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B2A616" w14:textId="77777777" w:rsidR="00B21BC2" w:rsidRDefault="00B21BC2" w:rsidP="00A53F11">
      <w:pPr>
        <w:jc w:val="center"/>
        <w:rPr>
          <w:rFonts w:ascii="Arial" w:hAnsi="Arial" w:cs="Arial"/>
          <w:b/>
          <w:bCs/>
          <w:u w:val="single"/>
        </w:rPr>
      </w:pPr>
    </w:p>
    <w:p w14:paraId="4C7799C7" w14:textId="77777777" w:rsidR="00B21BC2" w:rsidRDefault="00B21BC2" w:rsidP="00A53F11">
      <w:pPr>
        <w:jc w:val="center"/>
        <w:rPr>
          <w:rFonts w:ascii="Arial" w:hAnsi="Arial" w:cs="Arial"/>
          <w:b/>
          <w:bCs/>
          <w:u w:val="single"/>
        </w:rPr>
      </w:pPr>
    </w:p>
    <w:p w14:paraId="4C2A44B2" w14:textId="77777777" w:rsidR="00B21BC2" w:rsidRDefault="00B21BC2" w:rsidP="00A53F11">
      <w:pPr>
        <w:jc w:val="center"/>
        <w:rPr>
          <w:rFonts w:ascii="Arial" w:hAnsi="Arial" w:cs="Arial"/>
          <w:b/>
          <w:bCs/>
          <w:u w:val="single"/>
        </w:rPr>
      </w:pPr>
    </w:p>
    <w:p w14:paraId="1413B4EB" w14:textId="77777777" w:rsidR="00B21BC2" w:rsidRDefault="00B21BC2" w:rsidP="00A53F11">
      <w:pPr>
        <w:jc w:val="center"/>
        <w:rPr>
          <w:rFonts w:ascii="Arial" w:hAnsi="Arial" w:cs="Arial"/>
          <w:b/>
          <w:bCs/>
          <w:u w:val="single"/>
        </w:rPr>
      </w:pPr>
    </w:p>
    <w:p w14:paraId="3390EDCC" w14:textId="77777777" w:rsidR="00B21BC2" w:rsidRDefault="00B21BC2" w:rsidP="00A53F11">
      <w:pPr>
        <w:jc w:val="center"/>
        <w:rPr>
          <w:rFonts w:ascii="Arial" w:hAnsi="Arial" w:cs="Arial"/>
          <w:b/>
          <w:bCs/>
          <w:u w:val="single"/>
        </w:rPr>
      </w:pPr>
    </w:p>
    <w:p w14:paraId="3AF82BD0" w14:textId="77777777" w:rsidR="00B21BC2" w:rsidRDefault="00B21BC2" w:rsidP="00A53F11">
      <w:pPr>
        <w:jc w:val="center"/>
        <w:rPr>
          <w:rFonts w:ascii="Arial" w:hAnsi="Arial" w:cs="Arial"/>
          <w:b/>
          <w:bCs/>
          <w:u w:val="single"/>
        </w:rPr>
      </w:pPr>
    </w:p>
    <w:p w14:paraId="19DBB2D6" w14:textId="77777777" w:rsidR="00B21BC2" w:rsidRDefault="00B21BC2" w:rsidP="00A53F11">
      <w:pPr>
        <w:jc w:val="center"/>
        <w:rPr>
          <w:rFonts w:ascii="Arial" w:hAnsi="Arial" w:cs="Arial"/>
          <w:b/>
          <w:bCs/>
          <w:u w:val="single"/>
        </w:rPr>
      </w:pPr>
    </w:p>
    <w:p w14:paraId="717EDAF9" w14:textId="77777777" w:rsidR="00B21BC2" w:rsidRDefault="00B21BC2" w:rsidP="00A53F11">
      <w:pPr>
        <w:jc w:val="center"/>
        <w:rPr>
          <w:rFonts w:ascii="Arial" w:hAnsi="Arial" w:cs="Arial"/>
          <w:b/>
          <w:bCs/>
          <w:u w:val="single"/>
        </w:rPr>
      </w:pPr>
    </w:p>
    <w:p w14:paraId="5C62AFF4" w14:textId="77777777" w:rsidR="00B21BC2" w:rsidRDefault="00B21BC2" w:rsidP="00A53F11">
      <w:pPr>
        <w:jc w:val="center"/>
        <w:rPr>
          <w:rFonts w:ascii="Arial" w:hAnsi="Arial" w:cs="Arial"/>
          <w:b/>
          <w:bCs/>
          <w:u w:val="single"/>
        </w:rPr>
      </w:pPr>
    </w:p>
    <w:p w14:paraId="4843806F" w14:textId="77777777" w:rsidR="00B21BC2" w:rsidRDefault="00B21BC2" w:rsidP="00A53F11">
      <w:pPr>
        <w:jc w:val="center"/>
        <w:rPr>
          <w:rFonts w:ascii="Arial" w:hAnsi="Arial" w:cs="Arial"/>
          <w:b/>
          <w:bCs/>
          <w:u w:val="single"/>
        </w:rPr>
      </w:pPr>
    </w:p>
    <w:p w14:paraId="6540E4FE" w14:textId="77777777" w:rsidR="00B21BC2" w:rsidRDefault="00B21BC2" w:rsidP="00A53F11">
      <w:pPr>
        <w:jc w:val="center"/>
        <w:rPr>
          <w:rFonts w:ascii="Arial" w:hAnsi="Arial" w:cs="Arial"/>
          <w:b/>
          <w:bCs/>
          <w:u w:val="single"/>
        </w:rPr>
      </w:pPr>
    </w:p>
    <w:p w14:paraId="114AFC6C" w14:textId="77777777" w:rsidR="00B21BC2" w:rsidRDefault="00B21BC2" w:rsidP="00A53F11">
      <w:pPr>
        <w:jc w:val="center"/>
        <w:rPr>
          <w:rFonts w:ascii="Arial" w:hAnsi="Arial" w:cs="Arial"/>
          <w:b/>
          <w:bCs/>
          <w:u w:val="single"/>
        </w:rPr>
      </w:pPr>
    </w:p>
    <w:p w14:paraId="354B8931" w14:textId="76EFD8E0" w:rsidR="00B21BC2" w:rsidRDefault="00B21BC2" w:rsidP="00A53F11">
      <w:pPr>
        <w:jc w:val="center"/>
        <w:rPr>
          <w:rFonts w:ascii="Arial" w:hAnsi="Arial" w:cs="Arial"/>
          <w:b/>
          <w:bCs/>
          <w:sz w:val="36"/>
          <w:szCs w:val="36"/>
          <w:u w:val="single"/>
        </w:rPr>
      </w:pPr>
      <w:r>
        <w:rPr>
          <w:rFonts w:ascii="Arial" w:hAnsi="Arial" w:cs="Arial"/>
          <w:b/>
          <w:bCs/>
          <w:sz w:val="36"/>
          <w:szCs w:val="36"/>
          <w:u w:val="single"/>
        </w:rPr>
        <w:t>EAEE4004/C</w:t>
      </w:r>
    </w:p>
    <w:p w14:paraId="6A5FFEB6" w14:textId="1CC28277" w:rsidR="00B21BC2" w:rsidRDefault="009034AC" w:rsidP="00A53F11">
      <w:pPr>
        <w:jc w:val="center"/>
        <w:rPr>
          <w:rFonts w:ascii="Arial" w:hAnsi="Arial" w:cs="Arial"/>
          <w:b/>
          <w:bCs/>
          <w:sz w:val="36"/>
          <w:szCs w:val="36"/>
          <w:u w:val="single"/>
        </w:rPr>
      </w:pPr>
      <w:r>
        <w:rPr>
          <w:rFonts w:ascii="Arial" w:hAnsi="Arial" w:cs="Arial"/>
          <w:b/>
          <w:bCs/>
          <w:sz w:val="36"/>
          <w:szCs w:val="36"/>
          <w:u w:val="single"/>
        </w:rPr>
        <w:t>Children’s Play, Principles ad Practice</w:t>
      </w:r>
    </w:p>
    <w:p w14:paraId="6D13C88C" w14:textId="47EF671A" w:rsidR="009034AC" w:rsidRDefault="009034AC" w:rsidP="00A53F11">
      <w:pPr>
        <w:jc w:val="center"/>
        <w:rPr>
          <w:rFonts w:ascii="Arial" w:hAnsi="Arial" w:cs="Arial"/>
          <w:b/>
          <w:bCs/>
          <w:sz w:val="36"/>
          <w:szCs w:val="36"/>
          <w:u w:val="single"/>
        </w:rPr>
      </w:pPr>
      <w:r>
        <w:rPr>
          <w:rFonts w:ascii="Arial" w:hAnsi="Arial" w:cs="Arial"/>
          <w:b/>
          <w:bCs/>
          <w:sz w:val="36"/>
          <w:szCs w:val="36"/>
          <w:u w:val="single"/>
        </w:rPr>
        <w:t>Cassie Watkins</w:t>
      </w:r>
    </w:p>
    <w:p w14:paraId="46531BE6" w14:textId="6C6FEA93" w:rsidR="009034AC" w:rsidRPr="00B21BC2" w:rsidRDefault="009034AC" w:rsidP="00A53F11">
      <w:pPr>
        <w:jc w:val="center"/>
        <w:rPr>
          <w:rFonts w:ascii="Arial" w:hAnsi="Arial" w:cs="Arial"/>
          <w:b/>
          <w:bCs/>
          <w:sz w:val="36"/>
          <w:szCs w:val="36"/>
          <w:u w:val="single"/>
        </w:rPr>
      </w:pPr>
      <w:r>
        <w:rPr>
          <w:rFonts w:ascii="Arial" w:hAnsi="Arial" w:cs="Arial"/>
          <w:b/>
          <w:bCs/>
          <w:sz w:val="36"/>
          <w:szCs w:val="36"/>
          <w:u w:val="single"/>
        </w:rPr>
        <w:t>1907671</w:t>
      </w:r>
    </w:p>
    <w:p w14:paraId="41D63E8A" w14:textId="77777777" w:rsidR="00B21BC2" w:rsidRDefault="00B21BC2" w:rsidP="00A53F11">
      <w:pPr>
        <w:jc w:val="center"/>
        <w:rPr>
          <w:rFonts w:ascii="Arial" w:hAnsi="Arial" w:cs="Arial"/>
          <w:b/>
          <w:bCs/>
          <w:u w:val="single"/>
        </w:rPr>
      </w:pPr>
    </w:p>
    <w:p w14:paraId="0D6A1206" w14:textId="77777777" w:rsidR="00B21BC2" w:rsidRDefault="00B21BC2" w:rsidP="00A53F11">
      <w:pPr>
        <w:jc w:val="center"/>
        <w:rPr>
          <w:rFonts w:ascii="Arial" w:hAnsi="Arial" w:cs="Arial"/>
          <w:b/>
          <w:bCs/>
          <w:u w:val="single"/>
        </w:rPr>
      </w:pPr>
    </w:p>
    <w:p w14:paraId="39619593" w14:textId="77777777" w:rsidR="00B21BC2" w:rsidRDefault="00B21BC2" w:rsidP="00A53F11">
      <w:pPr>
        <w:jc w:val="center"/>
        <w:rPr>
          <w:rFonts w:ascii="Arial" w:hAnsi="Arial" w:cs="Arial"/>
          <w:b/>
          <w:bCs/>
          <w:u w:val="single"/>
        </w:rPr>
      </w:pPr>
    </w:p>
    <w:p w14:paraId="67177E15" w14:textId="77777777" w:rsidR="00B21BC2" w:rsidRDefault="00B21BC2" w:rsidP="00A53F11">
      <w:pPr>
        <w:jc w:val="center"/>
        <w:rPr>
          <w:rFonts w:ascii="Arial" w:hAnsi="Arial" w:cs="Arial"/>
          <w:b/>
          <w:bCs/>
          <w:u w:val="single"/>
        </w:rPr>
      </w:pPr>
    </w:p>
    <w:p w14:paraId="1E5F7A51" w14:textId="77777777" w:rsidR="00B21BC2" w:rsidRDefault="00B21BC2" w:rsidP="00A53F11">
      <w:pPr>
        <w:jc w:val="center"/>
        <w:rPr>
          <w:rFonts w:ascii="Arial" w:hAnsi="Arial" w:cs="Arial"/>
          <w:b/>
          <w:bCs/>
          <w:u w:val="single"/>
        </w:rPr>
      </w:pPr>
    </w:p>
    <w:p w14:paraId="7FB9EF4F" w14:textId="77777777" w:rsidR="00B21BC2" w:rsidRDefault="00B21BC2" w:rsidP="00A53F11">
      <w:pPr>
        <w:jc w:val="center"/>
        <w:rPr>
          <w:rFonts w:ascii="Arial" w:hAnsi="Arial" w:cs="Arial"/>
          <w:b/>
          <w:bCs/>
          <w:u w:val="single"/>
        </w:rPr>
      </w:pPr>
    </w:p>
    <w:p w14:paraId="030F8D2B" w14:textId="77777777" w:rsidR="00B21BC2" w:rsidRDefault="00B21BC2" w:rsidP="00A53F11">
      <w:pPr>
        <w:jc w:val="center"/>
        <w:rPr>
          <w:rFonts w:ascii="Arial" w:hAnsi="Arial" w:cs="Arial"/>
          <w:b/>
          <w:bCs/>
          <w:u w:val="single"/>
        </w:rPr>
      </w:pPr>
    </w:p>
    <w:p w14:paraId="5D789AC4" w14:textId="77777777" w:rsidR="00B21BC2" w:rsidRDefault="00B21BC2" w:rsidP="00A53F11">
      <w:pPr>
        <w:jc w:val="center"/>
        <w:rPr>
          <w:rFonts w:ascii="Arial" w:hAnsi="Arial" w:cs="Arial"/>
          <w:b/>
          <w:bCs/>
          <w:u w:val="single"/>
        </w:rPr>
      </w:pPr>
    </w:p>
    <w:p w14:paraId="10C50017" w14:textId="77777777" w:rsidR="00B21BC2" w:rsidRDefault="00B21BC2" w:rsidP="00A53F11">
      <w:pPr>
        <w:jc w:val="center"/>
        <w:rPr>
          <w:rFonts w:ascii="Arial" w:hAnsi="Arial" w:cs="Arial"/>
          <w:b/>
          <w:bCs/>
          <w:u w:val="single"/>
        </w:rPr>
      </w:pPr>
    </w:p>
    <w:p w14:paraId="73C49090" w14:textId="77777777" w:rsidR="00B21BC2" w:rsidRDefault="00B21BC2" w:rsidP="00A53F11">
      <w:pPr>
        <w:jc w:val="center"/>
        <w:rPr>
          <w:rFonts w:ascii="Arial" w:hAnsi="Arial" w:cs="Arial"/>
          <w:b/>
          <w:bCs/>
          <w:u w:val="single"/>
        </w:rPr>
      </w:pPr>
    </w:p>
    <w:p w14:paraId="096D8ED0" w14:textId="77777777" w:rsidR="00B21BC2" w:rsidRDefault="00B21BC2" w:rsidP="00A53F11">
      <w:pPr>
        <w:jc w:val="center"/>
        <w:rPr>
          <w:rFonts w:ascii="Arial" w:hAnsi="Arial" w:cs="Arial"/>
          <w:b/>
          <w:bCs/>
          <w:u w:val="single"/>
        </w:rPr>
      </w:pPr>
    </w:p>
    <w:p w14:paraId="360D0829" w14:textId="77777777" w:rsidR="00B21BC2" w:rsidRDefault="00B21BC2" w:rsidP="00A53F11">
      <w:pPr>
        <w:jc w:val="center"/>
        <w:rPr>
          <w:rFonts w:ascii="Arial" w:hAnsi="Arial" w:cs="Arial"/>
          <w:b/>
          <w:bCs/>
          <w:u w:val="single"/>
        </w:rPr>
      </w:pPr>
    </w:p>
    <w:p w14:paraId="4AB86287" w14:textId="77777777" w:rsidR="00B21BC2" w:rsidRDefault="00B21BC2" w:rsidP="00A53F11">
      <w:pPr>
        <w:jc w:val="center"/>
        <w:rPr>
          <w:rFonts w:ascii="Arial" w:hAnsi="Arial" w:cs="Arial"/>
          <w:b/>
          <w:bCs/>
          <w:u w:val="single"/>
        </w:rPr>
      </w:pPr>
    </w:p>
    <w:p w14:paraId="49217C13" w14:textId="77777777" w:rsidR="00B21BC2" w:rsidRDefault="00B21BC2" w:rsidP="00A53F11">
      <w:pPr>
        <w:jc w:val="center"/>
        <w:rPr>
          <w:rFonts w:ascii="Arial" w:hAnsi="Arial" w:cs="Arial"/>
          <w:b/>
          <w:bCs/>
          <w:u w:val="single"/>
        </w:rPr>
      </w:pPr>
    </w:p>
    <w:p w14:paraId="6BBAB538" w14:textId="77777777" w:rsidR="00B21BC2" w:rsidRDefault="00B21BC2" w:rsidP="00A53F11">
      <w:pPr>
        <w:jc w:val="center"/>
        <w:rPr>
          <w:rFonts w:ascii="Arial" w:hAnsi="Arial" w:cs="Arial"/>
          <w:b/>
          <w:bCs/>
          <w:u w:val="single"/>
        </w:rPr>
      </w:pPr>
    </w:p>
    <w:p w14:paraId="15856E5E" w14:textId="77777777" w:rsidR="00B21BC2" w:rsidRDefault="00B21BC2" w:rsidP="00A53F11">
      <w:pPr>
        <w:jc w:val="center"/>
        <w:rPr>
          <w:rFonts w:ascii="Arial" w:hAnsi="Arial" w:cs="Arial"/>
          <w:b/>
          <w:bCs/>
          <w:u w:val="single"/>
        </w:rPr>
      </w:pPr>
    </w:p>
    <w:p w14:paraId="68E5A0D4" w14:textId="77777777" w:rsidR="00B21BC2" w:rsidRDefault="00B21BC2" w:rsidP="00A53F11">
      <w:pPr>
        <w:jc w:val="center"/>
        <w:rPr>
          <w:rFonts w:ascii="Arial" w:hAnsi="Arial" w:cs="Arial"/>
          <w:b/>
          <w:bCs/>
          <w:u w:val="single"/>
        </w:rPr>
      </w:pPr>
    </w:p>
    <w:p w14:paraId="5F7ACF9F" w14:textId="77777777" w:rsidR="00B21BC2" w:rsidRDefault="00B21BC2" w:rsidP="00A53F11">
      <w:pPr>
        <w:jc w:val="center"/>
        <w:rPr>
          <w:rFonts w:ascii="Arial" w:hAnsi="Arial" w:cs="Arial"/>
          <w:b/>
          <w:bCs/>
          <w:u w:val="single"/>
        </w:rPr>
      </w:pPr>
    </w:p>
    <w:p w14:paraId="00861608" w14:textId="77777777" w:rsidR="00B21BC2" w:rsidRDefault="00B21BC2" w:rsidP="00A53F11">
      <w:pPr>
        <w:jc w:val="center"/>
        <w:rPr>
          <w:rFonts w:ascii="Arial" w:hAnsi="Arial" w:cs="Arial"/>
          <w:b/>
          <w:bCs/>
          <w:u w:val="single"/>
        </w:rPr>
      </w:pPr>
    </w:p>
    <w:p w14:paraId="4DB2393A" w14:textId="77777777" w:rsidR="00B21BC2" w:rsidRDefault="00B21BC2" w:rsidP="00A53F11">
      <w:pPr>
        <w:jc w:val="center"/>
        <w:rPr>
          <w:rFonts w:ascii="Arial" w:hAnsi="Arial" w:cs="Arial"/>
          <w:b/>
          <w:bCs/>
          <w:u w:val="single"/>
        </w:rPr>
      </w:pPr>
    </w:p>
    <w:p w14:paraId="41616555" w14:textId="77777777" w:rsidR="00B21BC2" w:rsidRDefault="00B21BC2" w:rsidP="00A53F11">
      <w:pPr>
        <w:jc w:val="center"/>
        <w:rPr>
          <w:rFonts w:ascii="Arial" w:hAnsi="Arial" w:cs="Arial"/>
          <w:b/>
          <w:bCs/>
          <w:u w:val="single"/>
        </w:rPr>
      </w:pPr>
    </w:p>
    <w:p w14:paraId="5656FFCF" w14:textId="77777777" w:rsidR="00B21BC2" w:rsidRDefault="00B21BC2" w:rsidP="00A53F11">
      <w:pPr>
        <w:jc w:val="center"/>
        <w:rPr>
          <w:rFonts w:ascii="Arial" w:hAnsi="Arial" w:cs="Arial"/>
          <w:b/>
          <w:bCs/>
          <w:u w:val="single"/>
        </w:rPr>
      </w:pPr>
    </w:p>
    <w:p w14:paraId="45ABE8A5" w14:textId="77777777" w:rsidR="00B21BC2" w:rsidRDefault="00B21BC2" w:rsidP="00A53F11">
      <w:pPr>
        <w:jc w:val="center"/>
        <w:rPr>
          <w:rFonts w:ascii="Arial" w:hAnsi="Arial" w:cs="Arial"/>
          <w:b/>
          <w:bCs/>
          <w:u w:val="single"/>
        </w:rPr>
      </w:pPr>
    </w:p>
    <w:p w14:paraId="43098C23" w14:textId="77777777" w:rsidR="00B21BC2" w:rsidRDefault="00B21BC2" w:rsidP="00A53F11">
      <w:pPr>
        <w:jc w:val="center"/>
        <w:rPr>
          <w:rFonts w:ascii="Arial" w:hAnsi="Arial" w:cs="Arial"/>
          <w:b/>
          <w:bCs/>
          <w:u w:val="single"/>
        </w:rPr>
      </w:pPr>
    </w:p>
    <w:p w14:paraId="434DBB30" w14:textId="77777777" w:rsidR="00B21BC2" w:rsidRDefault="00B21BC2" w:rsidP="00A53F11">
      <w:pPr>
        <w:jc w:val="center"/>
        <w:rPr>
          <w:rFonts w:ascii="Arial" w:hAnsi="Arial" w:cs="Arial"/>
          <w:b/>
          <w:bCs/>
          <w:u w:val="single"/>
        </w:rPr>
      </w:pPr>
    </w:p>
    <w:p w14:paraId="2CA4F59F" w14:textId="77777777" w:rsidR="00B21BC2" w:rsidRDefault="00B21BC2" w:rsidP="00A53F11">
      <w:pPr>
        <w:jc w:val="center"/>
        <w:rPr>
          <w:rFonts w:ascii="Arial" w:hAnsi="Arial" w:cs="Arial"/>
          <w:b/>
          <w:bCs/>
          <w:u w:val="single"/>
        </w:rPr>
      </w:pPr>
    </w:p>
    <w:p w14:paraId="05BBD2F9" w14:textId="77777777" w:rsidR="00B21BC2" w:rsidRDefault="00B21BC2" w:rsidP="00A53F11">
      <w:pPr>
        <w:jc w:val="center"/>
        <w:rPr>
          <w:rFonts w:ascii="Arial" w:hAnsi="Arial" w:cs="Arial"/>
          <w:b/>
          <w:bCs/>
          <w:u w:val="single"/>
        </w:rPr>
      </w:pPr>
    </w:p>
    <w:p w14:paraId="411BDDD3" w14:textId="77777777" w:rsidR="00B21BC2" w:rsidRDefault="00B21BC2" w:rsidP="00A53F11">
      <w:pPr>
        <w:jc w:val="center"/>
        <w:rPr>
          <w:rFonts w:ascii="Arial" w:hAnsi="Arial" w:cs="Arial"/>
          <w:b/>
          <w:bCs/>
          <w:u w:val="single"/>
        </w:rPr>
      </w:pPr>
    </w:p>
    <w:p w14:paraId="27ADD59F" w14:textId="77777777" w:rsidR="00B21BC2" w:rsidRDefault="00B21BC2" w:rsidP="00A53F11">
      <w:pPr>
        <w:jc w:val="center"/>
        <w:rPr>
          <w:rFonts w:ascii="Arial" w:hAnsi="Arial" w:cs="Arial"/>
          <w:b/>
          <w:bCs/>
          <w:u w:val="single"/>
        </w:rPr>
      </w:pPr>
    </w:p>
    <w:p w14:paraId="4DC5EAF3" w14:textId="77777777" w:rsidR="00B21BC2" w:rsidRDefault="00B21BC2" w:rsidP="00A53F11">
      <w:pPr>
        <w:jc w:val="center"/>
        <w:rPr>
          <w:rFonts w:ascii="Arial" w:hAnsi="Arial" w:cs="Arial"/>
          <w:b/>
          <w:bCs/>
          <w:u w:val="single"/>
        </w:rPr>
      </w:pPr>
    </w:p>
    <w:p w14:paraId="11F62A66" w14:textId="77777777" w:rsidR="00B21BC2" w:rsidRDefault="00B21BC2" w:rsidP="00A53F11">
      <w:pPr>
        <w:jc w:val="center"/>
        <w:rPr>
          <w:rFonts w:ascii="Arial" w:hAnsi="Arial" w:cs="Arial"/>
          <w:b/>
          <w:bCs/>
          <w:u w:val="single"/>
        </w:rPr>
      </w:pPr>
    </w:p>
    <w:p w14:paraId="4A4FE9D1" w14:textId="77777777" w:rsidR="00B21BC2" w:rsidRDefault="00B21BC2" w:rsidP="00A53F11">
      <w:pPr>
        <w:jc w:val="center"/>
        <w:rPr>
          <w:rFonts w:ascii="Arial" w:hAnsi="Arial" w:cs="Arial"/>
          <w:b/>
          <w:bCs/>
          <w:u w:val="single"/>
        </w:rPr>
      </w:pPr>
    </w:p>
    <w:p w14:paraId="1FCF342F" w14:textId="77777777" w:rsidR="00B21BC2" w:rsidRDefault="00B21BC2" w:rsidP="009034AC">
      <w:pPr>
        <w:rPr>
          <w:rFonts w:ascii="Arial" w:hAnsi="Arial" w:cs="Arial"/>
          <w:b/>
          <w:bCs/>
          <w:u w:val="single"/>
        </w:rPr>
      </w:pPr>
      <w:bookmarkStart w:id="0" w:name="_GoBack"/>
      <w:bookmarkEnd w:id="0"/>
    </w:p>
    <w:p w14:paraId="21366EA2" w14:textId="77777777" w:rsidR="00B21BC2" w:rsidRDefault="00B21BC2" w:rsidP="00A53F11">
      <w:pPr>
        <w:jc w:val="center"/>
        <w:rPr>
          <w:rFonts w:ascii="Arial" w:hAnsi="Arial" w:cs="Arial"/>
          <w:b/>
          <w:bCs/>
          <w:u w:val="single"/>
        </w:rPr>
      </w:pPr>
    </w:p>
    <w:p w14:paraId="6EAE3A1D" w14:textId="6B11B415" w:rsidR="00A94E90" w:rsidRPr="00A53F11" w:rsidRDefault="00A53F11" w:rsidP="00A53F11">
      <w:pPr>
        <w:jc w:val="center"/>
        <w:rPr>
          <w:rFonts w:ascii="Arial" w:hAnsi="Arial" w:cs="Arial"/>
          <w:b/>
          <w:bCs/>
          <w:u w:val="single"/>
        </w:rPr>
      </w:pPr>
      <w:r w:rsidRPr="00A53F11">
        <w:rPr>
          <w:rFonts w:ascii="Arial" w:hAnsi="Arial" w:cs="Arial"/>
          <w:b/>
          <w:bCs/>
          <w:u w:val="single"/>
        </w:rPr>
        <w:t>The Importance of Play</w:t>
      </w:r>
    </w:p>
    <w:p w14:paraId="783F58DF" w14:textId="77777777" w:rsidR="00A94E90" w:rsidRDefault="00A94E90"/>
    <w:p w14:paraId="0DE68914" w14:textId="71277FFB" w:rsidR="00D92542" w:rsidRPr="005009C4" w:rsidRDefault="00F46655" w:rsidP="005009C4">
      <w:pPr>
        <w:spacing w:line="360" w:lineRule="auto"/>
        <w:jc w:val="both"/>
        <w:rPr>
          <w:rFonts w:ascii="Arial" w:hAnsi="Arial" w:cs="Arial"/>
        </w:rPr>
      </w:pPr>
      <w:r w:rsidRPr="005009C4">
        <w:rPr>
          <w:rFonts w:ascii="Arial" w:hAnsi="Arial" w:cs="Arial"/>
        </w:rPr>
        <w:t>It is generally considered today that</w:t>
      </w:r>
      <w:r w:rsidR="005009C4">
        <w:rPr>
          <w:rFonts w:ascii="Arial" w:hAnsi="Arial" w:cs="Arial"/>
        </w:rPr>
        <w:t xml:space="preserve"> </w:t>
      </w:r>
      <w:r w:rsidRPr="005009C4">
        <w:rPr>
          <w:rFonts w:ascii="Arial" w:hAnsi="Arial" w:cs="Arial"/>
        </w:rPr>
        <w:t>children learn and develop through play. Nevertheless, p</w:t>
      </w:r>
      <w:r w:rsidR="00A94E90" w:rsidRPr="005009C4">
        <w:rPr>
          <w:rFonts w:ascii="Arial" w:hAnsi="Arial" w:cs="Arial"/>
        </w:rPr>
        <w:t>lay is difficult to define</w:t>
      </w:r>
      <w:r w:rsidRPr="005009C4">
        <w:rPr>
          <w:rFonts w:ascii="Arial" w:hAnsi="Arial" w:cs="Arial"/>
        </w:rPr>
        <w:t>.</w:t>
      </w:r>
      <w:r w:rsidR="00D67747" w:rsidRPr="005009C4">
        <w:rPr>
          <w:rFonts w:ascii="Arial" w:hAnsi="Arial" w:cs="Arial"/>
        </w:rPr>
        <w:t xml:space="preserve"> </w:t>
      </w:r>
      <w:r w:rsidR="00C77C67" w:rsidRPr="005009C4">
        <w:rPr>
          <w:rFonts w:ascii="Arial" w:hAnsi="Arial" w:cs="Arial"/>
        </w:rPr>
        <w:t>M</w:t>
      </w:r>
      <w:r w:rsidR="00A94E90" w:rsidRPr="005009C4">
        <w:rPr>
          <w:rFonts w:ascii="Arial" w:hAnsi="Arial" w:cs="Arial"/>
        </w:rPr>
        <w:t>o</w:t>
      </w:r>
      <w:r w:rsidR="009F63F7" w:rsidRPr="005009C4">
        <w:rPr>
          <w:rFonts w:ascii="Arial" w:hAnsi="Arial" w:cs="Arial"/>
        </w:rPr>
        <w:t>y</w:t>
      </w:r>
      <w:r w:rsidR="00A94E90" w:rsidRPr="005009C4">
        <w:rPr>
          <w:rFonts w:ascii="Arial" w:hAnsi="Arial" w:cs="Arial"/>
        </w:rPr>
        <w:t>les</w:t>
      </w:r>
      <w:r w:rsidR="009F63F7" w:rsidRPr="005009C4">
        <w:rPr>
          <w:rFonts w:ascii="Arial" w:hAnsi="Arial" w:cs="Arial"/>
        </w:rPr>
        <w:t xml:space="preserve"> (2010)</w:t>
      </w:r>
      <w:r w:rsidR="00A94E90" w:rsidRPr="005009C4">
        <w:rPr>
          <w:rFonts w:ascii="Arial" w:hAnsi="Arial" w:cs="Arial"/>
        </w:rPr>
        <w:t xml:space="preserve"> </w:t>
      </w:r>
      <w:r w:rsidR="009F63F7" w:rsidRPr="005009C4">
        <w:rPr>
          <w:rFonts w:ascii="Arial" w:hAnsi="Arial" w:cs="Arial"/>
        </w:rPr>
        <w:t>states</w:t>
      </w:r>
      <w:r w:rsidR="00A94E90" w:rsidRPr="005009C4">
        <w:rPr>
          <w:rFonts w:ascii="Arial" w:hAnsi="Arial" w:cs="Arial"/>
        </w:rPr>
        <w:t xml:space="preserve"> that play</w:t>
      </w:r>
      <w:r w:rsidR="009F63F7" w:rsidRPr="005009C4">
        <w:rPr>
          <w:rFonts w:ascii="Arial" w:hAnsi="Arial" w:cs="Arial"/>
        </w:rPr>
        <w:t xml:space="preserve"> is the most natural way children learn all over the world</w:t>
      </w:r>
      <w:r w:rsidR="00D67747" w:rsidRPr="005009C4">
        <w:rPr>
          <w:rFonts w:ascii="Arial" w:hAnsi="Arial" w:cs="Arial"/>
        </w:rPr>
        <w:t xml:space="preserve">. </w:t>
      </w:r>
      <w:r w:rsidR="00D92542" w:rsidRPr="005009C4">
        <w:rPr>
          <w:rFonts w:ascii="Arial" w:hAnsi="Arial" w:cs="Arial"/>
        </w:rPr>
        <w:t>Sh</w:t>
      </w:r>
      <w:r w:rsidR="00E00ECD" w:rsidRPr="005009C4">
        <w:rPr>
          <w:rFonts w:ascii="Arial" w:hAnsi="Arial" w:cs="Arial"/>
        </w:rPr>
        <w:t xml:space="preserve">e </w:t>
      </w:r>
      <w:r w:rsidR="00D67747" w:rsidRPr="005009C4">
        <w:rPr>
          <w:rFonts w:ascii="Arial" w:hAnsi="Arial" w:cs="Arial"/>
        </w:rPr>
        <w:t>also believes that play is a principal means of learning and a process through which children acquire knowledge and insights into the</w:t>
      </w:r>
      <w:r w:rsidR="00D92542" w:rsidRPr="005009C4">
        <w:rPr>
          <w:rFonts w:ascii="Arial" w:hAnsi="Arial" w:cs="Arial"/>
        </w:rPr>
        <w:t>ir</w:t>
      </w:r>
      <w:r w:rsidR="00D67747" w:rsidRPr="005009C4">
        <w:rPr>
          <w:rFonts w:ascii="Arial" w:hAnsi="Arial" w:cs="Arial"/>
        </w:rPr>
        <w:t xml:space="preserve"> self</w:t>
      </w:r>
      <w:r w:rsidRPr="005009C4">
        <w:rPr>
          <w:rFonts w:ascii="Arial" w:hAnsi="Arial" w:cs="Arial"/>
        </w:rPr>
        <w:t xml:space="preserve"> </w:t>
      </w:r>
      <w:r w:rsidR="00E00ECD" w:rsidRPr="005009C4">
        <w:rPr>
          <w:rFonts w:ascii="Arial" w:hAnsi="Arial" w:cs="Arial"/>
        </w:rPr>
        <w:t>(Moyles 2010)</w:t>
      </w:r>
      <w:r w:rsidRPr="005009C4">
        <w:rPr>
          <w:rFonts w:ascii="Arial" w:hAnsi="Arial" w:cs="Arial"/>
        </w:rPr>
        <w:t xml:space="preserve">. </w:t>
      </w:r>
      <w:r w:rsidR="00D67A5D" w:rsidRPr="005009C4">
        <w:rPr>
          <w:rFonts w:ascii="Arial" w:hAnsi="Arial" w:cs="Arial"/>
        </w:rPr>
        <w:t>H</w:t>
      </w:r>
      <w:r w:rsidR="00C77C67" w:rsidRPr="005009C4">
        <w:rPr>
          <w:rFonts w:ascii="Arial" w:hAnsi="Arial" w:cs="Arial"/>
        </w:rPr>
        <w:t>owever,</w:t>
      </w:r>
      <w:r w:rsidR="00A21685" w:rsidRPr="005009C4">
        <w:rPr>
          <w:rFonts w:ascii="Arial" w:hAnsi="Arial" w:cs="Arial"/>
        </w:rPr>
        <w:t xml:space="preserve"> this is not a </w:t>
      </w:r>
      <w:r w:rsidR="005009C4" w:rsidRPr="005009C4">
        <w:rPr>
          <w:rFonts w:ascii="Arial" w:hAnsi="Arial" w:cs="Arial"/>
        </w:rPr>
        <w:t>belief</w:t>
      </w:r>
      <w:r w:rsidR="00A21685" w:rsidRPr="005009C4">
        <w:rPr>
          <w:rFonts w:ascii="Arial" w:hAnsi="Arial" w:cs="Arial"/>
        </w:rPr>
        <w:t xml:space="preserve"> shared by all </w:t>
      </w:r>
      <w:r w:rsidR="005009C4" w:rsidRPr="005009C4">
        <w:rPr>
          <w:rFonts w:ascii="Arial" w:hAnsi="Arial" w:cs="Arial"/>
        </w:rPr>
        <w:t>professionals</w:t>
      </w:r>
      <w:r w:rsidR="00A21685" w:rsidRPr="005009C4">
        <w:rPr>
          <w:rFonts w:ascii="Arial" w:hAnsi="Arial" w:cs="Arial"/>
        </w:rPr>
        <w:t>,</w:t>
      </w:r>
      <w:r w:rsidR="00A94E90" w:rsidRPr="005009C4">
        <w:rPr>
          <w:rFonts w:ascii="Arial" w:hAnsi="Arial" w:cs="Arial"/>
        </w:rPr>
        <w:t xml:space="preserve"> </w:t>
      </w:r>
      <w:r w:rsidR="00D92542" w:rsidRPr="005009C4">
        <w:rPr>
          <w:rFonts w:ascii="Arial" w:hAnsi="Arial" w:cs="Arial"/>
        </w:rPr>
        <w:t>Bruce (2011) states that Maria Montessori did not give play a central place in her curriculum she believed that children prefer to engage in real rather than pretend. A</w:t>
      </w:r>
      <w:r w:rsidR="00E46EE8" w:rsidRPr="005009C4">
        <w:rPr>
          <w:rFonts w:ascii="Arial" w:hAnsi="Arial" w:cs="Arial"/>
        </w:rPr>
        <w:t>ccording to Montessori (</w:t>
      </w:r>
      <w:r w:rsidR="00CB170A" w:rsidRPr="005009C4">
        <w:rPr>
          <w:rFonts w:ascii="Arial" w:hAnsi="Arial" w:cs="Arial"/>
        </w:rPr>
        <w:t>2015</w:t>
      </w:r>
      <w:r w:rsidR="00E46EE8" w:rsidRPr="005009C4">
        <w:rPr>
          <w:rFonts w:ascii="Arial" w:hAnsi="Arial" w:cs="Arial"/>
        </w:rPr>
        <w:t>)</w:t>
      </w:r>
      <w:r w:rsidR="00A94E90" w:rsidRPr="005009C4">
        <w:rPr>
          <w:rFonts w:ascii="Arial" w:hAnsi="Arial" w:cs="Arial"/>
        </w:rPr>
        <w:t xml:space="preserve"> </w:t>
      </w:r>
      <w:r w:rsidR="00D67A5D" w:rsidRPr="005009C4">
        <w:rPr>
          <w:rFonts w:ascii="Arial" w:hAnsi="Arial" w:cs="Arial"/>
        </w:rPr>
        <w:t>only through freedom and environmental experience is it practically possible for human development to occur</w:t>
      </w:r>
      <w:r w:rsidR="00E46EE8" w:rsidRPr="005009C4">
        <w:rPr>
          <w:rFonts w:ascii="Arial" w:hAnsi="Arial" w:cs="Arial"/>
        </w:rPr>
        <w:t>.</w:t>
      </w:r>
      <w:r w:rsidR="00D67A5D" w:rsidRPr="005009C4">
        <w:rPr>
          <w:rFonts w:ascii="Arial" w:hAnsi="Arial" w:cs="Arial"/>
        </w:rPr>
        <w:t xml:space="preserve"> </w:t>
      </w:r>
    </w:p>
    <w:p w14:paraId="0E23784D" w14:textId="51B0FF4D" w:rsidR="00F46655" w:rsidRPr="005009C4" w:rsidRDefault="00D67A5D" w:rsidP="005009C4">
      <w:pPr>
        <w:spacing w:line="360" w:lineRule="auto"/>
        <w:jc w:val="both"/>
        <w:rPr>
          <w:rFonts w:ascii="Arial" w:hAnsi="Arial" w:cs="Arial"/>
        </w:rPr>
      </w:pPr>
      <w:r w:rsidRPr="005009C4">
        <w:rPr>
          <w:rFonts w:ascii="Arial" w:hAnsi="Arial" w:cs="Arial"/>
        </w:rPr>
        <w:t>Although there are many definitions of play a common perception of play is that it</w:t>
      </w:r>
      <w:r w:rsidR="00180FDD" w:rsidRPr="005009C4">
        <w:rPr>
          <w:rFonts w:ascii="Arial" w:hAnsi="Arial" w:cs="Arial"/>
        </w:rPr>
        <w:t xml:space="preserve"> is a fundamental and integral part of healthy development</w:t>
      </w:r>
      <w:r w:rsidR="00F46655" w:rsidRPr="005009C4">
        <w:rPr>
          <w:rFonts w:ascii="Arial" w:hAnsi="Arial" w:cs="Arial"/>
        </w:rPr>
        <w:t xml:space="preserve"> (Play Wales 2002)</w:t>
      </w:r>
      <w:r w:rsidR="00180FDD" w:rsidRPr="005009C4">
        <w:rPr>
          <w:rFonts w:ascii="Arial" w:hAnsi="Arial" w:cs="Arial"/>
        </w:rPr>
        <w:t>.</w:t>
      </w:r>
      <w:r w:rsidR="00783975" w:rsidRPr="005009C4">
        <w:rPr>
          <w:rFonts w:ascii="Arial" w:hAnsi="Arial" w:cs="Arial"/>
        </w:rPr>
        <w:t xml:space="preserve"> </w:t>
      </w:r>
      <w:r w:rsidR="005E0F8B" w:rsidRPr="005009C4">
        <w:rPr>
          <w:rFonts w:ascii="Arial" w:hAnsi="Arial" w:cs="Arial"/>
        </w:rPr>
        <w:t xml:space="preserve">All children have the right to relax and play under </w:t>
      </w:r>
      <w:r w:rsidR="00A21685" w:rsidRPr="005009C4">
        <w:rPr>
          <w:rFonts w:ascii="Arial" w:hAnsi="Arial" w:cs="Arial"/>
        </w:rPr>
        <w:t>A</w:t>
      </w:r>
      <w:r w:rsidR="005E0F8B" w:rsidRPr="005009C4">
        <w:rPr>
          <w:rFonts w:ascii="Arial" w:hAnsi="Arial" w:cs="Arial"/>
        </w:rPr>
        <w:t>rticle 31 of the United Nations Convention on the Rights of the Child.</w:t>
      </w:r>
      <w:r w:rsidR="00E46EE8" w:rsidRPr="005009C4">
        <w:rPr>
          <w:rFonts w:ascii="Arial" w:hAnsi="Arial" w:cs="Arial"/>
        </w:rPr>
        <w:t xml:space="preserve"> Article 31 creates a specific right for all children to have rest and leisure, to engage in play and recreational activities</w:t>
      </w:r>
      <w:r w:rsidR="00783975" w:rsidRPr="005009C4">
        <w:rPr>
          <w:rFonts w:ascii="Arial" w:hAnsi="Arial" w:cs="Arial"/>
        </w:rPr>
        <w:t xml:space="preserve"> appropriate to their age (Children’s Commissioner for Wales 2018).</w:t>
      </w:r>
    </w:p>
    <w:p w14:paraId="3DB009A8" w14:textId="6FE69F41" w:rsidR="00A21685" w:rsidRPr="005009C4" w:rsidRDefault="00783975" w:rsidP="005009C4">
      <w:pPr>
        <w:pStyle w:val="p2"/>
        <w:shd w:val="clear" w:color="auto" w:fill="FFFFFF"/>
        <w:spacing w:before="0" w:beforeAutospacing="0" w:after="360" w:afterAutospacing="0" w:line="360" w:lineRule="auto"/>
        <w:jc w:val="both"/>
        <w:textAlignment w:val="baseline"/>
        <w:rPr>
          <w:rFonts w:ascii="Arial" w:hAnsi="Arial" w:cs="Arial"/>
          <w:color w:val="1F1F1F"/>
        </w:rPr>
      </w:pPr>
      <w:r w:rsidRPr="005009C4">
        <w:rPr>
          <w:rFonts w:ascii="Arial" w:hAnsi="Arial" w:cs="Arial"/>
        </w:rPr>
        <w:t xml:space="preserve">Play can take place indoors or outdoors and can be adult led or child initiated, it can happen in groups or could be solitary play. </w:t>
      </w:r>
      <w:r w:rsidR="00685589" w:rsidRPr="005009C4">
        <w:rPr>
          <w:rFonts w:ascii="Arial" w:hAnsi="Arial" w:cs="Arial"/>
        </w:rPr>
        <w:t>For</w:t>
      </w:r>
      <w:r w:rsidR="009340D7">
        <w:rPr>
          <w:rFonts w:ascii="Arial" w:hAnsi="Arial" w:cs="Arial"/>
        </w:rPr>
        <w:t xml:space="preserve"> </w:t>
      </w:r>
      <w:r w:rsidR="009340D7" w:rsidRPr="005009C4">
        <w:rPr>
          <w:rFonts w:ascii="Arial" w:hAnsi="Arial" w:cs="Arial"/>
        </w:rPr>
        <w:t>instance,</w:t>
      </w:r>
      <w:r w:rsidR="00685589" w:rsidRPr="005009C4">
        <w:rPr>
          <w:rFonts w:ascii="Arial" w:hAnsi="Arial" w:cs="Arial"/>
        </w:rPr>
        <w:t xml:space="preserve"> according to Welsh Government (2015) through their play, children practice their learning, play with ideas, experiment, take risks, solve problems and make decisions individually, in small and in large groups</w:t>
      </w:r>
      <w:r w:rsidR="000E334C">
        <w:rPr>
          <w:rFonts w:ascii="Arial" w:hAnsi="Arial" w:cs="Arial"/>
        </w:rPr>
        <w:t>.</w:t>
      </w:r>
      <w:r w:rsidR="00685589" w:rsidRPr="005009C4">
        <w:rPr>
          <w:rFonts w:ascii="Arial" w:hAnsi="Arial" w:cs="Arial"/>
        </w:rPr>
        <w:t xml:space="preserve"> The foundation phase emphasises the importance of children learning through</w:t>
      </w:r>
      <w:r w:rsidR="001B4F79" w:rsidRPr="005009C4">
        <w:rPr>
          <w:rFonts w:ascii="Arial" w:hAnsi="Arial" w:cs="Arial"/>
        </w:rPr>
        <w:t xml:space="preserve"> play</w:t>
      </w:r>
      <w:r w:rsidR="00685589" w:rsidRPr="005009C4">
        <w:rPr>
          <w:rFonts w:ascii="Arial" w:hAnsi="Arial" w:cs="Arial"/>
        </w:rPr>
        <w:t>, its believed that children learn through first-hand experiential activities with the serious business of ‘play’ providing the vehicle (Welsh Government 2015).</w:t>
      </w:r>
      <w:r w:rsidR="001B4F79" w:rsidRPr="005009C4">
        <w:rPr>
          <w:rFonts w:ascii="Arial" w:hAnsi="Arial" w:cs="Arial"/>
        </w:rPr>
        <w:t xml:space="preserve"> It cannot be denied that the Foundation phase is based on children learning through play however the new Curriculum currently being introduced in Wales places less emphasis on learning through play</w:t>
      </w:r>
      <w:r w:rsidR="00A21685" w:rsidRPr="005009C4">
        <w:rPr>
          <w:rFonts w:ascii="Arial" w:hAnsi="Arial" w:cs="Arial"/>
        </w:rPr>
        <w:t xml:space="preserve"> and more emphasis on learning and experience</w:t>
      </w:r>
      <w:r w:rsidR="001B4F79" w:rsidRPr="005009C4">
        <w:rPr>
          <w:rFonts w:ascii="Arial" w:hAnsi="Arial" w:cs="Arial"/>
        </w:rPr>
        <w:t>.</w:t>
      </w:r>
      <w:r w:rsidR="00A21685" w:rsidRPr="005009C4">
        <w:rPr>
          <w:rFonts w:ascii="Arial" w:hAnsi="Arial" w:cs="Arial"/>
        </w:rPr>
        <w:t xml:space="preserve"> The curriculum aims to enable children to make connections over time and between different experiences, knowledge and skills (Welsh Government 2019)</w:t>
      </w:r>
    </w:p>
    <w:p w14:paraId="5A15CDEA" w14:textId="28F93617" w:rsidR="00A21685" w:rsidRPr="005009C4" w:rsidRDefault="005E0F8B" w:rsidP="005009C4">
      <w:pPr>
        <w:spacing w:line="360" w:lineRule="auto"/>
        <w:jc w:val="both"/>
        <w:rPr>
          <w:rFonts w:ascii="Arial" w:hAnsi="Arial" w:cs="Arial"/>
        </w:rPr>
      </w:pPr>
      <w:r w:rsidRPr="005009C4">
        <w:rPr>
          <w:rFonts w:ascii="Arial" w:hAnsi="Arial" w:cs="Arial"/>
        </w:rPr>
        <w:t>There is an exhaustive list of types of play, for example Holistic play</w:t>
      </w:r>
      <w:r w:rsidR="00C73CD0">
        <w:rPr>
          <w:rFonts w:ascii="Arial" w:hAnsi="Arial" w:cs="Arial"/>
        </w:rPr>
        <w:t>, dramatic play, adventurous play, risky play</w:t>
      </w:r>
      <w:r w:rsidRPr="005009C4">
        <w:rPr>
          <w:rFonts w:ascii="Arial" w:hAnsi="Arial" w:cs="Arial"/>
        </w:rPr>
        <w:t xml:space="preserve"> and self-directed play.</w:t>
      </w:r>
      <w:r w:rsidR="00A21685" w:rsidRPr="005009C4">
        <w:rPr>
          <w:rFonts w:ascii="Arial" w:hAnsi="Arial" w:cs="Arial"/>
        </w:rPr>
        <w:t xml:space="preserve"> Self-directed play provides children with a sense of freedom to make decisions and boost self-esteem. Children are given </w:t>
      </w:r>
      <w:r w:rsidR="00A21685" w:rsidRPr="005009C4">
        <w:rPr>
          <w:rFonts w:ascii="Arial" w:hAnsi="Arial" w:cs="Arial"/>
        </w:rPr>
        <w:lastRenderedPageBreak/>
        <w:t xml:space="preserve">opportunities to explore be independent and take controlled risks. A professional practitioner would provide children with a stimulating indoor and outdoor environment with a range of resources to encourage children to make decisions and develop their independence. </w:t>
      </w:r>
    </w:p>
    <w:p w14:paraId="04C5835F" w14:textId="0F565D9D" w:rsidR="00783975" w:rsidRPr="005009C4" w:rsidRDefault="00A21685" w:rsidP="005009C4">
      <w:pPr>
        <w:spacing w:line="360" w:lineRule="auto"/>
        <w:jc w:val="both"/>
        <w:rPr>
          <w:rFonts w:ascii="Arial" w:hAnsi="Arial" w:cs="Arial"/>
          <w:color w:val="2E2E2E"/>
        </w:rPr>
      </w:pPr>
      <w:r w:rsidRPr="005009C4">
        <w:rPr>
          <w:rFonts w:ascii="Arial" w:hAnsi="Arial" w:cs="Arial"/>
          <w:color w:val="2E2E2E"/>
        </w:rPr>
        <w:t>The major types of self-directed play include physical play, cognitive play and social play (</w:t>
      </w:r>
      <w:proofErr w:type="spellStart"/>
      <w:r w:rsidRPr="005009C4">
        <w:rPr>
          <w:rFonts w:ascii="Arial" w:hAnsi="Arial" w:cs="Arial"/>
          <w:color w:val="2E2E2E"/>
        </w:rPr>
        <w:t>Aminpour</w:t>
      </w:r>
      <w:proofErr w:type="spellEnd"/>
      <w:r w:rsidRPr="005009C4">
        <w:rPr>
          <w:rFonts w:ascii="Arial" w:hAnsi="Arial" w:cs="Arial"/>
          <w:color w:val="2E2E2E"/>
        </w:rPr>
        <w:t xml:space="preserve">, 2020). Similarly, the Welsh Assembly Government (2014) maintain that </w:t>
      </w:r>
      <w:r w:rsidRPr="005009C4">
        <w:rPr>
          <w:rFonts w:ascii="Arial" w:hAnsi="Arial" w:cs="Arial"/>
        </w:rPr>
        <w:t xml:space="preserve">play is essential for the growth in children’s cognitive; physical; social and emotional development. They also claim that there is an increasing understanding of play’s contribution not only to children’s lives, but also to the well-being of their families and the wider community. Play has also been proven to encourage children to be more active, to illustrate this point one might refer to </w:t>
      </w:r>
      <w:r w:rsidRPr="005009C4">
        <w:rPr>
          <w:rFonts w:ascii="Arial" w:hAnsi="Arial" w:cs="Arial"/>
          <w:color w:val="2E2E2E"/>
        </w:rPr>
        <w:t>Play wales (2016) they argue that when given the opportunity to play children are likely to be physically active by running, jumping, dancing, climbing</w:t>
      </w:r>
      <w:r w:rsidR="001B3F2B">
        <w:rPr>
          <w:rFonts w:ascii="Arial" w:hAnsi="Arial" w:cs="Arial"/>
          <w:color w:val="2E2E2E"/>
        </w:rPr>
        <w:t>, pushing and pulling</w:t>
      </w:r>
      <w:r w:rsidRPr="005009C4">
        <w:rPr>
          <w:rFonts w:ascii="Arial" w:hAnsi="Arial" w:cs="Arial"/>
          <w:color w:val="2E2E2E"/>
        </w:rPr>
        <w:t>.</w:t>
      </w:r>
      <w:r w:rsidR="00DE4CE5">
        <w:rPr>
          <w:rFonts w:ascii="Arial" w:hAnsi="Arial" w:cs="Arial"/>
          <w:color w:val="2E2E2E"/>
        </w:rPr>
        <w:t xml:space="preserve"> Which is beneficial to children’s health and well-being.</w:t>
      </w:r>
    </w:p>
    <w:p w14:paraId="4EF62A3D" w14:textId="7F51F951" w:rsidR="00984412" w:rsidRPr="005009C4" w:rsidRDefault="00A21685" w:rsidP="005009C4">
      <w:pPr>
        <w:spacing w:line="360" w:lineRule="auto"/>
        <w:jc w:val="both"/>
        <w:rPr>
          <w:rFonts w:ascii="Arial" w:hAnsi="Arial" w:cs="Arial"/>
          <w:color w:val="FF0000"/>
        </w:rPr>
      </w:pPr>
      <w:r w:rsidRPr="005009C4">
        <w:rPr>
          <w:rFonts w:ascii="Arial" w:hAnsi="Arial" w:cs="Arial"/>
        </w:rPr>
        <w:t xml:space="preserve">Whereas </w:t>
      </w:r>
      <w:r w:rsidR="00400688" w:rsidRPr="005009C4">
        <w:rPr>
          <w:rFonts w:ascii="Arial" w:hAnsi="Arial" w:cs="Arial"/>
        </w:rPr>
        <w:t>Holistic play provides children with a calm</w:t>
      </w:r>
      <w:r w:rsidR="00E205DF" w:rsidRPr="005009C4">
        <w:rPr>
          <w:rFonts w:ascii="Arial" w:hAnsi="Arial" w:cs="Arial"/>
        </w:rPr>
        <w:t>, spiritual</w:t>
      </w:r>
      <w:r w:rsidR="00400688" w:rsidRPr="005009C4">
        <w:rPr>
          <w:rFonts w:ascii="Arial" w:hAnsi="Arial" w:cs="Arial"/>
        </w:rPr>
        <w:t xml:space="preserve"> and warm learning environment</w:t>
      </w:r>
      <w:r w:rsidR="00E205DF" w:rsidRPr="005009C4">
        <w:rPr>
          <w:rFonts w:ascii="Arial" w:hAnsi="Arial" w:cs="Arial"/>
        </w:rPr>
        <w:t xml:space="preserve">. Holistic play is influential to </w:t>
      </w:r>
      <w:r w:rsidR="005A342B" w:rsidRPr="005009C4">
        <w:rPr>
          <w:rFonts w:ascii="Arial" w:hAnsi="Arial" w:cs="Arial"/>
        </w:rPr>
        <w:t>children’s</w:t>
      </w:r>
      <w:r w:rsidR="00E205DF" w:rsidRPr="005009C4">
        <w:rPr>
          <w:rFonts w:ascii="Arial" w:hAnsi="Arial" w:cs="Arial"/>
        </w:rPr>
        <w:t xml:space="preserve"> physical</w:t>
      </w:r>
      <w:r w:rsidR="005A342B" w:rsidRPr="005009C4">
        <w:rPr>
          <w:rFonts w:ascii="Arial" w:hAnsi="Arial" w:cs="Arial"/>
        </w:rPr>
        <w:t xml:space="preserve"> and emotional develop </w:t>
      </w:r>
      <w:r w:rsidR="00984412" w:rsidRPr="005009C4">
        <w:rPr>
          <w:rFonts w:ascii="Arial" w:hAnsi="Arial" w:cs="Arial"/>
        </w:rPr>
        <w:t xml:space="preserve">and </w:t>
      </w:r>
      <w:r w:rsidR="005A342B" w:rsidRPr="005009C4">
        <w:rPr>
          <w:rFonts w:ascii="Arial" w:hAnsi="Arial" w:cs="Arial"/>
        </w:rPr>
        <w:t>to children’s well-being. Foundation Education (</w:t>
      </w:r>
      <w:r w:rsidR="00984412" w:rsidRPr="005009C4">
        <w:rPr>
          <w:rFonts w:ascii="Arial" w:hAnsi="Arial" w:cs="Arial"/>
        </w:rPr>
        <w:t>2018</w:t>
      </w:r>
      <w:r w:rsidR="005A342B" w:rsidRPr="005009C4">
        <w:rPr>
          <w:rFonts w:ascii="Arial" w:hAnsi="Arial" w:cs="Arial"/>
        </w:rPr>
        <w:t xml:space="preserve">) says that the holistic approach is used to connect children’s development with their natural environment. They also state that holistic development can be supported by asking open-ended questions, </w:t>
      </w:r>
      <w:r w:rsidR="00984412" w:rsidRPr="005009C4">
        <w:rPr>
          <w:rFonts w:ascii="Arial" w:hAnsi="Arial" w:cs="Arial"/>
        </w:rPr>
        <w:t>building strong and trusting relationships and identifying children interests.</w:t>
      </w:r>
      <w:r w:rsidR="005A342B" w:rsidRPr="005009C4">
        <w:rPr>
          <w:rFonts w:ascii="Arial" w:hAnsi="Arial" w:cs="Arial"/>
        </w:rPr>
        <w:t xml:space="preserve">  </w:t>
      </w:r>
    </w:p>
    <w:p w14:paraId="6E7EB497" w14:textId="7A620835" w:rsidR="00E00ECD" w:rsidRPr="00506691" w:rsidRDefault="00F77B7C" w:rsidP="00506691">
      <w:pPr>
        <w:spacing w:line="360" w:lineRule="auto"/>
        <w:jc w:val="both"/>
        <w:rPr>
          <w:rFonts w:ascii="Arial" w:hAnsi="Arial" w:cs="Arial"/>
        </w:rPr>
      </w:pPr>
      <w:r w:rsidRPr="005009C4">
        <w:rPr>
          <w:rFonts w:ascii="Arial" w:hAnsi="Arial" w:cs="Arial"/>
        </w:rPr>
        <w:t>Holistic play can be linked to adventurous play</w:t>
      </w:r>
      <w:r w:rsidR="00DE4CE5">
        <w:rPr>
          <w:rFonts w:ascii="Arial" w:hAnsi="Arial" w:cs="Arial"/>
        </w:rPr>
        <w:t xml:space="preserve">. </w:t>
      </w:r>
      <w:r w:rsidR="00B51110" w:rsidRPr="00506691">
        <w:rPr>
          <w:rFonts w:ascii="Arial" w:hAnsi="Arial" w:cs="Arial"/>
        </w:rPr>
        <w:t>A</w:t>
      </w:r>
      <w:r w:rsidR="00506691" w:rsidRPr="00506691">
        <w:rPr>
          <w:rFonts w:ascii="Arial" w:hAnsi="Arial" w:cs="Arial"/>
        </w:rPr>
        <w:t xml:space="preserve">ccording to Play wales </w:t>
      </w:r>
      <w:r w:rsidR="00062BAB">
        <w:rPr>
          <w:rFonts w:ascii="Arial" w:hAnsi="Arial" w:cs="Arial"/>
        </w:rPr>
        <w:t>(</w:t>
      </w:r>
      <w:r w:rsidR="00506691" w:rsidRPr="00506691">
        <w:rPr>
          <w:rFonts w:ascii="Arial" w:hAnsi="Arial" w:cs="Arial"/>
        </w:rPr>
        <w:t>201</w:t>
      </w:r>
      <w:r w:rsidR="00062BAB">
        <w:rPr>
          <w:rFonts w:ascii="Arial" w:hAnsi="Arial" w:cs="Arial"/>
        </w:rPr>
        <w:t>3)</w:t>
      </w:r>
      <w:r w:rsidR="00506691" w:rsidRPr="00506691">
        <w:rPr>
          <w:rFonts w:ascii="Arial" w:hAnsi="Arial" w:cs="Arial"/>
        </w:rPr>
        <w:t xml:space="preserve"> Play underpins the holistic development of children in providing a safe, secure basis for exploration, investigation, interpretation and evaluation of the world.</w:t>
      </w:r>
    </w:p>
    <w:p w14:paraId="5638055F" w14:textId="3E32F643" w:rsidR="00E00ECD" w:rsidRDefault="00E00ECD"/>
    <w:p w14:paraId="441E3FA2" w14:textId="77777777" w:rsidR="00E00ECD" w:rsidRDefault="00E00ECD"/>
    <w:p w14:paraId="2B512671" w14:textId="2324B161" w:rsidR="000E334C" w:rsidRDefault="000E334C">
      <w:pPr>
        <w:rPr>
          <w:b/>
          <w:bCs/>
          <w:u w:val="single"/>
        </w:rPr>
      </w:pPr>
    </w:p>
    <w:p w14:paraId="51B5ACA1" w14:textId="41AC86E3" w:rsidR="009870D0" w:rsidRDefault="009870D0">
      <w:pPr>
        <w:rPr>
          <w:b/>
          <w:bCs/>
          <w:u w:val="single"/>
        </w:rPr>
      </w:pPr>
    </w:p>
    <w:p w14:paraId="12BF899C" w14:textId="126E69A0" w:rsidR="009870D0" w:rsidRDefault="009870D0">
      <w:pPr>
        <w:rPr>
          <w:b/>
          <w:bCs/>
          <w:u w:val="single"/>
        </w:rPr>
      </w:pPr>
    </w:p>
    <w:p w14:paraId="30D6D6F3" w14:textId="06E657E8" w:rsidR="009340D7" w:rsidRDefault="009340D7">
      <w:pPr>
        <w:rPr>
          <w:b/>
          <w:bCs/>
          <w:u w:val="single"/>
        </w:rPr>
      </w:pPr>
    </w:p>
    <w:p w14:paraId="4DC70558" w14:textId="6724E54C" w:rsidR="001A484B" w:rsidRDefault="001A484B">
      <w:pPr>
        <w:rPr>
          <w:b/>
          <w:bCs/>
          <w:u w:val="single"/>
        </w:rPr>
      </w:pPr>
    </w:p>
    <w:p w14:paraId="0D7D76C5" w14:textId="21421519" w:rsidR="001A484B" w:rsidRDefault="001A484B">
      <w:pPr>
        <w:rPr>
          <w:b/>
          <w:bCs/>
          <w:u w:val="single"/>
        </w:rPr>
      </w:pPr>
    </w:p>
    <w:p w14:paraId="7F301607" w14:textId="72CA025A" w:rsidR="001A484B" w:rsidRDefault="001A484B">
      <w:pPr>
        <w:rPr>
          <w:b/>
          <w:bCs/>
          <w:u w:val="single"/>
        </w:rPr>
      </w:pPr>
    </w:p>
    <w:p w14:paraId="4AC9219E" w14:textId="211B8C08" w:rsidR="001A484B" w:rsidRDefault="001A484B">
      <w:pPr>
        <w:rPr>
          <w:b/>
          <w:bCs/>
          <w:u w:val="single"/>
        </w:rPr>
      </w:pPr>
    </w:p>
    <w:p w14:paraId="33756C2A" w14:textId="3AC36585" w:rsidR="001A484B" w:rsidRDefault="001A484B">
      <w:pPr>
        <w:rPr>
          <w:b/>
          <w:bCs/>
          <w:u w:val="single"/>
        </w:rPr>
      </w:pPr>
    </w:p>
    <w:p w14:paraId="751A661F" w14:textId="10CCA60E" w:rsidR="001A484B" w:rsidRDefault="001A484B">
      <w:pPr>
        <w:rPr>
          <w:b/>
          <w:bCs/>
          <w:u w:val="single"/>
        </w:rPr>
      </w:pPr>
    </w:p>
    <w:p w14:paraId="16FF6CA2" w14:textId="112140D7" w:rsidR="001A484B" w:rsidRDefault="001A484B">
      <w:pPr>
        <w:rPr>
          <w:b/>
          <w:bCs/>
          <w:u w:val="single"/>
        </w:rPr>
      </w:pPr>
    </w:p>
    <w:p w14:paraId="43C12D61" w14:textId="3E497F5E" w:rsidR="00E33C0D" w:rsidRPr="00E33C0D" w:rsidRDefault="00E33C0D" w:rsidP="00E33C0D">
      <w:pPr>
        <w:jc w:val="center"/>
        <w:rPr>
          <w:rFonts w:ascii="Arial" w:hAnsi="Arial" w:cs="Arial"/>
          <w:b/>
          <w:bCs/>
          <w:u w:val="single"/>
        </w:rPr>
      </w:pPr>
      <w:r w:rsidRPr="00E33C0D">
        <w:rPr>
          <w:rFonts w:ascii="Arial" w:hAnsi="Arial" w:cs="Arial"/>
          <w:b/>
          <w:bCs/>
          <w:u w:val="single"/>
        </w:rPr>
        <w:t xml:space="preserve">The </w:t>
      </w:r>
      <w:r w:rsidR="00A53F11">
        <w:rPr>
          <w:rFonts w:ascii="Arial" w:hAnsi="Arial" w:cs="Arial"/>
          <w:b/>
          <w:bCs/>
          <w:u w:val="single"/>
        </w:rPr>
        <w:t>B</w:t>
      </w:r>
      <w:r w:rsidRPr="00E33C0D">
        <w:rPr>
          <w:rFonts w:ascii="Arial" w:hAnsi="Arial" w:cs="Arial"/>
          <w:b/>
          <w:bCs/>
          <w:u w:val="single"/>
        </w:rPr>
        <w:t xml:space="preserve">enefits of </w:t>
      </w:r>
      <w:r w:rsidR="00A53F11">
        <w:rPr>
          <w:rFonts w:ascii="Arial" w:hAnsi="Arial" w:cs="Arial"/>
          <w:b/>
          <w:bCs/>
          <w:u w:val="single"/>
        </w:rPr>
        <w:t>R</w:t>
      </w:r>
      <w:r w:rsidRPr="00E33C0D">
        <w:rPr>
          <w:rFonts w:ascii="Arial" w:hAnsi="Arial" w:cs="Arial"/>
          <w:b/>
          <w:bCs/>
          <w:u w:val="single"/>
        </w:rPr>
        <w:t>isk</w:t>
      </w:r>
    </w:p>
    <w:p w14:paraId="2AD7BB96" w14:textId="77777777" w:rsidR="001A484B" w:rsidRDefault="001A484B">
      <w:pPr>
        <w:rPr>
          <w:b/>
          <w:bCs/>
          <w:u w:val="single"/>
        </w:rPr>
      </w:pPr>
    </w:p>
    <w:p w14:paraId="1837285F" w14:textId="0BA45CF6" w:rsidR="009340D7" w:rsidRPr="00E33C0D" w:rsidRDefault="009340D7" w:rsidP="001049BC">
      <w:pPr>
        <w:spacing w:line="360" w:lineRule="auto"/>
        <w:jc w:val="both"/>
        <w:rPr>
          <w:rFonts w:ascii="Arial" w:hAnsi="Arial" w:cs="Arial"/>
          <w:color w:val="FF0000"/>
        </w:rPr>
      </w:pPr>
      <w:r w:rsidRPr="00E33C0D">
        <w:rPr>
          <w:rFonts w:ascii="Arial" w:hAnsi="Arial" w:cs="Arial"/>
        </w:rPr>
        <w:lastRenderedPageBreak/>
        <w:t>A natural part of children’s physical play involves engaging in play that is challenging, scary and risky (</w:t>
      </w:r>
      <w:proofErr w:type="spellStart"/>
      <w:r w:rsidRPr="00E33C0D">
        <w:rPr>
          <w:rFonts w:ascii="Arial" w:hAnsi="Arial" w:cs="Arial"/>
        </w:rPr>
        <w:t>Sandsetre</w:t>
      </w:r>
      <w:proofErr w:type="spellEnd"/>
      <w:r w:rsidRPr="00E33C0D">
        <w:rPr>
          <w:rFonts w:ascii="Arial" w:hAnsi="Arial" w:cs="Arial"/>
        </w:rPr>
        <w:t xml:space="preserve"> 2011). Although there are risk assessments and health and safety procedures in place to protect children from risk, risky play is an influential part of children’s development and children should be given opportunities to take controlled risks. </w:t>
      </w:r>
      <w:r w:rsidR="00220B56">
        <w:rPr>
          <w:rFonts w:ascii="Arial" w:hAnsi="Arial" w:cs="Arial"/>
        </w:rPr>
        <w:t xml:space="preserve">Risk assessments </w:t>
      </w:r>
      <w:r w:rsidR="00A53F11">
        <w:rPr>
          <w:rFonts w:ascii="Arial" w:hAnsi="Arial" w:cs="Arial"/>
        </w:rPr>
        <w:t xml:space="preserve">and managements of risks are practitioners making judgements on the levels of risks and steps and procedures that need to be followed for children to take part in risk taking activities. </w:t>
      </w:r>
      <w:r w:rsidR="00A53F11" w:rsidRPr="00A53F11">
        <w:rPr>
          <w:rFonts w:ascii="Arial" w:hAnsi="Arial" w:cs="Arial"/>
        </w:rPr>
        <w:t>They crucially involve making judgements about acceptability based on an understanding of the balance between risks and bene</w:t>
      </w:r>
      <w:r w:rsidR="00A53F11" w:rsidRPr="00A53F11">
        <w:rPr>
          <w:rFonts w:ascii="Arial" w:hAnsi="Arial" w:cs="Arial"/>
        </w:rPr>
        <w:t>fits (Play safety forum 2008).</w:t>
      </w:r>
    </w:p>
    <w:p w14:paraId="69276653" w14:textId="66CAB200" w:rsidR="00B51110" w:rsidRPr="00E33C0D" w:rsidRDefault="009340D7" w:rsidP="00E33C0D">
      <w:pPr>
        <w:spacing w:line="360" w:lineRule="auto"/>
        <w:jc w:val="both"/>
        <w:rPr>
          <w:rFonts w:ascii="Arial" w:hAnsi="Arial" w:cs="Arial"/>
        </w:rPr>
      </w:pPr>
      <w:r w:rsidRPr="00E33C0D">
        <w:rPr>
          <w:rFonts w:ascii="Arial" w:hAnsi="Arial" w:cs="Arial"/>
        </w:rPr>
        <w:t>Most risk</w:t>
      </w:r>
      <w:r w:rsidR="00FE6599" w:rsidRPr="00E33C0D">
        <w:rPr>
          <w:rFonts w:ascii="Arial" w:hAnsi="Arial" w:cs="Arial"/>
        </w:rPr>
        <w:t>y play</w:t>
      </w:r>
      <w:r w:rsidRPr="00E33C0D">
        <w:rPr>
          <w:rFonts w:ascii="Arial" w:hAnsi="Arial" w:cs="Arial"/>
        </w:rPr>
        <w:t xml:space="preserve"> take</w:t>
      </w:r>
      <w:r w:rsidR="00FE6599" w:rsidRPr="00E33C0D">
        <w:rPr>
          <w:rFonts w:ascii="Arial" w:hAnsi="Arial" w:cs="Arial"/>
        </w:rPr>
        <w:t>s</w:t>
      </w:r>
      <w:r w:rsidRPr="00E33C0D">
        <w:rPr>
          <w:rFonts w:ascii="Arial" w:hAnsi="Arial" w:cs="Arial"/>
        </w:rPr>
        <w:t xml:space="preserve"> part outdoors and </w:t>
      </w:r>
      <w:r w:rsidR="00FE6599" w:rsidRPr="00E33C0D">
        <w:rPr>
          <w:rFonts w:ascii="Arial" w:hAnsi="Arial" w:cs="Arial"/>
        </w:rPr>
        <w:t>is</w:t>
      </w:r>
      <w:r w:rsidRPr="00E33C0D">
        <w:rPr>
          <w:rFonts w:ascii="Arial" w:hAnsi="Arial" w:cs="Arial"/>
        </w:rPr>
        <w:t xml:space="preserve"> self-directed, children feel enjoyment and freedom from taking risks a belief that is shared by </w:t>
      </w:r>
      <w:proofErr w:type="spellStart"/>
      <w:r w:rsidR="00A730A3" w:rsidRPr="00E33C0D">
        <w:rPr>
          <w:rFonts w:ascii="Arial" w:hAnsi="Arial" w:cs="Arial"/>
        </w:rPr>
        <w:t>Lavrysen</w:t>
      </w:r>
      <w:proofErr w:type="spellEnd"/>
      <w:r w:rsidR="00A730A3" w:rsidRPr="00E33C0D">
        <w:rPr>
          <w:rFonts w:ascii="Arial" w:hAnsi="Arial" w:cs="Arial"/>
        </w:rPr>
        <w:t xml:space="preserve"> et al. (2017) who states that</w:t>
      </w:r>
      <w:r w:rsidRPr="00E33C0D">
        <w:rPr>
          <w:rFonts w:ascii="Arial" w:hAnsi="Arial" w:cs="Arial"/>
        </w:rPr>
        <w:t xml:space="preserve"> </w:t>
      </w:r>
      <w:r w:rsidR="00A730A3" w:rsidRPr="00E33C0D">
        <w:rPr>
          <w:rFonts w:ascii="Arial" w:hAnsi="Arial" w:cs="Arial"/>
        </w:rPr>
        <w:t>c</w:t>
      </w:r>
      <w:r w:rsidRPr="00E33C0D">
        <w:rPr>
          <w:rFonts w:ascii="Arial" w:hAnsi="Arial" w:cs="Arial"/>
        </w:rPr>
        <w:t>hildren naturally seek to test their boundaries and engage in risk-taking play.</w:t>
      </w:r>
    </w:p>
    <w:p w14:paraId="781C2A41" w14:textId="2AD5212A" w:rsidR="005972EB" w:rsidRPr="00E33C0D" w:rsidRDefault="005972EB" w:rsidP="00E33C0D">
      <w:pPr>
        <w:spacing w:line="360" w:lineRule="auto"/>
        <w:jc w:val="both"/>
        <w:rPr>
          <w:rFonts w:ascii="Arial" w:hAnsi="Arial" w:cs="Arial"/>
        </w:rPr>
      </w:pPr>
      <w:r w:rsidRPr="00E33C0D">
        <w:rPr>
          <w:rFonts w:ascii="Arial" w:hAnsi="Arial" w:cs="Arial"/>
        </w:rPr>
        <w:t xml:space="preserve">According to </w:t>
      </w:r>
      <w:proofErr w:type="spellStart"/>
      <w:r w:rsidRPr="00E33C0D">
        <w:rPr>
          <w:rFonts w:ascii="Arial" w:hAnsi="Arial" w:cs="Arial"/>
        </w:rPr>
        <w:t>Bazley</w:t>
      </w:r>
      <w:proofErr w:type="spellEnd"/>
      <w:r w:rsidRPr="00E33C0D">
        <w:rPr>
          <w:rFonts w:ascii="Arial" w:hAnsi="Arial" w:cs="Arial"/>
        </w:rPr>
        <w:t xml:space="preserve"> (2018) Children need to seek out risk. He states that risk taking play is a natural part of growing up and provides children with the skills to find their way in the world. He argues that if children are not provided with opportunities to experience a degree of risk and challenge in play, they may seek risk elsewhere, where it may be potentially dangerous. Therefor it is beneficial that children are exposed to controlled risk in their play settings</w:t>
      </w:r>
      <w:r w:rsidR="00497CE6" w:rsidRPr="00E33C0D">
        <w:rPr>
          <w:rFonts w:ascii="Arial" w:hAnsi="Arial" w:cs="Arial"/>
        </w:rPr>
        <w:t>.</w:t>
      </w:r>
      <w:r w:rsidRPr="00E33C0D">
        <w:rPr>
          <w:rFonts w:ascii="Arial" w:hAnsi="Arial" w:cs="Arial"/>
        </w:rPr>
        <w:t xml:space="preserve"> </w:t>
      </w:r>
    </w:p>
    <w:p w14:paraId="61F3204F" w14:textId="43EE34DC" w:rsidR="00126631" w:rsidRPr="00E33C0D" w:rsidRDefault="00272071" w:rsidP="00E33C0D">
      <w:pPr>
        <w:spacing w:line="360" w:lineRule="auto"/>
        <w:jc w:val="both"/>
        <w:rPr>
          <w:rFonts w:ascii="Arial" w:hAnsi="Arial" w:cs="Arial"/>
        </w:rPr>
      </w:pPr>
      <w:r w:rsidRPr="00E33C0D">
        <w:rPr>
          <w:rFonts w:ascii="Arial" w:hAnsi="Arial" w:cs="Arial"/>
        </w:rPr>
        <w:t xml:space="preserve">An example of </w:t>
      </w:r>
      <w:r w:rsidR="002D7F4F" w:rsidRPr="00E33C0D">
        <w:rPr>
          <w:rFonts w:ascii="Arial" w:hAnsi="Arial" w:cs="Arial"/>
        </w:rPr>
        <w:t>risk-taking</w:t>
      </w:r>
      <w:r w:rsidRPr="00E33C0D">
        <w:rPr>
          <w:rFonts w:ascii="Arial" w:hAnsi="Arial" w:cs="Arial"/>
        </w:rPr>
        <w:t xml:space="preserve"> play </w:t>
      </w:r>
      <w:r w:rsidR="002D7F4F" w:rsidRPr="00E33C0D">
        <w:rPr>
          <w:rFonts w:ascii="Arial" w:hAnsi="Arial" w:cs="Arial"/>
        </w:rPr>
        <w:t>is</w:t>
      </w:r>
      <w:r w:rsidRPr="00E33C0D">
        <w:rPr>
          <w:rFonts w:ascii="Arial" w:hAnsi="Arial" w:cs="Arial"/>
        </w:rPr>
        <w:t xml:space="preserve"> Denmark’s forest Kindergartens</w:t>
      </w:r>
      <w:r w:rsidR="00AB5D73" w:rsidRPr="00E33C0D">
        <w:rPr>
          <w:rFonts w:ascii="Arial" w:hAnsi="Arial" w:cs="Arial"/>
        </w:rPr>
        <w:t>.</w:t>
      </w:r>
      <w:r w:rsidR="002D7F4F" w:rsidRPr="00E33C0D">
        <w:rPr>
          <w:rFonts w:ascii="Arial" w:hAnsi="Arial" w:cs="Arial"/>
        </w:rPr>
        <w:t xml:space="preserve"> In these kindergartens’ children are encouraged to take part in risk taking play in a natural outdoor environment, by climbing trees and using knives to whittle wood. </w:t>
      </w:r>
      <w:r w:rsidRPr="00E33C0D">
        <w:rPr>
          <w:rFonts w:ascii="Arial" w:hAnsi="Arial" w:cs="Arial"/>
        </w:rPr>
        <w:t xml:space="preserve"> According to a </w:t>
      </w:r>
      <w:r w:rsidR="002D7F4F" w:rsidRPr="00E33C0D">
        <w:rPr>
          <w:rFonts w:ascii="Arial" w:hAnsi="Arial" w:cs="Arial"/>
        </w:rPr>
        <w:t>pedagogue (2016) at a Denmark Forest Kindergarten, children learn, they learn to be careful. Children are given freedom to explore and take risk’s in these forest s</w:t>
      </w:r>
      <w:r w:rsidR="00AB5D73" w:rsidRPr="00E33C0D">
        <w:rPr>
          <w:rFonts w:ascii="Arial" w:hAnsi="Arial" w:cs="Arial"/>
        </w:rPr>
        <w:t>ettings,</w:t>
      </w:r>
      <w:r w:rsidR="002D7F4F" w:rsidRPr="00E33C0D">
        <w:rPr>
          <w:rFonts w:ascii="Arial" w:hAnsi="Arial" w:cs="Arial"/>
        </w:rPr>
        <w:t xml:space="preserve"> but they also have rules to ensure their safety. Williams-</w:t>
      </w:r>
      <w:proofErr w:type="spellStart"/>
      <w:r w:rsidR="002D7F4F" w:rsidRPr="00E33C0D">
        <w:rPr>
          <w:rFonts w:ascii="Arial" w:hAnsi="Arial" w:cs="Arial"/>
        </w:rPr>
        <w:t>Sieg</w:t>
      </w:r>
      <w:r w:rsidR="00AB5D73" w:rsidRPr="00E33C0D">
        <w:rPr>
          <w:rFonts w:ascii="Arial" w:hAnsi="Arial" w:cs="Arial"/>
        </w:rPr>
        <w:t>fredsen</w:t>
      </w:r>
      <w:proofErr w:type="spellEnd"/>
      <w:r w:rsidR="00AB5D73" w:rsidRPr="00E33C0D">
        <w:rPr>
          <w:rFonts w:ascii="Arial" w:hAnsi="Arial" w:cs="Arial"/>
        </w:rPr>
        <w:t xml:space="preserve"> (2016) b</w:t>
      </w:r>
      <w:r w:rsidR="002D7F4F" w:rsidRPr="00E33C0D">
        <w:rPr>
          <w:rFonts w:ascii="Arial" w:hAnsi="Arial" w:cs="Arial"/>
        </w:rPr>
        <w:t xml:space="preserve">elieves that many cultures like to wrap their children up in cotton wool, however </w:t>
      </w:r>
      <w:r w:rsidR="00AB5D73" w:rsidRPr="00E33C0D">
        <w:rPr>
          <w:rFonts w:ascii="Arial" w:hAnsi="Arial" w:cs="Arial"/>
        </w:rPr>
        <w:t>parents</w:t>
      </w:r>
      <w:r w:rsidR="002D7F4F" w:rsidRPr="00E33C0D">
        <w:rPr>
          <w:rFonts w:ascii="Arial" w:hAnsi="Arial" w:cs="Arial"/>
        </w:rPr>
        <w:t xml:space="preserve"> who send their children to a forest kindergarten see it in a different way, that children should have the chance to be free. </w:t>
      </w:r>
      <w:r w:rsidR="00AB5D73" w:rsidRPr="00E33C0D">
        <w:rPr>
          <w:rFonts w:ascii="Arial" w:hAnsi="Arial" w:cs="Arial"/>
        </w:rPr>
        <w:t>Notably parents are a barrier to some children experiencing risk. “Whilst some children still have enough opportunities to play freely near where they live, some don’t for a range of reasons. Parental fear is often one of the largest barriers to children playing out with their friends.” (play wales guid</w:t>
      </w:r>
      <w:r w:rsidR="00DE4CE5" w:rsidRPr="00E33C0D">
        <w:rPr>
          <w:rFonts w:ascii="Arial" w:hAnsi="Arial" w:cs="Arial"/>
        </w:rPr>
        <w:t>e</w:t>
      </w:r>
      <w:r w:rsidR="00AB5D73" w:rsidRPr="00E33C0D">
        <w:rPr>
          <w:rFonts w:ascii="Arial" w:hAnsi="Arial" w:cs="Arial"/>
        </w:rPr>
        <w:t xml:space="preserve"> to risks)</w:t>
      </w:r>
      <w:r w:rsidR="00B94770" w:rsidRPr="00E33C0D">
        <w:rPr>
          <w:rFonts w:ascii="Arial" w:hAnsi="Arial" w:cs="Arial"/>
        </w:rPr>
        <w:t xml:space="preserve">. </w:t>
      </w:r>
      <w:proofErr w:type="spellStart"/>
      <w:r w:rsidR="00B94770" w:rsidRPr="00E33C0D">
        <w:rPr>
          <w:rFonts w:ascii="Arial" w:hAnsi="Arial" w:cs="Arial"/>
        </w:rPr>
        <w:t>Bronfonbrenners</w:t>
      </w:r>
      <w:proofErr w:type="spellEnd"/>
      <w:r w:rsidR="00B94770" w:rsidRPr="00E33C0D">
        <w:rPr>
          <w:rFonts w:ascii="Arial" w:hAnsi="Arial" w:cs="Arial"/>
        </w:rPr>
        <w:t xml:space="preserve"> theory of ecological system refers to possible influences on a person. The macrosystem, which is the highest level involves the larger cultural context for example society or community that indirectly influence a person, they develop temporally meaning they evolve over time</w:t>
      </w:r>
      <w:r w:rsidR="00DE4CE5" w:rsidRPr="00E33C0D">
        <w:rPr>
          <w:rFonts w:ascii="Arial" w:hAnsi="Arial" w:cs="Arial"/>
        </w:rPr>
        <w:t xml:space="preserve"> </w:t>
      </w:r>
      <w:r w:rsidR="00B94770" w:rsidRPr="00E33C0D">
        <w:rPr>
          <w:rFonts w:ascii="Arial" w:hAnsi="Arial" w:cs="Arial"/>
        </w:rPr>
        <w:t>(</w:t>
      </w:r>
      <w:r w:rsidR="00DE4CE5" w:rsidRPr="00E33C0D">
        <w:rPr>
          <w:rFonts w:ascii="Arial" w:hAnsi="Arial" w:cs="Arial"/>
          <w:color w:val="222222"/>
          <w:shd w:val="clear" w:color="auto" w:fill="FFFFFF"/>
        </w:rPr>
        <w:t xml:space="preserve">Onwuegbuzie et al. </w:t>
      </w:r>
      <w:r w:rsidR="00DE4CE5" w:rsidRPr="00E33C0D">
        <w:rPr>
          <w:rFonts w:ascii="Arial" w:hAnsi="Arial" w:cs="Arial"/>
          <w:color w:val="222222"/>
          <w:shd w:val="clear" w:color="auto" w:fill="FFFFFF"/>
        </w:rPr>
        <w:lastRenderedPageBreak/>
        <w:t>2013</w:t>
      </w:r>
      <w:r w:rsidR="00B94770" w:rsidRPr="00E33C0D">
        <w:rPr>
          <w:rFonts w:ascii="Arial" w:hAnsi="Arial" w:cs="Arial"/>
        </w:rPr>
        <w:t xml:space="preserve">). These levels of influences have a </w:t>
      </w:r>
      <w:r w:rsidR="00DE4CE5" w:rsidRPr="00E33C0D">
        <w:rPr>
          <w:rFonts w:ascii="Arial" w:hAnsi="Arial" w:cs="Arial"/>
        </w:rPr>
        <w:t>so-called</w:t>
      </w:r>
      <w:r w:rsidR="00B94770" w:rsidRPr="00E33C0D">
        <w:rPr>
          <w:rFonts w:ascii="Arial" w:hAnsi="Arial" w:cs="Arial"/>
        </w:rPr>
        <w:t xml:space="preserve"> ripple affect with the </w:t>
      </w:r>
      <w:r w:rsidR="00DE4CE5" w:rsidRPr="00E33C0D">
        <w:rPr>
          <w:rFonts w:ascii="Arial" w:hAnsi="Arial" w:cs="Arial"/>
        </w:rPr>
        <w:t>outer</w:t>
      </w:r>
      <w:r w:rsidR="00B94770" w:rsidRPr="00E33C0D">
        <w:rPr>
          <w:rFonts w:ascii="Arial" w:hAnsi="Arial" w:cs="Arial"/>
        </w:rPr>
        <w:t xml:space="preserve"> layer influences in the next layer and so on. An example of this is society or </w:t>
      </w:r>
      <w:r w:rsidR="00DE4CE5" w:rsidRPr="00E33C0D">
        <w:rPr>
          <w:rFonts w:ascii="Arial" w:hAnsi="Arial" w:cs="Arial"/>
        </w:rPr>
        <w:t>media reporting of the dangers of risky play and in so influencing parents’ opinion on risk, which then becomes a barrier for the child.</w:t>
      </w:r>
      <w:r w:rsidR="00B51110" w:rsidRPr="00E33C0D">
        <w:rPr>
          <w:rFonts w:ascii="Arial" w:hAnsi="Arial" w:cs="Arial"/>
        </w:rPr>
        <w:t xml:space="preserve"> However, it is natural that some parents fear the idea of risky play. According to </w:t>
      </w:r>
      <w:proofErr w:type="spellStart"/>
      <w:r w:rsidR="00F0154C" w:rsidRPr="00E33C0D">
        <w:rPr>
          <w:rFonts w:ascii="Arial" w:hAnsi="Arial" w:cs="Arial"/>
        </w:rPr>
        <w:t>Brussoni</w:t>
      </w:r>
      <w:proofErr w:type="spellEnd"/>
      <w:r w:rsidR="00F0154C" w:rsidRPr="00E33C0D">
        <w:rPr>
          <w:rFonts w:ascii="Arial" w:hAnsi="Arial" w:cs="Arial"/>
        </w:rPr>
        <w:t xml:space="preserve"> (2015)</w:t>
      </w:r>
      <w:r w:rsidR="00B51110" w:rsidRPr="00E33C0D">
        <w:rPr>
          <w:rFonts w:ascii="Arial" w:hAnsi="Arial" w:cs="Arial"/>
        </w:rPr>
        <w:t xml:space="preserve"> </w:t>
      </w:r>
      <w:r w:rsidR="00F0154C" w:rsidRPr="00E33C0D">
        <w:rPr>
          <w:rFonts w:ascii="Arial" w:hAnsi="Arial" w:cs="Arial"/>
        </w:rPr>
        <w:t>t</w:t>
      </w:r>
      <w:r w:rsidR="00B51110" w:rsidRPr="00E33C0D">
        <w:rPr>
          <w:rFonts w:ascii="Arial" w:hAnsi="Arial" w:cs="Arial"/>
        </w:rPr>
        <w:t xml:space="preserve">he use of the word “risk” has changed over time, from a neutral term denoting the probability of a given outcome to being synonymous with “danger” and implying a negative value judgment. On the other </w:t>
      </w:r>
      <w:r w:rsidR="00F0154C" w:rsidRPr="00E33C0D">
        <w:rPr>
          <w:rFonts w:ascii="Arial" w:hAnsi="Arial" w:cs="Arial"/>
        </w:rPr>
        <w:t>hand,</w:t>
      </w:r>
      <w:r w:rsidR="00B51110" w:rsidRPr="00E33C0D">
        <w:rPr>
          <w:rFonts w:ascii="Arial" w:hAnsi="Arial" w:cs="Arial"/>
        </w:rPr>
        <w:t xml:space="preserve"> play creates an attitude of mind which is curious, investigative, risk taking and full of adventure (Bruce2011). </w:t>
      </w:r>
      <w:r w:rsidR="00B94770" w:rsidRPr="00E33C0D">
        <w:rPr>
          <w:rFonts w:ascii="Arial" w:hAnsi="Arial" w:cs="Arial"/>
        </w:rPr>
        <w:t xml:space="preserve">Therefor exposing children to controlled risk in the setting is beneficial because not all children </w:t>
      </w:r>
      <w:r w:rsidR="00DE4CE5" w:rsidRPr="00E33C0D">
        <w:rPr>
          <w:rFonts w:ascii="Arial" w:hAnsi="Arial" w:cs="Arial"/>
        </w:rPr>
        <w:t>are given</w:t>
      </w:r>
      <w:r w:rsidR="00B94770" w:rsidRPr="00E33C0D">
        <w:rPr>
          <w:rFonts w:ascii="Arial" w:hAnsi="Arial" w:cs="Arial"/>
        </w:rPr>
        <w:t xml:space="preserve"> the opportunity to explore and experience risky play</w:t>
      </w:r>
      <w:r w:rsidR="00F0154C" w:rsidRPr="00E33C0D">
        <w:rPr>
          <w:rFonts w:ascii="Arial" w:hAnsi="Arial" w:cs="Arial"/>
        </w:rPr>
        <w:t xml:space="preserve"> and it is a natural part of their development.</w:t>
      </w:r>
      <w:r w:rsidR="00126631" w:rsidRPr="00E33C0D">
        <w:rPr>
          <w:rFonts w:ascii="Arial" w:hAnsi="Arial" w:cs="Arial"/>
        </w:rPr>
        <w:t xml:space="preserve">  </w:t>
      </w:r>
    </w:p>
    <w:p w14:paraId="64C0672C" w14:textId="1FDFA2C2" w:rsidR="00126631" w:rsidRPr="00E33C0D" w:rsidRDefault="00126631" w:rsidP="00E33C0D">
      <w:pPr>
        <w:spacing w:line="360" w:lineRule="auto"/>
        <w:jc w:val="both"/>
        <w:rPr>
          <w:rFonts w:ascii="Arial" w:hAnsi="Arial" w:cs="Arial"/>
        </w:rPr>
      </w:pPr>
      <w:r w:rsidRPr="00E33C0D">
        <w:rPr>
          <w:rFonts w:ascii="Arial" w:hAnsi="Arial" w:cs="Arial"/>
        </w:rPr>
        <w:t xml:space="preserve">The current foundation phase curriculum encourages children to learn through play in a stimulating indoor and outdoor environment, Welsh Government (2015) state that first-hand experiences allow children to develop an understanding of themselves and the world in which they live. </w:t>
      </w:r>
      <w:r w:rsidR="001049BC">
        <w:rPr>
          <w:rFonts w:ascii="Arial" w:hAnsi="Arial" w:cs="Arial"/>
        </w:rPr>
        <w:t xml:space="preserve"> </w:t>
      </w:r>
    </w:p>
    <w:p w14:paraId="4442DE2C" w14:textId="461106C3" w:rsidR="00126631" w:rsidRPr="001049BC" w:rsidRDefault="001049BC" w:rsidP="001049BC">
      <w:pPr>
        <w:spacing w:line="360" w:lineRule="auto"/>
        <w:jc w:val="both"/>
        <w:rPr>
          <w:rFonts w:ascii="Arial" w:hAnsi="Arial" w:cs="Arial"/>
        </w:rPr>
      </w:pPr>
      <w:r w:rsidRPr="001049BC">
        <w:rPr>
          <w:rFonts w:ascii="Arial" w:hAnsi="Arial" w:cs="Arial"/>
        </w:rPr>
        <w:t xml:space="preserve">Risky play can be inclusive to all children. There may be a need to take extra precautions for children with additional learning needs however all children are able to take part in risky play with the level of risk being different to each child. The welsh Government (2015) believe that   Settings in Wales should ensure that all children are engaged as full members, accessing the wider curriculum and all activities and working wherever possible alongside their peers. </w:t>
      </w:r>
    </w:p>
    <w:p w14:paraId="4CC7E61D" w14:textId="43F284A7" w:rsidR="006B58D1" w:rsidRDefault="006B58D1" w:rsidP="00126631">
      <w:pPr>
        <w:spacing w:line="360" w:lineRule="auto"/>
        <w:jc w:val="both"/>
      </w:pPr>
    </w:p>
    <w:p w14:paraId="1362302F" w14:textId="3C95BC55" w:rsidR="001B3F2B" w:rsidRPr="00126631" w:rsidRDefault="00E312E9" w:rsidP="00126631">
      <w:pPr>
        <w:shd w:val="clear" w:color="auto" w:fill="FFFFFF"/>
        <w:spacing w:line="0" w:lineRule="auto"/>
        <w:rPr>
          <w:rFonts w:ascii="ff2" w:hAnsi="ff2"/>
          <w:color w:val="EE2A27"/>
          <w:spacing w:val="12"/>
          <w:sz w:val="55"/>
          <w:szCs w:val="55"/>
        </w:rPr>
      </w:pPr>
      <w:r>
        <w:rPr>
          <w:rFonts w:ascii="ff2" w:hAnsi="ff2"/>
          <w:color w:val="EE2A27"/>
          <w:spacing w:val="12"/>
          <w:sz w:val="55"/>
          <w:szCs w:val="55"/>
        </w:rPr>
        <w:t>INTRODUCTIO</w:t>
      </w:r>
    </w:p>
    <w:p w14:paraId="6F08A608" w14:textId="39D66F0D" w:rsidR="00E00ECD" w:rsidRDefault="00E00ECD"/>
    <w:p w14:paraId="726F2029" w14:textId="2C31A7F4" w:rsidR="00E00ECD" w:rsidRDefault="00E00ECD"/>
    <w:p w14:paraId="0804F437" w14:textId="41199AC7" w:rsidR="00E00ECD" w:rsidRDefault="00E00ECD"/>
    <w:p w14:paraId="0E5391FF" w14:textId="3714A4FA" w:rsidR="00E00ECD" w:rsidRDefault="00E00ECD"/>
    <w:p w14:paraId="2E09CD48" w14:textId="4915216A" w:rsidR="00E00ECD" w:rsidRDefault="00E00ECD"/>
    <w:p w14:paraId="4AAFCCAE" w14:textId="554BFBA3" w:rsidR="00E00ECD" w:rsidRDefault="00E00ECD"/>
    <w:p w14:paraId="5F01808B" w14:textId="57AD36A7" w:rsidR="00E00ECD" w:rsidRDefault="00E00ECD"/>
    <w:p w14:paraId="2B167C8F" w14:textId="18B55643" w:rsidR="00E00ECD" w:rsidRDefault="00E00ECD"/>
    <w:p w14:paraId="7FBB19C9" w14:textId="47D91EDE" w:rsidR="00E00ECD" w:rsidRDefault="00E00ECD"/>
    <w:p w14:paraId="4390483E" w14:textId="11303DE8" w:rsidR="00E00ECD" w:rsidRDefault="00E00ECD"/>
    <w:p w14:paraId="71EEF93C" w14:textId="2103621E" w:rsidR="00E00ECD" w:rsidRPr="0050569F" w:rsidRDefault="001B020B" w:rsidP="0050569F">
      <w:pPr>
        <w:jc w:val="center"/>
        <w:rPr>
          <w:rFonts w:ascii="Arial" w:hAnsi="Arial" w:cs="Arial"/>
          <w:b/>
          <w:bCs/>
          <w:u w:val="single"/>
        </w:rPr>
      </w:pPr>
      <w:r w:rsidRPr="0050569F">
        <w:rPr>
          <w:rFonts w:ascii="Arial" w:hAnsi="Arial" w:cs="Arial"/>
          <w:b/>
          <w:bCs/>
          <w:u w:val="single"/>
        </w:rPr>
        <w:t>The Foundation Phase Profile</w:t>
      </w:r>
    </w:p>
    <w:p w14:paraId="25FA8E47" w14:textId="77777777" w:rsidR="00E00ECD" w:rsidRPr="0050569F" w:rsidRDefault="00E00ECD">
      <w:pPr>
        <w:rPr>
          <w:rFonts w:ascii="Arial" w:hAnsi="Arial" w:cs="Arial"/>
        </w:rPr>
      </w:pPr>
    </w:p>
    <w:p w14:paraId="34AF4677" w14:textId="10AE2371" w:rsidR="00E50752" w:rsidRPr="0050569F" w:rsidRDefault="00E50752" w:rsidP="00741749">
      <w:pPr>
        <w:spacing w:line="360" w:lineRule="auto"/>
        <w:jc w:val="both"/>
        <w:rPr>
          <w:rFonts w:ascii="Arial" w:hAnsi="Arial" w:cs="Arial"/>
        </w:rPr>
      </w:pPr>
      <w:r w:rsidRPr="0050569F">
        <w:rPr>
          <w:rFonts w:ascii="Arial" w:hAnsi="Arial" w:cs="Arial"/>
        </w:rPr>
        <w:t xml:space="preserve">The </w:t>
      </w:r>
      <w:r w:rsidR="00B64C16" w:rsidRPr="0050569F">
        <w:rPr>
          <w:rFonts w:ascii="Arial" w:hAnsi="Arial" w:cs="Arial"/>
        </w:rPr>
        <w:t>Foundation Phase Profile</w:t>
      </w:r>
      <w:r w:rsidRPr="0050569F">
        <w:rPr>
          <w:rFonts w:ascii="Arial" w:hAnsi="Arial" w:cs="Arial"/>
        </w:rPr>
        <w:t xml:space="preserve"> is a </w:t>
      </w:r>
      <w:r w:rsidR="001B020B" w:rsidRPr="0050569F">
        <w:rPr>
          <w:rFonts w:ascii="Arial" w:hAnsi="Arial" w:cs="Arial"/>
        </w:rPr>
        <w:t>scale-based</w:t>
      </w:r>
      <w:r w:rsidRPr="0050569F">
        <w:rPr>
          <w:rFonts w:ascii="Arial" w:hAnsi="Arial" w:cs="Arial"/>
        </w:rPr>
        <w:t xml:space="preserve"> </w:t>
      </w:r>
      <w:r w:rsidR="00741749" w:rsidRPr="0050569F">
        <w:rPr>
          <w:rFonts w:ascii="Arial" w:hAnsi="Arial" w:cs="Arial"/>
        </w:rPr>
        <w:t>assessment</w:t>
      </w:r>
      <w:r w:rsidR="001B020B" w:rsidRPr="0050569F">
        <w:rPr>
          <w:rFonts w:ascii="Arial" w:hAnsi="Arial" w:cs="Arial"/>
        </w:rPr>
        <w:t xml:space="preserve"> that is used to support children through their development during their time in the foundation phase.</w:t>
      </w:r>
      <w:r w:rsidRPr="0050569F">
        <w:rPr>
          <w:rFonts w:ascii="Arial" w:hAnsi="Arial" w:cs="Arial"/>
        </w:rPr>
        <w:t xml:space="preserve"> </w:t>
      </w:r>
      <w:r w:rsidR="00741749" w:rsidRPr="0050569F">
        <w:rPr>
          <w:rFonts w:ascii="Arial" w:hAnsi="Arial" w:cs="Arial"/>
        </w:rPr>
        <w:t xml:space="preserve">Through undertaking observations and assessments practitioners can use the baseline assessment to plan accordingly for each child and to monitor children’s development. </w:t>
      </w:r>
      <w:r w:rsidR="00741749" w:rsidRPr="0050569F">
        <w:rPr>
          <w:rFonts w:ascii="Arial" w:hAnsi="Arial" w:cs="Arial"/>
        </w:rPr>
        <w:lastRenderedPageBreak/>
        <w:t xml:space="preserve">According to Welsh Government (no date) the profile has been designed to line up with assessments carried out by health professionals to supports early identification of possible developmental delay, special educational needs, or additional learning needs, ensuring support is given to children who need it. </w:t>
      </w:r>
    </w:p>
    <w:p w14:paraId="03926B10" w14:textId="7EE4B68F" w:rsidR="00741749" w:rsidRPr="0050569F" w:rsidRDefault="00741749" w:rsidP="00741749">
      <w:pPr>
        <w:spacing w:line="360" w:lineRule="auto"/>
        <w:jc w:val="both"/>
        <w:rPr>
          <w:rFonts w:ascii="Arial" w:hAnsi="Arial" w:cs="Arial"/>
        </w:rPr>
      </w:pPr>
      <w:r w:rsidRPr="0050569F">
        <w:rPr>
          <w:rFonts w:ascii="Arial" w:hAnsi="Arial" w:cs="Arial"/>
        </w:rPr>
        <w:t xml:space="preserve">To use the foundation phase profile effectively </w:t>
      </w:r>
      <w:r w:rsidR="00AE7456">
        <w:rPr>
          <w:rFonts w:ascii="Arial" w:hAnsi="Arial" w:cs="Arial"/>
        </w:rPr>
        <w:t xml:space="preserve">firstly, </w:t>
      </w:r>
      <w:r w:rsidR="00A4110B" w:rsidRPr="0050569F">
        <w:rPr>
          <w:rFonts w:ascii="Arial" w:hAnsi="Arial" w:cs="Arial"/>
        </w:rPr>
        <w:t>practitioners</w:t>
      </w:r>
      <w:r w:rsidR="00AE7456">
        <w:rPr>
          <w:rFonts w:ascii="Arial" w:hAnsi="Arial" w:cs="Arial"/>
        </w:rPr>
        <w:t xml:space="preserve"> will </w:t>
      </w:r>
      <w:r w:rsidRPr="0050569F">
        <w:rPr>
          <w:rFonts w:ascii="Arial" w:hAnsi="Arial" w:cs="Arial"/>
        </w:rPr>
        <w:t>use information provided to them from other professionals</w:t>
      </w:r>
      <w:r w:rsidR="00A4110B" w:rsidRPr="0050569F">
        <w:rPr>
          <w:rFonts w:ascii="Arial" w:hAnsi="Arial" w:cs="Arial"/>
        </w:rPr>
        <w:t xml:space="preserve"> to plan activities to support children’s development. Practitioner then go on to assess children across all areas of the foundation phase and children are given an outcome. It is from these outcomes that practitioners </w:t>
      </w:r>
      <w:r w:rsidR="0050569F" w:rsidRPr="0050569F">
        <w:rPr>
          <w:rFonts w:ascii="Arial" w:hAnsi="Arial" w:cs="Arial"/>
        </w:rPr>
        <w:t>can</w:t>
      </w:r>
      <w:r w:rsidR="00A4110B" w:rsidRPr="0050569F">
        <w:rPr>
          <w:rFonts w:ascii="Arial" w:hAnsi="Arial" w:cs="Arial"/>
        </w:rPr>
        <w:t xml:space="preserve"> plan activities to further support children’s development</w:t>
      </w:r>
      <w:r w:rsidR="00AE7456">
        <w:rPr>
          <w:rFonts w:ascii="Arial" w:hAnsi="Arial" w:cs="Arial"/>
        </w:rPr>
        <w:t xml:space="preserve"> in all areas of the foundation phase</w:t>
      </w:r>
      <w:r w:rsidR="00A4110B" w:rsidRPr="0050569F">
        <w:rPr>
          <w:rFonts w:ascii="Arial" w:hAnsi="Arial" w:cs="Arial"/>
        </w:rPr>
        <w:t xml:space="preserve">. Finally, practitioners will assess again to evaluate and monitor children’s progression. </w:t>
      </w:r>
    </w:p>
    <w:p w14:paraId="70FC9F7A" w14:textId="05F5A9E1" w:rsidR="00A4110B" w:rsidRPr="0050569F" w:rsidRDefault="00A4110B" w:rsidP="00741749">
      <w:pPr>
        <w:spacing w:line="360" w:lineRule="auto"/>
        <w:jc w:val="both"/>
        <w:rPr>
          <w:rFonts w:ascii="Arial" w:hAnsi="Arial" w:cs="Arial"/>
        </w:rPr>
      </w:pPr>
      <w:r w:rsidRPr="0050569F">
        <w:rPr>
          <w:rFonts w:ascii="Arial" w:hAnsi="Arial" w:cs="Arial"/>
        </w:rPr>
        <w:t>Personal experience has shown that the Foundation phase profile is an effective way of identifying any developmental delays or additional learning needs.</w:t>
      </w:r>
      <w:r w:rsidR="00B03BA1">
        <w:rPr>
          <w:rFonts w:ascii="Arial" w:hAnsi="Arial" w:cs="Arial"/>
        </w:rPr>
        <w:t xml:space="preserve"> </w:t>
      </w:r>
      <w:proofErr w:type="spellStart"/>
      <w:r w:rsidR="00B03BA1">
        <w:rPr>
          <w:rFonts w:ascii="Arial" w:hAnsi="Arial" w:cs="Arial"/>
        </w:rPr>
        <w:t>Dewis</w:t>
      </w:r>
      <w:proofErr w:type="spellEnd"/>
      <w:r w:rsidR="00B03BA1">
        <w:rPr>
          <w:rFonts w:ascii="Arial" w:hAnsi="Arial" w:cs="Arial"/>
        </w:rPr>
        <w:t xml:space="preserve"> Cymru (2018) state that </w:t>
      </w:r>
      <w:proofErr w:type="gramStart"/>
      <w:r w:rsidR="00B03BA1">
        <w:rPr>
          <w:rFonts w:ascii="Arial" w:hAnsi="Arial" w:cs="Arial"/>
        </w:rPr>
        <w:t>t</w:t>
      </w:r>
      <w:r w:rsidR="00B03BA1">
        <w:rPr>
          <w:rFonts w:ascii="Helvetica" w:hAnsi="Helvetica"/>
          <w:color w:val="000000"/>
          <w:shd w:val="clear" w:color="auto" w:fill="FFFFFF"/>
        </w:rPr>
        <w:t>he majority of</w:t>
      </w:r>
      <w:proofErr w:type="gramEnd"/>
      <w:r w:rsidR="00B03BA1">
        <w:rPr>
          <w:rFonts w:ascii="Helvetica" w:hAnsi="Helvetica"/>
          <w:color w:val="000000"/>
          <w:shd w:val="clear" w:color="auto" w:fill="FFFFFF"/>
        </w:rPr>
        <w:t xml:space="preserve"> children with additional learning needs are educated within mainstream school</w:t>
      </w:r>
      <w:r w:rsidR="00B03BA1">
        <w:rPr>
          <w:rFonts w:ascii="Helvetica" w:hAnsi="Helvetica"/>
          <w:color w:val="000000"/>
          <w:shd w:val="clear" w:color="auto" w:fill="FFFFFF"/>
        </w:rPr>
        <w:t>s</w:t>
      </w:r>
      <w:r w:rsidR="00B03BA1">
        <w:rPr>
          <w:rFonts w:ascii="Helvetica" w:hAnsi="Helvetica"/>
          <w:color w:val="000000"/>
          <w:shd w:val="clear" w:color="auto" w:fill="FFFFFF"/>
        </w:rPr>
        <w:t xml:space="preserve"> perhaps with additional support in the classroom; however, a small number of children need to access Additional Learning Provision.</w:t>
      </w:r>
      <w:r w:rsidR="00B03BA1">
        <w:rPr>
          <w:rFonts w:ascii="Helvetica" w:hAnsi="Helvetica"/>
          <w:color w:val="000000"/>
          <w:shd w:val="clear" w:color="auto" w:fill="FFFFFF"/>
        </w:rPr>
        <w:t xml:space="preserve"> Therefor the foundation phase profile is an effective way of identifying children who may need the additional learning provision.</w:t>
      </w:r>
    </w:p>
    <w:p w14:paraId="641272CE" w14:textId="7012C9A6" w:rsidR="00A4110B" w:rsidRPr="0050569F" w:rsidRDefault="00A4110B" w:rsidP="00741749">
      <w:pPr>
        <w:spacing w:line="360" w:lineRule="auto"/>
        <w:jc w:val="both"/>
        <w:rPr>
          <w:rFonts w:ascii="Arial" w:hAnsi="Arial" w:cs="Arial"/>
        </w:rPr>
      </w:pPr>
      <w:r w:rsidRPr="0050569F">
        <w:rPr>
          <w:rFonts w:ascii="Arial" w:hAnsi="Arial" w:cs="Arial"/>
        </w:rPr>
        <w:t>It is also an effective way to evaluate the effectiveness of learning by monitoring children’s progression. Practitioners can see what areas of leaning may need more attention and what is working well. However, the foundation phase profile is time consuming and may not be completely accurate.</w:t>
      </w:r>
      <w:r w:rsidR="0050569F" w:rsidRPr="0050569F">
        <w:rPr>
          <w:rFonts w:ascii="Arial" w:hAnsi="Arial" w:cs="Arial"/>
        </w:rPr>
        <w:t xml:space="preserve"> Practitioners observe children to give them an outcome, but it may come down to opinion. For the results to be accurate children will need to be observed completing a certain skill more than once to have achieved it. </w:t>
      </w:r>
      <w:r w:rsidR="00B03BA1">
        <w:rPr>
          <w:rFonts w:ascii="Arial" w:hAnsi="Arial" w:cs="Arial"/>
        </w:rPr>
        <w:t>Although according to Welsh Government (2015)</w:t>
      </w:r>
      <w:r w:rsidR="00B03BA1" w:rsidRPr="00B03BA1">
        <w:rPr>
          <w:rFonts w:ascii="Arial" w:hAnsi="Arial" w:cs="Arial"/>
        </w:rPr>
        <w:t xml:space="preserve"> </w:t>
      </w:r>
      <w:r w:rsidR="00B03BA1" w:rsidRPr="00B03BA1">
        <w:rPr>
          <w:rFonts w:ascii="Arial" w:hAnsi="Arial" w:cs="Arial"/>
        </w:rPr>
        <w:t>is checked against adjacent outcomes to ensure that the outcome awarded is the closest match to the child’s performanc</w:t>
      </w:r>
      <w:r w:rsidR="00B03BA1" w:rsidRPr="00B03BA1">
        <w:rPr>
          <w:rFonts w:ascii="Arial" w:hAnsi="Arial" w:cs="Arial"/>
        </w:rPr>
        <w:t>e.</w:t>
      </w:r>
      <w:r w:rsidR="00062BAB">
        <w:rPr>
          <w:rFonts w:ascii="Arial" w:hAnsi="Arial" w:cs="Arial"/>
        </w:rPr>
        <w:t xml:space="preserve"> Not all children show their full potential when being observed or assessed some children can be shy and withdrawn, some children may not be interested in certain activities such as mark making or physical activities such as throwing a ball. Therefor the foundation phase profile does not show a child’s full potential or does not give much background information on how assessments and observations were carried out. </w:t>
      </w:r>
    </w:p>
    <w:p w14:paraId="09EE0EEB" w14:textId="5AF0CC1B" w:rsidR="00A4110B" w:rsidRPr="00741749" w:rsidRDefault="00062BAB" w:rsidP="00E2449E">
      <w:pPr>
        <w:spacing w:line="360" w:lineRule="auto"/>
        <w:rPr>
          <w:rFonts w:ascii="Arial" w:hAnsi="Arial" w:cs="Arial"/>
        </w:rPr>
      </w:pPr>
      <w:r w:rsidRPr="00062BAB">
        <w:rPr>
          <w:rFonts w:ascii="Arial" w:hAnsi="Arial" w:cs="Arial"/>
        </w:rPr>
        <w:t>The curriculum</w:t>
      </w:r>
      <w:r>
        <w:rPr>
          <w:rFonts w:ascii="Arial" w:hAnsi="Arial" w:cs="Arial"/>
        </w:rPr>
        <w:t xml:space="preserve"> in Wales</w:t>
      </w:r>
      <w:r w:rsidRPr="00062BAB">
        <w:rPr>
          <w:rFonts w:ascii="Arial" w:hAnsi="Arial" w:cs="Arial"/>
        </w:rPr>
        <w:t xml:space="preserve"> is constantly changing therefor the way in which practitioners assess and observe children are also changing. According to </w:t>
      </w:r>
      <w:proofErr w:type="spellStart"/>
      <w:r w:rsidRPr="00062BAB">
        <w:rPr>
          <w:rFonts w:ascii="Arial" w:hAnsi="Arial" w:cs="Arial"/>
        </w:rPr>
        <w:t>Hwb</w:t>
      </w:r>
      <w:proofErr w:type="spellEnd"/>
      <w:r w:rsidRPr="00062BAB">
        <w:rPr>
          <w:rFonts w:ascii="Arial" w:hAnsi="Arial" w:cs="Arial"/>
        </w:rPr>
        <w:t xml:space="preserve"> </w:t>
      </w:r>
      <w:r w:rsidRPr="00062BAB">
        <w:rPr>
          <w:rFonts w:ascii="Arial" w:hAnsi="Arial" w:cs="Arial"/>
        </w:rPr>
        <w:lastRenderedPageBreak/>
        <w:t>(2019) as part of the new curriculum being introduced in wales practitioners can use assessment information to reflect and evaluate in order to adapt their practices to ensure that they meet learners’ needs effectively. Practitioners are also encourag</w:t>
      </w:r>
      <w:r>
        <w:rPr>
          <w:rFonts w:ascii="Arial" w:hAnsi="Arial" w:cs="Arial"/>
        </w:rPr>
        <w:t xml:space="preserve">ed </w:t>
      </w:r>
      <w:r w:rsidRPr="00062BAB">
        <w:rPr>
          <w:rFonts w:ascii="Arial" w:hAnsi="Arial" w:cs="Arial"/>
        </w:rPr>
        <w:t xml:space="preserve">to improve or change the direction of what is not working well. </w:t>
      </w:r>
      <w:r w:rsidR="00E2449E">
        <w:rPr>
          <w:rFonts w:ascii="Arial" w:hAnsi="Arial" w:cs="Arial"/>
        </w:rPr>
        <w:t xml:space="preserve"> Donaldson (2015) states that</w:t>
      </w:r>
      <w:r w:rsidR="00E2449E" w:rsidRPr="00E2449E">
        <w:rPr>
          <w:rFonts w:ascii="Arial" w:hAnsi="Arial" w:cs="Arial"/>
        </w:rPr>
        <w:t xml:space="preserve"> learning is crucially affected by how progress and outcomes are assessed and how the results of such assessments are used. </w:t>
      </w:r>
      <w:r w:rsidR="00E2449E">
        <w:rPr>
          <w:rFonts w:ascii="Arial" w:hAnsi="Arial" w:cs="Arial"/>
        </w:rPr>
        <w:t>He argues that assessment</w:t>
      </w:r>
      <w:r w:rsidR="00E2449E" w:rsidRPr="00E2449E">
        <w:rPr>
          <w:rFonts w:ascii="Arial" w:hAnsi="Arial" w:cs="Arial"/>
        </w:rPr>
        <w:t xml:space="preserve"> is a vital and integral part of learning and teaching and so needs to be fundamentally linked to the curriculum. </w:t>
      </w:r>
      <w:r w:rsidR="00E2449E">
        <w:rPr>
          <w:rFonts w:ascii="Arial" w:hAnsi="Arial" w:cs="Arial"/>
        </w:rPr>
        <w:t>However, Donaldson (2015) goes on to say that w</w:t>
      </w:r>
      <w:r w:rsidR="00E2449E" w:rsidRPr="00E2449E">
        <w:rPr>
          <w:rFonts w:ascii="Arial" w:hAnsi="Arial" w:cs="Arial"/>
        </w:rPr>
        <w:t>here assessment becomes dominated by accountability processes, as can happen, the consequences for children and young people’s learning can be damaging.</w:t>
      </w:r>
      <w:r w:rsidR="00E2449E">
        <w:rPr>
          <w:rFonts w:ascii="Arial" w:hAnsi="Arial" w:cs="Arial"/>
        </w:rPr>
        <w:t xml:space="preserve"> </w:t>
      </w:r>
    </w:p>
    <w:p w14:paraId="446A4175" w14:textId="77777777" w:rsidR="0014403D" w:rsidRDefault="0014403D" w:rsidP="0014403D">
      <w:pPr>
        <w:pStyle w:val="NormalWeb"/>
        <w:kinsoku w:val="0"/>
        <w:overflowPunct w:val="0"/>
        <w:spacing w:before="86" w:beforeAutospacing="0" w:after="0" w:afterAutospacing="0"/>
        <w:textAlignment w:val="baseline"/>
      </w:pPr>
      <w:r>
        <w:rPr>
          <w:rFonts w:ascii="Arial" w:eastAsia="MS PGothic" w:hAnsi="Arial" w:cs="MS PGothic"/>
          <w:color w:val="000000" w:themeColor="text1"/>
          <w:kern w:val="24"/>
        </w:rPr>
        <w:t xml:space="preserve">Individual outdoor areas. </w:t>
      </w:r>
    </w:p>
    <w:p w14:paraId="326CFAB0" w14:textId="19D9F91F" w:rsidR="00E00ECD" w:rsidRDefault="00E00ECD"/>
    <w:p w14:paraId="5A36E32A" w14:textId="06B5B859" w:rsidR="00E00ECD" w:rsidRDefault="00E00ECD"/>
    <w:p w14:paraId="02B65BE2" w14:textId="28EF90EB" w:rsidR="00E00ECD" w:rsidRDefault="00E00ECD"/>
    <w:p w14:paraId="659EBA17" w14:textId="0B2DA74A" w:rsidR="00E00ECD" w:rsidRDefault="00E00ECD"/>
    <w:p w14:paraId="71777654" w14:textId="0F037A6A" w:rsidR="001A484B" w:rsidRDefault="001A484B"/>
    <w:p w14:paraId="137BFEC4" w14:textId="16E958E8" w:rsidR="001A484B" w:rsidRDefault="001A484B"/>
    <w:p w14:paraId="11047C7F" w14:textId="7428E129" w:rsidR="001A484B" w:rsidRDefault="001A484B"/>
    <w:p w14:paraId="5F52D79B" w14:textId="08263CF0" w:rsidR="001A484B" w:rsidRDefault="001A484B"/>
    <w:p w14:paraId="3DFC7EAE" w14:textId="1A94BB98" w:rsidR="001A484B" w:rsidRDefault="001A484B"/>
    <w:p w14:paraId="56ED7CA6" w14:textId="6FD3E29D" w:rsidR="001A484B" w:rsidRDefault="001A484B"/>
    <w:p w14:paraId="2EA999F9" w14:textId="3B849F87" w:rsidR="001A484B" w:rsidRDefault="001A484B"/>
    <w:p w14:paraId="69E8CF1D" w14:textId="235E79E8" w:rsidR="001A484B" w:rsidRDefault="001A484B"/>
    <w:p w14:paraId="7A77821C" w14:textId="55C75B4A" w:rsidR="001A484B" w:rsidRDefault="001A484B"/>
    <w:p w14:paraId="5C060E1B" w14:textId="6F58150C" w:rsidR="001A484B" w:rsidRDefault="001A484B"/>
    <w:p w14:paraId="212C5523" w14:textId="3CCAE938" w:rsidR="001A484B" w:rsidRDefault="001A484B"/>
    <w:p w14:paraId="4F61EA73" w14:textId="7A6C2733" w:rsidR="001A484B" w:rsidRDefault="001A484B"/>
    <w:p w14:paraId="2228BF2C" w14:textId="103AC757" w:rsidR="001A484B" w:rsidRDefault="001A484B"/>
    <w:p w14:paraId="39FE0B9B" w14:textId="620FF938" w:rsidR="001A484B" w:rsidRDefault="001A484B"/>
    <w:p w14:paraId="19D8D73A" w14:textId="77777777" w:rsidR="001A484B" w:rsidRDefault="001A484B"/>
    <w:p w14:paraId="4123DCAB" w14:textId="77777777" w:rsidR="00462985" w:rsidRDefault="00462985"/>
    <w:p w14:paraId="790DF6FC" w14:textId="27C90F9E" w:rsidR="00E00ECD" w:rsidRPr="00E33C0D" w:rsidRDefault="00E00ECD" w:rsidP="00E33C0D">
      <w:pPr>
        <w:jc w:val="center"/>
        <w:rPr>
          <w:b/>
          <w:bCs/>
          <w:u w:val="single"/>
        </w:rPr>
      </w:pPr>
    </w:p>
    <w:p w14:paraId="6768F3CB" w14:textId="4D63737E" w:rsidR="00E00ECD" w:rsidRPr="00E33C0D" w:rsidRDefault="00E33C0D" w:rsidP="00E33C0D">
      <w:pPr>
        <w:jc w:val="center"/>
        <w:rPr>
          <w:rFonts w:ascii="Arial" w:hAnsi="Arial" w:cs="Arial"/>
          <w:b/>
          <w:bCs/>
          <w:u w:val="single"/>
        </w:rPr>
      </w:pPr>
      <w:r w:rsidRPr="00E33C0D">
        <w:rPr>
          <w:rFonts w:ascii="Arial" w:hAnsi="Arial" w:cs="Arial"/>
          <w:b/>
          <w:bCs/>
          <w:u w:val="single"/>
        </w:rPr>
        <w:t>The Role of Play when undertaking observations and assessments</w:t>
      </w:r>
    </w:p>
    <w:p w14:paraId="255F0067" w14:textId="77777777" w:rsidR="001A484B" w:rsidRDefault="001A484B"/>
    <w:p w14:paraId="23A73DE0" w14:textId="61FD7FFB" w:rsidR="00B21BC2" w:rsidRDefault="00B64C16" w:rsidP="00C73CD0">
      <w:pPr>
        <w:spacing w:line="360" w:lineRule="auto"/>
        <w:jc w:val="both"/>
        <w:rPr>
          <w:rFonts w:ascii="Arial" w:hAnsi="Arial" w:cs="Arial"/>
        </w:rPr>
      </w:pPr>
      <w:r w:rsidRPr="00C73CD0">
        <w:rPr>
          <w:rFonts w:ascii="Arial" w:hAnsi="Arial" w:cs="Arial"/>
        </w:rPr>
        <w:t>The Role of Play when undertaking observations a</w:t>
      </w:r>
      <w:r w:rsidR="0014403D" w:rsidRPr="00C73CD0">
        <w:rPr>
          <w:rFonts w:ascii="Arial" w:hAnsi="Arial" w:cs="Arial"/>
        </w:rPr>
        <w:t>n</w:t>
      </w:r>
      <w:r w:rsidRPr="00C73CD0">
        <w:rPr>
          <w:rFonts w:ascii="Arial" w:hAnsi="Arial" w:cs="Arial"/>
        </w:rPr>
        <w:t>d assessment</w:t>
      </w:r>
      <w:r w:rsidR="0014403D" w:rsidRPr="00C73CD0">
        <w:rPr>
          <w:rFonts w:ascii="Arial" w:hAnsi="Arial" w:cs="Arial"/>
        </w:rPr>
        <w:t xml:space="preserve"> </w:t>
      </w:r>
      <w:r w:rsidR="00E50752" w:rsidRPr="00C73CD0">
        <w:rPr>
          <w:rFonts w:ascii="Arial" w:hAnsi="Arial" w:cs="Arial"/>
        </w:rPr>
        <w:t>determines the accuracy of the data collected. The accuracy of the observation and assessment depends on the type of play</w:t>
      </w:r>
      <w:r w:rsidR="006B58D1" w:rsidRPr="00C73CD0">
        <w:rPr>
          <w:rFonts w:ascii="Arial" w:hAnsi="Arial" w:cs="Arial"/>
        </w:rPr>
        <w:t xml:space="preserve">, for example </w:t>
      </w:r>
      <w:r w:rsidR="000E334C" w:rsidRPr="00C73CD0">
        <w:rPr>
          <w:rFonts w:ascii="Arial" w:hAnsi="Arial" w:cs="Arial"/>
        </w:rPr>
        <w:t>i</w:t>
      </w:r>
      <w:r w:rsidR="00E50752" w:rsidRPr="00C73CD0">
        <w:rPr>
          <w:rFonts w:ascii="Arial" w:hAnsi="Arial" w:cs="Arial"/>
        </w:rPr>
        <w:t>f the play is self-directed it is more likely that the child will show greater interest and engagement</w:t>
      </w:r>
      <w:r w:rsidR="006B58D1" w:rsidRPr="00C73CD0">
        <w:rPr>
          <w:rFonts w:ascii="Arial" w:hAnsi="Arial" w:cs="Arial"/>
        </w:rPr>
        <w:t xml:space="preserve"> in the observation because the child has chosen the play</w:t>
      </w:r>
      <w:r w:rsidR="00E50752" w:rsidRPr="00C73CD0">
        <w:rPr>
          <w:rFonts w:ascii="Arial" w:hAnsi="Arial" w:cs="Arial"/>
        </w:rPr>
        <w:t xml:space="preserve">. If the play is adult led then some children may not be interested and lack engagement, </w:t>
      </w:r>
      <w:r w:rsidR="00A440CF" w:rsidRPr="00C73CD0">
        <w:rPr>
          <w:rFonts w:ascii="Arial" w:hAnsi="Arial" w:cs="Arial"/>
        </w:rPr>
        <w:t>there for may</w:t>
      </w:r>
      <w:r w:rsidR="00E50752" w:rsidRPr="00C73CD0">
        <w:rPr>
          <w:rFonts w:ascii="Arial" w:hAnsi="Arial" w:cs="Arial"/>
        </w:rPr>
        <w:t xml:space="preserve"> not </w:t>
      </w:r>
      <w:r w:rsidR="00A440CF" w:rsidRPr="00C73CD0">
        <w:rPr>
          <w:rFonts w:ascii="Arial" w:hAnsi="Arial" w:cs="Arial"/>
        </w:rPr>
        <w:t xml:space="preserve">be </w:t>
      </w:r>
      <w:r w:rsidR="00E50752" w:rsidRPr="00C73CD0">
        <w:rPr>
          <w:rFonts w:ascii="Arial" w:hAnsi="Arial" w:cs="Arial"/>
        </w:rPr>
        <w:t>showing their full potential.</w:t>
      </w:r>
      <w:r w:rsidR="006B58D1" w:rsidRPr="00C73CD0">
        <w:rPr>
          <w:rFonts w:ascii="Arial" w:hAnsi="Arial" w:cs="Arial"/>
        </w:rPr>
        <w:t xml:space="preserve"> </w:t>
      </w:r>
    </w:p>
    <w:p w14:paraId="624B09D9" w14:textId="1EC481EE" w:rsidR="00497CE6" w:rsidRPr="00C73CD0" w:rsidRDefault="006B58D1" w:rsidP="00B21BC2">
      <w:pPr>
        <w:spacing w:line="360" w:lineRule="auto"/>
        <w:ind w:left="113"/>
        <w:jc w:val="both"/>
        <w:rPr>
          <w:rFonts w:ascii="Arial" w:hAnsi="Arial" w:cs="Arial"/>
          <w:color w:val="FF0000"/>
        </w:rPr>
      </w:pPr>
      <w:r w:rsidRPr="00C73CD0">
        <w:rPr>
          <w:rFonts w:ascii="Arial" w:hAnsi="Arial" w:cs="Arial"/>
        </w:rPr>
        <w:lastRenderedPageBreak/>
        <w:t xml:space="preserve">It is thought that </w:t>
      </w:r>
      <w:r w:rsidR="00E50752" w:rsidRPr="00C73CD0">
        <w:rPr>
          <w:rFonts w:ascii="Arial" w:hAnsi="Arial" w:cs="Arial"/>
        </w:rPr>
        <w:t>a lack of understanding of play, combined with a mistrust of child-led activities and reluctance to give children choice and control, results in an overreliance on adult-led activities with adults having control and choice, reflecting strong framing</w:t>
      </w:r>
      <w:r w:rsidR="00B21BC2">
        <w:rPr>
          <w:rFonts w:ascii="Arial" w:hAnsi="Arial" w:cs="Arial"/>
        </w:rPr>
        <w:t xml:space="preserve"> </w:t>
      </w:r>
      <w:r w:rsidR="00A440CF" w:rsidRPr="00C73CD0">
        <w:rPr>
          <w:rFonts w:ascii="Arial" w:hAnsi="Arial" w:cs="Arial"/>
        </w:rPr>
        <w:t>(</w:t>
      </w:r>
      <w:r w:rsidR="00934548" w:rsidRPr="00C73CD0">
        <w:rPr>
          <w:rFonts w:ascii="Arial" w:hAnsi="Arial" w:cs="Arial"/>
        </w:rPr>
        <w:t>McInnes, K et al 2011</w:t>
      </w:r>
      <w:r w:rsidR="00A440CF" w:rsidRPr="00C73CD0">
        <w:rPr>
          <w:rFonts w:ascii="Arial" w:hAnsi="Arial" w:cs="Arial"/>
        </w:rPr>
        <w:t>)</w:t>
      </w:r>
      <w:r w:rsidRPr="00C73CD0">
        <w:rPr>
          <w:rFonts w:ascii="Arial" w:hAnsi="Arial" w:cs="Arial"/>
        </w:rPr>
        <w:t xml:space="preserve"> </w:t>
      </w:r>
    </w:p>
    <w:p w14:paraId="60F93F75" w14:textId="6AB9356A" w:rsidR="000E334C" w:rsidRPr="00C73CD0" w:rsidRDefault="000E334C" w:rsidP="00C73CD0">
      <w:pPr>
        <w:spacing w:line="360" w:lineRule="auto"/>
        <w:jc w:val="both"/>
        <w:rPr>
          <w:rFonts w:ascii="Arial" w:hAnsi="Arial" w:cs="Arial"/>
        </w:rPr>
      </w:pPr>
      <w:r w:rsidRPr="00C73CD0">
        <w:rPr>
          <w:rFonts w:ascii="Arial" w:hAnsi="Arial" w:cs="Arial"/>
        </w:rPr>
        <w:t>It is through observing and assessing play that practitioners can evaluate the effectiveness of the play</w:t>
      </w:r>
      <w:r w:rsidR="00E33C0D">
        <w:rPr>
          <w:rFonts w:ascii="Arial" w:hAnsi="Arial" w:cs="Arial"/>
        </w:rPr>
        <w:t xml:space="preserve">, </w:t>
      </w:r>
      <w:r w:rsidRPr="00C73CD0">
        <w:rPr>
          <w:rFonts w:ascii="Arial" w:hAnsi="Arial" w:cs="Arial"/>
        </w:rPr>
        <w:t xml:space="preserve">children’s interests, resources </w:t>
      </w:r>
      <w:r w:rsidR="00E33C0D">
        <w:rPr>
          <w:rFonts w:ascii="Arial" w:hAnsi="Arial" w:cs="Arial"/>
        </w:rPr>
        <w:t xml:space="preserve">needed </w:t>
      </w:r>
      <w:r w:rsidRPr="00C73CD0">
        <w:rPr>
          <w:rFonts w:ascii="Arial" w:hAnsi="Arial" w:cs="Arial"/>
        </w:rPr>
        <w:t xml:space="preserve">and </w:t>
      </w:r>
      <w:r w:rsidR="0050569F">
        <w:rPr>
          <w:rFonts w:ascii="Arial" w:hAnsi="Arial" w:cs="Arial"/>
        </w:rPr>
        <w:t>practitioner’s</w:t>
      </w:r>
      <w:r w:rsidR="00E33C0D">
        <w:rPr>
          <w:rFonts w:ascii="Arial" w:hAnsi="Arial" w:cs="Arial"/>
        </w:rPr>
        <w:t xml:space="preserve"> </w:t>
      </w:r>
      <w:r w:rsidRPr="00C73CD0">
        <w:rPr>
          <w:rFonts w:ascii="Arial" w:hAnsi="Arial" w:cs="Arial"/>
        </w:rPr>
        <w:t xml:space="preserve">involvement in play. It is from evaluating that practitioners </w:t>
      </w:r>
      <w:r w:rsidR="00A730A3" w:rsidRPr="00C73CD0">
        <w:rPr>
          <w:rFonts w:ascii="Arial" w:hAnsi="Arial" w:cs="Arial"/>
        </w:rPr>
        <w:t>can</w:t>
      </w:r>
      <w:r w:rsidRPr="00C73CD0">
        <w:rPr>
          <w:rFonts w:ascii="Arial" w:hAnsi="Arial" w:cs="Arial"/>
        </w:rPr>
        <w:t xml:space="preserve"> plan enhancements for children’s play.</w:t>
      </w:r>
      <w:r w:rsidR="00DF1F96" w:rsidRPr="00C73CD0">
        <w:rPr>
          <w:rFonts w:ascii="Arial" w:hAnsi="Arial" w:cs="Arial"/>
        </w:rPr>
        <w:t xml:space="preserve"> </w:t>
      </w:r>
      <w:r w:rsidR="00513408" w:rsidRPr="00C73CD0">
        <w:rPr>
          <w:rFonts w:ascii="Arial" w:hAnsi="Arial" w:cs="Arial"/>
        </w:rPr>
        <w:t>T</w:t>
      </w:r>
      <w:r w:rsidR="00DF1F96" w:rsidRPr="00C73CD0">
        <w:rPr>
          <w:rFonts w:ascii="Arial" w:hAnsi="Arial" w:cs="Arial"/>
        </w:rPr>
        <w:t>hrough appropriate planning and structured experiences in the</w:t>
      </w:r>
      <w:r w:rsidR="00E33C0D">
        <w:rPr>
          <w:rFonts w:ascii="Arial" w:hAnsi="Arial" w:cs="Arial"/>
        </w:rPr>
        <w:t xml:space="preserve"> Foundation phase</w:t>
      </w:r>
      <w:r w:rsidR="00DF1F96" w:rsidRPr="00C73CD0">
        <w:rPr>
          <w:rFonts w:ascii="Arial" w:hAnsi="Arial" w:cs="Arial"/>
        </w:rPr>
        <w:t xml:space="preserve"> </w:t>
      </w:r>
      <w:r w:rsidR="00E33C0D">
        <w:rPr>
          <w:rFonts w:ascii="Arial" w:hAnsi="Arial" w:cs="Arial"/>
        </w:rPr>
        <w:t>a</w:t>
      </w:r>
      <w:r w:rsidR="00DF1F96" w:rsidRPr="00C73CD0">
        <w:rPr>
          <w:rFonts w:ascii="Arial" w:hAnsi="Arial" w:cs="Arial"/>
        </w:rPr>
        <w:t>reas of Learning children should grow, develop and progress in their development</w:t>
      </w:r>
      <w:r w:rsidR="00513408" w:rsidRPr="00C73CD0">
        <w:rPr>
          <w:rFonts w:ascii="Arial" w:hAnsi="Arial" w:cs="Arial"/>
        </w:rPr>
        <w:t xml:space="preserve"> </w:t>
      </w:r>
      <w:r w:rsidR="00E33C0D">
        <w:rPr>
          <w:rFonts w:ascii="Arial" w:hAnsi="Arial" w:cs="Arial"/>
        </w:rPr>
        <w:t>(</w:t>
      </w:r>
      <w:r w:rsidR="00513408" w:rsidRPr="00C73CD0">
        <w:rPr>
          <w:rFonts w:ascii="Arial" w:hAnsi="Arial" w:cs="Arial"/>
        </w:rPr>
        <w:t>Welsh Government</w:t>
      </w:r>
      <w:r w:rsidR="00E33C0D">
        <w:rPr>
          <w:rFonts w:ascii="Arial" w:hAnsi="Arial" w:cs="Arial"/>
        </w:rPr>
        <w:t xml:space="preserve"> </w:t>
      </w:r>
      <w:r w:rsidR="00513408" w:rsidRPr="00C73CD0">
        <w:rPr>
          <w:rFonts w:ascii="Arial" w:hAnsi="Arial" w:cs="Arial"/>
        </w:rPr>
        <w:t xml:space="preserve">2015) and it is through evaluating on observations and assessments that practitioners are able to plan appropriately. </w:t>
      </w:r>
    </w:p>
    <w:p w14:paraId="71E29DF4" w14:textId="23C37A23" w:rsidR="000E334C" w:rsidRPr="00C73CD0" w:rsidRDefault="00513408" w:rsidP="00C73CD0">
      <w:pPr>
        <w:spacing w:line="360" w:lineRule="auto"/>
        <w:jc w:val="both"/>
        <w:rPr>
          <w:rFonts w:ascii="Arial" w:hAnsi="Arial" w:cs="Arial"/>
        </w:rPr>
      </w:pPr>
      <w:r w:rsidRPr="00C73CD0">
        <w:rPr>
          <w:rFonts w:ascii="Arial" w:hAnsi="Arial" w:cs="Arial"/>
          <w:color w:val="1F1F1F"/>
          <w:shd w:val="clear" w:color="auto" w:fill="FFFFFF"/>
        </w:rPr>
        <w:t>The new curriculum being introduced in wales states that a</w:t>
      </w:r>
      <w:r w:rsidR="00F0154C" w:rsidRPr="00C73CD0">
        <w:rPr>
          <w:rFonts w:ascii="Arial" w:hAnsi="Arial" w:cs="Arial"/>
          <w:color w:val="1F1F1F"/>
          <w:shd w:val="clear" w:color="auto" w:fill="FFFFFF"/>
        </w:rPr>
        <w:t xml:space="preserve">ssessment </w:t>
      </w:r>
      <w:r w:rsidRPr="00C73CD0">
        <w:rPr>
          <w:rFonts w:ascii="Arial" w:hAnsi="Arial" w:cs="Arial"/>
          <w:color w:val="1F1F1F"/>
          <w:shd w:val="clear" w:color="auto" w:fill="FFFFFF"/>
        </w:rPr>
        <w:t>is i</w:t>
      </w:r>
      <w:r w:rsidR="00F0154C" w:rsidRPr="00C73CD0">
        <w:rPr>
          <w:rFonts w:ascii="Arial" w:hAnsi="Arial" w:cs="Arial"/>
          <w:color w:val="1F1F1F"/>
          <w:shd w:val="clear" w:color="auto" w:fill="FFFFFF"/>
        </w:rPr>
        <w:t>ntegral to supporting learning and teaching.</w:t>
      </w:r>
      <w:r w:rsidRPr="00C73CD0">
        <w:rPr>
          <w:rFonts w:ascii="Arial" w:hAnsi="Arial" w:cs="Arial"/>
          <w:color w:val="1F1F1F"/>
          <w:shd w:val="clear" w:color="auto" w:fill="FFFFFF"/>
        </w:rPr>
        <w:t xml:space="preserve"> It states that by assessing children</w:t>
      </w:r>
      <w:r w:rsidR="00F0154C" w:rsidRPr="00C73CD0">
        <w:rPr>
          <w:rFonts w:ascii="Arial" w:hAnsi="Arial" w:cs="Arial"/>
          <w:color w:val="1F1F1F"/>
          <w:shd w:val="clear" w:color="auto" w:fill="FFFFFF"/>
        </w:rPr>
        <w:t xml:space="preserve"> </w:t>
      </w:r>
      <w:r w:rsidRPr="00C73CD0">
        <w:rPr>
          <w:rFonts w:ascii="Arial" w:hAnsi="Arial" w:cs="Arial"/>
          <w:color w:val="1F1F1F"/>
          <w:shd w:val="clear" w:color="auto" w:fill="FFFFFF"/>
        </w:rPr>
        <w:t>practitioners can</w:t>
      </w:r>
      <w:r w:rsidR="00F0154C" w:rsidRPr="00C73CD0">
        <w:rPr>
          <w:rFonts w:ascii="Arial" w:hAnsi="Arial" w:cs="Arial"/>
          <w:color w:val="1F1F1F"/>
          <w:shd w:val="clear" w:color="auto" w:fill="FFFFFF"/>
        </w:rPr>
        <w:t xml:space="preserve"> recognise and support progress for all </w:t>
      </w:r>
      <w:r w:rsidRPr="00C73CD0">
        <w:rPr>
          <w:rFonts w:ascii="Arial" w:hAnsi="Arial" w:cs="Arial"/>
          <w:color w:val="1F1F1F"/>
          <w:shd w:val="clear" w:color="auto" w:fill="FFFFFF"/>
        </w:rPr>
        <w:t>l</w:t>
      </w:r>
      <w:r w:rsidR="00F0154C" w:rsidRPr="00C73CD0">
        <w:rPr>
          <w:rFonts w:ascii="Arial" w:hAnsi="Arial" w:cs="Arial"/>
          <w:color w:val="1F1F1F"/>
          <w:shd w:val="clear" w:color="auto" w:fill="FFFFFF"/>
        </w:rPr>
        <w:t>earners – by identifying th</w:t>
      </w:r>
      <w:r w:rsidRPr="00C73CD0">
        <w:rPr>
          <w:rFonts w:ascii="Arial" w:hAnsi="Arial" w:cs="Arial"/>
          <w:color w:val="1F1F1F"/>
          <w:shd w:val="clear" w:color="auto" w:fill="FFFFFF"/>
        </w:rPr>
        <w:t>eir</w:t>
      </w:r>
      <w:r w:rsidR="00F0154C" w:rsidRPr="00C73CD0">
        <w:rPr>
          <w:rFonts w:ascii="Arial" w:hAnsi="Arial" w:cs="Arial"/>
          <w:color w:val="1F1F1F"/>
          <w:shd w:val="clear" w:color="auto" w:fill="FFFFFF"/>
        </w:rPr>
        <w:t xml:space="preserve"> strengths, achievements, areas for improvement and, importantly, their next steps.</w:t>
      </w:r>
      <w:r w:rsidRPr="00C73CD0">
        <w:rPr>
          <w:rFonts w:ascii="Arial" w:hAnsi="Arial" w:cs="Arial"/>
          <w:color w:val="1F1F1F"/>
          <w:shd w:val="clear" w:color="auto" w:fill="FFFFFF"/>
        </w:rPr>
        <w:t xml:space="preserve"> (</w:t>
      </w:r>
      <w:proofErr w:type="spellStart"/>
      <w:r w:rsidRPr="00C73CD0">
        <w:rPr>
          <w:rFonts w:ascii="Arial" w:hAnsi="Arial" w:cs="Arial"/>
          <w:color w:val="1F1F1F"/>
          <w:shd w:val="clear" w:color="auto" w:fill="FFFFFF"/>
        </w:rPr>
        <w:t>Hwb</w:t>
      </w:r>
      <w:proofErr w:type="spellEnd"/>
      <w:r w:rsidRPr="00C73CD0">
        <w:rPr>
          <w:rFonts w:ascii="Arial" w:hAnsi="Arial" w:cs="Arial"/>
          <w:color w:val="1F1F1F"/>
          <w:shd w:val="clear" w:color="auto" w:fill="FFFFFF"/>
        </w:rPr>
        <w:t xml:space="preserve"> 2019)</w:t>
      </w:r>
      <w:r w:rsidR="00C73CD0" w:rsidRPr="00C73CD0">
        <w:rPr>
          <w:rFonts w:ascii="Arial" w:hAnsi="Arial" w:cs="Arial"/>
          <w:color w:val="1F1F1F"/>
          <w:shd w:val="clear" w:color="auto" w:fill="FFFFFF"/>
        </w:rPr>
        <w:t xml:space="preserve">. When assessing children through play practitioners are encouraged to </w:t>
      </w:r>
    </w:p>
    <w:p w14:paraId="4189A48C" w14:textId="10478126" w:rsidR="001A484B" w:rsidRDefault="001A484B" w:rsidP="00C73CD0">
      <w:pPr>
        <w:spacing w:line="360" w:lineRule="auto"/>
        <w:jc w:val="both"/>
        <w:rPr>
          <w:rFonts w:ascii="Arial" w:hAnsi="Arial" w:cs="Arial"/>
        </w:rPr>
      </w:pPr>
      <w:r w:rsidRPr="00C73CD0">
        <w:rPr>
          <w:rFonts w:ascii="Arial" w:hAnsi="Arial" w:cs="Arial"/>
        </w:rPr>
        <w:t xml:space="preserve">play with enthusiasm when invited to play, and to be a </w:t>
      </w:r>
      <w:r w:rsidR="001049BC" w:rsidRPr="00C73CD0">
        <w:rPr>
          <w:rFonts w:ascii="Arial" w:hAnsi="Arial" w:cs="Arial"/>
        </w:rPr>
        <w:t>passionate advocate</w:t>
      </w:r>
      <w:r w:rsidR="001049BC">
        <w:rPr>
          <w:rFonts w:ascii="Arial" w:hAnsi="Arial" w:cs="Arial"/>
        </w:rPr>
        <w:t xml:space="preserve"> of play</w:t>
      </w:r>
      <w:r w:rsidRPr="00C73CD0">
        <w:rPr>
          <w:rFonts w:ascii="Arial" w:hAnsi="Arial" w:cs="Arial"/>
        </w:rPr>
        <w:t xml:space="preserve">, </w:t>
      </w:r>
      <w:r w:rsidR="001049BC">
        <w:rPr>
          <w:rFonts w:ascii="Arial" w:hAnsi="Arial" w:cs="Arial"/>
        </w:rPr>
        <w:t xml:space="preserve">these </w:t>
      </w:r>
      <w:r w:rsidRPr="00C73CD0">
        <w:rPr>
          <w:rFonts w:ascii="Arial" w:hAnsi="Arial" w:cs="Arial"/>
        </w:rPr>
        <w:t xml:space="preserve">are the best ways to ensure an environment and atmosphere where young children can have their needs and rights met. </w:t>
      </w:r>
      <w:r w:rsidR="00C73CD0" w:rsidRPr="00C73CD0">
        <w:rPr>
          <w:rFonts w:ascii="Arial" w:hAnsi="Arial" w:cs="Arial"/>
        </w:rPr>
        <w:t>(</w:t>
      </w:r>
      <w:r w:rsidRPr="00C73CD0">
        <w:rPr>
          <w:rFonts w:ascii="Arial" w:hAnsi="Arial" w:cs="Arial"/>
        </w:rPr>
        <w:t>Play wales 2016)</w:t>
      </w:r>
      <w:r w:rsidR="001049BC">
        <w:rPr>
          <w:rFonts w:ascii="Arial" w:hAnsi="Arial" w:cs="Arial"/>
        </w:rPr>
        <w:t>.</w:t>
      </w:r>
    </w:p>
    <w:p w14:paraId="22325444" w14:textId="09091CE4" w:rsidR="001049BC" w:rsidRDefault="001049BC" w:rsidP="00C73CD0">
      <w:pPr>
        <w:spacing w:line="360" w:lineRule="auto"/>
        <w:jc w:val="both"/>
        <w:rPr>
          <w:rFonts w:ascii="Arial" w:hAnsi="Arial" w:cs="Arial"/>
        </w:rPr>
      </w:pPr>
      <w:r>
        <w:rPr>
          <w:rFonts w:ascii="Arial" w:hAnsi="Arial" w:cs="Arial"/>
        </w:rPr>
        <w:t>Play provides practitioners the opportunity to step back and assess children’s language and communication skills, social skills, physical skills and learn more about children’s personalities</w:t>
      </w:r>
      <w:r w:rsidR="001815A4">
        <w:rPr>
          <w:rFonts w:ascii="Arial" w:hAnsi="Arial" w:cs="Arial"/>
        </w:rPr>
        <w:t xml:space="preserve">. </w:t>
      </w:r>
      <w:r>
        <w:rPr>
          <w:rFonts w:ascii="Arial" w:hAnsi="Arial" w:cs="Arial"/>
        </w:rPr>
        <w:t xml:space="preserve">As part of the foundation curriculum children are encouraged to learn through play and </w:t>
      </w:r>
      <w:r w:rsidR="0050569F">
        <w:rPr>
          <w:rFonts w:ascii="Arial" w:hAnsi="Arial" w:cs="Arial"/>
        </w:rPr>
        <w:t>first-hand</w:t>
      </w:r>
      <w:r>
        <w:rPr>
          <w:rFonts w:ascii="Arial" w:hAnsi="Arial" w:cs="Arial"/>
        </w:rPr>
        <w:t xml:space="preserve"> experiences</w:t>
      </w:r>
      <w:r w:rsidRPr="00B21BC2">
        <w:rPr>
          <w:rFonts w:ascii="Arial" w:hAnsi="Arial" w:cs="Arial"/>
        </w:rPr>
        <w:t>.</w:t>
      </w:r>
      <w:r w:rsidR="00B21BC2" w:rsidRPr="00B21BC2">
        <w:rPr>
          <w:rFonts w:ascii="Arial" w:hAnsi="Arial" w:cs="Arial"/>
        </w:rPr>
        <w:t xml:space="preserve"> </w:t>
      </w:r>
      <w:r w:rsidR="00B21BC2" w:rsidRPr="00B21BC2">
        <w:rPr>
          <w:rFonts w:ascii="Arial" w:hAnsi="Arial" w:cs="Arial"/>
        </w:rPr>
        <w:t>First-hand experiences allow children to develop an understanding of themselves and the world in which they live</w:t>
      </w:r>
      <w:r w:rsidR="00B21BC2">
        <w:rPr>
          <w:rFonts w:ascii="Arial" w:hAnsi="Arial" w:cs="Arial"/>
        </w:rPr>
        <w:t xml:space="preserve"> (Welsh Government 2015).</w:t>
      </w:r>
    </w:p>
    <w:p w14:paraId="53E303D7" w14:textId="15C07833" w:rsidR="001049BC" w:rsidRPr="00AE7456" w:rsidRDefault="00AE7456" w:rsidP="00AE7456">
      <w:pPr>
        <w:spacing w:line="360" w:lineRule="auto"/>
        <w:jc w:val="both"/>
        <w:rPr>
          <w:rFonts w:ascii="Arial" w:hAnsi="Arial" w:cs="Arial"/>
          <w:b/>
          <w:bCs/>
        </w:rPr>
      </w:pPr>
      <w:r w:rsidRPr="00AE7456">
        <w:rPr>
          <w:rFonts w:ascii="Arial" w:hAnsi="Arial" w:cs="Arial"/>
        </w:rPr>
        <w:t xml:space="preserve">It has been said that practitioners have the tendency to interrupt and or interfere with play with the need to fill it with learning opportunities, </w:t>
      </w:r>
      <w:r w:rsidR="0050569F" w:rsidRPr="00AE7456">
        <w:rPr>
          <w:rFonts w:ascii="Arial" w:hAnsi="Arial" w:cs="Arial"/>
        </w:rPr>
        <w:t>According to Play Wales (2013)</w:t>
      </w:r>
      <w:r w:rsidRPr="00AE7456">
        <w:rPr>
          <w:rFonts w:ascii="Arial" w:hAnsi="Arial" w:cs="Arial"/>
        </w:rPr>
        <w:t xml:space="preserve"> p</w:t>
      </w:r>
      <w:r w:rsidR="0050569F" w:rsidRPr="00AE7456">
        <w:rPr>
          <w:rFonts w:ascii="Arial" w:hAnsi="Arial" w:cs="Arial"/>
        </w:rPr>
        <w:t xml:space="preserve">ractitioners need to think about play and playfulness if they are to place themselves alongside children as players. It is vital that interaction, rather than intervention, </w:t>
      </w:r>
      <w:r w:rsidRPr="00AE7456">
        <w:rPr>
          <w:rFonts w:ascii="Arial" w:hAnsi="Arial" w:cs="Arial"/>
        </w:rPr>
        <w:t>and after a period of observing then is it possible to understand the context of play and the players. It also states that c</w:t>
      </w:r>
      <w:r w:rsidR="0050569F" w:rsidRPr="00AE7456">
        <w:rPr>
          <w:rFonts w:ascii="Arial" w:hAnsi="Arial" w:cs="Arial"/>
        </w:rPr>
        <w:t xml:space="preserve">hildren respond positively and quickly when adults convey an acceptance of play. </w:t>
      </w:r>
    </w:p>
    <w:p w14:paraId="77D1A710" w14:textId="41031B0E" w:rsidR="00B64C16" w:rsidRDefault="00B64C16">
      <w:pPr>
        <w:rPr>
          <w:b/>
          <w:bCs/>
        </w:rPr>
      </w:pPr>
    </w:p>
    <w:p w14:paraId="2F31C6DF" w14:textId="2BDCA335" w:rsidR="00B64C16" w:rsidRDefault="00B64C16">
      <w:pPr>
        <w:rPr>
          <w:b/>
          <w:bCs/>
        </w:rPr>
      </w:pPr>
    </w:p>
    <w:p w14:paraId="4A6DFDE6" w14:textId="78B22BA1" w:rsidR="008934FE" w:rsidRDefault="008934FE">
      <w:pPr>
        <w:rPr>
          <w:b/>
          <w:bCs/>
        </w:rPr>
      </w:pPr>
    </w:p>
    <w:p w14:paraId="6640BFD7" w14:textId="3D43DA06" w:rsidR="008934FE" w:rsidRDefault="008934FE">
      <w:pPr>
        <w:rPr>
          <w:b/>
          <w:bCs/>
        </w:rPr>
      </w:pPr>
    </w:p>
    <w:p w14:paraId="2EF10DB2" w14:textId="70A72341" w:rsidR="00E00ECD" w:rsidRDefault="00E00ECD">
      <w:pPr>
        <w:rPr>
          <w:b/>
          <w:bCs/>
        </w:rPr>
      </w:pPr>
    </w:p>
    <w:p w14:paraId="57005A4A" w14:textId="4394B574" w:rsidR="00E00ECD" w:rsidRDefault="00E00ECD">
      <w:pPr>
        <w:rPr>
          <w:b/>
          <w:bCs/>
        </w:rPr>
      </w:pPr>
    </w:p>
    <w:p w14:paraId="3B02048C" w14:textId="57754DCB" w:rsidR="00E00ECD" w:rsidRDefault="00E00ECD">
      <w:pPr>
        <w:rPr>
          <w:b/>
          <w:bCs/>
        </w:rPr>
      </w:pPr>
    </w:p>
    <w:p w14:paraId="4A3643E8" w14:textId="1ED7E8FC" w:rsidR="00E00ECD" w:rsidRDefault="00E00ECD">
      <w:pPr>
        <w:rPr>
          <w:b/>
          <w:bCs/>
        </w:rPr>
      </w:pPr>
    </w:p>
    <w:p w14:paraId="5C11CCE2" w14:textId="31EDE2ED" w:rsidR="00E00ECD" w:rsidRDefault="00E00ECD">
      <w:pPr>
        <w:rPr>
          <w:b/>
          <w:bCs/>
        </w:rPr>
      </w:pPr>
    </w:p>
    <w:p w14:paraId="02126CFE" w14:textId="17EBF2B7" w:rsidR="00E00ECD" w:rsidRDefault="00E00ECD">
      <w:pPr>
        <w:rPr>
          <w:b/>
          <w:bCs/>
        </w:rPr>
      </w:pPr>
    </w:p>
    <w:p w14:paraId="51CB10ED" w14:textId="765538A6" w:rsidR="00E00ECD" w:rsidRDefault="00E00ECD">
      <w:pPr>
        <w:rPr>
          <w:b/>
          <w:bCs/>
        </w:rPr>
      </w:pPr>
    </w:p>
    <w:p w14:paraId="3E6B2F5E" w14:textId="3104F4C1" w:rsidR="00E00ECD" w:rsidRDefault="00E00ECD">
      <w:pPr>
        <w:rPr>
          <w:b/>
          <w:bCs/>
        </w:rPr>
      </w:pPr>
    </w:p>
    <w:p w14:paraId="262E4E28" w14:textId="5979174B" w:rsidR="00E00ECD" w:rsidRDefault="00E00ECD">
      <w:pPr>
        <w:rPr>
          <w:b/>
          <w:bCs/>
        </w:rPr>
      </w:pPr>
    </w:p>
    <w:p w14:paraId="157F6C05" w14:textId="545FB223" w:rsidR="00E00ECD" w:rsidRDefault="00E00ECD">
      <w:pPr>
        <w:rPr>
          <w:b/>
          <w:bCs/>
        </w:rPr>
      </w:pPr>
    </w:p>
    <w:p w14:paraId="7641DD00" w14:textId="57C8459B" w:rsidR="00E00ECD" w:rsidRDefault="00E00ECD">
      <w:pPr>
        <w:rPr>
          <w:b/>
          <w:bCs/>
        </w:rPr>
      </w:pPr>
    </w:p>
    <w:p w14:paraId="75C3820B" w14:textId="78866E44" w:rsidR="00E00ECD" w:rsidRDefault="00E00ECD">
      <w:pPr>
        <w:rPr>
          <w:b/>
          <w:bCs/>
        </w:rPr>
      </w:pPr>
    </w:p>
    <w:p w14:paraId="58412435" w14:textId="5616E8AF" w:rsidR="00A730A3" w:rsidRDefault="00A730A3">
      <w:pPr>
        <w:rPr>
          <w:b/>
          <w:bCs/>
        </w:rPr>
      </w:pPr>
    </w:p>
    <w:p w14:paraId="47E95CD6" w14:textId="5E9B60B9" w:rsidR="00A730A3" w:rsidRDefault="00A730A3">
      <w:pPr>
        <w:rPr>
          <w:b/>
          <w:bCs/>
        </w:rPr>
      </w:pPr>
    </w:p>
    <w:p w14:paraId="09DA7107" w14:textId="1C2EC887" w:rsidR="00A730A3" w:rsidRDefault="00A730A3">
      <w:pPr>
        <w:rPr>
          <w:b/>
          <w:bCs/>
        </w:rPr>
      </w:pPr>
    </w:p>
    <w:p w14:paraId="49CF923F" w14:textId="3B2A655C" w:rsidR="00A730A3" w:rsidRDefault="00A730A3">
      <w:pPr>
        <w:rPr>
          <w:b/>
          <w:bCs/>
        </w:rPr>
      </w:pPr>
    </w:p>
    <w:p w14:paraId="647F5888" w14:textId="047438A5" w:rsidR="00A730A3" w:rsidRDefault="00A730A3">
      <w:pPr>
        <w:rPr>
          <w:b/>
          <w:bCs/>
        </w:rPr>
      </w:pPr>
    </w:p>
    <w:p w14:paraId="79ADC03E" w14:textId="19B51478" w:rsidR="00A730A3" w:rsidRDefault="00A730A3">
      <w:pPr>
        <w:rPr>
          <w:b/>
          <w:bCs/>
        </w:rPr>
      </w:pPr>
    </w:p>
    <w:p w14:paraId="52DF0281" w14:textId="506FF092" w:rsidR="00A730A3" w:rsidRDefault="00A730A3">
      <w:pPr>
        <w:rPr>
          <w:b/>
          <w:bCs/>
        </w:rPr>
      </w:pPr>
    </w:p>
    <w:p w14:paraId="716CE57B" w14:textId="79AC94B8" w:rsidR="00A730A3" w:rsidRDefault="00A730A3">
      <w:pPr>
        <w:rPr>
          <w:b/>
          <w:bCs/>
        </w:rPr>
      </w:pPr>
    </w:p>
    <w:p w14:paraId="6CD24C8E" w14:textId="5ACFCB36" w:rsidR="00A730A3" w:rsidRDefault="00A730A3">
      <w:pPr>
        <w:rPr>
          <w:b/>
          <w:bCs/>
        </w:rPr>
      </w:pPr>
    </w:p>
    <w:p w14:paraId="70B3B88C" w14:textId="77777777" w:rsidR="00A730A3" w:rsidRDefault="00A730A3">
      <w:pPr>
        <w:rPr>
          <w:b/>
          <w:bCs/>
        </w:rPr>
      </w:pPr>
    </w:p>
    <w:p w14:paraId="42CF6F80" w14:textId="2AF54C5B" w:rsidR="008934FE" w:rsidRDefault="008934FE">
      <w:pPr>
        <w:rPr>
          <w:b/>
          <w:bCs/>
        </w:rPr>
      </w:pPr>
    </w:p>
    <w:p w14:paraId="1F7F0425" w14:textId="0B265622" w:rsidR="008934FE" w:rsidRDefault="008934FE">
      <w:pPr>
        <w:rPr>
          <w:b/>
          <w:bCs/>
        </w:rPr>
      </w:pPr>
    </w:p>
    <w:p w14:paraId="58C31451" w14:textId="4EEF4995" w:rsidR="00E33C0D" w:rsidRDefault="00E33C0D">
      <w:pPr>
        <w:rPr>
          <w:b/>
          <w:bCs/>
        </w:rPr>
      </w:pPr>
    </w:p>
    <w:p w14:paraId="4CE6B105" w14:textId="4921E921" w:rsidR="00E33C0D" w:rsidRDefault="00E33C0D">
      <w:pPr>
        <w:rPr>
          <w:b/>
          <w:bCs/>
        </w:rPr>
      </w:pPr>
    </w:p>
    <w:p w14:paraId="34F96870" w14:textId="5F28552C" w:rsidR="00E33C0D" w:rsidRDefault="00E33C0D">
      <w:pPr>
        <w:rPr>
          <w:b/>
          <w:bCs/>
        </w:rPr>
      </w:pPr>
    </w:p>
    <w:p w14:paraId="29585393" w14:textId="3C8AF908" w:rsidR="00E33C0D" w:rsidRDefault="00E33C0D">
      <w:pPr>
        <w:rPr>
          <w:b/>
          <w:bCs/>
        </w:rPr>
      </w:pPr>
    </w:p>
    <w:p w14:paraId="3A807E73" w14:textId="6E7FD3BF" w:rsidR="00E33C0D" w:rsidRDefault="00E33C0D">
      <w:pPr>
        <w:rPr>
          <w:b/>
          <w:bCs/>
        </w:rPr>
      </w:pPr>
    </w:p>
    <w:p w14:paraId="38EB3BA6" w14:textId="04A08029" w:rsidR="00E33C0D" w:rsidRDefault="00E33C0D">
      <w:pPr>
        <w:rPr>
          <w:b/>
          <w:bCs/>
        </w:rPr>
      </w:pPr>
    </w:p>
    <w:p w14:paraId="1C615FDE" w14:textId="5EA77940" w:rsidR="0033254D" w:rsidRDefault="0033254D">
      <w:pPr>
        <w:rPr>
          <w:b/>
          <w:bCs/>
        </w:rPr>
      </w:pPr>
    </w:p>
    <w:p w14:paraId="59E36F87" w14:textId="053A81BC" w:rsidR="0033254D" w:rsidRDefault="0033254D">
      <w:pPr>
        <w:rPr>
          <w:b/>
          <w:bCs/>
        </w:rPr>
      </w:pPr>
    </w:p>
    <w:p w14:paraId="308FCE28" w14:textId="17E4AB9A" w:rsidR="0033254D" w:rsidRDefault="0033254D">
      <w:pPr>
        <w:rPr>
          <w:b/>
          <w:bCs/>
        </w:rPr>
      </w:pPr>
    </w:p>
    <w:p w14:paraId="3A97E8F8" w14:textId="70D14A82" w:rsidR="0033254D" w:rsidRDefault="0033254D">
      <w:pPr>
        <w:rPr>
          <w:b/>
          <w:bCs/>
        </w:rPr>
      </w:pPr>
    </w:p>
    <w:p w14:paraId="282443F4" w14:textId="124FC2AE" w:rsidR="0033254D" w:rsidRDefault="0033254D">
      <w:pPr>
        <w:rPr>
          <w:b/>
          <w:bCs/>
        </w:rPr>
      </w:pPr>
    </w:p>
    <w:p w14:paraId="18EC5B4A" w14:textId="3E76E3B3" w:rsidR="0033254D" w:rsidRDefault="0033254D">
      <w:pPr>
        <w:rPr>
          <w:b/>
          <w:bCs/>
        </w:rPr>
      </w:pPr>
    </w:p>
    <w:p w14:paraId="720A1E3E" w14:textId="09373706" w:rsidR="0033254D" w:rsidRDefault="0033254D">
      <w:pPr>
        <w:rPr>
          <w:b/>
          <w:bCs/>
        </w:rPr>
      </w:pPr>
    </w:p>
    <w:p w14:paraId="26469675" w14:textId="7D06BF99" w:rsidR="0033254D" w:rsidRDefault="0033254D">
      <w:pPr>
        <w:rPr>
          <w:b/>
          <w:bCs/>
        </w:rPr>
      </w:pPr>
    </w:p>
    <w:p w14:paraId="06F13A29" w14:textId="77777777" w:rsidR="0033254D" w:rsidRDefault="0033254D">
      <w:pPr>
        <w:rPr>
          <w:b/>
          <w:bCs/>
        </w:rPr>
      </w:pPr>
    </w:p>
    <w:p w14:paraId="732FF043" w14:textId="77777777" w:rsidR="00E33C0D" w:rsidRDefault="00E33C0D">
      <w:pPr>
        <w:rPr>
          <w:b/>
          <w:bCs/>
        </w:rPr>
      </w:pPr>
    </w:p>
    <w:p w14:paraId="256A53BF" w14:textId="5765593B" w:rsidR="008934FE" w:rsidRPr="00E00ECD" w:rsidRDefault="008934FE" w:rsidP="00E00ECD">
      <w:pPr>
        <w:jc w:val="center"/>
        <w:rPr>
          <w:b/>
          <w:bCs/>
          <w:u w:val="single"/>
        </w:rPr>
      </w:pPr>
      <w:r w:rsidRPr="00E00ECD">
        <w:rPr>
          <w:b/>
          <w:bCs/>
          <w:u w:val="single"/>
        </w:rPr>
        <w:t>Reference List</w:t>
      </w:r>
    </w:p>
    <w:p w14:paraId="661D1675" w14:textId="04F3612C" w:rsidR="008934FE" w:rsidRDefault="008934FE" w:rsidP="00073785">
      <w:pPr>
        <w:rPr>
          <w:b/>
          <w:bCs/>
        </w:rPr>
      </w:pPr>
    </w:p>
    <w:p w14:paraId="2FE1C698" w14:textId="54E0720E" w:rsidR="0033254D" w:rsidRDefault="0033254D" w:rsidP="001815A4">
      <w:pPr>
        <w:shd w:val="clear" w:color="auto" w:fill="FFFFFF"/>
        <w:spacing w:line="360" w:lineRule="auto"/>
        <w:jc w:val="both"/>
        <w:rPr>
          <w:rFonts w:ascii="Arial" w:hAnsi="Arial" w:cs="Arial"/>
          <w:color w:val="3A3A3A"/>
        </w:rPr>
      </w:pPr>
      <w:r w:rsidRPr="001815A4">
        <w:rPr>
          <w:rFonts w:ascii="Arial" w:hAnsi="Arial" w:cs="Arial"/>
          <w:color w:val="3A3A3A"/>
        </w:rPr>
        <w:t>Bruce, T. (2011) </w:t>
      </w:r>
      <w:r w:rsidRPr="001815A4">
        <w:rPr>
          <w:rFonts w:ascii="Arial" w:hAnsi="Arial" w:cs="Arial"/>
          <w:i/>
          <w:iCs/>
          <w:color w:val="3A3A3A"/>
        </w:rPr>
        <w:t xml:space="preserve">Learning through play: for </w:t>
      </w:r>
      <w:proofErr w:type="gramStart"/>
      <w:r w:rsidRPr="001815A4">
        <w:rPr>
          <w:rFonts w:ascii="Arial" w:hAnsi="Arial" w:cs="Arial"/>
          <w:i/>
          <w:iCs/>
          <w:color w:val="3A3A3A"/>
        </w:rPr>
        <w:t>babies</w:t>
      </w:r>
      <w:proofErr w:type="gramEnd"/>
      <w:r w:rsidRPr="001815A4">
        <w:rPr>
          <w:rFonts w:ascii="Arial" w:hAnsi="Arial" w:cs="Arial"/>
          <w:i/>
          <w:iCs/>
          <w:color w:val="3A3A3A"/>
        </w:rPr>
        <w:t xml:space="preserve"> toddlers and young children</w:t>
      </w:r>
      <w:r w:rsidRPr="001815A4">
        <w:rPr>
          <w:rFonts w:ascii="Arial" w:hAnsi="Arial" w:cs="Arial"/>
          <w:color w:val="3A3A3A"/>
        </w:rPr>
        <w:t> 2nd ed. London: Hodder Education.</w:t>
      </w:r>
    </w:p>
    <w:p w14:paraId="41846E75" w14:textId="77777777" w:rsidR="001815A4" w:rsidRPr="001815A4" w:rsidRDefault="001815A4" w:rsidP="001815A4">
      <w:pPr>
        <w:shd w:val="clear" w:color="auto" w:fill="FFFFFF"/>
        <w:spacing w:line="360" w:lineRule="auto"/>
        <w:jc w:val="both"/>
        <w:rPr>
          <w:rFonts w:ascii="Arial" w:hAnsi="Arial" w:cs="Arial"/>
          <w:color w:val="3A3A3A"/>
        </w:rPr>
      </w:pPr>
    </w:p>
    <w:p w14:paraId="74E23C91" w14:textId="108E6383" w:rsidR="0033254D" w:rsidRDefault="0033254D" w:rsidP="001815A4">
      <w:pPr>
        <w:spacing w:line="360" w:lineRule="auto"/>
        <w:jc w:val="both"/>
        <w:rPr>
          <w:rFonts w:ascii="Arial" w:hAnsi="Arial" w:cs="Arial"/>
          <w:color w:val="222222"/>
          <w:shd w:val="clear" w:color="auto" w:fill="FFFFFF"/>
        </w:rPr>
      </w:pPr>
      <w:proofErr w:type="spellStart"/>
      <w:r w:rsidRPr="001815A4">
        <w:rPr>
          <w:rFonts w:ascii="Arial" w:hAnsi="Arial" w:cs="Arial"/>
          <w:color w:val="222222"/>
          <w:shd w:val="clear" w:color="auto" w:fill="FFFFFF"/>
        </w:rPr>
        <w:lastRenderedPageBreak/>
        <w:t>Brussoni</w:t>
      </w:r>
      <w:proofErr w:type="spellEnd"/>
      <w:r w:rsidRPr="001815A4">
        <w:rPr>
          <w:rFonts w:ascii="Arial" w:hAnsi="Arial" w:cs="Arial"/>
          <w:color w:val="222222"/>
          <w:shd w:val="clear" w:color="auto" w:fill="FFFFFF"/>
        </w:rPr>
        <w:t xml:space="preserve">, M. Gibbons, R. </w:t>
      </w:r>
      <w:proofErr w:type="spellStart"/>
      <w:r w:rsidRPr="001815A4">
        <w:rPr>
          <w:rFonts w:ascii="Arial" w:hAnsi="Arial" w:cs="Arial"/>
          <w:color w:val="222222"/>
          <w:shd w:val="clear" w:color="auto" w:fill="FFFFFF"/>
        </w:rPr>
        <w:t>Gray</w:t>
      </w:r>
      <w:proofErr w:type="spellEnd"/>
      <w:r w:rsidRPr="001815A4">
        <w:rPr>
          <w:rFonts w:ascii="Arial" w:hAnsi="Arial" w:cs="Arial"/>
          <w:color w:val="222222"/>
          <w:shd w:val="clear" w:color="auto" w:fill="FFFFFF"/>
        </w:rPr>
        <w:t xml:space="preserve">, C. Ishikawa, T. </w:t>
      </w:r>
      <w:proofErr w:type="spellStart"/>
      <w:r w:rsidRPr="001815A4">
        <w:rPr>
          <w:rFonts w:ascii="Arial" w:hAnsi="Arial" w:cs="Arial"/>
          <w:color w:val="222222"/>
          <w:shd w:val="clear" w:color="auto" w:fill="FFFFFF"/>
        </w:rPr>
        <w:t>Sandseter</w:t>
      </w:r>
      <w:proofErr w:type="spellEnd"/>
      <w:r w:rsidRPr="001815A4">
        <w:rPr>
          <w:rFonts w:ascii="Arial" w:hAnsi="Arial" w:cs="Arial"/>
          <w:color w:val="222222"/>
          <w:shd w:val="clear" w:color="auto" w:fill="FFFFFF"/>
        </w:rPr>
        <w:t xml:space="preserve">, E. </w:t>
      </w:r>
      <w:proofErr w:type="spellStart"/>
      <w:r w:rsidRPr="001815A4">
        <w:rPr>
          <w:rFonts w:ascii="Arial" w:hAnsi="Arial" w:cs="Arial"/>
          <w:color w:val="222222"/>
          <w:shd w:val="clear" w:color="auto" w:fill="FFFFFF"/>
        </w:rPr>
        <w:t>Bienenstock</w:t>
      </w:r>
      <w:proofErr w:type="spellEnd"/>
      <w:r w:rsidRPr="001815A4">
        <w:rPr>
          <w:rFonts w:ascii="Arial" w:hAnsi="Arial" w:cs="Arial"/>
          <w:color w:val="222222"/>
          <w:shd w:val="clear" w:color="auto" w:fill="FFFFFF"/>
        </w:rPr>
        <w:t xml:space="preserve">, A. Chabot, G. </w:t>
      </w:r>
      <w:proofErr w:type="spellStart"/>
      <w:r w:rsidRPr="001815A4">
        <w:rPr>
          <w:rFonts w:ascii="Arial" w:hAnsi="Arial" w:cs="Arial"/>
          <w:color w:val="222222"/>
          <w:shd w:val="clear" w:color="auto" w:fill="FFFFFF"/>
        </w:rPr>
        <w:t>Fuselli</w:t>
      </w:r>
      <w:proofErr w:type="spellEnd"/>
      <w:r w:rsidRPr="001815A4">
        <w:rPr>
          <w:rFonts w:ascii="Arial" w:hAnsi="Arial" w:cs="Arial"/>
          <w:color w:val="222222"/>
          <w:shd w:val="clear" w:color="auto" w:fill="FFFFFF"/>
        </w:rPr>
        <w:t>, P. Herrington, S. Janssen, I. and Pickett, W. (2015). What is the relationship between risky outdoor play and health in children? A systematic review. </w:t>
      </w:r>
      <w:r w:rsidRPr="001815A4">
        <w:rPr>
          <w:rFonts w:ascii="Arial" w:hAnsi="Arial" w:cs="Arial"/>
          <w:i/>
          <w:iCs/>
          <w:color w:val="222222"/>
          <w:shd w:val="clear" w:color="auto" w:fill="FFFFFF"/>
        </w:rPr>
        <w:t>International journal of environmental research and public health</w:t>
      </w:r>
      <w:r w:rsidRPr="001815A4">
        <w:rPr>
          <w:rFonts w:ascii="Arial" w:hAnsi="Arial" w:cs="Arial"/>
          <w:color w:val="222222"/>
          <w:shd w:val="clear" w:color="auto" w:fill="FFFFFF"/>
        </w:rPr>
        <w:t>, </w:t>
      </w:r>
      <w:r w:rsidRPr="001815A4">
        <w:rPr>
          <w:rFonts w:ascii="Arial" w:hAnsi="Arial" w:cs="Arial"/>
          <w:i/>
          <w:iCs/>
          <w:color w:val="222222"/>
          <w:shd w:val="clear" w:color="auto" w:fill="FFFFFF"/>
        </w:rPr>
        <w:t>12</w:t>
      </w:r>
      <w:r w:rsidRPr="001815A4">
        <w:rPr>
          <w:rFonts w:ascii="Arial" w:hAnsi="Arial" w:cs="Arial"/>
          <w:color w:val="222222"/>
          <w:shd w:val="clear" w:color="auto" w:fill="FFFFFF"/>
        </w:rPr>
        <w:t>(6), pp.6423-6454.</w:t>
      </w:r>
    </w:p>
    <w:p w14:paraId="418C465F" w14:textId="77777777" w:rsidR="001815A4" w:rsidRPr="001815A4" w:rsidRDefault="001815A4" w:rsidP="001815A4">
      <w:pPr>
        <w:spacing w:line="360" w:lineRule="auto"/>
        <w:jc w:val="both"/>
        <w:rPr>
          <w:rFonts w:ascii="Arial" w:hAnsi="Arial" w:cs="Arial"/>
          <w:color w:val="222222"/>
          <w:shd w:val="clear" w:color="auto" w:fill="FFFFFF"/>
        </w:rPr>
      </w:pPr>
    </w:p>
    <w:p w14:paraId="6AA3D165" w14:textId="79722FB0" w:rsidR="0033254D" w:rsidRDefault="0033254D" w:rsidP="001815A4">
      <w:pPr>
        <w:spacing w:line="360" w:lineRule="auto"/>
        <w:jc w:val="both"/>
        <w:rPr>
          <w:rFonts w:ascii="Arial" w:hAnsi="Arial" w:cs="Arial"/>
        </w:rPr>
      </w:pPr>
      <w:r w:rsidRPr="001815A4">
        <w:rPr>
          <w:rFonts w:ascii="Arial" w:hAnsi="Arial" w:cs="Arial"/>
        </w:rPr>
        <w:t xml:space="preserve">Children’s Commissioner for Wales. ( </w:t>
      </w:r>
      <w:r w:rsidRPr="001815A4">
        <w:rPr>
          <w:rFonts w:ascii="Arial" w:hAnsi="Arial" w:cs="Arial"/>
          <w:i/>
          <w:iCs/>
        </w:rPr>
        <w:t xml:space="preserve">Spotlight Report Article 31 </w:t>
      </w:r>
      <w:hyperlink r:id="rId7" w:history="1">
        <w:r w:rsidR="001815A4" w:rsidRPr="000C65EE">
          <w:rPr>
            <w:rStyle w:val="Hyperlink"/>
            <w:rFonts w:ascii="Arial" w:hAnsi="Arial" w:cs="Arial"/>
          </w:rPr>
          <w:t xml:space="preserve">https://www.childcomwales.org.uk/wp-content/uploads/2018/04/Play-FINAL.pdf   </w:t>
        </w:r>
        <w:r w:rsidR="001815A4" w:rsidRPr="000C65EE">
          <w:rPr>
            <w:rStyle w:val="Hyperlink"/>
            <w:rFonts w:ascii="Arial" w:hAnsi="Arial" w:cs="Arial"/>
          </w:rPr>
          <w:t xml:space="preserve">   </w:t>
        </w:r>
      </w:hyperlink>
      <w:r w:rsidR="001815A4">
        <w:rPr>
          <w:rFonts w:ascii="Arial" w:hAnsi="Arial" w:cs="Arial"/>
        </w:rPr>
        <w:t xml:space="preserve"> (Accessed:</w:t>
      </w:r>
      <w:r w:rsidRPr="001815A4">
        <w:rPr>
          <w:rFonts w:ascii="Arial" w:hAnsi="Arial" w:cs="Arial"/>
        </w:rPr>
        <w:t xml:space="preserve"> 12</w:t>
      </w:r>
      <w:r w:rsidRPr="001815A4">
        <w:rPr>
          <w:rFonts w:ascii="Arial" w:hAnsi="Arial" w:cs="Arial"/>
          <w:vertAlign w:val="superscript"/>
        </w:rPr>
        <w:t>th</w:t>
      </w:r>
      <w:r w:rsidRPr="001815A4">
        <w:rPr>
          <w:rFonts w:ascii="Arial" w:hAnsi="Arial" w:cs="Arial"/>
        </w:rPr>
        <w:t xml:space="preserve"> January 2020)</w:t>
      </w:r>
    </w:p>
    <w:p w14:paraId="2C9C6D26" w14:textId="77777777" w:rsidR="001815A4" w:rsidRPr="001815A4" w:rsidRDefault="001815A4" w:rsidP="001815A4">
      <w:pPr>
        <w:spacing w:line="360" w:lineRule="auto"/>
        <w:jc w:val="both"/>
        <w:rPr>
          <w:rFonts w:ascii="Arial" w:hAnsi="Arial" w:cs="Arial"/>
        </w:rPr>
      </w:pPr>
    </w:p>
    <w:p w14:paraId="68F523CB" w14:textId="0814082D" w:rsidR="0033254D" w:rsidRDefault="0033254D" w:rsidP="001815A4">
      <w:pPr>
        <w:spacing w:line="360" w:lineRule="auto"/>
        <w:jc w:val="both"/>
        <w:rPr>
          <w:rFonts w:ascii="Arial" w:hAnsi="Arial" w:cs="Arial"/>
        </w:rPr>
      </w:pPr>
      <w:proofErr w:type="spellStart"/>
      <w:r w:rsidRPr="001815A4">
        <w:rPr>
          <w:rFonts w:ascii="Arial" w:hAnsi="Arial" w:cs="Arial"/>
        </w:rPr>
        <w:t>Dewis</w:t>
      </w:r>
      <w:proofErr w:type="spellEnd"/>
      <w:r w:rsidRPr="001815A4">
        <w:rPr>
          <w:rFonts w:ascii="Arial" w:hAnsi="Arial" w:cs="Arial"/>
        </w:rPr>
        <w:t xml:space="preserve"> Wales (2018). </w:t>
      </w:r>
      <w:r w:rsidRPr="001815A4">
        <w:rPr>
          <w:rFonts w:ascii="Arial" w:hAnsi="Arial" w:cs="Arial"/>
          <w:i/>
          <w:iCs/>
        </w:rPr>
        <w:t>Additional Learning Needs.</w:t>
      </w:r>
      <w:r w:rsidRPr="001815A4">
        <w:rPr>
          <w:rFonts w:ascii="Arial" w:hAnsi="Arial" w:cs="Arial"/>
        </w:rPr>
        <w:t xml:space="preserve"> Available at: </w:t>
      </w:r>
      <w:hyperlink r:id="rId8" w:history="1">
        <w:r w:rsidRPr="001815A4">
          <w:rPr>
            <w:rStyle w:val="Hyperlink"/>
            <w:rFonts w:ascii="Arial" w:hAnsi="Arial" w:cs="Arial"/>
          </w:rPr>
          <w:t>https://www.dewis.wales/additional-learning-needs-cyp</w:t>
        </w:r>
      </w:hyperlink>
      <w:r w:rsidRPr="001815A4">
        <w:rPr>
          <w:rFonts w:ascii="Arial" w:hAnsi="Arial" w:cs="Arial"/>
        </w:rPr>
        <w:t xml:space="preserve"> (Accessed: 19th January 2020)</w:t>
      </w:r>
    </w:p>
    <w:p w14:paraId="038A50C3" w14:textId="77777777" w:rsidR="001815A4" w:rsidRPr="001815A4" w:rsidRDefault="001815A4" w:rsidP="001815A4">
      <w:pPr>
        <w:spacing w:line="360" w:lineRule="auto"/>
        <w:jc w:val="both"/>
        <w:rPr>
          <w:rFonts w:ascii="Arial" w:hAnsi="Arial" w:cs="Arial"/>
        </w:rPr>
      </w:pPr>
    </w:p>
    <w:p w14:paraId="57A735CC" w14:textId="6C48F4F8" w:rsidR="0033254D" w:rsidRDefault="0033254D" w:rsidP="001815A4">
      <w:pPr>
        <w:spacing w:line="360" w:lineRule="auto"/>
        <w:jc w:val="both"/>
        <w:rPr>
          <w:rFonts w:ascii="Arial" w:hAnsi="Arial" w:cs="Arial"/>
        </w:rPr>
      </w:pPr>
      <w:r w:rsidRPr="001815A4">
        <w:rPr>
          <w:rFonts w:ascii="Arial" w:hAnsi="Arial" w:cs="Arial"/>
        </w:rPr>
        <w:t xml:space="preserve">Donaldson, G. (2015) Successful Future- Independent Review of Curriculum and Assessment Arrangements in Wales. </w:t>
      </w:r>
    </w:p>
    <w:p w14:paraId="45EACDC6" w14:textId="77777777" w:rsidR="001815A4" w:rsidRPr="001815A4" w:rsidRDefault="001815A4" w:rsidP="001815A4">
      <w:pPr>
        <w:spacing w:line="360" w:lineRule="auto"/>
        <w:jc w:val="both"/>
        <w:rPr>
          <w:rFonts w:ascii="Arial" w:hAnsi="Arial" w:cs="Arial"/>
        </w:rPr>
      </w:pPr>
    </w:p>
    <w:p w14:paraId="0706B7D8" w14:textId="5BE4EC2F" w:rsidR="0033254D" w:rsidRDefault="0033254D" w:rsidP="001815A4">
      <w:pPr>
        <w:spacing w:line="360" w:lineRule="auto"/>
        <w:jc w:val="both"/>
        <w:rPr>
          <w:rFonts w:ascii="Arial" w:hAnsi="Arial" w:cs="Arial"/>
        </w:rPr>
      </w:pPr>
      <w:r w:rsidRPr="001815A4">
        <w:rPr>
          <w:rFonts w:ascii="Arial" w:hAnsi="Arial" w:cs="Arial"/>
        </w:rPr>
        <w:t xml:space="preserve">Foundation Education (2018) </w:t>
      </w:r>
      <w:r w:rsidRPr="001815A4">
        <w:rPr>
          <w:rFonts w:ascii="Arial" w:hAnsi="Arial" w:cs="Arial"/>
          <w:i/>
          <w:iCs/>
        </w:rPr>
        <w:t>Blog Time to get back to basics.</w:t>
      </w:r>
      <w:r w:rsidRPr="001815A4">
        <w:rPr>
          <w:rFonts w:ascii="Arial" w:hAnsi="Arial" w:cs="Arial"/>
        </w:rPr>
        <w:t xml:space="preserve"> Available at: </w:t>
      </w:r>
      <w:hyperlink r:id="rId9" w:history="1">
        <w:r w:rsidRPr="001815A4">
          <w:rPr>
            <w:rStyle w:val="Hyperlink"/>
            <w:rFonts w:ascii="Arial" w:hAnsi="Arial" w:cs="Arial"/>
          </w:rPr>
          <w:t xml:space="preserve">https://www.foundationeducation.edu.au/articles/2018/03/support-holistic-development-children-early-childhood-education </w:t>
        </w:r>
        <w:proofErr w:type="spellStart"/>
        <w:r w:rsidRPr="001815A4">
          <w:rPr>
            <w:rStyle w:val="Hyperlink"/>
            <w:rFonts w:ascii="Arial" w:hAnsi="Arial" w:cs="Arial"/>
          </w:rPr>
          <w:t>Acessed</w:t>
        </w:r>
        <w:proofErr w:type="spellEnd"/>
        <w:r w:rsidRPr="001815A4">
          <w:rPr>
            <w:rStyle w:val="Hyperlink"/>
            <w:rFonts w:ascii="Arial" w:hAnsi="Arial" w:cs="Arial"/>
          </w:rPr>
          <w:t xml:space="preserve"> 17/1/2020</w:t>
        </w:r>
      </w:hyperlink>
      <w:r w:rsidRPr="001815A4">
        <w:rPr>
          <w:rFonts w:ascii="Arial" w:hAnsi="Arial" w:cs="Arial"/>
        </w:rPr>
        <w:t xml:space="preserve"> (Accessed: 16</w:t>
      </w:r>
      <w:r w:rsidRPr="001815A4">
        <w:rPr>
          <w:rFonts w:ascii="Arial" w:hAnsi="Arial" w:cs="Arial"/>
          <w:vertAlign w:val="superscript"/>
        </w:rPr>
        <w:t>th</w:t>
      </w:r>
      <w:r w:rsidRPr="001815A4">
        <w:rPr>
          <w:rFonts w:ascii="Arial" w:hAnsi="Arial" w:cs="Arial"/>
        </w:rPr>
        <w:t xml:space="preserve"> January 2020)</w:t>
      </w:r>
    </w:p>
    <w:p w14:paraId="7845BD4F" w14:textId="77777777" w:rsidR="001815A4" w:rsidRPr="001815A4" w:rsidRDefault="001815A4" w:rsidP="001815A4">
      <w:pPr>
        <w:spacing w:line="360" w:lineRule="auto"/>
        <w:jc w:val="both"/>
        <w:rPr>
          <w:rFonts w:ascii="Arial" w:hAnsi="Arial" w:cs="Arial"/>
        </w:rPr>
      </w:pPr>
    </w:p>
    <w:p w14:paraId="71EF416E" w14:textId="267C71AB" w:rsidR="001815A4" w:rsidRDefault="001815A4" w:rsidP="001815A4">
      <w:pPr>
        <w:spacing w:line="360" w:lineRule="auto"/>
        <w:jc w:val="both"/>
        <w:rPr>
          <w:rFonts w:ascii="Arial" w:hAnsi="Arial" w:cs="Arial"/>
        </w:rPr>
      </w:pPr>
      <w:proofErr w:type="spellStart"/>
      <w:r w:rsidRPr="001815A4">
        <w:rPr>
          <w:rFonts w:ascii="Arial" w:hAnsi="Arial" w:cs="Arial"/>
        </w:rPr>
        <w:t>Hwb</w:t>
      </w:r>
      <w:proofErr w:type="spellEnd"/>
      <w:r w:rsidRPr="001815A4">
        <w:rPr>
          <w:rFonts w:ascii="Arial" w:hAnsi="Arial" w:cs="Arial"/>
        </w:rPr>
        <w:t xml:space="preserve"> (2019). </w:t>
      </w:r>
      <w:r w:rsidRPr="001815A4">
        <w:rPr>
          <w:rFonts w:ascii="Arial" w:hAnsi="Arial" w:cs="Arial"/>
          <w:i/>
          <w:iCs/>
        </w:rPr>
        <w:t>Assessment and Evaluation</w:t>
      </w:r>
      <w:r w:rsidRPr="001815A4">
        <w:rPr>
          <w:rFonts w:ascii="Arial" w:hAnsi="Arial" w:cs="Arial"/>
        </w:rPr>
        <w:t xml:space="preserve">. Available at: </w:t>
      </w:r>
      <w:hyperlink r:id="rId10" w:history="1">
        <w:r w:rsidRPr="001815A4">
          <w:rPr>
            <w:rStyle w:val="Hyperlink"/>
            <w:rFonts w:ascii="Arial" w:hAnsi="Arial" w:cs="Arial"/>
          </w:rPr>
          <w:t>https://hwb.gov.wales/draft-curriculum-for-wales-2022/assessment-and-evaluation-framework/</w:t>
        </w:r>
      </w:hyperlink>
      <w:r w:rsidRPr="001815A4">
        <w:rPr>
          <w:rFonts w:ascii="Arial" w:hAnsi="Arial" w:cs="Arial"/>
        </w:rPr>
        <w:t xml:space="preserve"> (Accessed: 18</w:t>
      </w:r>
      <w:r w:rsidRPr="001815A4">
        <w:rPr>
          <w:rFonts w:ascii="Arial" w:hAnsi="Arial" w:cs="Arial"/>
          <w:vertAlign w:val="superscript"/>
        </w:rPr>
        <w:t>th</w:t>
      </w:r>
      <w:r w:rsidRPr="001815A4">
        <w:rPr>
          <w:rFonts w:ascii="Arial" w:hAnsi="Arial" w:cs="Arial"/>
        </w:rPr>
        <w:t xml:space="preserve"> January 2020)</w:t>
      </w:r>
    </w:p>
    <w:p w14:paraId="0F216B3D" w14:textId="77777777" w:rsidR="001815A4" w:rsidRPr="001815A4" w:rsidRDefault="001815A4" w:rsidP="001815A4">
      <w:pPr>
        <w:spacing w:line="360" w:lineRule="auto"/>
        <w:jc w:val="both"/>
        <w:rPr>
          <w:rFonts w:ascii="Arial" w:hAnsi="Arial" w:cs="Arial"/>
        </w:rPr>
      </w:pPr>
    </w:p>
    <w:p w14:paraId="02ADFFC4" w14:textId="101BCCE5" w:rsidR="001815A4" w:rsidRDefault="001815A4" w:rsidP="001815A4">
      <w:pPr>
        <w:spacing w:line="360" w:lineRule="auto"/>
        <w:jc w:val="both"/>
        <w:rPr>
          <w:rFonts w:ascii="Arial" w:hAnsi="Arial" w:cs="Arial"/>
        </w:rPr>
      </w:pPr>
      <w:proofErr w:type="spellStart"/>
      <w:r w:rsidRPr="001815A4">
        <w:rPr>
          <w:rFonts w:ascii="Arial" w:hAnsi="Arial" w:cs="Arial"/>
        </w:rPr>
        <w:t>Hwb</w:t>
      </w:r>
      <w:proofErr w:type="spellEnd"/>
      <w:r w:rsidRPr="001815A4">
        <w:rPr>
          <w:rFonts w:ascii="Arial" w:hAnsi="Arial" w:cs="Arial"/>
        </w:rPr>
        <w:t xml:space="preserve"> (2019). </w:t>
      </w:r>
      <w:r w:rsidRPr="001815A4">
        <w:rPr>
          <w:rFonts w:ascii="Arial" w:hAnsi="Arial" w:cs="Arial"/>
          <w:i/>
          <w:iCs/>
        </w:rPr>
        <w:t>Assessment proposals to inform the development of statutory guidance.</w:t>
      </w:r>
      <w:r w:rsidRPr="001815A4">
        <w:rPr>
          <w:rFonts w:ascii="Arial" w:hAnsi="Arial" w:cs="Arial"/>
        </w:rPr>
        <w:t xml:space="preserve">  Available at : </w:t>
      </w:r>
      <w:hyperlink r:id="rId11" w:history="1">
        <w:r w:rsidRPr="001815A4">
          <w:rPr>
            <w:rStyle w:val="Hyperlink"/>
            <w:rFonts w:ascii="Arial" w:hAnsi="Arial" w:cs="Arial"/>
          </w:rPr>
          <w:t>https://hwb.gov.wales/draft-curriculum-for-wales-2022/assessment-and-evaluation-framework/assessment-proposals/#how-should-we-use-assessment?</w:t>
        </w:r>
      </w:hyperlink>
      <w:r w:rsidRPr="001815A4">
        <w:rPr>
          <w:rFonts w:ascii="Arial" w:hAnsi="Arial" w:cs="Arial"/>
        </w:rPr>
        <w:t xml:space="preserve"> (Accessed: 19</w:t>
      </w:r>
      <w:r w:rsidRPr="001815A4">
        <w:rPr>
          <w:rFonts w:ascii="Arial" w:hAnsi="Arial" w:cs="Arial"/>
          <w:vertAlign w:val="superscript"/>
        </w:rPr>
        <w:t>th</w:t>
      </w:r>
      <w:r w:rsidRPr="001815A4">
        <w:rPr>
          <w:rFonts w:ascii="Arial" w:hAnsi="Arial" w:cs="Arial"/>
        </w:rPr>
        <w:t xml:space="preserve"> January 2020)</w:t>
      </w:r>
    </w:p>
    <w:p w14:paraId="1590167B" w14:textId="77777777" w:rsidR="001815A4" w:rsidRPr="001815A4" w:rsidRDefault="001815A4" w:rsidP="001815A4">
      <w:pPr>
        <w:spacing w:line="360" w:lineRule="auto"/>
        <w:jc w:val="both"/>
        <w:rPr>
          <w:rFonts w:ascii="Arial" w:hAnsi="Arial" w:cs="Arial"/>
        </w:rPr>
      </w:pPr>
    </w:p>
    <w:p w14:paraId="11FEA3B8" w14:textId="53BB2361" w:rsidR="001815A4" w:rsidRDefault="001815A4" w:rsidP="001815A4">
      <w:pPr>
        <w:spacing w:line="360" w:lineRule="auto"/>
        <w:jc w:val="both"/>
        <w:rPr>
          <w:rFonts w:ascii="Arial" w:hAnsi="Arial" w:cs="Arial"/>
        </w:rPr>
      </w:pPr>
      <w:proofErr w:type="spellStart"/>
      <w:r w:rsidRPr="001815A4">
        <w:rPr>
          <w:rFonts w:ascii="Arial" w:hAnsi="Arial" w:cs="Arial"/>
        </w:rPr>
        <w:t>Lavrysen</w:t>
      </w:r>
      <w:proofErr w:type="spellEnd"/>
      <w:r w:rsidRPr="001815A4">
        <w:rPr>
          <w:rFonts w:ascii="Arial" w:hAnsi="Arial" w:cs="Arial"/>
        </w:rPr>
        <w:t xml:space="preserve">, A. </w:t>
      </w:r>
      <w:proofErr w:type="spellStart"/>
      <w:r w:rsidRPr="001815A4">
        <w:rPr>
          <w:rFonts w:ascii="Arial" w:hAnsi="Arial" w:cs="Arial"/>
        </w:rPr>
        <w:t>Bertrands</w:t>
      </w:r>
      <w:proofErr w:type="spellEnd"/>
      <w:r w:rsidRPr="001815A4">
        <w:rPr>
          <w:rFonts w:ascii="Arial" w:hAnsi="Arial" w:cs="Arial"/>
        </w:rPr>
        <w:t xml:space="preserve">, E. </w:t>
      </w:r>
      <w:proofErr w:type="spellStart"/>
      <w:r w:rsidRPr="001815A4">
        <w:rPr>
          <w:rFonts w:ascii="Arial" w:hAnsi="Arial" w:cs="Arial"/>
        </w:rPr>
        <w:t>Leyssen</w:t>
      </w:r>
      <w:proofErr w:type="spellEnd"/>
      <w:r w:rsidRPr="001815A4">
        <w:rPr>
          <w:rFonts w:ascii="Arial" w:hAnsi="Arial" w:cs="Arial"/>
        </w:rPr>
        <w:t xml:space="preserve">, L. </w:t>
      </w:r>
      <w:proofErr w:type="spellStart"/>
      <w:r w:rsidRPr="001815A4">
        <w:rPr>
          <w:rFonts w:ascii="Arial" w:hAnsi="Arial" w:cs="Arial"/>
        </w:rPr>
        <w:t>Smets</w:t>
      </w:r>
      <w:proofErr w:type="spellEnd"/>
      <w:r w:rsidRPr="001815A4">
        <w:rPr>
          <w:rFonts w:ascii="Arial" w:hAnsi="Arial" w:cs="Arial"/>
        </w:rPr>
        <w:t xml:space="preserve">, L. </w:t>
      </w:r>
      <w:proofErr w:type="spellStart"/>
      <w:r w:rsidRPr="001815A4">
        <w:rPr>
          <w:rFonts w:ascii="Arial" w:hAnsi="Arial" w:cs="Arial"/>
        </w:rPr>
        <w:t>Vanderspikken</w:t>
      </w:r>
      <w:proofErr w:type="spellEnd"/>
      <w:r w:rsidRPr="001815A4">
        <w:rPr>
          <w:rFonts w:ascii="Arial" w:hAnsi="Arial" w:cs="Arial"/>
        </w:rPr>
        <w:t xml:space="preserve">, A. &amp; De </w:t>
      </w:r>
      <w:proofErr w:type="spellStart"/>
      <w:r w:rsidRPr="001815A4">
        <w:rPr>
          <w:rFonts w:ascii="Arial" w:hAnsi="Arial" w:cs="Arial"/>
        </w:rPr>
        <w:t>Graef</w:t>
      </w:r>
      <w:proofErr w:type="spellEnd"/>
      <w:r w:rsidRPr="001815A4">
        <w:rPr>
          <w:rFonts w:ascii="Arial" w:hAnsi="Arial" w:cs="Arial"/>
        </w:rPr>
        <w:t xml:space="preserve">, P. (2017) </w:t>
      </w:r>
      <w:proofErr w:type="gramStart"/>
      <w:r w:rsidRPr="001815A4">
        <w:rPr>
          <w:rFonts w:ascii="Arial" w:hAnsi="Arial" w:cs="Arial"/>
          <w:i/>
          <w:iCs/>
        </w:rPr>
        <w:t>Risky-play</w:t>
      </w:r>
      <w:proofErr w:type="gramEnd"/>
      <w:r w:rsidRPr="001815A4">
        <w:rPr>
          <w:rFonts w:ascii="Arial" w:hAnsi="Arial" w:cs="Arial"/>
          <w:i/>
          <w:iCs/>
        </w:rPr>
        <w:t xml:space="preserve"> at school. Facilitating risk perception and competence in young children</w:t>
      </w:r>
      <w:r w:rsidRPr="001815A4">
        <w:rPr>
          <w:rFonts w:ascii="Arial" w:hAnsi="Arial" w:cs="Arial"/>
        </w:rPr>
        <w:t>, European Early Childhood Education Research Journal, 25:1, 89-105, DOI: 10.1080/1350293X.2015.1102412</w:t>
      </w:r>
    </w:p>
    <w:p w14:paraId="4D493101" w14:textId="77777777" w:rsidR="001815A4" w:rsidRPr="001815A4" w:rsidRDefault="001815A4" w:rsidP="001815A4">
      <w:pPr>
        <w:spacing w:line="360" w:lineRule="auto"/>
        <w:jc w:val="both"/>
        <w:rPr>
          <w:rFonts w:ascii="Arial" w:hAnsi="Arial" w:cs="Arial"/>
        </w:rPr>
      </w:pPr>
    </w:p>
    <w:p w14:paraId="59BDA3BE" w14:textId="0BE9DB5E" w:rsidR="0033254D" w:rsidRDefault="0033254D" w:rsidP="001815A4">
      <w:pPr>
        <w:spacing w:line="360" w:lineRule="auto"/>
        <w:jc w:val="both"/>
        <w:rPr>
          <w:rFonts w:ascii="Arial" w:hAnsi="Arial" w:cs="Arial"/>
        </w:rPr>
      </w:pPr>
      <w:r w:rsidRPr="001815A4">
        <w:rPr>
          <w:rFonts w:ascii="Arial" w:hAnsi="Arial" w:cs="Arial"/>
        </w:rPr>
        <w:t xml:space="preserve">McInnes, K.  Howard, J. Miles, G. &amp; Crowley, K. (2011) </w:t>
      </w:r>
      <w:r w:rsidRPr="001815A4">
        <w:rPr>
          <w:rFonts w:ascii="Arial" w:hAnsi="Arial" w:cs="Arial"/>
          <w:i/>
          <w:iCs/>
        </w:rPr>
        <w:t>Differences in practitioners’ understanding of play and how this influences pedagogy and children’s perceptions of play, Early Years,</w:t>
      </w:r>
      <w:r w:rsidRPr="001815A4">
        <w:rPr>
          <w:rFonts w:ascii="Arial" w:hAnsi="Arial" w:cs="Arial"/>
        </w:rPr>
        <w:t xml:space="preserve"> 31:2, 121-133, DOI: 10.1080/09575146.2011.572870</w:t>
      </w:r>
    </w:p>
    <w:p w14:paraId="25915D1F" w14:textId="77777777" w:rsidR="001815A4" w:rsidRPr="001815A4" w:rsidRDefault="001815A4" w:rsidP="001815A4">
      <w:pPr>
        <w:spacing w:line="360" w:lineRule="auto"/>
        <w:jc w:val="both"/>
        <w:rPr>
          <w:rFonts w:ascii="Arial" w:hAnsi="Arial" w:cs="Arial"/>
        </w:rPr>
      </w:pPr>
    </w:p>
    <w:p w14:paraId="27C01F08" w14:textId="77777777" w:rsidR="0033254D" w:rsidRPr="001815A4" w:rsidRDefault="0033254D" w:rsidP="001815A4">
      <w:pPr>
        <w:spacing w:line="360" w:lineRule="auto"/>
        <w:jc w:val="both"/>
        <w:rPr>
          <w:rFonts w:ascii="Arial" w:hAnsi="Arial" w:cs="Arial"/>
        </w:rPr>
      </w:pPr>
      <w:r w:rsidRPr="001815A4">
        <w:rPr>
          <w:rFonts w:ascii="Arial" w:hAnsi="Arial" w:cs="Arial"/>
        </w:rPr>
        <w:t xml:space="preserve">Montessori, M. (2015). </w:t>
      </w:r>
      <w:r w:rsidRPr="001815A4">
        <w:rPr>
          <w:rFonts w:ascii="Arial" w:hAnsi="Arial" w:cs="Arial"/>
          <w:i/>
          <w:iCs/>
        </w:rPr>
        <w:t>Montessori in Action.</w:t>
      </w:r>
      <w:r w:rsidRPr="001815A4">
        <w:rPr>
          <w:rFonts w:ascii="Arial" w:hAnsi="Arial" w:cs="Arial"/>
        </w:rPr>
        <w:t xml:space="preserve"> {video}. Available at: </w:t>
      </w:r>
      <w:hyperlink r:id="rId12" w:history="1">
        <w:r w:rsidRPr="001815A4">
          <w:rPr>
            <w:rStyle w:val="Hyperlink"/>
            <w:rFonts w:ascii="Arial" w:hAnsi="Arial" w:cs="Arial"/>
          </w:rPr>
          <w:t>https://www.youtube.com/watch?v=TBEpV558AKwacessed</w:t>
        </w:r>
      </w:hyperlink>
      <w:r w:rsidRPr="001815A4">
        <w:rPr>
          <w:rFonts w:ascii="Arial" w:hAnsi="Arial" w:cs="Arial"/>
        </w:rPr>
        <w:t xml:space="preserve"> (Accessed:12</w:t>
      </w:r>
      <w:r w:rsidRPr="001815A4">
        <w:rPr>
          <w:rFonts w:ascii="Arial" w:hAnsi="Arial" w:cs="Arial"/>
          <w:vertAlign w:val="superscript"/>
        </w:rPr>
        <w:t xml:space="preserve"> </w:t>
      </w:r>
      <w:r w:rsidRPr="001815A4">
        <w:rPr>
          <w:rFonts w:ascii="Arial" w:hAnsi="Arial" w:cs="Arial"/>
        </w:rPr>
        <w:t>January 2020)</w:t>
      </w:r>
    </w:p>
    <w:p w14:paraId="029632AB" w14:textId="54AE3C09" w:rsidR="00D92542" w:rsidRDefault="00D92542" w:rsidP="001815A4">
      <w:pPr>
        <w:shd w:val="clear" w:color="auto" w:fill="FFFFFF"/>
        <w:spacing w:line="360" w:lineRule="auto"/>
        <w:jc w:val="both"/>
        <w:rPr>
          <w:rFonts w:ascii="Arial" w:hAnsi="Arial" w:cs="Arial"/>
          <w:color w:val="3A3A3A"/>
        </w:rPr>
      </w:pPr>
      <w:r w:rsidRPr="001815A4">
        <w:rPr>
          <w:rFonts w:ascii="Arial" w:hAnsi="Arial" w:cs="Arial"/>
          <w:color w:val="3A3A3A"/>
        </w:rPr>
        <w:t>Moyles, J.</w:t>
      </w:r>
      <w:r w:rsidR="002D07FF" w:rsidRPr="001815A4">
        <w:rPr>
          <w:rFonts w:ascii="Arial" w:hAnsi="Arial" w:cs="Arial"/>
          <w:color w:val="3A3A3A"/>
        </w:rPr>
        <w:t xml:space="preserve"> (</w:t>
      </w:r>
      <w:r w:rsidRPr="001815A4">
        <w:rPr>
          <w:rFonts w:ascii="Arial" w:hAnsi="Arial" w:cs="Arial"/>
          <w:color w:val="3A3A3A"/>
        </w:rPr>
        <w:t>2010</w:t>
      </w:r>
      <w:r w:rsidR="002D07FF" w:rsidRPr="001815A4">
        <w:rPr>
          <w:rFonts w:ascii="Arial" w:hAnsi="Arial" w:cs="Arial"/>
          <w:color w:val="3A3A3A"/>
        </w:rPr>
        <w:t xml:space="preserve">) </w:t>
      </w:r>
      <w:r w:rsidRPr="001815A4">
        <w:rPr>
          <w:rFonts w:ascii="Arial" w:hAnsi="Arial" w:cs="Arial"/>
          <w:i/>
          <w:iCs/>
          <w:color w:val="3A3A3A"/>
        </w:rPr>
        <w:t>Thinking about play developing a reflective approach</w:t>
      </w:r>
      <w:r w:rsidR="002D07FF" w:rsidRPr="001815A4">
        <w:rPr>
          <w:rFonts w:ascii="Arial" w:hAnsi="Arial" w:cs="Arial"/>
          <w:color w:val="3A3A3A"/>
        </w:rPr>
        <w:t>.</w:t>
      </w:r>
      <w:r w:rsidRPr="001815A4">
        <w:rPr>
          <w:rFonts w:ascii="Arial" w:hAnsi="Arial" w:cs="Arial"/>
          <w:color w:val="3A3A3A"/>
        </w:rPr>
        <w:t xml:space="preserve"> Berkshire, England: McGraw-Hill: Open University Press.</w:t>
      </w:r>
    </w:p>
    <w:p w14:paraId="3B4213F0" w14:textId="77777777" w:rsidR="001815A4" w:rsidRPr="001815A4" w:rsidRDefault="001815A4" w:rsidP="001815A4">
      <w:pPr>
        <w:shd w:val="clear" w:color="auto" w:fill="FFFFFF"/>
        <w:spacing w:line="360" w:lineRule="auto"/>
        <w:jc w:val="both"/>
        <w:rPr>
          <w:rFonts w:ascii="Arial" w:hAnsi="Arial" w:cs="Arial"/>
          <w:color w:val="3A3A3A"/>
        </w:rPr>
      </w:pPr>
    </w:p>
    <w:p w14:paraId="0A3E976D" w14:textId="7103C2E3" w:rsidR="001815A4" w:rsidRDefault="001815A4" w:rsidP="001815A4">
      <w:pPr>
        <w:spacing w:line="360" w:lineRule="auto"/>
        <w:jc w:val="both"/>
        <w:rPr>
          <w:rFonts w:ascii="Arial" w:hAnsi="Arial" w:cs="Arial"/>
          <w:color w:val="222222"/>
          <w:shd w:val="clear" w:color="auto" w:fill="FFFFFF"/>
        </w:rPr>
      </w:pPr>
      <w:r w:rsidRPr="001815A4">
        <w:rPr>
          <w:rFonts w:ascii="Arial" w:hAnsi="Arial" w:cs="Arial"/>
          <w:color w:val="222222"/>
          <w:shd w:val="clear" w:color="auto" w:fill="FFFFFF"/>
        </w:rPr>
        <w:t xml:space="preserve">Onwuegbuzie, A.J. Collins, K.M. and </w:t>
      </w:r>
      <w:proofErr w:type="spellStart"/>
      <w:r w:rsidRPr="001815A4">
        <w:rPr>
          <w:rFonts w:ascii="Arial" w:hAnsi="Arial" w:cs="Arial"/>
          <w:color w:val="222222"/>
          <w:shd w:val="clear" w:color="auto" w:fill="FFFFFF"/>
        </w:rPr>
        <w:t>Frels</w:t>
      </w:r>
      <w:proofErr w:type="spellEnd"/>
      <w:r w:rsidRPr="001815A4">
        <w:rPr>
          <w:rFonts w:ascii="Arial" w:hAnsi="Arial" w:cs="Arial"/>
          <w:color w:val="222222"/>
          <w:shd w:val="clear" w:color="auto" w:fill="FFFFFF"/>
        </w:rPr>
        <w:t>, R.K. (2013). Foreword: Using Bronfenbrenner’s ecological systems theory to frame quantitative, qualitative, and mixed research. </w:t>
      </w:r>
      <w:r w:rsidRPr="001815A4">
        <w:rPr>
          <w:rFonts w:ascii="Arial" w:hAnsi="Arial" w:cs="Arial"/>
          <w:i/>
          <w:iCs/>
          <w:color w:val="222222"/>
          <w:shd w:val="clear" w:color="auto" w:fill="FFFFFF"/>
        </w:rPr>
        <w:t>International journal of multiple research approaches</w:t>
      </w:r>
      <w:r w:rsidRPr="001815A4">
        <w:rPr>
          <w:rFonts w:ascii="Arial" w:hAnsi="Arial" w:cs="Arial"/>
          <w:color w:val="222222"/>
          <w:shd w:val="clear" w:color="auto" w:fill="FFFFFF"/>
        </w:rPr>
        <w:t>, </w:t>
      </w:r>
      <w:r w:rsidRPr="001815A4">
        <w:rPr>
          <w:rFonts w:ascii="Arial" w:hAnsi="Arial" w:cs="Arial"/>
          <w:i/>
          <w:iCs/>
          <w:color w:val="222222"/>
          <w:shd w:val="clear" w:color="auto" w:fill="FFFFFF"/>
        </w:rPr>
        <w:t>7</w:t>
      </w:r>
      <w:r w:rsidRPr="001815A4">
        <w:rPr>
          <w:rFonts w:ascii="Arial" w:hAnsi="Arial" w:cs="Arial"/>
          <w:color w:val="222222"/>
          <w:shd w:val="clear" w:color="auto" w:fill="FFFFFF"/>
        </w:rPr>
        <w:t>(1), pp.2-8.</w:t>
      </w:r>
    </w:p>
    <w:p w14:paraId="38588377" w14:textId="77777777" w:rsidR="001815A4" w:rsidRPr="001815A4" w:rsidRDefault="001815A4" w:rsidP="001815A4">
      <w:pPr>
        <w:spacing w:line="360" w:lineRule="auto"/>
        <w:jc w:val="both"/>
        <w:rPr>
          <w:rFonts w:ascii="Arial" w:hAnsi="Arial" w:cs="Arial"/>
          <w:color w:val="222222"/>
          <w:shd w:val="clear" w:color="auto" w:fill="FFFFFF"/>
        </w:rPr>
      </w:pPr>
    </w:p>
    <w:p w14:paraId="7779D57E" w14:textId="33CFA3BD" w:rsidR="00D67A5D" w:rsidRDefault="001815A4" w:rsidP="001815A4">
      <w:pPr>
        <w:spacing w:line="360" w:lineRule="auto"/>
        <w:rPr>
          <w:rFonts w:ascii="Arial" w:hAnsi="Arial" w:cs="Arial"/>
        </w:rPr>
      </w:pPr>
      <w:r w:rsidRPr="001815A4">
        <w:rPr>
          <w:rFonts w:ascii="Arial" w:hAnsi="Arial" w:cs="Arial"/>
        </w:rPr>
        <w:t xml:space="preserve">Play Wales (2016) </w:t>
      </w:r>
      <w:r w:rsidRPr="001815A4">
        <w:rPr>
          <w:rFonts w:ascii="Arial" w:hAnsi="Arial" w:cs="Arial"/>
          <w:i/>
          <w:iCs/>
        </w:rPr>
        <w:t>Promoting physical activity through outdoor play in early years settings</w:t>
      </w:r>
      <w:r>
        <w:rPr>
          <w:rFonts w:ascii="Arial" w:hAnsi="Arial" w:cs="Arial"/>
        </w:rPr>
        <w:t xml:space="preserve"> </w:t>
      </w:r>
      <w:r w:rsidRPr="001815A4">
        <w:rPr>
          <w:rFonts w:ascii="Arial" w:hAnsi="Arial" w:cs="Arial"/>
        </w:rPr>
        <w:t xml:space="preserve">Available at: </w:t>
      </w:r>
      <w:hyperlink r:id="rId13" w:history="1">
        <w:r w:rsidRPr="001815A4">
          <w:rPr>
            <w:rStyle w:val="Hyperlink"/>
            <w:rFonts w:ascii="Arial" w:hAnsi="Arial" w:cs="Arial"/>
          </w:rPr>
          <w:t xml:space="preserve">https://moodle.uwtsd.ac.uk/pluginfile.php/86479/mod_resource/content/1/play.pdf </w:t>
        </w:r>
      </w:hyperlink>
      <w:r w:rsidRPr="001815A4">
        <w:rPr>
          <w:rFonts w:ascii="Arial" w:hAnsi="Arial" w:cs="Arial"/>
        </w:rPr>
        <w:t>(Accessed: 12 January 2020)</w:t>
      </w:r>
    </w:p>
    <w:p w14:paraId="3FC951AB" w14:textId="77777777" w:rsidR="001815A4" w:rsidRPr="001815A4" w:rsidRDefault="001815A4" w:rsidP="001815A4">
      <w:pPr>
        <w:spacing w:line="360" w:lineRule="auto"/>
        <w:rPr>
          <w:rFonts w:ascii="Arial" w:hAnsi="Arial" w:cs="Arial"/>
        </w:rPr>
      </w:pPr>
    </w:p>
    <w:p w14:paraId="09BBE49F" w14:textId="294ED5F4" w:rsidR="00180FDD" w:rsidRDefault="002D07FF" w:rsidP="001815A4">
      <w:pPr>
        <w:spacing w:line="360" w:lineRule="auto"/>
        <w:jc w:val="both"/>
        <w:rPr>
          <w:rFonts w:ascii="Arial" w:hAnsi="Arial" w:cs="Arial"/>
        </w:rPr>
      </w:pPr>
      <w:r w:rsidRPr="001815A4">
        <w:rPr>
          <w:rFonts w:ascii="Arial" w:hAnsi="Arial" w:cs="Arial"/>
        </w:rPr>
        <w:t>Play Wales (</w:t>
      </w:r>
      <w:r w:rsidR="0033254D" w:rsidRPr="001815A4">
        <w:rPr>
          <w:rFonts w:ascii="Arial" w:hAnsi="Arial" w:cs="Arial"/>
        </w:rPr>
        <w:t>2002</w:t>
      </w:r>
      <w:r w:rsidRPr="001815A4">
        <w:rPr>
          <w:rFonts w:ascii="Arial" w:hAnsi="Arial" w:cs="Arial"/>
        </w:rPr>
        <w:t xml:space="preserve">) </w:t>
      </w:r>
      <w:r w:rsidR="00073785" w:rsidRPr="001815A4">
        <w:rPr>
          <w:rFonts w:ascii="Arial" w:hAnsi="Arial" w:cs="Arial"/>
          <w:i/>
          <w:iCs/>
        </w:rPr>
        <w:t>Rationale for a National Play Policy for Wales</w:t>
      </w:r>
      <w:r w:rsidR="00220B56" w:rsidRPr="001815A4">
        <w:rPr>
          <w:rFonts w:ascii="Arial" w:hAnsi="Arial" w:cs="Arial"/>
          <w:i/>
          <w:iCs/>
        </w:rPr>
        <w:t>.</w:t>
      </w:r>
      <w:r w:rsidR="00220B56" w:rsidRPr="001815A4">
        <w:rPr>
          <w:rFonts w:ascii="Arial" w:hAnsi="Arial" w:cs="Arial"/>
        </w:rPr>
        <w:t xml:space="preserve"> Available at: </w:t>
      </w:r>
      <w:hyperlink r:id="rId14" w:history="1">
        <w:r w:rsidR="00220B56" w:rsidRPr="001815A4">
          <w:rPr>
            <w:rStyle w:val="Hyperlink"/>
            <w:rFonts w:ascii="Arial" w:hAnsi="Arial" w:cs="Arial"/>
          </w:rPr>
          <w:t>https://www.playwales.org.uk/login/uploaded/documents/Play%20Policy/Play%20Policy%20Rationale.pdf</w:t>
        </w:r>
      </w:hyperlink>
      <w:r w:rsidR="00180FDD" w:rsidRPr="001815A4">
        <w:rPr>
          <w:rFonts w:ascii="Arial" w:hAnsi="Arial" w:cs="Arial"/>
        </w:rPr>
        <w:t xml:space="preserve"> </w:t>
      </w:r>
      <w:r w:rsidRPr="001815A4">
        <w:rPr>
          <w:rFonts w:ascii="Arial" w:hAnsi="Arial" w:cs="Arial"/>
        </w:rPr>
        <w:t xml:space="preserve">(Accessed: </w:t>
      </w:r>
      <w:r w:rsidR="006B58D1" w:rsidRPr="001815A4">
        <w:rPr>
          <w:rFonts w:ascii="Arial" w:hAnsi="Arial" w:cs="Arial"/>
        </w:rPr>
        <w:t>12th</w:t>
      </w:r>
      <w:r w:rsidRPr="001815A4">
        <w:rPr>
          <w:rFonts w:ascii="Arial" w:hAnsi="Arial" w:cs="Arial"/>
        </w:rPr>
        <w:t xml:space="preserve"> January 2020)</w:t>
      </w:r>
    </w:p>
    <w:p w14:paraId="5072BA65" w14:textId="77777777" w:rsidR="001815A4" w:rsidRPr="001815A4" w:rsidRDefault="001815A4" w:rsidP="001815A4">
      <w:pPr>
        <w:spacing w:line="360" w:lineRule="auto"/>
        <w:jc w:val="both"/>
        <w:rPr>
          <w:rFonts w:ascii="Arial" w:hAnsi="Arial" w:cs="Arial"/>
        </w:rPr>
      </w:pPr>
    </w:p>
    <w:p w14:paraId="02287B6D" w14:textId="306C21D9" w:rsidR="001815A4" w:rsidRPr="001815A4" w:rsidRDefault="001815A4" w:rsidP="001815A4">
      <w:pPr>
        <w:spacing w:line="360" w:lineRule="auto"/>
        <w:rPr>
          <w:rFonts w:ascii="Arial" w:hAnsi="Arial" w:cs="Arial"/>
        </w:rPr>
      </w:pPr>
      <w:r w:rsidRPr="001815A4">
        <w:rPr>
          <w:rFonts w:ascii="Arial" w:hAnsi="Arial" w:cs="Arial"/>
        </w:rPr>
        <w:t>Roberts, A and De Jong, A. (2016).</w:t>
      </w:r>
      <w:r w:rsidRPr="001815A4">
        <w:rPr>
          <w:rFonts w:ascii="Arial" w:hAnsi="Arial" w:cs="Arial"/>
          <w:kern w:val="36"/>
        </w:rPr>
        <w:t xml:space="preserve"> </w:t>
      </w:r>
      <w:r w:rsidRPr="001815A4">
        <w:rPr>
          <w:rFonts w:ascii="Arial" w:hAnsi="Arial" w:cs="Arial"/>
          <w:i/>
          <w:iCs/>
          <w:kern w:val="36"/>
        </w:rPr>
        <w:t>Denmark's Forest Kindergartens</w:t>
      </w:r>
      <w:r w:rsidRPr="001815A4">
        <w:rPr>
          <w:rFonts w:ascii="Arial" w:hAnsi="Arial" w:cs="Arial"/>
          <w:i/>
          <w:iCs/>
        </w:rPr>
        <w:t xml:space="preserve"> -Kids Gone</w:t>
      </w:r>
      <w:r w:rsidRPr="001815A4">
        <w:rPr>
          <w:rFonts w:ascii="Arial" w:hAnsi="Arial" w:cs="Arial"/>
        </w:rPr>
        <w:t xml:space="preserve"> </w:t>
      </w:r>
      <w:r w:rsidRPr="001815A4">
        <w:rPr>
          <w:rFonts w:ascii="Arial" w:hAnsi="Arial" w:cs="Arial"/>
          <w:i/>
          <w:iCs/>
        </w:rPr>
        <w:t xml:space="preserve">Wild. </w:t>
      </w:r>
      <w:r w:rsidRPr="001815A4">
        <w:rPr>
          <w:rFonts w:ascii="Arial" w:hAnsi="Arial" w:cs="Arial"/>
        </w:rPr>
        <w:t xml:space="preserve">{VIDEO} Available at : </w:t>
      </w:r>
      <w:hyperlink r:id="rId15" w:history="1">
        <w:r w:rsidRPr="001815A4">
          <w:rPr>
            <w:rStyle w:val="Hyperlink"/>
            <w:rFonts w:ascii="Arial" w:hAnsi="Arial" w:cs="Arial"/>
          </w:rPr>
          <w:t>https://www.youtube.com/watch?v=Jkiij9dJfcw&amp;feature=youtu.be</w:t>
        </w:r>
      </w:hyperlink>
      <w:r w:rsidRPr="001815A4">
        <w:rPr>
          <w:rFonts w:ascii="Arial" w:hAnsi="Arial" w:cs="Arial"/>
        </w:rPr>
        <w:t xml:space="preserve"> (Accessed 18</w:t>
      </w:r>
      <w:r w:rsidRPr="001815A4">
        <w:rPr>
          <w:rFonts w:ascii="Arial" w:hAnsi="Arial" w:cs="Arial"/>
          <w:vertAlign w:val="superscript"/>
        </w:rPr>
        <w:t>th</w:t>
      </w:r>
      <w:r w:rsidRPr="001815A4">
        <w:rPr>
          <w:rFonts w:ascii="Arial" w:hAnsi="Arial" w:cs="Arial"/>
        </w:rPr>
        <w:t xml:space="preserve"> January 2020)</w:t>
      </w:r>
    </w:p>
    <w:p w14:paraId="600B669B" w14:textId="5C659CD7" w:rsidR="001815A4" w:rsidRDefault="001815A4" w:rsidP="001815A4">
      <w:pPr>
        <w:spacing w:line="360" w:lineRule="auto"/>
        <w:jc w:val="both"/>
        <w:rPr>
          <w:rFonts w:ascii="Arial" w:hAnsi="Arial" w:cs="Arial"/>
        </w:rPr>
      </w:pPr>
      <w:proofErr w:type="spellStart"/>
      <w:r w:rsidRPr="001815A4">
        <w:rPr>
          <w:rFonts w:ascii="Arial" w:hAnsi="Arial" w:cs="Arial"/>
        </w:rPr>
        <w:t>Sandseter</w:t>
      </w:r>
      <w:proofErr w:type="spellEnd"/>
      <w:r w:rsidRPr="001815A4">
        <w:rPr>
          <w:rFonts w:ascii="Arial" w:hAnsi="Arial" w:cs="Arial"/>
        </w:rPr>
        <w:t xml:space="preserve">, Hansen, E.B. (2011). Children’s Risky Play in Early Childhood Education and Care. </w:t>
      </w:r>
      <w:proofErr w:type="spellStart"/>
      <w:r w:rsidRPr="001815A4">
        <w:rPr>
          <w:rFonts w:ascii="Arial" w:hAnsi="Arial" w:cs="Arial"/>
        </w:rPr>
        <w:t>ChildLinks</w:t>
      </w:r>
      <w:proofErr w:type="spellEnd"/>
      <w:r w:rsidRPr="001815A4">
        <w:rPr>
          <w:rFonts w:ascii="Arial" w:hAnsi="Arial" w:cs="Arial"/>
        </w:rPr>
        <w:t>. (3).</w:t>
      </w:r>
    </w:p>
    <w:p w14:paraId="413ED061" w14:textId="77777777" w:rsidR="001815A4" w:rsidRPr="001815A4" w:rsidRDefault="001815A4" w:rsidP="001815A4">
      <w:pPr>
        <w:spacing w:line="360" w:lineRule="auto"/>
        <w:jc w:val="both"/>
        <w:rPr>
          <w:rFonts w:ascii="Arial" w:hAnsi="Arial" w:cs="Arial"/>
        </w:rPr>
      </w:pPr>
    </w:p>
    <w:p w14:paraId="1F26E30E" w14:textId="61FAAD1D" w:rsidR="00CF09B1" w:rsidRDefault="001815A4" w:rsidP="001815A4">
      <w:pPr>
        <w:spacing w:line="360" w:lineRule="auto"/>
        <w:jc w:val="both"/>
        <w:rPr>
          <w:rFonts w:ascii="Arial" w:hAnsi="Arial" w:cs="Arial"/>
        </w:rPr>
      </w:pPr>
      <w:r w:rsidRPr="001815A4">
        <w:rPr>
          <w:rFonts w:ascii="Arial" w:hAnsi="Arial" w:cs="Arial"/>
        </w:rPr>
        <w:t xml:space="preserve">The Play Safety Forum. (2008). </w:t>
      </w:r>
      <w:r w:rsidRPr="001815A4">
        <w:rPr>
          <w:rFonts w:ascii="Arial" w:hAnsi="Arial" w:cs="Arial"/>
          <w:i/>
          <w:iCs/>
        </w:rPr>
        <w:t>Managing Risks in Play provision: A position Statement.</w:t>
      </w:r>
      <w:r w:rsidRPr="001815A4">
        <w:rPr>
          <w:rFonts w:ascii="Arial" w:hAnsi="Arial" w:cs="Arial"/>
        </w:rPr>
        <w:t xml:space="preserve"> Play England. London. National Children Bureau.</w:t>
      </w:r>
    </w:p>
    <w:p w14:paraId="68D009B9" w14:textId="77777777" w:rsidR="001815A4" w:rsidRDefault="001815A4" w:rsidP="001815A4">
      <w:pPr>
        <w:spacing w:line="360" w:lineRule="auto"/>
        <w:jc w:val="both"/>
        <w:rPr>
          <w:rFonts w:ascii="Arial" w:hAnsi="Arial" w:cs="Arial"/>
        </w:rPr>
      </w:pPr>
    </w:p>
    <w:p w14:paraId="06C58136" w14:textId="77777777" w:rsidR="001815A4" w:rsidRPr="001815A4" w:rsidRDefault="001815A4" w:rsidP="001815A4">
      <w:pPr>
        <w:spacing w:line="360" w:lineRule="auto"/>
        <w:jc w:val="both"/>
        <w:rPr>
          <w:rFonts w:ascii="Arial" w:hAnsi="Arial" w:cs="Arial"/>
        </w:rPr>
      </w:pPr>
      <w:r w:rsidRPr="001815A4">
        <w:rPr>
          <w:rFonts w:ascii="Arial" w:hAnsi="Arial" w:cs="Arial"/>
        </w:rPr>
        <w:lastRenderedPageBreak/>
        <w:t xml:space="preserve">Welsh Assembly Government (2019) </w:t>
      </w:r>
      <w:r w:rsidRPr="001815A4">
        <w:rPr>
          <w:rFonts w:ascii="Arial" w:hAnsi="Arial" w:cs="Arial"/>
          <w:i/>
          <w:iCs/>
        </w:rPr>
        <w:t xml:space="preserve">A guide to curriculum in wales. </w:t>
      </w:r>
      <w:r w:rsidRPr="001815A4">
        <w:rPr>
          <w:rFonts w:ascii="Arial" w:hAnsi="Arial" w:cs="Arial"/>
        </w:rPr>
        <w:t xml:space="preserve">Available at: </w:t>
      </w:r>
      <w:hyperlink r:id="rId16" w:history="1">
        <w:r w:rsidRPr="001815A4">
          <w:rPr>
            <w:rStyle w:val="Hyperlink"/>
            <w:rFonts w:ascii="Arial" w:hAnsi="Arial" w:cs="Arial"/>
          </w:rPr>
          <w:t>https://hwb.gov.wales/draft-curriculum-for-wales-2022/a-guide-to-curriculum-for-wales-2022/#what-matters-in-curriculum-for-wales-2022</w:t>
        </w:r>
      </w:hyperlink>
      <w:r w:rsidRPr="001815A4">
        <w:rPr>
          <w:rFonts w:ascii="Arial" w:hAnsi="Arial" w:cs="Arial"/>
        </w:rPr>
        <w:t xml:space="preserve"> (Accessed: 16</w:t>
      </w:r>
      <w:r w:rsidRPr="001815A4">
        <w:rPr>
          <w:rFonts w:ascii="Arial" w:hAnsi="Arial" w:cs="Arial"/>
          <w:vertAlign w:val="superscript"/>
        </w:rPr>
        <w:t>th</w:t>
      </w:r>
      <w:r w:rsidRPr="001815A4">
        <w:rPr>
          <w:rFonts w:ascii="Arial" w:hAnsi="Arial" w:cs="Arial"/>
        </w:rPr>
        <w:t xml:space="preserve"> January 2020)</w:t>
      </w:r>
    </w:p>
    <w:p w14:paraId="439822F7" w14:textId="145FBBA8" w:rsidR="001815A4" w:rsidRPr="001815A4" w:rsidRDefault="001815A4" w:rsidP="001815A4">
      <w:pPr>
        <w:spacing w:after="160" w:line="360" w:lineRule="auto"/>
        <w:jc w:val="both"/>
        <w:rPr>
          <w:rFonts w:ascii="Arial" w:eastAsiaTheme="minorHAnsi" w:hAnsi="Arial" w:cs="Arial"/>
          <w:color w:val="FF0000"/>
          <w:lang w:eastAsia="en-US"/>
        </w:rPr>
      </w:pPr>
      <w:r w:rsidRPr="001815A4">
        <w:rPr>
          <w:rFonts w:ascii="Arial" w:eastAsiaTheme="minorHAnsi" w:hAnsi="Arial" w:cs="Arial"/>
          <w:color w:val="000000"/>
          <w:lang w:eastAsia="en-US"/>
        </w:rPr>
        <w:t xml:space="preserve">Welsh Assembly Government (2015) </w:t>
      </w:r>
      <w:r w:rsidRPr="001815A4">
        <w:rPr>
          <w:rFonts w:ascii="Arial" w:eastAsiaTheme="minorHAnsi" w:hAnsi="Arial" w:cs="Arial"/>
          <w:i/>
          <w:iCs/>
          <w:color w:val="000000"/>
          <w:lang w:eastAsia="en-US"/>
        </w:rPr>
        <w:t>The Foundation Phase Framework</w:t>
      </w:r>
      <w:bookmarkStart w:id="1" w:name="_Hlk23063553"/>
      <w:r w:rsidRPr="001815A4">
        <w:rPr>
          <w:rFonts w:ascii="Arial" w:eastAsiaTheme="minorHAnsi" w:hAnsi="Arial" w:cs="Arial"/>
          <w:i/>
          <w:iCs/>
          <w:color w:val="000000"/>
          <w:lang w:eastAsia="en-US"/>
        </w:rPr>
        <w:t xml:space="preserve">. </w:t>
      </w:r>
      <w:r w:rsidRPr="001815A4">
        <w:rPr>
          <w:rFonts w:ascii="Arial" w:eastAsiaTheme="minorHAnsi" w:hAnsi="Arial" w:cs="Arial"/>
          <w:color w:val="000000"/>
          <w:lang w:eastAsia="en-US"/>
        </w:rPr>
        <w:t>Available at:</w:t>
      </w:r>
      <w:r w:rsidRPr="001815A4">
        <w:rPr>
          <w:rFonts w:ascii="Arial" w:eastAsiaTheme="minorHAnsi" w:hAnsi="Arial" w:cs="Arial"/>
          <w:lang w:eastAsia="en-US"/>
        </w:rPr>
        <w:t xml:space="preserve"> </w:t>
      </w:r>
      <w:hyperlink r:id="rId17" w:history="1">
        <w:r w:rsidRPr="001815A4">
          <w:rPr>
            <w:rFonts w:ascii="Arial" w:eastAsiaTheme="minorHAnsi" w:hAnsi="Arial" w:cs="Arial"/>
            <w:color w:val="0563C1" w:themeColor="hyperlink"/>
            <w:u w:val="single"/>
            <w:lang w:eastAsia="en-US"/>
          </w:rPr>
          <w:t>https://hwb.gov.wales/curriculum-for-wales-2008/foundation-phase/foundation-phase-framework</w:t>
        </w:r>
      </w:hyperlink>
      <w:r w:rsidRPr="001815A4">
        <w:rPr>
          <w:rFonts w:ascii="Arial" w:eastAsiaTheme="minorHAnsi" w:hAnsi="Arial" w:cs="Arial"/>
          <w:color w:val="000000"/>
          <w:lang w:eastAsia="en-US"/>
        </w:rPr>
        <w:t xml:space="preserve"> (Accessed: </w:t>
      </w:r>
      <w:r>
        <w:rPr>
          <w:rFonts w:ascii="Arial" w:eastAsiaTheme="minorHAnsi" w:hAnsi="Arial" w:cs="Arial"/>
          <w:color w:val="000000"/>
          <w:lang w:eastAsia="en-US"/>
        </w:rPr>
        <w:t>12</w:t>
      </w:r>
      <w:r w:rsidRPr="001815A4">
        <w:rPr>
          <w:rFonts w:ascii="Arial" w:eastAsiaTheme="minorHAnsi" w:hAnsi="Arial" w:cs="Arial"/>
          <w:color w:val="000000"/>
          <w:vertAlign w:val="superscript"/>
          <w:lang w:eastAsia="en-US"/>
        </w:rPr>
        <w:t>th</w:t>
      </w:r>
      <w:r>
        <w:rPr>
          <w:rFonts w:ascii="Arial" w:eastAsiaTheme="minorHAnsi" w:hAnsi="Arial" w:cs="Arial"/>
          <w:color w:val="000000"/>
          <w:lang w:eastAsia="en-US"/>
        </w:rPr>
        <w:t xml:space="preserve"> January 2020</w:t>
      </w:r>
      <w:r w:rsidRPr="001815A4">
        <w:rPr>
          <w:rFonts w:ascii="Arial" w:eastAsiaTheme="minorHAnsi" w:hAnsi="Arial" w:cs="Arial"/>
          <w:color w:val="000000"/>
          <w:lang w:eastAsia="en-US"/>
        </w:rPr>
        <w:t>).</w:t>
      </w:r>
    </w:p>
    <w:bookmarkEnd w:id="1"/>
    <w:p w14:paraId="4B8B1AFC" w14:textId="3DC6FA1A" w:rsidR="001815A4" w:rsidRDefault="001815A4" w:rsidP="00B21BC2">
      <w:pPr>
        <w:spacing w:line="360" w:lineRule="auto"/>
        <w:rPr>
          <w:rFonts w:ascii="Arial" w:hAnsi="Arial" w:cs="Arial"/>
        </w:rPr>
      </w:pPr>
      <w:r>
        <w:rPr>
          <w:rFonts w:ascii="Arial" w:hAnsi="Arial" w:cs="Arial"/>
        </w:rPr>
        <w:t xml:space="preserve">Welsh Assembly Government (no date) </w:t>
      </w:r>
      <w:r>
        <w:rPr>
          <w:rFonts w:ascii="Arial" w:hAnsi="Arial" w:cs="Arial"/>
          <w:i/>
          <w:iCs/>
        </w:rPr>
        <w:t xml:space="preserve">The Foundation Phase Profile Handbook. </w:t>
      </w:r>
      <w:r>
        <w:rPr>
          <w:rFonts w:ascii="Arial" w:hAnsi="Arial" w:cs="Arial"/>
        </w:rPr>
        <w:t xml:space="preserve">Available at: </w:t>
      </w:r>
      <w:hyperlink r:id="rId18" w:history="1">
        <w:r w:rsidRPr="00B21BC2">
          <w:rPr>
            <w:rStyle w:val="Hyperlink"/>
            <w:rFonts w:ascii="Arial" w:hAnsi="Arial" w:cs="Arial"/>
          </w:rPr>
          <w:t>https://hwb.gov.wales/storage/f9d85dba-85a4-4e87-bb58-a24730ad7e57/foundation-phase-profile-handbook-revised-september-2017.pdf</w:t>
        </w:r>
      </w:hyperlink>
      <w:r w:rsidRPr="00B21BC2">
        <w:rPr>
          <w:rFonts w:ascii="Arial" w:hAnsi="Arial" w:cs="Arial"/>
        </w:rPr>
        <w:t xml:space="preserve"> (Accessed</w:t>
      </w:r>
      <w:r w:rsidR="00B21BC2" w:rsidRPr="00B21BC2">
        <w:rPr>
          <w:rFonts w:ascii="Arial" w:hAnsi="Arial" w:cs="Arial"/>
        </w:rPr>
        <w:t xml:space="preserve"> 18</w:t>
      </w:r>
      <w:r w:rsidR="00B21BC2" w:rsidRPr="00B21BC2">
        <w:rPr>
          <w:rFonts w:ascii="Arial" w:hAnsi="Arial" w:cs="Arial"/>
          <w:vertAlign w:val="superscript"/>
        </w:rPr>
        <w:t>th</w:t>
      </w:r>
      <w:r w:rsidR="00B21BC2" w:rsidRPr="00B21BC2">
        <w:rPr>
          <w:rFonts w:ascii="Arial" w:hAnsi="Arial" w:cs="Arial"/>
        </w:rPr>
        <w:t xml:space="preserve"> January 2020)</w:t>
      </w:r>
    </w:p>
    <w:p w14:paraId="15758FDD" w14:textId="77777777" w:rsidR="00B21BC2" w:rsidRPr="00B21BC2" w:rsidRDefault="00B21BC2" w:rsidP="00B21BC2">
      <w:pPr>
        <w:spacing w:line="360" w:lineRule="auto"/>
        <w:rPr>
          <w:rFonts w:ascii="Arial" w:hAnsi="Arial" w:cs="Arial"/>
        </w:rPr>
      </w:pPr>
    </w:p>
    <w:p w14:paraId="7478D61A" w14:textId="4EBC4570" w:rsidR="00685589" w:rsidRDefault="006B58D1" w:rsidP="001815A4">
      <w:pPr>
        <w:spacing w:line="360" w:lineRule="auto"/>
        <w:jc w:val="both"/>
        <w:rPr>
          <w:rFonts w:ascii="Arial" w:hAnsi="Arial" w:cs="Arial"/>
        </w:rPr>
      </w:pPr>
      <w:r w:rsidRPr="001815A4">
        <w:rPr>
          <w:rFonts w:ascii="Arial" w:hAnsi="Arial" w:cs="Arial"/>
        </w:rPr>
        <w:t xml:space="preserve">Welsh assembly government (2014) </w:t>
      </w:r>
      <w:r w:rsidRPr="001815A4">
        <w:rPr>
          <w:rFonts w:ascii="Arial" w:hAnsi="Arial" w:cs="Arial"/>
          <w:i/>
          <w:iCs/>
        </w:rPr>
        <w:t>Wales a Play friendly Country</w:t>
      </w:r>
      <w:r w:rsidR="00220B56" w:rsidRPr="001815A4">
        <w:rPr>
          <w:rFonts w:ascii="Arial" w:hAnsi="Arial" w:cs="Arial"/>
          <w:i/>
          <w:iCs/>
        </w:rPr>
        <w:t>.</w:t>
      </w:r>
      <w:r w:rsidR="00220B56" w:rsidRPr="001815A4">
        <w:rPr>
          <w:rFonts w:ascii="Arial" w:hAnsi="Arial" w:cs="Arial"/>
        </w:rPr>
        <w:t xml:space="preserve"> </w:t>
      </w:r>
      <w:r w:rsidRPr="001815A4">
        <w:rPr>
          <w:rFonts w:ascii="Arial" w:hAnsi="Arial" w:cs="Arial"/>
        </w:rPr>
        <w:t xml:space="preserve">Available at: </w:t>
      </w:r>
      <w:hyperlink r:id="rId19" w:history="1">
        <w:r w:rsidR="00E205DF" w:rsidRPr="001815A4">
          <w:rPr>
            <w:rStyle w:val="Hyperlink"/>
            <w:rFonts w:ascii="Arial" w:hAnsi="Arial" w:cs="Arial"/>
          </w:rPr>
          <w:t>https://gov.wales/sites/default/files/publications/2019-07/wales-a-play-friendly-country.pdf</w:t>
        </w:r>
      </w:hyperlink>
      <w:r w:rsidRPr="001815A4">
        <w:rPr>
          <w:rFonts w:ascii="Arial" w:hAnsi="Arial" w:cs="Arial"/>
        </w:rPr>
        <w:t xml:space="preserve"> </w:t>
      </w:r>
      <w:r w:rsidR="00B21BC2">
        <w:rPr>
          <w:rFonts w:ascii="Arial" w:hAnsi="Arial" w:cs="Arial"/>
        </w:rPr>
        <w:t xml:space="preserve"> (</w:t>
      </w:r>
      <w:r w:rsidRPr="001815A4">
        <w:rPr>
          <w:rFonts w:ascii="Arial" w:hAnsi="Arial" w:cs="Arial"/>
        </w:rPr>
        <w:t>Accessed</w:t>
      </w:r>
      <w:r w:rsidR="00B21BC2">
        <w:rPr>
          <w:rFonts w:ascii="Arial" w:hAnsi="Arial" w:cs="Arial"/>
        </w:rPr>
        <w:t xml:space="preserve">: </w:t>
      </w:r>
      <w:r w:rsidRPr="001815A4">
        <w:rPr>
          <w:rFonts w:ascii="Arial" w:hAnsi="Arial" w:cs="Arial"/>
        </w:rPr>
        <w:t>16th January 2020)</w:t>
      </w:r>
    </w:p>
    <w:p w14:paraId="68C8B40A" w14:textId="77777777" w:rsidR="001815A4" w:rsidRPr="001815A4" w:rsidRDefault="001815A4" w:rsidP="001815A4">
      <w:pPr>
        <w:spacing w:line="360" w:lineRule="auto"/>
        <w:jc w:val="both"/>
        <w:rPr>
          <w:rFonts w:ascii="Arial" w:hAnsi="Arial" w:cs="Arial"/>
        </w:rPr>
      </w:pPr>
    </w:p>
    <w:p w14:paraId="01A59C92" w14:textId="49743041" w:rsidR="009870D0" w:rsidRDefault="009870D0" w:rsidP="00073785"/>
    <w:p w14:paraId="72302613" w14:textId="3C31AB87" w:rsidR="00A730A3" w:rsidRDefault="00A730A3" w:rsidP="00073785"/>
    <w:p w14:paraId="6AA0E52F" w14:textId="3985250D" w:rsidR="001A484B" w:rsidRPr="00462985" w:rsidRDefault="001A484B" w:rsidP="00073785">
      <w:pPr>
        <w:rPr>
          <w:rFonts w:ascii="Arial" w:hAnsi="Arial" w:cs="Arial"/>
        </w:rPr>
      </w:pPr>
    </w:p>
    <w:p w14:paraId="739DA425" w14:textId="12A5E3F7" w:rsidR="00462985" w:rsidRDefault="00462985" w:rsidP="00462985"/>
    <w:p w14:paraId="2D7510C6" w14:textId="2AFAF4D5" w:rsidR="001A484B" w:rsidRDefault="001A484B" w:rsidP="001A484B"/>
    <w:p w14:paraId="4E0DB44E" w14:textId="7ECB03D3" w:rsidR="00DE4CE5" w:rsidRDefault="00DE4CE5" w:rsidP="00073785"/>
    <w:p w14:paraId="520DB3A8" w14:textId="72B21489" w:rsidR="00F0154C" w:rsidRDefault="00F0154C" w:rsidP="00073785">
      <w:pPr>
        <w:rPr>
          <w:rFonts w:ascii="Arial" w:hAnsi="Arial" w:cs="Arial"/>
          <w:color w:val="222222"/>
          <w:sz w:val="20"/>
          <w:szCs w:val="20"/>
          <w:shd w:val="clear" w:color="auto" w:fill="FFFFFF"/>
        </w:rPr>
      </w:pPr>
    </w:p>
    <w:p w14:paraId="09CC328A" w14:textId="79BB980B" w:rsidR="00C73CD0" w:rsidRDefault="00C73CD0" w:rsidP="00073785">
      <w:pPr>
        <w:rPr>
          <w:rFonts w:ascii="Arial" w:hAnsi="Arial" w:cs="Arial"/>
          <w:color w:val="222222"/>
          <w:sz w:val="20"/>
          <w:szCs w:val="20"/>
          <w:shd w:val="clear" w:color="auto" w:fill="FFFFFF"/>
        </w:rPr>
      </w:pPr>
    </w:p>
    <w:p w14:paraId="1961D77B" w14:textId="59945835" w:rsidR="00A53F11" w:rsidRDefault="00A53F11" w:rsidP="00462985"/>
    <w:p w14:paraId="16D49A54" w14:textId="75314BF3" w:rsidR="00A53F11" w:rsidRDefault="00A53F11" w:rsidP="00462985"/>
    <w:p w14:paraId="2C549EA6" w14:textId="77777777" w:rsidR="0033254D" w:rsidRPr="00A53F11" w:rsidRDefault="0033254D"/>
    <w:sectPr w:rsidR="0033254D" w:rsidRPr="00A53F11">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4C0B67" w14:textId="77777777" w:rsidR="00F8256C" w:rsidRDefault="00F8256C" w:rsidP="00B21BC2">
      <w:r>
        <w:separator/>
      </w:r>
    </w:p>
  </w:endnote>
  <w:endnote w:type="continuationSeparator" w:id="0">
    <w:p w14:paraId="59E45F33" w14:textId="77777777" w:rsidR="00F8256C" w:rsidRDefault="00F8256C" w:rsidP="00B21B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ff2">
    <w:altName w:val="Cambria"/>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3960246"/>
      <w:docPartObj>
        <w:docPartGallery w:val="Page Numbers (Bottom of Page)"/>
        <w:docPartUnique/>
      </w:docPartObj>
    </w:sdtPr>
    <w:sdtContent>
      <w:sdt>
        <w:sdtPr>
          <w:id w:val="1728636285"/>
          <w:docPartObj>
            <w:docPartGallery w:val="Page Numbers (Top of Page)"/>
            <w:docPartUnique/>
          </w:docPartObj>
        </w:sdtPr>
        <w:sdtContent>
          <w:p w14:paraId="06DC1B18" w14:textId="63641AB2" w:rsidR="00B21BC2" w:rsidRDefault="00B21BC2">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7780339" w14:textId="77777777" w:rsidR="00B21BC2" w:rsidRDefault="00B21B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13B163" w14:textId="77777777" w:rsidR="00F8256C" w:rsidRDefault="00F8256C" w:rsidP="00B21BC2">
      <w:r>
        <w:separator/>
      </w:r>
    </w:p>
  </w:footnote>
  <w:footnote w:type="continuationSeparator" w:id="0">
    <w:p w14:paraId="637146DA" w14:textId="77777777" w:rsidR="00F8256C" w:rsidRDefault="00F8256C" w:rsidP="00B21B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379134" w14:textId="0CAD709E" w:rsidR="00B21BC2" w:rsidRDefault="00B21BC2">
    <w:pPr>
      <w:pStyle w:val="Header"/>
    </w:pPr>
    <w:r>
      <w:t>EAEE4004/C                                                                                                  Word Count:24</w:t>
    </w:r>
    <w:r w:rsidR="009034AC">
      <w:t>28</w:t>
    </w:r>
  </w:p>
  <w:p w14:paraId="22CE4F67" w14:textId="245BCD11" w:rsidR="00B21BC2" w:rsidRDefault="00B21BC2">
    <w:pPr>
      <w:pStyle w:val="Header"/>
    </w:pPr>
    <w:r>
      <w:t>1907671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445008"/>
    <w:multiLevelType w:val="multilevel"/>
    <w:tmpl w:val="06902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C16"/>
    <w:rsid w:val="0001695E"/>
    <w:rsid w:val="00062BAB"/>
    <w:rsid w:val="00073785"/>
    <w:rsid w:val="000E334C"/>
    <w:rsid w:val="001049BC"/>
    <w:rsid w:val="00126631"/>
    <w:rsid w:val="0014403D"/>
    <w:rsid w:val="00180FDD"/>
    <w:rsid w:val="001815A4"/>
    <w:rsid w:val="001A484B"/>
    <w:rsid w:val="001B020B"/>
    <w:rsid w:val="001B3F2B"/>
    <w:rsid w:val="001B4F79"/>
    <w:rsid w:val="00220B56"/>
    <w:rsid w:val="00272071"/>
    <w:rsid w:val="002D07FF"/>
    <w:rsid w:val="002D7F4F"/>
    <w:rsid w:val="0033254D"/>
    <w:rsid w:val="003525D3"/>
    <w:rsid w:val="00400688"/>
    <w:rsid w:val="00462985"/>
    <w:rsid w:val="00497CE6"/>
    <w:rsid w:val="005009C4"/>
    <w:rsid w:val="0050569F"/>
    <w:rsid w:val="00506691"/>
    <w:rsid w:val="00513408"/>
    <w:rsid w:val="00573A36"/>
    <w:rsid w:val="005972EB"/>
    <w:rsid w:val="005A342B"/>
    <w:rsid w:val="005E0F8B"/>
    <w:rsid w:val="006416F2"/>
    <w:rsid w:val="00685589"/>
    <w:rsid w:val="006B58D1"/>
    <w:rsid w:val="00741749"/>
    <w:rsid w:val="0075411C"/>
    <w:rsid w:val="007769F2"/>
    <w:rsid w:val="00783975"/>
    <w:rsid w:val="00880916"/>
    <w:rsid w:val="008934FE"/>
    <w:rsid w:val="009034AC"/>
    <w:rsid w:val="009340D7"/>
    <w:rsid w:val="00934548"/>
    <w:rsid w:val="00984412"/>
    <w:rsid w:val="009870D0"/>
    <w:rsid w:val="009F63F7"/>
    <w:rsid w:val="00A21685"/>
    <w:rsid w:val="00A4110B"/>
    <w:rsid w:val="00A440CF"/>
    <w:rsid w:val="00A53F11"/>
    <w:rsid w:val="00A730A3"/>
    <w:rsid w:val="00A754D8"/>
    <w:rsid w:val="00A94E90"/>
    <w:rsid w:val="00AB5D73"/>
    <w:rsid w:val="00AE7456"/>
    <w:rsid w:val="00AF69AB"/>
    <w:rsid w:val="00B03BA1"/>
    <w:rsid w:val="00B21BC2"/>
    <w:rsid w:val="00B243AA"/>
    <w:rsid w:val="00B51110"/>
    <w:rsid w:val="00B64C16"/>
    <w:rsid w:val="00B94770"/>
    <w:rsid w:val="00C73CD0"/>
    <w:rsid w:val="00C77C67"/>
    <w:rsid w:val="00C8497E"/>
    <w:rsid w:val="00CB170A"/>
    <w:rsid w:val="00CF09B1"/>
    <w:rsid w:val="00D67747"/>
    <w:rsid w:val="00D67A5D"/>
    <w:rsid w:val="00D92542"/>
    <w:rsid w:val="00DA0DAD"/>
    <w:rsid w:val="00DE4CE5"/>
    <w:rsid w:val="00DF1F96"/>
    <w:rsid w:val="00E00ECD"/>
    <w:rsid w:val="00E205DF"/>
    <w:rsid w:val="00E2449E"/>
    <w:rsid w:val="00E312E9"/>
    <w:rsid w:val="00E33C0D"/>
    <w:rsid w:val="00E46EE8"/>
    <w:rsid w:val="00E50752"/>
    <w:rsid w:val="00F0154C"/>
    <w:rsid w:val="00F46655"/>
    <w:rsid w:val="00F520DC"/>
    <w:rsid w:val="00F77B7C"/>
    <w:rsid w:val="00F8256C"/>
    <w:rsid w:val="00FE6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6416B"/>
  <w15:chartTrackingRefBased/>
  <w15:docId w15:val="{49EB60AD-6645-40B8-A22F-4A19F2415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64C16"/>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7A5D"/>
    <w:rPr>
      <w:color w:val="0000FF"/>
      <w:u w:val="single"/>
    </w:rPr>
  </w:style>
  <w:style w:type="character" w:styleId="UnresolvedMention">
    <w:name w:val="Unresolved Mention"/>
    <w:basedOn w:val="DefaultParagraphFont"/>
    <w:uiPriority w:val="99"/>
    <w:semiHidden/>
    <w:unhideWhenUsed/>
    <w:rsid w:val="00D67A5D"/>
    <w:rPr>
      <w:color w:val="605E5C"/>
      <w:shd w:val="clear" w:color="auto" w:fill="E1DFDD"/>
    </w:rPr>
  </w:style>
  <w:style w:type="paragraph" w:styleId="NormalWeb">
    <w:name w:val="Normal (Web)"/>
    <w:basedOn w:val="Normal"/>
    <w:uiPriority w:val="99"/>
    <w:semiHidden/>
    <w:unhideWhenUsed/>
    <w:rsid w:val="0014403D"/>
    <w:pPr>
      <w:spacing w:before="100" w:beforeAutospacing="1" w:after="100" w:afterAutospacing="1"/>
    </w:pPr>
  </w:style>
  <w:style w:type="paragraph" w:customStyle="1" w:styleId="p2">
    <w:name w:val="p2"/>
    <w:basedOn w:val="Normal"/>
    <w:rsid w:val="00A21685"/>
    <w:pPr>
      <w:spacing w:before="100" w:beforeAutospacing="1" w:after="100" w:afterAutospacing="1"/>
    </w:pPr>
  </w:style>
  <w:style w:type="character" w:customStyle="1" w:styleId="fs5">
    <w:name w:val="fs5"/>
    <w:basedOn w:val="DefaultParagraphFont"/>
    <w:rsid w:val="00E312E9"/>
  </w:style>
  <w:style w:type="paragraph" w:customStyle="1" w:styleId="p3">
    <w:name w:val="p3"/>
    <w:basedOn w:val="Normal"/>
    <w:rsid w:val="001B020B"/>
    <w:pPr>
      <w:spacing w:before="100" w:beforeAutospacing="1" w:after="100" w:afterAutospacing="1"/>
    </w:pPr>
  </w:style>
  <w:style w:type="paragraph" w:styleId="Header">
    <w:name w:val="header"/>
    <w:basedOn w:val="Normal"/>
    <w:link w:val="HeaderChar"/>
    <w:uiPriority w:val="99"/>
    <w:unhideWhenUsed/>
    <w:rsid w:val="00B21BC2"/>
    <w:pPr>
      <w:tabs>
        <w:tab w:val="center" w:pos="4513"/>
        <w:tab w:val="right" w:pos="9026"/>
      </w:tabs>
    </w:pPr>
  </w:style>
  <w:style w:type="character" w:customStyle="1" w:styleId="HeaderChar">
    <w:name w:val="Header Char"/>
    <w:basedOn w:val="DefaultParagraphFont"/>
    <w:link w:val="Header"/>
    <w:uiPriority w:val="99"/>
    <w:rsid w:val="00B21BC2"/>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B21BC2"/>
    <w:pPr>
      <w:tabs>
        <w:tab w:val="center" w:pos="4513"/>
        <w:tab w:val="right" w:pos="9026"/>
      </w:tabs>
    </w:pPr>
  </w:style>
  <w:style w:type="character" w:customStyle="1" w:styleId="FooterChar">
    <w:name w:val="Footer Char"/>
    <w:basedOn w:val="DefaultParagraphFont"/>
    <w:link w:val="Footer"/>
    <w:uiPriority w:val="99"/>
    <w:rsid w:val="00B21BC2"/>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621928">
      <w:bodyDiv w:val="1"/>
      <w:marLeft w:val="0"/>
      <w:marRight w:val="0"/>
      <w:marTop w:val="0"/>
      <w:marBottom w:val="0"/>
      <w:divBdr>
        <w:top w:val="none" w:sz="0" w:space="0" w:color="auto"/>
        <w:left w:val="none" w:sz="0" w:space="0" w:color="auto"/>
        <w:bottom w:val="none" w:sz="0" w:space="0" w:color="auto"/>
        <w:right w:val="none" w:sz="0" w:space="0" w:color="auto"/>
      </w:divBdr>
      <w:divsChild>
        <w:div w:id="1599866774">
          <w:marLeft w:val="0"/>
          <w:marRight w:val="0"/>
          <w:marTop w:val="0"/>
          <w:marBottom w:val="0"/>
          <w:divBdr>
            <w:top w:val="none" w:sz="0" w:space="0" w:color="auto"/>
            <w:left w:val="none" w:sz="0" w:space="0" w:color="auto"/>
            <w:bottom w:val="none" w:sz="0" w:space="0" w:color="auto"/>
            <w:right w:val="none" w:sz="0" w:space="0" w:color="auto"/>
          </w:divBdr>
          <w:divsChild>
            <w:div w:id="149922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129871">
      <w:bodyDiv w:val="1"/>
      <w:marLeft w:val="0"/>
      <w:marRight w:val="0"/>
      <w:marTop w:val="0"/>
      <w:marBottom w:val="0"/>
      <w:divBdr>
        <w:top w:val="none" w:sz="0" w:space="0" w:color="auto"/>
        <w:left w:val="none" w:sz="0" w:space="0" w:color="auto"/>
        <w:bottom w:val="none" w:sz="0" w:space="0" w:color="auto"/>
        <w:right w:val="none" w:sz="0" w:space="0" w:color="auto"/>
      </w:divBdr>
    </w:div>
    <w:div w:id="594902922">
      <w:bodyDiv w:val="1"/>
      <w:marLeft w:val="0"/>
      <w:marRight w:val="0"/>
      <w:marTop w:val="0"/>
      <w:marBottom w:val="0"/>
      <w:divBdr>
        <w:top w:val="none" w:sz="0" w:space="0" w:color="auto"/>
        <w:left w:val="none" w:sz="0" w:space="0" w:color="auto"/>
        <w:bottom w:val="none" w:sz="0" w:space="0" w:color="auto"/>
        <w:right w:val="none" w:sz="0" w:space="0" w:color="auto"/>
      </w:divBdr>
    </w:div>
    <w:div w:id="1021736878">
      <w:bodyDiv w:val="1"/>
      <w:marLeft w:val="0"/>
      <w:marRight w:val="0"/>
      <w:marTop w:val="0"/>
      <w:marBottom w:val="0"/>
      <w:divBdr>
        <w:top w:val="none" w:sz="0" w:space="0" w:color="auto"/>
        <w:left w:val="none" w:sz="0" w:space="0" w:color="auto"/>
        <w:bottom w:val="none" w:sz="0" w:space="0" w:color="auto"/>
        <w:right w:val="none" w:sz="0" w:space="0" w:color="auto"/>
      </w:divBdr>
    </w:div>
    <w:div w:id="1137643470">
      <w:bodyDiv w:val="1"/>
      <w:marLeft w:val="0"/>
      <w:marRight w:val="0"/>
      <w:marTop w:val="0"/>
      <w:marBottom w:val="0"/>
      <w:divBdr>
        <w:top w:val="none" w:sz="0" w:space="0" w:color="auto"/>
        <w:left w:val="none" w:sz="0" w:space="0" w:color="auto"/>
        <w:bottom w:val="none" w:sz="0" w:space="0" w:color="auto"/>
        <w:right w:val="none" w:sz="0" w:space="0" w:color="auto"/>
      </w:divBdr>
    </w:div>
    <w:div w:id="1343121145">
      <w:bodyDiv w:val="1"/>
      <w:marLeft w:val="0"/>
      <w:marRight w:val="0"/>
      <w:marTop w:val="0"/>
      <w:marBottom w:val="0"/>
      <w:divBdr>
        <w:top w:val="none" w:sz="0" w:space="0" w:color="auto"/>
        <w:left w:val="none" w:sz="0" w:space="0" w:color="auto"/>
        <w:bottom w:val="none" w:sz="0" w:space="0" w:color="auto"/>
        <w:right w:val="none" w:sz="0" w:space="0" w:color="auto"/>
      </w:divBdr>
      <w:divsChild>
        <w:div w:id="1471900019">
          <w:marLeft w:val="0"/>
          <w:marRight w:val="0"/>
          <w:marTop w:val="0"/>
          <w:marBottom w:val="600"/>
          <w:divBdr>
            <w:top w:val="none" w:sz="0" w:space="0" w:color="auto"/>
            <w:left w:val="none" w:sz="0" w:space="0" w:color="auto"/>
            <w:bottom w:val="none" w:sz="0" w:space="0" w:color="auto"/>
            <w:right w:val="none" w:sz="0" w:space="0" w:color="auto"/>
          </w:divBdr>
          <w:divsChild>
            <w:div w:id="67221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012438">
      <w:bodyDiv w:val="1"/>
      <w:marLeft w:val="0"/>
      <w:marRight w:val="0"/>
      <w:marTop w:val="0"/>
      <w:marBottom w:val="0"/>
      <w:divBdr>
        <w:top w:val="none" w:sz="0" w:space="0" w:color="auto"/>
        <w:left w:val="none" w:sz="0" w:space="0" w:color="auto"/>
        <w:bottom w:val="none" w:sz="0" w:space="0" w:color="auto"/>
        <w:right w:val="none" w:sz="0" w:space="0" w:color="auto"/>
      </w:divBdr>
      <w:divsChild>
        <w:div w:id="1586063810">
          <w:marLeft w:val="0"/>
          <w:marRight w:val="0"/>
          <w:marTop w:val="0"/>
          <w:marBottom w:val="0"/>
          <w:divBdr>
            <w:top w:val="none" w:sz="0" w:space="0" w:color="auto"/>
            <w:left w:val="none" w:sz="0" w:space="0" w:color="auto"/>
            <w:bottom w:val="none" w:sz="0" w:space="0" w:color="auto"/>
            <w:right w:val="none" w:sz="0" w:space="0" w:color="auto"/>
          </w:divBdr>
          <w:divsChild>
            <w:div w:id="78873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458228">
      <w:bodyDiv w:val="1"/>
      <w:marLeft w:val="0"/>
      <w:marRight w:val="0"/>
      <w:marTop w:val="0"/>
      <w:marBottom w:val="0"/>
      <w:divBdr>
        <w:top w:val="none" w:sz="0" w:space="0" w:color="auto"/>
        <w:left w:val="none" w:sz="0" w:space="0" w:color="auto"/>
        <w:bottom w:val="none" w:sz="0" w:space="0" w:color="auto"/>
        <w:right w:val="none" w:sz="0" w:space="0" w:color="auto"/>
      </w:divBdr>
    </w:div>
    <w:div w:id="1844317388">
      <w:bodyDiv w:val="1"/>
      <w:marLeft w:val="0"/>
      <w:marRight w:val="0"/>
      <w:marTop w:val="0"/>
      <w:marBottom w:val="0"/>
      <w:divBdr>
        <w:top w:val="none" w:sz="0" w:space="0" w:color="auto"/>
        <w:left w:val="none" w:sz="0" w:space="0" w:color="auto"/>
        <w:bottom w:val="none" w:sz="0" w:space="0" w:color="auto"/>
        <w:right w:val="none" w:sz="0" w:space="0" w:color="auto"/>
      </w:divBdr>
    </w:div>
    <w:div w:id="2143963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wis.wales/additional-learning-needs-cyp" TargetMode="External"/><Relationship Id="rId13" Type="http://schemas.openxmlformats.org/officeDocument/2006/relationships/hyperlink" Target="https://moodle.uwtsd.ac.uk/pluginfile.php/86479/mod_resource/content/1/play.pdf%2012/1/2020" TargetMode="External"/><Relationship Id="rId18" Type="http://schemas.openxmlformats.org/officeDocument/2006/relationships/hyperlink" Target="https://hwb.gov.wales/storage/f9d85dba-85a4-4e87-bb58-a24730ad7e57/foundation-phase-profile-handbook-revised-september-2017.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childcomwales.org.uk/wp-content/uploads/2018/04/Play-FINAL.pdf%20%20%20%20%20%20(Acessed:" TargetMode="External"/><Relationship Id="rId12" Type="http://schemas.openxmlformats.org/officeDocument/2006/relationships/hyperlink" Target="https://www.youtube.com/watch?v=TBEpV558AKwacessed" TargetMode="External"/><Relationship Id="rId17" Type="http://schemas.openxmlformats.org/officeDocument/2006/relationships/hyperlink" Target="https://hwb.gov.wales/curriculum-for-wales-2008/foundation-phase/foundation-phase-framework" TargetMode="External"/><Relationship Id="rId2" Type="http://schemas.openxmlformats.org/officeDocument/2006/relationships/styles" Target="styles.xml"/><Relationship Id="rId16" Type="http://schemas.openxmlformats.org/officeDocument/2006/relationships/hyperlink" Target="https://hwb.gov.wales/draft-curriculum-for-wales-2022/a-guide-to-curriculum-for-wales-2022/#what-matters-in-curriculum-for-wales-2022"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draft-curriculum-for-wales-2022/assessment-and-evaluation-framework/assessment-proposals/#how-should-we-use-assessment?" TargetMode="External"/><Relationship Id="rId5" Type="http://schemas.openxmlformats.org/officeDocument/2006/relationships/footnotes" Target="footnotes.xml"/><Relationship Id="rId15" Type="http://schemas.openxmlformats.org/officeDocument/2006/relationships/hyperlink" Target="https://www.youtube.com/watch?v=Jkiij9dJfcw&amp;feature=youtu.be" TargetMode="External"/><Relationship Id="rId23" Type="http://schemas.openxmlformats.org/officeDocument/2006/relationships/theme" Target="theme/theme1.xml"/><Relationship Id="rId10" Type="http://schemas.openxmlformats.org/officeDocument/2006/relationships/hyperlink" Target="https://hwb.gov.wales/draft-curriculum-for-wales-2022/assessment-and-evaluation-framework/" TargetMode="External"/><Relationship Id="rId19" Type="http://schemas.openxmlformats.org/officeDocument/2006/relationships/hyperlink" Target="https://gov.wales/sites/default/files/publications/2019-07/wales-a-play-friendly-country.pdf" TargetMode="External"/><Relationship Id="rId4" Type="http://schemas.openxmlformats.org/officeDocument/2006/relationships/webSettings" Target="webSettings.xml"/><Relationship Id="rId9" Type="http://schemas.openxmlformats.org/officeDocument/2006/relationships/hyperlink" Target="https://www.foundationeducation.edu.au/articles/2018/03/support-holistic-development-children-early-childhood-education%20Acessed%2017/1/2020" TargetMode="External"/><Relationship Id="rId14" Type="http://schemas.openxmlformats.org/officeDocument/2006/relationships/hyperlink" Target="https://www.playwales.org.uk/login/uploaded/documents/Play%20Policy/Play%20Policy%20Rational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3251</Words>
  <Characters>18531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watkins</dc:creator>
  <cp:keywords/>
  <dc:description/>
  <cp:lastModifiedBy>Cassie watkins</cp:lastModifiedBy>
  <cp:revision>2</cp:revision>
  <dcterms:created xsi:type="dcterms:W3CDTF">2020-01-19T23:40:00Z</dcterms:created>
  <dcterms:modified xsi:type="dcterms:W3CDTF">2020-01-19T23:40:00Z</dcterms:modified>
</cp:coreProperties>
</file>