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E847" w14:textId="3CE8F497" w:rsidR="00367AAC" w:rsidRPr="00CE36FF" w:rsidRDefault="001C347B" w:rsidP="001C347B">
      <w:pPr>
        <w:jc w:val="center"/>
        <w:rPr>
          <w:rFonts w:asciiTheme="minorHAnsi" w:hAnsiTheme="minorHAnsi" w:cstheme="minorHAnsi"/>
          <w:u w:val="single"/>
        </w:rPr>
      </w:pPr>
      <w:r w:rsidRPr="00CE36FF">
        <w:rPr>
          <w:rFonts w:asciiTheme="minorHAnsi" w:hAnsiTheme="minorHAnsi" w:cstheme="minorHAnsi"/>
          <w:u w:val="single"/>
        </w:rPr>
        <w:t>ECAD6007 ASSIGNMENT</w:t>
      </w:r>
    </w:p>
    <w:p w14:paraId="4FFC23F0" w14:textId="4F239718" w:rsidR="001C347B" w:rsidRPr="00CE36FF" w:rsidRDefault="00D34C52" w:rsidP="001C347B">
      <w:pPr>
        <w:jc w:val="center"/>
        <w:rPr>
          <w:rFonts w:asciiTheme="minorHAnsi" w:hAnsiTheme="minorHAnsi" w:cstheme="minorHAnsi"/>
          <w:b/>
          <w:bCs/>
        </w:rPr>
      </w:pPr>
      <w:r w:rsidRPr="00CE36FF">
        <w:rPr>
          <w:rFonts w:asciiTheme="minorHAnsi" w:hAnsiTheme="minorHAnsi" w:cstheme="minorHAnsi"/>
          <w:b/>
          <w:bCs/>
        </w:rPr>
        <w:t>A critical evaluation and the identification of next teaching and learning steps focusing on a case study of an individual learning or group of learners, based on an observed critical incident.</w:t>
      </w:r>
    </w:p>
    <w:p w14:paraId="23685594" w14:textId="77777777" w:rsidR="00D34C52" w:rsidRPr="00CE36FF" w:rsidRDefault="00D34C52" w:rsidP="001C347B">
      <w:pPr>
        <w:jc w:val="center"/>
        <w:rPr>
          <w:rFonts w:asciiTheme="minorHAnsi" w:hAnsiTheme="minorHAnsi" w:cstheme="minorHAnsi"/>
        </w:rPr>
      </w:pPr>
    </w:p>
    <w:p w14:paraId="0AB3C79C" w14:textId="0D255C72" w:rsidR="001C347B" w:rsidRPr="00CE36FF" w:rsidRDefault="001C347B" w:rsidP="001C347B">
      <w:pPr>
        <w:autoSpaceDE w:val="0"/>
        <w:autoSpaceDN w:val="0"/>
        <w:adjustRightInd w:val="0"/>
        <w:rPr>
          <w:rFonts w:asciiTheme="minorHAnsi" w:hAnsiTheme="minorHAnsi" w:cstheme="minorHAnsi"/>
        </w:rPr>
      </w:pPr>
      <w:r w:rsidRPr="00CE36FF">
        <w:rPr>
          <w:rFonts w:asciiTheme="minorHAnsi" w:hAnsiTheme="minorHAnsi" w:cstheme="minorHAnsi"/>
          <w:u w:val="single"/>
        </w:rPr>
        <w:t>I</w:t>
      </w:r>
      <w:r w:rsidR="00AB0928">
        <w:rPr>
          <w:rFonts w:asciiTheme="minorHAnsi" w:hAnsiTheme="minorHAnsi" w:cstheme="minorHAnsi"/>
          <w:u w:val="single"/>
        </w:rPr>
        <w:t>ntroduction</w:t>
      </w:r>
    </w:p>
    <w:p w14:paraId="7CD707C4" w14:textId="17ED38B3" w:rsidR="001C347B" w:rsidRPr="00CE36FF" w:rsidRDefault="001C347B" w:rsidP="001C347B">
      <w:pPr>
        <w:autoSpaceDE w:val="0"/>
        <w:autoSpaceDN w:val="0"/>
        <w:adjustRightInd w:val="0"/>
        <w:rPr>
          <w:rFonts w:asciiTheme="minorHAnsi" w:hAnsiTheme="minorHAnsi" w:cstheme="minorHAnsi"/>
        </w:rPr>
      </w:pPr>
    </w:p>
    <w:p w14:paraId="763D9B56" w14:textId="61B28BBC" w:rsidR="00652135" w:rsidRPr="00CE36FF" w:rsidRDefault="00D34C52"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 xml:space="preserve">In this essay I will </w:t>
      </w:r>
      <w:r w:rsidR="00935C0C" w:rsidRPr="00CE36FF">
        <w:rPr>
          <w:rFonts w:asciiTheme="minorHAnsi" w:hAnsiTheme="minorHAnsi" w:cstheme="minorHAnsi"/>
        </w:rPr>
        <w:t xml:space="preserve">present the critical incident that I observed and understand the context of it. I will show that I have </w:t>
      </w:r>
      <w:r w:rsidRPr="00CE36FF">
        <w:rPr>
          <w:rFonts w:asciiTheme="minorHAnsi" w:hAnsiTheme="minorHAnsi" w:cstheme="minorHAnsi"/>
        </w:rPr>
        <w:t>explore</w:t>
      </w:r>
      <w:r w:rsidR="00935C0C" w:rsidRPr="00CE36FF">
        <w:rPr>
          <w:rFonts w:asciiTheme="minorHAnsi" w:hAnsiTheme="minorHAnsi" w:cstheme="minorHAnsi"/>
        </w:rPr>
        <w:t>d the research surrounding the critical incident, delving into</w:t>
      </w:r>
      <w:r w:rsidRPr="00CE36FF">
        <w:rPr>
          <w:rFonts w:asciiTheme="minorHAnsi" w:hAnsiTheme="minorHAnsi" w:cstheme="minorHAnsi"/>
        </w:rPr>
        <w:t xml:space="preserve"> the constructivism learning theory, </w:t>
      </w:r>
      <w:r w:rsidR="007C42B2">
        <w:rPr>
          <w:rFonts w:asciiTheme="minorHAnsi" w:hAnsiTheme="minorHAnsi" w:cstheme="minorHAnsi"/>
        </w:rPr>
        <w:t xml:space="preserve">cognitive theory, </w:t>
      </w:r>
      <w:r w:rsidR="002235CA" w:rsidRPr="00CE36FF">
        <w:rPr>
          <w:rFonts w:asciiTheme="minorHAnsi" w:hAnsiTheme="minorHAnsi" w:cstheme="minorHAnsi"/>
        </w:rPr>
        <w:t xml:space="preserve">teaching </w:t>
      </w:r>
      <w:r w:rsidR="000126D1" w:rsidRPr="00CE36FF">
        <w:rPr>
          <w:rFonts w:asciiTheme="minorHAnsi" w:hAnsiTheme="minorHAnsi" w:cstheme="minorHAnsi"/>
        </w:rPr>
        <w:t>methods,</w:t>
      </w:r>
      <w:r w:rsidR="002235CA" w:rsidRPr="00CE36FF">
        <w:rPr>
          <w:rFonts w:asciiTheme="minorHAnsi" w:hAnsiTheme="minorHAnsi" w:cstheme="minorHAnsi"/>
        </w:rPr>
        <w:t xml:space="preserve"> and scaffolding the learning whilst reflecting on</w:t>
      </w:r>
      <w:r w:rsidRPr="00CE36FF">
        <w:rPr>
          <w:rFonts w:asciiTheme="minorHAnsi" w:hAnsiTheme="minorHAnsi" w:cstheme="minorHAnsi"/>
        </w:rPr>
        <w:t xml:space="preserve"> the impact these have on children’s learning and development. </w:t>
      </w:r>
      <w:r w:rsidR="00935C0C" w:rsidRPr="00CE36FF">
        <w:rPr>
          <w:rFonts w:asciiTheme="minorHAnsi" w:hAnsiTheme="minorHAnsi" w:cstheme="minorHAnsi"/>
        </w:rPr>
        <w:t>Finally, I will reflect upon my observation</w:t>
      </w:r>
      <w:r w:rsidR="003E1D2A">
        <w:rPr>
          <w:rFonts w:asciiTheme="minorHAnsi" w:hAnsiTheme="minorHAnsi" w:cstheme="minorHAnsi"/>
        </w:rPr>
        <w:t xml:space="preserve"> alongside </w:t>
      </w:r>
      <w:r w:rsidR="00935C0C" w:rsidRPr="00CE36FF">
        <w:rPr>
          <w:rFonts w:asciiTheme="minorHAnsi" w:hAnsiTheme="minorHAnsi" w:cstheme="minorHAnsi"/>
        </w:rPr>
        <w:t xml:space="preserve">the surrounding research and consider how this knowledge will influence my personal and professional development. </w:t>
      </w:r>
    </w:p>
    <w:p w14:paraId="53C759E5" w14:textId="38E67419" w:rsidR="00652135" w:rsidRPr="00CE36FF" w:rsidRDefault="00652135" w:rsidP="00637363">
      <w:pPr>
        <w:autoSpaceDE w:val="0"/>
        <w:autoSpaceDN w:val="0"/>
        <w:adjustRightInd w:val="0"/>
        <w:spacing w:line="360" w:lineRule="auto"/>
        <w:rPr>
          <w:rFonts w:asciiTheme="minorHAnsi" w:hAnsiTheme="minorHAnsi" w:cstheme="minorHAnsi"/>
        </w:rPr>
      </w:pPr>
    </w:p>
    <w:p w14:paraId="78F15E19" w14:textId="36E65B25" w:rsidR="00D34C52" w:rsidRPr="00CE36FF" w:rsidRDefault="00C05E6B"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Daily classroom habits, routines and values are often taken for granted</w:t>
      </w:r>
      <w:r w:rsidR="002C4B32">
        <w:rPr>
          <w:rFonts w:asciiTheme="minorHAnsi" w:hAnsiTheme="minorHAnsi" w:cstheme="minorHAnsi"/>
        </w:rPr>
        <w:t xml:space="preserve"> and dismissed</w:t>
      </w:r>
      <w:r w:rsidR="00443208">
        <w:rPr>
          <w:rFonts w:asciiTheme="minorHAnsi" w:hAnsiTheme="minorHAnsi" w:cstheme="minorHAnsi"/>
        </w:rPr>
        <w:t xml:space="preserve"> without further consideration</w:t>
      </w:r>
      <w:r w:rsidRPr="00CE36FF">
        <w:rPr>
          <w:rFonts w:asciiTheme="minorHAnsi" w:hAnsiTheme="minorHAnsi" w:cstheme="minorHAnsi"/>
        </w:rPr>
        <w:t>. Identifying c</w:t>
      </w:r>
      <w:r w:rsidR="002C76F0" w:rsidRPr="00CE36FF">
        <w:rPr>
          <w:rFonts w:asciiTheme="minorHAnsi" w:hAnsiTheme="minorHAnsi" w:cstheme="minorHAnsi"/>
        </w:rPr>
        <w:t xml:space="preserve">ritical incidents </w:t>
      </w:r>
      <w:r w:rsidRPr="00CE36FF">
        <w:rPr>
          <w:rFonts w:asciiTheme="minorHAnsi" w:hAnsiTheme="minorHAnsi" w:cstheme="minorHAnsi"/>
        </w:rPr>
        <w:t>enables us to explore the deeper meaning of these habits, routines and values and our methods in establishing them</w:t>
      </w:r>
      <w:r w:rsidR="00DA5E95" w:rsidRPr="00CE36FF">
        <w:rPr>
          <w:rFonts w:asciiTheme="minorHAnsi" w:hAnsiTheme="minorHAnsi" w:cstheme="minorHAnsi"/>
        </w:rPr>
        <w:t xml:space="preserve">. This </w:t>
      </w:r>
      <w:r w:rsidRPr="00CE36FF">
        <w:rPr>
          <w:rFonts w:asciiTheme="minorHAnsi" w:hAnsiTheme="minorHAnsi" w:cstheme="minorHAnsi"/>
        </w:rPr>
        <w:t xml:space="preserve">aids our understanding of </w:t>
      </w:r>
      <w:r w:rsidR="00DA5E95" w:rsidRPr="00CE36FF">
        <w:rPr>
          <w:rFonts w:asciiTheme="minorHAnsi" w:hAnsiTheme="minorHAnsi" w:cstheme="minorHAnsi"/>
        </w:rPr>
        <w:t>how and why we teach in the ways that we do</w:t>
      </w:r>
      <w:r w:rsidRPr="00CE36FF">
        <w:rPr>
          <w:rFonts w:asciiTheme="minorHAnsi" w:hAnsiTheme="minorHAnsi" w:cstheme="minorHAnsi"/>
        </w:rPr>
        <w:t>. We become aware and can reflect on the experience.</w:t>
      </w:r>
      <w:r w:rsidR="002C76F0" w:rsidRPr="00CE36FF">
        <w:rPr>
          <w:rFonts w:asciiTheme="minorHAnsi" w:hAnsiTheme="minorHAnsi" w:cstheme="minorHAnsi"/>
        </w:rPr>
        <w:t xml:space="preserve"> According to Tripp (2011:41), t</w:t>
      </w:r>
      <w:r w:rsidR="00652135" w:rsidRPr="00CE36FF">
        <w:rPr>
          <w:rFonts w:asciiTheme="minorHAnsi" w:hAnsiTheme="minorHAnsi" w:cstheme="minorHAnsi"/>
        </w:rPr>
        <w:t xml:space="preserve">he aim of </w:t>
      </w:r>
      <w:r w:rsidR="002C76F0" w:rsidRPr="00CE36FF">
        <w:rPr>
          <w:rFonts w:asciiTheme="minorHAnsi" w:hAnsiTheme="minorHAnsi" w:cstheme="minorHAnsi"/>
        </w:rPr>
        <w:t>“</w:t>
      </w:r>
      <w:r w:rsidR="00652135" w:rsidRPr="00CE36FF">
        <w:rPr>
          <w:rFonts w:asciiTheme="minorHAnsi" w:hAnsiTheme="minorHAnsi" w:cstheme="minorHAnsi"/>
        </w:rPr>
        <w:t>incident analysis is to scientifically and systematically initiate</w:t>
      </w:r>
      <w:r w:rsidR="002C76F0" w:rsidRPr="00CE36FF">
        <w:rPr>
          <w:rFonts w:asciiTheme="minorHAnsi" w:hAnsiTheme="minorHAnsi" w:cstheme="minorHAnsi"/>
        </w:rPr>
        <w:t>, assist and record the process of developing personally and professionally as a teacher.”</w:t>
      </w:r>
      <w:r w:rsidR="005E1725" w:rsidRPr="00CE36FF">
        <w:rPr>
          <w:rFonts w:asciiTheme="minorHAnsi" w:hAnsiTheme="minorHAnsi" w:cstheme="minorHAnsi"/>
        </w:rPr>
        <w:t xml:space="preserve"> When we commit to analysis in this way, we notice the unconsidered and realise we must “develop and adapt to suit changing circumstances.” (Tripp 2011) As a student teacher we </w:t>
      </w:r>
      <w:r w:rsidR="002C4B32">
        <w:rPr>
          <w:rFonts w:asciiTheme="minorHAnsi" w:hAnsiTheme="minorHAnsi" w:cstheme="minorHAnsi"/>
        </w:rPr>
        <w:t>ought to reflect</w:t>
      </w:r>
      <w:r w:rsidR="005E1725" w:rsidRPr="00CE36FF">
        <w:rPr>
          <w:rFonts w:asciiTheme="minorHAnsi" w:hAnsiTheme="minorHAnsi" w:cstheme="minorHAnsi"/>
        </w:rPr>
        <w:t xml:space="preserve"> on our observations and discuss them with others to </w:t>
      </w:r>
      <w:r w:rsidR="00576E07">
        <w:rPr>
          <w:rFonts w:asciiTheme="minorHAnsi" w:hAnsiTheme="minorHAnsi" w:cstheme="minorHAnsi"/>
        </w:rPr>
        <w:t xml:space="preserve">consider the impact before </w:t>
      </w:r>
      <w:r w:rsidR="005E1725" w:rsidRPr="00CE36FF">
        <w:rPr>
          <w:rFonts w:asciiTheme="minorHAnsi" w:hAnsiTheme="minorHAnsi" w:cstheme="minorHAnsi"/>
        </w:rPr>
        <w:t>successfully implement</w:t>
      </w:r>
      <w:r w:rsidR="00576E07">
        <w:rPr>
          <w:rFonts w:asciiTheme="minorHAnsi" w:hAnsiTheme="minorHAnsi" w:cstheme="minorHAnsi"/>
        </w:rPr>
        <w:t>ing</w:t>
      </w:r>
      <w:r w:rsidR="005E1725" w:rsidRPr="00CE36FF">
        <w:rPr>
          <w:rFonts w:asciiTheme="minorHAnsi" w:hAnsiTheme="minorHAnsi" w:cstheme="minorHAnsi"/>
        </w:rPr>
        <w:t xml:space="preserve"> our findings in our own practice. </w:t>
      </w:r>
    </w:p>
    <w:p w14:paraId="33E0C8CC" w14:textId="77777777" w:rsidR="00652135" w:rsidRPr="00CE36FF" w:rsidRDefault="00652135" w:rsidP="001C347B">
      <w:pPr>
        <w:autoSpaceDE w:val="0"/>
        <w:autoSpaceDN w:val="0"/>
        <w:adjustRightInd w:val="0"/>
        <w:rPr>
          <w:rFonts w:asciiTheme="minorHAnsi" w:hAnsiTheme="minorHAnsi" w:cstheme="minorHAnsi"/>
        </w:rPr>
      </w:pPr>
    </w:p>
    <w:p w14:paraId="52EA6E4F" w14:textId="3FC17B90" w:rsidR="001C347B" w:rsidRPr="00CE36FF" w:rsidRDefault="001C347B" w:rsidP="001C347B">
      <w:pPr>
        <w:autoSpaceDE w:val="0"/>
        <w:autoSpaceDN w:val="0"/>
        <w:adjustRightInd w:val="0"/>
        <w:rPr>
          <w:rFonts w:asciiTheme="minorHAnsi" w:hAnsiTheme="minorHAnsi" w:cstheme="minorHAnsi"/>
        </w:rPr>
      </w:pPr>
      <w:r w:rsidRPr="00CE36FF">
        <w:rPr>
          <w:rFonts w:asciiTheme="minorHAnsi" w:hAnsiTheme="minorHAnsi" w:cstheme="minorHAnsi"/>
          <w:u w:val="single"/>
        </w:rPr>
        <w:t>The role of critical reflection</w:t>
      </w:r>
      <w:r w:rsidRPr="00CE36FF">
        <w:rPr>
          <w:rFonts w:asciiTheme="minorHAnsi" w:hAnsiTheme="minorHAnsi" w:cstheme="minorHAnsi"/>
        </w:rPr>
        <w:t xml:space="preserve"> </w:t>
      </w:r>
    </w:p>
    <w:p w14:paraId="6ACCA413" w14:textId="77777777" w:rsidR="00AF34E2" w:rsidRDefault="00AF34E2" w:rsidP="00AF34E2">
      <w:pPr>
        <w:autoSpaceDE w:val="0"/>
        <w:autoSpaceDN w:val="0"/>
        <w:adjustRightInd w:val="0"/>
        <w:spacing w:line="360" w:lineRule="auto"/>
        <w:rPr>
          <w:rFonts w:asciiTheme="minorHAnsi" w:hAnsiTheme="minorHAnsi" w:cstheme="minorHAnsi"/>
        </w:rPr>
      </w:pPr>
    </w:p>
    <w:p w14:paraId="23A5DBA5" w14:textId="08C51337" w:rsidR="00B86DB0" w:rsidRDefault="00AF34E2" w:rsidP="00F60555">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Reflection requires us to experience something, think about it and then learn from it</w:t>
      </w:r>
      <w:r w:rsidR="00646FF9" w:rsidRPr="00B86DB0">
        <w:rPr>
          <w:rFonts w:asciiTheme="minorHAnsi" w:hAnsiTheme="minorHAnsi" w:cstheme="minorHAnsi"/>
        </w:rPr>
        <w:t xml:space="preserve">. </w:t>
      </w:r>
      <w:r w:rsidR="00EE769A">
        <w:rPr>
          <w:rFonts w:asciiTheme="minorHAnsi" w:hAnsiTheme="minorHAnsi" w:cstheme="minorHAnsi"/>
        </w:rPr>
        <w:t xml:space="preserve">Reflection has been a key element in initial teacher education to prepare aspiring teachers for their work in schools. Dewey (1993) states that reflection is an important way to learn from experience and discover meaning from our thoughts. </w:t>
      </w:r>
      <w:r w:rsidR="00EE769A" w:rsidRPr="00B86DB0">
        <w:rPr>
          <w:rFonts w:asciiTheme="minorHAnsi" w:hAnsiTheme="minorHAnsi" w:cstheme="minorHAnsi"/>
          <w:shd w:val="clear" w:color="auto" w:fill="FCFCFC"/>
        </w:rPr>
        <w:t xml:space="preserve">Dewey </w:t>
      </w:r>
      <w:r w:rsidR="00EE769A">
        <w:rPr>
          <w:rFonts w:asciiTheme="minorHAnsi" w:hAnsiTheme="minorHAnsi" w:cstheme="minorHAnsi"/>
          <w:shd w:val="clear" w:color="auto" w:fill="FCFCFC"/>
        </w:rPr>
        <w:t>express</w:t>
      </w:r>
      <w:r w:rsidR="00EE769A" w:rsidRPr="00B86DB0">
        <w:rPr>
          <w:rFonts w:asciiTheme="minorHAnsi" w:hAnsiTheme="minorHAnsi" w:cstheme="minorHAnsi"/>
          <w:shd w:val="clear" w:color="auto" w:fill="FCFCFC"/>
        </w:rPr>
        <w:t>es</w:t>
      </w:r>
      <w:r w:rsidR="00EE769A" w:rsidRPr="00C37351">
        <w:rPr>
          <w:rStyle w:val="apple-converted-space"/>
          <w:rFonts w:asciiTheme="minorHAnsi" w:hAnsiTheme="minorHAnsi" w:cstheme="minorHAnsi"/>
          <w:shd w:val="clear" w:color="auto" w:fill="FCFCFC"/>
        </w:rPr>
        <w:t> </w:t>
      </w:r>
      <w:r w:rsidR="00EE769A" w:rsidRPr="00C37351">
        <w:rPr>
          <w:rFonts w:asciiTheme="minorHAnsi" w:hAnsiTheme="minorHAnsi" w:cstheme="minorHAnsi"/>
        </w:rPr>
        <w:t>reflection</w:t>
      </w:r>
      <w:r w:rsidR="00EE769A" w:rsidRPr="00B86DB0">
        <w:rPr>
          <w:rStyle w:val="apple-converted-space"/>
          <w:rFonts w:asciiTheme="minorHAnsi" w:hAnsiTheme="minorHAnsi" w:cstheme="minorHAnsi"/>
          <w:shd w:val="clear" w:color="auto" w:fill="FCFCFC"/>
        </w:rPr>
        <w:t> </w:t>
      </w:r>
      <w:r w:rsidR="00EE769A" w:rsidRPr="00B86DB0">
        <w:rPr>
          <w:rFonts w:asciiTheme="minorHAnsi" w:hAnsiTheme="minorHAnsi" w:cstheme="minorHAnsi"/>
          <w:shd w:val="clear" w:color="auto" w:fill="FCFCFC"/>
        </w:rPr>
        <w:t>as an “active, persistent, and careful consideration of any belief or supposed form of knowledge in the light of the grounds that support it and further conclusions to which it tends” (</w:t>
      </w:r>
      <w:r w:rsidR="00EE769A" w:rsidRPr="00CE36FF">
        <w:rPr>
          <w:rFonts w:asciiTheme="minorHAnsi" w:hAnsiTheme="minorHAnsi" w:cstheme="minorHAnsi"/>
          <w:color w:val="000000" w:themeColor="text1"/>
          <w:shd w:val="clear" w:color="auto" w:fill="FCFCFC"/>
        </w:rPr>
        <w:t>Olteanu</w:t>
      </w:r>
      <w:r w:rsidR="00EE769A">
        <w:rPr>
          <w:rFonts w:asciiTheme="minorHAnsi" w:hAnsiTheme="minorHAnsi" w:cstheme="minorHAnsi"/>
          <w:color w:val="000000" w:themeColor="text1"/>
          <w:shd w:val="clear" w:color="auto" w:fill="FCFCFC"/>
        </w:rPr>
        <w:t xml:space="preserve"> </w:t>
      </w:r>
      <w:r w:rsidR="00EE769A" w:rsidRPr="00CE36FF">
        <w:rPr>
          <w:rFonts w:asciiTheme="minorHAnsi" w:hAnsiTheme="minorHAnsi" w:cstheme="minorHAnsi"/>
          <w:color w:val="000000" w:themeColor="text1"/>
          <w:shd w:val="clear" w:color="auto" w:fill="FCFCFC"/>
        </w:rPr>
        <w:t>2017)</w:t>
      </w:r>
      <w:r w:rsidR="00EE769A">
        <w:rPr>
          <w:rFonts w:asciiTheme="minorHAnsi" w:hAnsiTheme="minorHAnsi" w:cstheme="minorHAnsi"/>
          <w:color w:val="000000" w:themeColor="text1"/>
          <w:shd w:val="clear" w:color="auto" w:fill="FCFCFC"/>
        </w:rPr>
        <w:t xml:space="preserve"> Through reflection we can discover and examine reasons that support our </w:t>
      </w:r>
      <w:r w:rsidR="00EE769A">
        <w:rPr>
          <w:rFonts w:asciiTheme="minorHAnsi" w:hAnsiTheme="minorHAnsi" w:cstheme="minorHAnsi"/>
          <w:color w:val="000000" w:themeColor="text1"/>
          <w:shd w:val="clear" w:color="auto" w:fill="FCFCFC"/>
        </w:rPr>
        <w:lastRenderedPageBreak/>
        <w:t xml:space="preserve">findings and consider reasons why our findings may not reflect our initial beliefs. </w:t>
      </w:r>
      <w:r w:rsidR="00EE769A" w:rsidRPr="00B86DB0">
        <w:rPr>
          <w:rFonts w:asciiTheme="minorHAnsi" w:hAnsiTheme="minorHAnsi" w:cstheme="minorHAnsi"/>
        </w:rPr>
        <w:t xml:space="preserve">Schön </w:t>
      </w:r>
      <w:r w:rsidR="00EE769A">
        <w:rPr>
          <w:rFonts w:asciiTheme="minorHAnsi" w:hAnsiTheme="minorHAnsi" w:cstheme="minorHAnsi"/>
        </w:rPr>
        <w:t xml:space="preserve">(2017) further </w:t>
      </w:r>
      <w:r w:rsidR="00EE769A" w:rsidRPr="00B86DB0">
        <w:rPr>
          <w:rFonts w:asciiTheme="minorHAnsi" w:hAnsiTheme="minorHAnsi" w:cstheme="minorHAnsi"/>
        </w:rPr>
        <w:t>develop</w:t>
      </w:r>
      <w:r w:rsidR="00EE769A">
        <w:rPr>
          <w:rFonts w:asciiTheme="minorHAnsi" w:hAnsiTheme="minorHAnsi" w:cstheme="minorHAnsi"/>
        </w:rPr>
        <w:t>ed</w:t>
      </w:r>
      <w:r w:rsidR="00EE769A" w:rsidRPr="00B86DB0">
        <w:rPr>
          <w:rFonts w:asciiTheme="minorHAnsi" w:hAnsiTheme="minorHAnsi" w:cstheme="minorHAnsi"/>
        </w:rPr>
        <w:t xml:space="preserve"> Dewey’s idea</w:t>
      </w:r>
      <w:r w:rsidR="00EE769A">
        <w:rPr>
          <w:rFonts w:asciiTheme="minorHAnsi" w:hAnsiTheme="minorHAnsi" w:cstheme="minorHAnsi"/>
        </w:rPr>
        <w:t xml:space="preserve"> discussing reflection in action and reflection on action which is a useful way to divide our reflective ideas to stipulate reform.</w:t>
      </w:r>
      <w:r w:rsidR="00EE769A">
        <w:rPr>
          <w:rFonts w:asciiTheme="minorHAnsi" w:hAnsiTheme="minorHAnsi" w:cstheme="minorHAnsi"/>
        </w:rPr>
        <w:t xml:space="preserve"> </w:t>
      </w:r>
      <w:r w:rsidR="006803A6" w:rsidRPr="00B86DB0">
        <w:rPr>
          <w:rFonts w:asciiTheme="minorHAnsi" w:hAnsiTheme="minorHAnsi" w:cstheme="minorHAnsi"/>
        </w:rPr>
        <w:t xml:space="preserve">Reflection occurs before the lesson, in the lesson and after the lesson. This refers to “reflection for practice, reflection in practice and reflection on practice.” (Shandomo 2010:107) We anticipate what is going to occur and consider different outcomes in the planning stages of our teaching or when observing lessons by thinking about our expectations. </w:t>
      </w:r>
      <w:r w:rsidR="00B86DB0" w:rsidRPr="00B86DB0">
        <w:rPr>
          <w:rFonts w:asciiTheme="minorHAnsi" w:hAnsiTheme="minorHAnsi" w:cstheme="minorHAnsi"/>
        </w:rPr>
        <w:t>“</w:t>
      </w:r>
      <w:r w:rsidR="00B86DB0" w:rsidRPr="00AC638B">
        <w:rPr>
          <w:rFonts w:asciiTheme="minorHAnsi" w:hAnsiTheme="minorHAnsi" w:cstheme="minorHAnsi"/>
        </w:rPr>
        <w:t>Reflection-for-action</w:t>
      </w:r>
      <w:r w:rsidR="00B86DB0" w:rsidRPr="00B86DB0">
        <w:rPr>
          <w:rFonts w:asciiTheme="minorHAnsi" w:hAnsiTheme="minorHAnsi" w:cstheme="minorHAnsi"/>
          <w:shd w:val="clear" w:color="auto" w:fill="FCFCFC"/>
        </w:rPr>
        <w:t> is thinking about future actions with the intention of improving or changing a practice. This type of reflection requires teachers to anticipate what will occur during a lesson, as well as reflect on their past experiences, before a lesson occurs.” (Olteanu 2017) This type of reflections allows teachers to plan their lessons, in particular the activities and questions they plan to use to effectively assess pupils’ knowledge. Teachers must learn what to reflect on over time to personally develop and to improve their practice.</w:t>
      </w:r>
      <w:r w:rsidR="00B86DB0">
        <w:rPr>
          <w:rFonts w:asciiTheme="minorHAnsi" w:hAnsiTheme="minorHAnsi" w:cstheme="minorHAnsi"/>
        </w:rPr>
        <w:t xml:space="preserve"> </w:t>
      </w:r>
      <w:r w:rsidR="006803A6" w:rsidRPr="00B86DB0">
        <w:rPr>
          <w:rFonts w:asciiTheme="minorHAnsi" w:hAnsiTheme="minorHAnsi" w:cstheme="minorHAnsi"/>
        </w:rPr>
        <w:t>Reflecting in practice requires us to think quickly and act whilst reflecting on the action</w:t>
      </w:r>
      <w:r w:rsidR="002C4B32">
        <w:rPr>
          <w:rFonts w:asciiTheme="minorHAnsi" w:hAnsiTheme="minorHAnsi" w:cstheme="minorHAnsi"/>
        </w:rPr>
        <w:t xml:space="preserve"> in the moment</w:t>
      </w:r>
      <w:r w:rsidR="006803A6" w:rsidRPr="00B86DB0">
        <w:rPr>
          <w:rFonts w:asciiTheme="minorHAnsi" w:hAnsiTheme="minorHAnsi" w:cstheme="minorHAnsi"/>
        </w:rPr>
        <w:t xml:space="preserve">. Arguably reflection </w:t>
      </w:r>
      <w:r w:rsidR="002C4B32">
        <w:rPr>
          <w:rFonts w:asciiTheme="minorHAnsi" w:hAnsiTheme="minorHAnsi" w:cstheme="minorHAnsi"/>
        </w:rPr>
        <w:t xml:space="preserve">in practice </w:t>
      </w:r>
      <w:r w:rsidR="006803A6" w:rsidRPr="00B86DB0">
        <w:rPr>
          <w:rFonts w:asciiTheme="minorHAnsi" w:hAnsiTheme="minorHAnsi" w:cstheme="minorHAnsi"/>
        </w:rPr>
        <w:t xml:space="preserve">is the most difficult, especially for trainee teachers as it may go unnoticed when observing and </w:t>
      </w:r>
      <w:r w:rsidR="00657062" w:rsidRPr="00B86DB0">
        <w:rPr>
          <w:rFonts w:asciiTheme="minorHAnsi" w:hAnsiTheme="minorHAnsi" w:cstheme="minorHAnsi"/>
        </w:rPr>
        <w:t xml:space="preserve">requires experience within our own practice. </w:t>
      </w:r>
      <w:r w:rsidR="006803A6" w:rsidRPr="00B86DB0">
        <w:rPr>
          <w:rFonts w:asciiTheme="minorHAnsi" w:hAnsiTheme="minorHAnsi" w:cstheme="minorHAnsi"/>
        </w:rPr>
        <w:t>The most common form of reflection is retrospective consideration</w:t>
      </w:r>
      <w:r w:rsidR="00657062" w:rsidRPr="00B86DB0">
        <w:rPr>
          <w:rFonts w:asciiTheme="minorHAnsi" w:hAnsiTheme="minorHAnsi" w:cstheme="minorHAnsi"/>
        </w:rPr>
        <w:t xml:space="preserve"> on our practice</w:t>
      </w:r>
      <w:r w:rsidR="002C4B32">
        <w:rPr>
          <w:rFonts w:asciiTheme="minorHAnsi" w:hAnsiTheme="minorHAnsi" w:cstheme="minorHAnsi"/>
        </w:rPr>
        <w:t xml:space="preserve"> once the lesson has occurred</w:t>
      </w:r>
      <w:r w:rsidR="006803A6" w:rsidRPr="00B86DB0">
        <w:rPr>
          <w:rFonts w:asciiTheme="minorHAnsi" w:hAnsiTheme="minorHAnsi" w:cstheme="minorHAnsi"/>
        </w:rPr>
        <w:t>.</w:t>
      </w:r>
      <w:r w:rsidR="002C4B32">
        <w:rPr>
          <w:rFonts w:asciiTheme="minorHAnsi" w:hAnsiTheme="minorHAnsi" w:cstheme="minorHAnsi"/>
        </w:rPr>
        <w:t xml:space="preserve"> </w:t>
      </w:r>
    </w:p>
    <w:p w14:paraId="5E9F2DC5" w14:textId="77777777" w:rsidR="00EE2689" w:rsidRPr="00CE36FF" w:rsidRDefault="00EE2689" w:rsidP="00EE2689">
      <w:pPr>
        <w:rPr>
          <w:rFonts w:asciiTheme="minorHAnsi" w:hAnsiTheme="minorHAnsi" w:cstheme="minorHAnsi"/>
        </w:rPr>
      </w:pPr>
    </w:p>
    <w:p w14:paraId="641B4773" w14:textId="557B50A2" w:rsidR="00D34C52" w:rsidRPr="00CE36FF" w:rsidRDefault="001B623D" w:rsidP="00B33CA9">
      <w:pPr>
        <w:autoSpaceDE w:val="0"/>
        <w:autoSpaceDN w:val="0"/>
        <w:adjustRightInd w:val="0"/>
        <w:spacing w:line="360" w:lineRule="auto"/>
        <w:rPr>
          <w:rFonts w:asciiTheme="minorHAnsi" w:hAnsiTheme="minorHAnsi" w:cstheme="minorHAnsi"/>
        </w:rPr>
      </w:pPr>
      <w:r>
        <w:rPr>
          <w:rFonts w:asciiTheme="minorHAnsi" w:hAnsiTheme="minorHAnsi" w:cstheme="minorHAnsi"/>
        </w:rPr>
        <w:t>T</w:t>
      </w:r>
      <w:r w:rsidR="000A72E7">
        <w:rPr>
          <w:rFonts w:asciiTheme="minorHAnsi" w:hAnsiTheme="minorHAnsi" w:cstheme="minorHAnsi"/>
        </w:rPr>
        <w:t>he</w:t>
      </w:r>
      <w:r>
        <w:rPr>
          <w:rFonts w:asciiTheme="minorHAnsi" w:hAnsiTheme="minorHAnsi" w:cstheme="minorHAnsi"/>
        </w:rPr>
        <w:t xml:space="preserve"> requirement for reflection is set by the</w:t>
      </w:r>
      <w:r w:rsidR="000A72E7">
        <w:rPr>
          <w:rFonts w:asciiTheme="minorHAnsi" w:hAnsiTheme="minorHAnsi" w:cstheme="minorHAnsi"/>
        </w:rPr>
        <w:t xml:space="preserve"> Welsh Government (2017) and teacher training providers </w:t>
      </w:r>
      <w:r>
        <w:rPr>
          <w:rFonts w:asciiTheme="minorHAnsi" w:hAnsiTheme="minorHAnsi" w:cstheme="minorHAnsi"/>
        </w:rPr>
        <w:t xml:space="preserve">who believe </w:t>
      </w:r>
      <w:r w:rsidR="000A72E7">
        <w:rPr>
          <w:rFonts w:asciiTheme="minorHAnsi" w:hAnsiTheme="minorHAnsi" w:cstheme="minorHAnsi"/>
        </w:rPr>
        <w:t>that reflection is important to positively reform the practice. This is outline</w:t>
      </w:r>
      <w:r w:rsidR="00570FAA">
        <w:rPr>
          <w:rFonts w:asciiTheme="minorHAnsi" w:hAnsiTheme="minorHAnsi" w:cstheme="minorHAnsi"/>
        </w:rPr>
        <w:t>d</w:t>
      </w:r>
      <w:r w:rsidR="000A72E7">
        <w:rPr>
          <w:rFonts w:asciiTheme="minorHAnsi" w:hAnsiTheme="minorHAnsi" w:cstheme="minorHAnsi"/>
        </w:rPr>
        <w:t xml:space="preserve"> through the new curriculum where staff and students are </w:t>
      </w:r>
      <w:r w:rsidR="00570FAA">
        <w:rPr>
          <w:rFonts w:asciiTheme="minorHAnsi" w:hAnsiTheme="minorHAnsi" w:cstheme="minorHAnsi"/>
        </w:rPr>
        <w:t xml:space="preserve">both </w:t>
      </w:r>
      <w:r w:rsidR="000A72E7">
        <w:rPr>
          <w:rFonts w:asciiTheme="minorHAnsi" w:hAnsiTheme="minorHAnsi" w:cstheme="minorHAnsi"/>
        </w:rPr>
        <w:t xml:space="preserve">expected to reflect on their teaching and learning </w:t>
      </w:r>
      <w:r w:rsidR="00570FAA">
        <w:rPr>
          <w:rFonts w:asciiTheme="minorHAnsi" w:hAnsiTheme="minorHAnsi" w:cstheme="minorHAnsi"/>
        </w:rPr>
        <w:t xml:space="preserve">and the adherence to the professional teaching standards which must be met for student teachers to qualify. </w:t>
      </w:r>
      <w:r w:rsidR="00D34C52" w:rsidRPr="00CE36FF">
        <w:rPr>
          <w:rFonts w:asciiTheme="minorHAnsi" w:hAnsiTheme="minorHAnsi" w:cstheme="minorHAnsi"/>
        </w:rPr>
        <w:t>To meet the diverse needs of pupils, I</w:t>
      </w:r>
      <w:r w:rsidR="00570FAA">
        <w:rPr>
          <w:rFonts w:asciiTheme="minorHAnsi" w:hAnsiTheme="minorHAnsi" w:cstheme="minorHAnsi"/>
        </w:rPr>
        <w:t xml:space="preserve"> a</w:t>
      </w:r>
      <w:r w:rsidR="00D34C52" w:rsidRPr="00CE36FF">
        <w:rPr>
          <w:rFonts w:asciiTheme="minorHAnsi" w:hAnsiTheme="minorHAnsi" w:cstheme="minorHAnsi"/>
        </w:rPr>
        <w:t xml:space="preserve">m required to reflect on the practice of those I observe and evaluate their methods to justify my own practice. </w:t>
      </w:r>
      <w:r w:rsidR="000126D1" w:rsidRPr="00CE36FF">
        <w:rPr>
          <w:rFonts w:asciiTheme="minorHAnsi" w:hAnsiTheme="minorHAnsi" w:cstheme="minorHAnsi"/>
        </w:rPr>
        <w:t xml:space="preserve">In an ever-changing society, developing teaching practice is vital to ensure that future generations are given the best opportunities and encouraged to develop themselves. </w:t>
      </w:r>
    </w:p>
    <w:p w14:paraId="6C15A4EF" w14:textId="15655226" w:rsidR="00AC7CA7" w:rsidRPr="00CE36FF" w:rsidRDefault="00AC7CA7" w:rsidP="00B33CA9">
      <w:pPr>
        <w:autoSpaceDE w:val="0"/>
        <w:autoSpaceDN w:val="0"/>
        <w:adjustRightInd w:val="0"/>
        <w:spacing w:line="360" w:lineRule="auto"/>
        <w:rPr>
          <w:rFonts w:asciiTheme="minorHAnsi" w:hAnsiTheme="minorHAnsi" w:cstheme="minorHAnsi"/>
        </w:rPr>
      </w:pPr>
    </w:p>
    <w:p w14:paraId="6B0D2FE1" w14:textId="1508441B" w:rsidR="00AC7CA7" w:rsidRPr="00CE36FF" w:rsidRDefault="001B623D" w:rsidP="00B33CA9">
      <w:pPr>
        <w:autoSpaceDE w:val="0"/>
        <w:autoSpaceDN w:val="0"/>
        <w:adjustRightInd w:val="0"/>
        <w:spacing w:line="360" w:lineRule="auto"/>
        <w:rPr>
          <w:rFonts w:asciiTheme="minorHAnsi" w:hAnsiTheme="minorHAnsi" w:cstheme="minorHAnsi"/>
        </w:rPr>
      </w:pPr>
      <w:r>
        <w:rPr>
          <w:rFonts w:asciiTheme="minorHAnsi" w:hAnsiTheme="minorHAnsi" w:cstheme="minorHAnsi"/>
        </w:rPr>
        <w:t>Linked to reflection and reform is the implement</w:t>
      </w:r>
      <w:r w:rsidR="00EF680A">
        <w:rPr>
          <w:rFonts w:asciiTheme="minorHAnsi" w:hAnsiTheme="minorHAnsi" w:cstheme="minorHAnsi"/>
        </w:rPr>
        <w:t xml:space="preserve"> of the new curriculum </w:t>
      </w:r>
      <w:r>
        <w:rPr>
          <w:rFonts w:asciiTheme="minorHAnsi" w:hAnsiTheme="minorHAnsi" w:cstheme="minorHAnsi"/>
        </w:rPr>
        <w:t xml:space="preserve">and its emphasis </w:t>
      </w:r>
      <w:r w:rsidR="00EF680A">
        <w:rPr>
          <w:rFonts w:asciiTheme="minorHAnsi" w:hAnsiTheme="minorHAnsi" w:cstheme="minorHAnsi"/>
        </w:rPr>
        <w:t>that e</w:t>
      </w:r>
      <w:r w:rsidR="00AC7CA7" w:rsidRPr="00CE36FF">
        <w:rPr>
          <w:rFonts w:asciiTheme="minorHAnsi" w:hAnsiTheme="minorHAnsi" w:cstheme="minorHAnsi"/>
        </w:rPr>
        <w:t xml:space="preserve">ducation </w:t>
      </w:r>
      <w:r w:rsidR="00701F5C">
        <w:rPr>
          <w:rFonts w:asciiTheme="minorHAnsi" w:hAnsiTheme="minorHAnsi" w:cstheme="minorHAnsi"/>
        </w:rPr>
        <w:t>is progressive</w:t>
      </w:r>
      <w:r w:rsidR="006F2166">
        <w:rPr>
          <w:rFonts w:asciiTheme="minorHAnsi" w:hAnsiTheme="minorHAnsi" w:cstheme="minorHAnsi"/>
        </w:rPr>
        <w:t xml:space="preserve">; </w:t>
      </w:r>
      <w:r>
        <w:rPr>
          <w:rFonts w:asciiTheme="minorHAnsi" w:hAnsiTheme="minorHAnsi" w:cstheme="minorHAnsi"/>
        </w:rPr>
        <w:t xml:space="preserve">The curriculum has five </w:t>
      </w:r>
      <w:r w:rsidR="006F2166">
        <w:rPr>
          <w:rFonts w:asciiTheme="minorHAnsi" w:hAnsiTheme="minorHAnsi" w:cstheme="minorHAnsi"/>
        </w:rPr>
        <w:t xml:space="preserve">progression steps </w:t>
      </w:r>
      <w:r>
        <w:rPr>
          <w:rFonts w:asciiTheme="minorHAnsi" w:hAnsiTheme="minorHAnsi" w:cstheme="minorHAnsi"/>
        </w:rPr>
        <w:t>for learners to</w:t>
      </w:r>
      <w:r w:rsidR="006F2166">
        <w:rPr>
          <w:rFonts w:asciiTheme="minorHAnsi" w:hAnsiTheme="minorHAnsi" w:cstheme="minorHAnsi"/>
        </w:rPr>
        <w:t xml:space="preserve"> work towards</w:t>
      </w:r>
      <w:r>
        <w:rPr>
          <w:rFonts w:asciiTheme="minorHAnsi" w:hAnsiTheme="minorHAnsi" w:cstheme="minorHAnsi"/>
        </w:rPr>
        <w:t xml:space="preserve"> and for educators to use to </w:t>
      </w:r>
      <w:r w:rsidR="006F2166">
        <w:rPr>
          <w:rFonts w:asciiTheme="minorHAnsi" w:hAnsiTheme="minorHAnsi" w:cstheme="minorHAnsi"/>
        </w:rPr>
        <w:t>build</w:t>
      </w:r>
      <w:r>
        <w:rPr>
          <w:rFonts w:asciiTheme="minorHAnsi" w:hAnsiTheme="minorHAnsi" w:cstheme="minorHAnsi"/>
        </w:rPr>
        <w:t xml:space="preserve"> </w:t>
      </w:r>
      <w:r w:rsidR="006F2166">
        <w:rPr>
          <w:rFonts w:asciiTheme="minorHAnsi" w:hAnsiTheme="minorHAnsi" w:cstheme="minorHAnsi"/>
        </w:rPr>
        <w:t xml:space="preserve">upon </w:t>
      </w:r>
      <w:r>
        <w:rPr>
          <w:rFonts w:asciiTheme="minorHAnsi" w:hAnsiTheme="minorHAnsi" w:cstheme="minorHAnsi"/>
        </w:rPr>
        <w:t>each individual leaners progress</w:t>
      </w:r>
      <w:r w:rsidR="006F2166">
        <w:rPr>
          <w:rFonts w:asciiTheme="minorHAnsi" w:hAnsiTheme="minorHAnsi" w:cstheme="minorHAnsi"/>
        </w:rPr>
        <w:t xml:space="preserve">. Education </w:t>
      </w:r>
      <w:r w:rsidR="006F2166">
        <w:rPr>
          <w:rFonts w:asciiTheme="minorHAnsi" w:hAnsiTheme="minorHAnsi" w:cstheme="minorHAnsi"/>
        </w:rPr>
        <w:lastRenderedPageBreak/>
        <w:t xml:space="preserve">is </w:t>
      </w:r>
      <w:r w:rsidR="00AC7CA7" w:rsidRPr="00CE36FF">
        <w:rPr>
          <w:rFonts w:asciiTheme="minorHAnsi" w:hAnsiTheme="minorHAnsi" w:cstheme="minorHAnsi"/>
        </w:rPr>
        <w:t>social and collaborative,</w:t>
      </w:r>
      <w:r>
        <w:rPr>
          <w:rFonts w:asciiTheme="minorHAnsi" w:hAnsiTheme="minorHAnsi" w:cstheme="minorHAnsi"/>
        </w:rPr>
        <w:t xml:space="preserve"> likewise teacher education programmes to award the professional standard. Also, education is</w:t>
      </w:r>
      <w:r w:rsidR="00AC7CA7" w:rsidRPr="00CE36FF">
        <w:rPr>
          <w:rFonts w:asciiTheme="minorHAnsi" w:hAnsiTheme="minorHAnsi" w:cstheme="minorHAnsi"/>
        </w:rPr>
        <w:t xml:space="preserve"> guided and tailored to the needs of children, </w:t>
      </w:r>
      <w:r>
        <w:rPr>
          <w:rFonts w:asciiTheme="minorHAnsi" w:hAnsiTheme="minorHAnsi" w:cstheme="minorHAnsi"/>
        </w:rPr>
        <w:t xml:space="preserve">implemented </w:t>
      </w:r>
      <w:r w:rsidR="00EF680A">
        <w:rPr>
          <w:rFonts w:asciiTheme="minorHAnsi" w:hAnsiTheme="minorHAnsi" w:cstheme="minorHAnsi"/>
        </w:rPr>
        <w:t>through a range of different sources</w:t>
      </w:r>
      <w:r w:rsidR="00AC7CA7" w:rsidRPr="00CE36FF">
        <w:rPr>
          <w:rFonts w:asciiTheme="minorHAnsi" w:hAnsiTheme="minorHAnsi" w:cstheme="minorHAnsi"/>
        </w:rPr>
        <w:t>.</w:t>
      </w:r>
      <w:r w:rsidR="00B33CA9">
        <w:rPr>
          <w:rFonts w:asciiTheme="minorHAnsi" w:hAnsiTheme="minorHAnsi" w:cstheme="minorHAnsi"/>
        </w:rPr>
        <w:t xml:space="preserve"> Tasks can be altered through differentiation theories to ensure that all learners are challenged</w:t>
      </w:r>
      <w:r>
        <w:rPr>
          <w:rFonts w:asciiTheme="minorHAnsi" w:hAnsiTheme="minorHAnsi" w:cstheme="minorHAnsi"/>
        </w:rPr>
        <w:t xml:space="preserve">. Training is necessary </w:t>
      </w:r>
      <w:r w:rsidR="00733966">
        <w:rPr>
          <w:rFonts w:asciiTheme="minorHAnsi" w:hAnsiTheme="minorHAnsi" w:cstheme="minorHAnsi"/>
        </w:rPr>
        <w:t>to know when differentiation is required, reflection for action, in action and on action needs to occur</w:t>
      </w:r>
      <w:r w:rsidR="00B33CA9">
        <w:rPr>
          <w:rFonts w:asciiTheme="minorHAnsi" w:hAnsiTheme="minorHAnsi" w:cstheme="minorHAnsi"/>
        </w:rPr>
        <w:t xml:space="preserve">. For example, there can be additional questions for students to answer if they have finished quickly and the teacher can spend time with a group of students who </w:t>
      </w:r>
      <w:r w:rsidR="00EF680A">
        <w:rPr>
          <w:rFonts w:asciiTheme="minorHAnsi" w:hAnsiTheme="minorHAnsi" w:cstheme="minorHAnsi"/>
        </w:rPr>
        <w:t>need additional support</w:t>
      </w:r>
      <w:r w:rsidR="00B33CA9">
        <w:rPr>
          <w:rFonts w:asciiTheme="minorHAnsi" w:hAnsiTheme="minorHAnsi" w:cstheme="minorHAnsi"/>
        </w:rPr>
        <w:t xml:space="preserve">. </w:t>
      </w:r>
      <w:r w:rsidR="00733966">
        <w:rPr>
          <w:rFonts w:asciiTheme="minorHAnsi" w:hAnsiTheme="minorHAnsi" w:cstheme="minorHAnsi"/>
        </w:rPr>
        <w:t xml:space="preserve">The teacher pay anticipate some students finishing early therefore plan additional work beforehand, or during the class notice that students have finished and devise an additional task for them there and then. </w:t>
      </w:r>
      <w:r w:rsidR="00B33CA9">
        <w:rPr>
          <w:rFonts w:asciiTheme="minorHAnsi" w:hAnsiTheme="minorHAnsi" w:cstheme="minorHAnsi"/>
        </w:rPr>
        <w:t>Alternatively, a seating plan may pair a lower ability student with a higher ability student so that when they work in pairs</w:t>
      </w:r>
      <w:r w:rsidR="00EF680A">
        <w:rPr>
          <w:rFonts w:asciiTheme="minorHAnsi" w:hAnsiTheme="minorHAnsi" w:cstheme="minorHAnsi"/>
        </w:rPr>
        <w:t xml:space="preserve"> or have questions</w:t>
      </w:r>
      <w:r w:rsidR="00B33CA9">
        <w:rPr>
          <w:rFonts w:asciiTheme="minorHAnsi" w:hAnsiTheme="minorHAnsi" w:cstheme="minorHAnsi"/>
        </w:rPr>
        <w:t xml:space="preserve">, they are able to bounce off each other. </w:t>
      </w:r>
      <w:r w:rsidR="00EF680A">
        <w:rPr>
          <w:rFonts w:asciiTheme="minorHAnsi" w:hAnsiTheme="minorHAnsi" w:cstheme="minorHAnsi"/>
        </w:rPr>
        <w:t xml:space="preserve">The decision to enforce such plans </w:t>
      </w:r>
      <w:r w:rsidR="00733966">
        <w:rPr>
          <w:rFonts w:asciiTheme="minorHAnsi" w:hAnsiTheme="minorHAnsi" w:cstheme="minorHAnsi"/>
        </w:rPr>
        <w:t>could be a result of reflection on action after noticing that students weren’t working well in previous lessons.</w:t>
      </w:r>
    </w:p>
    <w:p w14:paraId="150DD116" w14:textId="77777777" w:rsidR="001C347B" w:rsidRPr="00CE36FF" w:rsidRDefault="001C347B" w:rsidP="001C347B">
      <w:pPr>
        <w:autoSpaceDE w:val="0"/>
        <w:autoSpaceDN w:val="0"/>
        <w:adjustRightInd w:val="0"/>
        <w:rPr>
          <w:rFonts w:asciiTheme="minorHAnsi" w:hAnsiTheme="minorHAnsi" w:cstheme="minorHAnsi"/>
        </w:rPr>
      </w:pPr>
    </w:p>
    <w:p w14:paraId="559E735B" w14:textId="305C0A6B" w:rsidR="001C347B" w:rsidRPr="00CE36FF" w:rsidRDefault="001C347B" w:rsidP="001C347B">
      <w:pPr>
        <w:autoSpaceDE w:val="0"/>
        <w:autoSpaceDN w:val="0"/>
        <w:adjustRightInd w:val="0"/>
        <w:rPr>
          <w:rFonts w:asciiTheme="minorHAnsi" w:hAnsiTheme="minorHAnsi" w:cstheme="minorHAnsi"/>
        </w:rPr>
      </w:pPr>
      <w:r w:rsidRPr="00CE36FF">
        <w:rPr>
          <w:rFonts w:asciiTheme="minorHAnsi" w:hAnsiTheme="minorHAnsi" w:cstheme="minorHAnsi"/>
          <w:u w:val="single"/>
        </w:rPr>
        <w:t>O</w:t>
      </w:r>
      <w:r w:rsidR="007B0668">
        <w:rPr>
          <w:rFonts w:asciiTheme="minorHAnsi" w:hAnsiTheme="minorHAnsi" w:cstheme="minorHAnsi"/>
          <w:u w:val="single"/>
        </w:rPr>
        <w:t>bservation</w:t>
      </w:r>
      <w:r w:rsidRPr="00CE36FF">
        <w:rPr>
          <w:rFonts w:asciiTheme="minorHAnsi" w:hAnsiTheme="minorHAnsi" w:cstheme="minorHAnsi"/>
        </w:rPr>
        <w:t xml:space="preserve"> </w:t>
      </w:r>
    </w:p>
    <w:p w14:paraId="73F21548" w14:textId="663FDA18" w:rsidR="00F70CA7" w:rsidRPr="00CE36FF" w:rsidRDefault="00F70CA7" w:rsidP="001C347B">
      <w:pPr>
        <w:autoSpaceDE w:val="0"/>
        <w:autoSpaceDN w:val="0"/>
        <w:adjustRightInd w:val="0"/>
        <w:rPr>
          <w:rFonts w:asciiTheme="minorHAnsi" w:hAnsiTheme="minorHAnsi" w:cstheme="minorHAnsi"/>
        </w:rPr>
      </w:pPr>
    </w:p>
    <w:p w14:paraId="10A56DA4" w14:textId="34784FB5" w:rsidR="00F70CA7" w:rsidRPr="00CE36FF" w:rsidRDefault="00F70CA7" w:rsidP="00637363">
      <w:pPr>
        <w:spacing w:line="360" w:lineRule="auto"/>
        <w:rPr>
          <w:rFonts w:asciiTheme="minorHAnsi" w:hAnsiTheme="minorHAnsi" w:cstheme="minorHAnsi"/>
        </w:rPr>
      </w:pPr>
      <w:r w:rsidRPr="00CE36FF">
        <w:rPr>
          <w:rFonts w:asciiTheme="minorHAnsi" w:hAnsiTheme="minorHAnsi" w:cstheme="minorHAnsi"/>
        </w:rPr>
        <w:t>This analysis will follow BERA Guidelines (2018) for research that state, “</w:t>
      </w:r>
      <w:r w:rsidRPr="00CE36FF">
        <w:rPr>
          <w:rFonts w:asciiTheme="minorHAnsi" w:hAnsiTheme="minorHAnsi" w:cstheme="minorHAnsi"/>
          <w:color w:val="000000" w:themeColor="text1"/>
          <w:shd w:val="clear" w:color="auto" w:fill="FFFFFF"/>
        </w:rPr>
        <w:t xml:space="preserve">researchers should recognise the entitlement of both institutions and individual participants to privacy and should accord them their rights to confidentiality and anonymity.” </w:t>
      </w:r>
      <w:r w:rsidRPr="00CE36FF">
        <w:rPr>
          <w:rFonts w:asciiTheme="minorHAnsi" w:hAnsiTheme="minorHAnsi" w:cstheme="minorHAnsi"/>
        </w:rPr>
        <w:t xml:space="preserve">Therefore, the name of the school, staff and pupils will remain anonymous throughout. </w:t>
      </w:r>
    </w:p>
    <w:p w14:paraId="0696A075" w14:textId="77777777" w:rsidR="00637363" w:rsidRPr="00CE36FF" w:rsidRDefault="00637363" w:rsidP="00637363">
      <w:pPr>
        <w:spacing w:line="360" w:lineRule="auto"/>
        <w:rPr>
          <w:rFonts w:asciiTheme="minorHAnsi" w:hAnsiTheme="minorHAnsi" w:cstheme="minorHAnsi"/>
        </w:rPr>
      </w:pPr>
    </w:p>
    <w:p w14:paraId="356BE826" w14:textId="3FCF5A70" w:rsidR="00F70CA7" w:rsidRPr="00CE36FF" w:rsidRDefault="00F70CA7"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 xml:space="preserve">My observation occurred in a mixed-gender English medium comprehensive school based in Bridgend. The latest Estyn report </w:t>
      </w:r>
      <w:r w:rsidR="00B83F5B">
        <w:rPr>
          <w:rFonts w:asciiTheme="minorHAnsi" w:hAnsiTheme="minorHAnsi" w:cstheme="minorHAnsi"/>
        </w:rPr>
        <w:t>(</w:t>
      </w:r>
      <w:r w:rsidR="00B83F5B" w:rsidRPr="00CE36FF">
        <w:rPr>
          <w:rFonts w:asciiTheme="minorHAnsi" w:hAnsiTheme="minorHAnsi" w:cstheme="minorHAnsi"/>
        </w:rPr>
        <w:t>Estyn 2016)</w:t>
      </w:r>
      <w:r w:rsidR="00B83F5B">
        <w:rPr>
          <w:rFonts w:asciiTheme="minorHAnsi" w:hAnsiTheme="minorHAnsi" w:cstheme="minorHAnsi"/>
        </w:rPr>
        <w:t xml:space="preserve"> </w:t>
      </w:r>
      <w:r w:rsidRPr="00CE36FF">
        <w:rPr>
          <w:rFonts w:asciiTheme="minorHAnsi" w:hAnsiTheme="minorHAnsi" w:cstheme="minorHAnsi"/>
        </w:rPr>
        <w:t>deemed this school excellent</w:t>
      </w:r>
      <w:r w:rsidR="00B83F5B">
        <w:rPr>
          <w:rFonts w:asciiTheme="minorHAnsi" w:hAnsiTheme="minorHAnsi" w:cstheme="minorHAnsi"/>
        </w:rPr>
        <w:t xml:space="preserve">. </w:t>
      </w:r>
      <w:r w:rsidRPr="00CE36FF">
        <w:rPr>
          <w:rFonts w:asciiTheme="minorHAnsi" w:hAnsiTheme="minorHAnsi" w:cstheme="minorHAnsi"/>
        </w:rPr>
        <w:t xml:space="preserve">Currently, it’s oversubscribed with approximately 1240 pupils on roll between the ages of 11 and 18. This includes around 200 pupils in sixth form. The school has organised the pupils into mixed ability </w:t>
      </w:r>
      <w:r w:rsidR="00E90650" w:rsidRPr="00CE36FF">
        <w:rPr>
          <w:rFonts w:asciiTheme="minorHAnsi" w:hAnsiTheme="minorHAnsi" w:cstheme="minorHAnsi"/>
        </w:rPr>
        <w:t>classes</w:t>
      </w:r>
      <w:r w:rsidRPr="00CE36FF">
        <w:rPr>
          <w:rFonts w:asciiTheme="minorHAnsi" w:hAnsiTheme="minorHAnsi" w:cstheme="minorHAnsi"/>
        </w:rPr>
        <w:t>. The school has identified that 12% of pupils are entitled to free school meals (FSM) which is lower than the Welsh average of 22% (Estyn 201</w:t>
      </w:r>
      <w:r w:rsidR="00E90650" w:rsidRPr="00CE36FF">
        <w:rPr>
          <w:rFonts w:asciiTheme="minorHAnsi" w:hAnsiTheme="minorHAnsi" w:cstheme="minorHAnsi"/>
        </w:rPr>
        <w:t>6</w:t>
      </w:r>
      <w:r w:rsidRPr="00CE36FF">
        <w:rPr>
          <w:rFonts w:asciiTheme="minorHAnsi" w:hAnsiTheme="minorHAnsi" w:cstheme="minorHAnsi"/>
        </w:rPr>
        <w:t>). Approximately 12% of pupils come from deprived areas of Wales. With only one school bus transporting students back and forth the school, most pupils are from surrounding areas and can walk, aiding to the great sense of community. The school identified that 1% of pupils have statemented educational needs</w:t>
      </w:r>
      <w:r w:rsidR="00E90650" w:rsidRPr="00CE36FF">
        <w:rPr>
          <w:rFonts w:asciiTheme="minorHAnsi" w:hAnsiTheme="minorHAnsi" w:cstheme="minorHAnsi"/>
        </w:rPr>
        <w:t xml:space="preserve"> (Estyn 2016)</w:t>
      </w:r>
      <w:r w:rsidRPr="00CE36FF">
        <w:rPr>
          <w:rFonts w:asciiTheme="minorHAnsi" w:hAnsiTheme="minorHAnsi" w:cstheme="minorHAnsi"/>
        </w:rPr>
        <w:t xml:space="preserve">; this is lower than the welsh average of 2% and there is a range of support and designated resource base for the 20% of pupils identified to have </w:t>
      </w:r>
      <w:r w:rsidRPr="00CE36FF">
        <w:rPr>
          <w:rFonts w:asciiTheme="minorHAnsi" w:hAnsiTheme="minorHAnsi" w:cstheme="minorHAnsi"/>
        </w:rPr>
        <w:lastRenderedPageBreak/>
        <w:t xml:space="preserve">special educational needs (SEN). The curriculum is broad and balanced with a range of extra-curricular activities and constructive arrangements to ensure key stage 3 pupils can build upon their key stage 2 knowledge. </w:t>
      </w:r>
    </w:p>
    <w:p w14:paraId="07B5BCCB" w14:textId="77777777" w:rsidR="00F70CA7" w:rsidRPr="00CE36FF" w:rsidRDefault="00F70CA7" w:rsidP="00F70CA7">
      <w:pPr>
        <w:autoSpaceDE w:val="0"/>
        <w:autoSpaceDN w:val="0"/>
        <w:adjustRightInd w:val="0"/>
        <w:rPr>
          <w:rFonts w:asciiTheme="minorHAnsi" w:hAnsiTheme="minorHAnsi" w:cstheme="minorHAnsi"/>
        </w:rPr>
      </w:pPr>
    </w:p>
    <w:p w14:paraId="3A9EC72D" w14:textId="77777777" w:rsidR="00F70CA7" w:rsidRPr="00CE36FF" w:rsidRDefault="00F70CA7" w:rsidP="001C347B">
      <w:pPr>
        <w:autoSpaceDE w:val="0"/>
        <w:autoSpaceDN w:val="0"/>
        <w:adjustRightInd w:val="0"/>
        <w:rPr>
          <w:rFonts w:asciiTheme="minorHAnsi" w:hAnsiTheme="minorHAnsi" w:cstheme="minorHAnsi"/>
        </w:rPr>
      </w:pPr>
    </w:p>
    <w:p w14:paraId="1AB33BDA" w14:textId="12852A62" w:rsidR="001C347B" w:rsidRPr="00CE36FF" w:rsidRDefault="001C347B" w:rsidP="001C347B">
      <w:pPr>
        <w:autoSpaceDE w:val="0"/>
        <w:autoSpaceDN w:val="0"/>
        <w:adjustRightInd w:val="0"/>
        <w:rPr>
          <w:rFonts w:asciiTheme="minorHAnsi" w:hAnsiTheme="minorHAnsi" w:cstheme="minorHAnsi"/>
          <w:u w:val="single"/>
        </w:rPr>
      </w:pPr>
      <w:r w:rsidRPr="00CE36FF">
        <w:rPr>
          <w:rFonts w:asciiTheme="minorHAnsi" w:hAnsiTheme="minorHAnsi" w:cstheme="minorHAnsi"/>
          <w:u w:val="single"/>
        </w:rPr>
        <w:t xml:space="preserve">Critical incident linked to Donaldson’s Four Purposes </w:t>
      </w:r>
    </w:p>
    <w:p w14:paraId="3E52DE43" w14:textId="167D941F" w:rsidR="001C347B" w:rsidRPr="00CE36FF" w:rsidRDefault="001C347B" w:rsidP="001C347B">
      <w:pPr>
        <w:autoSpaceDE w:val="0"/>
        <w:autoSpaceDN w:val="0"/>
        <w:adjustRightInd w:val="0"/>
        <w:rPr>
          <w:rFonts w:asciiTheme="minorHAnsi" w:hAnsiTheme="minorHAnsi" w:cstheme="minorHAnsi"/>
        </w:rPr>
      </w:pPr>
    </w:p>
    <w:p w14:paraId="4C391DF0" w14:textId="6A4266C6" w:rsidR="007F62D4" w:rsidRPr="00CE36FF" w:rsidRDefault="007F62D4"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Tripp (2011) defines a critical incident as “an interpretation of the significance of an event.</w:t>
      </w:r>
      <w:r w:rsidR="00274A53" w:rsidRPr="00CE36FF">
        <w:rPr>
          <w:rFonts w:asciiTheme="minorHAnsi" w:hAnsiTheme="minorHAnsi" w:cstheme="minorHAnsi"/>
        </w:rPr>
        <w:t>” Furthermore, “t</w:t>
      </w:r>
      <w:r w:rsidRPr="00CE36FF">
        <w:rPr>
          <w:rFonts w:asciiTheme="minorHAnsi" w:hAnsiTheme="minorHAnsi" w:cstheme="minorHAnsi"/>
        </w:rPr>
        <w:t xml:space="preserve">o take something as a critical incident is a value judgement we make, and the basis of that judgement is a significance we attach to the meaning of the incident.” </w:t>
      </w:r>
      <w:r w:rsidR="00274A53" w:rsidRPr="00CE36FF">
        <w:rPr>
          <w:rFonts w:asciiTheme="minorHAnsi" w:hAnsiTheme="minorHAnsi" w:cstheme="minorHAnsi"/>
        </w:rPr>
        <w:t>(Tripp 2011) Once we have identified the incident, o</w:t>
      </w:r>
      <w:r w:rsidRPr="00CE36FF">
        <w:rPr>
          <w:rFonts w:asciiTheme="minorHAnsi" w:hAnsiTheme="minorHAnsi" w:cstheme="minorHAnsi"/>
        </w:rPr>
        <w:t xml:space="preserve">ur analysis of such incident is the focus of our reflective practice. </w:t>
      </w:r>
      <w:r w:rsidR="00274A53" w:rsidRPr="00CE36FF">
        <w:rPr>
          <w:rFonts w:asciiTheme="minorHAnsi" w:hAnsiTheme="minorHAnsi" w:cstheme="minorHAnsi"/>
        </w:rPr>
        <w:t xml:space="preserve">We can consider why the incident occurred, if it were good or bad and the consequences of such incident. This may lead us to act and think differently in the future. </w:t>
      </w:r>
    </w:p>
    <w:p w14:paraId="4862202E" w14:textId="77794F1D" w:rsidR="003164CC" w:rsidRPr="00CE36FF" w:rsidRDefault="003164CC" w:rsidP="00637363">
      <w:pPr>
        <w:autoSpaceDE w:val="0"/>
        <w:autoSpaceDN w:val="0"/>
        <w:adjustRightInd w:val="0"/>
        <w:spacing w:line="360" w:lineRule="auto"/>
        <w:rPr>
          <w:rFonts w:asciiTheme="minorHAnsi" w:hAnsiTheme="minorHAnsi" w:cstheme="minorHAnsi"/>
        </w:rPr>
      </w:pPr>
    </w:p>
    <w:p w14:paraId="03DCF38A" w14:textId="4A3F1E55" w:rsidR="003164CC" w:rsidRPr="00CE36FF" w:rsidRDefault="003164CC"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 xml:space="preserve">The critical incident I have chosen to explore took place within a year 8 (key stage 3) Maths class. </w:t>
      </w:r>
      <w:r w:rsidR="00C865D0" w:rsidRPr="00CE36FF">
        <w:rPr>
          <w:rFonts w:asciiTheme="minorHAnsi" w:hAnsiTheme="minorHAnsi" w:cstheme="minorHAnsi"/>
        </w:rPr>
        <w:t xml:space="preserve">The school opt for class sets for Maths only with X and Y bands for each year group. The class were set three out of five on the X band. It was the third lesson of the day beginning just after breaktime. </w:t>
      </w:r>
      <w:r w:rsidR="00580519" w:rsidRPr="00CE36FF">
        <w:rPr>
          <w:rFonts w:asciiTheme="minorHAnsi" w:hAnsiTheme="minorHAnsi" w:cstheme="minorHAnsi"/>
        </w:rPr>
        <w:t>A total of 16 pupils were present</w:t>
      </w:r>
      <w:r w:rsidR="004D552A" w:rsidRPr="00CE36FF">
        <w:rPr>
          <w:rFonts w:asciiTheme="minorHAnsi" w:hAnsiTheme="minorHAnsi" w:cstheme="minorHAnsi"/>
        </w:rPr>
        <w:t xml:space="preserve"> suggesting that some pupils were absent that lesson</w:t>
      </w:r>
      <w:r w:rsidR="00580519" w:rsidRPr="00CE36FF">
        <w:rPr>
          <w:rFonts w:asciiTheme="minorHAnsi" w:hAnsiTheme="minorHAnsi" w:cstheme="minorHAnsi"/>
        </w:rPr>
        <w:t>.</w:t>
      </w:r>
      <w:r w:rsidR="00971557" w:rsidRPr="00CE36FF">
        <w:rPr>
          <w:rFonts w:asciiTheme="minorHAnsi" w:hAnsiTheme="minorHAnsi" w:cstheme="minorHAnsi"/>
        </w:rPr>
        <w:t xml:space="preserve"> Currently the school has an 87% attendance rate which is likely a result of the Covid-19 cases rising.</w:t>
      </w:r>
      <w:r w:rsidR="00580519" w:rsidRPr="00CE36FF">
        <w:rPr>
          <w:rFonts w:asciiTheme="minorHAnsi" w:hAnsiTheme="minorHAnsi" w:cstheme="minorHAnsi"/>
        </w:rPr>
        <w:t xml:space="preserve"> </w:t>
      </w:r>
      <w:r w:rsidR="00971557" w:rsidRPr="00CE36FF">
        <w:rPr>
          <w:rFonts w:asciiTheme="minorHAnsi" w:hAnsiTheme="minorHAnsi" w:cstheme="minorHAnsi"/>
        </w:rPr>
        <w:t xml:space="preserve">I identified the use of a starter exercise as the critical incident </w:t>
      </w:r>
      <w:r w:rsidR="00C966B5">
        <w:rPr>
          <w:rFonts w:asciiTheme="minorHAnsi" w:hAnsiTheme="minorHAnsi" w:cstheme="minorHAnsi"/>
        </w:rPr>
        <w:t>I will</w:t>
      </w:r>
      <w:r w:rsidR="00971557" w:rsidRPr="00CE36FF">
        <w:rPr>
          <w:rFonts w:asciiTheme="minorHAnsi" w:hAnsiTheme="minorHAnsi" w:cstheme="minorHAnsi"/>
        </w:rPr>
        <w:t xml:space="preserve"> explore because t</w:t>
      </w:r>
      <w:r w:rsidR="00DD30CE" w:rsidRPr="00CE36FF">
        <w:rPr>
          <w:rFonts w:asciiTheme="minorHAnsi" w:hAnsiTheme="minorHAnsi" w:cstheme="minorHAnsi"/>
        </w:rPr>
        <w:t xml:space="preserve">o begin the </w:t>
      </w:r>
      <w:r w:rsidR="00971557" w:rsidRPr="00CE36FF">
        <w:rPr>
          <w:rFonts w:asciiTheme="minorHAnsi" w:hAnsiTheme="minorHAnsi" w:cstheme="minorHAnsi"/>
        </w:rPr>
        <w:t>Maths l</w:t>
      </w:r>
      <w:r w:rsidR="00DD30CE" w:rsidRPr="00CE36FF">
        <w:rPr>
          <w:rFonts w:asciiTheme="minorHAnsi" w:hAnsiTheme="minorHAnsi" w:cstheme="minorHAnsi"/>
        </w:rPr>
        <w:t xml:space="preserve">esson the teacher used a starter exercise. </w:t>
      </w:r>
      <w:r w:rsidR="00971557" w:rsidRPr="00CE36FF">
        <w:rPr>
          <w:rFonts w:asciiTheme="minorHAnsi" w:hAnsiTheme="minorHAnsi" w:cstheme="minorHAnsi"/>
        </w:rPr>
        <w:t xml:space="preserve">The teacher </w:t>
      </w:r>
      <w:r w:rsidR="00D256F6">
        <w:rPr>
          <w:rFonts w:asciiTheme="minorHAnsi" w:hAnsiTheme="minorHAnsi" w:cstheme="minorHAnsi"/>
        </w:rPr>
        <w:t>stated</w:t>
      </w:r>
      <w:r w:rsidR="00971557" w:rsidRPr="00CE36FF">
        <w:rPr>
          <w:rFonts w:asciiTheme="minorHAnsi" w:hAnsiTheme="minorHAnsi" w:cstheme="minorHAnsi"/>
        </w:rPr>
        <w:t xml:space="preserve"> that the </w:t>
      </w:r>
      <w:r w:rsidR="00D256F6">
        <w:rPr>
          <w:rFonts w:asciiTheme="minorHAnsi" w:hAnsiTheme="minorHAnsi" w:cstheme="minorHAnsi"/>
        </w:rPr>
        <w:t xml:space="preserve">pupils should know how to answer the questions in the starter because they had covered the topic of index form previously. This emphasises that the </w:t>
      </w:r>
      <w:r w:rsidR="00971557" w:rsidRPr="00CE36FF">
        <w:rPr>
          <w:rFonts w:asciiTheme="minorHAnsi" w:hAnsiTheme="minorHAnsi" w:cstheme="minorHAnsi"/>
        </w:rPr>
        <w:t>use of the starter was to build on previous knowledge</w:t>
      </w:r>
      <w:r w:rsidR="009048E2">
        <w:rPr>
          <w:rFonts w:asciiTheme="minorHAnsi" w:hAnsiTheme="minorHAnsi" w:cstheme="minorHAnsi"/>
        </w:rPr>
        <w:t xml:space="preserve"> </w:t>
      </w:r>
      <w:r w:rsidR="00C966B5">
        <w:rPr>
          <w:rFonts w:asciiTheme="minorHAnsi" w:hAnsiTheme="minorHAnsi" w:cstheme="minorHAnsi"/>
        </w:rPr>
        <w:t xml:space="preserve">and check their understanding </w:t>
      </w:r>
      <w:r w:rsidR="009048E2">
        <w:rPr>
          <w:rFonts w:asciiTheme="minorHAnsi" w:hAnsiTheme="minorHAnsi" w:cstheme="minorHAnsi"/>
        </w:rPr>
        <w:t>before moving on to a new topic this lesson</w:t>
      </w:r>
      <w:r w:rsidR="007A7A1C">
        <w:rPr>
          <w:rFonts w:asciiTheme="minorHAnsi" w:hAnsiTheme="minorHAnsi" w:cstheme="minorHAnsi"/>
        </w:rPr>
        <w:t>. Before moving on</w:t>
      </w:r>
      <w:r w:rsidR="009048E2">
        <w:rPr>
          <w:rFonts w:asciiTheme="minorHAnsi" w:hAnsiTheme="minorHAnsi" w:cstheme="minorHAnsi"/>
        </w:rPr>
        <w:t xml:space="preserve"> </w:t>
      </w:r>
      <w:r w:rsidR="007A7A1C">
        <w:rPr>
          <w:rFonts w:asciiTheme="minorHAnsi" w:hAnsiTheme="minorHAnsi" w:cstheme="minorHAnsi"/>
        </w:rPr>
        <w:t xml:space="preserve">it was essential that the students understood the first part </w:t>
      </w:r>
      <w:r w:rsidR="009048E2">
        <w:rPr>
          <w:rFonts w:asciiTheme="minorHAnsi" w:hAnsiTheme="minorHAnsi" w:cstheme="minorHAnsi"/>
        </w:rPr>
        <w:t xml:space="preserve">which </w:t>
      </w:r>
      <w:r w:rsidR="007A7A1C">
        <w:rPr>
          <w:rFonts w:asciiTheme="minorHAnsi" w:hAnsiTheme="minorHAnsi" w:cstheme="minorHAnsi"/>
        </w:rPr>
        <w:t xml:space="preserve">would be </w:t>
      </w:r>
      <w:r w:rsidR="00C966B5">
        <w:rPr>
          <w:rFonts w:asciiTheme="minorHAnsi" w:hAnsiTheme="minorHAnsi" w:cstheme="minorHAnsi"/>
        </w:rPr>
        <w:t>evident</w:t>
      </w:r>
      <w:r w:rsidR="007A7A1C">
        <w:rPr>
          <w:rFonts w:asciiTheme="minorHAnsi" w:hAnsiTheme="minorHAnsi" w:cstheme="minorHAnsi"/>
        </w:rPr>
        <w:t xml:space="preserve"> through</w:t>
      </w:r>
      <w:r w:rsidR="009048E2">
        <w:rPr>
          <w:rFonts w:asciiTheme="minorHAnsi" w:hAnsiTheme="minorHAnsi" w:cstheme="minorHAnsi"/>
        </w:rPr>
        <w:t xml:space="preserve"> the successful completion of the starter</w:t>
      </w:r>
      <w:r w:rsidR="00971557" w:rsidRPr="00CE36FF">
        <w:rPr>
          <w:rFonts w:asciiTheme="minorHAnsi" w:hAnsiTheme="minorHAnsi" w:cstheme="minorHAnsi"/>
        </w:rPr>
        <w:t xml:space="preserve">. </w:t>
      </w:r>
      <w:r w:rsidR="00C966B5">
        <w:rPr>
          <w:rFonts w:asciiTheme="minorHAnsi" w:hAnsiTheme="minorHAnsi" w:cstheme="minorHAnsi"/>
        </w:rPr>
        <w:t xml:space="preserve">Therefore, the starter was also a way to assess their knowledge and understanding. </w:t>
      </w:r>
    </w:p>
    <w:p w14:paraId="277F4324" w14:textId="583F8D39" w:rsidR="009B5F01" w:rsidRPr="00CE36FF" w:rsidRDefault="009B5F01" w:rsidP="00637363">
      <w:pPr>
        <w:autoSpaceDE w:val="0"/>
        <w:autoSpaceDN w:val="0"/>
        <w:adjustRightInd w:val="0"/>
        <w:spacing w:line="360" w:lineRule="auto"/>
        <w:rPr>
          <w:rFonts w:asciiTheme="minorHAnsi" w:hAnsiTheme="minorHAnsi" w:cstheme="minorHAnsi"/>
        </w:rPr>
      </w:pPr>
    </w:p>
    <w:p w14:paraId="1919B90C" w14:textId="3F1B6B14" w:rsidR="009B5F01" w:rsidRPr="00CE36FF" w:rsidRDefault="009B5F01"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The new curriculum for Wales has been developed to serve four</w:t>
      </w:r>
      <w:r w:rsidR="00014C7C" w:rsidRPr="00CE36FF">
        <w:rPr>
          <w:rFonts w:asciiTheme="minorHAnsi" w:hAnsiTheme="minorHAnsi" w:cstheme="minorHAnsi"/>
        </w:rPr>
        <w:t xml:space="preserve"> core</w:t>
      </w:r>
      <w:r w:rsidRPr="00CE36FF">
        <w:rPr>
          <w:rFonts w:asciiTheme="minorHAnsi" w:hAnsiTheme="minorHAnsi" w:cstheme="minorHAnsi"/>
        </w:rPr>
        <w:t xml:space="preserve"> purposes. </w:t>
      </w:r>
      <w:r w:rsidR="00014C7C" w:rsidRPr="00CE36FF">
        <w:rPr>
          <w:rFonts w:asciiTheme="minorHAnsi" w:hAnsiTheme="minorHAnsi" w:cstheme="minorHAnsi"/>
        </w:rPr>
        <w:t>Teaching is based around these purposes and must provide experiences for all individuals to</w:t>
      </w:r>
      <w:r w:rsidR="00E66DDE" w:rsidRPr="00CE36FF">
        <w:rPr>
          <w:rFonts w:asciiTheme="minorHAnsi" w:hAnsiTheme="minorHAnsi" w:cstheme="minorHAnsi"/>
        </w:rPr>
        <w:t xml:space="preserve"> develop positive attitudes and skills for life.</w:t>
      </w:r>
      <w:r w:rsidR="00014C7C" w:rsidRPr="00CE36FF">
        <w:rPr>
          <w:rFonts w:asciiTheme="minorHAnsi" w:hAnsiTheme="minorHAnsi" w:cstheme="minorHAnsi"/>
        </w:rPr>
        <w:t xml:space="preserve"> </w:t>
      </w:r>
      <w:r w:rsidRPr="00CE36FF">
        <w:rPr>
          <w:rFonts w:asciiTheme="minorHAnsi" w:hAnsiTheme="minorHAnsi" w:cstheme="minorHAnsi"/>
        </w:rPr>
        <w:t xml:space="preserve">The aim is for all young people to be “ambitious, capable </w:t>
      </w:r>
      <w:r w:rsidRPr="00CE36FF">
        <w:rPr>
          <w:rFonts w:asciiTheme="minorHAnsi" w:hAnsiTheme="minorHAnsi" w:cstheme="minorHAnsi"/>
        </w:rPr>
        <w:lastRenderedPageBreak/>
        <w:t>learners, enterprising, creative contributors, ethical, informed citizens and healthy confident individuals.” (Donaldson 2015)</w:t>
      </w:r>
      <w:r w:rsidR="00014C7C" w:rsidRPr="00CE36FF">
        <w:rPr>
          <w:rFonts w:asciiTheme="minorHAnsi" w:hAnsiTheme="minorHAnsi" w:cstheme="minorHAnsi"/>
        </w:rPr>
        <w:t xml:space="preserve"> </w:t>
      </w:r>
      <w:r w:rsidR="0050525E">
        <w:rPr>
          <w:rFonts w:asciiTheme="minorHAnsi" w:hAnsiTheme="minorHAnsi" w:cstheme="minorHAnsi"/>
        </w:rPr>
        <w:t xml:space="preserve">The four purposes for learners are explicitly referred to in the lesson plans as they are the drivers of the lesson objectives. Although I did not see the lesson plan for the lesson I observed, following the national professional standards and </w:t>
      </w:r>
      <w:r w:rsidR="00143726">
        <w:rPr>
          <w:rFonts w:asciiTheme="minorHAnsi" w:hAnsiTheme="minorHAnsi" w:cstheme="minorHAnsi"/>
        </w:rPr>
        <w:t xml:space="preserve">adherence to welsh </w:t>
      </w:r>
      <w:r w:rsidR="0050525E">
        <w:rPr>
          <w:rFonts w:asciiTheme="minorHAnsi" w:hAnsiTheme="minorHAnsi" w:cstheme="minorHAnsi"/>
        </w:rPr>
        <w:t>curriculum, the four purposes underpin every lesson so I can assume that they were considered by the teacher.</w:t>
      </w:r>
      <w:r w:rsidR="00C966B5">
        <w:rPr>
          <w:rFonts w:asciiTheme="minorHAnsi" w:hAnsiTheme="minorHAnsi" w:cstheme="minorHAnsi"/>
        </w:rPr>
        <w:t xml:space="preserve"> Furthermore, the purposes will be included in my lesson plans to justify my decisions. </w:t>
      </w:r>
    </w:p>
    <w:p w14:paraId="7231E842" w14:textId="1050CD10" w:rsidR="007D47EC" w:rsidRPr="00CE36FF" w:rsidRDefault="007D47EC" w:rsidP="00637363">
      <w:pPr>
        <w:autoSpaceDE w:val="0"/>
        <w:autoSpaceDN w:val="0"/>
        <w:adjustRightInd w:val="0"/>
        <w:spacing w:line="360" w:lineRule="auto"/>
        <w:rPr>
          <w:rFonts w:asciiTheme="minorHAnsi" w:hAnsiTheme="minorHAnsi" w:cstheme="minorHAnsi"/>
          <w:color w:val="000000" w:themeColor="text1"/>
        </w:rPr>
      </w:pPr>
    </w:p>
    <w:p w14:paraId="28EDB8C0" w14:textId="68342699" w:rsidR="006E7589" w:rsidRPr="00CE36FF" w:rsidRDefault="00755F9C" w:rsidP="00637363">
      <w:pPr>
        <w:autoSpaceDE w:val="0"/>
        <w:autoSpaceDN w:val="0"/>
        <w:adjustRightInd w:val="0"/>
        <w:spacing w:line="360" w:lineRule="auto"/>
        <w:rPr>
          <w:rFonts w:asciiTheme="minorHAnsi" w:hAnsiTheme="minorHAnsi" w:cstheme="minorHAnsi"/>
          <w:color w:val="000000" w:themeColor="text1"/>
        </w:rPr>
      </w:pPr>
      <w:r>
        <w:rPr>
          <w:rFonts w:asciiTheme="minorHAnsi" w:hAnsiTheme="minorHAnsi" w:cstheme="minorHAnsi"/>
          <w:color w:val="000000" w:themeColor="text1"/>
        </w:rPr>
        <w:t>Furthermore, t</w:t>
      </w:r>
      <w:r w:rsidR="007D47EC" w:rsidRPr="00CE36FF">
        <w:rPr>
          <w:rFonts w:asciiTheme="minorHAnsi" w:hAnsiTheme="minorHAnsi" w:cstheme="minorHAnsi"/>
          <w:color w:val="000000" w:themeColor="text1"/>
        </w:rPr>
        <w:t xml:space="preserve">he mathematics and numeracy areas of learning and experience focusses on developing a lasting understanding of mathematical concepts that can be used in real life contexts and linked to other areas of the curriculum. This emphasises that the study of maths is supposed to support the curriculums’ purpose, creating </w:t>
      </w:r>
      <w:r w:rsidR="006E7589" w:rsidRPr="00CE36FF">
        <w:rPr>
          <w:rFonts w:asciiTheme="minorHAnsi" w:hAnsiTheme="minorHAnsi" w:cstheme="minorHAnsi"/>
          <w:color w:val="000000" w:themeColor="text1"/>
        </w:rPr>
        <w:t>“</w:t>
      </w:r>
      <w:r w:rsidR="007D47EC" w:rsidRPr="00CE36FF">
        <w:rPr>
          <w:rFonts w:asciiTheme="minorHAnsi" w:hAnsiTheme="minorHAnsi" w:cstheme="minorHAnsi"/>
          <w:color w:val="000000" w:themeColor="text1"/>
        </w:rPr>
        <w:t>a</w:t>
      </w:r>
      <w:r w:rsidR="006E7589" w:rsidRPr="00CE36FF">
        <w:rPr>
          <w:rFonts w:asciiTheme="minorHAnsi" w:hAnsiTheme="minorHAnsi" w:cstheme="minorHAnsi"/>
          <w:color w:val="000000" w:themeColor="text1"/>
        </w:rPr>
        <w:t xml:space="preserve">mbitious capable learners who are ready to learn throughout their lives.” (Donaldson 2015) </w:t>
      </w:r>
      <w:r w:rsidR="00274A53" w:rsidRPr="00CE36FF">
        <w:rPr>
          <w:rFonts w:asciiTheme="minorHAnsi" w:hAnsiTheme="minorHAnsi" w:cstheme="minorHAnsi"/>
          <w:color w:val="000000" w:themeColor="text1"/>
        </w:rPr>
        <w:t>Maths and numeracy will be used across the board with its cross-curricular focus, so it is important that students are able to develop their mathematic skills and become confident using them.</w:t>
      </w:r>
      <w:r w:rsidR="00F726B1" w:rsidRPr="00CE36FF">
        <w:rPr>
          <w:rFonts w:asciiTheme="minorHAnsi" w:hAnsiTheme="minorHAnsi" w:cstheme="minorHAnsi"/>
          <w:color w:val="000000" w:themeColor="text1"/>
        </w:rPr>
        <w:t xml:space="preserve"> Moreover, maths skills are necessary throughout our lives so ensuring students have a good foundational learning will equip them well for the future.</w:t>
      </w:r>
    </w:p>
    <w:p w14:paraId="5423A42D" w14:textId="77777777" w:rsidR="00ED3C87" w:rsidRPr="00CE36FF" w:rsidRDefault="00ED3C87" w:rsidP="001C347B">
      <w:pPr>
        <w:autoSpaceDE w:val="0"/>
        <w:autoSpaceDN w:val="0"/>
        <w:adjustRightInd w:val="0"/>
        <w:rPr>
          <w:rFonts w:asciiTheme="minorHAnsi" w:hAnsiTheme="minorHAnsi" w:cstheme="minorHAnsi"/>
        </w:rPr>
      </w:pPr>
    </w:p>
    <w:p w14:paraId="5C5AEA81" w14:textId="31F603D3" w:rsidR="001C347B" w:rsidRPr="00CE36FF" w:rsidRDefault="00DE45CA" w:rsidP="001C347B">
      <w:pPr>
        <w:autoSpaceDE w:val="0"/>
        <w:autoSpaceDN w:val="0"/>
        <w:adjustRightInd w:val="0"/>
        <w:rPr>
          <w:rFonts w:asciiTheme="minorHAnsi" w:hAnsiTheme="minorHAnsi" w:cstheme="minorHAnsi"/>
        </w:rPr>
      </w:pPr>
      <w:r>
        <w:rPr>
          <w:rFonts w:asciiTheme="minorHAnsi" w:hAnsiTheme="minorHAnsi" w:cstheme="minorHAnsi"/>
          <w:u w:val="single"/>
        </w:rPr>
        <w:t>Literature Review</w:t>
      </w:r>
      <w:r w:rsidR="001C347B" w:rsidRPr="00CE36FF">
        <w:rPr>
          <w:rFonts w:asciiTheme="minorHAnsi" w:hAnsiTheme="minorHAnsi" w:cstheme="minorHAnsi"/>
        </w:rPr>
        <w:t xml:space="preserve"> </w:t>
      </w:r>
    </w:p>
    <w:p w14:paraId="3C61CD73" w14:textId="5988CE77" w:rsidR="009048E2" w:rsidRPr="00E228DC" w:rsidRDefault="009048E2" w:rsidP="0033233A">
      <w:pPr>
        <w:autoSpaceDE w:val="0"/>
        <w:autoSpaceDN w:val="0"/>
        <w:adjustRightInd w:val="0"/>
        <w:rPr>
          <w:rFonts w:asciiTheme="minorHAnsi" w:hAnsiTheme="minorHAnsi" w:cstheme="minorHAnsi"/>
          <w:color w:val="FF0000"/>
        </w:rPr>
      </w:pPr>
    </w:p>
    <w:p w14:paraId="1D3AF69B" w14:textId="279D61D2" w:rsidR="00753275" w:rsidRDefault="00753275" w:rsidP="00CC0202">
      <w:pPr>
        <w:autoSpaceDE w:val="0"/>
        <w:autoSpaceDN w:val="0"/>
        <w:adjustRightInd w:val="0"/>
        <w:spacing w:line="360" w:lineRule="auto"/>
        <w:rPr>
          <w:rFonts w:asciiTheme="minorHAnsi" w:hAnsiTheme="minorHAnsi" w:cstheme="minorHAnsi"/>
        </w:rPr>
      </w:pPr>
      <w:r>
        <w:rPr>
          <w:rFonts w:asciiTheme="minorHAnsi" w:hAnsiTheme="minorHAnsi" w:cstheme="minorHAnsi"/>
        </w:rPr>
        <w:t xml:space="preserve">Geoff Petty (2009) states that “the first five minutes of any lesson are crucial in setting the atmosphere for the rest of the lesson.” This reveals the importance of captivating the students at the beginning of the lesson as it profoundly impacts the tone and discourse of the lesson. If students are given instructions and a task to </w:t>
      </w:r>
      <w:r w:rsidR="006C499C">
        <w:rPr>
          <w:rFonts w:asciiTheme="minorHAnsi" w:hAnsiTheme="minorHAnsi" w:cstheme="minorHAnsi"/>
        </w:rPr>
        <w:t>complete,</w:t>
      </w:r>
      <w:r>
        <w:rPr>
          <w:rFonts w:asciiTheme="minorHAnsi" w:hAnsiTheme="minorHAnsi" w:cstheme="minorHAnsi"/>
        </w:rPr>
        <w:t xml:space="preserve"> they are forced to engage with the lesson from the start</w:t>
      </w:r>
      <w:r w:rsidR="006C499C">
        <w:rPr>
          <w:rFonts w:asciiTheme="minorHAnsi" w:hAnsiTheme="minorHAnsi" w:cstheme="minorHAnsi"/>
        </w:rPr>
        <w:t>. This reinforces the teacher’s authority as central giver of information and leader</w:t>
      </w:r>
      <w:r>
        <w:rPr>
          <w:rFonts w:asciiTheme="minorHAnsi" w:hAnsiTheme="minorHAnsi" w:cstheme="minorHAnsi"/>
        </w:rPr>
        <w:t xml:space="preserve">. </w:t>
      </w:r>
      <w:r w:rsidR="006C499C">
        <w:rPr>
          <w:rFonts w:asciiTheme="minorHAnsi" w:hAnsiTheme="minorHAnsi" w:cstheme="minorHAnsi"/>
        </w:rPr>
        <w:t>Behaviourist theor</w:t>
      </w:r>
      <w:r w:rsidR="00C21387">
        <w:rPr>
          <w:rFonts w:asciiTheme="minorHAnsi" w:hAnsiTheme="minorHAnsi" w:cstheme="minorHAnsi"/>
        </w:rPr>
        <w:t>ists</w:t>
      </w:r>
      <w:r w:rsidR="006C499C">
        <w:rPr>
          <w:rFonts w:asciiTheme="minorHAnsi" w:hAnsiTheme="minorHAnsi" w:cstheme="minorHAnsi"/>
        </w:rPr>
        <w:t xml:space="preserve"> </w:t>
      </w:r>
      <w:r w:rsidR="00C21387">
        <w:rPr>
          <w:rFonts w:asciiTheme="minorHAnsi" w:hAnsiTheme="minorHAnsi" w:cstheme="minorHAnsi"/>
        </w:rPr>
        <w:t xml:space="preserve">believe that learners are passive and respond to environmental stimuli. Their behaviour is further shaped by positive and negative reinforcement. Positive reinforcement encourages students to do things again because it is commendable behaviour or a desired response whilst negative reinforcement is supposed to discourage the behaviour. Therefore, behaviour theorists </w:t>
      </w:r>
      <w:r w:rsidR="006C499C">
        <w:rPr>
          <w:rFonts w:asciiTheme="minorHAnsi" w:hAnsiTheme="minorHAnsi" w:cstheme="minorHAnsi"/>
        </w:rPr>
        <w:t>would argue that t</w:t>
      </w:r>
      <w:r>
        <w:rPr>
          <w:rFonts w:asciiTheme="minorHAnsi" w:hAnsiTheme="minorHAnsi" w:cstheme="minorHAnsi"/>
        </w:rPr>
        <w:t xml:space="preserve">hrough conditioning </w:t>
      </w:r>
      <w:r w:rsidR="00C72DDA">
        <w:rPr>
          <w:rFonts w:asciiTheme="minorHAnsi" w:hAnsiTheme="minorHAnsi" w:cstheme="minorHAnsi"/>
        </w:rPr>
        <w:t xml:space="preserve">and positive reinforcement </w:t>
      </w:r>
      <w:r>
        <w:rPr>
          <w:rFonts w:asciiTheme="minorHAnsi" w:hAnsiTheme="minorHAnsi" w:cstheme="minorHAnsi"/>
        </w:rPr>
        <w:t xml:space="preserve">we can </w:t>
      </w:r>
      <w:r w:rsidR="006C499C">
        <w:rPr>
          <w:rFonts w:asciiTheme="minorHAnsi" w:hAnsiTheme="minorHAnsi" w:cstheme="minorHAnsi"/>
        </w:rPr>
        <w:t xml:space="preserve">get </w:t>
      </w:r>
      <w:r>
        <w:rPr>
          <w:rFonts w:asciiTheme="minorHAnsi" w:hAnsiTheme="minorHAnsi" w:cstheme="minorHAnsi"/>
        </w:rPr>
        <w:t xml:space="preserve">students to enter the classroom, spot the task and </w:t>
      </w:r>
      <w:r w:rsidR="004C3820">
        <w:rPr>
          <w:rFonts w:asciiTheme="minorHAnsi" w:hAnsiTheme="minorHAnsi" w:cstheme="minorHAnsi"/>
        </w:rPr>
        <w:t xml:space="preserve">trust </w:t>
      </w:r>
      <w:r>
        <w:rPr>
          <w:rFonts w:asciiTheme="minorHAnsi" w:hAnsiTheme="minorHAnsi" w:cstheme="minorHAnsi"/>
        </w:rPr>
        <w:t xml:space="preserve">them </w:t>
      </w:r>
      <w:r w:rsidR="004C3820">
        <w:rPr>
          <w:rFonts w:asciiTheme="minorHAnsi" w:hAnsiTheme="minorHAnsi" w:cstheme="minorHAnsi"/>
        </w:rPr>
        <w:t xml:space="preserve">to </w:t>
      </w:r>
      <w:r>
        <w:rPr>
          <w:rFonts w:asciiTheme="minorHAnsi" w:hAnsiTheme="minorHAnsi" w:cstheme="minorHAnsi"/>
        </w:rPr>
        <w:t>get on with it</w:t>
      </w:r>
      <w:r w:rsidR="006C499C">
        <w:rPr>
          <w:rFonts w:asciiTheme="minorHAnsi" w:hAnsiTheme="minorHAnsi" w:cstheme="minorHAnsi"/>
        </w:rPr>
        <w:t xml:space="preserve"> because they connect the starter activity with beginning of the lesson and become accustomed to doing it</w:t>
      </w:r>
      <w:r>
        <w:rPr>
          <w:rFonts w:asciiTheme="minorHAnsi" w:hAnsiTheme="minorHAnsi" w:cstheme="minorHAnsi"/>
        </w:rPr>
        <w:t xml:space="preserve">. </w:t>
      </w:r>
    </w:p>
    <w:p w14:paraId="3CD7CB06" w14:textId="57FC48DE" w:rsidR="004C3820" w:rsidRDefault="004C3820" w:rsidP="00CC0202">
      <w:pPr>
        <w:autoSpaceDE w:val="0"/>
        <w:autoSpaceDN w:val="0"/>
        <w:adjustRightInd w:val="0"/>
        <w:spacing w:line="360" w:lineRule="auto"/>
        <w:rPr>
          <w:rFonts w:asciiTheme="minorHAnsi" w:hAnsiTheme="minorHAnsi" w:cstheme="minorHAnsi"/>
        </w:rPr>
      </w:pPr>
    </w:p>
    <w:p w14:paraId="565EDD34" w14:textId="09534E61" w:rsidR="00931DED" w:rsidRDefault="00C72DDA" w:rsidP="00CC0202">
      <w:pPr>
        <w:spacing w:line="360" w:lineRule="auto"/>
        <w:rPr>
          <w:rFonts w:asciiTheme="minorHAnsi" w:hAnsiTheme="minorHAnsi" w:cstheme="minorHAnsi"/>
        </w:rPr>
      </w:pPr>
      <w:r>
        <w:rPr>
          <w:rFonts w:asciiTheme="minorHAnsi" w:hAnsiTheme="minorHAnsi" w:cstheme="minorHAnsi"/>
        </w:rPr>
        <w:t xml:space="preserve">There are many </w:t>
      </w:r>
      <w:r w:rsidR="00931DED" w:rsidRPr="00CE36FF">
        <w:rPr>
          <w:rFonts w:asciiTheme="minorHAnsi" w:hAnsiTheme="minorHAnsi" w:cstheme="minorHAnsi"/>
        </w:rPr>
        <w:t>functions of a starter activity</w:t>
      </w:r>
      <w:r w:rsidR="00CC0202">
        <w:rPr>
          <w:rFonts w:asciiTheme="minorHAnsi" w:hAnsiTheme="minorHAnsi" w:cstheme="minorHAnsi"/>
        </w:rPr>
        <w:t xml:space="preserve"> and reasons for using them</w:t>
      </w:r>
      <w:r w:rsidR="00931DED" w:rsidRPr="00CE36FF">
        <w:rPr>
          <w:rFonts w:asciiTheme="minorHAnsi" w:hAnsiTheme="minorHAnsi" w:cstheme="minorHAnsi"/>
        </w:rPr>
        <w:t xml:space="preserve">. Stephens (2014) </w:t>
      </w:r>
      <w:r>
        <w:rPr>
          <w:rFonts w:asciiTheme="minorHAnsi" w:hAnsiTheme="minorHAnsi" w:cstheme="minorHAnsi"/>
        </w:rPr>
        <w:t xml:space="preserve">identified six functions (a host, bridge/reminder, brain coach, crowd controller, motivator and introducing a different learning style) but </w:t>
      </w:r>
      <w:r w:rsidR="00931DED" w:rsidRPr="00CE36FF">
        <w:rPr>
          <w:rFonts w:asciiTheme="minorHAnsi" w:hAnsiTheme="minorHAnsi" w:cstheme="minorHAnsi"/>
        </w:rPr>
        <w:t>found “little empirical research to explicitly support the use of starter activities in lessons</w:t>
      </w:r>
      <w:r>
        <w:rPr>
          <w:rFonts w:asciiTheme="minorHAnsi" w:hAnsiTheme="minorHAnsi" w:cstheme="minorHAnsi"/>
        </w:rPr>
        <w:t>.</w:t>
      </w:r>
      <w:r w:rsidR="00931DED" w:rsidRPr="00CE36FF">
        <w:rPr>
          <w:rFonts w:asciiTheme="minorHAnsi" w:hAnsiTheme="minorHAnsi" w:cstheme="minorHAnsi"/>
        </w:rPr>
        <w:t>”</w:t>
      </w:r>
      <w:r>
        <w:rPr>
          <w:rFonts w:asciiTheme="minorHAnsi" w:hAnsiTheme="minorHAnsi" w:cstheme="minorHAnsi"/>
        </w:rPr>
        <w:t xml:space="preserve"> She </w:t>
      </w:r>
      <w:r w:rsidR="00931DED" w:rsidRPr="00CE36FF">
        <w:rPr>
          <w:rFonts w:asciiTheme="minorHAnsi" w:hAnsiTheme="minorHAnsi" w:cstheme="minorHAnsi"/>
        </w:rPr>
        <w:t>sought to evaluate the usefulness of different types of starter activities</w:t>
      </w:r>
      <w:r>
        <w:rPr>
          <w:rFonts w:asciiTheme="minorHAnsi" w:hAnsiTheme="minorHAnsi" w:cstheme="minorHAnsi"/>
        </w:rPr>
        <w:t xml:space="preserve"> and examining their functions</w:t>
      </w:r>
      <w:r w:rsidR="00931DED" w:rsidRPr="00CE36FF">
        <w:rPr>
          <w:rFonts w:asciiTheme="minorHAnsi" w:hAnsiTheme="minorHAnsi" w:cstheme="minorHAnsi"/>
        </w:rPr>
        <w:t>.</w:t>
      </w:r>
      <w:r w:rsidR="00931DED" w:rsidRPr="00CE36FF">
        <w:rPr>
          <w:rFonts w:asciiTheme="minorHAnsi" w:hAnsiTheme="minorHAnsi" w:cstheme="minorHAnsi"/>
          <w:sz w:val="23"/>
          <w:szCs w:val="23"/>
        </w:rPr>
        <w:t xml:space="preserve"> </w:t>
      </w:r>
      <w:r w:rsidR="00CC0202">
        <w:rPr>
          <w:rFonts w:asciiTheme="minorHAnsi" w:hAnsiTheme="minorHAnsi" w:cstheme="minorHAnsi"/>
          <w:sz w:val="23"/>
          <w:szCs w:val="23"/>
        </w:rPr>
        <w:t xml:space="preserve">Some starter activities may have a range of functions, for example my critical incident could </w:t>
      </w:r>
      <w:r w:rsidR="00E228DC">
        <w:rPr>
          <w:rFonts w:asciiTheme="minorHAnsi" w:hAnsiTheme="minorHAnsi" w:cstheme="minorHAnsi"/>
          <w:sz w:val="23"/>
          <w:szCs w:val="23"/>
        </w:rPr>
        <w:t>correspond</w:t>
      </w:r>
      <w:r w:rsidR="00CC0202">
        <w:rPr>
          <w:rFonts w:asciiTheme="minorHAnsi" w:hAnsiTheme="minorHAnsi" w:cstheme="minorHAnsi"/>
          <w:sz w:val="23"/>
          <w:szCs w:val="23"/>
        </w:rPr>
        <w:t xml:space="preserve"> to the function of </w:t>
      </w:r>
      <w:r w:rsidR="00E228DC">
        <w:rPr>
          <w:rFonts w:asciiTheme="minorHAnsi" w:hAnsiTheme="minorHAnsi" w:cstheme="minorHAnsi"/>
          <w:sz w:val="23"/>
          <w:szCs w:val="23"/>
        </w:rPr>
        <w:t xml:space="preserve">a </w:t>
      </w:r>
      <w:r w:rsidR="00CC0202">
        <w:rPr>
          <w:rFonts w:asciiTheme="minorHAnsi" w:hAnsiTheme="minorHAnsi" w:cstheme="minorHAnsi"/>
        </w:rPr>
        <w:t>h</w:t>
      </w:r>
      <w:r w:rsidR="00931DED" w:rsidRPr="00CE36FF">
        <w:rPr>
          <w:rFonts w:asciiTheme="minorHAnsi" w:hAnsiTheme="minorHAnsi" w:cstheme="minorHAnsi"/>
        </w:rPr>
        <w:t xml:space="preserve">ost, </w:t>
      </w:r>
      <w:r w:rsidR="00E228DC">
        <w:rPr>
          <w:rFonts w:asciiTheme="minorHAnsi" w:hAnsiTheme="minorHAnsi" w:cstheme="minorHAnsi"/>
        </w:rPr>
        <w:t>b</w:t>
      </w:r>
      <w:r w:rsidR="00E228DC" w:rsidRPr="00CE36FF">
        <w:rPr>
          <w:rFonts w:asciiTheme="minorHAnsi" w:hAnsiTheme="minorHAnsi" w:cstheme="minorHAnsi"/>
        </w:rPr>
        <w:t>ridge,</w:t>
      </w:r>
      <w:r w:rsidR="00931DED" w:rsidRPr="00CE36FF">
        <w:rPr>
          <w:rFonts w:asciiTheme="minorHAnsi" w:hAnsiTheme="minorHAnsi" w:cstheme="minorHAnsi"/>
        </w:rPr>
        <w:t xml:space="preserve"> </w:t>
      </w:r>
      <w:r w:rsidR="00E228DC">
        <w:rPr>
          <w:rFonts w:asciiTheme="minorHAnsi" w:hAnsiTheme="minorHAnsi" w:cstheme="minorHAnsi"/>
        </w:rPr>
        <w:t xml:space="preserve">crowd controller </w:t>
      </w:r>
      <w:r w:rsidR="00931DED" w:rsidRPr="00CE36FF">
        <w:rPr>
          <w:rFonts w:asciiTheme="minorHAnsi" w:hAnsiTheme="minorHAnsi" w:cstheme="minorHAnsi"/>
        </w:rPr>
        <w:t xml:space="preserve">and </w:t>
      </w:r>
      <w:r w:rsidR="00CC0202">
        <w:rPr>
          <w:rFonts w:asciiTheme="minorHAnsi" w:hAnsiTheme="minorHAnsi" w:cstheme="minorHAnsi"/>
        </w:rPr>
        <w:t>m</w:t>
      </w:r>
      <w:r w:rsidR="00931DED" w:rsidRPr="00CE36FF">
        <w:rPr>
          <w:rFonts w:asciiTheme="minorHAnsi" w:hAnsiTheme="minorHAnsi" w:cstheme="minorHAnsi"/>
        </w:rPr>
        <w:t>otivator functions.</w:t>
      </w:r>
      <w:r w:rsidR="00E228DC">
        <w:rPr>
          <w:rFonts w:asciiTheme="minorHAnsi" w:hAnsiTheme="minorHAnsi" w:cstheme="minorHAnsi"/>
        </w:rPr>
        <w:t xml:space="preserve"> Any starter activity could be considered a crowd controller as it gives the learners a task to focus on and </w:t>
      </w:r>
      <w:r w:rsidR="00C0586A">
        <w:rPr>
          <w:rFonts w:asciiTheme="minorHAnsi" w:hAnsiTheme="minorHAnsi" w:cstheme="minorHAnsi"/>
        </w:rPr>
        <w:t xml:space="preserve">there is suggesting that pupils are </w:t>
      </w:r>
      <w:r w:rsidR="00E228DC">
        <w:rPr>
          <w:rFonts w:asciiTheme="minorHAnsi" w:hAnsiTheme="minorHAnsi" w:cstheme="minorHAnsi"/>
        </w:rPr>
        <w:t xml:space="preserve">less likely to </w:t>
      </w:r>
      <w:r w:rsidR="00C0586A">
        <w:rPr>
          <w:rFonts w:asciiTheme="minorHAnsi" w:hAnsiTheme="minorHAnsi" w:cstheme="minorHAnsi"/>
        </w:rPr>
        <w:t>mis</w:t>
      </w:r>
      <w:r w:rsidR="00E228DC">
        <w:rPr>
          <w:rFonts w:asciiTheme="minorHAnsi" w:hAnsiTheme="minorHAnsi" w:cstheme="minorHAnsi"/>
        </w:rPr>
        <w:t>behave</w:t>
      </w:r>
      <w:r w:rsidR="00C0586A">
        <w:rPr>
          <w:rFonts w:asciiTheme="minorHAnsi" w:hAnsiTheme="minorHAnsi" w:cstheme="minorHAnsi"/>
        </w:rPr>
        <w:t xml:space="preserve"> if they have a task to do</w:t>
      </w:r>
      <w:r w:rsidR="00E228DC">
        <w:rPr>
          <w:rFonts w:asciiTheme="minorHAnsi" w:hAnsiTheme="minorHAnsi" w:cstheme="minorHAnsi"/>
        </w:rPr>
        <w:t xml:space="preserve"> (Cowley 2010). </w:t>
      </w:r>
      <w:r w:rsidR="00931DED" w:rsidRPr="00CE36FF">
        <w:rPr>
          <w:rFonts w:asciiTheme="minorHAnsi" w:hAnsiTheme="minorHAnsi" w:cstheme="minorHAnsi"/>
        </w:rPr>
        <w:t>Th</w:t>
      </w:r>
      <w:r w:rsidR="00E228DC">
        <w:rPr>
          <w:rFonts w:asciiTheme="minorHAnsi" w:hAnsiTheme="minorHAnsi" w:cstheme="minorHAnsi"/>
        </w:rPr>
        <w:t xml:space="preserve">erefore, </w:t>
      </w:r>
      <w:r w:rsidR="00931DED" w:rsidRPr="00CE36FF">
        <w:rPr>
          <w:rFonts w:asciiTheme="minorHAnsi" w:hAnsiTheme="minorHAnsi" w:cstheme="minorHAnsi"/>
        </w:rPr>
        <w:t xml:space="preserve">not one lesson structure or teaching style is </w:t>
      </w:r>
      <w:r w:rsidR="00931DED">
        <w:rPr>
          <w:rFonts w:asciiTheme="minorHAnsi" w:hAnsiTheme="minorHAnsi" w:cstheme="minorHAnsi"/>
        </w:rPr>
        <w:t xml:space="preserve">solely </w:t>
      </w:r>
      <w:r w:rsidR="00931DED" w:rsidRPr="00CE36FF">
        <w:rPr>
          <w:rFonts w:asciiTheme="minorHAnsi" w:hAnsiTheme="minorHAnsi" w:cstheme="minorHAnsi"/>
        </w:rPr>
        <w:t>correct</w:t>
      </w:r>
      <w:r w:rsidR="00931DED">
        <w:rPr>
          <w:rFonts w:asciiTheme="minorHAnsi" w:hAnsiTheme="minorHAnsi" w:cstheme="minorHAnsi"/>
        </w:rPr>
        <w:t xml:space="preserve"> but can be used interchangeably to meet the diverse needs of students whilst meeting the lesson objectives</w:t>
      </w:r>
      <w:r w:rsidR="00931DED" w:rsidRPr="00CE36FF">
        <w:rPr>
          <w:rFonts w:asciiTheme="minorHAnsi" w:hAnsiTheme="minorHAnsi" w:cstheme="minorHAnsi"/>
        </w:rPr>
        <w:t xml:space="preserve">. </w:t>
      </w:r>
      <w:r w:rsidR="00931DED">
        <w:rPr>
          <w:rFonts w:asciiTheme="minorHAnsi" w:hAnsiTheme="minorHAnsi" w:cstheme="minorHAnsi"/>
        </w:rPr>
        <w:t>Although</w:t>
      </w:r>
      <w:r w:rsidR="00931DED" w:rsidRPr="00CE36FF">
        <w:rPr>
          <w:rFonts w:asciiTheme="minorHAnsi" w:hAnsiTheme="minorHAnsi" w:cstheme="minorHAnsi"/>
        </w:rPr>
        <w:t xml:space="preserve"> starter activities are just one way to begin </w:t>
      </w:r>
      <w:r w:rsidR="00931DED" w:rsidRPr="00CE36FF">
        <w:rPr>
          <w:rFonts w:asciiTheme="minorHAnsi" w:hAnsiTheme="minorHAnsi" w:cstheme="minorHAnsi"/>
        </w:rPr>
        <w:t>lesson</w:t>
      </w:r>
      <w:r w:rsidR="00931DED">
        <w:rPr>
          <w:rFonts w:asciiTheme="minorHAnsi" w:hAnsiTheme="minorHAnsi" w:cstheme="minorHAnsi"/>
        </w:rPr>
        <w:t>,</w:t>
      </w:r>
      <w:r w:rsidR="00931DED" w:rsidRPr="00CE36FF">
        <w:rPr>
          <w:rFonts w:asciiTheme="minorHAnsi" w:hAnsiTheme="minorHAnsi" w:cstheme="minorHAnsi"/>
        </w:rPr>
        <w:t xml:space="preserve"> research</w:t>
      </w:r>
      <w:r w:rsidR="00931DED">
        <w:rPr>
          <w:rFonts w:asciiTheme="minorHAnsi" w:hAnsiTheme="minorHAnsi" w:cstheme="minorHAnsi"/>
        </w:rPr>
        <w:t xml:space="preserve"> has shown that they increase the readiness of learners (</w:t>
      </w:r>
      <w:r w:rsidRPr="00E55EA4">
        <w:rPr>
          <w:rFonts w:asciiTheme="minorHAnsi" w:hAnsiTheme="minorHAnsi" w:cstheme="minorHAnsi"/>
          <w:color w:val="000000" w:themeColor="text1"/>
        </w:rPr>
        <w:t>McEleney</w:t>
      </w:r>
      <w:r>
        <w:rPr>
          <w:rFonts w:asciiTheme="minorHAnsi" w:hAnsiTheme="minorHAnsi" w:cstheme="minorHAnsi"/>
          <w:color w:val="000000" w:themeColor="text1"/>
        </w:rPr>
        <w:t xml:space="preserve"> 2020</w:t>
      </w:r>
      <w:r w:rsidR="00931DED">
        <w:rPr>
          <w:rFonts w:asciiTheme="minorHAnsi" w:hAnsiTheme="minorHAnsi" w:cstheme="minorHAnsi"/>
        </w:rPr>
        <w:t>)</w:t>
      </w:r>
      <w:r w:rsidR="00931DED" w:rsidRPr="00CE36FF">
        <w:rPr>
          <w:rFonts w:asciiTheme="minorHAnsi" w:hAnsiTheme="minorHAnsi" w:cstheme="minorHAnsi"/>
        </w:rPr>
        <w:t>.</w:t>
      </w:r>
      <w:r w:rsidR="00931DED">
        <w:rPr>
          <w:rFonts w:asciiTheme="minorHAnsi" w:hAnsiTheme="minorHAnsi" w:cstheme="minorHAnsi"/>
        </w:rPr>
        <w:t xml:space="preserve"> Agreeing with Petty (2009), this line of thought reinforces the use of a starter for its positive impact on the learning to come</w:t>
      </w:r>
      <w:r w:rsidR="002245CF">
        <w:rPr>
          <w:rFonts w:asciiTheme="minorHAnsi" w:hAnsiTheme="minorHAnsi" w:cstheme="minorHAnsi"/>
        </w:rPr>
        <w:t xml:space="preserve"> and to create a positive relationship between staff and pupils</w:t>
      </w:r>
      <w:r w:rsidR="00931DED">
        <w:rPr>
          <w:rFonts w:asciiTheme="minorHAnsi" w:hAnsiTheme="minorHAnsi" w:cstheme="minorHAnsi"/>
        </w:rPr>
        <w:t>.</w:t>
      </w:r>
    </w:p>
    <w:p w14:paraId="048455B4" w14:textId="63D880D4" w:rsidR="00931DED" w:rsidRDefault="00931DED" w:rsidP="0033233A">
      <w:pPr>
        <w:autoSpaceDE w:val="0"/>
        <w:autoSpaceDN w:val="0"/>
        <w:adjustRightInd w:val="0"/>
        <w:rPr>
          <w:rFonts w:asciiTheme="minorHAnsi" w:hAnsiTheme="minorHAnsi" w:cstheme="minorHAnsi"/>
        </w:rPr>
      </w:pPr>
    </w:p>
    <w:p w14:paraId="03D325D4" w14:textId="77777777" w:rsidR="00931DED" w:rsidRDefault="00931DED" w:rsidP="0033233A">
      <w:pPr>
        <w:autoSpaceDE w:val="0"/>
        <w:autoSpaceDN w:val="0"/>
        <w:adjustRightInd w:val="0"/>
        <w:rPr>
          <w:rFonts w:asciiTheme="minorHAnsi" w:hAnsiTheme="minorHAnsi" w:cstheme="minorHAnsi"/>
        </w:rPr>
      </w:pPr>
    </w:p>
    <w:p w14:paraId="1E65BE3C" w14:textId="56049C37" w:rsidR="00F4344A" w:rsidRDefault="004C3820" w:rsidP="004C3820">
      <w:pPr>
        <w:autoSpaceDE w:val="0"/>
        <w:autoSpaceDN w:val="0"/>
        <w:adjustRightInd w:val="0"/>
        <w:spacing w:line="360" w:lineRule="auto"/>
        <w:rPr>
          <w:rFonts w:asciiTheme="minorHAnsi" w:hAnsiTheme="minorHAnsi" w:cstheme="minorHAnsi"/>
        </w:rPr>
      </w:pPr>
      <w:r>
        <w:rPr>
          <w:rFonts w:asciiTheme="minorHAnsi" w:hAnsiTheme="minorHAnsi" w:cstheme="minorHAnsi"/>
        </w:rPr>
        <w:t>Alternatively, c</w:t>
      </w:r>
      <w:r w:rsidR="009048E2" w:rsidRPr="009048E2">
        <w:rPr>
          <w:rFonts w:asciiTheme="minorHAnsi" w:hAnsiTheme="minorHAnsi" w:cstheme="minorHAnsi"/>
        </w:rPr>
        <w:t xml:space="preserve">onstructivism </w:t>
      </w:r>
      <w:r>
        <w:rPr>
          <w:rFonts w:asciiTheme="minorHAnsi" w:hAnsiTheme="minorHAnsi" w:cstheme="minorHAnsi"/>
        </w:rPr>
        <w:t xml:space="preserve">suggests that learning does not only occur through exploration and interaction with our environment but that it occurs through internal processes which challenge thinking and build understanding. </w:t>
      </w:r>
      <w:r w:rsidR="00755C91">
        <w:rPr>
          <w:rFonts w:asciiTheme="minorHAnsi" w:hAnsiTheme="minorHAnsi" w:cstheme="minorHAnsi"/>
        </w:rPr>
        <w:t>“</w:t>
      </w:r>
      <w:r w:rsidR="001D294D">
        <w:rPr>
          <w:rFonts w:asciiTheme="minorHAnsi" w:hAnsiTheme="minorHAnsi" w:cstheme="minorHAnsi"/>
        </w:rPr>
        <w:t>Learning</w:t>
      </w:r>
      <w:r w:rsidR="00755C91">
        <w:rPr>
          <w:rFonts w:asciiTheme="minorHAnsi" w:hAnsiTheme="minorHAnsi" w:cstheme="minorHAnsi"/>
        </w:rPr>
        <w:t xml:space="preserve"> takes place when new information is built into and added onto an individual’s current structure of knowledge, understanding and skills.” (Pritchard 2009) This </w:t>
      </w:r>
      <w:r w:rsidR="002245CF">
        <w:rPr>
          <w:rFonts w:asciiTheme="minorHAnsi" w:hAnsiTheme="minorHAnsi" w:cstheme="minorHAnsi"/>
        </w:rPr>
        <w:t>underpins</w:t>
      </w:r>
      <w:r w:rsidR="00755C91">
        <w:rPr>
          <w:rFonts w:asciiTheme="minorHAnsi" w:hAnsiTheme="minorHAnsi" w:cstheme="minorHAnsi"/>
        </w:rPr>
        <w:t xml:space="preserve"> the use of starter activities</w:t>
      </w:r>
      <w:r w:rsidR="002245CF">
        <w:rPr>
          <w:rFonts w:asciiTheme="minorHAnsi" w:hAnsiTheme="minorHAnsi" w:cstheme="minorHAnsi"/>
        </w:rPr>
        <w:t xml:space="preserve"> as a function of bridge or reminder</w:t>
      </w:r>
      <w:r w:rsidR="00755C91">
        <w:rPr>
          <w:rFonts w:asciiTheme="minorHAnsi" w:hAnsiTheme="minorHAnsi" w:cstheme="minorHAnsi"/>
        </w:rPr>
        <w:t>.</w:t>
      </w:r>
      <w:r w:rsidR="002245CF">
        <w:rPr>
          <w:rFonts w:asciiTheme="minorHAnsi" w:hAnsiTheme="minorHAnsi" w:cstheme="minorHAnsi"/>
        </w:rPr>
        <w:t xml:space="preserve"> </w:t>
      </w:r>
      <w:r w:rsidR="002B1848">
        <w:rPr>
          <w:rFonts w:asciiTheme="minorHAnsi" w:hAnsiTheme="minorHAnsi" w:cstheme="minorHAnsi"/>
        </w:rPr>
        <w:t>Time is precious in the classroom and there are lots of new concepts to be learnt and practice to be done. A quick starter activity building upon prior knowledge can be an efficient way to assess knowledge and to introduce the next step of learning.</w:t>
      </w:r>
    </w:p>
    <w:p w14:paraId="693C3424" w14:textId="77777777" w:rsidR="001D294D" w:rsidRDefault="001D294D" w:rsidP="00E111A4">
      <w:pPr>
        <w:pStyle w:val="Default"/>
        <w:rPr>
          <w:rFonts w:asciiTheme="minorHAnsi" w:hAnsiTheme="minorHAnsi" w:cstheme="minorHAnsi"/>
        </w:rPr>
      </w:pPr>
    </w:p>
    <w:p w14:paraId="0E83F1C9" w14:textId="268F0A2C" w:rsidR="001D294D" w:rsidRPr="004D0C41" w:rsidRDefault="00164CC0" w:rsidP="004D0C41">
      <w:pPr>
        <w:spacing w:line="360" w:lineRule="auto"/>
        <w:rPr>
          <w:rFonts w:asciiTheme="minorHAnsi" w:hAnsiTheme="minorHAnsi"/>
          <w:bCs/>
          <w:lang w:val="en-US"/>
        </w:rPr>
      </w:pPr>
      <w:r>
        <w:rPr>
          <w:rFonts w:asciiTheme="minorHAnsi" w:hAnsiTheme="minorHAnsi" w:cstheme="minorHAnsi"/>
        </w:rPr>
        <w:t>The classic sequence in m</w:t>
      </w:r>
      <w:r w:rsidR="001D294D">
        <w:rPr>
          <w:rFonts w:asciiTheme="minorHAnsi" w:hAnsiTheme="minorHAnsi" w:cstheme="minorHAnsi"/>
        </w:rPr>
        <w:t>odelling</w:t>
      </w:r>
      <w:r>
        <w:rPr>
          <w:rFonts w:asciiTheme="minorHAnsi" w:hAnsiTheme="minorHAnsi" w:cstheme="minorHAnsi"/>
        </w:rPr>
        <w:t xml:space="preserve"> and scaffolding is ‘I do it, we do it, you do it.’ This is what occurred in my observation as the teacher </w:t>
      </w:r>
      <w:r w:rsidR="003A0610">
        <w:rPr>
          <w:rFonts w:asciiTheme="minorHAnsi" w:hAnsiTheme="minorHAnsi" w:cstheme="minorHAnsi"/>
        </w:rPr>
        <w:t xml:space="preserve">firstly gave instructions and </w:t>
      </w:r>
      <w:r>
        <w:rPr>
          <w:rFonts w:asciiTheme="minorHAnsi" w:hAnsiTheme="minorHAnsi" w:cstheme="minorHAnsi"/>
        </w:rPr>
        <w:t>showed them how to answer the question. Then they did it together and then they did questions on their own</w:t>
      </w:r>
      <w:r w:rsidR="003A0610">
        <w:rPr>
          <w:rFonts w:asciiTheme="minorHAnsi" w:hAnsiTheme="minorHAnsi" w:cstheme="minorHAnsi"/>
        </w:rPr>
        <w:t xml:space="preserve"> during a practice phase</w:t>
      </w:r>
      <w:r>
        <w:rPr>
          <w:rFonts w:asciiTheme="minorHAnsi" w:hAnsiTheme="minorHAnsi" w:cstheme="minorHAnsi"/>
        </w:rPr>
        <w:t xml:space="preserve">. </w:t>
      </w:r>
      <w:r w:rsidR="004D0C41">
        <w:rPr>
          <w:rFonts w:asciiTheme="minorHAnsi" w:hAnsiTheme="minorHAnsi" w:cstheme="minorHAnsi"/>
        </w:rPr>
        <w:t xml:space="preserve">The starter activity encouraged them as they all responded correctly. After the starter, </w:t>
      </w:r>
      <w:r w:rsidR="004D0C41">
        <w:rPr>
          <w:rFonts w:asciiTheme="minorHAnsi" w:hAnsiTheme="minorHAnsi" w:cstheme="minorHAnsi"/>
          <w:color w:val="000000" w:themeColor="text1"/>
        </w:rPr>
        <w:t xml:space="preserve">Teacher reintroduced </w:t>
      </w:r>
      <w:r w:rsidR="004D0C41">
        <w:rPr>
          <w:rFonts w:asciiTheme="minorHAnsi" w:hAnsiTheme="minorHAnsi"/>
          <w:bCs/>
          <w:lang w:val="en-US"/>
        </w:rPr>
        <w:t>the title ‘Product of Prime Factors’ breaking it down word by word</w:t>
      </w:r>
      <w:r w:rsidR="004D0C41">
        <w:rPr>
          <w:rFonts w:asciiTheme="minorHAnsi" w:hAnsiTheme="minorHAnsi"/>
          <w:bCs/>
          <w:lang w:val="en-US"/>
        </w:rPr>
        <w:t xml:space="preserve"> and explaining the definition. This enabled the students to </w:t>
      </w:r>
      <w:r w:rsidR="004D0C41">
        <w:rPr>
          <w:rFonts w:asciiTheme="minorHAnsi" w:hAnsiTheme="minorHAnsi"/>
          <w:bCs/>
          <w:lang w:val="en-US"/>
        </w:rPr>
        <w:lastRenderedPageBreak/>
        <w:t xml:space="preserve">understand the task at hand. It also satisfies the cross-curricular responsibilities by incorporating literacy into the lesson. </w:t>
      </w:r>
    </w:p>
    <w:p w14:paraId="745BB40B" w14:textId="77777777" w:rsidR="00426A37" w:rsidRDefault="00426A37" w:rsidP="00E111A4">
      <w:pPr>
        <w:pStyle w:val="Default"/>
        <w:rPr>
          <w:rFonts w:asciiTheme="minorHAnsi" w:hAnsiTheme="minorHAnsi" w:cstheme="minorHAnsi"/>
        </w:rPr>
      </w:pPr>
    </w:p>
    <w:p w14:paraId="52B9D8AC" w14:textId="686582D1" w:rsidR="00E111A4" w:rsidRDefault="004D0C41" w:rsidP="004D0C41">
      <w:pPr>
        <w:pStyle w:val="Default"/>
        <w:spacing w:line="360" w:lineRule="auto"/>
        <w:rPr>
          <w:rFonts w:asciiTheme="minorHAnsi" w:hAnsiTheme="minorHAnsi" w:cstheme="minorHAnsi"/>
        </w:rPr>
      </w:pPr>
      <w:r>
        <w:rPr>
          <w:rFonts w:asciiTheme="minorHAnsi" w:hAnsiTheme="minorHAnsi" w:cstheme="minorHAnsi"/>
        </w:rPr>
        <w:t xml:space="preserve">The teacher provided the students with the information they needed. </w:t>
      </w:r>
      <w:r w:rsidR="002B1848">
        <w:rPr>
          <w:rFonts w:asciiTheme="minorHAnsi" w:hAnsiTheme="minorHAnsi" w:cstheme="minorHAnsi"/>
        </w:rPr>
        <w:t xml:space="preserve">We cannot know what we do not </w:t>
      </w:r>
      <w:r w:rsidR="009E07E0">
        <w:rPr>
          <w:rFonts w:asciiTheme="minorHAnsi" w:hAnsiTheme="minorHAnsi" w:cstheme="minorHAnsi"/>
        </w:rPr>
        <w:t xml:space="preserve">know, and we learn from those around us. </w:t>
      </w:r>
      <w:r w:rsidR="001D294D">
        <w:rPr>
          <w:rFonts w:asciiTheme="minorHAnsi" w:hAnsiTheme="minorHAnsi" w:cstheme="minorHAnsi"/>
        </w:rPr>
        <w:t>“What the child is able to do in collaboration today he will be able to do independently tomorrow.”</w:t>
      </w:r>
      <w:r w:rsidR="009E07E0">
        <w:rPr>
          <w:rFonts w:asciiTheme="minorHAnsi" w:hAnsiTheme="minorHAnsi" w:cstheme="minorHAnsi"/>
        </w:rPr>
        <w:t xml:space="preserve"> </w:t>
      </w:r>
      <w:r w:rsidR="001D294D">
        <w:rPr>
          <w:rFonts w:asciiTheme="minorHAnsi" w:hAnsiTheme="minorHAnsi" w:cstheme="minorHAnsi"/>
        </w:rPr>
        <w:t>(Vygotsky</w:t>
      </w:r>
      <w:r w:rsidR="009E07E0">
        <w:rPr>
          <w:rFonts w:asciiTheme="minorHAnsi" w:hAnsiTheme="minorHAnsi" w:cstheme="minorHAnsi"/>
        </w:rPr>
        <w:t xml:space="preserve"> </w:t>
      </w:r>
      <w:r w:rsidR="001D294D">
        <w:rPr>
          <w:rFonts w:asciiTheme="minorHAnsi" w:hAnsiTheme="minorHAnsi" w:cstheme="minorHAnsi"/>
        </w:rPr>
        <w:t>1987)</w:t>
      </w:r>
      <w:r w:rsidR="009E07E0">
        <w:rPr>
          <w:rFonts w:asciiTheme="minorHAnsi" w:hAnsiTheme="minorHAnsi" w:cstheme="minorHAnsi"/>
        </w:rPr>
        <w:t xml:space="preserve"> </w:t>
      </w:r>
      <w:r w:rsidR="001D294D">
        <w:rPr>
          <w:rFonts w:asciiTheme="minorHAnsi" w:hAnsiTheme="minorHAnsi" w:cstheme="minorHAnsi"/>
        </w:rPr>
        <w:t xml:space="preserve">Collaboration with a more knowledgeable other will provide an opportunity to gain knowledge from someone with </w:t>
      </w:r>
      <w:r w:rsidR="007D4E66">
        <w:rPr>
          <w:rFonts w:asciiTheme="minorHAnsi" w:hAnsiTheme="minorHAnsi" w:cstheme="minorHAnsi"/>
        </w:rPr>
        <w:t>an</w:t>
      </w:r>
      <w:r w:rsidR="001D294D">
        <w:rPr>
          <w:rFonts w:asciiTheme="minorHAnsi" w:hAnsiTheme="minorHAnsi" w:cstheme="minorHAnsi"/>
        </w:rPr>
        <w:t xml:space="preserve"> understanding. This may be a teacher, </w:t>
      </w:r>
      <w:r w:rsidR="0069756D">
        <w:rPr>
          <w:rFonts w:asciiTheme="minorHAnsi" w:hAnsiTheme="minorHAnsi" w:cstheme="minorHAnsi"/>
        </w:rPr>
        <w:t>peers,</w:t>
      </w:r>
      <w:r w:rsidR="001D294D">
        <w:rPr>
          <w:rFonts w:asciiTheme="minorHAnsi" w:hAnsiTheme="minorHAnsi" w:cstheme="minorHAnsi"/>
        </w:rPr>
        <w:t xml:space="preserve"> or resources</w:t>
      </w:r>
      <w:r w:rsidR="002B1848">
        <w:rPr>
          <w:rFonts w:asciiTheme="minorHAnsi" w:hAnsiTheme="minorHAnsi" w:cstheme="minorHAnsi"/>
        </w:rPr>
        <w:t xml:space="preserve"> but the key point is that learning is initiated by a more knowledgeable other rather than environmental stimuli and association</w:t>
      </w:r>
      <w:r w:rsidR="001D294D">
        <w:rPr>
          <w:rFonts w:asciiTheme="minorHAnsi" w:hAnsiTheme="minorHAnsi" w:cstheme="minorHAnsi"/>
        </w:rPr>
        <w:t xml:space="preserve">. </w:t>
      </w:r>
      <w:r w:rsidR="009E07E0">
        <w:rPr>
          <w:rFonts w:asciiTheme="minorHAnsi" w:hAnsiTheme="minorHAnsi" w:cstheme="minorHAnsi"/>
        </w:rPr>
        <w:t>Social interactions are internalised to discover meaning on an individual level.</w:t>
      </w:r>
      <w:r>
        <w:rPr>
          <w:rFonts w:asciiTheme="minorHAnsi" w:hAnsiTheme="minorHAnsi" w:cstheme="minorHAnsi"/>
        </w:rPr>
        <w:t xml:space="preserve"> </w:t>
      </w:r>
      <w:r w:rsidR="00562342" w:rsidRPr="00562342">
        <w:rPr>
          <w:rFonts w:asciiTheme="minorHAnsi" w:hAnsiTheme="minorHAnsi" w:cstheme="minorHAnsi"/>
          <w:color w:val="000000" w:themeColor="text1"/>
          <w:shd w:val="clear" w:color="auto" w:fill="FFFFFF"/>
        </w:rPr>
        <w:t>“The Zone of Proximal Development is the difference between what a child can achieve independently and what a child can achieve with guidance and encouragement” (McLeod</w:t>
      </w:r>
      <w:r w:rsidR="00562342">
        <w:rPr>
          <w:rFonts w:asciiTheme="minorHAnsi" w:hAnsiTheme="minorHAnsi" w:cstheme="minorHAnsi"/>
          <w:color w:val="000000" w:themeColor="text1"/>
          <w:shd w:val="clear" w:color="auto" w:fill="FFFFFF"/>
        </w:rPr>
        <w:t xml:space="preserve"> </w:t>
      </w:r>
      <w:r w:rsidR="00562342" w:rsidRPr="00562342">
        <w:rPr>
          <w:rFonts w:asciiTheme="minorHAnsi" w:hAnsiTheme="minorHAnsi" w:cstheme="minorHAnsi"/>
          <w:color w:val="000000" w:themeColor="text1"/>
          <w:shd w:val="clear" w:color="auto" w:fill="FFFFFF"/>
        </w:rPr>
        <w:t>201</w:t>
      </w:r>
      <w:r w:rsidR="002245CF">
        <w:rPr>
          <w:rFonts w:asciiTheme="minorHAnsi" w:hAnsiTheme="minorHAnsi" w:cstheme="minorHAnsi"/>
          <w:color w:val="000000" w:themeColor="text1"/>
          <w:shd w:val="clear" w:color="auto" w:fill="FFFFFF"/>
        </w:rPr>
        <w:t>9</w:t>
      </w:r>
      <w:r w:rsidR="00562342" w:rsidRPr="00562342">
        <w:rPr>
          <w:rFonts w:asciiTheme="minorHAnsi" w:hAnsiTheme="minorHAnsi" w:cstheme="minorHAnsi"/>
          <w:color w:val="000000" w:themeColor="text1"/>
          <w:shd w:val="clear" w:color="auto" w:fill="FFFFFF"/>
        </w:rPr>
        <w:t>)</w:t>
      </w:r>
      <w:r w:rsidR="002B1848">
        <w:rPr>
          <w:rFonts w:asciiTheme="minorHAnsi" w:hAnsiTheme="minorHAnsi" w:cstheme="minorHAnsi"/>
          <w:color w:val="000000" w:themeColor="text1"/>
          <w:shd w:val="clear" w:color="auto" w:fill="FFFFFF"/>
        </w:rPr>
        <w:t xml:space="preserve"> </w:t>
      </w:r>
      <w:r w:rsidR="0069756D">
        <w:rPr>
          <w:rFonts w:asciiTheme="minorHAnsi" w:hAnsiTheme="minorHAnsi" w:cstheme="minorHAnsi"/>
        </w:rPr>
        <w:t xml:space="preserve">Every learner has a unique ZPD based on what they can do with </w:t>
      </w:r>
      <w:r w:rsidR="00562342">
        <w:rPr>
          <w:rFonts w:asciiTheme="minorHAnsi" w:hAnsiTheme="minorHAnsi" w:cstheme="minorHAnsi"/>
        </w:rPr>
        <w:t>help,</w:t>
      </w:r>
      <w:r w:rsidR="0069756D">
        <w:rPr>
          <w:rFonts w:asciiTheme="minorHAnsi" w:hAnsiTheme="minorHAnsi" w:cstheme="minorHAnsi"/>
        </w:rPr>
        <w:t xml:space="preserve"> but every learner aims to progress into the next level of understanding which is to do something without help (Pritchard 2009). </w:t>
      </w:r>
      <w:r w:rsidR="00EA59BB">
        <w:rPr>
          <w:rFonts w:asciiTheme="minorHAnsi" w:hAnsiTheme="minorHAnsi" w:cstheme="minorHAnsi"/>
        </w:rPr>
        <w:t xml:space="preserve">Learners have the freedom to explore ideas and are actively involved in the learning process. </w:t>
      </w:r>
      <w:r w:rsidR="00C67C1E">
        <w:rPr>
          <w:rFonts w:asciiTheme="minorHAnsi" w:hAnsiTheme="minorHAnsi" w:cstheme="minorHAnsi"/>
        </w:rPr>
        <w:t>It is the role of teachers to guide students to a point of understanding</w:t>
      </w:r>
      <w:r w:rsidR="002B1848">
        <w:rPr>
          <w:rFonts w:asciiTheme="minorHAnsi" w:hAnsiTheme="minorHAnsi" w:cstheme="minorHAnsi"/>
        </w:rPr>
        <w:t xml:space="preserve">. </w:t>
      </w:r>
      <w:r w:rsidR="002B1848">
        <w:rPr>
          <w:rFonts w:asciiTheme="minorHAnsi" w:hAnsiTheme="minorHAnsi" w:cstheme="minorHAnsi"/>
        </w:rPr>
        <w:t>Teachers should guide, prompt, discuss, question, and provide stimulus materials</w:t>
      </w:r>
      <w:r w:rsidR="002B1848">
        <w:rPr>
          <w:rFonts w:asciiTheme="minorHAnsi" w:hAnsiTheme="minorHAnsi" w:cstheme="minorHAnsi"/>
        </w:rPr>
        <w:t>.</w:t>
      </w:r>
    </w:p>
    <w:p w14:paraId="44D0B599" w14:textId="77777777" w:rsidR="004D0C41" w:rsidRPr="004D0C41" w:rsidRDefault="004D0C41" w:rsidP="004D0C41">
      <w:pPr>
        <w:pStyle w:val="Default"/>
        <w:spacing w:line="360" w:lineRule="auto"/>
        <w:rPr>
          <w:rFonts w:asciiTheme="minorHAnsi" w:hAnsiTheme="minorHAnsi" w:cstheme="minorHAnsi"/>
        </w:rPr>
      </w:pPr>
    </w:p>
    <w:p w14:paraId="46247733" w14:textId="458BE800" w:rsidR="00172E1A" w:rsidRDefault="00F4344A" w:rsidP="00172E1A">
      <w:pPr>
        <w:autoSpaceDE w:val="0"/>
        <w:autoSpaceDN w:val="0"/>
        <w:adjustRightInd w:val="0"/>
        <w:spacing w:line="360" w:lineRule="auto"/>
        <w:rPr>
          <w:rFonts w:asciiTheme="minorHAnsi" w:hAnsiTheme="minorHAnsi" w:cstheme="minorHAnsi"/>
          <w:color w:val="000000" w:themeColor="text1"/>
          <w:shd w:val="clear" w:color="auto" w:fill="FFFFFF"/>
        </w:rPr>
      </w:pPr>
      <w:r>
        <w:rPr>
          <w:rFonts w:asciiTheme="minorHAnsi" w:hAnsiTheme="minorHAnsi" w:cstheme="minorHAnsi"/>
        </w:rPr>
        <w:t xml:space="preserve">Scaffolding </w:t>
      </w:r>
      <w:r w:rsidR="00C8081E">
        <w:rPr>
          <w:rFonts w:asciiTheme="minorHAnsi" w:hAnsiTheme="minorHAnsi" w:cstheme="minorHAnsi"/>
        </w:rPr>
        <w:t xml:space="preserve">is a metaphor for the temporary support that is offered to students to help them progress. The scaffold can provide varying levels of support and is removed once its purpose has been achieved. By this point the learner should have understood the task and is able to do the work alone. Rosenshine (2012) suggests that it is best to provide support for students to help them reach higher goals rather than set low expectations for them. </w:t>
      </w:r>
      <w:r w:rsidR="002208C0">
        <w:rPr>
          <w:rFonts w:asciiTheme="minorHAnsi" w:hAnsiTheme="minorHAnsi" w:cstheme="minorHAnsi"/>
        </w:rPr>
        <w:t xml:space="preserve">Scaffolds provide confidence as they realise what they can do unsupported. </w:t>
      </w:r>
      <w:r w:rsidR="002208C0">
        <w:rPr>
          <w:rFonts w:asciiTheme="minorHAnsi" w:hAnsiTheme="minorHAnsi" w:cstheme="minorHAnsi"/>
          <w:color w:val="000000" w:themeColor="text1"/>
        </w:rPr>
        <w:t xml:space="preserve">Some have argued that the use of scaffolds hinders students learning. However, </w:t>
      </w:r>
      <w:r w:rsidR="00E111A4" w:rsidRPr="00E111A4">
        <w:rPr>
          <w:rFonts w:asciiTheme="minorHAnsi" w:hAnsiTheme="minorHAnsi" w:cstheme="minorHAnsi"/>
          <w:color w:val="000000" w:themeColor="text1"/>
        </w:rPr>
        <w:t>“</w:t>
      </w:r>
      <w:r w:rsidR="002208C0">
        <w:rPr>
          <w:rFonts w:asciiTheme="minorHAnsi" w:hAnsiTheme="minorHAnsi" w:cstheme="minorHAnsi"/>
          <w:color w:val="000000" w:themeColor="text1"/>
        </w:rPr>
        <w:t>s</w:t>
      </w:r>
      <w:r w:rsidR="00E111A4" w:rsidRPr="00E111A4">
        <w:rPr>
          <w:rFonts w:asciiTheme="minorHAnsi" w:hAnsiTheme="minorHAnsi" w:cstheme="minorHAnsi"/>
          <w:color w:val="000000" w:themeColor="text1"/>
        </w:rPr>
        <w:t>caffolding is actually a bridge used to build upon what students already know to arrive at something they do not know. If scaffolding is properly administered, it will act as an enabler, not as a disabler”</w:t>
      </w:r>
      <w:r w:rsidR="00E111A4" w:rsidRPr="00E111A4">
        <w:rPr>
          <w:rFonts w:asciiTheme="minorHAnsi" w:hAnsiTheme="minorHAnsi" w:cstheme="minorHAnsi"/>
          <w:color w:val="000000" w:themeColor="text1"/>
          <w:shd w:val="clear" w:color="auto" w:fill="FFFFFF"/>
        </w:rPr>
        <w:t> (Benson, 1997).</w:t>
      </w:r>
      <w:r w:rsidR="008E755D">
        <w:rPr>
          <w:rFonts w:asciiTheme="minorHAnsi" w:hAnsiTheme="minorHAnsi" w:cstheme="minorHAnsi"/>
          <w:color w:val="000000" w:themeColor="text1"/>
          <w:shd w:val="clear" w:color="auto" w:fill="FFFFFF"/>
        </w:rPr>
        <w:t xml:space="preserve"> The point is to help with aspects that learners can’t manage yet</w:t>
      </w:r>
      <w:r w:rsidR="00850EEF">
        <w:rPr>
          <w:rFonts w:asciiTheme="minorHAnsi" w:hAnsiTheme="minorHAnsi" w:cstheme="minorHAnsi"/>
          <w:color w:val="000000" w:themeColor="text1"/>
          <w:shd w:val="clear" w:color="auto" w:fill="FFFFFF"/>
        </w:rPr>
        <w:t xml:space="preserve"> but encourages them to do as much as they can. </w:t>
      </w:r>
    </w:p>
    <w:p w14:paraId="23501627" w14:textId="77777777" w:rsidR="00172E1A" w:rsidRPr="00172E1A" w:rsidRDefault="00172E1A" w:rsidP="00172E1A">
      <w:pPr>
        <w:autoSpaceDE w:val="0"/>
        <w:autoSpaceDN w:val="0"/>
        <w:adjustRightInd w:val="0"/>
        <w:spacing w:line="360" w:lineRule="auto"/>
        <w:rPr>
          <w:rFonts w:asciiTheme="minorHAnsi" w:hAnsiTheme="minorHAnsi" w:cstheme="minorHAnsi"/>
        </w:rPr>
      </w:pPr>
    </w:p>
    <w:p w14:paraId="3293A80D" w14:textId="588A2118" w:rsidR="00E228DC" w:rsidRPr="002B1848" w:rsidRDefault="00E228DC" w:rsidP="002B1848">
      <w:pPr>
        <w:spacing w:line="360" w:lineRule="auto"/>
        <w:rPr>
          <w:rFonts w:asciiTheme="minorHAnsi" w:hAnsiTheme="minorHAnsi" w:cstheme="minorHAnsi"/>
          <w:color w:val="000000" w:themeColor="text1"/>
          <w:shd w:val="clear" w:color="auto" w:fill="FFFFFF"/>
        </w:rPr>
      </w:pPr>
      <w:r>
        <w:rPr>
          <w:rFonts w:asciiTheme="minorHAnsi" w:hAnsiTheme="minorHAnsi" w:cstheme="minorHAnsi"/>
        </w:rPr>
        <w:lastRenderedPageBreak/>
        <w:t>Furthermore, when we try to teach someone something</w:t>
      </w:r>
      <w:r w:rsidRPr="00CE36FF">
        <w:rPr>
          <w:rFonts w:asciiTheme="minorHAnsi" w:hAnsiTheme="minorHAnsi" w:cstheme="minorHAnsi"/>
        </w:rPr>
        <w:t xml:space="preserve"> </w:t>
      </w:r>
      <w:r>
        <w:rPr>
          <w:rFonts w:asciiTheme="minorHAnsi" w:hAnsiTheme="minorHAnsi" w:cstheme="minorHAnsi"/>
        </w:rPr>
        <w:t>we</w:t>
      </w:r>
      <w:r w:rsidRPr="00CE36FF">
        <w:rPr>
          <w:rFonts w:asciiTheme="minorHAnsi" w:hAnsiTheme="minorHAnsi" w:cstheme="minorHAnsi"/>
        </w:rPr>
        <w:t xml:space="preserve"> often br</w:t>
      </w:r>
      <w:r>
        <w:rPr>
          <w:rFonts w:asciiTheme="minorHAnsi" w:hAnsiTheme="minorHAnsi" w:cstheme="minorHAnsi"/>
        </w:rPr>
        <w:t>eak it</w:t>
      </w:r>
      <w:r w:rsidRPr="00CE36FF">
        <w:rPr>
          <w:rFonts w:asciiTheme="minorHAnsi" w:hAnsiTheme="minorHAnsi" w:cstheme="minorHAnsi"/>
        </w:rPr>
        <w:t xml:space="preserve"> down into stages. </w:t>
      </w:r>
      <w:r>
        <w:rPr>
          <w:rFonts w:asciiTheme="minorHAnsi" w:hAnsiTheme="minorHAnsi" w:cstheme="minorHAnsi"/>
        </w:rPr>
        <w:t>For example, to build a piece of furniture we are given a set of instructions which logically follow one another, pictures along the way and a picture of the end goal. This depicts the end goal and sets the objective. In the classroom, t</w:t>
      </w:r>
      <w:r w:rsidRPr="00CE36FF">
        <w:rPr>
          <w:rFonts w:asciiTheme="minorHAnsi" w:hAnsiTheme="minorHAnsi" w:cstheme="minorHAnsi"/>
        </w:rPr>
        <w:t>his can be by breaking down tasks into smaller parts</w:t>
      </w:r>
      <w:r>
        <w:rPr>
          <w:rFonts w:asciiTheme="minorHAnsi" w:hAnsiTheme="minorHAnsi" w:cstheme="minorHAnsi"/>
        </w:rPr>
        <w:t xml:space="preserve"> or separating a topic into subtopics</w:t>
      </w:r>
      <w:r w:rsidRPr="00CE36FF">
        <w:rPr>
          <w:rFonts w:asciiTheme="minorHAnsi" w:hAnsiTheme="minorHAnsi" w:cstheme="minorHAnsi"/>
        </w:rPr>
        <w:t xml:space="preserve"> or by structuring a lesson to include different activities. For example, some lessons are structured using a starter, main activity, and plenary. Other lessons may be a continuum of a previous and follow a comprehension style lesson whereby the students are watching a film and then fill in questions as they go along. I have observed both styles in my observations, and I have noticed that different teaching styles work for different learners and different topics. When we know the end goal of our lesson, what it is that we are aiming to teach, we can plan our lessons and teaching methods around our learners. </w:t>
      </w:r>
      <w:r>
        <w:rPr>
          <w:rFonts w:asciiTheme="minorHAnsi" w:hAnsiTheme="minorHAnsi" w:cstheme="minorHAnsi"/>
        </w:rPr>
        <w:t xml:space="preserve">To set the standards we can inform students of what the end goal looks like by presenting excellent exemplars like a set of instructions do for a piece of furniture.  </w:t>
      </w:r>
    </w:p>
    <w:p w14:paraId="0E9F124D" w14:textId="7D170972" w:rsidR="002B29F7" w:rsidRDefault="002B29F7" w:rsidP="001C347B">
      <w:pPr>
        <w:autoSpaceDE w:val="0"/>
        <w:autoSpaceDN w:val="0"/>
        <w:adjustRightInd w:val="0"/>
        <w:rPr>
          <w:rFonts w:asciiTheme="minorHAnsi" w:hAnsiTheme="minorHAnsi" w:cstheme="minorHAnsi"/>
        </w:rPr>
      </w:pPr>
    </w:p>
    <w:p w14:paraId="77D25990" w14:textId="77777777" w:rsidR="00426A37" w:rsidRPr="00CE36FF" w:rsidRDefault="00426A37" w:rsidP="001C347B">
      <w:pPr>
        <w:autoSpaceDE w:val="0"/>
        <w:autoSpaceDN w:val="0"/>
        <w:adjustRightInd w:val="0"/>
        <w:rPr>
          <w:rFonts w:asciiTheme="minorHAnsi" w:hAnsiTheme="minorHAnsi" w:cstheme="minorHAnsi"/>
        </w:rPr>
      </w:pPr>
    </w:p>
    <w:p w14:paraId="5567F6EC" w14:textId="309866F5" w:rsidR="001C347B" w:rsidRPr="00CE36FF" w:rsidRDefault="001C347B" w:rsidP="001C347B">
      <w:pPr>
        <w:autoSpaceDE w:val="0"/>
        <w:autoSpaceDN w:val="0"/>
        <w:adjustRightInd w:val="0"/>
        <w:rPr>
          <w:rFonts w:asciiTheme="minorHAnsi" w:hAnsiTheme="minorHAnsi" w:cstheme="minorHAnsi"/>
        </w:rPr>
      </w:pPr>
      <w:r w:rsidRPr="00CE36FF">
        <w:rPr>
          <w:rFonts w:asciiTheme="minorHAnsi" w:hAnsiTheme="minorHAnsi" w:cstheme="minorHAnsi"/>
          <w:u w:val="single"/>
        </w:rPr>
        <w:t>R</w:t>
      </w:r>
      <w:r w:rsidR="00DE45CA">
        <w:rPr>
          <w:rFonts w:asciiTheme="minorHAnsi" w:hAnsiTheme="minorHAnsi" w:cstheme="minorHAnsi"/>
          <w:u w:val="single"/>
        </w:rPr>
        <w:t>eflection</w:t>
      </w:r>
      <w:r w:rsidRPr="00CE36FF">
        <w:rPr>
          <w:rFonts w:asciiTheme="minorHAnsi" w:hAnsiTheme="minorHAnsi" w:cstheme="minorHAnsi"/>
          <w:u w:val="single"/>
        </w:rPr>
        <w:t xml:space="preserve"> / </w:t>
      </w:r>
      <w:r w:rsidR="00925516" w:rsidRPr="00CE36FF">
        <w:rPr>
          <w:rFonts w:asciiTheme="minorHAnsi" w:hAnsiTheme="minorHAnsi" w:cstheme="minorHAnsi"/>
          <w:u w:val="single"/>
        </w:rPr>
        <w:t>E</w:t>
      </w:r>
      <w:r w:rsidR="00925516">
        <w:rPr>
          <w:rFonts w:asciiTheme="minorHAnsi" w:hAnsiTheme="minorHAnsi" w:cstheme="minorHAnsi"/>
          <w:u w:val="single"/>
        </w:rPr>
        <w:t>valuation</w:t>
      </w:r>
      <w:r w:rsidRPr="00CE36FF">
        <w:rPr>
          <w:rFonts w:asciiTheme="minorHAnsi" w:hAnsiTheme="minorHAnsi" w:cstheme="minorHAnsi"/>
          <w:u w:val="single"/>
        </w:rPr>
        <w:t xml:space="preserve"> &amp; </w:t>
      </w:r>
      <w:r w:rsidR="00695F42">
        <w:rPr>
          <w:rFonts w:asciiTheme="minorHAnsi" w:hAnsiTheme="minorHAnsi" w:cstheme="minorHAnsi"/>
          <w:u w:val="single"/>
        </w:rPr>
        <w:t>N</w:t>
      </w:r>
      <w:r w:rsidR="00DE45CA">
        <w:rPr>
          <w:rFonts w:asciiTheme="minorHAnsi" w:hAnsiTheme="minorHAnsi" w:cstheme="minorHAnsi"/>
          <w:u w:val="single"/>
        </w:rPr>
        <w:t xml:space="preserve">ext </w:t>
      </w:r>
      <w:r w:rsidR="00695F42">
        <w:rPr>
          <w:rFonts w:asciiTheme="minorHAnsi" w:hAnsiTheme="minorHAnsi" w:cstheme="minorHAnsi"/>
          <w:u w:val="single"/>
        </w:rPr>
        <w:t>S</w:t>
      </w:r>
      <w:r w:rsidR="00DE45CA">
        <w:rPr>
          <w:rFonts w:asciiTheme="minorHAnsi" w:hAnsiTheme="minorHAnsi" w:cstheme="minorHAnsi"/>
          <w:u w:val="single"/>
        </w:rPr>
        <w:t>teps</w:t>
      </w:r>
      <w:r w:rsidRPr="00CE36FF">
        <w:rPr>
          <w:rFonts w:asciiTheme="minorHAnsi" w:hAnsiTheme="minorHAnsi" w:cstheme="minorHAnsi"/>
        </w:rPr>
        <w:t xml:space="preserve"> </w:t>
      </w:r>
    </w:p>
    <w:p w14:paraId="59968726" w14:textId="6F7DB3B8" w:rsidR="001C347B" w:rsidRPr="00CE36FF" w:rsidRDefault="001C347B" w:rsidP="004759DB">
      <w:pPr>
        <w:autoSpaceDE w:val="0"/>
        <w:autoSpaceDN w:val="0"/>
        <w:adjustRightInd w:val="0"/>
        <w:spacing w:line="360" w:lineRule="auto"/>
        <w:rPr>
          <w:rFonts w:asciiTheme="minorHAnsi" w:hAnsiTheme="minorHAnsi" w:cstheme="minorHAnsi"/>
        </w:rPr>
      </w:pPr>
    </w:p>
    <w:p w14:paraId="74009EF6" w14:textId="7AB1F7E4" w:rsidR="004759DB" w:rsidRDefault="00881740" w:rsidP="004759DB">
      <w:pPr>
        <w:spacing w:line="360" w:lineRule="auto"/>
        <w:rPr>
          <w:rFonts w:asciiTheme="minorHAnsi" w:hAnsiTheme="minorHAnsi" w:cstheme="minorHAnsi"/>
        </w:rPr>
      </w:pPr>
      <w:r w:rsidRPr="00CE36FF">
        <w:rPr>
          <w:rFonts w:asciiTheme="minorHAnsi" w:hAnsiTheme="minorHAnsi" w:cstheme="minorHAnsi"/>
        </w:rPr>
        <w:t>Although I will use this critical incident that I have identified to inform my own practice, I am mindful that it is only a snapshot into the lesson and classroom environment. Thus, there will be other areas of consideration</w:t>
      </w:r>
      <w:r w:rsidR="000C17B9" w:rsidRPr="00CE36FF">
        <w:rPr>
          <w:rFonts w:asciiTheme="minorHAnsi" w:hAnsiTheme="minorHAnsi" w:cstheme="minorHAnsi"/>
        </w:rPr>
        <w:t xml:space="preserve"> that I have not witnessed</w:t>
      </w:r>
      <w:r w:rsidR="00E66DDE" w:rsidRPr="00CE36FF">
        <w:rPr>
          <w:rFonts w:asciiTheme="minorHAnsi" w:hAnsiTheme="minorHAnsi" w:cstheme="minorHAnsi"/>
        </w:rPr>
        <w:t xml:space="preserve"> yet</w:t>
      </w:r>
      <w:r w:rsidR="000C17B9" w:rsidRPr="00CE36FF">
        <w:rPr>
          <w:rFonts w:asciiTheme="minorHAnsi" w:hAnsiTheme="minorHAnsi" w:cstheme="minorHAnsi"/>
        </w:rPr>
        <w:t xml:space="preserve"> or examined</w:t>
      </w:r>
      <w:r w:rsidR="00E66DDE" w:rsidRPr="00CE36FF">
        <w:rPr>
          <w:rFonts w:asciiTheme="minorHAnsi" w:hAnsiTheme="minorHAnsi" w:cstheme="minorHAnsi"/>
        </w:rPr>
        <w:t xml:space="preserve"> in this essay</w:t>
      </w:r>
      <w:r w:rsidR="000C17B9" w:rsidRPr="00CE36FF">
        <w:rPr>
          <w:rFonts w:asciiTheme="minorHAnsi" w:hAnsiTheme="minorHAnsi" w:cstheme="minorHAnsi"/>
        </w:rPr>
        <w:t xml:space="preserve">. </w:t>
      </w:r>
      <w:r w:rsidR="006A1D0C">
        <w:rPr>
          <w:rFonts w:asciiTheme="minorHAnsi" w:hAnsiTheme="minorHAnsi" w:cstheme="minorHAnsi"/>
        </w:rPr>
        <w:t xml:space="preserve">The consideration of behaviour, modelling, and support discussed previously are features of my reflection and will guide my teaching practice. </w:t>
      </w:r>
      <w:r w:rsidR="004759DB" w:rsidRPr="00755C91">
        <w:rPr>
          <w:rFonts w:asciiTheme="minorHAnsi" w:hAnsiTheme="minorHAnsi" w:cstheme="minorHAnsi"/>
        </w:rPr>
        <w:t xml:space="preserve">Parsonson (2012) </w:t>
      </w:r>
      <w:r w:rsidR="004759DB">
        <w:rPr>
          <w:rFonts w:asciiTheme="minorHAnsi" w:hAnsiTheme="minorHAnsi" w:cstheme="minorHAnsi"/>
        </w:rPr>
        <w:t>reinforces</w:t>
      </w:r>
      <w:r w:rsidR="004759DB" w:rsidRPr="00755C91">
        <w:rPr>
          <w:rFonts w:asciiTheme="minorHAnsi" w:hAnsiTheme="minorHAnsi" w:cstheme="minorHAnsi"/>
        </w:rPr>
        <w:t xml:space="preserve"> that </w:t>
      </w:r>
      <w:r w:rsidR="004759DB">
        <w:rPr>
          <w:rFonts w:asciiTheme="minorHAnsi" w:hAnsiTheme="minorHAnsi" w:cstheme="minorHAnsi"/>
        </w:rPr>
        <w:t>consistency, clear rules, positive reinforcement, establishing routines and degrees of challenge for learners requires experience and planning. Evidence of these element</w:t>
      </w:r>
      <w:r w:rsidR="006A1D0C">
        <w:rPr>
          <w:rFonts w:asciiTheme="minorHAnsi" w:hAnsiTheme="minorHAnsi" w:cstheme="minorHAnsi"/>
        </w:rPr>
        <w:t xml:space="preserve"> were </w:t>
      </w:r>
      <w:r w:rsidR="004759DB">
        <w:rPr>
          <w:rFonts w:asciiTheme="minorHAnsi" w:hAnsiTheme="minorHAnsi" w:cstheme="minorHAnsi"/>
        </w:rPr>
        <w:t>i</w:t>
      </w:r>
      <w:r w:rsidR="006A1D0C">
        <w:rPr>
          <w:rFonts w:asciiTheme="minorHAnsi" w:hAnsiTheme="minorHAnsi" w:cstheme="minorHAnsi"/>
        </w:rPr>
        <w:t xml:space="preserve">dentified in the observations of </w:t>
      </w:r>
      <w:r w:rsidR="004759DB">
        <w:rPr>
          <w:rFonts w:asciiTheme="minorHAnsi" w:hAnsiTheme="minorHAnsi" w:cstheme="minorHAnsi"/>
        </w:rPr>
        <w:t>my critical incidents</w:t>
      </w:r>
      <w:r w:rsidR="006A1D0C">
        <w:rPr>
          <w:rFonts w:asciiTheme="minorHAnsi" w:hAnsiTheme="minorHAnsi" w:cstheme="minorHAnsi"/>
        </w:rPr>
        <w:t>. F</w:t>
      </w:r>
      <w:r w:rsidR="004759DB">
        <w:rPr>
          <w:rFonts w:asciiTheme="minorHAnsi" w:hAnsiTheme="minorHAnsi" w:cstheme="minorHAnsi"/>
        </w:rPr>
        <w:t xml:space="preserve">urther research </w:t>
      </w:r>
      <w:r w:rsidR="006A1D0C">
        <w:rPr>
          <w:rFonts w:asciiTheme="minorHAnsi" w:hAnsiTheme="minorHAnsi" w:cstheme="minorHAnsi"/>
        </w:rPr>
        <w:t>was conducted to</w:t>
      </w:r>
      <w:r w:rsidR="004759DB">
        <w:rPr>
          <w:rFonts w:asciiTheme="minorHAnsi" w:hAnsiTheme="minorHAnsi" w:cstheme="minorHAnsi"/>
        </w:rPr>
        <w:t xml:space="preserve"> establish</w:t>
      </w:r>
      <w:r w:rsidR="006A1D0C">
        <w:rPr>
          <w:rFonts w:asciiTheme="minorHAnsi" w:hAnsiTheme="minorHAnsi" w:cstheme="minorHAnsi"/>
        </w:rPr>
        <w:t xml:space="preserve"> </w:t>
      </w:r>
      <w:r w:rsidR="004759DB">
        <w:rPr>
          <w:rFonts w:asciiTheme="minorHAnsi" w:hAnsiTheme="minorHAnsi" w:cstheme="minorHAnsi"/>
        </w:rPr>
        <w:t>their impact on child development and behaviour</w:t>
      </w:r>
      <w:r w:rsidR="006A1D0C">
        <w:rPr>
          <w:rFonts w:asciiTheme="minorHAnsi" w:hAnsiTheme="minorHAnsi" w:cstheme="minorHAnsi"/>
        </w:rPr>
        <w:t>. The research</w:t>
      </w:r>
      <w:r w:rsidR="004759DB">
        <w:rPr>
          <w:rFonts w:asciiTheme="minorHAnsi" w:hAnsiTheme="minorHAnsi" w:cstheme="minorHAnsi"/>
        </w:rPr>
        <w:t xml:space="preserve"> inspires me to use them in my practice. </w:t>
      </w:r>
    </w:p>
    <w:p w14:paraId="3CDFCCB8" w14:textId="4F5B56DB" w:rsidR="00FF0740" w:rsidRDefault="00FF0740" w:rsidP="00637363">
      <w:pPr>
        <w:autoSpaceDE w:val="0"/>
        <w:autoSpaceDN w:val="0"/>
        <w:adjustRightInd w:val="0"/>
        <w:spacing w:line="360" w:lineRule="auto"/>
        <w:rPr>
          <w:rFonts w:asciiTheme="minorHAnsi" w:hAnsiTheme="minorHAnsi" w:cstheme="minorHAnsi"/>
        </w:rPr>
      </w:pPr>
    </w:p>
    <w:p w14:paraId="12BE3DB9" w14:textId="4F8A6977" w:rsidR="00C37351" w:rsidRDefault="00F25765" w:rsidP="00637363">
      <w:pPr>
        <w:autoSpaceDE w:val="0"/>
        <w:autoSpaceDN w:val="0"/>
        <w:adjustRightInd w:val="0"/>
        <w:spacing w:line="360" w:lineRule="auto"/>
        <w:rPr>
          <w:rFonts w:asciiTheme="minorHAnsi" w:hAnsiTheme="minorHAnsi" w:cstheme="minorHAnsi"/>
        </w:rPr>
      </w:pPr>
      <w:r>
        <w:rPr>
          <w:rFonts w:asciiTheme="minorHAnsi" w:hAnsiTheme="minorHAnsi" w:cstheme="minorHAnsi"/>
        </w:rPr>
        <w:t xml:space="preserve">The </w:t>
      </w:r>
      <w:r w:rsidR="006A1D0C">
        <w:rPr>
          <w:rFonts w:asciiTheme="minorHAnsi" w:hAnsiTheme="minorHAnsi" w:cstheme="minorHAnsi"/>
        </w:rPr>
        <w:t xml:space="preserve">reflective </w:t>
      </w:r>
      <w:r>
        <w:rPr>
          <w:rFonts w:asciiTheme="minorHAnsi" w:hAnsiTheme="minorHAnsi" w:cstheme="minorHAnsi"/>
        </w:rPr>
        <w:t>cycle illustrated by</w:t>
      </w:r>
      <w:r w:rsidR="006A1D0C">
        <w:rPr>
          <w:rFonts w:asciiTheme="minorHAnsi" w:hAnsiTheme="minorHAnsi" w:cstheme="minorHAnsi"/>
        </w:rPr>
        <w:t xml:space="preserve"> </w:t>
      </w:r>
      <w:r w:rsidR="00C37351" w:rsidRPr="00CE36FF">
        <w:rPr>
          <w:rFonts w:asciiTheme="minorHAnsi" w:hAnsiTheme="minorHAnsi" w:cstheme="minorHAnsi"/>
        </w:rPr>
        <w:t xml:space="preserve">Gibbs (1988) </w:t>
      </w:r>
      <w:r>
        <w:rPr>
          <w:rFonts w:asciiTheme="minorHAnsi" w:hAnsiTheme="minorHAnsi" w:cstheme="minorHAnsi"/>
        </w:rPr>
        <w:t xml:space="preserve">starts with a description about an event and considers our thoughts and feelings, good and bad until the point of conclusion and considerations of future thoughts. </w:t>
      </w:r>
      <w:r w:rsidR="00C37351" w:rsidRPr="00CE36FF">
        <w:rPr>
          <w:rFonts w:asciiTheme="minorHAnsi" w:hAnsiTheme="minorHAnsi" w:cstheme="minorHAnsi"/>
        </w:rPr>
        <w:t xml:space="preserve">“Both the start and the conclusion of the process of reflection should be self- assessment: initially of direct experience, and finally of what </w:t>
      </w:r>
      <w:r w:rsidR="00C37351" w:rsidRPr="00CE36FF">
        <w:rPr>
          <w:rFonts w:asciiTheme="minorHAnsi" w:hAnsiTheme="minorHAnsi" w:cstheme="minorHAnsi"/>
        </w:rPr>
        <w:lastRenderedPageBreak/>
        <w:t xml:space="preserve">personal conclusions can be drawn, having analysed that experience” </w:t>
      </w:r>
      <w:r>
        <w:rPr>
          <w:rFonts w:asciiTheme="minorHAnsi" w:hAnsiTheme="minorHAnsi" w:cstheme="minorHAnsi"/>
        </w:rPr>
        <w:t xml:space="preserve">(Gibbs 1988). </w:t>
      </w:r>
      <w:r w:rsidR="00C37351" w:rsidRPr="00CE36FF">
        <w:rPr>
          <w:rFonts w:asciiTheme="minorHAnsi" w:hAnsiTheme="minorHAnsi" w:cstheme="minorHAnsi"/>
        </w:rPr>
        <w:t xml:space="preserve">This </w:t>
      </w:r>
      <w:r w:rsidR="0043040B">
        <w:rPr>
          <w:rFonts w:asciiTheme="minorHAnsi" w:hAnsiTheme="minorHAnsi" w:cstheme="minorHAnsi"/>
        </w:rPr>
        <w:t xml:space="preserve">is the approach that I have taken through observing and identifying a critical incident and then analysed it to inform my own future practice. This type of </w:t>
      </w:r>
      <w:r w:rsidR="00C37351" w:rsidRPr="00CE36FF">
        <w:rPr>
          <w:rFonts w:asciiTheme="minorHAnsi" w:hAnsiTheme="minorHAnsi" w:cstheme="minorHAnsi"/>
        </w:rPr>
        <w:t xml:space="preserve">analysis will allow us to consider </w:t>
      </w:r>
      <w:r w:rsidR="00240E68">
        <w:rPr>
          <w:rFonts w:asciiTheme="minorHAnsi" w:hAnsiTheme="minorHAnsi" w:cstheme="minorHAnsi"/>
        </w:rPr>
        <w:t xml:space="preserve">what </w:t>
      </w:r>
      <w:r w:rsidR="0043040B">
        <w:rPr>
          <w:rFonts w:asciiTheme="minorHAnsi" w:hAnsiTheme="minorHAnsi" w:cstheme="minorHAnsi"/>
        </w:rPr>
        <w:t>has been</w:t>
      </w:r>
      <w:r w:rsidR="00240E68">
        <w:rPr>
          <w:rFonts w:asciiTheme="minorHAnsi" w:hAnsiTheme="minorHAnsi" w:cstheme="minorHAnsi"/>
        </w:rPr>
        <w:t xml:space="preserve"> done and </w:t>
      </w:r>
      <w:r w:rsidR="00C37351" w:rsidRPr="00CE36FF">
        <w:rPr>
          <w:rFonts w:asciiTheme="minorHAnsi" w:hAnsiTheme="minorHAnsi" w:cstheme="minorHAnsi"/>
        </w:rPr>
        <w:t xml:space="preserve">what we will do next time. </w:t>
      </w:r>
    </w:p>
    <w:p w14:paraId="78952137" w14:textId="77777777" w:rsidR="00240E68" w:rsidRDefault="00240E68" w:rsidP="00240E68">
      <w:pPr>
        <w:autoSpaceDE w:val="0"/>
        <w:autoSpaceDN w:val="0"/>
        <w:adjustRightInd w:val="0"/>
        <w:spacing w:line="360" w:lineRule="auto"/>
        <w:rPr>
          <w:rFonts w:asciiTheme="minorHAnsi" w:hAnsiTheme="minorHAnsi" w:cstheme="minorHAnsi"/>
        </w:rPr>
      </w:pPr>
    </w:p>
    <w:p w14:paraId="0F776136" w14:textId="6D94D0C5" w:rsidR="002476BA" w:rsidRDefault="00240E68" w:rsidP="00240E68">
      <w:pPr>
        <w:autoSpaceDE w:val="0"/>
        <w:autoSpaceDN w:val="0"/>
        <w:adjustRightInd w:val="0"/>
        <w:spacing w:line="360" w:lineRule="auto"/>
        <w:rPr>
          <w:rFonts w:asciiTheme="minorHAnsi" w:hAnsiTheme="minorHAnsi" w:cstheme="minorHAnsi"/>
        </w:rPr>
      </w:pPr>
      <w:r>
        <w:rPr>
          <w:rFonts w:asciiTheme="minorHAnsi" w:hAnsiTheme="minorHAnsi" w:cstheme="minorHAnsi"/>
        </w:rPr>
        <w:t>Critical reflection is an interpretation</w:t>
      </w:r>
      <w:r>
        <w:rPr>
          <w:rFonts w:asciiTheme="minorHAnsi" w:hAnsiTheme="minorHAnsi" w:cstheme="minorHAnsi"/>
        </w:rPr>
        <w:t xml:space="preserve"> of incidents</w:t>
      </w:r>
      <w:r>
        <w:rPr>
          <w:rFonts w:asciiTheme="minorHAnsi" w:hAnsiTheme="minorHAnsi" w:cstheme="minorHAnsi"/>
        </w:rPr>
        <w:t xml:space="preserve">, required for personal growth and to discover effectiveness as a teacher. Shandomo (2010) states “reflection is a process of self-examination and self-evaluation in which effective educators regularly engage to improve their professional practices.” </w:t>
      </w:r>
      <w:r w:rsidR="00C23C88">
        <w:rPr>
          <w:rFonts w:asciiTheme="minorHAnsi" w:hAnsiTheme="minorHAnsi" w:cstheme="minorHAnsi"/>
        </w:rPr>
        <w:t>Shandomo (</w:t>
      </w:r>
      <w:r w:rsidR="00F85797">
        <w:rPr>
          <w:rFonts w:asciiTheme="minorHAnsi" w:hAnsiTheme="minorHAnsi" w:cstheme="minorHAnsi"/>
        </w:rPr>
        <w:t>2010</w:t>
      </w:r>
      <w:r w:rsidR="00C23C88">
        <w:rPr>
          <w:rFonts w:asciiTheme="minorHAnsi" w:hAnsiTheme="minorHAnsi" w:cstheme="minorHAnsi"/>
        </w:rPr>
        <w:t>)</w:t>
      </w:r>
      <w:r w:rsidR="002476BA">
        <w:rPr>
          <w:rFonts w:asciiTheme="minorHAnsi" w:hAnsiTheme="minorHAnsi" w:cstheme="minorHAnsi"/>
        </w:rPr>
        <w:t xml:space="preserve"> who is involved in initial teacher education</w:t>
      </w:r>
      <w:r w:rsidR="00C23C88">
        <w:rPr>
          <w:rFonts w:asciiTheme="minorHAnsi" w:hAnsiTheme="minorHAnsi" w:cstheme="minorHAnsi"/>
        </w:rPr>
        <w:t xml:space="preserve"> </w:t>
      </w:r>
      <w:r w:rsidR="002476BA">
        <w:rPr>
          <w:rFonts w:asciiTheme="minorHAnsi" w:hAnsiTheme="minorHAnsi" w:cstheme="minorHAnsi"/>
        </w:rPr>
        <w:t xml:space="preserve">believes that teacher training courses should encourage students to “become lifelong students of teaching by maintaining curiosity and developing the habits of inquiry and reflection.” Therefore, engaging in lesson observations is important to develop </w:t>
      </w:r>
      <w:r>
        <w:rPr>
          <w:rFonts w:asciiTheme="minorHAnsi" w:hAnsiTheme="minorHAnsi" w:cstheme="minorHAnsi"/>
        </w:rPr>
        <w:t xml:space="preserve">initial teacher education </w:t>
      </w:r>
      <w:r w:rsidR="002476BA">
        <w:rPr>
          <w:rFonts w:asciiTheme="minorHAnsi" w:hAnsiTheme="minorHAnsi" w:cstheme="minorHAnsi"/>
        </w:rPr>
        <w:t>practice. However, it is worthless if no evaluations occur. Sh</w:t>
      </w:r>
      <w:r>
        <w:rPr>
          <w:rFonts w:asciiTheme="minorHAnsi" w:hAnsiTheme="minorHAnsi" w:cstheme="minorHAnsi"/>
        </w:rPr>
        <w:t>andomo</w:t>
      </w:r>
      <w:r w:rsidR="002476BA">
        <w:rPr>
          <w:rFonts w:asciiTheme="minorHAnsi" w:hAnsiTheme="minorHAnsi" w:cstheme="minorHAnsi"/>
        </w:rPr>
        <w:t xml:space="preserve"> </w:t>
      </w:r>
      <w:r>
        <w:rPr>
          <w:rFonts w:asciiTheme="minorHAnsi" w:hAnsiTheme="minorHAnsi" w:cstheme="minorHAnsi"/>
        </w:rPr>
        <w:t xml:space="preserve">(2010) </w:t>
      </w:r>
      <w:r w:rsidR="00C23C88">
        <w:rPr>
          <w:rFonts w:asciiTheme="minorHAnsi" w:hAnsiTheme="minorHAnsi" w:cstheme="minorHAnsi"/>
        </w:rPr>
        <w:t xml:space="preserve">encourages students to reflect on their own attitudes, </w:t>
      </w:r>
      <w:r w:rsidR="00755C91">
        <w:rPr>
          <w:rFonts w:asciiTheme="minorHAnsi" w:hAnsiTheme="minorHAnsi" w:cstheme="minorHAnsi"/>
        </w:rPr>
        <w:t>accomplishments,</w:t>
      </w:r>
      <w:r w:rsidR="00C23C88">
        <w:rPr>
          <w:rFonts w:asciiTheme="minorHAnsi" w:hAnsiTheme="minorHAnsi" w:cstheme="minorHAnsi"/>
        </w:rPr>
        <w:t xml:space="preserve"> and effectiveness through reflective </w:t>
      </w:r>
      <w:r>
        <w:rPr>
          <w:rFonts w:asciiTheme="minorHAnsi" w:hAnsiTheme="minorHAnsi" w:cstheme="minorHAnsi"/>
        </w:rPr>
        <w:t>think</w:t>
      </w:r>
      <w:r w:rsidR="00C23C88">
        <w:rPr>
          <w:rFonts w:asciiTheme="minorHAnsi" w:hAnsiTheme="minorHAnsi" w:cstheme="minorHAnsi"/>
        </w:rPr>
        <w:t>ing</w:t>
      </w:r>
      <w:r>
        <w:rPr>
          <w:rFonts w:asciiTheme="minorHAnsi" w:hAnsiTheme="minorHAnsi" w:cstheme="minorHAnsi"/>
        </w:rPr>
        <w:t xml:space="preserve"> so that teachers can take deliberate and informed action to stimulate changes in the classroom</w:t>
      </w:r>
      <w:r w:rsidR="00C23C88">
        <w:rPr>
          <w:rFonts w:asciiTheme="minorHAnsi" w:hAnsiTheme="minorHAnsi" w:cstheme="minorHAnsi"/>
        </w:rPr>
        <w:t xml:space="preserve">. </w:t>
      </w:r>
      <w:r>
        <w:rPr>
          <w:rFonts w:asciiTheme="minorHAnsi" w:hAnsiTheme="minorHAnsi" w:cstheme="minorHAnsi"/>
        </w:rPr>
        <w:t>To inform my own professional and personal development I will keep a learning journal to record and analyse my findings with weekly reflections on how I am progressing.</w:t>
      </w:r>
    </w:p>
    <w:p w14:paraId="2FA10D67" w14:textId="77777777" w:rsidR="00C23C88" w:rsidRPr="00CE36FF" w:rsidRDefault="00C23C88" w:rsidP="00637363">
      <w:pPr>
        <w:autoSpaceDE w:val="0"/>
        <w:autoSpaceDN w:val="0"/>
        <w:adjustRightInd w:val="0"/>
        <w:spacing w:line="360" w:lineRule="auto"/>
        <w:rPr>
          <w:rFonts w:asciiTheme="minorHAnsi" w:hAnsiTheme="minorHAnsi" w:cstheme="minorHAnsi"/>
        </w:rPr>
      </w:pPr>
    </w:p>
    <w:p w14:paraId="3456A04C" w14:textId="17A11099" w:rsidR="00BF61D3" w:rsidRPr="00CE36FF" w:rsidRDefault="00FF0740" w:rsidP="00637363">
      <w:pPr>
        <w:autoSpaceDE w:val="0"/>
        <w:autoSpaceDN w:val="0"/>
        <w:adjustRightInd w:val="0"/>
        <w:spacing w:line="360" w:lineRule="auto"/>
        <w:rPr>
          <w:rFonts w:asciiTheme="minorHAnsi" w:hAnsiTheme="minorHAnsi" w:cstheme="minorHAnsi"/>
        </w:rPr>
      </w:pPr>
      <w:r w:rsidRPr="00CE36FF">
        <w:rPr>
          <w:rFonts w:asciiTheme="minorHAnsi" w:hAnsiTheme="minorHAnsi" w:cstheme="minorHAnsi"/>
        </w:rPr>
        <w:t>“Two of the most important educational goals are to promote retention and to promote transfer.” (Mayer 2010) Retention is about remembering the information and transferring is about using it. It is important for students to remember what they have learned to be able to use it in the future. Transferring the information is the most meaningful because it puts the information into practice. For example, in the example of my critical incident, the students were required to remember what a prime number is by definition and the first few</w:t>
      </w:r>
      <w:r w:rsidR="002476BA">
        <w:rPr>
          <w:rFonts w:asciiTheme="minorHAnsi" w:hAnsiTheme="minorHAnsi" w:cstheme="minorHAnsi"/>
        </w:rPr>
        <w:t xml:space="preserve"> examples</w:t>
      </w:r>
      <w:r w:rsidRPr="00CE36FF">
        <w:rPr>
          <w:rFonts w:asciiTheme="minorHAnsi" w:hAnsiTheme="minorHAnsi" w:cstheme="minorHAnsi"/>
        </w:rPr>
        <w:t xml:space="preserve">. </w:t>
      </w:r>
      <w:r w:rsidR="00B409B2" w:rsidRPr="00CE36FF">
        <w:rPr>
          <w:rFonts w:asciiTheme="minorHAnsi" w:hAnsiTheme="minorHAnsi" w:cstheme="minorHAnsi"/>
        </w:rPr>
        <w:t>They then went on to use this information in the task. The task assessed whether they had retained the information in a way to use it.</w:t>
      </w:r>
      <w:r w:rsidR="00092EC6">
        <w:rPr>
          <w:rFonts w:asciiTheme="minorHAnsi" w:hAnsiTheme="minorHAnsi" w:cstheme="minorHAnsi"/>
        </w:rPr>
        <w:t xml:space="preserve"> I have been required to critically reflect on the information I retained and promote transfer in making judgements in this essay to inform my practice.</w:t>
      </w:r>
    </w:p>
    <w:p w14:paraId="6B752EB8" w14:textId="77777777" w:rsidR="00FF0740" w:rsidRPr="00CE36FF" w:rsidRDefault="00FF0740" w:rsidP="00637363">
      <w:pPr>
        <w:autoSpaceDE w:val="0"/>
        <w:autoSpaceDN w:val="0"/>
        <w:adjustRightInd w:val="0"/>
        <w:spacing w:line="360" w:lineRule="auto"/>
        <w:rPr>
          <w:rFonts w:asciiTheme="minorHAnsi" w:hAnsiTheme="minorHAnsi" w:cstheme="minorHAnsi"/>
        </w:rPr>
      </w:pPr>
    </w:p>
    <w:p w14:paraId="4C2D98D1" w14:textId="6F28B756" w:rsidR="00F03AB4" w:rsidRDefault="00092EC6" w:rsidP="00E85BAF">
      <w:pPr>
        <w:autoSpaceDE w:val="0"/>
        <w:autoSpaceDN w:val="0"/>
        <w:adjustRightInd w:val="0"/>
        <w:spacing w:line="360" w:lineRule="auto"/>
        <w:rPr>
          <w:rFonts w:asciiTheme="minorHAnsi" w:hAnsiTheme="minorHAnsi" w:cstheme="minorHAnsi"/>
        </w:rPr>
      </w:pPr>
      <w:r>
        <w:rPr>
          <w:rFonts w:asciiTheme="minorHAnsi" w:hAnsiTheme="minorHAnsi" w:cstheme="minorHAnsi"/>
        </w:rPr>
        <w:t xml:space="preserve">Furthermore, in depth study of specific incidents allows us to discover and manipulate information. </w:t>
      </w:r>
      <w:r w:rsidR="00BF61D3" w:rsidRPr="00CE36FF">
        <w:rPr>
          <w:rFonts w:asciiTheme="minorHAnsi" w:hAnsiTheme="minorHAnsi" w:cstheme="minorHAnsi"/>
        </w:rPr>
        <w:t>Cognitive load</w:t>
      </w:r>
      <w:r w:rsidR="009C7AF7" w:rsidRPr="00CE36FF">
        <w:rPr>
          <w:rFonts w:asciiTheme="minorHAnsi" w:hAnsiTheme="minorHAnsi" w:cstheme="minorHAnsi"/>
        </w:rPr>
        <w:t xml:space="preserve"> theory</w:t>
      </w:r>
      <w:r w:rsidR="009B5838" w:rsidRPr="00CE36FF">
        <w:rPr>
          <w:rFonts w:asciiTheme="minorHAnsi" w:hAnsiTheme="minorHAnsi" w:cstheme="minorHAnsi"/>
        </w:rPr>
        <w:t xml:space="preserve"> states that humans have two distinct channels to </w:t>
      </w:r>
      <w:r w:rsidR="009B5838" w:rsidRPr="00CE36FF">
        <w:rPr>
          <w:rFonts w:asciiTheme="minorHAnsi" w:hAnsiTheme="minorHAnsi" w:cstheme="minorHAnsi"/>
        </w:rPr>
        <w:lastRenderedPageBreak/>
        <w:t xml:space="preserve">represent and manipulate information: </w:t>
      </w:r>
      <w:r w:rsidR="009C7AF7" w:rsidRPr="00CE36FF">
        <w:rPr>
          <w:rFonts w:asciiTheme="minorHAnsi" w:hAnsiTheme="minorHAnsi" w:cstheme="minorHAnsi"/>
        </w:rPr>
        <w:t>Visual and audio channel</w:t>
      </w:r>
      <w:r w:rsidR="009B5838" w:rsidRPr="00CE36FF">
        <w:rPr>
          <w:rFonts w:asciiTheme="minorHAnsi" w:hAnsiTheme="minorHAnsi" w:cstheme="minorHAnsi"/>
        </w:rPr>
        <w:t>s. However, o</w:t>
      </w:r>
      <w:r w:rsidR="009C7AF7" w:rsidRPr="00CE36FF">
        <w:rPr>
          <w:rFonts w:asciiTheme="minorHAnsi" w:hAnsiTheme="minorHAnsi" w:cstheme="minorHAnsi"/>
        </w:rPr>
        <w:t xml:space="preserve">ur </w:t>
      </w:r>
      <w:r w:rsidR="00BF61D3" w:rsidRPr="00CE36FF">
        <w:rPr>
          <w:rFonts w:asciiTheme="minorHAnsi" w:hAnsiTheme="minorHAnsi" w:cstheme="minorHAnsi"/>
        </w:rPr>
        <w:t>working memory is limited</w:t>
      </w:r>
      <w:r w:rsidR="00E85BAF" w:rsidRPr="00CE36FF">
        <w:rPr>
          <w:rFonts w:asciiTheme="minorHAnsi" w:hAnsiTheme="minorHAnsi" w:cstheme="minorHAnsi"/>
        </w:rPr>
        <w:t xml:space="preserve"> so </w:t>
      </w:r>
      <w:r w:rsidR="009C7AF7" w:rsidRPr="00CE36FF">
        <w:rPr>
          <w:rFonts w:asciiTheme="minorHAnsi" w:hAnsiTheme="minorHAnsi" w:cstheme="minorHAnsi"/>
        </w:rPr>
        <w:t>meaningful learning</w:t>
      </w:r>
      <w:r w:rsidR="00AA6021" w:rsidRPr="00CE36FF">
        <w:rPr>
          <w:rFonts w:asciiTheme="minorHAnsi" w:hAnsiTheme="minorHAnsi" w:cstheme="minorHAnsi"/>
        </w:rPr>
        <w:t xml:space="preserve"> only</w:t>
      </w:r>
      <w:r w:rsidR="009C7AF7" w:rsidRPr="00CE36FF">
        <w:rPr>
          <w:rFonts w:asciiTheme="minorHAnsi" w:hAnsiTheme="minorHAnsi" w:cstheme="minorHAnsi"/>
        </w:rPr>
        <w:t xml:space="preserve"> occurs when learners are actively processing</w:t>
      </w:r>
      <w:r w:rsidR="005E235C" w:rsidRPr="00CE36FF">
        <w:rPr>
          <w:rFonts w:asciiTheme="minorHAnsi" w:hAnsiTheme="minorHAnsi" w:cstheme="minorHAnsi"/>
        </w:rPr>
        <w:t xml:space="preserve"> information</w:t>
      </w:r>
      <w:r w:rsidR="00AA6021" w:rsidRPr="00CE36FF">
        <w:rPr>
          <w:rFonts w:asciiTheme="minorHAnsi" w:hAnsiTheme="minorHAnsi" w:cstheme="minorHAnsi"/>
        </w:rPr>
        <w:t xml:space="preserve"> in the working memory</w:t>
      </w:r>
      <w:r w:rsidR="005E235C" w:rsidRPr="00CE36FF">
        <w:rPr>
          <w:rFonts w:asciiTheme="minorHAnsi" w:hAnsiTheme="minorHAnsi" w:cstheme="minorHAnsi"/>
        </w:rPr>
        <w:t xml:space="preserve"> and linking it to prior </w:t>
      </w:r>
      <w:r w:rsidR="00240E68" w:rsidRPr="00CE36FF">
        <w:rPr>
          <w:rFonts w:asciiTheme="minorHAnsi" w:hAnsiTheme="minorHAnsi" w:cstheme="minorHAnsi"/>
        </w:rPr>
        <w:t>knowledge</w:t>
      </w:r>
      <w:r w:rsidR="00240E68" w:rsidRPr="00CE36FF">
        <w:rPr>
          <w:rFonts w:asciiTheme="minorHAnsi" w:hAnsiTheme="minorHAnsi" w:cstheme="minorHAnsi"/>
          <w:color w:val="000000"/>
          <w:spacing w:val="-6"/>
          <w:shd w:val="clear" w:color="auto" w:fill="FFFFFF"/>
        </w:rPr>
        <w:t xml:space="preserve"> (</w:t>
      </w:r>
      <w:r w:rsidR="00AA6021" w:rsidRPr="00CE36FF">
        <w:rPr>
          <w:rFonts w:asciiTheme="minorHAnsi" w:hAnsiTheme="minorHAnsi" w:cstheme="minorHAnsi"/>
          <w:color w:val="000000"/>
          <w:spacing w:val="-6"/>
          <w:shd w:val="clear" w:color="auto" w:fill="FFFFFF"/>
        </w:rPr>
        <w:t>Mayer 2002</w:t>
      </w:r>
      <w:r w:rsidR="00AA6021" w:rsidRPr="00CE36FF">
        <w:rPr>
          <w:rFonts w:asciiTheme="minorHAnsi" w:hAnsiTheme="minorHAnsi" w:cstheme="minorHAnsi"/>
        </w:rPr>
        <w:t>)</w:t>
      </w:r>
      <w:r w:rsidR="00240E68">
        <w:rPr>
          <w:rFonts w:asciiTheme="minorHAnsi" w:hAnsiTheme="minorHAnsi" w:cstheme="minorHAnsi"/>
        </w:rPr>
        <w:t>.</w:t>
      </w:r>
      <w:r w:rsidR="00BF61D3" w:rsidRPr="00CE36FF">
        <w:rPr>
          <w:rFonts w:asciiTheme="minorHAnsi" w:hAnsiTheme="minorHAnsi" w:cstheme="minorHAnsi"/>
        </w:rPr>
        <w:t xml:space="preserve"> </w:t>
      </w:r>
      <w:r w:rsidR="009C7AF7" w:rsidRPr="00CE36FF">
        <w:rPr>
          <w:rFonts w:asciiTheme="minorHAnsi" w:hAnsiTheme="minorHAnsi" w:cstheme="minorHAnsi"/>
        </w:rPr>
        <w:t>Mayer (2002) suggests we n</w:t>
      </w:r>
      <w:r w:rsidR="00BF61D3" w:rsidRPr="00CE36FF">
        <w:rPr>
          <w:rFonts w:asciiTheme="minorHAnsi" w:hAnsiTheme="minorHAnsi" w:cstheme="minorHAnsi"/>
        </w:rPr>
        <w:t>eed to reduce cognitive load and increase learning by the way we teach.</w:t>
      </w:r>
      <w:r w:rsidR="009C7AF7" w:rsidRPr="00CE36FF">
        <w:rPr>
          <w:rFonts w:asciiTheme="minorHAnsi" w:hAnsiTheme="minorHAnsi" w:cstheme="minorHAnsi"/>
        </w:rPr>
        <w:t xml:space="preserve"> Mayer suggests</w:t>
      </w:r>
      <w:r w:rsidR="005E235C" w:rsidRPr="00CE36FF">
        <w:rPr>
          <w:rFonts w:asciiTheme="minorHAnsi" w:hAnsiTheme="minorHAnsi" w:cstheme="minorHAnsi"/>
        </w:rPr>
        <w:t xml:space="preserve"> </w:t>
      </w:r>
      <w:r w:rsidR="009C7AF7" w:rsidRPr="00CE36FF">
        <w:rPr>
          <w:rFonts w:asciiTheme="minorHAnsi" w:hAnsiTheme="minorHAnsi" w:cstheme="minorHAnsi"/>
        </w:rPr>
        <w:t>multimedia learning</w:t>
      </w:r>
      <w:r w:rsidR="00B35422" w:rsidRPr="00CE36FF">
        <w:rPr>
          <w:rFonts w:asciiTheme="minorHAnsi" w:hAnsiTheme="minorHAnsi" w:cstheme="minorHAnsi"/>
        </w:rPr>
        <w:t xml:space="preserve"> to integrate pictorial learning with verbal learning</w:t>
      </w:r>
      <w:r w:rsidR="009C7AF7" w:rsidRPr="00CE36FF">
        <w:rPr>
          <w:rFonts w:asciiTheme="minorHAnsi" w:hAnsiTheme="minorHAnsi" w:cstheme="minorHAnsi"/>
        </w:rPr>
        <w:t>.</w:t>
      </w:r>
      <w:r w:rsidR="00BF61D3" w:rsidRPr="00CE36FF">
        <w:rPr>
          <w:rFonts w:asciiTheme="minorHAnsi" w:hAnsiTheme="minorHAnsi" w:cstheme="minorHAnsi"/>
        </w:rPr>
        <w:t xml:space="preserve"> </w:t>
      </w:r>
      <w:r w:rsidR="005E235C" w:rsidRPr="00CE36FF">
        <w:rPr>
          <w:rFonts w:asciiTheme="minorHAnsi" w:hAnsiTheme="minorHAnsi" w:cstheme="minorHAnsi"/>
          <w:color w:val="000000"/>
          <w:spacing w:val="-6"/>
          <w:shd w:val="clear" w:color="auto" w:fill="FFFFFF"/>
        </w:rPr>
        <w:t>“</w:t>
      </w:r>
      <w:r w:rsidR="005E235C" w:rsidRPr="005E235C">
        <w:rPr>
          <w:rFonts w:asciiTheme="minorHAnsi" w:hAnsiTheme="minorHAnsi" w:cstheme="minorHAnsi"/>
          <w:color w:val="000000"/>
          <w:spacing w:val="-6"/>
          <w:shd w:val="clear" w:color="auto" w:fill="FFFFFF"/>
        </w:rPr>
        <w:t xml:space="preserve">In the </w:t>
      </w:r>
      <w:r w:rsidR="005E235C" w:rsidRPr="005E235C">
        <w:rPr>
          <w:rFonts w:asciiTheme="minorHAnsi" w:hAnsiTheme="minorHAnsi" w:cstheme="minorHAnsi"/>
          <w:color w:val="000000"/>
          <w:spacing w:val="-6"/>
        </w:rPr>
        <w:t>cognitive</w:t>
      </w:r>
      <w:r w:rsidR="005E235C" w:rsidRPr="005E235C">
        <w:rPr>
          <w:rFonts w:asciiTheme="minorHAnsi" w:hAnsiTheme="minorHAnsi" w:cstheme="minorHAnsi"/>
          <w:color w:val="000000"/>
          <w:spacing w:val="-6"/>
          <w:shd w:val="clear" w:color="auto" w:fill="FFFFFF"/>
        </w:rPr>
        <w:t xml:space="preserve"> process of integrating, the learner mentally connects</w:t>
      </w:r>
      <w:r w:rsidR="005E235C" w:rsidRPr="00CE36FF">
        <w:rPr>
          <w:rFonts w:asciiTheme="minorHAnsi" w:hAnsiTheme="minorHAnsi" w:cstheme="minorHAnsi"/>
          <w:color w:val="000000"/>
          <w:spacing w:val="-6"/>
          <w:shd w:val="clear" w:color="auto" w:fill="FFFFFF"/>
        </w:rPr>
        <w:t xml:space="preserve"> the verbal and pictorial models as well as appropriate prior knowledge from the long-term memory.” (Mayer 2002</w:t>
      </w:r>
      <w:r w:rsidR="005E235C" w:rsidRPr="00CE36FF">
        <w:rPr>
          <w:rFonts w:asciiTheme="minorHAnsi" w:hAnsiTheme="minorHAnsi" w:cstheme="minorHAnsi"/>
        </w:rPr>
        <w:t xml:space="preserve">) </w:t>
      </w:r>
      <w:r w:rsidR="004A3D65" w:rsidRPr="00CE36FF">
        <w:rPr>
          <w:rFonts w:asciiTheme="minorHAnsi" w:hAnsiTheme="minorHAnsi" w:cstheme="minorHAnsi"/>
        </w:rPr>
        <w:t xml:space="preserve">For example, </w:t>
      </w:r>
      <w:r w:rsidR="009B5838" w:rsidRPr="00CE36FF">
        <w:rPr>
          <w:rFonts w:asciiTheme="minorHAnsi" w:hAnsiTheme="minorHAnsi" w:cstheme="minorHAnsi"/>
        </w:rPr>
        <w:t xml:space="preserve">a </w:t>
      </w:r>
      <w:r w:rsidR="004A3D65" w:rsidRPr="00CE36FF">
        <w:rPr>
          <w:rFonts w:asciiTheme="minorHAnsi" w:hAnsiTheme="minorHAnsi" w:cstheme="minorHAnsi"/>
        </w:rPr>
        <w:t>traditional teaching style is to stand in front of a class and verbally instruct the learners. So that the learners can visualise what is being said, a whiteboard or display is often used. This can be used to show the process of thinking through words and imagery.</w:t>
      </w:r>
      <w:r w:rsidR="009B5838" w:rsidRPr="00CE36FF">
        <w:rPr>
          <w:rFonts w:asciiTheme="minorHAnsi" w:hAnsiTheme="minorHAnsi" w:cstheme="minorHAnsi"/>
        </w:rPr>
        <w:t xml:space="preserve"> Combining this with verbal instructions, integrates the visual and audio channels of learning.</w:t>
      </w:r>
      <w:r w:rsidR="004A3D65" w:rsidRPr="00CE36FF">
        <w:rPr>
          <w:rFonts w:asciiTheme="minorHAnsi" w:hAnsiTheme="minorHAnsi" w:cstheme="minorHAnsi"/>
        </w:rPr>
        <w:t xml:space="preserve"> </w:t>
      </w:r>
      <w:r w:rsidR="00F03AB4">
        <w:rPr>
          <w:rFonts w:asciiTheme="minorHAnsi" w:hAnsiTheme="minorHAnsi" w:cstheme="minorHAnsi"/>
        </w:rPr>
        <w:t xml:space="preserve">The use of illustrations and instructions </w:t>
      </w:r>
      <w:r w:rsidR="00E05DAD">
        <w:rPr>
          <w:rFonts w:asciiTheme="minorHAnsi" w:hAnsiTheme="minorHAnsi" w:cstheme="minorHAnsi"/>
        </w:rPr>
        <w:t xml:space="preserve">is a common way to explain </w:t>
      </w:r>
      <w:r w:rsidR="00F03AB4">
        <w:rPr>
          <w:rFonts w:asciiTheme="minorHAnsi" w:hAnsiTheme="minorHAnsi" w:cstheme="minorHAnsi"/>
        </w:rPr>
        <w:t xml:space="preserve">things as it’s engaging and models an example for people to learn from. </w:t>
      </w:r>
    </w:p>
    <w:p w14:paraId="7BD36692" w14:textId="7812E619" w:rsidR="00881740" w:rsidRPr="00CE36FF" w:rsidRDefault="00881740" w:rsidP="001C347B">
      <w:pPr>
        <w:autoSpaceDE w:val="0"/>
        <w:autoSpaceDN w:val="0"/>
        <w:adjustRightInd w:val="0"/>
        <w:rPr>
          <w:rFonts w:asciiTheme="minorHAnsi" w:hAnsiTheme="minorHAnsi" w:cstheme="minorHAnsi"/>
        </w:rPr>
      </w:pPr>
    </w:p>
    <w:p w14:paraId="08123F0D" w14:textId="77777777" w:rsidR="00881740" w:rsidRPr="00CE36FF" w:rsidRDefault="00881740" w:rsidP="001C347B">
      <w:pPr>
        <w:autoSpaceDE w:val="0"/>
        <w:autoSpaceDN w:val="0"/>
        <w:adjustRightInd w:val="0"/>
        <w:rPr>
          <w:rFonts w:asciiTheme="minorHAnsi" w:hAnsiTheme="minorHAnsi" w:cstheme="minorHAnsi"/>
        </w:rPr>
      </w:pPr>
    </w:p>
    <w:p w14:paraId="345A7143" w14:textId="65DC2DBD" w:rsidR="001C347B" w:rsidRPr="00CE36FF" w:rsidRDefault="001C347B" w:rsidP="001C347B">
      <w:pPr>
        <w:autoSpaceDE w:val="0"/>
        <w:autoSpaceDN w:val="0"/>
        <w:adjustRightInd w:val="0"/>
        <w:rPr>
          <w:rFonts w:asciiTheme="minorHAnsi" w:hAnsiTheme="minorHAnsi" w:cstheme="minorHAnsi"/>
        </w:rPr>
      </w:pPr>
      <w:r w:rsidRPr="00CE36FF">
        <w:rPr>
          <w:rFonts w:asciiTheme="minorHAnsi" w:hAnsiTheme="minorHAnsi" w:cstheme="minorHAnsi"/>
          <w:u w:val="single"/>
        </w:rPr>
        <w:t>C</w:t>
      </w:r>
      <w:r w:rsidR="00A73AAC">
        <w:rPr>
          <w:rFonts w:asciiTheme="minorHAnsi" w:hAnsiTheme="minorHAnsi" w:cstheme="minorHAnsi"/>
          <w:u w:val="single"/>
        </w:rPr>
        <w:t>onclusion</w:t>
      </w:r>
    </w:p>
    <w:p w14:paraId="0C1F45C8" w14:textId="77777777" w:rsidR="00B23BE8" w:rsidRPr="00CE36FF" w:rsidRDefault="00B23BE8" w:rsidP="001C347B">
      <w:pPr>
        <w:rPr>
          <w:rFonts w:asciiTheme="minorHAnsi" w:hAnsiTheme="minorHAnsi" w:cstheme="minorHAnsi"/>
        </w:rPr>
      </w:pPr>
    </w:p>
    <w:p w14:paraId="21CA5849" w14:textId="0E27B119" w:rsidR="00B23BE8" w:rsidRDefault="00B23BE8" w:rsidP="00B23BE8">
      <w:pPr>
        <w:spacing w:line="360" w:lineRule="auto"/>
        <w:rPr>
          <w:rFonts w:asciiTheme="minorHAnsi" w:hAnsiTheme="minorHAnsi" w:cstheme="minorHAnsi"/>
        </w:rPr>
      </w:pPr>
      <w:r>
        <w:rPr>
          <w:rFonts w:asciiTheme="minorHAnsi" w:hAnsiTheme="minorHAnsi" w:cstheme="minorHAnsi"/>
        </w:rPr>
        <w:t xml:space="preserve">In conclusion, it is evident that observing one incident can delve into a world of possibilities. I have closely examined one incident </w:t>
      </w:r>
      <w:r w:rsidR="003042C0">
        <w:rPr>
          <w:rFonts w:asciiTheme="minorHAnsi" w:hAnsiTheme="minorHAnsi" w:cstheme="minorHAnsi"/>
        </w:rPr>
        <w:t xml:space="preserve">in this essay </w:t>
      </w:r>
      <w:r>
        <w:rPr>
          <w:rFonts w:asciiTheme="minorHAnsi" w:hAnsiTheme="minorHAnsi" w:cstheme="minorHAnsi"/>
        </w:rPr>
        <w:t xml:space="preserve">but considered a variety of reasons behind </w:t>
      </w:r>
      <w:r w:rsidRPr="002B7FFB">
        <w:rPr>
          <w:rFonts w:asciiTheme="minorHAnsi" w:hAnsiTheme="minorHAnsi" w:cstheme="minorHAnsi"/>
          <w:color w:val="000000" w:themeColor="text1"/>
        </w:rPr>
        <w:t>it</w:t>
      </w:r>
      <w:r w:rsidR="003042C0" w:rsidRPr="002B7FFB">
        <w:rPr>
          <w:rFonts w:asciiTheme="minorHAnsi" w:hAnsiTheme="minorHAnsi" w:cstheme="minorHAnsi"/>
          <w:color w:val="000000" w:themeColor="text1"/>
        </w:rPr>
        <w:t xml:space="preserve"> such as</w:t>
      </w:r>
      <w:r w:rsidR="002B7FFB">
        <w:rPr>
          <w:rFonts w:asciiTheme="minorHAnsi" w:hAnsiTheme="minorHAnsi" w:cstheme="minorHAnsi"/>
          <w:color w:val="000000" w:themeColor="text1"/>
        </w:rPr>
        <w:t xml:space="preserve"> </w:t>
      </w:r>
      <w:r w:rsidR="0008704A" w:rsidRPr="002B7FFB">
        <w:rPr>
          <w:rFonts w:asciiTheme="minorHAnsi" w:hAnsiTheme="minorHAnsi" w:cstheme="minorHAnsi"/>
          <w:color w:val="000000" w:themeColor="text1"/>
        </w:rPr>
        <w:t>types of starters and their relevan</w:t>
      </w:r>
      <w:r w:rsidR="002B7FFB">
        <w:rPr>
          <w:rFonts w:asciiTheme="minorHAnsi" w:hAnsiTheme="minorHAnsi" w:cstheme="minorHAnsi"/>
          <w:color w:val="000000" w:themeColor="text1"/>
        </w:rPr>
        <w:t>ce</w:t>
      </w:r>
      <w:r w:rsidR="0008704A" w:rsidRPr="002B7FFB">
        <w:rPr>
          <w:rFonts w:asciiTheme="minorHAnsi" w:hAnsiTheme="minorHAnsi" w:cstheme="minorHAnsi"/>
          <w:color w:val="000000" w:themeColor="text1"/>
        </w:rPr>
        <w:t xml:space="preserve">, </w:t>
      </w:r>
      <w:r w:rsidR="002B7FFB" w:rsidRPr="002B7FFB">
        <w:rPr>
          <w:rFonts w:asciiTheme="minorHAnsi" w:hAnsiTheme="minorHAnsi" w:cstheme="minorHAnsi"/>
          <w:color w:val="000000" w:themeColor="text1"/>
        </w:rPr>
        <w:t>modelling behaviour, conditioning learners, and scaffolding learning.</w:t>
      </w:r>
      <w:r w:rsidRPr="002B7FFB">
        <w:rPr>
          <w:rFonts w:asciiTheme="minorHAnsi" w:hAnsiTheme="minorHAnsi" w:cstheme="minorHAnsi"/>
          <w:color w:val="000000" w:themeColor="text1"/>
        </w:rPr>
        <w:t xml:space="preserve"> </w:t>
      </w:r>
      <w:r w:rsidR="003042C0">
        <w:rPr>
          <w:rFonts w:asciiTheme="minorHAnsi" w:hAnsiTheme="minorHAnsi" w:cstheme="minorHAnsi"/>
        </w:rPr>
        <w:t>The ‘progression in learning’ element of the pedagogy professional standard recognises that learning occurs incrementally</w:t>
      </w:r>
      <w:r w:rsidR="00C736C6">
        <w:rPr>
          <w:rFonts w:asciiTheme="minorHAnsi" w:hAnsiTheme="minorHAnsi" w:cstheme="minorHAnsi"/>
        </w:rPr>
        <w:t xml:space="preserve"> based on prior learning.</w:t>
      </w:r>
      <w:r w:rsidR="003042C0">
        <w:rPr>
          <w:rFonts w:asciiTheme="minorHAnsi" w:hAnsiTheme="minorHAnsi" w:cstheme="minorHAnsi"/>
        </w:rPr>
        <w:t xml:space="preserve"> </w:t>
      </w:r>
      <w:r w:rsidR="00C736C6">
        <w:rPr>
          <w:rFonts w:asciiTheme="minorHAnsi" w:hAnsiTheme="minorHAnsi" w:cstheme="minorHAnsi"/>
        </w:rPr>
        <w:t>T</w:t>
      </w:r>
      <w:r w:rsidR="003042C0">
        <w:rPr>
          <w:rFonts w:asciiTheme="minorHAnsi" w:hAnsiTheme="minorHAnsi" w:cstheme="minorHAnsi"/>
        </w:rPr>
        <w:t xml:space="preserve">he lesson plan and structure </w:t>
      </w:r>
      <w:r w:rsidR="00C736C6">
        <w:rPr>
          <w:rFonts w:asciiTheme="minorHAnsi" w:hAnsiTheme="minorHAnsi" w:cstheme="minorHAnsi"/>
        </w:rPr>
        <w:t xml:space="preserve">devised by teachers </w:t>
      </w:r>
      <w:r w:rsidR="003042C0">
        <w:rPr>
          <w:rFonts w:asciiTheme="minorHAnsi" w:hAnsiTheme="minorHAnsi" w:cstheme="minorHAnsi"/>
        </w:rPr>
        <w:t xml:space="preserve">contributes towards an effective practice </w:t>
      </w:r>
      <w:r w:rsidR="00C736C6">
        <w:rPr>
          <w:rFonts w:asciiTheme="minorHAnsi" w:hAnsiTheme="minorHAnsi" w:cstheme="minorHAnsi"/>
        </w:rPr>
        <w:t xml:space="preserve">to advance the learning. </w:t>
      </w:r>
      <w:r w:rsidR="007A5A79">
        <w:rPr>
          <w:rFonts w:asciiTheme="minorHAnsi" w:hAnsiTheme="minorHAnsi" w:cstheme="minorHAnsi"/>
        </w:rPr>
        <w:t>Thus,</w:t>
      </w:r>
      <w:r w:rsidR="00C736C6">
        <w:rPr>
          <w:rFonts w:asciiTheme="minorHAnsi" w:hAnsiTheme="minorHAnsi" w:cstheme="minorHAnsi"/>
        </w:rPr>
        <w:t xml:space="preserve"> the use of a starter activity is one way to advance the learning by introducing something new in a small way or to recap the learning by briefly going over prior knowledge. </w:t>
      </w:r>
    </w:p>
    <w:p w14:paraId="230BBEB8" w14:textId="77777777" w:rsidR="00B23BE8" w:rsidRPr="00CE36FF" w:rsidRDefault="00B23BE8" w:rsidP="00B23BE8">
      <w:pPr>
        <w:spacing w:line="360" w:lineRule="auto"/>
        <w:rPr>
          <w:rFonts w:asciiTheme="minorHAnsi" w:hAnsiTheme="minorHAnsi" w:cstheme="minorHAnsi"/>
        </w:rPr>
      </w:pPr>
    </w:p>
    <w:p w14:paraId="5ED880C6" w14:textId="172ED132" w:rsidR="00EB7F3C" w:rsidRPr="000C4C8D" w:rsidRDefault="00EB7F3C" w:rsidP="000C4C8D">
      <w:pPr>
        <w:spacing w:line="360" w:lineRule="auto"/>
      </w:pPr>
      <w:r w:rsidRPr="00CE36FF">
        <w:rPr>
          <w:rFonts w:asciiTheme="minorHAnsi" w:hAnsiTheme="minorHAnsi" w:cstheme="minorHAnsi"/>
          <w:color w:val="000000"/>
          <w:bdr w:val="none" w:sz="0" w:space="0" w:color="auto" w:frame="1"/>
        </w:rPr>
        <w:t>T</w:t>
      </w:r>
      <w:r w:rsidRPr="00EB7F3C">
        <w:rPr>
          <w:rFonts w:asciiTheme="minorHAnsi" w:hAnsiTheme="minorHAnsi" w:cstheme="minorHAnsi"/>
          <w:color w:val="000000"/>
          <w:bdr w:val="none" w:sz="0" w:space="0" w:color="auto" w:frame="1"/>
        </w:rPr>
        <w:t>he Professional Standards for Teaching and Leadership (Welsh Government, 2017)</w:t>
      </w:r>
      <w:r w:rsidR="00A01905" w:rsidRPr="00CE36FF">
        <w:rPr>
          <w:rFonts w:asciiTheme="minorHAnsi" w:hAnsiTheme="minorHAnsi" w:cstheme="minorHAnsi"/>
          <w:color w:val="000000"/>
          <w:bdr w:val="none" w:sz="0" w:space="0" w:color="auto" w:frame="1"/>
        </w:rPr>
        <w:t xml:space="preserve"> devised five standards for teachers to follow for them to guide and evaluate their practice: Pedagogy, leadership, professional learning, innovation, and collaboration. These </w:t>
      </w:r>
      <w:r w:rsidRPr="00CE36FF">
        <w:rPr>
          <w:rFonts w:asciiTheme="minorHAnsi" w:hAnsiTheme="minorHAnsi" w:cstheme="minorHAnsi"/>
          <w:color w:val="000000"/>
          <w:bdr w:val="none" w:sz="0" w:space="0" w:color="auto" w:frame="1"/>
        </w:rPr>
        <w:t xml:space="preserve">assure quality throughout the teaching practice by </w:t>
      </w:r>
      <w:r w:rsidR="00A01905" w:rsidRPr="00CE36FF">
        <w:rPr>
          <w:rFonts w:asciiTheme="minorHAnsi" w:hAnsiTheme="minorHAnsi" w:cstheme="minorHAnsi"/>
          <w:color w:val="000000"/>
          <w:bdr w:val="none" w:sz="0" w:space="0" w:color="auto" w:frame="1"/>
        </w:rPr>
        <w:t xml:space="preserve">setting clear </w:t>
      </w:r>
      <w:r w:rsidRPr="00CE36FF">
        <w:rPr>
          <w:rFonts w:asciiTheme="minorHAnsi" w:hAnsiTheme="minorHAnsi" w:cstheme="minorHAnsi"/>
          <w:color w:val="000000"/>
          <w:bdr w:val="none" w:sz="0" w:space="0" w:color="auto" w:frame="1"/>
        </w:rPr>
        <w:t>expectation</w:t>
      </w:r>
      <w:r w:rsidR="00A01905" w:rsidRPr="00CE36FF">
        <w:rPr>
          <w:rFonts w:asciiTheme="minorHAnsi" w:hAnsiTheme="minorHAnsi" w:cstheme="minorHAnsi"/>
          <w:color w:val="000000"/>
          <w:bdr w:val="none" w:sz="0" w:space="0" w:color="auto" w:frame="1"/>
        </w:rPr>
        <w:t>s</w:t>
      </w:r>
      <w:r w:rsidRPr="00CE36FF">
        <w:rPr>
          <w:rFonts w:asciiTheme="minorHAnsi" w:hAnsiTheme="minorHAnsi" w:cstheme="minorHAnsi"/>
          <w:color w:val="000000"/>
          <w:bdr w:val="none" w:sz="0" w:space="0" w:color="auto" w:frame="1"/>
        </w:rPr>
        <w:t xml:space="preserve"> for teachers to improve and develop their practice</w:t>
      </w:r>
      <w:r w:rsidR="00A01905" w:rsidRPr="00CE36FF">
        <w:rPr>
          <w:rFonts w:asciiTheme="minorHAnsi" w:hAnsiTheme="minorHAnsi" w:cstheme="minorHAnsi"/>
          <w:color w:val="000000"/>
          <w:bdr w:val="none" w:sz="0" w:space="0" w:color="auto" w:frame="1"/>
        </w:rPr>
        <w:t xml:space="preserve">. The nationally agreed standards enable teachers to reflect on their practice by providing a focus on the areas practitioners should be looking to </w:t>
      </w:r>
      <w:r w:rsidR="00A01905" w:rsidRPr="000C4C8D">
        <w:rPr>
          <w:rFonts w:asciiTheme="minorHAnsi" w:hAnsiTheme="minorHAnsi" w:cstheme="minorHAnsi"/>
          <w:color w:val="000000"/>
          <w:bdr w:val="none" w:sz="0" w:space="0" w:color="auto" w:frame="1"/>
        </w:rPr>
        <w:lastRenderedPageBreak/>
        <w:t>develop</w:t>
      </w:r>
      <w:r w:rsidR="00F10DFF" w:rsidRPr="000C4C8D">
        <w:rPr>
          <w:rFonts w:asciiTheme="minorHAnsi" w:hAnsiTheme="minorHAnsi" w:cstheme="minorHAnsi"/>
          <w:color w:val="000000"/>
          <w:bdr w:val="none" w:sz="0" w:space="0" w:color="auto" w:frame="1"/>
        </w:rPr>
        <w:t xml:space="preserve"> but also gives them an opportunity to use them to commend their practice</w:t>
      </w:r>
      <w:r w:rsidR="00A01905" w:rsidRPr="000C4C8D">
        <w:rPr>
          <w:rFonts w:asciiTheme="minorHAnsi" w:hAnsiTheme="minorHAnsi" w:cstheme="minorHAnsi"/>
          <w:color w:val="000000"/>
          <w:bdr w:val="none" w:sz="0" w:space="0" w:color="auto" w:frame="1"/>
        </w:rPr>
        <w:t xml:space="preserve">. </w:t>
      </w:r>
      <w:r w:rsidR="00F10DFF" w:rsidRPr="000C4C8D">
        <w:rPr>
          <w:rFonts w:asciiTheme="minorHAnsi" w:hAnsiTheme="minorHAnsi" w:cstheme="minorHAnsi"/>
          <w:color w:val="000000"/>
          <w:bdr w:val="none" w:sz="0" w:space="0" w:color="auto" w:frame="1"/>
        </w:rPr>
        <w:t xml:space="preserve">It is paramount to evaluate and develop our practice to improve the quality of teaching and </w:t>
      </w:r>
      <w:r w:rsidR="00B23BE8" w:rsidRPr="000C4C8D">
        <w:rPr>
          <w:rFonts w:asciiTheme="minorHAnsi" w:hAnsiTheme="minorHAnsi" w:cstheme="minorHAnsi"/>
          <w:color w:val="000000"/>
          <w:bdr w:val="none" w:sz="0" w:space="0" w:color="auto" w:frame="1"/>
        </w:rPr>
        <w:t>in turn</w:t>
      </w:r>
      <w:r w:rsidR="00F10DFF" w:rsidRPr="000C4C8D">
        <w:rPr>
          <w:rFonts w:asciiTheme="minorHAnsi" w:hAnsiTheme="minorHAnsi" w:cstheme="minorHAnsi"/>
          <w:color w:val="000000"/>
          <w:bdr w:val="none" w:sz="0" w:space="0" w:color="auto" w:frame="1"/>
        </w:rPr>
        <w:t xml:space="preserve"> the a</w:t>
      </w:r>
      <w:r w:rsidR="00F10DFF" w:rsidRPr="000C4C8D">
        <w:rPr>
          <w:rFonts w:asciiTheme="minorHAnsi" w:hAnsiTheme="minorHAnsi" w:cstheme="minorHAnsi"/>
          <w:color w:val="000000" w:themeColor="text1"/>
          <w:bdr w:val="none" w:sz="0" w:space="0" w:color="auto" w:frame="1"/>
        </w:rPr>
        <w:t>chievements of children</w:t>
      </w:r>
      <w:r w:rsidR="000C4C8D" w:rsidRPr="000C4C8D">
        <w:rPr>
          <w:rFonts w:asciiTheme="minorHAnsi" w:hAnsiTheme="minorHAnsi" w:cstheme="minorHAnsi"/>
          <w:color w:val="000000" w:themeColor="text1"/>
          <w:bdr w:val="none" w:sz="0" w:space="0" w:color="auto" w:frame="1"/>
        </w:rPr>
        <w:t xml:space="preserve"> as emphasised by the</w:t>
      </w:r>
      <w:r w:rsidR="000C4C8D" w:rsidRPr="000C4C8D">
        <w:rPr>
          <w:rFonts w:asciiTheme="minorHAnsi" w:hAnsiTheme="minorHAnsi" w:cstheme="minorHAnsi"/>
          <w:color w:val="000000" w:themeColor="text1"/>
          <w:shd w:val="clear" w:color="auto" w:fill="FBF7F5"/>
        </w:rPr>
        <w:t xml:space="preserve"> role of reflection in the QTS standards</w:t>
      </w:r>
      <w:r w:rsidR="00F10DFF" w:rsidRPr="000C4C8D">
        <w:rPr>
          <w:rFonts w:asciiTheme="minorHAnsi" w:hAnsiTheme="minorHAnsi" w:cstheme="minorHAnsi"/>
          <w:color w:val="000000"/>
          <w:bdr w:val="none" w:sz="0" w:space="0" w:color="auto" w:frame="1"/>
        </w:rPr>
        <w:t>.</w:t>
      </w:r>
      <w:r w:rsidR="00F10DFF" w:rsidRPr="00CE36FF">
        <w:rPr>
          <w:rFonts w:asciiTheme="minorHAnsi" w:hAnsiTheme="minorHAnsi" w:cstheme="minorHAnsi"/>
          <w:color w:val="000000"/>
          <w:bdr w:val="none" w:sz="0" w:space="0" w:color="auto" w:frame="1"/>
        </w:rPr>
        <w:t xml:space="preserve"> </w:t>
      </w:r>
      <w:r w:rsidR="0012339D">
        <w:rPr>
          <w:rFonts w:asciiTheme="minorHAnsi" w:hAnsiTheme="minorHAnsi" w:cstheme="minorHAnsi"/>
          <w:color w:val="000000"/>
          <w:bdr w:val="none" w:sz="0" w:space="0" w:color="auto" w:frame="1"/>
        </w:rPr>
        <w:t xml:space="preserve">An important aspect of pedagogy and the way we teach is </w:t>
      </w:r>
      <w:r w:rsidR="00811E45">
        <w:rPr>
          <w:rFonts w:asciiTheme="minorHAnsi" w:hAnsiTheme="minorHAnsi" w:cstheme="minorHAnsi"/>
          <w:color w:val="000000"/>
          <w:bdr w:val="none" w:sz="0" w:space="0" w:color="auto" w:frame="1"/>
        </w:rPr>
        <w:t xml:space="preserve">recognising </w:t>
      </w:r>
      <w:r w:rsidR="0012339D">
        <w:rPr>
          <w:rFonts w:asciiTheme="minorHAnsi" w:hAnsiTheme="minorHAnsi" w:cstheme="minorHAnsi"/>
          <w:color w:val="000000"/>
          <w:bdr w:val="none" w:sz="0" w:space="0" w:color="auto" w:frame="1"/>
        </w:rPr>
        <w:t xml:space="preserve">that </w:t>
      </w:r>
      <w:r w:rsidR="00811E45">
        <w:rPr>
          <w:rFonts w:asciiTheme="minorHAnsi" w:hAnsiTheme="minorHAnsi" w:cstheme="minorHAnsi"/>
          <w:color w:val="000000"/>
          <w:bdr w:val="none" w:sz="0" w:space="0" w:color="auto" w:frame="1"/>
        </w:rPr>
        <w:t xml:space="preserve">there are a variety of approaches to meet the diverse needs of learners so teachers can use the professional standards to justify their choices. </w:t>
      </w:r>
    </w:p>
    <w:p w14:paraId="3C9CE3C0" w14:textId="42E4B98A" w:rsidR="00EB7F3C" w:rsidRDefault="00EB7F3C" w:rsidP="001C347B">
      <w:pPr>
        <w:rPr>
          <w:rFonts w:asciiTheme="minorHAnsi" w:hAnsiTheme="minorHAnsi" w:cstheme="minorHAnsi"/>
        </w:rPr>
      </w:pPr>
    </w:p>
    <w:p w14:paraId="5BAEC97C" w14:textId="5B747888" w:rsidR="004D0C41" w:rsidRDefault="004D0C41" w:rsidP="001C347B">
      <w:pPr>
        <w:rPr>
          <w:rFonts w:asciiTheme="minorHAnsi" w:hAnsiTheme="minorHAnsi" w:cstheme="minorHAnsi"/>
        </w:rPr>
      </w:pPr>
    </w:p>
    <w:p w14:paraId="1E40D51F" w14:textId="383CC654" w:rsidR="004D0C41" w:rsidRDefault="004D0C41" w:rsidP="001C347B">
      <w:pPr>
        <w:rPr>
          <w:rFonts w:asciiTheme="minorHAnsi" w:hAnsiTheme="minorHAnsi" w:cstheme="minorHAnsi"/>
        </w:rPr>
      </w:pPr>
    </w:p>
    <w:p w14:paraId="0E91439C" w14:textId="75DB68E6" w:rsidR="004D0C41" w:rsidRDefault="004D0C41" w:rsidP="001C347B">
      <w:pPr>
        <w:rPr>
          <w:rFonts w:asciiTheme="minorHAnsi" w:hAnsiTheme="minorHAnsi" w:cstheme="minorHAnsi"/>
        </w:rPr>
      </w:pPr>
    </w:p>
    <w:p w14:paraId="7D54265A" w14:textId="205052FE" w:rsidR="004D0C41" w:rsidRDefault="004D0C41" w:rsidP="001C347B">
      <w:pPr>
        <w:rPr>
          <w:rFonts w:asciiTheme="minorHAnsi" w:hAnsiTheme="minorHAnsi" w:cstheme="minorHAnsi"/>
        </w:rPr>
      </w:pPr>
    </w:p>
    <w:p w14:paraId="448C9D56" w14:textId="617CB585" w:rsidR="004D0C41" w:rsidRDefault="004D0C41" w:rsidP="001C347B">
      <w:pPr>
        <w:rPr>
          <w:rFonts w:asciiTheme="minorHAnsi" w:hAnsiTheme="minorHAnsi" w:cstheme="minorHAnsi"/>
        </w:rPr>
      </w:pPr>
    </w:p>
    <w:p w14:paraId="084CA1E3" w14:textId="7EEB2A86" w:rsidR="004D0C41" w:rsidRDefault="004D0C41" w:rsidP="001C347B">
      <w:pPr>
        <w:rPr>
          <w:rFonts w:asciiTheme="minorHAnsi" w:hAnsiTheme="minorHAnsi" w:cstheme="minorHAnsi"/>
        </w:rPr>
      </w:pPr>
    </w:p>
    <w:p w14:paraId="1ECB4534" w14:textId="772A8C5E" w:rsidR="004D0C41" w:rsidRDefault="004D0C41" w:rsidP="001C347B">
      <w:pPr>
        <w:rPr>
          <w:rFonts w:asciiTheme="minorHAnsi" w:hAnsiTheme="minorHAnsi" w:cstheme="minorHAnsi"/>
        </w:rPr>
      </w:pPr>
    </w:p>
    <w:p w14:paraId="3657DFFF" w14:textId="6438F833" w:rsidR="004D0C41" w:rsidRDefault="004D0C41" w:rsidP="001C347B">
      <w:pPr>
        <w:rPr>
          <w:rFonts w:asciiTheme="minorHAnsi" w:hAnsiTheme="minorHAnsi" w:cstheme="minorHAnsi"/>
        </w:rPr>
      </w:pPr>
    </w:p>
    <w:p w14:paraId="7896B010" w14:textId="47ED5976" w:rsidR="004D0C41" w:rsidRDefault="004D0C41" w:rsidP="001C347B">
      <w:pPr>
        <w:rPr>
          <w:rFonts w:asciiTheme="minorHAnsi" w:hAnsiTheme="minorHAnsi" w:cstheme="minorHAnsi"/>
        </w:rPr>
      </w:pPr>
    </w:p>
    <w:p w14:paraId="778DE33F" w14:textId="1953F0DC" w:rsidR="004D0C41" w:rsidRDefault="004D0C41" w:rsidP="001C347B">
      <w:pPr>
        <w:rPr>
          <w:rFonts w:asciiTheme="minorHAnsi" w:hAnsiTheme="minorHAnsi" w:cstheme="minorHAnsi"/>
        </w:rPr>
      </w:pPr>
    </w:p>
    <w:p w14:paraId="444BDCE5" w14:textId="2D662724" w:rsidR="004D0C41" w:rsidRDefault="004D0C41" w:rsidP="001C347B">
      <w:pPr>
        <w:rPr>
          <w:rFonts w:asciiTheme="minorHAnsi" w:hAnsiTheme="minorHAnsi" w:cstheme="minorHAnsi"/>
        </w:rPr>
      </w:pPr>
    </w:p>
    <w:p w14:paraId="42F863C6" w14:textId="4E1878A6" w:rsidR="004D0C41" w:rsidRDefault="004D0C41" w:rsidP="001C347B">
      <w:pPr>
        <w:rPr>
          <w:rFonts w:asciiTheme="minorHAnsi" w:hAnsiTheme="minorHAnsi" w:cstheme="minorHAnsi"/>
        </w:rPr>
      </w:pPr>
    </w:p>
    <w:p w14:paraId="1BD94A5B" w14:textId="7A06348F" w:rsidR="004D0C41" w:rsidRDefault="004D0C41" w:rsidP="001C347B">
      <w:pPr>
        <w:rPr>
          <w:rFonts w:asciiTheme="minorHAnsi" w:hAnsiTheme="minorHAnsi" w:cstheme="minorHAnsi"/>
        </w:rPr>
      </w:pPr>
    </w:p>
    <w:p w14:paraId="5B1B584B" w14:textId="4317294F" w:rsidR="004D0C41" w:rsidRDefault="004D0C41" w:rsidP="001C347B">
      <w:pPr>
        <w:rPr>
          <w:rFonts w:asciiTheme="minorHAnsi" w:hAnsiTheme="minorHAnsi" w:cstheme="minorHAnsi"/>
        </w:rPr>
      </w:pPr>
    </w:p>
    <w:p w14:paraId="6A98A366" w14:textId="7CC168E0" w:rsidR="004D0C41" w:rsidRDefault="004D0C41" w:rsidP="001C347B">
      <w:pPr>
        <w:rPr>
          <w:rFonts w:asciiTheme="minorHAnsi" w:hAnsiTheme="minorHAnsi" w:cstheme="minorHAnsi"/>
        </w:rPr>
      </w:pPr>
    </w:p>
    <w:p w14:paraId="22E15E00" w14:textId="3ADFECF5" w:rsidR="004D0C41" w:rsidRDefault="004D0C41" w:rsidP="001C347B">
      <w:pPr>
        <w:rPr>
          <w:rFonts w:asciiTheme="minorHAnsi" w:hAnsiTheme="minorHAnsi" w:cstheme="minorHAnsi"/>
        </w:rPr>
      </w:pPr>
    </w:p>
    <w:p w14:paraId="3B924D5E" w14:textId="76AEEB3B" w:rsidR="004D0C41" w:rsidRDefault="004D0C41" w:rsidP="001C347B">
      <w:pPr>
        <w:rPr>
          <w:rFonts w:asciiTheme="minorHAnsi" w:hAnsiTheme="minorHAnsi" w:cstheme="minorHAnsi"/>
        </w:rPr>
      </w:pPr>
    </w:p>
    <w:p w14:paraId="2F833FB4" w14:textId="592FAD3D" w:rsidR="004D0C41" w:rsidRDefault="004D0C41" w:rsidP="001C347B">
      <w:pPr>
        <w:rPr>
          <w:rFonts w:asciiTheme="minorHAnsi" w:hAnsiTheme="minorHAnsi" w:cstheme="minorHAnsi"/>
        </w:rPr>
      </w:pPr>
    </w:p>
    <w:p w14:paraId="1515D6A1" w14:textId="01D78D53" w:rsidR="004D0C41" w:rsidRDefault="004D0C41" w:rsidP="001C347B">
      <w:pPr>
        <w:rPr>
          <w:rFonts w:asciiTheme="minorHAnsi" w:hAnsiTheme="minorHAnsi" w:cstheme="minorHAnsi"/>
        </w:rPr>
      </w:pPr>
    </w:p>
    <w:p w14:paraId="45554A6C" w14:textId="7414DD96" w:rsidR="004D0C41" w:rsidRDefault="004D0C41" w:rsidP="001C347B">
      <w:pPr>
        <w:rPr>
          <w:rFonts w:asciiTheme="minorHAnsi" w:hAnsiTheme="minorHAnsi" w:cstheme="minorHAnsi"/>
        </w:rPr>
      </w:pPr>
    </w:p>
    <w:p w14:paraId="5F85B7DB" w14:textId="27EB29D9" w:rsidR="004D0C41" w:rsidRDefault="004D0C41" w:rsidP="001C347B">
      <w:pPr>
        <w:rPr>
          <w:rFonts w:asciiTheme="minorHAnsi" w:hAnsiTheme="minorHAnsi" w:cstheme="minorHAnsi"/>
        </w:rPr>
      </w:pPr>
    </w:p>
    <w:p w14:paraId="03B122C8" w14:textId="3D9007EE" w:rsidR="004D0C41" w:rsidRDefault="004D0C41" w:rsidP="001C347B">
      <w:pPr>
        <w:rPr>
          <w:rFonts w:asciiTheme="minorHAnsi" w:hAnsiTheme="minorHAnsi" w:cstheme="minorHAnsi"/>
        </w:rPr>
      </w:pPr>
    </w:p>
    <w:p w14:paraId="598D14EB" w14:textId="146864F3" w:rsidR="004D0C41" w:rsidRDefault="004D0C41" w:rsidP="001C347B">
      <w:pPr>
        <w:rPr>
          <w:rFonts w:asciiTheme="minorHAnsi" w:hAnsiTheme="minorHAnsi" w:cstheme="minorHAnsi"/>
        </w:rPr>
      </w:pPr>
    </w:p>
    <w:p w14:paraId="03F56F22" w14:textId="79B52F4F" w:rsidR="004D0C41" w:rsidRDefault="004D0C41" w:rsidP="001C347B">
      <w:pPr>
        <w:rPr>
          <w:rFonts w:asciiTheme="minorHAnsi" w:hAnsiTheme="minorHAnsi" w:cstheme="minorHAnsi"/>
        </w:rPr>
      </w:pPr>
    </w:p>
    <w:p w14:paraId="36E4E03D" w14:textId="057B456D" w:rsidR="004D0C41" w:rsidRDefault="004D0C41" w:rsidP="001C347B">
      <w:pPr>
        <w:rPr>
          <w:rFonts w:asciiTheme="minorHAnsi" w:hAnsiTheme="minorHAnsi" w:cstheme="minorHAnsi"/>
        </w:rPr>
      </w:pPr>
    </w:p>
    <w:p w14:paraId="65232217" w14:textId="0FDFAEBD" w:rsidR="004D0C41" w:rsidRDefault="004D0C41" w:rsidP="001C347B">
      <w:pPr>
        <w:rPr>
          <w:rFonts w:asciiTheme="minorHAnsi" w:hAnsiTheme="minorHAnsi" w:cstheme="minorHAnsi"/>
        </w:rPr>
      </w:pPr>
    </w:p>
    <w:p w14:paraId="133F4F19" w14:textId="7ECA1BAA" w:rsidR="004D0C41" w:rsidRDefault="004D0C41" w:rsidP="001C347B">
      <w:pPr>
        <w:rPr>
          <w:rFonts w:asciiTheme="minorHAnsi" w:hAnsiTheme="minorHAnsi" w:cstheme="minorHAnsi"/>
        </w:rPr>
      </w:pPr>
    </w:p>
    <w:p w14:paraId="2A9441B2" w14:textId="14A903BD" w:rsidR="004D0C41" w:rsidRDefault="004D0C41" w:rsidP="001C347B">
      <w:pPr>
        <w:rPr>
          <w:rFonts w:asciiTheme="minorHAnsi" w:hAnsiTheme="minorHAnsi" w:cstheme="minorHAnsi"/>
        </w:rPr>
      </w:pPr>
    </w:p>
    <w:p w14:paraId="3301145F" w14:textId="4B774884" w:rsidR="004D0C41" w:rsidRDefault="004D0C41" w:rsidP="001C347B">
      <w:pPr>
        <w:rPr>
          <w:rFonts w:asciiTheme="minorHAnsi" w:hAnsiTheme="minorHAnsi" w:cstheme="minorHAnsi"/>
        </w:rPr>
      </w:pPr>
    </w:p>
    <w:p w14:paraId="3A25DF26" w14:textId="59EE7D8F" w:rsidR="004D0C41" w:rsidRDefault="004D0C41" w:rsidP="001C347B">
      <w:pPr>
        <w:rPr>
          <w:rFonts w:asciiTheme="minorHAnsi" w:hAnsiTheme="minorHAnsi" w:cstheme="minorHAnsi"/>
        </w:rPr>
      </w:pPr>
    </w:p>
    <w:p w14:paraId="2D53BF1A" w14:textId="00D70E5C" w:rsidR="004D0C41" w:rsidRDefault="004D0C41" w:rsidP="001C347B">
      <w:pPr>
        <w:rPr>
          <w:rFonts w:asciiTheme="minorHAnsi" w:hAnsiTheme="minorHAnsi" w:cstheme="minorHAnsi"/>
        </w:rPr>
      </w:pPr>
    </w:p>
    <w:p w14:paraId="554E7E97" w14:textId="3F5B5646" w:rsidR="004D0C41" w:rsidRDefault="004D0C41" w:rsidP="001C347B">
      <w:pPr>
        <w:rPr>
          <w:rFonts w:asciiTheme="minorHAnsi" w:hAnsiTheme="minorHAnsi" w:cstheme="minorHAnsi"/>
        </w:rPr>
      </w:pPr>
    </w:p>
    <w:p w14:paraId="2E09A48E" w14:textId="42FAAF5B" w:rsidR="004D0C41" w:rsidRDefault="004D0C41" w:rsidP="001C347B">
      <w:pPr>
        <w:rPr>
          <w:rFonts w:asciiTheme="minorHAnsi" w:hAnsiTheme="minorHAnsi" w:cstheme="minorHAnsi"/>
        </w:rPr>
      </w:pPr>
    </w:p>
    <w:p w14:paraId="262612BF" w14:textId="1DA9F751" w:rsidR="004D0C41" w:rsidRDefault="004D0C41" w:rsidP="001C347B">
      <w:pPr>
        <w:rPr>
          <w:rFonts w:asciiTheme="minorHAnsi" w:hAnsiTheme="minorHAnsi" w:cstheme="minorHAnsi"/>
        </w:rPr>
      </w:pPr>
    </w:p>
    <w:p w14:paraId="32BE7EBB" w14:textId="526E9AF4" w:rsidR="00E52439" w:rsidRDefault="00E52439" w:rsidP="001C347B">
      <w:pPr>
        <w:rPr>
          <w:rFonts w:asciiTheme="minorHAnsi" w:hAnsiTheme="minorHAnsi" w:cstheme="minorHAnsi"/>
        </w:rPr>
      </w:pPr>
    </w:p>
    <w:p w14:paraId="783B52BC" w14:textId="77777777" w:rsidR="00172E1A" w:rsidRDefault="00172E1A" w:rsidP="001C347B">
      <w:pPr>
        <w:rPr>
          <w:rFonts w:asciiTheme="minorHAnsi" w:hAnsiTheme="minorHAnsi" w:cstheme="minorHAnsi"/>
        </w:rPr>
      </w:pPr>
    </w:p>
    <w:p w14:paraId="3B55C82E" w14:textId="77777777" w:rsidR="0041322C" w:rsidRPr="00CE36FF" w:rsidRDefault="0041322C" w:rsidP="001C347B">
      <w:pPr>
        <w:rPr>
          <w:rFonts w:asciiTheme="minorHAnsi" w:hAnsiTheme="minorHAnsi" w:cstheme="minorHAnsi"/>
        </w:rPr>
      </w:pPr>
    </w:p>
    <w:p w14:paraId="710FE7EC" w14:textId="71E9DB7F" w:rsidR="002154D5" w:rsidRPr="00E55EA4" w:rsidRDefault="002154D5" w:rsidP="001C347B">
      <w:pPr>
        <w:rPr>
          <w:rFonts w:asciiTheme="minorHAnsi" w:hAnsiTheme="minorHAnsi" w:cstheme="minorHAnsi"/>
          <w:u w:val="single"/>
        </w:rPr>
      </w:pPr>
      <w:r w:rsidRPr="00E55EA4">
        <w:rPr>
          <w:rFonts w:asciiTheme="minorHAnsi" w:hAnsiTheme="minorHAnsi" w:cstheme="minorHAnsi"/>
          <w:u w:val="single"/>
        </w:rPr>
        <w:lastRenderedPageBreak/>
        <w:t>References</w:t>
      </w:r>
    </w:p>
    <w:p w14:paraId="131DC9DC" w14:textId="77777777" w:rsidR="002245CF" w:rsidRPr="00E55EA4" w:rsidRDefault="002245CF" w:rsidP="008A73C3">
      <w:pPr>
        <w:rPr>
          <w:rFonts w:asciiTheme="minorHAnsi" w:hAnsiTheme="minorHAnsi" w:cstheme="minorHAnsi"/>
          <w:b/>
          <w:bCs/>
          <w:color w:val="373D3F"/>
          <w:u w:val="single"/>
        </w:rPr>
      </w:pPr>
    </w:p>
    <w:p w14:paraId="78D5C633" w14:textId="77777777" w:rsidR="002245CF" w:rsidRPr="00E55EA4" w:rsidRDefault="002245CF" w:rsidP="002154D5">
      <w:pPr>
        <w:rPr>
          <w:rFonts w:asciiTheme="minorHAnsi" w:hAnsiTheme="minorHAnsi" w:cstheme="minorHAnsi"/>
        </w:rPr>
      </w:pPr>
      <w:r w:rsidRPr="00E55EA4">
        <w:rPr>
          <w:rFonts w:asciiTheme="minorHAnsi" w:hAnsiTheme="minorHAnsi" w:cstheme="minorHAnsi"/>
          <w:shd w:val="clear" w:color="auto" w:fill="FAF9F8"/>
        </w:rPr>
        <w:t xml:space="preserve">British Educational Research Association [BERA] (2018) Ethical Guidelines for Educational Research, fourth edition, London. </w:t>
      </w:r>
      <w:hyperlink r:id="rId5" w:history="1">
        <w:r w:rsidRPr="00E55EA4">
          <w:rPr>
            <w:rStyle w:val="Hyperlink"/>
            <w:rFonts w:asciiTheme="minorHAnsi" w:hAnsiTheme="minorHAnsi" w:cstheme="minorHAnsi"/>
            <w:shd w:val="clear" w:color="auto" w:fill="FAF9F8"/>
          </w:rPr>
          <w:t>https://www.bera.ac.uk/researchers-resources/publications/ethical-guidelines-for-educational-research-2018</w:t>
        </w:r>
      </w:hyperlink>
      <w:r w:rsidRPr="00E55EA4">
        <w:rPr>
          <w:rFonts w:asciiTheme="minorHAnsi" w:hAnsiTheme="minorHAnsi" w:cstheme="minorHAnsi"/>
          <w:shd w:val="clear" w:color="auto" w:fill="FAF9F8"/>
        </w:rPr>
        <w:t xml:space="preserve"> </w:t>
      </w:r>
    </w:p>
    <w:p w14:paraId="3C218518" w14:textId="77777777" w:rsidR="002245CF" w:rsidRPr="00E55EA4" w:rsidRDefault="002245CF" w:rsidP="00931DED">
      <w:pPr>
        <w:pStyle w:val="NormalWeb"/>
        <w:rPr>
          <w:rFonts w:asciiTheme="minorHAnsi" w:hAnsiTheme="minorHAnsi" w:cstheme="minorHAnsi"/>
          <w:color w:val="000000" w:themeColor="text1"/>
        </w:rPr>
      </w:pPr>
      <w:r w:rsidRPr="00E55EA4">
        <w:rPr>
          <w:rFonts w:asciiTheme="minorHAnsi" w:hAnsiTheme="minorHAnsi" w:cstheme="minorHAnsi"/>
          <w:color w:val="000000" w:themeColor="text1"/>
        </w:rPr>
        <w:t xml:space="preserve">Cowley, S. (2010). </w:t>
      </w:r>
      <w:r w:rsidRPr="00E55EA4">
        <w:rPr>
          <w:rFonts w:asciiTheme="minorHAnsi" w:hAnsiTheme="minorHAnsi" w:cstheme="minorHAnsi"/>
          <w:i/>
          <w:iCs/>
          <w:color w:val="000000" w:themeColor="text1"/>
        </w:rPr>
        <w:t xml:space="preserve">Getting the Buggers to Behave. </w:t>
      </w:r>
      <w:r w:rsidRPr="00E55EA4">
        <w:rPr>
          <w:rFonts w:asciiTheme="minorHAnsi" w:hAnsiTheme="minorHAnsi" w:cstheme="minorHAnsi"/>
          <w:color w:val="000000" w:themeColor="text1"/>
        </w:rPr>
        <w:t>Continuum.</w:t>
      </w:r>
    </w:p>
    <w:p w14:paraId="6CFBB937" w14:textId="3119558F" w:rsidR="002245CF" w:rsidRDefault="002245CF" w:rsidP="006E7589">
      <w:pPr>
        <w:rPr>
          <w:rFonts w:asciiTheme="minorHAnsi" w:hAnsiTheme="minorHAnsi" w:cstheme="minorHAnsi"/>
          <w:color w:val="000000" w:themeColor="text1"/>
          <w:shd w:val="clear" w:color="auto" w:fill="FFFFFF"/>
        </w:rPr>
      </w:pPr>
      <w:r w:rsidRPr="00C37351">
        <w:rPr>
          <w:rFonts w:asciiTheme="minorHAnsi" w:hAnsiTheme="minorHAnsi" w:cstheme="minorHAnsi"/>
          <w:color w:val="000000" w:themeColor="text1"/>
          <w:shd w:val="clear" w:color="auto" w:fill="FFFFFF"/>
        </w:rPr>
        <w:t>Dewey, J. (</w:t>
      </w:r>
      <w:r w:rsidRPr="00C37351">
        <w:rPr>
          <w:rFonts w:asciiTheme="minorHAnsi" w:hAnsiTheme="minorHAnsi" w:cstheme="minorHAnsi"/>
          <w:color w:val="000000" w:themeColor="text1"/>
        </w:rPr>
        <w:t>1933</w:t>
      </w:r>
      <w:r w:rsidRPr="00C37351">
        <w:rPr>
          <w:rFonts w:asciiTheme="minorHAnsi" w:hAnsiTheme="minorHAnsi" w:cstheme="minorHAnsi"/>
          <w:color w:val="000000" w:themeColor="text1"/>
          <w:shd w:val="clear" w:color="auto" w:fill="FFFFFF"/>
        </w:rPr>
        <w:t>). How we think: A restatement of the relation of reflective thinking to the educative process. </w:t>
      </w:r>
      <w:r w:rsidRPr="00C37351">
        <w:rPr>
          <w:rFonts w:asciiTheme="minorHAnsi" w:hAnsiTheme="minorHAnsi" w:cstheme="minorHAnsi"/>
          <w:color w:val="000000" w:themeColor="text1"/>
        </w:rPr>
        <w:t xml:space="preserve">Boston, </w:t>
      </w:r>
      <w:r w:rsidR="007D4E66" w:rsidRPr="00C37351">
        <w:rPr>
          <w:rFonts w:asciiTheme="minorHAnsi" w:hAnsiTheme="minorHAnsi" w:cstheme="minorHAnsi"/>
          <w:color w:val="000000" w:themeColor="text1"/>
        </w:rPr>
        <w:t>MA</w:t>
      </w:r>
      <w:r w:rsidR="007D4E66" w:rsidRPr="00C37351">
        <w:rPr>
          <w:rFonts w:asciiTheme="minorHAnsi" w:hAnsiTheme="minorHAnsi" w:cstheme="minorHAnsi"/>
          <w:color w:val="000000" w:themeColor="text1"/>
          <w:shd w:val="clear" w:color="auto" w:fill="FFFFFF"/>
        </w:rPr>
        <w:t>:</w:t>
      </w:r>
      <w:r w:rsidRPr="00C37351">
        <w:rPr>
          <w:rFonts w:asciiTheme="minorHAnsi" w:hAnsiTheme="minorHAnsi" w:cstheme="minorHAnsi"/>
          <w:color w:val="000000" w:themeColor="text1"/>
          <w:shd w:val="clear" w:color="auto" w:fill="FFFFFF"/>
        </w:rPr>
        <w:t> </w:t>
      </w:r>
      <w:r w:rsidRPr="00C37351">
        <w:rPr>
          <w:rFonts w:asciiTheme="minorHAnsi" w:hAnsiTheme="minorHAnsi" w:cstheme="minorHAnsi"/>
          <w:color w:val="000000" w:themeColor="text1"/>
        </w:rPr>
        <w:t>Heath</w:t>
      </w:r>
      <w:r w:rsidRPr="00C37351">
        <w:rPr>
          <w:rFonts w:asciiTheme="minorHAnsi" w:hAnsiTheme="minorHAnsi" w:cstheme="minorHAnsi"/>
          <w:color w:val="000000" w:themeColor="text1"/>
          <w:shd w:val="clear" w:color="auto" w:fill="FFFFFF"/>
        </w:rPr>
        <w:t>. </w:t>
      </w:r>
    </w:p>
    <w:p w14:paraId="29DA54B4" w14:textId="77777777" w:rsidR="002245CF" w:rsidRPr="00E55EA4" w:rsidRDefault="002245CF" w:rsidP="006E7589">
      <w:pPr>
        <w:rPr>
          <w:rFonts w:asciiTheme="minorHAnsi" w:hAnsiTheme="minorHAnsi" w:cstheme="minorHAnsi"/>
          <w:color w:val="000000" w:themeColor="text1"/>
        </w:rPr>
      </w:pPr>
    </w:p>
    <w:p w14:paraId="0FFD6879" w14:textId="37F05894" w:rsidR="002245CF" w:rsidRDefault="002245CF" w:rsidP="006E7589">
      <w:pPr>
        <w:rPr>
          <w:rFonts w:asciiTheme="minorHAnsi" w:hAnsiTheme="minorHAnsi" w:cstheme="minorHAnsi"/>
          <w:color w:val="000000" w:themeColor="text1"/>
        </w:rPr>
      </w:pPr>
      <w:r w:rsidRPr="00E55EA4">
        <w:rPr>
          <w:rFonts w:asciiTheme="minorHAnsi" w:hAnsiTheme="minorHAnsi" w:cstheme="minorHAnsi"/>
          <w:color w:val="000000" w:themeColor="text1"/>
        </w:rPr>
        <w:t>Donaldson, G (2015) Successful Futures: Independent Review of Curriculum and Assessment Arrangements in Wales.</w:t>
      </w:r>
    </w:p>
    <w:p w14:paraId="1A8301C8" w14:textId="77777777" w:rsidR="002245CF" w:rsidRPr="00E55EA4" w:rsidRDefault="002245CF" w:rsidP="006E7589">
      <w:pPr>
        <w:rPr>
          <w:rFonts w:asciiTheme="minorHAnsi" w:hAnsiTheme="minorHAnsi" w:cstheme="minorHAnsi"/>
          <w:color w:val="000000" w:themeColor="text1"/>
        </w:rPr>
      </w:pPr>
    </w:p>
    <w:p w14:paraId="079D963E" w14:textId="2EE80B3B" w:rsidR="002245CF" w:rsidRDefault="002245CF" w:rsidP="00ED3C87">
      <w:pPr>
        <w:autoSpaceDE w:val="0"/>
        <w:autoSpaceDN w:val="0"/>
        <w:adjustRightInd w:val="0"/>
        <w:rPr>
          <w:rFonts w:asciiTheme="minorHAnsi" w:hAnsiTheme="minorHAnsi" w:cstheme="minorHAnsi"/>
        </w:rPr>
      </w:pPr>
      <w:r w:rsidRPr="00E55EA4">
        <w:rPr>
          <w:rFonts w:asciiTheme="minorHAnsi" w:hAnsiTheme="minorHAnsi" w:cstheme="minorHAnsi"/>
          <w:color w:val="000000" w:themeColor="text1"/>
        </w:rPr>
        <w:t xml:space="preserve">Estyn (2016) </w:t>
      </w:r>
      <w:r w:rsidRPr="00E55EA4">
        <w:rPr>
          <w:rFonts w:asciiTheme="minorHAnsi" w:hAnsiTheme="minorHAnsi" w:cstheme="minorHAnsi"/>
          <w:color w:val="000000" w:themeColor="text1"/>
          <w:highlight w:val="black"/>
        </w:rPr>
        <w:t>Bryntirion Comprehensive</w:t>
      </w:r>
      <w:r w:rsidRPr="00E55EA4">
        <w:rPr>
          <w:rFonts w:asciiTheme="minorHAnsi" w:hAnsiTheme="minorHAnsi" w:cstheme="minorHAnsi"/>
          <w:color w:val="000000" w:themeColor="text1"/>
        </w:rPr>
        <w:t xml:space="preserve"> School report. Available at: </w:t>
      </w:r>
      <w:hyperlink r:id="rId6" w:history="1">
        <w:r w:rsidRPr="00E55EA4">
          <w:rPr>
            <w:rStyle w:val="Hyperlink"/>
            <w:rFonts w:asciiTheme="minorHAnsi" w:hAnsiTheme="minorHAnsi" w:cstheme="minorHAnsi"/>
            <w:color w:val="000000" w:themeColor="text1"/>
          </w:rPr>
          <w:t>https://www.estyn.gov.wales/system/files/2020-08/</w:t>
        </w:r>
        <w:r w:rsidRPr="00E55EA4">
          <w:rPr>
            <w:rStyle w:val="Hyperlink"/>
            <w:rFonts w:asciiTheme="minorHAnsi" w:hAnsiTheme="minorHAnsi" w:cstheme="minorHAnsi"/>
            <w:color w:val="000000" w:themeColor="text1"/>
            <w:highlight w:val="black"/>
          </w:rPr>
          <w:t>Bryntirion%2520Comprehensive%2520</w:t>
        </w:r>
        <w:r w:rsidRPr="00E55EA4">
          <w:rPr>
            <w:rStyle w:val="Hyperlink"/>
            <w:rFonts w:asciiTheme="minorHAnsi" w:hAnsiTheme="minorHAnsi" w:cstheme="minorHAnsi"/>
            <w:color w:val="000000" w:themeColor="text1"/>
          </w:rPr>
          <w:t>School.pdf</w:t>
        </w:r>
      </w:hyperlink>
      <w:r w:rsidRPr="00E55EA4">
        <w:rPr>
          <w:rFonts w:asciiTheme="minorHAnsi" w:hAnsiTheme="minorHAnsi" w:cstheme="minorHAnsi"/>
        </w:rPr>
        <w:t xml:space="preserve"> (Accessed 1</w:t>
      </w:r>
      <w:r w:rsidRPr="00E55EA4">
        <w:rPr>
          <w:rFonts w:asciiTheme="minorHAnsi" w:hAnsiTheme="minorHAnsi" w:cstheme="minorHAnsi"/>
          <w:vertAlign w:val="superscript"/>
        </w:rPr>
        <w:t>st</w:t>
      </w:r>
      <w:r w:rsidRPr="00E55EA4">
        <w:rPr>
          <w:rFonts w:asciiTheme="minorHAnsi" w:hAnsiTheme="minorHAnsi" w:cstheme="minorHAnsi"/>
        </w:rPr>
        <w:t xml:space="preserve"> October 2021)</w:t>
      </w:r>
    </w:p>
    <w:p w14:paraId="1703AB68" w14:textId="77777777" w:rsidR="002245CF" w:rsidRPr="00E55EA4" w:rsidRDefault="002245CF" w:rsidP="00ED3C87">
      <w:pPr>
        <w:autoSpaceDE w:val="0"/>
        <w:autoSpaceDN w:val="0"/>
        <w:adjustRightInd w:val="0"/>
        <w:rPr>
          <w:rFonts w:asciiTheme="minorHAnsi" w:hAnsiTheme="minorHAnsi" w:cstheme="minorHAnsi"/>
        </w:rPr>
      </w:pPr>
    </w:p>
    <w:p w14:paraId="43998969" w14:textId="77777777" w:rsidR="002245CF" w:rsidRPr="00E55EA4" w:rsidRDefault="002245CF" w:rsidP="006E7589">
      <w:pPr>
        <w:rPr>
          <w:rFonts w:asciiTheme="minorHAnsi" w:hAnsiTheme="minorHAnsi" w:cstheme="minorHAnsi"/>
          <w:color w:val="000000" w:themeColor="text1"/>
          <w:shd w:val="clear" w:color="auto" w:fill="FFFFFF"/>
        </w:rPr>
      </w:pPr>
      <w:r w:rsidRPr="00E55EA4">
        <w:rPr>
          <w:rFonts w:asciiTheme="minorHAnsi" w:hAnsiTheme="minorHAnsi" w:cstheme="minorHAnsi"/>
          <w:color w:val="000000" w:themeColor="text1"/>
          <w:shd w:val="clear" w:color="auto" w:fill="FFFFFF"/>
        </w:rPr>
        <w:t>Gibbs, G. (1988) </w:t>
      </w:r>
      <w:r w:rsidRPr="00E55EA4">
        <w:rPr>
          <w:rFonts w:asciiTheme="minorHAnsi" w:hAnsiTheme="minorHAnsi" w:cstheme="minorHAnsi"/>
          <w:i/>
          <w:iCs/>
          <w:color w:val="000000" w:themeColor="text1"/>
        </w:rPr>
        <w:t>Learning by doing: a guide to teaching and learning methods</w:t>
      </w:r>
      <w:r w:rsidRPr="00E55EA4">
        <w:rPr>
          <w:rFonts w:asciiTheme="minorHAnsi" w:hAnsiTheme="minorHAnsi" w:cstheme="minorHAnsi"/>
          <w:color w:val="000000" w:themeColor="text1"/>
          <w:shd w:val="clear" w:color="auto" w:fill="FFFFFF"/>
        </w:rPr>
        <w:t>. London: FEU.</w:t>
      </w:r>
    </w:p>
    <w:p w14:paraId="74396685" w14:textId="160D7801" w:rsidR="002245CF" w:rsidRDefault="002245CF" w:rsidP="00426A37">
      <w:pPr>
        <w:rPr>
          <w:rFonts w:asciiTheme="minorHAnsi" w:hAnsiTheme="minorHAnsi" w:cstheme="minorHAnsi"/>
          <w:color w:val="000000" w:themeColor="text1"/>
          <w:shd w:val="clear" w:color="auto" w:fill="FFFFFF"/>
        </w:rPr>
      </w:pPr>
      <w:r w:rsidRPr="00E55EA4">
        <w:rPr>
          <w:rFonts w:asciiTheme="minorHAnsi" w:hAnsiTheme="minorHAnsi" w:cstheme="minorHAnsi"/>
          <w:color w:val="000000" w:themeColor="text1"/>
          <w:shd w:val="clear" w:color="auto" w:fill="FFFFFF"/>
        </w:rPr>
        <w:t>Lipscomb, A. Swanson, J. &amp; West, A. (2010) Emerging Perspectives on Learning, Teaching, and Technology, Global Text, Michael Orey. Chapter 21. Retrieved from</w:t>
      </w:r>
      <w:r w:rsidRPr="00E55EA4">
        <w:rPr>
          <w:rStyle w:val="apple-converted-space"/>
          <w:rFonts w:asciiTheme="minorHAnsi" w:hAnsiTheme="minorHAnsi" w:cstheme="minorHAnsi"/>
          <w:color w:val="000000" w:themeColor="text1"/>
          <w:shd w:val="clear" w:color="auto" w:fill="FFFFFF"/>
        </w:rPr>
        <w:t> </w:t>
      </w:r>
      <w:hyperlink r:id="rId7" w:history="1">
        <w:r w:rsidRPr="00E55EA4">
          <w:rPr>
            <w:rStyle w:val="Hyperlink"/>
            <w:rFonts w:asciiTheme="minorHAnsi" w:hAnsiTheme="minorHAnsi" w:cstheme="minorHAnsi"/>
          </w:rPr>
          <w:t>https://textbookequity.org/Textbooks/Orey_Emergin_Perspectives_Learning.pdf </w:t>
        </w:r>
        <w:r w:rsidRPr="00E55EA4">
          <w:rPr>
            <w:rStyle w:val="apple-converted-space"/>
            <w:rFonts w:asciiTheme="minorHAnsi" w:hAnsiTheme="minorHAnsi" w:cstheme="minorHAnsi"/>
            <w:color w:val="0000FF"/>
            <w:u w:val="single"/>
          </w:rPr>
          <w:t> </w:t>
        </w:r>
      </w:hyperlink>
      <w:r w:rsidRPr="00E55EA4">
        <w:rPr>
          <w:rFonts w:asciiTheme="minorHAnsi" w:hAnsiTheme="minorHAnsi" w:cstheme="minorHAnsi"/>
          <w:color w:val="000000" w:themeColor="text1"/>
          <w:shd w:val="clear" w:color="auto" w:fill="FFFFFF"/>
        </w:rPr>
        <w:t>(CC BY)</w:t>
      </w:r>
    </w:p>
    <w:p w14:paraId="1DC17C1B" w14:textId="77777777" w:rsidR="002245CF" w:rsidRPr="00E55EA4" w:rsidRDefault="002245CF" w:rsidP="00426A37">
      <w:pPr>
        <w:rPr>
          <w:rFonts w:asciiTheme="minorHAnsi" w:hAnsiTheme="minorHAnsi" w:cstheme="minorHAnsi"/>
          <w:color w:val="000000" w:themeColor="text1"/>
          <w:shd w:val="clear" w:color="auto" w:fill="FFFFFF"/>
        </w:rPr>
      </w:pPr>
    </w:p>
    <w:p w14:paraId="591EF34D" w14:textId="77777777" w:rsidR="002245CF" w:rsidRPr="00E55EA4" w:rsidRDefault="002245CF" w:rsidP="00CE36FF">
      <w:pPr>
        <w:rPr>
          <w:rFonts w:asciiTheme="minorHAnsi" w:hAnsiTheme="minorHAnsi" w:cstheme="minorHAnsi"/>
        </w:rPr>
      </w:pPr>
      <w:r w:rsidRPr="00E55EA4">
        <w:rPr>
          <w:rFonts w:asciiTheme="minorHAnsi" w:hAnsiTheme="minorHAnsi" w:cstheme="minorHAnsi"/>
          <w:color w:val="1C1D1E"/>
          <w:shd w:val="clear" w:color="auto" w:fill="FFFFFF"/>
        </w:rPr>
        <w:t>Mayer, R.E. (2002), Cognitive Theory and the Design of Multimedia Instruction: An Example of the Two-Way Street Between Cognition and Instruction. New Directions for Teaching and Learning, 2002: 55-71. </w:t>
      </w:r>
      <w:hyperlink r:id="rId8" w:history="1">
        <w:r w:rsidRPr="00E55EA4">
          <w:rPr>
            <w:rFonts w:asciiTheme="minorHAnsi" w:hAnsiTheme="minorHAnsi" w:cstheme="minorHAnsi"/>
            <w:color w:val="005274"/>
            <w:u w:val="single"/>
          </w:rPr>
          <w:t>https://doi.org/10.1002/tl.47</w:t>
        </w:r>
      </w:hyperlink>
    </w:p>
    <w:p w14:paraId="1368BBE6" w14:textId="77777777" w:rsidR="002245CF" w:rsidRPr="00E55EA4" w:rsidRDefault="002245CF" w:rsidP="00B7744D">
      <w:pPr>
        <w:pStyle w:val="NormalWeb"/>
        <w:rPr>
          <w:rFonts w:asciiTheme="minorHAnsi" w:hAnsiTheme="minorHAnsi" w:cstheme="minorHAnsi"/>
          <w:color w:val="000000" w:themeColor="text1"/>
        </w:rPr>
      </w:pPr>
      <w:r w:rsidRPr="00E55EA4">
        <w:rPr>
          <w:rFonts w:asciiTheme="minorHAnsi" w:hAnsiTheme="minorHAnsi" w:cstheme="minorHAnsi"/>
          <w:color w:val="000000" w:themeColor="text1"/>
        </w:rPr>
        <w:t xml:space="preserve">McAleese, A. (2020) </w:t>
      </w:r>
      <w:r w:rsidRPr="00E55EA4">
        <w:rPr>
          <w:rFonts w:asciiTheme="minorHAnsi" w:hAnsiTheme="minorHAnsi" w:cstheme="minorHAnsi"/>
          <w:color w:val="000000" w:themeColor="text1"/>
        </w:rPr>
        <w:t>Exploring the Effects of Starter Tasks on Readiness for Learning</w:t>
      </w:r>
      <w:r w:rsidRPr="00E55EA4">
        <w:rPr>
          <w:rFonts w:asciiTheme="minorHAnsi" w:hAnsiTheme="minorHAnsi" w:cstheme="minorHAnsi"/>
          <w:color w:val="000000" w:themeColor="text1"/>
        </w:rPr>
        <w:t xml:space="preserve">. </w:t>
      </w:r>
      <w:hyperlink r:id="rId9" w:history="1">
        <w:r w:rsidRPr="00E55EA4">
          <w:rPr>
            <w:rStyle w:val="Hyperlink"/>
            <w:rFonts w:asciiTheme="minorHAnsi" w:hAnsiTheme="minorHAnsi" w:cstheme="minorHAnsi"/>
          </w:rPr>
          <w:t>https://www.nlprobationers.co.uk/wp-content/uploads/2020/06/Group-3H-McAleese-A.pdf</w:t>
        </w:r>
      </w:hyperlink>
    </w:p>
    <w:p w14:paraId="33FD21C0" w14:textId="77777777" w:rsidR="002245CF" w:rsidRDefault="002245CF" w:rsidP="002245CF">
      <w:pPr>
        <w:pStyle w:val="NormalWeb"/>
        <w:rPr>
          <w:rStyle w:val="Hyperlink"/>
          <w:rFonts w:asciiTheme="minorHAnsi" w:hAnsiTheme="minorHAnsi" w:cstheme="minorHAnsi"/>
        </w:rPr>
      </w:pPr>
      <w:r w:rsidRPr="00E55EA4">
        <w:rPr>
          <w:rFonts w:asciiTheme="minorHAnsi" w:hAnsiTheme="minorHAnsi" w:cstheme="minorHAnsi"/>
          <w:color w:val="000000" w:themeColor="text1"/>
        </w:rPr>
        <w:t>McEleney, K.</w:t>
      </w:r>
      <w:r w:rsidRPr="00E55EA4">
        <w:rPr>
          <w:rFonts w:asciiTheme="minorHAnsi" w:hAnsiTheme="minorHAnsi" w:cstheme="minorHAnsi"/>
          <w:color w:val="000000" w:themeColor="text1"/>
        </w:rPr>
        <w:t xml:space="preserve"> (2020) Exploring the Effects of Starter Tasks on Readiness for Learning.</w:t>
      </w:r>
      <w:r w:rsidRPr="00E55EA4">
        <w:rPr>
          <w:rFonts w:asciiTheme="minorHAnsi" w:hAnsiTheme="minorHAnsi" w:cstheme="minorHAnsi"/>
          <w:color w:val="000000" w:themeColor="text1"/>
        </w:rPr>
        <w:t xml:space="preserve"> </w:t>
      </w:r>
      <w:hyperlink r:id="rId10" w:history="1">
        <w:r w:rsidRPr="00E55EA4">
          <w:rPr>
            <w:rStyle w:val="Hyperlink"/>
            <w:rFonts w:asciiTheme="minorHAnsi" w:hAnsiTheme="minorHAnsi" w:cstheme="minorHAnsi"/>
          </w:rPr>
          <w:t>https://www.nlprobationers.co.uk/wp-content/uploads/2020/06/group-3H-McEleney-K.pdf</w:t>
        </w:r>
      </w:hyperlink>
    </w:p>
    <w:p w14:paraId="11048943" w14:textId="3951D91B" w:rsidR="002245CF" w:rsidRPr="002245CF" w:rsidRDefault="002245CF" w:rsidP="002245CF">
      <w:pPr>
        <w:pStyle w:val="NormalWeb"/>
        <w:rPr>
          <w:rFonts w:asciiTheme="minorHAnsi" w:hAnsiTheme="minorHAnsi" w:cstheme="minorHAnsi"/>
          <w:color w:val="000000" w:themeColor="text1"/>
        </w:rPr>
      </w:pPr>
      <w:r w:rsidRPr="002245CF">
        <w:rPr>
          <w:rFonts w:asciiTheme="minorHAnsi" w:hAnsiTheme="minorHAnsi" w:cstheme="minorHAnsi"/>
          <w:color w:val="000000"/>
          <w:shd w:val="clear" w:color="auto" w:fill="FFFFFF"/>
        </w:rPr>
        <w:t xml:space="preserve">McLeod, S. A. (2019). What Is the zone of proximal </w:t>
      </w:r>
      <w:r w:rsidR="007D4E66" w:rsidRPr="002245CF">
        <w:rPr>
          <w:rFonts w:asciiTheme="minorHAnsi" w:hAnsiTheme="minorHAnsi" w:cstheme="minorHAnsi"/>
          <w:color w:val="000000"/>
          <w:shd w:val="clear" w:color="auto" w:fill="FFFFFF"/>
        </w:rPr>
        <w:t>development?</w:t>
      </w:r>
      <w:r w:rsidRPr="002245CF">
        <w:rPr>
          <w:rFonts w:asciiTheme="minorHAnsi" w:hAnsiTheme="minorHAnsi" w:cstheme="minorHAnsi"/>
          <w:color w:val="000000"/>
          <w:shd w:val="clear" w:color="auto" w:fill="FFFFFF"/>
        </w:rPr>
        <w:t xml:space="preserve"> Simply psychology. </w:t>
      </w:r>
      <w:hyperlink r:id="rId11" w:history="1">
        <w:r w:rsidRPr="002245CF">
          <w:rPr>
            <w:rStyle w:val="Hyperlink"/>
            <w:rFonts w:asciiTheme="minorHAnsi" w:hAnsiTheme="minorHAnsi" w:cstheme="minorHAnsi"/>
            <w:shd w:val="clear" w:color="auto" w:fill="FFFFFF"/>
          </w:rPr>
          <w:t>https://www.simplypsychology.org/Zone-of-Proximal-Development.html</w:t>
        </w:r>
      </w:hyperlink>
      <w:r>
        <w:rPr>
          <w:rFonts w:asciiTheme="minorHAnsi" w:hAnsiTheme="minorHAnsi" w:cstheme="minorHAnsi"/>
          <w:color w:val="000000"/>
          <w:shd w:val="clear" w:color="auto" w:fill="FFFFFF"/>
        </w:rPr>
        <w:t xml:space="preserve"> </w:t>
      </w:r>
    </w:p>
    <w:p w14:paraId="76127FE4" w14:textId="6675FCFC" w:rsidR="002245CF" w:rsidRDefault="002245CF" w:rsidP="00654B11">
      <w:pPr>
        <w:rPr>
          <w:rFonts w:asciiTheme="minorHAnsi" w:hAnsiTheme="minorHAnsi" w:cstheme="minorHAnsi"/>
          <w:color w:val="000000" w:themeColor="text1"/>
          <w:shd w:val="clear" w:color="auto" w:fill="FCFCFC"/>
        </w:rPr>
      </w:pPr>
      <w:r w:rsidRPr="00E55EA4">
        <w:rPr>
          <w:rFonts w:asciiTheme="minorHAnsi" w:hAnsiTheme="minorHAnsi" w:cstheme="minorHAnsi"/>
          <w:color w:val="000000" w:themeColor="text1"/>
          <w:shd w:val="clear" w:color="auto" w:fill="FCFCFC"/>
        </w:rPr>
        <w:t>Olteanu, C. (2017). Reflection-for-action and the choice or design of examples in the teaching of mathematics. </w:t>
      </w:r>
      <w:r w:rsidRPr="00E55EA4">
        <w:rPr>
          <w:rFonts w:asciiTheme="minorHAnsi" w:hAnsiTheme="minorHAnsi" w:cstheme="minorHAnsi"/>
          <w:i/>
          <w:iCs/>
          <w:color w:val="000000" w:themeColor="text1"/>
        </w:rPr>
        <w:t>Math Ed Res J</w:t>
      </w:r>
      <w:r w:rsidRPr="00E55EA4">
        <w:rPr>
          <w:rFonts w:asciiTheme="minorHAnsi" w:hAnsiTheme="minorHAnsi" w:cstheme="minorHAnsi"/>
          <w:color w:val="000000" w:themeColor="text1"/>
          <w:shd w:val="clear" w:color="auto" w:fill="FCFCFC"/>
        </w:rPr>
        <w:t> </w:t>
      </w:r>
      <w:r w:rsidRPr="00E55EA4">
        <w:rPr>
          <w:rFonts w:asciiTheme="minorHAnsi" w:hAnsiTheme="minorHAnsi" w:cstheme="minorHAnsi"/>
          <w:b/>
          <w:bCs/>
          <w:color w:val="000000" w:themeColor="text1"/>
        </w:rPr>
        <w:t>29, </w:t>
      </w:r>
      <w:r w:rsidRPr="00E55EA4">
        <w:rPr>
          <w:rFonts w:asciiTheme="minorHAnsi" w:hAnsiTheme="minorHAnsi" w:cstheme="minorHAnsi"/>
          <w:color w:val="000000" w:themeColor="text1"/>
          <w:shd w:val="clear" w:color="auto" w:fill="FCFCFC"/>
        </w:rPr>
        <w:t>349–367 (</w:t>
      </w:r>
      <w:hyperlink r:id="rId12" w:history="1">
        <w:r w:rsidRPr="00E55EA4">
          <w:rPr>
            <w:rStyle w:val="Hyperlink"/>
            <w:rFonts w:asciiTheme="minorHAnsi" w:hAnsiTheme="minorHAnsi" w:cstheme="minorHAnsi"/>
            <w:shd w:val="clear" w:color="auto" w:fill="FCFCFC"/>
          </w:rPr>
          <w:t>https://doi.org/10.1007/s13394-017-0211-9</w:t>
        </w:r>
      </w:hyperlink>
      <w:r w:rsidRPr="00E55EA4">
        <w:rPr>
          <w:rFonts w:asciiTheme="minorHAnsi" w:hAnsiTheme="minorHAnsi" w:cstheme="minorHAnsi"/>
          <w:color w:val="000000" w:themeColor="text1"/>
          <w:shd w:val="clear" w:color="auto" w:fill="FCFCFC"/>
        </w:rPr>
        <w:t xml:space="preserve"> </w:t>
      </w:r>
    </w:p>
    <w:p w14:paraId="577747E1" w14:textId="77777777" w:rsidR="002245CF" w:rsidRPr="00E55EA4" w:rsidRDefault="002245CF" w:rsidP="00654B11">
      <w:pPr>
        <w:rPr>
          <w:rFonts w:asciiTheme="minorHAnsi" w:hAnsiTheme="minorHAnsi" w:cstheme="minorHAnsi"/>
          <w:color w:val="000000" w:themeColor="text1"/>
          <w:shd w:val="clear" w:color="auto" w:fill="FCFCFC"/>
        </w:rPr>
      </w:pPr>
    </w:p>
    <w:p w14:paraId="3EC142A4" w14:textId="610C5ACC" w:rsidR="002245CF" w:rsidRDefault="002245CF" w:rsidP="00755C91">
      <w:pPr>
        <w:rPr>
          <w:rFonts w:asciiTheme="minorHAnsi" w:hAnsiTheme="minorHAnsi" w:cstheme="minorHAnsi"/>
        </w:rPr>
      </w:pPr>
      <w:r w:rsidRPr="00E55EA4">
        <w:rPr>
          <w:rFonts w:asciiTheme="minorHAnsi" w:hAnsiTheme="minorHAnsi" w:cstheme="minorHAnsi"/>
        </w:rPr>
        <w:t>Parsonson, S. (2012). Evidence-based Classroom Behaviour Management Strategies. Ministry of Education: Special Education, Hawkes Bay Region.</w:t>
      </w:r>
    </w:p>
    <w:p w14:paraId="3204351A" w14:textId="77777777" w:rsidR="002245CF" w:rsidRPr="00E55EA4" w:rsidRDefault="002245CF" w:rsidP="00755C91">
      <w:pPr>
        <w:rPr>
          <w:rFonts w:asciiTheme="minorHAnsi" w:hAnsiTheme="minorHAnsi" w:cstheme="minorHAnsi"/>
        </w:rPr>
      </w:pPr>
    </w:p>
    <w:p w14:paraId="17266E50" w14:textId="519E4AD9" w:rsidR="002245CF" w:rsidRDefault="002245CF" w:rsidP="006E7589">
      <w:pPr>
        <w:rPr>
          <w:rFonts w:asciiTheme="minorHAnsi" w:hAnsiTheme="minorHAnsi" w:cstheme="minorHAnsi"/>
          <w:color w:val="000000" w:themeColor="text1"/>
        </w:rPr>
      </w:pPr>
      <w:r w:rsidRPr="00E55EA4">
        <w:rPr>
          <w:rFonts w:asciiTheme="minorHAnsi" w:hAnsiTheme="minorHAnsi" w:cstheme="minorHAnsi"/>
          <w:color w:val="000000" w:themeColor="text1"/>
        </w:rPr>
        <w:t>Petty, G. (2009) Teaching Today: a practical guide. S.l: Nelson Thornes.</w:t>
      </w:r>
    </w:p>
    <w:p w14:paraId="40AA51AE" w14:textId="77777777" w:rsidR="002245CF" w:rsidRPr="00E55EA4" w:rsidRDefault="002245CF" w:rsidP="006E7589">
      <w:pPr>
        <w:rPr>
          <w:rFonts w:asciiTheme="minorHAnsi" w:hAnsiTheme="minorHAnsi" w:cstheme="minorHAnsi"/>
          <w:color w:val="000000" w:themeColor="text1"/>
        </w:rPr>
      </w:pPr>
    </w:p>
    <w:p w14:paraId="3862B9A5" w14:textId="3C536D1F" w:rsidR="002245CF" w:rsidRDefault="002245CF" w:rsidP="00755C91">
      <w:pPr>
        <w:rPr>
          <w:rFonts w:asciiTheme="minorHAnsi" w:hAnsiTheme="minorHAnsi" w:cstheme="minorHAnsi"/>
        </w:rPr>
      </w:pPr>
      <w:r w:rsidRPr="00E55EA4">
        <w:rPr>
          <w:rFonts w:asciiTheme="minorHAnsi" w:hAnsiTheme="minorHAnsi" w:cstheme="minorHAnsi"/>
        </w:rPr>
        <w:lastRenderedPageBreak/>
        <w:t xml:space="preserve">Pritchard (2009) </w:t>
      </w:r>
      <w:r w:rsidRPr="00E55EA4">
        <w:rPr>
          <w:rFonts w:asciiTheme="minorHAnsi" w:hAnsiTheme="minorHAnsi" w:cstheme="minorHAnsi"/>
          <w:i/>
          <w:iCs/>
        </w:rPr>
        <w:t xml:space="preserve">Ways of learning. </w:t>
      </w:r>
      <w:r w:rsidRPr="00E55EA4">
        <w:rPr>
          <w:rFonts w:asciiTheme="minorHAnsi" w:hAnsiTheme="minorHAnsi" w:cstheme="minorHAnsi"/>
        </w:rPr>
        <w:t xml:space="preserve">London: Routledge </w:t>
      </w:r>
    </w:p>
    <w:p w14:paraId="678E1A92" w14:textId="77777777" w:rsidR="002245CF" w:rsidRPr="00E55EA4" w:rsidRDefault="002245CF" w:rsidP="00755C91">
      <w:pPr>
        <w:rPr>
          <w:rFonts w:asciiTheme="minorHAnsi" w:hAnsiTheme="minorHAnsi" w:cstheme="minorHAnsi"/>
        </w:rPr>
      </w:pPr>
    </w:p>
    <w:p w14:paraId="3E78CCD4" w14:textId="4A0615B5" w:rsidR="002245CF" w:rsidRDefault="002245CF" w:rsidP="00FF0740">
      <w:pPr>
        <w:rPr>
          <w:rStyle w:val="doilink"/>
          <w:rFonts w:asciiTheme="minorHAnsi" w:hAnsiTheme="minorHAnsi" w:cstheme="minorHAnsi"/>
          <w:color w:val="333333"/>
        </w:rPr>
      </w:pPr>
      <w:r w:rsidRPr="00E55EA4">
        <w:rPr>
          <w:rStyle w:val="authors"/>
          <w:rFonts w:asciiTheme="minorHAnsi" w:hAnsiTheme="minorHAnsi" w:cstheme="minorHAnsi"/>
        </w:rPr>
        <w:t>Richard E. Mayer</w:t>
      </w:r>
      <w:r w:rsidRPr="00E55EA4">
        <w:rPr>
          <w:rStyle w:val="apple-converted-space"/>
          <w:rFonts w:asciiTheme="minorHAnsi" w:hAnsiTheme="minorHAnsi" w:cstheme="minorHAnsi"/>
          <w:shd w:val="clear" w:color="auto" w:fill="FFFFFF"/>
        </w:rPr>
        <w:t> </w:t>
      </w:r>
      <w:r w:rsidRPr="00E55EA4">
        <w:rPr>
          <w:rStyle w:val="Date1"/>
          <w:rFonts w:asciiTheme="minorHAnsi" w:hAnsiTheme="minorHAnsi" w:cstheme="minorHAnsi"/>
        </w:rPr>
        <w:t>(2002)</w:t>
      </w:r>
      <w:r w:rsidRPr="00E55EA4">
        <w:rPr>
          <w:rStyle w:val="apple-converted-space"/>
          <w:rFonts w:asciiTheme="minorHAnsi" w:hAnsiTheme="minorHAnsi" w:cstheme="minorHAnsi"/>
          <w:shd w:val="clear" w:color="auto" w:fill="FFFFFF"/>
        </w:rPr>
        <w:t> </w:t>
      </w:r>
      <w:r w:rsidRPr="00E55EA4">
        <w:rPr>
          <w:rStyle w:val="arttitle"/>
          <w:rFonts w:asciiTheme="minorHAnsi" w:hAnsiTheme="minorHAnsi" w:cstheme="minorHAnsi"/>
        </w:rPr>
        <w:t>Rote Versus Meaningful Learning,</w:t>
      </w:r>
      <w:r w:rsidRPr="00E55EA4">
        <w:rPr>
          <w:rStyle w:val="apple-converted-space"/>
          <w:rFonts w:asciiTheme="minorHAnsi" w:hAnsiTheme="minorHAnsi" w:cstheme="minorHAnsi"/>
          <w:shd w:val="clear" w:color="auto" w:fill="FFFFFF"/>
        </w:rPr>
        <w:t> </w:t>
      </w:r>
      <w:r w:rsidRPr="00E55EA4">
        <w:rPr>
          <w:rStyle w:val="serialtitle"/>
          <w:rFonts w:asciiTheme="minorHAnsi" w:hAnsiTheme="minorHAnsi" w:cstheme="minorHAnsi"/>
        </w:rPr>
        <w:t>Theory Into Practice,</w:t>
      </w:r>
      <w:r w:rsidRPr="00E55EA4">
        <w:rPr>
          <w:rStyle w:val="apple-converted-space"/>
          <w:rFonts w:asciiTheme="minorHAnsi" w:hAnsiTheme="minorHAnsi" w:cstheme="minorHAnsi"/>
          <w:shd w:val="clear" w:color="auto" w:fill="FFFFFF"/>
        </w:rPr>
        <w:t> </w:t>
      </w:r>
      <w:r w:rsidRPr="00E55EA4">
        <w:rPr>
          <w:rStyle w:val="volumeissue"/>
          <w:rFonts w:asciiTheme="minorHAnsi" w:hAnsiTheme="minorHAnsi" w:cstheme="minorHAnsi"/>
        </w:rPr>
        <w:t>41:4,</w:t>
      </w:r>
      <w:r w:rsidRPr="00E55EA4">
        <w:rPr>
          <w:rStyle w:val="apple-converted-space"/>
          <w:rFonts w:asciiTheme="minorHAnsi" w:hAnsiTheme="minorHAnsi" w:cstheme="minorHAnsi"/>
          <w:shd w:val="clear" w:color="auto" w:fill="FFFFFF"/>
        </w:rPr>
        <w:t> </w:t>
      </w:r>
      <w:r w:rsidRPr="00E55EA4">
        <w:rPr>
          <w:rStyle w:val="pagerange"/>
          <w:rFonts w:asciiTheme="minorHAnsi" w:hAnsiTheme="minorHAnsi" w:cstheme="minorHAnsi"/>
        </w:rPr>
        <w:t>226-</w:t>
      </w:r>
      <w:r w:rsidR="007D4E66" w:rsidRPr="00E55EA4">
        <w:rPr>
          <w:rStyle w:val="pagerange"/>
          <w:rFonts w:asciiTheme="minorHAnsi" w:hAnsiTheme="minorHAnsi" w:cstheme="minorHAnsi"/>
        </w:rPr>
        <w:t>232,</w:t>
      </w:r>
      <w:r w:rsidR="007D4E66" w:rsidRPr="00E55EA4">
        <w:rPr>
          <w:rStyle w:val="doilink"/>
          <w:rFonts w:asciiTheme="minorHAnsi" w:hAnsiTheme="minorHAnsi" w:cstheme="minorHAnsi"/>
        </w:rPr>
        <w:t xml:space="preserve"> DOI</w:t>
      </w:r>
      <w:r w:rsidRPr="00E55EA4">
        <w:rPr>
          <w:rStyle w:val="doilink"/>
          <w:rFonts w:asciiTheme="minorHAnsi" w:hAnsiTheme="minorHAnsi" w:cstheme="minorHAnsi"/>
        </w:rPr>
        <w:t>:</w:t>
      </w:r>
      <w:r w:rsidRPr="00E55EA4">
        <w:rPr>
          <w:rStyle w:val="apple-converted-space"/>
          <w:rFonts w:asciiTheme="minorHAnsi" w:hAnsiTheme="minorHAnsi" w:cstheme="minorHAnsi"/>
          <w:color w:val="333333"/>
        </w:rPr>
        <w:t> </w:t>
      </w:r>
      <w:hyperlink r:id="rId13" w:history="1">
        <w:r w:rsidRPr="00E55EA4">
          <w:rPr>
            <w:rStyle w:val="Hyperlink"/>
            <w:rFonts w:asciiTheme="minorHAnsi" w:hAnsiTheme="minorHAnsi" w:cstheme="minorHAnsi"/>
            <w:color w:val="333333"/>
          </w:rPr>
          <w:t>10.1207/s15430421tip4104_4</w:t>
        </w:r>
      </w:hyperlink>
      <w:r w:rsidRPr="00E55EA4">
        <w:rPr>
          <w:rStyle w:val="doilink"/>
          <w:rFonts w:asciiTheme="minorHAnsi" w:hAnsiTheme="minorHAnsi" w:cstheme="minorHAnsi"/>
          <w:color w:val="333333"/>
        </w:rPr>
        <w:t xml:space="preserve"> </w:t>
      </w:r>
    </w:p>
    <w:p w14:paraId="113BC078" w14:textId="77777777" w:rsidR="002245CF" w:rsidRPr="00E55EA4" w:rsidRDefault="002245CF" w:rsidP="00FF0740">
      <w:pPr>
        <w:rPr>
          <w:rStyle w:val="doilink"/>
          <w:rFonts w:asciiTheme="minorHAnsi" w:hAnsiTheme="minorHAnsi" w:cstheme="minorHAnsi"/>
          <w:color w:val="333333"/>
        </w:rPr>
      </w:pPr>
    </w:p>
    <w:p w14:paraId="3B56AB58" w14:textId="4127683E" w:rsidR="002245CF" w:rsidRDefault="002245CF" w:rsidP="00426A37">
      <w:pPr>
        <w:rPr>
          <w:rFonts w:asciiTheme="minorHAnsi" w:hAnsiTheme="minorHAnsi" w:cstheme="minorHAnsi"/>
          <w:color w:val="000000" w:themeColor="text1"/>
          <w:shd w:val="clear" w:color="auto" w:fill="F8F8F8"/>
        </w:rPr>
      </w:pPr>
      <w:r w:rsidRPr="00E55EA4">
        <w:rPr>
          <w:rFonts w:asciiTheme="minorHAnsi" w:hAnsiTheme="minorHAnsi" w:cstheme="minorHAnsi"/>
          <w:color w:val="000000" w:themeColor="text1"/>
          <w:shd w:val="clear" w:color="auto" w:fill="FFFFFF"/>
        </w:rPr>
        <w:t xml:space="preserve">Rosenshine, B. (2012) </w:t>
      </w:r>
      <w:r w:rsidRPr="00E55EA4">
        <w:rPr>
          <w:rFonts w:asciiTheme="minorHAnsi" w:hAnsiTheme="minorHAnsi" w:cstheme="minorHAnsi"/>
          <w:color w:val="000000" w:themeColor="text1"/>
          <w:shd w:val="clear" w:color="auto" w:fill="F8F8F8"/>
        </w:rPr>
        <w:t>Principles of Instruction</w:t>
      </w:r>
      <w:r w:rsidRPr="00E55EA4">
        <w:rPr>
          <w:rFonts w:asciiTheme="minorHAnsi" w:hAnsiTheme="minorHAnsi" w:cstheme="minorHAnsi"/>
          <w:color w:val="000000" w:themeColor="text1"/>
          <w:shd w:val="clear" w:color="auto" w:fill="F8F8F8"/>
        </w:rPr>
        <w:t xml:space="preserve">: </w:t>
      </w:r>
      <w:r w:rsidRPr="00E55EA4">
        <w:rPr>
          <w:rFonts w:asciiTheme="minorHAnsi" w:hAnsiTheme="minorHAnsi" w:cstheme="minorHAnsi"/>
          <w:color w:val="000000" w:themeColor="text1"/>
          <w:shd w:val="clear" w:color="auto" w:fill="F8F8F8"/>
        </w:rPr>
        <w:t>Research-Based Strategies That All Teachers Should Know</w:t>
      </w:r>
      <w:r w:rsidRPr="00E55EA4">
        <w:rPr>
          <w:rFonts w:asciiTheme="minorHAnsi" w:hAnsiTheme="minorHAnsi" w:cstheme="minorHAnsi"/>
          <w:color w:val="000000" w:themeColor="text1"/>
          <w:shd w:val="clear" w:color="auto" w:fill="F8F8F8"/>
        </w:rPr>
        <w:t>. American Educator Vol.36, No.1, Spring, AFT.</w:t>
      </w:r>
    </w:p>
    <w:p w14:paraId="1FD6DEF4" w14:textId="77777777" w:rsidR="002245CF" w:rsidRPr="00E55EA4" w:rsidRDefault="002245CF" w:rsidP="00426A37">
      <w:pPr>
        <w:rPr>
          <w:rFonts w:asciiTheme="minorHAnsi" w:hAnsiTheme="minorHAnsi" w:cstheme="minorHAnsi"/>
          <w:color w:val="000000" w:themeColor="text1"/>
        </w:rPr>
      </w:pPr>
    </w:p>
    <w:p w14:paraId="06F83001" w14:textId="2C9B1459" w:rsidR="002245CF" w:rsidRDefault="002245CF" w:rsidP="00654B11">
      <w:pPr>
        <w:rPr>
          <w:rFonts w:asciiTheme="minorHAnsi" w:hAnsiTheme="minorHAnsi" w:cstheme="minorHAnsi"/>
          <w:color w:val="000000" w:themeColor="text1"/>
          <w:shd w:val="clear" w:color="auto" w:fill="FFFFFF"/>
        </w:rPr>
      </w:pPr>
      <w:r w:rsidRPr="00E55EA4">
        <w:rPr>
          <w:rFonts w:asciiTheme="minorHAnsi" w:hAnsiTheme="minorHAnsi" w:cstheme="minorHAnsi"/>
          <w:color w:val="000000" w:themeColor="text1"/>
          <w:shd w:val="clear" w:color="auto" w:fill="FFFFFF"/>
        </w:rPr>
        <w:t>Rosenshine, B. &amp; Meister, C. (1992) The Use of Scaffolds for Teaching Higher-Level Cognitive Strategies. </w:t>
      </w:r>
      <w:r w:rsidRPr="00E55EA4">
        <w:rPr>
          <w:rFonts w:asciiTheme="minorHAnsi" w:hAnsiTheme="minorHAnsi" w:cstheme="minorHAnsi"/>
          <w:i/>
          <w:iCs/>
          <w:color w:val="000000" w:themeColor="text1"/>
        </w:rPr>
        <w:t>Educational leadership</w:t>
      </w:r>
      <w:r w:rsidRPr="00E55EA4">
        <w:rPr>
          <w:rFonts w:asciiTheme="minorHAnsi" w:hAnsiTheme="minorHAnsi" w:cstheme="minorHAnsi"/>
          <w:color w:val="000000" w:themeColor="text1"/>
          <w:shd w:val="clear" w:color="auto" w:fill="FFFFFF"/>
        </w:rPr>
        <w:t>. 49 (7), 26–.</w:t>
      </w:r>
    </w:p>
    <w:p w14:paraId="5468523A" w14:textId="77777777" w:rsidR="002245CF" w:rsidRPr="00E55EA4" w:rsidRDefault="002245CF" w:rsidP="00654B11">
      <w:pPr>
        <w:rPr>
          <w:rFonts w:asciiTheme="minorHAnsi" w:hAnsiTheme="minorHAnsi" w:cstheme="minorHAnsi"/>
          <w:color w:val="000000" w:themeColor="text1"/>
          <w:shd w:val="clear" w:color="auto" w:fill="FFFFFF"/>
        </w:rPr>
      </w:pPr>
    </w:p>
    <w:p w14:paraId="7A565274" w14:textId="7620E88E" w:rsidR="002245CF" w:rsidRDefault="002245CF" w:rsidP="00654B11">
      <w:pPr>
        <w:rPr>
          <w:rFonts w:asciiTheme="minorHAnsi" w:hAnsiTheme="minorHAnsi" w:cstheme="minorHAnsi"/>
          <w:color w:val="000000" w:themeColor="text1"/>
          <w:shd w:val="clear" w:color="auto" w:fill="FFFFFF"/>
        </w:rPr>
      </w:pPr>
      <w:r w:rsidRPr="00E55EA4">
        <w:rPr>
          <w:rFonts w:asciiTheme="minorHAnsi" w:hAnsiTheme="minorHAnsi" w:cstheme="minorHAnsi"/>
          <w:color w:val="000000" w:themeColor="text1"/>
          <w:shd w:val="clear" w:color="auto" w:fill="FFFFFF"/>
        </w:rPr>
        <w:t xml:space="preserve">Schön, D.A., </w:t>
      </w:r>
      <w:r w:rsidRPr="00E55EA4">
        <w:rPr>
          <w:rFonts w:asciiTheme="minorHAnsi" w:hAnsiTheme="minorHAnsi" w:cstheme="minorHAnsi"/>
          <w:color w:val="000000" w:themeColor="text1"/>
          <w:shd w:val="clear" w:color="auto" w:fill="FFFFFF"/>
        </w:rPr>
        <w:t>(</w:t>
      </w:r>
      <w:r w:rsidRPr="00E55EA4">
        <w:rPr>
          <w:rFonts w:asciiTheme="minorHAnsi" w:hAnsiTheme="minorHAnsi" w:cstheme="minorHAnsi"/>
          <w:color w:val="000000" w:themeColor="text1"/>
          <w:shd w:val="clear" w:color="auto" w:fill="FFFFFF"/>
        </w:rPr>
        <w:t>2017</w:t>
      </w:r>
      <w:r w:rsidRPr="00E55EA4">
        <w:rPr>
          <w:rFonts w:asciiTheme="minorHAnsi" w:hAnsiTheme="minorHAnsi" w:cstheme="minorHAnsi"/>
          <w:color w:val="000000" w:themeColor="text1"/>
          <w:shd w:val="clear" w:color="auto" w:fill="FFFFFF"/>
        </w:rPr>
        <w:t>)</w:t>
      </w:r>
      <w:r w:rsidRPr="00E55EA4">
        <w:rPr>
          <w:rFonts w:asciiTheme="minorHAnsi" w:hAnsiTheme="minorHAnsi" w:cstheme="minorHAnsi"/>
          <w:color w:val="000000" w:themeColor="text1"/>
          <w:shd w:val="clear" w:color="auto" w:fill="FFFFFF"/>
        </w:rPr>
        <w:t>.</w:t>
      </w:r>
      <w:r w:rsidRPr="00E55EA4">
        <w:rPr>
          <w:rStyle w:val="apple-converted-space"/>
          <w:rFonts w:asciiTheme="minorHAnsi" w:hAnsiTheme="minorHAnsi" w:cstheme="minorHAnsi"/>
          <w:color w:val="000000" w:themeColor="text1"/>
          <w:shd w:val="clear" w:color="auto" w:fill="FFFFFF"/>
        </w:rPr>
        <w:t> </w:t>
      </w:r>
      <w:r w:rsidRPr="00E55EA4">
        <w:rPr>
          <w:rFonts w:asciiTheme="minorHAnsi" w:hAnsiTheme="minorHAnsi" w:cstheme="minorHAnsi"/>
          <w:i/>
          <w:iCs/>
          <w:color w:val="000000" w:themeColor="text1"/>
        </w:rPr>
        <w:t>The reflective practitioner: How professionals think in action</w:t>
      </w:r>
      <w:r w:rsidRPr="00E55EA4">
        <w:rPr>
          <w:rFonts w:asciiTheme="minorHAnsi" w:hAnsiTheme="minorHAnsi" w:cstheme="minorHAnsi"/>
          <w:color w:val="000000" w:themeColor="text1"/>
          <w:shd w:val="clear" w:color="auto" w:fill="FFFFFF"/>
        </w:rPr>
        <w:t>. Routledge.</w:t>
      </w:r>
    </w:p>
    <w:p w14:paraId="67867749" w14:textId="77777777" w:rsidR="002245CF" w:rsidRPr="00E55EA4" w:rsidRDefault="002245CF" w:rsidP="00654B11">
      <w:pPr>
        <w:rPr>
          <w:rFonts w:asciiTheme="minorHAnsi" w:hAnsiTheme="minorHAnsi" w:cstheme="minorHAnsi"/>
          <w:color w:val="000000" w:themeColor="text1"/>
        </w:rPr>
      </w:pPr>
    </w:p>
    <w:p w14:paraId="5CA61FE7" w14:textId="1E7F9E47" w:rsidR="002245CF" w:rsidRDefault="002245CF" w:rsidP="006E7589">
      <w:pPr>
        <w:rPr>
          <w:rFonts w:asciiTheme="minorHAnsi" w:hAnsiTheme="minorHAnsi" w:cstheme="minorHAnsi"/>
          <w:shd w:val="clear" w:color="auto" w:fill="FFFFFF"/>
        </w:rPr>
      </w:pPr>
      <w:r w:rsidRPr="00E55EA4">
        <w:rPr>
          <w:rFonts w:asciiTheme="minorHAnsi" w:hAnsiTheme="minorHAnsi" w:cstheme="minorHAnsi"/>
          <w:shd w:val="clear" w:color="auto" w:fill="FFFFFF"/>
        </w:rPr>
        <w:t>Shandomo, H.M., (2010) The role of critical reflection in teacher education.</w:t>
      </w:r>
      <w:r w:rsidRPr="00E55EA4">
        <w:rPr>
          <w:rStyle w:val="apple-converted-space"/>
          <w:rFonts w:asciiTheme="minorHAnsi" w:hAnsiTheme="minorHAnsi" w:cstheme="minorHAnsi"/>
          <w:shd w:val="clear" w:color="auto" w:fill="FFFFFF"/>
        </w:rPr>
        <w:t> </w:t>
      </w:r>
      <w:r w:rsidRPr="00E55EA4">
        <w:rPr>
          <w:rFonts w:asciiTheme="minorHAnsi" w:hAnsiTheme="minorHAnsi" w:cstheme="minorHAnsi"/>
          <w:i/>
          <w:iCs/>
        </w:rPr>
        <w:t>School-University Partnerships</w:t>
      </w:r>
      <w:r w:rsidRPr="00E55EA4">
        <w:rPr>
          <w:rFonts w:asciiTheme="minorHAnsi" w:hAnsiTheme="minorHAnsi" w:cstheme="minorHAnsi"/>
          <w:shd w:val="clear" w:color="auto" w:fill="FFFFFF"/>
        </w:rPr>
        <w:t>,</w:t>
      </w:r>
      <w:r w:rsidRPr="00E55EA4">
        <w:rPr>
          <w:rStyle w:val="apple-converted-space"/>
          <w:rFonts w:asciiTheme="minorHAnsi" w:hAnsiTheme="minorHAnsi" w:cstheme="minorHAnsi"/>
          <w:shd w:val="clear" w:color="auto" w:fill="FFFFFF"/>
        </w:rPr>
        <w:t> </w:t>
      </w:r>
      <w:r w:rsidRPr="00E55EA4">
        <w:rPr>
          <w:rFonts w:asciiTheme="minorHAnsi" w:hAnsiTheme="minorHAnsi" w:cstheme="minorHAnsi"/>
          <w:i/>
          <w:iCs/>
        </w:rPr>
        <w:t>4</w:t>
      </w:r>
      <w:r w:rsidRPr="00E55EA4">
        <w:rPr>
          <w:rFonts w:asciiTheme="minorHAnsi" w:hAnsiTheme="minorHAnsi" w:cstheme="minorHAnsi"/>
          <w:shd w:val="clear" w:color="auto" w:fill="FFFFFF"/>
        </w:rPr>
        <w:t>(1), pp.101-113.</w:t>
      </w:r>
    </w:p>
    <w:p w14:paraId="20E7C297" w14:textId="77777777" w:rsidR="002245CF" w:rsidRPr="00E55EA4" w:rsidRDefault="002245CF" w:rsidP="006E7589">
      <w:pPr>
        <w:rPr>
          <w:rFonts w:asciiTheme="minorHAnsi" w:hAnsiTheme="minorHAnsi" w:cstheme="minorHAnsi"/>
          <w:shd w:val="clear" w:color="auto" w:fill="FFFFFF"/>
        </w:rPr>
      </w:pPr>
    </w:p>
    <w:p w14:paraId="6C22D32E" w14:textId="77777777" w:rsidR="002245CF" w:rsidRPr="00E55EA4" w:rsidRDefault="002245CF" w:rsidP="00426A37">
      <w:pPr>
        <w:rPr>
          <w:rFonts w:asciiTheme="minorHAnsi" w:hAnsiTheme="minorHAnsi" w:cstheme="minorHAnsi"/>
        </w:rPr>
      </w:pPr>
      <w:r w:rsidRPr="00E55EA4">
        <w:rPr>
          <w:rFonts w:asciiTheme="minorHAnsi" w:hAnsiTheme="minorHAnsi" w:cstheme="minorHAnsi"/>
        </w:rPr>
        <w:t xml:space="preserve">Stephens, K. (2014). Lesson Starters: An outdated idea or a meaningful teaching tool? </w:t>
      </w:r>
      <w:r w:rsidRPr="00E55EA4">
        <w:rPr>
          <w:rFonts w:asciiTheme="minorHAnsi" w:hAnsiTheme="minorHAnsi" w:cstheme="minorHAnsi"/>
          <w:i/>
          <w:iCs/>
        </w:rPr>
        <w:t>The Bridge: Journal of Educational Research-Informed Practice</w:t>
      </w:r>
      <w:r w:rsidRPr="00E55EA4">
        <w:rPr>
          <w:rFonts w:asciiTheme="minorHAnsi" w:hAnsiTheme="minorHAnsi" w:cstheme="minorHAnsi"/>
        </w:rPr>
        <w:t xml:space="preserve">, 22-47. </w:t>
      </w:r>
    </w:p>
    <w:p w14:paraId="0F0C8BFE" w14:textId="77777777" w:rsidR="002245CF" w:rsidRPr="00E55EA4" w:rsidRDefault="002245CF" w:rsidP="00931DED">
      <w:pPr>
        <w:pStyle w:val="NormalWeb"/>
        <w:rPr>
          <w:rFonts w:asciiTheme="minorHAnsi" w:hAnsiTheme="minorHAnsi" w:cstheme="minorHAnsi"/>
          <w:color w:val="000000" w:themeColor="text1"/>
        </w:rPr>
      </w:pPr>
      <w:r w:rsidRPr="00E55EA4">
        <w:rPr>
          <w:rFonts w:asciiTheme="minorHAnsi" w:hAnsiTheme="minorHAnsi" w:cstheme="minorHAnsi"/>
          <w:color w:val="000000" w:themeColor="text1"/>
        </w:rPr>
        <w:t xml:space="preserve">Tauber, R. T. (2007). </w:t>
      </w:r>
      <w:r w:rsidRPr="00E55EA4">
        <w:rPr>
          <w:rFonts w:asciiTheme="minorHAnsi" w:hAnsiTheme="minorHAnsi" w:cstheme="minorHAnsi"/>
          <w:i/>
          <w:iCs/>
          <w:color w:val="000000" w:themeColor="text1"/>
        </w:rPr>
        <w:t xml:space="preserve">Classroom Management: Sound Theory and Effective Practice. </w:t>
      </w:r>
      <w:r w:rsidRPr="00E55EA4">
        <w:rPr>
          <w:rFonts w:asciiTheme="minorHAnsi" w:hAnsiTheme="minorHAnsi" w:cstheme="minorHAnsi"/>
          <w:color w:val="000000" w:themeColor="text1"/>
        </w:rPr>
        <w:t xml:space="preserve">Greenwood Publishing Group. </w:t>
      </w:r>
    </w:p>
    <w:p w14:paraId="6F63418C" w14:textId="315EEE71" w:rsidR="002245CF" w:rsidRDefault="002245CF" w:rsidP="0071234C">
      <w:pPr>
        <w:rPr>
          <w:rFonts w:asciiTheme="minorHAnsi" w:hAnsiTheme="minorHAnsi" w:cstheme="minorHAnsi"/>
          <w:color w:val="000000" w:themeColor="text1"/>
          <w:shd w:val="clear" w:color="auto" w:fill="FFFFFF"/>
        </w:rPr>
      </w:pPr>
      <w:r w:rsidRPr="00E55EA4">
        <w:rPr>
          <w:rFonts w:asciiTheme="minorHAnsi" w:hAnsiTheme="minorHAnsi" w:cstheme="minorHAnsi"/>
          <w:color w:val="000000" w:themeColor="text1"/>
          <w:shd w:val="clear" w:color="auto" w:fill="FFFFFF"/>
        </w:rPr>
        <w:t>Tripp, D (2011) Critical Incidents in Teaching (Classic Edition</w:t>
      </w:r>
      <w:r w:rsidR="007D4E66" w:rsidRPr="00E55EA4">
        <w:rPr>
          <w:rFonts w:asciiTheme="minorHAnsi" w:hAnsiTheme="minorHAnsi" w:cstheme="minorHAnsi"/>
          <w:color w:val="000000" w:themeColor="text1"/>
          <w:shd w:val="clear" w:color="auto" w:fill="FFFFFF"/>
        </w:rPr>
        <w:t>):</w:t>
      </w:r>
      <w:r w:rsidRPr="00E55EA4">
        <w:rPr>
          <w:rFonts w:asciiTheme="minorHAnsi" w:hAnsiTheme="minorHAnsi" w:cstheme="minorHAnsi"/>
          <w:color w:val="000000" w:themeColor="text1"/>
          <w:shd w:val="clear" w:color="auto" w:fill="FFFFFF"/>
        </w:rPr>
        <w:t xml:space="preserve"> Developing Professional Judgement, Taylor &amp; Francis Group, London. Available from: ProQuest Ebook Central. [3 October 2021].</w:t>
      </w:r>
    </w:p>
    <w:p w14:paraId="2AB86B54" w14:textId="77777777" w:rsidR="002245CF" w:rsidRPr="00E55EA4" w:rsidRDefault="002245CF" w:rsidP="0071234C">
      <w:pPr>
        <w:rPr>
          <w:rFonts w:asciiTheme="minorHAnsi" w:hAnsiTheme="minorHAnsi" w:cstheme="minorHAnsi"/>
          <w:color w:val="000000" w:themeColor="text1"/>
          <w:shd w:val="clear" w:color="auto" w:fill="FFFFFF"/>
        </w:rPr>
      </w:pPr>
    </w:p>
    <w:p w14:paraId="4DD6937E" w14:textId="7FFA32A7" w:rsidR="002245CF" w:rsidRDefault="002245CF" w:rsidP="008A73C3">
      <w:pPr>
        <w:rPr>
          <w:rFonts w:asciiTheme="minorHAnsi" w:hAnsiTheme="minorHAnsi" w:cstheme="minorHAnsi"/>
          <w:color w:val="000000" w:themeColor="text1"/>
        </w:rPr>
      </w:pPr>
      <w:r w:rsidRPr="00E55EA4">
        <w:rPr>
          <w:rFonts w:asciiTheme="minorHAnsi" w:hAnsiTheme="minorHAnsi" w:cstheme="minorHAnsi"/>
          <w:color w:val="000000" w:themeColor="text1"/>
        </w:rPr>
        <w:t>Vygotsky, L (1978) ‘Interaction between learning and development’, in Mind and Society. Harvard University Press, Cambridge, pp 79-91.</w:t>
      </w:r>
    </w:p>
    <w:p w14:paraId="3C763943" w14:textId="77777777" w:rsidR="002245CF" w:rsidRPr="00E55EA4" w:rsidRDefault="002245CF" w:rsidP="008A73C3">
      <w:pPr>
        <w:rPr>
          <w:rFonts w:asciiTheme="minorHAnsi" w:hAnsiTheme="minorHAnsi" w:cstheme="minorHAnsi"/>
          <w:color w:val="000000" w:themeColor="text1"/>
        </w:rPr>
      </w:pPr>
    </w:p>
    <w:p w14:paraId="3BE51786" w14:textId="77777777" w:rsidR="002245CF" w:rsidRPr="00E55EA4" w:rsidRDefault="002245CF" w:rsidP="006E7589">
      <w:pPr>
        <w:rPr>
          <w:rFonts w:asciiTheme="minorHAnsi" w:hAnsiTheme="minorHAnsi" w:cstheme="minorHAnsi"/>
          <w:color w:val="000000" w:themeColor="text1"/>
        </w:rPr>
      </w:pPr>
      <w:r w:rsidRPr="00E55EA4">
        <w:rPr>
          <w:rFonts w:asciiTheme="minorHAnsi" w:hAnsiTheme="minorHAnsi" w:cstheme="minorHAnsi"/>
          <w:color w:val="000000" w:themeColor="text1"/>
        </w:rPr>
        <w:t xml:space="preserve">Welsh Government (2017) </w:t>
      </w:r>
      <w:r w:rsidRPr="00E55EA4">
        <w:rPr>
          <w:rFonts w:asciiTheme="minorHAnsi" w:hAnsiTheme="minorHAnsi" w:cstheme="minorHAnsi"/>
        </w:rPr>
        <w:t>Professional Standards for Teaching and Leadership.</w:t>
      </w:r>
    </w:p>
    <w:p w14:paraId="1F091C0A" w14:textId="77777777" w:rsidR="001608F1" w:rsidRDefault="001608F1" w:rsidP="008A73C3">
      <w:pPr>
        <w:rPr>
          <w:rFonts w:asciiTheme="minorHAnsi" w:hAnsiTheme="minorHAnsi" w:cstheme="minorHAnsi"/>
          <w:b/>
          <w:bCs/>
          <w:color w:val="373D3F"/>
          <w:u w:val="single"/>
        </w:rPr>
      </w:pPr>
    </w:p>
    <w:p w14:paraId="6ECDBAA9" w14:textId="02D36783" w:rsidR="00952688" w:rsidRPr="00CE36FF" w:rsidRDefault="00952688" w:rsidP="00ED3C87">
      <w:pPr>
        <w:autoSpaceDE w:val="0"/>
        <w:autoSpaceDN w:val="0"/>
        <w:adjustRightInd w:val="0"/>
        <w:rPr>
          <w:rFonts w:asciiTheme="minorHAnsi" w:hAnsiTheme="minorHAnsi" w:cstheme="minorHAnsi"/>
        </w:rPr>
      </w:pPr>
    </w:p>
    <w:p w14:paraId="5894DFAB" w14:textId="518B0F59" w:rsidR="002F03A2" w:rsidRPr="00CE36FF" w:rsidRDefault="002F03A2" w:rsidP="00ED3C87">
      <w:pPr>
        <w:autoSpaceDE w:val="0"/>
        <w:autoSpaceDN w:val="0"/>
        <w:adjustRightInd w:val="0"/>
        <w:rPr>
          <w:rFonts w:asciiTheme="minorHAnsi" w:hAnsiTheme="minorHAnsi" w:cstheme="minorHAnsi"/>
        </w:rPr>
      </w:pPr>
    </w:p>
    <w:p w14:paraId="5ED8B740" w14:textId="05D093B7" w:rsidR="002F03A2" w:rsidRDefault="002F03A2" w:rsidP="00ED3C87">
      <w:pPr>
        <w:autoSpaceDE w:val="0"/>
        <w:autoSpaceDN w:val="0"/>
        <w:adjustRightInd w:val="0"/>
        <w:rPr>
          <w:rFonts w:asciiTheme="minorHAnsi" w:hAnsiTheme="minorHAnsi" w:cstheme="minorHAnsi"/>
        </w:rPr>
      </w:pPr>
    </w:p>
    <w:p w14:paraId="2DBF8742" w14:textId="417F6FCF" w:rsidR="004D0C41" w:rsidRDefault="004D0C41" w:rsidP="00ED3C87">
      <w:pPr>
        <w:autoSpaceDE w:val="0"/>
        <w:autoSpaceDN w:val="0"/>
        <w:adjustRightInd w:val="0"/>
        <w:rPr>
          <w:rFonts w:asciiTheme="minorHAnsi" w:hAnsiTheme="minorHAnsi" w:cstheme="minorHAnsi"/>
        </w:rPr>
      </w:pPr>
    </w:p>
    <w:p w14:paraId="50F12A05" w14:textId="4EE5E924" w:rsidR="004D0C41" w:rsidRDefault="004D0C41" w:rsidP="00ED3C87">
      <w:pPr>
        <w:autoSpaceDE w:val="0"/>
        <w:autoSpaceDN w:val="0"/>
        <w:adjustRightInd w:val="0"/>
        <w:rPr>
          <w:rFonts w:asciiTheme="minorHAnsi" w:hAnsiTheme="minorHAnsi" w:cstheme="minorHAnsi"/>
        </w:rPr>
      </w:pPr>
    </w:p>
    <w:p w14:paraId="652DF66C" w14:textId="2F53801A" w:rsidR="004D0C41" w:rsidRDefault="004D0C41" w:rsidP="00ED3C87">
      <w:pPr>
        <w:autoSpaceDE w:val="0"/>
        <w:autoSpaceDN w:val="0"/>
        <w:adjustRightInd w:val="0"/>
        <w:rPr>
          <w:rFonts w:asciiTheme="minorHAnsi" w:hAnsiTheme="minorHAnsi" w:cstheme="minorHAnsi"/>
        </w:rPr>
      </w:pPr>
    </w:p>
    <w:p w14:paraId="31662A61" w14:textId="3774A946" w:rsidR="004D0C41" w:rsidRDefault="004D0C41" w:rsidP="00ED3C87">
      <w:pPr>
        <w:autoSpaceDE w:val="0"/>
        <w:autoSpaceDN w:val="0"/>
        <w:adjustRightInd w:val="0"/>
        <w:rPr>
          <w:rFonts w:asciiTheme="minorHAnsi" w:hAnsiTheme="minorHAnsi" w:cstheme="minorHAnsi"/>
        </w:rPr>
      </w:pPr>
    </w:p>
    <w:p w14:paraId="118EBAB3" w14:textId="2B9D1775" w:rsidR="004D0C41" w:rsidRDefault="004D0C41" w:rsidP="00ED3C87">
      <w:pPr>
        <w:autoSpaceDE w:val="0"/>
        <w:autoSpaceDN w:val="0"/>
        <w:adjustRightInd w:val="0"/>
        <w:rPr>
          <w:rFonts w:asciiTheme="minorHAnsi" w:hAnsiTheme="minorHAnsi" w:cstheme="minorHAnsi"/>
        </w:rPr>
      </w:pPr>
    </w:p>
    <w:p w14:paraId="4499A059" w14:textId="54A93CB0" w:rsidR="004D0C41" w:rsidRDefault="004D0C41" w:rsidP="00ED3C87">
      <w:pPr>
        <w:autoSpaceDE w:val="0"/>
        <w:autoSpaceDN w:val="0"/>
        <w:adjustRightInd w:val="0"/>
        <w:rPr>
          <w:rFonts w:asciiTheme="minorHAnsi" w:hAnsiTheme="minorHAnsi" w:cstheme="minorHAnsi"/>
        </w:rPr>
      </w:pPr>
    </w:p>
    <w:p w14:paraId="7B8A1B47" w14:textId="7C456FD8" w:rsidR="004D0C41" w:rsidRDefault="004D0C41" w:rsidP="00ED3C87">
      <w:pPr>
        <w:autoSpaceDE w:val="0"/>
        <w:autoSpaceDN w:val="0"/>
        <w:adjustRightInd w:val="0"/>
        <w:rPr>
          <w:rFonts w:asciiTheme="minorHAnsi" w:hAnsiTheme="minorHAnsi" w:cstheme="minorHAnsi"/>
        </w:rPr>
      </w:pPr>
    </w:p>
    <w:p w14:paraId="0EE0B7D2" w14:textId="5DF89AA0" w:rsidR="004D0C41" w:rsidRDefault="004D0C41" w:rsidP="00ED3C87">
      <w:pPr>
        <w:autoSpaceDE w:val="0"/>
        <w:autoSpaceDN w:val="0"/>
        <w:adjustRightInd w:val="0"/>
        <w:rPr>
          <w:rFonts w:asciiTheme="minorHAnsi" w:hAnsiTheme="minorHAnsi" w:cstheme="minorHAnsi"/>
        </w:rPr>
      </w:pPr>
    </w:p>
    <w:p w14:paraId="2550D3D4" w14:textId="28DB2E7B" w:rsidR="004D0C41" w:rsidRDefault="004D0C41" w:rsidP="00ED3C87">
      <w:pPr>
        <w:autoSpaceDE w:val="0"/>
        <w:autoSpaceDN w:val="0"/>
        <w:adjustRightInd w:val="0"/>
        <w:rPr>
          <w:rFonts w:asciiTheme="minorHAnsi" w:hAnsiTheme="minorHAnsi" w:cstheme="minorHAnsi"/>
        </w:rPr>
      </w:pPr>
    </w:p>
    <w:p w14:paraId="7B92DC94" w14:textId="4C2506F0" w:rsidR="004D0C41" w:rsidRDefault="004D0C41" w:rsidP="00ED3C87">
      <w:pPr>
        <w:autoSpaceDE w:val="0"/>
        <w:autoSpaceDN w:val="0"/>
        <w:adjustRightInd w:val="0"/>
        <w:rPr>
          <w:rFonts w:asciiTheme="minorHAnsi" w:hAnsiTheme="minorHAnsi" w:cstheme="minorHAnsi"/>
        </w:rPr>
      </w:pPr>
    </w:p>
    <w:p w14:paraId="4387F1B0" w14:textId="514FD83C" w:rsidR="004D0C41" w:rsidRDefault="004D0C41" w:rsidP="00ED3C87">
      <w:pPr>
        <w:autoSpaceDE w:val="0"/>
        <w:autoSpaceDN w:val="0"/>
        <w:adjustRightInd w:val="0"/>
        <w:rPr>
          <w:rFonts w:asciiTheme="minorHAnsi" w:hAnsiTheme="minorHAnsi" w:cstheme="minorHAnsi"/>
        </w:rPr>
      </w:pPr>
    </w:p>
    <w:p w14:paraId="7F2753D4" w14:textId="22C7EAA6" w:rsidR="004D0C41" w:rsidRDefault="004D0C41" w:rsidP="00ED3C87">
      <w:pPr>
        <w:autoSpaceDE w:val="0"/>
        <w:autoSpaceDN w:val="0"/>
        <w:adjustRightInd w:val="0"/>
        <w:rPr>
          <w:rFonts w:asciiTheme="minorHAnsi" w:hAnsiTheme="minorHAnsi" w:cstheme="minorHAnsi"/>
        </w:rPr>
      </w:pPr>
    </w:p>
    <w:p w14:paraId="44D8F68D" w14:textId="52775C48" w:rsidR="004D0C41" w:rsidRDefault="004D0C41" w:rsidP="00ED3C87">
      <w:pPr>
        <w:autoSpaceDE w:val="0"/>
        <w:autoSpaceDN w:val="0"/>
        <w:adjustRightInd w:val="0"/>
        <w:rPr>
          <w:rFonts w:asciiTheme="minorHAnsi" w:hAnsiTheme="minorHAnsi" w:cstheme="minorHAnsi"/>
        </w:rPr>
      </w:pPr>
    </w:p>
    <w:p w14:paraId="7B0E13BB" w14:textId="1A3F5EB0" w:rsidR="004D0C41" w:rsidRPr="003737F1" w:rsidRDefault="004D0C41" w:rsidP="004D0C41">
      <w:pPr>
        <w:jc w:val="both"/>
        <w:rPr>
          <w:rFonts w:asciiTheme="minorHAnsi" w:hAnsiTheme="minorHAnsi"/>
          <w:b/>
        </w:rPr>
      </w:pPr>
      <w:r w:rsidRPr="003737F1">
        <w:rPr>
          <w:rFonts w:asciiTheme="minorHAnsi" w:hAnsiTheme="minorHAnsi"/>
          <w:b/>
        </w:rPr>
        <w:lastRenderedPageBreak/>
        <w:t>OBSERVATION</w:t>
      </w:r>
      <w:r>
        <w:rPr>
          <w:rFonts w:asciiTheme="minorHAnsi" w:hAnsiTheme="minorHAnsi"/>
          <w:b/>
        </w:rPr>
        <w:t>S</w:t>
      </w:r>
      <w:r w:rsidRPr="003737F1">
        <w:rPr>
          <w:rFonts w:asciiTheme="minorHAnsi" w:hAnsiTheme="minorHAnsi"/>
          <w:b/>
        </w:rPr>
        <w:t xml:space="preserve"> / FIELD NOTES</w:t>
      </w:r>
    </w:p>
    <w:p w14:paraId="6617F1A1" w14:textId="77777777" w:rsidR="004D0C41" w:rsidRDefault="004D0C41" w:rsidP="004D0C41">
      <w:pPr>
        <w:rPr>
          <w:rFonts w:asciiTheme="minorHAnsi" w:hAnsiTheme="minorHAnsi"/>
          <w:sz w:val="16"/>
          <w:szCs w:val="16"/>
        </w:rPr>
      </w:pPr>
    </w:p>
    <w:p w14:paraId="3F9DA1B4" w14:textId="77777777" w:rsidR="004D0C41" w:rsidRPr="00627773" w:rsidRDefault="004D0C41" w:rsidP="004D0C41">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4D0C41" w:rsidRPr="003737F1" w14:paraId="030AB82B" w14:textId="77777777" w:rsidTr="000961CC">
        <w:tc>
          <w:tcPr>
            <w:tcW w:w="8926" w:type="dxa"/>
          </w:tcPr>
          <w:p w14:paraId="1D5145AB" w14:textId="77777777" w:rsidR="004D0C41" w:rsidRDefault="004D0C41" w:rsidP="000961CC">
            <w:pPr>
              <w:rPr>
                <w:rFonts w:asciiTheme="minorHAnsi" w:hAnsiTheme="minorHAnsi"/>
              </w:rPr>
            </w:pPr>
            <w:r w:rsidRPr="00A209C6">
              <w:rPr>
                <w:rFonts w:asciiTheme="minorHAnsi" w:hAnsiTheme="minorHAnsi"/>
                <w:u w:val="single"/>
              </w:rPr>
              <w:t>Date and time, year group</w:t>
            </w:r>
            <w:r w:rsidRPr="003737F1">
              <w:rPr>
                <w:rFonts w:asciiTheme="minorHAnsi" w:hAnsiTheme="minorHAnsi"/>
              </w:rPr>
              <w:t>:</w:t>
            </w:r>
            <w:r>
              <w:rPr>
                <w:rFonts w:asciiTheme="minorHAnsi" w:hAnsiTheme="minorHAnsi"/>
              </w:rPr>
              <w:t xml:space="preserve"> 22/09/21 @ 11:20 </w:t>
            </w:r>
          </w:p>
          <w:p w14:paraId="51EA6B57" w14:textId="77777777" w:rsidR="004D0C41" w:rsidRPr="003737F1" w:rsidRDefault="004D0C41" w:rsidP="000961CC">
            <w:pPr>
              <w:rPr>
                <w:rFonts w:asciiTheme="minorHAnsi" w:hAnsiTheme="minorHAnsi"/>
              </w:rPr>
            </w:pPr>
            <w:r>
              <w:rPr>
                <w:rFonts w:asciiTheme="minorHAnsi" w:hAnsiTheme="minorHAnsi"/>
              </w:rPr>
              <w:t>Lesson 3 – Year 8</w:t>
            </w:r>
          </w:p>
          <w:p w14:paraId="2924C79E" w14:textId="77777777" w:rsidR="004D0C41" w:rsidRPr="003737F1" w:rsidRDefault="004D0C41" w:rsidP="000961CC">
            <w:pPr>
              <w:rPr>
                <w:rFonts w:asciiTheme="minorHAnsi" w:hAnsiTheme="minorHAnsi"/>
              </w:rPr>
            </w:pPr>
          </w:p>
        </w:tc>
      </w:tr>
      <w:tr w:rsidR="004D0C41" w:rsidRPr="003737F1" w14:paraId="4139ECC0" w14:textId="77777777" w:rsidTr="000961CC">
        <w:trPr>
          <w:trHeight w:val="1401"/>
        </w:trPr>
        <w:tc>
          <w:tcPr>
            <w:tcW w:w="8926" w:type="dxa"/>
          </w:tcPr>
          <w:p w14:paraId="4D47ECD6" w14:textId="77777777" w:rsidR="004D0C41" w:rsidRPr="003737F1" w:rsidRDefault="004D0C41" w:rsidP="000961C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B55B5D2" w14:textId="77777777" w:rsidR="004D0C41" w:rsidRPr="003737F1" w:rsidRDefault="004D0C41" w:rsidP="000961CC">
            <w:pPr>
              <w:rPr>
                <w:rFonts w:asciiTheme="minorHAnsi" w:hAnsiTheme="minorHAnsi"/>
              </w:rPr>
            </w:pPr>
          </w:p>
          <w:p w14:paraId="022D0F3C" w14:textId="77777777" w:rsidR="004D0C41" w:rsidRPr="003737F1" w:rsidRDefault="004D0C41" w:rsidP="000961CC">
            <w:pPr>
              <w:rPr>
                <w:rFonts w:asciiTheme="minorHAnsi" w:hAnsiTheme="minorHAnsi"/>
              </w:rPr>
            </w:pPr>
            <w:r>
              <w:rPr>
                <w:rFonts w:asciiTheme="minorHAnsi" w:hAnsiTheme="minorHAnsi"/>
              </w:rPr>
              <w:t>Secondary school Maths class year 8, set X3 (3/5 X band)</w:t>
            </w:r>
          </w:p>
          <w:p w14:paraId="15AE3163" w14:textId="77777777" w:rsidR="004D0C41" w:rsidRDefault="004D0C41" w:rsidP="000961CC">
            <w:pPr>
              <w:rPr>
                <w:rFonts w:asciiTheme="minorHAnsi" w:hAnsiTheme="minorHAnsi"/>
              </w:rPr>
            </w:pPr>
            <w:r>
              <w:rPr>
                <w:rFonts w:asciiTheme="minorHAnsi" w:hAnsiTheme="minorHAnsi"/>
              </w:rPr>
              <w:t xml:space="preserve">Front facing classroom </w:t>
            </w:r>
          </w:p>
          <w:p w14:paraId="56A96C79" w14:textId="77777777" w:rsidR="004D0C41" w:rsidRDefault="004D0C41" w:rsidP="000961CC">
            <w:pPr>
              <w:rPr>
                <w:rFonts w:asciiTheme="minorHAnsi" w:hAnsiTheme="minorHAnsi"/>
              </w:rPr>
            </w:pPr>
            <w:r>
              <w:rPr>
                <w:rFonts w:asciiTheme="minorHAnsi" w:hAnsiTheme="minorHAnsi"/>
              </w:rPr>
              <w:t>One teacher present</w:t>
            </w:r>
          </w:p>
          <w:p w14:paraId="3CB32FB4" w14:textId="77777777" w:rsidR="004D0C41" w:rsidRPr="003737F1" w:rsidRDefault="004D0C41" w:rsidP="000961CC">
            <w:pPr>
              <w:rPr>
                <w:rFonts w:asciiTheme="minorHAnsi" w:hAnsiTheme="minorHAnsi"/>
              </w:rPr>
            </w:pPr>
          </w:p>
        </w:tc>
      </w:tr>
      <w:tr w:rsidR="004D0C41" w:rsidRPr="003737F1" w14:paraId="4C08BFA7" w14:textId="77777777" w:rsidTr="000961CC">
        <w:trPr>
          <w:trHeight w:val="5659"/>
        </w:trPr>
        <w:tc>
          <w:tcPr>
            <w:tcW w:w="8926" w:type="dxa"/>
          </w:tcPr>
          <w:p w14:paraId="663C4BDA" w14:textId="77777777" w:rsidR="004D0C41" w:rsidRPr="00ED1987" w:rsidRDefault="004D0C41" w:rsidP="000961CC">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3236DCB0" w14:textId="77777777" w:rsidR="004D0C41" w:rsidRPr="003737F1" w:rsidRDefault="004D0C41" w:rsidP="000961CC">
            <w:pPr>
              <w:rPr>
                <w:rFonts w:asciiTheme="minorHAnsi" w:hAnsiTheme="minorHAnsi"/>
                <w:bCs/>
                <w:lang w:val="en-US"/>
              </w:rPr>
            </w:pPr>
          </w:p>
          <w:p w14:paraId="7DBD1464" w14:textId="2577E949" w:rsidR="004D0C41" w:rsidRDefault="004D0C41" w:rsidP="000961CC">
            <w:pPr>
              <w:rPr>
                <w:rFonts w:asciiTheme="minorHAnsi" w:hAnsiTheme="minorHAnsi"/>
                <w:bCs/>
                <w:lang w:val="en-US"/>
              </w:rPr>
            </w:pPr>
            <w:r>
              <w:rPr>
                <w:rFonts w:asciiTheme="minorHAnsi" w:hAnsiTheme="minorHAnsi"/>
                <w:bCs/>
                <w:lang w:val="en-US"/>
              </w:rPr>
              <w:t>Teacher welcomed students into classroom with the title ‘Product of Prime Factors’ on the whiteboard and introduced them to a starter. The starter had a subtitle ‘Index Form’ which the teacher said pupils should remember as it was a topic previously covered. “What is 5x5x5x5 in index form?” Answer = 5</w:t>
            </w:r>
            <w:r w:rsidRPr="00793E07">
              <w:rPr>
                <w:rFonts w:asciiTheme="minorHAnsi" w:hAnsiTheme="minorHAnsi" w:cstheme="minorHAnsi"/>
                <w:color w:val="000000" w:themeColor="text1"/>
                <w:vertAlign w:val="superscript"/>
              </w:rPr>
              <w:t>4</w:t>
            </w:r>
            <w:r>
              <w:rPr>
                <w:rFonts w:asciiTheme="minorHAnsi" w:hAnsiTheme="minorHAnsi" w:cstheme="minorHAnsi"/>
                <w:color w:val="000000" w:themeColor="text1"/>
              </w:rPr>
              <w:t xml:space="preserve">. Four more questions </w:t>
            </w:r>
            <w:r>
              <w:rPr>
                <w:rFonts w:asciiTheme="minorHAnsi" w:hAnsiTheme="minorHAnsi" w:cstheme="minorHAnsi"/>
                <w:color w:val="000000" w:themeColor="text1"/>
              </w:rPr>
              <w:t>followed,</w:t>
            </w:r>
            <w:r>
              <w:rPr>
                <w:rFonts w:asciiTheme="minorHAnsi" w:hAnsiTheme="minorHAnsi" w:cstheme="minorHAnsi"/>
                <w:color w:val="000000" w:themeColor="text1"/>
              </w:rPr>
              <w:t xml:space="preserve"> and the class answered </w:t>
            </w:r>
            <w:r>
              <w:rPr>
                <w:rFonts w:asciiTheme="minorHAnsi" w:hAnsiTheme="minorHAnsi" w:cstheme="minorHAnsi"/>
                <w:color w:val="000000" w:themeColor="text1"/>
              </w:rPr>
              <w:t>collaboratively</w:t>
            </w:r>
            <w:r>
              <w:rPr>
                <w:rFonts w:asciiTheme="minorHAnsi" w:hAnsiTheme="minorHAnsi" w:cstheme="minorHAnsi"/>
                <w:color w:val="000000" w:themeColor="text1"/>
              </w:rPr>
              <w:t xml:space="preserve">. Pupils recalled this knowledge and were happy with their work. Teacher reintroduced </w:t>
            </w:r>
            <w:r>
              <w:rPr>
                <w:rFonts w:asciiTheme="minorHAnsi" w:hAnsiTheme="minorHAnsi"/>
                <w:bCs/>
                <w:lang w:val="en-US"/>
              </w:rPr>
              <w:t>the title ‘Product of Prime Factors’ breaking it down word by word:</w:t>
            </w:r>
          </w:p>
          <w:p w14:paraId="59C432F8" w14:textId="77777777" w:rsidR="004D0C41" w:rsidRDefault="004D0C41" w:rsidP="000961CC">
            <w:pPr>
              <w:rPr>
                <w:rFonts w:asciiTheme="minorHAnsi" w:hAnsiTheme="minorHAnsi"/>
                <w:color w:val="000000" w:themeColor="text1"/>
              </w:rPr>
            </w:pPr>
            <w:r>
              <w:rPr>
                <w:rFonts w:asciiTheme="minorHAnsi" w:hAnsiTheme="minorHAnsi"/>
                <w:color w:val="000000" w:themeColor="text1"/>
              </w:rPr>
              <w:t>Factors = numbers that are multiplied to create another number</w:t>
            </w:r>
          </w:p>
          <w:p w14:paraId="56E42AA3" w14:textId="77777777" w:rsidR="004D0C41" w:rsidRDefault="004D0C41" w:rsidP="000961CC">
            <w:pPr>
              <w:rPr>
                <w:rFonts w:asciiTheme="minorHAnsi" w:hAnsiTheme="minorHAnsi"/>
                <w:color w:val="000000" w:themeColor="text1"/>
              </w:rPr>
            </w:pPr>
            <w:r>
              <w:rPr>
                <w:rFonts w:asciiTheme="minorHAnsi" w:hAnsiTheme="minorHAnsi"/>
                <w:color w:val="000000" w:themeColor="text1"/>
              </w:rPr>
              <w:t>Prime = a number with only two factors (1 and itself)</w:t>
            </w:r>
          </w:p>
          <w:p w14:paraId="0A448131" w14:textId="77777777" w:rsidR="004D0C41" w:rsidRDefault="004D0C41" w:rsidP="000961CC">
            <w:pPr>
              <w:rPr>
                <w:rFonts w:asciiTheme="minorHAnsi" w:hAnsiTheme="minorHAnsi"/>
                <w:color w:val="000000" w:themeColor="text1"/>
              </w:rPr>
            </w:pPr>
            <w:r>
              <w:rPr>
                <w:rFonts w:asciiTheme="minorHAnsi" w:hAnsiTheme="minorHAnsi"/>
                <w:color w:val="000000" w:themeColor="text1"/>
              </w:rPr>
              <w:t>Product = word for multiply</w:t>
            </w:r>
          </w:p>
          <w:p w14:paraId="011CDD57" w14:textId="77777777" w:rsidR="004D0C41" w:rsidRPr="00B056C2" w:rsidRDefault="004D0C41" w:rsidP="000961CC">
            <w:pPr>
              <w:rPr>
                <w:rFonts w:asciiTheme="minorHAnsi" w:hAnsiTheme="minorHAnsi" w:cstheme="minorHAnsi"/>
                <w:color w:val="000000" w:themeColor="text1"/>
              </w:rPr>
            </w:pPr>
            <w:r w:rsidRPr="00B056C2">
              <w:rPr>
                <w:rFonts w:asciiTheme="minorHAnsi" w:hAnsiTheme="minorHAnsi" w:cstheme="minorHAnsi"/>
                <w:color w:val="000000" w:themeColor="text1"/>
              </w:rPr>
              <w:sym w:font="Wingdings" w:char="F0E0"/>
            </w:r>
            <w:r w:rsidRPr="00B056C2">
              <w:rPr>
                <w:rFonts w:asciiTheme="minorHAnsi" w:hAnsiTheme="minorHAnsi" w:cstheme="minorHAnsi"/>
                <w:color w:val="000000" w:themeColor="text1"/>
              </w:rPr>
              <w:t>In this order as it seemed easiest way to do so based on their knowledge.</w:t>
            </w:r>
          </w:p>
          <w:p w14:paraId="4B641059" w14:textId="77777777" w:rsidR="004D0C41" w:rsidRPr="00793E07" w:rsidRDefault="004D0C41" w:rsidP="000961CC">
            <w:pPr>
              <w:rPr>
                <w:rFonts w:asciiTheme="minorHAnsi" w:hAnsiTheme="minorHAnsi" w:cstheme="minorHAnsi"/>
                <w:color w:val="000000" w:themeColor="text1"/>
              </w:rPr>
            </w:pPr>
          </w:p>
          <w:p w14:paraId="58D3F395" w14:textId="77777777" w:rsidR="004D0C41" w:rsidRPr="003737F1" w:rsidRDefault="004D0C41" w:rsidP="000961CC">
            <w:pPr>
              <w:rPr>
                <w:rFonts w:asciiTheme="minorHAnsi" w:hAnsiTheme="minorHAnsi"/>
                <w:bCs/>
                <w:lang w:val="en-US"/>
              </w:rPr>
            </w:pPr>
            <w:r>
              <w:rPr>
                <w:rFonts w:asciiTheme="minorHAnsi" w:hAnsiTheme="minorHAnsi"/>
                <w:bCs/>
                <w:lang w:val="en-US"/>
              </w:rPr>
              <w:t>They discussed the first few prime numbers (2,3,5,7) and these were left on the board to be referred to. Pupils were then asked to write the question ‘Write 20 as a product of prime factors’ in their books so that they were familiar with how the question would appear in a test. Then they moved to individual whiteboards to answer questions set and after some time they would raise their boards to reveal the answer.</w:t>
            </w:r>
          </w:p>
          <w:p w14:paraId="56348AD9" w14:textId="77777777" w:rsidR="004D0C41" w:rsidRPr="00B056C2" w:rsidRDefault="004D0C41" w:rsidP="004D0C41">
            <w:pPr>
              <w:pStyle w:val="ListParagraph"/>
              <w:widowControl w:val="0"/>
              <w:numPr>
                <w:ilvl w:val="0"/>
                <w:numId w:val="11"/>
              </w:numPr>
              <w:autoSpaceDE w:val="0"/>
              <w:autoSpaceDN w:val="0"/>
              <w:adjustRightInd w:val="0"/>
              <w:rPr>
                <w:bCs/>
                <w:lang w:val="en-US"/>
              </w:rPr>
            </w:pPr>
            <w:r w:rsidRPr="00B056C2">
              <w:rPr>
                <w:bCs/>
                <w:lang w:val="en-US"/>
              </w:rPr>
              <w:t>The purpose of the starter was to introduce a new topic based on their prior knowledge providing them with the skills and confidence to progress as ambitious capable learners.</w:t>
            </w:r>
          </w:p>
          <w:p w14:paraId="38BF7A01" w14:textId="77777777" w:rsidR="004D0C41" w:rsidRPr="003737F1" w:rsidRDefault="004D0C41" w:rsidP="000961CC">
            <w:pPr>
              <w:rPr>
                <w:rFonts w:asciiTheme="minorHAnsi" w:hAnsiTheme="minorHAnsi"/>
              </w:rPr>
            </w:pPr>
          </w:p>
          <w:p w14:paraId="24B843AB" w14:textId="77777777" w:rsidR="004D0C41" w:rsidRPr="003737F1" w:rsidRDefault="004D0C41" w:rsidP="000961CC">
            <w:pPr>
              <w:ind w:left="720"/>
              <w:rPr>
                <w:rFonts w:asciiTheme="minorHAnsi" w:hAnsiTheme="minorHAnsi"/>
              </w:rPr>
            </w:pPr>
          </w:p>
        </w:tc>
      </w:tr>
      <w:tr w:rsidR="004D0C41" w:rsidRPr="003737F1" w14:paraId="2B873B41" w14:textId="77777777" w:rsidTr="000961CC">
        <w:trPr>
          <w:trHeight w:val="3319"/>
        </w:trPr>
        <w:tc>
          <w:tcPr>
            <w:tcW w:w="8926" w:type="dxa"/>
          </w:tcPr>
          <w:p w14:paraId="06AD3CEB" w14:textId="77777777" w:rsidR="004D0C41" w:rsidRPr="00627773" w:rsidRDefault="004D0C41" w:rsidP="000961C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F06AF48" w14:textId="77777777" w:rsidR="004D0C41" w:rsidRPr="003737F1" w:rsidRDefault="004D0C41" w:rsidP="000961CC">
            <w:pPr>
              <w:rPr>
                <w:rFonts w:asciiTheme="minorHAnsi" w:hAnsiTheme="minorHAnsi"/>
              </w:rPr>
            </w:pPr>
          </w:p>
          <w:p w14:paraId="7E7F2190" w14:textId="77777777" w:rsidR="004D0C41" w:rsidRPr="00C70440" w:rsidRDefault="004D0C41" w:rsidP="000961CC">
            <w:pPr>
              <w:rPr>
                <w:rFonts w:asciiTheme="minorHAnsi" w:hAnsiTheme="minorHAnsi"/>
                <w:u w:val="single"/>
              </w:rPr>
            </w:pPr>
            <w:r>
              <w:rPr>
                <w:rFonts w:asciiTheme="minorHAnsi" w:hAnsiTheme="minorHAnsi"/>
                <w:u w:val="single"/>
              </w:rPr>
              <w:t xml:space="preserve">Pedagogic technique - </w:t>
            </w:r>
            <w:r w:rsidRPr="00C70440">
              <w:rPr>
                <w:rFonts w:asciiTheme="minorHAnsi" w:hAnsiTheme="minorHAnsi"/>
                <w:u w:val="single"/>
              </w:rPr>
              <w:t xml:space="preserve">Scaffolding </w:t>
            </w:r>
          </w:p>
          <w:p w14:paraId="6E378B4B" w14:textId="77777777" w:rsidR="004D0C41" w:rsidRDefault="004D0C41" w:rsidP="000961CC">
            <w:pPr>
              <w:rPr>
                <w:rFonts w:asciiTheme="minorHAnsi" w:hAnsiTheme="minorHAnsi"/>
              </w:rPr>
            </w:pPr>
            <w:r>
              <w:rPr>
                <w:rFonts w:asciiTheme="minorHAnsi" w:hAnsiTheme="minorHAnsi"/>
              </w:rPr>
              <w:t>Use of prior knowledge to teach something new – advancing the learning.</w:t>
            </w:r>
          </w:p>
          <w:p w14:paraId="63E7B15B" w14:textId="77777777" w:rsidR="004D0C41" w:rsidRDefault="004D0C41" w:rsidP="000961CC">
            <w:pPr>
              <w:rPr>
                <w:rFonts w:asciiTheme="minorHAnsi" w:hAnsiTheme="minorHAnsi"/>
              </w:rPr>
            </w:pPr>
            <w:r>
              <w:rPr>
                <w:rFonts w:asciiTheme="minorHAnsi" w:hAnsiTheme="minorHAnsi"/>
              </w:rPr>
              <w:t xml:space="preserve">Show and tell (Leadership) – teacher showed the pupils first and then they were to complete tasks alone. </w:t>
            </w:r>
          </w:p>
          <w:p w14:paraId="4A8BECAA" w14:textId="588860F9" w:rsidR="004D0C41" w:rsidRDefault="004D0C41" w:rsidP="000961CC">
            <w:pPr>
              <w:rPr>
                <w:rFonts w:asciiTheme="minorHAnsi" w:hAnsiTheme="minorHAnsi"/>
              </w:rPr>
            </w:pPr>
            <w:r>
              <w:rPr>
                <w:rFonts w:asciiTheme="minorHAnsi" w:hAnsiTheme="minorHAnsi"/>
              </w:rPr>
              <w:t xml:space="preserve">Use of </w:t>
            </w:r>
            <w:r>
              <w:rPr>
                <w:rFonts w:asciiTheme="minorHAnsi" w:hAnsiTheme="minorHAnsi"/>
              </w:rPr>
              <w:t>vocabulary</w:t>
            </w:r>
            <w:r>
              <w:rPr>
                <w:rFonts w:asciiTheme="minorHAnsi" w:hAnsiTheme="minorHAnsi"/>
              </w:rPr>
              <w:t xml:space="preserve"> and </w:t>
            </w:r>
            <w:r w:rsidRPr="00810754">
              <w:rPr>
                <w:rFonts w:asciiTheme="minorHAnsi" w:hAnsiTheme="minorHAnsi"/>
                <w:noProof/>
              </w:rPr>
              <w:t>defining</w:t>
            </w:r>
            <w:r>
              <w:rPr>
                <w:rFonts w:asciiTheme="minorHAnsi" w:hAnsiTheme="minorHAnsi"/>
              </w:rPr>
              <w:t xml:space="preserve"> words – cross-curricular themes.</w:t>
            </w:r>
          </w:p>
          <w:p w14:paraId="11DECDBB" w14:textId="77777777" w:rsidR="004D0C41" w:rsidRPr="003737F1" w:rsidRDefault="004D0C41" w:rsidP="000961CC">
            <w:pPr>
              <w:rPr>
                <w:rFonts w:asciiTheme="minorHAnsi" w:hAnsiTheme="minorHAnsi"/>
              </w:rPr>
            </w:pPr>
          </w:p>
        </w:tc>
      </w:tr>
      <w:tr w:rsidR="004D0C41" w:rsidRPr="003737F1" w14:paraId="03AD5DC6" w14:textId="77777777" w:rsidTr="000961CC">
        <w:trPr>
          <w:trHeight w:val="3476"/>
        </w:trPr>
        <w:tc>
          <w:tcPr>
            <w:tcW w:w="8926" w:type="dxa"/>
          </w:tcPr>
          <w:p w14:paraId="7DF8E88D" w14:textId="77777777" w:rsidR="004D0C41" w:rsidRPr="00627773" w:rsidRDefault="004D0C41" w:rsidP="000961CC">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0FE756A" w14:textId="77777777" w:rsidR="004D0C41" w:rsidRDefault="004D0C41" w:rsidP="000961CC">
            <w:pPr>
              <w:rPr>
                <w:rFonts w:asciiTheme="minorHAnsi" w:hAnsiTheme="minorHAnsi"/>
                <w:bCs/>
              </w:rPr>
            </w:pPr>
          </w:p>
          <w:p w14:paraId="4CEB37A7" w14:textId="77777777" w:rsidR="004D0C41" w:rsidRPr="001F6D24" w:rsidRDefault="004D0C41" w:rsidP="004D0C41">
            <w:pPr>
              <w:pStyle w:val="ListParagraph"/>
              <w:widowControl w:val="0"/>
              <w:numPr>
                <w:ilvl w:val="0"/>
                <w:numId w:val="5"/>
              </w:numPr>
              <w:autoSpaceDE w:val="0"/>
              <w:autoSpaceDN w:val="0"/>
              <w:adjustRightInd w:val="0"/>
              <w:rPr>
                <w:bCs/>
              </w:rPr>
            </w:pPr>
            <w:r w:rsidRPr="001F6D24">
              <w:rPr>
                <w:bCs/>
              </w:rPr>
              <w:t>After break time.</w:t>
            </w:r>
          </w:p>
          <w:p w14:paraId="76C2DAD4" w14:textId="77777777" w:rsidR="004D0C41" w:rsidRPr="001F6D24" w:rsidRDefault="004D0C41" w:rsidP="004D0C41">
            <w:pPr>
              <w:pStyle w:val="ListParagraph"/>
              <w:widowControl w:val="0"/>
              <w:numPr>
                <w:ilvl w:val="0"/>
                <w:numId w:val="5"/>
              </w:numPr>
              <w:autoSpaceDE w:val="0"/>
              <w:autoSpaceDN w:val="0"/>
              <w:adjustRightInd w:val="0"/>
              <w:rPr>
                <w:bCs/>
              </w:rPr>
            </w:pPr>
            <w:r w:rsidRPr="001F6D24">
              <w:rPr>
                <w:bCs/>
              </w:rPr>
              <w:t>16 pupils present - Students absent.</w:t>
            </w:r>
          </w:p>
          <w:p w14:paraId="2C51FD10" w14:textId="77777777" w:rsidR="004D0C41" w:rsidRPr="001F6D24" w:rsidRDefault="004D0C41" w:rsidP="004D0C41">
            <w:pPr>
              <w:pStyle w:val="ListParagraph"/>
              <w:widowControl w:val="0"/>
              <w:numPr>
                <w:ilvl w:val="0"/>
                <w:numId w:val="5"/>
              </w:numPr>
              <w:autoSpaceDE w:val="0"/>
              <w:autoSpaceDN w:val="0"/>
              <w:adjustRightInd w:val="0"/>
            </w:pPr>
            <w:r w:rsidRPr="001F6D24">
              <w:t>Directions are clear from teacher and pupils understand.</w:t>
            </w:r>
          </w:p>
          <w:p w14:paraId="60662700" w14:textId="10AD3FF6" w:rsidR="004D0C41" w:rsidRPr="001F6D24" w:rsidRDefault="004D0C41" w:rsidP="004D0C41">
            <w:pPr>
              <w:pStyle w:val="ListParagraph"/>
              <w:widowControl w:val="0"/>
              <w:numPr>
                <w:ilvl w:val="0"/>
                <w:numId w:val="5"/>
              </w:numPr>
              <w:autoSpaceDE w:val="0"/>
              <w:autoSpaceDN w:val="0"/>
              <w:adjustRightInd w:val="0"/>
            </w:pPr>
            <w:r w:rsidRPr="001F6D24">
              <w:t xml:space="preserve">Titles </w:t>
            </w:r>
            <w:r w:rsidR="00352232" w:rsidRPr="001F6D24">
              <w:t>clearly show</w:t>
            </w:r>
            <w:r w:rsidRPr="001F6D24">
              <w:t xml:space="preserve"> the task ahead.</w:t>
            </w:r>
          </w:p>
          <w:p w14:paraId="49F3232F" w14:textId="77777777" w:rsidR="004D0C41" w:rsidRPr="001F6D24" w:rsidRDefault="004D0C41" w:rsidP="004D0C41">
            <w:pPr>
              <w:pStyle w:val="ListParagraph"/>
              <w:widowControl w:val="0"/>
              <w:numPr>
                <w:ilvl w:val="0"/>
                <w:numId w:val="5"/>
              </w:numPr>
              <w:autoSpaceDE w:val="0"/>
              <w:autoSpaceDN w:val="0"/>
              <w:adjustRightInd w:val="0"/>
            </w:pPr>
            <w:r w:rsidRPr="001F6D24">
              <w:t>Teacher hands out whiteboard rather than pupils.</w:t>
            </w:r>
          </w:p>
          <w:p w14:paraId="0F99A967" w14:textId="77777777" w:rsidR="004D0C41" w:rsidRPr="001F6D24" w:rsidRDefault="004D0C41" w:rsidP="004D0C41">
            <w:pPr>
              <w:pStyle w:val="ListParagraph"/>
              <w:widowControl w:val="0"/>
              <w:numPr>
                <w:ilvl w:val="0"/>
                <w:numId w:val="5"/>
              </w:numPr>
              <w:autoSpaceDE w:val="0"/>
              <w:autoSpaceDN w:val="0"/>
              <w:adjustRightInd w:val="0"/>
            </w:pPr>
            <w:r w:rsidRPr="001F6D24">
              <w:t>Pupils collaborate as class and in pairs/small groups.</w:t>
            </w:r>
          </w:p>
          <w:p w14:paraId="15049A67" w14:textId="77777777" w:rsidR="004D0C41" w:rsidRPr="001F6D24" w:rsidRDefault="004D0C41" w:rsidP="004D0C41">
            <w:pPr>
              <w:pStyle w:val="ListParagraph"/>
              <w:widowControl w:val="0"/>
              <w:numPr>
                <w:ilvl w:val="0"/>
                <w:numId w:val="5"/>
              </w:numPr>
              <w:autoSpaceDE w:val="0"/>
              <w:autoSpaceDN w:val="0"/>
              <w:adjustRightInd w:val="0"/>
            </w:pPr>
            <w:r w:rsidRPr="001F6D24">
              <w:t>Set task of 3 questions completed in book, titled ‘Challenge’</w:t>
            </w:r>
          </w:p>
          <w:p w14:paraId="6CA42DEB" w14:textId="77777777" w:rsidR="004D0C41" w:rsidRPr="003737F1" w:rsidRDefault="004D0C41" w:rsidP="000961CC">
            <w:pPr>
              <w:rPr>
                <w:rFonts w:asciiTheme="minorHAnsi" w:hAnsiTheme="minorHAnsi"/>
              </w:rPr>
            </w:pPr>
          </w:p>
          <w:p w14:paraId="71827BAA" w14:textId="77777777" w:rsidR="004D0C41" w:rsidRPr="003737F1" w:rsidRDefault="004D0C41" w:rsidP="000961CC">
            <w:pPr>
              <w:rPr>
                <w:rFonts w:asciiTheme="minorHAnsi" w:hAnsiTheme="minorHAnsi"/>
              </w:rPr>
            </w:pPr>
          </w:p>
          <w:p w14:paraId="35CF2D28" w14:textId="77777777" w:rsidR="004D0C41" w:rsidRPr="003737F1" w:rsidRDefault="004D0C41" w:rsidP="000961CC">
            <w:pPr>
              <w:rPr>
                <w:rFonts w:asciiTheme="minorHAnsi" w:hAnsiTheme="minorHAnsi"/>
              </w:rPr>
            </w:pPr>
          </w:p>
          <w:p w14:paraId="68042FDF" w14:textId="77777777" w:rsidR="004D0C41" w:rsidRPr="003737F1" w:rsidRDefault="004D0C41" w:rsidP="000961CC">
            <w:pPr>
              <w:rPr>
                <w:rFonts w:asciiTheme="minorHAnsi" w:hAnsiTheme="minorHAnsi"/>
              </w:rPr>
            </w:pPr>
          </w:p>
        </w:tc>
      </w:tr>
    </w:tbl>
    <w:p w14:paraId="2CF32DA7" w14:textId="77777777" w:rsidR="004D0C41" w:rsidRDefault="004D0C41" w:rsidP="004D0C41">
      <w:pPr>
        <w:rPr>
          <w:rFonts w:asciiTheme="minorHAnsi" w:hAnsiTheme="minorHAnsi"/>
          <w:b/>
          <w:bCs/>
          <w:sz w:val="22"/>
          <w:szCs w:val="22"/>
        </w:rPr>
      </w:pPr>
    </w:p>
    <w:p w14:paraId="082B2667" w14:textId="77777777" w:rsidR="004D0C41" w:rsidRPr="00627773" w:rsidRDefault="004D0C41" w:rsidP="004D0C41">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4D0C41" w:rsidRPr="003737F1" w14:paraId="36D0C87B" w14:textId="77777777" w:rsidTr="000961CC">
        <w:tc>
          <w:tcPr>
            <w:tcW w:w="8926" w:type="dxa"/>
          </w:tcPr>
          <w:p w14:paraId="7A6D02E0" w14:textId="77777777" w:rsidR="004D0C41" w:rsidRDefault="004D0C41" w:rsidP="000961CC">
            <w:pPr>
              <w:rPr>
                <w:rFonts w:asciiTheme="minorHAnsi" w:hAnsiTheme="minorHAnsi"/>
              </w:rPr>
            </w:pPr>
            <w:r w:rsidRPr="003737F1">
              <w:rPr>
                <w:rFonts w:asciiTheme="minorHAnsi" w:hAnsiTheme="minorHAnsi"/>
              </w:rPr>
              <w:t>Date and time, year group:</w:t>
            </w:r>
            <w:r>
              <w:rPr>
                <w:rFonts w:asciiTheme="minorHAnsi" w:hAnsiTheme="minorHAnsi"/>
              </w:rPr>
              <w:t xml:space="preserve"> 22/09/21 @ 12:20</w:t>
            </w:r>
          </w:p>
          <w:p w14:paraId="431433D3" w14:textId="77777777" w:rsidR="004D0C41" w:rsidRPr="003737F1" w:rsidRDefault="004D0C41" w:rsidP="000961CC">
            <w:pPr>
              <w:rPr>
                <w:rFonts w:asciiTheme="minorHAnsi" w:hAnsiTheme="minorHAnsi"/>
              </w:rPr>
            </w:pPr>
            <w:r>
              <w:rPr>
                <w:rFonts w:asciiTheme="minorHAnsi" w:hAnsiTheme="minorHAnsi"/>
              </w:rPr>
              <w:t>Lesson 4 Year 8 mixed ability</w:t>
            </w:r>
          </w:p>
          <w:p w14:paraId="79150795" w14:textId="77777777" w:rsidR="004D0C41" w:rsidRPr="003737F1" w:rsidRDefault="004D0C41" w:rsidP="000961CC">
            <w:pPr>
              <w:rPr>
                <w:rFonts w:asciiTheme="minorHAnsi" w:hAnsiTheme="minorHAnsi"/>
              </w:rPr>
            </w:pPr>
          </w:p>
        </w:tc>
      </w:tr>
      <w:tr w:rsidR="004D0C41" w:rsidRPr="003737F1" w14:paraId="469A440D" w14:textId="77777777" w:rsidTr="000961CC">
        <w:tc>
          <w:tcPr>
            <w:tcW w:w="8926" w:type="dxa"/>
          </w:tcPr>
          <w:p w14:paraId="02A7D926" w14:textId="77777777" w:rsidR="004D0C41" w:rsidRPr="003737F1" w:rsidRDefault="004D0C41" w:rsidP="000961C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C423EB3" w14:textId="77777777" w:rsidR="004D0C41" w:rsidRPr="003737F1" w:rsidRDefault="004D0C41" w:rsidP="000961CC">
            <w:pPr>
              <w:rPr>
                <w:rFonts w:asciiTheme="minorHAnsi" w:hAnsiTheme="minorHAnsi"/>
              </w:rPr>
            </w:pPr>
          </w:p>
          <w:p w14:paraId="146C4634" w14:textId="77777777" w:rsidR="004D0C41" w:rsidRPr="003737F1" w:rsidRDefault="004D0C41" w:rsidP="000961CC">
            <w:pPr>
              <w:rPr>
                <w:rFonts w:asciiTheme="minorHAnsi" w:hAnsiTheme="minorHAnsi"/>
              </w:rPr>
            </w:pPr>
            <w:r>
              <w:rPr>
                <w:rFonts w:asciiTheme="minorHAnsi" w:hAnsiTheme="minorHAnsi"/>
              </w:rPr>
              <w:t>Secondary school Science class (mixed ability)</w:t>
            </w:r>
          </w:p>
          <w:p w14:paraId="18CDF5F6" w14:textId="6F9EC376" w:rsidR="004D0C41" w:rsidRDefault="004D0C41" w:rsidP="000961CC">
            <w:pPr>
              <w:rPr>
                <w:rFonts w:asciiTheme="minorHAnsi" w:hAnsiTheme="minorHAnsi"/>
              </w:rPr>
            </w:pPr>
            <w:r>
              <w:rPr>
                <w:rFonts w:asciiTheme="minorHAnsi" w:hAnsiTheme="minorHAnsi"/>
              </w:rPr>
              <w:t>Front facing classroom not la</w:t>
            </w:r>
            <w:r>
              <w:rPr>
                <w:rFonts w:asciiTheme="minorHAnsi" w:hAnsiTheme="minorHAnsi"/>
              </w:rPr>
              <w:t xml:space="preserve">boratory </w:t>
            </w:r>
          </w:p>
          <w:p w14:paraId="30619345" w14:textId="77777777" w:rsidR="004D0C41" w:rsidRDefault="004D0C41" w:rsidP="000961CC">
            <w:pPr>
              <w:rPr>
                <w:rFonts w:asciiTheme="minorHAnsi" w:hAnsiTheme="minorHAnsi"/>
              </w:rPr>
            </w:pPr>
            <w:r>
              <w:rPr>
                <w:rFonts w:asciiTheme="minorHAnsi" w:hAnsiTheme="minorHAnsi"/>
              </w:rPr>
              <w:t>Topic: Energy</w:t>
            </w:r>
          </w:p>
          <w:p w14:paraId="2A5B7AAF" w14:textId="77777777" w:rsidR="004D0C41" w:rsidRDefault="004D0C41" w:rsidP="000961CC">
            <w:pPr>
              <w:rPr>
                <w:rFonts w:asciiTheme="minorHAnsi" w:hAnsiTheme="minorHAnsi"/>
              </w:rPr>
            </w:pPr>
            <w:r>
              <w:rPr>
                <w:rFonts w:asciiTheme="minorHAnsi" w:hAnsiTheme="minorHAnsi"/>
              </w:rPr>
              <w:t>1 teacher present</w:t>
            </w:r>
          </w:p>
          <w:p w14:paraId="127E6365" w14:textId="77777777" w:rsidR="004D0C41" w:rsidRPr="003737F1" w:rsidRDefault="004D0C41" w:rsidP="000961CC">
            <w:pPr>
              <w:rPr>
                <w:rFonts w:asciiTheme="minorHAnsi" w:hAnsiTheme="minorHAnsi"/>
              </w:rPr>
            </w:pPr>
            <w:r>
              <w:rPr>
                <w:rFonts w:asciiTheme="minorHAnsi" w:hAnsiTheme="minorHAnsi"/>
              </w:rPr>
              <w:t>24 pupils</w:t>
            </w:r>
          </w:p>
          <w:p w14:paraId="15B7C8AD" w14:textId="77777777" w:rsidR="004D0C41" w:rsidRPr="003737F1" w:rsidRDefault="004D0C41" w:rsidP="000961CC">
            <w:pPr>
              <w:rPr>
                <w:rFonts w:asciiTheme="minorHAnsi" w:hAnsiTheme="minorHAnsi"/>
              </w:rPr>
            </w:pPr>
          </w:p>
        </w:tc>
      </w:tr>
      <w:tr w:rsidR="004D0C41" w:rsidRPr="003737F1" w14:paraId="7EEC3898" w14:textId="77777777" w:rsidTr="000961CC">
        <w:trPr>
          <w:trHeight w:val="2948"/>
        </w:trPr>
        <w:tc>
          <w:tcPr>
            <w:tcW w:w="8926" w:type="dxa"/>
          </w:tcPr>
          <w:p w14:paraId="27319133" w14:textId="77777777" w:rsidR="004D0C41" w:rsidRPr="00627773" w:rsidRDefault="004D0C41" w:rsidP="000961CC">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339C0946" w14:textId="77777777" w:rsidR="004D0C41" w:rsidRPr="003737F1" w:rsidRDefault="004D0C41" w:rsidP="000961CC">
            <w:pPr>
              <w:rPr>
                <w:rFonts w:asciiTheme="minorHAnsi" w:hAnsiTheme="minorHAnsi"/>
                <w:bCs/>
                <w:lang w:val="en-US"/>
              </w:rPr>
            </w:pPr>
          </w:p>
          <w:p w14:paraId="041CA1AB" w14:textId="77777777" w:rsidR="004D0C41" w:rsidRPr="003737F1" w:rsidRDefault="004D0C41" w:rsidP="000961CC">
            <w:pPr>
              <w:rPr>
                <w:rFonts w:asciiTheme="minorHAnsi" w:hAnsiTheme="minorHAnsi"/>
                <w:bCs/>
                <w:lang w:val="en-US"/>
              </w:rPr>
            </w:pPr>
            <w:r>
              <w:rPr>
                <w:rFonts w:asciiTheme="minorHAnsi" w:hAnsiTheme="minorHAnsi"/>
                <w:bCs/>
                <w:lang w:val="en-US"/>
              </w:rPr>
              <w:t xml:space="preserve">I observed a large class in which the teacher used the school’s pivotal approach to get her classes attention. They had been set a task in pairs and now it was time to turn back to the board. The teacher proceeded to count with her arm in the air “Un, </w:t>
            </w:r>
            <w:proofErr w:type="spellStart"/>
            <w:r>
              <w:rPr>
                <w:rFonts w:asciiTheme="minorHAnsi" w:hAnsiTheme="minorHAnsi"/>
                <w:bCs/>
                <w:lang w:val="en-US"/>
              </w:rPr>
              <w:t>dau</w:t>
            </w:r>
            <w:proofErr w:type="spellEnd"/>
            <w:r>
              <w:rPr>
                <w:rFonts w:asciiTheme="minorHAnsi" w:hAnsiTheme="minorHAnsi"/>
                <w:bCs/>
                <w:lang w:val="en-US"/>
              </w:rPr>
              <w:t xml:space="preserve">, tri” pausing with enough time for the students to hear and do as commanded. On tri they were listening and waiting to hear what she had to say next. The teacher thanked the class and proceeded. </w:t>
            </w:r>
          </w:p>
          <w:p w14:paraId="5972CB6D" w14:textId="77777777" w:rsidR="004D0C41" w:rsidRPr="003737F1" w:rsidRDefault="004D0C41" w:rsidP="000961CC">
            <w:pPr>
              <w:rPr>
                <w:rFonts w:asciiTheme="minorHAnsi" w:hAnsiTheme="minorHAnsi"/>
                <w:bCs/>
              </w:rPr>
            </w:pPr>
          </w:p>
          <w:p w14:paraId="23F2F82E" w14:textId="77777777" w:rsidR="004D0C41" w:rsidRPr="003737F1" w:rsidRDefault="004D0C41" w:rsidP="000961CC">
            <w:pPr>
              <w:ind w:left="720"/>
              <w:rPr>
                <w:rFonts w:asciiTheme="minorHAnsi" w:hAnsiTheme="minorHAnsi"/>
              </w:rPr>
            </w:pPr>
          </w:p>
          <w:p w14:paraId="3B27BF8C" w14:textId="77777777" w:rsidR="004D0C41" w:rsidRPr="003737F1" w:rsidRDefault="004D0C41" w:rsidP="000961CC">
            <w:pPr>
              <w:ind w:left="720"/>
              <w:rPr>
                <w:rFonts w:asciiTheme="minorHAnsi" w:hAnsiTheme="minorHAnsi"/>
              </w:rPr>
            </w:pPr>
          </w:p>
        </w:tc>
      </w:tr>
      <w:tr w:rsidR="004D0C41" w:rsidRPr="003737F1" w14:paraId="32CF03ED" w14:textId="77777777" w:rsidTr="000961CC">
        <w:trPr>
          <w:trHeight w:val="3118"/>
        </w:trPr>
        <w:tc>
          <w:tcPr>
            <w:tcW w:w="8926" w:type="dxa"/>
          </w:tcPr>
          <w:p w14:paraId="47441E26" w14:textId="77777777" w:rsidR="004D0C41" w:rsidRPr="00627773" w:rsidRDefault="004D0C41" w:rsidP="000961C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B456642" w14:textId="77777777" w:rsidR="004D0C41" w:rsidRPr="003737F1" w:rsidRDefault="004D0C41" w:rsidP="000961CC">
            <w:pPr>
              <w:rPr>
                <w:rFonts w:asciiTheme="minorHAnsi" w:hAnsiTheme="minorHAnsi"/>
              </w:rPr>
            </w:pPr>
          </w:p>
          <w:p w14:paraId="5070AC45" w14:textId="79857BC2" w:rsidR="004D0C41" w:rsidRPr="008D1C61" w:rsidRDefault="004D0C41" w:rsidP="000961CC">
            <w:pPr>
              <w:rPr>
                <w:rFonts w:asciiTheme="minorHAnsi" w:hAnsiTheme="minorHAnsi"/>
                <w:u w:val="single"/>
              </w:rPr>
            </w:pPr>
            <w:r w:rsidRPr="008D1C61">
              <w:rPr>
                <w:rFonts w:asciiTheme="minorHAnsi" w:hAnsiTheme="minorHAnsi"/>
                <w:u w:val="single"/>
              </w:rPr>
              <w:t xml:space="preserve">Behaviour </w:t>
            </w:r>
            <w:r w:rsidRPr="008D1C61">
              <w:rPr>
                <w:rFonts w:asciiTheme="minorHAnsi" w:hAnsiTheme="minorHAnsi"/>
                <w:u w:val="single"/>
              </w:rPr>
              <w:t>Management</w:t>
            </w:r>
            <w:r w:rsidRPr="008D1C61">
              <w:rPr>
                <w:rFonts w:asciiTheme="minorHAnsi" w:hAnsiTheme="minorHAnsi"/>
                <w:u w:val="single"/>
              </w:rPr>
              <w:t xml:space="preserve"> </w:t>
            </w:r>
          </w:p>
          <w:p w14:paraId="0D8DB90C" w14:textId="77777777" w:rsidR="004D0C41" w:rsidRPr="000E201D" w:rsidRDefault="004D0C41" w:rsidP="004D0C41">
            <w:pPr>
              <w:pStyle w:val="ListParagraph"/>
              <w:widowControl w:val="0"/>
              <w:numPr>
                <w:ilvl w:val="0"/>
                <w:numId w:val="6"/>
              </w:numPr>
              <w:autoSpaceDE w:val="0"/>
              <w:autoSpaceDN w:val="0"/>
              <w:adjustRightInd w:val="0"/>
            </w:pPr>
            <w:r w:rsidRPr="000E201D">
              <w:t xml:space="preserve">Conditioning </w:t>
            </w:r>
          </w:p>
          <w:p w14:paraId="1100BD01" w14:textId="5D0D6BC2" w:rsidR="004D0C41" w:rsidRPr="00136A12" w:rsidRDefault="004D0C41" w:rsidP="004D0C41">
            <w:pPr>
              <w:pStyle w:val="ListParagraph"/>
              <w:widowControl w:val="0"/>
              <w:numPr>
                <w:ilvl w:val="0"/>
                <w:numId w:val="6"/>
              </w:numPr>
              <w:autoSpaceDE w:val="0"/>
              <w:autoSpaceDN w:val="0"/>
              <w:adjustRightInd w:val="0"/>
            </w:pPr>
            <w:r w:rsidRPr="00136A12">
              <w:t>Pivotal</w:t>
            </w:r>
            <w:r w:rsidRPr="00136A12">
              <w:t xml:space="preserve"> approach – The way we’ve always done something</w:t>
            </w:r>
          </w:p>
          <w:p w14:paraId="645F9951" w14:textId="77777777" w:rsidR="004D0C41" w:rsidRPr="00136A12" w:rsidRDefault="004D0C41" w:rsidP="000961CC">
            <w:pPr>
              <w:rPr>
                <w:rFonts w:asciiTheme="minorHAnsi" w:hAnsiTheme="minorHAnsi"/>
              </w:rPr>
            </w:pPr>
            <w:r w:rsidRPr="00136A12">
              <w:rPr>
                <w:rFonts w:asciiTheme="minorHAnsi" w:hAnsiTheme="minorHAnsi" w:cstheme="minorHAnsi"/>
                <w:color w:val="000000" w:themeColor="text1"/>
                <w:shd w:val="clear" w:color="auto" w:fill="FFFFFF"/>
              </w:rPr>
              <w:t>Ready, Respect, Safe</w:t>
            </w:r>
          </w:p>
          <w:p w14:paraId="42899CFB" w14:textId="77777777" w:rsidR="004D0C41" w:rsidRPr="007A61F5" w:rsidRDefault="004D0C41" w:rsidP="004D0C41">
            <w:pPr>
              <w:pStyle w:val="ListParagraph"/>
              <w:widowControl w:val="0"/>
              <w:numPr>
                <w:ilvl w:val="0"/>
                <w:numId w:val="10"/>
              </w:numPr>
              <w:autoSpaceDE w:val="0"/>
              <w:autoSpaceDN w:val="0"/>
              <w:adjustRightInd w:val="0"/>
            </w:pPr>
            <w:r w:rsidRPr="007A61F5">
              <w:t>Positive Reinforcement</w:t>
            </w:r>
            <w:r>
              <w:t xml:space="preserve"> – saying “Thank you”</w:t>
            </w:r>
          </w:p>
          <w:p w14:paraId="345819E2" w14:textId="77777777" w:rsidR="004D0C41" w:rsidRPr="007A61F5" w:rsidRDefault="004D0C41" w:rsidP="000961CC">
            <w:pPr>
              <w:rPr>
                <w:rFonts w:asciiTheme="minorHAnsi" w:hAnsiTheme="minorHAnsi"/>
              </w:rPr>
            </w:pPr>
          </w:p>
          <w:p w14:paraId="32E5BEA1" w14:textId="77777777" w:rsidR="004D0C41" w:rsidRPr="006B5E36" w:rsidRDefault="004D0C41" w:rsidP="004D0C41">
            <w:pPr>
              <w:pStyle w:val="ListParagraph"/>
              <w:widowControl w:val="0"/>
              <w:numPr>
                <w:ilvl w:val="0"/>
                <w:numId w:val="9"/>
              </w:numPr>
              <w:autoSpaceDE w:val="0"/>
              <w:autoSpaceDN w:val="0"/>
              <w:adjustRightInd w:val="0"/>
            </w:pPr>
            <w:r>
              <w:t>Use of Welsh in class</w:t>
            </w:r>
          </w:p>
        </w:tc>
      </w:tr>
      <w:tr w:rsidR="004D0C41" w:rsidRPr="003737F1" w14:paraId="6B128280" w14:textId="77777777" w:rsidTr="000961CC">
        <w:tc>
          <w:tcPr>
            <w:tcW w:w="8926" w:type="dxa"/>
          </w:tcPr>
          <w:p w14:paraId="4AD661FB" w14:textId="77777777" w:rsidR="004D0C41" w:rsidRPr="00627773" w:rsidRDefault="004D0C41" w:rsidP="000961CC">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D79AD95" w14:textId="77777777" w:rsidR="004D0C41" w:rsidRPr="00627773" w:rsidRDefault="004D0C41" w:rsidP="000961CC">
            <w:pPr>
              <w:rPr>
                <w:rFonts w:asciiTheme="minorHAnsi" w:hAnsiTheme="minorHAnsi"/>
                <w:bCs/>
              </w:rPr>
            </w:pPr>
          </w:p>
          <w:p w14:paraId="6004E6F9" w14:textId="77777777" w:rsidR="004D0C41" w:rsidRDefault="004D0C41" w:rsidP="004D0C41">
            <w:pPr>
              <w:pStyle w:val="ListParagraph"/>
              <w:widowControl w:val="0"/>
              <w:numPr>
                <w:ilvl w:val="0"/>
                <w:numId w:val="9"/>
              </w:numPr>
              <w:autoSpaceDE w:val="0"/>
              <w:autoSpaceDN w:val="0"/>
              <w:adjustRightInd w:val="0"/>
            </w:pPr>
            <w:r>
              <w:t>Large class number 24</w:t>
            </w:r>
          </w:p>
          <w:p w14:paraId="371DC0FD" w14:textId="77777777" w:rsidR="004D0C41" w:rsidRDefault="004D0C41" w:rsidP="004D0C41">
            <w:pPr>
              <w:pStyle w:val="ListParagraph"/>
              <w:widowControl w:val="0"/>
              <w:numPr>
                <w:ilvl w:val="0"/>
                <w:numId w:val="9"/>
              </w:numPr>
              <w:autoSpaceDE w:val="0"/>
              <w:autoSpaceDN w:val="0"/>
              <w:adjustRightInd w:val="0"/>
            </w:pPr>
            <w:r>
              <w:t>Set seating plan by teacher</w:t>
            </w:r>
          </w:p>
          <w:p w14:paraId="0B817E48" w14:textId="77777777" w:rsidR="004D0C41" w:rsidRPr="006B5E36" w:rsidRDefault="004D0C41" w:rsidP="004D0C41">
            <w:pPr>
              <w:pStyle w:val="ListParagraph"/>
              <w:widowControl w:val="0"/>
              <w:numPr>
                <w:ilvl w:val="0"/>
                <w:numId w:val="9"/>
              </w:numPr>
              <w:autoSpaceDE w:val="0"/>
              <w:autoSpaceDN w:val="0"/>
              <w:adjustRightInd w:val="0"/>
            </w:pPr>
            <w:r>
              <w:t>Mixed ability</w:t>
            </w:r>
          </w:p>
          <w:p w14:paraId="04CA9714" w14:textId="77777777" w:rsidR="004D0C41" w:rsidRPr="003737F1" w:rsidRDefault="004D0C41" w:rsidP="000961CC">
            <w:pPr>
              <w:rPr>
                <w:rFonts w:asciiTheme="minorHAnsi" w:hAnsiTheme="minorHAnsi"/>
              </w:rPr>
            </w:pPr>
          </w:p>
        </w:tc>
      </w:tr>
    </w:tbl>
    <w:p w14:paraId="7DE77C69" w14:textId="77777777" w:rsidR="004D0C41" w:rsidRDefault="004D0C41" w:rsidP="004D0C41">
      <w:pPr>
        <w:rPr>
          <w:rFonts w:asciiTheme="minorHAnsi" w:hAnsiTheme="minorHAnsi" w:cstheme="minorHAnsi"/>
          <w:sz w:val="22"/>
          <w:szCs w:val="22"/>
        </w:rPr>
      </w:pPr>
    </w:p>
    <w:p w14:paraId="349CBDEF" w14:textId="02FD1D1B" w:rsidR="004D0C41" w:rsidRDefault="004D0C41" w:rsidP="004D0C41">
      <w:pPr>
        <w:rPr>
          <w:rFonts w:asciiTheme="minorHAnsi" w:hAnsiTheme="minorHAnsi" w:cstheme="minorHAnsi"/>
          <w:sz w:val="22"/>
          <w:szCs w:val="22"/>
        </w:rPr>
      </w:pPr>
    </w:p>
    <w:p w14:paraId="435256D2" w14:textId="48D9911B" w:rsidR="004D0C41" w:rsidRDefault="004D0C41" w:rsidP="004D0C41">
      <w:pPr>
        <w:rPr>
          <w:rFonts w:asciiTheme="minorHAnsi" w:hAnsiTheme="minorHAnsi" w:cstheme="minorHAnsi"/>
          <w:sz w:val="22"/>
          <w:szCs w:val="22"/>
        </w:rPr>
      </w:pPr>
    </w:p>
    <w:p w14:paraId="5DA088FB" w14:textId="77777777" w:rsidR="004D0C41" w:rsidRPr="003737F1" w:rsidRDefault="004D0C41" w:rsidP="004D0C41">
      <w:pPr>
        <w:rPr>
          <w:rFonts w:asciiTheme="minorHAnsi" w:hAnsiTheme="minorHAnsi" w:cstheme="minorHAnsi"/>
          <w:sz w:val="22"/>
          <w:szCs w:val="22"/>
        </w:rPr>
      </w:pPr>
    </w:p>
    <w:p w14:paraId="7C2F41FA" w14:textId="77777777" w:rsidR="004D0C41" w:rsidRPr="00627773" w:rsidRDefault="004D0C41" w:rsidP="004D0C41">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4D0C41" w:rsidRPr="003737F1" w14:paraId="08274B30" w14:textId="77777777" w:rsidTr="000961CC">
        <w:tc>
          <w:tcPr>
            <w:tcW w:w="8926" w:type="dxa"/>
          </w:tcPr>
          <w:p w14:paraId="3C0310F3" w14:textId="77777777" w:rsidR="004D0C41" w:rsidRDefault="004D0C41" w:rsidP="000961CC">
            <w:pPr>
              <w:rPr>
                <w:rFonts w:asciiTheme="minorHAnsi" w:hAnsiTheme="minorHAnsi"/>
              </w:rPr>
            </w:pPr>
            <w:r w:rsidRPr="003737F1">
              <w:rPr>
                <w:rFonts w:asciiTheme="minorHAnsi" w:hAnsiTheme="minorHAnsi"/>
              </w:rPr>
              <w:t>Date and time, year group:</w:t>
            </w:r>
            <w:r>
              <w:rPr>
                <w:rFonts w:asciiTheme="minorHAnsi" w:hAnsiTheme="minorHAnsi"/>
              </w:rPr>
              <w:t xml:space="preserve"> 23/09/21 @ 9:00</w:t>
            </w:r>
          </w:p>
          <w:p w14:paraId="5CAE214D" w14:textId="77777777" w:rsidR="004D0C41" w:rsidRPr="003737F1" w:rsidRDefault="004D0C41" w:rsidP="000961CC">
            <w:pPr>
              <w:rPr>
                <w:rFonts w:asciiTheme="minorHAnsi" w:hAnsiTheme="minorHAnsi"/>
              </w:rPr>
            </w:pPr>
            <w:r>
              <w:rPr>
                <w:rFonts w:asciiTheme="minorHAnsi" w:hAnsiTheme="minorHAnsi"/>
              </w:rPr>
              <w:t>PE Lesson Year 8 Girls Fitness Class</w:t>
            </w:r>
          </w:p>
          <w:p w14:paraId="1F407DD0" w14:textId="77777777" w:rsidR="004D0C41" w:rsidRPr="003737F1" w:rsidRDefault="004D0C41" w:rsidP="000961CC">
            <w:pPr>
              <w:rPr>
                <w:rFonts w:asciiTheme="minorHAnsi" w:hAnsiTheme="minorHAnsi"/>
              </w:rPr>
            </w:pPr>
          </w:p>
        </w:tc>
      </w:tr>
      <w:tr w:rsidR="004D0C41" w:rsidRPr="003737F1" w14:paraId="3815BD45" w14:textId="77777777" w:rsidTr="000961CC">
        <w:tc>
          <w:tcPr>
            <w:tcW w:w="8926" w:type="dxa"/>
          </w:tcPr>
          <w:p w14:paraId="667C33DF" w14:textId="77777777" w:rsidR="004D0C41" w:rsidRPr="003737F1" w:rsidRDefault="004D0C41" w:rsidP="000961CC">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5DEDE22" w14:textId="77777777" w:rsidR="004D0C41" w:rsidRDefault="004D0C41" w:rsidP="000961CC">
            <w:pPr>
              <w:rPr>
                <w:rFonts w:asciiTheme="minorHAnsi" w:hAnsiTheme="minorHAnsi"/>
              </w:rPr>
            </w:pPr>
            <w:r>
              <w:rPr>
                <w:rFonts w:asciiTheme="minorHAnsi" w:hAnsiTheme="minorHAnsi"/>
              </w:rPr>
              <w:t>First lesson of the day</w:t>
            </w:r>
          </w:p>
          <w:p w14:paraId="11FC9C51" w14:textId="77777777" w:rsidR="004D0C41" w:rsidRPr="003737F1" w:rsidRDefault="004D0C41" w:rsidP="000961CC">
            <w:pPr>
              <w:rPr>
                <w:rFonts w:asciiTheme="minorHAnsi" w:hAnsiTheme="minorHAnsi"/>
              </w:rPr>
            </w:pPr>
            <w:r>
              <w:rPr>
                <w:rFonts w:asciiTheme="minorHAnsi" w:hAnsiTheme="minorHAnsi"/>
              </w:rPr>
              <w:t>Raining outside so netball was cancelled, class had to be moved inside and added to another class in sports hall.</w:t>
            </w:r>
          </w:p>
          <w:p w14:paraId="23057A5D" w14:textId="77777777" w:rsidR="004D0C41" w:rsidRPr="003737F1" w:rsidRDefault="004D0C41" w:rsidP="000961CC">
            <w:pPr>
              <w:rPr>
                <w:rFonts w:asciiTheme="minorHAnsi" w:hAnsiTheme="minorHAnsi"/>
              </w:rPr>
            </w:pPr>
          </w:p>
          <w:p w14:paraId="2433F856" w14:textId="77777777" w:rsidR="004D0C41" w:rsidRPr="003737F1" w:rsidRDefault="004D0C41" w:rsidP="000961CC">
            <w:pPr>
              <w:rPr>
                <w:rFonts w:asciiTheme="minorHAnsi" w:hAnsiTheme="minorHAnsi"/>
              </w:rPr>
            </w:pPr>
          </w:p>
          <w:p w14:paraId="743F365F" w14:textId="77777777" w:rsidR="004D0C41" w:rsidRPr="003737F1" w:rsidRDefault="004D0C41" w:rsidP="000961CC">
            <w:pPr>
              <w:rPr>
                <w:rFonts w:asciiTheme="minorHAnsi" w:hAnsiTheme="minorHAnsi"/>
              </w:rPr>
            </w:pPr>
          </w:p>
        </w:tc>
      </w:tr>
      <w:tr w:rsidR="004D0C41" w:rsidRPr="003737F1" w14:paraId="0F2A5F3C" w14:textId="77777777" w:rsidTr="000961CC">
        <w:trPr>
          <w:trHeight w:val="983"/>
        </w:trPr>
        <w:tc>
          <w:tcPr>
            <w:tcW w:w="8926" w:type="dxa"/>
          </w:tcPr>
          <w:p w14:paraId="350AC321" w14:textId="77777777" w:rsidR="004D0C41" w:rsidRPr="00627773" w:rsidRDefault="004D0C41" w:rsidP="000961CC">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78EC9244" w14:textId="77777777" w:rsidR="004D0C41" w:rsidRPr="003737F1" w:rsidRDefault="004D0C41" w:rsidP="000961CC">
            <w:pPr>
              <w:rPr>
                <w:rFonts w:asciiTheme="minorHAnsi" w:hAnsiTheme="minorHAnsi"/>
                <w:bCs/>
                <w:lang w:val="en-US"/>
              </w:rPr>
            </w:pPr>
          </w:p>
          <w:p w14:paraId="26B42D45" w14:textId="77777777" w:rsidR="004D0C41" w:rsidRPr="003737F1" w:rsidRDefault="004D0C41" w:rsidP="000961CC">
            <w:pPr>
              <w:rPr>
                <w:rFonts w:asciiTheme="minorHAnsi" w:hAnsiTheme="minorHAnsi"/>
                <w:bCs/>
                <w:lang w:val="en-US"/>
              </w:rPr>
            </w:pPr>
            <w:r>
              <w:rPr>
                <w:rFonts w:asciiTheme="minorHAnsi" w:hAnsiTheme="minorHAnsi"/>
                <w:bCs/>
                <w:lang w:val="en-US"/>
              </w:rPr>
              <w:t xml:space="preserve">I observed a successful girls PE lesson in which the aim was to obtain a heart rate of 100bpm through cardiovascular exercise. The lesson began with all pupils sat on benches while the teacher explained the lesson objective and showed them where to find their pulse and how to measure it. The teacher linked the PE to Science referencing the heart, lungs, and pulse. They then warmed up and tested their pulse noticing it had increased after physical activity. The children were told to count their pulse in a thirty second time frame and then double it to find the number of beats per minute. </w:t>
            </w:r>
          </w:p>
          <w:p w14:paraId="69397F90" w14:textId="77777777" w:rsidR="004D0C41" w:rsidRDefault="004D0C41" w:rsidP="000961CC">
            <w:pPr>
              <w:rPr>
                <w:rFonts w:asciiTheme="minorHAnsi" w:hAnsiTheme="minorHAnsi"/>
                <w:bCs/>
                <w:lang w:val="en-US"/>
              </w:rPr>
            </w:pPr>
          </w:p>
          <w:p w14:paraId="5DDFACCC" w14:textId="77777777" w:rsidR="004D0C41" w:rsidRPr="003737F1" w:rsidRDefault="004D0C41" w:rsidP="000961CC">
            <w:pPr>
              <w:rPr>
                <w:rFonts w:asciiTheme="minorHAnsi" w:hAnsiTheme="minorHAnsi"/>
                <w:bCs/>
                <w:lang w:val="en-US"/>
              </w:rPr>
            </w:pPr>
            <w:r>
              <w:rPr>
                <w:rFonts w:asciiTheme="minorHAnsi" w:hAnsiTheme="minorHAnsi"/>
                <w:bCs/>
                <w:lang w:val="en-US"/>
              </w:rPr>
              <w:t xml:space="preserve">I learned that some of the girls had had breakfast before school this morning which hopefully provided them with energy for this lesson. </w:t>
            </w:r>
          </w:p>
          <w:p w14:paraId="68F5071E" w14:textId="77777777" w:rsidR="004D0C41" w:rsidRPr="003737F1" w:rsidRDefault="004D0C41" w:rsidP="000961CC">
            <w:pPr>
              <w:rPr>
                <w:rFonts w:asciiTheme="minorHAnsi" w:hAnsiTheme="minorHAnsi"/>
                <w:bCs/>
              </w:rPr>
            </w:pPr>
          </w:p>
          <w:p w14:paraId="1B1EF127" w14:textId="77777777" w:rsidR="004D0C41" w:rsidRDefault="004D0C41" w:rsidP="004D0C41">
            <w:pPr>
              <w:pStyle w:val="ListParagraph"/>
              <w:widowControl w:val="0"/>
              <w:numPr>
                <w:ilvl w:val="0"/>
                <w:numId w:val="8"/>
              </w:numPr>
              <w:autoSpaceDE w:val="0"/>
              <w:autoSpaceDN w:val="0"/>
              <w:adjustRightInd w:val="0"/>
              <w:rPr>
                <w:bCs/>
              </w:rPr>
            </w:pPr>
            <w:r>
              <w:rPr>
                <w:bCs/>
              </w:rPr>
              <w:t>Outlined Lesson Objectives</w:t>
            </w:r>
          </w:p>
          <w:p w14:paraId="0D162430" w14:textId="77777777" w:rsidR="004D0C41" w:rsidRDefault="004D0C41" w:rsidP="004D0C41">
            <w:pPr>
              <w:pStyle w:val="ListParagraph"/>
              <w:widowControl w:val="0"/>
              <w:numPr>
                <w:ilvl w:val="0"/>
                <w:numId w:val="8"/>
              </w:numPr>
              <w:autoSpaceDE w:val="0"/>
              <w:autoSpaceDN w:val="0"/>
              <w:adjustRightInd w:val="0"/>
              <w:rPr>
                <w:bCs/>
              </w:rPr>
            </w:pPr>
            <w:r>
              <w:rPr>
                <w:bCs/>
              </w:rPr>
              <w:t>Linked science and PE</w:t>
            </w:r>
          </w:p>
          <w:p w14:paraId="2576EFB3" w14:textId="77777777" w:rsidR="004D0C41" w:rsidRDefault="004D0C41" w:rsidP="004D0C41">
            <w:pPr>
              <w:pStyle w:val="ListParagraph"/>
              <w:widowControl w:val="0"/>
              <w:numPr>
                <w:ilvl w:val="0"/>
                <w:numId w:val="8"/>
              </w:numPr>
              <w:autoSpaceDE w:val="0"/>
              <w:autoSpaceDN w:val="0"/>
              <w:adjustRightInd w:val="0"/>
              <w:rPr>
                <w:bCs/>
              </w:rPr>
            </w:pPr>
            <w:r>
              <w:rPr>
                <w:bCs/>
              </w:rPr>
              <w:t>Included numeracy</w:t>
            </w:r>
          </w:p>
          <w:p w14:paraId="5ED66A96" w14:textId="2C552134" w:rsidR="004D0C41" w:rsidRPr="007B3B9B" w:rsidRDefault="004D0C41" w:rsidP="004D0C41">
            <w:pPr>
              <w:pStyle w:val="ListParagraph"/>
              <w:widowControl w:val="0"/>
              <w:numPr>
                <w:ilvl w:val="0"/>
                <w:numId w:val="8"/>
              </w:numPr>
              <w:autoSpaceDE w:val="0"/>
              <w:autoSpaceDN w:val="0"/>
              <w:adjustRightInd w:val="0"/>
              <w:rPr>
                <w:bCs/>
              </w:rPr>
            </w:pPr>
            <w:r>
              <w:rPr>
                <w:bCs/>
              </w:rPr>
              <w:t>Encouraged all partic</w:t>
            </w:r>
            <w:r>
              <w:rPr>
                <w:bCs/>
              </w:rPr>
              <w:t>ip</w:t>
            </w:r>
            <w:r>
              <w:rPr>
                <w:bCs/>
              </w:rPr>
              <w:t xml:space="preserve">ants and they </w:t>
            </w:r>
            <w:r>
              <w:rPr>
                <w:bCs/>
              </w:rPr>
              <w:t>received</w:t>
            </w:r>
            <w:r>
              <w:rPr>
                <w:bCs/>
              </w:rPr>
              <w:t xml:space="preserve"> points</w:t>
            </w:r>
          </w:p>
          <w:p w14:paraId="62C3DE0C" w14:textId="77777777" w:rsidR="004D0C41" w:rsidRPr="003737F1" w:rsidRDefault="004D0C41" w:rsidP="000961CC">
            <w:pPr>
              <w:rPr>
                <w:rFonts w:asciiTheme="minorHAnsi" w:hAnsiTheme="minorHAnsi"/>
              </w:rPr>
            </w:pPr>
          </w:p>
        </w:tc>
      </w:tr>
      <w:tr w:rsidR="004D0C41" w:rsidRPr="003737F1" w14:paraId="5DFD5E98" w14:textId="77777777" w:rsidTr="000961CC">
        <w:trPr>
          <w:trHeight w:val="3525"/>
        </w:trPr>
        <w:tc>
          <w:tcPr>
            <w:tcW w:w="8926" w:type="dxa"/>
          </w:tcPr>
          <w:p w14:paraId="67943159" w14:textId="77777777" w:rsidR="004D0C41" w:rsidRPr="00627773" w:rsidRDefault="004D0C41" w:rsidP="000961CC">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B361825" w14:textId="77777777" w:rsidR="004D0C41" w:rsidRPr="003737F1" w:rsidRDefault="004D0C41" w:rsidP="000961CC">
            <w:pPr>
              <w:rPr>
                <w:rFonts w:asciiTheme="minorHAnsi" w:hAnsiTheme="minorHAnsi"/>
              </w:rPr>
            </w:pPr>
          </w:p>
          <w:p w14:paraId="2549241A" w14:textId="77777777" w:rsidR="004D0C41" w:rsidRPr="00786E94" w:rsidRDefault="004D0C41" w:rsidP="000961CC">
            <w:pPr>
              <w:rPr>
                <w:rFonts w:asciiTheme="minorHAnsi" w:hAnsiTheme="minorHAnsi"/>
                <w:u w:val="wave"/>
              </w:rPr>
            </w:pPr>
            <w:r w:rsidRPr="00786E94">
              <w:rPr>
                <w:rFonts w:asciiTheme="minorHAnsi" w:hAnsiTheme="minorHAnsi"/>
                <w:u w:val="wave"/>
              </w:rPr>
              <w:t>Wellbeing</w:t>
            </w:r>
          </w:p>
          <w:p w14:paraId="01FAB910" w14:textId="77777777" w:rsidR="004D0C41" w:rsidRPr="00786E94" w:rsidRDefault="004D0C41" w:rsidP="004D0C41">
            <w:pPr>
              <w:pStyle w:val="ListParagraph"/>
              <w:widowControl w:val="0"/>
              <w:numPr>
                <w:ilvl w:val="0"/>
                <w:numId w:val="6"/>
              </w:numPr>
              <w:autoSpaceDE w:val="0"/>
              <w:autoSpaceDN w:val="0"/>
              <w:adjustRightInd w:val="0"/>
            </w:pPr>
            <w:r>
              <w:t xml:space="preserve">Child development </w:t>
            </w:r>
          </w:p>
          <w:p w14:paraId="0A9A5676" w14:textId="71FA6570" w:rsidR="004D0C41" w:rsidRPr="00786E94" w:rsidRDefault="004D0C41" w:rsidP="004D0C41">
            <w:pPr>
              <w:pStyle w:val="ListParagraph"/>
              <w:widowControl w:val="0"/>
              <w:numPr>
                <w:ilvl w:val="0"/>
                <w:numId w:val="6"/>
              </w:numPr>
              <w:autoSpaceDE w:val="0"/>
              <w:autoSpaceDN w:val="0"/>
              <w:adjustRightInd w:val="0"/>
            </w:pPr>
            <w:r>
              <w:t xml:space="preserve">Healthy, confident </w:t>
            </w:r>
            <w:r>
              <w:t>individuals</w:t>
            </w:r>
            <w:r>
              <w:t xml:space="preserve"> </w:t>
            </w:r>
          </w:p>
          <w:p w14:paraId="5DF39075" w14:textId="77777777" w:rsidR="004D0C41" w:rsidRPr="003737F1" w:rsidRDefault="004D0C41" w:rsidP="000961CC">
            <w:pPr>
              <w:rPr>
                <w:rFonts w:asciiTheme="minorHAnsi" w:hAnsiTheme="minorHAnsi"/>
              </w:rPr>
            </w:pPr>
          </w:p>
          <w:p w14:paraId="63F9D40D" w14:textId="77777777" w:rsidR="004D0C41" w:rsidRDefault="004D0C41" w:rsidP="000961CC">
            <w:pPr>
              <w:rPr>
                <w:rFonts w:asciiTheme="minorHAnsi" w:hAnsiTheme="minorHAnsi"/>
              </w:rPr>
            </w:pPr>
            <w:r>
              <w:rPr>
                <w:rFonts w:asciiTheme="minorHAnsi" w:hAnsiTheme="minorHAnsi"/>
              </w:rPr>
              <w:t>Positive Reinforcement:</w:t>
            </w:r>
          </w:p>
          <w:p w14:paraId="0248D570" w14:textId="168D298F" w:rsidR="004D0C41" w:rsidRDefault="004D0C41" w:rsidP="000961CC">
            <w:pPr>
              <w:rPr>
                <w:rFonts w:asciiTheme="minorHAnsi" w:hAnsiTheme="minorHAnsi"/>
              </w:rPr>
            </w:pPr>
            <w:r>
              <w:rPr>
                <w:rFonts w:asciiTheme="minorHAnsi" w:hAnsiTheme="minorHAnsi"/>
              </w:rPr>
              <w:t xml:space="preserve">Class </w:t>
            </w:r>
            <w:r>
              <w:rPr>
                <w:rFonts w:asciiTheme="minorHAnsi" w:hAnsiTheme="minorHAnsi"/>
              </w:rPr>
              <w:t>was</w:t>
            </w:r>
            <w:r>
              <w:rPr>
                <w:rFonts w:asciiTheme="minorHAnsi" w:hAnsiTheme="minorHAnsi"/>
              </w:rPr>
              <w:t xml:space="preserve"> awarded for their excellent contributions to the lesson. Praise encourages people to continue and improve. </w:t>
            </w:r>
          </w:p>
          <w:p w14:paraId="3F30CD94" w14:textId="77777777" w:rsidR="004D0C41" w:rsidRDefault="004D0C41" w:rsidP="000961CC">
            <w:pPr>
              <w:rPr>
                <w:rFonts w:asciiTheme="minorHAnsi" w:hAnsiTheme="minorHAnsi"/>
              </w:rPr>
            </w:pPr>
          </w:p>
          <w:p w14:paraId="4E4B80D5" w14:textId="77777777" w:rsidR="004D0C41" w:rsidRDefault="004D0C41" w:rsidP="000961CC">
            <w:pPr>
              <w:rPr>
                <w:rFonts w:asciiTheme="minorHAnsi" w:hAnsiTheme="minorHAnsi"/>
              </w:rPr>
            </w:pPr>
            <w:r>
              <w:rPr>
                <w:rFonts w:asciiTheme="minorHAnsi" w:hAnsiTheme="minorHAnsi"/>
              </w:rPr>
              <w:t>Pedagogy-</w:t>
            </w:r>
          </w:p>
          <w:p w14:paraId="419A4298" w14:textId="77777777" w:rsidR="004D0C41" w:rsidRPr="003737F1" w:rsidRDefault="004D0C41" w:rsidP="000961CC">
            <w:pPr>
              <w:rPr>
                <w:rFonts w:asciiTheme="minorHAnsi" w:hAnsiTheme="minorHAnsi"/>
              </w:rPr>
            </w:pPr>
            <w:r>
              <w:rPr>
                <w:rFonts w:asciiTheme="minorHAnsi" w:hAnsiTheme="minorHAnsi"/>
              </w:rPr>
              <w:t xml:space="preserve">PTS – innovation learning to improvise </w:t>
            </w:r>
          </w:p>
          <w:p w14:paraId="55F9AB8A" w14:textId="77777777" w:rsidR="004D0C41" w:rsidRPr="003737F1" w:rsidRDefault="004D0C41" w:rsidP="000961CC">
            <w:pPr>
              <w:rPr>
                <w:rFonts w:asciiTheme="minorHAnsi" w:hAnsiTheme="minorHAnsi"/>
              </w:rPr>
            </w:pPr>
          </w:p>
          <w:p w14:paraId="6636C3AB" w14:textId="77777777" w:rsidR="004D0C41" w:rsidRPr="003737F1" w:rsidRDefault="004D0C41" w:rsidP="000961CC">
            <w:pPr>
              <w:rPr>
                <w:rFonts w:asciiTheme="minorHAnsi" w:hAnsiTheme="minorHAnsi"/>
              </w:rPr>
            </w:pPr>
          </w:p>
        </w:tc>
      </w:tr>
      <w:tr w:rsidR="004D0C41" w:rsidRPr="003737F1" w14:paraId="79C9025C" w14:textId="77777777" w:rsidTr="000961CC">
        <w:trPr>
          <w:trHeight w:val="3294"/>
        </w:trPr>
        <w:tc>
          <w:tcPr>
            <w:tcW w:w="8926" w:type="dxa"/>
          </w:tcPr>
          <w:p w14:paraId="5C22E780" w14:textId="77777777" w:rsidR="004D0C41" w:rsidRPr="00627773" w:rsidRDefault="004D0C41" w:rsidP="000961CC">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2180420" w14:textId="77777777" w:rsidR="004D0C41" w:rsidRPr="00627773" w:rsidRDefault="004D0C41" w:rsidP="000961CC">
            <w:pPr>
              <w:rPr>
                <w:rFonts w:asciiTheme="minorHAnsi" w:hAnsiTheme="minorHAnsi"/>
                <w:bCs/>
              </w:rPr>
            </w:pPr>
          </w:p>
          <w:p w14:paraId="2E63054F" w14:textId="77777777" w:rsidR="004D0C41" w:rsidRDefault="004D0C41" w:rsidP="004D0C41">
            <w:pPr>
              <w:pStyle w:val="ListParagraph"/>
              <w:widowControl w:val="0"/>
              <w:numPr>
                <w:ilvl w:val="0"/>
                <w:numId w:val="7"/>
              </w:numPr>
              <w:autoSpaceDE w:val="0"/>
              <w:autoSpaceDN w:val="0"/>
              <w:adjustRightInd w:val="0"/>
            </w:pPr>
            <w:r>
              <w:t>Change of plan due to weather</w:t>
            </w:r>
          </w:p>
          <w:p w14:paraId="27CF7EB1" w14:textId="77777777" w:rsidR="004D0C41" w:rsidRDefault="004D0C41" w:rsidP="004D0C41">
            <w:pPr>
              <w:pStyle w:val="ListParagraph"/>
              <w:widowControl w:val="0"/>
              <w:numPr>
                <w:ilvl w:val="0"/>
                <w:numId w:val="7"/>
              </w:numPr>
              <w:autoSpaceDE w:val="0"/>
              <w:autoSpaceDN w:val="0"/>
              <w:adjustRightInd w:val="0"/>
            </w:pPr>
            <w:r>
              <w:t>Busy sports hall environment</w:t>
            </w:r>
          </w:p>
          <w:p w14:paraId="5E3C21B8" w14:textId="593506EB" w:rsidR="004D0C41" w:rsidRDefault="004D0C41" w:rsidP="004D0C41">
            <w:pPr>
              <w:pStyle w:val="ListParagraph"/>
              <w:widowControl w:val="0"/>
              <w:numPr>
                <w:ilvl w:val="0"/>
                <w:numId w:val="7"/>
              </w:numPr>
              <w:autoSpaceDE w:val="0"/>
              <w:autoSpaceDN w:val="0"/>
              <w:adjustRightInd w:val="0"/>
            </w:pPr>
            <w:r>
              <w:t xml:space="preserve">Excited, energetic, </w:t>
            </w:r>
            <w:r>
              <w:t>loud,</w:t>
            </w:r>
            <w:r>
              <w:t xml:space="preserve"> and engaged children.</w:t>
            </w:r>
          </w:p>
          <w:p w14:paraId="43E66C61" w14:textId="77777777" w:rsidR="004D0C41" w:rsidRDefault="004D0C41" w:rsidP="004D0C41">
            <w:pPr>
              <w:pStyle w:val="ListParagraph"/>
              <w:widowControl w:val="0"/>
              <w:numPr>
                <w:ilvl w:val="0"/>
                <w:numId w:val="7"/>
              </w:numPr>
              <w:autoSpaceDE w:val="0"/>
              <w:autoSpaceDN w:val="0"/>
              <w:adjustRightInd w:val="0"/>
            </w:pPr>
            <w:r>
              <w:t xml:space="preserve">2 people sat out for unknown reasons. </w:t>
            </w:r>
          </w:p>
          <w:p w14:paraId="79D8AB96" w14:textId="77777777" w:rsidR="004D0C41" w:rsidRDefault="004D0C41" w:rsidP="004D0C41">
            <w:pPr>
              <w:pStyle w:val="ListParagraph"/>
              <w:widowControl w:val="0"/>
              <w:numPr>
                <w:ilvl w:val="0"/>
                <w:numId w:val="7"/>
              </w:numPr>
              <w:autoSpaceDE w:val="0"/>
              <w:autoSpaceDN w:val="0"/>
              <w:adjustRightInd w:val="0"/>
            </w:pPr>
            <w:r>
              <w:t>First lesson of the day</w:t>
            </w:r>
          </w:p>
          <w:p w14:paraId="083B9E58" w14:textId="77777777" w:rsidR="004D0C41" w:rsidRPr="00786E94" w:rsidRDefault="004D0C41" w:rsidP="004D0C41">
            <w:pPr>
              <w:pStyle w:val="ListParagraph"/>
              <w:widowControl w:val="0"/>
              <w:numPr>
                <w:ilvl w:val="0"/>
                <w:numId w:val="7"/>
              </w:numPr>
              <w:autoSpaceDE w:val="0"/>
              <w:autoSpaceDN w:val="0"/>
              <w:adjustRightInd w:val="0"/>
            </w:pPr>
            <w:r>
              <w:t>Most had eaten breakfast before the lesson</w:t>
            </w:r>
          </w:p>
          <w:p w14:paraId="72364B64" w14:textId="77777777" w:rsidR="004D0C41" w:rsidRPr="003737F1" w:rsidRDefault="004D0C41" w:rsidP="000961CC">
            <w:pPr>
              <w:rPr>
                <w:rFonts w:asciiTheme="minorHAnsi" w:hAnsiTheme="minorHAnsi"/>
              </w:rPr>
            </w:pPr>
          </w:p>
          <w:p w14:paraId="27F728BA" w14:textId="77777777" w:rsidR="004D0C41" w:rsidRPr="003737F1" w:rsidRDefault="004D0C41" w:rsidP="000961CC">
            <w:pPr>
              <w:rPr>
                <w:rFonts w:asciiTheme="minorHAnsi" w:hAnsiTheme="minorHAnsi"/>
              </w:rPr>
            </w:pPr>
          </w:p>
          <w:p w14:paraId="4FE2228A" w14:textId="77777777" w:rsidR="004D0C41" w:rsidRPr="003737F1" w:rsidRDefault="004D0C41" w:rsidP="000961CC">
            <w:pPr>
              <w:rPr>
                <w:rFonts w:asciiTheme="minorHAnsi" w:hAnsiTheme="minorHAnsi"/>
              </w:rPr>
            </w:pPr>
          </w:p>
          <w:p w14:paraId="3153E01A" w14:textId="77777777" w:rsidR="004D0C41" w:rsidRPr="003737F1" w:rsidRDefault="004D0C41" w:rsidP="000961CC">
            <w:pPr>
              <w:rPr>
                <w:rFonts w:asciiTheme="minorHAnsi" w:hAnsiTheme="minorHAnsi"/>
              </w:rPr>
            </w:pPr>
          </w:p>
        </w:tc>
      </w:tr>
    </w:tbl>
    <w:p w14:paraId="481C26EC" w14:textId="77777777" w:rsidR="004D0C41" w:rsidRPr="00CE36FF" w:rsidRDefault="004D0C41" w:rsidP="00ED3C87">
      <w:pPr>
        <w:autoSpaceDE w:val="0"/>
        <w:autoSpaceDN w:val="0"/>
        <w:adjustRightInd w:val="0"/>
        <w:rPr>
          <w:rFonts w:asciiTheme="minorHAnsi" w:hAnsiTheme="minorHAnsi" w:cstheme="minorHAnsi"/>
        </w:rPr>
      </w:pPr>
    </w:p>
    <w:p w14:paraId="2A4114F3" w14:textId="2336A782" w:rsidR="00952688" w:rsidRPr="00CE36FF" w:rsidRDefault="00952688" w:rsidP="00ED3C87">
      <w:pPr>
        <w:autoSpaceDE w:val="0"/>
        <w:autoSpaceDN w:val="0"/>
        <w:adjustRightInd w:val="0"/>
        <w:rPr>
          <w:rFonts w:asciiTheme="minorHAnsi" w:hAnsiTheme="minorHAnsi" w:cstheme="minorHAnsi"/>
        </w:rPr>
      </w:pPr>
    </w:p>
    <w:sectPr w:rsidR="00952688" w:rsidRPr="00CE36FF" w:rsidSect="0068128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10F1"/>
    <w:multiLevelType w:val="hybridMultilevel"/>
    <w:tmpl w:val="2C80B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011161"/>
    <w:multiLevelType w:val="hybridMultilevel"/>
    <w:tmpl w:val="7B8E6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393163"/>
    <w:multiLevelType w:val="multilevel"/>
    <w:tmpl w:val="AD369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4270B"/>
    <w:multiLevelType w:val="multilevel"/>
    <w:tmpl w:val="1BD07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752BA7"/>
    <w:multiLevelType w:val="multilevel"/>
    <w:tmpl w:val="DDD4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B54A2"/>
    <w:multiLevelType w:val="hybridMultilevel"/>
    <w:tmpl w:val="3F646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1D58DD"/>
    <w:multiLevelType w:val="hybridMultilevel"/>
    <w:tmpl w:val="AE2C7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0229C"/>
    <w:multiLevelType w:val="multilevel"/>
    <w:tmpl w:val="C08C6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A25FF1"/>
    <w:multiLevelType w:val="hybridMultilevel"/>
    <w:tmpl w:val="F836D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B351A84"/>
    <w:multiLevelType w:val="hybridMultilevel"/>
    <w:tmpl w:val="DACC3E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D12E9"/>
    <w:multiLevelType w:val="hybridMultilevel"/>
    <w:tmpl w:val="538EE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3"/>
  </w:num>
  <w:num w:numId="4">
    <w:abstractNumId w:val="2"/>
  </w:num>
  <w:num w:numId="5">
    <w:abstractNumId w:val="5"/>
  </w:num>
  <w:num w:numId="6">
    <w:abstractNumId w:val="1"/>
  </w:num>
  <w:num w:numId="7">
    <w:abstractNumId w:val="10"/>
  </w:num>
  <w:num w:numId="8">
    <w:abstractNumId w:val="9"/>
  </w:num>
  <w:num w:numId="9">
    <w:abstractNumId w:val="8"/>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47B"/>
    <w:rsid w:val="000126D1"/>
    <w:rsid w:val="00014C7C"/>
    <w:rsid w:val="00071EBE"/>
    <w:rsid w:val="0008704A"/>
    <w:rsid w:val="00092EC6"/>
    <w:rsid w:val="000A72E7"/>
    <w:rsid w:val="000C17B9"/>
    <w:rsid w:val="000C4C8D"/>
    <w:rsid w:val="000E73CA"/>
    <w:rsid w:val="0012339D"/>
    <w:rsid w:val="001310E4"/>
    <w:rsid w:val="00143726"/>
    <w:rsid w:val="001608F1"/>
    <w:rsid w:val="00164CC0"/>
    <w:rsid w:val="001705CF"/>
    <w:rsid w:val="00172E1A"/>
    <w:rsid w:val="001B623D"/>
    <w:rsid w:val="001B6E4C"/>
    <w:rsid w:val="001C347B"/>
    <w:rsid w:val="001C67D2"/>
    <w:rsid w:val="001D294D"/>
    <w:rsid w:val="001E6DC7"/>
    <w:rsid w:val="002154D5"/>
    <w:rsid w:val="002167B9"/>
    <w:rsid w:val="002208C0"/>
    <w:rsid w:val="002235CA"/>
    <w:rsid w:val="002245CF"/>
    <w:rsid w:val="00234971"/>
    <w:rsid w:val="00240E68"/>
    <w:rsid w:val="002476BA"/>
    <w:rsid w:val="00266D6C"/>
    <w:rsid w:val="00274A53"/>
    <w:rsid w:val="00285141"/>
    <w:rsid w:val="00290A19"/>
    <w:rsid w:val="002A6643"/>
    <w:rsid w:val="002B1848"/>
    <w:rsid w:val="002B29F7"/>
    <w:rsid w:val="002B7FFB"/>
    <w:rsid w:val="002C4B32"/>
    <w:rsid w:val="002C76F0"/>
    <w:rsid w:val="002F03A2"/>
    <w:rsid w:val="002F66D6"/>
    <w:rsid w:val="00300DB2"/>
    <w:rsid w:val="003042C0"/>
    <w:rsid w:val="003164CC"/>
    <w:rsid w:val="00322123"/>
    <w:rsid w:val="0033233A"/>
    <w:rsid w:val="00352232"/>
    <w:rsid w:val="00367AAC"/>
    <w:rsid w:val="003A0610"/>
    <w:rsid w:val="003C74EE"/>
    <w:rsid w:val="003E1D2A"/>
    <w:rsid w:val="003E460E"/>
    <w:rsid w:val="003F21C9"/>
    <w:rsid w:val="0041322C"/>
    <w:rsid w:val="00426A37"/>
    <w:rsid w:val="0043040B"/>
    <w:rsid w:val="00443208"/>
    <w:rsid w:val="00464F29"/>
    <w:rsid w:val="004759DB"/>
    <w:rsid w:val="004A3D65"/>
    <w:rsid w:val="004C3820"/>
    <w:rsid w:val="004D0C41"/>
    <w:rsid w:val="004D552A"/>
    <w:rsid w:val="0050525E"/>
    <w:rsid w:val="005428B8"/>
    <w:rsid w:val="00545366"/>
    <w:rsid w:val="005575F9"/>
    <w:rsid w:val="00562342"/>
    <w:rsid w:val="00570FAA"/>
    <w:rsid w:val="00576E07"/>
    <w:rsid w:val="00580519"/>
    <w:rsid w:val="005D3303"/>
    <w:rsid w:val="005E1725"/>
    <w:rsid w:val="005E235C"/>
    <w:rsid w:val="005F10C9"/>
    <w:rsid w:val="00635589"/>
    <w:rsid w:val="00637363"/>
    <w:rsid w:val="00646FF9"/>
    <w:rsid w:val="00652135"/>
    <w:rsid w:val="00654B11"/>
    <w:rsid w:val="00657062"/>
    <w:rsid w:val="006803A6"/>
    <w:rsid w:val="0068128B"/>
    <w:rsid w:val="0069382A"/>
    <w:rsid w:val="00695F42"/>
    <w:rsid w:val="0069756D"/>
    <w:rsid w:val="006A1D0C"/>
    <w:rsid w:val="006C499C"/>
    <w:rsid w:val="006D35EB"/>
    <w:rsid w:val="006E7589"/>
    <w:rsid w:val="006F2166"/>
    <w:rsid w:val="00701F5C"/>
    <w:rsid w:val="0070409F"/>
    <w:rsid w:val="00704D67"/>
    <w:rsid w:val="0071234C"/>
    <w:rsid w:val="00733966"/>
    <w:rsid w:val="00753275"/>
    <w:rsid w:val="00755C91"/>
    <w:rsid w:val="00755F9C"/>
    <w:rsid w:val="007A4425"/>
    <w:rsid w:val="007A5A79"/>
    <w:rsid w:val="007A7A1C"/>
    <w:rsid w:val="007B0668"/>
    <w:rsid w:val="007C42B2"/>
    <w:rsid w:val="007D47EC"/>
    <w:rsid w:val="007D4E66"/>
    <w:rsid w:val="007F62D4"/>
    <w:rsid w:val="00811E45"/>
    <w:rsid w:val="00825593"/>
    <w:rsid w:val="00847DD2"/>
    <w:rsid w:val="00850EEF"/>
    <w:rsid w:val="00881740"/>
    <w:rsid w:val="008A73C3"/>
    <w:rsid w:val="008B29BE"/>
    <w:rsid w:val="008C2A72"/>
    <w:rsid w:val="008E755D"/>
    <w:rsid w:val="009048E2"/>
    <w:rsid w:val="00925516"/>
    <w:rsid w:val="009255C0"/>
    <w:rsid w:val="00931DED"/>
    <w:rsid w:val="0093374E"/>
    <w:rsid w:val="00935C0C"/>
    <w:rsid w:val="00952688"/>
    <w:rsid w:val="00971557"/>
    <w:rsid w:val="0098214E"/>
    <w:rsid w:val="009B4020"/>
    <w:rsid w:val="009B5838"/>
    <w:rsid w:val="009B5F01"/>
    <w:rsid w:val="009C7AF7"/>
    <w:rsid w:val="009E07E0"/>
    <w:rsid w:val="00A01905"/>
    <w:rsid w:val="00A5147B"/>
    <w:rsid w:val="00A7393C"/>
    <w:rsid w:val="00A73AAC"/>
    <w:rsid w:val="00A84A03"/>
    <w:rsid w:val="00AA4794"/>
    <w:rsid w:val="00AA6021"/>
    <w:rsid w:val="00AB0928"/>
    <w:rsid w:val="00AC638B"/>
    <w:rsid w:val="00AC7CA7"/>
    <w:rsid w:val="00AF01D7"/>
    <w:rsid w:val="00AF34E2"/>
    <w:rsid w:val="00B23BE8"/>
    <w:rsid w:val="00B33CA9"/>
    <w:rsid w:val="00B35422"/>
    <w:rsid w:val="00B409B2"/>
    <w:rsid w:val="00B6271D"/>
    <w:rsid w:val="00B7744D"/>
    <w:rsid w:val="00B83F5B"/>
    <w:rsid w:val="00B86DB0"/>
    <w:rsid w:val="00BA25B2"/>
    <w:rsid w:val="00BF61D3"/>
    <w:rsid w:val="00C01FDB"/>
    <w:rsid w:val="00C0586A"/>
    <w:rsid w:val="00C05E6B"/>
    <w:rsid w:val="00C21387"/>
    <w:rsid w:val="00C23C88"/>
    <w:rsid w:val="00C37351"/>
    <w:rsid w:val="00C67C1E"/>
    <w:rsid w:val="00C72DDA"/>
    <w:rsid w:val="00C736C6"/>
    <w:rsid w:val="00C8081E"/>
    <w:rsid w:val="00C865D0"/>
    <w:rsid w:val="00C966B5"/>
    <w:rsid w:val="00CC0202"/>
    <w:rsid w:val="00CC6405"/>
    <w:rsid w:val="00CE36FF"/>
    <w:rsid w:val="00CF040A"/>
    <w:rsid w:val="00D256F6"/>
    <w:rsid w:val="00D34C52"/>
    <w:rsid w:val="00D975B2"/>
    <w:rsid w:val="00DA5E95"/>
    <w:rsid w:val="00DA6DB4"/>
    <w:rsid w:val="00DD30CE"/>
    <w:rsid w:val="00DD3128"/>
    <w:rsid w:val="00DE45CA"/>
    <w:rsid w:val="00E05DAD"/>
    <w:rsid w:val="00E111A4"/>
    <w:rsid w:val="00E228DC"/>
    <w:rsid w:val="00E52439"/>
    <w:rsid w:val="00E55EA4"/>
    <w:rsid w:val="00E66DDE"/>
    <w:rsid w:val="00E85BAF"/>
    <w:rsid w:val="00E90650"/>
    <w:rsid w:val="00EA59BB"/>
    <w:rsid w:val="00EB7F3C"/>
    <w:rsid w:val="00ED3C87"/>
    <w:rsid w:val="00EE2689"/>
    <w:rsid w:val="00EE769A"/>
    <w:rsid w:val="00EF680A"/>
    <w:rsid w:val="00F03AB4"/>
    <w:rsid w:val="00F10DFF"/>
    <w:rsid w:val="00F23C92"/>
    <w:rsid w:val="00F25765"/>
    <w:rsid w:val="00F4344A"/>
    <w:rsid w:val="00F60555"/>
    <w:rsid w:val="00F70CA7"/>
    <w:rsid w:val="00F726B1"/>
    <w:rsid w:val="00F85797"/>
    <w:rsid w:val="00FE0EC0"/>
    <w:rsid w:val="00FF0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15ECE"/>
  <w14:defaultImageDpi w14:val="32767"/>
  <w15:chartTrackingRefBased/>
  <w15:docId w15:val="{4813D58D-A935-4B4D-9D8C-42FF73A31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3735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4D5"/>
    <w:rPr>
      <w:color w:val="0563C1" w:themeColor="hyperlink"/>
      <w:u w:val="single"/>
    </w:rPr>
  </w:style>
  <w:style w:type="character" w:styleId="UnresolvedMention">
    <w:name w:val="Unresolved Mention"/>
    <w:basedOn w:val="DefaultParagraphFont"/>
    <w:uiPriority w:val="99"/>
    <w:rsid w:val="002154D5"/>
    <w:rPr>
      <w:color w:val="605E5C"/>
      <w:shd w:val="clear" w:color="auto" w:fill="E1DFDD"/>
    </w:rPr>
  </w:style>
  <w:style w:type="character" w:styleId="FollowedHyperlink">
    <w:name w:val="FollowedHyperlink"/>
    <w:basedOn w:val="DefaultParagraphFont"/>
    <w:uiPriority w:val="99"/>
    <w:semiHidden/>
    <w:unhideWhenUsed/>
    <w:rsid w:val="00290A19"/>
    <w:rPr>
      <w:color w:val="954F72" w:themeColor="followedHyperlink"/>
      <w:u w:val="single"/>
    </w:rPr>
  </w:style>
  <w:style w:type="character" w:customStyle="1" w:styleId="apple-converted-space">
    <w:name w:val="apple-converted-space"/>
    <w:basedOn w:val="DefaultParagraphFont"/>
    <w:rsid w:val="0071234C"/>
  </w:style>
  <w:style w:type="paragraph" w:styleId="NormalWeb">
    <w:name w:val="Normal (Web)"/>
    <w:basedOn w:val="Normal"/>
    <w:uiPriority w:val="99"/>
    <w:unhideWhenUsed/>
    <w:rsid w:val="006E7589"/>
    <w:pPr>
      <w:spacing w:before="100" w:beforeAutospacing="1" w:after="100" w:afterAutospacing="1"/>
    </w:pPr>
  </w:style>
  <w:style w:type="paragraph" w:customStyle="1" w:styleId="Default">
    <w:name w:val="Default"/>
    <w:rsid w:val="002B29F7"/>
    <w:pPr>
      <w:autoSpaceDE w:val="0"/>
      <w:autoSpaceDN w:val="0"/>
      <w:adjustRightInd w:val="0"/>
    </w:pPr>
    <w:rPr>
      <w:rFonts w:ascii="Lucida Sans Unicode" w:hAnsi="Lucida Sans Unicode" w:cs="Lucida Sans Unicode"/>
      <w:color w:val="000000"/>
    </w:rPr>
  </w:style>
  <w:style w:type="character" w:styleId="Strong">
    <w:name w:val="Strong"/>
    <w:basedOn w:val="DefaultParagraphFont"/>
    <w:uiPriority w:val="22"/>
    <w:qFormat/>
    <w:rsid w:val="008A73C3"/>
    <w:rPr>
      <w:b/>
      <w:bCs/>
    </w:rPr>
  </w:style>
  <w:style w:type="paragraph" w:styleId="ListParagraph">
    <w:name w:val="List Paragraph"/>
    <w:basedOn w:val="Normal"/>
    <w:uiPriority w:val="34"/>
    <w:qFormat/>
    <w:rsid w:val="00952688"/>
    <w:pPr>
      <w:ind w:left="720"/>
      <w:contextualSpacing/>
    </w:pPr>
    <w:rPr>
      <w:rFonts w:asciiTheme="minorHAnsi" w:eastAsiaTheme="minorHAnsi" w:hAnsiTheme="minorHAnsi" w:cstheme="minorBidi"/>
      <w:lang w:eastAsia="en-US"/>
    </w:rPr>
  </w:style>
  <w:style w:type="character" w:customStyle="1" w:styleId="normaltextrun">
    <w:name w:val="normaltextrun"/>
    <w:basedOn w:val="DefaultParagraphFont"/>
    <w:rsid w:val="00EB7F3C"/>
  </w:style>
  <w:style w:type="character" w:customStyle="1" w:styleId="authors">
    <w:name w:val="authors"/>
    <w:basedOn w:val="DefaultParagraphFont"/>
    <w:rsid w:val="00FF0740"/>
  </w:style>
  <w:style w:type="character" w:customStyle="1" w:styleId="Date1">
    <w:name w:val="Date1"/>
    <w:basedOn w:val="DefaultParagraphFont"/>
    <w:rsid w:val="00FF0740"/>
  </w:style>
  <w:style w:type="character" w:customStyle="1" w:styleId="arttitle">
    <w:name w:val="art_title"/>
    <w:basedOn w:val="DefaultParagraphFont"/>
    <w:rsid w:val="00FF0740"/>
  </w:style>
  <w:style w:type="character" w:customStyle="1" w:styleId="serialtitle">
    <w:name w:val="serial_title"/>
    <w:basedOn w:val="DefaultParagraphFont"/>
    <w:rsid w:val="00FF0740"/>
  </w:style>
  <w:style w:type="character" w:customStyle="1" w:styleId="volumeissue">
    <w:name w:val="volume_issue"/>
    <w:basedOn w:val="DefaultParagraphFont"/>
    <w:rsid w:val="00FF0740"/>
  </w:style>
  <w:style w:type="character" w:customStyle="1" w:styleId="pagerange">
    <w:name w:val="page_range"/>
    <w:basedOn w:val="DefaultParagraphFont"/>
    <w:rsid w:val="00FF0740"/>
  </w:style>
  <w:style w:type="character" w:customStyle="1" w:styleId="doilink">
    <w:name w:val="doi_link"/>
    <w:basedOn w:val="DefaultParagraphFont"/>
    <w:rsid w:val="00FF0740"/>
  </w:style>
  <w:style w:type="character" w:customStyle="1" w:styleId="r-search-result">
    <w:name w:val="r-search-result"/>
    <w:basedOn w:val="DefaultParagraphFont"/>
    <w:rsid w:val="005E235C"/>
  </w:style>
  <w:style w:type="character" w:customStyle="1" w:styleId="nlmyear">
    <w:name w:val="nlm_year"/>
    <w:basedOn w:val="DefaultParagraphFont"/>
    <w:rsid w:val="00C37351"/>
  </w:style>
  <w:style w:type="character" w:customStyle="1" w:styleId="nlmpublisher-loc">
    <w:name w:val="nlm_publisher-loc"/>
    <w:basedOn w:val="DefaultParagraphFont"/>
    <w:rsid w:val="00C37351"/>
  </w:style>
  <w:style w:type="character" w:customStyle="1" w:styleId="nlmpublisher-name">
    <w:name w:val="nlm_publisher-name"/>
    <w:basedOn w:val="DefaultParagraphFont"/>
    <w:rsid w:val="00C37351"/>
  </w:style>
  <w:style w:type="table" w:styleId="TableGrid">
    <w:name w:val="Table Grid"/>
    <w:basedOn w:val="TableNormal"/>
    <w:uiPriority w:val="39"/>
    <w:rsid w:val="004D0C4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3837">
      <w:bodyDiv w:val="1"/>
      <w:marLeft w:val="0"/>
      <w:marRight w:val="0"/>
      <w:marTop w:val="0"/>
      <w:marBottom w:val="0"/>
      <w:divBdr>
        <w:top w:val="none" w:sz="0" w:space="0" w:color="auto"/>
        <w:left w:val="none" w:sz="0" w:space="0" w:color="auto"/>
        <w:bottom w:val="none" w:sz="0" w:space="0" w:color="auto"/>
        <w:right w:val="none" w:sz="0" w:space="0" w:color="auto"/>
      </w:divBdr>
      <w:divsChild>
        <w:div w:id="445199307">
          <w:marLeft w:val="0"/>
          <w:marRight w:val="0"/>
          <w:marTop w:val="0"/>
          <w:marBottom w:val="0"/>
          <w:divBdr>
            <w:top w:val="none" w:sz="0" w:space="0" w:color="auto"/>
            <w:left w:val="none" w:sz="0" w:space="0" w:color="auto"/>
            <w:bottom w:val="none" w:sz="0" w:space="0" w:color="auto"/>
            <w:right w:val="none" w:sz="0" w:space="0" w:color="auto"/>
          </w:divBdr>
          <w:divsChild>
            <w:div w:id="2077195260">
              <w:marLeft w:val="0"/>
              <w:marRight w:val="0"/>
              <w:marTop w:val="0"/>
              <w:marBottom w:val="0"/>
              <w:divBdr>
                <w:top w:val="none" w:sz="0" w:space="0" w:color="auto"/>
                <w:left w:val="none" w:sz="0" w:space="0" w:color="auto"/>
                <w:bottom w:val="none" w:sz="0" w:space="0" w:color="auto"/>
                <w:right w:val="none" w:sz="0" w:space="0" w:color="auto"/>
              </w:divBdr>
              <w:divsChild>
                <w:div w:id="145583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5287">
      <w:bodyDiv w:val="1"/>
      <w:marLeft w:val="0"/>
      <w:marRight w:val="0"/>
      <w:marTop w:val="0"/>
      <w:marBottom w:val="0"/>
      <w:divBdr>
        <w:top w:val="none" w:sz="0" w:space="0" w:color="auto"/>
        <w:left w:val="none" w:sz="0" w:space="0" w:color="auto"/>
        <w:bottom w:val="none" w:sz="0" w:space="0" w:color="auto"/>
        <w:right w:val="none" w:sz="0" w:space="0" w:color="auto"/>
      </w:divBdr>
      <w:divsChild>
        <w:div w:id="1888949843">
          <w:marLeft w:val="0"/>
          <w:marRight w:val="0"/>
          <w:marTop w:val="0"/>
          <w:marBottom w:val="0"/>
          <w:divBdr>
            <w:top w:val="none" w:sz="0" w:space="0" w:color="auto"/>
            <w:left w:val="none" w:sz="0" w:space="0" w:color="auto"/>
            <w:bottom w:val="none" w:sz="0" w:space="0" w:color="auto"/>
            <w:right w:val="none" w:sz="0" w:space="0" w:color="auto"/>
          </w:divBdr>
          <w:divsChild>
            <w:div w:id="1689715028">
              <w:marLeft w:val="0"/>
              <w:marRight w:val="0"/>
              <w:marTop w:val="0"/>
              <w:marBottom w:val="0"/>
              <w:divBdr>
                <w:top w:val="none" w:sz="0" w:space="0" w:color="auto"/>
                <w:left w:val="none" w:sz="0" w:space="0" w:color="auto"/>
                <w:bottom w:val="none" w:sz="0" w:space="0" w:color="auto"/>
                <w:right w:val="none" w:sz="0" w:space="0" w:color="auto"/>
              </w:divBdr>
              <w:divsChild>
                <w:div w:id="135314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4065">
      <w:bodyDiv w:val="1"/>
      <w:marLeft w:val="0"/>
      <w:marRight w:val="0"/>
      <w:marTop w:val="0"/>
      <w:marBottom w:val="0"/>
      <w:divBdr>
        <w:top w:val="none" w:sz="0" w:space="0" w:color="auto"/>
        <w:left w:val="none" w:sz="0" w:space="0" w:color="auto"/>
        <w:bottom w:val="none" w:sz="0" w:space="0" w:color="auto"/>
        <w:right w:val="none" w:sz="0" w:space="0" w:color="auto"/>
      </w:divBdr>
    </w:div>
    <w:div w:id="246304968">
      <w:bodyDiv w:val="1"/>
      <w:marLeft w:val="0"/>
      <w:marRight w:val="0"/>
      <w:marTop w:val="0"/>
      <w:marBottom w:val="0"/>
      <w:divBdr>
        <w:top w:val="none" w:sz="0" w:space="0" w:color="auto"/>
        <w:left w:val="none" w:sz="0" w:space="0" w:color="auto"/>
        <w:bottom w:val="none" w:sz="0" w:space="0" w:color="auto"/>
        <w:right w:val="none" w:sz="0" w:space="0" w:color="auto"/>
      </w:divBdr>
      <w:divsChild>
        <w:div w:id="1663847640">
          <w:marLeft w:val="0"/>
          <w:marRight w:val="0"/>
          <w:marTop w:val="0"/>
          <w:marBottom w:val="0"/>
          <w:divBdr>
            <w:top w:val="none" w:sz="0" w:space="0" w:color="auto"/>
            <w:left w:val="none" w:sz="0" w:space="0" w:color="auto"/>
            <w:bottom w:val="none" w:sz="0" w:space="0" w:color="auto"/>
            <w:right w:val="none" w:sz="0" w:space="0" w:color="auto"/>
          </w:divBdr>
          <w:divsChild>
            <w:div w:id="316540491">
              <w:marLeft w:val="0"/>
              <w:marRight w:val="0"/>
              <w:marTop w:val="0"/>
              <w:marBottom w:val="0"/>
              <w:divBdr>
                <w:top w:val="none" w:sz="0" w:space="0" w:color="auto"/>
                <w:left w:val="none" w:sz="0" w:space="0" w:color="auto"/>
                <w:bottom w:val="none" w:sz="0" w:space="0" w:color="auto"/>
                <w:right w:val="none" w:sz="0" w:space="0" w:color="auto"/>
              </w:divBdr>
              <w:divsChild>
                <w:div w:id="72117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71783">
      <w:bodyDiv w:val="1"/>
      <w:marLeft w:val="0"/>
      <w:marRight w:val="0"/>
      <w:marTop w:val="0"/>
      <w:marBottom w:val="0"/>
      <w:divBdr>
        <w:top w:val="none" w:sz="0" w:space="0" w:color="auto"/>
        <w:left w:val="none" w:sz="0" w:space="0" w:color="auto"/>
        <w:bottom w:val="none" w:sz="0" w:space="0" w:color="auto"/>
        <w:right w:val="none" w:sz="0" w:space="0" w:color="auto"/>
      </w:divBdr>
    </w:div>
    <w:div w:id="374081797">
      <w:bodyDiv w:val="1"/>
      <w:marLeft w:val="0"/>
      <w:marRight w:val="0"/>
      <w:marTop w:val="0"/>
      <w:marBottom w:val="0"/>
      <w:divBdr>
        <w:top w:val="none" w:sz="0" w:space="0" w:color="auto"/>
        <w:left w:val="none" w:sz="0" w:space="0" w:color="auto"/>
        <w:bottom w:val="none" w:sz="0" w:space="0" w:color="auto"/>
        <w:right w:val="none" w:sz="0" w:space="0" w:color="auto"/>
      </w:divBdr>
    </w:div>
    <w:div w:id="385220903">
      <w:bodyDiv w:val="1"/>
      <w:marLeft w:val="0"/>
      <w:marRight w:val="0"/>
      <w:marTop w:val="0"/>
      <w:marBottom w:val="0"/>
      <w:divBdr>
        <w:top w:val="none" w:sz="0" w:space="0" w:color="auto"/>
        <w:left w:val="none" w:sz="0" w:space="0" w:color="auto"/>
        <w:bottom w:val="none" w:sz="0" w:space="0" w:color="auto"/>
        <w:right w:val="none" w:sz="0" w:space="0" w:color="auto"/>
      </w:divBdr>
      <w:divsChild>
        <w:div w:id="1463696258">
          <w:marLeft w:val="0"/>
          <w:marRight w:val="0"/>
          <w:marTop w:val="0"/>
          <w:marBottom w:val="0"/>
          <w:divBdr>
            <w:top w:val="none" w:sz="0" w:space="0" w:color="auto"/>
            <w:left w:val="none" w:sz="0" w:space="0" w:color="auto"/>
            <w:bottom w:val="none" w:sz="0" w:space="0" w:color="auto"/>
            <w:right w:val="none" w:sz="0" w:space="0" w:color="auto"/>
          </w:divBdr>
        </w:div>
        <w:div w:id="150945200">
          <w:marLeft w:val="0"/>
          <w:marRight w:val="0"/>
          <w:marTop w:val="0"/>
          <w:marBottom w:val="0"/>
          <w:divBdr>
            <w:top w:val="none" w:sz="0" w:space="0" w:color="auto"/>
            <w:left w:val="none" w:sz="0" w:space="0" w:color="auto"/>
            <w:bottom w:val="none" w:sz="0" w:space="0" w:color="auto"/>
            <w:right w:val="none" w:sz="0" w:space="0" w:color="auto"/>
          </w:divBdr>
        </w:div>
      </w:divsChild>
    </w:div>
    <w:div w:id="398676737">
      <w:bodyDiv w:val="1"/>
      <w:marLeft w:val="0"/>
      <w:marRight w:val="0"/>
      <w:marTop w:val="0"/>
      <w:marBottom w:val="0"/>
      <w:divBdr>
        <w:top w:val="none" w:sz="0" w:space="0" w:color="auto"/>
        <w:left w:val="none" w:sz="0" w:space="0" w:color="auto"/>
        <w:bottom w:val="none" w:sz="0" w:space="0" w:color="auto"/>
        <w:right w:val="none" w:sz="0" w:space="0" w:color="auto"/>
      </w:divBdr>
    </w:div>
    <w:div w:id="400369380">
      <w:bodyDiv w:val="1"/>
      <w:marLeft w:val="0"/>
      <w:marRight w:val="0"/>
      <w:marTop w:val="0"/>
      <w:marBottom w:val="0"/>
      <w:divBdr>
        <w:top w:val="none" w:sz="0" w:space="0" w:color="auto"/>
        <w:left w:val="none" w:sz="0" w:space="0" w:color="auto"/>
        <w:bottom w:val="none" w:sz="0" w:space="0" w:color="auto"/>
        <w:right w:val="none" w:sz="0" w:space="0" w:color="auto"/>
      </w:divBdr>
    </w:div>
    <w:div w:id="440152782">
      <w:bodyDiv w:val="1"/>
      <w:marLeft w:val="0"/>
      <w:marRight w:val="0"/>
      <w:marTop w:val="0"/>
      <w:marBottom w:val="0"/>
      <w:divBdr>
        <w:top w:val="none" w:sz="0" w:space="0" w:color="auto"/>
        <w:left w:val="none" w:sz="0" w:space="0" w:color="auto"/>
        <w:bottom w:val="none" w:sz="0" w:space="0" w:color="auto"/>
        <w:right w:val="none" w:sz="0" w:space="0" w:color="auto"/>
      </w:divBdr>
    </w:div>
    <w:div w:id="505369454">
      <w:bodyDiv w:val="1"/>
      <w:marLeft w:val="0"/>
      <w:marRight w:val="0"/>
      <w:marTop w:val="0"/>
      <w:marBottom w:val="0"/>
      <w:divBdr>
        <w:top w:val="none" w:sz="0" w:space="0" w:color="auto"/>
        <w:left w:val="none" w:sz="0" w:space="0" w:color="auto"/>
        <w:bottom w:val="none" w:sz="0" w:space="0" w:color="auto"/>
        <w:right w:val="none" w:sz="0" w:space="0" w:color="auto"/>
      </w:divBdr>
      <w:divsChild>
        <w:div w:id="526143092">
          <w:marLeft w:val="0"/>
          <w:marRight w:val="0"/>
          <w:marTop w:val="0"/>
          <w:marBottom w:val="0"/>
          <w:divBdr>
            <w:top w:val="none" w:sz="0" w:space="0" w:color="auto"/>
            <w:left w:val="none" w:sz="0" w:space="0" w:color="auto"/>
            <w:bottom w:val="none" w:sz="0" w:space="0" w:color="auto"/>
            <w:right w:val="none" w:sz="0" w:space="0" w:color="auto"/>
          </w:divBdr>
        </w:div>
        <w:div w:id="1320428367">
          <w:marLeft w:val="0"/>
          <w:marRight w:val="0"/>
          <w:marTop w:val="0"/>
          <w:marBottom w:val="0"/>
          <w:divBdr>
            <w:top w:val="none" w:sz="0" w:space="0" w:color="auto"/>
            <w:left w:val="none" w:sz="0" w:space="0" w:color="auto"/>
            <w:bottom w:val="none" w:sz="0" w:space="0" w:color="auto"/>
            <w:right w:val="none" w:sz="0" w:space="0" w:color="auto"/>
          </w:divBdr>
        </w:div>
      </w:divsChild>
    </w:div>
    <w:div w:id="598756848">
      <w:bodyDiv w:val="1"/>
      <w:marLeft w:val="0"/>
      <w:marRight w:val="0"/>
      <w:marTop w:val="0"/>
      <w:marBottom w:val="0"/>
      <w:divBdr>
        <w:top w:val="none" w:sz="0" w:space="0" w:color="auto"/>
        <w:left w:val="none" w:sz="0" w:space="0" w:color="auto"/>
        <w:bottom w:val="none" w:sz="0" w:space="0" w:color="auto"/>
        <w:right w:val="none" w:sz="0" w:space="0" w:color="auto"/>
      </w:divBdr>
      <w:divsChild>
        <w:div w:id="65078307">
          <w:marLeft w:val="0"/>
          <w:marRight w:val="0"/>
          <w:marTop w:val="0"/>
          <w:marBottom w:val="0"/>
          <w:divBdr>
            <w:top w:val="none" w:sz="0" w:space="0" w:color="auto"/>
            <w:left w:val="none" w:sz="0" w:space="0" w:color="auto"/>
            <w:bottom w:val="none" w:sz="0" w:space="0" w:color="auto"/>
            <w:right w:val="none" w:sz="0" w:space="0" w:color="auto"/>
          </w:divBdr>
        </w:div>
        <w:div w:id="996690443">
          <w:marLeft w:val="0"/>
          <w:marRight w:val="0"/>
          <w:marTop w:val="0"/>
          <w:marBottom w:val="0"/>
          <w:divBdr>
            <w:top w:val="none" w:sz="0" w:space="0" w:color="auto"/>
            <w:left w:val="none" w:sz="0" w:space="0" w:color="auto"/>
            <w:bottom w:val="none" w:sz="0" w:space="0" w:color="auto"/>
            <w:right w:val="none" w:sz="0" w:space="0" w:color="auto"/>
          </w:divBdr>
        </w:div>
      </w:divsChild>
    </w:div>
    <w:div w:id="746925491">
      <w:bodyDiv w:val="1"/>
      <w:marLeft w:val="0"/>
      <w:marRight w:val="0"/>
      <w:marTop w:val="0"/>
      <w:marBottom w:val="0"/>
      <w:divBdr>
        <w:top w:val="none" w:sz="0" w:space="0" w:color="auto"/>
        <w:left w:val="none" w:sz="0" w:space="0" w:color="auto"/>
        <w:bottom w:val="none" w:sz="0" w:space="0" w:color="auto"/>
        <w:right w:val="none" w:sz="0" w:space="0" w:color="auto"/>
      </w:divBdr>
    </w:div>
    <w:div w:id="747770855">
      <w:bodyDiv w:val="1"/>
      <w:marLeft w:val="0"/>
      <w:marRight w:val="0"/>
      <w:marTop w:val="0"/>
      <w:marBottom w:val="0"/>
      <w:divBdr>
        <w:top w:val="none" w:sz="0" w:space="0" w:color="auto"/>
        <w:left w:val="none" w:sz="0" w:space="0" w:color="auto"/>
        <w:bottom w:val="none" w:sz="0" w:space="0" w:color="auto"/>
        <w:right w:val="none" w:sz="0" w:space="0" w:color="auto"/>
      </w:divBdr>
    </w:div>
    <w:div w:id="767236336">
      <w:bodyDiv w:val="1"/>
      <w:marLeft w:val="0"/>
      <w:marRight w:val="0"/>
      <w:marTop w:val="0"/>
      <w:marBottom w:val="0"/>
      <w:divBdr>
        <w:top w:val="none" w:sz="0" w:space="0" w:color="auto"/>
        <w:left w:val="none" w:sz="0" w:space="0" w:color="auto"/>
        <w:bottom w:val="none" w:sz="0" w:space="0" w:color="auto"/>
        <w:right w:val="none" w:sz="0" w:space="0" w:color="auto"/>
      </w:divBdr>
    </w:div>
    <w:div w:id="796722990">
      <w:bodyDiv w:val="1"/>
      <w:marLeft w:val="0"/>
      <w:marRight w:val="0"/>
      <w:marTop w:val="0"/>
      <w:marBottom w:val="0"/>
      <w:divBdr>
        <w:top w:val="none" w:sz="0" w:space="0" w:color="auto"/>
        <w:left w:val="none" w:sz="0" w:space="0" w:color="auto"/>
        <w:bottom w:val="none" w:sz="0" w:space="0" w:color="auto"/>
        <w:right w:val="none" w:sz="0" w:space="0" w:color="auto"/>
      </w:divBdr>
    </w:div>
    <w:div w:id="830368387">
      <w:bodyDiv w:val="1"/>
      <w:marLeft w:val="0"/>
      <w:marRight w:val="0"/>
      <w:marTop w:val="0"/>
      <w:marBottom w:val="0"/>
      <w:divBdr>
        <w:top w:val="none" w:sz="0" w:space="0" w:color="auto"/>
        <w:left w:val="none" w:sz="0" w:space="0" w:color="auto"/>
        <w:bottom w:val="none" w:sz="0" w:space="0" w:color="auto"/>
        <w:right w:val="none" w:sz="0" w:space="0" w:color="auto"/>
      </w:divBdr>
    </w:div>
    <w:div w:id="830943791">
      <w:bodyDiv w:val="1"/>
      <w:marLeft w:val="0"/>
      <w:marRight w:val="0"/>
      <w:marTop w:val="0"/>
      <w:marBottom w:val="0"/>
      <w:divBdr>
        <w:top w:val="none" w:sz="0" w:space="0" w:color="auto"/>
        <w:left w:val="none" w:sz="0" w:space="0" w:color="auto"/>
        <w:bottom w:val="none" w:sz="0" w:space="0" w:color="auto"/>
        <w:right w:val="none" w:sz="0" w:space="0" w:color="auto"/>
      </w:divBdr>
    </w:div>
    <w:div w:id="834343343">
      <w:bodyDiv w:val="1"/>
      <w:marLeft w:val="0"/>
      <w:marRight w:val="0"/>
      <w:marTop w:val="0"/>
      <w:marBottom w:val="0"/>
      <w:divBdr>
        <w:top w:val="none" w:sz="0" w:space="0" w:color="auto"/>
        <w:left w:val="none" w:sz="0" w:space="0" w:color="auto"/>
        <w:bottom w:val="none" w:sz="0" w:space="0" w:color="auto"/>
        <w:right w:val="none" w:sz="0" w:space="0" w:color="auto"/>
      </w:divBdr>
    </w:div>
    <w:div w:id="875778427">
      <w:bodyDiv w:val="1"/>
      <w:marLeft w:val="0"/>
      <w:marRight w:val="0"/>
      <w:marTop w:val="0"/>
      <w:marBottom w:val="0"/>
      <w:divBdr>
        <w:top w:val="none" w:sz="0" w:space="0" w:color="auto"/>
        <w:left w:val="none" w:sz="0" w:space="0" w:color="auto"/>
        <w:bottom w:val="none" w:sz="0" w:space="0" w:color="auto"/>
        <w:right w:val="none" w:sz="0" w:space="0" w:color="auto"/>
      </w:divBdr>
      <w:divsChild>
        <w:div w:id="1892419005">
          <w:marLeft w:val="0"/>
          <w:marRight w:val="0"/>
          <w:marTop w:val="0"/>
          <w:marBottom w:val="0"/>
          <w:divBdr>
            <w:top w:val="none" w:sz="0" w:space="0" w:color="auto"/>
            <w:left w:val="none" w:sz="0" w:space="0" w:color="auto"/>
            <w:bottom w:val="none" w:sz="0" w:space="0" w:color="auto"/>
            <w:right w:val="none" w:sz="0" w:space="0" w:color="auto"/>
          </w:divBdr>
          <w:divsChild>
            <w:div w:id="1663775340">
              <w:marLeft w:val="0"/>
              <w:marRight w:val="0"/>
              <w:marTop w:val="0"/>
              <w:marBottom w:val="0"/>
              <w:divBdr>
                <w:top w:val="none" w:sz="0" w:space="0" w:color="auto"/>
                <w:left w:val="none" w:sz="0" w:space="0" w:color="auto"/>
                <w:bottom w:val="none" w:sz="0" w:space="0" w:color="auto"/>
                <w:right w:val="none" w:sz="0" w:space="0" w:color="auto"/>
              </w:divBdr>
              <w:divsChild>
                <w:div w:id="96916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044494">
      <w:bodyDiv w:val="1"/>
      <w:marLeft w:val="0"/>
      <w:marRight w:val="0"/>
      <w:marTop w:val="0"/>
      <w:marBottom w:val="0"/>
      <w:divBdr>
        <w:top w:val="none" w:sz="0" w:space="0" w:color="auto"/>
        <w:left w:val="none" w:sz="0" w:space="0" w:color="auto"/>
        <w:bottom w:val="none" w:sz="0" w:space="0" w:color="auto"/>
        <w:right w:val="none" w:sz="0" w:space="0" w:color="auto"/>
      </w:divBdr>
    </w:div>
    <w:div w:id="1101334300">
      <w:bodyDiv w:val="1"/>
      <w:marLeft w:val="0"/>
      <w:marRight w:val="0"/>
      <w:marTop w:val="0"/>
      <w:marBottom w:val="0"/>
      <w:divBdr>
        <w:top w:val="none" w:sz="0" w:space="0" w:color="auto"/>
        <w:left w:val="none" w:sz="0" w:space="0" w:color="auto"/>
        <w:bottom w:val="none" w:sz="0" w:space="0" w:color="auto"/>
        <w:right w:val="none" w:sz="0" w:space="0" w:color="auto"/>
      </w:divBdr>
      <w:divsChild>
        <w:div w:id="1271356639">
          <w:marLeft w:val="0"/>
          <w:marRight w:val="0"/>
          <w:marTop w:val="0"/>
          <w:marBottom w:val="0"/>
          <w:divBdr>
            <w:top w:val="none" w:sz="0" w:space="0" w:color="auto"/>
            <w:left w:val="none" w:sz="0" w:space="0" w:color="auto"/>
            <w:bottom w:val="none" w:sz="0" w:space="0" w:color="auto"/>
            <w:right w:val="none" w:sz="0" w:space="0" w:color="auto"/>
          </w:divBdr>
        </w:div>
        <w:div w:id="2122187184">
          <w:marLeft w:val="0"/>
          <w:marRight w:val="0"/>
          <w:marTop w:val="0"/>
          <w:marBottom w:val="0"/>
          <w:divBdr>
            <w:top w:val="none" w:sz="0" w:space="0" w:color="auto"/>
            <w:left w:val="none" w:sz="0" w:space="0" w:color="auto"/>
            <w:bottom w:val="none" w:sz="0" w:space="0" w:color="auto"/>
            <w:right w:val="none" w:sz="0" w:space="0" w:color="auto"/>
          </w:divBdr>
        </w:div>
      </w:divsChild>
    </w:div>
    <w:div w:id="1243683811">
      <w:bodyDiv w:val="1"/>
      <w:marLeft w:val="0"/>
      <w:marRight w:val="0"/>
      <w:marTop w:val="0"/>
      <w:marBottom w:val="0"/>
      <w:divBdr>
        <w:top w:val="none" w:sz="0" w:space="0" w:color="auto"/>
        <w:left w:val="none" w:sz="0" w:space="0" w:color="auto"/>
        <w:bottom w:val="none" w:sz="0" w:space="0" w:color="auto"/>
        <w:right w:val="none" w:sz="0" w:space="0" w:color="auto"/>
      </w:divBdr>
    </w:div>
    <w:div w:id="1244607200">
      <w:bodyDiv w:val="1"/>
      <w:marLeft w:val="0"/>
      <w:marRight w:val="0"/>
      <w:marTop w:val="0"/>
      <w:marBottom w:val="0"/>
      <w:divBdr>
        <w:top w:val="none" w:sz="0" w:space="0" w:color="auto"/>
        <w:left w:val="none" w:sz="0" w:space="0" w:color="auto"/>
        <w:bottom w:val="none" w:sz="0" w:space="0" w:color="auto"/>
        <w:right w:val="none" w:sz="0" w:space="0" w:color="auto"/>
      </w:divBdr>
    </w:div>
    <w:div w:id="1251894687">
      <w:bodyDiv w:val="1"/>
      <w:marLeft w:val="0"/>
      <w:marRight w:val="0"/>
      <w:marTop w:val="0"/>
      <w:marBottom w:val="0"/>
      <w:divBdr>
        <w:top w:val="none" w:sz="0" w:space="0" w:color="auto"/>
        <w:left w:val="none" w:sz="0" w:space="0" w:color="auto"/>
        <w:bottom w:val="none" w:sz="0" w:space="0" w:color="auto"/>
        <w:right w:val="none" w:sz="0" w:space="0" w:color="auto"/>
      </w:divBdr>
      <w:divsChild>
        <w:div w:id="1796874548">
          <w:marLeft w:val="0"/>
          <w:marRight w:val="0"/>
          <w:marTop w:val="0"/>
          <w:marBottom w:val="0"/>
          <w:divBdr>
            <w:top w:val="none" w:sz="0" w:space="0" w:color="auto"/>
            <w:left w:val="none" w:sz="0" w:space="0" w:color="auto"/>
            <w:bottom w:val="none" w:sz="0" w:space="0" w:color="auto"/>
            <w:right w:val="none" w:sz="0" w:space="0" w:color="auto"/>
          </w:divBdr>
        </w:div>
        <w:div w:id="1342318500">
          <w:marLeft w:val="0"/>
          <w:marRight w:val="0"/>
          <w:marTop w:val="0"/>
          <w:marBottom w:val="0"/>
          <w:divBdr>
            <w:top w:val="none" w:sz="0" w:space="0" w:color="auto"/>
            <w:left w:val="none" w:sz="0" w:space="0" w:color="auto"/>
            <w:bottom w:val="none" w:sz="0" w:space="0" w:color="auto"/>
            <w:right w:val="none" w:sz="0" w:space="0" w:color="auto"/>
          </w:divBdr>
        </w:div>
      </w:divsChild>
    </w:div>
    <w:div w:id="1293975507">
      <w:bodyDiv w:val="1"/>
      <w:marLeft w:val="0"/>
      <w:marRight w:val="0"/>
      <w:marTop w:val="0"/>
      <w:marBottom w:val="0"/>
      <w:divBdr>
        <w:top w:val="none" w:sz="0" w:space="0" w:color="auto"/>
        <w:left w:val="none" w:sz="0" w:space="0" w:color="auto"/>
        <w:bottom w:val="none" w:sz="0" w:space="0" w:color="auto"/>
        <w:right w:val="none" w:sz="0" w:space="0" w:color="auto"/>
      </w:divBdr>
    </w:div>
    <w:div w:id="1294167669">
      <w:bodyDiv w:val="1"/>
      <w:marLeft w:val="0"/>
      <w:marRight w:val="0"/>
      <w:marTop w:val="0"/>
      <w:marBottom w:val="0"/>
      <w:divBdr>
        <w:top w:val="none" w:sz="0" w:space="0" w:color="auto"/>
        <w:left w:val="none" w:sz="0" w:space="0" w:color="auto"/>
        <w:bottom w:val="none" w:sz="0" w:space="0" w:color="auto"/>
        <w:right w:val="none" w:sz="0" w:space="0" w:color="auto"/>
      </w:divBdr>
    </w:div>
    <w:div w:id="1418986907">
      <w:bodyDiv w:val="1"/>
      <w:marLeft w:val="0"/>
      <w:marRight w:val="0"/>
      <w:marTop w:val="0"/>
      <w:marBottom w:val="0"/>
      <w:divBdr>
        <w:top w:val="none" w:sz="0" w:space="0" w:color="auto"/>
        <w:left w:val="none" w:sz="0" w:space="0" w:color="auto"/>
        <w:bottom w:val="none" w:sz="0" w:space="0" w:color="auto"/>
        <w:right w:val="none" w:sz="0" w:space="0" w:color="auto"/>
      </w:divBdr>
      <w:divsChild>
        <w:div w:id="1771654822">
          <w:marLeft w:val="0"/>
          <w:marRight w:val="0"/>
          <w:marTop w:val="0"/>
          <w:marBottom w:val="0"/>
          <w:divBdr>
            <w:top w:val="none" w:sz="0" w:space="0" w:color="auto"/>
            <w:left w:val="none" w:sz="0" w:space="0" w:color="auto"/>
            <w:bottom w:val="none" w:sz="0" w:space="0" w:color="auto"/>
            <w:right w:val="none" w:sz="0" w:space="0" w:color="auto"/>
          </w:divBdr>
          <w:divsChild>
            <w:div w:id="1908296191">
              <w:marLeft w:val="0"/>
              <w:marRight w:val="0"/>
              <w:marTop w:val="0"/>
              <w:marBottom w:val="0"/>
              <w:divBdr>
                <w:top w:val="none" w:sz="0" w:space="0" w:color="auto"/>
                <w:left w:val="none" w:sz="0" w:space="0" w:color="auto"/>
                <w:bottom w:val="none" w:sz="0" w:space="0" w:color="auto"/>
                <w:right w:val="none" w:sz="0" w:space="0" w:color="auto"/>
              </w:divBdr>
              <w:divsChild>
                <w:div w:id="95035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12725">
      <w:bodyDiv w:val="1"/>
      <w:marLeft w:val="0"/>
      <w:marRight w:val="0"/>
      <w:marTop w:val="0"/>
      <w:marBottom w:val="0"/>
      <w:divBdr>
        <w:top w:val="none" w:sz="0" w:space="0" w:color="auto"/>
        <w:left w:val="none" w:sz="0" w:space="0" w:color="auto"/>
        <w:bottom w:val="none" w:sz="0" w:space="0" w:color="auto"/>
        <w:right w:val="none" w:sz="0" w:space="0" w:color="auto"/>
      </w:divBdr>
      <w:divsChild>
        <w:div w:id="2034645418">
          <w:marLeft w:val="0"/>
          <w:marRight w:val="0"/>
          <w:marTop w:val="0"/>
          <w:marBottom w:val="0"/>
          <w:divBdr>
            <w:top w:val="none" w:sz="0" w:space="0" w:color="auto"/>
            <w:left w:val="none" w:sz="0" w:space="0" w:color="auto"/>
            <w:bottom w:val="none" w:sz="0" w:space="0" w:color="auto"/>
            <w:right w:val="none" w:sz="0" w:space="0" w:color="auto"/>
          </w:divBdr>
          <w:divsChild>
            <w:div w:id="1062487722">
              <w:marLeft w:val="0"/>
              <w:marRight w:val="0"/>
              <w:marTop w:val="0"/>
              <w:marBottom w:val="0"/>
              <w:divBdr>
                <w:top w:val="none" w:sz="0" w:space="0" w:color="auto"/>
                <w:left w:val="none" w:sz="0" w:space="0" w:color="auto"/>
                <w:bottom w:val="none" w:sz="0" w:space="0" w:color="auto"/>
                <w:right w:val="none" w:sz="0" w:space="0" w:color="auto"/>
              </w:divBdr>
              <w:divsChild>
                <w:div w:id="38151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297964">
      <w:bodyDiv w:val="1"/>
      <w:marLeft w:val="0"/>
      <w:marRight w:val="0"/>
      <w:marTop w:val="0"/>
      <w:marBottom w:val="0"/>
      <w:divBdr>
        <w:top w:val="none" w:sz="0" w:space="0" w:color="auto"/>
        <w:left w:val="none" w:sz="0" w:space="0" w:color="auto"/>
        <w:bottom w:val="none" w:sz="0" w:space="0" w:color="auto"/>
        <w:right w:val="none" w:sz="0" w:space="0" w:color="auto"/>
      </w:divBdr>
      <w:divsChild>
        <w:div w:id="1290864204">
          <w:marLeft w:val="0"/>
          <w:marRight w:val="0"/>
          <w:marTop w:val="0"/>
          <w:marBottom w:val="0"/>
          <w:divBdr>
            <w:top w:val="none" w:sz="0" w:space="0" w:color="auto"/>
            <w:left w:val="none" w:sz="0" w:space="0" w:color="auto"/>
            <w:bottom w:val="none" w:sz="0" w:space="0" w:color="auto"/>
            <w:right w:val="none" w:sz="0" w:space="0" w:color="auto"/>
          </w:divBdr>
        </w:div>
        <w:div w:id="559364609">
          <w:marLeft w:val="0"/>
          <w:marRight w:val="0"/>
          <w:marTop w:val="0"/>
          <w:marBottom w:val="0"/>
          <w:divBdr>
            <w:top w:val="none" w:sz="0" w:space="0" w:color="auto"/>
            <w:left w:val="none" w:sz="0" w:space="0" w:color="auto"/>
            <w:bottom w:val="none" w:sz="0" w:space="0" w:color="auto"/>
            <w:right w:val="none" w:sz="0" w:space="0" w:color="auto"/>
          </w:divBdr>
        </w:div>
      </w:divsChild>
    </w:div>
    <w:div w:id="1589122718">
      <w:bodyDiv w:val="1"/>
      <w:marLeft w:val="0"/>
      <w:marRight w:val="0"/>
      <w:marTop w:val="0"/>
      <w:marBottom w:val="0"/>
      <w:divBdr>
        <w:top w:val="none" w:sz="0" w:space="0" w:color="auto"/>
        <w:left w:val="none" w:sz="0" w:space="0" w:color="auto"/>
        <w:bottom w:val="none" w:sz="0" w:space="0" w:color="auto"/>
        <w:right w:val="none" w:sz="0" w:space="0" w:color="auto"/>
      </w:divBdr>
    </w:div>
    <w:div w:id="1646932604">
      <w:bodyDiv w:val="1"/>
      <w:marLeft w:val="0"/>
      <w:marRight w:val="0"/>
      <w:marTop w:val="0"/>
      <w:marBottom w:val="0"/>
      <w:divBdr>
        <w:top w:val="none" w:sz="0" w:space="0" w:color="auto"/>
        <w:left w:val="none" w:sz="0" w:space="0" w:color="auto"/>
        <w:bottom w:val="none" w:sz="0" w:space="0" w:color="auto"/>
        <w:right w:val="none" w:sz="0" w:space="0" w:color="auto"/>
      </w:divBdr>
    </w:div>
    <w:div w:id="1755664124">
      <w:bodyDiv w:val="1"/>
      <w:marLeft w:val="0"/>
      <w:marRight w:val="0"/>
      <w:marTop w:val="0"/>
      <w:marBottom w:val="0"/>
      <w:divBdr>
        <w:top w:val="none" w:sz="0" w:space="0" w:color="auto"/>
        <w:left w:val="none" w:sz="0" w:space="0" w:color="auto"/>
        <w:bottom w:val="none" w:sz="0" w:space="0" w:color="auto"/>
        <w:right w:val="none" w:sz="0" w:space="0" w:color="auto"/>
      </w:divBdr>
      <w:divsChild>
        <w:div w:id="856311532">
          <w:marLeft w:val="0"/>
          <w:marRight w:val="0"/>
          <w:marTop w:val="0"/>
          <w:marBottom w:val="0"/>
          <w:divBdr>
            <w:top w:val="none" w:sz="0" w:space="0" w:color="auto"/>
            <w:left w:val="none" w:sz="0" w:space="0" w:color="auto"/>
            <w:bottom w:val="none" w:sz="0" w:space="0" w:color="auto"/>
            <w:right w:val="none" w:sz="0" w:space="0" w:color="auto"/>
          </w:divBdr>
          <w:divsChild>
            <w:div w:id="730928401">
              <w:marLeft w:val="0"/>
              <w:marRight w:val="0"/>
              <w:marTop w:val="0"/>
              <w:marBottom w:val="0"/>
              <w:divBdr>
                <w:top w:val="none" w:sz="0" w:space="0" w:color="auto"/>
                <w:left w:val="none" w:sz="0" w:space="0" w:color="auto"/>
                <w:bottom w:val="none" w:sz="0" w:space="0" w:color="auto"/>
                <w:right w:val="none" w:sz="0" w:space="0" w:color="auto"/>
              </w:divBdr>
              <w:divsChild>
                <w:div w:id="1743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13777">
      <w:bodyDiv w:val="1"/>
      <w:marLeft w:val="0"/>
      <w:marRight w:val="0"/>
      <w:marTop w:val="0"/>
      <w:marBottom w:val="0"/>
      <w:divBdr>
        <w:top w:val="none" w:sz="0" w:space="0" w:color="auto"/>
        <w:left w:val="none" w:sz="0" w:space="0" w:color="auto"/>
        <w:bottom w:val="none" w:sz="0" w:space="0" w:color="auto"/>
        <w:right w:val="none" w:sz="0" w:space="0" w:color="auto"/>
      </w:divBdr>
    </w:div>
    <w:div w:id="1830830999">
      <w:bodyDiv w:val="1"/>
      <w:marLeft w:val="0"/>
      <w:marRight w:val="0"/>
      <w:marTop w:val="0"/>
      <w:marBottom w:val="0"/>
      <w:divBdr>
        <w:top w:val="none" w:sz="0" w:space="0" w:color="auto"/>
        <w:left w:val="none" w:sz="0" w:space="0" w:color="auto"/>
        <w:bottom w:val="none" w:sz="0" w:space="0" w:color="auto"/>
        <w:right w:val="none" w:sz="0" w:space="0" w:color="auto"/>
      </w:divBdr>
    </w:div>
    <w:div w:id="1841045239">
      <w:bodyDiv w:val="1"/>
      <w:marLeft w:val="0"/>
      <w:marRight w:val="0"/>
      <w:marTop w:val="0"/>
      <w:marBottom w:val="0"/>
      <w:divBdr>
        <w:top w:val="none" w:sz="0" w:space="0" w:color="auto"/>
        <w:left w:val="none" w:sz="0" w:space="0" w:color="auto"/>
        <w:bottom w:val="none" w:sz="0" w:space="0" w:color="auto"/>
        <w:right w:val="none" w:sz="0" w:space="0" w:color="auto"/>
      </w:divBdr>
    </w:div>
    <w:div w:id="188837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tl.47" TargetMode="External"/><Relationship Id="rId13" Type="http://schemas.openxmlformats.org/officeDocument/2006/relationships/hyperlink" Target="https://doi.org/10.1207/s15430421tip4104_4" TargetMode="External"/><Relationship Id="rId3" Type="http://schemas.openxmlformats.org/officeDocument/2006/relationships/settings" Target="settings.xml"/><Relationship Id="rId7" Type="http://schemas.openxmlformats.org/officeDocument/2006/relationships/hyperlink" Target="https://textbookequity.org/Textbooks/Orey_Emergin_Perspectives_Learning.pdf" TargetMode="External"/><Relationship Id="rId12" Type="http://schemas.openxmlformats.org/officeDocument/2006/relationships/hyperlink" Target="https://doi.org/10.1007/s13394-017-021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system/files/2020-08/Bryntirion%2520Comprehensive%2520School.pdf" TargetMode="External"/><Relationship Id="rId11" Type="http://schemas.openxmlformats.org/officeDocument/2006/relationships/hyperlink" Target="https://www.simplypsychology.org/Zone-of-Proximal-Development.html" TargetMode="External"/><Relationship Id="rId5" Type="http://schemas.openxmlformats.org/officeDocument/2006/relationships/hyperlink" Target="https://www.bera.ac.uk/researchers-resources/publications/ethical-guidelines-for-educational-research-2018" TargetMode="External"/><Relationship Id="rId15" Type="http://schemas.openxmlformats.org/officeDocument/2006/relationships/theme" Target="theme/theme1.xml"/><Relationship Id="rId10" Type="http://schemas.openxmlformats.org/officeDocument/2006/relationships/hyperlink" Target="https://www.nlprobationers.co.uk/wp-content/uploads/2020/06/group-3H-McEleney-K.pdf" TargetMode="External"/><Relationship Id="rId4" Type="http://schemas.openxmlformats.org/officeDocument/2006/relationships/webSettings" Target="webSettings.xml"/><Relationship Id="rId9" Type="http://schemas.openxmlformats.org/officeDocument/2006/relationships/hyperlink" Target="https://www.nlprobationers.co.uk/wp-content/uploads/2020/06/Group-3H-McAleese-A.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1114</TotalTime>
  <Pages>17</Pages>
  <Words>5320</Words>
  <Characters>30327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Smith</dc:creator>
  <cp:keywords/>
  <dc:description/>
  <cp:lastModifiedBy>Gabriella Smith</cp:lastModifiedBy>
  <cp:revision>141</cp:revision>
  <dcterms:created xsi:type="dcterms:W3CDTF">2021-09-28T09:56:00Z</dcterms:created>
  <dcterms:modified xsi:type="dcterms:W3CDTF">2021-10-29T20:12:00Z</dcterms:modified>
</cp:coreProperties>
</file>