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C7A48" w14:textId="205F48E3" w:rsidR="00603CDC" w:rsidRDefault="008D5C19" w:rsidP="006A7FEE">
      <w:pPr>
        <w:spacing w:line="360" w:lineRule="auto"/>
        <w:jc w:val="center"/>
      </w:pPr>
      <w:r>
        <w:rPr>
          <w:noProof/>
        </w:rPr>
        <w:drawing>
          <wp:inline distT="0" distB="0" distL="0" distR="0" wp14:anchorId="45639194" wp14:editId="35A1EF1F">
            <wp:extent cx="3345180" cy="1341120"/>
            <wp:effectExtent l="0" t="0" r="0" b="0"/>
            <wp:docPr id="1" name="Picture 3"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1120"/>
                    </a:xfrm>
                    <a:prstGeom prst="rect">
                      <a:avLst/>
                    </a:prstGeom>
                    <a:noFill/>
                    <a:ln>
                      <a:noFill/>
                    </a:ln>
                  </pic:spPr>
                </pic:pic>
              </a:graphicData>
            </a:graphic>
          </wp:inline>
        </w:drawing>
      </w:r>
      <w:r w:rsidR="000116F1">
        <w:t xml:space="preserve"> </w:t>
      </w:r>
    </w:p>
    <w:p w14:paraId="7C7CD23E" w14:textId="1674FDE2" w:rsidR="00603CDC" w:rsidRDefault="00603CDC" w:rsidP="006A7FEE">
      <w:pPr>
        <w:spacing w:line="360" w:lineRule="auto"/>
        <w:jc w:val="center"/>
        <w:rPr>
          <w:rFonts w:ascii="Segoe UI" w:hAnsi="Segoe UI" w:cs="Segoe UI"/>
          <w:b/>
          <w:bCs/>
          <w:color w:val="1D2125"/>
          <w:sz w:val="36"/>
          <w:szCs w:val="36"/>
          <w:shd w:val="clear" w:color="auto" w:fill="FFFFFF"/>
        </w:rPr>
      </w:pPr>
    </w:p>
    <w:p w14:paraId="57ECB27D" w14:textId="534AED42" w:rsidR="006A7FEE" w:rsidRPr="006A7FEE" w:rsidRDefault="006A7FEE" w:rsidP="006A7FEE">
      <w:pPr>
        <w:spacing w:line="360" w:lineRule="auto"/>
        <w:jc w:val="center"/>
        <w:rPr>
          <w:rFonts w:ascii="Arial" w:hAnsi="Arial" w:cs="Arial"/>
          <w:b/>
          <w:bCs/>
          <w:color w:val="1D2125"/>
          <w:sz w:val="36"/>
          <w:szCs w:val="36"/>
        </w:rPr>
      </w:pPr>
      <w:r w:rsidRPr="006A7FEE">
        <w:rPr>
          <w:rFonts w:ascii="Segoe UI" w:hAnsi="Segoe UI" w:cs="Segoe UI"/>
          <w:b/>
          <w:bCs/>
          <w:color w:val="1D2125"/>
          <w:sz w:val="36"/>
          <w:szCs w:val="36"/>
          <w:shd w:val="clear" w:color="auto" w:fill="FFFFFF"/>
        </w:rPr>
        <w:t>Changemakers: Creativity and Value Creation</w:t>
      </w:r>
    </w:p>
    <w:p w14:paraId="2E8857D4" w14:textId="77777777" w:rsidR="006A7FEE" w:rsidRPr="006A7FEE" w:rsidRDefault="006A7FEE" w:rsidP="006A7FEE">
      <w:pPr>
        <w:spacing w:line="360" w:lineRule="auto"/>
        <w:jc w:val="center"/>
        <w:rPr>
          <w:rFonts w:ascii="Arial" w:hAnsi="Arial" w:cs="Arial"/>
          <w:b/>
          <w:bCs/>
          <w:color w:val="1D2125"/>
          <w:sz w:val="36"/>
          <w:szCs w:val="36"/>
        </w:rPr>
      </w:pPr>
      <w:r w:rsidRPr="006A7FEE">
        <w:rPr>
          <w:rFonts w:ascii="Arial" w:hAnsi="Arial" w:cs="Arial"/>
          <w:b/>
          <w:bCs/>
          <w:color w:val="1D2125"/>
          <w:sz w:val="36"/>
          <w:szCs w:val="36"/>
        </w:rPr>
        <w:t>Professions (BMHP5014)</w:t>
      </w:r>
    </w:p>
    <w:p w14:paraId="3F9E2181" w14:textId="77777777" w:rsidR="006A7FEE" w:rsidRPr="006A7FEE" w:rsidRDefault="006A7FEE" w:rsidP="006A7FEE">
      <w:pPr>
        <w:spacing w:line="360" w:lineRule="auto"/>
        <w:jc w:val="center"/>
        <w:rPr>
          <w:rFonts w:ascii="Arial" w:hAnsi="Arial" w:cs="Arial"/>
          <w:b/>
          <w:bCs/>
          <w:color w:val="1D2125"/>
          <w:sz w:val="36"/>
          <w:szCs w:val="36"/>
        </w:rPr>
      </w:pPr>
    </w:p>
    <w:p w14:paraId="30782243" w14:textId="77777777" w:rsidR="006A7FEE" w:rsidRPr="006A7FEE" w:rsidRDefault="006A7FEE" w:rsidP="006A7FEE">
      <w:pPr>
        <w:spacing w:line="360" w:lineRule="auto"/>
        <w:jc w:val="center"/>
        <w:rPr>
          <w:rFonts w:ascii="Arial" w:hAnsi="Arial" w:cs="Arial"/>
          <w:b/>
          <w:bCs/>
          <w:color w:val="1D2125"/>
          <w:sz w:val="36"/>
          <w:szCs w:val="36"/>
        </w:rPr>
      </w:pPr>
    </w:p>
    <w:p w14:paraId="0BC73A5C" w14:textId="77777777" w:rsidR="006A7FEE" w:rsidRPr="006A7FEE" w:rsidRDefault="006A7FEE" w:rsidP="006A7FEE">
      <w:pPr>
        <w:spacing w:line="360" w:lineRule="auto"/>
        <w:rPr>
          <w:rFonts w:ascii="Arial" w:hAnsi="Arial" w:cs="Arial"/>
          <w:color w:val="1D2125"/>
          <w:sz w:val="32"/>
          <w:szCs w:val="32"/>
        </w:rPr>
      </w:pPr>
      <w:r w:rsidRPr="006A7FEE">
        <w:rPr>
          <w:rFonts w:ascii="Arial" w:hAnsi="Arial" w:cs="Arial"/>
          <w:b/>
          <w:bCs/>
          <w:color w:val="000000"/>
          <w:sz w:val="32"/>
          <w:szCs w:val="32"/>
        </w:rPr>
        <w:t>Component 1:</w:t>
      </w:r>
      <w:r w:rsidRPr="006A7FEE">
        <w:t xml:space="preserve"> </w:t>
      </w:r>
      <w:r w:rsidRPr="006A7FEE">
        <w:rPr>
          <w:rFonts w:ascii="Arial" w:hAnsi="Arial" w:cs="Arial"/>
          <w:b/>
          <w:bCs/>
          <w:color w:val="000000"/>
          <w:sz w:val="32"/>
          <w:szCs w:val="32"/>
        </w:rPr>
        <w:t>Online portfolio of set exercises</w:t>
      </w:r>
    </w:p>
    <w:p w14:paraId="7516A2FA" w14:textId="77777777" w:rsidR="006A7FEE" w:rsidRPr="006A7FEE" w:rsidRDefault="006A7FEE" w:rsidP="006A7FEE">
      <w:pPr>
        <w:spacing w:line="360" w:lineRule="auto"/>
        <w:rPr>
          <w:rFonts w:ascii="Arial" w:hAnsi="Arial" w:cs="Arial"/>
          <w:b/>
          <w:bCs/>
          <w:color w:val="1D2125"/>
          <w:sz w:val="32"/>
          <w:szCs w:val="32"/>
        </w:rPr>
      </w:pPr>
    </w:p>
    <w:p w14:paraId="00773C92" w14:textId="4B713D02" w:rsidR="006A7FEE" w:rsidRPr="006A7FEE" w:rsidRDefault="006A7FEE" w:rsidP="006A7FEE">
      <w:pPr>
        <w:spacing w:line="360" w:lineRule="auto"/>
        <w:rPr>
          <w:rFonts w:ascii="Arial" w:hAnsi="Arial" w:cs="Arial"/>
          <w:b/>
          <w:bCs/>
          <w:color w:val="1D2125"/>
          <w:sz w:val="32"/>
          <w:szCs w:val="32"/>
        </w:rPr>
      </w:pPr>
      <w:r w:rsidRPr="006A7FEE">
        <w:rPr>
          <w:rFonts w:ascii="Arial" w:hAnsi="Arial" w:cs="Arial"/>
          <w:b/>
          <w:bCs/>
          <w:color w:val="1D2125"/>
          <w:sz w:val="32"/>
          <w:szCs w:val="32"/>
        </w:rPr>
        <w:t>Student name:</w:t>
      </w:r>
      <w:r w:rsidR="00603CDC">
        <w:rPr>
          <w:rFonts w:ascii="Arial" w:hAnsi="Arial" w:cs="Arial"/>
          <w:b/>
          <w:bCs/>
          <w:color w:val="1D2125"/>
          <w:sz w:val="32"/>
          <w:szCs w:val="32"/>
        </w:rPr>
        <w:t xml:space="preserve"> Maria Blachut</w:t>
      </w:r>
    </w:p>
    <w:p w14:paraId="795B684E" w14:textId="1295950E" w:rsidR="006A7FEE" w:rsidRPr="006A7FEE" w:rsidRDefault="006A7FEE" w:rsidP="006A7FEE">
      <w:pPr>
        <w:spacing w:line="360" w:lineRule="auto"/>
        <w:rPr>
          <w:rFonts w:ascii="Arial" w:hAnsi="Arial" w:cs="Arial"/>
          <w:b/>
          <w:bCs/>
          <w:color w:val="1D2125"/>
          <w:sz w:val="32"/>
          <w:szCs w:val="32"/>
        </w:rPr>
      </w:pPr>
      <w:r w:rsidRPr="006A7FEE">
        <w:rPr>
          <w:rFonts w:ascii="Arial" w:hAnsi="Arial" w:cs="Arial"/>
          <w:b/>
          <w:bCs/>
          <w:color w:val="1D2125"/>
          <w:sz w:val="32"/>
          <w:szCs w:val="32"/>
        </w:rPr>
        <w:t>Student number:</w:t>
      </w:r>
      <w:r w:rsidR="00D8468E">
        <w:rPr>
          <w:rFonts w:ascii="Arial" w:hAnsi="Arial" w:cs="Arial"/>
          <w:b/>
          <w:bCs/>
          <w:color w:val="1D2125"/>
          <w:sz w:val="32"/>
          <w:szCs w:val="32"/>
        </w:rPr>
        <w:t xml:space="preserve"> 2337025</w:t>
      </w:r>
    </w:p>
    <w:p w14:paraId="42BD6C2D" w14:textId="09D2C6E3" w:rsidR="006A7FEE" w:rsidRPr="006A7FEE" w:rsidRDefault="006A7FEE" w:rsidP="006A7FEE">
      <w:pPr>
        <w:spacing w:line="360" w:lineRule="auto"/>
        <w:rPr>
          <w:rFonts w:ascii="Arial" w:hAnsi="Arial" w:cs="Arial"/>
          <w:b/>
          <w:bCs/>
          <w:color w:val="1D2125"/>
          <w:sz w:val="32"/>
          <w:szCs w:val="32"/>
        </w:rPr>
      </w:pPr>
      <w:r w:rsidRPr="006A7FEE">
        <w:rPr>
          <w:rFonts w:ascii="Arial" w:hAnsi="Arial" w:cs="Arial"/>
          <w:b/>
          <w:bCs/>
          <w:color w:val="1D2125"/>
          <w:sz w:val="32"/>
          <w:szCs w:val="32"/>
        </w:rPr>
        <w:t>Lecturer’s name:</w:t>
      </w:r>
      <w:r w:rsidR="00D8468E">
        <w:rPr>
          <w:rFonts w:ascii="Arial" w:hAnsi="Arial" w:cs="Arial"/>
          <w:b/>
          <w:bCs/>
          <w:color w:val="1D2125"/>
          <w:sz w:val="32"/>
          <w:szCs w:val="32"/>
        </w:rPr>
        <w:t xml:space="preserve"> </w:t>
      </w:r>
      <w:r w:rsidR="00877509">
        <w:rPr>
          <w:rFonts w:ascii="Arial" w:hAnsi="Arial" w:cs="Arial"/>
          <w:b/>
          <w:bCs/>
          <w:color w:val="1D2125"/>
          <w:sz w:val="32"/>
          <w:szCs w:val="32"/>
        </w:rPr>
        <w:t>Laila Surani</w:t>
      </w:r>
      <w:r w:rsidR="00D8468E">
        <w:rPr>
          <w:rFonts w:ascii="Arial" w:hAnsi="Arial" w:cs="Arial"/>
          <w:b/>
          <w:bCs/>
          <w:color w:val="1D2125"/>
          <w:sz w:val="32"/>
          <w:szCs w:val="32"/>
        </w:rPr>
        <w:t xml:space="preserve"> </w:t>
      </w:r>
    </w:p>
    <w:p w14:paraId="4C920FD9" w14:textId="77777777" w:rsidR="006A7FEE" w:rsidRDefault="006A7FEE" w:rsidP="00864856">
      <w:pPr>
        <w:spacing w:line="360" w:lineRule="auto"/>
        <w:jc w:val="center"/>
        <w:rPr>
          <w:rFonts w:ascii="Times New Roman" w:hAnsi="Times New Roman"/>
          <w:b/>
          <w:bCs/>
          <w:sz w:val="32"/>
          <w:szCs w:val="32"/>
        </w:rPr>
      </w:pPr>
    </w:p>
    <w:p w14:paraId="76E50162" w14:textId="77777777" w:rsidR="00877509" w:rsidRDefault="00877509" w:rsidP="00864856">
      <w:pPr>
        <w:spacing w:line="360" w:lineRule="auto"/>
        <w:jc w:val="center"/>
        <w:rPr>
          <w:rFonts w:ascii="Times New Roman" w:hAnsi="Times New Roman"/>
          <w:b/>
          <w:bCs/>
          <w:sz w:val="32"/>
          <w:szCs w:val="32"/>
        </w:rPr>
      </w:pPr>
    </w:p>
    <w:p w14:paraId="3A7FCF6E" w14:textId="77777777" w:rsidR="00877509" w:rsidRDefault="00877509" w:rsidP="00864856">
      <w:pPr>
        <w:spacing w:line="360" w:lineRule="auto"/>
        <w:jc w:val="center"/>
        <w:rPr>
          <w:rFonts w:ascii="Times New Roman" w:hAnsi="Times New Roman"/>
          <w:b/>
          <w:bCs/>
          <w:sz w:val="32"/>
          <w:szCs w:val="32"/>
        </w:rPr>
      </w:pPr>
    </w:p>
    <w:p w14:paraId="07EEF10F" w14:textId="77777777" w:rsidR="00877509" w:rsidRDefault="00877509" w:rsidP="00864856">
      <w:pPr>
        <w:spacing w:line="360" w:lineRule="auto"/>
        <w:jc w:val="center"/>
        <w:rPr>
          <w:rFonts w:ascii="Times New Roman" w:hAnsi="Times New Roman"/>
          <w:b/>
          <w:bCs/>
          <w:sz w:val="32"/>
          <w:szCs w:val="32"/>
        </w:rPr>
      </w:pPr>
    </w:p>
    <w:p w14:paraId="74ED26E5" w14:textId="77777777" w:rsidR="00877509" w:rsidRDefault="00877509" w:rsidP="00864856">
      <w:pPr>
        <w:spacing w:line="360" w:lineRule="auto"/>
        <w:jc w:val="center"/>
        <w:rPr>
          <w:rFonts w:ascii="Times New Roman" w:hAnsi="Times New Roman"/>
          <w:b/>
          <w:bCs/>
          <w:sz w:val="32"/>
          <w:szCs w:val="32"/>
        </w:rPr>
      </w:pPr>
    </w:p>
    <w:p w14:paraId="60A6DCBA" w14:textId="71C7C0D9" w:rsidR="0005525F" w:rsidRDefault="5BF09D14" w:rsidP="00864856">
      <w:pPr>
        <w:spacing w:line="360" w:lineRule="auto"/>
        <w:jc w:val="center"/>
        <w:rPr>
          <w:rFonts w:ascii="Arial" w:hAnsi="Arial" w:cs="Arial"/>
          <w:b/>
          <w:bCs/>
          <w:sz w:val="28"/>
          <w:szCs w:val="28"/>
        </w:rPr>
      </w:pPr>
      <w:r w:rsidRPr="08F522AD">
        <w:rPr>
          <w:rFonts w:ascii="Arial" w:hAnsi="Arial" w:cs="Arial"/>
          <w:b/>
          <w:bCs/>
          <w:sz w:val="28"/>
          <w:szCs w:val="28"/>
        </w:rPr>
        <w:t>TABLE OF CONTENTS</w:t>
      </w:r>
    </w:p>
    <w:sdt>
      <w:sdtPr>
        <w:id w:val="715423534"/>
        <w:docPartObj>
          <w:docPartGallery w:val="Table of Contents"/>
          <w:docPartUnique/>
        </w:docPartObj>
      </w:sdtPr>
      <w:sdtContent>
        <w:p w14:paraId="74C7E014" w14:textId="62DE234A" w:rsidR="08F522AD" w:rsidRDefault="08F522AD" w:rsidP="08F522AD">
          <w:pPr>
            <w:pStyle w:val="TOC1"/>
            <w:tabs>
              <w:tab w:val="right" w:leader="dot" w:pos="9015"/>
            </w:tabs>
            <w:rPr>
              <w:rStyle w:val="Hyperlink"/>
            </w:rPr>
          </w:pPr>
          <w:r>
            <w:fldChar w:fldCharType="begin"/>
          </w:r>
          <w:r>
            <w:instrText>TOC \o "1-9" \z \u \h</w:instrText>
          </w:r>
          <w:r>
            <w:fldChar w:fldCharType="separate"/>
          </w:r>
          <w:hyperlink w:anchor="_Toc1168483860">
            <w:r w:rsidRPr="08F522AD">
              <w:rPr>
                <w:rStyle w:val="Hyperlink"/>
              </w:rPr>
              <w:t>Introduction</w:t>
            </w:r>
            <w:r>
              <w:tab/>
            </w:r>
            <w:r>
              <w:fldChar w:fldCharType="begin"/>
            </w:r>
            <w:r>
              <w:instrText>PAGEREF _Toc1168483860 \h</w:instrText>
            </w:r>
            <w:r>
              <w:fldChar w:fldCharType="separate"/>
            </w:r>
            <w:r w:rsidRPr="08F522AD">
              <w:rPr>
                <w:rStyle w:val="Hyperlink"/>
              </w:rPr>
              <w:t>2</w:t>
            </w:r>
            <w:r>
              <w:fldChar w:fldCharType="end"/>
            </w:r>
          </w:hyperlink>
        </w:p>
        <w:p w14:paraId="03517F84" w14:textId="57E482CE" w:rsidR="08F522AD" w:rsidRDefault="08F522AD" w:rsidP="08F522AD">
          <w:pPr>
            <w:pStyle w:val="TOC1"/>
            <w:tabs>
              <w:tab w:val="right" w:leader="dot" w:pos="9015"/>
            </w:tabs>
            <w:rPr>
              <w:rStyle w:val="Hyperlink"/>
            </w:rPr>
          </w:pPr>
          <w:hyperlink w:anchor="_Toc271397259">
            <w:r w:rsidRPr="08F522AD">
              <w:rPr>
                <w:rStyle w:val="Hyperlink"/>
              </w:rPr>
              <w:t>Task 1. Innovation, Creativity, Value Creation and Change in Health and Social Care</w:t>
            </w:r>
            <w:r>
              <w:tab/>
            </w:r>
            <w:r>
              <w:fldChar w:fldCharType="begin"/>
            </w:r>
            <w:r>
              <w:instrText>PAGEREF _Toc271397259 \h</w:instrText>
            </w:r>
            <w:r>
              <w:fldChar w:fldCharType="separate"/>
            </w:r>
            <w:r w:rsidRPr="08F522AD">
              <w:rPr>
                <w:rStyle w:val="Hyperlink"/>
              </w:rPr>
              <w:t>2</w:t>
            </w:r>
            <w:r>
              <w:fldChar w:fldCharType="end"/>
            </w:r>
          </w:hyperlink>
        </w:p>
        <w:p w14:paraId="0E79174D" w14:textId="6F0CE770" w:rsidR="08F522AD" w:rsidRDefault="08F522AD" w:rsidP="08F522AD">
          <w:pPr>
            <w:pStyle w:val="TOC1"/>
            <w:tabs>
              <w:tab w:val="right" w:leader="dot" w:pos="9015"/>
            </w:tabs>
            <w:rPr>
              <w:rStyle w:val="Hyperlink"/>
            </w:rPr>
          </w:pPr>
          <w:hyperlink w:anchor="_Toc523045670">
            <w:r w:rsidRPr="08F522AD">
              <w:rPr>
                <w:rStyle w:val="Hyperlink"/>
              </w:rPr>
              <w:t>Task 2 - Mind Map</w:t>
            </w:r>
            <w:r>
              <w:tab/>
            </w:r>
            <w:r>
              <w:fldChar w:fldCharType="begin"/>
            </w:r>
            <w:r>
              <w:instrText>PAGEREF _Toc523045670 \h</w:instrText>
            </w:r>
            <w:r>
              <w:fldChar w:fldCharType="separate"/>
            </w:r>
            <w:r w:rsidRPr="08F522AD">
              <w:rPr>
                <w:rStyle w:val="Hyperlink"/>
              </w:rPr>
              <w:t>4</w:t>
            </w:r>
            <w:r>
              <w:fldChar w:fldCharType="end"/>
            </w:r>
          </w:hyperlink>
        </w:p>
        <w:p w14:paraId="14F553BD" w14:textId="782CCB26" w:rsidR="08F522AD" w:rsidRDefault="08F522AD" w:rsidP="08F522AD">
          <w:pPr>
            <w:pStyle w:val="TOC1"/>
            <w:tabs>
              <w:tab w:val="right" w:leader="dot" w:pos="9015"/>
            </w:tabs>
            <w:rPr>
              <w:rStyle w:val="Hyperlink"/>
            </w:rPr>
          </w:pPr>
          <w:hyperlink w:anchor="_Toc1629314668">
            <w:r w:rsidRPr="08F522AD">
              <w:rPr>
                <w:rStyle w:val="Hyperlink"/>
              </w:rPr>
              <w:t>Task 3 - Self-Reflection of Group Activity</w:t>
            </w:r>
            <w:r>
              <w:tab/>
            </w:r>
            <w:r>
              <w:fldChar w:fldCharType="begin"/>
            </w:r>
            <w:r>
              <w:instrText>PAGEREF _Toc1629314668 \h</w:instrText>
            </w:r>
            <w:r>
              <w:fldChar w:fldCharType="separate"/>
            </w:r>
            <w:r w:rsidRPr="08F522AD">
              <w:rPr>
                <w:rStyle w:val="Hyperlink"/>
              </w:rPr>
              <w:t>5</w:t>
            </w:r>
            <w:r>
              <w:fldChar w:fldCharType="end"/>
            </w:r>
          </w:hyperlink>
        </w:p>
        <w:p w14:paraId="719A3AE4" w14:textId="382AC7F0" w:rsidR="08F522AD" w:rsidRDefault="08F522AD" w:rsidP="08F522AD">
          <w:pPr>
            <w:pStyle w:val="TOC2"/>
            <w:tabs>
              <w:tab w:val="right" w:leader="dot" w:pos="9015"/>
            </w:tabs>
            <w:rPr>
              <w:rStyle w:val="Hyperlink"/>
            </w:rPr>
          </w:pPr>
          <w:hyperlink w:anchor="_Toc890084076">
            <w:r w:rsidRPr="08F522AD">
              <w:rPr>
                <w:rStyle w:val="Hyperlink"/>
              </w:rPr>
              <w:t>Kolb’s Reflective cycle!</w:t>
            </w:r>
            <w:r>
              <w:tab/>
            </w:r>
            <w:r>
              <w:fldChar w:fldCharType="begin"/>
            </w:r>
            <w:r>
              <w:instrText>PAGEREF _Toc890084076 \h</w:instrText>
            </w:r>
            <w:r>
              <w:fldChar w:fldCharType="separate"/>
            </w:r>
            <w:r w:rsidRPr="08F522AD">
              <w:rPr>
                <w:rStyle w:val="Hyperlink"/>
              </w:rPr>
              <w:t>5</w:t>
            </w:r>
            <w:r>
              <w:fldChar w:fldCharType="end"/>
            </w:r>
          </w:hyperlink>
        </w:p>
        <w:p w14:paraId="340732EE" w14:textId="1120F386" w:rsidR="08F522AD" w:rsidRDefault="08F522AD" w:rsidP="08F522AD">
          <w:pPr>
            <w:pStyle w:val="TOC1"/>
            <w:tabs>
              <w:tab w:val="right" w:leader="dot" w:pos="9015"/>
            </w:tabs>
            <w:rPr>
              <w:rStyle w:val="Hyperlink"/>
            </w:rPr>
          </w:pPr>
          <w:hyperlink w:anchor="_Toc252099913">
            <w:r w:rsidRPr="08F522AD">
              <w:rPr>
                <w:rStyle w:val="Hyperlink"/>
              </w:rPr>
              <w:t>Task 4 - Case Study Analysis of a UK Innovation</w:t>
            </w:r>
            <w:r>
              <w:tab/>
            </w:r>
            <w:r>
              <w:fldChar w:fldCharType="begin"/>
            </w:r>
            <w:r>
              <w:instrText>PAGEREF _Toc252099913 \h</w:instrText>
            </w:r>
            <w:r>
              <w:fldChar w:fldCharType="separate"/>
            </w:r>
            <w:r w:rsidRPr="08F522AD">
              <w:rPr>
                <w:rStyle w:val="Hyperlink"/>
              </w:rPr>
              <w:t>6</w:t>
            </w:r>
            <w:r>
              <w:fldChar w:fldCharType="end"/>
            </w:r>
          </w:hyperlink>
        </w:p>
        <w:p w14:paraId="23758987" w14:textId="7D93A6D9" w:rsidR="08F522AD" w:rsidRDefault="08F522AD" w:rsidP="08F522AD">
          <w:pPr>
            <w:pStyle w:val="TOC1"/>
            <w:tabs>
              <w:tab w:val="right" w:leader="dot" w:pos="9015"/>
            </w:tabs>
            <w:rPr>
              <w:rStyle w:val="Hyperlink"/>
            </w:rPr>
          </w:pPr>
          <w:hyperlink w:anchor="_Toc1481131795">
            <w:r w:rsidRPr="08F522AD">
              <w:rPr>
                <w:rStyle w:val="Hyperlink"/>
              </w:rPr>
              <w:t>Task 5 - Research Task STAFF BURNTOUT</w:t>
            </w:r>
            <w:r>
              <w:tab/>
            </w:r>
            <w:r>
              <w:fldChar w:fldCharType="begin"/>
            </w:r>
            <w:r>
              <w:instrText>PAGEREF _Toc1481131795 \h</w:instrText>
            </w:r>
            <w:r>
              <w:fldChar w:fldCharType="separate"/>
            </w:r>
            <w:r w:rsidRPr="08F522AD">
              <w:rPr>
                <w:rStyle w:val="Hyperlink"/>
              </w:rPr>
              <w:t>7</w:t>
            </w:r>
            <w:r>
              <w:fldChar w:fldCharType="end"/>
            </w:r>
          </w:hyperlink>
        </w:p>
        <w:p w14:paraId="27D0756C" w14:textId="0CA48C89" w:rsidR="08F522AD" w:rsidRDefault="08F522AD" w:rsidP="08F522AD">
          <w:pPr>
            <w:pStyle w:val="TOC1"/>
            <w:tabs>
              <w:tab w:val="right" w:leader="dot" w:pos="9015"/>
            </w:tabs>
            <w:rPr>
              <w:rStyle w:val="Hyperlink"/>
            </w:rPr>
          </w:pPr>
          <w:hyperlink w:anchor="_Toc14729276">
            <w:r w:rsidRPr="08F522AD">
              <w:rPr>
                <w:rStyle w:val="Hyperlink"/>
              </w:rPr>
              <w:t>Task 6 - Exploring Digital Innovation in Health and Social Care</w:t>
            </w:r>
            <w:r>
              <w:tab/>
            </w:r>
            <w:r>
              <w:fldChar w:fldCharType="begin"/>
            </w:r>
            <w:r>
              <w:instrText>PAGEREF _Toc14729276 \h</w:instrText>
            </w:r>
            <w:r>
              <w:fldChar w:fldCharType="separate"/>
            </w:r>
            <w:r w:rsidRPr="08F522AD">
              <w:rPr>
                <w:rStyle w:val="Hyperlink"/>
              </w:rPr>
              <w:t>8</w:t>
            </w:r>
            <w:r>
              <w:fldChar w:fldCharType="end"/>
            </w:r>
          </w:hyperlink>
        </w:p>
        <w:p w14:paraId="73A8FC47" w14:textId="382D18F4" w:rsidR="08F522AD" w:rsidRDefault="08F522AD" w:rsidP="08F522AD">
          <w:pPr>
            <w:pStyle w:val="TOC2"/>
            <w:tabs>
              <w:tab w:val="right" w:leader="dot" w:pos="9015"/>
            </w:tabs>
            <w:rPr>
              <w:rStyle w:val="Hyperlink"/>
            </w:rPr>
          </w:pPr>
          <w:hyperlink w:anchor="_Toc1162108759">
            <w:r w:rsidRPr="08F522AD">
              <w:rPr>
                <w:rStyle w:val="Hyperlink"/>
              </w:rPr>
              <w:t>Wearables</w:t>
            </w:r>
            <w:r>
              <w:tab/>
            </w:r>
            <w:r>
              <w:fldChar w:fldCharType="begin"/>
            </w:r>
            <w:r>
              <w:instrText>PAGEREF _Toc1162108759 \h</w:instrText>
            </w:r>
            <w:r>
              <w:fldChar w:fldCharType="separate"/>
            </w:r>
            <w:r w:rsidRPr="08F522AD">
              <w:rPr>
                <w:rStyle w:val="Hyperlink"/>
              </w:rPr>
              <w:t>8</w:t>
            </w:r>
            <w:r>
              <w:fldChar w:fldCharType="end"/>
            </w:r>
          </w:hyperlink>
        </w:p>
        <w:p w14:paraId="33DF0B65" w14:textId="408B6EA7" w:rsidR="08F522AD" w:rsidRDefault="08F522AD" w:rsidP="08F522AD">
          <w:pPr>
            <w:pStyle w:val="TOC2"/>
            <w:tabs>
              <w:tab w:val="right" w:leader="dot" w:pos="9015"/>
            </w:tabs>
            <w:rPr>
              <w:rStyle w:val="Hyperlink"/>
            </w:rPr>
          </w:pPr>
          <w:hyperlink w:anchor="_Toc228023531">
            <w:r w:rsidRPr="08F522AD">
              <w:rPr>
                <w:rStyle w:val="Hyperlink"/>
              </w:rPr>
              <w:t>EHRs</w:t>
            </w:r>
            <w:r>
              <w:tab/>
            </w:r>
            <w:r>
              <w:fldChar w:fldCharType="begin"/>
            </w:r>
            <w:r>
              <w:instrText>PAGEREF _Toc228023531 \h</w:instrText>
            </w:r>
            <w:r>
              <w:fldChar w:fldCharType="separate"/>
            </w:r>
            <w:r w:rsidRPr="08F522AD">
              <w:rPr>
                <w:rStyle w:val="Hyperlink"/>
              </w:rPr>
              <w:t>8</w:t>
            </w:r>
            <w:r>
              <w:fldChar w:fldCharType="end"/>
            </w:r>
          </w:hyperlink>
        </w:p>
        <w:p w14:paraId="129D1966" w14:textId="587FFDD5" w:rsidR="08F522AD" w:rsidRDefault="08F522AD" w:rsidP="08F522AD">
          <w:pPr>
            <w:pStyle w:val="TOC2"/>
            <w:tabs>
              <w:tab w:val="right" w:leader="dot" w:pos="9015"/>
            </w:tabs>
            <w:rPr>
              <w:rStyle w:val="Hyperlink"/>
            </w:rPr>
          </w:pPr>
          <w:hyperlink w:anchor="_Toc884281006">
            <w:r w:rsidRPr="08F522AD">
              <w:rPr>
                <w:rStyle w:val="Hyperlink"/>
              </w:rPr>
              <w:t>Digital Technology</w:t>
            </w:r>
            <w:r>
              <w:tab/>
            </w:r>
            <w:r>
              <w:fldChar w:fldCharType="begin"/>
            </w:r>
            <w:r>
              <w:instrText>PAGEREF _Toc884281006 \h</w:instrText>
            </w:r>
            <w:r>
              <w:fldChar w:fldCharType="separate"/>
            </w:r>
            <w:r w:rsidRPr="08F522AD">
              <w:rPr>
                <w:rStyle w:val="Hyperlink"/>
              </w:rPr>
              <w:t>9</w:t>
            </w:r>
            <w:r>
              <w:fldChar w:fldCharType="end"/>
            </w:r>
          </w:hyperlink>
        </w:p>
        <w:p w14:paraId="44E7333B" w14:textId="084C27EA" w:rsidR="08F522AD" w:rsidRDefault="08F522AD" w:rsidP="08F522AD">
          <w:pPr>
            <w:pStyle w:val="TOC1"/>
            <w:tabs>
              <w:tab w:val="right" w:leader="dot" w:pos="9015"/>
            </w:tabs>
            <w:rPr>
              <w:rStyle w:val="Hyperlink"/>
            </w:rPr>
          </w:pPr>
          <w:hyperlink w:anchor="_Toc1853326079">
            <w:r w:rsidRPr="08F522AD">
              <w:rPr>
                <w:rStyle w:val="Hyperlink"/>
              </w:rPr>
              <w:t>Task 7 - Understanding the NHS Leadership Framework</w:t>
            </w:r>
            <w:r>
              <w:tab/>
            </w:r>
            <w:r>
              <w:fldChar w:fldCharType="begin"/>
            </w:r>
            <w:r>
              <w:instrText>PAGEREF _Toc1853326079 \h</w:instrText>
            </w:r>
            <w:r>
              <w:fldChar w:fldCharType="separate"/>
            </w:r>
            <w:r w:rsidRPr="08F522AD">
              <w:rPr>
                <w:rStyle w:val="Hyperlink"/>
              </w:rPr>
              <w:t>10</w:t>
            </w:r>
            <w:r>
              <w:fldChar w:fldCharType="end"/>
            </w:r>
          </w:hyperlink>
        </w:p>
        <w:p w14:paraId="56CB3356" w14:textId="1C31D32D" w:rsidR="08F522AD" w:rsidRDefault="08F522AD" w:rsidP="08F522AD">
          <w:pPr>
            <w:pStyle w:val="TOC1"/>
            <w:tabs>
              <w:tab w:val="right" w:leader="dot" w:pos="9015"/>
            </w:tabs>
            <w:rPr>
              <w:rStyle w:val="Hyperlink"/>
            </w:rPr>
          </w:pPr>
          <w:hyperlink w:anchor="_Toc1650788786">
            <w:r w:rsidRPr="08F522AD">
              <w:rPr>
                <w:rStyle w:val="Hyperlink"/>
              </w:rPr>
              <w:t>Task 8 Self-reflection Journal Entry</w:t>
            </w:r>
            <w:r>
              <w:tab/>
            </w:r>
            <w:r>
              <w:fldChar w:fldCharType="begin"/>
            </w:r>
            <w:r>
              <w:instrText>PAGEREF _Toc1650788786 \h</w:instrText>
            </w:r>
            <w:r>
              <w:fldChar w:fldCharType="separate"/>
            </w:r>
            <w:r w:rsidRPr="08F522AD">
              <w:rPr>
                <w:rStyle w:val="Hyperlink"/>
              </w:rPr>
              <w:t>11</w:t>
            </w:r>
            <w:r>
              <w:fldChar w:fldCharType="end"/>
            </w:r>
          </w:hyperlink>
        </w:p>
        <w:p w14:paraId="50C44953" w14:textId="65A370C6" w:rsidR="08F522AD" w:rsidRDefault="08F522AD" w:rsidP="08F522AD">
          <w:pPr>
            <w:pStyle w:val="TOC1"/>
            <w:tabs>
              <w:tab w:val="right" w:leader="dot" w:pos="9015"/>
            </w:tabs>
            <w:rPr>
              <w:rStyle w:val="Hyperlink"/>
            </w:rPr>
          </w:pPr>
          <w:hyperlink w:anchor="_Toc606616802">
            <w:r w:rsidRPr="08F522AD">
              <w:rPr>
                <w:rStyle w:val="Hyperlink"/>
              </w:rPr>
              <w:t>Reference List</w:t>
            </w:r>
            <w:r>
              <w:tab/>
            </w:r>
            <w:r>
              <w:fldChar w:fldCharType="begin"/>
            </w:r>
            <w:r>
              <w:instrText>PAGEREF _Toc606616802 \h</w:instrText>
            </w:r>
            <w:r>
              <w:fldChar w:fldCharType="separate"/>
            </w:r>
            <w:r w:rsidRPr="08F522AD">
              <w:rPr>
                <w:rStyle w:val="Hyperlink"/>
              </w:rPr>
              <w:t>12</w:t>
            </w:r>
            <w:r>
              <w:fldChar w:fldCharType="end"/>
            </w:r>
          </w:hyperlink>
          <w:r>
            <w:fldChar w:fldCharType="end"/>
          </w:r>
        </w:p>
      </w:sdtContent>
    </w:sdt>
    <w:p w14:paraId="1D057A71" w14:textId="77777777" w:rsidR="007A3EA0" w:rsidRDefault="007A3EA0" w:rsidP="007A3EA0">
      <w:pPr>
        <w:pStyle w:val="Heading1"/>
      </w:pPr>
    </w:p>
    <w:p w14:paraId="2B418946" w14:textId="2736E91F" w:rsidR="4A508C4B" w:rsidRDefault="4A508C4B" w:rsidP="4A508C4B">
      <w:pPr>
        <w:pStyle w:val="Heading1"/>
      </w:pPr>
    </w:p>
    <w:p w14:paraId="073E2FFC" w14:textId="1CBC0061" w:rsidR="4A508C4B" w:rsidRDefault="4A508C4B" w:rsidP="4A508C4B">
      <w:pPr>
        <w:pStyle w:val="Heading1"/>
      </w:pPr>
    </w:p>
    <w:p w14:paraId="0909FBA5" w14:textId="18F43AB8" w:rsidR="4A508C4B" w:rsidRDefault="4A508C4B" w:rsidP="4A508C4B">
      <w:pPr>
        <w:pStyle w:val="Heading1"/>
      </w:pPr>
    </w:p>
    <w:p w14:paraId="6C740A71" w14:textId="77BCCE39" w:rsidR="4A508C4B" w:rsidRDefault="4A508C4B" w:rsidP="4A508C4B">
      <w:pPr>
        <w:pStyle w:val="Heading1"/>
      </w:pPr>
    </w:p>
    <w:p w14:paraId="1316CB6D" w14:textId="5917CF4A" w:rsidR="4A508C4B" w:rsidRDefault="4A508C4B" w:rsidP="4A508C4B">
      <w:pPr>
        <w:pStyle w:val="Heading1"/>
      </w:pPr>
    </w:p>
    <w:p w14:paraId="77E4B56D" w14:textId="1D087AFF" w:rsidR="145C7F3D" w:rsidRDefault="145C7F3D" w:rsidP="145C7F3D">
      <w:pPr>
        <w:pStyle w:val="Heading1"/>
      </w:pPr>
    </w:p>
    <w:p w14:paraId="0F8B5082" w14:textId="3B8637BA" w:rsidR="00C944F8" w:rsidRDefault="00C944F8" w:rsidP="007A3EA0">
      <w:pPr>
        <w:pStyle w:val="Heading1"/>
      </w:pPr>
    </w:p>
    <w:p w14:paraId="5A9A3522" w14:textId="2BEF4438" w:rsidR="00C944F8" w:rsidRDefault="00C944F8" w:rsidP="007A3EA0">
      <w:pPr>
        <w:pStyle w:val="Heading1"/>
      </w:pPr>
      <w:bookmarkStart w:id="0" w:name="_Toc1168483860"/>
      <w:r>
        <w:t>Introduction</w:t>
      </w:r>
      <w:bookmarkEnd w:id="0"/>
    </w:p>
    <w:p w14:paraId="68F530F1" w14:textId="77777777" w:rsidR="00C944F8" w:rsidRPr="001228BE" w:rsidRDefault="00C944F8" w:rsidP="00C944F8">
      <w:pPr>
        <w:spacing w:line="360" w:lineRule="auto"/>
        <w:rPr>
          <w:sz w:val="22"/>
          <w:szCs w:val="22"/>
        </w:rPr>
      </w:pPr>
      <w:r w:rsidRPr="001228BE">
        <w:rPr>
          <w:sz w:val="22"/>
          <w:szCs w:val="22"/>
        </w:rPr>
        <w:t>Health and social care services dealing many challenges, including complex patient needs and rising needs. To respond effectively, practitioners must understand and apply key concepts such as innovation, value creation, creativity and change. This portfolio explores these ideas and demonstrates their importance in improving supporting service development and care quality. It also includes a mind map for problem-solving, a reflective account of group learning, a short research task, a case study of a UK innovation and an overview of digital technologies and leadership within the NHS.</w:t>
      </w:r>
    </w:p>
    <w:p w14:paraId="4E7C8908" w14:textId="77777777" w:rsidR="005E20AC" w:rsidRDefault="005E20AC" w:rsidP="007A3EA0">
      <w:pPr>
        <w:pStyle w:val="Heading1"/>
      </w:pPr>
    </w:p>
    <w:p w14:paraId="09BC133A" w14:textId="04F65ECD" w:rsidR="00C8122F" w:rsidRPr="005E20AC" w:rsidRDefault="00C8122F" w:rsidP="007A3EA0">
      <w:pPr>
        <w:pStyle w:val="Heading1"/>
        <w:rPr>
          <w:b/>
          <w:bCs/>
          <w:sz w:val="32"/>
          <w:szCs w:val="32"/>
        </w:rPr>
      </w:pPr>
      <w:bookmarkStart w:id="1" w:name="_Toc271397259"/>
      <w:r w:rsidRPr="005E20AC">
        <w:rPr>
          <w:b/>
          <w:bCs/>
          <w:sz w:val="32"/>
          <w:szCs w:val="32"/>
        </w:rPr>
        <w:t xml:space="preserve">Task 1. Innovation, Creativity, </w:t>
      </w:r>
      <w:r w:rsidR="005E20AC" w:rsidRPr="005E20AC">
        <w:rPr>
          <w:b/>
          <w:bCs/>
          <w:sz w:val="32"/>
          <w:szCs w:val="32"/>
        </w:rPr>
        <w:t>Value Creation and Change in Health and Social Care</w:t>
      </w:r>
      <w:bookmarkEnd w:id="1"/>
    </w:p>
    <w:p w14:paraId="3FE3883C" w14:textId="761297B4" w:rsidR="00877509" w:rsidRPr="006C0497" w:rsidRDefault="00EB2751" w:rsidP="003A39D6">
      <w:pPr>
        <w:spacing w:line="360" w:lineRule="auto"/>
        <w:rPr>
          <w:rFonts w:ascii="Arial" w:hAnsi="Arial" w:cs="Arial"/>
          <w:sz w:val="22"/>
          <w:szCs w:val="22"/>
        </w:rPr>
      </w:pPr>
      <w:r w:rsidRPr="08F522AD">
        <w:rPr>
          <w:rFonts w:ascii="Arial" w:hAnsi="Arial" w:cs="Arial"/>
          <w:b/>
          <w:bCs/>
          <w:sz w:val="22"/>
          <w:szCs w:val="22"/>
        </w:rPr>
        <w:t>An innovation</w:t>
      </w:r>
      <w:r w:rsidRPr="006C0497">
        <w:rPr>
          <w:rFonts w:ascii="Arial" w:hAnsi="Arial" w:cs="Arial"/>
          <w:sz w:val="22"/>
          <w:szCs w:val="22"/>
        </w:rPr>
        <w:t xml:space="preserve"> is </w:t>
      </w:r>
      <w:r w:rsidR="0095003A" w:rsidRPr="006C0497">
        <w:rPr>
          <w:rFonts w:ascii="Arial" w:hAnsi="Arial" w:cs="Arial"/>
          <w:sz w:val="22"/>
          <w:szCs w:val="22"/>
        </w:rPr>
        <w:t xml:space="preserve">any new or </w:t>
      </w:r>
      <w:r w:rsidR="008D0029" w:rsidRPr="006C0497">
        <w:rPr>
          <w:rFonts w:ascii="Arial" w:hAnsi="Arial" w:cs="Arial"/>
          <w:sz w:val="22"/>
          <w:szCs w:val="22"/>
        </w:rPr>
        <w:t xml:space="preserve">remarkably </w:t>
      </w:r>
      <w:r w:rsidR="00701F6A" w:rsidRPr="006C0497">
        <w:rPr>
          <w:rFonts w:ascii="Arial" w:hAnsi="Arial" w:cs="Arial"/>
          <w:sz w:val="22"/>
          <w:szCs w:val="22"/>
        </w:rPr>
        <w:t>improved service, product</w:t>
      </w:r>
      <w:r w:rsidR="00FD3BFB" w:rsidRPr="006C0497">
        <w:rPr>
          <w:rFonts w:ascii="Arial" w:hAnsi="Arial" w:cs="Arial"/>
          <w:sz w:val="22"/>
          <w:szCs w:val="22"/>
        </w:rPr>
        <w:t>, process or</w:t>
      </w:r>
      <w:r w:rsidR="00701F6A" w:rsidRPr="006C0497">
        <w:rPr>
          <w:rFonts w:ascii="Arial" w:hAnsi="Arial" w:cs="Arial"/>
          <w:sz w:val="22"/>
          <w:szCs w:val="22"/>
        </w:rPr>
        <w:t xml:space="preserve"> an idea</w:t>
      </w:r>
      <w:r w:rsidR="007C027C" w:rsidRPr="006C0497">
        <w:rPr>
          <w:rFonts w:ascii="Arial" w:hAnsi="Arial" w:cs="Arial"/>
          <w:sz w:val="22"/>
          <w:szCs w:val="22"/>
        </w:rPr>
        <w:t xml:space="preserve"> (</w:t>
      </w:r>
      <w:r w:rsidR="00742C9F" w:rsidRPr="006C0497">
        <w:rPr>
          <w:rFonts w:ascii="Arial" w:hAnsi="Arial" w:cs="Arial"/>
          <w:sz w:val="22"/>
          <w:szCs w:val="22"/>
        </w:rPr>
        <w:t>Tidd</w:t>
      </w:r>
      <w:r w:rsidR="00B976EF" w:rsidRPr="006C0497">
        <w:rPr>
          <w:rFonts w:ascii="Arial" w:hAnsi="Arial" w:cs="Arial"/>
          <w:sz w:val="22"/>
          <w:szCs w:val="22"/>
        </w:rPr>
        <w:t xml:space="preserve"> &amp; </w:t>
      </w:r>
      <w:r w:rsidR="00C14180" w:rsidRPr="006C0497">
        <w:rPr>
          <w:rFonts w:ascii="Arial" w:hAnsi="Arial" w:cs="Arial"/>
          <w:sz w:val="22"/>
          <w:szCs w:val="22"/>
        </w:rPr>
        <w:t xml:space="preserve">Bessant, 2018). </w:t>
      </w:r>
      <w:r w:rsidR="00183922" w:rsidRPr="006C0497">
        <w:rPr>
          <w:rFonts w:ascii="Arial" w:hAnsi="Arial" w:cs="Arial"/>
          <w:sz w:val="22"/>
          <w:szCs w:val="22"/>
        </w:rPr>
        <w:t xml:space="preserve"> </w:t>
      </w:r>
      <w:r w:rsidR="0025214B" w:rsidRPr="006C0497">
        <w:rPr>
          <w:rFonts w:ascii="Arial" w:hAnsi="Arial" w:cs="Arial"/>
          <w:sz w:val="22"/>
          <w:szCs w:val="22"/>
        </w:rPr>
        <w:t>Innovation means making something better</w:t>
      </w:r>
      <w:r w:rsidR="00693559" w:rsidRPr="006C0497">
        <w:rPr>
          <w:rFonts w:ascii="Arial" w:hAnsi="Arial" w:cs="Arial"/>
          <w:sz w:val="22"/>
          <w:szCs w:val="22"/>
        </w:rPr>
        <w:t xml:space="preserve"> or introducing something new</w:t>
      </w:r>
      <w:r w:rsidR="007A6A69" w:rsidRPr="006C0497">
        <w:rPr>
          <w:rFonts w:ascii="Arial" w:hAnsi="Arial" w:cs="Arial"/>
          <w:sz w:val="22"/>
          <w:szCs w:val="22"/>
        </w:rPr>
        <w:t xml:space="preserve"> in a way that creates new opportunities</w:t>
      </w:r>
      <w:r w:rsidR="00C37D1D" w:rsidRPr="006C0497">
        <w:rPr>
          <w:rFonts w:ascii="Arial" w:hAnsi="Arial" w:cs="Arial"/>
          <w:sz w:val="22"/>
          <w:szCs w:val="22"/>
        </w:rPr>
        <w:t xml:space="preserve">, improves </w:t>
      </w:r>
      <w:r w:rsidR="00897D1B" w:rsidRPr="006C0497">
        <w:rPr>
          <w:rFonts w:ascii="Arial" w:hAnsi="Arial" w:cs="Arial"/>
          <w:sz w:val="22"/>
          <w:szCs w:val="22"/>
        </w:rPr>
        <w:t>efficiency or</w:t>
      </w:r>
      <w:r w:rsidR="00AA0D2C" w:rsidRPr="006C0497">
        <w:rPr>
          <w:rFonts w:ascii="Arial" w:hAnsi="Arial" w:cs="Arial"/>
          <w:sz w:val="22"/>
          <w:szCs w:val="22"/>
        </w:rPr>
        <w:t xml:space="preserve"> solves a problem.</w:t>
      </w:r>
      <w:r w:rsidR="005E4A7D" w:rsidRPr="006C0497">
        <w:rPr>
          <w:rFonts w:ascii="Arial" w:hAnsi="Arial" w:cs="Arial"/>
          <w:sz w:val="22"/>
          <w:szCs w:val="22"/>
        </w:rPr>
        <w:t xml:space="preserve"> </w:t>
      </w:r>
      <w:r w:rsidR="00030ACB" w:rsidRPr="006C0497">
        <w:rPr>
          <w:rFonts w:ascii="Arial" w:hAnsi="Arial" w:cs="Arial"/>
          <w:sz w:val="22"/>
          <w:szCs w:val="22"/>
        </w:rPr>
        <w:t>In health and social care</w:t>
      </w:r>
      <w:r w:rsidR="00BD2BA1" w:rsidRPr="006C0497">
        <w:rPr>
          <w:rFonts w:ascii="Arial" w:hAnsi="Arial" w:cs="Arial"/>
          <w:sz w:val="22"/>
          <w:szCs w:val="22"/>
        </w:rPr>
        <w:t xml:space="preserve">, innovation </w:t>
      </w:r>
      <w:r w:rsidR="00C90D2C" w:rsidRPr="006C0497">
        <w:rPr>
          <w:rFonts w:ascii="Arial" w:hAnsi="Arial" w:cs="Arial"/>
          <w:sz w:val="22"/>
          <w:szCs w:val="22"/>
        </w:rPr>
        <w:t xml:space="preserve">refers to </w:t>
      </w:r>
      <w:r w:rsidR="005C3744" w:rsidRPr="006C0497">
        <w:rPr>
          <w:rFonts w:ascii="Arial" w:hAnsi="Arial" w:cs="Arial"/>
          <w:sz w:val="22"/>
          <w:szCs w:val="22"/>
        </w:rPr>
        <w:t>initiation</w:t>
      </w:r>
      <w:r w:rsidR="00A75E37" w:rsidRPr="006C0497">
        <w:rPr>
          <w:rFonts w:ascii="Arial" w:hAnsi="Arial" w:cs="Arial"/>
          <w:sz w:val="22"/>
          <w:szCs w:val="22"/>
        </w:rPr>
        <w:t xml:space="preserve"> </w:t>
      </w:r>
      <w:r w:rsidR="007D3244" w:rsidRPr="006C0497">
        <w:rPr>
          <w:rFonts w:ascii="Arial" w:hAnsi="Arial" w:cs="Arial"/>
          <w:sz w:val="22"/>
          <w:szCs w:val="22"/>
        </w:rPr>
        <w:t xml:space="preserve">of new or </w:t>
      </w:r>
      <w:r w:rsidR="005E1E2F" w:rsidRPr="006C0497">
        <w:rPr>
          <w:rFonts w:ascii="Arial" w:hAnsi="Arial" w:cs="Arial"/>
          <w:sz w:val="22"/>
          <w:szCs w:val="22"/>
        </w:rPr>
        <w:t>enhan</w:t>
      </w:r>
      <w:r w:rsidR="00FB5DDF" w:rsidRPr="006C0497">
        <w:rPr>
          <w:rFonts w:ascii="Arial" w:hAnsi="Arial" w:cs="Arial"/>
          <w:sz w:val="22"/>
          <w:szCs w:val="22"/>
        </w:rPr>
        <w:t xml:space="preserve">ced ways </w:t>
      </w:r>
      <w:r w:rsidR="00A53740" w:rsidRPr="006C0497">
        <w:rPr>
          <w:rFonts w:ascii="Arial" w:hAnsi="Arial" w:cs="Arial"/>
          <w:sz w:val="22"/>
          <w:szCs w:val="22"/>
        </w:rPr>
        <w:t xml:space="preserve">of delivering treatments, </w:t>
      </w:r>
      <w:r w:rsidR="00CD14CC" w:rsidRPr="006C0497">
        <w:rPr>
          <w:rFonts w:ascii="Arial" w:hAnsi="Arial" w:cs="Arial"/>
          <w:sz w:val="22"/>
          <w:szCs w:val="22"/>
        </w:rPr>
        <w:t xml:space="preserve">patient care, technologies or </w:t>
      </w:r>
      <w:r w:rsidR="00917D88" w:rsidRPr="006C0497">
        <w:rPr>
          <w:rFonts w:ascii="Arial" w:hAnsi="Arial" w:cs="Arial"/>
          <w:sz w:val="22"/>
          <w:szCs w:val="22"/>
        </w:rPr>
        <w:t>organisational practices t</w:t>
      </w:r>
      <w:r w:rsidR="00C344B2" w:rsidRPr="006C0497">
        <w:rPr>
          <w:rFonts w:ascii="Arial" w:hAnsi="Arial" w:cs="Arial"/>
          <w:sz w:val="22"/>
          <w:szCs w:val="22"/>
        </w:rPr>
        <w:t>h</w:t>
      </w:r>
      <w:r w:rsidR="00917D88" w:rsidRPr="006C0497">
        <w:rPr>
          <w:rFonts w:ascii="Arial" w:hAnsi="Arial" w:cs="Arial"/>
          <w:sz w:val="22"/>
          <w:szCs w:val="22"/>
        </w:rPr>
        <w:t xml:space="preserve">at improve </w:t>
      </w:r>
      <w:r w:rsidR="002A7F30" w:rsidRPr="006C0497">
        <w:rPr>
          <w:rFonts w:ascii="Arial" w:hAnsi="Arial" w:cs="Arial"/>
          <w:sz w:val="22"/>
          <w:szCs w:val="22"/>
        </w:rPr>
        <w:t>patients’</w:t>
      </w:r>
      <w:r w:rsidR="0027712A" w:rsidRPr="006C0497">
        <w:rPr>
          <w:rFonts w:ascii="Arial" w:hAnsi="Arial" w:cs="Arial"/>
          <w:sz w:val="22"/>
          <w:szCs w:val="22"/>
        </w:rPr>
        <w:t xml:space="preserve"> well-being, </w:t>
      </w:r>
      <w:r w:rsidR="00AB1FFC" w:rsidRPr="006C0497">
        <w:rPr>
          <w:rFonts w:ascii="Arial" w:hAnsi="Arial" w:cs="Arial"/>
          <w:sz w:val="22"/>
          <w:szCs w:val="22"/>
        </w:rPr>
        <w:t>improve efficiency and support</w:t>
      </w:r>
      <w:r w:rsidR="00C344B2" w:rsidRPr="006C0497">
        <w:rPr>
          <w:rFonts w:ascii="Arial" w:hAnsi="Arial" w:cs="Arial"/>
          <w:sz w:val="22"/>
          <w:szCs w:val="22"/>
        </w:rPr>
        <w:t xml:space="preserve"> </w:t>
      </w:r>
      <w:r w:rsidR="002A7F30" w:rsidRPr="006C0497">
        <w:rPr>
          <w:rFonts w:ascii="Arial" w:hAnsi="Arial" w:cs="Arial"/>
          <w:sz w:val="22"/>
          <w:szCs w:val="22"/>
        </w:rPr>
        <w:t>general outcomes. Furthermore, an innovation</w:t>
      </w:r>
      <w:r w:rsidR="00CC7A7C" w:rsidRPr="006C0497">
        <w:rPr>
          <w:rFonts w:ascii="Arial" w:hAnsi="Arial" w:cs="Arial"/>
          <w:sz w:val="22"/>
          <w:szCs w:val="22"/>
        </w:rPr>
        <w:t xml:space="preserve"> </w:t>
      </w:r>
      <w:r w:rsidR="009B7BCF" w:rsidRPr="006C0497">
        <w:rPr>
          <w:rFonts w:ascii="Arial" w:hAnsi="Arial" w:cs="Arial"/>
          <w:sz w:val="22"/>
          <w:szCs w:val="22"/>
        </w:rPr>
        <w:t>can</w:t>
      </w:r>
      <w:r w:rsidR="002C5190" w:rsidRPr="006C0497">
        <w:rPr>
          <w:rFonts w:ascii="Arial" w:hAnsi="Arial" w:cs="Arial"/>
          <w:sz w:val="22"/>
          <w:szCs w:val="22"/>
        </w:rPr>
        <w:t xml:space="preserve"> involve</w:t>
      </w:r>
      <w:r w:rsidR="002A7F30" w:rsidRPr="006C0497">
        <w:rPr>
          <w:rFonts w:ascii="Arial" w:hAnsi="Arial" w:cs="Arial"/>
          <w:sz w:val="22"/>
          <w:szCs w:val="22"/>
        </w:rPr>
        <w:t xml:space="preserve"> </w:t>
      </w:r>
      <w:r w:rsidR="009B7BCF" w:rsidRPr="006C0497">
        <w:rPr>
          <w:rFonts w:ascii="Arial" w:hAnsi="Arial" w:cs="Arial"/>
          <w:sz w:val="22"/>
          <w:szCs w:val="22"/>
        </w:rPr>
        <w:t xml:space="preserve">a </w:t>
      </w:r>
      <w:r w:rsidR="00394AA4" w:rsidRPr="006C0497">
        <w:rPr>
          <w:rFonts w:ascii="Arial" w:hAnsi="Arial" w:cs="Arial"/>
          <w:sz w:val="22"/>
          <w:szCs w:val="22"/>
        </w:rPr>
        <w:t>new digital tool</w:t>
      </w:r>
      <w:r w:rsidR="005C3744" w:rsidRPr="006C0497">
        <w:rPr>
          <w:rFonts w:ascii="Arial" w:hAnsi="Arial" w:cs="Arial"/>
          <w:sz w:val="22"/>
          <w:szCs w:val="22"/>
        </w:rPr>
        <w:t xml:space="preserve"> (for instance telemedicine</w:t>
      </w:r>
      <w:r w:rsidR="00667039" w:rsidRPr="006C0497">
        <w:rPr>
          <w:rFonts w:ascii="Arial" w:hAnsi="Arial" w:cs="Arial"/>
          <w:sz w:val="22"/>
          <w:szCs w:val="22"/>
        </w:rPr>
        <w:t>, electronic health record</w:t>
      </w:r>
      <w:r w:rsidR="004B037E" w:rsidRPr="006C0497">
        <w:rPr>
          <w:rFonts w:ascii="Arial" w:hAnsi="Arial" w:cs="Arial"/>
          <w:sz w:val="22"/>
          <w:szCs w:val="22"/>
        </w:rPr>
        <w:t>s or remote monitoring)</w:t>
      </w:r>
      <w:r w:rsidR="00933D6A" w:rsidRPr="006C0497">
        <w:rPr>
          <w:rFonts w:ascii="Arial" w:hAnsi="Arial" w:cs="Arial"/>
          <w:sz w:val="22"/>
          <w:szCs w:val="22"/>
        </w:rPr>
        <w:t>, new models of teamwor</w:t>
      </w:r>
      <w:r w:rsidR="008917CF" w:rsidRPr="006C0497">
        <w:rPr>
          <w:rFonts w:ascii="Arial" w:hAnsi="Arial" w:cs="Arial"/>
          <w:sz w:val="22"/>
          <w:szCs w:val="22"/>
        </w:rPr>
        <w:t>k</w:t>
      </w:r>
      <w:r w:rsidR="009E4D90" w:rsidRPr="006C0497">
        <w:rPr>
          <w:rFonts w:ascii="Arial" w:hAnsi="Arial" w:cs="Arial"/>
          <w:sz w:val="22"/>
          <w:szCs w:val="22"/>
        </w:rPr>
        <w:t xml:space="preserve"> or </w:t>
      </w:r>
      <w:r w:rsidR="005C3744" w:rsidRPr="006C0497">
        <w:rPr>
          <w:rFonts w:ascii="Arial" w:hAnsi="Arial" w:cs="Arial"/>
          <w:sz w:val="22"/>
          <w:szCs w:val="22"/>
        </w:rPr>
        <w:t>remodelled</w:t>
      </w:r>
      <w:r w:rsidR="009E4D90" w:rsidRPr="006C0497">
        <w:rPr>
          <w:rFonts w:ascii="Arial" w:hAnsi="Arial" w:cs="Arial"/>
          <w:sz w:val="22"/>
          <w:szCs w:val="22"/>
        </w:rPr>
        <w:t xml:space="preserve"> services, that </w:t>
      </w:r>
      <w:r w:rsidR="005C3744" w:rsidRPr="006C0497">
        <w:rPr>
          <w:rFonts w:ascii="Arial" w:hAnsi="Arial" w:cs="Arial"/>
          <w:sz w:val="22"/>
          <w:szCs w:val="22"/>
        </w:rPr>
        <w:t xml:space="preserve">could make </w:t>
      </w:r>
      <w:r w:rsidR="00D10369" w:rsidRPr="006C0497">
        <w:rPr>
          <w:rFonts w:ascii="Arial" w:hAnsi="Arial" w:cs="Arial"/>
          <w:sz w:val="22"/>
          <w:szCs w:val="22"/>
        </w:rPr>
        <w:t>patient care more effective</w:t>
      </w:r>
      <w:r w:rsidR="00A7797B" w:rsidRPr="006C0497">
        <w:rPr>
          <w:rFonts w:ascii="Arial" w:hAnsi="Arial" w:cs="Arial"/>
          <w:sz w:val="22"/>
          <w:szCs w:val="22"/>
        </w:rPr>
        <w:t>, more accessible and more patient</w:t>
      </w:r>
      <w:r w:rsidR="009023A2" w:rsidRPr="006C0497">
        <w:rPr>
          <w:rFonts w:ascii="Arial" w:hAnsi="Arial" w:cs="Arial"/>
          <w:sz w:val="22"/>
          <w:szCs w:val="22"/>
        </w:rPr>
        <w:t>-centred (</w:t>
      </w:r>
      <w:r w:rsidR="006E54FC" w:rsidRPr="006C0497">
        <w:rPr>
          <w:rFonts w:ascii="Arial" w:hAnsi="Arial" w:cs="Arial"/>
          <w:sz w:val="22"/>
          <w:szCs w:val="22"/>
        </w:rPr>
        <w:t>Greenhalgh et al</w:t>
      </w:r>
      <w:r w:rsidR="00BE0FE0" w:rsidRPr="006C0497">
        <w:rPr>
          <w:rFonts w:ascii="Arial" w:hAnsi="Arial" w:cs="Arial"/>
          <w:sz w:val="22"/>
          <w:szCs w:val="22"/>
        </w:rPr>
        <w:t>., 2017).</w:t>
      </w:r>
      <w:r w:rsidR="00531A10">
        <w:rPr>
          <w:rFonts w:ascii="Arial" w:hAnsi="Arial" w:cs="Arial"/>
          <w:sz w:val="22"/>
          <w:szCs w:val="22"/>
        </w:rPr>
        <w:t xml:space="preserve"> Moreover</w:t>
      </w:r>
      <w:r w:rsidR="00747FE5" w:rsidRPr="006C0497">
        <w:rPr>
          <w:rFonts w:ascii="Arial" w:hAnsi="Arial" w:cs="Arial"/>
          <w:sz w:val="22"/>
          <w:szCs w:val="22"/>
        </w:rPr>
        <w:t xml:space="preserve">, </w:t>
      </w:r>
      <w:r w:rsidR="009A19F0" w:rsidRPr="006C0497">
        <w:rPr>
          <w:rFonts w:ascii="Arial" w:hAnsi="Arial" w:cs="Arial"/>
          <w:sz w:val="22"/>
          <w:szCs w:val="22"/>
        </w:rPr>
        <w:t>process innovations</w:t>
      </w:r>
      <w:r w:rsidR="005F2273" w:rsidRPr="006C0497">
        <w:rPr>
          <w:rFonts w:ascii="Arial" w:hAnsi="Arial" w:cs="Arial"/>
          <w:sz w:val="22"/>
          <w:szCs w:val="22"/>
        </w:rPr>
        <w:t>,</w:t>
      </w:r>
      <w:r w:rsidR="009A19F0" w:rsidRPr="006C0497">
        <w:rPr>
          <w:rFonts w:ascii="Arial" w:hAnsi="Arial" w:cs="Arial"/>
          <w:sz w:val="22"/>
          <w:szCs w:val="22"/>
        </w:rPr>
        <w:t xml:space="preserve"> </w:t>
      </w:r>
      <w:r w:rsidR="003631A4" w:rsidRPr="006C0497">
        <w:rPr>
          <w:rFonts w:ascii="Arial" w:hAnsi="Arial" w:cs="Arial"/>
          <w:sz w:val="22"/>
          <w:szCs w:val="22"/>
        </w:rPr>
        <w:t>help</w:t>
      </w:r>
      <w:r w:rsidR="00C6036E" w:rsidRPr="006C0497">
        <w:rPr>
          <w:rFonts w:ascii="Arial" w:hAnsi="Arial" w:cs="Arial"/>
          <w:sz w:val="22"/>
          <w:szCs w:val="22"/>
        </w:rPr>
        <w:t>s</w:t>
      </w:r>
      <w:r w:rsidR="003631A4" w:rsidRPr="006C0497">
        <w:rPr>
          <w:rFonts w:ascii="Arial" w:hAnsi="Arial" w:cs="Arial"/>
          <w:sz w:val="22"/>
          <w:szCs w:val="22"/>
        </w:rPr>
        <w:t xml:space="preserve"> streamline care</w:t>
      </w:r>
      <w:r w:rsidR="00495ECE" w:rsidRPr="006C0497">
        <w:rPr>
          <w:rFonts w:ascii="Arial" w:hAnsi="Arial" w:cs="Arial"/>
          <w:sz w:val="22"/>
          <w:szCs w:val="22"/>
        </w:rPr>
        <w:t xml:space="preserve"> delivery and clearly improve</w:t>
      </w:r>
      <w:r w:rsidR="005F2273" w:rsidRPr="006C0497">
        <w:rPr>
          <w:rFonts w:ascii="Arial" w:hAnsi="Arial" w:cs="Arial"/>
          <w:sz w:val="22"/>
          <w:szCs w:val="22"/>
        </w:rPr>
        <w:t>s</w:t>
      </w:r>
      <w:r w:rsidR="00495ECE" w:rsidRPr="006C0497">
        <w:rPr>
          <w:rFonts w:ascii="Arial" w:hAnsi="Arial" w:cs="Arial"/>
          <w:sz w:val="22"/>
          <w:szCs w:val="22"/>
        </w:rPr>
        <w:t xml:space="preserve"> </w:t>
      </w:r>
      <w:r w:rsidR="006455F1" w:rsidRPr="006C0497">
        <w:rPr>
          <w:rFonts w:ascii="Arial" w:hAnsi="Arial" w:cs="Arial"/>
          <w:sz w:val="22"/>
          <w:szCs w:val="22"/>
        </w:rPr>
        <w:t xml:space="preserve">work </w:t>
      </w:r>
      <w:r w:rsidR="009861A9" w:rsidRPr="006C0497">
        <w:rPr>
          <w:rFonts w:ascii="Arial" w:hAnsi="Arial" w:cs="Arial"/>
          <w:sz w:val="22"/>
          <w:szCs w:val="22"/>
        </w:rPr>
        <w:t>coordination among</w:t>
      </w:r>
      <w:r w:rsidR="006455F1" w:rsidRPr="006C0497">
        <w:rPr>
          <w:rFonts w:ascii="Arial" w:hAnsi="Arial" w:cs="Arial"/>
          <w:sz w:val="22"/>
          <w:szCs w:val="22"/>
        </w:rPr>
        <w:t xml:space="preserve"> </w:t>
      </w:r>
      <w:r w:rsidR="009861A9" w:rsidRPr="006C0497">
        <w:rPr>
          <w:rFonts w:ascii="Arial" w:hAnsi="Arial" w:cs="Arial"/>
          <w:sz w:val="22"/>
          <w:szCs w:val="22"/>
        </w:rPr>
        <w:t>multidisciplinary</w:t>
      </w:r>
      <w:r w:rsidR="006455F1" w:rsidRPr="006C0497">
        <w:rPr>
          <w:rFonts w:ascii="Arial" w:hAnsi="Arial" w:cs="Arial"/>
          <w:sz w:val="22"/>
          <w:szCs w:val="22"/>
        </w:rPr>
        <w:t xml:space="preserve"> team</w:t>
      </w:r>
      <w:r w:rsidR="009861A9" w:rsidRPr="006C0497">
        <w:rPr>
          <w:rFonts w:ascii="Arial" w:hAnsi="Arial" w:cs="Arial"/>
          <w:sz w:val="22"/>
          <w:szCs w:val="22"/>
        </w:rPr>
        <w:t>s</w:t>
      </w:r>
      <w:r w:rsidR="00A07081" w:rsidRPr="006C0497">
        <w:rPr>
          <w:rFonts w:ascii="Arial" w:hAnsi="Arial" w:cs="Arial"/>
          <w:sz w:val="22"/>
          <w:szCs w:val="22"/>
        </w:rPr>
        <w:t xml:space="preserve"> (Zaggl et al, 2024).</w:t>
      </w:r>
      <w:r w:rsidR="009861A9" w:rsidRPr="006C0497">
        <w:rPr>
          <w:rFonts w:ascii="Arial" w:hAnsi="Arial" w:cs="Arial"/>
          <w:sz w:val="22"/>
          <w:szCs w:val="22"/>
        </w:rPr>
        <w:t xml:space="preserve"> It also </w:t>
      </w:r>
      <w:r w:rsidR="006E312C" w:rsidRPr="006C0497">
        <w:rPr>
          <w:rFonts w:ascii="Arial" w:hAnsi="Arial" w:cs="Arial"/>
          <w:sz w:val="22"/>
          <w:szCs w:val="22"/>
        </w:rPr>
        <w:t xml:space="preserve">reduces delays in treatments and </w:t>
      </w:r>
      <w:r w:rsidR="00B5284D" w:rsidRPr="006C0497">
        <w:rPr>
          <w:rFonts w:ascii="Arial" w:hAnsi="Arial" w:cs="Arial"/>
          <w:sz w:val="22"/>
          <w:szCs w:val="22"/>
        </w:rPr>
        <w:t>enhances collaboration</w:t>
      </w:r>
      <w:r w:rsidR="005253FD" w:rsidRPr="006C0497">
        <w:rPr>
          <w:rFonts w:ascii="Arial" w:hAnsi="Arial" w:cs="Arial"/>
          <w:sz w:val="22"/>
          <w:szCs w:val="22"/>
        </w:rPr>
        <w:t xml:space="preserve"> (Amjad et al, 2023).</w:t>
      </w:r>
    </w:p>
    <w:p w14:paraId="0D8A94A5" w14:textId="37800AB9" w:rsidR="00D02DD2" w:rsidRPr="006C0497" w:rsidRDefault="00D02DD2" w:rsidP="003A39D6">
      <w:pPr>
        <w:spacing w:line="360" w:lineRule="auto"/>
        <w:rPr>
          <w:rFonts w:ascii="Arial" w:hAnsi="Arial" w:cs="Arial"/>
          <w:sz w:val="22"/>
          <w:szCs w:val="22"/>
        </w:rPr>
      </w:pPr>
      <w:r w:rsidRPr="08F522AD">
        <w:rPr>
          <w:rFonts w:ascii="Arial" w:hAnsi="Arial" w:cs="Arial"/>
          <w:b/>
          <w:bCs/>
          <w:sz w:val="22"/>
          <w:szCs w:val="22"/>
        </w:rPr>
        <w:t>Creativity</w:t>
      </w:r>
      <w:r w:rsidRPr="006C0497">
        <w:rPr>
          <w:rFonts w:ascii="Arial" w:hAnsi="Arial" w:cs="Arial"/>
          <w:sz w:val="22"/>
          <w:szCs w:val="22"/>
        </w:rPr>
        <w:t xml:space="preserve"> is </w:t>
      </w:r>
      <w:r w:rsidR="00FE62A8" w:rsidRPr="006C0497">
        <w:rPr>
          <w:rFonts w:ascii="Arial" w:hAnsi="Arial" w:cs="Arial"/>
          <w:sz w:val="22"/>
          <w:szCs w:val="22"/>
        </w:rPr>
        <w:t xml:space="preserve">the ability to </w:t>
      </w:r>
      <w:r w:rsidR="00924110" w:rsidRPr="006C0497">
        <w:rPr>
          <w:rFonts w:ascii="Arial" w:hAnsi="Arial" w:cs="Arial"/>
          <w:sz w:val="22"/>
          <w:szCs w:val="22"/>
        </w:rPr>
        <w:t xml:space="preserve">bring on </w:t>
      </w:r>
      <w:r w:rsidR="00937154" w:rsidRPr="006C0497">
        <w:rPr>
          <w:rFonts w:ascii="Arial" w:hAnsi="Arial" w:cs="Arial"/>
          <w:sz w:val="22"/>
          <w:szCs w:val="22"/>
        </w:rPr>
        <w:t>original solutions, expressions or ideas</w:t>
      </w:r>
      <w:r w:rsidR="007C5FFB" w:rsidRPr="006C0497">
        <w:rPr>
          <w:rFonts w:ascii="Arial" w:hAnsi="Arial" w:cs="Arial"/>
          <w:sz w:val="22"/>
          <w:szCs w:val="22"/>
        </w:rPr>
        <w:t xml:space="preserve">, by thinking in new, </w:t>
      </w:r>
      <w:r w:rsidR="008852E6" w:rsidRPr="006C0497">
        <w:rPr>
          <w:rFonts w:ascii="Arial" w:hAnsi="Arial" w:cs="Arial"/>
          <w:sz w:val="22"/>
          <w:szCs w:val="22"/>
        </w:rPr>
        <w:t xml:space="preserve">uncommon or </w:t>
      </w:r>
      <w:r w:rsidR="003C7F01" w:rsidRPr="006C0497">
        <w:rPr>
          <w:rFonts w:ascii="Arial" w:hAnsi="Arial" w:cs="Arial"/>
          <w:sz w:val="22"/>
          <w:szCs w:val="22"/>
        </w:rPr>
        <w:t>imaginative ways</w:t>
      </w:r>
      <w:r w:rsidR="006E564F" w:rsidRPr="006C0497">
        <w:rPr>
          <w:rFonts w:ascii="Arial" w:hAnsi="Arial" w:cs="Arial"/>
          <w:sz w:val="22"/>
          <w:szCs w:val="22"/>
        </w:rPr>
        <w:t xml:space="preserve"> (Runco &amp; Jaeger, </w:t>
      </w:r>
      <w:r w:rsidR="000E3699" w:rsidRPr="006C0497">
        <w:rPr>
          <w:rFonts w:ascii="Arial" w:hAnsi="Arial" w:cs="Arial"/>
          <w:sz w:val="22"/>
          <w:szCs w:val="22"/>
        </w:rPr>
        <w:t>2012).</w:t>
      </w:r>
    </w:p>
    <w:p w14:paraId="0D0ADE18" w14:textId="462905B3" w:rsidR="00B85F91" w:rsidRPr="006C0497" w:rsidRDefault="00B85F91" w:rsidP="003A39D6">
      <w:pPr>
        <w:spacing w:line="360" w:lineRule="auto"/>
        <w:rPr>
          <w:rFonts w:ascii="Arial" w:hAnsi="Arial" w:cs="Arial"/>
          <w:sz w:val="22"/>
          <w:szCs w:val="22"/>
        </w:rPr>
      </w:pPr>
      <w:r w:rsidRPr="006C0497">
        <w:rPr>
          <w:rFonts w:ascii="Arial" w:hAnsi="Arial" w:cs="Arial"/>
          <w:sz w:val="22"/>
          <w:szCs w:val="22"/>
        </w:rPr>
        <w:t xml:space="preserve">Creativity is </w:t>
      </w:r>
      <w:r w:rsidR="001B4B91" w:rsidRPr="006C0497">
        <w:rPr>
          <w:rFonts w:ascii="Arial" w:hAnsi="Arial" w:cs="Arial"/>
          <w:sz w:val="22"/>
          <w:szCs w:val="22"/>
        </w:rPr>
        <w:t xml:space="preserve">very important in health and </w:t>
      </w:r>
      <w:r w:rsidR="006E0537" w:rsidRPr="006C0497">
        <w:rPr>
          <w:rFonts w:ascii="Arial" w:hAnsi="Arial" w:cs="Arial"/>
          <w:sz w:val="22"/>
          <w:szCs w:val="22"/>
        </w:rPr>
        <w:t>social</w:t>
      </w:r>
      <w:r w:rsidR="001B4B91" w:rsidRPr="006C0497">
        <w:rPr>
          <w:rFonts w:ascii="Arial" w:hAnsi="Arial" w:cs="Arial"/>
          <w:sz w:val="22"/>
          <w:szCs w:val="22"/>
        </w:rPr>
        <w:t xml:space="preserve"> sector, because it </w:t>
      </w:r>
      <w:r w:rsidR="005205F0" w:rsidRPr="006C0497">
        <w:rPr>
          <w:rFonts w:ascii="Arial" w:hAnsi="Arial" w:cs="Arial"/>
          <w:sz w:val="22"/>
          <w:szCs w:val="22"/>
        </w:rPr>
        <w:t>enables practi</w:t>
      </w:r>
      <w:r w:rsidR="009A5E08" w:rsidRPr="006C0497">
        <w:rPr>
          <w:rFonts w:ascii="Arial" w:hAnsi="Arial" w:cs="Arial"/>
          <w:sz w:val="22"/>
          <w:szCs w:val="22"/>
        </w:rPr>
        <w:t>tioners to</w:t>
      </w:r>
      <w:r w:rsidR="00F91DED" w:rsidRPr="006C0497">
        <w:rPr>
          <w:rFonts w:ascii="Arial" w:hAnsi="Arial" w:cs="Arial"/>
          <w:sz w:val="22"/>
          <w:szCs w:val="22"/>
        </w:rPr>
        <w:t xml:space="preserve"> </w:t>
      </w:r>
      <w:r w:rsidR="003325B1" w:rsidRPr="006C0497">
        <w:rPr>
          <w:rFonts w:ascii="Arial" w:hAnsi="Arial" w:cs="Arial"/>
          <w:sz w:val="22"/>
          <w:szCs w:val="22"/>
        </w:rPr>
        <w:t xml:space="preserve">develop new ways of solving problems that are complex, </w:t>
      </w:r>
      <w:r w:rsidR="00DE6306" w:rsidRPr="006C0497">
        <w:rPr>
          <w:rFonts w:ascii="Arial" w:hAnsi="Arial" w:cs="Arial"/>
          <w:sz w:val="22"/>
          <w:szCs w:val="22"/>
        </w:rPr>
        <w:t xml:space="preserve">respond to </w:t>
      </w:r>
      <w:r w:rsidR="00846494" w:rsidRPr="006C0497">
        <w:rPr>
          <w:rFonts w:ascii="Arial" w:hAnsi="Arial" w:cs="Arial"/>
          <w:sz w:val="22"/>
          <w:szCs w:val="22"/>
        </w:rPr>
        <w:t xml:space="preserve">changing needs of patients </w:t>
      </w:r>
      <w:r w:rsidR="006B2B1D" w:rsidRPr="006C0497">
        <w:rPr>
          <w:rFonts w:ascii="Arial" w:hAnsi="Arial" w:cs="Arial"/>
          <w:sz w:val="22"/>
          <w:szCs w:val="22"/>
        </w:rPr>
        <w:t xml:space="preserve">and improve services. Staff members, who </w:t>
      </w:r>
      <w:r w:rsidR="008F4FA7" w:rsidRPr="006C0497">
        <w:rPr>
          <w:rFonts w:ascii="Arial" w:hAnsi="Arial" w:cs="Arial"/>
          <w:sz w:val="22"/>
          <w:szCs w:val="22"/>
        </w:rPr>
        <w:t xml:space="preserve">use creative </w:t>
      </w:r>
      <w:r w:rsidR="006E0537" w:rsidRPr="006C0497">
        <w:rPr>
          <w:rFonts w:ascii="Arial" w:hAnsi="Arial" w:cs="Arial"/>
          <w:sz w:val="22"/>
          <w:szCs w:val="22"/>
        </w:rPr>
        <w:t>thinking, can</w:t>
      </w:r>
      <w:r w:rsidR="00294DDA" w:rsidRPr="006C0497">
        <w:rPr>
          <w:rFonts w:ascii="Arial" w:hAnsi="Arial" w:cs="Arial"/>
          <w:sz w:val="22"/>
          <w:szCs w:val="22"/>
        </w:rPr>
        <w:t xml:space="preserve"> adapt care </w:t>
      </w:r>
      <w:r w:rsidR="006E0537" w:rsidRPr="006C0497">
        <w:rPr>
          <w:rFonts w:ascii="Arial" w:hAnsi="Arial" w:cs="Arial"/>
          <w:sz w:val="22"/>
          <w:szCs w:val="22"/>
        </w:rPr>
        <w:t>approaches,</w:t>
      </w:r>
      <w:r w:rsidR="005817FC" w:rsidRPr="006C0497">
        <w:rPr>
          <w:rFonts w:ascii="Arial" w:hAnsi="Arial" w:cs="Arial"/>
          <w:sz w:val="22"/>
          <w:szCs w:val="22"/>
        </w:rPr>
        <w:t xml:space="preserve"> find an innovate solutions</w:t>
      </w:r>
      <w:r w:rsidR="000F146C" w:rsidRPr="006C0497">
        <w:rPr>
          <w:rFonts w:ascii="Arial" w:hAnsi="Arial" w:cs="Arial"/>
          <w:sz w:val="22"/>
          <w:szCs w:val="22"/>
        </w:rPr>
        <w:t>, when standard methods are not effective</w:t>
      </w:r>
      <w:r w:rsidR="001F1115" w:rsidRPr="006C0497">
        <w:rPr>
          <w:rFonts w:ascii="Arial" w:hAnsi="Arial" w:cs="Arial"/>
          <w:sz w:val="22"/>
          <w:szCs w:val="22"/>
        </w:rPr>
        <w:t xml:space="preserve"> </w:t>
      </w:r>
      <w:r w:rsidR="005525EE" w:rsidRPr="006C0497">
        <w:rPr>
          <w:rFonts w:ascii="Arial" w:hAnsi="Arial" w:cs="Arial"/>
          <w:sz w:val="22"/>
          <w:szCs w:val="22"/>
        </w:rPr>
        <w:t>(Thakore et al, 2022).</w:t>
      </w:r>
      <w:r w:rsidR="000F146C" w:rsidRPr="006C0497">
        <w:rPr>
          <w:rFonts w:ascii="Arial" w:hAnsi="Arial" w:cs="Arial"/>
          <w:sz w:val="22"/>
          <w:szCs w:val="22"/>
        </w:rPr>
        <w:t xml:space="preserve"> </w:t>
      </w:r>
      <w:r w:rsidR="00F11A30" w:rsidRPr="006C0497">
        <w:rPr>
          <w:rFonts w:ascii="Arial" w:hAnsi="Arial" w:cs="Arial"/>
          <w:sz w:val="22"/>
          <w:szCs w:val="22"/>
        </w:rPr>
        <w:t xml:space="preserve">In this particular sector, where all type or </w:t>
      </w:r>
      <w:r w:rsidR="006E0537" w:rsidRPr="006C0497">
        <w:rPr>
          <w:rFonts w:ascii="Arial" w:hAnsi="Arial" w:cs="Arial"/>
          <w:sz w:val="22"/>
          <w:szCs w:val="22"/>
        </w:rPr>
        <w:t>resources</w:t>
      </w:r>
      <w:r w:rsidR="00F11A30" w:rsidRPr="006C0497">
        <w:rPr>
          <w:rFonts w:ascii="Arial" w:hAnsi="Arial" w:cs="Arial"/>
          <w:sz w:val="22"/>
          <w:szCs w:val="22"/>
        </w:rPr>
        <w:t xml:space="preserve"> can be limited</w:t>
      </w:r>
      <w:r w:rsidR="00AB1659" w:rsidRPr="006C0497">
        <w:rPr>
          <w:rFonts w:ascii="Arial" w:hAnsi="Arial" w:cs="Arial"/>
          <w:sz w:val="22"/>
          <w:szCs w:val="22"/>
        </w:rPr>
        <w:t xml:space="preserve"> and patient needs </w:t>
      </w:r>
      <w:r w:rsidR="005B45BB" w:rsidRPr="006C0497">
        <w:rPr>
          <w:rFonts w:ascii="Arial" w:hAnsi="Arial" w:cs="Arial"/>
          <w:sz w:val="22"/>
          <w:szCs w:val="22"/>
        </w:rPr>
        <w:t xml:space="preserve">vary widely, this particular skill </w:t>
      </w:r>
      <w:r w:rsidR="002A03DD" w:rsidRPr="006C0497">
        <w:rPr>
          <w:rFonts w:ascii="Arial" w:hAnsi="Arial" w:cs="Arial"/>
          <w:sz w:val="22"/>
          <w:szCs w:val="22"/>
        </w:rPr>
        <w:t xml:space="preserve">allows health professionals to enhance communication, </w:t>
      </w:r>
      <w:r w:rsidR="006F322B" w:rsidRPr="006C0497">
        <w:rPr>
          <w:rFonts w:ascii="Arial" w:hAnsi="Arial" w:cs="Arial"/>
          <w:sz w:val="22"/>
          <w:szCs w:val="22"/>
        </w:rPr>
        <w:t xml:space="preserve">create better person-centred care and </w:t>
      </w:r>
      <w:r w:rsidR="00255188" w:rsidRPr="006C0497">
        <w:rPr>
          <w:rFonts w:ascii="Arial" w:hAnsi="Arial" w:cs="Arial"/>
          <w:sz w:val="22"/>
          <w:szCs w:val="22"/>
        </w:rPr>
        <w:t>think flexibly.</w:t>
      </w:r>
      <w:r w:rsidR="005F11CF" w:rsidRPr="006C0497">
        <w:rPr>
          <w:rFonts w:ascii="Arial" w:hAnsi="Arial" w:cs="Arial"/>
          <w:sz w:val="22"/>
          <w:szCs w:val="22"/>
        </w:rPr>
        <w:t xml:space="preserve"> By </w:t>
      </w:r>
      <w:r w:rsidR="00247039" w:rsidRPr="006C0497">
        <w:rPr>
          <w:rFonts w:ascii="Arial" w:hAnsi="Arial" w:cs="Arial"/>
          <w:sz w:val="22"/>
          <w:szCs w:val="22"/>
        </w:rPr>
        <w:t xml:space="preserve">encouraging </w:t>
      </w:r>
      <w:r w:rsidR="00E659F3" w:rsidRPr="006C0497">
        <w:rPr>
          <w:rFonts w:ascii="Arial" w:hAnsi="Arial" w:cs="Arial"/>
          <w:sz w:val="22"/>
          <w:szCs w:val="22"/>
        </w:rPr>
        <w:t xml:space="preserve">an alternative approaches and new, fresh ideas, </w:t>
      </w:r>
      <w:r w:rsidR="002409F5" w:rsidRPr="006C0497">
        <w:rPr>
          <w:rFonts w:ascii="Arial" w:hAnsi="Arial" w:cs="Arial"/>
          <w:sz w:val="22"/>
          <w:szCs w:val="22"/>
        </w:rPr>
        <w:t xml:space="preserve">creativity </w:t>
      </w:r>
      <w:r w:rsidR="000B7119" w:rsidRPr="006C0497">
        <w:rPr>
          <w:rFonts w:ascii="Arial" w:hAnsi="Arial" w:cs="Arial"/>
          <w:sz w:val="22"/>
          <w:szCs w:val="22"/>
        </w:rPr>
        <w:t xml:space="preserve">contributes </w:t>
      </w:r>
      <w:r w:rsidR="000C1005" w:rsidRPr="006C0497">
        <w:rPr>
          <w:rFonts w:ascii="Arial" w:hAnsi="Arial" w:cs="Arial"/>
          <w:sz w:val="22"/>
          <w:szCs w:val="22"/>
        </w:rPr>
        <w:t>to compassionate care across the health and social care service</w:t>
      </w:r>
      <w:r w:rsidR="00261E31" w:rsidRPr="006C0497">
        <w:rPr>
          <w:rFonts w:ascii="Arial" w:hAnsi="Arial" w:cs="Arial"/>
          <w:sz w:val="22"/>
          <w:szCs w:val="22"/>
        </w:rPr>
        <w:t xml:space="preserve"> </w:t>
      </w:r>
      <w:r w:rsidR="00D42D3F" w:rsidRPr="006C0497">
        <w:rPr>
          <w:rFonts w:ascii="Arial" w:hAnsi="Arial" w:cs="Arial"/>
          <w:sz w:val="22"/>
          <w:szCs w:val="22"/>
        </w:rPr>
        <w:t>(Eaton</w:t>
      </w:r>
      <w:r w:rsidR="006C48B3" w:rsidRPr="006C0497">
        <w:rPr>
          <w:rFonts w:ascii="Arial" w:hAnsi="Arial" w:cs="Arial"/>
          <w:sz w:val="22"/>
          <w:szCs w:val="22"/>
        </w:rPr>
        <w:t xml:space="preserve"> et al, 2020).</w:t>
      </w:r>
    </w:p>
    <w:p w14:paraId="30205E4A" w14:textId="42A25850" w:rsidR="00C85CAF" w:rsidRPr="006C0497" w:rsidRDefault="00C85CAF" w:rsidP="003A39D6">
      <w:pPr>
        <w:spacing w:line="360" w:lineRule="auto"/>
        <w:rPr>
          <w:rFonts w:ascii="Arial" w:hAnsi="Arial" w:cs="Arial"/>
          <w:sz w:val="22"/>
          <w:szCs w:val="22"/>
        </w:rPr>
      </w:pPr>
      <w:r w:rsidRPr="08F522AD">
        <w:rPr>
          <w:rFonts w:ascii="Arial" w:hAnsi="Arial" w:cs="Arial"/>
          <w:b/>
          <w:bCs/>
          <w:sz w:val="22"/>
          <w:szCs w:val="22"/>
        </w:rPr>
        <w:t>Value creation</w:t>
      </w:r>
      <w:r w:rsidRPr="006C0497">
        <w:rPr>
          <w:rFonts w:ascii="Arial" w:hAnsi="Arial" w:cs="Arial"/>
          <w:sz w:val="22"/>
          <w:szCs w:val="22"/>
        </w:rPr>
        <w:t xml:space="preserve"> </w:t>
      </w:r>
      <w:r w:rsidR="00923B94" w:rsidRPr="006C0497">
        <w:rPr>
          <w:rFonts w:ascii="Arial" w:hAnsi="Arial" w:cs="Arial"/>
          <w:sz w:val="22"/>
          <w:szCs w:val="22"/>
        </w:rPr>
        <w:t xml:space="preserve">is the process of </w:t>
      </w:r>
      <w:r w:rsidR="00A2697E" w:rsidRPr="006C0497">
        <w:rPr>
          <w:rFonts w:ascii="Arial" w:hAnsi="Arial" w:cs="Arial"/>
          <w:sz w:val="22"/>
          <w:szCs w:val="22"/>
        </w:rPr>
        <w:t>generating</w:t>
      </w:r>
      <w:r w:rsidR="00923B94" w:rsidRPr="006C0497">
        <w:rPr>
          <w:rFonts w:ascii="Arial" w:hAnsi="Arial" w:cs="Arial"/>
          <w:sz w:val="22"/>
          <w:szCs w:val="22"/>
        </w:rPr>
        <w:t xml:space="preserve"> improvements</w:t>
      </w:r>
      <w:r w:rsidR="00842B76" w:rsidRPr="006C0497">
        <w:rPr>
          <w:rFonts w:ascii="Arial" w:hAnsi="Arial" w:cs="Arial"/>
          <w:sz w:val="22"/>
          <w:szCs w:val="22"/>
        </w:rPr>
        <w:t xml:space="preserve"> and benefits for individuals</w:t>
      </w:r>
      <w:r w:rsidR="003B67ED" w:rsidRPr="006C0497">
        <w:rPr>
          <w:rFonts w:ascii="Arial" w:hAnsi="Arial" w:cs="Arial"/>
          <w:sz w:val="22"/>
          <w:szCs w:val="22"/>
        </w:rPr>
        <w:t xml:space="preserve">, communities or organisations. </w:t>
      </w:r>
      <w:r w:rsidR="004E35D4" w:rsidRPr="006C0497">
        <w:rPr>
          <w:rFonts w:ascii="Arial" w:hAnsi="Arial" w:cs="Arial"/>
          <w:sz w:val="22"/>
          <w:szCs w:val="22"/>
        </w:rPr>
        <w:t xml:space="preserve">It involves </w:t>
      </w:r>
      <w:r w:rsidR="00D939C4" w:rsidRPr="006C0497">
        <w:rPr>
          <w:rFonts w:ascii="Arial" w:hAnsi="Arial" w:cs="Arial"/>
          <w:sz w:val="22"/>
          <w:szCs w:val="22"/>
        </w:rPr>
        <w:t xml:space="preserve">actions that help to increase </w:t>
      </w:r>
      <w:r w:rsidR="005F5DE1" w:rsidRPr="006C0497">
        <w:rPr>
          <w:rFonts w:ascii="Arial" w:hAnsi="Arial" w:cs="Arial"/>
          <w:sz w:val="22"/>
          <w:szCs w:val="22"/>
        </w:rPr>
        <w:t xml:space="preserve">the quality, usefulness </w:t>
      </w:r>
      <w:r w:rsidR="00221B7E" w:rsidRPr="006C0497">
        <w:rPr>
          <w:rFonts w:ascii="Arial" w:hAnsi="Arial" w:cs="Arial"/>
          <w:sz w:val="22"/>
          <w:szCs w:val="22"/>
        </w:rPr>
        <w:t>or positive impact of a product, service or outcome</w:t>
      </w:r>
      <w:r w:rsidR="007D53BA" w:rsidRPr="006C0497">
        <w:rPr>
          <w:rFonts w:ascii="Arial" w:hAnsi="Arial" w:cs="Arial"/>
          <w:sz w:val="22"/>
          <w:szCs w:val="22"/>
        </w:rPr>
        <w:t xml:space="preserve"> (</w:t>
      </w:r>
      <w:r w:rsidR="003F6DAD" w:rsidRPr="006C0497">
        <w:rPr>
          <w:rFonts w:ascii="Arial" w:hAnsi="Arial" w:cs="Arial"/>
          <w:sz w:val="22"/>
          <w:szCs w:val="22"/>
        </w:rPr>
        <w:t>Porter &amp; Kramer, 2010).</w:t>
      </w:r>
    </w:p>
    <w:p w14:paraId="3EF09405" w14:textId="2A4535FA" w:rsidR="00B34608" w:rsidRPr="006C0497" w:rsidRDefault="00B34608" w:rsidP="006C0497">
      <w:pPr>
        <w:spacing w:line="360" w:lineRule="auto"/>
        <w:rPr>
          <w:rFonts w:ascii="Arial" w:eastAsia="Times New Roman" w:hAnsi="Arial" w:cs="Arial"/>
          <w:kern w:val="0"/>
          <w:sz w:val="22"/>
          <w:szCs w:val="22"/>
          <w:lang w:eastAsia="en-GB"/>
        </w:rPr>
      </w:pPr>
      <w:r w:rsidRPr="006C0497">
        <w:rPr>
          <w:rFonts w:ascii="Arial" w:hAnsi="Arial" w:cs="Arial"/>
          <w:sz w:val="22"/>
          <w:szCs w:val="22"/>
        </w:rPr>
        <w:t>V</w:t>
      </w:r>
      <w:r w:rsidR="00B85785" w:rsidRPr="006C0497">
        <w:rPr>
          <w:rFonts w:ascii="Arial" w:hAnsi="Arial" w:cs="Arial"/>
          <w:sz w:val="22"/>
          <w:szCs w:val="22"/>
        </w:rPr>
        <w:t xml:space="preserve">alue creation in health and social care practice </w:t>
      </w:r>
      <w:r w:rsidR="00D5728D" w:rsidRPr="006C0497">
        <w:rPr>
          <w:rFonts w:ascii="Arial" w:hAnsi="Arial" w:cs="Arial"/>
          <w:sz w:val="22"/>
          <w:szCs w:val="22"/>
        </w:rPr>
        <w:t xml:space="preserve">includes </w:t>
      </w:r>
      <w:r w:rsidR="007E4EF0" w:rsidRPr="006C0497">
        <w:rPr>
          <w:rFonts w:ascii="Arial" w:hAnsi="Arial" w:cs="Arial"/>
          <w:sz w:val="22"/>
          <w:szCs w:val="22"/>
        </w:rPr>
        <w:t>deliver</w:t>
      </w:r>
      <w:r w:rsidR="00757BD9" w:rsidRPr="006C0497">
        <w:rPr>
          <w:rFonts w:ascii="Arial" w:hAnsi="Arial" w:cs="Arial"/>
          <w:sz w:val="22"/>
          <w:szCs w:val="22"/>
        </w:rPr>
        <w:t xml:space="preserve">ing </w:t>
      </w:r>
      <w:r w:rsidR="007E4EF0" w:rsidRPr="006C0497">
        <w:rPr>
          <w:rFonts w:ascii="Arial" w:hAnsi="Arial" w:cs="Arial"/>
          <w:sz w:val="22"/>
          <w:szCs w:val="22"/>
        </w:rPr>
        <w:t>services</w:t>
      </w:r>
      <w:r w:rsidR="00BC2426" w:rsidRPr="006C0497">
        <w:rPr>
          <w:rFonts w:ascii="Arial" w:hAnsi="Arial" w:cs="Arial"/>
          <w:sz w:val="22"/>
          <w:szCs w:val="22"/>
        </w:rPr>
        <w:t xml:space="preserve"> that can improve service </w:t>
      </w:r>
      <w:r w:rsidR="00054CC5" w:rsidRPr="006C0497">
        <w:rPr>
          <w:rFonts w:ascii="Arial" w:hAnsi="Arial" w:cs="Arial"/>
          <w:sz w:val="22"/>
          <w:szCs w:val="22"/>
        </w:rPr>
        <w:t>users’</w:t>
      </w:r>
      <w:r w:rsidR="00BC2426" w:rsidRPr="006C0497">
        <w:rPr>
          <w:rFonts w:ascii="Arial" w:hAnsi="Arial" w:cs="Arial"/>
          <w:sz w:val="22"/>
          <w:szCs w:val="22"/>
        </w:rPr>
        <w:t xml:space="preserve"> outcomes</w:t>
      </w:r>
      <w:r w:rsidR="00D5728D" w:rsidRPr="006C0497">
        <w:rPr>
          <w:rFonts w:ascii="Arial" w:hAnsi="Arial" w:cs="Arial"/>
          <w:sz w:val="22"/>
          <w:szCs w:val="22"/>
        </w:rPr>
        <w:t xml:space="preserve">, </w:t>
      </w:r>
      <w:r w:rsidR="00A04A89" w:rsidRPr="006C0497">
        <w:rPr>
          <w:rFonts w:ascii="Arial" w:hAnsi="Arial" w:cs="Arial"/>
          <w:sz w:val="22"/>
          <w:szCs w:val="22"/>
        </w:rPr>
        <w:t xml:space="preserve">use </w:t>
      </w:r>
      <w:r w:rsidR="00C57A8A" w:rsidRPr="006C0497">
        <w:rPr>
          <w:rFonts w:ascii="Arial" w:hAnsi="Arial" w:cs="Arial"/>
          <w:sz w:val="22"/>
          <w:szCs w:val="22"/>
        </w:rPr>
        <w:t>resources</w:t>
      </w:r>
      <w:r w:rsidR="00A04A89" w:rsidRPr="006C0497">
        <w:rPr>
          <w:rFonts w:ascii="Arial" w:hAnsi="Arial" w:cs="Arial"/>
          <w:sz w:val="22"/>
          <w:szCs w:val="22"/>
        </w:rPr>
        <w:t xml:space="preserve"> much more effectively</w:t>
      </w:r>
      <w:r w:rsidR="003A46CE" w:rsidRPr="006C0497">
        <w:rPr>
          <w:rFonts w:ascii="Arial" w:hAnsi="Arial" w:cs="Arial"/>
          <w:sz w:val="22"/>
          <w:szCs w:val="22"/>
        </w:rPr>
        <w:t xml:space="preserve"> and enhance wellbeing. Moreover, by staying focus </w:t>
      </w:r>
      <w:r w:rsidR="003004A8" w:rsidRPr="006C0497">
        <w:rPr>
          <w:rFonts w:ascii="Arial" w:hAnsi="Arial" w:cs="Arial"/>
          <w:sz w:val="22"/>
          <w:szCs w:val="22"/>
        </w:rPr>
        <w:t>on what matter most for patients, for instance</w:t>
      </w:r>
      <w:r w:rsidR="00044FB4" w:rsidRPr="006C0497">
        <w:rPr>
          <w:rFonts w:ascii="Arial" w:hAnsi="Arial" w:cs="Arial"/>
          <w:sz w:val="22"/>
          <w:szCs w:val="22"/>
        </w:rPr>
        <w:t xml:space="preserve">, dignity, </w:t>
      </w:r>
      <w:r w:rsidR="00C57A8A" w:rsidRPr="006C0497">
        <w:rPr>
          <w:rFonts w:ascii="Arial" w:hAnsi="Arial" w:cs="Arial"/>
          <w:sz w:val="22"/>
          <w:szCs w:val="22"/>
        </w:rPr>
        <w:t>independence</w:t>
      </w:r>
      <w:r w:rsidR="00044FB4" w:rsidRPr="006C0497">
        <w:rPr>
          <w:rFonts w:ascii="Arial" w:hAnsi="Arial" w:cs="Arial"/>
          <w:sz w:val="22"/>
          <w:szCs w:val="22"/>
        </w:rPr>
        <w:t xml:space="preserve"> or safety, primary care providers </w:t>
      </w:r>
      <w:r w:rsidR="00C57A8A" w:rsidRPr="006C0497">
        <w:rPr>
          <w:rFonts w:ascii="Arial" w:hAnsi="Arial" w:cs="Arial"/>
          <w:sz w:val="22"/>
          <w:szCs w:val="22"/>
        </w:rPr>
        <w:t xml:space="preserve">create </w:t>
      </w:r>
      <w:r w:rsidR="000359A7" w:rsidRPr="006C0497">
        <w:rPr>
          <w:rFonts w:ascii="Arial" w:hAnsi="Arial" w:cs="Arial"/>
          <w:sz w:val="22"/>
          <w:szCs w:val="22"/>
        </w:rPr>
        <w:t xml:space="preserve">significant </w:t>
      </w:r>
      <w:r w:rsidR="00FF6B27" w:rsidRPr="006C0497">
        <w:rPr>
          <w:rFonts w:ascii="Arial" w:hAnsi="Arial" w:cs="Arial"/>
          <w:sz w:val="22"/>
          <w:szCs w:val="22"/>
        </w:rPr>
        <w:t xml:space="preserve">social value while </w:t>
      </w:r>
      <w:r w:rsidR="00B376B4" w:rsidRPr="006C0497">
        <w:rPr>
          <w:rFonts w:ascii="Arial" w:hAnsi="Arial" w:cs="Arial"/>
          <w:sz w:val="22"/>
          <w:szCs w:val="22"/>
        </w:rPr>
        <w:t>busting up</w:t>
      </w:r>
      <w:r w:rsidR="00FC06FE" w:rsidRPr="006C0497">
        <w:rPr>
          <w:rFonts w:ascii="Arial" w:hAnsi="Arial" w:cs="Arial"/>
          <w:sz w:val="22"/>
          <w:szCs w:val="22"/>
        </w:rPr>
        <w:t xml:space="preserve"> service quality</w:t>
      </w:r>
      <w:r w:rsidR="008A1C03">
        <w:rPr>
          <w:rFonts w:ascii="Arial" w:hAnsi="Arial" w:cs="Arial"/>
          <w:sz w:val="22"/>
          <w:szCs w:val="22"/>
        </w:rPr>
        <w:t>.</w:t>
      </w:r>
      <w:r w:rsidR="00B376B4" w:rsidRPr="006C0497">
        <w:rPr>
          <w:rFonts w:ascii="Arial" w:hAnsi="Arial" w:cs="Arial"/>
          <w:sz w:val="22"/>
          <w:szCs w:val="22"/>
        </w:rPr>
        <w:t xml:space="preserve"> </w:t>
      </w:r>
      <w:r w:rsidR="00495182" w:rsidRPr="006C0497">
        <w:rPr>
          <w:rFonts w:ascii="Arial" w:hAnsi="Arial" w:cs="Arial"/>
          <w:sz w:val="22"/>
          <w:szCs w:val="22"/>
        </w:rPr>
        <w:t>Collaborative approaches that involve</w:t>
      </w:r>
      <w:r w:rsidR="000C7E79" w:rsidRPr="006C0497">
        <w:rPr>
          <w:rFonts w:ascii="Arial" w:hAnsi="Arial" w:cs="Arial"/>
          <w:sz w:val="22"/>
          <w:szCs w:val="22"/>
        </w:rPr>
        <w:t xml:space="preserve"> main </w:t>
      </w:r>
      <w:r w:rsidR="0031736C" w:rsidRPr="006C0497">
        <w:rPr>
          <w:rFonts w:ascii="Arial" w:hAnsi="Arial" w:cs="Arial"/>
          <w:sz w:val="22"/>
          <w:szCs w:val="22"/>
        </w:rPr>
        <w:t>service</w:t>
      </w:r>
      <w:r w:rsidR="000C7E79" w:rsidRPr="006C0497">
        <w:rPr>
          <w:rFonts w:ascii="Arial" w:hAnsi="Arial" w:cs="Arial"/>
          <w:sz w:val="22"/>
          <w:szCs w:val="22"/>
        </w:rPr>
        <w:t xml:space="preserve"> </w:t>
      </w:r>
      <w:r w:rsidR="0031736C" w:rsidRPr="006C0497">
        <w:rPr>
          <w:rFonts w:ascii="Arial" w:hAnsi="Arial" w:cs="Arial"/>
          <w:sz w:val="22"/>
          <w:szCs w:val="22"/>
        </w:rPr>
        <w:t>users in</w:t>
      </w:r>
      <w:r w:rsidR="000C7E79" w:rsidRPr="006C0497">
        <w:rPr>
          <w:rFonts w:ascii="Arial" w:hAnsi="Arial" w:cs="Arial"/>
          <w:sz w:val="22"/>
          <w:szCs w:val="22"/>
        </w:rPr>
        <w:t xml:space="preserve"> shaping </w:t>
      </w:r>
      <w:r w:rsidR="00053175" w:rsidRPr="006C0497">
        <w:rPr>
          <w:rFonts w:ascii="Arial" w:hAnsi="Arial" w:cs="Arial"/>
          <w:sz w:val="22"/>
          <w:szCs w:val="22"/>
        </w:rPr>
        <w:t xml:space="preserve">their own care also </w:t>
      </w:r>
      <w:r w:rsidR="008C52CF" w:rsidRPr="006C0497">
        <w:rPr>
          <w:rFonts w:ascii="Arial" w:hAnsi="Arial" w:cs="Arial"/>
          <w:sz w:val="22"/>
          <w:szCs w:val="22"/>
        </w:rPr>
        <w:t xml:space="preserve">brace value by </w:t>
      </w:r>
      <w:r w:rsidR="00B366B6" w:rsidRPr="006C0497">
        <w:rPr>
          <w:rFonts w:ascii="Arial" w:hAnsi="Arial" w:cs="Arial"/>
          <w:sz w:val="22"/>
          <w:szCs w:val="22"/>
        </w:rPr>
        <w:t>making sure</w:t>
      </w:r>
      <w:r w:rsidR="0007331C" w:rsidRPr="006C0497">
        <w:rPr>
          <w:rFonts w:ascii="Arial" w:hAnsi="Arial" w:cs="Arial"/>
          <w:sz w:val="22"/>
          <w:szCs w:val="22"/>
        </w:rPr>
        <w:t xml:space="preserve"> all the support meets their real needs</w:t>
      </w:r>
      <w:r w:rsidR="00054CC5" w:rsidRPr="006C0497">
        <w:rPr>
          <w:rFonts w:ascii="Arial" w:hAnsi="Arial" w:cs="Arial"/>
          <w:sz w:val="22"/>
          <w:szCs w:val="22"/>
        </w:rPr>
        <w:t xml:space="preserve"> (</w:t>
      </w:r>
      <w:r w:rsidR="00054CC5" w:rsidRPr="00DF7F06">
        <w:rPr>
          <w:rFonts w:ascii="Arial" w:eastAsia="Times New Roman" w:hAnsi="Arial" w:cs="Arial"/>
          <w:kern w:val="0"/>
          <w:sz w:val="22"/>
          <w:szCs w:val="22"/>
          <w:lang w:eastAsia="en-GB"/>
        </w:rPr>
        <w:t>Matscheck</w:t>
      </w:r>
      <w:r w:rsidR="00054CC5" w:rsidRPr="006C0497">
        <w:rPr>
          <w:rFonts w:ascii="Arial" w:eastAsia="Times New Roman" w:hAnsi="Arial" w:cs="Arial"/>
          <w:kern w:val="0"/>
          <w:sz w:val="22"/>
          <w:szCs w:val="22"/>
          <w:lang w:eastAsia="en-GB"/>
        </w:rPr>
        <w:t xml:space="preserve"> &amp; </w:t>
      </w:r>
      <w:r w:rsidR="00054CC5" w:rsidRPr="00DF7F06">
        <w:rPr>
          <w:rFonts w:ascii="Arial" w:eastAsia="Times New Roman" w:hAnsi="Arial" w:cs="Arial"/>
          <w:kern w:val="0"/>
          <w:sz w:val="22"/>
          <w:szCs w:val="22"/>
          <w:lang w:eastAsia="en-GB"/>
        </w:rPr>
        <w:t xml:space="preserve">Piuva, </w:t>
      </w:r>
      <w:r w:rsidR="00054CC5" w:rsidRPr="006C0497">
        <w:rPr>
          <w:rFonts w:ascii="Arial" w:eastAsia="Times New Roman" w:hAnsi="Arial" w:cs="Arial"/>
          <w:kern w:val="0"/>
          <w:sz w:val="22"/>
          <w:szCs w:val="22"/>
          <w:lang w:eastAsia="en-GB"/>
        </w:rPr>
        <w:t>2022).</w:t>
      </w:r>
      <w:r w:rsidR="00C12D6B" w:rsidRPr="006C0497">
        <w:rPr>
          <w:rFonts w:ascii="Arial" w:eastAsia="Times New Roman" w:hAnsi="Arial" w:cs="Arial"/>
          <w:kern w:val="0"/>
          <w:sz w:val="22"/>
          <w:szCs w:val="22"/>
          <w:lang w:eastAsia="en-GB"/>
        </w:rPr>
        <w:t xml:space="preserve"> For an example, </w:t>
      </w:r>
      <w:r w:rsidR="00C81926" w:rsidRPr="006C0497">
        <w:rPr>
          <w:rFonts w:ascii="Arial" w:eastAsia="Times New Roman" w:hAnsi="Arial" w:cs="Arial"/>
          <w:kern w:val="0"/>
          <w:sz w:val="22"/>
          <w:szCs w:val="22"/>
          <w:lang w:eastAsia="en-GB"/>
        </w:rPr>
        <w:t>a telehealth</w:t>
      </w:r>
      <w:r w:rsidR="00A46DC6" w:rsidRPr="006C0497">
        <w:rPr>
          <w:rFonts w:ascii="Arial" w:eastAsia="Times New Roman" w:hAnsi="Arial" w:cs="Arial"/>
          <w:kern w:val="0"/>
          <w:sz w:val="22"/>
          <w:szCs w:val="22"/>
          <w:lang w:eastAsia="en-GB"/>
        </w:rPr>
        <w:t xml:space="preserve"> services</w:t>
      </w:r>
      <w:r w:rsidR="00865BA9" w:rsidRPr="006C0497">
        <w:rPr>
          <w:rFonts w:ascii="Arial" w:eastAsia="Times New Roman" w:hAnsi="Arial" w:cs="Arial"/>
          <w:kern w:val="0"/>
          <w:sz w:val="22"/>
          <w:szCs w:val="22"/>
          <w:lang w:eastAsia="en-GB"/>
        </w:rPr>
        <w:t xml:space="preserve"> allow service users to access consultations remotely.</w:t>
      </w:r>
    </w:p>
    <w:p w14:paraId="3191130A" w14:textId="070A2DE1" w:rsidR="0049165D" w:rsidRPr="006C0497" w:rsidRDefault="0049165D" w:rsidP="006C0497">
      <w:pPr>
        <w:spacing w:line="360" w:lineRule="auto"/>
        <w:rPr>
          <w:rFonts w:ascii="Arial" w:eastAsia="Times New Roman" w:hAnsi="Arial" w:cs="Arial"/>
          <w:kern w:val="0"/>
          <w:sz w:val="22"/>
          <w:szCs w:val="22"/>
          <w:lang w:eastAsia="en-GB"/>
        </w:rPr>
      </w:pPr>
      <w:r w:rsidRPr="08F522AD">
        <w:rPr>
          <w:rFonts w:ascii="Arial" w:eastAsia="Times New Roman" w:hAnsi="Arial" w:cs="Arial"/>
          <w:b/>
          <w:bCs/>
          <w:sz w:val="22"/>
          <w:szCs w:val="22"/>
          <w:lang w:eastAsia="en-GB"/>
        </w:rPr>
        <w:t>Change</w:t>
      </w:r>
      <w:r w:rsidRPr="03C8CF33">
        <w:rPr>
          <w:rFonts w:ascii="Arial" w:eastAsia="Times New Roman" w:hAnsi="Arial" w:cs="Arial"/>
          <w:sz w:val="22"/>
          <w:szCs w:val="22"/>
          <w:lang w:eastAsia="en-GB"/>
        </w:rPr>
        <w:t xml:space="preserve"> refers to a process of becoming </w:t>
      </w:r>
      <w:r w:rsidR="001B6C20" w:rsidRPr="03C8CF33">
        <w:rPr>
          <w:rFonts w:ascii="Arial" w:eastAsia="Times New Roman" w:hAnsi="Arial" w:cs="Arial"/>
          <w:sz w:val="22"/>
          <w:szCs w:val="22"/>
          <w:lang w:eastAsia="en-GB"/>
        </w:rPr>
        <w:t xml:space="preserve">different, that usually involves </w:t>
      </w:r>
      <w:r w:rsidR="00B021FF" w:rsidRPr="03C8CF33">
        <w:rPr>
          <w:rFonts w:ascii="Arial" w:eastAsia="Times New Roman" w:hAnsi="Arial" w:cs="Arial"/>
          <w:sz w:val="22"/>
          <w:szCs w:val="22"/>
          <w:lang w:eastAsia="en-GB"/>
        </w:rPr>
        <w:t xml:space="preserve">adjustment, alteration or </w:t>
      </w:r>
      <w:r w:rsidR="00F74EC8" w:rsidRPr="03C8CF33">
        <w:rPr>
          <w:rFonts w:ascii="Arial" w:eastAsia="Times New Roman" w:hAnsi="Arial" w:cs="Arial"/>
          <w:sz w:val="22"/>
          <w:szCs w:val="22"/>
          <w:lang w:eastAsia="en-GB"/>
        </w:rPr>
        <w:t xml:space="preserve">transformation in the </w:t>
      </w:r>
      <w:r w:rsidR="00B41B44" w:rsidRPr="03C8CF33">
        <w:rPr>
          <w:rFonts w:ascii="Arial" w:eastAsia="Times New Roman" w:hAnsi="Arial" w:cs="Arial"/>
          <w:sz w:val="22"/>
          <w:szCs w:val="22"/>
          <w:lang w:eastAsia="en-GB"/>
        </w:rPr>
        <w:t>way something</w:t>
      </w:r>
      <w:r w:rsidR="00F74EC8" w:rsidRPr="03C8CF33">
        <w:rPr>
          <w:rFonts w:ascii="Arial" w:eastAsia="Times New Roman" w:hAnsi="Arial" w:cs="Arial"/>
          <w:sz w:val="22"/>
          <w:szCs w:val="22"/>
          <w:lang w:eastAsia="en-GB"/>
        </w:rPr>
        <w:t xml:space="preserve"> is structured, </w:t>
      </w:r>
      <w:r w:rsidR="00681719" w:rsidRPr="03C8CF33">
        <w:rPr>
          <w:rFonts w:ascii="Arial" w:eastAsia="Times New Roman" w:hAnsi="Arial" w:cs="Arial"/>
          <w:sz w:val="22"/>
          <w:szCs w:val="22"/>
          <w:lang w:eastAsia="en-GB"/>
        </w:rPr>
        <w:t>understood or simply done</w:t>
      </w:r>
      <w:r w:rsidR="006A7424" w:rsidRPr="03C8CF33">
        <w:rPr>
          <w:rFonts w:ascii="Arial" w:eastAsia="Times New Roman" w:hAnsi="Arial" w:cs="Arial"/>
          <w:sz w:val="22"/>
          <w:szCs w:val="22"/>
          <w:lang w:eastAsia="en-GB"/>
        </w:rPr>
        <w:t xml:space="preserve"> </w:t>
      </w:r>
      <w:r w:rsidR="00D42D3F" w:rsidRPr="03C8CF33">
        <w:rPr>
          <w:rFonts w:ascii="Arial" w:eastAsia="Times New Roman" w:hAnsi="Arial" w:cs="Arial"/>
          <w:sz w:val="22"/>
          <w:szCs w:val="22"/>
          <w:lang w:eastAsia="en-GB"/>
        </w:rPr>
        <w:t>(Weick</w:t>
      </w:r>
      <w:r w:rsidR="006A7424" w:rsidRPr="03C8CF33">
        <w:rPr>
          <w:rFonts w:ascii="Arial" w:eastAsia="Times New Roman" w:hAnsi="Arial" w:cs="Arial"/>
          <w:sz w:val="22"/>
          <w:szCs w:val="22"/>
          <w:lang w:eastAsia="en-GB"/>
        </w:rPr>
        <w:t xml:space="preserve"> &amp; </w:t>
      </w:r>
      <w:r w:rsidR="006A7424" w:rsidRPr="00117BAD">
        <w:rPr>
          <w:rFonts w:ascii="Arial" w:eastAsia="Times New Roman" w:hAnsi="Arial" w:cs="Arial"/>
          <w:sz w:val="22"/>
          <w:szCs w:val="22"/>
          <w:lang w:eastAsia="en-GB"/>
        </w:rPr>
        <w:t>Quinn,</w:t>
      </w:r>
      <w:r w:rsidR="00B526B3" w:rsidRPr="03C8CF33">
        <w:rPr>
          <w:rFonts w:ascii="Arial" w:eastAsia="Times New Roman" w:hAnsi="Arial" w:cs="Arial"/>
          <w:sz w:val="22"/>
          <w:szCs w:val="22"/>
          <w:lang w:eastAsia="en-GB"/>
        </w:rPr>
        <w:t xml:space="preserve"> 1999).</w:t>
      </w:r>
      <w:r w:rsidR="00681719" w:rsidRPr="03C8CF33">
        <w:rPr>
          <w:rFonts w:ascii="Arial" w:eastAsia="Times New Roman" w:hAnsi="Arial" w:cs="Arial"/>
          <w:sz w:val="22"/>
          <w:szCs w:val="22"/>
          <w:lang w:eastAsia="en-GB"/>
        </w:rPr>
        <w:t xml:space="preserve"> </w:t>
      </w:r>
      <w:r w:rsidR="00C05869" w:rsidRPr="03C8CF33">
        <w:rPr>
          <w:rFonts w:ascii="Arial" w:eastAsia="Times New Roman" w:hAnsi="Arial" w:cs="Arial"/>
          <w:sz w:val="22"/>
          <w:szCs w:val="22"/>
          <w:lang w:eastAsia="en-GB"/>
        </w:rPr>
        <w:t xml:space="preserve">This can </w:t>
      </w:r>
      <w:r w:rsidR="00130646" w:rsidRPr="03C8CF33">
        <w:rPr>
          <w:rFonts w:ascii="Arial" w:eastAsia="Times New Roman" w:hAnsi="Arial" w:cs="Arial"/>
          <w:sz w:val="22"/>
          <w:szCs w:val="22"/>
          <w:lang w:eastAsia="en-GB"/>
        </w:rPr>
        <w:t>indicate</w:t>
      </w:r>
      <w:r w:rsidR="00E041D8" w:rsidRPr="03C8CF33">
        <w:rPr>
          <w:rFonts w:ascii="Arial" w:eastAsia="Times New Roman" w:hAnsi="Arial" w:cs="Arial"/>
          <w:sz w:val="22"/>
          <w:szCs w:val="22"/>
          <w:lang w:eastAsia="en-GB"/>
        </w:rPr>
        <w:t xml:space="preserve"> to systems, environments, </w:t>
      </w:r>
      <w:r w:rsidR="00C16D17" w:rsidRPr="03C8CF33">
        <w:rPr>
          <w:rFonts w:ascii="Arial" w:eastAsia="Times New Roman" w:hAnsi="Arial" w:cs="Arial"/>
          <w:sz w:val="22"/>
          <w:szCs w:val="22"/>
          <w:lang w:eastAsia="en-GB"/>
        </w:rPr>
        <w:t xml:space="preserve">conditions or behaviours and can often </w:t>
      </w:r>
      <w:r w:rsidR="00E03EBC" w:rsidRPr="03C8CF33">
        <w:rPr>
          <w:rFonts w:ascii="Arial" w:eastAsia="Times New Roman" w:hAnsi="Arial" w:cs="Arial"/>
          <w:sz w:val="22"/>
          <w:szCs w:val="22"/>
          <w:lang w:eastAsia="en-GB"/>
        </w:rPr>
        <w:t xml:space="preserve">happen </w:t>
      </w:r>
      <w:r w:rsidR="00060D9F" w:rsidRPr="03C8CF33">
        <w:rPr>
          <w:rFonts w:ascii="Arial" w:eastAsia="Times New Roman" w:hAnsi="Arial" w:cs="Arial"/>
          <w:sz w:val="22"/>
          <w:szCs w:val="22"/>
          <w:lang w:eastAsia="en-GB"/>
        </w:rPr>
        <w:t xml:space="preserve">in response to new challenges, opportunities or </w:t>
      </w:r>
      <w:r w:rsidR="00996911" w:rsidRPr="03C8CF33">
        <w:rPr>
          <w:rFonts w:ascii="Arial" w:eastAsia="Times New Roman" w:hAnsi="Arial" w:cs="Arial"/>
          <w:sz w:val="22"/>
          <w:szCs w:val="22"/>
          <w:lang w:eastAsia="en-GB"/>
        </w:rPr>
        <w:t>needs.</w:t>
      </w:r>
    </w:p>
    <w:p w14:paraId="1D9B5F89" w14:textId="38014781" w:rsidR="00F22C1E" w:rsidRPr="006C0497" w:rsidRDefault="00F22C1E" w:rsidP="006C0497">
      <w:pPr>
        <w:spacing w:line="360" w:lineRule="auto"/>
        <w:rPr>
          <w:rFonts w:ascii="Arial" w:hAnsi="Arial" w:cs="Arial"/>
          <w:sz w:val="22"/>
          <w:szCs w:val="22"/>
        </w:rPr>
      </w:pPr>
      <w:r w:rsidRPr="006C0497">
        <w:rPr>
          <w:rFonts w:ascii="Arial" w:eastAsia="Times New Roman" w:hAnsi="Arial" w:cs="Arial"/>
          <w:kern w:val="0"/>
          <w:sz w:val="22"/>
          <w:szCs w:val="22"/>
          <w:lang w:eastAsia="en-GB"/>
        </w:rPr>
        <w:t xml:space="preserve">Change </w:t>
      </w:r>
      <w:r w:rsidR="00324DDD" w:rsidRPr="006C0497">
        <w:rPr>
          <w:rFonts w:ascii="Arial" w:eastAsia="Times New Roman" w:hAnsi="Arial" w:cs="Arial"/>
          <w:kern w:val="0"/>
          <w:sz w:val="22"/>
          <w:szCs w:val="22"/>
          <w:lang w:eastAsia="en-GB"/>
        </w:rPr>
        <w:t>plays a significant role in health and social care practise.</w:t>
      </w:r>
      <w:r w:rsidR="00BB2B2F" w:rsidRPr="006C0497">
        <w:rPr>
          <w:rFonts w:ascii="Arial" w:eastAsia="Times New Roman" w:hAnsi="Arial" w:cs="Arial"/>
          <w:kern w:val="0"/>
          <w:sz w:val="22"/>
          <w:szCs w:val="22"/>
          <w:lang w:eastAsia="en-GB"/>
        </w:rPr>
        <w:t xml:space="preserve"> </w:t>
      </w:r>
      <w:r w:rsidR="007845CB" w:rsidRPr="006C0497">
        <w:rPr>
          <w:rFonts w:ascii="Arial" w:eastAsia="Times New Roman" w:hAnsi="Arial" w:cs="Arial"/>
          <w:kern w:val="0"/>
          <w:sz w:val="22"/>
          <w:szCs w:val="22"/>
          <w:lang w:eastAsia="en-GB"/>
        </w:rPr>
        <w:t>In this secto</w:t>
      </w:r>
      <w:r w:rsidR="001F62B7" w:rsidRPr="006C0497">
        <w:rPr>
          <w:rFonts w:ascii="Arial" w:eastAsia="Times New Roman" w:hAnsi="Arial" w:cs="Arial"/>
          <w:kern w:val="0"/>
          <w:sz w:val="22"/>
          <w:szCs w:val="22"/>
          <w:lang w:eastAsia="en-GB"/>
        </w:rPr>
        <w:t>r</w:t>
      </w:r>
      <w:r w:rsidR="007845CB" w:rsidRPr="006C0497">
        <w:rPr>
          <w:rFonts w:ascii="Arial" w:eastAsia="Times New Roman" w:hAnsi="Arial" w:cs="Arial"/>
          <w:kern w:val="0"/>
          <w:sz w:val="22"/>
          <w:szCs w:val="22"/>
          <w:lang w:eastAsia="en-GB"/>
        </w:rPr>
        <w:t>, especially</w:t>
      </w:r>
      <w:r w:rsidR="001F62B7" w:rsidRPr="006C0497">
        <w:rPr>
          <w:rFonts w:ascii="Arial" w:eastAsia="Times New Roman" w:hAnsi="Arial" w:cs="Arial"/>
          <w:kern w:val="0"/>
          <w:sz w:val="22"/>
          <w:szCs w:val="22"/>
          <w:lang w:eastAsia="en-GB"/>
        </w:rPr>
        <w:t xml:space="preserve">, </w:t>
      </w:r>
      <w:r w:rsidR="00614BBB" w:rsidRPr="006C0497">
        <w:rPr>
          <w:rFonts w:ascii="Arial" w:eastAsia="Times New Roman" w:hAnsi="Arial" w:cs="Arial"/>
          <w:kern w:val="0"/>
          <w:sz w:val="22"/>
          <w:szCs w:val="22"/>
          <w:lang w:eastAsia="en-GB"/>
        </w:rPr>
        <w:t xml:space="preserve">the introduction to electronic health records </w:t>
      </w:r>
      <w:r w:rsidR="006317BA" w:rsidRPr="006C0497">
        <w:rPr>
          <w:rFonts w:ascii="Arial" w:eastAsia="Times New Roman" w:hAnsi="Arial" w:cs="Arial"/>
          <w:kern w:val="0"/>
          <w:sz w:val="22"/>
          <w:szCs w:val="22"/>
          <w:lang w:eastAsia="en-GB"/>
        </w:rPr>
        <w:t xml:space="preserve">(EHRs), has changed patient care </w:t>
      </w:r>
      <w:r w:rsidR="00A16E9E" w:rsidRPr="006C0497">
        <w:rPr>
          <w:rFonts w:ascii="Arial" w:eastAsia="Times New Roman" w:hAnsi="Arial" w:cs="Arial"/>
          <w:kern w:val="0"/>
          <w:sz w:val="22"/>
          <w:szCs w:val="22"/>
          <w:lang w:eastAsia="en-GB"/>
        </w:rPr>
        <w:t>by reducing mistakes</w:t>
      </w:r>
      <w:r w:rsidR="005C53C9" w:rsidRPr="006C0497">
        <w:rPr>
          <w:rFonts w:ascii="Arial" w:eastAsia="Times New Roman" w:hAnsi="Arial" w:cs="Arial"/>
          <w:kern w:val="0"/>
          <w:sz w:val="22"/>
          <w:szCs w:val="22"/>
          <w:lang w:eastAsia="en-GB"/>
        </w:rPr>
        <w:t xml:space="preserve"> and </w:t>
      </w:r>
      <w:r w:rsidR="00A16E9E" w:rsidRPr="006C0497">
        <w:rPr>
          <w:rFonts w:ascii="Arial" w:eastAsia="Times New Roman" w:hAnsi="Arial" w:cs="Arial"/>
          <w:kern w:val="0"/>
          <w:sz w:val="22"/>
          <w:szCs w:val="22"/>
          <w:lang w:eastAsia="en-GB"/>
        </w:rPr>
        <w:t>improving recor</w:t>
      </w:r>
      <w:r w:rsidR="005C53C9" w:rsidRPr="006C0497">
        <w:rPr>
          <w:rFonts w:ascii="Arial" w:eastAsia="Times New Roman" w:hAnsi="Arial" w:cs="Arial"/>
          <w:kern w:val="0"/>
          <w:sz w:val="22"/>
          <w:szCs w:val="22"/>
          <w:lang w:eastAsia="en-GB"/>
        </w:rPr>
        <w:t>d</w:t>
      </w:r>
      <w:r w:rsidR="00A16E9E" w:rsidRPr="006C0497">
        <w:rPr>
          <w:rFonts w:ascii="Arial" w:eastAsia="Times New Roman" w:hAnsi="Arial" w:cs="Arial"/>
          <w:kern w:val="0"/>
          <w:sz w:val="22"/>
          <w:szCs w:val="22"/>
          <w:lang w:eastAsia="en-GB"/>
        </w:rPr>
        <w:t xml:space="preserve"> </w:t>
      </w:r>
      <w:r w:rsidR="00DA0328" w:rsidRPr="006C0497">
        <w:rPr>
          <w:rFonts w:ascii="Arial" w:eastAsia="Times New Roman" w:hAnsi="Arial" w:cs="Arial"/>
          <w:kern w:val="0"/>
          <w:sz w:val="22"/>
          <w:szCs w:val="22"/>
          <w:lang w:eastAsia="en-GB"/>
        </w:rPr>
        <w:t>accuracy as</w:t>
      </w:r>
      <w:r w:rsidR="00E75C88" w:rsidRPr="006C0497">
        <w:rPr>
          <w:rFonts w:ascii="Arial" w:eastAsia="Times New Roman" w:hAnsi="Arial" w:cs="Arial"/>
          <w:kern w:val="0"/>
          <w:sz w:val="22"/>
          <w:szCs w:val="22"/>
          <w:lang w:eastAsia="en-GB"/>
        </w:rPr>
        <w:t xml:space="preserve"> well as e</w:t>
      </w:r>
      <w:r w:rsidR="00A52B0F" w:rsidRPr="006C0497">
        <w:rPr>
          <w:rFonts w:ascii="Arial" w:eastAsia="Times New Roman" w:hAnsi="Arial" w:cs="Arial"/>
          <w:kern w:val="0"/>
          <w:sz w:val="22"/>
          <w:szCs w:val="22"/>
          <w:lang w:eastAsia="en-GB"/>
        </w:rPr>
        <w:t xml:space="preserve">mpowering faster information sharing </w:t>
      </w:r>
      <w:r w:rsidR="008E3778" w:rsidRPr="006C0497">
        <w:rPr>
          <w:rFonts w:ascii="Arial" w:eastAsia="Times New Roman" w:hAnsi="Arial" w:cs="Arial"/>
          <w:kern w:val="0"/>
          <w:sz w:val="22"/>
          <w:szCs w:val="22"/>
          <w:lang w:eastAsia="en-GB"/>
        </w:rPr>
        <w:t>between the staff</w:t>
      </w:r>
      <w:r w:rsidR="00DA0328" w:rsidRPr="006C0497">
        <w:rPr>
          <w:rFonts w:ascii="Arial" w:eastAsia="Times New Roman" w:hAnsi="Arial" w:cs="Arial"/>
          <w:kern w:val="0"/>
          <w:sz w:val="22"/>
          <w:szCs w:val="22"/>
          <w:lang w:eastAsia="en-GB"/>
        </w:rPr>
        <w:t xml:space="preserve"> (Lovemore</w:t>
      </w:r>
      <w:r w:rsidR="00001816" w:rsidRPr="006C0497">
        <w:rPr>
          <w:rFonts w:ascii="Arial" w:eastAsia="Times New Roman" w:hAnsi="Arial" w:cs="Arial"/>
          <w:kern w:val="0"/>
          <w:sz w:val="22"/>
          <w:szCs w:val="22"/>
          <w:lang w:eastAsia="en-GB"/>
        </w:rPr>
        <w:t>, 2024).</w:t>
      </w:r>
      <w:r w:rsidR="009D3233" w:rsidRPr="009D3233">
        <w:rPr>
          <w:noProof/>
        </w:rPr>
        <w:t xml:space="preserve"> </w:t>
      </w:r>
      <w:r w:rsidR="008D5C19" w:rsidRPr="002C4993">
        <w:rPr>
          <w:noProof/>
        </w:rPr>
        <w:drawing>
          <wp:inline distT="0" distB="0" distL="0" distR="0" wp14:anchorId="55B577E5" wp14:editId="28864E25">
            <wp:extent cx="5722620" cy="3223260"/>
            <wp:effectExtent l="0" t="0" r="0" b="0"/>
            <wp:docPr id="179068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6B472811" w14:textId="77777777" w:rsidR="005E20AC" w:rsidRDefault="005E20AC" w:rsidP="007A3EA0">
      <w:pPr>
        <w:pStyle w:val="Heading1"/>
        <w:rPr>
          <w:lang w:val="en-US" w:eastAsia="en-GB"/>
        </w:rPr>
      </w:pPr>
    </w:p>
    <w:p w14:paraId="5B525E02" w14:textId="6F4954CD" w:rsidR="0050596D" w:rsidRPr="005E20AC" w:rsidRDefault="0050596D" w:rsidP="007A3EA0">
      <w:pPr>
        <w:pStyle w:val="Heading1"/>
        <w:rPr>
          <w:lang w:val="en-US" w:eastAsia="en-GB"/>
        </w:rPr>
      </w:pPr>
      <w:bookmarkStart w:id="2" w:name="_Toc523045670"/>
      <w:r w:rsidRPr="005E20AC">
        <w:rPr>
          <w:lang w:val="en-US" w:eastAsia="en-GB"/>
        </w:rPr>
        <w:t>Task 2 - Mind Map</w:t>
      </w:r>
      <w:bookmarkEnd w:id="2"/>
      <w:r w:rsidRPr="005E20AC">
        <w:rPr>
          <w:lang w:val="en-US" w:eastAsia="en-GB"/>
        </w:rPr>
        <w:t xml:space="preserve">  </w:t>
      </w:r>
    </w:p>
    <w:p w14:paraId="44349097" w14:textId="7CE113EF" w:rsidR="00283EA5" w:rsidRDefault="00D6566C" w:rsidP="00864856">
      <w:pPr>
        <w:spacing w:after="100" w:afterAutospacing="1" w:line="360" w:lineRule="auto"/>
        <w:rPr>
          <w:rFonts w:ascii="Arial" w:eastAsia="Times New Roman" w:hAnsi="Arial" w:cs="Arial"/>
          <w:color w:val="1D2125"/>
          <w:kern w:val="0"/>
          <w:sz w:val="22"/>
          <w:szCs w:val="22"/>
          <w:lang w:val="en-US" w:eastAsia="en-GB"/>
        </w:rPr>
      </w:pPr>
      <w:r w:rsidRPr="4867EA74">
        <w:rPr>
          <w:rFonts w:ascii="Arial" w:eastAsia="Times New Roman" w:hAnsi="Arial" w:cs="Arial"/>
          <w:color w:val="1D2125"/>
          <w:sz w:val="22"/>
          <w:szCs w:val="22"/>
          <w:lang w:val="en-US" w:eastAsia="en-GB"/>
        </w:rPr>
        <w:t>Staff shortages are</w:t>
      </w:r>
      <w:r w:rsidR="0010643A" w:rsidRPr="4867EA74">
        <w:rPr>
          <w:rFonts w:ascii="Arial" w:eastAsia="Times New Roman" w:hAnsi="Arial" w:cs="Arial"/>
          <w:color w:val="1D2125"/>
          <w:sz w:val="22"/>
          <w:szCs w:val="22"/>
          <w:lang w:val="en-US" w:eastAsia="en-GB"/>
        </w:rPr>
        <w:t xml:space="preserve"> a big issue in health and social care practice</w:t>
      </w:r>
      <w:r w:rsidR="00E26C0D" w:rsidRPr="4867EA74">
        <w:rPr>
          <w:rFonts w:ascii="Arial" w:eastAsia="Times New Roman" w:hAnsi="Arial" w:cs="Arial"/>
          <w:color w:val="1D2125"/>
          <w:sz w:val="22"/>
          <w:szCs w:val="22"/>
          <w:lang w:val="en-US" w:eastAsia="en-GB"/>
        </w:rPr>
        <w:t xml:space="preserve"> (S</w:t>
      </w:r>
      <w:r w:rsidR="00BD1EDA" w:rsidRPr="4867EA74">
        <w:rPr>
          <w:rFonts w:ascii="Arial" w:eastAsia="Times New Roman" w:hAnsi="Arial" w:cs="Arial"/>
          <w:color w:val="1D2125"/>
          <w:sz w:val="22"/>
          <w:szCs w:val="22"/>
          <w:lang w:val="en-US" w:eastAsia="en-GB"/>
        </w:rPr>
        <w:t>hemtob et al, 2023).</w:t>
      </w:r>
      <w:r w:rsidR="00E26C0D" w:rsidRPr="4867EA74">
        <w:rPr>
          <w:rFonts w:ascii="Arial" w:eastAsia="Times New Roman" w:hAnsi="Arial" w:cs="Arial"/>
          <w:color w:val="1D2125"/>
          <w:sz w:val="22"/>
          <w:szCs w:val="22"/>
          <w:lang w:val="en-US" w:eastAsia="en-GB"/>
        </w:rPr>
        <w:t xml:space="preserve"> </w:t>
      </w:r>
      <w:r w:rsidR="00C841BB" w:rsidRPr="4867EA74">
        <w:rPr>
          <w:rFonts w:ascii="Arial" w:eastAsia="Times New Roman" w:hAnsi="Arial" w:cs="Arial"/>
          <w:color w:val="1D2125"/>
          <w:sz w:val="22"/>
          <w:szCs w:val="22"/>
          <w:lang w:val="en-US" w:eastAsia="en-GB"/>
        </w:rPr>
        <w:t xml:space="preserve">Due to this problem, </w:t>
      </w:r>
      <w:r w:rsidR="00E906C0" w:rsidRPr="4867EA74">
        <w:rPr>
          <w:rFonts w:ascii="Arial" w:eastAsia="Times New Roman" w:hAnsi="Arial" w:cs="Arial"/>
          <w:color w:val="1D2125"/>
          <w:sz w:val="22"/>
          <w:szCs w:val="22"/>
          <w:lang w:val="en-US" w:eastAsia="en-GB"/>
        </w:rPr>
        <w:t>significant challenges</w:t>
      </w:r>
      <w:r w:rsidR="00775367" w:rsidRPr="4867EA74">
        <w:rPr>
          <w:rFonts w:ascii="Arial" w:eastAsia="Times New Roman" w:hAnsi="Arial" w:cs="Arial"/>
          <w:color w:val="1D2125"/>
          <w:sz w:val="22"/>
          <w:szCs w:val="22"/>
          <w:lang w:val="en-US" w:eastAsia="en-GB"/>
        </w:rPr>
        <w:t xml:space="preserve"> are visible that include</w:t>
      </w:r>
      <w:r w:rsidR="00BA2FB7" w:rsidRPr="4867EA74">
        <w:rPr>
          <w:rFonts w:ascii="Arial" w:eastAsia="Times New Roman" w:hAnsi="Arial" w:cs="Arial"/>
          <w:color w:val="1D2125"/>
          <w:sz w:val="22"/>
          <w:szCs w:val="22"/>
          <w:lang w:val="en-US" w:eastAsia="en-GB"/>
        </w:rPr>
        <w:t xml:space="preserve"> </w:t>
      </w:r>
      <w:r w:rsidR="00836A04" w:rsidRPr="4867EA74">
        <w:rPr>
          <w:rFonts w:ascii="Arial" w:eastAsia="Times New Roman" w:hAnsi="Arial" w:cs="Arial"/>
          <w:color w:val="1D2125"/>
          <w:sz w:val="22"/>
          <w:szCs w:val="22"/>
          <w:lang w:val="en-US" w:eastAsia="en-GB"/>
        </w:rPr>
        <w:t>quality-of-service</w:t>
      </w:r>
      <w:r w:rsidR="00BA2FB7" w:rsidRPr="4867EA74">
        <w:rPr>
          <w:rFonts w:ascii="Arial" w:eastAsia="Times New Roman" w:hAnsi="Arial" w:cs="Arial"/>
          <w:color w:val="1D2125"/>
          <w:sz w:val="22"/>
          <w:szCs w:val="22"/>
          <w:lang w:val="en-US" w:eastAsia="en-GB"/>
        </w:rPr>
        <w:t xml:space="preserve"> delivery, safety</w:t>
      </w:r>
      <w:r w:rsidR="10BFCC4A" w:rsidRPr="52ADB384">
        <w:rPr>
          <w:rFonts w:ascii="Arial" w:eastAsia="Times New Roman" w:hAnsi="Arial" w:cs="Arial"/>
          <w:color w:val="1D2125"/>
          <w:sz w:val="22"/>
          <w:szCs w:val="22"/>
          <w:lang w:val="en-US" w:eastAsia="en-GB"/>
        </w:rPr>
        <w:t>,</w:t>
      </w:r>
      <w:r w:rsidR="003D7160" w:rsidRPr="4867EA74">
        <w:rPr>
          <w:rFonts w:ascii="Arial" w:eastAsia="Times New Roman" w:hAnsi="Arial" w:cs="Arial"/>
          <w:color w:val="1D2125"/>
          <w:sz w:val="22"/>
          <w:szCs w:val="22"/>
          <w:lang w:val="en-US" w:eastAsia="en-GB"/>
        </w:rPr>
        <w:t xml:space="preserve"> and </w:t>
      </w:r>
      <w:r w:rsidR="00287D4A" w:rsidRPr="4867EA74">
        <w:rPr>
          <w:rFonts w:ascii="Arial" w:eastAsia="Times New Roman" w:hAnsi="Arial" w:cs="Arial"/>
          <w:color w:val="1D2125"/>
          <w:sz w:val="22"/>
          <w:szCs w:val="22"/>
          <w:lang w:val="en-US" w:eastAsia="en-GB"/>
        </w:rPr>
        <w:t>accessibility of care</w:t>
      </w:r>
      <w:r w:rsidR="003D7160" w:rsidRPr="4867EA74">
        <w:rPr>
          <w:rFonts w:ascii="Arial" w:eastAsia="Times New Roman" w:hAnsi="Arial" w:cs="Arial"/>
          <w:color w:val="1D2125"/>
          <w:sz w:val="22"/>
          <w:szCs w:val="22"/>
          <w:lang w:val="en-US" w:eastAsia="en-GB"/>
        </w:rPr>
        <w:t xml:space="preserve">. </w:t>
      </w:r>
      <w:r w:rsidR="009B0452" w:rsidRPr="4867EA74">
        <w:rPr>
          <w:rFonts w:ascii="Arial" w:eastAsia="Times New Roman" w:hAnsi="Arial" w:cs="Arial"/>
          <w:color w:val="1D2125"/>
          <w:sz w:val="22"/>
          <w:szCs w:val="22"/>
          <w:lang w:val="en-US" w:eastAsia="en-GB"/>
        </w:rPr>
        <w:t xml:space="preserve">Due to extremely </w:t>
      </w:r>
      <w:r w:rsidR="00E906C0" w:rsidRPr="4867EA74">
        <w:rPr>
          <w:rFonts w:ascii="Arial" w:eastAsia="Times New Roman" w:hAnsi="Arial" w:cs="Arial"/>
          <w:color w:val="1D2125"/>
          <w:sz w:val="22"/>
          <w:szCs w:val="22"/>
          <w:lang w:val="en-US" w:eastAsia="en-GB"/>
        </w:rPr>
        <w:t xml:space="preserve">high </w:t>
      </w:r>
      <w:r w:rsidR="009B0452" w:rsidRPr="4867EA74">
        <w:rPr>
          <w:rFonts w:ascii="Arial" w:eastAsia="Times New Roman" w:hAnsi="Arial" w:cs="Arial"/>
          <w:color w:val="1D2125"/>
          <w:sz w:val="22"/>
          <w:szCs w:val="22"/>
          <w:lang w:val="en-US" w:eastAsia="en-GB"/>
        </w:rPr>
        <w:t xml:space="preserve">workloads and </w:t>
      </w:r>
      <w:r w:rsidR="00A96E65" w:rsidRPr="4867EA74">
        <w:rPr>
          <w:rFonts w:ascii="Arial" w:eastAsia="Times New Roman" w:hAnsi="Arial" w:cs="Arial"/>
          <w:color w:val="1D2125"/>
          <w:sz w:val="22"/>
          <w:szCs w:val="22"/>
          <w:lang w:val="en-US" w:eastAsia="en-GB"/>
        </w:rPr>
        <w:t>inadequate staffing</w:t>
      </w:r>
      <w:r w:rsidR="691D3AD0" w:rsidRPr="4DFADAE2">
        <w:rPr>
          <w:rFonts w:ascii="Arial" w:eastAsia="Times New Roman" w:hAnsi="Arial" w:cs="Arial"/>
          <w:color w:val="1D2125"/>
          <w:sz w:val="22"/>
          <w:szCs w:val="22"/>
          <w:lang w:val="en-US" w:eastAsia="en-GB"/>
        </w:rPr>
        <w:t>,</w:t>
      </w:r>
      <w:r w:rsidR="00AC3A7C" w:rsidRPr="4867EA74">
        <w:rPr>
          <w:rFonts w:ascii="Arial" w:eastAsia="Times New Roman" w:hAnsi="Arial" w:cs="Arial"/>
          <w:color w:val="1D2125"/>
          <w:sz w:val="22"/>
          <w:szCs w:val="22"/>
          <w:lang w:val="en-US" w:eastAsia="en-GB"/>
        </w:rPr>
        <w:t xml:space="preserve"> </w:t>
      </w:r>
      <w:r w:rsidR="00713F46" w:rsidRPr="4867EA74">
        <w:rPr>
          <w:rFonts w:ascii="Arial" w:eastAsia="Times New Roman" w:hAnsi="Arial" w:cs="Arial"/>
          <w:color w:val="1D2125"/>
          <w:sz w:val="22"/>
          <w:szCs w:val="22"/>
          <w:lang w:val="en-US" w:eastAsia="en-GB"/>
        </w:rPr>
        <w:t>there is</w:t>
      </w:r>
      <w:r w:rsidR="00AC3A7C" w:rsidRPr="4867EA74">
        <w:rPr>
          <w:rFonts w:ascii="Arial" w:eastAsia="Times New Roman" w:hAnsi="Arial" w:cs="Arial"/>
          <w:color w:val="1D2125"/>
          <w:sz w:val="22"/>
          <w:szCs w:val="22"/>
          <w:lang w:val="en-US" w:eastAsia="en-GB"/>
        </w:rPr>
        <w:t xml:space="preserve"> </w:t>
      </w:r>
      <w:r w:rsidR="7B7CD6F9" w:rsidRPr="694B3854">
        <w:rPr>
          <w:rFonts w:ascii="Arial" w:eastAsia="Times New Roman" w:hAnsi="Arial" w:cs="Arial"/>
          <w:color w:val="1D2125"/>
          <w:sz w:val="22"/>
          <w:szCs w:val="22"/>
          <w:lang w:val="en-US" w:eastAsia="en-GB"/>
        </w:rPr>
        <w:t xml:space="preserve">a </w:t>
      </w:r>
      <w:r w:rsidR="00DC5B0D" w:rsidRPr="4867EA74">
        <w:rPr>
          <w:rFonts w:ascii="Arial" w:eastAsia="Times New Roman" w:hAnsi="Arial" w:cs="Arial"/>
          <w:color w:val="1D2125"/>
          <w:sz w:val="22"/>
          <w:szCs w:val="22"/>
          <w:lang w:val="en-US" w:eastAsia="en-GB"/>
        </w:rPr>
        <w:t>l</w:t>
      </w:r>
      <w:r w:rsidR="00AC3A7C" w:rsidRPr="4867EA74">
        <w:rPr>
          <w:rFonts w:ascii="Arial" w:eastAsia="Times New Roman" w:hAnsi="Arial" w:cs="Arial"/>
          <w:color w:val="1D2125"/>
          <w:sz w:val="22"/>
          <w:szCs w:val="22"/>
          <w:lang w:val="en-US" w:eastAsia="en-GB"/>
        </w:rPr>
        <w:t>onger waiting time</w:t>
      </w:r>
      <w:r w:rsidR="009C70BD" w:rsidRPr="4867EA74">
        <w:rPr>
          <w:rFonts w:ascii="Arial" w:eastAsia="Times New Roman" w:hAnsi="Arial" w:cs="Arial"/>
          <w:color w:val="1D2125"/>
          <w:sz w:val="22"/>
          <w:szCs w:val="22"/>
          <w:lang w:val="en-US" w:eastAsia="en-GB"/>
        </w:rPr>
        <w:t xml:space="preserve"> for </w:t>
      </w:r>
      <w:r w:rsidR="005F3DA3" w:rsidRPr="4867EA74">
        <w:rPr>
          <w:rFonts w:ascii="Arial" w:eastAsia="Times New Roman" w:hAnsi="Arial" w:cs="Arial"/>
          <w:color w:val="1D2125"/>
          <w:sz w:val="22"/>
          <w:szCs w:val="22"/>
          <w:lang w:val="en-US" w:eastAsia="en-GB"/>
        </w:rPr>
        <w:t>appointments</w:t>
      </w:r>
      <w:r w:rsidR="48C26C88" w:rsidRPr="694B3854">
        <w:rPr>
          <w:rFonts w:ascii="Arial" w:eastAsia="Times New Roman" w:hAnsi="Arial" w:cs="Arial"/>
          <w:color w:val="1D2125"/>
          <w:sz w:val="22"/>
          <w:szCs w:val="22"/>
          <w:lang w:val="en-US" w:eastAsia="en-GB"/>
        </w:rPr>
        <w:t>,</w:t>
      </w:r>
      <w:r w:rsidR="009C70BD" w:rsidRPr="4867EA74">
        <w:rPr>
          <w:rFonts w:ascii="Arial" w:eastAsia="Times New Roman" w:hAnsi="Arial" w:cs="Arial"/>
          <w:color w:val="1D2125"/>
          <w:sz w:val="22"/>
          <w:szCs w:val="22"/>
          <w:lang w:val="en-US" w:eastAsia="en-GB"/>
        </w:rPr>
        <w:t xml:space="preserve"> and</w:t>
      </w:r>
      <w:r w:rsidR="00AC3A7C" w:rsidRPr="4867EA74">
        <w:rPr>
          <w:rFonts w:ascii="Arial" w:eastAsia="Times New Roman" w:hAnsi="Arial" w:cs="Arial"/>
          <w:color w:val="1D2125"/>
          <w:sz w:val="22"/>
          <w:szCs w:val="22"/>
          <w:lang w:val="en-US" w:eastAsia="en-GB"/>
        </w:rPr>
        <w:t xml:space="preserve"> </w:t>
      </w:r>
      <w:r w:rsidR="001825F7" w:rsidRPr="4867EA74">
        <w:rPr>
          <w:rFonts w:ascii="Arial" w:eastAsia="Times New Roman" w:hAnsi="Arial" w:cs="Arial"/>
          <w:color w:val="1D2125"/>
          <w:sz w:val="22"/>
          <w:szCs w:val="22"/>
          <w:lang w:val="en-US" w:eastAsia="en-GB"/>
        </w:rPr>
        <w:t>the burnouts</w:t>
      </w:r>
      <w:r w:rsidR="00DC5B0D" w:rsidRPr="4867EA74">
        <w:rPr>
          <w:rFonts w:ascii="Arial" w:eastAsia="Times New Roman" w:hAnsi="Arial" w:cs="Arial"/>
          <w:color w:val="1D2125"/>
          <w:sz w:val="22"/>
          <w:szCs w:val="22"/>
          <w:lang w:val="en-US" w:eastAsia="en-GB"/>
        </w:rPr>
        <w:t xml:space="preserve"> of professionals</w:t>
      </w:r>
      <w:r w:rsidR="005F3DA3" w:rsidRPr="4867EA74">
        <w:rPr>
          <w:rFonts w:ascii="Arial" w:eastAsia="Times New Roman" w:hAnsi="Arial" w:cs="Arial"/>
          <w:color w:val="1D2125"/>
          <w:sz w:val="22"/>
          <w:szCs w:val="22"/>
          <w:lang w:val="en-US" w:eastAsia="en-GB"/>
        </w:rPr>
        <w:t xml:space="preserve"> are </w:t>
      </w:r>
      <w:r w:rsidR="006243A1" w:rsidRPr="4867EA74">
        <w:rPr>
          <w:rFonts w:ascii="Arial" w:eastAsia="Times New Roman" w:hAnsi="Arial" w:cs="Arial"/>
          <w:color w:val="1D2125"/>
          <w:sz w:val="22"/>
          <w:szCs w:val="22"/>
          <w:lang w:val="en-US" w:eastAsia="en-GB"/>
        </w:rPr>
        <w:t>more possible</w:t>
      </w:r>
      <w:r w:rsidR="7C6BAE70" w:rsidRPr="694B3854">
        <w:rPr>
          <w:rFonts w:ascii="Arial" w:eastAsia="Times New Roman" w:hAnsi="Arial" w:cs="Arial"/>
          <w:color w:val="1D2125"/>
          <w:sz w:val="22"/>
          <w:szCs w:val="22"/>
          <w:lang w:val="en-US" w:eastAsia="en-GB"/>
        </w:rPr>
        <w:t>;</w:t>
      </w:r>
      <w:r w:rsidR="00D05626" w:rsidRPr="4867EA74">
        <w:rPr>
          <w:rFonts w:ascii="Arial" w:eastAsia="Times New Roman" w:hAnsi="Arial" w:cs="Arial"/>
          <w:color w:val="1D2125"/>
          <w:sz w:val="22"/>
          <w:szCs w:val="22"/>
          <w:lang w:val="en-US" w:eastAsia="en-GB"/>
        </w:rPr>
        <w:t xml:space="preserve"> this can reduce </w:t>
      </w:r>
      <w:r w:rsidR="00836A04" w:rsidRPr="4867EA74">
        <w:rPr>
          <w:rFonts w:ascii="Arial" w:eastAsia="Times New Roman" w:hAnsi="Arial" w:cs="Arial"/>
          <w:color w:val="1D2125"/>
          <w:sz w:val="22"/>
          <w:szCs w:val="22"/>
          <w:lang w:val="en-US" w:eastAsia="en-GB"/>
        </w:rPr>
        <w:t>the whole</w:t>
      </w:r>
      <w:r w:rsidR="00D05626" w:rsidRPr="4867EA74">
        <w:rPr>
          <w:rFonts w:ascii="Arial" w:eastAsia="Times New Roman" w:hAnsi="Arial" w:cs="Arial"/>
          <w:color w:val="1D2125"/>
          <w:sz w:val="22"/>
          <w:szCs w:val="22"/>
          <w:lang w:val="en-US" w:eastAsia="en-GB"/>
        </w:rPr>
        <w:t xml:space="preserve"> </w:t>
      </w:r>
      <w:r w:rsidR="00E906C0" w:rsidRPr="4867EA74">
        <w:rPr>
          <w:rFonts w:ascii="Arial" w:eastAsia="Times New Roman" w:hAnsi="Arial" w:cs="Arial"/>
          <w:color w:val="1D2125"/>
          <w:sz w:val="22"/>
          <w:szCs w:val="22"/>
          <w:lang w:val="en-US" w:eastAsia="en-GB"/>
        </w:rPr>
        <w:t>system’s</w:t>
      </w:r>
      <w:r w:rsidR="00D05626" w:rsidRPr="4867EA74">
        <w:rPr>
          <w:rFonts w:ascii="Arial" w:eastAsia="Times New Roman" w:hAnsi="Arial" w:cs="Arial"/>
          <w:color w:val="1D2125"/>
          <w:sz w:val="22"/>
          <w:szCs w:val="22"/>
          <w:lang w:val="en-US" w:eastAsia="en-GB"/>
        </w:rPr>
        <w:t xml:space="preserve"> </w:t>
      </w:r>
      <w:r w:rsidR="00660599" w:rsidRPr="4867EA74">
        <w:rPr>
          <w:rFonts w:ascii="Arial" w:eastAsia="Times New Roman" w:hAnsi="Arial" w:cs="Arial"/>
          <w:color w:val="1D2125"/>
          <w:sz w:val="22"/>
          <w:szCs w:val="22"/>
          <w:lang w:val="en-US" w:eastAsia="en-GB"/>
        </w:rPr>
        <w:t>effectiveness.</w:t>
      </w:r>
      <w:r w:rsidR="0089751A" w:rsidRPr="4867EA74">
        <w:rPr>
          <w:rFonts w:ascii="Arial" w:eastAsia="Times New Roman" w:hAnsi="Arial" w:cs="Arial"/>
          <w:color w:val="1D2125"/>
          <w:sz w:val="22"/>
          <w:szCs w:val="22"/>
          <w:lang w:val="en-US" w:eastAsia="en-GB"/>
        </w:rPr>
        <w:t xml:space="preserve"> </w:t>
      </w:r>
      <w:r w:rsidR="007A3EA0" w:rsidRPr="4867EA74">
        <w:rPr>
          <w:rFonts w:ascii="Arial" w:eastAsia="Times New Roman" w:hAnsi="Arial" w:cs="Arial"/>
          <w:color w:val="1D2125"/>
          <w:sz w:val="22"/>
          <w:szCs w:val="22"/>
          <w:lang w:val="en-US" w:eastAsia="en-GB"/>
        </w:rPr>
        <w:t>P</w:t>
      </w:r>
      <w:r w:rsidR="0089751A" w:rsidRPr="4867EA74">
        <w:rPr>
          <w:rFonts w:ascii="Arial" w:eastAsia="Times New Roman" w:hAnsi="Arial" w:cs="Arial"/>
          <w:color w:val="1D2125"/>
          <w:sz w:val="22"/>
          <w:szCs w:val="22"/>
          <w:lang w:val="en-US" w:eastAsia="en-GB"/>
        </w:rPr>
        <w:t>oor work-life balance</w:t>
      </w:r>
      <w:r w:rsidR="007A188C" w:rsidRPr="4867EA74">
        <w:rPr>
          <w:rFonts w:ascii="Arial" w:eastAsia="Times New Roman" w:hAnsi="Arial" w:cs="Arial"/>
          <w:color w:val="1D2125"/>
          <w:sz w:val="22"/>
          <w:szCs w:val="22"/>
          <w:lang w:val="en-US" w:eastAsia="en-GB"/>
        </w:rPr>
        <w:t xml:space="preserve">, </w:t>
      </w:r>
      <w:r w:rsidR="1A77A93D" w:rsidRPr="68FAD075">
        <w:rPr>
          <w:rFonts w:ascii="Arial" w:eastAsia="Times New Roman" w:hAnsi="Arial" w:cs="Arial"/>
          <w:color w:val="1D2125"/>
          <w:sz w:val="22"/>
          <w:szCs w:val="22"/>
          <w:lang w:val="en-US" w:eastAsia="en-GB"/>
        </w:rPr>
        <w:t>emotional</w:t>
      </w:r>
      <w:r w:rsidR="007A188C" w:rsidRPr="4867EA74">
        <w:rPr>
          <w:rFonts w:ascii="Arial" w:eastAsia="Times New Roman" w:hAnsi="Arial" w:cs="Arial"/>
          <w:color w:val="1D2125"/>
          <w:sz w:val="22"/>
          <w:szCs w:val="22"/>
          <w:lang w:val="en-US" w:eastAsia="en-GB"/>
        </w:rPr>
        <w:t xml:space="preserve"> </w:t>
      </w:r>
      <w:r w:rsidR="006A3954" w:rsidRPr="4867EA74">
        <w:rPr>
          <w:rFonts w:ascii="Arial" w:eastAsia="Times New Roman" w:hAnsi="Arial" w:cs="Arial"/>
          <w:color w:val="1D2125"/>
          <w:sz w:val="22"/>
          <w:szCs w:val="22"/>
          <w:lang w:val="en-US" w:eastAsia="en-GB"/>
        </w:rPr>
        <w:t>exhaustion</w:t>
      </w:r>
      <w:r w:rsidR="4E553EE5" w:rsidRPr="64767AE9">
        <w:rPr>
          <w:rFonts w:ascii="Arial" w:eastAsia="Times New Roman" w:hAnsi="Arial" w:cs="Arial"/>
          <w:color w:val="1D2125"/>
          <w:sz w:val="22"/>
          <w:szCs w:val="22"/>
          <w:lang w:val="en-US" w:eastAsia="en-GB"/>
        </w:rPr>
        <w:t>,</w:t>
      </w:r>
      <w:r w:rsidR="006A3954" w:rsidRPr="4867EA74">
        <w:rPr>
          <w:rFonts w:ascii="Arial" w:eastAsia="Times New Roman" w:hAnsi="Arial" w:cs="Arial"/>
          <w:color w:val="1D2125"/>
          <w:sz w:val="22"/>
          <w:szCs w:val="22"/>
          <w:lang w:val="en-US" w:eastAsia="en-GB"/>
        </w:rPr>
        <w:t xml:space="preserve"> </w:t>
      </w:r>
      <w:r w:rsidR="007A188C" w:rsidRPr="4867EA74">
        <w:rPr>
          <w:rFonts w:ascii="Arial" w:eastAsia="Times New Roman" w:hAnsi="Arial" w:cs="Arial"/>
          <w:color w:val="1D2125"/>
          <w:sz w:val="22"/>
          <w:szCs w:val="22"/>
          <w:lang w:val="en-US" w:eastAsia="en-GB"/>
        </w:rPr>
        <w:t xml:space="preserve">and lack of </w:t>
      </w:r>
      <w:r w:rsidR="007A3EA0" w:rsidRPr="4867EA74">
        <w:rPr>
          <w:rFonts w:ascii="Arial" w:eastAsia="Times New Roman" w:hAnsi="Arial" w:cs="Arial"/>
          <w:color w:val="1D2125"/>
          <w:sz w:val="22"/>
          <w:szCs w:val="22"/>
          <w:lang w:val="en-US" w:eastAsia="en-GB"/>
        </w:rPr>
        <w:t xml:space="preserve">support </w:t>
      </w:r>
      <w:r w:rsidR="1B219404" w:rsidRPr="52ADB384">
        <w:rPr>
          <w:rFonts w:ascii="Arial" w:eastAsia="Times New Roman" w:hAnsi="Arial" w:cs="Arial"/>
          <w:color w:val="1D2125"/>
          <w:sz w:val="22"/>
          <w:szCs w:val="22"/>
          <w:lang w:val="en-US" w:eastAsia="en-GB"/>
        </w:rPr>
        <w:t>also</w:t>
      </w:r>
      <w:r w:rsidR="007A188C" w:rsidRPr="4867EA74">
        <w:rPr>
          <w:rFonts w:ascii="Arial" w:eastAsia="Times New Roman" w:hAnsi="Arial" w:cs="Arial"/>
          <w:color w:val="1D2125"/>
          <w:sz w:val="22"/>
          <w:szCs w:val="22"/>
          <w:lang w:val="en-US" w:eastAsia="en-GB"/>
        </w:rPr>
        <w:t xml:space="preserve"> play </w:t>
      </w:r>
      <w:r w:rsidR="25301C90" w:rsidRPr="52ADB384">
        <w:rPr>
          <w:rFonts w:ascii="Arial" w:eastAsia="Times New Roman" w:hAnsi="Arial" w:cs="Arial"/>
          <w:color w:val="1D2125"/>
          <w:sz w:val="22"/>
          <w:szCs w:val="22"/>
          <w:lang w:val="en-US" w:eastAsia="en-GB"/>
        </w:rPr>
        <w:t xml:space="preserve">a </w:t>
      </w:r>
      <w:r w:rsidR="007A188C" w:rsidRPr="4867EA74">
        <w:rPr>
          <w:rFonts w:ascii="Arial" w:eastAsia="Times New Roman" w:hAnsi="Arial" w:cs="Arial"/>
          <w:color w:val="1D2125"/>
          <w:sz w:val="22"/>
          <w:szCs w:val="22"/>
          <w:lang w:val="en-US" w:eastAsia="en-GB"/>
        </w:rPr>
        <w:t>crucial role in it.</w:t>
      </w:r>
    </w:p>
    <w:p w14:paraId="0938B0B1" w14:textId="71A0A636" w:rsidR="00C855A7" w:rsidRDefault="00A0434F" w:rsidP="00864856">
      <w:pPr>
        <w:spacing w:after="100" w:afterAutospacing="1" w:line="360" w:lineRule="auto"/>
        <w:rPr>
          <w:rFonts w:ascii="Arial" w:eastAsia="Times New Roman" w:hAnsi="Arial" w:cs="Arial"/>
          <w:color w:val="1D2125"/>
          <w:kern w:val="0"/>
          <w:sz w:val="22"/>
          <w:szCs w:val="22"/>
          <w:lang w:val="en-US" w:eastAsia="en-GB"/>
        </w:rPr>
      </w:pPr>
      <w:r>
        <w:rPr>
          <w:rFonts w:ascii="Arial" w:eastAsia="Times New Roman" w:hAnsi="Arial" w:cs="Arial"/>
          <w:noProof/>
          <w:color w:val="1D2125"/>
          <w:kern w:val="0"/>
          <w:sz w:val="22"/>
          <w:szCs w:val="22"/>
          <w:lang w:val="en-US" w:eastAsia="en-GB"/>
        </w:rPr>
        <mc:AlternateContent>
          <mc:Choice Requires="wpi">
            <w:drawing>
              <wp:anchor distT="0" distB="0" distL="114300" distR="114300" simplePos="0" relativeHeight="251658252" behindDoc="0" locked="0" layoutInCell="1" allowOverlap="1" wp14:anchorId="6FAA596C" wp14:editId="18487160">
                <wp:simplePos x="0" y="0"/>
                <wp:positionH relativeFrom="column">
                  <wp:posOffset>3444300</wp:posOffset>
                </wp:positionH>
                <wp:positionV relativeFrom="paragraph">
                  <wp:posOffset>756405</wp:posOffset>
                </wp:positionV>
                <wp:extent cx="360" cy="360"/>
                <wp:effectExtent l="95250" t="152400" r="76200" b="133350"/>
                <wp:wrapNone/>
                <wp:docPr id="280800035"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w14:cNvContentPartPr>
                      </w14:nvContentPartPr>
                      <w14:xfrm>
                        <a:off x="0" y="0"/>
                        <a:ext cx="360" cy="360"/>
                      </w14:xfrm>
                    </w14:contentPart>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v:shapetype id="_x0000_t75" coordsize="21600,21600" filled="f" stroked="f" o:spt="75" o:preferrelative="t" path="m@4@5l@4@11@9@11@9@5xe" w14:anchorId="36DEB5BB">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2" style="position:absolute;margin-left:266.95pt;margin-top:51.05pt;width:8.55pt;height:17.05pt;z-index:2516582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">
                <v:imagedata o:title="" r:id="rId11"/>
                <o:lock v:ext="edit" rotation="t" aspectratio="f"/>
              </v:shape>
            </w:pict>
          </mc:Fallback>
        </mc:AlternateContent>
      </w:r>
      <w:r>
        <w:rPr>
          <w:rFonts w:ascii="Arial" w:eastAsia="Times New Roman" w:hAnsi="Arial" w:cs="Arial"/>
          <w:noProof/>
          <w:color w:val="1D2125"/>
          <w:kern w:val="0"/>
          <w:sz w:val="22"/>
          <w:szCs w:val="22"/>
          <w:lang w:val="en-US" w:eastAsia="en-GB"/>
        </w:rPr>
        <mc:AlternateContent>
          <mc:Choice Requires="wpi">
            <w:drawing>
              <wp:anchor distT="0" distB="0" distL="114300" distR="114300" simplePos="0" relativeHeight="251658251" behindDoc="0" locked="0" layoutInCell="1" allowOverlap="1" wp14:anchorId="58FB533B" wp14:editId="4610BB64">
                <wp:simplePos x="0" y="0"/>
                <wp:positionH relativeFrom="column">
                  <wp:posOffset>2041740</wp:posOffset>
                </wp:positionH>
                <wp:positionV relativeFrom="paragraph">
                  <wp:posOffset>756405</wp:posOffset>
                </wp:positionV>
                <wp:extent cx="360" cy="360"/>
                <wp:effectExtent l="95250" t="152400" r="76200" b="133350"/>
                <wp:wrapNone/>
                <wp:docPr id="1237328943"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w14:cNvContentPartPr>
                      </w14:nvContentPartPr>
                      <w14:xfrm>
                        <a:off x="0" y="0"/>
                        <a:ext cx="360" cy="360"/>
                      </w14:xfrm>
                    </w14:contentPart>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v:shape id="Ink 1" style="position:absolute;margin-left:156.5pt;margin-top:51.05pt;width:8.55pt;height:17.05pt;z-index:251658251;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" w14:anchorId="2CB97EF3">
                <v:imagedata o:title="" r:id="rId11"/>
                <o:lock v:ext="edit" rotation="t" aspectratio="f"/>
              </v:shape>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50" behindDoc="0" locked="0" layoutInCell="1" allowOverlap="1" wp14:anchorId="4DA16839" wp14:editId="42B695E1">
                <wp:simplePos x="0" y="0"/>
                <wp:positionH relativeFrom="column">
                  <wp:posOffset>-906780</wp:posOffset>
                </wp:positionH>
                <wp:positionV relativeFrom="paragraph">
                  <wp:posOffset>375285</wp:posOffset>
                </wp:positionV>
                <wp:extent cx="1112520" cy="556260"/>
                <wp:effectExtent l="7620" t="7620" r="13335" b="7620"/>
                <wp:wrapNone/>
                <wp:docPr id="150752179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2520" cy="556260"/>
                        </a:xfrm>
                        <a:prstGeom prst="rect">
                          <a:avLst/>
                        </a:prstGeom>
                        <a:solidFill>
                          <a:srgbClr val="FFFFFF"/>
                        </a:solidFill>
                        <a:ln w="9525">
                          <a:solidFill>
                            <a:srgbClr val="000000"/>
                          </a:solidFill>
                          <a:miter lim="800000"/>
                          <a:headEnd/>
                          <a:tailEnd/>
                        </a:ln>
                      </wps:spPr>
                      <wps:txbx>
                        <w:txbxContent>
                          <w:p w14:paraId="534D7386" w14:textId="0FEA131F" w:rsidR="005F1B4C" w:rsidRDefault="005F1B4C">
                            <w:r>
                              <w:t>Poor li</w:t>
                            </w:r>
                            <w:r w:rsidR="00A0434F">
                              <w:t>fe-work balance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ect id="Rectangle 14" style="position:absolute;margin-left:-71.4pt;margin-top:29.55pt;width:87.6pt;height:43.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DA16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">
                <v:textbox>
                  <w:txbxContent>
                    <w:p w:rsidR="005F1B4C" w:rsidRDefault="005F1B4C" w14:paraId="534D7386" w14:textId="0FEA131F">
                      <w:r>
                        <w:t>Poor li</w:t>
                      </w:r>
                      <w:r w:rsidR="00A0434F">
                        <w:t>fe-work balance</w:t>
                      </w:r>
                    </w:p>
                  </w:txbxContent>
                </v:textbox>
              </v:rect>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49" behindDoc="0" locked="0" layoutInCell="1" allowOverlap="1" wp14:anchorId="5AD30DB4" wp14:editId="161581A8">
                <wp:simplePos x="0" y="0"/>
                <wp:positionH relativeFrom="column">
                  <wp:posOffset>-243840</wp:posOffset>
                </wp:positionH>
                <wp:positionV relativeFrom="paragraph">
                  <wp:posOffset>1548765</wp:posOffset>
                </wp:positionV>
                <wp:extent cx="1668780" cy="381000"/>
                <wp:effectExtent l="13335" t="9525" r="13335" b="9525"/>
                <wp:wrapNone/>
                <wp:docPr id="93545516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8780" cy="381000"/>
                        </a:xfrm>
                        <a:prstGeom prst="rect">
                          <a:avLst/>
                        </a:prstGeom>
                        <a:solidFill>
                          <a:srgbClr val="FFFFFF"/>
                        </a:solidFill>
                        <a:ln w="9525">
                          <a:solidFill>
                            <a:srgbClr val="000000"/>
                          </a:solidFill>
                          <a:miter lim="800000"/>
                          <a:headEnd/>
                          <a:tailEnd/>
                        </a:ln>
                      </wps:spPr>
                      <wps:txbx>
                        <w:txbxContent>
                          <w:p w14:paraId="4734B492" w14:textId="2735B8FB" w:rsidR="00A54DAB" w:rsidRDefault="00A54DAB">
                            <w:r>
                              <w:t>Emotional exhaustion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ect id="Rectangle 13" style="position:absolute;margin-left:-19.2pt;margin-top:121.95pt;width:131.4pt;height:30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w14:anchorId="5AD30D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">
                <v:textbox>
                  <w:txbxContent>
                    <w:p w:rsidR="00A54DAB" w:rsidRDefault="00A54DAB" w14:paraId="4734B492" w14:textId="2735B8FB">
                      <w:r>
                        <w:t>Emotional exhaustion</w:t>
                      </w:r>
                    </w:p>
                  </w:txbxContent>
                </v:textbox>
              </v:rect>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48" behindDoc="0" locked="0" layoutInCell="1" allowOverlap="1" wp14:anchorId="701C296B" wp14:editId="2FCE5DA1">
                <wp:simplePos x="0" y="0"/>
                <wp:positionH relativeFrom="column">
                  <wp:posOffset>5052060</wp:posOffset>
                </wp:positionH>
                <wp:positionV relativeFrom="paragraph">
                  <wp:posOffset>641985</wp:posOffset>
                </wp:positionV>
                <wp:extent cx="1379220" cy="563880"/>
                <wp:effectExtent l="13335" t="7620" r="7620" b="9525"/>
                <wp:wrapNone/>
                <wp:docPr id="139039126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563880"/>
                        </a:xfrm>
                        <a:prstGeom prst="rect">
                          <a:avLst/>
                        </a:prstGeom>
                        <a:solidFill>
                          <a:srgbClr val="FFFFFF"/>
                        </a:solidFill>
                        <a:ln w="9525">
                          <a:solidFill>
                            <a:srgbClr val="000000"/>
                          </a:solidFill>
                          <a:miter lim="800000"/>
                          <a:headEnd/>
                          <a:tailEnd/>
                        </a:ln>
                      </wps:spPr>
                      <wps:txbx>
                        <w:txbxContent>
                          <w:p w14:paraId="4C8DFDEA" w14:textId="1ECF3B2F" w:rsidR="006C5ED0" w:rsidRDefault="008D5C19">
                            <w:r>
                              <w:t>Inadequate staffing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ect id="Rectangle 12" style="position:absolute;margin-left:397.8pt;margin-top:50.55pt;width:108.6pt;height:44.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w14:anchorId="701C29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">
                <v:textbox>
                  <w:txbxContent>
                    <w:p w:rsidR="006C5ED0" w:rsidRDefault="008D5C19" w14:paraId="4C8DFDEA" w14:textId="1ECF3B2F">
                      <w:r>
                        <w:t>Inadequate staffing</w:t>
                      </w:r>
                    </w:p>
                  </w:txbxContent>
                </v:textbox>
              </v:rect>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47" behindDoc="0" locked="0" layoutInCell="1" allowOverlap="1" wp14:anchorId="6E60304A" wp14:editId="3B5096B8">
                <wp:simplePos x="0" y="0"/>
                <wp:positionH relativeFrom="column">
                  <wp:posOffset>4099560</wp:posOffset>
                </wp:positionH>
                <wp:positionV relativeFrom="paragraph">
                  <wp:posOffset>1609725</wp:posOffset>
                </wp:positionV>
                <wp:extent cx="1318260" cy="312420"/>
                <wp:effectExtent l="13335" t="13335" r="11430" b="7620"/>
                <wp:wrapNone/>
                <wp:docPr id="172910601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8260" cy="312420"/>
                        </a:xfrm>
                        <a:prstGeom prst="rect">
                          <a:avLst/>
                        </a:prstGeom>
                        <a:solidFill>
                          <a:srgbClr val="FFFFFF"/>
                        </a:solidFill>
                        <a:ln w="9525">
                          <a:solidFill>
                            <a:srgbClr val="000000"/>
                          </a:solidFill>
                          <a:miter lim="800000"/>
                          <a:headEnd/>
                          <a:tailEnd/>
                        </a:ln>
                      </wps:spPr>
                      <wps:txbx>
                        <w:txbxContent>
                          <w:p w14:paraId="05C99E95" w14:textId="188C8D80" w:rsidR="005656FC" w:rsidRDefault="005656FC" w:rsidP="005656FC">
                            <w:pPr>
                              <w:jc w:val="center"/>
                            </w:pPr>
                            <w:r>
                              <w:t>Lack of support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ect id="Rectangle 11" style="position:absolute;margin-left:322.8pt;margin-top:126.75pt;width:103.8pt;height:24.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w14:anchorId="6E6030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">
                <v:textbox>
                  <w:txbxContent>
                    <w:p w:rsidR="005656FC" w:rsidP="005656FC" w:rsidRDefault="005656FC" w14:paraId="05C99E95" w14:textId="188C8D80">
                      <w:pPr>
                        <w:jc w:val="center"/>
                      </w:pPr>
                      <w:r>
                        <w:t>Lack of support support</w:t>
                      </w:r>
                    </w:p>
                  </w:txbxContent>
                </v:textbox>
              </v:rect>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46" behindDoc="0" locked="0" layoutInCell="1" allowOverlap="1" wp14:anchorId="6995D662" wp14:editId="3011A6B8">
                <wp:simplePos x="0" y="0"/>
                <wp:positionH relativeFrom="column">
                  <wp:posOffset>2179320</wp:posOffset>
                </wp:positionH>
                <wp:positionV relativeFrom="paragraph">
                  <wp:posOffset>2196465</wp:posOffset>
                </wp:positionV>
                <wp:extent cx="1219200" cy="365760"/>
                <wp:effectExtent l="7620" t="9525" r="11430" b="5715"/>
                <wp:wrapNone/>
                <wp:docPr id="96023179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65760"/>
                        </a:xfrm>
                        <a:prstGeom prst="rect">
                          <a:avLst/>
                        </a:prstGeom>
                        <a:solidFill>
                          <a:srgbClr val="FFFFFF"/>
                        </a:solidFill>
                        <a:ln w="9525">
                          <a:solidFill>
                            <a:srgbClr val="000000"/>
                          </a:solidFill>
                          <a:miter lim="800000"/>
                          <a:headEnd/>
                          <a:tailEnd/>
                        </a:ln>
                      </wps:spPr>
                      <wps:txbx>
                        <w:txbxContent>
                          <w:p w14:paraId="7EAEF14A" w14:textId="19404B0C" w:rsidR="00A2591B" w:rsidRDefault="008D5C19" w:rsidP="00A2591B">
                            <w:pPr>
                              <w:jc w:val="center"/>
                            </w:pPr>
                            <w:r>
                              <w:t>High w</w:t>
                            </w:r>
                            <w:r w:rsidR="00A2591B">
                              <w:t>orkload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ect id="Rectangle 10" style="position:absolute;margin-left:171.6pt;margin-top:172.95pt;width:96pt;height:28.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w14:anchorId="6995D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">
                <v:textbox>
                  <w:txbxContent>
                    <w:p w:rsidR="00A2591B" w:rsidP="00A2591B" w:rsidRDefault="008D5C19" w14:paraId="7EAEF14A" w14:textId="19404B0C">
                      <w:pPr>
                        <w:jc w:val="center"/>
                      </w:pPr>
                      <w:r>
                        <w:t>High w</w:t>
                      </w:r>
                      <w:r w:rsidR="00A2591B">
                        <w:t>orkload</w:t>
                      </w:r>
                    </w:p>
                  </w:txbxContent>
                </v:textbox>
              </v:rect>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45" behindDoc="0" locked="0" layoutInCell="1" allowOverlap="1" wp14:anchorId="69280310" wp14:editId="5A327B2C">
                <wp:simplePos x="0" y="0"/>
                <wp:positionH relativeFrom="column">
                  <wp:posOffset>198120</wp:posOffset>
                </wp:positionH>
                <wp:positionV relativeFrom="paragraph">
                  <wp:posOffset>702945</wp:posOffset>
                </wp:positionV>
                <wp:extent cx="1455420" cy="15240"/>
                <wp:effectExtent l="17145" t="59055" r="13335" b="40005"/>
                <wp:wrapNone/>
                <wp:docPr id="43333018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55420" cy="1524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12961924">
                <v:path fillok="f" arrowok="t" o:connecttype="none"/>
                <o:lock v:ext="edit" shapetype="t"/>
              </v:shapetype>
              <v:shape id="AutoShape 7" style="position:absolute;margin-left:15.6pt;margin-top:55.35pt;width:114.6pt;height:1.2pt;flip:x 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">
                <v:stroke endarrow="block"/>
              </v:shape>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44" behindDoc="0" locked="0" layoutInCell="1" allowOverlap="1" wp14:anchorId="66A1DF69" wp14:editId="35F3B85E">
                <wp:simplePos x="0" y="0"/>
                <wp:positionH relativeFrom="column">
                  <wp:posOffset>3886200</wp:posOffset>
                </wp:positionH>
                <wp:positionV relativeFrom="paragraph">
                  <wp:posOffset>756285</wp:posOffset>
                </wp:positionV>
                <wp:extent cx="1150620" cy="30480"/>
                <wp:effectExtent l="9525" t="26670" r="20955" b="57150"/>
                <wp:wrapNone/>
                <wp:docPr id="130426523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0620" cy="3048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AutoShape 6" style="position:absolute;margin-left:306pt;margin-top:59.55pt;width:90.6pt;height:2.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" w14:anchorId="0CBD6A20">
                <v:stroke endarrow="block"/>
              </v:shape>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43" behindDoc="0" locked="0" layoutInCell="1" allowOverlap="1" wp14:anchorId="48C2CA93" wp14:editId="1F1F124C">
                <wp:simplePos x="0" y="0"/>
                <wp:positionH relativeFrom="column">
                  <wp:posOffset>1173480</wp:posOffset>
                </wp:positionH>
                <wp:positionV relativeFrom="paragraph">
                  <wp:posOffset>1007745</wp:posOffset>
                </wp:positionV>
                <wp:extent cx="548640" cy="548640"/>
                <wp:effectExtent l="49530" t="11430" r="11430" b="49530"/>
                <wp:wrapNone/>
                <wp:docPr id="46425507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8640" cy="54864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AutoShape 5" style="position:absolute;margin-left:92.4pt;margin-top:79.35pt;width:43.2pt;height:43.2pt;flip:x;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" w14:anchorId="6E17DB32">
                <v:stroke endarrow="block"/>
              </v:shape>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42" behindDoc="0" locked="0" layoutInCell="1" allowOverlap="1" wp14:anchorId="3CDC9F67" wp14:editId="634BD3EA">
                <wp:simplePos x="0" y="0"/>
                <wp:positionH relativeFrom="column">
                  <wp:posOffset>2697480</wp:posOffset>
                </wp:positionH>
                <wp:positionV relativeFrom="paragraph">
                  <wp:posOffset>1007745</wp:posOffset>
                </wp:positionV>
                <wp:extent cx="68580" cy="1181100"/>
                <wp:effectExtent l="11430" t="11430" r="53340" b="17145"/>
                <wp:wrapNone/>
                <wp:docPr id="129692142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 cy="118110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AutoShape 4" style="position:absolute;margin-left:212.4pt;margin-top:79.35pt;width:5.4pt;height:9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" w14:anchorId="67C6AC0E">
                <v:stroke endarrow="block"/>
              </v:shape>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41" behindDoc="0" locked="0" layoutInCell="1" allowOverlap="1" wp14:anchorId="21EE55BF" wp14:editId="06ECE379">
                <wp:simplePos x="0" y="0"/>
                <wp:positionH relativeFrom="column">
                  <wp:posOffset>3520440</wp:posOffset>
                </wp:positionH>
                <wp:positionV relativeFrom="paragraph">
                  <wp:posOffset>1038225</wp:posOffset>
                </wp:positionV>
                <wp:extent cx="502920" cy="548640"/>
                <wp:effectExtent l="5715" t="13335" r="53340" b="47625"/>
                <wp:wrapNone/>
                <wp:docPr id="156472142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54864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AutoShape 3" style="position:absolute;margin-left:277.2pt;margin-top:81.75pt;width:39.6pt;height:43.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" w14:anchorId="2C25264D">
                <v:stroke endarrow="block"/>
              </v:shape>
            </w:pict>
          </mc:Fallback>
        </mc:AlternateContent>
      </w:r>
      <w:r w:rsidR="008D5C19">
        <w:rPr>
          <w:rFonts w:ascii="Arial" w:eastAsia="Times New Roman" w:hAnsi="Arial" w:cs="Arial"/>
          <w:noProof/>
          <w:color w:val="1D2125"/>
          <w:kern w:val="0"/>
          <w:sz w:val="22"/>
          <w:szCs w:val="22"/>
          <w:lang w:val="en-US" w:eastAsia="en-GB"/>
        </w:rPr>
        <mc:AlternateContent>
          <mc:Choice Requires="wps">
            <w:drawing>
              <wp:anchor distT="0" distB="0" distL="114300" distR="114300" simplePos="0" relativeHeight="251658240" behindDoc="0" locked="0" layoutInCell="1" allowOverlap="1" wp14:anchorId="33D97761" wp14:editId="7927688A">
                <wp:simplePos x="0" y="0"/>
                <wp:positionH relativeFrom="column">
                  <wp:posOffset>1661160</wp:posOffset>
                </wp:positionH>
                <wp:positionV relativeFrom="paragraph">
                  <wp:posOffset>581025</wp:posOffset>
                </wp:positionV>
                <wp:extent cx="2217420" cy="419100"/>
                <wp:effectExtent l="13335" t="13335" r="7620" b="5715"/>
                <wp:wrapNone/>
                <wp:docPr id="1073991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7420" cy="419100"/>
                        </a:xfrm>
                        <a:prstGeom prst="roundRect">
                          <a:avLst>
                            <a:gd name="adj" fmla="val 16667"/>
                          </a:avLst>
                        </a:prstGeom>
                        <a:solidFill>
                          <a:srgbClr val="FFFFFF"/>
                        </a:solidFill>
                        <a:ln w="9525">
                          <a:solidFill>
                            <a:srgbClr val="000000"/>
                          </a:solidFill>
                          <a:round/>
                          <a:headEnd/>
                          <a:tailEnd/>
                        </a:ln>
                      </wps:spPr>
                      <wps:txbx>
                        <w:txbxContent>
                          <w:p w14:paraId="4E0F3DE7" w14:textId="73B78F4B" w:rsidR="009320EB" w:rsidRDefault="009320EB" w:rsidP="009320EB">
                            <w:pPr>
                              <w:jc w:val="center"/>
                            </w:pPr>
                            <w:r>
                              <w:t>Staff Burntout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roundrect id="AutoShape 2" style="position:absolute;margin-left:130.8pt;margin-top:45.75pt;width:174.6pt;height: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arcsize="10923f" w14:anchorId="33D97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">
                <v:textbox>
                  <w:txbxContent>
                    <w:p w:rsidR="009320EB" w:rsidP="009320EB" w:rsidRDefault="009320EB" w14:paraId="4E0F3DE7" w14:textId="73B78F4B">
                      <w:pPr>
                        <w:jc w:val="center"/>
                      </w:pPr>
                      <w:r>
                        <w:t>Staff Burntout</w:t>
                      </w:r>
                    </w:p>
                  </w:txbxContent>
                </v:textbox>
              </v:roundrect>
            </w:pict>
          </mc:Fallback>
        </mc:AlternateContent>
      </w:r>
    </w:p>
    <w:p w14:paraId="7F93DFE1" w14:textId="5273E965" w:rsidR="00142E52" w:rsidRPr="006C0497" w:rsidRDefault="004C19BC" w:rsidP="00864856">
      <w:pPr>
        <w:spacing w:after="100" w:afterAutospacing="1" w:line="360" w:lineRule="auto"/>
        <w:rPr>
          <w:rFonts w:ascii="Arial" w:eastAsia="Times New Roman" w:hAnsi="Arial" w:cs="Arial"/>
          <w:color w:val="1D2125"/>
          <w:kern w:val="0"/>
          <w:sz w:val="22"/>
          <w:szCs w:val="22"/>
          <w:lang w:eastAsia="en-GB"/>
        </w:rPr>
      </w:pPr>
      <w:r w:rsidRPr="006C0497">
        <w:rPr>
          <w:rFonts w:ascii="Arial" w:eastAsia="Times New Roman" w:hAnsi="Arial" w:cs="Arial"/>
          <w:color w:val="1D2125"/>
          <w:kern w:val="0"/>
          <w:sz w:val="22"/>
          <w:szCs w:val="22"/>
          <w:lang w:val="en-US" w:eastAsia="en-GB"/>
        </w:rPr>
        <w:t xml:space="preserve"> </w:t>
      </w:r>
    </w:p>
    <w:p w14:paraId="01ED5F27" w14:textId="494F2DF9" w:rsidR="0050596D" w:rsidRDefault="0050596D" w:rsidP="006C0497">
      <w:pPr>
        <w:pStyle w:val="ListParagraph"/>
        <w:spacing w:after="100" w:afterAutospacing="1" w:line="360" w:lineRule="auto"/>
        <w:rPr>
          <w:noProof/>
        </w:rPr>
      </w:pPr>
    </w:p>
    <w:p w14:paraId="105B6759" w14:textId="77777777" w:rsidR="00084D98" w:rsidRDefault="00084D98" w:rsidP="006C0497">
      <w:pPr>
        <w:pStyle w:val="ListParagraph"/>
        <w:spacing w:after="100" w:afterAutospacing="1" w:line="360" w:lineRule="auto"/>
        <w:rPr>
          <w:noProof/>
        </w:rPr>
      </w:pPr>
    </w:p>
    <w:p w14:paraId="00217435" w14:textId="77777777" w:rsidR="00084D98" w:rsidRDefault="00084D98" w:rsidP="006C0497">
      <w:pPr>
        <w:pStyle w:val="ListParagraph"/>
        <w:spacing w:after="100" w:afterAutospacing="1" w:line="360" w:lineRule="auto"/>
        <w:rPr>
          <w:noProof/>
        </w:rPr>
      </w:pPr>
    </w:p>
    <w:p w14:paraId="5A27E845" w14:textId="77777777" w:rsidR="00084D98" w:rsidRDefault="00084D98" w:rsidP="006C0497">
      <w:pPr>
        <w:pStyle w:val="ListParagraph"/>
        <w:spacing w:after="100" w:afterAutospacing="1" w:line="360" w:lineRule="auto"/>
        <w:rPr>
          <w:noProof/>
        </w:rPr>
      </w:pPr>
    </w:p>
    <w:p w14:paraId="3E9228D6" w14:textId="77777777" w:rsidR="00084D98" w:rsidRDefault="00084D98" w:rsidP="006C0497">
      <w:pPr>
        <w:pStyle w:val="ListParagraph"/>
        <w:spacing w:after="100" w:afterAutospacing="1" w:line="360" w:lineRule="auto"/>
        <w:rPr>
          <w:noProof/>
        </w:rPr>
      </w:pPr>
    </w:p>
    <w:p w14:paraId="0688C254" w14:textId="77777777" w:rsidR="00084D98" w:rsidRDefault="00084D98" w:rsidP="006C0497">
      <w:pPr>
        <w:pStyle w:val="ListParagraph"/>
        <w:spacing w:after="100" w:afterAutospacing="1" w:line="360" w:lineRule="auto"/>
        <w:rPr>
          <w:noProof/>
        </w:rPr>
      </w:pPr>
    </w:p>
    <w:p w14:paraId="0C7945F0" w14:textId="77777777" w:rsidR="00084D98" w:rsidRDefault="00084D98" w:rsidP="006C0497">
      <w:pPr>
        <w:pStyle w:val="ListParagraph"/>
        <w:spacing w:after="100" w:afterAutospacing="1" w:line="360" w:lineRule="auto"/>
        <w:rPr>
          <w:noProof/>
        </w:rPr>
      </w:pPr>
    </w:p>
    <w:p w14:paraId="045A8D5F" w14:textId="42797396" w:rsidR="00084D98" w:rsidRDefault="008D5C19" w:rsidP="006C0497">
      <w:pPr>
        <w:pStyle w:val="ListParagraph"/>
        <w:spacing w:after="100" w:afterAutospacing="1" w:line="360" w:lineRule="auto"/>
        <w:rPr>
          <w:noProof/>
        </w:rPr>
      </w:pPr>
      <w:r>
        <w:rPr>
          <w:noProof/>
        </w:rPr>
        <w:drawing>
          <wp:inline distT="0" distB="0" distL="0" distR="0" wp14:anchorId="7DA398A6" wp14:editId="22DA91EC">
            <wp:extent cx="5293424" cy="2981515"/>
            <wp:effectExtent l="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5293424" cy="2981515"/>
                    </a:xfrm>
                    <a:prstGeom prst="rect">
                      <a:avLst/>
                    </a:prstGeom>
                    <a:noFill/>
                    <a:ln>
                      <a:noFill/>
                    </a:ln>
                  </pic:spPr>
                </pic:pic>
              </a:graphicData>
            </a:graphic>
          </wp:inline>
        </w:drawing>
      </w:r>
    </w:p>
    <w:p w14:paraId="6C735A66" w14:textId="77777777" w:rsidR="00084D98" w:rsidRDefault="00084D98" w:rsidP="006C0497">
      <w:pPr>
        <w:pStyle w:val="ListParagraph"/>
        <w:spacing w:after="100" w:afterAutospacing="1" w:line="360" w:lineRule="auto"/>
        <w:rPr>
          <w:noProof/>
        </w:rPr>
      </w:pPr>
    </w:p>
    <w:p w14:paraId="198AEEF1" w14:textId="77777777" w:rsidR="00084D98" w:rsidRPr="005E20AC" w:rsidRDefault="00084D98" w:rsidP="006C0497">
      <w:pPr>
        <w:pStyle w:val="ListParagraph"/>
        <w:spacing w:after="100" w:afterAutospacing="1" w:line="360" w:lineRule="auto"/>
        <w:rPr>
          <w:rFonts w:ascii="Arial" w:eastAsia="Times New Roman" w:hAnsi="Arial" w:cs="Arial"/>
          <w:color w:val="1D2125"/>
          <w:kern w:val="0"/>
          <w:sz w:val="32"/>
          <w:szCs w:val="32"/>
          <w:lang w:eastAsia="en-GB"/>
        </w:rPr>
      </w:pPr>
    </w:p>
    <w:p w14:paraId="0A680847" w14:textId="2667FBA9" w:rsidR="00DB395E" w:rsidRPr="005E20AC" w:rsidRDefault="0050596D" w:rsidP="007A3EA0">
      <w:pPr>
        <w:pStyle w:val="Heading1"/>
        <w:rPr>
          <w:lang w:val="en-US" w:eastAsia="en-GB"/>
        </w:rPr>
      </w:pPr>
      <w:bookmarkStart w:id="3" w:name="_Toc1629314668"/>
      <w:r w:rsidRPr="005E20AC">
        <w:rPr>
          <w:lang w:val="en-US" w:eastAsia="en-GB"/>
        </w:rPr>
        <w:t>Task 3 - Self-Reflection of Group Activity</w:t>
      </w:r>
      <w:bookmarkEnd w:id="3"/>
      <w:r w:rsidRPr="005E20AC">
        <w:rPr>
          <w:lang w:val="en-US" w:eastAsia="en-GB"/>
        </w:rPr>
        <w:t xml:space="preserve"> </w:t>
      </w:r>
    </w:p>
    <w:p w14:paraId="5664A422" w14:textId="1812144B" w:rsidR="008D7EBE" w:rsidRPr="00225126" w:rsidRDefault="00261268" w:rsidP="00225126">
      <w:pPr>
        <w:pStyle w:val="ListParagraph"/>
        <w:spacing w:after="100" w:afterAutospacing="1" w:line="360" w:lineRule="auto"/>
        <w:rPr>
          <w:rFonts w:ascii="Times New Roman" w:eastAsia="Times New Roman" w:hAnsi="Times New Roman"/>
          <w:color w:val="1D2125"/>
          <w:kern w:val="0"/>
          <w:lang w:eastAsia="en-GB"/>
        </w:rPr>
      </w:pPr>
      <w:r w:rsidRPr="00225126">
        <w:rPr>
          <w:rFonts w:ascii="Arial" w:eastAsia="Times New Roman" w:hAnsi="Arial" w:cs="Arial"/>
          <w:color w:val="1D2125"/>
          <w:kern w:val="0"/>
          <w:sz w:val="22"/>
          <w:szCs w:val="22"/>
          <w:lang w:eastAsia="en-GB"/>
        </w:rPr>
        <w:t>Convergent Thinking and Diverg</w:t>
      </w:r>
      <w:r w:rsidR="00FE5377" w:rsidRPr="00225126">
        <w:rPr>
          <w:rFonts w:ascii="Arial" w:eastAsia="Times New Roman" w:hAnsi="Arial" w:cs="Arial"/>
          <w:color w:val="1D2125"/>
          <w:kern w:val="0"/>
          <w:sz w:val="22"/>
          <w:szCs w:val="22"/>
          <w:lang w:eastAsia="en-GB"/>
        </w:rPr>
        <w:t xml:space="preserve">ent Thinking are completely two different ways of </w:t>
      </w:r>
      <w:r w:rsidR="002169F2" w:rsidRPr="00225126">
        <w:rPr>
          <w:rFonts w:ascii="Arial" w:eastAsia="Times New Roman" w:hAnsi="Arial" w:cs="Arial"/>
          <w:color w:val="1D2125"/>
          <w:kern w:val="0"/>
          <w:sz w:val="22"/>
          <w:szCs w:val="22"/>
          <w:lang w:eastAsia="en-GB"/>
        </w:rPr>
        <w:t>approaching of problem solving</w:t>
      </w:r>
      <w:r w:rsidR="002504C3" w:rsidRPr="00225126">
        <w:rPr>
          <w:rFonts w:ascii="Arial" w:eastAsia="Times New Roman" w:hAnsi="Arial" w:cs="Arial"/>
          <w:color w:val="1D2125"/>
          <w:kern w:val="0"/>
          <w:sz w:val="22"/>
          <w:szCs w:val="22"/>
          <w:lang w:eastAsia="en-GB"/>
        </w:rPr>
        <w:t xml:space="preserve"> (Rawlings </w:t>
      </w:r>
      <w:r w:rsidR="00AD043D" w:rsidRPr="00225126">
        <w:rPr>
          <w:rFonts w:ascii="Arial" w:eastAsia="Times New Roman" w:hAnsi="Arial" w:cs="Arial"/>
          <w:color w:val="1D2125"/>
          <w:kern w:val="0"/>
          <w:sz w:val="22"/>
          <w:szCs w:val="22"/>
          <w:lang w:eastAsia="en-GB"/>
        </w:rPr>
        <w:t>et al, 2025).</w:t>
      </w:r>
    </w:p>
    <w:p w14:paraId="1C73687A" w14:textId="2FA1D32D" w:rsidR="00261268" w:rsidRPr="007C4A0B" w:rsidRDefault="008D7EBE" w:rsidP="00261268">
      <w:pPr>
        <w:pStyle w:val="ListParagraph"/>
        <w:spacing w:after="100" w:afterAutospacing="1" w:line="360" w:lineRule="auto"/>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Convergent thinking is</w:t>
      </w:r>
      <w:r w:rsidR="000F07BC" w:rsidRPr="007C4A0B">
        <w:rPr>
          <w:rFonts w:ascii="Arial" w:eastAsia="Times New Roman" w:hAnsi="Arial" w:cs="Arial"/>
          <w:color w:val="1D2125"/>
          <w:kern w:val="0"/>
          <w:sz w:val="22"/>
          <w:szCs w:val="22"/>
          <w:lang w:eastAsia="en-GB"/>
        </w:rPr>
        <w:t xml:space="preserve"> a cognitive </w:t>
      </w:r>
      <w:r w:rsidR="00583D93" w:rsidRPr="007C4A0B">
        <w:rPr>
          <w:rFonts w:ascii="Arial" w:eastAsia="Times New Roman" w:hAnsi="Arial" w:cs="Arial"/>
          <w:color w:val="1D2125"/>
          <w:kern w:val="0"/>
          <w:sz w:val="22"/>
          <w:szCs w:val="22"/>
          <w:lang w:eastAsia="en-GB"/>
        </w:rPr>
        <w:t xml:space="preserve">process in where an individual focuses on </w:t>
      </w:r>
      <w:r w:rsidR="00D471BF" w:rsidRPr="007C4A0B">
        <w:rPr>
          <w:rFonts w:ascii="Arial" w:eastAsia="Times New Roman" w:hAnsi="Arial" w:cs="Arial"/>
          <w:color w:val="1D2125"/>
          <w:kern w:val="0"/>
          <w:sz w:val="22"/>
          <w:szCs w:val="22"/>
          <w:lang w:eastAsia="en-GB"/>
        </w:rPr>
        <w:t xml:space="preserve">finding </w:t>
      </w:r>
      <w:r w:rsidR="00264BF9" w:rsidRPr="007C4A0B">
        <w:rPr>
          <w:rFonts w:ascii="Arial" w:eastAsia="Times New Roman" w:hAnsi="Arial" w:cs="Arial"/>
          <w:color w:val="1D2125"/>
          <w:kern w:val="0"/>
          <w:sz w:val="22"/>
          <w:szCs w:val="22"/>
          <w:lang w:eastAsia="en-GB"/>
        </w:rPr>
        <w:t xml:space="preserve">one, single </w:t>
      </w:r>
      <w:r w:rsidR="00380BA2" w:rsidRPr="007C4A0B">
        <w:rPr>
          <w:rFonts w:ascii="Arial" w:eastAsia="Times New Roman" w:hAnsi="Arial" w:cs="Arial"/>
          <w:color w:val="1D2125"/>
          <w:kern w:val="0"/>
          <w:sz w:val="22"/>
          <w:szCs w:val="22"/>
          <w:lang w:eastAsia="en-GB"/>
        </w:rPr>
        <w:t>solution to</w:t>
      </w:r>
      <w:r w:rsidR="00264BF9" w:rsidRPr="007C4A0B">
        <w:rPr>
          <w:rFonts w:ascii="Arial" w:eastAsia="Times New Roman" w:hAnsi="Arial" w:cs="Arial"/>
          <w:color w:val="1D2125"/>
          <w:kern w:val="0"/>
          <w:sz w:val="22"/>
          <w:szCs w:val="22"/>
          <w:lang w:eastAsia="en-GB"/>
        </w:rPr>
        <w:t xml:space="preserve"> a problem</w:t>
      </w:r>
      <w:r w:rsidR="00380BA2" w:rsidRPr="007C4A0B">
        <w:rPr>
          <w:rFonts w:ascii="Arial" w:eastAsia="Times New Roman" w:hAnsi="Arial" w:cs="Arial"/>
          <w:color w:val="1D2125"/>
          <w:kern w:val="0"/>
          <w:sz w:val="22"/>
          <w:szCs w:val="22"/>
          <w:lang w:eastAsia="en-GB"/>
        </w:rPr>
        <w:t xml:space="preserve"> by logically </w:t>
      </w:r>
      <w:r w:rsidR="007A5CE5" w:rsidRPr="007C4A0B">
        <w:rPr>
          <w:rFonts w:ascii="Arial" w:eastAsia="Times New Roman" w:hAnsi="Arial" w:cs="Arial"/>
          <w:color w:val="1D2125"/>
          <w:kern w:val="0"/>
          <w:sz w:val="22"/>
          <w:szCs w:val="22"/>
          <w:lang w:eastAsia="en-GB"/>
        </w:rPr>
        <w:t>analysing</w:t>
      </w:r>
      <w:r w:rsidR="00AD1EB3" w:rsidRPr="007C4A0B">
        <w:rPr>
          <w:rFonts w:ascii="Arial" w:eastAsia="Times New Roman" w:hAnsi="Arial" w:cs="Arial"/>
          <w:color w:val="1D2125"/>
          <w:kern w:val="0"/>
          <w:sz w:val="22"/>
          <w:szCs w:val="22"/>
          <w:lang w:eastAsia="en-GB"/>
        </w:rPr>
        <w:t xml:space="preserve"> all collected information and </w:t>
      </w:r>
      <w:r w:rsidR="007A5CE5" w:rsidRPr="007C4A0B">
        <w:rPr>
          <w:rFonts w:ascii="Arial" w:eastAsia="Times New Roman" w:hAnsi="Arial" w:cs="Arial"/>
          <w:color w:val="1D2125"/>
          <w:kern w:val="0"/>
          <w:sz w:val="22"/>
          <w:szCs w:val="22"/>
          <w:lang w:eastAsia="en-GB"/>
        </w:rPr>
        <w:t>narrowing</w:t>
      </w:r>
      <w:r w:rsidR="00AD1EB3" w:rsidRPr="007C4A0B">
        <w:rPr>
          <w:rFonts w:ascii="Arial" w:eastAsia="Times New Roman" w:hAnsi="Arial" w:cs="Arial"/>
          <w:color w:val="1D2125"/>
          <w:kern w:val="0"/>
          <w:sz w:val="22"/>
          <w:szCs w:val="22"/>
          <w:lang w:eastAsia="en-GB"/>
        </w:rPr>
        <w:t xml:space="preserve"> </w:t>
      </w:r>
      <w:r w:rsidR="00341E3C" w:rsidRPr="007C4A0B">
        <w:rPr>
          <w:rFonts w:ascii="Arial" w:eastAsia="Times New Roman" w:hAnsi="Arial" w:cs="Arial"/>
          <w:color w:val="1D2125"/>
          <w:kern w:val="0"/>
          <w:sz w:val="22"/>
          <w:szCs w:val="22"/>
          <w:lang w:eastAsia="en-GB"/>
        </w:rPr>
        <w:t xml:space="preserve">down </w:t>
      </w:r>
      <w:r w:rsidR="007A5CE5" w:rsidRPr="007C4A0B">
        <w:rPr>
          <w:rFonts w:ascii="Arial" w:eastAsia="Times New Roman" w:hAnsi="Arial" w:cs="Arial"/>
          <w:color w:val="1D2125"/>
          <w:kern w:val="0"/>
          <w:sz w:val="22"/>
          <w:szCs w:val="22"/>
          <w:lang w:eastAsia="en-GB"/>
        </w:rPr>
        <w:t>alternatives</w:t>
      </w:r>
      <w:r w:rsidR="00C92C9D" w:rsidRPr="007C4A0B">
        <w:rPr>
          <w:rFonts w:ascii="Arial" w:eastAsia="Times New Roman" w:hAnsi="Arial" w:cs="Arial"/>
          <w:color w:val="1D2125"/>
          <w:kern w:val="0"/>
          <w:sz w:val="22"/>
          <w:szCs w:val="22"/>
          <w:lang w:eastAsia="en-GB"/>
        </w:rPr>
        <w:t>.</w:t>
      </w:r>
    </w:p>
    <w:p w14:paraId="52E1B00E" w14:textId="27EDB6D2" w:rsidR="00DD526A" w:rsidRPr="007C4A0B" w:rsidRDefault="00A74BEE" w:rsidP="00261268">
      <w:pPr>
        <w:pStyle w:val="ListParagraph"/>
        <w:spacing w:after="100" w:afterAutospacing="1" w:line="360" w:lineRule="auto"/>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 xml:space="preserve">Divergent thinking </w:t>
      </w:r>
      <w:r w:rsidR="008C3806" w:rsidRPr="007C4A0B">
        <w:rPr>
          <w:rFonts w:ascii="Arial" w:eastAsia="Times New Roman" w:hAnsi="Arial" w:cs="Arial"/>
          <w:color w:val="1D2125"/>
          <w:kern w:val="0"/>
          <w:sz w:val="22"/>
          <w:szCs w:val="22"/>
          <w:lang w:eastAsia="en-GB"/>
        </w:rPr>
        <w:t xml:space="preserve">is a cognitive process in where an individual </w:t>
      </w:r>
      <w:r w:rsidR="00920553" w:rsidRPr="007C4A0B">
        <w:rPr>
          <w:rFonts w:ascii="Arial" w:eastAsia="Times New Roman" w:hAnsi="Arial" w:cs="Arial"/>
          <w:color w:val="1D2125"/>
          <w:kern w:val="0"/>
          <w:sz w:val="22"/>
          <w:szCs w:val="22"/>
          <w:lang w:eastAsia="en-GB"/>
        </w:rPr>
        <w:t xml:space="preserve">comes up with a </w:t>
      </w:r>
      <w:r w:rsidR="00117547" w:rsidRPr="007C4A0B">
        <w:rPr>
          <w:rFonts w:ascii="Arial" w:eastAsia="Times New Roman" w:hAnsi="Arial" w:cs="Arial"/>
          <w:color w:val="1D2125"/>
          <w:kern w:val="0"/>
          <w:sz w:val="22"/>
          <w:szCs w:val="22"/>
          <w:lang w:eastAsia="en-GB"/>
        </w:rPr>
        <w:t>multiply and</w:t>
      </w:r>
      <w:r w:rsidR="00920553" w:rsidRPr="007C4A0B">
        <w:rPr>
          <w:rFonts w:ascii="Arial" w:eastAsia="Times New Roman" w:hAnsi="Arial" w:cs="Arial"/>
          <w:color w:val="1D2125"/>
          <w:kern w:val="0"/>
          <w:sz w:val="22"/>
          <w:szCs w:val="22"/>
          <w:lang w:eastAsia="en-GB"/>
        </w:rPr>
        <w:t xml:space="preserve"> creative ideas</w:t>
      </w:r>
      <w:r w:rsidR="000D4BEA" w:rsidRPr="007C4A0B">
        <w:rPr>
          <w:rFonts w:ascii="Arial" w:eastAsia="Times New Roman" w:hAnsi="Arial" w:cs="Arial"/>
          <w:color w:val="1D2125"/>
          <w:kern w:val="0"/>
          <w:sz w:val="22"/>
          <w:szCs w:val="22"/>
          <w:lang w:eastAsia="en-GB"/>
        </w:rPr>
        <w:t xml:space="preserve"> to a problem</w:t>
      </w:r>
      <w:r w:rsidR="00CC6792" w:rsidRPr="007C4A0B">
        <w:rPr>
          <w:rFonts w:ascii="Arial" w:eastAsia="Times New Roman" w:hAnsi="Arial" w:cs="Arial"/>
          <w:color w:val="1D2125"/>
          <w:kern w:val="0"/>
          <w:sz w:val="22"/>
          <w:szCs w:val="22"/>
          <w:lang w:eastAsia="en-GB"/>
        </w:rPr>
        <w:t xml:space="preserve"> </w:t>
      </w:r>
      <w:r w:rsidR="009C4EA1" w:rsidRPr="007C4A0B">
        <w:rPr>
          <w:rFonts w:ascii="Arial" w:eastAsia="Times New Roman" w:hAnsi="Arial" w:cs="Arial"/>
          <w:color w:val="1D2125"/>
          <w:kern w:val="0"/>
          <w:sz w:val="22"/>
          <w:szCs w:val="22"/>
          <w:lang w:eastAsia="en-GB"/>
        </w:rPr>
        <w:t>(Sun</w:t>
      </w:r>
      <w:r w:rsidR="00710293" w:rsidRPr="00CC6792">
        <w:rPr>
          <w:rFonts w:ascii="Arial" w:eastAsia="Times New Roman" w:hAnsi="Arial" w:cs="Arial"/>
          <w:kern w:val="0"/>
          <w:sz w:val="22"/>
          <w:szCs w:val="22"/>
          <w:lang w:eastAsia="en-GB"/>
        </w:rPr>
        <w:t>, Wang</w:t>
      </w:r>
      <w:r w:rsidR="00710293" w:rsidRPr="007C4A0B">
        <w:rPr>
          <w:rFonts w:ascii="Arial" w:eastAsia="Times New Roman" w:hAnsi="Arial" w:cs="Arial"/>
          <w:kern w:val="0"/>
          <w:sz w:val="22"/>
          <w:szCs w:val="22"/>
          <w:lang w:eastAsia="en-GB"/>
        </w:rPr>
        <w:t xml:space="preserve"> &amp; </w:t>
      </w:r>
      <w:r w:rsidR="00710293" w:rsidRPr="00CC6792">
        <w:rPr>
          <w:rFonts w:ascii="Arial" w:eastAsia="Times New Roman" w:hAnsi="Arial" w:cs="Arial"/>
          <w:kern w:val="0"/>
          <w:sz w:val="22"/>
          <w:szCs w:val="22"/>
          <w:lang w:eastAsia="en-GB"/>
        </w:rPr>
        <w:t>Wegerif</w:t>
      </w:r>
      <w:r w:rsidR="00710293" w:rsidRPr="007C4A0B">
        <w:rPr>
          <w:rFonts w:ascii="Arial" w:eastAsia="Times New Roman" w:hAnsi="Arial" w:cs="Arial"/>
          <w:kern w:val="0"/>
          <w:sz w:val="22"/>
          <w:szCs w:val="22"/>
          <w:lang w:eastAsia="en-GB"/>
        </w:rPr>
        <w:t>, 2019).</w:t>
      </w:r>
      <w:r w:rsidR="008358AC" w:rsidRPr="007C4A0B">
        <w:rPr>
          <w:rFonts w:ascii="Arial" w:eastAsia="Times New Roman" w:hAnsi="Arial" w:cs="Arial"/>
          <w:color w:val="1D2125"/>
          <w:kern w:val="0"/>
          <w:sz w:val="22"/>
          <w:szCs w:val="22"/>
          <w:lang w:eastAsia="en-GB"/>
        </w:rPr>
        <w:t xml:space="preserve"> </w:t>
      </w:r>
      <w:r w:rsidR="00DC2B6E" w:rsidRPr="007C4A0B">
        <w:rPr>
          <w:rFonts w:ascii="Arial" w:eastAsia="Times New Roman" w:hAnsi="Arial" w:cs="Arial"/>
          <w:color w:val="1D2125"/>
          <w:kern w:val="0"/>
          <w:sz w:val="22"/>
          <w:szCs w:val="22"/>
          <w:lang w:eastAsia="en-GB"/>
        </w:rPr>
        <w:t xml:space="preserve">It explores many possible </w:t>
      </w:r>
      <w:r w:rsidR="0051659D" w:rsidRPr="007C4A0B">
        <w:rPr>
          <w:rFonts w:ascii="Arial" w:eastAsia="Times New Roman" w:hAnsi="Arial" w:cs="Arial"/>
          <w:color w:val="1D2125"/>
          <w:kern w:val="0"/>
          <w:sz w:val="22"/>
          <w:szCs w:val="22"/>
          <w:lang w:eastAsia="en-GB"/>
        </w:rPr>
        <w:t xml:space="preserve">approaches, rather being focus on </w:t>
      </w:r>
      <w:r w:rsidR="00A517EF" w:rsidRPr="007C4A0B">
        <w:rPr>
          <w:rFonts w:ascii="Arial" w:eastAsia="Times New Roman" w:hAnsi="Arial" w:cs="Arial"/>
          <w:color w:val="1D2125"/>
          <w:kern w:val="0"/>
          <w:sz w:val="22"/>
          <w:szCs w:val="22"/>
          <w:lang w:eastAsia="en-GB"/>
        </w:rPr>
        <w:t>one correct answer.</w:t>
      </w:r>
    </w:p>
    <w:p w14:paraId="2B8D02A9" w14:textId="46350EF6" w:rsidR="00FD4285" w:rsidRPr="007C4A0B" w:rsidRDefault="00AC26EE" w:rsidP="00261268">
      <w:pPr>
        <w:pStyle w:val="ListParagraph"/>
        <w:spacing w:after="100" w:afterAutospacing="1" w:line="360" w:lineRule="auto"/>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 xml:space="preserve">During </w:t>
      </w:r>
      <w:r w:rsidR="00F3252D" w:rsidRPr="007C4A0B">
        <w:rPr>
          <w:rFonts w:ascii="Arial" w:eastAsia="Times New Roman" w:hAnsi="Arial" w:cs="Arial"/>
          <w:color w:val="1D2125"/>
          <w:kern w:val="0"/>
          <w:sz w:val="22"/>
          <w:szCs w:val="22"/>
          <w:lang w:eastAsia="en-GB"/>
        </w:rPr>
        <w:t xml:space="preserve">the group activity we have used divergent thinking, where we have </w:t>
      </w:r>
      <w:r w:rsidR="00822DC5" w:rsidRPr="007C4A0B">
        <w:rPr>
          <w:rFonts w:ascii="Arial" w:eastAsia="Times New Roman" w:hAnsi="Arial" w:cs="Arial"/>
          <w:color w:val="1D2125"/>
          <w:kern w:val="0"/>
          <w:sz w:val="22"/>
          <w:szCs w:val="22"/>
          <w:lang w:eastAsia="en-GB"/>
        </w:rPr>
        <w:t>come</w:t>
      </w:r>
      <w:r w:rsidR="00F3252D" w:rsidRPr="007C4A0B">
        <w:rPr>
          <w:rFonts w:ascii="Arial" w:eastAsia="Times New Roman" w:hAnsi="Arial" w:cs="Arial"/>
          <w:color w:val="1D2125"/>
          <w:kern w:val="0"/>
          <w:sz w:val="22"/>
          <w:szCs w:val="22"/>
          <w:lang w:eastAsia="en-GB"/>
        </w:rPr>
        <w:t xml:space="preserve"> up with </w:t>
      </w:r>
      <w:r w:rsidR="00057622" w:rsidRPr="007C4A0B">
        <w:rPr>
          <w:rFonts w:ascii="Arial" w:eastAsia="Times New Roman" w:hAnsi="Arial" w:cs="Arial"/>
          <w:color w:val="1D2125"/>
          <w:kern w:val="0"/>
          <w:sz w:val="22"/>
          <w:szCs w:val="22"/>
          <w:lang w:eastAsia="en-GB"/>
        </w:rPr>
        <w:t>a multiply ideas</w:t>
      </w:r>
      <w:r w:rsidR="00155C13" w:rsidRPr="007C4A0B">
        <w:rPr>
          <w:rFonts w:ascii="Arial" w:eastAsia="Times New Roman" w:hAnsi="Arial" w:cs="Arial"/>
          <w:color w:val="1D2125"/>
          <w:kern w:val="0"/>
          <w:sz w:val="22"/>
          <w:szCs w:val="22"/>
          <w:lang w:eastAsia="en-GB"/>
        </w:rPr>
        <w:t>.</w:t>
      </w:r>
    </w:p>
    <w:p w14:paraId="435DCD7F" w14:textId="3D47C7CB" w:rsidR="00003850" w:rsidRPr="000C4C2A" w:rsidRDefault="002551D7" w:rsidP="388AFF74">
      <w:pPr>
        <w:pStyle w:val="Heading2"/>
        <w:rPr>
          <w:rFonts w:ascii="Arial" w:hAnsi="Arial" w:cs="Arial"/>
          <w:b/>
          <w:bCs/>
          <w:color w:val="1D2125"/>
          <w:sz w:val="22"/>
          <w:szCs w:val="22"/>
          <w:lang w:eastAsia="en-GB"/>
        </w:rPr>
      </w:pPr>
      <w:bookmarkStart w:id="4" w:name="_Toc890084076"/>
      <w:r w:rsidRPr="000C4C2A">
        <w:t xml:space="preserve">Kolb’s </w:t>
      </w:r>
      <w:r w:rsidR="007E5C4E" w:rsidRPr="000C4C2A">
        <w:t>Reflective cycle</w:t>
      </w:r>
      <w:r w:rsidR="008D3897">
        <w:t>!</w:t>
      </w:r>
      <w:bookmarkEnd w:id="4"/>
    </w:p>
    <w:p w14:paraId="1E553A2D" w14:textId="77C034A3" w:rsidR="007E5C4E" w:rsidRPr="007C4A0B" w:rsidRDefault="00025AFE" w:rsidP="00025AFE">
      <w:pPr>
        <w:pStyle w:val="ListParagraph"/>
        <w:numPr>
          <w:ilvl w:val="0"/>
          <w:numId w:val="7"/>
        </w:numPr>
        <w:spacing w:after="100" w:afterAutospacing="1" w:line="360" w:lineRule="auto"/>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Experience</w:t>
      </w:r>
    </w:p>
    <w:p w14:paraId="3DC5EC7A" w14:textId="62408D71" w:rsidR="00025AFE" w:rsidRPr="007C4A0B" w:rsidRDefault="009B0E82" w:rsidP="00025AFE">
      <w:pPr>
        <w:pStyle w:val="ListParagraph"/>
        <w:spacing w:after="100" w:afterAutospacing="1" w:line="360" w:lineRule="auto"/>
        <w:ind w:left="1080"/>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During this class activity, our aim was to work together</w:t>
      </w:r>
      <w:r w:rsidR="00AD5252" w:rsidRPr="007C4A0B">
        <w:rPr>
          <w:rFonts w:ascii="Arial" w:eastAsia="Times New Roman" w:hAnsi="Arial" w:cs="Arial"/>
          <w:color w:val="1D2125"/>
          <w:kern w:val="0"/>
          <w:sz w:val="22"/>
          <w:szCs w:val="22"/>
          <w:lang w:eastAsia="en-GB"/>
        </w:rPr>
        <w:t xml:space="preserve"> to generate some </w:t>
      </w:r>
      <w:r w:rsidR="00D42D3F" w:rsidRPr="007C4A0B">
        <w:rPr>
          <w:rFonts w:ascii="Arial" w:eastAsia="Times New Roman" w:hAnsi="Arial" w:cs="Arial"/>
          <w:color w:val="1D2125"/>
          <w:kern w:val="0"/>
          <w:sz w:val="22"/>
          <w:szCs w:val="22"/>
          <w:lang w:eastAsia="en-GB"/>
        </w:rPr>
        <w:t>ideas for</w:t>
      </w:r>
      <w:r w:rsidR="00AD5252" w:rsidRPr="007C4A0B">
        <w:rPr>
          <w:rFonts w:ascii="Arial" w:eastAsia="Times New Roman" w:hAnsi="Arial" w:cs="Arial"/>
          <w:color w:val="1D2125"/>
          <w:kern w:val="0"/>
          <w:sz w:val="22"/>
          <w:szCs w:val="22"/>
          <w:lang w:eastAsia="en-GB"/>
        </w:rPr>
        <w:t xml:space="preserve"> improving communication</w:t>
      </w:r>
      <w:r w:rsidR="00E76EBA" w:rsidRPr="007C4A0B">
        <w:rPr>
          <w:rFonts w:ascii="Arial" w:eastAsia="Times New Roman" w:hAnsi="Arial" w:cs="Arial"/>
          <w:color w:val="1D2125"/>
          <w:kern w:val="0"/>
          <w:sz w:val="22"/>
          <w:szCs w:val="22"/>
          <w:lang w:eastAsia="en-GB"/>
        </w:rPr>
        <w:t>. Each of us contributed ideas</w:t>
      </w:r>
      <w:r w:rsidR="00C97C7E" w:rsidRPr="007C4A0B">
        <w:rPr>
          <w:rFonts w:ascii="Arial" w:eastAsia="Times New Roman" w:hAnsi="Arial" w:cs="Arial"/>
          <w:color w:val="1D2125"/>
          <w:kern w:val="0"/>
          <w:sz w:val="22"/>
          <w:szCs w:val="22"/>
          <w:lang w:eastAsia="en-GB"/>
        </w:rPr>
        <w:t>. We have used brainstorming for this.</w:t>
      </w:r>
    </w:p>
    <w:p w14:paraId="7999D3CB" w14:textId="7EEDB563" w:rsidR="00801DA4" w:rsidRPr="007C4A0B" w:rsidRDefault="00801DA4" w:rsidP="00BD408B">
      <w:pPr>
        <w:pStyle w:val="ListParagraph"/>
        <w:numPr>
          <w:ilvl w:val="0"/>
          <w:numId w:val="7"/>
        </w:numPr>
        <w:spacing w:after="100" w:afterAutospacing="1" w:line="360" w:lineRule="auto"/>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Reflection</w:t>
      </w:r>
    </w:p>
    <w:p w14:paraId="4A2967EB" w14:textId="49FC17FE" w:rsidR="00BD408B" w:rsidRPr="007C4A0B" w:rsidRDefault="00246B71" w:rsidP="00BD408B">
      <w:pPr>
        <w:pStyle w:val="ListParagraph"/>
        <w:spacing w:after="100" w:afterAutospacing="1" w:line="360" w:lineRule="auto"/>
        <w:ind w:left="1080"/>
        <w:rPr>
          <w:rFonts w:ascii="Arial" w:eastAsia="Times New Roman" w:hAnsi="Arial" w:cs="Arial"/>
          <w:color w:val="1D2125"/>
          <w:kern w:val="0"/>
          <w:sz w:val="22"/>
          <w:szCs w:val="22"/>
          <w:lang w:eastAsia="en-GB"/>
        </w:rPr>
      </w:pPr>
      <w:r w:rsidRPr="0F947490">
        <w:rPr>
          <w:rFonts w:ascii="Arial" w:eastAsia="Times New Roman" w:hAnsi="Arial" w:cs="Arial"/>
          <w:color w:val="1D2125"/>
          <w:sz w:val="22"/>
          <w:szCs w:val="22"/>
          <w:lang w:eastAsia="en-GB"/>
        </w:rPr>
        <w:t xml:space="preserve">I have </w:t>
      </w:r>
      <w:r w:rsidR="00014947" w:rsidRPr="0F947490">
        <w:rPr>
          <w:rFonts w:ascii="Arial" w:eastAsia="Times New Roman" w:hAnsi="Arial" w:cs="Arial"/>
          <w:color w:val="1D2125"/>
          <w:sz w:val="22"/>
          <w:szCs w:val="22"/>
          <w:lang w:eastAsia="en-GB"/>
        </w:rPr>
        <w:t>noticed</w:t>
      </w:r>
      <w:r w:rsidRPr="0F947490">
        <w:rPr>
          <w:rFonts w:ascii="Arial" w:eastAsia="Times New Roman" w:hAnsi="Arial" w:cs="Arial"/>
          <w:color w:val="1D2125"/>
          <w:sz w:val="22"/>
          <w:szCs w:val="22"/>
          <w:lang w:eastAsia="en-GB"/>
        </w:rPr>
        <w:t xml:space="preserve"> that all my group members were </w:t>
      </w:r>
      <w:r w:rsidR="00316F9B" w:rsidRPr="0F947490">
        <w:rPr>
          <w:rFonts w:ascii="Arial" w:eastAsia="Times New Roman" w:hAnsi="Arial" w:cs="Arial"/>
          <w:color w:val="1D2125"/>
          <w:sz w:val="22"/>
          <w:szCs w:val="22"/>
          <w:lang w:eastAsia="en-GB"/>
        </w:rPr>
        <w:t xml:space="preserve">very confident </w:t>
      </w:r>
      <w:r w:rsidR="00E701AC" w:rsidRPr="0F947490">
        <w:rPr>
          <w:rFonts w:ascii="Arial" w:eastAsia="Times New Roman" w:hAnsi="Arial" w:cs="Arial"/>
          <w:color w:val="1D2125"/>
          <w:sz w:val="22"/>
          <w:szCs w:val="22"/>
          <w:lang w:eastAsia="en-GB"/>
        </w:rPr>
        <w:t>and shared their ideas easily.</w:t>
      </w:r>
    </w:p>
    <w:p w14:paraId="38BFD3ED" w14:textId="103C06E0" w:rsidR="00181DF9" w:rsidRPr="007C4A0B" w:rsidRDefault="00181DF9" w:rsidP="00181DF9">
      <w:pPr>
        <w:pStyle w:val="ListParagraph"/>
        <w:numPr>
          <w:ilvl w:val="0"/>
          <w:numId w:val="7"/>
        </w:numPr>
        <w:spacing w:after="100" w:afterAutospacing="1" w:line="360" w:lineRule="auto"/>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Analysis</w:t>
      </w:r>
    </w:p>
    <w:p w14:paraId="2CF85603" w14:textId="22DC8AF1" w:rsidR="003B62B8" w:rsidRPr="007C4A0B" w:rsidRDefault="003B62B8" w:rsidP="003B62B8">
      <w:pPr>
        <w:pStyle w:val="ListParagraph"/>
        <w:spacing w:after="100" w:afterAutospacing="1" w:line="360" w:lineRule="auto"/>
        <w:ind w:left="1080"/>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This show</w:t>
      </w:r>
      <w:r w:rsidR="00165FC3" w:rsidRPr="007C4A0B">
        <w:rPr>
          <w:rFonts w:ascii="Arial" w:eastAsia="Times New Roman" w:hAnsi="Arial" w:cs="Arial"/>
          <w:color w:val="1D2125"/>
          <w:kern w:val="0"/>
          <w:sz w:val="22"/>
          <w:szCs w:val="22"/>
          <w:lang w:eastAsia="en-GB"/>
        </w:rPr>
        <w:t xml:space="preserve"> me ho</w:t>
      </w:r>
      <w:r w:rsidR="006A2F4C" w:rsidRPr="007C4A0B">
        <w:rPr>
          <w:rFonts w:ascii="Arial" w:eastAsia="Times New Roman" w:hAnsi="Arial" w:cs="Arial"/>
          <w:color w:val="1D2125"/>
          <w:kern w:val="0"/>
          <w:sz w:val="22"/>
          <w:szCs w:val="22"/>
          <w:lang w:eastAsia="en-GB"/>
        </w:rPr>
        <w:t>w</w:t>
      </w:r>
      <w:r w:rsidR="00165FC3" w:rsidRPr="007C4A0B">
        <w:rPr>
          <w:rFonts w:ascii="Arial" w:eastAsia="Times New Roman" w:hAnsi="Arial" w:cs="Arial"/>
          <w:color w:val="1D2125"/>
          <w:kern w:val="0"/>
          <w:sz w:val="22"/>
          <w:szCs w:val="22"/>
          <w:lang w:eastAsia="en-GB"/>
        </w:rPr>
        <w:t xml:space="preserve"> important teamwork is. Communication, </w:t>
      </w:r>
      <w:r w:rsidR="00255D60" w:rsidRPr="007C4A0B">
        <w:rPr>
          <w:rFonts w:ascii="Arial" w:eastAsia="Times New Roman" w:hAnsi="Arial" w:cs="Arial"/>
          <w:color w:val="1D2125"/>
          <w:kern w:val="0"/>
          <w:sz w:val="22"/>
          <w:szCs w:val="22"/>
          <w:lang w:eastAsia="en-GB"/>
        </w:rPr>
        <w:t>collaboration and active listening are the key skills used</w:t>
      </w:r>
      <w:r w:rsidR="00E30736" w:rsidRPr="007C4A0B">
        <w:rPr>
          <w:rFonts w:ascii="Arial" w:eastAsia="Times New Roman" w:hAnsi="Arial" w:cs="Arial"/>
          <w:color w:val="1D2125"/>
          <w:kern w:val="0"/>
          <w:sz w:val="22"/>
          <w:szCs w:val="22"/>
          <w:lang w:eastAsia="en-GB"/>
        </w:rPr>
        <w:t xml:space="preserve"> commonly when working in a group. </w:t>
      </w:r>
      <w:r w:rsidR="00CE316A" w:rsidRPr="007C4A0B">
        <w:rPr>
          <w:rFonts w:ascii="Arial" w:eastAsia="Times New Roman" w:hAnsi="Arial" w:cs="Arial"/>
          <w:color w:val="1D2125"/>
          <w:kern w:val="0"/>
          <w:sz w:val="22"/>
          <w:szCs w:val="22"/>
          <w:lang w:eastAsia="en-GB"/>
        </w:rPr>
        <w:t xml:space="preserve">I have </w:t>
      </w:r>
      <w:r w:rsidR="00014947" w:rsidRPr="007C4A0B">
        <w:rPr>
          <w:rFonts w:ascii="Arial" w:eastAsia="Times New Roman" w:hAnsi="Arial" w:cs="Arial"/>
          <w:color w:val="1D2125"/>
          <w:kern w:val="0"/>
          <w:sz w:val="22"/>
          <w:szCs w:val="22"/>
          <w:lang w:eastAsia="en-GB"/>
        </w:rPr>
        <w:t>noticed</w:t>
      </w:r>
      <w:r w:rsidR="00CE316A" w:rsidRPr="007C4A0B">
        <w:rPr>
          <w:rFonts w:ascii="Arial" w:eastAsia="Times New Roman" w:hAnsi="Arial" w:cs="Arial"/>
          <w:color w:val="1D2125"/>
          <w:kern w:val="0"/>
          <w:sz w:val="22"/>
          <w:szCs w:val="22"/>
          <w:lang w:eastAsia="en-GB"/>
        </w:rPr>
        <w:t xml:space="preserve"> that group works best when all participants </w:t>
      </w:r>
      <w:r w:rsidR="00D42D3F" w:rsidRPr="007C4A0B">
        <w:rPr>
          <w:rFonts w:ascii="Arial" w:eastAsia="Times New Roman" w:hAnsi="Arial" w:cs="Arial"/>
          <w:color w:val="1D2125"/>
          <w:kern w:val="0"/>
          <w:sz w:val="22"/>
          <w:szCs w:val="22"/>
          <w:lang w:eastAsia="en-GB"/>
        </w:rPr>
        <w:t>have</w:t>
      </w:r>
      <w:r w:rsidR="00C736B6" w:rsidRPr="007C4A0B">
        <w:rPr>
          <w:rFonts w:ascii="Arial" w:eastAsia="Times New Roman" w:hAnsi="Arial" w:cs="Arial"/>
          <w:color w:val="1D2125"/>
          <w:kern w:val="0"/>
          <w:sz w:val="22"/>
          <w:szCs w:val="22"/>
          <w:lang w:eastAsia="en-GB"/>
        </w:rPr>
        <w:t xml:space="preserve"> the chance </w:t>
      </w:r>
      <w:r w:rsidR="00D42D3F" w:rsidRPr="007C4A0B">
        <w:rPr>
          <w:rFonts w:ascii="Arial" w:eastAsia="Times New Roman" w:hAnsi="Arial" w:cs="Arial"/>
          <w:color w:val="1D2125"/>
          <w:kern w:val="0"/>
          <w:sz w:val="22"/>
          <w:szCs w:val="22"/>
          <w:lang w:eastAsia="en-GB"/>
        </w:rPr>
        <w:t>to</w:t>
      </w:r>
      <w:r w:rsidR="00B75699" w:rsidRPr="007C4A0B">
        <w:rPr>
          <w:rFonts w:ascii="Arial" w:eastAsia="Times New Roman" w:hAnsi="Arial" w:cs="Arial"/>
          <w:color w:val="1D2125"/>
          <w:kern w:val="0"/>
          <w:sz w:val="22"/>
          <w:szCs w:val="22"/>
          <w:lang w:eastAsia="en-GB"/>
        </w:rPr>
        <w:t xml:space="preserve"> contribute and t</w:t>
      </w:r>
      <w:r w:rsidR="00DE5FB3" w:rsidRPr="007C4A0B">
        <w:rPr>
          <w:rFonts w:ascii="Arial" w:eastAsia="Times New Roman" w:hAnsi="Arial" w:cs="Arial"/>
          <w:color w:val="1D2125"/>
          <w:kern w:val="0"/>
          <w:sz w:val="22"/>
          <w:szCs w:val="22"/>
          <w:lang w:eastAsia="en-GB"/>
        </w:rPr>
        <w:t xml:space="preserve">here </w:t>
      </w:r>
      <w:r w:rsidR="00132478" w:rsidRPr="007C4A0B">
        <w:rPr>
          <w:rFonts w:ascii="Arial" w:eastAsia="Times New Roman" w:hAnsi="Arial" w:cs="Arial"/>
          <w:color w:val="1D2125"/>
          <w:kern w:val="0"/>
          <w:sz w:val="22"/>
          <w:szCs w:val="22"/>
          <w:lang w:eastAsia="en-GB"/>
        </w:rPr>
        <w:t>are</w:t>
      </w:r>
      <w:r w:rsidR="00DE5FB3" w:rsidRPr="007C4A0B">
        <w:rPr>
          <w:rFonts w:ascii="Arial" w:eastAsia="Times New Roman" w:hAnsi="Arial" w:cs="Arial"/>
          <w:color w:val="1D2125"/>
          <w:kern w:val="0"/>
          <w:sz w:val="22"/>
          <w:szCs w:val="22"/>
          <w:lang w:eastAsia="en-GB"/>
        </w:rPr>
        <w:t xml:space="preserve"> no judgements.</w:t>
      </w:r>
    </w:p>
    <w:p w14:paraId="14CC5E37" w14:textId="0A2F49CA" w:rsidR="00DE5FB3" w:rsidRPr="007C4A0B" w:rsidRDefault="00DE63E1" w:rsidP="00DE63E1">
      <w:pPr>
        <w:pStyle w:val="ListParagraph"/>
        <w:numPr>
          <w:ilvl w:val="0"/>
          <w:numId w:val="7"/>
        </w:numPr>
        <w:spacing w:after="100" w:afterAutospacing="1" w:line="360" w:lineRule="auto"/>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Conclusion</w:t>
      </w:r>
    </w:p>
    <w:p w14:paraId="38B0B452" w14:textId="5DEDA9B6" w:rsidR="00DE63E1" w:rsidRPr="007C4A0B" w:rsidRDefault="00DE63E1" w:rsidP="00DE63E1">
      <w:pPr>
        <w:pStyle w:val="ListParagraph"/>
        <w:spacing w:after="100" w:afterAutospacing="1" w:line="360" w:lineRule="auto"/>
        <w:ind w:left="1080"/>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 xml:space="preserve">From this experience </w:t>
      </w:r>
      <w:r w:rsidR="00DF00CA" w:rsidRPr="007C4A0B">
        <w:rPr>
          <w:rFonts w:ascii="Arial" w:eastAsia="Times New Roman" w:hAnsi="Arial" w:cs="Arial"/>
          <w:color w:val="1D2125"/>
          <w:kern w:val="0"/>
          <w:sz w:val="22"/>
          <w:szCs w:val="22"/>
          <w:lang w:eastAsia="en-GB"/>
        </w:rPr>
        <w:t xml:space="preserve">I learned that a good group work needs </w:t>
      </w:r>
      <w:r w:rsidR="00827AE1" w:rsidRPr="007C4A0B">
        <w:rPr>
          <w:rFonts w:ascii="Arial" w:eastAsia="Times New Roman" w:hAnsi="Arial" w:cs="Arial"/>
          <w:color w:val="1D2125"/>
          <w:kern w:val="0"/>
          <w:sz w:val="22"/>
          <w:szCs w:val="22"/>
          <w:lang w:eastAsia="en-GB"/>
        </w:rPr>
        <w:t>a balance between organisation</w:t>
      </w:r>
      <w:r w:rsidR="00E55726" w:rsidRPr="007C4A0B">
        <w:rPr>
          <w:rFonts w:ascii="Arial" w:eastAsia="Times New Roman" w:hAnsi="Arial" w:cs="Arial"/>
          <w:color w:val="1D2125"/>
          <w:kern w:val="0"/>
          <w:sz w:val="22"/>
          <w:szCs w:val="22"/>
          <w:lang w:eastAsia="en-GB"/>
        </w:rPr>
        <w:t xml:space="preserve"> and creativity. Also, </w:t>
      </w:r>
      <w:r w:rsidR="00CA2ED9" w:rsidRPr="007C4A0B">
        <w:rPr>
          <w:rFonts w:ascii="Arial" w:eastAsia="Times New Roman" w:hAnsi="Arial" w:cs="Arial"/>
          <w:color w:val="1D2125"/>
          <w:kern w:val="0"/>
          <w:sz w:val="22"/>
          <w:szCs w:val="22"/>
          <w:lang w:eastAsia="en-GB"/>
        </w:rPr>
        <w:t>I have recognised</w:t>
      </w:r>
      <w:r w:rsidR="005D6E29" w:rsidRPr="007C4A0B">
        <w:rPr>
          <w:rFonts w:ascii="Arial" w:eastAsia="Times New Roman" w:hAnsi="Arial" w:cs="Arial"/>
          <w:color w:val="1D2125"/>
          <w:kern w:val="0"/>
          <w:sz w:val="22"/>
          <w:szCs w:val="22"/>
          <w:lang w:eastAsia="en-GB"/>
        </w:rPr>
        <w:t xml:space="preserve"> the importance of </w:t>
      </w:r>
      <w:r w:rsidR="00EE4FED" w:rsidRPr="007C4A0B">
        <w:rPr>
          <w:rFonts w:ascii="Arial" w:eastAsia="Times New Roman" w:hAnsi="Arial" w:cs="Arial"/>
          <w:color w:val="1D2125"/>
          <w:kern w:val="0"/>
          <w:sz w:val="22"/>
          <w:szCs w:val="22"/>
          <w:lang w:eastAsia="en-GB"/>
        </w:rPr>
        <w:t>inviting all members of the group, especiall</w:t>
      </w:r>
      <w:r w:rsidR="00805935" w:rsidRPr="007C4A0B">
        <w:rPr>
          <w:rFonts w:ascii="Arial" w:eastAsia="Times New Roman" w:hAnsi="Arial" w:cs="Arial"/>
          <w:color w:val="1D2125"/>
          <w:kern w:val="0"/>
          <w:sz w:val="22"/>
          <w:szCs w:val="22"/>
          <w:lang w:eastAsia="en-GB"/>
        </w:rPr>
        <w:t>y</w:t>
      </w:r>
      <w:r w:rsidR="00EE4FED" w:rsidRPr="007C4A0B">
        <w:rPr>
          <w:rFonts w:ascii="Arial" w:eastAsia="Times New Roman" w:hAnsi="Arial" w:cs="Arial"/>
          <w:color w:val="1D2125"/>
          <w:kern w:val="0"/>
          <w:sz w:val="22"/>
          <w:szCs w:val="22"/>
          <w:lang w:eastAsia="en-GB"/>
        </w:rPr>
        <w:t xml:space="preserve"> the quieter ones</w:t>
      </w:r>
      <w:r w:rsidR="000747F0" w:rsidRPr="007C4A0B">
        <w:rPr>
          <w:rFonts w:ascii="Arial" w:eastAsia="Times New Roman" w:hAnsi="Arial" w:cs="Arial"/>
          <w:color w:val="1D2125"/>
          <w:kern w:val="0"/>
          <w:sz w:val="22"/>
          <w:szCs w:val="22"/>
          <w:lang w:eastAsia="en-GB"/>
        </w:rPr>
        <w:t xml:space="preserve">, to make sure, their voices are included. </w:t>
      </w:r>
      <w:r w:rsidR="00FB75B8" w:rsidRPr="007C4A0B">
        <w:rPr>
          <w:rFonts w:ascii="Arial" w:eastAsia="Times New Roman" w:hAnsi="Arial" w:cs="Arial"/>
          <w:color w:val="1D2125"/>
          <w:kern w:val="0"/>
          <w:sz w:val="22"/>
          <w:szCs w:val="22"/>
          <w:lang w:eastAsia="en-GB"/>
        </w:rPr>
        <w:t xml:space="preserve">Overall, this experience helped me </w:t>
      </w:r>
      <w:r w:rsidR="00D85D9D" w:rsidRPr="007C4A0B">
        <w:rPr>
          <w:rFonts w:ascii="Arial" w:eastAsia="Times New Roman" w:hAnsi="Arial" w:cs="Arial"/>
          <w:color w:val="1D2125"/>
          <w:kern w:val="0"/>
          <w:sz w:val="22"/>
          <w:szCs w:val="22"/>
          <w:lang w:eastAsia="en-GB"/>
        </w:rPr>
        <w:t>improve my confidence.</w:t>
      </w:r>
    </w:p>
    <w:p w14:paraId="3919A40C" w14:textId="49BDBF8B" w:rsidR="00D85D9D" w:rsidRPr="007C4A0B" w:rsidRDefault="00D85D9D" w:rsidP="00D85D9D">
      <w:pPr>
        <w:pStyle w:val="ListParagraph"/>
        <w:numPr>
          <w:ilvl w:val="0"/>
          <w:numId w:val="7"/>
        </w:numPr>
        <w:spacing w:after="100" w:afterAutospacing="1" w:line="360" w:lineRule="auto"/>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Ac</w:t>
      </w:r>
      <w:r w:rsidR="002E02FE" w:rsidRPr="007C4A0B">
        <w:rPr>
          <w:rFonts w:ascii="Arial" w:eastAsia="Times New Roman" w:hAnsi="Arial" w:cs="Arial"/>
          <w:color w:val="1D2125"/>
          <w:kern w:val="0"/>
          <w:sz w:val="22"/>
          <w:szCs w:val="22"/>
          <w:lang w:eastAsia="en-GB"/>
        </w:rPr>
        <w:t>tion Plan</w:t>
      </w:r>
    </w:p>
    <w:p w14:paraId="75F68194" w14:textId="10C15CEE" w:rsidR="002E02FE" w:rsidRPr="007C4A0B" w:rsidRDefault="00EC3F7B" w:rsidP="002E02FE">
      <w:pPr>
        <w:pStyle w:val="ListParagraph"/>
        <w:spacing w:after="100" w:afterAutospacing="1" w:line="360" w:lineRule="auto"/>
        <w:ind w:left="1080"/>
        <w:rPr>
          <w:rFonts w:ascii="Arial" w:eastAsia="Times New Roman" w:hAnsi="Arial" w:cs="Arial"/>
          <w:color w:val="1D2125"/>
          <w:kern w:val="0"/>
          <w:sz w:val="22"/>
          <w:szCs w:val="22"/>
          <w:lang w:eastAsia="en-GB"/>
        </w:rPr>
      </w:pPr>
      <w:r w:rsidRPr="007C4A0B">
        <w:rPr>
          <w:rFonts w:ascii="Arial" w:eastAsia="Times New Roman" w:hAnsi="Arial" w:cs="Arial"/>
          <w:color w:val="1D2125"/>
          <w:kern w:val="0"/>
          <w:sz w:val="22"/>
          <w:szCs w:val="22"/>
          <w:lang w:eastAsia="en-GB"/>
        </w:rPr>
        <w:t>In the future, while I will be taking part in a group exercises, I</w:t>
      </w:r>
      <w:r w:rsidR="006A2F4C" w:rsidRPr="007C4A0B">
        <w:rPr>
          <w:rFonts w:ascii="Arial" w:eastAsia="Times New Roman" w:hAnsi="Arial" w:cs="Arial"/>
          <w:color w:val="1D2125"/>
          <w:kern w:val="0"/>
          <w:sz w:val="22"/>
          <w:szCs w:val="22"/>
          <w:lang w:eastAsia="en-GB"/>
        </w:rPr>
        <w:t xml:space="preserve"> </w:t>
      </w:r>
      <w:r w:rsidR="009D4CD5" w:rsidRPr="007C4A0B">
        <w:rPr>
          <w:rFonts w:ascii="Arial" w:eastAsia="Times New Roman" w:hAnsi="Arial" w:cs="Arial"/>
          <w:color w:val="1D2125"/>
          <w:kern w:val="0"/>
          <w:sz w:val="22"/>
          <w:szCs w:val="22"/>
          <w:lang w:eastAsia="en-GB"/>
        </w:rPr>
        <w:t>will plan t</w:t>
      </w:r>
      <w:r w:rsidR="00982A8D" w:rsidRPr="007C4A0B">
        <w:rPr>
          <w:rFonts w:ascii="Arial" w:eastAsia="Times New Roman" w:hAnsi="Arial" w:cs="Arial"/>
          <w:color w:val="1D2125"/>
          <w:kern w:val="0"/>
          <w:sz w:val="22"/>
          <w:szCs w:val="22"/>
          <w:lang w:eastAsia="en-GB"/>
        </w:rPr>
        <w:t xml:space="preserve">o help structure discussion by </w:t>
      </w:r>
      <w:r w:rsidR="00F73BF7" w:rsidRPr="007C4A0B">
        <w:rPr>
          <w:rFonts w:ascii="Arial" w:eastAsia="Times New Roman" w:hAnsi="Arial" w:cs="Arial"/>
          <w:color w:val="1D2125"/>
          <w:kern w:val="0"/>
          <w:sz w:val="22"/>
          <w:szCs w:val="22"/>
          <w:lang w:eastAsia="en-GB"/>
        </w:rPr>
        <w:t xml:space="preserve">using some visual tools like for instance mind </w:t>
      </w:r>
      <w:r w:rsidR="00014947" w:rsidRPr="007C4A0B">
        <w:rPr>
          <w:rFonts w:ascii="Arial" w:eastAsia="Times New Roman" w:hAnsi="Arial" w:cs="Arial"/>
          <w:color w:val="1D2125"/>
          <w:kern w:val="0"/>
          <w:sz w:val="22"/>
          <w:szCs w:val="22"/>
          <w:lang w:eastAsia="en-GB"/>
        </w:rPr>
        <w:t>maps.</w:t>
      </w:r>
      <w:r w:rsidR="00F73BF7" w:rsidRPr="007C4A0B">
        <w:rPr>
          <w:rFonts w:ascii="Arial" w:eastAsia="Times New Roman" w:hAnsi="Arial" w:cs="Arial"/>
          <w:color w:val="1D2125"/>
          <w:kern w:val="0"/>
          <w:sz w:val="22"/>
          <w:szCs w:val="22"/>
          <w:lang w:eastAsia="en-GB"/>
        </w:rPr>
        <w:t xml:space="preserve"> </w:t>
      </w:r>
      <w:r w:rsidR="008D5C19" w:rsidRPr="002C4993">
        <w:rPr>
          <w:noProof/>
        </w:rPr>
        <w:drawing>
          <wp:inline distT="0" distB="0" distL="0" distR="0" wp14:anchorId="424A154F" wp14:editId="604128A9">
            <wp:extent cx="5722620" cy="3223260"/>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r w:rsidRPr="007C4A0B">
        <w:rPr>
          <w:rFonts w:ascii="Arial" w:eastAsia="Times New Roman" w:hAnsi="Arial" w:cs="Arial"/>
          <w:color w:val="1D2125"/>
          <w:kern w:val="0"/>
          <w:sz w:val="22"/>
          <w:szCs w:val="22"/>
          <w:lang w:eastAsia="en-GB"/>
        </w:rPr>
        <w:t xml:space="preserve"> </w:t>
      </w:r>
    </w:p>
    <w:p w14:paraId="72FBE881" w14:textId="77777777" w:rsidR="00181DF9" w:rsidRPr="005E20AC" w:rsidRDefault="00181DF9" w:rsidP="00BD408B">
      <w:pPr>
        <w:pStyle w:val="ListParagraph"/>
        <w:spacing w:after="100" w:afterAutospacing="1" w:line="360" w:lineRule="auto"/>
        <w:ind w:left="1080"/>
        <w:rPr>
          <w:rFonts w:ascii="Arial" w:eastAsia="Times New Roman" w:hAnsi="Arial" w:cs="Arial"/>
          <w:color w:val="1D2125"/>
          <w:kern w:val="0"/>
          <w:sz w:val="32"/>
          <w:szCs w:val="32"/>
          <w:lang w:eastAsia="en-GB"/>
        </w:rPr>
      </w:pPr>
    </w:p>
    <w:p w14:paraId="2B6304A1" w14:textId="7DE92C6E" w:rsidR="00DB395E" w:rsidRPr="005E20AC" w:rsidRDefault="0050596D" w:rsidP="007A3EA0">
      <w:pPr>
        <w:pStyle w:val="Heading1"/>
        <w:rPr>
          <w:lang w:val="en-US" w:eastAsia="en-GB"/>
        </w:rPr>
      </w:pPr>
      <w:r w:rsidRPr="005E20AC">
        <w:rPr>
          <w:i/>
          <w:iCs/>
          <w:lang w:val="en-US" w:eastAsia="en-GB"/>
        </w:rPr>
        <w:t> </w:t>
      </w:r>
      <w:bookmarkStart w:id="5" w:name="_Toc252099913"/>
      <w:r w:rsidRPr="005E20AC">
        <w:rPr>
          <w:lang w:val="en-US" w:eastAsia="en-GB"/>
        </w:rPr>
        <w:t>Task 4 - Case Study Analysis of a UK Innovation</w:t>
      </w:r>
      <w:bookmarkEnd w:id="5"/>
      <w:r w:rsidRPr="005E20AC">
        <w:rPr>
          <w:lang w:val="en-US" w:eastAsia="en-GB"/>
        </w:rPr>
        <w:t xml:space="preserve"> </w:t>
      </w:r>
    </w:p>
    <w:p w14:paraId="3097C55C" w14:textId="2B2D9BD8" w:rsidR="00724A6C" w:rsidRPr="00A21162" w:rsidRDefault="00EF7D0C" w:rsidP="00864856">
      <w:pPr>
        <w:spacing w:after="100" w:afterAutospacing="1" w:line="360" w:lineRule="auto"/>
        <w:rPr>
          <w:rFonts w:ascii="Arial" w:eastAsia="Times New Roman" w:hAnsi="Arial" w:cs="Arial"/>
          <w:color w:val="1D2125"/>
          <w:kern w:val="0"/>
          <w:sz w:val="22"/>
          <w:szCs w:val="22"/>
          <w:lang w:eastAsia="en-GB"/>
        </w:rPr>
      </w:pPr>
      <w:r w:rsidRPr="00A21162">
        <w:rPr>
          <w:rFonts w:ascii="Arial" w:eastAsia="Times New Roman" w:hAnsi="Arial" w:cs="Arial"/>
          <w:color w:val="1D2125"/>
          <w:kern w:val="0"/>
          <w:sz w:val="22"/>
          <w:szCs w:val="22"/>
          <w:lang w:eastAsia="en-GB"/>
        </w:rPr>
        <w:t xml:space="preserve">The ‘’Shared Lives’’ Plus digital </w:t>
      </w:r>
      <w:r w:rsidR="00784D9A" w:rsidRPr="00A21162">
        <w:rPr>
          <w:rFonts w:ascii="Arial" w:eastAsia="Times New Roman" w:hAnsi="Arial" w:cs="Arial"/>
          <w:color w:val="1D2125"/>
          <w:kern w:val="0"/>
          <w:sz w:val="22"/>
          <w:szCs w:val="22"/>
          <w:lang w:eastAsia="en-GB"/>
        </w:rPr>
        <w:t>Expansion Project</w:t>
      </w:r>
    </w:p>
    <w:p w14:paraId="6689E516" w14:textId="17A409EC" w:rsidR="00784D9A" w:rsidRPr="00A21162" w:rsidRDefault="0034290B" w:rsidP="00864856">
      <w:pPr>
        <w:spacing w:after="100" w:afterAutospacing="1" w:line="360" w:lineRule="auto"/>
        <w:rPr>
          <w:rFonts w:ascii="Arial" w:eastAsia="Times New Roman" w:hAnsi="Arial" w:cs="Arial"/>
          <w:color w:val="1D2125"/>
          <w:kern w:val="0"/>
          <w:sz w:val="22"/>
          <w:szCs w:val="22"/>
          <w:lang w:eastAsia="en-GB"/>
        </w:rPr>
      </w:pPr>
      <w:r w:rsidRPr="00A21162">
        <w:rPr>
          <w:rFonts w:ascii="Arial" w:eastAsia="Times New Roman" w:hAnsi="Arial" w:cs="Arial"/>
          <w:color w:val="1D2125"/>
          <w:kern w:val="0"/>
          <w:sz w:val="22"/>
          <w:szCs w:val="22"/>
          <w:lang w:eastAsia="en-GB"/>
        </w:rPr>
        <w:t xml:space="preserve">Shared Lives is a </w:t>
      </w:r>
      <w:r w:rsidR="00725CC5" w:rsidRPr="00A21162">
        <w:rPr>
          <w:rFonts w:ascii="Arial" w:eastAsia="Times New Roman" w:hAnsi="Arial" w:cs="Arial"/>
          <w:color w:val="1D2125"/>
          <w:kern w:val="0"/>
          <w:sz w:val="22"/>
          <w:szCs w:val="22"/>
          <w:lang w:eastAsia="en-GB"/>
        </w:rPr>
        <w:t xml:space="preserve">UK project where adults </w:t>
      </w:r>
      <w:r w:rsidR="00226E44" w:rsidRPr="00A21162">
        <w:rPr>
          <w:rFonts w:ascii="Arial" w:eastAsia="Times New Roman" w:hAnsi="Arial" w:cs="Arial"/>
          <w:color w:val="1D2125"/>
          <w:kern w:val="0"/>
          <w:sz w:val="22"/>
          <w:szCs w:val="22"/>
          <w:lang w:eastAsia="en-GB"/>
        </w:rPr>
        <w:t>(</w:t>
      </w:r>
      <w:r w:rsidR="00FD43DD" w:rsidRPr="00A21162">
        <w:rPr>
          <w:rFonts w:ascii="Arial" w:eastAsia="Times New Roman" w:hAnsi="Arial" w:cs="Arial"/>
          <w:color w:val="1D2125"/>
          <w:kern w:val="0"/>
          <w:sz w:val="22"/>
          <w:szCs w:val="22"/>
          <w:lang w:eastAsia="en-GB"/>
        </w:rPr>
        <w:t xml:space="preserve">people </w:t>
      </w:r>
      <w:r w:rsidR="00683712" w:rsidRPr="00A21162">
        <w:rPr>
          <w:rFonts w:ascii="Arial" w:eastAsia="Times New Roman" w:hAnsi="Arial" w:cs="Arial"/>
          <w:color w:val="1D2125"/>
          <w:kern w:val="0"/>
          <w:sz w:val="22"/>
          <w:szCs w:val="22"/>
          <w:lang w:eastAsia="en-GB"/>
        </w:rPr>
        <w:t>with learning</w:t>
      </w:r>
      <w:r w:rsidR="00FD43DD" w:rsidRPr="00A21162">
        <w:rPr>
          <w:rFonts w:ascii="Arial" w:eastAsia="Times New Roman" w:hAnsi="Arial" w:cs="Arial"/>
          <w:color w:val="1D2125"/>
          <w:kern w:val="0"/>
          <w:sz w:val="22"/>
          <w:szCs w:val="22"/>
          <w:lang w:eastAsia="en-GB"/>
        </w:rPr>
        <w:t xml:space="preserve"> difficulties</w:t>
      </w:r>
      <w:r w:rsidR="00436102" w:rsidRPr="00A21162">
        <w:rPr>
          <w:rFonts w:ascii="Arial" w:eastAsia="Times New Roman" w:hAnsi="Arial" w:cs="Arial"/>
          <w:color w:val="1D2125"/>
          <w:kern w:val="0"/>
          <w:sz w:val="22"/>
          <w:szCs w:val="22"/>
          <w:lang w:eastAsia="en-GB"/>
        </w:rPr>
        <w:t xml:space="preserve">, those leaving hospitals or elderly people), </w:t>
      </w:r>
      <w:r w:rsidR="0007440B" w:rsidRPr="00A21162">
        <w:rPr>
          <w:rFonts w:ascii="Arial" w:eastAsia="Times New Roman" w:hAnsi="Arial" w:cs="Arial"/>
          <w:color w:val="1D2125"/>
          <w:kern w:val="0"/>
          <w:sz w:val="22"/>
          <w:szCs w:val="22"/>
          <w:lang w:eastAsia="en-GB"/>
        </w:rPr>
        <w:t>regularly visit or move in with</w:t>
      </w:r>
      <w:r w:rsidR="007C3E92" w:rsidRPr="00A21162">
        <w:rPr>
          <w:rFonts w:ascii="Arial" w:eastAsia="Times New Roman" w:hAnsi="Arial" w:cs="Arial"/>
          <w:color w:val="1D2125"/>
          <w:kern w:val="0"/>
          <w:sz w:val="22"/>
          <w:szCs w:val="22"/>
          <w:lang w:eastAsia="en-GB"/>
        </w:rPr>
        <w:t>, an approved carer’s home</w:t>
      </w:r>
      <w:r w:rsidR="004F451B" w:rsidRPr="00A21162">
        <w:rPr>
          <w:rFonts w:ascii="Arial" w:eastAsia="Times New Roman" w:hAnsi="Arial" w:cs="Arial"/>
          <w:color w:val="1D2125"/>
          <w:kern w:val="0"/>
          <w:sz w:val="22"/>
          <w:szCs w:val="22"/>
          <w:lang w:eastAsia="en-GB"/>
        </w:rPr>
        <w:t xml:space="preserve"> (</w:t>
      </w:r>
      <w:r w:rsidR="00F20DEC" w:rsidRPr="00A21162">
        <w:rPr>
          <w:rFonts w:ascii="Arial" w:eastAsia="Times New Roman" w:hAnsi="Arial" w:cs="Arial"/>
          <w:color w:val="1D2125"/>
          <w:kern w:val="0"/>
          <w:sz w:val="22"/>
          <w:szCs w:val="22"/>
          <w:lang w:eastAsia="en-GB"/>
        </w:rPr>
        <w:t>Brooks et al, 2024)</w:t>
      </w:r>
      <w:r w:rsidR="00773091" w:rsidRPr="00A21162">
        <w:rPr>
          <w:rFonts w:ascii="Arial" w:eastAsia="Times New Roman" w:hAnsi="Arial" w:cs="Arial"/>
          <w:color w:val="1D2125"/>
          <w:kern w:val="0"/>
          <w:sz w:val="22"/>
          <w:szCs w:val="22"/>
          <w:lang w:eastAsia="en-GB"/>
        </w:rPr>
        <w:t>.</w:t>
      </w:r>
      <w:r w:rsidR="007C3E92" w:rsidRPr="00A21162">
        <w:rPr>
          <w:rFonts w:ascii="Arial" w:eastAsia="Times New Roman" w:hAnsi="Arial" w:cs="Arial"/>
          <w:color w:val="1D2125"/>
          <w:kern w:val="0"/>
          <w:sz w:val="22"/>
          <w:szCs w:val="22"/>
          <w:lang w:eastAsia="en-GB"/>
        </w:rPr>
        <w:t xml:space="preserve"> </w:t>
      </w:r>
      <w:r w:rsidR="00AC77C5" w:rsidRPr="00A21162">
        <w:rPr>
          <w:rFonts w:ascii="Arial" w:eastAsia="Times New Roman" w:hAnsi="Arial" w:cs="Arial"/>
          <w:color w:val="1D2125"/>
          <w:kern w:val="0"/>
          <w:sz w:val="22"/>
          <w:szCs w:val="22"/>
          <w:lang w:eastAsia="en-GB"/>
        </w:rPr>
        <w:t>This model ha</w:t>
      </w:r>
      <w:r w:rsidR="00B65106" w:rsidRPr="00A21162">
        <w:rPr>
          <w:rFonts w:ascii="Arial" w:eastAsia="Times New Roman" w:hAnsi="Arial" w:cs="Arial"/>
          <w:color w:val="1D2125"/>
          <w:kern w:val="0"/>
          <w:sz w:val="22"/>
          <w:szCs w:val="22"/>
          <w:lang w:eastAsia="en-GB"/>
        </w:rPr>
        <w:t>s</w:t>
      </w:r>
      <w:r w:rsidR="00AC77C5" w:rsidRPr="00A21162">
        <w:rPr>
          <w:rFonts w:ascii="Arial" w:eastAsia="Times New Roman" w:hAnsi="Arial" w:cs="Arial"/>
          <w:color w:val="1D2125"/>
          <w:kern w:val="0"/>
          <w:sz w:val="22"/>
          <w:szCs w:val="22"/>
          <w:lang w:eastAsia="en-GB"/>
        </w:rPr>
        <w:t xml:space="preserve"> recently</w:t>
      </w:r>
      <w:r w:rsidR="00B65106" w:rsidRPr="00A21162">
        <w:rPr>
          <w:rFonts w:ascii="Arial" w:eastAsia="Times New Roman" w:hAnsi="Arial" w:cs="Arial"/>
          <w:color w:val="1D2125"/>
          <w:kern w:val="0"/>
          <w:sz w:val="22"/>
          <w:szCs w:val="22"/>
          <w:lang w:eastAsia="en-GB"/>
        </w:rPr>
        <w:t xml:space="preserve"> </w:t>
      </w:r>
      <w:r w:rsidR="001253B8" w:rsidRPr="00A21162">
        <w:rPr>
          <w:rFonts w:ascii="Arial" w:eastAsia="Times New Roman" w:hAnsi="Arial" w:cs="Arial"/>
          <w:color w:val="1D2125"/>
          <w:kern w:val="0"/>
          <w:sz w:val="22"/>
          <w:szCs w:val="22"/>
          <w:lang w:eastAsia="en-GB"/>
        </w:rPr>
        <w:t>expanded</w:t>
      </w:r>
      <w:r w:rsidR="001B631E" w:rsidRPr="00A21162">
        <w:rPr>
          <w:rFonts w:ascii="Arial" w:eastAsia="Times New Roman" w:hAnsi="Arial" w:cs="Arial"/>
          <w:color w:val="1D2125"/>
          <w:kern w:val="0"/>
          <w:sz w:val="22"/>
          <w:szCs w:val="22"/>
          <w:lang w:eastAsia="en-GB"/>
        </w:rPr>
        <w:t xml:space="preserve"> through a digital innovation.</w:t>
      </w:r>
      <w:r w:rsidR="00AC77C5" w:rsidRPr="00A21162">
        <w:rPr>
          <w:rFonts w:ascii="Arial" w:eastAsia="Times New Roman" w:hAnsi="Arial" w:cs="Arial"/>
          <w:color w:val="1D2125"/>
          <w:kern w:val="0"/>
          <w:sz w:val="22"/>
          <w:szCs w:val="22"/>
          <w:lang w:eastAsia="en-GB"/>
        </w:rPr>
        <w:t xml:space="preserve"> </w:t>
      </w:r>
    </w:p>
    <w:p w14:paraId="7109E1D2" w14:textId="50062563" w:rsidR="006F047A" w:rsidRPr="00A21162" w:rsidRDefault="006F047A" w:rsidP="00864856">
      <w:pPr>
        <w:spacing w:after="100" w:afterAutospacing="1" w:line="360" w:lineRule="auto"/>
        <w:rPr>
          <w:rFonts w:ascii="Arial" w:eastAsia="Times New Roman" w:hAnsi="Arial" w:cs="Arial"/>
          <w:color w:val="1D2125"/>
          <w:kern w:val="0"/>
          <w:sz w:val="22"/>
          <w:szCs w:val="22"/>
          <w:lang w:eastAsia="en-GB"/>
        </w:rPr>
      </w:pPr>
      <w:r w:rsidRPr="00A21162">
        <w:rPr>
          <w:rFonts w:ascii="Arial" w:eastAsia="Times New Roman" w:hAnsi="Arial" w:cs="Arial"/>
          <w:color w:val="1D2125"/>
          <w:kern w:val="0"/>
          <w:sz w:val="22"/>
          <w:szCs w:val="22"/>
          <w:lang w:eastAsia="en-GB"/>
        </w:rPr>
        <w:t xml:space="preserve">Creativity </w:t>
      </w:r>
      <w:r w:rsidR="0063349B" w:rsidRPr="00A21162">
        <w:rPr>
          <w:rFonts w:ascii="Arial" w:eastAsia="Times New Roman" w:hAnsi="Arial" w:cs="Arial"/>
          <w:color w:val="1D2125"/>
          <w:kern w:val="0"/>
          <w:sz w:val="22"/>
          <w:szCs w:val="22"/>
          <w:lang w:eastAsia="en-GB"/>
        </w:rPr>
        <w:t>played a central role in</w:t>
      </w:r>
      <w:r w:rsidR="00061242" w:rsidRPr="00A21162">
        <w:rPr>
          <w:rFonts w:ascii="Arial" w:eastAsia="Times New Roman" w:hAnsi="Arial" w:cs="Arial"/>
          <w:color w:val="1D2125"/>
          <w:kern w:val="0"/>
          <w:sz w:val="22"/>
          <w:szCs w:val="22"/>
          <w:lang w:eastAsia="en-GB"/>
        </w:rPr>
        <w:t xml:space="preserve"> delivering and developing The Shared Lives</w:t>
      </w:r>
      <w:r w:rsidR="00A8722C" w:rsidRPr="00A21162">
        <w:rPr>
          <w:rFonts w:ascii="Arial" w:eastAsia="Times New Roman" w:hAnsi="Arial" w:cs="Arial"/>
          <w:color w:val="1D2125"/>
          <w:kern w:val="0"/>
          <w:sz w:val="22"/>
          <w:szCs w:val="22"/>
          <w:lang w:eastAsia="en-GB"/>
        </w:rPr>
        <w:t xml:space="preserve"> expansion</w:t>
      </w:r>
      <w:r w:rsidR="00215D8B" w:rsidRPr="00A21162">
        <w:rPr>
          <w:rFonts w:ascii="Arial" w:eastAsia="Times New Roman" w:hAnsi="Arial" w:cs="Arial"/>
          <w:color w:val="1D2125"/>
          <w:kern w:val="0"/>
          <w:sz w:val="22"/>
          <w:szCs w:val="22"/>
          <w:lang w:eastAsia="en-GB"/>
        </w:rPr>
        <w:t xml:space="preserve"> by re-imaging </w:t>
      </w:r>
      <w:r w:rsidR="00017C0B" w:rsidRPr="00A21162">
        <w:rPr>
          <w:rFonts w:ascii="Arial" w:eastAsia="Times New Roman" w:hAnsi="Arial" w:cs="Arial"/>
          <w:color w:val="1D2125"/>
          <w:kern w:val="0"/>
          <w:sz w:val="22"/>
          <w:szCs w:val="22"/>
          <w:lang w:eastAsia="en-GB"/>
        </w:rPr>
        <w:t>relationship-based</w:t>
      </w:r>
      <w:r w:rsidR="00C3683F" w:rsidRPr="00A21162">
        <w:rPr>
          <w:rFonts w:ascii="Arial" w:eastAsia="Times New Roman" w:hAnsi="Arial" w:cs="Arial"/>
          <w:color w:val="1D2125"/>
          <w:kern w:val="0"/>
          <w:sz w:val="22"/>
          <w:szCs w:val="22"/>
          <w:lang w:eastAsia="en-GB"/>
        </w:rPr>
        <w:t xml:space="preserve">, </w:t>
      </w:r>
      <w:r w:rsidR="00215D8B" w:rsidRPr="00A21162">
        <w:rPr>
          <w:rFonts w:ascii="Arial" w:eastAsia="Times New Roman" w:hAnsi="Arial" w:cs="Arial"/>
          <w:color w:val="1D2125"/>
          <w:kern w:val="0"/>
          <w:sz w:val="22"/>
          <w:szCs w:val="22"/>
          <w:lang w:eastAsia="en-GB"/>
        </w:rPr>
        <w:t>face</w:t>
      </w:r>
      <w:r w:rsidR="00017C0B" w:rsidRPr="00A21162">
        <w:rPr>
          <w:rFonts w:ascii="Arial" w:eastAsia="Times New Roman" w:hAnsi="Arial" w:cs="Arial"/>
          <w:color w:val="1D2125"/>
          <w:kern w:val="0"/>
          <w:sz w:val="22"/>
          <w:szCs w:val="22"/>
          <w:lang w:eastAsia="en-GB"/>
        </w:rPr>
        <w:t>-to-face</w:t>
      </w:r>
      <w:r w:rsidR="00C3683F" w:rsidRPr="00A21162">
        <w:rPr>
          <w:rFonts w:ascii="Arial" w:eastAsia="Times New Roman" w:hAnsi="Arial" w:cs="Arial"/>
          <w:color w:val="1D2125"/>
          <w:kern w:val="0"/>
          <w:sz w:val="22"/>
          <w:szCs w:val="22"/>
          <w:lang w:eastAsia="en-GB"/>
        </w:rPr>
        <w:t xml:space="preserve"> model, usi</w:t>
      </w:r>
      <w:r w:rsidR="00F25D7F" w:rsidRPr="00A21162">
        <w:rPr>
          <w:rFonts w:ascii="Arial" w:eastAsia="Times New Roman" w:hAnsi="Arial" w:cs="Arial"/>
          <w:color w:val="1D2125"/>
          <w:kern w:val="0"/>
          <w:sz w:val="22"/>
          <w:szCs w:val="22"/>
          <w:lang w:eastAsia="en-GB"/>
        </w:rPr>
        <w:t>ng modern human-centred technology</w:t>
      </w:r>
      <w:r w:rsidR="00574BD7" w:rsidRPr="00A21162">
        <w:rPr>
          <w:rFonts w:ascii="Arial" w:eastAsia="Times New Roman" w:hAnsi="Arial" w:cs="Arial"/>
          <w:color w:val="1D2125"/>
          <w:kern w:val="0"/>
          <w:sz w:val="22"/>
          <w:szCs w:val="22"/>
          <w:lang w:eastAsia="en-GB"/>
        </w:rPr>
        <w:t xml:space="preserve">. People, who created it, used tools such like </w:t>
      </w:r>
      <w:r w:rsidR="00430E69" w:rsidRPr="00A21162">
        <w:rPr>
          <w:rFonts w:ascii="Arial" w:eastAsia="Times New Roman" w:hAnsi="Arial" w:cs="Arial"/>
          <w:color w:val="1D2125"/>
          <w:kern w:val="0"/>
          <w:sz w:val="22"/>
          <w:szCs w:val="22"/>
          <w:lang w:eastAsia="en-GB"/>
        </w:rPr>
        <w:t>digital matching or virtual visits</w:t>
      </w:r>
      <w:r w:rsidR="001A17E1" w:rsidRPr="00A21162">
        <w:rPr>
          <w:rFonts w:ascii="Arial" w:eastAsia="Times New Roman" w:hAnsi="Arial" w:cs="Arial"/>
          <w:color w:val="1D2125"/>
          <w:kern w:val="0"/>
          <w:sz w:val="22"/>
          <w:szCs w:val="22"/>
          <w:lang w:eastAsia="en-GB"/>
        </w:rPr>
        <w:t xml:space="preserve"> to enhance choice and connection</w:t>
      </w:r>
      <w:r w:rsidR="003D3E77" w:rsidRPr="00A21162">
        <w:rPr>
          <w:rFonts w:ascii="Arial" w:eastAsia="Times New Roman" w:hAnsi="Arial" w:cs="Arial"/>
          <w:color w:val="1D2125"/>
          <w:kern w:val="0"/>
          <w:sz w:val="22"/>
          <w:szCs w:val="22"/>
          <w:lang w:eastAsia="en-GB"/>
        </w:rPr>
        <w:t>. It creatively trans</w:t>
      </w:r>
      <w:r w:rsidR="002C0D3F" w:rsidRPr="00A21162">
        <w:rPr>
          <w:rFonts w:ascii="Arial" w:eastAsia="Times New Roman" w:hAnsi="Arial" w:cs="Arial"/>
          <w:color w:val="1D2125"/>
          <w:kern w:val="0"/>
          <w:sz w:val="22"/>
          <w:szCs w:val="22"/>
          <w:lang w:eastAsia="en-GB"/>
        </w:rPr>
        <w:t xml:space="preserve">lates face-to-face, </w:t>
      </w:r>
      <w:r w:rsidR="00C202A1" w:rsidRPr="00A21162">
        <w:rPr>
          <w:rFonts w:ascii="Arial" w:eastAsia="Times New Roman" w:hAnsi="Arial" w:cs="Arial"/>
          <w:color w:val="1D2125"/>
          <w:kern w:val="0"/>
          <w:sz w:val="22"/>
          <w:szCs w:val="22"/>
          <w:lang w:eastAsia="en-GB"/>
        </w:rPr>
        <w:t>trust-based</w:t>
      </w:r>
      <w:r w:rsidR="002C0D3F" w:rsidRPr="00A21162">
        <w:rPr>
          <w:rFonts w:ascii="Arial" w:eastAsia="Times New Roman" w:hAnsi="Arial" w:cs="Arial"/>
          <w:color w:val="1D2125"/>
          <w:kern w:val="0"/>
          <w:sz w:val="22"/>
          <w:szCs w:val="22"/>
          <w:lang w:eastAsia="en-GB"/>
        </w:rPr>
        <w:t xml:space="preserve"> </w:t>
      </w:r>
      <w:r w:rsidR="005C0BE0" w:rsidRPr="00A21162">
        <w:rPr>
          <w:rFonts w:ascii="Arial" w:eastAsia="Times New Roman" w:hAnsi="Arial" w:cs="Arial"/>
          <w:color w:val="1D2125"/>
          <w:kern w:val="0"/>
          <w:sz w:val="22"/>
          <w:szCs w:val="22"/>
          <w:lang w:eastAsia="en-GB"/>
        </w:rPr>
        <w:t xml:space="preserve">processes into easy and very accessible </w:t>
      </w:r>
      <w:r w:rsidR="004938A8" w:rsidRPr="00A21162">
        <w:rPr>
          <w:rFonts w:ascii="Arial" w:eastAsia="Times New Roman" w:hAnsi="Arial" w:cs="Arial"/>
          <w:color w:val="1D2125"/>
          <w:kern w:val="0"/>
          <w:sz w:val="22"/>
          <w:szCs w:val="22"/>
          <w:lang w:eastAsia="en-GB"/>
        </w:rPr>
        <w:t>online experience.</w:t>
      </w:r>
      <w:r w:rsidR="0063349B" w:rsidRPr="00A21162">
        <w:rPr>
          <w:rFonts w:ascii="Arial" w:eastAsia="Times New Roman" w:hAnsi="Arial" w:cs="Arial"/>
          <w:color w:val="1D2125"/>
          <w:kern w:val="0"/>
          <w:sz w:val="22"/>
          <w:szCs w:val="22"/>
          <w:lang w:eastAsia="en-GB"/>
        </w:rPr>
        <w:t xml:space="preserve"> </w:t>
      </w:r>
    </w:p>
    <w:p w14:paraId="6BAD8CC7" w14:textId="3C834636" w:rsidR="00A62943" w:rsidRDefault="00A62943" w:rsidP="00864856">
      <w:pPr>
        <w:spacing w:after="100" w:afterAutospacing="1" w:line="360" w:lineRule="auto"/>
        <w:rPr>
          <w:rFonts w:ascii="Arial" w:eastAsia="Times New Roman" w:hAnsi="Arial" w:cs="Arial"/>
          <w:kern w:val="0"/>
          <w:sz w:val="22"/>
          <w:szCs w:val="22"/>
          <w:lang w:eastAsia="en-GB"/>
        </w:rPr>
      </w:pPr>
      <w:r w:rsidRPr="00A21162">
        <w:rPr>
          <w:rFonts w:ascii="Arial" w:eastAsia="Times New Roman" w:hAnsi="Arial" w:cs="Arial"/>
          <w:color w:val="1D2125"/>
          <w:kern w:val="0"/>
          <w:sz w:val="22"/>
          <w:szCs w:val="22"/>
          <w:lang w:eastAsia="en-GB"/>
        </w:rPr>
        <w:t>The Shared Li</w:t>
      </w:r>
      <w:r w:rsidR="006D6526" w:rsidRPr="00A21162">
        <w:rPr>
          <w:rFonts w:ascii="Arial" w:eastAsia="Times New Roman" w:hAnsi="Arial" w:cs="Arial"/>
          <w:color w:val="1D2125"/>
          <w:kern w:val="0"/>
          <w:sz w:val="22"/>
          <w:szCs w:val="22"/>
          <w:lang w:eastAsia="en-GB"/>
        </w:rPr>
        <w:t xml:space="preserve">ves digital </w:t>
      </w:r>
      <w:r w:rsidR="00BF24C4" w:rsidRPr="00A21162">
        <w:rPr>
          <w:rFonts w:ascii="Arial" w:eastAsia="Times New Roman" w:hAnsi="Arial" w:cs="Arial"/>
          <w:color w:val="1D2125"/>
          <w:kern w:val="0"/>
          <w:sz w:val="22"/>
          <w:szCs w:val="22"/>
          <w:lang w:eastAsia="en-GB"/>
        </w:rPr>
        <w:t xml:space="preserve">enlargement </w:t>
      </w:r>
      <w:r w:rsidR="00C202A1" w:rsidRPr="00A21162">
        <w:rPr>
          <w:rFonts w:ascii="Arial" w:eastAsia="Times New Roman" w:hAnsi="Arial" w:cs="Arial"/>
          <w:color w:val="1D2125"/>
          <w:kern w:val="0"/>
          <w:sz w:val="22"/>
          <w:szCs w:val="22"/>
          <w:lang w:eastAsia="en-GB"/>
        </w:rPr>
        <w:t>addressed the</w:t>
      </w:r>
      <w:r w:rsidR="00723815" w:rsidRPr="00A21162">
        <w:rPr>
          <w:rFonts w:ascii="Arial" w:eastAsia="Times New Roman" w:hAnsi="Arial" w:cs="Arial"/>
          <w:color w:val="1D2125"/>
          <w:kern w:val="0"/>
          <w:sz w:val="22"/>
          <w:szCs w:val="22"/>
          <w:lang w:eastAsia="en-GB"/>
        </w:rPr>
        <w:t xml:space="preserve"> need for more flex</w:t>
      </w:r>
      <w:r w:rsidR="00BF3A13" w:rsidRPr="00A21162">
        <w:rPr>
          <w:rFonts w:ascii="Arial" w:eastAsia="Times New Roman" w:hAnsi="Arial" w:cs="Arial"/>
          <w:color w:val="1D2125"/>
          <w:kern w:val="0"/>
          <w:sz w:val="22"/>
          <w:szCs w:val="22"/>
          <w:lang w:eastAsia="en-GB"/>
        </w:rPr>
        <w:t>i</w:t>
      </w:r>
      <w:r w:rsidR="00723815" w:rsidRPr="00A21162">
        <w:rPr>
          <w:rFonts w:ascii="Arial" w:eastAsia="Times New Roman" w:hAnsi="Arial" w:cs="Arial"/>
          <w:color w:val="1D2125"/>
          <w:kern w:val="0"/>
          <w:sz w:val="22"/>
          <w:szCs w:val="22"/>
          <w:lang w:eastAsia="en-GB"/>
        </w:rPr>
        <w:t>ble</w:t>
      </w:r>
      <w:r w:rsidR="00BF3A13" w:rsidRPr="00A21162">
        <w:rPr>
          <w:rFonts w:ascii="Arial" w:eastAsia="Times New Roman" w:hAnsi="Arial" w:cs="Arial"/>
          <w:color w:val="1D2125"/>
          <w:kern w:val="0"/>
          <w:sz w:val="22"/>
          <w:szCs w:val="22"/>
          <w:lang w:eastAsia="en-GB"/>
        </w:rPr>
        <w:t>, more persona</w:t>
      </w:r>
      <w:r w:rsidR="00121BF9" w:rsidRPr="00A21162">
        <w:rPr>
          <w:rFonts w:ascii="Arial" w:eastAsia="Times New Roman" w:hAnsi="Arial" w:cs="Arial"/>
          <w:color w:val="1D2125"/>
          <w:kern w:val="0"/>
          <w:sz w:val="22"/>
          <w:szCs w:val="22"/>
          <w:lang w:eastAsia="en-GB"/>
        </w:rPr>
        <w:t>l and faster matching</w:t>
      </w:r>
      <w:r w:rsidR="00034ADE" w:rsidRPr="00A21162">
        <w:rPr>
          <w:rFonts w:ascii="Arial" w:eastAsia="Times New Roman" w:hAnsi="Arial" w:cs="Arial"/>
          <w:color w:val="1D2125"/>
          <w:kern w:val="0"/>
          <w:sz w:val="22"/>
          <w:szCs w:val="22"/>
          <w:lang w:eastAsia="en-GB"/>
        </w:rPr>
        <w:t xml:space="preserve"> between adults in need of </w:t>
      </w:r>
      <w:r w:rsidR="00A531B1" w:rsidRPr="00A21162">
        <w:rPr>
          <w:rFonts w:ascii="Arial" w:eastAsia="Times New Roman" w:hAnsi="Arial" w:cs="Arial"/>
          <w:color w:val="1D2125"/>
          <w:kern w:val="0"/>
          <w:sz w:val="22"/>
          <w:szCs w:val="22"/>
          <w:lang w:eastAsia="en-GB"/>
        </w:rPr>
        <w:t>approved carers</w:t>
      </w:r>
      <w:r w:rsidR="00D540ED" w:rsidRPr="00A21162">
        <w:rPr>
          <w:rFonts w:ascii="Arial" w:eastAsia="Times New Roman" w:hAnsi="Arial" w:cs="Arial"/>
          <w:color w:val="1D2125"/>
          <w:kern w:val="0"/>
          <w:sz w:val="22"/>
          <w:szCs w:val="22"/>
          <w:lang w:eastAsia="en-GB"/>
        </w:rPr>
        <w:t xml:space="preserve"> and general support</w:t>
      </w:r>
      <w:r w:rsidR="00781D19" w:rsidRPr="00A21162">
        <w:rPr>
          <w:rFonts w:ascii="Arial" w:eastAsia="Times New Roman" w:hAnsi="Arial" w:cs="Arial"/>
          <w:color w:val="1D2125"/>
          <w:kern w:val="0"/>
          <w:sz w:val="22"/>
          <w:szCs w:val="22"/>
          <w:lang w:eastAsia="en-GB"/>
        </w:rPr>
        <w:t xml:space="preserve">, </w:t>
      </w:r>
      <w:r w:rsidR="003753FF" w:rsidRPr="00A21162">
        <w:rPr>
          <w:rFonts w:ascii="Arial" w:eastAsia="Times New Roman" w:hAnsi="Arial" w:cs="Arial"/>
          <w:color w:val="1D2125"/>
          <w:kern w:val="0"/>
          <w:sz w:val="22"/>
          <w:szCs w:val="22"/>
          <w:lang w:eastAsia="en-GB"/>
        </w:rPr>
        <w:t xml:space="preserve">reducing any possible delays, that could be caused </w:t>
      </w:r>
      <w:r w:rsidR="000C499E" w:rsidRPr="00A21162">
        <w:rPr>
          <w:rFonts w:ascii="Arial" w:eastAsia="Times New Roman" w:hAnsi="Arial" w:cs="Arial"/>
          <w:color w:val="1D2125"/>
          <w:kern w:val="0"/>
          <w:sz w:val="22"/>
          <w:szCs w:val="22"/>
          <w:lang w:eastAsia="en-GB"/>
        </w:rPr>
        <w:t>by traditional, paper process</w:t>
      </w:r>
      <w:r w:rsidR="00940184" w:rsidRPr="00A21162">
        <w:rPr>
          <w:rFonts w:ascii="Arial" w:eastAsia="Times New Roman" w:hAnsi="Arial" w:cs="Arial"/>
          <w:color w:val="1D2125"/>
          <w:kern w:val="0"/>
          <w:sz w:val="22"/>
          <w:szCs w:val="22"/>
          <w:lang w:eastAsia="en-GB"/>
        </w:rPr>
        <w:t xml:space="preserve"> </w:t>
      </w:r>
      <w:r w:rsidR="00773091" w:rsidRPr="00A21162">
        <w:rPr>
          <w:rFonts w:ascii="Arial" w:eastAsia="Times New Roman" w:hAnsi="Arial" w:cs="Arial"/>
          <w:color w:val="1D2125"/>
          <w:kern w:val="0"/>
          <w:sz w:val="22"/>
          <w:szCs w:val="22"/>
          <w:lang w:eastAsia="en-GB"/>
        </w:rPr>
        <w:t>(Warburton</w:t>
      </w:r>
      <w:r w:rsidR="005E45EC" w:rsidRPr="00940184">
        <w:rPr>
          <w:rFonts w:ascii="Arial" w:eastAsia="Times New Roman" w:hAnsi="Arial" w:cs="Arial"/>
          <w:kern w:val="0"/>
          <w:sz w:val="22"/>
          <w:szCs w:val="22"/>
          <w:lang w:eastAsia="en-GB"/>
        </w:rPr>
        <w:t>-Wynn</w:t>
      </w:r>
      <w:r w:rsidR="005E45EC" w:rsidRPr="00A21162">
        <w:rPr>
          <w:rFonts w:ascii="Arial" w:eastAsia="Times New Roman" w:hAnsi="Arial" w:cs="Arial"/>
          <w:kern w:val="0"/>
          <w:sz w:val="22"/>
          <w:szCs w:val="22"/>
          <w:lang w:eastAsia="en-GB"/>
        </w:rPr>
        <w:t>, 2024).</w:t>
      </w:r>
      <w:r w:rsidR="00940184" w:rsidRPr="00A21162">
        <w:rPr>
          <w:rFonts w:ascii="Arial" w:eastAsia="Times New Roman" w:hAnsi="Arial" w:cs="Arial"/>
          <w:color w:val="1D2125"/>
          <w:kern w:val="0"/>
          <w:sz w:val="22"/>
          <w:szCs w:val="22"/>
          <w:lang w:eastAsia="en-GB"/>
        </w:rPr>
        <w:t xml:space="preserve"> </w:t>
      </w:r>
      <w:r w:rsidR="00A42C5D" w:rsidRPr="00A21162">
        <w:rPr>
          <w:rFonts w:ascii="Arial" w:eastAsia="Times New Roman" w:hAnsi="Arial" w:cs="Arial"/>
          <w:color w:val="1D2125"/>
          <w:kern w:val="0"/>
          <w:sz w:val="22"/>
          <w:szCs w:val="22"/>
          <w:lang w:eastAsia="en-GB"/>
        </w:rPr>
        <w:t>By launch</w:t>
      </w:r>
      <w:r w:rsidR="00DA6642" w:rsidRPr="00A21162">
        <w:rPr>
          <w:rFonts w:ascii="Arial" w:eastAsia="Times New Roman" w:hAnsi="Arial" w:cs="Arial"/>
          <w:color w:val="1D2125"/>
          <w:kern w:val="0"/>
          <w:sz w:val="22"/>
          <w:szCs w:val="22"/>
          <w:lang w:eastAsia="en-GB"/>
        </w:rPr>
        <w:t>ing the virtual home visits</w:t>
      </w:r>
      <w:r w:rsidR="00641702" w:rsidRPr="00A21162">
        <w:rPr>
          <w:rFonts w:ascii="Arial" w:eastAsia="Times New Roman" w:hAnsi="Arial" w:cs="Arial"/>
          <w:color w:val="1D2125"/>
          <w:kern w:val="0"/>
          <w:sz w:val="22"/>
          <w:szCs w:val="22"/>
          <w:lang w:eastAsia="en-GB"/>
        </w:rPr>
        <w:t xml:space="preserve"> and digital tools, this particular innovation </w:t>
      </w:r>
      <w:r w:rsidR="00BB48FB" w:rsidRPr="00A21162">
        <w:rPr>
          <w:rFonts w:ascii="Arial" w:eastAsia="Times New Roman" w:hAnsi="Arial" w:cs="Arial"/>
          <w:color w:val="1D2125"/>
          <w:kern w:val="0"/>
          <w:sz w:val="22"/>
          <w:szCs w:val="22"/>
          <w:lang w:eastAsia="en-GB"/>
        </w:rPr>
        <w:t xml:space="preserve">created </w:t>
      </w:r>
      <w:r w:rsidR="00323C53" w:rsidRPr="00A21162">
        <w:rPr>
          <w:rFonts w:ascii="Arial" w:eastAsia="Times New Roman" w:hAnsi="Arial" w:cs="Arial"/>
          <w:color w:val="1D2125"/>
          <w:kern w:val="0"/>
          <w:sz w:val="22"/>
          <w:szCs w:val="22"/>
          <w:lang w:eastAsia="en-GB"/>
        </w:rPr>
        <w:t xml:space="preserve">a great value for </w:t>
      </w:r>
      <w:r w:rsidR="00EF011F" w:rsidRPr="00A21162">
        <w:rPr>
          <w:rFonts w:ascii="Arial" w:eastAsia="Times New Roman" w:hAnsi="Arial" w:cs="Arial"/>
          <w:color w:val="1D2125"/>
          <w:kern w:val="0"/>
          <w:sz w:val="22"/>
          <w:szCs w:val="22"/>
          <w:lang w:eastAsia="en-GB"/>
        </w:rPr>
        <w:t xml:space="preserve">adults receiving </w:t>
      </w:r>
      <w:r w:rsidR="00946C71" w:rsidRPr="00A21162">
        <w:rPr>
          <w:rFonts w:ascii="Arial" w:eastAsia="Times New Roman" w:hAnsi="Arial" w:cs="Arial"/>
          <w:color w:val="1D2125"/>
          <w:kern w:val="0"/>
          <w:sz w:val="22"/>
          <w:szCs w:val="22"/>
          <w:lang w:eastAsia="en-GB"/>
        </w:rPr>
        <w:t>support, offering bigger choice</w:t>
      </w:r>
      <w:r w:rsidR="003D1670" w:rsidRPr="00A21162">
        <w:rPr>
          <w:rFonts w:ascii="Arial" w:eastAsia="Times New Roman" w:hAnsi="Arial" w:cs="Arial"/>
          <w:color w:val="1D2125"/>
          <w:kern w:val="0"/>
          <w:sz w:val="22"/>
          <w:szCs w:val="22"/>
          <w:lang w:eastAsia="en-GB"/>
        </w:rPr>
        <w:t xml:space="preserve">, quicker access to </w:t>
      </w:r>
      <w:r w:rsidR="00C202A1" w:rsidRPr="00A21162">
        <w:rPr>
          <w:rFonts w:ascii="Arial" w:eastAsia="Times New Roman" w:hAnsi="Arial" w:cs="Arial"/>
          <w:color w:val="1D2125"/>
          <w:kern w:val="0"/>
          <w:sz w:val="22"/>
          <w:szCs w:val="22"/>
          <w:lang w:eastAsia="en-GB"/>
        </w:rPr>
        <w:t>community-based</w:t>
      </w:r>
      <w:r w:rsidR="003D1670" w:rsidRPr="00A21162">
        <w:rPr>
          <w:rFonts w:ascii="Arial" w:eastAsia="Times New Roman" w:hAnsi="Arial" w:cs="Arial"/>
          <w:color w:val="1D2125"/>
          <w:kern w:val="0"/>
          <w:sz w:val="22"/>
          <w:szCs w:val="22"/>
          <w:lang w:eastAsia="en-GB"/>
        </w:rPr>
        <w:t xml:space="preserve"> care</w:t>
      </w:r>
      <w:r w:rsidR="00021B04" w:rsidRPr="00A21162">
        <w:rPr>
          <w:rFonts w:ascii="Arial" w:eastAsia="Times New Roman" w:hAnsi="Arial" w:cs="Arial"/>
          <w:color w:val="1D2125"/>
          <w:kern w:val="0"/>
          <w:sz w:val="22"/>
          <w:szCs w:val="22"/>
          <w:lang w:eastAsia="en-GB"/>
        </w:rPr>
        <w:t xml:space="preserve">, and reduced anxiety, whilst </w:t>
      </w:r>
      <w:r w:rsidR="00CF5203" w:rsidRPr="00A21162">
        <w:rPr>
          <w:rFonts w:ascii="Arial" w:eastAsia="Times New Roman" w:hAnsi="Arial" w:cs="Arial"/>
          <w:color w:val="1D2125"/>
          <w:kern w:val="0"/>
          <w:sz w:val="22"/>
          <w:szCs w:val="22"/>
          <w:lang w:eastAsia="en-GB"/>
        </w:rPr>
        <w:t xml:space="preserve">helping staff to improve oversight, </w:t>
      </w:r>
      <w:r w:rsidR="00337118" w:rsidRPr="00A21162">
        <w:rPr>
          <w:rFonts w:ascii="Arial" w:eastAsia="Times New Roman" w:hAnsi="Arial" w:cs="Arial"/>
          <w:color w:val="1D2125"/>
          <w:kern w:val="0"/>
          <w:sz w:val="22"/>
          <w:szCs w:val="22"/>
          <w:lang w:eastAsia="en-GB"/>
        </w:rPr>
        <w:t xml:space="preserve">streamline all necessary </w:t>
      </w:r>
      <w:r w:rsidR="00141083" w:rsidRPr="00A21162">
        <w:rPr>
          <w:rFonts w:ascii="Arial" w:eastAsia="Times New Roman" w:hAnsi="Arial" w:cs="Arial"/>
          <w:color w:val="1D2125"/>
          <w:kern w:val="0"/>
          <w:sz w:val="22"/>
          <w:szCs w:val="22"/>
          <w:lang w:eastAsia="en-GB"/>
        </w:rPr>
        <w:t xml:space="preserve">assessments and use collected data to monitor general outcomes. </w:t>
      </w:r>
      <w:r w:rsidR="00C202A1" w:rsidRPr="00A21162">
        <w:rPr>
          <w:rFonts w:ascii="Arial" w:eastAsia="Times New Roman" w:hAnsi="Arial" w:cs="Arial"/>
          <w:color w:val="1D2125"/>
          <w:kern w:val="0"/>
          <w:sz w:val="22"/>
          <w:szCs w:val="22"/>
          <w:lang w:eastAsia="en-GB"/>
        </w:rPr>
        <w:t>Evidence</w:t>
      </w:r>
      <w:r w:rsidR="00955B9A" w:rsidRPr="00A21162">
        <w:rPr>
          <w:rFonts w:ascii="Arial" w:eastAsia="Times New Roman" w:hAnsi="Arial" w:cs="Arial"/>
          <w:color w:val="1D2125"/>
          <w:kern w:val="0"/>
          <w:sz w:val="22"/>
          <w:szCs w:val="22"/>
          <w:lang w:eastAsia="en-GB"/>
        </w:rPr>
        <w:t xml:space="preserve"> found shows</w:t>
      </w:r>
      <w:r w:rsidR="004C322D" w:rsidRPr="00A21162">
        <w:rPr>
          <w:rFonts w:ascii="Arial" w:eastAsia="Times New Roman" w:hAnsi="Arial" w:cs="Arial"/>
          <w:color w:val="1D2125"/>
          <w:kern w:val="0"/>
          <w:sz w:val="22"/>
          <w:szCs w:val="22"/>
          <w:lang w:eastAsia="en-GB"/>
        </w:rPr>
        <w:t xml:space="preserve"> reduced waiting times, lower costs </w:t>
      </w:r>
      <w:r w:rsidR="000857FA" w:rsidRPr="00A21162">
        <w:rPr>
          <w:rFonts w:ascii="Arial" w:eastAsia="Times New Roman" w:hAnsi="Arial" w:cs="Arial"/>
          <w:color w:val="1D2125"/>
          <w:kern w:val="0"/>
          <w:sz w:val="22"/>
          <w:szCs w:val="22"/>
          <w:lang w:eastAsia="en-GB"/>
        </w:rPr>
        <w:t xml:space="preserve">(compering to </w:t>
      </w:r>
      <w:r w:rsidR="00CB26CC" w:rsidRPr="00A21162">
        <w:rPr>
          <w:rFonts w:ascii="Arial" w:eastAsia="Times New Roman" w:hAnsi="Arial" w:cs="Arial"/>
          <w:color w:val="1D2125"/>
          <w:kern w:val="0"/>
          <w:sz w:val="22"/>
          <w:szCs w:val="22"/>
          <w:lang w:eastAsia="en-GB"/>
        </w:rPr>
        <w:t>residential</w:t>
      </w:r>
      <w:r w:rsidR="000857FA" w:rsidRPr="00A21162">
        <w:rPr>
          <w:rFonts w:ascii="Arial" w:eastAsia="Times New Roman" w:hAnsi="Arial" w:cs="Arial"/>
          <w:color w:val="1D2125"/>
          <w:kern w:val="0"/>
          <w:sz w:val="22"/>
          <w:szCs w:val="22"/>
          <w:lang w:eastAsia="en-GB"/>
        </w:rPr>
        <w:t xml:space="preserve"> care)</w:t>
      </w:r>
      <w:r w:rsidR="005E64E2" w:rsidRPr="00A21162">
        <w:rPr>
          <w:rFonts w:ascii="Arial" w:eastAsia="Times New Roman" w:hAnsi="Arial" w:cs="Arial"/>
          <w:color w:val="1D2125"/>
          <w:kern w:val="0"/>
          <w:sz w:val="22"/>
          <w:szCs w:val="22"/>
          <w:lang w:eastAsia="en-GB"/>
        </w:rPr>
        <w:t xml:space="preserve">, </w:t>
      </w:r>
      <w:r w:rsidR="00CB26CC" w:rsidRPr="00A21162">
        <w:rPr>
          <w:rFonts w:ascii="Arial" w:eastAsia="Times New Roman" w:hAnsi="Arial" w:cs="Arial"/>
          <w:color w:val="1D2125"/>
          <w:kern w:val="0"/>
          <w:sz w:val="22"/>
          <w:szCs w:val="22"/>
          <w:lang w:eastAsia="en-GB"/>
        </w:rPr>
        <w:t>improved well-being</w:t>
      </w:r>
      <w:r w:rsidR="001306AA" w:rsidRPr="00A21162">
        <w:rPr>
          <w:rFonts w:ascii="Arial" w:eastAsia="Times New Roman" w:hAnsi="Arial" w:cs="Arial"/>
          <w:color w:val="1D2125"/>
          <w:kern w:val="0"/>
          <w:sz w:val="22"/>
          <w:szCs w:val="22"/>
          <w:lang w:eastAsia="en-GB"/>
        </w:rPr>
        <w:t>,</w:t>
      </w:r>
      <w:r w:rsidR="000857FA" w:rsidRPr="00A21162">
        <w:rPr>
          <w:rFonts w:ascii="Arial" w:eastAsia="Times New Roman" w:hAnsi="Arial" w:cs="Arial"/>
          <w:color w:val="1D2125"/>
          <w:kern w:val="0"/>
          <w:sz w:val="22"/>
          <w:szCs w:val="22"/>
          <w:lang w:eastAsia="en-GB"/>
        </w:rPr>
        <w:t xml:space="preserve"> </w:t>
      </w:r>
      <w:r w:rsidR="00A51748" w:rsidRPr="00A21162">
        <w:rPr>
          <w:rFonts w:ascii="Arial" w:eastAsia="Times New Roman" w:hAnsi="Arial" w:cs="Arial"/>
          <w:color w:val="1D2125"/>
          <w:kern w:val="0"/>
          <w:sz w:val="22"/>
          <w:szCs w:val="22"/>
          <w:lang w:eastAsia="en-GB"/>
        </w:rPr>
        <w:t xml:space="preserve">promote independence, </w:t>
      </w:r>
      <w:r w:rsidR="000857FA" w:rsidRPr="00A21162">
        <w:rPr>
          <w:rFonts w:ascii="Arial" w:eastAsia="Times New Roman" w:hAnsi="Arial" w:cs="Arial"/>
          <w:color w:val="1D2125"/>
          <w:kern w:val="0"/>
          <w:sz w:val="22"/>
          <w:szCs w:val="22"/>
          <w:lang w:eastAsia="en-GB"/>
        </w:rPr>
        <w:t xml:space="preserve">general higher </w:t>
      </w:r>
      <w:r w:rsidR="005E64E2" w:rsidRPr="00A21162">
        <w:rPr>
          <w:rFonts w:ascii="Arial" w:eastAsia="Times New Roman" w:hAnsi="Arial" w:cs="Arial"/>
          <w:color w:val="1D2125"/>
          <w:kern w:val="0"/>
          <w:sz w:val="22"/>
          <w:szCs w:val="22"/>
          <w:lang w:eastAsia="en-GB"/>
        </w:rPr>
        <w:t>satisfaction</w:t>
      </w:r>
      <w:r w:rsidR="001306AA" w:rsidRPr="00A21162">
        <w:rPr>
          <w:rFonts w:ascii="Arial" w:eastAsia="Times New Roman" w:hAnsi="Arial" w:cs="Arial"/>
          <w:color w:val="1D2125"/>
          <w:kern w:val="0"/>
          <w:sz w:val="22"/>
          <w:szCs w:val="22"/>
          <w:lang w:eastAsia="en-GB"/>
        </w:rPr>
        <w:t xml:space="preserve"> and clear improvements in </w:t>
      </w:r>
      <w:r w:rsidR="00470344" w:rsidRPr="00A21162">
        <w:rPr>
          <w:rFonts w:ascii="Arial" w:eastAsia="Times New Roman" w:hAnsi="Arial" w:cs="Arial"/>
          <w:color w:val="1D2125"/>
          <w:kern w:val="0"/>
          <w:sz w:val="22"/>
          <w:szCs w:val="22"/>
          <w:lang w:eastAsia="en-GB"/>
        </w:rPr>
        <w:t>user experience and service e</w:t>
      </w:r>
      <w:r w:rsidR="00C202A1" w:rsidRPr="00A21162">
        <w:rPr>
          <w:rFonts w:ascii="Arial" w:eastAsia="Times New Roman" w:hAnsi="Arial" w:cs="Arial"/>
          <w:color w:val="1D2125"/>
          <w:kern w:val="0"/>
          <w:sz w:val="22"/>
          <w:szCs w:val="22"/>
          <w:lang w:eastAsia="en-GB"/>
        </w:rPr>
        <w:t>fficiency</w:t>
      </w:r>
      <w:r w:rsidR="00796DD6" w:rsidRPr="00A21162">
        <w:rPr>
          <w:rFonts w:ascii="Arial" w:eastAsia="Times New Roman" w:hAnsi="Arial" w:cs="Arial"/>
          <w:color w:val="1D2125"/>
          <w:kern w:val="0"/>
          <w:sz w:val="22"/>
          <w:szCs w:val="22"/>
          <w:lang w:eastAsia="en-GB"/>
        </w:rPr>
        <w:t xml:space="preserve"> (</w:t>
      </w:r>
      <w:r w:rsidR="00796DD6" w:rsidRPr="00AD396D">
        <w:rPr>
          <w:rFonts w:ascii="Arial" w:eastAsia="Times New Roman" w:hAnsi="Arial" w:cs="Arial"/>
          <w:kern w:val="0"/>
          <w:sz w:val="22"/>
          <w:szCs w:val="22"/>
          <w:lang w:eastAsia="en-GB"/>
        </w:rPr>
        <w:t>Brookes</w:t>
      </w:r>
      <w:r w:rsidR="00796DD6" w:rsidRPr="00A21162">
        <w:rPr>
          <w:rFonts w:ascii="Arial" w:eastAsia="Times New Roman" w:hAnsi="Arial" w:cs="Arial"/>
          <w:kern w:val="0"/>
          <w:sz w:val="22"/>
          <w:szCs w:val="22"/>
          <w:lang w:eastAsia="en-GB"/>
        </w:rPr>
        <w:t>,</w:t>
      </w:r>
      <w:r w:rsidR="00796DD6" w:rsidRPr="00AD396D">
        <w:rPr>
          <w:rFonts w:ascii="Arial" w:eastAsia="Times New Roman" w:hAnsi="Arial" w:cs="Arial"/>
          <w:kern w:val="0"/>
          <w:sz w:val="22"/>
          <w:szCs w:val="22"/>
          <w:lang w:eastAsia="en-GB"/>
        </w:rPr>
        <w:t xml:space="preserve"> Palmer</w:t>
      </w:r>
      <w:r w:rsidR="00796DD6" w:rsidRPr="00A21162">
        <w:rPr>
          <w:rFonts w:ascii="Arial" w:eastAsia="Times New Roman" w:hAnsi="Arial" w:cs="Arial"/>
          <w:kern w:val="0"/>
          <w:sz w:val="22"/>
          <w:szCs w:val="22"/>
          <w:lang w:eastAsia="en-GB"/>
        </w:rPr>
        <w:t xml:space="preserve"> </w:t>
      </w:r>
      <w:r w:rsidR="00FB23BC" w:rsidRPr="00A21162">
        <w:rPr>
          <w:rFonts w:ascii="Arial" w:eastAsia="Times New Roman" w:hAnsi="Arial" w:cs="Arial"/>
          <w:kern w:val="0"/>
          <w:sz w:val="22"/>
          <w:szCs w:val="22"/>
          <w:lang w:eastAsia="en-GB"/>
        </w:rPr>
        <w:t xml:space="preserve">&amp; </w:t>
      </w:r>
      <w:r w:rsidR="00796DD6" w:rsidRPr="00AD396D">
        <w:rPr>
          <w:rFonts w:ascii="Arial" w:eastAsia="Times New Roman" w:hAnsi="Arial" w:cs="Arial"/>
          <w:kern w:val="0"/>
          <w:sz w:val="22"/>
          <w:szCs w:val="22"/>
          <w:lang w:eastAsia="en-GB"/>
        </w:rPr>
        <w:t>Callaghan</w:t>
      </w:r>
      <w:r w:rsidR="00FB23BC" w:rsidRPr="00A21162">
        <w:rPr>
          <w:rFonts w:ascii="Arial" w:eastAsia="Times New Roman" w:hAnsi="Arial" w:cs="Arial"/>
          <w:kern w:val="0"/>
          <w:sz w:val="22"/>
          <w:szCs w:val="22"/>
          <w:lang w:eastAsia="en-GB"/>
        </w:rPr>
        <w:t>, 2016).</w:t>
      </w:r>
    </w:p>
    <w:p w14:paraId="607FD708" w14:textId="0F965A8D" w:rsidR="000E3BE7" w:rsidRDefault="000E3BE7" w:rsidP="00864856">
      <w:pPr>
        <w:spacing w:after="100" w:afterAutospacing="1" w:line="360" w:lineRule="auto"/>
        <w:rPr>
          <w:rFonts w:ascii="Arial" w:eastAsia="Times New Roman" w:hAnsi="Arial" w:cs="Arial"/>
          <w:kern w:val="0"/>
          <w:sz w:val="22"/>
          <w:szCs w:val="22"/>
          <w:lang w:eastAsia="en-GB"/>
        </w:rPr>
      </w:pPr>
      <w:r>
        <w:rPr>
          <w:noProof/>
        </w:rPr>
        <w:drawing>
          <wp:inline distT="0" distB="0" distL="0" distR="0" wp14:anchorId="161C91F1" wp14:editId="3484B532">
            <wp:extent cx="5731510" cy="3223895"/>
            <wp:effectExtent l="0" t="0" r="2540" b="0"/>
            <wp:docPr id="1383750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750748" name="Picture 1" descr="A screenshot of a computer&#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p>
    <w:p w14:paraId="6BFF64F8" w14:textId="77777777" w:rsidR="000E3BE7" w:rsidRPr="00A21162" w:rsidRDefault="000E3BE7" w:rsidP="00864856">
      <w:pPr>
        <w:spacing w:after="100" w:afterAutospacing="1" w:line="360" w:lineRule="auto"/>
        <w:rPr>
          <w:rFonts w:ascii="Arial" w:eastAsia="Times New Roman" w:hAnsi="Arial" w:cs="Arial"/>
          <w:color w:val="1D2125"/>
          <w:kern w:val="0"/>
          <w:sz w:val="22"/>
          <w:szCs w:val="22"/>
          <w:lang w:eastAsia="en-GB"/>
        </w:rPr>
      </w:pPr>
    </w:p>
    <w:p w14:paraId="2E5AE922" w14:textId="77777777" w:rsidR="001B631E" w:rsidRPr="00864856" w:rsidRDefault="001B631E" w:rsidP="00864856">
      <w:pPr>
        <w:spacing w:after="100" w:afterAutospacing="1" w:line="360" w:lineRule="auto"/>
        <w:rPr>
          <w:rFonts w:ascii="Times New Roman" w:eastAsia="Times New Roman" w:hAnsi="Times New Roman"/>
          <w:color w:val="1D2125"/>
          <w:kern w:val="0"/>
          <w:lang w:eastAsia="en-GB"/>
        </w:rPr>
      </w:pPr>
    </w:p>
    <w:p w14:paraId="33535876" w14:textId="5B790D10" w:rsidR="0050596D" w:rsidRPr="005E20AC" w:rsidRDefault="0050596D" w:rsidP="007A3EA0">
      <w:pPr>
        <w:pStyle w:val="Heading1"/>
        <w:rPr>
          <w:lang w:eastAsia="en-GB"/>
        </w:rPr>
      </w:pPr>
      <w:bookmarkStart w:id="6" w:name="_Toc1481131795"/>
      <w:r w:rsidRPr="005E20AC">
        <w:rPr>
          <w:lang w:val="en-US" w:eastAsia="en-GB"/>
        </w:rPr>
        <w:t>Task 5 - Research Task</w:t>
      </w:r>
      <w:r w:rsidR="00D060B2">
        <w:rPr>
          <w:lang w:val="en-US" w:eastAsia="en-GB"/>
        </w:rPr>
        <w:t xml:space="preserve"> </w:t>
      </w:r>
      <w:r w:rsidR="001C4165">
        <w:rPr>
          <w:lang w:val="en-US" w:eastAsia="en-GB"/>
        </w:rPr>
        <w:t>STAFF BURNTOUT</w:t>
      </w:r>
      <w:bookmarkEnd w:id="6"/>
      <w:r w:rsidRPr="005E20AC">
        <w:rPr>
          <w:lang w:val="en-US" w:eastAsia="en-GB"/>
        </w:rPr>
        <w:t xml:space="preserve"> </w:t>
      </w:r>
    </w:p>
    <w:p w14:paraId="05D4B300" w14:textId="1D46E64C" w:rsidR="00C540FF" w:rsidRDefault="00C540FF" w:rsidP="00A21162">
      <w:pPr>
        <w:spacing w:after="100" w:afterAutospacing="1" w:line="360" w:lineRule="auto"/>
        <w:rPr>
          <w:rFonts w:ascii="Arial" w:hAnsi="Arial" w:cs="Arial"/>
          <w:sz w:val="22"/>
          <w:szCs w:val="22"/>
        </w:rPr>
      </w:pPr>
      <w:r w:rsidRPr="00A21162">
        <w:rPr>
          <w:rFonts w:ascii="Arial" w:hAnsi="Arial" w:cs="Arial"/>
          <w:sz w:val="22"/>
          <w:szCs w:val="22"/>
        </w:rPr>
        <w:t xml:space="preserve">Staff burnout in health and social care sector </w:t>
      </w:r>
      <w:r w:rsidR="00CA0F9A" w:rsidRPr="00A21162">
        <w:rPr>
          <w:rFonts w:ascii="Arial" w:hAnsi="Arial" w:cs="Arial"/>
          <w:sz w:val="22"/>
          <w:szCs w:val="22"/>
        </w:rPr>
        <w:t>emerges</w:t>
      </w:r>
      <w:r w:rsidRPr="00A21162">
        <w:rPr>
          <w:rFonts w:ascii="Arial" w:hAnsi="Arial" w:cs="Arial"/>
          <w:sz w:val="22"/>
          <w:szCs w:val="22"/>
        </w:rPr>
        <w:t xml:space="preserve"> from a combination of value-based strain</w:t>
      </w:r>
      <w:r w:rsidR="00046517" w:rsidRPr="00A21162">
        <w:rPr>
          <w:rFonts w:ascii="Arial" w:hAnsi="Arial" w:cs="Arial"/>
          <w:sz w:val="22"/>
          <w:szCs w:val="22"/>
        </w:rPr>
        <w:t xml:space="preserve"> and</w:t>
      </w:r>
      <w:r w:rsidR="009A258B" w:rsidRPr="00A21162">
        <w:rPr>
          <w:rFonts w:ascii="Arial" w:hAnsi="Arial" w:cs="Arial"/>
          <w:sz w:val="22"/>
          <w:szCs w:val="22"/>
        </w:rPr>
        <w:t xml:space="preserve"> organisational pressures </w:t>
      </w:r>
      <w:r w:rsidRPr="00A21162">
        <w:rPr>
          <w:rFonts w:ascii="Arial" w:hAnsi="Arial" w:cs="Arial"/>
          <w:sz w:val="22"/>
          <w:szCs w:val="22"/>
        </w:rPr>
        <w:t xml:space="preserve">as shown by the two studies. The </w:t>
      </w:r>
      <w:r w:rsidR="00F567C0" w:rsidRPr="00A21162">
        <w:rPr>
          <w:rFonts w:ascii="Arial" w:hAnsi="Arial" w:cs="Arial"/>
          <w:sz w:val="22"/>
          <w:szCs w:val="22"/>
        </w:rPr>
        <w:t>regular</w:t>
      </w:r>
      <w:r w:rsidRPr="00A21162">
        <w:rPr>
          <w:rFonts w:ascii="Arial" w:hAnsi="Arial" w:cs="Arial"/>
          <w:sz w:val="22"/>
          <w:szCs w:val="22"/>
        </w:rPr>
        <w:t xml:space="preserve"> review by Orgambídez and </w:t>
      </w:r>
      <w:r w:rsidR="00BB458C" w:rsidRPr="00A21162">
        <w:rPr>
          <w:rFonts w:ascii="Arial" w:hAnsi="Arial" w:cs="Arial"/>
          <w:sz w:val="22"/>
          <w:szCs w:val="22"/>
        </w:rPr>
        <w:t>partners</w:t>
      </w:r>
      <w:r w:rsidR="00B05C65" w:rsidRPr="00A21162">
        <w:rPr>
          <w:rFonts w:ascii="Arial" w:hAnsi="Arial" w:cs="Arial"/>
          <w:sz w:val="22"/>
          <w:szCs w:val="22"/>
        </w:rPr>
        <w:t xml:space="preserve"> (</w:t>
      </w:r>
      <w:r w:rsidR="00B05C65" w:rsidRPr="6ACA708E">
        <w:rPr>
          <w:rFonts w:ascii="Arial" w:hAnsi="Arial" w:cs="Arial"/>
          <w:color w:val="222222"/>
          <w:sz w:val="22"/>
          <w:szCs w:val="22"/>
        </w:rPr>
        <w:t>Orgambídez</w:t>
      </w:r>
      <w:r w:rsidR="00625CE6" w:rsidRPr="6ACA708E">
        <w:rPr>
          <w:rFonts w:ascii="Arial" w:hAnsi="Arial" w:cs="Arial"/>
          <w:color w:val="222222"/>
          <w:sz w:val="22"/>
          <w:szCs w:val="22"/>
        </w:rPr>
        <w:t xml:space="preserve"> et al, 2025</w:t>
      </w:r>
      <w:r w:rsidR="00D42D3F" w:rsidRPr="6ACA708E">
        <w:rPr>
          <w:rFonts w:ascii="Arial" w:hAnsi="Arial" w:cs="Arial"/>
          <w:color w:val="222222"/>
          <w:sz w:val="22"/>
          <w:szCs w:val="22"/>
        </w:rPr>
        <w:t xml:space="preserve">) </w:t>
      </w:r>
      <w:r w:rsidR="00D42D3F" w:rsidRPr="00A21162">
        <w:rPr>
          <w:rFonts w:ascii="Arial" w:hAnsi="Arial" w:cs="Arial"/>
          <w:sz w:val="22"/>
          <w:szCs w:val="22"/>
        </w:rPr>
        <w:t>shows</w:t>
      </w:r>
      <w:r w:rsidRPr="00A21162">
        <w:rPr>
          <w:rFonts w:ascii="Arial" w:hAnsi="Arial" w:cs="Arial"/>
          <w:sz w:val="22"/>
          <w:szCs w:val="22"/>
        </w:rPr>
        <w:t xml:space="preserve"> that </w:t>
      </w:r>
      <w:r w:rsidRPr="00A21162">
        <w:rPr>
          <w:rStyle w:val="Strong"/>
          <w:rFonts w:ascii="Arial" w:hAnsi="Arial" w:cs="Arial"/>
          <w:b w:val="0"/>
          <w:bCs w:val="0"/>
          <w:sz w:val="22"/>
          <w:szCs w:val="22"/>
        </w:rPr>
        <w:t>moral distress</w:t>
      </w:r>
      <w:r w:rsidRPr="00A21162">
        <w:rPr>
          <w:rFonts w:ascii="Arial" w:hAnsi="Arial" w:cs="Arial"/>
          <w:sz w:val="22"/>
          <w:szCs w:val="22"/>
        </w:rPr>
        <w:t xml:space="preserve">—situations in which </w:t>
      </w:r>
      <w:r w:rsidR="00BB458C" w:rsidRPr="00A21162">
        <w:rPr>
          <w:rFonts w:ascii="Arial" w:hAnsi="Arial" w:cs="Arial"/>
          <w:sz w:val="22"/>
          <w:szCs w:val="22"/>
        </w:rPr>
        <w:t>staff members</w:t>
      </w:r>
      <w:r w:rsidRPr="00A21162">
        <w:rPr>
          <w:rFonts w:ascii="Arial" w:hAnsi="Arial" w:cs="Arial"/>
          <w:sz w:val="22"/>
          <w:szCs w:val="22"/>
        </w:rPr>
        <w:t xml:space="preserve"> cannot </w:t>
      </w:r>
      <w:r w:rsidR="005E6D24" w:rsidRPr="00A21162">
        <w:rPr>
          <w:rFonts w:ascii="Arial" w:hAnsi="Arial" w:cs="Arial"/>
          <w:sz w:val="22"/>
          <w:szCs w:val="22"/>
        </w:rPr>
        <w:t>deliver</w:t>
      </w:r>
      <w:r w:rsidRPr="00A21162">
        <w:rPr>
          <w:rFonts w:ascii="Arial" w:hAnsi="Arial" w:cs="Arial"/>
          <w:sz w:val="22"/>
          <w:szCs w:val="22"/>
        </w:rPr>
        <w:t xml:space="preserve"> the </w:t>
      </w:r>
      <w:r w:rsidR="0021107F" w:rsidRPr="00A21162">
        <w:rPr>
          <w:rFonts w:ascii="Arial" w:hAnsi="Arial" w:cs="Arial"/>
          <w:sz w:val="22"/>
          <w:szCs w:val="22"/>
        </w:rPr>
        <w:t xml:space="preserve">basic </w:t>
      </w:r>
      <w:r w:rsidRPr="00A21162">
        <w:rPr>
          <w:rFonts w:ascii="Arial" w:hAnsi="Arial" w:cs="Arial"/>
          <w:sz w:val="22"/>
          <w:szCs w:val="22"/>
        </w:rPr>
        <w:t xml:space="preserve">standard of care they believe is ethically </w:t>
      </w:r>
      <w:r w:rsidR="00B43A04" w:rsidRPr="00A21162">
        <w:rPr>
          <w:rFonts w:ascii="Arial" w:hAnsi="Arial" w:cs="Arial"/>
          <w:sz w:val="22"/>
          <w:szCs w:val="22"/>
        </w:rPr>
        <w:t>correct</w:t>
      </w:r>
      <w:r w:rsidRPr="00A21162">
        <w:rPr>
          <w:rFonts w:ascii="Arial" w:hAnsi="Arial" w:cs="Arial"/>
          <w:sz w:val="22"/>
          <w:szCs w:val="22"/>
        </w:rPr>
        <w:t xml:space="preserve"> because of </w:t>
      </w:r>
      <w:r w:rsidR="00B57367" w:rsidRPr="00A21162">
        <w:rPr>
          <w:rFonts w:ascii="Arial" w:hAnsi="Arial" w:cs="Arial"/>
          <w:sz w:val="22"/>
          <w:szCs w:val="22"/>
        </w:rPr>
        <w:t xml:space="preserve">limited </w:t>
      </w:r>
      <w:r w:rsidRPr="00A21162">
        <w:rPr>
          <w:rFonts w:ascii="Arial" w:hAnsi="Arial" w:cs="Arial"/>
          <w:sz w:val="22"/>
          <w:szCs w:val="22"/>
        </w:rPr>
        <w:t>staff or institutional constraints—creates ongoing emotional s</w:t>
      </w:r>
      <w:r w:rsidR="0017238B" w:rsidRPr="00A21162">
        <w:rPr>
          <w:rFonts w:ascii="Arial" w:hAnsi="Arial" w:cs="Arial"/>
          <w:sz w:val="22"/>
          <w:szCs w:val="22"/>
        </w:rPr>
        <w:t>tress</w:t>
      </w:r>
      <w:r w:rsidRPr="00A21162">
        <w:rPr>
          <w:rFonts w:ascii="Arial" w:hAnsi="Arial" w:cs="Arial"/>
          <w:sz w:val="22"/>
          <w:szCs w:val="22"/>
        </w:rPr>
        <w:t xml:space="preserve">. </w:t>
      </w:r>
      <w:r w:rsidR="007731D1" w:rsidRPr="00A21162">
        <w:rPr>
          <w:rFonts w:ascii="Arial" w:hAnsi="Arial" w:cs="Arial"/>
          <w:sz w:val="22"/>
          <w:szCs w:val="22"/>
        </w:rPr>
        <w:t>With the</w:t>
      </w:r>
      <w:r w:rsidRPr="00A21162">
        <w:rPr>
          <w:rFonts w:ascii="Arial" w:hAnsi="Arial" w:cs="Arial"/>
          <w:sz w:val="22"/>
          <w:szCs w:val="22"/>
        </w:rPr>
        <w:t xml:space="preserve"> time, this</w:t>
      </w:r>
      <w:r w:rsidR="00BC7885" w:rsidRPr="00A21162">
        <w:rPr>
          <w:rFonts w:ascii="Arial" w:hAnsi="Arial" w:cs="Arial"/>
          <w:sz w:val="22"/>
          <w:szCs w:val="22"/>
        </w:rPr>
        <w:t xml:space="preserve"> ethical </w:t>
      </w:r>
      <w:r w:rsidRPr="00A21162">
        <w:rPr>
          <w:rFonts w:ascii="Arial" w:hAnsi="Arial" w:cs="Arial"/>
          <w:sz w:val="22"/>
          <w:szCs w:val="22"/>
        </w:rPr>
        <w:t>conflict d</w:t>
      </w:r>
      <w:r w:rsidR="00E5355B" w:rsidRPr="00A21162">
        <w:rPr>
          <w:rFonts w:ascii="Arial" w:hAnsi="Arial" w:cs="Arial"/>
          <w:sz w:val="22"/>
          <w:szCs w:val="22"/>
        </w:rPr>
        <w:t>rains</w:t>
      </w:r>
      <w:r w:rsidRPr="00A21162">
        <w:rPr>
          <w:rFonts w:ascii="Arial" w:hAnsi="Arial" w:cs="Arial"/>
          <w:sz w:val="22"/>
          <w:szCs w:val="22"/>
        </w:rPr>
        <w:t xml:space="preserve"> workers’ emotional resources and </w:t>
      </w:r>
      <w:r w:rsidR="002C00D8" w:rsidRPr="00A21162">
        <w:rPr>
          <w:rFonts w:ascii="Arial" w:hAnsi="Arial" w:cs="Arial"/>
          <w:sz w:val="22"/>
          <w:szCs w:val="22"/>
        </w:rPr>
        <w:t>grow</w:t>
      </w:r>
      <w:r w:rsidRPr="00A21162">
        <w:rPr>
          <w:rFonts w:ascii="Arial" w:hAnsi="Arial" w:cs="Arial"/>
          <w:sz w:val="22"/>
          <w:szCs w:val="22"/>
        </w:rPr>
        <w:t xml:space="preserve">s into emotional </w:t>
      </w:r>
      <w:r w:rsidR="00945AD7" w:rsidRPr="00A21162">
        <w:rPr>
          <w:rFonts w:ascii="Arial" w:hAnsi="Arial" w:cs="Arial"/>
          <w:sz w:val="22"/>
          <w:szCs w:val="22"/>
        </w:rPr>
        <w:t>worn out</w:t>
      </w:r>
      <w:r w:rsidRPr="00A21162">
        <w:rPr>
          <w:rFonts w:ascii="Arial" w:hAnsi="Arial" w:cs="Arial"/>
          <w:sz w:val="22"/>
          <w:szCs w:val="22"/>
        </w:rPr>
        <w:t xml:space="preserve">, </w:t>
      </w:r>
      <w:r w:rsidR="002438AB" w:rsidRPr="00A21162">
        <w:rPr>
          <w:rFonts w:ascii="Arial" w:hAnsi="Arial" w:cs="Arial"/>
          <w:sz w:val="22"/>
          <w:szCs w:val="22"/>
        </w:rPr>
        <w:t>one of the</w:t>
      </w:r>
      <w:r w:rsidRPr="00A21162">
        <w:rPr>
          <w:rFonts w:ascii="Arial" w:hAnsi="Arial" w:cs="Arial"/>
          <w:sz w:val="22"/>
          <w:szCs w:val="22"/>
        </w:rPr>
        <w:t xml:space="preserve"> </w:t>
      </w:r>
      <w:r w:rsidR="00CE3A3F" w:rsidRPr="00A21162">
        <w:rPr>
          <w:rFonts w:ascii="Arial" w:hAnsi="Arial" w:cs="Arial"/>
          <w:sz w:val="22"/>
          <w:szCs w:val="22"/>
        </w:rPr>
        <w:t>main</w:t>
      </w:r>
      <w:r w:rsidRPr="00A21162">
        <w:rPr>
          <w:rFonts w:ascii="Arial" w:hAnsi="Arial" w:cs="Arial"/>
          <w:sz w:val="22"/>
          <w:szCs w:val="22"/>
        </w:rPr>
        <w:t xml:space="preserve"> </w:t>
      </w:r>
      <w:r w:rsidR="00D02DEA" w:rsidRPr="00A21162">
        <w:rPr>
          <w:rFonts w:ascii="Arial" w:hAnsi="Arial" w:cs="Arial"/>
          <w:sz w:val="22"/>
          <w:szCs w:val="22"/>
        </w:rPr>
        <w:t>component</w:t>
      </w:r>
      <w:r w:rsidR="002438AB" w:rsidRPr="00A21162">
        <w:rPr>
          <w:rFonts w:ascii="Arial" w:hAnsi="Arial" w:cs="Arial"/>
          <w:sz w:val="22"/>
          <w:szCs w:val="22"/>
        </w:rPr>
        <w:t>s</w:t>
      </w:r>
      <w:r w:rsidRPr="00A21162">
        <w:rPr>
          <w:rFonts w:ascii="Arial" w:hAnsi="Arial" w:cs="Arial"/>
          <w:sz w:val="22"/>
          <w:szCs w:val="22"/>
        </w:rPr>
        <w:t xml:space="preserve"> of burnout. The second </w:t>
      </w:r>
      <w:r w:rsidR="00D02DEA" w:rsidRPr="00A21162">
        <w:rPr>
          <w:rFonts w:ascii="Arial" w:hAnsi="Arial" w:cs="Arial"/>
          <w:sz w:val="22"/>
          <w:szCs w:val="22"/>
        </w:rPr>
        <w:t>piece</w:t>
      </w:r>
      <w:r w:rsidRPr="00A21162">
        <w:rPr>
          <w:rFonts w:ascii="Arial" w:hAnsi="Arial" w:cs="Arial"/>
          <w:sz w:val="22"/>
          <w:szCs w:val="22"/>
        </w:rPr>
        <w:t xml:space="preserve"> of research, </w:t>
      </w:r>
      <w:r w:rsidR="00754A7C" w:rsidRPr="00A21162">
        <w:rPr>
          <w:rFonts w:ascii="Arial" w:hAnsi="Arial" w:cs="Arial"/>
          <w:sz w:val="22"/>
          <w:szCs w:val="22"/>
        </w:rPr>
        <w:t>written</w:t>
      </w:r>
      <w:r w:rsidRPr="00A21162">
        <w:rPr>
          <w:rFonts w:ascii="Arial" w:hAnsi="Arial" w:cs="Arial"/>
          <w:sz w:val="22"/>
          <w:szCs w:val="22"/>
        </w:rPr>
        <w:t xml:space="preserve"> by Shanafelt and </w:t>
      </w:r>
      <w:r w:rsidR="002438AB" w:rsidRPr="00A21162">
        <w:rPr>
          <w:rFonts w:ascii="Arial" w:hAnsi="Arial" w:cs="Arial"/>
          <w:sz w:val="22"/>
          <w:szCs w:val="22"/>
        </w:rPr>
        <w:t>colleagues</w:t>
      </w:r>
      <w:r w:rsidR="00625CE6" w:rsidRPr="00A21162">
        <w:rPr>
          <w:rFonts w:ascii="Arial" w:hAnsi="Arial" w:cs="Arial"/>
          <w:sz w:val="22"/>
          <w:szCs w:val="22"/>
        </w:rPr>
        <w:t xml:space="preserve"> (</w:t>
      </w:r>
      <w:r w:rsidR="003572D8" w:rsidRPr="00A21162">
        <w:rPr>
          <w:rFonts w:ascii="Arial" w:hAnsi="Arial" w:cs="Arial"/>
          <w:sz w:val="22"/>
          <w:szCs w:val="22"/>
        </w:rPr>
        <w:t>Sha</w:t>
      </w:r>
      <w:r w:rsidR="00DB3183" w:rsidRPr="00A21162">
        <w:rPr>
          <w:rFonts w:ascii="Arial" w:hAnsi="Arial" w:cs="Arial"/>
          <w:sz w:val="22"/>
          <w:szCs w:val="22"/>
        </w:rPr>
        <w:t>nafelt et al, 2022),</w:t>
      </w:r>
      <w:r w:rsidR="00625CE6" w:rsidRPr="00A21162">
        <w:rPr>
          <w:rFonts w:ascii="Arial" w:hAnsi="Arial" w:cs="Arial"/>
          <w:sz w:val="22"/>
          <w:szCs w:val="22"/>
        </w:rPr>
        <w:t xml:space="preserve"> </w:t>
      </w:r>
      <w:r w:rsidR="0043119C" w:rsidRPr="00A21162">
        <w:rPr>
          <w:rFonts w:ascii="Arial" w:hAnsi="Arial" w:cs="Arial"/>
          <w:sz w:val="22"/>
          <w:szCs w:val="22"/>
        </w:rPr>
        <w:t xml:space="preserve">clearly </w:t>
      </w:r>
      <w:r w:rsidRPr="00A21162">
        <w:rPr>
          <w:rFonts w:ascii="Arial" w:hAnsi="Arial" w:cs="Arial"/>
          <w:sz w:val="22"/>
          <w:szCs w:val="22"/>
        </w:rPr>
        <w:t xml:space="preserve">shows that burnout is also </w:t>
      </w:r>
      <w:r w:rsidR="00CA0F9A" w:rsidRPr="00A21162">
        <w:rPr>
          <w:rFonts w:ascii="Arial" w:hAnsi="Arial" w:cs="Arial"/>
          <w:sz w:val="22"/>
          <w:szCs w:val="22"/>
        </w:rPr>
        <w:t>fuelled</w:t>
      </w:r>
      <w:r w:rsidRPr="00A21162">
        <w:rPr>
          <w:rFonts w:ascii="Arial" w:hAnsi="Arial" w:cs="Arial"/>
          <w:sz w:val="22"/>
          <w:szCs w:val="22"/>
        </w:rPr>
        <w:t xml:space="preserve"> by </w:t>
      </w:r>
      <w:r w:rsidRPr="00A21162">
        <w:rPr>
          <w:rStyle w:val="Strong"/>
          <w:rFonts w:ascii="Arial" w:hAnsi="Arial" w:cs="Arial"/>
          <w:b w:val="0"/>
          <w:bCs w:val="0"/>
          <w:sz w:val="22"/>
          <w:szCs w:val="22"/>
        </w:rPr>
        <w:t>system-level factors</w:t>
      </w:r>
      <w:r w:rsidRPr="00A21162">
        <w:rPr>
          <w:rFonts w:ascii="Arial" w:hAnsi="Arial" w:cs="Arial"/>
          <w:sz w:val="22"/>
          <w:szCs w:val="22"/>
        </w:rPr>
        <w:t xml:space="preserve">, such </w:t>
      </w:r>
      <w:r w:rsidR="002D0AE9" w:rsidRPr="00A21162">
        <w:rPr>
          <w:rFonts w:ascii="Arial" w:hAnsi="Arial" w:cs="Arial"/>
          <w:sz w:val="22"/>
          <w:szCs w:val="22"/>
        </w:rPr>
        <w:t>like</w:t>
      </w:r>
      <w:r w:rsidRPr="00A21162">
        <w:rPr>
          <w:rFonts w:ascii="Arial" w:hAnsi="Arial" w:cs="Arial"/>
          <w:sz w:val="22"/>
          <w:szCs w:val="22"/>
        </w:rPr>
        <w:t xml:space="preserve"> </w:t>
      </w:r>
      <w:r w:rsidR="00325216" w:rsidRPr="00A21162">
        <w:rPr>
          <w:rFonts w:ascii="Arial" w:hAnsi="Arial" w:cs="Arial"/>
          <w:sz w:val="22"/>
          <w:szCs w:val="22"/>
        </w:rPr>
        <w:t>high</w:t>
      </w:r>
      <w:r w:rsidRPr="00A21162">
        <w:rPr>
          <w:rFonts w:ascii="Arial" w:hAnsi="Arial" w:cs="Arial"/>
          <w:sz w:val="22"/>
          <w:szCs w:val="22"/>
        </w:rPr>
        <w:t xml:space="preserve"> workloads, long</w:t>
      </w:r>
      <w:r w:rsidR="00325216" w:rsidRPr="00A21162">
        <w:rPr>
          <w:rFonts w:ascii="Arial" w:hAnsi="Arial" w:cs="Arial"/>
          <w:sz w:val="22"/>
          <w:szCs w:val="22"/>
        </w:rPr>
        <w:t xml:space="preserve"> </w:t>
      </w:r>
      <w:r w:rsidR="009C184F" w:rsidRPr="00A21162">
        <w:rPr>
          <w:rFonts w:ascii="Arial" w:hAnsi="Arial" w:cs="Arial"/>
          <w:sz w:val="22"/>
          <w:szCs w:val="22"/>
        </w:rPr>
        <w:t>working hours</w:t>
      </w:r>
      <w:r w:rsidRPr="00A21162">
        <w:rPr>
          <w:rFonts w:ascii="Arial" w:hAnsi="Arial" w:cs="Arial"/>
          <w:sz w:val="22"/>
          <w:szCs w:val="22"/>
        </w:rPr>
        <w:t>,</w:t>
      </w:r>
      <w:r w:rsidR="008460F2" w:rsidRPr="00A21162">
        <w:rPr>
          <w:rFonts w:ascii="Arial" w:hAnsi="Arial" w:cs="Arial"/>
          <w:sz w:val="22"/>
          <w:szCs w:val="22"/>
        </w:rPr>
        <w:t xml:space="preserve"> reduced autonomy and</w:t>
      </w:r>
      <w:r w:rsidRPr="00A21162">
        <w:rPr>
          <w:rFonts w:ascii="Arial" w:hAnsi="Arial" w:cs="Arial"/>
          <w:sz w:val="22"/>
          <w:szCs w:val="22"/>
        </w:rPr>
        <w:t xml:space="preserve"> administrative burden. These pressures </w:t>
      </w:r>
      <w:r w:rsidR="009C184F" w:rsidRPr="00A21162">
        <w:rPr>
          <w:rFonts w:ascii="Arial" w:hAnsi="Arial" w:cs="Arial"/>
          <w:sz w:val="22"/>
          <w:szCs w:val="22"/>
        </w:rPr>
        <w:t>stand</w:t>
      </w:r>
      <w:r w:rsidR="00B7419A" w:rsidRPr="00A21162">
        <w:rPr>
          <w:rFonts w:ascii="Arial" w:hAnsi="Arial" w:cs="Arial"/>
          <w:sz w:val="22"/>
          <w:szCs w:val="22"/>
        </w:rPr>
        <w:t xml:space="preserve"> in the way</w:t>
      </w:r>
      <w:r w:rsidR="006F381D" w:rsidRPr="00A21162">
        <w:rPr>
          <w:rFonts w:ascii="Arial" w:hAnsi="Arial" w:cs="Arial"/>
          <w:sz w:val="22"/>
          <w:szCs w:val="22"/>
        </w:rPr>
        <w:t xml:space="preserve"> of</w:t>
      </w:r>
      <w:r w:rsidRPr="00A21162">
        <w:rPr>
          <w:rFonts w:ascii="Arial" w:hAnsi="Arial" w:cs="Arial"/>
          <w:sz w:val="22"/>
          <w:szCs w:val="22"/>
        </w:rPr>
        <w:t xml:space="preserve"> work–life balance, limit the ability to make </w:t>
      </w:r>
      <w:r w:rsidR="000E00ED" w:rsidRPr="00A21162">
        <w:rPr>
          <w:rFonts w:ascii="Arial" w:hAnsi="Arial" w:cs="Arial"/>
          <w:sz w:val="22"/>
          <w:szCs w:val="22"/>
        </w:rPr>
        <w:t>significant</w:t>
      </w:r>
      <w:r w:rsidRPr="00A21162">
        <w:rPr>
          <w:rFonts w:ascii="Arial" w:hAnsi="Arial" w:cs="Arial"/>
          <w:sz w:val="22"/>
          <w:szCs w:val="22"/>
        </w:rPr>
        <w:t xml:space="preserve"> decisions, and </w:t>
      </w:r>
      <w:r w:rsidR="00974294" w:rsidRPr="00A21162">
        <w:rPr>
          <w:rFonts w:ascii="Arial" w:hAnsi="Arial" w:cs="Arial"/>
          <w:sz w:val="22"/>
          <w:szCs w:val="22"/>
        </w:rPr>
        <w:t>enlarge</w:t>
      </w:r>
      <w:r w:rsidRPr="00A21162">
        <w:rPr>
          <w:rFonts w:ascii="Arial" w:hAnsi="Arial" w:cs="Arial"/>
          <w:sz w:val="22"/>
          <w:szCs w:val="22"/>
        </w:rPr>
        <w:t xml:space="preserve"> frustration as paperwork replaces contact</w:t>
      </w:r>
      <w:r w:rsidR="00974294" w:rsidRPr="00A21162">
        <w:rPr>
          <w:rFonts w:ascii="Arial" w:hAnsi="Arial" w:cs="Arial"/>
          <w:sz w:val="22"/>
          <w:szCs w:val="22"/>
        </w:rPr>
        <w:t xml:space="preserve"> with </w:t>
      </w:r>
      <w:r w:rsidR="001754F4" w:rsidRPr="00A21162">
        <w:rPr>
          <w:rFonts w:ascii="Arial" w:hAnsi="Arial" w:cs="Arial"/>
          <w:sz w:val="22"/>
          <w:szCs w:val="22"/>
        </w:rPr>
        <w:t>the patient</w:t>
      </w:r>
      <w:r w:rsidRPr="00A21162">
        <w:rPr>
          <w:rFonts w:ascii="Arial" w:hAnsi="Arial" w:cs="Arial"/>
          <w:sz w:val="22"/>
          <w:szCs w:val="22"/>
        </w:rPr>
        <w:t xml:space="preserve">. When organisational </w:t>
      </w:r>
      <w:r w:rsidR="00A84E4F" w:rsidRPr="00A21162">
        <w:rPr>
          <w:rFonts w:ascii="Arial" w:hAnsi="Arial" w:cs="Arial"/>
          <w:sz w:val="22"/>
          <w:szCs w:val="22"/>
        </w:rPr>
        <w:t>requi</w:t>
      </w:r>
      <w:r w:rsidR="00D7196E" w:rsidRPr="00A21162">
        <w:rPr>
          <w:rFonts w:ascii="Arial" w:hAnsi="Arial" w:cs="Arial"/>
          <w:sz w:val="22"/>
          <w:szCs w:val="22"/>
        </w:rPr>
        <w:t>rements</w:t>
      </w:r>
      <w:r w:rsidRPr="00A21162">
        <w:rPr>
          <w:rFonts w:ascii="Arial" w:hAnsi="Arial" w:cs="Arial"/>
          <w:sz w:val="22"/>
          <w:szCs w:val="22"/>
        </w:rPr>
        <w:t xml:space="preserve"> rise while resources </w:t>
      </w:r>
      <w:r w:rsidR="00D7196E" w:rsidRPr="00A21162">
        <w:rPr>
          <w:rFonts w:ascii="Arial" w:hAnsi="Arial" w:cs="Arial"/>
          <w:sz w:val="22"/>
          <w:szCs w:val="22"/>
        </w:rPr>
        <w:t>and support stay</w:t>
      </w:r>
      <w:r w:rsidRPr="00A21162">
        <w:rPr>
          <w:rFonts w:ascii="Arial" w:hAnsi="Arial" w:cs="Arial"/>
          <w:sz w:val="22"/>
          <w:szCs w:val="22"/>
        </w:rPr>
        <w:t xml:space="preserve"> in</w:t>
      </w:r>
      <w:r w:rsidR="00D810A5" w:rsidRPr="00A21162">
        <w:rPr>
          <w:rFonts w:ascii="Arial" w:hAnsi="Arial" w:cs="Arial"/>
          <w:sz w:val="22"/>
          <w:szCs w:val="22"/>
        </w:rPr>
        <w:t>sufficient</w:t>
      </w:r>
      <w:r w:rsidRPr="00A21162">
        <w:rPr>
          <w:rFonts w:ascii="Arial" w:hAnsi="Arial" w:cs="Arial"/>
          <w:sz w:val="22"/>
          <w:szCs w:val="22"/>
        </w:rPr>
        <w:t xml:space="preserve">, staff experience chronic </w:t>
      </w:r>
      <w:r w:rsidR="00CA0F9A" w:rsidRPr="00A21162">
        <w:rPr>
          <w:rFonts w:ascii="Arial" w:hAnsi="Arial" w:cs="Arial"/>
          <w:sz w:val="22"/>
          <w:szCs w:val="22"/>
        </w:rPr>
        <w:t>stress,</w:t>
      </w:r>
      <w:r w:rsidRPr="00A21162">
        <w:rPr>
          <w:rFonts w:ascii="Arial" w:hAnsi="Arial" w:cs="Arial"/>
          <w:sz w:val="22"/>
          <w:szCs w:val="22"/>
        </w:rPr>
        <w:t xml:space="preserve"> and a sense of </w:t>
      </w:r>
      <w:r w:rsidR="00A6716A" w:rsidRPr="00A21162">
        <w:rPr>
          <w:rFonts w:ascii="Arial" w:hAnsi="Arial" w:cs="Arial"/>
          <w:sz w:val="22"/>
          <w:szCs w:val="22"/>
        </w:rPr>
        <w:t>reduced</w:t>
      </w:r>
      <w:r w:rsidRPr="00A21162">
        <w:rPr>
          <w:rFonts w:ascii="Arial" w:hAnsi="Arial" w:cs="Arial"/>
          <w:sz w:val="22"/>
          <w:szCs w:val="22"/>
        </w:rPr>
        <w:t xml:space="preserve"> professional </w:t>
      </w:r>
      <w:r w:rsidR="00355FEE" w:rsidRPr="00A21162">
        <w:rPr>
          <w:rFonts w:ascii="Arial" w:hAnsi="Arial" w:cs="Arial"/>
          <w:sz w:val="22"/>
          <w:szCs w:val="22"/>
        </w:rPr>
        <w:t>perform</w:t>
      </w:r>
      <w:r w:rsidRPr="00A21162">
        <w:rPr>
          <w:rFonts w:ascii="Arial" w:hAnsi="Arial" w:cs="Arial"/>
          <w:sz w:val="22"/>
          <w:szCs w:val="22"/>
        </w:rPr>
        <w:t xml:space="preserve">. Together, the findings from </w:t>
      </w:r>
      <w:r w:rsidR="002064E8" w:rsidRPr="00A21162">
        <w:rPr>
          <w:rFonts w:ascii="Arial" w:hAnsi="Arial" w:cs="Arial"/>
          <w:sz w:val="22"/>
          <w:szCs w:val="22"/>
        </w:rPr>
        <w:t xml:space="preserve">both </w:t>
      </w:r>
      <w:r w:rsidRPr="00A21162">
        <w:rPr>
          <w:rFonts w:ascii="Arial" w:hAnsi="Arial" w:cs="Arial"/>
          <w:sz w:val="22"/>
          <w:szCs w:val="22"/>
        </w:rPr>
        <w:t xml:space="preserve">articles </w:t>
      </w:r>
      <w:r w:rsidR="002064E8" w:rsidRPr="00A21162">
        <w:rPr>
          <w:rFonts w:ascii="Arial" w:hAnsi="Arial" w:cs="Arial"/>
          <w:sz w:val="22"/>
          <w:szCs w:val="22"/>
        </w:rPr>
        <w:t xml:space="preserve">clearly </w:t>
      </w:r>
      <w:r w:rsidRPr="00A21162">
        <w:rPr>
          <w:rFonts w:ascii="Arial" w:hAnsi="Arial" w:cs="Arial"/>
          <w:sz w:val="22"/>
          <w:szCs w:val="22"/>
        </w:rPr>
        <w:t xml:space="preserve">show that burnout does not </w:t>
      </w:r>
      <w:r w:rsidR="00CA0F9A" w:rsidRPr="00A21162">
        <w:rPr>
          <w:rFonts w:ascii="Arial" w:hAnsi="Arial" w:cs="Arial"/>
          <w:sz w:val="22"/>
          <w:szCs w:val="22"/>
        </w:rPr>
        <w:t>come from</w:t>
      </w:r>
      <w:r w:rsidRPr="00A21162">
        <w:rPr>
          <w:rFonts w:ascii="Arial" w:hAnsi="Arial" w:cs="Arial"/>
          <w:sz w:val="22"/>
          <w:szCs w:val="22"/>
        </w:rPr>
        <w:t xml:space="preserve"> individual </w:t>
      </w:r>
      <w:r w:rsidR="003254C9" w:rsidRPr="00A21162">
        <w:rPr>
          <w:rFonts w:ascii="Arial" w:hAnsi="Arial" w:cs="Arial"/>
          <w:sz w:val="22"/>
          <w:szCs w:val="22"/>
        </w:rPr>
        <w:t>fragility</w:t>
      </w:r>
      <w:r w:rsidRPr="00A21162">
        <w:rPr>
          <w:rFonts w:ascii="Arial" w:hAnsi="Arial" w:cs="Arial"/>
          <w:sz w:val="22"/>
          <w:szCs w:val="22"/>
        </w:rPr>
        <w:t xml:space="preserve"> but from </w:t>
      </w:r>
      <w:r w:rsidR="006D07E4" w:rsidRPr="00A21162">
        <w:rPr>
          <w:rFonts w:ascii="Arial" w:hAnsi="Arial" w:cs="Arial"/>
          <w:sz w:val="22"/>
          <w:szCs w:val="22"/>
        </w:rPr>
        <w:t>organizational</w:t>
      </w:r>
      <w:r w:rsidRPr="00A21162">
        <w:rPr>
          <w:rFonts w:ascii="Arial" w:hAnsi="Arial" w:cs="Arial"/>
          <w:sz w:val="22"/>
          <w:szCs w:val="22"/>
        </w:rPr>
        <w:t xml:space="preserve"> problems</w:t>
      </w:r>
      <w:r w:rsidR="006D07E4" w:rsidRPr="00A21162">
        <w:rPr>
          <w:rFonts w:ascii="Arial" w:hAnsi="Arial" w:cs="Arial"/>
          <w:sz w:val="22"/>
          <w:szCs w:val="22"/>
        </w:rPr>
        <w:t xml:space="preserve"> such as </w:t>
      </w:r>
      <w:r w:rsidRPr="00A21162">
        <w:rPr>
          <w:rFonts w:ascii="Arial" w:hAnsi="Arial" w:cs="Arial"/>
          <w:sz w:val="22"/>
          <w:szCs w:val="22"/>
        </w:rPr>
        <w:t>lack of control, ethical conflict</w:t>
      </w:r>
      <w:r w:rsidR="006D07E4" w:rsidRPr="00A21162">
        <w:rPr>
          <w:rFonts w:ascii="Arial" w:hAnsi="Arial" w:cs="Arial"/>
          <w:sz w:val="22"/>
          <w:szCs w:val="22"/>
        </w:rPr>
        <w:t xml:space="preserve"> or </w:t>
      </w:r>
      <w:r w:rsidR="00707C85" w:rsidRPr="00A21162">
        <w:rPr>
          <w:rFonts w:ascii="Arial" w:hAnsi="Arial" w:cs="Arial"/>
          <w:sz w:val="22"/>
          <w:szCs w:val="22"/>
        </w:rPr>
        <w:t>high</w:t>
      </w:r>
      <w:r w:rsidR="006D07E4" w:rsidRPr="00A21162">
        <w:rPr>
          <w:rFonts w:ascii="Arial" w:hAnsi="Arial" w:cs="Arial"/>
          <w:sz w:val="22"/>
          <w:szCs w:val="22"/>
        </w:rPr>
        <w:t xml:space="preserve"> job </w:t>
      </w:r>
      <w:r w:rsidR="00CA0F9A" w:rsidRPr="00A21162">
        <w:rPr>
          <w:rFonts w:ascii="Arial" w:hAnsi="Arial" w:cs="Arial"/>
          <w:sz w:val="22"/>
          <w:szCs w:val="22"/>
        </w:rPr>
        <w:t>demands. These</w:t>
      </w:r>
      <w:r w:rsidRPr="00A21162">
        <w:rPr>
          <w:rFonts w:ascii="Arial" w:hAnsi="Arial" w:cs="Arial"/>
          <w:sz w:val="22"/>
          <w:szCs w:val="22"/>
        </w:rPr>
        <w:t xml:space="preserve"> </w:t>
      </w:r>
      <w:r w:rsidR="005B1943" w:rsidRPr="00A21162">
        <w:rPr>
          <w:rFonts w:ascii="Arial" w:hAnsi="Arial" w:cs="Arial"/>
          <w:sz w:val="22"/>
          <w:szCs w:val="22"/>
        </w:rPr>
        <w:t>communication</w:t>
      </w:r>
      <w:r w:rsidRPr="00A21162">
        <w:rPr>
          <w:rFonts w:ascii="Arial" w:hAnsi="Arial" w:cs="Arial"/>
          <w:sz w:val="22"/>
          <w:szCs w:val="22"/>
        </w:rPr>
        <w:t xml:space="preserve"> pressures make it difficult for health and social care </w:t>
      </w:r>
      <w:r w:rsidR="00CA0F9A" w:rsidRPr="00A21162">
        <w:rPr>
          <w:rFonts w:ascii="Arial" w:hAnsi="Arial" w:cs="Arial"/>
          <w:sz w:val="22"/>
          <w:szCs w:val="22"/>
        </w:rPr>
        <w:t>professionals</w:t>
      </w:r>
      <w:r w:rsidRPr="00A21162">
        <w:rPr>
          <w:rFonts w:ascii="Arial" w:hAnsi="Arial" w:cs="Arial"/>
          <w:sz w:val="22"/>
          <w:szCs w:val="22"/>
        </w:rPr>
        <w:t xml:space="preserve"> to maintain wel</w:t>
      </w:r>
      <w:r w:rsidR="00C64A44" w:rsidRPr="00A21162">
        <w:rPr>
          <w:rFonts w:ascii="Arial" w:hAnsi="Arial" w:cs="Arial"/>
          <w:sz w:val="22"/>
          <w:szCs w:val="22"/>
        </w:rPr>
        <w:t>fare</w:t>
      </w:r>
      <w:r w:rsidRPr="00A21162">
        <w:rPr>
          <w:rFonts w:ascii="Arial" w:hAnsi="Arial" w:cs="Arial"/>
          <w:sz w:val="22"/>
          <w:szCs w:val="22"/>
        </w:rPr>
        <w:t xml:space="preserve">, </w:t>
      </w:r>
      <w:r w:rsidR="0051422F" w:rsidRPr="00A21162">
        <w:rPr>
          <w:rFonts w:ascii="Arial" w:hAnsi="Arial" w:cs="Arial"/>
          <w:sz w:val="22"/>
          <w:szCs w:val="22"/>
        </w:rPr>
        <w:t>c</w:t>
      </w:r>
      <w:r w:rsidR="00CA0F9A" w:rsidRPr="00A21162">
        <w:rPr>
          <w:rFonts w:ascii="Arial" w:hAnsi="Arial" w:cs="Arial"/>
          <w:sz w:val="22"/>
          <w:szCs w:val="22"/>
        </w:rPr>
        <w:t xml:space="preserve">ausing </w:t>
      </w:r>
      <w:r w:rsidRPr="00A21162">
        <w:rPr>
          <w:rFonts w:ascii="Arial" w:hAnsi="Arial" w:cs="Arial"/>
          <w:sz w:val="22"/>
          <w:szCs w:val="22"/>
        </w:rPr>
        <w:t>high burnout rates.</w:t>
      </w:r>
    </w:p>
    <w:p w14:paraId="26487C7F" w14:textId="0E871F79" w:rsidR="004607F5" w:rsidRPr="00A21162" w:rsidRDefault="008D5C19" w:rsidP="00A21162">
      <w:pPr>
        <w:spacing w:after="100" w:afterAutospacing="1" w:line="360" w:lineRule="auto"/>
        <w:rPr>
          <w:rFonts w:ascii="Arial" w:eastAsia="Times New Roman" w:hAnsi="Arial" w:cs="Arial"/>
          <w:color w:val="1D2125"/>
          <w:kern w:val="0"/>
          <w:sz w:val="22"/>
          <w:szCs w:val="22"/>
          <w:lang w:eastAsia="en-GB"/>
        </w:rPr>
      </w:pPr>
      <w:r w:rsidRPr="002C4993">
        <w:rPr>
          <w:noProof/>
        </w:rPr>
        <w:drawing>
          <wp:inline distT="0" distB="0" distL="0" distR="0" wp14:anchorId="189C0D57" wp14:editId="317B3F89">
            <wp:extent cx="5722620" cy="322326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7A7B4A0D" w14:textId="256EC7C3" w:rsidR="00697F84" w:rsidRPr="008D715D" w:rsidRDefault="0050596D" w:rsidP="007A3EA0">
      <w:pPr>
        <w:pStyle w:val="Heading1"/>
        <w:rPr>
          <w:lang w:val="en-US" w:eastAsia="en-GB"/>
        </w:rPr>
      </w:pPr>
      <w:bookmarkStart w:id="7" w:name="_Toc14729276"/>
      <w:r w:rsidRPr="008D715D">
        <w:rPr>
          <w:lang w:val="en-US" w:eastAsia="en-GB"/>
        </w:rPr>
        <w:t>Task 6 - Exploring Digital Innovation in Health and Social Care</w:t>
      </w:r>
      <w:bookmarkEnd w:id="7"/>
      <w:r w:rsidRPr="008D715D">
        <w:rPr>
          <w:lang w:val="en-US" w:eastAsia="en-GB"/>
        </w:rPr>
        <w:t xml:space="preserve"> </w:t>
      </w:r>
    </w:p>
    <w:p w14:paraId="33C53945" w14:textId="03405F7E" w:rsidR="3D023FA8" w:rsidRDefault="27D607CA" w:rsidP="106AE755">
      <w:pPr>
        <w:pStyle w:val="Heading2"/>
        <w:rPr>
          <w:rFonts w:ascii="Arial" w:hAnsi="Arial" w:cs="Arial"/>
          <w:b/>
          <w:bCs/>
          <w:sz w:val="22"/>
          <w:szCs w:val="22"/>
        </w:rPr>
      </w:pPr>
      <w:bookmarkStart w:id="8" w:name="_Toc1162108759"/>
      <w:r>
        <w:t>Wearables</w:t>
      </w:r>
      <w:bookmarkEnd w:id="8"/>
      <w:r>
        <w:t xml:space="preserve"> </w:t>
      </w:r>
    </w:p>
    <w:p w14:paraId="23EFB995" w14:textId="472AA7D8" w:rsidR="00A77242" w:rsidRPr="00A21162" w:rsidRDefault="00A77242" w:rsidP="00A77242">
      <w:pPr>
        <w:pStyle w:val="ListParagraph"/>
        <w:spacing w:after="100" w:afterAutospacing="1" w:line="360" w:lineRule="auto"/>
        <w:rPr>
          <w:rFonts w:ascii="Arial" w:hAnsi="Arial" w:cs="Arial"/>
          <w:sz w:val="22"/>
          <w:szCs w:val="22"/>
        </w:rPr>
      </w:pPr>
      <w:r w:rsidRPr="00A21162">
        <w:rPr>
          <w:rFonts w:ascii="Arial" w:hAnsi="Arial" w:cs="Arial"/>
          <w:sz w:val="22"/>
          <w:szCs w:val="22"/>
        </w:rPr>
        <w:t>One</w:t>
      </w:r>
      <w:r w:rsidR="00766D58" w:rsidRPr="00A21162">
        <w:rPr>
          <w:rFonts w:ascii="Arial" w:hAnsi="Arial" w:cs="Arial"/>
          <w:sz w:val="22"/>
          <w:szCs w:val="22"/>
        </w:rPr>
        <w:t xml:space="preserve"> of the</w:t>
      </w:r>
      <w:r w:rsidRPr="00A21162">
        <w:rPr>
          <w:rFonts w:ascii="Arial" w:hAnsi="Arial" w:cs="Arial"/>
          <w:sz w:val="22"/>
          <w:szCs w:val="22"/>
        </w:rPr>
        <w:t xml:space="preserve"> key benefit</w:t>
      </w:r>
      <w:r w:rsidR="001E1B73" w:rsidRPr="00A21162">
        <w:rPr>
          <w:rFonts w:ascii="Arial" w:hAnsi="Arial" w:cs="Arial"/>
          <w:sz w:val="22"/>
          <w:szCs w:val="22"/>
        </w:rPr>
        <w:t>s</w:t>
      </w:r>
      <w:r w:rsidRPr="00A21162">
        <w:rPr>
          <w:rFonts w:ascii="Arial" w:hAnsi="Arial" w:cs="Arial"/>
          <w:sz w:val="22"/>
          <w:szCs w:val="22"/>
        </w:rPr>
        <w:t xml:space="preserve"> of wearable health technologies</w:t>
      </w:r>
      <w:r w:rsidR="001E1B73" w:rsidRPr="00A21162">
        <w:rPr>
          <w:rFonts w:ascii="Arial" w:hAnsi="Arial" w:cs="Arial"/>
          <w:sz w:val="22"/>
          <w:szCs w:val="22"/>
        </w:rPr>
        <w:t xml:space="preserve"> </w:t>
      </w:r>
      <w:r w:rsidRPr="00A21162">
        <w:rPr>
          <w:rFonts w:ascii="Arial" w:hAnsi="Arial" w:cs="Arial"/>
          <w:sz w:val="22"/>
          <w:szCs w:val="22"/>
        </w:rPr>
        <w:t>such as smartwatches</w:t>
      </w:r>
      <w:r w:rsidR="001E1B73" w:rsidRPr="00A21162">
        <w:rPr>
          <w:rFonts w:ascii="Arial" w:hAnsi="Arial" w:cs="Arial"/>
          <w:sz w:val="22"/>
          <w:szCs w:val="22"/>
        </w:rPr>
        <w:t xml:space="preserve">, </w:t>
      </w:r>
      <w:r w:rsidRPr="00A21162">
        <w:rPr>
          <w:rFonts w:ascii="Arial" w:hAnsi="Arial" w:cs="Arial"/>
          <w:sz w:val="22"/>
          <w:szCs w:val="22"/>
        </w:rPr>
        <w:t>is th</w:t>
      </w:r>
      <w:r w:rsidR="00B80DA7" w:rsidRPr="00A21162">
        <w:rPr>
          <w:rFonts w:ascii="Arial" w:hAnsi="Arial" w:cs="Arial"/>
          <w:sz w:val="22"/>
          <w:szCs w:val="22"/>
        </w:rPr>
        <w:t>e</w:t>
      </w:r>
      <w:r w:rsidRPr="00A21162">
        <w:rPr>
          <w:rFonts w:ascii="Arial" w:hAnsi="Arial" w:cs="Arial"/>
          <w:sz w:val="22"/>
          <w:szCs w:val="22"/>
        </w:rPr>
        <w:t xml:space="preserve"> ability to </w:t>
      </w:r>
      <w:r w:rsidR="002C736B" w:rsidRPr="00A21162">
        <w:rPr>
          <w:rFonts w:ascii="Arial" w:hAnsi="Arial" w:cs="Arial"/>
          <w:sz w:val="22"/>
          <w:szCs w:val="22"/>
        </w:rPr>
        <w:t>give</w:t>
      </w:r>
      <w:r w:rsidRPr="00A21162">
        <w:rPr>
          <w:rFonts w:ascii="Arial" w:hAnsi="Arial" w:cs="Arial"/>
          <w:sz w:val="22"/>
          <w:szCs w:val="22"/>
        </w:rPr>
        <w:t xml:space="preserve"> </w:t>
      </w:r>
      <w:r w:rsidRPr="00A21162">
        <w:rPr>
          <w:rStyle w:val="Strong"/>
          <w:rFonts w:ascii="Arial" w:hAnsi="Arial" w:cs="Arial"/>
          <w:b w:val="0"/>
          <w:bCs w:val="0"/>
          <w:sz w:val="22"/>
          <w:szCs w:val="22"/>
        </w:rPr>
        <w:t xml:space="preserve">real-time </w:t>
      </w:r>
      <w:r w:rsidR="001D3AF3" w:rsidRPr="00A21162">
        <w:rPr>
          <w:rStyle w:val="Strong"/>
          <w:rFonts w:ascii="Arial" w:hAnsi="Arial" w:cs="Arial"/>
          <w:b w:val="0"/>
          <w:bCs w:val="0"/>
          <w:sz w:val="22"/>
          <w:szCs w:val="22"/>
        </w:rPr>
        <w:t>monitoring</w:t>
      </w:r>
      <w:r w:rsidR="001D3AF3" w:rsidRPr="00A21162">
        <w:rPr>
          <w:rStyle w:val="Strong"/>
          <w:rFonts w:ascii="Arial" w:hAnsi="Arial" w:cs="Arial"/>
          <w:sz w:val="22"/>
          <w:szCs w:val="22"/>
        </w:rPr>
        <w:t xml:space="preserve"> </w:t>
      </w:r>
      <w:r w:rsidR="001D3AF3" w:rsidRPr="00A21162">
        <w:rPr>
          <w:rFonts w:ascii="Arial" w:hAnsi="Arial" w:cs="Arial"/>
          <w:sz w:val="22"/>
          <w:szCs w:val="22"/>
        </w:rPr>
        <w:t>of</w:t>
      </w:r>
      <w:r w:rsidRPr="00A21162">
        <w:rPr>
          <w:rFonts w:ascii="Arial" w:hAnsi="Arial" w:cs="Arial"/>
          <w:sz w:val="22"/>
          <w:szCs w:val="22"/>
        </w:rPr>
        <w:t xml:space="preserve"> symptoms and health </w:t>
      </w:r>
      <w:r w:rsidR="00627884" w:rsidRPr="00A21162">
        <w:rPr>
          <w:rFonts w:ascii="Arial" w:hAnsi="Arial" w:cs="Arial"/>
          <w:sz w:val="22"/>
          <w:szCs w:val="22"/>
        </w:rPr>
        <w:t xml:space="preserve">measurements </w:t>
      </w:r>
      <w:r w:rsidRPr="00A21162">
        <w:rPr>
          <w:rFonts w:ascii="Arial" w:hAnsi="Arial" w:cs="Arial"/>
          <w:sz w:val="22"/>
          <w:szCs w:val="22"/>
        </w:rPr>
        <w:t xml:space="preserve">which </w:t>
      </w:r>
      <w:r w:rsidR="0038177A" w:rsidRPr="00A21162">
        <w:rPr>
          <w:rFonts w:ascii="Arial" w:hAnsi="Arial" w:cs="Arial"/>
          <w:sz w:val="22"/>
          <w:szCs w:val="22"/>
        </w:rPr>
        <w:t>advocate</w:t>
      </w:r>
      <w:r w:rsidRPr="00A21162">
        <w:rPr>
          <w:rFonts w:ascii="Arial" w:hAnsi="Arial" w:cs="Arial"/>
          <w:sz w:val="22"/>
          <w:szCs w:val="22"/>
        </w:rPr>
        <w:t xml:space="preserve"> better management of chronic </w:t>
      </w:r>
      <w:r w:rsidR="005510FA" w:rsidRPr="00A21162">
        <w:rPr>
          <w:rFonts w:ascii="Arial" w:hAnsi="Arial" w:cs="Arial"/>
          <w:sz w:val="22"/>
          <w:szCs w:val="22"/>
        </w:rPr>
        <w:t>illnesses</w:t>
      </w:r>
      <w:r w:rsidRPr="00A21162">
        <w:rPr>
          <w:rFonts w:ascii="Arial" w:hAnsi="Arial" w:cs="Arial"/>
          <w:sz w:val="22"/>
          <w:szCs w:val="22"/>
        </w:rPr>
        <w:t xml:space="preserve">. By </w:t>
      </w:r>
      <w:r w:rsidR="00095999" w:rsidRPr="00A21162">
        <w:rPr>
          <w:rFonts w:ascii="Arial" w:hAnsi="Arial" w:cs="Arial"/>
          <w:sz w:val="22"/>
          <w:szCs w:val="22"/>
        </w:rPr>
        <w:t>monitoring</w:t>
      </w:r>
      <w:r w:rsidRPr="00A21162">
        <w:rPr>
          <w:rFonts w:ascii="Arial" w:hAnsi="Arial" w:cs="Arial"/>
          <w:sz w:val="22"/>
          <w:szCs w:val="22"/>
        </w:rPr>
        <w:t xml:space="preserve"> data like activity levels,</w:t>
      </w:r>
      <w:r w:rsidR="00095999" w:rsidRPr="00A21162">
        <w:rPr>
          <w:rFonts w:ascii="Arial" w:hAnsi="Arial" w:cs="Arial"/>
          <w:sz w:val="22"/>
          <w:szCs w:val="22"/>
        </w:rPr>
        <w:t xml:space="preserve"> heart rate</w:t>
      </w:r>
      <w:r w:rsidR="004D34EE" w:rsidRPr="00A21162">
        <w:rPr>
          <w:rFonts w:ascii="Arial" w:hAnsi="Arial" w:cs="Arial"/>
          <w:sz w:val="22"/>
          <w:szCs w:val="22"/>
        </w:rPr>
        <w:t>.</w:t>
      </w:r>
      <w:r w:rsidRPr="00A21162">
        <w:rPr>
          <w:rFonts w:ascii="Arial" w:hAnsi="Arial" w:cs="Arial"/>
          <w:sz w:val="22"/>
          <w:szCs w:val="22"/>
        </w:rPr>
        <w:t xml:space="preserve"> sleep patterns, or blood </w:t>
      </w:r>
      <w:r w:rsidR="001D3AF3" w:rsidRPr="00A21162">
        <w:rPr>
          <w:rFonts w:ascii="Arial" w:hAnsi="Arial" w:cs="Arial"/>
          <w:sz w:val="22"/>
          <w:szCs w:val="22"/>
        </w:rPr>
        <w:t>glucose levels</w:t>
      </w:r>
      <w:r w:rsidR="00407D1E" w:rsidRPr="00A21162">
        <w:rPr>
          <w:rFonts w:ascii="Arial" w:hAnsi="Arial" w:cs="Arial"/>
          <w:sz w:val="22"/>
          <w:szCs w:val="22"/>
        </w:rPr>
        <w:t xml:space="preserve"> </w:t>
      </w:r>
      <w:r w:rsidRPr="00A21162">
        <w:rPr>
          <w:rFonts w:ascii="Arial" w:hAnsi="Arial" w:cs="Arial"/>
          <w:sz w:val="22"/>
          <w:szCs w:val="22"/>
        </w:rPr>
        <w:t xml:space="preserve">(depending on the </w:t>
      </w:r>
      <w:r w:rsidR="00407D1E" w:rsidRPr="00A21162">
        <w:rPr>
          <w:rFonts w:ascii="Arial" w:hAnsi="Arial" w:cs="Arial"/>
          <w:sz w:val="22"/>
          <w:szCs w:val="22"/>
        </w:rPr>
        <w:t>wearable</w:t>
      </w:r>
      <w:r w:rsidRPr="00A21162">
        <w:rPr>
          <w:rFonts w:ascii="Arial" w:hAnsi="Arial" w:cs="Arial"/>
          <w:sz w:val="22"/>
          <w:szCs w:val="22"/>
        </w:rPr>
        <w:t xml:space="preserve">), </w:t>
      </w:r>
      <w:r w:rsidR="00407D1E" w:rsidRPr="00A21162">
        <w:rPr>
          <w:rFonts w:ascii="Arial" w:hAnsi="Arial" w:cs="Arial"/>
          <w:sz w:val="22"/>
          <w:szCs w:val="22"/>
        </w:rPr>
        <w:t>devices</w:t>
      </w:r>
      <w:r w:rsidRPr="00A21162">
        <w:rPr>
          <w:rFonts w:ascii="Arial" w:hAnsi="Arial" w:cs="Arial"/>
          <w:sz w:val="22"/>
          <w:szCs w:val="22"/>
        </w:rPr>
        <w:t xml:space="preserve"> give individuals </w:t>
      </w:r>
      <w:r w:rsidR="00577DED" w:rsidRPr="00A21162">
        <w:rPr>
          <w:rFonts w:ascii="Arial" w:hAnsi="Arial" w:cs="Arial"/>
          <w:sz w:val="22"/>
          <w:szCs w:val="22"/>
        </w:rPr>
        <w:t>continuous</w:t>
      </w:r>
      <w:r w:rsidRPr="00A21162">
        <w:rPr>
          <w:rFonts w:ascii="Arial" w:hAnsi="Arial" w:cs="Arial"/>
          <w:sz w:val="22"/>
          <w:szCs w:val="22"/>
        </w:rPr>
        <w:t xml:space="preserve"> feedback that can help them </w:t>
      </w:r>
      <w:r w:rsidR="00EE0E7F" w:rsidRPr="00A21162">
        <w:rPr>
          <w:rFonts w:ascii="Arial" w:hAnsi="Arial" w:cs="Arial"/>
          <w:sz w:val="22"/>
          <w:szCs w:val="22"/>
        </w:rPr>
        <w:t>detect</w:t>
      </w:r>
      <w:r w:rsidRPr="00A21162">
        <w:rPr>
          <w:rFonts w:ascii="Arial" w:hAnsi="Arial" w:cs="Arial"/>
          <w:sz w:val="22"/>
          <w:szCs w:val="22"/>
        </w:rPr>
        <w:t xml:space="preserve"> early warning signs and </w:t>
      </w:r>
      <w:r w:rsidR="00346096" w:rsidRPr="00A21162">
        <w:rPr>
          <w:rFonts w:ascii="Arial" w:hAnsi="Arial" w:cs="Arial"/>
          <w:sz w:val="22"/>
          <w:szCs w:val="22"/>
        </w:rPr>
        <w:t>modify</w:t>
      </w:r>
      <w:r w:rsidRPr="00A21162">
        <w:rPr>
          <w:rFonts w:ascii="Arial" w:hAnsi="Arial" w:cs="Arial"/>
          <w:sz w:val="22"/>
          <w:szCs w:val="22"/>
        </w:rPr>
        <w:t xml:space="preserve"> their treatment </w:t>
      </w:r>
      <w:r w:rsidR="00346096" w:rsidRPr="00A21162">
        <w:rPr>
          <w:rFonts w:ascii="Arial" w:hAnsi="Arial" w:cs="Arial"/>
          <w:sz w:val="22"/>
          <w:szCs w:val="22"/>
        </w:rPr>
        <w:t>quickly</w:t>
      </w:r>
      <w:r w:rsidRPr="00A21162">
        <w:rPr>
          <w:rFonts w:ascii="Arial" w:hAnsi="Arial" w:cs="Arial"/>
          <w:sz w:val="22"/>
          <w:szCs w:val="22"/>
        </w:rPr>
        <w:t xml:space="preserve">. This </w:t>
      </w:r>
      <w:r w:rsidR="00793C4E" w:rsidRPr="00A21162">
        <w:rPr>
          <w:rFonts w:ascii="Arial" w:hAnsi="Arial" w:cs="Arial"/>
          <w:sz w:val="22"/>
          <w:szCs w:val="22"/>
        </w:rPr>
        <w:t>persistent</w:t>
      </w:r>
      <w:r w:rsidRPr="00A21162">
        <w:rPr>
          <w:rFonts w:ascii="Arial" w:hAnsi="Arial" w:cs="Arial"/>
          <w:sz w:val="22"/>
          <w:szCs w:val="22"/>
        </w:rPr>
        <w:t xml:space="preserve"> </w:t>
      </w:r>
      <w:r w:rsidR="00D149AE" w:rsidRPr="00A21162">
        <w:rPr>
          <w:rFonts w:ascii="Arial" w:hAnsi="Arial" w:cs="Arial"/>
          <w:sz w:val="22"/>
          <w:szCs w:val="22"/>
        </w:rPr>
        <w:t>flow</w:t>
      </w:r>
      <w:r w:rsidRPr="00A21162">
        <w:rPr>
          <w:rFonts w:ascii="Arial" w:hAnsi="Arial" w:cs="Arial"/>
          <w:sz w:val="22"/>
          <w:szCs w:val="22"/>
        </w:rPr>
        <w:t xml:space="preserve"> of information also </w:t>
      </w:r>
      <w:r w:rsidR="001D3AF3" w:rsidRPr="00A21162">
        <w:rPr>
          <w:rFonts w:ascii="Arial" w:hAnsi="Arial" w:cs="Arial"/>
          <w:sz w:val="22"/>
          <w:szCs w:val="22"/>
        </w:rPr>
        <w:t>empowers</w:t>
      </w:r>
      <w:r w:rsidRPr="00A21162">
        <w:rPr>
          <w:rFonts w:ascii="Arial" w:hAnsi="Arial" w:cs="Arial"/>
          <w:sz w:val="22"/>
          <w:szCs w:val="22"/>
        </w:rPr>
        <w:t xml:space="preserve"> more informed </w:t>
      </w:r>
      <w:r w:rsidR="001B4366" w:rsidRPr="00A21162">
        <w:rPr>
          <w:rFonts w:ascii="Arial" w:hAnsi="Arial" w:cs="Arial"/>
          <w:sz w:val="22"/>
          <w:szCs w:val="22"/>
        </w:rPr>
        <w:t>dialogue</w:t>
      </w:r>
      <w:r w:rsidRPr="00A21162">
        <w:rPr>
          <w:rFonts w:ascii="Arial" w:hAnsi="Arial" w:cs="Arial"/>
          <w:sz w:val="22"/>
          <w:szCs w:val="22"/>
        </w:rPr>
        <w:t xml:space="preserve"> with healthcare professionals, who can use the data to </w:t>
      </w:r>
      <w:r w:rsidR="002D1A12" w:rsidRPr="00A21162">
        <w:rPr>
          <w:rFonts w:ascii="Arial" w:hAnsi="Arial" w:cs="Arial"/>
          <w:sz w:val="22"/>
          <w:szCs w:val="22"/>
        </w:rPr>
        <w:t>custom</w:t>
      </w:r>
      <w:r w:rsidR="009A0FB6" w:rsidRPr="00A21162">
        <w:rPr>
          <w:rFonts w:ascii="Arial" w:hAnsi="Arial" w:cs="Arial"/>
          <w:sz w:val="22"/>
          <w:szCs w:val="22"/>
        </w:rPr>
        <w:t xml:space="preserve">ize </w:t>
      </w:r>
      <w:r w:rsidRPr="00A21162">
        <w:rPr>
          <w:rFonts w:ascii="Arial" w:hAnsi="Arial" w:cs="Arial"/>
          <w:sz w:val="22"/>
          <w:szCs w:val="22"/>
        </w:rPr>
        <w:t xml:space="preserve">care plans and </w:t>
      </w:r>
      <w:r w:rsidR="00E701BD" w:rsidRPr="00A21162">
        <w:rPr>
          <w:rFonts w:ascii="Arial" w:hAnsi="Arial" w:cs="Arial"/>
          <w:sz w:val="22"/>
          <w:szCs w:val="22"/>
        </w:rPr>
        <w:t>intercede</w:t>
      </w:r>
      <w:r w:rsidRPr="00A21162">
        <w:rPr>
          <w:rFonts w:ascii="Arial" w:hAnsi="Arial" w:cs="Arial"/>
          <w:sz w:val="22"/>
          <w:szCs w:val="22"/>
        </w:rPr>
        <w:t xml:space="preserve"> earlier when problems a</w:t>
      </w:r>
      <w:r w:rsidR="008A51BA" w:rsidRPr="00A21162">
        <w:rPr>
          <w:rFonts w:ascii="Arial" w:hAnsi="Arial" w:cs="Arial"/>
          <w:sz w:val="22"/>
          <w:szCs w:val="22"/>
        </w:rPr>
        <w:t>ppear</w:t>
      </w:r>
      <w:r w:rsidRPr="00A21162">
        <w:rPr>
          <w:rFonts w:ascii="Arial" w:hAnsi="Arial" w:cs="Arial"/>
          <w:sz w:val="22"/>
          <w:szCs w:val="22"/>
        </w:rPr>
        <w:t xml:space="preserve">. Overall, wearables </w:t>
      </w:r>
      <w:r w:rsidR="00D95182" w:rsidRPr="00A21162">
        <w:rPr>
          <w:rFonts w:ascii="Arial" w:hAnsi="Arial" w:cs="Arial"/>
          <w:sz w:val="22"/>
          <w:szCs w:val="22"/>
        </w:rPr>
        <w:t>allow individu</w:t>
      </w:r>
      <w:r w:rsidR="004B6830" w:rsidRPr="00A21162">
        <w:rPr>
          <w:rFonts w:ascii="Arial" w:hAnsi="Arial" w:cs="Arial"/>
          <w:sz w:val="22"/>
          <w:szCs w:val="22"/>
        </w:rPr>
        <w:t>als</w:t>
      </w:r>
      <w:r w:rsidRPr="00A21162">
        <w:rPr>
          <w:rFonts w:ascii="Arial" w:hAnsi="Arial" w:cs="Arial"/>
          <w:sz w:val="22"/>
          <w:szCs w:val="22"/>
        </w:rPr>
        <w:t xml:space="preserve"> to take a more active role in managing their condition, leading to </w:t>
      </w:r>
      <w:r w:rsidR="004754C0" w:rsidRPr="00A21162">
        <w:rPr>
          <w:rFonts w:ascii="Arial" w:hAnsi="Arial" w:cs="Arial"/>
          <w:sz w:val="22"/>
          <w:szCs w:val="22"/>
        </w:rPr>
        <w:t>better</w:t>
      </w:r>
      <w:r w:rsidRPr="00A21162">
        <w:rPr>
          <w:rFonts w:ascii="Arial" w:hAnsi="Arial" w:cs="Arial"/>
          <w:sz w:val="22"/>
          <w:szCs w:val="22"/>
        </w:rPr>
        <w:t xml:space="preserve"> self-awareness, </w:t>
      </w:r>
      <w:r w:rsidR="004754C0" w:rsidRPr="00A21162">
        <w:rPr>
          <w:rFonts w:ascii="Arial" w:hAnsi="Arial" w:cs="Arial"/>
          <w:sz w:val="22"/>
          <w:szCs w:val="22"/>
        </w:rPr>
        <w:t>improved</w:t>
      </w:r>
      <w:r w:rsidRPr="00A21162">
        <w:rPr>
          <w:rFonts w:ascii="Arial" w:hAnsi="Arial" w:cs="Arial"/>
          <w:sz w:val="22"/>
          <w:szCs w:val="22"/>
        </w:rPr>
        <w:t xml:space="preserve"> adherence, and potentially </w:t>
      </w:r>
      <w:r w:rsidR="002C3333" w:rsidRPr="00A21162">
        <w:rPr>
          <w:rFonts w:ascii="Arial" w:hAnsi="Arial" w:cs="Arial"/>
          <w:sz w:val="22"/>
          <w:szCs w:val="22"/>
        </w:rPr>
        <w:t>lower number</w:t>
      </w:r>
      <w:r w:rsidR="00BC24D6" w:rsidRPr="00A21162">
        <w:rPr>
          <w:rFonts w:ascii="Arial" w:hAnsi="Arial" w:cs="Arial"/>
          <w:sz w:val="22"/>
          <w:szCs w:val="22"/>
        </w:rPr>
        <w:t xml:space="preserve"> of</w:t>
      </w:r>
      <w:r w:rsidRPr="00A21162">
        <w:rPr>
          <w:rFonts w:ascii="Arial" w:hAnsi="Arial" w:cs="Arial"/>
          <w:sz w:val="22"/>
          <w:szCs w:val="22"/>
        </w:rPr>
        <w:t xml:space="preserve"> complications</w:t>
      </w:r>
      <w:r w:rsidR="009B1C70" w:rsidRPr="00A21162">
        <w:rPr>
          <w:rFonts w:ascii="Arial" w:hAnsi="Arial" w:cs="Arial"/>
          <w:sz w:val="22"/>
          <w:szCs w:val="22"/>
        </w:rPr>
        <w:t xml:space="preserve"> </w:t>
      </w:r>
      <w:r w:rsidR="008C2331">
        <w:rPr>
          <w:rFonts w:ascii="Arial" w:hAnsi="Arial" w:cs="Arial"/>
          <w:sz w:val="22"/>
          <w:szCs w:val="22"/>
        </w:rPr>
        <w:t>(Jakubczyk et al, 2025).</w:t>
      </w:r>
    </w:p>
    <w:p w14:paraId="50A4E2CB" w14:textId="43E748F8" w:rsidR="008375F7" w:rsidRDefault="106A287D" w:rsidP="565C72E2">
      <w:pPr>
        <w:pStyle w:val="Heading2"/>
        <w:rPr>
          <w:rFonts w:ascii="Times New Roman" w:hAnsi="Times New Roman"/>
          <w:b/>
          <w:bCs/>
          <w:color w:val="1D2125"/>
          <w:lang w:eastAsia="en-GB"/>
        </w:rPr>
      </w:pPr>
      <w:bookmarkStart w:id="9" w:name="_Toc228023531"/>
      <w:r>
        <w:t>EHRs</w:t>
      </w:r>
      <w:bookmarkEnd w:id="9"/>
    </w:p>
    <w:p w14:paraId="40B43B1F" w14:textId="641BBE8F" w:rsidR="00F00990" w:rsidRDefault="008375F7" w:rsidP="00F00990">
      <w:pPr>
        <w:pStyle w:val="ListParagraph"/>
        <w:spacing w:after="100" w:afterAutospacing="1" w:line="360" w:lineRule="auto"/>
      </w:pPr>
      <w:r w:rsidRPr="00A21162">
        <w:rPr>
          <w:rFonts w:ascii="Arial" w:hAnsi="Arial" w:cs="Arial"/>
          <w:sz w:val="22"/>
          <w:szCs w:val="22"/>
        </w:rPr>
        <w:t>Electronic health records (EHRs) improve collaboration</w:t>
      </w:r>
      <w:r w:rsidR="00BB0CCA" w:rsidRPr="00A21162">
        <w:rPr>
          <w:rFonts w:ascii="Arial" w:hAnsi="Arial" w:cs="Arial"/>
          <w:sz w:val="22"/>
          <w:szCs w:val="22"/>
        </w:rPr>
        <w:t xml:space="preserve"> and communication</w:t>
      </w:r>
      <w:r w:rsidRPr="00A21162">
        <w:rPr>
          <w:rFonts w:ascii="Arial" w:hAnsi="Arial" w:cs="Arial"/>
          <w:sz w:val="22"/>
          <w:szCs w:val="22"/>
        </w:rPr>
        <w:t xml:space="preserve"> between healthcare pr</w:t>
      </w:r>
      <w:r w:rsidR="00BB0CCA" w:rsidRPr="00A21162">
        <w:rPr>
          <w:rFonts w:ascii="Arial" w:hAnsi="Arial" w:cs="Arial"/>
          <w:sz w:val="22"/>
          <w:szCs w:val="22"/>
        </w:rPr>
        <w:t>ofessionals</w:t>
      </w:r>
      <w:r w:rsidRPr="00A21162">
        <w:rPr>
          <w:rFonts w:ascii="Arial" w:hAnsi="Arial" w:cs="Arial"/>
          <w:sz w:val="22"/>
          <w:szCs w:val="22"/>
        </w:rPr>
        <w:t xml:space="preserve"> by giving all</w:t>
      </w:r>
      <w:r w:rsidR="000F2449" w:rsidRPr="00A21162">
        <w:rPr>
          <w:rFonts w:ascii="Arial" w:hAnsi="Arial" w:cs="Arial"/>
          <w:sz w:val="22"/>
          <w:szCs w:val="22"/>
        </w:rPr>
        <w:t xml:space="preserve"> staff </w:t>
      </w:r>
      <w:r w:rsidRPr="00A21162">
        <w:rPr>
          <w:rFonts w:ascii="Arial" w:hAnsi="Arial" w:cs="Arial"/>
          <w:sz w:val="22"/>
          <w:szCs w:val="22"/>
        </w:rPr>
        <w:t>members of the</w:t>
      </w:r>
      <w:r w:rsidR="000F2449" w:rsidRPr="00A21162">
        <w:rPr>
          <w:rFonts w:ascii="Arial" w:hAnsi="Arial" w:cs="Arial"/>
          <w:sz w:val="22"/>
          <w:szCs w:val="22"/>
        </w:rPr>
        <w:t xml:space="preserve"> health and social</w:t>
      </w:r>
      <w:r w:rsidRPr="00A21162">
        <w:rPr>
          <w:rFonts w:ascii="Arial" w:hAnsi="Arial" w:cs="Arial"/>
          <w:sz w:val="22"/>
          <w:szCs w:val="22"/>
        </w:rPr>
        <w:t xml:space="preserve"> care team </w:t>
      </w:r>
      <w:r w:rsidR="00C32AA0" w:rsidRPr="00A21162">
        <w:rPr>
          <w:rStyle w:val="Strong"/>
          <w:rFonts w:ascii="Arial" w:hAnsi="Arial" w:cs="Arial"/>
          <w:b w:val="0"/>
          <w:bCs w:val="0"/>
          <w:sz w:val="22"/>
          <w:szCs w:val="22"/>
        </w:rPr>
        <w:t>immediate</w:t>
      </w:r>
      <w:r w:rsidRPr="00A21162">
        <w:rPr>
          <w:rStyle w:val="Strong"/>
          <w:rFonts w:ascii="Arial" w:hAnsi="Arial" w:cs="Arial"/>
          <w:b w:val="0"/>
          <w:bCs w:val="0"/>
          <w:sz w:val="22"/>
          <w:szCs w:val="22"/>
        </w:rPr>
        <w:t xml:space="preserve"> access to the same </w:t>
      </w:r>
      <w:r w:rsidR="00C32AA0" w:rsidRPr="00A21162">
        <w:rPr>
          <w:rStyle w:val="Strong"/>
          <w:rFonts w:ascii="Arial" w:hAnsi="Arial" w:cs="Arial"/>
          <w:b w:val="0"/>
          <w:bCs w:val="0"/>
          <w:sz w:val="22"/>
          <w:szCs w:val="22"/>
        </w:rPr>
        <w:t>current</w:t>
      </w:r>
      <w:r w:rsidRPr="00A21162">
        <w:rPr>
          <w:rStyle w:val="Strong"/>
          <w:rFonts w:ascii="Arial" w:hAnsi="Arial" w:cs="Arial"/>
          <w:b w:val="0"/>
          <w:bCs w:val="0"/>
          <w:sz w:val="22"/>
          <w:szCs w:val="22"/>
        </w:rPr>
        <w:t xml:space="preserve"> patient information</w:t>
      </w:r>
      <w:r w:rsidR="00C32AA0" w:rsidRPr="00A21162">
        <w:rPr>
          <w:rFonts w:ascii="Arial" w:hAnsi="Arial" w:cs="Arial"/>
          <w:b/>
          <w:bCs/>
          <w:sz w:val="22"/>
          <w:szCs w:val="22"/>
        </w:rPr>
        <w:t xml:space="preserve"> </w:t>
      </w:r>
      <w:r w:rsidR="00C32AA0" w:rsidRPr="00A21162">
        <w:rPr>
          <w:rFonts w:ascii="Arial" w:hAnsi="Arial" w:cs="Arial"/>
          <w:sz w:val="22"/>
          <w:szCs w:val="22"/>
        </w:rPr>
        <w:t>that is up to date.</w:t>
      </w:r>
      <w:r w:rsidRPr="00A21162">
        <w:rPr>
          <w:rFonts w:ascii="Arial" w:hAnsi="Arial" w:cs="Arial"/>
          <w:sz w:val="22"/>
          <w:szCs w:val="22"/>
        </w:rPr>
        <w:t xml:space="preserve"> This </w:t>
      </w:r>
      <w:r w:rsidR="00F715EC" w:rsidRPr="00A21162">
        <w:rPr>
          <w:rFonts w:ascii="Arial" w:hAnsi="Arial" w:cs="Arial"/>
          <w:sz w:val="22"/>
          <w:szCs w:val="22"/>
        </w:rPr>
        <w:t>decreases</w:t>
      </w:r>
      <w:r w:rsidRPr="00A21162">
        <w:rPr>
          <w:rFonts w:ascii="Arial" w:hAnsi="Arial" w:cs="Arial"/>
          <w:sz w:val="22"/>
          <w:szCs w:val="22"/>
        </w:rPr>
        <w:t xml:space="preserve"> delays, </w:t>
      </w:r>
      <w:r w:rsidR="0043792E" w:rsidRPr="00A21162">
        <w:rPr>
          <w:rFonts w:ascii="Arial" w:hAnsi="Arial" w:cs="Arial"/>
          <w:sz w:val="22"/>
          <w:szCs w:val="22"/>
        </w:rPr>
        <w:t>avoids</w:t>
      </w:r>
      <w:r w:rsidRPr="00A21162">
        <w:rPr>
          <w:rFonts w:ascii="Arial" w:hAnsi="Arial" w:cs="Arial"/>
          <w:sz w:val="22"/>
          <w:szCs w:val="22"/>
        </w:rPr>
        <w:t xml:space="preserve"> information loss, and </w:t>
      </w:r>
      <w:r w:rsidR="0021773B" w:rsidRPr="00A21162">
        <w:rPr>
          <w:rFonts w:ascii="Arial" w:hAnsi="Arial" w:cs="Arial"/>
          <w:sz w:val="22"/>
          <w:szCs w:val="22"/>
        </w:rPr>
        <w:t>guarantee</w:t>
      </w:r>
      <w:r w:rsidRPr="00A21162">
        <w:rPr>
          <w:rFonts w:ascii="Arial" w:hAnsi="Arial" w:cs="Arial"/>
          <w:sz w:val="22"/>
          <w:szCs w:val="22"/>
        </w:rPr>
        <w:t xml:space="preserve"> that everyone involved is working from a</w:t>
      </w:r>
      <w:r w:rsidR="003013EA" w:rsidRPr="00A21162">
        <w:rPr>
          <w:rFonts w:ascii="Arial" w:hAnsi="Arial" w:cs="Arial"/>
          <w:sz w:val="22"/>
          <w:szCs w:val="22"/>
        </w:rPr>
        <w:t xml:space="preserve">n </w:t>
      </w:r>
      <w:r w:rsidRPr="00A21162">
        <w:rPr>
          <w:rFonts w:ascii="Arial" w:hAnsi="Arial" w:cs="Arial"/>
          <w:sz w:val="22"/>
          <w:szCs w:val="22"/>
        </w:rPr>
        <w:t>accurate record</w:t>
      </w:r>
      <w:r w:rsidR="003013EA" w:rsidRPr="00A21162">
        <w:rPr>
          <w:rFonts w:ascii="Arial" w:hAnsi="Arial" w:cs="Arial"/>
          <w:sz w:val="22"/>
          <w:szCs w:val="22"/>
        </w:rPr>
        <w:t xml:space="preserve"> that is shared between </w:t>
      </w:r>
      <w:r w:rsidR="00143220" w:rsidRPr="00A21162">
        <w:rPr>
          <w:rFonts w:ascii="Arial" w:hAnsi="Arial" w:cs="Arial"/>
          <w:sz w:val="22"/>
          <w:szCs w:val="22"/>
        </w:rPr>
        <w:t>of health professionals</w:t>
      </w:r>
      <w:r w:rsidRPr="00A21162">
        <w:rPr>
          <w:rFonts w:ascii="Arial" w:hAnsi="Arial" w:cs="Arial"/>
          <w:sz w:val="22"/>
          <w:szCs w:val="22"/>
        </w:rPr>
        <w:t>.</w:t>
      </w:r>
      <w:r w:rsidR="0062246D" w:rsidRPr="0062246D">
        <w:rPr>
          <w:noProof/>
        </w:rPr>
        <w:t xml:space="preserve"> </w:t>
      </w:r>
      <w:r w:rsidR="00143220" w:rsidRPr="00A21162">
        <w:rPr>
          <w:rFonts w:ascii="Arial" w:hAnsi="Arial" w:cs="Arial"/>
          <w:sz w:val="22"/>
          <w:szCs w:val="22"/>
        </w:rPr>
        <w:t xml:space="preserve">Moreover, </w:t>
      </w:r>
      <w:r w:rsidRPr="00A21162">
        <w:rPr>
          <w:rFonts w:ascii="Arial" w:hAnsi="Arial" w:cs="Arial"/>
          <w:sz w:val="22"/>
          <w:szCs w:val="22"/>
        </w:rPr>
        <w:t xml:space="preserve">EHRs also make it easier for </w:t>
      </w:r>
      <w:r w:rsidR="00EA7220" w:rsidRPr="00A21162">
        <w:rPr>
          <w:rFonts w:ascii="Arial" w:hAnsi="Arial" w:cs="Arial"/>
          <w:sz w:val="22"/>
          <w:szCs w:val="22"/>
        </w:rPr>
        <w:t>different health</w:t>
      </w:r>
      <w:r w:rsidR="00143220" w:rsidRPr="00A21162">
        <w:rPr>
          <w:rFonts w:ascii="Arial" w:hAnsi="Arial" w:cs="Arial"/>
          <w:sz w:val="22"/>
          <w:szCs w:val="22"/>
        </w:rPr>
        <w:t xml:space="preserve"> </w:t>
      </w:r>
      <w:r w:rsidRPr="00A21162">
        <w:rPr>
          <w:rFonts w:ascii="Arial" w:hAnsi="Arial" w:cs="Arial"/>
          <w:sz w:val="22"/>
          <w:szCs w:val="22"/>
        </w:rPr>
        <w:t>professionals</w:t>
      </w:r>
      <w:r w:rsidR="00143220" w:rsidRPr="00A21162">
        <w:rPr>
          <w:rFonts w:ascii="Arial" w:hAnsi="Arial" w:cs="Arial"/>
          <w:sz w:val="22"/>
          <w:szCs w:val="22"/>
        </w:rPr>
        <w:t xml:space="preserve">, </w:t>
      </w:r>
      <w:r w:rsidRPr="00A21162">
        <w:rPr>
          <w:rFonts w:ascii="Arial" w:hAnsi="Arial" w:cs="Arial"/>
          <w:sz w:val="22"/>
          <w:szCs w:val="22"/>
        </w:rPr>
        <w:t>such as doctors,</w:t>
      </w:r>
      <w:r w:rsidR="003D0A5C" w:rsidRPr="00A21162">
        <w:rPr>
          <w:rFonts w:ascii="Arial" w:hAnsi="Arial" w:cs="Arial"/>
          <w:sz w:val="22"/>
          <w:szCs w:val="22"/>
        </w:rPr>
        <w:t xml:space="preserve"> pharmacists, </w:t>
      </w:r>
      <w:r w:rsidRPr="00A21162">
        <w:rPr>
          <w:rFonts w:ascii="Arial" w:hAnsi="Arial" w:cs="Arial"/>
          <w:sz w:val="22"/>
          <w:szCs w:val="22"/>
        </w:rPr>
        <w:t xml:space="preserve">nurses, </w:t>
      </w:r>
      <w:r w:rsidR="003D0A5C" w:rsidRPr="00A21162">
        <w:rPr>
          <w:rFonts w:ascii="Arial" w:hAnsi="Arial" w:cs="Arial"/>
          <w:sz w:val="22"/>
          <w:szCs w:val="22"/>
        </w:rPr>
        <w:t>or</w:t>
      </w:r>
      <w:r w:rsidRPr="00A21162">
        <w:rPr>
          <w:rFonts w:ascii="Arial" w:hAnsi="Arial" w:cs="Arial"/>
          <w:sz w:val="22"/>
          <w:szCs w:val="22"/>
        </w:rPr>
        <w:t xml:space="preserve"> social care workers—to </w:t>
      </w:r>
      <w:r w:rsidR="00181C22" w:rsidRPr="00A21162">
        <w:rPr>
          <w:rFonts w:ascii="Arial" w:hAnsi="Arial" w:cs="Arial"/>
          <w:sz w:val="22"/>
          <w:szCs w:val="22"/>
        </w:rPr>
        <w:t>integrate</w:t>
      </w:r>
      <w:r w:rsidRPr="00A21162">
        <w:rPr>
          <w:rFonts w:ascii="Arial" w:hAnsi="Arial" w:cs="Arial"/>
          <w:sz w:val="22"/>
          <w:szCs w:val="22"/>
        </w:rPr>
        <w:t xml:space="preserve"> care, as they can, </w:t>
      </w:r>
      <w:r w:rsidR="0021773B" w:rsidRPr="00A21162">
        <w:rPr>
          <w:rFonts w:ascii="Arial" w:hAnsi="Arial" w:cs="Arial"/>
          <w:sz w:val="22"/>
          <w:szCs w:val="22"/>
        </w:rPr>
        <w:t>rise</w:t>
      </w:r>
      <w:r w:rsidRPr="00A21162">
        <w:rPr>
          <w:rFonts w:ascii="Arial" w:hAnsi="Arial" w:cs="Arial"/>
          <w:sz w:val="22"/>
          <w:szCs w:val="22"/>
        </w:rPr>
        <w:t xml:space="preserve"> concerns,</w:t>
      </w:r>
      <w:r w:rsidR="0021773B" w:rsidRPr="00A21162">
        <w:rPr>
          <w:rFonts w:ascii="Arial" w:hAnsi="Arial" w:cs="Arial"/>
          <w:sz w:val="22"/>
          <w:szCs w:val="22"/>
        </w:rPr>
        <w:t xml:space="preserve"> add necessary notes</w:t>
      </w:r>
      <w:r w:rsidRPr="00A21162">
        <w:rPr>
          <w:rFonts w:ascii="Arial" w:hAnsi="Arial" w:cs="Arial"/>
          <w:sz w:val="22"/>
          <w:szCs w:val="22"/>
        </w:rPr>
        <w:t xml:space="preserve"> </w:t>
      </w:r>
      <w:r w:rsidR="000D3E92" w:rsidRPr="00A21162">
        <w:rPr>
          <w:rFonts w:ascii="Arial" w:hAnsi="Arial" w:cs="Arial"/>
          <w:sz w:val="22"/>
          <w:szCs w:val="22"/>
        </w:rPr>
        <w:t>or</w:t>
      </w:r>
      <w:r w:rsidRPr="00A21162">
        <w:rPr>
          <w:rFonts w:ascii="Arial" w:hAnsi="Arial" w:cs="Arial"/>
          <w:sz w:val="22"/>
          <w:szCs w:val="22"/>
        </w:rPr>
        <w:t xml:space="preserve"> review each other’s updates within the system. </w:t>
      </w:r>
      <w:r w:rsidR="00CF2B0B" w:rsidRPr="00A21162">
        <w:rPr>
          <w:rFonts w:ascii="Arial" w:hAnsi="Arial" w:cs="Arial"/>
          <w:sz w:val="22"/>
          <w:szCs w:val="22"/>
        </w:rPr>
        <w:t>In general</w:t>
      </w:r>
      <w:r w:rsidRPr="00A21162">
        <w:rPr>
          <w:rFonts w:ascii="Arial" w:hAnsi="Arial" w:cs="Arial"/>
          <w:sz w:val="22"/>
          <w:szCs w:val="22"/>
        </w:rPr>
        <w:t xml:space="preserve">, EHRs </w:t>
      </w:r>
      <w:r w:rsidR="006C43AA" w:rsidRPr="00A21162">
        <w:rPr>
          <w:rFonts w:ascii="Arial" w:hAnsi="Arial" w:cs="Arial"/>
          <w:sz w:val="22"/>
          <w:szCs w:val="22"/>
        </w:rPr>
        <w:t>builds up</w:t>
      </w:r>
      <w:r w:rsidRPr="00A21162">
        <w:rPr>
          <w:rFonts w:ascii="Arial" w:hAnsi="Arial" w:cs="Arial"/>
          <w:sz w:val="22"/>
          <w:szCs w:val="22"/>
        </w:rPr>
        <w:t xml:space="preserve"> collaboration by creating a transparent flow of information that supports more coordinated</w:t>
      </w:r>
      <w:r w:rsidR="006C43AA" w:rsidRPr="00A21162">
        <w:rPr>
          <w:rFonts w:ascii="Arial" w:hAnsi="Arial" w:cs="Arial"/>
          <w:sz w:val="22"/>
          <w:szCs w:val="22"/>
        </w:rPr>
        <w:t xml:space="preserve"> and </w:t>
      </w:r>
      <w:r w:rsidR="006822EA" w:rsidRPr="00A21162">
        <w:rPr>
          <w:rFonts w:ascii="Arial" w:hAnsi="Arial" w:cs="Arial"/>
          <w:sz w:val="22"/>
          <w:szCs w:val="22"/>
        </w:rPr>
        <w:t>safer</w:t>
      </w:r>
      <w:r w:rsidRPr="00A21162">
        <w:rPr>
          <w:rFonts w:ascii="Arial" w:hAnsi="Arial" w:cs="Arial"/>
          <w:sz w:val="22"/>
          <w:szCs w:val="22"/>
        </w:rPr>
        <w:t xml:space="preserve"> patient care.</w:t>
      </w:r>
    </w:p>
    <w:p w14:paraId="593F985A" w14:textId="189608CC" w:rsidR="602BE73D" w:rsidRDefault="602BE73D" w:rsidP="602BE73D">
      <w:pPr>
        <w:pStyle w:val="ListParagraph"/>
        <w:spacing w:afterAutospacing="1" w:line="360" w:lineRule="auto"/>
        <w:rPr>
          <w:rFonts w:ascii="Arial" w:hAnsi="Arial" w:cs="Arial"/>
          <w:sz w:val="22"/>
          <w:szCs w:val="22"/>
        </w:rPr>
      </w:pPr>
    </w:p>
    <w:p w14:paraId="67088F98" w14:textId="397C53B0" w:rsidR="00F7229D" w:rsidRDefault="2DD0F2A2" w:rsidP="4BE2649F">
      <w:pPr>
        <w:pStyle w:val="Heading2"/>
        <w:rPr>
          <w:rFonts w:ascii="Arial" w:hAnsi="Arial" w:cs="Arial"/>
          <w:b/>
          <w:bCs/>
          <w:sz w:val="22"/>
          <w:szCs w:val="22"/>
        </w:rPr>
      </w:pPr>
      <w:bookmarkStart w:id="10" w:name="_Toc884281006"/>
      <w:r>
        <w:t>Digital Technology</w:t>
      </w:r>
      <w:bookmarkEnd w:id="10"/>
      <w:r>
        <w:t xml:space="preserve"> </w:t>
      </w:r>
    </w:p>
    <w:p w14:paraId="329D4B7F" w14:textId="3C08D9EC" w:rsidR="0061622C" w:rsidRPr="00F00990" w:rsidRDefault="0061622C" w:rsidP="00F00990">
      <w:pPr>
        <w:pStyle w:val="ListParagraph"/>
        <w:spacing w:after="100" w:afterAutospacing="1" w:line="360" w:lineRule="auto"/>
        <w:rPr>
          <w:rFonts w:ascii="Arial" w:eastAsia="Times New Roman" w:hAnsi="Arial" w:cs="Arial"/>
          <w:color w:val="1D2125"/>
          <w:kern w:val="0"/>
          <w:sz w:val="22"/>
          <w:szCs w:val="22"/>
          <w:lang w:eastAsia="en-GB"/>
        </w:rPr>
      </w:pPr>
      <w:r w:rsidRPr="00A21162">
        <w:rPr>
          <w:rFonts w:ascii="Arial" w:hAnsi="Arial" w:cs="Arial"/>
          <w:sz w:val="22"/>
          <w:szCs w:val="22"/>
        </w:rPr>
        <w:t xml:space="preserve">Digital technology plays a powerful role in supporting preventative care and health promotion by helping individuals monitor their health, identify risks </w:t>
      </w:r>
      <w:r w:rsidR="00E50957" w:rsidRPr="00A21162">
        <w:rPr>
          <w:rFonts w:ascii="Arial" w:hAnsi="Arial" w:cs="Arial"/>
          <w:sz w:val="22"/>
          <w:szCs w:val="22"/>
        </w:rPr>
        <w:t xml:space="preserve">in </w:t>
      </w:r>
      <w:r w:rsidRPr="00A21162">
        <w:rPr>
          <w:rFonts w:ascii="Arial" w:hAnsi="Arial" w:cs="Arial"/>
          <w:sz w:val="22"/>
          <w:szCs w:val="22"/>
        </w:rPr>
        <w:t xml:space="preserve">early </w:t>
      </w:r>
      <w:r w:rsidR="00E50957" w:rsidRPr="00A21162">
        <w:rPr>
          <w:rFonts w:ascii="Arial" w:hAnsi="Arial" w:cs="Arial"/>
          <w:sz w:val="22"/>
          <w:szCs w:val="22"/>
        </w:rPr>
        <w:t>stages</w:t>
      </w:r>
      <w:r w:rsidRPr="00A21162">
        <w:rPr>
          <w:rFonts w:ascii="Arial" w:hAnsi="Arial" w:cs="Arial"/>
          <w:sz w:val="22"/>
          <w:szCs w:val="22"/>
        </w:rPr>
        <w:t xml:space="preserve">, and make healthier choices. For example, imagine a </w:t>
      </w:r>
      <w:r w:rsidRPr="00956020">
        <w:rPr>
          <w:rStyle w:val="Strong"/>
          <w:rFonts w:ascii="Arial" w:hAnsi="Arial" w:cs="Arial"/>
          <w:b w:val="0"/>
          <w:bCs w:val="0"/>
          <w:sz w:val="22"/>
          <w:szCs w:val="22"/>
        </w:rPr>
        <w:t>digital prevention platform</w:t>
      </w:r>
      <w:r w:rsidR="001474E5" w:rsidRPr="00A21162">
        <w:rPr>
          <w:rFonts w:ascii="Arial" w:hAnsi="Arial" w:cs="Arial"/>
          <w:sz w:val="22"/>
          <w:szCs w:val="22"/>
        </w:rPr>
        <w:t xml:space="preserve"> </w:t>
      </w:r>
      <w:r w:rsidRPr="00A21162">
        <w:rPr>
          <w:rFonts w:ascii="Arial" w:hAnsi="Arial" w:cs="Arial"/>
          <w:sz w:val="22"/>
          <w:szCs w:val="22"/>
        </w:rPr>
        <w:t>used by a community health service. Individuals</w:t>
      </w:r>
      <w:r w:rsidR="001474E5" w:rsidRPr="00A21162">
        <w:rPr>
          <w:rFonts w:ascii="Arial" w:hAnsi="Arial" w:cs="Arial"/>
          <w:sz w:val="22"/>
          <w:szCs w:val="22"/>
        </w:rPr>
        <w:t xml:space="preserve"> can</w:t>
      </w:r>
      <w:r w:rsidRPr="00A21162">
        <w:rPr>
          <w:rFonts w:ascii="Arial" w:hAnsi="Arial" w:cs="Arial"/>
          <w:sz w:val="22"/>
          <w:szCs w:val="22"/>
        </w:rPr>
        <w:t xml:space="preserve"> download an app connected to their phone and </w:t>
      </w:r>
      <w:r w:rsidR="001474E5" w:rsidRPr="00A21162">
        <w:rPr>
          <w:rFonts w:ascii="Arial" w:hAnsi="Arial" w:cs="Arial"/>
          <w:sz w:val="22"/>
          <w:szCs w:val="22"/>
        </w:rPr>
        <w:t>any wearable device</w:t>
      </w:r>
      <w:r w:rsidRPr="00A21162">
        <w:rPr>
          <w:rFonts w:ascii="Arial" w:hAnsi="Arial" w:cs="Arial"/>
          <w:sz w:val="22"/>
          <w:szCs w:val="22"/>
        </w:rPr>
        <w:t xml:space="preserve">, </w:t>
      </w:r>
      <w:r w:rsidR="001474E5" w:rsidRPr="00A21162">
        <w:rPr>
          <w:rFonts w:ascii="Arial" w:hAnsi="Arial" w:cs="Arial"/>
          <w:sz w:val="22"/>
          <w:szCs w:val="22"/>
        </w:rPr>
        <w:t>that</w:t>
      </w:r>
      <w:r w:rsidRPr="00A21162">
        <w:rPr>
          <w:rFonts w:ascii="Arial" w:hAnsi="Arial" w:cs="Arial"/>
          <w:sz w:val="22"/>
          <w:szCs w:val="22"/>
        </w:rPr>
        <w:t xml:space="preserve"> collects </w:t>
      </w:r>
      <w:r w:rsidR="00E53B5F" w:rsidRPr="00A21162">
        <w:rPr>
          <w:rFonts w:ascii="Arial" w:hAnsi="Arial" w:cs="Arial"/>
          <w:sz w:val="22"/>
          <w:szCs w:val="22"/>
        </w:rPr>
        <w:t>data-based</w:t>
      </w:r>
      <w:r w:rsidRPr="00A21162">
        <w:rPr>
          <w:rFonts w:ascii="Arial" w:hAnsi="Arial" w:cs="Arial"/>
          <w:sz w:val="22"/>
          <w:szCs w:val="22"/>
        </w:rPr>
        <w:t xml:space="preserve"> </w:t>
      </w:r>
      <w:r w:rsidR="00A55670" w:rsidRPr="00A21162">
        <w:rPr>
          <w:rFonts w:ascii="Arial" w:hAnsi="Arial" w:cs="Arial"/>
          <w:sz w:val="22"/>
          <w:szCs w:val="22"/>
        </w:rPr>
        <w:t>activity</w:t>
      </w:r>
      <w:r w:rsidR="00390211" w:rsidRPr="00A21162">
        <w:rPr>
          <w:rFonts w:ascii="Arial" w:hAnsi="Arial" w:cs="Arial"/>
          <w:sz w:val="22"/>
          <w:szCs w:val="22"/>
        </w:rPr>
        <w:t xml:space="preserve"> during the day</w:t>
      </w:r>
      <w:r w:rsidRPr="00A21162">
        <w:rPr>
          <w:rFonts w:ascii="Arial" w:hAnsi="Arial" w:cs="Arial"/>
          <w:sz w:val="22"/>
          <w:szCs w:val="22"/>
        </w:rPr>
        <w:t>, heart rate,</w:t>
      </w:r>
      <w:r w:rsidR="009E474B" w:rsidRPr="00A21162">
        <w:rPr>
          <w:rFonts w:ascii="Arial" w:hAnsi="Arial" w:cs="Arial"/>
          <w:sz w:val="22"/>
          <w:szCs w:val="22"/>
        </w:rPr>
        <w:t xml:space="preserve"> </w:t>
      </w:r>
      <w:r w:rsidR="00390211" w:rsidRPr="00A21162">
        <w:rPr>
          <w:rFonts w:ascii="Arial" w:hAnsi="Arial" w:cs="Arial"/>
          <w:sz w:val="22"/>
          <w:szCs w:val="22"/>
        </w:rPr>
        <w:t>sleep</w:t>
      </w:r>
      <w:r w:rsidRPr="00A21162">
        <w:rPr>
          <w:rFonts w:ascii="Arial" w:hAnsi="Arial" w:cs="Arial"/>
          <w:sz w:val="22"/>
          <w:szCs w:val="22"/>
        </w:rPr>
        <w:t xml:space="preserve"> and stress levels. The app </w:t>
      </w:r>
      <w:r w:rsidR="009E474B" w:rsidRPr="00A21162">
        <w:rPr>
          <w:rFonts w:ascii="Arial" w:hAnsi="Arial" w:cs="Arial"/>
          <w:sz w:val="22"/>
          <w:szCs w:val="22"/>
        </w:rPr>
        <w:t xml:space="preserve">collects </w:t>
      </w:r>
      <w:r w:rsidR="00E53B5F" w:rsidRPr="00A21162">
        <w:rPr>
          <w:rFonts w:ascii="Arial" w:hAnsi="Arial" w:cs="Arial"/>
          <w:sz w:val="22"/>
          <w:szCs w:val="22"/>
        </w:rPr>
        <w:t>analyse</w:t>
      </w:r>
      <w:r w:rsidRPr="00A21162">
        <w:rPr>
          <w:rFonts w:ascii="Arial" w:hAnsi="Arial" w:cs="Arial"/>
          <w:sz w:val="22"/>
          <w:szCs w:val="22"/>
        </w:rPr>
        <w:t xml:space="preserve"> </w:t>
      </w:r>
      <w:r w:rsidR="009E474B" w:rsidRPr="00A21162">
        <w:rPr>
          <w:rFonts w:ascii="Arial" w:hAnsi="Arial" w:cs="Arial"/>
          <w:sz w:val="22"/>
          <w:szCs w:val="22"/>
        </w:rPr>
        <w:t>all</w:t>
      </w:r>
      <w:r w:rsidRPr="00A21162">
        <w:rPr>
          <w:rFonts w:ascii="Arial" w:hAnsi="Arial" w:cs="Arial"/>
          <w:sz w:val="22"/>
          <w:szCs w:val="22"/>
        </w:rPr>
        <w:t xml:space="preserve"> information to detect patterns</w:t>
      </w:r>
      <w:r w:rsidR="009E474B" w:rsidRPr="00A21162">
        <w:rPr>
          <w:rFonts w:ascii="Arial" w:hAnsi="Arial" w:cs="Arial"/>
          <w:sz w:val="22"/>
          <w:szCs w:val="22"/>
        </w:rPr>
        <w:t xml:space="preserve"> </w:t>
      </w:r>
      <w:r w:rsidRPr="00A21162">
        <w:rPr>
          <w:rFonts w:ascii="Arial" w:hAnsi="Arial" w:cs="Arial"/>
          <w:sz w:val="22"/>
          <w:szCs w:val="22"/>
        </w:rPr>
        <w:t xml:space="preserve">such as </w:t>
      </w:r>
      <w:r w:rsidR="00CC0A79" w:rsidRPr="00A21162">
        <w:rPr>
          <w:rFonts w:ascii="Arial" w:hAnsi="Arial" w:cs="Arial"/>
          <w:sz w:val="22"/>
          <w:szCs w:val="22"/>
        </w:rPr>
        <w:t>persistently</w:t>
      </w:r>
      <w:r w:rsidRPr="00A21162">
        <w:rPr>
          <w:rFonts w:ascii="Arial" w:hAnsi="Arial" w:cs="Arial"/>
          <w:sz w:val="22"/>
          <w:szCs w:val="22"/>
        </w:rPr>
        <w:t xml:space="preserve"> low physical activity or rising resting heart rate</w:t>
      </w:r>
      <w:r w:rsidR="008C4C32" w:rsidRPr="00A21162">
        <w:rPr>
          <w:rFonts w:ascii="Arial" w:hAnsi="Arial" w:cs="Arial"/>
          <w:sz w:val="22"/>
          <w:szCs w:val="22"/>
        </w:rPr>
        <w:t xml:space="preserve">, </w:t>
      </w:r>
      <w:r w:rsidRPr="00A21162">
        <w:rPr>
          <w:rFonts w:ascii="Arial" w:hAnsi="Arial" w:cs="Arial"/>
          <w:sz w:val="22"/>
          <w:szCs w:val="22"/>
        </w:rPr>
        <w:t xml:space="preserve">that may </w:t>
      </w:r>
      <w:r w:rsidR="008C4C32" w:rsidRPr="00A21162">
        <w:rPr>
          <w:rFonts w:ascii="Arial" w:hAnsi="Arial" w:cs="Arial"/>
          <w:sz w:val="22"/>
          <w:szCs w:val="22"/>
        </w:rPr>
        <w:t>show</w:t>
      </w:r>
      <w:r w:rsidRPr="00A21162">
        <w:rPr>
          <w:rFonts w:ascii="Arial" w:hAnsi="Arial" w:cs="Arial"/>
          <w:sz w:val="22"/>
          <w:szCs w:val="22"/>
        </w:rPr>
        <w:t xml:space="preserve"> increased risk for conditions</w:t>
      </w:r>
      <w:r w:rsidR="00BE536E">
        <w:rPr>
          <w:rFonts w:ascii="Arial" w:hAnsi="Arial" w:cs="Arial"/>
          <w:sz w:val="22"/>
          <w:szCs w:val="22"/>
        </w:rPr>
        <w:t>.</w:t>
      </w:r>
    </w:p>
    <w:p w14:paraId="57662240" w14:textId="6056E129" w:rsidR="0061622C" w:rsidRPr="00A21162" w:rsidRDefault="0061622C" w:rsidP="00D42D3F">
      <w:pPr>
        <w:pStyle w:val="NormalWeb"/>
        <w:spacing w:line="360" w:lineRule="auto"/>
        <w:ind w:left="720"/>
        <w:rPr>
          <w:rFonts w:ascii="Arial" w:hAnsi="Arial" w:cs="Arial"/>
          <w:sz w:val="22"/>
          <w:szCs w:val="22"/>
        </w:rPr>
      </w:pPr>
      <w:r w:rsidRPr="00A21162">
        <w:rPr>
          <w:rFonts w:ascii="Arial" w:hAnsi="Arial" w:cs="Arial"/>
          <w:sz w:val="22"/>
          <w:szCs w:val="22"/>
        </w:rPr>
        <w:t xml:space="preserve">When the app </w:t>
      </w:r>
      <w:r w:rsidR="000E6FF3" w:rsidRPr="00A21162">
        <w:rPr>
          <w:rFonts w:ascii="Arial" w:hAnsi="Arial" w:cs="Arial"/>
          <w:sz w:val="22"/>
          <w:szCs w:val="22"/>
        </w:rPr>
        <w:t>recognises</w:t>
      </w:r>
      <w:r w:rsidRPr="00A21162">
        <w:rPr>
          <w:rFonts w:ascii="Arial" w:hAnsi="Arial" w:cs="Arial"/>
          <w:sz w:val="22"/>
          <w:szCs w:val="22"/>
        </w:rPr>
        <w:t xml:space="preserve"> concerning t</w:t>
      </w:r>
      <w:r w:rsidR="000E6FF3" w:rsidRPr="00A21162">
        <w:rPr>
          <w:rFonts w:ascii="Arial" w:hAnsi="Arial" w:cs="Arial"/>
          <w:sz w:val="22"/>
          <w:szCs w:val="22"/>
        </w:rPr>
        <w:t>endency</w:t>
      </w:r>
      <w:r w:rsidRPr="00A21162">
        <w:rPr>
          <w:rFonts w:ascii="Arial" w:hAnsi="Arial" w:cs="Arial"/>
          <w:sz w:val="22"/>
          <w:szCs w:val="22"/>
        </w:rPr>
        <w:t>, it sends personalised recommendations, such a</w:t>
      </w:r>
      <w:r w:rsidR="004B01FB" w:rsidRPr="00A21162">
        <w:rPr>
          <w:rFonts w:ascii="Arial" w:hAnsi="Arial" w:cs="Arial"/>
          <w:sz w:val="22"/>
          <w:szCs w:val="22"/>
        </w:rPr>
        <w:t>s</w:t>
      </w:r>
      <w:r w:rsidRPr="00A21162">
        <w:rPr>
          <w:rFonts w:ascii="Arial" w:hAnsi="Arial" w:cs="Arial"/>
          <w:sz w:val="22"/>
          <w:szCs w:val="22"/>
        </w:rPr>
        <w:t xml:space="preserve"> improving sleep routines, </w:t>
      </w:r>
      <w:r w:rsidR="004B01FB" w:rsidRPr="00A21162">
        <w:rPr>
          <w:rFonts w:ascii="Arial" w:hAnsi="Arial" w:cs="Arial"/>
          <w:sz w:val="22"/>
          <w:szCs w:val="22"/>
        </w:rPr>
        <w:t xml:space="preserve">increasing daily steps </w:t>
      </w:r>
      <w:r w:rsidRPr="00A21162">
        <w:rPr>
          <w:rFonts w:ascii="Arial" w:hAnsi="Arial" w:cs="Arial"/>
          <w:sz w:val="22"/>
          <w:szCs w:val="22"/>
        </w:rPr>
        <w:t xml:space="preserve">or reducing </w:t>
      </w:r>
      <w:r w:rsidR="001E0F5E" w:rsidRPr="00A21162">
        <w:rPr>
          <w:rFonts w:ascii="Arial" w:hAnsi="Arial" w:cs="Arial"/>
          <w:sz w:val="22"/>
          <w:szCs w:val="22"/>
        </w:rPr>
        <w:t>desk-bound</w:t>
      </w:r>
      <w:r w:rsidRPr="00A21162">
        <w:rPr>
          <w:rFonts w:ascii="Arial" w:hAnsi="Arial" w:cs="Arial"/>
          <w:sz w:val="22"/>
          <w:szCs w:val="22"/>
        </w:rPr>
        <w:t xml:space="preserve"> time. It may also </w:t>
      </w:r>
      <w:r w:rsidR="001E0F5E" w:rsidRPr="00A21162">
        <w:rPr>
          <w:rFonts w:ascii="Arial" w:hAnsi="Arial" w:cs="Arial"/>
          <w:sz w:val="22"/>
          <w:szCs w:val="22"/>
        </w:rPr>
        <w:t>suggest</w:t>
      </w:r>
      <w:r w:rsidRPr="00A21162">
        <w:rPr>
          <w:rFonts w:ascii="Arial" w:hAnsi="Arial" w:cs="Arial"/>
          <w:sz w:val="22"/>
          <w:szCs w:val="22"/>
        </w:rPr>
        <w:t xml:space="preserve"> short educational videos </w:t>
      </w:r>
      <w:r w:rsidR="00084D98">
        <w:rPr>
          <w:rFonts w:ascii="Arial" w:hAnsi="Arial" w:cs="Arial"/>
          <w:sz w:val="22"/>
          <w:szCs w:val="22"/>
        </w:rPr>
        <w:t>if needed.</w:t>
      </w:r>
    </w:p>
    <w:p w14:paraId="043CC64C" w14:textId="4C140814" w:rsidR="0061622C" w:rsidRPr="00A21162" w:rsidRDefault="0061622C" w:rsidP="00D42D3F">
      <w:pPr>
        <w:pStyle w:val="NormalWeb"/>
        <w:spacing w:line="360" w:lineRule="auto"/>
        <w:ind w:left="720"/>
        <w:rPr>
          <w:rFonts w:ascii="Arial" w:hAnsi="Arial" w:cs="Arial"/>
          <w:sz w:val="22"/>
          <w:szCs w:val="22"/>
        </w:rPr>
      </w:pPr>
      <w:r w:rsidRPr="00A21162">
        <w:rPr>
          <w:rFonts w:ascii="Arial" w:hAnsi="Arial" w:cs="Arial"/>
          <w:sz w:val="22"/>
          <w:szCs w:val="22"/>
        </w:rPr>
        <w:t xml:space="preserve">If the system detects a </w:t>
      </w:r>
      <w:r w:rsidR="00096F10" w:rsidRPr="00A21162">
        <w:rPr>
          <w:rFonts w:ascii="Arial" w:hAnsi="Arial" w:cs="Arial"/>
          <w:sz w:val="22"/>
          <w:szCs w:val="22"/>
        </w:rPr>
        <w:t>notable</w:t>
      </w:r>
      <w:r w:rsidRPr="00A21162">
        <w:rPr>
          <w:rFonts w:ascii="Arial" w:hAnsi="Arial" w:cs="Arial"/>
          <w:sz w:val="22"/>
          <w:szCs w:val="22"/>
        </w:rPr>
        <w:t xml:space="preserve"> change</w:t>
      </w:r>
      <w:r w:rsidR="00096F10" w:rsidRPr="00A21162">
        <w:rPr>
          <w:rFonts w:ascii="Arial" w:hAnsi="Arial" w:cs="Arial"/>
          <w:sz w:val="22"/>
          <w:szCs w:val="22"/>
        </w:rPr>
        <w:t xml:space="preserve">, </w:t>
      </w:r>
      <w:r w:rsidRPr="00A21162">
        <w:rPr>
          <w:rFonts w:ascii="Arial" w:hAnsi="Arial" w:cs="Arial"/>
          <w:sz w:val="22"/>
          <w:szCs w:val="22"/>
        </w:rPr>
        <w:t xml:space="preserve">such as </w:t>
      </w:r>
      <w:r w:rsidR="00956020" w:rsidRPr="00A21162">
        <w:rPr>
          <w:rFonts w:ascii="Arial" w:hAnsi="Arial" w:cs="Arial"/>
          <w:sz w:val="22"/>
          <w:szCs w:val="22"/>
        </w:rPr>
        <w:t>an</w:t>
      </w:r>
      <w:r w:rsidRPr="00A21162">
        <w:rPr>
          <w:rFonts w:ascii="Arial" w:hAnsi="Arial" w:cs="Arial"/>
          <w:sz w:val="22"/>
          <w:szCs w:val="22"/>
        </w:rPr>
        <w:t xml:space="preserve"> </w:t>
      </w:r>
      <w:r w:rsidR="009C0B51" w:rsidRPr="00A21162">
        <w:rPr>
          <w:rFonts w:ascii="Arial" w:hAnsi="Arial" w:cs="Arial"/>
          <w:sz w:val="22"/>
          <w:szCs w:val="22"/>
        </w:rPr>
        <w:t>unexpected</w:t>
      </w:r>
      <w:r w:rsidRPr="00A21162">
        <w:rPr>
          <w:rFonts w:ascii="Arial" w:hAnsi="Arial" w:cs="Arial"/>
          <w:sz w:val="22"/>
          <w:szCs w:val="22"/>
        </w:rPr>
        <w:t xml:space="preserve"> </w:t>
      </w:r>
      <w:r w:rsidR="00A804EF" w:rsidRPr="00A21162">
        <w:rPr>
          <w:rFonts w:ascii="Arial" w:hAnsi="Arial" w:cs="Arial"/>
          <w:sz w:val="22"/>
          <w:szCs w:val="22"/>
        </w:rPr>
        <w:t>drop</w:t>
      </w:r>
      <w:r w:rsidR="00084D98">
        <w:rPr>
          <w:rFonts w:ascii="Arial" w:hAnsi="Arial" w:cs="Arial"/>
          <w:sz w:val="22"/>
          <w:szCs w:val="22"/>
        </w:rPr>
        <w:t xml:space="preserve"> </w:t>
      </w:r>
      <w:r w:rsidRPr="00A21162">
        <w:rPr>
          <w:rFonts w:ascii="Arial" w:hAnsi="Arial" w:cs="Arial"/>
          <w:sz w:val="22"/>
          <w:szCs w:val="22"/>
        </w:rPr>
        <w:t>activity or high stress indicators</w:t>
      </w:r>
      <w:r w:rsidR="00E10D16" w:rsidRPr="00A21162">
        <w:rPr>
          <w:rFonts w:ascii="Arial" w:hAnsi="Arial" w:cs="Arial"/>
          <w:sz w:val="22"/>
          <w:szCs w:val="22"/>
        </w:rPr>
        <w:t xml:space="preserve">, </w:t>
      </w:r>
      <w:r w:rsidRPr="00A21162">
        <w:rPr>
          <w:rFonts w:ascii="Arial" w:hAnsi="Arial" w:cs="Arial"/>
          <w:sz w:val="22"/>
          <w:szCs w:val="22"/>
        </w:rPr>
        <w:t>it can</w:t>
      </w:r>
      <w:r w:rsidR="00E10D16" w:rsidRPr="00A21162">
        <w:rPr>
          <w:rFonts w:ascii="Arial" w:hAnsi="Arial" w:cs="Arial"/>
          <w:sz w:val="22"/>
          <w:szCs w:val="22"/>
        </w:rPr>
        <w:t xml:space="preserve"> automatically</w:t>
      </w:r>
      <w:r w:rsidRPr="00A21162">
        <w:rPr>
          <w:rFonts w:ascii="Arial" w:hAnsi="Arial" w:cs="Arial"/>
          <w:sz w:val="22"/>
          <w:szCs w:val="22"/>
        </w:rPr>
        <w:t xml:space="preserve"> </w:t>
      </w:r>
      <w:r w:rsidR="00E10D16" w:rsidRPr="00A21162">
        <w:rPr>
          <w:rFonts w:ascii="Arial" w:hAnsi="Arial" w:cs="Arial"/>
          <w:sz w:val="22"/>
          <w:szCs w:val="22"/>
        </w:rPr>
        <w:t>get in touch with</w:t>
      </w:r>
      <w:r w:rsidRPr="00A21162">
        <w:rPr>
          <w:rFonts w:ascii="Arial" w:hAnsi="Arial" w:cs="Arial"/>
          <w:sz w:val="22"/>
          <w:szCs w:val="22"/>
        </w:rPr>
        <w:t xml:space="preserve"> a healthcare professional, who can reach out for an early check-up. In this way, digital technology helps catch p</w:t>
      </w:r>
      <w:r w:rsidR="0064657D" w:rsidRPr="00A21162">
        <w:rPr>
          <w:rFonts w:ascii="Arial" w:hAnsi="Arial" w:cs="Arial"/>
          <w:sz w:val="22"/>
          <w:szCs w:val="22"/>
        </w:rPr>
        <w:t>ossible</w:t>
      </w:r>
      <w:r w:rsidRPr="00A21162">
        <w:rPr>
          <w:rFonts w:ascii="Arial" w:hAnsi="Arial" w:cs="Arial"/>
          <w:sz w:val="22"/>
          <w:szCs w:val="22"/>
        </w:rPr>
        <w:t xml:space="preserve"> problems earlier, motivates behaviour change promotes long-term wellbeing before serious illness develops.</w:t>
      </w:r>
      <w:r w:rsidR="0062246D" w:rsidRPr="0062246D">
        <w:rPr>
          <w:noProof/>
        </w:rPr>
        <w:t xml:space="preserve"> </w:t>
      </w:r>
      <w:r w:rsidR="008D5C19" w:rsidRPr="002C4993">
        <w:rPr>
          <w:noProof/>
        </w:rPr>
        <w:drawing>
          <wp:inline distT="0" distB="0" distL="0" distR="0" wp14:anchorId="350A1C13" wp14:editId="19A386E8">
            <wp:extent cx="5722620" cy="3223260"/>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68D35751" w14:textId="77777777" w:rsidR="0061622C" w:rsidRDefault="0061622C" w:rsidP="00D42D3F">
      <w:pPr>
        <w:pStyle w:val="ListParagraph"/>
        <w:spacing w:after="100" w:afterAutospacing="1" w:line="360" w:lineRule="auto"/>
        <w:rPr>
          <w:rFonts w:ascii="Times New Roman" w:eastAsia="Times New Roman" w:hAnsi="Times New Roman"/>
          <w:color w:val="1D2125"/>
          <w:kern w:val="0"/>
          <w:lang w:eastAsia="en-GB"/>
        </w:rPr>
      </w:pPr>
    </w:p>
    <w:p w14:paraId="21FA935B" w14:textId="77777777" w:rsidR="00EA0546" w:rsidRDefault="00EA0546" w:rsidP="00EA0546">
      <w:pPr>
        <w:pStyle w:val="ListParagraph"/>
        <w:spacing w:after="100" w:afterAutospacing="1" w:line="360" w:lineRule="auto"/>
        <w:rPr>
          <w:rFonts w:ascii="Times New Roman" w:eastAsia="Times New Roman" w:hAnsi="Times New Roman"/>
          <w:color w:val="1D2125"/>
          <w:kern w:val="0"/>
          <w:lang w:eastAsia="en-GB"/>
        </w:rPr>
      </w:pPr>
    </w:p>
    <w:p w14:paraId="183E3AE8" w14:textId="77777777" w:rsidR="006822EA" w:rsidRPr="009F64B3" w:rsidRDefault="006822EA" w:rsidP="006822EA">
      <w:pPr>
        <w:pStyle w:val="ListParagraph"/>
        <w:spacing w:after="100" w:afterAutospacing="1" w:line="360" w:lineRule="auto"/>
        <w:rPr>
          <w:rFonts w:ascii="Times New Roman" w:eastAsia="Times New Roman" w:hAnsi="Times New Roman"/>
          <w:color w:val="1D2125"/>
          <w:kern w:val="0"/>
          <w:lang w:eastAsia="en-GB"/>
        </w:rPr>
      </w:pPr>
    </w:p>
    <w:p w14:paraId="4C8DA67B" w14:textId="6C7B007E" w:rsidR="0050596D" w:rsidRPr="008D715D" w:rsidRDefault="0050596D" w:rsidP="007A3EA0">
      <w:pPr>
        <w:pStyle w:val="Heading1"/>
        <w:rPr>
          <w:lang w:eastAsia="en-GB"/>
        </w:rPr>
      </w:pPr>
      <w:bookmarkStart w:id="11" w:name="_Toc1853326079"/>
      <w:r w:rsidRPr="008D715D">
        <w:rPr>
          <w:lang w:val="en-US" w:eastAsia="en-GB"/>
        </w:rPr>
        <w:t>Task 7 - Understanding the NHS Leadership Framework</w:t>
      </w:r>
      <w:bookmarkEnd w:id="11"/>
    </w:p>
    <w:p w14:paraId="47691397" w14:textId="1D8E34EB" w:rsidR="00A6489A" w:rsidRDefault="00A6489A" w:rsidP="00A6489A">
      <w:pPr>
        <w:pStyle w:val="Heading6"/>
        <w:rPr>
          <w:kern w:val="0"/>
          <w:sz w:val="15"/>
          <w:szCs w:val="15"/>
          <w:lang w:eastAsia="en-GB"/>
        </w:rPr>
      </w:pPr>
      <w:bookmarkStart w:id="12" w:name="_Hlk215596625"/>
    </w:p>
    <w:p w14:paraId="0C999C3F" w14:textId="4CCFB26B" w:rsidR="00A6489A" w:rsidRPr="00D42D3F" w:rsidRDefault="00A6489A" w:rsidP="00D42D3F">
      <w:pPr>
        <w:pStyle w:val="NormalWeb"/>
        <w:spacing w:line="360" w:lineRule="auto"/>
        <w:ind w:left="720"/>
        <w:rPr>
          <w:rFonts w:ascii="Arial" w:hAnsi="Arial" w:cs="Arial"/>
          <w:sz w:val="22"/>
          <w:szCs w:val="22"/>
        </w:rPr>
      </w:pPr>
      <w:r w:rsidRPr="00D42D3F">
        <w:rPr>
          <w:rFonts w:ascii="Arial" w:hAnsi="Arial" w:cs="Arial"/>
          <w:sz w:val="22"/>
          <w:szCs w:val="22"/>
        </w:rPr>
        <w:t xml:space="preserve">The NHS Leadership Framework </w:t>
      </w:r>
      <w:r w:rsidR="006904FB" w:rsidRPr="00D42D3F">
        <w:rPr>
          <w:rFonts w:ascii="Arial" w:hAnsi="Arial" w:cs="Arial"/>
          <w:sz w:val="22"/>
          <w:szCs w:val="22"/>
        </w:rPr>
        <w:t>defines</w:t>
      </w:r>
      <w:r w:rsidRPr="00D42D3F">
        <w:rPr>
          <w:rFonts w:ascii="Arial" w:hAnsi="Arial" w:cs="Arial"/>
          <w:sz w:val="22"/>
          <w:szCs w:val="22"/>
        </w:rPr>
        <w:t xml:space="preserve"> the key qualities</w:t>
      </w:r>
      <w:r w:rsidR="006904FB" w:rsidRPr="00D42D3F">
        <w:rPr>
          <w:rFonts w:ascii="Arial" w:hAnsi="Arial" w:cs="Arial"/>
          <w:sz w:val="22"/>
          <w:szCs w:val="22"/>
        </w:rPr>
        <w:t xml:space="preserve"> and behaviours,</w:t>
      </w:r>
      <w:r w:rsidRPr="00D42D3F">
        <w:rPr>
          <w:rFonts w:ascii="Arial" w:hAnsi="Arial" w:cs="Arial"/>
          <w:sz w:val="22"/>
          <w:szCs w:val="22"/>
        </w:rPr>
        <w:t xml:space="preserve"> expected of leaders across all </w:t>
      </w:r>
      <w:r w:rsidR="006904FB" w:rsidRPr="00D42D3F">
        <w:rPr>
          <w:rFonts w:ascii="Arial" w:hAnsi="Arial" w:cs="Arial"/>
          <w:sz w:val="22"/>
          <w:szCs w:val="22"/>
        </w:rPr>
        <w:t xml:space="preserve">kind </w:t>
      </w:r>
      <w:r w:rsidRPr="00D42D3F">
        <w:rPr>
          <w:rFonts w:ascii="Arial" w:hAnsi="Arial" w:cs="Arial"/>
          <w:sz w:val="22"/>
          <w:szCs w:val="22"/>
        </w:rPr>
        <w:t>roles in health and social care</w:t>
      </w:r>
      <w:r w:rsidR="006904FB" w:rsidRPr="00D42D3F">
        <w:rPr>
          <w:rFonts w:ascii="Arial" w:hAnsi="Arial" w:cs="Arial"/>
          <w:sz w:val="22"/>
          <w:szCs w:val="22"/>
        </w:rPr>
        <w:t xml:space="preserve"> sector</w:t>
      </w:r>
      <w:r w:rsidR="00B655A9" w:rsidRPr="00D42D3F">
        <w:rPr>
          <w:rFonts w:ascii="Arial" w:hAnsi="Arial" w:cs="Arial"/>
          <w:sz w:val="22"/>
          <w:szCs w:val="22"/>
        </w:rPr>
        <w:t xml:space="preserve"> (</w:t>
      </w:r>
      <w:r w:rsidR="006F3CA3" w:rsidRPr="00B655A9">
        <w:rPr>
          <w:rFonts w:ascii="Arial" w:hAnsi="Arial" w:cs="Arial"/>
          <w:sz w:val="22"/>
          <w:szCs w:val="22"/>
        </w:rPr>
        <w:t>Balakumaran</w:t>
      </w:r>
      <w:r w:rsidR="006F3CA3" w:rsidRPr="00D42D3F">
        <w:rPr>
          <w:rFonts w:ascii="Arial" w:hAnsi="Arial" w:cs="Arial"/>
          <w:sz w:val="22"/>
          <w:szCs w:val="22"/>
        </w:rPr>
        <w:t>, 2024).</w:t>
      </w:r>
      <w:r w:rsidR="00B655A9" w:rsidRPr="00D42D3F">
        <w:rPr>
          <w:rFonts w:ascii="Arial" w:hAnsi="Arial" w:cs="Arial"/>
          <w:sz w:val="22"/>
          <w:szCs w:val="22"/>
        </w:rPr>
        <w:t xml:space="preserve"> </w:t>
      </w:r>
      <w:r w:rsidRPr="00D42D3F">
        <w:rPr>
          <w:rFonts w:ascii="Arial" w:hAnsi="Arial" w:cs="Arial"/>
          <w:sz w:val="22"/>
          <w:szCs w:val="22"/>
        </w:rPr>
        <w:t xml:space="preserve">It </w:t>
      </w:r>
      <w:r w:rsidR="00A557D4" w:rsidRPr="00D42D3F">
        <w:rPr>
          <w:rFonts w:ascii="Arial" w:hAnsi="Arial" w:cs="Arial"/>
          <w:sz w:val="22"/>
          <w:szCs w:val="22"/>
        </w:rPr>
        <w:t>highlights</w:t>
      </w:r>
      <w:r w:rsidRPr="00D42D3F">
        <w:rPr>
          <w:rFonts w:ascii="Arial" w:hAnsi="Arial" w:cs="Arial"/>
          <w:sz w:val="22"/>
          <w:szCs w:val="22"/>
        </w:rPr>
        <w:t xml:space="preserve"> that leadership is not limited to managers</w:t>
      </w:r>
      <w:r w:rsidR="00866DFE" w:rsidRPr="00D42D3F">
        <w:rPr>
          <w:rFonts w:ascii="Arial" w:hAnsi="Arial" w:cs="Arial"/>
          <w:sz w:val="22"/>
          <w:szCs w:val="22"/>
        </w:rPr>
        <w:t xml:space="preserve">, </w:t>
      </w:r>
      <w:r w:rsidRPr="00D42D3F">
        <w:rPr>
          <w:rFonts w:ascii="Arial" w:hAnsi="Arial" w:cs="Arial"/>
          <w:sz w:val="22"/>
          <w:szCs w:val="22"/>
        </w:rPr>
        <w:t>everyone has a part to play in improving services</w:t>
      </w:r>
      <w:r w:rsidR="00866DFE" w:rsidRPr="00D42D3F">
        <w:rPr>
          <w:rFonts w:ascii="Arial" w:hAnsi="Arial" w:cs="Arial"/>
          <w:sz w:val="22"/>
          <w:szCs w:val="22"/>
        </w:rPr>
        <w:t xml:space="preserve"> delivery.</w:t>
      </w:r>
      <w:r w:rsidRPr="00D42D3F">
        <w:rPr>
          <w:rFonts w:ascii="Arial" w:hAnsi="Arial" w:cs="Arial"/>
          <w:sz w:val="22"/>
          <w:szCs w:val="22"/>
        </w:rPr>
        <w:t xml:space="preserve"> The framework is built around </w:t>
      </w:r>
      <w:r w:rsidR="0057533D" w:rsidRPr="00D42D3F">
        <w:rPr>
          <w:rFonts w:ascii="Arial" w:hAnsi="Arial" w:cs="Arial"/>
          <w:sz w:val="22"/>
          <w:szCs w:val="22"/>
        </w:rPr>
        <w:t>key</w:t>
      </w:r>
      <w:r w:rsidRPr="00D42D3F">
        <w:rPr>
          <w:rFonts w:ascii="Arial" w:hAnsi="Arial" w:cs="Arial"/>
          <w:sz w:val="22"/>
          <w:szCs w:val="22"/>
        </w:rPr>
        <w:t xml:space="preserve"> behaviours such as collaborat</w:t>
      </w:r>
      <w:r w:rsidR="0057533D" w:rsidRPr="00D42D3F">
        <w:rPr>
          <w:rFonts w:ascii="Arial" w:hAnsi="Arial" w:cs="Arial"/>
          <w:sz w:val="22"/>
          <w:szCs w:val="22"/>
        </w:rPr>
        <w:t>ion</w:t>
      </w:r>
      <w:r w:rsidRPr="00D42D3F">
        <w:rPr>
          <w:rFonts w:ascii="Arial" w:hAnsi="Arial" w:cs="Arial"/>
          <w:sz w:val="22"/>
          <w:szCs w:val="22"/>
        </w:rPr>
        <w:t xml:space="preserve">, </w:t>
      </w:r>
      <w:r w:rsidR="0057533D" w:rsidRPr="00D42D3F">
        <w:rPr>
          <w:rFonts w:ascii="Arial" w:hAnsi="Arial" w:cs="Arial"/>
          <w:sz w:val="22"/>
          <w:szCs w:val="22"/>
        </w:rPr>
        <w:t>sett</w:t>
      </w:r>
      <w:r w:rsidR="00A33BE3" w:rsidRPr="00D42D3F">
        <w:rPr>
          <w:rFonts w:ascii="Arial" w:hAnsi="Arial" w:cs="Arial"/>
          <w:sz w:val="22"/>
          <w:szCs w:val="22"/>
        </w:rPr>
        <w:t xml:space="preserve">ing a clear vision, </w:t>
      </w:r>
      <w:r w:rsidRPr="00D42D3F">
        <w:rPr>
          <w:rFonts w:ascii="Arial" w:hAnsi="Arial" w:cs="Arial"/>
          <w:sz w:val="22"/>
          <w:szCs w:val="22"/>
        </w:rPr>
        <w:t>supporting and developing other</w:t>
      </w:r>
      <w:r w:rsidR="00F00F71" w:rsidRPr="00D42D3F">
        <w:rPr>
          <w:rFonts w:ascii="Arial" w:hAnsi="Arial" w:cs="Arial"/>
          <w:sz w:val="22"/>
          <w:szCs w:val="22"/>
        </w:rPr>
        <w:t>s,</w:t>
      </w:r>
      <w:r w:rsidRPr="00D42D3F">
        <w:rPr>
          <w:rFonts w:ascii="Arial" w:hAnsi="Arial" w:cs="Arial"/>
          <w:sz w:val="22"/>
          <w:szCs w:val="22"/>
        </w:rPr>
        <w:t xml:space="preserve"> driving continuous improvement</w:t>
      </w:r>
      <w:r w:rsidR="00F00F71" w:rsidRPr="00D42D3F">
        <w:rPr>
          <w:rFonts w:ascii="Arial" w:hAnsi="Arial" w:cs="Arial"/>
          <w:sz w:val="22"/>
          <w:szCs w:val="22"/>
        </w:rPr>
        <w:t xml:space="preserve"> and managing resources responsibly</w:t>
      </w:r>
      <w:r w:rsidR="004A2793" w:rsidRPr="00D42D3F">
        <w:rPr>
          <w:rFonts w:ascii="Arial" w:hAnsi="Arial" w:cs="Arial"/>
          <w:sz w:val="22"/>
          <w:szCs w:val="22"/>
        </w:rPr>
        <w:t>.</w:t>
      </w:r>
      <w:r w:rsidRPr="00D42D3F">
        <w:rPr>
          <w:rFonts w:ascii="Arial" w:hAnsi="Arial" w:cs="Arial"/>
          <w:sz w:val="22"/>
          <w:szCs w:val="22"/>
        </w:rPr>
        <w:t xml:space="preserve"> It also </w:t>
      </w:r>
      <w:r w:rsidR="00BF3EE8" w:rsidRPr="00D42D3F">
        <w:rPr>
          <w:rFonts w:ascii="Arial" w:hAnsi="Arial" w:cs="Arial"/>
          <w:sz w:val="22"/>
          <w:szCs w:val="22"/>
        </w:rPr>
        <w:t>shows</w:t>
      </w:r>
      <w:r w:rsidRPr="00D42D3F">
        <w:rPr>
          <w:rFonts w:ascii="Arial" w:hAnsi="Arial" w:cs="Arial"/>
          <w:sz w:val="22"/>
          <w:szCs w:val="22"/>
        </w:rPr>
        <w:t xml:space="preserve"> the importance of ethical practice, focus on patient-centred care</w:t>
      </w:r>
      <w:r w:rsidR="00BF3EE8" w:rsidRPr="00D42D3F">
        <w:rPr>
          <w:rFonts w:ascii="Arial" w:hAnsi="Arial" w:cs="Arial"/>
          <w:sz w:val="22"/>
          <w:szCs w:val="22"/>
        </w:rPr>
        <w:t xml:space="preserve"> and self-awareness</w:t>
      </w:r>
      <w:r w:rsidR="006F72F3" w:rsidRPr="00D42D3F">
        <w:rPr>
          <w:rFonts w:ascii="Arial" w:hAnsi="Arial" w:cs="Arial"/>
          <w:sz w:val="22"/>
          <w:szCs w:val="22"/>
        </w:rPr>
        <w:t>.</w:t>
      </w:r>
      <w:r w:rsidRPr="00D42D3F">
        <w:rPr>
          <w:rFonts w:ascii="Arial" w:hAnsi="Arial" w:cs="Arial"/>
          <w:sz w:val="22"/>
          <w:szCs w:val="22"/>
        </w:rPr>
        <w:t xml:space="preserve"> By providing a shared understanding of what good leadership looks like, it helps teams make informed decisions,</w:t>
      </w:r>
      <w:r w:rsidR="0066507A" w:rsidRPr="00D42D3F">
        <w:rPr>
          <w:rFonts w:ascii="Arial" w:hAnsi="Arial" w:cs="Arial"/>
          <w:sz w:val="22"/>
          <w:szCs w:val="22"/>
        </w:rPr>
        <w:t xml:space="preserve"> </w:t>
      </w:r>
      <w:r w:rsidRPr="00D42D3F">
        <w:rPr>
          <w:rFonts w:ascii="Arial" w:hAnsi="Arial" w:cs="Arial"/>
          <w:sz w:val="22"/>
          <w:szCs w:val="22"/>
        </w:rPr>
        <w:t>adapt to challenges</w:t>
      </w:r>
      <w:r w:rsidR="0066507A" w:rsidRPr="00D42D3F">
        <w:rPr>
          <w:rFonts w:ascii="Arial" w:hAnsi="Arial" w:cs="Arial"/>
          <w:sz w:val="22"/>
          <w:szCs w:val="22"/>
        </w:rPr>
        <w:t xml:space="preserve"> and communicate better.</w:t>
      </w:r>
      <w:r w:rsidRPr="00D42D3F">
        <w:rPr>
          <w:rFonts w:ascii="Arial" w:hAnsi="Arial" w:cs="Arial"/>
          <w:sz w:val="22"/>
          <w:szCs w:val="22"/>
        </w:rPr>
        <w:t xml:space="preserve"> </w:t>
      </w:r>
      <w:r w:rsidR="00D747D3" w:rsidRPr="00D42D3F">
        <w:rPr>
          <w:rFonts w:ascii="Arial" w:hAnsi="Arial" w:cs="Arial"/>
          <w:sz w:val="22"/>
          <w:szCs w:val="22"/>
        </w:rPr>
        <w:t>E</w:t>
      </w:r>
      <w:r w:rsidR="00FB34D4" w:rsidRPr="00D42D3F">
        <w:rPr>
          <w:rFonts w:ascii="Arial" w:hAnsi="Arial" w:cs="Arial"/>
          <w:sz w:val="22"/>
          <w:szCs w:val="22"/>
        </w:rPr>
        <w:t>ventually</w:t>
      </w:r>
      <w:r w:rsidRPr="00D42D3F">
        <w:rPr>
          <w:rFonts w:ascii="Arial" w:hAnsi="Arial" w:cs="Arial"/>
          <w:sz w:val="22"/>
          <w:szCs w:val="22"/>
        </w:rPr>
        <w:t xml:space="preserve">, the NHS Leadership Framework </w:t>
      </w:r>
      <w:r w:rsidR="009C43C4" w:rsidRPr="00D42D3F">
        <w:rPr>
          <w:rFonts w:ascii="Arial" w:hAnsi="Arial" w:cs="Arial"/>
          <w:sz w:val="22"/>
          <w:szCs w:val="22"/>
        </w:rPr>
        <w:t>uphold</w:t>
      </w:r>
      <w:r w:rsidRPr="00D42D3F">
        <w:rPr>
          <w:rFonts w:ascii="Arial" w:hAnsi="Arial" w:cs="Arial"/>
          <w:sz w:val="22"/>
          <w:szCs w:val="22"/>
        </w:rPr>
        <w:t xml:space="preserve"> a culture where services </w:t>
      </w:r>
      <w:r w:rsidR="005C0A6A" w:rsidRPr="00D42D3F">
        <w:rPr>
          <w:rFonts w:ascii="Arial" w:hAnsi="Arial" w:cs="Arial"/>
          <w:sz w:val="22"/>
          <w:szCs w:val="22"/>
        </w:rPr>
        <w:t>work</w:t>
      </w:r>
      <w:r w:rsidR="006A2D23" w:rsidRPr="00D42D3F">
        <w:rPr>
          <w:rFonts w:ascii="Arial" w:hAnsi="Arial" w:cs="Arial"/>
          <w:sz w:val="22"/>
          <w:szCs w:val="22"/>
        </w:rPr>
        <w:t xml:space="preserve"> </w:t>
      </w:r>
      <w:r w:rsidRPr="00D42D3F">
        <w:rPr>
          <w:rFonts w:ascii="Arial" w:hAnsi="Arial" w:cs="Arial"/>
          <w:sz w:val="22"/>
          <w:szCs w:val="22"/>
        </w:rPr>
        <w:t>more efficient,</w:t>
      </w:r>
      <w:r w:rsidR="006A2D23" w:rsidRPr="00D42D3F">
        <w:rPr>
          <w:rFonts w:ascii="Arial" w:hAnsi="Arial" w:cs="Arial"/>
          <w:sz w:val="22"/>
          <w:szCs w:val="22"/>
        </w:rPr>
        <w:t xml:space="preserve"> </w:t>
      </w:r>
      <w:r w:rsidRPr="00D42D3F">
        <w:rPr>
          <w:rFonts w:ascii="Arial" w:hAnsi="Arial" w:cs="Arial"/>
          <w:sz w:val="22"/>
          <w:szCs w:val="22"/>
        </w:rPr>
        <w:t>patients receive high-quality care</w:t>
      </w:r>
      <w:r w:rsidR="006A2D23" w:rsidRPr="00D42D3F">
        <w:rPr>
          <w:rFonts w:ascii="Arial" w:hAnsi="Arial" w:cs="Arial"/>
          <w:sz w:val="22"/>
          <w:szCs w:val="22"/>
        </w:rPr>
        <w:t xml:space="preserve"> and staff feel empowered</w:t>
      </w:r>
      <w:r w:rsidR="005C0A6A" w:rsidRPr="00D42D3F">
        <w:rPr>
          <w:rFonts w:ascii="Arial" w:hAnsi="Arial" w:cs="Arial"/>
          <w:sz w:val="22"/>
          <w:szCs w:val="22"/>
        </w:rPr>
        <w:t>.</w:t>
      </w:r>
    </w:p>
    <w:p w14:paraId="68657F24" w14:textId="77777777" w:rsidR="00AF0A98" w:rsidRDefault="00AF0A98" w:rsidP="00AF0A98">
      <w:pPr>
        <w:pStyle w:val="NormalWeb"/>
        <w:ind w:left="720"/>
      </w:pPr>
    </w:p>
    <w:bookmarkEnd w:id="12"/>
    <w:p w14:paraId="4AE28914" w14:textId="1BD70CEE" w:rsidR="000E12FC" w:rsidRPr="00D42D3F" w:rsidRDefault="000E12FC" w:rsidP="00D42D3F">
      <w:pPr>
        <w:pStyle w:val="NormalWeb"/>
        <w:spacing w:line="360" w:lineRule="auto"/>
        <w:ind w:left="720"/>
        <w:rPr>
          <w:rFonts w:ascii="Arial" w:hAnsi="Arial" w:cs="Arial"/>
          <w:sz w:val="22"/>
          <w:szCs w:val="22"/>
        </w:rPr>
      </w:pPr>
      <w:r w:rsidRPr="00D42D3F">
        <w:rPr>
          <w:rFonts w:ascii="Arial" w:hAnsi="Arial" w:cs="Arial"/>
          <w:sz w:val="22"/>
          <w:szCs w:val="22"/>
        </w:rPr>
        <w:t xml:space="preserve"> By creating a sense of </w:t>
      </w:r>
      <w:r w:rsidR="001805A8" w:rsidRPr="00D42D3F">
        <w:rPr>
          <w:rFonts w:ascii="Arial" w:hAnsi="Arial" w:cs="Arial"/>
          <w:sz w:val="22"/>
          <w:szCs w:val="22"/>
        </w:rPr>
        <w:t>shared</w:t>
      </w:r>
      <w:r w:rsidRPr="00D42D3F">
        <w:rPr>
          <w:rFonts w:ascii="Arial" w:hAnsi="Arial" w:cs="Arial"/>
          <w:sz w:val="22"/>
          <w:szCs w:val="22"/>
        </w:rPr>
        <w:t xml:space="preserve"> responsibility and meaning, the leader motivates team members to think </w:t>
      </w:r>
      <w:r w:rsidR="00A564FC" w:rsidRPr="00D42D3F">
        <w:rPr>
          <w:rFonts w:ascii="Arial" w:hAnsi="Arial" w:cs="Arial"/>
          <w:sz w:val="22"/>
          <w:szCs w:val="22"/>
        </w:rPr>
        <w:t>creatively</w:t>
      </w:r>
      <w:r w:rsidRPr="00D42D3F">
        <w:rPr>
          <w:rFonts w:ascii="Arial" w:hAnsi="Arial" w:cs="Arial"/>
          <w:sz w:val="22"/>
          <w:szCs w:val="22"/>
        </w:rPr>
        <w:t xml:space="preserve"> about how to improve </w:t>
      </w:r>
      <w:r w:rsidR="00A564FC" w:rsidRPr="00D42D3F">
        <w:rPr>
          <w:rFonts w:ascii="Arial" w:hAnsi="Arial" w:cs="Arial"/>
          <w:sz w:val="22"/>
          <w:szCs w:val="22"/>
        </w:rPr>
        <w:t>patient</w:t>
      </w:r>
      <w:r w:rsidR="000A5B40" w:rsidRPr="00D42D3F">
        <w:rPr>
          <w:rFonts w:ascii="Arial" w:hAnsi="Arial" w:cs="Arial"/>
          <w:sz w:val="22"/>
          <w:szCs w:val="22"/>
        </w:rPr>
        <w:t xml:space="preserve">s </w:t>
      </w:r>
      <w:r w:rsidRPr="00D42D3F">
        <w:rPr>
          <w:rFonts w:ascii="Arial" w:hAnsi="Arial" w:cs="Arial"/>
          <w:sz w:val="22"/>
          <w:szCs w:val="22"/>
        </w:rPr>
        <w:t>care</w:t>
      </w:r>
      <w:r w:rsidR="006B0BEF" w:rsidRPr="00D42D3F">
        <w:rPr>
          <w:rFonts w:ascii="Arial" w:hAnsi="Arial" w:cs="Arial"/>
          <w:sz w:val="22"/>
          <w:szCs w:val="22"/>
        </w:rPr>
        <w:t xml:space="preserve"> </w:t>
      </w:r>
      <w:r w:rsidR="0029696A" w:rsidRPr="00D42D3F">
        <w:rPr>
          <w:rFonts w:ascii="Arial" w:hAnsi="Arial" w:cs="Arial"/>
          <w:sz w:val="22"/>
          <w:szCs w:val="22"/>
        </w:rPr>
        <w:t>(</w:t>
      </w:r>
      <w:r w:rsidR="0029696A" w:rsidRPr="00D42D3F">
        <w:rPr>
          <w:rFonts w:ascii="Arial" w:hAnsi="Arial" w:cs="Arial"/>
          <w:color w:val="3A3A3A"/>
          <w:sz w:val="22"/>
          <w:szCs w:val="22"/>
          <w:shd w:val="clear" w:color="auto" w:fill="FFFFFF"/>
        </w:rPr>
        <w:t>Andersen et al, 2018).</w:t>
      </w:r>
      <w:r w:rsidRPr="00D42D3F">
        <w:rPr>
          <w:rFonts w:ascii="Arial" w:hAnsi="Arial" w:cs="Arial"/>
          <w:sz w:val="22"/>
          <w:szCs w:val="22"/>
        </w:rPr>
        <w:t xml:space="preserve"> They promote open </w:t>
      </w:r>
      <w:r w:rsidR="00D42D3F" w:rsidRPr="00D42D3F">
        <w:rPr>
          <w:rFonts w:ascii="Arial" w:hAnsi="Arial" w:cs="Arial"/>
          <w:sz w:val="22"/>
          <w:szCs w:val="22"/>
        </w:rPr>
        <w:t>discussion, new</w:t>
      </w:r>
      <w:r w:rsidRPr="00D42D3F">
        <w:rPr>
          <w:rFonts w:ascii="Arial" w:hAnsi="Arial" w:cs="Arial"/>
          <w:sz w:val="22"/>
          <w:szCs w:val="22"/>
        </w:rPr>
        <w:t xml:space="preserve"> ideas, and value </w:t>
      </w:r>
      <w:r w:rsidR="00E614D1" w:rsidRPr="00D42D3F">
        <w:rPr>
          <w:rFonts w:ascii="Arial" w:hAnsi="Arial" w:cs="Arial"/>
          <w:sz w:val="22"/>
          <w:szCs w:val="22"/>
        </w:rPr>
        <w:t>various</w:t>
      </w:r>
      <w:r w:rsidRPr="00D42D3F">
        <w:rPr>
          <w:rFonts w:ascii="Arial" w:hAnsi="Arial" w:cs="Arial"/>
          <w:sz w:val="22"/>
          <w:szCs w:val="22"/>
        </w:rPr>
        <w:t xml:space="preserve"> </w:t>
      </w:r>
      <w:r w:rsidR="00D42D3F" w:rsidRPr="00D42D3F">
        <w:rPr>
          <w:rFonts w:ascii="Arial" w:hAnsi="Arial" w:cs="Arial"/>
          <w:sz w:val="22"/>
          <w:szCs w:val="22"/>
        </w:rPr>
        <w:t>viewpoints</w:t>
      </w:r>
      <w:r w:rsidRPr="00D42D3F">
        <w:rPr>
          <w:rFonts w:ascii="Arial" w:hAnsi="Arial" w:cs="Arial"/>
          <w:sz w:val="22"/>
          <w:szCs w:val="22"/>
        </w:rPr>
        <w:t xml:space="preserve">. This supportive environment </w:t>
      </w:r>
      <w:r w:rsidR="00B338CA" w:rsidRPr="00D42D3F">
        <w:rPr>
          <w:rFonts w:ascii="Arial" w:hAnsi="Arial" w:cs="Arial"/>
          <w:sz w:val="22"/>
          <w:szCs w:val="22"/>
        </w:rPr>
        <w:t>allow</w:t>
      </w:r>
      <w:r w:rsidRPr="00D42D3F">
        <w:rPr>
          <w:rFonts w:ascii="Arial" w:hAnsi="Arial" w:cs="Arial"/>
          <w:sz w:val="22"/>
          <w:szCs w:val="22"/>
        </w:rPr>
        <w:t xml:space="preserve"> staff to experiment with creative </w:t>
      </w:r>
      <w:r w:rsidR="00B338CA" w:rsidRPr="00D42D3F">
        <w:rPr>
          <w:rFonts w:ascii="Arial" w:hAnsi="Arial" w:cs="Arial"/>
          <w:sz w:val="22"/>
          <w:szCs w:val="22"/>
        </w:rPr>
        <w:t>ideas</w:t>
      </w:r>
      <w:r w:rsidRPr="00D42D3F">
        <w:rPr>
          <w:rFonts w:ascii="Arial" w:hAnsi="Arial" w:cs="Arial"/>
          <w:sz w:val="22"/>
          <w:szCs w:val="22"/>
        </w:rPr>
        <w:t xml:space="preserve">, </w:t>
      </w:r>
      <w:r w:rsidR="006B1803" w:rsidRPr="00D42D3F">
        <w:rPr>
          <w:rFonts w:ascii="Arial" w:hAnsi="Arial" w:cs="Arial"/>
          <w:sz w:val="22"/>
          <w:szCs w:val="22"/>
        </w:rPr>
        <w:t>clarify</w:t>
      </w:r>
      <w:r w:rsidRPr="00D42D3F">
        <w:rPr>
          <w:rFonts w:ascii="Arial" w:hAnsi="Arial" w:cs="Arial"/>
          <w:sz w:val="22"/>
          <w:szCs w:val="22"/>
        </w:rPr>
        <w:t xml:space="preserve"> their practices, and work collaboratively, ultimately leading to more re</w:t>
      </w:r>
      <w:r w:rsidR="005437D3" w:rsidRPr="00D42D3F">
        <w:rPr>
          <w:rFonts w:ascii="Arial" w:hAnsi="Arial" w:cs="Arial"/>
          <w:sz w:val="22"/>
          <w:szCs w:val="22"/>
        </w:rPr>
        <w:t>ceptive</w:t>
      </w:r>
      <w:r w:rsidRPr="00D42D3F">
        <w:rPr>
          <w:rFonts w:ascii="Arial" w:hAnsi="Arial" w:cs="Arial"/>
          <w:sz w:val="22"/>
          <w:szCs w:val="22"/>
        </w:rPr>
        <w:t>, effective</w:t>
      </w:r>
      <w:r w:rsidR="001E57D6" w:rsidRPr="00D42D3F">
        <w:rPr>
          <w:rFonts w:ascii="Arial" w:hAnsi="Arial" w:cs="Arial"/>
          <w:sz w:val="22"/>
          <w:szCs w:val="22"/>
        </w:rPr>
        <w:t xml:space="preserve"> and person-centred care.</w:t>
      </w:r>
      <w:r w:rsidR="00DF329C" w:rsidRPr="00DF329C">
        <w:rPr>
          <w:noProof/>
        </w:rPr>
        <w:t xml:space="preserve"> </w:t>
      </w:r>
      <w:r w:rsidR="008D5C19" w:rsidRPr="002C4993">
        <w:rPr>
          <w:noProof/>
        </w:rPr>
        <w:drawing>
          <wp:inline distT="0" distB="0" distL="0" distR="0" wp14:anchorId="1AF4385D" wp14:editId="3DE1C731">
            <wp:extent cx="5722620" cy="3223260"/>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5E1E203F" w14:textId="77777777" w:rsidR="00AD2C42" w:rsidRDefault="00AD2C42" w:rsidP="007A3EA0">
      <w:pPr>
        <w:pStyle w:val="Heading1"/>
        <w:rPr>
          <w:lang w:eastAsia="en-GB"/>
        </w:rPr>
      </w:pPr>
    </w:p>
    <w:p w14:paraId="427FFCA1" w14:textId="4B7B8EB2" w:rsidR="000E12FC" w:rsidRPr="00DF329C" w:rsidRDefault="00881AB9" w:rsidP="007A3EA0">
      <w:pPr>
        <w:pStyle w:val="Heading1"/>
        <w:rPr>
          <w:lang w:eastAsia="en-GB"/>
        </w:rPr>
      </w:pPr>
      <w:bookmarkStart w:id="13" w:name="_Toc1650788786"/>
      <w:r w:rsidRPr="00DF329C">
        <w:rPr>
          <w:lang w:eastAsia="en-GB"/>
        </w:rPr>
        <w:t>Task 8</w:t>
      </w:r>
      <w:r w:rsidR="00A6415E" w:rsidRPr="00DF329C">
        <w:rPr>
          <w:lang w:eastAsia="en-GB"/>
        </w:rPr>
        <w:t xml:space="preserve"> Self-reflection Journal Entry</w:t>
      </w:r>
      <w:bookmarkEnd w:id="13"/>
    </w:p>
    <w:p w14:paraId="78CB2832" w14:textId="53E1E584" w:rsidR="002D3156" w:rsidRPr="00D42D3F" w:rsidRDefault="002D3156" w:rsidP="00D42D3F">
      <w:pPr>
        <w:pStyle w:val="NormalWeb"/>
        <w:spacing w:line="360" w:lineRule="auto"/>
        <w:ind w:left="720"/>
        <w:rPr>
          <w:rFonts w:ascii="Arial" w:hAnsi="Arial" w:cs="Arial"/>
          <w:sz w:val="22"/>
          <w:szCs w:val="22"/>
        </w:rPr>
      </w:pPr>
      <w:r w:rsidRPr="00D42D3F">
        <w:rPr>
          <w:rFonts w:ascii="Arial" w:hAnsi="Arial" w:cs="Arial"/>
          <w:sz w:val="22"/>
          <w:szCs w:val="22"/>
        </w:rPr>
        <w:t>During this module, my understanding of value creation</w:t>
      </w:r>
      <w:r w:rsidR="008D5253" w:rsidRPr="00D42D3F">
        <w:rPr>
          <w:rFonts w:ascii="Arial" w:hAnsi="Arial" w:cs="Arial"/>
          <w:sz w:val="22"/>
          <w:szCs w:val="22"/>
        </w:rPr>
        <w:t xml:space="preserve"> and creativity</w:t>
      </w:r>
      <w:r w:rsidRPr="00D42D3F">
        <w:rPr>
          <w:rFonts w:ascii="Arial" w:hAnsi="Arial" w:cs="Arial"/>
          <w:sz w:val="22"/>
          <w:szCs w:val="22"/>
        </w:rPr>
        <w:t xml:space="preserve"> in health and social care</w:t>
      </w:r>
      <w:r w:rsidR="008D5253" w:rsidRPr="00D42D3F">
        <w:rPr>
          <w:rFonts w:ascii="Arial" w:hAnsi="Arial" w:cs="Arial"/>
          <w:sz w:val="22"/>
          <w:szCs w:val="22"/>
        </w:rPr>
        <w:t xml:space="preserve"> sector</w:t>
      </w:r>
      <w:r w:rsidRPr="00D42D3F">
        <w:rPr>
          <w:rFonts w:ascii="Arial" w:hAnsi="Arial" w:cs="Arial"/>
          <w:sz w:val="22"/>
          <w:szCs w:val="22"/>
        </w:rPr>
        <w:t xml:space="preserve"> has grown </w:t>
      </w:r>
      <w:r w:rsidR="00965425" w:rsidRPr="00D42D3F">
        <w:rPr>
          <w:rFonts w:ascii="Arial" w:hAnsi="Arial" w:cs="Arial"/>
          <w:sz w:val="22"/>
          <w:szCs w:val="22"/>
        </w:rPr>
        <w:t>remarkably</w:t>
      </w:r>
      <w:r w:rsidRPr="00D42D3F">
        <w:rPr>
          <w:rFonts w:ascii="Arial" w:hAnsi="Arial" w:cs="Arial"/>
          <w:sz w:val="22"/>
          <w:szCs w:val="22"/>
        </w:rPr>
        <w:t xml:space="preserve">. I began with a </w:t>
      </w:r>
      <w:r w:rsidR="00626E85" w:rsidRPr="00D42D3F">
        <w:rPr>
          <w:rFonts w:ascii="Arial" w:hAnsi="Arial" w:cs="Arial"/>
          <w:sz w:val="22"/>
          <w:szCs w:val="22"/>
        </w:rPr>
        <w:t>small</w:t>
      </w:r>
      <w:r w:rsidR="00915012" w:rsidRPr="00D42D3F">
        <w:rPr>
          <w:rFonts w:ascii="Arial" w:hAnsi="Arial" w:cs="Arial"/>
          <w:sz w:val="22"/>
          <w:szCs w:val="22"/>
        </w:rPr>
        <w:t xml:space="preserve"> knowledge </w:t>
      </w:r>
      <w:r w:rsidRPr="00D42D3F">
        <w:rPr>
          <w:rFonts w:ascii="Arial" w:hAnsi="Arial" w:cs="Arial"/>
          <w:sz w:val="22"/>
          <w:szCs w:val="22"/>
        </w:rPr>
        <w:t>of creativity</w:t>
      </w:r>
      <w:r w:rsidR="00626E85" w:rsidRPr="00D42D3F">
        <w:rPr>
          <w:rFonts w:ascii="Arial" w:hAnsi="Arial" w:cs="Arial"/>
          <w:sz w:val="22"/>
          <w:szCs w:val="22"/>
        </w:rPr>
        <w:t xml:space="preserve"> meaning</w:t>
      </w:r>
      <w:r w:rsidRPr="00D42D3F">
        <w:rPr>
          <w:rFonts w:ascii="Arial" w:hAnsi="Arial" w:cs="Arial"/>
          <w:sz w:val="22"/>
          <w:szCs w:val="22"/>
        </w:rPr>
        <w:t xml:space="preserve">, often </w:t>
      </w:r>
      <w:r w:rsidR="00AC0C8C" w:rsidRPr="00D42D3F">
        <w:rPr>
          <w:rFonts w:ascii="Arial" w:hAnsi="Arial" w:cs="Arial"/>
          <w:sz w:val="22"/>
          <w:szCs w:val="22"/>
        </w:rPr>
        <w:t xml:space="preserve">comparing </w:t>
      </w:r>
      <w:r w:rsidRPr="00D42D3F">
        <w:rPr>
          <w:rFonts w:ascii="Arial" w:hAnsi="Arial" w:cs="Arial"/>
          <w:sz w:val="22"/>
          <w:szCs w:val="22"/>
        </w:rPr>
        <w:t>it with new technology</w:t>
      </w:r>
      <w:r w:rsidR="007E7C71" w:rsidRPr="00D42D3F">
        <w:rPr>
          <w:rFonts w:ascii="Arial" w:hAnsi="Arial" w:cs="Arial"/>
          <w:sz w:val="22"/>
          <w:szCs w:val="22"/>
        </w:rPr>
        <w:t xml:space="preserve"> or dramatic innovation. </w:t>
      </w:r>
      <w:r w:rsidRPr="00D42D3F">
        <w:rPr>
          <w:rFonts w:ascii="Arial" w:hAnsi="Arial" w:cs="Arial"/>
          <w:sz w:val="22"/>
          <w:szCs w:val="22"/>
        </w:rPr>
        <w:t>Over time, I have come to see creativity</w:t>
      </w:r>
      <w:r w:rsidR="00EA2AFB" w:rsidRPr="00D42D3F">
        <w:rPr>
          <w:rFonts w:ascii="Arial" w:hAnsi="Arial" w:cs="Arial"/>
          <w:sz w:val="22"/>
          <w:szCs w:val="22"/>
        </w:rPr>
        <w:t xml:space="preserve"> </w:t>
      </w:r>
      <w:r w:rsidR="002F3D22" w:rsidRPr="00D42D3F">
        <w:rPr>
          <w:rFonts w:ascii="Arial" w:hAnsi="Arial" w:cs="Arial"/>
          <w:sz w:val="22"/>
          <w:szCs w:val="22"/>
        </w:rPr>
        <w:t>as</w:t>
      </w:r>
      <w:r w:rsidRPr="00D42D3F">
        <w:rPr>
          <w:rFonts w:ascii="Arial" w:hAnsi="Arial" w:cs="Arial"/>
          <w:sz w:val="22"/>
          <w:szCs w:val="22"/>
        </w:rPr>
        <w:t xml:space="preserve"> everyday behaviour</w:t>
      </w:r>
      <w:r w:rsidR="002F3D22" w:rsidRPr="00D42D3F">
        <w:rPr>
          <w:rFonts w:ascii="Arial" w:hAnsi="Arial" w:cs="Arial"/>
          <w:sz w:val="22"/>
          <w:szCs w:val="22"/>
        </w:rPr>
        <w:t xml:space="preserve">, that is practical, </w:t>
      </w:r>
      <w:r w:rsidRPr="00D42D3F">
        <w:rPr>
          <w:rFonts w:ascii="Arial" w:hAnsi="Arial" w:cs="Arial"/>
          <w:sz w:val="22"/>
          <w:szCs w:val="22"/>
        </w:rPr>
        <w:t>finding meaningful</w:t>
      </w:r>
      <w:r w:rsidR="002F3D22" w:rsidRPr="00D42D3F">
        <w:rPr>
          <w:rFonts w:ascii="Arial" w:hAnsi="Arial" w:cs="Arial"/>
          <w:sz w:val="22"/>
          <w:szCs w:val="22"/>
        </w:rPr>
        <w:t>, small</w:t>
      </w:r>
      <w:r w:rsidRPr="00D42D3F">
        <w:rPr>
          <w:rFonts w:ascii="Arial" w:hAnsi="Arial" w:cs="Arial"/>
          <w:sz w:val="22"/>
          <w:szCs w:val="22"/>
        </w:rPr>
        <w:t xml:space="preserve"> improvements that </w:t>
      </w:r>
      <w:r w:rsidR="00EA2AFB" w:rsidRPr="00D42D3F">
        <w:rPr>
          <w:rFonts w:ascii="Arial" w:hAnsi="Arial" w:cs="Arial"/>
          <w:sz w:val="22"/>
          <w:szCs w:val="22"/>
        </w:rPr>
        <w:t>increase</w:t>
      </w:r>
      <w:r w:rsidRPr="00D42D3F">
        <w:rPr>
          <w:rFonts w:ascii="Arial" w:hAnsi="Arial" w:cs="Arial"/>
          <w:sz w:val="22"/>
          <w:szCs w:val="22"/>
        </w:rPr>
        <w:t xml:space="preserve"> service user experiences. Activities such as group discussions, </w:t>
      </w:r>
      <w:r w:rsidR="00EA2AFB" w:rsidRPr="00D42D3F">
        <w:rPr>
          <w:rFonts w:ascii="Arial" w:hAnsi="Arial" w:cs="Arial"/>
          <w:sz w:val="22"/>
          <w:szCs w:val="22"/>
        </w:rPr>
        <w:t xml:space="preserve">case studies </w:t>
      </w:r>
      <w:r w:rsidRPr="00D42D3F">
        <w:rPr>
          <w:rFonts w:ascii="Arial" w:hAnsi="Arial" w:cs="Arial"/>
          <w:sz w:val="22"/>
          <w:szCs w:val="22"/>
        </w:rPr>
        <w:t xml:space="preserve">and analysing real service challenges helped me </w:t>
      </w:r>
      <w:r w:rsidR="0083668E" w:rsidRPr="00D42D3F">
        <w:rPr>
          <w:rFonts w:ascii="Arial" w:hAnsi="Arial" w:cs="Arial"/>
          <w:sz w:val="22"/>
          <w:szCs w:val="22"/>
        </w:rPr>
        <w:t>understand</w:t>
      </w:r>
      <w:r w:rsidRPr="00D42D3F">
        <w:rPr>
          <w:rFonts w:ascii="Arial" w:hAnsi="Arial" w:cs="Arial"/>
          <w:sz w:val="22"/>
          <w:szCs w:val="22"/>
        </w:rPr>
        <w:t xml:space="preserve"> how creative thinking can lead to </w:t>
      </w:r>
      <w:r w:rsidR="00631874" w:rsidRPr="00D42D3F">
        <w:rPr>
          <w:rFonts w:ascii="Arial" w:hAnsi="Arial" w:cs="Arial"/>
          <w:sz w:val="22"/>
          <w:szCs w:val="22"/>
        </w:rPr>
        <w:t>greater</w:t>
      </w:r>
      <w:r w:rsidRPr="00D42D3F">
        <w:rPr>
          <w:rFonts w:ascii="Arial" w:hAnsi="Arial" w:cs="Arial"/>
          <w:sz w:val="22"/>
          <w:szCs w:val="22"/>
        </w:rPr>
        <w:t xml:space="preserve"> outcomes, even within limited resources</w:t>
      </w:r>
      <w:r w:rsidR="00E23EFA" w:rsidRPr="00D42D3F">
        <w:rPr>
          <w:rFonts w:ascii="Arial" w:hAnsi="Arial" w:cs="Arial"/>
          <w:sz w:val="22"/>
          <w:szCs w:val="22"/>
        </w:rPr>
        <w:t xml:space="preserve"> or strict guidelines.</w:t>
      </w:r>
      <w:r w:rsidR="0029696A" w:rsidRPr="00D42D3F">
        <w:rPr>
          <w:rFonts w:ascii="Arial" w:hAnsi="Arial" w:cs="Arial"/>
          <w:sz w:val="22"/>
          <w:szCs w:val="22"/>
        </w:rPr>
        <w:t xml:space="preserve"> </w:t>
      </w:r>
      <w:r w:rsidRPr="00D42D3F">
        <w:rPr>
          <w:rFonts w:ascii="Arial" w:hAnsi="Arial" w:cs="Arial"/>
          <w:sz w:val="22"/>
          <w:szCs w:val="22"/>
        </w:rPr>
        <w:t xml:space="preserve">Concepts </w:t>
      </w:r>
      <w:r w:rsidR="00626E85" w:rsidRPr="00D42D3F">
        <w:rPr>
          <w:rFonts w:ascii="Arial" w:hAnsi="Arial" w:cs="Arial"/>
          <w:sz w:val="22"/>
          <w:szCs w:val="22"/>
        </w:rPr>
        <w:t>like user</w:t>
      </w:r>
      <w:r w:rsidRPr="00D42D3F">
        <w:rPr>
          <w:rFonts w:ascii="Arial" w:hAnsi="Arial" w:cs="Arial"/>
          <w:sz w:val="22"/>
          <w:szCs w:val="22"/>
        </w:rPr>
        <w:t xml:space="preserve">-focused design, and continuous improvement </w:t>
      </w:r>
      <w:r w:rsidR="00327D92" w:rsidRPr="00D42D3F">
        <w:rPr>
          <w:rFonts w:ascii="Arial" w:hAnsi="Arial" w:cs="Arial"/>
          <w:sz w:val="22"/>
          <w:szCs w:val="22"/>
        </w:rPr>
        <w:t>changed</w:t>
      </w:r>
      <w:r w:rsidRPr="00D42D3F">
        <w:rPr>
          <w:rFonts w:ascii="Arial" w:hAnsi="Arial" w:cs="Arial"/>
          <w:sz w:val="22"/>
          <w:szCs w:val="22"/>
        </w:rPr>
        <w:t xml:space="preserve"> my </w:t>
      </w:r>
      <w:r w:rsidR="00A2364A" w:rsidRPr="00D42D3F">
        <w:rPr>
          <w:rFonts w:ascii="Arial" w:hAnsi="Arial" w:cs="Arial"/>
          <w:sz w:val="22"/>
          <w:szCs w:val="22"/>
        </w:rPr>
        <w:t>view</w:t>
      </w:r>
      <w:r w:rsidRPr="00D42D3F">
        <w:rPr>
          <w:rFonts w:ascii="Arial" w:hAnsi="Arial" w:cs="Arial"/>
          <w:sz w:val="22"/>
          <w:szCs w:val="22"/>
        </w:rPr>
        <w:t>. I realised that value is c</w:t>
      </w:r>
      <w:r w:rsidR="00C114B3" w:rsidRPr="00D42D3F">
        <w:rPr>
          <w:rFonts w:ascii="Arial" w:hAnsi="Arial" w:cs="Arial"/>
          <w:sz w:val="22"/>
          <w:szCs w:val="22"/>
        </w:rPr>
        <w:t>rafted</w:t>
      </w:r>
      <w:r w:rsidRPr="00D42D3F">
        <w:rPr>
          <w:rFonts w:ascii="Arial" w:hAnsi="Arial" w:cs="Arial"/>
          <w:sz w:val="22"/>
          <w:szCs w:val="22"/>
        </w:rPr>
        <w:t xml:space="preserve"> not just through efficiency, but by </w:t>
      </w:r>
      <w:r w:rsidR="007E5C24" w:rsidRPr="00D42D3F">
        <w:rPr>
          <w:rFonts w:ascii="Arial" w:hAnsi="Arial" w:cs="Arial"/>
          <w:sz w:val="22"/>
          <w:szCs w:val="22"/>
        </w:rPr>
        <w:t>trul</w:t>
      </w:r>
      <w:r w:rsidR="00C85A66" w:rsidRPr="00D42D3F">
        <w:rPr>
          <w:rFonts w:ascii="Arial" w:hAnsi="Arial" w:cs="Arial"/>
          <w:sz w:val="22"/>
          <w:szCs w:val="22"/>
        </w:rPr>
        <w:t>y</w:t>
      </w:r>
      <w:r w:rsidRPr="00D42D3F">
        <w:rPr>
          <w:rFonts w:ascii="Arial" w:hAnsi="Arial" w:cs="Arial"/>
          <w:sz w:val="22"/>
          <w:szCs w:val="22"/>
        </w:rPr>
        <w:t xml:space="preserve"> understanding what</w:t>
      </w:r>
      <w:r w:rsidR="00C85A66" w:rsidRPr="00D42D3F">
        <w:rPr>
          <w:rFonts w:ascii="Arial" w:hAnsi="Arial" w:cs="Arial"/>
          <w:sz w:val="22"/>
          <w:szCs w:val="22"/>
        </w:rPr>
        <w:t xml:space="preserve"> really</w:t>
      </w:r>
      <w:r w:rsidRPr="00D42D3F">
        <w:rPr>
          <w:rFonts w:ascii="Arial" w:hAnsi="Arial" w:cs="Arial"/>
          <w:sz w:val="22"/>
          <w:szCs w:val="22"/>
        </w:rPr>
        <w:t xml:space="preserve"> matters to people. This learning will </w:t>
      </w:r>
      <w:r w:rsidR="00C85A66" w:rsidRPr="00D42D3F">
        <w:rPr>
          <w:rFonts w:ascii="Arial" w:hAnsi="Arial" w:cs="Arial"/>
          <w:sz w:val="22"/>
          <w:szCs w:val="22"/>
        </w:rPr>
        <w:t>have a big impact</w:t>
      </w:r>
      <w:r w:rsidRPr="00D42D3F">
        <w:rPr>
          <w:rFonts w:ascii="Arial" w:hAnsi="Arial" w:cs="Arial"/>
          <w:sz w:val="22"/>
          <w:szCs w:val="22"/>
        </w:rPr>
        <w:t xml:space="preserve"> my professional practice by </w:t>
      </w:r>
      <w:r w:rsidR="00626E85" w:rsidRPr="00D42D3F">
        <w:rPr>
          <w:rFonts w:ascii="Arial" w:hAnsi="Arial" w:cs="Arial"/>
          <w:sz w:val="22"/>
          <w:szCs w:val="22"/>
        </w:rPr>
        <w:t>inspiring me</w:t>
      </w:r>
      <w:r w:rsidRPr="00D42D3F">
        <w:rPr>
          <w:rFonts w:ascii="Arial" w:hAnsi="Arial" w:cs="Arial"/>
          <w:sz w:val="22"/>
          <w:szCs w:val="22"/>
        </w:rPr>
        <w:t xml:space="preserve"> to question existing processes, involve service users in decision-making, and remain open to new ideas.</w:t>
      </w:r>
    </w:p>
    <w:p w14:paraId="4F09CD08" w14:textId="37CB11EC" w:rsidR="002D3156" w:rsidRPr="002D3156" w:rsidRDefault="008D5C19" w:rsidP="002D3156">
      <w:pPr>
        <w:pStyle w:val="ListParagraph"/>
        <w:spacing w:after="100" w:afterAutospacing="1" w:line="360" w:lineRule="auto"/>
        <w:rPr>
          <w:rFonts w:ascii="Times New Roman" w:eastAsia="Times New Roman" w:hAnsi="Times New Roman"/>
          <w:color w:val="1D2125"/>
          <w:kern w:val="0"/>
          <w:lang w:eastAsia="en-GB"/>
        </w:rPr>
      </w:pPr>
      <w:r w:rsidRPr="002C4993">
        <w:rPr>
          <w:noProof/>
        </w:rPr>
        <w:drawing>
          <wp:inline distT="0" distB="0" distL="0" distR="0" wp14:anchorId="679319A3" wp14:editId="3B155EC7">
            <wp:extent cx="5722620" cy="3223260"/>
            <wp:effectExtent l="0" t="0" r="0"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08C224B0" w14:textId="77777777" w:rsidR="0050596D" w:rsidRPr="0050596D" w:rsidRDefault="0050596D" w:rsidP="00864856">
      <w:pPr>
        <w:spacing w:after="100" w:afterAutospacing="1" w:line="360" w:lineRule="auto"/>
        <w:rPr>
          <w:rFonts w:ascii="Segoe UI" w:eastAsia="Times New Roman" w:hAnsi="Segoe UI" w:cs="Segoe UI"/>
          <w:color w:val="1D2125"/>
          <w:kern w:val="0"/>
          <w:sz w:val="23"/>
          <w:szCs w:val="23"/>
          <w:lang w:eastAsia="en-GB"/>
        </w:rPr>
      </w:pPr>
      <w:r w:rsidRPr="0050596D">
        <w:rPr>
          <w:rFonts w:ascii="Segoe UI" w:eastAsia="Times New Roman" w:hAnsi="Segoe UI" w:cs="Segoe UI"/>
          <w:i/>
          <w:iCs/>
          <w:color w:val="1D2125"/>
          <w:kern w:val="0"/>
          <w:sz w:val="23"/>
          <w:szCs w:val="23"/>
          <w:lang w:val="en-US" w:eastAsia="en-GB"/>
        </w:rPr>
        <w:t> </w:t>
      </w:r>
    </w:p>
    <w:p w14:paraId="1B062791" w14:textId="77777777" w:rsidR="0050596D" w:rsidRPr="0050596D" w:rsidRDefault="0050596D" w:rsidP="00864856">
      <w:pPr>
        <w:spacing w:after="100" w:afterAutospacing="1" w:line="360" w:lineRule="auto"/>
        <w:rPr>
          <w:rFonts w:ascii="Segoe UI" w:eastAsia="Times New Roman" w:hAnsi="Segoe UI" w:cs="Segoe UI"/>
          <w:color w:val="1D2125"/>
          <w:kern w:val="0"/>
          <w:sz w:val="23"/>
          <w:szCs w:val="23"/>
          <w:lang w:eastAsia="en-GB"/>
        </w:rPr>
      </w:pPr>
      <w:r w:rsidRPr="0050596D">
        <w:rPr>
          <w:rFonts w:ascii="Segoe UI" w:eastAsia="Times New Roman" w:hAnsi="Segoe UI" w:cs="Segoe UI"/>
          <w:i/>
          <w:iCs/>
          <w:color w:val="1D2125"/>
          <w:kern w:val="0"/>
          <w:sz w:val="23"/>
          <w:szCs w:val="23"/>
          <w:lang w:val="en-US" w:eastAsia="en-GB"/>
        </w:rPr>
        <w:t> </w:t>
      </w:r>
    </w:p>
    <w:p w14:paraId="56289EEC" w14:textId="77777777" w:rsidR="0050596D" w:rsidRPr="0050596D" w:rsidRDefault="0050596D" w:rsidP="00864856">
      <w:pPr>
        <w:spacing w:after="100" w:afterAutospacing="1" w:line="360" w:lineRule="auto"/>
        <w:rPr>
          <w:rFonts w:ascii="Segoe UI" w:eastAsia="Times New Roman" w:hAnsi="Segoe UI" w:cs="Segoe UI"/>
          <w:color w:val="1D2125"/>
          <w:kern w:val="0"/>
          <w:sz w:val="23"/>
          <w:szCs w:val="23"/>
          <w:lang w:eastAsia="en-GB"/>
        </w:rPr>
      </w:pPr>
      <w:r w:rsidRPr="0050596D">
        <w:rPr>
          <w:rFonts w:ascii="Segoe UI" w:eastAsia="Times New Roman" w:hAnsi="Segoe UI" w:cs="Segoe UI"/>
          <w:i/>
          <w:iCs/>
          <w:color w:val="1D2125"/>
          <w:kern w:val="0"/>
          <w:sz w:val="23"/>
          <w:szCs w:val="23"/>
          <w:lang w:val="en-US" w:eastAsia="en-GB"/>
        </w:rPr>
        <w:t> </w:t>
      </w:r>
    </w:p>
    <w:p w14:paraId="6F6594E1" w14:textId="77777777" w:rsidR="0050596D" w:rsidRPr="0050596D" w:rsidRDefault="0050596D" w:rsidP="00864856">
      <w:pPr>
        <w:spacing w:after="100" w:afterAutospacing="1" w:line="360" w:lineRule="auto"/>
        <w:rPr>
          <w:rFonts w:ascii="Segoe UI" w:eastAsia="Times New Roman" w:hAnsi="Segoe UI" w:cs="Segoe UI"/>
          <w:color w:val="1D2125"/>
          <w:kern w:val="0"/>
          <w:sz w:val="23"/>
          <w:szCs w:val="23"/>
          <w:lang w:eastAsia="en-GB"/>
        </w:rPr>
      </w:pPr>
      <w:r w:rsidRPr="0050596D">
        <w:rPr>
          <w:rFonts w:ascii="Segoe UI" w:eastAsia="Times New Roman" w:hAnsi="Segoe UI" w:cs="Segoe UI"/>
          <w:i/>
          <w:iCs/>
          <w:color w:val="1D2125"/>
          <w:kern w:val="0"/>
          <w:sz w:val="23"/>
          <w:szCs w:val="23"/>
          <w:lang w:val="en-US" w:eastAsia="en-GB"/>
        </w:rPr>
        <w:t> </w:t>
      </w:r>
    </w:p>
    <w:p w14:paraId="270D7114" w14:textId="77777777" w:rsidR="0050596D" w:rsidRPr="0050596D" w:rsidRDefault="0050596D" w:rsidP="00864856">
      <w:pPr>
        <w:spacing w:after="100" w:afterAutospacing="1" w:line="360" w:lineRule="auto"/>
        <w:rPr>
          <w:rFonts w:ascii="Segoe UI" w:eastAsia="Times New Roman" w:hAnsi="Segoe UI" w:cs="Segoe UI"/>
          <w:color w:val="1D2125"/>
          <w:kern w:val="0"/>
          <w:sz w:val="23"/>
          <w:szCs w:val="23"/>
          <w:lang w:eastAsia="en-GB"/>
        </w:rPr>
      </w:pPr>
      <w:r w:rsidRPr="0050596D">
        <w:rPr>
          <w:rFonts w:ascii="Segoe UI" w:eastAsia="Times New Roman" w:hAnsi="Segoe UI" w:cs="Segoe UI"/>
          <w:i/>
          <w:iCs/>
          <w:color w:val="1D2125"/>
          <w:kern w:val="0"/>
          <w:sz w:val="23"/>
          <w:szCs w:val="23"/>
          <w:lang w:val="en-US" w:eastAsia="en-GB"/>
        </w:rPr>
        <w:t> </w:t>
      </w:r>
    </w:p>
    <w:p w14:paraId="49B7D120" w14:textId="77777777" w:rsidR="0050596D" w:rsidRPr="0050596D" w:rsidRDefault="0050596D" w:rsidP="00864856">
      <w:pPr>
        <w:spacing w:after="100" w:afterAutospacing="1" w:line="360" w:lineRule="auto"/>
        <w:rPr>
          <w:rFonts w:ascii="Segoe UI" w:eastAsia="Times New Roman" w:hAnsi="Segoe UI" w:cs="Segoe UI"/>
          <w:color w:val="1D2125"/>
          <w:kern w:val="0"/>
          <w:sz w:val="23"/>
          <w:szCs w:val="23"/>
          <w:lang w:eastAsia="en-GB"/>
        </w:rPr>
      </w:pPr>
      <w:r w:rsidRPr="0050596D">
        <w:rPr>
          <w:rFonts w:ascii="Segoe UI" w:eastAsia="Times New Roman" w:hAnsi="Segoe UI" w:cs="Segoe UI"/>
          <w:i/>
          <w:iCs/>
          <w:color w:val="1D2125"/>
          <w:kern w:val="0"/>
          <w:sz w:val="23"/>
          <w:szCs w:val="23"/>
          <w:lang w:val="en-US" w:eastAsia="en-GB"/>
        </w:rPr>
        <w:t> </w:t>
      </w:r>
    </w:p>
    <w:p w14:paraId="2BDE8FB1" w14:textId="77777777" w:rsidR="0050596D" w:rsidRPr="0050596D" w:rsidRDefault="0050596D" w:rsidP="00864856">
      <w:pPr>
        <w:spacing w:after="100" w:afterAutospacing="1" w:line="360" w:lineRule="auto"/>
        <w:rPr>
          <w:rFonts w:ascii="Segoe UI" w:eastAsia="Times New Roman" w:hAnsi="Segoe UI" w:cs="Segoe UI"/>
          <w:color w:val="1D2125"/>
          <w:kern w:val="0"/>
          <w:sz w:val="23"/>
          <w:szCs w:val="23"/>
          <w:lang w:eastAsia="en-GB"/>
        </w:rPr>
      </w:pPr>
      <w:r w:rsidRPr="0050596D">
        <w:rPr>
          <w:rFonts w:ascii="Segoe UI" w:eastAsia="Times New Roman" w:hAnsi="Segoe UI" w:cs="Segoe UI"/>
          <w:i/>
          <w:iCs/>
          <w:color w:val="1D2125"/>
          <w:kern w:val="0"/>
          <w:sz w:val="23"/>
          <w:szCs w:val="23"/>
          <w:lang w:val="en-US" w:eastAsia="en-GB"/>
        </w:rPr>
        <w:t> </w:t>
      </w:r>
    </w:p>
    <w:p w14:paraId="143B55B1" w14:textId="14CB533F" w:rsidR="0050596D" w:rsidRPr="000C7DFA" w:rsidRDefault="0050596D" w:rsidP="007A3EA0">
      <w:pPr>
        <w:pStyle w:val="Heading1"/>
        <w:rPr>
          <w:lang w:val="en-US" w:eastAsia="en-GB"/>
        </w:rPr>
      </w:pPr>
      <w:bookmarkStart w:id="14" w:name="_Toc606616802"/>
      <w:r w:rsidRPr="000C7DFA">
        <w:rPr>
          <w:lang w:val="en-US" w:eastAsia="en-GB"/>
        </w:rPr>
        <w:t>Reference List</w:t>
      </w:r>
      <w:bookmarkEnd w:id="14"/>
    </w:p>
    <w:p w14:paraId="545FB565" w14:textId="77777777" w:rsidR="002172BC" w:rsidRDefault="002172BC" w:rsidP="002172BC">
      <w:pPr>
        <w:spacing w:after="0" w:line="240" w:lineRule="auto"/>
        <w:rPr>
          <w:rFonts w:ascii="Arial" w:eastAsia="Times New Roman" w:hAnsi="Arial" w:cs="Arial"/>
          <w:kern w:val="0"/>
          <w:sz w:val="22"/>
          <w:szCs w:val="22"/>
          <w:lang w:eastAsia="en-GB"/>
        </w:rPr>
      </w:pPr>
      <w:r w:rsidRPr="000C7DFA">
        <w:rPr>
          <w:rFonts w:ascii="Arial" w:hAnsi="Arial" w:cs="Arial"/>
          <w:color w:val="3A3A3A"/>
          <w:sz w:val="22"/>
          <w:szCs w:val="22"/>
          <w:shd w:val="clear" w:color="auto" w:fill="FFFFFF"/>
        </w:rPr>
        <w:t>Andersen, Lotte Bøgh ; Bjørnholt, Bente ; Bro, Louise Ladegaard ; Holm-Petersen, Christina</w:t>
      </w:r>
      <w:r w:rsidRPr="00783916">
        <w:rPr>
          <w:rFonts w:ascii="Arial" w:eastAsia="Times New Roman" w:hAnsi="Arial" w:cs="Arial"/>
          <w:kern w:val="0"/>
          <w:sz w:val="22"/>
          <w:szCs w:val="22"/>
          <w:lang w:eastAsia="en-GB"/>
        </w:rPr>
        <w:t xml:space="preserve"> (2018) ‘Leadership and motivation: a qualitative study of transformational leadership and public service motivation’, </w:t>
      </w:r>
      <w:r w:rsidRPr="00783916">
        <w:rPr>
          <w:rFonts w:ascii="Arial" w:eastAsia="Times New Roman" w:hAnsi="Arial" w:cs="Arial"/>
          <w:i/>
          <w:iCs/>
          <w:kern w:val="0"/>
          <w:sz w:val="22"/>
          <w:szCs w:val="22"/>
          <w:lang w:eastAsia="en-GB"/>
        </w:rPr>
        <w:t>International review of administrative sciences</w:t>
      </w:r>
      <w:r w:rsidRPr="00783916">
        <w:rPr>
          <w:rFonts w:ascii="Arial" w:eastAsia="Times New Roman" w:hAnsi="Arial" w:cs="Arial"/>
          <w:kern w:val="0"/>
          <w:sz w:val="22"/>
          <w:szCs w:val="22"/>
          <w:lang w:eastAsia="en-GB"/>
        </w:rPr>
        <w:t xml:space="preserve">, 84(4), pp. 675–691. Available at: </w:t>
      </w:r>
      <w:hyperlink r:id="rId20" w:history="1">
        <w:r w:rsidRPr="00783916">
          <w:rPr>
            <w:rStyle w:val="Hyperlink"/>
            <w:rFonts w:ascii="Arial" w:eastAsia="Times New Roman" w:hAnsi="Arial" w:cs="Arial"/>
            <w:kern w:val="0"/>
            <w:sz w:val="22"/>
            <w:szCs w:val="22"/>
            <w:lang w:eastAsia="en-GB"/>
          </w:rPr>
          <w:t>https://doi.org/10.1177/0020852316654747</w:t>
        </w:r>
      </w:hyperlink>
      <w:r w:rsidRPr="00783916">
        <w:rPr>
          <w:rFonts w:ascii="Arial" w:eastAsia="Times New Roman" w:hAnsi="Arial" w:cs="Arial"/>
          <w:kern w:val="0"/>
          <w:sz w:val="22"/>
          <w:szCs w:val="22"/>
          <w:lang w:eastAsia="en-GB"/>
        </w:rPr>
        <w:t>.</w:t>
      </w:r>
    </w:p>
    <w:p w14:paraId="54170ECE" w14:textId="77777777" w:rsidR="002172BC" w:rsidRDefault="002172BC" w:rsidP="002172BC">
      <w:pPr>
        <w:spacing w:after="0" w:line="240" w:lineRule="auto"/>
        <w:rPr>
          <w:rFonts w:ascii="Arial" w:eastAsia="Times New Roman" w:hAnsi="Arial" w:cs="Arial"/>
          <w:kern w:val="0"/>
          <w:sz w:val="22"/>
          <w:szCs w:val="22"/>
          <w:lang w:eastAsia="en-GB"/>
        </w:rPr>
      </w:pPr>
    </w:p>
    <w:p w14:paraId="076A0136" w14:textId="4D47BC7E" w:rsidR="002172BC" w:rsidRDefault="002172BC" w:rsidP="002172BC">
      <w:pPr>
        <w:spacing w:after="0" w:line="240" w:lineRule="auto"/>
        <w:rPr>
          <w:rFonts w:ascii="Arial" w:eastAsia="Times New Roman" w:hAnsi="Arial" w:cs="Arial"/>
          <w:kern w:val="0"/>
          <w:sz w:val="22"/>
          <w:szCs w:val="22"/>
          <w:lang w:eastAsia="en-GB"/>
        </w:rPr>
      </w:pPr>
      <w:r w:rsidRPr="007C1370">
        <w:rPr>
          <w:rFonts w:ascii="Arial" w:eastAsia="Times New Roman" w:hAnsi="Arial" w:cs="Arial"/>
          <w:kern w:val="0"/>
          <w:sz w:val="22"/>
          <w:szCs w:val="22"/>
          <w:lang w:eastAsia="en-GB"/>
        </w:rPr>
        <w:t xml:space="preserve">Amjad, A., Kordel, P. and Fernandes, G. (2023) ‘A Review on Innovation in Healthcare Sector (Telehealth) through Artificial Intelligence’, </w:t>
      </w:r>
      <w:r w:rsidRPr="007C1370">
        <w:rPr>
          <w:rFonts w:ascii="Arial" w:eastAsia="Times New Roman" w:hAnsi="Arial" w:cs="Arial"/>
          <w:i/>
          <w:iCs/>
          <w:kern w:val="0"/>
          <w:sz w:val="22"/>
          <w:szCs w:val="22"/>
          <w:lang w:eastAsia="en-GB"/>
        </w:rPr>
        <w:t>Sustainability</w:t>
      </w:r>
      <w:r w:rsidRPr="007C1370">
        <w:rPr>
          <w:rFonts w:ascii="Arial" w:eastAsia="Times New Roman" w:hAnsi="Arial" w:cs="Arial"/>
          <w:kern w:val="0"/>
          <w:sz w:val="22"/>
          <w:szCs w:val="22"/>
          <w:lang w:eastAsia="en-GB"/>
        </w:rPr>
        <w:t xml:space="preserve">, 15(8), p. 6655. Available at: </w:t>
      </w:r>
      <w:hyperlink r:id="rId21" w:history="1">
        <w:r w:rsidRPr="007C1370">
          <w:rPr>
            <w:rStyle w:val="Hyperlink"/>
            <w:rFonts w:ascii="Arial" w:eastAsia="Times New Roman" w:hAnsi="Arial" w:cs="Arial"/>
            <w:kern w:val="0"/>
            <w:sz w:val="22"/>
            <w:szCs w:val="22"/>
            <w:lang w:eastAsia="en-GB"/>
          </w:rPr>
          <w:t>https://doi.org/10.3390/su15086655</w:t>
        </w:r>
      </w:hyperlink>
      <w:r w:rsidRPr="007C1370">
        <w:rPr>
          <w:rFonts w:ascii="Arial" w:eastAsia="Times New Roman" w:hAnsi="Arial" w:cs="Arial"/>
          <w:kern w:val="0"/>
          <w:sz w:val="22"/>
          <w:szCs w:val="22"/>
          <w:lang w:eastAsia="en-GB"/>
        </w:rPr>
        <w:t>.</w:t>
      </w:r>
    </w:p>
    <w:p w14:paraId="250D8468" w14:textId="77777777" w:rsidR="0044270D" w:rsidRDefault="0044270D" w:rsidP="002172BC">
      <w:pPr>
        <w:spacing w:after="0" w:line="240" w:lineRule="auto"/>
        <w:rPr>
          <w:rFonts w:ascii="Arial" w:eastAsia="Times New Roman" w:hAnsi="Arial" w:cs="Arial"/>
          <w:kern w:val="0"/>
          <w:sz w:val="22"/>
          <w:szCs w:val="22"/>
          <w:lang w:eastAsia="en-GB"/>
        </w:rPr>
      </w:pPr>
    </w:p>
    <w:p w14:paraId="6615FA6E" w14:textId="77777777" w:rsidR="0044270D" w:rsidRPr="000C7DFA" w:rsidRDefault="0044270D" w:rsidP="0044270D">
      <w:pPr>
        <w:spacing w:after="0" w:line="240" w:lineRule="auto"/>
        <w:rPr>
          <w:rFonts w:ascii="Arial" w:eastAsia="Times New Roman" w:hAnsi="Arial" w:cs="Arial"/>
          <w:kern w:val="0"/>
          <w:sz w:val="22"/>
          <w:szCs w:val="22"/>
          <w:lang w:eastAsia="en-GB"/>
        </w:rPr>
      </w:pPr>
      <w:r w:rsidRPr="00B655A9">
        <w:rPr>
          <w:rFonts w:ascii="Arial" w:eastAsia="Times New Roman" w:hAnsi="Arial" w:cs="Arial"/>
          <w:kern w:val="0"/>
          <w:sz w:val="22"/>
          <w:szCs w:val="22"/>
          <w:lang w:eastAsia="en-GB"/>
        </w:rPr>
        <w:t xml:space="preserve">Balakumaran, S. (2024) ‘12 How can leadership in NHS hospitals be improved to ensure better quality of care for patients?’, </w:t>
      </w:r>
      <w:r w:rsidRPr="00B655A9">
        <w:rPr>
          <w:rFonts w:ascii="Arial" w:eastAsia="Times New Roman" w:hAnsi="Arial" w:cs="Arial"/>
          <w:i/>
          <w:iCs/>
          <w:kern w:val="0"/>
          <w:sz w:val="22"/>
          <w:szCs w:val="22"/>
          <w:lang w:eastAsia="en-GB"/>
        </w:rPr>
        <w:t>BMJ leader</w:t>
      </w:r>
      <w:r w:rsidRPr="00B655A9">
        <w:rPr>
          <w:rFonts w:ascii="Arial" w:eastAsia="Times New Roman" w:hAnsi="Arial" w:cs="Arial"/>
          <w:kern w:val="0"/>
          <w:sz w:val="22"/>
          <w:szCs w:val="22"/>
          <w:lang w:eastAsia="en-GB"/>
        </w:rPr>
        <w:t xml:space="preserve">, 8(Suppl 1), pp. A8–A9. Available at: </w:t>
      </w:r>
      <w:hyperlink r:id="rId22" w:history="1">
        <w:r w:rsidRPr="00B655A9">
          <w:rPr>
            <w:rStyle w:val="Hyperlink"/>
            <w:rFonts w:ascii="Arial" w:eastAsia="Times New Roman" w:hAnsi="Arial" w:cs="Arial"/>
            <w:kern w:val="0"/>
            <w:sz w:val="22"/>
            <w:szCs w:val="22"/>
            <w:lang w:eastAsia="en-GB"/>
          </w:rPr>
          <w:t>https://doi.org/10.1136/leader-2024-FMLM.12</w:t>
        </w:r>
      </w:hyperlink>
      <w:r w:rsidRPr="00B655A9">
        <w:rPr>
          <w:rFonts w:ascii="Arial" w:eastAsia="Times New Roman" w:hAnsi="Arial" w:cs="Arial"/>
          <w:kern w:val="0"/>
          <w:sz w:val="22"/>
          <w:szCs w:val="22"/>
          <w:lang w:eastAsia="en-GB"/>
        </w:rPr>
        <w:t>.</w:t>
      </w:r>
    </w:p>
    <w:p w14:paraId="366BF154" w14:textId="77777777" w:rsidR="0044270D" w:rsidRDefault="0044270D" w:rsidP="002172BC">
      <w:pPr>
        <w:spacing w:after="0" w:line="240" w:lineRule="auto"/>
        <w:rPr>
          <w:rFonts w:ascii="Arial" w:eastAsia="Times New Roman" w:hAnsi="Arial" w:cs="Arial"/>
          <w:kern w:val="0"/>
          <w:sz w:val="22"/>
          <w:szCs w:val="22"/>
          <w:lang w:eastAsia="en-GB"/>
        </w:rPr>
      </w:pPr>
    </w:p>
    <w:p w14:paraId="20061FC0" w14:textId="77777777" w:rsidR="00892E09" w:rsidRDefault="00892E09" w:rsidP="002172BC">
      <w:pPr>
        <w:spacing w:after="0" w:line="240" w:lineRule="auto"/>
        <w:rPr>
          <w:rFonts w:ascii="Arial" w:eastAsia="Times New Roman" w:hAnsi="Arial" w:cs="Arial"/>
          <w:kern w:val="0"/>
          <w:sz w:val="22"/>
          <w:szCs w:val="22"/>
          <w:lang w:eastAsia="en-GB"/>
        </w:rPr>
      </w:pPr>
    </w:p>
    <w:p w14:paraId="6884CAF9" w14:textId="77777777" w:rsidR="00892E09" w:rsidRDefault="00892E09" w:rsidP="00892E09">
      <w:pPr>
        <w:spacing w:after="0" w:line="240" w:lineRule="auto"/>
        <w:rPr>
          <w:rFonts w:ascii="Arial" w:eastAsia="Times New Roman" w:hAnsi="Arial" w:cs="Arial"/>
          <w:kern w:val="0"/>
          <w:sz w:val="22"/>
          <w:szCs w:val="22"/>
          <w:lang w:eastAsia="en-GB"/>
        </w:rPr>
      </w:pPr>
      <w:bookmarkStart w:id="15" w:name="_Hlk215510702"/>
      <w:r w:rsidRPr="00AD396D">
        <w:rPr>
          <w:rFonts w:ascii="Arial" w:eastAsia="Times New Roman" w:hAnsi="Arial" w:cs="Arial"/>
          <w:kern w:val="0"/>
          <w:sz w:val="22"/>
          <w:szCs w:val="22"/>
          <w:lang w:eastAsia="en-GB"/>
        </w:rPr>
        <w:t xml:space="preserve">Brookes, N., Palmer, S. and Callaghan, </w:t>
      </w:r>
      <w:bookmarkEnd w:id="15"/>
      <w:r w:rsidRPr="00AD396D">
        <w:rPr>
          <w:rFonts w:ascii="Arial" w:eastAsia="Times New Roman" w:hAnsi="Arial" w:cs="Arial"/>
          <w:kern w:val="0"/>
          <w:sz w:val="22"/>
          <w:szCs w:val="22"/>
          <w:lang w:eastAsia="en-GB"/>
        </w:rPr>
        <w:t xml:space="preserve">L. (2016) ‘“I live with other people and not alone”: a survey of the views and experiences of older people using Shared Lives (adult placement)’, </w:t>
      </w:r>
      <w:r w:rsidRPr="00AD396D">
        <w:rPr>
          <w:rFonts w:ascii="Arial" w:eastAsia="Times New Roman" w:hAnsi="Arial" w:cs="Arial"/>
          <w:i/>
          <w:iCs/>
          <w:kern w:val="0"/>
          <w:sz w:val="22"/>
          <w:szCs w:val="22"/>
          <w:lang w:eastAsia="en-GB"/>
        </w:rPr>
        <w:t>Working with older people (Brighton, England)</w:t>
      </w:r>
      <w:r w:rsidRPr="00AD396D">
        <w:rPr>
          <w:rFonts w:ascii="Arial" w:eastAsia="Times New Roman" w:hAnsi="Arial" w:cs="Arial"/>
          <w:kern w:val="0"/>
          <w:sz w:val="22"/>
          <w:szCs w:val="22"/>
          <w:lang w:eastAsia="en-GB"/>
        </w:rPr>
        <w:t xml:space="preserve">, 20(3), pp. 179–186. Available at: </w:t>
      </w:r>
      <w:hyperlink r:id="rId23" w:history="1">
        <w:r w:rsidRPr="00AD396D">
          <w:rPr>
            <w:rStyle w:val="Hyperlink"/>
            <w:rFonts w:ascii="Arial" w:eastAsia="Times New Roman" w:hAnsi="Arial" w:cs="Arial"/>
            <w:kern w:val="0"/>
            <w:sz w:val="22"/>
            <w:szCs w:val="22"/>
            <w:lang w:eastAsia="en-GB"/>
          </w:rPr>
          <w:t>https://doi.org/10.1108/WWOP-03-2016-0005</w:t>
        </w:r>
      </w:hyperlink>
      <w:r w:rsidRPr="00AD396D">
        <w:rPr>
          <w:rFonts w:ascii="Arial" w:eastAsia="Times New Roman" w:hAnsi="Arial" w:cs="Arial"/>
          <w:kern w:val="0"/>
          <w:sz w:val="22"/>
          <w:szCs w:val="22"/>
          <w:lang w:eastAsia="en-GB"/>
        </w:rPr>
        <w:t>.</w:t>
      </w:r>
    </w:p>
    <w:p w14:paraId="2509F495" w14:textId="77777777" w:rsidR="00892E09" w:rsidRDefault="00892E09" w:rsidP="00892E09">
      <w:pPr>
        <w:spacing w:after="0" w:line="240" w:lineRule="auto"/>
        <w:rPr>
          <w:rFonts w:ascii="Arial" w:eastAsia="Times New Roman" w:hAnsi="Arial" w:cs="Arial"/>
          <w:kern w:val="0"/>
          <w:sz w:val="22"/>
          <w:szCs w:val="22"/>
          <w:lang w:eastAsia="en-GB"/>
        </w:rPr>
      </w:pPr>
    </w:p>
    <w:p w14:paraId="113E0D80" w14:textId="77777777" w:rsidR="00892E09" w:rsidRDefault="00892E09" w:rsidP="00892E09">
      <w:pPr>
        <w:spacing w:after="0" w:line="240" w:lineRule="auto"/>
        <w:rPr>
          <w:rFonts w:ascii="Arial" w:eastAsia="Times New Roman" w:hAnsi="Arial" w:cs="Arial"/>
          <w:kern w:val="0"/>
          <w:sz w:val="22"/>
          <w:szCs w:val="22"/>
          <w:lang w:eastAsia="en-GB"/>
        </w:rPr>
      </w:pPr>
      <w:r w:rsidRPr="000C7DFA">
        <w:rPr>
          <w:rFonts w:ascii="Arial" w:hAnsi="Arial" w:cs="Arial"/>
          <w:color w:val="3A3A3A"/>
          <w:sz w:val="22"/>
          <w:szCs w:val="22"/>
          <w:shd w:val="clear" w:color="auto" w:fill="FFFFFF"/>
        </w:rPr>
        <w:t>Brookes, Nadia ; Palmer, Sinead ; Collins, Grace ; Callaghan, Lisa</w:t>
      </w:r>
      <w:r w:rsidRPr="000C7DFA">
        <w:rPr>
          <w:rFonts w:ascii="Arial" w:eastAsia="Times New Roman" w:hAnsi="Arial" w:cs="Arial"/>
          <w:kern w:val="0"/>
          <w:sz w:val="22"/>
          <w:szCs w:val="22"/>
          <w:lang w:eastAsia="en-GB"/>
        </w:rPr>
        <w:t xml:space="preserve"> </w:t>
      </w:r>
      <w:r w:rsidRPr="004F451B">
        <w:rPr>
          <w:rFonts w:ascii="Arial" w:eastAsia="Times New Roman" w:hAnsi="Arial" w:cs="Arial"/>
          <w:kern w:val="0"/>
          <w:sz w:val="22"/>
          <w:szCs w:val="22"/>
          <w:lang w:eastAsia="en-GB"/>
        </w:rPr>
        <w:t xml:space="preserve">(2024) ‘Supporting people to live well: A multimethod study of Shared Lives (adult placement)’, </w:t>
      </w:r>
      <w:r w:rsidRPr="004F451B">
        <w:rPr>
          <w:rFonts w:ascii="Arial" w:eastAsia="Times New Roman" w:hAnsi="Arial" w:cs="Arial"/>
          <w:i/>
          <w:iCs/>
          <w:kern w:val="0"/>
          <w:sz w:val="22"/>
          <w:szCs w:val="22"/>
          <w:lang w:eastAsia="en-GB"/>
        </w:rPr>
        <w:t>British journal of learning disabilities</w:t>
      </w:r>
      <w:r w:rsidRPr="004F451B">
        <w:rPr>
          <w:rFonts w:ascii="Arial" w:eastAsia="Times New Roman" w:hAnsi="Arial" w:cs="Arial"/>
          <w:kern w:val="0"/>
          <w:sz w:val="22"/>
          <w:szCs w:val="22"/>
          <w:lang w:eastAsia="en-GB"/>
        </w:rPr>
        <w:t xml:space="preserve">, 52(1), pp. 131–139. Available at: </w:t>
      </w:r>
      <w:hyperlink r:id="rId24" w:history="1">
        <w:r w:rsidRPr="004F451B">
          <w:rPr>
            <w:rStyle w:val="Hyperlink"/>
            <w:rFonts w:ascii="Arial" w:eastAsia="Times New Roman" w:hAnsi="Arial" w:cs="Arial"/>
            <w:kern w:val="0"/>
            <w:sz w:val="22"/>
            <w:szCs w:val="22"/>
            <w:lang w:eastAsia="en-GB"/>
          </w:rPr>
          <w:t>https://doi.org/10.1111/bld.12556</w:t>
        </w:r>
      </w:hyperlink>
      <w:r w:rsidRPr="004F451B">
        <w:rPr>
          <w:rFonts w:ascii="Arial" w:eastAsia="Times New Roman" w:hAnsi="Arial" w:cs="Arial"/>
          <w:kern w:val="0"/>
          <w:sz w:val="22"/>
          <w:szCs w:val="22"/>
          <w:lang w:eastAsia="en-GB"/>
        </w:rPr>
        <w:t>.</w:t>
      </w:r>
    </w:p>
    <w:p w14:paraId="34EC8EF9" w14:textId="77777777" w:rsidR="00892E09" w:rsidRDefault="00892E09" w:rsidP="00892E09">
      <w:pPr>
        <w:spacing w:after="0" w:line="240" w:lineRule="auto"/>
        <w:rPr>
          <w:rFonts w:ascii="Arial" w:eastAsia="Times New Roman" w:hAnsi="Arial" w:cs="Arial"/>
          <w:kern w:val="0"/>
          <w:sz w:val="22"/>
          <w:szCs w:val="22"/>
          <w:lang w:eastAsia="en-GB"/>
        </w:rPr>
      </w:pPr>
    </w:p>
    <w:p w14:paraId="19D44903" w14:textId="4F92821D" w:rsidR="00892E09" w:rsidRDefault="00892E09" w:rsidP="00892E09">
      <w:pPr>
        <w:spacing w:after="0" w:line="240" w:lineRule="auto"/>
        <w:rPr>
          <w:rFonts w:ascii="Arial" w:eastAsia="Times New Roman" w:hAnsi="Arial" w:cs="Arial"/>
          <w:kern w:val="0"/>
          <w:sz w:val="22"/>
          <w:szCs w:val="22"/>
          <w:lang w:eastAsia="en-GB"/>
        </w:rPr>
      </w:pPr>
      <w:r w:rsidRPr="000C7DFA">
        <w:rPr>
          <w:rFonts w:ascii="Arial" w:hAnsi="Arial" w:cs="Arial"/>
          <w:color w:val="3A3A3A"/>
          <w:sz w:val="22"/>
          <w:szCs w:val="22"/>
          <w:shd w:val="clear" w:color="auto" w:fill="FFFFFF"/>
        </w:rPr>
        <w:t>Eaton, Jacqueline ; Cloyes, Kristin ; Paulsen, Brooke ; Madden, Connie ; Ellington, Lee</w:t>
      </w:r>
      <w:r w:rsidRPr="00261E31">
        <w:rPr>
          <w:rFonts w:ascii="Arial" w:eastAsia="Times New Roman" w:hAnsi="Arial" w:cs="Arial"/>
          <w:kern w:val="0"/>
          <w:sz w:val="22"/>
          <w:szCs w:val="22"/>
          <w:lang w:eastAsia="en-GB"/>
        </w:rPr>
        <w:t xml:space="preserve"> (2020) ‘Certified nursing assistants as agents of creative caregiving in long</w:t>
      </w:r>
      <w:r w:rsidRPr="00261E31">
        <w:rPr>
          <w:rFonts w:ascii="Cambria Math" w:eastAsia="Times New Roman" w:hAnsi="Cambria Math" w:cs="Cambria Math"/>
          <w:kern w:val="0"/>
          <w:sz w:val="22"/>
          <w:szCs w:val="22"/>
          <w:lang w:eastAsia="en-GB"/>
        </w:rPr>
        <w:t>‐</w:t>
      </w:r>
      <w:r w:rsidRPr="00261E31">
        <w:rPr>
          <w:rFonts w:ascii="Arial" w:eastAsia="Times New Roman" w:hAnsi="Arial" w:cs="Arial"/>
          <w:kern w:val="0"/>
          <w:sz w:val="22"/>
          <w:szCs w:val="22"/>
          <w:lang w:eastAsia="en-GB"/>
        </w:rPr>
        <w:t xml:space="preserve">term care’, </w:t>
      </w:r>
      <w:r w:rsidRPr="00261E31">
        <w:rPr>
          <w:rFonts w:ascii="Arial" w:eastAsia="Times New Roman" w:hAnsi="Arial" w:cs="Arial"/>
          <w:i/>
          <w:iCs/>
          <w:kern w:val="0"/>
          <w:sz w:val="22"/>
          <w:szCs w:val="22"/>
          <w:lang w:eastAsia="en-GB"/>
        </w:rPr>
        <w:t>International journal of older people nursing</w:t>
      </w:r>
      <w:r w:rsidRPr="00261E31">
        <w:rPr>
          <w:rFonts w:ascii="Arial" w:eastAsia="Times New Roman" w:hAnsi="Arial" w:cs="Arial"/>
          <w:kern w:val="0"/>
          <w:sz w:val="22"/>
          <w:szCs w:val="22"/>
          <w:lang w:eastAsia="en-GB"/>
        </w:rPr>
        <w:t xml:space="preserve">, 15(1), pp. e12280-n/a. Available at: </w:t>
      </w:r>
      <w:hyperlink r:id="rId25" w:history="1">
        <w:r w:rsidRPr="00261E31">
          <w:rPr>
            <w:rStyle w:val="Hyperlink"/>
            <w:rFonts w:ascii="Arial" w:eastAsia="Times New Roman" w:hAnsi="Arial" w:cs="Arial"/>
            <w:kern w:val="0"/>
            <w:sz w:val="22"/>
            <w:szCs w:val="22"/>
            <w:lang w:eastAsia="en-GB"/>
          </w:rPr>
          <w:t>https://doi.org/10.1111/opn.12280</w:t>
        </w:r>
      </w:hyperlink>
      <w:r w:rsidRPr="00261E31">
        <w:rPr>
          <w:rFonts w:ascii="Arial" w:eastAsia="Times New Roman" w:hAnsi="Arial" w:cs="Arial"/>
          <w:kern w:val="0"/>
          <w:sz w:val="22"/>
          <w:szCs w:val="22"/>
          <w:lang w:eastAsia="en-GB"/>
        </w:rPr>
        <w:t>.</w:t>
      </w:r>
    </w:p>
    <w:p w14:paraId="704DCC19" w14:textId="77777777" w:rsidR="00892E09" w:rsidRDefault="00892E09" w:rsidP="00892E09">
      <w:pPr>
        <w:spacing w:after="0" w:line="240" w:lineRule="auto"/>
        <w:rPr>
          <w:rFonts w:ascii="Arial" w:eastAsia="Times New Roman" w:hAnsi="Arial" w:cs="Arial"/>
          <w:kern w:val="0"/>
          <w:sz w:val="22"/>
          <w:szCs w:val="22"/>
          <w:lang w:eastAsia="en-GB"/>
        </w:rPr>
      </w:pPr>
    </w:p>
    <w:p w14:paraId="25462222" w14:textId="77777777" w:rsidR="00892E09" w:rsidRDefault="00892E09" w:rsidP="00892E09">
      <w:pPr>
        <w:spacing w:after="100" w:afterAutospacing="1" w:line="240" w:lineRule="auto"/>
        <w:rPr>
          <w:rFonts w:ascii="Arial" w:eastAsia="Times New Roman" w:hAnsi="Arial" w:cs="Arial"/>
          <w:color w:val="1D2125"/>
          <w:kern w:val="0"/>
          <w:sz w:val="22"/>
          <w:szCs w:val="22"/>
          <w:lang w:val="en-US" w:eastAsia="en-GB"/>
        </w:rPr>
      </w:pPr>
      <w:r w:rsidRPr="000C7DFA">
        <w:rPr>
          <w:rFonts w:ascii="Arial" w:eastAsia="Times New Roman" w:hAnsi="Arial" w:cs="Arial"/>
          <w:color w:val="1D2125"/>
          <w:kern w:val="0"/>
          <w:sz w:val="22"/>
          <w:szCs w:val="22"/>
          <w:lang w:val="en-US" w:eastAsia="en-GB"/>
        </w:rPr>
        <w:t>Greenhalgh, T., Wherton, J., Papoutsi, C., Lynch, J., Hughes, G. (2017) ‘</w:t>
      </w:r>
      <w:r w:rsidRPr="5DA6CC12">
        <w:rPr>
          <w:rFonts w:ascii="Arial" w:eastAsia="Times New Roman" w:hAnsi="Arial" w:cs="Arial"/>
          <w:i/>
          <w:iCs/>
          <w:color w:val="1D2125"/>
          <w:kern w:val="0"/>
          <w:sz w:val="22"/>
          <w:szCs w:val="22"/>
          <w:lang w:val="en-US" w:eastAsia="en-GB"/>
        </w:rPr>
        <w:t xml:space="preserve">Beyond Adoption: A New Framework for Theorizing and Evaluating Nonadoption, Abandonment, and Challenges to the Scale-Up, Spread and Sustainability of Health and Care Technologies.’ </w:t>
      </w:r>
      <w:r w:rsidRPr="000C7DFA">
        <w:rPr>
          <w:rFonts w:ascii="Arial" w:eastAsia="Times New Roman" w:hAnsi="Arial" w:cs="Arial"/>
          <w:color w:val="1D2125"/>
          <w:kern w:val="0"/>
          <w:sz w:val="22"/>
          <w:szCs w:val="22"/>
          <w:lang w:val="en-US" w:eastAsia="en-GB"/>
        </w:rPr>
        <w:t>Journal of Medical Internet Research, 19(11), pp.1-15.</w:t>
      </w:r>
    </w:p>
    <w:p w14:paraId="5DFF6196" w14:textId="5F901463" w:rsidR="5DA6CC12" w:rsidRDefault="5DA6CC12" w:rsidP="5DA6CC12">
      <w:pPr>
        <w:spacing w:afterAutospacing="1" w:line="240" w:lineRule="auto"/>
        <w:rPr>
          <w:rFonts w:ascii="Arial" w:hAnsi="Arial" w:cs="Arial"/>
          <w:color w:val="3A3A3A" w:themeColor="background2" w:themeShade="40"/>
          <w:sz w:val="22"/>
          <w:szCs w:val="22"/>
        </w:rPr>
      </w:pPr>
    </w:p>
    <w:p w14:paraId="116BAA95" w14:textId="5BAC4D7D" w:rsidR="00892E09" w:rsidRDefault="00892E09" w:rsidP="00892E09">
      <w:pPr>
        <w:spacing w:after="100" w:afterAutospacing="1" w:line="240" w:lineRule="auto"/>
        <w:rPr>
          <w:rFonts w:ascii="Arial" w:eastAsia="Times New Roman" w:hAnsi="Arial" w:cs="Arial"/>
          <w:kern w:val="0"/>
          <w:sz w:val="22"/>
          <w:szCs w:val="22"/>
          <w:lang w:eastAsia="en-GB"/>
        </w:rPr>
      </w:pPr>
      <w:r w:rsidRPr="000C7DFA">
        <w:rPr>
          <w:rFonts w:ascii="Arial" w:hAnsi="Arial" w:cs="Arial"/>
          <w:color w:val="3A3A3A"/>
          <w:sz w:val="22"/>
          <w:szCs w:val="22"/>
          <w:shd w:val="clear" w:color="auto" w:fill="FFFFFF"/>
        </w:rPr>
        <w:t>Jakubczyk, Natalia ; Leszczyńska-Knaga, Elżbieta ; Kurowski, Marek ; Kuczapska, Karolina ; Gliwa, Anna ; Ryglewicz, Monika ; Fabian, Dariusz ; Kwaśniewska, Paula ; Moczydłowski, Paweł ; Michalczuk, Karolina</w:t>
      </w:r>
      <w:r w:rsidRPr="000C7DFA">
        <w:rPr>
          <w:rFonts w:ascii="Arial" w:eastAsia="Times New Roman" w:hAnsi="Arial" w:cs="Arial"/>
          <w:kern w:val="0"/>
          <w:sz w:val="22"/>
          <w:szCs w:val="22"/>
          <w:lang w:eastAsia="en-GB"/>
        </w:rPr>
        <w:t xml:space="preserve"> </w:t>
      </w:r>
      <w:r w:rsidRPr="009B1C70">
        <w:rPr>
          <w:rFonts w:ascii="Arial" w:eastAsia="Times New Roman" w:hAnsi="Arial" w:cs="Arial"/>
          <w:kern w:val="0"/>
          <w:sz w:val="22"/>
          <w:szCs w:val="22"/>
          <w:lang w:eastAsia="en-GB"/>
        </w:rPr>
        <w:t xml:space="preserve">(2025) ‘The Role of Wearable Devices in Tracking the Well-Being of Patients Suffering from Chronic Conditions - the review’, </w:t>
      </w:r>
      <w:r w:rsidRPr="5DA6CC12">
        <w:rPr>
          <w:rFonts w:ascii="Arial" w:eastAsia="Times New Roman" w:hAnsi="Arial" w:cs="Arial"/>
          <w:i/>
          <w:iCs/>
          <w:kern w:val="0"/>
          <w:sz w:val="22"/>
          <w:szCs w:val="22"/>
          <w:lang w:eastAsia="en-GB"/>
        </w:rPr>
        <w:t>Journal of education, health and sport</w:t>
      </w:r>
      <w:r w:rsidRPr="009B1C70">
        <w:rPr>
          <w:rFonts w:ascii="Arial" w:eastAsia="Times New Roman" w:hAnsi="Arial" w:cs="Arial"/>
          <w:kern w:val="0"/>
          <w:sz w:val="22"/>
          <w:szCs w:val="22"/>
          <w:lang w:eastAsia="en-GB"/>
        </w:rPr>
        <w:t xml:space="preserve">, 79, p. 58310. Available at: </w:t>
      </w:r>
      <w:hyperlink r:id="rId26" w:history="1">
        <w:r w:rsidRPr="009B1C70">
          <w:rPr>
            <w:rStyle w:val="Hyperlink"/>
            <w:rFonts w:ascii="Arial" w:eastAsia="Times New Roman" w:hAnsi="Arial" w:cs="Arial"/>
            <w:kern w:val="0"/>
            <w:sz w:val="22"/>
            <w:szCs w:val="22"/>
            <w:lang w:eastAsia="en-GB"/>
          </w:rPr>
          <w:t>https://doi.org/10.12775/JEHS.2025.79.58310</w:t>
        </w:r>
      </w:hyperlink>
    </w:p>
    <w:p w14:paraId="1AAAC37E" w14:textId="74F55CE6" w:rsidR="5DA6CC12" w:rsidRDefault="5DA6CC12" w:rsidP="5DA6CC12">
      <w:pPr>
        <w:spacing w:after="0" w:line="240" w:lineRule="auto"/>
        <w:rPr>
          <w:rFonts w:ascii="Arial" w:eastAsia="Times New Roman" w:hAnsi="Arial" w:cs="Arial"/>
          <w:sz w:val="22"/>
          <w:szCs w:val="22"/>
          <w:lang w:eastAsia="en-GB"/>
        </w:rPr>
      </w:pPr>
    </w:p>
    <w:p w14:paraId="1CF9EC40" w14:textId="4A38C129" w:rsidR="00892E09" w:rsidRPr="000C7DFA" w:rsidRDefault="00892E09" w:rsidP="00892E09">
      <w:pPr>
        <w:spacing w:after="0" w:line="240" w:lineRule="auto"/>
        <w:rPr>
          <w:rFonts w:ascii="Arial" w:eastAsia="Times New Roman" w:hAnsi="Arial" w:cs="Arial"/>
          <w:kern w:val="0"/>
          <w:sz w:val="22"/>
          <w:szCs w:val="22"/>
          <w:lang w:eastAsia="en-GB"/>
        </w:rPr>
      </w:pPr>
      <w:r w:rsidRPr="5DA6CC12">
        <w:rPr>
          <w:rFonts w:ascii="Arial" w:eastAsia="Times New Roman" w:hAnsi="Arial" w:cs="Arial"/>
          <w:sz w:val="22"/>
          <w:szCs w:val="22"/>
          <w:lang w:eastAsia="en-GB"/>
        </w:rPr>
        <w:t xml:space="preserve">Lovemore, M. (2024) ‘Electronic health records model to improve the quality of patients’ healthcare’, </w:t>
      </w:r>
      <w:r w:rsidRPr="5DA6CC12">
        <w:rPr>
          <w:rFonts w:ascii="Arial" w:eastAsia="Times New Roman" w:hAnsi="Arial" w:cs="Arial"/>
          <w:i/>
          <w:iCs/>
          <w:sz w:val="22"/>
          <w:szCs w:val="22"/>
          <w:lang w:eastAsia="en-GB"/>
        </w:rPr>
        <w:t>Health SA = SA Gesondheid</w:t>
      </w:r>
      <w:r w:rsidRPr="5DA6CC12">
        <w:rPr>
          <w:rFonts w:ascii="Arial" w:eastAsia="Times New Roman" w:hAnsi="Arial" w:cs="Arial"/>
          <w:sz w:val="22"/>
          <w:szCs w:val="22"/>
          <w:lang w:eastAsia="en-GB"/>
        </w:rPr>
        <w:t xml:space="preserve">, 29(2), pp. 2414–8. Available at: </w:t>
      </w:r>
      <w:hyperlink r:id="rId27">
        <w:r w:rsidRPr="5DA6CC12">
          <w:rPr>
            <w:rStyle w:val="Hyperlink"/>
            <w:rFonts w:ascii="Arial" w:eastAsia="Times New Roman" w:hAnsi="Arial" w:cs="Arial"/>
            <w:sz w:val="22"/>
            <w:szCs w:val="22"/>
            <w:lang w:eastAsia="en-GB"/>
          </w:rPr>
          <w:t>https://doi.org/10.4102/hsag.v29i0.2414</w:t>
        </w:r>
      </w:hyperlink>
      <w:r w:rsidRPr="5DA6CC12">
        <w:rPr>
          <w:rFonts w:ascii="Arial" w:eastAsia="Times New Roman" w:hAnsi="Arial" w:cs="Arial"/>
          <w:sz w:val="22"/>
          <w:szCs w:val="22"/>
          <w:lang w:eastAsia="en-GB"/>
        </w:rPr>
        <w:t>.</w:t>
      </w:r>
    </w:p>
    <w:p w14:paraId="6EDA40B0" w14:textId="77777777" w:rsidR="00892E09" w:rsidRDefault="00892E09" w:rsidP="00892E09">
      <w:pPr>
        <w:spacing w:after="100" w:afterAutospacing="1" w:line="240" w:lineRule="auto"/>
        <w:rPr>
          <w:rFonts w:ascii="Arial" w:eastAsia="Times New Roman" w:hAnsi="Arial" w:cs="Arial"/>
          <w:color w:val="1D2125"/>
          <w:kern w:val="0"/>
          <w:sz w:val="22"/>
          <w:szCs w:val="22"/>
          <w:lang w:val="en-US" w:eastAsia="en-GB"/>
        </w:rPr>
      </w:pPr>
    </w:p>
    <w:p w14:paraId="0696E238" w14:textId="77777777" w:rsidR="00892E09" w:rsidRPr="000C7DFA" w:rsidRDefault="00892E09" w:rsidP="00892E09">
      <w:pPr>
        <w:spacing w:after="0" w:line="240" w:lineRule="auto"/>
        <w:rPr>
          <w:rFonts w:ascii="Arial" w:eastAsia="Times New Roman" w:hAnsi="Arial" w:cs="Arial"/>
          <w:kern w:val="0"/>
          <w:sz w:val="22"/>
          <w:szCs w:val="22"/>
          <w:lang w:eastAsia="en-GB"/>
        </w:rPr>
      </w:pPr>
      <w:bookmarkStart w:id="16" w:name="_Hlk215415892"/>
      <w:r w:rsidRPr="00DF7F06">
        <w:rPr>
          <w:rFonts w:ascii="Arial" w:eastAsia="Times New Roman" w:hAnsi="Arial" w:cs="Arial"/>
          <w:kern w:val="0"/>
          <w:sz w:val="22"/>
          <w:szCs w:val="22"/>
          <w:lang w:eastAsia="en-GB"/>
        </w:rPr>
        <w:t xml:space="preserve">Matscheck, D. and Piuva, K. </w:t>
      </w:r>
      <w:bookmarkEnd w:id="16"/>
      <w:r w:rsidRPr="00DF7F06">
        <w:rPr>
          <w:rFonts w:ascii="Arial" w:eastAsia="Times New Roman" w:hAnsi="Arial" w:cs="Arial"/>
          <w:kern w:val="0"/>
          <w:sz w:val="22"/>
          <w:szCs w:val="22"/>
          <w:lang w:eastAsia="en-GB"/>
        </w:rPr>
        <w:t xml:space="preserve">(2022) ‘In the centre or caught in the middle? – Social workers’ and healthcare professionals’ views on user involvement in Coordinated Individual Plans in Sweden’, </w:t>
      </w:r>
      <w:r w:rsidRPr="00DF7F06">
        <w:rPr>
          <w:rFonts w:ascii="Arial" w:eastAsia="Times New Roman" w:hAnsi="Arial" w:cs="Arial"/>
          <w:i/>
          <w:iCs/>
          <w:kern w:val="0"/>
          <w:sz w:val="22"/>
          <w:szCs w:val="22"/>
          <w:lang w:eastAsia="en-GB"/>
        </w:rPr>
        <w:t>Health &amp; social care in the community</w:t>
      </w:r>
      <w:r w:rsidRPr="00DF7F06">
        <w:rPr>
          <w:rFonts w:ascii="Arial" w:eastAsia="Times New Roman" w:hAnsi="Arial" w:cs="Arial"/>
          <w:kern w:val="0"/>
          <w:sz w:val="22"/>
          <w:szCs w:val="22"/>
          <w:lang w:eastAsia="en-GB"/>
        </w:rPr>
        <w:t xml:space="preserve">, 30(3), pp. 1077–1085. Available at: </w:t>
      </w:r>
      <w:hyperlink r:id="rId28" w:history="1">
        <w:r w:rsidRPr="00DF7F06">
          <w:rPr>
            <w:rStyle w:val="Hyperlink"/>
            <w:rFonts w:ascii="Arial" w:eastAsia="Times New Roman" w:hAnsi="Arial" w:cs="Arial"/>
            <w:kern w:val="0"/>
            <w:sz w:val="22"/>
            <w:szCs w:val="22"/>
            <w:lang w:eastAsia="en-GB"/>
          </w:rPr>
          <w:t>https://doi.org/10.1111/hsc.13311</w:t>
        </w:r>
      </w:hyperlink>
      <w:r w:rsidRPr="00DF7F06">
        <w:rPr>
          <w:rFonts w:ascii="Arial" w:eastAsia="Times New Roman" w:hAnsi="Arial" w:cs="Arial"/>
          <w:kern w:val="0"/>
          <w:sz w:val="22"/>
          <w:szCs w:val="22"/>
          <w:lang w:eastAsia="en-GB"/>
        </w:rPr>
        <w:t>.</w:t>
      </w:r>
    </w:p>
    <w:p w14:paraId="176F7323" w14:textId="77777777" w:rsidR="00892E09" w:rsidRDefault="00892E09" w:rsidP="00892E09">
      <w:pPr>
        <w:spacing w:after="100" w:afterAutospacing="1" w:line="240" w:lineRule="auto"/>
        <w:rPr>
          <w:rFonts w:ascii="Arial" w:eastAsia="Times New Roman" w:hAnsi="Arial" w:cs="Arial"/>
          <w:color w:val="1D2125"/>
          <w:kern w:val="0"/>
          <w:sz w:val="22"/>
          <w:szCs w:val="22"/>
          <w:lang w:val="en-US" w:eastAsia="en-GB"/>
        </w:rPr>
      </w:pPr>
    </w:p>
    <w:p w14:paraId="614B619B" w14:textId="77777777" w:rsidR="0044270D" w:rsidRPr="000C7DFA" w:rsidRDefault="0044270D" w:rsidP="0044270D">
      <w:pPr>
        <w:spacing w:after="0" w:line="240" w:lineRule="auto"/>
        <w:rPr>
          <w:rFonts w:ascii="Arial" w:hAnsi="Arial" w:cs="Arial"/>
          <w:color w:val="222222"/>
          <w:sz w:val="22"/>
          <w:szCs w:val="22"/>
          <w:shd w:val="clear" w:color="auto" w:fill="FFFFFF"/>
        </w:rPr>
      </w:pPr>
      <w:r w:rsidRPr="000C7DFA">
        <w:rPr>
          <w:rFonts w:ascii="Arial" w:hAnsi="Arial" w:cs="Arial"/>
          <w:color w:val="222222"/>
          <w:sz w:val="22"/>
          <w:szCs w:val="22"/>
          <w:shd w:val="clear" w:color="auto" w:fill="FFFFFF"/>
        </w:rPr>
        <w:t>Orgambídez, A., Borrego, Y., Alcalde, F. J., &amp; Durán, A. (2025). Moral Distress and Emotional Exhaustion in Healthcare Professionals: A Systematic Review and Meta-Analysis. </w:t>
      </w:r>
      <w:r w:rsidRPr="000C7DFA">
        <w:rPr>
          <w:rStyle w:val="Emphasis"/>
          <w:rFonts w:ascii="Arial" w:hAnsi="Arial" w:cs="Arial"/>
          <w:color w:val="222222"/>
          <w:sz w:val="22"/>
          <w:szCs w:val="22"/>
          <w:shd w:val="clear" w:color="auto" w:fill="FFFFFF"/>
        </w:rPr>
        <w:t>Healthcare</w:t>
      </w:r>
      <w:r w:rsidRPr="000C7DFA">
        <w:rPr>
          <w:rFonts w:ascii="Arial" w:hAnsi="Arial" w:cs="Arial"/>
          <w:color w:val="222222"/>
          <w:sz w:val="22"/>
          <w:szCs w:val="22"/>
          <w:shd w:val="clear" w:color="auto" w:fill="FFFFFF"/>
        </w:rPr>
        <w:t>, </w:t>
      </w:r>
      <w:r w:rsidRPr="000C7DFA">
        <w:rPr>
          <w:rStyle w:val="Emphasis"/>
          <w:rFonts w:ascii="Arial" w:hAnsi="Arial" w:cs="Arial"/>
          <w:color w:val="222222"/>
          <w:sz w:val="22"/>
          <w:szCs w:val="22"/>
          <w:shd w:val="clear" w:color="auto" w:fill="FFFFFF"/>
        </w:rPr>
        <w:t>13</w:t>
      </w:r>
      <w:r w:rsidRPr="000C7DFA">
        <w:rPr>
          <w:rFonts w:ascii="Arial" w:hAnsi="Arial" w:cs="Arial"/>
          <w:color w:val="222222"/>
          <w:sz w:val="22"/>
          <w:szCs w:val="22"/>
          <w:shd w:val="clear" w:color="auto" w:fill="FFFFFF"/>
        </w:rPr>
        <w:t xml:space="preserve">(4), 393. </w:t>
      </w:r>
      <w:hyperlink r:id="rId29" w:history="1">
        <w:r w:rsidRPr="000C7DFA">
          <w:rPr>
            <w:rStyle w:val="Hyperlink"/>
            <w:rFonts w:ascii="Arial" w:hAnsi="Arial" w:cs="Arial"/>
            <w:sz w:val="22"/>
            <w:szCs w:val="22"/>
            <w:shd w:val="clear" w:color="auto" w:fill="FFFFFF"/>
          </w:rPr>
          <w:t>https://doi.org/10.3390/healthcare13040393</w:t>
        </w:r>
      </w:hyperlink>
    </w:p>
    <w:p w14:paraId="2CEEAE95" w14:textId="77777777" w:rsidR="00892E09" w:rsidRDefault="00892E09" w:rsidP="00892E09">
      <w:pPr>
        <w:spacing w:after="100" w:afterAutospacing="1" w:line="240" w:lineRule="auto"/>
        <w:rPr>
          <w:rFonts w:ascii="Arial" w:eastAsia="Times New Roman" w:hAnsi="Arial" w:cs="Arial"/>
          <w:color w:val="1D2125"/>
          <w:kern w:val="0"/>
          <w:sz w:val="22"/>
          <w:szCs w:val="22"/>
          <w:lang w:val="en-US" w:eastAsia="en-GB"/>
        </w:rPr>
      </w:pPr>
    </w:p>
    <w:p w14:paraId="052E08F2" w14:textId="77777777" w:rsidR="0044270D" w:rsidRPr="000C7DFA" w:rsidRDefault="0044270D" w:rsidP="0044270D">
      <w:pPr>
        <w:spacing w:after="0" w:line="240" w:lineRule="auto"/>
        <w:rPr>
          <w:rFonts w:ascii="Arial" w:eastAsia="Times New Roman" w:hAnsi="Arial" w:cs="Arial"/>
          <w:kern w:val="0"/>
          <w:sz w:val="22"/>
          <w:szCs w:val="22"/>
          <w:lang w:eastAsia="en-GB"/>
        </w:rPr>
      </w:pPr>
      <w:r w:rsidRPr="000C7DFA">
        <w:rPr>
          <w:rFonts w:ascii="Arial" w:eastAsia="Times New Roman" w:hAnsi="Arial" w:cs="Arial"/>
          <w:kern w:val="0"/>
          <w:sz w:val="22"/>
          <w:szCs w:val="22"/>
          <w:lang w:eastAsia="en-GB"/>
        </w:rPr>
        <w:t>Porter, M.E. &amp; Kramer, M.R. (2011) ‘Creating Shared Value’, Harvard Business Review, 89 (1/2), pp. 62-77.</w:t>
      </w:r>
    </w:p>
    <w:p w14:paraId="2B9BE0B2" w14:textId="77777777" w:rsidR="0044270D" w:rsidRDefault="0044270D" w:rsidP="00892E09">
      <w:pPr>
        <w:spacing w:after="100" w:afterAutospacing="1" w:line="240" w:lineRule="auto"/>
        <w:rPr>
          <w:rFonts w:ascii="Arial" w:eastAsia="Times New Roman" w:hAnsi="Arial" w:cs="Arial"/>
          <w:color w:val="1D2125"/>
          <w:kern w:val="0"/>
          <w:sz w:val="22"/>
          <w:szCs w:val="22"/>
          <w:lang w:val="en-US" w:eastAsia="en-GB"/>
        </w:rPr>
      </w:pPr>
    </w:p>
    <w:p w14:paraId="4C9F3F72" w14:textId="77777777" w:rsidR="0044270D" w:rsidRPr="000C7DFA" w:rsidRDefault="0044270D" w:rsidP="0044270D">
      <w:pPr>
        <w:spacing w:after="0" w:line="240" w:lineRule="auto"/>
        <w:rPr>
          <w:rFonts w:ascii="Arial" w:eastAsia="Times New Roman" w:hAnsi="Arial" w:cs="Arial"/>
          <w:kern w:val="0"/>
          <w:sz w:val="22"/>
          <w:szCs w:val="22"/>
          <w:lang w:eastAsia="en-GB"/>
        </w:rPr>
      </w:pPr>
    </w:p>
    <w:p w14:paraId="1451C9B7" w14:textId="77777777" w:rsidR="0044270D" w:rsidRDefault="0044270D" w:rsidP="0044270D">
      <w:pPr>
        <w:spacing w:after="0" w:line="240" w:lineRule="auto"/>
        <w:rPr>
          <w:rFonts w:ascii="Arial" w:eastAsia="Times New Roman" w:hAnsi="Arial" w:cs="Arial"/>
          <w:kern w:val="0"/>
          <w:sz w:val="22"/>
          <w:szCs w:val="22"/>
          <w:lang w:eastAsia="en-GB"/>
        </w:rPr>
      </w:pPr>
      <w:r w:rsidRPr="000C7DFA">
        <w:rPr>
          <w:rFonts w:ascii="Arial" w:eastAsia="Times New Roman" w:hAnsi="Arial" w:cs="Arial"/>
          <w:kern w:val="0"/>
          <w:sz w:val="22"/>
          <w:szCs w:val="22"/>
          <w:lang w:eastAsia="en-GB"/>
        </w:rPr>
        <w:t>Runco, M.A. &amp; Jeager, G.J. (2012) ‘</w:t>
      </w:r>
      <w:r w:rsidRPr="000C7DFA">
        <w:rPr>
          <w:rFonts w:ascii="Arial" w:eastAsia="Times New Roman" w:hAnsi="Arial" w:cs="Arial"/>
          <w:i/>
          <w:iCs/>
          <w:kern w:val="0"/>
          <w:sz w:val="22"/>
          <w:szCs w:val="22"/>
          <w:lang w:eastAsia="en-GB"/>
        </w:rPr>
        <w:t>The Standard definition of Creativity’</w:t>
      </w:r>
      <w:r w:rsidRPr="000C7DFA">
        <w:rPr>
          <w:rFonts w:ascii="Arial" w:eastAsia="Times New Roman" w:hAnsi="Arial" w:cs="Arial"/>
          <w:kern w:val="0"/>
          <w:sz w:val="22"/>
          <w:szCs w:val="22"/>
          <w:lang w:eastAsia="en-GB"/>
        </w:rPr>
        <w:t>, Creativity Research Journal, 24(1), pp. 92-96.</w:t>
      </w:r>
    </w:p>
    <w:p w14:paraId="610D7A94" w14:textId="77777777" w:rsidR="0044270D" w:rsidRDefault="0044270D" w:rsidP="0044270D">
      <w:pPr>
        <w:spacing w:after="0" w:line="240" w:lineRule="auto"/>
        <w:rPr>
          <w:rFonts w:ascii="Arial" w:eastAsia="Times New Roman" w:hAnsi="Arial" w:cs="Arial"/>
          <w:kern w:val="0"/>
          <w:sz w:val="22"/>
          <w:szCs w:val="22"/>
          <w:lang w:eastAsia="en-GB"/>
        </w:rPr>
      </w:pPr>
    </w:p>
    <w:p w14:paraId="57D8F21B" w14:textId="77777777" w:rsidR="0044270D" w:rsidRPr="007C1370" w:rsidRDefault="0044270D" w:rsidP="0044270D">
      <w:pPr>
        <w:spacing w:after="0" w:line="240" w:lineRule="auto"/>
        <w:rPr>
          <w:rFonts w:ascii="Arial" w:eastAsia="Times New Roman" w:hAnsi="Arial" w:cs="Arial"/>
          <w:kern w:val="0"/>
          <w:sz w:val="22"/>
          <w:szCs w:val="22"/>
          <w:lang w:eastAsia="en-GB"/>
        </w:rPr>
      </w:pPr>
    </w:p>
    <w:p w14:paraId="29862B53" w14:textId="77777777" w:rsidR="0044270D" w:rsidRDefault="0044270D" w:rsidP="0044270D">
      <w:pPr>
        <w:spacing w:after="0" w:line="240" w:lineRule="auto"/>
        <w:rPr>
          <w:rFonts w:ascii="Arial" w:eastAsia="Times New Roman" w:hAnsi="Arial" w:cs="Arial"/>
          <w:kern w:val="0"/>
          <w:sz w:val="22"/>
          <w:szCs w:val="22"/>
          <w:lang w:eastAsia="en-GB"/>
        </w:rPr>
      </w:pPr>
      <w:r w:rsidRPr="000C7DFA">
        <w:rPr>
          <w:rFonts w:ascii="Arial" w:hAnsi="Arial" w:cs="Arial"/>
          <w:color w:val="3A3A3A"/>
          <w:sz w:val="22"/>
          <w:szCs w:val="22"/>
          <w:shd w:val="clear" w:color="auto" w:fill="FFFFFF"/>
        </w:rPr>
        <w:t>Rawlings, Bruce, S. ; Chetwynd-Talbot, Daisy ; Husband, Erin ; Nuttall, Aisling ; Quinn, Elissa ; Taggart, Rosie ; Roome, Hannah E.</w:t>
      </w:r>
      <w:r w:rsidRPr="000C7DFA">
        <w:rPr>
          <w:rFonts w:ascii="Arial" w:eastAsia="Times New Roman" w:hAnsi="Arial" w:cs="Arial"/>
          <w:kern w:val="0"/>
          <w:sz w:val="22"/>
          <w:szCs w:val="22"/>
          <w:lang w:eastAsia="en-GB"/>
        </w:rPr>
        <w:t xml:space="preserve"> </w:t>
      </w:r>
      <w:r w:rsidRPr="00F130DE">
        <w:rPr>
          <w:rFonts w:ascii="Arial" w:eastAsia="Times New Roman" w:hAnsi="Arial" w:cs="Arial"/>
          <w:kern w:val="0"/>
          <w:sz w:val="22"/>
          <w:szCs w:val="22"/>
          <w:lang w:eastAsia="en-GB"/>
        </w:rPr>
        <w:t xml:space="preserve">(2025) ‘Divergent thinking is linked with convergent thinking; implications for models of creativity’, </w:t>
      </w:r>
      <w:r w:rsidRPr="00F130DE">
        <w:rPr>
          <w:rFonts w:ascii="Arial" w:eastAsia="Times New Roman" w:hAnsi="Arial" w:cs="Arial"/>
          <w:i/>
          <w:iCs/>
          <w:kern w:val="0"/>
          <w:sz w:val="22"/>
          <w:szCs w:val="22"/>
          <w:lang w:eastAsia="en-GB"/>
        </w:rPr>
        <w:t>Thinking &amp; reasoning</w:t>
      </w:r>
      <w:r w:rsidRPr="00F130DE">
        <w:rPr>
          <w:rFonts w:ascii="Arial" w:eastAsia="Times New Roman" w:hAnsi="Arial" w:cs="Arial"/>
          <w:kern w:val="0"/>
          <w:sz w:val="22"/>
          <w:szCs w:val="22"/>
          <w:lang w:eastAsia="en-GB"/>
        </w:rPr>
        <w:t xml:space="preserve">, 31(4), pp. 586–608. Available at: </w:t>
      </w:r>
      <w:hyperlink r:id="rId30" w:history="1">
        <w:r w:rsidRPr="00F130DE">
          <w:rPr>
            <w:rStyle w:val="Hyperlink"/>
            <w:rFonts w:ascii="Arial" w:eastAsia="Times New Roman" w:hAnsi="Arial" w:cs="Arial"/>
            <w:kern w:val="0"/>
            <w:sz w:val="22"/>
            <w:szCs w:val="22"/>
            <w:lang w:eastAsia="en-GB"/>
          </w:rPr>
          <w:t>https://doi.org/10.1080/13546783.2025.2485059</w:t>
        </w:r>
      </w:hyperlink>
      <w:r w:rsidRPr="00F130DE">
        <w:rPr>
          <w:rFonts w:ascii="Arial" w:eastAsia="Times New Roman" w:hAnsi="Arial" w:cs="Arial"/>
          <w:kern w:val="0"/>
          <w:sz w:val="22"/>
          <w:szCs w:val="22"/>
          <w:lang w:eastAsia="en-GB"/>
        </w:rPr>
        <w:t>.</w:t>
      </w:r>
    </w:p>
    <w:p w14:paraId="4D89BBE1" w14:textId="77777777" w:rsidR="000A480F" w:rsidRDefault="000A480F" w:rsidP="0044270D">
      <w:pPr>
        <w:spacing w:after="0" w:line="240" w:lineRule="auto"/>
        <w:rPr>
          <w:rFonts w:ascii="Arial" w:eastAsia="Times New Roman" w:hAnsi="Arial" w:cs="Arial"/>
          <w:kern w:val="0"/>
          <w:sz w:val="22"/>
          <w:szCs w:val="22"/>
          <w:lang w:eastAsia="en-GB"/>
        </w:rPr>
      </w:pPr>
    </w:p>
    <w:p w14:paraId="32FDEEE7" w14:textId="77777777" w:rsidR="000A480F" w:rsidRPr="000C7DFA" w:rsidRDefault="000A480F" w:rsidP="000A480F">
      <w:pPr>
        <w:spacing w:after="0" w:line="240" w:lineRule="auto"/>
        <w:rPr>
          <w:rFonts w:ascii="Arial" w:hAnsi="Arial" w:cs="Arial"/>
          <w:color w:val="1B1B1B"/>
          <w:sz w:val="22"/>
          <w:szCs w:val="22"/>
          <w:shd w:val="clear" w:color="auto" w:fill="FFFFFF"/>
        </w:rPr>
      </w:pPr>
      <w:r w:rsidRPr="000C7DFA">
        <w:rPr>
          <w:rFonts w:ascii="Arial" w:hAnsi="Arial" w:cs="Arial"/>
          <w:color w:val="1B1B1B"/>
          <w:sz w:val="22"/>
          <w:szCs w:val="22"/>
          <w:shd w:val="clear" w:color="auto" w:fill="FFFFFF"/>
        </w:rPr>
        <w:t>Shanafelt, T. D., West, C. P., Dyrbye, L. N., Trockel, M., Tutty, M., Wang, H., Carlasare, L. E., &amp; Sinsky, C. (2022). Changes in Burnout and Satisfaction With Work-Life Integration in Physicians During the First 2 Years of the COVID-19 Pandemic. </w:t>
      </w:r>
      <w:r w:rsidRPr="000C7DFA">
        <w:rPr>
          <w:rFonts w:ascii="Arial" w:hAnsi="Arial" w:cs="Arial"/>
          <w:i/>
          <w:iCs/>
          <w:color w:val="1B1B1B"/>
          <w:sz w:val="22"/>
          <w:szCs w:val="22"/>
          <w:shd w:val="clear" w:color="auto" w:fill="FFFFFF"/>
        </w:rPr>
        <w:t>Mayo Clinic proceedings</w:t>
      </w:r>
      <w:r w:rsidRPr="000C7DFA">
        <w:rPr>
          <w:rFonts w:ascii="Arial" w:hAnsi="Arial" w:cs="Arial"/>
          <w:color w:val="1B1B1B"/>
          <w:sz w:val="22"/>
          <w:szCs w:val="22"/>
          <w:shd w:val="clear" w:color="auto" w:fill="FFFFFF"/>
        </w:rPr>
        <w:t>, </w:t>
      </w:r>
      <w:r w:rsidRPr="000C7DFA">
        <w:rPr>
          <w:rFonts w:ascii="Arial" w:hAnsi="Arial" w:cs="Arial"/>
          <w:i/>
          <w:iCs/>
          <w:color w:val="1B1B1B"/>
          <w:sz w:val="22"/>
          <w:szCs w:val="22"/>
          <w:shd w:val="clear" w:color="auto" w:fill="FFFFFF"/>
        </w:rPr>
        <w:t>97</w:t>
      </w:r>
      <w:r w:rsidRPr="000C7DFA">
        <w:rPr>
          <w:rFonts w:ascii="Arial" w:hAnsi="Arial" w:cs="Arial"/>
          <w:color w:val="1B1B1B"/>
          <w:sz w:val="22"/>
          <w:szCs w:val="22"/>
          <w:shd w:val="clear" w:color="auto" w:fill="FFFFFF"/>
        </w:rPr>
        <w:t xml:space="preserve">(12), 2248–2258. </w:t>
      </w:r>
      <w:hyperlink r:id="rId31" w:history="1">
        <w:r w:rsidRPr="000C7DFA">
          <w:rPr>
            <w:rStyle w:val="Hyperlink"/>
            <w:rFonts w:ascii="Arial" w:hAnsi="Arial" w:cs="Arial"/>
            <w:sz w:val="22"/>
            <w:szCs w:val="22"/>
            <w:shd w:val="clear" w:color="auto" w:fill="FFFFFF"/>
          </w:rPr>
          <w:t>https://doi.org/10.1016/j.mayocp.2022.09.002</w:t>
        </w:r>
      </w:hyperlink>
    </w:p>
    <w:p w14:paraId="7CDFDBBD" w14:textId="77777777" w:rsidR="000A480F" w:rsidRPr="000C7DFA" w:rsidRDefault="000A480F" w:rsidP="0044270D">
      <w:pPr>
        <w:spacing w:after="0" w:line="240" w:lineRule="auto"/>
        <w:rPr>
          <w:rFonts w:ascii="Arial" w:eastAsia="Times New Roman" w:hAnsi="Arial" w:cs="Arial"/>
          <w:kern w:val="0"/>
          <w:sz w:val="22"/>
          <w:szCs w:val="22"/>
          <w:lang w:eastAsia="en-GB"/>
        </w:rPr>
      </w:pPr>
    </w:p>
    <w:p w14:paraId="2EC1FAA7" w14:textId="718C819C" w:rsidR="0044270D" w:rsidRPr="000A480F" w:rsidRDefault="0044270D" w:rsidP="000A480F">
      <w:pPr>
        <w:tabs>
          <w:tab w:val="left" w:pos="7308"/>
        </w:tabs>
        <w:spacing w:after="100" w:afterAutospacing="1" w:line="240" w:lineRule="auto"/>
        <w:rPr>
          <w:rFonts w:ascii="Arial" w:eastAsia="Times New Roman" w:hAnsi="Arial" w:cs="Arial"/>
          <w:color w:val="1D2125"/>
          <w:kern w:val="0"/>
          <w:sz w:val="22"/>
          <w:szCs w:val="22"/>
          <w:lang w:val="en-US" w:eastAsia="en-GB"/>
        </w:rPr>
      </w:pPr>
      <w:r>
        <w:rPr>
          <w:rFonts w:ascii="Arial" w:eastAsia="Times New Roman" w:hAnsi="Arial" w:cs="Arial"/>
          <w:color w:val="1D2125"/>
          <w:kern w:val="0"/>
          <w:sz w:val="22"/>
          <w:szCs w:val="22"/>
          <w:lang w:val="en-US" w:eastAsia="en-GB"/>
        </w:rPr>
        <w:tab/>
      </w:r>
      <w:r w:rsidR="00713DA0">
        <w:rPr>
          <w:rFonts w:ascii="Arial" w:eastAsia="Times New Roman" w:hAnsi="Arial" w:cs="Arial"/>
          <w:color w:val="1D2125"/>
          <w:kern w:val="0"/>
          <w:sz w:val="22"/>
          <w:szCs w:val="22"/>
          <w:lang w:val="en-US" w:eastAsia="en-GB"/>
        </w:rPr>
        <w:t xml:space="preserve">              </w:t>
      </w:r>
      <w:r w:rsidRPr="000C7DFA">
        <w:rPr>
          <w:rFonts w:ascii="Arial" w:hAnsi="Arial" w:cs="Arial"/>
          <w:color w:val="3A3A3A"/>
          <w:sz w:val="22"/>
          <w:szCs w:val="22"/>
          <w:shd w:val="clear" w:color="auto" w:fill="FFFFFF"/>
        </w:rPr>
        <w:t>Shemtob, Lara ; Asanati, Kaveh ; Pahl, Nick ; Majeed, Azeem</w:t>
      </w:r>
      <w:r w:rsidRPr="009922C8">
        <w:rPr>
          <w:rFonts w:ascii="Arial" w:eastAsia="Times New Roman" w:hAnsi="Arial" w:cs="Arial"/>
          <w:kern w:val="0"/>
          <w:sz w:val="22"/>
          <w:szCs w:val="22"/>
          <w:lang w:eastAsia="en-GB"/>
        </w:rPr>
        <w:t xml:space="preserve"> (2023) ‘What needs to be done to address staffing shortages in health and social care?’, </w:t>
      </w:r>
      <w:r w:rsidRPr="009922C8">
        <w:rPr>
          <w:rFonts w:ascii="Arial" w:eastAsia="Times New Roman" w:hAnsi="Arial" w:cs="Arial"/>
          <w:i/>
          <w:iCs/>
          <w:kern w:val="0"/>
          <w:sz w:val="22"/>
          <w:szCs w:val="22"/>
          <w:lang w:eastAsia="en-GB"/>
        </w:rPr>
        <w:t>British journal of general practice</w:t>
      </w:r>
      <w:r w:rsidRPr="009922C8">
        <w:rPr>
          <w:rFonts w:ascii="Arial" w:eastAsia="Times New Roman" w:hAnsi="Arial" w:cs="Arial"/>
          <w:kern w:val="0"/>
          <w:sz w:val="22"/>
          <w:szCs w:val="22"/>
          <w:lang w:eastAsia="en-GB"/>
        </w:rPr>
        <w:t xml:space="preserve">, 73(728), pp. 102–103. Available at: </w:t>
      </w:r>
      <w:hyperlink r:id="rId32" w:history="1">
        <w:r w:rsidRPr="009922C8">
          <w:rPr>
            <w:rStyle w:val="Hyperlink"/>
            <w:rFonts w:ascii="Arial" w:eastAsia="Times New Roman" w:hAnsi="Arial" w:cs="Arial"/>
            <w:kern w:val="0"/>
            <w:sz w:val="22"/>
            <w:szCs w:val="22"/>
            <w:lang w:eastAsia="en-GB"/>
          </w:rPr>
          <w:t>https://doi.org/10.3399/bjgp23X732045</w:t>
        </w:r>
      </w:hyperlink>
      <w:r w:rsidRPr="009922C8">
        <w:rPr>
          <w:rFonts w:ascii="Arial" w:eastAsia="Times New Roman" w:hAnsi="Arial" w:cs="Arial"/>
          <w:kern w:val="0"/>
          <w:sz w:val="22"/>
          <w:szCs w:val="22"/>
          <w:lang w:eastAsia="en-GB"/>
        </w:rPr>
        <w:t>.</w:t>
      </w:r>
    </w:p>
    <w:p w14:paraId="1070A567" w14:textId="77777777" w:rsidR="00DA0A9D" w:rsidRDefault="00DA0A9D" w:rsidP="0044270D">
      <w:pPr>
        <w:spacing w:after="0" w:line="240" w:lineRule="auto"/>
        <w:rPr>
          <w:rFonts w:ascii="Arial" w:eastAsia="Times New Roman" w:hAnsi="Arial" w:cs="Arial"/>
          <w:kern w:val="0"/>
          <w:sz w:val="22"/>
          <w:szCs w:val="22"/>
          <w:lang w:eastAsia="en-GB"/>
        </w:rPr>
      </w:pPr>
    </w:p>
    <w:p w14:paraId="4F1205B9" w14:textId="23385683" w:rsidR="00DA0A9D" w:rsidRDefault="00DA0A9D" w:rsidP="0044270D">
      <w:pPr>
        <w:spacing w:after="0" w:line="240" w:lineRule="auto"/>
        <w:rPr>
          <w:rFonts w:ascii="Arial" w:eastAsia="Times New Roman" w:hAnsi="Arial" w:cs="Arial"/>
          <w:kern w:val="0"/>
          <w:sz w:val="22"/>
          <w:szCs w:val="22"/>
          <w:lang w:eastAsia="en-GB"/>
        </w:rPr>
      </w:pPr>
      <w:r w:rsidRPr="00CC6792">
        <w:rPr>
          <w:rFonts w:ascii="Arial" w:eastAsia="Times New Roman" w:hAnsi="Arial" w:cs="Arial"/>
          <w:kern w:val="0"/>
          <w:sz w:val="22"/>
          <w:szCs w:val="22"/>
          <w:lang w:eastAsia="en-GB"/>
        </w:rPr>
        <w:t>Sun, M., Wang, M. and Wegerif, R. (2019) ‘Using computer</w:t>
      </w:r>
      <w:r w:rsidRPr="00CC6792">
        <w:rPr>
          <w:rFonts w:ascii="Cambria Math" w:eastAsia="Times New Roman" w:hAnsi="Cambria Math" w:cs="Cambria Math"/>
          <w:kern w:val="0"/>
          <w:sz w:val="22"/>
          <w:szCs w:val="22"/>
          <w:lang w:eastAsia="en-GB"/>
        </w:rPr>
        <w:t>‐</w:t>
      </w:r>
      <w:r w:rsidRPr="00CC6792">
        <w:rPr>
          <w:rFonts w:ascii="Arial" w:eastAsia="Times New Roman" w:hAnsi="Arial" w:cs="Arial"/>
          <w:kern w:val="0"/>
          <w:sz w:val="22"/>
          <w:szCs w:val="22"/>
          <w:lang w:eastAsia="en-GB"/>
        </w:rPr>
        <w:t xml:space="preserve">based cognitive mapping to improve students’ divergent thinking for creativity development’, </w:t>
      </w:r>
      <w:r w:rsidRPr="00CC6792">
        <w:rPr>
          <w:rFonts w:ascii="Arial" w:eastAsia="Times New Roman" w:hAnsi="Arial" w:cs="Arial"/>
          <w:i/>
          <w:iCs/>
          <w:kern w:val="0"/>
          <w:sz w:val="22"/>
          <w:szCs w:val="22"/>
          <w:lang w:eastAsia="en-GB"/>
        </w:rPr>
        <w:t>British journal of educational technology</w:t>
      </w:r>
      <w:r w:rsidRPr="00CC6792">
        <w:rPr>
          <w:rFonts w:ascii="Arial" w:eastAsia="Times New Roman" w:hAnsi="Arial" w:cs="Arial"/>
          <w:kern w:val="0"/>
          <w:sz w:val="22"/>
          <w:szCs w:val="22"/>
          <w:lang w:eastAsia="en-GB"/>
        </w:rPr>
        <w:t xml:space="preserve">, 50(5), pp. 2217–2233. Available at: </w:t>
      </w:r>
      <w:hyperlink r:id="rId33" w:history="1">
        <w:r w:rsidRPr="00CC6792">
          <w:rPr>
            <w:rStyle w:val="Hyperlink"/>
            <w:rFonts w:ascii="Arial" w:eastAsia="Times New Roman" w:hAnsi="Arial" w:cs="Arial"/>
            <w:kern w:val="0"/>
            <w:sz w:val="22"/>
            <w:szCs w:val="22"/>
            <w:lang w:eastAsia="en-GB"/>
          </w:rPr>
          <w:t>https://doi.org/10.1111/bjet.12825</w:t>
        </w:r>
      </w:hyperlink>
    </w:p>
    <w:p w14:paraId="42E223AE" w14:textId="77777777" w:rsidR="00DA0A9D" w:rsidRDefault="00DA0A9D" w:rsidP="0044270D">
      <w:pPr>
        <w:spacing w:after="0" w:line="240" w:lineRule="auto"/>
        <w:rPr>
          <w:rFonts w:ascii="Arial" w:eastAsia="Times New Roman" w:hAnsi="Arial" w:cs="Arial"/>
          <w:kern w:val="0"/>
          <w:sz w:val="22"/>
          <w:szCs w:val="22"/>
          <w:lang w:eastAsia="en-GB"/>
        </w:rPr>
      </w:pPr>
    </w:p>
    <w:p w14:paraId="54FC1143" w14:textId="77777777" w:rsidR="00DA0A9D" w:rsidRPr="000C7DFA" w:rsidRDefault="00DA0A9D" w:rsidP="00DA0A9D">
      <w:pPr>
        <w:spacing w:after="0" w:line="240" w:lineRule="auto"/>
        <w:rPr>
          <w:rFonts w:ascii="Arial" w:eastAsia="Times New Roman" w:hAnsi="Arial" w:cs="Arial"/>
          <w:kern w:val="0"/>
          <w:sz w:val="22"/>
          <w:szCs w:val="22"/>
          <w:lang w:eastAsia="en-GB"/>
        </w:rPr>
      </w:pPr>
      <w:r w:rsidRPr="001F1115">
        <w:rPr>
          <w:rFonts w:ascii="Arial" w:eastAsia="Times New Roman" w:hAnsi="Arial" w:cs="Arial"/>
          <w:kern w:val="0"/>
          <w:sz w:val="22"/>
          <w:szCs w:val="22"/>
          <w:lang w:eastAsia="en-GB"/>
        </w:rPr>
        <w:t xml:space="preserve">Thakore, S., Baldie, D. and Teeling, S.P. (2022) ‘Enabling innovation and sustainable improvement in person-centred healthcare during the first wave of the Covid-19 pandemic – a reflective account’, </w:t>
      </w:r>
      <w:r w:rsidRPr="001F1115">
        <w:rPr>
          <w:rFonts w:ascii="Arial" w:eastAsia="Times New Roman" w:hAnsi="Arial" w:cs="Arial"/>
          <w:i/>
          <w:iCs/>
          <w:kern w:val="0"/>
          <w:sz w:val="22"/>
          <w:szCs w:val="22"/>
          <w:lang w:eastAsia="en-GB"/>
        </w:rPr>
        <w:t>International practice development journal</w:t>
      </w:r>
      <w:r w:rsidRPr="001F1115">
        <w:rPr>
          <w:rFonts w:ascii="Arial" w:eastAsia="Times New Roman" w:hAnsi="Arial" w:cs="Arial"/>
          <w:kern w:val="0"/>
          <w:sz w:val="22"/>
          <w:szCs w:val="22"/>
          <w:lang w:eastAsia="en-GB"/>
        </w:rPr>
        <w:t xml:space="preserve">, 12(1), pp. 1–8. Available at: </w:t>
      </w:r>
      <w:hyperlink r:id="rId34" w:history="1">
        <w:r w:rsidRPr="001F1115">
          <w:rPr>
            <w:rStyle w:val="Hyperlink"/>
            <w:rFonts w:ascii="Arial" w:eastAsia="Times New Roman" w:hAnsi="Arial" w:cs="Arial"/>
            <w:kern w:val="0"/>
            <w:sz w:val="22"/>
            <w:szCs w:val="22"/>
            <w:lang w:eastAsia="en-GB"/>
          </w:rPr>
          <w:t>https://doi.org/10.19043/ipdj.121.007</w:t>
        </w:r>
      </w:hyperlink>
      <w:r w:rsidRPr="001F1115">
        <w:rPr>
          <w:rFonts w:ascii="Arial" w:eastAsia="Times New Roman" w:hAnsi="Arial" w:cs="Arial"/>
          <w:kern w:val="0"/>
          <w:sz w:val="22"/>
          <w:szCs w:val="22"/>
          <w:lang w:eastAsia="en-GB"/>
        </w:rPr>
        <w:t>.</w:t>
      </w:r>
    </w:p>
    <w:p w14:paraId="530A80CD" w14:textId="77777777" w:rsidR="00DA0A9D" w:rsidRPr="000C7DFA" w:rsidRDefault="00DA0A9D" w:rsidP="0044270D">
      <w:pPr>
        <w:spacing w:after="0" w:line="240" w:lineRule="auto"/>
        <w:rPr>
          <w:rFonts w:ascii="Arial" w:eastAsia="Times New Roman" w:hAnsi="Arial" w:cs="Arial"/>
          <w:kern w:val="0"/>
          <w:sz w:val="22"/>
          <w:szCs w:val="22"/>
          <w:lang w:eastAsia="en-GB"/>
        </w:rPr>
      </w:pPr>
    </w:p>
    <w:p w14:paraId="74C7B4E5" w14:textId="77777777" w:rsidR="000A480F" w:rsidRDefault="000A480F" w:rsidP="009E56F9">
      <w:pPr>
        <w:spacing w:after="100" w:afterAutospacing="1" w:line="360" w:lineRule="auto"/>
        <w:rPr>
          <w:rFonts w:ascii="Arial" w:eastAsia="Times New Roman" w:hAnsi="Arial" w:cs="Arial"/>
          <w:color w:val="1D2125"/>
          <w:kern w:val="0"/>
          <w:sz w:val="22"/>
          <w:szCs w:val="22"/>
          <w:lang w:val="en-US" w:eastAsia="en-GB"/>
        </w:rPr>
      </w:pPr>
    </w:p>
    <w:p w14:paraId="11CBEDAE" w14:textId="7EE00FB6" w:rsidR="0050246C" w:rsidRDefault="0050246C" w:rsidP="009E56F9">
      <w:pPr>
        <w:spacing w:after="100" w:afterAutospacing="1" w:line="360" w:lineRule="auto"/>
        <w:rPr>
          <w:rFonts w:ascii="Arial" w:eastAsia="Times New Roman" w:hAnsi="Arial" w:cs="Arial"/>
          <w:color w:val="1D2125"/>
          <w:kern w:val="0"/>
          <w:sz w:val="22"/>
          <w:szCs w:val="22"/>
          <w:lang w:val="en-US" w:eastAsia="en-GB"/>
        </w:rPr>
      </w:pPr>
      <w:r w:rsidRPr="000C7DFA">
        <w:rPr>
          <w:rFonts w:ascii="Arial" w:eastAsia="Times New Roman" w:hAnsi="Arial" w:cs="Arial"/>
          <w:color w:val="1D2125"/>
          <w:kern w:val="0"/>
          <w:sz w:val="22"/>
          <w:szCs w:val="22"/>
          <w:lang w:val="en-US" w:eastAsia="en-GB"/>
        </w:rPr>
        <w:t>Tidd, J. &amp; Bess</w:t>
      </w:r>
      <w:r w:rsidR="00566BB0" w:rsidRPr="000C7DFA">
        <w:rPr>
          <w:rFonts w:ascii="Arial" w:eastAsia="Times New Roman" w:hAnsi="Arial" w:cs="Arial"/>
          <w:color w:val="1D2125"/>
          <w:kern w:val="0"/>
          <w:sz w:val="22"/>
          <w:szCs w:val="22"/>
          <w:lang w:val="en-US" w:eastAsia="en-GB"/>
        </w:rPr>
        <w:t>ant, J. (2018)</w:t>
      </w:r>
      <w:r w:rsidR="00C12196" w:rsidRPr="000C7DFA">
        <w:rPr>
          <w:rFonts w:ascii="Arial" w:eastAsia="Times New Roman" w:hAnsi="Arial" w:cs="Arial"/>
          <w:color w:val="1D2125"/>
          <w:kern w:val="0"/>
          <w:sz w:val="22"/>
          <w:szCs w:val="22"/>
          <w:lang w:val="en-US" w:eastAsia="en-GB"/>
        </w:rPr>
        <w:t xml:space="preserve"> </w:t>
      </w:r>
      <w:r w:rsidR="00566BB0" w:rsidRPr="000C7DFA">
        <w:rPr>
          <w:rFonts w:ascii="Arial" w:eastAsia="Times New Roman" w:hAnsi="Arial" w:cs="Arial"/>
          <w:i/>
          <w:iCs/>
          <w:color w:val="1D2125"/>
          <w:kern w:val="0"/>
          <w:sz w:val="22"/>
          <w:szCs w:val="22"/>
          <w:lang w:val="en-US" w:eastAsia="en-GB"/>
        </w:rPr>
        <w:t>Managing Innovation</w:t>
      </w:r>
      <w:r w:rsidR="00F070CE" w:rsidRPr="000C7DFA">
        <w:rPr>
          <w:rFonts w:ascii="Arial" w:eastAsia="Times New Roman" w:hAnsi="Arial" w:cs="Arial"/>
          <w:i/>
          <w:iCs/>
          <w:color w:val="1D2125"/>
          <w:kern w:val="0"/>
          <w:sz w:val="22"/>
          <w:szCs w:val="22"/>
          <w:lang w:val="en-US" w:eastAsia="en-GB"/>
        </w:rPr>
        <w:t>: Intergrading Technological</w:t>
      </w:r>
      <w:r w:rsidR="004B1554" w:rsidRPr="000C7DFA">
        <w:rPr>
          <w:rFonts w:ascii="Arial" w:eastAsia="Times New Roman" w:hAnsi="Arial" w:cs="Arial"/>
          <w:i/>
          <w:iCs/>
          <w:color w:val="1D2125"/>
          <w:kern w:val="0"/>
          <w:sz w:val="22"/>
          <w:szCs w:val="22"/>
          <w:lang w:val="en-US" w:eastAsia="en-GB"/>
        </w:rPr>
        <w:t>, Market and Organizational Change</w:t>
      </w:r>
      <w:r w:rsidR="00E526C6" w:rsidRPr="000C7DFA">
        <w:rPr>
          <w:rFonts w:ascii="Arial" w:eastAsia="Times New Roman" w:hAnsi="Arial" w:cs="Arial"/>
          <w:color w:val="1D2125"/>
          <w:kern w:val="0"/>
          <w:sz w:val="22"/>
          <w:szCs w:val="22"/>
          <w:lang w:val="en-US" w:eastAsia="en-GB"/>
        </w:rPr>
        <w:t>. 6</w:t>
      </w:r>
      <w:r w:rsidR="00E526C6" w:rsidRPr="000C7DFA">
        <w:rPr>
          <w:rFonts w:ascii="Arial" w:eastAsia="Times New Roman" w:hAnsi="Arial" w:cs="Arial"/>
          <w:color w:val="1D2125"/>
          <w:kern w:val="0"/>
          <w:sz w:val="22"/>
          <w:szCs w:val="22"/>
          <w:vertAlign w:val="superscript"/>
          <w:lang w:val="en-US" w:eastAsia="en-GB"/>
        </w:rPr>
        <w:t>th</w:t>
      </w:r>
      <w:r w:rsidR="00E526C6" w:rsidRPr="000C7DFA">
        <w:rPr>
          <w:rFonts w:ascii="Arial" w:eastAsia="Times New Roman" w:hAnsi="Arial" w:cs="Arial"/>
          <w:color w:val="1D2125"/>
          <w:kern w:val="0"/>
          <w:sz w:val="22"/>
          <w:szCs w:val="22"/>
          <w:lang w:val="en-US" w:eastAsia="en-GB"/>
        </w:rPr>
        <w:t xml:space="preserve"> ed. Hoboken</w:t>
      </w:r>
      <w:r w:rsidR="00C12196" w:rsidRPr="000C7DFA">
        <w:rPr>
          <w:rFonts w:ascii="Arial" w:eastAsia="Times New Roman" w:hAnsi="Arial" w:cs="Arial"/>
          <w:color w:val="1D2125"/>
          <w:kern w:val="0"/>
          <w:sz w:val="22"/>
          <w:szCs w:val="22"/>
          <w:lang w:val="en-US" w:eastAsia="en-GB"/>
        </w:rPr>
        <w:t>: Wiley</w:t>
      </w:r>
    </w:p>
    <w:p w14:paraId="15617E78" w14:textId="77777777" w:rsidR="000A480F" w:rsidRPr="000C7DFA" w:rsidRDefault="000A480F" w:rsidP="000A480F">
      <w:pPr>
        <w:spacing w:after="0" w:line="240" w:lineRule="auto"/>
        <w:rPr>
          <w:rFonts w:ascii="Arial" w:eastAsia="Times New Roman" w:hAnsi="Arial" w:cs="Arial"/>
          <w:kern w:val="0"/>
          <w:sz w:val="22"/>
          <w:szCs w:val="22"/>
          <w:lang w:eastAsia="en-GB"/>
        </w:rPr>
      </w:pPr>
    </w:p>
    <w:p w14:paraId="583D8ACC" w14:textId="77777777" w:rsidR="000A480F" w:rsidRPr="000C7DFA" w:rsidRDefault="000A480F" w:rsidP="000A480F">
      <w:pPr>
        <w:spacing w:after="0" w:line="240" w:lineRule="auto"/>
        <w:rPr>
          <w:rFonts w:ascii="Arial" w:eastAsia="Times New Roman" w:hAnsi="Arial" w:cs="Arial"/>
          <w:kern w:val="0"/>
          <w:sz w:val="22"/>
          <w:szCs w:val="22"/>
          <w:lang w:eastAsia="en-GB"/>
        </w:rPr>
      </w:pPr>
      <w:r w:rsidRPr="00940184">
        <w:rPr>
          <w:rFonts w:ascii="Arial" w:eastAsia="Times New Roman" w:hAnsi="Arial" w:cs="Arial"/>
          <w:kern w:val="0"/>
          <w:sz w:val="22"/>
          <w:szCs w:val="22"/>
          <w:lang w:eastAsia="en-GB"/>
        </w:rPr>
        <w:t xml:space="preserve">Warburton-Wynn, A. (2024) ‘The benefits of using a Shared Lives type community response to support survivors of domestic abuse with disabilities and older survivors’, </w:t>
      </w:r>
      <w:r w:rsidRPr="00940184">
        <w:rPr>
          <w:rFonts w:ascii="Arial" w:eastAsia="Times New Roman" w:hAnsi="Arial" w:cs="Arial"/>
          <w:i/>
          <w:iCs/>
          <w:kern w:val="0"/>
          <w:sz w:val="22"/>
          <w:szCs w:val="22"/>
          <w:lang w:eastAsia="en-GB"/>
        </w:rPr>
        <w:t>The journal of adult protection</w:t>
      </w:r>
      <w:r w:rsidRPr="00940184">
        <w:rPr>
          <w:rFonts w:ascii="Arial" w:eastAsia="Times New Roman" w:hAnsi="Arial" w:cs="Arial"/>
          <w:kern w:val="0"/>
          <w:sz w:val="22"/>
          <w:szCs w:val="22"/>
          <w:lang w:eastAsia="en-GB"/>
        </w:rPr>
        <w:t xml:space="preserve">, 26(3), pp. 104–112. Available at: </w:t>
      </w:r>
      <w:hyperlink r:id="rId35" w:history="1">
        <w:r w:rsidRPr="00940184">
          <w:rPr>
            <w:rStyle w:val="Hyperlink"/>
            <w:rFonts w:ascii="Arial" w:eastAsia="Times New Roman" w:hAnsi="Arial" w:cs="Arial"/>
            <w:kern w:val="0"/>
            <w:sz w:val="22"/>
            <w:szCs w:val="22"/>
            <w:lang w:eastAsia="en-GB"/>
          </w:rPr>
          <w:t>https://doi.org/10.1108/JAP-12-2023-0037</w:t>
        </w:r>
      </w:hyperlink>
      <w:r w:rsidRPr="00940184">
        <w:rPr>
          <w:rFonts w:ascii="Arial" w:eastAsia="Times New Roman" w:hAnsi="Arial" w:cs="Arial"/>
          <w:kern w:val="0"/>
          <w:sz w:val="22"/>
          <w:szCs w:val="22"/>
          <w:lang w:eastAsia="en-GB"/>
        </w:rPr>
        <w:t>.</w:t>
      </w:r>
    </w:p>
    <w:p w14:paraId="041E3199" w14:textId="77777777" w:rsidR="000A480F" w:rsidRDefault="000A480F" w:rsidP="009E56F9">
      <w:pPr>
        <w:spacing w:after="100" w:afterAutospacing="1" w:line="360" w:lineRule="auto"/>
        <w:rPr>
          <w:rFonts w:ascii="Arial" w:eastAsia="Times New Roman" w:hAnsi="Arial" w:cs="Arial"/>
          <w:color w:val="1D2125"/>
          <w:kern w:val="0"/>
          <w:sz w:val="22"/>
          <w:szCs w:val="22"/>
          <w:lang w:val="en-US" w:eastAsia="en-GB"/>
        </w:rPr>
      </w:pPr>
    </w:p>
    <w:p w14:paraId="3D27E1B1" w14:textId="77777777" w:rsidR="000A480F" w:rsidRPr="000C7DFA" w:rsidRDefault="000A480F" w:rsidP="000A480F">
      <w:pPr>
        <w:spacing w:after="0" w:line="240" w:lineRule="auto"/>
        <w:rPr>
          <w:rFonts w:ascii="Arial" w:eastAsia="Times New Roman" w:hAnsi="Arial" w:cs="Arial"/>
          <w:kern w:val="0"/>
          <w:sz w:val="22"/>
          <w:szCs w:val="22"/>
          <w:lang w:eastAsia="en-GB"/>
        </w:rPr>
      </w:pPr>
    </w:p>
    <w:p w14:paraId="3E0A1F8A" w14:textId="77777777" w:rsidR="000A480F" w:rsidRPr="000C7DFA" w:rsidRDefault="000A480F" w:rsidP="000A480F">
      <w:pPr>
        <w:spacing w:after="0" w:line="240" w:lineRule="auto"/>
        <w:rPr>
          <w:rFonts w:ascii="Arial" w:eastAsia="Times New Roman" w:hAnsi="Arial" w:cs="Arial"/>
          <w:kern w:val="0"/>
          <w:sz w:val="22"/>
          <w:szCs w:val="22"/>
          <w:lang w:eastAsia="en-GB"/>
        </w:rPr>
      </w:pPr>
      <w:bookmarkStart w:id="17" w:name="_Hlk215737061"/>
      <w:bookmarkStart w:id="18" w:name="_Hlk215416852"/>
      <w:r w:rsidRPr="00117BAD">
        <w:rPr>
          <w:rFonts w:ascii="Arial" w:eastAsia="Times New Roman" w:hAnsi="Arial" w:cs="Arial"/>
          <w:kern w:val="0"/>
          <w:sz w:val="22"/>
          <w:szCs w:val="22"/>
          <w:lang w:eastAsia="en-GB"/>
        </w:rPr>
        <w:t>Weick, K.E. and Quinn</w:t>
      </w:r>
      <w:bookmarkEnd w:id="17"/>
      <w:r w:rsidRPr="00117BAD">
        <w:rPr>
          <w:rFonts w:ascii="Arial" w:eastAsia="Times New Roman" w:hAnsi="Arial" w:cs="Arial"/>
          <w:kern w:val="0"/>
          <w:sz w:val="22"/>
          <w:szCs w:val="22"/>
          <w:lang w:eastAsia="en-GB"/>
        </w:rPr>
        <w:t xml:space="preserve">, </w:t>
      </w:r>
      <w:bookmarkEnd w:id="18"/>
      <w:r w:rsidRPr="00117BAD">
        <w:rPr>
          <w:rFonts w:ascii="Arial" w:eastAsia="Times New Roman" w:hAnsi="Arial" w:cs="Arial"/>
          <w:kern w:val="0"/>
          <w:sz w:val="22"/>
          <w:szCs w:val="22"/>
          <w:lang w:eastAsia="en-GB"/>
        </w:rPr>
        <w:t xml:space="preserve">R.E. (1999) ‘ORGANIZATIONAL CHANGE AND DEVELOPMENT’, </w:t>
      </w:r>
      <w:r w:rsidRPr="00117BAD">
        <w:rPr>
          <w:rFonts w:ascii="Arial" w:eastAsia="Times New Roman" w:hAnsi="Arial" w:cs="Arial"/>
          <w:i/>
          <w:iCs/>
          <w:kern w:val="0"/>
          <w:sz w:val="22"/>
          <w:szCs w:val="22"/>
          <w:lang w:eastAsia="en-GB"/>
        </w:rPr>
        <w:t>Annual review of psychology</w:t>
      </w:r>
      <w:r w:rsidRPr="00117BAD">
        <w:rPr>
          <w:rFonts w:ascii="Arial" w:eastAsia="Times New Roman" w:hAnsi="Arial" w:cs="Arial"/>
          <w:kern w:val="0"/>
          <w:sz w:val="22"/>
          <w:szCs w:val="22"/>
          <w:lang w:eastAsia="en-GB"/>
        </w:rPr>
        <w:t xml:space="preserve">, 50(1), pp. 361–386. Available at: </w:t>
      </w:r>
      <w:hyperlink r:id="rId36" w:history="1">
        <w:r w:rsidRPr="00117BAD">
          <w:rPr>
            <w:rStyle w:val="Hyperlink"/>
            <w:rFonts w:ascii="Arial" w:eastAsia="Times New Roman" w:hAnsi="Arial" w:cs="Arial"/>
            <w:kern w:val="0"/>
            <w:sz w:val="22"/>
            <w:szCs w:val="22"/>
            <w:lang w:eastAsia="en-GB"/>
          </w:rPr>
          <w:t>https://doi.org/10.1146/annurev.psych.50.1.361</w:t>
        </w:r>
      </w:hyperlink>
      <w:r w:rsidRPr="00117BAD">
        <w:rPr>
          <w:rFonts w:ascii="Arial" w:eastAsia="Times New Roman" w:hAnsi="Arial" w:cs="Arial"/>
          <w:kern w:val="0"/>
          <w:sz w:val="22"/>
          <w:szCs w:val="22"/>
          <w:lang w:eastAsia="en-GB"/>
        </w:rPr>
        <w:t>.</w:t>
      </w:r>
    </w:p>
    <w:p w14:paraId="56CFF220" w14:textId="77777777" w:rsidR="007C1370" w:rsidRPr="000C7DFA" w:rsidRDefault="007C1370" w:rsidP="009E56F9">
      <w:pPr>
        <w:spacing w:after="0" w:line="240" w:lineRule="auto"/>
        <w:rPr>
          <w:rFonts w:ascii="Arial" w:eastAsia="Times New Roman" w:hAnsi="Arial" w:cs="Arial"/>
          <w:kern w:val="0"/>
          <w:sz w:val="22"/>
          <w:szCs w:val="22"/>
          <w:lang w:eastAsia="en-GB"/>
        </w:rPr>
      </w:pPr>
    </w:p>
    <w:p w14:paraId="6F82FA46" w14:textId="77777777" w:rsidR="007C1370" w:rsidRPr="00A51ECF" w:rsidRDefault="007C1370" w:rsidP="009E56F9">
      <w:pPr>
        <w:spacing w:after="0" w:line="240" w:lineRule="auto"/>
        <w:rPr>
          <w:rFonts w:ascii="Arial" w:eastAsia="Times New Roman" w:hAnsi="Arial" w:cs="Arial"/>
          <w:kern w:val="0"/>
          <w:sz w:val="22"/>
          <w:szCs w:val="22"/>
          <w:lang w:eastAsia="en-GB"/>
        </w:rPr>
      </w:pPr>
    </w:p>
    <w:p w14:paraId="1C215EF4" w14:textId="1ED92A39" w:rsidR="002172BC" w:rsidRPr="000C7DFA" w:rsidRDefault="002172BC" w:rsidP="002172BC">
      <w:pPr>
        <w:spacing w:after="0" w:line="240" w:lineRule="auto"/>
        <w:rPr>
          <w:rFonts w:ascii="Arial" w:eastAsia="Times New Roman" w:hAnsi="Arial" w:cs="Arial"/>
          <w:kern w:val="0"/>
          <w:sz w:val="22"/>
          <w:szCs w:val="22"/>
          <w:lang w:eastAsia="en-GB"/>
        </w:rPr>
      </w:pPr>
      <w:r w:rsidRPr="000C7DFA">
        <w:rPr>
          <w:rFonts w:ascii="Arial" w:hAnsi="Arial" w:cs="Arial"/>
          <w:color w:val="3A3A3A"/>
          <w:sz w:val="22"/>
          <w:szCs w:val="22"/>
          <w:shd w:val="clear" w:color="auto" w:fill="FFFFFF"/>
        </w:rPr>
        <w:t>Zaggl, Michael A. ; Majchrzak, Ann ; Gibbs, Jennifer L. ; Birnbaum-More, Philip H.</w:t>
      </w:r>
      <w:r w:rsidRPr="00A51ECF">
        <w:rPr>
          <w:rFonts w:ascii="Arial" w:eastAsia="Times New Roman" w:hAnsi="Arial" w:cs="Arial"/>
          <w:kern w:val="0"/>
          <w:sz w:val="22"/>
          <w:szCs w:val="22"/>
          <w:lang w:eastAsia="en-GB"/>
        </w:rPr>
        <w:t xml:space="preserve"> (2024) ‘Does Member Familiarity Help or Hinder Innovation? The Roles of Expertise and Dialogic Coordination’, </w:t>
      </w:r>
      <w:r w:rsidRPr="00A51ECF">
        <w:rPr>
          <w:rFonts w:ascii="Arial" w:eastAsia="Times New Roman" w:hAnsi="Arial" w:cs="Arial"/>
          <w:i/>
          <w:iCs/>
          <w:kern w:val="0"/>
          <w:sz w:val="22"/>
          <w:szCs w:val="22"/>
          <w:lang w:eastAsia="en-GB"/>
        </w:rPr>
        <w:t>IEEE transactions on engineering management</w:t>
      </w:r>
      <w:r w:rsidRPr="00A51ECF">
        <w:rPr>
          <w:rFonts w:ascii="Arial" w:eastAsia="Times New Roman" w:hAnsi="Arial" w:cs="Arial"/>
          <w:kern w:val="0"/>
          <w:sz w:val="22"/>
          <w:szCs w:val="22"/>
          <w:lang w:eastAsia="en-GB"/>
        </w:rPr>
        <w:t xml:space="preserve">, 71, pp. 4006–4021. Available at: </w:t>
      </w:r>
      <w:hyperlink r:id="rId37" w:history="1">
        <w:r w:rsidRPr="00A51ECF">
          <w:rPr>
            <w:rStyle w:val="Hyperlink"/>
            <w:rFonts w:ascii="Arial" w:eastAsia="Times New Roman" w:hAnsi="Arial" w:cs="Arial"/>
            <w:kern w:val="0"/>
            <w:sz w:val="22"/>
            <w:szCs w:val="22"/>
            <w:lang w:eastAsia="en-GB"/>
          </w:rPr>
          <w:t>https://doi.org/10.1109/TEM.2022.3224871</w:t>
        </w:r>
      </w:hyperlink>
      <w:r w:rsidRPr="00A51ECF">
        <w:rPr>
          <w:rFonts w:ascii="Arial" w:eastAsia="Times New Roman" w:hAnsi="Arial" w:cs="Arial"/>
          <w:kern w:val="0"/>
          <w:sz w:val="22"/>
          <w:szCs w:val="22"/>
          <w:lang w:eastAsia="en-GB"/>
        </w:rPr>
        <w:t>.</w:t>
      </w:r>
    </w:p>
    <w:p w14:paraId="5D62F351" w14:textId="77777777" w:rsidR="002172BC" w:rsidRPr="00783916" w:rsidRDefault="002172BC" w:rsidP="009E56F9">
      <w:pPr>
        <w:spacing w:after="0" w:line="240" w:lineRule="auto"/>
        <w:rPr>
          <w:rFonts w:ascii="Arial" w:eastAsia="Times New Roman" w:hAnsi="Arial" w:cs="Arial"/>
          <w:kern w:val="0"/>
          <w:sz w:val="22"/>
          <w:szCs w:val="22"/>
          <w:lang w:eastAsia="en-GB"/>
        </w:rPr>
      </w:pPr>
    </w:p>
    <w:p w14:paraId="02F03269" w14:textId="77777777" w:rsidR="00783916" w:rsidRPr="00B655A9" w:rsidRDefault="00783916" w:rsidP="009E56F9">
      <w:pPr>
        <w:spacing w:after="0" w:line="240" w:lineRule="auto"/>
        <w:rPr>
          <w:rFonts w:ascii="Arial" w:eastAsia="Times New Roman" w:hAnsi="Arial" w:cs="Arial"/>
          <w:kern w:val="0"/>
          <w:sz w:val="22"/>
          <w:szCs w:val="22"/>
          <w:lang w:eastAsia="en-GB"/>
        </w:rPr>
      </w:pPr>
    </w:p>
    <w:p w14:paraId="490E8136" w14:textId="77777777" w:rsidR="00B655A9" w:rsidRPr="009B1C70" w:rsidRDefault="00B655A9" w:rsidP="009E56F9">
      <w:pPr>
        <w:spacing w:after="0" w:line="240" w:lineRule="auto"/>
        <w:rPr>
          <w:rFonts w:ascii="Arial" w:eastAsia="Times New Roman" w:hAnsi="Arial" w:cs="Arial"/>
          <w:kern w:val="0"/>
          <w:sz w:val="22"/>
          <w:szCs w:val="22"/>
          <w:lang w:eastAsia="en-GB"/>
        </w:rPr>
      </w:pPr>
    </w:p>
    <w:p w14:paraId="59F90FAB" w14:textId="77777777" w:rsidR="00AD396D" w:rsidRPr="004F451B" w:rsidRDefault="00AD396D" w:rsidP="009E56F9">
      <w:pPr>
        <w:spacing w:after="0" w:line="240" w:lineRule="auto"/>
        <w:rPr>
          <w:rFonts w:ascii="Arial" w:eastAsia="Times New Roman" w:hAnsi="Arial" w:cs="Arial"/>
          <w:kern w:val="0"/>
          <w:sz w:val="22"/>
          <w:szCs w:val="22"/>
          <w:lang w:eastAsia="en-GB"/>
        </w:rPr>
      </w:pPr>
    </w:p>
    <w:p w14:paraId="5146BDCB" w14:textId="77777777" w:rsidR="004F451B" w:rsidRPr="00940184" w:rsidRDefault="004F451B" w:rsidP="009E56F9">
      <w:pPr>
        <w:spacing w:after="0" w:line="240" w:lineRule="auto"/>
        <w:rPr>
          <w:rFonts w:ascii="Arial" w:eastAsia="Times New Roman" w:hAnsi="Arial" w:cs="Arial"/>
          <w:kern w:val="0"/>
          <w:sz w:val="22"/>
          <w:szCs w:val="22"/>
          <w:lang w:eastAsia="en-GB"/>
        </w:rPr>
      </w:pPr>
    </w:p>
    <w:p w14:paraId="49C69687" w14:textId="77777777" w:rsidR="00940184" w:rsidRPr="001E4027" w:rsidRDefault="00940184" w:rsidP="009E56F9">
      <w:pPr>
        <w:spacing w:after="0" w:line="240" w:lineRule="auto"/>
        <w:rPr>
          <w:rFonts w:ascii="Arial" w:eastAsia="Times New Roman" w:hAnsi="Arial" w:cs="Arial"/>
          <w:kern w:val="0"/>
          <w:sz w:val="22"/>
          <w:szCs w:val="22"/>
          <w:lang w:eastAsia="en-GB"/>
        </w:rPr>
      </w:pPr>
    </w:p>
    <w:p w14:paraId="0B1DAC14" w14:textId="77777777" w:rsidR="00F130DE" w:rsidRPr="009922C8" w:rsidRDefault="00F130DE" w:rsidP="009E56F9">
      <w:pPr>
        <w:spacing w:after="0" w:line="240" w:lineRule="auto"/>
        <w:rPr>
          <w:rFonts w:ascii="Arial" w:eastAsia="Times New Roman" w:hAnsi="Arial" w:cs="Arial"/>
          <w:kern w:val="0"/>
          <w:sz w:val="22"/>
          <w:szCs w:val="22"/>
          <w:lang w:eastAsia="en-GB"/>
        </w:rPr>
      </w:pPr>
    </w:p>
    <w:p w14:paraId="3296E84A" w14:textId="77777777" w:rsidR="009922C8" w:rsidRPr="00DA0328" w:rsidRDefault="009922C8" w:rsidP="009E56F9">
      <w:pPr>
        <w:spacing w:after="0" w:line="240" w:lineRule="auto"/>
        <w:rPr>
          <w:rFonts w:ascii="Arial" w:eastAsia="Times New Roman" w:hAnsi="Arial" w:cs="Arial"/>
          <w:kern w:val="0"/>
          <w:sz w:val="22"/>
          <w:szCs w:val="22"/>
          <w:lang w:eastAsia="en-GB"/>
        </w:rPr>
      </w:pPr>
    </w:p>
    <w:p w14:paraId="5F134B18" w14:textId="77777777" w:rsidR="00117BAD" w:rsidRPr="000C7DFA" w:rsidRDefault="00117BAD" w:rsidP="009E56F9">
      <w:pPr>
        <w:spacing w:after="0" w:line="240" w:lineRule="auto"/>
        <w:rPr>
          <w:rFonts w:ascii="Arial" w:eastAsia="Times New Roman" w:hAnsi="Arial" w:cs="Arial"/>
          <w:kern w:val="0"/>
          <w:sz w:val="22"/>
          <w:szCs w:val="22"/>
          <w:lang w:eastAsia="en-GB"/>
        </w:rPr>
      </w:pPr>
    </w:p>
    <w:p w14:paraId="5F99E2B4" w14:textId="77777777" w:rsidR="00117BAD" w:rsidRPr="00DF7F06" w:rsidRDefault="00117BAD" w:rsidP="009E56F9">
      <w:pPr>
        <w:spacing w:after="0" w:line="240" w:lineRule="auto"/>
        <w:rPr>
          <w:rFonts w:ascii="Arial" w:eastAsia="Times New Roman" w:hAnsi="Arial" w:cs="Arial"/>
          <w:kern w:val="0"/>
          <w:sz w:val="22"/>
          <w:szCs w:val="22"/>
          <w:lang w:eastAsia="en-GB"/>
        </w:rPr>
      </w:pPr>
    </w:p>
    <w:p w14:paraId="16B5E46D" w14:textId="77777777" w:rsidR="00DF7F06" w:rsidRPr="000C7DFA" w:rsidRDefault="00DF7F06" w:rsidP="009E56F9">
      <w:pPr>
        <w:spacing w:after="0" w:line="240" w:lineRule="auto"/>
        <w:rPr>
          <w:rFonts w:ascii="Arial" w:eastAsia="Times New Roman" w:hAnsi="Arial" w:cs="Arial"/>
          <w:kern w:val="0"/>
          <w:sz w:val="22"/>
          <w:szCs w:val="22"/>
          <w:lang w:eastAsia="en-GB"/>
        </w:rPr>
      </w:pPr>
    </w:p>
    <w:p w14:paraId="26FA35A8" w14:textId="77777777" w:rsidR="00DA0328" w:rsidRPr="001F1115" w:rsidRDefault="00DA0328" w:rsidP="009E56F9">
      <w:pPr>
        <w:spacing w:after="0" w:line="240" w:lineRule="auto"/>
        <w:rPr>
          <w:rFonts w:ascii="Arial" w:eastAsia="Times New Roman" w:hAnsi="Arial" w:cs="Arial"/>
          <w:kern w:val="0"/>
          <w:sz w:val="22"/>
          <w:szCs w:val="22"/>
          <w:lang w:eastAsia="en-GB"/>
        </w:rPr>
      </w:pPr>
    </w:p>
    <w:p w14:paraId="077897D2" w14:textId="77777777" w:rsidR="001F1115" w:rsidRPr="000C7DFA" w:rsidRDefault="001F1115" w:rsidP="00864856">
      <w:pPr>
        <w:spacing w:after="100" w:afterAutospacing="1" w:line="360" w:lineRule="auto"/>
        <w:rPr>
          <w:rFonts w:ascii="Arial" w:eastAsia="Times New Roman" w:hAnsi="Arial" w:cs="Arial"/>
          <w:color w:val="1D2125"/>
          <w:kern w:val="0"/>
          <w:sz w:val="22"/>
          <w:szCs w:val="22"/>
          <w:lang w:eastAsia="en-GB"/>
        </w:rPr>
      </w:pPr>
    </w:p>
    <w:p w14:paraId="4353195A" w14:textId="77777777" w:rsidR="0050596D" w:rsidRPr="000C7DFA" w:rsidRDefault="0050596D" w:rsidP="00864856">
      <w:pPr>
        <w:spacing w:after="100" w:afterAutospacing="1" w:line="360" w:lineRule="auto"/>
        <w:rPr>
          <w:rFonts w:ascii="Arial" w:eastAsia="Times New Roman" w:hAnsi="Arial" w:cs="Arial"/>
          <w:color w:val="1D2125"/>
          <w:kern w:val="0"/>
          <w:sz w:val="22"/>
          <w:szCs w:val="22"/>
          <w:lang w:eastAsia="en-GB"/>
        </w:rPr>
      </w:pPr>
      <w:r w:rsidRPr="000C7DFA">
        <w:rPr>
          <w:rFonts w:ascii="Arial" w:eastAsia="Times New Roman" w:hAnsi="Arial" w:cs="Arial"/>
          <w:color w:val="1D2125"/>
          <w:kern w:val="0"/>
          <w:sz w:val="22"/>
          <w:szCs w:val="22"/>
          <w:lang w:val="en-US" w:eastAsia="en-GB"/>
        </w:rPr>
        <w:t> </w:t>
      </w:r>
    </w:p>
    <w:p w14:paraId="6600786C" w14:textId="77777777" w:rsidR="0050596D" w:rsidRPr="000C7DFA" w:rsidRDefault="0050596D" w:rsidP="00864856">
      <w:pPr>
        <w:spacing w:after="100" w:afterAutospacing="1" w:line="360" w:lineRule="auto"/>
        <w:rPr>
          <w:rFonts w:ascii="Arial" w:eastAsia="Times New Roman" w:hAnsi="Arial" w:cs="Arial"/>
          <w:color w:val="1D2125"/>
          <w:kern w:val="0"/>
          <w:sz w:val="22"/>
          <w:szCs w:val="22"/>
          <w:lang w:val="en-US" w:eastAsia="en-GB"/>
        </w:rPr>
      </w:pPr>
      <w:r w:rsidRPr="000C7DFA">
        <w:rPr>
          <w:rFonts w:ascii="Arial" w:eastAsia="Times New Roman" w:hAnsi="Arial" w:cs="Arial"/>
          <w:color w:val="1D2125"/>
          <w:kern w:val="0"/>
          <w:sz w:val="22"/>
          <w:szCs w:val="22"/>
          <w:lang w:val="en-US" w:eastAsia="en-GB"/>
        </w:rPr>
        <w:t> </w:t>
      </w:r>
    </w:p>
    <w:p w14:paraId="7037FDC1" w14:textId="77777777" w:rsidR="00261E31" w:rsidRPr="000C7DFA" w:rsidRDefault="00261E31" w:rsidP="00864856">
      <w:pPr>
        <w:spacing w:after="100" w:afterAutospacing="1" w:line="360" w:lineRule="auto"/>
        <w:rPr>
          <w:rFonts w:ascii="Arial" w:eastAsia="Times New Roman" w:hAnsi="Arial" w:cs="Arial"/>
          <w:color w:val="1D2125"/>
          <w:kern w:val="0"/>
          <w:sz w:val="22"/>
          <w:szCs w:val="22"/>
          <w:lang w:eastAsia="en-GB"/>
        </w:rPr>
      </w:pPr>
    </w:p>
    <w:p w14:paraId="3B18A233" w14:textId="77777777" w:rsidR="0050596D" w:rsidRPr="0050596D" w:rsidRDefault="0050596D" w:rsidP="00864856">
      <w:pPr>
        <w:spacing w:line="360" w:lineRule="auto"/>
        <w:rPr>
          <w:b/>
          <w:bCs/>
        </w:rPr>
      </w:pPr>
    </w:p>
    <w:sectPr w:rsidR="0050596D" w:rsidRPr="00505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838ED"/>
    <w:multiLevelType w:val="hybridMultilevel"/>
    <w:tmpl w:val="0A301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D6683"/>
    <w:multiLevelType w:val="hybridMultilevel"/>
    <w:tmpl w:val="8684E4F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7047F"/>
    <w:multiLevelType w:val="hybridMultilevel"/>
    <w:tmpl w:val="3C084A9E"/>
    <w:lvl w:ilvl="0" w:tplc="75B4EB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4706958">
    <w:abstractNumId w:val="2"/>
  </w:num>
  <w:num w:numId="2" w16cid:durableId="262761837">
    <w:abstractNumId w:val="6"/>
  </w:num>
  <w:num w:numId="3" w16cid:durableId="1354184128">
    <w:abstractNumId w:val="5"/>
  </w:num>
  <w:num w:numId="4" w16cid:durableId="1111515187">
    <w:abstractNumId w:val="3"/>
  </w:num>
  <w:num w:numId="5" w16cid:durableId="1533499070">
    <w:abstractNumId w:val="0"/>
  </w:num>
  <w:num w:numId="6" w16cid:durableId="2093045126">
    <w:abstractNumId w:val="7"/>
  </w:num>
  <w:num w:numId="7" w16cid:durableId="861935104">
    <w:abstractNumId w:val="4"/>
  </w:num>
  <w:num w:numId="8" w16cid:durableId="534461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96D"/>
    <w:rsid w:val="0000054A"/>
    <w:rsid w:val="00001442"/>
    <w:rsid w:val="00001816"/>
    <w:rsid w:val="00003850"/>
    <w:rsid w:val="000116F1"/>
    <w:rsid w:val="000133CC"/>
    <w:rsid w:val="00014947"/>
    <w:rsid w:val="00017C0B"/>
    <w:rsid w:val="00021B04"/>
    <w:rsid w:val="00025AFE"/>
    <w:rsid w:val="00030ACB"/>
    <w:rsid w:val="00034ADE"/>
    <w:rsid w:val="000359A7"/>
    <w:rsid w:val="00044A24"/>
    <w:rsid w:val="00044FB4"/>
    <w:rsid w:val="00046517"/>
    <w:rsid w:val="00053175"/>
    <w:rsid w:val="00054CC5"/>
    <w:rsid w:val="0005525F"/>
    <w:rsid w:val="00057622"/>
    <w:rsid w:val="00060D9F"/>
    <w:rsid w:val="00061242"/>
    <w:rsid w:val="0007331C"/>
    <w:rsid w:val="00073995"/>
    <w:rsid w:val="0007440B"/>
    <w:rsid w:val="000747F0"/>
    <w:rsid w:val="000833BD"/>
    <w:rsid w:val="00084D98"/>
    <w:rsid w:val="000857FA"/>
    <w:rsid w:val="000877B2"/>
    <w:rsid w:val="00095999"/>
    <w:rsid w:val="00096F10"/>
    <w:rsid w:val="000A0454"/>
    <w:rsid w:val="000A1BDE"/>
    <w:rsid w:val="000A480F"/>
    <w:rsid w:val="000A5B40"/>
    <w:rsid w:val="000A7E00"/>
    <w:rsid w:val="000B5EAC"/>
    <w:rsid w:val="000B7119"/>
    <w:rsid w:val="000C1005"/>
    <w:rsid w:val="000C3FC9"/>
    <w:rsid w:val="000C4726"/>
    <w:rsid w:val="000C499E"/>
    <w:rsid w:val="000C4C2A"/>
    <w:rsid w:val="000C4C83"/>
    <w:rsid w:val="000C6BEE"/>
    <w:rsid w:val="000C77E6"/>
    <w:rsid w:val="000C7DFA"/>
    <w:rsid w:val="000C7E79"/>
    <w:rsid w:val="000D3E92"/>
    <w:rsid w:val="000D4BEA"/>
    <w:rsid w:val="000D6732"/>
    <w:rsid w:val="000D7BE0"/>
    <w:rsid w:val="000E00ED"/>
    <w:rsid w:val="000E0519"/>
    <w:rsid w:val="000E12FC"/>
    <w:rsid w:val="000E3699"/>
    <w:rsid w:val="000E3BE7"/>
    <w:rsid w:val="000E6FF3"/>
    <w:rsid w:val="000F07BC"/>
    <w:rsid w:val="000F0F3E"/>
    <w:rsid w:val="000F146C"/>
    <w:rsid w:val="000F2449"/>
    <w:rsid w:val="000F3AD4"/>
    <w:rsid w:val="0010624A"/>
    <w:rsid w:val="0010643A"/>
    <w:rsid w:val="00111084"/>
    <w:rsid w:val="00115530"/>
    <w:rsid w:val="00116C0F"/>
    <w:rsid w:val="00117547"/>
    <w:rsid w:val="00117BAD"/>
    <w:rsid w:val="00121BEF"/>
    <w:rsid w:val="00121BF9"/>
    <w:rsid w:val="001228BE"/>
    <w:rsid w:val="001253B8"/>
    <w:rsid w:val="00130646"/>
    <w:rsid w:val="001306AA"/>
    <w:rsid w:val="00132478"/>
    <w:rsid w:val="001343A7"/>
    <w:rsid w:val="00140648"/>
    <w:rsid w:val="00141083"/>
    <w:rsid w:val="00142E52"/>
    <w:rsid w:val="00143220"/>
    <w:rsid w:val="001474E5"/>
    <w:rsid w:val="00155C13"/>
    <w:rsid w:val="00156BBF"/>
    <w:rsid w:val="00156BD3"/>
    <w:rsid w:val="0016047E"/>
    <w:rsid w:val="001611F7"/>
    <w:rsid w:val="00165FC3"/>
    <w:rsid w:val="0017238B"/>
    <w:rsid w:val="001754F4"/>
    <w:rsid w:val="0018030A"/>
    <w:rsid w:val="001805A8"/>
    <w:rsid w:val="00181C22"/>
    <w:rsid w:val="00181DF9"/>
    <w:rsid w:val="001825F7"/>
    <w:rsid w:val="00183922"/>
    <w:rsid w:val="001905EF"/>
    <w:rsid w:val="00191789"/>
    <w:rsid w:val="001947CC"/>
    <w:rsid w:val="0019674E"/>
    <w:rsid w:val="001A17E1"/>
    <w:rsid w:val="001A3339"/>
    <w:rsid w:val="001B1FE6"/>
    <w:rsid w:val="001B4366"/>
    <w:rsid w:val="001B4B91"/>
    <w:rsid w:val="001B4DAA"/>
    <w:rsid w:val="001B631E"/>
    <w:rsid w:val="001B6C20"/>
    <w:rsid w:val="001C4165"/>
    <w:rsid w:val="001C4F1E"/>
    <w:rsid w:val="001C6299"/>
    <w:rsid w:val="001D3AF3"/>
    <w:rsid w:val="001D6AF3"/>
    <w:rsid w:val="001E00C4"/>
    <w:rsid w:val="001E0F5E"/>
    <w:rsid w:val="001E1B73"/>
    <w:rsid w:val="001E4027"/>
    <w:rsid w:val="001E57D6"/>
    <w:rsid w:val="001F1115"/>
    <w:rsid w:val="001F380E"/>
    <w:rsid w:val="001F62B7"/>
    <w:rsid w:val="001F699C"/>
    <w:rsid w:val="0020158A"/>
    <w:rsid w:val="00201CC4"/>
    <w:rsid w:val="002064E8"/>
    <w:rsid w:val="0021107F"/>
    <w:rsid w:val="00215D8B"/>
    <w:rsid w:val="002169F2"/>
    <w:rsid w:val="002172BC"/>
    <w:rsid w:val="0021773B"/>
    <w:rsid w:val="00221B7E"/>
    <w:rsid w:val="00225126"/>
    <w:rsid w:val="00226E44"/>
    <w:rsid w:val="00231C73"/>
    <w:rsid w:val="00232756"/>
    <w:rsid w:val="002366C3"/>
    <w:rsid w:val="0023756F"/>
    <w:rsid w:val="002409F5"/>
    <w:rsid w:val="002438AB"/>
    <w:rsid w:val="002439B6"/>
    <w:rsid w:val="00246B71"/>
    <w:rsid w:val="00247039"/>
    <w:rsid w:val="002504C3"/>
    <w:rsid w:val="0025214B"/>
    <w:rsid w:val="00255188"/>
    <w:rsid w:val="002551D7"/>
    <w:rsid w:val="00255D60"/>
    <w:rsid w:val="00261268"/>
    <w:rsid w:val="002614A2"/>
    <w:rsid w:val="00261E31"/>
    <w:rsid w:val="00263029"/>
    <w:rsid w:val="00263706"/>
    <w:rsid w:val="00264BF9"/>
    <w:rsid w:val="002655E2"/>
    <w:rsid w:val="00265C88"/>
    <w:rsid w:val="00266A3C"/>
    <w:rsid w:val="0027712A"/>
    <w:rsid w:val="00283EA5"/>
    <w:rsid w:val="00287D4A"/>
    <w:rsid w:val="00294DDA"/>
    <w:rsid w:val="0029696A"/>
    <w:rsid w:val="002A03DD"/>
    <w:rsid w:val="002A7F30"/>
    <w:rsid w:val="002C00D8"/>
    <w:rsid w:val="002C0D3F"/>
    <w:rsid w:val="002C3333"/>
    <w:rsid w:val="002C5190"/>
    <w:rsid w:val="002C736B"/>
    <w:rsid w:val="002D0AE9"/>
    <w:rsid w:val="002D1A12"/>
    <w:rsid w:val="002D3156"/>
    <w:rsid w:val="002D4778"/>
    <w:rsid w:val="002D64FA"/>
    <w:rsid w:val="002D7BC1"/>
    <w:rsid w:val="002E02FE"/>
    <w:rsid w:val="002E5697"/>
    <w:rsid w:val="002E7C0D"/>
    <w:rsid w:val="002F2A87"/>
    <w:rsid w:val="002F2B7E"/>
    <w:rsid w:val="002F3D22"/>
    <w:rsid w:val="002F42CB"/>
    <w:rsid w:val="003004A8"/>
    <w:rsid w:val="003013EA"/>
    <w:rsid w:val="003019E7"/>
    <w:rsid w:val="00312A64"/>
    <w:rsid w:val="00316EAC"/>
    <w:rsid w:val="00316F9B"/>
    <w:rsid w:val="0031736C"/>
    <w:rsid w:val="003237F3"/>
    <w:rsid w:val="00323C53"/>
    <w:rsid w:val="00324DDD"/>
    <w:rsid w:val="00325216"/>
    <w:rsid w:val="003254C9"/>
    <w:rsid w:val="00327D92"/>
    <w:rsid w:val="003325B1"/>
    <w:rsid w:val="00336E27"/>
    <w:rsid w:val="00337118"/>
    <w:rsid w:val="00341E3C"/>
    <w:rsid w:val="0034290B"/>
    <w:rsid w:val="00346096"/>
    <w:rsid w:val="00350F68"/>
    <w:rsid w:val="003521CD"/>
    <w:rsid w:val="00355FEE"/>
    <w:rsid w:val="003572D8"/>
    <w:rsid w:val="0036175F"/>
    <w:rsid w:val="00361B7B"/>
    <w:rsid w:val="003631A4"/>
    <w:rsid w:val="0037196E"/>
    <w:rsid w:val="00372561"/>
    <w:rsid w:val="003739C0"/>
    <w:rsid w:val="003753FF"/>
    <w:rsid w:val="0037694F"/>
    <w:rsid w:val="00380BA2"/>
    <w:rsid w:val="0038177A"/>
    <w:rsid w:val="00384B7B"/>
    <w:rsid w:val="00390211"/>
    <w:rsid w:val="0039024B"/>
    <w:rsid w:val="00394AA4"/>
    <w:rsid w:val="003A39D6"/>
    <w:rsid w:val="003A41CC"/>
    <w:rsid w:val="003A46CE"/>
    <w:rsid w:val="003B3D65"/>
    <w:rsid w:val="003B4A6C"/>
    <w:rsid w:val="003B5009"/>
    <w:rsid w:val="003B5A2A"/>
    <w:rsid w:val="003B62B8"/>
    <w:rsid w:val="003B67ED"/>
    <w:rsid w:val="003B7353"/>
    <w:rsid w:val="003C1827"/>
    <w:rsid w:val="003C1BBA"/>
    <w:rsid w:val="003C3947"/>
    <w:rsid w:val="003C7F01"/>
    <w:rsid w:val="003D0A5C"/>
    <w:rsid w:val="003D0B0E"/>
    <w:rsid w:val="003D1670"/>
    <w:rsid w:val="003D2500"/>
    <w:rsid w:val="003D3E77"/>
    <w:rsid w:val="003D6D4B"/>
    <w:rsid w:val="003D7160"/>
    <w:rsid w:val="003F08E5"/>
    <w:rsid w:val="003F1041"/>
    <w:rsid w:val="003F6DAD"/>
    <w:rsid w:val="003F7CE5"/>
    <w:rsid w:val="004057E8"/>
    <w:rsid w:val="00407D1E"/>
    <w:rsid w:val="00412848"/>
    <w:rsid w:val="004212D2"/>
    <w:rsid w:val="00422983"/>
    <w:rsid w:val="00430E69"/>
    <w:rsid w:val="00430EEF"/>
    <w:rsid w:val="0043119C"/>
    <w:rsid w:val="00433561"/>
    <w:rsid w:val="00436102"/>
    <w:rsid w:val="0043792E"/>
    <w:rsid w:val="0044007E"/>
    <w:rsid w:val="0044270D"/>
    <w:rsid w:val="00442773"/>
    <w:rsid w:val="00447353"/>
    <w:rsid w:val="00457309"/>
    <w:rsid w:val="00457A4F"/>
    <w:rsid w:val="004605FC"/>
    <w:rsid w:val="004607F5"/>
    <w:rsid w:val="00470344"/>
    <w:rsid w:val="004754C0"/>
    <w:rsid w:val="0049165D"/>
    <w:rsid w:val="004938A8"/>
    <w:rsid w:val="00495182"/>
    <w:rsid w:val="00495ECE"/>
    <w:rsid w:val="004A0214"/>
    <w:rsid w:val="004A2182"/>
    <w:rsid w:val="004A2793"/>
    <w:rsid w:val="004B01FB"/>
    <w:rsid w:val="004B037E"/>
    <w:rsid w:val="004B1554"/>
    <w:rsid w:val="004B258D"/>
    <w:rsid w:val="004B3199"/>
    <w:rsid w:val="004B472D"/>
    <w:rsid w:val="004B6830"/>
    <w:rsid w:val="004C19BC"/>
    <w:rsid w:val="004C1C10"/>
    <w:rsid w:val="004C322D"/>
    <w:rsid w:val="004D01CC"/>
    <w:rsid w:val="004D05F3"/>
    <w:rsid w:val="004D34EE"/>
    <w:rsid w:val="004D3E19"/>
    <w:rsid w:val="004E1990"/>
    <w:rsid w:val="004E35D4"/>
    <w:rsid w:val="004E3E44"/>
    <w:rsid w:val="004F02E4"/>
    <w:rsid w:val="004F04B0"/>
    <w:rsid w:val="004F451B"/>
    <w:rsid w:val="004F5BE7"/>
    <w:rsid w:val="004F6637"/>
    <w:rsid w:val="004F6D63"/>
    <w:rsid w:val="005015AA"/>
    <w:rsid w:val="0050246C"/>
    <w:rsid w:val="00504537"/>
    <w:rsid w:val="0050596D"/>
    <w:rsid w:val="0051422F"/>
    <w:rsid w:val="0051659D"/>
    <w:rsid w:val="005205F0"/>
    <w:rsid w:val="005233B2"/>
    <w:rsid w:val="005253FD"/>
    <w:rsid w:val="005267BB"/>
    <w:rsid w:val="00526AD9"/>
    <w:rsid w:val="00531A10"/>
    <w:rsid w:val="005437D3"/>
    <w:rsid w:val="005445C5"/>
    <w:rsid w:val="005469D0"/>
    <w:rsid w:val="00551098"/>
    <w:rsid w:val="005510FA"/>
    <w:rsid w:val="005525EE"/>
    <w:rsid w:val="00556B38"/>
    <w:rsid w:val="00560E86"/>
    <w:rsid w:val="005656FC"/>
    <w:rsid w:val="00566BB0"/>
    <w:rsid w:val="00567EEA"/>
    <w:rsid w:val="00574BD7"/>
    <w:rsid w:val="0057533D"/>
    <w:rsid w:val="00577DED"/>
    <w:rsid w:val="0058020D"/>
    <w:rsid w:val="005817FC"/>
    <w:rsid w:val="005825EA"/>
    <w:rsid w:val="00583D93"/>
    <w:rsid w:val="00585B77"/>
    <w:rsid w:val="005916E1"/>
    <w:rsid w:val="00592E4F"/>
    <w:rsid w:val="005B1943"/>
    <w:rsid w:val="005B45BB"/>
    <w:rsid w:val="005B51E9"/>
    <w:rsid w:val="005C0A6A"/>
    <w:rsid w:val="005C0BE0"/>
    <w:rsid w:val="005C3744"/>
    <w:rsid w:val="005C484A"/>
    <w:rsid w:val="005C53C9"/>
    <w:rsid w:val="005C7A3D"/>
    <w:rsid w:val="005D1983"/>
    <w:rsid w:val="005D6E29"/>
    <w:rsid w:val="005D7ADC"/>
    <w:rsid w:val="005E0387"/>
    <w:rsid w:val="005E1E2F"/>
    <w:rsid w:val="005E20AC"/>
    <w:rsid w:val="005E45EC"/>
    <w:rsid w:val="005E4A7D"/>
    <w:rsid w:val="005E62E6"/>
    <w:rsid w:val="005E64E2"/>
    <w:rsid w:val="005E6D24"/>
    <w:rsid w:val="005F11CF"/>
    <w:rsid w:val="005F1B4C"/>
    <w:rsid w:val="005F2273"/>
    <w:rsid w:val="005F2DDF"/>
    <w:rsid w:val="005F3DA3"/>
    <w:rsid w:val="005F4E64"/>
    <w:rsid w:val="005F5DE1"/>
    <w:rsid w:val="00603CDC"/>
    <w:rsid w:val="00614BBB"/>
    <w:rsid w:val="00615056"/>
    <w:rsid w:val="0061622C"/>
    <w:rsid w:val="00620742"/>
    <w:rsid w:val="0062246D"/>
    <w:rsid w:val="006243A1"/>
    <w:rsid w:val="00625CE6"/>
    <w:rsid w:val="00626E85"/>
    <w:rsid w:val="00627598"/>
    <w:rsid w:val="00627884"/>
    <w:rsid w:val="006317BA"/>
    <w:rsid w:val="00631874"/>
    <w:rsid w:val="0063349B"/>
    <w:rsid w:val="006368A2"/>
    <w:rsid w:val="00641702"/>
    <w:rsid w:val="006432DE"/>
    <w:rsid w:val="00644336"/>
    <w:rsid w:val="006455F1"/>
    <w:rsid w:val="0064657D"/>
    <w:rsid w:val="00646FDA"/>
    <w:rsid w:val="006547BE"/>
    <w:rsid w:val="00656AB5"/>
    <w:rsid w:val="00660599"/>
    <w:rsid w:val="00662591"/>
    <w:rsid w:val="0066507A"/>
    <w:rsid w:val="00665723"/>
    <w:rsid w:val="00667039"/>
    <w:rsid w:val="00672114"/>
    <w:rsid w:val="00677718"/>
    <w:rsid w:val="0068159E"/>
    <w:rsid w:val="00681719"/>
    <w:rsid w:val="006822EA"/>
    <w:rsid w:val="00683712"/>
    <w:rsid w:val="006904FB"/>
    <w:rsid w:val="006927CF"/>
    <w:rsid w:val="00692B7D"/>
    <w:rsid w:val="00693559"/>
    <w:rsid w:val="006939AA"/>
    <w:rsid w:val="0069570B"/>
    <w:rsid w:val="00697F84"/>
    <w:rsid w:val="006A2B3B"/>
    <w:rsid w:val="006A2D23"/>
    <w:rsid w:val="006A2F4C"/>
    <w:rsid w:val="006A3954"/>
    <w:rsid w:val="006A56AA"/>
    <w:rsid w:val="006A7424"/>
    <w:rsid w:val="006A7FEE"/>
    <w:rsid w:val="006B0BEF"/>
    <w:rsid w:val="006B1803"/>
    <w:rsid w:val="006B218B"/>
    <w:rsid w:val="006B2437"/>
    <w:rsid w:val="006B2B1D"/>
    <w:rsid w:val="006B4011"/>
    <w:rsid w:val="006B4BE9"/>
    <w:rsid w:val="006C02E0"/>
    <w:rsid w:val="006C0497"/>
    <w:rsid w:val="006C1A22"/>
    <w:rsid w:val="006C43AA"/>
    <w:rsid w:val="006C48B3"/>
    <w:rsid w:val="006C5ED0"/>
    <w:rsid w:val="006D07E4"/>
    <w:rsid w:val="006D6526"/>
    <w:rsid w:val="006E0537"/>
    <w:rsid w:val="006E2FE0"/>
    <w:rsid w:val="006E312C"/>
    <w:rsid w:val="006E54FC"/>
    <w:rsid w:val="006E564F"/>
    <w:rsid w:val="006F047A"/>
    <w:rsid w:val="006F1BCF"/>
    <w:rsid w:val="006F322B"/>
    <w:rsid w:val="006F381D"/>
    <w:rsid w:val="006F3CA3"/>
    <w:rsid w:val="006F72F3"/>
    <w:rsid w:val="00701F6A"/>
    <w:rsid w:val="00703E4F"/>
    <w:rsid w:val="00707C85"/>
    <w:rsid w:val="00710293"/>
    <w:rsid w:val="00713DA0"/>
    <w:rsid w:val="00713F46"/>
    <w:rsid w:val="007148B7"/>
    <w:rsid w:val="007176CC"/>
    <w:rsid w:val="00723815"/>
    <w:rsid w:val="00724A6C"/>
    <w:rsid w:val="00725CC5"/>
    <w:rsid w:val="007378F8"/>
    <w:rsid w:val="00742C9F"/>
    <w:rsid w:val="00743837"/>
    <w:rsid w:val="0074669E"/>
    <w:rsid w:val="00747FE5"/>
    <w:rsid w:val="00754A7C"/>
    <w:rsid w:val="00755568"/>
    <w:rsid w:val="00757BD9"/>
    <w:rsid w:val="00766736"/>
    <w:rsid w:val="00766D58"/>
    <w:rsid w:val="00773091"/>
    <w:rsid w:val="007731D1"/>
    <w:rsid w:val="00775367"/>
    <w:rsid w:val="00781D19"/>
    <w:rsid w:val="00782AD4"/>
    <w:rsid w:val="00783916"/>
    <w:rsid w:val="007845CB"/>
    <w:rsid w:val="00784D9A"/>
    <w:rsid w:val="0079023C"/>
    <w:rsid w:val="00791D6B"/>
    <w:rsid w:val="00793C4E"/>
    <w:rsid w:val="00796DD6"/>
    <w:rsid w:val="007A188C"/>
    <w:rsid w:val="007A3EA0"/>
    <w:rsid w:val="007A5CE5"/>
    <w:rsid w:val="007A6A69"/>
    <w:rsid w:val="007A7DCB"/>
    <w:rsid w:val="007B062B"/>
    <w:rsid w:val="007B3051"/>
    <w:rsid w:val="007C027C"/>
    <w:rsid w:val="007C1370"/>
    <w:rsid w:val="007C3E92"/>
    <w:rsid w:val="007C4A0B"/>
    <w:rsid w:val="007C5FFB"/>
    <w:rsid w:val="007D3244"/>
    <w:rsid w:val="007D53BA"/>
    <w:rsid w:val="007D7637"/>
    <w:rsid w:val="007E33F1"/>
    <w:rsid w:val="007E4EF0"/>
    <w:rsid w:val="007E5C24"/>
    <w:rsid w:val="007E5C4E"/>
    <w:rsid w:val="007E7C71"/>
    <w:rsid w:val="007F05A4"/>
    <w:rsid w:val="007F0C1F"/>
    <w:rsid w:val="007F1800"/>
    <w:rsid w:val="007F52C5"/>
    <w:rsid w:val="00801DA4"/>
    <w:rsid w:val="00805935"/>
    <w:rsid w:val="00811DEE"/>
    <w:rsid w:val="00813687"/>
    <w:rsid w:val="00822DC5"/>
    <w:rsid w:val="00825350"/>
    <w:rsid w:val="00827AE1"/>
    <w:rsid w:val="00833505"/>
    <w:rsid w:val="008358AC"/>
    <w:rsid w:val="0083668E"/>
    <w:rsid w:val="00836A04"/>
    <w:rsid w:val="00836F15"/>
    <w:rsid w:val="008375F7"/>
    <w:rsid w:val="008407E6"/>
    <w:rsid w:val="00842B76"/>
    <w:rsid w:val="008460F2"/>
    <w:rsid w:val="00846494"/>
    <w:rsid w:val="00853B4A"/>
    <w:rsid w:val="0085722F"/>
    <w:rsid w:val="00864856"/>
    <w:rsid w:val="00865BA9"/>
    <w:rsid w:val="00866DFE"/>
    <w:rsid w:val="00877509"/>
    <w:rsid w:val="00881AB9"/>
    <w:rsid w:val="00882EEA"/>
    <w:rsid w:val="008839DD"/>
    <w:rsid w:val="008852E6"/>
    <w:rsid w:val="00887DB5"/>
    <w:rsid w:val="008917CF"/>
    <w:rsid w:val="00892296"/>
    <w:rsid w:val="00892E09"/>
    <w:rsid w:val="0089751A"/>
    <w:rsid w:val="00897D1B"/>
    <w:rsid w:val="008A1C03"/>
    <w:rsid w:val="008A35D2"/>
    <w:rsid w:val="008A51BA"/>
    <w:rsid w:val="008A58FD"/>
    <w:rsid w:val="008A5A35"/>
    <w:rsid w:val="008B5B47"/>
    <w:rsid w:val="008C135D"/>
    <w:rsid w:val="008C2331"/>
    <w:rsid w:val="008C3806"/>
    <w:rsid w:val="008C4C32"/>
    <w:rsid w:val="008C52CF"/>
    <w:rsid w:val="008D0029"/>
    <w:rsid w:val="008D1501"/>
    <w:rsid w:val="008D3897"/>
    <w:rsid w:val="008D5253"/>
    <w:rsid w:val="008D5C19"/>
    <w:rsid w:val="008D715D"/>
    <w:rsid w:val="008D7EBE"/>
    <w:rsid w:val="008E3778"/>
    <w:rsid w:val="008F0EDE"/>
    <w:rsid w:val="008F1C3F"/>
    <w:rsid w:val="008F2180"/>
    <w:rsid w:val="008F4FA7"/>
    <w:rsid w:val="00901E60"/>
    <w:rsid w:val="009023A2"/>
    <w:rsid w:val="009065B7"/>
    <w:rsid w:val="00906F57"/>
    <w:rsid w:val="00912731"/>
    <w:rsid w:val="00915012"/>
    <w:rsid w:val="00917D88"/>
    <w:rsid w:val="00920553"/>
    <w:rsid w:val="009218AA"/>
    <w:rsid w:val="00923B94"/>
    <w:rsid w:val="00924110"/>
    <w:rsid w:val="009246FC"/>
    <w:rsid w:val="009320EB"/>
    <w:rsid w:val="00933D6A"/>
    <w:rsid w:val="00934553"/>
    <w:rsid w:val="00937154"/>
    <w:rsid w:val="00940184"/>
    <w:rsid w:val="00945AD7"/>
    <w:rsid w:val="00946C71"/>
    <w:rsid w:val="0095003A"/>
    <w:rsid w:val="00955B9A"/>
    <w:rsid w:val="00956020"/>
    <w:rsid w:val="00962FBD"/>
    <w:rsid w:val="009633F1"/>
    <w:rsid w:val="00965425"/>
    <w:rsid w:val="00965EC0"/>
    <w:rsid w:val="00974294"/>
    <w:rsid w:val="00982A8D"/>
    <w:rsid w:val="00983AD6"/>
    <w:rsid w:val="009861A9"/>
    <w:rsid w:val="009922C8"/>
    <w:rsid w:val="00993590"/>
    <w:rsid w:val="00996911"/>
    <w:rsid w:val="009972D6"/>
    <w:rsid w:val="009A0B4E"/>
    <w:rsid w:val="009A0FB6"/>
    <w:rsid w:val="009A19F0"/>
    <w:rsid w:val="009A258B"/>
    <w:rsid w:val="009A5E08"/>
    <w:rsid w:val="009B0452"/>
    <w:rsid w:val="009B0482"/>
    <w:rsid w:val="009B0E82"/>
    <w:rsid w:val="009B1C70"/>
    <w:rsid w:val="009B276B"/>
    <w:rsid w:val="009B7BCF"/>
    <w:rsid w:val="009C01A7"/>
    <w:rsid w:val="009C0B51"/>
    <w:rsid w:val="009C184F"/>
    <w:rsid w:val="009C43C4"/>
    <w:rsid w:val="009C4EA1"/>
    <w:rsid w:val="009C70BD"/>
    <w:rsid w:val="009D19AA"/>
    <w:rsid w:val="009D2609"/>
    <w:rsid w:val="009D3233"/>
    <w:rsid w:val="009D4CD5"/>
    <w:rsid w:val="009D5CA9"/>
    <w:rsid w:val="009D6C23"/>
    <w:rsid w:val="009E474B"/>
    <w:rsid w:val="009E4D90"/>
    <w:rsid w:val="009E56F9"/>
    <w:rsid w:val="009F2E96"/>
    <w:rsid w:val="009F64B3"/>
    <w:rsid w:val="00A01330"/>
    <w:rsid w:val="00A01515"/>
    <w:rsid w:val="00A020BF"/>
    <w:rsid w:val="00A0434F"/>
    <w:rsid w:val="00A04A89"/>
    <w:rsid w:val="00A052A5"/>
    <w:rsid w:val="00A05FEC"/>
    <w:rsid w:val="00A07081"/>
    <w:rsid w:val="00A07552"/>
    <w:rsid w:val="00A0768F"/>
    <w:rsid w:val="00A07938"/>
    <w:rsid w:val="00A1176F"/>
    <w:rsid w:val="00A16C5E"/>
    <w:rsid w:val="00A16E9E"/>
    <w:rsid w:val="00A21162"/>
    <w:rsid w:val="00A22033"/>
    <w:rsid w:val="00A2364A"/>
    <w:rsid w:val="00A23B33"/>
    <w:rsid w:val="00A2425F"/>
    <w:rsid w:val="00A2591B"/>
    <w:rsid w:val="00A2697E"/>
    <w:rsid w:val="00A30848"/>
    <w:rsid w:val="00A31619"/>
    <w:rsid w:val="00A3214A"/>
    <w:rsid w:val="00A33BE3"/>
    <w:rsid w:val="00A35B57"/>
    <w:rsid w:val="00A419E7"/>
    <w:rsid w:val="00A42C5D"/>
    <w:rsid w:val="00A464D8"/>
    <w:rsid w:val="00A46DC6"/>
    <w:rsid w:val="00A51748"/>
    <w:rsid w:val="00A517EF"/>
    <w:rsid w:val="00A51ECF"/>
    <w:rsid w:val="00A52B0F"/>
    <w:rsid w:val="00A531B1"/>
    <w:rsid w:val="00A53740"/>
    <w:rsid w:val="00A5473D"/>
    <w:rsid w:val="00A54DAB"/>
    <w:rsid w:val="00A55670"/>
    <w:rsid w:val="00A557D4"/>
    <w:rsid w:val="00A564FC"/>
    <w:rsid w:val="00A62943"/>
    <w:rsid w:val="00A63A9A"/>
    <w:rsid w:val="00A6415E"/>
    <w:rsid w:val="00A6489A"/>
    <w:rsid w:val="00A6716A"/>
    <w:rsid w:val="00A74BEE"/>
    <w:rsid w:val="00A75BAF"/>
    <w:rsid w:val="00A75E37"/>
    <w:rsid w:val="00A77242"/>
    <w:rsid w:val="00A7797B"/>
    <w:rsid w:val="00A804EF"/>
    <w:rsid w:val="00A83285"/>
    <w:rsid w:val="00A84E4F"/>
    <w:rsid w:val="00A86766"/>
    <w:rsid w:val="00A869CF"/>
    <w:rsid w:val="00A8722C"/>
    <w:rsid w:val="00A96E65"/>
    <w:rsid w:val="00A96F0F"/>
    <w:rsid w:val="00AA0D2C"/>
    <w:rsid w:val="00AA2B67"/>
    <w:rsid w:val="00AB1659"/>
    <w:rsid w:val="00AB1A7D"/>
    <w:rsid w:val="00AB1FFC"/>
    <w:rsid w:val="00AB2850"/>
    <w:rsid w:val="00AB780B"/>
    <w:rsid w:val="00AC0C8C"/>
    <w:rsid w:val="00AC26EE"/>
    <w:rsid w:val="00AC3A7C"/>
    <w:rsid w:val="00AC77C5"/>
    <w:rsid w:val="00AD043D"/>
    <w:rsid w:val="00AD1EB3"/>
    <w:rsid w:val="00AD2C42"/>
    <w:rsid w:val="00AD396D"/>
    <w:rsid w:val="00AD5252"/>
    <w:rsid w:val="00AF0A98"/>
    <w:rsid w:val="00AF7E7C"/>
    <w:rsid w:val="00B021FF"/>
    <w:rsid w:val="00B03570"/>
    <w:rsid w:val="00B05C65"/>
    <w:rsid w:val="00B0680E"/>
    <w:rsid w:val="00B12E41"/>
    <w:rsid w:val="00B338CA"/>
    <w:rsid w:val="00B34608"/>
    <w:rsid w:val="00B366B6"/>
    <w:rsid w:val="00B376B4"/>
    <w:rsid w:val="00B41B44"/>
    <w:rsid w:val="00B43A04"/>
    <w:rsid w:val="00B50244"/>
    <w:rsid w:val="00B526B3"/>
    <w:rsid w:val="00B5284D"/>
    <w:rsid w:val="00B57367"/>
    <w:rsid w:val="00B575BB"/>
    <w:rsid w:val="00B64B70"/>
    <w:rsid w:val="00B65106"/>
    <w:rsid w:val="00B655A9"/>
    <w:rsid w:val="00B70DBD"/>
    <w:rsid w:val="00B74154"/>
    <w:rsid w:val="00B7419A"/>
    <w:rsid w:val="00B75699"/>
    <w:rsid w:val="00B75C37"/>
    <w:rsid w:val="00B762CD"/>
    <w:rsid w:val="00B80DA7"/>
    <w:rsid w:val="00B85785"/>
    <w:rsid w:val="00B85F91"/>
    <w:rsid w:val="00B9341E"/>
    <w:rsid w:val="00B976EF"/>
    <w:rsid w:val="00B97A5E"/>
    <w:rsid w:val="00BA2FB7"/>
    <w:rsid w:val="00BB0CCA"/>
    <w:rsid w:val="00BB2B2F"/>
    <w:rsid w:val="00BB31F0"/>
    <w:rsid w:val="00BB3ADE"/>
    <w:rsid w:val="00BB458C"/>
    <w:rsid w:val="00BB48FB"/>
    <w:rsid w:val="00BB7134"/>
    <w:rsid w:val="00BC06C4"/>
    <w:rsid w:val="00BC2426"/>
    <w:rsid w:val="00BC24D6"/>
    <w:rsid w:val="00BC7885"/>
    <w:rsid w:val="00BD1EDA"/>
    <w:rsid w:val="00BD2BA1"/>
    <w:rsid w:val="00BD408B"/>
    <w:rsid w:val="00BD4BE1"/>
    <w:rsid w:val="00BD75B4"/>
    <w:rsid w:val="00BE0FE0"/>
    <w:rsid w:val="00BE536E"/>
    <w:rsid w:val="00BE5B1B"/>
    <w:rsid w:val="00BE6158"/>
    <w:rsid w:val="00BE7C86"/>
    <w:rsid w:val="00BF135F"/>
    <w:rsid w:val="00BF24C4"/>
    <w:rsid w:val="00BF3A13"/>
    <w:rsid w:val="00BF3EE8"/>
    <w:rsid w:val="00BF750B"/>
    <w:rsid w:val="00C009C7"/>
    <w:rsid w:val="00C02F09"/>
    <w:rsid w:val="00C05747"/>
    <w:rsid w:val="00C05869"/>
    <w:rsid w:val="00C10D9A"/>
    <w:rsid w:val="00C114B3"/>
    <w:rsid w:val="00C12196"/>
    <w:rsid w:val="00C12D6B"/>
    <w:rsid w:val="00C14180"/>
    <w:rsid w:val="00C15219"/>
    <w:rsid w:val="00C16D17"/>
    <w:rsid w:val="00C202A1"/>
    <w:rsid w:val="00C21940"/>
    <w:rsid w:val="00C32AA0"/>
    <w:rsid w:val="00C344B2"/>
    <w:rsid w:val="00C3683F"/>
    <w:rsid w:val="00C37D1D"/>
    <w:rsid w:val="00C44EA4"/>
    <w:rsid w:val="00C540FF"/>
    <w:rsid w:val="00C57A8A"/>
    <w:rsid w:val="00C6036E"/>
    <w:rsid w:val="00C64A44"/>
    <w:rsid w:val="00C65570"/>
    <w:rsid w:val="00C736B6"/>
    <w:rsid w:val="00C75CB1"/>
    <w:rsid w:val="00C8122F"/>
    <w:rsid w:val="00C81926"/>
    <w:rsid w:val="00C83437"/>
    <w:rsid w:val="00C834D4"/>
    <w:rsid w:val="00C841BB"/>
    <w:rsid w:val="00C855A7"/>
    <w:rsid w:val="00C85A66"/>
    <w:rsid w:val="00C85CAF"/>
    <w:rsid w:val="00C90D2C"/>
    <w:rsid w:val="00C92C9D"/>
    <w:rsid w:val="00C944F8"/>
    <w:rsid w:val="00C97C7E"/>
    <w:rsid w:val="00CA0F9A"/>
    <w:rsid w:val="00CA13E0"/>
    <w:rsid w:val="00CA24EB"/>
    <w:rsid w:val="00CA2DD5"/>
    <w:rsid w:val="00CA2ED9"/>
    <w:rsid w:val="00CA3B61"/>
    <w:rsid w:val="00CB26CC"/>
    <w:rsid w:val="00CB51A9"/>
    <w:rsid w:val="00CC0A79"/>
    <w:rsid w:val="00CC45C0"/>
    <w:rsid w:val="00CC6792"/>
    <w:rsid w:val="00CC7A7C"/>
    <w:rsid w:val="00CC7E94"/>
    <w:rsid w:val="00CD14CC"/>
    <w:rsid w:val="00CD3318"/>
    <w:rsid w:val="00CD67FA"/>
    <w:rsid w:val="00CD72A4"/>
    <w:rsid w:val="00CD72D7"/>
    <w:rsid w:val="00CE0796"/>
    <w:rsid w:val="00CE316A"/>
    <w:rsid w:val="00CE3A3F"/>
    <w:rsid w:val="00CF2B0B"/>
    <w:rsid w:val="00CF5203"/>
    <w:rsid w:val="00CF66BB"/>
    <w:rsid w:val="00D02DD2"/>
    <w:rsid w:val="00D02DEA"/>
    <w:rsid w:val="00D033E6"/>
    <w:rsid w:val="00D03D6D"/>
    <w:rsid w:val="00D05626"/>
    <w:rsid w:val="00D0574F"/>
    <w:rsid w:val="00D060B2"/>
    <w:rsid w:val="00D101AD"/>
    <w:rsid w:val="00D10369"/>
    <w:rsid w:val="00D13051"/>
    <w:rsid w:val="00D149AE"/>
    <w:rsid w:val="00D17F51"/>
    <w:rsid w:val="00D36DA0"/>
    <w:rsid w:val="00D42213"/>
    <w:rsid w:val="00D42D3F"/>
    <w:rsid w:val="00D4491B"/>
    <w:rsid w:val="00D4568E"/>
    <w:rsid w:val="00D45CE5"/>
    <w:rsid w:val="00D470BF"/>
    <w:rsid w:val="00D471BF"/>
    <w:rsid w:val="00D47582"/>
    <w:rsid w:val="00D540ED"/>
    <w:rsid w:val="00D542E7"/>
    <w:rsid w:val="00D5728D"/>
    <w:rsid w:val="00D6566C"/>
    <w:rsid w:val="00D66399"/>
    <w:rsid w:val="00D7196E"/>
    <w:rsid w:val="00D747D3"/>
    <w:rsid w:val="00D810A5"/>
    <w:rsid w:val="00D81A30"/>
    <w:rsid w:val="00D82A40"/>
    <w:rsid w:val="00D8468E"/>
    <w:rsid w:val="00D85C4A"/>
    <w:rsid w:val="00D85D9D"/>
    <w:rsid w:val="00D939C4"/>
    <w:rsid w:val="00D95182"/>
    <w:rsid w:val="00D97D80"/>
    <w:rsid w:val="00DA0105"/>
    <w:rsid w:val="00DA0328"/>
    <w:rsid w:val="00DA0A9D"/>
    <w:rsid w:val="00DA6642"/>
    <w:rsid w:val="00DB3183"/>
    <w:rsid w:val="00DB31A6"/>
    <w:rsid w:val="00DB395E"/>
    <w:rsid w:val="00DB686D"/>
    <w:rsid w:val="00DC2B6E"/>
    <w:rsid w:val="00DC5B0D"/>
    <w:rsid w:val="00DD12EB"/>
    <w:rsid w:val="00DD526A"/>
    <w:rsid w:val="00DE075C"/>
    <w:rsid w:val="00DE182C"/>
    <w:rsid w:val="00DE3947"/>
    <w:rsid w:val="00DE5FB3"/>
    <w:rsid w:val="00DE6306"/>
    <w:rsid w:val="00DE63E1"/>
    <w:rsid w:val="00DE700C"/>
    <w:rsid w:val="00DF00CA"/>
    <w:rsid w:val="00DF329C"/>
    <w:rsid w:val="00DF7F06"/>
    <w:rsid w:val="00E03C9B"/>
    <w:rsid w:val="00E03EBC"/>
    <w:rsid w:val="00E041D8"/>
    <w:rsid w:val="00E10D16"/>
    <w:rsid w:val="00E177E7"/>
    <w:rsid w:val="00E20DEC"/>
    <w:rsid w:val="00E23EFA"/>
    <w:rsid w:val="00E26C0D"/>
    <w:rsid w:val="00E30736"/>
    <w:rsid w:val="00E42E7E"/>
    <w:rsid w:val="00E50957"/>
    <w:rsid w:val="00E526C6"/>
    <w:rsid w:val="00E5355B"/>
    <w:rsid w:val="00E53B5F"/>
    <w:rsid w:val="00E55726"/>
    <w:rsid w:val="00E578AC"/>
    <w:rsid w:val="00E60418"/>
    <w:rsid w:val="00E614D1"/>
    <w:rsid w:val="00E659F3"/>
    <w:rsid w:val="00E65E5C"/>
    <w:rsid w:val="00E701AC"/>
    <w:rsid w:val="00E701BD"/>
    <w:rsid w:val="00E72721"/>
    <w:rsid w:val="00E75C88"/>
    <w:rsid w:val="00E75DE8"/>
    <w:rsid w:val="00E7646A"/>
    <w:rsid w:val="00E76EBA"/>
    <w:rsid w:val="00E906C0"/>
    <w:rsid w:val="00E9077D"/>
    <w:rsid w:val="00E9096B"/>
    <w:rsid w:val="00E91C14"/>
    <w:rsid w:val="00EA0546"/>
    <w:rsid w:val="00EA2AFB"/>
    <w:rsid w:val="00EA476E"/>
    <w:rsid w:val="00EA7220"/>
    <w:rsid w:val="00EB0174"/>
    <w:rsid w:val="00EB1D2F"/>
    <w:rsid w:val="00EB2751"/>
    <w:rsid w:val="00EB379D"/>
    <w:rsid w:val="00EC3F7B"/>
    <w:rsid w:val="00EC4874"/>
    <w:rsid w:val="00EC55BB"/>
    <w:rsid w:val="00ED0196"/>
    <w:rsid w:val="00ED19CF"/>
    <w:rsid w:val="00ED1DAA"/>
    <w:rsid w:val="00ED31CD"/>
    <w:rsid w:val="00EE05E2"/>
    <w:rsid w:val="00EE0E7F"/>
    <w:rsid w:val="00EE4FED"/>
    <w:rsid w:val="00EF011F"/>
    <w:rsid w:val="00EF79E2"/>
    <w:rsid w:val="00EF7D0C"/>
    <w:rsid w:val="00F00990"/>
    <w:rsid w:val="00F00F71"/>
    <w:rsid w:val="00F070CE"/>
    <w:rsid w:val="00F11A30"/>
    <w:rsid w:val="00F130DE"/>
    <w:rsid w:val="00F150D0"/>
    <w:rsid w:val="00F20DEC"/>
    <w:rsid w:val="00F22C1E"/>
    <w:rsid w:val="00F25D7F"/>
    <w:rsid w:val="00F3252D"/>
    <w:rsid w:val="00F44E85"/>
    <w:rsid w:val="00F505C6"/>
    <w:rsid w:val="00F567C0"/>
    <w:rsid w:val="00F65EC1"/>
    <w:rsid w:val="00F7000D"/>
    <w:rsid w:val="00F703CC"/>
    <w:rsid w:val="00F715EC"/>
    <w:rsid w:val="00F7229D"/>
    <w:rsid w:val="00F73BF7"/>
    <w:rsid w:val="00F74EC8"/>
    <w:rsid w:val="00F8068A"/>
    <w:rsid w:val="00F813A9"/>
    <w:rsid w:val="00F87364"/>
    <w:rsid w:val="00F91DED"/>
    <w:rsid w:val="00F94541"/>
    <w:rsid w:val="00F971D9"/>
    <w:rsid w:val="00F97DB3"/>
    <w:rsid w:val="00FA0617"/>
    <w:rsid w:val="00FA1065"/>
    <w:rsid w:val="00FA2CE4"/>
    <w:rsid w:val="00FA5C73"/>
    <w:rsid w:val="00FA6686"/>
    <w:rsid w:val="00FB23BC"/>
    <w:rsid w:val="00FB34D4"/>
    <w:rsid w:val="00FB5DDF"/>
    <w:rsid w:val="00FB75B8"/>
    <w:rsid w:val="00FC06FE"/>
    <w:rsid w:val="00FC7D3C"/>
    <w:rsid w:val="00FD3BFB"/>
    <w:rsid w:val="00FD4285"/>
    <w:rsid w:val="00FD43DD"/>
    <w:rsid w:val="00FE5377"/>
    <w:rsid w:val="00FE62A8"/>
    <w:rsid w:val="00FF052E"/>
    <w:rsid w:val="00FF642A"/>
    <w:rsid w:val="00FF6B27"/>
    <w:rsid w:val="01E5EA7A"/>
    <w:rsid w:val="0300F673"/>
    <w:rsid w:val="03AB5893"/>
    <w:rsid w:val="03C8CF33"/>
    <w:rsid w:val="08F522AD"/>
    <w:rsid w:val="0B50CDFA"/>
    <w:rsid w:val="0C617B27"/>
    <w:rsid w:val="0C71274F"/>
    <w:rsid w:val="0D6AD7B8"/>
    <w:rsid w:val="0EB726C1"/>
    <w:rsid w:val="0F947490"/>
    <w:rsid w:val="106A287D"/>
    <w:rsid w:val="106AE755"/>
    <w:rsid w:val="10BFCC4A"/>
    <w:rsid w:val="145C7F3D"/>
    <w:rsid w:val="1510BDBD"/>
    <w:rsid w:val="17A4DC72"/>
    <w:rsid w:val="180D557B"/>
    <w:rsid w:val="183E09AC"/>
    <w:rsid w:val="1A77A93D"/>
    <w:rsid w:val="1B1D1F98"/>
    <w:rsid w:val="1B219404"/>
    <w:rsid w:val="20F75948"/>
    <w:rsid w:val="2230AAD1"/>
    <w:rsid w:val="25301C90"/>
    <w:rsid w:val="27D607CA"/>
    <w:rsid w:val="2A447B29"/>
    <w:rsid w:val="2DD0F2A2"/>
    <w:rsid w:val="2E88EB82"/>
    <w:rsid w:val="338B7CEF"/>
    <w:rsid w:val="388AFF74"/>
    <w:rsid w:val="3D023FA8"/>
    <w:rsid w:val="406A151A"/>
    <w:rsid w:val="41391E6A"/>
    <w:rsid w:val="4636A826"/>
    <w:rsid w:val="46DB4B2A"/>
    <w:rsid w:val="4791D269"/>
    <w:rsid w:val="4867EA74"/>
    <w:rsid w:val="48C26C88"/>
    <w:rsid w:val="4A508C4B"/>
    <w:rsid w:val="4BE2649F"/>
    <w:rsid w:val="4D8CF93D"/>
    <w:rsid w:val="4DFADAE2"/>
    <w:rsid w:val="4E553EE5"/>
    <w:rsid w:val="4F8E8E54"/>
    <w:rsid w:val="50DD65E3"/>
    <w:rsid w:val="51D48AC4"/>
    <w:rsid w:val="52ADB384"/>
    <w:rsid w:val="54612CAB"/>
    <w:rsid w:val="55248734"/>
    <w:rsid w:val="565C72E2"/>
    <w:rsid w:val="5BF09D14"/>
    <w:rsid w:val="5DA6CC12"/>
    <w:rsid w:val="5EBF038B"/>
    <w:rsid w:val="5F7DA0D5"/>
    <w:rsid w:val="602BE73D"/>
    <w:rsid w:val="60D67D16"/>
    <w:rsid w:val="612E889A"/>
    <w:rsid w:val="61C9D402"/>
    <w:rsid w:val="63D4A047"/>
    <w:rsid w:val="64767AE9"/>
    <w:rsid w:val="6568EBC7"/>
    <w:rsid w:val="65F4960F"/>
    <w:rsid w:val="669339C9"/>
    <w:rsid w:val="673B2063"/>
    <w:rsid w:val="68FAD075"/>
    <w:rsid w:val="691D3AD0"/>
    <w:rsid w:val="694B3854"/>
    <w:rsid w:val="6ACA708E"/>
    <w:rsid w:val="6ADC787F"/>
    <w:rsid w:val="6CED263B"/>
    <w:rsid w:val="70DD116A"/>
    <w:rsid w:val="70FC7030"/>
    <w:rsid w:val="7103CEC7"/>
    <w:rsid w:val="72389EE3"/>
    <w:rsid w:val="753FFCBB"/>
    <w:rsid w:val="795D9EE6"/>
    <w:rsid w:val="7B7CD6F9"/>
    <w:rsid w:val="7C6BAE70"/>
    <w:rsid w:val="7D69DFCA"/>
    <w:rsid w:val="7E1D900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B12D2"/>
  <w15:chartTrackingRefBased/>
  <w15:docId w15:val="{30B18A75-5BD6-4435-8CB2-AC19F3A3C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0596D"/>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0596D"/>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unhideWhenUsed/>
    <w:qFormat/>
    <w:rsid w:val="0050596D"/>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0596D"/>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0596D"/>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0596D"/>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0596D"/>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0596D"/>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0596D"/>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0596D"/>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0596D"/>
    <w:rPr>
      <w:rFonts w:ascii="Aptos Display" w:eastAsia="Times New Roman" w:hAnsi="Aptos Display" w:cs="Times New Roman"/>
      <w:color w:val="0F4761"/>
      <w:sz w:val="32"/>
      <w:szCs w:val="32"/>
    </w:rPr>
  </w:style>
  <w:style w:type="character" w:customStyle="1" w:styleId="Heading3Char">
    <w:name w:val="Heading 3 Char"/>
    <w:link w:val="Heading3"/>
    <w:uiPriority w:val="9"/>
    <w:rsid w:val="0050596D"/>
    <w:rPr>
      <w:rFonts w:eastAsia="Times New Roman" w:cs="Times New Roman"/>
      <w:color w:val="0F4761"/>
      <w:sz w:val="28"/>
      <w:szCs w:val="28"/>
    </w:rPr>
  </w:style>
  <w:style w:type="character" w:customStyle="1" w:styleId="Heading4Char">
    <w:name w:val="Heading 4 Char"/>
    <w:link w:val="Heading4"/>
    <w:uiPriority w:val="9"/>
    <w:semiHidden/>
    <w:rsid w:val="0050596D"/>
    <w:rPr>
      <w:rFonts w:eastAsia="Times New Roman" w:cs="Times New Roman"/>
      <w:i/>
      <w:iCs/>
      <w:color w:val="0F4761"/>
    </w:rPr>
  </w:style>
  <w:style w:type="character" w:customStyle="1" w:styleId="Heading5Char">
    <w:name w:val="Heading 5 Char"/>
    <w:link w:val="Heading5"/>
    <w:uiPriority w:val="9"/>
    <w:semiHidden/>
    <w:rsid w:val="0050596D"/>
    <w:rPr>
      <w:rFonts w:eastAsia="Times New Roman" w:cs="Times New Roman"/>
      <w:color w:val="0F4761"/>
    </w:rPr>
  </w:style>
  <w:style w:type="character" w:customStyle="1" w:styleId="Heading6Char">
    <w:name w:val="Heading 6 Char"/>
    <w:link w:val="Heading6"/>
    <w:uiPriority w:val="9"/>
    <w:semiHidden/>
    <w:rsid w:val="0050596D"/>
    <w:rPr>
      <w:rFonts w:eastAsia="Times New Roman" w:cs="Times New Roman"/>
      <w:i/>
      <w:iCs/>
      <w:color w:val="595959"/>
    </w:rPr>
  </w:style>
  <w:style w:type="character" w:customStyle="1" w:styleId="Heading7Char">
    <w:name w:val="Heading 7 Char"/>
    <w:link w:val="Heading7"/>
    <w:uiPriority w:val="9"/>
    <w:semiHidden/>
    <w:rsid w:val="0050596D"/>
    <w:rPr>
      <w:rFonts w:eastAsia="Times New Roman" w:cs="Times New Roman"/>
      <w:color w:val="595959"/>
    </w:rPr>
  </w:style>
  <w:style w:type="character" w:customStyle="1" w:styleId="Heading8Char">
    <w:name w:val="Heading 8 Char"/>
    <w:link w:val="Heading8"/>
    <w:uiPriority w:val="9"/>
    <w:semiHidden/>
    <w:rsid w:val="0050596D"/>
    <w:rPr>
      <w:rFonts w:eastAsia="Times New Roman" w:cs="Times New Roman"/>
      <w:i/>
      <w:iCs/>
      <w:color w:val="272727"/>
    </w:rPr>
  </w:style>
  <w:style w:type="character" w:customStyle="1" w:styleId="Heading9Char">
    <w:name w:val="Heading 9 Char"/>
    <w:link w:val="Heading9"/>
    <w:uiPriority w:val="9"/>
    <w:semiHidden/>
    <w:rsid w:val="0050596D"/>
    <w:rPr>
      <w:rFonts w:eastAsia="Times New Roman" w:cs="Times New Roman"/>
      <w:color w:val="272727"/>
    </w:rPr>
  </w:style>
  <w:style w:type="paragraph" w:styleId="Title">
    <w:name w:val="Title"/>
    <w:basedOn w:val="Normal"/>
    <w:next w:val="Normal"/>
    <w:link w:val="TitleChar"/>
    <w:uiPriority w:val="10"/>
    <w:qFormat/>
    <w:rsid w:val="0050596D"/>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0596D"/>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0596D"/>
    <w:pPr>
      <w:numPr>
        <w:ilvl w:val="1"/>
      </w:numPr>
    </w:pPr>
    <w:rPr>
      <w:rFonts w:eastAsia="Times New Roman"/>
      <w:color w:val="595959"/>
      <w:spacing w:val="15"/>
      <w:sz w:val="28"/>
      <w:szCs w:val="28"/>
    </w:rPr>
  </w:style>
  <w:style w:type="character" w:customStyle="1" w:styleId="SubtitleChar">
    <w:name w:val="Subtitle Char"/>
    <w:link w:val="Subtitle"/>
    <w:uiPriority w:val="11"/>
    <w:rsid w:val="0050596D"/>
    <w:rPr>
      <w:rFonts w:eastAsia="Times New Roman" w:cs="Times New Roman"/>
      <w:color w:val="595959"/>
      <w:spacing w:val="15"/>
      <w:sz w:val="28"/>
      <w:szCs w:val="28"/>
    </w:rPr>
  </w:style>
  <w:style w:type="paragraph" w:styleId="Quote">
    <w:name w:val="Quote"/>
    <w:basedOn w:val="Normal"/>
    <w:next w:val="Normal"/>
    <w:link w:val="QuoteChar"/>
    <w:uiPriority w:val="29"/>
    <w:qFormat/>
    <w:rsid w:val="0050596D"/>
    <w:pPr>
      <w:spacing w:before="160"/>
      <w:jc w:val="center"/>
    </w:pPr>
    <w:rPr>
      <w:i/>
      <w:iCs/>
      <w:color w:val="404040"/>
    </w:rPr>
  </w:style>
  <w:style w:type="character" w:customStyle="1" w:styleId="QuoteChar">
    <w:name w:val="Quote Char"/>
    <w:link w:val="Quote"/>
    <w:uiPriority w:val="29"/>
    <w:rsid w:val="0050596D"/>
    <w:rPr>
      <w:i/>
      <w:iCs/>
      <w:color w:val="404040"/>
    </w:rPr>
  </w:style>
  <w:style w:type="paragraph" w:styleId="ListParagraph">
    <w:name w:val="List Paragraph"/>
    <w:basedOn w:val="Normal"/>
    <w:uiPriority w:val="34"/>
    <w:qFormat/>
    <w:rsid w:val="0050596D"/>
    <w:pPr>
      <w:ind w:left="720"/>
      <w:contextualSpacing/>
    </w:pPr>
  </w:style>
  <w:style w:type="character" w:styleId="IntenseEmphasis">
    <w:name w:val="Intense Emphasis"/>
    <w:uiPriority w:val="21"/>
    <w:qFormat/>
    <w:rsid w:val="0050596D"/>
    <w:rPr>
      <w:i/>
      <w:iCs/>
      <w:color w:val="0F4761"/>
    </w:rPr>
  </w:style>
  <w:style w:type="paragraph" w:styleId="IntenseQuote">
    <w:name w:val="Intense Quote"/>
    <w:basedOn w:val="Normal"/>
    <w:next w:val="Normal"/>
    <w:link w:val="IntenseQuoteChar"/>
    <w:uiPriority w:val="30"/>
    <w:qFormat/>
    <w:rsid w:val="0050596D"/>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0596D"/>
    <w:rPr>
      <w:i/>
      <w:iCs/>
      <w:color w:val="0F4761"/>
    </w:rPr>
  </w:style>
  <w:style w:type="character" w:styleId="IntenseReference">
    <w:name w:val="Intense Reference"/>
    <w:uiPriority w:val="32"/>
    <w:qFormat/>
    <w:rsid w:val="0050596D"/>
    <w:rPr>
      <w:b/>
      <w:bCs/>
      <w:smallCaps/>
      <w:color w:val="0F4761"/>
      <w:spacing w:val="5"/>
    </w:rPr>
  </w:style>
  <w:style w:type="paragraph" w:styleId="NormalWeb">
    <w:name w:val="Normal (Web)"/>
    <w:basedOn w:val="Normal"/>
    <w:uiPriority w:val="99"/>
    <w:semiHidden/>
    <w:unhideWhenUsed/>
    <w:rsid w:val="0050596D"/>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50596D"/>
  </w:style>
  <w:style w:type="character" w:styleId="Strong">
    <w:name w:val="Strong"/>
    <w:uiPriority w:val="22"/>
    <w:qFormat/>
    <w:rsid w:val="0050596D"/>
    <w:rPr>
      <w:b/>
      <w:bCs/>
    </w:rPr>
  </w:style>
  <w:style w:type="character" w:styleId="Emphasis">
    <w:name w:val="Emphasis"/>
    <w:uiPriority w:val="20"/>
    <w:qFormat/>
    <w:rsid w:val="0050596D"/>
    <w:rPr>
      <w:i/>
      <w:iCs/>
    </w:rPr>
  </w:style>
  <w:style w:type="character" w:styleId="CommentReference">
    <w:name w:val="annotation reference"/>
    <w:uiPriority w:val="99"/>
    <w:semiHidden/>
    <w:unhideWhenUsed/>
    <w:rsid w:val="009F64B3"/>
    <w:rPr>
      <w:sz w:val="16"/>
      <w:szCs w:val="16"/>
    </w:rPr>
  </w:style>
  <w:style w:type="paragraph" w:styleId="CommentText">
    <w:name w:val="annotation text"/>
    <w:basedOn w:val="Normal"/>
    <w:link w:val="CommentTextChar"/>
    <w:uiPriority w:val="99"/>
    <w:unhideWhenUsed/>
    <w:rsid w:val="009F64B3"/>
    <w:pPr>
      <w:spacing w:line="240" w:lineRule="auto"/>
    </w:pPr>
    <w:rPr>
      <w:sz w:val="20"/>
      <w:szCs w:val="20"/>
    </w:rPr>
  </w:style>
  <w:style w:type="character" w:customStyle="1" w:styleId="CommentTextChar">
    <w:name w:val="Comment Text Char"/>
    <w:link w:val="CommentText"/>
    <w:uiPriority w:val="99"/>
    <w:rsid w:val="009F64B3"/>
    <w:rPr>
      <w:sz w:val="20"/>
      <w:szCs w:val="20"/>
    </w:rPr>
  </w:style>
  <w:style w:type="paragraph" w:styleId="CommentSubject">
    <w:name w:val="annotation subject"/>
    <w:basedOn w:val="CommentText"/>
    <w:next w:val="CommentText"/>
    <w:link w:val="CommentSubjectChar"/>
    <w:uiPriority w:val="99"/>
    <w:semiHidden/>
    <w:unhideWhenUsed/>
    <w:rsid w:val="009F64B3"/>
    <w:rPr>
      <w:b/>
      <w:bCs/>
    </w:rPr>
  </w:style>
  <w:style w:type="character" w:customStyle="1" w:styleId="CommentSubjectChar">
    <w:name w:val="Comment Subject Char"/>
    <w:link w:val="CommentSubject"/>
    <w:uiPriority w:val="99"/>
    <w:semiHidden/>
    <w:rsid w:val="009F64B3"/>
    <w:rPr>
      <w:b/>
      <w:bCs/>
      <w:sz w:val="20"/>
      <w:szCs w:val="20"/>
    </w:rPr>
  </w:style>
  <w:style w:type="character" w:styleId="Hyperlink">
    <w:name w:val="Hyperlink"/>
    <w:basedOn w:val="DefaultParagraphFont"/>
    <w:uiPriority w:val="99"/>
    <w:unhideWhenUsed/>
    <w:rsid w:val="007C1370"/>
    <w:rPr>
      <w:color w:val="467886" w:themeColor="hyperlink"/>
      <w:u w:val="single"/>
    </w:rPr>
  </w:style>
  <w:style w:type="character" w:styleId="UnresolvedMention">
    <w:name w:val="Unresolved Mention"/>
    <w:basedOn w:val="DefaultParagraphFont"/>
    <w:uiPriority w:val="99"/>
    <w:semiHidden/>
    <w:unhideWhenUsed/>
    <w:rsid w:val="007C1370"/>
    <w:rPr>
      <w:color w:val="605E5C"/>
      <w:shd w:val="clear" w:color="auto" w:fill="E1DFDD"/>
    </w:rPr>
  </w:style>
  <w:style w:type="paragraph" w:styleId="TOC1">
    <w:name w:val="toc 1"/>
    <w:basedOn w:val="Normal"/>
    <w:next w:val="Normal"/>
    <w:uiPriority w:val="39"/>
    <w:unhideWhenUsed/>
    <w:rsid w:val="005D1983"/>
    <w:pPr>
      <w:spacing w:after="100"/>
    </w:pPr>
  </w:style>
  <w:style w:type="paragraph" w:styleId="TOC2">
    <w:name w:val="toc 2"/>
    <w:basedOn w:val="Normal"/>
    <w:next w:val="Normal"/>
    <w:uiPriority w:val="39"/>
    <w:unhideWhenUsed/>
    <w:rsid w:val="008C135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2775/JEHS.2025.79.58310" TargetMode="External"/><Relationship Id="rId39" Type="http://schemas.openxmlformats.org/officeDocument/2006/relationships/theme" Target="theme/theme1.xml"/><Relationship Id="rId21" Type="http://schemas.openxmlformats.org/officeDocument/2006/relationships/hyperlink" Target="https://doi.org/10.3390/su15086655" TargetMode="External"/><Relationship Id="rId34" Type="http://schemas.openxmlformats.org/officeDocument/2006/relationships/hyperlink" Target="https://doi.org/10.19043/ipdj.121.007" TargetMode="External"/><Relationship Id="rId7" Type="http://schemas.openxmlformats.org/officeDocument/2006/relationships/webSettings" Target="webSettings.xml"/><Relationship Id="rId12" Type="http://schemas.openxmlformats.org/officeDocument/2006/relationships/customXml" Target="ink/ink2.xml"/><Relationship Id="rId17" Type="http://schemas.openxmlformats.org/officeDocument/2006/relationships/image" Target="media/image8.png"/><Relationship Id="rId25" Type="http://schemas.openxmlformats.org/officeDocument/2006/relationships/hyperlink" Target="https://doi.org/10.1111/opn.12280" TargetMode="External"/><Relationship Id="rId33" Type="http://schemas.openxmlformats.org/officeDocument/2006/relationships/hyperlink" Target="https://doi.org/10.1111/bjet.12825"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doi.org/10.1177/0020852316654747" TargetMode="External"/><Relationship Id="rId29" Type="http://schemas.openxmlformats.org/officeDocument/2006/relationships/hyperlink" Target="https://doi.org/10.3390/healthcare1304039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yperlink" Target="https://doi.org/10.1111/bld.12556" TargetMode="External"/><Relationship Id="rId32" Type="http://schemas.openxmlformats.org/officeDocument/2006/relationships/hyperlink" Target="https://doi.org/10.3399/bjgp23X732045" TargetMode="External"/><Relationship Id="rId37" Type="http://schemas.openxmlformats.org/officeDocument/2006/relationships/hyperlink" Target="https://doi.org/10.1109/TEM.2022.3224871"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doi.org/10.1108/WWOP-03-2016-0005" TargetMode="External"/><Relationship Id="rId28" Type="http://schemas.openxmlformats.org/officeDocument/2006/relationships/hyperlink" Target="https://doi.org/10.1111/hsc.13311" TargetMode="External"/><Relationship Id="rId36" Type="http://schemas.openxmlformats.org/officeDocument/2006/relationships/hyperlink" Target="https://doi.org/10.1146/annurev.psych.50.1.361" TargetMode="External"/><Relationship Id="rId10" Type="http://schemas.openxmlformats.org/officeDocument/2006/relationships/customXml" Target="ink/ink1.xml"/><Relationship Id="rId19" Type="http://schemas.openxmlformats.org/officeDocument/2006/relationships/image" Target="media/image10.png"/><Relationship Id="rId31" Type="http://schemas.openxmlformats.org/officeDocument/2006/relationships/hyperlink" Target="https://doi.org/10.1016/j.mayocp.2022.09.002"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doi.org/10.1136/leader-2024-FMLM.12" TargetMode="External"/><Relationship Id="rId27" Type="http://schemas.openxmlformats.org/officeDocument/2006/relationships/hyperlink" Target="https://doi.org/10.4102/hsag.v29i0.2414" TargetMode="External"/><Relationship Id="rId30" Type="http://schemas.openxmlformats.org/officeDocument/2006/relationships/hyperlink" Target="https://doi.org/10.1080/13546783.2025.2485059" TargetMode="External"/><Relationship Id="rId35" Type="http://schemas.openxmlformats.org/officeDocument/2006/relationships/hyperlink" Target="https://doi.org/10.1108/JAP-12-2023-0037" TargetMode="External"/><Relationship Id="rId8" Type="http://schemas.openxmlformats.org/officeDocument/2006/relationships/image" Target="media/image1.jpeg"/><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04T11:29:53.17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04T11:29:46.80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52127b671f6e408cc4aa5b9c75c21b3a">
  <xsd:schema xmlns:xsd="http://www.w3.org/2001/XMLSchema" xmlns:xs="http://www.w3.org/2001/XMLSchema" xmlns:p="http://schemas.microsoft.com/office/2006/metadata/properties" xmlns:ns3="80ad0dd2-2cb0-44fb-bfff-af5123703117" targetNamespace="http://schemas.microsoft.com/office/2006/metadata/properties" ma:root="true" ma:fieldsID="2a4773ed38d773af6988bec2e2481fa8"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A2ED20-284B-46B7-9AA3-25308C17CA3B}">
  <ds:schemaRefs>
    <ds:schemaRef ds:uri="http://schemas.microsoft.com/sharepoint/v3/contenttype/forms"/>
  </ds:schemaRefs>
</ds:datastoreItem>
</file>

<file path=customXml/itemProps2.xml><?xml version="1.0" encoding="utf-8"?>
<ds:datastoreItem xmlns:ds="http://schemas.openxmlformats.org/officeDocument/2006/customXml" ds:itemID="{4AC8FC2F-5B81-4E19-92C1-30E52E0A46EE}">
  <ds:schemaRefs>
    <ds:schemaRef ds:uri="http://schemas.microsoft.com/office/2006/metadata/properties"/>
    <ds:schemaRef ds:uri="http://schemas.microsoft.com/office/infopath/2007/PartnerControls"/>
    <ds:schemaRef ds:uri="80ad0dd2-2cb0-44fb-bfff-af5123703117"/>
  </ds:schemaRefs>
</ds:datastoreItem>
</file>

<file path=customXml/itemProps3.xml><?xml version="1.0" encoding="utf-8"?>
<ds:datastoreItem xmlns:ds="http://schemas.openxmlformats.org/officeDocument/2006/customXml" ds:itemID="{C47F2590-CD36-4B36-9A8C-49EC00C030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3555</Words>
  <Characters>20269</Characters>
  <Application>Microsoft Office Word</Application>
  <DocSecurity>4</DocSecurity>
  <Lines>168</Lines>
  <Paragraphs>47</Paragraphs>
  <ScaleCrop>false</ScaleCrop>
  <Company/>
  <LinksUpToDate>false</LinksUpToDate>
  <CharactersWithSpaces>23777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Maria Blachut (2337025)</cp:lastModifiedBy>
  <cp:revision>68</cp:revision>
  <dcterms:created xsi:type="dcterms:W3CDTF">2025-12-04T19:48:00Z</dcterms:created>
  <dcterms:modified xsi:type="dcterms:W3CDTF">2025-12-05T09:22:00Z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