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b/>
          <w:bCs/>
        </w:rPr>
        <w:id w:val="-228914551"/>
        <w:docPartObj>
          <w:docPartGallery w:val="Cover Pages"/>
          <w:docPartUnique/>
        </w:docPartObj>
      </w:sdtPr>
      <w:sdtContent>
        <w:p w14:paraId="394D1B48" w14:textId="0686B730" w:rsidR="00E7496B" w:rsidRDefault="00E7496B">
          <w:pPr>
            <w:rPr>
              <w:b/>
              <w:bCs/>
            </w:rPr>
          </w:pPr>
          <w:r w:rsidRPr="00E7496B">
            <w:rPr>
              <w:b/>
              <w:bCs/>
              <w:noProof/>
            </w:rPr>
            <mc:AlternateContent>
              <mc:Choice Requires="wps">
                <w:drawing>
                  <wp:anchor distT="0" distB="0" distL="114300" distR="114300" simplePos="0" relativeHeight="251659264" behindDoc="0" locked="0" layoutInCell="1" allowOverlap="1" wp14:anchorId="308B02B6" wp14:editId="5FF3C38D">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2608"/>
                                </w:tblGrid>
                                <w:tr w:rsidR="00E7496B" w14:paraId="689528DF" w14:textId="77777777">
                                  <w:trPr>
                                    <w:jc w:val="center"/>
                                  </w:trPr>
                                  <w:tc>
                                    <w:tcPr>
                                      <w:tcW w:w="2568" w:type="pct"/>
                                      <w:vAlign w:val="center"/>
                                    </w:tcPr>
                                    <w:p w14:paraId="04FE6C1B" w14:textId="77777777" w:rsidR="00E7496B" w:rsidRDefault="00E7496B">
                                      <w:pPr>
                                        <w:jc w:val="right"/>
                                      </w:pPr>
                                      <w:r>
                                        <w:rPr>
                                          <w:noProof/>
                                        </w:rPr>
                                        <w:drawing>
                                          <wp:inline distT="0" distB="0" distL="0" distR="0" wp14:anchorId="2D659F42" wp14:editId="69AEBB8E">
                                            <wp:extent cx="3065006" cy="3065006"/>
                                            <wp:effectExtent l="0" t="0" r="2540" b="254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pic:cNvPicPr/>
                                                  </pic:nvPicPr>
                                                  <pic:blipFill>
                                                    <a:blip r:embed="rId9">
                                                      <a:extLst>
                                                        <a:ext uri="{28A0092B-C50C-407E-A947-70E740481C1C}">
                                                          <a14:useLocalDpi xmlns:a14="http://schemas.microsoft.com/office/drawing/2010/main" val="0"/>
                                                        </a:ext>
                                                      </a:extLst>
                                                    </a:blip>
                                                    <a:stretch>
                                                      <a:fillRect/>
                                                    </a:stretch>
                                                  </pic:blipFill>
                                                  <pic:spPr>
                                                    <a:xfrm>
                                                      <a:off x="0" y="0"/>
                                                      <a:ext cx="3065006" cy="3065006"/>
                                                    </a:xfrm>
                                                    <a:prstGeom prst="rect">
                                                      <a:avLst/>
                                                    </a:prstGeom>
                                                  </pic:spPr>
                                                </pic:pic>
                                              </a:graphicData>
                                            </a:graphic>
                                          </wp:inline>
                                        </w:drawing>
                                      </w:r>
                                    </w:p>
                                    <w:sdt>
                                      <w:sdtPr>
                                        <w:rPr>
                                          <w:b/>
                                          <w:bCs/>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2F85F4D8" w14:textId="72DEE44E" w:rsidR="00E7496B" w:rsidRDefault="0005073B">
                                          <w:pPr>
                                            <w:pStyle w:val="NoSpacing"/>
                                            <w:spacing w:line="312" w:lineRule="auto"/>
                                            <w:jc w:val="right"/>
                                            <w:rPr>
                                              <w:caps/>
                                              <w:color w:val="191919" w:themeColor="text1" w:themeTint="E6"/>
                                              <w:sz w:val="72"/>
                                              <w:szCs w:val="72"/>
                                            </w:rPr>
                                          </w:pPr>
                                          <w:r w:rsidRPr="0005073B">
                                            <w:rPr>
                                              <w:b/>
                                              <w:bCs/>
                                            </w:rPr>
                                            <w:t>E-Portfolio evidence of learning comprising of 2 separate artefact items</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14:paraId="410EBC50" w14:textId="4EF247E3" w:rsidR="00E7496B" w:rsidRDefault="0005073B">
                                          <w:pPr>
                                            <w:jc w:val="right"/>
                                            <w:rPr>
                                              <w:sz w:val="24"/>
                                              <w:szCs w:val="24"/>
                                            </w:rPr>
                                          </w:pPr>
                                          <w:r>
                                            <w:rPr>
                                              <w:color w:val="000000" w:themeColor="text1"/>
                                              <w:sz w:val="24"/>
                                              <w:szCs w:val="24"/>
                                            </w:rPr>
                                            <w:t xml:space="preserve">     </w:t>
                                          </w:r>
                                        </w:p>
                                      </w:sdtContent>
                                    </w:sdt>
                                  </w:tc>
                                  <w:tc>
                                    <w:tcPr>
                                      <w:tcW w:w="2432" w:type="pct"/>
                                      <w:vAlign w:val="center"/>
                                    </w:tcPr>
                                    <w:p w14:paraId="5E3C6FEA" w14:textId="77777777" w:rsidR="00E7496B" w:rsidRDefault="0005073B">
                                      <w:pPr>
                                        <w:pStyle w:val="NoSpacing"/>
                                        <w:rPr>
                                          <w:caps/>
                                          <w:color w:val="ED7D31" w:themeColor="accent2"/>
                                          <w:sz w:val="26"/>
                                          <w:szCs w:val="26"/>
                                        </w:rPr>
                                      </w:pPr>
                                      <w:r>
                                        <w:rPr>
                                          <w:caps/>
                                          <w:color w:val="ED7D31" w:themeColor="accent2"/>
                                          <w:sz w:val="26"/>
                                          <w:szCs w:val="26"/>
                                        </w:rPr>
                                        <w:t>Name: Mohammad ilyas</w:t>
                                      </w:r>
                                    </w:p>
                                    <w:p w14:paraId="55924859" w14:textId="3B25F111" w:rsidR="0005073B" w:rsidRDefault="00006AB3">
                                      <w:pPr>
                                        <w:pStyle w:val="NoSpacing"/>
                                        <w:rPr>
                                          <w:caps/>
                                          <w:color w:val="ED7D31" w:themeColor="accent2"/>
                                          <w:sz w:val="26"/>
                                          <w:szCs w:val="26"/>
                                        </w:rPr>
                                      </w:pPr>
                                      <w:r>
                                        <w:rPr>
                                          <w:caps/>
                                          <w:color w:val="ED7D31" w:themeColor="accent2"/>
                                          <w:sz w:val="26"/>
                                          <w:szCs w:val="26"/>
                                        </w:rPr>
                                        <w:t>Student number: 2029045</w:t>
                                      </w:r>
                                    </w:p>
                                    <w:p w14:paraId="399DFAA9" w14:textId="2995D627" w:rsidR="00006AB3" w:rsidRDefault="00006AB3">
                                      <w:pPr>
                                        <w:pStyle w:val="NoSpacing"/>
                                        <w:rPr>
                                          <w:caps/>
                                          <w:color w:val="ED7D31" w:themeColor="accent2"/>
                                          <w:sz w:val="26"/>
                                          <w:szCs w:val="26"/>
                                        </w:rPr>
                                      </w:pPr>
                                      <w:r>
                                        <w:rPr>
                                          <w:caps/>
                                          <w:color w:val="ED7D31" w:themeColor="accent2"/>
                                          <w:sz w:val="26"/>
                                          <w:szCs w:val="26"/>
                                        </w:rPr>
                                        <w:t xml:space="preserve">Module: </w:t>
                                      </w:r>
                                      <w:r w:rsidR="003C0644" w:rsidRPr="003C0644">
                                        <w:rPr>
                                          <w:caps/>
                                          <w:color w:val="ED7D31" w:themeColor="accent2"/>
                                          <w:sz w:val="26"/>
                                          <w:szCs w:val="26"/>
                                        </w:rPr>
                                        <w:t>Changemakers: Creativity and Value Creation</w:t>
                                      </w:r>
                                      <w:r w:rsidR="00307836">
                                        <w:rPr>
                                          <w:caps/>
                                          <w:color w:val="ED7D31" w:themeColor="accent2"/>
                                          <w:sz w:val="26"/>
                                          <w:szCs w:val="26"/>
                                        </w:rPr>
                                        <w:t xml:space="preserve"> (part 1 0f 2)</w:t>
                                      </w:r>
                                    </w:p>
                                    <w:p w14:paraId="7E75BB8A" w14:textId="74455554" w:rsidR="003C0644" w:rsidRDefault="003C0644">
                                      <w:pPr>
                                        <w:pStyle w:val="NoSpacing"/>
                                        <w:rPr>
                                          <w:caps/>
                                          <w:color w:val="ED7D31" w:themeColor="accent2"/>
                                          <w:sz w:val="26"/>
                                          <w:szCs w:val="26"/>
                                        </w:rPr>
                                      </w:pPr>
                                      <w:r>
                                        <w:rPr>
                                          <w:caps/>
                                          <w:color w:val="ED7D31" w:themeColor="accent2"/>
                                          <w:sz w:val="26"/>
                                          <w:szCs w:val="26"/>
                                        </w:rPr>
                                        <w:t xml:space="preserve">Module code: </w:t>
                                      </w:r>
                                      <w:r w:rsidR="00D85A5E" w:rsidRPr="00D85A5E">
                                        <w:rPr>
                                          <w:caps/>
                                          <w:color w:val="ED7D31" w:themeColor="accent2"/>
                                          <w:sz w:val="26"/>
                                          <w:szCs w:val="26"/>
                                        </w:rPr>
                                        <w:t>BMHP5014_BIRM</w:t>
                                      </w:r>
                                    </w:p>
                                    <w:p w14:paraId="22E77C71" w14:textId="7D3C0996" w:rsidR="00307836" w:rsidRDefault="00307836">
                                      <w:pPr>
                                        <w:pStyle w:val="NoSpacing"/>
                                        <w:rPr>
                                          <w:caps/>
                                          <w:color w:val="ED7D31" w:themeColor="accent2"/>
                                          <w:sz w:val="26"/>
                                          <w:szCs w:val="26"/>
                                        </w:rPr>
                                      </w:pPr>
                                      <w:r>
                                        <w:rPr>
                                          <w:caps/>
                                          <w:color w:val="ED7D31" w:themeColor="accent2"/>
                                          <w:sz w:val="26"/>
                                          <w:szCs w:val="26"/>
                                        </w:rPr>
                                        <w:t xml:space="preserve">Lecturer name: </w:t>
                                      </w:r>
                                      <w:r w:rsidR="00DA202B" w:rsidRPr="00DA202B">
                                        <w:rPr>
                                          <w:caps/>
                                          <w:color w:val="ED7D31" w:themeColor="accent2"/>
                                          <w:sz w:val="26"/>
                                          <w:szCs w:val="26"/>
                                        </w:rPr>
                                        <w:t>Robert Nartowski</w:t>
                                      </w:r>
                                    </w:p>
                                    <w:p w14:paraId="43387960" w14:textId="149BE17B" w:rsidR="00006AB3" w:rsidRDefault="00006AB3">
                                      <w:pPr>
                                        <w:pStyle w:val="NoSpacing"/>
                                      </w:pPr>
                                    </w:p>
                                  </w:tc>
                                </w:tr>
                              </w:tbl>
                              <w:p w14:paraId="3D4DE8CD" w14:textId="77777777" w:rsidR="00E7496B" w:rsidRDefault="00E7496B"/>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308B02B6"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2608"/>
                          </w:tblGrid>
                          <w:tr w:rsidR="00E7496B" w14:paraId="689528DF" w14:textId="77777777">
                            <w:trPr>
                              <w:jc w:val="center"/>
                            </w:trPr>
                            <w:tc>
                              <w:tcPr>
                                <w:tcW w:w="2568" w:type="pct"/>
                                <w:vAlign w:val="center"/>
                              </w:tcPr>
                              <w:p w14:paraId="04FE6C1B" w14:textId="77777777" w:rsidR="00E7496B" w:rsidRDefault="00E7496B">
                                <w:pPr>
                                  <w:jc w:val="right"/>
                                </w:pPr>
                                <w:r>
                                  <w:rPr>
                                    <w:noProof/>
                                  </w:rPr>
                                  <w:drawing>
                                    <wp:inline distT="0" distB="0" distL="0" distR="0" wp14:anchorId="2D659F42" wp14:editId="69AEBB8E">
                                      <wp:extent cx="3065006" cy="3065006"/>
                                      <wp:effectExtent l="0" t="0" r="2540" b="254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pic:cNvPicPr/>
                                            </pic:nvPicPr>
                                            <pic:blipFill>
                                              <a:blip r:embed="rId9">
                                                <a:extLst>
                                                  <a:ext uri="{28A0092B-C50C-407E-A947-70E740481C1C}">
                                                    <a14:useLocalDpi xmlns:a14="http://schemas.microsoft.com/office/drawing/2010/main" val="0"/>
                                                  </a:ext>
                                                </a:extLst>
                                              </a:blip>
                                              <a:stretch>
                                                <a:fillRect/>
                                              </a:stretch>
                                            </pic:blipFill>
                                            <pic:spPr>
                                              <a:xfrm>
                                                <a:off x="0" y="0"/>
                                                <a:ext cx="3065006" cy="3065006"/>
                                              </a:xfrm>
                                              <a:prstGeom prst="rect">
                                                <a:avLst/>
                                              </a:prstGeom>
                                            </pic:spPr>
                                          </pic:pic>
                                        </a:graphicData>
                                      </a:graphic>
                                    </wp:inline>
                                  </w:drawing>
                                </w:r>
                              </w:p>
                              <w:sdt>
                                <w:sdtPr>
                                  <w:rPr>
                                    <w:b/>
                                    <w:bCs/>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2F85F4D8" w14:textId="72DEE44E" w:rsidR="00E7496B" w:rsidRDefault="0005073B">
                                    <w:pPr>
                                      <w:pStyle w:val="NoSpacing"/>
                                      <w:spacing w:line="312" w:lineRule="auto"/>
                                      <w:jc w:val="right"/>
                                      <w:rPr>
                                        <w:caps/>
                                        <w:color w:val="191919" w:themeColor="text1" w:themeTint="E6"/>
                                        <w:sz w:val="72"/>
                                        <w:szCs w:val="72"/>
                                      </w:rPr>
                                    </w:pPr>
                                    <w:r w:rsidRPr="0005073B">
                                      <w:rPr>
                                        <w:b/>
                                        <w:bCs/>
                                      </w:rPr>
                                      <w:t>E-Portfolio evidence of learning comprising of 2 separate artefact items</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14:paraId="410EBC50" w14:textId="4EF247E3" w:rsidR="00E7496B" w:rsidRDefault="0005073B">
                                    <w:pPr>
                                      <w:jc w:val="right"/>
                                      <w:rPr>
                                        <w:sz w:val="24"/>
                                        <w:szCs w:val="24"/>
                                      </w:rPr>
                                    </w:pPr>
                                    <w:r>
                                      <w:rPr>
                                        <w:color w:val="000000" w:themeColor="text1"/>
                                        <w:sz w:val="24"/>
                                        <w:szCs w:val="24"/>
                                      </w:rPr>
                                      <w:t xml:space="preserve">     </w:t>
                                    </w:r>
                                  </w:p>
                                </w:sdtContent>
                              </w:sdt>
                            </w:tc>
                            <w:tc>
                              <w:tcPr>
                                <w:tcW w:w="2432" w:type="pct"/>
                                <w:vAlign w:val="center"/>
                              </w:tcPr>
                              <w:p w14:paraId="5E3C6FEA" w14:textId="77777777" w:rsidR="00E7496B" w:rsidRDefault="0005073B">
                                <w:pPr>
                                  <w:pStyle w:val="NoSpacing"/>
                                  <w:rPr>
                                    <w:caps/>
                                    <w:color w:val="ED7D31" w:themeColor="accent2"/>
                                    <w:sz w:val="26"/>
                                    <w:szCs w:val="26"/>
                                  </w:rPr>
                                </w:pPr>
                                <w:r>
                                  <w:rPr>
                                    <w:caps/>
                                    <w:color w:val="ED7D31" w:themeColor="accent2"/>
                                    <w:sz w:val="26"/>
                                    <w:szCs w:val="26"/>
                                  </w:rPr>
                                  <w:t>Name: Mohammad ilyas</w:t>
                                </w:r>
                              </w:p>
                              <w:p w14:paraId="55924859" w14:textId="3B25F111" w:rsidR="0005073B" w:rsidRDefault="00006AB3">
                                <w:pPr>
                                  <w:pStyle w:val="NoSpacing"/>
                                  <w:rPr>
                                    <w:caps/>
                                    <w:color w:val="ED7D31" w:themeColor="accent2"/>
                                    <w:sz w:val="26"/>
                                    <w:szCs w:val="26"/>
                                  </w:rPr>
                                </w:pPr>
                                <w:r>
                                  <w:rPr>
                                    <w:caps/>
                                    <w:color w:val="ED7D31" w:themeColor="accent2"/>
                                    <w:sz w:val="26"/>
                                    <w:szCs w:val="26"/>
                                  </w:rPr>
                                  <w:t>Student number: 2029045</w:t>
                                </w:r>
                              </w:p>
                              <w:p w14:paraId="399DFAA9" w14:textId="2995D627" w:rsidR="00006AB3" w:rsidRDefault="00006AB3">
                                <w:pPr>
                                  <w:pStyle w:val="NoSpacing"/>
                                  <w:rPr>
                                    <w:caps/>
                                    <w:color w:val="ED7D31" w:themeColor="accent2"/>
                                    <w:sz w:val="26"/>
                                    <w:szCs w:val="26"/>
                                  </w:rPr>
                                </w:pPr>
                                <w:r>
                                  <w:rPr>
                                    <w:caps/>
                                    <w:color w:val="ED7D31" w:themeColor="accent2"/>
                                    <w:sz w:val="26"/>
                                    <w:szCs w:val="26"/>
                                  </w:rPr>
                                  <w:t xml:space="preserve">Module: </w:t>
                                </w:r>
                                <w:r w:rsidR="003C0644" w:rsidRPr="003C0644">
                                  <w:rPr>
                                    <w:caps/>
                                    <w:color w:val="ED7D31" w:themeColor="accent2"/>
                                    <w:sz w:val="26"/>
                                    <w:szCs w:val="26"/>
                                  </w:rPr>
                                  <w:t>Changemakers: Creativity and Value Creation</w:t>
                                </w:r>
                                <w:r w:rsidR="00307836">
                                  <w:rPr>
                                    <w:caps/>
                                    <w:color w:val="ED7D31" w:themeColor="accent2"/>
                                    <w:sz w:val="26"/>
                                    <w:szCs w:val="26"/>
                                  </w:rPr>
                                  <w:t xml:space="preserve"> (part 1 0f 2)</w:t>
                                </w:r>
                              </w:p>
                              <w:p w14:paraId="7E75BB8A" w14:textId="74455554" w:rsidR="003C0644" w:rsidRDefault="003C0644">
                                <w:pPr>
                                  <w:pStyle w:val="NoSpacing"/>
                                  <w:rPr>
                                    <w:caps/>
                                    <w:color w:val="ED7D31" w:themeColor="accent2"/>
                                    <w:sz w:val="26"/>
                                    <w:szCs w:val="26"/>
                                  </w:rPr>
                                </w:pPr>
                                <w:r>
                                  <w:rPr>
                                    <w:caps/>
                                    <w:color w:val="ED7D31" w:themeColor="accent2"/>
                                    <w:sz w:val="26"/>
                                    <w:szCs w:val="26"/>
                                  </w:rPr>
                                  <w:t xml:space="preserve">Module code: </w:t>
                                </w:r>
                                <w:r w:rsidR="00D85A5E" w:rsidRPr="00D85A5E">
                                  <w:rPr>
                                    <w:caps/>
                                    <w:color w:val="ED7D31" w:themeColor="accent2"/>
                                    <w:sz w:val="26"/>
                                    <w:szCs w:val="26"/>
                                  </w:rPr>
                                  <w:t>BMHP5014_BIRM</w:t>
                                </w:r>
                              </w:p>
                              <w:p w14:paraId="22E77C71" w14:textId="7D3C0996" w:rsidR="00307836" w:rsidRDefault="00307836">
                                <w:pPr>
                                  <w:pStyle w:val="NoSpacing"/>
                                  <w:rPr>
                                    <w:caps/>
                                    <w:color w:val="ED7D31" w:themeColor="accent2"/>
                                    <w:sz w:val="26"/>
                                    <w:szCs w:val="26"/>
                                  </w:rPr>
                                </w:pPr>
                                <w:r>
                                  <w:rPr>
                                    <w:caps/>
                                    <w:color w:val="ED7D31" w:themeColor="accent2"/>
                                    <w:sz w:val="26"/>
                                    <w:szCs w:val="26"/>
                                  </w:rPr>
                                  <w:t xml:space="preserve">Lecturer name: </w:t>
                                </w:r>
                                <w:r w:rsidR="00DA202B" w:rsidRPr="00DA202B">
                                  <w:rPr>
                                    <w:caps/>
                                    <w:color w:val="ED7D31" w:themeColor="accent2"/>
                                    <w:sz w:val="26"/>
                                    <w:szCs w:val="26"/>
                                  </w:rPr>
                                  <w:t>Robert Nartowski</w:t>
                                </w:r>
                              </w:p>
                              <w:p w14:paraId="43387960" w14:textId="149BE17B" w:rsidR="00006AB3" w:rsidRDefault="00006AB3">
                                <w:pPr>
                                  <w:pStyle w:val="NoSpacing"/>
                                </w:pPr>
                              </w:p>
                            </w:tc>
                          </w:tr>
                        </w:tbl>
                        <w:p w14:paraId="3D4DE8CD" w14:textId="77777777" w:rsidR="00E7496B" w:rsidRDefault="00E7496B"/>
                      </w:txbxContent>
                    </v:textbox>
                    <w10:wrap anchorx="page" anchory="page"/>
                  </v:shape>
                </w:pict>
              </mc:Fallback>
            </mc:AlternateContent>
          </w:r>
          <w:r>
            <w:rPr>
              <w:b/>
              <w:bCs/>
            </w:rPr>
            <w:br w:type="page"/>
          </w:r>
        </w:p>
      </w:sdtContent>
    </w:sdt>
    <w:p w14:paraId="0309F929" w14:textId="2406F0B5" w:rsidR="009727E2" w:rsidRPr="009727E2" w:rsidRDefault="009727E2">
      <w:pPr>
        <w:rPr>
          <w:b/>
          <w:bCs/>
        </w:rPr>
      </w:pPr>
      <w:r w:rsidRPr="009727E2">
        <w:rPr>
          <w:b/>
          <w:bCs/>
        </w:rPr>
        <w:lastRenderedPageBreak/>
        <w:t>A BLOG:</w:t>
      </w:r>
    </w:p>
    <w:p w14:paraId="623D740A" w14:textId="51836BC9" w:rsidR="00C441C7" w:rsidRPr="00DA202B" w:rsidRDefault="00291A65" w:rsidP="001D3EB2">
      <w:pPr>
        <w:spacing w:line="360" w:lineRule="auto"/>
        <w:rPr>
          <w:rFonts w:ascii="Arial" w:hAnsi="Arial" w:cs="Arial"/>
        </w:rPr>
      </w:pPr>
      <w:r w:rsidRPr="00DA202B">
        <w:rPr>
          <w:rFonts w:ascii="Arial" w:hAnsi="Arial" w:cs="Arial"/>
        </w:rPr>
        <w:t>My project idea is a new plan which I have identified a gap in a service.</w:t>
      </w:r>
      <w:r w:rsidR="00387D63" w:rsidRPr="00DA202B">
        <w:rPr>
          <w:rFonts w:ascii="Arial" w:hAnsi="Arial" w:cs="Arial"/>
        </w:rPr>
        <w:t xml:space="preserve"> I am </w:t>
      </w:r>
      <w:r w:rsidR="00C441C7" w:rsidRPr="00DA202B">
        <w:rPr>
          <w:rFonts w:ascii="Arial" w:hAnsi="Arial" w:cs="Arial"/>
        </w:rPr>
        <w:t>going to</w:t>
      </w:r>
      <w:r w:rsidR="00387D63" w:rsidRPr="00DA202B">
        <w:rPr>
          <w:rFonts w:ascii="Arial" w:hAnsi="Arial" w:cs="Arial"/>
        </w:rPr>
        <w:t xml:space="preserve"> use two </w:t>
      </w:r>
      <w:r w:rsidR="009727E2" w:rsidRPr="00DA202B">
        <w:rPr>
          <w:rFonts w:ascii="Arial" w:hAnsi="Arial" w:cs="Arial"/>
        </w:rPr>
        <w:t>artefacts</w:t>
      </w:r>
      <w:r w:rsidR="00387D63" w:rsidRPr="00DA202B">
        <w:rPr>
          <w:rFonts w:ascii="Arial" w:hAnsi="Arial" w:cs="Arial"/>
        </w:rPr>
        <w:t xml:space="preserve"> </w:t>
      </w:r>
      <w:r w:rsidR="00C441C7" w:rsidRPr="00DA202B">
        <w:rPr>
          <w:rFonts w:ascii="Arial" w:hAnsi="Arial" w:cs="Arial"/>
        </w:rPr>
        <w:t>to explain my plan, one is a blog and second is a poster.</w:t>
      </w:r>
    </w:p>
    <w:p w14:paraId="578CC6CD" w14:textId="0FA95535" w:rsidR="00DE58AF" w:rsidRPr="00DA202B" w:rsidRDefault="00291A65" w:rsidP="001D3EB2">
      <w:pPr>
        <w:spacing w:line="360" w:lineRule="auto"/>
        <w:rPr>
          <w:rFonts w:ascii="Arial" w:hAnsi="Arial" w:cs="Arial"/>
        </w:rPr>
      </w:pPr>
      <w:r w:rsidRPr="00DA202B">
        <w:rPr>
          <w:rFonts w:ascii="Arial" w:hAnsi="Arial" w:cs="Arial"/>
        </w:rPr>
        <w:t>I want to open up a care home where I can provide support to the people physically as well as mentally.</w:t>
      </w:r>
      <w:r w:rsidR="009401F1" w:rsidRPr="00DA202B">
        <w:rPr>
          <w:rFonts w:ascii="Arial" w:hAnsi="Arial" w:cs="Arial"/>
        </w:rPr>
        <w:t xml:space="preserve"> And give one to one sessions to</w:t>
      </w:r>
      <w:r w:rsidR="00C01BB2" w:rsidRPr="00DA202B">
        <w:rPr>
          <w:rFonts w:ascii="Arial" w:hAnsi="Arial" w:cs="Arial"/>
        </w:rPr>
        <w:t xml:space="preserve"> young youth as well</w:t>
      </w:r>
      <w:r w:rsidRPr="00DA202B">
        <w:rPr>
          <w:rFonts w:ascii="Arial" w:hAnsi="Arial" w:cs="Arial"/>
        </w:rPr>
        <w:t xml:space="preserve"> with mental health illnesses. Such as, depression, anxiety etc.</w:t>
      </w:r>
      <w:r w:rsidR="00DE58AF" w:rsidRPr="00DA202B">
        <w:rPr>
          <w:rFonts w:ascii="Arial" w:hAnsi="Arial" w:cs="Arial"/>
        </w:rPr>
        <w:t xml:space="preserve"> the ones who started to taking drugs because of the disturbance of their mind. Such as, </w:t>
      </w:r>
      <w:r w:rsidR="009401F1" w:rsidRPr="00DA202B">
        <w:rPr>
          <w:rFonts w:ascii="Arial" w:hAnsi="Arial" w:cs="Arial"/>
        </w:rPr>
        <w:t>ex-prisoners</w:t>
      </w:r>
      <w:r w:rsidR="00DE58AF" w:rsidRPr="00DA202B">
        <w:rPr>
          <w:rFonts w:ascii="Arial" w:hAnsi="Arial" w:cs="Arial"/>
        </w:rPr>
        <w:t>.</w:t>
      </w:r>
    </w:p>
    <w:p w14:paraId="79D53B04" w14:textId="29D067DA" w:rsidR="00291A65" w:rsidRPr="00DA202B" w:rsidRDefault="00291A65" w:rsidP="001D3EB2">
      <w:pPr>
        <w:spacing w:line="360" w:lineRule="auto"/>
        <w:rPr>
          <w:rFonts w:ascii="Arial" w:hAnsi="Arial" w:cs="Arial"/>
        </w:rPr>
      </w:pPr>
      <w:r w:rsidRPr="00DA202B">
        <w:rPr>
          <w:rFonts w:ascii="Arial" w:hAnsi="Arial" w:cs="Arial"/>
        </w:rPr>
        <w:t xml:space="preserve">How I come up with my project idea. Once there was a friend of mine and he was going to visit his </w:t>
      </w:r>
      <w:r w:rsidR="00F8406E" w:rsidRPr="00DA202B">
        <w:rPr>
          <w:rFonts w:ascii="Arial" w:hAnsi="Arial" w:cs="Arial"/>
        </w:rPr>
        <w:t>grandmother</w:t>
      </w:r>
      <w:r w:rsidRPr="00DA202B">
        <w:rPr>
          <w:rFonts w:ascii="Arial" w:hAnsi="Arial" w:cs="Arial"/>
        </w:rPr>
        <w:t xml:space="preserve"> in a </w:t>
      </w:r>
      <w:r w:rsidR="00F8406E" w:rsidRPr="00DA202B">
        <w:rPr>
          <w:rFonts w:ascii="Arial" w:hAnsi="Arial" w:cs="Arial"/>
        </w:rPr>
        <w:t>care home,</w:t>
      </w:r>
      <w:r w:rsidRPr="00DA202B">
        <w:rPr>
          <w:rFonts w:ascii="Arial" w:hAnsi="Arial" w:cs="Arial"/>
        </w:rPr>
        <w:t xml:space="preserve"> so he took me with him. There I have seen so many faces just laying down in the bed.</w:t>
      </w:r>
      <w:r w:rsidR="0084702B" w:rsidRPr="00DA202B">
        <w:rPr>
          <w:rFonts w:ascii="Arial" w:hAnsi="Arial" w:cs="Arial"/>
        </w:rPr>
        <w:t xml:space="preserve"> Some was sitting there waiting and hopping for their children and family members to visit them. As we entered to the care home there was a women walking in a lounge and suddenly asked my friend, ‘oh are you my son’. After this I have seen </w:t>
      </w:r>
      <w:r w:rsidRPr="00DA202B">
        <w:rPr>
          <w:rFonts w:ascii="Arial" w:hAnsi="Arial" w:cs="Arial"/>
        </w:rPr>
        <w:t xml:space="preserve">a patient who was going through depression and sitting by the window crying. I have noticed there was a staff who just came up to him cleaned his room, gave him medication and food and left. This just broke my heart. That day I have decided that </w:t>
      </w:r>
      <w:r w:rsidR="0084702B" w:rsidRPr="00DA202B">
        <w:rPr>
          <w:rFonts w:ascii="Arial" w:hAnsi="Arial" w:cs="Arial"/>
        </w:rPr>
        <w:t xml:space="preserve">in future I am going to open a care home where they have been provided with help </w:t>
      </w:r>
      <w:r w:rsidR="009401F1" w:rsidRPr="00DA202B">
        <w:rPr>
          <w:rFonts w:ascii="Arial" w:hAnsi="Arial" w:cs="Arial"/>
        </w:rPr>
        <w:t xml:space="preserve">with </w:t>
      </w:r>
      <w:r w:rsidR="0084702B" w:rsidRPr="00DA202B">
        <w:rPr>
          <w:rFonts w:ascii="Arial" w:hAnsi="Arial" w:cs="Arial"/>
        </w:rPr>
        <w:t xml:space="preserve">their mental state. </w:t>
      </w:r>
    </w:p>
    <w:p w14:paraId="07D22603" w14:textId="3A1C2B22" w:rsidR="0084702B" w:rsidRDefault="008E3011" w:rsidP="001D3EB2">
      <w:pPr>
        <w:spacing w:line="360" w:lineRule="auto"/>
      </w:pPr>
      <w:r w:rsidRPr="00DA202B">
        <w:rPr>
          <w:rFonts w:ascii="Arial" w:hAnsi="Arial" w:cs="Arial"/>
        </w:rPr>
        <w:t>I feel as though providing a mental support to the people is really important specially in a care homes</w:t>
      </w:r>
      <w:r w:rsidR="00C01BB2" w:rsidRPr="00DA202B">
        <w:rPr>
          <w:rFonts w:ascii="Arial" w:hAnsi="Arial" w:cs="Arial"/>
        </w:rPr>
        <w:t xml:space="preserve">. Most of the people don’t take mental health a serious illness. Even teenagers are going through a depression. I just don’t want to help older people but I want to help any age of individual who is going through this phase. </w:t>
      </w:r>
      <w:r w:rsidR="00934EDD" w:rsidRPr="00DA202B">
        <w:rPr>
          <w:rFonts w:ascii="Arial" w:hAnsi="Arial" w:cs="Arial"/>
        </w:rPr>
        <w:t xml:space="preserve">I want to make sure in my care home that everyone is getting checked from doctors or specialists every other day. I want to provide the quality care and </w:t>
      </w:r>
      <w:r w:rsidR="00D05ECB" w:rsidRPr="00DA202B">
        <w:rPr>
          <w:rFonts w:ascii="Arial" w:hAnsi="Arial" w:cs="Arial"/>
        </w:rPr>
        <w:t>an</w:t>
      </w:r>
      <w:r w:rsidR="00934EDD" w:rsidRPr="00DA202B">
        <w:rPr>
          <w:rFonts w:ascii="Arial" w:hAnsi="Arial" w:cs="Arial"/>
        </w:rPr>
        <w:t xml:space="preserve"> environment where they don’t feel alone and share whatever is in their heart and mind. </w:t>
      </w:r>
      <w:r w:rsidR="0079597D" w:rsidRPr="00DA202B">
        <w:rPr>
          <w:rFonts w:ascii="Arial" w:hAnsi="Arial" w:cs="Arial"/>
        </w:rPr>
        <w:t>I want to make sure in my care hom</w:t>
      </w:r>
      <w:r w:rsidR="000571B2" w:rsidRPr="00DA202B">
        <w:rPr>
          <w:rFonts w:ascii="Arial" w:hAnsi="Arial" w:cs="Arial"/>
        </w:rPr>
        <w:t xml:space="preserve">e there’s been given a </w:t>
      </w:r>
      <w:r w:rsidR="009401F1" w:rsidRPr="00DA202B">
        <w:rPr>
          <w:rFonts w:ascii="Arial" w:hAnsi="Arial" w:cs="Arial"/>
        </w:rPr>
        <w:t>one-to-one</w:t>
      </w:r>
      <w:r w:rsidR="000571B2" w:rsidRPr="00DA202B">
        <w:rPr>
          <w:rFonts w:ascii="Arial" w:hAnsi="Arial" w:cs="Arial"/>
        </w:rPr>
        <w:t xml:space="preserve"> session on their mental and physical health.</w:t>
      </w:r>
      <w:r w:rsidR="00C61C9F" w:rsidRPr="00DA202B">
        <w:rPr>
          <w:rFonts w:ascii="Arial" w:hAnsi="Arial" w:cs="Arial"/>
        </w:rPr>
        <w:t xml:space="preserve"> As I have explained in a poster, we will take care of a people’s mental health in our care home.</w:t>
      </w:r>
      <w:r w:rsidR="000571B2" w:rsidRPr="00DA202B">
        <w:rPr>
          <w:rFonts w:ascii="Arial" w:hAnsi="Arial" w:cs="Arial"/>
        </w:rPr>
        <w:t xml:space="preserve"> </w:t>
      </w:r>
      <w:r w:rsidR="00F8406E" w:rsidRPr="00DA202B">
        <w:rPr>
          <w:rFonts w:ascii="Arial" w:hAnsi="Arial" w:cs="Arial"/>
        </w:rPr>
        <w:t>You can access to this website for more information.</w:t>
      </w:r>
      <w:r w:rsidR="00C61C9F" w:rsidRPr="00DA202B">
        <w:rPr>
          <w:rFonts w:ascii="Arial" w:hAnsi="Arial" w:cs="Arial"/>
        </w:rPr>
        <w:t xml:space="preserve"> </w:t>
      </w:r>
      <w:hyperlink r:id="rId10" w:history="1">
        <w:r w:rsidR="00C61C9F" w:rsidRPr="00985598">
          <w:rPr>
            <w:rStyle w:val="Hyperlink"/>
          </w:rPr>
          <w:t>https://www.carehomeprofessional.com/government-must-address-social-care-mental-health-crisis-says-gmb/</w:t>
        </w:r>
      </w:hyperlink>
    </w:p>
    <w:p w14:paraId="205FA32E" w14:textId="77777777" w:rsidR="00C61C9F" w:rsidRDefault="00C61C9F"/>
    <w:p w14:paraId="590CA064" w14:textId="00A6A872" w:rsidR="008E3011" w:rsidRDefault="00C01BB2">
      <w:r w:rsidRPr="00C01BB2">
        <w:lastRenderedPageBreak/>
        <w:drawing>
          <wp:inline distT="0" distB="0" distL="0" distR="0" wp14:anchorId="794F58B2" wp14:editId="737C5E88">
            <wp:extent cx="4497073" cy="3162300"/>
            <wp:effectExtent l="0" t="0" r="0" b="0"/>
            <wp:docPr id="2" name="Picture 2" descr="Chart showing mental health change in adul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hart showing mental health change in adult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500413" cy="3164649"/>
                    </a:xfrm>
                    <a:prstGeom prst="rect">
                      <a:avLst/>
                    </a:prstGeom>
                    <a:noFill/>
                    <a:ln>
                      <a:noFill/>
                    </a:ln>
                  </pic:spPr>
                </pic:pic>
              </a:graphicData>
            </a:graphic>
          </wp:inline>
        </w:drawing>
      </w:r>
    </w:p>
    <w:p w14:paraId="1498DC6F" w14:textId="474D3896" w:rsidR="00AD313A" w:rsidRDefault="00AD313A"/>
    <w:p w14:paraId="7880A28D" w14:textId="79E8EB76" w:rsidR="00AD313A" w:rsidRDefault="00AD313A"/>
    <w:p w14:paraId="258582AD" w14:textId="0DF2F261" w:rsidR="00AD313A" w:rsidRDefault="00AD313A"/>
    <w:p w14:paraId="3C492A50" w14:textId="1EF419ED" w:rsidR="00AD313A" w:rsidRDefault="00AD313A">
      <w:r>
        <w:rPr>
          <w:noProof/>
        </w:rPr>
        <w:drawing>
          <wp:inline distT="0" distB="0" distL="0" distR="0" wp14:anchorId="53DFD63A" wp14:editId="5286F865">
            <wp:extent cx="4091559" cy="3004978"/>
            <wp:effectExtent l="0" t="0" r="4445"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092615" cy="3005754"/>
                    </a:xfrm>
                    <a:prstGeom prst="rect">
                      <a:avLst/>
                    </a:prstGeom>
                    <a:noFill/>
                  </pic:spPr>
                </pic:pic>
              </a:graphicData>
            </a:graphic>
          </wp:inline>
        </w:drawing>
      </w:r>
    </w:p>
    <w:p w14:paraId="15936DC5" w14:textId="53E6DBC8" w:rsidR="00AD313A" w:rsidRDefault="00AD313A"/>
    <w:p w14:paraId="5A8A70DB" w14:textId="40F4A692" w:rsidR="00AD313A" w:rsidRPr="00DA202B" w:rsidRDefault="000D08BA" w:rsidP="001D3EB2">
      <w:pPr>
        <w:spacing w:line="360" w:lineRule="auto"/>
        <w:rPr>
          <w:rFonts w:ascii="Arial" w:hAnsi="Arial" w:cs="Arial"/>
        </w:rPr>
      </w:pPr>
      <w:r w:rsidRPr="00DA202B">
        <w:rPr>
          <w:rFonts w:ascii="Arial" w:hAnsi="Arial" w:cs="Arial"/>
        </w:rPr>
        <w:t>This graphs shows the worsening of mental</w:t>
      </w:r>
      <w:r w:rsidR="00FA7310" w:rsidRPr="00DA202B">
        <w:rPr>
          <w:rFonts w:ascii="Arial" w:hAnsi="Arial" w:cs="Arial"/>
        </w:rPr>
        <w:t xml:space="preserve"> </w:t>
      </w:r>
      <w:r w:rsidR="00C5783A" w:rsidRPr="00DA202B">
        <w:rPr>
          <w:rFonts w:ascii="Arial" w:hAnsi="Arial" w:cs="Arial"/>
        </w:rPr>
        <w:t xml:space="preserve">health of people </w:t>
      </w:r>
      <w:r w:rsidR="00FA7310" w:rsidRPr="00DA202B">
        <w:rPr>
          <w:rFonts w:ascii="Arial" w:hAnsi="Arial" w:cs="Arial"/>
        </w:rPr>
        <w:t>since past few years</w:t>
      </w:r>
      <w:r w:rsidRPr="00DA202B">
        <w:rPr>
          <w:rFonts w:ascii="Arial" w:hAnsi="Arial" w:cs="Arial"/>
        </w:rPr>
        <w:t xml:space="preserve"> different age groups</w:t>
      </w:r>
      <w:r w:rsidR="00FA7310" w:rsidRPr="00DA202B">
        <w:rPr>
          <w:rFonts w:ascii="Arial" w:hAnsi="Arial" w:cs="Arial"/>
        </w:rPr>
        <w:t>.</w:t>
      </w:r>
      <w:r w:rsidR="00C5783A" w:rsidRPr="00DA202B">
        <w:rPr>
          <w:rFonts w:ascii="Arial" w:hAnsi="Arial" w:cs="Arial"/>
        </w:rPr>
        <w:t xml:space="preserve"> </w:t>
      </w:r>
      <w:r w:rsidR="00AF7BB7" w:rsidRPr="00DA202B">
        <w:rPr>
          <w:rFonts w:ascii="Arial" w:hAnsi="Arial" w:cs="Arial"/>
        </w:rPr>
        <w:t xml:space="preserve">Depression can manifest in a variety of ways, many of which are so subtly hidden that they go completely unnoticed. In order to recognize personality changes that might be </w:t>
      </w:r>
      <w:r w:rsidR="00B03EA8" w:rsidRPr="00DA202B">
        <w:rPr>
          <w:rFonts w:ascii="Arial" w:hAnsi="Arial" w:cs="Arial"/>
        </w:rPr>
        <w:t>an</w:t>
      </w:r>
      <w:r w:rsidR="00AF7BB7" w:rsidRPr="00DA202B">
        <w:rPr>
          <w:rFonts w:ascii="Arial" w:hAnsi="Arial" w:cs="Arial"/>
        </w:rPr>
        <w:t xml:space="preserve"> indication of depression or other mental health concerns, caregivers must truly </w:t>
      </w:r>
      <w:r w:rsidR="00AF7BB7" w:rsidRPr="00DA202B">
        <w:rPr>
          <w:rFonts w:ascii="Arial" w:hAnsi="Arial" w:cs="Arial"/>
        </w:rPr>
        <w:lastRenderedPageBreak/>
        <w:t>get to know and understand the unique needs of individuals they serve. This means adopting a person-</w:t>
      </w:r>
      <w:r w:rsidR="00AF7BB7" w:rsidRPr="00DA202B">
        <w:rPr>
          <w:rFonts w:ascii="Arial" w:hAnsi="Arial" w:cs="Arial"/>
        </w:rPr>
        <w:t>cantered</w:t>
      </w:r>
      <w:r w:rsidR="00AF7BB7" w:rsidRPr="00DA202B">
        <w:rPr>
          <w:rFonts w:ascii="Arial" w:hAnsi="Arial" w:cs="Arial"/>
        </w:rPr>
        <w:t xml:space="preserve"> approach to care.</w:t>
      </w:r>
    </w:p>
    <w:p w14:paraId="04A7146C" w14:textId="64542CA1" w:rsidR="00B670DB" w:rsidRPr="00DA202B" w:rsidRDefault="00B670DB" w:rsidP="001D3EB2">
      <w:pPr>
        <w:spacing w:line="360" w:lineRule="auto"/>
        <w:rPr>
          <w:rFonts w:ascii="Arial" w:hAnsi="Arial" w:cs="Arial"/>
        </w:rPr>
      </w:pPr>
      <w:r w:rsidRPr="00DA202B">
        <w:rPr>
          <w:rFonts w:ascii="Arial" w:hAnsi="Arial" w:cs="Arial"/>
        </w:rPr>
        <w:t xml:space="preserve">After the UK </w:t>
      </w:r>
      <w:r w:rsidR="006E4A29" w:rsidRPr="00DA202B">
        <w:rPr>
          <w:rFonts w:ascii="Arial" w:hAnsi="Arial" w:cs="Arial"/>
        </w:rPr>
        <w:t xml:space="preserve">separates from Europe and a lot of nurses and caregivers had to leave their jobs and move back. This left NHS and </w:t>
      </w:r>
      <w:r w:rsidR="00D914E3" w:rsidRPr="00DA202B">
        <w:rPr>
          <w:rFonts w:ascii="Arial" w:hAnsi="Arial" w:cs="Arial"/>
        </w:rPr>
        <w:t>care homes s</w:t>
      </w:r>
      <w:r w:rsidR="006E4A29" w:rsidRPr="00DA202B">
        <w:rPr>
          <w:rFonts w:ascii="Arial" w:hAnsi="Arial" w:cs="Arial"/>
        </w:rPr>
        <w:t xml:space="preserve">pecially </w:t>
      </w:r>
      <w:r w:rsidR="00D914E3" w:rsidRPr="00DA202B">
        <w:rPr>
          <w:rFonts w:ascii="Arial" w:hAnsi="Arial" w:cs="Arial"/>
        </w:rPr>
        <w:t xml:space="preserve">in a staff shortage. This is the second most important reason of not providing quality care to the patients. </w:t>
      </w:r>
      <w:r w:rsidR="007C7547" w:rsidRPr="00DA202B">
        <w:rPr>
          <w:rFonts w:ascii="Arial" w:hAnsi="Arial" w:cs="Arial"/>
        </w:rPr>
        <w:t xml:space="preserve">Long waiting lists in NHS. </w:t>
      </w:r>
      <w:r w:rsidR="00CF46AD" w:rsidRPr="00DA202B">
        <w:rPr>
          <w:rFonts w:ascii="Arial" w:hAnsi="Arial" w:cs="Arial"/>
        </w:rPr>
        <w:t>Most people</w:t>
      </w:r>
      <w:r w:rsidR="007C7547" w:rsidRPr="00DA202B">
        <w:rPr>
          <w:rFonts w:ascii="Arial" w:hAnsi="Arial" w:cs="Arial"/>
        </w:rPr>
        <w:t xml:space="preserve"> can</w:t>
      </w:r>
      <w:r w:rsidR="00CF46AD" w:rsidRPr="00DA202B">
        <w:rPr>
          <w:rFonts w:ascii="Arial" w:hAnsi="Arial" w:cs="Arial"/>
        </w:rPr>
        <w:t>’t get an appointment on time.</w:t>
      </w:r>
      <w:r w:rsidR="00A40EAF" w:rsidRPr="00DA202B">
        <w:rPr>
          <w:rFonts w:ascii="Arial" w:hAnsi="Arial" w:cs="Arial"/>
        </w:rPr>
        <w:t xml:space="preserve"> </w:t>
      </w:r>
      <w:r w:rsidR="00FC218D" w:rsidRPr="00DA202B">
        <w:rPr>
          <w:rFonts w:ascii="Arial" w:hAnsi="Arial" w:cs="Arial"/>
        </w:rPr>
        <w:t xml:space="preserve">A lot of elderly people waiting for their medications. In care homes they are not </w:t>
      </w:r>
      <w:r w:rsidR="00813A37" w:rsidRPr="00DA202B">
        <w:rPr>
          <w:rFonts w:ascii="Arial" w:hAnsi="Arial" w:cs="Arial"/>
        </w:rPr>
        <w:t>taken care how they should be.</w:t>
      </w:r>
      <w:r w:rsidR="002B54D9" w:rsidRPr="00DA202B">
        <w:rPr>
          <w:rFonts w:ascii="Arial" w:hAnsi="Arial" w:cs="Arial"/>
        </w:rPr>
        <w:t xml:space="preserve"> Care homes are in staff crisis as well. </w:t>
      </w:r>
      <w:r w:rsidR="00CF46AD" w:rsidRPr="00DA202B">
        <w:rPr>
          <w:rFonts w:ascii="Arial" w:hAnsi="Arial" w:cs="Arial"/>
        </w:rPr>
        <w:t xml:space="preserve"> </w:t>
      </w:r>
      <w:r w:rsidR="00315114" w:rsidRPr="00DA202B">
        <w:rPr>
          <w:rFonts w:ascii="Arial" w:hAnsi="Arial" w:cs="Arial"/>
        </w:rPr>
        <w:t xml:space="preserve">I am studying this </w:t>
      </w:r>
      <w:r w:rsidR="00EC6633" w:rsidRPr="00DA202B">
        <w:rPr>
          <w:rFonts w:ascii="Arial" w:hAnsi="Arial" w:cs="Arial"/>
        </w:rPr>
        <w:t>course</w:t>
      </w:r>
      <w:r w:rsidR="00315114" w:rsidRPr="00DA202B">
        <w:rPr>
          <w:rFonts w:ascii="Arial" w:hAnsi="Arial" w:cs="Arial"/>
        </w:rPr>
        <w:t xml:space="preserve"> to </w:t>
      </w:r>
      <w:r w:rsidR="00EC6633" w:rsidRPr="00DA202B">
        <w:rPr>
          <w:rFonts w:ascii="Arial" w:hAnsi="Arial" w:cs="Arial"/>
        </w:rPr>
        <w:t>pursue</w:t>
      </w:r>
      <w:r w:rsidR="00315114" w:rsidRPr="00DA202B">
        <w:rPr>
          <w:rFonts w:ascii="Arial" w:hAnsi="Arial" w:cs="Arial"/>
        </w:rPr>
        <w:t xml:space="preserve"> my career in this and </w:t>
      </w:r>
      <w:r w:rsidR="00D95425" w:rsidRPr="00DA202B">
        <w:rPr>
          <w:rFonts w:ascii="Arial" w:hAnsi="Arial" w:cs="Arial"/>
        </w:rPr>
        <w:t xml:space="preserve">give my best of services to the people with mental health issues and provide them shelters. </w:t>
      </w:r>
    </w:p>
    <w:p w14:paraId="0C40FE59" w14:textId="2558817C" w:rsidR="00C020A7" w:rsidRPr="00DA202B" w:rsidRDefault="00C020A7" w:rsidP="001D3EB2">
      <w:pPr>
        <w:spacing w:line="360" w:lineRule="auto"/>
        <w:rPr>
          <w:rFonts w:ascii="Arial" w:hAnsi="Arial" w:cs="Arial"/>
        </w:rPr>
      </w:pPr>
      <w:r w:rsidRPr="00DA202B">
        <w:rPr>
          <w:rFonts w:ascii="Arial" w:hAnsi="Arial" w:cs="Arial"/>
        </w:rPr>
        <w:t xml:space="preserve">Would any of us want someone else to take care of us, to see and clean our private parts of our bodies? Our goal is to make sure that we try to reduce the discomfort as much as we can and to relieve them of any guilt they might </w:t>
      </w:r>
      <w:r w:rsidRPr="00DA202B">
        <w:rPr>
          <w:rFonts w:ascii="Arial" w:hAnsi="Arial" w:cs="Arial"/>
        </w:rPr>
        <w:t>force</w:t>
      </w:r>
      <w:r w:rsidRPr="00DA202B">
        <w:rPr>
          <w:rFonts w:ascii="Arial" w:hAnsi="Arial" w:cs="Arial"/>
        </w:rPr>
        <w:t xml:space="preserve"> to feel through sensitive approaches and communication. Citizens are to both embarrassed and guilty that this needs to be done for them. As this will increase their level of independence encourage and help lessen any feelings of shame or guilt, we should of course always help residents in doing as much as they are able to.</w:t>
      </w:r>
    </w:p>
    <w:p w14:paraId="4F6C284B" w14:textId="77777777" w:rsidR="00C020A7" w:rsidRDefault="00C020A7" w:rsidP="00F8406E"/>
    <w:p w14:paraId="2E79C8CE" w14:textId="4DD6B8DA" w:rsidR="00516D13" w:rsidRDefault="00757ABB" w:rsidP="00F8406E">
      <w:r>
        <w:rPr>
          <w:noProof/>
        </w:rPr>
        <w:drawing>
          <wp:inline distT="0" distB="0" distL="0" distR="0" wp14:anchorId="6D4DEA66" wp14:editId="172F8F19">
            <wp:extent cx="2668044" cy="2222429"/>
            <wp:effectExtent l="0" t="0" r="0" b="69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672631" cy="2226250"/>
                    </a:xfrm>
                    <a:prstGeom prst="rect">
                      <a:avLst/>
                    </a:prstGeom>
                    <a:noFill/>
                  </pic:spPr>
                </pic:pic>
              </a:graphicData>
            </a:graphic>
          </wp:inline>
        </w:drawing>
      </w:r>
    </w:p>
    <w:p w14:paraId="14654C9E" w14:textId="0B902C9A" w:rsidR="00516D13" w:rsidRPr="00DA202B" w:rsidRDefault="007D41DE" w:rsidP="001D3EB2">
      <w:pPr>
        <w:spacing w:line="360" w:lineRule="auto"/>
        <w:rPr>
          <w:rFonts w:ascii="Arial" w:hAnsi="Arial" w:cs="Arial"/>
        </w:rPr>
      </w:pPr>
      <w:r w:rsidRPr="00DA202B">
        <w:rPr>
          <w:rFonts w:ascii="Arial" w:hAnsi="Arial" w:cs="Arial"/>
        </w:rPr>
        <w:t>We only have to consider ourselves when figuring out what a resident in our care might need if they aren't fully able to communicate their needs or manage their care independently, just like with food and drink. Staff members will conduct a skin assessment within the care facilities to determine whether a resident is particularly at risk for skin deterioration, which allows us to apply extra preventative measures like air mattresses, air cushions, or repositioning routines.</w:t>
      </w:r>
    </w:p>
    <w:p w14:paraId="624C20E0" w14:textId="1D9623B8" w:rsidR="00516D13" w:rsidRDefault="00516D13" w:rsidP="00F8406E"/>
    <w:p w14:paraId="6A355E88" w14:textId="77777777" w:rsidR="001D3EB2" w:rsidRDefault="001D3EB2" w:rsidP="00F8406E"/>
    <w:p w14:paraId="4BD23C5E" w14:textId="7252B6A2" w:rsidR="00757ABB" w:rsidRPr="00757ABB" w:rsidRDefault="00757ABB" w:rsidP="00F8406E">
      <w:pPr>
        <w:rPr>
          <w:b/>
          <w:bCs/>
        </w:rPr>
      </w:pPr>
      <w:r w:rsidRPr="00757ABB">
        <w:rPr>
          <w:b/>
          <w:bCs/>
        </w:rPr>
        <w:lastRenderedPageBreak/>
        <w:t>A poster:</w:t>
      </w:r>
    </w:p>
    <w:p w14:paraId="0DE79D3D" w14:textId="4AEB7109" w:rsidR="00516D13" w:rsidRDefault="006F3EA4" w:rsidP="00F8406E">
      <w:r>
        <w:rPr>
          <w:noProof/>
        </w:rPr>
        <w:drawing>
          <wp:inline distT="0" distB="0" distL="0" distR="0" wp14:anchorId="6B4AEC26" wp14:editId="6E607AD8">
            <wp:extent cx="5223401" cy="720569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224940" cy="7207820"/>
                    </a:xfrm>
                    <a:prstGeom prst="rect">
                      <a:avLst/>
                    </a:prstGeom>
                    <a:noFill/>
                  </pic:spPr>
                </pic:pic>
              </a:graphicData>
            </a:graphic>
          </wp:inline>
        </w:drawing>
      </w:r>
    </w:p>
    <w:p w14:paraId="3F3CE24E" w14:textId="19A714CC" w:rsidR="00516D13" w:rsidRDefault="00516D13" w:rsidP="00F8406E"/>
    <w:p w14:paraId="34C60CB2" w14:textId="2CE1DBB0" w:rsidR="00516D13" w:rsidRDefault="00516D13" w:rsidP="00F8406E"/>
    <w:p w14:paraId="6FB5AC4D" w14:textId="3C2024A2" w:rsidR="00516D13" w:rsidRDefault="00516D13" w:rsidP="00F8406E"/>
    <w:p w14:paraId="382A252E" w14:textId="43E136BE" w:rsidR="00FA29C1" w:rsidRDefault="00FA29C1" w:rsidP="00F8406E"/>
    <w:p w14:paraId="208E64D2" w14:textId="77777777" w:rsidR="00FA29C1" w:rsidRDefault="00FA29C1" w:rsidP="00F8406E"/>
    <w:p w14:paraId="4D1CD6AD" w14:textId="77777777" w:rsidR="00FA29C1" w:rsidRPr="00DA202B" w:rsidRDefault="0027058F" w:rsidP="001D3EB2">
      <w:pPr>
        <w:spacing w:line="360" w:lineRule="auto"/>
        <w:rPr>
          <w:rFonts w:ascii="Arial" w:hAnsi="Arial" w:cs="Arial"/>
        </w:rPr>
      </w:pPr>
      <w:r>
        <w:t>T</w:t>
      </w:r>
      <w:r w:rsidRPr="00DA202B">
        <w:rPr>
          <w:rFonts w:ascii="Arial" w:hAnsi="Arial" w:cs="Arial"/>
        </w:rPr>
        <w:t>his poster explains how we will help people differently</w:t>
      </w:r>
      <w:r w:rsidR="001E73CA" w:rsidRPr="00DA202B">
        <w:rPr>
          <w:rFonts w:ascii="Arial" w:hAnsi="Arial" w:cs="Arial"/>
        </w:rPr>
        <w:t xml:space="preserve"> i</w:t>
      </w:r>
      <w:r w:rsidR="00202632" w:rsidRPr="00DA202B">
        <w:rPr>
          <w:rFonts w:ascii="Arial" w:hAnsi="Arial" w:cs="Arial"/>
        </w:rPr>
        <w:t>n the creative care</w:t>
      </w:r>
      <w:r w:rsidR="001E73CA" w:rsidRPr="00DA202B">
        <w:rPr>
          <w:rFonts w:ascii="Arial" w:hAnsi="Arial" w:cs="Arial"/>
        </w:rPr>
        <w:t xml:space="preserve"> support living care home. Our main aim is mental </w:t>
      </w:r>
      <w:r w:rsidR="00CF42D1" w:rsidRPr="00DA202B">
        <w:rPr>
          <w:rFonts w:ascii="Arial" w:hAnsi="Arial" w:cs="Arial"/>
        </w:rPr>
        <w:t>health,</w:t>
      </w:r>
      <w:r w:rsidR="001E73CA" w:rsidRPr="00DA202B">
        <w:rPr>
          <w:rFonts w:ascii="Arial" w:hAnsi="Arial" w:cs="Arial"/>
        </w:rPr>
        <w:t xml:space="preserve"> and we want to help age</w:t>
      </w:r>
      <w:r w:rsidR="00107C8C" w:rsidRPr="00DA202B">
        <w:rPr>
          <w:rFonts w:ascii="Arial" w:hAnsi="Arial" w:cs="Arial"/>
        </w:rPr>
        <w:t xml:space="preserve"> </w:t>
      </w:r>
      <w:r w:rsidR="001E73CA" w:rsidRPr="00DA202B">
        <w:rPr>
          <w:rFonts w:ascii="Arial" w:hAnsi="Arial" w:cs="Arial"/>
        </w:rPr>
        <w:t xml:space="preserve">group </w:t>
      </w:r>
      <w:r w:rsidR="00107C8C" w:rsidRPr="00DA202B">
        <w:rPr>
          <w:rFonts w:ascii="Arial" w:hAnsi="Arial" w:cs="Arial"/>
        </w:rPr>
        <w:t xml:space="preserve">patients. </w:t>
      </w:r>
      <w:r w:rsidR="00CF42D1" w:rsidRPr="00DA202B">
        <w:rPr>
          <w:rFonts w:ascii="Arial" w:hAnsi="Arial" w:cs="Arial"/>
        </w:rPr>
        <w:t>A care home is not suppose to be a hospital where p</w:t>
      </w:r>
      <w:r w:rsidR="00E10837" w:rsidRPr="00DA202B">
        <w:rPr>
          <w:rFonts w:ascii="Arial" w:hAnsi="Arial" w:cs="Arial"/>
        </w:rPr>
        <w:t xml:space="preserve">eople should be </w:t>
      </w:r>
      <w:r w:rsidR="002A2680" w:rsidRPr="00DA202B">
        <w:rPr>
          <w:rFonts w:ascii="Arial" w:hAnsi="Arial" w:cs="Arial"/>
        </w:rPr>
        <w:t>treated</w:t>
      </w:r>
      <w:r w:rsidR="00E10837" w:rsidRPr="00DA202B">
        <w:rPr>
          <w:rFonts w:ascii="Arial" w:hAnsi="Arial" w:cs="Arial"/>
        </w:rPr>
        <w:t xml:space="preserve"> </w:t>
      </w:r>
      <w:r w:rsidR="002A2680" w:rsidRPr="00DA202B">
        <w:rPr>
          <w:rFonts w:ascii="Arial" w:hAnsi="Arial" w:cs="Arial"/>
        </w:rPr>
        <w:t>with medications. Care home is many people</w:t>
      </w:r>
      <w:r w:rsidR="002461C9" w:rsidRPr="00DA202B">
        <w:rPr>
          <w:rFonts w:ascii="Arial" w:hAnsi="Arial" w:cs="Arial"/>
        </w:rPr>
        <w:t xml:space="preserve">’s </w:t>
      </w:r>
      <w:r w:rsidR="00606396" w:rsidRPr="00DA202B">
        <w:rPr>
          <w:rFonts w:ascii="Arial" w:hAnsi="Arial" w:cs="Arial"/>
        </w:rPr>
        <w:t>homes</w:t>
      </w:r>
      <w:r w:rsidR="002461C9" w:rsidRPr="00DA202B">
        <w:rPr>
          <w:rFonts w:ascii="Arial" w:hAnsi="Arial" w:cs="Arial"/>
        </w:rPr>
        <w:t xml:space="preserve"> where they wanted to be taken care </w:t>
      </w:r>
      <w:r w:rsidR="00920AE6" w:rsidRPr="00DA202B">
        <w:rPr>
          <w:rFonts w:ascii="Arial" w:hAnsi="Arial" w:cs="Arial"/>
        </w:rPr>
        <w:t xml:space="preserve">mentally and physically. </w:t>
      </w:r>
      <w:r w:rsidR="00606396" w:rsidRPr="00DA202B">
        <w:rPr>
          <w:rFonts w:ascii="Arial" w:hAnsi="Arial" w:cs="Arial"/>
        </w:rPr>
        <w:t>This poster explains what facilities will be provided there, such as</w:t>
      </w:r>
      <w:r w:rsidR="002C3D97" w:rsidRPr="00DA202B">
        <w:rPr>
          <w:rFonts w:ascii="Arial" w:hAnsi="Arial" w:cs="Arial"/>
        </w:rPr>
        <w:t xml:space="preserve"> heated pool, restaurant, library, </w:t>
      </w:r>
      <w:r w:rsidR="002F421B" w:rsidRPr="00DA202B">
        <w:rPr>
          <w:rFonts w:ascii="Arial" w:hAnsi="Arial" w:cs="Arial"/>
        </w:rPr>
        <w:t>an auditorium, beautiful gardens</w:t>
      </w:r>
      <w:r w:rsidR="001844BA" w:rsidRPr="00DA202B">
        <w:rPr>
          <w:rFonts w:ascii="Arial" w:hAnsi="Arial" w:cs="Arial"/>
        </w:rPr>
        <w:t>, therapists</w:t>
      </w:r>
      <w:r w:rsidR="00B16888" w:rsidRPr="00DA202B">
        <w:rPr>
          <w:rFonts w:ascii="Arial" w:hAnsi="Arial" w:cs="Arial"/>
        </w:rPr>
        <w:t xml:space="preserve"> who will always make sure of your mental health</w:t>
      </w:r>
      <w:r w:rsidR="001844BA" w:rsidRPr="00DA202B">
        <w:rPr>
          <w:rFonts w:ascii="Arial" w:hAnsi="Arial" w:cs="Arial"/>
        </w:rPr>
        <w:t xml:space="preserve"> and many more.</w:t>
      </w:r>
    </w:p>
    <w:p w14:paraId="4E434EE8" w14:textId="77777777" w:rsidR="00EA1911" w:rsidRPr="00DA202B" w:rsidRDefault="00FA29C1" w:rsidP="001D3EB2">
      <w:pPr>
        <w:spacing w:line="360" w:lineRule="auto"/>
        <w:rPr>
          <w:rFonts w:ascii="Arial" w:hAnsi="Arial" w:cs="Arial"/>
        </w:rPr>
      </w:pPr>
      <w:r w:rsidRPr="00DA202B">
        <w:rPr>
          <w:rFonts w:ascii="Arial" w:hAnsi="Arial" w:cs="Arial"/>
        </w:rPr>
        <w:t>Also,</w:t>
      </w:r>
      <w:r w:rsidR="00B16888" w:rsidRPr="00DA202B">
        <w:rPr>
          <w:rFonts w:ascii="Arial" w:hAnsi="Arial" w:cs="Arial"/>
        </w:rPr>
        <w:t xml:space="preserve"> this poster contains groans which showing </w:t>
      </w:r>
      <w:r w:rsidRPr="00DA202B">
        <w:rPr>
          <w:rFonts w:ascii="Arial" w:hAnsi="Arial" w:cs="Arial"/>
        </w:rPr>
        <w:t>common mental health disorder my age and sex</w:t>
      </w:r>
      <w:r w:rsidR="0065368A" w:rsidRPr="00DA202B">
        <w:rPr>
          <w:rFonts w:ascii="Arial" w:hAnsi="Arial" w:cs="Arial"/>
        </w:rPr>
        <w:t xml:space="preserve"> in England in 2014</w:t>
      </w:r>
      <w:r w:rsidR="002A5DCC" w:rsidRPr="00DA202B">
        <w:rPr>
          <w:rFonts w:ascii="Arial" w:hAnsi="Arial" w:cs="Arial"/>
        </w:rPr>
        <w:t>, dark green in men</w:t>
      </w:r>
      <w:r w:rsidR="00C33DCF" w:rsidRPr="00DA202B">
        <w:rPr>
          <w:rFonts w:ascii="Arial" w:hAnsi="Arial" w:cs="Arial"/>
        </w:rPr>
        <w:t>, light green women and purple all adults.</w:t>
      </w:r>
      <w:r w:rsidR="00454926" w:rsidRPr="00DA202B">
        <w:rPr>
          <w:rFonts w:ascii="Arial" w:hAnsi="Arial" w:cs="Arial"/>
        </w:rPr>
        <w:t xml:space="preserve"> Overall this shows that women’s mental health was worst at the </w:t>
      </w:r>
      <w:r w:rsidR="004E7BF4" w:rsidRPr="00DA202B">
        <w:rPr>
          <w:rFonts w:ascii="Arial" w:hAnsi="Arial" w:cs="Arial"/>
        </w:rPr>
        <w:t xml:space="preserve">beginning but it came to almost same level for all adults. </w:t>
      </w:r>
      <w:r w:rsidR="00EA1911" w:rsidRPr="00DA202B">
        <w:rPr>
          <w:rFonts w:ascii="Arial" w:hAnsi="Arial" w:cs="Arial"/>
        </w:rPr>
        <w:t>Here is how we will help people with mental health:</w:t>
      </w:r>
    </w:p>
    <w:p w14:paraId="3FBDEDD1" w14:textId="73E5601A" w:rsidR="00516D13" w:rsidRPr="00DA202B" w:rsidRDefault="00FA1E75" w:rsidP="001D3EB2">
      <w:pPr>
        <w:pStyle w:val="ListParagraph"/>
        <w:numPr>
          <w:ilvl w:val="0"/>
          <w:numId w:val="1"/>
        </w:numPr>
        <w:spacing w:line="360" w:lineRule="auto"/>
        <w:rPr>
          <w:rFonts w:ascii="Arial" w:hAnsi="Arial" w:cs="Arial"/>
        </w:rPr>
      </w:pPr>
      <w:r w:rsidRPr="00DA202B">
        <w:rPr>
          <w:rFonts w:ascii="Arial" w:hAnsi="Arial" w:cs="Arial"/>
        </w:rPr>
        <w:t>Mak</w:t>
      </w:r>
      <w:r w:rsidRPr="00DA202B">
        <w:rPr>
          <w:rFonts w:ascii="Arial" w:hAnsi="Arial" w:cs="Arial"/>
        </w:rPr>
        <w:t>ing</w:t>
      </w:r>
      <w:r w:rsidRPr="00DA202B">
        <w:rPr>
          <w:rFonts w:ascii="Arial" w:hAnsi="Arial" w:cs="Arial"/>
        </w:rPr>
        <w:t xml:space="preserve"> interesting and captivating activities</w:t>
      </w:r>
      <w:r w:rsidRPr="00DA202B">
        <w:rPr>
          <w:rFonts w:ascii="Arial" w:hAnsi="Arial" w:cs="Arial"/>
        </w:rPr>
        <w:t>:</w:t>
      </w:r>
    </w:p>
    <w:p w14:paraId="41A4C772" w14:textId="6F301C60" w:rsidR="00FA1E75" w:rsidRPr="00DA202B" w:rsidRDefault="00711102" w:rsidP="001D3EB2">
      <w:pPr>
        <w:spacing w:line="360" w:lineRule="auto"/>
        <w:rPr>
          <w:rFonts w:ascii="Arial" w:hAnsi="Arial" w:cs="Arial"/>
        </w:rPr>
      </w:pPr>
      <w:r w:rsidRPr="00DA202B">
        <w:rPr>
          <w:rFonts w:ascii="Arial" w:hAnsi="Arial" w:cs="Arial"/>
        </w:rPr>
        <w:t>We will</w:t>
      </w:r>
      <w:r w:rsidR="007C0D49" w:rsidRPr="00DA202B">
        <w:rPr>
          <w:rFonts w:ascii="Arial" w:hAnsi="Arial" w:cs="Arial"/>
        </w:rPr>
        <w:t xml:space="preserve"> talk to them</w:t>
      </w:r>
      <w:r w:rsidRPr="00DA202B">
        <w:rPr>
          <w:rFonts w:ascii="Arial" w:hAnsi="Arial" w:cs="Arial"/>
        </w:rPr>
        <w:t xml:space="preserve"> individually</w:t>
      </w:r>
      <w:r w:rsidR="007C0D49" w:rsidRPr="00DA202B">
        <w:rPr>
          <w:rFonts w:ascii="Arial" w:hAnsi="Arial" w:cs="Arial"/>
        </w:rPr>
        <w:t xml:space="preserve"> and ask what they would want to do or are in the feeling for. In order to truly improve people's lives, activities should truly be of interest to them personally</w:t>
      </w:r>
      <w:r w:rsidRPr="00DA202B">
        <w:rPr>
          <w:rFonts w:ascii="Arial" w:hAnsi="Arial" w:cs="Arial"/>
        </w:rPr>
        <w:t>,</w:t>
      </w:r>
      <w:r w:rsidR="007C0D49" w:rsidRPr="00DA202B">
        <w:rPr>
          <w:rFonts w:ascii="Arial" w:hAnsi="Arial" w:cs="Arial"/>
        </w:rPr>
        <w:t xml:space="preserve"> what one person enjoys, another may not. It's crucial to come up with a variety of various activities that can be enjoyed by everyone since, for instance, some of the activities offered might not be appropriate for some persons with physical or learning disabilities.</w:t>
      </w:r>
    </w:p>
    <w:p w14:paraId="23BD7381" w14:textId="72B68844" w:rsidR="00711102" w:rsidRPr="00DA202B" w:rsidRDefault="00300EA8" w:rsidP="001D3EB2">
      <w:pPr>
        <w:pStyle w:val="ListParagraph"/>
        <w:numPr>
          <w:ilvl w:val="0"/>
          <w:numId w:val="1"/>
        </w:numPr>
        <w:spacing w:line="360" w:lineRule="auto"/>
        <w:rPr>
          <w:rFonts w:ascii="Arial" w:hAnsi="Arial" w:cs="Arial"/>
        </w:rPr>
      </w:pPr>
      <w:r w:rsidRPr="00DA202B">
        <w:rPr>
          <w:rFonts w:ascii="Arial" w:hAnsi="Arial" w:cs="Arial"/>
        </w:rPr>
        <w:t>A</w:t>
      </w:r>
      <w:r w:rsidRPr="00DA202B">
        <w:rPr>
          <w:rFonts w:ascii="Arial" w:hAnsi="Arial" w:cs="Arial"/>
        </w:rPr>
        <w:t>dopting development and personal identity</w:t>
      </w:r>
      <w:r w:rsidRPr="00DA202B">
        <w:rPr>
          <w:rFonts w:ascii="Arial" w:hAnsi="Arial" w:cs="Arial"/>
        </w:rPr>
        <w:t>:</w:t>
      </w:r>
    </w:p>
    <w:p w14:paraId="5F968725" w14:textId="45A10094" w:rsidR="00300EA8" w:rsidRPr="00DA202B" w:rsidRDefault="001A7306" w:rsidP="001D3EB2">
      <w:pPr>
        <w:spacing w:line="360" w:lineRule="auto"/>
        <w:rPr>
          <w:rFonts w:ascii="Arial" w:hAnsi="Arial" w:cs="Arial"/>
        </w:rPr>
      </w:pPr>
      <w:r w:rsidRPr="00DA202B">
        <w:rPr>
          <w:rFonts w:ascii="Arial" w:hAnsi="Arial" w:cs="Arial"/>
        </w:rPr>
        <w:t xml:space="preserve">Their identity is most important for us </w:t>
      </w:r>
      <w:r w:rsidRPr="00DA202B">
        <w:rPr>
          <w:rFonts w:ascii="Arial" w:hAnsi="Arial" w:cs="Arial"/>
        </w:rPr>
        <w:t xml:space="preserve">It's crucial for caregivers to firmly urge individuals they support to continue embracing their unique </w:t>
      </w:r>
      <w:r w:rsidRPr="00DA202B">
        <w:rPr>
          <w:rFonts w:ascii="Arial" w:hAnsi="Arial" w:cs="Arial"/>
        </w:rPr>
        <w:t>identity. Just</w:t>
      </w:r>
      <w:r w:rsidRPr="00DA202B">
        <w:rPr>
          <w:rFonts w:ascii="Arial" w:hAnsi="Arial" w:cs="Arial"/>
        </w:rPr>
        <w:t xml:space="preserve"> because someone moves into a social care environment doesn't </w:t>
      </w:r>
      <w:r w:rsidR="00FB113A" w:rsidRPr="00DA202B">
        <w:rPr>
          <w:rFonts w:ascii="Arial" w:hAnsi="Arial" w:cs="Arial"/>
        </w:rPr>
        <w:t>imply,</w:t>
      </w:r>
      <w:r w:rsidRPr="00DA202B">
        <w:rPr>
          <w:rFonts w:ascii="Arial" w:hAnsi="Arial" w:cs="Arial"/>
        </w:rPr>
        <w:t xml:space="preserve"> they immediately lose their own originality and identity.</w:t>
      </w:r>
      <w:r w:rsidRPr="00DA202B">
        <w:rPr>
          <w:rFonts w:ascii="Arial" w:hAnsi="Arial" w:cs="Arial"/>
        </w:rPr>
        <w:t xml:space="preserve"> </w:t>
      </w:r>
      <w:r w:rsidR="00FB113A" w:rsidRPr="00DA202B">
        <w:rPr>
          <w:rFonts w:ascii="Arial" w:hAnsi="Arial" w:cs="Arial"/>
        </w:rPr>
        <w:t>Elderly individuals in care should be encouraged to take charge of as many aspects of their lives as they can, including choosing their own clothes and determining what they want to do or eat that day. Dignity is crucial to identity.</w:t>
      </w:r>
    </w:p>
    <w:p w14:paraId="4CA014DE" w14:textId="4F148CA1" w:rsidR="00FB113A" w:rsidRPr="00DA202B" w:rsidRDefault="00340754" w:rsidP="001D3EB2">
      <w:pPr>
        <w:pStyle w:val="ListParagraph"/>
        <w:numPr>
          <w:ilvl w:val="0"/>
          <w:numId w:val="1"/>
        </w:numPr>
        <w:spacing w:line="360" w:lineRule="auto"/>
        <w:rPr>
          <w:rFonts w:ascii="Arial" w:hAnsi="Arial" w:cs="Arial"/>
        </w:rPr>
      </w:pPr>
      <w:r w:rsidRPr="00DA202B">
        <w:rPr>
          <w:rFonts w:ascii="Arial" w:hAnsi="Arial" w:cs="Arial"/>
        </w:rPr>
        <w:t>support in tracking and logging mood</w:t>
      </w:r>
      <w:r w:rsidRPr="00DA202B">
        <w:rPr>
          <w:rFonts w:ascii="Arial" w:hAnsi="Arial" w:cs="Arial"/>
        </w:rPr>
        <w:t>:</w:t>
      </w:r>
    </w:p>
    <w:p w14:paraId="6263CC49" w14:textId="1DADBD2E" w:rsidR="00340754" w:rsidRPr="00DA202B" w:rsidRDefault="0099523B" w:rsidP="001D3EB2">
      <w:pPr>
        <w:spacing w:line="360" w:lineRule="auto"/>
        <w:rPr>
          <w:rFonts w:ascii="Arial" w:hAnsi="Arial" w:cs="Arial"/>
        </w:rPr>
      </w:pPr>
      <w:r w:rsidRPr="00DA202B">
        <w:rPr>
          <w:rFonts w:ascii="Arial" w:hAnsi="Arial" w:cs="Arial"/>
        </w:rPr>
        <w:t>Everybody's mood changes, and there are several fairly common reasons why this could happen. Although it's possible that they just don't like the mornings or get angry when they're hungry, it's necessary to acknowledge when mood swings might be a sign of something more severe.</w:t>
      </w:r>
      <w:r w:rsidR="00885BDB" w:rsidRPr="00DA202B">
        <w:rPr>
          <w:rFonts w:ascii="Arial" w:hAnsi="Arial" w:cs="Arial"/>
        </w:rPr>
        <w:t xml:space="preserve"> </w:t>
      </w:r>
      <w:r w:rsidR="00885BDB" w:rsidRPr="00DA202B">
        <w:rPr>
          <w:rFonts w:ascii="Arial" w:hAnsi="Arial" w:cs="Arial"/>
        </w:rPr>
        <w:t>It is important to monitor and record the varying emotions of the individuals you help in order to promote mental health and well-being in senior care facilities. By doing this, you can learn more about trends (poor mood connected to medicine, for instance), or determine whether another issue needs to be resolved.</w:t>
      </w:r>
    </w:p>
    <w:p w14:paraId="2D3F5545" w14:textId="16D7BBB2" w:rsidR="00885BDB" w:rsidRPr="00DA202B" w:rsidRDefault="00A06824" w:rsidP="001D3EB2">
      <w:pPr>
        <w:pStyle w:val="ListParagraph"/>
        <w:numPr>
          <w:ilvl w:val="0"/>
          <w:numId w:val="1"/>
        </w:numPr>
        <w:spacing w:line="360" w:lineRule="auto"/>
        <w:rPr>
          <w:rFonts w:ascii="Arial" w:hAnsi="Arial" w:cs="Arial"/>
        </w:rPr>
      </w:pPr>
      <w:r w:rsidRPr="00DA202B">
        <w:rPr>
          <w:rFonts w:ascii="Arial" w:hAnsi="Arial" w:cs="Arial"/>
        </w:rPr>
        <w:lastRenderedPageBreak/>
        <w:t>Physical pain recognition and recording:</w:t>
      </w:r>
    </w:p>
    <w:p w14:paraId="29D58B24" w14:textId="64DEFF3E" w:rsidR="00303C9E" w:rsidRPr="00DA202B" w:rsidRDefault="00303C9E" w:rsidP="001D3EB2">
      <w:pPr>
        <w:spacing w:line="360" w:lineRule="auto"/>
        <w:rPr>
          <w:rFonts w:ascii="Arial" w:hAnsi="Arial" w:cs="Arial"/>
        </w:rPr>
      </w:pPr>
      <w:r w:rsidRPr="00DA202B">
        <w:rPr>
          <w:rFonts w:ascii="Arial" w:hAnsi="Arial" w:cs="Arial"/>
        </w:rPr>
        <w:t>Pain experienced physically frequently has an impact on the psyche as well. When checking in with the people you assist, it's crucial to be exceedingly thorough because suffering may not always be obvious to the naked eye. we will always talk to them and urge them to open up about any discomfort they may be feeling because many individuals might be ashamed about an problem or not want to speak out and make a scene.</w:t>
      </w:r>
    </w:p>
    <w:p w14:paraId="59F2DB71" w14:textId="608B1951" w:rsidR="00303C9E" w:rsidRPr="00DA202B" w:rsidRDefault="00CA3F8D" w:rsidP="001D3EB2">
      <w:pPr>
        <w:spacing w:line="360" w:lineRule="auto"/>
        <w:rPr>
          <w:rFonts w:ascii="Arial" w:hAnsi="Arial" w:cs="Arial"/>
        </w:rPr>
      </w:pPr>
      <w:r w:rsidRPr="00DA202B">
        <w:rPr>
          <w:rFonts w:ascii="Arial" w:hAnsi="Arial" w:cs="Arial"/>
        </w:rPr>
        <w:t xml:space="preserve">These are some of ways we will help </w:t>
      </w:r>
      <w:r w:rsidR="00FC3CBA" w:rsidRPr="00DA202B">
        <w:rPr>
          <w:rFonts w:ascii="Arial" w:hAnsi="Arial" w:cs="Arial"/>
        </w:rPr>
        <w:t xml:space="preserve">and serve the community in our care home. And lastly, my contact has been given </w:t>
      </w:r>
      <w:r w:rsidR="00390696" w:rsidRPr="00DA202B">
        <w:rPr>
          <w:rFonts w:ascii="Arial" w:hAnsi="Arial" w:cs="Arial"/>
        </w:rPr>
        <w:t xml:space="preserve">also, we are on socials too. </w:t>
      </w:r>
      <w:r w:rsidR="00DA1039" w:rsidRPr="00DA202B">
        <w:rPr>
          <w:rFonts w:ascii="Arial" w:hAnsi="Arial" w:cs="Arial"/>
        </w:rPr>
        <w:t xml:space="preserve">Event details have been given as well. </w:t>
      </w:r>
    </w:p>
    <w:p w14:paraId="5357218D" w14:textId="76C4EF0F" w:rsidR="00D5551F" w:rsidRDefault="00D5551F" w:rsidP="00A06824"/>
    <w:p w14:paraId="7C140623" w14:textId="273C57F0" w:rsidR="001D3EB2" w:rsidRDefault="001D3EB2" w:rsidP="00A06824"/>
    <w:p w14:paraId="51066954" w14:textId="7E039EDE" w:rsidR="001D3EB2" w:rsidRDefault="001D3EB2" w:rsidP="00A06824"/>
    <w:p w14:paraId="6BF2A54E" w14:textId="56BC8883" w:rsidR="001D3EB2" w:rsidRDefault="001D3EB2" w:rsidP="00A06824"/>
    <w:p w14:paraId="19CDE814" w14:textId="0B4CFC9E" w:rsidR="001D3EB2" w:rsidRDefault="001D3EB2" w:rsidP="00A06824"/>
    <w:p w14:paraId="2383F977" w14:textId="19060953" w:rsidR="001D3EB2" w:rsidRDefault="001D3EB2" w:rsidP="00A06824"/>
    <w:p w14:paraId="17A06662" w14:textId="7F847E09" w:rsidR="001D3EB2" w:rsidRDefault="001D3EB2" w:rsidP="00A06824"/>
    <w:p w14:paraId="18E42791" w14:textId="03CEA8BE" w:rsidR="001D3EB2" w:rsidRDefault="001D3EB2" w:rsidP="00A06824"/>
    <w:p w14:paraId="2A2C23F1" w14:textId="7A6BA0C0" w:rsidR="001D3EB2" w:rsidRDefault="001D3EB2" w:rsidP="00A06824"/>
    <w:p w14:paraId="0E02DB8A" w14:textId="1EAD054B" w:rsidR="001D3EB2" w:rsidRDefault="001D3EB2" w:rsidP="00A06824"/>
    <w:p w14:paraId="6EB0BEA6" w14:textId="0D8ECD2F" w:rsidR="001D3EB2" w:rsidRDefault="001D3EB2" w:rsidP="00A06824"/>
    <w:p w14:paraId="3A6246B0" w14:textId="673E93C5" w:rsidR="001D3EB2" w:rsidRDefault="001D3EB2" w:rsidP="00A06824"/>
    <w:p w14:paraId="66B7D17E" w14:textId="34ECC250" w:rsidR="001D3EB2" w:rsidRDefault="001D3EB2" w:rsidP="00A06824"/>
    <w:p w14:paraId="79E75458" w14:textId="3A9BB9A4" w:rsidR="001D3EB2" w:rsidRDefault="001D3EB2" w:rsidP="00A06824"/>
    <w:p w14:paraId="032DA438" w14:textId="0901B171" w:rsidR="001D3EB2" w:rsidRDefault="001D3EB2" w:rsidP="00A06824"/>
    <w:p w14:paraId="2100FF44" w14:textId="3E4D9B8D" w:rsidR="001D3EB2" w:rsidRDefault="001D3EB2" w:rsidP="00A06824"/>
    <w:p w14:paraId="4255423B" w14:textId="5BDAB709" w:rsidR="001D3EB2" w:rsidRDefault="001D3EB2" w:rsidP="00A06824"/>
    <w:p w14:paraId="70ACB9CB" w14:textId="2D60A5AC" w:rsidR="001D3EB2" w:rsidRDefault="001D3EB2" w:rsidP="00A06824"/>
    <w:p w14:paraId="6FC073F3" w14:textId="452D2185" w:rsidR="001D3EB2" w:rsidRDefault="001D3EB2" w:rsidP="00A06824"/>
    <w:p w14:paraId="6F6BC90D" w14:textId="150CDA7B" w:rsidR="001D3EB2" w:rsidRDefault="001D3EB2" w:rsidP="00A06824"/>
    <w:p w14:paraId="292663BF" w14:textId="77777777" w:rsidR="001D3EB2" w:rsidRDefault="001D3EB2" w:rsidP="00A06824"/>
    <w:p w14:paraId="628679F5" w14:textId="77777777" w:rsidR="00D5551F" w:rsidRDefault="00D5551F" w:rsidP="00A06824"/>
    <w:p w14:paraId="6CFA83B2" w14:textId="6B0E2BCA" w:rsidR="00AC3BE8" w:rsidRPr="001D3EB2" w:rsidRDefault="00AC3BE8" w:rsidP="001D3EB2">
      <w:pPr>
        <w:spacing w:line="360" w:lineRule="auto"/>
        <w:rPr>
          <w:rFonts w:ascii="Arial" w:hAnsi="Arial" w:cs="Arial"/>
          <w:b/>
          <w:bCs/>
        </w:rPr>
      </w:pPr>
      <w:r w:rsidRPr="001D3EB2">
        <w:rPr>
          <w:rFonts w:ascii="Arial" w:hAnsi="Arial" w:cs="Arial"/>
          <w:b/>
          <w:bCs/>
        </w:rPr>
        <w:lastRenderedPageBreak/>
        <w:t>REFERENCE LIST:</w:t>
      </w:r>
    </w:p>
    <w:p w14:paraId="19B2D35B" w14:textId="26EB9C05" w:rsidR="00AC3BE8" w:rsidRPr="001D3EB2" w:rsidRDefault="0061510E" w:rsidP="001D3EB2">
      <w:pPr>
        <w:pStyle w:val="ListParagraph"/>
        <w:numPr>
          <w:ilvl w:val="0"/>
          <w:numId w:val="3"/>
        </w:numPr>
        <w:spacing w:line="360" w:lineRule="auto"/>
        <w:rPr>
          <w:rFonts w:ascii="Arial" w:hAnsi="Arial" w:cs="Arial"/>
        </w:rPr>
      </w:pPr>
      <w:r w:rsidRPr="001D3EB2">
        <w:rPr>
          <w:rFonts w:ascii="Arial" w:hAnsi="Arial" w:cs="Arial"/>
        </w:rPr>
        <w:t xml:space="preserve">Healey, J. (2020) </w:t>
      </w:r>
      <w:r w:rsidRPr="001D3EB2">
        <w:rPr>
          <w:rFonts w:ascii="Arial" w:hAnsi="Arial" w:cs="Arial"/>
          <w:i/>
          <w:iCs/>
        </w:rPr>
        <w:t>Loneliness and social isolation</w:t>
      </w:r>
      <w:r w:rsidRPr="001D3EB2">
        <w:rPr>
          <w:rFonts w:ascii="Arial" w:hAnsi="Arial" w:cs="Arial"/>
        </w:rPr>
        <w:t xml:space="preserve">. </w:t>
      </w:r>
      <w:proofErr w:type="spellStart"/>
      <w:r w:rsidRPr="001D3EB2">
        <w:rPr>
          <w:rFonts w:ascii="Arial" w:hAnsi="Arial" w:cs="Arial"/>
        </w:rPr>
        <w:t>Thirroul</w:t>
      </w:r>
      <w:proofErr w:type="spellEnd"/>
      <w:r w:rsidRPr="001D3EB2">
        <w:rPr>
          <w:rFonts w:ascii="Arial" w:hAnsi="Arial" w:cs="Arial"/>
        </w:rPr>
        <w:t>, N.S.W.: The Spinney Press.</w:t>
      </w:r>
    </w:p>
    <w:p w14:paraId="37CD3C11" w14:textId="2A913D26" w:rsidR="00B97EF7" w:rsidRPr="001D3EB2" w:rsidRDefault="008F2A65" w:rsidP="001D3EB2">
      <w:pPr>
        <w:pStyle w:val="ListParagraph"/>
        <w:numPr>
          <w:ilvl w:val="0"/>
          <w:numId w:val="3"/>
        </w:numPr>
        <w:spacing w:line="360" w:lineRule="auto"/>
        <w:rPr>
          <w:rFonts w:ascii="Arial" w:hAnsi="Arial" w:cs="Arial"/>
        </w:rPr>
      </w:pPr>
      <w:r w:rsidRPr="001D3EB2">
        <w:rPr>
          <w:rFonts w:ascii="Arial" w:hAnsi="Arial" w:cs="Arial"/>
        </w:rPr>
        <w:t xml:space="preserve">Silverstein, M., &amp;amp; Chen, X. (1996). </w:t>
      </w:r>
      <w:r w:rsidRPr="001D3EB2">
        <w:rPr>
          <w:rFonts w:ascii="Arial" w:hAnsi="Arial" w:cs="Arial"/>
          <w:i/>
          <w:iCs/>
        </w:rPr>
        <w:t>Too much of</w:t>
      </w:r>
      <w:r w:rsidR="00502D3C" w:rsidRPr="001D3EB2">
        <w:rPr>
          <w:rFonts w:ascii="Arial" w:hAnsi="Arial" w:cs="Arial"/>
          <w:i/>
          <w:iCs/>
        </w:rPr>
        <w:t xml:space="preserve"> </w:t>
      </w:r>
      <w:r w:rsidRPr="001D3EB2">
        <w:rPr>
          <w:rFonts w:ascii="Arial" w:hAnsi="Arial" w:cs="Arial"/>
          <w:i/>
          <w:iCs/>
        </w:rPr>
        <w:t>a good thing? Intergenerational social support</w:t>
      </w:r>
      <w:r w:rsidRPr="001D3EB2">
        <w:rPr>
          <w:rFonts w:ascii="Arial" w:hAnsi="Arial" w:cs="Arial"/>
          <w:i/>
          <w:iCs/>
        </w:rPr>
        <w:t xml:space="preserve"> </w:t>
      </w:r>
      <w:r w:rsidRPr="001D3EB2">
        <w:rPr>
          <w:rFonts w:ascii="Arial" w:hAnsi="Arial" w:cs="Arial"/>
          <w:i/>
          <w:iCs/>
        </w:rPr>
        <w:t>and the psychological well-being of older persons</w:t>
      </w:r>
      <w:r w:rsidRPr="001D3EB2">
        <w:rPr>
          <w:rFonts w:ascii="Arial" w:hAnsi="Arial" w:cs="Arial"/>
        </w:rPr>
        <w:t xml:space="preserve">. </w:t>
      </w:r>
      <w:proofErr w:type="spellStart"/>
      <w:r w:rsidRPr="001D3EB2">
        <w:rPr>
          <w:rFonts w:ascii="Arial" w:hAnsi="Arial" w:cs="Arial"/>
        </w:rPr>
        <w:t>Jountal</w:t>
      </w:r>
      <w:proofErr w:type="spellEnd"/>
      <w:r w:rsidRPr="001D3EB2">
        <w:rPr>
          <w:rFonts w:ascii="Arial" w:hAnsi="Arial" w:cs="Arial"/>
        </w:rPr>
        <w:t xml:space="preserve"> of </w:t>
      </w:r>
      <w:proofErr w:type="spellStart"/>
      <w:r w:rsidRPr="001D3EB2">
        <w:rPr>
          <w:rFonts w:ascii="Arial" w:hAnsi="Arial" w:cs="Arial"/>
        </w:rPr>
        <w:t>Maniage</w:t>
      </w:r>
      <w:proofErr w:type="spellEnd"/>
      <w:r w:rsidRPr="001D3EB2">
        <w:rPr>
          <w:rFonts w:ascii="Arial" w:hAnsi="Arial" w:cs="Arial"/>
        </w:rPr>
        <w:t xml:space="preserve"> and Family, 58, g7o982.</w:t>
      </w:r>
    </w:p>
    <w:p w14:paraId="632A4C4F" w14:textId="06C7761D" w:rsidR="007631E7" w:rsidRPr="001D3EB2" w:rsidRDefault="007631E7" w:rsidP="001D3EB2">
      <w:pPr>
        <w:pStyle w:val="NormalWeb"/>
        <w:numPr>
          <w:ilvl w:val="0"/>
          <w:numId w:val="3"/>
        </w:numPr>
        <w:spacing w:line="360" w:lineRule="auto"/>
        <w:rPr>
          <w:rFonts w:ascii="Arial" w:hAnsi="Arial" w:cs="Arial"/>
        </w:rPr>
      </w:pPr>
      <w:r w:rsidRPr="001D3EB2">
        <w:rPr>
          <w:rFonts w:ascii="Arial" w:hAnsi="Arial" w:cs="Arial"/>
        </w:rPr>
        <w:t xml:space="preserve">Van Tilburg, T., De Jong </w:t>
      </w:r>
      <w:proofErr w:type="spellStart"/>
      <w:r w:rsidRPr="001D3EB2">
        <w:rPr>
          <w:rFonts w:ascii="Arial" w:hAnsi="Arial" w:cs="Arial"/>
        </w:rPr>
        <w:t>Gierveld</w:t>
      </w:r>
      <w:proofErr w:type="spellEnd"/>
      <w:r w:rsidRPr="001D3EB2">
        <w:rPr>
          <w:rFonts w:ascii="Arial" w:hAnsi="Arial" w:cs="Arial"/>
        </w:rPr>
        <w:t xml:space="preserve">, J., </w:t>
      </w:r>
      <w:proofErr w:type="spellStart"/>
      <w:r w:rsidRPr="001D3EB2">
        <w:rPr>
          <w:rFonts w:ascii="Arial" w:hAnsi="Arial" w:cs="Arial"/>
        </w:rPr>
        <w:t>Lecchini</w:t>
      </w:r>
      <w:proofErr w:type="spellEnd"/>
      <w:r w:rsidRPr="001D3EB2">
        <w:rPr>
          <w:rFonts w:ascii="Arial" w:hAnsi="Arial" w:cs="Arial"/>
        </w:rPr>
        <w:t xml:space="preserve">, L., &amp; </w:t>
      </w:r>
      <w:proofErr w:type="spellStart"/>
      <w:r w:rsidRPr="001D3EB2">
        <w:rPr>
          <w:rFonts w:ascii="Arial" w:hAnsi="Arial" w:cs="Arial"/>
        </w:rPr>
        <w:t>Marsiglia</w:t>
      </w:r>
      <w:proofErr w:type="spellEnd"/>
      <w:r w:rsidRPr="001D3EB2">
        <w:rPr>
          <w:rFonts w:ascii="Arial" w:hAnsi="Arial" w:cs="Arial"/>
        </w:rPr>
        <w:t xml:space="preserve">, D. </w:t>
      </w:r>
      <w:r w:rsidR="001B45C0" w:rsidRPr="001D3EB2">
        <w:rPr>
          <w:rFonts w:ascii="Arial" w:hAnsi="Arial" w:cs="Arial"/>
        </w:rPr>
        <w:t>(</w:t>
      </w:r>
      <w:r w:rsidRPr="001D3EB2">
        <w:rPr>
          <w:rFonts w:ascii="Arial" w:hAnsi="Arial" w:cs="Arial"/>
        </w:rPr>
        <w:t xml:space="preserve">1998). </w:t>
      </w:r>
      <w:r w:rsidRPr="001D3EB2">
        <w:rPr>
          <w:rFonts w:ascii="Arial" w:hAnsi="Arial" w:cs="Arial"/>
          <w:i/>
          <w:iCs/>
        </w:rPr>
        <w:t>Social integration and loneliness</w:t>
      </w:r>
      <w:r w:rsidRPr="001D3EB2">
        <w:rPr>
          <w:rFonts w:ascii="Arial" w:hAnsi="Arial" w:cs="Arial"/>
        </w:rPr>
        <w:t xml:space="preserve">: A comparative study among older adults in the Netherlands and Tuscany, Italy. Journal of Social and Personal Relationships, t5, 7 40-7 5+. </w:t>
      </w:r>
    </w:p>
    <w:p w14:paraId="20E399BF" w14:textId="399F2E5E" w:rsidR="007631E7" w:rsidRPr="001D3EB2" w:rsidRDefault="001B45C0" w:rsidP="001D3EB2">
      <w:pPr>
        <w:pStyle w:val="ListParagraph"/>
        <w:numPr>
          <w:ilvl w:val="0"/>
          <w:numId w:val="3"/>
        </w:numPr>
        <w:spacing w:line="360" w:lineRule="auto"/>
        <w:rPr>
          <w:rFonts w:ascii="Arial" w:hAnsi="Arial" w:cs="Arial"/>
        </w:rPr>
      </w:pPr>
      <w:proofErr w:type="spellStart"/>
      <w:r w:rsidRPr="001D3EB2">
        <w:rPr>
          <w:rFonts w:ascii="Arial" w:hAnsi="Arial" w:cs="Arial"/>
        </w:rPr>
        <w:t>Aartsen</w:t>
      </w:r>
      <w:proofErr w:type="spellEnd"/>
      <w:r w:rsidRPr="001D3EB2">
        <w:rPr>
          <w:rFonts w:ascii="Arial" w:hAnsi="Arial" w:cs="Arial"/>
        </w:rPr>
        <w:t>, M. (</w:t>
      </w:r>
      <w:r w:rsidRPr="001D3EB2">
        <w:rPr>
          <w:rFonts w:ascii="Arial" w:hAnsi="Arial" w:cs="Arial"/>
        </w:rPr>
        <w:t>200</w:t>
      </w:r>
      <w:r w:rsidRPr="001D3EB2">
        <w:rPr>
          <w:rFonts w:ascii="Arial" w:hAnsi="Arial" w:cs="Arial"/>
        </w:rPr>
        <w:t xml:space="preserve">3). On the </w:t>
      </w:r>
      <w:r w:rsidRPr="001D3EB2">
        <w:rPr>
          <w:rFonts w:ascii="Arial" w:hAnsi="Arial" w:cs="Arial"/>
        </w:rPr>
        <w:t>interrelationships</w:t>
      </w:r>
      <w:r w:rsidRPr="001D3EB2">
        <w:rPr>
          <w:rFonts w:ascii="Arial" w:hAnsi="Arial" w:cs="Arial"/>
        </w:rPr>
        <w:t xml:space="preserve"> between </w:t>
      </w:r>
      <w:r w:rsidRPr="001D3EB2">
        <w:rPr>
          <w:rFonts w:ascii="Arial" w:hAnsi="Arial" w:cs="Arial"/>
        </w:rPr>
        <w:t>cognitive</w:t>
      </w:r>
      <w:r w:rsidRPr="001D3EB2">
        <w:rPr>
          <w:rFonts w:ascii="Arial" w:hAnsi="Arial" w:cs="Arial"/>
        </w:rPr>
        <w:t xml:space="preserve"> and social </w:t>
      </w:r>
      <w:r w:rsidRPr="001D3EB2">
        <w:rPr>
          <w:rFonts w:ascii="Arial" w:hAnsi="Arial" w:cs="Arial"/>
        </w:rPr>
        <w:t xml:space="preserve">functioning </w:t>
      </w:r>
      <w:r w:rsidRPr="001D3EB2">
        <w:rPr>
          <w:rFonts w:ascii="Arial" w:hAnsi="Arial" w:cs="Arial"/>
        </w:rPr>
        <w:t xml:space="preserve">in </w:t>
      </w:r>
      <w:r w:rsidRPr="001D3EB2">
        <w:rPr>
          <w:rFonts w:ascii="Arial" w:hAnsi="Arial" w:cs="Arial"/>
        </w:rPr>
        <w:t>olde</w:t>
      </w:r>
      <w:r w:rsidRPr="001D3EB2">
        <w:rPr>
          <w:rFonts w:ascii="Arial" w:hAnsi="Arial" w:cs="Arial"/>
        </w:rPr>
        <w:t>r age. Unpublished doctoral dissertation, Vrije Universit</w:t>
      </w:r>
      <w:r w:rsidR="009E0AD6" w:rsidRPr="001D3EB2">
        <w:rPr>
          <w:rFonts w:ascii="Arial" w:hAnsi="Arial" w:cs="Arial"/>
        </w:rPr>
        <w:t>y</w:t>
      </w:r>
      <w:r w:rsidRPr="001D3EB2">
        <w:rPr>
          <w:rFonts w:ascii="Arial" w:hAnsi="Arial" w:cs="Arial"/>
        </w:rPr>
        <w:t>, Amsterdam</w:t>
      </w:r>
      <w:r w:rsidR="00AF77E0" w:rsidRPr="001D3EB2">
        <w:rPr>
          <w:rFonts w:ascii="Arial" w:hAnsi="Arial" w:cs="Arial"/>
        </w:rPr>
        <w:t>.</w:t>
      </w:r>
    </w:p>
    <w:p w14:paraId="2AC295E1" w14:textId="3EC6FA94" w:rsidR="00AF77E0" w:rsidRPr="001D3EB2" w:rsidRDefault="00B03EA8" w:rsidP="001D3EB2">
      <w:pPr>
        <w:pStyle w:val="ListParagraph"/>
        <w:numPr>
          <w:ilvl w:val="0"/>
          <w:numId w:val="3"/>
        </w:numPr>
        <w:spacing w:line="360" w:lineRule="auto"/>
        <w:rPr>
          <w:rFonts w:ascii="Arial" w:hAnsi="Arial" w:cs="Arial"/>
        </w:rPr>
      </w:pPr>
      <w:r w:rsidRPr="001D3EB2">
        <w:rPr>
          <w:rFonts w:ascii="Arial" w:hAnsi="Arial" w:cs="Arial"/>
        </w:rPr>
        <w:t>Hale, B. (1976) </w:t>
      </w:r>
      <w:r w:rsidRPr="001D3EB2">
        <w:rPr>
          <w:rFonts w:ascii="Arial" w:hAnsi="Arial" w:cs="Arial"/>
          <w:i/>
          <w:iCs/>
        </w:rPr>
        <w:t>Mental health</w:t>
      </w:r>
      <w:r w:rsidRPr="001D3EB2">
        <w:rPr>
          <w:rFonts w:ascii="Arial" w:hAnsi="Arial" w:cs="Arial"/>
        </w:rPr>
        <w:t>. London: Sweet and Maxwell</w:t>
      </w:r>
    </w:p>
    <w:p w14:paraId="7287D3FB" w14:textId="6A7D3921" w:rsidR="001B1813" w:rsidRPr="001D3EB2" w:rsidRDefault="001B1813" w:rsidP="001D3EB2">
      <w:pPr>
        <w:pStyle w:val="ListParagraph"/>
        <w:numPr>
          <w:ilvl w:val="0"/>
          <w:numId w:val="3"/>
        </w:numPr>
        <w:spacing w:line="360" w:lineRule="auto"/>
        <w:rPr>
          <w:rFonts w:ascii="Arial" w:hAnsi="Arial" w:cs="Arial"/>
        </w:rPr>
      </w:pPr>
      <w:r w:rsidRPr="001D3EB2">
        <w:rPr>
          <w:rFonts w:ascii="Arial" w:hAnsi="Arial" w:cs="Arial"/>
        </w:rPr>
        <w:t>Line, W. </w:t>
      </w:r>
      <w:r w:rsidRPr="001D3EB2">
        <w:rPr>
          <w:rFonts w:ascii="Arial" w:hAnsi="Arial" w:cs="Arial"/>
          <w:i/>
          <w:iCs/>
        </w:rPr>
        <w:t>et al.</w:t>
      </w:r>
      <w:r w:rsidRPr="001D3EB2">
        <w:rPr>
          <w:rFonts w:ascii="Arial" w:hAnsi="Arial" w:cs="Arial"/>
        </w:rPr>
        <w:t> (2019) </w:t>
      </w:r>
      <w:r w:rsidRPr="001D3EB2">
        <w:rPr>
          <w:rFonts w:ascii="Arial" w:hAnsi="Arial" w:cs="Arial"/>
          <w:i/>
          <w:iCs/>
        </w:rPr>
        <w:t xml:space="preserve">Mental Health in Public </w:t>
      </w:r>
      <w:proofErr w:type="gramStart"/>
      <w:r w:rsidRPr="001D3EB2">
        <w:rPr>
          <w:rFonts w:ascii="Arial" w:hAnsi="Arial" w:cs="Arial"/>
          <w:i/>
          <w:iCs/>
        </w:rPr>
        <w:t>Affairs :</w:t>
      </w:r>
      <w:proofErr w:type="gramEnd"/>
      <w:r w:rsidRPr="001D3EB2">
        <w:rPr>
          <w:rFonts w:ascii="Arial" w:hAnsi="Arial" w:cs="Arial"/>
          <w:i/>
          <w:iCs/>
        </w:rPr>
        <w:t xml:space="preserve"> A Report of the Fifth International Congress on Mental Health 1954 Under the Auspices of the World Federation for Mental Health</w:t>
      </w:r>
      <w:r w:rsidRPr="001D3EB2">
        <w:rPr>
          <w:rFonts w:ascii="Arial" w:hAnsi="Arial" w:cs="Arial"/>
        </w:rPr>
        <w:t xml:space="preserve">. Toronto: University of Toronto </w:t>
      </w:r>
      <w:proofErr w:type="gramStart"/>
      <w:r w:rsidRPr="001D3EB2">
        <w:rPr>
          <w:rFonts w:ascii="Arial" w:hAnsi="Arial" w:cs="Arial"/>
        </w:rPr>
        <w:t>Press,.</w:t>
      </w:r>
      <w:proofErr w:type="gramEnd"/>
      <w:r w:rsidRPr="001D3EB2">
        <w:rPr>
          <w:rFonts w:ascii="Arial" w:hAnsi="Arial" w:cs="Arial"/>
        </w:rPr>
        <w:t xml:space="preserve"> Available at: </w:t>
      </w:r>
      <w:hyperlink r:id="rId15" w:history="1">
        <w:r w:rsidR="00F11494" w:rsidRPr="001D3EB2">
          <w:rPr>
            <w:rStyle w:val="Hyperlink"/>
            <w:rFonts w:ascii="Arial" w:hAnsi="Arial" w:cs="Arial"/>
          </w:rPr>
          <w:t>https://doi.org/10.3138/9781487582791</w:t>
        </w:r>
      </w:hyperlink>
    </w:p>
    <w:p w14:paraId="6764723A" w14:textId="7D642A25" w:rsidR="00F11494" w:rsidRPr="001D3EB2" w:rsidRDefault="0035709D" w:rsidP="001D3EB2">
      <w:pPr>
        <w:pStyle w:val="ListParagraph"/>
        <w:numPr>
          <w:ilvl w:val="0"/>
          <w:numId w:val="3"/>
        </w:numPr>
        <w:spacing w:line="360" w:lineRule="auto"/>
        <w:rPr>
          <w:rFonts w:ascii="Arial" w:hAnsi="Arial" w:cs="Arial"/>
        </w:rPr>
      </w:pPr>
      <w:r w:rsidRPr="001D3EB2">
        <w:rPr>
          <w:rFonts w:ascii="Arial" w:hAnsi="Arial" w:cs="Arial"/>
        </w:rPr>
        <w:t>Coverdale, G. (2017), “The importance of well-being in children and young people”, Journal of Public Mental Health, Vol. 16 No. 3, pp. 93-95</w:t>
      </w:r>
    </w:p>
    <w:p w14:paraId="06B1DBCF" w14:textId="37FC3BDB" w:rsidR="0035709D" w:rsidRPr="001D3EB2" w:rsidRDefault="00C16BFC" w:rsidP="001D3EB2">
      <w:pPr>
        <w:pStyle w:val="ListParagraph"/>
        <w:numPr>
          <w:ilvl w:val="0"/>
          <w:numId w:val="3"/>
        </w:numPr>
        <w:spacing w:line="360" w:lineRule="auto"/>
        <w:rPr>
          <w:rFonts w:ascii="Arial" w:hAnsi="Arial" w:cs="Arial"/>
        </w:rPr>
      </w:pPr>
      <w:r w:rsidRPr="001D3EB2">
        <w:rPr>
          <w:rFonts w:ascii="Arial" w:hAnsi="Arial" w:cs="Arial"/>
        </w:rPr>
        <w:t>Caroline Baker (2015) </w:t>
      </w:r>
      <w:r w:rsidRPr="001D3EB2">
        <w:rPr>
          <w:rFonts w:ascii="Arial" w:hAnsi="Arial" w:cs="Arial"/>
          <w:i/>
          <w:iCs/>
        </w:rPr>
        <w:t>Developing Excellent Care for People Living with Dementia in Care Homes</w:t>
      </w:r>
      <w:r w:rsidRPr="001D3EB2">
        <w:rPr>
          <w:rFonts w:ascii="Arial" w:hAnsi="Arial" w:cs="Arial"/>
        </w:rPr>
        <w:t>. London: Jessica Kingsley Publishers (Bradford Dementia Group Good Practice Guides). Available at: https://search-ebscohost-com.ezproxy.uwtsd.ac.uk/login.aspx?direct=true&amp;db=nlebk&amp;AN=924070&amp;site=ehost-live (Accessed: 7 February 2023</w:t>
      </w:r>
    </w:p>
    <w:p w14:paraId="0B30623C" w14:textId="77777777" w:rsidR="00516D13" w:rsidRDefault="00516D13" w:rsidP="00F8406E"/>
    <w:sectPr w:rsidR="00516D13" w:rsidSect="00E7496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2C3807"/>
    <w:multiLevelType w:val="hybridMultilevel"/>
    <w:tmpl w:val="483479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7314157"/>
    <w:multiLevelType w:val="hybridMultilevel"/>
    <w:tmpl w:val="15A0EBBC"/>
    <w:lvl w:ilvl="0" w:tplc="0809000F">
      <w:start w:val="1"/>
      <w:numFmt w:val="decimal"/>
      <w:lvlText w:val="%1."/>
      <w:lvlJc w:val="left"/>
      <w:pPr>
        <w:ind w:left="769" w:hanging="360"/>
      </w:pPr>
    </w:lvl>
    <w:lvl w:ilvl="1" w:tplc="08090019" w:tentative="1">
      <w:start w:val="1"/>
      <w:numFmt w:val="lowerLetter"/>
      <w:lvlText w:val="%2."/>
      <w:lvlJc w:val="left"/>
      <w:pPr>
        <w:ind w:left="1489" w:hanging="360"/>
      </w:pPr>
    </w:lvl>
    <w:lvl w:ilvl="2" w:tplc="0809001B" w:tentative="1">
      <w:start w:val="1"/>
      <w:numFmt w:val="lowerRoman"/>
      <w:lvlText w:val="%3."/>
      <w:lvlJc w:val="right"/>
      <w:pPr>
        <w:ind w:left="2209" w:hanging="180"/>
      </w:pPr>
    </w:lvl>
    <w:lvl w:ilvl="3" w:tplc="0809000F" w:tentative="1">
      <w:start w:val="1"/>
      <w:numFmt w:val="decimal"/>
      <w:lvlText w:val="%4."/>
      <w:lvlJc w:val="left"/>
      <w:pPr>
        <w:ind w:left="2929" w:hanging="360"/>
      </w:pPr>
    </w:lvl>
    <w:lvl w:ilvl="4" w:tplc="08090019" w:tentative="1">
      <w:start w:val="1"/>
      <w:numFmt w:val="lowerLetter"/>
      <w:lvlText w:val="%5."/>
      <w:lvlJc w:val="left"/>
      <w:pPr>
        <w:ind w:left="3649" w:hanging="360"/>
      </w:pPr>
    </w:lvl>
    <w:lvl w:ilvl="5" w:tplc="0809001B" w:tentative="1">
      <w:start w:val="1"/>
      <w:numFmt w:val="lowerRoman"/>
      <w:lvlText w:val="%6."/>
      <w:lvlJc w:val="right"/>
      <w:pPr>
        <w:ind w:left="4369" w:hanging="180"/>
      </w:pPr>
    </w:lvl>
    <w:lvl w:ilvl="6" w:tplc="0809000F" w:tentative="1">
      <w:start w:val="1"/>
      <w:numFmt w:val="decimal"/>
      <w:lvlText w:val="%7."/>
      <w:lvlJc w:val="left"/>
      <w:pPr>
        <w:ind w:left="5089" w:hanging="360"/>
      </w:pPr>
    </w:lvl>
    <w:lvl w:ilvl="7" w:tplc="08090019" w:tentative="1">
      <w:start w:val="1"/>
      <w:numFmt w:val="lowerLetter"/>
      <w:lvlText w:val="%8."/>
      <w:lvlJc w:val="left"/>
      <w:pPr>
        <w:ind w:left="5809" w:hanging="360"/>
      </w:pPr>
    </w:lvl>
    <w:lvl w:ilvl="8" w:tplc="0809001B" w:tentative="1">
      <w:start w:val="1"/>
      <w:numFmt w:val="lowerRoman"/>
      <w:lvlText w:val="%9."/>
      <w:lvlJc w:val="right"/>
      <w:pPr>
        <w:ind w:left="6529" w:hanging="180"/>
      </w:pPr>
    </w:lvl>
  </w:abstractNum>
  <w:abstractNum w:abstractNumId="2" w15:restartNumberingAfterBreak="0">
    <w:nsid w:val="68EB52B7"/>
    <w:multiLevelType w:val="hybridMultilevel"/>
    <w:tmpl w:val="15023F24"/>
    <w:lvl w:ilvl="0" w:tplc="08090001">
      <w:start w:val="1"/>
      <w:numFmt w:val="bullet"/>
      <w:lvlText w:val=""/>
      <w:lvlJc w:val="left"/>
      <w:pPr>
        <w:ind w:left="1489" w:hanging="360"/>
      </w:pPr>
      <w:rPr>
        <w:rFonts w:ascii="Symbol" w:hAnsi="Symbol" w:hint="default"/>
      </w:rPr>
    </w:lvl>
    <w:lvl w:ilvl="1" w:tplc="08090003" w:tentative="1">
      <w:start w:val="1"/>
      <w:numFmt w:val="bullet"/>
      <w:lvlText w:val="o"/>
      <w:lvlJc w:val="left"/>
      <w:pPr>
        <w:ind w:left="2209" w:hanging="360"/>
      </w:pPr>
      <w:rPr>
        <w:rFonts w:ascii="Courier New" w:hAnsi="Courier New" w:cs="Courier New" w:hint="default"/>
      </w:rPr>
    </w:lvl>
    <w:lvl w:ilvl="2" w:tplc="08090005" w:tentative="1">
      <w:start w:val="1"/>
      <w:numFmt w:val="bullet"/>
      <w:lvlText w:val=""/>
      <w:lvlJc w:val="left"/>
      <w:pPr>
        <w:ind w:left="2929" w:hanging="360"/>
      </w:pPr>
      <w:rPr>
        <w:rFonts w:ascii="Wingdings" w:hAnsi="Wingdings" w:hint="default"/>
      </w:rPr>
    </w:lvl>
    <w:lvl w:ilvl="3" w:tplc="08090001" w:tentative="1">
      <w:start w:val="1"/>
      <w:numFmt w:val="bullet"/>
      <w:lvlText w:val=""/>
      <w:lvlJc w:val="left"/>
      <w:pPr>
        <w:ind w:left="3649" w:hanging="360"/>
      </w:pPr>
      <w:rPr>
        <w:rFonts w:ascii="Symbol" w:hAnsi="Symbol" w:hint="default"/>
      </w:rPr>
    </w:lvl>
    <w:lvl w:ilvl="4" w:tplc="08090003" w:tentative="1">
      <w:start w:val="1"/>
      <w:numFmt w:val="bullet"/>
      <w:lvlText w:val="o"/>
      <w:lvlJc w:val="left"/>
      <w:pPr>
        <w:ind w:left="4369" w:hanging="360"/>
      </w:pPr>
      <w:rPr>
        <w:rFonts w:ascii="Courier New" w:hAnsi="Courier New" w:cs="Courier New" w:hint="default"/>
      </w:rPr>
    </w:lvl>
    <w:lvl w:ilvl="5" w:tplc="08090005" w:tentative="1">
      <w:start w:val="1"/>
      <w:numFmt w:val="bullet"/>
      <w:lvlText w:val=""/>
      <w:lvlJc w:val="left"/>
      <w:pPr>
        <w:ind w:left="5089" w:hanging="360"/>
      </w:pPr>
      <w:rPr>
        <w:rFonts w:ascii="Wingdings" w:hAnsi="Wingdings" w:hint="default"/>
      </w:rPr>
    </w:lvl>
    <w:lvl w:ilvl="6" w:tplc="08090001" w:tentative="1">
      <w:start w:val="1"/>
      <w:numFmt w:val="bullet"/>
      <w:lvlText w:val=""/>
      <w:lvlJc w:val="left"/>
      <w:pPr>
        <w:ind w:left="5809" w:hanging="360"/>
      </w:pPr>
      <w:rPr>
        <w:rFonts w:ascii="Symbol" w:hAnsi="Symbol" w:hint="default"/>
      </w:rPr>
    </w:lvl>
    <w:lvl w:ilvl="7" w:tplc="08090003" w:tentative="1">
      <w:start w:val="1"/>
      <w:numFmt w:val="bullet"/>
      <w:lvlText w:val="o"/>
      <w:lvlJc w:val="left"/>
      <w:pPr>
        <w:ind w:left="6529" w:hanging="360"/>
      </w:pPr>
      <w:rPr>
        <w:rFonts w:ascii="Courier New" w:hAnsi="Courier New" w:cs="Courier New" w:hint="default"/>
      </w:rPr>
    </w:lvl>
    <w:lvl w:ilvl="8" w:tplc="08090005" w:tentative="1">
      <w:start w:val="1"/>
      <w:numFmt w:val="bullet"/>
      <w:lvlText w:val=""/>
      <w:lvlJc w:val="left"/>
      <w:pPr>
        <w:ind w:left="7249" w:hanging="360"/>
      </w:pPr>
      <w:rPr>
        <w:rFonts w:ascii="Wingdings" w:hAnsi="Wingdings" w:hint="default"/>
      </w:rPr>
    </w:lvl>
  </w:abstractNum>
  <w:num w:numId="1" w16cid:durableId="827016458">
    <w:abstractNumId w:val="1"/>
  </w:num>
  <w:num w:numId="2" w16cid:durableId="1319844626">
    <w:abstractNumId w:val="2"/>
  </w:num>
  <w:num w:numId="3" w16cid:durableId="19890472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1A65"/>
    <w:rsid w:val="00006AB3"/>
    <w:rsid w:val="0005073B"/>
    <w:rsid w:val="000571B2"/>
    <w:rsid w:val="00080883"/>
    <w:rsid w:val="000D08BA"/>
    <w:rsid w:val="00107C8C"/>
    <w:rsid w:val="001844BA"/>
    <w:rsid w:val="001A7306"/>
    <w:rsid w:val="001B1813"/>
    <w:rsid w:val="001B45C0"/>
    <w:rsid w:val="001D3EB2"/>
    <w:rsid w:val="001E73CA"/>
    <w:rsid w:val="00202632"/>
    <w:rsid w:val="002461C9"/>
    <w:rsid w:val="0027058F"/>
    <w:rsid w:val="00272843"/>
    <w:rsid w:val="00291A65"/>
    <w:rsid w:val="002A2680"/>
    <w:rsid w:val="002A5DCC"/>
    <w:rsid w:val="002B54D9"/>
    <w:rsid w:val="002C3D97"/>
    <w:rsid w:val="002F421B"/>
    <w:rsid w:val="00300EA8"/>
    <w:rsid w:val="00303C9E"/>
    <w:rsid w:val="00307836"/>
    <w:rsid w:val="00315114"/>
    <w:rsid w:val="00340754"/>
    <w:rsid w:val="0035709D"/>
    <w:rsid w:val="003741D3"/>
    <w:rsid w:val="00387D63"/>
    <w:rsid w:val="00390696"/>
    <w:rsid w:val="003C0644"/>
    <w:rsid w:val="00420D6E"/>
    <w:rsid w:val="00454926"/>
    <w:rsid w:val="00477BB9"/>
    <w:rsid w:val="004E7BF4"/>
    <w:rsid w:val="00502D3C"/>
    <w:rsid w:val="00516D13"/>
    <w:rsid w:val="00574751"/>
    <w:rsid w:val="005C2927"/>
    <w:rsid w:val="00606396"/>
    <w:rsid w:val="0061510E"/>
    <w:rsid w:val="0065368A"/>
    <w:rsid w:val="006D027B"/>
    <w:rsid w:val="006E4A29"/>
    <w:rsid w:val="006F3EA4"/>
    <w:rsid w:val="00711102"/>
    <w:rsid w:val="00717FFB"/>
    <w:rsid w:val="00752449"/>
    <w:rsid w:val="00757ABB"/>
    <w:rsid w:val="007631E7"/>
    <w:rsid w:val="0079597D"/>
    <w:rsid w:val="007C0D49"/>
    <w:rsid w:val="007C7547"/>
    <w:rsid w:val="007D41DE"/>
    <w:rsid w:val="00813A37"/>
    <w:rsid w:val="0084702B"/>
    <w:rsid w:val="00885BDB"/>
    <w:rsid w:val="008A14FE"/>
    <w:rsid w:val="008D0523"/>
    <w:rsid w:val="008E3011"/>
    <w:rsid w:val="008F2A65"/>
    <w:rsid w:val="00920AE6"/>
    <w:rsid w:val="00934EDD"/>
    <w:rsid w:val="009401F1"/>
    <w:rsid w:val="00972477"/>
    <w:rsid w:val="009727E2"/>
    <w:rsid w:val="0099523B"/>
    <w:rsid w:val="009E0AD6"/>
    <w:rsid w:val="00A06824"/>
    <w:rsid w:val="00A40EAF"/>
    <w:rsid w:val="00AC3BE8"/>
    <w:rsid w:val="00AD313A"/>
    <w:rsid w:val="00AD783C"/>
    <w:rsid w:val="00AF77E0"/>
    <w:rsid w:val="00AF7BB7"/>
    <w:rsid w:val="00B03EA8"/>
    <w:rsid w:val="00B16888"/>
    <w:rsid w:val="00B670DB"/>
    <w:rsid w:val="00B97EF7"/>
    <w:rsid w:val="00C01BB2"/>
    <w:rsid w:val="00C020A7"/>
    <w:rsid w:val="00C16BFC"/>
    <w:rsid w:val="00C33DCF"/>
    <w:rsid w:val="00C441C7"/>
    <w:rsid w:val="00C5783A"/>
    <w:rsid w:val="00C61C9F"/>
    <w:rsid w:val="00C67C2E"/>
    <w:rsid w:val="00C92417"/>
    <w:rsid w:val="00CA3F8D"/>
    <w:rsid w:val="00CF42D1"/>
    <w:rsid w:val="00CF46AD"/>
    <w:rsid w:val="00D05ECB"/>
    <w:rsid w:val="00D5551F"/>
    <w:rsid w:val="00D65932"/>
    <w:rsid w:val="00D85A5E"/>
    <w:rsid w:val="00D873CB"/>
    <w:rsid w:val="00D914E3"/>
    <w:rsid w:val="00D95425"/>
    <w:rsid w:val="00DA1039"/>
    <w:rsid w:val="00DA202B"/>
    <w:rsid w:val="00DE54BA"/>
    <w:rsid w:val="00DE58AF"/>
    <w:rsid w:val="00E10837"/>
    <w:rsid w:val="00E7496B"/>
    <w:rsid w:val="00EA124C"/>
    <w:rsid w:val="00EA1911"/>
    <w:rsid w:val="00EA6AD7"/>
    <w:rsid w:val="00EC6633"/>
    <w:rsid w:val="00F11494"/>
    <w:rsid w:val="00F51BD2"/>
    <w:rsid w:val="00F8406E"/>
    <w:rsid w:val="00FA1E75"/>
    <w:rsid w:val="00FA29C1"/>
    <w:rsid w:val="00FA7310"/>
    <w:rsid w:val="00FB113A"/>
    <w:rsid w:val="00FC218D"/>
    <w:rsid w:val="00FC3CBA"/>
    <w:rsid w:val="00FC4C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5F28E0"/>
  <w15:chartTrackingRefBased/>
  <w15:docId w15:val="{D48F6C12-A744-41E8-A9F1-DCBF1F0F5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1E75"/>
    <w:pPr>
      <w:ind w:left="720"/>
      <w:contextualSpacing/>
    </w:pPr>
  </w:style>
  <w:style w:type="paragraph" w:styleId="NormalWeb">
    <w:name w:val="Normal (Web)"/>
    <w:basedOn w:val="Normal"/>
    <w:uiPriority w:val="99"/>
    <w:semiHidden/>
    <w:unhideWhenUsed/>
    <w:rsid w:val="007631E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C61C9F"/>
    <w:rPr>
      <w:color w:val="0563C1" w:themeColor="hyperlink"/>
      <w:u w:val="single"/>
    </w:rPr>
  </w:style>
  <w:style w:type="character" w:styleId="UnresolvedMention">
    <w:name w:val="Unresolved Mention"/>
    <w:basedOn w:val="DefaultParagraphFont"/>
    <w:uiPriority w:val="99"/>
    <w:semiHidden/>
    <w:unhideWhenUsed/>
    <w:rsid w:val="00C61C9F"/>
    <w:rPr>
      <w:color w:val="605E5C"/>
      <w:shd w:val="clear" w:color="auto" w:fill="E1DFDD"/>
    </w:rPr>
  </w:style>
  <w:style w:type="paragraph" w:styleId="NoSpacing">
    <w:name w:val="No Spacing"/>
    <w:link w:val="NoSpacingChar"/>
    <w:uiPriority w:val="1"/>
    <w:qFormat/>
    <w:rsid w:val="00E7496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7496B"/>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713966">
      <w:bodyDiv w:val="1"/>
      <w:marLeft w:val="0"/>
      <w:marRight w:val="0"/>
      <w:marTop w:val="0"/>
      <w:marBottom w:val="0"/>
      <w:divBdr>
        <w:top w:val="none" w:sz="0" w:space="0" w:color="auto"/>
        <w:left w:val="none" w:sz="0" w:space="0" w:color="auto"/>
        <w:bottom w:val="none" w:sz="0" w:space="0" w:color="auto"/>
        <w:right w:val="none" w:sz="0" w:space="0" w:color="auto"/>
      </w:divBdr>
    </w:div>
    <w:div w:id="178928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hyperlink" Target="https://doi.org/10.3138/9781487582791" TargetMode="External"/><Relationship Id="rId10" Type="http://schemas.openxmlformats.org/officeDocument/2006/relationships/hyperlink" Target="https://www.carehomeprofessional.com/government-must-address-social-care-mental-health-crisis-says-gmb/" TargetMode="External"/><Relationship Id="rId4" Type="http://schemas.openxmlformats.org/officeDocument/2006/relationships/customXml" Target="../customXml/item4.xml"/><Relationship Id="rId9" Type="http://schemas.openxmlformats.org/officeDocument/2006/relationships/image" Target="media/image1.jpg"/><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14" ma:contentTypeDescription="Create a new document." ma:contentTypeScope="" ma:versionID="76e3a2ffcf04f0527073c18fbae08f1c">
  <xsd:schema xmlns:xsd="http://www.w3.org/2001/XMLSchema" xmlns:xs="http://www.w3.org/2001/XMLSchema" xmlns:p="http://schemas.microsoft.com/office/2006/metadata/properties" xmlns:ns3="0e7fbce4-8ae7-4085-8b0a-9efa4c7cae6d" xmlns:ns4="4eb0a523-77d0-454a-93a8-50ca111d3c44" targetNamespace="http://schemas.microsoft.com/office/2006/metadata/properties" ma:root="true" ma:fieldsID="85e04ce46597ad31cef9512158836a29" ns3:_="" ns4:_="">
    <xsd:import namespace="0e7fbce4-8ae7-4085-8b0a-9efa4c7cae6d"/>
    <xsd:import namespace="4eb0a523-77d0-454a-93a8-50ca111d3c4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DateTaken" minOccurs="0"/>
                <xsd:element ref="ns3:MediaLengthInSeconds" minOccurs="0"/>
                <xsd:element ref="ns3:MediaServiceOCR"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342240B-56D5-480D-A935-221F77093AFB}">
  <ds:schemaRefs>
    <ds:schemaRef ds:uri="http://schemas.openxmlformats.org/officeDocument/2006/bibliography"/>
  </ds:schemaRefs>
</ds:datastoreItem>
</file>

<file path=customXml/itemProps2.xml><?xml version="1.0" encoding="utf-8"?>
<ds:datastoreItem xmlns:ds="http://schemas.openxmlformats.org/officeDocument/2006/customXml" ds:itemID="{FC03D7B6-7FD7-42BB-A8BC-EBCCD5F603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7fbce4-8ae7-4085-8b0a-9efa4c7cae6d"/>
    <ds:schemaRef ds:uri="4eb0a523-77d0-454a-93a8-50ca111d3c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14AECC8-57A5-4C2F-AA9A-7CD47168E012}">
  <ds:schemaRefs>
    <ds:schemaRef ds:uri="http://schemas.microsoft.com/sharepoint/v3/contenttype/forms"/>
  </ds:schemaRefs>
</ds:datastoreItem>
</file>

<file path=customXml/itemProps4.xml><?xml version="1.0" encoding="utf-8"?>
<ds:datastoreItem xmlns:ds="http://schemas.openxmlformats.org/officeDocument/2006/customXml" ds:itemID="{01E2339A-838D-4611-A20D-BA629069BB5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2727</TotalTime>
  <Pages>8</Pages>
  <Words>1404</Words>
  <Characters>8007</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E-Portfolio evidence of learning comprising of 2 separate artefact items</dc:title>
  <dc:subject/>
  <dc:creator>Mohammad</dc:creator>
  <cp:keywords/>
  <dc:description/>
  <cp:lastModifiedBy>Mohammad</cp:lastModifiedBy>
  <cp:revision>100</cp:revision>
  <dcterms:created xsi:type="dcterms:W3CDTF">2023-02-05T19:31:00Z</dcterms:created>
  <dcterms:modified xsi:type="dcterms:W3CDTF">2023-02-07T17:02:00Z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ies>
</file>