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969AF" w:rsidRDefault="009969AF" w:rsidP="00403A3E">
      <w:pPr>
        <w:spacing w:after="0" w:line="276" w:lineRule="auto"/>
        <w:ind w:right="531"/>
        <w:rPr>
          <w:rFonts w:ascii="Arial" w:eastAsia="Times New Roman" w:hAnsi="Arial" w:cs="Arial"/>
          <w:b/>
          <w:sz w:val="24"/>
          <w:szCs w:val="24"/>
          <w:lang w:eastAsia="en-GB"/>
        </w:rPr>
      </w:pPr>
      <w:r>
        <w:rPr>
          <w:rFonts w:ascii="Arial" w:eastAsia="Times New Roman" w:hAnsi="Arial" w:cs="Arial"/>
          <w:b/>
          <w:sz w:val="24"/>
          <w:szCs w:val="24"/>
          <w:lang w:eastAsia="en-GB"/>
        </w:rPr>
        <w:t>Student Name: Mikey Johns</w:t>
      </w:r>
    </w:p>
    <w:p w:rsidR="009969AF" w:rsidRDefault="009969AF" w:rsidP="00403A3E">
      <w:pPr>
        <w:spacing w:after="0" w:line="276" w:lineRule="auto"/>
        <w:ind w:right="531"/>
        <w:rPr>
          <w:rFonts w:ascii="Arial" w:eastAsia="Times New Roman" w:hAnsi="Arial" w:cs="Arial"/>
          <w:b/>
          <w:sz w:val="24"/>
          <w:szCs w:val="24"/>
          <w:lang w:eastAsia="en-GB"/>
        </w:rPr>
      </w:pPr>
      <w:r>
        <w:rPr>
          <w:rFonts w:ascii="Arial" w:eastAsia="Times New Roman" w:hAnsi="Arial" w:cs="Arial"/>
          <w:b/>
          <w:sz w:val="24"/>
          <w:szCs w:val="24"/>
          <w:lang w:eastAsia="en-GB"/>
        </w:rPr>
        <w:t>Student Number: 2029424</w:t>
      </w:r>
    </w:p>
    <w:p w:rsidR="009969AF" w:rsidRDefault="009969AF" w:rsidP="00403A3E">
      <w:pPr>
        <w:spacing w:after="0" w:line="276" w:lineRule="auto"/>
        <w:ind w:right="531"/>
        <w:rPr>
          <w:rFonts w:ascii="Arial" w:eastAsia="Times New Roman" w:hAnsi="Arial" w:cs="Arial"/>
          <w:b/>
          <w:sz w:val="24"/>
          <w:szCs w:val="24"/>
          <w:lang w:eastAsia="en-GB"/>
        </w:rPr>
      </w:pPr>
    </w:p>
    <w:p w:rsidR="009969AF" w:rsidRDefault="009969AF" w:rsidP="00403A3E">
      <w:pPr>
        <w:spacing w:after="0" w:line="276" w:lineRule="auto"/>
        <w:ind w:right="531"/>
        <w:rPr>
          <w:rFonts w:ascii="Arial" w:eastAsia="Times New Roman" w:hAnsi="Arial" w:cs="Arial"/>
          <w:b/>
          <w:sz w:val="24"/>
          <w:szCs w:val="24"/>
          <w:lang w:eastAsia="en-GB"/>
        </w:rPr>
      </w:pPr>
    </w:p>
    <w:p w:rsidR="00403A3E" w:rsidRPr="00F466E7" w:rsidRDefault="00403A3E" w:rsidP="00403A3E">
      <w:pPr>
        <w:spacing w:after="0" w:line="276" w:lineRule="auto"/>
        <w:ind w:right="531"/>
        <w:rPr>
          <w:rFonts w:ascii="Arial" w:eastAsia="Times New Roman" w:hAnsi="Arial" w:cs="Arial"/>
          <w:b/>
          <w:sz w:val="24"/>
          <w:szCs w:val="24"/>
          <w:lang w:eastAsia="en-GB"/>
        </w:rPr>
      </w:pPr>
      <w:r w:rsidRPr="00F466E7">
        <w:rPr>
          <w:rFonts w:ascii="Arial" w:eastAsia="Times New Roman" w:hAnsi="Arial" w:cs="Arial"/>
          <w:b/>
          <w:sz w:val="24"/>
          <w:szCs w:val="24"/>
          <w:lang w:eastAsia="en-GB"/>
        </w:rPr>
        <w:t xml:space="preserve">1 - </w:t>
      </w:r>
      <w:r w:rsidRPr="00F466E7">
        <w:rPr>
          <w:rFonts w:ascii="Arial" w:eastAsia="Times New Roman" w:hAnsi="Arial" w:cs="Arial"/>
          <w:b/>
          <w:sz w:val="24"/>
          <w:szCs w:val="24"/>
          <w:u w:val="single"/>
          <w:lang w:eastAsia="en-GB"/>
        </w:rPr>
        <w:t>Analyse</w:t>
      </w:r>
      <w:r w:rsidRPr="00F466E7">
        <w:rPr>
          <w:rFonts w:ascii="Arial" w:eastAsia="Times New Roman" w:hAnsi="Arial" w:cs="Arial"/>
          <w:b/>
          <w:sz w:val="24"/>
          <w:szCs w:val="24"/>
          <w:lang w:eastAsia="en-GB"/>
        </w:rPr>
        <w:t xml:space="preserve"> the role of independent bodies (i.e. IOPC/HMICFRS) in holding the police accountable to those they serve. </w:t>
      </w:r>
      <w:r w:rsidRPr="00F466E7">
        <w:rPr>
          <w:rFonts w:ascii="Arial" w:eastAsia="Times New Roman" w:hAnsi="Arial" w:cs="Arial"/>
          <w:b/>
          <w:sz w:val="24"/>
          <w:szCs w:val="24"/>
          <w:u w:val="single"/>
          <w:lang w:eastAsia="en-GB"/>
        </w:rPr>
        <w:t>Consider how and why</w:t>
      </w:r>
      <w:r w:rsidRPr="00F466E7">
        <w:rPr>
          <w:rFonts w:ascii="Arial" w:eastAsia="Times New Roman" w:hAnsi="Arial" w:cs="Arial"/>
          <w:b/>
          <w:sz w:val="24"/>
          <w:szCs w:val="24"/>
          <w:lang w:eastAsia="en-GB"/>
        </w:rPr>
        <w:t xml:space="preserve"> it is necessary to hold the police to account, and the effectiveness of these independent bodies at fulfilling this task. You should also consider how else the police might be held to account, including whether any policies are in place internally to prevent this.</w:t>
      </w:r>
    </w:p>
    <w:p w:rsidR="00403A3E" w:rsidRDefault="00403A3E" w:rsidP="004A3587">
      <w:pPr>
        <w:rPr>
          <w:rFonts w:ascii="Arial" w:hAnsi="Arial" w:cs="Arial"/>
        </w:rPr>
      </w:pPr>
    </w:p>
    <w:p w:rsidR="00403A3E" w:rsidRDefault="00403A3E" w:rsidP="004A3587">
      <w:pPr>
        <w:rPr>
          <w:rFonts w:ascii="Arial" w:hAnsi="Arial" w:cs="Arial"/>
        </w:rPr>
      </w:pPr>
    </w:p>
    <w:p w:rsidR="00755C09" w:rsidRPr="00403A3E" w:rsidRDefault="00755C09" w:rsidP="004A3587">
      <w:pPr>
        <w:rPr>
          <w:rFonts w:ascii="Arial" w:hAnsi="Arial" w:cs="Arial"/>
          <w:sz w:val="24"/>
          <w:szCs w:val="24"/>
        </w:rPr>
      </w:pPr>
      <w:r w:rsidRPr="00403A3E">
        <w:rPr>
          <w:rFonts w:ascii="Arial" w:hAnsi="Arial" w:cs="Arial"/>
          <w:sz w:val="24"/>
          <w:szCs w:val="24"/>
        </w:rPr>
        <w:t xml:space="preserve">In this essay I will be discussing the role of three independent bodies, the College of Policing, HMICFRS and the Independent Office for Police </w:t>
      </w:r>
      <w:r w:rsidR="007008E0">
        <w:rPr>
          <w:rFonts w:ascii="Arial" w:hAnsi="Arial" w:cs="Arial"/>
          <w:sz w:val="24"/>
          <w:szCs w:val="24"/>
        </w:rPr>
        <w:t>Conduct (IOPC), and what their</w:t>
      </w:r>
      <w:bookmarkStart w:id="0" w:name="_GoBack"/>
      <w:bookmarkEnd w:id="0"/>
      <w:r w:rsidRPr="00403A3E">
        <w:rPr>
          <w:rFonts w:ascii="Arial" w:hAnsi="Arial" w:cs="Arial"/>
          <w:sz w:val="24"/>
          <w:szCs w:val="24"/>
        </w:rPr>
        <w:t xml:space="preserve"> roles conclude. Independent bodies are a group who are employed to review public services without a biased opinion and therefore remaining transparent in the work that they do. They have statutory purposes however each have slightly different powers and areas of focus. These three organisations work together almost to continuously promote best practice and to hold the police service to account when it is necessary.</w:t>
      </w:r>
    </w:p>
    <w:p w:rsidR="00755C09" w:rsidRPr="00403A3E" w:rsidRDefault="00755C09" w:rsidP="004A3587">
      <w:pPr>
        <w:rPr>
          <w:rFonts w:ascii="Arial" w:hAnsi="Arial" w:cs="Arial"/>
          <w:sz w:val="24"/>
          <w:szCs w:val="24"/>
        </w:rPr>
      </w:pPr>
      <w:r w:rsidRPr="00403A3E">
        <w:rPr>
          <w:rFonts w:ascii="Arial" w:hAnsi="Arial" w:cs="Arial"/>
          <w:sz w:val="24"/>
          <w:szCs w:val="24"/>
        </w:rPr>
        <w:t>The public believe it is important for the police to be investigated by independent bodies, in holding them to account. It is important to hold the police to account because it maintains the public’s confidence with the police service and they know that there is likely to be less corruption rather than the police investigating themselves.</w:t>
      </w:r>
    </w:p>
    <w:p w:rsidR="000E0EFF" w:rsidRDefault="000E0EFF" w:rsidP="004A3587">
      <w:pPr>
        <w:rPr>
          <w:rFonts w:ascii="Arial" w:hAnsi="Arial" w:cs="Arial"/>
          <w:sz w:val="24"/>
          <w:szCs w:val="24"/>
        </w:rPr>
      </w:pPr>
    </w:p>
    <w:p w:rsidR="00FC0FC9" w:rsidRPr="00403A3E" w:rsidRDefault="00755C09" w:rsidP="004A3587">
      <w:pPr>
        <w:rPr>
          <w:rFonts w:ascii="Arial" w:hAnsi="Arial" w:cs="Arial"/>
          <w:sz w:val="24"/>
          <w:szCs w:val="24"/>
        </w:rPr>
      </w:pPr>
      <w:r w:rsidRPr="00403A3E">
        <w:rPr>
          <w:rFonts w:ascii="Arial" w:hAnsi="Arial" w:cs="Arial"/>
          <w:sz w:val="24"/>
          <w:szCs w:val="24"/>
        </w:rPr>
        <w:t xml:space="preserve">One body involved in this is the Independent Office of Police Conduct. The IOPC will hold the police to account by conducting investigations when officers have breached professional standards and have failed to follow the competency and values framework. It is extremely vital to hold the police to account due to previous history with police brutality and abuse of power which is sadly well documented. This brings us onto the question of why police scrutiny matters? Police officers have significant powers that can impact on a person’s liberty and life. Focusing on the United Kingdom alone, it is safe to say that policing is based entirely on consent. With this must come accountability, it is vital that members of the public have confidence that those with powers are not abused. One may conclude that it is not a perfect system we have in the UK and there is certainly “scope for improvement” </w:t>
      </w:r>
      <w:r w:rsidR="00FC0FC9" w:rsidRPr="00403A3E">
        <w:rPr>
          <w:rFonts w:ascii="Arial" w:hAnsi="Arial" w:cs="Arial"/>
          <w:sz w:val="24"/>
          <w:szCs w:val="24"/>
        </w:rPr>
        <w:t>(CHIEF CONSTABLE, YORK, G 2015)</w:t>
      </w:r>
      <w:r w:rsidRPr="00403A3E">
        <w:rPr>
          <w:rFonts w:ascii="Arial" w:hAnsi="Arial" w:cs="Arial"/>
          <w:sz w:val="24"/>
          <w:szCs w:val="24"/>
        </w:rPr>
        <w:t xml:space="preserve"> </w:t>
      </w:r>
    </w:p>
    <w:p w:rsidR="00755C09" w:rsidRPr="00403A3E" w:rsidRDefault="00755C09" w:rsidP="004A3587">
      <w:pPr>
        <w:rPr>
          <w:rFonts w:ascii="Arial" w:hAnsi="Arial" w:cs="Arial"/>
          <w:sz w:val="24"/>
          <w:szCs w:val="24"/>
        </w:rPr>
      </w:pPr>
      <w:r w:rsidRPr="00403A3E">
        <w:rPr>
          <w:rFonts w:ascii="Arial" w:hAnsi="Arial" w:cs="Arial"/>
          <w:sz w:val="24"/>
          <w:szCs w:val="24"/>
        </w:rPr>
        <w:t xml:space="preserve">The genesis of the IOPC’s work was the murder of Stephen Lawrence, several people believed that </w:t>
      </w:r>
      <w:r w:rsidR="00863C65">
        <w:rPr>
          <w:rFonts w:ascii="Arial" w:hAnsi="Arial" w:cs="Arial"/>
          <w:sz w:val="24"/>
          <w:szCs w:val="24"/>
        </w:rPr>
        <w:t>the police investigated his</w:t>
      </w:r>
      <w:r w:rsidRPr="00403A3E">
        <w:rPr>
          <w:rFonts w:ascii="Arial" w:hAnsi="Arial" w:cs="Arial"/>
          <w:sz w:val="24"/>
          <w:szCs w:val="24"/>
        </w:rPr>
        <w:t xml:space="preserve"> murder differently to usual purely for the fact that he was a black male. One of the recommendations which was noticed from Sir Williams Macpherson was "consider what steps can and should be taken to ensure that serious complaints against police officers are independently investigated. </w:t>
      </w:r>
      <w:r w:rsidRPr="00403A3E">
        <w:rPr>
          <w:rFonts w:ascii="Arial" w:hAnsi="Arial" w:cs="Arial"/>
          <w:sz w:val="24"/>
          <w:szCs w:val="24"/>
        </w:rPr>
        <w:lastRenderedPageBreak/>
        <w:t xml:space="preserve">Investigation of police officers by their own or another police service is widely regarded as unjust and does not inspire public confidence." </w:t>
      </w:r>
      <w:r w:rsidR="00FC0FC9" w:rsidRPr="00403A3E">
        <w:rPr>
          <w:rFonts w:ascii="Arial" w:hAnsi="Arial" w:cs="Arial"/>
          <w:sz w:val="24"/>
          <w:szCs w:val="24"/>
        </w:rPr>
        <w:t>(LOCKWOOD, M 2020)</w:t>
      </w:r>
    </w:p>
    <w:p w:rsidR="00FC0FC9" w:rsidRPr="00403A3E" w:rsidRDefault="00FC0FC9" w:rsidP="004A3587">
      <w:pPr>
        <w:rPr>
          <w:rFonts w:ascii="Arial" w:hAnsi="Arial" w:cs="Arial"/>
          <w:sz w:val="24"/>
          <w:szCs w:val="24"/>
        </w:rPr>
      </w:pPr>
    </w:p>
    <w:p w:rsidR="00FC0FC9" w:rsidRPr="00403A3E" w:rsidRDefault="00755C09" w:rsidP="004A3587">
      <w:pPr>
        <w:rPr>
          <w:rFonts w:ascii="Arial" w:hAnsi="Arial" w:cs="Arial"/>
          <w:sz w:val="24"/>
          <w:szCs w:val="24"/>
        </w:rPr>
      </w:pPr>
      <w:r w:rsidRPr="00403A3E">
        <w:rPr>
          <w:rFonts w:ascii="Arial" w:hAnsi="Arial" w:cs="Arial"/>
          <w:sz w:val="24"/>
          <w:szCs w:val="24"/>
        </w:rPr>
        <w:t>The college of policing is also a prime independent body who holds the police to account. The Code of ethics was introduced by the College of Policing in 2014. It is a very essential part of policing, the core of every day decision making. The College of policing has underlined that the code of ethics is “the heart of every policy, procedure, decision and action in policing”</w:t>
      </w:r>
      <w:r w:rsidR="00FC0FC9" w:rsidRPr="00403A3E">
        <w:rPr>
          <w:rFonts w:ascii="Arial" w:hAnsi="Arial" w:cs="Arial"/>
          <w:sz w:val="24"/>
          <w:szCs w:val="24"/>
        </w:rPr>
        <w:t>(COLLEGE OF POLICING, 2014)</w:t>
      </w:r>
      <w:r w:rsidRPr="00403A3E">
        <w:rPr>
          <w:rFonts w:ascii="Arial" w:hAnsi="Arial" w:cs="Arial"/>
          <w:sz w:val="24"/>
          <w:szCs w:val="24"/>
        </w:rPr>
        <w:t xml:space="preserve"> If an officer does not comply with the code of ethics, their actions could be deemed as corrupt. One can argue that when an incident of misconduct occurs internally, it is not dealt with adequately and efficiently, instead “the majority of complaints agains</w:t>
      </w:r>
      <w:r w:rsidR="004A3587" w:rsidRPr="00403A3E">
        <w:rPr>
          <w:rFonts w:ascii="Arial" w:hAnsi="Arial" w:cs="Arial"/>
          <w:sz w:val="24"/>
          <w:szCs w:val="24"/>
        </w:rPr>
        <w:t>t the police are dealt with in</w:t>
      </w:r>
      <w:r w:rsidRPr="00403A3E">
        <w:rPr>
          <w:rFonts w:ascii="Arial" w:hAnsi="Arial" w:cs="Arial"/>
          <w:sz w:val="24"/>
          <w:szCs w:val="24"/>
        </w:rPr>
        <w:t xml:space="preserve"> house by the same police force”</w:t>
      </w:r>
      <w:r w:rsidR="004A3587" w:rsidRPr="00403A3E">
        <w:rPr>
          <w:rFonts w:ascii="Arial" w:hAnsi="Arial" w:cs="Arial"/>
          <w:sz w:val="24"/>
          <w:szCs w:val="24"/>
        </w:rPr>
        <w:t xml:space="preserve"> </w:t>
      </w:r>
      <w:r w:rsidR="00FC0FC9" w:rsidRPr="00403A3E">
        <w:rPr>
          <w:rFonts w:ascii="Arial" w:hAnsi="Arial" w:cs="Arial"/>
          <w:sz w:val="24"/>
          <w:szCs w:val="24"/>
        </w:rPr>
        <w:t xml:space="preserve">(GOULD, I 2014) </w:t>
      </w:r>
    </w:p>
    <w:p w:rsidR="00755C09" w:rsidRPr="00403A3E" w:rsidRDefault="00755C09" w:rsidP="004A3587">
      <w:pPr>
        <w:rPr>
          <w:rFonts w:ascii="Arial" w:hAnsi="Arial" w:cs="Arial"/>
          <w:sz w:val="24"/>
          <w:szCs w:val="24"/>
        </w:rPr>
      </w:pPr>
      <w:r w:rsidRPr="00403A3E">
        <w:rPr>
          <w:rFonts w:ascii="Arial" w:hAnsi="Arial" w:cs="Arial"/>
          <w:sz w:val="24"/>
          <w:szCs w:val="24"/>
        </w:rPr>
        <w:t>If this was avoided and complaints were dealt with by neighbouring forces the issue of being biased could be prevented. If these standards of behaviour are not met within a force and the code of ethics are not followed there will be serious consequences for the force as a whole, for instance South Wales Police was issued “£160,000 monetary penalty on a police force after it lost DVDs of an interview which formed part of the evidence in a sexual abuse case”.</w:t>
      </w:r>
      <w:r w:rsidR="004A3587" w:rsidRPr="00403A3E">
        <w:rPr>
          <w:rFonts w:ascii="Arial" w:hAnsi="Arial" w:cs="Arial"/>
          <w:sz w:val="24"/>
          <w:szCs w:val="24"/>
        </w:rPr>
        <w:t xml:space="preserve"> (PERSONAL SECURITY MAGAZINE, 2015)</w:t>
      </w:r>
      <w:r w:rsidRPr="00403A3E">
        <w:rPr>
          <w:rFonts w:ascii="Arial" w:hAnsi="Arial" w:cs="Arial"/>
          <w:sz w:val="24"/>
          <w:szCs w:val="24"/>
        </w:rPr>
        <w:t xml:space="preserve"> This case was published all over the media, and everyone is aware of it, which affects the trust that the public have with the police. Policing by consent is an ongoing cycle and is a very important one as mentioned earlier. </w:t>
      </w:r>
    </w:p>
    <w:p w:rsidR="00755C09" w:rsidRPr="00403A3E" w:rsidRDefault="00755C09" w:rsidP="004A3587">
      <w:pPr>
        <w:rPr>
          <w:rFonts w:ascii="Arial" w:hAnsi="Arial" w:cs="Arial"/>
          <w:sz w:val="24"/>
          <w:szCs w:val="24"/>
        </w:rPr>
      </w:pPr>
    </w:p>
    <w:p w:rsidR="001056CF" w:rsidRPr="00403A3E" w:rsidRDefault="00755C09" w:rsidP="004A3587">
      <w:pPr>
        <w:rPr>
          <w:rFonts w:ascii="Arial" w:hAnsi="Arial" w:cs="Arial"/>
          <w:sz w:val="24"/>
          <w:szCs w:val="24"/>
        </w:rPr>
      </w:pPr>
      <w:r w:rsidRPr="00403A3E">
        <w:rPr>
          <w:rFonts w:ascii="Arial" w:hAnsi="Arial" w:cs="Arial"/>
          <w:sz w:val="24"/>
          <w:szCs w:val="24"/>
        </w:rPr>
        <w:t>Following on from the college of policing, there is one last public body which we are going t</w:t>
      </w:r>
      <w:r w:rsidR="001056CF" w:rsidRPr="00403A3E">
        <w:rPr>
          <w:rFonts w:ascii="Arial" w:hAnsi="Arial" w:cs="Arial"/>
          <w:sz w:val="24"/>
          <w:szCs w:val="24"/>
        </w:rPr>
        <w:t>o be discussing, which is the H</w:t>
      </w:r>
      <w:r w:rsidRPr="00403A3E">
        <w:rPr>
          <w:rFonts w:ascii="Arial" w:hAnsi="Arial" w:cs="Arial"/>
          <w:sz w:val="24"/>
          <w:szCs w:val="24"/>
        </w:rPr>
        <w:t>MICFRS. Without the college of Policing who del</w:t>
      </w:r>
      <w:r w:rsidR="001056CF" w:rsidRPr="00403A3E">
        <w:rPr>
          <w:rFonts w:ascii="Arial" w:hAnsi="Arial" w:cs="Arial"/>
          <w:sz w:val="24"/>
          <w:szCs w:val="24"/>
        </w:rPr>
        <w:t>iver the code of ethics, the HMI</w:t>
      </w:r>
      <w:r w:rsidRPr="00403A3E">
        <w:rPr>
          <w:rFonts w:ascii="Arial" w:hAnsi="Arial" w:cs="Arial"/>
          <w:sz w:val="24"/>
          <w:szCs w:val="24"/>
        </w:rPr>
        <w:t>CFRS would not be able to complete their duty at their full capacity. Their main role is to overlook and inspect all police forces in England and Wales whilst ensuring their actions are within the best interest of the public. One way that the HMICFRS, holds the police to account is by asking the questions that they believe the public would like to have answered in relation to the service they receive. This is shown on the Justice Inspectorates website, where it states ‘We ask the questions that we believe the public wish to have answered, and publish our findings, conclusions and recommendations. We use our expertise to interpret the evidence and make recommendations for improvement.’ These questions are asked when the HMICFRS conduct their assessments in each police service, these assessments are known as PEEL assessments; which stands for Police Effectiveness, Efficiency and Legitimacy. During these assessments they measure how the forces are performing in a number of areas and place these on a 5-tier system. This system judges each area and rates them whether they have been outstanding, good, adequate, requires improvement and inadequate. One will argue that without the HMICFRS and their assessment, police forces would never know what they would need to improve on</w:t>
      </w:r>
    </w:p>
    <w:p w:rsidR="001056CF" w:rsidRPr="00403A3E" w:rsidRDefault="001056CF" w:rsidP="004A3587">
      <w:pPr>
        <w:rPr>
          <w:rFonts w:ascii="Arial" w:hAnsi="Arial" w:cs="Arial"/>
          <w:sz w:val="24"/>
          <w:szCs w:val="24"/>
        </w:rPr>
      </w:pPr>
    </w:p>
    <w:p w:rsidR="00403A3E" w:rsidRPr="00A422C3" w:rsidRDefault="00755C09" w:rsidP="004A3587">
      <w:pPr>
        <w:rPr>
          <w:rStyle w:val="Hyperlink"/>
          <w:rFonts w:ascii="Arial" w:hAnsi="Arial" w:cs="Arial"/>
          <w:color w:val="auto"/>
          <w:sz w:val="24"/>
          <w:szCs w:val="24"/>
          <w:u w:val="none"/>
        </w:rPr>
      </w:pPr>
      <w:r w:rsidRPr="00403A3E">
        <w:rPr>
          <w:rFonts w:ascii="Arial" w:hAnsi="Arial" w:cs="Arial"/>
          <w:sz w:val="24"/>
          <w:szCs w:val="24"/>
        </w:rPr>
        <w:lastRenderedPageBreak/>
        <w:t xml:space="preserve">To conclude this essay, the three public bodies work together in order to hold the police to account. All three of them create a cycle to work together, without one of these bodies the other two would not be able to perform their duties in the best of their capability, which would fail society as a whole. As mentioned several times in this essay, policing works with consent, and without the publics consent, police would not be able to act in their duty effectively. The role of these three bodies is to monitor policing, not as a force as a whole but individually. You will find those bad apples at times which will let the rest down; referencing back to the south wales police case. What I mean by this is that the public will stereotype the entire force as corrupt even if it was down to one person. </w:t>
      </w:r>
    </w:p>
    <w:p w:rsidR="00403A3E" w:rsidRDefault="00403A3E" w:rsidP="004A3587">
      <w:pPr>
        <w:rPr>
          <w:rStyle w:val="Hyperlink"/>
          <w:rFonts w:ascii="Arial" w:hAnsi="Arial" w:cs="Arial"/>
          <w:color w:val="auto"/>
          <w:u w:val="none"/>
        </w:rPr>
      </w:pPr>
    </w:p>
    <w:p w:rsidR="00403A3E" w:rsidRDefault="00403A3E" w:rsidP="004A3587">
      <w:pPr>
        <w:rPr>
          <w:rStyle w:val="Hyperlink"/>
          <w:rFonts w:ascii="Arial" w:hAnsi="Arial" w:cs="Arial"/>
          <w:color w:val="auto"/>
        </w:rPr>
      </w:pPr>
    </w:p>
    <w:p w:rsidR="00403A3E" w:rsidRDefault="00403A3E" w:rsidP="004A3587">
      <w:pPr>
        <w:rPr>
          <w:rStyle w:val="Hyperlink"/>
          <w:rFonts w:ascii="Arial" w:hAnsi="Arial" w:cs="Arial"/>
          <w:color w:val="auto"/>
        </w:rPr>
      </w:pPr>
    </w:p>
    <w:p w:rsidR="00403A3E" w:rsidRDefault="00403A3E" w:rsidP="004A3587">
      <w:pPr>
        <w:rPr>
          <w:rStyle w:val="Hyperlink"/>
          <w:rFonts w:ascii="Arial" w:hAnsi="Arial" w:cs="Arial"/>
          <w:color w:val="auto"/>
        </w:rPr>
      </w:pPr>
    </w:p>
    <w:p w:rsidR="00403A3E" w:rsidRDefault="00403A3E" w:rsidP="004A3587">
      <w:pPr>
        <w:rPr>
          <w:rStyle w:val="Hyperlink"/>
          <w:rFonts w:ascii="Arial" w:hAnsi="Arial" w:cs="Arial"/>
          <w:color w:val="auto"/>
        </w:rPr>
      </w:pPr>
    </w:p>
    <w:p w:rsidR="004C3E8E" w:rsidRDefault="004C3E8E" w:rsidP="00403A3E">
      <w:pPr>
        <w:overflowPunct w:val="0"/>
        <w:autoSpaceDE w:val="0"/>
        <w:autoSpaceDN w:val="0"/>
        <w:adjustRightInd w:val="0"/>
        <w:spacing w:after="0" w:line="276" w:lineRule="auto"/>
        <w:ind w:right="531"/>
        <w:textAlignment w:val="baseline"/>
        <w:rPr>
          <w:rFonts w:ascii="Arial" w:eastAsia="Times New Roman" w:hAnsi="Arial" w:cs="Arial"/>
          <w:b/>
          <w:sz w:val="24"/>
          <w:szCs w:val="24"/>
          <w:u w:val="single"/>
          <w:lang w:eastAsia="en-GB"/>
        </w:rPr>
      </w:pPr>
    </w:p>
    <w:p w:rsidR="004C3E8E" w:rsidRDefault="004C3E8E" w:rsidP="00403A3E">
      <w:pPr>
        <w:overflowPunct w:val="0"/>
        <w:autoSpaceDE w:val="0"/>
        <w:autoSpaceDN w:val="0"/>
        <w:adjustRightInd w:val="0"/>
        <w:spacing w:after="0" w:line="276" w:lineRule="auto"/>
        <w:ind w:right="531"/>
        <w:textAlignment w:val="baseline"/>
        <w:rPr>
          <w:rFonts w:ascii="Arial" w:eastAsia="Times New Roman" w:hAnsi="Arial" w:cs="Arial"/>
          <w:b/>
          <w:sz w:val="24"/>
          <w:szCs w:val="24"/>
          <w:u w:val="single"/>
          <w:lang w:eastAsia="en-GB"/>
        </w:rPr>
      </w:pPr>
    </w:p>
    <w:p w:rsidR="004C3E8E" w:rsidRDefault="004C3E8E" w:rsidP="00403A3E">
      <w:pPr>
        <w:overflowPunct w:val="0"/>
        <w:autoSpaceDE w:val="0"/>
        <w:autoSpaceDN w:val="0"/>
        <w:adjustRightInd w:val="0"/>
        <w:spacing w:after="0" w:line="276" w:lineRule="auto"/>
        <w:ind w:right="531"/>
        <w:textAlignment w:val="baseline"/>
        <w:rPr>
          <w:rFonts w:ascii="Arial" w:eastAsia="Times New Roman" w:hAnsi="Arial" w:cs="Arial"/>
          <w:b/>
          <w:sz w:val="24"/>
          <w:szCs w:val="24"/>
          <w:u w:val="single"/>
          <w:lang w:eastAsia="en-GB"/>
        </w:rPr>
      </w:pPr>
    </w:p>
    <w:p w:rsidR="004C3E8E" w:rsidRDefault="004C3E8E" w:rsidP="00403A3E">
      <w:pPr>
        <w:overflowPunct w:val="0"/>
        <w:autoSpaceDE w:val="0"/>
        <w:autoSpaceDN w:val="0"/>
        <w:adjustRightInd w:val="0"/>
        <w:spacing w:after="0" w:line="276" w:lineRule="auto"/>
        <w:ind w:right="531"/>
        <w:textAlignment w:val="baseline"/>
        <w:rPr>
          <w:rFonts w:ascii="Arial" w:eastAsia="Times New Roman" w:hAnsi="Arial" w:cs="Arial"/>
          <w:b/>
          <w:sz w:val="24"/>
          <w:szCs w:val="24"/>
          <w:u w:val="single"/>
          <w:lang w:eastAsia="en-GB"/>
        </w:rPr>
      </w:pPr>
    </w:p>
    <w:p w:rsidR="004C3E8E" w:rsidRDefault="004C3E8E" w:rsidP="00403A3E">
      <w:pPr>
        <w:overflowPunct w:val="0"/>
        <w:autoSpaceDE w:val="0"/>
        <w:autoSpaceDN w:val="0"/>
        <w:adjustRightInd w:val="0"/>
        <w:spacing w:after="0" w:line="276" w:lineRule="auto"/>
        <w:ind w:right="531"/>
        <w:textAlignment w:val="baseline"/>
        <w:rPr>
          <w:rFonts w:ascii="Arial" w:eastAsia="Times New Roman" w:hAnsi="Arial" w:cs="Arial"/>
          <w:b/>
          <w:sz w:val="24"/>
          <w:szCs w:val="24"/>
          <w:u w:val="single"/>
          <w:lang w:eastAsia="en-GB"/>
        </w:rPr>
      </w:pPr>
    </w:p>
    <w:p w:rsidR="004C3E8E" w:rsidRDefault="004C3E8E" w:rsidP="00403A3E">
      <w:pPr>
        <w:overflowPunct w:val="0"/>
        <w:autoSpaceDE w:val="0"/>
        <w:autoSpaceDN w:val="0"/>
        <w:adjustRightInd w:val="0"/>
        <w:spacing w:after="0" w:line="276" w:lineRule="auto"/>
        <w:ind w:right="531"/>
        <w:textAlignment w:val="baseline"/>
        <w:rPr>
          <w:rFonts w:ascii="Arial" w:eastAsia="Times New Roman" w:hAnsi="Arial" w:cs="Arial"/>
          <w:b/>
          <w:sz w:val="24"/>
          <w:szCs w:val="24"/>
          <w:u w:val="single"/>
          <w:lang w:eastAsia="en-GB"/>
        </w:rPr>
      </w:pPr>
    </w:p>
    <w:p w:rsidR="004C3E8E" w:rsidRDefault="004C3E8E" w:rsidP="00403A3E">
      <w:pPr>
        <w:overflowPunct w:val="0"/>
        <w:autoSpaceDE w:val="0"/>
        <w:autoSpaceDN w:val="0"/>
        <w:adjustRightInd w:val="0"/>
        <w:spacing w:after="0" w:line="276" w:lineRule="auto"/>
        <w:ind w:right="531"/>
        <w:textAlignment w:val="baseline"/>
        <w:rPr>
          <w:rFonts w:ascii="Arial" w:eastAsia="Times New Roman" w:hAnsi="Arial" w:cs="Arial"/>
          <w:b/>
          <w:sz w:val="24"/>
          <w:szCs w:val="24"/>
          <w:u w:val="single"/>
          <w:lang w:eastAsia="en-GB"/>
        </w:rPr>
      </w:pPr>
    </w:p>
    <w:p w:rsidR="004C3E8E" w:rsidRDefault="004C3E8E" w:rsidP="00403A3E">
      <w:pPr>
        <w:overflowPunct w:val="0"/>
        <w:autoSpaceDE w:val="0"/>
        <w:autoSpaceDN w:val="0"/>
        <w:adjustRightInd w:val="0"/>
        <w:spacing w:after="0" w:line="276" w:lineRule="auto"/>
        <w:ind w:right="531"/>
        <w:textAlignment w:val="baseline"/>
        <w:rPr>
          <w:rFonts w:ascii="Arial" w:eastAsia="Times New Roman" w:hAnsi="Arial" w:cs="Arial"/>
          <w:b/>
          <w:sz w:val="24"/>
          <w:szCs w:val="24"/>
          <w:u w:val="single"/>
          <w:lang w:eastAsia="en-GB"/>
        </w:rPr>
      </w:pPr>
    </w:p>
    <w:p w:rsidR="004C3E8E" w:rsidRDefault="004C3E8E" w:rsidP="00403A3E">
      <w:pPr>
        <w:overflowPunct w:val="0"/>
        <w:autoSpaceDE w:val="0"/>
        <w:autoSpaceDN w:val="0"/>
        <w:adjustRightInd w:val="0"/>
        <w:spacing w:after="0" w:line="276" w:lineRule="auto"/>
        <w:ind w:right="531"/>
        <w:textAlignment w:val="baseline"/>
        <w:rPr>
          <w:rFonts w:ascii="Arial" w:eastAsia="Times New Roman" w:hAnsi="Arial" w:cs="Arial"/>
          <w:b/>
          <w:sz w:val="24"/>
          <w:szCs w:val="24"/>
          <w:u w:val="single"/>
          <w:lang w:eastAsia="en-GB"/>
        </w:rPr>
      </w:pPr>
    </w:p>
    <w:p w:rsidR="004C3E8E" w:rsidRDefault="004C3E8E" w:rsidP="00403A3E">
      <w:pPr>
        <w:overflowPunct w:val="0"/>
        <w:autoSpaceDE w:val="0"/>
        <w:autoSpaceDN w:val="0"/>
        <w:adjustRightInd w:val="0"/>
        <w:spacing w:after="0" w:line="276" w:lineRule="auto"/>
        <w:ind w:right="531"/>
        <w:textAlignment w:val="baseline"/>
        <w:rPr>
          <w:rFonts w:ascii="Arial" w:eastAsia="Times New Roman" w:hAnsi="Arial" w:cs="Arial"/>
          <w:b/>
          <w:sz w:val="24"/>
          <w:szCs w:val="24"/>
          <w:u w:val="single"/>
          <w:lang w:eastAsia="en-GB"/>
        </w:rPr>
      </w:pPr>
    </w:p>
    <w:p w:rsidR="004C3E8E" w:rsidRDefault="004C3E8E" w:rsidP="00403A3E">
      <w:pPr>
        <w:overflowPunct w:val="0"/>
        <w:autoSpaceDE w:val="0"/>
        <w:autoSpaceDN w:val="0"/>
        <w:adjustRightInd w:val="0"/>
        <w:spacing w:after="0" w:line="276" w:lineRule="auto"/>
        <w:ind w:right="531"/>
        <w:textAlignment w:val="baseline"/>
        <w:rPr>
          <w:rFonts w:ascii="Arial" w:eastAsia="Times New Roman" w:hAnsi="Arial" w:cs="Arial"/>
          <w:b/>
          <w:sz w:val="24"/>
          <w:szCs w:val="24"/>
          <w:u w:val="single"/>
          <w:lang w:eastAsia="en-GB"/>
        </w:rPr>
      </w:pPr>
    </w:p>
    <w:p w:rsidR="004C3E8E" w:rsidRDefault="004C3E8E" w:rsidP="00403A3E">
      <w:pPr>
        <w:overflowPunct w:val="0"/>
        <w:autoSpaceDE w:val="0"/>
        <w:autoSpaceDN w:val="0"/>
        <w:adjustRightInd w:val="0"/>
        <w:spacing w:after="0" w:line="276" w:lineRule="auto"/>
        <w:ind w:right="531"/>
        <w:textAlignment w:val="baseline"/>
        <w:rPr>
          <w:rFonts w:ascii="Arial" w:eastAsia="Times New Roman" w:hAnsi="Arial" w:cs="Arial"/>
          <w:b/>
          <w:sz w:val="24"/>
          <w:szCs w:val="24"/>
          <w:u w:val="single"/>
          <w:lang w:eastAsia="en-GB"/>
        </w:rPr>
      </w:pPr>
    </w:p>
    <w:p w:rsidR="004C3E8E" w:rsidRDefault="004C3E8E" w:rsidP="00403A3E">
      <w:pPr>
        <w:overflowPunct w:val="0"/>
        <w:autoSpaceDE w:val="0"/>
        <w:autoSpaceDN w:val="0"/>
        <w:adjustRightInd w:val="0"/>
        <w:spacing w:after="0" w:line="276" w:lineRule="auto"/>
        <w:ind w:right="531"/>
        <w:textAlignment w:val="baseline"/>
        <w:rPr>
          <w:rFonts w:ascii="Arial" w:eastAsia="Times New Roman" w:hAnsi="Arial" w:cs="Arial"/>
          <w:b/>
          <w:sz w:val="24"/>
          <w:szCs w:val="24"/>
          <w:u w:val="single"/>
          <w:lang w:eastAsia="en-GB"/>
        </w:rPr>
      </w:pPr>
    </w:p>
    <w:p w:rsidR="004C3E8E" w:rsidRDefault="004C3E8E" w:rsidP="00403A3E">
      <w:pPr>
        <w:overflowPunct w:val="0"/>
        <w:autoSpaceDE w:val="0"/>
        <w:autoSpaceDN w:val="0"/>
        <w:adjustRightInd w:val="0"/>
        <w:spacing w:after="0" w:line="276" w:lineRule="auto"/>
        <w:ind w:right="531"/>
        <w:textAlignment w:val="baseline"/>
        <w:rPr>
          <w:rFonts w:ascii="Arial" w:eastAsia="Times New Roman" w:hAnsi="Arial" w:cs="Arial"/>
          <w:b/>
          <w:sz w:val="24"/>
          <w:szCs w:val="24"/>
          <w:u w:val="single"/>
          <w:lang w:eastAsia="en-GB"/>
        </w:rPr>
      </w:pPr>
    </w:p>
    <w:p w:rsidR="004C3E8E" w:rsidRDefault="004C3E8E" w:rsidP="00403A3E">
      <w:pPr>
        <w:overflowPunct w:val="0"/>
        <w:autoSpaceDE w:val="0"/>
        <w:autoSpaceDN w:val="0"/>
        <w:adjustRightInd w:val="0"/>
        <w:spacing w:after="0" w:line="276" w:lineRule="auto"/>
        <w:ind w:right="531"/>
        <w:textAlignment w:val="baseline"/>
        <w:rPr>
          <w:rFonts w:ascii="Arial" w:eastAsia="Times New Roman" w:hAnsi="Arial" w:cs="Arial"/>
          <w:b/>
          <w:sz w:val="24"/>
          <w:szCs w:val="24"/>
          <w:u w:val="single"/>
          <w:lang w:eastAsia="en-GB"/>
        </w:rPr>
      </w:pPr>
    </w:p>
    <w:p w:rsidR="004C3E8E" w:rsidRDefault="004C3E8E" w:rsidP="00403A3E">
      <w:pPr>
        <w:overflowPunct w:val="0"/>
        <w:autoSpaceDE w:val="0"/>
        <w:autoSpaceDN w:val="0"/>
        <w:adjustRightInd w:val="0"/>
        <w:spacing w:after="0" w:line="276" w:lineRule="auto"/>
        <w:ind w:right="531"/>
        <w:textAlignment w:val="baseline"/>
        <w:rPr>
          <w:rFonts w:ascii="Arial" w:eastAsia="Times New Roman" w:hAnsi="Arial" w:cs="Arial"/>
          <w:b/>
          <w:sz w:val="24"/>
          <w:szCs w:val="24"/>
          <w:u w:val="single"/>
          <w:lang w:eastAsia="en-GB"/>
        </w:rPr>
      </w:pPr>
    </w:p>
    <w:p w:rsidR="004C3E8E" w:rsidRDefault="004C3E8E" w:rsidP="00403A3E">
      <w:pPr>
        <w:overflowPunct w:val="0"/>
        <w:autoSpaceDE w:val="0"/>
        <w:autoSpaceDN w:val="0"/>
        <w:adjustRightInd w:val="0"/>
        <w:spacing w:after="0" w:line="276" w:lineRule="auto"/>
        <w:ind w:right="531"/>
        <w:textAlignment w:val="baseline"/>
        <w:rPr>
          <w:rFonts w:ascii="Arial" w:eastAsia="Times New Roman" w:hAnsi="Arial" w:cs="Arial"/>
          <w:b/>
          <w:sz w:val="24"/>
          <w:szCs w:val="24"/>
          <w:u w:val="single"/>
          <w:lang w:eastAsia="en-GB"/>
        </w:rPr>
      </w:pPr>
    </w:p>
    <w:p w:rsidR="004C3E8E" w:rsidRDefault="004C3E8E" w:rsidP="00403A3E">
      <w:pPr>
        <w:overflowPunct w:val="0"/>
        <w:autoSpaceDE w:val="0"/>
        <w:autoSpaceDN w:val="0"/>
        <w:adjustRightInd w:val="0"/>
        <w:spacing w:after="0" w:line="276" w:lineRule="auto"/>
        <w:ind w:right="531"/>
        <w:textAlignment w:val="baseline"/>
        <w:rPr>
          <w:rFonts w:ascii="Arial" w:eastAsia="Times New Roman" w:hAnsi="Arial" w:cs="Arial"/>
          <w:b/>
          <w:sz w:val="24"/>
          <w:szCs w:val="24"/>
          <w:u w:val="single"/>
          <w:lang w:eastAsia="en-GB"/>
        </w:rPr>
      </w:pPr>
    </w:p>
    <w:p w:rsidR="004C3E8E" w:rsidRDefault="004C3E8E" w:rsidP="00403A3E">
      <w:pPr>
        <w:overflowPunct w:val="0"/>
        <w:autoSpaceDE w:val="0"/>
        <w:autoSpaceDN w:val="0"/>
        <w:adjustRightInd w:val="0"/>
        <w:spacing w:after="0" w:line="276" w:lineRule="auto"/>
        <w:ind w:right="531"/>
        <w:textAlignment w:val="baseline"/>
        <w:rPr>
          <w:rFonts w:ascii="Arial" w:eastAsia="Times New Roman" w:hAnsi="Arial" w:cs="Arial"/>
          <w:b/>
          <w:sz w:val="24"/>
          <w:szCs w:val="24"/>
          <w:u w:val="single"/>
          <w:lang w:eastAsia="en-GB"/>
        </w:rPr>
      </w:pPr>
    </w:p>
    <w:p w:rsidR="004C3E8E" w:rsidRDefault="004C3E8E" w:rsidP="00403A3E">
      <w:pPr>
        <w:overflowPunct w:val="0"/>
        <w:autoSpaceDE w:val="0"/>
        <w:autoSpaceDN w:val="0"/>
        <w:adjustRightInd w:val="0"/>
        <w:spacing w:after="0" w:line="276" w:lineRule="auto"/>
        <w:ind w:right="531"/>
        <w:textAlignment w:val="baseline"/>
        <w:rPr>
          <w:rFonts w:ascii="Arial" w:eastAsia="Times New Roman" w:hAnsi="Arial" w:cs="Arial"/>
          <w:b/>
          <w:sz w:val="24"/>
          <w:szCs w:val="24"/>
          <w:u w:val="single"/>
          <w:lang w:eastAsia="en-GB"/>
        </w:rPr>
      </w:pPr>
    </w:p>
    <w:p w:rsidR="004C3E8E" w:rsidRDefault="004C3E8E" w:rsidP="00403A3E">
      <w:pPr>
        <w:overflowPunct w:val="0"/>
        <w:autoSpaceDE w:val="0"/>
        <w:autoSpaceDN w:val="0"/>
        <w:adjustRightInd w:val="0"/>
        <w:spacing w:after="0" w:line="276" w:lineRule="auto"/>
        <w:ind w:right="531"/>
        <w:textAlignment w:val="baseline"/>
        <w:rPr>
          <w:rFonts w:ascii="Arial" w:eastAsia="Times New Roman" w:hAnsi="Arial" w:cs="Arial"/>
          <w:b/>
          <w:sz w:val="24"/>
          <w:szCs w:val="24"/>
          <w:u w:val="single"/>
          <w:lang w:eastAsia="en-GB"/>
        </w:rPr>
      </w:pPr>
    </w:p>
    <w:p w:rsidR="004C3E8E" w:rsidRDefault="004C3E8E" w:rsidP="00403A3E">
      <w:pPr>
        <w:overflowPunct w:val="0"/>
        <w:autoSpaceDE w:val="0"/>
        <w:autoSpaceDN w:val="0"/>
        <w:adjustRightInd w:val="0"/>
        <w:spacing w:after="0" w:line="276" w:lineRule="auto"/>
        <w:ind w:right="531"/>
        <w:textAlignment w:val="baseline"/>
        <w:rPr>
          <w:rFonts w:ascii="Arial" w:eastAsia="Times New Roman" w:hAnsi="Arial" w:cs="Arial"/>
          <w:b/>
          <w:sz w:val="24"/>
          <w:szCs w:val="24"/>
          <w:u w:val="single"/>
          <w:lang w:eastAsia="en-GB"/>
        </w:rPr>
      </w:pPr>
    </w:p>
    <w:p w:rsidR="004C3E8E" w:rsidRDefault="004C3E8E" w:rsidP="00403A3E">
      <w:pPr>
        <w:overflowPunct w:val="0"/>
        <w:autoSpaceDE w:val="0"/>
        <w:autoSpaceDN w:val="0"/>
        <w:adjustRightInd w:val="0"/>
        <w:spacing w:after="0" w:line="276" w:lineRule="auto"/>
        <w:ind w:right="531"/>
        <w:textAlignment w:val="baseline"/>
        <w:rPr>
          <w:rFonts w:ascii="Arial" w:eastAsia="Times New Roman" w:hAnsi="Arial" w:cs="Arial"/>
          <w:b/>
          <w:sz w:val="24"/>
          <w:szCs w:val="24"/>
          <w:u w:val="single"/>
          <w:lang w:eastAsia="en-GB"/>
        </w:rPr>
      </w:pPr>
    </w:p>
    <w:p w:rsidR="004C3E8E" w:rsidRDefault="004C3E8E" w:rsidP="00403A3E">
      <w:pPr>
        <w:overflowPunct w:val="0"/>
        <w:autoSpaceDE w:val="0"/>
        <w:autoSpaceDN w:val="0"/>
        <w:adjustRightInd w:val="0"/>
        <w:spacing w:after="0" w:line="276" w:lineRule="auto"/>
        <w:ind w:right="531"/>
        <w:textAlignment w:val="baseline"/>
        <w:rPr>
          <w:rFonts w:ascii="Arial" w:eastAsia="Times New Roman" w:hAnsi="Arial" w:cs="Arial"/>
          <w:b/>
          <w:sz w:val="24"/>
          <w:szCs w:val="24"/>
          <w:u w:val="single"/>
          <w:lang w:eastAsia="en-GB"/>
        </w:rPr>
      </w:pPr>
    </w:p>
    <w:p w:rsidR="004C3E8E" w:rsidRDefault="004C3E8E" w:rsidP="00403A3E">
      <w:pPr>
        <w:overflowPunct w:val="0"/>
        <w:autoSpaceDE w:val="0"/>
        <w:autoSpaceDN w:val="0"/>
        <w:adjustRightInd w:val="0"/>
        <w:spacing w:after="0" w:line="276" w:lineRule="auto"/>
        <w:ind w:right="531"/>
        <w:textAlignment w:val="baseline"/>
        <w:rPr>
          <w:rFonts w:ascii="Arial" w:eastAsia="Times New Roman" w:hAnsi="Arial" w:cs="Arial"/>
          <w:b/>
          <w:sz w:val="24"/>
          <w:szCs w:val="24"/>
          <w:u w:val="single"/>
          <w:lang w:eastAsia="en-GB"/>
        </w:rPr>
      </w:pPr>
    </w:p>
    <w:p w:rsidR="004C3E8E" w:rsidRDefault="004C3E8E" w:rsidP="00403A3E">
      <w:pPr>
        <w:overflowPunct w:val="0"/>
        <w:autoSpaceDE w:val="0"/>
        <w:autoSpaceDN w:val="0"/>
        <w:adjustRightInd w:val="0"/>
        <w:spacing w:after="0" w:line="276" w:lineRule="auto"/>
        <w:ind w:right="531"/>
        <w:textAlignment w:val="baseline"/>
        <w:rPr>
          <w:rFonts w:ascii="Arial" w:eastAsia="Times New Roman" w:hAnsi="Arial" w:cs="Arial"/>
          <w:b/>
          <w:sz w:val="24"/>
          <w:szCs w:val="24"/>
          <w:u w:val="single"/>
          <w:lang w:eastAsia="en-GB"/>
        </w:rPr>
      </w:pPr>
    </w:p>
    <w:p w:rsidR="00403A3E" w:rsidRPr="00F466E7" w:rsidRDefault="00403A3E" w:rsidP="00403A3E">
      <w:pPr>
        <w:overflowPunct w:val="0"/>
        <w:autoSpaceDE w:val="0"/>
        <w:autoSpaceDN w:val="0"/>
        <w:adjustRightInd w:val="0"/>
        <w:spacing w:after="0" w:line="276" w:lineRule="auto"/>
        <w:ind w:right="531"/>
        <w:textAlignment w:val="baseline"/>
        <w:rPr>
          <w:rFonts w:ascii="Arial" w:eastAsia="Times New Roman" w:hAnsi="Arial" w:cs="Arial"/>
          <w:b/>
          <w:sz w:val="24"/>
          <w:szCs w:val="24"/>
          <w:lang w:eastAsia="en-GB"/>
        </w:rPr>
      </w:pPr>
      <w:r w:rsidRPr="00F466E7">
        <w:rPr>
          <w:rFonts w:ascii="Arial" w:eastAsia="Times New Roman" w:hAnsi="Arial" w:cs="Arial"/>
          <w:b/>
          <w:sz w:val="24"/>
          <w:szCs w:val="24"/>
          <w:u w:val="single"/>
          <w:lang w:eastAsia="en-GB"/>
        </w:rPr>
        <w:lastRenderedPageBreak/>
        <w:t>2 - Evaluate</w:t>
      </w:r>
      <w:r w:rsidRPr="00F466E7">
        <w:rPr>
          <w:rFonts w:ascii="Arial" w:eastAsia="Times New Roman" w:hAnsi="Arial" w:cs="Arial"/>
          <w:b/>
          <w:sz w:val="24"/>
          <w:szCs w:val="24"/>
          <w:lang w:eastAsia="en-GB"/>
        </w:rPr>
        <w:t xml:space="preserve"> the effect of multi-culturalism on policing ethics and values, and </w:t>
      </w:r>
      <w:r w:rsidRPr="00F466E7">
        <w:rPr>
          <w:rFonts w:ascii="Arial" w:eastAsia="Times New Roman" w:hAnsi="Arial" w:cs="Arial"/>
          <w:b/>
          <w:sz w:val="24"/>
          <w:szCs w:val="24"/>
          <w:u w:val="single"/>
          <w:lang w:eastAsia="en-GB"/>
        </w:rPr>
        <w:t>examine</w:t>
      </w:r>
      <w:r w:rsidRPr="00F466E7">
        <w:rPr>
          <w:rFonts w:ascii="Arial" w:eastAsia="Times New Roman" w:hAnsi="Arial" w:cs="Arial"/>
          <w:b/>
          <w:sz w:val="24"/>
          <w:szCs w:val="24"/>
          <w:lang w:eastAsia="en-GB"/>
        </w:rPr>
        <w:t xml:space="preserve"> how officers police diverse communities. Your answer should be based on academic research, rather than personal experience.</w:t>
      </w:r>
    </w:p>
    <w:p w:rsidR="00403A3E" w:rsidRDefault="00403A3E" w:rsidP="00403A3E">
      <w:pPr>
        <w:overflowPunct w:val="0"/>
        <w:autoSpaceDE w:val="0"/>
        <w:autoSpaceDN w:val="0"/>
        <w:adjustRightInd w:val="0"/>
        <w:spacing w:after="0" w:line="276" w:lineRule="auto"/>
        <w:ind w:left="567" w:right="531"/>
        <w:textAlignment w:val="baseline"/>
        <w:rPr>
          <w:rFonts w:ascii="Arial" w:eastAsia="Times New Roman" w:hAnsi="Arial" w:cs="Arial"/>
          <w:b/>
          <w:lang w:eastAsia="en-GB"/>
        </w:rPr>
      </w:pPr>
    </w:p>
    <w:p w:rsidR="00403A3E" w:rsidRPr="00403A3E" w:rsidRDefault="00403A3E" w:rsidP="00403A3E">
      <w:pPr>
        <w:overflowPunct w:val="0"/>
        <w:autoSpaceDE w:val="0"/>
        <w:autoSpaceDN w:val="0"/>
        <w:adjustRightInd w:val="0"/>
        <w:spacing w:after="0" w:line="276" w:lineRule="auto"/>
        <w:ind w:left="567" w:right="531"/>
        <w:textAlignment w:val="baseline"/>
        <w:rPr>
          <w:rFonts w:ascii="Arial" w:eastAsia="Times New Roman" w:hAnsi="Arial" w:cs="Arial"/>
          <w:lang w:eastAsia="en-GB"/>
        </w:rPr>
      </w:pPr>
    </w:p>
    <w:p w:rsidR="00403A3E" w:rsidRDefault="00403A3E" w:rsidP="004A3587">
      <w:pPr>
        <w:rPr>
          <w:rStyle w:val="Hyperlink"/>
          <w:rFonts w:ascii="Arial" w:hAnsi="Arial" w:cs="Arial"/>
          <w:color w:val="auto"/>
          <w:sz w:val="24"/>
          <w:szCs w:val="24"/>
          <w:u w:val="none"/>
        </w:rPr>
      </w:pPr>
      <w:r w:rsidRPr="00403A3E">
        <w:rPr>
          <w:rStyle w:val="Hyperlink"/>
          <w:rFonts w:ascii="Arial" w:hAnsi="Arial" w:cs="Arial"/>
          <w:color w:val="auto"/>
          <w:sz w:val="24"/>
          <w:szCs w:val="24"/>
          <w:u w:val="none"/>
        </w:rPr>
        <w:t>This essay is being written in relation to multi-culturalism and its effects on the policing ethics and values. I will also, outline how the police servi</w:t>
      </w:r>
      <w:r>
        <w:rPr>
          <w:rStyle w:val="Hyperlink"/>
          <w:rFonts w:ascii="Arial" w:hAnsi="Arial" w:cs="Arial"/>
          <w:color w:val="auto"/>
          <w:sz w:val="24"/>
          <w:szCs w:val="24"/>
          <w:u w:val="none"/>
        </w:rPr>
        <w:t>ce</w:t>
      </w:r>
      <w:r w:rsidR="00900EF7">
        <w:rPr>
          <w:rStyle w:val="Hyperlink"/>
          <w:rFonts w:ascii="Arial" w:hAnsi="Arial" w:cs="Arial"/>
          <w:color w:val="auto"/>
          <w:sz w:val="24"/>
          <w:szCs w:val="24"/>
          <w:u w:val="none"/>
        </w:rPr>
        <w:t xml:space="preserve"> is continually learning to</w:t>
      </w:r>
      <w:r>
        <w:rPr>
          <w:rStyle w:val="Hyperlink"/>
          <w:rFonts w:ascii="Arial" w:hAnsi="Arial" w:cs="Arial"/>
          <w:color w:val="auto"/>
          <w:sz w:val="24"/>
          <w:szCs w:val="24"/>
          <w:u w:val="none"/>
        </w:rPr>
        <w:t xml:space="preserve"> work in diverse communities and will detail why this is import</w:t>
      </w:r>
      <w:r w:rsidR="004F7E1A">
        <w:rPr>
          <w:rStyle w:val="Hyperlink"/>
          <w:rFonts w:ascii="Arial" w:hAnsi="Arial" w:cs="Arial"/>
          <w:color w:val="auto"/>
          <w:sz w:val="24"/>
          <w:szCs w:val="24"/>
          <w:u w:val="none"/>
        </w:rPr>
        <w:t>ant in today’s modern policing and any impacts this has on both the police and th</w:t>
      </w:r>
      <w:r w:rsidR="00900EF7">
        <w:rPr>
          <w:rStyle w:val="Hyperlink"/>
          <w:rFonts w:ascii="Arial" w:hAnsi="Arial" w:cs="Arial"/>
          <w:color w:val="auto"/>
          <w:sz w:val="24"/>
          <w:szCs w:val="24"/>
          <w:u w:val="none"/>
        </w:rPr>
        <w:t>e communities that they deal with on a daily basis.</w:t>
      </w:r>
    </w:p>
    <w:p w:rsidR="00E13D64" w:rsidRDefault="00E13D64" w:rsidP="004A3587">
      <w:pPr>
        <w:rPr>
          <w:rStyle w:val="Hyperlink"/>
          <w:rFonts w:ascii="Arial" w:hAnsi="Arial" w:cs="Arial"/>
          <w:color w:val="auto"/>
          <w:sz w:val="24"/>
          <w:szCs w:val="24"/>
          <w:u w:val="none"/>
        </w:rPr>
      </w:pPr>
    </w:p>
    <w:p w:rsidR="00403A3E" w:rsidRDefault="00403A3E" w:rsidP="004A3587">
      <w:pPr>
        <w:rPr>
          <w:rStyle w:val="Hyperlink"/>
          <w:rFonts w:ascii="Arial" w:hAnsi="Arial" w:cs="Arial"/>
          <w:color w:val="auto"/>
          <w:sz w:val="24"/>
          <w:szCs w:val="24"/>
          <w:u w:val="none"/>
        </w:rPr>
      </w:pPr>
      <w:r>
        <w:rPr>
          <w:rStyle w:val="Hyperlink"/>
          <w:rFonts w:ascii="Arial" w:hAnsi="Arial" w:cs="Arial"/>
          <w:color w:val="auto"/>
          <w:sz w:val="24"/>
          <w:szCs w:val="24"/>
          <w:u w:val="none"/>
        </w:rPr>
        <w:t xml:space="preserve">First off, I will explain what multi-culturalism is and why it is important even more so in today’s society. </w:t>
      </w:r>
      <w:r w:rsidR="00B92E60">
        <w:rPr>
          <w:rStyle w:val="Hyperlink"/>
          <w:rFonts w:ascii="Arial" w:hAnsi="Arial" w:cs="Arial"/>
          <w:color w:val="auto"/>
          <w:sz w:val="24"/>
          <w:szCs w:val="24"/>
          <w:u w:val="none"/>
        </w:rPr>
        <w:t>One definition from a sociology point of view states that multi-culturalism is “</w:t>
      </w:r>
      <w:r w:rsidR="00B92E60" w:rsidRPr="00B92E60">
        <w:rPr>
          <w:rStyle w:val="Hyperlink"/>
          <w:rFonts w:ascii="Arial" w:hAnsi="Arial" w:cs="Arial"/>
          <w:color w:val="auto"/>
          <w:sz w:val="24"/>
          <w:szCs w:val="24"/>
          <w:u w:val="none"/>
        </w:rPr>
        <w:t>multiculturalism describes the manner in which a given society deals with cultural diversity. Based on the underlying assumption that members of often very different cultures can coexist peacefully</w:t>
      </w:r>
      <w:r w:rsidR="00B92E60">
        <w:rPr>
          <w:rStyle w:val="Hyperlink"/>
          <w:rFonts w:ascii="Arial" w:hAnsi="Arial" w:cs="Arial"/>
          <w:color w:val="auto"/>
          <w:sz w:val="24"/>
          <w:szCs w:val="24"/>
          <w:u w:val="none"/>
        </w:rPr>
        <w:t xml:space="preserve">”. </w:t>
      </w:r>
      <w:r w:rsidR="003410F9">
        <w:rPr>
          <w:rStyle w:val="Hyperlink"/>
          <w:rFonts w:ascii="Arial" w:hAnsi="Arial" w:cs="Arial"/>
          <w:color w:val="auto"/>
          <w:sz w:val="24"/>
          <w:szCs w:val="24"/>
          <w:u w:val="none"/>
        </w:rPr>
        <w:t>(LONGLEY, R 2020)</w:t>
      </w:r>
      <w:r w:rsidR="00375243">
        <w:rPr>
          <w:rStyle w:val="Hyperlink"/>
          <w:rFonts w:ascii="Arial" w:hAnsi="Arial" w:cs="Arial"/>
          <w:color w:val="auto"/>
          <w:sz w:val="24"/>
          <w:szCs w:val="24"/>
          <w:u w:val="none"/>
        </w:rPr>
        <w:t xml:space="preserve"> This shows that from a sociology view, it is how people deal with new members of society from other backgrounds and countries. </w:t>
      </w:r>
    </w:p>
    <w:p w:rsidR="00375243" w:rsidRDefault="00375243" w:rsidP="004A3587">
      <w:pPr>
        <w:rPr>
          <w:rStyle w:val="Hyperlink"/>
          <w:rFonts w:ascii="Arial" w:hAnsi="Arial" w:cs="Arial"/>
          <w:color w:val="auto"/>
          <w:sz w:val="24"/>
          <w:szCs w:val="24"/>
          <w:u w:val="none"/>
        </w:rPr>
      </w:pPr>
      <w:r>
        <w:rPr>
          <w:rStyle w:val="Hyperlink"/>
          <w:rFonts w:ascii="Arial" w:hAnsi="Arial" w:cs="Arial"/>
          <w:color w:val="auto"/>
          <w:sz w:val="24"/>
          <w:szCs w:val="24"/>
          <w:u w:val="none"/>
        </w:rPr>
        <w:t>Another example of what multi-culturalism is from another person’s point of view is “</w:t>
      </w:r>
      <w:r w:rsidRPr="00375243">
        <w:rPr>
          <w:rStyle w:val="Hyperlink"/>
          <w:rFonts w:ascii="Arial" w:hAnsi="Arial" w:cs="Arial"/>
          <w:color w:val="auto"/>
          <w:sz w:val="24"/>
          <w:szCs w:val="24"/>
          <w:u w:val="none"/>
        </w:rPr>
        <w:t>In particular, multiculturalism refers to the existence of difference and uneven power relations among populations in terms of racial, ethnic, religious, geographical distinctions and other cultural markers that deviate from dominant, often racialized, “norms.”</w:t>
      </w:r>
      <w:r>
        <w:rPr>
          <w:rStyle w:val="Hyperlink"/>
          <w:rFonts w:ascii="Arial" w:hAnsi="Arial" w:cs="Arial"/>
          <w:color w:val="auto"/>
          <w:sz w:val="24"/>
          <w:szCs w:val="24"/>
          <w:u w:val="none"/>
        </w:rPr>
        <w:t xml:space="preserve"> (CLAYTON, J 2020 International Encyclopedia of Human Geography, 2</w:t>
      </w:r>
      <w:r w:rsidRPr="00375243">
        <w:rPr>
          <w:rStyle w:val="Hyperlink"/>
          <w:rFonts w:ascii="Arial" w:hAnsi="Arial" w:cs="Arial"/>
          <w:color w:val="auto"/>
          <w:sz w:val="24"/>
          <w:szCs w:val="24"/>
          <w:u w:val="none"/>
          <w:vertAlign w:val="superscript"/>
        </w:rPr>
        <w:t>nd</w:t>
      </w:r>
      <w:r>
        <w:rPr>
          <w:rStyle w:val="Hyperlink"/>
          <w:rFonts w:ascii="Arial" w:hAnsi="Arial" w:cs="Arial"/>
          <w:color w:val="auto"/>
          <w:sz w:val="24"/>
          <w:szCs w:val="24"/>
          <w:u w:val="none"/>
        </w:rPr>
        <w:t xml:space="preserve"> Edition, Northumbria University, Newcastle upon Tyne, United Kingdom)</w:t>
      </w:r>
    </w:p>
    <w:p w:rsidR="007C63EE" w:rsidRDefault="007C63EE" w:rsidP="004A3587">
      <w:pPr>
        <w:rPr>
          <w:rStyle w:val="Hyperlink"/>
          <w:rFonts w:ascii="Arial" w:hAnsi="Arial" w:cs="Arial"/>
          <w:color w:val="auto"/>
          <w:sz w:val="24"/>
          <w:szCs w:val="24"/>
          <w:u w:val="none"/>
        </w:rPr>
      </w:pPr>
      <w:r>
        <w:rPr>
          <w:rStyle w:val="Hyperlink"/>
          <w:rFonts w:ascii="Arial" w:hAnsi="Arial" w:cs="Arial"/>
          <w:color w:val="auto"/>
          <w:sz w:val="24"/>
          <w:szCs w:val="24"/>
          <w:u w:val="none"/>
        </w:rPr>
        <w:t xml:space="preserve">The first example above of what multiculturalism is, shows that society has become more diverse and how it has adapted to this as with how the culture changes with new people coming into the community. However, the second example goes more in depth with regards to this. It shows that with the change of communities becoming more diverse, it explores the difference in </w:t>
      </w:r>
      <w:r w:rsidR="00E13D64">
        <w:rPr>
          <w:rStyle w:val="Hyperlink"/>
          <w:rFonts w:ascii="Arial" w:hAnsi="Arial" w:cs="Arial"/>
          <w:color w:val="auto"/>
          <w:sz w:val="24"/>
          <w:szCs w:val="24"/>
          <w:u w:val="none"/>
        </w:rPr>
        <w:t xml:space="preserve">power and how diverse communities can become different, which can then lead to racism existing in that society, depending on which culture is most in power. </w:t>
      </w:r>
    </w:p>
    <w:p w:rsidR="001F248A" w:rsidRDefault="001F248A" w:rsidP="004A3587">
      <w:pPr>
        <w:rPr>
          <w:rStyle w:val="Hyperlink"/>
          <w:rFonts w:ascii="Arial" w:hAnsi="Arial" w:cs="Arial"/>
          <w:color w:val="auto"/>
          <w:sz w:val="24"/>
          <w:szCs w:val="24"/>
          <w:u w:val="none"/>
        </w:rPr>
      </w:pPr>
    </w:p>
    <w:p w:rsidR="00556EE2" w:rsidRDefault="00800958" w:rsidP="004A3587">
      <w:pPr>
        <w:rPr>
          <w:rStyle w:val="Hyperlink"/>
          <w:rFonts w:ascii="Arial" w:hAnsi="Arial" w:cs="Arial"/>
          <w:color w:val="auto"/>
          <w:sz w:val="24"/>
          <w:szCs w:val="24"/>
          <w:u w:val="none"/>
        </w:rPr>
      </w:pPr>
      <w:r>
        <w:rPr>
          <w:rStyle w:val="Hyperlink"/>
          <w:rFonts w:ascii="Arial" w:hAnsi="Arial" w:cs="Arial"/>
          <w:color w:val="auto"/>
          <w:sz w:val="24"/>
          <w:szCs w:val="24"/>
          <w:u w:val="none"/>
        </w:rPr>
        <w:t xml:space="preserve">Multiculturalism within policing has changed substantially within the past 20+ years. The reason for this is, prior to 1999 police forces had been primarily dominated by white males. This meant there was no diverse culture within the police, yet officers were dealing with </w:t>
      </w:r>
      <w:r w:rsidR="00FE36CF">
        <w:rPr>
          <w:rStyle w:val="Hyperlink"/>
          <w:rFonts w:ascii="Arial" w:hAnsi="Arial" w:cs="Arial"/>
          <w:color w:val="auto"/>
          <w:sz w:val="24"/>
          <w:szCs w:val="24"/>
          <w:u w:val="none"/>
        </w:rPr>
        <w:t>changing in communities, whereby they were becoming more diverse. An article which backs up this point regarding a low amount of ethnic officers, this stated “</w:t>
      </w:r>
      <w:r w:rsidR="00FE36CF" w:rsidRPr="00FE36CF">
        <w:rPr>
          <w:rStyle w:val="Hyperlink"/>
          <w:rFonts w:ascii="Arial" w:hAnsi="Arial" w:cs="Arial"/>
          <w:color w:val="auto"/>
          <w:sz w:val="24"/>
          <w:szCs w:val="24"/>
          <w:u w:val="none"/>
        </w:rPr>
        <w:t>The low numbers of ethnic minorities in the police service and other public institutions was highlighted in 1999 with the publication of the Macpherson Report into the Inquiry following Stephen Lawrence’s murder.</w:t>
      </w:r>
      <w:r w:rsidR="00FE36CF">
        <w:rPr>
          <w:rStyle w:val="Hyperlink"/>
          <w:rFonts w:ascii="Arial" w:hAnsi="Arial" w:cs="Arial"/>
          <w:color w:val="auto"/>
          <w:sz w:val="24"/>
          <w:szCs w:val="24"/>
          <w:u w:val="none"/>
        </w:rPr>
        <w:t>” (BHUGOWANDEEN, B 2013)</w:t>
      </w:r>
    </w:p>
    <w:p w:rsidR="00863C65" w:rsidRDefault="00863C65" w:rsidP="004A3587">
      <w:pPr>
        <w:rPr>
          <w:rStyle w:val="Hyperlink"/>
          <w:rFonts w:ascii="Arial" w:hAnsi="Arial" w:cs="Arial"/>
          <w:color w:val="auto"/>
          <w:sz w:val="24"/>
          <w:szCs w:val="24"/>
          <w:u w:val="none"/>
        </w:rPr>
      </w:pPr>
    </w:p>
    <w:p w:rsidR="000A071D" w:rsidRDefault="00863C65" w:rsidP="004A3587">
      <w:pPr>
        <w:rPr>
          <w:rStyle w:val="Hyperlink"/>
          <w:rFonts w:ascii="Arial" w:hAnsi="Arial" w:cs="Arial"/>
          <w:color w:val="auto"/>
          <w:sz w:val="24"/>
          <w:szCs w:val="24"/>
          <w:u w:val="none"/>
        </w:rPr>
      </w:pPr>
      <w:r>
        <w:rPr>
          <w:rStyle w:val="Hyperlink"/>
          <w:rFonts w:ascii="Arial" w:hAnsi="Arial" w:cs="Arial"/>
          <w:color w:val="auto"/>
          <w:sz w:val="24"/>
          <w:szCs w:val="24"/>
          <w:u w:val="none"/>
        </w:rPr>
        <w:lastRenderedPageBreak/>
        <w:t xml:space="preserve">One of the main reasons that police officers are expected to adapt and adhere to changes in a multicultural society is that, all officers are taught during training that in every decision they make, it must be done so in a manner which works in conjunction with the code of ethics. </w:t>
      </w:r>
    </w:p>
    <w:p w:rsidR="00863C65" w:rsidRDefault="000A071D" w:rsidP="004A3587">
      <w:pPr>
        <w:rPr>
          <w:rFonts w:ascii="Arial" w:hAnsi="Arial" w:cs="Arial"/>
          <w:color w:val="000000"/>
          <w:spacing w:val="3"/>
          <w:sz w:val="24"/>
          <w:szCs w:val="24"/>
        </w:rPr>
      </w:pPr>
      <w:r w:rsidRPr="000A071D">
        <w:rPr>
          <w:rStyle w:val="Hyperlink"/>
          <w:rFonts w:ascii="Arial" w:hAnsi="Arial" w:cs="Arial"/>
          <w:color w:val="auto"/>
          <w:sz w:val="24"/>
          <w:szCs w:val="24"/>
          <w:u w:val="none"/>
        </w:rPr>
        <w:t>The code of ethics is a set of standards that has been put in place by the College of Policing to ensure that everyone in policing works to a more professional behaviour. One statement which defines what the role o</w:t>
      </w:r>
      <w:r>
        <w:rPr>
          <w:rStyle w:val="Hyperlink"/>
          <w:rFonts w:ascii="Arial" w:hAnsi="Arial" w:cs="Arial"/>
          <w:color w:val="auto"/>
          <w:sz w:val="24"/>
          <w:szCs w:val="24"/>
          <w:u w:val="none"/>
        </w:rPr>
        <w:t>f the Code of ethics is states</w:t>
      </w:r>
      <w:r w:rsidRPr="000A071D">
        <w:rPr>
          <w:rStyle w:val="Hyperlink"/>
          <w:rFonts w:ascii="Arial" w:hAnsi="Arial" w:cs="Arial"/>
          <w:color w:val="auto"/>
          <w:sz w:val="24"/>
          <w:szCs w:val="24"/>
          <w:u w:val="none"/>
        </w:rPr>
        <w:t xml:space="preserve"> “</w:t>
      </w:r>
      <w:r w:rsidRPr="000A071D">
        <w:rPr>
          <w:rFonts w:ascii="Arial" w:hAnsi="Arial" w:cs="Arial"/>
          <w:color w:val="000000"/>
          <w:spacing w:val="3"/>
          <w:sz w:val="24"/>
          <w:szCs w:val="24"/>
        </w:rPr>
        <w:t>It is a supportive, positive, everyday decision-making framework and is a constant reinforcement of the values and standards that policing is proud of. It is intended to encourage personal responsibility and the exercise of professional judgement; empowering everyone in policing to ensure they always do the right thing”</w:t>
      </w:r>
      <w:r>
        <w:rPr>
          <w:rFonts w:ascii="Arial" w:hAnsi="Arial" w:cs="Arial"/>
          <w:color w:val="000000"/>
          <w:spacing w:val="3"/>
          <w:sz w:val="24"/>
          <w:szCs w:val="24"/>
        </w:rPr>
        <w:t xml:space="preserve"> (College of Policing, 2014)</w:t>
      </w:r>
    </w:p>
    <w:p w:rsidR="000A071D" w:rsidRDefault="000A071D" w:rsidP="004A3587">
      <w:pPr>
        <w:rPr>
          <w:rFonts w:ascii="Arial" w:hAnsi="Arial" w:cs="Arial"/>
          <w:color w:val="000000"/>
          <w:spacing w:val="3"/>
          <w:sz w:val="24"/>
          <w:szCs w:val="24"/>
        </w:rPr>
      </w:pPr>
    </w:p>
    <w:p w:rsidR="008F5727" w:rsidRDefault="008F5727" w:rsidP="004A3587">
      <w:pPr>
        <w:rPr>
          <w:rFonts w:ascii="Arial" w:hAnsi="Arial" w:cs="Arial"/>
          <w:color w:val="000000"/>
          <w:spacing w:val="3"/>
          <w:sz w:val="24"/>
          <w:szCs w:val="24"/>
        </w:rPr>
      </w:pPr>
      <w:r>
        <w:rPr>
          <w:rFonts w:ascii="Arial" w:hAnsi="Arial" w:cs="Arial"/>
          <w:color w:val="000000"/>
          <w:spacing w:val="3"/>
          <w:sz w:val="24"/>
          <w:szCs w:val="24"/>
        </w:rPr>
        <w:t>One part of the Code of Ethics that is a huge factor in how police officers have to deal with the public is one of the standard which states “I will act with fairness and impartiality” and “I will not discriminate unlawfully or unfairly”. This is an important standard that has been placed inside the code as this means that officers when dealing with the public are expected to treat all persons fairly and respectfully, irrespective of their characteristics and also, officers must remain impartial, meaning they cannot side with any person directly and are there to simply investigate and offences and obtain evidence relating to any matters they are dealing with. The impartiality is especially important as in the past officers, have treated people of a minority ethnic background in a less-favourable manner, whereas with the Code of Ethics in place, this shows it is unacceptable and if officers do not follow this they can breach professional standards and face disciplinary action.</w:t>
      </w:r>
    </w:p>
    <w:p w:rsidR="00556EE2" w:rsidRDefault="00556EE2" w:rsidP="004A3587">
      <w:pPr>
        <w:rPr>
          <w:rFonts w:ascii="Arial" w:hAnsi="Arial" w:cs="Arial"/>
          <w:color w:val="000000"/>
          <w:spacing w:val="3"/>
          <w:sz w:val="24"/>
          <w:szCs w:val="24"/>
        </w:rPr>
      </w:pPr>
    </w:p>
    <w:p w:rsidR="00556EE2" w:rsidRDefault="00556EE2" w:rsidP="004A3587">
      <w:pPr>
        <w:rPr>
          <w:rFonts w:ascii="Arial" w:hAnsi="Arial" w:cs="Arial"/>
          <w:color w:val="0B0C0C"/>
          <w:sz w:val="24"/>
          <w:szCs w:val="24"/>
          <w:shd w:val="clear" w:color="auto" w:fill="FFFFFF"/>
        </w:rPr>
      </w:pPr>
      <w:r w:rsidRPr="00556EE2">
        <w:rPr>
          <w:rFonts w:ascii="Arial" w:hAnsi="Arial" w:cs="Arial"/>
          <w:color w:val="000000"/>
          <w:spacing w:val="3"/>
          <w:sz w:val="24"/>
          <w:szCs w:val="24"/>
        </w:rPr>
        <w:t>Policing continues to change more and more in today’s society and this has included more forces recruiting a higher percentage of black and minority ethnic officers. A statistic shows that this seems to be improving as it states “</w:t>
      </w:r>
      <w:r w:rsidRPr="00556EE2">
        <w:rPr>
          <w:rFonts w:ascii="Arial" w:hAnsi="Arial" w:cs="Arial"/>
          <w:color w:val="0B0C0C"/>
          <w:sz w:val="24"/>
          <w:szCs w:val="24"/>
          <w:shd w:val="clear" w:color="auto" w:fill="FFFFFF"/>
        </w:rPr>
        <w:t>As at 31 March 2020, there were 9,174 full-time equivalent (FTE) Black, Asian, and Minority Ethnic (BAME) police officers in England and Wales, an increase of 842 (10%) compared with a year earlier. BAME officers represented 7.3% of all officers, an increase from 6.9% in the previous year”</w:t>
      </w:r>
      <w:r w:rsidR="00736AA6">
        <w:rPr>
          <w:rFonts w:ascii="Arial" w:hAnsi="Arial" w:cs="Arial"/>
          <w:color w:val="0B0C0C"/>
          <w:sz w:val="24"/>
          <w:szCs w:val="24"/>
          <w:shd w:val="clear" w:color="auto" w:fill="FFFFFF"/>
        </w:rPr>
        <w:t xml:space="preserve"> (Home Office, 2020).</w:t>
      </w:r>
      <w:r>
        <w:rPr>
          <w:rFonts w:ascii="Arial" w:hAnsi="Arial" w:cs="Arial"/>
          <w:color w:val="0B0C0C"/>
          <w:sz w:val="24"/>
          <w:szCs w:val="24"/>
          <w:shd w:val="clear" w:color="auto" w:fill="FFFFFF"/>
        </w:rPr>
        <w:t xml:space="preserve"> This suggests that police forces are listening</w:t>
      </w:r>
      <w:r w:rsidR="00736AA6">
        <w:rPr>
          <w:rFonts w:ascii="Arial" w:hAnsi="Arial" w:cs="Arial"/>
          <w:color w:val="0B0C0C"/>
          <w:sz w:val="24"/>
          <w:szCs w:val="24"/>
          <w:shd w:val="clear" w:color="auto" w:fill="FFFFFF"/>
        </w:rPr>
        <w:t xml:space="preserve"> and are constantly trying to develop more ways to improve confidence within the service by the more diverse communities. </w:t>
      </w:r>
    </w:p>
    <w:p w:rsidR="00736AA6" w:rsidRDefault="00736AA6" w:rsidP="004A3587">
      <w:pPr>
        <w:rPr>
          <w:rFonts w:ascii="Arial" w:hAnsi="Arial" w:cs="Arial"/>
          <w:color w:val="0B0C0C"/>
          <w:sz w:val="24"/>
          <w:szCs w:val="24"/>
          <w:shd w:val="clear" w:color="auto" w:fill="FFFFFF"/>
        </w:rPr>
      </w:pPr>
    </w:p>
    <w:p w:rsidR="00736AA6" w:rsidRPr="00556EE2" w:rsidRDefault="00736AA6" w:rsidP="004A3587">
      <w:pPr>
        <w:rPr>
          <w:rFonts w:ascii="Arial" w:hAnsi="Arial" w:cs="Arial"/>
          <w:color w:val="000000"/>
          <w:spacing w:val="3"/>
          <w:sz w:val="24"/>
          <w:szCs w:val="24"/>
        </w:rPr>
      </w:pPr>
      <w:r>
        <w:rPr>
          <w:rFonts w:ascii="Arial" w:hAnsi="Arial" w:cs="Arial"/>
          <w:color w:val="0B0C0C"/>
          <w:sz w:val="24"/>
          <w:szCs w:val="24"/>
          <w:shd w:val="clear" w:color="auto" w:fill="FFFFFF"/>
        </w:rPr>
        <w:t>To conclude this essay, it is noted that within the past number of years, the confidence within the police service from the public has improved steadily</w:t>
      </w:r>
      <w:r w:rsidR="00900EF7">
        <w:rPr>
          <w:rFonts w:ascii="Arial" w:hAnsi="Arial" w:cs="Arial"/>
          <w:color w:val="0B0C0C"/>
          <w:sz w:val="24"/>
          <w:szCs w:val="24"/>
          <w:shd w:val="clear" w:color="auto" w:fill="FFFFFF"/>
        </w:rPr>
        <w:t xml:space="preserve"> from around 2014. A reason for this could be that due to a number of reports in the past including the Macpherson Report, it was recognized by forces that communities are becoming more diverse and the police service was primarily white males. It seems that the police have recognized this issue and have made attempts to recruit more </w:t>
      </w:r>
      <w:r w:rsidR="00900EF7">
        <w:rPr>
          <w:rFonts w:ascii="Arial" w:hAnsi="Arial" w:cs="Arial"/>
          <w:color w:val="0B0C0C"/>
          <w:sz w:val="24"/>
          <w:szCs w:val="24"/>
          <w:shd w:val="clear" w:color="auto" w:fill="FFFFFF"/>
        </w:rPr>
        <w:lastRenderedPageBreak/>
        <w:t xml:space="preserve">diverse officers to ensure that the public are dealt with in a more fair manner and that overall the confidence within the service can keep growing if these diverse officers are out in the communities engaging with people. It also shows that since the code of ethics have been put in place, due to the increase in public confidence, this could also be due to all officers now in training being taught these values and learning to adapt to them and use them in their work-life. </w:t>
      </w:r>
    </w:p>
    <w:p w:rsidR="000A071D" w:rsidRDefault="000A071D" w:rsidP="004A3587">
      <w:pPr>
        <w:rPr>
          <w:rFonts w:ascii="Arial" w:hAnsi="Arial" w:cs="Arial"/>
          <w:color w:val="000000"/>
          <w:spacing w:val="3"/>
          <w:sz w:val="24"/>
          <w:szCs w:val="24"/>
        </w:rPr>
      </w:pPr>
    </w:p>
    <w:p w:rsidR="000A071D" w:rsidRPr="000A071D" w:rsidRDefault="000A071D" w:rsidP="004A3587">
      <w:pPr>
        <w:rPr>
          <w:rStyle w:val="Hyperlink"/>
          <w:rFonts w:ascii="Arial" w:hAnsi="Arial" w:cs="Arial"/>
          <w:color w:val="auto"/>
          <w:sz w:val="24"/>
          <w:szCs w:val="24"/>
          <w:u w:val="none"/>
        </w:rPr>
      </w:pPr>
    </w:p>
    <w:p w:rsidR="00C62E56" w:rsidRDefault="00C62E56" w:rsidP="004A3587">
      <w:pPr>
        <w:rPr>
          <w:rFonts w:ascii="Arial" w:hAnsi="Arial" w:cs="Arial"/>
          <w:sz w:val="24"/>
          <w:szCs w:val="24"/>
        </w:rPr>
      </w:pPr>
    </w:p>
    <w:p w:rsidR="00C62E56" w:rsidRPr="00C62E56" w:rsidRDefault="00C62E56" w:rsidP="00C62E56">
      <w:pPr>
        <w:jc w:val="both"/>
        <w:rPr>
          <w:rFonts w:ascii="Arial" w:hAnsi="Arial" w:cs="Arial"/>
          <w:b/>
          <w:sz w:val="24"/>
          <w:szCs w:val="24"/>
        </w:rPr>
      </w:pPr>
    </w:p>
    <w:p w:rsidR="004C3E8E" w:rsidRDefault="004C3E8E" w:rsidP="00C62E56">
      <w:pPr>
        <w:spacing w:after="0" w:line="276" w:lineRule="auto"/>
        <w:ind w:right="531"/>
        <w:jc w:val="both"/>
        <w:rPr>
          <w:rFonts w:ascii="Arial" w:eastAsia="Times New Roman" w:hAnsi="Arial" w:cs="Arial"/>
          <w:b/>
          <w:sz w:val="24"/>
          <w:szCs w:val="24"/>
          <w:lang w:eastAsia="en-GB"/>
        </w:rPr>
      </w:pPr>
    </w:p>
    <w:p w:rsidR="004C3E8E" w:rsidRDefault="004C3E8E" w:rsidP="00C62E56">
      <w:pPr>
        <w:spacing w:after="0" w:line="276" w:lineRule="auto"/>
        <w:ind w:right="531"/>
        <w:jc w:val="both"/>
        <w:rPr>
          <w:rFonts w:ascii="Arial" w:eastAsia="Times New Roman" w:hAnsi="Arial" w:cs="Arial"/>
          <w:b/>
          <w:sz w:val="24"/>
          <w:szCs w:val="24"/>
          <w:lang w:eastAsia="en-GB"/>
        </w:rPr>
      </w:pPr>
    </w:p>
    <w:p w:rsidR="004C3E8E" w:rsidRDefault="004C3E8E" w:rsidP="00C62E56">
      <w:pPr>
        <w:spacing w:after="0" w:line="276" w:lineRule="auto"/>
        <w:ind w:right="531"/>
        <w:jc w:val="both"/>
        <w:rPr>
          <w:rFonts w:ascii="Arial" w:eastAsia="Times New Roman" w:hAnsi="Arial" w:cs="Arial"/>
          <w:b/>
          <w:sz w:val="24"/>
          <w:szCs w:val="24"/>
          <w:lang w:eastAsia="en-GB"/>
        </w:rPr>
      </w:pPr>
    </w:p>
    <w:p w:rsidR="004C3E8E" w:rsidRDefault="004C3E8E" w:rsidP="00C62E56">
      <w:pPr>
        <w:spacing w:after="0" w:line="276" w:lineRule="auto"/>
        <w:ind w:right="531"/>
        <w:jc w:val="both"/>
        <w:rPr>
          <w:rFonts w:ascii="Arial" w:eastAsia="Times New Roman" w:hAnsi="Arial" w:cs="Arial"/>
          <w:b/>
          <w:sz w:val="24"/>
          <w:szCs w:val="24"/>
          <w:lang w:eastAsia="en-GB"/>
        </w:rPr>
      </w:pPr>
    </w:p>
    <w:p w:rsidR="004C3E8E" w:rsidRDefault="004C3E8E" w:rsidP="00C62E56">
      <w:pPr>
        <w:spacing w:after="0" w:line="276" w:lineRule="auto"/>
        <w:ind w:right="531"/>
        <w:jc w:val="both"/>
        <w:rPr>
          <w:rFonts w:ascii="Arial" w:eastAsia="Times New Roman" w:hAnsi="Arial" w:cs="Arial"/>
          <w:b/>
          <w:sz w:val="24"/>
          <w:szCs w:val="24"/>
          <w:lang w:eastAsia="en-GB"/>
        </w:rPr>
      </w:pPr>
    </w:p>
    <w:p w:rsidR="004C3E8E" w:rsidRDefault="004C3E8E" w:rsidP="00C62E56">
      <w:pPr>
        <w:spacing w:after="0" w:line="276" w:lineRule="auto"/>
        <w:ind w:right="531"/>
        <w:jc w:val="both"/>
        <w:rPr>
          <w:rFonts w:ascii="Arial" w:eastAsia="Times New Roman" w:hAnsi="Arial" w:cs="Arial"/>
          <w:b/>
          <w:sz w:val="24"/>
          <w:szCs w:val="24"/>
          <w:lang w:eastAsia="en-GB"/>
        </w:rPr>
      </w:pPr>
    </w:p>
    <w:p w:rsidR="004C3E8E" w:rsidRDefault="004C3E8E" w:rsidP="00C62E56">
      <w:pPr>
        <w:spacing w:after="0" w:line="276" w:lineRule="auto"/>
        <w:ind w:right="531"/>
        <w:jc w:val="both"/>
        <w:rPr>
          <w:rFonts w:ascii="Arial" w:eastAsia="Times New Roman" w:hAnsi="Arial" w:cs="Arial"/>
          <w:b/>
          <w:sz w:val="24"/>
          <w:szCs w:val="24"/>
          <w:lang w:eastAsia="en-GB"/>
        </w:rPr>
      </w:pPr>
    </w:p>
    <w:p w:rsidR="004C3E8E" w:rsidRDefault="004C3E8E" w:rsidP="00C62E56">
      <w:pPr>
        <w:spacing w:after="0" w:line="276" w:lineRule="auto"/>
        <w:ind w:right="531"/>
        <w:jc w:val="both"/>
        <w:rPr>
          <w:rFonts w:ascii="Arial" w:eastAsia="Times New Roman" w:hAnsi="Arial" w:cs="Arial"/>
          <w:b/>
          <w:sz w:val="24"/>
          <w:szCs w:val="24"/>
          <w:lang w:eastAsia="en-GB"/>
        </w:rPr>
      </w:pPr>
    </w:p>
    <w:p w:rsidR="004C3E8E" w:rsidRDefault="004C3E8E" w:rsidP="00C62E56">
      <w:pPr>
        <w:spacing w:after="0" w:line="276" w:lineRule="auto"/>
        <w:ind w:right="531"/>
        <w:jc w:val="both"/>
        <w:rPr>
          <w:rFonts w:ascii="Arial" w:eastAsia="Times New Roman" w:hAnsi="Arial" w:cs="Arial"/>
          <w:b/>
          <w:sz w:val="24"/>
          <w:szCs w:val="24"/>
          <w:lang w:eastAsia="en-GB"/>
        </w:rPr>
      </w:pPr>
    </w:p>
    <w:p w:rsidR="004C3E8E" w:rsidRDefault="004C3E8E" w:rsidP="00C62E56">
      <w:pPr>
        <w:spacing w:after="0" w:line="276" w:lineRule="auto"/>
        <w:ind w:right="531"/>
        <w:jc w:val="both"/>
        <w:rPr>
          <w:rFonts w:ascii="Arial" w:eastAsia="Times New Roman" w:hAnsi="Arial" w:cs="Arial"/>
          <w:b/>
          <w:sz w:val="24"/>
          <w:szCs w:val="24"/>
          <w:lang w:eastAsia="en-GB"/>
        </w:rPr>
      </w:pPr>
    </w:p>
    <w:p w:rsidR="004C3E8E" w:rsidRDefault="004C3E8E" w:rsidP="00C62E56">
      <w:pPr>
        <w:spacing w:after="0" w:line="276" w:lineRule="auto"/>
        <w:ind w:right="531"/>
        <w:jc w:val="both"/>
        <w:rPr>
          <w:rFonts w:ascii="Arial" w:eastAsia="Times New Roman" w:hAnsi="Arial" w:cs="Arial"/>
          <w:b/>
          <w:sz w:val="24"/>
          <w:szCs w:val="24"/>
          <w:lang w:eastAsia="en-GB"/>
        </w:rPr>
      </w:pPr>
    </w:p>
    <w:p w:rsidR="004C3E8E" w:rsidRDefault="004C3E8E" w:rsidP="00C62E56">
      <w:pPr>
        <w:spacing w:after="0" w:line="276" w:lineRule="auto"/>
        <w:ind w:right="531"/>
        <w:jc w:val="both"/>
        <w:rPr>
          <w:rFonts w:ascii="Arial" w:eastAsia="Times New Roman" w:hAnsi="Arial" w:cs="Arial"/>
          <w:b/>
          <w:sz w:val="24"/>
          <w:szCs w:val="24"/>
          <w:lang w:eastAsia="en-GB"/>
        </w:rPr>
      </w:pPr>
    </w:p>
    <w:p w:rsidR="004C3E8E" w:rsidRDefault="004C3E8E" w:rsidP="00C62E56">
      <w:pPr>
        <w:spacing w:after="0" w:line="276" w:lineRule="auto"/>
        <w:ind w:right="531"/>
        <w:jc w:val="both"/>
        <w:rPr>
          <w:rFonts w:ascii="Arial" w:eastAsia="Times New Roman" w:hAnsi="Arial" w:cs="Arial"/>
          <w:b/>
          <w:sz w:val="24"/>
          <w:szCs w:val="24"/>
          <w:lang w:eastAsia="en-GB"/>
        </w:rPr>
      </w:pPr>
    </w:p>
    <w:p w:rsidR="004C3E8E" w:rsidRDefault="004C3E8E" w:rsidP="00C62E56">
      <w:pPr>
        <w:spacing w:after="0" w:line="276" w:lineRule="auto"/>
        <w:ind w:right="531"/>
        <w:jc w:val="both"/>
        <w:rPr>
          <w:rFonts w:ascii="Arial" w:eastAsia="Times New Roman" w:hAnsi="Arial" w:cs="Arial"/>
          <w:b/>
          <w:sz w:val="24"/>
          <w:szCs w:val="24"/>
          <w:lang w:eastAsia="en-GB"/>
        </w:rPr>
      </w:pPr>
    </w:p>
    <w:p w:rsidR="004C3E8E" w:rsidRDefault="004C3E8E" w:rsidP="00C62E56">
      <w:pPr>
        <w:spacing w:after="0" w:line="276" w:lineRule="auto"/>
        <w:ind w:right="531"/>
        <w:jc w:val="both"/>
        <w:rPr>
          <w:rFonts w:ascii="Arial" w:eastAsia="Times New Roman" w:hAnsi="Arial" w:cs="Arial"/>
          <w:b/>
          <w:sz w:val="24"/>
          <w:szCs w:val="24"/>
          <w:lang w:eastAsia="en-GB"/>
        </w:rPr>
      </w:pPr>
    </w:p>
    <w:p w:rsidR="004C3E8E" w:rsidRDefault="004C3E8E" w:rsidP="00C62E56">
      <w:pPr>
        <w:spacing w:after="0" w:line="276" w:lineRule="auto"/>
        <w:ind w:right="531"/>
        <w:jc w:val="both"/>
        <w:rPr>
          <w:rFonts w:ascii="Arial" w:eastAsia="Times New Roman" w:hAnsi="Arial" w:cs="Arial"/>
          <w:b/>
          <w:sz w:val="24"/>
          <w:szCs w:val="24"/>
          <w:lang w:eastAsia="en-GB"/>
        </w:rPr>
      </w:pPr>
    </w:p>
    <w:p w:rsidR="004C3E8E" w:rsidRDefault="004C3E8E" w:rsidP="00C62E56">
      <w:pPr>
        <w:spacing w:after="0" w:line="276" w:lineRule="auto"/>
        <w:ind w:right="531"/>
        <w:jc w:val="both"/>
        <w:rPr>
          <w:rFonts w:ascii="Arial" w:eastAsia="Times New Roman" w:hAnsi="Arial" w:cs="Arial"/>
          <w:b/>
          <w:sz w:val="24"/>
          <w:szCs w:val="24"/>
          <w:lang w:eastAsia="en-GB"/>
        </w:rPr>
      </w:pPr>
    </w:p>
    <w:p w:rsidR="004C3E8E" w:rsidRDefault="004C3E8E" w:rsidP="00C62E56">
      <w:pPr>
        <w:spacing w:after="0" w:line="276" w:lineRule="auto"/>
        <w:ind w:right="531"/>
        <w:jc w:val="both"/>
        <w:rPr>
          <w:rFonts w:ascii="Arial" w:eastAsia="Times New Roman" w:hAnsi="Arial" w:cs="Arial"/>
          <w:b/>
          <w:sz w:val="24"/>
          <w:szCs w:val="24"/>
          <w:lang w:eastAsia="en-GB"/>
        </w:rPr>
      </w:pPr>
    </w:p>
    <w:p w:rsidR="004C3E8E" w:rsidRDefault="004C3E8E" w:rsidP="00C62E56">
      <w:pPr>
        <w:spacing w:after="0" w:line="276" w:lineRule="auto"/>
        <w:ind w:right="531"/>
        <w:jc w:val="both"/>
        <w:rPr>
          <w:rFonts w:ascii="Arial" w:eastAsia="Times New Roman" w:hAnsi="Arial" w:cs="Arial"/>
          <w:b/>
          <w:sz w:val="24"/>
          <w:szCs w:val="24"/>
          <w:lang w:eastAsia="en-GB"/>
        </w:rPr>
      </w:pPr>
    </w:p>
    <w:p w:rsidR="004C3E8E" w:rsidRDefault="004C3E8E" w:rsidP="00C62E56">
      <w:pPr>
        <w:spacing w:after="0" w:line="276" w:lineRule="auto"/>
        <w:ind w:right="531"/>
        <w:jc w:val="both"/>
        <w:rPr>
          <w:rFonts w:ascii="Arial" w:eastAsia="Times New Roman" w:hAnsi="Arial" w:cs="Arial"/>
          <w:b/>
          <w:sz w:val="24"/>
          <w:szCs w:val="24"/>
          <w:lang w:eastAsia="en-GB"/>
        </w:rPr>
      </w:pPr>
    </w:p>
    <w:p w:rsidR="004C3E8E" w:rsidRDefault="004C3E8E" w:rsidP="00C62E56">
      <w:pPr>
        <w:spacing w:after="0" w:line="276" w:lineRule="auto"/>
        <w:ind w:right="531"/>
        <w:jc w:val="both"/>
        <w:rPr>
          <w:rFonts w:ascii="Arial" w:eastAsia="Times New Roman" w:hAnsi="Arial" w:cs="Arial"/>
          <w:b/>
          <w:sz w:val="24"/>
          <w:szCs w:val="24"/>
          <w:lang w:eastAsia="en-GB"/>
        </w:rPr>
      </w:pPr>
    </w:p>
    <w:p w:rsidR="004C3E8E" w:rsidRDefault="004C3E8E" w:rsidP="00C62E56">
      <w:pPr>
        <w:spacing w:after="0" w:line="276" w:lineRule="auto"/>
        <w:ind w:right="531"/>
        <w:jc w:val="both"/>
        <w:rPr>
          <w:rFonts w:ascii="Arial" w:eastAsia="Times New Roman" w:hAnsi="Arial" w:cs="Arial"/>
          <w:b/>
          <w:sz w:val="24"/>
          <w:szCs w:val="24"/>
          <w:lang w:eastAsia="en-GB"/>
        </w:rPr>
      </w:pPr>
    </w:p>
    <w:p w:rsidR="004C3E8E" w:rsidRDefault="004C3E8E" w:rsidP="00C62E56">
      <w:pPr>
        <w:spacing w:after="0" w:line="276" w:lineRule="auto"/>
        <w:ind w:right="531"/>
        <w:jc w:val="both"/>
        <w:rPr>
          <w:rFonts w:ascii="Arial" w:eastAsia="Times New Roman" w:hAnsi="Arial" w:cs="Arial"/>
          <w:b/>
          <w:sz w:val="24"/>
          <w:szCs w:val="24"/>
          <w:lang w:eastAsia="en-GB"/>
        </w:rPr>
      </w:pPr>
    </w:p>
    <w:p w:rsidR="004C3E8E" w:rsidRDefault="004C3E8E" w:rsidP="00C62E56">
      <w:pPr>
        <w:spacing w:after="0" w:line="276" w:lineRule="auto"/>
        <w:ind w:right="531"/>
        <w:jc w:val="both"/>
        <w:rPr>
          <w:rFonts w:ascii="Arial" w:eastAsia="Times New Roman" w:hAnsi="Arial" w:cs="Arial"/>
          <w:b/>
          <w:sz w:val="24"/>
          <w:szCs w:val="24"/>
          <w:lang w:eastAsia="en-GB"/>
        </w:rPr>
      </w:pPr>
    </w:p>
    <w:p w:rsidR="004C3E8E" w:rsidRDefault="004C3E8E" w:rsidP="00C62E56">
      <w:pPr>
        <w:spacing w:after="0" w:line="276" w:lineRule="auto"/>
        <w:ind w:right="531"/>
        <w:jc w:val="both"/>
        <w:rPr>
          <w:rFonts w:ascii="Arial" w:eastAsia="Times New Roman" w:hAnsi="Arial" w:cs="Arial"/>
          <w:b/>
          <w:sz w:val="24"/>
          <w:szCs w:val="24"/>
          <w:lang w:eastAsia="en-GB"/>
        </w:rPr>
      </w:pPr>
    </w:p>
    <w:p w:rsidR="004C3E8E" w:rsidRDefault="004C3E8E" w:rsidP="00C62E56">
      <w:pPr>
        <w:spacing w:after="0" w:line="276" w:lineRule="auto"/>
        <w:ind w:right="531"/>
        <w:jc w:val="both"/>
        <w:rPr>
          <w:rFonts w:ascii="Arial" w:eastAsia="Times New Roman" w:hAnsi="Arial" w:cs="Arial"/>
          <w:b/>
          <w:sz w:val="24"/>
          <w:szCs w:val="24"/>
          <w:lang w:eastAsia="en-GB"/>
        </w:rPr>
      </w:pPr>
    </w:p>
    <w:p w:rsidR="004C3E8E" w:rsidRDefault="004C3E8E" w:rsidP="00C62E56">
      <w:pPr>
        <w:spacing w:after="0" w:line="276" w:lineRule="auto"/>
        <w:ind w:right="531"/>
        <w:jc w:val="both"/>
        <w:rPr>
          <w:rFonts w:ascii="Arial" w:eastAsia="Times New Roman" w:hAnsi="Arial" w:cs="Arial"/>
          <w:b/>
          <w:sz w:val="24"/>
          <w:szCs w:val="24"/>
          <w:lang w:eastAsia="en-GB"/>
        </w:rPr>
      </w:pPr>
    </w:p>
    <w:p w:rsidR="004C3E8E" w:rsidRDefault="004C3E8E" w:rsidP="00C62E56">
      <w:pPr>
        <w:spacing w:after="0" w:line="276" w:lineRule="auto"/>
        <w:ind w:right="531"/>
        <w:jc w:val="both"/>
        <w:rPr>
          <w:rFonts w:ascii="Arial" w:eastAsia="Times New Roman" w:hAnsi="Arial" w:cs="Arial"/>
          <w:b/>
          <w:sz w:val="24"/>
          <w:szCs w:val="24"/>
          <w:lang w:eastAsia="en-GB"/>
        </w:rPr>
      </w:pPr>
    </w:p>
    <w:p w:rsidR="004C3E8E" w:rsidRDefault="004C3E8E" w:rsidP="00C62E56">
      <w:pPr>
        <w:spacing w:after="0" w:line="276" w:lineRule="auto"/>
        <w:ind w:right="531"/>
        <w:jc w:val="both"/>
        <w:rPr>
          <w:rFonts w:ascii="Arial" w:eastAsia="Times New Roman" w:hAnsi="Arial" w:cs="Arial"/>
          <w:b/>
          <w:sz w:val="24"/>
          <w:szCs w:val="24"/>
          <w:lang w:eastAsia="en-GB"/>
        </w:rPr>
      </w:pPr>
    </w:p>
    <w:p w:rsidR="004C3E8E" w:rsidRDefault="004C3E8E" w:rsidP="00C62E56">
      <w:pPr>
        <w:spacing w:after="0" w:line="276" w:lineRule="auto"/>
        <w:ind w:right="531"/>
        <w:jc w:val="both"/>
        <w:rPr>
          <w:rFonts w:ascii="Arial" w:eastAsia="Times New Roman" w:hAnsi="Arial" w:cs="Arial"/>
          <w:b/>
          <w:sz w:val="24"/>
          <w:szCs w:val="24"/>
          <w:lang w:eastAsia="en-GB"/>
        </w:rPr>
      </w:pPr>
    </w:p>
    <w:p w:rsidR="004C3E8E" w:rsidRDefault="004C3E8E" w:rsidP="00C62E56">
      <w:pPr>
        <w:spacing w:after="0" w:line="276" w:lineRule="auto"/>
        <w:ind w:right="531"/>
        <w:jc w:val="both"/>
        <w:rPr>
          <w:rFonts w:ascii="Arial" w:eastAsia="Times New Roman" w:hAnsi="Arial" w:cs="Arial"/>
          <w:b/>
          <w:sz w:val="24"/>
          <w:szCs w:val="24"/>
          <w:lang w:eastAsia="en-GB"/>
        </w:rPr>
      </w:pPr>
    </w:p>
    <w:p w:rsidR="00C62E56" w:rsidRDefault="00C62E56" w:rsidP="00C62E56">
      <w:pPr>
        <w:spacing w:after="0" w:line="276" w:lineRule="auto"/>
        <w:ind w:right="531"/>
        <w:jc w:val="both"/>
        <w:rPr>
          <w:rFonts w:ascii="Arial" w:eastAsia="Times New Roman" w:hAnsi="Arial" w:cs="Arial"/>
          <w:b/>
          <w:sz w:val="24"/>
          <w:szCs w:val="24"/>
          <w:lang w:eastAsia="en-GB"/>
        </w:rPr>
      </w:pPr>
      <w:r w:rsidRPr="00C62E56">
        <w:rPr>
          <w:rFonts w:ascii="Arial" w:eastAsia="Times New Roman" w:hAnsi="Arial" w:cs="Arial"/>
          <w:b/>
          <w:sz w:val="24"/>
          <w:szCs w:val="24"/>
          <w:lang w:eastAsia="en-GB"/>
        </w:rPr>
        <w:lastRenderedPageBreak/>
        <w:t>3 - Assess the impact of early intervention and partnership approaches in reducing re-offending in relation to gang-related activity. Your answer should consider theories relating to the onset of offending, and comment on how these influence relevant interventions and approaches.</w:t>
      </w:r>
    </w:p>
    <w:p w:rsidR="000E0EFF" w:rsidRDefault="000E0EFF" w:rsidP="00C62E56">
      <w:pPr>
        <w:spacing w:after="0" w:line="276" w:lineRule="auto"/>
        <w:ind w:right="531"/>
        <w:jc w:val="both"/>
        <w:rPr>
          <w:rFonts w:ascii="Arial" w:eastAsia="Times New Roman" w:hAnsi="Arial" w:cs="Arial"/>
          <w:b/>
          <w:sz w:val="24"/>
          <w:szCs w:val="24"/>
          <w:lang w:eastAsia="en-GB"/>
        </w:rPr>
      </w:pPr>
    </w:p>
    <w:p w:rsidR="00243945" w:rsidRDefault="00243945" w:rsidP="000E20AE">
      <w:pPr>
        <w:spacing w:after="0" w:line="276" w:lineRule="auto"/>
        <w:ind w:right="531"/>
        <w:rPr>
          <w:rFonts w:ascii="Arial" w:eastAsia="Times New Roman" w:hAnsi="Arial" w:cs="Arial"/>
          <w:sz w:val="24"/>
          <w:szCs w:val="24"/>
          <w:lang w:eastAsia="en-GB"/>
        </w:rPr>
      </w:pPr>
      <w:r>
        <w:rPr>
          <w:rFonts w:ascii="Arial" w:eastAsia="Times New Roman" w:hAnsi="Arial" w:cs="Arial"/>
          <w:sz w:val="24"/>
          <w:szCs w:val="24"/>
          <w:lang w:eastAsia="en-GB"/>
        </w:rPr>
        <w:t>This essay is being written about re-offending in gang-related activity and how early intervention and partnership working positively or negatively impacts it. I will go through what types of approaches there is to tackle the is</w:t>
      </w:r>
      <w:r w:rsidR="006B1F8C">
        <w:rPr>
          <w:rFonts w:ascii="Arial" w:eastAsia="Times New Roman" w:hAnsi="Arial" w:cs="Arial"/>
          <w:sz w:val="24"/>
          <w:szCs w:val="24"/>
          <w:lang w:eastAsia="en-GB"/>
        </w:rPr>
        <w:t>sue and whether these methods</w:t>
      </w:r>
      <w:r>
        <w:rPr>
          <w:rFonts w:ascii="Arial" w:eastAsia="Times New Roman" w:hAnsi="Arial" w:cs="Arial"/>
          <w:sz w:val="24"/>
          <w:szCs w:val="24"/>
          <w:lang w:eastAsia="en-GB"/>
        </w:rPr>
        <w:t xml:space="preserve"> ben</w:t>
      </w:r>
      <w:r w:rsidR="007E06D9">
        <w:rPr>
          <w:rFonts w:ascii="Arial" w:eastAsia="Times New Roman" w:hAnsi="Arial" w:cs="Arial"/>
          <w:sz w:val="24"/>
          <w:szCs w:val="24"/>
          <w:lang w:eastAsia="en-GB"/>
        </w:rPr>
        <w:t>efit society and actually work to reduce the amount of reoffending from adults and juveniles.</w:t>
      </w:r>
    </w:p>
    <w:p w:rsidR="00851967" w:rsidRDefault="00851967" w:rsidP="000E20AE">
      <w:pPr>
        <w:spacing w:after="0" w:line="276" w:lineRule="auto"/>
        <w:ind w:right="531"/>
        <w:rPr>
          <w:rFonts w:ascii="Arial" w:eastAsia="Times New Roman" w:hAnsi="Arial" w:cs="Arial"/>
          <w:sz w:val="24"/>
          <w:szCs w:val="24"/>
          <w:lang w:eastAsia="en-GB"/>
        </w:rPr>
      </w:pPr>
    </w:p>
    <w:p w:rsidR="00B05C45" w:rsidRDefault="00851967" w:rsidP="000E20AE">
      <w:pPr>
        <w:spacing w:after="0" w:line="276" w:lineRule="auto"/>
        <w:ind w:right="531"/>
        <w:rPr>
          <w:rFonts w:ascii="Arial" w:eastAsia="Times New Roman" w:hAnsi="Arial" w:cs="Arial"/>
          <w:sz w:val="24"/>
          <w:szCs w:val="24"/>
          <w:lang w:eastAsia="en-GB"/>
        </w:rPr>
      </w:pPr>
      <w:r>
        <w:rPr>
          <w:rFonts w:ascii="Arial" w:eastAsia="Times New Roman" w:hAnsi="Arial" w:cs="Arial"/>
          <w:sz w:val="24"/>
          <w:szCs w:val="24"/>
          <w:lang w:eastAsia="en-GB"/>
        </w:rPr>
        <w:t xml:space="preserve">In the United Kingdom, it is shown that around one quarter of offenders are known to re-offend when they come out of prison or </w:t>
      </w:r>
      <w:r w:rsidR="00B05C45">
        <w:rPr>
          <w:rFonts w:ascii="Arial" w:eastAsia="Times New Roman" w:hAnsi="Arial" w:cs="Arial"/>
          <w:sz w:val="24"/>
          <w:szCs w:val="24"/>
          <w:lang w:eastAsia="en-GB"/>
        </w:rPr>
        <w:t>commit offences at any point after already being in contact with police. A statistic shows this from research that has been conducted into figures, regarding adults and juveniles re-offending, one statistic states “</w:t>
      </w:r>
      <w:r w:rsidR="00B05C45" w:rsidRPr="00B05C45">
        <w:rPr>
          <w:rFonts w:ascii="Arial" w:eastAsia="Times New Roman" w:hAnsi="Arial" w:cs="Arial"/>
          <w:sz w:val="24"/>
          <w:szCs w:val="24"/>
          <w:lang w:eastAsia="en-GB"/>
        </w:rPr>
        <w:t>the overall proven reoffending rate has fluctuated between 24.7% and 31.8%.</w:t>
      </w:r>
      <w:r w:rsidR="00B05C45">
        <w:rPr>
          <w:rFonts w:ascii="Arial" w:eastAsia="Times New Roman" w:hAnsi="Arial" w:cs="Arial"/>
          <w:sz w:val="24"/>
          <w:szCs w:val="24"/>
          <w:lang w:eastAsia="en-GB"/>
        </w:rPr>
        <w:t xml:space="preserve">” (MINISTRY OF JUSTICE, 2022). </w:t>
      </w:r>
    </w:p>
    <w:p w:rsidR="00B05C45" w:rsidRDefault="00D00B7D" w:rsidP="000E20AE">
      <w:pPr>
        <w:spacing w:after="0" w:line="276" w:lineRule="auto"/>
        <w:ind w:right="531"/>
        <w:rPr>
          <w:rFonts w:ascii="Arial" w:eastAsia="Times New Roman" w:hAnsi="Arial" w:cs="Arial"/>
          <w:sz w:val="24"/>
          <w:szCs w:val="24"/>
          <w:lang w:eastAsia="en-GB"/>
        </w:rPr>
      </w:pPr>
      <w:r>
        <w:rPr>
          <w:rFonts w:ascii="Arial" w:eastAsia="Times New Roman" w:hAnsi="Arial" w:cs="Arial"/>
          <w:sz w:val="24"/>
          <w:szCs w:val="24"/>
          <w:lang w:eastAsia="en-GB"/>
        </w:rPr>
        <w:t>This statistic was</w:t>
      </w:r>
      <w:r w:rsidR="00B05C45">
        <w:rPr>
          <w:rFonts w:ascii="Arial" w:eastAsia="Times New Roman" w:hAnsi="Arial" w:cs="Arial"/>
          <w:sz w:val="24"/>
          <w:szCs w:val="24"/>
          <w:lang w:eastAsia="en-GB"/>
        </w:rPr>
        <w:t xml:space="preserve"> taken over a one year period and has fluctu</w:t>
      </w:r>
      <w:r>
        <w:rPr>
          <w:rFonts w:ascii="Arial" w:eastAsia="Times New Roman" w:hAnsi="Arial" w:cs="Arial"/>
          <w:sz w:val="24"/>
          <w:szCs w:val="24"/>
          <w:lang w:eastAsia="en-GB"/>
        </w:rPr>
        <w:t>ated between the 2 percentages which was dated from March 2019 until</w:t>
      </w:r>
      <w:r w:rsidR="00B05C45">
        <w:rPr>
          <w:rFonts w:ascii="Arial" w:eastAsia="Times New Roman" w:hAnsi="Arial" w:cs="Arial"/>
          <w:sz w:val="24"/>
          <w:szCs w:val="24"/>
          <w:lang w:eastAsia="en-GB"/>
        </w:rPr>
        <w:t xml:space="preserve"> March 2020.</w:t>
      </w:r>
    </w:p>
    <w:p w:rsidR="00B05C45" w:rsidRDefault="00B05C45" w:rsidP="000E20AE">
      <w:pPr>
        <w:spacing w:after="0" w:line="276" w:lineRule="auto"/>
        <w:ind w:right="531"/>
        <w:rPr>
          <w:rFonts w:ascii="Arial" w:eastAsia="Times New Roman" w:hAnsi="Arial" w:cs="Arial"/>
          <w:sz w:val="24"/>
          <w:szCs w:val="24"/>
          <w:lang w:eastAsia="en-GB"/>
        </w:rPr>
      </w:pPr>
    </w:p>
    <w:p w:rsidR="00B05C45" w:rsidRDefault="00B05C45" w:rsidP="000E20AE">
      <w:pPr>
        <w:spacing w:after="0" w:line="276" w:lineRule="auto"/>
        <w:ind w:right="531"/>
        <w:rPr>
          <w:rFonts w:ascii="Arial" w:eastAsia="Times New Roman" w:hAnsi="Arial" w:cs="Arial"/>
          <w:sz w:val="24"/>
          <w:szCs w:val="24"/>
          <w:lang w:eastAsia="en-GB"/>
        </w:rPr>
      </w:pPr>
      <w:r>
        <w:rPr>
          <w:rFonts w:ascii="Arial" w:eastAsia="Times New Roman" w:hAnsi="Arial" w:cs="Arial"/>
          <w:sz w:val="24"/>
          <w:szCs w:val="24"/>
          <w:lang w:eastAsia="en-GB"/>
        </w:rPr>
        <w:t>This shows that reoffending from people that</w:t>
      </w:r>
      <w:r w:rsidR="00037B9F">
        <w:rPr>
          <w:rFonts w:ascii="Arial" w:eastAsia="Times New Roman" w:hAnsi="Arial" w:cs="Arial"/>
          <w:sz w:val="24"/>
          <w:szCs w:val="24"/>
          <w:lang w:eastAsia="en-GB"/>
        </w:rPr>
        <w:t xml:space="preserve"> have</w:t>
      </w:r>
      <w:r>
        <w:rPr>
          <w:rFonts w:ascii="Arial" w:eastAsia="Times New Roman" w:hAnsi="Arial" w:cs="Arial"/>
          <w:sz w:val="24"/>
          <w:szCs w:val="24"/>
          <w:lang w:eastAsia="en-GB"/>
        </w:rPr>
        <w:t xml:space="preserve"> come into contact with police custody or ar</w:t>
      </w:r>
      <w:r w:rsidR="00037B9F">
        <w:rPr>
          <w:rFonts w:ascii="Arial" w:eastAsia="Times New Roman" w:hAnsi="Arial" w:cs="Arial"/>
          <w:sz w:val="24"/>
          <w:szCs w:val="24"/>
          <w:lang w:eastAsia="en-GB"/>
        </w:rPr>
        <w:t>e released from custody is relatively</w:t>
      </w:r>
      <w:r>
        <w:rPr>
          <w:rFonts w:ascii="Arial" w:eastAsia="Times New Roman" w:hAnsi="Arial" w:cs="Arial"/>
          <w:sz w:val="24"/>
          <w:szCs w:val="24"/>
          <w:lang w:eastAsia="en-GB"/>
        </w:rPr>
        <w:t xml:space="preserve"> common, another statistic also from the same research shows that juvenile offenders</w:t>
      </w:r>
      <w:r w:rsidR="00037B9F">
        <w:rPr>
          <w:rFonts w:ascii="Arial" w:eastAsia="Times New Roman" w:hAnsi="Arial" w:cs="Arial"/>
          <w:sz w:val="24"/>
          <w:szCs w:val="24"/>
          <w:lang w:eastAsia="en-GB"/>
        </w:rPr>
        <w:t xml:space="preserve"> on average</w:t>
      </w:r>
      <w:r>
        <w:rPr>
          <w:rFonts w:ascii="Arial" w:eastAsia="Times New Roman" w:hAnsi="Arial" w:cs="Arial"/>
          <w:sz w:val="24"/>
          <w:szCs w:val="24"/>
          <w:lang w:eastAsia="en-GB"/>
        </w:rPr>
        <w:t xml:space="preserve"> are even more likely to reoffend in general as the proven reoffending rate for them is “34.1%” compared to adults rate of “24.1%”. </w:t>
      </w:r>
    </w:p>
    <w:p w:rsidR="00B05C45" w:rsidRDefault="00B05C45" w:rsidP="000E20AE">
      <w:pPr>
        <w:spacing w:after="0" w:line="276" w:lineRule="auto"/>
        <w:ind w:right="531"/>
        <w:rPr>
          <w:rFonts w:ascii="Arial" w:eastAsia="Times New Roman" w:hAnsi="Arial" w:cs="Arial"/>
          <w:sz w:val="24"/>
          <w:szCs w:val="24"/>
          <w:lang w:eastAsia="en-GB"/>
        </w:rPr>
      </w:pPr>
    </w:p>
    <w:p w:rsidR="00471193" w:rsidRDefault="00B05C45" w:rsidP="000E20AE">
      <w:pPr>
        <w:spacing w:after="0" w:line="276" w:lineRule="auto"/>
        <w:ind w:right="531"/>
        <w:rPr>
          <w:rFonts w:ascii="Arial" w:eastAsia="Times New Roman" w:hAnsi="Arial" w:cs="Arial"/>
          <w:sz w:val="24"/>
          <w:szCs w:val="24"/>
          <w:lang w:eastAsia="en-GB"/>
        </w:rPr>
      </w:pPr>
      <w:r>
        <w:rPr>
          <w:rFonts w:ascii="Arial" w:eastAsia="Times New Roman" w:hAnsi="Arial" w:cs="Arial"/>
          <w:sz w:val="24"/>
          <w:szCs w:val="24"/>
          <w:lang w:eastAsia="en-GB"/>
        </w:rPr>
        <w:t>Even though the number of reoffending in young people is higher co</w:t>
      </w:r>
      <w:r w:rsidR="00037B9F">
        <w:rPr>
          <w:rFonts w:ascii="Arial" w:eastAsia="Times New Roman" w:hAnsi="Arial" w:cs="Arial"/>
          <w:sz w:val="24"/>
          <w:szCs w:val="24"/>
          <w:lang w:eastAsia="en-GB"/>
        </w:rPr>
        <w:t>mpared to adults on average, the statistic</w:t>
      </w:r>
      <w:r>
        <w:rPr>
          <w:rFonts w:ascii="Arial" w:eastAsia="Times New Roman" w:hAnsi="Arial" w:cs="Arial"/>
          <w:sz w:val="24"/>
          <w:szCs w:val="24"/>
          <w:lang w:eastAsia="en-GB"/>
        </w:rPr>
        <w:t xml:space="preserve"> has decreased by 6.6% in the year prior to this research. One reason </w:t>
      </w:r>
      <w:r w:rsidR="00471193">
        <w:rPr>
          <w:rFonts w:ascii="Arial" w:eastAsia="Times New Roman" w:hAnsi="Arial" w:cs="Arial"/>
          <w:sz w:val="24"/>
          <w:szCs w:val="24"/>
          <w:lang w:eastAsia="en-GB"/>
        </w:rPr>
        <w:t>for this could be due to an early intervention method, which</w:t>
      </w:r>
      <w:r w:rsidR="00037B9F">
        <w:rPr>
          <w:rFonts w:ascii="Arial" w:eastAsia="Times New Roman" w:hAnsi="Arial" w:cs="Arial"/>
          <w:sz w:val="24"/>
          <w:szCs w:val="24"/>
          <w:lang w:eastAsia="en-GB"/>
        </w:rPr>
        <w:t xml:space="preserve"> allows these juveniles</w:t>
      </w:r>
      <w:r w:rsidR="00471193">
        <w:rPr>
          <w:rFonts w:ascii="Arial" w:eastAsia="Times New Roman" w:hAnsi="Arial" w:cs="Arial"/>
          <w:sz w:val="24"/>
          <w:szCs w:val="24"/>
          <w:lang w:eastAsia="en-GB"/>
        </w:rPr>
        <w:t xml:space="preserve"> to work with youth offending teams rather than receive a custodial sentence, dependant</w:t>
      </w:r>
      <w:r w:rsidR="00037B9F">
        <w:rPr>
          <w:rFonts w:ascii="Arial" w:eastAsia="Times New Roman" w:hAnsi="Arial" w:cs="Arial"/>
          <w:sz w:val="24"/>
          <w:szCs w:val="24"/>
          <w:lang w:eastAsia="en-GB"/>
        </w:rPr>
        <w:t xml:space="preserve"> on the severity of the offence and how often they have offended previously.</w:t>
      </w:r>
    </w:p>
    <w:p w:rsidR="00D57614" w:rsidRDefault="00D57614" w:rsidP="000E20AE">
      <w:pPr>
        <w:spacing w:after="0" w:line="276" w:lineRule="auto"/>
        <w:ind w:right="531"/>
        <w:rPr>
          <w:rFonts w:ascii="Arial" w:eastAsia="Times New Roman" w:hAnsi="Arial" w:cs="Arial"/>
          <w:sz w:val="24"/>
          <w:szCs w:val="24"/>
          <w:lang w:eastAsia="en-GB"/>
        </w:rPr>
      </w:pPr>
    </w:p>
    <w:p w:rsidR="00D57614" w:rsidRDefault="00D57614" w:rsidP="000E20AE">
      <w:pPr>
        <w:spacing w:after="0" w:line="276" w:lineRule="auto"/>
        <w:ind w:right="531"/>
        <w:rPr>
          <w:rFonts w:ascii="Arial" w:eastAsia="Times New Roman" w:hAnsi="Arial" w:cs="Arial"/>
          <w:sz w:val="24"/>
          <w:szCs w:val="24"/>
          <w:lang w:eastAsia="en-GB"/>
        </w:rPr>
      </w:pPr>
      <w:r>
        <w:rPr>
          <w:rFonts w:ascii="Arial" w:eastAsia="Times New Roman" w:hAnsi="Arial" w:cs="Arial"/>
          <w:sz w:val="24"/>
          <w:szCs w:val="24"/>
          <w:lang w:eastAsia="en-GB"/>
        </w:rPr>
        <w:t>The role of these youth offending teams is to help prevent young people from becoming involved in criminal activity and to give guidance to stop them reoffending. One example which shows the role of what the youth offending team is states “</w:t>
      </w:r>
      <w:r w:rsidRPr="00D57614">
        <w:rPr>
          <w:rFonts w:ascii="Arial" w:eastAsia="Times New Roman" w:hAnsi="Arial" w:cs="Arial"/>
          <w:sz w:val="24"/>
          <w:szCs w:val="24"/>
          <w:lang w:eastAsia="en-GB"/>
        </w:rPr>
        <w:t>made up of a number of professionals from different agencies, who work together to prevent children and young people from entering the youth justice system for the first time, supporting them to move away from offending. They can also help them understand the effects offending behaviour can have on others and themselves.</w:t>
      </w:r>
      <w:r>
        <w:rPr>
          <w:rFonts w:ascii="Arial" w:eastAsia="Times New Roman" w:hAnsi="Arial" w:cs="Arial"/>
          <w:sz w:val="24"/>
          <w:szCs w:val="24"/>
          <w:lang w:eastAsia="en-GB"/>
        </w:rPr>
        <w:t>” (Brighter Futures For Children, 2018)</w:t>
      </w:r>
    </w:p>
    <w:p w:rsidR="00471193" w:rsidRDefault="00471193" w:rsidP="000E20AE">
      <w:pPr>
        <w:spacing w:after="0" w:line="276" w:lineRule="auto"/>
        <w:ind w:right="531"/>
        <w:rPr>
          <w:rFonts w:ascii="Arial" w:eastAsia="Times New Roman" w:hAnsi="Arial" w:cs="Arial"/>
          <w:sz w:val="24"/>
          <w:szCs w:val="24"/>
          <w:lang w:eastAsia="en-GB"/>
        </w:rPr>
      </w:pPr>
    </w:p>
    <w:p w:rsidR="00B05C45" w:rsidRDefault="00471193" w:rsidP="000E20AE">
      <w:pPr>
        <w:spacing w:after="0" w:line="276" w:lineRule="auto"/>
        <w:ind w:right="531"/>
        <w:rPr>
          <w:rFonts w:ascii="Arial" w:eastAsia="Times New Roman" w:hAnsi="Arial" w:cs="Arial"/>
          <w:sz w:val="24"/>
          <w:szCs w:val="24"/>
          <w:lang w:eastAsia="en-GB"/>
        </w:rPr>
      </w:pPr>
      <w:r>
        <w:rPr>
          <w:rFonts w:ascii="Arial" w:eastAsia="Times New Roman" w:hAnsi="Arial" w:cs="Arial"/>
          <w:sz w:val="24"/>
          <w:szCs w:val="24"/>
          <w:lang w:eastAsia="en-GB"/>
        </w:rPr>
        <w:t xml:space="preserve">It is believed that one reason that the youth offending teams are having an effect on figures is due to a statement made by HM Inspectorate of Probation, </w:t>
      </w:r>
      <w:r>
        <w:rPr>
          <w:rFonts w:ascii="Arial" w:eastAsia="Times New Roman" w:hAnsi="Arial" w:cs="Arial"/>
          <w:sz w:val="24"/>
          <w:szCs w:val="24"/>
          <w:lang w:eastAsia="en-GB"/>
        </w:rPr>
        <w:lastRenderedPageBreak/>
        <w:t>2017 which says “</w:t>
      </w:r>
      <w:r w:rsidRPr="00471193">
        <w:rPr>
          <w:rFonts w:ascii="Arial" w:eastAsia="Times New Roman" w:hAnsi="Arial" w:cs="Arial"/>
          <w:sz w:val="24"/>
          <w:szCs w:val="24"/>
          <w:lang w:eastAsia="en-GB"/>
        </w:rPr>
        <w:t>Overall, we found that YOTs were doing a good job protecting the public, with staff often acting intuitively and sensitively. We have seen sustained improvement in YOT public protection work over time</w:t>
      </w:r>
      <w:r>
        <w:rPr>
          <w:rFonts w:ascii="Arial" w:eastAsia="Times New Roman" w:hAnsi="Arial" w:cs="Arial"/>
          <w:sz w:val="24"/>
          <w:szCs w:val="24"/>
          <w:lang w:eastAsia="en-GB"/>
        </w:rPr>
        <w:t xml:space="preserve">”. </w:t>
      </w:r>
      <w:r w:rsidR="004A4C7B">
        <w:rPr>
          <w:rFonts w:ascii="Arial" w:eastAsia="Times New Roman" w:hAnsi="Arial" w:cs="Arial"/>
          <w:sz w:val="24"/>
          <w:szCs w:val="24"/>
          <w:lang w:eastAsia="en-GB"/>
        </w:rPr>
        <w:t xml:space="preserve">This shows that the youth offending teams are working and doing a good job as their staff seem to be working closely with the youths they speak to and are working sensibly finding ways to give them support that may be required. </w:t>
      </w:r>
    </w:p>
    <w:p w:rsidR="00BA5D1A" w:rsidRDefault="00BA5D1A" w:rsidP="000E20AE">
      <w:pPr>
        <w:spacing w:after="0" w:line="276" w:lineRule="auto"/>
        <w:ind w:right="531"/>
        <w:rPr>
          <w:rFonts w:ascii="Arial" w:eastAsia="Times New Roman" w:hAnsi="Arial" w:cs="Arial"/>
          <w:sz w:val="24"/>
          <w:szCs w:val="24"/>
          <w:lang w:eastAsia="en-GB"/>
        </w:rPr>
      </w:pPr>
    </w:p>
    <w:p w:rsidR="00BA5D1A" w:rsidRDefault="00BA5D1A" w:rsidP="000E20AE">
      <w:pPr>
        <w:spacing w:after="0" w:line="276" w:lineRule="auto"/>
        <w:ind w:right="531"/>
        <w:rPr>
          <w:rFonts w:ascii="Arial" w:eastAsia="Times New Roman" w:hAnsi="Arial" w:cs="Arial"/>
          <w:sz w:val="24"/>
          <w:szCs w:val="24"/>
          <w:lang w:eastAsia="en-GB"/>
        </w:rPr>
      </w:pPr>
      <w:r>
        <w:rPr>
          <w:rFonts w:ascii="Arial" w:eastAsia="Times New Roman" w:hAnsi="Arial" w:cs="Arial"/>
          <w:sz w:val="24"/>
          <w:szCs w:val="24"/>
          <w:lang w:eastAsia="en-GB"/>
        </w:rPr>
        <w:t>One big reason why reoffending among offenders, especially juveniles is that there is a big increase of gang culture which is seen on our streets over the years. A big reason for this is that gang culture is becoming more prevalent within schools and affecting young people during their academic years, which is at their most influential time. This is shown by an article which states “</w:t>
      </w:r>
      <w:r w:rsidRPr="00BA5D1A">
        <w:rPr>
          <w:rFonts w:ascii="Arial" w:eastAsia="Times New Roman" w:hAnsi="Arial" w:cs="Arial"/>
          <w:sz w:val="24"/>
          <w:szCs w:val="24"/>
          <w:lang w:eastAsia="en-GB"/>
        </w:rPr>
        <w:t>During the past 10 years in particular there has been a marked increase in academic interest about youth gangs</w:t>
      </w:r>
      <w:r>
        <w:rPr>
          <w:rFonts w:ascii="Arial" w:eastAsia="Times New Roman" w:hAnsi="Arial" w:cs="Arial"/>
          <w:sz w:val="24"/>
          <w:szCs w:val="24"/>
          <w:lang w:eastAsia="en-GB"/>
        </w:rPr>
        <w:t xml:space="preserve">” (Hallsworth and Young, 2008). </w:t>
      </w:r>
    </w:p>
    <w:p w:rsidR="00BA5D1A" w:rsidRDefault="00BA5D1A" w:rsidP="000E20AE">
      <w:pPr>
        <w:spacing w:after="0" w:line="276" w:lineRule="auto"/>
        <w:ind w:right="531"/>
        <w:rPr>
          <w:rFonts w:ascii="Arial" w:eastAsia="Times New Roman" w:hAnsi="Arial" w:cs="Arial"/>
          <w:sz w:val="24"/>
          <w:szCs w:val="24"/>
          <w:lang w:eastAsia="en-GB"/>
        </w:rPr>
      </w:pPr>
      <w:r>
        <w:rPr>
          <w:rFonts w:ascii="Arial" w:eastAsia="Times New Roman" w:hAnsi="Arial" w:cs="Arial"/>
          <w:sz w:val="24"/>
          <w:szCs w:val="24"/>
          <w:lang w:eastAsia="en-GB"/>
        </w:rPr>
        <w:t xml:space="preserve">This makes it increasingly more difficult for young people to leave a gang whether that be before or after coming into contact with the justice system as these juveniles are pressured to be part of the gangs as it is all around them in their home and school lives. </w:t>
      </w:r>
    </w:p>
    <w:p w:rsidR="00AE62A0" w:rsidRDefault="00AE62A0" w:rsidP="000E20AE">
      <w:pPr>
        <w:spacing w:after="0" w:line="276" w:lineRule="auto"/>
        <w:ind w:right="531"/>
        <w:rPr>
          <w:rFonts w:ascii="Arial" w:eastAsia="Times New Roman" w:hAnsi="Arial" w:cs="Arial"/>
          <w:sz w:val="24"/>
          <w:szCs w:val="24"/>
          <w:lang w:eastAsia="en-GB"/>
        </w:rPr>
      </w:pPr>
    </w:p>
    <w:p w:rsidR="00AE62A0" w:rsidRDefault="00AE62A0" w:rsidP="000E20AE">
      <w:pPr>
        <w:spacing w:after="0" w:line="276" w:lineRule="auto"/>
        <w:ind w:right="531"/>
        <w:rPr>
          <w:rFonts w:ascii="Arial" w:eastAsia="Times New Roman" w:hAnsi="Arial" w:cs="Arial"/>
          <w:sz w:val="24"/>
          <w:szCs w:val="24"/>
          <w:lang w:eastAsia="en-GB"/>
        </w:rPr>
      </w:pPr>
      <w:r>
        <w:rPr>
          <w:rFonts w:ascii="Arial" w:eastAsia="Times New Roman" w:hAnsi="Arial" w:cs="Arial"/>
          <w:sz w:val="24"/>
          <w:szCs w:val="24"/>
          <w:lang w:eastAsia="en-GB"/>
        </w:rPr>
        <w:t>One way that some organisations are looking in to so that the reoffending rate is reduced is by improving safety in prisons, providing more productive activities inside a prison and improving the behaviour of inmates to try and improve their opportunities and likelihood of being able to pursue a career outside of prison after their sentence is over. This is shown by a website as one of the aims of an ongoing proje</w:t>
      </w:r>
      <w:r w:rsidR="000E20AE">
        <w:rPr>
          <w:rFonts w:ascii="Arial" w:eastAsia="Times New Roman" w:hAnsi="Arial" w:cs="Arial"/>
          <w:sz w:val="24"/>
          <w:szCs w:val="24"/>
          <w:lang w:eastAsia="en-GB"/>
        </w:rPr>
        <w:t>ct with called South West Reducing Reoffending Partnership</w:t>
      </w:r>
      <w:r>
        <w:rPr>
          <w:rFonts w:ascii="Arial" w:eastAsia="Times New Roman" w:hAnsi="Arial" w:cs="Arial"/>
          <w:sz w:val="24"/>
          <w:szCs w:val="24"/>
          <w:lang w:eastAsia="en-GB"/>
        </w:rPr>
        <w:t xml:space="preserve"> which states “Increasing meaningful and productive activity in prisons to improve the culture of prisons, behaviour or residents and employment prospects and working”</w:t>
      </w:r>
      <w:r w:rsidR="00935095">
        <w:rPr>
          <w:rFonts w:ascii="Arial" w:eastAsia="Times New Roman" w:hAnsi="Arial" w:cs="Arial"/>
          <w:sz w:val="24"/>
          <w:szCs w:val="24"/>
          <w:lang w:eastAsia="en-GB"/>
        </w:rPr>
        <w:t xml:space="preserve"> (SHELFORD, M 2022).</w:t>
      </w:r>
      <w:r>
        <w:rPr>
          <w:rFonts w:ascii="Arial" w:eastAsia="Times New Roman" w:hAnsi="Arial" w:cs="Arial"/>
          <w:sz w:val="24"/>
          <w:szCs w:val="24"/>
          <w:lang w:eastAsia="en-GB"/>
        </w:rPr>
        <w:t xml:space="preserve"> This is an aim alongside working with other sector organisations including volunteering ones to ensure that prisoners have more skills and opportunities to a</w:t>
      </w:r>
      <w:r w:rsidR="000E20AE">
        <w:rPr>
          <w:rFonts w:ascii="Arial" w:eastAsia="Times New Roman" w:hAnsi="Arial" w:cs="Arial"/>
          <w:sz w:val="24"/>
          <w:szCs w:val="24"/>
          <w:lang w:eastAsia="en-GB"/>
        </w:rPr>
        <w:t xml:space="preserve">chieve a successful employment and reduce the overall likelihood of reoffending. </w:t>
      </w:r>
    </w:p>
    <w:p w:rsidR="00A644A4" w:rsidRDefault="00A644A4" w:rsidP="000E20AE">
      <w:pPr>
        <w:spacing w:after="0" w:line="276" w:lineRule="auto"/>
        <w:ind w:right="531"/>
        <w:rPr>
          <w:rFonts w:ascii="Arial" w:eastAsia="Times New Roman" w:hAnsi="Arial" w:cs="Arial"/>
          <w:sz w:val="24"/>
          <w:szCs w:val="24"/>
          <w:lang w:eastAsia="en-GB"/>
        </w:rPr>
      </w:pPr>
    </w:p>
    <w:p w:rsidR="00A644A4" w:rsidRDefault="00A644A4" w:rsidP="000E20AE">
      <w:pPr>
        <w:spacing w:after="0" w:line="276" w:lineRule="auto"/>
        <w:ind w:right="531"/>
        <w:rPr>
          <w:rFonts w:ascii="Arial" w:eastAsia="Times New Roman" w:hAnsi="Arial" w:cs="Arial"/>
          <w:sz w:val="24"/>
          <w:szCs w:val="24"/>
          <w:lang w:eastAsia="en-GB"/>
        </w:rPr>
      </w:pPr>
    </w:p>
    <w:p w:rsidR="000E20AE" w:rsidRDefault="00A644A4" w:rsidP="00AE62A0">
      <w:pPr>
        <w:spacing w:after="0" w:line="276" w:lineRule="auto"/>
        <w:ind w:right="531"/>
        <w:jc w:val="both"/>
        <w:rPr>
          <w:rFonts w:ascii="Arial" w:eastAsia="Times New Roman" w:hAnsi="Arial" w:cs="Arial"/>
          <w:sz w:val="24"/>
          <w:szCs w:val="24"/>
          <w:lang w:eastAsia="en-GB"/>
        </w:rPr>
      </w:pPr>
      <w:r>
        <w:rPr>
          <w:rFonts w:ascii="Arial" w:eastAsia="Times New Roman" w:hAnsi="Arial" w:cs="Arial"/>
          <w:sz w:val="24"/>
          <w:szCs w:val="24"/>
          <w:lang w:eastAsia="en-GB"/>
        </w:rPr>
        <w:t>Another method which works in hand with the above is a scheme which is used by numerous organisations to assist in preventing further crime. This is known as the ‘Seven Pathways of Resettlement’ this allows organisations to work on specific areas to focus on, to find the best way to prevent an individual from reoffending. The seven key areas that are focused on are as follows “</w:t>
      </w:r>
      <w:r w:rsidRPr="00A644A4">
        <w:rPr>
          <w:rFonts w:ascii="Arial" w:eastAsia="Times New Roman" w:hAnsi="Arial" w:cs="Arial"/>
          <w:sz w:val="24"/>
          <w:szCs w:val="24"/>
          <w:lang w:eastAsia="en-GB"/>
        </w:rPr>
        <w:t>accommodation; education, employment and training; health; drugs and alcohol; finance, benefit and debt; children and families; and attitudes,</w:t>
      </w:r>
      <w:r>
        <w:rPr>
          <w:rFonts w:ascii="Arial" w:eastAsia="Times New Roman" w:hAnsi="Arial" w:cs="Arial"/>
          <w:sz w:val="24"/>
          <w:szCs w:val="24"/>
          <w:lang w:eastAsia="en-GB"/>
        </w:rPr>
        <w:t>” (GOJKOVIC, D &amp; MILLS, A &amp; MEEK, R 2011)</w:t>
      </w:r>
    </w:p>
    <w:p w:rsidR="001A2ED4" w:rsidRDefault="001A2ED4" w:rsidP="00AE62A0">
      <w:pPr>
        <w:spacing w:after="0" w:line="276" w:lineRule="auto"/>
        <w:ind w:right="531"/>
        <w:jc w:val="both"/>
        <w:rPr>
          <w:rFonts w:ascii="Arial" w:eastAsia="Times New Roman" w:hAnsi="Arial" w:cs="Arial"/>
          <w:sz w:val="24"/>
          <w:szCs w:val="24"/>
          <w:lang w:eastAsia="en-GB"/>
        </w:rPr>
      </w:pPr>
    </w:p>
    <w:p w:rsidR="001A2ED4" w:rsidRDefault="00595B44" w:rsidP="00595B44">
      <w:pPr>
        <w:spacing w:after="0" w:line="276" w:lineRule="auto"/>
        <w:ind w:right="531"/>
        <w:rPr>
          <w:rFonts w:ascii="Arial" w:eastAsia="Times New Roman" w:hAnsi="Arial" w:cs="Arial"/>
          <w:sz w:val="24"/>
          <w:szCs w:val="24"/>
          <w:lang w:eastAsia="en-GB"/>
        </w:rPr>
      </w:pPr>
      <w:r>
        <w:rPr>
          <w:rFonts w:ascii="Arial" w:eastAsia="Times New Roman" w:hAnsi="Arial" w:cs="Arial"/>
          <w:sz w:val="24"/>
          <w:szCs w:val="24"/>
          <w:lang w:eastAsia="en-GB"/>
        </w:rPr>
        <w:t>In the conclusion this essay. It is evident that</w:t>
      </w:r>
      <w:r w:rsidR="001A2ED4">
        <w:rPr>
          <w:rFonts w:ascii="Arial" w:eastAsia="Times New Roman" w:hAnsi="Arial" w:cs="Arial"/>
          <w:sz w:val="24"/>
          <w:szCs w:val="24"/>
          <w:lang w:eastAsia="en-GB"/>
        </w:rPr>
        <w:t xml:space="preserve"> throughout t</w:t>
      </w:r>
      <w:r>
        <w:rPr>
          <w:rFonts w:ascii="Arial" w:eastAsia="Times New Roman" w:hAnsi="Arial" w:cs="Arial"/>
          <w:sz w:val="24"/>
          <w:szCs w:val="24"/>
          <w:lang w:eastAsia="en-GB"/>
        </w:rPr>
        <w:t xml:space="preserve">he years reoffending statistic numbers </w:t>
      </w:r>
      <w:r w:rsidR="001A2ED4">
        <w:rPr>
          <w:rFonts w:ascii="Arial" w:eastAsia="Times New Roman" w:hAnsi="Arial" w:cs="Arial"/>
          <w:sz w:val="24"/>
          <w:szCs w:val="24"/>
          <w:lang w:eastAsia="en-GB"/>
        </w:rPr>
        <w:t xml:space="preserve">have stayed around </w:t>
      </w:r>
      <w:r>
        <w:rPr>
          <w:rFonts w:ascii="Arial" w:eastAsia="Times New Roman" w:hAnsi="Arial" w:cs="Arial"/>
          <w:sz w:val="24"/>
          <w:szCs w:val="24"/>
          <w:lang w:eastAsia="en-GB"/>
        </w:rPr>
        <w:t>the same percentage</w:t>
      </w:r>
      <w:r w:rsidR="001A2ED4">
        <w:rPr>
          <w:rFonts w:ascii="Arial" w:eastAsia="Times New Roman" w:hAnsi="Arial" w:cs="Arial"/>
          <w:sz w:val="24"/>
          <w:szCs w:val="24"/>
          <w:lang w:eastAsia="en-GB"/>
        </w:rPr>
        <w:t xml:space="preserve">. </w:t>
      </w:r>
      <w:r>
        <w:rPr>
          <w:rFonts w:ascii="Arial" w:eastAsia="Times New Roman" w:hAnsi="Arial" w:cs="Arial"/>
          <w:sz w:val="24"/>
          <w:szCs w:val="24"/>
          <w:lang w:eastAsia="en-GB"/>
        </w:rPr>
        <w:t>The f</w:t>
      </w:r>
      <w:r w:rsidR="001A2ED4">
        <w:rPr>
          <w:rFonts w:ascii="Arial" w:eastAsia="Times New Roman" w:hAnsi="Arial" w:cs="Arial"/>
          <w:sz w:val="24"/>
          <w:szCs w:val="24"/>
          <w:lang w:eastAsia="en-GB"/>
        </w:rPr>
        <w:t>act</w:t>
      </w:r>
      <w:r>
        <w:rPr>
          <w:rFonts w:ascii="Arial" w:eastAsia="Times New Roman" w:hAnsi="Arial" w:cs="Arial"/>
          <w:sz w:val="24"/>
          <w:szCs w:val="24"/>
          <w:lang w:eastAsia="en-GB"/>
        </w:rPr>
        <w:t>ors for</w:t>
      </w:r>
      <w:r w:rsidR="00C84B78">
        <w:rPr>
          <w:rFonts w:ascii="Arial" w:eastAsia="Times New Roman" w:hAnsi="Arial" w:cs="Arial"/>
          <w:sz w:val="24"/>
          <w:szCs w:val="24"/>
          <w:lang w:eastAsia="en-GB"/>
        </w:rPr>
        <w:t xml:space="preserve"> this</w:t>
      </w:r>
      <w:r>
        <w:rPr>
          <w:rFonts w:ascii="Arial" w:eastAsia="Times New Roman" w:hAnsi="Arial" w:cs="Arial"/>
          <w:sz w:val="24"/>
          <w:szCs w:val="24"/>
          <w:lang w:eastAsia="en-GB"/>
        </w:rPr>
        <w:t xml:space="preserve"> </w:t>
      </w:r>
      <w:r w:rsidR="00C84B78">
        <w:rPr>
          <w:rFonts w:ascii="Arial" w:eastAsia="Times New Roman" w:hAnsi="Arial" w:cs="Arial"/>
          <w:sz w:val="24"/>
          <w:szCs w:val="24"/>
          <w:lang w:eastAsia="en-GB"/>
        </w:rPr>
        <w:t xml:space="preserve"> </w:t>
      </w:r>
      <w:r w:rsidR="00C84B78">
        <w:rPr>
          <w:rFonts w:ascii="Arial" w:eastAsia="Times New Roman" w:hAnsi="Arial" w:cs="Arial"/>
          <w:sz w:val="24"/>
          <w:szCs w:val="24"/>
          <w:lang w:eastAsia="en-GB"/>
        </w:rPr>
        <w:lastRenderedPageBreak/>
        <w:t>are that</w:t>
      </w:r>
      <w:r w:rsidR="001A2ED4">
        <w:rPr>
          <w:rFonts w:ascii="Arial" w:eastAsia="Times New Roman" w:hAnsi="Arial" w:cs="Arial"/>
          <w:sz w:val="24"/>
          <w:szCs w:val="24"/>
          <w:lang w:eastAsia="en-GB"/>
        </w:rPr>
        <w:t xml:space="preserve"> there is a lot more support out there provided by prisons and other early help organisations</w:t>
      </w:r>
      <w:r>
        <w:rPr>
          <w:rFonts w:ascii="Arial" w:eastAsia="Times New Roman" w:hAnsi="Arial" w:cs="Arial"/>
          <w:sz w:val="24"/>
          <w:szCs w:val="24"/>
          <w:lang w:eastAsia="en-GB"/>
        </w:rPr>
        <w:t xml:space="preserve"> that are giving help and</w:t>
      </w:r>
      <w:r w:rsidR="00C84B78">
        <w:rPr>
          <w:rFonts w:ascii="Arial" w:eastAsia="Times New Roman" w:hAnsi="Arial" w:cs="Arial"/>
          <w:sz w:val="24"/>
          <w:szCs w:val="24"/>
          <w:lang w:eastAsia="en-GB"/>
        </w:rPr>
        <w:t xml:space="preserve"> advice out there for offenders so the rate of offending has not been increasing rapidly. Regardless of this there</w:t>
      </w:r>
      <w:r w:rsidR="001A2ED4">
        <w:rPr>
          <w:rFonts w:ascii="Arial" w:eastAsia="Times New Roman" w:hAnsi="Arial" w:cs="Arial"/>
          <w:sz w:val="24"/>
          <w:szCs w:val="24"/>
          <w:lang w:eastAsia="en-GB"/>
        </w:rPr>
        <w:t xml:space="preserve"> seems to be a bigger culture that is increasing and spreading throughout the United Kingdom that is allowing more easily influenced people to become involved with gangs and organised crime</w:t>
      </w:r>
      <w:r>
        <w:rPr>
          <w:rFonts w:ascii="Arial" w:eastAsia="Times New Roman" w:hAnsi="Arial" w:cs="Arial"/>
          <w:sz w:val="24"/>
          <w:szCs w:val="24"/>
          <w:lang w:eastAsia="en-GB"/>
        </w:rPr>
        <w:t xml:space="preserve"> groups</w:t>
      </w:r>
      <w:r w:rsidR="001A2ED4">
        <w:rPr>
          <w:rFonts w:ascii="Arial" w:eastAsia="Times New Roman" w:hAnsi="Arial" w:cs="Arial"/>
          <w:sz w:val="24"/>
          <w:szCs w:val="24"/>
          <w:lang w:eastAsia="en-GB"/>
        </w:rPr>
        <w:t xml:space="preserve"> and is overall causing more people to keep offending even when</w:t>
      </w:r>
      <w:r w:rsidR="00C84B78">
        <w:rPr>
          <w:rFonts w:ascii="Arial" w:eastAsia="Times New Roman" w:hAnsi="Arial" w:cs="Arial"/>
          <w:sz w:val="24"/>
          <w:szCs w:val="24"/>
          <w:lang w:eastAsia="en-GB"/>
        </w:rPr>
        <w:t xml:space="preserve"> they are released from custody, so this seems to be causing the numbers of reoffending to stay around the same amount each year.</w:t>
      </w:r>
      <w:r>
        <w:rPr>
          <w:rFonts w:ascii="Arial" w:eastAsia="Times New Roman" w:hAnsi="Arial" w:cs="Arial"/>
          <w:sz w:val="24"/>
          <w:szCs w:val="24"/>
          <w:lang w:eastAsia="en-GB"/>
        </w:rPr>
        <w:t xml:space="preserve"> These groups gain the trust of individuals and then play on this to take advantage, but often outside of prison people come out and have no future prospects and can end up homeless. The gangs often make them feel wanted and give them places to stay and ways to make money which often lead the person to reoffend.</w:t>
      </w:r>
    </w:p>
    <w:p w:rsidR="000E20AE" w:rsidRDefault="000E20AE" w:rsidP="00AE62A0">
      <w:pPr>
        <w:spacing w:after="0" w:line="276" w:lineRule="auto"/>
        <w:ind w:right="531"/>
        <w:jc w:val="both"/>
        <w:rPr>
          <w:rFonts w:ascii="Arial" w:eastAsia="Times New Roman" w:hAnsi="Arial" w:cs="Arial"/>
          <w:sz w:val="24"/>
          <w:szCs w:val="24"/>
          <w:lang w:eastAsia="en-GB"/>
        </w:rPr>
      </w:pPr>
    </w:p>
    <w:p w:rsidR="00AE62A0" w:rsidRDefault="00AE62A0" w:rsidP="00AE62A0">
      <w:pPr>
        <w:spacing w:after="0" w:line="276" w:lineRule="auto"/>
        <w:ind w:right="531"/>
        <w:jc w:val="both"/>
        <w:rPr>
          <w:rFonts w:ascii="Arial" w:eastAsia="Times New Roman" w:hAnsi="Arial" w:cs="Arial"/>
          <w:sz w:val="24"/>
          <w:szCs w:val="24"/>
          <w:lang w:eastAsia="en-GB"/>
        </w:rPr>
      </w:pPr>
    </w:p>
    <w:p w:rsidR="00AE62A0" w:rsidRDefault="00AE62A0" w:rsidP="00AE62A0">
      <w:pPr>
        <w:spacing w:after="0" w:line="276" w:lineRule="auto"/>
        <w:ind w:right="531"/>
        <w:jc w:val="both"/>
        <w:rPr>
          <w:rFonts w:ascii="Arial" w:eastAsia="Times New Roman" w:hAnsi="Arial" w:cs="Arial"/>
          <w:sz w:val="24"/>
          <w:szCs w:val="24"/>
          <w:lang w:eastAsia="en-GB"/>
        </w:rPr>
      </w:pPr>
    </w:p>
    <w:p w:rsidR="00471193" w:rsidRDefault="00471193" w:rsidP="001A2ED4">
      <w:pPr>
        <w:spacing w:after="0" w:line="276" w:lineRule="auto"/>
        <w:ind w:right="531"/>
        <w:rPr>
          <w:rFonts w:ascii="Arial" w:eastAsia="Times New Roman" w:hAnsi="Arial" w:cs="Arial"/>
          <w:sz w:val="24"/>
          <w:szCs w:val="24"/>
          <w:lang w:eastAsia="en-GB"/>
        </w:rPr>
      </w:pPr>
    </w:p>
    <w:p w:rsidR="004C3E8E" w:rsidRDefault="004C3E8E" w:rsidP="001A2ED4">
      <w:pPr>
        <w:spacing w:after="0" w:line="276" w:lineRule="auto"/>
        <w:ind w:right="531"/>
        <w:rPr>
          <w:rFonts w:ascii="Arial" w:eastAsia="Times New Roman" w:hAnsi="Arial" w:cs="Arial"/>
          <w:sz w:val="24"/>
          <w:szCs w:val="24"/>
          <w:lang w:eastAsia="en-GB"/>
        </w:rPr>
      </w:pPr>
    </w:p>
    <w:p w:rsidR="004C3E8E" w:rsidRDefault="004C3E8E" w:rsidP="001A2ED4">
      <w:pPr>
        <w:spacing w:after="0" w:line="276" w:lineRule="auto"/>
        <w:ind w:right="531"/>
        <w:rPr>
          <w:rFonts w:ascii="Arial" w:eastAsia="Times New Roman" w:hAnsi="Arial" w:cs="Arial"/>
          <w:sz w:val="24"/>
          <w:szCs w:val="24"/>
          <w:lang w:eastAsia="en-GB"/>
        </w:rPr>
      </w:pPr>
    </w:p>
    <w:p w:rsidR="004C3E8E" w:rsidRPr="001A2ED4" w:rsidRDefault="004C3E8E" w:rsidP="001A2ED4">
      <w:pPr>
        <w:spacing w:after="0" w:line="276" w:lineRule="auto"/>
        <w:ind w:right="531"/>
        <w:rPr>
          <w:rFonts w:ascii="Arial" w:eastAsia="Times New Roman" w:hAnsi="Arial" w:cs="Arial"/>
          <w:sz w:val="24"/>
          <w:szCs w:val="24"/>
          <w:lang w:eastAsia="en-GB"/>
        </w:rPr>
      </w:pPr>
    </w:p>
    <w:p w:rsidR="00B05C45" w:rsidRPr="00243945" w:rsidRDefault="00B05C45" w:rsidP="00C62E56">
      <w:pPr>
        <w:spacing w:after="0" w:line="276" w:lineRule="auto"/>
        <w:ind w:right="531"/>
        <w:jc w:val="both"/>
        <w:rPr>
          <w:rFonts w:ascii="Arial" w:eastAsia="Times New Roman" w:hAnsi="Arial" w:cs="Arial"/>
          <w:sz w:val="24"/>
          <w:szCs w:val="24"/>
          <w:lang w:eastAsia="en-GB"/>
        </w:rPr>
      </w:pPr>
    </w:p>
    <w:p w:rsidR="000E0EFF" w:rsidRDefault="000E0EFF" w:rsidP="00C62E56">
      <w:pPr>
        <w:spacing w:after="0" w:line="276" w:lineRule="auto"/>
        <w:ind w:right="531"/>
        <w:jc w:val="both"/>
        <w:rPr>
          <w:rFonts w:ascii="Arial" w:eastAsia="Times New Roman" w:hAnsi="Arial" w:cs="Arial"/>
          <w:b/>
          <w:sz w:val="24"/>
          <w:szCs w:val="24"/>
          <w:lang w:eastAsia="en-GB"/>
        </w:rPr>
      </w:pPr>
    </w:p>
    <w:p w:rsidR="00C62E56" w:rsidRDefault="00C62E56" w:rsidP="00C62E56">
      <w:pPr>
        <w:spacing w:after="0" w:line="276" w:lineRule="auto"/>
        <w:ind w:right="531"/>
        <w:jc w:val="both"/>
        <w:rPr>
          <w:rFonts w:ascii="Arial" w:eastAsia="Times New Roman" w:hAnsi="Arial" w:cs="Arial"/>
          <w:b/>
          <w:sz w:val="24"/>
          <w:szCs w:val="24"/>
          <w:lang w:eastAsia="en-GB"/>
        </w:rPr>
      </w:pPr>
    </w:p>
    <w:p w:rsidR="00C62E56" w:rsidRPr="00C62E56" w:rsidRDefault="00C62E56" w:rsidP="00C62E56">
      <w:pPr>
        <w:spacing w:after="0" w:line="276" w:lineRule="auto"/>
        <w:ind w:right="531"/>
        <w:jc w:val="both"/>
        <w:rPr>
          <w:rFonts w:ascii="Arial" w:eastAsia="Times New Roman" w:hAnsi="Arial" w:cs="Arial"/>
          <w:b/>
          <w:sz w:val="24"/>
          <w:szCs w:val="24"/>
          <w:lang w:eastAsia="en-GB"/>
        </w:rPr>
      </w:pPr>
    </w:p>
    <w:p w:rsidR="004C3E8E" w:rsidRDefault="004C3E8E" w:rsidP="00C62E56">
      <w:pPr>
        <w:overflowPunct w:val="0"/>
        <w:autoSpaceDE w:val="0"/>
        <w:autoSpaceDN w:val="0"/>
        <w:adjustRightInd w:val="0"/>
        <w:spacing w:after="0" w:line="276" w:lineRule="auto"/>
        <w:ind w:right="531"/>
        <w:jc w:val="both"/>
        <w:textAlignment w:val="baseline"/>
        <w:rPr>
          <w:rFonts w:ascii="Arial" w:eastAsia="Times New Roman" w:hAnsi="Arial" w:cs="Arial"/>
          <w:b/>
          <w:sz w:val="24"/>
          <w:szCs w:val="24"/>
          <w:lang w:eastAsia="en-GB"/>
        </w:rPr>
      </w:pPr>
    </w:p>
    <w:p w:rsidR="004C3E8E" w:rsidRDefault="004C3E8E" w:rsidP="00C62E56">
      <w:pPr>
        <w:overflowPunct w:val="0"/>
        <w:autoSpaceDE w:val="0"/>
        <w:autoSpaceDN w:val="0"/>
        <w:adjustRightInd w:val="0"/>
        <w:spacing w:after="0" w:line="276" w:lineRule="auto"/>
        <w:ind w:right="531"/>
        <w:jc w:val="both"/>
        <w:textAlignment w:val="baseline"/>
        <w:rPr>
          <w:rFonts w:ascii="Arial" w:eastAsia="Times New Roman" w:hAnsi="Arial" w:cs="Arial"/>
          <w:b/>
          <w:sz w:val="24"/>
          <w:szCs w:val="24"/>
          <w:lang w:eastAsia="en-GB"/>
        </w:rPr>
      </w:pPr>
    </w:p>
    <w:p w:rsidR="004C3E8E" w:rsidRDefault="004C3E8E" w:rsidP="00C62E56">
      <w:pPr>
        <w:overflowPunct w:val="0"/>
        <w:autoSpaceDE w:val="0"/>
        <w:autoSpaceDN w:val="0"/>
        <w:adjustRightInd w:val="0"/>
        <w:spacing w:after="0" w:line="276" w:lineRule="auto"/>
        <w:ind w:right="531"/>
        <w:jc w:val="both"/>
        <w:textAlignment w:val="baseline"/>
        <w:rPr>
          <w:rFonts w:ascii="Arial" w:eastAsia="Times New Roman" w:hAnsi="Arial" w:cs="Arial"/>
          <w:b/>
          <w:sz w:val="24"/>
          <w:szCs w:val="24"/>
          <w:lang w:eastAsia="en-GB"/>
        </w:rPr>
      </w:pPr>
    </w:p>
    <w:p w:rsidR="004C3E8E" w:rsidRDefault="004C3E8E" w:rsidP="00C62E56">
      <w:pPr>
        <w:overflowPunct w:val="0"/>
        <w:autoSpaceDE w:val="0"/>
        <w:autoSpaceDN w:val="0"/>
        <w:adjustRightInd w:val="0"/>
        <w:spacing w:after="0" w:line="276" w:lineRule="auto"/>
        <w:ind w:right="531"/>
        <w:jc w:val="both"/>
        <w:textAlignment w:val="baseline"/>
        <w:rPr>
          <w:rFonts w:ascii="Arial" w:eastAsia="Times New Roman" w:hAnsi="Arial" w:cs="Arial"/>
          <w:b/>
          <w:sz w:val="24"/>
          <w:szCs w:val="24"/>
          <w:lang w:eastAsia="en-GB"/>
        </w:rPr>
      </w:pPr>
    </w:p>
    <w:p w:rsidR="004C3E8E" w:rsidRDefault="004C3E8E" w:rsidP="00C62E56">
      <w:pPr>
        <w:overflowPunct w:val="0"/>
        <w:autoSpaceDE w:val="0"/>
        <w:autoSpaceDN w:val="0"/>
        <w:adjustRightInd w:val="0"/>
        <w:spacing w:after="0" w:line="276" w:lineRule="auto"/>
        <w:ind w:right="531"/>
        <w:jc w:val="both"/>
        <w:textAlignment w:val="baseline"/>
        <w:rPr>
          <w:rFonts w:ascii="Arial" w:eastAsia="Times New Roman" w:hAnsi="Arial" w:cs="Arial"/>
          <w:b/>
          <w:sz w:val="24"/>
          <w:szCs w:val="24"/>
          <w:lang w:eastAsia="en-GB"/>
        </w:rPr>
      </w:pPr>
    </w:p>
    <w:p w:rsidR="004C3E8E" w:rsidRDefault="004C3E8E" w:rsidP="00C62E56">
      <w:pPr>
        <w:overflowPunct w:val="0"/>
        <w:autoSpaceDE w:val="0"/>
        <w:autoSpaceDN w:val="0"/>
        <w:adjustRightInd w:val="0"/>
        <w:spacing w:after="0" w:line="276" w:lineRule="auto"/>
        <w:ind w:right="531"/>
        <w:jc w:val="both"/>
        <w:textAlignment w:val="baseline"/>
        <w:rPr>
          <w:rFonts w:ascii="Arial" w:eastAsia="Times New Roman" w:hAnsi="Arial" w:cs="Arial"/>
          <w:b/>
          <w:sz w:val="24"/>
          <w:szCs w:val="24"/>
          <w:lang w:eastAsia="en-GB"/>
        </w:rPr>
      </w:pPr>
    </w:p>
    <w:p w:rsidR="004C3E8E" w:rsidRDefault="004C3E8E" w:rsidP="00C62E56">
      <w:pPr>
        <w:overflowPunct w:val="0"/>
        <w:autoSpaceDE w:val="0"/>
        <w:autoSpaceDN w:val="0"/>
        <w:adjustRightInd w:val="0"/>
        <w:spacing w:after="0" w:line="276" w:lineRule="auto"/>
        <w:ind w:right="531"/>
        <w:jc w:val="both"/>
        <w:textAlignment w:val="baseline"/>
        <w:rPr>
          <w:rFonts w:ascii="Arial" w:eastAsia="Times New Roman" w:hAnsi="Arial" w:cs="Arial"/>
          <w:b/>
          <w:sz w:val="24"/>
          <w:szCs w:val="24"/>
          <w:lang w:eastAsia="en-GB"/>
        </w:rPr>
      </w:pPr>
    </w:p>
    <w:p w:rsidR="004C3E8E" w:rsidRDefault="004C3E8E" w:rsidP="00C62E56">
      <w:pPr>
        <w:overflowPunct w:val="0"/>
        <w:autoSpaceDE w:val="0"/>
        <w:autoSpaceDN w:val="0"/>
        <w:adjustRightInd w:val="0"/>
        <w:spacing w:after="0" w:line="276" w:lineRule="auto"/>
        <w:ind w:right="531"/>
        <w:jc w:val="both"/>
        <w:textAlignment w:val="baseline"/>
        <w:rPr>
          <w:rFonts w:ascii="Arial" w:eastAsia="Times New Roman" w:hAnsi="Arial" w:cs="Arial"/>
          <w:b/>
          <w:sz w:val="24"/>
          <w:szCs w:val="24"/>
          <w:lang w:eastAsia="en-GB"/>
        </w:rPr>
      </w:pPr>
    </w:p>
    <w:p w:rsidR="004C3E8E" w:rsidRDefault="004C3E8E" w:rsidP="00C62E56">
      <w:pPr>
        <w:overflowPunct w:val="0"/>
        <w:autoSpaceDE w:val="0"/>
        <w:autoSpaceDN w:val="0"/>
        <w:adjustRightInd w:val="0"/>
        <w:spacing w:after="0" w:line="276" w:lineRule="auto"/>
        <w:ind w:right="531"/>
        <w:jc w:val="both"/>
        <w:textAlignment w:val="baseline"/>
        <w:rPr>
          <w:rFonts w:ascii="Arial" w:eastAsia="Times New Roman" w:hAnsi="Arial" w:cs="Arial"/>
          <w:b/>
          <w:sz w:val="24"/>
          <w:szCs w:val="24"/>
          <w:lang w:eastAsia="en-GB"/>
        </w:rPr>
      </w:pPr>
    </w:p>
    <w:p w:rsidR="004C3E8E" w:rsidRDefault="004C3E8E" w:rsidP="00C62E56">
      <w:pPr>
        <w:overflowPunct w:val="0"/>
        <w:autoSpaceDE w:val="0"/>
        <w:autoSpaceDN w:val="0"/>
        <w:adjustRightInd w:val="0"/>
        <w:spacing w:after="0" w:line="276" w:lineRule="auto"/>
        <w:ind w:right="531"/>
        <w:jc w:val="both"/>
        <w:textAlignment w:val="baseline"/>
        <w:rPr>
          <w:rFonts w:ascii="Arial" w:eastAsia="Times New Roman" w:hAnsi="Arial" w:cs="Arial"/>
          <w:b/>
          <w:sz w:val="24"/>
          <w:szCs w:val="24"/>
          <w:lang w:eastAsia="en-GB"/>
        </w:rPr>
      </w:pPr>
    </w:p>
    <w:p w:rsidR="004C3E8E" w:rsidRDefault="004C3E8E" w:rsidP="00C62E56">
      <w:pPr>
        <w:overflowPunct w:val="0"/>
        <w:autoSpaceDE w:val="0"/>
        <w:autoSpaceDN w:val="0"/>
        <w:adjustRightInd w:val="0"/>
        <w:spacing w:after="0" w:line="276" w:lineRule="auto"/>
        <w:ind w:right="531"/>
        <w:jc w:val="both"/>
        <w:textAlignment w:val="baseline"/>
        <w:rPr>
          <w:rFonts w:ascii="Arial" w:eastAsia="Times New Roman" w:hAnsi="Arial" w:cs="Arial"/>
          <w:b/>
          <w:sz w:val="24"/>
          <w:szCs w:val="24"/>
          <w:lang w:eastAsia="en-GB"/>
        </w:rPr>
      </w:pPr>
    </w:p>
    <w:p w:rsidR="004C3E8E" w:rsidRDefault="004C3E8E" w:rsidP="00C62E56">
      <w:pPr>
        <w:overflowPunct w:val="0"/>
        <w:autoSpaceDE w:val="0"/>
        <w:autoSpaceDN w:val="0"/>
        <w:adjustRightInd w:val="0"/>
        <w:spacing w:after="0" w:line="276" w:lineRule="auto"/>
        <w:ind w:right="531"/>
        <w:jc w:val="both"/>
        <w:textAlignment w:val="baseline"/>
        <w:rPr>
          <w:rFonts w:ascii="Arial" w:eastAsia="Times New Roman" w:hAnsi="Arial" w:cs="Arial"/>
          <w:b/>
          <w:sz w:val="24"/>
          <w:szCs w:val="24"/>
          <w:lang w:eastAsia="en-GB"/>
        </w:rPr>
      </w:pPr>
    </w:p>
    <w:p w:rsidR="004C3E8E" w:rsidRDefault="004C3E8E" w:rsidP="00C62E56">
      <w:pPr>
        <w:overflowPunct w:val="0"/>
        <w:autoSpaceDE w:val="0"/>
        <w:autoSpaceDN w:val="0"/>
        <w:adjustRightInd w:val="0"/>
        <w:spacing w:after="0" w:line="276" w:lineRule="auto"/>
        <w:ind w:right="531"/>
        <w:jc w:val="both"/>
        <w:textAlignment w:val="baseline"/>
        <w:rPr>
          <w:rFonts w:ascii="Arial" w:eastAsia="Times New Roman" w:hAnsi="Arial" w:cs="Arial"/>
          <w:b/>
          <w:sz w:val="24"/>
          <w:szCs w:val="24"/>
          <w:lang w:eastAsia="en-GB"/>
        </w:rPr>
      </w:pPr>
    </w:p>
    <w:p w:rsidR="004C3E8E" w:rsidRDefault="004C3E8E" w:rsidP="00C62E56">
      <w:pPr>
        <w:overflowPunct w:val="0"/>
        <w:autoSpaceDE w:val="0"/>
        <w:autoSpaceDN w:val="0"/>
        <w:adjustRightInd w:val="0"/>
        <w:spacing w:after="0" w:line="276" w:lineRule="auto"/>
        <w:ind w:right="531"/>
        <w:jc w:val="both"/>
        <w:textAlignment w:val="baseline"/>
        <w:rPr>
          <w:rFonts w:ascii="Arial" w:eastAsia="Times New Roman" w:hAnsi="Arial" w:cs="Arial"/>
          <w:b/>
          <w:sz w:val="24"/>
          <w:szCs w:val="24"/>
          <w:lang w:eastAsia="en-GB"/>
        </w:rPr>
      </w:pPr>
    </w:p>
    <w:p w:rsidR="004C3E8E" w:rsidRDefault="004C3E8E" w:rsidP="00C62E56">
      <w:pPr>
        <w:overflowPunct w:val="0"/>
        <w:autoSpaceDE w:val="0"/>
        <w:autoSpaceDN w:val="0"/>
        <w:adjustRightInd w:val="0"/>
        <w:spacing w:after="0" w:line="276" w:lineRule="auto"/>
        <w:ind w:right="531"/>
        <w:jc w:val="both"/>
        <w:textAlignment w:val="baseline"/>
        <w:rPr>
          <w:rFonts w:ascii="Arial" w:eastAsia="Times New Roman" w:hAnsi="Arial" w:cs="Arial"/>
          <w:b/>
          <w:sz w:val="24"/>
          <w:szCs w:val="24"/>
          <w:lang w:eastAsia="en-GB"/>
        </w:rPr>
      </w:pPr>
    </w:p>
    <w:p w:rsidR="004C3E8E" w:rsidRDefault="004C3E8E" w:rsidP="00C62E56">
      <w:pPr>
        <w:overflowPunct w:val="0"/>
        <w:autoSpaceDE w:val="0"/>
        <w:autoSpaceDN w:val="0"/>
        <w:adjustRightInd w:val="0"/>
        <w:spacing w:after="0" w:line="276" w:lineRule="auto"/>
        <w:ind w:right="531"/>
        <w:jc w:val="both"/>
        <w:textAlignment w:val="baseline"/>
        <w:rPr>
          <w:rFonts w:ascii="Arial" w:eastAsia="Times New Roman" w:hAnsi="Arial" w:cs="Arial"/>
          <w:b/>
          <w:sz w:val="24"/>
          <w:szCs w:val="24"/>
          <w:lang w:eastAsia="en-GB"/>
        </w:rPr>
      </w:pPr>
    </w:p>
    <w:p w:rsidR="004C3E8E" w:rsidRDefault="004C3E8E" w:rsidP="00C62E56">
      <w:pPr>
        <w:overflowPunct w:val="0"/>
        <w:autoSpaceDE w:val="0"/>
        <w:autoSpaceDN w:val="0"/>
        <w:adjustRightInd w:val="0"/>
        <w:spacing w:after="0" w:line="276" w:lineRule="auto"/>
        <w:ind w:right="531"/>
        <w:jc w:val="both"/>
        <w:textAlignment w:val="baseline"/>
        <w:rPr>
          <w:rFonts w:ascii="Arial" w:eastAsia="Times New Roman" w:hAnsi="Arial" w:cs="Arial"/>
          <w:b/>
          <w:sz w:val="24"/>
          <w:szCs w:val="24"/>
          <w:lang w:eastAsia="en-GB"/>
        </w:rPr>
      </w:pPr>
    </w:p>
    <w:p w:rsidR="004C3E8E" w:rsidRDefault="004C3E8E" w:rsidP="00C62E56">
      <w:pPr>
        <w:overflowPunct w:val="0"/>
        <w:autoSpaceDE w:val="0"/>
        <w:autoSpaceDN w:val="0"/>
        <w:adjustRightInd w:val="0"/>
        <w:spacing w:after="0" w:line="276" w:lineRule="auto"/>
        <w:ind w:right="531"/>
        <w:jc w:val="both"/>
        <w:textAlignment w:val="baseline"/>
        <w:rPr>
          <w:rFonts w:ascii="Arial" w:eastAsia="Times New Roman" w:hAnsi="Arial" w:cs="Arial"/>
          <w:b/>
          <w:sz w:val="24"/>
          <w:szCs w:val="24"/>
          <w:lang w:eastAsia="en-GB"/>
        </w:rPr>
      </w:pPr>
    </w:p>
    <w:p w:rsidR="004C3E8E" w:rsidRDefault="004C3E8E" w:rsidP="00C62E56">
      <w:pPr>
        <w:overflowPunct w:val="0"/>
        <w:autoSpaceDE w:val="0"/>
        <w:autoSpaceDN w:val="0"/>
        <w:adjustRightInd w:val="0"/>
        <w:spacing w:after="0" w:line="276" w:lineRule="auto"/>
        <w:ind w:right="531"/>
        <w:jc w:val="both"/>
        <w:textAlignment w:val="baseline"/>
        <w:rPr>
          <w:rFonts w:ascii="Arial" w:eastAsia="Times New Roman" w:hAnsi="Arial" w:cs="Arial"/>
          <w:b/>
          <w:sz w:val="24"/>
          <w:szCs w:val="24"/>
          <w:lang w:eastAsia="en-GB"/>
        </w:rPr>
      </w:pPr>
    </w:p>
    <w:p w:rsidR="00AE3E3C" w:rsidRDefault="00C62E56" w:rsidP="00C62E56">
      <w:pPr>
        <w:overflowPunct w:val="0"/>
        <w:autoSpaceDE w:val="0"/>
        <w:autoSpaceDN w:val="0"/>
        <w:adjustRightInd w:val="0"/>
        <w:spacing w:after="0" w:line="276" w:lineRule="auto"/>
        <w:ind w:right="531"/>
        <w:jc w:val="both"/>
        <w:textAlignment w:val="baseline"/>
        <w:rPr>
          <w:rFonts w:ascii="Arial" w:eastAsia="Times New Roman" w:hAnsi="Arial" w:cs="Arial"/>
          <w:b/>
          <w:sz w:val="24"/>
          <w:szCs w:val="24"/>
          <w:lang w:eastAsia="en-GB"/>
        </w:rPr>
      </w:pPr>
      <w:r>
        <w:rPr>
          <w:rFonts w:ascii="Arial" w:eastAsia="Times New Roman" w:hAnsi="Arial" w:cs="Arial"/>
          <w:b/>
          <w:sz w:val="24"/>
          <w:szCs w:val="24"/>
          <w:lang w:eastAsia="en-GB"/>
        </w:rPr>
        <w:lastRenderedPageBreak/>
        <w:t xml:space="preserve">4 - </w:t>
      </w:r>
      <w:r w:rsidRPr="00C62E56">
        <w:rPr>
          <w:rFonts w:ascii="Arial" w:eastAsia="Times New Roman" w:hAnsi="Arial" w:cs="Arial"/>
          <w:b/>
          <w:sz w:val="24"/>
          <w:szCs w:val="24"/>
          <w:lang w:eastAsia="en-GB"/>
        </w:rPr>
        <w:t>Analyse potential links between serious and organised crime and public protection issues, and evaluate the effectiveness of current public protection practices in investigating such incidents. Your answer should indicate why certain groups might be targeted by S/OCGs. Rather than relying on personal experience, support your answer with relevant evidence drawn from academic sources.</w:t>
      </w:r>
    </w:p>
    <w:p w:rsidR="00AE3E3C" w:rsidRDefault="00AE3E3C" w:rsidP="00C62E56">
      <w:pPr>
        <w:overflowPunct w:val="0"/>
        <w:autoSpaceDE w:val="0"/>
        <w:autoSpaceDN w:val="0"/>
        <w:adjustRightInd w:val="0"/>
        <w:spacing w:after="0" w:line="276" w:lineRule="auto"/>
        <w:ind w:right="531"/>
        <w:jc w:val="both"/>
        <w:textAlignment w:val="baseline"/>
        <w:rPr>
          <w:rFonts w:ascii="Arial" w:eastAsia="Times New Roman" w:hAnsi="Arial" w:cs="Arial"/>
          <w:b/>
          <w:sz w:val="24"/>
          <w:szCs w:val="24"/>
          <w:lang w:eastAsia="en-GB"/>
        </w:rPr>
      </w:pPr>
    </w:p>
    <w:p w:rsidR="00AE3E3C" w:rsidRDefault="00AE3E3C" w:rsidP="00C62E56">
      <w:pPr>
        <w:overflowPunct w:val="0"/>
        <w:autoSpaceDE w:val="0"/>
        <w:autoSpaceDN w:val="0"/>
        <w:adjustRightInd w:val="0"/>
        <w:spacing w:after="0" w:line="276" w:lineRule="auto"/>
        <w:ind w:right="531"/>
        <w:jc w:val="both"/>
        <w:textAlignment w:val="baseline"/>
        <w:rPr>
          <w:rFonts w:ascii="Arial" w:eastAsia="Times New Roman" w:hAnsi="Arial" w:cs="Arial"/>
          <w:sz w:val="24"/>
          <w:szCs w:val="24"/>
          <w:lang w:eastAsia="en-GB"/>
        </w:rPr>
      </w:pPr>
      <w:r>
        <w:rPr>
          <w:rFonts w:ascii="Arial" w:eastAsia="Times New Roman" w:hAnsi="Arial" w:cs="Arial"/>
          <w:sz w:val="24"/>
          <w:szCs w:val="24"/>
          <w:lang w:eastAsia="en-GB"/>
        </w:rPr>
        <w:t xml:space="preserve">In this essay I will be writing about the links between serious and organised crime and public protection issues. I will also evaluate how effective the current practices put in place regarding public protection to investigate incidents. </w:t>
      </w:r>
    </w:p>
    <w:p w:rsidR="00AE3E3C" w:rsidRDefault="00AE3E3C" w:rsidP="00C62E56">
      <w:pPr>
        <w:overflowPunct w:val="0"/>
        <w:autoSpaceDE w:val="0"/>
        <w:autoSpaceDN w:val="0"/>
        <w:adjustRightInd w:val="0"/>
        <w:spacing w:after="0" w:line="276" w:lineRule="auto"/>
        <w:ind w:right="531"/>
        <w:jc w:val="both"/>
        <w:textAlignment w:val="baseline"/>
        <w:rPr>
          <w:rFonts w:ascii="Arial" w:eastAsia="Times New Roman" w:hAnsi="Arial" w:cs="Arial"/>
          <w:sz w:val="24"/>
          <w:szCs w:val="24"/>
          <w:lang w:eastAsia="en-GB"/>
        </w:rPr>
      </w:pPr>
    </w:p>
    <w:p w:rsidR="006F0B19" w:rsidRDefault="00AE3E3C" w:rsidP="00C62E56">
      <w:pPr>
        <w:overflowPunct w:val="0"/>
        <w:autoSpaceDE w:val="0"/>
        <w:autoSpaceDN w:val="0"/>
        <w:adjustRightInd w:val="0"/>
        <w:spacing w:after="0" w:line="276" w:lineRule="auto"/>
        <w:ind w:right="531"/>
        <w:jc w:val="both"/>
        <w:textAlignment w:val="baseline"/>
        <w:rPr>
          <w:rFonts w:ascii="Arial" w:hAnsi="Arial" w:cs="Arial"/>
          <w:color w:val="393939"/>
          <w:sz w:val="24"/>
          <w:szCs w:val="24"/>
          <w:shd w:val="clear" w:color="auto" w:fill="FFFFFF"/>
        </w:rPr>
      </w:pPr>
      <w:r w:rsidRPr="00F5015B">
        <w:rPr>
          <w:rFonts w:ascii="Arial" w:eastAsia="Times New Roman" w:hAnsi="Arial" w:cs="Arial"/>
          <w:sz w:val="24"/>
          <w:szCs w:val="24"/>
          <w:lang w:eastAsia="en-GB"/>
        </w:rPr>
        <w:t>Firstly, I will speak about what</w:t>
      </w:r>
      <w:r w:rsidR="00F5015B" w:rsidRPr="00F5015B">
        <w:rPr>
          <w:rFonts w:ascii="Arial" w:eastAsia="Times New Roman" w:hAnsi="Arial" w:cs="Arial"/>
          <w:sz w:val="24"/>
          <w:szCs w:val="24"/>
          <w:lang w:eastAsia="en-GB"/>
        </w:rPr>
        <w:t xml:space="preserve"> serious and organised crime is. One example states “</w:t>
      </w:r>
      <w:r w:rsidR="00F5015B" w:rsidRPr="00F5015B">
        <w:rPr>
          <w:rFonts w:ascii="Arial" w:hAnsi="Arial" w:cs="Arial"/>
          <w:color w:val="393939"/>
          <w:sz w:val="24"/>
          <w:szCs w:val="24"/>
          <w:shd w:val="clear" w:color="auto" w:fill="FFFFFF"/>
        </w:rPr>
        <w:t>criminal activity that is planned, coordinated and committed by people working individually, in groups, or as part of transnational networks. It usually centres on acquiring money, profit, influence and power”</w:t>
      </w:r>
      <w:r w:rsidR="006F0B19">
        <w:rPr>
          <w:rFonts w:ascii="Arial" w:hAnsi="Arial" w:cs="Arial"/>
          <w:color w:val="393939"/>
          <w:sz w:val="24"/>
          <w:szCs w:val="24"/>
          <w:shd w:val="clear" w:color="auto" w:fill="FFFFFF"/>
        </w:rPr>
        <w:t xml:space="preserve"> (WINCHESTER, N 2020)</w:t>
      </w:r>
    </w:p>
    <w:p w:rsidR="006F0B19" w:rsidRDefault="006F0B19" w:rsidP="00C62E56">
      <w:pPr>
        <w:overflowPunct w:val="0"/>
        <w:autoSpaceDE w:val="0"/>
        <w:autoSpaceDN w:val="0"/>
        <w:adjustRightInd w:val="0"/>
        <w:spacing w:after="0" w:line="276" w:lineRule="auto"/>
        <w:ind w:right="531"/>
        <w:jc w:val="both"/>
        <w:textAlignment w:val="baseline"/>
        <w:rPr>
          <w:rFonts w:ascii="Arial" w:hAnsi="Arial" w:cs="Arial"/>
          <w:color w:val="393939"/>
          <w:sz w:val="24"/>
          <w:szCs w:val="24"/>
          <w:shd w:val="clear" w:color="auto" w:fill="FFFFFF"/>
        </w:rPr>
      </w:pPr>
      <w:r>
        <w:rPr>
          <w:rFonts w:ascii="Arial" w:hAnsi="Arial" w:cs="Arial"/>
          <w:color w:val="393939"/>
          <w:sz w:val="24"/>
          <w:szCs w:val="24"/>
          <w:shd w:val="clear" w:color="auto" w:fill="FFFFFF"/>
        </w:rPr>
        <w:t xml:space="preserve">This means </w:t>
      </w:r>
      <w:r w:rsidR="002809E5">
        <w:rPr>
          <w:rFonts w:ascii="Arial" w:hAnsi="Arial" w:cs="Arial"/>
          <w:color w:val="393939"/>
          <w:sz w:val="24"/>
          <w:szCs w:val="24"/>
          <w:shd w:val="clear" w:color="auto" w:fill="FFFFFF"/>
        </w:rPr>
        <w:t>the majority of organised crime is carried out by groups and they are very effective in what they do as it is all planned out by people and past on to other workers which they commit the acts, meaning that often the top OCG’s are not caught as they don’t go and commit the crimes themselves.</w:t>
      </w:r>
    </w:p>
    <w:p w:rsidR="002809E5" w:rsidRDefault="002809E5" w:rsidP="00C62E56">
      <w:pPr>
        <w:overflowPunct w:val="0"/>
        <w:autoSpaceDE w:val="0"/>
        <w:autoSpaceDN w:val="0"/>
        <w:adjustRightInd w:val="0"/>
        <w:spacing w:after="0" w:line="276" w:lineRule="auto"/>
        <w:ind w:right="531"/>
        <w:jc w:val="both"/>
        <w:textAlignment w:val="baseline"/>
        <w:rPr>
          <w:rFonts w:ascii="Arial" w:hAnsi="Arial" w:cs="Arial"/>
          <w:color w:val="393939"/>
          <w:sz w:val="24"/>
          <w:szCs w:val="24"/>
          <w:shd w:val="clear" w:color="auto" w:fill="FFFFFF"/>
        </w:rPr>
      </w:pPr>
    </w:p>
    <w:p w:rsidR="002809E5" w:rsidRDefault="002809E5" w:rsidP="00C62E56">
      <w:pPr>
        <w:overflowPunct w:val="0"/>
        <w:autoSpaceDE w:val="0"/>
        <w:autoSpaceDN w:val="0"/>
        <w:adjustRightInd w:val="0"/>
        <w:spacing w:after="0" w:line="276" w:lineRule="auto"/>
        <w:ind w:right="531"/>
        <w:jc w:val="both"/>
        <w:textAlignment w:val="baseline"/>
        <w:rPr>
          <w:rFonts w:ascii="Arial" w:hAnsi="Arial" w:cs="Arial"/>
          <w:color w:val="393939"/>
          <w:sz w:val="24"/>
          <w:szCs w:val="24"/>
          <w:shd w:val="clear" w:color="auto" w:fill="FFFFFF"/>
        </w:rPr>
      </w:pPr>
      <w:r>
        <w:rPr>
          <w:rFonts w:ascii="Arial" w:hAnsi="Arial" w:cs="Arial"/>
          <w:color w:val="393939"/>
          <w:sz w:val="24"/>
          <w:szCs w:val="24"/>
          <w:shd w:val="clear" w:color="auto" w:fill="FFFFFF"/>
        </w:rPr>
        <w:t xml:space="preserve">A lot of the time, OCG’s target vulnerable people to be able to carry out their unlawful acts. Some ways they do this is by having runners to carry their drugs and deal for them, cuckooing vulnerable people inside their own homes and having money mules to transfer around stolen money. </w:t>
      </w:r>
    </w:p>
    <w:p w:rsidR="002809E5" w:rsidRDefault="002809E5" w:rsidP="00C62E56">
      <w:pPr>
        <w:overflowPunct w:val="0"/>
        <w:autoSpaceDE w:val="0"/>
        <w:autoSpaceDN w:val="0"/>
        <w:adjustRightInd w:val="0"/>
        <w:spacing w:after="0" w:line="276" w:lineRule="auto"/>
        <w:ind w:right="531"/>
        <w:jc w:val="both"/>
        <w:textAlignment w:val="baseline"/>
        <w:rPr>
          <w:rFonts w:ascii="Arial" w:hAnsi="Arial" w:cs="Arial"/>
          <w:color w:val="393939"/>
          <w:sz w:val="24"/>
          <w:szCs w:val="24"/>
          <w:shd w:val="clear" w:color="auto" w:fill="FFFFFF"/>
        </w:rPr>
      </w:pPr>
    </w:p>
    <w:p w:rsidR="002809E5" w:rsidRDefault="002809E5" w:rsidP="002809E5">
      <w:pPr>
        <w:rPr>
          <w:rFonts w:ascii="Arial" w:hAnsi="Arial" w:cs="Arial"/>
          <w:color w:val="393939"/>
          <w:sz w:val="24"/>
          <w:szCs w:val="24"/>
          <w:shd w:val="clear" w:color="auto" w:fill="FFFFFF"/>
        </w:rPr>
      </w:pPr>
      <w:r>
        <w:rPr>
          <w:rFonts w:ascii="Arial" w:hAnsi="Arial" w:cs="Arial"/>
          <w:color w:val="393939"/>
          <w:sz w:val="24"/>
          <w:szCs w:val="24"/>
          <w:shd w:val="clear" w:color="auto" w:fill="FFFFFF"/>
        </w:rPr>
        <w:t>Drugs running is a big issue that affects people with vulnerabilities that are easily influenced, this includes hiring young people to carry out their work. This is evident by a website which states “</w:t>
      </w:r>
      <w:r w:rsidRPr="002809E5">
        <w:rPr>
          <w:rFonts w:ascii="Arial" w:hAnsi="Arial" w:cs="Arial"/>
          <w:color w:val="393939"/>
          <w:sz w:val="24"/>
          <w:szCs w:val="24"/>
          <w:shd w:val="clear" w:color="auto" w:fill="FFFFFF"/>
        </w:rPr>
        <w:t>The dealers will frequently target children and adults - often with mental health or addiction problems - to act as drug runners or move cash so they can stay under the radar of law enforcement.</w:t>
      </w:r>
      <w:r>
        <w:rPr>
          <w:rFonts w:ascii="Arial" w:hAnsi="Arial" w:cs="Arial"/>
          <w:color w:val="393939"/>
          <w:sz w:val="24"/>
          <w:szCs w:val="24"/>
          <w:shd w:val="clear" w:color="auto" w:fill="FFFFFF"/>
        </w:rPr>
        <w:t xml:space="preserve">” (NATIONAL CRIME AGENCY, 2018). This backs up the point stated previously that OCG’s target vulnerable people </w:t>
      </w:r>
      <w:r w:rsidR="00A61BD0">
        <w:rPr>
          <w:rFonts w:ascii="Arial" w:hAnsi="Arial" w:cs="Arial"/>
          <w:color w:val="393939"/>
          <w:sz w:val="24"/>
          <w:szCs w:val="24"/>
          <w:shd w:val="clear" w:color="auto" w:fill="FFFFFF"/>
        </w:rPr>
        <w:t>so they are not able to be identified by the police and often these runners do not give details of who they work for as they are often threatened, their families threatened or they see the higher up people as people to trust as they give them things.</w:t>
      </w:r>
    </w:p>
    <w:p w:rsidR="00A61BD0" w:rsidRDefault="00A61BD0" w:rsidP="002809E5">
      <w:pPr>
        <w:rPr>
          <w:rFonts w:ascii="Arial" w:hAnsi="Arial" w:cs="Arial"/>
          <w:color w:val="393939"/>
          <w:sz w:val="24"/>
          <w:szCs w:val="24"/>
          <w:shd w:val="clear" w:color="auto" w:fill="FFFFFF"/>
        </w:rPr>
      </w:pPr>
    </w:p>
    <w:p w:rsidR="00A61BD0" w:rsidRDefault="00A61BD0" w:rsidP="002809E5">
      <w:pPr>
        <w:rPr>
          <w:rFonts w:ascii="Arial" w:hAnsi="Arial" w:cs="Arial"/>
          <w:color w:val="393939"/>
          <w:sz w:val="24"/>
          <w:szCs w:val="24"/>
          <w:shd w:val="clear" w:color="auto" w:fill="FFFFFF"/>
        </w:rPr>
      </w:pPr>
      <w:r>
        <w:rPr>
          <w:rFonts w:ascii="Arial" w:hAnsi="Arial" w:cs="Arial"/>
          <w:color w:val="393939"/>
          <w:sz w:val="24"/>
          <w:szCs w:val="24"/>
          <w:shd w:val="clear" w:color="auto" w:fill="FFFFFF"/>
        </w:rPr>
        <w:t>Cuckooing is another way that these groups prey on vulnerable people to commit crimes and do so by often, gaining a victims trust, entering their home and then using their home as a location to deal their drugs and commit their other activities from</w:t>
      </w:r>
      <w:r w:rsidR="00730ED6">
        <w:rPr>
          <w:rFonts w:ascii="Arial" w:hAnsi="Arial" w:cs="Arial"/>
          <w:color w:val="393939"/>
          <w:sz w:val="24"/>
          <w:szCs w:val="24"/>
          <w:shd w:val="clear" w:color="auto" w:fill="FFFFFF"/>
        </w:rPr>
        <w:t>. This has serious consequences and has been known to leave these vulnerable members of so</w:t>
      </w:r>
      <w:r w:rsidR="0077637C">
        <w:rPr>
          <w:rFonts w:ascii="Arial" w:hAnsi="Arial" w:cs="Arial"/>
          <w:color w:val="393939"/>
          <w:sz w:val="24"/>
          <w:szCs w:val="24"/>
          <w:shd w:val="clear" w:color="auto" w:fill="FFFFFF"/>
        </w:rPr>
        <w:t>ciety homeless or worse. One news</w:t>
      </w:r>
      <w:r w:rsidR="00730ED6">
        <w:rPr>
          <w:rFonts w:ascii="Arial" w:hAnsi="Arial" w:cs="Arial"/>
          <w:color w:val="393939"/>
          <w:sz w:val="24"/>
          <w:szCs w:val="24"/>
          <w:shd w:val="clear" w:color="auto" w:fill="FFFFFF"/>
        </w:rPr>
        <w:t xml:space="preserve"> article which was written on behalf of a victim’s experiences which headlines as </w:t>
      </w:r>
      <w:r w:rsidR="00730ED6" w:rsidRPr="00730ED6">
        <w:rPr>
          <w:rFonts w:ascii="Arial" w:hAnsi="Arial" w:cs="Arial"/>
          <w:color w:val="393939"/>
          <w:sz w:val="24"/>
          <w:szCs w:val="24"/>
          <w:shd w:val="clear" w:color="auto" w:fill="FFFFFF"/>
        </w:rPr>
        <w:t>Cuckooing victims: ‘They start a</w:t>
      </w:r>
      <w:r w:rsidR="00730ED6">
        <w:rPr>
          <w:rFonts w:ascii="Arial" w:hAnsi="Arial" w:cs="Arial"/>
          <w:color w:val="393939"/>
          <w:sz w:val="24"/>
          <w:szCs w:val="24"/>
          <w:shd w:val="clear" w:color="auto" w:fill="FFFFFF"/>
        </w:rPr>
        <w:t xml:space="preserve">s friends but end up as bullies’. This article headline is shown in the article when it states </w:t>
      </w:r>
      <w:r w:rsidR="00730ED6" w:rsidRPr="00730ED6">
        <w:rPr>
          <w:rFonts w:ascii="Arial" w:hAnsi="Arial" w:cs="Arial"/>
          <w:color w:val="393939"/>
          <w:sz w:val="24"/>
          <w:szCs w:val="24"/>
          <w:shd w:val="clear" w:color="auto" w:fill="FFFFFF"/>
        </w:rPr>
        <w:t xml:space="preserve">“I always itched to have them back as I missed the company,” he said. “They </w:t>
      </w:r>
      <w:r w:rsidR="00730ED6" w:rsidRPr="00730ED6">
        <w:rPr>
          <w:rFonts w:ascii="Arial" w:hAnsi="Arial" w:cs="Arial"/>
          <w:color w:val="393939"/>
          <w:sz w:val="24"/>
          <w:szCs w:val="24"/>
          <w:shd w:val="clear" w:color="auto" w:fill="FFFFFF"/>
        </w:rPr>
        <w:lastRenderedPageBreak/>
        <w:t>prey on lonely people and drug users. Some people are looking for them to come.”</w:t>
      </w:r>
      <w:r w:rsidR="00730ED6">
        <w:rPr>
          <w:rFonts w:ascii="Arial" w:hAnsi="Arial" w:cs="Arial"/>
          <w:color w:val="393939"/>
          <w:sz w:val="24"/>
          <w:szCs w:val="24"/>
          <w:shd w:val="clear" w:color="auto" w:fill="FFFFFF"/>
        </w:rPr>
        <w:t xml:space="preserve"> And also states “</w:t>
      </w:r>
      <w:r w:rsidR="00730ED6" w:rsidRPr="00730ED6">
        <w:rPr>
          <w:rFonts w:ascii="Arial" w:hAnsi="Arial" w:cs="Arial"/>
          <w:color w:val="393939"/>
          <w:sz w:val="24"/>
          <w:szCs w:val="24"/>
          <w:shd w:val="clear" w:color="auto" w:fill="FFFFFF"/>
        </w:rPr>
        <w:t>I’ve had respectful ones in – well, fairly respectful – but they know what they are doing. It is a massive craze.</w:t>
      </w:r>
      <w:r w:rsidR="00730ED6">
        <w:rPr>
          <w:rFonts w:ascii="Arial" w:hAnsi="Arial" w:cs="Arial"/>
          <w:color w:val="393939"/>
          <w:sz w:val="24"/>
          <w:szCs w:val="24"/>
          <w:shd w:val="clear" w:color="auto" w:fill="FFFFFF"/>
        </w:rPr>
        <w:t xml:space="preserve">“ (MARSH, S 2019)  </w:t>
      </w:r>
    </w:p>
    <w:p w:rsidR="0077637C" w:rsidRDefault="0077637C" w:rsidP="002809E5">
      <w:pPr>
        <w:rPr>
          <w:rFonts w:ascii="Arial" w:hAnsi="Arial" w:cs="Arial"/>
          <w:color w:val="393939"/>
          <w:sz w:val="24"/>
          <w:szCs w:val="24"/>
          <w:shd w:val="clear" w:color="auto" w:fill="FFFFFF"/>
        </w:rPr>
      </w:pPr>
    </w:p>
    <w:p w:rsidR="004C0199" w:rsidRDefault="004C0199" w:rsidP="002809E5">
      <w:pPr>
        <w:rPr>
          <w:rFonts w:ascii="Arial" w:hAnsi="Arial" w:cs="Arial"/>
          <w:color w:val="393939"/>
          <w:sz w:val="24"/>
          <w:szCs w:val="24"/>
          <w:shd w:val="clear" w:color="auto" w:fill="FFFFFF"/>
        </w:rPr>
      </w:pPr>
      <w:r>
        <w:rPr>
          <w:rFonts w:ascii="Arial" w:hAnsi="Arial" w:cs="Arial"/>
          <w:color w:val="393939"/>
          <w:sz w:val="24"/>
          <w:szCs w:val="24"/>
          <w:shd w:val="clear" w:color="auto" w:fill="FFFFFF"/>
        </w:rPr>
        <w:t>Public protection is a certain area of work that is seen in policing which overlooks some often sensitive work. An example of this is “</w:t>
      </w:r>
      <w:r w:rsidRPr="004C0199">
        <w:rPr>
          <w:rFonts w:ascii="Arial" w:hAnsi="Arial" w:cs="Arial"/>
          <w:color w:val="393939"/>
          <w:sz w:val="24"/>
          <w:szCs w:val="24"/>
          <w:shd w:val="clear" w:color="auto" w:fill="FFFFFF"/>
        </w:rPr>
        <w:t>work includes work around missing persons, hate crime and domestic abuse, and involves dealing with vulnerable victims and witnesses as well as potentially dangerous people.</w:t>
      </w:r>
      <w:r>
        <w:rPr>
          <w:rFonts w:ascii="Arial" w:hAnsi="Arial" w:cs="Arial"/>
          <w:color w:val="393939"/>
          <w:sz w:val="24"/>
          <w:szCs w:val="24"/>
          <w:shd w:val="clear" w:color="auto" w:fill="FFFFFF"/>
        </w:rPr>
        <w:t>” (PSA, 2022)</w:t>
      </w:r>
    </w:p>
    <w:p w:rsidR="005F7EF7" w:rsidRDefault="005F7EF7" w:rsidP="002809E5">
      <w:pPr>
        <w:rPr>
          <w:rFonts w:ascii="Arial" w:hAnsi="Arial" w:cs="Arial"/>
          <w:color w:val="393939"/>
          <w:sz w:val="24"/>
          <w:szCs w:val="24"/>
          <w:shd w:val="clear" w:color="auto" w:fill="FFFFFF"/>
        </w:rPr>
      </w:pPr>
    </w:p>
    <w:p w:rsidR="005F7EF7" w:rsidRDefault="005F7EF7" w:rsidP="002809E5">
      <w:pPr>
        <w:rPr>
          <w:rFonts w:ascii="Arial" w:hAnsi="Arial" w:cs="Arial"/>
          <w:sz w:val="24"/>
          <w:szCs w:val="24"/>
        </w:rPr>
      </w:pPr>
      <w:r w:rsidRPr="005F7EF7">
        <w:rPr>
          <w:rFonts w:ascii="Arial" w:hAnsi="Arial" w:cs="Arial"/>
          <w:color w:val="393939"/>
          <w:sz w:val="24"/>
          <w:szCs w:val="24"/>
          <w:shd w:val="clear" w:color="auto" w:fill="FFFFFF"/>
        </w:rPr>
        <w:t>One public protections approach that is being taken to protect vulnerable people is a scheme known as a Multi-Agency Public Protection Arrangement or MAPP</w:t>
      </w:r>
      <w:r w:rsidR="00585040">
        <w:rPr>
          <w:rFonts w:ascii="Arial" w:hAnsi="Arial" w:cs="Arial"/>
          <w:color w:val="393939"/>
          <w:sz w:val="24"/>
          <w:szCs w:val="24"/>
          <w:shd w:val="clear" w:color="auto" w:fill="FFFFFF"/>
        </w:rPr>
        <w:t>A. This was put in place in</w:t>
      </w:r>
      <w:r w:rsidRPr="005F7EF7">
        <w:rPr>
          <w:rFonts w:ascii="Arial" w:hAnsi="Arial" w:cs="Arial"/>
          <w:color w:val="393939"/>
          <w:sz w:val="24"/>
          <w:szCs w:val="24"/>
          <w:shd w:val="clear" w:color="auto" w:fill="FFFFFF"/>
        </w:rPr>
        <w:t xml:space="preserve"> as part of the Criminal Justice Act </w:t>
      </w:r>
      <w:r w:rsidR="00585040">
        <w:rPr>
          <w:rFonts w:ascii="Arial" w:hAnsi="Arial" w:cs="Arial"/>
          <w:color w:val="393939"/>
          <w:sz w:val="24"/>
          <w:szCs w:val="24"/>
          <w:shd w:val="clear" w:color="auto" w:fill="FFFFFF"/>
        </w:rPr>
        <w:t xml:space="preserve">2003 </w:t>
      </w:r>
      <w:r w:rsidRPr="005F7EF7">
        <w:rPr>
          <w:rFonts w:ascii="Arial" w:hAnsi="Arial" w:cs="Arial"/>
          <w:color w:val="393939"/>
          <w:sz w:val="24"/>
          <w:szCs w:val="24"/>
          <w:shd w:val="clear" w:color="auto" w:fill="FFFFFF"/>
        </w:rPr>
        <w:t>to establish this approach to take place. “</w:t>
      </w:r>
      <w:r w:rsidRPr="005F7EF7">
        <w:rPr>
          <w:rFonts w:ascii="Arial" w:hAnsi="Arial" w:cs="Arial"/>
          <w:sz w:val="24"/>
          <w:szCs w:val="24"/>
        </w:rPr>
        <w:t>These are designed to protect the public, including previous victims of crime, from serious harm by sexual and violent offenders. They require the local criminal justice agencies and other bodies dealing with offenders to work together in partnership in dealing with these offenders.”</w:t>
      </w:r>
      <w:r>
        <w:rPr>
          <w:rFonts w:ascii="Arial" w:hAnsi="Arial" w:cs="Arial"/>
          <w:sz w:val="24"/>
          <w:szCs w:val="24"/>
        </w:rPr>
        <w:t xml:space="preserve"> (National MAPPA Team, 2021)</w:t>
      </w:r>
    </w:p>
    <w:p w:rsidR="005F7EF7" w:rsidRDefault="005F7EF7" w:rsidP="002809E5">
      <w:pPr>
        <w:rPr>
          <w:rFonts w:ascii="Arial" w:hAnsi="Arial" w:cs="Arial"/>
          <w:sz w:val="24"/>
          <w:szCs w:val="24"/>
        </w:rPr>
      </w:pPr>
      <w:r>
        <w:rPr>
          <w:rFonts w:ascii="Arial" w:hAnsi="Arial" w:cs="Arial"/>
          <w:sz w:val="24"/>
          <w:szCs w:val="24"/>
        </w:rPr>
        <w:t xml:space="preserve">This shares some responsibility of the police with other agencies and finds different ways to best work together to assist vulnerable people to try and come out of the situations they may be in. Due to the partnership working, different ideas come from each organisation and this is helpful in finding what is best to support people. </w:t>
      </w:r>
    </w:p>
    <w:p w:rsidR="00585040" w:rsidRDefault="00585040" w:rsidP="002809E5">
      <w:pPr>
        <w:rPr>
          <w:rFonts w:ascii="Arial" w:hAnsi="Arial" w:cs="Arial"/>
          <w:sz w:val="24"/>
          <w:szCs w:val="24"/>
        </w:rPr>
      </w:pPr>
    </w:p>
    <w:p w:rsidR="00585040" w:rsidRDefault="00585040" w:rsidP="002809E5">
      <w:pPr>
        <w:rPr>
          <w:rFonts w:ascii="Arial" w:hAnsi="Arial" w:cs="Arial"/>
          <w:sz w:val="24"/>
          <w:szCs w:val="24"/>
        </w:rPr>
      </w:pPr>
      <w:r>
        <w:rPr>
          <w:rFonts w:ascii="Arial" w:hAnsi="Arial" w:cs="Arial"/>
          <w:sz w:val="24"/>
          <w:szCs w:val="24"/>
        </w:rPr>
        <w:t>The reason that MAPPA is important is due to previous cases where not sharing information has gone wrong and it has very severe repercussions. Some government research reveals that “</w:t>
      </w:r>
      <w:r w:rsidRPr="00585040">
        <w:rPr>
          <w:rFonts w:ascii="Arial" w:hAnsi="Arial" w:cs="Arial"/>
          <w:sz w:val="24"/>
          <w:szCs w:val="24"/>
        </w:rPr>
        <w:t>More than 80% of children who are killed or seriously injured as a result of abuse or neglect are missed by the national child protection register, the Guardian can reveal.</w:t>
      </w:r>
      <w:r>
        <w:rPr>
          <w:rFonts w:ascii="Arial" w:hAnsi="Arial" w:cs="Arial"/>
          <w:sz w:val="24"/>
          <w:szCs w:val="24"/>
        </w:rPr>
        <w:t xml:space="preserve">” (BOOTH, R 2008) </w:t>
      </w:r>
    </w:p>
    <w:p w:rsidR="00585040" w:rsidRDefault="00585040" w:rsidP="002809E5">
      <w:pPr>
        <w:rPr>
          <w:rFonts w:ascii="Arial" w:hAnsi="Arial" w:cs="Arial"/>
          <w:sz w:val="24"/>
          <w:szCs w:val="24"/>
        </w:rPr>
      </w:pPr>
      <w:r>
        <w:rPr>
          <w:rFonts w:ascii="Arial" w:hAnsi="Arial" w:cs="Arial"/>
          <w:sz w:val="24"/>
          <w:szCs w:val="24"/>
        </w:rPr>
        <w:t xml:space="preserve">This research shows that when child protections agencies either miss a lot of detail or are not working with other organisations to pass information and work with families, it can lead to extreme circumstances whereby death can even occur. </w:t>
      </w:r>
    </w:p>
    <w:p w:rsidR="00585040" w:rsidRDefault="00585040" w:rsidP="002809E5">
      <w:pPr>
        <w:rPr>
          <w:rFonts w:ascii="Arial" w:hAnsi="Arial" w:cs="Arial"/>
          <w:sz w:val="24"/>
          <w:szCs w:val="24"/>
        </w:rPr>
      </w:pPr>
      <w:r>
        <w:rPr>
          <w:rFonts w:ascii="Arial" w:hAnsi="Arial" w:cs="Arial"/>
          <w:sz w:val="24"/>
          <w:szCs w:val="24"/>
        </w:rPr>
        <w:t xml:space="preserve">A very well-known example of when agencies have not shared information and has </w:t>
      </w:r>
      <w:r w:rsidR="00FB5686">
        <w:rPr>
          <w:rFonts w:ascii="Arial" w:hAnsi="Arial" w:cs="Arial"/>
          <w:sz w:val="24"/>
          <w:szCs w:val="24"/>
        </w:rPr>
        <w:t>led</w:t>
      </w:r>
      <w:r>
        <w:rPr>
          <w:rFonts w:ascii="Arial" w:hAnsi="Arial" w:cs="Arial"/>
          <w:sz w:val="24"/>
          <w:szCs w:val="24"/>
        </w:rPr>
        <w:t xml:space="preserve"> to serious consequences is the death of ‘Baby P’</w:t>
      </w:r>
      <w:r w:rsidR="00FB5686">
        <w:rPr>
          <w:rFonts w:ascii="Arial" w:hAnsi="Arial" w:cs="Arial"/>
          <w:sz w:val="24"/>
          <w:szCs w:val="24"/>
        </w:rPr>
        <w:t xml:space="preserve"> which occurred back in 2007. It is known that there was a lot of failings from agencies that occurred in this incident. A statement reveals that there was significant failings, this said “</w:t>
      </w:r>
      <w:r w:rsidR="00FB5686" w:rsidRPr="00FB5686">
        <w:rPr>
          <w:rFonts w:ascii="Arial" w:hAnsi="Arial" w:cs="Arial"/>
          <w:sz w:val="24"/>
          <w:szCs w:val="24"/>
        </w:rPr>
        <w:t>An initial child protection conference was held but it was insufficiently rigorous in obtaining crucial information about the family circumstances and concerns. The GP was not invited, neither was a written report requested. Consequently, medical opinion tended to be discounted and the risk of deliberate harm to Peter played down.</w:t>
      </w:r>
      <w:r w:rsidR="00FB5686">
        <w:rPr>
          <w:rFonts w:ascii="Arial" w:hAnsi="Arial" w:cs="Arial"/>
          <w:sz w:val="24"/>
          <w:szCs w:val="24"/>
        </w:rPr>
        <w:t>” (SEARING, H 2014). Even though a conference was held, not enough information was discussed during this and the correct people were not invited to the meeting to pass on any further vital information which could have potentially saved Baby P’s life. This is a big example of why multi-agency information sharing is important, especially when it relates to very vulnerable members of society that cannot defend themselves.</w:t>
      </w:r>
    </w:p>
    <w:p w:rsidR="00B90D91" w:rsidRDefault="00B90D91" w:rsidP="002809E5">
      <w:pPr>
        <w:rPr>
          <w:rFonts w:ascii="Arial" w:hAnsi="Arial" w:cs="Arial"/>
          <w:sz w:val="24"/>
          <w:szCs w:val="24"/>
        </w:rPr>
      </w:pPr>
    </w:p>
    <w:p w:rsidR="00B90D91" w:rsidRPr="005F7EF7" w:rsidRDefault="00B90D91" w:rsidP="002809E5">
      <w:pPr>
        <w:rPr>
          <w:rFonts w:ascii="Arial" w:hAnsi="Arial" w:cs="Arial"/>
          <w:color w:val="393939"/>
          <w:sz w:val="24"/>
          <w:szCs w:val="24"/>
          <w:shd w:val="clear" w:color="auto" w:fill="FFFFFF"/>
        </w:rPr>
      </w:pPr>
      <w:r>
        <w:rPr>
          <w:rFonts w:ascii="Arial" w:hAnsi="Arial" w:cs="Arial"/>
          <w:sz w:val="24"/>
          <w:szCs w:val="24"/>
        </w:rPr>
        <w:t xml:space="preserve">To conclude this essay, there is clear links between serious and organised crime and issues within public protection. It seems to be a continually growing problem throughout the UK and is affecting more and more vulnerable people in society, as it affects their daily lives constantly and puts them in danger. There is public protections teams in place such as MAPPA which does help work with vulnerable people including people that have been released from prison, so it is seen to help at times. Unfortunately, there is too many county lines nominals and these are often not caught because they are higher up the chain and often seem like normal business people and the issue seems to be spreading rapidly across the UK rather than just in London due to the ease of access for people to travel around and commit these illegal acts. </w:t>
      </w:r>
    </w:p>
    <w:p w:rsidR="00190B77" w:rsidRDefault="00190B77" w:rsidP="002809E5">
      <w:pPr>
        <w:rPr>
          <w:rFonts w:ascii="Arial" w:hAnsi="Arial" w:cs="Arial"/>
          <w:color w:val="393939"/>
          <w:sz w:val="24"/>
          <w:szCs w:val="24"/>
          <w:shd w:val="clear" w:color="auto" w:fill="FFFFFF"/>
        </w:rPr>
      </w:pPr>
    </w:p>
    <w:p w:rsidR="002809E5" w:rsidRDefault="002809E5" w:rsidP="00C62E56">
      <w:pPr>
        <w:overflowPunct w:val="0"/>
        <w:autoSpaceDE w:val="0"/>
        <w:autoSpaceDN w:val="0"/>
        <w:adjustRightInd w:val="0"/>
        <w:spacing w:after="0" w:line="276" w:lineRule="auto"/>
        <w:ind w:right="531"/>
        <w:jc w:val="both"/>
        <w:textAlignment w:val="baseline"/>
        <w:rPr>
          <w:rFonts w:ascii="Arial" w:hAnsi="Arial" w:cs="Arial"/>
          <w:color w:val="393939"/>
          <w:sz w:val="24"/>
          <w:szCs w:val="24"/>
          <w:shd w:val="clear" w:color="auto" w:fill="FFFFFF"/>
        </w:rPr>
      </w:pPr>
    </w:p>
    <w:p w:rsidR="00F5015B" w:rsidRDefault="00F5015B" w:rsidP="00C62E56">
      <w:pPr>
        <w:overflowPunct w:val="0"/>
        <w:autoSpaceDE w:val="0"/>
        <w:autoSpaceDN w:val="0"/>
        <w:adjustRightInd w:val="0"/>
        <w:spacing w:after="0" w:line="276" w:lineRule="auto"/>
        <w:ind w:right="531"/>
        <w:jc w:val="both"/>
        <w:textAlignment w:val="baseline"/>
        <w:rPr>
          <w:rFonts w:ascii="Arial" w:hAnsi="Arial" w:cs="Arial"/>
          <w:color w:val="393939"/>
          <w:sz w:val="24"/>
          <w:szCs w:val="24"/>
          <w:shd w:val="clear" w:color="auto" w:fill="FFFFFF"/>
        </w:rPr>
      </w:pPr>
    </w:p>
    <w:p w:rsidR="00F5015B" w:rsidRDefault="00F5015B" w:rsidP="00C62E56">
      <w:pPr>
        <w:overflowPunct w:val="0"/>
        <w:autoSpaceDE w:val="0"/>
        <w:autoSpaceDN w:val="0"/>
        <w:adjustRightInd w:val="0"/>
        <w:spacing w:after="0" w:line="276" w:lineRule="auto"/>
        <w:ind w:right="531"/>
        <w:jc w:val="both"/>
        <w:textAlignment w:val="baseline"/>
        <w:rPr>
          <w:rFonts w:ascii="Arial" w:hAnsi="Arial" w:cs="Arial"/>
          <w:color w:val="393939"/>
          <w:sz w:val="24"/>
          <w:szCs w:val="24"/>
          <w:shd w:val="clear" w:color="auto" w:fill="FFFFFF"/>
        </w:rPr>
      </w:pPr>
    </w:p>
    <w:p w:rsidR="00E67EF3" w:rsidRDefault="00E67EF3" w:rsidP="00C62E56">
      <w:pPr>
        <w:overflowPunct w:val="0"/>
        <w:autoSpaceDE w:val="0"/>
        <w:autoSpaceDN w:val="0"/>
        <w:adjustRightInd w:val="0"/>
        <w:spacing w:after="0" w:line="276" w:lineRule="auto"/>
        <w:ind w:right="531"/>
        <w:jc w:val="both"/>
        <w:textAlignment w:val="baseline"/>
      </w:pPr>
    </w:p>
    <w:p w:rsidR="00E67EF3" w:rsidRDefault="00E67EF3" w:rsidP="00C62E56">
      <w:pPr>
        <w:overflowPunct w:val="0"/>
        <w:autoSpaceDE w:val="0"/>
        <w:autoSpaceDN w:val="0"/>
        <w:adjustRightInd w:val="0"/>
        <w:spacing w:after="0" w:line="276" w:lineRule="auto"/>
        <w:ind w:right="531"/>
        <w:jc w:val="both"/>
        <w:textAlignment w:val="baseline"/>
      </w:pPr>
    </w:p>
    <w:p w:rsidR="00AE3E3C" w:rsidRDefault="00E67EF3" w:rsidP="00C62E56">
      <w:pPr>
        <w:overflowPunct w:val="0"/>
        <w:autoSpaceDE w:val="0"/>
        <w:autoSpaceDN w:val="0"/>
        <w:adjustRightInd w:val="0"/>
        <w:spacing w:after="0" w:line="276" w:lineRule="auto"/>
        <w:ind w:right="531"/>
        <w:jc w:val="both"/>
        <w:textAlignment w:val="baseline"/>
        <w:rPr>
          <w:b/>
          <w:sz w:val="24"/>
          <w:szCs w:val="24"/>
        </w:rPr>
      </w:pPr>
      <w:r>
        <w:rPr>
          <w:b/>
          <w:sz w:val="24"/>
          <w:szCs w:val="24"/>
        </w:rPr>
        <w:t>Bibliography:</w:t>
      </w:r>
    </w:p>
    <w:p w:rsidR="00E67EF3" w:rsidRDefault="00E67EF3" w:rsidP="00C62E56">
      <w:pPr>
        <w:overflowPunct w:val="0"/>
        <w:autoSpaceDE w:val="0"/>
        <w:autoSpaceDN w:val="0"/>
        <w:adjustRightInd w:val="0"/>
        <w:spacing w:after="0" w:line="276" w:lineRule="auto"/>
        <w:ind w:right="531"/>
        <w:jc w:val="both"/>
        <w:textAlignment w:val="baseline"/>
        <w:rPr>
          <w:b/>
          <w:sz w:val="24"/>
          <w:szCs w:val="24"/>
        </w:rPr>
      </w:pPr>
    </w:p>
    <w:p w:rsidR="006973E5" w:rsidRDefault="006973E5" w:rsidP="00E67EF3">
      <w:pPr>
        <w:overflowPunct w:val="0"/>
        <w:autoSpaceDE w:val="0"/>
        <w:autoSpaceDN w:val="0"/>
        <w:adjustRightInd w:val="0"/>
        <w:spacing w:after="0" w:line="276" w:lineRule="auto"/>
        <w:ind w:right="531"/>
        <w:jc w:val="both"/>
        <w:textAlignment w:val="baseline"/>
      </w:pPr>
    </w:p>
    <w:p w:rsidR="006973E5" w:rsidRPr="00D27425" w:rsidRDefault="006973E5" w:rsidP="00D27425">
      <w:pPr>
        <w:rPr>
          <w:rFonts w:ascii="Arial" w:hAnsi="Arial" w:cs="Arial"/>
          <w:color w:val="393939"/>
          <w:sz w:val="24"/>
          <w:szCs w:val="24"/>
          <w:shd w:val="clear" w:color="auto" w:fill="FFFFFF"/>
        </w:rPr>
      </w:pPr>
      <w:r w:rsidRPr="00D27425">
        <w:rPr>
          <w:rFonts w:ascii="Arial" w:hAnsi="Arial" w:cs="Arial"/>
          <w:color w:val="393939"/>
          <w:sz w:val="24"/>
          <w:szCs w:val="24"/>
          <w:shd w:val="clear" w:color="auto" w:fill="FFFFFF"/>
        </w:rPr>
        <w:t>Baby P: The Real Untold Story. Available at:</w:t>
      </w:r>
      <w:r w:rsidRPr="00D27425">
        <w:rPr>
          <w:rFonts w:ascii="Arial" w:hAnsi="Arial" w:cs="Arial"/>
          <w:sz w:val="24"/>
          <w:szCs w:val="24"/>
        </w:rPr>
        <w:t xml:space="preserve"> </w:t>
      </w:r>
      <w:hyperlink r:id="rId7" w:history="1">
        <w:r w:rsidRPr="00D27425">
          <w:rPr>
            <w:rStyle w:val="Hyperlink"/>
            <w:rFonts w:ascii="Arial" w:hAnsi="Arial" w:cs="Arial"/>
            <w:sz w:val="24"/>
            <w:szCs w:val="24"/>
            <w:shd w:val="clear" w:color="auto" w:fill="FFFFFF"/>
          </w:rPr>
          <w:t>https://radical.org.uk/barefoot/babyp.htm</w:t>
        </w:r>
      </w:hyperlink>
      <w:r w:rsidRPr="00D27425">
        <w:rPr>
          <w:rFonts w:ascii="Arial" w:hAnsi="Arial" w:cs="Arial"/>
          <w:color w:val="393939"/>
          <w:sz w:val="24"/>
          <w:szCs w:val="24"/>
          <w:shd w:val="clear" w:color="auto" w:fill="FFFFFF"/>
        </w:rPr>
        <w:t xml:space="preserve"> (Accessed 12th July 2022)</w:t>
      </w:r>
    </w:p>
    <w:p w:rsidR="006973E5" w:rsidRPr="00D27425" w:rsidRDefault="006973E5" w:rsidP="00D27425">
      <w:pPr>
        <w:rPr>
          <w:rFonts w:ascii="Arial" w:hAnsi="Arial" w:cs="Arial"/>
          <w:sz w:val="24"/>
          <w:szCs w:val="24"/>
        </w:rPr>
      </w:pPr>
      <w:r w:rsidRPr="00D27425">
        <w:rPr>
          <w:rFonts w:ascii="Arial" w:hAnsi="Arial" w:cs="Arial"/>
          <w:sz w:val="24"/>
          <w:szCs w:val="24"/>
        </w:rPr>
        <w:t xml:space="preserve">Code of Ethics. Available at: </w:t>
      </w:r>
      <w:hyperlink r:id="rId8" w:history="1">
        <w:r w:rsidRPr="00D27425">
          <w:rPr>
            <w:rStyle w:val="Hyperlink"/>
            <w:rFonts w:ascii="Arial" w:hAnsi="Arial" w:cs="Arial"/>
            <w:sz w:val="24"/>
            <w:szCs w:val="24"/>
          </w:rPr>
          <w:t>Code of Ethics | College of Policing</w:t>
        </w:r>
      </w:hyperlink>
      <w:r w:rsidRPr="00D27425">
        <w:rPr>
          <w:rFonts w:ascii="Arial" w:hAnsi="Arial" w:cs="Arial"/>
          <w:sz w:val="24"/>
          <w:szCs w:val="24"/>
        </w:rPr>
        <w:t xml:space="preserve"> (Accessed 5</w:t>
      </w:r>
      <w:r w:rsidRPr="00D27425">
        <w:rPr>
          <w:rFonts w:ascii="Arial" w:hAnsi="Arial" w:cs="Arial"/>
          <w:sz w:val="24"/>
          <w:szCs w:val="24"/>
          <w:vertAlign w:val="superscript"/>
        </w:rPr>
        <w:t>th</w:t>
      </w:r>
      <w:r w:rsidRPr="00D27425">
        <w:rPr>
          <w:rFonts w:ascii="Arial" w:hAnsi="Arial" w:cs="Arial"/>
          <w:sz w:val="24"/>
          <w:szCs w:val="24"/>
        </w:rPr>
        <w:t xml:space="preserve"> July 2022)</w:t>
      </w:r>
    </w:p>
    <w:p w:rsidR="006973E5" w:rsidRPr="00D27425" w:rsidRDefault="006973E5" w:rsidP="00D27425">
      <w:pPr>
        <w:rPr>
          <w:rFonts w:ascii="Arial" w:hAnsi="Arial" w:cs="Arial"/>
          <w:color w:val="393939"/>
          <w:sz w:val="24"/>
          <w:szCs w:val="24"/>
          <w:shd w:val="clear" w:color="auto" w:fill="FFFFFF"/>
        </w:rPr>
      </w:pPr>
      <w:r w:rsidRPr="00D27425">
        <w:rPr>
          <w:rFonts w:ascii="Arial" w:hAnsi="Arial" w:cs="Arial"/>
          <w:color w:val="393939"/>
          <w:sz w:val="24"/>
          <w:szCs w:val="24"/>
          <w:shd w:val="clear" w:color="auto" w:fill="FFFFFF"/>
        </w:rPr>
        <w:t xml:space="preserve">County Lines. Available at: </w:t>
      </w:r>
      <w:hyperlink r:id="rId9" w:history="1">
        <w:r w:rsidRPr="00D27425">
          <w:rPr>
            <w:rStyle w:val="Hyperlink"/>
            <w:rFonts w:ascii="Arial" w:hAnsi="Arial" w:cs="Arial"/>
            <w:sz w:val="24"/>
            <w:szCs w:val="24"/>
            <w:shd w:val="clear" w:color="auto" w:fill="FFFFFF"/>
          </w:rPr>
          <w:t>https://www.nationalcrimeagency.gov.uk/what-we-do/crime-threats/drug-trafficking/county-lines</w:t>
        </w:r>
      </w:hyperlink>
      <w:r w:rsidRPr="00D27425">
        <w:rPr>
          <w:rFonts w:ascii="Arial" w:hAnsi="Arial" w:cs="Arial"/>
          <w:color w:val="393939"/>
          <w:sz w:val="24"/>
          <w:szCs w:val="24"/>
          <w:shd w:val="clear" w:color="auto" w:fill="FFFFFF"/>
        </w:rPr>
        <w:t xml:space="preserve"> (Accessed 12th July 2022)</w:t>
      </w:r>
    </w:p>
    <w:p w:rsidR="006973E5" w:rsidRPr="00D27425" w:rsidRDefault="006973E5" w:rsidP="00D27425">
      <w:pPr>
        <w:rPr>
          <w:rFonts w:ascii="Arial" w:hAnsi="Arial" w:cs="Arial"/>
          <w:sz w:val="24"/>
          <w:szCs w:val="24"/>
        </w:rPr>
      </w:pPr>
      <w:r w:rsidRPr="00D27425">
        <w:rPr>
          <w:rStyle w:val="Hyperlink"/>
          <w:rFonts w:ascii="Arial" w:hAnsi="Arial" w:cs="Arial"/>
          <w:color w:val="auto"/>
          <w:sz w:val="24"/>
          <w:szCs w:val="24"/>
          <w:u w:val="none"/>
        </w:rPr>
        <w:t xml:space="preserve">Diversity in the British police : adapting to a multicultural society. Available at: </w:t>
      </w:r>
      <w:hyperlink r:id="rId10" w:history="1">
        <w:r w:rsidRPr="00D27425">
          <w:rPr>
            <w:rStyle w:val="Hyperlink"/>
            <w:rFonts w:ascii="Arial" w:hAnsi="Arial" w:cs="Arial"/>
            <w:sz w:val="24"/>
            <w:szCs w:val="24"/>
          </w:rPr>
          <w:t>Diversity in the British police : adapting to a multicultural society (openedition.org)</w:t>
        </w:r>
      </w:hyperlink>
      <w:r w:rsidRPr="00D27425">
        <w:rPr>
          <w:rFonts w:ascii="Arial" w:hAnsi="Arial" w:cs="Arial"/>
          <w:sz w:val="24"/>
          <w:szCs w:val="24"/>
        </w:rPr>
        <w:t xml:space="preserve"> (Accessed 21</w:t>
      </w:r>
      <w:r w:rsidRPr="00D27425">
        <w:rPr>
          <w:rFonts w:ascii="Arial" w:hAnsi="Arial" w:cs="Arial"/>
          <w:sz w:val="24"/>
          <w:szCs w:val="24"/>
          <w:vertAlign w:val="superscript"/>
        </w:rPr>
        <w:t>st</w:t>
      </w:r>
      <w:r w:rsidRPr="00D27425">
        <w:rPr>
          <w:rFonts w:ascii="Arial" w:hAnsi="Arial" w:cs="Arial"/>
          <w:sz w:val="24"/>
          <w:szCs w:val="24"/>
        </w:rPr>
        <w:t xml:space="preserve"> June 2022)</w:t>
      </w:r>
    </w:p>
    <w:p w:rsidR="006973E5" w:rsidRPr="00D27425" w:rsidRDefault="006973E5" w:rsidP="00D27425">
      <w:pPr>
        <w:rPr>
          <w:rFonts w:ascii="Arial" w:hAnsi="Arial" w:cs="Arial"/>
          <w:color w:val="393939"/>
          <w:sz w:val="24"/>
          <w:szCs w:val="24"/>
          <w:shd w:val="clear" w:color="auto" w:fill="FFFFFF"/>
        </w:rPr>
      </w:pPr>
      <w:r w:rsidRPr="00D27425">
        <w:rPr>
          <w:rFonts w:ascii="Arial" w:hAnsi="Arial" w:cs="Arial"/>
          <w:color w:val="393939"/>
          <w:sz w:val="24"/>
          <w:szCs w:val="24"/>
          <w:shd w:val="clear" w:color="auto" w:fill="FFFFFF"/>
        </w:rPr>
        <w:t>Multi-agency public protection arrangements (MAPPA): Guidance. Available at:</w:t>
      </w:r>
      <w:r w:rsidRPr="00D27425">
        <w:rPr>
          <w:rFonts w:ascii="Arial" w:hAnsi="Arial" w:cs="Arial"/>
          <w:sz w:val="24"/>
          <w:szCs w:val="24"/>
        </w:rPr>
        <w:t xml:space="preserve"> </w:t>
      </w:r>
      <w:hyperlink r:id="rId11" w:history="1">
        <w:r w:rsidRPr="00D27425">
          <w:rPr>
            <w:rStyle w:val="Hyperlink"/>
            <w:rFonts w:ascii="Arial" w:hAnsi="Arial" w:cs="Arial"/>
            <w:sz w:val="24"/>
            <w:szCs w:val="24"/>
            <w:shd w:val="clear" w:color="auto" w:fill="FFFFFF"/>
          </w:rPr>
          <w:t>https://www.gov.uk/government/publications/multi-agency-public-protection-arrangements-mappa-guidance</w:t>
        </w:r>
      </w:hyperlink>
      <w:r w:rsidRPr="00D27425">
        <w:rPr>
          <w:rFonts w:ascii="Arial" w:hAnsi="Arial" w:cs="Arial"/>
          <w:color w:val="393939"/>
          <w:sz w:val="24"/>
          <w:szCs w:val="24"/>
          <w:shd w:val="clear" w:color="auto" w:fill="FFFFFF"/>
        </w:rPr>
        <w:t xml:space="preserve"> (Accessed 12th July 2022)</w:t>
      </w:r>
    </w:p>
    <w:p w:rsidR="006973E5" w:rsidRPr="00D27425" w:rsidRDefault="006973E5" w:rsidP="00D27425">
      <w:pPr>
        <w:rPr>
          <w:rStyle w:val="Hyperlink"/>
          <w:rFonts w:ascii="Arial" w:hAnsi="Arial" w:cs="Arial"/>
          <w:color w:val="auto"/>
          <w:sz w:val="24"/>
          <w:szCs w:val="24"/>
          <w:u w:val="none"/>
        </w:rPr>
      </w:pPr>
      <w:r w:rsidRPr="00D27425">
        <w:rPr>
          <w:rStyle w:val="Hyperlink"/>
          <w:rFonts w:ascii="Arial" w:hAnsi="Arial" w:cs="Arial"/>
          <w:color w:val="auto"/>
          <w:sz w:val="24"/>
          <w:szCs w:val="24"/>
          <w:u w:val="none"/>
        </w:rPr>
        <w:t xml:space="preserve">Multiculturalism. Available at: </w:t>
      </w:r>
      <w:hyperlink r:id="rId12" w:history="1">
        <w:r w:rsidRPr="00D27425">
          <w:rPr>
            <w:rStyle w:val="Hyperlink"/>
            <w:rFonts w:ascii="Arial" w:hAnsi="Arial" w:cs="Arial"/>
            <w:sz w:val="24"/>
            <w:szCs w:val="24"/>
          </w:rPr>
          <w:t>https://www.sciencedirect.com/science/article/pii/B9780081022955102963</w:t>
        </w:r>
      </w:hyperlink>
      <w:r w:rsidRPr="00D27425">
        <w:rPr>
          <w:rStyle w:val="Hyperlink"/>
          <w:rFonts w:ascii="Arial" w:hAnsi="Arial" w:cs="Arial"/>
          <w:color w:val="auto"/>
          <w:sz w:val="24"/>
          <w:szCs w:val="24"/>
          <w:u w:val="none"/>
        </w:rPr>
        <w:t xml:space="preserve"> (Accessed 7th June 2022)</w:t>
      </w:r>
    </w:p>
    <w:p w:rsidR="006973E5" w:rsidRPr="00D27425" w:rsidRDefault="006973E5" w:rsidP="00D27425">
      <w:pPr>
        <w:rPr>
          <w:rFonts w:ascii="Arial" w:hAnsi="Arial" w:cs="Arial"/>
          <w:sz w:val="24"/>
          <w:szCs w:val="24"/>
        </w:rPr>
      </w:pPr>
      <w:r w:rsidRPr="00D27425">
        <w:rPr>
          <w:rFonts w:ascii="Arial" w:hAnsi="Arial" w:cs="Arial"/>
          <w:sz w:val="24"/>
          <w:szCs w:val="24"/>
        </w:rPr>
        <w:t xml:space="preserve">Police fined for losing video. Available at: </w:t>
      </w:r>
      <w:hyperlink r:id="rId13" w:history="1">
        <w:r w:rsidRPr="00D27425">
          <w:rPr>
            <w:rStyle w:val="Hyperlink"/>
            <w:rFonts w:ascii="Arial" w:hAnsi="Arial" w:cs="Arial"/>
            <w:color w:val="auto"/>
            <w:sz w:val="24"/>
            <w:szCs w:val="24"/>
          </w:rPr>
          <w:t>Police fined for losing video (professionalsecurity.co.uk)</w:t>
        </w:r>
      </w:hyperlink>
      <w:r w:rsidRPr="00D27425">
        <w:rPr>
          <w:rFonts w:ascii="Arial" w:hAnsi="Arial" w:cs="Arial"/>
          <w:sz w:val="24"/>
          <w:szCs w:val="24"/>
        </w:rPr>
        <w:t xml:space="preserve"> (Accessed 4</w:t>
      </w:r>
      <w:r w:rsidRPr="00D27425">
        <w:rPr>
          <w:rFonts w:ascii="Arial" w:hAnsi="Arial" w:cs="Arial"/>
          <w:sz w:val="24"/>
          <w:szCs w:val="24"/>
          <w:vertAlign w:val="superscript"/>
        </w:rPr>
        <w:t>th</w:t>
      </w:r>
      <w:r w:rsidRPr="00D27425">
        <w:rPr>
          <w:rFonts w:ascii="Arial" w:hAnsi="Arial" w:cs="Arial"/>
          <w:sz w:val="24"/>
          <w:szCs w:val="24"/>
        </w:rPr>
        <w:t xml:space="preserve"> June 2022)</w:t>
      </w:r>
    </w:p>
    <w:p w:rsidR="006973E5" w:rsidRPr="00D27425" w:rsidRDefault="006973E5" w:rsidP="00D27425">
      <w:pPr>
        <w:overflowPunct w:val="0"/>
        <w:autoSpaceDE w:val="0"/>
        <w:autoSpaceDN w:val="0"/>
        <w:adjustRightInd w:val="0"/>
        <w:spacing w:after="0" w:line="276" w:lineRule="auto"/>
        <w:ind w:right="531"/>
        <w:textAlignment w:val="baseline"/>
        <w:rPr>
          <w:rFonts w:ascii="Arial" w:hAnsi="Arial" w:cs="Arial"/>
          <w:sz w:val="24"/>
          <w:szCs w:val="24"/>
        </w:rPr>
      </w:pPr>
      <w:r w:rsidRPr="00D27425">
        <w:rPr>
          <w:rFonts w:ascii="Arial" w:hAnsi="Arial" w:cs="Arial"/>
          <w:color w:val="393939"/>
          <w:sz w:val="24"/>
          <w:szCs w:val="24"/>
          <w:shd w:val="clear" w:color="auto" w:fill="FFFFFF"/>
        </w:rPr>
        <w:lastRenderedPageBreak/>
        <w:t xml:space="preserve">Policing in the UK: Serious and Organised Crime. Available at </w:t>
      </w:r>
      <w:hyperlink r:id="rId14" w:history="1">
        <w:r w:rsidRPr="00D27425">
          <w:rPr>
            <w:rStyle w:val="Hyperlink"/>
            <w:rFonts w:ascii="Arial" w:hAnsi="Arial" w:cs="Arial"/>
            <w:sz w:val="24"/>
            <w:szCs w:val="24"/>
          </w:rPr>
          <w:t>Policing in the UK: Serious and Organised Crime - House of Lords Library (parliament.uk)</w:t>
        </w:r>
      </w:hyperlink>
      <w:r w:rsidRPr="00D27425">
        <w:rPr>
          <w:rFonts w:ascii="Arial" w:hAnsi="Arial" w:cs="Arial"/>
          <w:sz w:val="24"/>
          <w:szCs w:val="24"/>
        </w:rPr>
        <w:t>. (Accessed 6</w:t>
      </w:r>
      <w:r w:rsidRPr="00D27425">
        <w:rPr>
          <w:rFonts w:ascii="Arial" w:hAnsi="Arial" w:cs="Arial"/>
          <w:sz w:val="24"/>
          <w:szCs w:val="24"/>
          <w:vertAlign w:val="superscript"/>
        </w:rPr>
        <w:t>th</w:t>
      </w:r>
      <w:r w:rsidRPr="00D27425">
        <w:rPr>
          <w:rFonts w:ascii="Arial" w:hAnsi="Arial" w:cs="Arial"/>
          <w:sz w:val="24"/>
          <w:szCs w:val="24"/>
        </w:rPr>
        <w:t xml:space="preserve"> July 2022)</w:t>
      </w:r>
    </w:p>
    <w:p w:rsidR="006973E5" w:rsidRPr="00D27425" w:rsidRDefault="006973E5" w:rsidP="00D27425">
      <w:pPr>
        <w:rPr>
          <w:rFonts w:ascii="Arial" w:hAnsi="Arial" w:cs="Arial"/>
          <w:sz w:val="24"/>
          <w:szCs w:val="24"/>
        </w:rPr>
      </w:pPr>
      <w:r w:rsidRPr="00D27425">
        <w:rPr>
          <w:rFonts w:ascii="Arial" w:hAnsi="Arial" w:cs="Arial"/>
          <w:sz w:val="24"/>
          <w:szCs w:val="24"/>
        </w:rPr>
        <w:t xml:space="preserve">Policing inspection programme and framework 2021/22:for consultation. Available at: </w:t>
      </w:r>
      <w:hyperlink r:id="rId15" w:history="1">
        <w:r w:rsidRPr="00D27425">
          <w:rPr>
            <w:rStyle w:val="Hyperlink"/>
            <w:rFonts w:ascii="Arial" w:hAnsi="Arial" w:cs="Arial"/>
            <w:sz w:val="24"/>
            <w:szCs w:val="24"/>
          </w:rPr>
          <w:t>Policing inspection programme and framework 2021/22: for consultation - HMICFRS (justiceinspectorates.gov.uk)</w:t>
        </w:r>
      </w:hyperlink>
      <w:r w:rsidRPr="00D27425">
        <w:rPr>
          <w:rFonts w:ascii="Arial" w:hAnsi="Arial" w:cs="Arial"/>
          <w:sz w:val="24"/>
          <w:szCs w:val="24"/>
        </w:rPr>
        <w:t xml:space="preserve"> (Accessed 8th May 2022)</w:t>
      </w:r>
    </w:p>
    <w:p w:rsidR="00D27425" w:rsidRPr="00D27425" w:rsidRDefault="00D27425" w:rsidP="00D27425">
      <w:pPr>
        <w:spacing w:after="0" w:line="276" w:lineRule="auto"/>
        <w:ind w:right="531"/>
        <w:rPr>
          <w:rFonts w:ascii="Arial" w:eastAsia="Times New Roman" w:hAnsi="Arial" w:cs="Arial"/>
          <w:sz w:val="24"/>
          <w:szCs w:val="24"/>
          <w:lang w:eastAsia="en-GB"/>
        </w:rPr>
      </w:pPr>
      <w:r w:rsidRPr="00D27425">
        <w:rPr>
          <w:rFonts w:ascii="Arial" w:eastAsia="Times New Roman" w:hAnsi="Arial" w:cs="Arial"/>
          <w:sz w:val="24"/>
          <w:szCs w:val="24"/>
          <w:lang w:eastAsia="en-GB"/>
        </w:rPr>
        <w:t xml:space="preserve">Proven Reoffending Statistics: January to March 2020. Available at: </w:t>
      </w:r>
      <w:hyperlink r:id="rId16" w:anchor=":~:text=Adult%20offenders%20had%20a%20proven%20reoffending%20rate%20of%2024.1%25.&amp;text=in%20the%20timeseries.-,Over%20time%2C%20the%20overall%20proven%20reoffending%20rate%20has%20fluctuated%20between,remained%20broadly%20flat%20since%202008" w:history="1">
        <w:r w:rsidRPr="00D27425">
          <w:rPr>
            <w:rStyle w:val="Hyperlink"/>
            <w:rFonts w:ascii="Arial" w:eastAsia="Times New Roman" w:hAnsi="Arial" w:cs="Arial"/>
            <w:sz w:val="24"/>
            <w:szCs w:val="24"/>
            <w:lang w:eastAsia="en-GB"/>
          </w:rPr>
          <w:t>https://www.gov.uk/government/statistics/proven-reoffending-statistics-january-to-march-2020/proven-reoffending-statistics-january-to-march-2020#:~:text=Adult%20offenders%20had%20a%20proven%20reoffending%20rate%20of%2024.1%25.&amp;text=in%20the%20timeseries.-,Over%20time%2C%20the%20overall%20proven%20reoffending%20rate%20has%20fluctuated%20between,remained%20broadly%20flat%20since%202008</w:t>
        </w:r>
      </w:hyperlink>
      <w:r w:rsidRPr="00D27425">
        <w:rPr>
          <w:rFonts w:ascii="Arial" w:eastAsia="Times New Roman" w:hAnsi="Arial" w:cs="Arial"/>
          <w:sz w:val="24"/>
          <w:szCs w:val="24"/>
          <w:lang w:eastAsia="en-GB"/>
        </w:rPr>
        <w:t>.</w:t>
      </w:r>
    </w:p>
    <w:p w:rsidR="00D27425" w:rsidRPr="00D27425" w:rsidRDefault="00D27425" w:rsidP="00D27425">
      <w:pPr>
        <w:spacing w:after="0" w:line="276" w:lineRule="auto"/>
        <w:ind w:right="531"/>
        <w:rPr>
          <w:rFonts w:ascii="Arial" w:eastAsia="Times New Roman" w:hAnsi="Arial" w:cs="Arial"/>
          <w:sz w:val="24"/>
          <w:szCs w:val="24"/>
          <w:lang w:eastAsia="en-GB"/>
        </w:rPr>
      </w:pPr>
      <w:r w:rsidRPr="00D27425">
        <w:rPr>
          <w:rFonts w:ascii="Arial" w:eastAsia="Times New Roman" w:hAnsi="Arial" w:cs="Arial"/>
          <w:sz w:val="24"/>
          <w:szCs w:val="24"/>
          <w:lang w:eastAsia="en-GB"/>
        </w:rPr>
        <w:t>(Accessed 13</w:t>
      </w:r>
      <w:r w:rsidRPr="00D27425">
        <w:rPr>
          <w:rFonts w:ascii="Arial" w:eastAsia="Times New Roman" w:hAnsi="Arial" w:cs="Arial"/>
          <w:sz w:val="24"/>
          <w:szCs w:val="24"/>
          <w:vertAlign w:val="superscript"/>
          <w:lang w:eastAsia="en-GB"/>
        </w:rPr>
        <w:t>th</w:t>
      </w:r>
      <w:r w:rsidRPr="00D27425">
        <w:rPr>
          <w:rFonts w:ascii="Arial" w:eastAsia="Times New Roman" w:hAnsi="Arial" w:cs="Arial"/>
          <w:sz w:val="24"/>
          <w:szCs w:val="24"/>
          <w:lang w:eastAsia="en-GB"/>
        </w:rPr>
        <w:t xml:space="preserve"> July 2022)</w:t>
      </w:r>
    </w:p>
    <w:p w:rsidR="00D27425" w:rsidRPr="00D27425" w:rsidRDefault="00D27425" w:rsidP="00D27425">
      <w:pPr>
        <w:rPr>
          <w:rFonts w:ascii="Arial" w:hAnsi="Arial" w:cs="Arial"/>
          <w:sz w:val="24"/>
          <w:szCs w:val="24"/>
        </w:rPr>
      </w:pPr>
    </w:p>
    <w:p w:rsidR="006973E5" w:rsidRPr="00D27425" w:rsidRDefault="006973E5" w:rsidP="00D27425">
      <w:pPr>
        <w:rPr>
          <w:rFonts w:ascii="Arial" w:hAnsi="Arial" w:cs="Arial"/>
          <w:color w:val="393939"/>
          <w:sz w:val="24"/>
          <w:szCs w:val="24"/>
          <w:shd w:val="clear" w:color="auto" w:fill="FFFFFF"/>
        </w:rPr>
      </w:pPr>
      <w:r w:rsidRPr="00D27425">
        <w:rPr>
          <w:rFonts w:ascii="Arial" w:hAnsi="Arial" w:cs="Arial"/>
          <w:color w:val="393939"/>
          <w:sz w:val="24"/>
          <w:szCs w:val="24"/>
          <w:shd w:val="clear" w:color="auto" w:fill="FFFFFF"/>
        </w:rPr>
        <w:t xml:space="preserve">PSA &amp; College of Policing launch bespoke development programme for Police Public Protection &amp; Safeguarding leads. Available at </w:t>
      </w:r>
      <w:hyperlink r:id="rId17" w:history="1">
        <w:r w:rsidRPr="00D27425">
          <w:rPr>
            <w:rStyle w:val="Hyperlink"/>
            <w:rFonts w:ascii="Arial" w:hAnsi="Arial" w:cs="Arial"/>
            <w:sz w:val="24"/>
            <w:szCs w:val="24"/>
            <w:shd w:val="clear" w:color="auto" w:fill="FFFFFF"/>
          </w:rPr>
          <w:t>https://www.policesupers.com/news/police-superintendents-association-and-college-of-policing-launch-bespoke-development-programme-for-police-public-protection-safeguarding-leads</w:t>
        </w:r>
      </w:hyperlink>
      <w:r w:rsidRPr="00D27425">
        <w:rPr>
          <w:rFonts w:ascii="Arial" w:hAnsi="Arial" w:cs="Arial"/>
          <w:color w:val="393939"/>
          <w:sz w:val="24"/>
          <w:szCs w:val="24"/>
          <w:shd w:val="clear" w:color="auto" w:fill="FFFFFF"/>
        </w:rPr>
        <w:t xml:space="preserve"> (Accessed 12th July 2022)</w:t>
      </w:r>
    </w:p>
    <w:p w:rsidR="00D27425" w:rsidRPr="00D27425" w:rsidRDefault="00D27425" w:rsidP="00D27425">
      <w:pPr>
        <w:spacing w:after="0" w:line="276" w:lineRule="auto"/>
        <w:ind w:right="531"/>
        <w:rPr>
          <w:rFonts w:ascii="Arial" w:eastAsia="Times New Roman" w:hAnsi="Arial" w:cs="Arial"/>
          <w:sz w:val="24"/>
          <w:szCs w:val="24"/>
          <w:lang w:eastAsia="en-GB"/>
        </w:rPr>
      </w:pPr>
      <w:r w:rsidRPr="00D27425">
        <w:rPr>
          <w:rFonts w:ascii="Arial" w:eastAsia="Times New Roman" w:hAnsi="Arial" w:cs="Arial"/>
          <w:sz w:val="24"/>
          <w:szCs w:val="24"/>
          <w:lang w:eastAsia="en-GB"/>
        </w:rPr>
        <w:t xml:space="preserve">Reducing Reoffending. Available at: </w:t>
      </w:r>
      <w:hyperlink r:id="rId18" w:history="1">
        <w:r w:rsidRPr="00D27425">
          <w:rPr>
            <w:rStyle w:val="Hyperlink"/>
            <w:rFonts w:ascii="Arial" w:eastAsia="Times New Roman" w:hAnsi="Arial" w:cs="Arial"/>
            <w:sz w:val="24"/>
            <w:szCs w:val="24"/>
            <w:lang w:eastAsia="en-GB"/>
          </w:rPr>
          <w:t>https://www.avonandsomerset-pcc.gov.uk/working-for-you/partnerships/reducing-reoffending/</w:t>
        </w:r>
      </w:hyperlink>
      <w:r w:rsidRPr="00D27425">
        <w:rPr>
          <w:rFonts w:ascii="Arial" w:eastAsia="Times New Roman" w:hAnsi="Arial" w:cs="Arial"/>
          <w:sz w:val="24"/>
          <w:szCs w:val="24"/>
          <w:lang w:eastAsia="en-GB"/>
        </w:rPr>
        <w:t xml:space="preserve"> (Accessed 13</w:t>
      </w:r>
      <w:r w:rsidRPr="00D27425">
        <w:rPr>
          <w:rFonts w:ascii="Arial" w:eastAsia="Times New Roman" w:hAnsi="Arial" w:cs="Arial"/>
          <w:sz w:val="24"/>
          <w:szCs w:val="24"/>
          <w:vertAlign w:val="superscript"/>
          <w:lang w:eastAsia="en-GB"/>
        </w:rPr>
        <w:t>th</w:t>
      </w:r>
      <w:r w:rsidRPr="00D27425">
        <w:rPr>
          <w:rFonts w:ascii="Arial" w:eastAsia="Times New Roman" w:hAnsi="Arial" w:cs="Arial"/>
          <w:sz w:val="24"/>
          <w:szCs w:val="24"/>
          <w:lang w:eastAsia="en-GB"/>
        </w:rPr>
        <w:t xml:space="preserve"> July 2022)</w:t>
      </w:r>
    </w:p>
    <w:p w:rsidR="00D27425" w:rsidRDefault="00D27425" w:rsidP="00D27425">
      <w:pPr>
        <w:rPr>
          <w:rFonts w:ascii="Arial" w:hAnsi="Arial" w:cs="Arial"/>
          <w:sz w:val="24"/>
          <w:szCs w:val="24"/>
        </w:rPr>
      </w:pPr>
    </w:p>
    <w:p w:rsidR="00D27425" w:rsidRDefault="006973E5" w:rsidP="00D27425">
      <w:pPr>
        <w:rPr>
          <w:rFonts w:ascii="Arial" w:hAnsi="Arial" w:cs="Arial"/>
          <w:sz w:val="24"/>
          <w:szCs w:val="24"/>
        </w:rPr>
      </w:pPr>
      <w:r w:rsidRPr="00D27425">
        <w:rPr>
          <w:rFonts w:ascii="Arial" w:hAnsi="Arial" w:cs="Arial"/>
          <w:sz w:val="24"/>
          <w:szCs w:val="24"/>
        </w:rPr>
        <w:t xml:space="preserve">Response to Independent Story on Police Diversity. Available at: </w:t>
      </w:r>
      <w:hyperlink r:id="rId19" w:history="1">
        <w:r w:rsidRPr="00D27425">
          <w:rPr>
            <w:rStyle w:val="Hyperlink"/>
            <w:rFonts w:ascii="Arial" w:hAnsi="Arial" w:cs="Arial"/>
            <w:sz w:val="24"/>
            <w:szCs w:val="24"/>
          </w:rPr>
          <w:t>Response to Independent story on police diversity - Home Office in the media (blog.gov.uk)</w:t>
        </w:r>
      </w:hyperlink>
      <w:r w:rsidRPr="00D27425">
        <w:rPr>
          <w:rFonts w:ascii="Arial" w:hAnsi="Arial" w:cs="Arial"/>
          <w:sz w:val="24"/>
          <w:szCs w:val="24"/>
        </w:rPr>
        <w:t xml:space="preserve"> (Accessed 5</w:t>
      </w:r>
      <w:r w:rsidRPr="00D27425">
        <w:rPr>
          <w:rFonts w:ascii="Arial" w:hAnsi="Arial" w:cs="Arial"/>
          <w:sz w:val="24"/>
          <w:szCs w:val="24"/>
          <w:vertAlign w:val="superscript"/>
        </w:rPr>
        <w:t>th</w:t>
      </w:r>
      <w:r w:rsidRPr="00D27425">
        <w:rPr>
          <w:rFonts w:ascii="Arial" w:hAnsi="Arial" w:cs="Arial"/>
          <w:sz w:val="24"/>
          <w:szCs w:val="24"/>
        </w:rPr>
        <w:t xml:space="preserve"> July 2022)</w:t>
      </w:r>
    </w:p>
    <w:p w:rsidR="00D27425" w:rsidRDefault="00D27425" w:rsidP="00D27425">
      <w:pPr>
        <w:rPr>
          <w:rFonts w:ascii="Arial" w:hAnsi="Arial" w:cs="Arial"/>
          <w:sz w:val="24"/>
          <w:szCs w:val="24"/>
        </w:rPr>
      </w:pPr>
    </w:p>
    <w:p w:rsidR="006973E5" w:rsidRPr="00D27425" w:rsidRDefault="006973E5" w:rsidP="00D27425">
      <w:pPr>
        <w:rPr>
          <w:rStyle w:val="Hyperlink"/>
          <w:rFonts w:ascii="Arial" w:hAnsi="Arial" w:cs="Arial"/>
          <w:color w:val="auto"/>
          <w:sz w:val="24"/>
          <w:szCs w:val="24"/>
          <w:u w:val="none"/>
        </w:rPr>
      </w:pPr>
      <w:r w:rsidRPr="00D27425">
        <w:rPr>
          <w:rFonts w:ascii="Arial" w:hAnsi="Arial" w:cs="Arial"/>
          <w:sz w:val="24"/>
          <w:szCs w:val="24"/>
        </w:rPr>
        <w:t xml:space="preserve">Review of police leadership recognises current strengths and room for improvement. Available at: </w:t>
      </w:r>
      <w:hyperlink r:id="rId20" w:history="1">
        <w:r w:rsidRPr="00D27425">
          <w:rPr>
            <w:rStyle w:val="Hyperlink"/>
            <w:rFonts w:ascii="Arial" w:hAnsi="Arial" w:cs="Arial"/>
            <w:color w:val="auto"/>
            <w:sz w:val="24"/>
            <w:szCs w:val="24"/>
          </w:rPr>
          <w:t>https://news.npcc.police.uk/releases/review-of-police-leadership-recognises-current-strengths-and-room-for-improvement</w:t>
        </w:r>
      </w:hyperlink>
      <w:r w:rsidRPr="00D27425">
        <w:rPr>
          <w:rStyle w:val="Hyperlink"/>
          <w:rFonts w:ascii="Arial" w:hAnsi="Arial" w:cs="Arial"/>
          <w:color w:val="auto"/>
          <w:sz w:val="24"/>
          <w:szCs w:val="24"/>
        </w:rPr>
        <w:t xml:space="preserve">  </w:t>
      </w:r>
      <w:r w:rsidRPr="00D27425">
        <w:rPr>
          <w:rStyle w:val="Hyperlink"/>
          <w:rFonts w:ascii="Arial" w:hAnsi="Arial" w:cs="Arial"/>
          <w:color w:val="auto"/>
          <w:sz w:val="24"/>
          <w:szCs w:val="24"/>
          <w:u w:val="none"/>
        </w:rPr>
        <w:t>(Accessed 8</w:t>
      </w:r>
      <w:r w:rsidRPr="00D27425">
        <w:rPr>
          <w:rStyle w:val="Hyperlink"/>
          <w:rFonts w:ascii="Arial" w:hAnsi="Arial" w:cs="Arial"/>
          <w:color w:val="auto"/>
          <w:sz w:val="24"/>
          <w:szCs w:val="24"/>
          <w:u w:val="none"/>
          <w:vertAlign w:val="superscript"/>
        </w:rPr>
        <w:t>th</w:t>
      </w:r>
      <w:r w:rsidRPr="00D27425">
        <w:rPr>
          <w:rStyle w:val="Hyperlink"/>
          <w:rFonts w:ascii="Arial" w:hAnsi="Arial" w:cs="Arial"/>
          <w:color w:val="auto"/>
          <w:sz w:val="24"/>
          <w:szCs w:val="24"/>
          <w:u w:val="none"/>
        </w:rPr>
        <w:t xml:space="preserve"> May)</w:t>
      </w:r>
    </w:p>
    <w:p w:rsidR="00D27425" w:rsidRDefault="00D27425" w:rsidP="00D27425">
      <w:pPr>
        <w:spacing w:after="0" w:line="276" w:lineRule="auto"/>
        <w:ind w:right="531"/>
        <w:rPr>
          <w:rFonts w:ascii="Arial" w:eastAsia="Times New Roman" w:hAnsi="Arial" w:cs="Arial"/>
          <w:sz w:val="24"/>
          <w:szCs w:val="24"/>
          <w:lang w:eastAsia="en-GB"/>
        </w:rPr>
      </w:pPr>
    </w:p>
    <w:p w:rsidR="00D27425" w:rsidRPr="00D27425" w:rsidRDefault="00D27425" w:rsidP="00D27425">
      <w:pPr>
        <w:spacing w:after="0" w:line="276" w:lineRule="auto"/>
        <w:ind w:right="531"/>
        <w:rPr>
          <w:rFonts w:ascii="Arial" w:eastAsia="Times New Roman" w:hAnsi="Arial" w:cs="Arial"/>
          <w:sz w:val="24"/>
          <w:szCs w:val="24"/>
          <w:lang w:eastAsia="en-GB"/>
        </w:rPr>
      </w:pPr>
      <w:r w:rsidRPr="00D27425">
        <w:rPr>
          <w:rFonts w:ascii="Arial" w:eastAsia="Times New Roman" w:hAnsi="Arial" w:cs="Arial"/>
          <w:sz w:val="24"/>
          <w:szCs w:val="24"/>
          <w:lang w:eastAsia="en-GB"/>
        </w:rPr>
        <w:t xml:space="preserve">Scoping the involvement of third sector </w:t>
      </w:r>
    </w:p>
    <w:p w:rsidR="00D27425" w:rsidRPr="00D27425" w:rsidRDefault="00D27425" w:rsidP="00D27425">
      <w:pPr>
        <w:spacing w:after="0" w:line="276" w:lineRule="auto"/>
        <w:ind w:right="531"/>
        <w:rPr>
          <w:rFonts w:ascii="Arial" w:eastAsia="Times New Roman" w:hAnsi="Arial" w:cs="Arial"/>
          <w:sz w:val="24"/>
          <w:szCs w:val="24"/>
          <w:lang w:eastAsia="en-GB"/>
        </w:rPr>
      </w:pPr>
      <w:r w:rsidRPr="00D27425">
        <w:rPr>
          <w:rFonts w:ascii="Arial" w:eastAsia="Times New Roman" w:hAnsi="Arial" w:cs="Arial"/>
          <w:sz w:val="24"/>
          <w:szCs w:val="24"/>
          <w:lang w:eastAsia="en-GB"/>
        </w:rPr>
        <w:t xml:space="preserve">organisations in the seven resettlement pathways </w:t>
      </w:r>
    </w:p>
    <w:p w:rsidR="00D27425" w:rsidRPr="00D27425" w:rsidRDefault="00D27425" w:rsidP="00D27425">
      <w:pPr>
        <w:spacing w:after="0" w:line="276" w:lineRule="auto"/>
        <w:ind w:right="531"/>
        <w:rPr>
          <w:rFonts w:ascii="Arial" w:eastAsia="Times New Roman" w:hAnsi="Arial" w:cs="Arial"/>
          <w:sz w:val="24"/>
          <w:szCs w:val="24"/>
          <w:lang w:eastAsia="en-GB"/>
        </w:rPr>
      </w:pPr>
      <w:r w:rsidRPr="00D27425">
        <w:rPr>
          <w:rFonts w:ascii="Arial" w:eastAsia="Times New Roman" w:hAnsi="Arial" w:cs="Arial"/>
          <w:sz w:val="24"/>
          <w:szCs w:val="24"/>
          <w:lang w:eastAsia="en-GB"/>
        </w:rPr>
        <w:t>for offenders Available at:</w:t>
      </w:r>
      <w:r w:rsidRPr="00D27425">
        <w:rPr>
          <w:rFonts w:ascii="Arial" w:hAnsi="Arial" w:cs="Arial"/>
          <w:sz w:val="24"/>
          <w:szCs w:val="24"/>
        </w:rPr>
        <w:t xml:space="preserve"> </w:t>
      </w:r>
      <w:hyperlink r:id="rId21" w:history="1">
        <w:r w:rsidRPr="00D27425">
          <w:rPr>
            <w:rStyle w:val="Hyperlink"/>
            <w:rFonts w:ascii="Arial" w:eastAsia="Times New Roman" w:hAnsi="Arial" w:cs="Arial"/>
            <w:sz w:val="24"/>
            <w:szCs w:val="24"/>
            <w:lang w:eastAsia="en-GB"/>
          </w:rPr>
          <w:t>https://core.ac.uk/download/pdf/322332717.pdf</w:t>
        </w:r>
      </w:hyperlink>
      <w:r w:rsidRPr="00D27425">
        <w:rPr>
          <w:rFonts w:ascii="Arial" w:eastAsia="Times New Roman" w:hAnsi="Arial" w:cs="Arial"/>
          <w:sz w:val="24"/>
          <w:szCs w:val="24"/>
          <w:lang w:eastAsia="en-GB"/>
        </w:rPr>
        <w:t xml:space="preserve"> (Accessed 13th July 2022)</w:t>
      </w:r>
    </w:p>
    <w:p w:rsidR="00D27425" w:rsidRPr="00D27425" w:rsidRDefault="00D27425" w:rsidP="00D27425">
      <w:pPr>
        <w:spacing w:after="0" w:line="276" w:lineRule="auto"/>
        <w:ind w:right="531"/>
        <w:rPr>
          <w:rStyle w:val="Hyperlink"/>
          <w:rFonts w:ascii="Arial" w:eastAsia="Times New Roman" w:hAnsi="Arial" w:cs="Arial"/>
          <w:color w:val="auto"/>
          <w:sz w:val="24"/>
          <w:szCs w:val="24"/>
          <w:u w:val="none"/>
          <w:lang w:eastAsia="en-GB"/>
        </w:rPr>
      </w:pPr>
    </w:p>
    <w:p w:rsidR="00D27425" w:rsidRPr="00D27425" w:rsidRDefault="00D27425" w:rsidP="00D27425">
      <w:pPr>
        <w:spacing w:after="0" w:line="276" w:lineRule="auto"/>
        <w:ind w:right="531"/>
        <w:rPr>
          <w:rFonts w:ascii="Arial" w:eastAsia="Times New Roman" w:hAnsi="Arial" w:cs="Arial"/>
          <w:sz w:val="24"/>
          <w:szCs w:val="24"/>
          <w:lang w:eastAsia="en-GB"/>
        </w:rPr>
      </w:pPr>
      <w:r w:rsidRPr="00D27425">
        <w:rPr>
          <w:rFonts w:ascii="Arial" w:eastAsia="Times New Roman" w:hAnsi="Arial" w:cs="Arial"/>
          <w:sz w:val="24"/>
          <w:szCs w:val="24"/>
          <w:lang w:eastAsia="en-GB"/>
        </w:rPr>
        <w:t xml:space="preserve">The Work Of Youth Offending Teams To Protect The Public. Available at: </w:t>
      </w:r>
      <w:hyperlink r:id="rId22" w:history="1">
        <w:r w:rsidRPr="00D27425">
          <w:rPr>
            <w:rStyle w:val="Hyperlink"/>
            <w:rFonts w:ascii="Arial" w:eastAsia="Times New Roman" w:hAnsi="Arial" w:cs="Arial"/>
            <w:sz w:val="24"/>
            <w:szCs w:val="24"/>
            <w:lang w:eastAsia="en-GB"/>
          </w:rPr>
          <w:t>https://www.justiceinspectorates.gov.uk/hmiprobation/wp-content/uploads/sites/5/2017/10/The-Work-of-Youth-Offending-Teams-to-Protect-the-Public_reportfinal.pdf</w:t>
        </w:r>
      </w:hyperlink>
      <w:r w:rsidRPr="00D27425">
        <w:rPr>
          <w:rFonts w:ascii="Arial" w:eastAsia="Times New Roman" w:hAnsi="Arial" w:cs="Arial"/>
          <w:sz w:val="24"/>
          <w:szCs w:val="24"/>
          <w:lang w:eastAsia="en-GB"/>
        </w:rPr>
        <w:t xml:space="preserve"> (Accessed 13th July 2022)</w:t>
      </w:r>
    </w:p>
    <w:p w:rsidR="00D27425" w:rsidRPr="00D27425" w:rsidRDefault="00D27425" w:rsidP="00D27425">
      <w:pPr>
        <w:rPr>
          <w:rStyle w:val="Hyperlink"/>
          <w:rFonts w:ascii="Arial" w:hAnsi="Arial" w:cs="Arial"/>
          <w:color w:val="auto"/>
          <w:sz w:val="24"/>
          <w:szCs w:val="24"/>
        </w:rPr>
      </w:pPr>
    </w:p>
    <w:p w:rsidR="006973E5" w:rsidRPr="00D27425" w:rsidRDefault="006973E5" w:rsidP="00D27425">
      <w:pPr>
        <w:rPr>
          <w:rFonts w:ascii="Arial" w:hAnsi="Arial" w:cs="Arial"/>
          <w:color w:val="393939"/>
          <w:sz w:val="24"/>
          <w:szCs w:val="24"/>
          <w:shd w:val="clear" w:color="auto" w:fill="FFFFFF"/>
        </w:rPr>
      </w:pPr>
      <w:r w:rsidRPr="00D27425">
        <w:rPr>
          <w:rFonts w:ascii="Arial" w:hAnsi="Arial" w:cs="Arial"/>
          <w:color w:val="393939"/>
          <w:sz w:val="24"/>
          <w:szCs w:val="24"/>
          <w:shd w:val="clear" w:color="auto" w:fill="FFFFFF"/>
        </w:rPr>
        <w:t xml:space="preserve">They start as friends but end up as bullies’. Available at: </w:t>
      </w:r>
      <w:hyperlink r:id="rId23" w:history="1">
        <w:r w:rsidRPr="00D27425">
          <w:rPr>
            <w:rStyle w:val="Hyperlink"/>
            <w:rFonts w:ascii="Arial" w:hAnsi="Arial" w:cs="Arial"/>
            <w:sz w:val="24"/>
            <w:szCs w:val="24"/>
            <w:shd w:val="clear" w:color="auto" w:fill="FFFFFF"/>
          </w:rPr>
          <w:t>https://www.theguardian.com/uk-news/2019/sep/18/they-start-as-friends-but-end-as-bullies-the-victims-of-cuckooing</w:t>
        </w:r>
      </w:hyperlink>
      <w:r w:rsidRPr="00D27425">
        <w:rPr>
          <w:rFonts w:ascii="Arial" w:hAnsi="Arial" w:cs="Arial"/>
          <w:color w:val="393939"/>
          <w:sz w:val="24"/>
          <w:szCs w:val="24"/>
          <w:shd w:val="clear" w:color="auto" w:fill="FFFFFF"/>
        </w:rPr>
        <w:t xml:space="preserve"> (Accessed 12th July 2022)</w:t>
      </w:r>
    </w:p>
    <w:p w:rsidR="006973E5" w:rsidRPr="00D27425" w:rsidRDefault="006973E5" w:rsidP="00D27425">
      <w:pPr>
        <w:rPr>
          <w:rStyle w:val="Hyperlink"/>
          <w:rFonts w:ascii="Arial" w:hAnsi="Arial" w:cs="Arial"/>
          <w:color w:val="auto"/>
          <w:sz w:val="24"/>
          <w:szCs w:val="24"/>
          <w:u w:val="none"/>
        </w:rPr>
      </w:pPr>
      <w:r w:rsidRPr="00D27425">
        <w:rPr>
          <w:rStyle w:val="Hyperlink"/>
          <w:rFonts w:ascii="Arial" w:hAnsi="Arial" w:cs="Arial"/>
          <w:color w:val="auto"/>
          <w:sz w:val="24"/>
          <w:szCs w:val="24"/>
          <w:u w:val="none"/>
        </w:rPr>
        <w:t>What Is Multiculturalism? Definition, Thoeries, and Examples. Available at:</w:t>
      </w:r>
      <w:r w:rsidRPr="00D27425">
        <w:rPr>
          <w:rFonts w:ascii="Arial" w:hAnsi="Arial" w:cs="Arial"/>
          <w:sz w:val="24"/>
          <w:szCs w:val="24"/>
        </w:rPr>
        <w:t xml:space="preserve"> </w:t>
      </w:r>
      <w:hyperlink r:id="rId24" w:history="1">
        <w:r w:rsidRPr="00D27425">
          <w:rPr>
            <w:rStyle w:val="Hyperlink"/>
            <w:rFonts w:ascii="Arial" w:hAnsi="Arial" w:cs="Arial"/>
            <w:sz w:val="24"/>
            <w:szCs w:val="24"/>
          </w:rPr>
          <w:t>https://www.thoughtco.com/what-is-multiculturalism-4689285</w:t>
        </w:r>
      </w:hyperlink>
      <w:r w:rsidRPr="00D27425">
        <w:rPr>
          <w:rStyle w:val="Hyperlink"/>
          <w:rFonts w:ascii="Arial" w:hAnsi="Arial" w:cs="Arial"/>
          <w:color w:val="auto"/>
          <w:sz w:val="24"/>
          <w:szCs w:val="24"/>
          <w:u w:val="none"/>
        </w:rPr>
        <w:t xml:space="preserve"> (Accessed 7th June 2022)</w:t>
      </w:r>
    </w:p>
    <w:p w:rsidR="006973E5" w:rsidRPr="00D27425" w:rsidRDefault="006973E5" w:rsidP="00D27425">
      <w:pPr>
        <w:rPr>
          <w:rStyle w:val="Hyperlink"/>
          <w:rFonts w:ascii="Arial" w:hAnsi="Arial" w:cs="Arial"/>
          <w:color w:val="auto"/>
          <w:sz w:val="24"/>
          <w:szCs w:val="24"/>
          <w:u w:val="none"/>
        </w:rPr>
      </w:pPr>
      <w:r w:rsidRPr="00D27425">
        <w:rPr>
          <w:rStyle w:val="Hyperlink"/>
          <w:rFonts w:ascii="Arial" w:hAnsi="Arial" w:cs="Arial"/>
          <w:color w:val="auto"/>
          <w:sz w:val="24"/>
          <w:szCs w:val="24"/>
          <w:u w:val="none"/>
        </w:rPr>
        <w:t>What Is Multiculturalism? Definition, Thoeries, and Examples. Available at:</w:t>
      </w:r>
      <w:r w:rsidRPr="00D27425">
        <w:rPr>
          <w:rFonts w:ascii="Arial" w:hAnsi="Arial" w:cs="Arial"/>
          <w:sz w:val="24"/>
          <w:szCs w:val="24"/>
        </w:rPr>
        <w:t xml:space="preserve"> </w:t>
      </w:r>
      <w:hyperlink r:id="rId25" w:history="1">
        <w:r w:rsidRPr="00D27425">
          <w:rPr>
            <w:rStyle w:val="Hyperlink"/>
            <w:rFonts w:ascii="Arial" w:hAnsi="Arial" w:cs="Arial"/>
            <w:sz w:val="24"/>
            <w:szCs w:val="24"/>
          </w:rPr>
          <w:t>https://www.thoughtco.com/what-is-multiculturalism-4689285</w:t>
        </w:r>
      </w:hyperlink>
      <w:r w:rsidRPr="00D27425">
        <w:rPr>
          <w:rStyle w:val="Hyperlink"/>
          <w:rFonts w:ascii="Arial" w:hAnsi="Arial" w:cs="Arial"/>
          <w:color w:val="auto"/>
          <w:sz w:val="24"/>
          <w:szCs w:val="24"/>
          <w:u w:val="none"/>
        </w:rPr>
        <w:t xml:space="preserve"> (Accessed 7th June 2022)</w:t>
      </w:r>
    </w:p>
    <w:p w:rsidR="006973E5" w:rsidRPr="00D27425" w:rsidRDefault="006973E5" w:rsidP="00D27425">
      <w:pPr>
        <w:rPr>
          <w:rStyle w:val="Hyperlink"/>
          <w:rFonts w:ascii="Arial" w:hAnsi="Arial" w:cs="Arial"/>
          <w:color w:val="auto"/>
          <w:sz w:val="24"/>
          <w:szCs w:val="24"/>
        </w:rPr>
      </w:pPr>
      <w:r w:rsidRPr="00D27425">
        <w:rPr>
          <w:rFonts w:ascii="Arial" w:hAnsi="Arial" w:cs="Arial"/>
          <w:sz w:val="24"/>
          <w:szCs w:val="24"/>
        </w:rPr>
        <w:t xml:space="preserve">What is the Code of Ethics? Available at: </w:t>
      </w:r>
      <w:hyperlink r:id="rId26" w:history="1">
        <w:r w:rsidRPr="00D27425">
          <w:rPr>
            <w:rStyle w:val="Hyperlink"/>
            <w:rFonts w:ascii="Arial" w:hAnsi="Arial" w:cs="Arial"/>
            <w:color w:val="auto"/>
            <w:sz w:val="24"/>
            <w:szCs w:val="24"/>
          </w:rPr>
          <w:t>https://www.college.police.uk/ethics/code-of-ethics</w:t>
        </w:r>
      </w:hyperlink>
      <w:r w:rsidRPr="00D27425">
        <w:rPr>
          <w:rStyle w:val="Hyperlink"/>
          <w:rFonts w:ascii="Arial" w:hAnsi="Arial" w:cs="Arial"/>
          <w:color w:val="auto"/>
          <w:sz w:val="24"/>
          <w:szCs w:val="24"/>
        </w:rPr>
        <w:t xml:space="preserve"> </w:t>
      </w:r>
      <w:r w:rsidRPr="00D27425">
        <w:rPr>
          <w:rStyle w:val="Hyperlink"/>
          <w:rFonts w:ascii="Arial" w:hAnsi="Arial" w:cs="Arial"/>
          <w:color w:val="auto"/>
          <w:sz w:val="24"/>
          <w:szCs w:val="24"/>
          <w:u w:val="none"/>
        </w:rPr>
        <w:t>(Accessed: 8</w:t>
      </w:r>
      <w:r w:rsidRPr="00D27425">
        <w:rPr>
          <w:rStyle w:val="Hyperlink"/>
          <w:rFonts w:ascii="Arial" w:hAnsi="Arial" w:cs="Arial"/>
          <w:color w:val="auto"/>
          <w:sz w:val="24"/>
          <w:szCs w:val="24"/>
          <w:u w:val="none"/>
          <w:vertAlign w:val="superscript"/>
        </w:rPr>
        <w:t>th</w:t>
      </w:r>
      <w:r w:rsidRPr="00D27425">
        <w:rPr>
          <w:rStyle w:val="Hyperlink"/>
          <w:rFonts w:ascii="Arial" w:hAnsi="Arial" w:cs="Arial"/>
          <w:color w:val="auto"/>
          <w:sz w:val="24"/>
          <w:szCs w:val="24"/>
          <w:u w:val="none"/>
        </w:rPr>
        <w:t xml:space="preserve"> May)</w:t>
      </w:r>
    </w:p>
    <w:p w:rsidR="006973E5" w:rsidRPr="00D27425" w:rsidRDefault="006973E5" w:rsidP="00D27425">
      <w:pPr>
        <w:rPr>
          <w:rStyle w:val="Hyperlink"/>
          <w:rFonts w:ascii="Arial" w:hAnsi="Arial" w:cs="Arial"/>
          <w:color w:val="auto"/>
          <w:sz w:val="24"/>
          <w:szCs w:val="24"/>
        </w:rPr>
      </w:pPr>
      <w:r w:rsidRPr="00D27425">
        <w:rPr>
          <w:rFonts w:ascii="Arial" w:hAnsi="Arial" w:cs="Arial"/>
          <w:sz w:val="24"/>
          <w:szCs w:val="24"/>
        </w:rPr>
        <w:t xml:space="preserve">Why independent scrutiny of police matters. Available at: </w:t>
      </w:r>
      <w:hyperlink r:id="rId27" w:history="1">
        <w:r w:rsidRPr="00D27425">
          <w:rPr>
            <w:rStyle w:val="Hyperlink"/>
            <w:rFonts w:ascii="Arial" w:hAnsi="Arial" w:cs="Arial"/>
            <w:color w:val="auto"/>
            <w:sz w:val="24"/>
            <w:szCs w:val="24"/>
          </w:rPr>
          <w:t>https://policeconduct.gov.uk/news/our-podcasts-and-blogs/why-independent-scrutiny-police-matters</w:t>
        </w:r>
      </w:hyperlink>
      <w:r w:rsidRPr="00D27425">
        <w:rPr>
          <w:rStyle w:val="Hyperlink"/>
          <w:rFonts w:ascii="Arial" w:hAnsi="Arial" w:cs="Arial"/>
          <w:color w:val="auto"/>
          <w:sz w:val="24"/>
          <w:szCs w:val="24"/>
        </w:rPr>
        <w:t xml:space="preserve"> </w:t>
      </w:r>
      <w:r w:rsidRPr="00D27425">
        <w:rPr>
          <w:rStyle w:val="Hyperlink"/>
          <w:rFonts w:ascii="Arial" w:hAnsi="Arial" w:cs="Arial"/>
          <w:color w:val="auto"/>
          <w:sz w:val="24"/>
          <w:szCs w:val="24"/>
          <w:u w:val="none"/>
        </w:rPr>
        <w:t>(Accessed 8</w:t>
      </w:r>
      <w:r w:rsidRPr="00D27425">
        <w:rPr>
          <w:rStyle w:val="Hyperlink"/>
          <w:rFonts w:ascii="Arial" w:hAnsi="Arial" w:cs="Arial"/>
          <w:color w:val="auto"/>
          <w:sz w:val="24"/>
          <w:szCs w:val="24"/>
          <w:u w:val="none"/>
          <w:vertAlign w:val="superscript"/>
        </w:rPr>
        <w:t>th</w:t>
      </w:r>
      <w:r w:rsidRPr="00D27425">
        <w:rPr>
          <w:rStyle w:val="Hyperlink"/>
          <w:rFonts w:ascii="Arial" w:hAnsi="Arial" w:cs="Arial"/>
          <w:color w:val="auto"/>
          <w:sz w:val="24"/>
          <w:szCs w:val="24"/>
          <w:u w:val="none"/>
        </w:rPr>
        <w:t xml:space="preserve"> May)</w:t>
      </w:r>
    </w:p>
    <w:p w:rsidR="006973E5" w:rsidRPr="00D27425" w:rsidRDefault="006973E5" w:rsidP="00D27425">
      <w:pPr>
        <w:rPr>
          <w:rStyle w:val="Hyperlink"/>
          <w:rFonts w:ascii="Arial" w:hAnsi="Arial" w:cs="Arial"/>
          <w:color w:val="auto"/>
          <w:sz w:val="24"/>
          <w:szCs w:val="24"/>
          <w:u w:val="none"/>
        </w:rPr>
      </w:pPr>
      <w:r w:rsidRPr="00D27425">
        <w:rPr>
          <w:rFonts w:ascii="Arial" w:hAnsi="Arial" w:cs="Arial"/>
          <w:sz w:val="24"/>
          <w:szCs w:val="24"/>
        </w:rPr>
        <w:t xml:space="preserve">Why the New Police Code of Ethics is a Waste of Paper. Available at: </w:t>
      </w:r>
      <w:hyperlink r:id="rId28" w:history="1">
        <w:r w:rsidRPr="00D27425">
          <w:rPr>
            <w:rStyle w:val="Hyperlink"/>
            <w:rFonts w:ascii="Arial" w:hAnsi="Arial" w:cs="Arial"/>
            <w:color w:val="auto"/>
            <w:sz w:val="24"/>
            <w:szCs w:val="24"/>
          </w:rPr>
          <w:t>https://iaingould.co.uk/2014/07/10/police-code-of-ethics-waste/</w:t>
        </w:r>
      </w:hyperlink>
      <w:r w:rsidRPr="00D27425">
        <w:rPr>
          <w:rStyle w:val="Hyperlink"/>
          <w:rFonts w:ascii="Arial" w:hAnsi="Arial" w:cs="Arial"/>
          <w:color w:val="auto"/>
          <w:sz w:val="24"/>
          <w:szCs w:val="24"/>
        </w:rPr>
        <w:t xml:space="preserve">  </w:t>
      </w:r>
      <w:r w:rsidRPr="00D27425">
        <w:rPr>
          <w:rStyle w:val="Hyperlink"/>
          <w:rFonts w:ascii="Arial" w:hAnsi="Arial" w:cs="Arial"/>
          <w:color w:val="auto"/>
          <w:sz w:val="24"/>
          <w:szCs w:val="24"/>
          <w:u w:val="none"/>
        </w:rPr>
        <w:t>(Accessed 8</w:t>
      </w:r>
      <w:r w:rsidRPr="00D27425">
        <w:rPr>
          <w:rStyle w:val="Hyperlink"/>
          <w:rFonts w:ascii="Arial" w:hAnsi="Arial" w:cs="Arial"/>
          <w:color w:val="auto"/>
          <w:sz w:val="24"/>
          <w:szCs w:val="24"/>
          <w:u w:val="none"/>
          <w:vertAlign w:val="superscript"/>
        </w:rPr>
        <w:t>th</w:t>
      </w:r>
      <w:r w:rsidRPr="00D27425">
        <w:rPr>
          <w:rStyle w:val="Hyperlink"/>
          <w:rFonts w:ascii="Arial" w:hAnsi="Arial" w:cs="Arial"/>
          <w:color w:val="auto"/>
          <w:sz w:val="24"/>
          <w:szCs w:val="24"/>
          <w:u w:val="none"/>
        </w:rPr>
        <w:t xml:space="preserve"> May)</w:t>
      </w:r>
    </w:p>
    <w:p w:rsidR="00D27425" w:rsidRPr="00D27425" w:rsidRDefault="00D27425" w:rsidP="00D27425">
      <w:pPr>
        <w:spacing w:after="0" w:line="276" w:lineRule="auto"/>
        <w:ind w:right="531"/>
        <w:rPr>
          <w:rFonts w:ascii="Arial" w:eastAsia="Times New Roman" w:hAnsi="Arial" w:cs="Arial"/>
          <w:sz w:val="24"/>
          <w:szCs w:val="24"/>
          <w:lang w:eastAsia="en-GB"/>
        </w:rPr>
      </w:pPr>
    </w:p>
    <w:p w:rsidR="00D27425" w:rsidRPr="00D27425" w:rsidRDefault="00D27425" w:rsidP="00D27425">
      <w:pPr>
        <w:spacing w:after="0" w:line="276" w:lineRule="auto"/>
        <w:ind w:right="531"/>
        <w:rPr>
          <w:rFonts w:ascii="Arial" w:eastAsia="Times New Roman" w:hAnsi="Arial" w:cs="Arial"/>
          <w:sz w:val="24"/>
          <w:szCs w:val="24"/>
          <w:lang w:eastAsia="en-GB"/>
        </w:rPr>
      </w:pPr>
      <w:r w:rsidRPr="00D27425">
        <w:rPr>
          <w:rFonts w:ascii="Arial" w:eastAsia="Times New Roman" w:hAnsi="Arial" w:cs="Arial"/>
          <w:sz w:val="24"/>
          <w:szCs w:val="24"/>
          <w:lang w:eastAsia="en-GB"/>
        </w:rPr>
        <w:t xml:space="preserve">Youth Offending Service. Available at: </w:t>
      </w:r>
      <w:hyperlink r:id="rId29" w:history="1">
        <w:r w:rsidRPr="00D27425">
          <w:rPr>
            <w:rStyle w:val="Hyperlink"/>
            <w:rFonts w:ascii="Arial" w:eastAsia="Times New Roman" w:hAnsi="Arial" w:cs="Arial"/>
            <w:sz w:val="24"/>
            <w:szCs w:val="24"/>
            <w:lang w:eastAsia="en-GB"/>
          </w:rPr>
          <w:t>https://brighterfuturesforchildren.org/for-parents-carers/youth-offending-services/</w:t>
        </w:r>
      </w:hyperlink>
      <w:r w:rsidRPr="00D27425">
        <w:rPr>
          <w:rFonts w:ascii="Arial" w:eastAsia="Times New Roman" w:hAnsi="Arial" w:cs="Arial"/>
          <w:sz w:val="24"/>
          <w:szCs w:val="24"/>
          <w:lang w:eastAsia="en-GB"/>
        </w:rPr>
        <w:t xml:space="preserve"> (Accessed 13</w:t>
      </w:r>
      <w:r w:rsidRPr="00D27425">
        <w:rPr>
          <w:rFonts w:ascii="Arial" w:eastAsia="Times New Roman" w:hAnsi="Arial" w:cs="Arial"/>
          <w:sz w:val="24"/>
          <w:szCs w:val="24"/>
          <w:vertAlign w:val="superscript"/>
          <w:lang w:eastAsia="en-GB"/>
        </w:rPr>
        <w:t>th</w:t>
      </w:r>
      <w:r w:rsidRPr="00D27425">
        <w:rPr>
          <w:rFonts w:ascii="Arial" w:eastAsia="Times New Roman" w:hAnsi="Arial" w:cs="Arial"/>
          <w:sz w:val="24"/>
          <w:szCs w:val="24"/>
          <w:lang w:eastAsia="en-GB"/>
        </w:rPr>
        <w:t xml:space="preserve"> July 2022)</w:t>
      </w:r>
    </w:p>
    <w:p w:rsidR="00D27425" w:rsidRPr="00D27425" w:rsidRDefault="00D27425" w:rsidP="00D27425">
      <w:pPr>
        <w:spacing w:after="0" w:line="276" w:lineRule="auto"/>
        <w:ind w:right="531"/>
        <w:rPr>
          <w:rFonts w:ascii="Arial" w:eastAsia="Times New Roman" w:hAnsi="Arial" w:cs="Arial"/>
          <w:sz w:val="24"/>
          <w:szCs w:val="24"/>
          <w:lang w:eastAsia="en-GB"/>
        </w:rPr>
      </w:pPr>
    </w:p>
    <w:p w:rsidR="00D27425" w:rsidRPr="00D27425" w:rsidRDefault="00D27425" w:rsidP="00D27425">
      <w:pPr>
        <w:spacing w:after="0" w:line="276" w:lineRule="auto"/>
        <w:ind w:right="531"/>
        <w:rPr>
          <w:rFonts w:ascii="Arial" w:eastAsia="Times New Roman" w:hAnsi="Arial" w:cs="Arial"/>
          <w:sz w:val="24"/>
          <w:szCs w:val="24"/>
          <w:lang w:eastAsia="en-GB"/>
        </w:rPr>
      </w:pPr>
    </w:p>
    <w:p w:rsidR="00D27425" w:rsidRDefault="00D27425" w:rsidP="00E67EF3">
      <w:pPr>
        <w:rPr>
          <w:rStyle w:val="Hyperlink"/>
          <w:rFonts w:ascii="Arial" w:hAnsi="Arial" w:cs="Arial"/>
          <w:color w:val="auto"/>
          <w:sz w:val="24"/>
          <w:szCs w:val="24"/>
          <w:u w:val="none"/>
        </w:rPr>
      </w:pPr>
    </w:p>
    <w:p w:rsidR="006973E5" w:rsidRPr="00F466E7" w:rsidRDefault="006973E5" w:rsidP="00E67EF3">
      <w:pPr>
        <w:rPr>
          <w:rStyle w:val="Hyperlink"/>
          <w:rFonts w:ascii="Arial" w:hAnsi="Arial" w:cs="Arial"/>
          <w:color w:val="auto"/>
          <w:sz w:val="24"/>
          <w:szCs w:val="24"/>
          <w:u w:val="none"/>
        </w:rPr>
      </w:pPr>
    </w:p>
    <w:p w:rsidR="00E67EF3" w:rsidRPr="008F5727" w:rsidRDefault="00E67EF3" w:rsidP="00E67EF3">
      <w:pPr>
        <w:rPr>
          <w:rStyle w:val="Hyperlink"/>
          <w:rFonts w:ascii="Arial" w:hAnsi="Arial" w:cs="Arial"/>
          <w:color w:val="auto"/>
          <w:sz w:val="24"/>
          <w:szCs w:val="24"/>
          <w:u w:val="none"/>
        </w:rPr>
      </w:pPr>
    </w:p>
    <w:p w:rsidR="00E67EF3" w:rsidRDefault="00E67EF3" w:rsidP="00E67EF3">
      <w:pPr>
        <w:overflowPunct w:val="0"/>
        <w:autoSpaceDE w:val="0"/>
        <w:autoSpaceDN w:val="0"/>
        <w:adjustRightInd w:val="0"/>
        <w:spacing w:after="0" w:line="276" w:lineRule="auto"/>
        <w:ind w:right="531"/>
        <w:jc w:val="both"/>
        <w:textAlignment w:val="baseline"/>
      </w:pPr>
    </w:p>
    <w:p w:rsidR="00E67EF3" w:rsidRPr="00736AA6" w:rsidRDefault="00E67EF3" w:rsidP="00E67EF3">
      <w:pPr>
        <w:rPr>
          <w:rFonts w:ascii="Arial" w:hAnsi="Arial" w:cs="Arial"/>
          <w:sz w:val="24"/>
          <w:szCs w:val="24"/>
        </w:rPr>
      </w:pPr>
    </w:p>
    <w:p w:rsidR="00E67EF3" w:rsidRPr="00E67EF3" w:rsidRDefault="00E67EF3" w:rsidP="00C62E56">
      <w:pPr>
        <w:overflowPunct w:val="0"/>
        <w:autoSpaceDE w:val="0"/>
        <w:autoSpaceDN w:val="0"/>
        <w:adjustRightInd w:val="0"/>
        <w:spacing w:after="0" w:line="276" w:lineRule="auto"/>
        <w:ind w:right="531"/>
        <w:jc w:val="both"/>
        <w:textAlignment w:val="baseline"/>
        <w:rPr>
          <w:rFonts w:ascii="Arial" w:eastAsia="Times New Roman" w:hAnsi="Arial" w:cs="Arial"/>
          <w:sz w:val="24"/>
          <w:szCs w:val="24"/>
          <w:lang w:eastAsia="en-GB"/>
        </w:rPr>
      </w:pPr>
    </w:p>
    <w:p w:rsidR="00AE3E3C" w:rsidRPr="00AE3E3C" w:rsidRDefault="00AE3E3C" w:rsidP="00C62E56">
      <w:pPr>
        <w:overflowPunct w:val="0"/>
        <w:autoSpaceDE w:val="0"/>
        <w:autoSpaceDN w:val="0"/>
        <w:adjustRightInd w:val="0"/>
        <w:spacing w:after="0" w:line="276" w:lineRule="auto"/>
        <w:ind w:right="531"/>
        <w:jc w:val="both"/>
        <w:textAlignment w:val="baseline"/>
        <w:rPr>
          <w:rFonts w:ascii="Arial" w:eastAsia="Times New Roman" w:hAnsi="Arial" w:cs="Arial"/>
          <w:sz w:val="24"/>
          <w:szCs w:val="24"/>
          <w:lang w:eastAsia="en-GB"/>
        </w:rPr>
      </w:pPr>
    </w:p>
    <w:p w:rsidR="00C62E56" w:rsidRPr="00F466E7" w:rsidRDefault="00C62E56" w:rsidP="004A3587">
      <w:pPr>
        <w:rPr>
          <w:rStyle w:val="Hyperlink"/>
          <w:rFonts w:ascii="Arial" w:hAnsi="Arial" w:cs="Arial"/>
          <w:color w:val="auto"/>
          <w:sz w:val="24"/>
          <w:szCs w:val="24"/>
          <w:u w:val="none"/>
        </w:rPr>
      </w:pPr>
    </w:p>
    <w:p w:rsidR="007C63EE" w:rsidRPr="00403A3E" w:rsidRDefault="007C63EE" w:rsidP="004A3587">
      <w:pPr>
        <w:rPr>
          <w:rStyle w:val="Hyperlink"/>
          <w:rFonts w:ascii="Arial" w:hAnsi="Arial" w:cs="Arial"/>
          <w:color w:val="auto"/>
          <w:sz w:val="24"/>
          <w:szCs w:val="24"/>
          <w:u w:val="none"/>
        </w:rPr>
      </w:pPr>
    </w:p>
    <w:sectPr w:rsidR="007C63EE" w:rsidRPr="00403A3E" w:rsidSect="003F1B72">
      <w:headerReference w:type="even" r:id="rId30"/>
      <w:headerReference w:type="default" r:id="rId31"/>
      <w:footerReference w:type="even" r:id="rId32"/>
      <w:footerReference w:type="default" r:id="rId33"/>
      <w:headerReference w:type="first" r:id="rId34"/>
      <w:footerReference w:type="first" r:id="rId35"/>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466E7" w:rsidRDefault="00F466E7" w:rsidP="003F1B72">
      <w:pPr>
        <w:spacing w:after="0" w:line="240" w:lineRule="auto"/>
      </w:pPr>
      <w:r>
        <w:separator/>
      </w:r>
    </w:p>
  </w:endnote>
  <w:endnote w:type="continuationSeparator" w:id="0">
    <w:p w:rsidR="00F466E7" w:rsidRDefault="00F466E7" w:rsidP="003F1B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altName w:val="Sylfaen"/>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466E7" w:rsidRDefault="007008E0" w:rsidP="007008E0">
    <w:pPr>
      <w:pStyle w:val="Footer"/>
      <w:rPr>
        <w:color w:val="000000"/>
        <w:sz w:val="17"/>
      </w:rPr>
    </w:pPr>
    <w:bookmarkStart w:id="3" w:name="TITUS1FooterEvenPages"/>
    <w:r>
      <w:rPr>
        <w:color w:val="000000"/>
        <w:sz w:val="17"/>
      </w:rPr>
      <w:t> </w:t>
    </w:r>
  </w:p>
  <w:bookmarkEnd w:id="3"/>
  <w:p w:rsidR="00F466E7" w:rsidRDefault="00F466E7" w:rsidP="003D06C6">
    <w:pPr>
      <w:pStyle w:val="Footer"/>
    </w:pPr>
  </w:p>
  <w:p w:rsidR="00F466E7" w:rsidRDefault="00F466E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466E7" w:rsidRDefault="007008E0" w:rsidP="007008E0">
    <w:pPr>
      <w:pStyle w:val="Footer"/>
      <w:rPr>
        <w:color w:val="000000"/>
        <w:sz w:val="17"/>
      </w:rPr>
    </w:pPr>
    <w:bookmarkStart w:id="4" w:name="TITUS1FooterPrimary"/>
    <w:r>
      <w:rPr>
        <w:color w:val="000000"/>
        <w:sz w:val="17"/>
      </w:rPr>
      <w:t> </w:t>
    </w:r>
  </w:p>
  <w:bookmarkEnd w:id="4"/>
  <w:p w:rsidR="00F466E7" w:rsidRDefault="00F466E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466E7" w:rsidRDefault="007008E0" w:rsidP="007008E0">
    <w:pPr>
      <w:pStyle w:val="Footer"/>
      <w:rPr>
        <w:color w:val="000000"/>
        <w:sz w:val="17"/>
      </w:rPr>
    </w:pPr>
    <w:bookmarkStart w:id="6" w:name="TITUS1FooterFirstPage"/>
    <w:r>
      <w:rPr>
        <w:color w:val="000000"/>
        <w:sz w:val="17"/>
      </w:rPr>
      <w:t> </w:t>
    </w:r>
  </w:p>
  <w:bookmarkEnd w:id="6"/>
  <w:p w:rsidR="00F466E7" w:rsidRDefault="00F466E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466E7" w:rsidRDefault="00F466E7" w:rsidP="003F1B72">
      <w:pPr>
        <w:spacing w:after="0" w:line="240" w:lineRule="auto"/>
      </w:pPr>
      <w:r>
        <w:separator/>
      </w:r>
    </w:p>
  </w:footnote>
  <w:footnote w:type="continuationSeparator" w:id="0">
    <w:p w:rsidR="00F466E7" w:rsidRDefault="00F466E7" w:rsidP="003F1B7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466E7" w:rsidRDefault="007008E0" w:rsidP="007008E0">
    <w:pPr>
      <w:pStyle w:val="Header"/>
      <w:rPr>
        <w:color w:val="000000"/>
        <w:sz w:val="17"/>
      </w:rPr>
    </w:pPr>
    <w:bookmarkStart w:id="1" w:name="TITUS1HeaderEvenPages"/>
    <w:r>
      <w:rPr>
        <w:color w:val="000000"/>
        <w:sz w:val="17"/>
      </w:rPr>
      <w:t> </w:t>
    </w:r>
  </w:p>
  <w:bookmarkEnd w:id="1"/>
  <w:p w:rsidR="00F466E7" w:rsidRDefault="00F466E7" w:rsidP="003D06C6">
    <w:pPr>
      <w:pStyle w:val="Header"/>
    </w:pPr>
  </w:p>
  <w:p w:rsidR="00F466E7" w:rsidRDefault="00F466E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466E7" w:rsidRDefault="007008E0" w:rsidP="007008E0">
    <w:pPr>
      <w:pStyle w:val="Header"/>
      <w:rPr>
        <w:color w:val="000000"/>
        <w:sz w:val="17"/>
      </w:rPr>
    </w:pPr>
    <w:bookmarkStart w:id="2" w:name="TITUS1HeaderPrimary"/>
    <w:r>
      <w:rPr>
        <w:color w:val="000000"/>
        <w:sz w:val="17"/>
      </w:rPr>
      <w:t> </w:t>
    </w:r>
  </w:p>
  <w:bookmarkEnd w:id="2"/>
  <w:p w:rsidR="00F466E7" w:rsidRDefault="00F466E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466E7" w:rsidRDefault="007008E0" w:rsidP="007008E0">
    <w:pPr>
      <w:pStyle w:val="Header"/>
      <w:rPr>
        <w:color w:val="000000"/>
        <w:sz w:val="17"/>
      </w:rPr>
    </w:pPr>
    <w:bookmarkStart w:id="5" w:name="TITUS1HeaderFirstPage"/>
    <w:r>
      <w:rPr>
        <w:color w:val="000000"/>
        <w:sz w:val="17"/>
      </w:rPr>
      <w:t> </w:t>
    </w:r>
  </w:p>
  <w:bookmarkEnd w:id="5"/>
  <w:p w:rsidR="00F466E7" w:rsidRDefault="00F466E7">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8"/>
  <w:defaultTabStop w:val="720"/>
  <w:evenAndOddHeaders/>
  <w:characterSpacingControl w:val="doNotCompress"/>
  <w:hdrShapeDefaults>
    <o:shapedefaults v:ext="edit" spidmax="3481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C0E95"/>
    <w:rsid w:val="00026522"/>
    <w:rsid w:val="00037B9F"/>
    <w:rsid w:val="000A071D"/>
    <w:rsid w:val="000D16FC"/>
    <w:rsid w:val="000E0EFF"/>
    <w:rsid w:val="000E20AE"/>
    <w:rsid w:val="001056CF"/>
    <w:rsid w:val="00190B77"/>
    <w:rsid w:val="001A2ED4"/>
    <w:rsid w:val="001E6F40"/>
    <w:rsid w:val="001F248A"/>
    <w:rsid w:val="00243945"/>
    <w:rsid w:val="002809E5"/>
    <w:rsid w:val="003410F9"/>
    <w:rsid w:val="003668BA"/>
    <w:rsid w:val="00375243"/>
    <w:rsid w:val="003A0709"/>
    <w:rsid w:val="003B4D95"/>
    <w:rsid w:val="003D06C6"/>
    <w:rsid w:val="003F1B72"/>
    <w:rsid w:val="00403A3E"/>
    <w:rsid w:val="00471193"/>
    <w:rsid w:val="004A3587"/>
    <w:rsid w:val="004A4C7B"/>
    <w:rsid w:val="004C0199"/>
    <w:rsid w:val="004C3E8E"/>
    <w:rsid w:val="004F7E1A"/>
    <w:rsid w:val="00556EE2"/>
    <w:rsid w:val="00585040"/>
    <w:rsid w:val="00595B44"/>
    <w:rsid w:val="005A1A4B"/>
    <w:rsid w:val="005F7EF7"/>
    <w:rsid w:val="0061662A"/>
    <w:rsid w:val="006973E5"/>
    <w:rsid w:val="006B1F8C"/>
    <w:rsid w:val="006F0B19"/>
    <w:rsid w:val="007008E0"/>
    <w:rsid w:val="00730ED6"/>
    <w:rsid w:val="00736AA6"/>
    <w:rsid w:val="00755C09"/>
    <w:rsid w:val="0077637C"/>
    <w:rsid w:val="007B4B25"/>
    <w:rsid w:val="007C63EE"/>
    <w:rsid w:val="007E06D9"/>
    <w:rsid w:val="00800958"/>
    <w:rsid w:val="00851967"/>
    <w:rsid w:val="008561E8"/>
    <w:rsid w:val="00863C65"/>
    <w:rsid w:val="008F5727"/>
    <w:rsid w:val="00900EF7"/>
    <w:rsid w:val="00935095"/>
    <w:rsid w:val="009969AF"/>
    <w:rsid w:val="00A422C3"/>
    <w:rsid w:val="00A61BD0"/>
    <w:rsid w:val="00A644A4"/>
    <w:rsid w:val="00AC0E95"/>
    <w:rsid w:val="00AE3E3C"/>
    <w:rsid w:val="00AE62A0"/>
    <w:rsid w:val="00AF3912"/>
    <w:rsid w:val="00B05C45"/>
    <w:rsid w:val="00B90D91"/>
    <w:rsid w:val="00B92E60"/>
    <w:rsid w:val="00BA5D1A"/>
    <w:rsid w:val="00BC4D0B"/>
    <w:rsid w:val="00BD34FD"/>
    <w:rsid w:val="00C61EAF"/>
    <w:rsid w:val="00C62E56"/>
    <w:rsid w:val="00C84B78"/>
    <w:rsid w:val="00CC660A"/>
    <w:rsid w:val="00D00B7D"/>
    <w:rsid w:val="00D0612E"/>
    <w:rsid w:val="00D27425"/>
    <w:rsid w:val="00D57614"/>
    <w:rsid w:val="00D85B11"/>
    <w:rsid w:val="00DA4358"/>
    <w:rsid w:val="00DC135D"/>
    <w:rsid w:val="00E13D64"/>
    <w:rsid w:val="00E67EF3"/>
    <w:rsid w:val="00EE3AA5"/>
    <w:rsid w:val="00F466E7"/>
    <w:rsid w:val="00F5015B"/>
    <w:rsid w:val="00F72C0C"/>
    <w:rsid w:val="00FA7833"/>
    <w:rsid w:val="00FB5686"/>
    <w:rsid w:val="00FC0FC9"/>
    <w:rsid w:val="00FE36C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4817"/>
    <o:shapelayout v:ext="edit">
      <o:idmap v:ext="edit" data="1"/>
    </o:shapelayout>
  </w:shapeDefaults>
  <w:decimalSymbol w:val="."/>
  <w:listSeparator w:val=","/>
  <w14:docId w14:val="25E7935E"/>
  <w15:chartTrackingRefBased/>
  <w15:docId w15:val="{7C865D2E-60E8-4AFD-A164-FC3BF5D598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55C0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F1B72"/>
    <w:rPr>
      <w:color w:val="0000FF"/>
      <w:u w:val="single"/>
    </w:rPr>
  </w:style>
  <w:style w:type="paragraph" w:styleId="Header">
    <w:name w:val="header"/>
    <w:basedOn w:val="Normal"/>
    <w:link w:val="HeaderChar"/>
    <w:uiPriority w:val="99"/>
    <w:unhideWhenUsed/>
    <w:rsid w:val="003F1B72"/>
    <w:pPr>
      <w:tabs>
        <w:tab w:val="center" w:pos="4513"/>
        <w:tab w:val="right" w:pos="9026"/>
      </w:tabs>
      <w:spacing w:after="0" w:line="240" w:lineRule="auto"/>
    </w:pPr>
  </w:style>
  <w:style w:type="character" w:customStyle="1" w:styleId="HeaderChar">
    <w:name w:val="Header Char"/>
    <w:basedOn w:val="DefaultParagraphFont"/>
    <w:link w:val="Header"/>
    <w:uiPriority w:val="99"/>
    <w:rsid w:val="003F1B72"/>
  </w:style>
  <w:style w:type="paragraph" w:styleId="Footer">
    <w:name w:val="footer"/>
    <w:basedOn w:val="Normal"/>
    <w:link w:val="FooterChar"/>
    <w:uiPriority w:val="99"/>
    <w:unhideWhenUsed/>
    <w:rsid w:val="003F1B72"/>
    <w:pPr>
      <w:tabs>
        <w:tab w:val="center" w:pos="4513"/>
        <w:tab w:val="right" w:pos="9026"/>
      </w:tabs>
      <w:spacing w:after="0" w:line="240" w:lineRule="auto"/>
    </w:pPr>
  </w:style>
  <w:style w:type="character" w:customStyle="1" w:styleId="FooterChar">
    <w:name w:val="Footer Char"/>
    <w:basedOn w:val="DefaultParagraphFont"/>
    <w:link w:val="Footer"/>
    <w:uiPriority w:val="99"/>
    <w:rsid w:val="003F1B72"/>
  </w:style>
  <w:style w:type="character" w:styleId="CommentReference">
    <w:name w:val="annotation reference"/>
    <w:basedOn w:val="DefaultParagraphFont"/>
    <w:uiPriority w:val="99"/>
    <w:semiHidden/>
    <w:unhideWhenUsed/>
    <w:rsid w:val="00755C09"/>
    <w:rPr>
      <w:sz w:val="16"/>
      <w:szCs w:val="16"/>
    </w:rPr>
  </w:style>
  <w:style w:type="paragraph" w:styleId="CommentText">
    <w:name w:val="annotation text"/>
    <w:basedOn w:val="Normal"/>
    <w:link w:val="CommentTextChar"/>
    <w:uiPriority w:val="99"/>
    <w:semiHidden/>
    <w:unhideWhenUsed/>
    <w:rsid w:val="00755C09"/>
    <w:pPr>
      <w:spacing w:line="240" w:lineRule="auto"/>
    </w:pPr>
    <w:rPr>
      <w:sz w:val="20"/>
      <w:szCs w:val="20"/>
    </w:rPr>
  </w:style>
  <w:style w:type="character" w:customStyle="1" w:styleId="CommentTextChar">
    <w:name w:val="Comment Text Char"/>
    <w:basedOn w:val="DefaultParagraphFont"/>
    <w:link w:val="CommentText"/>
    <w:uiPriority w:val="99"/>
    <w:semiHidden/>
    <w:rsid w:val="00755C09"/>
    <w:rPr>
      <w:sz w:val="20"/>
      <w:szCs w:val="20"/>
    </w:rPr>
  </w:style>
  <w:style w:type="paragraph" w:styleId="BalloonText">
    <w:name w:val="Balloon Text"/>
    <w:basedOn w:val="Normal"/>
    <w:link w:val="BalloonTextChar"/>
    <w:uiPriority w:val="99"/>
    <w:semiHidden/>
    <w:unhideWhenUsed/>
    <w:rsid w:val="00755C0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55C09"/>
    <w:rPr>
      <w:rFonts w:ascii="Segoe UI" w:hAnsi="Segoe UI" w:cs="Segoe UI"/>
      <w:sz w:val="18"/>
      <w:szCs w:val="18"/>
    </w:rPr>
  </w:style>
  <w:style w:type="paragraph" w:styleId="CommentSubject">
    <w:name w:val="annotation subject"/>
    <w:basedOn w:val="CommentText"/>
    <w:next w:val="CommentText"/>
    <w:link w:val="CommentSubjectChar"/>
    <w:uiPriority w:val="99"/>
    <w:semiHidden/>
    <w:unhideWhenUsed/>
    <w:rsid w:val="00755C09"/>
    <w:rPr>
      <w:b/>
      <w:bCs/>
    </w:rPr>
  </w:style>
  <w:style w:type="character" w:customStyle="1" w:styleId="CommentSubjectChar">
    <w:name w:val="Comment Subject Char"/>
    <w:basedOn w:val="CommentTextChar"/>
    <w:link w:val="CommentSubject"/>
    <w:uiPriority w:val="99"/>
    <w:semiHidden/>
    <w:rsid w:val="00755C09"/>
    <w:rPr>
      <w:b/>
      <w:bCs/>
      <w:sz w:val="20"/>
      <w:szCs w:val="20"/>
    </w:rPr>
  </w:style>
  <w:style w:type="character" w:styleId="FollowedHyperlink">
    <w:name w:val="FollowedHyperlink"/>
    <w:basedOn w:val="DefaultParagraphFont"/>
    <w:uiPriority w:val="99"/>
    <w:semiHidden/>
    <w:unhideWhenUsed/>
    <w:rsid w:val="00FC0FC9"/>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ollege.police.uk/ethics/code-of-ethics" TargetMode="External"/><Relationship Id="rId13" Type="http://schemas.openxmlformats.org/officeDocument/2006/relationships/hyperlink" Target="https://www.professionalsecurity.co.uk/news/case-studies/police-fined-for-losing-video/" TargetMode="External"/><Relationship Id="rId18" Type="http://schemas.openxmlformats.org/officeDocument/2006/relationships/hyperlink" Target="https://www.avonandsomerset-pcc.gov.uk/working-for-you/partnerships/reducing-reoffending/" TargetMode="External"/><Relationship Id="rId26" Type="http://schemas.openxmlformats.org/officeDocument/2006/relationships/hyperlink" Target="https://www.college.police.uk/ethics/code-of-ethics" TargetMode="External"/><Relationship Id="rId3" Type="http://schemas.openxmlformats.org/officeDocument/2006/relationships/settings" Target="settings.xml"/><Relationship Id="rId21" Type="http://schemas.openxmlformats.org/officeDocument/2006/relationships/hyperlink" Target="https://core.ac.uk/download/pdf/322332717.pdf" TargetMode="External"/><Relationship Id="rId34" Type="http://schemas.openxmlformats.org/officeDocument/2006/relationships/header" Target="header3.xml"/><Relationship Id="rId7" Type="http://schemas.openxmlformats.org/officeDocument/2006/relationships/hyperlink" Target="https://radical.org.uk/barefoot/babyp.htm" TargetMode="External"/><Relationship Id="rId12" Type="http://schemas.openxmlformats.org/officeDocument/2006/relationships/hyperlink" Target="https://www.sciencedirect.com/science/article/pii/B9780081022955102963" TargetMode="External"/><Relationship Id="rId17" Type="http://schemas.openxmlformats.org/officeDocument/2006/relationships/hyperlink" Target="https://www.policesupers.com/news/police-superintendents-association-and-college-of-policing-launch-bespoke-development-programme-for-police-public-protection-safeguarding-leads" TargetMode="External"/><Relationship Id="rId25" Type="http://schemas.openxmlformats.org/officeDocument/2006/relationships/hyperlink" Target="https://www.thoughtco.com/what-is-multiculturalism-4689285" TargetMode="External"/><Relationship Id="rId33" Type="http://schemas.openxmlformats.org/officeDocument/2006/relationships/footer" Target="footer2.xml"/><Relationship Id="rId2" Type="http://schemas.openxmlformats.org/officeDocument/2006/relationships/styles" Target="styles.xml"/><Relationship Id="rId16" Type="http://schemas.openxmlformats.org/officeDocument/2006/relationships/hyperlink" Target="https://www.gov.uk/government/statistics/proven-reoffending-statistics-january-to-march-2020/proven-reoffending-statistics-january-to-march-2020" TargetMode="External"/><Relationship Id="rId20" Type="http://schemas.openxmlformats.org/officeDocument/2006/relationships/hyperlink" Target="https://news.npcc.police.uk/releases/review-of-police-leadership-recognises-current-strengths-and-room-for-improvement" TargetMode="External"/><Relationship Id="rId29" Type="http://schemas.openxmlformats.org/officeDocument/2006/relationships/hyperlink" Target="https://brighterfuturesforchildren.org/for-parents-carers/youth-offending-services/"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gov.uk/government/publications/multi-agency-public-protection-arrangements-mappa-guidance" TargetMode="External"/><Relationship Id="rId24" Type="http://schemas.openxmlformats.org/officeDocument/2006/relationships/hyperlink" Target="https://www.thoughtco.com/what-is-multiculturalism-4689285" TargetMode="External"/><Relationship Id="rId32" Type="http://schemas.openxmlformats.org/officeDocument/2006/relationships/footer" Target="footer1.xml"/><Relationship Id="rId37"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www.justiceinspectorates.gov.uk/hmicfrs/publication-html/policing-inspection-programme-and-framework-2021-22/" TargetMode="External"/><Relationship Id="rId23" Type="http://schemas.openxmlformats.org/officeDocument/2006/relationships/hyperlink" Target="https://www.theguardian.com/uk-news/2019/sep/18/they-start-as-friends-but-end-as-bullies-the-victims-of-cuckooing" TargetMode="External"/><Relationship Id="rId28" Type="http://schemas.openxmlformats.org/officeDocument/2006/relationships/hyperlink" Target="https://iaingould.co.uk/2014/07/10/police-code-of-ethics-waste/" TargetMode="External"/><Relationship Id="rId36" Type="http://schemas.openxmlformats.org/officeDocument/2006/relationships/fontTable" Target="fontTable.xml"/><Relationship Id="rId10" Type="http://schemas.openxmlformats.org/officeDocument/2006/relationships/hyperlink" Target="https://journals.openedition.org/mimmoc/1340" TargetMode="External"/><Relationship Id="rId19" Type="http://schemas.openxmlformats.org/officeDocument/2006/relationships/hyperlink" Target="https://homeofficemedia.blog.gov.uk/2020/08/09/response-to-independent-story-on-police-diversity/" TargetMode="External"/><Relationship Id="rId31"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yperlink" Target="https://www.nationalcrimeagency.gov.uk/what-we-do/crime-threats/drug-trafficking/county-lines" TargetMode="External"/><Relationship Id="rId14" Type="http://schemas.openxmlformats.org/officeDocument/2006/relationships/hyperlink" Target="https://lordslibrary.parliament.uk/research-briefings/lln-2020-0016/" TargetMode="External"/><Relationship Id="rId22" Type="http://schemas.openxmlformats.org/officeDocument/2006/relationships/hyperlink" Target="https://www.justiceinspectorates.gov.uk/hmiprobation/wp-content/uploads/sites/5/2017/10/The-Work-of-Youth-Offending-Teams-to-Protect-the-Public_reportfinal.pdf" TargetMode="External"/><Relationship Id="rId27" Type="http://schemas.openxmlformats.org/officeDocument/2006/relationships/hyperlink" Target="https://policeconduct.gov.uk/news/our-podcasts-and-blogs/why-independent-scrutiny-police-matters" TargetMode="External"/><Relationship Id="rId30" Type="http://schemas.openxmlformats.org/officeDocument/2006/relationships/header" Target="header1.xml"/><Relationship Id="rId35"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DC7A4E5-9E18-4EB9-AE97-C7A2586FF3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712</TotalTime>
  <Pages>14</Pages>
  <Words>5031</Words>
  <Characters>28679</Characters>
  <Application>Microsoft Office Word</Application>
  <DocSecurity>0</DocSecurity>
  <Lines>238</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33643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Johns,Mikey swp6921</dc:creator>
  <cp:keywords/>
  <dc:description/>
  <cp:lastModifiedBy>Johns,Mikey swp6921</cp:lastModifiedBy>
  <cp:revision>54</cp:revision>
  <dcterms:created xsi:type="dcterms:W3CDTF">2022-05-08T12:56:00Z</dcterms:created>
  <dcterms:modified xsi:type="dcterms:W3CDTF">2022-07-19T13:35:00Z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2e21db8f-1d5b-4d06-ae48-a4ee27c64c11</vt:lpwstr>
  </property>
  <property fmtid="{D5CDD505-2E9C-101B-9397-08002B2CF9AE}" pid="3" name="Classification">
    <vt:lpwstr>OFFICIAL</vt:lpwstr>
  </property>
  <property fmtid="{D5CDD505-2E9C-101B-9397-08002B2CF9AE}" pid="4" name="Visibility">
    <vt:lpwstr>NOT VISIBLE</vt:lpwstr>
  </property>
</Properties>
</file>