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EC9C53" w14:textId="718ED653" w:rsidR="00114199" w:rsidRDefault="005C28E8" w:rsidP="005C28E8">
      <w:pPr>
        <w:spacing w:line="360" w:lineRule="auto"/>
        <w:rPr>
          <w:rFonts w:ascii="Times New Roman" w:hAnsi="Times New Roman"/>
          <w:b/>
          <w:bCs/>
          <w:sz w:val="32"/>
          <w:szCs w:val="32"/>
        </w:rPr>
      </w:pPr>
      <w:r>
        <w:rPr>
          <w:rFonts w:ascii="Times New Roman" w:hAnsi="Times New Roman"/>
          <w:b/>
          <w:bCs/>
          <w:sz w:val="32"/>
          <w:szCs w:val="32"/>
        </w:rPr>
        <w:t xml:space="preserve">  </w:t>
      </w:r>
    </w:p>
    <w:p w14:paraId="161E19F8" w14:textId="77777777" w:rsidR="00D46920" w:rsidRDefault="00D46920" w:rsidP="00D46920">
      <w:pPr>
        <w:spacing w:line="360" w:lineRule="auto"/>
      </w:pPr>
      <w:r>
        <w:rPr>
          <w:noProof/>
        </w:rPr>
        <w:drawing>
          <wp:inline distT="0" distB="0" distL="0" distR="0" wp14:anchorId="7B112E65" wp14:editId="5D2DDB97">
            <wp:extent cx="3345180" cy="134366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14:paraId="1BD6F6D8" w14:textId="77777777" w:rsidR="00D46920" w:rsidRDefault="00D46920" w:rsidP="00D46920">
      <w:pPr>
        <w:spacing w:line="360" w:lineRule="auto"/>
        <w:rPr>
          <w:rStyle w:val="Strong"/>
          <w:rFonts w:ascii="Segoe UI" w:hAnsi="Segoe UI" w:cs="Segoe UI"/>
          <w:color w:val="1D2125"/>
        </w:rPr>
      </w:pPr>
    </w:p>
    <w:p w14:paraId="20C87557" w14:textId="77777777" w:rsidR="00D46920" w:rsidRDefault="00D46920" w:rsidP="00D46920">
      <w:pPr>
        <w:spacing w:line="360" w:lineRule="auto"/>
        <w:rPr>
          <w:rStyle w:val="Strong"/>
          <w:rFonts w:ascii="Arial" w:hAnsi="Arial" w:cs="Arial"/>
          <w:color w:val="1D2125"/>
          <w:sz w:val="36"/>
          <w:szCs w:val="36"/>
        </w:rPr>
      </w:pPr>
    </w:p>
    <w:p w14:paraId="454A5F46" w14:textId="77777777" w:rsidR="00D46920" w:rsidRDefault="00D46920" w:rsidP="00D46920">
      <w:pPr>
        <w:spacing w:line="360" w:lineRule="auto"/>
        <w:jc w:val="center"/>
        <w:rPr>
          <w:rStyle w:val="Strong"/>
          <w:rFonts w:ascii="Arial" w:hAnsi="Arial" w:cs="Arial"/>
          <w:color w:val="1D2125"/>
          <w:sz w:val="36"/>
          <w:szCs w:val="36"/>
        </w:rPr>
      </w:pPr>
      <w:r>
        <w:rPr>
          <w:rStyle w:val="Strong"/>
          <w:rFonts w:ascii="Segoe UI" w:hAnsi="Segoe UI" w:cs="Segoe UI"/>
          <w:color w:val="1D2125"/>
          <w:sz w:val="36"/>
          <w:szCs w:val="36"/>
          <w:shd w:val="clear" w:color="auto" w:fill="FFFFFF"/>
        </w:rPr>
        <w:t>Changemakers: Creativity and Value Creation</w:t>
      </w:r>
    </w:p>
    <w:p w14:paraId="5135E402" w14:textId="77777777" w:rsidR="00D46920" w:rsidRDefault="00D46920" w:rsidP="00D46920">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Professions (BMHP</w:t>
      </w:r>
      <w:r>
        <w:rPr>
          <w:rStyle w:val="Strong"/>
          <w:rFonts w:ascii="Arial" w:hAnsi="Arial" w:cs="Arial"/>
          <w:color w:val="1D2125"/>
          <w:sz w:val="36"/>
          <w:szCs w:val="36"/>
        </w:rPr>
        <w:t>5014)</w:t>
      </w:r>
    </w:p>
    <w:p w14:paraId="1B7909EE" w14:textId="77777777" w:rsidR="00D46920" w:rsidRDefault="00D46920" w:rsidP="00D46920">
      <w:pPr>
        <w:spacing w:line="360" w:lineRule="auto"/>
        <w:jc w:val="center"/>
        <w:rPr>
          <w:rStyle w:val="Strong"/>
          <w:rFonts w:ascii="Arial" w:hAnsi="Arial" w:cs="Arial"/>
          <w:color w:val="1D2125"/>
          <w:sz w:val="36"/>
          <w:szCs w:val="36"/>
        </w:rPr>
      </w:pPr>
    </w:p>
    <w:p w14:paraId="0D7EA3D7" w14:textId="77777777" w:rsidR="00D46920" w:rsidRDefault="00D46920" w:rsidP="00D46920">
      <w:pPr>
        <w:spacing w:line="360" w:lineRule="auto"/>
        <w:jc w:val="center"/>
        <w:rPr>
          <w:rStyle w:val="Strong"/>
          <w:rFonts w:ascii="Arial" w:hAnsi="Arial" w:cs="Arial"/>
          <w:color w:val="1D2125"/>
          <w:sz w:val="36"/>
          <w:szCs w:val="36"/>
        </w:rPr>
      </w:pPr>
    </w:p>
    <w:p w14:paraId="4E60214F" w14:textId="77777777" w:rsidR="00D46920" w:rsidRDefault="00D46920" w:rsidP="00D46920">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1:</w:t>
      </w:r>
      <w:r w:rsidRPr="00871C29">
        <w:t xml:space="preserve"> </w:t>
      </w:r>
      <w:r w:rsidRPr="00871C29">
        <w:rPr>
          <w:rFonts w:ascii="Arial" w:hAnsi="Arial" w:cs="Arial"/>
          <w:b/>
          <w:bCs/>
          <w:color w:val="000000"/>
          <w:sz w:val="32"/>
          <w:szCs w:val="32"/>
        </w:rPr>
        <w:t>Online portfolio of set exercises</w:t>
      </w:r>
    </w:p>
    <w:p w14:paraId="58EAA200" w14:textId="77777777" w:rsidR="00D46920" w:rsidRDefault="00D46920" w:rsidP="00D46920">
      <w:pPr>
        <w:spacing w:line="360" w:lineRule="auto"/>
        <w:rPr>
          <w:rStyle w:val="Strong"/>
          <w:rFonts w:ascii="Arial" w:hAnsi="Arial" w:cs="Arial"/>
          <w:color w:val="1D2125"/>
          <w:sz w:val="32"/>
          <w:szCs w:val="32"/>
        </w:rPr>
      </w:pPr>
    </w:p>
    <w:p w14:paraId="3C55ACB9" w14:textId="607EC618"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w:t>
      </w:r>
      <w:r w:rsidR="00130C15">
        <w:rPr>
          <w:rStyle w:val="Strong"/>
          <w:rFonts w:ascii="Arial" w:hAnsi="Arial" w:cs="Arial"/>
          <w:color w:val="1D2125"/>
          <w:sz w:val="32"/>
          <w:szCs w:val="32"/>
        </w:rPr>
        <w:t xml:space="preserve"> Sylvie </w:t>
      </w:r>
      <w:proofErr w:type="spellStart"/>
      <w:r w:rsidR="00130C15">
        <w:rPr>
          <w:rStyle w:val="Strong"/>
          <w:rFonts w:ascii="Arial" w:hAnsi="Arial" w:cs="Arial"/>
          <w:color w:val="1D2125"/>
          <w:sz w:val="32"/>
          <w:szCs w:val="32"/>
        </w:rPr>
        <w:t>kouao</w:t>
      </w:r>
      <w:proofErr w:type="spellEnd"/>
    </w:p>
    <w:p w14:paraId="3DCFFD10" w14:textId="78BFF285" w:rsidR="00D46920" w:rsidRPr="00130C15" w:rsidRDefault="00D46920" w:rsidP="00D46920">
      <w:pPr>
        <w:spacing w:line="360" w:lineRule="auto"/>
        <w:rPr>
          <w:rStyle w:val="Strong"/>
          <w:rFonts w:ascii="Arial" w:hAnsi="Arial" w:cs="Arial"/>
          <w:b w:val="0"/>
          <w:bCs w:val="0"/>
          <w:color w:val="1D2125"/>
          <w:sz w:val="36"/>
          <w:szCs w:val="36"/>
        </w:rPr>
      </w:pPr>
      <w:r>
        <w:rPr>
          <w:rStyle w:val="Strong"/>
          <w:rFonts w:ascii="Arial" w:hAnsi="Arial" w:cs="Arial"/>
          <w:color w:val="1D2125"/>
          <w:sz w:val="32"/>
          <w:szCs w:val="32"/>
        </w:rPr>
        <w:t>Student number:</w:t>
      </w:r>
      <w:r w:rsidR="00130C15">
        <w:rPr>
          <w:rStyle w:val="Strong"/>
          <w:rFonts w:ascii="Arial" w:hAnsi="Arial" w:cs="Arial"/>
          <w:color w:val="1D2125"/>
          <w:sz w:val="32"/>
          <w:szCs w:val="32"/>
        </w:rPr>
        <w:t xml:space="preserve"> </w:t>
      </w:r>
      <w:r w:rsidR="00130C15">
        <w:rPr>
          <w:b/>
          <w:bCs/>
          <w:sz w:val="36"/>
          <w:szCs w:val="36"/>
        </w:rPr>
        <w:t>2417904</w:t>
      </w:r>
    </w:p>
    <w:p w14:paraId="6F2C3011" w14:textId="10849CE9"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r w:rsidR="00130C15" w:rsidRPr="00130C15">
        <w:rPr>
          <w:b/>
          <w:bCs/>
          <w:sz w:val="36"/>
          <w:szCs w:val="36"/>
        </w:rPr>
        <w:t xml:space="preserve"> Laila Surani</w:t>
      </w:r>
    </w:p>
    <w:p w14:paraId="7657B63E" w14:textId="77777777" w:rsidR="00D46920" w:rsidRDefault="00D46920" w:rsidP="00D46920">
      <w:pPr>
        <w:spacing w:line="360" w:lineRule="auto"/>
        <w:rPr>
          <w:rFonts w:ascii="Arial" w:hAnsi="Arial" w:cs="Arial"/>
          <w:sz w:val="36"/>
          <w:szCs w:val="36"/>
        </w:rPr>
      </w:pPr>
    </w:p>
    <w:p w14:paraId="1DF762CF" w14:textId="77777777" w:rsidR="00D46920" w:rsidRDefault="00D46920" w:rsidP="00D46920">
      <w:pPr>
        <w:spacing w:line="360" w:lineRule="auto"/>
        <w:rPr>
          <w:rFonts w:ascii="Arial" w:hAnsi="Arial" w:cs="Arial"/>
          <w:sz w:val="36"/>
          <w:szCs w:val="36"/>
        </w:rPr>
      </w:pPr>
    </w:p>
    <w:p w14:paraId="36966376" w14:textId="77777777" w:rsidR="00D46920" w:rsidRDefault="00D46920" w:rsidP="00D46920">
      <w:pPr>
        <w:spacing w:line="360" w:lineRule="auto"/>
        <w:rPr>
          <w:rFonts w:ascii="Arial" w:hAnsi="Arial" w:cs="Arial"/>
          <w:sz w:val="36"/>
          <w:szCs w:val="36"/>
        </w:rPr>
      </w:pPr>
    </w:p>
    <w:p w14:paraId="51A74675" w14:textId="77777777" w:rsidR="00130C15" w:rsidRDefault="00D46920" w:rsidP="00D46920">
      <w:pPr>
        <w:pStyle w:val="NormalWeb"/>
        <w:spacing w:line="360" w:lineRule="auto"/>
        <w:rPr>
          <w:rFonts w:ascii="Arial" w:hAnsi="Arial" w:cs="Arial"/>
          <w:b/>
          <w:bCs/>
          <w:color w:val="000000"/>
          <w:sz w:val="28"/>
          <w:szCs w:val="28"/>
        </w:rPr>
      </w:pPr>
      <w:r w:rsidRPr="008375B5">
        <w:rPr>
          <w:rFonts w:ascii="Arial" w:hAnsi="Arial" w:cs="Arial"/>
          <w:b/>
          <w:bCs/>
          <w:color w:val="000000"/>
          <w:sz w:val="28"/>
          <w:szCs w:val="28"/>
        </w:rPr>
        <w:lastRenderedPageBreak/>
        <w:t>Table of contents</w:t>
      </w:r>
    </w:p>
    <w:p w14:paraId="4B5AA129" w14:textId="77777777" w:rsidR="00130C15" w:rsidRDefault="00130C15" w:rsidP="00D46920">
      <w:pPr>
        <w:pStyle w:val="NormalWeb"/>
        <w:spacing w:line="360" w:lineRule="auto"/>
        <w:rPr>
          <w:rFonts w:ascii="Arial" w:hAnsi="Arial" w:cs="Arial"/>
          <w:b/>
          <w:bCs/>
          <w:color w:val="000000"/>
          <w:sz w:val="28"/>
          <w:szCs w:val="28"/>
        </w:rPr>
      </w:pPr>
    </w:p>
    <w:p w14:paraId="42726B8D" w14:textId="1946C75B" w:rsidR="00D46920" w:rsidRDefault="00130C15" w:rsidP="00D46920">
      <w:pPr>
        <w:pStyle w:val="NormalWeb"/>
        <w:spacing w:line="360" w:lineRule="auto"/>
        <w:rPr>
          <w:b/>
          <w:bCs/>
          <w:kern w:val="36"/>
          <w:sz w:val="36"/>
          <w:szCs w:val="36"/>
        </w:rPr>
      </w:pPr>
      <w:r w:rsidRPr="00130C15">
        <w:rPr>
          <w:b/>
          <w:bCs/>
          <w:kern w:val="36"/>
          <w:sz w:val="36"/>
          <w:szCs w:val="36"/>
        </w:rPr>
        <w:t xml:space="preserve"> </w:t>
      </w:r>
      <w:r w:rsidRPr="00271292">
        <w:rPr>
          <w:b/>
          <w:bCs/>
          <w:kern w:val="36"/>
          <w:sz w:val="36"/>
          <w:szCs w:val="36"/>
        </w:rPr>
        <w:t>Innovation in Medication Records and Electronic Health Records (EHR): Online Portfolio</w:t>
      </w:r>
    </w:p>
    <w:p w14:paraId="5FC5AEC9" w14:textId="77777777" w:rsidR="00130C15" w:rsidRPr="00130C15" w:rsidRDefault="00130C15" w:rsidP="00130C15">
      <w:pPr>
        <w:spacing w:before="100" w:beforeAutospacing="1" w:after="100" w:afterAutospacing="1" w:line="240" w:lineRule="auto"/>
        <w:outlineLvl w:val="0"/>
        <w:rPr>
          <w:rFonts w:ascii="Times New Roman" w:eastAsia="Times New Roman" w:hAnsi="Times New Roman"/>
          <w:b/>
          <w:bCs/>
          <w:kern w:val="36"/>
          <w:sz w:val="32"/>
          <w:szCs w:val="32"/>
          <w:lang w:eastAsia="en-GB"/>
        </w:rPr>
      </w:pPr>
      <w:r w:rsidRPr="00130C15">
        <w:rPr>
          <w:rFonts w:ascii="Times New Roman" w:eastAsia="Times New Roman" w:hAnsi="Times New Roman"/>
          <w:b/>
          <w:bCs/>
          <w:kern w:val="36"/>
          <w:sz w:val="32"/>
          <w:szCs w:val="32"/>
          <w:lang w:eastAsia="en-GB"/>
        </w:rPr>
        <w:t>1. Introduction</w:t>
      </w:r>
    </w:p>
    <w:p w14:paraId="507B0AB9" w14:textId="77777777" w:rsidR="00130C15" w:rsidRPr="00130C15" w:rsidRDefault="00130C15" w:rsidP="00130C15">
      <w:pPr>
        <w:spacing w:before="100" w:beforeAutospacing="1" w:after="100" w:afterAutospacing="1" w:line="240" w:lineRule="auto"/>
        <w:outlineLvl w:val="0"/>
        <w:rPr>
          <w:rFonts w:ascii="Times New Roman" w:eastAsia="Times New Roman" w:hAnsi="Times New Roman"/>
          <w:b/>
          <w:bCs/>
          <w:kern w:val="36"/>
          <w:sz w:val="32"/>
          <w:szCs w:val="32"/>
          <w:lang w:eastAsia="en-GB"/>
        </w:rPr>
      </w:pPr>
      <w:r w:rsidRPr="00130C15">
        <w:rPr>
          <w:rFonts w:ascii="Times New Roman" w:eastAsia="Times New Roman" w:hAnsi="Times New Roman"/>
          <w:b/>
          <w:bCs/>
          <w:kern w:val="36"/>
          <w:sz w:val="32"/>
          <w:szCs w:val="32"/>
          <w:lang w:eastAsia="en-GB"/>
        </w:rPr>
        <w:t>2. Understanding Innovation in Health and Social Care</w:t>
      </w:r>
    </w:p>
    <w:p w14:paraId="52B83D9C" w14:textId="77777777" w:rsidR="00130C15" w:rsidRPr="00130C15" w:rsidRDefault="00130C15" w:rsidP="00130C15">
      <w:pPr>
        <w:spacing w:before="100" w:beforeAutospacing="1" w:after="100" w:afterAutospacing="1" w:line="240" w:lineRule="auto"/>
        <w:outlineLvl w:val="0"/>
        <w:rPr>
          <w:rFonts w:ascii="Times New Roman" w:eastAsia="Times New Roman" w:hAnsi="Times New Roman"/>
          <w:b/>
          <w:bCs/>
          <w:kern w:val="36"/>
          <w:sz w:val="32"/>
          <w:szCs w:val="32"/>
          <w:lang w:eastAsia="en-GB"/>
        </w:rPr>
      </w:pPr>
      <w:r w:rsidRPr="00130C15">
        <w:rPr>
          <w:rFonts w:ascii="Times New Roman" w:eastAsia="Times New Roman" w:hAnsi="Times New Roman"/>
          <w:b/>
          <w:bCs/>
          <w:kern w:val="36"/>
          <w:sz w:val="32"/>
          <w:szCs w:val="32"/>
          <w:lang w:eastAsia="en-GB"/>
        </w:rPr>
        <w:t>3. Defining a Problem in Health and Social Care</w:t>
      </w:r>
    </w:p>
    <w:p w14:paraId="537D8C1F" w14:textId="77777777" w:rsidR="00130C15" w:rsidRPr="00130C15" w:rsidRDefault="00130C15" w:rsidP="00130C15">
      <w:pPr>
        <w:spacing w:before="100" w:beforeAutospacing="1" w:after="100" w:afterAutospacing="1" w:line="240" w:lineRule="auto"/>
        <w:outlineLvl w:val="0"/>
        <w:rPr>
          <w:rFonts w:ascii="Times New Roman" w:eastAsia="Times New Roman" w:hAnsi="Times New Roman"/>
          <w:b/>
          <w:bCs/>
          <w:kern w:val="36"/>
          <w:sz w:val="32"/>
          <w:szCs w:val="32"/>
          <w:lang w:eastAsia="en-GB"/>
        </w:rPr>
      </w:pPr>
      <w:r w:rsidRPr="00130C15">
        <w:rPr>
          <w:rFonts w:ascii="Times New Roman" w:eastAsia="Times New Roman" w:hAnsi="Times New Roman"/>
          <w:b/>
          <w:bCs/>
          <w:kern w:val="36"/>
          <w:sz w:val="32"/>
          <w:szCs w:val="32"/>
          <w:lang w:eastAsia="en-GB"/>
        </w:rPr>
        <w:t>4. Causes and Risks of Medication Errors</w:t>
      </w:r>
    </w:p>
    <w:p w14:paraId="4A0C11BA" w14:textId="77777777" w:rsidR="00AF3F1F" w:rsidRPr="00A82256" w:rsidRDefault="00393EA3" w:rsidP="00AF3F1F">
      <w:pPr>
        <w:spacing w:before="100" w:beforeAutospacing="1" w:after="100" w:afterAutospacing="1" w:line="240" w:lineRule="auto"/>
        <w:outlineLvl w:val="0"/>
        <w:rPr>
          <w:rFonts w:ascii="Times New Roman" w:eastAsia="Times New Roman" w:hAnsi="Times New Roman"/>
          <w:b/>
          <w:bCs/>
          <w:kern w:val="36"/>
          <w:sz w:val="32"/>
          <w:szCs w:val="32"/>
          <w:lang w:eastAsia="en-GB"/>
        </w:rPr>
      </w:pPr>
      <w:r w:rsidRPr="00A82256">
        <w:rPr>
          <w:rFonts w:ascii="Times New Roman" w:eastAsia="Times New Roman" w:hAnsi="Times New Roman"/>
          <w:b/>
          <w:bCs/>
          <w:kern w:val="36"/>
          <w:sz w:val="32"/>
          <w:szCs w:val="32"/>
          <w:lang w:eastAsia="en-GB"/>
        </w:rPr>
        <w:t xml:space="preserve">5. Electronic Health Records (EHR) and </w:t>
      </w:r>
      <w:proofErr w:type="spellStart"/>
      <w:r w:rsidRPr="00A82256">
        <w:rPr>
          <w:rFonts w:ascii="Times New Roman" w:eastAsia="Times New Roman" w:hAnsi="Times New Roman"/>
          <w:b/>
          <w:bCs/>
          <w:kern w:val="36"/>
          <w:sz w:val="32"/>
          <w:szCs w:val="32"/>
          <w:lang w:eastAsia="en-GB"/>
        </w:rPr>
        <w:t>eMAR</w:t>
      </w:r>
      <w:proofErr w:type="spellEnd"/>
      <w:r w:rsidRPr="00A82256">
        <w:rPr>
          <w:rFonts w:ascii="Times New Roman" w:eastAsia="Times New Roman" w:hAnsi="Times New Roman"/>
          <w:b/>
          <w:bCs/>
          <w:kern w:val="36"/>
          <w:sz w:val="32"/>
          <w:szCs w:val="32"/>
          <w:lang w:eastAsia="en-GB"/>
        </w:rPr>
        <w:t xml:space="preserve"> as Innovative Solutions</w:t>
      </w:r>
    </w:p>
    <w:p w14:paraId="22CE7B6F" w14:textId="0BF82765" w:rsidR="00AF3F1F" w:rsidRPr="00A82256" w:rsidRDefault="00AF3F1F" w:rsidP="00AF3F1F">
      <w:pPr>
        <w:spacing w:before="100" w:beforeAutospacing="1" w:after="100" w:afterAutospacing="1" w:line="240" w:lineRule="auto"/>
        <w:outlineLvl w:val="0"/>
        <w:rPr>
          <w:rFonts w:ascii="Times New Roman" w:eastAsia="Times New Roman" w:hAnsi="Times New Roman"/>
          <w:b/>
          <w:bCs/>
          <w:kern w:val="36"/>
          <w:sz w:val="32"/>
          <w:szCs w:val="32"/>
          <w:lang w:eastAsia="en-GB"/>
        </w:rPr>
      </w:pPr>
      <w:r w:rsidRPr="00A82256">
        <w:rPr>
          <w:rFonts w:ascii="Times New Roman" w:eastAsia="Times New Roman" w:hAnsi="Times New Roman"/>
          <w:b/>
          <w:bCs/>
          <w:kern w:val="36"/>
          <w:sz w:val="32"/>
          <w:szCs w:val="32"/>
          <w:lang w:eastAsia="en-GB"/>
        </w:rPr>
        <w:t>6. Benefits of Electronic Health Records</w:t>
      </w:r>
    </w:p>
    <w:p w14:paraId="21F4ACE8" w14:textId="77777777" w:rsidR="00AF3F1F" w:rsidRPr="00A82256" w:rsidRDefault="00AF3F1F" w:rsidP="00AF3F1F">
      <w:pPr>
        <w:spacing w:before="100" w:beforeAutospacing="1" w:after="100" w:afterAutospacing="1" w:line="240" w:lineRule="auto"/>
        <w:outlineLvl w:val="0"/>
        <w:rPr>
          <w:rFonts w:ascii="Times New Roman" w:eastAsia="Times New Roman" w:hAnsi="Times New Roman"/>
          <w:b/>
          <w:bCs/>
          <w:kern w:val="36"/>
          <w:sz w:val="32"/>
          <w:szCs w:val="32"/>
          <w:lang w:eastAsia="en-GB"/>
        </w:rPr>
      </w:pPr>
      <w:r w:rsidRPr="00A82256">
        <w:rPr>
          <w:rFonts w:ascii="Times New Roman" w:eastAsia="Times New Roman" w:hAnsi="Times New Roman"/>
          <w:b/>
          <w:bCs/>
          <w:kern w:val="36"/>
          <w:sz w:val="32"/>
          <w:szCs w:val="32"/>
          <w:lang w:eastAsia="en-GB"/>
        </w:rPr>
        <w:t>7. Challenges and Limitations of Electronic Systems8. Ethical and Professional Considerations</w:t>
      </w:r>
    </w:p>
    <w:p w14:paraId="00DEFC22" w14:textId="1A40B760" w:rsidR="00AF3F1F" w:rsidRPr="00A82256" w:rsidRDefault="00AF3F1F" w:rsidP="00AF3F1F">
      <w:pPr>
        <w:spacing w:before="100" w:beforeAutospacing="1" w:after="100" w:afterAutospacing="1" w:line="240" w:lineRule="auto"/>
        <w:outlineLvl w:val="0"/>
        <w:rPr>
          <w:rFonts w:ascii="Times New Roman" w:eastAsia="Times New Roman" w:hAnsi="Times New Roman"/>
          <w:b/>
          <w:bCs/>
          <w:kern w:val="36"/>
          <w:sz w:val="32"/>
          <w:szCs w:val="32"/>
          <w:lang w:eastAsia="en-GB"/>
        </w:rPr>
      </w:pPr>
      <w:r w:rsidRPr="00A82256">
        <w:rPr>
          <w:rFonts w:ascii="Times New Roman" w:eastAsia="Times New Roman" w:hAnsi="Times New Roman"/>
          <w:b/>
          <w:bCs/>
          <w:kern w:val="36"/>
          <w:sz w:val="32"/>
          <w:szCs w:val="32"/>
          <w:lang w:eastAsia="en-GB"/>
        </w:rPr>
        <w:t>9. Reflective Learning from Online Forum Activities</w:t>
      </w:r>
    </w:p>
    <w:p w14:paraId="00A91133" w14:textId="77777777" w:rsidR="005D510D" w:rsidRDefault="00AF3F1F" w:rsidP="005D510D">
      <w:pPr>
        <w:spacing w:before="100" w:beforeAutospacing="1" w:after="100" w:afterAutospacing="1" w:line="240" w:lineRule="auto"/>
        <w:outlineLvl w:val="0"/>
        <w:rPr>
          <w:rFonts w:ascii="Times New Roman" w:eastAsia="Times New Roman" w:hAnsi="Times New Roman"/>
          <w:b/>
          <w:bCs/>
          <w:kern w:val="36"/>
          <w:sz w:val="32"/>
          <w:szCs w:val="32"/>
          <w:lang w:eastAsia="en-GB"/>
        </w:rPr>
      </w:pPr>
      <w:r w:rsidRPr="00A82256">
        <w:rPr>
          <w:rFonts w:ascii="Times New Roman" w:eastAsia="Times New Roman" w:hAnsi="Times New Roman"/>
          <w:b/>
          <w:bCs/>
          <w:kern w:val="36"/>
          <w:sz w:val="32"/>
          <w:szCs w:val="32"/>
          <w:lang w:eastAsia="en-GB"/>
        </w:rPr>
        <w:t>10. Conclusio</w:t>
      </w:r>
      <w:r w:rsidR="005D510D">
        <w:rPr>
          <w:rFonts w:ascii="Times New Roman" w:eastAsia="Times New Roman" w:hAnsi="Times New Roman"/>
          <w:b/>
          <w:bCs/>
          <w:kern w:val="36"/>
          <w:sz w:val="32"/>
          <w:szCs w:val="32"/>
          <w:lang w:eastAsia="en-GB"/>
        </w:rPr>
        <w:t>n</w:t>
      </w:r>
    </w:p>
    <w:p w14:paraId="2AF1211F" w14:textId="05B4B5A4" w:rsidR="005D510D" w:rsidRPr="00276C18" w:rsidRDefault="005D510D" w:rsidP="005D510D">
      <w:pPr>
        <w:spacing w:before="100" w:beforeAutospacing="1" w:after="100" w:afterAutospacing="1" w:line="240" w:lineRule="auto"/>
        <w:outlineLvl w:val="0"/>
        <w:rPr>
          <w:rFonts w:ascii="Arial" w:eastAsia="Times New Roman" w:hAnsi="Arial" w:cs="Arial"/>
          <w:b/>
          <w:bCs/>
          <w:kern w:val="36"/>
          <w:sz w:val="28"/>
          <w:szCs w:val="28"/>
          <w:lang w:eastAsia="en-GB"/>
        </w:rPr>
      </w:pPr>
      <w:r w:rsidRPr="00276C18">
        <w:rPr>
          <w:rFonts w:ascii="Arial" w:eastAsia="Times New Roman" w:hAnsi="Arial" w:cs="Arial"/>
          <w:b/>
          <w:bCs/>
          <w:kern w:val="36"/>
          <w:sz w:val="28"/>
          <w:szCs w:val="28"/>
          <w:lang w:eastAsia="en-GB"/>
        </w:rPr>
        <w:t>11. Evidence of Forum Participation</w:t>
      </w:r>
    </w:p>
    <w:p w14:paraId="559780D8" w14:textId="7F906F5C" w:rsidR="00AF3F1F" w:rsidRDefault="00AF3F1F" w:rsidP="00AF3F1F">
      <w:pPr>
        <w:spacing w:before="100" w:beforeAutospacing="1" w:after="100" w:afterAutospacing="1" w:line="240" w:lineRule="auto"/>
        <w:outlineLvl w:val="0"/>
        <w:rPr>
          <w:rFonts w:ascii="Times New Roman" w:eastAsia="Times New Roman" w:hAnsi="Times New Roman"/>
          <w:b/>
          <w:bCs/>
          <w:kern w:val="36"/>
          <w:sz w:val="32"/>
          <w:szCs w:val="32"/>
          <w:lang w:eastAsia="en-GB"/>
        </w:rPr>
      </w:pPr>
    </w:p>
    <w:p w14:paraId="180123AB" w14:textId="77777777" w:rsidR="005D510D" w:rsidRPr="00A82256" w:rsidRDefault="005D510D" w:rsidP="00AF3F1F">
      <w:pPr>
        <w:spacing w:before="100" w:beforeAutospacing="1" w:after="100" w:afterAutospacing="1" w:line="240" w:lineRule="auto"/>
        <w:outlineLvl w:val="0"/>
        <w:rPr>
          <w:rFonts w:ascii="Times New Roman" w:eastAsia="Times New Roman" w:hAnsi="Times New Roman"/>
          <w:b/>
          <w:bCs/>
          <w:kern w:val="36"/>
          <w:sz w:val="32"/>
          <w:szCs w:val="32"/>
          <w:lang w:eastAsia="en-GB"/>
        </w:rPr>
      </w:pPr>
    </w:p>
    <w:p w14:paraId="66EBBD35" w14:textId="77777777" w:rsidR="00AF3F1F" w:rsidRPr="00A82256" w:rsidRDefault="00AF3F1F" w:rsidP="00AF3F1F">
      <w:pPr>
        <w:spacing w:before="100" w:beforeAutospacing="1" w:after="100" w:afterAutospacing="1" w:line="240" w:lineRule="auto"/>
        <w:outlineLvl w:val="0"/>
        <w:rPr>
          <w:rFonts w:ascii="Times New Roman" w:eastAsia="Times New Roman" w:hAnsi="Times New Roman"/>
          <w:b/>
          <w:bCs/>
          <w:kern w:val="36"/>
          <w:sz w:val="32"/>
          <w:szCs w:val="32"/>
          <w:lang w:eastAsia="en-GB"/>
        </w:rPr>
      </w:pPr>
    </w:p>
    <w:p w14:paraId="23F33749" w14:textId="66622983" w:rsidR="008D0853" w:rsidRDefault="008D0853" w:rsidP="008D0853">
      <w:pPr>
        <w:spacing w:before="100" w:beforeAutospacing="1" w:after="100" w:afterAutospacing="1" w:line="240" w:lineRule="auto"/>
        <w:outlineLvl w:val="1"/>
        <w:rPr>
          <w:rFonts w:ascii="Times New Roman" w:eastAsia="Times New Roman" w:hAnsi="Times New Roman"/>
          <w:b/>
          <w:bCs/>
          <w:kern w:val="36"/>
          <w:sz w:val="36"/>
          <w:szCs w:val="36"/>
          <w:lang w:eastAsia="en-GB"/>
        </w:rPr>
      </w:pPr>
    </w:p>
    <w:p w14:paraId="654A5CED" w14:textId="77777777" w:rsidR="00AF3F1F" w:rsidRDefault="00AF3F1F" w:rsidP="008D0853">
      <w:pPr>
        <w:spacing w:before="100" w:beforeAutospacing="1" w:after="100" w:afterAutospacing="1" w:line="240" w:lineRule="auto"/>
        <w:outlineLvl w:val="1"/>
        <w:rPr>
          <w:rFonts w:ascii="Times New Roman" w:eastAsia="Times New Roman" w:hAnsi="Times New Roman"/>
          <w:b/>
          <w:bCs/>
          <w:kern w:val="36"/>
          <w:sz w:val="36"/>
          <w:szCs w:val="36"/>
          <w:lang w:eastAsia="en-GB"/>
        </w:rPr>
      </w:pPr>
    </w:p>
    <w:p w14:paraId="5BF381F3" w14:textId="15BDB14F" w:rsidR="008D0853" w:rsidRPr="008D0853" w:rsidRDefault="008D0853" w:rsidP="00AF3F1F">
      <w:pPr>
        <w:spacing w:before="100" w:beforeAutospacing="1" w:after="100" w:afterAutospacing="1" w:line="240" w:lineRule="auto"/>
        <w:outlineLvl w:val="1"/>
        <w:rPr>
          <w:rFonts w:ascii="Times New Roman" w:eastAsia="Times New Roman" w:hAnsi="Times New Roman"/>
          <w:b/>
          <w:bCs/>
          <w:kern w:val="0"/>
          <w:sz w:val="32"/>
          <w:szCs w:val="32"/>
          <w:lang w:eastAsia="en-GB"/>
        </w:rPr>
      </w:pPr>
      <w:r>
        <w:rPr>
          <w:rFonts w:ascii="Times New Roman" w:eastAsia="Times New Roman" w:hAnsi="Times New Roman"/>
          <w:b/>
          <w:bCs/>
          <w:kern w:val="36"/>
          <w:sz w:val="36"/>
          <w:szCs w:val="36"/>
          <w:lang w:eastAsia="en-GB"/>
        </w:rPr>
        <w:t xml:space="preserve">   </w:t>
      </w:r>
    </w:p>
    <w:p w14:paraId="5462CA08" w14:textId="27CD1D26" w:rsidR="008D0853" w:rsidRPr="008D0853" w:rsidRDefault="008D0853" w:rsidP="008D0853">
      <w:pPr>
        <w:spacing w:before="100" w:beforeAutospacing="1" w:after="100" w:afterAutospacing="1" w:line="240" w:lineRule="auto"/>
        <w:outlineLvl w:val="1"/>
        <w:rPr>
          <w:rFonts w:ascii="Times New Roman" w:eastAsia="Times New Roman" w:hAnsi="Times New Roman"/>
          <w:b/>
          <w:bCs/>
          <w:kern w:val="0"/>
          <w:sz w:val="32"/>
          <w:szCs w:val="32"/>
          <w:lang w:eastAsia="en-GB"/>
        </w:rPr>
      </w:pPr>
    </w:p>
    <w:p w14:paraId="73516820" w14:textId="77777777" w:rsidR="00AF3F1F" w:rsidRPr="00276C18" w:rsidRDefault="00AF3F1F" w:rsidP="00AF3F1F">
      <w:pPr>
        <w:spacing w:before="100" w:beforeAutospacing="1" w:after="100" w:afterAutospacing="1" w:line="240" w:lineRule="auto"/>
        <w:outlineLvl w:val="0"/>
        <w:rPr>
          <w:rFonts w:ascii="Arial" w:eastAsia="Times New Roman" w:hAnsi="Arial" w:cs="Arial"/>
          <w:b/>
          <w:bCs/>
          <w:kern w:val="36"/>
          <w:sz w:val="28"/>
          <w:szCs w:val="28"/>
          <w:lang w:eastAsia="en-GB"/>
        </w:rPr>
      </w:pPr>
      <w:r w:rsidRPr="00276C18">
        <w:rPr>
          <w:rFonts w:ascii="Arial" w:eastAsia="Times New Roman" w:hAnsi="Arial" w:cs="Arial"/>
          <w:b/>
          <w:bCs/>
          <w:kern w:val="36"/>
          <w:sz w:val="28"/>
          <w:szCs w:val="28"/>
          <w:lang w:eastAsia="en-GB"/>
        </w:rPr>
        <w:t>1. Introduction</w:t>
      </w:r>
    </w:p>
    <w:p w14:paraId="30F7FD38" w14:textId="53842714" w:rsidR="00AF3F1F" w:rsidRPr="00276C18" w:rsidRDefault="00AF3F1F" w:rsidP="00AF3F1F">
      <w:pPr>
        <w:spacing w:before="100" w:beforeAutospacing="1" w:after="100" w:afterAutospacing="1" w:line="240" w:lineRule="auto"/>
        <w:rPr>
          <w:rFonts w:ascii="Arial" w:eastAsia="Times New Roman" w:hAnsi="Arial" w:cs="Arial"/>
          <w:kern w:val="0"/>
          <w:sz w:val="28"/>
          <w:szCs w:val="28"/>
          <w:lang w:eastAsia="en-GB"/>
        </w:rPr>
      </w:pPr>
      <w:r w:rsidRPr="00276C18">
        <w:rPr>
          <w:rFonts w:ascii="Arial" w:eastAsia="Times New Roman" w:hAnsi="Arial" w:cs="Arial"/>
          <w:kern w:val="0"/>
          <w:sz w:val="28"/>
          <w:szCs w:val="28"/>
          <w:lang w:eastAsia="en-GB"/>
        </w:rPr>
        <w:t xml:space="preserve">Innovation plays a crucial role in improving the quality, safety, and efficiency of health and social care services. Healthcare systems continuously evolve to address challenges such as medication errors, communication failures, and </w:t>
      </w:r>
      <w:r w:rsidR="00DF2CF5">
        <w:rPr>
          <w:rFonts w:ascii="Arial" w:eastAsia="Times New Roman" w:hAnsi="Arial" w:cs="Arial"/>
          <w:kern w:val="0"/>
          <w:sz w:val="28"/>
          <w:szCs w:val="28"/>
          <w:lang w:eastAsia="en-GB"/>
        </w:rPr>
        <w:t>the growing needs of patients</w:t>
      </w:r>
      <w:r w:rsidRPr="00276C18">
        <w:rPr>
          <w:rFonts w:ascii="Arial" w:eastAsia="Times New Roman" w:hAnsi="Arial" w:cs="Arial"/>
          <w:kern w:val="0"/>
          <w:sz w:val="28"/>
          <w:szCs w:val="28"/>
          <w:lang w:eastAsia="en-GB"/>
        </w:rPr>
        <w:t xml:space="preserve">. One major innovation in recent years has been the introduction of Electronic Health Records (EHR) and Electronic Medication Administration </w:t>
      </w:r>
      <w:r w:rsidR="008B2B5A">
        <w:rPr>
          <w:rFonts w:ascii="Arial" w:eastAsia="Times New Roman" w:hAnsi="Arial" w:cs="Arial"/>
          <w:kern w:val="0"/>
          <w:sz w:val="28"/>
          <w:szCs w:val="28"/>
          <w:lang w:eastAsia="en-GB"/>
        </w:rPr>
        <w:t>Records</w:t>
      </w:r>
      <w:r w:rsidRPr="00276C18">
        <w:rPr>
          <w:rFonts w:ascii="Arial" w:eastAsia="Times New Roman" w:hAnsi="Arial" w:cs="Arial"/>
          <w:kern w:val="0"/>
          <w:sz w:val="28"/>
          <w:szCs w:val="28"/>
          <w:lang w:eastAsia="en-GB"/>
        </w:rPr>
        <w:t xml:space="preserve"> (</w:t>
      </w:r>
      <w:proofErr w:type="spellStart"/>
      <w:r w:rsidRPr="00276C18">
        <w:rPr>
          <w:rFonts w:ascii="Arial" w:eastAsia="Times New Roman" w:hAnsi="Arial" w:cs="Arial"/>
          <w:kern w:val="0"/>
          <w:sz w:val="28"/>
          <w:szCs w:val="28"/>
          <w:lang w:eastAsia="en-GB"/>
        </w:rPr>
        <w:t>eMAR</w:t>
      </w:r>
      <w:proofErr w:type="spellEnd"/>
      <w:r w:rsidRPr="00276C18">
        <w:rPr>
          <w:rFonts w:ascii="Arial" w:eastAsia="Times New Roman" w:hAnsi="Arial" w:cs="Arial"/>
          <w:kern w:val="0"/>
          <w:sz w:val="28"/>
          <w:szCs w:val="28"/>
          <w:lang w:eastAsia="en-GB"/>
        </w:rPr>
        <w:t>), which replace traditional paper-based systems with digital solutions.</w:t>
      </w:r>
    </w:p>
    <w:p w14:paraId="34BA1906" w14:textId="77777777" w:rsidR="00AF3F1F" w:rsidRPr="00276C18" w:rsidRDefault="00AF3F1F" w:rsidP="00AF3F1F">
      <w:pPr>
        <w:spacing w:before="100" w:beforeAutospacing="1" w:after="100" w:afterAutospacing="1" w:line="240" w:lineRule="auto"/>
        <w:rPr>
          <w:rFonts w:ascii="Arial" w:eastAsia="Times New Roman" w:hAnsi="Arial" w:cs="Arial"/>
          <w:kern w:val="0"/>
          <w:sz w:val="28"/>
          <w:szCs w:val="28"/>
          <w:lang w:eastAsia="en-GB"/>
        </w:rPr>
      </w:pPr>
      <w:r w:rsidRPr="00276C18">
        <w:rPr>
          <w:rFonts w:ascii="Arial" w:eastAsia="Times New Roman" w:hAnsi="Arial" w:cs="Arial"/>
          <w:kern w:val="0"/>
          <w:sz w:val="28"/>
          <w:szCs w:val="28"/>
          <w:lang w:eastAsia="en-GB"/>
        </w:rPr>
        <w:t>Medication errors are recognised globally as a major patient safety concern and can result in serious harm or death (World Health Organisation, 2019). These errors often occur due to illegible handwriting, poor communication, incomplete documentation, and human error. The implementation of electronic systems aims to address these risks by improving accuracy, communication, and accountability.</w:t>
      </w:r>
    </w:p>
    <w:p w14:paraId="625EC030" w14:textId="77777777" w:rsidR="00AF3F1F" w:rsidRPr="00276C18" w:rsidRDefault="00AF3F1F" w:rsidP="00AF3F1F">
      <w:pPr>
        <w:spacing w:before="100" w:beforeAutospacing="1" w:after="100" w:afterAutospacing="1" w:line="240" w:lineRule="auto"/>
        <w:rPr>
          <w:rFonts w:ascii="Arial" w:eastAsia="Times New Roman" w:hAnsi="Arial" w:cs="Arial"/>
          <w:kern w:val="0"/>
          <w:sz w:val="28"/>
          <w:szCs w:val="28"/>
          <w:lang w:eastAsia="en-GB"/>
        </w:rPr>
      </w:pPr>
      <w:r w:rsidRPr="00276C18">
        <w:rPr>
          <w:rFonts w:ascii="Arial" w:eastAsia="Times New Roman" w:hAnsi="Arial" w:cs="Arial"/>
          <w:kern w:val="0"/>
          <w:sz w:val="28"/>
          <w:szCs w:val="28"/>
          <w:lang w:eastAsia="en-GB"/>
        </w:rPr>
        <w:t>This portfolio examines innovation in medication records and electronic health records within the health and social care sector. It defines innovation, examines the problem of medication errors, explores how electronic systems provide solutions, and discusses the benefits, challenges, and professional implications. It also includes reflective learning gained through engaging with online forum activities.</w:t>
      </w:r>
    </w:p>
    <w:p w14:paraId="5CD28132" w14:textId="77777777" w:rsidR="00AF3F1F" w:rsidRPr="00276C18" w:rsidRDefault="00AF3F1F" w:rsidP="00AF3F1F">
      <w:pPr>
        <w:spacing w:before="100" w:beforeAutospacing="1" w:after="100" w:afterAutospacing="1" w:line="240" w:lineRule="auto"/>
        <w:outlineLvl w:val="0"/>
        <w:rPr>
          <w:rFonts w:ascii="Arial" w:eastAsia="Times New Roman" w:hAnsi="Arial" w:cs="Arial"/>
          <w:b/>
          <w:bCs/>
          <w:kern w:val="36"/>
          <w:sz w:val="28"/>
          <w:szCs w:val="28"/>
          <w:lang w:eastAsia="en-GB"/>
        </w:rPr>
      </w:pPr>
      <w:r w:rsidRPr="00276C18">
        <w:rPr>
          <w:rFonts w:ascii="Arial" w:eastAsia="Times New Roman" w:hAnsi="Arial" w:cs="Arial"/>
          <w:b/>
          <w:bCs/>
          <w:kern w:val="36"/>
          <w:sz w:val="28"/>
          <w:szCs w:val="28"/>
          <w:lang w:eastAsia="en-GB"/>
        </w:rPr>
        <w:t>2. Understanding Innovation in Health and Social Care</w:t>
      </w:r>
    </w:p>
    <w:p w14:paraId="12B33455" w14:textId="45DA88F0" w:rsidR="00AF3F1F" w:rsidRPr="00276C18" w:rsidRDefault="00AF3F1F" w:rsidP="00AF3F1F">
      <w:pPr>
        <w:spacing w:before="100" w:beforeAutospacing="1" w:after="100" w:afterAutospacing="1" w:line="240" w:lineRule="auto"/>
        <w:rPr>
          <w:rFonts w:ascii="Arial" w:eastAsia="Times New Roman" w:hAnsi="Arial" w:cs="Arial"/>
          <w:kern w:val="0"/>
          <w:sz w:val="28"/>
          <w:szCs w:val="28"/>
          <w:lang w:eastAsia="en-GB"/>
        </w:rPr>
      </w:pPr>
      <w:r w:rsidRPr="00276C18">
        <w:rPr>
          <w:rFonts w:ascii="Arial" w:eastAsia="Times New Roman" w:hAnsi="Arial" w:cs="Arial"/>
          <w:kern w:val="0"/>
          <w:sz w:val="28"/>
          <w:szCs w:val="28"/>
          <w:lang w:eastAsia="en-GB"/>
        </w:rPr>
        <w:t xml:space="preserve">Innovation refers to the introduction of </w:t>
      </w:r>
      <w:r w:rsidR="00585771" w:rsidRPr="00276C18">
        <w:rPr>
          <w:rFonts w:ascii="Arial" w:eastAsia="Times New Roman" w:hAnsi="Arial" w:cs="Arial"/>
          <w:kern w:val="0"/>
          <w:sz w:val="28"/>
          <w:szCs w:val="28"/>
          <w:lang w:eastAsia="en-GB"/>
        </w:rPr>
        <w:t>innovative ideas</w:t>
      </w:r>
      <w:r w:rsidRPr="00276C18">
        <w:rPr>
          <w:rFonts w:ascii="Arial" w:eastAsia="Times New Roman" w:hAnsi="Arial" w:cs="Arial"/>
          <w:kern w:val="0"/>
          <w:sz w:val="28"/>
          <w:szCs w:val="28"/>
          <w:lang w:eastAsia="en-GB"/>
        </w:rPr>
        <w:t>, technologies, or methods that improve services and outcomes. In health and social care, innovation focuses on enhancing patient safety, improving efficiency, and delivering person-centred care (Greenhalgh et al., 2017).</w:t>
      </w:r>
    </w:p>
    <w:p w14:paraId="7FEB5A32" w14:textId="77777777" w:rsidR="00AF3F1F" w:rsidRPr="00276C18" w:rsidRDefault="00AF3F1F" w:rsidP="00AF3F1F">
      <w:pPr>
        <w:spacing w:before="100" w:beforeAutospacing="1" w:after="100" w:afterAutospacing="1" w:line="240" w:lineRule="auto"/>
        <w:rPr>
          <w:rFonts w:ascii="Arial" w:eastAsia="Times New Roman" w:hAnsi="Arial" w:cs="Arial"/>
          <w:kern w:val="0"/>
          <w:sz w:val="28"/>
          <w:szCs w:val="28"/>
          <w:lang w:eastAsia="en-GB"/>
        </w:rPr>
      </w:pPr>
      <w:r w:rsidRPr="00276C18">
        <w:rPr>
          <w:rFonts w:ascii="Arial" w:eastAsia="Times New Roman" w:hAnsi="Arial" w:cs="Arial"/>
          <w:kern w:val="0"/>
          <w:sz w:val="28"/>
          <w:szCs w:val="28"/>
          <w:lang w:eastAsia="en-GB"/>
        </w:rPr>
        <w:t>Digital innovation has transformed healthcare delivery worldwide. Electronic Health Records (EHR) allow healthcare professionals to store and access patient information digitally, including medical history, medications, diagnoses, and treatment plans. Electronic Medication Administration Records (</w:t>
      </w:r>
      <w:proofErr w:type="spellStart"/>
      <w:r w:rsidRPr="00276C18">
        <w:rPr>
          <w:rFonts w:ascii="Arial" w:eastAsia="Times New Roman" w:hAnsi="Arial" w:cs="Arial"/>
          <w:kern w:val="0"/>
          <w:sz w:val="28"/>
          <w:szCs w:val="28"/>
          <w:lang w:eastAsia="en-GB"/>
        </w:rPr>
        <w:t>eMAR</w:t>
      </w:r>
      <w:proofErr w:type="spellEnd"/>
      <w:r w:rsidRPr="00276C18">
        <w:rPr>
          <w:rFonts w:ascii="Arial" w:eastAsia="Times New Roman" w:hAnsi="Arial" w:cs="Arial"/>
          <w:kern w:val="0"/>
          <w:sz w:val="28"/>
          <w:szCs w:val="28"/>
          <w:lang w:eastAsia="en-GB"/>
        </w:rPr>
        <w:t>) specifically focus on medication prescribing, administration, and monitoring.</w:t>
      </w:r>
    </w:p>
    <w:p w14:paraId="02F02EA6" w14:textId="6EF687A0" w:rsidR="00AF3F1F" w:rsidRPr="00276C18" w:rsidRDefault="00AF3F1F" w:rsidP="00AF3F1F">
      <w:pPr>
        <w:spacing w:before="100" w:beforeAutospacing="1" w:after="100" w:afterAutospacing="1" w:line="240" w:lineRule="auto"/>
        <w:rPr>
          <w:rFonts w:ascii="Arial" w:eastAsia="Times New Roman" w:hAnsi="Arial" w:cs="Arial"/>
          <w:kern w:val="0"/>
          <w:sz w:val="28"/>
          <w:szCs w:val="28"/>
          <w:lang w:eastAsia="en-GB"/>
        </w:rPr>
      </w:pPr>
      <w:r w:rsidRPr="00276C18">
        <w:rPr>
          <w:rFonts w:ascii="Arial" w:eastAsia="Times New Roman" w:hAnsi="Arial" w:cs="Arial"/>
          <w:kern w:val="0"/>
          <w:sz w:val="28"/>
          <w:szCs w:val="28"/>
          <w:lang w:eastAsia="en-GB"/>
        </w:rPr>
        <w:t xml:space="preserve">The World Health </w:t>
      </w:r>
      <w:r w:rsidR="006B5803" w:rsidRPr="00276C18">
        <w:rPr>
          <w:rFonts w:ascii="Arial" w:eastAsia="Times New Roman" w:hAnsi="Arial" w:cs="Arial"/>
          <w:kern w:val="0"/>
          <w:sz w:val="28"/>
          <w:szCs w:val="28"/>
          <w:lang w:eastAsia="en-GB"/>
        </w:rPr>
        <w:t>Organisation</w:t>
      </w:r>
      <w:r w:rsidRPr="00276C18">
        <w:rPr>
          <w:rFonts w:ascii="Arial" w:eastAsia="Times New Roman" w:hAnsi="Arial" w:cs="Arial"/>
          <w:kern w:val="0"/>
          <w:sz w:val="28"/>
          <w:szCs w:val="28"/>
          <w:lang w:eastAsia="en-GB"/>
        </w:rPr>
        <w:t xml:space="preserve"> emphasises that digital health technologies improve healthcare quality, reduce errors, and enhance patient safety (WHO, 2023). Similarly, the National Health Service has </w:t>
      </w:r>
      <w:r w:rsidRPr="00276C18">
        <w:rPr>
          <w:rFonts w:ascii="Arial" w:eastAsia="Times New Roman" w:hAnsi="Arial" w:cs="Arial"/>
          <w:kern w:val="0"/>
          <w:sz w:val="28"/>
          <w:szCs w:val="28"/>
          <w:lang w:eastAsia="en-GB"/>
        </w:rPr>
        <w:lastRenderedPageBreak/>
        <w:t>implemented digital transformation strategies to improve healthcare efficiency and reduce risks associated with manual systems (NHS, 2024).</w:t>
      </w:r>
    </w:p>
    <w:p w14:paraId="533A3ACB" w14:textId="77777777" w:rsidR="00AF3F1F" w:rsidRPr="00276C18" w:rsidRDefault="00AF3F1F" w:rsidP="00AF3F1F">
      <w:pPr>
        <w:spacing w:before="100" w:beforeAutospacing="1" w:after="100" w:afterAutospacing="1" w:line="240" w:lineRule="auto"/>
        <w:rPr>
          <w:rFonts w:ascii="Arial" w:eastAsia="Times New Roman" w:hAnsi="Arial" w:cs="Arial"/>
          <w:kern w:val="0"/>
          <w:sz w:val="28"/>
          <w:szCs w:val="28"/>
          <w:lang w:eastAsia="en-GB"/>
        </w:rPr>
      </w:pPr>
      <w:r w:rsidRPr="00276C18">
        <w:rPr>
          <w:rFonts w:ascii="Arial" w:eastAsia="Times New Roman" w:hAnsi="Arial" w:cs="Arial"/>
          <w:kern w:val="0"/>
          <w:sz w:val="28"/>
          <w:szCs w:val="28"/>
          <w:lang w:eastAsia="en-GB"/>
        </w:rPr>
        <w:t>Innovation in electronic records represents a major advancement because it improves communication, reduces human error, and supports safer clinical decision-making.</w:t>
      </w:r>
    </w:p>
    <w:p w14:paraId="04467FC8" w14:textId="61F3D1A1" w:rsidR="00AF3F1F" w:rsidRPr="00276C18" w:rsidRDefault="00AF3F1F" w:rsidP="00AF3F1F">
      <w:pPr>
        <w:spacing w:before="100" w:beforeAutospacing="1" w:after="100" w:afterAutospacing="1" w:line="240" w:lineRule="auto"/>
        <w:outlineLvl w:val="0"/>
        <w:rPr>
          <w:rFonts w:ascii="Arial" w:eastAsia="Times New Roman" w:hAnsi="Arial" w:cs="Arial"/>
          <w:b/>
          <w:bCs/>
          <w:kern w:val="36"/>
          <w:sz w:val="28"/>
          <w:szCs w:val="28"/>
          <w:lang w:eastAsia="en-GB"/>
        </w:rPr>
      </w:pPr>
      <w:r w:rsidRPr="00276C18">
        <w:rPr>
          <w:rFonts w:ascii="Arial" w:eastAsia="Times New Roman" w:hAnsi="Arial" w:cs="Arial"/>
          <w:b/>
          <w:bCs/>
          <w:kern w:val="36"/>
          <w:sz w:val="28"/>
          <w:szCs w:val="28"/>
          <w:lang w:eastAsia="en-GB"/>
        </w:rPr>
        <w:t>3. Defining a Problem in Health and Social Care</w:t>
      </w:r>
    </w:p>
    <w:p w14:paraId="1FA0BC41" w14:textId="5D17414E" w:rsidR="00AF3F1F" w:rsidRPr="00276C18" w:rsidRDefault="00AF3F1F" w:rsidP="00AF3F1F">
      <w:pPr>
        <w:spacing w:before="100" w:beforeAutospacing="1" w:after="100" w:afterAutospacing="1" w:line="240" w:lineRule="auto"/>
        <w:rPr>
          <w:rFonts w:ascii="Arial" w:eastAsia="Times New Roman" w:hAnsi="Arial" w:cs="Arial"/>
          <w:kern w:val="0"/>
          <w:sz w:val="28"/>
          <w:szCs w:val="28"/>
          <w:lang w:eastAsia="en-GB"/>
        </w:rPr>
      </w:pPr>
      <w:r w:rsidRPr="00276C18">
        <w:rPr>
          <w:rFonts w:ascii="Arial" w:eastAsia="Times New Roman" w:hAnsi="Arial" w:cs="Arial"/>
          <w:kern w:val="0"/>
          <w:sz w:val="28"/>
          <w:szCs w:val="28"/>
          <w:lang w:eastAsia="en-GB"/>
        </w:rPr>
        <w:t xml:space="preserve">A problem in health and social care can be defined as any situation that negatively affects patient safety, </w:t>
      </w:r>
      <w:r w:rsidR="00276C18">
        <w:rPr>
          <w:rFonts w:ascii="Arial" w:eastAsia="Times New Roman" w:hAnsi="Arial" w:cs="Arial"/>
          <w:kern w:val="0"/>
          <w:sz w:val="28"/>
          <w:szCs w:val="28"/>
          <w:lang w:eastAsia="en-GB"/>
        </w:rPr>
        <w:t>well-being</w:t>
      </w:r>
      <w:r w:rsidRPr="00276C18">
        <w:rPr>
          <w:rFonts w:ascii="Arial" w:eastAsia="Times New Roman" w:hAnsi="Arial" w:cs="Arial"/>
          <w:kern w:val="0"/>
          <w:sz w:val="28"/>
          <w:szCs w:val="28"/>
          <w:lang w:eastAsia="en-GB"/>
        </w:rPr>
        <w:t xml:space="preserve">, or quality of care and requires intervention to resolve. Problems may arise due to system failures, human error, </w:t>
      </w:r>
      <w:r w:rsidR="008B2B5A">
        <w:rPr>
          <w:rFonts w:ascii="Arial" w:eastAsia="Times New Roman" w:hAnsi="Arial" w:cs="Arial"/>
          <w:kern w:val="0"/>
          <w:sz w:val="28"/>
          <w:szCs w:val="28"/>
          <w:lang w:eastAsia="en-GB"/>
        </w:rPr>
        <w:t>inadequate communication, or insufficient</w:t>
      </w:r>
      <w:r w:rsidRPr="00276C18">
        <w:rPr>
          <w:rFonts w:ascii="Arial" w:eastAsia="Times New Roman" w:hAnsi="Arial" w:cs="Arial"/>
          <w:kern w:val="0"/>
          <w:sz w:val="28"/>
          <w:szCs w:val="28"/>
          <w:lang w:eastAsia="en-GB"/>
        </w:rPr>
        <w:t xml:space="preserve"> resources.</w:t>
      </w:r>
    </w:p>
    <w:p w14:paraId="7462BD9C" w14:textId="77777777" w:rsidR="00AF3F1F" w:rsidRPr="00276C18" w:rsidRDefault="00AF3F1F" w:rsidP="00AF3F1F">
      <w:pPr>
        <w:spacing w:before="100" w:beforeAutospacing="1" w:after="100" w:afterAutospacing="1" w:line="240" w:lineRule="auto"/>
        <w:rPr>
          <w:rFonts w:ascii="Arial" w:eastAsia="Times New Roman" w:hAnsi="Arial" w:cs="Arial"/>
          <w:kern w:val="0"/>
          <w:sz w:val="28"/>
          <w:szCs w:val="28"/>
          <w:lang w:eastAsia="en-GB"/>
        </w:rPr>
      </w:pPr>
      <w:r w:rsidRPr="00276C18">
        <w:rPr>
          <w:rFonts w:ascii="Arial" w:eastAsia="Times New Roman" w:hAnsi="Arial" w:cs="Arial"/>
          <w:kern w:val="0"/>
          <w:sz w:val="28"/>
          <w:szCs w:val="28"/>
          <w:lang w:eastAsia="en-GB"/>
        </w:rPr>
        <w:t>Medication errors represent one of the most significant problems in healthcare settings. According to the World Health Organisation (2019), medication errors cause severe harm to millions of patients worldwide each year. These errors can occur at any stage of the medication process, including prescribing, dispensing, administering, or monitoring medications.</w:t>
      </w:r>
    </w:p>
    <w:p w14:paraId="0B110C20" w14:textId="77777777" w:rsidR="00AF3F1F" w:rsidRPr="00276C18" w:rsidRDefault="00AF3F1F" w:rsidP="00AF3F1F">
      <w:pPr>
        <w:spacing w:before="100" w:beforeAutospacing="1" w:after="100" w:afterAutospacing="1" w:line="240" w:lineRule="auto"/>
        <w:rPr>
          <w:rFonts w:ascii="Arial" w:eastAsia="Times New Roman" w:hAnsi="Arial" w:cs="Arial"/>
          <w:kern w:val="0"/>
          <w:sz w:val="28"/>
          <w:szCs w:val="28"/>
          <w:lang w:eastAsia="en-GB"/>
        </w:rPr>
      </w:pPr>
      <w:r w:rsidRPr="00276C18">
        <w:rPr>
          <w:rFonts w:ascii="Arial" w:eastAsia="Times New Roman" w:hAnsi="Arial" w:cs="Arial"/>
          <w:kern w:val="0"/>
          <w:sz w:val="28"/>
          <w:szCs w:val="28"/>
          <w:lang w:eastAsia="en-GB"/>
        </w:rPr>
        <w:t>Examples of medication errors include:</w:t>
      </w:r>
    </w:p>
    <w:p w14:paraId="280AE43E" w14:textId="77777777" w:rsidR="00AF3F1F" w:rsidRPr="00276C18" w:rsidRDefault="00AF3F1F" w:rsidP="00AF3F1F">
      <w:pPr>
        <w:numPr>
          <w:ilvl w:val="0"/>
          <w:numId w:val="14"/>
        </w:numPr>
        <w:spacing w:before="100" w:beforeAutospacing="1" w:after="100" w:afterAutospacing="1" w:line="240" w:lineRule="auto"/>
        <w:rPr>
          <w:rFonts w:ascii="Arial" w:eastAsia="Times New Roman" w:hAnsi="Arial" w:cs="Arial"/>
          <w:kern w:val="0"/>
          <w:sz w:val="28"/>
          <w:szCs w:val="28"/>
          <w:lang w:eastAsia="en-GB"/>
        </w:rPr>
      </w:pPr>
      <w:r w:rsidRPr="00276C18">
        <w:rPr>
          <w:rFonts w:ascii="Arial" w:eastAsia="Times New Roman" w:hAnsi="Arial" w:cs="Arial"/>
          <w:kern w:val="0"/>
          <w:sz w:val="28"/>
          <w:szCs w:val="28"/>
          <w:lang w:eastAsia="en-GB"/>
        </w:rPr>
        <w:t>Administering the wrong medication</w:t>
      </w:r>
    </w:p>
    <w:p w14:paraId="44E2F657" w14:textId="77777777" w:rsidR="00AF3F1F" w:rsidRPr="00276C18" w:rsidRDefault="00AF3F1F" w:rsidP="00AF3F1F">
      <w:pPr>
        <w:numPr>
          <w:ilvl w:val="0"/>
          <w:numId w:val="14"/>
        </w:numPr>
        <w:spacing w:before="100" w:beforeAutospacing="1" w:after="100" w:afterAutospacing="1" w:line="240" w:lineRule="auto"/>
        <w:rPr>
          <w:rFonts w:ascii="Arial" w:eastAsia="Times New Roman" w:hAnsi="Arial" w:cs="Arial"/>
          <w:kern w:val="0"/>
          <w:sz w:val="28"/>
          <w:szCs w:val="28"/>
          <w:lang w:eastAsia="en-GB"/>
        </w:rPr>
      </w:pPr>
      <w:r w:rsidRPr="00276C18">
        <w:rPr>
          <w:rFonts w:ascii="Arial" w:eastAsia="Times New Roman" w:hAnsi="Arial" w:cs="Arial"/>
          <w:kern w:val="0"/>
          <w:sz w:val="28"/>
          <w:szCs w:val="28"/>
          <w:lang w:eastAsia="en-GB"/>
        </w:rPr>
        <w:t>Giving the incorrect dosage</w:t>
      </w:r>
    </w:p>
    <w:p w14:paraId="52113CF3" w14:textId="77777777" w:rsidR="00AF3F1F" w:rsidRPr="00276C18" w:rsidRDefault="00AF3F1F" w:rsidP="00AF3F1F">
      <w:pPr>
        <w:numPr>
          <w:ilvl w:val="0"/>
          <w:numId w:val="14"/>
        </w:numPr>
        <w:spacing w:before="100" w:beforeAutospacing="1" w:after="100" w:afterAutospacing="1" w:line="240" w:lineRule="auto"/>
        <w:rPr>
          <w:rFonts w:ascii="Arial" w:eastAsia="Times New Roman" w:hAnsi="Arial" w:cs="Arial"/>
          <w:kern w:val="0"/>
          <w:sz w:val="28"/>
          <w:szCs w:val="28"/>
          <w:lang w:eastAsia="en-GB"/>
        </w:rPr>
      </w:pPr>
      <w:r w:rsidRPr="00276C18">
        <w:rPr>
          <w:rFonts w:ascii="Arial" w:eastAsia="Times New Roman" w:hAnsi="Arial" w:cs="Arial"/>
          <w:kern w:val="0"/>
          <w:sz w:val="28"/>
          <w:szCs w:val="28"/>
          <w:lang w:eastAsia="en-GB"/>
        </w:rPr>
        <w:t>Omitting medication</w:t>
      </w:r>
    </w:p>
    <w:p w14:paraId="7A5C0BD8" w14:textId="77777777" w:rsidR="00AF3F1F" w:rsidRPr="00276C18" w:rsidRDefault="00AF3F1F" w:rsidP="00AF3F1F">
      <w:pPr>
        <w:numPr>
          <w:ilvl w:val="0"/>
          <w:numId w:val="14"/>
        </w:numPr>
        <w:spacing w:before="100" w:beforeAutospacing="1" w:after="100" w:afterAutospacing="1" w:line="240" w:lineRule="auto"/>
        <w:rPr>
          <w:rFonts w:ascii="Arial" w:eastAsia="Times New Roman" w:hAnsi="Arial" w:cs="Arial"/>
          <w:kern w:val="0"/>
          <w:sz w:val="28"/>
          <w:szCs w:val="28"/>
          <w:lang w:eastAsia="en-GB"/>
        </w:rPr>
      </w:pPr>
      <w:r w:rsidRPr="00276C18">
        <w:rPr>
          <w:rFonts w:ascii="Arial" w:eastAsia="Times New Roman" w:hAnsi="Arial" w:cs="Arial"/>
          <w:kern w:val="0"/>
          <w:sz w:val="28"/>
          <w:szCs w:val="28"/>
          <w:lang w:eastAsia="en-GB"/>
        </w:rPr>
        <w:t>Administering medication at the wrong time</w:t>
      </w:r>
    </w:p>
    <w:p w14:paraId="383F47F1" w14:textId="77777777" w:rsidR="00AF3F1F" w:rsidRPr="00276C18" w:rsidRDefault="00AF3F1F" w:rsidP="00AF3F1F">
      <w:pPr>
        <w:numPr>
          <w:ilvl w:val="0"/>
          <w:numId w:val="14"/>
        </w:numPr>
        <w:spacing w:before="100" w:beforeAutospacing="1" w:after="100" w:afterAutospacing="1" w:line="240" w:lineRule="auto"/>
        <w:rPr>
          <w:rFonts w:ascii="Arial" w:eastAsia="Times New Roman" w:hAnsi="Arial" w:cs="Arial"/>
          <w:kern w:val="0"/>
          <w:sz w:val="28"/>
          <w:szCs w:val="28"/>
          <w:lang w:eastAsia="en-GB"/>
        </w:rPr>
      </w:pPr>
      <w:r w:rsidRPr="00276C18">
        <w:rPr>
          <w:rFonts w:ascii="Arial" w:eastAsia="Times New Roman" w:hAnsi="Arial" w:cs="Arial"/>
          <w:kern w:val="0"/>
          <w:sz w:val="28"/>
          <w:szCs w:val="28"/>
          <w:lang w:eastAsia="en-GB"/>
        </w:rPr>
        <w:t>Giving medication to the wrong patient</w:t>
      </w:r>
    </w:p>
    <w:p w14:paraId="6EB7C6BC" w14:textId="77777777" w:rsidR="00AF3F1F" w:rsidRPr="00276C18" w:rsidRDefault="00AF3F1F" w:rsidP="00AF3F1F">
      <w:pPr>
        <w:spacing w:before="100" w:beforeAutospacing="1" w:after="100" w:afterAutospacing="1" w:line="240" w:lineRule="auto"/>
        <w:rPr>
          <w:rFonts w:ascii="Arial" w:eastAsia="Times New Roman" w:hAnsi="Arial" w:cs="Arial"/>
          <w:kern w:val="0"/>
          <w:sz w:val="28"/>
          <w:szCs w:val="28"/>
          <w:lang w:eastAsia="en-GB"/>
        </w:rPr>
      </w:pPr>
      <w:r w:rsidRPr="00276C18">
        <w:rPr>
          <w:rFonts w:ascii="Arial" w:eastAsia="Times New Roman" w:hAnsi="Arial" w:cs="Arial"/>
          <w:kern w:val="0"/>
          <w:sz w:val="28"/>
          <w:szCs w:val="28"/>
          <w:lang w:eastAsia="en-GB"/>
        </w:rPr>
        <w:t>These errors can lead to serious consequences such as adverse drug reactions, hospitalisation, long-term harm, or death (Elliott et al., 2018).</w:t>
      </w:r>
    </w:p>
    <w:p w14:paraId="1B500080" w14:textId="096466ED" w:rsidR="00AF3F1F" w:rsidRPr="00276C18" w:rsidRDefault="00AF3F1F" w:rsidP="00AF3F1F">
      <w:pPr>
        <w:spacing w:before="100" w:beforeAutospacing="1" w:after="100" w:afterAutospacing="1" w:line="240" w:lineRule="auto"/>
        <w:rPr>
          <w:rFonts w:ascii="Arial" w:eastAsia="Times New Roman" w:hAnsi="Arial" w:cs="Arial"/>
          <w:kern w:val="0"/>
          <w:sz w:val="28"/>
          <w:szCs w:val="28"/>
          <w:lang w:eastAsia="en-GB"/>
        </w:rPr>
      </w:pPr>
      <w:r w:rsidRPr="00276C18">
        <w:rPr>
          <w:rFonts w:ascii="Arial" w:eastAsia="Times New Roman" w:hAnsi="Arial" w:cs="Arial"/>
          <w:kern w:val="0"/>
          <w:sz w:val="28"/>
          <w:szCs w:val="28"/>
          <w:lang w:eastAsia="en-GB"/>
        </w:rPr>
        <w:t xml:space="preserve">Medication errors are particularly dangerous for vulnerable populations, including older adults, individuals with multiple health conditions, and those requiring complex medication </w:t>
      </w:r>
      <w:r w:rsidR="008B2B5A">
        <w:rPr>
          <w:rFonts w:ascii="Arial" w:eastAsia="Times New Roman" w:hAnsi="Arial" w:cs="Arial"/>
          <w:kern w:val="0"/>
          <w:sz w:val="28"/>
          <w:szCs w:val="28"/>
          <w:lang w:eastAsia="en-GB"/>
        </w:rPr>
        <w:t>regimens</w:t>
      </w:r>
      <w:r w:rsidRPr="00276C18">
        <w:rPr>
          <w:rFonts w:ascii="Arial" w:eastAsia="Times New Roman" w:hAnsi="Arial" w:cs="Arial"/>
          <w:kern w:val="0"/>
          <w:sz w:val="28"/>
          <w:szCs w:val="28"/>
          <w:lang w:eastAsia="en-GB"/>
        </w:rPr>
        <w:t>.</w:t>
      </w:r>
    </w:p>
    <w:p w14:paraId="0E2CB394" w14:textId="77777777" w:rsidR="00832B2A" w:rsidRPr="00832B2A" w:rsidRDefault="00832B2A" w:rsidP="00832B2A">
      <w:pPr>
        <w:spacing w:before="100" w:beforeAutospacing="1" w:after="100" w:afterAutospacing="1" w:line="240" w:lineRule="auto"/>
        <w:outlineLvl w:val="2"/>
        <w:rPr>
          <w:rFonts w:ascii="Arial" w:eastAsia="Times New Roman" w:hAnsi="Arial" w:cs="Arial"/>
          <w:b/>
          <w:bCs/>
          <w:kern w:val="0"/>
          <w:sz w:val="28"/>
          <w:szCs w:val="28"/>
          <w:lang w:eastAsia="en-GB"/>
        </w:rPr>
      </w:pPr>
      <w:r w:rsidRPr="00832B2A">
        <w:rPr>
          <w:rFonts w:ascii="Arial" w:eastAsia="Times New Roman" w:hAnsi="Arial" w:cs="Arial"/>
          <w:b/>
          <w:bCs/>
          <w:kern w:val="0"/>
          <w:sz w:val="28"/>
          <w:szCs w:val="28"/>
          <w:lang w:eastAsia="en-GB"/>
        </w:rPr>
        <w:t>4. Causes and Risks of Medication Errors</w:t>
      </w:r>
    </w:p>
    <w:p w14:paraId="63F1E624" w14:textId="77777777" w:rsidR="00832B2A" w:rsidRPr="00832B2A" w:rsidRDefault="00832B2A" w:rsidP="00832B2A">
      <w:pPr>
        <w:spacing w:before="100" w:beforeAutospacing="1" w:after="100" w:afterAutospacing="1" w:line="240" w:lineRule="auto"/>
        <w:rPr>
          <w:rFonts w:ascii="Arial" w:eastAsia="Times New Roman" w:hAnsi="Arial" w:cs="Arial"/>
          <w:kern w:val="0"/>
          <w:sz w:val="28"/>
          <w:szCs w:val="28"/>
          <w:lang w:eastAsia="en-GB"/>
        </w:rPr>
      </w:pPr>
      <w:r w:rsidRPr="00832B2A">
        <w:rPr>
          <w:rFonts w:ascii="Arial" w:eastAsia="Times New Roman" w:hAnsi="Arial" w:cs="Arial"/>
          <w:kern w:val="0"/>
          <w:sz w:val="28"/>
          <w:szCs w:val="28"/>
          <w:lang w:eastAsia="en-GB"/>
        </w:rPr>
        <w:t>Medication errors often arise from weaknesses within healthcare systems rather than solely from individual negligence. Multiple contributing factors increase the likelihood of such errors.</w:t>
      </w:r>
    </w:p>
    <w:p w14:paraId="5216E7D1" w14:textId="77777777" w:rsidR="00832B2A" w:rsidRPr="00832B2A" w:rsidRDefault="00832B2A" w:rsidP="00832B2A">
      <w:pPr>
        <w:spacing w:before="100" w:beforeAutospacing="1" w:after="100" w:afterAutospacing="1" w:line="240" w:lineRule="auto"/>
        <w:outlineLvl w:val="3"/>
        <w:rPr>
          <w:rFonts w:ascii="Arial" w:eastAsia="Times New Roman" w:hAnsi="Arial" w:cs="Arial"/>
          <w:b/>
          <w:bCs/>
          <w:kern w:val="0"/>
          <w:sz w:val="28"/>
          <w:szCs w:val="28"/>
          <w:lang w:eastAsia="en-GB"/>
        </w:rPr>
      </w:pPr>
      <w:r w:rsidRPr="00832B2A">
        <w:rPr>
          <w:rFonts w:ascii="Arial" w:eastAsia="Times New Roman" w:hAnsi="Arial" w:cs="Arial"/>
          <w:b/>
          <w:bCs/>
          <w:kern w:val="0"/>
          <w:sz w:val="28"/>
          <w:szCs w:val="28"/>
          <w:lang w:eastAsia="en-GB"/>
        </w:rPr>
        <w:lastRenderedPageBreak/>
        <w:t>4.1 Poor Communication</w:t>
      </w:r>
    </w:p>
    <w:p w14:paraId="53C8169D" w14:textId="77777777" w:rsidR="00832B2A" w:rsidRPr="00832B2A" w:rsidRDefault="00832B2A" w:rsidP="00832B2A">
      <w:pPr>
        <w:spacing w:before="100" w:beforeAutospacing="1" w:after="100" w:afterAutospacing="1" w:line="240" w:lineRule="auto"/>
        <w:rPr>
          <w:rFonts w:ascii="Arial" w:eastAsia="Times New Roman" w:hAnsi="Arial" w:cs="Arial"/>
          <w:kern w:val="0"/>
          <w:sz w:val="28"/>
          <w:szCs w:val="28"/>
          <w:lang w:eastAsia="en-GB"/>
        </w:rPr>
      </w:pPr>
      <w:r w:rsidRPr="00832B2A">
        <w:rPr>
          <w:rFonts w:ascii="Arial" w:eastAsia="Times New Roman" w:hAnsi="Arial" w:cs="Arial"/>
          <w:kern w:val="0"/>
          <w:sz w:val="28"/>
          <w:szCs w:val="28"/>
          <w:lang w:eastAsia="en-GB"/>
        </w:rPr>
        <w:t>Breakdowns in communication among healthcare professionals can lead to incomplete, unclear, or incorrect information regarding medications. This may result in the administration of the wrong drug, incorrect dosage, or improper timing.</w:t>
      </w:r>
    </w:p>
    <w:p w14:paraId="3E186F22" w14:textId="77777777" w:rsidR="00832B2A" w:rsidRPr="00832B2A" w:rsidRDefault="00832B2A" w:rsidP="00832B2A">
      <w:pPr>
        <w:spacing w:before="100" w:beforeAutospacing="1" w:after="100" w:afterAutospacing="1" w:line="240" w:lineRule="auto"/>
        <w:outlineLvl w:val="3"/>
        <w:rPr>
          <w:rFonts w:ascii="Arial" w:eastAsia="Times New Roman" w:hAnsi="Arial" w:cs="Arial"/>
          <w:b/>
          <w:bCs/>
          <w:kern w:val="0"/>
          <w:sz w:val="28"/>
          <w:szCs w:val="28"/>
          <w:lang w:eastAsia="en-GB"/>
        </w:rPr>
      </w:pPr>
      <w:r w:rsidRPr="00832B2A">
        <w:rPr>
          <w:rFonts w:ascii="Arial" w:eastAsia="Times New Roman" w:hAnsi="Arial" w:cs="Arial"/>
          <w:b/>
          <w:bCs/>
          <w:kern w:val="0"/>
          <w:sz w:val="28"/>
          <w:szCs w:val="28"/>
          <w:lang w:eastAsia="en-GB"/>
        </w:rPr>
        <w:t>4.2 Illegible Handwriting</w:t>
      </w:r>
    </w:p>
    <w:p w14:paraId="4A6C4CFC" w14:textId="77777777" w:rsidR="00832B2A" w:rsidRPr="00832B2A" w:rsidRDefault="00832B2A" w:rsidP="00832B2A">
      <w:pPr>
        <w:spacing w:before="100" w:beforeAutospacing="1" w:after="100" w:afterAutospacing="1" w:line="240" w:lineRule="auto"/>
        <w:rPr>
          <w:rFonts w:ascii="Arial" w:eastAsia="Times New Roman" w:hAnsi="Arial" w:cs="Arial"/>
          <w:kern w:val="0"/>
          <w:sz w:val="28"/>
          <w:szCs w:val="28"/>
          <w:lang w:eastAsia="en-GB"/>
        </w:rPr>
      </w:pPr>
      <w:r w:rsidRPr="00832B2A">
        <w:rPr>
          <w:rFonts w:ascii="Arial" w:eastAsia="Times New Roman" w:hAnsi="Arial" w:cs="Arial"/>
          <w:kern w:val="0"/>
          <w:sz w:val="28"/>
          <w:szCs w:val="28"/>
          <w:lang w:eastAsia="en-GB"/>
        </w:rPr>
        <w:t>Handwritten prescriptions are sometimes difficult to interpret, increasing the risk of misreading medication names, dosages, or instructions. This can lead to dispensing or administering the wrong medication (Rodziewicz et al., 2022).</w:t>
      </w:r>
    </w:p>
    <w:p w14:paraId="37D22D06" w14:textId="77777777" w:rsidR="00832B2A" w:rsidRPr="00832B2A" w:rsidRDefault="00832B2A" w:rsidP="00832B2A">
      <w:pPr>
        <w:spacing w:before="100" w:beforeAutospacing="1" w:after="100" w:afterAutospacing="1" w:line="240" w:lineRule="auto"/>
        <w:outlineLvl w:val="3"/>
        <w:rPr>
          <w:rFonts w:ascii="Arial" w:eastAsia="Times New Roman" w:hAnsi="Arial" w:cs="Arial"/>
          <w:b/>
          <w:bCs/>
          <w:kern w:val="0"/>
          <w:sz w:val="28"/>
          <w:szCs w:val="28"/>
          <w:lang w:eastAsia="en-GB"/>
        </w:rPr>
      </w:pPr>
      <w:r w:rsidRPr="00832B2A">
        <w:rPr>
          <w:rFonts w:ascii="Arial" w:eastAsia="Times New Roman" w:hAnsi="Arial" w:cs="Arial"/>
          <w:b/>
          <w:bCs/>
          <w:kern w:val="0"/>
          <w:sz w:val="28"/>
          <w:szCs w:val="28"/>
          <w:lang w:eastAsia="en-GB"/>
        </w:rPr>
        <w:t>4.3 Incomplete Documentation</w:t>
      </w:r>
    </w:p>
    <w:p w14:paraId="151611FA" w14:textId="77777777" w:rsidR="00832B2A" w:rsidRPr="00832B2A" w:rsidRDefault="00832B2A" w:rsidP="00832B2A">
      <w:pPr>
        <w:spacing w:before="100" w:beforeAutospacing="1" w:after="100" w:afterAutospacing="1" w:line="240" w:lineRule="auto"/>
        <w:rPr>
          <w:rFonts w:ascii="Arial" w:eastAsia="Times New Roman" w:hAnsi="Arial" w:cs="Arial"/>
          <w:kern w:val="0"/>
          <w:sz w:val="28"/>
          <w:szCs w:val="28"/>
          <w:lang w:eastAsia="en-GB"/>
        </w:rPr>
      </w:pPr>
      <w:r w:rsidRPr="00832B2A">
        <w:rPr>
          <w:rFonts w:ascii="Arial" w:eastAsia="Times New Roman" w:hAnsi="Arial" w:cs="Arial"/>
          <w:kern w:val="0"/>
          <w:sz w:val="28"/>
          <w:szCs w:val="28"/>
          <w:lang w:eastAsia="en-GB"/>
        </w:rPr>
        <w:t>Paper-based records may be lost, damaged, or inadequately maintained. Incomplete documentation can prevent healthcare providers from accessing accurate and up-to-date patient information, thereby increasing the risk of medication errors.</w:t>
      </w:r>
    </w:p>
    <w:p w14:paraId="672FFF0C" w14:textId="77777777" w:rsidR="00AF3F1F" w:rsidRPr="00276C18" w:rsidRDefault="00AF3F1F" w:rsidP="00AF3F1F">
      <w:pPr>
        <w:spacing w:after="0" w:line="240" w:lineRule="auto"/>
        <w:rPr>
          <w:rFonts w:ascii="Arial" w:eastAsia="Times New Roman" w:hAnsi="Arial" w:cs="Arial"/>
          <w:kern w:val="0"/>
          <w:sz w:val="28"/>
          <w:szCs w:val="28"/>
          <w:lang w:eastAsia="en-GB"/>
        </w:rPr>
      </w:pPr>
    </w:p>
    <w:p w14:paraId="330C0435" w14:textId="77777777" w:rsidR="00AF3F1F" w:rsidRPr="00276C18" w:rsidRDefault="00AF3F1F" w:rsidP="00AF3F1F">
      <w:pPr>
        <w:spacing w:before="100" w:beforeAutospacing="1" w:after="100" w:afterAutospacing="1" w:line="240" w:lineRule="auto"/>
        <w:outlineLvl w:val="1"/>
        <w:rPr>
          <w:rFonts w:ascii="Arial" w:eastAsia="Times New Roman" w:hAnsi="Arial" w:cs="Arial"/>
          <w:b/>
          <w:bCs/>
          <w:kern w:val="0"/>
          <w:sz w:val="28"/>
          <w:szCs w:val="28"/>
          <w:lang w:eastAsia="en-GB"/>
        </w:rPr>
      </w:pPr>
      <w:r w:rsidRPr="00276C18">
        <w:rPr>
          <w:rFonts w:ascii="Arial" w:eastAsia="Times New Roman" w:hAnsi="Arial" w:cs="Arial"/>
          <w:b/>
          <w:bCs/>
          <w:kern w:val="0"/>
          <w:sz w:val="28"/>
          <w:szCs w:val="28"/>
          <w:lang w:eastAsia="en-GB"/>
        </w:rPr>
        <w:t>4.4 Human Error and Workload</w:t>
      </w:r>
    </w:p>
    <w:p w14:paraId="6F0A2EE8" w14:textId="77777777" w:rsidR="00AF3F1F" w:rsidRPr="00276C18" w:rsidRDefault="00AF3F1F" w:rsidP="00AF3F1F">
      <w:pPr>
        <w:rPr>
          <w:rFonts w:ascii="Arial" w:eastAsia="Times New Roman" w:hAnsi="Arial" w:cs="Arial"/>
          <w:kern w:val="0"/>
          <w:sz w:val="28"/>
          <w:szCs w:val="28"/>
          <w:lang w:eastAsia="en-GB"/>
        </w:rPr>
      </w:pPr>
      <w:r w:rsidRPr="00276C18">
        <w:rPr>
          <w:rFonts w:ascii="Arial" w:eastAsia="Times New Roman" w:hAnsi="Arial" w:cs="Arial"/>
          <w:kern w:val="0"/>
          <w:sz w:val="28"/>
          <w:szCs w:val="28"/>
          <w:lang w:eastAsia="en-GB"/>
        </w:rPr>
        <w:t>Healthcare professionals often work under pressure, which increases the likelihood of mistakes. Healthcare professionals frequently operate in high-pressure environments where decisions must be made quickly and accurately. Heavy workloads, long shifts, and complex patient cases significantly increase the risk of human error. These errors are rarely due to negligence; instead, they often stem from systemic pressures and environmental factors.</w:t>
      </w:r>
    </w:p>
    <w:p w14:paraId="74B66952" w14:textId="77777777" w:rsidR="00AF3F1F" w:rsidRPr="00276C18" w:rsidRDefault="00AF3F1F" w:rsidP="00AF3F1F">
      <w:pPr>
        <w:spacing w:before="100" w:beforeAutospacing="1" w:after="100" w:afterAutospacing="1" w:line="240" w:lineRule="auto"/>
        <w:outlineLvl w:val="3"/>
        <w:rPr>
          <w:rFonts w:ascii="Arial" w:eastAsia="Times New Roman" w:hAnsi="Arial" w:cs="Arial"/>
          <w:b/>
          <w:bCs/>
          <w:kern w:val="0"/>
          <w:sz w:val="28"/>
          <w:szCs w:val="28"/>
          <w:lang w:eastAsia="en-GB"/>
        </w:rPr>
      </w:pPr>
      <w:r w:rsidRPr="00276C18">
        <w:rPr>
          <w:rFonts w:ascii="Arial" w:eastAsia="Times New Roman" w:hAnsi="Arial" w:cs="Arial"/>
          <w:b/>
          <w:bCs/>
          <w:kern w:val="0"/>
          <w:sz w:val="28"/>
          <w:szCs w:val="28"/>
          <w:lang w:eastAsia="en-GB"/>
        </w:rPr>
        <w:t>1. Fatigue and Long Working Hours</w:t>
      </w:r>
    </w:p>
    <w:p w14:paraId="14F3767D" w14:textId="77777777" w:rsidR="00AF3F1F" w:rsidRPr="00276C18" w:rsidRDefault="00AF3F1F" w:rsidP="00AF3F1F">
      <w:pPr>
        <w:spacing w:before="100" w:beforeAutospacing="1" w:after="100" w:afterAutospacing="1" w:line="240" w:lineRule="auto"/>
        <w:rPr>
          <w:rFonts w:ascii="Arial" w:eastAsia="Times New Roman" w:hAnsi="Arial" w:cs="Arial"/>
          <w:kern w:val="0"/>
          <w:sz w:val="28"/>
          <w:szCs w:val="28"/>
          <w:lang w:eastAsia="en-GB"/>
        </w:rPr>
      </w:pPr>
      <w:r w:rsidRPr="00276C18">
        <w:rPr>
          <w:rFonts w:ascii="Arial" w:eastAsia="Times New Roman" w:hAnsi="Arial" w:cs="Arial"/>
          <w:kern w:val="0"/>
          <w:sz w:val="28"/>
          <w:szCs w:val="28"/>
          <w:lang w:eastAsia="en-GB"/>
        </w:rPr>
        <w:t>Extended shifts, night duty, and inadequate rest reduce alertness and cognitive performance. Fatigue can impair memory, concentration, and decision-making skills. Studies have shown that sleep-deprived clinicians may perform at levels comparable to individuals under the influence of alcohol, increasing the risk of diagnostic and medication errors.</w:t>
      </w:r>
    </w:p>
    <w:p w14:paraId="7B95E41F" w14:textId="77777777" w:rsidR="008B08DB" w:rsidRPr="00276C18" w:rsidRDefault="008B08DB" w:rsidP="008B08DB">
      <w:pPr>
        <w:pStyle w:val="Heading3"/>
        <w:rPr>
          <w:rFonts w:ascii="Arial" w:eastAsia="Times New Roman" w:hAnsi="Arial" w:cs="Arial"/>
          <w:b/>
          <w:bCs/>
          <w:color w:val="auto"/>
          <w:kern w:val="0"/>
          <w:lang w:eastAsia="en-GB"/>
        </w:rPr>
      </w:pPr>
      <w:r w:rsidRPr="00276C18">
        <w:rPr>
          <w:rFonts w:ascii="Arial" w:eastAsia="Times New Roman" w:hAnsi="Arial" w:cs="Arial"/>
          <w:b/>
          <w:bCs/>
          <w:color w:val="auto"/>
          <w:kern w:val="0"/>
          <w:lang w:eastAsia="en-GB"/>
        </w:rPr>
        <w:lastRenderedPageBreak/>
        <w:t>4.5 Lack of Safety Alerts</w:t>
      </w:r>
    </w:p>
    <w:p w14:paraId="472AB555" w14:textId="77777777" w:rsidR="008B08DB" w:rsidRPr="00276C18" w:rsidRDefault="008B08DB" w:rsidP="008B08DB">
      <w:pPr>
        <w:spacing w:before="100" w:beforeAutospacing="1" w:after="100" w:afterAutospacing="1" w:line="240" w:lineRule="auto"/>
        <w:rPr>
          <w:rFonts w:ascii="Arial" w:eastAsia="Times New Roman" w:hAnsi="Arial" w:cs="Arial"/>
          <w:kern w:val="0"/>
          <w:sz w:val="28"/>
          <w:szCs w:val="28"/>
          <w:lang w:eastAsia="en-GB"/>
        </w:rPr>
      </w:pPr>
      <w:r w:rsidRPr="00276C18">
        <w:rPr>
          <w:rFonts w:ascii="Arial" w:eastAsia="Times New Roman" w:hAnsi="Arial" w:cs="Arial"/>
          <w:kern w:val="0"/>
          <w:sz w:val="28"/>
          <w:szCs w:val="28"/>
          <w:lang w:eastAsia="en-GB"/>
        </w:rPr>
        <w:t>Paper-based systems do not provide automated safety alerts for potential risks such as patient allergies, drug interactions, or incorrect dosages. This absence of real-time warnings increases the likelihood of medication errors, as healthcare professionals must rely solely on their own knowledge and manual checks.</w:t>
      </w:r>
    </w:p>
    <w:p w14:paraId="57EEC764" w14:textId="3FE0DDF4" w:rsidR="008B08DB" w:rsidRPr="00276C18" w:rsidRDefault="008B08DB" w:rsidP="008B08DB">
      <w:pPr>
        <w:spacing w:before="100" w:beforeAutospacing="1" w:after="100" w:afterAutospacing="1" w:line="240" w:lineRule="auto"/>
        <w:rPr>
          <w:rFonts w:ascii="Arial" w:eastAsia="Times New Roman" w:hAnsi="Arial" w:cs="Arial"/>
          <w:kern w:val="0"/>
          <w:sz w:val="28"/>
          <w:szCs w:val="28"/>
          <w:lang w:eastAsia="en-GB"/>
        </w:rPr>
      </w:pPr>
      <w:r w:rsidRPr="00276C18">
        <w:rPr>
          <w:rFonts w:ascii="Arial" w:eastAsia="Times New Roman" w:hAnsi="Arial" w:cs="Arial"/>
          <w:kern w:val="0"/>
          <w:sz w:val="28"/>
          <w:szCs w:val="28"/>
          <w:lang w:eastAsia="en-GB"/>
        </w:rPr>
        <w:t>These limitations emphasise the need for innovation in medication management systems, particularly the adoption of electronic solutions that can enhance patient safety and reduce preventable error</w:t>
      </w:r>
    </w:p>
    <w:p w14:paraId="75A45086" w14:textId="132DE18B" w:rsidR="00046389" w:rsidRPr="00276C18" w:rsidRDefault="00276C18" w:rsidP="00046389">
      <w:pPr>
        <w:spacing w:before="100" w:beforeAutospacing="1" w:after="100" w:afterAutospacing="1" w:line="240" w:lineRule="auto"/>
        <w:outlineLvl w:val="1"/>
        <w:rPr>
          <w:rFonts w:ascii="Arial" w:eastAsia="Times New Roman" w:hAnsi="Arial" w:cs="Arial"/>
          <w:b/>
          <w:bCs/>
          <w:kern w:val="0"/>
          <w:sz w:val="28"/>
          <w:szCs w:val="28"/>
          <w:lang w:eastAsia="en-GB"/>
        </w:rPr>
      </w:pPr>
      <w:r w:rsidRPr="00276C18">
        <w:rPr>
          <w:rFonts w:ascii="Arial" w:eastAsia="Times New Roman" w:hAnsi="Arial" w:cs="Arial"/>
          <w:b/>
          <w:bCs/>
          <w:kern w:val="0"/>
          <w:sz w:val="28"/>
          <w:szCs w:val="28"/>
          <w:lang w:eastAsia="en-GB"/>
        </w:rPr>
        <w:t xml:space="preserve">5 </w:t>
      </w:r>
      <w:r w:rsidR="00046389" w:rsidRPr="00276C18">
        <w:rPr>
          <w:rFonts w:ascii="Arial" w:eastAsia="Times New Roman" w:hAnsi="Arial" w:cs="Arial"/>
          <w:b/>
          <w:bCs/>
          <w:kern w:val="0"/>
          <w:sz w:val="28"/>
          <w:szCs w:val="28"/>
          <w:lang w:eastAsia="en-GB"/>
        </w:rPr>
        <w:t xml:space="preserve">Health Records (EHR) and </w:t>
      </w:r>
      <w:proofErr w:type="spellStart"/>
      <w:r w:rsidR="00046389" w:rsidRPr="00276C18">
        <w:rPr>
          <w:rFonts w:ascii="Arial" w:eastAsia="Times New Roman" w:hAnsi="Arial" w:cs="Arial"/>
          <w:b/>
          <w:bCs/>
          <w:kern w:val="0"/>
          <w:sz w:val="28"/>
          <w:szCs w:val="28"/>
          <w:lang w:eastAsia="en-GB"/>
        </w:rPr>
        <w:t>eMAR</w:t>
      </w:r>
      <w:proofErr w:type="spellEnd"/>
      <w:r w:rsidR="00046389" w:rsidRPr="00276C18">
        <w:rPr>
          <w:rFonts w:ascii="Arial" w:eastAsia="Times New Roman" w:hAnsi="Arial" w:cs="Arial"/>
          <w:b/>
          <w:bCs/>
          <w:kern w:val="0"/>
          <w:sz w:val="28"/>
          <w:szCs w:val="28"/>
          <w:lang w:eastAsia="en-GB"/>
        </w:rPr>
        <w:t xml:space="preserve"> as Innovative Solutions</w:t>
      </w:r>
    </w:p>
    <w:p w14:paraId="3BB21BAB" w14:textId="5BFD4F6F" w:rsidR="00046389" w:rsidRPr="00276C18" w:rsidRDefault="00046389" w:rsidP="00046389">
      <w:pPr>
        <w:spacing w:before="100" w:beforeAutospacing="1" w:after="100" w:afterAutospacing="1" w:line="240" w:lineRule="auto"/>
        <w:rPr>
          <w:rFonts w:ascii="Arial" w:eastAsia="Times New Roman" w:hAnsi="Arial" w:cs="Arial"/>
          <w:kern w:val="0"/>
          <w:sz w:val="28"/>
          <w:szCs w:val="28"/>
          <w:lang w:eastAsia="en-GB"/>
        </w:rPr>
      </w:pPr>
      <w:r w:rsidRPr="00276C18">
        <w:rPr>
          <w:rFonts w:ascii="Arial" w:eastAsia="Times New Roman" w:hAnsi="Arial" w:cs="Arial"/>
          <w:kern w:val="0"/>
          <w:sz w:val="28"/>
          <w:szCs w:val="28"/>
          <w:lang w:eastAsia="en-GB"/>
        </w:rPr>
        <w:t>Electronic Health Records (EHR) and Electronic Medication Administration Records (</w:t>
      </w:r>
      <w:proofErr w:type="spellStart"/>
      <w:r w:rsidRPr="00276C18">
        <w:rPr>
          <w:rFonts w:ascii="Arial" w:eastAsia="Times New Roman" w:hAnsi="Arial" w:cs="Arial"/>
          <w:kern w:val="0"/>
          <w:sz w:val="28"/>
          <w:szCs w:val="28"/>
          <w:lang w:eastAsia="en-GB"/>
        </w:rPr>
        <w:t>eMAR</w:t>
      </w:r>
      <w:proofErr w:type="spellEnd"/>
      <w:r w:rsidRPr="00276C18">
        <w:rPr>
          <w:rFonts w:ascii="Arial" w:eastAsia="Times New Roman" w:hAnsi="Arial" w:cs="Arial"/>
          <w:kern w:val="0"/>
          <w:sz w:val="28"/>
          <w:szCs w:val="28"/>
          <w:lang w:eastAsia="en-GB"/>
        </w:rPr>
        <w:t>) are digital systems designed to enhance medication safety and improve the efficiency of healthcare delivery. These systems incorporate several key safety features that reduce the likelihood of errors and support clinical decision-making.</w:t>
      </w:r>
    </w:p>
    <w:p w14:paraId="3ADC33AE" w14:textId="77777777" w:rsidR="00046389" w:rsidRPr="00276C18" w:rsidRDefault="00046389" w:rsidP="00046389">
      <w:pPr>
        <w:spacing w:before="100" w:beforeAutospacing="1" w:after="100" w:afterAutospacing="1" w:line="240" w:lineRule="auto"/>
        <w:outlineLvl w:val="2"/>
        <w:rPr>
          <w:rFonts w:ascii="Arial" w:eastAsia="Times New Roman" w:hAnsi="Arial" w:cs="Arial"/>
          <w:b/>
          <w:bCs/>
          <w:kern w:val="0"/>
          <w:sz w:val="28"/>
          <w:szCs w:val="28"/>
          <w:lang w:eastAsia="en-GB"/>
        </w:rPr>
      </w:pPr>
      <w:r w:rsidRPr="00276C18">
        <w:rPr>
          <w:rFonts w:ascii="Arial" w:eastAsia="Times New Roman" w:hAnsi="Arial" w:cs="Arial"/>
          <w:b/>
          <w:bCs/>
          <w:kern w:val="0"/>
          <w:sz w:val="28"/>
          <w:szCs w:val="28"/>
          <w:lang w:eastAsia="en-GB"/>
        </w:rPr>
        <w:t>5.1 Improved Accuracy</w:t>
      </w:r>
    </w:p>
    <w:p w14:paraId="2CB77BC5" w14:textId="77777777" w:rsidR="00046389" w:rsidRPr="00276C18" w:rsidRDefault="00046389" w:rsidP="00046389">
      <w:pPr>
        <w:spacing w:before="100" w:beforeAutospacing="1" w:after="100" w:afterAutospacing="1" w:line="240" w:lineRule="auto"/>
        <w:rPr>
          <w:rFonts w:ascii="Arial" w:eastAsia="Times New Roman" w:hAnsi="Arial" w:cs="Arial"/>
          <w:kern w:val="0"/>
          <w:sz w:val="28"/>
          <w:szCs w:val="28"/>
          <w:lang w:eastAsia="en-GB"/>
        </w:rPr>
      </w:pPr>
      <w:r w:rsidRPr="00276C18">
        <w:rPr>
          <w:rFonts w:ascii="Arial" w:eastAsia="Times New Roman" w:hAnsi="Arial" w:cs="Arial"/>
          <w:kern w:val="0"/>
          <w:sz w:val="28"/>
          <w:szCs w:val="28"/>
          <w:lang w:eastAsia="en-GB"/>
        </w:rPr>
        <w:t>Electronic systems eliminate issues related to illegible handwriting and ensure that all documentation is clear, standardised, and easily accessible. This significantly reduces the risk of misinterpretation and medication errors.</w:t>
      </w:r>
    </w:p>
    <w:p w14:paraId="1613FB14" w14:textId="77777777" w:rsidR="00046389" w:rsidRPr="00276C18" w:rsidRDefault="00046389" w:rsidP="00046389">
      <w:pPr>
        <w:spacing w:before="100" w:beforeAutospacing="1" w:after="100" w:afterAutospacing="1" w:line="240" w:lineRule="auto"/>
        <w:outlineLvl w:val="2"/>
        <w:rPr>
          <w:rFonts w:ascii="Arial" w:eastAsia="Times New Roman" w:hAnsi="Arial" w:cs="Arial"/>
          <w:b/>
          <w:bCs/>
          <w:kern w:val="0"/>
          <w:sz w:val="28"/>
          <w:szCs w:val="28"/>
          <w:lang w:eastAsia="en-GB"/>
        </w:rPr>
      </w:pPr>
      <w:r w:rsidRPr="00276C18">
        <w:rPr>
          <w:rFonts w:ascii="Arial" w:eastAsia="Times New Roman" w:hAnsi="Arial" w:cs="Arial"/>
          <w:b/>
          <w:bCs/>
          <w:kern w:val="0"/>
          <w:sz w:val="28"/>
          <w:szCs w:val="28"/>
          <w:lang w:eastAsia="en-GB"/>
        </w:rPr>
        <w:t>5.2 Clinical Decision Support</w:t>
      </w:r>
    </w:p>
    <w:p w14:paraId="1793DED2" w14:textId="77777777" w:rsidR="00046389" w:rsidRPr="00276C18" w:rsidRDefault="00046389" w:rsidP="00046389">
      <w:pPr>
        <w:spacing w:before="100" w:beforeAutospacing="1" w:after="100" w:afterAutospacing="1" w:line="240" w:lineRule="auto"/>
        <w:rPr>
          <w:rFonts w:ascii="Arial" w:eastAsia="Times New Roman" w:hAnsi="Arial" w:cs="Arial"/>
          <w:kern w:val="0"/>
          <w:sz w:val="28"/>
          <w:szCs w:val="28"/>
          <w:lang w:eastAsia="en-GB"/>
        </w:rPr>
      </w:pPr>
      <w:r w:rsidRPr="00276C18">
        <w:rPr>
          <w:rFonts w:ascii="Arial" w:eastAsia="Times New Roman" w:hAnsi="Arial" w:cs="Arial"/>
          <w:kern w:val="0"/>
          <w:sz w:val="28"/>
          <w:szCs w:val="28"/>
          <w:lang w:eastAsia="en-GB"/>
        </w:rPr>
        <w:t xml:space="preserve">EHR and </w:t>
      </w:r>
      <w:proofErr w:type="spellStart"/>
      <w:r w:rsidRPr="00276C18">
        <w:rPr>
          <w:rFonts w:ascii="Arial" w:eastAsia="Times New Roman" w:hAnsi="Arial" w:cs="Arial"/>
          <w:kern w:val="0"/>
          <w:sz w:val="28"/>
          <w:szCs w:val="28"/>
          <w:lang w:eastAsia="en-GB"/>
        </w:rPr>
        <w:t>eMAR</w:t>
      </w:r>
      <w:proofErr w:type="spellEnd"/>
      <w:r w:rsidRPr="00276C18">
        <w:rPr>
          <w:rFonts w:ascii="Arial" w:eastAsia="Times New Roman" w:hAnsi="Arial" w:cs="Arial"/>
          <w:kern w:val="0"/>
          <w:sz w:val="28"/>
          <w:szCs w:val="28"/>
          <w:lang w:eastAsia="en-GB"/>
        </w:rPr>
        <w:t xml:space="preserve"> systems include clinical decision support tools that provide automated alerts for:</w:t>
      </w:r>
    </w:p>
    <w:p w14:paraId="1ED7ECBE" w14:textId="77777777" w:rsidR="00046389" w:rsidRPr="00276C18" w:rsidRDefault="00046389" w:rsidP="00046389">
      <w:pPr>
        <w:numPr>
          <w:ilvl w:val="0"/>
          <w:numId w:val="16"/>
        </w:numPr>
        <w:spacing w:before="100" w:beforeAutospacing="1" w:after="100" w:afterAutospacing="1" w:line="240" w:lineRule="auto"/>
        <w:rPr>
          <w:rFonts w:ascii="Arial" w:eastAsia="Times New Roman" w:hAnsi="Arial" w:cs="Arial"/>
          <w:kern w:val="0"/>
          <w:sz w:val="28"/>
          <w:szCs w:val="28"/>
          <w:lang w:eastAsia="en-GB"/>
        </w:rPr>
      </w:pPr>
      <w:r w:rsidRPr="00276C18">
        <w:rPr>
          <w:rFonts w:ascii="Arial" w:eastAsia="Times New Roman" w:hAnsi="Arial" w:cs="Arial"/>
          <w:kern w:val="0"/>
          <w:sz w:val="28"/>
          <w:szCs w:val="28"/>
          <w:lang w:eastAsia="en-GB"/>
        </w:rPr>
        <w:t xml:space="preserve">Drug interactions </w:t>
      </w:r>
    </w:p>
    <w:p w14:paraId="5CA1EF51" w14:textId="77777777" w:rsidR="00046389" w:rsidRPr="00276C18" w:rsidRDefault="00046389" w:rsidP="00046389">
      <w:pPr>
        <w:numPr>
          <w:ilvl w:val="0"/>
          <w:numId w:val="16"/>
        </w:numPr>
        <w:spacing w:before="100" w:beforeAutospacing="1" w:after="100" w:afterAutospacing="1" w:line="240" w:lineRule="auto"/>
        <w:rPr>
          <w:rFonts w:ascii="Arial" w:eastAsia="Times New Roman" w:hAnsi="Arial" w:cs="Arial"/>
          <w:kern w:val="0"/>
          <w:sz w:val="28"/>
          <w:szCs w:val="28"/>
          <w:lang w:eastAsia="en-GB"/>
        </w:rPr>
      </w:pPr>
      <w:r w:rsidRPr="00276C18">
        <w:rPr>
          <w:rFonts w:ascii="Arial" w:eastAsia="Times New Roman" w:hAnsi="Arial" w:cs="Arial"/>
          <w:kern w:val="0"/>
          <w:sz w:val="28"/>
          <w:szCs w:val="28"/>
          <w:lang w:eastAsia="en-GB"/>
        </w:rPr>
        <w:t xml:space="preserve">Patient allergies </w:t>
      </w:r>
    </w:p>
    <w:p w14:paraId="4B66DC67" w14:textId="77777777" w:rsidR="00046389" w:rsidRPr="00276C18" w:rsidRDefault="00046389" w:rsidP="00046389">
      <w:pPr>
        <w:numPr>
          <w:ilvl w:val="0"/>
          <w:numId w:val="16"/>
        </w:numPr>
        <w:spacing w:before="100" w:beforeAutospacing="1" w:after="100" w:afterAutospacing="1" w:line="240" w:lineRule="auto"/>
        <w:rPr>
          <w:rFonts w:ascii="Arial" w:eastAsia="Times New Roman" w:hAnsi="Arial" w:cs="Arial"/>
          <w:kern w:val="0"/>
          <w:sz w:val="28"/>
          <w:szCs w:val="28"/>
          <w:lang w:eastAsia="en-GB"/>
        </w:rPr>
      </w:pPr>
      <w:r w:rsidRPr="00276C18">
        <w:rPr>
          <w:rFonts w:ascii="Arial" w:eastAsia="Times New Roman" w:hAnsi="Arial" w:cs="Arial"/>
          <w:kern w:val="0"/>
          <w:sz w:val="28"/>
          <w:szCs w:val="28"/>
          <w:lang w:eastAsia="en-GB"/>
        </w:rPr>
        <w:t xml:space="preserve">Incorrect dosages </w:t>
      </w:r>
    </w:p>
    <w:p w14:paraId="44223D6D" w14:textId="77777777" w:rsidR="00046389" w:rsidRPr="00276C18" w:rsidRDefault="00046389" w:rsidP="00046389">
      <w:pPr>
        <w:numPr>
          <w:ilvl w:val="0"/>
          <w:numId w:val="16"/>
        </w:numPr>
        <w:spacing w:before="100" w:beforeAutospacing="1" w:after="100" w:afterAutospacing="1" w:line="240" w:lineRule="auto"/>
        <w:rPr>
          <w:rFonts w:ascii="Arial" w:eastAsia="Times New Roman" w:hAnsi="Arial" w:cs="Arial"/>
          <w:kern w:val="0"/>
          <w:sz w:val="28"/>
          <w:szCs w:val="28"/>
          <w:lang w:eastAsia="en-GB"/>
        </w:rPr>
      </w:pPr>
      <w:r w:rsidRPr="00276C18">
        <w:rPr>
          <w:rFonts w:ascii="Arial" w:eastAsia="Times New Roman" w:hAnsi="Arial" w:cs="Arial"/>
          <w:kern w:val="0"/>
          <w:sz w:val="28"/>
          <w:szCs w:val="28"/>
          <w:lang w:eastAsia="en-GB"/>
        </w:rPr>
        <w:t xml:space="preserve">Duplicate prescriptions </w:t>
      </w:r>
    </w:p>
    <w:p w14:paraId="709B488D" w14:textId="77777777" w:rsidR="00046389" w:rsidRPr="00276C18" w:rsidRDefault="00046389" w:rsidP="00046389">
      <w:pPr>
        <w:spacing w:before="100" w:beforeAutospacing="1" w:after="100" w:afterAutospacing="1" w:line="240" w:lineRule="auto"/>
        <w:rPr>
          <w:rFonts w:ascii="Arial" w:eastAsia="Times New Roman" w:hAnsi="Arial" w:cs="Arial"/>
          <w:kern w:val="0"/>
          <w:sz w:val="28"/>
          <w:szCs w:val="28"/>
          <w:lang w:eastAsia="en-GB"/>
        </w:rPr>
      </w:pPr>
      <w:r w:rsidRPr="00276C18">
        <w:rPr>
          <w:rFonts w:ascii="Arial" w:eastAsia="Times New Roman" w:hAnsi="Arial" w:cs="Arial"/>
          <w:kern w:val="0"/>
          <w:sz w:val="28"/>
          <w:szCs w:val="28"/>
          <w:lang w:eastAsia="en-GB"/>
        </w:rPr>
        <w:t>These alerts enable healthcare professionals to identify potential risks before medication is administered, thereby enhancing patient safety (</w:t>
      </w:r>
      <w:proofErr w:type="spellStart"/>
      <w:r w:rsidRPr="00276C18">
        <w:rPr>
          <w:rFonts w:ascii="Arial" w:eastAsia="Times New Roman" w:hAnsi="Arial" w:cs="Arial"/>
          <w:kern w:val="0"/>
          <w:sz w:val="28"/>
          <w:szCs w:val="28"/>
          <w:lang w:eastAsia="en-GB"/>
        </w:rPr>
        <w:t>Carayon</w:t>
      </w:r>
      <w:proofErr w:type="spellEnd"/>
      <w:r w:rsidRPr="00276C18">
        <w:rPr>
          <w:rFonts w:ascii="Arial" w:eastAsia="Times New Roman" w:hAnsi="Arial" w:cs="Arial"/>
          <w:kern w:val="0"/>
          <w:sz w:val="28"/>
          <w:szCs w:val="28"/>
          <w:lang w:eastAsia="en-GB"/>
        </w:rPr>
        <w:t xml:space="preserve"> et al., 2015).</w:t>
      </w:r>
    </w:p>
    <w:p w14:paraId="103B2DC8" w14:textId="77777777" w:rsidR="00046389" w:rsidRPr="00276C18" w:rsidRDefault="00046389" w:rsidP="00046389">
      <w:pPr>
        <w:spacing w:before="100" w:beforeAutospacing="1" w:after="100" w:afterAutospacing="1" w:line="240" w:lineRule="auto"/>
        <w:outlineLvl w:val="2"/>
        <w:rPr>
          <w:rFonts w:ascii="Arial" w:eastAsia="Times New Roman" w:hAnsi="Arial" w:cs="Arial"/>
          <w:b/>
          <w:bCs/>
          <w:kern w:val="0"/>
          <w:sz w:val="28"/>
          <w:szCs w:val="28"/>
          <w:lang w:eastAsia="en-GB"/>
        </w:rPr>
      </w:pPr>
      <w:r w:rsidRPr="00276C18">
        <w:rPr>
          <w:rFonts w:ascii="Arial" w:eastAsia="Times New Roman" w:hAnsi="Arial" w:cs="Arial"/>
          <w:b/>
          <w:bCs/>
          <w:kern w:val="0"/>
          <w:sz w:val="28"/>
          <w:szCs w:val="28"/>
          <w:lang w:eastAsia="en-GB"/>
        </w:rPr>
        <w:t>5.3 Real-Time Access to Information</w:t>
      </w:r>
    </w:p>
    <w:p w14:paraId="4957FC24" w14:textId="77777777" w:rsidR="00046389" w:rsidRPr="00276C18" w:rsidRDefault="00046389" w:rsidP="00046389">
      <w:pPr>
        <w:spacing w:before="100" w:beforeAutospacing="1" w:after="100" w:afterAutospacing="1" w:line="240" w:lineRule="auto"/>
        <w:rPr>
          <w:rFonts w:ascii="Arial" w:eastAsia="Times New Roman" w:hAnsi="Arial" w:cs="Arial"/>
          <w:kern w:val="0"/>
          <w:sz w:val="28"/>
          <w:szCs w:val="28"/>
          <w:lang w:eastAsia="en-GB"/>
        </w:rPr>
      </w:pPr>
      <w:r w:rsidRPr="00276C18">
        <w:rPr>
          <w:rFonts w:ascii="Arial" w:eastAsia="Times New Roman" w:hAnsi="Arial" w:cs="Arial"/>
          <w:kern w:val="0"/>
          <w:sz w:val="28"/>
          <w:szCs w:val="28"/>
          <w:lang w:eastAsia="en-GB"/>
        </w:rPr>
        <w:lastRenderedPageBreak/>
        <w:t>Electronic systems allow healthcare professionals to access up-to-date patient information instantly. This improves communication across multidisciplinary teams and reduces delays in treatment.</w:t>
      </w:r>
    </w:p>
    <w:p w14:paraId="4F70CA8B" w14:textId="77777777" w:rsidR="00046389" w:rsidRPr="00276C18" w:rsidRDefault="00046389" w:rsidP="00046389">
      <w:pPr>
        <w:spacing w:before="100" w:beforeAutospacing="1" w:after="100" w:afterAutospacing="1" w:line="240" w:lineRule="auto"/>
        <w:outlineLvl w:val="2"/>
        <w:rPr>
          <w:rFonts w:ascii="Arial" w:eastAsia="Times New Roman" w:hAnsi="Arial" w:cs="Arial"/>
          <w:b/>
          <w:bCs/>
          <w:kern w:val="0"/>
          <w:sz w:val="28"/>
          <w:szCs w:val="28"/>
          <w:lang w:eastAsia="en-GB"/>
        </w:rPr>
      </w:pPr>
      <w:r w:rsidRPr="00276C18">
        <w:rPr>
          <w:rFonts w:ascii="Arial" w:eastAsia="Times New Roman" w:hAnsi="Arial" w:cs="Arial"/>
          <w:b/>
          <w:bCs/>
          <w:kern w:val="0"/>
          <w:sz w:val="28"/>
          <w:szCs w:val="28"/>
          <w:lang w:eastAsia="en-GB"/>
        </w:rPr>
        <w:t>5.4 Accountability and Monitoring</w:t>
      </w:r>
    </w:p>
    <w:p w14:paraId="35170BB1" w14:textId="77777777" w:rsidR="00046389" w:rsidRPr="00276C18" w:rsidRDefault="00046389" w:rsidP="00046389">
      <w:pPr>
        <w:spacing w:before="100" w:beforeAutospacing="1" w:after="100" w:afterAutospacing="1" w:line="240" w:lineRule="auto"/>
        <w:rPr>
          <w:rFonts w:ascii="Arial" w:eastAsia="Times New Roman" w:hAnsi="Arial" w:cs="Arial"/>
          <w:kern w:val="0"/>
          <w:sz w:val="28"/>
          <w:szCs w:val="28"/>
          <w:lang w:eastAsia="en-GB"/>
        </w:rPr>
      </w:pPr>
      <w:r w:rsidRPr="00276C18">
        <w:rPr>
          <w:rFonts w:ascii="Arial" w:eastAsia="Times New Roman" w:hAnsi="Arial" w:cs="Arial"/>
          <w:kern w:val="0"/>
          <w:sz w:val="28"/>
          <w:szCs w:val="28"/>
          <w:lang w:eastAsia="en-GB"/>
        </w:rPr>
        <w:t xml:space="preserve">EHR and </w:t>
      </w:r>
      <w:proofErr w:type="spellStart"/>
      <w:r w:rsidRPr="00276C18">
        <w:rPr>
          <w:rFonts w:ascii="Arial" w:eastAsia="Times New Roman" w:hAnsi="Arial" w:cs="Arial"/>
          <w:kern w:val="0"/>
          <w:sz w:val="28"/>
          <w:szCs w:val="28"/>
          <w:lang w:eastAsia="en-GB"/>
        </w:rPr>
        <w:t>eMAR</w:t>
      </w:r>
      <w:proofErr w:type="spellEnd"/>
      <w:r w:rsidRPr="00276C18">
        <w:rPr>
          <w:rFonts w:ascii="Arial" w:eastAsia="Times New Roman" w:hAnsi="Arial" w:cs="Arial"/>
          <w:kern w:val="0"/>
          <w:sz w:val="28"/>
          <w:szCs w:val="28"/>
          <w:lang w:eastAsia="en-GB"/>
        </w:rPr>
        <w:t xml:space="preserve"> systems maintain detailed records of medication administration, including who administered the medication, the time of administration, and the dosage given. This promotes accountability and supports professional responsibility.</w:t>
      </w:r>
    </w:p>
    <w:p w14:paraId="50284CEE" w14:textId="77777777" w:rsidR="00046389" w:rsidRPr="00276C18" w:rsidRDefault="00046389" w:rsidP="00046389">
      <w:pPr>
        <w:spacing w:before="100" w:beforeAutospacing="1" w:after="100" w:afterAutospacing="1" w:line="240" w:lineRule="auto"/>
        <w:outlineLvl w:val="2"/>
        <w:rPr>
          <w:rFonts w:ascii="Arial" w:eastAsia="Times New Roman" w:hAnsi="Arial" w:cs="Arial"/>
          <w:b/>
          <w:bCs/>
          <w:kern w:val="0"/>
          <w:sz w:val="28"/>
          <w:szCs w:val="28"/>
          <w:lang w:eastAsia="en-GB"/>
        </w:rPr>
      </w:pPr>
      <w:r w:rsidRPr="00276C18">
        <w:rPr>
          <w:rFonts w:ascii="Arial" w:eastAsia="Times New Roman" w:hAnsi="Arial" w:cs="Arial"/>
          <w:b/>
          <w:bCs/>
          <w:kern w:val="0"/>
          <w:sz w:val="28"/>
          <w:szCs w:val="28"/>
          <w:lang w:eastAsia="en-GB"/>
        </w:rPr>
        <w:t>5.5 Improved Continuity of Care</w:t>
      </w:r>
    </w:p>
    <w:p w14:paraId="351C392D" w14:textId="77777777" w:rsidR="00046389" w:rsidRPr="00276C18" w:rsidRDefault="00046389" w:rsidP="00046389">
      <w:pPr>
        <w:spacing w:before="100" w:beforeAutospacing="1" w:after="100" w:afterAutospacing="1" w:line="240" w:lineRule="auto"/>
        <w:rPr>
          <w:rFonts w:ascii="Arial" w:eastAsia="Times New Roman" w:hAnsi="Arial" w:cs="Arial"/>
          <w:kern w:val="0"/>
          <w:sz w:val="28"/>
          <w:szCs w:val="28"/>
          <w:lang w:eastAsia="en-GB"/>
        </w:rPr>
      </w:pPr>
      <w:r w:rsidRPr="00276C18">
        <w:rPr>
          <w:rFonts w:ascii="Arial" w:eastAsia="Times New Roman" w:hAnsi="Arial" w:cs="Arial"/>
          <w:kern w:val="0"/>
          <w:sz w:val="28"/>
          <w:szCs w:val="28"/>
          <w:lang w:eastAsia="en-GB"/>
        </w:rPr>
        <w:t>Electronic systems facilitate the sharing of patient information across different healthcare settings. This ensures continuity of care and improves coordination among healthcare providers.</w:t>
      </w:r>
    </w:p>
    <w:p w14:paraId="751447FA" w14:textId="77777777" w:rsidR="00046389" w:rsidRPr="00276C18" w:rsidRDefault="00046389" w:rsidP="00046389">
      <w:pPr>
        <w:spacing w:before="100" w:beforeAutospacing="1" w:after="100" w:afterAutospacing="1" w:line="240" w:lineRule="auto"/>
        <w:outlineLvl w:val="1"/>
        <w:rPr>
          <w:rFonts w:ascii="Arial" w:eastAsia="Times New Roman" w:hAnsi="Arial" w:cs="Arial"/>
          <w:b/>
          <w:bCs/>
          <w:kern w:val="0"/>
          <w:sz w:val="28"/>
          <w:szCs w:val="28"/>
          <w:lang w:eastAsia="en-GB"/>
        </w:rPr>
      </w:pPr>
      <w:r w:rsidRPr="00276C18">
        <w:rPr>
          <w:rFonts w:ascii="Arial" w:eastAsia="Times New Roman" w:hAnsi="Arial" w:cs="Arial"/>
          <w:b/>
          <w:bCs/>
          <w:kern w:val="0"/>
          <w:sz w:val="28"/>
          <w:szCs w:val="28"/>
          <w:lang w:eastAsia="en-GB"/>
        </w:rPr>
        <w:t>6. Benefits of Electronic Health Records</w:t>
      </w:r>
    </w:p>
    <w:p w14:paraId="261A2DF2" w14:textId="77777777" w:rsidR="00046389" w:rsidRPr="00276C18" w:rsidRDefault="00046389" w:rsidP="00046389">
      <w:pPr>
        <w:spacing w:before="100" w:beforeAutospacing="1" w:after="100" w:afterAutospacing="1" w:line="240" w:lineRule="auto"/>
        <w:rPr>
          <w:rFonts w:ascii="Arial" w:eastAsia="Times New Roman" w:hAnsi="Arial" w:cs="Arial"/>
          <w:kern w:val="0"/>
          <w:sz w:val="28"/>
          <w:szCs w:val="28"/>
          <w:lang w:eastAsia="en-GB"/>
        </w:rPr>
      </w:pPr>
      <w:r w:rsidRPr="00276C18">
        <w:rPr>
          <w:rFonts w:ascii="Arial" w:eastAsia="Times New Roman" w:hAnsi="Arial" w:cs="Arial"/>
          <w:kern w:val="0"/>
          <w:sz w:val="28"/>
          <w:szCs w:val="28"/>
          <w:lang w:eastAsia="en-GB"/>
        </w:rPr>
        <w:t>Electronic Health Records (EHRs) provide a wide range of benefits for both patients and healthcare professionals, contributing to safer, more efficient, and higher-quality care delivery.</w:t>
      </w:r>
    </w:p>
    <w:p w14:paraId="55615496" w14:textId="77777777" w:rsidR="00046389" w:rsidRPr="00276C18" w:rsidRDefault="00046389" w:rsidP="00046389">
      <w:pPr>
        <w:spacing w:before="100" w:beforeAutospacing="1" w:after="100" w:afterAutospacing="1" w:line="240" w:lineRule="auto"/>
        <w:outlineLvl w:val="2"/>
        <w:rPr>
          <w:rFonts w:ascii="Arial" w:eastAsia="Times New Roman" w:hAnsi="Arial" w:cs="Arial"/>
          <w:b/>
          <w:bCs/>
          <w:kern w:val="0"/>
          <w:sz w:val="28"/>
          <w:szCs w:val="28"/>
          <w:lang w:eastAsia="en-GB"/>
        </w:rPr>
      </w:pPr>
      <w:r w:rsidRPr="00276C18">
        <w:rPr>
          <w:rFonts w:ascii="Arial" w:eastAsia="Times New Roman" w:hAnsi="Arial" w:cs="Arial"/>
          <w:b/>
          <w:bCs/>
          <w:kern w:val="0"/>
          <w:sz w:val="28"/>
          <w:szCs w:val="28"/>
          <w:lang w:eastAsia="en-GB"/>
        </w:rPr>
        <w:t>6.1 Improved Patient Safety</w:t>
      </w:r>
    </w:p>
    <w:p w14:paraId="11F6D6C3" w14:textId="77777777" w:rsidR="00046389" w:rsidRPr="00276C18" w:rsidRDefault="00046389" w:rsidP="00046389">
      <w:pPr>
        <w:spacing w:before="100" w:beforeAutospacing="1" w:after="100" w:afterAutospacing="1" w:line="240" w:lineRule="auto"/>
        <w:rPr>
          <w:rFonts w:ascii="Arial" w:eastAsia="Times New Roman" w:hAnsi="Arial" w:cs="Arial"/>
          <w:kern w:val="0"/>
          <w:sz w:val="28"/>
          <w:szCs w:val="28"/>
          <w:lang w:eastAsia="en-GB"/>
        </w:rPr>
      </w:pPr>
      <w:r w:rsidRPr="00276C18">
        <w:rPr>
          <w:rFonts w:ascii="Arial" w:eastAsia="Times New Roman" w:hAnsi="Arial" w:cs="Arial"/>
          <w:kern w:val="0"/>
          <w:sz w:val="28"/>
          <w:szCs w:val="28"/>
          <w:lang w:eastAsia="en-GB"/>
        </w:rPr>
        <w:t>EHR systems significantly reduce the risk of medication errors by providing accurate, legible, and complete patient information. Features such as automated alerts and standardised documentation help prevent adverse drug events and enhance overall patient safety.</w:t>
      </w:r>
    </w:p>
    <w:p w14:paraId="4599A944" w14:textId="77777777" w:rsidR="00046389" w:rsidRPr="00276C18" w:rsidRDefault="00046389" w:rsidP="00046389">
      <w:pPr>
        <w:spacing w:before="100" w:beforeAutospacing="1" w:after="100" w:afterAutospacing="1" w:line="240" w:lineRule="auto"/>
        <w:outlineLvl w:val="2"/>
        <w:rPr>
          <w:rFonts w:ascii="Arial" w:eastAsia="Times New Roman" w:hAnsi="Arial" w:cs="Arial"/>
          <w:b/>
          <w:bCs/>
          <w:kern w:val="0"/>
          <w:sz w:val="28"/>
          <w:szCs w:val="28"/>
          <w:lang w:eastAsia="en-GB"/>
        </w:rPr>
      </w:pPr>
      <w:r w:rsidRPr="00276C18">
        <w:rPr>
          <w:rFonts w:ascii="Arial" w:eastAsia="Times New Roman" w:hAnsi="Arial" w:cs="Arial"/>
          <w:b/>
          <w:bCs/>
          <w:kern w:val="0"/>
          <w:sz w:val="28"/>
          <w:szCs w:val="28"/>
          <w:lang w:eastAsia="en-GB"/>
        </w:rPr>
        <w:t>6.2 Increased Efficiency</w:t>
      </w:r>
    </w:p>
    <w:p w14:paraId="32FF78E9" w14:textId="77777777" w:rsidR="00046389" w:rsidRPr="00276C18" w:rsidRDefault="00046389" w:rsidP="00046389">
      <w:pPr>
        <w:spacing w:before="100" w:beforeAutospacing="1" w:after="100" w:afterAutospacing="1" w:line="240" w:lineRule="auto"/>
        <w:rPr>
          <w:rFonts w:ascii="Arial" w:eastAsia="Times New Roman" w:hAnsi="Arial" w:cs="Arial"/>
          <w:kern w:val="0"/>
          <w:sz w:val="28"/>
          <w:szCs w:val="28"/>
          <w:lang w:eastAsia="en-GB"/>
        </w:rPr>
      </w:pPr>
      <w:r w:rsidRPr="00276C18">
        <w:rPr>
          <w:rFonts w:ascii="Arial" w:eastAsia="Times New Roman" w:hAnsi="Arial" w:cs="Arial"/>
          <w:kern w:val="0"/>
          <w:sz w:val="28"/>
          <w:szCs w:val="28"/>
          <w:lang w:eastAsia="en-GB"/>
        </w:rPr>
        <w:t>Electronic systems enable healthcare professionals to access patient information quickly and easily. This reduces the time spent searching for paper-based records and streamlines clinical workflows, allowing more time to be devoted to patient care.</w:t>
      </w:r>
    </w:p>
    <w:p w14:paraId="0DCE4901" w14:textId="77777777" w:rsidR="00046389" w:rsidRPr="00276C18" w:rsidRDefault="00046389" w:rsidP="00046389">
      <w:pPr>
        <w:spacing w:before="100" w:beforeAutospacing="1" w:after="100" w:afterAutospacing="1" w:line="240" w:lineRule="auto"/>
        <w:outlineLvl w:val="2"/>
        <w:rPr>
          <w:rFonts w:ascii="Arial" w:eastAsia="Times New Roman" w:hAnsi="Arial" w:cs="Arial"/>
          <w:b/>
          <w:bCs/>
          <w:kern w:val="0"/>
          <w:sz w:val="28"/>
          <w:szCs w:val="28"/>
          <w:lang w:eastAsia="en-GB"/>
        </w:rPr>
      </w:pPr>
      <w:r w:rsidRPr="00276C18">
        <w:rPr>
          <w:rFonts w:ascii="Arial" w:eastAsia="Times New Roman" w:hAnsi="Arial" w:cs="Arial"/>
          <w:b/>
          <w:bCs/>
          <w:kern w:val="0"/>
          <w:sz w:val="28"/>
          <w:szCs w:val="28"/>
          <w:lang w:eastAsia="en-GB"/>
        </w:rPr>
        <w:t>6.3 Improved Communication</w:t>
      </w:r>
    </w:p>
    <w:p w14:paraId="3DD37458" w14:textId="411776D4" w:rsidR="00046389" w:rsidRPr="00276C18" w:rsidRDefault="00046389" w:rsidP="00046389">
      <w:pPr>
        <w:spacing w:before="100" w:beforeAutospacing="1" w:after="100" w:afterAutospacing="1" w:line="240" w:lineRule="auto"/>
        <w:rPr>
          <w:rFonts w:ascii="Arial" w:eastAsia="Times New Roman" w:hAnsi="Arial" w:cs="Arial"/>
          <w:kern w:val="0"/>
          <w:sz w:val="28"/>
          <w:szCs w:val="28"/>
          <w:lang w:eastAsia="en-GB"/>
        </w:rPr>
      </w:pPr>
      <w:r w:rsidRPr="00276C18">
        <w:rPr>
          <w:rFonts w:ascii="Arial" w:eastAsia="Times New Roman" w:hAnsi="Arial" w:cs="Arial"/>
          <w:kern w:val="0"/>
          <w:sz w:val="28"/>
          <w:szCs w:val="28"/>
          <w:lang w:eastAsia="en-GB"/>
        </w:rPr>
        <w:t>EHR facilitate effective communication among healthcare teams by allowing real-time sharing of patient information. This improves collaboration between multidisciplinary teams and reduces the likelihood of miscommunication.</w:t>
      </w:r>
    </w:p>
    <w:p w14:paraId="74232AA8" w14:textId="77777777" w:rsidR="00046389" w:rsidRPr="00276C18" w:rsidRDefault="00046389" w:rsidP="00046389">
      <w:pPr>
        <w:spacing w:before="100" w:beforeAutospacing="1" w:after="100" w:afterAutospacing="1" w:line="240" w:lineRule="auto"/>
        <w:outlineLvl w:val="2"/>
        <w:rPr>
          <w:rFonts w:ascii="Arial" w:eastAsia="Times New Roman" w:hAnsi="Arial" w:cs="Arial"/>
          <w:b/>
          <w:bCs/>
          <w:kern w:val="0"/>
          <w:sz w:val="28"/>
          <w:szCs w:val="28"/>
          <w:lang w:eastAsia="en-GB"/>
        </w:rPr>
      </w:pPr>
      <w:r w:rsidRPr="00276C18">
        <w:rPr>
          <w:rFonts w:ascii="Arial" w:eastAsia="Times New Roman" w:hAnsi="Arial" w:cs="Arial"/>
          <w:b/>
          <w:bCs/>
          <w:kern w:val="0"/>
          <w:sz w:val="28"/>
          <w:szCs w:val="28"/>
          <w:lang w:eastAsia="en-GB"/>
        </w:rPr>
        <w:t>6.4 Better Decision-Making</w:t>
      </w:r>
    </w:p>
    <w:p w14:paraId="0428754F" w14:textId="77777777" w:rsidR="00046389" w:rsidRPr="00276C18" w:rsidRDefault="00046389" w:rsidP="00046389">
      <w:pPr>
        <w:spacing w:before="100" w:beforeAutospacing="1" w:after="100" w:afterAutospacing="1" w:line="240" w:lineRule="auto"/>
        <w:rPr>
          <w:rFonts w:ascii="Arial" w:eastAsia="Times New Roman" w:hAnsi="Arial" w:cs="Arial"/>
          <w:kern w:val="0"/>
          <w:sz w:val="28"/>
          <w:szCs w:val="28"/>
          <w:lang w:eastAsia="en-GB"/>
        </w:rPr>
      </w:pPr>
      <w:r w:rsidRPr="00276C18">
        <w:rPr>
          <w:rFonts w:ascii="Arial" w:eastAsia="Times New Roman" w:hAnsi="Arial" w:cs="Arial"/>
          <w:kern w:val="0"/>
          <w:sz w:val="28"/>
          <w:szCs w:val="28"/>
          <w:lang w:eastAsia="en-GB"/>
        </w:rPr>
        <w:lastRenderedPageBreak/>
        <w:t>Access to comprehensive and up-to-date patient data supports informed clinical decision-making. Healthcare professionals can use this information, alongside clinical decision support tools, to provide more accurate diagnoses and appropriate treatments.</w:t>
      </w:r>
    </w:p>
    <w:p w14:paraId="1F28F7FF" w14:textId="77777777" w:rsidR="00046389" w:rsidRPr="00276C18" w:rsidRDefault="00046389" w:rsidP="00046389">
      <w:pPr>
        <w:spacing w:before="100" w:beforeAutospacing="1" w:after="100" w:afterAutospacing="1" w:line="240" w:lineRule="auto"/>
        <w:outlineLvl w:val="2"/>
        <w:rPr>
          <w:rFonts w:ascii="Arial" w:eastAsia="Times New Roman" w:hAnsi="Arial" w:cs="Arial"/>
          <w:b/>
          <w:bCs/>
          <w:kern w:val="0"/>
          <w:sz w:val="28"/>
          <w:szCs w:val="28"/>
          <w:lang w:eastAsia="en-GB"/>
        </w:rPr>
      </w:pPr>
      <w:r w:rsidRPr="00276C18">
        <w:rPr>
          <w:rFonts w:ascii="Arial" w:eastAsia="Times New Roman" w:hAnsi="Arial" w:cs="Arial"/>
          <w:b/>
          <w:bCs/>
          <w:kern w:val="0"/>
          <w:sz w:val="28"/>
          <w:szCs w:val="28"/>
          <w:lang w:eastAsia="en-GB"/>
        </w:rPr>
        <w:t>6.5 Improved Quality of Care</w:t>
      </w:r>
    </w:p>
    <w:p w14:paraId="01BEB022" w14:textId="77777777" w:rsidR="00046389" w:rsidRPr="00276C18" w:rsidRDefault="00046389" w:rsidP="00046389">
      <w:pPr>
        <w:spacing w:before="100" w:beforeAutospacing="1" w:after="100" w:afterAutospacing="1" w:line="240" w:lineRule="auto"/>
        <w:rPr>
          <w:rFonts w:ascii="Arial" w:eastAsia="Times New Roman" w:hAnsi="Arial" w:cs="Arial"/>
          <w:kern w:val="0"/>
          <w:sz w:val="28"/>
          <w:szCs w:val="28"/>
          <w:lang w:eastAsia="en-GB"/>
        </w:rPr>
      </w:pPr>
      <w:r w:rsidRPr="00276C18">
        <w:rPr>
          <w:rFonts w:ascii="Arial" w:eastAsia="Times New Roman" w:hAnsi="Arial" w:cs="Arial"/>
          <w:kern w:val="0"/>
          <w:sz w:val="28"/>
          <w:szCs w:val="28"/>
          <w:lang w:eastAsia="en-GB"/>
        </w:rPr>
        <w:t>EHR systems support evidence-based practice by integrating clinical guidelines and patient data. This contributes to improved patient outcomes, consistency in care delivery, and overall enhancement of healthcare quality (Bates et al., 2018).</w:t>
      </w:r>
    </w:p>
    <w:p w14:paraId="515A2524" w14:textId="77777777" w:rsidR="00046389" w:rsidRPr="00276C18" w:rsidRDefault="00046389" w:rsidP="00046389">
      <w:pPr>
        <w:spacing w:before="100" w:beforeAutospacing="1" w:after="100" w:afterAutospacing="1" w:line="240" w:lineRule="auto"/>
        <w:outlineLvl w:val="1"/>
        <w:rPr>
          <w:rFonts w:ascii="Arial" w:eastAsia="Times New Roman" w:hAnsi="Arial" w:cs="Arial"/>
          <w:b/>
          <w:bCs/>
          <w:kern w:val="0"/>
          <w:sz w:val="28"/>
          <w:szCs w:val="28"/>
          <w:lang w:eastAsia="en-GB"/>
        </w:rPr>
      </w:pPr>
      <w:r w:rsidRPr="00276C18">
        <w:rPr>
          <w:rFonts w:ascii="Arial" w:eastAsia="Times New Roman" w:hAnsi="Arial" w:cs="Arial"/>
          <w:b/>
          <w:bCs/>
          <w:kern w:val="0"/>
          <w:sz w:val="28"/>
          <w:szCs w:val="28"/>
          <w:lang w:eastAsia="en-GB"/>
        </w:rPr>
        <w:t>7. Challenges and Limitations of Electronic Systems</w:t>
      </w:r>
    </w:p>
    <w:p w14:paraId="0A4FC68D" w14:textId="77777777" w:rsidR="00046389" w:rsidRPr="00276C18" w:rsidRDefault="00046389" w:rsidP="00046389">
      <w:pPr>
        <w:spacing w:before="100" w:beforeAutospacing="1" w:after="100" w:afterAutospacing="1" w:line="240" w:lineRule="auto"/>
        <w:rPr>
          <w:rFonts w:ascii="Arial" w:eastAsia="Times New Roman" w:hAnsi="Arial" w:cs="Arial"/>
          <w:kern w:val="0"/>
          <w:sz w:val="28"/>
          <w:szCs w:val="28"/>
          <w:lang w:eastAsia="en-GB"/>
        </w:rPr>
      </w:pPr>
      <w:r w:rsidRPr="00276C18">
        <w:rPr>
          <w:rFonts w:ascii="Arial" w:eastAsia="Times New Roman" w:hAnsi="Arial" w:cs="Arial"/>
          <w:kern w:val="0"/>
          <w:sz w:val="28"/>
          <w:szCs w:val="28"/>
          <w:lang w:eastAsia="en-GB"/>
        </w:rPr>
        <w:t>Despite the numerous benefits of electronic systems such as Electronic Health Records (EHRs), several challenges and limitations must be considered to ensure their effective implementation and use in healthcare settings.</w:t>
      </w:r>
    </w:p>
    <w:p w14:paraId="3180B4FD" w14:textId="77777777" w:rsidR="00046389" w:rsidRPr="00276C18" w:rsidRDefault="00046389" w:rsidP="00046389">
      <w:pPr>
        <w:spacing w:before="100" w:beforeAutospacing="1" w:after="100" w:afterAutospacing="1" w:line="240" w:lineRule="auto"/>
        <w:outlineLvl w:val="2"/>
        <w:rPr>
          <w:rFonts w:ascii="Arial" w:eastAsia="Times New Roman" w:hAnsi="Arial" w:cs="Arial"/>
          <w:b/>
          <w:bCs/>
          <w:kern w:val="0"/>
          <w:sz w:val="28"/>
          <w:szCs w:val="28"/>
          <w:lang w:eastAsia="en-GB"/>
        </w:rPr>
      </w:pPr>
      <w:r w:rsidRPr="00276C18">
        <w:rPr>
          <w:rFonts w:ascii="Arial" w:eastAsia="Times New Roman" w:hAnsi="Arial" w:cs="Arial"/>
          <w:b/>
          <w:bCs/>
          <w:kern w:val="0"/>
          <w:sz w:val="28"/>
          <w:szCs w:val="28"/>
          <w:lang w:eastAsia="en-GB"/>
        </w:rPr>
        <w:t>7.1 Financial Costs</w:t>
      </w:r>
    </w:p>
    <w:p w14:paraId="31AC165E" w14:textId="77777777" w:rsidR="00046389" w:rsidRPr="00276C18" w:rsidRDefault="00046389" w:rsidP="00046389">
      <w:pPr>
        <w:spacing w:before="100" w:beforeAutospacing="1" w:after="100" w:afterAutospacing="1" w:line="240" w:lineRule="auto"/>
        <w:rPr>
          <w:rFonts w:ascii="Arial" w:eastAsia="Times New Roman" w:hAnsi="Arial" w:cs="Arial"/>
          <w:kern w:val="0"/>
          <w:sz w:val="28"/>
          <w:szCs w:val="28"/>
          <w:lang w:eastAsia="en-GB"/>
        </w:rPr>
      </w:pPr>
      <w:r w:rsidRPr="00276C18">
        <w:rPr>
          <w:rFonts w:ascii="Arial" w:eastAsia="Times New Roman" w:hAnsi="Arial" w:cs="Arial"/>
          <w:kern w:val="0"/>
          <w:sz w:val="28"/>
          <w:szCs w:val="28"/>
          <w:lang w:eastAsia="en-GB"/>
        </w:rPr>
        <w:t>The implementation of electronic systems requires substantial financial investment. This includes the cost of hardware, software, system upgrades, staff training, and ongoing maintenance. For some healthcare organisations, particularly smaller providers, these costs can be a significant barrier.</w:t>
      </w:r>
    </w:p>
    <w:p w14:paraId="31E2E06D" w14:textId="77777777" w:rsidR="00046389" w:rsidRPr="00276C18" w:rsidRDefault="00046389" w:rsidP="00046389">
      <w:pPr>
        <w:spacing w:before="100" w:beforeAutospacing="1" w:after="100" w:afterAutospacing="1" w:line="240" w:lineRule="auto"/>
        <w:outlineLvl w:val="2"/>
        <w:rPr>
          <w:rFonts w:ascii="Arial" w:eastAsia="Times New Roman" w:hAnsi="Arial" w:cs="Arial"/>
          <w:b/>
          <w:bCs/>
          <w:kern w:val="0"/>
          <w:sz w:val="28"/>
          <w:szCs w:val="28"/>
          <w:lang w:eastAsia="en-GB"/>
        </w:rPr>
      </w:pPr>
      <w:r w:rsidRPr="00276C18">
        <w:rPr>
          <w:rFonts w:ascii="Arial" w:eastAsia="Times New Roman" w:hAnsi="Arial" w:cs="Arial"/>
          <w:b/>
          <w:bCs/>
          <w:kern w:val="0"/>
          <w:sz w:val="28"/>
          <w:szCs w:val="28"/>
          <w:lang w:eastAsia="en-GB"/>
        </w:rPr>
        <w:t>7.2 Training Requirements</w:t>
      </w:r>
    </w:p>
    <w:p w14:paraId="67C88BFD" w14:textId="77777777" w:rsidR="00046389" w:rsidRPr="00276C18" w:rsidRDefault="00046389" w:rsidP="00046389">
      <w:pPr>
        <w:spacing w:before="100" w:beforeAutospacing="1" w:after="100" w:afterAutospacing="1" w:line="240" w:lineRule="auto"/>
        <w:rPr>
          <w:rFonts w:ascii="Arial" w:eastAsia="Times New Roman" w:hAnsi="Arial" w:cs="Arial"/>
          <w:kern w:val="0"/>
          <w:sz w:val="28"/>
          <w:szCs w:val="28"/>
          <w:lang w:eastAsia="en-GB"/>
        </w:rPr>
      </w:pPr>
      <w:r w:rsidRPr="00276C18">
        <w:rPr>
          <w:rFonts w:ascii="Arial" w:eastAsia="Times New Roman" w:hAnsi="Arial" w:cs="Arial"/>
          <w:kern w:val="0"/>
          <w:sz w:val="28"/>
          <w:szCs w:val="28"/>
          <w:lang w:eastAsia="en-GB"/>
        </w:rPr>
        <w:t>Healthcare professionals must receive appropriate training to use electronic systems effectively. Without sufficient training, users may struggle to navigate systems, increasing the risk of errors and reducing overall efficiency. Continuous professional development is therefore essential.</w:t>
      </w:r>
    </w:p>
    <w:p w14:paraId="13AF5350" w14:textId="77777777" w:rsidR="00046389" w:rsidRPr="00276C18" w:rsidRDefault="00046389" w:rsidP="00046389">
      <w:pPr>
        <w:spacing w:before="100" w:beforeAutospacing="1" w:after="100" w:afterAutospacing="1" w:line="240" w:lineRule="auto"/>
        <w:outlineLvl w:val="2"/>
        <w:rPr>
          <w:rFonts w:ascii="Arial" w:eastAsia="Times New Roman" w:hAnsi="Arial" w:cs="Arial"/>
          <w:b/>
          <w:bCs/>
          <w:kern w:val="0"/>
          <w:sz w:val="28"/>
          <w:szCs w:val="28"/>
          <w:lang w:eastAsia="en-GB"/>
        </w:rPr>
      </w:pPr>
      <w:r w:rsidRPr="00276C18">
        <w:rPr>
          <w:rFonts w:ascii="Arial" w:eastAsia="Times New Roman" w:hAnsi="Arial" w:cs="Arial"/>
          <w:b/>
          <w:bCs/>
          <w:kern w:val="0"/>
          <w:sz w:val="28"/>
          <w:szCs w:val="28"/>
          <w:lang w:eastAsia="en-GB"/>
        </w:rPr>
        <w:t>7.3 Technical Issues</w:t>
      </w:r>
    </w:p>
    <w:p w14:paraId="481BD4D7" w14:textId="77777777" w:rsidR="00046389" w:rsidRPr="00276C18" w:rsidRDefault="00046389" w:rsidP="00046389">
      <w:pPr>
        <w:spacing w:before="100" w:beforeAutospacing="1" w:after="100" w:afterAutospacing="1" w:line="240" w:lineRule="auto"/>
        <w:rPr>
          <w:rFonts w:ascii="Arial" w:eastAsia="Times New Roman" w:hAnsi="Arial" w:cs="Arial"/>
          <w:kern w:val="0"/>
          <w:sz w:val="28"/>
          <w:szCs w:val="28"/>
          <w:lang w:eastAsia="en-GB"/>
        </w:rPr>
      </w:pPr>
      <w:r w:rsidRPr="00276C18">
        <w:rPr>
          <w:rFonts w:ascii="Arial" w:eastAsia="Times New Roman" w:hAnsi="Arial" w:cs="Arial"/>
          <w:kern w:val="0"/>
          <w:sz w:val="28"/>
          <w:szCs w:val="28"/>
          <w:lang w:eastAsia="en-GB"/>
        </w:rPr>
        <w:t>Electronic systems are dependent on technology, making them vulnerable to system failures, software errors, and network downtime. Such technical issues can disrupt healthcare services, delay treatment, and potentially compromise patient safety if access to critical information is lost.</w:t>
      </w:r>
    </w:p>
    <w:p w14:paraId="6EC11F75" w14:textId="77777777" w:rsidR="00046389" w:rsidRPr="00276C18" w:rsidRDefault="00046389" w:rsidP="00046389">
      <w:pPr>
        <w:spacing w:before="100" w:beforeAutospacing="1" w:after="100" w:afterAutospacing="1" w:line="240" w:lineRule="auto"/>
        <w:outlineLvl w:val="2"/>
        <w:rPr>
          <w:rFonts w:ascii="Arial" w:eastAsia="Times New Roman" w:hAnsi="Arial" w:cs="Arial"/>
          <w:b/>
          <w:bCs/>
          <w:kern w:val="0"/>
          <w:sz w:val="28"/>
          <w:szCs w:val="28"/>
          <w:lang w:eastAsia="en-GB"/>
        </w:rPr>
      </w:pPr>
      <w:r w:rsidRPr="00276C18">
        <w:rPr>
          <w:rFonts w:ascii="Arial" w:eastAsia="Times New Roman" w:hAnsi="Arial" w:cs="Arial"/>
          <w:b/>
          <w:bCs/>
          <w:kern w:val="0"/>
          <w:sz w:val="28"/>
          <w:szCs w:val="28"/>
          <w:lang w:eastAsia="en-GB"/>
        </w:rPr>
        <w:t>7.4 Data Security Risks</w:t>
      </w:r>
    </w:p>
    <w:p w14:paraId="01E0C62A" w14:textId="77777777" w:rsidR="00046389" w:rsidRPr="00276C18" w:rsidRDefault="00046389" w:rsidP="00046389">
      <w:pPr>
        <w:spacing w:before="100" w:beforeAutospacing="1" w:after="100" w:afterAutospacing="1" w:line="240" w:lineRule="auto"/>
        <w:rPr>
          <w:rFonts w:ascii="Arial" w:eastAsia="Times New Roman" w:hAnsi="Arial" w:cs="Arial"/>
          <w:kern w:val="0"/>
          <w:sz w:val="28"/>
          <w:szCs w:val="28"/>
          <w:lang w:eastAsia="en-GB"/>
        </w:rPr>
      </w:pPr>
      <w:r w:rsidRPr="00276C18">
        <w:rPr>
          <w:rFonts w:ascii="Arial" w:eastAsia="Times New Roman" w:hAnsi="Arial" w:cs="Arial"/>
          <w:kern w:val="0"/>
          <w:sz w:val="28"/>
          <w:szCs w:val="28"/>
          <w:lang w:eastAsia="en-GB"/>
        </w:rPr>
        <w:lastRenderedPageBreak/>
        <w:t>While EHRs improve the accessibility and sharing of patient information, they also introduce significant data security risks. Medical records contain highly sensitive personal and financial data, making them a prime target for cyberattacks. Ensuring data protection is essential to maintain patient confidentiality, trust, and compliance with legal and regulatory standards.</w:t>
      </w:r>
    </w:p>
    <w:p w14:paraId="271EFA13" w14:textId="77777777" w:rsidR="00046389" w:rsidRPr="00276C18" w:rsidRDefault="00046389" w:rsidP="00046389">
      <w:pPr>
        <w:spacing w:before="100" w:beforeAutospacing="1" w:after="100" w:afterAutospacing="1" w:line="240" w:lineRule="auto"/>
        <w:rPr>
          <w:rFonts w:ascii="Arial" w:eastAsia="Times New Roman" w:hAnsi="Arial" w:cs="Arial"/>
          <w:kern w:val="0"/>
          <w:sz w:val="28"/>
          <w:szCs w:val="28"/>
          <w:lang w:eastAsia="en-GB"/>
        </w:rPr>
      </w:pPr>
      <w:r w:rsidRPr="00276C18">
        <w:rPr>
          <w:rFonts w:ascii="Arial" w:eastAsia="Times New Roman" w:hAnsi="Arial" w:cs="Arial"/>
          <w:b/>
          <w:bCs/>
          <w:kern w:val="0"/>
          <w:sz w:val="28"/>
          <w:szCs w:val="28"/>
          <w:lang w:eastAsia="en-GB"/>
        </w:rPr>
        <w:t>Unauthorised Access:</w:t>
      </w:r>
      <w:r w:rsidRPr="00276C18">
        <w:rPr>
          <w:rFonts w:ascii="Arial" w:eastAsia="Times New Roman" w:hAnsi="Arial" w:cs="Arial"/>
          <w:kern w:val="0"/>
          <w:sz w:val="28"/>
          <w:szCs w:val="28"/>
          <w:lang w:eastAsia="en-GB"/>
        </w:rPr>
        <w:br/>
        <w:t>Without robust security measures, unauthorised individuals may gain access to patient records. This can occur due to weak passwords, shared login credentials, or insufficient role-based access controls. Both internal misuse (e.g., staff accessing records without permission) and external cyber threats can compromise data integrity and confidentiality.</w:t>
      </w:r>
    </w:p>
    <w:p w14:paraId="6A6C62F3" w14:textId="77777777" w:rsidR="00046389" w:rsidRPr="00276C18" w:rsidRDefault="00046389" w:rsidP="00046389">
      <w:pPr>
        <w:spacing w:before="100" w:beforeAutospacing="1" w:after="100" w:afterAutospacing="1" w:line="240" w:lineRule="auto"/>
        <w:outlineLvl w:val="2"/>
        <w:rPr>
          <w:rFonts w:ascii="Arial" w:eastAsia="Times New Roman" w:hAnsi="Arial" w:cs="Arial"/>
          <w:b/>
          <w:bCs/>
          <w:kern w:val="0"/>
          <w:sz w:val="28"/>
          <w:szCs w:val="28"/>
          <w:lang w:eastAsia="en-GB"/>
        </w:rPr>
      </w:pPr>
      <w:r w:rsidRPr="00276C18">
        <w:rPr>
          <w:rFonts w:ascii="Arial" w:eastAsia="Times New Roman" w:hAnsi="Arial" w:cs="Arial"/>
          <w:b/>
          <w:bCs/>
          <w:kern w:val="0"/>
          <w:sz w:val="28"/>
          <w:szCs w:val="28"/>
          <w:lang w:eastAsia="en-GB"/>
        </w:rPr>
        <w:t>7.5 Resistance to Change</w:t>
      </w:r>
    </w:p>
    <w:p w14:paraId="5B1CF006" w14:textId="77777777" w:rsidR="00046389" w:rsidRPr="00276C18" w:rsidRDefault="00046389" w:rsidP="00046389">
      <w:pPr>
        <w:spacing w:before="100" w:beforeAutospacing="1" w:after="100" w:afterAutospacing="1" w:line="240" w:lineRule="auto"/>
        <w:rPr>
          <w:rFonts w:ascii="Arial" w:eastAsia="Times New Roman" w:hAnsi="Arial" w:cs="Arial"/>
          <w:kern w:val="0"/>
          <w:sz w:val="28"/>
          <w:szCs w:val="28"/>
          <w:lang w:eastAsia="en-GB"/>
        </w:rPr>
      </w:pPr>
      <w:r w:rsidRPr="00276C18">
        <w:rPr>
          <w:rFonts w:ascii="Arial" w:eastAsia="Times New Roman" w:hAnsi="Arial" w:cs="Arial"/>
          <w:kern w:val="0"/>
          <w:sz w:val="28"/>
          <w:szCs w:val="28"/>
          <w:lang w:eastAsia="en-GB"/>
        </w:rPr>
        <w:t>Some healthcare professionals may resist adopting new technologies due to a lack of confidence, familiarity, or perceived increase in workload. This resistance can hinder successful implementation and limit the effectiveness of electronic systems.</w:t>
      </w:r>
    </w:p>
    <w:p w14:paraId="2546DA61" w14:textId="77777777" w:rsidR="00AF3F1F" w:rsidRPr="00276C18" w:rsidRDefault="00AF3F1F" w:rsidP="00AF3F1F">
      <w:pPr>
        <w:spacing w:after="0" w:line="240" w:lineRule="auto"/>
        <w:rPr>
          <w:rFonts w:ascii="Arial" w:eastAsia="Times New Roman" w:hAnsi="Arial" w:cs="Arial"/>
          <w:kern w:val="0"/>
          <w:sz w:val="28"/>
          <w:szCs w:val="28"/>
          <w:lang w:eastAsia="en-GB"/>
        </w:rPr>
      </w:pPr>
    </w:p>
    <w:p w14:paraId="3BB6FC00" w14:textId="77777777" w:rsidR="00AF3F1F" w:rsidRPr="00276C18" w:rsidRDefault="00AF3F1F" w:rsidP="00AF3F1F">
      <w:pPr>
        <w:spacing w:before="100" w:beforeAutospacing="1" w:after="100" w:afterAutospacing="1" w:line="240" w:lineRule="auto"/>
        <w:outlineLvl w:val="0"/>
        <w:rPr>
          <w:rFonts w:ascii="Arial" w:eastAsia="Times New Roman" w:hAnsi="Arial" w:cs="Arial"/>
          <w:b/>
          <w:bCs/>
          <w:kern w:val="36"/>
          <w:sz w:val="28"/>
          <w:szCs w:val="28"/>
          <w:lang w:eastAsia="en-GB"/>
        </w:rPr>
      </w:pPr>
      <w:r w:rsidRPr="00276C18">
        <w:rPr>
          <w:rFonts w:ascii="Arial" w:eastAsia="Times New Roman" w:hAnsi="Arial" w:cs="Arial"/>
          <w:b/>
          <w:bCs/>
          <w:kern w:val="36"/>
          <w:sz w:val="28"/>
          <w:szCs w:val="28"/>
          <w:lang w:eastAsia="en-GB"/>
        </w:rPr>
        <w:t>8. Ethical and Professional Considerations</w:t>
      </w:r>
    </w:p>
    <w:p w14:paraId="75EE6383" w14:textId="77777777" w:rsidR="00AF3F1F" w:rsidRPr="00276C18" w:rsidRDefault="00AF3F1F" w:rsidP="00AF3F1F">
      <w:pPr>
        <w:spacing w:before="100" w:beforeAutospacing="1" w:after="100" w:afterAutospacing="1" w:line="240" w:lineRule="auto"/>
        <w:rPr>
          <w:rFonts w:ascii="Arial" w:eastAsia="Times New Roman" w:hAnsi="Arial" w:cs="Arial"/>
          <w:kern w:val="0"/>
          <w:sz w:val="28"/>
          <w:szCs w:val="28"/>
          <w:lang w:eastAsia="en-GB"/>
        </w:rPr>
      </w:pPr>
      <w:r w:rsidRPr="00276C18">
        <w:rPr>
          <w:rFonts w:ascii="Arial" w:eastAsia="Times New Roman" w:hAnsi="Arial" w:cs="Arial"/>
          <w:kern w:val="0"/>
          <w:sz w:val="28"/>
          <w:szCs w:val="28"/>
          <w:lang w:eastAsia="en-GB"/>
        </w:rPr>
        <w:t>Healthcare professionals have ethical and legal responsibilities to protect patient confidentiality and ensure safe practice. Electronic records must be used responsibly and accessed only by authorised individuals.</w:t>
      </w:r>
    </w:p>
    <w:p w14:paraId="556C9EC9" w14:textId="77777777" w:rsidR="00AF3F1F" w:rsidRPr="00276C18" w:rsidRDefault="00AF3F1F" w:rsidP="00AF3F1F">
      <w:pPr>
        <w:spacing w:before="100" w:beforeAutospacing="1" w:after="100" w:afterAutospacing="1" w:line="240" w:lineRule="auto"/>
        <w:rPr>
          <w:rFonts w:ascii="Arial" w:eastAsia="Times New Roman" w:hAnsi="Arial" w:cs="Arial"/>
          <w:kern w:val="0"/>
          <w:sz w:val="28"/>
          <w:szCs w:val="28"/>
          <w:lang w:eastAsia="en-GB"/>
        </w:rPr>
      </w:pPr>
      <w:r w:rsidRPr="00276C18">
        <w:rPr>
          <w:rFonts w:ascii="Arial" w:eastAsia="Times New Roman" w:hAnsi="Arial" w:cs="Arial"/>
          <w:kern w:val="0"/>
          <w:sz w:val="28"/>
          <w:szCs w:val="28"/>
          <w:lang w:eastAsia="en-GB"/>
        </w:rPr>
        <w:t>Healthcare professionals must follow professional standards, maintain accurate documentation, and use electronic systems appropriately.</w:t>
      </w:r>
    </w:p>
    <w:p w14:paraId="43146B26" w14:textId="77777777" w:rsidR="00AF3F1F" w:rsidRPr="00276C18" w:rsidRDefault="00AF3F1F" w:rsidP="00AF3F1F">
      <w:pPr>
        <w:spacing w:before="100" w:beforeAutospacing="1" w:after="100" w:afterAutospacing="1" w:line="240" w:lineRule="auto"/>
        <w:rPr>
          <w:rFonts w:ascii="Arial" w:eastAsia="Times New Roman" w:hAnsi="Arial" w:cs="Arial"/>
          <w:kern w:val="0"/>
          <w:sz w:val="28"/>
          <w:szCs w:val="28"/>
          <w:lang w:eastAsia="en-GB"/>
        </w:rPr>
      </w:pPr>
      <w:r w:rsidRPr="00276C18">
        <w:rPr>
          <w:rFonts w:ascii="Arial" w:eastAsia="Times New Roman" w:hAnsi="Arial" w:cs="Arial"/>
          <w:kern w:val="0"/>
          <w:sz w:val="28"/>
          <w:szCs w:val="28"/>
          <w:lang w:eastAsia="en-GB"/>
        </w:rPr>
        <w:t>Digital competence is now an essential skill for healthcare professionals, and ongoing training is necessary to ensure safe and effective practice.</w:t>
      </w:r>
    </w:p>
    <w:p w14:paraId="015F5A63" w14:textId="77777777" w:rsidR="00AF3F1F" w:rsidRPr="00276C18" w:rsidRDefault="00AF3F1F" w:rsidP="00AF3F1F">
      <w:pPr>
        <w:spacing w:after="0" w:line="240" w:lineRule="auto"/>
        <w:rPr>
          <w:rFonts w:ascii="Arial" w:eastAsia="Times New Roman" w:hAnsi="Arial" w:cs="Arial"/>
          <w:kern w:val="0"/>
          <w:sz w:val="28"/>
          <w:szCs w:val="28"/>
          <w:lang w:eastAsia="en-GB"/>
        </w:rPr>
      </w:pPr>
    </w:p>
    <w:p w14:paraId="421B49AD" w14:textId="77777777" w:rsidR="00AF3F1F" w:rsidRPr="00276C18" w:rsidRDefault="00AF3F1F" w:rsidP="00AF3F1F">
      <w:pPr>
        <w:spacing w:before="100" w:beforeAutospacing="1" w:after="100" w:afterAutospacing="1" w:line="240" w:lineRule="auto"/>
        <w:outlineLvl w:val="0"/>
        <w:rPr>
          <w:rFonts w:ascii="Arial" w:eastAsia="Times New Roman" w:hAnsi="Arial" w:cs="Arial"/>
          <w:b/>
          <w:bCs/>
          <w:kern w:val="36"/>
          <w:sz w:val="28"/>
          <w:szCs w:val="28"/>
          <w:lang w:eastAsia="en-GB"/>
        </w:rPr>
      </w:pPr>
      <w:r w:rsidRPr="00276C18">
        <w:rPr>
          <w:rFonts w:ascii="Arial" w:eastAsia="Times New Roman" w:hAnsi="Arial" w:cs="Arial"/>
          <w:b/>
          <w:bCs/>
          <w:kern w:val="36"/>
          <w:sz w:val="28"/>
          <w:szCs w:val="28"/>
          <w:lang w:eastAsia="en-GB"/>
        </w:rPr>
        <w:t>9. Reflective Learning from Online Forum Activities</w:t>
      </w:r>
    </w:p>
    <w:p w14:paraId="2BE65727" w14:textId="77777777" w:rsidR="00AF3F1F" w:rsidRPr="00276C18" w:rsidRDefault="00AF3F1F" w:rsidP="00AF3F1F">
      <w:pPr>
        <w:spacing w:before="100" w:beforeAutospacing="1" w:after="100" w:afterAutospacing="1" w:line="240" w:lineRule="auto"/>
        <w:rPr>
          <w:rFonts w:ascii="Arial" w:eastAsia="Times New Roman" w:hAnsi="Arial" w:cs="Arial"/>
          <w:kern w:val="0"/>
          <w:sz w:val="28"/>
          <w:szCs w:val="28"/>
          <w:lang w:eastAsia="en-GB"/>
        </w:rPr>
      </w:pPr>
      <w:r w:rsidRPr="00276C18">
        <w:rPr>
          <w:rFonts w:ascii="Arial" w:eastAsia="Times New Roman" w:hAnsi="Arial" w:cs="Arial"/>
          <w:kern w:val="0"/>
          <w:sz w:val="28"/>
          <w:szCs w:val="28"/>
          <w:lang w:eastAsia="en-GB"/>
        </w:rPr>
        <w:t>Through participating in online forum activities, I developed a deeper understanding of innovation in medication records and electronic health systems.</w:t>
      </w:r>
    </w:p>
    <w:p w14:paraId="3EAA4849" w14:textId="77777777" w:rsidR="00AF3F1F" w:rsidRPr="00276C18" w:rsidRDefault="00AF3F1F" w:rsidP="00AF3F1F">
      <w:pPr>
        <w:spacing w:before="100" w:beforeAutospacing="1" w:after="100" w:afterAutospacing="1" w:line="240" w:lineRule="auto"/>
        <w:rPr>
          <w:rFonts w:ascii="Arial" w:eastAsia="Times New Roman" w:hAnsi="Arial" w:cs="Arial"/>
          <w:kern w:val="0"/>
          <w:sz w:val="28"/>
          <w:szCs w:val="28"/>
          <w:lang w:eastAsia="en-GB"/>
        </w:rPr>
      </w:pPr>
      <w:r w:rsidRPr="00276C18">
        <w:rPr>
          <w:rFonts w:ascii="Arial" w:eastAsia="Times New Roman" w:hAnsi="Arial" w:cs="Arial"/>
          <w:kern w:val="0"/>
          <w:sz w:val="28"/>
          <w:szCs w:val="28"/>
          <w:lang w:eastAsia="en-GB"/>
        </w:rPr>
        <w:lastRenderedPageBreak/>
        <w:t>Initially, I believed medication errors were mainly caused by individual mistakes. However, I learned that system weaknesses, such as poor documentation and communication, are major contributing factors.</w:t>
      </w:r>
    </w:p>
    <w:p w14:paraId="25A3FF8C" w14:textId="77777777" w:rsidR="00AF3F1F" w:rsidRPr="00276C18" w:rsidRDefault="00AF3F1F" w:rsidP="00AF3F1F">
      <w:pPr>
        <w:spacing w:before="100" w:beforeAutospacing="1" w:after="100" w:afterAutospacing="1" w:line="240" w:lineRule="auto"/>
        <w:rPr>
          <w:rFonts w:ascii="Arial" w:eastAsia="Times New Roman" w:hAnsi="Arial" w:cs="Arial"/>
          <w:kern w:val="0"/>
          <w:sz w:val="28"/>
          <w:szCs w:val="28"/>
          <w:lang w:eastAsia="en-GB"/>
        </w:rPr>
      </w:pPr>
      <w:r w:rsidRPr="00276C18">
        <w:rPr>
          <w:rFonts w:ascii="Arial" w:eastAsia="Times New Roman" w:hAnsi="Arial" w:cs="Arial"/>
          <w:kern w:val="0"/>
          <w:sz w:val="28"/>
          <w:szCs w:val="28"/>
          <w:lang w:eastAsia="en-GB"/>
        </w:rPr>
        <w:t>I also learned how electronic systems improve patient safety by reducing human error and improving communication. The use of electronic records provides safety alerts, improves accuracy, and enhances accountability.</w:t>
      </w:r>
    </w:p>
    <w:p w14:paraId="1F8F6E56" w14:textId="77777777" w:rsidR="00AF3F1F" w:rsidRPr="00276C18" w:rsidRDefault="00AF3F1F" w:rsidP="00AF3F1F">
      <w:pPr>
        <w:spacing w:before="100" w:beforeAutospacing="1" w:after="100" w:afterAutospacing="1" w:line="240" w:lineRule="auto"/>
        <w:rPr>
          <w:rFonts w:ascii="Arial" w:eastAsia="Times New Roman" w:hAnsi="Arial" w:cs="Arial"/>
          <w:kern w:val="0"/>
          <w:sz w:val="28"/>
          <w:szCs w:val="28"/>
          <w:lang w:eastAsia="en-GB"/>
        </w:rPr>
      </w:pPr>
      <w:r w:rsidRPr="00276C18">
        <w:rPr>
          <w:rFonts w:ascii="Arial" w:eastAsia="Times New Roman" w:hAnsi="Arial" w:cs="Arial"/>
          <w:kern w:val="0"/>
          <w:sz w:val="28"/>
          <w:szCs w:val="28"/>
          <w:lang w:eastAsia="en-GB"/>
        </w:rPr>
        <w:t>This learning has increased my awareness of the importance of accurate documentation and the role of technology in healthcare.</w:t>
      </w:r>
    </w:p>
    <w:p w14:paraId="5C888FDD" w14:textId="77777777" w:rsidR="00AF3F1F" w:rsidRPr="00276C18" w:rsidRDefault="00AF3F1F" w:rsidP="00AF3F1F">
      <w:pPr>
        <w:spacing w:before="100" w:beforeAutospacing="1" w:after="100" w:afterAutospacing="1" w:line="240" w:lineRule="auto"/>
        <w:rPr>
          <w:rFonts w:ascii="Arial" w:eastAsia="Times New Roman" w:hAnsi="Arial" w:cs="Arial"/>
          <w:kern w:val="0"/>
          <w:sz w:val="28"/>
          <w:szCs w:val="28"/>
          <w:lang w:eastAsia="en-GB"/>
        </w:rPr>
      </w:pPr>
      <w:r w:rsidRPr="00276C18">
        <w:rPr>
          <w:rFonts w:ascii="Arial" w:eastAsia="Times New Roman" w:hAnsi="Arial" w:cs="Arial"/>
          <w:kern w:val="0"/>
          <w:sz w:val="28"/>
          <w:szCs w:val="28"/>
          <w:lang w:eastAsia="en-GB"/>
        </w:rPr>
        <w:t>In my future practice, I will ensure I use electronic systems correctly and adhere to professional standards. I understand that innovation is essential for improving patient safety and healthcare quality.</w:t>
      </w:r>
    </w:p>
    <w:p w14:paraId="7E03FB15" w14:textId="77777777" w:rsidR="00AF3F1F" w:rsidRPr="00276C18" w:rsidRDefault="00AF3F1F" w:rsidP="00AF3F1F">
      <w:pPr>
        <w:spacing w:before="100" w:beforeAutospacing="1" w:after="100" w:afterAutospacing="1" w:line="240" w:lineRule="auto"/>
        <w:rPr>
          <w:rFonts w:ascii="Arial" w:eastAsia="Times New Roman" w:hAnsi="Arial" w:cs="Arial"/>
          <w:kern w:val="0"/>
          <w:sz w:val="28"/>
          <w:szCs w:val="28"/>
          <w:lang w:eastAsia="en-GB"/>
        </w:rPr>
      </w:pPr>
      <w:r w:rsidRPr="00276C18">
        <w:rPr>
          <w:rFonts w:ascii="Arial" w:eastAsia="Times New Roman" w:hAnsi="Arial" w:cs="Arial"/>
          <w:kern w:val="0"/>
          <w:sz w:val="28"/>
          <w:szCs w:val="28"/>
          <w:lang w:eastAsia="en-GB"/>
        </w:rPr>
        <w:t>This experience has also improved my digital literacy and professional confidence.</w:t>
      </w:r>
    </w:p>
    <w:p w14:paraId="78F4E3C8" w14:textId="50A0EDFE" w:rsidR="00AF3F1F" w:rsidRPr="00276C18" w:rsidRDefault="00AF3F1F" w:rsidP="00AF3F1F">
      <w:pPr>
        <w:spacing w:before="100" w:beforeAutospacing="1" w:after="100" w:afterAutospacing="1" w:line="240" w:lineRule="auto"/>
        <w:outlineLvl w:val="0"/>
        <w:rPr>
          <w:rFonts w:ascii="Arial" w:eastAsia="Times New Roman" w:hAnsi="Arial" w:cs="Arial"/>
          <w:b/>
          <w:bCs/>
          <w:kern w:val="36"/>
          <w:sz w:val="28"/>
          <w:szCs w:val="28"/>
          <w:lang w:eastAsia="en-GB"/>
        </w:rPr>
      </w:pPr>
      <w:r w:rsidRPr="00276C18">
        <w:rPr>
          <w:rFonts w:ascii="Arial" w:eastAsia="Times New Roman" w:hAnsi="Arial" w:cs="Arial"/>
          <w:b/>
          <w:bCs/>
          <w:kern w:val="36"/>
          <w:sz w:val="28"/>
          <w:szCs w:val="28"/>
          <w:lang w:eastAsia="en-GB"/>
        </w:rPr>
        <w:t>10. Conclusion</w:t>
      </w:r>
    </w:p>
    <w:p w14:paraId="65D36E5C" w14:textId="77777777" w:rsidR="00AF3F1F" w:rsidRPr="00276C18" w:rsidRDefault="00AF3F1F" w:rsidP="00AF3F1F">
      <w:pPr>
        <w:spacing w:before="100" w:beforeAutospacing="1" w:after="100" w:afterAutospacing="1" w:line="240" w:lineRule="auto"/>
        <w:rPr>
          <w:rFonts w:ascii="Arial" w:eastAsia="Times New Roman" w:hAnsi="Arial" w:cs="Arial"/>
          <w:kern w:val="0"/>
          <w:sz w:val="28"/>
          <w:szCs w:val="28"/>
          <w:lang w:eastAsia="en-GB"/>
        </w:rPr>
      </w:pPr>
      <w:r w:rsidRPr="00276C18">
        <w:rPr>
          <w:rFonts w:ascii="Arial" w:eastAsia="Times New Roman" w:hAnsi="Arial" w:cs="Arial"/>
          <w:kern w:val="0"/>
          <w:sz w:val="28"/>
          <w:szCs w:val="28"/>
          <w:lang w:eastAsia="en-GB"/>
        </w:rPr>
        <w:t>Medication errors represent a major challenge in health and social care and can cause serious harm to patients. Traditional paper-based systems contribute to medication errors due to illegible handwriting, poor communication, and incomplete documentation.</w:t>
      </w:r>
    </w:p>
    <w:p w14:paraId="7B3D9F40" w14:textId="77777777" w:rsidR="00AF3F1F" w:rsidRPr="00276C18" w:rsidRDefault="00AF3F1F" w:rsidP="00AF3F1F">
      <w:pPr>
        <w:spacing w:before="100" w:beforeAutospacing="1" w:after="100" w:afterAutospacing="1" w:line="240" w:lineRule="auto"/>
        <w:rPr>
          <w:rFonts w:ascii="Arial" w:eastAsia="Times New Roman" w:hAnsi="Arial" w:cs="Arial"/>
          <w:kern w:val="0"/>
          <w:sz w:val="28"/>
          <w:szCs w:val="28"/>
          <w:lang w:eastAsia="en-GB"/>
        </w:rPr>
      </w:pPr>
      <w:r w:rsidRPr="00276C18">
        <w:rPr>
          <w:rFonts w:ascii="Arial" w:eastAsia="Times New Roman" w:hAnsi="Arial" w:cs="Arial"/>
          <w:kern w:val="0"/>
          <w:sz w:val="28"/>
          <w:szCs w:val="28"/>
          <w:lang w:eastAsia="en-GB"/>
        </w:rPr>
        <w:t>Electronic Health Records (EHR) and Electronic Medication Administration Records (</w:t>
      </w:r>
      <w:proofErr w:type="spellStart"/>
      <w:r w:rsidRPr="00276C18">
        <w:rPr>
          <w:rFonts w:ascii="Arial" w:eastAsia="Times New Roman" w:hAnsi="Arial" w:cs="Arial"/>
          <w:kern w:val="0"/>
          <w:sz w:val="28"/>
          <w:szCs w:val="28"/>
          <w:lang w:eastAsia="en-GB"/>
        </w:rPr>
        <w:t>eMAR</w:t>
      </w:r>
      <w:proofErr w:type="spellEnd"/>
      <w:r w:rsidRPr="00276C18">
        <w:rPr>
          <w:rFonts w:ascii="Arial" w:eastAsia="Times New Roman" w:hAnsi="Arial" w:cs="Arial"/>
          <w:kern w:val="0"/>
          <w:sz w:val="28"/>
          <w:szCs w:val="28"/>
          <w:lang w:eastAsia="en-GB"/>
        </w:rPr>
        <w:t>) provide innovative solutions by improving accuracy, communication, and patient safety.</w:t>
      </w:r>
    </w:p>
    <w:p w14:paraId="061366AB" w14:textId="77777777" w:rsidR="00AF3F1F" w:rsidRPr="00276C18" w:rsidRDefault="00AF3F1F" w:rsidP="00AF3F1F">
      <w:pPr>
        <w:spacing w:before="100" w:beforeAutospacing="1" w:after="100" w:afterAutospacing="1" w:line="240" w:lineRule="auto"/>
        <w:rPr>
          <w:rFonts w:ascii="Arial" w:eastAsia="Times New Roman" w:hAnsi="Arial" w:cs="Arial"/>
          <w:kern w:val="0"/>
          <w:sz w:val="28"/>
          <w:szCs w:val="28"/>
          <w:lang w:eastAsia="en-GB"/>
        </w:rPr>
      </w:pPr>
      <w:r w:rsidRPr="00276C18">
        <w:rPr>
          <w:rFonts w:ascii="Arial" w:eastAsia="Times New Roman" w:hAnsi="Arial" w:cs="Arial"/>
          <w:kern w:val="0"/>
          <w:sz w:val="28"/>
          <w:szCs w:val="28"/>
          <w:lang w:eastAsia="en-GB"/>
        </w:rPr>
        <w:t>Although electronic systems present challenges such as cost, training requirements, and data security concerns, their benefits outweigh the risks.</w:t>
      </w:r>
    </w:p>
    <w:p w14:paraId="315670E2" w14:textId="77777777" w:rsidR="00AF3F1F" w:rsidRPr="00276C18" w:rsidRDefault="00AF3F1F" w:rsidP="00AF3F1F">
      <w:pPr>
        <w:spacing w:before="100" w:beforeAutospacing="1" w:after="100" w:afterAutospacing="1" w:line="240" w:lineRule="auto"/>
        <w:rPr>
          <w:rFonts w:ascii="Arial" w:eastAsia="Times New Roman" w:hAnsi="Arial" w:cs="Arial"/>
          <w:kern w:val="0"/>
          <w:sz w:val="28"/>
          <w:szCs w:val="28"/>
          <w:lang w:eastAsia="en-GB"/>
        </w:rPr>
      </w:pPr>
      <w:r w:rsidRPr="00276C18">
        <w:rPr>
          <w:rFonts w:ascii="Arial" w:eastAsia="Times New Roman" w:hAnsi="Arial" w:cs="Arial"/>
          <w:kern w:val="0"/>
          <w:sz w:val="28"/>
          <w:szCs w:val="28"/>
          <w:lang w:eastAsia="en-GB"/>
        </w:rPr>
        <w:t>Innovation in electronic medication systems plays a crucial role in improving healthcare safety, efficiency, and quality. Healthcare professionals must develop digital competence and use electronic systems responsibly to ensure safe and effective patient care.</w:t>
      </w:r>
    </w:p>
    <w:p w14:paraId="5C3561DF" w14:textId="77777777" w:rsidR="00AF3F1F" w:rsidRPr="00276C18" w:rsidRDefault="00AF3F1F" w:rsidP="00AF3F1F">
      <w:pPr>
        <w:spacing w:after="0" w:line="240" w:lineRule="auto"/>
        <w:rPr>
          <w:rFonts w:ascii="Arial" w:eastAsia="Times New Roman" w:hAnsi="Arial" w:cs="Arial"/>
          <w:kern w:val="0"/>
          <w:sz w:val="28"/>
          <w:szCs w:val="28"/>
          <w:lang w:eastAsia="en-GB"/>
        </w:rPr>
      </w:pPr>
    </w:p>
    <w:p w14:paraId="00FD1A10" w14:textId="77777777" w:rsidR="00816923" w:rsidRDefault="00816923" w:rsidP="00AF3F1F">
      <w:pPr>
        <w:spacing w:before="100" w:beforeAutospacing="1" w:after="100" w:afterAutospacing="1" w:line="240" w:lineRule="auto"/>
        <w:outlineLvl w:val="0"/>
        <w:rPr>
          <w:rFonts w:ascii="Arial" w:eastAsia="Times New Roman" w:hAnsi="Arial" w:cs="Arial"/>
          <w:b/>
          <w:bCs/>
          <w:kern w:val="36"/>
          <w:sz w:val="28"/>
          <w:szCs w:val="28"/>
          <w:lang w:eastAsia="en-GB"/>
        </w:rPr>
      </w:pPr>
    </w:p>
    <w:p w14:paraId="3601A9E2" w14:textId="77777777" w:rsidR="00816923" w:rsidRDefault="00816923" w:rsidP="00AF3F1F">
      <w:pPr>
        <w:spacing w:before="100" w:beforeAutospacing="1" w:after="100" w:afterAutospacing="1" w:line="240" w:lineRule="auto"/>
        <w:outlineLvl w:val="0"/>
        <w:rPr>
          <w:rFonts w:ascii="Arial" w:eastAsia="Times New Roman" w:hAnsi="Arial" w:cs="Arial"/>
          <w:b/>
          <w:bCs/>
          <w:kern w:val="36"/>
          <w:sz w:val="28"/>
          <w:szCs w:val="28"/>
          <w:lang w:eastAsia="en-GB"/>
        </w:rPr>
      </w:pPr>
    </w:p>
    <w:p w14:paraId="06F884B4" w14:textId="08DD89F1" w:rsidR="00AF3F1F" w:rsidRPr="00276C18" w:rsidRDefault="00AF3F1F" w:rsidP="00AF3F1F">
      <w:pPr>
        <w:spacing w:before="100" w:beforeAutospacing="1" w:after="100" w:afterAutospacing="1" w:line="240" w:lineRule="auto"/>
        <w:outlineLvl w:val="0"/>
        <w:rPr>
          <w:rFonts w:ascii="Arial" w:eastAsia="Times New Roman" w:hAnsi="Arial" w:cs="Arial"/>
          <w:b/>
          <w:bCs/>
          <w:kern w:val="36"/>
          <w:sz w:val="28"/>
          <w:szCs w:val="28"/>
          <w:lang w:eastAsia="en-GB"/>
        </w:rPr>
      </w:pPr>
      <w:r w:rsidRPr="00276C18">
        <w:rPr>
          <w:rFonts w:ascii="Arial" w:eastAsia="Times New Roman" w:hAnsi="Arial" w:cs="Arial"/>
          <w:b/>
          <w:bCs/>
          <w:kern w:val="36"/>
          <w:sz w:val="28"/>
          <w:szCs w:val="28"/>
          <w:lang w:eastAsia="en-GB"/>
        </w:rPr>
        <w:lastRenderedPageBreak/>
        <w:t>11. Evidence of Forum Participation</w:t>
      </w:r>
    </w:p>
    <w:p w14:paraId="070794F5" w14:textId="46D18D83" w:rsidR="00AF3F1F" w:rsidRPr="00276C18" w:rsidRDefault="00AF3F1F" w:rsidP="00AF3F1F">
      <w:pPr>
        <w:spacing w:before="100" w:beforeAutospacing="1" w:after="100" w:afterAutospacing="1" w:line="240" w:lineRule="auto"/>
        <w:rPr>
          <w:rFonts w:ascii="Arial" w:eastAsia="Times New Roman" w:hAnsi="Arial" w:cs="Arial"/>
          <w:kern w:val="0"/>
          <w:sz w:val="28"/>
          <w:szCs w:val="28"/>
          <w:lang w:eastAsia="en-GB"/>
        </w:rPr>
      </w:pPr>
      <w:r w:rsidRPr="00276C18">
        <w:rPr>
          <w:rFonts w:ascii="Arial" w:eastAsia="Times New Roman" w:hAnsi="Arial" w:cs="Arial"/>
          <w:b/>
          <w:bCs/>
          <w:kern w:val="0"/>
          <w:sz w:val="28"/>
          <w:szCs w:val="28"/>
          <w:lang w:eastAsia="en-GB"/>
        </w:rPr>
        <w:t>Activity 1: Forum Discussion – Innovation in Health and Social Car</w:t>
      </w:r>
      <w:r w:rsidR="00B96B5B">
        <w:rPr>
          <w:rFonts w:ascii="Arial" w:eastAsia="Times New Roman" w:hAnsi="Arial" w:cs="Arial"/>
          <w:b/>
          <w:bCs/>
          <w:kern w:val="0"/>
          <w:sz w:val="28"/>
          <w:szCs w:val="28"/>
          <w:lang w:eastAsia="en-GB"/>
        </w:rPr>
        <w:t>e</w:t>
      </w:r>
    </w:p>
    <w:p w14:paraId="63629A11" w14:textId="7BC08FD2" w:rsidR="00816923" w:rsidRDefault="00AF3F1F" w:rsidP="00816923">
      <w:pPr>
        <w:pStyle w:val="NormalWeb"/>
      </w:pPr>
      <w:r w:rsidRPr="00276C18">
        <w:rPr>
          <w:rFonts w:ascii="Arial" w:hAnsi="Arial" w:cs="Arial"/>
          <w:b/>
          <w:bCs/>
          <w:sz w:val="28"/>
          <w:szCs w:val="28"/>
        </w:rPr>
        <w:t>Reflection:</w:t>
      </w:r>
      <w:r w:rsidRPr="00276C18">
        <w:rPr>
          <w:rFonts w:ascii="Arial" w:hAnsi="Arial" w:cs="Arial"/>
          <w:sz w:val="28"/>
          <w:szCs w:val="28"/>
        </w:rPr>
        <w:br/>
        <w:t xml:space="preserve">This activity helped me understand the importance of </w:t>
      </w:r>
      <w:r w:rsidR="00816923">
        <w:rPr>
          <w:rFonts w:ascii="Arial" w:hAnsi="Arial" w:cs="Arial"/>
          <w:sz w:val="28"/>
          <w:szCs w:val="28"/>
        </w:rPr>
        <w:t>innovation in improving</w:t>
      </w:r>
      <w:r w:rsidRPr="00276C18">
        <w:rPr>
          <w:rFonts w:ascii="Arial" w:hAnsi="Arial" w:cs="Arial"/>
          <w:sz w:val="28"/>
          <w:szCs w:val="28"/>
        </w:rPr>
        <w:t xml:space="preserve"> patient safety.</w:t>
      </w:r>
      <w:r w:rsidR="00816923" w:rsidRPr="00816923">
        <w:rPr>
          <w:noProof/>
        </w:rPr>
        <w:t xml:space="preserve"> </w:t>
      </w:r>
      <w:r w:rsidR="00816923">
        <w:rPr>
          <w:noProof/>
        </w:rPr>
        <w:drawing>
          <wp:inline distT="0" distB="0" distL="0" distR="0" wp14:anchorId="77728EBF" wp14:editId="39FE9B7D">
            <wp:extent cx="2527300" cy="2023163"/>
            <wp:effectExtent l="0" t="0" r="6350" b="0"/>
            <wp:docPr id="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t="11737" r="37981"/>
                    <a:stretch>
                      <a:fillRect/>
                    </a:stretch>
                  </pic:blipFill>
                  <pic:spPr bwMode="auto">
                    <a:xfrm>
                      <a:off x="0" y="0"/>
                      <a:ext cx="2563782" cy="2052368"/>
                    </a:xfrm>
                    <a:prstGeom prst="rect">
                      <a:avLst/>
                    </a:prstGeom>
                    <a:noFill/>
                    <a:ln>
                      <a:noFill/>
                    </a:ln>
                    <a:extLst>
                      <a:ext uri="{53640926-AAD7-44D8-BBD7-CCE9431645EC}">
                        <a14:shadowObscured xmlns:a14="http://schemas.microsoft.com/office/drawing/2010/main"/>
                      </a:ext>
                    </a:extLst>
                  </pic:spPr>
                </pic:pic>
              </a:graphicData>
            </a:graphic>
          </wp:inline>
        </w:drawing>
      </w:r>
    </w:p>
    <w:p w14:paraId="48EA2AE2" w14:textId="58BD765C" w:rsidR="00AF3F1F" w:rsidRDefault="00AF3F1F" w:rsidP="00AF3F1F">
      <w:pPr>
        <w:spacing w:before="100" w:beforeAutospacing="1" w:after="100" w:afterAutospacing="1" w:line="240" w:lineRule="auto"/>
        <w:rPr>
          <w:rFonts w:ascii="Arial" w:eastAsia="Times New Roman" w:hAnsi="Arial" w:cs="Arial"/>
          <w:kern w:val="0"/>
          <w:sz w:val="28"/>
          <w:szCs w:val="28"/>
          <w:lang w:eastAsia="en-GB"/>
        </w:rPr>
      </w:pPr>
    </w:p>
    <w:p w14:paraId="1920C770" w14:textId="77777777" w:rsidR="006C4607" w:rsidRPr="00276C18" w:rsidRDefault="006C4607" w:rsidP="00AF3F1F">
      <w:pPr>
        <w:spacing w:before="100" w:beforeAutospacing="1" w:after="100" w:afterAutospacing="1" w:line="240" w:lineRule="auto"/>
        <w:rPr>
          <w:rFonts w:ascii="Arial" w:eastAsia="Times New Roman" w:hAnsi="Arial" w:cs="Arial"/>
          <w:kern w:val="0"/>
          <w:sz w:val="28"/>
          <w:szCs w:val="28"/>
          <w:lang w:eastAsia="en-GB"/>
        </w:rPr>
      </w:pPr>
    </w:p>
    <w:p w14:paraId="6194FFB2" w14:textId="79D5CCE3" w:rsidR="00AF3F1F" w:rsidRPr="00276C18" w:rsidRDefault="00AF3F1F" w:rsidP="00AF3F1F">
      <w:pPr>
        <w:spacing w:before="100" w:beforeAutospacing="1" w:after="100" w:afterAutospacing="1" w:line="240" w:lineRule="auto"/>
        <w:rPr>
          <w:rFonts w:ascii="Arial" w:eastAsia="Times New Roman" w:hAnsi="Arial" w:cs="Arial"/>
          <w:kern w:val="0"/>
          <w:sz w:val="28"/>
          <w:szCs w:val="28"/>
          <w:lang w:eastAsia="en-GB"/>
        </w:rPr>
      </w:pPr>
      <w:r w:rsidRPr="00276C18">
        <w:rPr>
          <w:rFonts w:ascii="Arial" w:eastAsia="Times New Roman" w:hAnsi="Arial" w:cs="Arial"/>
          <w:b/>
          <w:bCs/>
          <w:kern w:val="0"/>
          <w:sz w:val="28"/>
          <w:szCs w:val="28"/>
          <w:lang w:eastAsia="en-GB"/>
        </w:rPr>
        <w:t>Activity 2: Forum Discussion</w:t>
      </w:r>
      <w:r w:rsidR="00B96B5B">
        <w:rPr>
          <w:rFonts w:ascii="Arial" w:eastAsia="Times New Roman" w:hAnsi="Arial" w:cs="Arial"/>
          <w:b/>
          <w:bCs/>
          <w:kern w:val="0"/>
          <w:sz w:val="28"/>
          <w:szCs w:val="28"/>
          <w:lang w:eastAsia="en-GB"/>
        </w:rPr>
        <w:t>, most relevant discussion in health and social care</w:t>
      </w:r>
      <w:r w:rsidRPr="00276C18">
        <w:rPr>
          <w:rFonts w:ascii="Arial" w:eastAsia="Times New Roman" w:hAnsi="Arial" w:cs="Arial"/>
          <w:kern w:val="0"/>
          <w:sz w:val="28"/>
          <w:szCs w:val="28"/>
          <w:lang w:eastAsia="en-GB"/>
        </w:rPr>
        <w:br/>
      </w:r>
    </w:p>
    <w:p w14:paraId="2C223245" w14:textId="15CA4E15" w:rsidR="00AF3F1F" w:rsidRPr="00276C18" w:rsidRDefault="00AF3F1F" w:rsidP="00AF3F1F">
      <w:pPr>
        <w:spacing w:before="100" w:beforeAutospacing="1" w:after="100" w:afterAutospacing="1" w:line="240" w:lineRule="auto"/>
        <w:rPr>
          <w:rFonts w:ascii="Arial" w:eastAsia="Times New Roman" w:hAnsi="Arial" w:cs="Arial"/>
          <w:kern w:val="0"/>
          <w:sz w:val="28"/>
          <w:szCs w:val="28"/>
          <w:lang w:eastAsia="en-GB"/>
        </w:rPr>
      </w:pPr>
      <w:r w:rsidRPr="00276C18">
        <w:rPr>
          <w:rFonts w:ascii="Arial" w:eastAsia="Times New Roman" w:hAnsi="Arial" w:cs="Arial"/>
          <w:b/>
          <w:bCs/>
          <w:kern w:val="0"/>
          <w:sz w:val="28"/>
          <w:szCs w:val="28"/>
          <w:lang w:eastAsia="en-GB"/>
        </w:rPr>
        <w:t>Reflection:</w:t>
      </w:r>
      <w:r w:rsidRPr="00276C18">
        <w:rPr>
          <w:rFonts w:ascii="Arial" w:eastAsia="Times New Roman" w:hAnsi="Arial" w:cs="Arial"/>
          <w:kern w:val="0"/>
          <w:sz w:val="28"/>
          <w:szCs w:val="28"/>
          <w:lang w:eastAsia="en-GB"/>
        </w:rPr>
        <w:br/>
        <w:t>This activity increased my understanding of how electronic systems reduce medication errors.</w:t>
      </w:r>
      <w:r w:rsidR="0025402B" w:rsidRPr="0025402B">
        <w:rPr>
          <w:noProof/>
          <w14:ligatures w14:val="standardContextual"/>
        </w:rPr>
        <w:t xml:space="preserve"> </w:t>
      </w:r>
      <w:r w:rsidR="0025402B" w:rsidRPr="0025402B">
        <w:rPr>
          <w:rFonts w:ascii="Arial" w:eastAsia="Times New Roman" w:hAnsi="Arial" w:cs="Arial"/>
          <w:noProof/>
          <w:kern w:val="0"/>
          <w:sz w:val="28"/>
          <w:szCs w:val="28"/>
          <w:lang w:eastAsia="en-GB"/>
        </w:rPr>
        <w:drawing>
          <wp:inline distT="0" distB="0" distL="0" distR="0" wp14:anchorId="39CFF41F" wp14:editId="4B7C6A2F">
            <wp:extent cx="5731510" cy="2244725"/>
            <wp:effectExtent l="0" t="0" r="2540" b="3175"/>
            <wp:docPr id="17551351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135171" name=""/>
                    <pic:cNvPicPr/>
                  </pic:nvPicPr>
                  <pic:blipFill>
                    <a:blip r:embed="rId7"/>
                    <a:stretch>
                      <a:fillRect/>
                    </a:stretch>
                  </pic:blipFill>
                  <pic:spPr>
                    <a:xfrm>
                      <a:off x="0" y="0"/>
                      <a:ext cx="5731510" cy="2244725"/>
                    </a:xfrm>
                    <a:prstGeom prst="rect">
                      <a:avLst/>
                    </a:prstGeom>
                  </pic:spPr>
                </pic:pic>
              </a:graphicData>
            </a:graphic>
          </wp:inline>
        </w:drawing>
      </w:r>
      <w:r w:rsidR="00600FF0">
        <w:rPr>
          <w:noProof/>
          <w14:ligatures w14:val="standardContextual"/>
        </w:rPr>
        <w:t xml:space="preserve"> </w:t>
      </w:r>
    </w:p>
    <w:p w14:paraId="17B8C55F" w14:textId="08C92521" w:rsidR="00AF3F1F" w:rsidRPr="00276C18" w:rsidRDefault="00AF3F1F" w:rsidP="00AF3F1F">
      <w:pPr>
        <w:spacing w:before="100" w:beforeAutospacing="1" w:after="100" w:afterAutospacing="1" w:line="240" w:lineRule="auto"/>
        <w:rPr>
          <w:rFonts w:ascii="Arial" w:eastAsia="Times New Roman" w:hAnsi="Arial" w:cs="Arial"/>
          <w:kern w:val="0"/>
          <w:sz w:val="28"/>
          <w:szCs w:val="28"/>
          <w:lang w:eastAsia="en-GB"/>
        </w:rPr>
      </w:pPr>
      <w:r w:rsidRPr="00276C18">
        <w:rPr>
          <w:rFonts w:ascii="Arial" w:eastAsia="Times New Roman" w:hAnsi="Arial" w:cs="Arial"/>
          <w:b/>
          <w:bCs/>
          <w:kern w:val="0"/>
          <w:sz w:val="28"/>
          <w:szCs w:val="28"/>
          <w:lang w:eastAsia="en-GB"/>
        </w:rPr>
        <w:t>Activity 3: Forum Discussion – Defining a Problem and Providing a Solution</w:t>
      </w:r>
      <w:r w:rsidRPr="00276C18">
        <w:rPr>
          <w:rFonts w:ascii="Arial" w:eastAsia="Times New Roman" w:hAnsi="Arial" w:cs="Arial"/>
          <w:kern w:val="0"/>
          <w:sz w:val="28"/>
          <w:szCs w:val="28"/>
          <w:lang w:eastAsia="en-GB"/>
        </w:rPr>
        <w:br/>
      </w:r>
    </w:p>
    <w:p w14:paraId="26787AD8" w14:textId="77777777" w:rsidR="00AF3F1F" w:rsidRPr="00276C18" w:rsidRDefault="00AF3F1F" w:rsidP="00AF3F1F">
      <w:pPr>
        <w:spacing w:before="100" w:beforeAutospacing="1" w:after="100" w:afterAutospacing="1" w:line="240" w:lineRule="auto"/>
        <w:rPr>
          <w:rFonts w:ascii="Arial" w:eastAsia="Times New Roman" w:hAnsi="Arial" w:cs="Arial"/>
          <w:kern w:val="0"/>
          <w:sz w:val="28"/>
          <w:szCs w:val="28"/>
          <w:lang w:eastAsia="en-GB"/>
        </w:rPr>
      </w:pPr>
      <w:r w:rsidRPr="00276C18">
        <w:rPr>
          <w:rFonts w:ascii="Arial" w:eastAsia="Times New Roman" w:hAnsi="Arial" w:cs="Arial"/>
          <w:b/>
          <w:bCs/>
          <w:kern w:val="0"/>
          <w:sz w:val="28"/>
          <w:szCs w:val="28"/>
          <w:lang w:eastAsia="en-GB"/>
        </w:rPr>
        <w:lastRenderedPageBreak/>
        <w:t>Reflection:</w:t>
      </w:r>
      <w:r w:rsidRPr="00276C18">
        <w:rPr>
          <w:rFonts w:ascii="Arial" w:eastAsia="Times New Roman" w:hAnsi="Arial" w:cs="Arial"/>
          <w:kern w:val="0"/>
          <w:sz w:val="28"/>
          <w:szCs w:val="28"/>
          <w:lang w:eastAsia="en-GB"/>
        </w:rPr>
        <w:br/>
        <w:t>This activity helped me develop problem-solving skills and understand healthcare challenges.</w:t>
      </w:r>
    </w:p>
    <w:p w14:paraId="770D862F" w14:textId="77777777" w:rsidR="00AF3F1F" w:rsidRPr="00276C18" w:rsidRDefault="00AF3F1F" w:rsidP="00AF3F1F">
      <w:pPr>
        <w:spacing w:after="0" w:line="240" w:lineRule="auto"/>
        <w:rPr>
          <w:rFonts w:ascii="Arial" w:eastAsia="Times New Roman" w:hAnsi="Arial" w:cs="Arial"/>
          <w:kern w:val="0"/>
          <w:sz w:val="28"/>
          <w:szCs w:val="28"/>
          <w:lang w:eastAsia="en-GB"/>
        </w:rPr>
      </w:pPr>
    </w:p>
    <w:p w14:paraId="23AC5C95" w14:textId="77777777" w:rsidR="00816923" w:rsidRDefault="00816923" w:rsidP="00AF3F1F">
      <w:pPr>
        <w:spacing w:before="100" w:beforeAutospacing="1" w:after="100" w:afterAutospacing="1" w:line="240" w:lineRule="auto"/>
        <w:outlineLvl w:val="0"/>
        <w:rPr>
          <w:rFonts w:ascii="Arial" w:eastAsia="Times New Roman" w:hAnsi="Arial" w:cs="Arial"/>
          <w:b/>
          <w:bCs/>
          <w:kern w:val="36"/>
          <w:sz w:val="28"/>
          <w:szCs w:val="28"/>
          <w:lang w:eastAsia="en-GB"/>
        </w:rPr>
      </w:pPr>
    </w:p>
    <w:p w14:paraId="15469803" w14:textId="77777777" w:rsidR="00816923" w:rsidRDefault="00816923" w:rsidP="00AF3F1F">
      <w:pPr>
        <w:spacing w:before="100" w:beforeAutospacing="1" w:after="100" w:afterAutospacing="1" w:line="240" w:lineRule="auto"/>
        <w:outlineLvl w:val="0"/>
        <w:rPr>
          <w:rFonts w:ascii="Arial" w:eastAsia="Times New Roman" w:hAnsi="Arial" w:cs="Arial"/>
          <w:b/>
          <w:bCs/>
          <w:kern w:val="36"/>
          <w:sz w:val="28"/>
          <w:szCs w:val="28"/>
          <w:lang w:eastAsia="en-GB"/>
        </w:rPr>
      </w:pPr>
    </w:p>
    <w:p w14:paraId="1D387217" w14:textId="77777777" w:rsidR="00816923" w:rsidRDefault="00816923" w:rsidP="00AF3F1F">
      <w:pPr>
        <w:spacing w:before="100" w:beforeAutospacing="1" w:after="100" w:afterAutospacing="1" w:line="240" w:lineRule="auto"/>
        <w:outlineLvl w:val="0"/>
        <w:rPr>
          <w:rFonts w:ascii="Arial" w:eastAsia="Times New Roman" w:hAnsi="Arial" w:cs="Arial"/>
          <w:b/>
          <w:bCs/>
          <w:kern w:val="36"/>
          <w:sz w:val="28"/>
          <w:szCs w:val="28"/>
          <w:lang w:eastAsia="en-GB"/>
        </w:rPr>
      </w:pPr>
    </w:p>
    <w:p w14:paraId="0575FCD7" w14:textId="77777777" w:rsidR="00816923" w:rsidRDefault="00816923" w:rsidP="00AF3F1F">
      <w:pPr>
        <w:spacing w:before="100" w:beforeAutospacing="1" w:after="100" w:afterAutospacing="1" w:line="240" w:lineRule="auto"/>
        <w:outlineLvl w:val="0"/>
        <w:rPr>
          <w:rFonts w:ascii="Arial" w:eastAsia="Times New Roman" w:hAnsi="Arial" w:cs="Arial"/>
          <w:b/>
          <w:bCs/>
          <w:kern w:val="36"/>
          <w:sz w:val="28"/>
          <w:szCs w:val="28"/>
          <w:lang w:eastAsia="en-GB"/>
        </w:rPr>
      </w:pPr>
    </w:p>
    <w:p w14:paraId="109A830F" w14:textId="77777777" w:rsidR="00816923" w:rsidRDefault="00816923" w:rsidP="00AF3F1F">
      <w:pPr>
        <w:spacing w:before="100" w:beforeAutospacing="1" w:after="100" w:afterAutospacing="1" w:line="240" w:lineRule="auto"/>
        <w:outlineLvl w:val="0"/>
        <w:rPr>
          <w:rFonts w:ascii="Arial" w:eastAsia="Times New Roman" w:hAnsi="Arial" w:cs="Arial"/>
          <w:b/>
          <w:bCs/>
          <w:kern w:val="36"/>
          <w:sz w:val="28"/>
          <w:szCs w:val="28"/>
          <w:lang w:eastAsia="en-GB"/>
        </w:rPr>
      </w:pPr>
    </w:p>
    <w:p w14:paraId="02300827" w14:textId="77777777" w:rsidR="00816923" w:rsidRDefault="00816923" w:rsidP="00AF3F1F">
      <w:pPr>
        <w:spacing w:before="100" w:beforeAutospacing="1" w:after="100" w:afterAutospacing="1" w:line="240" w:lineRule="auto"/>
        <w:outlineLvl w:val="0"/>
        <w:rPr>
          <w:rFonts w:ascii="Arial" w:eastAsia="Times New Roman" w:hAnsi="Arial" w:cs="Arial"/>
          <w:b/>
          <w:bCs/>
          <w:kern w:val="36"/>
          <w:sz w:val="28"/>
          <w:szCs w:val="28"/>
          <w:lang w:eastAsia="en-GB"/>
        </w:rPr>
      </w:pPr>
    </w:p>
    <w:p w14:paraId="545F326E" w14:textId="77777777" w:rsidR="00816923" w:rsidRDefault="00816923" w:rsidP="00AF3F1F">
      <w:pPr>
        <w:spacing w:before="100" w:beforeAutospacing="1" w:after="100" w:afterAutospacing="1" w:line="240" w:lineRule="auto"/>
        <w:outlineLvl w:val="0"/>
        <w:rPr>
          <w:rFonts w:ascii="Arial" w:eastAsia="Times New Roman" w:hAnsi="Arial" w:cs="Arial"/>
          <w:b/>
          <w:bCs/>
          <w:kern w:val="36"/>
          <w:sz w:val="28"/>
          <w:szCs w:val="28"/>
          <w:lang w:eastAsia="en-GB"/>
        </w:rPr>
      </w:pPr>
    </w:p>
    <w:p w14:paraId="242D703B" w14:textId="77777777" w:rsidR="00816923" w:rsidRDefault="00816923" w:rsidP="00AF3F1F">
      <w:pPr>
        <w:spacing w:before="100" w:beforeAutospacing="1" w:after="100" w:afterAutospacing="1" w:line="240" w:lineRule="auto"/>
        <w:outlineLvl w:val="0"/>
        <w:rPr>
          <w:rFonts w:ascii="Arial" w:eastAsia="Times New Roman" w:hAnsi="Arial" w:cs="Arial"/>
          <w:b/>
          <w:bCs/>
          <w:kern w:val="36"/>
          <w:sz w:val="28"/>
          <w:szCs w:val="28"/>
          <w:lang w:eastAsia="en-GB"/>
        </w:rPr>
      </w:pPr>
    </w:p>
    <w:p w14:paraId="28E7224A" w14:textId="77777777" w:rsidR="00816923" w:rsidRDefault="00816923" w:rsidP="00AF3F1F">
      <w:pPr>
        <w:spacing w:before="100" w:beforeAutospacing="1" w:after="100" w:afterAutospacing="1" w:line="240" w:lineRule="auto"/>
        <w:outlineLvl w:val="0"/>
        <w:rPr>
          <w:rFonts w:ascii="Arial" w:eastAsia="Times New Roman" w:hAnsi="Arial" w:cs="Arial"/>
          <w:b/>
          <w:bCs/>
          <w:kern w:val="36"/>
          <w:sz w:val="28"/>
          <w:szCs w:val="28"/>
          <w:lang w:eastAsia="en-GB"/>
        </w:rPr>
      </w:pPr>
    </w:p>
    <w:p w14:paraId="200E6CE2" w14:textId="77777777" w:rsidR="00816923" w:rsidRDefault="00816923" w:rsidP="00AF3F1F">
      <w:pPr>
        <w:spacing w:before="100" w:beforeAutospacing="1" w:after="100" w:afterAutospacing="1" w:line="240" w:lineRule="auto"/>
        <w:outlineLvl w:val="0"/>
        <w:rPr>
          <w:rFonts w:ascii="Arial" w:eastAsia="Times New Roman" w:hAnsi="Arial" w:cs="Arial"/>
          <w:b/>
          <w:bCs/>
          <w:kern w:val="36"/>
          <w:sz w:val="28"/>
          <w:szCs w:val="28"/>
          <w:lang w:eastAsia="en-GB"/>
        </w:rPr>
      </w:pPr>
    </w:p>
    <w:p w14:paraId="49913937" w14:textId="77777777" w:rsidR="00816923" w:rsidRDefault="00816923" w:rsidP="00AF3F1F">
      <w:pPr>
        <w:spacing w:before="100" w:beforeAutospacing="1" w:after="100" w:afterAutospacing="1" w:line="240" w:lineRule="auto"/>
        <w:outlineLvl w:val="0"/>
        <w:rPr>
          <w:rFonts w:ascii="Arial" w:eastAsia="Times New Roman" w:hAnsi="Arial" w:cs="Arial"/>
          <w:b/>
          <w:bCs/>
          <w:kern w:val="36"/>
          <w:sz w:val="28"/>
          <w:szCs w:val="28"/>
          <w:lang w:eastAsia="en-GB"/>
        </w:rPr>
      </w:pPr>
    </w:p>
    <w:p w14:paraId="123DFE47" w14:textId="77777777" w:rsidR="00816923" w:rsidRDefault="00816923" w:rsidP="00AF3F1F">
      <w:pPr>
        <w:spacing w:before="100" w:beforeAutospacing="1" w:after="100" w:afterAutospacing="1" w:line="240" w:lineRule="auto"/>
        <w:outlineLvl w:val="0"/>
        <w:rPr>
          <w:rFonts w:ascii="Arial" w:eastAsia="Times New Roman" w:hAnsi="Arial" w:cs="Arial"/>
          <w:b/>
          <w:bCs/>
          <w:kern w:val="36"/>
          <w:sz w:val="28"/>
          <w:szCs w:val="28"/>
          <w:lang w:eastAsia="en-GB"/>
        </w:rPr>
      </w:pPr>
    </w:p>
    <w:p w14:paraId="03BC6596" w14:textId="77777777" w:rsidR="00816923" w:rsidRDefault="00816923" w:rsidP="00AF3F1F">
      <w:pPr>
        <w:spacing w:before="100" w:beforeAutospacing="1" w:after="100" w:afterAutospacing="1" w:line="240" w:lineRule="auto"/>
        <w:outlineLvl w:val="0"/>
        <w:rPr>
          <w:rFonts w:ascii="Arial" w:eastAsia="Times New Roman" w:hAnsi="Arial" w:cs="Arial"/>
          <w:b/>
          <w:bCs/>
          <w:kern w:val="36"/>
          <w:sz w:val="28"/>
          <w:szCs w:val="28"/>
          <w:lang w:eastAsia="en-GB"/>
        </w:rPr>
      </w:pPr>
    </w:p>
    <w:p w14:paraId="0F82A903" w14:textId="77777777" w:rsidR="00816923" w:rsidRDefault="00816923" w:rsidP="00AF3F1F">
      <w:pPr>
        <w:spacing w:before="100" w:beforeAutospacing="1" w:after="100" w:afterAutospacing="1" w:line="240" w:lineRule="auto"/>
        <w:outlineLvl w:val="0"/>
        <w:rPr>
          <w:rFonts w:ascii="Arial" w:eastAsia="Times New Roman" w:hAnsi="Arial" w:cs="Arial"/>
          <w:b/>
          <w:bCs/>
          <w:kern w:val="36"/>
          <w:sz w:val="28"/>
          <w:szCs w:val="28"/>
          <w:lang w:eastAsia="en-GB"/>
        </w:rPr>
      </w:pPr>
    </w:p>
    <w:p w14:paraId="1DF48AD5" w14:textId="77777777" w:rsidR="00816923" w:rsidRDefault="00816923" w:rsidP="00AF3F1F">
      <w:pPr>
        <w:spacing w:before="100" w:beforeAutospacing="1" w:after="100" w:afterAutospacing="1" w:line="240" w:lineRule="auto"/>
        <w:outlineLvl w:val="0"/>
        <w:rPr>
          <w:rFonts w:ascii="Arial" w:eastAsia="Times New Roman" w:hAnsi="Arial" w:cs="Arial"/>
          <w:b/>
          <w:bCs/>
          <w:kern w:val="36"/>
          <w:sz w:val="28"/>
          <w:szCs w:val="28"/>
          <w:lang w:eastAsia="en-GB"/>
        </w:rPr>
      </w:pPr>
    </w:p>
    <w:p w14:paraId="21EF7E3F" w14:textId="77777777" w:rsidR="00816923" w:rsidRDefault="00816923" w:rsidP="00AF3F1F">
      <w:pPr>
        <w:spacing w:before="100" w:beforeAutospacing="1" w:after="100" w:afterAutospacing="1" w:line="240" w:lineRule="auto"/>
        <w:outlineLvl w:val="0"/>
        <w:rPr>
          <w:rFonts w:ascii="Arial" w:eastAsia="Times New Roman" w:hAnsi="Arial" w:cs="Arial"/>
          <w:b/>
          <w:bCs/>
          <w:kern w:val="36"/>
          <w:sz w:val="28"/>
          <w:szCs w:val="28"/>
          <w:lang w:eastAsia="en-GB"/>
        </w:rPr>
      </w:pPr>
    </w:p>
    <w:p w14:paraId="3414B1DF" w14:textId="77777777" w:rsidR="00816923" w:rsidRDefault="00816923" w:rsidP="00AF3F1F">
      <w:pPr>
        <w:spacing w:before="100" w:beforeAutospacing="1" w:after="100" w:afterAutospacing="1" w:line="240" w:lineRule="auto"/>
        <w:outlineLvl w:val="0"/>
        <w:rPr>
          <w:rFonts w:ascii="Arial" w:eastAsia="Times New Roman" w:hAnsi="Arial" w:cs="Arial"/>
          <w:b/>
          <w:bCs/>
          <w:kern w:val="36"/>
          <w:sz w:val="28"/>
          <w:szCs w:val="28"/>
          <w:lang w:eastAsia="en-GB"/>
        </w:rPr>
      </w:pPr>
    </w:p>
    <w:p w14:paraId="0F73D2BD" w14:textId="77777777" w:rsidR="00816923" w:rsidRDefault="00816923" w:rsidP="00AF3F1F">
      <w:pPr>
        <w:spacing w:before="100" w:beforeAutospacing="1" w:after="100" w:afterAutospacing="1" w:line="240" w:lineRule="auto"/>
        <w:outlineLvl w:val="0"/>
        <w:rPr>
          <w:rFonts w:ascii="Arial" w:eastAsia="Times New Roman" w:hAnsi="Arial" w:cs="Arial"/>
          <w:b/>
          <w:bCs/>
          <w:kern w:val="36"/>
          <w:sz w:val="28"/>
          <w:szCs w:val="28"/>
          <w:lang w:eastAsia="en-GB"/>
        </w:rPr>
      </w:pPr>
    </w:p>
    <w:p w14:paraId="617564C8" w14:textId="77777777" w:rsidR="00816923" w:rsidRDefault="00816923" w:rsidP="00AF3F1F">
      <w:pPr>
        <w:spacing w:before="100" w:beforeAutospacing="1" w:after="100" w:afterAutospacing="1" w:line="240" w:lineRule="auto"/>
        <w:outlineLvl w:val="0"/>
        <w:rPr>
          <w:rFonts w:ascii="Arial" w:eastAsia="Times New Roman" w:hAnsi="Arial" w:cs="Arial"/>
          <w:b/>
          <w:bCs/>
          <w:kern w:val="36"/>
          <w:sz w:val="28"/>
          <w:szCs w:val="28"/>
          <w:lang w:eastAsia="en-GB"/>
        </w:rPr>
      </w:pPr>
    </w:p>
    <w:p w14:paraId="24887D64" w14:textId="77777777" w:rsidR="00816923" w:rsidRDefault="00816923" w:rsidP="00AF3F1F">
      <w:pPr>
        <w:spacing w:before="100" w:beforeAutospacing="1" w:after="100" w:afterAutospacing="1" w:line="240" w:lineRule="auto"/>
        <w:outlineLvl w:val="0"/>
        <w:rPr>
          <w:rFonts w:ascii="Arial" w:eastAsia="Times New Roman" w:hAnsi="Arial" w:cs="Arial"/>
          <w:b/>
          <w:bCs/>
          <w:kern w:val="36"/>
          <w:sz w:val="28"/>
          <w:szCs w:val="28"/>
          <w:lang w:eastAsia="en-GB"/>
        </w:rPr>
      </w:pPr>
    </w:p>
    <w:p w14:paraId="4B02B654" w14:textId="77777777" w:rsidR="00816923" w:rsidRDefault="00816923" w:rsidP="00AF3F1F">
      <w:pPr>
        <w:spacing w:before="100" w:beforeAutospacing="1" w:after="100" w:afterAutospacing="1" w:line="240" w:lineRule="auto"/>
        <w:outlineLvl w:val="0"/>
        <w:rPr>
          <w:rFonts w:ascii="Arial" w:eastAsia="Times New Roman" w:hAnsi="Arial" w:cs="Arial"/>
          <w:b/>
          <w:bCs/>
          <w:kern w:val="36"/>
          <w:sz w:val="28"/>
          <w:szCs w:val="28"/>
          <w:lang w:eastAsia="en-GB"/>
        </w:rPr>
      </w:pPr>
    </w:p>
    <w:p w14:paraId="5CE1B17C" w14:textId="233F35E1" w:rsidR="00AF3F1F" w:rsidRPr="00276C18" w:rsidRDefault="00AF3F1F" w:rsidP="00AF3F1F">
      <w:pPr>
        <w:spacing w:before="100" w:beforeAutospacing="1" w:after="100" w:afterAutospacing="1" w:line="240" w:lineRule="auto"/>
        <w:outlineLvl w:val="0"/>
        <w:rPr>
          <w:rFonts w:ascii="Arial" w:eastAsia="Times New Roman" w:hAnsi="Arial" w:cs="Arial"/>
          <w:b/>
          <w:bCs/>
          <w:kern w:val="36"/>
          <w:sz w:val="28"/>
          <w:szCs w:val="28"/>
          <w:lang w:eastAsia="en-GB"/>
        </w:rPr>
      </w:pPr>
      <w:r w:rsidRPr="00276C18">
        <w:rPr>
          <w:rFonts w:ascii="Arial" w:eastAsia="Times New Roman" w:hAnsi="Arial" w:cs="Arial"/>
          <w:b/>
          <w:bCs/>
          <w:kern w:val="36"/>
          <w:sz w:val="28"/>
          <w:szCs w:val="28"/>
          <w:lang w:eastAsia="en-GB"/>
        </w:rPr>
        <w:t xml:space="preserve">Reference List </w:t>
      </w:r>
    </w:p>
    <w:p w14:paraId="5962B7FD" w14:textId="77777777" w:rsidR="00AF3F1F" w:rsidRPr="00276C18" w:rsidRDefault="00AF3F1F" w:rsidP="00AF3F1F">
      <w:pPr>
        <w:spacing w:before="100" w:beforeAutospacing="1" w:after="100" w:afterAutospacing="1" w:line="240" w:lineRule="auto"/>
        <w:rPr>
          <w:rFonts w:ascii="Arial" w:eastAsia="Times New Roman" w:hAnsi="Arial" w:cs="Arial"/>
          <w:kern w:val="0"/>
          <w:sz w:val="28"/>
          <w:szCs w:val="28"/>
          <w:lang w:eastAsia="en-GB"/>
        </w:rPr>
      </w:pPr>
      <w:r w:rsidRPr="00276C18">
        <w:rPr>
          <w:rFonts w:ascii="Arial" w:eastAsia="Times New Roman" w:hAnsi="Arial" w:cs="Arial"/>
          <w:kern w:val="0"/>
          <w:sz w:val="28"/>
          <w:szCs w:val="28"/>
          <w:lang w:eastAsia="en-GB"/>
        </w:rPr>
        <w:t xml:space="preserve">Bates, D.W. et al. (2018) ‘The impact of electronic health records on patient safety’, </w:t>
      </w:r>
      <w:r w:rsidRPr="00276C18">
        <w:rPr>
          <w:rFonts w:ascii="Arial" w:eastAsia="Times New Roman" w:hAnsi="Arial" w:cs="Arial"/>
          <w:i/>
          <w:iCs/>
          <w:kern w:val="0"/>
          <w:sz w:val="28"/>
          <w:szCs w:val="28"/>
          <w:lang w:eastAsia="en-GB"/>
        </w:rPr>
        <w:t>Journal of Patient Safety</w:t>
      </w:r>
      <w:r w:rsidRPr="00276C18">
        <w:rPr>
          <w:rFonts w:ascii="Arial" w:eastAsia="Times New Roman" w:hAnsi="Arial" w:cs="Arial"/>
          <w:kern w:val="0"/>
          <w:sz w:val="28"/>
          <w:szCs w:val="28"/>
          <w:lang w:eastAsia="en-GB"/>
        </w:rPr>
        <w:t>, 14(3), pp. 123–130.</w:t>
      </w:r>
    </w:p>
    <w:p w14:paraId="3B394BDD" w14:textId="77777777" w:rsidR="00AF3F1F" w:rsidRPr="00276C18" w:rsidRDefault="00AF3F1F" w:rsidP="00AF3F1F">
      <w:pPr>
        <w:spacing w:before="100" w:beforeAutospacing="1" w:after="100" w:afterAutospacing="1" w:line="240" w:lineRule="auto"/>
        <w:rPr>
          <w:rFonts w:ascii="Arial" w:eastAsia="Times New Roman" w:hAnsi="Arial" w:cs="Arial"/>
          <w:kern w:val="0"/>
          <w:sz w:val="28"/>
          <w:szCs w:val="28"/>
          <w:lang w:eastAsia="en-GB"/>
        </w:rPr>
      </w:pPr>
      <w:proofErr w:type="spellStart"/>
      <w:r w:rsidRPr="00276C18">
        <w:rPr>
          <w:rFonts w:ascii="Arial" w:eastAsia="Times New Roman" w:hAnsi="Arial" w:cs="Arial"/>
          <w:kern w:val="0"/>
          <w:sz w:val="28"/>
          <w:szCs w:val="28"/>
          <w:lang w:eastAsia="en-GB"/>
        </w:rPr>
        <w:t>Carayon</w:t>
      </w:r>
      <w:proofErr w:type="spellEnd"/>
      <w:r w:rsidRPr="00276C18">
        <w:rPr>
          <w:rFonts w:ascii="Arial" w:eastAsia="Times New Roman" w:hAnsi="Arial" w:cs="Arial"/>
          <w:kern w:val="0"/>
          <w:sz w:val="28"/>
          <w:szCs w:val="28"/>
          <w:lang w:eastAsia="en-GB"/>
        </w:rPr>
        <w:t xml:space="preserve">, P. et al. (2015) ‘Electronic health records and patient safety’, </w:t>
      </w:r>
      <w:r w:rsidRPr="00276C18">
        <w:rPr>
          <w:rFonts w:ascii="Arial" w:eastAsia="Times New Roman" w:hAnsi="Arial" w:cs="Arial"/>
          <w:i/>
          <w:iCs/>
          <w:kern w:val="0"/>
          <w:sz w:val="28"/>
          <w:szCs w:val="28"/>
          <w:lang w:eastAsia="en-GB"/>
        </w:rPr>
        <w:t>BMJ Quality &amp; Safety</w:t>
      </w:r>
      <w:r w:rsidRPr="00276C18">
        <w:rPr>
          <w:rFonts w:ascii="Arial" w:eastAsia="Times New Roman" w:hAnsi="Arial" w:cs="Arial"/>
          <w:kern w:val="0"/>
          <w:sz w:val="28"/>
          <w:szCs w:val="28"/>
          <w:lang w:eastAsia="en-GB"/>
        </w:rPr>
        <w:t>, 24(5), pp. 1–7.</w:t>
      </w:r>
    </w:p>
    <w:p w14:paraId="202026CB" w14:textId="77777777" w:rsidR="00AF3F1F" w:rsidRPr="00276C18" w:rsidRDefault="00AF3F1F" w:rsidP="00AF3F1F">
      <w:pPr>
        <w:spacing w:before="100" w:beforeAutospacing="1" w:after="100" w:afterAutospacing="1" w:line="240" w:lineRule="auto"/>
        <w:rPr>
          <w:rFonts w:ascii="Arial" w:eastAsia="Times New Roman" w:hAnsi="Arial" w:cs="Arial"/>
          <w:kern w:val="0"/>
          <w:sz w:val="28"/>
          <w:szCs w:val="28"/>
          <w:lang w:eastAsia="en-GB"/>
        </w:rPr>
      </w:pPr>
      <w:r w:rsidRPr="00276C18">
        <w:rPr>
          <w:rFonts w:ascii="Arial" w:eastAsia="Times New Roman" w:hAnsi="Arial" w:cs="Arial"/>
          <w:kern w:val="0"/>
          <w:sz w:val="28"/>
          <w:szCs w:val="28"/>
          <w:lang w:eastAsia="en-GB"/>
        </w:rPr>
        <w:t xml:space="preserve">Elliott, R.A. et al. (2018) ‘Prevalence and economic burden of medication errors’, </w:t>
      </w:r>
      <w:r w:rsidRPr="00276C18">
        <w:rPr>
          <w:rFonts w:ascii="Arial" w:eastAsia="Times New Roman" w:hAnsi="Arial" w:cs="Arial"/>
          <w:i/>
          <w:iCs/>
          <w:kern w:val="0"/>
          <w:sz w:val="28"/>
          <w:szCs w:val="28"/>
          <w:lang w:eastAsia="en-GB"/>
        </w:rPr>
        <w:t>BMJ Quality &amp; Safety</w:t>
      </w:r>
      <w:r w:rsidRPr="00276C18">
        <w:rPr>
          <w:rFonts w:ascii="Arial" w:eastAsia="Times New Roman" w:hAnsi="Arial" w:cs="Arial"/>
          <w:kern w:val="0"/>
          <w:sz w:val="28"/>
          <w:szCs w:val="28"/>
          <w:lang w:eastAsia="en-GB"/>
        </w:rPr>
        <w:t>, 27(11), pp. 1–10.</w:t>
      </w:r>
    </w:p>
    <w:p w14:paraId="0C7CF47E" w14:textId="1805982D" w:rsidR="00AF3F1F" w:rsidRPr="00276C18" w:rsidRDefault="00AF3F1F" w:rsidP="00AF3F1F">
      <w:pPr>
        <w:spacing w:before="100" w:beforeAutospacing="1" w:after="100" w:afterAutospacing="1" w:line="240" w:lineRule="auto"/>
        <w:rPr>
          <w:rFonts w:ascii="Arial" w:eastAsia="Times New Roman" w:hAnsi="Arial" w:cs="Arial"/>
          <w:kern w:val="0"/>
          <w:sz w:val="28"/>
          <w:szCs w:val="28"/>
          <w:lang w:eastAsia="en-GB"/>
        </w:rPr>
      </w:pPr>
      <w:r w:rsidRPr="00276C18">
        <w:rPr>
          <w:rFonts w:ascii="Arial" w:eastAsia="Times New Roman" w:hAnsi="Arial" w:cs="Arial"/>
          <w:kern w:val="0"/>
          <w:sz w:val="28"/>
          <w:szCs w:val="28"/>
          <w:lang w:eastAsia="en-GB"/>
        </w:rPr>
        <w:t>Greenhalgh, T. et al. (2017)</w:t>
      </w:r>
      <w:r w:rsidR="005D510D">
        <w:rPr>
          <w:rFonts w:ascii="Arial" w:eastAsia="Times New Roman" w:hAnsi="Arial" w:cs="Arial"/>
          <w:kern w:val="0"/>
          <w:sz w:val="28"/>
          <w:szCs w:val="28"/>
          <w:lang w:eastAsia="en-GB"/>
        </w:rPr>
        <w:t>.</w:t>
      </w:r>
      <w:r w:rsidRPr="00276C18">
        <w:rPr>
          <w:rFonts w:ascii="Arial" w:eastAsia="Times New Roman" w:hAnsi="Arial" w:cs="Arial"/>
          <w:kern w:val="0"/>
          <w:sz w:val="28"/>
          <w:szCs w:val="28"/>
          <w:lang w:eastAsia="en-GB"/>
        </w:rPr>
        <w:t xml:space="preserve"> </w:t>
      </w:r>
      <w:r w:rsidRPr="00276C18">
        <w:rPr>
          <w:rFonts w:ascii="Arial" w:eastAsia="Times New Roman" w:hAnsi="Arial" w:cs="Arial"/>
          <w:i/>
          <w:iCs/>
          <w:kern w:val="0"/>
          <w:sz w:val="28"/>
          <w:szCs w:val="28"/>
          <w:lang w:eastAsia="en-GB"/>
        </w:rPr>
        <w:t>Diffusion of innovations in health service organisations</w:t>
      </w:r>
      <w:r w:rsidRPr="00276C18">
        <w:rPr>
          <w:rFonts w:ascii="Arial" w:eastAsia="Times New Roman" w:hAnsi="Arial" w:cs="Arial"/>
          <w:kern w:val="0"/>
          <w:sz w:val="28"/>
          <w:szCs w:val="28"/>
          <w:lang w:eastAsia="en-GB"/>
        </w:rPr>
        <w:t>. Oxford: Wiley.</w:t>
      </w:r>
    </w:p>
    <w:p w14:paraId="30BC48D6" w14:textId="77777777" w:rsidR="00AF3F1F" w:rsidRPr="00276C18" w:rsidRDefault="00AF3F1F" w:rsidP="00AF3F1F">
      <w:pPr>
        <w:spacing w:before="100" w:beforeAutospacing="1" w:after="100" w:afterAutospacing="1" w:line="240" w:lineRule="auto"/>
        <w:rPr>
          <w:rFonts w:ascii="Arial" w:eastAsia="Times New Roman" w:hAnsi="Arial" w:cs="Arial"/>
          <w:kern w:val="0"/>
          <w:sz w:val="28"/>
          <w:szCs w:val="28"/>
          <w:lang w:eastAsia="en-GB"/>
        </w:rPr>
      </w:pPr>
      <w:r w:rsidRPr="00276C18">
        <w:rPr>
          <w:rFonts w:ascii="Arial" w:eastAsia="Times New Roman" w:hAnsi="Arial" w:cs="Arial"/>
          <w:kern w:val="0"/>
          <w:sz w:val="28"/>
          <w:szCs w:val="28"/>
          <w:lang w:eastAsia="en-GB"/>
        </w:rPr>
        <w:t xml:space="preserve">National Health Service (2024) </w:t>
      </w:r>
      <w:r w:rsidRPr="00276C18">
        <w:rPr>
          <w:rFonts w:ascii="Arial" w:eastAsia="Times New Roman" w:hAnsi="Arial" w:cs="Arial"/>
          <w:i/>
          <w:iCs/>
          <w:kern w:val="0"/>
          <w:sz w:val="28"/>
          <w:szCs w:val="28"/>
          <w:lang w:eastAsia="en-GB"/>
        </w:rPr>
        <w:t>Digital transformation</w:t>
      </w:r>
      <w:r w:rsidRPr="00276C18">
        <w:rPr>
          <w:rFonts w:ascii="Arial" w:eastAsia="Times New Roman" w:hAnsi="Arial" w:cs="Arial"/>
          <w:kern w:val="0"/>
          <w:sz w:val="28"/>
          <w:szCs w:val="28"/>
          <w:lang w:eastAsia="en-GB"/>
        </w:rPr>
        <w:t xml:space="preserve">. Available at: </w:t>
      </w:r>
      <w:hyperlink r:id="rId8" w:tgtFrame="_new" w:history="1">
        <w:r w:rsidRPr="00276C18">
          <w:rPr>
            <w:rFonts w:ascii="Arial" w:eastAsia="Times New Roman" w:hAnsi="Arial" w:cs="Arial"/>
            <w:color w:val="0000FF"/>
            <w:kern w:val="0"/>
            <w:sz w:val="28"/>
            <w:szCs w:val="28"/>
            <w:u w:val="single"/>
            <w:lang w:eastAsia="en-GB"/>
          </w:rPr>
          <w:t>https://www.nhs.uk</w:t>
        </w:r>
      </w:hyperlink>
    </w:p>
    <w:p w14:paraId="42430306" w14:textId="4F600E22" w:rsidR="00AF3F1F" w:rsidRPr="00276C18" w:rsidRDefault="00AF3F1F" w:rsidP="00AF3F1F">
      <w:pPr>
        <w:spacing w:before="100" w:beforeAutospacing="1" w:after="100" w:afterAutospacing="1" w:line="240" w:lineRule="auto"/>
        <w:rPr>
          <w:rFonts w:ascii="Arial" w:eastAsia="Times New Roman" w:hAnsi="Arial" w:cs="Arial"/>
          <w:kern w:val="0"/>
          <w:sz w:val="28"/>
          <w:szCs w:val="28"/>
          <w:lang w:eastAsia="en-GB"/>
        </w:rPr>
      </w:pPr>
      <w:r w:rsidRPr="00276C18">
        <w:rPr>
          <w:rFonts w:ascii="Arial" w:eastAsia="Times New Roman" w:hAnsi="Arial" w:cs="Arial"/>
          <w:kern w:val="0"/>
          <w:sz w:val="28"/>
          <w:szCs w:val="28"/>
          <w:lang w:eastAsia="en-GB"/>
        </w:rPr>
        <w:t xml:space="preserve">Rodziewicz, T.L. et al. (2022) </w:t>
      </w:r>
      <w:r w:rsidRPr="00276C18">
        <w:rPr>
          <w:rFonts w:ascii="Arial" w:eastAsia="Times New Roman" w:hAnsi="Arial" w:cs="Arial"/>
          <w:i/>
          <w:iCs/>
          <w:kern w:val="0"/>
          <w:sz w:val="28"/>
          <w:szCs w:val="28"/>
          <w:lang w:eastAsia="en-GB"/>
        </w:rPr>
        <w:t>Medical error prevention</w:t>
      </w:r>
      <w:r w:rsidRPr="00276C18">
        <w:rPr>
          <w:rFonts w:ascii="Arial" w:eastAsia="Times New Roman" w:hAnsi="Arial" w:cs="Arial"/>
          <w:kern w:val="0"/>
          <w:sz w:val="28"/>
          <w:szCs w:val="28"/>
          <w:lang w:eastAsia="en-GB"/>
        </w:rPr>
        <w:t xml:space="preserve">. </w:t>
      </w:r>
      <w:r w:rsidR="005D510D" w:rsidRPr="00276C18">
        <w:rPr>
          <w:rFonts w:ascii="Arial" w:eastAsia="Times New Roman" w:hAnsi="Arial" w:cs="Arial"/>
          <w:kern w:val="0"/>
          <w:sz w:val="28"/>
          <w:szCs w:val="28"/>
          <w:lang w:eastAsia="en-GB"/>
        </w:rPr>
        <w:t xml:space="preserve">Stat </w:t>
      </w:r>
      <w:proofErr w:type="gramStart"/>
      <w:r w:rsidR="005D510D" w:rsidRPr="00276C18">
        <w:rPr>
          <w:rFonts w:ascii="Arial" w:eastAsia="Times New Roman" w:hAnsi="Arial" w:cs="Arial"/>
          <w:kern w:val="0"/>
          <w:sz w:val="28"/>
          <w:szCs w:val="28"/>
          <w:lang w:eastAsia="en-GB"/>
        </w:rPr>
        <w:t>Pearls</w:t>
      </w:r>
      <w:r w:rsidRPr="00276C18">
        <w:rPr>
          <w:rFonts w:ascii="Arial" w:eastAsia="Times New Roman" w:hAnsi="Arial" w:cs="Arial"/>
          <w:kern w:val="0"/>
          <w:sz w:val="28"/>
          <w:szCs w:val="28"/>
          <w:lang w:eastAsia="en-GB"/>
        </w:rPr>
        <w:t xml:space="preserve"> </w:t>
      </w:r>
      <w:r w:rsidR="005D510D">
        <w:rPr>
          <w:rFonts w:ascii="Arial" w:eastAsia="Times New Roman" w:hAnsi="Arial" w:cs="Arial"/>
          <w:kern w:val="0"/>
          <w:sz w:val="28"/>
          <w:szCs w:val="28"/>
          <w:lang w:eastAsia="en-GB"/>
        </w:rPr>
        <w:t xml:space="preserve"> </w:t>
      </w:r>
      <w:r w:rsidRPr="00276C18">
        <w:rPr>
          <w:rFonts w:ascii="Arial" w:eastAsia="Times New Roman" w:hAnsi="Arial" w:cs="Arial"/>
          <w:kern w:val="0"/>
          <w:sz w:val="28"/>
          <w:szCs w:val="28"/>
          <w:lang w:eastAsia="en-GB"/>
        </w:rPr>
        <w:t>Publishing</w:t>
      </w:r>
      <w:proofErr w:type="gramEnd"/>
      <w:r w:rsidRPr="00276C18">
        <w:rPr>
          <w:rFonts w:ascii="Arial" w:eastAsia="Times New Roman" w:hAnsi="Arial" w:cs="Arial"/>
          <w:kern w:val="0"/>
          <w:sz w:val="28"/>
          <w:szCs w:val="28"/>
          <w:lang w:eastAsia="en-GB"/>
        </w:rPr>
        <w:t>.</w:t>
      </w:r>
    </w:p>
    <w:p w14:paraId="1FD7C962" w14:textId="4D8C0AE4" w:rsidR="00AF3F1F" w:rsidRPr="00276C18" w:rsidRDefault="00AF3F1F" w:rsidP="00AF3F1F">
      <w:pPr>
        <w:spacing w:before="100" w:beforeAutospacing="1" w:after="100" w:afterAutospacing="1" w:line="240" w:lineRule="auto"/>
        <w:rPr>
          <w:rFonts w:ascii="Arial" w:eastAsia="Times New Roman" w:hAnsi="Arial" w:cs="Arial"/>
          <w:kern w:val="0"/>
          <w:sz w:val="28"/>
          <w:szCs w:val="28"/>
          <w:lang w:eastAsia="en-GB"/>
        </w:rPr>
      </w:pPr>
      <w:r w:rsidRPr="00276C18">
        <w:rPr>
          <w:rFonts w:ascii="Arial" w:eastAsia="Times New Roman" w:hAnsi="Arial" w:cs="Arial"/>
          <w:kern w:val="0"/>
          <w:sz w:val="28"/>
          <w:szCs w:val="28"/>
          <w:lang w:eastAsia="en-GB"/>
        </w:rPr>
        <w:t xml:space="preserve">World Health </w:t>
      </w:r>
      <w:r w:rsidR="005D510D">
        <w:rPr>
          <w:rFonts w:ascii="Arial" w:eastAsia="Times New Roman" w:hAnsi="Arial" w:cs="Arial"/>
          <w:kern w:val="0"/>
          <w:sz w:val="28"/>
          <w:szCs w:val="28"/>
          <w:lang w:eastAsia="en-GB"/>
        </w:rPr>
        <w:t>Organisation</w:t>
      </w:r>
      <w:r w:rsidRPr="00276C18">
        <w:rPr>
          <w:rFonts w:ascii="Arial" w:eastAsia="Times New Roman" w:hAnsi="Arial" w:cs="Arial"/>
          <w:kern w:val="0"/>
          <w:sz w:val="28"/>
          <w:szCs w:val="28"/>
          <w:lang w:eastAsia="en-GB"/>
        </w:rPr>
        <w:t xml:space="preserve"> (2019)</w:t>
      </w:r>
      <w:r w:rsidR="005D510D">
        <w:rPr>
          <w:rFonts w:ascii="Arial" w:eastAsia="Times New Roman" w:hAnsi="Arial" w:cs="Arial"/>
          <w:kern w:val="0"/>
          <w:sz w:val="28"/>
          <w:szCs w:val="28"/>
          <w:lang w:eastAsia="en-GB"/>
        </w:rPr>
        <w:t>.</w:t>
      </w:r>
      <w:r w:rsidRPr="00276C18">
        <w:rPr>
          <w:rFonts w:ascii="Arial" w:eastAsia="Times New Roman" w:hAnsi="Arial" w:cs="Arial"/>
          <w:kern w:val="0"/>
          <w:sz w:val="28"/>
          <w:szCs w:val="28"/>
          <w:lang w:eastAsia="en-GB"/>
        </w:rPr>
        <w:t xml:space="preserve"> </w:t>
      </w:r>
      <w:r w:rsidRPr="00276C18">
        <w:rPr>
          <w:rFonts w:ascii="Arial" w:eastAsia="Times New Roman" w:hAnsi="Arial" w:cs="Arial"/>
          <w:i/>
          <w:iCs/>
          <w:kern w:val="0"/>
          <w:sz w:val="28"/>
          <w:szCs w:val="28"/>
          <w:lang w:eastAsia="en-GB"/>
        </w:rPr>
        <w:t>Medication safety report</w:t>
      </w:r>
      <w:r w:rsidRPr="00276C18">
        <w:rPr>
          <w:rFonts w:ascii="Arial" w:eastAsia="Times New Roman" w:hAnsi="Arial" w:cs="Arial"/>
          <w:kern w:val="0"/>
          <w:sz w:val="28"/>
          <w:szCs w:val="28"/>
          <w:lang w:eastAsia="en-GB"/>
        </w:rPr>
        <w:t>. Geneva: WHO.</w:t>
      </w:r>
    </w:p>
    <w:p w14:paraId="34558407" w14:textId="5B31E41D" w:rsidR="00AF3F1F" w:rsidRPr="00AF3F1F" w:rsidRDefault="00AF3F1F" w:rsidP="00AF3F1F">
      <w:pPr>
        <w:spacing w:before="100" w:beforeAutospacing="1" w:after="100" w:afterAutospacing="1" w:line="240" w:lineRule="auto"/>
        <w:rPr>
          <w:rFonts w:ascii="Times New Roman" w:eastAsia="Times New Roman" w:hAnsi="Times New Roman"/>
          <w:kern w:val="0"/>
          <w:lang w:eastAsia="en-GB"/>
        </w:rPr>
      </w:pPr>
      <w:r w:rsidRPr="00276C18">
        <w:rPr>
          <w:rFonts w:ascii="Arial" w:eastAsia="Times New Roman" w:hAnsi="Arial" w:cs="Arial"/>
          <w:kern w:val="0"/>
          <w:sz w:val="28"/>
          <w:szCs w:val="28"/>
          <w:lang w:eastAsia="en-GB"/>
        </w:rPr>
        <w:t xml:space="preserve">World Health </w:t>
      </w:r>
      <w:r w:rsidR="005D510D">
        <w:rPr>
          <w:rFonts w:ascii="Arial" w:eastAsia="Times New Roman" w:hAnsi="Arial" w:cs="Arial"/>
          <w:kern w:val="0"/>
          <w:sz w:val="28"/>
          <w:szCs w:val="28"/>
          <w:lang w:eastAsia="en-GB"/>
        </w:rPr>
        <w:t>Organisation</w:t>
      </w:r>
      <w:r w:rsidRPr="00276C18">
        <w:rPr>
          <w:rFonts w:ascii="Arial" w:eastAsia="Times New Roman" w:hAnsi="Arial" w:cs="Arial"/>
          <w:kern w:val="0"/>
          <w:sz w:val="28"/>
          <w:szCs w:val="28"/>
          <w:lang w:eastAsia="en-GB"/>
        </w:rPr>
        <w:t xml:space="preserve"> (2023) </w:t>
      </w:r>
      <w:r w:rsidRPr="00276C18">
        <w:rPr>
          <w:rFonts w:ascii="Arial" w:eastAsia="Times New Roman" w:hAnsi="Arial" w:cs="Arial"/>
          <w:i/>
          <w:iCs/>
          <w:kern w:val="0"/>
          <w:sz w:val="28"/>
          <w:szCs w:val="28"/>
          <w:lang w:eastAsia="en-GB"/>
        </w:rPr>
        <w:t>Global</w:t>
      </w:r>
      <w:r w:rsidRPr="00AF3F1F">
        <w:rPr>
          <w:rFonts w:ascii="Times New Roman" w:eastAsia="Times New Roman" w:hAnsi="Times New Roman"/>
          <w:i/>
          <w:iCs/>
          <w:kern w:val="0"/>
          <w:lang w:eastAsia="en-GB"/>
        </w:rPr>
        <w:t xml:space="preserve"> strategy on digital health</w:t>
      </w:r>
      <w:r w:rsidRPr="00AF3F1F">
        <w:rPr>
          <w:rFonts w:ascii="Times New Roman" w:eastAsia="Times New Roman" w:hAnsi="Times New Roman"/>
          <w:kern w:val="0"/>
          <w:lang w:eastAsia="en-GB"/>
        </w:rPr>
        <w:t>. Geneva: WHO.</w:t>
      </w:r>
    </w:p>
    <w:p w14:paraId="4FB6C8B3" w14:textId="77777777" w:rsidR="00AF3F1F" w:rsidRPr="00AF3F1F" w:rsidRDefault="00AF3F1F" w:rsidP="00AF3F1F">
      <w:pPr>
        <w:rPr>
          <w:rFonts w:asciiTheme="minorHAnsi" w:eastAsiaTheme="minorHAnsi" w:hAnsiTheme="minorHAnsi" w:cstheme="minorBidi"/>
          <w14:ligatures w14:val="standardContextual"/>
        </w:rPr>
      </w:pPr>
    </w:p>
    <w:p w14:paraId="70F48973" w14:textId="1C51A644" w:rsidR="00393EA3" w:rsidRDefault="00393EA3" w:rsidP="00393EA3">
      <w:pPr>
        <w:spacing w:before="100" w:beforeAutospacing="1" w:after="100" w:afterAutospacing="1" w:line="240" w:lineRule="auto"/>
        <w:outlineLvl w:val="0"/>
        <w:rPr>
          <w:rFonts w:ascii="Times New Roman" w:eastAsia="Times New Roman" w:hAnsi="Times New Roman"/>
          <w:b/>
          <w:bCs/>
          <w:kern w:val="36"/>
          <w:sz w:val="36"/>
          <w:szCs w:val="36"/>
          <w:lang w:eastAsia="en-GB"/>
        </w:rPr>
      </w:pPr>
    </w:p>
    <w:p w14:paraId="0F29199F" w14:textId="77777777" w:rsidR="00AF3F1F" w:rsidRDefault="00AF3F1F" w:rsidP="00393EA3">
      <w:pPr>
        <w:spacing w:before="100" w:beforeAutospacing="1" w:after="100" w:afterAutospacing="1" w:line="240" w:lineRule="auto"/>
        <w:outlineLvl w:val="0"/>
        <w:rPr>
          <w:rFonts w:ascii="Times New Roman" w:eastAsia="Times New Roman" w:hAnsi="Times New Roman"/>
          <w:b/>
          <w:bCs/>
          <w:kern w:val="36"/>
          <w:sz w:val="36"/>
          <w:szCs w:val="36"/>
          <w:lang w:eastAsia="en-GB"/>
        </w:rPr>
      </w:pPr>
    </w:p>
    <w:p w14:paraId="48472C57" w14:textId="77777777" w:rsidR="008D0853" w:rsidRPr="00393EA3" w:rsidRDefault="008D0853" w:rsidP="00393EA3">
      <w:pPr>
        <w:spacing w:before="100" w:beforeAutospacing="1" w:after="100" w:afterAutospacing="1" w:line="240" w:lineRule="auto"/>
        <w:outlineLvl w:val="0"/>
        <w:rPr>
          <w:rFonts w:ascii="Times New Roman" w:eastAsia="Times New Roman" w:hAnsi="Times New Roman"/>
          <w:b/>
          <w:bCs/>
          <w:kern w:val="36"/>
          <w:sz w:val="36"/>
          <w:szCs w:val="36"/>
          <w:lang w:eastAsia="en-GB"/>
        </w:rPr>
      </w:pPr>
    </w:p>
    <w:p w14:paraId="461CFDCB" w14:textId="704A033A" w:rsidR="00393EA3" w:rsidRDefault="00393EA3" w:rsidP="00393EA3">
      <w:pPr>
        <w:spacing w:before="100" w:beforeAutospacing="1" w:after="100" w:afterAutospacing="1" w:line="240" w:lineRule="auto"/>
        <w:outlineLvl w:val="1"/>
        <w:rPr>
          <w:rFonts w:ascii="Times New Roman" w:eastAsia="Times New Roman" w:hAnsi="Times New Roman"/>
          <w:b/>
          <w:bCs/>
          <w:kern w:val="0"/>
          <w:sz w:val="32"/>
          <w:szCs w:val="32"/>
          <w:lang w:eastAsia="en-GB"/>
        </w:rPr>
      </w:pPr>
    </w:p>
    <w:p w14:paraId="4EB3FD15" w14:textId="77777777" w:rsidR="00393EA3" w:rsidRPr="00393EA3" w:rsidRDefault="00393EA3" w:rsidP="00393EA3">
      <w:pPr>
        <w:spacing w:before="100" w:beforeAutospacing="1" w:after="100" w:afterAutospacing="1" w:line="240" w:lineRule="auto"/>
        <w:outlineLvl w:val="1"/>
        <w:rPr>
          <w:rFonts w:ascii="Times New Roman" w:eastAsia="Times New Roman" w:hAnsi="Times New Roman"/>
          <w:b/>
          <w:bCs/>
          <w:kern w:val="0"/>
          <w:sz w:val="32"/>
          <w:szCs w:val="32"/>
          <w:lang w:eastAsia="en-GB"/>
        </w:rPr>
      </w:pPr>
    </w:p>
    <w:p w14:paraId="472CBF78" w14:textId="61413840" w:rsidR="00393EA3" w:rsidRDefault="00393EA3" w:rsidP="00393EA3">
      <w:pPr>
        <w:spacing w:before="100" w:beforeAutospacing="1" w:after="100" w:afterAutospacing="1" w:line="240" w:lineRule="auto"/>
        <w:outlineLvl w:val="1"/>
        <w:rPr>
          <w:rFonts w:ascii="Times New Roman" w:eastAsia="Times New Roman" w:hAnsi="Times New Roman"/>
          <w:b/>
          <w:bCs/>
          <w:kern w:val="0"/>
          <w:sz w:val="32"/>
          <w:szCs w:val="32"/>
          <w:lang w:eastAsia="en-GB"/>
        </w:rPr>
      </w:pPr>
    </w:p>
    <w:p w14:paraId="39B5C421" w14:textId="77777777" w:rsidR="00393EA3" w:rsidRPr="00393EA3" w:rsidRDefault="00393EA3" w:rsidP="00393EA3">
      <w:pPr>
        <w:spacing w:before="100" w:beforeAutospacing="1" w:after="100" w:afterAutospacing="1" w:line="240" w:lineRule="auto"/>
        <w:outlineLvl w:val="1"/>
        <w:rPr>
          <w:rFonts w:ascii="Times New Roman" w:eastAsia="Times New Roman" w:hAnsi="Times New Roman"/>
          <w:b/>
          <w:bCs/>
          <w:kern w:val="0"/>
          <w:sz w:val="32"/>
          <w:szCs w:val="32"/>
          <w:lang w:eastAsia="en-GB"/>
        </w:rPr>
      </w:pPr>
    </w:p>
    <w:p w14:paraId="6118A6E3" w14:textId="1ABA4001" w:rsidR="00393EA3" w:rsidRDefault="00393EA3" w:rsidP="00393EA3">
      <w:pPr>
        <w:spacing w:before="100" w:beforeAutospacing="1" w:after="100" w:afterAutospacing="1" w:line="240" w:lineRule="auto"/>
        <w:outlineLvl w:val="1"/>
        <w:rPr>
          <w:rFonts w:ascii="Times New Roman" w:eastAsia="Times New Roman" w:hAnsi="Times New Roman"/>
          <w:b/>
          <w:bCs/>
          <w:kern w:val="0"/>
          <w:sz w:val="32"/>
          <w:szCs w:val="32"/>
          <w:lang w:eastAsia="en-GB"/>
        </w:rPr>
      </w:pPr>
    </w:p>
    <w:p w14:paraId="379D0C42" w14:textId="77777777" w:rsidR="00393EA3" w:rsidRPr="00393EA3" w:rsidRDefault="00393EA3" w:rsidP="00393EA3">
      <w:pPr>
        <w:spacing w:before="100" w:beforeAutospacing="1" w:after="100" w:afterAutospacing="1" w:line="240" w:lineRule="auto"/>
        <w:outlineLvl w:val="1"/>
        <w:rPr>
          <w:rFonts w:ascii="Times New Roman" w:eastAsia="Times New Roman" w:hAnsi="Times New Roman"/>
          <w:b/>
          <w:bCs/>
          <w:kern w:val="0"/>
          <w:sz w:val="32"/>
          <w:szCs w:val="32"/>
          <w:lang w:eastAsia="en-GB"/>
        </w:rPr>
      </w:pPr>
    </w:p>
    <w:p w14:paraId="120DA721" w14:textId="09C74063" w:rsidR="00130C15" w:rsidRDefault="00130C15" w:rsidP="00130C15">
      <w:pPr>
        <w:spacing w:before="100" w:beforeAutospacing="1" w:after="100" w:afterAutospacing="1" w:line="240" w:lineRule="auto"/>
        <w:outlineLvl w:val="1"/>
        <w:rPr>
          <w:rFonts w:ascii="Times New Roman" w:eastAsia="Times New Roman" w:hAnsi="Times New Roman"/>
          <w:b/>
          <w:bCs/>
          <w:kern w:val="0"/>
          <w:sz w:val="32"/>
          <w:szCs w:val="32"/>
          <w:lang w:eastAsia="en-GB"/>
        </w:rPr>
      </w:pPr>
    </w:p>
    <w:p w14:paraId="4C28DFC5" w14:textId="571D537E" w:rsidR="00393EA3" w:rsidRPr="00130C15" w:rsidRDefault="00393EA3" w:rsidP="00130C15">
      <w:pPr>
        <w:spacing w:before="100" w:beforeAutospacing="1" w:after="100" w:afterAutospacing="1" w:line="240" w:lineRule="auto"/>
        <w:outlineLvl w:val="1"/>
        <w:rPr>
          <w:rFonts w:ascii="Times New Roman" w:eastAsia="Times New Roman" w:hAnsi="Times New Roman"/>
          <w:b/>
          <w:bCs/>
          <w:kern w:val="0"/>
          <w:sz w:val="32"/>
          <w:szCs w:val="32"/>
          <w:lang w:eastAsia="en-GB"/>
        </w:rPr>
      </w:pPr>
      <w:r>
        <w:rPr>
          <w:rFonts w:ascii="Times New Roman" w:eastAsia="Times New Roman" w:hAnsi="Times New Roman"/>
          <w:b/>
          <w:bCs/>
          <w:kern w:val="0"/>
          <w:sz w:val="32"/>
          <w:szCs w:val="32"/>
          <w:lang w:eastAsia="en-GB"/>
        </w:rPr>
        <w:t>-</w:t>
      </w:r>
    </w:p>
    <w:p w14:paraId="741674FC" w14:textId="4EE5733B" w:rsidR="00130C15" w:rsidRDefault="00130C15" w:rsidP="00D46920">
      <w:pPr>
        <w:pStyle w:val="NormalWeb"/>
        <w:spacing w:line="360" w:lineRule="auto"/>
        <w:rPr>
          <w:rFonts w:ascii="Arial" w:hAnsi="Arial" w:cs="Arial"/>
          <w:b/>
          <w:bCs/>
          <w:color w:val="000000"/>
          <w:sz w:val="28"/>
          <w:szCs w:val="28"/>
        </w:rPr>
      </w:pPr>
    </w:p>
    <w:p w14:paraId="7DF86178" w14:textId="77777777" w:rsidR="00130C15" w:rsidRPr="008375B5" w:rsidRDefault="00130C15" w:rsidP="00D46920">
      <w:pPr>
        <w:pStyle w:val="NormalWeb"/>
        <w:spacing w:line="360" w:lineRule="auto"/>
        <w:rPr>
          <w:rFonts w:ascii="Arial" w:hAnsi="Arial" w:cs="Arial"/>
          <w:b/>
          <w:bCs/>
          <w:color w:val="000000"/>
          <w:sz w:val="28"/>
          <w:szCs w:val="28"/>
        </w:rPr>
      </w:pPr>
    </w:p>
    <w:p w14:paraId="3A94D737" w14:textId="77777777" w:rsidR="00D46920" w:rsidRDefault="00D46920" w:rsidP="00D46920">
      <w:pPr>
        <w:pStyle w:val="NormalWeb"/>
        <w:spacing w:line="360" w:lineRule="auto"/>
        <w:rPr>
          <w:rFonts w:ascii="Arial" w:hAnsi="Arial" w:cs="Arial"/>
          <w:b/>
          <w:bCs/>
          <w:color w:val="000000"/>
        </w:rPr>
      </w:pPr>
    </w:p>
    <w:p w14:paraId="23E97EEA" w14:textId="77777777" w:rsidR="00D46920" w:rsidRDefault="00D46920" w:rsidP="005C28E8">
      <w:pPr>
        <w:spacing w:line="360" w:lineRule="auto"/>
        <w:rPr>
          <w:rFonts w:ascii="Times New Roman" w:hAnsi="Times New Roman"/>
          <w:b/>
          <w:bCs/>
          <w:sz w:val="32"/>
          <w:szCs w:val="32"/>
        </w:rPr>
      </w:pPr>
    </w:p>
    <w:p w14:paraId="2BB188C7" w14:textId="77777777" w:rsidR="00D46920" w:rsidRDefault="00D46920" w:rsidP="005C28E8">
      <w:pPr>
        <w:spacing w:line="360" w:lineRule="auto"/>
        <w:rPr>
          <w:rFonts w:ascii="Times New Roman" w:hAnsi="Times New Roman"/>
          <w:b/>
          <w:bCs/>
          <w:sz w:val="32"/>
          <w:szCs w:val="32"/>
        </w:rPr>
      </w:pPr>
    </w:p>
    <w:p w14:paraId="23C4321B" w14:textId="77777777" w:rsidR="00D46920" w:rsidRDefault="00D46920" w:rsidP="005C28E8">
      <w:pPr>
        <w:spacing w:line="360" w:lineRule="auto"/>
        <w:rPr>
          <w:rFonts w:ascii="Times New Roman" w:hAnsi="Times New Roman"/>
          <w:b/>
          <w:bCs/>
          <w:sz w:val="32"/>
          <w:szCs w:val="32"/>
        </w:rPr>
      </w:pPr>
    </w:p>
    <w:p w14:paraId="2DFFC7B2" w14:textId="77777777" w:rsidR="00D46920" w:rsidRDefault="00D46920" w:rsidP="005C28E8">
      <w:pPr>
        <w:spacing w:line="360" w:lineRule="auto"/>
        <w:rPr>
          <w:rFonts w:ascii="Times New Roman" w:hAnsi="Times New Roman"/>
          <w:b/>
          <w:bCs/>
          <w:sz w:val="32"/>
          <w:szCs w:val="32"/>
        </w:rPr>
      </w:pPr>
    </w:p>
    <w:p w14:paraId="3EC5A596" w14:textId="77777777" w:rsidR="00D46920" w:rsidRDefault="00D46920" w:rsidP="005C28E8">
      <w:pPr>
        <w:spacing w:line="360" w:lineRule="auto"/>
        <w:rPr>
          <w:rFonts w:ascii="Times New Roman" w:hAnsi="Times New Roman"/>
          <w:b/>
          <w:bCs/>
          <w:sz w:val="32"/>
          <w:szCs w:val="32"/>
        </w:rPr>
      </w:pPr>
    </w:p>
    <w:p w14:paraId="01DFDCA7" w14:textId="77777777" w:rsidR="00D46920" w:rsidRDefault="00D46920" w:rsidP="005C28E8">
      <w:pPr>
        <w:spacing w:line="360" w:lineRule="auto"/>
        <w:rPr>
          <w:rFonts w:ascii="Times New Roman" w:hAnsi="Times New Roman"/>
          <w:b/>
          <w:bCs/>
          <w:sz w:val="32"/>
          <w:szCs w:val="32"/>
        </w:rPr>
      </w:pPr>
    </w:p>
    <w:p w14:paraId="747B80A3" w14:textId="77777777" w:rsidR="00D46920" w:rsidRDefault="00D46920" w:rsidP="005C28E8">
      <w:pPr>
        <w:spacing w:line="360" w:lineRule="auto"/>
        <w:rPr>
          <w:rFonts w:ascii="Times New Roman" w:hAnsi="Times New Roman"/>
          <w:b/>
          <w:bCs/>
          <w:sz w:val="32"/>
          <w:szCs w:val="32"/>
        </w:rPr>
      </w:pPr>
    </w:p>
    <w:p w14:paraId="27B40D1D" w14:textId="77777777" w:rsidR="00D46920" w:rsidRDefault="00D46920" w:rsidP="005C28E8">
      <w:pPr>
        <w:spacing w:line="360" w:lineRule="auto"/>
        <w:rPr>
          <w:rFonts w:ascii="Times New Roman" w:hAnsi="Times New Roman"/>
          <w:b/>
          <w:bCs/>
          <w:sz w:val="32"/>
          <w:szCs w:val="32"/>
        </w:rPr>
      </w:pPr>
    </w:p>
    <w:p w14:paraId="4A02BBF4" w14:textId="77777777" w:rsidR="00D46920" w:rsidRDefault="00D46920" w:rsidP="005C28E8">
      <w:pPr>
        <w:spacing w:line="360" w:lineRule="auto"/>
        <w:rPr>
          <w:rFonts w:ascii="Times New Roman" w:hAnsi="Times New Roman"/>
          <w:b/>
          <w:bCs/>
          <w:sz w:val="32"/>
          <w:szCs w:val="32"/>
        </w:rPr>
      </w:pPr>
    </w:p>
    <w:p w14:paraId="76D7774B" w14:textId="77777777" w:rsidR="00D46920" w:rsidRDefault="00D46920" w:rsidP="005C28E8">
      <w:pPr>
        <w:spacing w:line="360" w:lineRule="auto"/>
        <w:rPr>
          <w:rFonts w:ascii="Times New Roman" w:hAnsi="Times New Roman"/>
          <w:b/>
          <w:bCs/>
          <w:sz w:val="32"/>
          <w:szCs w:val="32"/>
        </w:rPr>
      </w:pPr>
    </w:p>
    <w:p w14:paraId="34B45FF6" w14:textId="77777777" w:rsidR="00D46920" w:rsidRDefault="00D46920" w:rsidP="005C28E8">
      <w:pPr>
        <w:spacing w:line="360" w:lineRule="auto"/>
        <w:rPr>
          <w:rFonts w:ascii="Times New Roman" w:hAnsi="Times New Roman"/>
          <w:b/>
          <w:bCs/>
          <w:sz w:val="32"/>
          <w:szCs w:val="32"/>
        </w:rPr>
      </w:pPr>
    </w:p>
    <w:p w14:paraId="4A1E3447" w14:textId="77777777" w:rsidR="00D46920" w:rsidRDefault="00D46920" w:rsidP="005C28E8">
      <w:pPr>
        <w:spacing w:line="360" w:lineRule="auto"/>
        <w:rPr>
          <w:rFonts w:ascii="Times New Roman" w:hAnsi="Times New Roman"/>
          <w:b/>
          <w:bCs/>
          <w:sz w:val="32"/>
          <w:szCs w:val="32"/>
        </w:rPr>
      </w:pPr>
    </w:p>
    <w:p w14:paraId="3BEE57A6" w14:textId="77777777" w:rsidR="00D46920" w:rsidRDefault="00D46920" w:rsidP="005C28E8">
      <w:pPr>
        <w:spacing w:line="360" w:lineRule="auto"/>
        <w:rPr>
          <w:rFonts w:ascii="Times New Roman" w:hAnsi="Times New Roman"/>
          <w:b/>
          <w:bCs/>
          <w:sz w:val="32"/>
          <w:szCs w:val="32"/>
        </w:rPr>
      </w:pPr>
    </w:p>
    <w:p w14:paraId="7FC0129A" w14:textId="77777777" w:rsidR="00D46920" w:rsidRDefault="00D46920" w:rsidP="005C28E8">
      <w:pPr>
        <w:spacing w:line="360" w:lineRule="auto"/>
        <w:rPr>
          <w:rFonts w:ascii="Times New Roman" w:hAnsi="Times New Roman"/>
          <w:b/>
          <w:bCs/>
          <w:sz w:val="32"/>
          <w:szCs w:val="32"/>
        </w:rPr>
      </w:pPr>
    </w:p>
    <w:p w14:paraId="57F3AF5E" w14:textId="77777777" w:rsidR="00D46920" w:rsidRDefault="00D46920" w:rsidP="005C28E8">
      <w:pPr>
        <w:spacing w:line="360" w:lineRule="auto"/>
        <w:rPr>
          <w:rFonts w:ascii="Times New Roman" w:hAnsi="Times New Roman"/>
          <w:b/>
          <w:bCs/>
          <w:sz w:val="32"/>
          <w:szCs w:val="32"/>
        </w:rPr>
      </w:pPr>
    </w:p>
    <w:p w14:paraId="08169C61" w14:textId="77777777" w:rsidR="00D46920" w:rsidRDefault="00D46920" w:rsidP="005C28E8">
      <w:pPr>
        <w:spacing w:line="360" w:lineRule="auto"/>
        <w:rPr>
          <w:rFonts w:ascii="Times New Roman" w:hAnsi="Times New Roman"/>
          <w:b/>
          <w:bCs/>
          <w:sz w:val="32"/>
          <w:szCs w:val="32"/>
        </w:rPr>
      </w:pPr>
    </w:p>
    <w:sectPr w:rsidR="00D469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35EAF"/>
    <w:multiLevelType w:val="hybridMultilevel"/>
    <w:tmpl w:val="75605F9C"/>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7E0968"/>
    <w:multiLevelType w:val="multilevel"/>
    <w:tmpl w:val="E4820C7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ascii="Times New Roman" w:eastAsia="Times New Roman" w:hAnsi="Times New Roman" w:cs="Times New Roman"/>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F55746"/>
    <w:multiLevelType w:val="hybridMultilevel"/>
    <w:tmpl w:val="C4684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C354B9"/>
    <w:multiLevelType w:val="hybridMultilevel"/>
    <w:tmpl w:val="B05079CA"/>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427507"/>
    <w:multiLevelType w:val="hybridMultilevel"/>
    <w:tmpl w:val="A252A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080395"/>
    <w:multiLevelType w:val="hybridMultilevel"/>
    <w:tmpl w:val="55784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E51AB7"/>
    <w:multiLevelType w:val="hybridMultilevel"/>
    <w:tmpl w:val="476E9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313A6A"/>
    <w:multiLevelType w:val="hybridMultilevel"/>
    <w:tmpl w:val="4F40D17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0401842"/>
    <w:multiLevelType w:val="multilevel"/>
    <w:tmpl w:val="7F627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88F6AF8"/>
    <w:multiLevelType w:val="hybridMultilevel"/>
    <w:tmpl w:val="14369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B5D016C"/>
    <w:multiLevelType w:val="hybridMultilevel"/>
    <w:tmpl w:val="8BA4880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7BA0FBD"/>
    <w:multiLevelType w:val="multilevel"/>
    <w:tmpl w:val="E1342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F8464D4"/>
    <w:multiLevelType w:val="multilevel"/>
    <w:tmpl w:val="A66E3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5BD1935"/>
    <w:multiLevelType w:val="hybridMultilevel"/>
    <w:tmpl w:val="965A9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6E7580C"/>
    <w:multiLevelType w:val="hybridMultilevel"/>
    <w:tmpl w:val="89888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DF15123"/>
    <w:multiLevelType w:val="hybridMultilevel"/>
    <w:tmpl w:val="047679A6"/>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8783713">
    <w:abstractNumId w:val="7"/>
  </w:num>
  <w:num w:numId="2" w16cid:durableId="1622766073">
    <w:abstractNumId w:val="3"/>
  </w:num>
  <w:num w:numId="3" w16cid:durableId="521866105">
    <w:abstractNumId w:val="0"/>
  </w:num>
  <w:num w:numId="4" w16cid:durableId="1518612884">
    <w:abstractNumId w:val="10"/>
  </w:num>
  <w:num w:numId="5" w16cid:durableId="1113476408">
    <w:abstractNumId w:val="15"/>
  </w:num>
  <w:num w:numId="6" w16cid:durableId="2142140862">
    <w:abstractNumId w:val="14"/>
  </w:num>
  <w:num w:numId="7" w16cid:durableId="2060398449">
    <w:abstractNumId w:val="1"/>
  </w:num>
  <w:num w:numId="8" w16cid:durableId="1191258451">
    <w:abstractNumId w:val="2"/>
  </w:num>
  <w:num w:numId="9" w16cid:durableId="1457792697">
    <w:abstractNumId w:val="9"/>
  </w:num>
  <w:num w:numId="10" w16cid:durableId="78447588">
    <w:abstractNumId w:val="13"/>
  </w:num>
  <w:num w:numId="11" w16cid:durableId="1342471444">
    <w:abstractNumId w:val="5"/>
  </w:num>
  <w:num w:numId="12" w16cid:durableId="521866661">
    <w:abstractNumId w:val="6"/>
  </w:num>
  <w:num w:numId="13" w16cid:durableId="228422474">
    <w:abstractNumId w:val="4"/>
  </w:num>
  <w:num w:numId="14" w16cid:durableId="349913760">
    <w:abstractNumId w:val="12"/>
  </w:num>
  <w:num w:numId="15" w16cid:durableId="1753157735">
    <w:abstractNumId w:val="8"/>
  </w:num>
  <w:num w:numId="16" w16cid:durableId="147483008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199"/>
    <w:rsid w:val="00021F98"/>
    <w:rsid w:val="0002751A"/>
    <w:rsid w:val="00046389"/>
    <w:rsid w:val="000812B9"/>
    <w:rsid w:val="0008179D"/>
    <w:rsid w:val="000B1AFC"/>
    <w:rsid w:val="00114199"/>
    <w:rsid w:val="00130C15"/>
    <w:rsid w:val="0025402B"/>
    <w:rsid w:val="00276C18"/>
    <w:rsid w:val="00393EA3"/>
    <w:rsid w:val="003B63E0"/>
    <w:rsid w:val="003E1D09"/>
    <w:rsid w:val="00476822"/>
    <w:rsid w:val="00501C98"/>
    <w:rsid w:val="00585771"/>
    <w:rsid w:val="00585ABC"/>
    <w:rsid w:val="005C28E8"/>
    <w:rsid w:val="005D510D"/>
    <w:rsid w:val="00600FF0"/>
    <w:rsid w:val="006B5803"/>
    <w:rsid w:val="006C4607"/>
    <w:rsid w:val="00742F63"/>
    <w:rsid w:val="007472D0"/>
    <w:rsid w:val="007B248E"/>
    <w:rsid w:val="007D55B3"/>
    <w:rsid w:val="00804E06"/>
    <w:rsid w:val="00816923"/>
    <w:rsid w:val="00832B2A"/>
    <w:rsid w:val="008807C0"/>
    <w:rsid w:val="008B08DB"/>
    <w:rsid w:val="008B2B5A"/>
    <w:rsid w:val="008D0853"/>
    <w:rsid w:val="009941C2"/>
    <w:rsid w:val="009C0CA2"/>
    <w:rsid w:val="00A805BC"/>
    <w:rsid w:val="00A82256"/>
    <w:rsid w:val="00AF3F1F"/>
    <w:rsid w:val="00B22DA6"/>
    <w:rsid w:val="00B44499"/>
    <w:rsid w:val="00B96B5B"/>
    <w:rsid w:val="00D46920"/>
    <w:rsid w:val="00D67A6A"/>
    <w:rsid w:val="00DF2CF5"/>
    <w:rsid w:val="00E831D8"/>
    <w:rsid w:val="00EB52C4"/>
    <w:rsid w:val="00FD4F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56403"/>
  <w15:chartTrackingRefBased/>
  <w15:docId w15:val="{0D21DA34-CA0B-5749-8CA9-6912303811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4199"/>
    <w:rPr>
      <w:rFonts w:ascii="Aptos" w:eastAsia="Aptos" w:hAnsi="Aptos" w:cs="Times New Roman"/>
      <w14:ligatures w14:val="none"/>
    </w:rPr>
  </w:style>
  <w:style w:type="paragraph" w:styleId="Heading1">
    <w:name w:val="heading 1"/>
    <w:basedOn w:val="Normal"/>
    <w:next w:val="Normal"/>
    <w:link w:val="Heading1Char"/>
    <w:uiPriority w:val="9"/>
    <w:qFormat/>
    <w:rsid w:val="001141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41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141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41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41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41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41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41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41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1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41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141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41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41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41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41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41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4199"/>
    <w:rPr>
      <w:rFonts w:eastAsiaTheme="majorEastAsia" w:cstheme="majorBidi"/>
      <w:color w:val="272727" w:themeColor="text1" w:themeTint="D8"/>
    </w:rPr>
  </w:style>
  <w:style w:type="paragraph" w:styleId="Title">
    <w:name w:val="Title"/>
    <w:basedOn w:val="Normal"/>
    <w:next w:val="Normal"/>
    <w:link w:val="TitleChar"/>
    <w:uiPriority w:val="10"/>
    <w:qFormat/>
    <w:rsid w:val="001141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41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41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41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4199"/>
    <w:pPr>
      <w:spacing w:before="160"/>
      <w:jc w:val="center"/>
    </w:pPr>
    <w:rPr>
      <w:i/>
      <w:iCs/>
      <w:color w:val="404040" w:themeColor="text1" w:themeTint="BF"/>
    </w:rPr>
  </w:style>
  <w:style w:type="character" w:customStyle="1" w:styleId="QuoteChar">
    <w:name w:val="Quote Char"/>
    <w:basedOn w:val="DefaultParagraphFont"/>
    <w:link w:val="Quote"/>
    <w:uiPriority w:val="29"/>
    <w:rsid w:val="00114199"/>
    <w:rPr>
      <w:i/>
      <w:iCs/>
      <w:color w:val="404040" w:themeColor="text1" w:themeTint="BF"/>
    </w:rPr>
  </w:style>
  <w:style w:type="paragraph" w:styleId="ListParagraph">
    <w:name w:val="List Paragraph"/>
    <w:basedOn w:val="Normal"/>
    <w:uiPriority w:val="34"/>
    <w:qFormat/>
    <w:rsid w:val="00114199"/>
    <w:pPr>
      <w:ind w:left="720"/>
      <w:contextualSpacing/>
    </w:pPr>
  </w:style>
  <w:style w:type="character" w:styleId="IntenseEmphasis">
    <w:name w:val="Intense Emphasis"/>
    <w:basedOn w:val="DefaultParagraphFont"/>
    <w:uiPriority w:val="21"/>
    <w:qFormat/>
    <w:rsid w:val="00114199"/>
    <w:rPr>
      <w:i/>
      <w:iCs/>
      <w:color w:val="0F4761" w:themeColor="accent1" w:themeShade="BF"/>
    </w:rPr>
  </w:style>
  <w:style w:type="paragraph" w:styleId="IntenseQuote">
    <w:name w:val="Intense Quote"/>
    <w:basedOn w:val="Normal"/>
    <w:next w:val="Normal"/>
    <w:link w:val="IntenseQuoteChar"/>
    <w:uiPriority w:val="30"/>
    <w:qFormat/>
    <w:rsid w:val="001141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4199"/>
    <w:rPr>
      <w:i/>
      <w:iCs/>
      <w:color w:val="0F4761" w:themeColor="accent1" w:themeShade="BF"/>
    </w:rPr>
  </w:style>
  <w:style w:type="character" w:styleId="IntenseReference">
    <w:name w:val="Intense Reference"/>
    <w:basedOn w:val="DefaultParagraphFont"/>
    <w:uiPriority w:val="32"/>
    <w:qFormat/>
    <w:rsid w:val="00114199"/>
    <w:rPr>
      <w:b/>
      <w:bCs/>
      <w:smallCaps/>
      <w:color w:val="0F4761" w:themeColor="accent1" w:themeShade="BF"/>
      <w:spacing w:val="5"/>
    </w:rPr>
  </w:style>
  <w:style w:type="table" w:styleId="TableGrid">
    <w:name w:val="Table Grid"/>
    <w:basedOn w:val="TableNormal"/>
    <w:uiPriority w:val="39"/>
    <w:rsid w:val="001141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114199"/>
    <w:pPr>
      <w:spacing w:after="0" w:line="240" w:lineRule="auto"/>
    </w:pPr>
    <w:rPr>
      <w:rFonts w:ascii="Aptos" w:eastAsia="Aptos" w:hAnsi="Aptos" w:cs="Times New Roman"/>
      <w14:ligatures w14:val="none"/>
    </w:rPr>
  </w:style>
  <w:style w:type="character" w:styleId="Strong">
    <w:name w:val="Strong"/>
    <w:uiPriority w:val="22"/>
    <w:qFormat/>
    <w:rsid w:val="00114199"/>
    <w:rPr>
      <w:b/>
      <w:bCs/>
    </w:rPr>
  </w:style>
  <w:style w:type="paragraph" w:styleId="NormalWeb">
    <w:name w:val="Normal (Web)"/>
    <w:basedOn w:val="Normal"/>
    <w:uiPriority w:val="99"/>
    <w:unhideWhenUsed/>
    <w:rsid w:val="000B1AFC"/>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0B1A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 TargetMode="Externa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15</Pages>
  <Words>2461</Words>
  <Characters>14029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Salami</dc:creator>
  <cp:keywords/>
  <dc:description/>
  <cp:lastModifiedBy>Management 009345</cp:lastModifiedBy>
  <cp:revision>3</cp:revision>
  <dcterms:created xsi:type="dcterms:W3CDTF">2026-04-01T12:41:00Z</dcterms:created>
  <dcterms:modified xsi:type="dcterms:W3CDTF">2026-04-04T16:56:00Z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98f39a0c-005e-425b-8cd9-37ecc4d90cb2</vt:lpwstr>
  </property>
</Properties>
</file>