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28247" w14:textId="177E98E4" w:rsidR="00304D56" w:rsidRDefault="007C0574" w:rsidP="007C0574">
      <w:r>
        <w:t>ECEY5011                                         Portfolio Case study, part 2                                       Word count</w:t>
      </w:r>
    </w:p>
    <w:p w14:paraId="434E41E0" w14:textId="77777777" w:rsidR="007C0574" w:rsidRDefault="007C0574" w:rsidP="007C0574"/>
    <w:p w14:paraId="7C087A3C" w14:textId="74FBA685" w:rsidR="007C0574" w:rsidRDefault="00331179" w:rsidP="007C0574">
      <w:r>
        <w:t>Case study 1</w:t>
      </w:r>
    </w:p>
    <w:p w14:paraId="0DFFFBD7" w14:textId="7110ACE9" w:rsidR="00E463C2" w:rsidRDefault="00E463C2" w:rsidP="00E463C2">
      <w:r w:rsidRPr="00E463C2">
        <w:t xml:space="preserve">Joanna is a </w:t>
      </w:r>
      <w:r w:rsidRPr="00E463C2">
        <w:t>4-year-old</w:t>
      </w:r>
      <w:r w:rsidRPr="00E463C2">
        <w:t xml:space="preserve"> girl who has recently started in your reception class. As a teaching assistant you have built a good relationship with her and found her to be a happy, outgoing, </w:t>
      </w:r>
      <w:r w:rsidRPr="00E463C2">
        <w:t>confident,</w:t>
      </w:r>
      <w:r w:rsidRPr="00E463C2">
        <w:t xml:space="preserve"> and independent young girl. However, over recent weeks, you have seen a change in her behaviour. She has been quiet, </w:t>
      </w:r>
      <w:r w:rsidRPr="00E463C2">
        <w:t>clingy,</w:t>
      </w:r>
      <w:r w:rsidRPr="00E463C2">
        <w:t xml:space="preserve"> and reluctant to leave your side. She is also reluctant to take her jumper or cardigan off even though it is very warm weather. This morning, when she reached across you for some glue, you noticed some bruising on her body, near her ribs. When you asked Joanna about the bruises she got upset and didn’t say anything. </w:t>
      </w:r>
    </w:p>
    <w:p w14:paraId="01C06072" w14:textId="77777777" w:rsidR="00E463C2" w:rsidRDefault="00E463C2" w:rsidP="00E463C2"/>
    <w:p w14:paraId="66123638" w14:textId="289CA55A" w:rsidR="00E463C2" w:rsidRPr="007457D5" w:rsidRDefault="00E463C2" w:rsidP="00E463C2">
      <w:pPr>
        <w:rPr>
          <w:b/>
          <w:bCs/>
          <w:u w:val="single"/>
        </w:rPr>
      </w:pPr>
      <w:r w:rsidRPr="007457D5">
        <w:rPr>
          <w:b/>
          <w:bCs/>
          <w:u w:val="single"/>
        </w:rPr>
        <w:t>Recognising and Recording</w:t>
      </w:r>
    </w:p>
    <w:p w14:paraId="42195DD8" w14:textId="77777777" w:rsidR="00E83651" w:rsidRDefault="00E83651" w:rsidP="00E83651"/>
    <w:p w14:paraId="397FFCD5" w14:textId="6E65B6C7" w:rsidR="00430A75" w:rsidRDefault="00E83651" w:rsidP="00430A75">
      <w:pPr>
        <w:rPr>
          <w:rFonts w:ascii="Calibri" w:hAnsi="Calibri" w:cs="Calibri"/>
          <w:color w:val="000000"/>
        </w:rPr>
      </w:pPr>
      <w:r>
        <w:rPr>
          <w:rFonts w:ascii="Calibri" w:hAnsi="Calibri" w:cs="Calibri"/>
          <w:color w:val="000000"/>
        </w:rPr>
        <w:t xml:space="preserve">Recognising a change in children </w:t>
      </w:r>
      <w:r w:rsidR="00E22C65">
        <w:rPr>
          <w:rFonts w:ascii="Calibri" w:hAnsi="Calibri" w:cs="Calibri"/>
          <w:color w:val="000000"/>
        </w:rPr>
        <w:t xml:space="preserve">that you are responsible </w:t>
      </w:r>
      <w:r w:rsidR="00FE7BAB">
        <w:rPr>
          <w:rFonts w:ascii="Calibri" w:hAnsi="Calibri" w:cs="Calibri"/>
          <w:color w:val="000000"/>
        </w:rPr>
        <w:t xml:space="preserve">for </w:t>
      </w:r>
      <w:r w:rsidR="00E22C65">
        <w:rPr>
          <w:rFonts w:ascii="Calibri" w:hAnsi="Calibri" w:cs="Calibri"/>
          <w:color w:val="000000"/>
        </w:rPr>
        <w:t xml:space="preserve">day to day comes easy for practitioners as strong bonds are formed, however some children are unable to speak up about their feelings and home environment. </w:t>
      </w:r>
      <w:r w:rsidRPr="00E83651">
        <w:rPr>
          <w:rFonts w:ascii="Calibri" w:hAnsi="Calibri" w:cs="Calibri"/>
          <w:color w:val="000000"/>
        </w:rPr>
        <w:t xml:space="preserve">NSPCC (2023) say that </w:t>
      </w:r>
      <w:r w:rsidRPr="00E83651">
        <w:rPr>
          <w:rFonts w:ascii="Calibri" w:eastAsia="Times New Roman" w:hAnsi="Calibri" w:cs="Calibri"/>
          <w:color w:val="000000"/>
          <w:kern w:val="0"/>
          <w:lang w:eastAsia="en-GB"/>
          <w14:ligatures w14:val="none"/>
        </w:rPr>
        <w:t>if</w:t>
      </w:r>
      <w:r w:rsidRPr="00E83651">
        <w:rPr>
          <w:rFonts w:ascii="Calibri" w:eastAsia="Times New Roman" w:hAnsi="Calibri" w:cs="Calibri"/>
          <w:color w:val="000000"/>
          <w:kern w:val="0"/>
          <w:lang w:eastAsia="en-GB"/>
          <w14:ligatures w14:val="none"/>
        </w:rPr>
        <w:t xml:space="preserve"> a </w:t>
      </w:r>
      <w:r>
        <w:rPr>
          <w:rFonts w:ascii="Calibri" w:eastAsia="Times New Roman" w:hAnsi="Calibri" w:cs="Calibri"/>
          <w:color w:val="000000"/>
          <w:kern w:val="0"/>
          <w:lang w:eastAsia="en-GB"/>
          <w14:ligatures w14:val="none"/>
        </w:rPr>
        <w:t xml:space="preserve">child </w:t>
      </w:r>
      <w:r w:rsidRPr="00E83651">
        <w:rPr>
          <w:rFonts w:ascii="Calibri" w:eastAsia="Times New Roman" w:hAnsi="Calibri" w:cs="Calibri"/>
          <w:color w:val="000000"/>
          <w:kern w:val="0"/>
          <w:lang w:eastAsia="en-GB"/>
          <w14:ligatures w14:val="none"/>
        </w:rPr>
        <w:t>does</w:t>
      </w:r>
      <w:r w:rsidR="00D4790E">
        <w:rPr>
          <w:rFonts w:ascii="Calibri" w:eastAsia="Times New Roman" w:hAnsi="Calibri" w:cs="Calibri"/>
          <w:color w:val="000000"/>
          <w:kern w:val="0"/>
          <w:lang w:eastAsia="en-GB"/>
          <w14:ligatures w14:val="none"/>
        </w:rPr>
        <w:t xml:space="preserve"> not</w:t>
      </w:r>
      <w:r w:rsidRPr="00E83651">
        <w:rPr>
          <w:rFonts w:ascii="Calibri" w:eastAsia="Times New Roman" w:hAnsi="Calibri" w:cs="Calibri"/>
          <w:color w:val="000000"/>
          <w:kern w:val="0"/>
          <w:lang w:eastAsia="en-GB"/>
          <w14:ligatures w14:val="none"/>
        </w:rPr>
        <w:t xml:space="preserve"> express vocally to someone what has occurred to them, there can be further signs that something is up. Individuals who work with children must be able to identify the warning signals and know how to react correctly.</w:t>
      </w:r>
      <w:r w:rsidRPr="00E83651">
        <w:rPr>
          <w:rFonts w:ascii="Calibri" w:eastAsia="Times New Roman" w:hAnsi="Calibri" w:cs="Calibri"/>
          <w:color w:val="000000"/>
          <w:kern w:val="0"/>
          <w:lang w:eastAsia="en-GB"/>
          <w14:ligatures w14:val="none"/>
        </w:rPr>
        <w:t xml:space="preserve"> </w:t>
      </w:r>
      <w:r w:rsidR="00E463C2" w:rsidRPr="00E83651">
        <w:rPr>
          <w:rFonts w:ascii="Calibri" w:hAnsi="Calibri" w:cs="Calibri"/>
        </w:rPr>
        <w:t xml:space="preserve">Being </w:t>
      </w:r>
      <w:r w:rsidR="002D674C" w:rsidRPr="00E83651">
        <w:rPr>
          <w:rFonts w:ascii="Calibri" w:hAnsi="Calibri" w:cs="Calibri"/>
        </w:rPr>
        <w:t>a teaching assistant,</w:t>
      </w:r>
      <w:r w:rsidR="00E463C2" w:rsidRPr="00E83651">
        <w:rPr>
          <w:rFonts w:ascii="Calibri" w:hAnsi="Calibri" w:cs="Calibri"/>
        </w:rPr>
        <w:t xml:space="preserve"> you form good bonds with children</w:t>
      </w:r>
      <w:r w:rsidR="003C7F02">
        <w:rPr>
          <w:rFonts w:ascii="Calibri" w:hAnsi="Calibri" w:cs="Calibri"/>
        </w:rPr>
        <w:t>.</w:t>
      </w:r>
      <w:r w:rsidR="00E463C2" w:rsidRPr="00E83651">
        <w:rPr>
          <w:rFonts w:ascii="Calibri" w:hAnsi="Calibri" w:cs="Calibri"/>
        </w:rPr>
        <w:t xml:space="preserve"> </w:t>
      </w:r>
      <w:r w:rsidR="003C7F02">
        <w:rPr>
          <w:rFonts w:ascii="Calibri" w:hAnsi="Calibri" w:cs="Calibri"/>
        </w:rPr>
        <w:t>B</w:t>
      </w:r>
      <w:r w:rsidR="00FE7BAB">
        <w:rPr>
          <w:rFonts w:ascii="Calibri" w:hAnsi="Calibri" w:cs="Calibri"/>
        </w:rPr>
        <w:t xml:space="preserve">ecause of this it helps the practitioner </w:t>
      </w:r>
      <w:r w:rsidR="00E463C2" w:rsidRPr="00E83651">
        <w:rPr>
          <w:rFonts w:ascii="Calibri" w:hAnsi="Calibri" w:cs="Calibri"/>
        </w:rPr>
        <w:t xml:space="preserve">to recognise any </w:t>
      </w:r>
      <w:r w:rsidR="002D674C" w:rsidRPr="00E83651">
        <w:rPr>
          <w:rFonts w:ascii="Calibri" w:hAnsi="Calibri" w:cs="Calibri"/>
        </w:rPr>
        <w:t>changes in the children. A main recognition is a child’s behaviour changing in school this can be backed up by nursey world (2018) who state that</w:t>
      </w:r>
      <w:r w:rsidR="00FE7BAB" w:rsidRPr="00FE7BAB">
        <w:rPr>
          <w:rFonts w:ascii="-webkit-standard" w:hAnsi="-webkit-standard"/>
          <w:color w:val="000000"/>
          <w:sz w:val="27"/>
          <w:szCs w:val="27"/>
        </w:rPr>
        <w:t xml:space="preserve"> </w:t>
      </w:r>
      <w:r w:rsidR="00FE7BAB" w:rsidRPr="00FE7BAB">
        <w:rPr>
          <w:rFonts w:ascii="Calibri" w:eastAsia="Times New Roman" w:hAnsi="Calibri" w:cs="Calibri"/>
          <w:color w:val="000000"/>
          <w:kern w:val="0"/>
          <w:lang w:eastAsia="en-GB"/>
          <w14:ligatures w14:val="none"/>
        </w:rPr>
        <w:t>it</w:t>
      </w:r>
      <w:r w:rsidR="00FE7BAB" w:rsidRPr="00FE7BAB">
        <w:rPr>
          <w:rFonts w:ascii="Calibri" w:eastAsia="Times New Roman" w:hAnsi="Calibri" w:cs="Calibri"/>
          <w:color w:val="000000"/>
          <w:kern w:val="0"/>
          <w:lang w:eastAsia="en-GB"/>
          <w14:ligatures w14:val="none"/>
        </w:rPr>
        <w:t xml:space="preserve"> can be challenging for professionals in any field to identify abuse, but early childhood educators frequently see the </w:t>
      </w:r>
      <w:r w:rsidR="00FE7BAB">
        <w:rPr>
          <w:rFonts w:ascii="Calibri" w:eastAsia="Times New Roman" w:hAnsi="Calibri" w:cs="Calibri"/>
          <w:color w:val="000000"/>
          <w:kern w:val="0"/>
          <w:lang w:eastAsia="en-GB"/>
          <w14:ligatures w14:val="none"/>
        </w:rPr>
        <w:t xml:space="preserve">child </w:t>
      </w:r>
      <w:r w:rsidR="00FE7BAB" w:rsidRPr="00FE7BAB">
        <w:rPr>
          <w:rFonts w:ascii="Calibri" w:eastAsia="Times New Roman" w:hAnsi="Calibri" w:cs="Calibri"/>
          <w:color w:val="000000"/>
          <w:kern w:val="0"/>
          <w:lang w:eastAsia="en-GB"/>
          <w14:ligatures w14:val="none"/>
        </w:rPr>
        <w:t>first. Children are well-known to key individuals</w:t>
      </w:r>
      <w:r w:rsidR="00A31570">
        <w:rPr>
          <w:rFonts w:ascii="Calibri" w:eastAsia="Times New Roman" w:hAnsi="Calibri" w:cs="Calibri"/>
          <w:color w:val="000000"/>
          <w:kern w:val="0"/>
          <w:lang w:eastAsia="en-GB"/>
          <w14:ligatures w14:val="none"/>
        </w:rPr>
        <w:t>,</w:t>
      </w:r>
      <w:r w:rsidR="00FE7BAB" w:rsidRPr="00FE7BAB">
        <w:rPr>
          <w:rFonts w:ascii="Calibri" w:eastAsia="Times New Roman" w:hAnsi="Calibri" w:cs="Calibri"/>
          <w:color w:val="000000"/>
          <w:kern w:val="0"/>
          <w:lang w:eastAsia="en-GB"/>
          <w14:ligatures w14:val="none"/>
        </w:rPr>
        <w:t xml:space="preserve"> </w:t>
      </w:r>
      <w:r w:rsidR="00A31570">
        <w:rPr>
          <w:rFonts w:ascii="Calibri" w:eastAsia="Times New Roman" w:hAnsi="Calibri" w:cs="Calibri"/>
          <w:color w:val="000000"/>
          <w:kern w:val="0"/>
          <w:lang w:eastAsia="en-GB"/>
          <w14:ligatures w14:val="none"/>
        </w:rPr>
        <w:t>t</w:t>
      </w:r>
      <w:r w:rsidR="00FE7BAB" w:rsidRPr="00FE7BAB">
        <w:rPr>
          <w:rFonts w:ascii="Calibri" w:eastAsia="Times New Roman" w:hAnsi="Calibri" w:cs="Calibri"/>
          <w:color w:val="000000"/>
          <w:kern w:val="0"/>
          <w:lang w:eastAsia="en-GB"/>
          <w14:ligatures w14:val="none"/>
        </w:rPr>
        <w:t xml:space="preserve">hey will pick up on indicators like behavioural shifts, disengagement, hostility, or if the </w:t>
      </w:r>
      <w:r w:rsidR="00FE7BAB">
        <w:rPr>
          <w:rFonts w:ascii="Calibri" w:eastAsia="Times New Roman" w:hAnsi="Calibri" w:cs="Calibri"/>
          <w:color w:val="000000"/>
          <w:kern w:val="0"/>
          <w:lang w:eastAsia="en-GB"/>
          <w14:ligatures w14:val="none"/>
        </w:rPr>
        <w:t xml:space="preserve">child </w:t>
      </w:r>
      <w:r w:rsidR="00FE7BAB" w:rsidRPr="00FE7BAB">
        <w:rPr>
          <w:rFonts w:ascii="Calibri" w:eastAsia="Times New Roman" w:hAnsi="Calibri" w:cs="Calibri"/>
          <w:color w:val="000000"/>
          <w:kern w:val="0"/>
          <w:lang w:eastAsia="en-GB"/>
          <w14:ligatures w14:val="none"/>
        </w:rPr>
        <w:t>acts shy or fearful around adults.</w:t>
      </w:r>
      <w:r w:rsidR="00FE7BAB">
        <w:rPr>
          <w:rFonts w:ascii="Calibri" w:eastAsia="Times New Roman" w:hAnsi="Calibri" w:cs="Calibri"/>
          <w:color w:val="000000"/>
          <w:kern w:val="0"/>
          <w:lang w:eastAsia="en-GB"/>
          <w14:ligatures w14:val="none"/>
        </w:rPr>
        <w:t xml:space="preserve"> However often children feel like they cannot speak up despite the fact they have a lot of trusted adults around them </w:t>
      </w:r>
      <w:r w:rsidR="00D32919">
        <w:rPr>
          <w:rFonts w:ascii="Calibri" w:eastAsia="Times New Roman" w:hAnsi="Calibri" w:cs="Calibri"/>
          <w:color w:val="000000"/>
          <w:kern w:val="0"/>
          <w:lang w:eastAsia="en-GB"/>
          <w14:ligatures w14:val="none"/>
        </w:rPr>
        <w:t>highspeed training</w:t>
      </w:r>
      <w:r w:rsidR="00FE7BAB">
        <w:rPr>
          <w:rFonts w:ascii="Calibri" w:eastAsia="Times New Roman" w:hAnsi="Calibri" w:cs="Calibri"/>
          <w:color w:val="000000"/>
          <w:kern w:val="0"/>
          <w:lang w:eastAsia="en-GB"/>
          <w14:ligatures w14:val="none"/>
        </w:rPr>
        <w:t xml:space="preserve"> </w:t>
      </w:r>
      <w:r w:rsidR="00D32919">
        <w:rPr>
          <w:rFonts w:ascii="Calibri" w:eastAsia="Times New Roman" w:hAnsi="Calibri" w:cs="Calibri"/>
          <w:color w:val="000000"/>
          <w:kern w:val="0"/>
          <w:lang w:eastAsia="en-GB"/>
          <w14:ligatures w14:val="none"/>
        </w:rPr>
        <w:t xml:space="preserve">2016) can back this up as they declare that </w:t>
      </w:r>
      <w:r w:rsidR="00D32919" w:rsidRPr="00FE7BAB">
        <w:rPr>
          <w:rFonts w:ascii="Calibri" w:eastAsia="Times New Roman" w:hAnsi="Calibri" w:cs="Calibri"/>
          <w:color w:val="000000"/>
          <w:kern w:val="0"/>
          <w:lang w:eastAsia="en-GB"/>
          <w14:ligatures w14:val="none"/>
        </w:rPr>
        <w:t xml:space="preserve">even while children can communicate to a variety of individuals, it's clear that many child abuse victims choose to keep their experiences private. This might be due to several factors, not merely the fact that </w:t>
      </w:r>
      <w:r w:rsidR="00D32919">
        <w:rPr>
          <w:rFonts w:ascii="Calibri" w:eastAsia="Times New Roman" w:hAnsi="Calibri" w:cs="Calibri"/>
          <w:color w:val="000000"/>
          <w:kern w:val="0"/>
          <w:lang w:eastAsia="en-GB"/>
          <w14:ligatures w14:val="none"/>
        </w:rPr>
        <w:t>children</w:t>
      </w:r>
      <w:r w:rsidR="00D32919" w:rsidRPr="00FE7BAB">
        <w:rPr>
          <w:rFonts w:ascii="Calibri" w:eastAsia="Times New Roman" w:hAnsi="Calibri" w:cs="Calibri"/>
          <w:color w:val="000000"/>
          <w:kern w:val="0"/>
          <w:lang w:eastAsia="en-GB"/>
          <w14:ligatures w14:val="none"/>
        </w:rPr>
        <w:t xml:space="preserve"> and teens</w:t>
      </w:r>
      <w:r w:rsidR="00460B82">
        <w:rPr>
          <w:rFonts w:ascii="Calibri" w:eastAsia="Times New Roman" w:hAnsi="Calibri" w:cs="Calibri"/>
          <w:color w:val="000000"/>
          <w:kern w:val="0"/>
          <w:lang w:eastAsia="en-GB"/>
          <w14:ligatures w14:val="none"/>
        </w:rPr>
        <w:t xml:space="preserve"> </w:t>
      </w:r>
      <w:r w:rsidR="00C07858">
        <w:rPr>
          <w:rFonts w:ascii="Calibri" w:eastAsia="Times New Roman" w:hAnsi="Calibri" w:cs="Calibri"/>
          <w:color w:val="000000"/>
          <w:kern w:val="0"/>
          <w:lang w:eastAsia="en-GB"/>
          <w14:ligatures w14:val="none"/>
        </w:rPr>
        <w:t xml:space="preserve">tend to hide their </w:t>
      </w:r>
      <w:r w:rsidR="002B01F7">
        <w:rPr>
          <w:rFonts w:ascii="Calibri" w:eastAsia="Times New Roman" w:hAnsi="Calibri" w:cs="Calibri"/>
          <w:color w:val="000000"/>
          <w:kern w:val="0"/>
          <w:lang w:eastAsia="en-GB"/>
          <w14:ligatures w14:val="none"/>
        </w:rPr>
        <w:t>problems</w:t>
      </w:r>
      <w:r w:rsidR="00C07858">
        <w:rPr>
          <w:rFonts w:ascii="Calibri" w:eastAsia="Times New Roman" w:hAnsi="Calibri" w:cs="Calibri"/>
          <w:color w:val="000000"/>
          <w:kern w:val="0"/>
          <w:lang w:eastAsia="en-GB"/>
          <w14:ligatures w14:val="none"/>
        </w:rPr>
        <w:t xml:space="preserve"> and insecurities due to </w:t>
      </w:r>
      <w:r w:rsidR="002B01F7">
        <w:rPr>
          <w:rFonts w:ascii="Calibri" w:eastAsia="Times New Roman" w:hAnsi="Calibri" w:cs="Calibri"/>
          <w:color w:val="000000"/>
          <w:kern w:val="0"/>
          <w:lang w:eastAsia="en-GB"/>
          <w14:ligatures w14:val="none"/>
        </w:rPr>
        <w:t>being afraid of being judged</w:t>
      </w:r>
      <w:r w:rsidR="00D32919" w:rsidRPr="00FE7BAB">
        <w:rPr>
          <w:rFonts w:ascii="Calibri" w:eastAsia="Times New Roman" w:hAnsi="Calibri" w:cs="Calibri"/>
          <w:color w:val="000000"/>
          <w:kern w:val="0"/>
          <w:lang w:eastAsia="en-GB"/>
          <w14:ligatures w14:val="none"/>
        </w:rPr>
        <w:t xml:space="preserve">. </w:t>
      </w:r>
      <w:r w:rsidR="00D32919">
        <w:rPr>
          <w:rFonts w:ascii="Calibri" w:eastAsia="Times New Roman" w:hAnsi="Calibri" w:cs="Calibri"/>
          <w:color w:val="000000"/>
          <w:kern w:val="0"/>
          <w:lang w:eastAsia="en-GB"/>
          <w14:ligatures w14:val="none"/>
        </w:rPr>
        <w:t xml:space="preserve">Children </w:t>
      </w:r>
      <w:r w:rsidR="00D32919" w:rsidRPr="00FE7BAB">
        <w:rPr>
          <w:rFonts w:ascii="Calibri" w:eastAsia="Times New Roman" w:hAnsi="Calibri" w:cs="Calibri"/>
          <w:color w:val="000000"/>
          <w:kern w:val="0"/>
          <w:lang w:eastAsia="en-GB"/>
          <w14:ligatures w14:val="none"/>
        </w:rPr>
        <w:t>may remain silent about abuse for a variety of reasons</w:t>
      </w:r>
      <w:r w:rsidR="00D32919">
        <w:rPr>
          <w:rFonts w:ascii="Calibri" w:eastAsia="Times New Roman" w:hAnsi="Calibri" w:cs="Calibri"/>
          <w:color w:val="000000"/>
          <w:kern w:val="0"/>
          <w:lang w:eastAsia="en-GB"/>
          <w14:ligatures w14:val="none"/>
        </w:rPr>
        <w:t xml:space="preserve">. </w:t>
      </w:r>
      <w:r w:rsidR="00D32919">
        <w:rPr>
          <w:rFonts w:ascii="Calibri" w:eastAsia="Times New Roman" w:hAnsi="Calibri" w:cs="Calibri"/>
          <w:color w:val="000000"/>
          <w:kern w:val="0"/>
          <w:lang w:eastAsia="en-GB"/>
          <w14:ligatures w14:val="none"/>
        </w:rPr>
        <w:t xml:space="preserve"> </w:t>
      </w:r>
      <w:r w:rsidR="0025385A">
        <w:rPr>
          <w:rFonts w:ascii="Calibri" w:eastAsia="Times New Roman" w:hAnsi="Calibri" w:cs="Calibri"/>
          <w:color w:val="000000"/>
          <w:kern w:val="0"/>
          <w:lang w:eastAsia="en-GB"/>
          <w14:ligatures w14:val="none"/>
        </w:rPr>
        <w:t xml:space="preserve">Safeguarding is </w:t>
      </w:r>
      <w:r w:rsidR="00463034">
        <w:rPr>
          <w:rFonts w:ascii="Calibri" w:eastAsia="Times New Roman" w:hAnsi="Calibri" w:cs="Calibri"/>
          <w:color w:val="000000"/>
          <w:kern w:val="0"/>
          <w:lang w:eastAsia="en-GB"/>
          <w14:ligatures w14:val="none"/>
        </w:rPr>
        <w:t xml:space="preserve">vital in schools and every member of staff should be informed of the safeguarding policy of that school. </w:t>
      </w:r>
      <w:r w:rsidR="00CE0323">
        <w:rPr>
          <w:rFonts w:ascii="Calibri" w:eastAsia="Times New Roman" w:hAnsi="Calibri" w:cs="Calibri"/>
          <w:color w:val="000000"/>
          <w:kern w:val="0"/>
          <w:lang w:eastAsia="en-GB"/>
          <w14:ligatures w14:val="none"/>
        </w:rPr>
        <w:t>Keeping</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children</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safe</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education (</w:t>
      </w:r>
      <w:r w:rsidR="000B0834">
        <w:rPr>
          <w:rFonts w:ascii="Calibri" w:eastAsia="Times New Roman" w:hAnsi="Calibri" w:cs="Calibri"/>
          <w:color w:val="000000"/>
          <w:kern w:val="0"/>
          <w:lang w:eastAsia="en-GB"/>
          <w14:ligatures w14:val="none"/>
        </w:rPr>
        <w:t xml:space="preserve">2017) </w:t>
      </w:r>
      <w:r w:rsidR="00FB1BF3">
        <w:rPr>
          <w:rFonts w:ascii="Calibri" w:eastAsia="Times New Roman" w:hAnsi="Calibri" w:cs="Calibri"/>
          <w:color w:val="000000"/>
          <w:kern w:val="0"/>
          <w:lang w:eastAsia="en-GB"/>
          <w14:ligatures w14:val="none"/>
        </w:rPr>
        <w:t>can support t</w:t>
      </w:r>
      <w:r w:rsidR="003A7CC0">
        <w:rPr>
          <w:rFonts w:ascii="Calibri" w:eastAsia="Times New Roman" w:hAnsi="Calibri" w:cs="Calibri"/>
          <w:color w:val="000000"/>
          <w:kern w:val="0"/>
          <w:lang w:eastAsia="en-GB"/>
          <w14:ligatures w14:val="none"/>
        </w:rPr>
        <w:t>h</w:t>
      </w:r>
      <w:r w:rsidR="00FB1BF3">
        <w:rPr>
          <w:rFonts w:ascii="Calibri" w:eastAsia="Times New Roman" w:hAnsi="Calibri" w:cs="Calibri"/>
          <w:color w:val="000000"/>
          <w:kern w:val="0"/>
          <w:lang w:eastAsia="en-GB"/>
          <w14:ligatures w14:val="none"/>
        </w:rPr>
        <w:t xml:space="preserve">is by stating that </w:t>
      </w:r>
      <w:r w:rsidR="00FB1BF3" w:rsidRPr="00FB1BF3">
        <w:rPr>
          <w:rFonts w:ascii="Calibri" w:eastAsia="Times New Roman" w:hAnsi="Calibri" w:cs="Calibri"/>
          <w:color w:val="000000"/>
          <w:kern w:val="0"/>
          <w:lang w:eastAsia="en-GB"/>
          <w14:ligatures w14:val="none"/>
        </w:rPr>
        <w:t>as</w:t>
      </w:r>
      <w:r w:rsidR="00FB1BF3" w:rsidRPr="00FB1BF3">
        <w:rPr>
          <w:rFonts w:ascii="Calibri" w:eastAsia="Times New Roman" w:hAnsi="Calibri" w:cs="Calibri"/>
          <w:color w:val="000000"/>
          <w:kern w:val="0"/>
          <w:lang w:eastAsia="en-GB"/>
          <w14:ligatures w14:val="none"/>
        </w:rPr>
        <w:t xml:space="preserve"> part of staff induction, all staff members should be made aware of the safeguarding measures in place at their school or institution. This should cover the child protection policy, which should</w:t>
      </w:r>
      <w:r w:rsidR="00536DF1">
        <w:rPr>
          <w:rFonts w:ascii="Calibri" w:eastAsia="Times New Roman" w:hAnsi="Calibri" w:cs="Calibri"/>
          <w:color w:val="000000"/>
          <w:kern w:val="0"/>
          <w:lang w:eastAsia="en-GB"/>
          <w14:ligatures w14:val="none"/>
        </w:rPr>
        <w:t xml:space="preserve"> include</w:t>
      </w:r>
      <w:r w:rsidR="00FB1BF3" w:rsidRPr="00FB1BF3">
        <w:rPr>
          <w:rFonts w:ascii="Calibri" w:eastAsia="Times New Roman" w:hAnsi="Calibri" w:cs="Calibri"/>
          <w:color w:val="000000"/>
          <w:kern w:val="0"/>
          <w:lang w:eastAsia="en-GB"/>
          <w14:ligatures w14:val="none"/>
        </w:rPr>
        <w:t xml:space="preserve"> the policies and procedures for handling child-on-child abuse among other things.</w:t>
      </w:r>
      <w:r w:rsidR="008D0717">
        <w:rPr>
          <w:rFonts w:ascii="Calibri" w:eastAsia="Times New Roman" w:hAnsi="Calibri" w:cs="Calibri"/>
          <w:color w:val="000000"/>
          <w:kern w:val="0"/>
          <w:lang w:eastAsia="en-GB"/>
          <w14:ligatures w14:val="none"/>
        </w:rPr>
        <w:t xml:space="preserve"> </w:t>
      </w:r>
      <w:r w:rsidR="007732EC">
        <w:rPr>
          <w:rFonts w:ascii="Calibri" w:eastAsia="Times New Roman" w:hAnsi="Calibri" w:cs="Calibri"/>
          <w:color w:val="000000"/>
          <w:kern w:val="0"/>
          <w:lang w:eastAsia="en-GB"/>
          <w14:ligatures w14:val="none"/>
        </w:rPr>
        <w:t xml:space="preserve">Moving </w:t>
      </w:r>
      <w:r w:rsidR="00817959">
        <w:rPr>
          <w:rFonts w:ascii="Calibri" w:eastAsia="Times New Roman" w:hAnsi="Calibri" w:cs="Calibri"/>
          <w:color w:val="000000"/>
          <w:kern w:val="0"/>
          <w:lang w:eastAsia="en-GB"/>
          <w14:ligatures w14:val="none"/>
        </w:rPr>
        <w:t xml:space="preserve">forward from recognition, there </w:t>
      </w:r>
      <w:r w:rsidR="00A2183D">
        <w:rPr>
          <w:rFonts w:ascii="Calibri" w:eastAsia="Times New Roman" w:hAnsi="Calibri" w:cs="Calibri"/>
          <w:color w:val="000000"/>
          <w:kern w:val="0"/>
          <w:lang w:eastAsia="en-GB"/>
          <w14:ligatures w14:val="none"/>
        </w:rPr>
        <w:t>will</w:t>
      </w:r>
      <w:r w:rsidR="00817959">
        <w:rPr>
          <w:rFonts w:ascii="Calibri" w:eastAsia="Times New Roman" w:hAnsi="Calibri" w:cs="Calibri"/>
          <w:color w:val="000000"/>
          <w:kern w:val="0"/>
          <w:lang w:eastAsia="en-GB"/>
          <w14:ligatures w14:val="none"/>
        </w:rPr>
        <w:t xml:space="preserve"> be reports being made. </w:t>
      </w:r>
      <w:r w:rsidR="00115BD1">
        <w:rPr>
          <w:rFonts w:ascii="Calibri" w:eastAsia="Times New Roman" w:hAnsi="Calibri" w:cs="Calibri"/>
          <w:color w:val="000000"/>
          <w:kern w:val="0"/>
          <w:lang w:eastAsia="en-GB"/>
          <w14:ligatures w14:val="none"/>
        </w:rPr>
        <w:t xml:space="preserve">Reports should straight away be </w:t>
      </w:r>
      <w:r w:rsidR="007732EC">
        <w:rPr>
          <w:rFonts w:ascii="Calibri" w:eastAsia="Times New Roman" w:hAnsi="Calibri" w:cs="Calibri"/>
          <w:color w:val="000000"/>
          <w:kern w:val="0"/>
          <w:lang w:eastAsia="en-GB"/>
          <w14:ligatures w14:val="none"/>
        </w:rPr>
        <w:t>reported</w:t>
      </w:r>
      <w:r w:rsidR="00115BD1">
        <w:rPr>
          <w:rFonts w:ascii="Calibri" w:eastAsia="Times New Roman" w:hAnsi="Calibri" w:cs="Calibri"/>
          <w:color w:val="000000"/>
          <w:kern w:val="0"/>
          <w:lang w:eastAsia="en-GB"/>
          <w14:ligatures w14:val="none"/>
        </w:rPr>
        <w:t xml:space="preserve"> to the </w:t>
      </w:r>
      <w:r w:rsidR="007732EC">
        <w:rPr>
          <w:rFonts w:ascii="Calibri" w:eastAsia="Times New Roman" w:hAnsi="Calibri" w:cs="Calibri"/>
          <w:color w:val="000000"/>
          <w:kern w:val="0"/>
          <w:lang w:eastAsia="en-GB"/>
          <w14:ligatures w14:val="none"/>
        </w:rPr>
        <w:t xml:space="preserve">designated safeguarding lead of your school. </w:t>
      </w:r>
      <w:r w:rsidR="00E12EB6">
        <w:rPr>
          <w:rFonts w:ascii="Calibri" w:eastAsia="Times New Roman" w:hAnsi="Calibri" w:cs="Calibri"/>
          <w:color w:val="000000"/>
          <w:kern w:val="0"/>
          <w:lang w:eastAsia="en-GB"/>
          <w14:ligatures w14:val="none"/>
        </w:rPr>
        <w:t>Usually,</w:t>
      </w:r>
      <w:r w:rsidR="005C70AF">
        <w:rPr>
          <w:rFonts w:ascii="Calibri" w:eastAsia="Times New Roman" w:hAnsi="Calibri" w:cs="Calibri"/>
          <w:color w:val="000000"/>
          <w:kern w:val="0"/>
          <w:lang w:eastAsia="en-GB"/>
          <w14:ligatures w14:val="none"/>
        </w:rPr>
        <w:t xml:space="preserve"> </w:t>
      </w:r>
      <w:r w:rsidR="00070F4D">
        <w:rPr>
          <w:rFonts w:ascii="Calibri" w:eastAsia="Times New Roman" w:hAnsi="Calibri" w:cs="Calibri"/>
          <w:color w:val="000000"/>
          <w:kern w:val="0"/>
          <w:lang w:eastAsia="en-GB"/>
          <w14:ligatures w14:val="none"/>
        </w:rPr>
        <w:t xml:space="preserve">the safeguarding officer is the headteacher or the SENCO this can be checked again by reading the safeguarding policy of the school. </w:t>
      </w:r>
      <w:r w:rsidR="00C30796">
        <w:rPr>
          <w:rFonts w:ascii="Calibri" w:eastAsia="Times New Roman" w:hAnsi="Calibri" w:cs="Calibri"/>
          <w:color w:val="000000"/>
          <w:kern w:val="0"/>
          <w:lang w:eastAsia="en-GB"/>
          <w14:ligatures w14:val="none"/>
        </w:rPr>
        <w:t xml:space="preserve">Think employment </w:t>
      </w:r>
      <w:r w:rsidR="00BF246F">
        <w:rPr>
          <w:rFonts w:ascii="Calibri" w:eastAsia="Times New Roman" w:hAnsi="Calibri" w:cs="Calibri"/>
          <w:color w:val="000000"/>
          <w:kern w:val="0"/>
          <w:lang w:eastAsia="en-GB"/>
          <w14:ligatures w14:val="none"/>
        </w:rPr>
        <w:t xml:space="preserve">(2024) </w:t>
      </w:r>
      <w:r w:rsidR="00E311F2">
        <w:rPr>
          <w:rFonts w:ascii="Calibri" w:eastAsia="Times New Roman" w:hAnsi="Calibri" w:cs="Calibri"/>
          <w:color w:val="000000"/>
          <w:kern w:val="0"/>
          <w:lang w:eastAsia="en-GB"/>
          <w14:ligatures w14:val="none"/>
        </w:rPr>
        <w:t xml:space="preserve">confirm </w:t>
      </w:r>
      <w:r w:rsidR="00C30796">
        <w:rPr>
          <w:rFonts w:ascii="Calibri" w:eastAsia="Times New Roman" w:hAnsi="Calibri" w:cs="Calibri"/>
          <w:color w:val="000000"/>
          <w:kern w:val="0"/>
          <w:lang w:eastAsia="en-GB"/>
          <w14:ligatures w14:val="none"/>
        </w:rPr>
        <w:t xml:space="preserve">that </w:t>
      </w:r>
      <w:r w:rsidR="008802D2" w:rsidRPr="008802D2">
        <w:rPr>
          <w:rFonts w:ascii="Calibri" w:hAnsi="Calibri" w:cs="Calibri"/>
          <w:color w:val="000000"/>
        </w:rPr>
        <w:t>a designated safeguarding officer in place to guarantee that there is a person whose primary duty is the safety and welfare of children.</w:t>
      </w:r>
      <w:r w:rsidR="00BB2EC7">
        <w:rPr>
          <w:rFonts w:ascii="Calibri" w:hAnsi="Calibri" w:cs="Calibri"/>
          <w:color w:val="000000"/>
        </w:rPr>
        <w:t xml:space="preserve"> </w:t>
      </w:r>
      <w:r w:rsidR="00BB2EC7" w:rsidRPr="008802D2">
        <w:rPr>
          <w:rFonts w:ascii="Calibri" w:hAnsi="Calibri" w:cs="Calibri"/>
          <w:color w:val="000000"/>
        </w:rPr>
        <w:t>While it is the duty of every employee in an organisation to always guarantee the safety and well-being of the children under their care, the Safeguarding Officer is also responsible for monitoring the safety and wellbeing of any children who are part of the organisation and making sure that all legal obligations are fulfilled.</w:t>
      </w:r>
      <w:r w:rsidR="00BB2EC7">
        <w:rPr>
          <w:rFonts w:ascii="Calibri" w:hAnsi="Calibri" w:cs="Calibri"/>
          <w:color w:val="000000"/>
        </w:rPr>
        <w:t xml:space="preserve"> </w:t>
      </w:r>
      <w:r w:rsidR="00112608">
        <w:rPr>
          <w:rFonts w:ascii="Calibri" w:hAnsi="Calibri" w:cs="Calibri"/>
          <w:color w:val="000000"/>
        </w:rPr>
        <w:t xml:space="preserve">Recording safeguarding concerns help </w:t>
      </w:r>
      <w:r w:rsidR="00CB638E">
        <w:rPr>
          <w:rFonts w:ascii="Calibri" w:hAnsi="Calibri" w:cs="Calibri"/>
          <w:color w:val="000000"/>
        </w:rPr>
        <w:t xml:space="preserve">practitioners to keep up to </w:t>
      </w:r>
      <w:r w:rsidR="00CB638E">
        <w:rPr>
          <w:rFonts w:ascii="Calibri" w:hAnsi="Calibri" w:cs="Calibri"/>
          <w:color w:val="000000"/>
        </w:rPr>
        <w:lastRenderedPageBreak/>
        <w:t xml:space="preserve">date with the situation. By doing this it gives </w:t>
      </w:r>
      <w:r w:rsidR="00A92450">
        <w:rPr>
          <w:rFonts w:ascii="Calibri" w:hAnsi="Calibri" w:cs="Calibri"/>
          <w:color w:val="000000"/>
        </w:rPr>
        <w:t>practitioners</w:t>
      </w:r>
      <w:r w:rsidR="00CB638E">
        <w:rPr>
          <w:rFonts w:ascii="Calibri" w:hAnsi="Calibri" w:cs="Calibri"/>
          <w:color w:val="000000"/>
        </w:rPr>
        <w:t xml:space="preserve"> are clearer </w:t>
      </w:r>
      <w:r w:rsidR="00A92450">
        <w:rPr>
          <w:rFonts w:ascii="Calibri" w:hAnsi="Calibri" w:cs="Calibri"/>
          <w:color w:val="000000"/>
        </w:rPr>
        <w:t>view</w:t>
      </w:r>
      <w:r w:rsidR="00CB638E">
        <w:rPr>
          <w:rFonts w:ascii="Calibri" w:hAnsi="Calibri" w:cs="Calibri"/>
          <w:color w:val="000000"/>
        </w:rPr>
        <w:t xml:space="preserve"> of </w:t>
      </w:r>
      <w:r w:rsidR="00A92450">
        <w:rPr>
          <w:rFonts w:ascii="Calibri" w:hAnsi="Calibri" w:cs="Calibri"/>
          <w:color w:val="000000"/>
        </w:rPr>
        <w:t>what is going</w:t>
      </w:r>
      <w:r w:rsidR="00CB638E">
        <w:rPr>
          <w:rFonts w:ascii="Calibri" w:hAnsi="Calibri" w:cs="Calibri"/>
          <w:color w:val="000000"/>
        </w:rPr>
        <w:t xml:space="preserve"> on and how to move forward to help </w:t>
      </w:r>
      <w:r w:rsidR="00A92450">
        <w:rPr>
          <w:rFonts w:ascii="Calibri" w:hAnsi="Calibri" w:cs="Calibri"/>
          <w:color w:val="000000"/>
        </w:rPr>
        <w:t xml:space="preserve">circumstances in hand. </w:t>
      </w:r>
      <w:r w:rsidR="003D4C9B">
        <w:rPr>
          <w:rFonts w:ascii="Calibri" w:hAnsi="Calibri" w:cs="Calibri"/>
          <w:color w:val="000000"/>
        </w:rPr>
        <w:t xml:space="preserve">This is supported by </w:t>
      </w:r>
      <w:r w:rsidR="00D70DDE">
        <w:rPr>
          <w:rFonts w:ascii="Calibri" w:hAnsi="Calibri" w:cs="Calibri"/>
          <w:color w:val="000000"/>
        </w:rPr>
        <w:t xml:space="preserve">Care check </w:t>
      </w:r>
      <w:r w:rsidR="004C7903">
        <w:rPr>
          <w:rFonts w:ascii="Calibri" w:hAnsi="Calibri" w:cs="Calibri"/>
          <w:color w:val="000000"/>
        </w:rPr>
        <w:t>(</w:t>
      </w:r>
      <w:r w:rsidR="003E71B4">
        <w:rPr>
          <w:rFonts w:ascii="Calibri" w:hAnsi="Calibri" w:cs="Calibri"/>
          <w:color w:val="000000"/>
        </w:rPr>
        <w:t>2024</w:t>
      </w:r>
      <w:r w:rsidR="004C7903">
        <w:rPr>
          <w:rFonts w:ascii="Calibri" w:hAnsi="Calibri" w:cs="Calibri"/>
          <w:color w:val="000000"/>
        </w:rPr>
        <w:t xml:space="preserve">) </w:t>
      </w:r>
      <w:r w:rsidR="00610A6D">
        <w:rPr>
          <w:rFonts w:ascii="Calibri" w:hAnsi="Calibri" w:cs="Calibri"/>
          <w:color w:val="000000"/>
        </w:rPr>
        <w:t xml:space="preserve">who say that </w:t>
      </w:r>
      <w:r w:rsidR="00456B2C">
        <w:rPr>
          <w:rFonts w:ascii="Calibri" w:hAnsi="Calibri" w:cs="Calibri"/>
          <w:color w:val="000000"/>
        </w:rPr>
        <w:t xml:space="preserve">early concerns that are detected helps </w:t>
      </w:r>
      <w:r w:rsidR="007E61D7">
        <w:rPr>
          <w:rFonts w:ascii="Calibri" w:hAnsi="Calibri" w:cs="Calibri"/>
          <w:color w:val="000000"/>
        </w:rPr>
        <w:t xml:space="preserve">shield children from and danger, </w:t>
      </w:r>
      <w:r w:rsidR="00C86D85">
        <w:rPr>
          <w:rFonts w:ascii="Calibri" w:hAnsi="Calibri" w:cs="Calibri"/>
          <w:color w:val="000000"/>
        </w:rPr>
        <w:t>abuse,</w:t>
      </w:r>
      <w:r w:rsidR="007E61D7">
        <w:rPr>
          <w:rFonts w:ascii="Calibri" w:hAnsi="Calibri" w:cs="Calibri"/>
          <w:color w:val="000000"/>
        </w:rPr>
        <w:t xml:space="preserve"> an</w:t>
      </w:r>
      <w:r w:rsidR="00420C65">
        <w:rPr>
          <w:rFonts w:ascii="Calibri" w:hAnsi="Calibri" w:cs="Calibri"/>
          <w:color w:val="000000"/>
        </w:rPr>
        <w:t xml:space="preserve">d neglect faster. </w:t>
      </w:r>
      <w:r w:rsidR="001E5669">
        <w:rPr>
          <w:rFonts w:ascii="Calibri" w:hAnsi="Calibri" w:cs="Calibri"/>
          <w:color w:val="000000"/>
        </w:rPr>
        <w:t>These records should be of each child</w:t>
      </w:r>
      <w:r w:rsidR="00C86D85">
        <w:rPr>
          <w:rFonts w:ascii="Calibri" w:hAnsi="Calibri" w:cs="Calibri"/>
          <w:color w:val="000000"/>
        </w:rPr>
        <w:t xml:space="preserve"> with safeguarding </w:t>
      </w:r>
      <w:r w:rsidR="00C27DD5">
        <w:rPr>
          <w:rFonts w:ascii="Calibri" w:hAnsi="Calibri" w:cs="Calibri"/>
          <w:color w:val="000000"/>
        </w:rPr>
        <w:t>concerns</w:t>
      </w:r>
      <w:r w:rsidR="00C86D85">
        <w:rPr>
          <w:rFonts w:ascii="Calibri" w:hAnsi="Calibri" w:cs="Calibri"/>
          <w:color w:val="000000"/>
        </w:rPr>
        <w:t xml:space="preserve"> should be stored correctly for as long as </w:t>
      </w:r>
      <w:r w:rsidR="00C27DD5">
        <w:rPr>
          <w:rFonts w:ascii="Calibri" w:hAnsi="Calibri" w:cs="Calibri"/>
          <w:color w:val="000000"/>
        </w:rPr>
        <w:t xml:space="preserve">necessary. They are to be stored in a safe place to which only </w:t>
      </w:r>
      <w:r w:rsidR="001E5669">
        <w:rPr>
          <w:rFonts w:ascii="Calibri" w:hAnsi="Calibri" w:cs="Calibri"/>
          <w:color w:val="000000"/>
        </w:rPr>
        <w:t xml:space="preserve">authorised staff members can access them when needed. </w:t>
      </w:r>
      <w:r w:rsidR="00735683">
        <w:rPr>
          <w:rFonts w:ascii="Calibri" w:hAnsi="Calibri" w:cs="Calibri"/>
          <w:color w:val="000000"/>
        </w:rPr>
        <w:t xml:space="preserve">NCVO (2024) </w:t>
      </w:r>
      <w:r w:rsidR="00884B60">
        <w:rPr>
          <w:rFonts w:ascii="Calibri" w:hAnsi="Calibri" w:cs="Calibri"/>
          <w:color w:val="000000"/>
        </w:rPr>
        <w:t xml:space="preserve">back this up by stating that these records are to be </w:t>
      </w:r>
      <w:r w:rsidR="00884B60">
        <w:rPr>
          <w:rFonts w:ascii="Calibri" w:eastAsia="Times New Roman" w:hAnsi="Calibri" w:cs="Calibri"/>
          <w:color w:val="000000"/>
          <w:kern w:val="0"/>
          <w:lang w:eastAsia="en-GB"/>
          <w14:ligatures w14:val="none"/>
        </w:rPr>
        <w:t>s</w:t>
      </w:r>
      <w:r w:rsidR="00884B60" w:rsidRPr="00884B60">
        <w:rPr>
          <w:rFonts w:ascii="Calibri" w:eastAsia="Times New Roman" w:hAnsi="Calibri" w:cs="Calibri"/>
          <w:color w:val="000000"/>
          <w:kern w:val="0"/>
          <w:lang w:eastAsia="en-GB"/>
          <w14:ligatures w14:val="none"/>
        </w:rPr>
        <w:t>tore</w:t>
      </w:r>
      <w:r w:rsidR="00884B60">
        <w:rPr>
          <w:rFonts w:ascii="Calibri" w:eastAsia="Times New Roman" w:hAnsi="Calibri" w:cs="Calibri"/>
          <w:color w:val="000000"/>
          <w:kern w:val="0"/>
          <w:lang w:eastAsia="en-GB"/>
          <w14:ligatures w14:val="none"/>
        </w:rPr>
        <w:t>d</w:t>
      </w:r>
      <w:r w:rsidR="00884B60" w:rsidRPr="00884B60">
        <w:rPr>
          <w:rFonts w:ascii="Calibri" w:eastAsia="Times New Roman" w:hAnsi="Calibri" w:cs="Calibri"/>
          <w:color w:val="000000"/>
          <w:kern w:val="0"/>
          <w:lang w:eastAsia="en-GB"/>
          <w14:ligatures w14:val="none"/>
        </w:rPr>
        <w:t xml:space="preserve"> safely and apart from</w:t>
      </w:r>
      <w:r w:rsidR="00BD6C44">
        <w:rPr>
          <w:rFonts w:ascii="Calibri" w:eastAsia="Times New Roman" w:hAnsi="Calibri" w:cs="Calibri"/>
          <w:color w:val="000000"/>
          <w:kern w:val="0"/>
          <w:lang w:eastAsia="en-GB"/>
          <w14:ligatures w14:val="none"/>
        </w:rPr>
        <w:t xml:space="preserve"> any</w:t>
      </w:r>
      <w:r w:rsidR="00884B60" w:rsidRPr="00884B60">
        <w:rPr>
          <w:rFonts w:ascii="Calibri" w:eastAsia="Times New Roman" w:hAnsi="Calibri" w:cs="Calibri"/>
          <w:color w:val="000000"/>
          <w:kern w:val="0"/>
          <w:lang w:eastAsia="en-GB"/>
          <w14:ligatures w14:val="none"/>
        </w:rPr>
        <w:t xml:space="preserve"> other documents</w:t>
      </w:r>
      <w:r w:rsidR="00BD6C44">
        <w:rPr>
          <w:rFonts w:ascii="Calibri" w:eastAsia="Times New Roman" w:hAnsi="Calibri" w:cs="Calibri"/>
          <w:color w:val="000000"/>
          <w:kern w:val="0"/>
          <w:lang w:eastAsia="en-GB"/>
          <w14:ligatures w14:val="none"/>
        </w:rPr>
        <w:t xml:space="preserve"> and should only be r</w:t>
      </w:r>
      <w:r w:rsidR="00884B60" w:rsidRPr="00884B60">
        <w:rPr>
          <w:rFonts w:ascii="Calibri" w:eastAsia="Times New Roman" w:hAnsi="Calibri" w:cs="Calibri"/>
          <w:color w:val="000000"/>
          <w:kern w:val="0"/>
          <w:lang w:eastAsia="en-GB"/>
          <w14:ligatures w14:val="none"/>
        </w:rPr>
        <w:t>etain</w:t>
      </w:r>
      <w:r w:rsidR="00BD6C44">
        <w:rPr>
          <w:rFonts w:ascii="Calibri" w:eastAsia="Times New Roman" w:hAnsi="Calibri" w:cs="Calibri"/>
          <w:color w:val="000000"/>
          <w:kern w:val="0"/>
          <w:lang w:eastAsia="en-GB"/>
          <w14:ligatures w14:val="none"/>
        </w:rPr>
        <w:t>ed</w:t>
      </w:r>
      <w:r w:rsidR="00884B60" w:rsidRPr="00884B60">
        <w:rPr>
          <w:rFonts w:ascii="Calibri" w:eastAsia="Times New Roman" w:hAnsi="Calibri" w:cs="Calibri"/>
          <w:color w:val="000000"/>
          <w:kern w:val="0"/>
          <w:lang w:eastAsia="en-GB"/>
          <w14:ligatures w14:val="none"/>
        </w:rPr>
        <w:t xml:space="preserve"> for as long as is essential</w:t>
      </w:r>
      <w:r w:rsidR="00CF2491">
        <w:rPr>
          <w:rFonts w:ascii="Calibri" w:eastAsia="Times New Roman" w:hAnsi="Calibri" w:cs="Calibri"/>
          <w:color w:val="000000"/>
          <w:kern w:val="0"/>
          <w:lang w:eastAsia="en-GB"/>
          <w14:ligatures w14:val="none"/>
        </w:rPr>
        <w:t xml:space="preserve"> </w:t>
      </w:r>
      <w:r w:rsidR="00BD6C44">
        <w:rPr>
          <w:rFonts w:ascii="Calibri" w:eastAsia="Times New Roman" w:hAnsi="Calibri" w:cs="Calibri"/>
          <w:color w:val="000000"/>
          <w:kern w:val="0"/>
          <w:lang w:eastAsia="en-GB"/>
          <w14:ligatures w14:val="none"/>
        </w:rPr>
        <w:t xml:space="preserve">these records should </w:t>
      </w:r>
      <w:r w:rsidR="00884B60" w:rsidRPr="00884B60">
        <w:rPr>
          <w:rFonts w:ascii="Calibri" w:eastAsia="Times New Roman" w:hAnsi="Calibri" w:cs="Calibri"/>
          <w:color w:val="000000"/>
          <w:kern w:val="0"/>
          <w:lang w:eastAsia="en-GB"/>
          <w14:ligatures w14:val="none"/>
        </w:rPr>
        <w:t>only</w:t>
      </w:r>
      <w:r w:rsidR="00BD6C44">
        <w:rPr>
          <w:rFonts w:ascii="Calibri" w:eastAsia="Times New Roman" w:hAnsi="Calibri" w:cs="Calibri"/>
          <w:color w:val="000000"/>
          <w:kern w:val="0"/>
          <w:lang w:eastAsia="en-GB"/>
          <w14:ligatures w14:val="none"/>
        </w:rPr>
        <w:t xml:space="preserve"> be</w:t>
      </w:r>
      <w:r w:rsidR="00884B60" w:rsidRPr="00884B60">
        <w:rPr>
          <w:rFonts w:ascii="Calibri" w:eastAsia="Times New Roman" w:hAnsi="Calibri" w:cs="Calibri"/>
          <w:color w:val="000000"/>
          <w:kern w:val="0"/>
          <w:lang w:eastAsia="en-GB"/>
          <w14:ligatures w14:val="none"/>
        </w:rPr>
        <w:t xml:space="preserve"> available to the appropriate </w:t>
      </w:r>
      <w:r w:rsidR="00BD6C44">
        <w:rPr>
          <w:rFonts w:ascii="Calibri" w:eastAsia="Times New Roman" w:hAnsi="Calibri" w:cs="Calibri"/>
          <w:color w:val="000000"/>
          <w:kern w:val="0"/>
          <w:lang w:eastAsia="en-GB"/>
          <w14:ligatures w14:val="none"/>
        </w:rPr>
        <w:t>practitioners.</w:t>
      </w:r>
      <w:r w:rsidR="00430A75">
        <w:rPr>
          <w:rFonts w:ascii="-webkit-standard" w:eastAsia="Times New Roman" w:hAnsi="-webkit-standard" w:cs="Times New Roman"/>
          <w:color w:val="000000" w:themeColor="text1"/>
          <w:kern w:val="0"/>
          <w:sz w:val="27"/>
          <w:szCs w:val="27"/>
          <w:lang w:eastAsia="en-GB"/>
          <w14:ligatures w14:val="none"/>
        </w:rPr>
        <w:t xml:space="preserve"> </w:t>
      </w:r>
      <w:r w:rsidR="00430A75">
        <w:rPr>
          <w:rFonts w:ascii="Calibri" w:eastAsia="Times New Roman" w:hAnsi="Calibri" w:cs="Calibri"/>
          <w:color w:val="000000" w:themeColor="text1"/>
          <w:kern w:val="0"/>
          <w:lang w:eastAsia="en-GB"/>
          <w14:ligatures w14:val="none"/>
        </w:rPr>
        <w:t xml:space="preserve">In this case study it should be recorded that Joanna had a bruise on her body, the body is a very uncommon place to have bruises. NSPCC (2024) state that </w:t>
      </w:r>
      <w:r w:rsidR="00430A75" w:rsidRPr="008522D3">
        <w:rPr>
          <w:rFonts w:ascii="Calibri" w:hAnsi="Calibri" w:cs="Calibri"/>
          <w:color w:val="000000"/>
        </w:rPr>
        <w:t>Abuse-related bruises frequently appear on the buttocks, back, and abdominal area, which are soft areas of the body.</w:t>
      </w:r>
      <w:r w:rsidR="00430A75">
        <w:rPr>
          <w:rFonts w:ascii="Calibri" w:hAnsi="Calibri" w:cs="Calibri"/>
          <w:color w:val="000000"/>
        </w:rPr>
        <w:t xml:space="preserve"> It is also a concern that Joanna was reluctant to take of her clothes during warm weather children who are that young usually just take off their clothes when they get hot unless being told not to. </w:t>
      </w:r>
    </w:p>
    <w:p w14:paraId="218AB349" w14:textId="7E133C9C" w:rsidR="00884B60" w:rsidRPr="00884B60" w:rsidRDefault="00884B60" w:rsidP="00884B60">
      <w:pPr>
        <w:rPr>
          <w:rFonts w:ascii="Calibri" w:eastAsia="Times New Roman" w:hAnsi="Calibri" w:cs="Calibri"/>
          <w:kern w:val="0"/>
          <w:lang w:eastAsia="en-GB"/>
          <w14:ligatures w14:val="none"/>
        </w:rPr>
      </w:pPr>
    </w:p>
    <w:p w14:paraId="6C57357C" w14:textId="610CAF6A" w:rsidR="00456A39" w:rsidRDefault="00456A39" w:rsidP="00BB2EC7">
      <w:pPr>
        <w:rPr>
          <w:rFonts w:ascii="Calibri" w:hAnsi="Calibri" w:cs="Calibri"/>
          <w:color w:val="000000"/>
        </w:rPr>
      </w:pPr>
    </w:p>
    <w:p w14:paraId="502389FF" w14:textId="5A32B3BC" w:rsidR="00BB2EC7" w:rsidRPr="007457D5" w:rsidRDefault="009A69D6" w:rsidP="001B63E0">
      <w:pPr>
        <w:rPr>
          <w:rFonts w:ascii="Calibri" w:hAnsi="Calibri" w:cs="Calibri"/>
          <w:b/>
          <w:bCs/>
          <w:color w:val="000000"/>
          <w:u w:val="single"/>
        </w:rPr>
      </w:pPr>
      <w:r w:rsidRPr="007457D5">
        <w:rPr>
          <w:rFonts w:ascii="Calibri" w:hAnsi="Calibri" w:cs="Calibri"/>
          <w:b/>
          <w:bCs/>
          <w:color w:val="000000"/>
          <w:u w:val="single"/>
        </w:rPr>
        <w:t xml:space="preserve">Reporting and </w:t>
      </w:r>
      <w:r w:rsidR="007457D5">
        <w:rPr>
          <w:rFonts w:ascii="Calibri" w:hAnsi="Calibri" w:cs="Calibri"/>
          <w:b/>
          <w:bCs/>
          <w:color w:val="000000"/>
          <w:u w:val="single"/>
        </w:rPr>
        <w:t>R</w:t>
      </w:r>
      <w:r w:rsidR="007457D5" w:rsidRPr="007457D5">
        <w:rPr>
          <w:rFonts w:ascii="Calibri" w:hAnsi="Calibri" w:cs="Calibri"/>
          <w:b/>
          <w:bCs/>
          <w:color w:val="000000"/>
          <w:u w:val="single"/>
        </w:rPr>
        <w:t>eferring</w:t>
      </w:r>
    </w:p>
    <w:p w14:paraId="609AADE8" w14:textId="77777777" w:rsidR="00456A39" w:rsidRDefault="00456A39" w:rsidP="001B63E0">
      <w:pPr>
        <w:rPr>
          <w:rFonts w:ascii="Calibri" w:hAnsi="Calibri" w:cs="Calibri"/>
          <w:color w:val="000000"/>
        </w:rPr>
      </w:pPr>
    </w:p>
    <w:p w14:paraId="4A888603" w14:textId="275F8F02" w:rsidR="003B364E" w:rsidRDefault="008802D2" w:rsidP="003B364E">
      <w:pPr>
        <w:rPr>
          <w:rFonts w:ascii="Calibri" w:eastAsia="Times New Roman" w:hAnsi="Calibri" w:cs="Calibri"/>
          <w:color w:val="000000"/>
          <w:kern w:val="0"/>
          <w:lang w:eastAsia="en-GB"/>
          <w14:ligatures w14:val="none"/>
        </w:rPr>
      </w:pPr>
      <w:r w:rsidRPr="008802D2">
        <w:rPr>
          <w:rFonts w:ascii="Calibri" w:hAnsi="Calibri" w:cs="Calibri"/>
          <w:color w:val="000000"/>
        </w:rPr>
        <w:t xml:space="preserve">While it is the duty of every employee in an organisation to </w:t>
      </w:r>
      <w:r w:rsidRPr="008802D2">
        <w:rPr>
          <w:rFonts w:ascii="Calibri" w:hAnsi="Calibri" w:cs="Calibri"/>
          <w:color w:val="000000"/>
        </w:rPr>
        <w:t>always guarantee the safety and well-being of the children under their care</w:t>
      </w:r>
      <w:r w:rsidRPr="008802D2">
        <w:rPr>
          <w:rFonts w:ascii="Calibri" w:hAnsi="Calibri" w:cs="Calibri"/>
          <w:color w:val="000000"/>
        </w:rPr>
        <w:t>, the Safeguarding Officer is also responsible for monitoring the safety and wellbeing of any children who are part of the organisation</w:t>
      </w:r>
      <w:r w:rsidR="00681EEA">
        <w:rPr>
          <w:rFonts w:ascii="Calibri" w:hAnsi="Calibri" w:cs="Calibri"/>
          <w:color w:val="000000"/>
        </w:rPr>
        <w:t xml:space="preserve">, </w:t>
      </w:r>
      <w:r w:rsidRPr="008802D2">
        <w:rPr>
          <w:rFonts w:ascii="Calibri" w:hAnsi="Calibri" w:cs="Calibri"/>
          <w:color w:val="000000"/>
        </w:rPr>
        <w:t>and making sure that all legal obligations are fulfilled.</w:t>
      </w:r>
      <w:r w:rsidR="00A9769B">
        <w:rPr>
          <w:rFonts w:ascii="Calibri" w:hAnsi="Calibri" w:cs="Calibri"/>
          <w:color w:val="000000"/>
        </w:rPr>
        <w:t xml:space="preserve"> </w:t>
      </w:r>
      <w:r w:rsidR="00E154F1">
        <w:rPr>
          <w:rFonts w:ascii="Calibri" w:hAnsi="Calibri" w:cs="Calibri"/>
          <w:color w:val="000000"/>
        </w:rPr>
        <w:t xml:space="preserve">When reporting a concern is vital that you </w:t>
      </w:r>
      <w:r w:rsidR="001D39EC">
        <w:rPr>
          <w:rFonts w:ascii="Calibri" w:hAnsi="Calibri" w:cs="Calibri"/>
          <w:color w:val="000000"/>
        </w:rPr>
        <w:t xml:space="preserve">report </w:t>
      </w:r>
      <w:r w:rsidR="008174C7">
        <w:rPr>
          <w:rFonts w:ascii="Calibri" w:hAnsi="Calibri" w:cs="Calibri"/>
          <w:color w:val="000000"/>
        </w:rPr>
        <w:t xml:space="preserve">exactly </w:t>
      </w:r>
      <w:r w:rsidR="001D39EC">
        <w:rPr>
          <w:rFonts w:ascii="Calibri" w:hAnsi="Calibri" w:cs="Calibri"/>
          <w:color w:val="000000"/>
        </w:rPr>
        <w:t>what you saw or hear and not what you thought and feel</w:t>
      </w:r>
      <w:r w:rsidR="00FE70CC">
        <w:rPr>
          <w:rFonts w:ascii="Calibri" w:hAnsi="Calibri" w:cs="Calibri"/>
          <w:color w:val="000000"/>
        </w:rPr>
        <w:t>,</w:t>
      </w:r>
      <w:r w:rsidR="003326DA">
        <w:rPr>
          <w:rFonts w:ascii="Calibri" w:hAnsi="Calibri" w:cs="Calibri"/>
          <w:color w:val="000000"/>
        </w:rPr>
        <w:t xml:space="preserve"> what practitioners should not do is add </w:t>
      </w:r>
      <w:r w:rsidR="00150649">
        <w:rPr>
          <w:rFonts w:ascii="Calibri" w:hAnsi="Calibri" w:cs="Calibri"/>
          <w:color w:val="000000"/>
        </w:rPr>
        <w:t>their</w:t>
      </w:r>
      <w:r w:rsidR="003326DA">
        <w:rPr>
          <w:rFonts w:ascii="Calibri" w:hAnsi="Calibri" w:cs="Calibri"/>
          <w:color w:val="000000"/>
        </w:rPr>
        <w:t xml:space="preserve"> opinion </w:t>
      </w:r>
      <w:r w:rsidR="0065154D">
        <w:rPr>
          <w:rFonts w:ascii="Calibri" w:hAnsi="Calibri" w:cs="Calibri"/>
          <w:color w:val="000000"/>
        </w:rPr>
        <w:t>to the report</w:t>
      </w:r>
      <w:r w:rsidR="00B105B2">
        <w:rPr>
          <w:rFonts w:ascii="Calibri" w:hAnsi="Calibri" w:cs="Calibri"/>
          <w:color w:val="000000"/>
        </w:rPr>
        <w:t xml:space="preserve"> as this woul</w:t>
      </w:r>
      <w:r w:rsidR="002151A1">
        <w:rPr>
          <w:rFonts w:ascii="Calibri" w:hAnsi="Calibri" w:cs="Calibri"/>
          <w:color w:val="000000"/>
        </w:rPr>
        <w:t xml:space="preserve">d make </w:t>
      </w:r>
      <w:r w:rsidR="008C7B2D">
        <w:rPr>
          <w:rFonts w:ascii="Calibri" w:hAnsi="Calibri" w:cs="Calibri"/>
          <w:color w:val="000000"/>
        </w:rPr>
        <w:t>a</w:t>
      </w:r>
      <w:r w:rsidR="002151A1">
        <w:rPr>
          <w:rFonts w:ascii="Calibri" w:hAnsi="Calibri" w:cs="Calibri"/>
          <w:color w:val="000000"/>
        </w:rPr>
        <w:t xml:space="preserve"> biased</w:t>
      </w:r>
      <w:r w:rsidR="003D28EA">
        <w:rPr>
          <w:rFonts w:ascii="Calibri" w:hAnsi="Calibri" w:cs="Calibri"/>
          <w:color w:val="000000"/>
        </w:rPr>
        <w:t xml:space="preserve"> opinion. </w:t>
      </w:r>
      <w:r w:rsidR="00CD1AC7">
        <w:rPr>
          <w:rFonts w:ascii="Calibri" w:hAnsi="Calibri" w:cs="Calibri"/>
          <w:color w:val="000000"/>
        </w:rPr>
        <w:t>Ann craft trust (</w:t>
      </w:r>
      <w:r w:rsidR="00BC649C">
        <w:rPr>
          <w:rFonts w:ascii="Calibri" w:hAnsi="Calibri" w:cs="Calibri"/>
          <w:color w:val="000000"/>
        </w:rPr>
        <w:t xml:space="preserve">2024) explain </w:t>
      </w:r>
      <w:r w:rsidR="00BC649C" w:rsidRPr="001B63E0">
        <w:rPr>
          <w:rFonts w:ascii="Calibri" w:hAnsi="Calibri" w:cs="Calibri"/>
          <w:color w:val="000000"/>
        </w:rPr>
        <w:t xml:space="preserve">that </w:t>
      </w:r>
      <w:r w:rsidR="00E874FE" w:rsidRPr="001B63E0">
        <w:rPr>
          <w:rFonts w:ascii="Calibri" w:eastAsia="Times New Roman" w:hAnsi="Calibri" w:cs="Calibri"/>
          <w:color w:val="000000"/>
          <w:kern w:val="0"/>
          <w:lang w:eastAsia="en-GB"/>
          <w14:ligatures w14:val="none"/>
        </w:rPr>
        <w:t>an</w:t>
      </w:r>
      <w:r w:rsidR="001B63E0" w:rsidRPr="001B63E0">
        <w:rPr>
          <w:rFonts w:ascii="Calibri" w:eastAsia="Times New Roman" w:hAnsi="Calibri" w:cs="Calibri"/>
          <w:color w:val="000000"/>
          <w:kern w:val="0"/>
          <w:lang w:eastAsia="en-GB"/>
          <w14:ligatures w14:val="none"/>
        </w:rPr>
        <w:t xml:space="preserve"> unbiased </w:t>
      </w:r>
      <w:r w:rsidR="001B63E0" w:rsidRPr="001B63E0">
        <w:rPr>
          <w:rFonts w:ascii="Calibri" w:eastAsia="Times New Roman" w:hAnsi="Calibri" w:cs="Calibri"/>
          <w:color w:val="000000" w:themeColor="text1"/>
          <w:kern w:val="0"/>
          <w:lang w:eastAsia="en-GB"/>
          <w14:ligatures w14:val="none"/>
        </w:rPr>
        <w:t>recording is necessary</w:t>
      </w:r>
      <w:r w:rsidR="001B63E0" w:rsidRPr="009B505B">
        <w:rPr>
          <w:rFonts w:ascii="Calibri" w:eastAsia="Times New Roman" w:hAnsi="Calibri" w:cs="Calibri"/>
          <w:color w:val="000000" w:themeColor="text1"/>
          <w:kern w:val="0"/>
          <w:lang w:eastAsia="en-GB"/>
          <w14:ligatures w14:val="none"/>
        </w:rPr>
        <w:t xml:space="preserve">. </w:t>
      </w:r>
      <w:r w:rsidR="009B505B" w:rsidRPr="009B505B">
        <w:rPr>
          <w:rFonts w:ascii="Calibri" w:hAnsi="Calibri" w:cs="Calibri"/>
          <w:color w:val="000000"/>
        </w:rPr>
        <w:t xml:space="preserve">Note down your observations, not your </w:t>
      </w:r>
      <w:r w:rsidR="009B505B" w:rsidRPr="009B505B">
        <w:rPr>
          <w:rFonts w:ascii="Calibri" w:hAnsi="Calibri" w:cs="Calibri"/>
          <w:color w:val="000000"/>
        </w:rPr>
        <w:t>feelings.</w:t>
      </w:r>
      <w:r w:rsidR="009B505B" w:rsidRPr="001B63E0">
        <w:rPr>
          <w:rFonts w:ascii="Calibri" w:eastAsia="Times New Roman" w:hAnsi="Calibri" w:cs="Calibri"/>
          <w:color w:val="000000" w:themeColor="text1"/>
          <w:kern w:val="0"/>
          <w:lang w:eastAsia="en-GB"/>
          <w14:ligatures w14:val="none"/>
        </w:rPr>
        <w:t xml:space="preserve"> Whenever</w:t>
      </w:r>
      <w:r w:rsidR="001B63E0" w:rsidRPr="001B63E0">
        <w:rPr>
          <w:rFonts w:ascii="Calibri" w:eastAsia="Times New Roman" w:hAnsi="Calibri" w:cs="Calibri"/>
          <w:color w:val="000000" w:themeColor="text1"/>
          <w:kern w:val="0"/>
          <w:lang w:eastAsia="en-GB"/>
          <w14:ligatures w14:val="none"/>
        </w:rPr>
        <w:t xml:space="preserve"> a problem is brought up, </w:t>
      </w:r>
      <w:r w:rsidR="001B63E0" w:rsidRPr="001B63E0">
        <w:rPr>
          <w:rFonts w:ascii="Calibri" w:eastAsia="Times New Roman" w:hAnsi="Calibri" w:cs="Calibri"/>
          <w:color w:val="000000" w:themeColor="text1"/>
          <w:kern w:val="0"/>
          <w:lang w:eastAsia="en-GB"/>
          <w14:ligatures w14:val="none"/>
        </w:rPr>
        <w:t>consider</w:t>
      </w:r>
      <w:r w:rsidR="001B63E0" w:rsidRPr="001B63E0">
        <w:rPr>
          <w:rFonts w:ascii="Calibri" w:eastAsia="Times New Roman" w:hAnsi="Calibri" w:cs="Calibri"/>
          <w:color w:val="000000" w:themeColor="text1"/>
          <w:kern w:val="0"/>
          <w:lang w:eastAsia="en-GB"/>
          <w14:ligatures w14:val="none"/>
        </w:rPr>
        <w:t xml:space="preserve"> the evidence that is already at hand and decide if you need to get any more. Any </w:t>
      </w:r>
      <w:r w:rsidR="00DD63D9">
        <w:rPr>
          <w:rFonts w:ascii="Calibri" w:eastAsia="Times New Roman" w:hAnsi="Calibri" w:cs="Calibri"/>
          <w:color w:val="000000" w:themeColor="text1"/>
          <w:kern w:val="0"/>
          <w:lang w:eastAsia="en-GB"/>
          <w14:ligatures w14:val="none"/>
        </w:rPr>
        <w:t xml:space="preserve">strong </w:t>
      </w:r>
      <w:r w:rsidR="001B63E0" w:rsidRPr="001B63E0">
        <w:rPr>
          <w:rFonts w:ascii="Calibri" w:eastAsia="Times New Roman" w:hAnsi="Calibri" w:cs="Calibri"/>
          <w:color w:val="000000" w:themeColor="text1"/>
          <w:kern w:val="0"/>
          <w:lang w:eastAsia="en-GB"/>
          <w14:ligatures w14:val="none"/>
        </w:rPr>
        <w:t>proof should be kept secure to prevent</w:t>
      </w:r>
      <w:r w:rsidR="00DB15E2">
        <w:rPr>
          <w:rFonts w:ascii="Calibri" w:eastAsia="Times New Roman" w:hAnsi="Calibri" w:cs="Calibri"/>
          <w:color w:val="000000" w:themeColor="text1"/>
          <w:kern w:val="0"/>
          <w:lang w:eastAsia="en-GB"/>
          <w14:ligatures w14:val="none"/>
        </w:rPr>
        <w:t xml:space="preserve"> being tampered with. Practitioners </w:t>
      </w:r>
      <w:r w:rsidR="001B63E0" w:rsidRPr="001B63E0">
        <w:rPr>
          <w:rFonts w:ascii="Calibri" w:eastAsia="Times New Roman" w:hAnsi="Calibri" w:cs="Calibri"/>
          <w:color w:val="000000" w:themeColor="text1"/>
          <w:kern w:val="0"/>
          <w:lang w:eastAsia="en-GB"/>
          <w14:ligatures w14:val="none"/>
        </w:rPr>
        <w:t xml:space="preserve">might provide a description of this procedure in your policy. Additionally, preserve any </w:t>
      </w:r>
      <w:r w:rsidR="00ED1A68">
        <w:rPr>
          <w:rFonts w:ascii="Calibri" w:eastAsia="Times New Roman" w:hAnsi="Calibri" w:cs="Calibri"/>
          <w:color w:val="000000" w:themeColor="text1"/>
          <w:kern w:val="0"/>
          <w:lang w:eastAsia="en-GB"/>
          <w14:ligatures w14:val="none"/>
        </w:rPr>
        <w:t xml:space="preserve">relevant </w:t>
      </w:r>
      <w:r w:rsidR="001B63E0" w:rsidRPr="001B63E0">
        <w:rPr>
          <w:rFonts w:ascii="Calibri" w:eastAsia="Times New Roman" w:hAnsi="Calibri" w:cs="Calibri"/>
          <w:color w:val="000000" w:themeColor="text1"/>
          <w:kern w:val="0"/>
          <w:lang w:eastAsia="en-GB"/>
          <w14:ligatures w14:val="none"/>
        </w:rPr>
        <w:t>documentation that you might require in the future</w:t>
      </w:r>
      <w:r w:rsidR="001B63E0" w:rsidRPr="001B63E0">
        <w:rPr>
          <w:rFonts w:ascii="-webkit-standard" w:eastAsia="Times New Roman" w:hAnsi="-webkit-standard" w:cs="Times New Roman"/>
          <w:color w:val="000000" w:themeColor="text1"/>
          <w:kern w:val="0"/>
          <w:sz w:val="27"/>
          <w:szCs w:val="27"/>
          <w:lang w:eastAsia="en-GB"/>
          <w14:ligatures w14:val="none"/>
        </w:rPr>
        <w:t>.</w:t>
      </w:r>
      <w:r w:rsidR="00D7758E">
        <w:rPr>
          <w:rFonts w:ascii="-webkit-standard" w:eastAsia="Times New Roman" w:hAnsi="-webkit-standard" w:cs="Times New Roman"/>
          <w:color w:val="000000" w:themeColor="text1"/>
          <w:kern w:val="0"/>
          <w:sz w:val="27"/>
          <w:szCs w:val="27"/>
          <w:lang w:eastAsia="en-GB"/>
          <w14:ligatures w14:val="none"/>
        </w:rPr>
        <w:t xml:space="preserve"> </w:t>
      </w:r>
      <w:r w:rsidR="00C873CC" w:rsidRPr="00C873CC">
        <w:rPr>
          <w:rFonts w:ascii="Calibri" w:eastAsia="Times New Roman" w:hAnsi="Calibri" w:cs="Calibri"/>
          <w:color w:val="000000" w:themeColor="text1"/>
          <w:kern w:val="0"/>
          <w:lang w:eastAsia="en-GB"/>
          <w14:ligatures w14:val="none"/>
        </w:rPr>
        <w:t>Safeguarding</w:t>
      </w:r>
      <w:r w:rsidR="00C873CC">
        <w:rPr>
          <w:rFonts w:ascii="Calibri" w:eastAsia="Times New Roman" w:hAnsi="Calibri" w:cs="Calibri"/>
          <w:color w:val="000000" w:themeColor="text1"/>
          <w:kern w:val="0"/>
          <w:lang w:eastAsia="en-GB"/>
          <w14:ligatures w14:val="none"/>
        </w:rPr>
        <w:t xml:space="preserve"> </w:t>
      </w:r>
      <w:r w:rsidR="00CC62D0">
        <w:rPr>
          <w:rFonts w:ascii="Calibri" w:eastAsia="Times New Roman" w:hAnsi="Calibri" w:cs="Calibri"/>
          <w:color w:val="000000" w:themeColor="text1"/>
          <w:kern w:val="0"/>
          <w:lang w:eastAsia="en-GB"/>
          <w14:ligatures w14:val="none"/>
        </w:rPr>
        <w:t xml:space="preserve">concerns are so important and must be recorded </w:t>
      </w:r>
      <w:r w:rsidR="00F42646">
        <w:rPr>
          <w:rFonts w:ascii="Calibri" w:eastAsia="Times New Roman" w:hAnsi="Calibri" w:cs="Calibri"/>
          <w:color w:val="000000" w:themeColor="text1"/>
          <w:kern w:val="0"/>
          <w:lang w:eastAsia="en-GB"/>
          <w14:ligatures w14:val="none"/>
        </w:rPr>
        <w:t xml:space="preserve">straight away to ensure that </w:t>
      </w:r>
      <w:r w:rsidR="00AE1CD6">
        <w:rPr>
          <w:rFonts w:ascii="Calibri" w:eastAsia="Times New Roman" w:hAnsi="Calibri" w:cs="Calibri"/>
          <w:color w:val="000000" w:themeColor="text1"/>
          <w:kern w:val="0"/>
          <w:lang w:eastAsia="en-GB"/>
          <w14:ligatures w14:val="none"/>
        </w:rPr>
        <w:t xml:space="preserve">it is possible to </w:t>
      </w:r>
      <w:r w:rsidR="00DE33FB">
        <w:rPr>
          <w:rFonts w:ascii="Calibri" w:eastAsia="Times New Roman" w:hAnsi="Calibri" w:cs="Calibri"/>
          <w:color w:val="000000" w:themeColor="text1"/>
          <w:kern w:val="0"/>
          <w:lang w:eastAsia="en-GB"/>
          <w14:ligatures w14:val="none"/>
        </w:rPr>
        <w:t xml:space="preserve">put things in place </w:t>
      </w:r>
      <w:r w:rsidR="006073EA">
        <w:rPr>
          <w:rFonts w:ascii="Calibri" w:eastAsia="Times New Roman" w:hAnsi="Calibri" w:cs="Calibri"/>
          <w:color w:val="000000" w:themeColor="text1"/>
          <w:kern w:val="0"/>
          <w:lang w:eastAsia="en-GB"/>
          <w14:ligatures w14:val="none"/>
        </w:rPr>
        <w:t xml:space="preserve">quickly and successfully to help prevent further issues. </w:t>
      </w:r>
      <w:proofErr w:type="gramStart"/>
      <w:r w:rsidR="00CD1001">
        <w:rPr>
          <w:rFonts w:ascii="Calibri" w:eastAsia="Times New Roman" w:hAnsi="Calibri" w:cs="Calibri"/>
          <w:color w:val="000000" w:themeColor="text1"/>
          <w:kern w:val="0"/>
          <w:lang w:eastAsia="en-GB"/>
          <w14:ligatures w14:val="none"/>
        </w:rPr>
        <w:t>GOV(</w:t>
      </w:r>
      <w:proofErr w:type="gramEnd"/>
      <w:r w:rsidR="00CD1001">
        <w:rPr>
          <w:rFonts w:ascii="Calibri" w:eastAsia="Times New Roman" w:hAnsi="Calibri" w:cs="Calibri"/>
          <w:color w:val="000000" w:themeColor="text1"/>
          <w:kern w:val="0"/>
          <w:lang w:eastAsia="en-GB"/>
          <w14:ligatures w14:val="none"/>
        </w:rPr>
        <w:t xml:space="preserve">2022) declare </w:t>
      </w:r>
      <w:r w:rsidR="00C17D1A">
        <w:rPr>
          <w:rFonts w:ascii="Calibri" w:eastAsia="Times New Roman" w:hAnsi="Calibri" w:cs="Calibri"/>
          <w:color w:val="000000" w:themeColor="text1"/>
          <w:kern w:val="0"/>
          <w:lang w:eastAsia="en-GB"/>
          <w14:ligatures w14:val="none"/>
        </w:rPr>
        <w:t xml:space="preserve">that </w:t>
      </w:r>
      <w:r w:rsidR="00C17D1A">
        <w:rPr>
          <w:rFonts w:ascii="Calibri" w:hAnsi="Calibri" w:cs="Calibri"/>
          <w:color w:val="000000"/>
        </w:rPr>
        <w:t>r</w:t>
      </w:r>
      <w:r w:rsidR="00C17D1A" w:rsidRPr="00C17D1A">
        <w:rPr>
          <w:rFonts w:ascii="Calibri" w:hAnsi="Calibri" w:cs="Calibri"/>
          <w:color w:val="000000"/>
        </w:rPr>
        <w:t>egardless of how old the information is or if it came from an unidentified source, you need to act</w:t>
      </w:r>
      <w:r w:rsidR="00C17D1A">
        <w:rPr>
          <w:rFonts w:ascii="Calibri" w:hAnsi="Calibri" w:cs="Calibri"/>
          <w:color w:val="000000"/>
        </w:rPr>
        <w:t xml:space="preserve"> w</w:t>
      </w:r>
      <w:r w:rsidR="00C17D1A" w:rsidRPr="00C17D1A">
        <w:rPr>
          <w:rFonts w:ascii="Calibri" w:hAnsi="Calibri" w:cs="Calibri"/>
          <w:color w:val="000000"/>
        </w:rPr>
        <w:t>ithin 24 hours, you must contact your local safeguarding officer for the proper referrals and consultations.</w:t>
      </w:r>
      <w:r w:rsidR="00C17D1A" w:rsidRPr="00C17D1A">
        <w:rPr>
          <w:rStyle w:val="apple-converted-space"/>
          <w:rFonts w:ascii="Calibri" w:hAnsi="Calibri" w:cs="Calibri"/>
          <w:color w:val="000000"/>
        </w:rPr>
        <w:t> </w:t>
      </w:r>
      <w:r w:rsidR="007B06AC">
        <w:rPr>
          <w:rStyle w:val="apple-converted-space"/>
          <w:rFonts w:ascii="Calibri" w:hAnsi="Calibri" w:cs="Calibri"/>
          <w:color w:val="000000"/>
        </w:rPr>
        <w:t xml:space="preserve">Furthermore, </w:t>
      </w:r>
      <w:r w:rsidR="00735C83">
        <w:rPr>
          <w:rStyle w:val="apple-converted-space"/>
          <w:rFonts w:ascii="Calibri" w:hAnsi="Calibri" w:cs="Calibri"/>
          <w:color w:val="000000"/>
        </w:rPr>
        <w:t xml:space="preserve">when reporting a </w:t>
      </w:r>
      <w:r w:rsidR="00C0263C">
        <w:rPr>
          <w:rStyle w:val="apple-converted-space"/>
          <w:rFonts w:ascii="Calibri" w:hAnsi="Calibri" w:cs="Calibri"/>
          <w:color w:val="000000"/>
        </w:rPr>
        <w:t>concern,</w:t>
      </w:r>
      <w:r w:rsidR="00735C83">
        <w:rPr>
          <w:rStyle w:val="apple-converted-space"/>
          <w:rFonts w:ascii="Calibri" w:hAnsi="Calibri" w:cs="Calibri"/>
          <w:color w:val="000000"/>
        </w:rPr>
        <w:t xml:space="preserve"> the child’s full </w:t>
      </w:r>
      <w:r w:rsidR="00926042">
        <w:rPr>
          <w:rStyle w:val="apple-converted-space"/>
          <w:rFonts w:ascii="Calibri" w:hAnsi="Calibri" w:cs="Calibri"/>
          <w:color w:val="000000"/>
        </w:rPr>
        <w:t>name, address</w:t>
      </w:r>
      <w:r w:rsidR="00735C83">
        <w:rPr>
          <w:rStyle w:val="apple-converted-space"/>
          <w:rFonts w:ascii="Calibri" w:hAnsi="Calibri" w:cs="Calibri"/>
          <w:color w:val="000000"/>
        </w:rPr>
        <w:t xml:space="preserve"> and date of birth is to be </w:t>
      </w:r>
      <w:r w:rsidR="00926042">
        <w:rPr>
          <w:rStyle w:val="apple-converted-space"/>
          <w:rFonts w:ascii="Calibri" w:hAnsi="Calibri" w:cs="Calibri"/>
          <w:color w:val="000000"/>
        </w:rPr>
        <w:t>recorded</w:t>
      </w:r>
      <w:r w:rsidR="00735C83">
        <w:rPr>
          <w:rStyle w:val="apple-converted-space"/>
          <w:rFonts w:ascii="Calibri" w:hAnsi="Calibri" w:cs="Calibri"/>
          <w:color w:val="000000"/>
        </w:rPr>
        <w:t xml:space="preserve"> along with the </w:t>
      </w:r>
      <w:r w:rsidR="00926042">
        <w:rPr>
          <w:rStyle w:val="apple-converted-space"/>
          <w:rFonts w:ascii="Calibri" w:hAnsi="Calibri" w:cs="Calibri"/>
          <w:color w:val="000000"/>
        </w:rPr>
        <w:t xml:space="preserve">concern. This guarantees </w:t>
      </w:r>
      <w:r w:rsidR="00C0263C">
        <w:rPr>
          <w:rStyle w:val="apple-converted-space"/>
          <w:rFonts w:ascii="Calibri" w:hAnsi="Calibri" w:cs="Calibri"/>
          <w:color w:val="000000"/>
        </w:rPr>
        <w:t xml:space="preserve">that the right child is being </w:t>
      </w:r>
      <w:r w:rsidR="00D35D32">
        <w:rPr>
          <w:rStyle w:val="apple-converted-space"/>
          <w:rFonts w:ascii="Calibri" w:hAnsi="Calibri" w:cs="Calibri"/>
          <w:color w:val="000000"/>
        </w:rPr>
        <w:t xml:space="preserve">noted </w:t>
      </w:r>
      <w:r w:rsidR="00C0263C">
        <w:rPr>
          <w:rStyle w:val="apple-converted-space"/>
          <w:rFonts w:ascii="Calibri" w:hAnsi="Calibri" w:cs="Calibri"/>
          <w:color w:val="000000"/>
        </w:rPr>
        <w:t>and siblings can also be further observed</w:t>
      </w:r>
      <w:r w:rsidR="00D35D32">
        <w:rPr>
          <w:rStyle w:val="apple-converted-space"/>
          <w:rFonts w:ascii="Calibri" w:hAnsi="Calibri" w:cs="Calibri"/>
          <w:color w:val="000000"/>
        </w:rPr>
        <w:t xml:space="preserve"> if needed. Swansea</w:t>
      </w:r>
      <w:r w:rsidR="001F0BFB">
        <w:rPr>
          <w:rStyle w:val="apple-converted-space"/>
          <w:rFonts w:ascii="Calibri" w:hAnsi="Calibri" w:cs="Calibri"/>
          <w:color w:val="000000"/>
        </w:rPr>
        <w:t xml:space="preserve">gov.uk (2023) confirm this as they state </w:t>
      </w:r>
      <w:r w:rsidR="001F0BFB" w:rsidRPr="0028488D">
        <w:rPr>
          <w:rStyle w:val="apple-converted-space"/>
          <w:rFonts w:ascii="Calibri" w:hAnsi="Calibri" w:cs="Calibri"/>
          <w:color w:val="000000"/>
        </w:rPr>
        <w:t xml:space="preserve">that </w:t>
      </w:r>
      <w:r w:rsidR="0028488D" w:rsidRPr="0028488D">
        <w:rPr>
          <w:rFonts w:ascii="Calibri" w:hAnsi="Calibri" w:cs="Calibri"/>
          <w:color w:val="000000"/>
        </w:rPr>
        <w:t>the</w:t>
      </w:r>
      <w:r w:rsidR="0028488D" w:rsidRPr="0028488D">
        <w:rPr>
          <w:rFonts w:ascii="Calibri" w:hAnsi="Calibri" w:cs="Calibri"/>
          <w:color w:val="000000"/>
        </w:rPr>
        <w:t xml:space="preserve"> most important details are the date of birth, address, and complete name of the </w:t>
      </w:r>
      <w:r w:rsidR="005F6E86">
        <w:rPr>
          <w:rFonts w:ascii="Calibri" w:hAnsi="Calibri" w:cs="Calibri"/>
          <w:color w:val="000000"/>
        </w:rPr>
        <w:t>child</w:t>
      </w:r>
      <w:r w:rsidR="0028488D" w:rsidRPr="0028488D">
        <w:rPr>
          <w:rFonts w:ascii="Calibri" w:hAnsi="Calibri" w:cs="Calibri"/>
          <w:color w:val="000000"/>
        </w:rPr>
        <w:t>. If you are unsure about any of these, additional details like the child's school and the names of their parents or siblings may be helpful. You will need to provide as much information as you can to explain why you are worried about the</w:t>
      </w:r>
      <w:r w:rsidR="0028488D">
        <w:rPr>
          <w:rFonts w:ascii="Calibri" w:hAnsi="Calibri" w:cs="Calibri"/>
          <w:color w:val="000000"/>
        </w:rPr>
        <w:t xml:space="preserve"> child</w:t>
      </w:r>
      <w:r w:rsidR="009D5970">
        <w:rPr>
          <w:rFonts w:ascii="Calibri" w:hAnsi="Calibri" w:cs="Calibri"/>
          <w:color w:val="000000"/>
        </w:rPr>
        <w:t xml:space="preserve">/children. </w:t>
      </w:r>
      <w:r w:rsidR="0098126A">
        <w:rPr>
          <w:rFonts w:ascii="Calibri" w:hAnsi="Calibri" w:cs="Calibri"/>
          <w:color w:val="000000"/>
        </w:rPr>
        <w:t xml:space="preserve">A </w:t>
      </w:r>
      <w:r w:rsidR="00E1292B">
        <w:rPr>
          <w:rFonts w:ascii="Calibri" w:hAnsi="Calibri" w:cs="Calibri"/>
          <w:color w:val="000000"/>
        </w:rPr>
        <w:t xml:space="preserve">helpful way to report a concern fast and efficiently is to </w:t>
      </w:r>
      <w:r w:rsidR="00AA5D62">
        <w:rPr>
          <w:rFonts w:ascii="Calibri" w:hAnsi="Calibri" w:cs="Calibri"/>
          <w:color w:val="000000"/>
        </w:rPr>
        <w:t>My</w:t>
      </w:r>
      <w:r w:rsidR="00702ECD">
        <w:rPr>
          <w:rFonts w:ascii="Calibri" w:hAnsi="Calibri" w:cs="Calibri"/>
          <w:color w:val="000000"/>
        </w:rPr>
        <w:t>concer</w:t>
      </w:r>
      <w:r w:rsidR="00AA5D62">
        <w:rPr>
          <w:rFonts w:ascii="Calibri" w:hAnsi="Calibri" w:cs="Calibri"/>
          <w:color w:val="000000"/>
        </w:rPr>
        <w:t xml:space="preserve">n. </w:t>
      </w:r>
      <w:r w:rsidR="00E1292B">
        <w:rPr>
          <w:rFonts w:ascii="Calibri" w:hAnsi="Calibri" w:cs="Calibri"/>
          <w:color w:val="000000"/>
        </w:rPr>
        <w:t xml:space="preserve">Myconcern is a </w:t>
      </w:r>
      <w:r w:rsidR="005658AD">
        <w:rPr>
          <w:rFonts w:ascii="Calibri" w:hAnsi="Calibri" w:cs="Calibri"/>
          <w:color w:val="000000"/>
        </w:rPr>
        <w:t xml:space="preserve">trusted safeguarding software </w:t>
      </w:r>
      <w:r w:rsidR="00702ECD">
        <w:rPr>
          <w:rFonts w:ascii="Calibri" w:hAnsi="Calibri" w:cs="Calibri"/>
          <w:color w:val="000000"/>
        </w:rPr>
        <w:t xml:space="preserve">that allows staff to report </w:t>
      </w:r>
      <w:r w:rsidR="00F77345">
        <w:rPr>
          <w:rFonts w:ascii="Calibri" w:hAnsi="Calibri" w:cs="Calibri"/>
          <w:color w:val="000000"/>
        </w:rPr>
        <w:t>safeguarding concerns quicky, and securely.  The safeguarding company (</w:t>
      </w:r>
      <w:r w:rsidR="00EB4C53">
        <w:rPr>
          <w:rFonts w:ascii="Calibri" w:hAnsi="Calibri" w:cs="Calibri"/>
          <w:color w:val="000000"/>
        </w:rPr>
        <w:t xml:space="preserve">2024) explain that </w:t>
      </w:r>
      <w:r w:rsidR="00A160C4">
        <w:rPr>
          <w:rFonts w:ascii="Calibri" w:eastAsia="Times New Roman" w:hAnsi="Calibri" w:cs="Calibri"/>
          <w:color w:val="000000"/>
          <w:kern w:val="0"/>
          <w:lang w:eastAsia="en-GB"/>
          <w14:ligatures w14:val="none"/>
        </w:rPr>
        <w:t>a</w:t>
      </w:r>
      <w:r w:rsidR="00AA5D62" w:rsidRPr="00AA5D62">
        <w:rPr>
          <w:rFonts w:ascii="Calibri" w:eastAsia="Times New Roman" w:hAnsi="Calibri" w:cs="Calibri"/>
          <w:color w:val="000000"/>
          <w:kern w:val="0"/>
          <w:lang w:eastAsia="en-GB"/>
          <w14:ligatures w14:val="none"/>
        </w:rPr>
        <w:t xml:space="preserve">nyone in charge of protecting children, adolescents, and adults who are at risk can simply manage and document all concerns related to safety and well-being with MyConcern. Furthermore, by providing early intervention through a reliable, safe, and user-friendly platform, </w:t>
      </w:r>
      <w:r w:rsidR="00AA5D62" w:rsidRPr="00AA5D62">
        <w:rPr>
          <w:rFonts w:ascii="Calibri" w:eastAsia="Times New Roman" w:hAnsi="Calibri" w:cs="Calibri"/>
          <w:color w:val="000000"/>
          <w:kern w:val="0"/>
          <w:lang w:eastAsia="en-GB"/>
          <w14:ligatures w14:val="none"/>
        </w:rPr>
        <w:t>MyConcern</w:t>
      </w:r>
      <w:r w:rsidR="00AA5D62" w:rsidRPr="00AA5D62">
        <w:rPr>
          <w:rFonts w:ascii="Calibri" w:eastAsia="Times New Roman" w:hAnsi="Calibri" w:cs="Calibri"/>
          <w:color w:val="000000"/>
          <w:kern w:val="0"/>
          <w:lang w:eastAsia="en-GB"/>
          <w14:ligatures w14:val="none"/>
        </w:rPr>
        <w:t xml:space="preserve"> aids in the protection of people who are vulnerable. I</w:t>
      </w:r>
      <w:r w:rsidR="00BD76B8">
        <w:rPr>
          <w:rFonts w:ascii="Calibri" w:eastAsia="Times New Roman" w:hAnsi="Calibri" w:cs="Calibri"/>
          <w:color w:val="000000"/>
          <w:kern w:val="0"/>
          <w:lang w:eastAsia="en-GB"/>
          <w14:ligatures w14:val="none"/>
        </w:rPr>
        <w:t>n</w:t>
      </w:r>
      <w:r w:rsidR="004309D0">
        <w:rPr>
          <w:rFonts w:ascii="Calibri" w:eastAsia="Times New Roman" w:hAnsi="Calibri" w:cs="Calibri"/>
          <w:color w:val="000000"/>
          <w:kern w:val="0"/>
          <w:lang w:eastAsia="en-GB"/>
          <w14:ligatures w14:val="none"/>
        </w:rPr>
        <w:t xml:space="preserve"> </w:t>
      </w:r>
      <w:r w:rsidR="00AA5D62" w:rsidRPr="00AA5D62">
        <w:rPr>
          <w:rFonts w:ascii="Calibri" w:eastAsia="Times New Roman" w:hAnsi="Calibri" w:cs="Calibri"/>
          <w:color w:val="000000"/>
          <w:kern w:val="0"/>
          <w:lang w:eastAsia="en-GB"/>
          <w14:ligatures w14:val="none"/>
        </w:rPr>
        <w:lastRenderedPageBreak/>
        <w:t>addition, it gives safeguarding leaders piece of mind by fulfilling their moral, legal, and legislative duties to the people under their care.</w:t>
      </w:r>
      <w:r w:rsidR="00747B40">
        <w:rPr>
          <w:rFonts w:ascii="Calibri" w:eastAsia="Times New Roman" w:hAnsi="Calibri" w:cs="Calibri"/>
          <w:color w:val="000000"/>
          <w:kern w:val="0"/>
          <w:lang w:eastAsia="en-GB"/>
          <w14:ligatures w14:val="none"/>
        </w:rPr>
        <w:t xml:space="preserve"> After </w:t>
      </w:r>
      <w:r w:rsidR="00F35B4E">
        <w:rPr>
          <w:rFonts w:ascii="Calibri" w:eastAsia="Times New Roman" w:hAnsi="Calibri" w:cs="Calibri"/>
          <w:color w:val="000000"/>
          <w:kern w:val="0"/>
          <w:lang w:eastAsia="en-GB"/>
          <w14:ligatures w14:val="none"/>
        </w:rPr>
        <w:t>information</w:t>
      </w:r>
      <w:r w:rsidR="00747B40">
        <w:rPr>
          <w:rFonts w:ascii="Calibri" w:eastAsia="Times New Roman" w:hAnsi="Calibri" w:cs="Calibri"/>
          <w:color w:val="000000"/>
          <w:kern w:val="0"/>
          <w:lang w:eastAsia="en-GB"/>
          <w14:ligatures w14:val="none"/>
        </w:rPr>
        <w:t xml:space="preserve"> is recorded</w:t>
      </w:r>
      <w:r w:rsidR="00E9099D">
        <w:rPr>
          <w:rFonts w:ascii="Calibri" w:eastAsia="Times New Roman" w:hAnsi="Calibri" w:cs="Calibri"/>
          <w:color w:val="000000"/>
          <w:kern w:val="0"/>
          <w:lang w:eastAsia="en-GB"/>
          <w14:ligatures w14:val="none"/>
        </w:rPr>
        <w:t xml:space="preserve">, </w:t>
      </w:r>
      <w:r w:rsidR="00747B40">
        <w:rPr>
          <w:rFonts w:ascii="Calibri" w:eastAsia="Times New Roman" w:hAnsi="Calibri" w:cs="Calibri"/>
          <w:color w:val="000000"/>
          <w:kern w:val="0"/>
          <w:lang w:eastAsia="en-GB"/>
          <w14:ligatures w14:val="none"/>
        </w:rPr>
        <w:t xml:space="preserve">refers will be made if needed. </w:t>
      </w:r>
      <w:r w:rsidR="006C5913">
        <w:rPr>
          <w:rFonts w:ascii="Calibri" w:eastAsia="Times New Roman" w:hAnsi="Calibri" w:cs="Calibri"/>
          <w:color w:val="000000"/>
          <w:kern w:val="0"/>
          <w:lang w:eastAsia="en-GB"/>
          <w14:ligatures w14:val="none"/>
        </w:rPr>
        <w:t xml:space="preserve">Procedures online </w:t>
      </w:r>
      <w:r w:rsidR="00FB76DE">
        <w:rPr>
          <w:rFonts w:ascii="Calibri" w:eastAsia="Times New Roman" w:hAnsi="Calibri" w:cs="Calibri"/>
          <w:color w:val="000000"/>
          <w:kern w:val="0"/>
          <w:lang w:eastAsia="en-GB"/>
          <w14:ligatures w14:val="none"/>
        </w:rPr>
        <w:t xml:space="preserve">(no date) </w:t>
      </w:r>
      <w:r w:rsidR="006C5913">
        <w:rPr>
          <w:rFonts w:ascii="Calibri" w:eastAsia="Times New Roman" w:hAnsi="Calibri" w:cs="Calibri"/>
          <w:color w:val="000000"/>
          <w:kern w:val="0"/>
          <w:lang w:eastAsia="en-GB"/>
          <w14:ligatures w14:val="none"/>
        </w:rPr>
        <w:t xml:space="preserve">say that </w:t>
      </w:r>
      <w:r w:rsidR="00575946">
        <w:rPr>
          <w:rFonts w:ascii="Calibri" w:hAnsi="Calibri" w:cs="Calibri"/>
          <w:color w:val="000000"/>
        </w:rPr>
        <w:t>a</w:t>
      </w:r>
      <w:r w:rsidR="00F35B4E" w:rsidRPr="00F35B4E">
        <w:rPr>
          <w:rFonts w:ascii="Calibri" w:hAnsi="Calibri" w:cs="Calibri"/>
          <w:color w:val="000000"/>
        </w:rPr>
        <w:t>ny concerns or referrals regarding a child with an open case</w:t>
      </w:r>
      <w:r w:rsidR="0006174B">
        <w:rPr>
          <w:rFonts w:ascii="Calibri" w:hAnsi="Calibri" w:cs="Calibri"/>
          <w:color w:val="000000"/>
        </w:rPr>
        <w:t>,</w:t>
      </w:r>
      <w:r w:rsidR="00F35B4E" w:rsidRPr="00F35B4E">
        <w:rPr>
          <w:rFonts w:ascii="Calibri" w:hAnsi="Calibri" w:cs="Calibri"/>
          <w:color w:val="000000"/>
        </w:rPr>
        <w:t xml:space="preserve"> should be directed to the appropriate Children's Social Care team</w:t>
      </w:r>
      <w:r w:rsidR="00F35B4E">
        <w:rPr>
          <w:rFonts w:ascii="Calibri" w:hAnsi="Calibri" w:cs="Calibri"/>
          <w:color w:val="000000"/>
        </w:rPr>
        <w:t xml:space="preserve"> for </w:t>
      </w:r>
      <w:r w:rsidR="00F35B4E" w:rsidRPr="00F35B4E">
        <w:rPr>
          <w:rFonts w:ascii="Calibri" w:hAnsi="Calibri" w:cs="Calibri"/>
          <w:color w:val="000000"/>
        </w:rPr>
        <w:t>a practitioner to have a thorough discussion with the referrer, new referrals should be made over the phone to the appropriate local Children's Services initial point of contact.</w:t>
      </w:r>
      <w:r w:rsidR="00A4048B">
        <w:rPr>
          <w:rFonts w:ascii="Calibri" w:hAnsi="Calibri" w:cs="Calibri"/>
          <w:color w:val="000000"/>
        </w:rPr>
        <w:t xml:space="preserve"> </w:t>
      </w:r>
      <w:r w:rsidR="00FA3A01">
        <w:rPr>
          <w:rFonts w:ascii="Calibri" w:hAnsi="Calibri" w:cs="Calibri"/>
          <w:color w:val="000000"/>
        </w:rPr>
        <w:t>Referrals</w:t>
      </w:r>
      <w:r w:rsidR="00A4048B">
        <w:rPr>
          <w:rFonts w:ascii="Calibri" w:hAnsi="Calibri" w:cs="Calibri"/>
          <w:color w:val="000000"/>
        </w:rPr>
        <w:t xml:space="preserve"> will be made if the </w:t>
      </w:r>
      <w:r w:rsidR="00FA3A01">
        <w:rPr>
          <w:rFonts w:ascii="Calibri" w:hAnsi="Calibri" w:cs="Calibri"/>
          <w:color w:val="000000"/>
        </w:rPr>
        <w:t>practitioners</w:t>
      </w:r>
      <w:r w:rsidR="00A4048B">
        <w:rPr>
          <w:rFonts w:ascii="Calibri" w:hAnsi="Calibri" w:cs="Calibri"/>
          <w:color w:val="000000"/>
        </w:rPr>
        <w:t xml:space="preserve"> </w:t>
      </w:r>
      <w:r w:rsidR="00FA3A01">
        <w:rPr>
          <w:rFonts w:ascii="Calibri" w:hAnsi="Calibri" w:cs="Calibri"/>
          <w:color w:val="000000"/>
        </w:rPr>
        <w:t xml:space="preserve">have a concern about a child’s wellbeing and safety. </w:t>
      </w:r>
      <w:r w:rsidR="0074659F">
        <w:rPr>
          <w:rFonts w:ascii="Calibri" w:hAnsi="Calibri" w:cs="Calibri"/>
          <w:color w:val="000000"/>
        </w:rPr>
        <w:t>Education</w:t>
      </w:r>
      <w:r w:rsidR="00AB07E1">
        <w:rPr>
          <w:rFonts w:ascii="Calibri" w:hAnsi="Calibri" w:cs="Calibri"/>
          <w:color w:val="000000"/>
        </w:rPr>
        <w:t xml:space="preserve"> links (</w:t>
      </w:r>
      <w:r w:rsidR="0074659F">
        <w:rPr>
          <w:rFonts w:ascii="Calibri" w:hAnsi="Calibri" w:cs="Calibri"/>
          <w:color w:val="000000"/>
        </w:rPr>
        <w:t xml:space="preserve">2024) </w:t>
      </w:r>
      <w:r w:rsidR="007005D5">
        <w:rPr>
          <w:rFonts w:ascii="Calibri" w:hAnsi="Calibri" w:cs="Calibri"/>
          <w:color w:val="000000"/>
        </w:rPr>
        <w:t xml:space="preserve">explain that referrals can be made by </w:t>
      </w:r>
      <w:r w:rsidR="007005D5" w:rsidRPr="007005D5">
        <w:rPr>
          <w:rFonts w:ascii="Calibri" w:hAnsi="Calibri" w:cs="Calibri"/>
          <w:color w:val="000000"/>
        </w:rPr>
        <w:t xml:space="preserve">A head of year, SENCO, head of inclusion, or whomever has the most up-to-date information about the </w:t>
      </w:r>
      <w:r w:rsidR="007005D5">
        <w:rPr>
          <w:rFonts w:ascii="Calibri" w:hAnsi="Calibri" w:cs="Calibri"/>
          <w:color w:val="000000"/>
        </w:rPr>
        <w:t xml:space="preserve">child </w:t>
      </w:r>
      <w:r w:rsidR="007005D5" w:rsidRPr="007005D5">
        <w:rPr>
          <w:rFonts w:ascii="Calibri" w:hAnsi="Calibri" w:cs="Calibri"/>
          <w:color w:val="000000"/>
        </w:rPr>
        <w:t xml:space="preserve">can fill out referral forms. To authorise the placement, </w:t>
      </w:r>
      <w:r w:rsidR="00B31EC5">
        <w:rPr>
          <w:rFonts w:ascii="Calibri" w:hAnsi="Calibri" w:cs="Calibri"/>
          <w:color w:val="000000"/>
        </w:rPr>
        <w:t>however</w:t>
      </w:r>
      <w:r w:rsidR="007005D5" w:rsidRPr="007005D5">
        <w:rPr>
          <w:rFonts w:ascii="Calibri" w:hAnsi="Calibri" w:cs="Calibri"/>
          <w:color w:val="000000"/>
        </w:rPr>
        <w:t>, the headteacher or a deputy must sign the referral form</w:t>
      </w:r>
      <w:r w:rsidR="007005D5">
        <w:rPr>
          <w:rFonts w:ascii="Calibri" w:hAnsi="Calibri" w:cs="Calibri"/>
          <w:color w:val="000000"/>
        </w:rPr>
        <w:t>.</w:t>
      </w:r>
      <w:r w:rsidR="005472D3">
        <w:rPr>
          <w:rFonts w:ascii="Calibri" w:hAnsi="Calibri" w:cs="Calibri"/>
          <w:color w:val="000000"/>
        </w:rPr>
        <w:t xml:space="preserve"> After concerning information and a referral being agreed the </w:t>
      </w:r>
      <w:r w:rsidR="005D4EBE">
        <w:rPr>
          <w:rFonts w:ascii="Calibri" w:hAnsi="Calibri" w:cs="Calibri"/>
          <w:color w:val="000000"/>
        </w:rPr>
        <w:t>referral</w:t>
      </w:r>
      <w:r w:rsidR="005472D3">
        <w:rPr>
          <w:rFonts w:ascii="Calibri" w:hAnsi="Calibri" w:cs="Calibri"/>
          <w:color w:val="000000"/>
        </w:rPr>
        <w:t xml:space="preserve"> should be done as soon as possible </w:t>
      </w:r>
      <w:r w:rsidR="001A2836">
        <w:rPr>
          <w:rFonts w:ascii="Calibri" w:hAnsi="Calibri" w:cs="Calibri"/>
          <w:color w:val="000000"/>
        </w:rPr>
        <w:t xml:space="preserve">with all the correct information </w:t>
      </w:r>
      <w:r w:rsidR="005D4EBE">
        <w:rPr>
          <w:rFonts w:ascii="Calibri" w:hAnsi="Calibri" w:cs="Calibri"/>
          <w:color w:val="000000"/>
        </w:rPr>
        <w:t xml:space="preserve">that is relevant. </w:t>
      </w:r>
      <w:r w:rsidR="00B6622D">
        <w:rPr>
          <w:rFonts w:ascii="Calibri" w:hAnsi="Calibri" w:cs="Calibri"/>
          <w:color w:val="000000"/>
        </w:rPr>
        <w:t>This is backed up by NCVO</w:t>
      </w:r>
      <w:r w:rsidR="0058003E">
        <w:rPr>
          <w:rFonts w:ascii="Calibri" w:hAnsi="Calibri" w:cs="Calibri"/>
          <w:color w:val="000000"/>
        </w:rPr>
        <w:t xml:space="preserve"> </w:t>
      </w:r>
      <w:r w:rsidR="00CD2C98">
        <w:rPr>
          <w:rFonts w:ascii="Calibri" w:hAnsi="Calibri" w:cs="Calibri"/>
          <w:color w:val="000000"/>
        </w:rPr>
        <w:t>(2024)</w:t>
      </w:r>
      <w:r w:rsidR="00B6622D">
        <w:rPr>
          <w:rFonts w:ascii="Calibri" w:hAnsi="Calibri" w:cs="Calibri"/>
          <w:color w:val="000000"/>
        </w:rPr>
        <w:t xml:space="preserve"> who state that </w:t>
      </w:r>
      <w:r w:rsidR="00AF7D12" w:rsidRPr="0058003E">
        <w:rPr>
          <w:rFonts w:ascii="Calibri" w:hAnsi="Calibri" w:cs="Calibri"/>
          <w:color w:val="000000"/>
        </w:rPr>
        <w:t>in</w:t>
      </w:r>
      <w:r w:rsidR="0058003E" w:rsidRPr="0058003E">
        <w:rPr>
          <w:rFonts w:ascii="Calibri" w:hAnsi="Calibri" w:cs="Calibri"/>
          <w:color w:val="000000"/>
        </w:rPr>
        <w:t xml:space="preserve"> case that you want to recommend someone, you should do so as quickly as </w:t>
      </w:r>
      <w:r w:rsidR="00FE17FA">
        <w:rPr>
          <w:rFonts w:ascii="Calibri" w:hAnsi="Calibri" w:cs="Calibri"/>
          <w:color w:val="000000"/>
        </w:rPr>
        <w:t>possible</w:t>
      </w:r>
      <w:r w:rsidR="0058003E" w:rsidRPr="0058003E">
        <w:rPr>
          <w:rFonts w:ascii="Calibri" w:hAnsi="Calibri" w:cs="Calibri"/>
          <w:color w:val="000000"/>
        </w:rPr>
        <w:t xml:space="preserve"> and with as much safe information as you can. If you do not have all the information</w:t>
      </w:r>
      <w:r w:rsidR="00EB76BB">
        <w:rPr>
          <w:rFonts w:ascii="Calibri" w:hAnsi="Calibri" w:cs="Calibri"/>
          <w:color w:val="000000"/>
        </w:rPr>
        <w:t xml:space="preserve"> that</w:t>
      </w:r>
      <w:r w:rsidR="0058003E" w:rsidRPr="0058003E">
        <w:rPr>
          <w:rFonts w:ascii="Calibri" w:hAnsi="Calibri" w:cs="Calibri"/>
          <w:color w:val="000000"/>
        </w:rPr>
        <w:t xml:space="preserve"> may require, do not hesitate to </w:t>
      </w:r>
      <w:r w:rsidR="00C22673" w:rsidRPr="0058003E">
        <w:rPr>
          <w:rFonts w:ascii="Calibri" w:hAnsi="Calibri" w:cs="Calibri"/>
          <w:color w:val="000000"/>
        </w:rPr>
        <w:t>suggest</w:t>
      </w:r>
      <w:r w:rsidR="00EB76BB">
        <w:rPr>
          <w:rFonts w:ascii="Calibri" w:hAnsi="Calibri" w:cs="Calibri"/>
          <w:color w:val="000000"/>
        </w:rPr>
        <w:t xml:space="preserve"> </w:t>
      </w:r>
      <w:r w:rsidR="0096619E">
        <w:rPr>
          <w:rFonts w:ascii="Calibri" w:hAnsi="Calibri" w:cs="Calibri"/>
          <w:color w:val="000000"/>
        </w:rPr>
        <w:t>d</w:t>
      </w:r>
      <w:r w:rsidR="0058003E" w:rsidRPr="0058003E">
        <w:rPr>
          <w:rFonts w:ascii="Calibri" w:hAnsi="Calibri" w:cs="Calibri"/>
          <w:color w:val="000000"/>
        </w:rPr>
        <w:t>etails that can gather</w:t>
      </w:r>
      <w:r w:rsidR="0096619E">
        <w:rPr>
          <w:rFonts w:ascii="Calibri" w:hAnsi="Calibri" w:cs="Calibri"/>
          <w:color w:val="000000"/>
        </w:rPr>
        <w:t xml:space="preserve"> </w:t>
      </w:r>
      <w:r w:rsidR="0058003E" w:rsidRPr="0058003E">
        <w:rPr>
          <w:rFonts w:ascii="Calibri" w:hAnsi="Calibri" w:cs="Calibri"/>
          <w:color w:val="000000"/>
        </w:rPr>
        <w:t xml:space="preserve">about the </w:t>
      </w:r>
      <w:r w:rsidR="0096619E">
        <w:rPr>
          <w:rFonts w:ascii="Calibri" w:hAnsi="Calibri" w:cs="Calibri"/>
          <w:color w:val="000000"/>
        </w:rPr>
        <w:t xml:space="preserve">child that </w:t>
      </w:r>
      <w:r w:rsidR="00EB76BB">
        <w:rPr>
          <w:rFonts w:ascii="Calibri" w:hAnsi="Calibri" w:cs="Calibri"/>
          <w:color w:val="000000"/>
        </w:rPr>
        <w:t xml:space="preserve">is </w:t>
      </w:r>
      <w:r w:rsidR="00FE17FA">
        <w:rPr>
          <w:rFonts w:ascii="Calibri" w:hAnsi="Calibri" w:cs="Calibri"/>
          <w:color w:val="000000"/>
        </w:rPr>
        <w:t>at risk.</w:t>
      </w:r>
      <w:r w:rsidR="005E75C3">
        <w:rPr>
          <w:rFonts w:ascii="Calibri" w:hAnsi="Calibri" w:cs="Calibri"/>
          <w:color w:val="000000"/>
        </w:rPr>
        <w:t xml:space="preserve"> When information is gathered and</w:t>
      </w:r>
      <w:r w:rsidR="00CA684D">
        <w:rPr>
          <w:rFonts w:ascii="Calibri" w:hAnsi="Calibri" w:cs="Calibri"/>
          <w:color w:val="000000"/>
        </w:rPr>
        <w:t xml:space="preserve"> </w:t>
      </w:r>
      <w:r w:rsidR="005E75C3">
        <w:rPr>
          <w:rFonts w:ascii="Calibri" w:hAnsi="Calibri" w:cs="Calibri"/>
          <w:color w:val="000000"/>
        </w:rPr>
        <w:t xml:space="preserve">it is obvious the child </w:t>
      </w:r>
      <w:r w:rsidR="001601D4">
        <w:rPr>
          <w:rFonts w:ascii="Calibri" w:hAnsi="Calibri" w:cs="Calibri"/>
          <w:color w:val="000000"/>
        </w:rPr>
        <w:t xml:space="preserve">is at </w:t>
      </w:r>
      <w:r w:rsidR="001601D4" w:rsidRPr="001601D4">
        <w:rPr>
          <w:rFonts w:ascii="Calibri" w:hAnsi="Calibri" w:cs="Calibri"/>
          <w:color w:val="000000"/>
        </w:rPr>
        <w:t xml:space="preserve">risk </w:t>
      </w:r>
      <w:r w:rsidR="001601D4" w:rsidRPr="001601D4">
        <w:rPr>
          <w:rFonts w:ascii="Calibri" w:hAnsi="Calibri" w:cs="Calibri"/>
          <w:color w:val="000000"/>
        </w:rPr>
        <w:t>Police officers, healthcare workers, teachers, and other appropriate professionals</w:t>
      </w:r>
      <w:r w:rsidR="001601D4" w:rsidRPr="003B364E">
        <w:rPr>
          <w:rFonts w:ascii="Calibri" w:eastAsia="Times New Roman" w:hAnsi="Calibri" w:cs="Calibri"/>
          <w:color w:val="000000"/>
          <w:kern w:val="0"/>
          <w:lang w:eastAsia="en-GB"/>
          <w14:ligatures w14:val="none"/>
        </w:rPr>
        <w:t xml:space="preserve"> </w:t>
      </w:r>
      <w:r w:rsidR="001601D4">
        <w:rPr>
          <w:rFonts w:ascii="Calibri" w:eastAsia="Times New Roman" w:hAnsi="Calibri" w:cs="Calibri"/>
          <w:color w:val="000000"/>
          <w:kern w:val="0"/>
          <w:lang w:eastAsia="en-GB"/>
          <w14:ligatures w14:val="none"/>
        </w:rPr>
        <w:t xml:space="preserve">can call a conference meeting under section 47 of the (children’s act 1989). </w:t>
      </w:r>
      <w:proofErr w:type="gramStart"/>
      <w:r w:rsidR="00497AEC">
        <w:rPr>
          <w:rFonts w:ascii="Calibri" w:eastAsia="Times New Roman" w:hAnsi="Calibri" w:cs="Calibri"/>
          <w:color w:val="000000"/>
          <w:kern w:val="0"/>
          <w:lang w:eastAsia="en-GB"/>
          <w14:ligatures w14:val="none"/>
        </w:rPr>
        <w:t>Legislation</w:t>
      </w:r>
      <w:r w:rsidR="007A491F">
        <w:rPr>
          <w:rFonts w:ascii="Calibri" w:eastAsia="Times New Roman" w:hAnsi="Calibri" w:cs="Calibri"/>
          <w:color w:val="000000"/>
          <w:kern w:val="0"/>
          <w:lang w:eastAsia="en-GB"/>
          <w14:ligatures w14:val="none"/>
        </w:rPr>
        <w:t>(</w:t>
      </w:r>
      <w:proofErr w:type="gramEnd"/>
      <w:r w:rsidR="007A491F">
        <w:rPr>
          <w:rFonts w:ascii="Calibri" w:eastAsia="Times New Roman" w:hAnsi="Calibri" w:cs="Calibri"/>
          <w:color w:val="000000"/>
          <w:kern w:val="0"/>
          <w:lang w:eastAsia="en-GB"/>
          <w14:ligatures w14:val="none"/>
        </w:rPr>
        <w:t xml:space="preserve">2023) discuss that section 47 is </w:t>
      </w:r>
      <w:r w:rsidR="00210D5A">
        <w:rPr>
          <w:rFonts w:ascii="Calibri" w:eastAsia="Times New Roman" w:hAnsi="Calibri" w:cs="Calibri"/>
          <w:color w:val="000000"/>
          <w:kern w:val="0"/>
          <w:lang w:eastAsia="en-GB"/>
          <w14:ligatures w14:val="none"/>
        </w:rPr>
        <w:t xml:space="preserve">when </w:t>
      </w:r>
      <w:r w:rsidR="00210D5A" w:rsidRPr="00210D5A">
        <w:rPr>
          <w:rFonts w:ascii="Calibri" w:hAnsi="Calibri" w:cs="Calibri"/>
          <w:color w:val="000000"/>
        </w:rPr>
        <w:t>The authorities must conduct any required investigations or order them to be conducted in order to determine if any action is necessary to protect or advance the welfare of the child</w:t>
      </w:r>
      <w:r w:rsidR="00210D5A">
        <w:rPr>
          <w:rFonts w:ascii="-webkit-standard" w:hAnsi="-webkit-standard"/>
          <w:color w:val="000000"/>
          <w:sz w:val="27"/>
          <w:szCs w:val="27"/>
        </w:rPr>
        <w:t>.</w:t>
      </w:r>
      <w:r w:rsidR="00210D5A" w:rsidRPr="003B364E">
        <w:rPr>
          <w:rFonts w:ascii="Calibri" w:eastAsia="Times New Roman" w:hAnsi="Calibri" w:cs="Calibri"/>
          <w:color w:val="000000"/>
          <w:kern w:val="0"/>
          <w:lang w:eastAsia="en-GB"/>
          <w14:ligatures w14:val="none"/>
        </w:rPr>
        <w:t xml:space="preserve"> </w:t>
      </w:r>
      <w:r w:rsidR="003B364E" w:rsidRPr="003B364E">
        <w:rPr>
          <w:rFonts w:ascii="Calibri" w:eastAsia="Times New Roman" w:hAnsi="Calibri" w:cs="Calibri"/>
          <w:color w:val="000000"/>
          <w:kern w:val="0"/>
          <w:lang w:eastAsia="en-GB"/>
          <w14:ligatures w14:val="none"/>
        </w:rPr>
        <w:t>Referring</w:t>
      </w:r>
      <w:r w:rsidR="003B364E" w:rsidRPr="003B364E">
        <w:rPr>
          <w:rFonts w:ascii="Calibri" w:eastAsia="Times New Roman" w:hAnsi="Calibri" w:cs="Calibri"/>
          <w:color w:val="000000"/>
          <w:kern w:val="0"/>
          <w:lang w:eastAsia="en-GB"/>
          <w14:ligatures w14:val="none"/>
        </w:rPr>
        <w:t xml:space="preserve"> to the case study, as mentioned in the recognising section, Joanna's bruise is on her ribs, an uncommon location for a bruise. On its own, this presents a safeguarding concern; </w:t>
      </w:r>
      <w:r w:rsidR="003B364E" w:rsidRPr="003B364E">
        <w:rPr>
          <w:rFonts w:ascii="Calibri" w:eastAsia="Times New Roman" w:hAnsi="Calibri" w:cs="Calibri"/>
          <w:color w:val="000000"/>
          <w:kern w:val="0"/>
          <w:lang w:eastAsia="en-GB"/>
          <w14:ligatures w14:val="none"/>
        </w:rPr>
        <w:t>but</w:t>
      </w:r>
      <w:r w:rsidR="003B364E" w:rsidRPr="003B364E">
        <w:rPr>
          <w:rFonts w:ascii="Calibri" w:eastAsia="Times New Roman" w:hAnsi="Calibri" w:cs="Calibri"/>
          <w:color w:val="000000"/>
          <w:kern w:val="0"/>
          <w:lang w:eastAsia="en-GB"/>
          <w14:ligatures w14:val="none"/>
        </w:rPr>
        <w:t xml:space="preserve"> Joanna's reaction in response to being questioned about the bruise suggests that something occurred to her at the time that distressed her, potentially causing trauma and suggesting abuse. </w:t>
      </w:r>
    </w:p>
    <w:p w14:paraId="318EF818" w14:textId="77777777" w:rsidR="003B364E" w:rsidRDefault="003B364E" w:rsidP="003B364E">
      <w:pPr>
        <w:rPr>
          <w:rFonts w:ascii="Calibri" w:eastAsia="Times New Roman" w:hAnsi="Calibri" w:cs="Calibri"/>
          <w:color w:val="000000"/>
          <w:kern w:val="0"/>
          <w:lang w:eastAsia="en-GB"/>
          <w14:ligatures w14:val="none"/>
        </w:rPr>
      </w:pPr>
    </w:p>
    <w:p w14:paraId="301041E3" w14:textId="77777777" w:rsidR="00351D60" w:rsidRDefault="00351D60" w:rsidP="003B364E">
      <w:pPr>
        <w:rPr>
          <w:rFonts w:ascii="Calibri" w:eastAsia="Times New Roman" w:hAnsi="Calibri" w:cs="Calibri"/>
          <w:b/>
          <w:bCs/>
          <w:color w:val="000000"/>
          <w:kern w:val="0"/>
          <w:u w:val="single"/>
          <w:lang w:eastAsia="en-GB"/>
          <w14:ligatures w14:val="none"/>
        </w:rPr>
      </w:pPr>
      <w:r w:rsidRPr="00351D60">
        <w:rPr>
          <w:rFonts w:ascii="Calibri" w:eastAsia="Times New Roman" w:hAnsi="Calibri" w:cs="Calibri"/>
          <w:b/>
          <w:bCs/>
          <w:color w:val="000000"/>
          <w:kern w:val="0"/>
          <w:u w:val="single"/>
          <w:lang w:eastAsia="en-GB"/>
          <w14:ligatures w14:val="none"/>
        </w:rPr>
        <w:t>Setting responsibilities</w:t>
      </w:r>
    </w:p>
    <w:p w14:paraId="2105E1E0" w14:textId="77777777" w:rsidR="00AF3174" w:rsidRDefault="00AF3174" w:rsidP="003B364E">
      <w:pPr>
        <w:rPr>
          <w:rFonts w:ascii="Calibri" w:eastAsia="Times New Roman" w:hAnsi="Calibri" w:cs="Calibri"/>
          <w:b/>
          <w:bCs/>
          <w:color w:val="000000"/>
          <w:kern w:val="0"/>
          <w:u w:val="single"/>
          <w:lang w:eastAsia="en-GB"/>
          <w14:ligatures w14:val="none"/>
        </w:rPr>
      </w:pPr>
    </w:p>
    <w:p w14:paraId="4699B080" w14:textId="4761C235" w:rsidR="007D7675" w:rsidRPr="00532A14" w:rsidRDefault="00AF035F" w:rsidP="007D7675">
      <w:pPr>
        <w:rPr>
          <w:rFonts w:ascii="Calibri" w:eastAsia="Times New Roman" w:hAnsi="Calibri" w:cs="Calibri"/>
          <w:kern w:val="0"/>
          <w:lang w:eastAsia="en-GB"/>
          <w14:ligatures w14:val="none"/>
        </w:rPr>
      </w:pPr>
      <w:r>
        <w:rPr>
          <w:rFonts w:ascii="Calibri" w:hAnsi="Calibri" w:cs="Calibri"/>
          <w:color w:val="000000"/>
        </w:rPr>
        <w:t xml:space="preserve">It </w:t>
      </w:r>
      <w:r w:rsidR="009605B7" w:rsidRPr="009605B7">
        <w:rPr>
          <w:rFonts w:ascii="Calibri" w:hAnsi="Calibri" w:cs="Calibri"/>
          <w:color w:val="000000"/>
        </w:rPr>
        <w:t xml:space="preserve">is essential to be aware of the policies of the school </w:t>
      </w:r>
      <w:r w:rsidR="009605B7" w:rsidRPr="009605B7">
        <w:rPr>
          <w:rFonts w:ascii="Calibri" w:hAnsi="Calibri" w:cs="Calibri"/>
          <w:color w:val="000000"/>
        </w:rPr>
        <w:t>to</w:t>
      </w:r>
      <w:r w:rsidR="009605B7" w:rsidRPr="009605B7">
        <w:rPr>
          <w:rFonts w:ascii="Calibri" w:hAnsi="Calibri" w:cs="Calibri"/>
          <w:color w:val="000000"/>
        </w:rPr>
        <w:t xml:space="preserve"> respond appropriately and care for children who have been mistreated or neglected.</w:t>
      </w:r>
      <w:r w:rsidR="009605B7" w:rsidRPr="009605B7">
        <w:rPr>
          <w:rStyle w:val="apple-converted-space"/>
          <w:rFonts w:ascii="Calibri" w:hAnsi="Calibri" w:cs="Calibri"/>
          <w:color w:val="000000"/>
        </w:rPr>
        <w:t> </w:t>
      </w:r>
      <w:r w:rsidR="008456D0">
        <w:rPr>
          <w:rStyle w:val="apple-converted-space"/>
          <w:rFonts w:ascii="Calibri" w:hAnsi="Calibri" w:cs="Calibri"/>
          <w:color w:val="000000"/>
        </w:rPr>
        <w:t>Local government</w:t>
      </w:r>
      <w:r w:rsidR="00A12284">
        <w:rPr>
          <w:rStyle w:val="apple-converted-space"/>
          <w:rFonts w:ascii="Calibri" w:hAnsi="Calibri" w:cs="Calibri"/>
          <w:color w:val="000000"/>
        </w:rPr>
        <w:t xml:space="preserve"> association </w:t>
      </w:r>
      <w:r w:rsidR="008456D0">
        <w:rPr>
          <w:rStyle w:val="apple-converted-space"/>
          <w:rFonts w:ascii="Calibri" w:hAnsi="Calibri" w:cs="Calibri"/>
          <w:color w:val="000000"/>
        </w:rPr>
        <w:t>(</w:t>
      </w:r>
      <w:r w:rsidR="00A12284">
        <w:rPr>
          <w:rStyle w:val="apple-converted-space"/>
          <w:rFonts w:ascii="Calibri" w:hAnsi="Calibri" w:cs="Calibri"/>
          <w:color w:val="000000"/>
        </w:rPr>
        <w:t xml:space="preserve">2024) suggest that </w:t>
      </w:r>
      <w:r w:rsidR="002A266B" w:rsidRPr="002A266B">
        <w:rPr>
          <w:rFonts w:ascii="Calibri" w:eastAsia="Times New Roman" w:hAnsi="Calibri" w:cs="Calibri"/>
          <w:color w:val="000000"/>
          <w:kern w:val="0"/>
          <w:lang w:eastAsia="en-GB"/>
          <w14:ligatures w14:val="none"/>
        </w:rPr>
        <w:t xml:space="preserve">It's critical to keep your attention on the results rather than the safeguarding </w:t>
      </w:r>
      <w:r w:rsidR="00924189">
        <w:rPr>
          <w:rFonts w:ascii="Calibri" w:eastAsia="Times New Roman" w:hAnsi="Calibri" w:cs="Calibri"/>
          <w:color w:val="000000"/>
          <w:kern w:val="0"/>
          <w:lang w:eastAsia="en-GB"/>
          <w14:ligatures w14:val="none"/>
        </w:rPr>
        <w:t>procedure</w:t>
      </w:r>
      <w:r w:rsidR="00C56A1A">
        <w:rPr>
          <w:rFonts w:ascii="Calibri" w:eastAsia="Times New Roman" w:hAnsi="Calibri" w:cs="Calibri"/>
          <w:color w:val="000000"/>
          <w:kern w:val="0"/>
          <w:lang w:eastAsia="en-GB"/>
          <w14:ligatures w14:val="none"/>
        </w:rPr>
        <w:t>,</w:t>
      </w:r>
      <w:r w:rsidR="00924189">
        <w:rPr>
          <w:rFonts w:ascii="Calibri" w:eastAsia="Times New Roman" w:hAnsi="Calibri" w:cs="Calibri"/>
          <w:color w:val="000000"/>
          <w:kern w:val="0"/>
          <w:lang w:eastAsia="en-GB"/>
          <w14:ligatures w14:val="none"/>
        </w:rPr>
        <w:t xml:space="preserve"> </w:t>
      </w:r>
      <w:r w:rsidR="00C56A1A">
        <w:rPr>
          <w:rFonts w:ascii="Calibri" w:eastAsia="Times New Roman" w:hAnsi="Calibri" w:cs="Calibri"/>
          <w:color w:val="000000"/>
          <w:kern w:val="0"/>
          <w:lang w:eastAsia="en-GB"/>
          <w14:ligatures w14:val="none"/>
        </w:rPr>
        <w:t>t</w:t>
      </w:r>
      <w:r w:rsidR="00924189" w:rsidRPr="00924189">
        <w:rPr>
          <w:rFonts w:ascii="Calibri" w:hAnsi="Calibri" w:cs="Calibri"/>
          <w:color w:val="000000"/>
        </w:rPr>
        <w:t>o protect and promote the wellbeing of a child who has been the victim of abuse or neglect, as well as to prevent abuse and neglect from occurring in the first place</w:t>
      </w:r>
      <w:r w:rsidR="00C56A1A">
        <w:rPr>
          <w:rFonts w:ascii="Calibri" w:eastAsia="Times New Roman" w:hAnsi="Calibri" w:cs="Calibri"/>
          <w:color w:val="000000"/>
          <w:kern w:val="0"/>
          <w:lang w:eastAsia="en-GB"/>
          <w14:ligatures w14:val="none"/>
        </w:rPr>
        <w:t xml:space="preserve">. </w:t>
      </w:r>
      <w:r w:rsidR="002A266B" w:rsidRPr="002A266B">
        <w:rPr>
          <w:rFonts w:ascii="Calibri" w:eastAsia="Times New Roman" w:hAnsi="Calibri" w:cs="Calibri"/>
          <w:color w:val="000000"/>
          <w:kern w:val="0"/>
          <w:lang w:eastAsia="en-GB"/>
          <w14:ligatures w14:val="none"/>
        </w:rPr>
        <w:t>Take appropriate action against those who are causing the abuse or neglect. </w:t>
      </w:r>
      <w:r w:rsidR="00C240C8" w:rsidRPr="00C240C8">
        <w:rPr>
          <w:rFonts w:ascii="Calibri" w:hAnsi="Calibri" w:cs="Calibri"/>
          <w:color w:val="000000"/>
        </w:rPr>
        <w:t xml:space="preserve">High standards are set in schools because it helps the </w:t>
      </w:r>
      <w:r w:rsidR="003600F6">
        <w:rPr>
          <w:rFonts w:ascii="Calibri" w:hAnsi="Calibri" w:cs="Calibri"/>
          <w:color w:val="000000"/>
        </w:rPr>
        <w:t xml:space="preserve">children </w:t>
      </w:r>
      <w:r w:rsidR="00C240C8" w:rsidRPr="00C240C8">
        <w:rPr>
          <w:rFonts w:ascii="Calibri" w:hAnsi="Calibri" w:cs="Calibri"/>
          <w:color w:val="000000"/>
        </w:rPr>
        <w:t>understand what is expected of them</w:t>
      </w:r>
      <w:r w:rsidR="00C240C8">
        <w:rPr>
          <w:rFonts w:ascii="-webkit-standard" w:hAnsi="-webkit-standard"/>
          <w:color w:val="000000"/>
          <w:sz w:val="27"/>
          <w:szCs w:val="27"/>
        </w:rPr>
        <w:t>.</w:t>
      </w:r>
      <w:r w:rsidR="00103CC0">
        <w:rPr>
          <w:rFonts w:ascii="Calibri" w:eastAsia="Times New Roman" w:hAnsi="Calibri" w:cs="Calibri"/>
          <w:color w:val="000000"/>
          <w:kern w:val="0"/>
          <w:lang w:eastAsia="en-GB"/>
          <w14:ligatures w14:val="none"/>
        </w:rPr>
        <w:t xml:space="preserve"> </w:t>
      </w:r>
      <w:r w:rsidR="007F3958">
        <w:rPr>
          <w:rFonts w:ascii="Calibri" w:eastAsia="Times New Roman" w:hAnsi="Calibri" w:cs="Calibri"/>
          <w:color w:val="000000"/>
          <w:kern w:val="0"/>
          <w:lang w:eastAsia="en-GB"/>
          <w14:ligatures w14:val="none"/>
        </w:rPr>
        <w:t>Gov (</w:t>
      </w:r>
      <w:r w:rsidR="00330AC7">
        <w:rPr>
          <w:rFonts w:ascii="Calibri" w:eastAsia="Times New Roman" w:hAnsi="Calibri" w:cs="Calibri"/>
          <w:color w:val="000000"/>
          <w:kern w:val="0"/>
          <w:lang w:eastAsia="en-GB"/>
          <w14:ligatures w14:val="none"/>
        </w:rPr>
        <w:t>2024</w:t>
      </w:r>
      <w:r w:rsidR="00066532">
        <w:rPr>
          <w:rFonts w:ascii="Calibri" w:eastAsia="Times New Roman" w:hAnsi="Calibri" w:cs="Calibri"/>
          <w:color w:val="000000"/>
          <w:kern w:val="0"/>
          <w:lang w:eastAsia="en-GB"/>
          <w14:ligatures w14:val="none"/>
        </w:rPr>
        <w:t xml:space="preserve">) </w:t>
      </w:r>
      <w:r w:rsidR="003A3016">
        <w:rPr>
          <w:rFonts w:ascii="Calibri" w:eastAsia="Times New Roman" w:hAnsi="Calibri" w:cs="Calibri"/>
          <w:color w:val="000000"/>
          <w:kern w:val="0"/>
          <w:lang w:eastAsia="en-GB"/>
          <w14:ligatures w14:val="none"/>
        </w:rPr>
        <w:t>explains</w:t>
      </w:r>
      <w:r w:rsidR="00066532">
        <w:rPr>
          <w:rFonts w:ascii="Calibri" w:eastAsia="Times New Roman" w:hAnsi="Calibri" w:cs="Calibri"/>
          <w:color w:val="000000"/>
          <w:kern w:val="0"/>
          <w:lang w:eastAsia="en-GB"/>
          <w14:ligatures w14:val="none"/>
        </w:rPr>
        <w:t xml:space="preserve"> that </w:t>
      </w:r>
      <w:r w:rsidR="00A91A7B" w:rsidRPr="001C5BD7">
        <w:rPr>
          <w:rFonts w:ascii="Calibri" w:hAnsi="Calibri" w:cs="Calibri"/>
          <w:color w:val="000000"/>
        </w:rPr>
        <w:t>setting</w:t>
      </w:r>
      <w:r w:rsidR="001C5BD7" w:rsidRPr="001C5BD7">
        <w:rPr>
          <w:rFonts w:ascii="Calibri" w:hAnsi="Calibri" w:cs="Calibri"/>
          <w:color w:val="000000"/>
        </w:rPr>
        <w:t xml:space="preserve"> and maintaining high standards of conduct in schools is essential for both</w:t>
      </w:r>
      <w:r w:rsidR="00ED172E">
        <w:rPr>
          <w:rFonts w:ascii="Calibri" w:hAnsi="Calibri" w:cs="Calibri"/>
          <w:color w:val="000000"/>
        </w:rPr>
        <w:t xml:space="preserve">, </w:t>
      </w:r>
      <w:r w:rsidR="001C5BD7" w:rsidRPr="001C5BD7">
        <w:rPr>
          <w:rFonts w:ascii="Calibri" w:hAnsi="Calibri" w:cs="Calibri"/>
          <w:color w:val="000000"/>
        </w:rPr>
        <w:t xml:space="preserve">ensuring that instructors can effectively teach the curriculum and that all </w:t>
      </w:r>
      <w:r w:rsidR="007E1BCE">
        <w:rPr>
          <w:rFonts w:ascii="Calibri" w:hAnsi="Calibri" w:cs="Calibri"/>
          <w:color w:val="000000"/>
        </w:rPr>
        <w:t xml:space="preserve">children </w:t>
      </w:r>
      <w:r w:rsidR="001C5BD7" w:rsidRPr="001C5BD7">
        <w:rPr>
          <w:rFonts w:ascii="Calibri" w:hAnsi="Calibri" w:cs="Calibri"/>
          <w:color w:val="000000"/>
        </w:rPr>
        <w:t>feel secure and comfortable in the learning environment.</w:t>
      </w:r>
      <w:r w:rsidR="00B942B0">
        <w:rPr>
          <w:rFonts w:ascii="Calibri" w:hAnsi="Calibri" w:cs="Calibri"/>
          <w:color w:val="000000"/>
        </w:rPr>
        <w:t xml:space="preserve"> </w:t>
      </w:r>
      <w:r w:rsidR="00B47413" w:rsidRPr="00B47413">
        <w:rPr>
          <w:rFonts w:ascii="Calibri" w:hAnsi="Calibri" w:cs="Calibri"/>
          <w:color w:val="000000"/>
        </w:rPr>
        <w:t>As a practitioner at a school, it is your responsibility to put the needs of pupils first, build trusting connections with them, and help them feel at ease.</w:t>
      </w:r>
      <w:r w:rsidR="00B47413" w:rsidRPr="00B47413">
        <w:rPr>
          <w:rStyle w:val="apple-converted-space"/>
          <w:rFonts w:ascii="Calibri" w:hAnsi="Calibri" w:cs="Calibri"/>
          <w:color w:val="000000"/>
        </w:rPr>
        <w:t> </w:t>
      </w:r>
      <w:r w:rsidR="00744405">
        <w:rPr>
          <w:rStyle w:val="apple-converted-space"/>
          <w:rFonts w:ascii="Calibri" w:hAnsi="Calibri" w:cs="Calibri"/>
          <w:color w:val="000000"/>
        </w:rPr>
        <w:t>CPD online college</w:t>
      </w:r>
      <w:r w:rsidR="000425DE">
        <w:rPr>
          <w:rStyle w:val="apple-converted-space"/>
          <w:rFonts w:ascii="Calibri" w:hAnsi="Calibri" w:cs="Calibri"/>
          <w:color w:val="000000"/>
        </w:rPr>
        <w:t xml:space="preserve"> (</w:t>
      </w:r>
      <w:r w:rsidR="00511932">
        <w:rPr>
          <w:rStyle w:val="apple-converted-space"/>
          <w:rFonts w:ascii="Calibri" w:hAnsi="Calibri" w:cs="Calibri"/>
          <w:color w:val="000000"/>
        </w:rPr>
        <w:t>2023</w:t>
      </w:r>
      <w:r w:rsidR="00511932" w:rsidRPr="00931B47">
        <w:rPr>
          <w:rStyle w:val="apple-converted-space"/>
          <w:rFonts w:ascii="Calibri" w:hAnsi="Calibri" w:cs="Calibri"/>
          <w:color w:val="000000"/>
        </w:rPr>
        <w:t xml:space="preserve">) </w:t>
      </w:r>
      <w:r w:rsidR="00931B47" w:rsidRPr="00931B47">
        <w:rPr>
          <w:rFonts w:ascii="Calibri" w:hAnsi="Calibri" w:cs="Calibri"/>
          <w:color w:val="000000"/>
        </w:rPr>
        <w:t xml:space="preserve">suggest that building a relationship of trust and understanding with </w:t>
      </w:r>
      <w:r w:rsidR="00931B47" w:rsidRPr="00931B47">
        <w:rPr>
          <w:rFonts w:ascii="Calibri" w:hAnsi="Calibri" w:cs="Calibri"/>
          <w:color w:val="000000"/>
        </w:rPr>
        <w:t>student’s</w:t>
      </w:r>
      <w:r w:rsidR="00931B47" w:rsidRPr="00931B47">
        <w:rPr>
          <w:rFonts w:ascii="Calibri" w:hAnsi="Calibri" w:cs="Calibri"/>
          <w:color w:val="000000"/>
        </w:rPr>
        <w:t xml:space="preserve"> benefits professionals in identifying the warning signs and symptoms of the children. Being vigilant when noticing changes in a Childs behaviour or way of speaking is essential, and supporting the designated safeguarding lead</w:t>
      </w:r>
      <w:r w:rsidR="00F503DE">
        <w:rPr>
          <w:rFonts w:ascii="Calibri" w:hAnsi="Calibri" w:cs="Calibri"/>
          <w:color w:val="000000"/>
        </w:rPr>
        <w:t xml:space="preserve">, will contribute to maintaining </w:t>
      </w:r>
      <w:r w:rsidR="00931B47" w:rsidRPr="00931B47">
        <w:rPr>
          <w:rFonts w:ascii="Calibri" w:hAnsi="Calibri" w:cs="Calibri"/>
          <w:color w:val="000000"/>
        </w:rPr>
        <w:t>that all relevant information is provided</w:t>
      </w:r>
      <w:r w:rsidR="00931B47" w:rsidRPr="006E3CAE">
        <w:rPr>
          <w:rFonts w:ascii="Calibri" w:hAnsi="Calibri" w:cs="Calibri"/>
          <w:color w:val="000000"/>
        </w:rPr>
        <w:t>.</w:t>
      </w:r>
      <w:r w:rsidR="00931B47" w:rsidRPr="006E3CAE">
        <w:rPr>
          <w:rStyle w:val="apple-converted-space"/>
          <w:rFonts w:ascii="Calibri" w:hAnsi="Calibri" w:cs="Calibri"/>
          <w:color w:val="000000"/>
        </w:rPr>
        <w:t> </w:t>
      </w:r>
      <w:r w:rsidR="00AC4EDB" w:rsidRPr="006E3CAE">
        <w:rPr>
          <w:rStyle w:val="apple-converted-space"/>
          <w:rFonts w:ascii="Calibri" w:hAnsi="Calibri" w:cs="Calibri"/>
          <w:color w:val="000000"/>
        </w:rPr>
        <w:t xml:space="preserve"> </w:t>
      </w:r>
      <w:r w:rsidR="006E3CAE" w:rsidRPr="006E3CAE">
        <w:rPr>
          <w:rFonts w:ascii="Calibri" w:hAnsi="Calibri" w:cs="Calibri"/>
          <w:color w:val="000000"/>
        </w:rPr>
        <w:t>Links arise between this and the Social Services and Well-Being Act (Wales) Act 2014, which focuses on maintaining children's wellbeing at a high quality and enhancing assistance for both parents and children. It is the responsibility of practitioners to promote these outcomes when needed.</w:t>
      </w:r>
      <w:r w:rsidR="00B55157">
        <w:rPr>
          <w:rFonts w:ascii="Calibri" w:hAnsi="Calibri" w:cs="Calibri"/>
          <w:color w:val="000000"/>
        </w:rPr>
        <w:t xml:space="preserve"> </w:t>
      </w:r>
      <w:proofErr w:type="spellStart"/>
      <w:r w:rsidR="00B55157">
        <w:rPr>
          <w:rFonts w:ascii="Calibri" w:hAnsi="Calibri" w:cs="Calibri"/>
          <w:color w:val="000000"/>
        </w:rPr>
        <w:t>LawWales</w:t>
      </w:r>
      <w:proofErr w:type="spellEnd"/>
      <w:r w:rsidR="00B55157">
        <w:rPr>
          <w:rFonts w:ascii="Calibri" w:hAnsi="Calibri" w:cs="Calibri"/>
          <w:color w:val="000000"/>
        </w:rPr>
        <w:t xml:space="preserve"> (</w:t>
      </w:r>
      <w:r w:rsidR="00B64EF3">
        <w:rPr>
          <w:rFonts w:ascii="Calibri" w:hAnsi="Calibri" w:cs="Calibri"/>
          <w:color w:val="000000"/>
        </w:rPr>
        <w:t xml:space="preserve">2024) </w:t>
      </w:r>
      <w:r w:rsidR="00B64EF3">
        <w:rPr>
          <w:rFonts w:ascii="Calibri" w:hAnsi="Calibri" w:cs="Calibri"/>
          <w:color w:val="000000"/>
        </w:rPr>
        <w:lastRenderedPageBreak/>
        <w:t>explain</w:t>
      </w:r>
      <w:r w:rsidR="00C1302F">
        <w:rPr>
          <w:rFonts w:ascii="Calibri" w:hAnsi="Calibri" w:cs="Calibri"/>
          <w:color w:val="000000"/>
        </w:rPr>
        <w:t xml:space="preserve"> that </w:t>
      </w:r>
      <w:r w:rsidR="00AB5099" w:rsidRPr="00AB5099">
        <w:rPr>
          <w:rFonts w:ascii="Calibri" w:hAnsi="Calibri" w:cs="Calibri"/>
          <w:color w:val="000000"/>
        </w:rPr>
        <w:t xml:space="preserve">The Social Services and Well-being (Wales) Act 2014, sometimes known as "the Act," strengthens the responsibilities and roles of local authorities about improving the safety of individuals requiring care and assistance, as well as carers </w:t>
      </w:r>
      <w:r w:rsidR="00447D85">
        <w:rPr>
          <w:rFonts w:ascii="Calibri" w:hAnsi="Calibri" w:cs="Calibri"/>
          <w:color w:val="000000"/>
        </w:rPr>
        <w:t xml:space="preserve">who are also </w:t>
      </w:r>
      <w:r w:rsidR="00AB5099" w:rsidRPr="00AB5099">
        <w:rPr>
          <w:rFonts w:ascii="Calibri" w:hAnsi="Calibri" w:cs="Calibri"/>
          <w:color w:val="000000"/>
        </w:rPr>
        <w:t>in need of</w:t>
      </w:r>
      <w:r w:rsidR="00072B4E">
        <w:rPr>
          <w:rFonts w:ascii="Calibri" w:hAnsi="Calibri" w:cs="Calibri"/>
          <w:color w:val="000000"/>
        </w:rPr>
        <w:t xml:space="preserve"> </w:t>
      </w:r>
      <w:proofErr w:type="gramStart"/>
      <w:r w:rsidR="00072B4E">
        <w:rPr>
          <w:rFonts w:ascii="Calibri" w:hAnsi="Calibri" w:cs="Calibri"/>
          <w:color w:val="000000"/>
        </w:rPr>
        <w:t xml:space="preserve">support </w:t>
      </w:r>
      <w:r w:rsidR="00AB5099" w:rsidRPr="00AB5099">
        <w:rPr>
          <w:rFonts w:ascii="Calibri" w:hAnsi="Calibri" w:cs="Calibri"/>
          <w:color w:val="000000"/>
        </w:rPr>
        <w:t>.</w:t>
      </w:r>
      <w:proofErr w:type="gramEnd"/>
      <w:r w:rsidR="00AB5099" w:rsidRPr="00AB5099">
        <w:rPr>
          <w:rFonts w:ascii="Calibri" w:hAnsi="Calibri" w:cs="Calibri"/>
          <w:color w:val="000000"/>
        </w:rPr>
        <w:t xml:space="preserve"> The Act establishes a legal framework for the provision of social care in Wales to assist individuals of all ages as members of their families and communities. It also includes rules and codes of practice that are enacted under it.</w:t>
      </w:r>
      <w:r w:rsidR="00A7585D">
        <w:rPr>
          <w:rFonts w:ascii="Calibri" w:hAnsi="Calibri" w:cs="Calibri"/>
          <w:color w:val="000000"/>
        </w:rPr>
        <w:t xml:space="preserve"> </w:t>
      </w:r>
      <w:r w:rsidR="007D7675">
        <w:rPr>
          <w:rFonts w:ascii="Calibri" w:hAnsi="Calibri" w:cs="Calibri"/>
          <w:color w:val="000000"/>
        </w:rPr>
        <w:t>Furthermore</w:t>
      </w:r>
      <w:r w:rsidR="00627723">
        <w:rPr>
          <w:rFonts w:ascii="Calibri" w:hAnsi="Calibri" w:cs="Calibri"/>
          <w:color w:val="000000"/>
        </w:rPr>
        <w:t xml:space="preserve"> NSPCC (2024) declare that </w:t>
      </w:r>
      <w:r w:rsidR="007D7675" w:rsidRPr="007D7675">
        <w:rPr>
          <w:rFonts w:ascii="Calibri" w:eastAsia="Times New Roman" w:hAnsi="Calibri" w:cs="Calibri"/>
          <w:color w:val="000000"/>
          <w:kern w:val="0"/>
          <w:lang w:eastAsia="en-GB"/>
          <w14:ligatures w14:val="none"/>
        </w:rPr>
        <w:t xml:space="preserve">Schools </w:t>
      </w:r>
      <w:r w:rsidR="008B1945" w:rsidRPr="007D7675">
        <w:rPr>
          <w:rFonts w:ascii="Calibri" w:eastAsia="Times New Roman" w:hAnsi="Calibri" w:cs="Calibri"/>
          <w:color w:val="000000"/>
          <w:kern w:val="0"/>
          <w:lang w:eastAsia="en-GB"/>
          <w14:ligatures w14:val="none"/>
        </w:rPr>
        <w:t>oversee</w:t>
      </w:r>
      <w:r w:rsidR="007D7675" w:rsidRPr="007D7675">
        <w:rPr>
          <w:rFonts w:ascii="Calibri" w:eastAsia="Times New Roman" w:hAnsi="Calibri" w:cs="Calibri"/>
          <w:color w:val="000000"/>
          <w:kern w:val="0"/>
          <w:lang w:eastAsia="en-GB"/>
          <w14:ligatures w14:val="none"/>
        </w:rPr>
        <w:t xml:space="preserve"> giving children the greatest education possible and ensuring their safety while they are there. They have specific rights to assist them in doing this by limiting entry to the school's grounds, </w:t>
      </w:r>
      <w:r w:rsidR="007D7675" w:rsidRPr="007D7675">
        <w:rPr>
          <w:rFonts w:ascii="Calibri" w:eastAsia="Times New Roman" w:hAnsi="Calibri" w:cs="Calibri"/>
          <w:color w:val="000000"/>
          <w:kern w:val="0"/>
          <w:lang w:eastAsia="en-GB"/>
          <w14:ligatures w14:val="none"/>
        </w:rPr>
        <w:t>since</w:t>
      </w:r>
      <w:r w:rsidR="007D7675" w:rsidRPr="007D7675">
        <w:rPr>
          <w:rFonts w:ascii="Calibri" w:eastAsia="Times New Roman" w:hAnsi="Calibri" w:cs="Calibri"/>
          <w:color w:val="000000"/>
          <w:kern w:val="0"/>
          <w:lang w:eastAsia="en-GB"/>
          <w14:ligatures w14:val="none"/>
        </w:rPr>
        <w:t xml:space="preserve"> schools must ensure the safety of their pupils</w:t>
      </w:r>
      <w:r w:rsidR="00AC5071">
        <w:rPr>
          <w:rFonts w:ascii="Calibri" w:eastAsia="Times New Roman" w:hAnsi="Calibri" w:cs="Calibri"/>
          <w:color w:val="000000"/>
          <w:kern w:val="0"/>
          <w:lang w:eastAsia="en-GB"/>
          <w14:ligatures w14:val="none"/>
        </w:rPr>
        <w:t>. A</w:t>
      </w:r>
      <w:r w:rsidR="007D7675" w:rsidRPr="007D7675">
        <w:rPr>
          <w:rFonts w:ascii="Calibri" w:eastAsia="Times New Roman" w:hAnsi="Calibri" w:cs="Calibri"/>
          <w:color w:val="000000"/>
          <w:kern w:val="0"/>
          <w:lang w:eastAsia="en-GB"/>
          <w14:ligatures w14:val="none"/>
        </w:rPr>
        <w:t>ll school property is private, and they have the authority to decide who may enter and when. Schools set the hours during which parents and carers are permitted entry, usually only during designated hours. Parents may also not be allowed on school property.</w:t>
      </w:r>
      <w:r w:rsidR="00462B25">
        <w:rPr>
          <w:rFonts w:ascii="Calibri" w:eastAsia="Times New Roman" w:hAnsi="Calibri" w:cs="Calibri"/>
          <w:color w:val="000000"/>
          <w:kern w:val="0"/>
          <w:lang w:eastAsia="en-GB"/>
          <w14:ligatures w14:val="none"/>
        </w:rPr>
        <w:t xml:space="preserve"> </w:t>
      </w:r>
      <w:r w:rsidR="009620DB">
        <w:rPr>
          <w:rFonts w:ascii="Calibri" w:eastAsia="Times New Roman" w:hAnsi="Calibri" w:cs="Calibri"/>
          <w:color w:val="000000"/>
          <w:kern w:val="0"/>
          <w:lang w:eastAsia="en-GB"/>
          <w14:ligatures w14:val="none"/>
        </w:rPr>
        <w:t xml:space="preserve">By doing this it </w:t>
      </w:r>
      <w:r w:rsidR="008B1945">
        <w:rPr>
          <w:rFonts w:ascii="Calibri" w:eastAsia="Times New Roman" w:hAnsi="Calibri" w:cs="Calibri"/>
          <w:color w:val="000000"/>
          <w:kern w:val="0"/>
          <w:lang w:eastAsia="en-GB"/>
          <w14:ligatures w14:val="none"/>
        </w:rPr>
        <w:t xml:space="preserve">protects children from harm, </w:t>
      </w:r>
      <w:r w:rsidR="00BD76B8">
        <w:rPr>
          <w:rFonts w:ascii="Calibri" w:eastAsia="Times New Roman" w:hAnsi="Calibri" w:cs="Calibri"/>
          <w:color w:val="000000"/>
          <w:kern w:val="0"/>
          <w:lang w:eastAsia="en-GB"/>
          <w14:ligatures w14:val="none"/>
        </w:rPr>
        <w:t>abuse,</w:t>
      </w:r>
      <w:r w:rsidR="008B1945">
        <w:rPr>
          <w:rFonts w:ascii="Calibri" w:eastAsia="Times New Roman" w:hAnsi="Calibri" w:cs="Calibri"/>
          <w:color w:val="000000"/>
          <w:kern w:val="0"/>
          <w:lang w:eastAsia="en-GB"/>
          <w14:ligatures w14:val="none"/>
        </w:rPr>
        <w:t xml:space="preserve"> and neglect.</w:t>
      </w:r>
      <w:r w:rsidR="00FF693C">
        <w:rPr>
          <w:rFonts w:ascii="Calibri" w:eastAsia="Times New Roman" w:hAnsi="Calibri" w:cs="Calibri"/>
          <w:color w:val="000000"/>
          <w:kern w:val="0"/>
          <w:lang w:eastAsia="en-GB"/>
          <w14:ligatures w14:val="none"/>
        </w:rPr>
        <w:t xml:space="preserve"> </w:t>
      </w:r>
      <w:proofErr w:type="spellStart"/>
      <w:r w:rsidR="00144313">
        <w:rPr>
          <w:rFonts w:ascii="Calibri" w:eastAsia="Times New Roman" w:hAnsi="Calibri" w:cs="Calibri"/>
          <w:color w:val="000000"/>
          <w:kern w:val="0"/>
          <w:lang w:eastAsia="en-GB"/>
          <w14:ligatures w14:val="none"/>
        </w:rPr>
        <w:t>Gov.wales</w:t>
      </w:r>
      <w:proofErr w:type="spellEnd"/>
      <w:r w:rsidR="00144313">
        <w:rPr>
          <w:rFonts w:ascii="Calibri" w:eastAsia="Times New Roman" w:hAnsi="Calibri" w:cs="Calibri"/>
          <w:color w:val="000000"/>
          <w:kern w:val="0"/>
          <w:lang w:eastAsia="en-GB"/>
          <w14:ligatures w14:val="none"/>
        </w:rPr>
        <w:t xml:space="preserve"> (no date) go on to say that </w:t>
      </w:r>
      <w:r w:rsidR="00532A14" w:rsidRPr="00532A14">
        <w:rPr>
          <w:rFonts w:ascii="Calibri" w:hAnsi="Calibri" w:cs="Calibri"/>
          <w:color w:val="000000"/>
        </w:rPr>
        <w:t>to</w:t>
      </w:r>
      <w:r w:rsidR="00532A14" w:rsidRPr="00532A14">
        <w:rPr>
          <w:rFonts w:ascii="Calibri" w:hAnsi="Calibri" w:cs="Calibri"/>
          <w:color w:val="000000"/>
        </w:rPr>
        <w:t xml:space="preserve"> safeguard a child is to keep them safe from damage, abuse, and neglect. It is legally required of all Welsh local authorities, schools, and institutions to safeguard and advance the welfare of minors under the age of 18.</w:t>
      </w:r>
    </w:p>
    <w:p w14:paraId="6E8F515C" w14:textId="1114F4BF" w:rsidR="003B364E" w:rsidRPr="00144997" w:rsidRDefault="003B364E" w:rsidP="003B364E">
      <w:pPr>
        <w:rPr>
          <w:rFonts w:ascii="Calibri" w:eastAsia="Times New Roman" w:hAnsi="Calibri" w:cs="Calibri"/>
          <w:color w:val="000000"/>
          <w:kern w:val="0"/>
          <w:lang w:eastAsia="en-GB"/>
          <w14:ligatures w14:val="none"/>
        </w:rPr>
      </w:pPr>
      <w:r w:rsidRPr="007D7675">
        <w:rPr>
          <w:rFonts w:ascii="Calibri" w:eastAsia="Times New Roman" w:hAnsi="Calibri" w:cs="Calibri"/>
          <w:b/>
          <w:bCs/>
          <w:color w:val="000000"/>
          <w:kern w:val="0"/>
          <w:u w:val="single"/>
          <w:lang w:eastAsia="en-GB"/>
          <w14:ligatures w14:val="none"/>
        </w:rPr>
        <w:br/>
      </w:r>
    </w:p>
    <w:p w14:paraId="2C9DE660" w14:textId="0B313308" w:rsidR="003B364E" w:rsidRPr="008802D2" w:rsidRDefault="003B364E" w:rsidP="003B364E">
      <w:pPr>
        <w:rPr>
          <w:rFonts w:ascii="Calibri" w:eastAsia="Times New Roman" w:hAnsi="Calibri" w:cs="Calibri"/>
          <w:kern w:val="0"/>
          <w:lang w:eastAsia="en-GB"/>
          <w14:ligatures w14:val="none"/>
        </w:rPr>
      </w:pPr>
    </w:p>
    <w:p w14:paraId="58BF568F" w14:textId="2F1D1266" w:rsidR="00D32919" w:rsidRPr="008802D2" w:rsidRDefault="00D32919" w:rsidP="00FE7BAB">
      <w:pPr>
        <w:rPr>
          <w:rFonts w:ascii="Calibri" w:eastAsia="Times New Roman" w:hAnsi="Calibri" w:cs="Calibri"/>
          <w:kern w:val="0"/>
          <w:lang w:eastAsia="en-GB"/>
          <w14:ligatures w14:val="none"/>
        </w:rPr>
      </w:pPr>
    </w:p>
    <w:p w14:paraId="434D6C28" w14:textId="77777777" w:rsidR="00763C4E" w:rsidRDefault="00763C4E" w:rsidP="00E463C2">
      <w:pPr>
        <w:rPr>
          <w:rFonts w:ascii="Calibri" w:eastAsia="Times New Roman" w:hAnsi="Calibri" w:cs="Calibri"/>
          <w:color w:val="000000"/>
          <w:kern w:val="0"/>
          <w:lang w:eastAsia="en-GB"/>
          <w14:ligatures w14:val="none"/>
        </w:rPr>
      </w:pPr>
    </w:p>
    <w:p w14:paraId="59D5F25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5CE287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DAB2EC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C96FEB0"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0BF064A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925D22E"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1EAA10FF"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0CD2C3B"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33DBA14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73CD458"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56E422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0E846E2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CE575B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338CA3D"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BFEA52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0096AFA"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1391A0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ED55D9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327ACC3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86E1088" w14:textId="2CF447FF" w:rsidR="00763C4E" w:rsidRPr="00C45AFB" w:rsidRDefault="00C45AFB" w:rsidP="00E463C2">
      <w:pPr>
        <w:rPr>
          <w:rFonts w:ascii="Calibri" w:eastAsia="Times New Roman" w:hAnsi="Calibri" w:cs="Calibri"/>
          <w:b/>
          <w:bCs/>
          <w:color w:val="000000"/>
          <w:kern w:val="0"/>
          <w:sz w:val="32"/>
          <w:szCs w:val="32"/>
          <w:u w:val="single"/>
          <w:lang w:eastAsia="en-GB"/>
          <w14:ligatures w14:val="none"/>
        </w:rPr>
      </w:pPr>
      <w:r w:rsidRPr="00C45AFB">
        <w:rPr>
          <w:rFonts w:ascii="Calibri" w:eastAsia="Times New Roman" w:hAnsi="Calibri" w:cs="Calibri"/>
          <w:b/>
          <w:bCs/>
          <w:color w:val="000000"/>
          <w:kern w:val="0"/>
          <w:sz w:val="32"/>
          <w:szCs w:val="32"/>
          <w:u w:val="single"/>
          <w:lang w:eastAsia="en-GB"/>
          <w14:ligatures w14:val="none"/>
        </w:rPr>
        <w:lastRenderedPageBreak/>
        <w:t>Reference List</w:t>
      </w:r>
    </w:p>
    <w:p w14:paraId="19021513" w14:textId="77777777" w:rsidR="00763C4E" w:rsidRDefault="00763C4E" w:rsidP="00E463C2">
      <w:pPr>
        <w:rPr>
          <w:rFonts w:ascii="Calibri" w:eastAsia="Times New Roman" w:hAnsi="Calibri" w:cs="Calibri"/>
          <w:color w:val="000000"/>
          <w:kern w:val="0"/>
          <w:lang w:eastAsia="en-GB"/>
          <w14:ligatures w14:val="none"/>
        </w:rPr>
      </w:pPr>
    </w:p>
    <w:p w14:paraId="2F2E483B" w14:textId="77777777" w:rsidR="00C45AFB" w:rsidRPr="00763C4E" w:rsidRDefault="00C45AFB" w:rsidP="007B10DB">
      <w:pPr>
        <w:rPr>
          <w:sz w:val="21"/>
          <w:szCs w:val="21"/>
        </w:rPr>
      </w:pPr>
      <w:r w:rsidRPr="00763C4E">
        <w:rPr>
          <w:sz w:val="21"/>
          <w:szCs w:val="21"/>
        </w:rPr>
        <w:t xml:space="preserve">Care check (2024) </w:t>
      </w:r>
      <w:r w:rsidRPr="00763C4E">
        <w:rPr>
          <w:i/>
          <w:iCs/>
          <w:sz w:val="21"/>
          <w:szCs w:val="21"/>
        </w:rPr>
        <w:t xml:space="preserve">What is safeguarding. </w:t>
      </w:r>
      <w:r w:rsidRPr="00763C4E">
        <w:rPr>
          <w:sz w:val="21"/>
          <w:szCs w:val="21"/>
        </w:rPr>
        <w:t xml:space="preserve">Available at: </w:t>
      </w:r>
      <w:hyperlink r:id="rId4" w:history="1">
        <w:r w:rsidRPr="00763C4E">
          <w:rPr>
            <w:rStyle w:val="Hyperlink"/>
            <w:sz w:val="21"/>
            <w:szCs w:val="21"/>
          </w:rPr>
          <w:t>https://www.carecheck.co.uk/importance-of-safeguarding/#:~:text=Safeguarding%20is%20a%20vital%20process,that%20schools%20and%20workplaces%20provide</w:t>
        </w:r>
      </w:hyperlink>
      <w:r w:rsidRPr="00763C4E">
        <w:rPr>
          <w:sz w:val="21"/>
          <w:szCs w:val="21"/>
        </w:rPr>
        <w:t xml:space="preserve"> (Accessed 10</w:t>
      </w:r>
      <w:r w:rsidRPr="00763C4E">
        <w:rPr>
          <w:sz w:val="21"/>
          <w:szCs w:val="21"/>
          <w:vertAlign w:val="superscript"/>
        </w:rPr>
        <w:t>th</w:t>
      </w:r>
      <w:r w:rsidRPr="00763C4E">
        <w:rPr>
          <w:sz w:val="21"/>
          <w:szCs w:val="21"/>
        </w:rPr>
        <w:t xml:space="preserve"> July)</w:t>
      </w:r>
    </w:p>
    <w:p w14:paraId="1D95BDC7" w14:textId="77777777" w:rsidR="00C45AFB" w:rsidRDefault="00C45AFB" w:rsidP="007B10DB">
      <w:pPr>
        <w:rPr>
          <w:rFonts w:ascii="Calibri" w:hAnsi="Calibri" w:cs="Calibri"/>
          <w:color w:val="000000"/>
          <w:sz w:val="21"/>
          <w:szCs w:val="21"/>
        </w:rPr>
      </w:pPr>
      <w:r>
        <w:rPr>
          <w:rFonts w:ascii="Calibri" w:hAnsi="Calibri" w:cs="Calibri"/>
          <w:color w:val="000000"/>
          <w:sz w:val="21"/>
          <w:szCs w:val="21"/>
        </w:rPr>
        <w:t xml:space="preserve">CPD Online college (2023) </w:t>
      </w:r>
      <w:r>
        <w:rPr>
          <w:rFonts w:ascii="Calibri" w:hAnsi="Calibri" w:cs="Calibri"/>
          <w:i/>
          <w:iCs/>
          <w:color w:val="000000"/>
          <w:sz w:val="21"/>
          <w:szCs w:val="21"/>
        </w:rPr>
        <w:t xml:space="preserve">Safeguarding in schools. </w:t>
      </w:r>
      <w:r>
        <w:rPr>
          <w:rFonts w:ascii="Calibri" w:hAnsi="Calibri" w:cs="Calibri"/>
          <w:color w:val="000000"/>
          <w:sz w:val="21"/>
          <w:szCs w:val="21"/>
        </w:rPr>
        <w:t xml:space="preserve">Available at: </w:t>
      </w:r>
      <w:hyperlink r:id="rId5" w:history="1">
        <w:r w:rsidRPr="006C6464">
          <w:rPr>
            <w:rStyle w:val="Hyperlink"/>
            <w:rFonts w:ascii="Calibri" w:hAnsi="Calibri" w:cs="Calibri"/>
            <w:sz w:val="21"/>
            <w:szCs w:val="21"/>
          </w:rPr>
          <w:t>https://cpdonline.co.uk/knowledge-base/safeguarding/safeguarding-responsibilities/#:~:text=Their%20main%20safeguarding%20responsibilities%20include%3A&amp;text=Creating%20positive%20relationships%20with%20students,Supporting%20the%20Designated%20Safeguarding%20Lead</w:t>
        </w:r>
      </w:hyperlink>
      <w:r w:rsidRPr="00A93FFA">
        <w:rPr>
          <w:rFonts w:ascii="Calibri" w:hAnsi="Calibri" w:cs="Calibri"/>
          <w:color w:val="000000"/>
          <w:sz w:val="21"/>
          <w:szCs w:val="21"/>
        </w:rPr>
        <w:t>.</w:t>
      </w:r>
      <w:r>
        <w:rPr>
          <w:rFonts w:ascii="Calibri" w:hAnsi="Calibri" w:cs="Calibri"/>
          <w:color w:val="000000"/>
          <w:sz w:val="21"/>
          <w:szCs w:val="21"/>
        </w:rPr>
        <w:t xml:space="preserve"> (Assessed 12</w:t>
      </w:r>
      <w:r w:rsidRPr="00A93FFA">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149E3391" w14:textId="77777777" w:rsidR="00C45AFB" w:rsidRPr="00763C4E" w:rsidRDefault="00C45AFB" w:rsidP="007B10DB">
      <w:pPr>
        <w:rPr>
          <w:sz w:val="21"/>
          <w:szCs w:val="21"/>
        </w:rPr>
      </w:pPr>
      <w:r w:rsidRPr="00763C4E">
        <w:rPr>
          <w:sz w:val="21"/>
          <w:szCs w:val="21"/>
        </w:rPr>
        <w:t xml:space="preserve">Education links (2024) </w:t>
      </w:r>
      <w:r w:rsidRPr="00763C4E">
        <w:rPr>
          <w:i/>
          <w:iCs/>
          <w:sz w:val="21"/>
          <w:szCs w:val="21"/>
        </w:rPr>
        <w:t xml:space="preserve">Foe all school referred placements. </w:t>
      </w:r>
      <w:r w:rsidRPr="00763C4E">
        <w:rPr>
          <w:sz w:val="21"/>
          <w:szCs w:val="21"/>
        </w:rPr>
        <w:t xml:space="preserve">Available at: </w:t>
      </w:r>
      <w:hyperlink r:id="rId6" w:history="1">
        <w:r w:rsidRPr="00763C4E">
          <w:rPr>
            <w:rStyle w:val="Hyperlink"/>
            <w:sz w:val="21"/>
            <w:szCs w:val="21"/>
          </w:rPr>
          <w:t>http://www.education-links.org/Information/Admissions--Referrals/#:~:text=Referral%20forms%20can%20be%20completed,Deputy%20to%20approve%20the%20placement</w:t>
        </w:r>
      </w:hyperlink>
      <w:r w:rsidRPr="00763C4E">
        <w:rPr>
          <w:sz w:val="21"/>
          <w:szCs w:val="21"/>
        </w:rPr>
        <w:t>.</w:t>
      </w:r>
      <w:r w:rsidRPr="00763C4E">
        <w:rPr>
          <w:sz w:val="21"/>
          <w:szCs w:val="21"/>
        </w:rPr>
        <w:t xml:space="preserve"> (Accessed 12</w:t>
      </w:r>
      <w:r w:rsidRPr="00763C4E">
        <w:rPr>
          <w:sz w:val="21"/>
          <w:szCs w:val="21"/>
          <w:vertAlign w:val="superscript"/>
        </w:rPr>
        <w:t>th</w:t>
      </w:r>
      <w:r w:rsidRPr="00763C4E">
        <w:rPr>
          <w:sz w:val="21"/>
          <w:szCs w:val="21"/>
        </w:rPr>
        <w:t xml:space="preserve"> July). </w:t>
      </w:r>
    </w:p>
    <w:p w14:paraId="142D04F7" w14:textId="77777777" w:rsidR="00C45AFB" w:rsidRDefault="00C45AFB" w:rsidP="007B10DB">
      <w:pPr>
        <w:rPr>
          <w:rFonts w:ascii="Calibri" w:hAnsi="Calibri" w:cs="Calibri"/>
          <w:color w:val="000000"/>
          <w:sz w:val="21"/>
          <w:szCs w:val="21"/>
        </w:rPr>
      </w:pPr>
      <w:r w:rsidRPr="00763C4E">
        <w:rPr>
          <w:rFonts w:ascii="Calibri" w:hAnsi="Calibri" w:cs="Calibri"/>
          <w:color w:val="000000"/>
          <w:sz w:val="21"/>
          <w:szCs w:val="21"/>
        </w:rPr>
        <w:t xml:space="preserve">Gov (2024) </w:t>
      </w:r>
      <w:r w:rsidRPr="00763C4E">
        <w:rPr>
          <w:rFonts w:ascii="Calibri" w:hAnsi="Calibri" w:cs="Calibri"/>
          <w:i/>
          <w:iCs/>
          <w:color w:val="000000"/>
          <w:sz w:val="21"/>
          <w:szCs w:val="21"/>
        </w:rPr>
        <w:t xml:space="preserve">Behaviour in schools. </w:t>
      </w:r>
      <w:r w:rsidRPr="00763C4E">
        <w:rPr>
          <w:rFonts w:ascii="Calibri" w:hAnsi="Calibri" w:cs="Calibri"/>
          <w:color w:val="000000"/>
          <w:sz w:val="21"/>
          <w:szCs w:val="21"/>
        </w:rPr>
        <w:t xml:space="preserve">Available at: </w:t>
      </w:r>
      <w:hyperlink r:id="rId7" w:history="1">
        <w:r w:rsidRPr="00763C4E">
          <w:rPr>
            <w:rStyle w:val="Hyperlink"/>
            <w:rFonts w:ascii="Calibri" w:hAnsi="Calibri" w:cs="Calibri"/>
            <w:sz w:val="21"/>
            <w:szCs w:val="21"/>
          </w:rPr>
          <w:t>https://assets.publishing.service.gov.uk/media/65ce3721e1bdec001a3221fe/Behaviour_in_schools_-_advice_for_headteachers_and_school_staff_Feb_2024.pdf</w:t>
        </w:r>
      </w:hyperlink>
      <w:r w:rsidRPr="00763C4E">
        <w:rPr>
          <w:rFonts w:ascii="Calibri" w:hAnsi="Calibri" w:cs="Calibri"/>
          <w:color w:val="000000"/>
          <w:sz w:val="21"/>
          <w:szCs w:val="21"/>
        </w:rPr>
        <w:t xml:space="preserve"> </w:t>
      </w:r>
    </w:p>
    <w:p w14:paraId="1E242F8E" w14:textId="77777777" w:rsidR="00C45AFB" w:rsidRDefault="00C45AFB" w:rsidP="007B10DB">
      <w:pPr>
        <w:rPr>
          <w:rFonts w:ascii="Calibri" w:hAnsi="Calibri" w:cs="Calibri"/>
          <w:color w:val="000000"/>
          <w:sz w:val="21"/>
          <w:szCs w:val="21"/>
        </w:rPr>
      </w:pPr>
      <w:proofErr w:type="spellStart"/>
      <w:r>
        <w:rPr>
          <w:rFonts w:ascii="Calibri" w:hAnsi="Calibri" w:cs="Calibri"/>
          <w:color w:val="000000"/>
          <w:sz w:val="21"/>
          <w:szCs w:val="21"/>
        </w:rPr>
        <w:t>Gov.wales</w:t>
      </w:r>
      <w:proofErr w:type="spellEnd"/>
      <w:r>
        <w:rPr>
          <w:rFonts w:ascii="Calibri" w:hAnsi="Calibri" w:cs="Calibri"/>
          <w:color w:val="000000"/>
          <w:sz w:val="21"/>
          <w:szCs w:val="21"/>
        </w:rPr>
        <w:t xml:space="preserve">(no date) </w:t>
      </w:r>
      <w:r>
        <w:rPr>
          <w:rFonts w:ascii="Calibri" w:hAnsi="Calibri" w:cs="Calibri"/>
          <w:i/>
          <w:iCs/>
          <w:color w:val="000000"/>
          <w:sz w:val="21"/>
          <w:szCs w:val="21"/>
        </w:rPr>
        <w:t xml:space="preserve">Keeping learners safe. </w:t>
      </w:r>
      <w:r>
        <w:rPr>
          <w:rFonts w:ascii="Calibri" w:hAnsi="Calibri" w:cs="Calibri"/>
          <w:color w:val="000000"/>
          <w:sz w:val="21"/>
          <w:szCs w:val="21"/>
        </w:rPr>
        <w:t xml:space="preserve">Available at: </w:t>
      </w:r>
      <w:hyperlink r:id="rId8" w:history="1">
        <w:r w:rsidRPr="006C6464">
          <w:rPr>
            <w:rStyle w:val="Hyperlink"/>
            <w:rFonts w:ascii="Calibri" w:hAnsi="Calibri" w:cs="Calibri"/>
            <w:sz w:val="21"/>
            <w:szCs w:val="21"/>
          </w:rPr>
          <w:t>https://www.gov.wales/sites/default/files/publications/2020-12/Keeping%20learners%20safe%20a%20summary%20version.pdf</w:t>
        </w:r>
      </w:hyperlink>
      <w:r>
        <w:rPr>
          <w:rFonts w:ascii="Calibri" w:hAnsi="Calibri" w:cs="Calibri"/>
          <w:color w:val="000000"/>
          <w:sz w:val="21"/>
          <w:szCs w:val="21"/>
        </w:rPr>
        <w:t xml:space="preserve"> </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6D411A6C" w14:textId="77777777" w:rsidR="00C45AFB" w:rsidRPr="00763C4E" w:rsidRDefault="00C45AFB" w:rsidP="007B10DB">
      <w:pPr>
        <w:rPr>
          <w:sz w:val="21"/>
          <w:szCs w:val="21"/>
        </w:rPr>
      </w:pPr>
      <w:proofErr w:type="gramStart"/>
      <w:r w:rsidRPr="00763C4E">
        <w:rPr>
          <w:sz w:val="21"/>
          <w:szCs w:val="21"/>
        </w:rPr>
        <w:t>Gov(</w:t>
      </w:r>
      <w:proofErr w:type="gramEnd"/>
      <w:r w:rsidRPr="00763C4E">
        <w:rPr>
          <w:sz w:val="21"/>
          <w:szCs w:val="21"/>
        </w:rPr>
        <w:t xml:space="preserve">2022) </w:t>
      </w:r>
      <w:r w:rsidRPr="00763C4E">
        <w:rPr>
          <w:i/>
          <w:iCs/>
          <w:sz w:val="21"/>
          <w:szCs w:val="21"/>
        </w:rPr>
        <w:t xml:space="preserve">When you have been told something. </w:t>
      </w:r>
      <w:r w:rsidRPr="00763C4E">
        <w:rPr>
          <w:sz w:val="21"/>
          <w:szCs w:val="21"/>
        </w:rPr>
        <w:t>Available at:</w:t>
      </w:r>
      <w:r w:rsidRPr="00763C4E">
        <w:rPr>
          <w:i/>
          <w:iCs/>
          <w:sz w:val="21"/>
          <w:szCs w:val="21"/>
        </w:rPr>
        <w:t xml:space="preserve"> </w:t>
      </w:r>
      <w:hyperlink r:id="rId9" w:history="1">
        <w:r w:rsidRPr="00763C4E">
          <w:rPr>
            <w:rStyle w:val="Hyperlink"/>
            <w:sz w:val="21"/>
            <w:szCs w:val="21"/>
          </w:rPr>
          <w:t>https://www.gov.uk/government/publications/guidance-on-reporting-safeguarding-concerns-in-a-charity/guidance-on-reporting-safeguarding-concerns-in-a-charity</w:t>
        </w:r>
      </w:hyperlink>
      <w:r w:rsidRPr="00763C4E">
        <w:rPr>
          <w:i/>
          <w:iCs/>
          <w:sz w:val="21"/>
          <w:szCs w:val="21"/>
        </w:rPr>
        <w:t xml:space="preserve"> </w:t>
      </w:r>
      <w:r w:rsidRPr="00763C4E">
        <w:rPr>
          <w:sz w:val="21"/>
          <w:szCs w:val="21"/>
        </w:rPr>
        <w:t>(Accessed 12th July)</w:t>
      </w:r>
    </w:p>
    <w:p w14:paraId="759F9825" w14:textId="77777777" w:rsidR="00C45AFB" w:rsidRPr="00763C4E" w:rsidRDefault="00C45AFB" w:rsidP="007B10DB">
      <w:pPr>
        <w:rPr>
          <w:rFonts w:ascii="Calibri" w:hAnsi="Calibri" w:cs="Calibri"/>
          <w:sz w:val="21"/>
          <w:szCs w:val="21"/>
        </w:rPr>
      </w:pPr>
      <w:proofErr w:type="spellStart"/>
      <w:r w:rsidRPr="00763C4E">
        <w:rPr>
          <w:rFonts w:ascii="Calibri" w:hAnsi="Calibri" w:cs="Calibri"/>
          <w:sz w:val="21"/>
          <w:szCs w:val="21"/>
        </w:rPr>
        <w:t>Highspeedtrainig</w:t>
      </w:r>
      <w:proofErr w:type="spellEnd"/>
      <w:r w:rsidRPr="00763C4E">
        <w:rPr>
          <w:rFonts w:ascii="Calibri" w:hAnsi="Calibri" w:cs="Calibri"/>
          <w:sz w:val="21"/>
          <w:szCs w:val="21"/>
        </w:rPr>
        <w:t xml:space="preserve"> (2016) </w:t>
      </w:r>
      <w:r w:rsidRPr="00763C4E">
        <w:rPr>
          <w:rFonts w:ascii="Calibri" w:hAnsi="Calibri" w:cs="Calibri"/>
          <w:i/>
          <w:iCs/>
          <w:sz w:val="21"/>
          <w:szCs w:val="21"/>
        </w:rPr>
        <w:t xml:space="preserve">Understanding why children may stay quiet about abuse. </w:t>
      </w:r>
      <w:r w:rsidRPr="00763C4E">
        <w:rPr>
          <w:rFonts w:ascii="Calibri" w:hAnsi="Calibri" w:cs="Calibri"/>
          <w:sz w:val="21"/>
          <w:szCs w:val="21"/>
        </w:rPr>
        <w:t xml:space="preserve">Available at: </w:t>
      </w:r>
      <w:hyperlink r:id="rId10" w:history="1">
        <w:r w:rsidRPr="00763C4E">
          <w:rPr>
            <w:rStyle w:val="Hyperlink"/>
            <w:rFonts w:ascii="Calibri" w:hAnsi="Calibri" w:cs="Calibri"/>
            <w:sz w:val="21"/>
            <w:szCs w:val="21"/>
          </w:rPr>
          <w:t>https://www.highspeedtraining.co.uk/hub/disclosure-child-abuse/</w:t>
        </w:r>
      </w:hyperlink>
      <w:r w:rsidRPr="00763C4E">
        <w:rPr>
          <w:rFonts w:ascii="Calibri" w:hAnsi="Calibri" w:cs="Calibri"/>
          <w:sz w:val="21"/>
          <w:szCs w:val="21"/>
        </w:rPr>
        <w:t xml:space="preserve"> </w:t>
      </w:r>
      <w:r w:rsidRPr="00763C4E">
        <w:rPr>
          <w:rFonts w:ascii="Calibri" w:hAnsi="Calibri" w:cs="Calibri"/>
          <w:sz w:val="21"/>
          <w:szCs w:val="21"/>
        </w:rPr>
        <w:t>(Accessed 2nd July)</w:t>
      </w:r>
    </w:p>
    <w:p w14:paraId="069CA779" w14:textId="77777777" w:rsidR="00C45AFB" w:rsidRPr="00763C4E" w:rsidRDefault="00C45AFB" w:rsidP="007B10DB">
      <w:pPr>
        <w:rPr>
          <w:rFonts w:ascii="Calibri" w:hAnsi="Calibri" w:cs="Calibri"/>
          <w:sz w:val="21"/>
          <w:szCs w:val="21"/>
        </w:rPr>
      </w:pPr>
      <w:proofErr w:type="spellStart"/>
      <w:proofErr w:type="gramStart"/>
      <w:r w:rsidRPr="00763C4E">
        <w:rPr>
          <w:rFonts w:ascii="Calibri" w:hAnsi="Calibri" w:cs="Calibri"/>
          <w:sz w:val="21"/>
          <w:szCs w:val="21"/>
          <w:lang w:eastAsia="en-GB"/>
        </w:rPr>
        <w:t>Keepingchildrensafeeducation</w:t>
      </w:r>
      <w:proofErr w:type="spellEnd"/>
      <w:r w:rsidRPr="00763C4E">
        <w:rPr>
          <w:rFonts w:ascii="Calibri" w:hAnsi="Calibri" w:cs="Calibri"/>
          <w:sz w:val="21"/>
          <w:szCs w:val="21"/>
          <w:lang w:eastAsia="en-GB"/>
        </w:rPr>
        <w:t>(</w:t>
      </w:r>
      <w:proofErr w:type="gramEnd"/>
      <w:r w:rsidRPr="00763C4E">
        <w:rPr>
          <w:rFonts w:ascii="Calibri" w:hAnsi="Calibri" w:cs="Calibri"/>
          <w:sz w:val="21"/>
          <w:szCs w:val="21"/>
          <w:lang w:eastAsia="en-GB"/>
        </w:rPr>
        <w:t xml:space="preserve">2017) </w:t>
      </w:r>
      <w:r w:rsidRPr="00763C4E">
        <w:rPr>
          <w:rFonts w:ascii="Calibri" w:hAnsi="Calibri" w:cs="Calibri"/>
          <w:i/>
          <w:iCs/>
          <w:sz w:val="21"/>
          <w:szCs w:val="21"/>
          <w:lang w:eastAsia="en-GB"/>
        </w:rPr>
        <w:t xml:space="preserve">What school and college staff need to know. </w:t>
      </w:r>
      <w:r w:rsidRPr="00763C4E">
        <w:rPr>
          <w:rFonts w:ascii="Calibri" w:hAnsi="Calibri" w:cs="Calibri"/>
          <w:sz w:val="21"/>
          <w:szCs w:val="21"/>
          <w:lang w:eastAsia="en-GB"/>
        </w:rPr>
        <w:t xml:space="preserve">Available at: </w:t>
      </w:r>
      <w:hyperlink r:id="rId11" w:history="1">
        <w:r w:rsidRPr="00763C4E">
          <w:rPr>
            <w:rStyle w:val="Hyperlink"/>
            <w:rFonts w:ascii="Calibri" w:hAnsi="Calibri" w:cs="Calibri"/>
            <w:sz w:val="21"/>
            <w:szCs w:val="21"/>
            <w:lang w:eastAsia="en-GB"/>
          </w:rPr>
          <w:t>https://www.keepingchildrensafeineducation.co.uk/part_one_sg_info.html#:~:text=All%20staff%20should%20be%20aware,child%2Don%2Dchild%20abuse)%3B</w:t>
        </w:r>
      </w:hyperlink>
      <w:r w:rsidRPr="00763C4E">
        <w:rPr>
          <w:rFonts w:ascii="Calibri" w:hAnsi="Calibri" w:cs="Calibri"/>
          <w:sz w:val="21"/>
          <w:szCs w:val="21"/>
          <w:lang w:eastAsia="en-GB"/>
        </w:rPr>
        <w:t xml:space="preserve"> </w:t>
      </w:r>
      <w:r w:rsidRPr="00763C4E">
        <w:rPr>
          <w:rFonts w:ascii="Calibri" w:hAnsi="Calibri" w:cs="Calibri"/>
          <w:sz w:val="21"/>
          <w:szCs w:val="21"/>
        </w:rPr>
        <w:t xml:space="preserve">(Accessed </w:t>
      </w:r>
      <w:r w:rsidRPr="00763C4E">
        <w:rPr>
          <w:rFonts w:ascii="Calibri" w:hAnsi="Calibri" w:cs="Calibri"/>
          <w:sz w:val="21"/>
          <w:szCs w:val="21"/>
        </w:rPr>
        <w:t>4th</w:t>
      </w:r>
      <w:r w:rsidRPr="00763C4E">
        <w:rPr>
          <w:rFonts w:ascii="Calibri" w:hAnsi="Calibri" w:cs="Calibri"/>
          <w:sz w:val="21"/>
          <w:szCs w:val="21"/>
        </w:rPr>
        <w:t xml:space="preserve"> July)</w:t>
      </w:r>
    </w:p>
    <w:p w14:paraId="42D19351" w14:textId="77777777" w:rsidR="00C45AFB" w:rsidRDefault="00C45AFB" w:rsidP="007B10DB">
      <w:pPr>
        <w:rPr>
          <w:rFonts w:ascii="Calibri" w:hAnsi="Calibri" w:cs="Calibri"/>
          <w:color w:val="000000"/>
          <w:sz w:val="21"/>
          <w:szCs w:val="21"/>
        </w:rPr>
      </w:pPr>
      <w:r>
        <w:rPr>
          <w:rFonts w:ascii="Calibri" w:hAnsi="Calibri" w:cs="Calibri"/>
          <w:color w:val="000000"/>
          <w:sz w:val="21"/>
          <w:szCs w:val="21"/>
        </w:rPr>
        <w:t xml:space="preserve">Law Wales (2024) </w:t>
      </w:r>
      <w:r>
        <w:rPr>
          <w:rFonts w:ascii="Calibri" w:hAnsi="Calibri" w:cs="Calibri"/>
          <w:i/>
          <w:iCs/>
          <w:color w:val="000000"/>
          <w:sz w:val="21"/>
          <w:szCs w:val="21"/>
        </w:rPr>
        <w:t xml:space="preserve">Social Services and Well-being (Wales) Act 2014. </w:t>
      </w:r>
      <w:r>
        <w:rPr>
          <w:rFonts w:ascii="Calibri" w:hAnsi="Calibri" w:cs="Calibri"/>
          <w:color w:val="000000"/>
          <w:sz w:val="21"/>
          <w:szCs w:val="21"/>
        </w:rPr>
        <w:t xml:space="preserve">Available at: </w:t>
      </w:r>
      <w:hyperlink r:id="rId12" w:history="1">
        <w:r w:rsidRPr="006C6464">
          <w:rPr>
            <w:rStyle w:val="Hyperlink"/>
            <w:rFonts w:ascii="Calibri" w:hAnsi="Calibri" w:cs="Calibri"/>
            <w:sz w:val="21"/>
            <w:szCs w:val="21"/>
          </w:rPr>
          <w:t>https://law.gov.wales/social-services-and-well-being-wales-act-2014</w:t>
        </w:r>
      </w:hyperlink>
      <w:r>
        <w:rPr>
          <w:rFonts w:ascii="Calibri" w:hAnsi="Calibri" w:cs="Calibri"/>
          <w:color w:val="000000"/>
          <w:sz w:val="21"/>
          <w:szCs w:val="21"/>
        </w:rPr>
        <w:t xml:space="preserve"> (Accessed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 </w:t>
      </w:r>
    </w:p>
    <w:p w14:paraId="7D0D5367" w14:textId="77777777" w:rsidR="00C45AFB" w:rsidRPr="00E66B74" w:rsidRDefault="00C45AFB" w:rsidP="007B10DB">
      <w:pPr>
        <w:rPr>
          <w:rFonts w:ascii="Calibri" w:hAnsi="Calibri" w:cs="Calibri"/>
          <w:color w:val="000000"/>
          <w:sz w:val="21"/>
          <w:szCs w:val="21"/>
        </w:rPr>
      </w:pPr>
      <w:r>
        <w:rPr>
          <w:rFonts w:ascii="Calibri" w:hAnsi="Calibri" w:cs="Calibri"/>
          <w:color w:val="000000"/>
          <w:sz w:val="21"/>
          <w:szCs w:val="21"/>
        </w:rPr>
        <w:t xml:space="preserve">Legislation.gov.uk (2024) </w:t>
      </w:r>
      <w:proofErr w:type="spellStart"/>
      <w:r>
        <w:rPr>
          <w:rFonts w:ascii="Calibri" w:hAnsi="Calibri" w:cs="Calibri"/>
          <w:i/>
          <w:iCs/>
          <w:color w:val="000000"/>
          <w:sz w:val="21"/>
          <w:szCs w:val="21"/>
        </w:rPr>
        <w:t>Childrens</w:t>
      </w:r>
      <w:proofErr w:type="spellEnd"/>
      <w:r>
        <w:rPr>
          <w:rFonts w:ascii="Calibri" w:hAnsi="Calibri" w:cs="Calibri"/>
          <w:i/>
          <w:iCs/>
          <w:color w:val="000000"/>
          <w:sz w:val="21"/>
          <w:szCs w:val="21"/>
        </w:rPr>
        <w:t xml:space="preserve"> Act 1989. </w:t>
      </w:r>
      <w:r>
        <w:rPr>
          <w:rFonts w:ascii="Calibri" w:hAnsi="Calibri" w:cs="Calibri"/>
          <w:color w:val="000000"/>
          <w:sz w:val="21"/>
          <w:szCs w:val="21"/>
        </w:rPr>
        <w:t xml:space="preserve">Available at: </w:t>
      </w:r>
      <w:hyperlink r:id="rId13" w:history="1">
        <w:r w:rsidRPr="006C6464">
          <w:rPr>
            <w:rStyle w:val="Hyperlink"/>
            <w:rFonts w:ascii="Calibri" w:hAnsi="Calibri" w:cs="Calibri"/>
            <w:sz w:val="21"/>
            <w:szCs w:val="21"/>
          </w:rPr>
          <w:t>https://www.legislation.gov.uk/ukpga/1989/41/section/47#:~:text=47%20Local%20authority's%20duty%20to%20investigate.&amp;text=the%20authority%20shall%20make%2C%20or,or%20promote%20the%20child's%20welfare</w:t>
        </w:r>
      </w:hyperlink>
      <w:r w:rsidRPr="00E66B74">
        <w:rPr>
          <w:rFonts w:ascii="Calibri" w:hAnsi="Calibri" w:cs="Calibri"/>
          <w:color w:val="000000"/>
          <w:sz w:val="21"/>
          <w:szCs w:val="21"/>
        </w:rPr>
        <w:t>.</w:t>
      </w:r>
      <w:r>
        <w:rPr>
          <w:rFonts w:ascii="Calibri" w:hAnsi="Calibri" w:cs="Calibri"/>
          <w:color w:val="000000"/>
          <w:sz w:val="21"/>
          <w:szCs w:val="21"/>
        </w:rPr>
        <w:t xml:space="preserve"> </w:t>
      </w:r>
      <w:r>
        <w:rPr>
          <w:rFonts w:ascii="Calibri" w:hAnsi="Calibri" w:cs="Calibri"/>
          <w:color w:val="000000"/>
          <w:sz w:val="21"/>
          <w:szCs w:val="21"/>
        </w:rPr>
        <w:t>(</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0345937A" w14:textId="77777777" w:rsidR="00C45AFB" w:rsidRPr="00763C4E" w:rsidRDefault="00C45AFB" w:rsidP="007B10DB">
      <w:pPr>
        <w:rPr>
          <w:rFonts w:ascii="Calibri" w:hAnsi="Calibri" w:cs="Calibri"/>
          <w:color w:val="000000"/>
          <w:sz w:val="21"/>
          <w:szCs w:val="21"/>
        </w:rPr>
      </w:pPr>
      <w:r w:rsidRPr="00763C4E">
        <w:rPr>
          <w:rFonts w:ascii="Calibri" w:hAnsi="Calibri" w:cs="Calibri"/>
          <w:color w:val="000000"/>
          <w:sz w:val="21"/>
          <w:szCs w:val="21"/>
        </w:rPr>
        <w:t xml:space="preserve">Local government association (2024) </w:t>
      </w:r>
      <w:r w:rsidRPr="00763C4E">
        <w:rPr>
          <w:rFonts w:ascii="Calibri" w:hAnsi="Calibri" w:cs="Calibri"/>
          <w:i/>
          <w:iCs/>
          <w:color w:val="000000"/>
          <w:sz w:val="21"/>
          <w:szCs w:val="21"/>
        </w:rPr>
        <w:t xml:space="preserve">What should be achieved through action to safeguard adults? </w:t>
      </w:r>
      <w:r w:rsidRPr="00763C4E">
        <w:rPr>
          <w:rFonts w:ascii="Calibri" w:hAnsi="Calibri" w:cs="Calibri"/>
          <w:color w:val="000000"/>
          <w:sz w:val="21"/>
          <w:szCs w:val="21"/>
        </w:rPr>
        <w:t>Available at:</w:t>
      </w:r>
      <w:r w:rsidRPr="00763C4E">
        <w:rPr>
          <w:rFonts w:ascii="Calibri" w:hAnsi="Calibri" w:cs="Calibri"/>
          <w:color w:val="000000"/>
          <w:sz w:val="21"/>
          <w:szCs w:val="21"/>
        </w:rPr>
        <w:t>)</w:t>
      </w:r>
      <w:r w:rsidRPr="00763C4E">
        <w:rPr>
          <w:sz w:val="21"/>
          <w:szCs w:val="21"/>
        </w:rPr>
        <w:t xml:space="preserve"> </w:t>
      </w:r>
      <w:hyperlink r:id="rId14" w:history="1">
        <w:r w:rsidRPr="00763C4E">
          <w:rPr>
            <w:rStyle w:val="Hyperlink"/>
            <w:rFonts w:ascii="Calibri" w:hAnsi="Calibri" w:cs="Calibri"/>
            <w:sz w:val="21"/>
            <w:szCs w:val="21"/>
          </w:rPr>
          <w:t>https://www.local.gov.uk/safeguarding-adults-roles-and-responsibilities-health-and-care-services#:~:text=Ensure%20the%20safety%20and%20wellbeing,and%20development%20programmes%20for%20staff</w:t>
        </w:r>
      </w:hyperlink>
      <w:r w:rsidRPr="00763C4E">
        <w:rPr>
          <w:rFonts w:ascii="Calibri" w:hAnsi="Calibri" w:cs="Calibri"/>
          <w:color w:val="000000"/>
          <w:sz w:val="21"/>
          <w:szCs w:val="21"/>
        </w:rPr>
        <w:t xml:space="preserve"> </w:t>
      </w:r>
      <w:r w:rsidRPr="00763C4E">
        <w:rPr>
          <w:rFonts w:ascii="Calibri" w:hAnsi="Calibri" w:cs="Calibri"/>
          <w:color w:val="000000"/>
          <w:sz w:val="21"/>
          <w:szCs w:val="21"/>
        </w:rPr>
        <w:t>.</w:t>
      </w:r>
      <w:r w:rsidRPr="00763C4E">
        <w:rPr>
          <w:rFonts w:ascii="Calibri" w:hAnsi="Calibri" w:cs="Calibri"/>
          <w:color w:val="000000"/>
          <w:sz w:val="21"/>
          <w:szCs w:val="21"/>
        </w:rPr>
        <w:t xml:space="preserve"> (Accessed 12</w:t>
      </w:r>
      <w:r w:rsidRPr="00763C4E">
        <w:rPr>
          <w:rFonts w:ascii="Calibri" w:hAnsi="Calibri" w:cs="Calibri"/>
          <w:color w:val="000000"/>
          <w:sz w:val="21"/>
          <w:szCs w:val="21"/>
          <w:vertAlign w:val="superscript"/>
        </w:rPr>
        <w:t>th</w:t>
      </w:r>
      <w:r w:rsidRPr="00763C4E">
        <w:rPr>
          <w:rFonts w:ascii="Calibri" w:hAnsi="Calibri" w:cs="Calibri"/>
          <w:color w:val="000000"/>
          <w:sz w:val="21"/>
          <w:szCs w:val="21"/>
        </w:rPr>
        <w:t xml:space="preserve"> July). </w:t>
      </w:r>
    </w:p>
    <w:p w14:paraId="1F3768F1" w14:textId="77777777" w:rsidR="00C45AFB" w:rsidRPr="00763C4E" w:rsidRDefault="00C45AFB" w:rsidP="007B10DB">
      <w:pPr>
        <w:rPr>
          <w:sz w:val="21"/>
          <w:szCs w:val="21"/>
        </w:rPr>
      </w:pPr>
      <w:r w:rsidRPr="00763C4E">
        <w:rPr>
          <w:sz w:val="21"/>
          <w:szCs w:val="21"/>
        </w:rPr>
        <w:t xml:space="preserve">NCVO (2024) </w:t>
      </w:r>
      <w:r w:rsidRPr="00763C4E">
        <w:rPr>
          <w:i/>
          <w:iCs/>
          <w:sz w:val="21"/>
          <w:szCs w:val="21"/>
        </w:rPr>
        <w:t xml:space="preserve">How to make a referral? </w:t>
      </w:r>
      <w:r w:rsidRPr="00763C4E">
        <w:rPr>
          <w:sz w:val="21"/>
          <w:szCs w:val="21"/>
        </w:rPr>
        <w:t xml:space="preserve">Available at: </w:t>
      </w:r>
      <w:hyperlink r:id="rId15" w:history="1">
        <w:r w:rsidRPr="00763C4E">
          <w:rPr>
            <w:rStyle w:val="Hyperlink"/>
            <w:sz w:val="21"/>
            <w:szCs w:val="21"/>
          </w:rPr>
          <w:t>https://www.ncvo.org.uk/help-and-guidance/safeguarding/specialist-guides/certain-roles/designated-leads/responding-concerns/referral/#:~:text=If%20you%20decide%20to%20make,person%20you're%20concerned%20about</w:t>
        </w:r>
      </w:hyperlink>
      <w:r w:rsidRPr="00763C4E">
        <w:rPr>
          <w:sz w:val="21"/>
          <w:szCs w:val="21"/>
        </w:rPr>
        <w:t>.</w:t>
      </w:r>
      <w:r w:rsidRPr="00763C4E">
        <w:rPr>
          <w:sz w:val="21"/>
          <w:szCs w:val="21"/>
        </w:rPr>
        <w:t>( Accessed 12</w:t>
      </w:r>
      <w:r w:rsidRPr="00763C4E">
        <w:rPr>
          <w:sz w:val="21"/>
          <w:szCs w:val="21"/>
          <w:vertAlign w:val="superscript"/>
        </w:rPr>
        <w:t>th</w:t>
      </w:r>
      <w:r w:rsidRPr="00763C4E">
        <w:rPr>
          <w:sz w:val="21"/>
          <w:szCs w:val="21"/>
        </w:rPr>
        <w:t xml:space="preserve"> July)</w:t>
      </w:r>
    </w:p>
    <w:p w14:paraId="2BC1B32E" w14:textId="77777777" w:rsidR="00C45AFB" w:rsidRPr="00763C4E" w:rsidRDefault="00C45AFB" w:rsidP="007B10DB">
      <w:pPr>
        <w:tabs>
          <w:tab w:val="left" w:pos="6653"/>
        </w:tabs>
        <w:rPr>
          <w:sz w:val="21"/>
          <w:szCs w:val="21"/>
        </w:rPr>
      </w:pPr>
      <w:r w:rsidRPr="00763C4E">
        <w:rPr>
          <w:sz w:val="21"/>
          <w:szCs w:val="21"/>
        </w:rPr>
        <w:t xml:space="preserve">NSPCC (2024) </w:t>
      </w:r>
      <w:r w:rsidRPr="00763C4E">
        <w:rPr>
          <w:i/>
          <w:iCs/>
          <w:sz w:val="21"/>
          <w:szCs w:val="21"/>
        </w:rPr>
        <w:t xml:space="preserve">bruises on children (PDF). </w:t>
      </w:r>
      <w:r w:rsidRPr="00763C4E">
        <w:rPr>
          <w:sz w:val="21"/>
          <w:szCs w:val="21"/>
        </w:rPr>
        <w:t xml:space="preserve">Available </w:t>
      </w:r>
      <w:proofErr w:type="gramStart"/>
      <w:r w:rsidRPr="00763C4E">
        <w:rPr>
          <w:sz w:val="21"/>
          <w:szCs w:val="21"/>
        </w:rPr>
        <w:t>at :</w:t>
      </w:r>
      <w:proofErr w:type="gramEnd"/>
      <w:r w:rsidRPr="00763C4E">
        <w:rPr>
          <w:sz w:val="21"/>
          <w:szCs w:val="21"/>
        </w:rPr>
        <w:t xml:space="preserve"> </w:t>
      </w:r>
      <w:hyperlink r:id="rId16" w:history="1">
        <w:r w:rsidRPr="00763C4E">
          <w:rPr>
            <w:rStyle w:val="Hyperlink"/>
            <w:sz w:val="21"/>
            <w:szCs w:val="21"/>
          </w:rPr>
          <w:t>https://learning.nspcc.org.uk/media/1046/core-info-bruises-children.pdf</w:t>
        </w:r>
      </w:hyperlink>
      <w:r w:rsidRPr="00763C4E">
        <w:rPr>
          <w:sz w:val="21"/>
          <w:szCs w:val="21"/>
        </w:rPr>
        <w:t xml:space="preserve"> (Accessed on 9th of July).</w:t>
      </w:r>
    </w:p>
    <w:p w14:paraId="4103BD15" w14:textId="77777777" w:rsidR="00C45AFB" w:rsidRPr="00763C4E" w:rsidRDefault="00C45AFB" w:rsidP="007B10DB">
      <w:pPr>
        <w:pStyle w:val="Heading1"/>
        <w:spacing w:before="0" w:after="300"/>
        <w:rPr>
          <w:rFonts w:ascii="Calibri" w:hAnsi="Calibri" w:cs="Calibri"/>
          <w:color w:val="000000"/>
          <w:sz w:val="21"/>
          <w:szCs w:val="21"/>
        </w:rPr>
      </w:pPr>
      <w:proofErr w:type="gramStart"/>
      <w:r w:rsidRPr="00763C4E">
        <w:rPr>
          <w:rFonts w:ascii="Calibri" w:hAnsi="Calibri" w:cs="Calibri"/>
          <w:color w:val="000000" w:themeColor="text1"/>
          <w:sz w:val="21"/>
          <w:szCs w:val="21"/>
        </w:rPr>
        <w:t>NSPCC(</w:t>
      </w:r>
      <w:proofErr w:type="gramEnd"/>
      <w:r w:rsidRPr="00763C4E">
        <w:rPr>
          <w:rFonts w:ascii="Calibri" w:hAnsi="Calibri" w:cs="Calibri"/>
          <w:color w:val="000000" w:themeColor="text1"/>
          <w:sz w:val="21"/>
          <w:szCs w:val="21"/>
        </w:rPr>
        <w:t xml:space="preserve">2023) </w:t>
      </w:r>
      <w:r w:rsidRPr="00763C4E">
        <w:rPr>
          <w:rFonts w:ascii="Calibri" w:hAnsi="Calibri" w:cs="Calibri"/>
          <w:i/>
          <w:iCs/>
          <w:color w:val="000000" w:themeColor="text1"/>
          <w:sz w:val="21"/>
          <w:szCs w:val="21"/>
        </w:rPr>
        <w:t xml:space="preserve">Safeguarding. </w:t>
      </w:r>
      <w:r w:rsidRPr="00763C4E">
        <w:rPr>
          <w:rFonts w:ascii="Calibri" w:hAnsi="Calibri" w:cs="Calibri"/>
          <w:color w:val="000000" w:themeColor="text1"/>
          <w:sz w:val="21"/>
          <w:szCs w:val="21"/>
        </w:rPr>
        <w:t>Available at</w:t>
      </w:r>
      <w:r w:rsidRPr="00763C4E">
        <w:rPr>
          <w:rFonts w:ascii="Calibri" w:hAnsi="Calibri" w:cs="Calibri"/>
          <w:sz w:val="21"/>
          <w:szCs w:val="21"/>
        </w:rPr>
        <w:t xml:space="preserve">: </w:t>
      </w:r>
      <w:hyperlink r:id="rId17" w:history="1">
        <w:r w:rsidRPr="00763C4E">
          <w:rPr>
            <w:rStyle w:val="Hyperlink"/>
            <w:rFonts w:ascii="Calibri" w:hAnsi="Calibri" w:cs="Calibri"/>
            <w:sz w:val="21"/>
            <w:szCs w:val="21"/>
          </w:rPr>
          <w:t>https://learning.nspcc.org.uk/research-resources/safeguarding-frequently-asked-questions</w:t>
        </w:r>
      </w:hyperlink>
      <w:r w:rsidRPr="00763C4E">
        <w:rPr>
          <w:rFonts w:ascii="Calibri" w:hAnsi="Calibri" w:cs="Calibri"/>
          <w:sz w:val="21"/>
          <w:szCs w:val="21"/>
        </w:rPr>
        <w:t xml:space="preserve"> (Accessed </w:t>
      </w:r>
      <w:r>
        <w:rPr>
          <w:rFonts w:ascii="Calibri" w:hAnsi="Calibri" w:cs="Calibri"/>
          <w:sz w:val="21"/>
          <w:szCs w:val="21"/>
        </w:rPr>
        <w:t>9</w:t>
      </w:r>
      <w:r w:rsidRPr="00C45AFB">
        <w:rPr>
          <w:rFonts w:ascii="Calibri" w:hAnsi="Calibri" w:cs="Calibri"/>
          <w:sz w:val="21"/>
          <w:szCs w:val="21"/>
          <w:vertAlign w:val="superscript"/>
        </w:rPr>
        <w:t>th</w:t>
      </w:r>
      <w:r>
        <w:rPr>
          <w:rFonts w:ascii="Calibri" w:hAnsi="Calibri" w:cs="Calibri"/>
          <w:sz w:val="21"/>
          <w:szCs w:val="21"/>
        </w:rPr>
        <w:t xml:space="preserve"> </w:t>
      </w:r>
      <w:r w:rsidRPr="00763C4E">
        <w:rPr>
          <w:rFonts w:ascii="Calibri" w:hAnsi="Calibri" w:cs="Calibri"/>
          <w:sz w:val="21"/>
          <w:szCs w:val="21"/>
        </w:rPr>
        <w:t>July)</w:t>
      </w:r>
    </w:p>
    <w:p w14:paraId="4779B282" w14:textId="77777777" w:rsidR="00C45AFB" w:rsidRDefault="00C45AFB" w:rsidP="007B10DB">
      <w:pPr>
        <w:rPr>
          <w:rFonts w:ascii="Calibri" w:hAnsi="Calibri" w:cs="Calibri"/>
          <w:color w:val="000000"/>
          <w:sz w:val="21"/>
          <w:szCs w:val="21"/>
        </w:rPr>
      </w:pPr>
      <w:proofErr w:type="gramStart"/>
      <w:r>
        <w:rPr>
          <w:rFonts w:ascii="Calibri" w:hAnsi="Calibri" w:cs="Calibri"/>
          <w:color w:val="000000"/>
          <w:sz w:val="21"/>
          <w:szCs w:val="21"/>
        </w:rPr>
        <w:t>NSPCC(</w:t>
      </w:r>
      <w:proofErr w:type="gramEnd"/>
      <w:r>
        <w:rPr>
          <w:rFonts w:ascii="Calibri" w:hAnsi="Calibri" w:cs="Calibri"/>
          <w:color w:val="000000"/>
          <w:sz w:val="21"/>
          <w:szCs w:val="21"/>
        </w:rPr>
        <w:t xml:space="preserve">2024) </w:t>
      </w:r>
      <w:r>
        <w:rPr>
          <w:rFonts w:ascii="Calibri" w:hAnsi="Calibri" w:cs="Calibri"/>
          <w:i/>
          <w:iCs/>
          <w:color w:val="000000"/>
          <w:sz w:val="21"/>
          <w:szCs w:val="21"/>
        </w:rPr>
        <w:t>What rights do school have?</w:t>
      </w:r>
      <w:r>
        <w:rPr>
          <w:rFonts w:ascii="Calibri" w:hAnsi="Calibri" w:cs="Calibri"/>
          <w:color w:val="000000"/>
          <w:sz w:val="21"/>
          <w:szCs w:val="21"/>
        </w:rPr>
        <w:t xml:space="preserve"> Available at: </w:t>
      </w:r>
      <w:hyperlink r:id="rId18" w:history="1">
        <w:r w:rsidRPr="006C6464">
          <w:rPr>
            <w:rStyle w:val="Hyperlink"/>
            <w:rFonts w:ascii="Calibri" w:hAnsi="Calibri" w:cs="Calibri"/>
            <w:sz w:val="21"/>
            <w:szCs w:val="21"/>
          </w:rPr>
          <w:t>https://www.nspcc.org.uk/keeping-children-safe/away-from-home/at-school/#</w:t>
        </w:r>
      </w:hyperlink>
      <w:r>
        <w:rPr>
          <w:rFonts w:ascii="Calibri" w:hAnsi="Calibri" w:cs="Calibri"/>
          <w:color w:val="000000"/>
          <w:sz w:val="21"/>
          <w:szCs w:val="21"/>
        </w:rPr>
        <w:t xml:space="preserve"> </w:t>
      </w:r>
      <w:r>
        <w:rPr>
          <w:rFonts w:ascii="Calibri" w:hAnsi="Calibri" w:cs="Calibri"/>
          <w:color w:val="000000"/>
          <w:sz w:val="21"/>
          <w:szCs w:val="21"/>
        </w:rPr>
        <w:t>(</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22C203F0" w14:textId="77777777" w:rsidR="00C45AFB" w:rsidRDefault="00C45AFB" w:rsidP="00A93FFA">
      <w:pPr>
        <w:pStyle w:val="Heading1"/>
        <w:spacing w:before="0" w:after="300"/>
        <w:rPr>
          <w:rFonts w:ascii="Calibri" w:hAnsi="Calibri" w:cs="Calibri"/>
          <w:color w:val="000000"/>
          <w:sz w:val="21"/>
          <w:szCs w:val="21"/>
        </w:rPr>
      </w:pPr>
      <w:r w:rsidRPr="00763C4E">
        <w:rPr>
          <w:rFonts w:ascii="Calibri" w:hAnsi="Calibri" w:cs="Calibri"/>
          <w:color w:val="000000"/>
          <w:sz w:val="21"/>
          <w:szCs w:val="21"/>
        </w:rPr>
        <w:lastRenderedPageBreak/>
        <w:t xml:space="preserve">Nursey World (2018) </w:t>
      </w:r>
      <w:r w:rsidRPr="00763C4E">
        <w:rPr>
          <w:rFonts w:ascii="Calibri" w:hAnsi="Calibri" w:cs="Calibri"/>
          <w:i/>
          <w:iCs/>
          <w:color w:val="000000" w:themeColor="text1"/>
          <w:sz w:val="21"/>
          <w:szCs w:val="21"/>
        </w:rPr>
        <w:t xml:space="preserve">Safeguarding </w:t>
      </w:r>
      <w:r w:rsidRPr="00763C4E">
        <w:rPr>
          <w:rFonts w:ascii="Calibri" w:eastAsia="Times New Roman" w:hAnsi="Calibri" w:cs="Calibri"/>
          <w:i/>
          <w:iCs/>
          <w:color w:val="000000" w:themeColor="text1"/>
          <w:kern w:val="36"/>
          <w:sz w:val="21"/>
          <w:szCs w:val="21"/>
          <w:lang w:eastAsia="en-GB"/>
          <w14:ligatures w14:val="none"/>
        </w:rPr>
        <w:t>Part 2: The EYFS - Be curious</w:t>
      </w:r>
      <w:r w:rsidRPr="00763C4E">
        <w:rPr>
          <w:rFonts w:ascii="Calibri" w:eastAsia="Times New Roman" w:hAnsi="Calibri" w:cs="Calibri"/>
          <w:i/>
          <w:iCs/>
          <w:color w:val="000000" w:themeColor="text1"/>
          <w:kern w:val="36"/>
          <w:sz w:val="21"/>
          <w:szCs w:val="21"/>
          <w:lang w:eastAsia="en-GB"/>
          <w14:ligatures w14:val="none"/>
        </w:rPr>
        <w:t xml:space="preserve"> </w:t>
      </w:r>
      <w:r w:rsidRPr="00763C4E">
        <w:rPr>
          <w:rFonts w:ascii="Calibri" w:hAnsi="Calibri" w:cs="Calibri"/>
          <w:color w:val="000000"/>
          <w:sz w:val="21"/>
          <w:szCs w:val="21"/>
        </w:rPr>
        <w:t xml:space="preserve">Available at: </w:t>
      </w:r>
      <w:hyperlink r:id="rId19" w:history="1">
        <w:r w:rsidRPr="00763C4E">
          <w:rPr>
            <w:rStyle w:val="Hyperlink"/>
            <w:rFonts w:ascii="Calibri" w:hAnsi="Calibri" w:cs="Calibri"/>
            <w:sz w:val="21"/>
            <w:szCs w:val="21"/>
          </w:rPr>
          <w:t>https://www.nurseryworld.co.uk/features/article/safeguarding-part-2-the-eyfs-be-</w:t>
        </w:r>
        <w:r w:rsidRPr="00763C4E">
          <w:rPr>
            <w:rStyle w:val="Hyperlink"/>
            <w:rFonts w:ascii="Calibri" w:hAnsi="Calibri" w:cs="Calibri"/>
            <w:sz w:val="21"/>
            <w:szCs w:val="21"/>
          </w:rPr>
          <w:t xml:space="preserve"> </w:t>
        </w:r>
        <w:r w:rsidRPr="00763C4E">
          <w:rPr>
            <w:rStyle w:val="Hyperlink"/>
            <w:rFonts w:ascii="Calibri" w:hAnsi="Calibri" w:cs="Calibri"/>
            <w:sz w:val="21"/>
            <w:szCs w:val="21"/>
          </w:rPr>
          <w:t>curious#:~:text=Recognising%20abuse%20can%20be%20difficult,the%20presence%20of%20an%20adult</w:t>
        </w:r>
      </w:hyperlink>
      <w:r w:rsidRPr="00763C4E">
        <w:rPr>
          <w:rFonts w:ascii="Calibri" w:hAnsi="Calibri" w:cs="Calibri"/>
          <w:color w:val="000000"/>
          <w:sz w:val="21"/>
          <w:szCs w:val="21"/>
        </w:rPr>
        <w:t>.</w:t>
      </w:r>
      <w:r w:rsidRPr="00763C4E">
        <w:rPr>
          <w:rFonts w:ascii="Calibri" w:hAnsi="Calibri" w:cs="Calibri"/>
          <w:color w:val="000000"/>
          <w:sz w:val="21"/>
          <w:szCs w:val="21"/>
        </w:rPr>
        <w:t xml:space="preserve"> (Accessed: </w:t>
      </w:r>
      <w:r>
        <w:rPr>
          <w:rFonts w:ascii="Calibri" w:hAnsi="Calibri" w:cs="Calibri"/>
          <w:color w:val="000000"/>
          <w:sz w:val="21"/>
          <w:szCs w:val="21"/>
        </w:rPr>
        <w:t>9</w:t>
      </w:r>
      <w:r w:rsidRPr="00C45AFB">
        <w:rPr>
          <w:rFonts w:ascii="Calibri" w:hAnsi="Calibri" w:cs="Calibri"/>
          <w:color w:val="000000"/>
          <w:sz w:val="21"/>
          <w:szCs w:val="21"/>
          <w:vertAlign w:val="superscript"/>
        </w:rPr>
        <w:t>th</w:t>
      </w:r>
      <w:r>
        <w:rPr>
          <w:rFonts w:ascii="Calibri" w:hAnsi="Calibri" w:cs="Calibri"/>
          <w:color w:val="000000"/>
          <w:sz w:val="21"/>
          <w:szCs w:val="21"/>
        </w:rPr>
        <w:t xml:space="preserve"> </w:t>
      </w:r>
      <w:r w:rsidRPr="00763C4E">
        <w:rPr>
          <w:rFonts w:ascii="Calibri" w:hAnsi="Calibri" w:cs="Calibri"/>
          <w:color w:val="000000"/>
          <w:sz w:val="21"/>
          <w:szCs w:val="21"/>
        </w:rPr>
        <w:t>July).</w:t>
      </w:r>
      <w:r>
        <w:rPr>
          <w:rFonts w:ascii="Calibri" w:hAnsi="Calibri" w:cs="Calibri"/>
          <w:color w:val="000000"/>
          <w:sz w:val="21"/>
          <w:szCs w:val="21"/>
        </w:rPr>
        <w:t xml:space="preserve"> </w:t>
      </w:r>
    </w:p>
    <w:p w14:paraId="081DD872" w14:textId="77777777" w:rsidR="00C45AFB" w:rsidRPr="00763C4E" w:rsidRDefault="00C45AFB" w:rsidP="007B10DB">
      <w:pPr>
        <w:rPr>
          <w:rFonts w:ascii="Calibri" w:hAnsi="Calibri" w:cs="Calibri"/>
          <w:sz w:val="21"/>
          <w:szCs w:val="21"/>
        </w:rPr>
      </w:pPr>
      <w:r w:rsidRPr="00763C4E">
        <w:rPr>
          <w:rFonts w:ascii="Calibri" w:hAnsi="Calibri" w:cs="Calibri"/>
          <w:sz w:val="21"/>
          <w:szCs w:val="21"/>
        </w:rPr>
        <w:t xml:space="preserve">Procedures online (no date) </w:t>
      </w:r>
      <w:r w:rsidRPr="00763C4E">
        <w:rPr>
          <w:rFonts w:ascii="Calibri" w:hAnsi="Calibri" w:cs="Calibri"/>
          <w:i/>
          <w:iCs/>
          <w:sz w:val="21"/>
          <w:szCs w:val="21"/>
        </w:rPr>
        <w:t xml:space="preserve">Reporting concerns. </w:t>
      </w:r>
      <w:r w:rsidRPr="00763C4E">
        <w:rPr>
          <w:rFonts w:ascii="Calibri" w:hAnsi="Calibri" w:cs="Calibri"/>
          <w:sz w:val="21"/>
          <w:szCs w:val="21"/>
        </w:rPr>
        <w:t xml:space="preserve">Available at: </w:t>
      </w:r>
      <w:hyperlink r:id="rId20" w:history="1">
        <w:r w:rsidRPr="00763C4E">
          <w:rPr>
            <w:rStyle w:val="Hyperlink"/>
            <w:rFonts w:ascii="Calibri" w:hAnsi="Calibri" w:cs="Calibri"/>
            <w:sz w:val="21"/>
            <w:szCs w:val="21"/>
          </w:rPr>
          <w:t>https://www.proceduresonline.com/sbni/p_report_concerns.html#:~:text=Report%20the%20matter%20directly%20to,9.00am%20–%205.00pm</w:t>
        </w:r>
      </w:hyperlink>
      <w:r w:rsidRPr="00763C4E">
        <w:rPr>
          <w:rFonts w:ascii="Calibri" w:hAnsi="Calibri" w:cs="Calibri"/>
          <w:sz w:val="21"/>
          <w:szCs w:val="21"/>
        </w:rPr>
        <w:t>).</w:t>
      </w:r>
      <w:r w:rsidRPr="00763C4E">
        <w:rPr>
          <w:rFonts w:ascii="Calibri" w:hAnsi="Calibri" w:cs="Calibri"/>
          <w:sz w:val="21"/>
          <w:szCs w:val="21"/>
        </w:rPr>
        <w:t xml:space="preserve"> (Accessed 12</w:t>
      </w:r>
      <w:r w:rsidRPr="00763C4E">
        <w:rPr>
          <w:rFonts w:ascii="Calibri" w:hAnsi="Calibri" w:cs="Calibri"/>
          <w:sz w:val="21"/>
          <w:szCs w:val="21"/>
          <w:vertAlign w:val="superscript"/>
        </w:rPr>
        <w:t>th</w:t>
      </w:r>
      <w:r w:rsidRPr="00763C4E">
        <w:rPr>
          <w:rFonts w:ascii="Calibri" w:hAnsi="Calibri" w:cs="Calibri"/>
          <w:sz w:val="21"/>
          <w:szCs w:val="21"/>
        </w:rPr>
        <w:t xml:space="preserve"> July). </w:t>
      </w:r>
    </w:p>
    <w:p w14:paraId="709FDC1C" w14:textId="77777777" w:rsidR="00C45AFB" w:rsidRPr="00A93FFA" w:rsidRDefault="00C45AFB" w:rsidP="00A93FFA">
      <w:pPr>
        <w:pStyle w:val="Heading1"/>
        <w:spacing w:before="0" w:after="300"/>
        <w:rPr>
          <w:rFonts w:ascii="Calibri" w:hAnsi="Calibri" w:cs="Calibri"/>
          <w:color w:val="000000"/>
          <w:sz w:val="21"/>
          <w:szCs w:val="21"/>
        </w:rPr>
      </w:pPr>
      <w:r w:rsidRPr="00763C4E">
        <w:rPr>
          <w:sz w:val="21"/>
          <w:szCs w:val="21"/>
        </w:rPr>
        <w:t xml:space="preserve">Swanseagov.uk (2023) </w:t>
      </w:r>
      <w:r w:rsidRPr="00763C4E">
        <w:rPr>
          <w:i/>
          <w:iCs/>
          <w:sz w:val="21"/>
          <w:szCs w:val="21"/>
        </w:rPr>
        <w:t xml:space="preserve">What information do I need to </w:t>
      </w:r>
      <w:proofErr w:type="gramStart"/>
      <w:r w:rsidRPr="00763C4E">
        <w:rPr>
          <w:i/>
          <w:iCs/>
          <w:sz w:val="21"/>
          <w:szCs w:val="21"/>
        </w:rPr>
        <w:t>provide?.</w:t>
      </w:r>
      <w:proofErr w:type="gramEnd"/>
      <w:r w:rsidRPr="00763C4E">
        <w:rPr>
          <w:i/>
          <w:iCs/>
          <w:sz w:val="21"/>
          <w:szCs w:val="21"/>
        </w:rPr>
        <w:t xml:space="preserve"> </w:t>
      </w:r>
      <w:r w:rsidRPr="00763C4E">
        <w:rPr>
          <w:sz w:val="21"/>
          <w:szCs w:val="21"/>
        </w:rPr>
        <w:t xml:space="preserve">Available at: </w:t>
      </w:r>
      <w:hyperlink r:id="rId21" w:history="1">
        <w:r w:rsidRPr="00763C4E">
          <w:rPr>
            <w:rStyle w:val="Hyperlink"/>
            <w:sz w:val="21"/>
            <w:szCs w:val="21"/>
          </w:rPr>
          <w:t>https://www.swansea.gov.uk/article/5503/Child-protection---concerned-about-possible-abuse#:~:text=The%20child's%20full%20name%2C%20address,much%20detail%20as%20you%20can</w:t>
        </w:r>
      </w:hyperlink>
      <w:r w:rsidRPr="00763C4E">
        <w:rPr>
          <w:sz w:val="21"/>
          <w:szCs w:val="21"/>
        </w:rPr>
        <w:t>.</w:t>
      </w:r>
      <w:r w:rsidRPr="00763C4E">
        <w:rPr>
          <w:sz w:val="21"/>
          <w:szCs w:val="21"/>
        </w:rPr>
        <w:t xml:space="preserve"> (Accessed </w:t>
      </w:r>
      <w:r>
        <w:rPr>
          <w:sz w:val="21"/>
          <w:szCs w:val="21"/>
        </w:rPr>
        <w:t>12</w:t>
      </w:r>
      <w:r w:rsidRPr="00763C4E">
        <w:rPr>
          <w:sz w:val="21"/>
          <w:szCs w:val="21"/>
          <w:vertAlign w:val="superscript"/>
        </w:rPr>
        <w:t>th</w:t>
      </w:r>
      <w:r w:rsidRPr="00763C4E">
        <w:rPr>
          <w:sz w:val="21"/>
          <w:szCs w:val="21"/>
        </w:rPr>
        <w:t xml:space="preserve"> July).</w:t>
      </w:r>
    </w:p>
    <w:p w14:paraId="3FCC11A3" w14:textId="77777777" w:rsidR="00C45AFB" w:rsidRPr="00763C4E" w:rsidRDefault="00C45AFB" w:rsidP="007B10DB">
      <w:pPr>
        <w:rPr>
          <w:rFonts w:ascii="Calibri" w:hAnsi="Calibri" w:cs="Calibri"/>
          <w:sz w:val="21"/>
          <w:szCs w:val="21"/>
        </w:rPr>
      </w:pPr>
      <w:r w:rsidRPr="00763C4E">
        <w:rPr>
          <w:rFonts w:ascii="Calibri" w:hAnsi="Calibri" w:cs="Calibri"/>
          <w:color w:val="000000"/>
          <w:sz w:val="21"/>
          <w:szCs w:val="21"/>
        </w:rPr>
        <w:t>Think employment (</w:t>
      </w:r>
      <w:proofErr w:type="gramStart"/>
      <w:r w:rsidRPr="00763C4E">
        <w:rPr>
          <w:rFonts w:ascii="Calibri" w:hAnsi="Calibri" w:cs="Calibri"/>
          <w:color w:val="000000"/>
          <w:sz w:val="21"/>
          <w:szCs w:val="21"/>
        </w:rPr>
        <w:t>2024)</w:t>
      </w:r>
      <w:r w:rsidRPr="00763C4E">
        <w:rPr>
          <w:rFonts w:ascii="Calibri" w:hAnsi="Calibri" w:cs="Calibri"/>
          <w:i/>
          <w:iCs/>
          <w:color w:val="000000"/>
          <w:sz w:val="21"/>
          <w:szCs w:val="21"/>
        </w:rPr>
        <w:t>The</w:t>
      </w:r>
      <w:proofErr w:type="gramEnd"/>
      <w:r w:rsidRPr="00763C4E">
        <w:rPr>
          <w:rFonts w:ascii="Calibri" w:hAnsi="Calibri" w:cs="Calibri"/>
          <w:i/>
          <w:iCs/>
          <w:color w:val="000000"/>
          <w:sz w:val="21"/>
          <w:szCs w:val="21"/>
        </w:rPr>
        <w:t xml:space="preserve"> role of a school safeguarding officer. </w:t>
      </w:r>
      <w:r w:rsidRPr="00763C4E">
        <w:rPr>
          <w:rFonts w:ascii="Calibri" w:hAnsi="Calibri" w:cs="Calibri"/>
          <w:color w:val="000000"/>
          <w:sz w:val="21"/>
          <w:szCs w:val="21"/>
        </w:rPr>
        <w:t>Available at:</w:t>
      </w:r>
      <w:r w:rsidRPr="00763C4E">
        <w:rPr>
          <w:rFonts w:ascii="Calibri" w:hAnsi="Calibri" w:cs="Calibri"/>
          <w:sz w:val="21"/>
          <w:szCs w:val="21"/>
        </w:rPr>
        <w:t xml:space="preserve"> </w:t>
      </w:r>
      <w:hyperlink r:id="rId22" w:history="1">
        <w:r w:rsidRPr="00763C4E">
          <w:rPr>
            <w:rStyle w:val="Hyperlink"/>
            <w:rFonts w:ascii="Calibri" w:hAnsi="Calibri" w:cs="Calibri"/>
            <w:sz w:val="21"/>
            <w:szCs w:val="21"/>
          </w:rPr>
          <w:t>https://www.thinkemployment.com/school-safeguarding-officer/</w:t>
        </w:r>
      </w:hyperlink>
      <w:r w:rsidRPr="00763C4E">
        <w:rPr>
          <w:rFonts w:ascii="Calibri" w:hAnsi="Calibri" w:cs="Calibri"/>
          <w:color w:val="000000"/>
          <w:sz w:val="21"/>
          <w:szCs w:val="21"/>
        </w:rPr>
        <w:t xml:space="preserve"> </w:t>
      </w:r>
      <w:r w:rsidRPr="00763C4E">
        <w:rPr>
          <w:rFonts w:ascii="Calibri" w:hAnsi="Calibri" w:cs="Calibri"/>
          <w:sz w:val="21"/>
          <w:szCs w:val="21"/>
        </w:rPr>
        <w:t xml:space="preserve">(Accessed </w:t>
      </w:r>
      <w:r>
        <w:rPr>
          <w:rFonts w:ascii="Calibri" w:hAnsi="Calibri" w:cs="Calibri"/>
          <w:sz w:val="21"/>
          <w:szCs w:val="21"/>
        </w:rPr>
        <w:t>9</w:t>
      </w:r>
      <w:r w:rsidRPr="00763C4E">
        <w:rPr>
          <w:rFonts w:ascii="Calibri" w:hAnsi="Calibri" w:cs="Calibri"/>
          <w:sz w:val="21"/>
          <w:szCs w:val="21"/>
          <w:vertAlign w:val="superscript"/>
        </w:rPr>
        <w:t>th</w:t>
      </w:r>
      <w:r w:rsidRPr="00763C4E">
        <w:rPr>
          <w:rFonts w:ascii="Calibri" w:hAnsi="Calibri" w:cs="Calibri"/>
          <w:sz w:val="21"/>
          <w:szCs w:val="21"/>
        </w:rPr>
        <w:t xml:space="preserve"> </w:t>
      </w:r>
      <w:r w:rsidRPr="00763C4E">
        <w:rPr>
          <w:rFonts w:ascii="Calibri" w:hAnsi="Calibri" w:cs="Calibri"/>
          <w:sz w:val="21"/>
          <w:szCs w:val="21"/>
        </w:rPr>
        <w:t>July)</w:t>
      </w:r>
    </w:p>
    <w:sectPr w:rsidR="00C45AFB" w:rsidRPr="00763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574"/>
    <w:rsid w:val="000425DE"/>
    <w:rsid w:val="0006041F"/>
    <w:rsid w:val="0006174B"/>
    <w:rsid w:val="00066532"/>
    <w:rsid w:val="00070F4D"/>
    <w:rsid w:val="00072B4E"/>
    <w:rsid w:val="00082595"/>
    <w:rsid w:val="00086EC2"/>
    <w:rsid w:val="000B0834"/>
    <w:rsid w:val="000C11AA"/>
    <w:rsid w:val="000F73CB"/>
    <w:rsid w:val="00103CC0"/>
    <w:rsid w:val="00112608"/>
    <w:rsid w:val="00113536"/>
    <w:rsid w:val="00115BD1"/>
    <w:rsid w:val="00124F5A"/>
    <w:rsid w:val="00144313"/>
    <w:rsid w:val="00144997"/>
    <w:rsid w:val="00150649"/>
    <w:rsid w:val="001601D4"/>
    <w:rsid w:val="001A2836"/>
    <w:rsid w:val="001B639B"/>
    <w:rsid w:val="001B63E0"/>
    <w:rsid w:val="001C1521"/>
    <w:rsid w:val="001C5BD7"/>
    <w:rsid w:val="001C64B6"/>
    <w:rsid w:val="001D39EC"/>
    <w:rsid w:val="001E5669"/>
    <w:rsid w:val="001F0BFB"/>
    <w:rsid w:val="002102D0"/>
    <w:rsid w:val="00210D5A"/>
    <w:rsid w:val="00212AE1"/>
    <w:rsid w:val="002151A1"/>
    <w:rsid w:val="00216244"/>
    <w:rsid w:val="002227E0"/>
    <w:rsid w:val="00240C50"/>
    <w:rsid w:val="0025385A"/>
    <w:rsid w:val="00254522"/>
    <w:rsid w:val="0028488D"/>
    <w:rsid w:val="0029382C"/>
    <w:rsid w:val="002A266B"/>
    <w:rsid w:val="002B01F7"/>
    <w:rsid w:val="002B632D"/>
    <w:rsid w:val="002B6BE0"/>
    <w:rsid w:val="002D566C"/>
    <w:rsid w:val="002D674C"/>
    <w:rsid w:val="002F75C6"/>
    <w:rsid w:val="00304D56"/>
    <w:rsid w:val="00330601"/>
    <w:rsid w:val="00330AC7"/>
    <w:rsid w:val="00331179"/>
    <w:rsid w:val="003326DA"/>
    <w:rsid w:val="00351D60"/>
    <w:rsid w:val="003600F6"/>
    <w:rsid w:val="00371CD2"/>
    <w:rsid w:val="00387F3C"/>
    <w:rsid w:val="003A3016"/>
    <w:rsid w:val="003A7CC0"/>
    <w:rsid w:val="003B364E"/>
    <w:rsid w:val="003C7F02"/>
    <w:rsid w:val="003D0E03"/>
    <w:rsid w:val="003D28EA"/>
    <w:rsid w:val="003D4C9B"/>
    <w:rsid w:val="003E71B4"/>
    <w:rsid w:val="0040376C"/>
    <w:rsid w:val="00420C65"/>
    <w:rsid w:val="004309D0"/>
    <w:rsid w:val="00430A75"/>
    <w:rsid w:val="00447D85"/>
    <w:rsid w:val="00455CCE"/>
    <w:rsid w:val="0045678E"/>
    <w:rsid w:val="00456A39"/>
    <w:rsid w:val="00456B2C"/>
    <w:rsid w:val="0045739D"/>
    <w:rsid w:val="00460B82"/>
    <w:rsid w:val="00462B25"/>
    <w:rsid w:val="00463034"/>
    <w:rsid w:val="004734E4"/>
    <w:rsid w:val="00473DAD"/>
    <w:rsid w:val="00483A33"/>
    <w:rsid w:val="00497AEC"/>
    <w:rsid w:val="004C0FEB"/>
    <w:rsid w:val="004C7903"/>
    <w:rsid w:val="004F6A9A"/>
    <w:rsid w:val="00511932"/>
    <w:rsid w:val="00532A14"/>
    <w:rsid w:val="00536DF1"/>
    <w:rsid w:val="00543BFE"/>
    <w:rsid w:val="005463E5"/>
    <w:rsid w:val="005472D3"/>
    <w:rsid w:val="00555514"/>
    <w:rsid w:val="005658AD"/>
    <w:rsid w:val="00567B63"/>
    <w:rsid w:val="00575946"/>
    <w:rsid w:val="0058003E"/>
    <w:rsid w:val="005C24AB"/>
    <w:rsid w:val="005C70AF"/>
    <w:rsid w:val="005D4EBE"/>
    <w:rsid w:val="005E75C3"/>
    <w:rsid w:val="005F6E86"/>
    <w:rsid w:val="006073EA"/>
    <w:rsid w:val="00610A6D"/>
    <w:rsid w:val="00627723"/>
    <w:rsid w:val="0065154D"/>
    <w:rsid w:val="00681EEA"/>
    <w:rsid w:val="006823A2"/>
    <w:rsid w:val="006A6020"/>
    <w:rsid w:val="006C2F37"/>
    <w:rsid w:val="006C5913"/>
    <w:rsid w:val="006E3CAE"/>
    <w:rsid w:val="007005D5"/>
    <w:rsid w:val="00702ECD"/>
    <w:rsid w:val="00714137"/>
    <w:rsid w:val="00735683"/>
    <w:rsid w:val="00735C83"/>
    <w:rsid w:val="00737424"/>
    <w:rsid w:val="00744405"/>
    <w:rsid w:val="007457D5"/>
    <w:rsid w:val="0074659F"/>
    <w:rsid w:val="00747B40"/>
    <w:rsid w:val="00763C4E"/>
    <w:rsid w:val="007732EC"/>
    <w:rsid w:val="0077390B"/>
    <w:rsid w:val="007A491F"/>
    <w:rsid w:val="007A6C35"/>
    <w:rsid w:val="007B06AC"/>
    <w:rsid w:val="007B10DB"/>
    <w:rsid w:val="007C0574"/>
    <w:rsid w:val="007D7147"/>
    <w:rsid w:val="007D7675"/>
    <w:rsid w:val="007E1BCE"/>
    <w:rsid w:val="007E61D7"/>
    <w:rsid w:val="007F3958"/>
    <w:rsid w:val="00812AA8"/>
    <w:rsid w:val="008174C7"/>
    <w:rsid w:val="00817959"/>
    <w:rsid w:val="008456D0"/>
    <w:rsid w:val="008522D3"/>
    <w:rsid w:val="008802D2"/>
    <w:rsid w:val="00884B60"/>
    <w:rsid w:val="008A78EF"/>
    <w:rsid w:val="008B1945"/>
    <w:rsid w:val="008C7B2D"/>
    <w:rsid w:val="008D0717"/>
    <w:rsid w:val="008D122B"/>
    <w:rsid w:val="008E0F24"/>
    <w:rsid w:val="00900033"/>
    <w:rsid w:val="0091004C"/>
    <w:rsid w:val="00924189"/>
    <w:rsid w:val="00926042"/>
    <w:rsid w:val="00931B47"/>
    <w:rsid w:val="009377E9"/>
    <w:rsid w:val="00942A35"/>
    <w:rsid w:val="009605B7"/>
    <w:rsid w:val="009620DB"/>
    <w:rsid w:val="00963B42"/>
    <w:rsid w:val="0096619E"/>
    <w:rsid w:val="0098126A"/>
    <w:rsid w:val="009A5595"/>
    <w:rsid w:val="009A69D6"/>
    <w:rsid w:val="009B505B"/>
    <w:rsid w:val="009C0DFA"/>
    <w:rsid w:val="009D5970"/>
    <w:rsid w:val="00A037DD"/>
    <w:rsid w:val="00A06DFA"/>
    <w:rsid w:val="00A12284"/>
    <w:rsid w:val="00A160C4"/>
    <w:rsid w:val="00A2183D"/>
    <w:rsid w:val="00A31570"/>
    <w:rsid w:val="00A4048B"/>
    <w:rsid w:val="00A7585D"/>
    <w:rsid w:val="00A86990"/>
    <w:rsid w:val="00A91A7B"/>
    <w:rsid w:val="00A92450"/>
    <w:rsid w:val="00A93FFA"/>
    <w:rsid w:val="00A95370"/>
    <w:rsid w:val="00A9769B"/>
    <w:rsid w:val="00AA5D62"/>
    <w:rsid w:val="00AB07E1"/>
    <w:rsid w:val="00AB5099"/>
    <w:rsid w:val="00AC4EDB"/>
    <w:rsid w:val="00AC5071"/>
    <w:rsid w:val="00AC5BBA"/>
    <w:rsid w:val="00AE1CD6"/>
    <w:rsid w:val="00AF035F"/>
    <w:rsid w:val="00AF3174"/>
    <w:rsid w:val="00AF7D12"/>
    <w:rsid w:val="00B105B2"/>
    <w:rsid w:val="00B31EC5"/>
    <w:rsid w:val="00B41AF5"/>
    <w:rsid w:val="00B47413"/>
    <w:rsid w:val="00B55157"/>
    <w:rsid w:val="00B64EF3"/>
    <w:rsid w:val="00B6622D"/>
    <w:rsid w:val="00B942B0"/>
    <w:rsid w:val="00B9572B"/>
    <w:rsid w:val="00BB2EC7"/>
    <w:rsid w:val="00BC649C"/>
    <w:rsid w:val="00BD6C44"/>
    <w:rsid w:val="00BD76B8"/>
    <w:rsid w:val="00BF246F"/>
    <w:rsid w:val="00C0263C"/>
    <w:rsid w:val="00C04518"/>
    <w:rsid w:val="00C07858"/>
    <w:rsid w:val="00C1302F"/>
    <w:rsid w:val="00C14204"/>
    <w:rsid w:val="00C17D1A"/>
    <w:rsid w:val="00C22673"/>
    <w:rsid w:val="00C240C8"/>
    <w:rsid w:val="00C27DD5"/>
    <w:rsid w:val="00C30796"/>
    <w:rsid w:val="00C45AFB"/>
    <w:rsid w:val="00C460B8"/>
    <w:rsid w:val="00C56A1A"/>
    <w:rsid w:val="00C64420"/>
    <w:rsid w:val="00C86D85"/>
    <w:rsid w:val="00C873CC"/>
    <w:rsid w:val="00CA3FF3"/>
    <w:rsid w:val="00CA684D"/>
    <w:rsid w:val="00CA74CE"/>
    <w:rsid w:val="00CB638E"/>
    <w:rsid w:val="00CC16C8"/>
    <w:rsid w:val="00CC62D0"/>
    <w:rsid w:val="00CD1001"/>
    <w:rsid w:val="00CD1AC7"/>
    <w:rsid w:val="00CD2C98"/>
    <w:rsid w:val="00CE0323"/>
    <w:rsid w:val="00CF0BF8"/>
    <w:rsid w:val="00CF2491"/>
    <w:rsid w:val="00D32919"/>
    <w:rsid w:val="00D35D32"/>
    <w:rsid w:val="00D4790E"/>
    <w:rsid w:val="00D70DDE"/>
    <w:rsid w:val="00D73B8E"/>
    <w:rsid w:val="00D7758E"/>
    <w:rsid w:val="00D925E1"/>
    <w:rsid w:val="00DB15E2"/>
    <w:rsid w:val="00DC691E"/>
    <w:rsid w:val="00DD63D9"/>
    <w:rsid w:val="00DE33FB"/>
    <w:rsid w:val="00DE34DE"/>
    <w:rsid w:val="00DF2CCC"/>
    <w:rsid w:val="00E1292B"/>
    <w:rsid w:val="00E12EB6"/>
    <w:rsid w:val="00E154F1"/>
    <w:rsid w:val="00E22C65"/>
    <w:rsid w:val="00E23FE0"/>
    <w:rsid w:val="00E311F2"/>
    <w:rsid w:val="00E463C2"/>
    <w:rsid w:val="00E66B74"/>
    <w:rsid w:val="00E749A6"/>
    <w:rsid w:val="00E83651"/>
    <w:rsid w:val="00E874FE"/>
    <w:rsid w:val="00E9099D"/>
    <w:rsid w:val="00EB4C53"/>
    <w:rsid w:val="00EB76BB"/>
    <w:rsid w:val="00ED172E"/>
    <w:rsid w:val="00ED1A68"/>
    <w:rsid w:val="00F22312"/>
    <w:rsid w:val="00F35B4E"/>
    <w:rsid w:val="00F35B64"/>
    <w:rsid w:val="00F42646"/>
    <w:rsid w:val="00F503DE"/>
    <w:rsid w:val="00F74BBE"/>
    <w:rsid w:val="00F77345"/>
    <w:rsid w:val="00FA3A01"/>
    <w:rsid w:val="00FB1BF3"/>
    <w:rsid w:val="00FB76DE"/>
    <w:rsid w:val="00FC14A6"/>
    <w:rsid w:val="00FC4D58"/>
    <w:rsid w:val="00FD2B9B"/>
    <w:rsid w:val="00FE17FA"/>
    <w:rsid w:val="00FE2CF0"/>
    <w:rsid w:val="00FE70A7"/>
    <w:rsid w:val="00FE70CC"/>
    <w:rsid w:val="00FE7BAB"/>
    <w:rsid w:val="00FF6194"/>
    <w:rsid w:val="00FF6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119AE2"/>
  <w15:chartTrackingRefBased/>
  <w15:docId w15:val="{E944158A-C3B3-D346-BF73-22649BE70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5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5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5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5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5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57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57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57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57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5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5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5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5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5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5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5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5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574"/>
    <w:rPr>
      <w:rFonts w:eastAsiaTheme="majorEastAsia" w:cstheme="majorBidi"/>
      <w:color w:val="272727" w:themeColor="text1" w:themeTint="D8"/>
    </w:rPr>
  </w:style>
  <w:style w:type="paragraph" w:styleId="Title">
    <w:name w:val="Title"/>
    <w:basedOn w:val="Normal"/>
    <w:next w:val="Normal"/>
    <w:link w:val="TitleChar"/>
    <w:uiPriority w:val="10"/>
    <w:qFormat/>
    <w:rsid w:val="007C057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5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57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5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57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0574"/>
    <w:rPr>
      <w:i/>
      <w:iCs/>
      <w:color w:val="404040" w:themeColor="text1" w:themeTint="BF"/>
    </w:rPr>
  </w:style>
  <w:style w:type="paragraph" w:styleId="ListParagraph">
    <w:name w:val="List Paragraph"/>
    <w:basedOn w:val="Normal"/>
    <w:uiPriority w:val="34"/>
    <w:qFormat/>
    <w:rsid w:val="007C0574"/>
    <w:pPr>
      <w:ind w:left="720"/>
      <w:contextualSpacing/>
    </w:pPr>
  </w:style>
  <w:style w:type="character" w:styleId="IntenseEmphasis">
    <w:name w:val="Intense Emphasis"/>
    <w:basedOn w:val="DefaultParagraphFont"/>
    <w:uiPriority w:val="21"/>
    <w:qFormat/>
    <w:rsid w:val="007C0574"/>
    <w:rPr>
      <w:i/>
      <w:iCs/>
      <w:color w:val="0F4761" w:themeColor="accent1" w:themeShade="BF"/>
    </w:rPr>
  </w:style>
  <w:style w:type="paragraph" w:styleId="IntenseQuote">
    <w:name w:val="Intense Quote"/>
    <w:basedOn w:val="Normal"/>
    <w:next w:val="Normal"/>
    <w:link w:val="IntenseQuoteChar"/>
    <w:uiPriority w:val="30"/>
    <w:qFormat/>
    <w:rsid w:val="007C05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574"/>
    <w:rPr>
      <w:i/>
      <w:iCs/>
      <w:color w:val="0F4761" w:themeColor="accent1" w:themeShade="BF"/>
    </w:rPr>
  </w:style>
  <w:style w:type="character" w:styleId="IntenseReference">
    <w:name w:val="Intense Reference"/>
    <w:basedOn w:val="DefaultParagraphFont"/>
    <w:uiPriority w:val="32"/>
    <w:qFormat/>
    <w:rsid w:val="007C0574"/>
    <w:rPr>
      <w:b/>
      <w:bCs/>
      <w:smallCaps/>
      <w:color w:val="0F4761" w:themeColor="accent1" w:themeShade="BF"/>
      <w:spacing w:val="5"/>
    </w:rPr>
  </w:style>
  <w:style w:type="character" w:styleId="Hyperlink">
    <w:name w:val="Hyperlink"/>
    <w:basedOn w:val="DefaultParagraphFont"/>
    <w:uiPriority w:val="99"/>
    <w:unhideWhenUsed/>
    <w:rsid w:val="002D674C"/>
    <w:rPr>
      <w:color w:val="467886" w:themeColor="hyperlink"/>
      <w:u w:val="single"/>
    </w:rPr>
  </w:style>
  <w:style w:type="character" w:styleId="UnresolvedMention">
    <w:name w:val="Unresolved Mention"/>
    <w:basedOn w:val="DefaultParagraphFont"/>
    <w:uiPriority w:val="99"/>
    <w:semiHidden/>
    <w:unhideWhenUsed/>
    <w:rsid w:val="002D674C"/>
    <w:rPr>
      <w:color w:val="605E5C"/>
      <w:shd w:val="clear" w:color="auto" w:fill="E1DFDD"/>
    </w:rPr>
  </w:style>
  <w:style w:type="paragraph" w:styleId="NormalWeb">
    <w:name w:val="Normal (Web)"/>
    <w:basedOn w:val="Normal"/>
    <w:uiPriority w:val="99"/>
    <w:semiHidden/>
    <w:unhideWhenUsed/>
    <w:rsid w:val="00BC649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17D1A"/>
  </w:style>
  <w:style w:type="character" w:styleId="FollowedHyperlink">
    <w:name w:val="FollowedHyperlink"/>
    <w:basedOn w:val="DefaultParagraphFont"/>
    <w:uiPriority w:val="99"/>
    <w:semiHidden/>
    <w:unhideWhenUsed/>
    <w:rsid w:val="00B41A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873">
      <w:bodyDiv w:val="1"/>
      <w:marLeft w:val="0"/>
      <w:marRight w:val="0"/>
      <w:marTop w:val="0"/>
      <w:marBottom w:val="0"/>
      <w:divBdr>
        <w:top w:val="none" w:sz="0" w:space="0" w:color="auto"/>
        <w:left w:val="none" w:sz="0" w:space="0" w:color="auto"/>
        <w:bottom w:val="none" w:sz="0" w:space="0" w:color="auto"/>
        <w:right w:val="none" w:sz="0" w:space="0" w:color="auto"/>
      </w:divBdr>
    </w:div>
    <w:div w:id="267154213">
      <w:bodyDiv w:val="1"/>
      <w:marLeft w:val="0"/>
      <w:marRight w:val="0"/>
      <w:marTop w:val="0"/>
      <w:marBottom w:val="0"/>
      <w:divBdr>
        <w:top w:val="none" w:sz="0" w:space="0" w:color="auto"/>
        <w:left w:val="none" w:sz="0" w:space="0" w:color="auto"/>
        <w:bottom w:val="none" w:sz="0" w:space="0" w:color="auto"/>
        <w:right w:val="none" w:sz="0" w:space="0" w:color="auto"/>
      </w:divBdr>
    </w:div>
    <w:div w:id="442192936">
      <w:bodyDiv w:val="1"/>
      <w:marLeft w:val="0"/>
      <w:marRight w:val="0"/>
      <w:marTop w:val="0"/>
      <w:marBottom w:val="0"/>
      <w:divBdr>
        <w:top w:val="none" w:sz="0" w:space="0" w:color="auto"/>
        <w:left w:val="none" w:sz="0" w:space="0" w:color="auto"/>
        <w:bottom w:val="none" w:sz="0" w:space="0" w:color="auto"/>
        <w:right w:val="none" w:sz="0" w:space="0" w:color="auto"/>
      </w:divBdr>
    </w:div>
    <w:div w:id="511071594">
      <w:bodyDiv w:val="1"/>
      <w:marLeft w:val="0"/>
      <w:marRight w:val="0"/>
      <w:marTop w:val="0"/>
      <w:marBottom w:val="0"/>
      <w:divBdr>
        <w:top w:val="none" w:sz="0" w:space="0" w:color="auto"/>
        <w:left w:val="none" w:sz="0" w:space="0" w:color="auto"/>
        <w:bottom w:val="none" w:sz="0" w:space="0" w:color="auto"/>
        <w:right w:val="none" w:sz="0" w:space="0" w:color="auto"/>
      </w:divBdr>
    </w:div>
    <w:div w:id="1038893396">
      <w:bodyDiv w:val="1"/>
      <w:marLeft w:val="0"/>
      <w:marRight w:val="0"/>
      <w:marTop w:val="0"/>
      <w:marBottom w:val="0"/>
      <w:divBdr>
        <w:top w:val="none" w:sz="0" w:space="0" w:color="auto"/>
        <w:left w:val="none" w:sz="0" w:space="0" w:color="auto"/>
        <w:bottom w:val="none" w:sz="0" w:space="0" w:color="auto"/>
        <w:right w:val="none" w:sz="0" w:space="0" w:color="auto"/>
      </w:divBdr>
    </w:div>
    <w:div w:id="1131437018">
      <w:bodyDiv w:val="1"/>
      <w:marLeft w:val="0"/>
      <w:marRight w:val="0"/>
      <w:marTop w:val="0"/>
      <w:marBottom w:val="0"/>
      <w:divBdr>
        <w:top w:val="none" w:sz="0" w:space="0" w:color="auto"/>
        <w:left w:val="none" w:sz="0" w:space="0" w:color="auto"/>
        <w:bottom w:val="none" w:sz="0" w:space="0" w:color="auto"/>
        <w:right w:val="none" w:sz="0" w:space="0" w:color="auto"/>
      </w:divBdr>
    </w:div>
    <w:div w:id="1181047307">
      <w:bodyDiv w:val="1"/>
      <w:marLeft w:val="0"/>
      <w:marRight w:val="0"/>
      <w:marTop w:val="0"/>
      <w:marBottom w:val="0"/>
      <w:divBdr>
        <w:top w:val="none" w:sz="0" w:space="0" w:color="auto"/>
        <w:left w:val="none" w:sz="0" w:space="0" w:color="auto"/>
        <w:bottom w:val="none" w:sz="0" w:space="0" w:color="auto"/>
        <w:right w:val="none" w:sz="0" w:space="0" w:color="auto"/>
      </w:divBdr>
    </w:div>
    <w:div w:id="1294673027">
      <w:bodyDiv w:val="1"/>
      <w:marLeft w:val="0"/>
      <w:marRight w:val="0"/>
      <w:marTop w:val="0"/>
      <w:marBottom w:val="0"/>
      <w:divBdr>
        <w:top w:val="none" w:sz="0" w:space="0" w:color="auto"/>
        <w:left w:val="none" w:sz="0" w:space="0" w:color="auto"/>
        <w:bottom w:val="none" w:sz="0" w:space="0" w:color="auto"/>
        <w:right w:val="none" w:sz="0" w:space="0" w:color="auto"/>
      </w:divBdr>
    </w:div>
    <w:div w:id="1333949639">
      <w:bodyDiv w:val="1"/>
      <w:marLeft w:val="0"/>
      <w:marRight w:val="0"/>
      <w:marTop w:val="0"/>
      <w:marBottom w:val="0"/>
      <w:divBdr>
        <w:top w:val="none" w:sz="0" w:space="0" w:color="auto"/>
        <w:left w:val="none" w:sz="0" w:space="0" w:color="auto"/>
        <w:bottom w:val="none" w:sz="0" w:space="0" w:color="auto"/>
        <w:right w:val="none" w:sz="0" w:space="0" w:color="auto"/>
      </w:divBdr>
    </w:div>
    <w:div w:id="1355881526">
      <w:bodyDiv w:val="1"/>
      <w:marLeft w:val="0"/>
      <w:marRight w:val="0"/>
      <w:marTop w:val="0"/>
      <w:marBottom w:val="0"/>
      <w:divBdr>
        <w:top w:val="none" w:sz="0" w:space="0" w:color="auto"/>
        <w:left w:val="none" w:sz="0" w:space="0" w:color="auto"/>
        <w:bottom w:val="none" w:sz="0" w:space="0" w:color="auto"/>
        <w:right w:val="none" w:sz="0" w:space="0" w:color="auto"/>
      </w:divBdr>
    </w:div>
    <w:div w:id="1377698714">
      <w:bodyDiv w:val="1"/>
      <w:marLeft w:val="0"/>
      <w:marRight w:val="0"/>
      <w:marTop w:val="0"/>
      <w:marBottom w:val="0"/>
      <w:divBdr>
        <w:top w:val="none" w:sz="0" w:space="0" w:color="auto"/>
        <w:left w:val="none" w:sz="0" w:space="0" w:color="auto"/>
        <w:bottom w:val="none" w:sz="0" w:space="0" w:color="auto"/>
        <w:right w:val="none" w:sz="0" w:space="0" w:color="auto"/>
      </w:divBdr>
    </w:div>
    <w:div w:id="1488477359">
      <w:bodyDiv w:val="1"/>
      <w:marLeft w:val="0"/>
      <w:marRight w:val="0"/>
      <w:marTop w:val="0"/>
      <w:marBottom w:val="0"/>
      <w:divBdr>
        <w:top w:val="none" w:sz="0" w:space="0" w:color="auto"/>
        <w:left w:val="none" w:sz="0" w:space="0" w:color="auto"/>
        <w:bottom w:val="none" w:sz="0" w:space="0" w:color="auto"/>
        <w:right w:val="none" w:sz="0" w:space="0" w:color="auto"/>
      </w:divBdr>
    </w:div>
    <w:div w:id="182631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20-12/Keeping%20learners%20safe%20a%20summary%20version.pdf" TargetMode="External"/><Relationship Id="rId13" Type="http://schemas.openxmlformats.org/officeDocument/2006/relationships/hyperlink" Target="https://www.legislation.gov.uk/ukpga/1989/41/section/47#:~:text=47%20Local%20authority's%20duty%20to%20investigate.&amp;text=the%20authority%20shall%20make%2C%20or,or%20promote%20the%20child's%20welfare" TargetMode="External"/><Relationship Id="rId18" Type="http://schemas.openxmlformats.org/officeDocument/2006/relationships/hyperlink" Target="https://www.nspcc.org.uk/keeping-children-safe/away-from-home/at-school/#" TargetMode="External"/><Relationship Id="rId3" Type="http://schemas.openxmlformats.org/officeDocument/2006/relationships/webSettings" Target="webSettings.xml"/><Relationship Id="rId21" Type="http://schemas.openxmlformats.org/officeDocument/2006/relationships/hyperlink" Target="https://www.swansea.gov.uk/article/5503/Child-protection---concerned-about-possible-abuse#:~:text=The%20child's%20full%20name%2C%20address,much%20detail%20as%20you%20can" TargetMode="External"/><Relationship Id="rId7" Type="http://schemas.openxmlformats.org/officeDocument/2006/relationships/hyperlink" Target="https://assets.publishing.service.gov.uk/media/65ce3721e1bdec001a3221fe/Behaviour_in_schools_-_advice_for_headteachers_and_school_staff_Feb_2024.pdf" TargetMode="External"/><Relationship Id="rId12" Type="http://schemas.openxmlformats.org/officeDocument/2006/relationships/hyperlink" Target="https://law.gov.wales/social-services-and-well-being-wales-act-2014" TargetMode="External"/><Relationship Id="rId17" Type="http://schemas.openxmlformats.org/officeDocument/2006/relationships/hyperlink" Target="https://learning.nspcc.org.uk/research-resources/safeguarding-frequently-asked-questions" TargetMode="External"/><Relationship Id="rId2" Type="http://schemas.openxmlformats.org/officeDocument/2006/relationships/settings" Target="settings.xml"/><Relationship Id="rId16" Type="http://schemas.openxmlformats.org/officeDocument/2006/relationships/hyperlink" Target="https://learning.nspcc.org.uk/media/1046/core-info-bruises-children.pdf" TargetMode="External"/><Relationship Id="rId20" Type="http://schemas.openxmlformats.org/officeDocument/2006/relationships/hyperlink" Target="https://www.proceduresonline.com/sbni/p_report_concerns.html#:~:text=Report%20the%20matter%20directly%20to,9.00am%20&#8211;%205.00pm" TargetMode="External"/><Relationship Id="rId1" Type="http://schemas.openxmlformats.org/officeDocument/2006/relationships/styles" Target="styles.xml"/><Relationship Id="rId6" Type="http://schemas.openxmlformats.org/officeDocument/2006/relationships/hyperlink" Target="http://www.education-links.org/Information/Admissions--Referrals/#:~:text=Referral%20forms%20can%20be%20completed,Deputy%20to%20approve%20the%20placement" TargetMode="External"/><Relationship Id="rId11" Type="http://schemas.openxmlformats.org/officeDocument/2006/relationships/hyperlink" Target="https://www.keepingchildrensafeineducation.co.uk/part_one_sg_info.html#:~:text=All%20staff%20should%20be%20aware,child%2Don%2Dchild%20abuse)%3B" TargetMode="External"/><Relationship Id="rId24" Type="http://schemas.openxmlformats.org/officeDocument/2006/relationships/theme" Target="theme/theme1.xml"/><Relationship Id="rId5" Type="http://schemas.openxmlformats.org/officeDocument/2006/relationships/hyperlink" Target="https://cpdonline.co.uk/knowledge-base/safeguarding/safeguarding-responsibilities/#:~:text=Their%20main%20safeguarding%20responsibilities%20include%3A&amp;text=Creating%20positive%20relationships%20with%20students,Supporting%20the%20Designated%20Safeguarding%20Lead" TargetMode="External"/><Relationship Id="rId15" Type="http://schemas.openxmlformats.org/officeDocument/2006/relationships/hyperlink" Target="https://www.ncvo.org.uk/help-and-guidance/safeguarding/specialist-guides/certain-roles/designated-leads/responding-concerns/referral/#:~:text=If%20you%20decide%20to%20make,person%20you're%20concerned%20about" TargetMode="External"/><Relationship Id="rId23" Type="http://schemas.openxmlformats.org/officeDocument/2006/relationships/fontTable" Target="fontTable.xml"/><Relationship Id="rId10" Type="http://schemas.openxmlformats.org/officeDocument/2006/relationships/hyperlink" Target="https://www.highspeedtraining.co.uk/hub/disclosure-child-abuse/" TargetMode="External"/><Relationship Id="rId19" Type="http://schemas.openxmlformats.org/officeDocument/2006/relationships/hyperlink" Target="https://www.nurseryworld.co.uk/features/article/safeguarding-part-2-the-eyfs-be-%20curious#:~:text=Recognising%20abuse%20can%20be%20difficult,the%20presence%20of%20an%20adult" TargetMode="External"/><Relationship Id="rId4" Type="http://schemas.openxmlformats.org/officeDocument/2006/relationships/hyperlink" Target="https://www.carecheck.co.uk/importance-of-safeguarding/#:~:text=Safeguarding%20is%20a%20vital%20process,that%20schools%20and%20workplaces%20provide" TargetMode="External"/><Relationship Id="rId9" Type="http://schemas.openxmlformats.org/officeDocument/2006/relationships/hyperlink" Target="https://www.gov.uk/government/publications/guidance-on-reporting-safeguarding-concerns-in-a-charity/guidance-on-reporting-safeguarding-concerns-in-a-charity" TargetMode="External"/><Relationship Id="rId14" Type="http://schemas.openxmlformats.org/officeDocument/2006/relationships/hyperlink" Target="https://www.local.gov.uk/safeguarding-adults-roles-and-responsibilities-health-and-care-services#:~:text=Ensure%20the%20safety%20and%20wellbeing,and%20development%20programmes%20for%20staff" TargetMode="External"/><Relationship Id="rId22" Type="http://schemas.openxmlformats.org/officeDocument/2006/relationships/hyperlink" Target="https://www.thinkemployment.com/school-safeguarding-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553</TotalTime>
  <Pages>6</Pages>
  <Words>3041</Words>
  <Characters>17339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269</cp:revision>
  <dcterms:created xsi:type="dcterms:W3CDTF">2024-07-11T17:08:00Z</dcterms:created>
  <dcterms:modified xsi:type="dcterms:W3CDTF">2024-07-13T11:20:00Z</dcterms:modified>
</cp:coreProperties>
</file>