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FA9E0" w14:textId="1A2FE50C" w:rsidR="00AC105D" w:rsidRPr="00AA2D25" w:rsidRDefault="004E4920" w:rsidP="00462668">
      <w:pPr>
        <w:jc w:val="center"/>
        <w:rPr>
          <w:rFonts w:ascii="Times New Roman" w:hAnsi="Times New Roman" w:cs="Times New Roman"/>
          <w:sz w:val="32"/>
          <w:szCs w:val="32"/>
          <w:u w:val="single"/>
        </w:rPr>
      </w:pPr>
      <w:r w:rsidRPr="00AA2D25">
        <w:rPr>
          <w:rFonts w:ascii="Times New Roman" w:hAnsi="Times New Roman" w:cs="Times New Roman"/>
          <w:sz w:val="32"/>
          <w:szCs w:val="32"/>
          <w:u w:val="single"/>
        </w:rPr>
        <w:t xml:space="preserve">Critical analysis of the online presence of St Fagans </w:t>
      </w:r>
    </w:p>
    <w:p w14:paraId="5EEB0869" w14:textId="77777777" w:rsidR="00462668" w:rsidRPr="00AA2D25" w:rsidRDefault="00462668" w:rsidP="00462668">
      <w:pPr>
        <w:jc w:val="center"/>
        <w:rPr>
          <w:rFonts w:ascii="Times New Roman" w:hAnsi="Times New Roman" w:cs="Times New Roman"/>
          <w:sz w:val="32"/>
          <w:szCs w:val="32"/>
          <w:u w:val="single"/>
        </w:rPr>
      </w:pPr>
    </w:p>
    <w:p w14:paraId="7E833B31" w14:textId="062CF610" w:rsidR="009F5A89" w:rsidRPr="00AA2D25" w:rsidRDefault="0056524E" w:rsidP="00B91CC0">
      <w:pPr>
        <w:spacing w:line="360" w:lineRule="auto"/>
        <w:rPr>
          <w:rFonts w:ascii="Times New Roman" w:hAnsi="Times New Roman" w:cs="Times New Roman"/>
          <w:sz w:val="28"/>
          <w:szCs w:val="28"/>
        </w:rPr>
      </w:pPr>
      <w:r w:rsidRPr="00AA2D25">
        <w:rPr>
          <w:rFonts w:ascii="Times New Roman" w:hAnsi="Times New Roman" w:cs="Times New Roman"/>
          <w:sz w:val="28"/>
          <w:szCs w:val="28"/>
        </w:rPr>
        <w:t>St. Fagans became the very first national open-air museum to open in the UK and was founded in 1948 by Iorwerth Peate and Cyril Fox</w:t>
      </w:r>
      <w:sdt>
        <w:sdtPr>
          <w:rPr>
            <w:rFonts w:ascii="Times New Roman" w:hAnsi="Times New Roman" w:cs="Times New Roman"/>
            <w:sz w:val="28"/>
            <w:szCs w:val="28"/>
          </w:rPr>
          <w:id w:val="-975142030"/>
          <w:citation/>
        </w:sdtPr>
        <w:sdtContent>
          <w:r w:rsidR="005E29BF" w:rsidRPr="00AA2D25">
            <w:rPr>
              <w:rFonts w:ascii="Times New Roman" w:hAnsi="Times New Roman" w:cs="Times New Roman"/>
              <w:sz w:val="28"/>
              <w:szCs w:val="28"/>
            </w:rPr>
            <w:fldChar w:fldCharType="begin"/>
          </w:r>
          <w:r w:rsidR="0035423F">
            <w:rPr>
              <w:rFonts w:ascii="Times New Roman" w:hAnsi="Times New Roman" w:cs="Times New Roman"/>
              <w:sz w:val="28"/>
              <w:szCs w:val="28"/>
            </w:rPr>
            <w:instrText xml:space="preserve">CITATION Amg23 \l 2057 </w:instrText>
          </w:r>
          <w:r w:rsidR="005E29BF" w:rsidRPr="00AA2D25">
            <w:rPr>
              <w:rFonts w:ascii="Times New Roman" w:hAnsi="Times New Roman" w:cs="Times New Roman"/>
              <w:sz w:val="28"/>
              <w:szCs w:val="28"/>
            </w:rPr>
            <w:fldChar w:fldCharType="separate"/>
          </w:r>
          <w:r w:rsidR="0035423F">
            <w:rPr>
              <w:rFonts w:ascii="Times New Roman" w:hAnsi="Times New Roman" w:cs="Times New Roman"/>
              <w:noProof/>
              <w:sz w:val="28"/>
              <w:szCs w:val="28"/>
            </w:rPr>
            <w:t xml:space="preserve"> </w:t>
          </w:r>
          <w:r w:rsidR="0035423F" w:rsidRPr="0035423F">
            <w:rPr>
              <w:rFonts w:ascii="Times New Roman" w:hAnsi="Times New Roman" w:cs="Times New Roman"/>
              <w:noProof/>
              <w:sz w:val="28"/>
              <w:szCs w:val="28"/>
            </w:rPr>
            <w:t>(Cymru, A Brief History of St Fagans, 2023)</w:t>
          </w:r>
          <w:r w:rsidR="005E29BF" w:rsidRPr="00AA2D25">
            <w:rPr>
              <w:rFonts w:ascii="Times New Roman" w:hAnsi="Times New Roman" w:cs="Times New Roman"/>
              <w:sz w:val="28"/>
              <w:szCs w:val="28"/>
            </w:rPr>
            <w:fldChar w:fldCharType="end"/>
          </w:r>
        </w:sdtContent>
      </w:sdt>
      <w:r w:rsidRPr="00AA2D25">
        <w:rPr>
          <w:rFonts w:ascii="Times New Roman" w:hAnsi="Times New Roman" w:cs="Times New Roman"/>
          <w:sz w:val="28"/>
          <w:szCs w:val="28"/>
        </w:rPr>
        <w:t>. It has since grown to be one of Wales’s most well-liked historical tourist destinations.</w:t>
      </w:r>
      <w:r w:rsidR="00D713F4" w:rsidRPr="00AA2D25">
        <w:rPr>
          <w:rFonts w:ascii="Times New Roman" w:hAnsi="Times New Roman" w:cs="Times New Roman"/>
          <w:sz w:val="28"/>
          <w:szCs w:val="28"/>
        </w:rPr>
        <w:t xml:space="preserve"> </w:t>
      </w:r>
      <w:r w:rsidR="006C70B1" w:rsidRPr="00AA2D25">
        <w:rPr>
          <w:rFonts w:ascii="Times New Roman" w:hAnsi="Times New Roman" w:cs="Times New Roman"/>
          <w:sz w:val="28"/>
          <w:szCs w:val="28"/>
        </w:rPr>
        <w:t xml:space="preserve">The site has dedicated itself to the recording of Welsh history </w:t>
      </w:r>
      <w:r w:rsidR="00A12A49" w:rsidRPr="00AA2D25">
        <w:rPr>
          <w:rFonts w:ascii="Times New Roman" w:hAnsi="Times New Roman" w:cs="Times New Roman"/>
          <w:sz w:val="28"/>
          <w:szCs w:val="28"/>
        </w:rPr>
        <w:t>along with the</w:t>
      </w:r>
      <w:r w:rsidR="006C70B1" w:rsidRPr="00AA2D25">
        <w:rPr>
          <w:rFonts w:ascii="Times New Roman" w:hAnsi="Times New Roman" w:cs="Times New Roman"/>
          <w:sz w:val="28"/>
          <w:szCs w:val="28"/>
        </w:rPr>
        <w:t xml:space="preserve"> </w:t>
      </w:r>
      <w:r w:rsidR="00423521" w:rsidRPr="00AA2D25">
        <w:rPr>
          <w:rFonts w:ascii="Times New Roman" w:hAnsi="Times New Roman" w:cs="Times New Roman"/>
          <w:sz w:val="28"/>
          <w:szCs w:val="28"/>
        </w:rPr>
        <w:t xml:space="preserve">preservation </w:t>
      </w:r>
      <w:r w:rsidR="00A12A49" w:rsidRPr="00AA2D25">
        <w:rPr>
          <w:rFonts w:ascii="Times New Roman" w:hAnsi="Times New Roman" w:cs="Times New Roman"/>
          <w:sz w:val="28"/>
          <w:szCs w:val="28"/>
        </w:rPr>
        <w:t xml:space="preserve">and showcasing of </w:t>
      </w:r>
      <w:r w:rsidR="00462668" w:rsidRPr="00AA2D25">
        <w:rPr>
          <w:rFonts w:ascii="Times New Roman" w:hAnsi="Times New Roman" w:cs="Times New Roman"/>
          <w:sz w:val="28"/>
          <w:szCs w:val="28"/>
        </w:rPr>
        <w:t>all aspects of Welsh culture</w:t>
      </w:r>
      <w:r w:rsidR="004D2829" w:rsidRPr="00AA2D25">
        <w:rPr>
          <w:rFonts w:ascii="Times New Roman" w:hAnsi="Times New Roman" w:cs="Times New Roman"/>
          <w:sz w:val="28"/>
          <w:szCs w:val="28"/>
        </w:rPr>
        <w:t xml:space="preserve">. In this essay I aim to </w:t>
      </w:r>
      <w:r w:rsidR="00AD1B37" w:rsidRPr="00AA2D25">
        <w:rPr>
          <w:rFonts w:ascii="Times New Roman" w:hAnsi="Times New Roman" w:cs="Times New Roman"/>
          <w:sz w:val="28"/>
          <w:szCs w:val="28"/>
        </w:rPr>
        <w:t xml:space="preserve">assess the website of St Fagans </w:t>
      </w:r>
      <w:r w:rsidR="000C5914" w:rsidRPr="00AA2D25">
        <w:rPr>
          <w:rFonts w:ascii="Times New Roman" w:hAnsi="Times New Roman" w:cs="Times New Roman"/>
          <w:sz w:val="28"/>
          <w:szCs w:val="28"/>
        </w:rPr>
        <w:t xml:space="preserve">to </w:t>
      </w:r>
      <w:r w:rsidR="005E165E" w:rsidRPr="00AA2D25">
        <w:rPr>
          <w:rFonts w:ascii="Times New Roman" w:hAnsi="Times New Roman" w:cs="Times New Roman"/>
          <w:sz w:val="28"/>
          <w:szCs w:val="28"/>
        </w:rPr>
        <w:t>highlight the positive and negative aspects of the overall site</w:t>
      </w:r>
      <w:r w:rsidR="00C71321" w:rsidRPr="00AA2D25">
        <w:rPr>
          <w:rFonts w:ascii="Times New Roman" w:hAnsi="Times New Roman" w:cs="Times New Roman"/>
          <w:sz w:val="28"/>
          <w:szCs w:val="28"/>
        </w:rPr>
        <w:t>.</w:t>
      </w:r>
    </w:p>
    <w:p w14:paraId="6D32D067" w14:textId="11D55E59" w:rsidR="003F731F" w:rsidRPr="00AA2D25" w:rsidRDefault="0034761D" w:rsidP="00B91CC0">
      <w:pPr>
        <w:spacing w:line="360" w:lineRule="auto"/>
        <w:rPr>
          <w:rFonts w:ascii="Times New Roman" w:hAnsi="Times New Roman" w:cs="Times New Roman"/>
          <w:sz w:val="28"/>
          <w:szCs w:val="28"/>
        </w:rPr>
      </w:pPr>
      <w:r w:rsidRPr="00AA2D25">
        <w:rPr>
          <w:rFonts w:ascii="Times New Roman" w:hAnsi="Times New Roman" w:cs="Times New Roman"/>
          <w:sz w:val="28"/>
          <w:szCs w:val="28"/>
        </w:rPr>
        <w:t xml:space="preserve">One of </w:t>
      </w:r>
      <w:r w:rsidR="00C64726" w:rsidRPr="00AA2D25">
        <w:rPr>
          <w:rFonts w:ascii="Times New Roman" w:hAnsi="Times New Roman" w:cs="Times New Roman"/>
          <w:sz w:val="28"/>
          <w:szCs w:val="28"/>
        </w:rPr>
        <w:t xml:space="preserve">first aspects I would like to analyse </w:t>
      </w:r>
      <w:r w:rsidR="00BD69C7" w:rsidRPr="00AA2D25">
        <w:rPr>
          <w:rFonts w:ascii="Times New Roman" w:hAnsi="Times New Roman" w:cs="Times New Roman"/>
          <w:sz w:val="28"/>
          <w:szCs w:val="28"/>
        </w:rPr>
        <w:t xml:space="preserve">is the image that the site projects </w:t>
      </w:r>
      <w:r w:rsidR="00937D89" w:rsidRPr="00AA2D25">
        <w:rPr>
          <w:rFonts w:ascii="Times New Roman" w:hAnsi="Times New Roman" w:cs="Times New Roman"/>
          <w:sz w:val="28"/>
          <w:szCs w:val="28"/>
        </w:rPr>
        <w:t>onto its visitors, s</w:t>
      </w:r>
      <w:r w:rsidR="009B6C86" w:rsidRPr="00AA2D25">
        <w:rPr>
          <w:rFonts w:ascii="Times New Roman" w:hAnsi="Times New Roman" w:cs="Times New Roman"/>
          <w:sz w:val="28"/>
          <w:szCs w:val="28"/>
        </w:rPr>
        <w:t xml:space="preserve">ome of the positive aspects </w:t>
      </w:r>
      <w:r w:rsidR="00F47CE7" w:rsidRPr="00AA2D25">
        <w:rPr>
          <w:rFonts w:ascii="Times New Roman" w:hAnsi="Times New Roman" w:cs="Times New Roman"/>
          <w:sz w:val="28"/>
          <w:szCs w:val="28"/>
        </w:rPr>
        <w:t xml:space="preserve">of this projected brand is that upon </w:t>
      </w:r>
      <w:r w:rsidR="001E4CA2" w:rsidRPr="00AA2D25">
        <w:rPr>
          <w:rFonts w:ascii="Times New Roman" w:hAnsi="Times New Roman" w:cs="Times New Roman"/>
          <w:sz w:val="28"/>
          <w:szCs w:val="28"/>
        </w:rPr>
        <w:t>first look at the main page it is effectively organised. T</w:t>
      </w:r>
      <w:r w:rsidR="00284987" w:rsidRPr="00AA2D25">
        <w:rPr>
          <w:rFonts w:ascii="Times New Roman" w:hAnsi="Times New Roman" w:cs="Times New Roman"/>
          <w:sz w:val="28"/>
          <w:szCs w:val="28"/>
        </w:rPr>
        <w:t>he What’s On section of the main page allows people first visiting the website to have a list of events and exhibitions going on at the site</w:t>
      </w:r>
      <w:sdt>
        <w:sdtPr>
          <w:rPr>
            <w:rFonts w:ascii="Times New Roman" w:hAnsi="Times New Roman" w:cs="Times New Roman"/>
            <w:sz w:val="28"/>
            <w:szCs w:val="28"/>
          </w:rPr>
          <w:id w:val="-353965114"/>
          <w:citation/>
        </w:sdtPr>
        <w:sdtContent>
          <w:r w:rsidR="00B0293B">
            <w:rPr>
              <w:rFonts w:ascii="Times New Roman" w:hAnsi="Times New Roman" w:cs="Times New Roman"/>
              <w:sz w:val="28"/>
              <w:szCs w:val="28"/>
            </w:rPr>
            <w:fldChar w:fldCharType="begin"/>
          </w:r>
          <w:r w:rsidR="00563561">
            <w:rPr>
              <w:rFonts w:ascii="Times New Roman" w:hAnsi="Times New Roman" w:cs="Times New Roman"/>
              <w:sz w:val="28"/>
              <w:szCs w:val="28"/>
            </w:rPr>
            <w:instrText xml:space="preserve">CITATION Amg231 \l 2057 </w:instrText>
          </w:r>
          <w:r w:rsidR="00B0293B">
            <w:rPr>
              <w:rFonts w:ascii="Times New Roman" w:hAnsi="Times New Roman" w:cs="Times New Roman"/>
              <w:sz w:val="28"/>
              <w:szCs w:val="28"/>
            </w:rPr>
            <w:fldChar w:fldCharType="separate"/>
          </w:r>
          <w:r w:rsidR="00563561">
            <w:rPr>
              <w:rFonts w:ascii="Times New Roman" w:hAnsi="Times New Roman" w:cs="Times New Roman"/>
              <w:noProof/>
              <w:sz w:val="28"/>
              <w:szCs w:val="28"/>
            </w:rPr>
            <w:t xml:space="preserve"> </w:t>
          </w:r>
          <w:r w:rsidR="00563561" w:rsidRPr="00563561">
            <w:rPr>
              <w:rFonts w:ascii="Times New Roman" w:hAnsi="Times New Roman" w:cs="Times New Roman"/>
              <w:noProof/>
              <w:sz w:val="28"/>
              <w:szCs w:val="28"/>
            </w:rPr>
            <w:t>(Cymru, St Fagans National Museum of History, 2023)</w:t>
          </w:r>
          <w:r w:rsidR="00B0293B">
            <w:rPr>
              <w:rFonts w:ascii="Times New Roman" w:hAnsi="Times New Roman" w:cs="Times New Roman"/>
              <w:sz w:val="28"/>
              <w:szCs w:val="28"/>
            </w:rPr>
            <w:fldChar w:fldCharType="end"/>
          </w:r>
        </w:sdtContent>
      </w:sdt>
      <w:r w:rsidR="00284987" w:rsidRPr="00AA2D25">
        <w:rPr>
          <w:rFonts w:ascii="Times New Roman" w:hAnsi="Times New Roman" w:cs="Times New Roman"/>
          <w:sz w:val="28"/>
          <w:szCs w:val="28"/>
        </w:rPr>
        <w:t xml:space="preserve">. This both highlights the sites current projects and functions to encourage people to visit in order to catch these </w:t>
      </w:r>
      <w:r w:rsidR="00847DEA" w:rsidRPr="00AA2D25">
        <w:rPr>
          <w:rFonts w:ascii="Times New Roman" w:hAnsi="Times New Roman" w:cs="Times New Roman"/>
          <w:sz w:val="28"/>
          <w:szCs w:val="28"/>
        </w:rPr>
        <w:t xml:space="preserve">events. </w:t>
      </w:r>
      <w:r w:rsidR="00121207" w:rsidRPr="00AA2D25">
        <w:rPr>
          <w:rFonts w:ascii="Times New Roman" w:hAnsi="Times New Roman" w:cs="Times New Roman"/>
          <w:sz w:val="28"/>
          <w:szCs w:val="28"/>
        </w:rPr>
        <w:t xml:space="preserve">A further </w:t>
      </w:r>
      <w:r w:rsidR="00315AA4" w:rsidRPr="00AA2D25">
        <w:rPr>
          <w:rFonts w:ascii="Times New Roman" w:hAnsi="Times New Roman" w:cs="Times New Roman"/>
          <w:sz w:val="28"/>
          <w:szCs w:val="28"/>
        </w:rPr>
        <w:t xml:space="preserve">examination </w:t>
      </w:r>
      <w:r w:rsidR="00C26441" w:rsidRPr="00AA2D25">
        <w:rPr>
          <w:rFonts w:ascii="Times New Roman" w:hAnsi="Times New Roman" w:cs="Times New Roman"/>
          <w:sz w:val="28"/>
          <w:szCs w:val="28"/>
        </w:rPr>
        <w:t xml:space="preserve">shows that </w:t>
      </w:r>
      <w:r w:rsidR="006779EF" w:rsidRPr="00AA2D25">
        <w:rPr>
          <w:rFonts w:ascii="Times New Roman" w:hAnsi="Times New Roman" w:cs="Times New Roman"/>
          <w:sz w:val="28"/>
          <w:szCs w:val="28"/>
        </w:rPr>
        <w:t xml:space="preserve">the site holds a </w:t>
      </w:r>
      <w:r w:rsidR="00C26441" w:rsidRPr="00AA2D25">
        <w:rPr>
          <w:rFonts w:ascii="Times New Roman" w:hAnsi="Times New Roman" w:cs="Times New Roman"/>
          <w:sz w:val="28"/>
          <w:szCs w:val="28"/>
        </w:rPr>
        <w:t xml:space="preserve">large focus on nature </w:t>
      </w:r>
      <w:r w:rsidR="00940E18" w:rsidRPr="00AA2D25">
        <w:rPr>
          <w:rFonts w:ascii="Times New Roman" w:hAnsi="Times New Roman" w:cs="Times New Roman"/>
          <w:sz w:val="28"/>
          <w:szCs w:val="28"/>
        </w:rPr>
        <w:t>and the natural beauty of Wales</w:t>
      </w:r>
      <w:r w:rsidR="008147B5" w:rsidRPr="00AA2D25">
        <w:rPr>
          <w:rFonts w:ascii="Times New Roman" w:hAnsi="Times New Roman" w:cs="Times New Roman"/>
          <w:sz w:val="28"/>
          <w:szCs w:val="28"/>
        </w:rPr>
        <w:t xml:space="preserve"> appealing to families and those that enjoy outdoor activities</w:t>
      </w:r>
      <w:r w:rsidR="00CF6C48" w:rsidRPr="00AA2D25">
        <w:rPr>
          <w:rFonts w:ascii="Times New Roman" w:hAnsi="Times New Roman" w:cs="Times New Roman"/>
          <w:sz w:val="28"/>
          <w:szCs w:val="28"/>
        </w:rPr>
        <w:t xml:space="preserve">, in a research report published by the Scottish Natural Heritage </w:t>
      </w:r>
      <w:r w:rsidR="00295706" w:rsidRPr="00AA2D25">
        <w:rPr>
          <w:rFonts w:ascii="Times New Roman" w:hAnsi="Times New Roman" w:cs="Times New Roman"/>
          <w:sz w:val="28"/>
          <w:szCs w:val="28"/>
        </w:rPr>
        <w:t xml:space="preserve">surrounding young </w:t>
      </w:r>
      <w:r w:rsidR="005252E7" w:rsidRPr="00AA2D25">
        <w:rPr>
          <w:rFonts w:ascii="Times New Roman" w:hAnsi="Times New Roman" w:cs="Times New Roman"/>
          <w:sz w:val="28"/>
          <w:szCs w:val="28"/>
        </w:rPr>
        <w:t>people’s</w:t>
      </w:r>
      <w:r w:rsidR="00295706" w:rsidRPr="00AA2D25">
        <w:rPr>
          <w:rFonts w:ascii="Times New Roman" w:hAnsi="Times New Roman" w:cs="Times New Roman"/>
          <w:sz w:val="28"/>
          <w:szCs w:val="28"/>
        </w:rPr>
        <w:t xml:space="preserve"> interaction with heritage and learning outdoors </w:t>
      </w:r>
      <w:r w:rsidR="005252E7" w:rsidRPr="00AA2D25">
        <w:rPr>
          <w:rFonts w:ascii="Times New Roman" w:hAnsi="Times New Roman" w:cs="Times New Roman"/>
          <w:sz w:val="28"/>
          <w:szCs w:val="28"/>
        </w:rPr>
        <w:t xml:space="preserve">it was concluded that </w:t>
      </w:r>
      <w:r w:rsidR="001D5ECB" w:rsidRPr="00AA2D25">
        <w:rPr>
          <w:rFonts w:ascii="Times New Roman" w:hAnsi="Times New Roman" w:cs="Times New Roman"/>
          <w:sz w:val="28"/>
          <w:szCs w:val="28"/>
        </w:rPr>
        <w:t>“</w:t>
      </w:r>
      <w:r w:rsidR="00AC4F02" w:rsidRPr="00AA2D25">
        <w:rPr>
          <w:rFonts w:ascii="Times New Roman" w:hAnsi="Times New Roman" w:cs="Times New Roman"/>
          <w:sz w:val="28"/>
          <w:szCs w:val="28"/>
        </w:rPr>
        <w:t>refocusing</w:t>
      </w:r>
      <w:r w:rsidR="001D5ECB" w:rsidRPr="00AA2D25">
        <w:rPr>
          <w:rFonts w:ascii="Times New Roman" w:hAnsi="Times New Roman" w:cs="Times New Roman"/>
          <w:sz w:val="28"/>
          <w:szCs w:val="28"/>
        </w:rPr>
        <w:t xml:space="preserve"> </w:t>
      </w:r>
      <w:r w:rsidR="00FA7BD5" w:rsidRPr="00AA2D25">
        <w:rPr>
          <w:rFonts w:ascii="Times New Roman" w:hAnsi="Times New Roman" w:cs="Times New Roman"/>
          <w:sz w:val="28"/>
          <w:szCs w:val="28"/>
        </w:rPr>
        <w:t>outdoor on relevant environmental knowledge, understanding, skills and comp</w:t>
      </w:r>
      <w:r w:rsidR="000A348D" w:rsidRPr="00AA2D25">
        <w:rPr>
          <w:rFonts w:ascii="Times New Roman" w:hAnsi="Times New Roman" w:cs="Times New Roman"/>
          <w:sz w:val="28"/>
          <w:szCs w:val="28"/>
        </w:rPr>
        <w:t>etences young people require to be effective citizens now”</w:t>
      </w:r>
      <w:sdt>
        <w:sdtPr>
          <w:rPr>
            <w:rFonts w:ascii="Times New Roman" w:hAnsi="Times New Roman" w:cs="Times New Roman"/>
            <w:sz w:val="28"/>
            <w:szCs w:val="28"/>
          </w:rPr>
          <w:id w:val="1620098719"/>
          <w:citation/>
        </w:sdtPr>
        <w:sdtContent>
          <w:r w:rsidR="002664C3" w:rsidRPr="00AA2D25">
            <w:rPr>
              <w:rFonts w:ascii="Times New Roman" w:hAnsi="Times New Roman" w:cs="Times New Roman"/>
              <w:sz w:val="28"/>
              <w:szCs w:val="28"/>
            </w:rPr>
            <w:fldChar w:fldCharType="begin"/>
          </w:r>
          <w:r w:rsidR="002664C3" w:rsidRPr="00AA2D25">
            <w:rPr>
              <w:rFonts w:ascii="Times New Roman" w:hAnsi="Times New Roman" w:cs="Times New Roman"/>
              <w:sz w:val="28"/>
              <w:szCs w:val="28"/>
            </w:rPr>
            <w:instrText xml:space="preserve"> CITATION Man07 \l 2057 </w:instrText>
          </w:r>
          <w:r w:rsidR="002664C3" w:rsidRPr="00AA2D25">
            <w:rPr>
              <w:rFonts w:ascii="Times New Roman" w:hAnsi="Times New Roman" w:cs="Times New Roman"/>
              <w:sz w:val="28"/>
              <w:szCs w:val="28"/>
            </w:rPr>
            <w:fldChar w:fldCharType="separate"/>
          </w:r>
          <w:r w:rsidR="002664C3" w:rsidRPr="00AA2D25">
            <w:rPr>
              <w:rFonts w:ascii="Times New Roman" w:hAnsi="Times New Roman" w:cs="Times New Roman"/>
              <w:noProof/>
              <w:sz w:val="28"/>
              <w:szCs w:val="28"/>
            </w:rPr>
            <w:t xml:space="preserve"> (Mannion, Sankey, Doyle, &amp; Mattu, 2007)</w:t>
          </w:r>
          <w:r w:rsidR="002664C3" w:rsidRPr="00AA2D25">
            <w:rPr>
              <w:rFonts w:ascii="Times New Roman" w:hAnsi="Times New Roman" w:cs="Times New Roman"/>
              <w:sz w:val="28"/>
              <w:szCs w:val="28"/>
            </w:rPr>
            <w:fldChar w:fldCharType="end"/>
          </w:r>
        </w:sdtContent>
      </w:sdt>
      <w:r w:rsidR="00D2126F" w:rsidRPr="00AA2D25">
        <w:rPr>
          <w:rFonts w:ascii="Times New Roman" w:hAnsi="Times New Roman" w:cs="Times New Roman"/>
          <w:sz w:val="28"/>
          <w:szCs w:val="28"/>
        </w:rPr>
        <w:t xml:space="preserve">. By projecting this </w:t>
      </w:r>
      <w:r w:rsidR="00F24FC3" w:rsidRPr="00AA2D25">
        <w:rPr>
          <w:rFonts w:ascii="Times New Roman" w:hAnsi="Times New Roman" w:cs="Times New Roman"/>
          <w:sz w:val="28"/>
          <w:szCs w:val="28"/>
        </w:rPr>
        <w:t>image,</w:t>
      </w:r>
      <w:r w:rsidR="00D2126F" w:rsidRPr="00AA2D25">
        <w:rPr>
          <w:rFonts w:ascii="Times New Roman" w:hAnsi="Times New Roman" w:cs="Times New Roman"/>
          <w:sz w:val="28"/>
          <w:szCs w:val="28"/>
        </w:rPr>
        <w:t xml:space="preserve"> the site </w:t>
      </w:r>
      <w:r w:rsidR="00EC067B" w:rsidRPr="00AA2D25">
        <w:rPr>
          <w:rFonts w:ascii="Times New Roman" w:hAnsi="Times New Roman" w:cs="Times New Roman"/>
          <w:sz w:val="28"/>
          <w:szCs w:val="28"/>
        </w:rPr>
        <w:t xml:space="preserve">displays a concern for both the past and future. </w:t>
      </w:r>
      <w:r w:rsidR="002B5C3D" w:rsidRPr="00AA2D25">
        <w:rPr>
          <w:rFonts w:ascii="Times New Roman" w:hAnsi="Times New Roman" w:cs="Times New Roman"/>
          <w:sz w:val="28"/>
          <w:szCs w:val="28"/>
        </w:rPr>
        <w:t>T</w:t>
      </w:r>
      <w:r w:rsidR="004E6351" w:rsidRPr="00AA2D25">
        <w:rPr>
          <w:rFonts w:ascii="Times New Roman" w:hAnsi="Times New Roman" w:cs="Times New Roman"/>
          <w:sz w:val="28"/>
          <w:szCs w:val="28"/>
        </w:rPr>
        <w:t xml:space="preserve">he site also provides </w:t>
      </w:r>
      <w:r w:rsidR="002B5C3D" w:rsidRPr="00AA2D25">
        <w:rPr>
          <w:rFonts w:ascii="Times New Roman" w:hAnsi="Times New Roman" w:cs="Times New Roman"/>
          <w:sz w:val="28"/>
          <w:szCs w:val="28"/>
        </w:rPr>
        <w:t xml:space="preserve">a helpful and transparent guide for </w:t>
      </w:r>
      <w:r w:rsidR="00AD5E8A" w:rsidRPr="00AA2D25">
        <w:rPr>
          <w:rFonts w:ascii="Times New Roman" w:hAnsi="Times New Roman" w:cs="Times New Roman"/>
          <w:sz w:val="28"/>
          <w:szCs w:val="28"/>
        </w:rPr>
        <w:t>visitors</w:t>
      </w:r>
      <w:r w:rsidR="002B5C3D" w:rsidRPr="00AA2D25">
        <w:rPr>
          <w:rFonts w:ascii="Times New Roman" w:hAnsi="Times New Roman" w:cs="Times New Roman"/>
          <w:sz w:val="28"/>
          <w:szCs w:val="28"/>
        </w:rPr>
        <w:t xml:space="preserve"> </w:t>
      </w:r>
      <w:r w:rsidR="00AD5E8A" w:rsidRPr="00AA2D25">
        <w:rPr>
          <w:rFonts w:ascii="Times New Roman" w:hAnsi="Times New Roman" w:cs="Times New Roman"/>
          <w:sz w:val="28"/>
          <w:szCs w:val="28"/>
        </w:rPr>
        <w:t xml:space="preserve">providing maps, </w:t>
      </w:r>
      <w:r w:rsidR="00F25FBC" w:rsidRPr="00AA2D25">
        <w:rPr>
          <w:rFonts w:ascii="Times New Roman" w:hAnsi="Times New Roman" w:cs="Times New Roman"/>
          <w:sz w:val="28"/>
          <w:szCs w:val="28"/>
        </w:rPr>
        <w:t>rules,</w:t>
      </w:r>
      <w:r w:rsidR="00AD5E8A" w:rsidRPr="00AA2D25">
        <w:rPr>
          <w:rFonts w:ascii="Times New Roman" w:hAnsi="Times New Roman" w:cs="Times New Roman"/>
          <w:sz w:val="28"/>
          <w:szCs w:val="28"/>
        </w:rPr>
        <w:t xml:space="preserve"> and </w:t>
      </w:r>
      <w:r w:rsidR="00E65EAB" w:rsidRPr="00AA2D25">
        <w:rPr>
          <w:rFonts w:ascii="Times New Roman" w:hAnsi="Times New Roman" w:cs="Times New Roman"/>
          <w:sz w:val="28"/>
          <w:szCs w:val="28"/>
        </w:rPr>
        <w:t>a</w:t>
      </w:r>
      <w:r w:rsidR="000E6B77" w:rsidRPr="00AA2D25">
        <w:rPr>
          <w:rFonts w:ascii="Times New Roman" w:hAnsi="Times New Roman" w:cs="Times New Roman"/>
          <w:sz w:val="28"/>
          <w:szCs w:val="28"/>
        </w:rPr>
        <w:t xml:space="preserve"> detailed access guide for those </w:t>
      </w:r>
      <w:r w:rsidR="007A7E23" w:rsidRPr="00AA2D25">
        <w:rPr>
          <w:rFonts w:ascii="Times New Roman" w:hAnsi="Times New Roman" w:cs="Times New Roman"/>
          <w:sz w:val="28"/>
          <w:szCs w:val="28"/>
        </w:rPr>
        <w:t>that need it</w:t>
      </w:r>
      <w:r w:rsidR="00CA1E0B" w:rsidRPr="00AA2D25">
        <w:rPr>
          <w:rFonts w:ascii="Times New Roman" w:hAnsi="Times New Roman" w:cs="Times New Roman"/>
          <w:sz w:val="28"/>
          <w:szCs w:val="28"/>
        </w:rPr>
        <w:t xml:space="preserve"> project</w:t>
      </w:r>
      <w:r w:rsidR="00E940DD" w:rsidRPr="00AA2D25">
        <w:rPr>
          <w:rFonts w:ascii="Times New Roman" w:hAnsi="Times New Roman" w:cs="Times New Roman"/>
          <w:sz w:val="28"/>
          <w:szCs w:val="28"/>
        </w:rPr>
        <w:t xml:space="preserve">ing </w:t>
      </w:r>
      <w:r w:rsidR="00884033" w:rsidRPr="00AA2D25">
        <w:rPr>
          <w:rFonts w:ascii="Times New Roman" w:hAnsi="Times New Roman" w:cs="Times New Roman"/>
          <w:sz w:val="28"/>
          <w:szCs w:val="28"/>
        </w:rPr>
        <w:t>the image of mindfulness to those with disabilities</w:t>
      </w:r>
      <w:sdt>
        <w:sdtPr>
          <w:rPr>
            <w:rFonts w:ascii="Times New Roman" w:hAnsi="Times New Roman" w:cs="Times New Roman"/>
            <w:sz w:val="28"/>
            <w:szCs w:val="28"/>
          </w:rPr>
          <w:id w:val="516820167"/>
          <w:citation/>
        </w:sdtPr>
        <w:sdtContent>
          <w:r w:rsidR="00F770B1">
            <w:rPr>
              <w:rFonts w:ascii="Times New Roman" w:hAnsi="Times New Roman" w:cs="Times New Roman"/>
              <w:sz w:val="28"/>
              <w:szCs w:val="28"/>
            </w:rPr>
            <w:fldChar w:fldCharType="begin"/>
          </w:r>
          <w:r w:rsidR="00F770B1">
            <w:rPr>
              <w:rFonts w:ascii="Times New Roman" w:hAnsi="Times New Roman" w:cs="Times New Roman"/>
              <w:sz w:val="28"/>
              <w:szCs w:val="28"/>
            </w:rPr>
            <w:instrText xml:space="preserve"> CITATION Amg232 \l 2057 </w:instrText>
          </w:r>
          <w:r w:rsidR="00F770B1">
            <w:rPr>
              <w:rFonts w:ascii="Times New Roman" w:hAnsi="Times New Roman" w:cs="Times New Roman"/>
              <w:sz w:val="28"/>
              <w:szCs w:val="28"/>
            </w:rPr>
            <w:fldChar w:fldCharType="separate"/>
          </w:r>
          <w:r w:rsidR="00F770B1">
            <w:rPr>
              <w:rFonts w:ascii="Times New Roman" w:hAnsi="Times New Roman" w:cs="Times New Roman"/>
              <w:noProof/>
              <w:sz w:val="28"/>
              <w:szCs w:val="28"/>
            </w:rPr>
            <w:t xml:space="preserve"> </w:t>
          </w:r>
          <w:r w:rsidR="00F770B1" w:rsidRPr="00F770B1">
            <w:rPr>
              <w:rFonts w:ascii="Times New Roman" w:hAnsi="Times New Roman" w:cs="Times New Roman"/>
              <w:noProof/>
              <w:sz w:val="28"/>
              <w:szCs w:val="28"/>
            </w:rPr>
            <w:t>(Cymru, Accessibility, 2023)</w:t>
          </w:r>
          <w:r w:rsidR="00F770B1">
            <w:rPr>
              <w:rFonts w:ascii="Times New Roman" w:hAnsi="Times New Roman" w:cs="Times New Roman"/>
              <w:sz w:val="28"/>
              <w:szCs w:val="28"/>
            </w:rPr>
            <w:fldChar w:fldCharType="end"/>
          </w:r>
        </w:sdtContent>
      </w:sdt>
      <w:r w:rsidR="00884033" w:rsidRPr="00AA2D25">
        <w:rPr>
          <w:rFonts w:ascii="Times New Roman" w:hAnsi="Times New Roman" w:cs="Times New Roman"/>
          <w:sz w:val="28"/>
          <w:szCs w:val="28"/>
        </w:rPr>
        <w:t xml:space="preserve">. </w:t>
      </w:r>
      <w:r w:rsidR="000F3E10" w:rsidRPr="00AA2D25">
        <w:rPr>
          <w:rFonts w:ascii="Times New Roman" w:hAnsi="Times New Roman" w:cs="Times New Roman"/>
          <w:sz w:val="28"/>
          <w:szCs w:val="28"/>
        </w:rPr>
        <w:t xml:space="preserve">In regards to the historical aspect </w:t>
      </w:r>
      <w:r w:rsidR="00D45D45" w:rsidRPr="00AA2D25">
        <w:rPr>
          <w:rFonts w:ascii="Times New Roman" w:hAnsi="Times New Roman" w:cs="Times New Roman"/>
          <w:sz w:val="28"/>
          <w:szCs w:val="28"/>
        </w:rPr>
        <w:t xml:space="preserve">there is an organised and comprehensive collection </w:t>
      </w:r>
      <w:r w:rsidR="00AC4674" w:rsidRPr="00AA2D25">
        <w:rPr>
          <w:rFonts w:ascii="Times New Roman" w:hAnsi="Times New Roman" w:cs="Times New Roman"/>
          <w:sz w:val="28"/>
          <w:szCs w:val="28"/>
        </w:rPr>
        <w:t xml:space="preserve">of a </w:t>
      </w:r>
      <w:r w:rsidR="00B01ED3" w:rsidRPr="00AA2D25">
        <w:rPr>
          <w:rFonts w:ascii="Times New Roman" w:hAnsi="Times New Roman" w:cs="Times New Roman"/>
          <w:sz w:val="28"/>
          <w:szCs w:val="28"/>
        </w:rPr>
        <w:t>large range o</w:t>
      </w:r>
      <w:r w:rsidR="00863D68" w:rsidRPr="00AA2D25">
        <w:rPr>
          <w:rFonts w:ascii="Times New Roman" w:hAnsi="Times New Roman" w:cs="Times New Roman"/>
          <w:sz w:val="28"/>
          <w:szCs w:val="28"/>
        </w:rPr>
        <w:t>f</w:t>
      </w:r>
      <w:r w:rsidR="00B01ED3" w:rsidRPr="00AA2D25">
        <w:rPr>
          <w:rFonts w:ascii="Times New Roman" w:hAnsi="Times New Roman" w:cs="Times New Roman"/>
          <w:sz w:val="28"/>
          <w:szCs w:val="28"/>
        </w:rPr>
        <w:t xml:space="preserve"> resources and areas of history </w:t>
      </w:r>
      <w:r w:rsidR="00D50640" w:rsidRPr="00AA2D25">
        <w:rPr>
          <w:rFonts w:ascii="Times New Roman" w:hAnsi="Times New Roman" w:cs="Times New Roman"/>
          <w:sz w:val="28"/>
          <w:szCs w:val="28"/>
        </w:rPr>
        <w:lastRenderedPageBreak/>
        <w:t xml:space="preserve">lending itself to bolster the websites core </w:t>
      </w:r>
      <w:r w:rsidR="006A7E1F" w:rsidRPr="00AA2D25">
        <w:rPr>
          <w:rFonts w:ascii="Times New Roman" w:hAnsi="Times New Roman" w:cs="Times New Roman"/>
          <w:sz w:val="28"/>
          <w:szCs w:val="28"/>
        </w:rPr>
        <w:t xml:space="preserve">purpose to </w:t>
      </w:r>
      <w:r w:rsidR="0039112A">
        <w:rPr>
          <w:rFonts w:ascii="Times New Roman" w:hAnsi="Times New Roman" w:cs="Times New Roman"/>
          <w:sz w:val="28"/>
          <w:szCs w:val="28"/>
        </w:rPr>
        <w:t>focus on</w:t>
      </w:r>
      <w:r w:rsidR="006A7E1F" w:rsidRPr="00AA2D25">
        <w:rPr>
          <w:rFonts w:ascii="Times New Roman" w:hAnsi="Times New Roman" w:cs="Times New Roman"/>
          <w:sz w:val="28"/>
          <w:szCs w:val="28"/>
        </w:rPr>
        <w:t xml:space="preserve"> </w:t>
      </w:r>
      <w:r w:rsidR="00AD0B33" w:rsidRPr="00AA2D25">
        <w:rPr>
          <w:rFonts w:ascii="Times New Roman" w:hAnsi="Times New Roman" w:cs="Times New Roman"/>
          <w:sz w:val="28"/>
          <w:szCs w:val="28"/>
        </w:rPr>
        <w:t xml:space="preserve">Welsh history and heritage. </w:t>
      </w:r>
    </w:p>
    <w:p w14:paraId="28497C67" w14:textId="6D0504DB" w:rsidR="008732CD" w:rsidRPr="00AA2D25" w:rsidRDefault="004A3364" w:rsidP="00B91CC0">
      <w:pPr>
        <w:pStyle w:val="NormalWeb"/>
        <w:spacing w:before="0" w:beforeAutospacing="0" w:after="160" w:afterAutospacing="0" w:line="360" w:lineRule="auto"/>
        <w:rPr>
          <w:sz w:val="28"/>
          <w:szCs w:val="28"/>
        </w:rPr>
      </w:pPr>
      <w:r w:rsidRPr="00AA2D25">
        <w:rPr>
          <w:sz w:val="28"/>
          <w:szCs w:val="28"/>
        </w:rPr>
        <w:t xml:space="preserve">On the other hand, there are a few negative aspects of this projected image, </w:t>
      </w:r>
      <w:r w:rsidR="0004144E" w:rsidRPr="00AA2D25">
        <w:rPr>
          <w:sz w:val="28"/>
          <w:szCs w:val="28"/>
        </w:rPr>
        <w:t xml:space="preserve">in regards to the access guide, in his 2006 paper Disabled access and heritage attractions Goodall </w:t>
      </w:r>
      <w:r w:rsidR="00DD7F7B">
        <w:rPr>
          <w:sz w:val="28"/>
          <w:szCs w:val="28"/>
        </w:rPr>
        <w:t>summarises</w:t>
      </w:r>
      <w:r w:rsidR="0004144E" w:rsidRPr="00AA2D25">
        <w:rPr>
          <w:sz w:val="28"/>
          <w:szCs w:val="28"/>
        </w:rPr>
        <w:t xml:space="preserve"> the do’s and don’ts concerning the three moments of accessibility and out of the seven points outlined this site only covers </w:t>
      </w:r>
      <w:r w:rsidR="00954702" w:rsidRPr="00AA2D25">
        <w:rPr>
          <w:sz w:val="28"/>
          <w:szCs w:val="28"/>
        </w:rPr>
        <w:t xml:space="preserve">three to an extent </w:t>
      </w:r>
      <w:r w:rsidR="00961DE0" w:rsidRPr="00AA2D25">
        <w:rPr>
          <w:sz w:val="28"/>
          <w:szCs w:val="28"/>
        </w:rPr>
        <w:t xml:space="preserve">calling </w:t>
      </w:r>
      <w:r w:rsidR="00C35DF0" w:rsidRPr="00AA2D25">
        <w:rPr>
          <w:sz w:val="28"/>
          <w:szCs w:val="28"/>
        </w:rPr>
        <w:t xml:space="preserve">their </w:t>
      </w:r>
      <w:r w:rsidR="00AC5699" w:rsidRPr="00AA2D25">
        <w:rPr>
          <w:sz w:val="28"/>
          <w:szCs w:val="28"/>
        </w:rPr>
        <w:t>image of disabled inclusivity</w:t>
      </w:r>
      <w:r w:rsidR="00C35DF0" w:rsidRPr="00AA2D25">
        <w:rPr>
          <w:sz w:val="28"/>
          <w:szCs w:val="28"/>
        </w:rPr>
        <w:t xml:space="preserve"> into question</w:t>
      </w:r>
      <w:sdt>
        <w:sdtPr>
          <w:rPr>
            <w:sz w:val="28"/>
            <w:szCs w:val="28"/>
          </w:rPr>
          <w:id w:val="1990600651"/>
          <w:citation/>
        </w:sdtPr>
        <w:sdtContent>
          <w:r w:rsidR="009C6AEA" w:rsidRPr="00AA2D25">
            <w:rPr>
              <w:sz w:val="28"/>
              <w:szCs w:val="28"/>
            </w:rPr>
            <w:fldChar w:fldCharType="begin"/>
          </w:r>
          <w:r w:rsidR="009C6AEA" w:rsidRPr="00AA2D25">
            <w:rPr>
              <w:sz w:val="28"/>
              <w:szCs w:val="28"/>
            </w:rPr>
            <w:instrText xml:space="preserve"> CITATION Goo06 \l 2057 </w:instrText>
          </w:r>
          <w:r w:rsidR="009C6AEA" w:rsidRPr="00AA2D25">
            <w:rPr>
              <w:sz w:val="28"/>
              <w:szCs w:val="28"/>
            </w:rPr>
            <w:fldChar w:fldCharType="separate"/>
          </w:r>
          <w:r w:rsidR="009C6AEA" w:rsidRPr="00AA2D25">
            <w:rPr>
              <w:noProof/>
              <w:sz w:val="28"/>
              <w:szCs w:val="28"/>
            </w:rPr>
            <w:t xml:space="preserve"> (Goodall, 2006)</w:t>
          </w:r>
          <w:r w:rsidR="009C6AEA" w:rsidRPr="00AA2D25">
            <w:rPr>
              <w:sz w:val="28"/>
              <w:szCs w:val="28"/>
            </w:rPr>
            <w:fldChar w:fldCharType="end"/>
          </w:r>
        </w:sdtContent>
      </w:sdt>
      <w:r w:rsidR="00C35DF0" w:rsidRPr="00AA2D25">
        <w:rPr>
          <w:sz w:val="28"/>
          <w:szCs w:val="28"/>
        </w:rPr>
        <w:t xml:space="preserve">. </w:t>
      </w:r>
      <w:r w:rsidR="00C863AD" w:rsidRPr="00AA2D25">
        <w:rPr>
          <w:sz w:val="28"/>
          <w:szCs w:val="28"/>
        </w:rPr>
        <w:t>Additionally,</w:t>
      </w:r>
      <w:r w:rsidR="007C6AEC" w:rsidRPr="00AA2D25">
        <w:rPr>
          <w:sz w:val="28"/>
          <w:szCs w:val="28"/>
        </w:rPr>
        <w:t xml:space="preserve"> </w:t>
      </w:r>
      <w:r w:rsidR="006813E2" w:rsidRPr="00AA2D25">
        <w:rPr>
          <w:sz w:val="28"/>
          <w:szCs w:val="28"/>
        </w:rPr>
        <w:t>most of the events that are highlighted on the main page are unr</w:t>
      </w:r>
      <w:r w:rsidR="007F0D80" w:rsidRPr="00AA2D25">
        <w:rPr>
          <w:sz w:val="28"/>
          <w:szCs w:val="28"/>
        </w:rPr>
        <w:t>elated to history</w:t>
      </w:r>
      <w:r w:rsidR="00C12267" w:rsidRPr="00AA2D25">
        <w:rPr>
          <w:sz w:val="28"/>
          <w:szCs w:val="28"/>
        </w:rPr>
        <w:t xml:space="preserve"> as well as most of the articles and blogs showcased </w:t>
      </w:r>
      <w:r w:rsidR="0025739C" w:rsidRPr="00AA2D25">
        <w:rPr>
          <w:sz w:val="28"/>
          <w:szCs w:val="28"/>
        </w:rPr>
        <w:t xml:space="preserve">catering to more marketable </w:t>
      </w:r>
      <w:r w:rsidR="00611452" w:rsidRPr="00AA2D25">
        <w:rPr>
          <w:sz w:val="28"/>
          <w:szCs w:val="28"/>
        </w:rPr>
        <w:t xml:space="preserve">topics such as gardening. </w:t>
      </w:r>
      <w:r w:rsidR="00DE026E" w:rsidRPr="00AA2D25">
        <w:rPr>
          <w:sz w:val="28"/>
          <w:szCs w:val="28"/>
        </w:rPr>
        <w:t>This lack of attention to inclusive historical topics and issues is present across the site leading to a simplification of the history on the site.</w:t>
      </w:r>
      <w:r w:rsidR="00351697" w:rsidRPr="00AA2D25">
        <w:rPr>
          <w:sz w:val="28"/>
          <w:szCs w:val="28"/>
        </w:rPr>
        <w:t xml:space="preserve"> </w:t>
      </w:r>
      <w:r w:rsidR="00683C79" w:rsidRPr="00AA2D25">
        <w:rPr>
          <w:sz w:val="28"/>
          <w:szCs w:val="28"/>
        </w:rPr>
        <w:t xml:space="preserve">In his book The Birth of the Museum </w:t>
      </w:r>
      <w:r w:rsidR="00EC41D5" w:rsidRPr="00AA2D25">
        <w:rPr>
          <w:sz w:val="28"/>
          <w:szCs w:val="28"/>
        </w:rPr>
        <w:t xml:space="preserve">Bennett </w:t>
      </w:r>
      <w:r w:rsidR="00807C2C" w:rsidRPr="00AA2D25">
        <w:rPr>
          <w:sz w:val="28"/>
          <w:szCs w:val="28"/>
        </w:rPr>
        <w:t xml:space="preserve">explains </w:t>
      </w:r>
      <w:r w:rsidR="0004095B" w:rsidRPr="00AA2D25">
        <w:rPr>
          <w:sz w:val="28"/>
          <w:szCs w:val="28"/>
        </w:rPr>
        <w:t xml:space="preserve">that </w:t>
      </w:r>
      <w:r w:rsidR="006F458F" w:rsidRPr="00AA2D25">
        <w:rPr>
          <w:sz w:val="28"/>
          <w:szCs w:val="28"/>
        </w:rPr>
        <w:t xml:space="preserve">often the representation of “the cultures of </w:t>
      </w:r>
      <w:r w:rsidR="000024E3" w:rsidRPr="00AA2D25">
        <w:rPr>
          <w:sz w:val="28"/>
          <w:szCs w:val="28"/>
        </w:rPr>
        <w:t>subordinate social classes not in their real complexity but as a picture</w:t>
      </w:r>
      <w:r w:rsidR="006F4D82" w:rsidRPr="00AA2D25">
        <w:rPr>
          <w:sz w:val="28"/>
          <w:szCs w:val="28"/>
        </w:rPr>
        <w:t xml:space="preserve">sque </w:t>
      </w:r>
      <w:r w:rsidR="0058797A" w:rsidRPr="00AA2D25">
        <w:rPr>
          <w:sz w:val="28"/>
          <w:szCs w:val="28"/>
        </w:rPr>
        <w:t>element</w:t>
      </w:r>
      <w:r w:rsidR="00C47A1F" w:rsidRPr="00AA2D25">
        <w:rPr>
          <w:sz w:val="28"/>
          <w:szCs w:val="28"/>
        </w:rPr>
        <w:t xml:space="preserve">” </w:t>
      </w:r>
      <w:r w:rsidR="006101DB" w:rsidRPr="00AA2D25">
        <w:rPr>
          <w:sz w:val="28"/>
          <w:szCs w:val="28"/>
        </w:rPr>
        <w:t xml:space="preserve">Bennett’s argument </w:t>
      </w:r>
      <w:r w:rsidR="00BC1A56" w:rsidRPr="00AA2D25">
        <w:rPr>
          <w:sz w:val="28"/>
          <w:szCs w:val="28"/>
        </w:rPr>
        <w:t>holds</w:t>
      </w:r>
      <w:r w:rsidR="00EC2D10" w:rsidRPr="00AA2D25">
        <w:rPr>
          <w:sz w:val="28"/>
          <w:szCs w:val="28"/>
        </w:rPr>
        <w:t xml:space="preserve"> true for the picturesque image the site pushes </w:t>
      </w:r>
      <w:r w:rsidR="00F60CF5" w:rsidRPr="00AA2D25">
        <w:rPr>
          <w:sz w:val="28"/>
          <w:szCs w:val="28"/>
        </w:rPr>
        <w:t xml:space="preserve">at the cost of </w:t>
      </w:r>
      <w:r w:rsidR="002C23BF" w:rsidRPr="00AA2D25">
        <w:rPr>
          <w:sz w:val="28"/>
          <w:szCs w:val="28"/>
        </w:rPr>
        <w:t xml:space="preserve">overlooking </w:t>
      </w:r>
      <w:r w:rsidR="00AC3FE7" w:rsidRPr="00AA2D25">
        <w:rPr>
          <w:sz w:val="28"/>
          <w:szCs w:val="28"/>
        </w:rPr>
        <w:t xml:space="preserve">opportunities to </w:t>
      </w:r>
      <w:r w:rsidR="00BF68A8" w:rsidRPr="00AA2D25">
        <w:rPr>
          <w:sz w:val="28"/>
          <w:szCs w:val="28"/>
        </w:rPr>
        <w:t xml:space="preserve">boost key historical </w:t>
      </w:r>
      <w:r w:rsidR="00F920A1" w:rsidRPr="00AA2D25">
        <w:rPr>
          <w:sz w:val="28"/>
          <w:szCs w:val="28"/>
        </w:rPr>
        <w:t>stories</w:t>
      </w:r>
      <w:sdt>
        <w:sdtPr>
          <w:rPr>
            <w:sz w:val="28"/>
            <w:szCs w:val="28"/>
          </w:rPr>
          <w:id w:val="1250929357"/>
          <w:citation/>
        </w:sdtPr>
        <w:sdtContent>
          <w:r w:rsidR="00F920A1" w:rsidRPr="00AA2D25">
            <w:rPr>
              <w:sz w:val="28"/>
              <w:szCs w:val="28"/>
            </w:rPr>
            <w:fldChar w:fldCharType="begin"/>
          </w:r>
          <w:r w:rsidR="00F920A1" w:rsidRPr="00AA2D25">
            <w:rPr>
              <w:sz w:val="28"/>
              <w:szCs w:val="28"/>
            </w:rPr>
            <w:instrText xml:space="preserve"> CITATION Ton13 \l 2057 </w:instrText>
          </w:r>
          <w:r w:rsidR="00F920A1" w:rsidRPr="00AA2D25">
            <w:rPr>
              <w:sz w:val="28"/>
              <w:szCs w:val="28"/>
            </w:rPr>
            <w:fldChar w:fldCharType="separate"/>
          </w:r>
          <w:r w:rsidR="00F920A1" w:rsidRPr="00AA2D25">
            <w:rPr>
              <w:noProof/>
              <w:sz w:val="28"/>
              <w:szCs w:val="28"/>
            </w:rPr>
            <w:t xml:space="preserve"> (Bennett, 2013)</w:t>
          </w:r>
          <w:r w:rsidR="00F920A1" w:rsidRPr="00AA2D25">
            <w:rPr>
              <w:sz w:val="28"/>
              <w:szCs w:val="28"/>
            </w:rPr>
            <w:fldChar w:fldCharType="end"/>
          </w:r>
        </w:sdtContent>
      </w:sdt>
      <w:r w:rsidR="00F920A1" w:rsidRPr="00AA2D25">
        <w:rPr>
          <w:sz w:val="28"/>
          <w:szCs w:val="28"/>
        </w:rPr>
        <w:t xml:space="preserve">. </w:t>
      </w:r>
      <w:r w:rsidR="008732CD" w:rsidRPr="00AA2D25">
        <w:rPr>
          <w:sz w:val="28"/>
          <w:szCs w:val="28"/>
        </w:rPr>
        <w:t xml:space="preserve"> </w:t>
      </w:r>
    </w:p>
    <w:p w14:paraId="3F374C99" w14:textId="718E688A" w:rsidR="002664C3" w:rsidRDefault="003537C7" w:rsidP="00B91CC0">
      <w:pPr>
        <w:spacing w:line="360" w:lineRule="auto"/>
        <w:rPr>
          <w:rFonts w:ascii="Times New Roman" w:hAnsi="Times New Roman" w:cs="Times New Roman"/>
          <w:sz w:val="28"/>
          <w:szCs w:val="28"/>
        </w:rPr>
      </w:pPr>
      <w:r>
        <w:rPr>
          <w:rFonts w:ascii="Times New Roman" w:hAnsi="Times New Roman" w:cs="Times New Roman"/>
          <w:noProof/>
          <w:sz w:val="28"/>
          <w:szCs w:val="28"/>
        </w:rPr>
        <mc:AlternateContent>
          <mc:Choice Requires="wpi">
            <w:drawing>
              <wp:anchor distT="0" distB="0" distL="114300" distR="114300" simplePos="0" relativeHeight="251664384" behindDoc="0" locked="0" layoutInCell="1" allowOverlap="1" wp14:anchorId="02514C62" wp14:editId="3D06F1E3">
                <wp:simplePos x="0" y="0"/>
                <wp:positionH relativeFrom="column">
                  <wp:posOffset>6489065</wp:posOffset>
                </wp:positionH>
                <wp:positionV relativeFrom="paragraph">
                  <wp:posOffset>285750</wp:posOffset>
                </wp:positionV>
                <wp:extent cx="4424045" cy="3675360"/>
                <wp:effectExtent l="57150" t="38100" r="52705" b="40005"/>
                <wp:wrapNone/>
                <wp:docPr id="7" name="Ink 7"/>
                <wp:cNvGraphicFramePr/>
                <a:graphic xmlns:a="http://schemas.openxmlformats.org/drawingml/2006/main">
                  <a:graphicData uri="http://schemas.microsoft.com/office/word/2010/wordprocessingInk">
                    <w14:contentPart bwMode="auto" r:id="rId7">
                      <w14:nvContentPartPr>
                        <w14:cNvContentPartPr/>
                      </w14:nvContentPartPr>
                      <w14:xfrm>
                        <a:off x="0" y="0"/>
                        <a:ext cx="4424045" cy="3675360"/>
                      </w14:xfrm>
                    </w14:contentPart>
                  </a:graphicData>
                </a:graphic>
              </wp:anchor>
            </w:drawing>
          </mc:Choice>
          <mc:Fallback>
            <w:pict>
              <v:shapetype w14:anchorId="5EE6416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510.25pt;margin-top:21.8pt;width:349.75pt;height:290.8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">
                <v:imagedata r:id="rId8" o:title=""/>
              </v:shape>
            </w:pict>
          </mc:Fallback>
        </mc:AlternateContent>
      </w:r>
      <w:r>
        <w:rPr>
          <w:rFonts w:ascii="Times New Roman" w:hAnsi="Times New Roman" w:cs="Times New Roman"/>
          <w:noProof/>
          <w:sz w:val="28"/>
          <w:szCs w:val="28"/>
        </w:rPr>
        <mc:AlternateContent>
          <mc:Choice Requires="wpi">
            <w:drawing>
              <wp:anchor distT="0" distB="0" distL="114300" distR="114300" simplePos="0" relativeHeight="251659264" behindDoc="0" locked="0" layoutInCell="1" allowOverlap="1" wp14:anchorId="0D3AFE15" wp14:editId="14B68438">
                <wp:simplePos x="0" y="0"/>
                <wp:positionH relativeFrom="column">
                  <wp:posOffset>9665417</wp:posOffset>
                </wp:positionH>
                <wp:positionV relativeFrom="paragraph">
                  <wp:posOffset>571576</wp:posOffset>
                </wp:positionV>
                <wp:extent cx="361440" cy="1783800"/>
                <wp:effectExtent l="38100" t="38100" r="57785" b="45085"/>
                <wp:wrapNone/>
                <wp:docPr id="2" name="Ink 2"/>
                <wp:cNvGraphicFramePr/>
                <a:graphic xmlns:a="http://schemas.openxmlformats.org/drawingml/2006/main">
                  <a:graphicData uri="http://schemas.microsoft.com/office/word/2010/wordprocessingInk">
                    <w14:contentPart bwMode="auto" r:id="rId9">
                      <w14:nvContentPartPr>
                        <w14:cNvContentPartPr/>
                      </w14:nvContentPartPr>
                      <w14:xfrm>
                        <a:off x="0" y="0"/>
                        <a:ext cx="361440" cy="1783800"/>
                      </w14:xfrm>
                    </w14:contentPart>
                  </a:graphicData>
                </a:graphic>
              </wp:anchor>
            </w:drawing>
          </mc:Choice>
          <mc:Fallback>
            <w:pict>
              <v:shape w14:anchorId="3FC4E675" id="Ink 2" o:spid="_x0000_s1026" type="#_x0000_t75" style="position:absolute;margin-left:760.35pt;margin-top:44.3pt;width:29.85pt;height:141.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&#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">
                <v:imagedata r:id="rId10" o:title=""/>
              </v:shape>
            </w:pict>
          </mc:Fallback>
        </mc:AlternateContent>
      </w:r>
      <w:r w:rsidR="00A73E00" w:rsidRPr="00AA2D25">
        <w:rPr>
          <w:rFonts w:ascii="Times New Roman" w:hAnsi="Times New Roman" w:cs="Times New Roman"/>
          <w:sz w:val="28"/>
          <w:szCs w:val="28"/>
        </w:rPr>
        <w:t xml:space="preserve">The second aspect </w:t>
      </w:r>
      <w:r w:rsidR="000D724D" w:rsidRPr="00AA2D25">
        <w:rPr>
          <w:rFonts w:ascii="Times New Roman" w:hAnsi="Times New Roman" w:cs="Times New Roman"/>
          <w:sz w:val="28"/>
          <w:szCs w:val="28"/>
        </w:rPr>
        <w:t xml:space="preserve">I would like to analyse is the user friendliness of the site, </w:t>
      </w:r>
      <w:r w:rsidR="00333D5D" w:rsidRPr="00AA2D25">
        <w:rPr>
          <w:rFonts w:ascii="Times New Roman" w:hAnsi="Times New Roman" w:cs="Times New Roman"/>
          <w:sz w:val="28"/>
          <w:szCs w:val="28"/>
        </w:rPr>
        <w:t xml:space="preserve">within his </w:t>
      </w:r>
      <w:r w:rsidR="00027379" w:rsidRPr="00AA2D25">
        <w:rPr>
          <w:rFonts w:ascii="Times New Roman" w:hAnsi="Times New Roman" w:cs="Times New Roman"/>
          <w:sz w:val="28"/>
          <w:szCs w:val="28"/>
        </w:rPr>
        <w:t xml:space="preserve">guide </w:t>
      </w:r>
      <w:r w:rsidR="000D7E8F" w:rsidRPr="00AA2D25">
        <w:rPr>
          <w:rFonts w:ascii="Times New Roman" w:hAnsi="Times New Roman" w:cs="Times New Roman"/>
          <w:sz w:val="28"/>
          <w:szCs w:val="28"/>
        </w:rPr>
        <w:t xml:space="preserve">on ensuring a </w:t>
      </w:r>
      <w:r w:rsidR="004125C5" w:rsidRPr="00AA2D25">
        <w:rPr>
          <w:rFonts w:ascii="Times New Roman" w:hAnsi="Times New Roman" w:cs="Times New Roman"/>
          <w:sz w:val="28"/>
          <w:szCs w:val="28"/>
        </w:rPr>
        <w:t>user-friendly</w:t>
      </w:r>
      <w:r w:rsidR="000D7E8F" w:rsidRPr="00AA2D25">
        <w:rPr>
          <w:rFonts w:ascii="Times New Roman" w:hAnsi="Times New Roman" w:cs="Times New Roman"/>
          <w:sz w:val="28"/>
          <w:szCs w:val="28"/>
        </w:rPr>
        <w:t xml:space="preserve"> website </w:t>
      </w:r>
      <w:r w:rsidR="008B5E82" w:rsidRPr="00AA2D25">
        <w:rPr>
          <w:rFonts w:ascii="Times New Roman" w:hAnsi="Times New Roman" w:cs="Times New Roman"/>
          <w:sz w:val="28"/>
          <w:szCs w:val="28"/>
        </w:rPr>
        <w:t xml:space="preserve">Lofgren outlines </w:t>
      </w:r>
      <w:r w:rsidR="007063E4" w:rsidRPr="00AA2D25">
        <w:rPr>
          <w:rFonts w:ascii="Times New Roman" w:hAnsi="Times New Roman" w:cs="Times New Roman"/>
          <w:sz w:val="28"/>
          <w:szCs w:val="28"/>
        </w:rPr>
        <w:t xml:space="preserve">eight </w:t>
      </w:r>
      <w:r w:rsidR="008B5E82" w:rsidRPr="00AA2D25">
        <w:rPr>
          <w:rFonts w:ascii="Times New Roman" w:hAnsi="Times New Roman" w:cs="Times New Roman"/>
          <w:sz w:val="28"/>
          <w:szCs w:val="28"/>
        </w:rPr>
        <w:t>main areas</w:t>
      </w:r>
      <w:r w:rsidR="00D7337E" w:rsidRPr="00AA2D25">
        <w:rPr>
          <w:rFonts w:ascii="Times New Roman" w:hAnsi="Times New Roman" w:cs="Times New Roman"/>
          <w:sz w:val="28"/>
          <w:szCs w:val="28"/>
        </w:rPr>
        <w:t xml:space="preserve"> </w:t>
      </w:r>
      <w:r w:rsidR="00055725" w:rsidRPr="00AA2D25">
        <w:rPr>
          <w:rFonts w:ascii="Times New Roman" w:hAnsi="Times New Roman" w:cs="Times New Roman"/>
          <w:sz w:val="28"/>
          <w:szCs w:val="28"/>
        </w:rPr>
        <w:t>of “making your website a user-friendly as possible”</w:t>
      </w:r>
      <w:sdt>
        <w:sdtPr>
          <w:rPr>
            <w:rFonts w:ascii="Times New Roman" w:hAnsi="Times New Roman" w:cs="Times New Roman"/>
            <w:sz w:val="28"/>
            <w:szCs w:val="28"/>
          </w:rPr>
          <w:id w:val="1872189414"/>
          <w:citation/>
        </w:sdtPr>
        <w:sdtContent>
          <w:r w:rsidR="001C4CF4" w:rsidRPr="00AA2D25">
            <w:rPr>
              <w:rFonts w:ascii="Times New Roman" w:hAnsi="Times New Roman" w:cs="Times New Roman"/>
              <w:sz w:val="28"/>
              <w:szCs w:val="28"/>
            </w:rPr>
            <w:fldChar w:fldCharType="begin"/>
          </w:r>
          <w:r w:rsidR="001C4CF4" w:rsidRPr="00AA2D25">
            <w:rPr>
              <w:rFonts w:ascii="Times New Roman" w:hAnsi="Times New Roman" w:cs="Times New Roman"/>
              <w:sz w:val="28"/>
              <w:szCs w:val="28"/>
            </w:rPr>
            <w:instrText xml:space="preserve"> CITATION LAR20 \l 2057 </w:instrText>
          </w:r>
          <w:r w:rsidR="001C4CF4" w:rsidRPr="00AA2D25">
            <w:rPr>
              <w:rFonts w:ascii="Times New Roman" w:hAnsi="Times New Roman" w:cs="Times New Roman"/>
              <w:sz w:val="28"/>
              <w:szCs w:val="28"/>
            </w:rPr>
            <w:fldChar w:fldCharType="separate"/>
          </w:r>
          <w:r w:rsidR="001C4CF4" w:rsidRPr="00AA2D25">
            <w:rPr>
              <w:rFonts w:ascii="Times New Roman" w:hAnsi="Times New Roman" w:cs="Times New Roman"/>
              <w:noProof/>
              <w:sz w:val="28"/>
              <w:szCs w:val="28"/>
            </w:rPr>
            <w:t xml:space="preserve"> (LOFGREN, 2020)</w:t>
          </w:r>
          <w:r w:rsidR="001C4CF4" w:rsidRPr="00AA2D25">
            <w:rPr>
              <w:rFonts w:ascii="Times New Roman" w:hAnsi="Times New Roman" w:cs="Times New Roman"/>
              <w:sz w:val="28"/>
              <w:szCs w:val="28"/>
            </w:rPr>
            <w:fldChar w:fldCharType="end"/>
          </w:r>
        </w:sdtContent>
      </w:sdt>
      <w:r w:rsidR="00055725" w:rsidRPr="00AA2D25">
        <w:rPr>
          <w:rFonts w:ascii="Times New Roman" w:hAnsi="Times New Roman" w:cs="Times New Roman"/>
          <w:sz w:val="28"/>
          <w:szCs w:val="28"/>
        </w:rPr>
        <w:t xml:space="preserve">. </w:t>
      </w:r>
      <w:r w:rsidR="001C4CF4" w:rsidRPr="00AA2D25">
        <w:rPr>
          <w:rFonts w:ascii="Times New Roman" w:hAnsi="Times New Roman" w:cs="Times New Roman"/>
          <w:sz w:val="28"/>
          <w:szCs w:val="28"/>
        </w:rPr>
        <w:t xml:space="preserve">The first recommendation is optimising for mobile devices, </w:t>
      </w:r>
      <w:r w:rsidR="00BF0A25" w:rsidRPr="00AA2D25">
        <w:rPr>
          <w:rFonts w:ascii="Times New Roman" w:hAnsi="Times New Roman" w:cs="Times New Roman"/>
          <w:sz w:val="28"/>
          <w:szCs w:val="28"/>
        </w:rPr>
        <w:t xml:space="preserve">after comparing both the computer accessible </w:t>
      </w:r>
      <w:r w:rsidR="00C40D4C" w:rsidRPr="00AA2D25">
        <w:rPr>
          <w:rFonts w:ascii="Times New Roman" w:hAnsi="Times New Roman" w:cs="Times New Roman"/>
          <w:sz w:val="28"/>
          <w:szCs w:val="28"/>
        </w:rPr>
        <w:t xml:space="preserve">website and the mobile website </w:t>
      </w:r>
      <w:r w:rsidR="006C7F13" w:rsidRPr="00AA2D25">
        <w:rPr>
          <w:rFonts w:ascii="Times New Roman" w:hAnsi="Times New Roman" w:cs="Times New Roman"/>
          <w:sz w:val="28"/>
          <w:szCs w:val="28"/>
        </w:rPr>
        <w:t xml:space="preserve">they are both identical in appearance </w:t>
      </w:r>
      <w:r w:rsidR="00F92B10" w:rsidRPr="00AA2D25">
        <w:rPr>
          <w:rFonts w:ascii="Times New Roman" w:hAnsi="Times New Roman" w:cs="Times New Roman"/>
          <w:sz w:val="28"/>
          <w:szCs w:val="28"/>
        </w:rPr>
        <w:t>as well as the information they contain.</w:t>
      </w:r>
      <w:r w:rsidR="00032271" w:rsidRPr="00AA2D25">
        <w:rPr>
          <w:rFonts w:ascii="Times New Roman" w:hAnsi="Times New Roman" w:cs="Times New Roman"/>
          <w:sz w:val="28"/>
          <w:szCs w:val="28"/>
        </w:rPr>
        <w:t xml:space="preserve"> This falls into the </w:t>
      </w:r>
      <w:r w:rsidR="00C93CA4" w:rsidRPr="00AA2D25">
        <w:rPr>
          <w:rFonts w:ascii="Times New Roman" w:hAnsi="Times New Roman" w:cs="Times New Roman"/>
          <w:sz w:val="28"/>
          <w:szCs w:val="28"/>
        </w:rPr>
        <w:t xml:space="preserve">second recommendation Lofgren provides which is sticking to common design elements, </w:t>
      </w:r>
      <w:r w:rsidR="002D4DD6" w:rsidRPr="00AA2D25">
        <w:rPr>
          <w:rFonts w:ascii="Times New Roman" w:hAnsi="Times New Roman" w:cs="Times New Roman"/>
          <w:sz w:val="28"/>
          <w:szCs w:val="28"/>
        </w:rPr>
        <w:t xml:space="preserve">the site </w:t>
      </w:r>
      <w:r w:rsidR="006B3519" w:rsidRPr="00AA2D25">
        <w:rPr>
          <w:rFonts w:ascii="Times New Roman" w:hAnsi="Times New Roman" w:cs="Times New Roman"/>
          <w:sz w:val="28"/>
          <w:szCs w:val="28"/>
        </w:rPr>
        <w:t>features</w:t>
      </w:r>
      <w:r w:rsidR="00563D8B" w:rsidRPr="00AA2D25">
        <w:rPr>
          <w:rFonts w:ascii="Times New Roman" w:hAnsi="Times New Roman" w:cs="Times New Roman"/>
          <w:sz w:val="28"/>
          <w:szCs w:val="28"/>
        </w:rPr>
        <w:t xml:space="preserve"> the main two banners at the top of the site </w:t>
      </w:r>
      <w:r w:rsidR="006B3519" w:rsidRPr="00AA2D25">
        <w:rPr>
          <w:rFonts w:ascii="Times New Roman" w:hAnsi="Times New Roman" w:cs="Times New Roman"/>
          <w:sz w:val="28"/>
          <w:szCs w:val="28"/>
        </w:rPr>
        <w:t xml:space="preserve">displaying </w:t>
      </w:r>
      <w:r w:rsidR="00543C20" w:rsidRPr="00AA2D25">
        <w:rPr>
          <w:rFonts w:ascii="Times New Roman" w:hAnsi="Times New Roman" w:cs="Times New Roman"/>
          <w:sz w:val="28"/>
          <w:szCs w:val="28"/>
        </w:rPr>
        <w:t xml:space="preserve">the multiple locations, logo, search bar and </w:t>
      </w:r>
      <w:r w:rsidR="00F3274B" w:rsidRPr="00AA2D25">
        <w:rPr>
          <w:rFonts w:ascii="Times New Roman" w:hAnsi="Times New Roman" w:cs="Times New Roman"/>
          <w:sz w:val="28"/>
          <w:szCs w:val="28"/>
        </w:rPr>
        <w:t>Welsh speaking option.</w:t>
      </w:r>
      <w:r w:rsidR="000162CA" w:rsidRPr="00AA2D25">
        <w:rPr>
          <w:rFonts w:ascii="Times New Roman" w:hAnsi="Times New Roman" w:cs="Times New Roman"/>
          <w:sz w:val="28"/>
          <w:szCs w:val="28"/>
        </w:rPr>
        <w:t xml:space="preserve"> The second banner advertisin</w:t>
      </w:r>
      <w:r w:rsidR="00611BAE" w:rsidRPr="00AA2D25">
        <w:rPr>
          <w:rFonts w:ascii="Times New Roman" w:hAnsi="Times New Roman" w:cs="Times New Roman"/>
          <w:sz w:val="28"/>
          <w:szCs w:val="28"/>
        </w:rPr>
        <w:t xml:space="preserve">g the museum and the </w:t>
      </w:r>
      <w:r w:rsidR="00C4058D" w:rsidRPr="00AA2D25">
        <w:rPr>
          <w:rFonts w:ascii="Times New Roman" w:hAnsi="Times New Roman" w:cs="Times New Roman"/>
          <w:sz w:val="28"/>
          <w:szCs w:val="28"/>
        </w:rPr>
        <w:t>drop-down</w:t>
      </w:r>
      <w:r w:rsidR="00611BAE" w:rsidRPr="00AA2D25">
        <w:rPr>
          <w:rFonts w:ascii="Times New Roman" w:hAnsi="Times New Roman" w:cs="Times New Roman"/>
          <w:sz w:val="28"/>
          <w:szCs w:val="28"/>
        </w:rPr>
        <w:t xml:space="preserve"> menu for the multiple sections of the site. </w:t>
      </w:r>
      <w:r w:rsidR="002C7197" w:rsidRPr="00AA2D25">
        <w:rPr>
          <w:rFonts w:ascii="Times New Roman" w:hAnsi="Times New Roman" w:cs="Times New Roman"/>
          <w:sz w:val="28"/>
          <w:szCs w:val="28"/>
        </w:rPr>
        <w:t>All</w:t>
      </w:r>
      <w:r w:rsidR="00C4058D" w:rsidRPr="00AA2D25">
        <w:rPr>
          <w:rFonts w:ascii="Times New Roman" w:hAnsi="Times New Roman" w:cs="Times New Roman"/>
          <w:sz w:val="28"/>
          <w:szCs w:val="28"/>
        </w:rPr>
        <w:t xml:space="preserve"> these aspects </w:t>
      </w:r>
      <w:r w:rsidR="00730F26" w:rsidRPr="00AA2D25">
        <w:rPr>
          <w:rFonts w:ascii="Times New Roman" w:hAnsi="Times New Roman" w:cs="Times New Roman"/>
          <w:sz w:val="28"/>
          <w:szCs w:val="28"/>
        </w:rPr>
        <w:t>ali</w:t>
      </w:r>
      <w:r w:rsidR="002C7197" w:rsidRPr="00AA2D25">
        <w:rPr>
          <w:rFonts w:ascii="Times New Roman" w:hAnsi="Times New Roman" w:cs="Times New Roman"/>
          <w:sz w:val="28"/>
          <w:szCs w:val="28"/>
        </w:rPr>
        <w:t>gn</w:t>
      </w:r>
      <w:r w:rsidR="00730F26" w:rsidRPr="00AA2D25">
        <w:rPr>
          <w:rFonts w:ascii="Times New Roman" w:hAnsi="Times New Roman" w:cs="Times New Roman"/>
          <w:sz w:val="28"/>
          <w:szCs w:val="28"/>
        </w:rPr>
        <w:t xml:space="preserve"> with Lofgen’s other </w:t>
      </w:r>
      <w:r w:rsidR="002C7197" w:rsidRPr="00AA2D25">
        <w:rPr>
          <w:rFonts w:ascii="Times New Roman" w:hAnsi="Times New Roman" w:cs="Times New Roman"/>
          <w:sz w:val="28"/>
          <w:szCs w:val="28"/>
        </w:rPr>
        <w:lastRenderedPageBreak/>
        <w:t>recommendations</w:t>
      </w:r>
      <w:r w:rsidR="00730F26" w:rsidRPr="00AA2D25">
        <w:rPr>
          <w:rFonts w:ascii="Times New Roman" w:hAnsi="Times New Roman" w:cs="Times New Roman"/>
          <w:sz w:val="28"/>
          <w:szCs w:val="28"/>
        </w:rPr>
        <w:t xml:space="preserve"> for simple navigation </w:t>
      </w:r>
      <w:r w:rsidR="002D6B17" w:rsidRPr="00AA2D25">
        <w:rPr>
          <w:rFonts w:ascii="Times New Roman" w:hAnsi="Times New Roman" w:cs="Times New Roman"/>
          <w:sz w:val="28"/>
          <w:szCs w:val="28"/>
        </w:rPr>
        <w:t xml:space="preserve">and visual </w:t>
      </w:r>
      <w:r w:rsidR="002C7197" w:rsidRPr="00AA2D25">
        <w:rPr>
          <w:rFonts w:ascii="Times New Roman" w:hAnsi="Times New Roman" w:cs="Times New Roman"/>
          <w:sz w:val="28"/>
          <w:szCs w:val="28"/>
        </w:rPr>
        <w:t>hierarchy</w:t>
      </w:r>
      <w:r w:rsidR="002C7820" w:rsidRPr="00AA2D25">
        <w:rPr>
          <w:rFonts w:ascii="Times New Roman" w:hAnsi="Times New Roman" w:cs="Times New Roman"/>
          <w:sz w:val="28"/>
          <w:szCs w:val="28"/>
        </w:rPr>
        <w:t xml:space="preserve"> demonstrating that the user friendliness </w:t>
      </w:r>
      <w:r w:rsidR="00176608" w:rsidRPr="00AA2D25">
        <w:rPr>
          <w:rFonts w:ascii="Times New Roman" w:hAnsi="Times New Roman" w:cs="Times New Roman"/>
          <w:sz w:val="28"/>
          <w:szCs w:val="28"/>
        </w:rPr>
        <w:t>of the overall si</w:t>
      </w:r>
      <w:r w:rsidR="00E63B5C" w:rsidRPr="00AA2D25">
        <w:rPr>
          <w:rFonts w:ascii="Times New Roman" w:hAnsi="Times New Roman" w:cs="Times New Roman"/>
          <w:sz w:val="28"/>
          <w:szCs w:val="28"/>
        </w:rPr>
        <w:t>te</w:t>
      </w:r>
      <w:r w:rsidR="00176608" w:rsidRPr="00AA2D25">
        <w:rPr>
          <w:rFonts w:ascii="Times New Roman" w:hAnsi="Times New Roman" w:cs="Times New Roman"/>
          <w:sz w:val="28"/>
          <w:szCs w:val="28"/>
        </w:rPr>
        <w:t xml:space="preserve"> is </w:t>
      </w:r>
      <w:r w:rsidR="000F6640" w:rsidRPr="00AA2D25">
        <w:rPr>
          <w:rFonts w:ascii="Times New Roman" w:hAnsi="Times New Roman" w:cs="Times New Roman"/>
          <w:sz w:val="28"/>
          <w:szCs w:val="28"/>
        </w:rPr>
        <w:t xml:space="preserve">highly </w:t>
      </w:r>
      <w:r w:rsidR="008B022D" w:rsidRPr="00AA2D25">
        <w:rPr>
          <w:rFonts w:ascii="Times New Roman" w:hAnsi="Times New Roman" w:cs="Times New Roman"/>
          <w:sz w:val="28"/>
          <w:szCs w:val="28"/>
        </w:rPr>
        <w:t>effective</w:t>
      </w:r>
      <w:r w:rsidR="00E63B5C" w:rsidRPr="00AA2D25">
        <w:rPr>
          <w:rFonts w:ascii="Times New Roman" w:hAnsi="Times New Roman" w:cs="Times New Roman"/>
          <w:sz w:val="28"/>
          <w:szCs w:val="28"/>
        </w:rPr>
        <w:t xml:space="preserve"> not only for the </w:t>
      </w:r>
      <w:r w:rsidR="00FB1EEE" w:rsidRPr="00AA2D25">
        <w:rPr>
          <w:rFonts w:ascii="Times New Roman" w:hAnsi="Times New Roman" w:cs="Times New Roman"/>
          <w:sz w:val="28"/>
          <w:szCs w:val="28"/>
        </w:rPr>
        <w:t xml:space="preserve">common user but for also the elderly. </w:t>
      </w:r>
      <w:r w:rsidR="00DD221C" w:rsidRPr="00AA2D25">
        <w:rPr>
          <w:rFonts w:ascii="Times New Roman" w:hAnsi="Times New Roman" w:cs="Times New Roman"/>
          <w:sz w:val="28"/>
          <w:szCs w:val="28"/>
        </w:rPr>
        <w:t xml:space="preserve">In their </w:t>
      </w:r>
      <w:r w:rsidR="00E052FB" w:rsidRPr="00AA2D25">
        <w:rPr>
          <w:rFonts w:ascii="Times New Roman" w:hAnsi="Times New Roman" w:cs="Times New Roman"/>
          <w:sz w:val="28"/>
          <w:szCs w:val="28"/>
        </w:rPr>
        <w:t xml:space="preserve">2013 </w:t>
      </w:r>
      <w:r w:rsidR="00B313A2" w:rsidRPr="00AA2D25">
        <w:rPr>
          <w:rFonts w:ascii="Times New Roman" w:hAnsi="Times New Roman" w:cs="Times New Roman"/>
          <w:sz w:val="28"/>
          <w:szCs w:val="28"/>
        </w:rPr>
        <w:t>pap</w:t>
      </w:r>
      <w:r w:rsidR="006F2F0B">
        <w:rPr>
          <w:rFonts w:ascii="Times New Roman" w:hAnsi="Times New Roman" w:cs="Times New Roman"/>
          <w:sz w:val="28"/>
          <w:szCs w:val="28"/>
        </w:rPr>
        <w:t>er</w:t>
      </w:r>
      <w:r w:rsidR="00C65B5D">
        <w:rPr>
          <w:rFonts w:ascii="Times New Roman" w:hAnsi="Times New Roman" w:cs="Times New Roman"/>
          <w:sz w:val="28"/>
          <w:szCs w:val="28"/>
        </w:rPr>
        <w:t xml:space="preserve"> Inclusive Websites for the Elderly</w:t>
      </w:r>
      <w:r w:rsidR="006F2F0B">
        <w:rPr>
          <w:rFonts w:ascii="Times New Roman" w:hAnsi="Times New Roman" w:cs="Times New Roman"/>
          <w:sz w:val="28"/>
          <w:szCs w:val="28"/>
        </w:rPr>
        <w:t xml:space="preserve"> </w:t>
      </w:r>
      <w:r w:rsidR="00AA2D25" w:rsidRPr="00AA2D25">
        <w:rPr>
          <w:rFonts w:ascii="Times New Roman" w:hAnsi="Times New Roman" w:cs="Times New Roman"/>
          <w:sz w:val="28"/>
          <w:szCs w:val="28"/>
        </w:rPr>
        <w:t xml:space="preserve">Darvishy </w:t>
      </w:r>
      <w:r w:rsidR="00FC592C" w:rsidRPr="00AA2D25">
        <w:rPr>
          <w:rFonts w:ascii="Times New Roman" w:hAnsi="Times New Roman" w:cs="Times New Roman"/>
          <w:sz w:val="28"/>
          <w:szCs w:val="28"/>
        </w:rPr>
        <w:t xml:space="preserve">and Good </w:t>
      </w:r>
      <w:r w:rsidR="00347F92">
        <w:rPr>
          <w:rFonts w:ascii="Times New Roman" w:hAnsi="Times New Roman" w:cs="Times New Roman"/>
          <w:sz w:val="28"/>
          <w:szCs w:val="28"/>
        </w:rPr>
        <w:t>lay out a series of recommendations</w:t>
      </w:r>
      <w:r w:rsidR="00877375">
        <w:rPr>
          <w:rFonts w:ascii="Times New Roman" w:hAnsi="Times New Roman" w:cs="Times New Roman"/>
          <w:sz w:val="28"/>
          <w:szCs w:val="28"/>
        </w:rPr>
        <w:t xml:space="preserve"> </w:t>
      </w:r>
      <w:r w:rsidR="00EE709C">
        <w:rPr>
          <w:rFonts w:ascii="Times New Roman" w:hAnsi="Times New Roman" w:cs="Times New Roman"/>
          <w:sz w:val="28"/>
          <w:szCs w:val="28"/>
        </w:rPr>
        <w:t xml:space="preserve">on elderly </w:t>
      </w:r>
      <w:r w:rsidR="0021177D">
        <w:rPr>
          <w:rFonts w:ascii="Times New Roman" w:hAnsi="Times New Roman" w:cs="Times New Roman"/>
          <w:sz w:val="28"/>
          <w:szCs w:val="28"/>
        </w:rPr>
        <w:t xml:space="preserve">friendly approaches </w:t>
      </w:r>
      <w:r w:rsidR="00347F92">
        <w:rPr>
          <w:rFonts w:ascii="Times New Roman" w:hAnsi="Times New Roman" w:cs="Times New Roman"/>
          <w:sz w:val="28"/>
          <w:szCs w:val="28"/>
        </w:rPr>
        <w:t>many of th</w:t>
      </w:r>
      <w:r w:rsidR="00877375">
        <w:rPr>
          <w:rFonts w:ascii="Times New Roman" w:hAnsi="Times New Roman" w:cs="Times New Roman"/>
          <w:sz w:val="28"/>
          <w:szCs w:val="28"/>
        </w:rPr>
        <w:t xml:space="preserve">em being </w:t>
      </w:r>
      <w:r w:rsidR="00035E59">
        <w:rPr>
          <w:rFonts w:ascii="Times New Roman" w:hAnsi="Times New Roman" w:cs="Times New Roman"/>
          <w:sz w:val="28"/>
          <w:szCs w:val="28"/>
        </w:rPr>
        <w:t>covered by the website</w:t>
      </w:r>
      <w:r w:rsidR="00370D6F">
        <w:rPr>
          <w:rFonts w:ascii="Times New Roman" w:hAnsi="Times New Roman" w:cs="Times New Roman"/>
          <w:sz w:val="28"/>
          <w:szCs w:val="28"/>
        </w:rPr>
        <w:t xml:space="preserve">, incorporating </w:t>
      </w:r>
      <w:r w:rsidR="00500149">
        <w:rPr>
          <w:rFonts w:ascii="Times New Roman" w:hAnsi="Times New Roman" w:cs="Times New Roman"/>
          <w:sz w:val="28"/>
          <w:szCs w:val="28"/>
        </w:rPr>
        <w:t xml:space="preserve">“clarity and structure”, “User guidance and navigation” </w:t>
      </w:r>
      <w:r w:rsidR="00E010EC">
        <w:rPr>
          <w:rFonts w:ascii="Times New Roman" w:hAnsi="Times New Roman" w:cs="Times New Roman"/>
          <w:sz w:val="28"/>
          <w:szCs w:val="28"/>
        </w:rPr>
        <w:t>and “search”</w:t>
      </w:r>
      <w:sdt>
        <w:sdtPr>
          <w:rPr>
            <w:rFonts w:ascii="Times New Roman" w:hAnsi="Times New Roman" w:cs="Times New Roman"/>
            <w:sz w:val="28"/>
            <w:szCs w:val="28"/>
          </w:rPr>
          <w:id w:val="26615741"/>
          <w:citation/>
        </w:sdtPr>
        <w:sdtContent>
          <w:r w:rsidR="003D2009">
            <w:rPr>
              <w:rFonts w:ascii="Times New Roman" w:hAnsi="Times New Roman" w:cs="Times New Roman"/>
              <w:sz w:val="28"/>
              <w:szCs w:val="28"/>
            </w:rPr>
            <w:fldChar w:fldCharType="begin"/>
          </w:r>
          <w:r w:rsidR="003D2009">
            <w:rPr>
              <w:rFonts w:ascii="Times New Roman" w:hAnsi="Times New Roman" w:cs="Times New Roman"/>
              <w:sz w:val="28"/>
              <w:szCs w:val="28"/>
            </w:rPr>
            <w:instrText xml:space="preserve"> CITATION Dar13 \l 2057 </w:instrText>
          </w:r>
          <w:r w:rsidR="003D2009">
            <w:rPr>
              <w:rFonts w:ascii="Times New Roman" w:hAnsi="Times New Roman" w:cs="Times New Roman"/>
              <w:sz w:val="28"/>
              <w:szCs w:val="28"/>
            </w:rPr>
            <w:fldChar w:fldCharType="separate"/>
          </w:r>
          <w:r w:rsidR="003D2009">
            <w:rPr>
              <w:rFonts w:ascii="Times New Roman" w:hAnsi="Times New Roman" w:cs="Times New Roman"/>
              <w:noProof/>
              <w:sz w:val="28"/>
              <w:szCs w:val="28"/>
            </w:rPr>
            <w:t xml:space="preserve"> </w:t>
          </w:r>
          <w:r w:rsidR="003D2009" w:rsidRPr="003D2009">
            <w:rPr>
              <w:rFonts w:ascii="Times New Roman" w:hAnsi="Times New Roman" w:cs="Times New Roman"/>
              <w:noProof/>
              <w:sz w:val="28"/>
              <w:szCs w:val="28"/>
            </w:rPr>
            <w:t>(Darvishy &amp; Good, 2013)</w:t>
          </w:r>
          <w:r w:rsidR="003D2009">
            <w:rPr>
              <w:rFonts w:ascii="Times New Roman" w:hAnsi="Times New Roman" w:cs="Times New Roman"/>
              <w:sz w:val="28"/>
              <w:szCs w:val="28"/>
            </w:rPr>
            <w:fldChar w:fldCharType="end"/>
          </w:r>
        </w:sdtContent>
      </w:sdt>
      <w:r w:rsidR="002A77FA">
        <w:rPr>
          <w:rFonts w:ascii="Times New Roman" w:hAnsi="Times New Roman" w:cs="Times New Roman"/>
          <w:sz w:val="28"/>
          <w:szCs w:val="28"/>
        </w:rPr>
        <w:t xml:space="preserve">. </w:t>
      </w:r>
      <w:r w:rsidR="008D2260">
        <w:rPr>
          <w:rFonts w:ascii="Times New Roman" w:hAnsi="Times New Roman" w:cs="Times New Roman"/>
          <w:sz w:val="28"/>
          <w:szCs w:val="28"/>
        </w:rPr>
        <w:t>All</w:t>
      </w:r>
      <w:r w:rsidR="00355025">
        <w:rPr>
          <w:rFonts w:ascii="Times New Roman" w:hAnsi="Times New Roman" w:cs="Times New Roman"/>
          <w:sz w:val="28"/>
          <w:szCs w:val="28"/>
        </w:rPr>
        <w:t xml:space="preserve"> these considerations </w:t>
      </w:r>
      <w:r w:rsidR="008D2260">
        <w:rPr>
          <w:rFonts w:ascii="Times New Roman" w:hAnsi="Times New Roman" w:cs="Times New Roman"/>
          <w:sz w:val="28"/>
          <w:szCs w:val="28"/>
        </w:rPr>
        <w:t xml:space="preserve">appear to have been </w:t>
      </w:r>
      <w:r w:rsidR="003D2009">
        <w:rPr>
          <w:rFonts w:ascii="Times New Roman" w:hAnsi="Times New Roman" w:cs="Times New Roman"/>
          <w:sz w:val="28"/>
          <w:szCs w:val="28"/>
        </w:rPr>
        <w:t>considered</w:t>
      </w:r>
      <w:r w:rsidR="008D2260">
        <w:rPr>
          <w:rFonts w:ascii="Times New Roman" w:hAnsi="Times New Roman" w:cs="Times New Roman"/>
          <w:sz w:val="28"/>
          <w:szCs w:val="28"/>
        </w:rPr>
        <w:t xml:space="preserve"> </w:t>
      </w:r>
      <w:r w:rsidR="000747B4">
        <w:rPr>
          <w:rFonts w:ascii="Times New Roman" w:hAnsi="Times New Roman" w:cs="Times New Roman"/>
          <w:sz w:val="28"/>
          <w:szCs w:val="28"/>
        </w:rPr>
        <w:t xml:space="preserve">on the site’s development </w:t>
      </w:r>
      <w:r w:rsidR="008873AB">
        <w:rPr>
          <w:rFonts w:ascii="Times New Roman" w:hAnsi="Times New Roman" w:cs="Times New Roman"/>
          <w:sz w:val="28"/>
          <w:szCs w:val="28"/>
        </w:rPr>
        <w:t>making it highly user friendly</w:t>
      </w:r>
      <w:r w:rsidR="00BD0C2A">
        <w:rPr>
          <w:rFonts w:ascii="Times New Roman" w:hAnsi="Times New Roman" w:cs="Times New Roman"/>
          <w:sz w:val="28"/>
          <w:szCs w:val="28"/>
        </w:rPr>
        <w:t xml:space="preserve"> to a </w:t>
      </w:r>
      <w:r w:rsidR="00EE709C">
        <w:rPr>
          <w:rFonts w:ascii="Times New Roman" w:hAnsi="Times New Roman" w:cs="Times New Roman"/>
          <w:sz w:val="28"/>
          <w:szCs w:val="28"/>
        </w:rPr>
        <w:t>large demographic of users</w:t>
      </w:r>
      <w:r w:rsidR="008873AB">
        <w:rPr>
          <w:rFonts w:ascii="Times New Roman" w:hAnsi="Times New Roman" w:cs="Times New Roman"/>
          <w:sz w:val="28"/>
          <w:szCs w:val="28"/>
        </w:rPr>
        <w:t>.</w:t>
      </w:r>
    </w:p>
    <w:p w14:paraId="7848ECBD" w14:textId="2DDF5102" w:rsidR="000846B4" w:rsidRDefault="005E591A" w:rsidP="00B91CC0">
      <w:pPr>
        <w:spacing w:line="360" w:lineRule="auto"/>
        <w:rPr>
          <w:rFonts w:ascii="Times New Roman" w:hAnsi="Times New Roman" w:cs="Times New Roman"/>
          <w:sz w:val="28"/>
          <w:szCs w:val="28"/>
        </w:rPr>
      </w:pPr>
      <w:r>
        <w:rPr>
          <w:rFonts w:ascii="Times New Roman" w:hAnsi="Times New Roman" w:cs="Times New Roman"/>
          <w:sz w:val="28"/>
          <w:szCs w:val="28"/>
        </w:rPr>
        <w:t xml:space="preserve">There are a few minor </w:t>
      </w:r>
      <w:r w:rsidR="00122869">
        <w:rPr>
          <w:rFonts w:ascii="Times New Roman" w:hAnsi="Times New Roman" w:cs="Times New Roman"/>
          <w:sz w:val="28"/>
          <w:szCs w:val="28"/>
        </w:rPr>
        <w:t xml:space="preserve">areas where there is room for improvement for user friendliness however, the first being </w:t>
      </w:r>
      <w:r w:rsidR="0077447A">
        <w:rPr>
          <w:rFonts w:ascii="Times New Roman" w:hAnsi="Times New Roman" w:cs="Times New Roman"/>
          <w:sz w:val="28"/>
          <w:szCs w:val="28"/>
        </w:rPr>
        <w:t xml:space="preserve">considerations </w:t>
      </w:r>
      <w:r w:rsidR="00E7294B">
        <w:rPr>
          <w:rFonts w:ascii="Times New Roman" w:hAnsi="Times New Roman" w:cs="Times New Roman"/>
          <w:sz w:val="28"/>
          <w:szCs w:val="28"/>
        </w:rPr>
        <w:t>highlighted</w:t>
      </w:r>
      <w:r w:rsidR="0077447A">
        <w:rPr>
          <w:rFonts w:ascii="Times New Roman" w:hAnsi="Times New Roman" w:cs="Times New Roman"/>
          <w:sz w:val="28"/>
          <w:szCs w:val="28"/>
        </w:rPr>
        <w:t xml:space="preserve"> </w:t>
      </w:r>
      <w:r w:rsidR="00E7294B">
        <w:rPr>
          <w:rFonts w:ascii="Times New Roman" w:hAnsi="Times New Roman" w:cs="Times New Roman"/>
          <w:sz w:val="28"/>
          <w:szCs w:val="28"/>
        </w:rPr>
        <w:t xml:space="preserve">by Darvishy &amp; Good being </w:t>
      </w:r>
      <w:r w:rsidR="000B3646">
        <w:rPr>
          <w:rFonts w:ascii="Times New Roman" w:hAnsi="Times New Roman" w:cs="Times New Roman"/>
          <w:sz w:val="28"/>
          <w:szCs w:val="28"/>
        </w:rPr>
        <w:t xml:space="preserve">accessible tools such as “text enlargement, read-out functions </w:t>
      </w:r>
      <w:r w:rsidR="008A3715">
        <w:rPr>
          <w:rFonts w:ascii="Times New Roman" w:hAnsi="Times New Roman" w:cs="Times New Roman"/>
          <w:sz w:val="28"/>
          <w:szCs w:val="28"/>
        </w:rPr>
        <w:t xml:space="preserve">and a glossary” these tools are not present on the site and their </w:t>
      </w:r>
      <w:r w:rsidR="007E7B90">
        <w:rPr>
          <w:rFonts w:ascii="Times New Roman" w:hAnsi="Times New Roman" w:cs="Times New Roman"/>
          <w:sz w:val="28"/>
          <w:szCs w:val="28"/>
        </w:rPr>
        <w:t xml:space="preserve">inclusion would add to the </w:t>
      </w:r>
      <w:r w:rsidR="00826EF9">
        <w:rPr>
          <w:rFonts w:ascii="Times New Roman" w:hAnsi="Times New Roman" w:cs="Times New Roman"/>
          <w:sz w:val="28"/>
          <w:szCs w:val="28"/>
        </w:rPr>
        <w:t>site’s</w:t>
      </w:r>
      <w:r w:rsidR="007E7B90">
        <w:rPr>
          <w:rFonts w:ascii="Times New Roman" w:hAnsi="Times New Roman" w:cs="Times New Roman"/>
          <w:sz w:val="28"/>
          <w:szCs w:val="28"/>
        </w:rPr>
        <w:t xml:space="preserve"> usability</w:t>
      </w:r>
      <w:sdt>
        <w:sdtPr>
          <w:rPr>
            <w:rFonts w:ascii="Times New Roman" w:hAnsi="Times New Roman" w:cs="Times New Roman"/>
            <w:sz w:val="28"/>
            <w:szCs w:val="28"/>
          </w:rPr>
          <w:id w:val="817386897"/>
          <w:citation/>
        </w:sdtPr>
        <w:sdtContent>
          <w:r w:rsidR="007E7B90">
            <w:rPr>
              <w:rFonts w:ascii="Times New Roman" w:hAnsi="Times New Roman" w:cs="Times New Roman"/>
              <w:sz w:val="28"/>
              <w:szCs w:val="28"/>
            </w:rPr>
            <w:fldChar w:fldCharType="begin"/>
          </w:r>
          <w:r w:rsidR="007E7B90">
            <w:rPr>
              <w:rFonts w:ascii="Times New Roman" w:hAnsi="Times New Roman" w:cs="Times New Roman"/>
              <w:sz w:val="28"/>
              <w:szCs w:val="28"/>
            </w:rPr>
            <w:instrText xml:space="preserve"> CITATION Dar13 \l 2057 </w:instrText>
          </w:r>
          <w:r w:rsidR="007E7B90">
            <w:rPr>
              <w:rFonts w:ascii="Times New Roman" w:hAnsi="Times New Roman" w:cs="Times New Roman"/>
              <w:sz w:val="28"/>
              <w:szCs w:val="28"/>
            </w:rPr>
            <w:fldChar w:fldCharType="separate"/>
          </w:r>
          <w:r w:rsidR="007E7B90">
            <w:rPr>
              <w:rFonts w:ascii="Times New Roman" w:hAnsi="Times New Roman" w:cs="Times New Roman"/>
              <w:noProof/>
              <w:sz w:val="28"/>
              <w:szCs w:val="28"/>
            </w:rPr>
            <w:t xml:space="preserve"> </w:t>
          </w:r>
          <w:r w:rsidR="007E7B90" w:rsidRPr="007E7B90">
            <w:rPr>
              <w:rFonts w:ascii="Times New Roman" w:hAnsi="Times New Roman" w:cs="Times New Roman"/>
              <w:noProof/>
              <w:sz w:val="28"/>
              <w:szCs w:val="28"/>
            </w:rPr>
            <w:t>(Darvishy &amp; Good, 2013)</w:t>
          </w:r>
          <w:r w:rsidR="007E7B90">
            <w:rPr>
              <w:rFonts w:ascii="Times New Roman" w:hAnsi="Times New Roman" w:cs="Times New Roman"/>
              <w:sz w:val="28"/>
              <w:szCs w:val="28"/>
            </w:rPr>
            <w:fldChar w:fldCharType="end"/>
          </w:r>
        </w:sdtContent>
      </w:sdt>
      <w:r w:rsidR="007E7B90">
        <w:rPr>
          <w:rFonts w:ascii="Times New Roman" w:hAnsi="Times New Roman" w:cs="Times New Roman"/>
          <w:sz w:val="28"/>
          <w:szCs w:val="28"/>
        </w:rPr>
        <w:t xml:space="preserve">. </w:t>
      </w:r>
      <w:r w:rsidR="00EA673D">
        <w:rPr>
          <w:rFonts w:ascii="Times New Roman" w:hAnsi="Times New Roman" w:cs="Times New Roman"/>
          <w:sz w:val="28"/>
          <w:szCs w:val="28"/>
        </w:rPr>
        <w:t xml:space="preserve">Another small change </w:t>
      </w:r>
      <w:r w:rsidR="003A1879">
        <w:rPr>
          <w:rFonts w:ascii="Times New Roman" w:hAnsi="Times New Roman" w:cs="Times New Roman"/>
          <w:sz w:val="28"/>
          <w:szCs w:val="28"/>
        </w:rPr>
        <w:t xml:space="preserve">could be the placement of the museums contact information (telephone number and email address) on the main page of the website </w:t>
      </w:r>
      <w:r w:rsidR="00004720">
        <w:rPr>
          <w:rFonts w:ascii="Times New Roman" w:hAnsi="Times New Roman" w:cs="Times New Roman"/>
          <w:sz w:val="28"/>
          <w:szCs w:val="28"/>
        </w:rPr>
        <w:t xml:space="preserve">to reduce the stress for people less technologically capable </w:t>
      </w:r>
      <w:r w:rsidR="00CD3FFD">
        <w:rPr>
          <w:rFonts w:ascii="Times New Roman" w:hAnsi="Times New Roman" w:cs="Times New Roman"/>
          <w:sz w:val="28"/>
          <w:szCs w:val="28"/>
        </w:rPr>
        <w:t xml:space="preserve">making it easy for them to access more traditional forms of communication with less steps. </w:t>
      </w:r>
    </w:p>
    <w:p w14:paraId="4BC251DF" w14:textId="77777777" w:rsidR="00AA7E69" w:rsidRDefault="0045090C" w:rsidP="00B91CC0">
      <w:pPr>
        <w:spacing w:line="360" w:lineRule="auto"/>
        <w:rPr>
          <w:rFonts w:ascii="Times New Roman" w:hAnsi="Times New Roman" w:cs="Times New Roman"/>
          <w:sz w:val="28"/>
          <w:szCs w:val="28"/>
        </w:rPr>
      </w:pPr>
      <w:r>
        <w:rPr>
          <w:rFonts w:ascii="Times New Roman" w:hAnsi="Times New Roman" w:cs="Times New Roman"/>
          <w:sz w:val="28"/>
          <w:szCs w:val="28"/>
        </w:rPr>
        <w:t>The third aspect I wo</w:t>
      </w:r>
      <w:r w:rsidR="006F2DFA">
        <w:rPr>
          <w:rFonts w:ascii="Times New Roman" w:hAnsi="Times New Roman" w:cs="Times New Roman"/>
          <w:sz w:val="28"/>
          <w:szCs w:val="28"/>
        </w:rPr>
        <w:t xml:space="preserve">uld like to analyse is the sites effectiveness of using learning resources, </w:t>
      </w:r>
      <w:r w:rsidR="007469B7">
        <w:rPr>
          <w:rFonts w:ascii="Times New Roman" w:hAnsi="Times New Roman" w:cs="Times New Roman"/>
          <w:sz w:val="28"/>
          <w:szCs w:val="28"/>
        </w:rPr>
        <w:t>there are a range of different learning res</w:t>
      </w:r>
      <w:r w:rsidR="00DC2F1C">
        <w:rPr>
          <w:rFonts w:ascii="Times New Roman" w:hAnsi="Times New Roman" w:cs="Times New Roman"/>
          <w:sz w:val="28"/>
          <w:szCs w:val="28"/>
        </w:rPr>
        <w:t xml:space="preserve">ources </w:t>
      </w:r>
      <w:r w:rsidR="008D7798">
        <w:rPr>
          <w:rFonts w:ascii="Times New Roman" w:hAnsi="Times New Roman" w:cs="Times New Roman"/>
          <w:sz w:val="28"/>
          <w:szCs w:val="28"/>
        </w:rPr>
        <w:t xml:space="preserve">that the site utilises one of the biggest being </w:t>
      </w:r>
      <w:r w:rsidR="00215EB4">
        <w:rPr>
          <w:rFonts w:ascii="Times New Roman" w:hAnsi="Times New Roman" w:cs="Times New Roman"/>
          <w:sz w:val="28"/>
          <w:szCs w:val="28"/>
        </w:rPr>
        <w:t xml:space="preserve">images. </w:t>
      </w:r>
      <w:r w:rsidR="00A852ED" w:rsidRPr="00A852ED">
        <w:rPr>
          <w:rFonts w:ascii="Times New Roman" w:hAnsi="Times New Roman" w:cs="Times New Roman"/>
          <w:sz w:val="28"/>
          <w:szCs w:val="28"/>
        </w:rPr>
        <w:t>The site utilises a range of images spanning from actual people, locations and buildings located at the museum to the historical objects available for viewing that all help to graphically present all that the museum has to offer</w:t>
      </w:r>
      <w:r w:rsidR="003071C6">
        <w:rPr>
          <w:rFonts w:ascii="Times New Roman" w:hAnsi="Times New Roman" w:cs="Times New Roman"/>
          <w:sz w:val="28"/>
          <w:szCs w:val="28"/>
        </w:rPr>
        <w:t xml:space="preserve"> making it a highly effective </w:t>
      </w:r>
      <w:r w:rsidR="00416816">
        <w:rPr>
          <w:rFonts w:ascii="Times New Roman" w:hAnsi="Times New Roman" w:cs="Times New Roman"/>
          <w:sz w:val="28"/>
          <w:szCs w:val="28"/>
        </w:rPr>
        <w:t xml:space="preserve">learning </w:t>
      </w:r>
      <w:r w:rsidR="003071C6">
        <w:rPr>
          <w:rFonts w:ascii="Times New Roman" w:hAnsi="Times New Roman" w:cs="Times New Roman"/>
          <w:sz w:val="28"/>
          <w:szCs w:val="28"/>
        </w:rPr>
        <w:t>tool for u</w:t>
      </w:r>
      <w:r w:rsidR="00C9290B">
        <w:rPr>
          <w:rFonts w:ascii="Times New Roman" w:hAnsi="Times New Roman" w:cs="Times New Roman"/>
          <w:sz w:val="28"/>
          <w:szCs w:val="28"/>
        </w:rPr>
        <w:t>sers</w:t>
      </w:r>
      <w:r w:rsidR="00416816">
        <w:rPr>
          <w:rFonts w:ascii="Times New Roman" w:hAnsi="Times New Roman" w:cs="Times New Roman"/>
          <w:sz w:val="28"/>
          <w:szCs w:val="28"/>
        </w:rPr>
        <w:t xml:space="preserve"> of multiple ages</w:t>
      </w:r>
      <w:r w:rsidR="00C9290B">
        <w:rPr>
          <w:rFonts w:ascii="Times New Roman" w:hAnsi="Times New Roman" w:cs="Times New Roman"/>
          <w:sz w:val="28"/>
          <w:szCs w:val="28"/>
        </w:rPr>
        <w:t xml:space="preserve">. </w:t>
      </w:r>
      <w:r w:rsidR="001E636D">
        <w:rPr>
          <w:rFonts w:ascii="Times New Roman" w:hAnsi="Times New Roman" w:cs="Times New Roman"/>
          <w:sz w:val="28"/>
          <w:szCs w:val="28"/>
        </w:rPr>
        <w:t xml:space="preserve">The second major effective </w:t>
      </w:r>
      <w:r w:rsidR="00197F27">
        <w:rPr>
          <w:rFonts w:ascii="Times New Roman" w:hAnsi="Times New Roman" w:cs="Times New Roman"/>
          <w:sz w:val="28"/>
          <w:szCs w:val="28"/>
        </w:rPr>
        <w:t>learning</w:t>
      </w:r>
      <w:r w:rsidR="001E636D">
        <w:rPr>
          <w:rFonts w:ascii="Times New Roman" w:hAnsi="Times New Roman" w:cs="Times New Roman"/>
          <w:sz w:val="28"/>
          <w:szCs w:val="28"/>
        </w:rPr>
        <w:t xml:space="preserve"> tool that the site </w:t>
      </w:r>
      <w:r w:rsidR="002654C3">
        <w:rPr>
          <w:rFonts w:ascii="Times New Roman" w:hAnsi="Times New Roman" w:cs="Times New Roman"/>
          <w:sz w:val="28"/>
          <w:szCs w:val="28"/>
        </w:rPr>
        <w:t xml:space="preserve">is the Learning Object </w:t>
      </w:r>
      <w:r w:rsidR="005558AA">
        <w:rPr>
          <w:rFonts w:ascii="Times New Roman" w:hAnsi="Times New Roman" w:cs="Times New Roman"/>
          <w:sz w:val="28"/>
          <w:szCs w:val="28"/>
        </w:rPr>
        <w:t xml:space="preserve">Repository </w:t>
      </w:r>
      <w:r w:rsidR="00333436">
        <w:rPr>
          <w:rFonts w:ascii="Times New Roman" w:hAnsi="Times New Roman" w:cs="Times New Roman"/>
          <w:sz w:val="28"/>
          <w:szCs w:val="28"/>
        </w:rPr>
        <w:t xml:space="preserve">in the form of their </w:t>
      </w:r>
      <w:r w:rsidR="00032445">
        <w:rPr>
          <w:rFonts w:ascii="Times New Roman" w:hAnsi="Times New Roman" w:cs="Times New Roman"/>
          <w:sz w:val="28"/>
          <w:szCs w:val="28"/>
        </w:rPr>
        <w:t>database, found o</w:t>
      </w:r>
      <w:r w:rsidR="00C404AB">
        <w:rPr>
          <w:rFonts w:ascii="Times New Roman" w:hAnsi="Times New Roman" w:cs="Times New Roman"/>
          <w:sz w:val="28"/>
          <w:szCs w:val="28"/>
        </w:rPr>
        <w:t xml:space="preserve">n the collections and research section of the site </w:t>
      </w:r>
      <w:r w:rsidR="00D25CFA">
        <w:rPr>
          <w:rFonts w:ascii="Times New Roman" w:hAnsi="Times New Roman" w:cs="Times New Roman"/>
          <w:sz w:val="28"/>
          <w:szCs w:val="28"/>
        </w:rPr>
        <w:t xml:space="preserve">the collection </w:t>
      </w:r>
      <w:r w:rsidR="00163669">
        <w:rPr>
          <w:rFonts w:ascii="Times New Roman" w:hAnsi="Times New Roman" w:cs="Times New Roman"/>
          <w:sz w:val="28"/>
          <w:szCs w:val="28"/>
        </w:rPr>
        <w:t>comprises of over half a million objects</w:t>
      </w:r>
      <w:r w:rsidR="006A2BE8">
        <w:rPr>
          <w:rFonts w:ascii="Times New Roman" w:hAnsi="Times New Roman" w:cs="Times New Roman"/>
          <w:sz w:val="28"/>
          <w:szCs w:val="28"/>
        </w:rPr>
        <w:t xml:space="preserve"> with </w:t>
      </w:r>
      <w:r w:rsidR="0075035F">
        <w:rPr>
          <w:rFonts w:ascii="Times New Roman" w:hAnsi="Times New Roman" w:cs="Times New Roman"/>
          <w:sz w:val="28"/>
          <w:szCs w:val="28"/>
        </w:rPr>
        <w:t>an</w:t>
      </w:r>
      <w:r w:rsidR="00A826F0">
        <w:rPr>
          <w:rFonts w:ascii="Times New Roman" w:hAnsi="Times New Roman" w:cs="Times New Roman"/>
          <w:sz w:val="28"/>
          <w:szCs w:val="28"/>
        </w:rPr>
        <w:t xml:space="preserve"> easy search bar with an advanced search option</w:t>
      </w:r>
      <w:sdt>
        <w:sdtPr>
          <w:rPr>
            <w:rFonts w:ascii="Times New Roman" w:hAnsi="Times New Roman" w:cs="Times New Roman"/>
            <w:sz w:val="28"/>
            <w:szCs w:val="28"/>
          </w:rPr>
          <w:id w:val="-420719647"/>
          <w:citation/>
        </w:sdtPr>
        <w:sdtContent>
          <w:r w:rsidR="0024476A">
            <w:rPr>
              <w:rFonts w:ascii="Times New Roman" w:hAnsi="Times New Roman" w:cs="Times New Roman"/>
              <w:sz w:val="28"/>
              <w:szCs w:val="28"/>
            </w:rPr>
            <w:fldChar w:fldCharType="begin"/>
          </w:r>
          <w:r w:rsidR="0024476A">
            <w:rPr>
              <w:rFonts w:ascii="Times New Roman" w:hAnsi="Times New Roman" w:cs="Times New Roman"/>
              <w:sz w:val="28"/>
              <w:szCs w:val="28"/>
            </w:rPr>
            <w:instrText xml:space="preserve"> CITATION Rik11 \l 2057 </w:instrText>
          </w:r>
          <w:r w:rsidR="0024476A">
            <w:rPr>
              <w:rFonts w:ascii="Times New Roman" w:hAnsi="Times New Roman" w:cs="Times New Roman"/>
              <w:sz w:val="28"/>
              <w:szCs w:val="28"/>
            </w:rPr>
            <w:fldChar w:fldCharType="separate"/>
          </w:r>
          <w:r w:rsidR="0024476A">
            <w:rPr>
              <w:rFonts w:ascii="Times New Roman" w:hAnsi="Times New Roman" w:cs="Times New Roman"/>
              <w:noProof/>
              <w:sz w:val="28"/>
              <w:szCs w:val="28"/>
            </w:rPr>
            <w:t xml:space="preserve"> </w:t>
          </w:r>
          <w:r w:rsidR="0024476A" w:rsidRPr="0024476A">
            <w:rPr>
              <w:rFonts w:ascii="Times New Roman" w:hAnsi="Times New Roman" w:cs="Times New Roman"/>
              <w:noProof/>
              <w:sz w:val="28"/>
              <w:szCs w:val="28"/>
            </w:rPr>
            <w:lastRenderedPageBreak/>
            <w:t>(Rikowski, 2011)</w:t>
          </w:r>
          <w:r w:rsidR="0024476A">
            <w:rPr>
              <w:rFonts w:ascii="Times New Roman" w:hAnsi="Times New Roman" w:cs="Times New Roman"/>
              <w:sz w:val="28"/>
              <w:szCs w:val="28"/>
            </w:rPr>
            <w:fldChar w:fldCharType="end"/>
          </w:r>
        </w:sdtContent>
      </w:sdt>
      <w:r w:rsidR="00A826F0">
        <w:rPr>
          <w:rFonts w:ascii="Times New Roman" w:hAnsi="Times New Roman" w:cs="Times New Roman"/>
          <w:sz w:val="28"/>
          <w:szCs w:val="28"/>
        </w:rPr>
        <w:t xml:space="preserve">. </w:t>
      </w:r>
      <w:r w:rsidR="0045416F">
        <w:rPr>
          <w:rFonts w:ascii="Times New Roman" w:hAnsi="Times New Roman" w:cs="Times New Roman"/>
          <w:sz w:val="28"/>
          <w:szCs w:val="28"/>
        </w:rPr>
        <w:t xml:space="preserve">In </w:t>
      </w:r>
      <w:r w:rsidR="003D3BAB">
        <w:rPr>
          <w:rFonts w:ascii="Times New Roman" w:hAnsi="Times New Roman" w:cs="Times New Roman"/>
          <w:sz w:val="28"/>
          <w:szCs w:val="28"/>
        </w:rPr>
        <w:t xml:space="preserve">their </w:t>
      </w:r>
      <w:r w:rsidR="007A2F9F">
        <w:rPr>
          <w:rFonts w:ascii="Times New Roman" w:hAnsi="Times New Roman" w:cs="Times New Roman"/>
          <w:sz w:val="28"/>
          <w:szCs w:val="28"/>
        </w:rPr>
        <w:t xml:space="preserve">2004 book Digitizing Collections </w:t>
      </w:r>
      <w:r w:rsidR="00685DD8">
        <w:rPr>
          <w:rFonts w:ascii="Times New Roman" w:hAnsi="Times New Roman" w:cs="Times New Roman"/>
          <w:sz w:val="28"/>
          <w:szCs w:val="28"/>
        </w:rPr>
        <w:t xml:space="preserve">Hughes </w:t>
      </w:r>
      <w:r w:rsidR="0017540C">
        <w:rPr>
          <w:rFonts w:ascii="Times New Roman" w:hAnsi="Times New Roman" w:cs="Times New Roman"/>
          <w:sz w:val="28"/>
          <w:szCs w:val="28"/>
        </w:rPr>
        <w:t>explains</w:t>
      </w:r>
      <w:r w:rsidR="00F91CC2">
        <w:rPr>
          <w:rFonts w:ascii="Times New Roman" w:hAnsi="Times New Roman" w:cs="Times New Roman"/>
          <w:sz w:val="28"/>
          <w:szCs w:val="28"/>
        </w:rPr>
        <w:t xml:space="preserve"> the</w:t>
      </w:r>
      <w:r w:rsidR="00A826F0">
        <w:rPr>
          <w:rFonts w:ascii="Times New Roman" w:hAnsi="Times New Roman" w:cs="Times New Roman"/>
          <w:sz w:val="28"/>
          <w:szCs w:val="28"/>
        </w:rPr>
        <w:t xml:space="preserve"> advantages of museums having a digital </w:t>
      </w:r>
      <w:r w:rsidR="00300F80">
        <w:rPr>
          <w:rFonts w:ascii="Times New Roman" w:hAnsi="Times New Roman" w:cs="Times New Roman"/>
          <w:sz w:val="28"/>
          <w:szCs w:val="28"/>
        </w:rPr>
        <w:t>collection</w:t>
      </w:r>
      <w:r w:rsidR="00F91CC2">
        <w:rPr>
          <w:rFonts w:ascii="Times New Roman" w:hAnsi="Times New Roman" w:cs="Times New Roman"/>
          <w:sz w:val="28"/>
          <w:szCs w:val="28"/>
        </w:rPr>
        <w:t xml:space="preserve"> </w:t>
      </w:r>
      <w:r w:rsidR="0009108B">
        <w:rPr>
          <w:rFonts w:ascii="Times New Roman" w:hAnsi="Times New Roman" w:cs="Times New Roman"/>
          <w:sz w:val="28"/>
          <w:szCs w:val="28"/>
        </w:rPr>
        <w:t xml:space="preserve">quote the </w:t>
      </w:r>
      <w:r w:rsidR="00F91CC2">
        <w:rPr>
          <w:rFonts w:ascii="Times New Roman" w:hAnsi="Times New Roman" w:cs="Times New Roman"/>
          <w:sz w:val="28"/>
          <w:szCs w:val="28"/>
        </w:rPr>
        <w:t>“Digi</w:t>
      </w:r>
      <w:r w:rsidR="00A71E8D">
        <w:rPr>
          <w:rFonts w:ascii="Times New Roman" w:hAnsi="Times New Roman" w:cs="Times New Roman"/>
          <w:sz w:val="28"/>
          <w:szCs w:val="28"/>
        </w:rPr>
        <w:t xml:space="preserve">tisation </w:t>
      </w:r>
      <w:r w:rsidR="00CB48C7">
        <w:rPr>
          <w:rFonts w:ascii="Times New Roman" w:hAnsi="Times New Roman" w:cs="Times New Roman"/>
          <w:sz w:val="28"/>
          <w:szCs w:val="28"/>
        </w:rPr>
        <w:t>of cultural heritage materials is changing the ways in which collections are use</w:t>
      </w:r>
      <w:r w:rsidR="00C94377">
        <w:rPr>
          <w:rFonts w:ascii="Times New Roman" w:hAnsi="Times New Roman" w:cs="Times New Roman"/>
          <w:sz w:val="28"/>
          <w:szCs w:val="28"/>
        </w:rPr>
        <w:t xml:space="preserve">d” and even the scarce </w:t>
      </w:r>
      <w:r w:rsidR="00204539">
        <w:rPr>
          <w:rFonts w:ascii="Times New Roman" w:hAnsi="Times New Roman" w:cs="Times New Roman"/>
          <w:sz w:val="28"/>
          <w:szCs w:val="28"/>
        </w:rPr>
        <w:t xml:space="preserve">and fragile resources </w:t>
      </w:r>
      <w:r w:rsidR="00053C2D">
        <w:rPr>
          <w:rFonts w:ascii="Times New Roman" w:hAnsi="Times New Roman" w:cs="Times New Roman"/>
          <w:sz w:val="28"/>
          <w:szCs w:val="28"/>
        </w:rPr>
        <w:t>can</w:t>
      </w:r>
      <w:r w:rsidR="00204539">
        <w:rPr>
          <w:rFonts w:ascii="Times New Roman" w:hAnsi="Times New Roman" w:cs="Times New Roman"/>
          <w:sz w:val="28"/>
          <w:szCs w:val="28"/>
        </w:rPr>
        <w:t xml:space="preserve"> be digitised ensuring both their survival and </w:t>
      </w:r>
      <w:r w:rsidR="00053C2D">
        <w:rPr>
          <w:rFonts w:ascii="Times New Roman" w:hAnsi="Times New Roman" w:cs="Times New Roman"/>
          <w:sz w:val="28"/>
          <w:szCs w:val="28"/>
        </w:rPr>
        <w:t>wider accessibility</w:t>
      </w:r>
      <w:r w:rsidR="00413BA0">
        <w:rPr>
          <w:rFonts w:ascii="Times New Roman" w:hAnsi="Times New Roman" w:cs="Times New Roman"/>
          <w:sz w:val="28"/>
          <w:szCs w:val="28"/>
        </w:rPr>
        <w:t xml:space="preserve"> ensuring high digital value </w:t>
      </w:r>
      <w:r w:rsidR="006C297C">
        <w:rPr>
          <w:rFonts w:ascii="Times New Roman" w:hAnsi="Times New Roman" w:cs="Times New Roman"/>
          <w:sz w:val="28"/>
          <w:szCs w:val="28"/>
        </w:rPr>
        <w:t xml:space="preserve">of the collection to all </w:t>
      </w:r>
      <w:r w:rsidR="00A403F2">
        <w:rPr>
          <w:rFonts w:ascii="Times New Roman" w:hAnsi="Times New Roman" w:cs="Times New Roman"/>
          <w:sz w:val="28"/>
          <w:szCs w:val="28"/>
        </w:rPr>
        <w:t>future users</w:t>
      </w:r>
      <w:sdt>
        <w:sdtPr>
          <w:rPr>
            <w:rFonts w:ascii="Times New Roman" w:hAnsi="Times New Roman" w:cs="Times New Roman"/>
            <w:sz w:val="28"/>
            <w:szCs w:val="28"/>
          </w:rPr>
          <w:id w:val="-1658831604"/>
          <w:citation/>
        </w:sdtPr>
        <w:sdtContent>
          <w:r w:rsidR="00A403F2">
            <w:rPr>
              <w:rFonts w:ascii="Times New Roman" w:hAnsi="Times New Roman" w:cs="Times New Roman"/>
              <w:sz w:val="28"/>
              <w:szCs w:val="28"/>
            </w:rPr>
            <w:fldChar w:fldCharType="begin"/>
          </w:r>
          <w:r w:rsidR="00A403F2">
            <w:rPr>
              <w:rFonts w:ascii="Times New Roman" w:hAnsi="Times New Roman" w:cs="Times New Roman"/>
              <w:sz w:val="28"/>
              <w:szCs w:val="28"/>
            </w:rPr>
            <w:instrText xml:space="preserve"> CITATION Hug04 \l 2057 </w:instrText>
          </w:r>
          <w:r w:rsidR="00A403F2">
            <w:rPr>
              <w:rFonts w:ascii="Times New Roman" w:hAnsi="Times New Roman" w:cs="Times New Roman"/>
              <w:sz w:val="28"/>
              <w:szCs w:val="28"/>
            </w:rPr>
            <w:fldChar w:fldCharType="separate"/>
          </w:r>
          <w:r w:rsidR="00A403F2">
            <w:rPr>
              <w:rFonts w:ascii="Times New Roman" w:hAnsi="Times New Roman" w:cs="Times New Roman"/>
              <w:noProof/>
              <w:sz w:val="28"/>
              <w:szCs w:val="28"/>
            </w:rPr>
            <w:t xml:space="preserve"> </w:t>
          </w:r>
          <w:r w:rsidR="00A403F2" w:rsidRPr="00A403F2">
            <w:rPr>
              <w:rFonts w:ascii="Times New Roman" w:hAnsi="Times New Roman" w:cs="Times New Roman"/>
              <w:noProof/>
              <w:sz w:val="28"/>
              <w:szCs w:val="28"/>
            </w:rPr>
            <w:t>(Hughes &amp; Green, 2004)</w:t>
          </w:r>
          <w:r w:rsidR="00A403F2">
            <w:rPr>
              <w:rFonts w:ascii="Times New Roman" w:hAnsi="Times New Roman" w:cs="Times New Roman"/>
              <w:sz w:val="28"/>
              <w:szCs w:val="28"/>
            </w:rPr>
            <w:fldChar w:fldCharType="end"/>
          </w:r>
        </w:sdtContent>
      </w:sdt>
      <w:r w:rsidR="00A403F2">
        <w:rPr>
          <w:rFonts w:ascii="Times New Roman" w:hAnsi="Times New Roman" w:cs="Times New Roman"/>
          <w:sz w:val="28"/>
          <w:szCs w:val="28"/>
        </w:rPr>
        <w:t xml:space="preserve">. </w:t>
      </w:r>
    </w:p>
    <w:p w14:paraId="2766C41C" w14:textId="5DB8EA66" w:rsidR="005E19F9" w:rsidRDefault="006F7D1B" w:rsidP="00B91CC0">
      <w:pPr>
        <w:spacing w:line="360" w:lineRule="auto"/>
        <w:rPr>
          <w:rFonts w:ascii="Times New Roman" w:hAnsi="Times New Roman" w:cs="Times New Roman"/>
          <w:sz w:val="28"/>
          <w:szCs w:val="28"/>
        </w:rPr>
      </w:pPr>
      <w:r>
        <w:rPr>
          <w:rFonts w:ascii="Times New Roman" w:hAnsi="Times New Roman" w:cs="Times New Roman"/>
          <w:sz w:val="28"/>
          <w:szCs w:val="28"/>
        </w:rPr>
        <w:t xml:space="preserve">The third </w:t>
      </w:r>
      <w:r w:rsidR="0024476A">
        <w:rPr>
          <w:rFonts w:ascii="Times New Roman" w:hAnsi="Times New Roman" w:cs="Times New Roman"/>
          <w:sz w:val="28"/>
          <w:szCs w:val="28"/>
        </w:rPr>
        <w:t xml:space="preserve">major </w:t>
      </w:r>
      <w:r w:rsidR="000F44E4">
        <w:rPr>
          <w:rFonts w:ascii="Times New Roman" w:hAnsi="Times New Roman" w:cs="Times New Roman"/>
          <w:sz w:val="28"/>
          <w:szCs w:val="28"/>
        </w:rPr>
        <w:t xml:space="preserve">effective learning tool </w:t>
      </w:r>
      <w:r w:rsidR="00624408">
        <w:rPr>
          <w:rFonts w:ascii="Times New Roman" w:hAnsi="Times New Roman" w:cs="Times New Roman"/>
          <w:sz w:val="28"/>
          <w:szCs w:val="28"/>
        </w:rPr>
        <w:t xml:space="preserve">used by the site is the </w:t>
      </w:r>
      <w:r w:rsidR="00B34218">
        <w:rPr>
          <w:rFonts w:ascii="Times New Roman" w:hAnsi="Times New Roman" w:cs="Times New Roman"/>
          <w:sz w:val="28"/>
          <w:szCs w:val="28"/>
        </w:rPr>
        <w:t xml:space="preserve">use of articles and blogs, located on both the main </w:t>
      </w:r>
      <w:r w:rsidR="006002C3">
        <w:rPr>
          <w:rFonts w:ascii="Times New Roman" w:hAnsi="Times New Roman" w:cs="Times New Roman"/>
          <w:sz w:val="28"/>
          <w:szCs w:val="28"/>
        </w:rPr>
        <w:t xml:space="preserve">page </w:t>
      </w:r>
      <w:r w:rsidR="005D3A28">
        <w:rPr>
          <w:rFonts w:ascii="Times New Roman" w:hAnsi="Times New Roman" w:cs="Times New Roman"/>
          <w:sz w:val="28"/>
          <w:szCs w:val="28"/>
        </w:rPr>
        <w:t xml:space="preserve">and the search and collection sections the site </w:t>
      </w:r>
      <w:r w:rsidR="001E2061">
        <w:rPr>
          <w:rFonts w:ascii="Times New Roman" w:hAnsi="Times New Roman" w:cs="Times New Roman"/>
          <w:sz w:val="28"/>
          <w:szCs w:val="28"/>
        </w:rPr>
        <w:t xml:space="preserve">contains a mixture of featured and normal articles </w:t>
      </w:r>
      <w:r w:rsidR="00D75743">
        <w:rPr>
          <w:rFonts w:ascii="Times New Roman" w:hAnsi="Times New Roman" w:cs="Times New Roman"/>
          <w:sz w:val="28"/>
          <w:szCs w:val="28"/>
        </w:rPr>
        <w:t>varying in topic</w:t>
      </w:r>
      <w:r w:rsidR="003872C1">
        <w:rPr>
          <w:rFonts w:ascii="Times New Roman" w:hAnsi="Times New Roman" w:cs="Times New Roman"/>
          <w:sz w:val="28"/>
          <w:szCs w:val="28"/>
        </w:rPr>
        <w:t xml:space="preserve"> as well as a series of blogs.</w:t>
      </w:r>
      <w:r w:rsidR="005517E7">
        <w:rPr>
          <w:rFonts w:ascii="Times New Roman" w:hAnsi="Times New Roman" w:cs="Times New Roman"/>
          <w:sz w:val="28"/>
          <w:szCs w:val="28"/>
        </w:rPr>
        <w:t xml:space="preserve"> Th</w:t>
      </w:r>
      <w:r w:rsidR="00BE11F3">
        <w:rPr>
          <w:rFonts w:ascii="Times New Roman" w:hAnsi="Times New Roman" w:cs="Times New Roman"/>
          <w:sz w:val="28"/>
          <w:szCs w:val="28"/>
        </w:rPr>
        <w:t xml:space="preserve">is mixture </w:t>
      </w:r>
      <w:r w:rsidR="006274D2">
        <w:rPr>
          <w:rFonts w:ascii="Times New Roman" w:hAnsi="Times New Roman" w:cs="Times New Roman"/>
          <w:sz w:val="28"/>
          <w:szCs w:val="28"/>
        </w:rPr>
        <w:t xml:space="preserve">allows </w:t>
      </w:r>
      <w:r w:rsidR="00EF5896">
        <w:rPr>
          <w:rFonts w:ascii="Times New Roman" w:hAnsi="Times New Roman" w:cs="Times New Roman"/>
          <w:sz w:val="28"/>
          <w:szCs w:val="28"/>
        </w:rPr>
        <w:t xml:space="preserve">a generation of fresh content on the website </w:t>
      </w:r>
      <w:r w:rsidR="00395CF5">
        <w:rPr>
          <w:rFonts w:ascii="Times New Roman" w:hAnsi="Times New Roman" w:cs="Times New Roman"/>
          <w:sz w:val="28"/>
          <w:szCs w:val="28"/>
        </w:rPr>
        <w:t xml:space="preserve">working </w:t>
      </w:r>
      <w:r w:rsidR="00647EAA">
        <w:rPr>
          <w:rFonts w:ascii="Times New Roman" w:hAnsi="Times New Roman" w:cs="Times New Roman"/>
          <w:sz w:val="28"/>
          <w:szCs w:val="28"/>
        </w:rPr>
        <w:t xml:space="preserve">to increase social media presence </w:t>
      </w:r>
      <w:r w:rsidR="00D74BBA">
        <w:rPr>
          <w:rFonts w:ascii="Times New Roman" w:hAnsi="Times New Roman" w:cs="Times New Roman"/>
          <w:sz w:val="28"/>
          <w:szCs w:val="28"/>
        </w:rPr>
        <w:t xml:space="preserve">promoting the site as well as providing </w:t>
      </w:r>
      <w:r w:rsidR="00D52462">
        <w:rPr>
          <w:rFonts w:ascii="Times New Roman" w:hAnsi="Times New Roman" w:cs="Times New Roman"/>
          <w:sz w:val="28"/>
          <w:szCs w:val="28"/>
        </w:rPr>
        <w:t>outside collaboration from other writers</w:t>
      </w:r>
      <w:sdt>
        <w:sdtPr>
          <w:rPr>
            <w:rFonts w:ascii="Times New Roman" w:hAnsi="Times New Roman" w:cs="Times New Roman"/>
            <w:sz w:val="28"/>
            <w:szCs w:val="28"/>
          </w:rPr>
          <w:id w:val="-880551343"/>
          <w:citation/>
        </w:sdtPr>
        <w:sdtContent>
          <w:r w:rsidR="00AA7E69">
            <w:rPr>
              <w:rFonts w:ascii="Times New Roman" w:hAnsi="Times New Roman" w:cs="Times New Roman"/>
              <w:sz w:val="28"/>
              <w:szCs w:val="28"/>
            </w:rPr>
            <w:fldChar w:fldCharType="begin"/>
          </w:r>
          <w:r w:rsidR="00AA7E69">
            <w:rPr>
              <w:rFonts w:ascii="Times New Roman" w:hAnsi="Times New Roman" w:cs="Times New Roman"/>
              <w:sz w:val="28"/>
              <w:szCs w:val="28"/>
            </w:rPr>
            <w:instrText xml:space="preserve"> CITATION IMS23 \l 2057 </w:instrText>
          </w:r>
          <w:r w:rsidR="00AA7E69">
            <w:rPr>
              <w:rFonts w:ascii="Times New Roman" w:hAnsi="Times New Roman" w:cs="Times New Roman"/>
              <w:sz w:val="28"/>
              <w:szCs w:val="28"/>
            </w:rPr>
            <w:fldChar w:fldCharType="separate"/>
          </w:r>
          <w:r w:rsidR="00AA7E69">
            <w:rPr>
              <w:rFonts w:ascii="Times New Roman" w:hAnsi="Times New Roman" w:cs="Times New Roman"/>
              <w:noProof/>
              <w:sz w:val="28"/>
              <w:szCs w:val="28"/>
            </w:rPr>
            <w:t xml:space="preserve"> </w:t>
          </w:r>
          <w:r w:rsidR="00AA7E69" w:rsidRPr="00AA7E69">
            <w:rPr>
              <w:rFonts w:ascii="Times New Roman" w:hAnsi="Times New Roman" w:cs="Times New Roman"/>
              <w:noProof/>
              <w:sz w:val="28"/>
              <w:szCs w:val="28"/>
            </w:rPr>
            <w:t>(Marketing, 2023)</w:t>
          </w:r>
          <w:r w:rsidR="00AA7E69">
            <w:rPr>
              <w:rFonts w:ascii="Times New Roman" w:hAnsi="Times New Roman" w:cs="Times New Roman"/>
              <w:sz w:val="28"/>
              <w:szCs w:val="28"/>
            </w:rPr>
            <w:fldChar w:fldCharType="end"/>
          </w:r>
        </w:sdtContent>
      </w:sdt>
      <w:r w:rsidR="00D52462">
        <w:rPr>
          <w:rFonts w:ascii="Times New Roman" w:hAnsi="Times New Roman" w:cs="Times New Roman"/>
          <w:sz w:val="28"/>
          <w:szCs w:val="28"/>
        </w:rPr>
        <w:t xml:space="preserve">. </w:t>
      </w:r>
      <w:r w:rsidR="001420A9">
        <w:rPr>
          <w:rFonts w:ascii="Times New Roman" w:hAnsi="Times New Roman" w:cs="Times New Roman"/>
          <w:sz w:val="28"/>
          <w:szCs w:val="28"/>
        </w:rPr>
        <w:t xml:space="preserve">Although this site does effectively use these resources there is </w:t>
      </w:r>
      <w:r w:rsidR="00A1529D">
        <w:rPr>
          <w:rFonts w:ascii="Times New Roman" w:hAnsi="Times New Roman" w:cs="Times New Roman"/>
          <w:sz w:val="28"/>
          <w:szCs w:val="28"/>
        </w:rPr>
        <w:t xml:space="preserve">an opportunity </w:t>
      </w:r>
      <w:r w:rsidR="00493F65">
        <w:rPr>
          <w:rFonts w:ascii="Times New Roman" w:hAnsi="Times New Roman" w:cs="Times New Roman"/>
          <w:sz w:val="28"/>
          <w:szCs w:val="28"/>
        </w:rPr>
        <w:t xml:space="preserve">for improvement, </w:t>
      </w:r>
      <w:r w:rsidR="00281FE3">
        <w:rPr>
          <w:rFonts w:ascii="Times New Roman" w:hAnsi="Times New Roman" w:cs="Times New Roman"/>
          <w:sz w:val="28"/>
          <w:szCs w:val="28"/>
        </w:rPr>
        <w:t xml:space="preserve">for example outside of the search and collection section there is very little </w:t>
      </w:r>
      <w:r w:rsidR="00775297">
        <w:rPr>
          <w:rFonts w:ascii="Times New Roman" w:hAnsi="Times New Roman" w:cs="Times New Roman"/>
          <w:sz w:val="28"/>
          <w:szCs w:val="28"/>
        </w:rPr>
        <w:t xml:space="preserve">use of the historically engaging learning resources. </w:t>
      </w:r>
      <w:r w:rsidR="00CC5D54">
        <w:rPr>
          <w:rFonts w:ascii="Times New Roman" w:hAnsi="Times New Roman" w:cs="Times New Roman"/>
          <w:sz w:val="28"/>
          <w:szCs w:val="28"/>
        </w:rPr>
        <w:t>In addition to this t</w:t>
      </w:r>
      <w:r w:rsidR="00FA0719">
        <w:rPr>
          <w:rFonts w:ascii="Times New Roman" w:hAnsi="Times New Roman" w:cs="Times New Roman"/>
          <w:sz w:val="28"/>
          <w:szCs w:val="28"/>
        </w:rPr>
        <w:t xml:space="preserve">here is </w:t>
      </w:r>
      <w:r w:rsidR="0053141F">
        <w:rPr>
          <w:rFonts w:ascii="Times New Roman" w:hAnsi="Times New Roman" w:cs="Times New Roman"/>
          <w:sz w:val="28"/>
          <w:szCs w:val="28"/>
        </w:rPr>
        <w:t xml:space="preserve">an overlooked </w:t>
      </w:r>
      <w:r w:rsidR="00EA6B67">
        <w:rPr>
          <w:rFonts w:ascii="Times New Roman" w:hAnsi="Times New Roman" w:cs="Times New Roman"/>
          <w:sz w:val="28"/>
          <w:szCs w:val="28"/>
        </w:rPr>
        <w:t>opening for online courses that could be offered</w:t>
      </w:r>
      <w:r w:rsidR="003F0049">
        <w:rPr>
          <w:rFonts w:ascii="Times New Roman" w:hAnsi="Times New Roman" w:cs="Times New Roman"/>
          <w:sz w:val="28"/>
          <w:szCs w:val="28"/>
        </w:rPr>
        <w:t xml:space="preserve">, </w:t>
      </w:r>
      <w:r w:rsidR="00EA6B67">
        <w:rPr>
          <w:rFonts w:ascii="Times New Roman" w:hAnsi="Times New Roman" w:cs="Times New Roman"/>
          <w:sz w:val="28"/>
          <w:szCs w:val="28"/>
        </w:rPr>
        <w:t xml:space="preserve">as there are already </w:t>
      </w:r>
      <w:r w:rsidR="004A2E21">
        <w:rPr>
          <w:rFonts w:ascii="Times New Roman" w:hAnsi="Times New Roman" w:cs="Times New Roman"/>
          <w:sz w:val="28"/>
          <w:szCs w:val="28"/>
        </w:rPr>
        <w:t>courses offered at the museum</w:t>
      </w:r>
      <w:r w:rsidR="003F0049">
        <w:rPr>
          <w:rFonts w:ascii="Times New Roman" w:hAnsi="Times New Roman" w:cs="Times New Roman"/>
          <w:sz w:val="28"/>
          <w:szCs w:val="28"/>
        </w:rPr>
        <w:t xml:space="preserve"> recording or livestreaming these sessions and offering them to an online audience would be and effective use of a learning tool</w:t>
      </w:r>
      <w:sdt>
        <w:sdtPr>
          <w:rPr>
            <w:rFonts w:ascii="Times New Roman" w:hAnsi="Times New Roman" w:cs="Times New Roman"/>
            <w:sz w:val="28"/>
            <w:szCs w:val="28"/>
          </w:rPr>
          <w:id w:val="1799254354"/>
          <w:citation/>
        </w:sdtPr>
        <w:sdtContent>
          <w:r w:rsidR="00615B36">
            <w:rPr>
              <w:rFonts w:ascii="Times New Roman" w:hAnsi="Times New Roman" w:cs="Times New Roman"/>
              <w:sz w:val="28"/>
              <w:szCs w:val="28"/>
            </w:rPr>
            <w:fldChar w:fldCharType="begin"/>
          </w:r>
          <w:r w:rsidR="00615B36">
            <w:rPr>
              <w:rFonts w:ascii="Times New Roman" w:hAnsi="Times New Roman" w:cs="Times New Roman"/>
              <w:sz w:val="28"/>
              <w:szCs w:val="28"/>
            </w:rPr>
            <w:instrText xml:space="preserve"> CITATION Lan16 \l 2057 </w:instrText>
          </w:r>
          <w:r w:rsidR="00615B36">
            <w:rPr>
              <w:rFonts w:ascii="Times New Roman" w:hAnsi="Times New Roman" w:cs="Times New Roman"/>
              <w:sz w:val="28"/>
              <w:szCs w:val="28"/>
            </w:rPr>
            <w:fldChar w:fldCharType="separate"/>
          </w:r>
          <w:r w:rsidR="00615B36">
            <w:rPr>
              <w:rFonts w:ascii="Times New Roman" w:hAnsi="Times New Roman" w:cs="Times New Roman"/>
              <w:noProof/>
              <w:sz w:val="28"/>
              <w:szCs w:val="28"/>
            </w:rPr>
            <w:t xml:space="preserve"> </w:t>
          </w:r>
          <w:r w:rsidR="00615B36" w:rsidRPr="00615B36">
            <w:rPr>
              <w:rFonts w:ascii="Times New Roman" w:hAnsi="Times New Roman" w:cs="Times New Roman"/>
              <w:noProof/>
              <w:sz w:val="28"/>
              <w:szCs w:val="28"/>
            </w:rPr>
            <w:t>(Lang &amp; Reeve, 2016)</w:t>
          </w:r>
          <w:r w:rsidR="00615B36">
            <w:rPr>
              <w:rFonts w:ascii="Times New Roman" w:hAnsi="Times New Roman" w:cs="Times New Roman"/>
              <w:sz w:val="28"/>
              <w:szCs w:val="28"/>
            </w:rPr>
            <w:fldChar w:fldCharType="end"/>
          </w:r>
        </w:sdtContent>
      </w:sdt>
      <w:r w:rsidR="003F0049">
        <w:rPr>
          <w:rFonts w:ascii="Times New Roman" w:hAnsi="Times New Roman" w:cs="Times New Roman"/>
          <w:sz w:val="28"/>
          <w:szCs w:val="28"/>
        </w:rPr>
        <w:t>.</w:t>
      </w:r>
    </w:p>
    <w:p w14:paraId="5B2380DD" w14:textId="58D7AB25" w:rsidR="00225DED" w:rsidRDefault="00ED32F7" w:rsidP="008E3EE1">
      <w:pPr>
        <w:spacing w:line="360" w:lineRule="auto"/>
        <w:rPr>
          <w:rFonts w:ascii="Times New Roman" w:hAnsi="Times New Roman" w:cs="Times New Roman"/>
          <w:sz w:val="28"/>
          <w:szCs w:val="28"/>
        </w:rPr>
      </w:pPr>
      <w:r>
        <w:rPr>
          <w:rFonts w:ascii="Times New Roman" w:hAnsi="Times New Roman" w:cs="Times New Roman"/>
          <w:sz w:val="28"/>
          <w:szCs w:val="28"/>
        </w:rPr>
        <w:t xml:space="preserve">The fourth </w:t>
      </w:r>
      <w:r w:rsidR="00DF2927">
        <w:rPr>
          <w:rFonts w:ascii="Times New Roman" w:hAnsi="Times New Roman" w:cs="Times New Roman"/>
          <w:sz w:val="28"/>
          <w:szCs w:val="28"/>
        </w:rPr>
        <w:t xml:space="preserve">aspect of the website </w:t>
      </w:r>
      <w:r w:rsidR="005A4322">
        <w:rPr>
          <w:rFonts w:ascii="Times New Roman" w:hAnsi="Times New Roman" w:cs="Times New Roman"/>
          <w:sz w:val="28"/>
          <w:szCs w:val="28"/>
        </w:rPr>
        <w:t xml:space="preserve">I will be analysing is </w:t>
      </w:r>
      <w:r w:rsidR="00867AD7">
        <w:rPr>
          <w:rFonts w:ascii="Times New Roman" w:hAnsi="Times New Roman" w:cs="Times New Roman"/>
          <w:sz w:val="28"/>
          <w:szCs w:val="28"/>
        </w:rPr>
        <w:t>how effectively the site uses social media,</w:t>
      </w:r>
      <w:r w:rsidR="0071276F">
        <w:rPr>
          <w:rFonts w:ascii="Times New Roman" w:hAnsi="Times New Roman" w:cs="Times New Roman"/>
          <w:sz w:val="28"/>
          <w:szCs w:val="28"/>
        </w:rPr>
        <w:t xml:space="preserve"> the site </w:t>
      </w:r>
      <w:r w:rsidR="00011954">
        <w:rPr>
          <w:rFonts w:ascii="Times New Roman" w:hAnsi="Times New Roman" w:cs="Times New Roman"/>
          <w:sz w:val="28"/>
          <w:szCs w:val="28"/>
        </w:rPr>
        <w:t xml:space="preserve">advertises </w:t>
      </w:r>
      <w:r w:rsidR="00755548">
        <w:rPr>
          <w:rFonts w:ascii="Times New Roman" w:hAnsi="Times New Roman" w:cs="Times New Roman"/>
          <w:sz w:val="28"/>
          <w:szCs w:val="28"/>
        </w:rPr>
        <w:t xml:space="preserve">their multiple accounts on their main page including </w:t>
      </w:r>
      <w:r w:rsidR="00E155C1">
        <w:rPr>
          <w:rFonts w:ascii="Times New Roman" w:hAnsi="Times New Roman" w:cs="Times New Roman"/>
          <w:sz w:val="28"/>
          <w:szCs w:val="28"/>
        </w:rPr>
        <w:t>Twitter,</w:t>
      </w:r>
      <w:r w:rsidR="000100EE">
        <w:rPr>
          <w:rFonts w:ascii="Times New Roman" w:hAnsi="Times New Roman" w:cs="Times New Roman"/>
          <w:sz w:val="28"/>
          <w:szCs w:val="28"/>
        </w:rPr>
        <w:t xml:space="preserve"> Facebook, and Instagram</w:t>
      </w:r>
      <w:r w:rsidR="00B65765">
        <w:rPr>
          <w:rFonts w:ascii="Times New Roman" w:hAnsi="Times New Roman" w:cs="Times New Roman"/>
          <w:sz w:val="28"/>
          <w:szCs w:val="28"/>
        </w:rPr>
        <w:t xml:space="preserve">. </w:t>
      </w:r>
      <w:r w:rsidR="00C16E69">
        <w:rPr>
          <w:rFonts w:ascii="Times New Roman" w:hAnsi="Times New Roman" w:cs="Times New Roman"/>
          <w:sz w:val="28"/>
          <w:szCs w:val="28"/>
        </w:rPr>
        <w:t xml:space="preserve">Of these platforms I </w:t>
      </w:r>
      <w:r w:rsidR="00E155C1">
        <w:rPr>
          <w:rFonts w:ascii="Times New Roman" w:hAnsi="Times New Roman" w:cs="Times New Roman"/>
          <w:sz w:val="28"/>
          <w:szCs w:val="28"/>
        </w:rPr>
        <w:t>like to examine the use of their twitter page</w:t>
      </w:r>
      <w:r w:rsidR="00225DED">
        <w:rPr>
          <w:rFonts w:ascii="Times New Roman" w:hAnsi="Times New Roman" w:cs="Times New Roman"/>
          <w:sz w:val="28"/>
          <w:szCs w:val="28"/>
        </w:rPr>
        <w:t xml:space="preserve">, In </w:t>
      </w:r>
      <w:r w:rsidR="00D24855">
        <w:rPr>
          <w:rFonts w:ascii="Times New Roman" w:hAnsi="Times New Roman" w:cs="Times New Roman"/>
          <w:sz w:val="28"/>
          <w:szCs w:val="28"/>
        </w:rPr>
        <w:t xml:space="preserve">the most recent 2021 paper </w:t>
      </w:r>
      <w:r w:rsidR="001B5FD6">
        <w:rPr>
          <w:rFonts w:ascii="Times New Roman" w:hAnsi="Times New Roman" w:cs="Times New Roman"/>
          <w:sz w:val="28"/>
          <w:szCs w:val="28"/>
        </w:rPr>
        <w:t xml:space="preserve">concerning the use of social media it was found that </w:t>
      </w:r>
      <w:r w:rsidR="00126812">
        <w:rPr>
          <w:rFonts w:ascii="Times New Roman" w:hAnsi="Times New Roman" w:cs="Times New Roman"/>
          <w:sz w:val="28"/>
          <w:szCs w:val="28"/>
        </w:rPr>
        <w:t xml:space="preserve">out of the three platforms the site uses this is the least used </w:t>
      </w:r>
      <w:r w:rsidR="006B788F">
        <w:rPr>
          <w:rFonts w:ascii="Times New Roman" w:hAnsi="Times New Roman" w:cs="Times New Roman"/>
          <w:sz w:val="28"/>
          <w:szCs w:val="28"/>
        </w:rPr>
        <w:t>and therefore how effectively the site uses this platform can demonstrate their ability to effectively use social media</w:t>
      </w:r>
      <w:sdt>
        <w:sdtPr>
          <w:rPr>
            <w:rFonts w:ascii="Times New Roman" w:hAnsi="Times New Roman" w:cs="Times New Roman"/>
            <w:sz w:val="28"/>
            <w:szCs w:val="28"/>
          </w:rPr>
          <w:id w:val="-1519542456"/>
          <w:citation/>
        </w:sdtPr>
        <w:sdtContent>
          <w:r w:rsidR="00025B0D">
            <w:rPr>
              <w:rFonts w:ascii="Times New Roman" w:hAnsi="Times New Roman" w:cs="Times New Roman"/>
              <w:sz w:val="28"/>
              <w:szCs w:val="28"/>
            </w:rPr>
            <w:fldChar w:fldCharType="begin"/>
          </w:r>
          <w:r w:rsidR="00025B0D">
            <w:rPr>
              <w:rFonts w:ascii="Times New Roman" w:hAnsi="Times New Roman" w:cs="Times New Roman"/>
              <w:sz w:val="28"/>
              <w:szCs w:val="28"/>
            </w:rPr>
            <w:instrText xml:space="preserve"> CITATION Aux21 \l 2057 </w:instrText>
          </w:r>
          <w:r w:rsidR="00025B0D">
            <w:rPr>
              <w:rFonts w:ascii="Times New Roman" w:hAnsi="Times New Roman" w:cs="Times New Roman"/>
              <w:sz w:val="28"/>
              <w:szCs w:val="28"/>
            </w:rPr>
            <w:fldChar w:fldCharType="separate"/>
          </w:r>
          <w:r w:rsidR="00025B0D">
            <w:rPr>
              <w:rFonts w:ascii="Times New Roman" w:hAnsi="Times New Roman" w:cs="Times New Roman"/>
              <w:noProof/>
              <w:sz w:val="28"/>
              <w:szCs w:val="28"/>
            </w:rPr>
            <w:t xml:space="preserve"> </w:t>
          </w:r>
          <w:r w:rsidR="00025B0D" w:rsidRPr="00025B0D">
            <w:rPr>
              <w:rFonts w:ascii="Times New Roman" w:hAnsi="Times New Roman" w:cs="Times New Roman"/>
              <w:noProof/>
              <w:sz w:val="28"/>
              <w:szCs w:val="28"/>
            </w:rPr>
            <w:t>(Auxier &amp; Anderson, 2021)</w:t>
          </w:r>
          <w:r w:rsidR="00025B0D">
            <w:rPr>
              <w:rFonts w:ascii="Times New Roman" w:hAnsi="Times New Roman" w:cs="Times New Roman"/>
              <w:sz w:val="28"/>
              <w:szCs w:val="28"/>
            </w:rPr>
            <w:fldChar w:fldCharType="end"/>
          </w:r>
        </w:sdtContent>
      </w:sdt>
      <w:r w:rsidR="006B788F">
        <w:rPr>
          <w:rFonts w:ascii="Times New Roman" w:hAnsi="Times New Roman" w:cs="Times New Roman"/>
          <w:sz w:val="28"/>
          <w:szCs w:val="28"/>
        </w:rPr>
        <w:t>.</w:t>
      </w:r>
      <w:r w:rsidR="00310694">
        <w:rPr>
          <w:rFonts w:ascii="Times New Roman" w:hAnsi="Times New Roman" w:cs="Times New Roman"/>
          <w:sz w:val="28"/>
          <w:szCs w:val="28"/>
        </w:rPr>
        <w:t xml:space="preserve"> This paper</w:t>
      </w:r>
      <w:r w:rsidR="00F26C0D">
        <w:rPr>
          <w:rFonts w:ascii="Times New Roman" w:hAnsi="Times New Roman" w:cs="Times New Roman"/>
          <w:sz w:val="28"/>
          <w:szCs w:val="28"/>
        </w:rPr>
        <w:t xml:space="preserve">s data collection was from the United State of America and not from The United Kingdom however </w:t>
      </w:r>
      <w:r w:rsidR="00705008">
        <w:rPr>
          <w:rFonts w:ascii="Times New Roman" w:hAnsi="Times New Roman" w:cs="Times New Roman"/>
          <w:sz w:val="28"/>
          <w:szCs w:val="28"/>
        </w:rPr>
        <w:t xml:space="preserve">due to the significantly higher </w:t>
      </w:r>
      <w:r w:rsidR="00705008">
        <w:rPr>
          <w:rFonts w:ascii="Times New Roman" w:hAnsi="Times New Roman" w:cs="Times New Roman"/>
          <w:sz w:val="28"/>
          <w:szCs w:val="28"/>
        </w:rPr>
        <w:lastRenderedPageBreak/>
        <w:t xml:space="preserve">population the United States </w:t>
      </w:r>
      <w:r w:rsidR="00E24D19">
        <w:rPr>
          <w:rFonts w:ascii="Times New Roman" w:hAnsi="Times New Roman" w:cs="Times New Roman"/>
          <w:sz w:val="28"/>
          <w:szCs w:val="28"/>
        </w:rPr>
        <w:t xml:space="preserve">functions as a more effective data pool </w:t>
      </w:r>
      <w:r w:rsidR="002B6FFF">
        <w:rPr>
          <w:rFonts w:ascii="Times New Roman" w:hAnsi="Times New Roman" w:cs="Times New Roman"/>
          <w:sz w:val="28"/>
          <w:szCs w:val="28"/>
        </w:rPr>
        <w:t xml:space="preserve">and </w:t>
      </w:r>
      <w:r w:rsidR="00827FAB">
        <w:rPr>
          <w:rFonts w:ascii="Times New Roman" w:hAnsi="Times New Roman" w:cs="Times New Roman"/>
          <w:sz w:val="28"/>
          <w:szCs w:val="28"/>
        </w:rPr>
        <w:t>makes the popularity of social media clear.</w:t>
      </w:r>
    </w:p>
    <w:p w14:paraId="66A09BD8" w14:textId="130F8A4E" w:rsidR="00DA7D88" w:rsidRDefault="00225DED" w:rsidP="008E3EE1">
      <w:pPr>
        <w:spacing w:line="360" w:lineRule="auto"/>
        <w:rPr>
          <w:rFonts w:ascii="Times New Roman" w:hAnsi="Times New Roman" w:cs="Times New Roman"/>
          <w:sz w:val="28"/>
          <w:szCs w:val="28"/>
        </w:rPr>
      </w:pPr>
      <w:r>
        <w:rPr>
          <w:rFonts w:ascii="Times New Roman" w:hAnsi="Times New Roman" w:cs="Times New Roman"/>
          <w:sz w:val="28"/>
          <w:szCs w:val="28"/>
        </w:rPr>
        <w:t>W</w:t>
      </w:r>
      <w:r w:rsidR="00C10AC7">
        <w:rPr>
          <w:rFonts w:ascii="Times New Roman" w:hAnsi="Times New Roman" w:cs="Times New Roman"/>
          <w:sz w:val="28"/>
          <w:szCs w:val="28"/>
        </w:rPr>
        <w:t xml:space="preserve">ith over 18k followers </w:t>
      </w:r>
      <w:r w:rsidR="00031131">
        <w:rPr>
          <w:rFonts w:ascii="Times New Roman" w:hAnsi="Times New Roman" w:cs="Times New Roman"/>
          <w:sz w:val="28"/>
          <w:szCs w:val="28"/>
        </w:rPr>
        <w:t>the account was created in 2008</w:t>
      </w:r>
      <w:r w:rsidR="00750AFA">
        <w:rPr>
          <w:rFonts w:ascii="Times New Roman" w:hAnsi="Times New Roman" w:cs="Times New Roman"/>
          <w:sz w:val="28"/>
          <w:szCs w:val="28"/>
        </w:rPr>
        <w:t xml:space="preserve"> the </w:t>
      </w:r>
      <w:r w:rsidR="000D3B7C">
        <w:rPr>
          <w:rFonts w:ascii="Times New Roman" w:hAnsi="Times New Roman" w:cs="Times New Roman"/>
          <w:sz w:val="28"/>
          <w:szCs w:val="28"/>
        </w:rPr>
        <w:t>account functions to notify its followers to the events, photographs and articles published by the site</w:t>
      </w:r>
      <w:r w:rsidR="00B42B14">
        <w:rPr>
          <w:rFonts w:ascii="Times New Roman" w:hAnsi="Times New Roman" w:cs="Times New Roman"/>
          <w:sz w:val="28"/>
          <w:szCs w:val="28"/>
        </w:rPr>
        <w:t xml:space="preserve"> </w:t>
      </w:r>
      <w:r w:rsidR="00990C6E">
        <w:rPr>
          <w:rFonts w:ascii="Times New Roman" w:hAnsi="Times New Roman" w:cs="Times New Roman"/>
          <w:sz w:val="28"/>
          <w:szCs w:val="28"/>
        </w:rPr>
        <w:t>in both English and Welsh</w:t>
      </w:r>
      <w:r w:rsidR="00AC4812">
        <w:rPr>
          <w:rFonts w:ascii="Times New Roman" w:hAnsi="Times New Roman" w:cs="Times New Roman"/>
          <w:sz w:val="28"/>
          <w:szCs w:val="28"/>
        </w:rPr>
        <w:t xml:space="preserve">. </w:t>
      </w:r>
      <w:r w:rsidR="00276C73">
        <w:rPr>
          <w:rFonts w:ascii="Times New Roman" w:hAnsi="Times New Roman" w:cs="Times New Roman"/>
          <w:sz w:val="28"/>
          <w:szCs w:val="28"/>
        </w:rPr>
        <w:t xml:space="preserve">In </w:t>
      </w:r>
      <w:r w:rsidR="00FB060C">
        <w:rPr>
          <w:rFonts w:ascii="Times New Roman" w:hAnsi="Times New Roman" w:cs="Times New Roman"/>
          <w:sz w:val="28"/>
          <w:szCs w:val="28"/>
        </w:rPr>
        <w:t>their</w:t>
      </w:r>
      <w:r w:rsidR="00276C73">
        <w:rPr>
          <w:rFonts w:ascii="Times New Roman" w:hAnsi="Times New Roman" w:cs="Times New Roman"/>
          <w:sz w:val="28"/>
          <w:szCs w:val="28"/>
        </w:rPr>
        <w:t xml:space="preserve"> 2012 </w:t>
      </w:r>
      <w:r w:rsidR="0067546E">
        <w:rPr>
          <w:rFonts w:ascii="Times New Roman" w:hAnsi="Times New Roman" w:cs="Times New Roman"/>
          <w:sz w:val="28"/>
          <w:szCs w:val="28"/>
        </w:rPr>
        <w:t xml:space="preserve">paper </w:t>
      </w:r>
      <w:r w:rsidR="004023A9">
        <w:rPr>
          <w:rFonts w:ascii="Times New Roman" w:hAnsi="Times New Roman" w:cs="Times New Roman"/>
          <w:sz w:val="28"/>
          <w:szCs w:val="28"/>
        </w:rPr>
        <w:t xml:space="preserve">The Importance of Word </w:t>
      </w:r>
      <w:r w:rsidR="007177A4">
        <w:rPr>
          <w:rFonts w:ascii="Times New Roman" w:hAnsi="Times New Roman" w:cs="Times New Roman"/>
          <w:sz w:val="28"/>
          <w:szCs w:val="28"/>
        </w:rPr>
        <w:t xml:space="preserve">of Mouth for Museums: An Analytical Framework </w:t>
      </w:r>
      <w:r w:rsidR="00312EA1">
        <w:rPr>
          <w:rFonts w:ascii="Times New Roman" w:hAnsi="Times New Roman" w:cs="Times New Roman"/>
          <w:sz w:val="28"/>
          <w:szCs w:val="28"/>
        </w:rPr>
        <w:t xml:space="preserve">Hausmann </w:t>
      </w:r>
      <w:r w:rsidR="00495FD8">
        <w:rPr>
          <w:rFonts w:ascii="Times New Roman" w:hAnsi="Times New Roman" w:cs="Times New Roman"/>
          <w:sz w:val="28"/>
          <w:szCs w:val="28"/>
        </w:rPr>
        <w:t xml:space="preserve">concluded that </w:t>
      </w:r>
      <w:r w:rsidR="001D7AFD">
        <w:rPr>
          <w:rFonts w:ascii="Times New Roman" w:hAnsi="Times New Roman" w:cs="Times New Roman"/>
          <w:sz w:val="28"/>
          <w:szCs w:val="28"/>
        </w:rPr>
        <w:t xml:space="preserve">museums </w:t>
      </w:r>
      <w:r w:rsidR="00E834C7">
        <w:rPr>
          <w:rFonts w:ascii="Times New Roman" w:hAnsi="Times New Roman" w:cs="Times New Roman"/>
          <w:sz w:val="28"/>
          <w:szCs w:val="28"/>
        </w:rPr>
        <w:t xml:space="preserve">should openly use many social media platforms </w:t>
      </w:r>
      <w:r w:rsidR="007B0F80">
        <w:rPr>
          <w:rFonts w:ascii="Times New Roman" w:hAnsi="Times New Roman" w:cs="Times New Roman"/>
          <w:sz w:val="28"/>
          <w:szCs w:val="28"/>
        </w:rPr>
        <w:t xml:space="preserve">to help promote </w:t>
      </w:r>
      <w:r w:rsidR="00E04E3F">
        <w:rPr>
          <w:rFonts w:ascii="Times New Roman" w:hAnsi="Times New Roman" w:cs="Times New Roman"/>
          <w:sz w:val="28"/>
          <w:szCs w:val="28"/>
        </w:rPr>
        <w:t>the site among visitors</w:t>
      </w:r>
      <w:sdt>
        <w:sdtPr>
          <w:rPr>
            <w:rFonts w:ascii="Times New Roman" w:hAnsi="Times New Roman" w:cs="Times New Roman"/>
            <w:sz w:val="28"/>
            <w:szCs w:val="28"/>
          </w:rPr>
          <w:id w:val="-1607189116"/>
          <w:citation/>
        </w:sdtPr>
        <w:sdtContent>
          <w:r w:rsidR="00F252F5">
            <w:rPr>
              <w:rFonts w:ascii="Times New Roman" w:hAnsi="Times New Roman" w:cs="Times New Roman"/>
              <w:sz w:val="28"/>
              <w:szCs w:val="28"/>
            </w:rPr>
            <w:fldChar w:fldCharType="begin"/>
          </w:r>
          <w:r w:rsidR="00F252F5">
            <w:rPr>
              <w:rFonts w:ascii="Times New Roman" w:hAnsi="Times New Roman" w:cs="Times New Roman"/>
              <w:sz w:val="28"/>
              <w:szCs w:val="28"/>
            </w:rPr>
            <w:instrText xml:space="preserve"> CITATION And12 \l 2057 </w:instrText>
          </w:r>
          <w:r w:rsidR="00F252F5">
            <w:rPr>
              <w:rFonts w:ascii="Times New Roman" w:hAnsi="Times New Roman" w:cs="Times New Roman"/>
              <w:sz w:val="28"/>
              <w:szCs w:val="28"/>
            </w:rPr>
            <w:fldChar w:fldCharType="separate"/>
          </w:r>
          <w:r w:rsidR="00F252F5">
            <w:rPr>
              <w:rFonts w:ascii="Times New Roman" w:hAnsi="Times New Roman" w:cs="Times New Roman"/>
              <w:noProof/>
              <w:sz w:val="28"/>
              <w:szCs w:val="28"/>
            </w:rPr>
            <w:t xml:space="preserve"> </w:t>
          </w:r>
          <w:r w:rsidR="00F252F5" w:rsidRPr="00F252F5">
            <w:rPr>
              <w:rFonts w:ascii="Times New Roman" w:hAnsi="Times New Roman" w:cs="Times New Roman"/>
              <w:noProof/>
              <w:sz w:val="28"/>
              <w:szCs w:val="28"/>
            </w:rPr>
            <w:t>(Hausmann, 2012)</w:t>
          </w:r>
          <w:r w:rsidR="00F252F5">
            <w:rPr>
              <w:rFonts w:ascii="Times New Roman" w:hAnsi="Times New Roman" w:cs="Times New Roman"/>
              <w:sz w:val="28"/>
              <w:szCs w:val="28"/>
            </w:rPr>
            <w:fldChar w:fldCharType="end"/>
          </w:r>
        </w:sdtContent>
      </w:sdt>
      <w:r w:rsidR="00E04E3F">
        <w:rPr>
          <w:rFonts w:ascii="Times New Roman" w:hAnsi="Times New Roman" w:cs="Times New Roman"/>
          <w:sz w:val="28"/>
          <w:szCs w:val="28"/>
        </w:rPr>
        <w:t xml:space="preserve">. </w:t>
      </w:r>
      <w:r w:rsidR="005340AD">
        <w:rPr>
          <w:rFonts w:ascii="Times New Roman" w:hAnsi="Times New Roman" w:cs="Times New Roman"/>
          <w:sz w:val="28"/>
          <w:szCs w:val="28"/>
        </w:rPr>
        <w:t xml:space="preserve">From the </w:t>
      </w:r>
      <w:r w:rsidR="00807A9E">
        <w:rPr>
          <w:rFonts w:ascii="Times New Roman" w:hAnsi="Times New Roman" w:cs="Times New Roman"/>
          <w:sz w:val="28"/>
          <w:szCs w:val="28"/>
        </w:rPr>
        <w:t xml:space="preserve">large following as well as the </w:t>
      </w:r>
      <w:r w:rsidR="00C16E69">
        <w:rPr>
          <w:rFonts w:ascii="Times New Roman" w:hAnsi="Times New Roman" w:cs="Times New Roman"/>
          <w:sz w:val="28"/>
          <w:szCs w:val="28"/>
        </w:rPr>
        <w:t>number</w:t>
      </w:r>
      <w:r w:rsidR="00807A9E">
        <w:rPr>
          <w:rFonts w:ascii="Times New Roman" w:hAnsi="Times New Roman" w:cs="Times New Roman"/>
          <w:sz w:val="28"/>
          <w:szCs w:val="28"/>
        </w:rPr>
        <w:t xml:space="preserve"> of tweets and the</w:t>
      </w:r>
      <w:r w:rsidR="008E6B07">
        <w:rPr>
          <w:rFonts w:ascii="Times New Roman" w:hAnsi="Times New Roman" w:cs="Times New Roman"/>
          <w:sz w:val="28"/>
          <w:szCs w:val="28"/>
        </w:rPr>
        <w:t xml:space="preserve"> </w:t>
      </w:r>
      <w:r w:rsidR="00D24855">
        <w:rPr>
          <w:rFonts w:ascii="Times New Roman" w:hAnsi="Times New Roman" w:cs="Times New Roman"/>
          <w:sz w:val="28"/>
          <w:szCs w:val="28"/>
        </w:rPr>
        <w:t>audience’s</w:t>
      </w:r>
      <w:r w:rsidR="008E6B07">
        <w:rPr>
          <w:rFonts w:ascii="Times New Roman" w:hAnsi="Times New Roman" w:cs="Times New Roman"/>
          <w:sz w:val="28"/>
          <w:szCs w:val="28"/>
        </w:rPr>
        <w:t xml:space="preserve"> </w:t>
      </w:r>
      <w:r w:rsidR="00807A9E">
        <w:rPr>
          <w:rFonts w:ascii="Times New Roman" w:hAnsi="Times New Roman" w:cs="Times New Roman"/>
          <w:sz w:val="28"/>
          <w:szCs w:val="28"/>
        </w:rPr>
        <w:t xml:space="preserve">engagement </w:t>
      </w:r>
      <w:r w:rsidR="008E6B07">
        <w:rPr>
          <w:rFonts w:ascii="Times New Roman" w:hAnsi="Times New Roman" w:cs="Times New Roman"/>
          <w:sz w:val="28"/>
          <w:szCs w:val="28"/>
        </w:rPr>
        <w:t xml:space="preserve">surrounding them </w:t>
      </w:r>
      <w:r w:rsidR="00613C8F">
        <w:rPr>
          <w:rFonts w:ascii="Times New Roman" w:hAnsi="Times New Roman" w:cs="Times New Roman"/>
          <w:sz w:val="28"/>
          <w:szCs w:val="28"/>
        </w:rPr>
        <w:t>the sites us</w:t>
      </w:r>
      <w:r w:rsidR="00596E84">
        <w:rPr>
          <w:rFonts w:ascii="Times New Roman" w:hAnsi="Times New Roman" w:cs="Times New Roman"/>
          <w:sz w:val="28"/>
          <w:szCs w:val="28"/>
        </w:rPr>
        <w:t>e</w:t>
      </w:r>
      <w:r w:rsidR="00613C8F">
        <w:rPr>
          <w:rFonts w:ascii="Times New Roman" w:hAnsi="Times New Roman" w:cs="Times New Roman"/>
          <w:sz w:val="28"/>
          <w:szCs w:val="28"/>
        </w:rPr>
        <w:t xml:space="preserve"> of Twitter as a form of social media is highly effective. </w:t>
      </w:r>
    </w:p>
    <w:p w14:paraId="703EF95F" w14:textId="52A94383" w:rsidR="000321E1" w:rsidRDefault="003C4983" w:rsidP="008E3EE1">
      <w:pPr>
        <w:spacing w:line="360" w:lineRule="auto"/>
        <w:rPr>
          <w:rFonts w:ascii="Times New Roman" w:hAnsi="Times New Roman" w:cs="Times New Roman"/>
          <w:sz w:val="28"/>
          <w:szCs w:val="28"/>
        </w:rPr>
      </w:pPr>
      <w:r>
        <w:rPr>
          <w:rFonts w:ascii="Times New Roman" w:hAnsi="Times New Roman" w:cs="Times New Roman"/>
          <w:sz w:val="28"/>
          <w:szCs w:val="28"/>
        </w:rPr>
        <w:t xml:space="preserve">Two of the final </w:t>
      </w:r>
      <w:r w:rsidR="00735D4F">
        <w:rPr>
          <w:rFonts w:ascii="Times New Roman" w:hAnsi="Times New Roman" w:cs="Times New Roman"/>
          <w:sz w:val="28"/>
          <w:szCs w:val="28"/>
        </w:rPr>
        <w:t xml:space="preserve">aspects that I would like to analyse in conjunction is the </w:t>
      </w:r>
      <w:r w:rsidR="00A9408D">
        <w:rPr>
          <w:rFonts w:ascii="Times New Roman" w:hAnsi="Times New Roman" w:cs="Times New Roman"/>
          <w:sz w:val="28"/>
          <w:szCs w:val="28"/>
        </w:rPr>
        <w:t xml:space="preserve">effectiveness that the site </w:t>
      </w:r>
      <w:r w:rsidR="00625BE4">
        <w:rPr>
          <w:rFonts w:ascii="Times New Roman" w:hAnsi="Times New Roman" w:cs="Times New Roman"/>
          <w:sz w:val="28"/>
          <w:szCs w:val="28"/>
        </w:rPr>
        <w:t xml:space="preserve">uses archives and databases </w:t>
      </w:r>
      <w:r w:rsidR="00440CB2">
        <w:rPr>
          <w:rFonts w:ascii="Times New Roman" w:hAnsi="Times New Roman" w:cs="Times New Roman"/>
          <w:sz w:val="28"/>
          <w:szCs w:val="28"/>
        </w:rPr>
        <w:t xml:space="preserve">together with </w:t>
      </w:r>
      <w:r w:rsidR="00C2610C">
        <w:rPr>
          <w:rFonts w:ascii="Times New Roman" w:hAnsi="Times New Roman" w:cs="Times New Roman"/>
          <w:sz w:val="28"/>
          <w:szCs w:val="28"/>
        </w:rPr>
        <w:t xml:space="preserve">the manner to which the site relates to wider scholarly debate surrounding history and heritage. </w:t>
      </w:r>
      <w:r w:rsidR="00AC3EA1">
        <w:rPr>
          <w:rFonts w:ascii="Times New Roman" w:hAnsi="Times New Roman" w:cs="Times New Roman"/>
          <w:sz w:val="28"/>
          <w:szCs w:val="28"/>
        </w:rPr>
        <w:t xml:space="preserve">As previously </w:t>
      </w:r>
      <w:r w:rsidR="008F1CBA">
        <w:rPr>
          <w:rFonts w:ascii="Times New Roman" w:hAnsi="Times New Roman" w:cs="Times New Roman"/>
          <w:sz w:val="28"/>
          <w:szCs w:val="28"/>
        </w:rPr>
        <w:t>mentioned,</w:t>
      </w:r>
      <w:r w:rsidR="00AC3EA1">
        <w:rPr>
          <w:rFonts w:ascii="Times New Roman" w:hAnsi="Times New Roman" w:cs="Times New Roman"/>
          <w:sz w:val="28"/>
          <w:szCs w:val="28"/>
        </w:rPr>
        <w:t xml:space="preserve"> the site </w:t>
      </w:r>
      <w:r w:rsidR="00BA3231">
        <w:rPr>
          <w:rFonts w:ascii="Times New Roman" w:hAnsi="Times New Roman" w:cs="Times New Roman"/>
          <w:sz w:val="28"/>
          <w:szCs w:val="28"/>
        </w:rPr>
        <w:t xml:space="preserve">has </w:t>
      </w:r>
      <w:r w:rsidR="003E57BD">
        <w:rPr>
          <w:rFonts w:ascii="Times New Roman" w:hAnsi="Times New Roman" w:cs="Times New Roman"/>
          <w:sz w:val="28"/>
          <w:szCs w:val="28"/>
        </w:rPr>
        <w:t xml:space="preserve">a </w:t>
      </w:r>
      <w:r w:rsidR="00F70A38">
        <w:rPr>
          <w:rFonts w:ascii="Times New Roman" w:hAnsi="Times New Roman" w:cs="Times New Roman"/>
          <w:sz w:val="28"/>
          <w:szCs w:val="28"/>
        </w:rPr>
        <w:t xml:space="preserve">collection of over half a million objects </w:t>
      </w:r>
      <w:r w:rsidR="00572A06">
        <w:rPr>
          <w:rFonts w:ascii="Times New Roman" w:hAnsi="Times New Roman" w:cs="Times New Roman"/>
          <w:sz w:val="28"/>
          <w:szCs w:val="28"/>
        </w:rPr>
        <w:t xml:space="preserve">with a separate collection dedicated to </w:t>
      </w:r>
      <w:r w:rsidR="00A329CF">
        <w:rPr>
          <w:rFonts w:ascii="Times New Roman" w:hAnsi="Times New Roman" w:cs="Times New Roman"/>
          <w:sz w:val="28"/>
          <w:szCs w:val="28"/>
        </w:rPr>
        <w:t>the art collections online</w:t>
      </w:r>
      <w:r w:rsidR="00B12A1D">
        <w:rPr>
          <w:rFonts w:ascii="Times New Roman" w:hAnsi="Times New Roman" w:cs="Times New Roman"/>
          <w:sz w:val="28"/>
          <w:szCs w:val="28"/>
        </w:rPr>
        <w:t xml:space="preserve"> these collections hare </w:t>
      </w:r>
      <w:r w:rsidR="00D10095">
        <w:rPr>
          <w:rFonts w:ascii="Times New Roman" w:hAnsi="Times New Roman" w:cs="Times New Roman"/>
          <w:sz w:val="28"/>
          <w:szCs w:val="28"/>
        </w:rPr>
        <w:t>highly effective as a tool as images from this collection are used across the site to advertise the collection</w:t>
      </w:r>
      <w:r w:rsidR="0051569B">
        <w:rPr>
          <w:rFonts w:ascii="Times New Roman" w:hAnsi="Times New Roman" w:cs="Times New Roman"/>
          <w:sz w:val="28"/>
          <w:szCs w:val="28"/>
        </w:rPr>
        <w:t xml:space="preserve">. </w:t>
      </w:r>
      <w:r w:rsidR="00604528">
        <w:rPr>
          <w:rFonts w:ascii="Times New Roman" w:hAnsi="Times New Roman" w:cs="Times New Roman"/>
          <w:sz w:val="28"/>
          <w:szCs w:val="28"/>
        </w:rPr>
        <w:t>Moreover,</w:t>
      </w:r>
      <w:r w:rsidR="0051569B">
        <w:rPr>
          <w:rFonts w:ascii="Times New Roman" w:hAnsi="Times New Roman" w:cs="Times New Roman"/>
          <w:sz w:val="28"/>
          <w:szCs w:val="28"/>
        </w:rPr>
        <w:t xml:space="preserve"> </w:t>
      </w:r>
      <w:r w:rsidR="00CA52D4">
        <w:rPr>
          <w:rFonts w:ascii="Times New Roman" w:hAnsi="Times New Roman" w:cs="Times New Roman"/>
          <w:sz w:val="28"/>
          <w:szCs w:val="28"/>
        </w:rPr>
        <w:t>th</w:t>
      </w:r>
      <w:r w:rsidR="007B5E21">
        <w:rPr>
          <w:rFonts w:ascii="Times New Roman" w:hAnsi="Times New Roman" w:cs="Times New Roman"/>
          <w:sz w:val="28"/>
          <w:szCs w:val="28"/>
        </w:rPr>
        <w:t xml:space="preserve">e creation of this </w:t>
      </w:r>
      <w:r w:rsidR="00604528">
        <w:rPr>
          <w:rFonts w:ascii="Times New Roman" w:hAnsi="Times New Roman" w:cs="Times New Roman"/>
          <w:sz w:val="28"/>
          <w:szCs w:val="28"/>
        </w:rPr>
        <w:t>database aids in the preservation of delicate and sparse o</w:t>
      </w:r>
      <w:r w:rsidR="00EA0F21">
        <w:rPr>
          <w:rFonts w:ascii="Times New Roman" w:hAnsi="Times New Roman" w:cs="Times New Roman"/>
          <w:sz w:val="28"/>
          <w:szCs w:val="28"/>
        </w:rPr>
        <w:t xml:space="preserve">bjects </w:t>
      </w:r>
      <w:r w:rsidR="006F1DD4">
        <w:rPr>
          <w:rFonts w:ascii="Times New Roman" w:hAnsi="Times New Roman" w:cs="Times New Roman"/>
          <w:sz w:val="28"/>
          <w:szCs w:val="28"/>
        </w:rPr>
        <w:t xml:space="preserve">and not only does this </w:t>
      </w:r>
      <w:r w:rsidR="005B7720">
        <w:rPr>
          <w:rFonts w:ascii="Times New Roman" w:hAnsi="Times New Roman" w:cs="Times New Roman"/>
          <w:sz w:val="28"/>
          <w:szCs w:val="28"/>
        </w:rPr>
        <w:t xml:space="preserve">benefit preservation but also encourages </w:t>
      </w:r>
      <w:r w:rsidR="00722E7C">
        <w:rPr>
          <w:rFonts w:ascii="Times New Roman" w:hAnsi="Times New Roman" w:cs="Times New Roman"/>
          <w:sz w:val="28"/>
          <w:szCs w:val="28"/>
        </w:rPr>
        <w:t xml:space="preserve">greater mass use of these objects. </w:t>
      </w:r>
      <w:r w:rsidR="009343BF">
        <w:rPr>
          <w:rFonts w:ascii="Times New Roman" w:hAnsi="Times New Roman" w:cs="Times New Roman"/>
          <w:sz w:val="28"/>
          <w:szCs w:val="28"/>
        </w:rPr>
        <w:t xml:space="preserve">In </w:t>
      </w:r>
      <w:r w:rsidR="00A81416">
        <w:rPr>
          <w:rFonts w:ascii="Times New Roman" w:hAnsi="Times New Roman" w:cs="Times New Roman"/>
          <w:sz w:val="28"/>
          <w:szCs w:val="28"/>
        </w:rPr>
        <w:t xml:space="preserve">a </w:t>
      </w:r>
      <w:r w:rsidR="00866EAC">
        <w:rPr>
          <w:rFonts w:ascii="Times New Roman" w:hAnsi="Times New Roman" w:cs="Times New Roman"/>
          <w:sz w:val="28"/>
          <w:szCs w:val="28"/>
        </w:rPr>
        <w:t>2019</w:t>
      </w:r>
      <w:r w:rsidR="00614588">
        <w:rPr>
          <w:rFonts w:ascii="Times New Roman" w:hAnsi="Times New Roman" w:cs="Times New Roman"/>
          <w:sz w:val="28"/>
          <w:szCs w:val="28"/>
        </w:rPr>
        <w:t xml:space="preserve"> paper</w:t>
      </w:r>
      <w:r w:rsidR="005736F7">
        <w:rPr>
          <w:rFonts w:ascii="Times New Roman" w:hAnsi="Times New Roman" w:cs="Times New Roman"/>
          <w:sz w:val="28"/>
          <w:szCs w:val="28"/>
        </w:rPr>
        <w:t xml:space="preserve"> Digital heritage tourism, </w:t>
      </w:r>
      <w:r w:rsidR="00614588">
        <w:rPr>
          <w:rFonts w:ascii="Times New Roman" w:hAnsi="Times New Roman" w:cs="Times New Roman"/>
          <w:sz w:val="28"/>
          <w:szCs w:val="28"/>
        </w:rPr>
        <w:t>Na</w:t>
      </w:r>
      <w:r w:rsidR="005736F7">
        <w:rPr>
          <w:rFonts w:ascii="Times New Roman" w:hAnsi="Times New Roman" w:cs="Times New Roman"/>
          <w:sz w:val="28"/>
          <w:szCs w:val="28"/>
        </w:rPr>
        <w:t xml:space="preserve">varrete </w:t>
      </w:r>
      <w:r w:rsidR="00564F8F">
        <w:rPr>
          <w:rFonts w:ascii="Times New Roman" w:hAnsi="Times New Roman" w:cs="Times New Roman"/>
          <w:sz w:val="28"/>
          <w:szCs w:val="28"/>
        </w:rPr>
        <w:t xml:space="preserve">writes that </w:t>
      </w:r>
      <w:r w:rsidR="000321E1">
        <w:rPr>
          <w:rFonts w:ascii="Times New Roman" w:hAnsi="Times New Roman" w:cs="Times New Roman"/>
          <w:sz w:val="28"/>
          <w:szCs w:val="28"/>
        </w:rPr>
        <w:t>a</w:t>
      </w:r>
      <w:r w:rsidR="000321E1" w:rsidRPr="000321E1">
        <w:rPr>
          <w:rFonts w:ascii="Times New Roman" w:hAnsi="Times New Roman" w:cs="Times New Roman"/>
          <w:sz w:val="28"/>
          <w:szCs w:val="28"/>
        </w:rPr>
        <w:t xml:space="preserve">s </w:t>
      </w:r>
      <w:r w:rsidR="00564F8F">
        <w:rPr>
          <w:rFonts w:ascii="Times New Roman" w:hAnsi="Times New Roman" w:cs="Times New Roman"/>
          <w:sz w:val="28"/>
          <w:szCs w:val="28"/>
        </w:rPr>
        <w:t xml:space="preserve">more </w:t>
      </w:r>
      <w:r w:rsidR="000321E1" w:rsidRPr="000321E1">
        <w:rPr>
          <w:rFonts w:ascii="Times New Roman" w:hAnsi="Times New Roman" w:cs="Times New Roman"/>
          <w:sz w:val="28"/>
          <w:szCs w:val="28"/>
        </w:rPr>
        <w:t>collections are accessible online, more people can visit museums, even those who are unable to do so physically during events, and the level of service customisation is increased</w:t>
      </w:r>
      <w:sdt>
        <w:sdtPr>
          <w:rPr>
            <w:rFonts w:ascii="Times New Roman" w:hAnsi="Times New Roman" w:cs="Times New Roman"/>
            <w:sz w:val="28"/>
            <w:szCs w:val="28"/>
          </w:rPr>
          <w:id w:val="-441297035"/>
          <w:citation/>
        </w:sdtPr>
        <w:sdtContent>
          <w:r w:rsidR="00A51733">
            <w:rPr>
              <w:rFonts w:ascii="Times New Roman" w:hAnsi="Times New Roman" w:cs="Times New Roman"/>
              <w:sz w:val="28"/>
              <w:szCs w:val="28"/>
            </w:rPr>
            <w:fldChar w:fldCharType="begin"/>
          </w:r>
          <w:r w:rsidR="00A51733">
            <w:rPr>
              <w:rFonts w:ascii="Times New Roman" w:hAnsi="Times New Roman" w:cs="Times New Roman"/>
              <w:sz w:val="28"/>
              <w:szCs w:val="28"/>
            </w:rPr>
            <w:instrText xml:space="preserve"> CITATION Tri19 \l 2057 </w:instrText>
          </w:r>
          <w:r w:rsidR="00A51733">
            <w:rPr>
              <w:rFonts w:ascii="Times New Roman" w:hAnsi="Times New Roman" w:cs="Times New Roman"/>
              <w:sz w:val="28"/>
              <w:szCs w:val="28"/>
            </w:rPr>
            <w:fldChar w:fldCharType="separate"/>
          </w:r>
          <w:r w:rsidR="00A51733">
            <w:rPr>
              <w:rFonts w:ascii="Times New Roman" w:hAnsi="Times New Roman" w:cs="Times New Roman"/>
              <w:noProof/>
              <w:sz w:val="28"/>
              <w:szCs w:val="28"/>
            </w:rPr>
            <w:t xml:space="preserve"> </w:t>
          </w:r>
          <w:r w:rsidR="00A51733" w:rsidRPr="00A51733">
            <w:rPr>
              <w:rFonts w:ascii="Times New Roman" w:hAnsi="Times New Roman" w:cs="Times New Roman"/>
              <w:noProof/>
              <w:sz w:val="28"/>
              <w:szCs w:val="28"/>
            </w:rPr>
            <w:t>(Navarrete, 2019)</w:t>
          </w:r>
          <w:r w:rsidR="00A51733">
            <w:rPr>
              <w:rFonts w:ascii="Times New Roman" w:hAnsi="Times New Roman" w:cs="Times New Roman"/>
              <w:sz w:val="28"/>
              <w:szCs w:val="28"/>
            </w:rPr>
            <w:fldChar w:fldCharType="end"/>
          </w:r>
        </w:sdtContent>
      </w:sdt>
      <w:r w:rsidR="000321E1" w:rsidRPr="000321E1">
        <w:rPr>
          <w:rFonts w:ascii="Times New Roman" w:hAnsi="Times New Roman" w:cs="Times New Roman"/>
          <w:sz w:val="28"/>
          <w:szCs w:val="28"/>
        </w:rPr>
        <w:t>.</w:t>
      </w:r>
    </w:p>
    <w:p w14:paraId="1C031576" w14:textId="727C16FF" w:rsidR="008B022D" w:rsidRDefault="00552F2C" w:rsidP="00B62D05">
      <w:pPr>
        <w:spacing w:line="360" w:lineRule="auto"/>
        <w:rPr>
          <w:rFonts w:ascii="Times New Roman" w:hAnsi="Times New Roman" w:cs="Times New Roman"/>
          <w:sz w:val="28"/>
          <w:szCs w:val="28"/>
        </w:rPr>
      </w:pPr>
      <w:r>
        <w:rPr>
          <w:rFonts w:ascii="Times New Roman" w:hAnsi="Times New Roman" w:cs="Times New Roman"/>
          <w:sz w:val="28"/>
          <w:szCs w:val="28"/>
        </w:rPr>
        <w:t>As t</w:t>
      </w:r>
      <w:r w:rsidR="000B5A19">
        <w:rPr>
          <w:rFonts w:ascii="Times New Roman" w:hAnsi="Times New Roman" w:cs="Times New Roman"/>
          <w:sz w:val="28"/>
          <w:szCs w:val="28"/>
        </w:rPr>
        <w:t>o the</w:t>
      </w:r>
      <w:r w:rsidR="00E82085">
        <w:rPr>
          <w:rFonts w:ascii="Times New Roman" w:hAnsi="Times New Roman" w:cs="Times New Roman"/>
          <w:sz w:val="28"/>
          <w:szCs w:val="28"/>
        </w:rPr>
        <w:t xml:space="preserve"> manner that the site relates to wider scholarly debate </w:t>
      </w:r>
      <w:r w:rsidR="00C22203">
        <w:rPr>
          <w:rFonts w:ascii="Times New Roman" w:hAnsi="Times New Roman" w:cs="Times New Roman"/>
          <w:sz w:val="28"/>
          <w:szCs w:val="28"/>
        </w:rPr>
        <w:t>this is an area that the site lacks quite heavily on,</w:t>
      </w:r>
      <w:r w:rsidR="00122212">
        <w:rPr>
          <w:rFonts w:ascii="Times New Roman" w:hAnsi="Times New Roman" w:cs="Times New Roman"/>
          <w:sz w:val="28"/>
          <w:szCs w:val="28"/>
        </w:rPr>
        <w:t xml:space="preserve"> </w:t>
      </w:r>
      <w:r w:rsidR="000E5046">
        <w:rPr>
          <w:rFonts w:ascii="Times New Roman" w:hAnsi="Times New Roman" w:cs="Times New Roman"/>
          <w:sz w:val="28"/>
          <w:szCs w:val="28"/>
        </w:rPr>
        <w:t xml:space="preserve">the subjects encompassing the articles and blogs on the site are majorly </w:t>
      </w:r>
      <w:r w:rsidR="00534139">
        <w:rPr>
          <w:rFonts w:ascii="Times New Roman" w:hAnsi="Times New Roman" w:cs="Times New Roman"/>
          <w:sz w:val="28"/>
          <w:szCs w:val="28"/>
        </w:rPr>
        <w:t xml:space="preserve">without </w:t>
      </w:r>
      <w:r w:rsidR="00184149">
        <w:rPr>
          <w:rFonts w:ascii="Times New Roman" w:hAnsi="Times New Roman" w:cs="Times New Roman"/>
          <w:sz w:val="28"/>
          <w:szCs w:val="28"/>
        </w:rPr>
        <w:t xml:space="preserve">serious discussions on relevant topics especially </w:t>
      </w:r>
      <w:r w:rsidR="00D40B38">
        <w:rPr>
          <w:rFonts w:ascii="Times New Roman" w:hAnsi="Times New Roman" w:cs="Times New Roman"/>
          <w:sz w:val="28"/>
          <w:szCs w:val="28"/>
        </w:rPr>
        <w:t xml:space="preserve">engaging with multiple people/scholars. </w:t>
      </w:r>
      <w:r w:rsidR="00D80790">
        <w:rPr>
          <w:rFonts w:ascii="Times New Roman" w:hAnsi="Times New Roman" w:cs="Times New Roman"/>
          <w:sz w:val="28"/>
          <w:szCs w:val="28"/>
        </w:rPr>
        <w:t xml:space="preserve">One major example of this missing element can be demonstrated </w:t>
      </w:r>
      <w:r w:rsidR="00DC6F63">
        <w:rPr>
          <w:rFonts w:ascii="Times New Roman" w:hAnsi="Times New Roman" w:cs="Times New Roman"/>
          <w:sz w:val="28"/>
          <w:szCs w:val="28"/>
        </w:rPr>
        <w:t xml:space="preserve">is in </w:t>
      </w:r>
      <w:r w:rsidR="00EF7383">
        <w:rPr>
          <w:rFonts w:ascii="Times New Roman" w:hAnsi="Times New Roman" w:cs="Times New Roman"/>
          <w:sz w:val="28"/>
          <w:szCs w:val="28"/>
        </w:rPr>
        <w:t xml:space="preserve">a </w:t>
      </w:r>
      <w:r w:rsidR="005876AB">
        <w:rPr>
          <w:rFonts w:ascii="Times New Roman" w:hAnsi="Times New Roman" w:cs="Times New Roman"/>
          <w:sz w:val="28"/>
          <w:szCs w:val="28"/>
        </w:rPr>
        <w:t>non-featured</w:t>
      </w:r>
      <w:r w:rsidR="00EF7383">
        <w:rPr>
          <w:rFonts w:ascii="Times New Roman" w:hAnsi="Times New Roman" w:cs="Times New Roman"/>
          <w:sz w:val="28"/>
          <w:szCs w:val="28"/>
        </w:rPr>
        <w:t xml:space="preserve"> article published in </w:t>
      </w:r>
      <w:r w:rsidR="005876AB">
        <w:rPr>
          <w:rFonts w:ascii="Times New Roman" w:hAnsi="Times New Roman" w:cs="Times New Roman"/>
          <w:sz w:val="28"/>
          <w:szCs w:val="28"/>
        </w:rPr>
        <w:lastRenderedPageBreak/>
        <w:t>2021</w:t>
      </w:r>
      <w:r w:rsidR="001272E4">
        <w:rPr>
          <w:rFonts w:ascii="Times New Roman" w:hAnsi="Times New Roman" w:cs="Times New Roman"/>
          <w:sz w:val="28"/>
          <w:szCs w:val="28"/>
        </w:rPr>
        <w:t xml:space="preserve"> </w:t>
      </w:r>
      <w:r w:rsidR="002C6A6C">
        <w:rPr>
          <w:rFonts w:ascii="Times New Roman" w:hAnsi="Times New Roman" w:cs="Times New Roman"/>
          <w:sz w:val="28"/>
          <w:szCs w:val="28"/>
        </w:rPr>
        <w:t xml:space="preserve">surrounding </w:t>
      </w:r>
      <w:r w:rsidR="00B50613">
        <w:rPr>
          <w:rFonts w:ascii="Times New Roman" w:hAnsi="Times New Roman" w:cs="Times New Roman"/>
          <w:sz w:val="28"/>
          <w:szCs w:val="28"/>
        </w:rPr>
        <w:t>LGBT</w:t>
      </w:r>
      <w:r w:rsidR="00F123F0">
        <w:rPr>
          <w:rFonts w:ascii="Times New Roman" w:hAnsi="Times New Roman" w:cs="Times New Roman"/>
          <w:sz w:val="28"/>
          <w:szCs w:val="28"/>
        </w:rPr>
        <w:t xml:space="preserve">+ histories at St Fagans, </w:t>
      </w:r>
      <w:r w:rsidR="00372479">
        <w:rPr>
          <w:rFonts w:ascii="Times New Roman" w:hAnsi="Times New Roman" w:cs="Times New Roman"/>
          <w:sz w:val="28"/>
          <w:szCs w:val="28"/>
        </w:rPr>
        <w:t xml:space="preserve">in this article </w:t>
      </w:r>
      <w:r w:rsidR="008535A9">
        <w:rPr>
          <w:rFonts w:ascii="Times New Roman" w:hAnsi="Times New Roman" w:cs="Times New Roman"/>
          <w:sz w:val="28"/>
          <w:szCs w:val="28"/>
        </w:rPr>
        <w:t xml:space="preserve">Etheridge </w:t>
      </w:r>
      <w:r w:rsidR="00756539">
        <w:rPr>
          <w:rFonts w:ascii="Times New Roman" w:hAnsi="Times New Roman" w:cs="Times New Roman"/>
          <w:sz w:val="28"/>
          <w:szCs w:val="28"/>
        </w:rPr>
        <w:t xml:space="preserve">highlights some of the </w:t>
      </w:r>
      <w:r w:rsidR="003A4186">
        <w:rPr>
          <w:rFonts w:ascii="Times New Roman" w:hAnsi="Times New Roman" w:cs="Times New Roman"/>
          <w:sz w:val="28"/>
          <w:szCs w:val="28"/>
        </w:rPr>
        <w:t xml:space="preserve">things at St Fagans </w:t>
      </w:r>
      <w:r w:rsidR="00886952">
        <w:rPr>
          <w:rFonts w:ascii="Times New Roman" w:hAnsi="Times New Roman" w:cs="Times New Roman"/>
          <w:sz w:val="28"/>
          <w:szCs w:val="28"/>
        </w:rPr>
        <w:t>that have queer ties.</w:t>
      </w:r>
      <w:r w:rsidR="00B62D05">
        <w:rPr>
          <w:rFonts w:ascii="Times New Roman" w:hAnsi="Times New Roman" w:cs="Times New Roman"/>
          <w:sz w:val="28"/>
          <w:szCs w:val="28"/>
        </w:rPr>
        <w:t xml:space="preserve"> Although Etheridge </w:t>
      </w:r>
      <w:r w:rsidR="00C65EFD">
        <w:rPr>
          <w:rFonts w:ascii="Times New Roman" w:hAnsi="Times New Roman" w:cs="Times New Roman"/>
          <w:sz w:val="28"/>
          <w:szCs w:val="28"/>
        </w:rPr>
        <w:t>capably covers t</w:t>
      </w:r>
      <w:r w:rsidR="00FA10C4">
        <w:rPr>
          <w:rFonts w:ascii="Times New Roman" w:hAnsi="Times New Roman" w:cs="Times New Roman"/>
          <w:sz w:val="28"/>
          <w:szCs w:val="28"/>
        </w:rPr>
        <w:t xml:space="preserve">hese </w:t>
      </w:r>
      <w:r w:rsidR="00285EF3">
        <w:rPr>
          <w:rFonts w:ascii="Times New Roman" w:hAnsi="Times New Roman" w:cs="Times New Roman"/>
          <w:sz w:val="28"/>
          <w:szCs w:val="28"/>
        </w:rPr>
        <w:t>ties,</w:t>
      </w:r>
      <w:r w:rsidR="00FA10C4">
        <w:rPr>
          <w:rFonts w:ascii="Times New Roman" w:hAnsi="Times New Roman" w:cs="Times New Roman"/>
          <w:sz w:val="28"/>
          <w:szCs w:val="28"/>
        </w:rPr>
        <w:t xml:space="preserve"> he fails to engage with any </w:t>
      </w:r>
      <w:r w:rsidR="00DA798C">
        <w:rPr>
          <w:rFonts w:ascii="Times New Roman" w:hAnsi="Times New Roman" w:cs="Times New Roman"/>
          <w:sz w:val="28"/>
          <w:szCs w:val="28"/>
        </w:rPr>
        <w:t xml:space="preserve">wider </w:t>
      </w:r>
      <w:r w:rsidR="00FA10C4">
        <w:rPr>
          <w:rFonts w:ascii="Times New Roman" w:hAnsi="Times New Roman" w:cs="Times New Roman"/>
          <w:sz w:val="28"/>
          <w:szCs w:val="28"/>
        </w:rPr>
        <w:t xml:space="preserve">scholarship </w:t>
      </w:r>
      <w:r w:rsidR="00DA798C">
        <w:rPr>
          <w:rFonts w:ascii="Times New Roman" w:hAnsi="Times New Roman" w:cs="Times New Roman"/>
          <w:sz w:val="28"/>
          <w:szCs w:val="28"/>
        </w:rPr>
        <w:t>relating to queer heritage/history</w:t>
      </w:r>
      <w:sdt>
        <w:sdtPr>
          <w:rPr>
            <w:rFonts w:ascii="Times New Roman" w:hAnsi="Times New Roman" w:cs="Times New Roman"/>
            <w:sz w:val="28"/>
            <w:szCs w:val="28"/>
          </w:rPr>
          <w:id w:val="196365121"/>
          <w:citation/>
        </w:sdtPr>
        <w:sdtContent>
          <w:r w:rsidR="001544AF">
            <w:rPr>
              <w:rFonts w:ascii="Times New Roman" w:hAnsi="Times New Roman" w:cs="Times New Roman"/>
              <w:sz w:val="28"/>
              <w:szCs w:val="28"/>
            </w:rPr>
            <w:fldChar w:fldCharType="begin"/>
          </w:r>
          <w:r w:rsidR="001544AF">
            <w:rPr>
              <w:rFonts w:ascii="Times New Roman" w:hAnsi="Times New Roman" w:cs="Times New Roman"/>
              <w:sz w:val="28"/>
              <w:szCs w:val="28"/>
            </w:rPr>
            <w:instrText xml:space="preserve"> CITATION Mar21 \l 2057 </w:instrText>
          </w:r>
          <w:r w:rsidR="001544AF">
            <w:rPr>
              <w:rFonts w:ascii="Times New Roman" w:hAnsi="Times New Roman" w:cs="Times New Roman"/>
              <w:sz w:val="28"/>
              <w:szCs w:val="28"/>
            </w:rPr>
            <w:fldChar w:fldCharType="separate"/>
          </w:r>
          <w:r w:rsidR="001544AF">
            <w:rPr>
              <w:rFonts w:ascii="Times New Roman" w:hAnsi="Times New Roman" w:cs="Times New Roman"/>
              <w:noProof/>
              <w:sz w:val="28"/>
              <w:szCs w:val="28"/>
            </w:rPr>
            <w:t xml:space="preserve"> </w:t>
          </w:r>
          <w:r w:rsidR="001544AF" w:rsidRPr="001544AF">
            <w:rPr>
              <w:rFonts w:ascii="Times New Roman" w:hAnsi="Times New Roman" w:cs="Times New Roman"/>
              <w:noProof/>
              <w:sz w:val="28"/>
              <w:szCs w:val="28"/>
            </w:rPr>
            <w:t>(Etheridge, 2021)</w:t>
          </w:r>
          <w:r w:rsidR="001544AF">
            <w:rPr>
              <w:rFonts w:ascii="Times New Roman" w:hAnsi="Times New Roman" w:cs="Times New Roman"/>
              <w:sz w:val="28"/>
              <w:szCs w:val="28"/>
            </w:rPr>
            <w:fldChar w:fldCharType="end"/>
          </w:r>
        </w:sdtContent>
      </w:sdt>
      <w:r w:rsidR="005F4579">
        <w:rPr>
          <w:rFonts w:ascii="Times New Roman" w:hAnsi="Times New Roman" w:cs="Times New Roman"/>
          <w:sz w:val="28"/>
          <w:szCs w:val="28"/>
        </w:rPr>
        <w:t>. T</w:t>
      </w:r>
      <w:r w:rsidR="00865F4D">
        <w:rPr>
          <w:rFonts w:ascii="Times New Roman" w:hAnsi="Times New Roman" w:cs="Times New Roman"/>
          <w:sz w:val="28"/>
          <w:szCs w:val="28"/>
        </w:rPr>
        <w:t xml:space="preserve">here is </w:t>
      </w:r>
      <w:r w:rsidR="00CD2C1C">
        <w:rPr>
          <w:rFonts w:ascii="Times New Roman" w:hAnsi="Times New Roman" w:cs="Times New Roman"/>
          <w:sz w:val="28"/>
          <w:szCs w:val="28"/>
        </w:rPr>
        <w:t xml:space="preserve">quite the </w:t>
      </w:r>
      <w:r w:rsidR="00865F4D">
        <w:rPr>
          <w:rFonts w:ascii="Times New Roman" w:hAnsi="Times New Roman" w:cs="Times New Roman"/>
          <w:sz w:val="28"/>
          <w:szCs w:val="28"/>
        </w:rPr>
        <w:t xml:space="preserve">absence of any mention to relevant topics </w:t>
      </w:r>
      <w:r w:rsidR="006C2EA1">
        <w:rPr>
          <w:rFonts w:ascii="Times New Roman" w:hAnsi="Times New Roman" w:cs="Times New Roman"/>
          <w:sz w:val="28"/>
          <w:szCs w:val="28"/>
        </w:rPr>
        <w:t xml:space="preserve">despite brief mentions </w:t>
      </w:r>
      <w:r w:rsidR="004D1CA4">
        <w:rPr>
          <w:rFonts w:ascii="Times New Roman" w:hAnsi="Times New Roman" w:cs="Times New Roman"/>
          <w:sz w:val="28"/>
          <w:szCs w:val="28"/>
        </w:rPr>
        <w:t xml:space="preserve">of </w:t>
      </w:r>
      <w:r w:rsidR="005F4579">
        <w:rPr>
          <w:rFonts w:ascii="Times New Roman" w:hAnsi="Times New Roman" w:cs="Times New Roman"/>
          <w:sz w:val="28"/>
          <w:szCs w:val="28"/>
        </w:rPr>
        <w:t xml:space="preserve">some </w:t>
      </w:r>
      <w:r w:rsidR="004D1CA4">
        <w:rPr>
          <w:rFonts w:ascii="Times New Roman" w:hAnsi="Times New Roman" w:cs="Times New Roman"/>
          <w:sz w:val="28"/>
          <w:szCs w:val="28"/>
        </w:rPr>
        <w:t xml:space="preserve">topics, </w:t>
      </w:r>
      <w:r w:rsidR="00285EF3">
        <w:rPr>
          <w:rFonts w:ascii="Times New Roman" w:hAnsi="Times New Roman" w:cs="Times New Roman"/>
          <w:sz w:val="28"/>
          <w:szCs w:val="28"/>
        </w:rPr>
        <w:t xml:space="preserve">such topics that are glossed over are the struggle </w:t>
      </w:r>
      <w:r w:rsidR="00F7016A">
        <w:rPr>
          <w:rFonts w:ascii="Times New Roman" w:hAnsi="Times New Roman" w:cs="Times New Roman"/>
          <w:sz w:val="28"/>
          <w:szCs w:val="28"/>
        </w:rPr>
        <w:t>of the Transgender community,</w:t>
      </w:r>
      <w:r w:rsidR="00485EDA">
        <w:rPr>
          <w:rFonts w:ascii="Times New Roman" w:hAnsi="Times New Roman" w:cs="Times New Roman"/>
          <w:sz w:val="28"/>
          <w:szCs w:val="28"/>
        </w:rPr>
        <w:t xml:space="preserve"> the inclusion and rise of intersectional queer spaces </w:t>
      </w:r>
      <w:r w:rsidR="000E6119">
        <w:rPr>
          <w:rFonts w:ascii="Times New Roman" w:hAnsi="Times New Roman" w:cs="Times New Roman"/>
          <w:sz w:val="28"/>
          <w:szCs w:val="28"/>
        </w:rPr>
        <w:t>and the less “</w:t>
      </w:r>
      <w:r w:rsidR="00146F81">
        <w:rPr>
          <w:rFonts w:ascii="Times New Roman" w:hAnsi="Times New Roman" w:cs="Times New Roman"/>
          <w:sz w:val="28"/>
          <w:szCs w:val="28"/>
        </w:rPr>
        <w:t xml:space="preserve">publicly acceptable” information surrounding </w:t>
      </w:r>
      <w:r w:rsidR="00C960EC">
        <w:rPr>
          <w:rFonts w:ascii="Times New Roman" w:hAnsi="Times New Roman" w:cs="Times New Roman"/>
          <w:sz w:val="28"/>
          <w:szCs w:val="28"/>
        </w:rPr>
        <w:t xml:space="preserve">section </w:t>
      </w:r>
      <w:r w:rsidR="00E42D6C">
        <w:rPr>
          <w:rFonts w:ascii="Times New Roman" w:hAnsi="Times New Roman" w:cs="Times New Roman"/>
          <w:sz w:val="28"/>
          <w:szCs w:val="28"/>
        </w:rPr>
        <w:t>28 and the aids crisis</w:t>
      </w:r>
      <w:r w:rsidR="00094B13" w:rsidRPr="00094B13">
        <w:rPr>
          <w:rFonts w:ascii="Times New Roman" w:hAnsi="Times New Roman" w:cs="Times New Roman"/>
          <w:sz w:val="28"/>
          <w:szCs w:val="28"/>
        </w:rPr>
        <w:t xml:space="preserve"> </w:t>
      </w:r>
      <w:sdt>
        <w:sdtPr>
          <w:rPr>
            <w:rFonts w:ascii="Times New Roman" w:hAnsi="Times New Roman" w:cs="Times New Roman"/>
            <w:sz w:val="28"/>
            <w:szCs w:val="28"/>
          </w:rPr>
          <w:id w:val="502482540"/>
          <w:citation/>
        </w:sdtPr>
        <w:sdtContent>
          <w:r w:rsidR="00094B13">
            <w:rPr>
              <w:rFonts w:ascii="Times New Roman" w:hAnsi="Times New Roman" w:cs="Times New Roman"/>
              <w:sz w:val="28"/>
              <w:szCs w:val="28"/>
            </w:rPr>
            <w:fldChar w:fldCharType="begin"/>
          </w:r>
          <w:r w:rsidR="00094B13">
            <w:rPr>
              <w:rFonts w:ascii="Times New Roman" w:hAnsi="Times New Roman" w:cs="Times New Roman"/>
              <w:sz w:val="28"/>
              <w:szCs w:val="28"/>
            </w:rPr>
            <w:instrText xml:space="preserve"> CITATION Dar19 \l 2057 </w:instrText>
          </w:r>
          <w:r w:rsidR="00094B13">
            <w:rPr>
              <w:rFonts w:ascii="Times New Roman" w:hAnsi="Times New Roman" w:cs="Times New Roman"/>
              <w:sz w:val="28"/>
              <w:szCs w:val="28"/>
            </w:rPr>
            <w:fldChar w:fldCharType="separate"/>
          </w:r>
          <w:r w:rsidR="00094B13">
            <w:rPr>
              <w:rFonts w:ascii="Times New Roman" w:hAnsi="Times New Roman" w:cs="Times New Roman"/>
              <w:noProof/>
              <w:sz w:val="28"/>
              <w:szCs w:val="28"/>
            </w:rPr>
            <w:t xml:space="preserve"> </w:t>
          </w:r>
          <w:r w:rsidR="00094B13" w:rsidRPr="007D718F">
            <w:rPr>
              <w:rFonts w:ascii="Times New Roman" w:hAnsi="Times New Roman" w:cs="Times New Roman"/>
              <w:noProof/>
              <w:sz w:val="28"/>
              <w:szCs w:val="28"/>
            </w:rPr>
            <w:t>(Leeworthy, 2019)</w:t>
          </w:r>
          <w:r w:rsidR="00094B13">
            <w:rPr>
              <w:rFonts w:ascii="Times New Roman" w:hAnsi="Times New Roman" w:cs="Times New Roman"/>
              <w:sz w:val="28"/>
              <w:szCs w:val="28"/>
            </w:rPr>
            <w:fldChar w:fldCharType="end"/>
          </w:r>
        </w:sdtContent>
      </w:sdt>
      <w:r w:rsidR="00E42D6C">
        <w:rPr>
          <w:rFonts w:ascii="Times New Roman" w:hAnsi="Times New Roman" w:cs="Times New Roman"/>
          <w:sz w:val="28"/>
          <w:szCs w:val="28"/>
        </w:rPr>
        <w:t xml:space="preserve">. </w:t>
      </w:r>
      <w:r w:rsidR="006C4B2E">
        <w:rPr>
          <w:rFonts w:ascii="Times New Roman" w:hAnsi="Times New Roman" w:cs="Times New Roman"/>
          <w:sz w:val="28"/>
          <w:szCs w:val="28"/>
        </w:rPr>
        <w:t xml:space="preserve">This </w:t>
      </w:r>
      <w:r w:rsidR="007F48A2">
        <w:rPr>
          <w:rFonts w:ascii="Times New Roman" w:hAnsi="Times New Roman" w:cs="Times New Roman"/>
          <w:sz w:val="28"/>
          <w:szCs w:val="28"/>
        </w:rPr>
        <w:t xml:space="preserve">article is just one of the few articles on the site touching </w:t>
      </w:r>
      <w:r w:rsidR="005C222C">
        <w:rPr>
          <w:rFonts w:ascii="Times New Roman" w:hAnsi="Times New Roman" w:cs="Times New Roman"/>
          <w:sz w:val="28"/>
          <w:szCs w:val="28"/>
        </w:rPr>
        <w:t xml:space="preserve">modern </w:t>
      </w:r>
      <w:r w:rsidR="009C5108">
        <w:rPr>
          <w:rFonts w:ascii="Times New Roman" w:hAnsi="Times New Roman" w:cs="Times New Roman"/>
          <w:sz w:val="28"/>
          <w:szCs w:val="28"/>
        </w:rPr>
        <w:t xml:space="preserve">politically relevant content </w:t>
      </w:r>
      <w:r w:rsidR="00C906C6">
        <w:rPr>
          <w:rFonts w:ascii="Times New Roman" w:hAnsi="Times New Roman" w:cs="Times New Roman"/>
          <w:sz w:val="28"/>
          <w:szCs w:val="28"/>
        </w:rPr>
        <w:t xml:space="preserve">and </w:t>
      </w:r>
      <w:r w:rsidR="002D10E3">
        <w:rPr>
          <w:rFonts w:ascii="Times New Roman" w:hAnsi="Times New Roman" w:cs="Times New Roman"/>
          <w:sz w:val="28"/>
          <w:szCs w:val="28"/>
        </w:rPr>
        <w:t xml:space="preserve">still </w:t>
      </w:r>
      <w:r w:rsidR="00CA5CF8">
        <w:rPr>
          <w:rFonts w:ascii="Times New Roman" w:hAnsi="Times New Roman" w:cs="Times New Roman"/>
          <w:sz w:val="28"/>
          <w:szCs w:val="28"/>
        </w:rPr>
        <w:t>overlooks modern scholarship</w:t>
      </w:r>
      <w:r w:rsidR="00D62054">
        <w:rPr>
          <w:rFonts w:ascii="Times New Roman" w:hAnsi="Times New Roman" w:cs="Times New Roman"/>
          <w:sz w:val="28"/>
          <w:szCs w:val="28"/>
        </w:rPr>
        <w:t xml:space="preserve">, </w:t>
      </w:r>
      <w:r w:rsidR="00B27AED">
        <w:rPr>
          <w:rFonts w:ascii="Times New Roman" w:hAnsi="Times New Roman" w:cs="Times New Roman"/>
          <w:sz w:val="28"/>
          <w:szCs w:val="28"/>
        </w:rPr>
        <w:t xml:space="preserve">and many of the other articles on the site </w:t>
      </w:r>
      <w:r w:rsidR="00A9554C">
        <w:rPr>
          <w:rFonts w:ascii="Times New Roman" w:hAnsi="Times New Roman" w:cs="Times New Roman"/>
          <w:sz w:val="28"/>
          <w:szCs w:val="28"/>
        </w:rPr>
        <w:t xml:space="preserve">less politically relevant follow a similar </w:t>
      </w:r>
      <w:r w:rsidR="00B14FAB">
        <w:rPr>
          <w:rFonts w:ascii="Times New Roman" w:hAnsi="Times New Roman" w:cs="Times New Roman"/>
          <w:sz w:val="28"/>
          <w:szCs w:val="28"/>
        </w:rPr>
        <w:t xml:space="preserve">template </w:t>
      </w:r>
      <w:r w:rsidR="00962371">
        <w:rPr>
          <w:rFonts w:ascii="Times New Roman" w:hAnsi="Times New Roman" w:cs="Times New Roman"/>
          <w:sz w:val="28"/>
          <w:szCs w:val="28"/>
        </w:rPr>
        <w:t xml:space="preserve">neglecting to interact with wider </w:t>
      </w:r>
      <w:r w:rsidR="009E4D1F">
        <w:rPr>
          <w:rFonts w:ascii="Times New Roman" w:hAnsi="Times New Roman" w:cs="Times New Roman"/>
          <w:sz w:val="28"/>
          <w:szCs w:val="28"/>
        </w:rPr>
        <w:t>scholarship.</w:t>
      </w:r>
    </w:p>
    <w:p w14:paraId="2BDC599A" w14:textId="7E990B99" w:rsidR="00C71176" w:rsidRDefault="00D545EE" w:rsidP="00B62D05">
      <w:pPr>
        <w:spacing w:line="360" w:lineRule="auto"/>
        <w:rPr>
          <w:rFonts w:ascii="Times New Roman" w:hAnsi="Times New Roman" w:cs="Times New Roman"/>
          <w:sz w:val="28"/>
          <w:szCs w:val="28"/>
        </w:rPr>
      </w:pPr>
      <w:r>
        <w:rPr>
          <w:rFonts w:ascii="Times New Roman" w:hAnsi="Times New Roman" w:cs="Times New Roman"/>
          <w:sz w:val="28"/>
          <w:szCs w:val="28"/>
        </w:rPr>
        <w:t xml:space="preserve">In conclusion </w:t>
      </w:r>
      <w:r w:rsidR="0017702B">
        <w:rPr>
          <w:rFonts w:ascii="Times New Roman" w:hAnsi="Times New Roman" w:cs="Times New Roman"/>
          <w:sz w:val="28"/>
          <w:szCs w:val="28"/>
        </w:rPr>
        <w:t xml:space="preserve">St Fagans </w:t>
      </w:r>
      <w:r w:rsidR="00347A82">
        <w:rPr>
          <w:rFonts w:ascii="Times New Roman" w:hAnsi="Times New Roman" w:cs="Times New Roman"/>
          <w:sz w:val="28"/>
          <w:szCs w:val="28"/>
        </w:rPr>
        <w:t xml:space="preserve">online presence is overall a successful tool for the site and museum, </w:t>
      </w:r>
      <w:r w:rsidR="00B84337">
        <w:rPr>
          <w:rFonts w:ascii="Times New Roman" w:hAnsi="Times New Roman" w:cs="Times New Roman"/>
          <w:sz w:val="28"/>
          <w:szCs w:val="28"/>
        </w:rPr>
        <w:t>the site</w:t>
      </w:r>
      <w:r w:rsidR="00654178">
        <w:rPr>
          <w:rFonts w:ascii="Times New Roman" w:hAnsi="Times New Roman" w:cs="Times New Roman"/>
          <w:sz w:val="28"/>
          <w:szCs w:val="28"/>
        </w:rPr>
        <w:t xml:space="preserve">s image is one that promotes both </w:t>
      </w:r>
      <w:r w:rsidR="00F15507">
        <w:rPr>
          <w:rFonts w:ascii="Times New Roman" w:hAnsi="Times New Roman" w:cs="Times New Roman"/>
          <w:sz w:val="28"/>
          <w:szCs w:val="28"/>
        </w:rPr>
        <w:t xml:space="preserve">Wales natural beauty as well as drawing attention to environmental issues. </w:t>
      </w:r>
      <w:r w:rsidR="00A07A6E">
        <w:rPr>
          <w:rFonts w:ascii="Times New Roman" w:hAnsi="Times New Roman" w:cs="Times New Roman"/>
          <w:sz w:val="28"/>
          <w:szCs w:val="28"/>
        </w:rPr>
        <w:t xml:space="preserve">In addition to this the site puts forward the importance of Welsh heritage and history </w:t>
      </w:r>
      <w:r w:rsidR="00AA3862">
        <w:rPr>
          <w:rFonts w:ascii="Times New Roman" w:hAnsi="Times New Roman" w:cs="Times New Roman"/>
          <w:sz w:val="28"/>
          <w:szCs w:val="28"/>
        </w:rPr>
        <w:t xml:space="preserve">at the forefront of the site. It is a highly </w:t>
      </w:r>
      <w:r w:rsidR="008A0BC4">
        <w:rPr>
          <w:rFonts w:ascii="Times New Roman" w:hAnsi="Times New Roman" w:cs="Times New Roman"/>
          <w:sz w:val="28"/>
          <w:szCs w:val="28"/>
        </w:rPr>
        <w:t>user-friendly</w:t>
      </w:r>
      <w:r w:rsidR="00AA3862">
        <w:rPr>
          <w:rFonts w:ascii="Times New Roman" w:hAnsi="Times New Roman" w:cs="Times New Roman"/>
          <w:sz w:val="28"/>
          <w:szCs w:val="28"/>
        </w:rPr>
        <w:t xml:space="preserve"> site </w:t>
      </w:r>
      <w:r w:rsidR="00EC6203">
        <w:rPr>
          <w:rFonts w:ascii="Times New Roman" w:hAnsi="Times New Roman" w:cs="Times New Roman"/>
          <w:sz w:val="28"/>
          <w:szCs w:val="28"/>
        </w:rPr>
        <w:t>with multiple options for a range of users</w:t>
      </w:r>
      <w:r w:rsidR="008B1E8B">
        <w:rPr>
          <w:rFonts w:ascii="Times New Roman" w:hAnsi="Times New Roman" w:cs="Times New Roman"/>
          <w:sz w:val="28"/>
          <w:szCs w:val="28"/>
        </w:rPr>
        <w:t>. The site does effectively use a range of learning resources however there are a few areas lacking that could be improved</w:t>
      </w:r>
      <w:r w:rsidR="00811E9C">
        <w:rPr>
          <w:rFonts w:ascii="Times New Roman" w:hAnsi="Times New Roman" w:cs="Times New Roman"/>
          <w:sz w:val="28"/>
          <w:szCs w:val="28"/>
        </w:rPr>
        <w:t xml:space="preserve"> some of these areas include the </w:t>
      </w:r>
      <w:r w:rsidR="001116AB">
        <w:rPr>
          <w:rFonts w:ascii="Times New Roman" w:hAnsi="Times New Roman" w:cs="Times New Roman"/>
          <w:sz w:val="28"/>
          <w:szCs w:val="28"/>
        </w:rPr>
        <w:t>boosting of more inclusive historical narratives</w:t>
      </w:r>
      <w:r w:rsidR="00D52DF8">
        <w:rPr>
          <w:rFonts w:ascii="Times New Roman" w:hAnsi="Times New Roman" w:cs="Times New Roman"/>
          <w:sz w:val="28"/>
          <w:szCs w:val="28"/>
        </w:rPr>
        <w:t xml:space="preserve">, a more effective use of more learning </w:t>
      </w:r>
      <w:r w:rsidR="0099339F">
        <w:rPr>
          <w:rFonts w:ascii="Times New Roman" w:hAnsi="Times New Roman" w:cs="Times New Roman"/>
          <w:sz w:val="28"/>
          <w:szCs w:val="28"/>
        </w:rPr>
        <w:t xml:space="preserve">resources </w:t>
      </w:r>
      <w:r w:rsidR="00307619">
        <w:rPr>
          <w:rFonts w:ascii="Times New Roman" w:hAnsi="Times New Roman" w:cs="Times New Roman"/>
          <w:sz w:val="28"/>
          <w:szCs w:val="28"/>
        </w:rPr>
        <w:t xml:space="preserve">such as offering online courses and </w:t>
      </w:r>
      <w:r w:rsidR="008625D5">
        <w:rPr>
          <w:rFonts w:ascii="Times New Roman" w:hAnsi="Times New Roman" w:cs="Times New Roman"/>
          <w:sz w:val="28"/>
          <w:szCs w:val="28"/>
        </w:rPr>
        <w:t xml:space="preserve">the use of educational videos. </w:t>
      </w:r>
    </w:p>
    <w:p w14:paraId="2DFED34E" w14:textId="77777777" w:rsidR="002424B0" w:rsidRDefault="002424B0" w:rsidP="00B62D05">
      <w:pPr>
        <w:spacing w:line="360" w:lineRule="auto"/>
        <w:rPr>
          <w:rFonts w:ascii="Times New Roman" w:hAnsi="Times New Roman" w:cs="Times New Roman"/>
          <w:sz w:val="28"/>
          <w:szCs w:val="28"/>
        </w:rPr>
      </w:pPr>
    </w:p>
    <w:sdt>
      <w:sdtPr>
        <w:rPr>
          <w:rFonts w:asciiTheme="minorHAnsi" w:eastAsiaTheme="minorHAnsi" w:hAnsiTheme="minorHAnsi" w:cstheme="minorBidi"/>
          <w:color w:val="auto"/>
          <w:sz w:val="22"/>
          <w:szCs w:val="22"/>
          <w:lang w:eastAsia="en-US"/>
        </w:rPr>
        <w:id w:val="1899245357"/>
        <w:docPartObj>
          <w:docPartGallery w:val="Bibliographies"/>
          <w:docPartUnique/>
        </w:docPartObj>
      </w:sdtPr>
      <w:sdtContent>
        <w:p w14:paraId="1928F1B5" w14:textId="16CFAFDD" w:rsidR="00673A97" w:rsidRPr="00673A97" w:rsidRDefault="00673A97">
          <w:pPr>
            <w:pStyle w:val="Heading1"/>
            <w:rPr>
              <w:rStyle w:val="SubtitleChar"/>
              <w:b/>
              <w:bCs/>
              <w:u w:val="single"/>
            </w:rPr>
          </w:pPr>
          <w:r w:rsidRPr="00673A97">
            <w:rPr>
              <w:rStyle w:val="SubtitleChar"/>
              <w:b/>
              <w:bCs/>
              <w:u w:val="single"/>
            </w:rPr>
            <w:t>Bibliography</w:t>
          </w:r>
        </w:p>
        <w:p w14:paraId="3810F5A2" w14:textId="77777777" w:rsidR="00673A97" w:rsidRPr="00673A97" w:rsidRDefault="00673A97" w:rsidP="00673A97">
          <w:pPr>
            <w:rPr>
              <w:lang w:eastAsia="en-GB"/>
            </w:rPr>
          </w:pPr>
        </w:p>
        <w:sdt>
          <w:sdtPr>
            <w:id w:val="111145805"/>
            <w:bibliography/>
          </w:sdtPr>
          <w:sdtContent>
            <w:p w14:paraId="6005D1FC" w14:textId="77777777" w:rsidR="00673A97" w:rsidRDefault="00673A97" w:rsidP="00673A97">
              <w:pPr>
                <w:pStyle w:val="Bibliography"/>
                <w:ind w:left="720" w:hanging="720"/>
                <w:rPr>
                  <w:noProof/>
                  <w:sz w:val="24"/>
                  <w:szCs w:val="24"/>
                </w:rPr>
              </w:pPr>
              <w:r>
                <w:fldChar w:fldCharType="begin"/>
              </w:r>
              <w:r>
                <w:instrText>BIBLIOGRAPHY</w:instrText>
              </w:r>
              <w:r>
                <w:fldChar w:fldCharType="separate"/>
              </w:r>
              <w:r>
                <w:rPr>
                  <w:noProof/>
                </w:rPr>
                <w:t xml:space="preserve">Auxier, B., &amp; Anderson, M. (2021). </w:t>
              </w:r>
              <w:r>
                <w:rPr>
                  <w:i/>
                  <w:iCs/>
                  <w:noProof/>
                </w:rPr>
                <w:t>Social media use in 2021.</w:t>
              </w:r>
              <w:r>
                <w:rPr>
                  <w:noProof/>
                </w:rPr>
                <w:t xml:space="preserve"> Pew Research Center.</w:t>
              </w:r>
            </w:p>
            <w:p w14:paraId="5A55AD4E" w14:textId="77777777" w:rsidR="00673A97" w:rsidRDefault="00673A97" w:rsidP="00673A97">
              <w:pPr>
                <w:pStyle w:val="Bibliography"/>
                <w:ind w:left="720" w:hanging="720"/>
                <w:rPr>
                  <w:noProof/>
                </w:rPr>
              </w:pPr>
              <w:r>
                <w:rPr>
                  <w:noProof/>
                </w:rPr>
                <w:t xml:space="preserve">Bennett, T. (2013). </w:t>
              </w:r>
              <w:r>
                <w:rPr>
                  <w:i/>
                  <w:iCs/>
                  <w:noProof/>
                </w:rPr>
                <w:t>The Birth of the Museum: History, Theory, Politics.</w:t>
              </w:r>
              <w:r>
                <w:rPr>
                  <w:noProof/>
                </w:rPr>
                <w:t xml:space="preserve"> Taylor &amp; Francis.</w:t>
              </w:r>
            </w:p>
            <w:p w14:paraId="23E66460" w14:textId="77777777" w:rsidR="00673A97" w:rsidRDefault="00673A97" w:rsidP="00673A97">
              <w:pPr>
                <w:pStyle w:val="Bibliography"/>
                <w:ind w:left="720" w:hanging="720"/>
                <w:rPr>
                  <w:noProof/>
                </w:rPr>
              </w:pPr>
              <w:r>
                <w:rPr>
                  <w:noProof/>
                </w:rPr>
                <w:lastRenderedPageBreak/>
                <w:t xml:space="preserve">Cymru, A. (2023). </w:t>
              </w:r>
              <w:r>
                <w:rPr>
                  <w:i/>
                  <w:iCs/>
                  <w:noProof/>
                </w:rPr>
                <w:t>A Brief History of St Fagans</w:t>
              </w:r>
              <w:r>
                <w:rPr>
                  <w:noProof/>
                </w:rPr>
                <w:t>. Retrieved from ST FAGANS NATIONAL MUSEUM OF HISTORY| Museum Wales: https://museum.wales/stfagans/stfagans-history/</w:t>
              </w:r>
            </w:p>
            <w:p w14:paraId="58A584F3" w14:textId="77777777" w:rsidR="00673A97" w:rsidRDefault="00673A97" w:rsidP="00673A97">
              <w:pPr>
                <w:pStyle w:val="Bibliography"/>
                <w:ind w:left="720" w:hanging="720"/>
                <w:rPr>
                  <w:noProof/>
                </w:rPr>
              </w:pPr>
              <w:r>
                <w:rPr>
                  <w:noProof/>
                </w:rPr>
                <w:t xml:space="preserve">Cymru, A. (2023). </w:t>
              </w:r>
              <w:r>
                <w:rPr>
                  <w:i/>
                  <w:iCs/>
                  <w:noProof/>
                </w:rPr>
                <w:t>Accessibility</w:t>
              </w:r>
              <w:r>
                <w:rPr>
                  <w:noProof/>
                </w:rPr>
                <w:t>. Retrieved from St Fagans National Museum of History: https://museum.wales/stfagans/visit/access/</w:t>
              </w:r>
            </w:p>
            <w:p w14:paraId="60EA4274" w14:textId="77777777" w:rsidR="00673A97" w:rsidRDefault="00673A97" w:rsidP="00673A97">
              <w:pPr>
                <w:pStyle w:val="Bibliography"/>
                <w:ind w:left="720" w:hanging="720"/>
                <w:rPr>
                  <w:noProof/>
                </w:rPr>
              </w:pPr>
              <w:r>
                <w:rPr>
                  <w:noProof/>
                </w:rPr>
                <w:t xml:space="preserve">Cymru, A. (2023). </w:t>
              </w:r>
              <w:r>
                <w:rPr>
                  <w:i/>
                  <w:iCs/>
                  <w:noProof/>
                </w:rPr>
                <w:t>St Fagans National Museum of History</w:t>
              </w:r>
              <w:r>
                <w:rPr>
                  <w:noProof/>
                </w:rPr>
                <w:t>. Retrieved from St Fagans National Museum of History| Museum Wales: https://museum.wales/stfagans/</w:t>
              </w:r>
            </w:p>
            <w:p w14:paraId="160456BA" w14:textId="77777777" w:rsidR="00673A97" w:rsidRDefault="00673A97" w:rsidP="00673A97">
              <w:pPr>
                <w:pStyle w:val="Bibliography"/>
                <w:ind w:left="720" w:hanging="720"/>
                <w:rPr>
                  <w:noProof/>
                </w:rPr>
              </w:pPr>
              <w:r>
                <w:rPr>
                  <w:noProof/>
                </w:rPr>
                <w:t xml:space="preserve">Darvishy, A., &amp; Good, A. (2013). Inclusive websites for the elderly: user friendly guidelines for designers and managers of websites and applications. </w:t>
              </w:r>
              <w:r>
                <w:rPr>
                  <w:i/>
                  <w:iCs/>
                  <w:noProof/>
                </w:rPr>
                <w:t>International Conference, HCI International 2013</w:t>
              </w:r>
              <w:r>
                <w:rPr>
                  <w:noProof/>
                </w:rPr>
                <w:t xml:space="preserve"> (pp. 226-230). Las Vegas : Springer Berlin Heidelberg.</w:t>
              </w:r>
            </w:p>
            <w:p w14:paraId="3F7FD757" w14:textId="77777777" w:rsidR="00673A97" w:rsidRDefault="00673A97" w:rsidP="00673A97">
              <w:pPr>
                <w:pStyle w:val="Bibliography"/>
                <w:ind w:left="720" w:hanging="720"/>
                <w:rPr>
                  <w:noProof/>
                </w:rPr>
              </w:pPr>
              <w:r>
                <w:rPr>
                  <w:noProof/>
                </w:rPr>
                <w:t xml:space="preserve">Etheridge, M. (2021). </w:t>
              </w:r>
              <w:r>
                <w:rPr>
                  <w:i/>
                  <w:iCs/>
                  <w:noProof/>
                </w:rPr>
                <w:t>Collecting LGBTQ+ histories at St Fagans National Museum of History.</w:t>
              </w:r>
              <w:r>
                <w:rPr>
                  <w:noProof/>
                </w:rPr>
                <w:t xml:space="preserve"> Amgueddfa Cymru.</w:t>
              </w:r>
            </w:p>
            <w:p w14:paraId="2675002B" w14:textId="77777777" w:rsidR="00673A97" w:rsidRDefault="00673A97" w:rsidP="00673A97">
              <w:pPr>
                <w:pStyle w:val="Bibliography"/>
                <w:ind w:left="720" w:hanging="720"/>
                <w:rPr>
                  <w:noProof/>
                </w:rPr>
              </w:pPr>
              <w:r>
                <w:rPr>
                  <w:noProof/>
                </w:rPr>
                <w:t xml:space="preserve">Goodall, B. (2006). Disabled access and heritage attractions. </w:t>
              </w:r>
              <w:r>
                <w:rPr>
                  <w:i/>
                  <w:iCs/>
                  <w:noProof/>
                </w:rPr>
                <w:t>Tourism Culture &amp; Communication</w:t>
              </w:r>
              <w:r>
                <w:rPr>
                  <w:noProof/>
                </w:rPr>
                <w:t>, 57-78.</w:t>
              </w:r>
            </w:p>
            <w:p w14:paraId="71944A1C" w14:textId="77777777" w:rsidR="00673A97" w:rsidRDefault="00673A97" w:rsidP="00673A97">
              <w:pPr>
                <w:pStyle w:val="Bibliography"/>
                <w:ind w:left="720" w:hanging="720"/>
                <w:rPr>
                  <w:noProof/>
                </w:rPr>
              </w:pPr>
              <w:r>
                <w:rPr>
                  <w:noProof/>
                </w:rPr>
                <w:t xml:space="preserve">Hausmann, A. (2012). The Importance of Word of Mouth for Museums: An Analytical Framework. </w:t>
              </w:r>
              <w:r>
                <w:rPr>
                  <w:i/>
                  <w:iCs/>
                  <w:noProof/>
                </w:rPr>
                <w:t xml:space="preserve">International Journal of Arts Management </w:t>
              </w:r>
              <w:r>
                <w:rPr>
                  <w:noProof/>
                </w:rPr>
                <w:t>, 32-43.</w:t>
              </w:r>
            </w:p>
            <w:p w14:paraId="60EC01DD" w14:textId="77777777" w:rsidR="00673A97" w:rsidRDefault="00673A97" w:rsidP="00673A97">
              <w:pPr>
                <w:pStyle w:val="Bibliography"/>
                <w:ind w:left="720" w:hanging="720"/>
                <w:rPr>
                  <w:noProof/>
                </w:rPr>
              </w:pPr>
              <w:r>
                <w:rPr>
                  <w:noProof/>
                </w:rPr>
                <w:t xml:space="preserve">Hughes, L. M., &amp; Green, D. (2004). </w:t>
              </w:r>
              <w:r>
                <w:rPr>
                  <w:i/>
                  <w:iCs/>
                  <w:noProof/>
                </w:rPr>
                <w:t>Digitizing Collections: Strategic Issues for the Information Manager.</w:t>
              </w:r>
              <w:r>
                <w:rPr>
                  <w:noProof/>
                </w:rPr>
                <w:t xml:space="preserve"> Facet.</w:t>
              </w:r>
            </w:p>
            <w:p w14:paraId="5910787D" w14:textId="77777777" w:rsidR="00673A97" w:rsidRDefault="00673A97" w:rsidP="00673A97">
              <w:pPr>
                <w:pStyle w:val="Bibliography"/>
                <w:ind w:left="720" w:hanging="720"/>
                <w:rPr>
                  <w:noProof/>
                </w:rPr>
              </w:pPr>
              <w:r>
                <w:rPr>
                  <w:noProof/>
                </w:rPr>
                <w:t xml:space="preserve">Lang, C., &amp; Reeve, J. (2016). </w:t>
              </w:r>
              <w:r>
                <w:rPr>
                  <w:i/>
                  <w:iCs/>
                  <w:noProof/>
                </w:rPr>
                <w:t>The Responsive Museum: Working with Audiences in the Twenty-First Century.</w:t>
              </w:r>
              <w:r>
                <w:rPr>
                  <w:noProof/>
                </w:rPr>
                <w:t xml:space="preserve"> Taylor &amp; Francis.</w:t>
              </w:r>
            </w:p>
            <w:p w14:paraId="67EB4141" w14:textId="77777777" w:rsidR="00673A97" w:rsidRDefault="00673A97" w:rsidP="00673A97">
              <w:pPr>
                <w:pStyle w:val="Bibliography"/>
                <w:ind w:left="720" w:hanging="720"/>
                <w:rPr>
                  <w:noProof/>
                </w:rPr>
              </w:pPr>
              <w:r>
                <w:rPr>
                  <w:noProof/>
                </w:rPr>
                <w:t xml:space="preserve">Leeworthy, D. (2019). </w:t>
              </w:r>
              <w:r>
                <w:rPr>
                  <w:i/>
                  <w:iCs/>
                  <w:noProof/>
                </w:rPr>
                <w:t>A Little Gay History of Wales.</w:t>
              </w:r>
              <w:r>
                <w:rPr>
                  <w:noProof/>
                </w:rPr>
                <w:t xml:space="preserve"> University of Wales Press.</w:t>
              </w:r>
            </w:p>
            <w:p w14:paraId="47333F64" w14:textId="77777777" w:rsidR="00673A97" w:rsidRDefault="00673A97" w:rsidP="00673A97">
              <w:pPr>
                <w:pStyle w:val="Bibliography"/>
                <w:ind w:left="720" w:hanging="720"/>
                <w:rPr>
                  <w:noProof/>
                </w:rPr>
              </w:pPr>
              <w:r>
                <w:rPr>
                  <w:noProof/>
                </w:rPr>
                <w:t xml:space="preserve">LOFGREN, L. (2020, 12 12). </w:t>
              </w:r>
              <w:r>
                <w:rPr>
                  <w:i/>
                  <w:iCs/>
                  <w:noProof/>
                </w:rPr>
                <w:t>Website Usability Guide</w:t>
              </w:r>
              <w:r>
                <w:rPr>
                  <w:noProof/>
                </w:rPr>
                <w:t>. Retrieved from Quick Sprout Logo: https://www.quicksprout.com/website-usability/#follow</w:t>
              </w:r>
            </w:p>
            <w:p w14:paraId="1413C4EF" w14:textId="77777777" w:rsidR="00673A97" w:rsidRDefault="00673A97" w:rsidP="00673A97">
              <w:pPr>
                <w:pStyle w:val="Bibliography"/>
                <w:ind w:left="720" w:hanging="720"/>
                <w:rPr>
                  <w:noProof/>
                </w:rPr>
              </w:pPr>
              <w:r>
                <w:rPr>
                  <w:noProof/>
                </w:rPr>
                <w:t xml:space="preserve">Mannion, G., Sankey, K., Doyle, L., &amp; Mattu, L. (2007). </w:t>
              </w:r>
              <w:r>
                <w:rPr>
                  <w:i/>
                  <w:iCs/>
                  <w:noProof/>
                </w:rPr>
                <w:t>Young people’s interaction with natural heritage through outdoor learning.</w:t>
              </w:r>
              <w:r>
                <w:rPr>
                  <w:noProof/>
                </w:rPr>
                <w:t xml:space="preserve"> Scottish Natural Heritage.</w:t>
              </w:r>
            </w:p>
            <w:p w14:paraId="5576C3FD" w14:textId="77777777" w:rsidR="00673A97" w:rsidRDefault="00673A97" w:rsidP="00673A97">
              <w:pPr>
                <w:pStyle w:val="Bibliography"/>
                <w:ind w:left="720" w:hanging="720"/>
                <w:rPr>
                  <w:noProof/>
                </w:rPr>
              </w:pPr>
              <w:r>
                <w:rPr>
                  <w:noProof/>
                </w:rPr>
                <w:t xml:space="preserve">Marketing, I. (2023). </w:t>
              </w:r>
              <w:r>
                <w:rPr>
                  <w:i/>
                  <w:iCs/>
                  <w:noProof/>
                </w:rPr>
                <w:t>The Importance of Blogging for your Website</w:t>
              </w:r>
              <w:r>
                <w:rPr>
                  <w:noProof/>
                </w:rPr>
                <w:t>. Retrieved from imsmarketing : https://www.imsmarketing.ie/digital-marketing/the-importance-of-blogging-for-your-website/#:~:text=Blogs%20are%20informal%20articles%20written,search%20traffic%20to%20your%20website.</w:t>
              </w:r>
            </w:p>
            <w:p w14:paraId="48499F78" w14:textId="77777777" w:rsidR="00673A97" w:rsidRDefault="00673A97" w:rsidP="00673A97">
              <w:pPr>
                <w:pStyle w:val="Bibliography"/>
                <w:ind w:left="720" w:hanging="720"/>
                <w:rPr>
                  <w:noProof/>
                </w:rPr>
              </w:pPr>
              <w:r>
                <w:rPr>
                  <w:noProof/>
                </w:rPr>
                <w:t xml:space="preserve">Navarrete, T. (2019). Digital heritage tourism: innovations in museums. </w:t>
              </w:r>
              <w:r>
                <w:rPr>
                  <w:i/>
                  <w:iCs/>
                  <w:noProof/>
                </w:rPr>
                <w:t xml:space="preserve">World Leisure Journal </w:t>
              </w:r>
              <w:r>
                <w:rPr>
                  <w:noProof/>
                </w:rPr>
                <w:t>, 200-214.</w:t>
              </w:r>
            </w:p>
            <w:p w14:paraId="4B77A146" w14:textId="77777777" w:rsidR="00673A97" w:rsidRDefault="00673A97" w:rsidP="00673A97">
              <w:pPr>
                <w:pStyle w:val="Bibliography"/>
                <w:ind w:left="720" w:hanging="720"/>
                <w:rPr>
                  <w:noProof/>
                </w:rPr>
              </w:pPr>
              <w:r>
                <w:rPr>
                  <w:noProof/>
                </w:rPr>
                <w:t xml:space="preserve">Rikowski, R. (2011). Educational Futures Rethinking Theory and Practice. In R. Rikowski, </w:t>
              </w:r>
              <w:r>
                <w:rPr>
                  <w:i/>
                  <w:iCs/>
                  <w:noProof/>
                </w:rPr>
                <w:t>Digital Libraries and Digitisation</w:t>
              </w:r>
              <w:r>
                <w:rPr>
                  <w:noProof/>
                </w:rPr>
                <w:t xml:space="preserve"> (pp. 21-41). SensePublishers.</w:t>
              </w:r>
            </w:p>
            <w:p w14:paraId="67AD6735" w14:textId="7CAD4AED" w:rsidR="00442DBB" w:rsidRPr="00143AA7" w:rsidRDefault="00673A97" w:rsidP="00143AA7">
              <w:r>
                <w:rPr>
                  <w:b/>
                  <w:bCs/>
                </w:rPr>
                <w:fldChar w:fldCharType="end"/>
              </w:r>
            </w:p>
          </w:sdtContent>
        </w:sdt>
      </w:sdtContent>
    </w:sdt>
    <w:sectPr w:rsidR="00442DBB" w:rsidRPr="00143A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3951E" w14:textId="77777777" w:rsidR="000B6B08" w:rsidRDefault="000B6B08" w:rsidP="00F05C0B">
      <w:pPr>
        <w:spacing w:after="0" w:line="240" w:lineRule="auto"/>
      </w:pPr>
      <w:r>
        <w:separator/>
      </w:r>
    </w:p>
  </w:endnote>
  <w:endnote w:type="continuationSeparator" w:id="0">
    <w:p w14:paraId="22B9D205" w14:textId="77777777" w:rsidR="000B6B08" w:rsidRDefault="000B6B08" w:rsidP="00F05C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A9BD9" w14:textId="77777777" w:rsidR="000B6B08" w:rsidRDefault="000B6B08" w:rsidP="00F05C0B">
      <w:pPr>
        <w:spacing w:after="0" w:line="240" w:lineRule="auto"/>
      </w:pPr>
      <w:r>
        <w:separator/>
      </w:r>
    </w:p>
  </w:footnote>
  <w:footnote w:type="continuationSeparator" w:id="0">
    <w:p w14:paraId="4E3FBAD7" w14:textId="77777777" w:rsidR="000B6B08" w:rsidRDefault="000B6B08" w:rsidP="00F05C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920"/>
    <w:rsid w:val="000024E3"/>
    <w:rsid w:val="00004720"/>
    <w:rsid w:val="000100EE"/>
    <w:rsid w:val="00011954"/>
    <w:rsid w:val="000162CA"/>
    <w:rsid w:val="0002058E"/>
    <w:rsid w:val="00020E63"/>
    <w:rsid w:val="00021358"/>
    <w:rsid w:val="00025B0D"/>
    <w:rsid w:val="00027379"/>
    <w:rsid w:val="000309EF"/>
    <w:rsid w:val="00031131"/>
    <w:rsid w:val="000321E1"/>
    <w:rsid w:val="00032271"/>
    <w:rsid w:val="000322B4"/>
    <w:rsid w:val="00032445"/>
    <w:rsid w:val="00035E59"/>
    <w:rsid w:val="0004095B"/>
    <w:rsid w:val="0004144E"/>
    <w:rsid w:val="00046128"/>
    <w:rsid w:val="00051F40"/>
    <w:rsid w:val="000525FC"/>
    <w:rsid w:val="00053C2D"/>
    <w:rsid w:val="00055725"/>
    <w:rsid w:val="000747B4"/>
    <w:rsid w:val="00081543"/>
    <w:rsid w:val="000846B4"/>
    <w:rsid w:val="000851DF"/>
    <w:rsid w:val="00085456"/>
    <w:rsid w:val="0009108B"/>
    <w:rsid w:val="00093936"/>
    <w:rsid w:val="00094B13"/>
    <w:rsid w:val="000A348D"/>
    <w:rsid w:val="000A3676"/>
    <w:rsid w:val="000B3646"/>
    <w:rsid w:val="000B3DA9"/>
    <w:rsid w:val="000B4E93"/>
    <w:rsid w:val="000B5A19"/>
    <w:rsid w:val="000B6B08"/>
    <w:rsid w:val="000B7A65"/>
    <w:rsid w:val="000C5914"/>
    <w:rsid w:val="000D3B7C"/>
    <w:rsid w:val="000D724D"/>
    <w:rsid w:val="000D7E8F"/>
    <w:rsid w:val="000E0A08"/>
    <w:rsid w:val="000E18E3"/>
    <w:rsid w:val="000E5046"/>
    <w:rsid w:val="000E6119"/>
    <w:rsid w:val="000E6B77"/>
    <w:rsid w:val="000F3E10"/>
    <w:rsid w:val="000F44E4"/>
    <w:rsid w:val="000F6640"/>
    <w:rsid w:val="0010186F"/>
    <w:rsid w:val="00101C6A"/>
    <w:rsid w:val="001116AB"/>
    <w:rsid w:val="00113652"/>
    <w:rsid w:val="00114E47"/>
    <w:rsid w:val="00121207"/>
    <w:rsid w:val="00122212"/>
    <w:rsid w:val="00122869"/>
    <w:rsid w:val="00126812"/>
    <w:rsid w:val="001272E4"/>
    <w:rsid w:val="00140304"/>
    <w:rsid w:val="001420A9"/>
    <w:rsid w:val="00143AA7"/>
    <w:rsid w:val="00146F81"/>
    <w:rsid w:val="001544AF"/>
    <w:rsid w:val="001554AD"/>
    <w:rsid w:val="00163669"/>
    <w:rsid w:val="00166E71"/>
    <w:rsid w:val="0017540C"/>
    <w:rsid w:val="00176608"/>
    <w:rsid w:val="0017701A"/>
    <w:rsid w:val="0017702B"/>
    <w:rsid w:val="00184149"/>
    <w:rsid w:val="00194A8D"/>
    <w:rsid w:val="00197F27"/>
    <w:rsid w:val="001A2A73"/>
    <w:rsid w:val="001B5FD6"/>
    <w:rsid w:val="001B7F0A"/>
    <w:rsid w:val="001C1329"/>
    <w:rsid w:val="001C343C"/>
    <w:rsid w:val="001C3764"/>
    <w:rsid w:val="001C4CF4"/>
    <w:rsid w:val="001D02D9"/>
    <w:rsid w:val="001D5ECB"/>
    <w:rsid w:val="001D692C"/>
    <w:rsid w:val="001D7AFD"/>
    <w:rsid w:val="001E2061"/>
    <w:rsid w:val="001E4CA2"/>
    <w:rsid w:val="001E636D"/>
    <w:rsid w:val="00204539"/>
    <w:rsid w:val="0021177D"/>
    <w:rsid w:val="00215EB4"/>
    <w:rsid w:val="00225DED"/>
    <w:rsid w:val="00236A35"/>
    <w:rsid w:val="002424B0"/>
    <w:rsid w:val="0024476A"/>
    <w:rsid w:val="002542CE"/>
    <w:rsid w:val="0025524E"/>
    <w:rsid w:val="0025739C"/>
    <w:rsid w:val="00261A0A"/>
    <w:rsid w:val="002654C3"/>
    <w:rsid w:val="002664C3"/>
    <w:rsid w:val="0027106B"/>
    <w:rsid w:val="00273B68"/>
    <w:rsid w:val="00276C73"/>
    <w:rsid w:val="00281FE3"/>
    <w:rsid w:val="00284987"/>
    <w:rsid w:val="00285EF3"/>
    <w:rsid w:val="00293CFD"/>
    <w:rsid w:val="00295706"/>
    <w:rsid w:val="002A77FA"/>
    <w:rsid w:val="002B5C3D"/>
    <w:rsid w:val="002B6FFF"/>
    <w:rsid w:val="002C23BF"/>
    <w:rsid w:val="002C6A6C"/>
    <w:rsid w:val="002C7197"/>
    <w:rsid w:val="002C736C"/>
    <w:rsid w:val="002C74F1"/>
    <w:rsid w:val="002C7820"/>
    <w:rsid w:val="002D10E3"/>
    <w:rsid w:val="002D4DD6"/>
    <w:rsid w:val="002D5F75"/>
    <w:rsid w:val="002D6B17"/>
    <w:rsid w:val="002F0DF2"/>
    <w:rsid w:val="002F11EF"/>
    <w:rsid w:val="002F4680"/>
    <w:rsid w:val="002F72CF"/>
    <w:rsid w:val="003004F8"/>
    <w:rsid w:val="00300F80"/>
    <w:rsid w:val="00301915"/>
    <w:rsid w:val="0030617D"/>
    <w:rsid w:val="003071C6"/>
    <w:rsid w:val="00307619"/>
    <w:rsid w:val="00310694"/>
    <w:rsid w:val="00312EA1"/>
    <w:rsid w:val="00315AA4"/>
    <w:rsid w:val="00333436"/>
    <w:rsid w:val="00333D5D"/>
    <w:rsid w:val="0034761D"/>
    <w:rsid w:val="00347A82"/>
    <w:rsid w:val="00347EE6"/>
    <w:rsid w:val="00347F92"/>
    <w:rsid w:val="00351697"/>
    <w:rsid w:val="003537C7"/>
    <w:rsid w:val="0035423F"/>
    <w:rsid w:val="00355025"/>
    <w:rsid w:val="00370D6F"/>
    <w:rsid w:val="00372479"/>
    <w:rsid w:val="00372D5F"/>
    <w:rsid w:val="00376895"/>
    <w:rsid w:val="00386A98"/>
    <w:rsid w:val="003872C1"/>
    <w:rsid w:val="0039112A"/>
    <w:rsid w:val="00395CF5"/>
    <w:rsid w:val="003A1879"/>
    <w:rsid w:val="003A4186"/>
    <w:rsid w:val="003A46FA"/>
    <w:rsid w:val="003A58C5"/>
    <w:rsid w:val="003B6472"/>
    <w:rsid w:val="003C2879"/>
    <w:rsid w:val="003C4983"/>
    <w:rsid w:val="003C69E6"/>
    <w:rsid w:val="003D2009"/>
    <w:rsid w:val="003D3BAB"/>
    <w:rsid w:val="003E57BD"/>
    <w:rsid w:val="003F0049"/>
    <w:rsid w:val="003F731F"/>
    <w:rsid w:val="004023A9"/>
    <w:rsid w:val="004125C5"/>
    <w:rsid w:val="00413BA0"/>
    <w:rsid w:val="00416816"/>
    <w:rsid w:val="00421628"/>
    <w:rsid w:val="00423521"/>
    <w:rsid w:val="0043279F"/>
    <w:rsid w:val="004371C0"/>
    <w:rsid w:val="0044061B"/>
    <w:rsid w:val="00440CB2"/>
    <w:rsid w:val="00442DBB"/>
    <w:rsid w:val="00442EA7"/>
    <w:rsid w:val="0045090C"/>
    <w:rsid w:val="0045416F"/>
    <w:rsid w:val="00462668"/>
    <w:rsid w:val="00466A23"/>
    <w:rsid w:val="0048509C"/>
    <w:rsid w:val="00485EDA"/>
    <w:rsid w:val="00493F65"/>
    <w:rsid w:val="00495FD8"/>
    <w:rsid w:val="004A2E21"/>
    <w:rsid w:val="004A3364"/>
    <w:rsid w:val="004A618D"/>
    <w:rsid w:val="004A6B56"/>
    <w:rsid w:val="004C4547"/>
    <w:rsid w:val="004D1CA4"/>
    <w:rsid w:val="004D2829"/>
    <w:rsid w:val="004E4920"/>
    <w:rsid w:val="004E5DA3"/>
    <w:rsid w:val="004E6351"/>
    <w:rsid w:val="004F065A"/>
    <w:rsid w:val="004F091F"/>
    <w:rsid w:val="00500149"/>
    <w:rsid w:val="0051569B"/>
    <w:rsid w:val="00524CD3"/>
    <w:rsid w:val="005252E7"/>
    <w:rsid w:val="0053141F"/>
    <w:rsid w:val="005340AD"/>
    <w:rsid w:val="00534139"/>
    <w:rsid w:val="0053498D"/>
    <w:rsid w:val="00535EFC"/>
    <w:rsid w:val="00543C20"/>
    <w:rsid w:val="005517E7"/>
    <w:rsid w:val="00552F2C"/>
    <w:rsid w:val="005558AA"/>
    <w:rsid w:val="00563561"/>
    <w:rsid w:val="00563D8B"/>
    <w:rsid w:val="00564F8F"/>
    <w:rsid w:val="0056524E"/>
    <w:rsid w:val="005705E7"/>
    <w:rsid w:val="00572A06"/>
    <w:rsid w:val="005736F7"/>
    <w:rsid w:val="005876AB"/>
    <w:rsid w:val="0058797A"/>
    <w:rsid w:val="0059475D"/>
    <w:rsid w:val="00596E84"/>
    <w:rsid w:val="005A4322"/>
    <w:rsid w:val="005A564B"/>
    <w:rsid w:val="005A6037"/>
    <w:rsid w:val="005B3D47"/>
    <w:rsid w:val="005B56B8"/>
    <w:rsid w:val="005B5A36"/>
    <w:rsid w:val="005B7720"/>
    <w:rsid w:val="005B79AB"/>
    <w:rsid w:val="005C222C"/>
    <w:rsid w:val="005D3A28"/>
    <w:rsid w:val="005E165E"/>
    <w:rsid w:val="005E19F9"/>
    <w:rsid w:val="005E29BF"/>
    <w:rsid w:val="005E591A"/>
    <w:rsid w:val="005E63F0"/>
    <w:rsid w:val="005F4579"/>
    <w:rsid w:val="006002C3"/>
    <w:rsid w:val="00604528"/>
    <w:rsid w:val="00607121"/>
    <w:rsid w:val="006101DB"/>
    <w:rsid w:val="00611452"/>
    <w:rsid w:val="00611BAE"/>
    <w:rsid w:val="00613C8F"/>
    <w:rsid w:val="00614588"/>
    <w:rsid w:val="00615B36"/>
    <w:rsid w:val="00624408"/>
    <w:rsid w:val="00625BE4"/>
    <w:rsid w:val="006274D2"/>
    <w:rsid w:val="00630D20"/>
    <w:rsid w:val="00641B20"/>
    <w:rsid w:val="00644148"/>
    <w:rsid w:val="00644D11"/>
    <w:rsid w:val="00647C58"/>
    <w:rsid w:val="00647EAA"/>
    <w:rsid w:val="00654178"/>
    <w:rsid w:val="00655B0F"/>
    <w:rsid w:val="006708A8"/>
    <w:rsid w:val="00673A97"/>
    <w:rsid w:val="00675360"/>
    <w:rsid w:val="0067546E"/>
    <w:rsid w:val="006779EF"/>
    <w:rsid w:val="00680A4C"/>
    <w:rsid w:val="006813E2"/>
    <w:rsid w:val="00683C79"/>
    <w:rsid w:val="00685DD8"/>
    <w:rsid w:val="006A2BE8"/>
    <w:rsid w:val="006A7E1F"/>
    <w:rsid w:val="006B3519"/>
    <w:rsid w:val="006B788F"/>
    <w:rsid w:val="006C297C"/>
    <w:rsid w:val="006C2EA1"/>
    <w:rsid w:val="006C4B2E"/>
    <w:rsid w:val="006C70B1"/>
    <w:rsid w:val="006C7F13"/>
    <w:rsid w:val="006E0ADB"/>
    <w:rsid w:val="006E7C07"/>
    <w:rsid w:val="006F1DD4"/>
    <w:rsid w:val="006F2DFA"/>
    <w:rsid w:val="006F2F0B"/>
    <w:rsid w:val="006F458F"/>
    <w:rsid w:val="006F4D82"/>
    <w:rsid w:val="006F7D1B"/>
    <w:rsid w:val="00702611"/>
    <w:rsid w:val="00705008"/>
    <w:rsid w:val="007063E4"/>
    <w:rsid w:val="00711527"/>
    <w:rsid w:val="0071276F"/>
    <w:rsid w:val="007177A4"/>
    <w:rsid w:val="00722E7C"/>
    <w:rsid w:val="00730F26"/>
    <w:rsid w:val="007336C3"/>
    <w:rsid w:val="00735D4F"/>
    <w:rsid w:val="00744F4D"/>
    <w:rsid w:val="007469B7"/>
    <w:rsid w:val="0075035F"/>
    <w:rsid w:val="00750AFA"/>
    <w:rsid w:val="0075454C"/>
    <w:rsid w:val="00755548"/>
    <w:rsid w:val="00756539"/>
    <w:rsid w:val="00767728"/>
    <w:rsid w:val="0077447A"/>
    <w:rsid w:val="00775297"/>
    <w:rsid w:val="00780511"/>
    <w:rsid w:val="00780D34"/>
    <w:rsid w:val="00797887"/>
    <w:rsid w:val="007A2F9F"/>
    <w:rsid w:val="007A7E23"/>
    <w:rsid w:val="007B0F80"/>
    <w:rsid w:val="007B428E"/>
    <w:rsid w:val="007B5E21"/>
    <w:rsid w:val="007C6AEC"/>
    <w:rsid w:val="007D0A24"/>
    <w:rsid w:val="007D2289"/>
    <w:rsid w:val="007D718F"/>
    <w:rsid w:val="007E33AC"/>
    <w:rsid w:val="007E7B90"/>
    <w:rsid w:val="007F0D80"/>
    <w:rsid w:val="007F48A2"/>
    <w:rsid w:val="00807A9E"/>
    <w:rsid w:val="00807C2C"/>
    <w:rsid w:val="00811C22"/>
    <w:rsid w:val="00811E9C"/>
    <w:rsid w:val="008147B5"/>
    <w:rsid w:val="008202B6"/>
    <w:rsid w:val="00826EF9"/>
    <w:rsid w:val="00827FAB"/>
    <w:rsid w:val="00830801"/>
    <w:rsid w:val="008434E1"/>
    <w:rsid w:val="00845F9A"/>
    <w:rsid w:val="00847DEA"/>
    <w:rsid w:val="008535A9"/>
    <w:rsid w:val="008625D5"/>
    <w:rsid w:val="00863D68"/>
    <w:rsid w:val="00865F4D"/>
    <w:rsid w:val="00866471"/>
    <w:rsid w:val="00866EAC"/>
    <w:rsid w:val="00867AD7"/>
    <w:rsid w:val="008717A8"/>
    <w:rsid w:val="008732CD"/>
    <w:rsid w:val="00877375"/>
    <w:rsid w:val="00884033"/>
    <w:rsid w:val="00886952"/>
    <w:rsid w:val="008873AB"/>
    <w:rsid w:val="00894889"/>
    <w:rsid w:val="008A0BC4"/>
    <w:rsid w:val="008A3715"/>
    <w:rsid w:val="008B022D"/>
    <w:rsid w:val="008B1E8B"/>
    <w:rsid w:val="008B5E82"/>
    <w:rsid w:val="008C7403"/>
    <w:rsid w:val="008D2260"/>
    <w:rsid w:val="008D7798"/>
    <w:rsid w:val="008E3EE1"/>
    <w:rsid w:val="008E6B07"/>
    <w:rsid w:val="008E6D21"/>
    <w:rsid w:val="008F1CBA"/>
    <w:rsid w:val="009063CA"/>
    <w:rsid w:val="0092565E"/>
    <w:rsid w:val="00926581"/>
    <w:rsid w:val="009268EB"/>
    <w:rsid w:val="009343BF"/>
    <w:rsid w:val="00936349"/>
    <w:rsid w:val="00937D89"/>
    <w:rsid w:val="00940E18"/>
    <w:rsid w:val="00954702"/>
    <w:rsid w:val="00961DE0"/>
    <w:rsid w:val="00962371"/>
    <w:rsid w:val="00965B67"/>
    <w:rsid w:val="00965BE8"/>
    <w:rsid w:val="00983864"/>
    <w:rsid w:val="00990C6E"/>
    <w:rsid w:val="00991170"/>
    <w:rsid w:val="0099339F"/>
    <w:rsid w:val="009A486B"/>
    <w:rsid w:val="009B2875"/>
    <w:rsid w:val="009B6C86"/>
    <w:rsid w:val="009C5108"/>
    <w:rsid w:val="009C52E4"/>
    <w:rsid w:val="009C6AEA"/>
    <w:rsid w:val="009C74B3"/>
    <w:rsid w:val="009E0251"/>
    <w:rsid w:val="009E4D1F"/>
    <w:rsid w:val="009F5A89"/>
    <w:rsid w:val="00A028F6"/>
    <w:rsid w:val="00A07A6E"/>
    <w:rsid w:val="00A12A49"/>
    <w:rsid w:val="00A1529D"/>
    <w:rsid w:val="00A329CF"/>
    <w:rsid w:val="00A403F2"/>
    <w:rsid w:val="00A44352"/>
    <w:rsid w:val="00A445E7"/>
    <w:rsid w:val="00A47A02"/>
    <w:rsid w:val="00A50C53"/>
    <w:rsid w:val="00A51733"/>
    <w:rsid w:val="00A71E8D"/>
    <w:rsid w:val="00A73E00"/>
    <w:rsid w:val="00A81416"/>
    <w:rsid w:val="00A826F0"/>
    <w:rsid w:val="00A82D34"/>
    <w:rsid w:val="00A852ED"/>
    <w:rsid w:val="00A9408D"/>
    <w:rsid w:val="00A9554C"/>
    <w:rsid w:val="00AA2D25"/>
    <w:rsid w:val="00AA3862"/>
    <w:rsid w:val="00AA7E69"/>
    <w:rsid w:val="00AC105D"/>
    <w:rsid w:val="00AC3EA1"/>
    <w:rsid w:val="00AC3FE7"/>
    <w:rsid w:val="00AC4674"/>
    <w:rsid w:val="00AC4812"/>
    <w:rsid w:val="00AC4F02"/>
    <w:rsid w:val="00AC5699"/>
    <w:rsid w:val="00AC6610"/>
    <w:rsid w:val="00AD0B33"/>
    <w:rsid w:val="00AD1B37"/>
    <w:rsid w:val="00AD5E8A"/>
    <w:rsid w:val="00AD7BD5"/>
    <w:rsid w:val="00AF6829"/>
    <w:rsid w:val="00B01ED3"/>
    <w:rsid w:val="00B0293B"/>
    <w:rsid w:val="00B12A1D"/>
    <w:rsid w:val="00B14FAB"/>
    <w:rsid w:val="00B2418B"/>
    <w:rsid w:val="00B25578"/>
    <w:rsid w:val="00B27AED"/>
    <w:rsid w:val="00B313A2"/>
    <w:rsid w:val="00B34218"/>
    <w:rsid w:val="00B37518"/>
    <w:rsid w:val="00B4179A"/>
    <w:rsid w:val="00B41E45"/>
    <w:rsid w:val="00B425BE"/>
    <w:rsid w:val="00B42B14"/>
    <w:rsid w:val="00B43DA0"/>
    <w:rsid w:val="00B50613"/>
    <w:rsid w:val="00B53893"/>
    <w:rsid w:val="00B62D05"/>
    <w:rsid w:val="00B65765"/>
    <w:rsid w:val="00B84337"/>
    <w:rsid w:val="00B87676"/>
    <w:rsid w:val="00B91CC0"/>
    <w:rsid w:val="00BA3231"/>
    <w:rsid w:val="00BA3275"/>
    <w:rsid w:val="00BB2A43"/>
    <w:rsid w:val="00BB317D"/>
    <w:rsid w:val="00BB329C"/>
    <w:rsid w:val="00BB6AE6"/>
    <w:rsid w:val="00BB6F90"/>
    <w:rsid w:val="00BB75C3"/>
    <w:rsid w:val="00BC1A56"/>
    <w:rsid w:val="00BC56FD"/>
    <w:rsid w:val="00BC631A"/>
    <w:rsid w:val="00BC6EBE"/>
    <w:rsid w:val="00BD0C2A"/>
    <w:rsid w:val="00BD69C7"/>
    <w:rsid w:val="00BE11F3"/>
    <w:rsid w:val="00BF0A25"/>
    <w:rsid w:val="00BF68A8"/>
    <w:rsid w:val="00C0351E"/>
    <w:rsid w:val="00C03AFD"/>
    <w:rsid w:val="00C04EF8"/>
    <w:rsid w:val="00C10AC7"/>
    <w:rsid w:val="00C12267"/>
    <w:rsid w:val="00C123B8"/>
    <w:rsid w:val="00C16E69"/>
    <w:rsid w:val="00C22203"/>
    <w:rsid w:val="00C2610C"/>
    <w:rsid w:val="00C26441"/>
    <w:rsid w:val="00C30F7B"/>
    <w:rsid w:val="00C35C8E"/>
    <w:rsid w:val="00C35DF0"/>
    <w:rsid w:val="00C36B62"/>
    <w:rsid w:val="00C36FCE"/>
    <w:rsid w:val="00C404AB"/>
    <w:rsid w:val="00C4058D"/>
    <w:rsid w:val="00C40D4C"/>
    <w:rsid w:val="00C47A1F"/>
    <w:rsid w:val="00C64726"/>
    <w:rsid w:val="00C65B5D"/>
    <w:rsid w:val="00C65EFD"/>
    <w:rsid w:val="00C71176"/>
    <w:rsid w:val="00C71321"/>
    <w:rsid w:val="00C863AD"/>
    <w:rsid w:val="00C906C6"/>
    <w:rsid w:val="00C9290B"/>
    <w:rsid w:val="00C93CA4"/>
    <w:rsid w:val="00C94377"/>
    <w:rsid w:val="00C960EC"/>
    <w:rsid w:val="00CA0C9F"/>
    <w:rsid w:val="00CA1E0B"/>
    <w:rsid w:val="00CA52D4"/>
    <w:rsid w:val="00CA5CF8"/>
    <w:rsid w:val="00CB48C7"/>
    <w:rsid w:val="00CB5B53"/>
    <w:rsid w:val="00CC0B9A"/>
    <w:rsid w:val="00CC5D54"/>
    <w:rsid w:val="00CD2283"/>
    <w:rsid w:val="00CD2C1C"/>
    <w:rsid w:val="00CD3FA8"/>
    <w:rsid w:val="00CD3FFD"/>
    <w:rsid w:val="00CD7A73"/>
    <w:rsid w:val="00CE6589"/>
    <w:rsid w:val="00CF1501"/>
    <w:rsid w:val="00CF27F2"/>
    <w:rsid w:val="00CF6C48"/>
    <w:rsid w:val="00D01BB6"/>
    <w:rsid w:val="00D10095"/>
    <w:rsid w:val="00D13490"/>
    <w:rsid w:val="00D2126F"/>
    <w:rsid w:val="00D24855"/>
    <w:rsid w:val="00D25CFA"/>
    <w:rsid w:val="00D320F6"/>
    <w:rsid w:val="00D40B38"/>
    <w:rsid w:val="00D45D45"/>
    <w:rsid w:val="00D50640"/>
    <w:rsid w:val="00D52462"/>
    <w:rsid w:val="00D52DF8"/>
    <w:rsid w:val="00D545EE"/>
    <w:rsid w:val="00D62054"/>
    <w:rsid w:val="00D713F4"/>
    <w:rsid w:val="00D7337E"/>
    <w:rsid w:val="00D74736"/>
    <w:rsid w:val="00D74BBA"/>
    <w:rsid w:val="00D75743"/>
    <w:rsid w:val="00D80790"/>
    <w:rsid w:val="00DA798C"/>
    <w:rsid w:val="00DA7D88"/>
    <w:rsid w:val="00DC2F1C"/>
    <w:rsid w:val="00DC4AD3"/>
    <w:rsid w:val="00DC6F63"/>
    <w:rsid w:val="00DD221C"/>
    <w:rsid w:val="00DD6392"/>
    <w:rsid w:val="00DD71D4"/>
    <w:rsid w:val="00DD7F7B"/>
    <w:rsid w:val="00DE026E"/>
    <w:rsid w:val="00DF19F4"/>
    <w:rsid w:val="00DF2927"/>
    <w:rsid w:val="00DF79A3"/>
    <w:rsid w:val="00E010EC"/>
    <w:rsid w:val="00E04E3F"/>
    <w:rsid w:val="00E052FB"/>
    <w:rsid w:val="00E14EB2"/>
    <w:rsid w:val="00E155C1"/>
    <w:rsid w:val="00E15BE1"/>
    <w:rsid w:val="00E24D19"/>
    <w:rsid w:val="00E37E8D"/>
    <w:rsid w:val="00E42D6C"/>
    <w:rsid w:val="00E5391C"/>
    <w:rsid w:val="00E540E6"/>
    <w:rsid w:val="00E63B5C"/>
    <w:rsid w:val="00E652C9"/>
    <w:rsid w:val="00E65EAB"/>
    <w:rsid w:val="00E70BEC"/>
    <w:rsid w:val="00E7294B"/>
    <w:rsid w:val="00E75ADE"/>
    <w:rsid w:val="00E82085"/>
    <w:rsid w:val="00E834C7"/>
    <w:rsid w:val="00E839F7"/>
    <w:rsid w:val="00E912E4"/>
    <w:rsid w:val="00E91CC1"/>
    <w:rsid w:val="00E940DD"/>
    <w:rsid w:val="00EA0F21"/>
    <w:rsid w:val="00EA2053"/>
    <w:rsid w:val="00EA2F76"/>
    <w:rsid w:val="00EA418D"/>
    <w:rsid w:val="00EA673D"/>
    <w:rsid w:val="00EA6B67"/>
    <w:rsid w:val="00EC067B"/>
    <w:rsid w:val="00EC2D10"/>
    <w:rsid w:val="00EC41D5"/>
    <w:rsid w:val="00EC6203"/>
    <w:rsid w:val="00ED32F7"/>
    <w:rsid w:val="00EE38B7"/>
    <w:rsid w:val="00EE5ADF"/>
    <w:rsid w:val="00EE709C"/>
    <w:rsid w:val="00EF5896"/>
    <w:rsid w:val="00EF7383"/>
    <w:rsid w:val="00F05C0B"/>
    <w:rsid w:val="00F123F0"/>
    <w:rsid w:val="00F15507"/>
    <w:rsid w:val="00F249A7"/>
    <w:rsid w:val="00F24FC3"/>
    <w:rsid w:val="00F252F5"/>
    <w:rsid w:val="00F25FBC"/>
    <w:rsid w:val="00F26C0D"/>
    <w:rsid w:val="00F3274B"/>
    <w:rsid w:val="00F4228B"/>
    <w:rsid w:val="00F47CE7"/>
    <w:rsid w:val="00F60CF5"/>
    <w:rsid w:val="00F7016A"/>
    <w:rsid w:val="00F70A38"/>
    <w:rsid w:val="00F770B1"/>
    <w:rsid w:val="00F77A58"/>
    <w:rsid w:val="00F80122"/>
    <w:rsid w:val="00F8348D"/>
    <w:rsid w:val="00F87A85"/>
    <w:rsid w:val="00F91CC2"/>
    <w:rsid w:val="00F920A1"/>
    <w:rsid w:val="00F92B10"/>
    <w:rsid w:val="00F97FCA"/>
    <w:rsid w:val="00FA0719"/>
    <w:rsid w:val="00FA10C4"/>
    <w:rsid w:val="00FA7BD5"/>
    <w:rsid w:val="00FB0281"/>
    <w:rsid w:val="00FB060C"/>
    <w:rsid w:val="00FB1EEE"/>
    <w:rsid w:val="00FC09BC"/>
    <w:rsid w:val="00FC4E54"/>
    <w:rsid w:val="00FC592C"/>
    <w:rsid w:val="00FD295A"/>
    <w:rsid w:val="00FD4E5F"/>
    <w:rsid w:val="00FE0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E1C05"/>
  <w15:chartTrackingRefBased/>
  <w15:docId w15:val="{AB84306C-78EE-45C1-A201-8B67226B9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4C3"/>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4C3"/>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2664C3"/>
  </w:style>
  <w:style w:type="paragraph" w:styleId="NormalWeb">
    <w:name w:val="Normal (Web)"/>
    <w:basedOn w:val="Normal"/>
    <w:uiPriority w:val="99"/>
    <w:semiHidden/>
    <w:unhideWhenUsed/>
    <w:rsid w:val="000414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673A9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73A97"/>
    <w:rPr>
      <w:rFonts w:eastAsiaTheme="minorEastAsia"/>
      <w:color w:val="5A5A5A" w:themeColor="text1" w:themeTint="A5"/>
      <w:spacing w:val="15"/>
    </w:rPr>
  </w:style>
  <w:style w:type="paragraph" w:styleId="Header">
    <w:name w:val="header"/>
    <w:basedOn w:val="Normal"/>
    <w:link w:val="HeaderChar"/>
    <w:uiPriority w:val="99"/>
    <w:unhideWhenUsed/>
    <w:rsid w:val="00F05C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C0B"/>
  </w:style>
  <w:style w:type="paragraph" w:styleId="Footer">
    <w:name w:val="footer"/>
    <w:basedOn w:val="Normal"/>
    <w:link w:val="FooterChar"/>
    <w:uiPriority w:val="99"/>
    <w:unhideWhenUsed/>
    <w:rsid w:val="00F05C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C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041338">
      <w:bodyDiv w:val="1"/>
      <w:marLeft w:val="0"/>
      <w:marRight w:val="0"/>
      <w:marTop w:val="0"/>
      <w:marBottom w:val="0"/>
      <w:divBdr>
        <w:top w:val="none" w:sz="0" w:space="0" w:color="auto"/>
        <w:left w:val="none" w:sz="0" w:space="0" w:color="auto"/>
        <w:bottom w:val="none" w:sz="0" w:space="0" w:color="auto"/>
        <w:right w:val="none" w:sz="0" w:space="0" w:color="auto"/>
      </w:divBdr>
    </w:div>
    <w:div w:id="178935885">
      <w:bodyDiv w:val="1"/>
      <w:marLeft w:val="0"/>
      <w:marRight w:val="0"/>
      <w:marTop w:val="0"/>
      <w:marBottom w:val="0"/>
      <w:divBdr>
        <w:top w:val="none" w:sz="0" w:space="0" w:color="auto"/>
        <w:left w:val="none" w:sz="0" w:space="0" w:color="auto"/>
        <w:bottom w:val="none" w:sz="0" w:space="0" w:color="auto"/>
        <w:right w:val="none" w:sz="0" w:space="0" w:color="auto"/>
      </w:divBdr>
    </w:div>
    <w:div w:id="240405589">
      <w:bodyDiv w:val="1"/>
      <w:marLeft w:val="0"/>
      <w:marRight w:val="0"/>
      <w:marTop w:val="0"/>
      <w:marBottom w:val="0"/>
      <w:divBdr>
        <w:top w:val="none" w:sz="0" w:space="0" w:color="auto"/>
        <w:left w:val="none" w:sz="0" w:space="0" w:color="auto"/>
        <w:bottom w:val="none" w:sz="0" w:space="0" w:color="auto"/>
        <w:right w:val="none" w:sz="0" w:space="0" w:color="auto"/>
      </w:divBdr>
    </w:div>
    <w:div w:id="284703528">
      <w:bodyDiv w:val="1"/>
      <w:marLeft w:val="0"/>
      <w:marRight w:val="0"/>
      <w:marTop w:val="0"/>
      <w:marBottom w:val="0"/>
      <w:divBdr>
        <w:top w:val="none" w:sz="0" w:space="0" w:color="auto"/>
        <w:left w:val="none" w:sz="0" w:space="0" w:color="auto"/>
        <w:bottom w:val="none" w:sz="0" w:space="0" w:color="auto"/>
        <w:right w:val="none" w:sz="0" w:space="0" w:color="auto"/>
      </w:divBdr>
    </w:div>
    <w:div w:id="392194372">
      <w:bodyDiv w:val="1"/>
      <w:marLeft w:val="0"/>
      <w:marRight w:val="0"/>
      <w:marTop w:val="0"/>
      <w:marBottom w:val="0"/>
      <w:divBdr>
        <w:top w:val="none" w:sz="0" w:space="0" w:color="auto"/>
        <w:left w:val="none" w:sz="0" w:space="0" w:color="auto"/>
        <w:bottom w:val="none" w:sz="0" w:space="0" w:color="auto"/>
        <w:right w:val="none" w:sz="0" w:space="0" w:color="auto"/>
      </w:divBdr>
    </w:div>
    <w:div w:id="400056161">
      <w:bodyDiv w:val="1"/>
      <w:marLeft w:val="0"/>
      <w:marRight w:val="0"/>
      <w:marTop w:val="0"/>
      <w:marBottom w:val="0"/>
      <w:divBdr>
        <w:top w:val="none" w:sz="0" w:space="0" w:color="auto"/>
        <w:left w:val="none" w:sz="0" w:space="0" w:color="auto"/>
        <w:bottom w:val="none" w:sz="0" w:space="0" w:color="auto"/>
        <w:right w:val="none" w:sz="0" w:space="0" w:color="auto"/>
      </w:divBdr>
    </w:div>
    <w:div w:id="445198285">
      <w:bodyDiv w:val="1"/>
      <w:marLeft w:val="0"/>
      <w:marRight w:val="0"/>
      <w:marTop w:val="0"/>
      <w:marBottom w:val="0"/>
      <w:divBdr>
        <w:top w:val="none" w:sz="0" w:space="0" w:color="auto"/>
        <w:left w:val="none" w:sz="0" w:space="0" w:color="auto"/>
        <w:bottom w:val="none" w:sz="0" w:space="0" w:color="auto"/>
        <w:right w:val="none" w:sz="0" w:space="0" w:color="auto"/>
      </w:divBdr>
    </w:div>
    <w:div w:id="479540048">
      <w:bodyDiv w:val="1"/>
      <w:marLeft w:val="0"/>
      <w:marRight w:val="0"/>
      <w:marTop w:val="0"/>
      <w:marBottom w:val="0"/>
      <w:divBdr>
        <w:top w:val="none" w:sz="0" w:space="0" w:color="auto"/>
        <w:left w:val="none" w:sz="0" w:space="0" w:color="auto"/>
        <w:bottom w:val="none" w:sz="0" w:space="0" w:color="auto"/>
        <w:right w:val="none" w:sz="0" w:space="0" w:color="auto"/>
      </w:divBdr>
    </w:div>
    <w:div w:id="516162956">
      <w:bodyDiv w:val="1"/>
      <w:marLeft w:val="0"/>
      <w:marRight w:val="0"/>
      <w:marTop w:val="0"/>
      <w:marBottom w:val="0"/>
      <w:divBdr>
        <w:top w:val="none" w:sz="0" w:space="0" w:color="auto"/>
        <w:left w:val="none" w:sz="0" w:space="0" w:color="auto"/>
        <w:bottom w:val="none" w:sz="0" w:space="0" w:color="auto"/>
        <w:right w:val="none" w:sz="0" w:space="0" w:color="auto"/>
      </w:divBdr>
    </w:div>
    <w:div w:id="545220216">
      <w:bodyDiv w:val="1"/>
      <w:marLeft w:val="0"/>
      <w:marRight w:val="0"/>
      <w:marTop w:val="0"/>
      <w:marBottom w:val="0"/>
      <w:divBdr>
        <w:top w:val="none" w:sz="0" w:space="0" w:color="auto"/>
        <w:left w:val="none" w:sz="0" w:space="0" w:color="auto"/>
        <w:bottom w:val="none" w:sz="0" w:space="0" w:color="auto"/>
        <w:right w:val="none" w:sz="0" w:space="0" w:color="auto"/>
      </w:divBdr>
    </w:div>
    <w:div w:id="601379960">
      <w:bodyDiv w:val="1"/>
      <w:marLeft w:val="0"/>
      <w:marRight w:val="0"/>
      <w:marTop w:val="0"/>
      <w:marBottom w:val="0"/>
      <w:divBdr>
        <w:top w:val="none" w:sz="0" w:space="0" w:color="auto"/>
        <w:left w:val="none" w:sz="0" w:space="0" w:color="auto"/>
        <w:bottom w:val="none" w:sz="0" w:space="0" w:color="auto"/>
        <w:right w:val="none" w:sz="0" w:space="0" w:color="auto"/>
      </w:divBdr>
    </w:div>
    <w:div w:id="794100535">
      <w:bodyDiv w:val="1"/>
      <w:marLeft w:val="0"/>
      <w:marRight w:val="0"/>
      <w:marTop w:val="0"/>
      <w:marBottom w:val="0"/>
      <w:divBdr>
        <w:top w:val="none" w:sz="0" w:space="0" w:color="auto"/>
        <w:left w:val="none" w:sz="0" w:space="0" w:color="auto"/>
        <w:bottom w:val="none" w:sz="0" w:space="0" w:color="auto"/>
        <w:right w:val="none" w:sz="0" w:space="0" w:color="auto"/>
      </w:divBdr>
    </w:div>
    <w:div w:id="824081907">
      <w:bodyDiv w:val="1"/>
      <w:marLeft w:val="0"/>
      <w:marRight w:val="0"/>
      <w:marTop w:val="0"/>
      <w:marBottom w:val="0"/>
      <w:divBdr>
        <w:top w:val="none" w:sz="0" w:space="0" w:color="auto"/>
        <w:left w:val="none" w:sz="0" w:space="0" w:color="auto"/>
        <w:bottom w:val="none" w:sz="0" w:space="0" w:color="auto"/>
        <w:right w:val="none" w:sz="0" w:space="0" w:color="auto"/>
      </w:divBdr>
    </w:div>
    <w:div w:id="922691026">
      <w:bodyDiv w:val="1"/>
      <w:marLeft w:val="0"/>
      <w:marRight w:val="0"/>
      <w:marTop w:val="0"/>
      <w:marBottom w:val="0"/>
      <w:divBdr>
        <w:top w:val="none" w:sz="0" w:space="0" w:color="auto"/>
        <w:left w:val="none" w:sz="0" w:space="0" w:color="auto"/>
        <w:bottom w:val="none" w:sz="0" w:space="0" w:color="auto"/>
        <w:right w:val="none" w:sz="0" w:space="0" w:color="auto"/>
      </w:divBdr>
    </w:div>
    <w:div w:id="982849414">
      <w:bodyDiv w:val="1"/>
      <w:marLeft w:val="0"/>
      <w:marRight w:val="0"/>
      <w:marTop w:val="0"/>
      <w:marBottom w:val="0"/>
      <w:divBdr>
        <w:top w:val="none" w:sz="0" w:space="0" w:color="auto"/>
        <w:left w:val="none" w:sz="0" w:space="0" w:color="auto"/>
        <w:bottom w:val="none" w:sz="0" w:space="0" w:color="auto"/>
        <w:right w:val="none" w:sz="0" w:space="0" w:color="auto"/>
      </w:divBdr>
    </w:div>
    <w:div w:id="997925312">
      <w:bodyDiv w:val="1"/>
      <w:marLeft w:val="0"/>
      <w:marRight w:val="0"/>
      <w:marTop w:val="0"/>
      <w:marBottom w:val="0"/>
      <w:divBdr>
        <w:top w:val="none" w:sz="0" w:space="0" w:color="auto"/>
        <w:left w:val="none" w:sz="0" w:space="0" w:color="auto"/>
        <w:bottom w:val="none" w:sz="0" w:space="0" w:color="auto"/>
        <w:right w:val="none" w:sz="0" w:space="0" w:color="auto"/>
      </w:divBdr>
    </w:div>
    <w:div w:id="1081833836">
      <w:bodyDiv w:val="1"/>
      <w:marLeft w:val="0"/>
      <w:marRight w:val="0"/>
      <w:marTop w:val="0"/>
      <w:marBottom w:val="0"/>
      <w:divBdr>
        <w:top w:val="none" w:sz="0" w:space="0" w:color="auto"/>
        <w:left w:val="none" w:sz="0" w:space="0" w:color="auto"/>
        <w:bottom w:val="none" w:sz="0" w:space="0" w:color="auto"/>
        <w:right w:val="none" w:sz="0" w:space="0" w:color="auto"/>
      </w:divBdr>
    </w:div>
    <w:div w:id="1248614554">
      <w:bodyDiv w:val="1"/>
      <w:marLeft w:val="0"/>
      <w:marRight w:val="0"/>
      <w:marTop w:val="0"/>
      <w:marBottom w:val="0"/>
      <w:divBdr>
        <w:top w:val="none" w:sz="0" w:space="0" w:color="auto"/>
        <w:left w:val="none" w:sz="0" w:space="0" w:color="auto"/>
        <w:bottom w:val="none" w:sz="0" w:space="0" w:color="auto"/>
        <w:right w:val="none" w:sz="0" w:space="0" w:color="auto"/>
      </w:divBdr>
    </w:div>
    <w:div w:id="1286110584">
      <w:bodyDiv w:val="1"/>
      <w:marLeft w:val="0"/>
      <w:marRight w:val="0"/>
      <w:marTop w:val="0"/>
      <w:marBottom w:val="0"/>
      <w:divBdr>
        <w:top w:val="none" w:sz="0" w:space="0" w:color="auto"/>
        <w:left w:val="none" w:sz="0" w:space="0" w:color="auto"/>
        <w:bottom w:val="none" w:sz="0" w:space="0" w:color="auto"/>
        <w:right w:val="none" w:sz="0" w:space="0" w:color="auto"/>
      </w:divBdr>
    </w:div>
    <w:div w:id="1325283489">
      <w:bodyDiv w:val="1"/>
      <w:marLeft w:val="0"/>
      <w:marRight w:val="0"/>
      <w:marTop w:val="0"/>
      <w:marBottom w:val="0"/>
      <w:divBdr>
        <w:top w:val="none" w:sz="0" w:space="0" w:color="auto"/>
        <w:left w:val="none" w:sz="0" w:space="0" w:color="auto"/>
        <w:bottom w:val="none" w:sz="0" w:space="0" w:color="auto"/>
        <w:right w:val="none" w:sz="0" w:space="0" w:color="auto"/>
      </w:divBdr>
    </w:div>
    <w:div w:id="1326670632">
      <w:bodyDiv w:val="1"/>
      <w:marLeft w:val="0"/>
      <w:marRight w:val="0"/>
      <w:marTop w:val="0"/>
      <w:marBottom w:val="0"/>
      <w:divBdr>
        <w:top w:val="none" w:sz="0" w:space="0" w:color="auto"/>
        <w:left w:val="none" w:sz="0" w:space="0" w:color="auto"/>
        <w:bottom w:val="none" w:sz="0" w:space="0" w:color="auto"/>
        <w:right w:val="none" w:sz="0" w:space="0" w:color="auto"/>
      </w:divBdr>
    </w:div>
    <w:div w:id="1404833783">
      <w:bodyDiv w:val="1"/>
      <w:marLeft w:val="0"/>
      <w:marRight w:val="0"/>
      <w:marTop w:val="0"/>
      <w:marBottom w:val="0"/>
      <w:divBdr>
        <w:top w:val="none" w:sz="0" w:space="0" w:color="auto"/>
        <w:left w:val="none" w:sz="0" w:space="0" w:color="auto"/>
        <w:bottom w:val="none" w:sz="0" w:space="0" w:color="auto"/>
        <w:right w:val="none" w:sz="0" w:space="0" w:color="auto"/>
      </w:divBdr>
    </w:div>
    <w:div w:id="1437171647">
      <w:bodyDiv w:val="1"/>
      <w:marLeft w:val="0"/>
      <w:marRight w:val="0"/>
      <w:marTop w:val="0"/>
      <w:marBottom w:val="0"/>
      <w:divBdr>
        <w:top w:val="none" w:sz="0" w:space="0" w:color="auto"/>
        <w:left w:val="none" w:sz="0" w:space="0" w:color="auto"/>
        <w:bottom w:val="none" w:sz="0" w:space="0" w:color="auto"/>
        <w:right w:val="none" w:sz="0" w:space="0" w:color="auto"/>
      </w:divBdr>
    </w:div>
    <w:div w:id="1459567331">
      <w:bodyDiv w:val="1"/>
      <w:marLeft w:val="0"/>
      <w:marRight w:val="0"/>
      <w:marTop w:val="0"/>
      <w:marBottom w:val="0"/>
      <w:divBdr>
        <w:top w:val="none" w:sz="0" w:space="0" w:color="auto"/>
        <w:left w:val="none" w:sz="0" w:space="0" w:color="auto"/>
        <w:bottom w:val="none" w:sz="0" w:space="0" w:color="auto"/>
        <w:right w:val="none" w:sz="0" w:space="0" w:color="auto"/>
      </w:divBdr>
    </w:div>
    <w:div w:id="1688406966">
      <w:bodyDiv w:val="1"/>
      <w:marLeft w:val="0"/>
      <w:marRight w:val="0"/>
      <w:marTop w:val="0"/>
      <w:marBottom w:val="0"/>
      <w:divBdr>
        <w:top w:val="none" w:sz="0" w:space="0" w:color="auto"/>
        <w:left w:val="none" w:sz="0" w:space="0" w:color="auto"/>
        <w:bottom w:val="none" w:sz="0" w:space="0" w:color="auto"/>
        <w:right w:val="none" w:sz="0" w:space="0" w:color="auto"/>
      </w:divBdr>
    </w:div>
    <w:div w:id="1874492276">
      <w:bodyDiv w:val="1"/>
      <w:marLeft w:val="0"/>
      <w:marRight w:val="0"/>
      <w:marTop w:val="0"/>
      <w:marBottom w:val="0"/>
      <w:divBdr>
        <w:top w:val="none" w:sz="0" w:space="0" w:color="auto"/>
        <w:left w:val="none" w:sz="0" w:space="0" w:color="auto"/>
        <w:bottom w:val="none" w:sz="0" w:space="0" w:color="auto"/>
        <w:right w:val="none" w:sz="0" w:space="0" w:color="auto"/>
      </w:divBdr>
    </w:div>
    <w:div w:id="1963144561">
      <w:bodyDiv w:val="1"/>
      <w:marLeft w:val="0"/>
      <w:marRight w:val="0"/>
      <w:marTop w:val="0"/>
      <w:marBottom w:val="0"/>
      <w:divBdr>
        <w:top w:val="none" w:sz="0" w:space="0" w:color="auto"/>
        <w:left w:val="none" w:sz="0" w:space="0" w:color="auto"/>
        <w:bottom w:val="none" w:sz="0" w:space="0" w:color="auto"/>
        <w:right w:val="none" w:sz="0" w:space="0" w:color="auto"/>
      </w:divBdr>
    </w:div>
    <w:div w:id="2116098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customXml" Target="ink/ink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3-16T11:24:12.349"/>
    </inkml:context>
    <inkml:brush xml:id="br0">
      <inkml:brushProperty name="width" value="0.05" units="cm"/>
      <inkml:brushProperty name="height" value="0.05" units="cm"/>
    </inkml:brush>
  </inkml:definitions>
  <inkml:trace contextRef="#ctx0" brushRef="#br0">10896 8882 1800 0 0,'-3'2'-8'0'0,"-8"4"5"0"0,10-6 3 0 0,1 1-1 0 0,0-1 1 0 0,0 0 0 0 0,-1 0 0 0 0,1 1-1 0 0,0-1 1 0 0,-1 0 0 0 0,1 0 0 0 0,0 0-1 0 0,-1 0 1 0 0,1 1 0 0 0,0-1 0 0 0,-1 0-1 0 0,1 0 1 0 0,0 0 0 0 0,-1 0 0 0 0,1 0-1 0 0,0 0 1 0 0,-1 0 0 0 0,1 0 0 0 0,0 0-1 0 0,-1 0 1 0 0,1 0 0 0 0,-1 0 0 0 0,1 0-1 0 0,0 0 1 0 0,-1-1 0 0 0,1 1 0 0 0,0 0-1 0 0,-1 0 1 0 0,1 0 0 0 0,0 0 0 0 0,-1-1-1 0 0,1 1 1 0 0,0 0 0 0 0,0 0 0 0 0,-1 0-1 0 0,1-1 1 0 0,0 1 0 0 0,0 0-1 0 0,-1-1 1 0 0,1 1 0 0 0,0 0 0 0 0,0-1-1 0 0,0 1 1 0 0,0 0 0 0 0,-1-1 0 0 0,1 1-1 0 0,0 0 1 0 0,0-1 0 0 0,6-41 0 0 0,79-275 112 0 0,6-27 473 0 0,-72 200-69 0 0,-5 0 0 0 0,-11-283 0 0 0,-6 203 167 0 0,62-559 2135 0 0,-23 440-1583 0 0,136-922 2690 0 0,-150 1129-3558 0 0,131-657 1544 0 0,241-1274 687 0 0,-237 1263-2009 0 0,2-10-257 0 0,-103 576-276 0 0</inkml:trace>
  <inkml:trace contextRef="#ctx0" brushRef="#br0" timeOffset="1374.79">8926 6004 9440 0 0,'-160'64'44'0'0,"-92"13"899"0"0,57-20-180 0 0,-7-2-113 0 0,-78 27 206 0 0,-104 40-84 0 0,251-84-571 0 0,-1058 278 1263 0 0,507-131-658 0 0,547-145-649 0 0,-624 197 656 0 0,109-32-123 0 0,301-101-294 0 0,-1449 452 1384 0 0,170 27-524 0 0,1516-539-1200 0 0</inkml:trace>
  <inkml:trace contextRef="#ctx0" brushRef="#br0" timeOffset="2513.55">571 10208 96 0 0,'-33'-1'0'0'0,"-21"-2"0"0"0,35 2 572 0 0,26 0-1025 0 0,39 2 2922 0 0,-27-1 5391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3-16T11:23:56.934"/>
    </inkml:context>
    <inkml:brush xml:id="br0">
      <inkml:brushProperty name="width" value="0.05" units="cm"/>
      <inkml:brushProperty name="height" value="0.05" units="cm"/>
    </inkml:brush>
  </inkml:definitions>
  <inkml:trace contextRef="#ctx0" brushRef="#br0">1 4954 96 0 0,'2'-21'0'0'0,"5"-18"0"0"0,13-18 0 0 0,33-54-3 0 0,-26 71 78 0 0,50-119 661 0 0,86-253 0 0 0,-121 295-532 0 0,-4 17 96 0 0,-5-2 0 0 0,34-178 0 0 0,4-243 982 0 0,95-549 1122 0 0,-137 929-2180 0 0,153-813 1187 0 0,-166 824-1110 0 0,-6-1-1 0 0,-15-263 0 0 0,-6 235-106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Man07</b:Tag>
    <b:SourceType>Report</b:SourceType>
    <b:Guid>{8AF8D029-B8E9-40C7-947C-F9722A05CA92}</b:Guid>
    <b:Title>Young people’s interaction with natural heritage through outdoor learning</b:Title>
    <b:Year>2007</b:Year>
    <b:Publisher>Scottish Natural Heritage</b:Publisher>
    <b:Author>
      <b:Author>
        <b:NameList>
          <b:Person>
            <b:Last>Mannion</b:Last>
            <b:First>Greg</b:First>
          </b:Person>
          <b:Person>
            <b:Last>Sankey</b:Last>
            <b:First>Kate</b:First>
          </b:Person>
          <b:Person>
            <b:Last>Doyle</b:Last>
            <b:First>Lesley</b:First>
          </b:Person>
          <b:Person>
            <b:Last>Mattu</b:Last>
            <b:First>Leanne</b:First>
          </b:Person>
        </b:NameList>
      </b:Author>
    </b:Author>
    <b:JournalName>Faculty of Social Sciences Research Reports</b:JournalName>
    <b:RefOrder>3</b:RefOrder>
  </b:Source>
  <b:Source>
    <b:Tag>Goo06</b:Tag>
    <b:SourceType>JournalArticle</b:SourceType>
    <b:Guid>{2689BD65-BC8C-4563-824B-9EC7290FEE53}</b:Guid>
    <b:Author>
      <b:Author>
        <b:NameList>
          <b:Person>
            <b:Last>Goodall</b:Last>
            <b:First>Brian</b:First>
          </b:Person>
        </b:NameList>
      </b:Author>
    </b:Author>
    <b:Title>Disabled access and heritage attractions</b:Title>
    <b:Year>2006</b:Year>
    <b:Publisher>Department of Planning and Regional Development, University of Thessaly</b:Publisher>
    <b:JournalName>Tourism Culture &amp; Communication</b:JournalName>
    <b:Pages>57-78</b:Pages>
    <b:RefOrder>5</b:RefOrder>
  </b:Source>
  <b:Source>
    <b:Tag>Ton13</b:Tag>
    <b:SourceType>Book</b:SourceType>
    <b:Guid>{5ADDA864-D38E-43DD-B88A-30E612537CDB}</b:Guid>
    <b:Title>The Birth of the Museum: History, Theory, Politics</b:Title>
    <b:Year>2013</b:Year>
    <b:Author>
      <b:Author>
        <b:NameList>
          <b:Person>
            <b:Last>Bennett</b:Last>
            <b:First>Tony</b:First>
          </b:Person>
        </b:NameList>
      </b:Author>
    </b:Author>
    <b:Publisher>Taylor &amp; Francis</b:Publisher>
    <b:RefOrder>6</b:RefOrder>
  </b:Source>
  <b:Source>
    <b:Tag>LAR20</b:Tag>
    <b:SourceType>InternetSite</b:SourceType>
    <b:Guid>{7FA0247E-B9D9-49B7-AC81-C3523530E07B}</b:Guid>
    <b:Title>Website Usability Guide</b:Title>
    <b:InternetSiteTitle>Quick Sprout Logo</b:InternetSiteTitle>
    <b:Year>2020</b:Year>
    <b:Month>12</b:Month>
    <b:Day>12</b:Day>
    <b:URL>https://www.quicksprout.com/website-usability/#follow</b:URL>
    <b:Author>
      <b:Author>
        <b:NameList>
          <b:Person>
            <b:Last>LOFGREN</b:Last>
            <b:First>LARS</b:First>
          </b:Person>
        </b:NameList>
      </b:Author>
    </b:Author>
    <b:RefOrder>7</b:RefOrder>
  </b:Source>
  <b:Source>
    <b:Tag>Dar13</b:Tag>
    <b:SourceType>ConferenceProceedings</b:SourceType>
    <b:Guid>{70915046-9FFE-41D2-BE07-C83B96758992}</b:Guid>
    <b:Title>Inclusive websites for the elderly: user friendly guidelines for designers and managers of websites and applications</b:Title>
    <b:Year>2013</b:Year>
    <b:Author>
      <b:Author>
        <b:NameList>
          <b:Person>
            <b:Last>Darvishy</b:Last>
            <b:First>Alireza</b:First>
          </b:Person>
          <b:Person>
            <b:Last>Good</b:Last>
            <b:First>Alice </b:First>
          </b:Person>
        </b:NameList>
      </b:Author>
    </b:Author>
    <b:Pages>226-230</b:Pages>
    <b:ConferenceName>International Conference, HCI International 2013</b:ConferenceName>
    <b:City>Las Vegas </b:City>
    <b:Publisher>Springer Berlin Heidelberg</b:Publisher>
    <b:RefOrder>8</b:RefOrder>
  </b:Source>
  <b:Source>
    <b:Tag>Hug04</b:Tag>
    <b:SourceType>Book</b:SourceType>
    <b:Guid>{368EA15D-97E0-466E-ABED-8FACDC5D63EB}</b:Guid>
    <b:Title>Digitizing Collections: Strategic Issues for the Information Manager</b:Title>
    <b:Year>2004</b:Year>
    <b:Publisher>Facet</b:Publisher>
    <b:Author>
      <b:Author>
        <b:NameList>
          <b:Person>
            <b:Last>Hughes</b:Last>
            <b:First>Lorna</b:First>
            <b:Middle>M.</b:Middle>
          </b:Person>
          <b:Person>
            <b:Last>Green</b:Last>
            <b:First>David</b:First>
          </b:Person>
        </b:NameList>
      </b:Author>
    </b:Author>
    <b:RefOrder>10</b:RefOrder>
  </b:Source>
  <b:Source>
    <b:Tag>Rik11</b:Tag>
    <b:SourceType>BookSection</b:SourceType>
    <b:Guid>{5A8409C8-BE06-4C3D-B3C4-553A95DC5BA5}</b:Guid>
    <b:Author>
      <b:Author>
        <b:NameList>
          <b:Person>
            <b:Last>Rikowski</b:Last>
            <b:First>Ruth</b:First>
          </b:Person>
        </b:NameList>
      </b:Author>
      <b:BookAuthor>
        <b:NameList>
          <b:Person>
            <b:Last>Rikowski</b:Last>
            <b:First>Ruth</b:First>
          </b:Person>
        </b:NameList>
      </b:BookAuthor>
    </b:Author>
    <b:Title>Educational Futures Rethinking Theory and Practice</b:Title>
    <b:Year>2011</b:Year>
    <b:Publisher>SensePublishers</b:Publisher>
    <b:BookTitle>Digital Libraries and Digitisation</b:BookTitle>
    <b:Pages>21-41</b:Pages>
    <b:RefOrder>9</b:RefOrder>
  </b:Source>
  <b:Source>
    <b:Tag>Amg231</b:Tag>
    <b:SourceType>InternetSite</b:SourceType>
    <b:Guid>{7628350F-7B2F-4EDD-A802-0C1ADD97E1E4}</b:Guid>
    <b:Title>St Fagans National Museum of History</b:Title>
    <b:Year>2023</b:Year>
    <b:Author>
      <b:Author>
        <b:NameList>
          <b:Person>
            <b:Last>Cymru</b:Last>
            <b:First>Amgueddfa</b:First>
          </b:Person>
        </b:NameList>
      </b:Author>
    </b:Author>
    <b:InternetSiteTitle>St Fagans National Museum of History| Museum Wales</b:InternetSiteTitle>
    <b:URL>https://museum.wales/stfagans/</b:URL>
    <b:RefOrder>2</b:RefOrder>
  </b:Source>
  <b:Source>
    <b:Tag>Amg23</b:Tag>
    <b:SourceType>InternetSite</b:SourceType>
    <b:Guid>{B1755F87-F42A-4942-9A0B-F283BE326BCA}</b:Guid>
    <b:Title>A Brief History of St Fagans</b:Title>
    <b:Year>2023</b:Year>
    <b:Author>
      <b:Author>
        <b:NameList>
          <b:Person>
            <b:Last>Cymru</b:Last>
            <b:First>Amgueddfa</b:First>
          </b:Person>
        </b:NameList>
      </b:Author>
    </b:Author>
    <b:InternetSiteTitle>ST FAGANS NATIONAL MUSEUM OF HISTORY| Museum Wales</b:InternetSiteTitle>
    <b:URL>https://museum.wales/stfagans/stfagans-history/</b:URL>
    <b:RefOrder>1</b:RefOrder>
  </b:Source>
  <b:Source>
    <b:Tag>Amg232</b:Tag>
    <b:SourceType>InternetSite</b:SourceType>
    <b:Guid>{CC0FF556-D0FF-4475-BB88-58872D85BF09}</b:Guid>
    <b:Author>
      <b:Author>
        <b:NameList>
          <b:Person>
            <b:Last>Cymru</b:Last>
            <b:First>Amgueddfa</b:First>
          </b:Person>
        </b:NameList>
      </b:Author>
    </b:Author>
    <b:Title>Accessibility</b:Title>
    <b:InternetSiteTitle>St Fagans National Museum of History</b:InternetSiteTitle>
    <b:Year>2023</b:Year>
    <b:URL>https://museum.wales/stfagans/visit/access/</b:URL>
    <b:RefOrder>4</b:RefOrder>
  </b:Source>
  <b:Source>
    <b:Tag>IMS23</b:Tag>
    <b:SourceType>InternetSite</b:SourceType>
    <b:Guid>{2318ADB6-C842-45E9-84C2-C1F8974B14F2}</b:Guid>
    <b:Author>
      <b:Author>
        <b:NameList>
          <b:Person>
            <b:Last>Marketing</b:Last>
            <b:First>IMS</b:First>
          </b:Person>
        </b:NameList>
      </b:Author>
    </b:Author>
    <b:Title>The Importance of Blogging for your Website</b:Title>
    <b:InternetSiteTitle>imsmarketing </b:InternetSiteTitle>
    <b:Year>2023</b:Year>
    <b:URL>https://www.imsmarketing.ie/digital-marketing/the-importance-of-blogging-for-your-website/#:~:text=Blogs%20are%20informal%20articles%20written,search%20traffic%20to%20your%20website.</b:URL>
    <b:RefOrder>11</b:RefOrder>
  </b:Source>
  <b:Source>
    <b:Tag>Lan16</b:Tag>
    <b:SourceType>Book</b:SourceType>
    <b:Guid>{49DFA6BE-2448-4684-9E12-54861290E1D0}</b:Guid>
    <b:Title>The Responsive Museum: Working with Audiences in the Twenty-First Century</b:Title>
    <b:Year>2016</b:Year>
    <b:Author>
      <b:Author>
        <b:NameList>
          <b:Person>
            <b:Last>Lang</b:Last>
            <b:First>Caroline</b:First>
          </b:Person>
          <b:Person>
            <b:Last>Reeve</b:Last>
            <b:First>John</b:First>
          </b:Person>
        </b:NameList>
      </b:Author>
    </b:Author>
    <b:Publisher>Taylor &amp; Francis</b:Publisher>
    <b:RefOrder>12</b:RefOrder>
  </b:Source>
  <b:Source>
    <b:Tag>And12</b:Tag>
    <b:SourceType>JournalArticle</b:SourceType>
    <b:Guid>{E6268462-5A7B-409D-BEB5-A2155AC58C07}</b:Guid>
    <b:Title>The Importance of Word of Mouth for Museums: An Analytical Framework</b:Title>
    <b:Year>2012</b:Year>
    <b:Author>
      <b:Author>
        <b:NameList>
          <b:Person>
            <b:Last>Hausmann</b:Last>
            <b:First>Andrea</b:First>
          </b:Person>
        </b:NameList>
      </b:Author>
    </b:Author>
    <b:JournalName>International Journal of Arts Management </b:JournalName>
    <b:Pages>32-43</b:Pages>
    <b:RefOrder>14</b:RefOrder>
  </b:Source>
  <b:Source>
    <b:Tag>Aux21</b:Tag>
    <b:SourceType>Report</b:SourceType>
    <b:Guid>{644EC036-60C3-499C-AD40-B52FDBBD8654}</b:Guid>
    <b:Author>
      <b:Author>
        <b:NameList>
          <b:Person>
            <b:Last>Auxier</b:Last>
            <b:First>Brooke</b:First>
          </b:Person>
          <b:Person>
            <b:Last>Anderson</b:Last>
            <b:First>Monica</b:First>
          </b:Person>
        </b:NameList>
      </b:Author>
    </b:Author>
    <b:Title>Social media use in 2021</b:Title>
    <b:Year>2021</b:Year>
    <b:Publisher>Pew Research Center</b:Publisher>
    <b:RefOrder>13</b:RefOrder>
  </b:Source>
  <b:Source>
    <b:Tag>Tri19</b:Tag>
    <b:SourceType>JournalArticle</b:SourceType>
    <b:Guid>{E0D098E6-B78F-4DAB-9BFE-C07D7702D413}</b:Guid>
    <b:Title>Digital heritage tourism: innovations in museums</b:Title>
    <b:Year>2019</b:Year>
    <b:Author>
      <b:Author>
        <b:NameList>
          <b:Person>
            <b:Last>Navarrete</b:Last>
            <b:First>Trilce</b:First>
          </b:Person>
        </b:NameList>
      </b:Author>
    </b:Author>
    <b:JournalName>World Leisure Journal </b:JournalName>
    <b:Pages>200-214</b:Pages>
    <b:RefOrder>15</b:RefOrder>
  </b:Source>
  <b:Source>
    <b:Tag>Mar21</b:Tag>
    <b:SourceType>Report</b:SourceType>
    <b:Guid>{CE983679-E944-44F4-B83A-2335CC7D0A1D}</b:Guid>
    <b:Title>Collecting LGBTQ+ histories at St Fagans National Museum of History</b:Title>
    <b:Year>2021</b:Year>
    <b:Author>
      <b:Author>
        <b:NameList>
          <b:Person>
            <b:Last>Etheridge</b:Last>
            <b:First>Mark</b:First>
          </b:Person>
        </b:NameList>
      </b:Author>
    </b:Author>
    <b:Publisher>Amgueddfa Cymru</b:Publisher>
    <b:RefOrder>16</b:RefOrder>
  </b:Source>
  <b:Source>
    <b:Tag>Dar19</b:Tag>
    <b:SourceType>Book</b:SourceType>
    <b:Guid>{B0752232-9144-44AD-B502-8C81D17AF41F}</b:Guid>
    <b:Title>A Little Gay History of Wales</b:Title>
    <b:Year>2019</b:Year>
    <b:Publisher>University of Wales Press</b:Publisher>
    <b:Author>
      <b:Author>
        <b:NameList>
          <b:Person>
            <b:Last>Leeworthy</b:Last>
            <b:First>Daryl</b:First>
          </b:Person>
        </b:NameList>
      </b:Author>
    </b:Author>
    <b:RefOrder>17</b:RefOrder>
  </b:Source>
</b:Sources>
</file>

<file path=customXml/itemProps1.xml><?xml version="1.0" encoding="utf-8"?>
<ds:datastoreItem xmlns:ds="http://schemas.openxmlformats.org/officeDocument/2006/customXml" ds:itemID="{D0251DD0-4390-48CF-B885-8D83A264B8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1646</TotalTime>
  <Pages>7</Pages>
  <Words>2346</Words>
  <Characters>12695</Characters>
  <Application>Microsoft Office Word</Application>
  <DocSecurity>0</DocSecurity>
  <Lines>208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Vaughan</dc:creator>
  <cp:keywords/>
  <dc:description/>
  <cp:lastModifiedBy>Emily Vaughan</cp:lastModifiedBy>
  <cp:revision>620</cp:revision>
  <dcterms:created xsi:type="dcterms:W3CDTF">2023-03-09T08:50:00Z</dcterms:created>
  <dcterms:modified xsi:type="dcterms:W3CDTF">2023-03-16T11:28:00Z</dcterms:modified>
</cp:coreProperties>
</file>