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319222097"/>
        <w:docPartObj>
          <w:docPartGallery w:val="Cover Pages"/>
          <w:docPartUnique/>
        </w:docPartObj>
      </w:sdtPr>
      <w:sdtEndPr>
        <w:rPr>
          <w:color w:val="auto"/>
        </w:rPr>
      </w:sdtEndPr>
      <w:sdtContent>
        <w:p w14:paraId="3C5E8402" w14:textId="08650A81" w:rsidR="00757C7C" w:rsidRDefault="00757C7C">
          <w:pPr>
            <w:pStyle w:val="NoSpacing"/>
            <w:spacing w:before="1540" w:after="240"/>
            <w:jc w:val="center"/>
            <w:rPr>
              <w:color w:val="4472C4" w:themeColor="accent1"/>
            </w:rPr>
          </w:pPr>
          <w:r>
            <w:rPr>
              <w:noProof/>
              <w:color w:val="4472C4" w:themeColor="accent1"/>
            </w:rPr>
            <w:drawing>
              <wp:inline distT="0" distB="0" distL="0" distR="0" wp14:anchorId="1CADEA68" wp14:editId="57065D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81020105F2346AB81B18A7035414DB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0FB098F" w14:textId="7B4A4235" w:rsidR="00757C7C" w:rsidRDefault="007B1E9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the challenge faced by the energy sector </w:t>
              </w:r>
            </w:p>
          </w:sdtContent>
        </w:sdt>
        <w:sdt>
          <w:sdtPr>
            <w:rPr>
              <w:color w:val="4472C4" w:themeColor="accent1"/>
              <w:sz w:val="28"/>
              <w:szCs w:val="28"/>
            </w:rPr>
            <w:alias w:val="Subtitle"/>
            <w:tag w:val=""/>
            <w:id w:val="328029620"/>
            <w:placeholder>
              <w:docPart w:val="C9599B4632CE44DCB75204B94AFABFE5"/>
            </w:placeholder>
            <w:showingPlcHdr/>
            <w:dataBinding w:prefixMappings="xmlns:ns0='http://purl.org/dc/elements/1.1/' xmlns:ns1='http://schemas.openxmlformats.org/package/2006/metadata/core-properties' " w:xpath="/ns1:coreProperties[1]/ns0:subject[1]" w:storeItemID="{6C3C8BC8-F283-45AE-878A-BAB7291924A1}"/>
            <w:text/>
          </w:sdtPr>
          <w:sdtContent>
            <w:p w14:paraId="09AA7BB5" w14:textId="77777777" w:rsidR="00757C7C" w:rsidRDefault="00757C7C">
              <w:pPr>
                <w:pStyle w:val="NoSpacing"/>
                <w:jc w:val="center"/>
                <w:rPr>
                  <w:color w:val="4472C4" w:themeColor="accent1"/>
                  <w:sz w:val="28"/>
                  <w:szCs w:val="28"/>
                </w:rPr>
              </w:pPr>
              <w:r>
                <w:rPr>
                  <w:color w:val="4472C4" w:themeColor="accent1"/>
                  <w:sz w:val="28"/>
                  <w:szCs w:val="28"/>
                </w:rPr>
                <w:t>[Document subtitle]</w:t>
              </w:r>
            </w:p>
          </w:sdtContent>
        </w:sdt>
        <w:p w14:paraId="6C58908A" w14:textId="77777777" w:rsidR="00757C7C" w:rsidRDefault="00757C7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A39955A" wp14:editId="7E23773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Content>
                                  <w:p w14:paraId="74560B97" w14:textId="0F2BB515" w:rsidR="00757C7C" w:rsidRDefault="007B1E9A">
                                    <w:pPr>
                                      <w:pStyle w:val="NoSpacing"/>
                                      <w:spacing w:after="40"/>
                                      <w:jc w:val="center"/>
                                      <w:rPr>
                                        <w:caps/>
                                        <w:color w:val="4472C4" w:themeColor="accent1"/>
                                        <w:sz w:val="28"/>
                                        <w:szCs w:val="28"/>
                                      </w:rPr>
                                    </w:pPr>
                                    <w:r>
                                      <w:rPr>
                                        <w:caps/>
                                        <w:color w:val="4472C4" w:themeColor="accent1"/>
                                        <w:sz w:val="28"/>
                                        <w:szCs w:val="28"/>
                                      </w:rPr>
                                      <w:t>December 9, 2022</w:t>
                                    </w:r>
                                  </w:p>
                                </w:sdtContent>
                              </w:sdt>
                              <w:p w14:paraId="240798CB" w14:textId="779A6350" w:rsidR="00757C7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B1E9A">
                                      <w:rPr>
                                        <w:caps/>
                                        <w:color w:val="4472C4" w:themeColor="accent1"/>
                                      </w:rPr>
                                      <w:t>david stefan lupu</w:t>
                                    </w:r>
                                  </w:sdtContent>
                                </w:sdt>
                              </w:p>
                              <w:p w14:paraId="527D5DD1" w14:textId="7AF312DD" w:rsidR="00757C7C"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B1E9A">
                                      <w:rPr>
                                        <w:color w:val="4472C4" w:themeColor="accent1"/>
                                      </w:rPr>
                                      <w:t>1922306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39955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9T00:00:00Z">
                              <w:dateFormat w:val="MMMM d, yyyy"/>
                              <w:lid w:val="en-US"/>
                              <w:storeMappedDataAs w:val="dateTime"/>
                              <w:calendar w:val="gregorian"/>
                            </w:date>
                          </w:sdtPr>
                          <w:sdtContent>
                            <w:p w14:paraId="74560B97" w14:textId="0F2BB515" w:rsidR="00757C7C" w:rsidRDefault="007B1E9A">
                              <w:pPr>
                                <w:pStyle w:val="NoSpacing"/>
                                <w:spacing w:after="40"/>
                                <w:jc w:val="center"/>
                                <w:rPr>
                                  <w:caps/>
                                  <w:color w:val="4472C4" w:themeColor="accent1"/>
                                  <w:sz w:val="28"/>
                                  <w:szCs w:val="28"/>
                                </w:rPr>
                              </w:pPr>
                              <w:r>
                                <w:rPr>
                                  <w:caps/>
                                  <w:color w:val="4472C4" w:themeColor="accent1"/>
                                  <w:sz w:val="28"/>
                                  <w:szCs w:val="28"/>
                                </w:rPr>
                                <w:t>December 9, 2022</w:t>
                              </w:r>
                            </w:p>
                          </w:sdtContent>
                        </w:sdt>
                        <w:p w14:paraId="240798CB" w14:textId="779A6350" w:rsidR="00757C7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B1E9A">
                                <w:rPr>
                                  <w:caps/>
                                  <w:color w:val="4472C4" w:themeColor="accent1"/>
                                </w:rPr>
                                <w:t>david stefan lupu</w:t>
                              </w:r>
                            </w:sdtContent>
                          </w:sdt>
                        </w:p>
                        <w:p w14:paraId="527D5DD1" w14:textId="7AF312DD" w:rsidR="00757C7C"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B1E9A">
                                <w:rPr>
                                  <w:color w:val="4472C4" w:themeColor="accent1"/>
                                </w:rPr>
                                <w:t>1922306</w:t>
                              </w:r>
                            </w:sdtContent>
                          </w:sdt>
                        </w:p>
                      </w:txbxContent>
                    </v:textbox>
                    <w10:wrap anchorx="margin" anchory="page"/>
                  </v:shape>
                </w:pict>
              </mc:Fallback>
            </mc:AlternateContent>
          </w:r>
          <w:r>
            <w:rPr>
              <w:noProof/>
              <w:color w:val="4472C4" w:themeColor="accent1"/>
            </w:rPr>
            <w:drawing>
              <wp:inline distT="0" distB="0" distL="0" distR="0" wp14:anchorId="31A214F6" wp14:editId="320AE50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4491C2" w14:textId="4FB5B171" w:rsidR="00757C7C" w:rsidRDefault="00757C7C">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EastAsia" w:hAnsiTheme="minorHAnsi" w:cstheme="minorBidi"/>
          <w:color w:val="auto"/>
          <w:sz w:val="22"/>
          <w:szCs w:val="22"/>
          <w:lang w:val="en-GB" w:eastAsia="zh-CN"/>
        </w:rPr>
        <w:id w:val="-1701548338"/>
        <w:docPartObj>
          <w:docPartGallery w:val="Table of Contents"/>
          <w:docPartUnique/>
        </w:docPartObj>
      </w:sdtPr>
      <w:sdtEndPr>
        <w:rPr>
          <w:b/>
          <w:bCs/>
          <w:noProof/>
        </w:rPr>
      </w:sdtEndPr>
      <w:sdtContent>
        <w:p w14:paraId="13FA2338" w14:textId="4110B6E0" w:rsidR="00757C7C" w:rsidRDefault="00757C7C">
          <w:pPr>
            <w:pStyle w:val="TOCHeading"/>
          </w:pPr>
          <w:r>
            <w:t>Contents</w:t>
          </w:r>
        </w:p>
        <w:p w14:paraId="3460EAF5" w14:textId="227EA851" w:rsidR="00757C7C" w:rsidRDefault="00757C7C">
          <w:pPr>
            <w:pStyle w:val="TOC1"/>
            <w:tabs>
              <w:tab w:val="left" w:pos="660"/>
              <w:tab w:val="right" w:leader="dot" w:pos="9016"/>
            </w:tabs>
            <w:rPr>
              <w:noProof/>
            </w:rPr>
          </w:pPr>
          <w:r>
            <w:fldChar w:fldCharType="begin"/>
          </w:r>
          <w:r>
            <w:instrText xml:space="preserve"> TOC \o "1-3" \h \z \u </w:instrText>
          </w:r>
          <w:r>
            <w:fldChar w:fldCharType="separate"/>
          </w:r>
          <w:hyperlink w:anchor="_Toc119317345" w:history="1">
            <w:r w:rsidRPr="00FF6D36">
              <w:rPr>
                <w:rStyle w:val="Hyperlink"/>
                <w:noProof/>
              </w:rPr>
              <w:t>1.0</w:t>
            </w:r>
            <w:r>
              <w:rPr>
                <w:noProof/>
              </w:rPr>
              <w:tab/>
            </w:r>
            <w:r w:rsidRPr="00FF6D36">
              <w:rPr>
                <w:rStyle w:val="Hyperlink"/>
                <w:noProof/>
              </w:rPr>
              <w:t>Introduction</w:t>
            </w:r>
            <w:r>
              <w:rPr>
                <w:noProof/>
                <w:webHidden/>
              </w:rPr>
              <w:tab/>
            </w:r>
            <w:r>
              <w:rPr>
                <w:noProof/>
                <w:webHidden/>
              </w:rPr>
              <w:fldChar w:fldCharType="begin"/>
            </w:r>
            <w:r>
              <w:rPr>
                <w:noProof/>
                <w:webHidden/>
              </w:rPr>
              <w:instrText xml:space="preserve"> PAGEREF _Toc119317345 \h </w:instrText>
            </w:r>
            <w:r>
              <w:rPr>
                <w:noProof/>
                <w:webHidden/>
              </w:rPr>
            </w:r>
            <w:r>
              <w:rPr>
                <w:noProof/>
                <w:webHidden/>
              </w:rPr>
              <w:fldChar w:fldCharType="separate"/>
            </w:r>
            <w:r>
              <w:rPr>
                <w:noProof/>
                <w:webHidden/>
              </w:rPr>
              <w:t>2</w:t>
            </w:r>
            <w:r>
              <w:rPr>
                <w:noProof/>
                <w:webHidden/>
              </w:rPr>
              <w:fldChar w:fldCharType="end"/>
            </w:r>
          </w:hyperlink>
        </w:p>
        <w:p w14:paraId="052283DC" w14:textId="5946124E" w:rsidR="00757C7C" w:rsidRDefault="00000000">
          <w:pPr>
            <w:pStyle w:val="TOC1"/>
            <w:tabs>
              <w:tab w:val="left" w:pos="660"/>
              <w:tab w:val="right" w:leader="dot" w:pos="9016"/>
            </w:tabs>
            <w:rPr>
              <w:noProof/>
            </w:rPr>
          </w:pPr>
          <w:hyperlink w:anchor="_Toc119317346" w:history="1">
            <w:r w:rsidR="00757C7C" w:rsidRPr="00FF6D36">
              <w:rPr>
                <w:rStyle w:val="Hyperlink"/>
                <w:noProof/>
              </w:rPr>
              <w:t>2.0</w:t>
            </w:r>
            <w:r w:rsidR="00757C7C">
              <w:rPr>
                <w:noProof/>
              </w:rPr>
              <w:tab/>
            </w:r>
            <w:r w:rsidR="00757C7C" w:rsidRPr="00FF6D36">
              <w:rPr>
                <w:rStyle w:val="Hyperlink"/>
                <w:noProof/>
              </w:rPr>
              <w:t>Main Findings</w:t>
            </w:r>
            <w:r w:rsidR="00757C7C">
              <w:rPr>
                <w:noProof/>
                <w:webHidden/>
              </w:rPr>
              <w:tab/>
            </w:r>
            <w:r w:rsidR="00757C7C">
              <w:rPr>
                <w:noProof/>
                <w:webHidden/>
              </w:rPr>
              <w:fldChar w:fldCharType="begin"/>
            </w:r>
            <w:r w:rsidR="00757C7C">
              <w:rPr>
                <w:noProof/>
                <w:webHidden/>
              </w:rPr>
              <w:instrText xml:space="preserve"> PAGEREF _Toc119317346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18295402" w14:textId="4E9D3C20" w:rsidR="00757C7C" w:rsidRDefault="00000000">
          <w:pPr>
            <w:pStyle w:val="TOC2"/>
            <w:tabs>
              <w:tab w:val="left" w:pos="880"/>
              <w:tab w:val="right" w:leader="dot" w:pos="9016"/>
            </w:tabs>
            <w:rPr>
              <w:noProof/>
            </w:rPr>
          </w:pPr>
          <w:hyperlink w:anchor="_Toc119317347" w:history="1">
            <w:r w:rsidR="00757C7C" w:rsidRPr="00FF6D36">
              <w:rPr>
                <w:rStyle w:val="Hyperlink"/>
                <w:noProof/>
              </w:rPr>
              <w:t>2.1</w:t>
            </w:r>
            <w:r w:rsidR="00757C7C">
              <w:rPr>
                <w:noProof/>
              </w:rPr>
              <w:tab/>
            </w:r>
            <w:r w:rsidR="00757C7C" w:rsidRPr="00FF6D36">
              <w:rPr>
                <w:rStyle w:val="Hyperlink"/>
                <w:noProof/>
              </w:rPr>
              <w:t>Nature, Scope and Impact</w:t>
            </w:r>
            <w:r w:rsidR="00757C7C">
              <w:rPr>
                <w:noProof/>
                <w:webHidden/>
              </w:rPr>
              <w:tab/>
            </w:r>
            <w:r w:rsidR="00757C7C">
              <w:rPr>
                <w:noProof/>
                <w:webHidden/>
              </w:rPr>
              <w:fldChar w:fldCharType="begin"/>
            </w:r>
            <w:r w:rsidR="00757C7C">
              <w:rPr>
                <w:noProof/>
                <w:webHidden/>
              </w:rPr>
              <w:instrText xml:space="preserve"> PAGEREF _Toc119317347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04889657" w14:textId="019931E8" w:rsidR="00757C7C" w:rsidRDefault="00000000">
          <w:pPr>
            <w:pStyle w:val="TOC2"/>
            <w:tabs>
              <w:tab w:val="left" w:pos="880"/>
              <w:tab w:val="right" w:leader="dot" w:pos="9016"/>
            </w:tabs>
            <w:rPr>
              <w:noProof/>
            </w:rPr>
          </w:pPr>
          <w:hyperlink w:anchor="_Toc119317348" w:history="1">
            <w:r w:rsidR="00757C7C" w:rsidRPr="00FF6D36">
              <w:rPr>
                <w:rStyle w:val="Hyperlink"/>
                <w:noProof/>
              </w:rPr>
              <w:t>2.2</w:t>
            </w:r>
            <w:r w:rsidR="00757C7C">
              <w:rPr>
                <w:noProof/>
              </w:rPr>
              <w:tab/>
            </w:r>
            <w:r w:rsidR="00757C7C" w:rsidRPr="00FF6D36">
              <w:rPr>
                <w:rStyle w:val="Hyperlink"/>
                <w:noProof/>
              </w:rPr>
              <w:t>SWOT Analysis</w:t>
            </w:r>
            <w:r w:rsidR="00757C7C">
              <w:rPr>
                <w:noProof/>
                <w:webHidden/>
              </w:rPr>
              <w:tab/>
            </w:r>
            <w:r w:rsidR="00757C7C">
              <w:rPr>
                <w:noProof/>
                <w:webHidden/>
              </w:rPr>
              <w:fldChar w:fldCharType="begin"/>
            </w:r>
            <w:r w:rsidR="00757C7C">
              <w:rPr>
                <w:noProof/>
                <w:webHidden/>
              </w:rPr>
              <w:instrText xml:space="preserve"> PAGEREF _Toc119317348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06FC3145" w14:textId="4D3D976F" w:rsidR="00757C7C" w:rsidRDefault="00000000">
          <w:pPr>
            <w:pStyle w:val="TOC2"/>
            <w:tabs>
              <w:tab w:val="left" w:pos="880"/>
              <w:tab w:val="right" w:leader="dot" w:pos="9016"/>
            </w:tabs>
            <w:rPr>
              <w:noProof/>
            </w:rPr>
          </w:pPr>
          <w:hyperlink w:anchor="_Toc119317349" w:history="1">
            <w:r w:rsidR="00757C7C" w:rsidRPr="00FF6D36">
              <w:rPr>
                <w:rStyle w:val="Hyperlink"/>
                <w:noProof/>
              </w:rPr>
              <w:t>2.3</w:t>
            </w:r>
            <w:r w:rsidR="00757C7C">
              <w:rPr>
                <w:noProof/>
              </w:rPr>
              <w:tab/>
            </w:r>
            <w:r w:rsidR="00757C7C" w:rsidRPr="00FF6D36">
              <w:rPr>
                <w:rStyle w:val="Hyperlink"/>
                <w:noProof/>
              </w:rPr>
              <w:t>PESTLE Analysis</w:t>
            </w:r>
            <w:r w:rsidR="00757C7C">
              <w:rPr>
                <w:noProof/>
                <w:webHidden/>
              </w:rPr>
              <w:tab/>
            </w:r>
            <w:r w:rsidR="00757C7C">
              <w:rPr>
                <w:noProof/>
                <w:webHidden/>
              </w:rPr>
              <w:fldChar w:fldCharType="begin"/>
            </w:r>
            <w:r w:rsidR="00757C7C">
              <w:rPr>
                <w:noProof/>
                <w:webHidden/>
              </w:rPr>
              <w:instrText xml:space="preserve"> PAGEREF _Toc119317349 \h </w:instrText>
            </w:r>
            <w:r w:rsidR="00757C7C">
              <w:rPr>
                <w:noProof/>
                <w:webHidden/>
              </w:rPr>
            </w:r>
            <w:r w:rsidR="00757C7C">
              <w:rPr>
                <w:noProof/>
                <w:webHidden/>
              </w:rPr>
              <w:fldChar w:fldCharType="separate"/>
            </w:r>
            <w:r w:rsidR="00757C7C">
              <w:rPr>
                <w:noProof/>
                <w:webHidden/>
              </w:rPr>
              <w:t>3</w:t>
            </w:r>
            <w:r w:rsidR="00757C7C">
              <w:rPr>
                <w:noProof/>
                <w:webHidden/>
              </w:rPr>
              <w:fldChar w:fldCharType="end"/>
            </w:r>
          </w:hyperlink>
        </w:p>
        <w:p w14:paraId="13FAD73F" w14:textId="1BC7AB82" w:rsidR="00757C7C" w:rsidRDefault="00000000">
          <w:pPr>
            <w:pStyle w:val="TOC1"/>
            <w:tabs>
              <w:tab w:val="right" w:leader="dot" w:pos="9016"/>
            </w:tabs>
            <w:rPr>
              <w:noProof/>
            </w:rPr>
          </w:pPr>
          <w:hyperlink w:anchor="_Toc119317350" w:history="1">
            <w:r w:rsidR="00757C7C" w:rsidRPr="00FF6D36">
              <w:rPr>
                <w:rStyle w:val="Hyperlink"/>
                <w:noProof/>
              </w:rPr>
              <w:t>3.0 Conclusion</w:t>
            </w:r>
            <w:r w:rsidR="00757C7C">
              <w:rPr>
                <w:noProof/>
                <w:webHidden/>
              </w:rPr>
              <w:tab/>
            </w:r>
            <w:r w:rsidR="00757C7C">
              <w:rPr>
                <w:noProof/>
                <w:webHidden/>
              </w:rPr>
              <w:fldChar w:fldCharType="begin"/>
            </w:r>
            <w:r w:rsidR="00757C7C">
              <w:rPr>
                <w:noProof/>
                <w:webHidden/>
              </w:rPr>
              <w:instrText xml:space="preserve"> PAGEREF _Toc119317350 \h </w:instrText>
            </w:r>
            <w:r w:rsidR="00757C7C">
              <w:rPr>
                <w:noProof/>
                <w:webHidden/>
              </w:rPr>
            </w:r>
            <w:r w:rsidR="00757C7C">
              <w:rPr>
                <w:noProof/>
                <w:webHidden/>
              </w:rPr>
              <w:fldChar w:fldCharType="separate"/>
            </w:r>
            <w:r w:rsidR="00757C7C">
              <w:rPr>
                <w:noProof/>
                <w:webHidden/>
              </w:rPr>
              <w:t>4</w:t>
            </w:r>
            <w:r w:rsidR="00757C7C">
              <w:rPr>
                <w:noProof/>
                <w:webHidden/>
              </w:rPr>
              <w:fldChar w:fldCharType="end"/>
            </w:r>
          </w:hyperlink>
        </w:p>
        <w:p w14:paraId="192041B0" w14:textId="44739196" w:rsidR="00757C7C" w:rsidRDefault="00000000">
          <w:pPr>
            <w:pStyle w:val="TOC1"/>
            <w:tabs>
              <w:tab w:val="right" w:leader="dot" w:pos="9016"/>
            </w:tabs>
            <w:rPr>
              <w:noProof/>
            </w:rPr>
          </w:pPr>
          <w:hyperlink w:anchor="_Toc119317351" w:history="1">
            <w:r w:rsidR="00757C7C" w:rsidRPr="00FF6D36">
              <w:rPr>
                <w:rStyle w:val="Hyperlink"/>
                <w:noProof/>
              </w:rPr>
              <w:t>4.0 Recommendations</w:t>
            </w:r>
            <w:r w:rsidR="00757C7C">
              <w:rPr>
                <w:noProof/>
                <w:webHidden/>
              </w:rPr>
              <w:tab/>
            </w:r>
            <w:r w:rsidR="00757C7C">
              <w:rPr>
                <w:noProof/>
                <w:webHidden/>
              </w:rPr>
              <w:fldChar w:fldCharType="begin"/>
            </w:r>
            <w:r w:rsidR="00757C7C">
              <w:rPr>
                <w:noProof/>
                <w:webHidden/>
              </w:rPr>
              <w:instrText xml:space="preserve"> PAGEREF _Toc119317351 \h </w:instrText>
            </w:r>
            <w:r w:rsidR="00757C7C">
              <w:rPr>
                <w:noProof/>
                <w:webHidden/>
              </w:rPr>
            </w:r>
            <w:r w:rsidR="00757C7C">
              <w:rPr>
                <w:noProof/>
                <w:webHidden/>
              </w:rPr>
              <w:fldChar w:fldCharType="separate"/>
            </w:r>
            <w:r w:rsidR="00757C7C">
              <w:rPr>
                <w:noProof/>
                <w:webHidden/>
              </w:rPr>
              <w:t>5</w:t>
            </w:r>
            <w:r w:rsidR="00757C7C">
              <w:rPr>
                <w:noProof/>
                <w:webHidden/>
              </w:rPr>
              <w:fldChar w:fldCharType="end"/>
            </w:r>
          </w:hyperlink>
        </w:p>
        <w:p w14:paraId="0584C074" w14:textId="48DCE92F" w:rsidR="00757C7C" w:rsidRDefault="00000000">
          <w:pPr>
            <w:pStyle w:val="TOC1"/>
            <w:tabs>
              <w:tab w:val="right" w:leader="dot" w:pos="9016"/>
            </w:tabs>
            <w:rPr>
              <w:noProof/>
            </w:rPr>
          </w:pPr>
          <w:hyperlink w:anchor="_Toc119317352" w:history="1">
            <w:r w:rsidR="00757C7C" w:rsidRPr="00FF6D36">
              <w:rPr>
                <w:rStyle w:val="Hyperlink"/>
                <w:noProof/>
              </w:rPr>
              <w:t>5.0 Planning, Monitoring and Reviewing the Solution</w:t>
            </w:r>
            <w:r w:rsidR="00757C7C">
              <w:rPr>
                <w:noProof/>
                <w:webHidden/>
              </w:rPr>
              <w:tab/>
            </w:r>
            <w:r w:rsidR="00757C7C">
              <w:rPr>
                <w:noProof/>
                <w:webHidden/>
              </w:rPr>
              <w:fldChar w:fldCharType="begin"/>
            </w:r>
            <w:r w:rsidR="00757C7C">
              <w:rPr>
                <w:noProof/>
                <w:webHidden/>
              </w:rPr>
              <w:instrText xml:space="preserve"> PAGEREF _Toc119317352 \h </w:instrText>
            </w:r>
            <w:r w:rsidR="00757C7C">
              <w:rPr>
                <w:noProof/>
                <w:webHidden/>
              </w:rPr>
            </w:r>
            <w:r w:rsidR="00757C7C">
              <w:rPr>
                <w:noProof/>
                <w:webHidden/>
              </w:rPr>
              <w:fldChar w:fldCharType="separate"/>
            </w:r>
            <w:r w:rsidR="00757C7C">
              <w:rPr>
                <w:noProof/>
                <w:webHidden/>
              </w:rPr>
              <w:t>6</w:t>
            </w:r>
            <w:r w:rsidR="00757C7C">
              <w:rPr>
                <w:noProof/>
                <w:webHidden/>
              </w:rPr>
              <w:fldChar w:fldCharType="end"/>
            </w:r>
          </w:hyperlink>
        </w:p>
        <w:p w14:paraId="50D7C881" w14:textId="4078CB2F" w:rsidR="00757C7C" w:rsidRDefault="00000000">
          <w:pPr>
            <w:pStyle w:val="TOC1"/>
            <w:tabs>
              <w:tab w:val="right" w:leader="dot" w:pos="9016"/>
            </w:tabs>
            <w:rPr>
              <w:noProof/>
            </w:rPr>
          </w:pPr>
          <w:hyperlink w:anchor="_Toc119317353" w:history="1">
            <w:r w:rsidR="00757C7C" w:rsidRPr="00FF6D36">
              <w:rPr>
                <w:rStyle w:val="Hyperlink"/>
                <w:noProof/>
              </w:rPr>
              <w:t>6.0 Appendices</w:t>
            </w:r>
            <w:r w:rsidR="00757C7C">
              <w:rPr>
                <w:noProof/>
                <w:webHidden/>
              </w:rPr>
              <w:tab/>
            </w:r>
            <w:r w:rsidR="00757C7C">
              <w:rPr>
                <w:noProof/>
                <w:webHidden/>
              </w:rPr>
              <w:fldChar w:fldCharType="begin"/>
            </w:r>
            <w:r w:rsidR="00757C7C">
              <w:rPr>
                <w:noProof/>
                <w:webHidden/>
              </w:rPr>
              <w:instrText xml:space="preserve"> PAGEREF _Toc119317353 \h </w:instrText>
            </w:r>
            <w:r w:rsidR="00757C7C">
              <w:rPr>
                <w:noProof/>
                <w:webHidden/>
              </w:rPr>
            </w:r>
            <w:r w:rsidR="00757C7C">
              <w:rPr>
                <w:noProof/>
                <w:webHidden/>
              </w:rPr>
              <w:fldChar w:fldCharType="separate"/>
            </w:r>
            <w:r w:rsidR="00757C7C">
              <w:rPr>
                <w:noProof/>
                <w:webHidden/>
              </w:rPr>
              <w:t>7</w:t>
            </w:r>
            <w:r w:rsidR="00757C7C">
              <w:rPr>
                <w:noProof/>
                <w:webHidden/>
              </w:rPr>
              <w:fldChar w:fldCharType="end"/>
            </w:r>
          </w:hyperlink>
        </w:p>
        <w:p w14:paraId="0133D6B5" w14:textId="11742ECE" w:rsidR="00757C7C" w:rsidRDefault="00000000">
          <w:pPr>
            <w:pStyle w:val="TOC1"/>
            <w:tabs>
              <w:tab w:val="right" w:leader="dot" w:pos="9016"/>
            </w:tabs>
            <w:rPr>
              <w:noProof/>
            </w:rPr>
          </w:pPr>
          <w:hyperlink w:anchor="_Toc119317354" w:history="1">
            <w:r w:rsidR="00757C7C" w:rsidRPr="00FF6D36">
              <w:rPr>
                <w:rStyle w:val="Hyperlink"/>
                <w:noProof/>
              </w:rPr>
              <w:t>7.0 Reference List</w:t>
            </w:r>
            <w:r w:rsidR="00757C7C">
              <w:rPr>
                <w:noProof/>
                <w:webHidden/>
              </w:rPr>
              <w:tab/>
            </w:r>
            <w:r w:rsidR="00757C7C">
              <w:rPr>
                <w:noProof/>
                <w:webHidden/>
              </w:rPr>
              <w:fldChar w:fldCharType="begin"/>
            </w:r>
            <w:r w:rsidR="00757C7C">
              <w:rPr>
                <w:noProof/>
                <w:webHidden/>
              </w:rPr>
              <w:instrText xml:space="preserve"> PAGEREF _Toc119317354 \h </w:instrText>
            </w:r>
            <w:r w:rsidR="00757C7C">
              <w:rPr>
                <w:noProof/>
                <w:webHidden/>
              </w:rPr>
            </w:r>
            <w:r w:rsidR="00757C7C">
              <w:rPr>
                <w:noProof/>
                <w:webHidden/>
              </w:rPr>
              <w:fldChar w:fldCharType="separate"/>
            </w:r>
            <w:r w:rsidR="00757C7C">
              <w:rPr>
                <w:noProof/>
                <w:webHidden/>
              </w:rPr>
              <w:t>8</w:t>
            </w:r>
            <w:r w:rsidR="00757C7C">
              <w:rPr>
                <w:noProof/>
                <w:webHidden/>
              </w:rPr>
              <w:fldChar w:fldCharType="end"/>
            </w:r>
          </w:hyperlink>
        </w:p>
        <w:p w14:paraId="7E25C5AD" w14:textId="3CC08910" w:rsidR="00757C7C" w:rsidRDefault="00757C7C">
          <w:r>
            <w:rPr>
              <w:b/>
              <w:bCs/>
              <w:noProof/>
            </w:rPr>
            <w:fldChar w:fldCharType="end"/>
          </w:r>
        </w:p>
      </w:sdtContent>
    </w:sdt>
    <w:p w14:paraId="52526114"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3CC12922" w14:textId="753E026F" w:rsidR="00757C7C" w:rsidRDefault="00757C7C" w:rsidP="00757C7C">
      <w:pPr>
        <w:pStyle w:val="Heading1"/>
        <w:numPr>
          <w:ilvl w:val="0"/>
          <w:numId w:val="1"/>
        </w:numPr>
      </w:pPr>
      <w:bookmarkStart w:id="0" w:name="_Toc119317345"/>
      <w:r>
        <w:t>Introduction</w:t>
      </w:r>
      <w:bookmarkEnd w:id="0"/>
    </w:p>
    <w:p w14:paraId="66F04CB7" w14:textId="0635AE96" w:rsidR="007B1E9A" w:rsidRDefault="00006586" w:rsidP="007B1E9A">
      <w:pPr>
        <w:rPr>
          <w:color w:val="000000" w:themeColor="text1"/>
        </w:rPr>
      </w:pPr>
      <w:r>
        <w:rPr>
          <w:color w:val="000000" w:themeColor="text1"/>
        </w:rPr>
        <w:t xml:space="preserve">In this report, I am going to talk about the challenge that the energy sector is going </w:t>
      </w:r>
      <w:r w:rsidR="00953DB3">
        <w:rPr>
          <w:color w:val="000000" w:themeColor="text1"/>
        </w:rPr>
        <w:t>through, with all the pandemic, war and grow and demand.</w:t>
      </w:r>
    </w:p>
    <w:p w14:paraId="54775AD3" w14:textId="76A46182" w:rsidR="00953DB3" w:rsidRDefault="00953DB3" w:rsidP="007B1E9A">
      <w:pPr>
        <w:rPr>
          <w:color w:val="000000" w:themeColor="text1"/>
        </w:rPr>
      </w:pPr>
      <w:r>
        <w:rPr>
          <w:color w:val="000000" w:themeColor="text1"/>
        </w:rPr>
        <w:t xml:space="preserve">In the first assessment </w:t>
      </w:r>
      <w:r w:rsidR="00A81E7F">
        <w:rPr>
          <w:color w:val="000000" w:themeColor="text1"/>
        </w:rPr>
        <w:t xml:space="preserve">, I have talked briefly about the nature, </w:t>
      </w:r>
      <w:proofErr w:type="gramStart"/>
      <w:r w:rsidR="00A81E7F">
        <w:rPr>
          <w:color w:val="000000" w:themeColor="text1"/>
        </w:rPr>
        <w:t>scope</w:t>
      </w:r>
      <w:proofErr w:type="gramEnd"/>
      <w:r w:rsidR="00A81E7F">
        <w:rPr>
          <w:color w:val="000000" w:themeColor="text1"/>
        </w:rPr>
        <w:t xml:space="preserve"> and impact, in the grow and demand sector, discovering the strategic problem, the root cause – the higher consumption in the world</w:t>
      </w:r>
      <w:r w:rsidR="00A64AD8">
        <w:rPr>
          <w:color w:val="000000" w:themeColor="text1"/>
        </w:rPr>
        <w:t>.</w:t>
      </w:r>
    </w:p>
    <w:p w14:paraId="41303699" w14:textId="77777777" w:rsidR="00DD3F77" w:rsidRPr="00DD3F77" w:rsidRDefault="00DD3F77" w:rsidP="00DD3F77">
      <w:pPr>
        <w:rPr>
          <w:color w:val="000000" w:themeColor="text1"/>
        </w:rPr>
      </w:pPr>
      <w:r w:rsidRPr="00DD3F77">
        <w:rPr>
          <w:color w:val="000000" w:themeColor="text1"/>
        </w:rPr>
        <w:t>What exactly is meant by the phrase "energy demand"?</w:t>
      </w:r>
    </w:p>
    <w:p w14:paraId="1B3D9EF5" w14:textId="71AB7527" w:rsidR="00DD3F77" w:rsidRPr="007B1E9A" w:rsidRDefault="00DD3F77" w:rsidP="00DD3F77">
      <w:pPr>
        <w:rPr>
          <w:color w:val="000000" w:themeColor="text1"/>
        </w:rPr>
      </w:pPr>
      <w:r w:rsidRPr="00DD3F77">
        <w:rPr>
          <w:color w:val="000000" w:themeColor="text1"/>
        </w:rPr>
        <w:t>Demand for energy is a term that is used to describe the amount of energy that is consumed by human activities. It is the driving force behind the entire energy system, having an impact not only on the overall amount of energy that is consumed but also on the location of fuel sources, the types of fuel that are utilised, and the features of the end-use technologies that consume energy.</w:t>
      </w:r>
    </w:p>
    <w:p w14:paraId="30B13A8B" w14:textId="07F42878" w:rsidR="00757C7C" w:rsidRDefault="00757C7C" w:rsidP="00757C7C">
      <w:pPr>
        <w:pStyle w:val="Heading1"/>
        <w:numPr>
          <w:ilvl w:val="0"/>
          <w:numId w:val="1"/>
        </w:numPr>
      </w:pPr>
      <w:bookmarkStart w:id="1" w:name="_Toc119317346"/>
      <w:r>
        <w:t>Main Findings</w:t>
      </w:r>
      <w:bookmarkEnd w:id="1"/>
    </w:p>
    <w:p w14:paraId="00E8A3BF" w14:textId="2FAD3670" w:rsidR="00757C7C" w:rsidRDefault="00757C7C" w:rsidP="00757C7C">
      <w:pPr>
        <w:pStyle w:val="Heading2"/>
        <w:numPr>
          <w:ilvl w:val="1"/>
          <w:numId w:val="1"/>
        </w:numPr>
      </w:pPr>
      <w:bookmarkStart w:id="2" w:name="_Toc119317347"/>
      <w:r>
        <w:t xml:space="preserve">Nature, </w:t>
      </w:r>
      <w:proofErr w:type="gramStart"/>
      <w:r>
        <w:t>Scope</w:t>
      </w:r>
      <w:proofErr w:type="gramEnd"/>
      <w:r>
        <w:t xml:space="preserve"> and Impact</w:t>
      </w:r>
      <w:bookmarkEnd w:id="2"/>
    </w:p>
    <w:p w14:paraId="230E3C55" w14:textId="6244EC29" w:rsidR="00A64AD8" w:rsidRDefault="00A64AD8" w:rsidP="00A64AD8">
      <w:r>
        <w:t xml:space="preserve">                      NATURE </w:t>
      </w:r>
    </w:p>
    <w:p w14:paraId="6B9DE58B" w14:textId="77777777" w:rsidR="00151FBA" w:rsidRDefault="00151FBA" w:rsidP="00151FBA">
      <w:r>
        <w:t>The ever-increasing market demand for fossil fuels, gas, and fossil-based energy is the root cause of the problem.</w:t>
      </w:r>
    </w:p>
    <w:p w14:paraId="0924D569" w14:textId="3EC84278" w:rsidR="00151FBA" w:rsidRDefault="00151FBA" w:rsidP="00151FBA">
      <w:r>
        <w:t xml:space="preserve">During the past two decades, there has been a rise in the amount of energy that has been consumed. For instance, twenty years ago, a typical household would only have a refrigerator, a washing machine, a vacuum, a television, a gas cooker, and heating, among other things. These days, </w:t>
      </w:r>
      <w:proofErr w:type="gramStart"/>
      <w:r>
        <w:t>the majority of</w:t>
      </w:r>
      <w:proofErr w:type="gramEnd"/>
      <w:r>
        <w:t xml:space="preserve"> households rely solely on electric appliances, such as multiple televisions, toasting machines, larger refrigerators, robot vacuums, electric cooking and gas cooking, as well as electric heating and gas </w:t>
      </w:r>
      <w:r w:rsidR="000A4816">
        <w:t>h</w:t>
      </w:r>
      <w:r>
        <w:t>eating</w:t>
      </w:r>
      <w:r>
        <w:t>.</w:t>
      </w:r>
    </w:p>
    <w:p w14:paraId="5C7411AC" w14:textId="2E5AEF7A" w:rsidR="000A4816" w:rsidRDefault="000A4816" w:rsidP="00151FBA">
      <w:r>
        <w:t>The 5 why’s</w:t>
      </w:r>
    </w:p>
    <w:p w14:paraId="71A1EB44" w14:textId="2B5B727B" w:rsidR="00FF16E6" w:rsidRDefault="00FF16E6" w:rsidP="00151FBA">
      <w:r w:rsidRPr="00FF16E6">
        <w:t>The five whys are a technique that may be used to identify multiple underlying reasons of a problem and explore more deeply into each of those factors.</w:t>
      </w:r>
    </w:p>
    <w:p w14:paraId="6D0137DB" w14:textId="008805DF" w:rsidR="000A4816" w:rsidRDefault="000A4816" w:rsidP="00151FBA">
      <w:r>
        <w:rPr>
          <w:noProof/>
        </w:rPr>
        <w:drawing>
          <wp:inline distT="0" distB="0" distL="0" distR="0" wp14:anchorId="7D55EEBC" wp14:editId="1545809A">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0103B80" w14:textId="2A1B9AF8" w:rsidR="00A03362" w:rsidRDefault="00A03362" w:rsidP="00151FBA">
      <w:r>
        <w:t xml:space="preserve">SCOPE OF DEMAND </w:t>
      </w:r>
    </w:p>
    <w:p w14:paraId="0014F723" w14:textId="17D01737" w:rsidR="00A03362" w:rsidRDefault="00A03362" w:rsidP="00151FBA">
      <w:r w:rsidRPr="00A03362">
        <w:t>There is a global scope to the increasing demand issue, and all of humanity is directly or indirectly impacted.</w:t>
      </w:r>
    </w:p>
    <w:p w14:paraId="19B4669F" w14:textId="77777777" w:rsidR="00FF16E6" w:rsidRDefault="00FF16E6" w:rsidP="00FF16E6">
      <w:r>
        <w:t>The Internal stakeholders that are affected by the grow and demand are:</w:t>
      </w:r>
    </w:p>
    <w:p w14:paraId="38D198AF" w14:textId="25AB627D" w:rsidR="00FF16E6" w:rsidRDefault="00FF16E6" w:rsidP="00FF16E6">
      <w:r>
        <w:t>the producers of the  electric , gas and fossil fuel</w:t>
      </w:r>
    </w:p>
    <w:p w14:paraId="5BDB50E2" w14:textId="77777777" w:rsidR="00FF16E6" w:rsidRDefault="00FF16E6" w:rsidP="00FF16E6">
      <w:r>
        <w:t>the suppliers of the electric, gas and fossil fuels</w:t>
      </w:r>
    </w:p>
    <w:p w14:paraId="07BAC9BE" w14:textId="77777777" w:rsidR="00FF16E6" w:rsidRDefault="00FF16E6" w:rsidP="00FF16E6">
      <w:r>
        <w:t xml:space="preserve">the transport operators of the electric, gas and  fossil fuels </w:t>
      </w:r>
    </w:p>
    <w:p w14:paraId="23DA371F" w14:textId="77777777" w:rsidR="00FF16E6" w:rsidRDefault="00FF16E6" w:rsidP="00FF16E6"/>
    <w:p w14:paraId="0581637A" w14:textId="77777777" w:rsidR="00FF16E6" w:rsidRDefault="00FF16E6" w:rsidP="00FF16E6">
      <w:r>
        <w:t>The external stakeholders that are affected are :</w:t>
      </w:r>
    </w:p>
    <w:p w14:paraId="4FD1F02C" w14:textId="77777777" w:rsidR="00FF16E6" w:rsidRDefault="00FF16E6" w:rsidP="00FF16E6">
      <w:r>
        <w:t xml:space="preserve">the big companies </w:t>
      </w:r>
    </w:p>
    <w:p w14:paraId="43F7B24F" w14:textId="77777777" w:rsidR="00FF16E6" w:rsidRDefault="00FF16E6" w:rsidP="00FF16E6">
      <w:r>
        <w:t xml:space="preserve">the small companies </w:t>
      </w:r>
    </w:p>
    <w:p w14:paraId="6762C920" w14:textId="6CBF38C2" w:rsidR="00FF16E6" w:rsidRDefault="00FF16E6" w:rsidP="00FF16E6">
      <w:r>
        <w:t>the public sector</w:t>
      </w:r>
    </w:p>
    <w:p w14:paraId="7EF167D4" w14:textId="41FA8021" w:rsidR="00FF16E6" w:rsidRDefault="00FF16E6" w:rsidP="00FF16E6">
      <w:r>
        <w:t>the private household</w:t>
      </w:r>
    </w:p>
    <w:p w14:paraId="42124742" w14:textId="12533A60" w:rsidR="00FF16E6" w:rsidRDefault="00FF16E6" w:rsidP="00FF16E6"/>
    <w:p w14:paraId="1DF33145" w14:textId="404BD5C1" w:rsidR="00FF16E6" w:rsidRDefault="00FF16E6" w:rsidP="00FF16E6">
      <w:r>
        <w:t xml:space="preserve">IMPACT OF THE PROBLEM </w:t>
      </w:r>
    </w:p>
    <w:p w14:paraId="0E7017CE" w14:textId="77777777" w:rsidR="006501A4" w:rsidRDefault="006501A4" w:rsidP="006501A4">
      <w:r>
        <w:t xml:space="preserve">Overpopulation and the fact that </w:t>
      </w:r>
      <w:proofErr w:type="gramStart"/>
      <w:r>
        <w:t>the majority of</w:t>
      </w:r>
      <w:proofErr w:type="gramEnd"/>
      <w:r>
        <w:t xml:space="preserve"> the world still relies on fossil fuels as its primary source of energy for things like transportation, agricultural production, and home heating have contributed to a decline in oil reserves, which is a scarce resource that is used in the production of gasoline, diesel, and their derivatives. This has an impact on the various stakeholders.</w:t>
      </w:r>
    </w:p>
    <w:p w14:paraId="7D4DFD7E" w14:textId="77777777" w:rsidR="006501A4" w:rsidRDefault="006501A4" w:rsidP="006501A4">
      <w:r>
        <w:t>The steadily increasing demand is having an adverse effect on the producers since they are unable to keep up with the rate at which the market is consuming their products.</w:t>
      </w:r>
    </w:p>
    <w:p w14:paraId="3402CBCD" w14:textId="77777777" w:rsidR="006501A4" w:rsidRDefault="006501A4" w:rsidP="006501A4">
      <w:r>
        <w:t>The lack of adequate infrastructure and outdated machinery is another factor contributing to the precarious position that fossil fuel producers find themselves in.</w:t>
      </w:r>
    </w:p>
    <w:p w14:paraId="6A514938" w14:textId="77777777" w:rsidR="006501A4" w:rsidRDefault="006501A4" w:rsidP="006501A4">
      <w:r>
        <w:t>The cost of constructing the infrastructure (roads, transmission cables) between solar farms and the supply, as well as windmill farms and the supplier, is the primary factor that has the greatest impact on renewable energy producers and suppliers. Climate change is another significant factor. It is very difficult for renewable energy suppliers to store the energy since it requires a lot of space, devices need to be recycled, costs are high, the efficacy of renewable technologies is low, and the energy is not available around the clock. This is another issue that they face.</w:t>
      </w:r>
    </w:p>
    <w:p w14:paraId="4B72C9B3" w14:textId="77777777" w:rsidR="006501A4" w:rsidRDefault="006501A4" w:rsidP="006501A4">
      <w:r>
        <w:t xml:space="preserve">Poor infrastructure war in more parts of the world that is making the transport times longer and less reliable is </w:t>
      </w:r>
      <w:proofErr w:type="gramStart"/>
      <w:r>
        <w:t>having an effect on</w:t>
      </w:r>
      <w:proofErr w:type="gramEnd"/>
      <w:r>
        <w:t xml:space="preserve"> the cost of transporting energy to the supplier and from the supplier to the consumer. This </w:t>
      </w:r>
      <w:proofErr w:type="gramStart"/>
      <w:r>
        <w:t>has an effect on</w:t>
      </w:r>
      <w:proofErr w:type="gramEnd"/>
      <w:r>
        <w:t xml:space="preserve"> the transport operators because the cost of transporting energy affects them.</w:t>
      </w:r>
    </w:p>
    <w:p w14:paraId="3854332B" w14:textId="0DB0C880" w:rsidR="00FF16E6" w:rsidRDefault="006501A4" w:rsidP="006501A4">
      <w:r>
        <w:t>The cost of purchasing energy from suppliers has a significant impact on the external stakeholders. For instance, a company that manufactures food will have to charge more for its finished product because it must spend more money on its production; this contributes to the inflation that the entire world is currently experiencing.</w:t>
      </w:r>
    </w:p>
    <w:p w14:paraId="27133EDA" w14:textId="77777777" w:rsidR="00EB7335" w:rsidRDefault="00EB7335" w:rsidP="00A03362"/>
    <w:p w14:paraId="339C9F49" w14:textId="77777777" w:rsidR="00151FBA" w:rsidRPr="00A64AD8" w:rsidRDefault="00151FBA" w:rsidP="00151FBA"/>
    <w:p w14:paraId="7E734190" w14:textId="5F06B696" w:rsidR="00757C7C" w:rsidRDefault="00757C7C" w:rsidP="00757C7C">
      <w:pPr>
        <w:pStyle w:val="Heading2"/>
        <w:numPr>
          <w:ilvl w:val="1"/>
          <w:numId w:val="1"/>
        </w:numPr>
      </w:pPr>
      <w:bookmarkStart w:id="3" w:name="_Toc119317348"/>
      <w:r>
        <w:t>SWOT Analysis</w:t>
      </w:r>
      <w:bookmarkEnd w:id="3"/>
    </w:p>
    <w:tbl>
      <w:tblPr>
        <w:tblStyle w:val="TableGrid"/>
        <w:tblW w:w="0" w:type="auto"/>
        <w:tblLook w:val="04A0" w:firstRow="1" w:lastRow="0" w:firstColumn="1" w:lastColumn="0" w:noHBand="0" w:noVBand="1"/>
      </w:tblPr>
      <w:tblGrid>
        <w:gridCol w:w="4508"/>
        <w:gridCol w:w="4508"/>
      </w:tblGrid>
      <w:tr w:rsidR="00F54F9C" w14:paraId="44BDCFC7" w14:textId="77777777" w:rsidTr="00F54F9C">
        <w:tc>
          <w:tcPr>
            <w:tcW w:w="4508" w:type="dxa"/>
          </w:tcPr>
          <w:p w14:paraId="42BB724B" w14:textId="77777777" w:rsidR="00F54F9C" w:rsidRDefault="00530890" w:rsidP="00D13B66">
            <w:r>
              <w:t>STRENGHT</w:t>
            </w:r>
          </w:p>
          <w:p w14:paraId="4A7E00A9" w14:textId="77777777" w:rsidR="00530890" w:rsidRDefault="00530890" w:rsidP="00D13B66">
            <w:r>
              <w:t>Natural resources :hydro, solar</w:t>
            </w:r>
          </w:p>
          <w:p w14:paraId="471C1F4C" w14:textId="05E9A649" w:rsidR="00530890" w:rsidRDefault="00530890" w:rsidP="00D13B66">
            <w:r>
              <w:t>Rising investment in renewable energy</w:t>
            </w:r>
          </w:p>
        </w:tc>
        <w:tc>
          <w:tcPr>
            <w:tcW w:w="4508" w:type="dxa"/>
          </w:tcPr>
          <w:p w14:paraId="7E06FF0D" w14:textId="77777777" w:rsidR="00F54F9C" w:rsidRDefault="00530890" w:rsidP="00D13B66">
            <w:r>
              <w:t>WEAKNESS</w:t>
            </w:r>
          </w:p>
          <w:p w14:paraId="746678C9" w14:textId="77777777" w:rsidR="00530890" w:rsidRDefault="00530890" w:rsidP="00D13B66">
            <w:r>
              <w:t xml:space="preserve">Scarcest resources are decreasing </w:t>
            </w:r>
          </w:p>
          <w:p w14:paraId="1CE97F1A" w14:textId="5537BA14" w:rsidR="00530890" w:rsidRDefault="00530890" w:rsidP="00D13B66">
            <w:r>
              <w:t>Not enough space to store renewable energy</w:t>
            </w:r>
          </w:p>
        </w:tc>
      </w:tr>
      <w:tr w:rsidR="00F54F9C" w14:paraId="46354CF1" w14:textId="77777777" w:rsidTr="00F54F9C">
        <w:tc>
          <w:tcPr>
            <w:tcW w:w="4508" w:type="dxa"/>
          </w:tcPr>
          <w:p w14:paraId="64FCB073" w14:textId="77777777" w:rsidR="00F54F9C" w:rsidRDefault="00530890" w:rsidP="00D13B66">
            <w:r>
              <w:t>OPPORTUNITY</w:t>
            </w:r>
          </w:p>
          <w:p w14:paraId="4A25F7A8" w14:textId="77777777" w:rsidR="00530890" w:rsidRDefault="00530890" w:rsidP="00D13B66">
            <w:r>
              <w:t xml:space="preserve">Increasing gap between energy supply and demand </w:t>
            </w:r>
          </w:p>
          <w:p w14:paraId="40D8DC23" w14:textId="4F2AAF3B" w:rsidR="00530890" w:rsidRDefault="00530890" w:rsidP="00D13B66">
            <w:r>
              <w:t xml:space="preserve">Increasing </w:t>
            </w:r>
            <w:proofErr w:type="spellStart"/>
            <w:proofErr w:type="gramStart"/>
            <w:r>
              <w:t>world wide</w:t>
            </w:r>
            <w:proofErr w:type="spellEnd"/>
            <w:proofErr w:type="gramEnd"/>
            <w:r>
              <w:t xml:space="preserve"> awareness of climate change </w:t>
            </w:r>
          </w:p>
        </w:tc>
        <w:tc>
          <w:tcPr>
            <w:tcW w:w="4508" w:type="dxa"/>
          </w:tcPr>
          <w:p w14:paraId="7B371720" w14:textId="77777777" w:rsidR="00F54F9C" w:rsidRDefault="00530890" w:rsidP="00D13B66">
            <w:r>
              <w:t xml:space="preserve">THREATS </w:t>
            </w:r>
          </w:p>
          <w:p w14:paraId="3CDE4DAD" w14:textId="77777777" w:rsidR="00530890" w:rsidRDefault="00530890" w:rsidP="00D13B66">
            <w:r>
              <w:t xml:space="preserve">Poor infrastructure and old equipment </w:t>
            </w:r>
          </w:p>
          <w:p w14:paraId="7D736437" w14:textId="77777777" w:rsidR="00530890" w:rsidRDefault="00530890" w:rsidP="00D13B66">
            <w:r>
              <w:t xml:space="preserve">Market is consuming to fast </w:t>
            </w:r>
          </w:p>
          <w:p w14:paraId="18661161" w14:textId="77777777" w:rsidR="00530890" w:rsidRDefault="00530890" w:rsidP="00D13B66">
            <w:r>
              <w:t>Climate change</w:t>
            </w:r>
          </w:p>
          <w:p w14:paraId="5A81F232" w14:textId="0BB8B8D7" w:rsidR="00530890" w:rsidRDefault="00530890" w:rsidP="00D13B66">
            <w:r>
              <w:t xml:space="preserve">Cost of buying energy </w:t>
            </w:r>
          </w:p>
        </w:tc>
      </w:tr>
    </w:tbl>
    <w:p w14:paraId="1F977CD3" w14:textId="77777777" w:rsidR="00D13B66" w:rsidRPr="00D13B66" w:rsidRDefault="00D13B66" w:rsidP="00D13B66"/>
    <w:p w14:paraId="23DE4DA1" w14:textId="119C6673" w:rsidR="00757C7C" w:rsidRDefault="00757C7C" w:rsidP="00757C7C">
      <w:pPr>
        <w:pStyle w:val="Heading2"/>
        <w:numPr>
          <w:ilvl w:val="1"/>
          <w:numId w:val="1"/>
        </w:numPr>
      </w:pPr>
      <w:bookmarkStart w:id="4" w:name="_Toc119317349"/>
      <w:r>
        <w:t>PESTLE Analysis</w:t>
      </w:r>
      <w:bookmarkEnd w:id="4"/>
    </w:p>
    <w:p w14:paraId="24FD32E1" w14:textId="77777777" w:rsidR="00D13B66" w:rsidRDefault="00D13B66" w:rsidP="00D13B66">
      <w:pPr>
        <w:rPr>
          <w:rFonts w:ascii="Arial" w:hAnsi="Arial" w:cs="Arial"/>
          <w:color w:val="222222"/>
          <w:sz w:val="20"/>
          <w:szCs w:val="20"/>
          <w:shd w:val="clear" w:color="auto" w:fill="FFFFFF"/>
        </w:rPr>
      </w:pPr>
    </w:p>
    <w:p w14:paraId="3812FB4E" w14:textId="5DCF69BE" w:rsidR="00D13B66" w:rsidRDefault="00D13B66" w:rsidP="00D13B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The PESTLE analysis will be used to evaluate the external influences</w:t>
      </w:r>
      <w:r>
        <w:rPr>
          <w:rFonts w:ascii="Arial" w:hAnsi="Arial" w:cs="Arial"/>
          <w:color w:val="222222"/>
          <w:sz w:val="20"/>
          <w:szCs w:val="20"/>
          <w:shd w:val="clear" w:color="auto" w:fill="FFFFFF"/>
        </w:rPr>
        <w:t xml:space="preserve"> in the grow and demand energy sector</w:t>
      </w:r>
      <w:r w:rsidR="00F54F9C">
        <w:rPr>
          <w:rFonts w:ascii="Arial" w:hAnsi="Arial" w:cs="Arial"/>
          <w:color w:val="222222"/>
          <w:sz w:val="20"/>
          <w:szCs w:val="20"/>
          <w:shd w:val="clear" w:color="auto" w:fill="FFFFFF"/>
        </w:rPr>
        <w:t>.</w:t>
      </w:r>
    </w:p>
    <w:p w14:paraId="79187D41" w14:textId="02987D7B" w:rsidR="009D72F1" w:rsidRDefault="009D72F1" w:rsidP="00D13B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PESTLE stands for Political, Economic, Social, Technological, Legal, and Environmental.</w:t>
      </w:r>
    </w:p>
    <w:p w14:paraId="2F129966" w14:textId="062C22C7" w:rsidR="00376225" w:rsidRDefault="00376225" w:rsidP="00D13B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Political</w:t>
      </w:r>
      <w:r w:rsidR="00B76896">
        <w:rPr>
          <w:rFonts w:ascii="Arial" w:hAnsi="Arial" w:cs="Arial"/>
          <w:color w:val="222222"/>
          <w:sz w:val="20"/>
          <w:szCs w:val="20"/>
          <w:shd w:val="clear" w:color="auto" w:fill="FFFFFF"/>
        </w:rPr>
        <w:t xml:space="preserve">: </w:t>
      </w:r>
      <w:r w:rsidR="00B76896" w:rsidRPr="00B76896">
        <w:rPr>
          <w:rFonts w:ascii="Arial" w:hAnsi="Arial" w:cs="Arial"/>
          <w:color w:val="222222"/>
          <w:sz w:val="20"/>
          <w:szCs w:val="20"/>
          <w:shd w:val="clear" w:color="auto" w:fill="FFFFFF"/>
        </w:rPr>
        <w:t xml:space="preserve">As a result of the conflict that broke out between Russia and Ukraine, politics has the potential to have a profound impact on the future of energy demand, posing </w:t>
      </w:r>
      <w:proofErr w:type="gramStart"/>
      <w:r w:rsidR="00B76896" w:rsidRPr="00B76896">
        <w:rPr>
          <w:rFonts w:ascii="Arial" w:hAnsi="Arial" w:cs="Arial"/>
          <w:color w:val="222222"/>
          <w:sz w:val="20"/>
          <w:szCs w:val="20"/>
          <w:shd w:val="clear" w:color="auto" w:fill="FFFFFF"/>
        </w:rPr>
        <w:t>a number of</w:t>
      </w:r>
      <w:proofErr w:type="gramEnd"/>
      <w:r w:rsidR="00B76896" w:rsidRPr="00B76896">
        <w:rPr>
          <w:rFonts w:ascii="Arial" w:hAnsi="Arial" w:cs="Arial"/>
          <w:color w:val="222222"/>
          <w:sz w:val="20"/>
          <w:szCs w:val="20"/>
          <w:shd w:val="clear" w:color="auto" w:fill="FFFFFF"/>
        </w:rPr>
        <w:t xml:space="preserve"> threats to both the growth of the market and the demand that already exists.</w:t>
      </w:r>
    </w:p>
    <w:p w14:paraId="16EA79D8" w14:textId="4EEFD4AE" w:rsidR="00376225" w:rsidRDefault="00376225" w:rsidP="00D13B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Economic</w:t>
      </w:r>
      <w:r w:rsidR="0065534F">
        <w:rPr>
          <w:rFonts w:ascii="Arial" w:hAnsi="Arial" w:cs="Arial"/>
          <w:color w:val="222222"/>
          <w:sz w:val="20"/>
          <w:szCs w:val="20"/>
          <w:shd w:val="clear" w:color="auto" w:fill="FFFFFF"/>
        </w:rPr>
        <w:t xml:space="preserve">: </w:t>
      </w:r>
      <w:r w:rsidR="0065534F" w:rsidRPr="0065534F">
        <w:rPr>
          <w:rFonts w:ascii="Arial" w:hAnsi="Arial" w:cs="Arial"/>
          <w:color w:val="222222"/>
          <w:sz w:val="20"/>
          <w:szCs w:val="20"/>
          <w:shd w:val="clear" w:color="auto" w:fill="FFFFFF"/>
        </w:rPr>
        <w:t xml:space="preserve">Improvements in energy efficiency that may be made at a reasonable cost can have a beneficial influence on the </w:t>
      </w:r>
      <w:proofErr w:type="gramStart"/>
      <w:r w:rsidR="0065534F" w:rsidRPr="0065534F">
        <w:rPr>
          <w:rFonts w:ascii="Arial" w:hAnsi="Arial" w:cs="Arial"/>
          <w:color w:val="222222"/>
          <w:sz w:val="20"/>
          <w:szCs w:val="20"/>
          <w:shd w:val="clear" w:color="auto" w:fill="FFFFFF"/>
        </w:rPr>
        <w:t>economy as a whole, leading</w:t>
      </w:r>
      <w:proofErr w:type="gramEnd"/>
      <w:r w:rsidR="0065534F" w:rsidRPr="0065534F">
        <w:rPr>
          <w:rFonts w:ascii="Arial" w:hAnsi="Arial" w:cs="Arial"/>
          <w:color w:val="222222"/>
          <w:sz w:val="20"/>
          <w:szCs w:val="20"/>
          <w:shd w:val="clear" w:color="auto" w:fill="FFFFFF"/>
        </w:rPr>
        <w:t xml:space="preserve"> to greater economic activity and employment in many cases. The quantity of energy required to provide services such as mobility, lighting, </w:t>
      </w:r>
      <w:proofErr w:type="gramStart"/>
      <w:r w:rsidR="0065534F" w:rsidRPr="0065534F">
        <w:rPr>
          <w:rFonts w:ascii="Arial" w:hAnsi="Arial" w:cs="Arial"/>
          <w:color w:val="222222"/>
          <w:sz w:val="20"/>
          <w:szCs w:val="20"/>
          <w:shd w:val="clear" w:color="auto" w:fill="FFFFFF"/>
        </w:rPr>
        <w:t>heating</w:t>
      </w:r>
      <w:proofErr w:type="gramEnd"/>
      <w:r w:rsidR="0065534F" w:rsidRPr="0065534F">
        <w:rPr>
          <w:rFonts w:ascii="Arial" w:hAnsi="Arial" w:cs="Arial"/>
          <w:color w:val="222222"/>
          <w:sz w:val="20"/>
          <w:szCs w:val="20"/>
          <w:shd w:val="clear" w:color="auto" w:fill="FFFFFF"/>
        </w:rPr>
        <w:t xml:space="preserve"> and cooling can be reduced by increasing a building's energy efficiency.</w:t>
      </w:r>
    </w:p>
    <w:p w14:paraId="48510A98" w14:textId="07FE3A45" w:rsidR="00376225" w:rsidRDefault="00376225" w:rsidP="00D13B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Social</w:t>
      </w:r>
    </w:p>
    <w:p w14:paraId="45499CE1" w14:textId="01011B2F" w:rsidR="00376225" w:rsidRDefault="00376225" w:rsidP="00D13B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Technological</w:t>
      </w:r>
      <w:r w:rsidR="00F7533D">
        <w:rPr>
          <w:rFonts w:ascii="Arial" w:hAnsi="Arial" w:cs="Arial"/>
          <w:color w:val="222222"/>
          <w:sz w:val="20"/>
          <w:szCs w:val="20"/>
          <w:shd w:val="clear" w:color="auto" w:fill="FFFFFF"/>
        </w:rPr>
        <w:t xml:space="preserve">: the </w:t>
      </w:r>
    </w:p>
    <w:p w14:paraId="7CB71144" w14:textId="7E1B866E" w:rsidR="00376225" w:rsidRDefault="00376225" w:rsidP="00D13B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Legal</w:t>
      </w:r>
      <w:r w:rsidR="00026394">
        <w:rPr>
          <w:rFonts w:ascii="Arial" w:hAnsi="Arial" w:cs="Arial"/>
          <w:color w:val="222222"/>
          <w:sz w:val="20"/>
          <w:szCs w:val="20"/>
          <w:shd w:val="clear" w:color="auto" w:fill="FFFFFF"/>
        </w:rPr>
        <w:t xml:space="preserve">: </w:t>
      </w:r>
      <w:r w:rsidR="00026394" w:rsidRPr="00026394">
        <w:rPr>
          <w:rFonts w:ascii="Arial" w:hAnsi="Arial" w:cs="Arial"/>
          <w:color w:val="222222"/>
          <w:sz w:val="20"/>
          <w:szCs w:val="20"/>
          <w:shd w:val="clear" w:color="auto" w:fill="FFFFFF"/>
        </w:rPr>
        <w:t>The state of law and order in a nation is a critical factor in determining the level of consumer and investor confidence in that nation. Safety and security are vital to the investment, and they are a primary draw for investors from other countries.</w:t>
      </w:r>
    </w:p>
    <w:p w14:paraId="584A44B4" w14:textId="04DBECDD" w:rsidR="00376225" w:rsidRDefault="00376225" w:rsidP="00D13B66">
      <w:pPr>
        <w:rPr>
          <w:rFonts w:ascii="Arial" w:hAnsi="Arial" w:cs="Arial"/>
          <w:color w:val="222222"/>
          <w:sz w:val="20"/>
          <w:szCs w:val="20"/>
          <w:shd w:val="clear" w:color="auto" w:fill="FFFFFF"/>
        </w:rPr>
      </w:pPr>
      <w:r>
        <w:rPr>
          <w:rFonts w:ascii="Arial" w:hAnsi="Arial" w:cs="Arial"/>
          <w:color w:val="222222"/>
          <w:sz w:val="20"/>
          <w:szCs w:val="20"/>
          <w:shd w:val="clear" w:color="auto" w:fill="FFFFFF"/>
        </w:rPr>
        <w:t>Environmental</w:t>
      </w:r>
      <w:r w:rsidR="00F7533D">
        <w:rPr>
          <w:rFonts w:ascii="Arial" w:hAnsi="Arial" w:cs="Arial"/>
          <w:color w:val="222222"/>
          <w:sz w:val="20"/>
          <w:szCs w:val="20"/>
          <w:shd w:val="clear" w:color="auto" w:fill="FFFFFF"/>
        </w:rPr>
        <w:t xml:space="preserve">: </w:t>
      </w:r>
      <w:r w:rsidR="00F7533D" w:rsidRPr="00F7533D">
        <w:rPr>
          <w:rFonts w:ascii="Arial" w:hAnsi="Arial" w:cs="Arial"/>
          <w:color w:val="222222"/>
          <w:sz w:val="20"/>
          <w:szCs w:val="20"/>
          <w:shd w:val="clear" w:color="auto" w:fill="FFFFFF"/>
        </w:rPr>
        <w:t>As aspects of the environment, such as climate variability, the accessibility of natural resources and renewable energy sources, as well as the possibility of natural disasters, will be taken into consideration.</w:t>
      </w:r>
    </w:p>
    <w:p w14:paraId="7A2CFFC8" w14:textId="77777777" w:rsidR="00376225" w:rsidRDefault="00376225" w:rsidP="00D13B66">
      <w:pPr>
        <w:rPr>
          <w:rFonts w:ascii="Arial" w:hAnsi="Arial" w:cs="Arial"/>
          <w:color w:val="222222"/>
          <w:sz w:val="20"/>
          <w:szCs w:val="20"/>
          <w:shd w:val="clear" w:color="auto" w:fill="FFFFFF"/>
        </w:rPr>
      </w:pPr>
    </w:p>
    <w:p w14:paraId="3EED1F62" w14:textId="77777777" w:rsidR="00F54F9C" w:rsidRPr="00D13B66" w:rsidRDefault="00F54F9C" w:rsidP="00D13B66"/>
    <w:p w14:paraId="26DD0F7F"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512F1BAA" w14:textId="42648F5F" w:rsidR="00757C7C" w:rsidRDefault="00757C7C" w:rsidP="00757C7C">
      <w:pPr>
        <w:pStyle w:val="Heading1"/>
      </w:pPr>
      <w:bookmarkStart w:id="5" w:name="_Toc119317350"/>
      <w:r>
        <w:t>3.0 Conclusion</w:t>
      </w:r>
      <w:bookmarkEnd w:id="5"/>
    </w:p>
    <w:p w14:paraId="1CE751E3" w14:textId="77777777" w:rsidR="00530890" w:rsidRDefault="00757C7C" w:rsidP="00530890">
      <w:r>
        <w:br w:type="page"/>
      </w:r>
      <w:r w:rsidR="00530890">
        <w:t>What are the consequences of an increase in energy consumption?</w:t>
      </w:r>
    </w:p>
    <w:p w14:paraId="713D229D" w14:textId="77777777" w:rsidR="00530890" w:rsidRDefault="00530890" w:rsidP="00530890">
      <w:r>
        <w:t xml:space="preserve">What are the Consequences of an Increasing Global Demand for Energy? If we continue to rely on fossil fuels to provide </w:t>
      </w:r>
      <w:proofErr w:type="gramStart"/>
      <w:r>
        <w:t>the majority of</w:t>
      </w:r>
      <w:proofErr w:type="gramEnd"/>
      <w:r>
        <w:t xml:space="preserve"> our energy needs, the rising energy demands that are being seen around the world could have a negative impact on the climate. </w:t>
      </w:r>
      <w:proofErr w:type="gramStart"/>
      <w:r>
        <w:t>At the moment</w:t>
      </w:r>
      <w:proofErr w:type="gramEnd"/>
      <w:r>
        <w:t>, a disproportionate amount of the world's energy supply comes from sources that produce carbon dioxide and other greenhouse gases.</w:t>
      </w:r>
    </w:p>
    <w:p w14:paraId="17FC4193" w14:textId="5165E73B" w:rsidR="00757C7C" w:rsidRDefault="00757C7C">
      <w:pPr>
        <w:rPr>
          <w:rFonts w:asciiTheme="majorHAnsi" w:eastAsiaTheme="majorEastAsia" w:hAnsiTheme="majorHAnsi" w:cstheme="majorBidi"/>
          <w:color w:val="2F5496" w:themeColor="accent1" w:themeShade="BF"/>
          <w:sz w:val="32"/>
          <w:szCs w:val="32"/>
        </w:rPr>
      </w:pPr>
    </w:p>
    <w:p w14:paraId="7D858FBE" w14:textId="09A848C4" w:rsidR="00757C7C" w:rsidRDefault="00757C7C" w:rsidP="00757C7C">
      <w:pPr>
        <w:pStyle w:val="Heading1"/>
      </w:pPr>
      <w:bookmarkStart w:id="6" w:name="_Toc119317351"/>
      <w:r>
        <w:t>4.0 Recommendations</w:t>
      </w:r>
      <w:bookmarkEnd w:id="6"/>
    </w:p>
    <w:p w14:paraId="3151236F"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5B0F4688" w14:textId="436C6AFC" w:rsidR="00757C7C" w:rsidRDefault="00757C7C" w:rsidP="00757C7C">
      <w:pPr>
        <w:pStyle w:val="Heading1"/>
      </w:pPr>
      <w:bookmarkStart w:id="7" w:name="_Toc119317352"/>
      <w:r>
        <w:t>5.0 Planning, Monitoring and Reviewing the Solution</w:t>
      </w:r>
      <w:bookmarkEnd w:id="7"/>
    </w:p>
    <w:p w14:paraId="0F699EB4"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146FD9E6" w14:textId="10C923A8" w:rsidR="00757C7C" w:rsidRDefault="00757C7C" w:rsidP="00757C7C">
      <w:pPr>
        <w:pStyle w:val="Heading1"/>
      </w:pPr>
      <w:bookmarkStart w:id="8" w:name="_Toc119317353"/>
      <w:r>
        <w:t>6.0 Appendices</w:t>
      </w:r>
      <w:bookmarkEnd w:id="8"/>
    </w:p>
    <w:p w14:paraId="52FD3172"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7C40A686" w14:textId="1EAA6678" w:rsidR="00757C7C" w:rsidRDefault="00757C7C" w:rsidP="00757C7C">
      <w:pPr>
        <w:pStyle w:val="Heading1"/>
      </w:pPr>
      <w:bookmarkStart w:id="9" w:name="_Toc119317354"/>
      <w:r>
        <w:t>7.0 Reference List</w:t>
      </w:r>
      <w:bookmarkEnd w:id="9"/>
      <w:r>
        <w:t xml:space="preserve"> </w:t>
      </w:r>
    </w:p>
    <w:p w14:paraId="00C83060" w14:textId="77777777" w:rsidR="006501A4" w:rsidRPr="005A4D0F" w:rsidRDefault="006501A4" w:rsidP="006501A4">
      <w:pPr>
        <w:rPr>
          <w:color w:val="0D0D0D" w:themeColor="text1" w:themeTint="F2"/>
          <w:sz w:val="24"/>
          <w:szCs w:val="24"/>
        </w:rPr>
      </w:pPr>
      <w:r w:rsidRPr="005A4D0F">
        <w:rPr>
          <w:color w:val="0D0D0D" w:themeColor="text1" w:themeTint="F2"/>
          <w:sz w:val="24"/>
          <w:szCs w:val="24"/>
        </w:rPr>
        <w:t>Rinkesh (2016). </w:t>
      </w:r>
      <w:r w:rsidRPr="005A4D0F">
        <w:rPr>
          <w:i/>
          <w:iCs/>
          <w:color w:val="0D0D0D" w:themeColor="text1" w:themeTint="F2"/>
          <w:sz w:val="24"/>
          <w:szCs w:val="24"/>
        </w:rPr>
        <w:t>Causes and Solutions to the Global Energy Crisis</w:t>
      </w:r>
      <w:r w:rsidRPr="005A4D0F">
        <w:rPr>
          <w:color w:val="0D0D0D" w:themeColor="text1" w:themeTint="F2"/>
          <w:sz w:val="24"/>
          <w:szCs w:val="24"/>
        </w:rPr>
        <w:t>. [online] Conserve Energy Future. Available at: https://www.conserve-energy-future.com/causes-and-solutions-to-the-global-energy-crisis.php.</w:t>
      </w:r>
    </w:p>
    <w:p w14:paraId="1AF487A1" w14:textId="77777777" w:rsidR="006501A4" w:rsidRPr="005A4D0F" w:rsidRDefault="006501A4" w:rsidP="006501A4">
      <w:pPr>
        <w:rPr>
          <w:color w:val="0D0D0D" w:themeColor="text1" w:themeTint="F2"/>
          <w:sz w:val="24"/>
          <w:szCs w:val="24"/>
        </w:rPr>
      </w:pPr>
      <w:r w:rsidRPr="005A4D0F">
        <w:rPr>
          <w:color w:val="0D0D0D" w:themeColor="text1" w:themeTint="F2"/>
          <w:sz w:val="24"/>
          <w:szCs w:val="24"/>
        </w:rPr>
        <w:t>BBC Bitesize. (n.d.). </w:t>
      </w:r>
      <w:r w:rsidRPr="005A4D0F">
        <w:rPr>
          <w:i/>
          <w:iCs/>
          <w:color w:val="0D0D0D" w:themeColor="text1" w:themeTint="F2"/>
          <w:sz w:val="24"/>
          <w:szCs w:val="24"/>
        </w:rPr>
        <w:t>The rising demand for energy - Reasons for increase in demand for energy - Higher Geography Revision</w:t>
      </w:r>
      <w:r w:rsidRPr="005A4D0F">
        <w:rPr>
          <w:color w:val="0D0D0D" w:themeColor="text1" w:themeTint="F2"/>
          <w:sz w:val="24"/>
          <w:szCs w:val="24"/>
        </w:rPr>
        <w:t xml:space="preserve">. </w:t>
      </w:r>
    </w:p>
    <w:p w14:paraId="3203DA2C" w14:textId="77777777" w:rsidR="006501A4" w:rsidRPr="005A4D0F" w:rsidRDefault="006501A4" w:rsidP="006501A4">
      <w:pPr>
        <w:rPr>
          <w:color w:val="0D0D0D" w:themeColor="text1" w:themeTint="F2"/>
          <w:sz w:val="24"/>
          <w:szCs w:val="24"/>
        </w:rPr>
      </w:pPr>
      <w:r w:rsidRPr="005A4D0F">
        <w:rPr>
          <w:color w:val="0D0D0D" w:themeColor="text1" w:themeTint="F2"/>
          <w:sz w:val="24"/>
          <w:szCs w:val="24"/>
        </w:rPr>
        <w:t>ExxonMobil. (n.d.). </w:t>
      </w:r>
      <w:r w:rsidRPr="005A4D0F">
        <w:rPr>
          <w:i/>
          <w:iCs/>
          <w:color w:val="0D0D0D" w:themeColor="text1" w:themeTint="F2"/>
          <w:sz w:val="24"/>
          <w:szCs w:val="24"/>
        </w:rPr>
        <w:t>Energy demand: Three drivers</w:t>
      </w:r>
      <w:r w:rsidRPr="005A4D0F">
        <w:rPr>
          <w:color w:val="0D0D0D" w:themeColor="text1" w:themeTint="F2"/>
          <w:sz w:val="24"/>
          <w:szCs w:val="24"/>
        </w:rPr>
        <w:t>. [online] Available at: https://corporate.exxonmobil.com/Energy-and-innovation/outlook-for-energy/Energy-demand.</w:t>
      </w:r>
    </w:p>
    <w:p w14:paraId="0A29CDC8" w14:textId="088DAF3F" w:rsidR="006501A4" w:rsidRPr="006501A4" w:rsidRDefault="006501A4" w:rsidP="006501A4"/>
    <w:sectPr w:rsidR="006501A4" w:rsidRPr="006501A4" w:rsidSect="00757C7C">
      <w:headerReference w:type="default" r:id="rId16"/>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4A7C1" w14:textId="77777777" w:rsidR="001960FE" w:rsidRDefault="001960FE" w:rsidP="00757C7C">
      <w:pPr>
        <w:spacing w:after="0" w:line="240" w:lineRule="auto"/>
      </w:pPr>
      <w:r>
        <w:separator/>
      </w:r>
    </w:p>
  </w:endnote>
  <w:endnote w:type="continuationSeparator" w:id="0">
    <w:p w14:paraId="4847ECE6" w14:textId="77777777" w:rsidR="001960FE" w:rsidRDefault="001960FE" w:rsidP="00757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687639"/>
      <w:docPartObj>
        <w:docPartGallery w:val="Page Numbers (Bottom of Page)"/>
        <w:docPartUnique/>
      </w:docPartObj>
    </w:sdtPr>
    <w:sdtEndPr>
      <w:rPr>
        <w:noProof/>
      </w:rPr>
    </w:sdtEndPr>
    <w:sdtContent>
      <w:p w14:paraId="235FC5D9" w14:textId="21A0C5DA" w:rsidR="00757C7C" w:rsidRDefault="00757C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B18B1B" w14:textId="77777777" w:rsidR="00757C7C" w:rsidRDefault="00757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0BD2E" w14:textId="77777777" w:rsidR="001960FE" w:rsidRDefault="001960FE" w:rsidP="00757C7C">
      <w:pPr>
        <w:spacing w:after="0" w:line="240" w:lineRule="auto"/>
      </w:pPr>
      <w:r>
        <w:separator/>
      </w:r>
    </w:p>
  </w:footnote>
  <w:footnote w:type="continuationSeparator" w:id="0">
    <w:p w14:paraId="534B74B6" w14:textId="77777777" w:rsidR="001960FE" w:rsidRDefault="001960FE" w:rsidP="00757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082CF" w14:textId="6E70749D" w:rsidR="00757C7C" w:rsidRDefault="00757C7C">
    <w:pPr>
      <w:pStyle w:val="Header"/>
    </w:pPr>
  </w:p>
  <w:p w14:paraId="26D67E41" w14:textId="77777777" w:rsidR="00757C7C" w:rsidRDefault="00757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A1121A"/>
    <w:multiLevelType w:val="multilevel"/>
    <w:tmpl w:val="63A4F12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1087314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C7C"/>
    <w:rsid w:val="00006586"/>
    <w:rsid w:val="00026394"/>
    <w:rsid w:val="000A36A0"/>
    <w:rsid w:val="000A4816"/>
    <w:rsid w:val="00151FBA"/>
    <w:rsid w:val="001960FE"/>
    <w:rsid w:val="00376225"/>
    <w:rsid w:val="0043402F"/>
    <w:rsid w:val="00530890"/>
    <w:rsid w:val="006501A4"/>
    <w:rsid w:val="0065534F"/>
    <w:rsid w:val="00757C7C"/>
    <w:rsid w:val="007B1E9A"/>
    <w:rsid w:val="007C4FBC"/>
    <w:rsid w:val="00953DB3"/>
    <w:rsid w:val="009D72F1"/>
    <w:rsid w:val="00A03362"/>
    <w:rsid w:val="00A64AD8"/>
    <w:rsid w:val="00A81E7F"/>
    <w:rsid w:val="00A82B33"/>
    <w:rsid w:val="00B76896"/>
    <w:rsid w:val="00D13B66"/>
    <w:rsid w:val="00DD3F77"/>
    <w:rsid w:val="00EB7335"/>
    <w:rsid w:val="00F54F9C"/>
    <w:rsid w:val="00F7533D"/>
    <w:rsid w:val="00FF16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3D57"/>
  <w15:chartTrackingRefBased/>
  <w15:docId w15:val="{7270BFCB-D0A7-42ED-85C1-12A2FE60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C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57C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C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57C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57C7C"/>
    <w:pPr>
      <w:outlineLvl w:val="9"/>
    </w:pPr>
    <w:rPr>
      <w:lang w:val="en-US" w:eastAsia="en-US"/>
    </w:rPr>
  </w:style>
  <w:style w:type="paragraph" w:styleId="TOC1">
    <w:name w:val="toc 1"/>
    <w:basedOn w:val="Normal"/>
    <w:next w:val="Normal"/>
    <w:autoRedefine/>
    <w:uiPriority w:val="39"/>
    <w:unhideWhenUsed/>
    <w:rsid w:val="00757C7C"/>
    <w:pPr>
      <w:spacing w:after="100"/>
    </w:pPr>
  </w:style>
  <w:style w:type="paragraph" w:styleId="TOC2">
    <w:name w:val="toc 2"/>
    <w:basedOn w:val="Normal"/>
    <w:next w:val="Normal"/>
    <w:autoRedefine/>
    <w:uiPriority w:val="39"/>
    <w:unhideWhenUsed/>
    <w:rsid w:val="00757C7C"/>
    <w:pPr>
      <w:spacing w:after="100"/>
      <w:ind w:left="220"/>
    </w:pPr>
  </w:style>
  <w:style w:type="character" w:styleId="Hyperlink">
    <w:name w:val="Hyperlink"/>
    <w:basedOn w:val="DefaultParagraphFont"/>
    <w:uiPriority w:val="99"/>
    <w:unhideWhenUsed/>
    <w:rsid w:val="00757C7C"/>
    <w:rPr>
      <w:color w:val="0563C1" w:themeColor="hyperlink"/>
      <w:u w:val="single"/>
    </w:rPr>
  </w:style>
  <w:style w:type="paragraph" w:styleId="NoSpacing">
    <w:name w:val="No Spacing"/>
    <w:link w:val="NoSpacingChar"/>
    <w:uiPriority w:val="1"/>
    <w:qFormat/>
    <w:rsid w:val="00757C7C"/>
    <w:pPr>
      <w:spacing w:after="0" w:line="240" w:lineRule="auto"/>
    </w:pPr>
    <w:rPr>
      <w:lang w:val="en-US" w:eastAsia="en-US"/>
    </w:rPr>
  </w:style>
  <w:style w:type="character" w:customStyle="1" w:styleId="NoSpacingChar">
    <w:name w:val="No Spacing Char"/>
    <w:basedOn w:val="DefaultParagraphFont"/>
    <w:link w:val="NoSpacing"/>
    <w:uiPriority w:val="1"/>
    <w:rsid w:val="00757C7C"/>
    <w:rPr>
      <w:lang w:val="en-US" w:eastAsia="en-US"/>
    </w:rPr>
  </w:style>
  <w:style w:type="paragraph" w:styleId="Header">
    <w:name w:val="header"/>
    <w:basedOn w:val="Normal"/>
    <w:link w:val="HeaderChar"/>
    <w:uiPriority w:val="99"/>
    <w:unhideWhenUsed/>
    <w:rsid w:val="0075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C7C"/>
  </w:style>
  <w:style w:type="paragraph" w:styleId="Footer">
    <w:name w:val="footer"/>
    <w:basedOn w:val="Normal"/>
    <w:link w:val="FooterChar"/>
    <w:uiPriority w:val="99"/>
    <w:unhideWhenUsed/>
    <w:rsid w:val="0075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C7C"/>
  </w:style>
  <w:style w:type="table" w:styleId="TableGrid">
    <w:name w:val="Table Grid"/>
    <w:basedOn w:val="TableNormal"/>
    <w:uiPriority w:val="39"/>
    <w:rsid w:val="00F54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C6849E-520E-4499-BADE-236433223104}" type="doc">
      <dgm:prSet loTypeId="urn:microsoft.com/office/officeart/2005/8/layout/cycle6" loCatId="relationship" qsTypeId="urn:microsoft.com/office/officeart/2005/8/quickstyle/simple1" qsCatId="simple" csTypeId="urn:microsoft.com/office/officeart/2005/8/colors/colorful1" csCatId="colorful" phldr="1"/>
      <dgm:spPr/>
      <dgm:t>
        <a:bodyPr/>
        <a:lstStyle/>
        <a:p>
          <a:endParaRPr lang="en-GB"/>
        </a:p>
      </dgm:t>
    </dgm:pt>
    <dgm:pt modelId="{2685426C-9D04-4BF5-B6F8-5885DCCB75C0}">
      <dgm:prSet phldrT="[Text]"/>
      <dgm:spPr/>
      <dgm:t>
        <a:bodyPr/>
        <a:lstStyle/>
        <a:p>
          <a:r>
            <a:rPr lang="en-GB"/>
            <a:t>energy consumption has increased </a:t>
          </a:r>
        </a:p>
      </dgm:t>
    </dgm:pt>
    <dgm:pt modelId="{0EA81415-A1C1-4072-A75C-6737B63A4D23}" type="parTrans" cxnId="{B7B46C59-8539-4336-9CD8-705ADFB20E83}">
      <dgm:prSet/>
      <dgm:spPr/>
      <dgm:t>
        <a:bodyPr/>
        <a:lstStyle/>
        <a:p>
          <a:endParaRPr lang="en-GB"/>
        </a:p>
      </dgm:t>
    </dgm:pt>
    <dgm:pt modelId="{4D0E3000-ED0F-4772-921F-2487061AB1E3}" type="sibTrans" cxnId="{B7B46C59-8539-4336-9CD8-705ADFB20E83}">
      <dgm:prSet/>
      <dgm:spPr/>
      <dgm:t>
        <a:bodyPr/>
        <a:lstStyle/>
        <a:p>
          <a:endParaRPr lang="en-GB"/>
        </a:p>
      </dgm:t>
    </dgm:pt>
    <dgm:pt modelId="{C36B8FC0-D9B9-4484-960B-3279AD97A587}">
      <dgm:prSet phldrT="[Text]"/>
      <dgm:spPr/>
      <dgm:t>
        <a:bodyPr/>
        <a:lstStyle/>
        <a:p>
          <a:r>
            <a:rPr lang="en-GB"/>
            <a:t>economic development</a:t>
          </a:r>
        </a:p>
      </dgm:t>
    </dgm:pt>
    <dgm:pt modelId="{B647C36A-B5DF-460B-A1FE-1A19890FC678}" type="parTrans" cxnId="{14B288FE-2A68-41B7-B8BE-89873A65EB10}">
      <dgm:prSet/>
      <dgm:spPr/>
      <dgm:t>
        <a:bodyPr/>
        <a:lstStyle/>
        <a:p>
          <a:endParaRPr lang="en-GB"/>
        </a:p>
      </dgm:t>
    </dgm:pt>
    <dgm:pt modelId="{931842BC-677F-4749-A8E6-6E33FE2028D6}" type="sibTrans" cxnId="{14B288FE-2A68-41B7-B8BE-89873A65EB10}">
      <dgm:prSet/>
      <dgm:spPr/>
      <dgm:t>
        <a:bodyPr/>
        <a:lstStyle/>
        <a:p>
          <a:endParaRPr lang="en-GB"/>
        </a:p>
      </dgm:t>
    </dgm:pt>
    <dgm:pt modelId="{F049DE05-7930-4C48-88B9-FCA4AC279F1B}">
      <dgm:prSet phldrT="[Text]"/>
      <dgm:spPr/>
      <dgm:t>
        <a:bodyPr/>
        <a:lstStyle/>
        <a:p>
          <a:r>
            <a:rPr lang="en-GB"/>
            <a:t>technological development</a:t>
          </a:r>
        </a:p>
      </dgm:t>
    </dgm:pt>
    <dgm:pt modelId="{400412CF-903B-427D-B1B0-92AA0ACBD75E}" type="parTrans" cxnId="{0421A494-C276-4356-A528-B163CB10D3C6}">
      <dgm:prSet/>
      <dgm:spPr/>
      <dgm:t>
        <a:bodyPr/>
        <a:lstStyle/>
        <a:p>
          <a:endParaRPr lang="en-GB"/>
        </a:p>
      </dgm:t>
    </dgm:pt>
    <dgm:pt modelId="{FF3A7E72-7D31-49EA-B4C3-288BE59D13F6}" type="sibTrans" cxnId="{0421A494-C276-4356-A528-B163CB10D3C6}">
      <dgm:prSet/>
      <dgm:spPr/>
      <dgm:t>
        <a:bodyPr/>
        <a:lstStyle/>
        <a:p>
          <a:endParaRPr lang="en-GB"/>
        </a:p>
      </dgm:t>
    </dgm:pt>
    <dgm:pt modelId="{E88CA265-AD44-48A3-BE00-1D04D96A4DA5}">
      <dgm:prSet phldrT="[Text]"/>
      <dgm:spPr/>
      <dgm:t>
        <a:bodyPr/>
        <a:lstStyle/>
        <a:p>
          <a:r>
            <a:rPr lang="en-GB"/>
            <a:t>living standards</a:t>
          </a:r>
        </a:p>
      </dgm:t>
    </dgm:pt>
    <dgm:pt modelId="{C0F546ED-39AF-46BE-A075-E3DD19E8A5D3}" type="parTrans" cxnId="{070A7AC9-1716-4F20-BC0F-594B8B57F2A4}">
      <dgm:prSet/>
      <dgm:spPr/>
      <dgm:t>
        <a:bodyPr/>
        <a:lstStyle/>
        <a:p>
          <a:endParaRPr lang="en-GB"/>
        </a:p>
      </dgm:t>
    </dgm:pt>
    <dgm:pt modelId="{7E4D20C6-3794-4725-93ED-C4DFC3A8D96F}" type="sibTrans" cxnId="{070A7AC9-1716-4F20-BC0F-594B8B57F2A4}">
      <dgm:prSet/>
      <dgm:spPr/>
      <dgm:t>
        <a:bodyPr/>
        <a:lstStyle/>
        <a:p>
          <a:endParaRPr lang="en-GB"/>
        </a:p>
      </dgm:t>
    </dgm:pt>
    <dgm:pt modelId="{48E23017-A701-45CB-BD00-FF14063703EF}">
      <dgm:prSet phldrT="[Text]"/>
      <dgm:spPr/>
      <dgm:t>
        <a:bodyPr/>
        <a:lstStyle/>
        <a:p>
          <a:r>
            <a:rPr lang="en-GB"/>
            <a:t>rising population</a:t>
          </a:r>
        </a:p>
      </dgm:t>
    </dgm:pt>
    <dgm:pt modelId="{48DDDE23-56D1-4088-BDA4-C38A567B9D35}" type="parTrans" cxnId="{800F9B6D-0415-4460-8CE0-63E352011303}">
      <dgm:prSet/>
      <dgm:spPr/>
      <dgm:t>
        <a:bodyPr/>
        <a:lstStyle/>
        <a:p>
          <a:endParaRPr lang="en-GB"/>
        </a:p>
      </dgm:t>
    </dgm:pt>
    <dgm:pt modelId="{7AA69FB7-4FB8-4301-AD4F-4F70E10D1B8D}" type="sibTrans" cxnId="{800F9B6D-0415-4460-8CE0-63E352011303}">
      <dgm:prSet/>
      <dgm:spPr/>
      <dgm:t>
        <a:bodyPr/>
        <a:lstStyle/>
        <a:p>
          <a:endParaRPr lang="en-GB"/>
        </a:p>
      </dgm:t>
    </dgm:pt>
    <dgm:pt modelId="{A270E4C9-12A6-47FB-88C0-F0F97B90A8EF}" type="pres">
      <dgm:prSet presAssocID="{ECC6849E-520E-4499-BADE-236433223104}" presName="cycle" presStyleCnt="0">
        <dgm:presLayoutVars>
          <dgm:dir/>
          <dgm:resizeHandles val="exact"/>
        </dgm:presLayoutVars>
      </dgm:prSet>
      <dgm:spPr/>
    </dgm:pt>
    <dgm:pt modelId="{98A4FC28-240A-4E1B-88BB-119F17D03CA9}" type="pres">
      <dgm:prSet presAssocID="{2685426C-9D04-4BF5-B6F8-5885DCCB75C0}" presName="node" presStyleLbl="node1" presStyleIdx="0" presStyleCnt="5">
        <dgm:presLayoutVars>
          <dgm:bulletEnabled val="1"/>
        </dgm:presLayoutVars>
      </dgm:prSet>
      <dgm:spPr/>
    </dgm:pt>
    <dgm:pt modelId="{34C23099-6C9E-44F9-9AD3-81DCC93F1CD7}" type="pres">
      <dgm:prSet presAssocID="{2685426C-9D04-4BF5-B6F8-5885DCCB75C0}" presName="spNode" presStyleCnt="0"/>
      <dgm:spPr/>
    </dgm:pt>
    <dgm:pt modelId="{5F323703-96CB-4532-9BF3-C38A3E099D0E}" type="pres">
      <dgm:prSet presAssocID="{4D0E3000-ED0F-4772-921F-2487061AB1E3}" presName="sibTrans" presStyleLbl="sibTrans1D1" presStyleIdx="0" presStyleCnt="5"/>
      <dgm:spPr/>
    </dgm:pt>
    <dgm:pt modelId="{49A0B177-E083-444B-A436-3E21A3F09D8D}" type="pres">
      <dgm:prSet presAssocID="{C36B8FC0-D9B9-4484-960B-3279AD97A587}" presName="node" presStyleLbl="node1" presStyleIdx="1" presStyleCnt="5">
        <dgm:presLayoutVars>
          <dgm:bulletEnabled val="1"/>
        </dgm:presLayoutVars>
      </dgm:prSet>
      <dgm:spPr/>
    </dgm:pt>
    <dgm:pt modelId="{62BCA977-66F8-455A-9743-3A1B609273C6}" type="pres">
      <dgm:prSet presAssocID="{C36B8FC0-D9B9-4484-960B-3279AD97A587}" presName="spNode" presStyleCnt="0"/>
      <dgm:spPr/>
    </dgm:pt>
    <dgm:pt modelId="{52B9D3AD-D27A-46DA-BF74-E54061D4A7C0}" type="pres">
      <dgm:prSet presAssocID="{931842BC-677F-4749-A8E6-6E33FE2028D6}" presName="sibTrans" presStyleLbl="sibTrans1D1" presStyleIdx="1" presStyleCnt="5"/>
      <dgm:spPr/>
    </dgm:pt>
    <dgm:pt modelId="{E0AAC196-FA48-4912-BD95-739968EC8C7D}" type="pres">
      <dgm:prSet presAssocID="{F049DE05-7930-4C48-88B9-FCA4AC279F1B}" presName="node" presStyleLbl="node1" presStyleIdx="2" presStyleCnt="5">
        <dgm:presLayoutVars>
          <dgm:bulletEnabled val="1"/>
        </dgm:presLayoutVars>
      </dgm:prSet>
      <dgm:spPr/>
    </dgm:pt>
    <dgm:pt modelId="{845FB6FA-2D7E-47C3-8A7E-96F34220EBFE}" type="pres">
      <dgm:prSet presAssocID="{F049DE05-7930-4C48-88B9-FCA4AC279F1B}" presName="spNode" presStyleCnt="0"/>
      <dgm:spPr/>
    </dgm:pt>
    <dgm:pt modelId="{784E764D-9739-482D-8E79-3B597AA28DD9}" type="pres">
      <dgm:prSet presAssocID="{FF3A7E72-7D31-49EA-B4C3-288BE59D13F6}" presName="sibTrans" presStyleLbl="sibTrans1D1" presStyleIdx="2" presStyleCnt="5"/>
      <dgm:spPr/>
    </dgm:pt>
    <dgm:pt modelId="{FE735D97-2E9D-4678-893B-DB4F7CB89C4B}" type="pres">
      <dgm:prSet presAssocID="{E88CA265-AD44-48A3-BE00-1D04D96A4DA5}" presName="node" presStyleLbl="node1" presStyleIdx="3" presStyleCnt="5">
        <dgm:presLayoutVars>
          <dgm:bulletEnabled val="1"/>
        </dgm:presLayoutVars>
      </dgm:prSet>
      <dgm:spPr/>
    </dgm:pt>
    <dgm:pt modelId="{86DFA22C-9876-48DF-9C98-17A1107DECCC}" type="pres">
      <dgm:prSet presAssocID="{E88CA265-AD44-48A3-BE00-1D04D96A4DA5}" presName="spNode" presStyleCnt="0"/>
      <dgm:spPr/>
    </dgm:pt>
    <dgm:pt modelId="{1D08FA1A-EEF0-494A-A629-E40CCAD89E67}" type="pres">
      <dgm:prSet presAssocID="{7E4D20C6-3794-4725-93ED-C4DFC3A8D96F}" presName="sibTrans" presStyleLbl="sibTrans1D1" presStyleIdx="3" presStyleCnt="5"/>
      <dgm:spPr/>
    </dgm:pt>
    <dgm:pt modelId="{E868EDAD-8ECD-4DEE-927E-33FE4A74DB92}" type="pres">
      <dgm:prSet presAssocID="{48E23017-A701-45CB-BD00-FF14063703EF}" presName="node" presStyleLbl="node1" presStyleIdx="4" presStyleCnt="5">
        <dgm:presLayoutVars>
          <dgm:bulletEnabled val="1"/>
        </dgm:presLayoutVars>
      </dgm:prSet>
      <dgm:spPr/>
    </dgm:pt>
    <dgm:pt modelId="{CEA34069-FB53-4081-9169-2878B331CADC}" type="pres">
      <dgm:prSet presAssocID="{48E23017-A701-45CB-BD00-FF14063703EF}" presName="spNode" presStyleCnt="0"/>
      <dgm:spPr/>
    </dgm:pt>
    <dgm:pt modelId="{2B9AE141-371E-4009-86CF-773813CFBAAD}" type="pres">
      <dgm:prSet presAssocID="{7AA69FB7-4FB8-4301-AD4F-4F70E10D1B8D}" presName="sibTrans" presStyleLbl="sibTrans1D1" presStyleIdx="4" presStyleCnt="5"/>
      <dgm:spPr/>
    </dgm:pt>
  </dgm:ptLst>
  <dgm:cxnLst>
    <dgm:cxn modelId="{6EC0CF00-08AD-4FC3-A437-310C6741BC90}" type="presOf" srcId="{E88CA265-AD44-48A3-BE00-1D04D96A4DA5}" destId="{FE735D97-2E9D-4678-893B-DB4F7CB89C4B}" srcOrd="0" destOrd="0" presId="urn:microsoft.com/office/officeart/2005/8/layout/cycle6"/>
    <dgm:cxn modelId="{5F367C40-6510-423C-970B-B2624B3B1B87}" type="presOf" srcId="{7AA69FB7-4FB8-4301-AD4F-4F70E10D1B8D}" destId="{2B9AE141-371E-4009-86CF-773813CFBAAD}" srcOrd="0" destOrd="0" presId="urn:microsoft.com/office/officeart/2005/8/layout/cycle6"/>
    <dgm:cxn modelId="{78F1375B-D74A-4982-A79A-68B27E5D6D3F}" type="presOf" srcId="{2685426C-9D04-4BF5-B6F8-5885DCCB75C0}" destId="{98A4FC28-240A-4E1B-88BB-119F17D03CA9}" srcOrd="0" destOrd="0" presId="urn:microsoft.com/office/officeart/2005/8/layout/cycle6"/>
    <dgm:cxn modelId="{800F9B6D-0415-4460-8CE0-63E352011303}" srcId="{ECC6849E-520E-4499-BADE-236433223104}" destId="{48E23017-A701-45CB-BD00-FF14063703EF}" srcOrd="4" destOrd="0" parTransId="{48DDDE23-56D1-4088-BDA4-C38A567B9D35}" sibTransId="{7AA69FB7-4FB8-4301-AD4F-4F70E10D1B8D}"/>
    <dgm:cxn modelId="{0E96CD53-416E-4B42-A986-BFDA8FB9FDEC}" type="presOf" srcId="{ECC6849E-520E-4499-BADE-236433223104}" destId="{A270E4C9-12A6-47FB-88C0-F0F97B90A8EF}" srcOrd="0" destOrd="0" presId="urn:microsoft.com/office/officeart/2005/8/layout/cycle6"/>
    <dgm:cxn modelId="{9B022856-633B-4D63-A79C-0DA990B00798}" type="presOf" srcId="{F049DE05-7930-4C48-88B9-FCA4AC279F1B}" destId="{E0AAC196-FA48-4912-BD95-739968EC8C7D}" srcOrd="0" destOrd="0" presId="urn:microsoft.com/office/officeart/2005/8/layout/cycle6"/>
    <dgm:cxn modelId="{B7B46C59-8539-4336-9CD8-705ADFB20E83}" srcId="{ECC6849E-520E-4499-BADE-236433223104}" destId="{2685426C-9D04-4BF5-B6F8-5885DCCB75C0}" srcOrd="0" destOrd="0" parTransId="{0EA81415-A1C1-4072-A75C-6737B63A4D23}" sibTransId="{4D0E3000-ED0F-4772-921F-2487061AB1E3}"/>
    <dgm:cxn modelId="{6383037C-8FEE-4A4C-A078-EA5A814C1892}" type="presOf" srcId="{4D0E3000-ED0F-4772-921F-2487061AB1E3}" destId="{5F323703-96CB-4532-9BF3-C38A3E099D0E}" srcOrd="0" destOrd="0" presId="urn:microsoft.com/office/officeart/2005/8/layout/cycle6"/>
    <dgm:cxn modelId="{14B1477F-BE5F-4F9C-867F-11315BBA9FEA}" type="presOf" srcId="{7E4D20C6-3794-4725-93ED-C4DFC3A8D96F}" destId="{1D08FA1A-EEF0-494A-A629-E40CCAD89E67}" srcOrd="0" destOrd="0" presId="urn:microsoft.com/office/officeart/2005/8/layout/cycle6"/>
    <dgm:cxn modelId="{291BD089-2BE8-4035-BE0B-4793E941ABA6}" type="presOf" srcId="{FF3A7E72-7D31-49EA-B4C3-288BE59D13F6}" destId="{784E764D-9739-482D-8E79-3B597AA28DD9}" srcOrd="0" destOrd="0" presId="urn:microsoft.com/office/officeart/2005/8/layout/cycle6"/>
    <dgm:cxn modelId="{0421A494-C276-4356-A528-B163CB10D3C6}" srcId="{ECC6849E-520E-4499-BADE-236433223104}" destId="{F049DE05-7930-4C48-88B9-FCA4AC279F1B}" srcOrd="2" destOrd="0" parTransId="{400412CF-903B-427D-B1B0-92AA0ACBD75E}" sibTransId="{FF3A7E72-7D31-49EA-B4C3-288BE59D13F6}"/>
    <dgm:cxn modelId="{1D5B3E9E-E60C-4CCF-BCD8-CFF51B3B05CB}" type="presOf" srcId="{48E23017-A701-45CB-BD00-FF14063703EF}" destId="{E868EDAD-8ECD-4DEE-927E-33FE4A74DB92}" srcOrd="0" destOrd="0" presId="urn:microsoft.com/office/officeart/2005/8/layout/cycle6"/>
    <dgm:cxn modelId="{87E692A8-7A5C-4F19-B1DA-F30F27C20AE9}" type="presOf" srcId="{C36B8FC0-D9B9-4484-960B-3279AD97A587}" destId="{49A0B177-E083-444B-A436-3E21A3F09D8D}" srcOrd="0" destOrd="0" presId="urn:microsoft.com/office/officeart/2005/8/layout/cycle6"/>
    <dgm:cxn modelId="{070A7AC9-1716-4F20-BC0F-594B8B57F2A4}" srcId="{ECC6849E-520E-4499-BADE-236433223104}" destId="{E88CA265-AD44-48A3-BE00-1D04D96A4DA5}" srcOrd="3" destOrd="0" parTransId="{C0F546ED-39AF-46BE-A075-E3DD19E8A5D3}" sibTransId="{7E4D20C6-3794-4725-93ED-C4DFC3A8D96F}"/>
    <dgm:cxn modelId="{6D454CFD-FD49-49A8-85D8-29A111CF484F}" type="presOf" srcId="{931842BC-677F-4749-A8E6-6E33FE2028D6}" destId="{52B9D3AD-D27A-46DA-BF74-E54061D4A7C0}" srcOrd="0" destOrd="0" presId="urn:microsoft.com/office/officeart/2005/8/layout/cycle6"/>
    <dgm:cxn modelId="{14B288FE-2A68-41B7-B8BE-89873A65EB10}" srcId="{ECC6849E-520E-4499-BADE-236433223104}" destId="{C36B8FC0-D9B9-4484-960B-3279AD97A587}" srcOrd="1" destOrd="0" parTransId="{B647C36A-B5DF-460B-A1FE-1A19890FC678}" sibTransId="{931842BC-677F-4749-A8E6-6E33FE2028D6}"/>
    <dgm:cxn modelId="{10E16166-3C14-40C2-9C6F-D0FC818041ED}" type="presParOf" srcId="{A270E4C9-12A6-47FB-88C0-F0F97B90A8EF}" destId="{98A4FC28-240A-4E1B-88BB-119F17D03CA9}" srcOrd="0" destOrd="0" presId="urn:microsoft.com/office/officeart/2005/8/layout/cycle6"/>
    <dgm:cxn modelId="{A4273A31-08EB-4FCC-B993-D7B711C0A4A8}" type="presParOf" srcId="{A270E4C9-12A6-47FB-88C0-F0F97B90A8EF}" destId="{34C23099-6C9E-44F9-9AD3-81DCC93F1CD7}" srcOrd="1" destOrd="0" presId="urn:microsoft.com/office/officeart/2005/8/layout/cycle6"/>
    <dgm:cxn modelId="{AC385106-4B1A-4973-ABE5-E7840F9D9E9D}" type="presParOf" srcId="{A270E4C9-12A6-47FB-88C0-F0F97B90A8EF}" destId="{5F323703-96CB-4532-9BF3-C38A3E099D0E}" srcOrd="2" destOrd="0" presId="urn:microsoft.com/office/officeart/2005/8/layout/cycle6"/>
    <dgm:cxn modelId="{F0D4F809-9216-4D45-818F-107BEEBBB0F9}" type="presParOf" srcId="{A270E4C9-12A6-47FB-88C0-F0F97B90A8EF}" destId="{49A0B177-E083-444B-A436-3E21A3F09D8D}" srcOrd="3" destOrd="0" presId="urn:microsoft.com/office/officeart/2005/8/layout/cycle6"/>
    <dgm:cxn modelId="{51B47A79-B8B3-422F-BF46-BC7AA3B1A832}" type="presParOf" srcId="{A270E4C9-12A6-47FB-88C0-F0F97B90A8EF}" destId="{62BCA977-66F8-455A-9743-3A1B609273C6}" srcOrd="4" destOrd="0" presId="urn:microsoft.com/office/officeart/2005/8/layout/cycle6"/>
    <dgm:cxn modelId="{9427E66E-BD06-4485-B3E9-94BEB9B6162F}" type="presParOf" srcId="{A270E4C9-12A6-47FB-88C0-F0F97B90A8EF}" destId="{52B9D3AD-D27A-46DA-BF74-E54061D4A7C0}" srcOrd="5" destOrd="0" presId="urn:microsoft.com/office/officeart/2005/8/layout/cycle6"/>
    <dgm:cxn modelId="{F388E6B4-A9DD-4459-9858-C49EFB2FB9CF}" type="presParOf" srcId="{A270E4C9-12A6-47FB-88C0-F0F97B90A8EF}" destId="{E0AAC196-FA48-4912-BD95-739968EC8C7D}" srcOrd="6" destOrd="0" presId="urn:microsoft.com/office/officeart/2005/8/layout/cycle6"/>
    <dgm:cxn modelId="{188D5159-6796-4AC3-8E72-A22BA06FBD7C}" type="presParOf" srcId="{A270E4C9-12A6-47FB-88C0-F0F97B90A8EF}" destId="{845FB6FA-2D7E-47C3-8A7E-96F34220EBFE}" srcOrd="7" destOrd="0" presId="urn:microsoft.com/office/officeart/2005/8/layout/cycle6"/>
    <dgm:cxn modelId="{D50B94BD-37C1-41A8-815E-3C9B3F6B3FB0}" type="presParOf" srcId="{A270E4C9-12A6-47FB-88C0-F0F97B90A8EF}" destId="{784E764D-9739-482D-8E79-3B597AA28DD9}" srcOrd="8" destOrd="0" presId="urn:microsoft.com/office/officeart/2005/8/layout/cycle6"/>
    <dgm:cxn modelId="{BE0B3A44-5074-4AE4-A100-269616CF54E2}" type="presParOf" srcId="{A270E4C9-12A6-47FB-88C0-F0F97B90A8EF}" destId="{FE735D97-2E9D-4678-893B-DB4F7CB89C4B}" srcOrd="9" destOrd="0" presId="urn:microsoft.com/office/officeart/2005/8/layout/cycle6"/>
    <dgm:cxn modelId="{EA2758E5-4BA4-4900-BA6B-94302544A7A5}" type="presParOf" srcId="{A270E4C9-12A6-47FB-88C0-F0F97B90A8EF}" destId="{86DFA22C-9876-48DF-9C98-17A1107DECCC}" srcOrd="10" destOrd="0" presId="urn:microsoft.com/office/officeart/2005/8/layout/cycle6"/>
    <dgm:cxn modelId="{9834D74E-DA54-443A-B086-83069DF495C1}" type="presParOf" srcId="{A270E4C9-12A6-47FB-88C0-F0F97B90A8EF}" destId="{1D08FA1A-EEF0-494A-A629-E40CCAD89E67}" srcOrd="11" destOrd="0" presId="urn:microsoft.com/office/officeart/2005/8/layout/cycle6"/>
    <dgm:cxn modelId="{E9D7A0AB-B021-40B7-96E0-77840FA9A66A}" type="presParOf" srcId="{A270E4C9-12A6-47FB-88C0-F0F97B90A8EF}" destId="{E868EDAD-8ECD-4DEE-927E-33FE4A74DB92}" srcOrd="12" destOrd="0" presId="urn:microsoft.com/office/officeart/2005/8/layout/cycle6"/>
    <dgm:cxn modelId="{3341420B-9BE8-490D-8BDB-1BB576888338}" type="presParOf" srcId="{A270E4C9-12A6-47FB-88C0-F0F97B90A8EF}" destId="{CEA34069-FB53-4081-9169-2878B331CADC}" srcOrd="13" destOrd="0" presId="urn:microsoft.com/office/officeart/2005/8/layout/cycle6"/>
    <dgm:cxn modelId="{142A8469-C636-4145-8F20-8124C1E5B8CF}" type="presParOf" srcId="{A270E4C9-12A6-47FB-88C0-F0F97B90A8EF}" destId="{2B9AE141-371E-4009-86CF-773813CFBAAD}" srcOrd="14" destOrd="0" presId="urn:microsoft.com/office/officeart/2005/8/layout/cycle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A4FC28-240A-4E1B-88BB-119F17D03CA9}">
      <dsp:nvSpPr>
        <dsp:cNvPr id="0" name=""/>
        <dsp:cNvSpPr/>
      </dsp:nvSpPr>
      <dsp:spPr>
        <a:xfrm>
          <a:off x="2218134" y="1154"/>
          <a:ext cx="1050131" cy="682585"/>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energy consumption has increased </a:t>
          </a:r>
        </a:p>
      </dsp:txBody>
      <dsp:txXfrm>
        <a:off x="2251455" y="34475"/>
        <a:ext cx="983489" cy="615943"/>
      </dsp:txXfrm>
    </dsp:sp>
    <dsp:sp modelId="{5F323703-96CB-4532-9BF3-C38A3E099D0E}">
      <dsp:nvSpPr>
        <dsp:cNvPr id="0" name=""/>
        <dsp:cNvSpPr/>
      </dsp:nvSpPr>
      <dsp:spPr>
        <a:xfrm>
          <a:off x="1377808" y="342446"/>
          <a:ext cx="2730783" cy="2730783"/>
        </a:xfrm>
        <a:custGeom>
          <a:avLst/>
          <a:gdLst/>
          <a:ahLst/>
          <a:cxnLst/>
          <a:rect l="0" t="0" r="0" b="0"/>
          <a:pathLst>
            <a:path>
              <a:moveTo>
                <a:pt x="1897692" y="108033"/>
              </a:moveTo>
              <a:arcTo wR="1365391" hR="1365391" stAng="17576717" swAng="1964424"/>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9A0B177-E083-444B-A436-3E21A3F09D8D}">
      <dsp:nvSpPr>
        <dsp:cNvPr id="0" name=""/>
        <dsp:cNvSpPr/>
      </dsp:nvSpPr>
      <dsp:spPr>
        <a:xfrm>
          <a:off x="3516699" y="944616"/>
          <a:ext cx="1050131" cy="682585"/>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economic development</a:t>
          </a:r>
        </a:p>
      </dsp:txBody>
      <dsp:txXfrm>
        <a:off x="3550020" y="977937"/>
        <a:ext cx="983489" cy="615943"/>
      </dsp:txXfrm>
    </dsp:sp>
    <dsp:sp modelId="{52B9D3AD-D27A-46DA-BF74-E54061D4A7C0}">
      <dsp:nvSpPr>
        <dsp:cNvPr id="0" name=""/>
        <dsp:cNvSpPr/>
      </dsp:nvSpPr>
      <dsp:spPr>
        <a:xfrm>
          <a:off x="1377808" y="342446"/>
          <a:ext cx="2730783" cy="2730783"/>
        </a:xfrm>
        <a:custGeom>
          <a:avLst/>
          <a:gdLst/>
          <a:ahLst/>
          <a:cxnLst/>
          <a:rect l="0" t="0" r="0" b="0"/>
          <a:pathLst>
            <a:path>
              <a:moveTo>
                <a:pt x="2728889" y="1293491"/>
              </a:moveTo>
              <a:arcTo wR="1365391" hR="1365391" stAng="21418887" swAng="2198521"/>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0AAC196-FA48-4912-BD95-739968EC8C7D}">
      <dsp:nvSpPr>
        <dsp:cNvPr id="0" name=""/>
        <dsp:cNvSpPr/>
      </dsp:nvSpPr>
      <dsp:spPr>
        <a:xfrm>
          <a:off x="3020691" y="2471170"/>
          <a:ext cx="1050131" cy="682585"/>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technological development</a:t>
          </a:r>
        </a:p>
      </dsp:txBody>
      <dsp:txXfrm>
        <a:off x="3054012" y="2504491"/>
        <a:ext cx="983489" cy="615943"/>
      </dsp:txXfrm>
    </dsp:sp>
    <dsp:sp modelId="{784E764D-9739-482D-8E79-3B597AA28DD9}">
      <dsp:nvSpPr>
        <dsp:cNvPr id="0" name=""/>
        <dsp:cNvSpPr/>
      </dsp:nvSpPr>
      <dsp:spPr>
        <a:xfrm>
          <a:off x="1377808" y="342446"/>
          <a:ext cx="2730783" cy="2730783"/>
        </a:xfrm>
        <a:custGeom>
          <a:avLst/>
          <a:gdLst/>
          <a:ahLst/>
          <a:cxnLst/>
          <a:rect l="0" t="0" r="0" b="0"/>
          <a:pathLst>
            <a:path>
              <a:moveTo>
                <a:pt x="1637447" y="2703405"/>
              </a:moveTo>
              <a:arcTo wR="1365391" hR="1365391" stAng="4710411" swAng="1379177"/>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E735D97-2E9D-4678-893B-DB4F7CB89C4B}">
      <dsp:nvSpPr>
        <dsp:cNvPr id="0" name=""/>
        <dsp:cNvSpPr/>
      </dsp:nvSpPr>
      <dsp:spPr>
        <a:xfrm>
          <a:off x="1415577" y="2471170"/>
          <a:ext cx="1050131" cy="682585"/>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living standards</a:t>
          </a:r>
        </a:p>
      </dsp:txBody>
      <dsp:txXfrm>
        <a:off x="1448898" y="2504491"/>
        <a:ext cx="983489" cy="615943"/>
      </dsp:txXfrm>
    </dsp:sp>
    <dsp:sp modelId="{1D08FA1A-EEF0-494A-A629-E40CCAD89E67}">
      <dsp:nvSpPr>
        <dsp:cNvPr id="0" name=""/>
        <dsp:cNvSpPr/>
      </dsp:nvSpPr>
      <dsp:spPr>
        <a:xfrm>
          <a:off x="1377808" y="342446"/>
          <a:ext cx="2730783" cy="2730783"/>
        </a:xfrm>
        <a:custGeom>
          <a:avLst/>
          <a:gdLst/>
          <a:ahLst/>
          <a:cxnLst/>
          <a:rect l="0" t="0" r="0" b="0"/>
          <a:pathLst>
            <a:path>
              <a:moveTo>
                <a:pt x="228437" y="2121453"/>
              </a:moveTo>
              <a:arcTo wR="1365391" hR="1365391" stAng="8782592" swAng="2198521"/>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868EDAD-8ECD-4DEE-927E-33FE4A74DB92}">
      <dsp:nvSpPr>
        <dsp:cNvPr id="0" name=""/>
        <dsp:cNvSpPr/>
      </dsp:nvSpPr>
      <dsp:spPr>
        <a:xfrm>
          <a:off x="919569" y="944616"/>
          <a:ext cx="1050131" cy="682585"/>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rising population</a:t>
          </a:r>
        </a:p>
      </dsp:txBody>
      <dsp:txXfrm>
        <a:off x="952890" y="977937"/>
        <a:ext cx="983489" cy="615943"/>
      </dsp:txXfrm>
    </dsp:sp>
    <dsp:sp modelId="{2B9AE141-371E-4009-86CF-773813CFBAAD}">
      <dsp:nvSpPr>
        <dsp:cNvPr id="0" name=""/>
        <dsp:cNvSpPr/>
      </dsp:nvSpPr>
      <dsp:spPr>
        <a:xfrm>
          <a:off x="1377808" y="342446"/>
          <a:ext cx="2730783" cy="2730783"/>
        </a:xfrm>
        <a:custGeom>
          <a:avLst/>
          <a:gdLst/>
          <a:ahLst/>
          <a:cxnLst/>
          <a:rect l="0" t="0" r="0" b="0"/>
          <a:pathLst>
            <a:path>
              <a:moveTo>
                <a:pt x="237636" y="595675"/>
              </a:moveTo>
              <a:arcTo wR="1365391" hR="1365391" stAng="12858860" swAng="1964424"/>
            </a:path>
          </a:pathLst>
        </a:custGeom>
        <a:noFill/>
        <a:ln w="6350" cap="flat" cmpd="sng" algn="ctr">
          <a:solidFill>
            <a:schemeClr val="accent6">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1020105F2346AB81B18A7035414DBC"/>
        <w:category>
          <w:name w:val="General"/>
          <w:gallery w:val="placeholder"/>
        </w:category>
        <w:types>
          <w:type w:val="bbPlcHdr"/>
        </w:types>
        <w:behaviors>
          <w:behavior w:val="content"/>
        </w:behaviors>
        <w:guid w:val="{487D6643-E97F-4E3C-B63E-53B096BA0790}"/>
      </w:docPartPr>
      <w:docPartBody>
        <w:p w:rsidR="00E725EC" w:rsidRDefault="008A25BB" w:rsidP="008A25BB">
          <w:pPr>
            <w:pStyle w:val="181020105F2346AB81B18A7035414DBC"/>
          </w:pPr>
          <w:r>
            <w:rPr>
              <w:rFonts w:asciiTheme="majorHAnsi" w:eastAsiaTheme="majorEastAsia" w:hAnsiTheme="majorHAnsi" w:cstheme="majorBidi"/>
              <w:caps/>
              <w:color w:val="4472C4" w:themeColor="accent1"/>
              <w:sz w:val="80"/>
              <w:szCs w:val="80"/>
            </w:rPr>
            <w:t>[Document title]</w:t>
          </w:r>
        </w:p>
      </w:docPartBody>
    </w:docPart>
    <w:docPart>
      <w:docPartPr>
        <w:name w:val="C9599B4632CE44DCB75204B94AFABFE5"/>
        <w:category>
          <w:name w:val="General"/>
          <w:gallery w:val="placeholder"/>
        </w:category>
        <w:types>
          <w:type w:val="bbPlcHdr"/>
        </w:types>
        <w:behaviors>
          <w:behavior w:val="content"/>
        </w:behaviors>
        <w:guid w:val="{76182B9F-D090-4FD4-AA60-D831C2ACA056}"/>
      </w:docPartPr>
      <w:docPartBody>
        <w:p w:rsidR="00E725EC" w:rsidRDefault="008A25BB" w:rsidP="008A25BB">
          <w:pPr>
            <w:pStyle w:val="C9599B4632CE44DCB75204B94AFABF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5BB"/>
    <w:rsid w:val="000352F8"/>
    <w:rsid w:val="008A25BB"/>
    <w:rsid w:val="00E725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1020105F2346AB81B18A7035414DBC">
    <w:name w:val="181020105F2346AB81B18A7035414DBC"/>
    <w:rsid w:val="008A25BB"/>
  </w:style>
  <w:style w:type="paragraph" w:customStyle="1" w:styleId="C9599B4632CE44DCB75204B94AFABFE5">
    <w:name w:val="C9599B4632CE44DCB75204B94AFABFE5"/>
    <w:rsid w:val="008A25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2022-12-09T00:00:00</PublishDate>
  <Abstract/>
  <CompanyAddress>1922306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8D1046-38E7-4C54-9FA8-F3F474E67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1259</Words>
  <Characters>6736</Characters>
  <Application>Microsoft Office Word</Application>
  <DocSecurity>0</DocSecurity>
  <Lines>168</Lines>
  <Paragraphs>102</Paragraphs>
  <ScaleCrop>false</ScaleCrop>
  <HeadingPairs>
    <vt:vector size="2" baseType="variant">
      <vt:variant>
        <vt:lpstr>Title</vt:lpstr>
      </vt:variant>
      <vt:variant>
        <vt:i4>1</vt:i4>
      </vt:variant>
    </vt:vector>
  </HeadingPairs>
  <TitlesOfParts>
    <vt:vector size="1" baseType="lpstr">
      <vt:lpstr/>
    </vt:vector>
  </TitlesOfParts>
  <Company>david stefan lupu</Company>
  <LinksUpToDate>false</LinksUpToDate>
  <CharactersWithSpaces>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challenge faced by the energy sector</dc:title>
  <dc:subject/>
  <dc:creator>Laura James</dc:creator>
  <cp:keywords/>
  <dc:description/>
  <cp:lastModifiedBy>David Lupu (1922306)</cp:lastModifiedBy>
  <cp:revision>2</cp:revision>
  <dcterms:created xsi:type="dcterms:W3CDTF">2022-12-08T16:17:00Z</dcterms:created>
  <dcterms:modified xsi:type="dcterms:W3CDTF">2022-12-08T16:17:00Z</dcterms:modified>
</cp:coreProperties>
</file>