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1B5C" w:rsidRDefault="00021B5C" w:rsidP="00021B5C">
      <w:pPr>
        <w:jc w:val="mediumKashida"/>
        <w:rPr>
          <w:rFonts w:asciiTheme="minorBidi" w:hAnsiTheme="minorBidi"/>
          <w:sz w:val="24"/>
          <w:szCs w:val="24"/>
        </w:rPr>
      </w:pPr>
    </w:p>
    <w:p w:rsidR="00021B5C" w:rsidRDefault="00021B5C" w:rsidP="00021B5C">
      <w:pPr>
        <w:jc w:val="mediumKashida"/>
        <w:rPr>
          <w:rFonts w:asciiTheme="minorBidi" w:hAnsiTheme="minorBidi"/>
          <w:sz w:val="24"/>
          <w:szCs w:val="24"/>
        </w:rPr>
      </w:pPr>
    </w:p>
    <w:p w:rsidR="00021B5C" w:rsidRDefault="00021B5C" w:rsidP="00021B5C">
      <w:pPr>
        <w:jc w:val="mediumKashida"/>
        <w:rPr>
          <w:rFonts w:asciiTheme="minorBidi" w:hAnsiTheme="minorBidi"/>
          <w:sz w:val="24"/>
          <w:szCs w:val="24"/>
        </w:rPr>
      </w:pPr>
    </w:p>
    <w:p w:rsidR="00021B5C" w:rsidRDefault="00021B5C" w:rsidP="00021B5C">
      <w:pPr>
        <w:jc w:val="mediumKashida"/>
        <w:rPr>
          <w:rFonts w:asciiTheme="minorBidi" w:hAnsiTheme="minorBidi"/>
          <w:sz w:val="24"/>
          <w:szCs w:val="24"/>
        </w:rPr>
      </w:pPr>
    </w:p>
    <w:p w:rsidR="00021B5C" w:rsidRDefault="00021B5C" w:rsidP="00021B5C">
      <w:pPr>
        <w:jc w:val="mediumKashida"/>
        <w:rPr>
          <w:rFonts w:asciiTheme="minorBidi" w:hAnsiTheme="minorBidi"/>
          <w:sz w:val="24"/>
          <w:szCs w:val="24"/>
        </w:rPr>
      </w:pPr>
    </w:p>
    <w:p w:rsidR="00021B5C" w:rsidRDefault="00021B5C" w:rsidP="00021B5C">
      <w:pPr>
        <w:jc w:val="mediumKashida"/>
        <w:rPr>
          <w:rFonts w:asciiTheme="minorBidi" w:hAnsiTheme="minorBidi"/>
          <w:sz w:val="24"/>
          <w:szCs w:val="24"/>
        </w:rPr>
      </w:pPr>
    </w:p>
    <w:p w:rsidR="00021B5C" w:rsidRDefault="00021B5C" w:rsidP="00021B5C">
      <w:pPr>
        <w:jc w:val="mediumKashida"/>
        <w:rPr>
          <w:rFonts w:asciiTheme="minorBidi" w:hAnsiTheme="minorBidi"/>
          <w:sz w:val="24"/>
          <w:szCs w:val="24"/>
        </w:rPr>
      </w:pPr>
    </w:p>
    <w:p w:rsidR="00021B5C" w:rsidRDefault="00021B5C" w:rsidP="00021B5C">
      <w:pPr>
        <w:jc w:val="mediumKashida"/>
        <w:rPr>
          <w:rFonts w:asciiTheme="minorBidi" w:hAnsiTheme="minorBidi"/>
          <w:sz w:val="24"/>
          <w:szCs w:val="24"/>
        </w:rPr>
      </w:pPr>
    </w:p>
    <w:p w:rsidR="008B50CD" w:rsidRDefault="008B50CD" w:rsidP="005B7C8B">
      <w:pPr>
        <w:jc w:val="center"/>
        <w:rPr>
          <w:rFonts w:asciiTheme="minorBidi" w:hAnsiTheme="minorBidi"/>
          <w:sz w:val="24"/>
          <w:szCs w:val="24"/>
        </w:rPr>
      </w:pPr>
      <w:r>
        <w:rPr>
          <w:rFonts w:asciiTheme="minorBidi" w:hAnsiTheme="minorBidi"/>
          <w:sz w:val="24"/>
          <w:szCs w:val="24"/>
        </w:rPr>
        <w:t>Module: Accounting Fundamentals</w:t>
      </w:r>
    </w:p>
    <w:p w:rsidR="008B50CD" w:rsidRDefault="008B50CD" w:rsidP="005B7C8B">
      <w:pPr>
        <w:jc w:val="center"/>
        <w:rPr>
          <w:rFonts w:asciiTheme="minorBidi" w:hAnsiTheme="minorBidi"/>
          <w:sz w:val="24"/>
          <w:szCs w:val="24"/>
        </w:rPr>
      </w:pPr>
      <w:r>
        <w:rPr>
          <w:rFonts w:asciiTheme="minorBidi" w:hAnsiTheme="minorBidi"/>
          <w:sz w:val="24"/>
          <w:szCs w:val="24"/>
        </w:rPr>
        <w:t>Module Code: LCBB4001</w:t>
      </w:r>
    </w:p>
    <w:p w:rsidR="00FF2D92" w:rsidRDefault="00FF2D92" w:rsidP="005B7C8B">
      <w:pPr>
        <w:jc w:val="center"/>
        <w:rPr>
          <w:rFonts w:asciiTheme="minorBidi" w:hAnsiTheme="minorBidi"/>
          <w:sz w:val="24"/>
          <w:szCs w:val="24"/>
        </w:rPr>
      </w:pPr>
      <w:r>
        <w:rPr>
          <w:rFonts w:asciiTheme="minorBidi" w:hAnsiTheme="minorBidi"/>
          <w:sz w:val="24"/>
          <w:szCs w:val="24"/>
        </w:rPr>
        <w:t>Student Name:</w:t>
      </w:r>
    </w:p>
    <w:p w:rsidR="008B50CD" w:rsidRDefault="008B50CD" w:rsidP="005B7C8B">
      <w:pPr>
        <w:jc w:val="center"/>
        <w:rPr>
          <w:rFonts w:asciiTheme="minorBidi" w:hAnsiTheme="minorBidi"/>
          <w:sz w:val="24"/>
          <w:szCs w:val="24"/>
        </w:rPr>
      </w:pPr>
      <w:r>
        <w:rPr>
          <w:rFonts w:asciiTheme="minorBidi" w:hAnsiTheme="minorBidi"/>
          <w:sz w:val="24"/>
          <w:szCs w:val="24"/>
        </w:rPr>
        <w:t>Student ID:</w:t>
      </w:r>
    </w:p>
    <w:p w:rsidR="008B50CD" w:rsidRPr="008B50CD" w:rsidRDefault="008B50CD" w:rsidP="008B50CD">
      <w:pPr>
        <w:rPr>
          <w:rFonts w:asciiTheme="minorBidi" w:hAnsiTheme="minorBidi"/>
          <w:sz w:val="24"/>
          <w:szCs w:val="24"/>
        </w:rPr>
      </w:pPr>
      <w:r>
        <w:rPr>
          <w:rFonts w:asciiTheme="minorBidi" w:hAnsiTheme="minorBidi"/>
          <w:b/>
          <w:bCs/>
          <w:sz w:val="24"/>
          <w:szCs w:val="24"/>
        </w:rPr>
        <w:br w:type="page"/>
      </w:r>
    </w:p>
    <w:sdt>
      <w:sdtPr>
        <w:rPr>
          <w:rFonts w:asciiTheme="minorBidi" w:eastAsia="Calibri" w:hAnsiTheme="minorBidi" w:cstheme="minorBidi"/>
          <w:color w:val="auto"/>
          <w:sz w:val="24"/>
          <w:szCs w:val="24"/>
          <w:lang w:val="en-GB"/>
        </w:rPr>
        <w:id w:val="-756202373"/>
        <w:docPartObj>
          <w:docPartGallery w:val="Table of Contents"/>
          <w:docPartUnique/>
        </w:docPartObj>
      </w:sdtPr>
      <w:sdtEndPr>
        <w:rPr>
          <w:rFonts w:eastAsiaTheme="minorEastAsia"/>
          <w:bCs/>
          <w:noProof/>
          <w:lang w:val="en-US"/>
        </w:rPr>
      </w:sdtEndPr>
      <w:sdtContent>
        <w:p w:rsidR="00722341" w:rsidRDefault="00722341" w:rsidP="00722341">
          <w:pPr>
            <w:pStyle w:val="TOCHeading"/>
            <w:spacing w:line="360" w:lineRule="auto"/>
          </w:pPr>
        </w:p>
        <w:p w:rsidR="00722341" w:rsidRDefault="00722341" w:rsidP="00722341">
          <w:pPr>
            <w:spacing w:after="160" w:line="360" w:lineRule="auto"/>
            <w:rPr>
              <w:rFonts w:asciiTheme="minorBidi" w:hAnsiTheme="minorBidi"/>
              <w:bCs/>
              <w:noProof/>
              <w:sz w:val="24"/>
              <w:szCs w:val="24"/>
            </w:rPr>
          </w:pPr>
          <w:r>
            <w:rPr>
              <w:rFonts w:asciiTheme="minorBidi" w:hAnsiTheme="minorBidi"/>
              <w:bCs/>
              <w:noProof/>
              <w:sz w:val="24"/>
              <w:szCs w:val="24"/>
            </w:rPr>
            <w:drawing>
              <wp:inline distT="0" distB="0" distL="0" distR="0">
                <wp:extent cx="5687219" cy="2819794"/>
                <wp:effectExtent l="19050" t="0" r="8731" b="0"/>
                <wp:docPr id="2" name="Picture 1" descr="table of contents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 of contents 2.PNG"/>
                        <pic:cNvPicPr/>
                      </pic:nvPicPr>
                      <pic:blipFill>
                        <a:blip r:embed="rId6"/>
                        <a:stretch>
                          <a:fillRect/>
                        </a:stretch>
                      </pic:blipFill>
                      <pic:spPr>
                        <a:xfrm>
                          <a:off x="0" y="0"/>
                          <a:ext cx="5687219" cy="2819794"/>
                        </a:xfrm>
                        <a:prstGeom prst="rect">
                          <a:avLst/>
                        </a:prstGeom>
                      </pic:spPr>
                    </pic:pic>
                  </a:graphicData>
                </a:graphic>
              </wp:inline>
            </w:drawing>
          </w:r>
        </w:p>
      </w:sdtContent>
    </w:sdt>
    <w:p w:rsidR="008B50CD" w:rsidRPr="00722341" w:rsidRDefault="008B50CD" w:rsidP="00722341">
      <w:pPr>
        <w:spacing w:after="160" w:line="360" w:lineRule="auto"/>
        <w:rPr>
          <w:rFonts w:asciiTheme="minorBidi" w:hAnsiTheme="minorBidi"/>
          <w:bCs/>
          <w:noProof/>
          <w:sz w:val="24"/>
          <w:szCs w:val="24"/>
        </w:rPr>
      </w:pPr>
      <w:r>
        <w:rPr>
          <w:rFonts w:asciiTheme="minorBidi" w:hAnsiTheme="minorBidi"/>
          <w:b/>
          <w:bCs/>
          <w:sz w:val="24"/>
          <w:szCs w:val="24"/>
        </w:rPr>
        <w:br w:type="page"/>
      </w:r>
    </w:p>
    <w:p w:rsidR="00CD2BD5" w:rsidRDefault="00F56B09" w:rsidP="00F56B09">
      <w:pPr>
        <w:spacing w:line="360" w:lineRule="auto"/>
        <w:jc w:val="both"/>
        <w:rPr>
          <w:rFonts w:asciiTheme="minorBidi" w:hAnsiTheme="minorBidi"/>
          <w:b/>
          <w:bCs/>
          <w:sz w:val="24"/>
          <w:szCs w:val="24"/>
        </w:rPr>
      </w:pPr>
      <w:r>
        <w:rPr>
          <w:rFonts w:asciiTheme="minorBidi" w:hAnsiTheme="minorBidi"/>
          <w:b/>
          <w:bCs/>
          <w:sz w:val="24"/>
          <w:szCs w:val="24"/>
        </w:rPr>
        <w:lastRenderedPageBreak/>
        <w:t xml:space="preserve">Answer 1 (a) </w:t>
      </w:r>
    </w:p>
    <w:p w:rsidR="00BB605D" w:rsidRDefault="00BB605D" w:rsidP="00F56B09">
      <w:pPr>
        <w:spacing w:line="360" w:lineRule="auto"/>
        <w:jc w:val="both"/>
        <w:rPr>
          <w:rFonts w:asciiTheme="minorBidi" w:hAnsiTheme="minorBidi"/>
          <w:b/>
          <w:bCs/>
          <w:sz w:val="24"/>
          <w:szCs w:val="24"/>
        </w:rPr>
      </w:pPr>
      <w:r>
        <w:rPr>
          <w:rFonts w:asciiTheme="minorBidi" w:hAnsiTheme="minorBidi"/>
          <w:b/>
          <w:bCs/>
          <w:sz w:val="24"/>
          <w:szCs w:val="24"/>
        </w:rPr>
        <w:t>Income statement</w:t>
      </w:r>
    </w:p>
    <w:tbl>
      <w:tblPr>
        <w:tblStyle w:val="TableGrid"/>
        <w:tblW w:w="0" w:type="auto"/>
        <w:tblLook w:val="04A0"/>
      </w:tblPr>
      <w:tblGrid>
        <w:gridCol w:w="7038"/>
        <w:gridCol w:w="2538"/>
      </w:tblGrid>
      <w:tr w:rsidR="00F56B09" w:rsidTr="00BA6E0E">
        <w:trPr>
          <w:trHeight w:val="838"/>
        </w:trPr>
        <w:tc>
          <w:tcPr>
            <w:tcW w:w="9576" w:type="dxa"/>
            <w:gridSpan w:val="2"/>
          </w:tcPr>
          <w:p w:rsidR="00F56B09" w:rsidRDefault="00F56B09" w:rsidP="00F56B09">
            <w:pPr>
              <w:spacing w:line="360" w:lineRule="auto"/>
              <w:jc w:val="center"/>
              <w:rPr>
                <w:rFonts w:asciiTheme="minorBidi" w:hAnsiTheme="minorBidi"/>
                <w:b/>
                <w:bCs/>
                <w:sz w:val="24"/>
                <w:szCs w:val="24"/>
              </w:rPr>
            </w:pPr>
            <w:r>
              <w:rPr>
                <w:rFonts w:asciiTheme="minorBidi" w:hAnsiTheme="minorBidi"/>
                <w:b/>
                <w:bCs/>
                <w:sz w:val="24"/>
                <w:szCs w:val="24"/>
              </w:rPr>
              <w:t>Wales Plc</w:t>
            </w:r>
          </w:p>
          <w:p w:rsidR="00F56B09" w:rsidRDefault="00F56B09" w:rsidP="00F56B09">
            <w:pPr>
              <w:spacing w:line="360" w:lineRule="auto"/>
              <w:jc w:val="center"/>
              <w:rPr>
                <w:rFonts w:asciiTheme="minorBidi" w:hAnsiTheme="minorBidi"/>
                <w:b/>
                <w:bCs/>
                <w:sz w:val="24"/>
                <w:szCs w:val="24"/>
              </w:rPr>
            </w:pPr>
            <w:r>
              <w:rPr>
                <w:rFonts w:asciiTheme="minorBidi" w:hAnsiTheme="minorBidi"/>
                <w:b/>
                <w:bCs/>
                <w:sz w:val="24"/>
                <w:szCs w:val="24"/>
              </w:rPr>
              <w:t xml:space="preserve">Profit and Loss Statement for the year ended </w:t>
            </w:r>
          </w:p>
          <w:p w:rsidR="00F56B09" w:rsidRDefault="00F56B09" w:rsidP="00F56B09">
            <w:pPr>
              <w:spacing w:line="360" w:lineRule="auto"/>
              <w:jc w:val="center"/>
              <w:rPr>
                <w:rFonts w:asciiTheme="minorBidi" w:hAnsiTheme="minorBidi"/>
                <w:b/>
                <w:bCs/>
                <w:sz w:val="24"/>
                <w:szCs w:val="24"/>
              </w:rPr>
            </w:pPr>
            <w:r>
              <w:rPr>
                <w:rFonts w:asciiTheme="minorBidi" w:hAnsiTheme="minorBidi"/>
                <w:b/>
                <w:bCs/>
                <w:sz w:val="24"/>
                <w:szCs w:val="24"/>
              </w:rPr>
              <w:t>31</w:t>
            </w:r>
            <w:r w:rsidRPr="00F56B09">
              <w:rPr>
                <w:rFonts w:asciiTheme="minorBidi" w:hAnsiTheme="minorBidi"/>
                <w:b/>
                <w:bCs/>
                <w:sz w:val="24"/>
                <w:szCs w:val="24"/>
                <w:vertAlign w:val="superscript"/>
              </w:rPr>
              <w:t>st</w:t>
            </w:r>
            <w:r>
              <w:rPr>
                <w:rFonts w:asciiTheme="minorBidi" w:hAnsiTheme="minorBidi"/>
                <w:b/>
                <w:bCs/>
                <w:sz w:val="24"/>
                <w:szCs w:val="24"/>
              </w:rPr>
              <w:t xml:space="preserve"> December, 2021</w:t>
            </w:r>
          </w:p>
        </w:tc>
      </w:tr>
      <w:tr w:rsidR="00F56B09" w:rsidTr="00F56B09">
        <w:tc>
          <w:tcPr>
            <w:tcW w:w="7038" w:type="dxa"/>
          </w:tcPr>
          <w:p w:rsidR="00F56B09" w:rsidRDefault="00F56B09" w:rsidP="00F56B09">
            <w:pPr>
              <w:spacing w:line="360" w:lineRule="auto"/>
              <w:jc w:val="both"/>
              <w:rPr>
                <w:rFonts w:asciiTheme="minorBidi" w:hAnsiTheme="minorBidi"/>
                <w:b/>
                <w:bCs/>
                <w:sz w:val="24"/>
                <w:szCs w:val="24"/>
              </w:rPr>
            </w:pPr>
            <w:r>
              <w:rPr>
                <w:rFonts w:asciiTheme="minorBidi" w:hAnsiTheme="minorBidi"/>
                <w:b/>
                <w:bCs/>
                <w:sz w:val="24"/>
                <w:szCs w:val="24"/>
              </w:rPr>
              <w:t>Particulars</w:t>
            </w:r>
          </w:p>
        </w:tc>
        <w:tc>
          <w:tcPr>
            <w:tcW w:w="2538" w:type="dxa"/>
          </w:tcPr>
          <w:p w:rsidR="00F56B09" w:rsidRDefault="00F56B09" w:rsidP="00F4155C">
            <w:pPr>
              <w:spacing w:line="360" w:lineRule="auto"/>
              <w:jc w:val="right"/>
              <w:rPr>
                <w:rFonts w:asciiTheme="minorBidi" w:hAnsiTheme="minorBidi"/>
                <w:b/>
                <w:bCs/>
                <w:sz w:val="24"/>
                <w:szCs w:val="24"/>
              </w:rPr>
            </w:pPr>
            <w:r>
              <w:rPr>
                <w:rFonts w:asciiTheme="minorBidi" w:hAnsiTheme="minorBidi"/>
                <w:b/>
                <w:bCs/>
                <w:sz w:val="24"/>
                <w:szCs w:val="24"/>
              </w:rPr>
              <w:t>Amount (</w:t>
            </w:r>
            <w:r w:rsidRPr="00F56B09">
              <w:rPr>
                <w:rFonts w:asciiTheme="minorBidi" w:hAnsiTheme="minorBidi"/>
                <w:b/>
                <w:bCs/>
                <w:sz w:val="24"/>
                <w:szCs w:val="24"/>
              </w:rPr>
              <w:t>£</w:t>
            </w:r>
            <w:r>
              <w:rPr>
                <w:rFonts w:asciiTheme="minorBidi" w:hAnsiTheme="minorBidi"/>
                <w:b/>
                <w:bCs/>
                <w:sz w:val="24"/>
                <w:szCs w:val="24"/>
              </w:rPr>
              <w:t>)</w:t>
            </w:r>
          </w:p>
        </w:tc>
      </w:tr>
      <w:tr w:rsidR="00F56B09" w:rsidTr="00F56B09">
        <w:tc>
          <w:tcPr>
            <w:tcW w:w="7038" w:type="dxa"/>
          </w:tcPr>
          <w:p w:rsidR="00F56B09" w:rsidRPr="00F56B09" w:rsidRDefault="00F56B09" w:rsidP="00F56B09">
            <w:pPr>
              <w:spacing w:line="360" w:lineRule="auto"/>
              <w:jc w:val="both"/>
              <w:rPr>
                <w:rFonts w:asciiTheme="minorBidi" w:hAnsiTheme="minorBidi"/>
                <w:sz w:val="24"/>
                <w:szCs w:val="24"/>
              </w:rPr>
            </w:pPr>
            <w:r>
              <w:rPr>
                <w:rFonts w:asciiTheme="minorBidi" w:hAnsiTheme="minorBidi"/>
                <w:sz w:val="24"/>
                <w:szCs w:val="24"/>
              </w:rPr>
              <w:t>Sales</w:t>
            </w:r>
          </w:p>
        </w:tc>
        <w:tc>
          <w:tcPr>
            <w:tcW w:w="2538" w:type="dxa"/>
          </w:tcPr>
          <w:p w:rsidR="00F56B09" w:rsidRPr="00F56B09" w:rsidRDefault="00F56B09" w:rsidP="00F4155C">
            <w:pPr>
              <w:spacing w:line="360" w:lineRule="auto"/>
              <w:jc w:val="right"/>
              <w:rPr>
                <w:rFonts w:asciiTheme="minorBidi" w:hAnsiTheme="minorBidi"/>
                <w:sz w:val="24"/>
                <w:szCs w:val="24"/>
              </w:rPr>
            </w:pPr>
            <w:r>
              <w:rPr>
                <w:rFonts w:asciiTheme="minorBidi" w:hAnsiTheme="minorBidi"/>
                <w:sz w:val="24"/>
                <w:szCs w:val="24"/>
              </w:rPr>
              <w:t>800,980</w:t>
            </w:r>
          </w:p>
        </w:tc>
      </w:tr>
      <w:tr w:rsidR="00F56B09" w:rsidTr="00F56B09">
        <w:tc>
          <w:tcPr>
            <w:tcW w:w="7038" w:type="dxa"/>
          </w:tcPr>
          <w:p w:rsidR="00F56B09" w:rsidRPr="00493572" w:rsidRDefault="00493572" w:rsidP="00F56B09">
            <w:pPr>
              <w:spacing w:line="360" w:lineRule="auto"/>
              <w:jc w:val="both"/>
              <w:rPr>
                <w:rFonts w:asciiTheme="minorBidi" w:hAnsiTheme="minorBidi"/>
                <w:sz w:val="24"/>
                <w:szCs w:val="24"/>
              </w:rPr>
            </w:pPr>
            <w:r w:rsidRPr="00493572">
              <w:rPr>
                <w:rFonts w:asciiTheme="minorBidi" w:hAnsiTheme="minorBidi"/>
                <w:sz w:val="24"/>
                <w:szCs w:val="24"/>
              </w:rPr>
              <w:t>Cost of sales</w:t>
            </w:r>
          </w:p>
        </w:tc>
        <w:tc>
          <w:tcPr>
            <w:tcW w:w="2538" w:type="dxa"/>
          </w:tcPr>
          <w:p w:rsidR="00F56B09" w:rsidRPr="00493572" w:rsidRDefault="00493572" w:rsidP="00F4155C">
            <w:pPr>
              <w:spacing w:line="360" w:lineRule="auto"/>
              <w:jc w:val="right"/>
              <w:rPr>
                <w:rFonts w:asciiTheme="minorBidi" w:hAnsiTheme="minorBidi"/>
                <w:sz w:val="24"/>
                <w:szCs w:val="24"/>
              </w:rPr>
            </w:pPr>
            <w:r>
              <w:rPr>
                <w:rFonts w:asciiTheme="minorBidi" w:hAnsiTheme="minorBidi"/>
                <w:sz w:val="24"/>
                <w:szCs w:val="24"/>
              </w:rPr>
              <w:t>(</w:t>
            </w:r>
            <w:r w:rsidRPr="00493572">
              <w:rPr>
                <w:rFonts w:asciiTheme="minorBidi" w:hAnsiTheme="minorBidi"/>
                <w:sz w:val="24"/>
                <w:szCs w:val="24"/>
              </w:rPr>
              <w:t>578,650</w:t>
            </w:r>
            <w:r>
              <w:rPr>
                <w:rFonts w:asciiTheme="minorBidi" w:hAnsiTheme="minorBidi"/>
                <w:sz w:val="24"/>
                <w:szCs w:val="24"/>
              </w:rPr>
              <w:t>)</w:t>
            </w:r>
          </w:p>
        </w:tc>
      </w:tr>
      <w:tr w:rsidR="00F56B09" w:rsidTr="00F56B09">
        <w:tc>
          <w:tcPr>
            <w:tcW w:w="7038" w:type="dxa"/>
          </w:tcPr>
          <w:p w:rsidR="00F56B09" w:rsidRPr="00F4155C" w:rsidRDefault="00493572" w:rsidP="00F56B09">
            <w:pPr>
              <w:spacing w:line="360" w:lineRule="auto"/>
              <w:jc w:val="both"/>
              <w:rPr>
                <w:rFonts w:asciiTheme="minorBidi" w:hAnsiTheme="minorBidi"/>
                <w:b/>
                <w:bCs/>
                <w:sz w:val="24"/>
                <w:szCs w:val="24"/>
              </w:rPr>
            </w:pPr>
            <w:r w:rsidRPr="00F4155C">
              <w:rPr>
                <w:rFonts w:asciiTheme="minorBidi" w:hAnsiTheme="minorBidi"/>
                <w:b/>
                <w:bCs/>
                <w:sz w:val="24"/>
                <w:szCs w:val="24"/>
              </w:rPr>
              <w:t>Gross profit</w:t>
            </w:r>
          </w:p>
        </w:tc>
        <w:tc>
          <w:tcPr>
            <w:tcW w:w="2538" w:type="dxa"/>
          </w:tcPr>
          <w:p w:rsidR="00F56B09" w:rsidRPr="00493572" w:rsidRDefault="00493572" w:rsidP="00F4155C">
            <w:pPr>
              <w:spacing w:line="360" w:lineRule="auto"/>
              <w:jc w:val="right"/>
              <w:rPr>
                <w:rFonts w:asciiTheme="minorBidi" w:hAnsiTheme="minorBidi"/>
                <w:sz w:val="24"/>
                <w:szCs w:val="24"/>
              </w:rPr>
            </w:pPr>
            <w:r>
              <w:rPr>
                <w:rFonts w:asciiTheme="minorBidi" w:hAnsiTheme="minorBidi"/>
                <w:sz w:val="24"/>
                <w:szCs w:val="24"/>
              </w:rPr>
              <w:t>222,330</w:t>
            </w:r>
          </w:p>
        </w:tc>
      </w:tr>
      <w:tr w:rsidR="00F56B09" w:rsidTr="00F56B09">
        <w:tc>
          <w:tcPr>
            <w:tcW w:w="7038" w:type="dxa"/>
          </w:tcPr>
          <w:p w:rsidR="00F56B09" w:rsidRPr="00493572" w:rsidRDefault="00493572" w:rsidP="00F56B09">
            <w:pPr>
              <w:spacing w:line="360" w:lineRule="auto"/>
              <w:jc w:val="both"/>
              <w:rPr>
                <w:rFonts w:asciiTheme="minorBidi" w:hAnsiTheme="minorBidi"/>
                <w:sz w:val="24"/>
                <w:szCs w:val="24"/>
              </w:rPr>
            </w:pPr>
            <w:r>
              <w:rPr>
                <w:rFonts w:asciiTheme="minorBidi" w:hAnsiTheme="minorBidi"/>
                <w:sz w:val="24"/>
                <w:szCs w:val="24"/>
              </w:rPr>
              <w:t>Distributions cost</w:t>
            </w:r>
          </w:p>
        </w:tc>
        <w:tc>
          <w:tcPr>
            <w:tcW w:w="2538" w:type="dxa"/>
          </w:tcPr>
          <w:p w:rsidR="00F56B09" w:rsidRPr="00493572" w:rsidRDefault="00493572" w:rsidP="00F4155C">
            <w:pPr>
              <w:spacing w:line="360" w:lineRule="auto"/>
              <w:jc w:val="right"/>
              <w:rPr>
                <w:rFonts w:asciiTheme="minorBidi" w:hAnsiTheme="minorBidi"/>
                <w:sz w:val="24"/>
                <w:szCs w:val="24"/>
              </w:rPr>
            </w:pPr>
            <w:r>
              <w:rPr>
                <w:rFonts w:asciiTheme="minorBidi" w:hAnsiTheme="minorBidi"/>
                <w:sz w:val="24"/>
                <w:szCs w:val="24"/>
              </w:rPr>
              <w:t>(28,000)</w:t>
            </w:r>
          </w:p>
        </w:tc>
      </w:tr>
      <w:tr w:rsidR="00F56B09" w:rsidTr="00F56B09">
        <w:tc>
          <w:tcPr>
            <w:tcW w:w="7038" w:type="dxa"/>
          </w:tcPr>
          <w:p w:rsidR="00F56B09" w:rsidRPr="00493572" w:rsidRDefault="00493572" w:rsidP="00F56B09">
            <w:pPr>
              <w:spacing w:line="360" w:lineRule="auto"/>
              <w:jc w:val="both"/>
              <w:rPr>
                <w:rFonts w:asciiTheme="minorBidi" w:hAnsiTheme="minorBidi"/>
                <w:sz w:val="24"/>
                <w:szCs w:val="24"/>
              </w:rPr>
            </w:pPr>
            <w:r>
              <w:rPr>
                <w:rFonts w:asciiTheme="minorBidi" w:hAnsiTheme="minorBidi"/>
                <w:sz w:val="24"/>
                <w:szCs w:val="24"/>
              </w:rPr>
              <w:t>Administrative expenses</w:t>
            </w:r>
          </w:p>
        </w:tc>
        <w:tc>
          <w:tcPr>
            <w:tcW w:w="2538" w:type="dxa"/>
          </w:tcPr>
          <w:p w:rsidR="00F56B09" w:rsidRPr="00493572" w:rsidRDefault="00493572" w:rsidP="00F4155C">
            <w:pPr>
              <w:spacing w:line="360" w:lineRule="auto"/>
              <w:jc w:val="right"/>
              <w:rPr>
                <w:rFonts w:asciiTheme="minorBidi" w:hAnsiTheme="minorBidi"/>
                <w:sz w:val="24"/>
                <w:szCs w:val="24"/>
              </w:rPr>
            </w:pPr>
            <w:r>
              <w:rPr>
                <w:rFonts w:asciiTheme="minorBidi" w:hAnsiTheme="minorBidi"/>
                <w:sz w:val="24"/>
                <w:szCs w:val="24"/>
              </w:rPr>
              <w:t>(30,000)</w:t>
            </w:r>
          </w:p>
        </w:tc>
      </w:tr>
      <w:tr w:rsidR="00F56B09" w:rsidTr="00F56B09">
        <w:tc>
          <w:tcPr>
            <w:tcW w:w="7038" w:type="dxa"/>
          </w:tcPr>
          <w:p w:rsidR="00F56B09" w:rsidRPr="00493572" w:rsidRDefault="00493572" w:rsidP="00F56B09">
            <w:pPr>
              <w:spacing w:line="360" w:lineRule="auto"/>
              <w:jc w:val="both"/>
              <w:rPr>
                <w:rFonts w:asciiTheme="minorBidi" w:hAnsiTheme="minorBidi"/>
                <w:sz w:val="24"/>
                <w:szCs w:val="24"/>
              </w:rPr>
            </w:pPr>
            <w:r>
              <w:rPr>
                <w:rFonts w:asciiTheme="minorBidi" w:hAnsiTheme="minorBidi"/>
                <w:sz w:val="24"/>
                <w:szCs w:val="24"/>
              </w:rPr>
              <w:t>Director’s Remuneration</w:t>
            </w:r>
          </w:p>
        </w:tc>
        <w:tc>
          <w:tcPr>
            <w:tcW w:w="2538" w:type="dxa"/>
          </w:tcPr>
          <w:p w:rsidR="00F56B09" w:rsidRPr="00493572" w:rsidRDefault="00493572" w:rsidP="00F4155C">
            <w:pPr>
              <w:spacing w:line="360" w:lineRule="auto"/>
              <w:jc w:val="right"/>
              <w:rPr>
                <w:rFonts w:asciiTheme="minorBidi" w:hAnsiTheme="minorBidi"/>
                <w:sz w:val="24"/>
                <w:szCs w:val="24"/>
              </w:rPr>
            </w:pPr>
            <w:r>
              <w:rPr>
                <w:rFonts w:asciiTheme="minorBidi" w:hAnsiTheme="minorBidi"/>
                <w:sz w:val="24"/>
                <w:szCs w:val="24"/>
              </w:rPr>
              <w:t>(5,000)</w:t>
            </w:r>
          </w:p>
        </w:tc>
      </w:tr>
      <w:tr w:rsidR="00493572" w:rsidTr="00F56B09">
        <w:tc>
          <w:tcPr>
            <w:tcW w:w="7038" w:type="dxa"/>
          </w:tcPr>
          <w:p w:rsidR="00493572" w:rsidRDefault="00493572" w:rsidP="00F56B09">
            <w:pPr>
              <w:spacing w:line="360" w:lineRule="auto"/>
              <w:jc w:val="both"/>
              <w:rPr>
                <w:rFonts w:asciiTheme="minorBidi" w:hAnsiTheme="minorBidi"/>
                <w:sz w:val="24"/>
                <w:szCs w:val="24"/>
              </w:rPr>
            </w:pPr>
            <w:r>
              <w:rPr>
                <w:rFonts w:asciiTheme="minorBidi" w:hAnsiTheme="minorBidi"/>
                <w:sz w:val="24"/>
                <w:szCs w:val="24"/>
              </w:rPr>
              <w:t>Salesman commission</w:t>
            </w:r>
          </w:p>
        </w:tc>
        <w:tc>
          <w:tcPr>
            <w:tcW w:w="2538" w:type="dxa"/>
          </w:tcPr>
          <w:p w:rsidR="00493572" w:rsidRDefault="00493572" w:rsidP="00F4155C">
            <w:pPr>
              <w:spacing w:line="360" w:lineRule="auto"/>
              <w:jc w:val="right"/>
              <w:rPr>
                <w:rFonts w:asciiTheme="minorBidi" w:hAnsiTheme="minorBidi"/>
                <w:sz w:val="24"/>
                <w:szCs w:val="24"/>
              </w:rPr>
            </w:pPr>
            <w:r>
              <w:rPr>
                <w:rFonts w:asciiTheme="minorBidi" w:hAnsiTheme="minorBidi"/>
                <w:sz w:val="24"/>
                <w:szCs w:val="24"/>
              </w:rPr>
              <w:t>(3,000)</w:t>
            </w:r>
          </w:p>
        </w:tc>
      </w:tr>
      <w:tr w:rsidR="00493572" w:rsidTr="00F56B09">
        <w:tc>
          <w:tcPr>
            <w:tcW w:w="7038" w:type="dxa"/>
          </w:tcPr>
          <w:p w:rsidR="00493572" w:rsidRPr="00F4155C" w:rsidRDefault="00493572" w:rsidP="00F56B09">
            <w:pPr>
              <w:spacing w:line="360" w:lineRule="auto"/>
              <w:jc w:val="both"/>
              <w:rPr>
                <w:rFonts w:asciiTheme="minorBidi" w:hAnsiTheme="minorBidi"/>
                <w:b/>
                <w:bCs/>
                <w:sz w:val="24"/>
                <w:szCs w:val="24"/>
              </w:rPr>
            </w:pPr>
            <w:r w:rsidRPr="00F4155C">
              <w:rPr>
                <w:rFonts w:asciiTheme="minorBidi" w:hAnsiTheme="minorBidi"/>
                <w:b/>
                <w:bCs/>
                <w:sz w:val="24"/>
                <w:szCs w:val="24"/>
              </w:rPr>
              <w:t xml:space="preserve">Operating profit </w:t>
            </w:r>
          </w:p>
        </w:tc>
        <w:tc>
          <w:tcPr>
            <w:tcW w:w="2538" w:type="dxa"/>
          </w:tcPr>
          <w:p w:rsidR="00493572" w:rsidRDefault="0067326C" w:rsidP="00F4155C">
            <w:pPr>
              <w:spacing w:line="360" w:lineRule="auto"/>
              <w:jc w:val="right"/>
              <w:rPr>
                <w:rFonts w:asciiTheme="minorBidi" w:hAnsiTheme="minorBidi"/>
                <w:sz w:val="24"/>
                <w:szCs w:val="24"/>
              </w:rPr>
            </w:pPr>
            <w:r>
              <w:rPr>
                <w:rFonts w:asciiTheme="minorBidi" w:hAnsiTheme="minorBidi"/>
                <w:sz w:val="24"/>
                <w:szCs w:val="24"/>
              </w:rPr>
              <w:t>156,330</w:t>
            </w:r>
          </w:p>
        </w:tc>
      </w:tr>
      <w:tr w:rsidR="00493572" w:rsidTr="00F56B09">
        <w:tc>
          <w:tcPr>
            <w:tcW w:w="7038" w:type="dxa"/>
          </w:tcPr>
          <w:p w:rsidR="00493572" w:rsidRDefault="00493572" w:rsidP="00F56B09">
            <w:pPr>
              <w:spacing w:line="360" w:lineRule="auto"/>
              <w:jc w:val="both"/>
              <w:rPr>
                <w:rFonts w:asciiTheme="minorBidi" w:hAnsiTheme="minorBidi"/>
                <w:sz w:val="24"/>
                <w:szCs w:val="24"/>
              </w:rPr>
            </w:pPr>
            <w:r>
              <w:rPr>
                <w:rFonts w:asciiTheme="minorBidi" w:hAnsiTheme="minorBidi"/>
                <w:sz w:val="24"/>
                <w:szCs w:val="24"/>
              </w:rPr>
              <w:t>Interest paid</w:t>
            </w:r>
          </w:p>
        </w:tc>
        <w:tc>
          <w:tcPr>
            <w:tcW w:w="2538" w:type="dxa"/>
          </w:tcPr>
          <w:p w:rsidR="00493572" w:rsidRDefault="00493572" w:rsidP="00F4155C">
            <w:pPr>
              <w:spacing w:line="360" w:lineRule="auto"/>
              <w:jc w:val="right"/>
              <w:rPr>
                <w:rFonts w:asciiTheme="minorBidi" w:hAnsiTheme="minorBidi"/>
                <w:sz w:val="24"/>
                <w:szCs w:val="24"/>
              </w:rPr>
            </w:pPr>
            <w:r>
              <w:rPr>
                <w:rFonts w:asciiTheme="minorBidi" w:hAnsiTheme="minorBidi"/>
                <w:sz w:val="24"/>
                <w:szCs w:val="24"/>
              </w:rPr>
              <w:t>(2,000)</w:t>
            </w:r>
          </w:p>
        </w:tc>
      </w:tr>
      <w:tr w:rsidR="00493572" w:rsidTr="00F56B09">
        <w:tc>
          <w:tcPr>
            <w:tcW w:w="7038" w:type="dxa"/>
          </w:tcPr>
          <w:p w:rsidR="00493572" w:rsidRPr="00F4155C" w:rsidRDefault="00493572" w:rsidP="00F56B09">
            <w:pPr>
              <w:spacing w:line="360" w:lineRule="auto"/>
              <w:jc w:val="both"/>
              <w:rPr>
                <w:rFonts w:asciiTheme="minorBidi" w:hAnsiTheme="minorBidi"/>
                <w:b/>
                <w:bCs/>
                <w:sz w:val="24"/>
                <w:szCs w:val="24"/>
              </w:rPr>
            </w:pPr>
            <w:r w:rsidRPr="00F4155C">
              <w:rPr>
                <w:rFonts w:asciiTheme="minorBidi" w:hAnsiTheme="minorBidi"/>
                <w:b/>
                <w:bCs/>
                <w:sz w:val="24"/>
                <w:szCs w:val="24"/>
              </w:rPr>
              <w:t xml:space="preserve">Profit before taxation </w:t>
            </w:r>
          </w:p>
        </w:tc>
        <w:tc>
          <w:tcPr>
            <w:tcW w:w="2538" w:type="dxa"/>
          </w:tcPr>
          <w:p w:rsidR="00493572" w:rsidRDefault="0067326C" w:rsidP="00F4155C">
            <w:pPr>
              <w:spacing w:line="360" w:lineRule="auto"/>
              <w:jc w:val="right"/>
              <w:rPr>
                <w:rFonts w:asciiTheme="minorBidi" w:hAnsiTheme="minorBidi"/>
                <w:sz w:val="24"/>
                <w:szCs w:val="24"/>
              </w:rPr>
            </w:pPr>
            <w:r>
              <w:rPr>
                <w:rFonts w:asciiTheme="minorBidi" w:hAnsiTheme="minorBidi"/>
                <w:sz w:val="24"/>
                <w:szCs w:val="24"/>
              </w:rPr>
              <w:t>154,330</w:t>
            </w:r>
          </w:p>
        </w:tc>
      </w:tr>
      <w:tr w:rsidR="00493572" w:rsidTr="00F56B09">
        <w:tc>
          <w:tcPr>
            <w:tcW w:w="7038" w:type="dxa"/>
          </w:tcPr>
          <w:p w:rsidR="00493572" w:rsidRDefault="00493572" w:rsidP="00493572">
            <w:pPr>
              <w:spacing w:line="360" w:lineRule="auto"/>
              <w:jc w:val="both"/>
              <w:rPr>
                <w:rFonts w:asciiTheme="minorBidi" w:hAnsiTheme="minorBidi"/>
                <w:sz w:val="24"/>
                <w:szCs w:val="24"/>
              </w:rPr>
            </w:pPr>
            <w:r>
              <w:rPr>
                <w:rFonts w:asciiTheme="minorBidi" w:hAnsiTheme="minorBidi"/>
                <w:sz w:val="24"/>
                <w:szCs w:val="24"/>
              </w:rPr>
              <w:t>Tax</w:t>
            </w:r>
          </w:p>
        </w:tc>
        <w:tc>
          <w:tcPr>
            <w:tcW w:w="2538" w:type="dxa"/>
          </w:tcPr>
          <w:p w:rsidR="00493572" w:rsidRDefault="0067326C" w:rsidP="00F4155C">
            <w:pPr>
              <w:spacing w:line="360" w:lineRule="auto"/>
              <w:jc w:val="right"/>
              <w:rPr>
                <w:rFonts w:asciiTheme="minorBidi" w:hAnsiTheme="minorBidi"/>
                <w:sz w:val="24"/>
                <w:szCs w:val="24"/>
              </w:rPr>
            </w:pPr>
            <w:r>
              <w:rPr>
                <w:rFonts w:asciiTheme="minorBidi" w:hAnsiTheme="minorBidi"/>
                <w:sz w:val="24"/>
                <w:szCs w:val="24"/>
              </w:rPr>
              <w:t>(100,000)</w:t>
            </w:r>
          </w:p>
        </w:tc>
      </w:tr>
      <w:tr w:rsidR="00493572" w:rsidTr="00F56B09">
        <w:tc>
          <w:tcPr>
            <w:tcW w:w="7038" w:type="dxa"/>
          </w:tcPr>
          <w:p w:rsidR="00493572" w:rsidRPr="00F4155C" w:rsidRDefault="00493572" w:rsidP="00493572">
            <w:pPr>
              <w:spacing w:line="360" w:lineRule="auto"/>
              <w:jc w:val="both"/>
              <w:rPr>
                <w:rFonts w:asciiTheme="minorBidi" w:hAnsiTheme="minorBidi"/>
                <w:b/>
                <w:bCs/>
                <w:sz w:val="24"/>
                <w:szCs w:val="24"/>
              </w:rPr>
            </w:pPr>
            <w:r w:rsidRPr="00F4155C">
              <w:rPr>
                <w:rFonts w:asciiTheme="minorBidi" w:hAnsiTheme="minorBidi"/>
                <w:b/>
                <w:bCs/>
                <w:sz w:val="24"/>
                <w:szCs w:val="24"/>
              </w:rPr>
              <w:t>Net profit</w:t>
            </w:r>
          </w:p>
        </w:tc>
        <w:tc>
          <w:tcPr>
            <w:tcW w:w="2538" w:type="dxa"/>
          </w:tcPr>
          <w:p w:rsidR="00493572" w:rsidRDefault="0067326C" w:rsidP="00F4155C">
            <w:pPr>
              <w:spacing w:line="360" w:lineRule="auto"/>
              <w:jc w:val="right"/>
              <w:rPr>
                <w:rFonts w:asciiTheme="minorBidi" w:hAnsiTheme="minorBidi"/>
                <w:sz w:val="24"/>
                <w:szCs w:val="24"/>
              </w:rPr>
            </w:pPr>
            <w:r>
              <w:rPr>
                <w:rFonts w:asciiTheme="minorBidi" w:hAnsiTheme="minorBidi"/>
                <w:sz w:val="24"/>
                <w:szCs w:val="24"/>
              </w:rPr>
              <w:t>54,330</w:t>
            </w:r>
          </w:p>
        </w:tc>
      </w:tr>
    </w:tbl>
    <w:p w:rsidR="00F56B09" w:rsidRDefault="00F56B09" w:rsidP="00F56B09">
      <w:pPr>
        <w:spacing w:line="360" w:lineRule="auto"/>
        <w:jc w:val="both"/>
        <w:rPr>
          <w:rFonts w:asciiTheme="minorBidi" w:hAnsiTheme="minorBidi"/>
          <w:b/>
          <w:bCs/>
          <w:sz w:val="24"/>
          <w:szCs w:val="24"/>
        </w:rPr>
      </w:pPr>
    </w:p>
    <w:p w:rsidR="00F4155C" w:rsidRDefault="00F4155C">
      <w:pPr>
        <w:rPr>
          <w:rFonts w:asciiTheme="minorBidi" w:hAnsiTheme="minorBidi"/>
          <w:b/>
          <w:bCs/>
          <w:sz w:val="24"/>
          <w:szCs w:val="24"/>
        </w:rPr>
      </w:pPr>
      <w:r>
        <w:rPr>
          <w:rFonts w:asciiTheme="minorBidi" w:hAnsiTheme="minorBidi"/>
          <w:b/>
          <w:bCs/>
          <w:sz w:val="24"/>
          <w:szCs w:val="24"/>
        </w:rPr>
        <w:br w:type="page"/>
      </w:r>
    </w:p>
    <w:p w:rsidR="00BB605D" w:rsidRDefault="00BB605D">
      <w:pPr>
        <w:rPr>
          <w:rFonts w:asciiTheme="minorBidi" w:hAnsiTheme="minorBidi"/>
          <w:b/>
          <w:bCs/>
          <w:sz w:val="24"/>
          <w:szCs w:val="24"/>
        </w:rPr>
      </w:pPr>
      <w:r>
        <w:rPr>
          <w:rFonts w:asciiTheme="minorBidi" w:hAnsiTheme="minorBidi"/>
          <w:b/>
          <w:bCs/>
          <w:sz w:val="24"/>
          <w:szCs w:val="24"/>
        </w:rPr>
        <w:lastRenderedPageBreak/>
        <w:t>Balance sheet</w:t>
      </w:r>
    </w:p>
    <w:tbl>
      <w:tblPr>
        <w:tblStyle w:val="TableGrid"/>
        <w:tblW w:w="0" w:type="auto"/>
        <w:tblLook w:val="04A0"/>
      </w:tblPr>
      <w:tblGrid>
        <w:gridCol w:w="6948"/>
        <w:gridCol w:w="2628"/>
      </w:tblGrid>
      <w:tr w:rsidR="00F4155C" w:rsidTr="00FE6E5E">
        <w:trPr>
          <w:trHeight w:val="1262"/>
        </w:trPr>
        <w:tc>
          <w:tcPr>
            <w:tcW w:w="9576" w:type="dxa"/>
            <w:gridSpan w:val="2"/>
          </w:tcPr>
          <w:p w:rsidR="00F4155C" w:rsidRDefault="00573C14" w:rsidP="00F4155C">
            <w:pPr>
              <w:spacing w:line="360" w:lineRule="auto"/>
              <w:jc w:val="center"/>
              <w:rPr>
                <w:rFonts w:asciiTheme="minorBidi" w:hAnsiTheme="minorBidi"/>
                <w:b/>
                <w:bCs/>
                <w:sz w:val="24"/>
                <w:szCs w:val="24"/>
              </w:rPr>
            </w:pPr>
            <w:r>
              <w:rPr>
                <w:rFonts w:asciiTheme="minorBidi" w:hAnsiTheme="minorBidi"/>
                <w:b/>
                <w:bCs/>
                <w:sz w:val="24"/>
                <w:szCs w:val="24"/>
              </w:rPr>
              <w:t>Wales P</w:t>
            </w:r>
            <w:r w:rsidR="00F4155C">
              <w:rPr>
                <w:rFonts w:asciiTheme="minorBidi" w:hAnsiTheme="minorBidi"/>
                <w:b/>
                <w:bCs/>
                <w:sz w:val="24"/>
                <w:szCs w:val="24"/>
              </w:rPr>
              <w:t>lc</w:t>
            </w:r>
          </w:p>
          <w:p w:rsidR="00F4155C" w:rsidRDefault="00F4155C" w:rsidP="00F4155C">
            <w:pPr>
              <w:spacing w:line="360" w:lineRule="auto"/>
              <w:jc w:val="center"/>
              <w:rPr>
                <w:rFonts w:asciiTheme="minorBidi" w:hAnsiTheme="minorBidi"/>
                <w:b/>
                <w:bCs/>
                <w:sz w:val="24"/>
                <w:szCs w:val="24"/>
              </w:rPr>
            </w:pPr>
            <w:r>
              <w:rPr>
                <w:rFonts w:asciiTheme="minorBidi" w:hAnsiTheme="minorBidi"/>
                <w:b/>
                <w:bCs/>
                <w:sz w:val="24"/>
                <w:szCs w:val="24"/>
              </w:rPr>
              <w:t>Statement of Financial Position as at</w:t>
            </w:r>
          </w:p>
          <w:p w:rsidR="00F4155C" w:rsidRDefault="00F4155C" w:rsidP="00F4155C">
            <w:pPr>
              <w:spacing w:line="360" w:lineRule="auto"/>
              <w:jc w:val="center"/>
              <w:rPr>
                <w:rFonts w:asciiTheme="minorBidi" w:hAnsiTheme="minorBidi"/>
                <w:b/>
                <w:bCs/>
                <w:sz w:val="24"/>
                <w:szCs w:val="24"/>
              </w:rPr>
            </w:pPr>
            <w:r>
              <w:rPr>
                <w:rFonts w:asciiTheme="minorBidi" w:hAnsiTheme="minorBidi"/>
                <w:b/>
                <w:bCs/>
                <w:sz w:val="24"/>
                <w:szCs w:val="24"/>
              </w:rPr>
              <w:t>31</w:t>
            </w:r>
            <w:r w:rsidRPr="00F4155C">
              <w:rPr>
                <w:rFonts w:asciiTheme="minorBidi" w:hAnsiTheme="minorBidi"/>
                <w:b/>
                <w:bCs/>
                <w:sz w:val="24"/>
                <w:szCs w:val="24"/>
                <w:vertAlign w:val="superscript"/>
              </w:rPr>
              <w:t>st</w:t>
            </w:r>
            <w:r>
              <w:rPr>
                <w:rFonts w:asciiTheme="minorBidi" w:hAnsiTheme="minorBidi"/>
                <w:b/>
                <w:bCs/>
                <w:sz w:val="24"/>
                <w:szCs w:val="24"/>
              </w:rPr>
              <w:t xml:space="preserve"> December 2021</w:t>
            </w:r>
          </w:p>
        </w:tc>
      </w:tr>
      <w:tr w:rsidR="00F4155C" w:rsidTr="00F4155C">
        <w:tc>
          <w:tcPr>
            <w:tcW w:w="6948" w:type="dxa"/>
          </w:tcPr>
          <w:p w:rsidR="00F4155C" w:rsidRDefault="00F4155C" w:rsidP="00F56B09">
            <w:pPr>
              <w:spacing w:line="360" w:lineRule="auto"/>
              <w:jc w:val="both"/>
              <w:rPr>
                <w:rFonts w:asciiTheme="minorBidi" w:hAnsiTheme="minorBidi"/>
                <w:b/>
                <w:bCs/>
                <w:sz w:val="24"/>
                <w:szCs w:val="24"/>
              </w:rPr>
            </w:pPr>
            <w:r>
              <w:rPr>
                <w:rFonts w:asciiTheme="minorBidi" w:hAnsiTheme="minorBidi"/>
                <w:b/>
                <w:bCs/>
                <w:sz w:val="24"/>
                <w:szCs w:val="24"/>
              </w:rPr>
              <w:t>Non-current assets</w:t>
            </w:r>
          </w:p>
        </w:tc>
        <w:tc>
          <w:tcPr>
            <w:tcW w:w="2628" w:type="dxa"/>
          </w:tcPr>
          <w:p w:rsidR="00F4155C" w:rsidRDefault="00F4155C" w:rsidP="00573C14">
            <w:pPr>
              <w:spacing w:line="360" w:lineRule="auto"/>
              <w:jc w:val="right"/>
              <w:rPr>
                <w:rFonts w:asciiTheme="minorBidi" w:hAnsiTheme="minorBidi"/>
                <w:b/>
                <w:bCs/>
                <w:sz w:val="24"/>
                <w:szCs w:val="24"/>
              </w:rPr>
            </w:pPr>
            <w:r>
              <w:rPr>
                <w:rFonts w:asciiTheme="minorBidi" w:hAnsiTheme="minorBidi"/>
                <w:b/>
                <w:bCs/>
                <w:sz w:val="24"/>
                <w:szCs w:val="24"/>
              </w:rPr>
              <w:t>Amount (</w:t>
            </w:r>
            <w:r w:rsidRPr="00F56B09">
              <w:rPr>
                <w:rFonts w:asciiTheme="minorBidi" w:hAnsiTheme="minorBidi"/>
                <w:b/>
                <w:bCs/>
                <w:sz w:val="24"/>
                <w:szCs w:val="24"/>
              </w:rPr>
              <w:t>£</w:t>
            </w:r>
            <w:r>
              <w:rPr>
                <w:rFonts w:asciiTheme="minorBidi" w:hAnsiTheme="minorBidi"/>
                <w:b/>
                <w:bCs/>
                <w:sz w:val="24"/>
                <w:szCs w:val="24"/>
              </w:rPr>
              <w:t>)</w:t>
            </w:r>
          </w:p>
        </w:tc>
      </w:tr>
      <w:tr w:rsidR="00F4155C" w:rsidRPr="00F4155C" w:rsidTr="00F4155C">
        <w:tc>
          <w:tcPr>
            <w:tcW w:w="6948" w:type="dxa"/>
          </w:tcPr>
          <w:p w:rsidR="00F4155C" w:rsidRPr="00F4155C" w:rsidRDefault="00F4155C" w:rsidP="00F56B09">
            <w:pPr>
              <w:spacing w:line="360" w:lineRule="auto"/>
              <w:jc w:val="both"/>
              <w:rPr>
                <w:rFonts w:asciiTheme="minorBidi" w:hAnsiTheme="minorBidi"/>
                <w:sz w:val="24"/>
                <w:szCs w:val="24"/>
              </w:rPr>
            </w:pPr>
            <w:r>
              <w:rPr>
                <w:rFonts w:asciiTheme="minorBidi" w:hAnsiTheme="minorBidi"/>
                <w:sz w:val="24"/>
                <w:szCs w:val="24"/>
              </w:rPr>
              <w:t>Plant and Equipment</w:t>
            </w:r>
          </w:p>
        </w:tc>
        <w:tc>
          <w:tcPr>
            <w:tcW w:w="2628" w:type="dxa"/>
          </w:tcPr>
          <w:p w:rsidR="00F4155C" w:rsidRPr="00F4155C" w:rsidRDefault="00F4155C" w:rsidP="00573C14">
            <w:pPr>
              <w:spacing w:line="360" w:lineRule="auto"/>
              <w:jc w:val="right"/>
              <w:rPr>
                <w:rFonts w:asciiTheme="minorBidi" w:hAnsiTheme="minorBidi"/>
                <w:sz w:val="24"/>
                <w:szCs w:val="24"/>
              </w:rPr>
            </w:pPr>
            <w:r>
              <w:rPr>
                <w:rFonts w:asciiTheme="minorBidi" w:hAnsiTheme="minorBidi"/>
                <w:sz w:val="24"/>
                <w:szCs w:val="24"/>
              </w:rPr>
              <w:t>1,250,000</w:t>
            </w:r>
          </w:p>
        </w:tc>
      </w:tr>
      <w:tr w:rsidR="00F4155C" w:rsidRPr="00F4155C" w:rsidTr="00F4155C">
        <w:tc>
          <w:tcPr>
            <w:tcW w:w="6948" w:type="dxa"/>
          </w:tcPr>
          <w:p w:rsidR="00F4155C" w:rsidRPr="00F4155C" w:rsidRDefault="00F4155C" w:rsidP="00C747B7">
            <w:pPr>
              <w:spacing w:line="360" w:lineRule="auto"/>
              <w:jc w:val="both"/>
              <w:rPr>
                <w:rFonts w:asciiTheme="minorBidi" w:hAnsiTheme="minorBidi"/>
                <w:b/>
                <w:bCs/>
                <w:sz w:val="24"/>
                <w:szCs w:val="24"/>
              </w:rPr>
            </w:pPr>
            <w:r>
              <w:rPr>
                <w:rFonts w:asciiTheme="minorBidi" w:hAnsiTheme="minorBidi"/>
                <w:b/>
                <w:bCs/>
                <w:sz w:val="24"/>
                <w:szCs w:val="24"/>
              </w:rPr>
              <w:t>Current assets</w:t>
            </w:r>
          </w:p>
        </w:tc>
        <w:tc>
          <w:tcPr>
            <w:tcW w:w="2628" w:type="dxa"/>
          </w:tcPr>
          <w:p w:rsidR="00F4155C" w:rsidRPr="00F4155C" w:rsidRDefault="00F4155C" w:rsidP="00573C14">
            <w:pPr>
              <w:spacing w:line="360" w:lineRule="auto"/>
              <w:jc w:val="right"/>
              <w:rPr>
                <w:rFonts w:asciiTheme="minorBidi" w:hAnsiTheme="minorBidi"/>
                <w:sz w:val="24"/>
                <w:szCs w:val="24"/>
              </w:rPr>
            </w:pPr>
          </w:p>
        </w:tc>
      </w:tr>
      <w:tr w:rsidR="00F4155C" w:rsidRPr="00F4155C" w:rsidTr="00F4155C">
        <w:tc>
          <w:tcPr>
            <w:tcW w:w="6948" w:type="dxa"/>
          </w:tcPr>
          <w:p w:rsidR="00F4155C" w:rsidRPr="00F4155C" w:rsidRDefault="00F4155C" w:rsidP="00F56B09">
            <w:pPr>
              <w:spacing w:line="360" w:lineRule="auto"/>
              <w:jc w:val="both"/>
              <w:rPr>
                <w:rFonts w:asciiTheme="minorBidi" w:hAnsiTheme="minorBidi"/>
                <w:sz w:val="24"/>
                <w:szCs w:val="24"/>
              </w:rPr>
            </w:pPr>
            <w:r>
              <w:rPr>
                <w:rFonts w:asciiTheme="minorBidi" w:hAnsiTheme="minorBidi"/>
                <w:sz w:val="24"/>
                <w:szCs w:val="24"/>
              </w:rPr>
              <w:t>Trade receivable</w:t>
            </w:r>
            <w:r w:rsidR="00573C14">
              <w:rPr>
                <w:rFonts w:asciiTheme="minorBidi" w:hAnsiTheme="minorBidi"/>
                <w:sz w:val="24"/>
                <w:szCs w:val="24"/>
              </w:rPr>
              <w:t xml:space="preserve"> </w:t>
            </w:r>
          </w:p>
        </w:tc>
        <w:tc>
          <w:tcPr>
            <w:tcW w:w="2628" w:type="dxa"/>
          </w:tcPr>
          <w:p w:rsidR="00F4155C" w:rsidRPr="00F4155C" w:rsidRDefault="00AC660D" w:rsidP="00573C14">
            <w:pPr>
              <w:spacing w:line="360" w:lineRule="auto"/>
              <w:jc w:val="right"/>
              <w:rPr>
                <w:rFonts w:asciiTheme="minorBidi" w:hAnsiTheme="minorBidi"/>
                <w:sz w:val="24"/>
                <w:szCs w:val="24"/>
              </w:rPr>
            </w:pPr>
            <w:r>
              <w:rPr>
                <w:rFonts w:asciiTheme="minorBidi" w:hAnsiTheme="minorBidi"/>
                <w:sz w:val="24"/>
                <w:szCs w:val="24"/>
              </w:rPr>
              <w:t>171,10</w:t>
            </w:r>
            <w:r w:rsidR="00F4155C">
              <w:rPr>
                <w:rFonts w:asciiTheme="minorBidi" w:hAnsiTheme="minorBidi"/>
                <w:sz w:val="24"/>
                <w:szCs w:val="24"/>
              </w:rPr>
              <w:t>5</w:t>
            </w:r>
          </w:p>
        </w:tc>
      </w:tr>
      <w:tr w:rsidR="00F4155C" w:rsidRPr="00F4155C" w:rsidTr="00F4155C">
        <w:tc>
          <w:tcPr>
            <w:tcW w:w="6948" w:type="dxa"/>
          </w:tcPr>
          <w:p w:rsidR="00F4155C" w:rsidRPr="00F4155C" w:rsidRDefault="00F4155C" w:rsidP="00F56B09">
            <w:pPr>
              <w:spacing w:line="360" w:lineRule="auto"/>
              <w:jc w:val="both"/>
              <w:rPr>
                <w:rFonts w:asciiTheme="minorBidi" w:hAnsiTheme="minorBidi"/>
                <w:sz w:val="24"/>
                <w:szCs w:val="24"/>
              </w:rPr>
            </w:pPr>
            <w:r>
              <w:rPr>
                <w:rFonts w:asciiTheme="minorBidi" w:hAnsiTheme="minorBidi"/>
                <w:sz w:val="24"/>
                <w:szCs w:val="24"/>
              </w:rPr>
              <w:t>Cash at Bank</w:t>
            </w:r>
          </w:p>
        </w:tc>
        <w:tc>
          <w:tcPr>
            <w:tcW w:w="2628" w:type="dxa"/>
          </w:tcPr>
          <w:p w:rsidR="00F4155C" w:rsidRPr="00F4155C" w:rsidRDefault="00F4155C" w:rsidP="00573C14">
            <w:pPr>
              <w:spacing w:line="360" w:lineRule="auto"/>
              <w:jc w:val="right"/>
              <w:rPr>
                <w:rFonts w:asciiTheme="minorBidi" w:hAnsiTheme="minorBidi"/>
                <w:sz w:val="24"/>
                <w:szCs w:val="24"/>
              </w:rPr>
            </w:pPr>
            <w:r>
              <w:rPr>
                <w:rFonts w:asciiTheme="minorBidi" w:hAnsiTheme="minorBidi"/>
                <w:sz w:val="24"/>
                <w:szCs w:val="24"/>
              </w:rPr>
              <w:t>176,250</w:t>
            </w:r>
          </w:p>
        </w:tc>
      </w:tr>
      <w:tr w:rsidR="00F4155C" w:rsidRPr="00F4155C" w:rsidTr="00F4155C">
        <w:tc>
          <w:tcPr>
            <w:tcW w:w="6948" w:type="dxa"/>
          </w:tcPr>
          <w:p w:rsidR="00F4155C" w:rsidRPr="00F4155C" w:rsidRDefault="00F4155C" w:rsidP="00F56B09">
            <w:pPr>
              <w:spacing w:line="360" w:lineRule="auto"/>
              <w:jc w:val="both"/>
              <w:rPr>
                <w:rFonts w:asciiTheme="minorBidi" w:hAnsiTheme="minorBidi"/>
                <w:sz w:val="24"/>
                <w:szCs w:val="24"/>
              </w:rPr>
            </w:pPr>
            <w:r>
              <w:rPr>
                <w:rFonts w:asciiTheme="minorBidi" w:hAnsiTheme="minorBidi"/>
                <w:sz w:val="24"/>
                <w:szCs w:val="24"/>
              </w:rPr>
              <w:t>Stock</w:t>
            </w:r>
          </w:p>
        </w:tc>
        <w:tc>
          <w:tcPr>
            <w:tcW w:w="2628" w:type="dxa"/>
          </w:tcPr>
          <w:p w:rsidR="00F4155C" w:rsidRPr="00F4155C" w:rsidRDefault="00F4155C" w:rsidP="00573C14">
            <w:pPr>
              <w:spacing w:line="360" w:lineRule="auto"/>
              <w:jc w:val="right"/>
              <w:rPr>
                <w:rFonts w:asciiTheme="minorBidi" w:hAnsiTheme="minorBidi"/>
                <w:sz w:val="24"/>
                <w:szCs w:val="24"/>
              </w:rPr>
            </w:pPr>
            <w:r>
              <w:rPr>
                <w:rFonts w:asciiTheme="minorBidi" w:hAnsiTheme="minorBidi"/>
                <w:sz w:val="24"/>
                <w:szCs w:val="24"/>
              </w:rPr>
              <w:t>430,600</w:t>
            </w:r>
          </w:p>
        </w:tc>
      </w:tr>
      <w:tr w:rsidR="00F4155C" w:rsidRPr="00F4155C" w:rsidTr="00F4155C">
        <w:tc>
          <w:tcPr>
            <w:tcW w:w="6948" w:type="dxa"/>
          </w:tcPr>
          <w:p w:rsidR="00F4155C" w:rsidRPr="00AC660D" w:rsidRDefault="00AC660D" w:rsidP="00F56B09">
            <w:pPr>
              <w:spacing w:line="360" w:lineRule="auto"/>
              <w:jc w:val="both"/>
              <w:rPr>
                <w:rFonts w:asciiTheme="minorBidi" w:hAnsiTheme="minorBidi"/>
                <w:b/>
                <w:bCs/>
                <w:sz w:val="24"/>
                <w:szCs w:val="24"/>
              </w:rPr>
            </w:pPr>
            <w:r w:rsidRPr="00AC660D">
              <w:rPr>
                <w:rFonts w:asciiTheme="minorBidi" w:hAnsiTheme="minorBidi"/>
                <w:b/>
                <w:bCs/>
                <w:sz w:val="24"/>
                <w:szCs w:val="24"/>
              </w:rPr>
              <w:t>Total assets</w:t>
            </w:r>
          </w:p>
        </w:tc>
        <w:tc>
          <w:tcPr>
            <w:tcW w:w="2628" w:type="dxa"/>
          </w:tcPr>
          <w:p w:rsidR="00F4155C" w:rsidRPr="00AC660D" w:rsidRDefault="00AC660D" w:rsidP="00573C14">
            <w:pPr>
              <w:spacing w:line="360" w:lineRule="auto"/>
              <w:jc w:val="right"/>
              <w:rPr>
                <w:rFonts w:asciiTheme="minorBidi" w:hAnsiTheme="minorBidi"/>
                <w:b/>
                <w:bCs/>
                <w:sz w:val="24"/>
                <w:szCs w:val="24"/>
              </w:rPr>
            </w:pPr>
            <w:r w:rsidRPr="00AC660D">
              <w:rPr>
                <w:rFonts w:asciiTheme="minorBidi" w:hAnsiTheme="minorBidi"/>
                <w:b/>
                <w:bCs/>
                <w:sz w:val="24"/>
                <w:szCs w:val="24"/>
              </w:rPr>
              <w:t>2,027,955</w:t>
            </w:r>
          </w:p>
        </w:tc>
      </w:tr>
      <w:tr w:rsidR="00AC660D" w:rsidRPr="00F4155C" w:rsidTr="00F4155C">
        <w:tc>
          <w:tcPr>
            <w:tcW w:w="6948" w:type="dxa"/>
          </w:tcPr>
          <w:p w:rsidR="00AC660D" w:rsidRPr="00AC660D" w:rsidRDefault="00AC660D" w:rsidP="00F56B09">
            <w:pPr>
              <w:spacing w:line="360" w:lineRule="auto"/>
              <w:jc w:val="both"/>
              <w:rPr>
                <w:rFonts w:asciiTheme="minorBidi" w:hAnsiTheme="minorBidi"/>
                <w:b/>
                <w:bCs/>
                <w:sz w:val="24"/>
                <w:szCs w:val="24"/>
              </w:rPr>
            </w:pPr>
            <w:r>
              <w:rPr>
                <w:rFonts w:asciiTheme="minorBidi" w:hAnsiTheme="minorBidi"/>
                <w:b/>
                <w:bCs/>
                <w:sz w:val="24"/>
                <w:szCs w:val="24"/>
              </w:rPr>
              <w:t>Current liabilities</w:t>
            </w:r>
          </w:p>
        </w:tc>
        <w:tc>
          <w:tcPr>
            <w:tcW w:w="2628" w:type="dxa"/>
          </w:tcPr>
          <w:p w:rsidR="00AC660D" w:rsidRDefault="00AC660D" w:rsidP="00573C14">
            <w:pPr>
              <w:spacing w:line="360" w:lineRule="auto"/>
              <w:jc w:val="right"/>
              <w:rPr>
                <w:rFonts w:asciiTheme="minorBidi" w:hAnsiTheme="minorBidi"/>
                <w:sz w:val="24"/>
                <w:szCs w:val="24"/>
              </w:rPr>
            </w:pPr>
          </w:p>
        </w:tc>
      </w:tr>
      <w:tr w:rsidR="00AC660D" w:rsidRPr="00F4155C" w:rsidTr="00F4155C">
        <w:tc>
          <w:tcPr>
            <w:tcW w:w="6948" w:type="dxa"/>
          </w:tcPr>
          <w:p w:rsidR="00AC660D" w:rsidRPr="00AC660D" w:rsidRDefault="00AC660D" w:rsidP="00F56B09">
            <w:pPr>
              <w:spacing w:line="360" w:lineRule="auto"/>
              <w:jc w:val="both"/>
              <w:rPr>
                <w:rFonts w:asciiTheme="minorBidi" w:hAnsiTheme="minorBidi"/>
                <w:sz w:val="24"/>
                <w:szCs w:val="24"/>
              </w:rPr>
            </w:pPr>
            <w:r>
              <w:rPr>
                <w:rFonts w:asciiTheme="minorBidi" w:hAnsiTheme="minorBidi"/>
                <w:sz w:val="24"/>
                <w:szCs w:val="24"/>
              </w:rPr>
              <w:t>Trade payable</w:t>
            </w:r>
          </w:p>
        </w:tc>
        <w:tc>
          <w:tcPr>
            <w:tcW w:w="2628" w:type="dxa"/>
          </w:tcPr>
          <w:p w:rsidR="00AC660D" w:rsidRDefault="00AC660D" w:rsidP="00573C14">
            <w:pPr>
              <w:spacing w:line="360" w:lineRule="auto"/>
              <w:jc w:val="right"/>
              <w:rPr>
                <w:rFonts w:asciiTheme="minorBidi" w:hAnsiTheme="minorBidi"/>
                <w:sz w:val="24"/>
                <w:szCs w:val="24"/>
              </w:rPr>
            </w:pPr>
            <w:r>
              <w:rPr>
                <w:rFonts w:asciiTheme="minorBidi" w:hAnsiTheme="minorBidi"/>
                <w:sz w:val="24"/>
                <w:szCs w:val="24"/>
              </w:rPr>
              <w:t>188,625</w:t>
            </w:r>
          </w:p>
        </w:tc>
      </w:tr>
      <w:tr w:rsidR="00AC660D" w:rsidRPr="00F4155C" w:rsidTr="00F4155C">
        <w:tc>
          <w:tcPr>
            <w:tcW w:w="6948" w:type="dxa"/>
          </w:tcPr>
          <w:p w:rsidR="00AC660D" w:rsidRPr="00AC660D" w:rsidRDefault="00AC660D" w:rsidP="00F56B09">
            <w:pPr>
              <w:spacing w:line="360" w:lineRule="auto"/>
              <w:jc w:val="both"/>
              <w:rPr>
                <w:rFonts w:asciiTheme="minorBidi" w:hAnsiTheme="minorBidi"/>
                <w:sz w:val="24"/>
                <w:szCs w:val="24"/>
              </w:rPr>
            </w:pPr>
            <w:r>
              <w:rPr>
                <w:rFonts w:asciiTheme="minorBidi" w:hAnsiTheme="minorBidi"/>
                <w:sz w:val="24"/>
                <w:szCs w:val="24"/>
              </w:rPr>
              <w:t>Outstanding sales commission</w:t>
            </w:r>
          </w:p>
        </w:tc>
        <w:tc>
          <w:tcPr>
            <w:tcW w:w="2628" w:type="dxa"/>
          </w:tcPr>
          <w:p w:rsidR="00AC660D" w:rsidRDefault="00AC660D" w:rsidP="00573C14">
            <w:pPr>
              <w:spacing w:line="360" w:lineRule="auto"/>
              <w:jc w:val="right"/>
              <w:rPr>
                <w:rFonts w:asciiTheme="minorBidi" w:hAnsiTheme="minorBidi"/>
                <w:sz w:val="24"/>
                <w:szCs w:val="24"/>
              </w:rPr>
            </w:pPr>
            <w:r>
              <w:rPr>
                <w:rFonts w:asciiTheme="minorBidi" w:hAnsiTheme="minorBidi"/>
                <w:sz w:val="24"/>
                <w:szCs w:val="24"/>
              </w:rPr>
              <w:t>3,000</w:t>
            </w:r>
          </w:p>
        </w:tc>
      </w:tr>
      <w:tr w:rsidR="00AC660D" w:rsidRPr="00F4155C" w:rsidTr="00F4155C">
        <w:tc>
          <w:tcPr>
            <w:tcW w:w="6948" w:type="dxa"/>
          </w:tcPr>
          <w:p w:rsidR="00AC660D" w:rsidRDefault="00AC660D" w:rsidP="00F56B09">
            <w:pPr>
              <w:spacing w:line="360" w:lineRule="auto"/>
              <w:jc w:val="both"/>
              <w:rPr>
                <w:rFonts w:asciiTheme="minorBidi" w:hAnsiTheme="minorBidi"/>
                <w:sz w:val="24"/>
                <w:szCs w:val="24"/>
              </w:rPr>
            </w:pPr>
            <w:r>
              <w:rPr>
                <w:rFonts w:asciiTheme="minorBidi" w:hAnsiTheme="minorBidi"/>
                <w:sz w:val="24"/>
                <w:szCs w:val="24"/>
              </w:rPr>
              <w:t>Corporation Tax provision</w:t>
            </w:r>
          </w:p>
        </w:tc>
        <w:tc>
          <w:tcPr>
            <w:tcW w:w="2628" w:type="dxa"/>
          </w:tcPr>
          <w:p w:rsidR="00AC660D" w:rsidRDefault="00AC660D" w:rsidP="00573C14">
            <w:pPr>
              <w:spacing w:line="360" w:lineRule="auto"/>
              <w:jc w:val="right"/>
              <w:rPr>
                <w:rFonts w:asciiTheme="minorBidi" w:hAnsiTheme="minorBidi"/>
                <w:sz w:val="24"/>
                <w:szCs w:val="24"/>
              </w:rPr>
            </w:pPr>
            <w:r>
              <w:rPr>
                <w:rFonts w:asciiTheme="minorBidi" w:hAnsiTheme="minorBidi"/>
                <w:sz w:val="24"/>
                <w:szCs w:val="24"/>
              </w:rPr>
              <w:t>100,000</w:t>
            </w:r>
          </w:p>
        </w:tc>
      </w:tr>
      <w:tr w:rsidR="00AC660D" w:rsidRPr="00F4155C" w:rsidTr="00F4155C">
        <w:tc>
          <w:tcPr>
            <w:tcW w:w="6948" w:type="dxa"/>
          </w:tcPr>
          <w:p w:rsidR="00AC660D" w:rsidRDefault="00AC660D" w:rsidP="00F56B09">
            <w:pPr>
              <w:spacing w:line="360" w:lineRule="auto"/>
              <w:jc w:val="both"/>
              <w:rPr>
                <w:rFonts w:asciiTheme="minorBidi" w:hAnsiTheme="minorBidi"/>
                <w:sz w:val="24"/>
                <w:szCs w:val="24"/>
              </w:rPr>
            </w:pPr>
            <w:r>
              <w:rPr>
                <w:rFonts w:asciiTheme="minorBidi" w:hAnsiTheme="minorBidi"/>
                <w:sz w:val="24"/>
                <w:szCs w:val="24"/>
              </w:rPr>
              <w:t>Total current liabilities</w:t>
            </w:r>
          </w:p>
        </w:tc>
        <w:tc>
          <w:tcPr>
            <w:tcW w:w="2628" w:type="dxa"/>
          </w:tcPr>
          <w:p w:rsidR="00AC660D" w:rsidRDefault="003A59F7" w:rsidP="00573C14">
            <w:pPr>
              <w:spacing w:line="360" w:lineRule="auto"/>
              <w:jc w:val="right"/>
              <w:rPr>
                <w:rFonts w:asciiTheme="minorBidi" w:hAnsiTheme="minorBidi"/>
                <w:sz w:val="24"/>
                <w:szCs w:val="24"/>
              </w:rPr>
            </w:pPr>
            <w:r>
              <w:rPr>
                <w:rFonts w:asciiTheme="minorBidi" w:hAnsiTheme="minorBidi"/>
                <w:sz w:val="24"/>
                <w:szCs w:val="24"/>
              </w:rPr>
              <w:t>291,625</w:t>
            </w:r>
          </w:p>
        </w:tc>
      </w:tr>
      <w:tr w:rsidR="00AC660D" w:rsidRPr="00F4155C" w:rsidTr="00F4155C">
        <w:tc>
          <w:tcPr>
            <w:tcW w:w="6948" w:type="dxa"/>
          </w:tcPr>
          <w:p w:rsidR="00AC660D" w:rsidRPr="00AC660D" w:rsidRDefault="00AC660D" w:rsidP="00F56B09">
            <w:pPr>
              <w:spacing w:line="360" w:lineRule="auto"/>
              <w:jc w:val="both"/>
              <w:rPr>
                <w:rFonts w:asciiTheme="minorBidi" w:hAnsiTheme="minorBidi"/>
                <w:b/>
                <w:bCs/>
                <w:sz w:val="24"/>
                <w:szCs w:val="24"/>
              </w:rPr>
            </w:pPr>
            <w:r>
              <w:rPr>
                <w:rFonts w:asciiTheme="minorBidi" w:hAnsiTheme="minorBidi"/>
                <w:b/>
                <w:bCs/>
                <w:sz w:val="24"/>
                <w:szCs w:val="24"/>
              </w:rPr>
              <w:t>Non-current liabilities</w:t>
            </w:r>
          </w:p>
        </w:tc>
        <w:tc>
          <w:tcPr>
            <w:tcW w:w="2628" w:type="dxa"/>
          </w:tcPr>
          <w:p w:rsidR="00AC660D" w:rsidRDefault="00AC660D" w:rsidP="00573C14">
            <w:pPr>
              <w:spacing w:line="360" w:lineRule="auto"/>
              <w:jc w:val="right"/>
              <w:rPr>
                <w:rFonts w:asciiTheme="minorBidi" w:hAnsiTheme="minorBidi"/>
                <w:sz w:val="24"/>
                <w:szCs w:val="24"/>
              </w:rPr>
            </w:pPr>
          </w:p>
        </w:tc>
      </w:tr>
      <w:tr w:rsidR="00AC660D" w:rsidRPr="00F4155C" w:rsidTr="00F4155C">
        <w:tc>
          <w:tcPr>
            <w:tcW w:w="6948" w:type="dxa"/>
          </w:tcPr>
          <w:p w:rsidR="00AC660D" w:rsidRPr="00AC660D" w:rsidRDefault="00AC660D" w:rsidP="00F56B09">
            <w:pPr>
              <w:spacing w:line="360" w:lineRule="auto"/>
              <w:jc w:val="both"/>
              <w:rPr>
                <w:rFonts w:asciiTheme="minorBidi" w:hAnsiTheme="minorBidi"/>
                <w:sz w:val="24"/>
                <w:szCs w:val="24"/>
              </w:rPr>
            </w:pPr>
            <w:r>
              <w:rPr>
                <w:rFonts w:asciiTheme="minorBidi" w:hAnsiTheme="minorBidi"/>
                <w:sz w:val="24"/>
                <w:szCs w:val="24"/>
              </w:rPr>
              <w:t>4% Debentures</w:t>
            </w:r>
          </w:p>
        </w:tc>
        <w:tc>
          <w:tcPr>
            <w:tcW w:w="2628" w:type="dxa"/>
          </w:tcPr>
          <w:p w:rsidR="00AC660D" w:rsidRDefault="00AC660D" w:rsidP="00573C14">
            <w:pPr>
              <w:spacing w:line="360" w:lineRule="auto"/>
              <w:jc w:val="right"/>
              <w:rPr>
                <w:rFonts w:asciiTheme="minorBidi" w:hAnsiTheme="minorBidi"/>
                <w:sz w:val="24"/>
                <w:szCs w:val="24"/>
              </w:rPr>
            </w:pPr>
            <w:r>
              <w:rPr>
                <w:rFonts w:asciiTheme="minorBidi" w:hAnsiTheme="minorBidi"/>
                <w:sz w:val="24"/>
                <w:szCs w:val="24"/>
              </w:rPr>
              <w:t>200,000</w:t>
            </w:r>
          </w:p>
        </w:tc>
      </w:tr>
      <w:tr w:rsidR="00AC660D" w:rsidRPr="00F4155C" w:rsidTr="00F4155C">
        <w:tc>
          <w:tcPr>
            <w:tcW w:w="6948" w:type="dxa"/>
          </w:tcPr>
          <w:p w:rsidR="00AC660D" w:rsidRPr="003A59F7" w:rsidRDefault="003A59F7" w:rsidP="00F56B09">
            <w:pPr>
              <w:spacing w:line="360" w:lineRule="auto"/>
              <w:jc w:val="both"/>
              <w:rPr>
                <w:rFonts w:asciiTheme="minorBidi" w:hAnsiTheme="minorBidi"/>
                <w:b/>
                <w:bCs/>
                <w:sz w:val="24"/>
                <w:szCs w:val="24"/>
              </w:rPr>
            </w:pPr>
            <w:r>
              <w:rPr>
                <w:rFonts w:asciiTheme="minorBidi" w:hAnsiTheme="minorBidi"/>
                <w:b/>
                <w:bCs/>
                <w:sz w:val="24"/>
                <w:szCs w:val="24"/>
              </w:rPr>
              <w:t>Total liabilities</w:t>
            </w:r>
          </w:p>
        </w:tc>
        <w:tc>
          <w:tcPr>
            <w:tcW w:w="2628" w:type="dxa"/>
          </w:tcPr>
          <w:p w:rsidR="00AC660D" w:rsidRDefault="003A59F7" w:rsidP="00573C14">
            <w:pPr>
              <w:spacing w:line="360" w:lineRule="auto"/>
              <w:jc w:val="right"/>
              <w:rPr>
                <w:rFonts w:asciiTheme="minorBidi" w:hAnsiTheme="minorBidi"/>
                <w:sz w:val="24"/>
                <w:szCs w:val="24"/>
              </w:rPr>
            </w:pPr>
            <w:r>
              <w:rPr>
                <w:rFonts w:asciiTheme="minorBidi" w:hAnsiTheme="minorBidi"/>
                <w:sz w:val="24"/>
                <w:szCs w:val="24"/>
              </w:rPr>
              <w:t>491,625</w:t>
            </w:r>
          </w:p>
        </w:tc>
      </w:tr>
      <w:tr w:rsidR="003A59F7" w:rsidRPr="00F4155C" w:rsidTr="00F4155C">
        <w:tc>
          <w:tcPr>
            <w:tcW w:w="6948" w:type="dxa"/>
          </w:tcPr>
          <w:p w:rsidR="003A59F7" w:rsidRDefault="003A59F7" w:rsidP="00F56B09">
            <w:pPr>
              <w:spacing w:line="360" w:lineRule="auto"/>
              <w:jc w:val="both"/>
              <w:rPr>
                <w:rFonts w:asciiTheme="minorBidi" w:hAnsiTheme="minorBidi"/>
                <w:b/>
                <w:bCs/>
                <w:sz w:val="24"/>
                <w:szCs w:val="24"/>
              </w:rPr>
            </w:pPr>
            <w:r>
              <w:rPr>
                <w:rFonts w:asciiTheme="minorBidi" w:hAnsiTheme="minorBidi"/>
                <w:b/>
                <w:bCs/>
                <w:sz w:val="24"/>
                <w:szCs w:val="24"/>
              </w:rPr>
              <w:t>Net assets</w:t>
            </w:r>
          </w:p>
        </w:tc>
        <w:tc>
          <w:tcPr>
            <w:tcW w:w="2628" w:type="dxa"/>
          </w:tcPr>
          <w:p w:rsidR="003A59F7" w:rsidRPr="00573C14" w:rsidRDefault="003A59F7" w:rsidP="00573C14">
            <w:pPr>
              <w:spacing w:line="360" w:lineRule="auto"/>
              <w:jc w:val="right"/>
              <w:rPr>
                <w:rFonts w:asciiTheme="minorBidi" w:hAnsiTheme="minorBidi"/>
                <w:b/>
                <w:bCs/>
                <w:sz w:val="24"/>
                <w:szCs w:val="24"/>
              </w:rPr>
            </w:pPr>
            <w:r w:rsidRPr="00573C14">
              <w:rPr>
                <w:rFonts w:asciiTheme="minorBidi" w:hAnsiTheme="minorBidi"/>
                <w:b/>
                <w:bCs/>
                <w:sz w:val="24"/>
                <w:szCs w:val="24"/>
              </w:rPr>
              <w:t>1,536,330</w:t>
            </w:r>
          </w:p>
        </w:tc>
      </w:tr>
      <w:tr w:rsidR="003A59F7" w:rsidRPr="00F4155C" w:rsidTr="00F4155C">
        <w:tc>
          <w:tcPr>
            <w:tcW w:w="6948" w:type="dxa"/>
          </w:tcPr>
          <w:p w:rsidR="003A59F7" w:rsidRDefault="003A59F7" w:rsidP="00F56B09">
            <w:pPr>
              <w:spacing w:line="360" w:lineRule="auto"/>
              <w:jc w:val="both"/>
              <w:rPr>
                <w:rFonts w:asciiTheme="minorBidi" w:hAnsiTheme="minorBidi"/>
                <w:b/>
                <w:bCs/>
                <w:sz w:val="24"/>
                <w:szCs w:val="24"/>
              </w:rPr>
            </w:pPr>
            <w:r>
              <w:rPr>
                <w:rFonts w:asciiTheme="minorBidi" w:hAnsiTheme="minorBidi"/>
                <w:b/>
                <w:bCs/>
                <w:sz w:val="24"/>
                <w:szCs w:val="24"/>
              </w:rPr>
              <w:t>Equity</w:t>
            </w:r>
          </w:p>
        </w:tc>
        <w:tc>
          <w:tcPr>
            <w:tcW w:w="2628" w:type="dxa"/>
          </w:tcPr>
          <w:p w:rsidR="003A59F7" w:rsidRDefault="003A59F7" w:rsidP="00573C14">
            <w:pPr>
              <w:spacing w:line="360" w:lineRule="auto"/>
              <w:jc w:val="right"/>
              <w:rPr>
                <w:rFonts w:asciiTheme="minorBidi" w:hAnsiTheme="minorBidi"/>
                <w:sz w:val="24"/>
                <w:szCs w:val="24"/>
              </w:rPr>
            </w:pPr>
          </w:p>
        </w:tc>
      </w:tr>
      <w:tr w:rsidR="003A59F7" w:rsidRPr="00F4155C" w:rsidTr="00F4155C">
        <w:tc>
          <w:tcPr>
            <w:tcW w:w="6948" w:type="dxa"/>
          </w:tcPr>
          <w:p w:rsidR="003A59F7" w:rsidRPr="003A59F7" w:rsidRDefault="003A59F7" w:rsidP="00F56B09">
            <w:pPr>
              <w:spacing w:line="360" w:lineRule="auto"/>
              <w:jc w:val="both"/>
              <w:rPr>
                <w:rFonts w:asciiTheme="minorBidi" w:hAnsiTheme="minorBidi"/>
                <w:sz w:val="24"/>
                <w:szCs w:val="24"/>
              </w:rPr>
            </w:pPr>
            <w:r w:rsidRPr="003A59F7">
              <w:rPr>
                <w:rFonts w:asciiTheme="minorBidi" w:hAnsiTheme="minorBidi"/>
                <w:sz w:val="24"/>
                <w:szCs w:val="24"/>
              </w:rPr>
              <w:t>£1</w:t>
            </w:r>
            <w:r>
              <w:rPr>
                <w:rFonts w:asciiTheme="minorBidi" w:hAnsiTheme="minorBidi"/>
                <w:sz w:val="24"/>
                <w:szCs w:val="24"/>
              </w:rPr>
              <w:t xml:space="preserve"> Ordinary shares</w:t>
            </w:r>
          </w:p>
        </w:tc>
        <w:tc>
          <w:tcPr>
            <w:tcW w:w="2628" w:type="dxa"/>
          </w:tcPr>
          <w:p w:rsidR="003A59F7" w:rsidRDefault="003A59F7" w:rsidP="00573C14">
            <w:pPr>
              <w:spacing w:line="360" w:lineRule="auto"/>
              <w:jc w:val="right"/>
              <w:rPr>
                <w:rFonts w:asciiTheme="minorBidi" w:hAnsiTheme="minorBidi"/>
                <w:sz w:val="24"/>
                <w:szCs w:val="24"/>
              </w:rPr>
            </w:pPr>
            <w:r>
              <w:rPr>
                <w:rFonts w:asciiTheme="minorBidi" w:hAnsiTheme="minorBidi"/>
                <w:sz w:val="24"/>
                <w:szCs w:val="24"/>
              </w:rPr>
              <w:t>1,000,000</w:t>
            </w:r>
          </w:p>
        </w:tc>
      </w:tr>
      <w:tr w:rsidR="003A59F7" w:rsidRPr="00F4155C" w:rsidTr="00F4155C">
        <w:tc>
          <w:tcPr>
            <w:tcW w:w="6948" w:type="dxa"/>
          </w:tcPr>
          <w:p w:rsidR="003A59F7" w:rsidRPr="003A59F7" w:rsidRDefault="003A59F7" w:rsidP="00F56B09">
            <w:pPr>
              <w:spacing w:line="360" w:lineRule="auto"/>
              <w:jc w:val="both"/>
              <w:rPr>
                <w:rFonts w:asciiTheme="minorBidi" w:hAnsiTheme="minorBidi"/>
                <w:sz w:val="24"/>
                <w:szCs w:val="24"/>
              </w:rPr>
            </w:pPr>
            <w:r>
              <w:rPr>
                <w:rFonts w:asciiTheme="minorBidi" w:hAnsiTheme="minorBidi"/>
                <w:sz w:val="24"/>
                <w:szCs w:val="24"/>
              </w:rPr>
              <w:t xml:space="preserve">10% </w:t>
            </w:r>
            <w:r w:rsidRPr="003A59F7">
              <w:rPr>
                <w:rFonts w:asciiTheme="minorBidi" w:hAnsiTheme="minorBidi"/>
                <w:sz w:val="24"/>
                <w:szCs w:val="24"/>
              </w:rPr>
              <w:t>£1</w:t>
            </w:r>
            <w:r>
              <w:rPr>
                <w:rFonts w:asciiTheme="minorBidi" w:hAnsiTheme="minorBidi"/>
                <w:sz w:val="24"/>
                <w:szCs w:val="24"/>
              </w:rPr>
              <w:t xml:space="preserve"> Preference shares</w:t>
            </w:r>
          </w:p>
        </w:tc>
        <w:tc>
          <w:tcPr>
            <w:tcW w:w="2628" w:type="dxa"/>
          </w:tcPr>
          <w:p w:rsidR="003A59F7" w:rsidRDefault="003A59F7" w:rsidP="00573C14">
            <w:pPr>
              <w:spacing w:line="360" w:lineRule="auto"/>
              <w:jc w:val="right"/>
              <w:rPr>
                <w:rFonts w:asciiTheme="minorBidi" w:hAnsiTheme="minorBidi"/>
                <w:sz w:val="24"/>
                <w:szCs w:val="24"/>
              </w:rPr>
            </w:pPr>
            <w:r>
              <w:rPr>
                <w:rFonts w:asciiTheme="minorBidi" w:hAnsiTheme="minorBidi"/>
                <w:sz w:val="24"/>
                <w:szCs w:val="24"/>
              </w:rPr>
              <w:t>400,000</w:t>
            </w:r>
          </w:p>
        </w:tc>
      </w:tr>
      <w:tr w:rsidR="003A59F7" w:rsidRPr="00F4155C" w:rsidTr="00F4155C">
        <w:tc>
          <w:tcPr>
            <w:tcW w:w="6948" w:type="dxa"/>
          </w:tcPr>
          <w:p w:rsidR="003A59F7" w:rsidRDefault="003A59F7" w:rsidP="00F56B09">
            <w:pPr>
              <w:spacing w:line="360" w:lineRule="auto"/>
              <w:jc w:val="both"/>
              <w:rPr>
                <w:rFonts w:asciiTheme="minorBidi" w:hAnsiTheme="minorBidi"/>
                <w:sz w:val="24"/>
                <w:szCs w:val="24"/>
              </w:rPr>
            </w:pPr>
            <w:r>
              <w:rPr>
                <w:rFonts w:asciiTheme="minorBidi" w:hAnsiTheme="minorBidi"/>
                <w:sz w:val="24"/>
                <w:szCs w:val="24"/>
              </w:rPr>
              <w:t>Retained profits</w:t>
            </w:r>
            <w:r w:rsidR="00573C14">
              <w:rPr>
                <w:rFonts w:asciiTheme="minorBidi" w:hAnsiTheme="minorBidi"/>
                <w:sz w:val="24"/>
                <w:szCs w:val="24"/>
              </w:rPr>
              <w:t xml:space="preserve"> </w:t>
            </w:r>
          </w:p>
        </w:tc>
        <w:tc>
          <w:tcPr>
            <w:tcW w:w="2628" w:type="dxa"/>
          </w:tcPr>
          <w:p w:rsidR="003A59F7" w:rsidRDefault="00573C14" w:rsidP="00573C14">
            <w:pPr>
              <w:spacing w:line="360" w:lineRule="auto"/>
              <w:jc w:val="right"/>
              <w:rPr>
                <w:rFonts w:asciiTheme="minorBidi" w:hAnsiTheme="minorBidi"/>
                <w:sz w:val="24"/>
                <w:szCs w:val="24"/>
              </w:rPr>
            </w:pPr>
            <w:r>
              <w:rPr>
                <w:rFonts w:asciiTheme="minorBidi" w:hAnsiTheme="minorBidi"/>
                <w:sz w:val="24"/>
                <w:szCs w:val="24"/>
              </w:rPr>
              <w:t>136,33</w:t>
            </w:r>
            <w:r w:rsidR="003A59F7">
              <w:rPr>
                <w:rFonts w:asciiTheme="minorBidi" w:hAnsiTheme="minorBidi"/>
                <w:sz w:val="24"/>
                <w:szCs w:val="24"/>
              </w:rPr>
              <w:t>0</w:t>
            </w:r>
          </w:p>
        </w:tc>
      </w:tr>
      <w:tr w:rsidR="003A59F7" w:rsidRPr="00F4155C" w:rsidTr="00F4155C">
        <w:tc>
          <w:tcPr>
            <w:tcW w:w="6948" w:type="dxa"/>
          </w:tcPr>
          <w:p w:rsidR="003A59F7" w:rsidRPr="003A59F7" w:rsidRDefault="003A59F7" w:rsidP="00F56B09">
            <w:pPr>
              <w:spacing w:line="360" w:lineRule="auto"/>
              <w:jc w:val="both"/>
              <w:rPr>
                <w:rFonts w:asciiTheme="minorBidi" w:hAnsiTheme="minorBidi"/>
                <w:b/>
                <w:bCs/>
                <w:sz w:val="24"/>
                <w:szCs w:val="24"/>
              </w:rPr>
            </w:pPr>
            <w:r>
              <w:rPr>
                <w:rFonts w:asciiTheme="minorBidi" w:hAnsiTheme="minorBidi"/>
                <w:b/>
                <w:bCs/>
                <w:sz w:val="24"/>
                <w:szCs w:val="24"/>
              </w:rPr>
              <w:t>Total Equity</w:t>
            </w:r>
          </w:p>
        </w:tc>
        <w:tc>
          <w:tcPr>
            <w:tcW w:w="2628" w:type="dxa"/>
          </w:tcPr>
          <w:p w:rsidR="003A59F7" w:rsidRPr="00573C14" w:rsidRDefault="00573C14" w:rsidP="00573C14">
            <w:pPr>
              <w:spacing w:line="360" w:lineRule="auto"/>
              <w:jc w:val="right"/>
              <w:rPr>
                <w:rFonts w:asciiTheme="minorBidi" w:hAnsiTheme="minorBidi"/>
                <w:b/>
                <w:bCs/>
                <w:sz w:val="24"/>
                <w:szCs w:val="24"/>
              </w:rPr>
            </w:pPr>
            <w:r w:rsidRPr="00573C14">
              <w:rPr>
                <w:rFonts w:asciiTheme="minorBidi" w:hAnsiTheme="minorBidi"/>
                <w:b/>
                <w:bCs/>
                <w:sz w:val="24"/>
                <w:szCs w:val="24"/>
              </w:rPr>
              <w:t>1,53</w:t>
            </w:r>
            <w:r w:rsidR="003A59F7" w:rsidRPr="00573C14">
              <w:rPr>
                <w:rFonts w:asciiTheme="minorBidi" w:hAnsiTheme="minorBidi"/>
                <w:b/>
                <w:bCs/>
                <w:sz w:val="24"/>
                <w:szCs w:val="24"/>
              </w:rPr>
              <w:t>6,330</w:t>
            </w:r>
          </w:p>
        </w:tc>
      </w:tr>
      <w:tr w:rsidR="00573C14" w:rsidRPr="00F4155C" w:rsidTr="00F4155C">
        <w:tc>
          <w:tcPr>
            <w:tcW w:w="6948" w:type="dxa"/>
          </w:tcPr>
          <w:p w:rsidR="00573C14" w:rsidRDefault="00573C14" w:rsidP="00F56B09">
            <w:pPr>
              <w:spacing w:line="360" w:lineRule="auto"/>
              <w:jc w:val="both"/>
              <w:rPr>
                <w:rFonts w:asciiTheme="minorBidi" w:hAnsiTheme="minorBidi"/>
                <w:b/>
                <w:bCs/>
                <w:sz w:val="24"/>
                <w:szCs w:val="24"/>
              </w:rPr>
            </w:pPr>
            <w:r>
              <w:rPr>
                <w:rFonts w:asciiTheme="minorBidi" w:hAnsiTheme="minorBidi"/>
                <w:b/>
                <w:bCs/>
                <w:sz w:val="24"/>
                <w:szCs w:val="24"/>
              </w:rPr>
              <w:t>Total Equity &amp; Liabilities</w:t>
            </w:r>
          </w:p>
        </w:tc>
        <w:tc>
          <w:tcPr>
            <w:tcW w:w="2628" w:type="dxa"/>
          </w:tcPr>
          <w:p w:rsidR="00573C14" w:rsidRPr="00573C14" w:rsidRDefault="00573C14" w:rsidP="00573C14">
            <w:pPr>
              <w:spacing w:line="360" w:lineRule="auto"/>
              <w:jc w:val="right"/>
              <w:rPr>
                <w:rFonts w:asciiTheme="minorBidi" w:hAnsiTheme="minorBidi"/>
                <w:b/>
                <w:bCs/>
                <w:sz w:val="24"/>
                <w:szCs w:val="24"/>
              </w:rPr>
            </w:pPr>
            <w:r>
              <w:rPr>
                <w:rFonts w:asciiTheme="minorBidi" w:hAnsiTheme="minorBidi"/>
                <w:b/>
                <w:bCs/>
                <w:sz w:val="24"/>
                <w:szCs w:val="24"/>
              </w:rPr>
              <w:t>2,027,955</w:t>
            </w:r>
          </w:p>
        </w:tc>
      </w:tr>
    </w:tbl>
    <w:p w:rsidR="00F4155C" w:rsidRDefault="00F4155C" w:rsidP="00F56B09">
      <w:pPr>
        <w:spacing w:line="360" w:lineRule="auto"/>
        <w:jc w:val="both"/>
        <w:rPr>
          <w:rFonts w:asciiTheme="minorBidi" w:hAnsiTheme="minorBidi"/>
          <w:sz w:val="24"/>
          <w:szCs w:val="24"/>
        </w:rPr>
      </w:pPr>
    </w:p>
    <w:p w:rsidR="00573C14" w:rsidRDefault="00573C14">
      <w:pPr>
        <w:rPr>
          <w:rFonts w:asciiTheme="minorBidi" w:hAnsiTheme="minorBidi"/>
          <w:sz w:val="24"/>
          <w:szCs w:val="24"/>
        </w:rPr>
      </w:pPr>
      <w:r>
        <w:rPr>
          <w:rFonts w:asciiTheme="minorBidi" w:hAnsiTheme="minorBidi"/>
          <w:sz w:val="24"/>
          <w:szCs w:val="24"/>
        </w:rPr>
        <w:br w:type="page"/>
      </w:r>
    </w:p>
    <w:p w:rsidR="00573C14" w:rsidRDefault="00573C14" w:rsidP="00F56B09">
      <w:pPr>
        <w:spacing w:line="360" w:lineRule="auto"/>
        <w:jc w:val="both"/>
        <w:rPr>
          <w:rFonts w:asciiTheme="minorBidi" w:hAnsiTheme="minorBidi"/>
          <w:b/>
          <w:bCs/>
          <w:sz w:val="24"/>
          <w:szCs w:val="24"/>
        </w:rPr>
      </w:pPr>
      <w:r>
        <w:rPr>
          <w:rFonts w:asciiTheme="minorBidi" w:hAnsiTheme="minorBidi"/>
          <w:b/>
          <w:bCs/>
          <w:sz w:val="24"/>
          <w:szCs w:val="24"/>
        </w:rPr>
        <w:lastRenderedPageBreak/>
        <w:t xml:space="preserve">Adjustments: </w:t>
      </w:r>
    </w:p>
    <w:p w:rsidR="00FF3B41" w:rsidRDefault="00FF3B41" w:rsidP="00F56B09">
      <w:pPr>
        <w:spacing w:line="360" w:lineRule="auto"/>
        <w:jc w:val="both"/>
        <w:rPr>
          <w:rFonts w:asciiTheme="minorBidi" w:hAnsiTheme="minorBidi"/>
          <w:b/>
          <w:bCs/>
          <w:sz w:val="24"/>
          <w:szCs w:val="24"/>
        </w:rPr>
      </w:pPr>
      <w:r>
        <w:rPr>
          <w:rFonts w:asciiTheme="minorBidi" w:hAnsiTheme="minorBidi"/>
          <w:b/>
          <w:bCs/>
          <w:sz w:val="24"/>
          <w:szCs w:val="24"/>
        </w:rPr>
        <w:t xml:space="preserve">Sales </w:t>
      </w:r>
    </w:p>
    <w:p w:rsidR="00FF3B41" w:rsidRDefault="00FF3B41" w:rsidP="00F56B09">
      <w:pPr>
        <w:spacing w:line="360" w:lineRule="auto"/>
        <w:jc w:val="both"/>
        <w:rPr>
          <w:rFonts w:asciiTheme="minorBidi" w:hAnsiTheme="minorBidi"/>
          <w:sz w:val="24"/>
          <w:szCs w:val="24"/>
        </w:rPr>
      </w:pPr>
      <w:r>
        <w:rPr>
          <w:rFonts w:asciiTheme="minorBidi" w:hAnsiTheme="minorBidi"/>
          <w:sz w:val="24"/>
          <w:szCs w:val="24"/>
        </w:rPr>
        <w:t xml:space="preserve">= Total sales + unrecorded sales </w:t>
      </w:r>
    </w:p>
    <w:p w:rsidR="00FF3B41" w:rsidRDefault="00FF3B41" w:rsidP="00F56B09">
      <w:pPr>
        <w:spacing w:line="360" w:lineRule="auto"/>
        <w:jc w:val="both"/>
        <w:rPr>
          <w:rFonts w:asciiTheme="minorBidi" w:hAnsiTheme="minorBidi"/>
          <w:sz w:val="24"/>
          <w:szCs w:val="24"/>
        </w:rPr>
      </w:pPr>
      <w:r>
        <w:rPr>
          <w:rFonts w:asciiTheme="minorBidi" w:hAnsiTheme="minorBidi"/>
          <w:sz w:val="24"/>
          <w:szCs w:val="24"/>
        </w:rPr>
        <w:t>= 800,000 + 980</w:t>
      </w:r>
    </w:p>
    <w:p w:rsidR="00FF3B41" w:rsidRDefault="00FF3B41" w:rsidP="00F56B09">
      <w:pPr>
        <w:spacing w:line="360" w:lineRule="auto"/>
        <w:jc w:val="both"/>
        <w:rPr>
          <w:rFonts w:asciiTheme="minorBidi" w:hAnsiTheme="minorBidi"/>
          <w:b/>
          <w:bCs/>
          <w:sz w:val="24"/>
          <w:szCs w:val="24"/>
        </w:rPr>
      </w:pPr>
      <w:r>
        <w:rPr>
          <w:rFonts w:asciiTheme="minorBidi" w:hAnsiTheme="minorBidi"/>
          <w:sz w:val="24"/>
          <w:szCs w:val="24"/>
        </w:rPr>
        <w:t>= 800,980</w:t>
      </w:r>
      <w:r>
        <w:rPr>
          <w:rFonts w:asciiTheme="minorBidi" w:hAnsiTheme="minorBidi"/>
          <w:b/>
          <w:bCs/>
          <w:sz w:val="24"/>
          <w:szCs w:val="24"/>
        </w:rPr>
        <w:t xml:space="preserve"> </w:t>
      </w:r>
    </w:p>
    <w:p w:rsidR="00FF3B41" w:rsidRDefault="00FF3B41" w:rsidP="00F56B09">
      <w:pPr>
        <w:spacing w:line="360" w:lineRule="auto"/>
        <w:jc w:val="both"/>
        <w:rPr>
          <w:rFonts w:asciiTheme="minorBidi" w:hAnsiTheme="minorBidi"/>
          <w:b/>
          <w:bCs/>
          <w:sz w:val="24"/>
          <w:szCs w:val="24"/>
        </w:rPr>
      </w:pPr>
      <w:r>
        <w:rPr>
          <w:rFonts w:asciiTheme="minorBidi" w:hAnsiTheme="minorBidi"/>
          <w:b/>
          <w:bCs/>
          <w:sz w:val="24"/>
          <w:szCs w:val="24"/>
        </w:rPr>
        <w:t xml:space="preserve">Trade receivables </w:t>
      </w:r>
    </w:p>
    <w:p w:rsidR="00FF3B41" w:rsidRDefault="00FF3B41" w:rsidP="00F56B09">
      <w:pPr>
        <w:spacing w:line="360" w:lineRule="auto"/>
        <w:jc w:val="both"/>
        <w:rPr>
          <w:rFonts w:asciiTheme="minorBidi" w:hAnsiTheme="minorBidi"/>
          <w:sz w:val="24"/>
          <w:szCs w:val="24"/>
        </w:rPr>
      </w:pPr>
      <w:r>
        <w:rPr>
          <w:rFonts w:asciiTheme="minorBidi" w:hAnsiTheme="minorBidi"/>
          <w:sz w:val="24"/>
          <w:szCs w:val="24"/>
        </w:rPr>
        <w:t xml:space="preserve">= Trade receivables + New debtor </w:t>
      </w:r>
    </w:p>
    <w:p w:rsidR="00FF3B41" w:rsidRDefault="00FF3B41" w:rsidP="00F56B09">
      <w:pPr>
        <w:spacing w:line="360" w:lineRule="auto"/>
        <w:jc w:val="both"/>
        <w:rPr>
          <w:rFonts w:asciiTheme="minorBidi" w:hAnsiTheme="minorBidi"/>
          <w:sz w:val="24"/>
          <w:szCs w:val="24"/>
        </w:rPr>
      </w:pPr>
      <w:r>
        <w:rPr>
          <w:rFonts w:asciiTheme="minorBidi" w:hAnsiTheme="minorBidi"/>
          <w:sz w:val="24"/>
          <w:szCs w:val="24"/>
        </w:rPr>
        <w:t>= 170,125+ 980</w:t>
      </w:r>
    </w:p>
    <w:p w:rsidR="00FF3B41" w:rsidRPr="00FF3B41" w:rsidRDefault="00FF3B41" w:rsidP="00F56B09">
      <w:pPr>
        <w:spacing w:line="360" w:lineRule="auto"/>
        <w:jc w:val="both"/>
        <w:rPr>
          <w:rFonts w:asciiTheme="minorBidi" w:hAnsiTheme="minorBidi"/>
          <w:sz w:val="24"/>
          <w:szCs w:val="24"/>
        </w:rPr>
      </w:pPr>
      <w:r>
        <w:rPr>
          <w:rFonts w:asciiTheme="minorBidi" w:hAnsiTheme="minorBidi"/>
          <w:sz w:val="24"/>
          <w:szCs w:val="24"/>
        </w:rPr>
        <w:t>= 171,105</w:t>
      </w:r>
    </w:p>
    <w:p w:rsidR="00FF3B41" w:rsidRPr="00FF3B41" w:rsidRDefault="00573C14" w:rsidP="00F56B09">
      <w:pPr>
        <w:spacing w:line="360" w:lineRule="auto"/>
        <w:jc w:val="both"/>
        <w:rPr>
          <w:rFonts w:asciiTheme="minorBidi" w:hAnsiTheme="minorBidi"/>
          <w:b/>
          <w:bCs/>
          <w:sz w:val="24"/>
          <w:szCs w:val="24"/>
        </w:rPr>
      </w:pPr>
      <w:r w:rsidRPr="00FF3B41">
        <w:rPr>
          <w:rFonts w:asciiTheme="minorBidi" w:hAnsiTheme="minorBidi"/>
          <w:b/>
          <w:bCs/>
          <w:sz w:val="24"/>
          <w:szCs w:val="24"/>
        </w:rPr>
        <w:t xml:space="preserve">Retained profits </w:t>
      </w:r>
    </w:p>
    <w:p w:rsidR="00573C14" w:rsidRDefault="00573C14" w:rsidP="00F56B09">
      <w:pPr>
        <w:spacing w:line="360" w:lineRule="auto"/>
        <w:jc w:val="both"/>
        <w:rPr>
          <w:rFonts w:asciiTheme="minorBidi" w:hAnsiTheme="minorBidi"/>
          <w:sz w:val="24"/>
          <w:szCs w:val="24"/>
        </w:rPr>
      </w:pPr>
      <w:r w:rsidRPr="00573C14">
        <w:rPr>
          <w:rFonts w:asciiTheme="minorBidi" w:hAnsiTheme="minorBidi"/>
          <w:sz w:val="24"/>
          <w:szCs w:val="24"/>
        </w:rPr>
        <w:t xml:space="preserve">= Beginning Retained profits + Net profit – Ordinary dividend – Preference dividend </w:t>
      </w:r>
    </w:p>
    <w:p w:rsidR="00FF3B41" w:rsidRDefault="00FF3B41" w:rsidP="00F56B09">
      <w:pPr>
        <w:spacing w:line="360" w:lineRule="auto"/>
        <w:jc w:val="both"/>
        <w:rPr>
          <w:rFonts w:asciiTheme="minorBidi" w:hAnsiTheme="minorBidi"/>
          <w:sz w:val="24"/>
          <w:szCs w:val="24"/>
        </w:rPr>
      </w:pPr>
      <w:r>
        <w:rPr>
          <w:rFonts w:asciiTheme="minorBidi" w:hAnsiTheme="minorBidi"/>
          <w:sz w:val="24"/>
          <w:szCs w:val="24"/>
        </w:rPr>
        <w:t xml:space="preserve">= 132,000 + 54,330 + 20,000 – 30,000 </w:t>
      </w:r>
    </w:p>
    <w:p w:rsidR="00FF3B41" w:rsidRDefault="00FF3B41" w:rsidP="00F56B09">
      <w:pPr>
        <w:spacing w:line="360" w:lineRule="auto"/>
        <w:jc w:val="both"/>
        <w:rPr>
          <w:rFonts w:asciiTheme="minorBidi" w:hAnsiTheme="minorBidi"/>
          <w:sz w:val="24"/>
          <w:szCs w:val="24"/>
        </w:rPr>
      </w:pPr>
      <w:r>
        <w:rPr>
          <w:rFonts w:asciiTheme="minorBidi" w:hAnsiTheme="minorBidi"/>
          <w:sz w:val="24"/>
          <w:szCs w:val="24"/>
        </w:rPr>
        <w:t>= 136,330</w:t>
      </w:r>
    </w:p>
    <w:p w:rsidR="008C6DF8" w:rsidRPr="00573C14" w:rsidRDefault="008C6DF8" w:rsidP="00F56B09">
      <w:pPr>
        <w:spacing w:line="360" w:lineRule="auto"/>
        <w:jc w:val="both"/>
        <w:rPr>
          <w:rFonts w:asciiTheme="minorBidi" w:hAnsiTheme="minorBidi"/>
          <w:sz w:val="24"/>
          <w:szCs w:val="24"/>
        </w:rPr>
      </w:pPr>
    </w:p>
    <w:p w:rsidR="008C6DF8" w:rsidRDefault="008C6DF8">
      <w:pPr>
        <w:rPr>
          <w:rFonts w:asciiTheme="minorBidi" w:hAnsiTheme="minorBidi"/>
          <w:b/>
          <w:bCs/>
          <w:sz w:val="24"/>
          <w:szCs w:val="24"/>
        </w:rPr>
      </w:pPr>
      <w:r>
        <w:rPr>
          <w:rFonts w:asciiTheme="minorBidi" w:hAnsiTheme="minorBidi"/>
          <w:b/>
          <w:bCs/>
          <w:sz w:val="24"/>
          <w:szCs w:val="24"/>
        </w:rPr>
        <w:br w:type="page"/>
      </w:r>
    </w:p>
    <w:p w:rsidR="00573C14" w:rsidRDefault="00573C14" w:rsidP="00F56B09">
      <w:pPr>
        <w:spacing w:line="360" w:lineRule="auto"/>
        <w:jc w:val="both"/>
        <w:rPr>
          <w:rFonts w:asciiTheme="minorBidi" w:hAnsiTheme="minorBidi"/>
          <w:b/>
          <w:bCs/>
          <w:sz w:val="24"/>
          <w:szCs w:val="24"/>
        </w:rPr>
      </w:pPr>
      <w:r>
        <w:rPr>
          <w:rFonts w:asciiTheme="minorBidi" w:hAnsiTheme="minorBidi"/>
          <w:b/>
          <w:bCs/>
          <w:sz w:val="24"/>
          <w:szCs w:val="24"/>
        </w:rPr>
        <w:lastRenderedPageBreak/>
        <w:t xml:space="preserve">Answer 1 (b) </w:t>
      </w:r>
    </w:p>
    <w:p w:rsidR="001355B9" w:rsidRDefault="009B6FE5">
      <w:pPr>
        <w:rPr>
          <w:rFonts w:asciiTheme="minorBidi" w:hAnsiTheme="minorBidi"/>
          <w:b/>
          <w:bCs/>
          <w:sz w:val="24"/>
          <w:szCs w:val="24"/>
        </w:rPr>
      </w:pPr>
      <w:r>
        <w:rPr>
          <w:rFonts w:asciiTheme="minorBidi" w:hAnsiTheme="minorBidi"/>
          <w:b/>
          <w:bCs/>
          <w:sz w:val="24"/>
          <w:szCs w:val="24"/>
        </w:rPr>
        <w:t>Balance of the statement of financial position</w:t>
      </w:r>
    </w:p>
    <w:p w:rsidR="007D4759" w:rsidRDefault="00B268B7" w:rsidP="00D6677A">
      <w:pPr>
        <w:jc w:val="both"/>
        <w:rPr>
          <w:rFonts w:asciiTheme="minorBidi" w:hAnsiTheme="minorBidi"/>
          <w:sz w:val="24"/>
          <w:szCs w:val="24"/>
        </w:rPr>
      </w:pPr>
      <w:r>
        <w:rPr>
          <w:rFonts w:asciiTheme="minorBidi" w:hAnsiTheme="minorBidi"/>
          <w:sz w:val="24"/>
          <w:szCs w:val="24"/>
        </w:rPr>
        <w:t>The assets of the business</w:t>
      </w:r>
      <w:r w:rsidRPr="00B268B7">
        <w:rPr>
          <w:rFonts w:asciiTheme="minorBidi" w:hAnsiTheme="minorBidi"/>
          <w:sz w:val="24"/>
          <w:szCs w:val="24"/>
        </w:rPr>
        <w:t xml:space="preserve"> and the claims made against the business are both listed in the statement of fin</w:t>
      </w:r>
      <w:r>
        <w:rPr>
          <w:rFonts w:asciiTheme="minorBidi" w:hAnsiTheme="minorBidi"/>
          <w:sz w:val="24"/>
          <w:szCs w:val="24"/>
        </w:rPr>
        <w:t>ancial position</w:t>
      </w:r>
      <w:r w:rsidR="00D6677A">
        <w:rPr>
          <w:rFonts w:asciiTheme="minorBidi" w:hAnsiTheme="minorBidi"/>
          <w:sz w:val="24"/>
          <w:szCs w:val="24"/>
        </w:rPr>
        <w:t>.</w:t>
      </w:r>
      <w:r w:rsidR="00FB79F2">
        <w:rPr>
          <w:rFonts w:asciiTheme="minorBidi" w:hAnsiTheme="minorBidi"/>
          <w:sz w:val="24"/>
          <w:szCs w:val="24"/>
        </w:rPr>
        <w:t xml:space="preserve"> Generally</w:t>
      </w:r>
      <w:r w:rsidR="00D6677A">
        <w:rPr>
          <w:rFonts w:asciiTheme="minorBidi" w:hAnsiTheme="minorBidi"/>
          <w:sz w:val="24"/>
          <w:szCs w:val="24"/>
        </w:rPr>
        <w:t>,</w:t>
      </w:r>
      <w:r w:rsidR="00FB79F2">
        <w:rPr>
          <w:rFonts w:asciiTheme="minorBidi" w:hAnsiTheme="minorBidi"/>
          <w:sz w:val="24"/>
          <w:szCs w:val="24"/>
        </w:rPr>
        <w:t xml:space="preserve"> the statement of</w:t>
      </w:r>
      <w:r w:rsidR="00D6677A">
        <w:rPr>
          <w:rFonts w:asciiTheme="minorBidi" w:hAnsiTheme="minorBidi"/>
          <w:sz w:val="24"/>
          <w:szCs w:val="24"/>
        </w:rPr>
        <w:t xml:space="preserve"> financial</w:t>
      </w:r>
      <w:r w:rsidR="00FB79F2">
        <w:rPr>
          <w:rFonts w:asciiTheme="minorBidi" w:hAnsiTheme="minorBidi"/>
          <w:sz w:val="24"/>
          <w:szCs w:val="24"/>
        </w:rPr>
        <w:t xml:space="preserve"> position focuses on</w:t>
      </w:r>
      <w:r w:rsidR="007D4759">
        <w:rPr>
          <w:rFonts w:asciiTheme="minorBidi" w:hAnsiTheme="minorBidi"/>
          <w:sz w:val="24"/>
          <w:szCs w:val="24"/>
        </w:rPr>
        <w:t xml:space="preserve"> measuring flows of wealth and cash over time</w:t>
      </w:r>
      <w:r w:rsidR="00EF4838">
        <w:rPr>
          <w:rFonts w:asciiTheme="minorBidi" w:hAnsiTheme="minorBidi"/>
          <w:sz w:val="24"/>
          <w:szCs w:val="24"/>
        </w:rPr>
        <w:t xml:space="preserve"> </w:t>
      </w:r>
      <w:r w:rsidR="00EF4838" w:rsidRPr="00EF4838">
        <w:rPr>
          <w:rFonts w:asciiTheme="minorBidi" w:hAnsiTheme="minorBidi"/>
          <w:sz w:val="24"/>
          <w:szCs w:val="24"/>
        </w:rPr>
        <w:t>(Atrill and Mclaney, 2019)</w:t>
      </w:r>
      <w:r w:rsidR="007D4759">
        <w:rPr>
          <w:rFonts w:asciiTheme="minorBidi" w:hAnsiTheme="minorBidi"/>
          <w:sz w:val="24"/>
          <w:szCs w:val="24"/>
        </w:rPr>
        <w:t xml:space="preserve">. </w:t>
      </w:r>
    </w:p>
    <w:p w:rsidR="00D6677A" w:rsidRDefault="00FB79F2" w:rsidP="00FB79F2">
      <w:pPr>
        <w:jc w:val="both"/>
        <w:rPr>
          <w:rFonts w:asciiTheme="minorBidi" w:hAnsiTheme="minorBidi"/>
          <w:sz w:val="24"/>
          <w:szCs w:val="24"/>
        </w:rPr>
      </w:pPr>
      <w:r w:rsidRPr="00FB79F2">
        <w:rPr>
          <w:rFonts w:asciiTheme="minorBidi" w:hAnsiTheme="minorBidi"/>
          <w:sz w:val="24"/>
          <w:szCs w:val="24"/>
        </w:rPr>
        <w:t>Property, plant and equipment, fixtures and fittings, p</w:t>
      </w:r>
      <w:r>
        <w:rPr>
          <w:rFonts w:asciiTheme="minorBidi" w:hAnsiTheme="minorBidi"/>
          <w:sz w:val="24"/>
          <w:szCs w:val="24"/>
        </w:rPr>
        <w:t>atents and trademarks, debtors</w:t>
      </w:r>
      <w:r w:rsidRPr="00FB79F2">
        <w:rPr>
          <w:rFonts w:asciiTheme="minorBidi" w:hAnsiTheme="minorBidi"/>
          <w:sz w:val="24"/>
          <w:szCs w:val="24"/>
        </w:rPr>
        <w:t>, and investments are the kinds of things that frequently show up as assets in a business's st</w:t>
      </w:r>
      <w:r w:rsidR="00F63527">
        <w:rPr>
          <w:rFonts w:asciiTheme="minorBidi" w:hAnsiTheme="minorBidi"/>
          <w:sz w:val="24"/>
          <w:szCs w:val="24"/>
        </w:rPr>
        <w:t>atement of financial position</w:t>
      </w:r>
      <w:r>
        <w:rPr>
          <w:rFonts w:asciiTheme="minorBidi" w:hAnsiTheme="minorBidi"/>
          <w:sz w:val="24"/>
          <w:szCs w:val="24"/>
        </w:rPr>
        <w:t xml:space="preserve">. </w:t>
      </w:r>
      <w:r w:rsidR="00D6677A">
        <w:rPr>
          <w:rFonts w:asciiTheme="minorBidi" w:hAnsiTheme="minorBidi"/>
          <w:sz w:val="24"/>
          <w:szCs w:val="24"/>
        </w:rPr>
        <w:t xml:space="preserve">In addition, Assets can be tangible or intangible. </w:t>
      </w:r>
    </w:p>
    <w:p w:rsidR="00D6677A" w:rsidRDefault="003F0268" w:rsidP="00D6677A">
      <w:pPr>
        <w:jc w:val="both"/>
        <w:rPr>
          <w:rFonts w:asciiTheme="minorBidi" w:hAnsiTheme="minorBidi"/>
          <w:sz w:val="24"/>
          <w:szCs w:val="24"/>
        </w:rPr>
      </w:pPr>
      <w:r>
        <w:rPr>
          <w:rFonts w:asciiTheme="minorBidi" w:hAnsiTheme="minorBidi"/>
          <w:sz w:val="24"/>
          <w:szCs w:val="24"/>
        </w:rPr>
        <w:t>A claim occurs when a business</w:t>
      </w:r>
      <w:r w:rsidR="00F63527" w:rsidRPr="00F63527">
        <w:rPr>
          <w:rFonts w:asciiTheme="minorBidi" w:hAnsiTheme="minorBidi"/>
          <w:sz w:val="24"/>
          <w:szCs w:val="24"/>
        </w:rPr>
        <w:t xml:space="preserve"> owes money or some kind of benefit to a third party.</w:t>
      </w:r>
      <w:r w:rsidR="00D6677A">
        <w:rPr>
          <w:rFonts w:asciiTheme="minorBidi" w:hAnsiTheme="minorBidi"/>
          <w:sz w:val="24"/>
          <w:szCs w:val="24"/>
        </w:rPr>
        <w:t xml:space="preserve"> There are generally two types of claims: Equity and Liabilities. </w:t>
      </w:r>
    </w:p>
    <w:p w:rsidR="008C26B8" w:rsidRDefault="003F0268" w:rsidP="003F0268">
      <w:pPr>
        <w:jc w:val="both"/>
        <w:rPr>
          <w:rFonts w:asciiTheme="minorBidi" w:hAnsiTheme="minorBidi"/>
          <w:sz w:val="24"/>
          <w:szCs w:val="24"/>
        </w:rPr>
      </w:pPr>
      <w:r w:rsidRPr="003F0268">
        <w:rPr>
          <w:rFonts w:asciiTheme="minorBidi" w:hAnsiTheme="minorBidi"/>
          <w:sz w:val="24"/>
          <w:szCs w:val="24"/>
        </w:rPr>
        <w:t>The claim of the owner(s) against the c</w:t>
      </w:r>
      <w:r>
        <w:rPr>
          <w:rFonts w:asciiTheme="minorBidi" w:hAnsiTheme="minorBidi"/>
          <w:sz w:val="24"/>
          <w:szCs w:val="24"/>
        </w:rPr>
        <w:t>ompany is represented by equity</w:t>
      </w:r>
      <w:r w:rsidR="00D6677A">
        <w:rPr>
          <w:rFonts w:asciiTheme="minorBidi" w:hAnsiTheme="minorBidi"/>
          <w:sz w:val="24"/>
          <w:szCs w:val="24"/>
        </w:rPr>
        <w:t xml:space="preserve">. This is also known as owner’s capital. </w:t>
      </w:r>
      <w:r>
        <w:rPr>
          <w:rFonts w:asciiTheme="minorBidi" w:hAnsiTheme="minorBidi"/>
          <w:sz w:val="24"/>
          <w:szCs w:val="24"/>
        </w:rPr>
        <w:t>Any money contributed</w:t>
      </w:r>
      <w:r w:rsidRPr="003F0268">
        <w:rPr>
          <w:rFonts w:asciiTheme="minorBidi" w:hAnsiTheme="minorBidi"/>
          <w:sz w:val="24"/>
          <w:szCs w:val="24"/>
        </w:rPr>
        <w:t xml:space="preserve"> by the owner will seem as originating from outside the company in i</w:t>
      </w:r>
      <w:r>
        <w:rPr>
          <w:rFonts w:asciiTheme="minorBidi" w:hAnsiTheme="minorBidi"/>
          <w:sz w:val="24"/>
          <w:szCs w:val="24"/>
        </w:rPr>
        <w:t>ts statement of financial position</w:t>
      </w:r>
      <w:r w:rsidRPr="003F0268">
        <w:rPr>
          <w:rFonts w:asciiTheme="minorBidi" w:hAnsiTheme="minorBidi"/>
          <w:sz w:val="24"/>
          <w:szCs w:val="24"/>
        </w:rPr>
        <w:t xml:space="preserve"> because of the business entity concept. </w:t>
      </w:r>
      <w:r w:rsidR="008F7412" w:rsidRPr="008F7412">
        <w:rPr>
          <w:rFonts w:asciiTheme="minorBidi" w:hAnsiTheme="minorBidi"/>
          <w:sz w:val="24"/>
          <w:szCs w:val="24"/>
        </w:rPr>
        <w:t>(Rhinehart, 2020)</w:t>
      </w:r>
      <w:r w:rsidR="008C26B8">
        <w:rPr>
          <w:rFonts w:asciiTheme="minorBidi" w:hAnsiTheme="minorBidi"/>
          <w:sz w:val="24"/>
          <w:szCs w:val="24"/>
        </w:rPr>
        <w:t xml:space="preserve">. </w:t>
      </w:r>
    </w:p>
    <w:p w:rsidR="003F0268" w:rsidRDefault="003F0268" w:rsidP="00D6677A">
      <w:pPr>
        <w:jc w:val="both"/>
        <w:rPr>
          <w:rFonts w:asciiTheme="minorBidi" w:hAnsiTheme="minorBidi"/>
          <w:sz w:val="24"/>
          <w:szCs w:val="24"/>
        </w:rPr>
      </w:pPr>
      <w:r>
        <w:rPr>
          <w:rFonts w:asciiTheme="minorBidi" w:hAnsiTheme="minorBidi"/>
          <w:sz w:val="24"/>
          <w:szCs w:val="24"/>
        </w:rPr>
        <w:t>L</w:t>
      </w:r>
      <w:r w:rsidRPr="003F0268">
        <w:rPr>
          <w:rFonts w:asciiTheme="minorBidi" w:hAnsiTheme="minorBidi"/>
          <w:sz w:val="24"/>
          <w:szCs w:val="24"/>
        </w:rPr>
        <w:t>iabilities represent all borr</w:t>
      </w:r>
      <w:r>
        <w:rPr>
          <w:rFonts w:asciiTheme="minorBidi" w:hAnsiTheme="minorBidi"/>
          <w:sz w:val="24"/>
          <w:szCs w:val="24"/>
        </w:rPr>
        <w:t>owers' and creditors' claims except for the owner</w:t>
      </w:r>
      <w:r w:rsidRPr="003F0268">
        <w:rPr>
          <w:rFonts w:asciiTheme="minorBidi" w:hAnsiTheme="minorBidi"/>
          <w:sz w:val="24"/>
          <w:szCs w:val="24"/>
        </w:rPr>
        <w:t>. They come about as a result of previous dealings or occas</w:t>
      </w:r>
      <w:r>
        <w:rPr>
          <w:rFonts w:asciiTheme="minorBidi" w:hAnsiTheme="minorBidi"/>
          <w:sz w:val="24"/>
          <w:szCs w:val="24"/>
        </w:rPr>
        <w:t>ions, such as giving the business</w:t>
      </w:r>
      <w:r w:rsidRPr="003F0268">
        <w:rPr>
          <w:rFonts w:asciiTheme="minorBidi" w:hAnsiTheme="minorBidi"/>
          <w:sz w:val="24"/>
          <w:szCs w:val="24"/>
        </w:rPr>
        <w:t xml:space="preserve"> supplies or lending it money.</w:t>
      </w:r>
    </w:p>
    <w:p w:rsidR="008C26B8" w:rsidRDefault="008C26B8" w:rsidP="003F0268">
      <w:pPr>
        <w:jc w:val="both"/>
        <w:rPr>
          <w:rFonts w:asciiTheme="minorBidi" w:hAnsiTheme="minorBidi"/>
          <w:sz w:val="24"/>
          <w:szCs w:val="24"/>
        </w:rPr>
      </w:pPr>
      <w:r>
        <w:rPr>
          <w:rFonts w:asciiTheme="minorBidi" w:hAnsiTheme="minorBidi"/>
          <w:sz w:val="24"/>
          <w:szCs w:val="24"/>
        </w:rPr>
        <w:t>The fundamental reason that a balance sheet balances is the double-entry accounting concept. According to this concept</w:t>
      </w:r>
      <w:r w:rsidR="00544BCE">
        <w:rPr>
          <w:rFonts w:asciiTheme="minorBidi" w:hAnsiTheme="minorBidi"/>
          <w:sz w:val="24"/>
          <w:szCs w:val="24"/>
        </w:rPr>
        <w:t>, every</w:t>
      </w:r>
      <w:r>
        <w:rPr>
          <w:rFonts w:asciiTheme="minorBidi" w:hAnsiTheme="minorBidi"/>
          <w:sz w:val="24"/>
          <w:szCs w:val="24"/>
        </w:rPr>
        <w:t xml:space="preserve"> </w:t>
      </w:r>
      <w:r w:rsidR="00544BCE">
        <w:rPr>
          <w:rFonts w:asciiTheme="minorBidi" w:hAnsiTheme="minorBidi"/>
          <w:sz w:val="24"/>
          <w:szCs w:val="24"/>
        </w:rPr>
        <w:t xml:space="preserve">financial </w:t>
      </w:r>
      <w:r>
        <w:rPr>
          <w:rFonts w:asciiTheme="minorBidi" w:hAnsiTheme="minorBidi"/>
          <w:sz w:val="24"/>
          <w:szCs w:val="24"/>
        </w:rPr>
        <w:t>transaction will be recorded in at least two different accounts</w:t>
      </w:r>
      <w:r w:rsidR="00EF4838">
        <w:rPr>
          <w:rFonts w:asciiTheme="minorBidi" w:hAnsiTheme="minorBidi"/>
          <w:sz w:val="24"/>
          <w:szCs w:val="24"/>
        </w:rPr>
        <w:t xml:space="preserve"> </w:t>
      </w:r>
      <w:r w:rsidR="00EF4838" w:rsidRPr="00EF4838">
        <w:rPr>
          <w:rFonts w:asciiTheme="minorBidi" w:hAnsiTheme="minorBidi"/>
          <w:sz w:val="24"/>
          <w:szCs w:val="24"/>
        </w:rPr>
        <w:t>(Ovunda, 2015)</w:t>
      </w:r>
      <w:r>
        <w:rPr>
          <w:rFonts w:asciiTheme="minorBidi" w:hAnsiTheme="minorBidi"/>
          <w:sz w:val="24"/>
          <w:szCs w:val="24"/>
        </w:rPr>
        <w:t xml:space="preserve">. </w:t>
      </w:r>
      <w:r w:rsidR="003F0268" w:rsidRPr="003F0268">
        <w:rPr>
          <w:rFonts w:asciiTheme="minorBidi" w:hAnsiTheme="minorBidi"/>
          <w:sz w:val="24"/>
          <w:szCs w:val="24"/>
        </w:rPr>
        <w:t>In essence, it is employed to resolve the accounting formula Assets = Liabilities + Equity.</w:t>
      </w:r>
    </w:p>
    <w:p w:rsidR="00573C14" w:rsidRPr="007D4759" w:rsidRDefault="00544BCE" w:rsidP="003F0268">
      <w:pPr>
        <w:jc w:val="both"/>
        <w:rPr>
          <w:rFonts w:asciiTheme="minorBidi" w:hAnsiTheme="minorBidi"/>
          <w:b/>
          <w:bCs/>
          <w:sz w:val="24"/>
          <w:szCs w:val="24"/>
        </w:rPr>
      </w:pPr>
      <w:r>
        <w:rPr>
          <w:rFonts w:asciiTheme="minorBidi" w:hAnsiTheme="minorBidi"/>
          <w:sz w:val="24"/>
          <w:szCs w:val="24"/>
        </w:rPr>
        <w:t>Under the double entry system, debits and credits are used to record transactions</w:t>
      </w:r>
      <w:r w:rsidR="003F0268">
        <w:rPr>
          <w:rFonts w:asciiTheme="minorBidi" w:hAnsiTheme="minorBidi"/>
          <w:sz w:val="24"/>
          <w:szCs w:val="24"/>
        </w:rPr>
        <w:t xml:space="preserve">. </w:t>
      </w:r>
      <w:r w:rsidR="003F0268" w:rsidRPr="003F0268">
        <w:rPr>
          <w:rFonts w:asciiTheme="minorBidi" w:hAnsiTheme="minorBidi"/>
          <w:sz w:val="24"/>
          <w:szCs w:val="24"/>
        </w:rPr>
        <w:t>In accounting, an entry on the left side of an account ledger is referred to as a debit, and an entry on the right side is referred to as a credit</w:t>
      </w:r>
      <w:r w:rsidR="003F0268">
        <w:rPr>
          <w:rFonts w:asciiTheme="minorBidi" w:hAnsiTheme="minorBidi"/>
          <w:sz w:val="24"/>
          <w:szCs w:val="24"/>
          <w:shd w:val="clear" w:color="auto" w:fill="FFFFFF"/>
        </w:rPr>
        <w:t xml:space="preserve"> </w:t>
      </w:r>
      <w:r w:rsidR="008F7412" w:rsidRPr="008F7412">
        <w:rPr>
          <w:rFonts w:ascii="Arial" w:hAnsi="Arial" w:cs="Arial"/>
          <w:color w:val="111111"/>
          <w:spacing w:val="1"/>
          <w:sz w:val="24"/>
          <w:szCs w:val="24"/>
          <w:shd w:val="clear" w:color="auto" w:fill="FFFFFF"/>
        </w:rPr>
        <w:t>(Nguyen, 2021)</w:t>
      </w:r>
      <w:r w:rsidRPr="00544BCE">
        <w:rPr>
          <w:rFonts w:ascii="Arial" w:hAnsi="Arial" w:cs="Arial"/>
          <w:color w:val="111111"/>
          <w:spacing w:val="1"/>
          <w:sz w:val="24"/>
          <w:szCs w:val="24"/>
          <w:shd w:val="clear" w:color="auto" w:fill="FFFFFF"/>
        </w:rPr>
        <w:t>. </w:t>
      </w:r>
      <w:r w:rsidR="003F0268" w:rsidRPr="003F0268">
        <w:rPr>
          <w:rFonts w:ascii="Arial" w:hAnsi="Arial" w:cs="Arial"/>
          <w:color w:val="111111"/>
          <w:spacing w:val="1"/>
          <w:sz w:val="24"/>
          <w:szCs w:val="24"/>
          <w:shd w:val="clear" w:color="auto" w:fill="FFFFFF"/>
        </w:rPr>
        <w:t>A transaction must have an equal amount of debits and credits in order to be in balance</w:t>
      </w:r>
      <w:r w:rsidRPr="00544BCE">
        <w:rPr>
          <w:rFonts w:ascii="Arial" w:hAnsi="Arial" w:cs="Arial"/>
          <w:color w:val="111111"/>
          <w:spacing w:val="1"/>
          <w:sz w:val="24"/>
          <w:szCs w:val="24"/>
          <w:shd w:val="clear" w:color="auto" w:fill="FFFFFF"/>
        </w:rPr>
        <w:t>. </w:t>
      </w:r>
      <w:r w:rsidR="009417BF">
        <w:rPr>
          <w:rFonts w:ascii="Arial" w:hAnsi="Arial" w:cs="Arial"/>
          <w:color w:val="111111"/>
          <w:spacing w:val="1"/>
          <w:sz w:val="24"/>
          <w:szCs w:val="24"/>
          <w:shd w:val="clear" w:color="auto" w:fill="FFFFFF"/>
        </w:rPr>
        <w:t xml:space="preserve">With both debits and credits record, the balance sheet should always balance.  </w:t>
      </w:r>
      <w:r w:rsidR="009417BF" w:rsidRPr="007D4759">
        <w:rPr>
          <w:rFonts w:asciiTheme="minorBidi" w:hAnsiTheme="minorBidi"/>
          <w:b/>
          <w:bCs/>
          <w:sz w:val="24"/>
          <w:szCs w:val="24"/>
        </w:rPr>
        <w:t xml:space="preserve"> </w:t>
      </w:r>
      <w:r w:rsidR="00573C14" w:rsidRPr="007D4759">
        <w:rPr>
          <w:rFonts w:asciiTheme="minorBidi" w:hAnsiTheme="minorBidi"/>
          <w:b/>
          <w:bCs/>
          <w:sz w:val="24"/>
          <w:szCs w:val="24"/>
        </w:rPr>
        <w:br w:type="page"/>
      </w:r>
    </w:p>
    <w:p w:rsidR="00573C14" w:rsidRDefault="00573C14" w:rsidP="00F56B09">
      <w:pPr>
        <w:spacing w:line="360" w:lineRule="auto"/>
        <w:jc w:val="both"/>
        <w:rPr>
          <w:rFonts w:asciiTheme="minorBidi" w:hAnsiTheme="minorBidi"/>
          <w:b/>
          <w:bCs/>
          <w:sz w:val="24"/>
          <w:szCs w:val="24"/>
        </w:rPr>
      </w:pPr>
      <w:r>
        <w:rPr>
          <w:rFonts w:asciiTheme="minorBidi" w:hAnsiTheme="minorBidi"/>
          <w:b/>
          <w:bCs/>
          <w:sz w:val="24"/>
          <w:szCs w:val="24"/>
        </w:rPr>
        <w:lastRenderedPageBreak/>
        <w:t xml:space="preserve">Answer 2 (a) </w:t>
      </w:r>
    </w:p>
    <w:p w:rsidR="00573C14" w:rsidRDefault="007D533E" w:rsidP="00F56B09">
      <w:pPr>
        <w:spacing w:line="360" w:lineRule="auto"/>
        <w:jc w:val="both"/>
        <w:rPr>
          <w:rFonts w:asciiTheme="minorBidi" w:hAnsiTheme="minorBidi"/>
          <w:b/>
          <w:bCs/>
          <w:sz w:val="24"/>
          <w:szCs w:val="24"/>
        </w:rPr>
      </w:pPr>
      <w:r>
        <w:rPr>
          <w:rFonts w:asciiTheme="minorBidi" w:hAnsiTheme="minorBidi"/>
          <w:b/>
          <w:bCs/>
          <w:sz w:val="24"/>
          <w:szCs w:val="24"/>
        </w:rPr>
        <w:t>Ratio calculation for Sweets Plc</w:t>
      </w:r>
    </w:p>
    <w:tbl>
      <w:tblPr>
        <w:tblStyle w:val="TableGrid"/>
        <w:tblW w:w="0" w:type="auto"/>
        <w:tblLook w:val="04A0"/>
      </w:tblPr>
      <w:tblGrid>
        <w:gridCol w:w="2394"/>
        <w:gridCol w:w="2394"/>
        <w:gridCol w:w="2394"/>
        <w:gridCol w:w="2394"/>
      </w:tblGrid>
      <w:tr w:rsidR="001B0F8F" w:rsidTr="001B0F8F">
        <w:tc>
          <w:tcPr>
            <w:tcW w:w="2394" w:type="dxa"/>
          </w:tcPr>
          <w:p w:rsidR="001B0F8F" w:rsidRDefault="001B0F8F" w:rsidP="00F56B09">
            <w:pPr>
              <w:spacing w:line="360" w:lineRule="auto"/>
              <w:jc w:val="both"/>
              <w:rPr>
                <w:rFonts w:asciiTheme="minorBidi" w:hAnsiTheme="minorBidi"/>
                <w:b/>
                <w:bCs/>
                <w:sz w:val="24"/>
                <w:szCs w:val="24"/>
              </w:rPr>
            </w:pPr>
            <w:r>
              <w:rPr>
                <w:rFonts w:asciiTheme="minorBidi" w:hAnsiTheme="minorBidi"/>
                <w:b/>
                <w:bCs/>
                <w:sz w:val="24"/>
                <w:szCs w:val="24"/>
              </w:rPr>
              <w:t>Ratio</w:t>
            </w:r>
          </w:p>
        </w:tc>
        <w:tc>
          <w:tcPr>
            <w:tcW w:w="2394" w:type="dxa"/>
          </w:tcPr>
          <w:p w:rsidR="001B0F8F" w:rsidRDefault="001B0F8F" w:rsidP="00F56B09">
            <w:pPr>
              <w:spacing w:line="360" w:lineRule="auto"/>
              <w:jc w:val="both"/>
              <w:rPr>
                <w:rFonts w:asciiTheme="minorBidi" w:hAnsiTheme="minorBidi"/>
                <w:b/>
                <w:bCs/>
                <w:sz w:val="24"/>
                <w:szCs w:val="24"/>
              </w:rPr>
            </w:pPr>
            <w:r>
              <w:rPr>
                <w:rFonts w:asciiTheme="minorBidi" w:hAnsiTheme="minorBidi"/>
                <w:b/>
                <w:bCs/>
                <w:sz w:val="24"/>
                <w:szCs w:val="24"/>
              </w:rPr>
              <w:t>Formula</w:t>
            </w:r>
          </w:p>
        </w:tc>
        <w:tc>
          <w:tcPr>
            <w:tcW w:w="2394" w:type="dxa"/>
          </w:tcPr>
          <w:p w:rsidR="001B0F8F" w:rsidRDefault="001B0F8F" w:rsidP="00F56B09">
            <w:pPr>
              <w:spacing w:line="360" w:lineRule="auto"/>
              <w:jc w:val="both"/>
              <w:rPr>
                <w:rFonts w:asciiTheme="minorBidi" w:hAnsiTheme="minorBidi"/>
                <w:b/>
                <w:bCs/>
                <w:sz w:val="24"/>
                <w:szCs w:val="24"/>
              </w:rPr>
            </w:pPr>
            <w:r>
              <w:rPr>
                <w:rFonts w:asciiTheme="minorBidi" w:hAnsiTheme="minorBidi"/>
                <w:b/>
                <w:bCs/>
                <w:sz w:val="24"/>
                <w:szCs w:val="24"/>
              </w:rPr>
              <w:t>2021</w:t>
            </w:r>
          </w:p>
        </w:tc>
        <w:tc>
          <w:tcPr>
            <w:tcW w:w="2394" w:type="dxa"/>
          </w:tcPr>
          <w:p w:rsidR="001B0F8F" w:rsidRDefault="001B0F8F" w:rsidP="00F56B09">
            <w:pPr>
              <w:spacing w:line="360" w:lineRule="auto"/>
              <w:jc w:val="both"/>
              <w:rPr>
                <w:rFonts w:asciiTheme="minorBidi" w:hAnsiTheme="minorBidi"/>
                <w:b/>
                <w:bCs/>
                <w:sz w:val="24"/>
                <w:szCs w:val="24"/>
              </w:rPr>
            </w:pPr>
            <w:r>
              <w:rPr>
                <w:rFonts w:asciiTheme="minorBidi" w:hAnsiTheme="minorBidi"/>
                <w:b/>
                <w:bCs/>
                <w:sz w:val="24"/>
                <w:szCs w:val="24"/>
              </w:rPr>
              <w:t>202</w:t>
            </w:r>
            <w:r w:rsidR="007A102A">
              <w:rPr>
                <w:rFonts w:asciiTheme="minorBidi" w:hAnsiTheme="minorBidi"/>
                <w:b/>
                <w:bCs/>
                <w:sz w:val="24"/>
                <w:szCs w:val="24"/>
              </w:rPr>
              <w:t>0</w:t>
            </w:r>
          </w:p>
        </w:tc>
      </w:tr>
      <w:tr w:rsidR="001B0F8F" w:rsidTr="001B0F8F">
        <w:tc>
          <w:tcPr>
            <w:tcW w:w="2394" w:type="dxa"/>
          </w:tcPr>
          <w:p w:rsidR="001B0F8F" w:rsidRPr="001B0F8F" w:rsidRDefault="001B0F8F" w:rsidP="00F56B09">
            <w:pPr>
              <w:spacing w:line="360" w:lineRule="auto"/>
              <w:jc w:val="both"/>
              <w:rPr>
                <w:rFonts w:asciiTheme="minorBidi" w:hAnsiTheme="minorBidi"/>
                <w:sz w:val="24"/>
                <w:szCs w:val="24"/>
              </w:rPr>
            </w:pPr>
            <w:r>
              <w:rPr>
                <w:rFonts w:asciiTheme="minorBidi" w:hAnsiTheme="minorBidi"/>
                <w:sz w:val="24"/>
                <w:szCs w:val="24"/>
              </w:rPr>
              <w:t>ROCE</w:t>
            </w:r>
          </w:p>
        </w:tc>
        <w:tc>
          <w:tcPr>
            <w:tcW w:w="2394" w:type="dxa"/>
          </w:tcPr>
          <w:p w:rsidR="001B0F8F" w:rsidRDefault="007A102A" w:rsidP="00F56B09">
            <w:pPr>
              <w:spacing w:line="360" w:lineRule="auto"/>
              <w:jc w:val="both"/>
              <w:rPr>
                <w:rFonts w:asciiTheme="minorBidi" w:hAnsiTheme="minorBidi"/>
                <w:sz w:val="24"/>
                <w:szCs w:val="24"/>
              </w:rPr>
            </w:pPr>
            <w:r>
              <w:rPr>
                <w:rFonts w:asciiTheme="minorBidi" w:hAnsiTheme="minorBidi"/>
                <w:sz w:val="24"/>
                <w:szCs w:val="24"/>
              </w:rPr>
              <w:t>= (EBIT/Capital employed) × 100</w:t>
            </w:r>
          </w:p>
          <w:p w:rsidR="007A102A" w:rsidRPr="001B0F8F" w:rsidRDefault="007A102A" w:rsidP="00F56B09">
            <w:pPr>
              <w:spacing w:line="360" w:lineRule="auto"/>
              <w:jc w:val="both"/>
              <w:rPr>
                <w:rFonts w:asciiTheme="minorBidi" w:hAnsiTheme="minorBidi"/>
                <w:sz w:val="24"/>
                <w:szCs w:val="24"/>
              </w:rPr>
            </w:pPr>
            <w:r>
              <w:rPr>
                <w:rFonts w:asciiTheme="minorBidi" w:hAnsiTheme="minorBidi"/>
                <w:sz w:val="24"/>
                <w:szCs w:val="24"/>
              </w:rPr>
              <w:t>= (EBIT/Total assets – Current liabilities) × 100</w:t>
            </w:r>
          </w:p>
        </w:tc>
        <w:tc>
          <w:tcPr>
            <w:tcW w:w="2394" w:type="dxa"/>
          </w:tcPr>
          <w:p w:rsidR="001B0F8F" w:rsidRDefault="00137A2C" w:rsidP="00F56B09">
            <w:pPr>
              <w:spacing w:line="360" w:lineRule="auto"/>
              <w:jc w:val="both"/>
              <w:rPr>
                <w:rFonts w:asciiTheme="minorBidi" w:hAnsiTheme="minorBidi"/>
                <w:sz w:val="24"/>
                <w:szCs w:val="24"/>
              </w:rPr>
            </w:pPr>
            <w:r>
              <w:rPr>
                <w:rFonts w:asciiTheme="minorBidi" w:hAnsiTheme="minorBidi"/>
                <w:sz w:val="24"/>
                <w:szCs w:val="24"/>
              </w:rPr>
              <w:t>= (</w:t>
            </w:r>
            <w:r w:rsidR="007A102A">
              <w:rPr>
                <w:rFonts w:asciiTheme="minorBidi" w:hAnsiTheme="minorBidi"/>
                <w:sz w:val="24"/>
                <w:szCs w:val="24"/>
              </w:rPr>
              <w:t>805</w:t>
            </w:r>
            <w:r>
              <w:rPr>
                <w:rFonts w:asciiTheme="minorBidi" w:hAnsiTheme="minorBidi"/>
                <w:sz w:val="24"/>
                <w:szCs w:val="24"/>
              </w:rPr>
              <w:t xml:space="preserve"> + 19 + 22) </w:t>
            </w:r>
            <w:r w:rsidR="007A102A">
              <w:rPr>
                <w:rFonts w:asciiTheme="minorBidi" w:hAnsiTheme="minorBidi"/>
                <w:sz w:val="24"/>
                <w:szCs w:val="24"/>
              </w:rPr>
              <w:t>/(9,736 – 2,</w:t>
            </w:r>
            <w:r>
              <w:rPr>
                <w:rFonts w:asciiTheme="minorBidi" w:hAnsiTheme="minorBidi"/>
                <w:sz w:val="24"/>
                <w:szCs w:val="24"/>
              </w:rPr>
              <w:t>511)</w:t>
            </w:r>
            <w:r w:rsidR="007A102A">
              <w:rPr>
                <w:rFonts w:asciiTheme="minorBidi" w:hAnsiTheme="minorBidi"/>
                <w:sz w:val="24"/>
                <w:szCs w:val="24"/>
              </w:rPr>
              <w:t xml:space="preserve"> × 100</w:t>
            </w:r>
          </w:p>
          <w:p w:rsidR="007A102A" w:rsidRDefault="00137A2C" w:rsidP="00F56B09">
            <w:pPr>
              <w:spacing w:line="360" w:lineRule="auto"/>
              <w:jc w:val="both"/>
              <w:rPr>
                <w:rFonts w:asciiTheme="minorBidi" w:hAnsiTheme="minorBidi"/>
                <w:sz w:val="24"/>
                <w:szCs w:val="24"/>
              </w:rPr>
            </w:pPr>
            <w:r>
              <w:rPr>
                <w:rFonts w:asciiTheme="minorBidi" w:hAnsiTheme="minorBidi"/>
                <w:sz w:val="24"/>
                <w:szCs w:val="24"/>
              </w:rPr>
              <w:t>= (846</w:t>
            </w:r>
            <w:r w:rsidR="007A102A">
              <w:rPr>
                <w:rFonts w:asciiTheme="minorBidi" w:hAnsiTheme="minorBidi"/>
                <w:sz w:val="24"/>
                <w:szCs w:val="24"/>
              </w:rPr>
              <w:t>/7,225) × 100</w:t>
            </w:r>
          </w:p>
          <w:p w:rsidR="007A102A" w:rsidRPr="007A102A" w:rsidRDefault="00137A2C" w:rsidP="00F56B09">
            <w:pPr>
              <w:spacing w:line="360" w:lineRule="auto"/>
              <w:jc w:val="both"/>
              <w:rPr>
                <w:rFonts w:asciiTheme="minorBidi" w:hAnsiTheme="minorBidi"/>
                <w:sz w:val="24"/>
                <w:szCs w:val="24"/>
              </w:rPr>
            </w:pPr>
            <w:r>
              <w:rPr>
                <w:rFonts w:asciiTheme="minorBidi" w:hAnsiTheme="minorBidi"/>
                <w:sz w:val="24"/>
                <w:szCs w:val="24"/>
              </w:rPr>
              <w:t>= 11.7</w:t>
            </w:r>
            <w:r w:rsidR="003E692B">
              <w:rPr>
                <w:rFonts w:asciiTheme="minorBidi" w:hAnsiTheme="minorBidi"/>
                <w:sz w:val="24"/>
                <w:szCs w:val="24"/>
              </w:rPr>
              <w:t>1</w:t>
            </w:r>
            <w:r w:rsidR="007A102A">
              <w:rPr>
                <w:rFonts w:asciiTheme="minorBidi" w:hAnsiTheme="minorBidi"/>
                <w:sz w:val="24"/>
                <w:szCs w:val="24"/>
              </w:rPr>
              <w:t>%</w:t>
            </w:r>
          </w:p>
        </w:tc>
        <w:tc>
          <w:tcPr>
            <w:tcW w:w="2394" w:type="dxa"/>
          </w:tcPr>
          <w:p w:rsidR="001B0F8F" w:rsidRDefault="007A102A" w:rsidP="00F56B09">
            <w:pPr>
              <w:spacing w:line="360" w:lineRule="auto"/>
              <w:jc w:val="both"/>
              <w:rPr>
                <w:rFonts w:asciiTheme="minorBidi" w:hAnsiTheme="minorBidi"/>
                <w:sz w:val="24"/>
                <w:szCs w:val="24"/>
              </w:rPr>
            </w:pPr>
            <w:r>
              <w:rPr>
                <w:rFonts w:asciiTheme="minorBidi" w:hAnsiTheme="minorBidi"/>
                <w:sz w:val="24"/>
                <w:szCs w:val="24"/>
              </w:rPr>
              <w:t xml:space="preserve">= </w:t>
            </w:r>
            <w:r w:rsidR="00137A2C">
              <w:rPr>
                <w:rFonts w:asciiTheme="minorBidi" w:hAnsiTheme="minorBidi"/>
                <w:sz w:val="24"/>
                <w:szCs w:val="24"/>
              </w:rPr>
              <w:t>(</w:t>
            </w:r>
            <w:r>
              <w:rPr>
                <w:rFonts w:asciiTheme="minorBidi" w:hAnsiTheme="minorBidi"/>
                <w:sz w:val="24"/>
                <w:szCs w:val="24"/>
              </w:rPr>
              <w:t>699</w:t>
            </w:r>
            <w:r w:rsidR="00137A2C">
              <w:rPr>
                <w:rFonts w:asciiTheme="minorBidi" w:hAnsiTheme="minorBidi"/>
                <w:sz w:val="24"/>
                <w:szCs w:val="24"/>
              </w:rPr>
              <w:t xml:space="preserve"> – 5 + 26)  </w:t>
            </w:r>
            <w:r>
              <w:rPr>
                <w:rFonts w:asciiTheme="minorBidi" w:hAnsiTheme="minorBidi"/>
                <w:sz w:val="24"/>
                <w:szCs w:val="24"/>
              </w:rPr>
              <w:t>/(10,087 – 3,</w:t>
            </w:r>
            <w:r w:rsidR="00137A2C">
              <w:rPr>
                <w:rFonts w:asciiTheme="minorBidi" w:hAnsiTheme="minorBidi"/>
                <w:sz w:val="24"/>
                <w:szCs w:val="24"/>
              </w:rPr>
              <w:t>046)</w:t>
            </w:r>
            <w:r>
              <w:rPr>
                <w:rFonts w:asciiTheme="minorBidi" w:hAnsiTheme="minorBidi"/>
                <w:sz w:val="24"/>
                <w:szCs w:val="24"/>
              </w:rPr>
              <w:t xml:space="preserve"> × 100</w:t>
            </w:r>
          </w:p>
          <w:p w:rsidR="007A102A" w:rsidRDefault="007A102A" w:rsidP="00F56B09">
            <w:pPr>
              <w:spacing w:line="360" w:lineRule="auto"/>
              <w:jc w:val="both"/>
              <w:rPr>
                <w:rFonts w:asciiTheme="minorBidi" w:hAnsiTheme="minorBidi"/>
                <w:sz w:val="24"/>
                <w:szCs w:val="24"/>
              </w:rPr>
            </w:pPr>
            <w:r>
              <w:rPr>
                <w:rFonts w:asciiTheme="minorBidi" w:hAnsiTheme="minorBidi"/>
                <w:sz w:val="24"/>
                <w:szCs w:val="24"/>
              </w:rPr>
              <w:t>=</w:t>
            </w:r>
            <w:r w:rsidR="00137A2C">
              <w:rPr>
                <w:rFonts w:asciiTheme="minorBidi" w:hAnsiTheme="minorBidi"/>
                <w:sz w:val="24"/>
                <w:szCs w:val="24"/>
              </w:rPr>
              <w:t xml:space="preserve"> (720</w:t>
            </w:r>
            <w:r>
              <w:rPr>
                <w:rFonts w:asciiTheme="minorBidi" w:hAnsiTheme="minorBidi"/>
                <w:sz w:val="24"/>
                <w:szCs w:val="24"/>
              </w:rPr>
              <w:t>/7,041) × 100</w:t>
            </w:r>
          </w:p>
          <w:p w:rsidR="007A102A" w:rsidRPr="007A102A" w:rsidRDefault="00137A2C" w:rsidP="00F56B09">
            <w:pPr>
              <w:spacing w:line="360" w:lineRule="auto"/>
              <w:jc w:val="both"/>
              <w:rPr>
                <w:rFonts w:asciiTheme="minorBidi" w:hAnsiTheme="minorBidi"/>
                <w:sz w:val="24"/>
                <w:szCs w:val="24"/>
              </w:rPr>
            </w:pPr>
            <w:r>
              <w:rPr>
                <w:rFonts w:asciiTheme="minorBidi" w:hAnsiTheme="minorBidi"/>
                <w:sz w:val="24"/>
                <w:szCs w:val="24"/>
              </w:rPr>
              <w:t>= 10.2</w:t>
            </w:r>
            <w:r w:rsidR="003E692B">
              <w:rPr>
                <w:rFonts w:asciiTheme="minorBidi" w:hAnsiTheme="minorBidi"/>
                <w:sz w:val="24"/>
                <w:szCs w:val="24"/>
              </w:rPr>
              <w:t>2</w:t>
            </w:r>
            <w:r w:rsidR="007A102A">
              <w:rPr>
                <w:rFonts w:asciiTheme="minorBidi" w:hAnsiTheme="minorBidi"/>
                <w:sz w:val="24"/>
                <w:szCs w:val="24"/>
              </w:rPr>
              <w:t>%</w:t>
            </w:r>
          </w:p>
        </w:tc>
      </w:tr>
      <w:tr w:rsidR="007A102A" w:rsidTr="001B0F8F">
        <w:tc>
          <w:tcPr>
            <w:tcW w:w="2394" w:type="dxa"/>
          </w:tcPr>
          <w:p w:rsidR="007A102A" w:rsidRDefault="007F4642" w:rsidP="00F56B09">
            <w:pPr>
              <w:spacing w:line="360" w:lineRule="auto"/>
              <w:jc w:val="both"/>
              <w:rPr>
                <w:rFonts w:asciiTheme="minorBidi" w:hAnsiTheme="minorBidi"/>
                <w:sz w:val="24"/>
                <w:szCs w:val="24"/>
              </w:rPr>
            </w:pPr>
            <w:r>
              <w:rPr>
                <w:rFonts w:asciiTheme="minorBidi" w:hAnsiTheme="minorBidi"/>
                <w:sz w:val="24"/>
                <w:szCs w:val="24"/>
              </w:rPr>
              <w:t>ROE</w:t>
            </w:r>
          </w:p>
        </w:tc>
        <w:tc>
          <w:tcPr>
            <w:tcW w:w="2394" w:type="dxa"/>
          </w:tcPr>
          <w:p w:rsidR="007A102A" w:rsidRDefault="007F4642" w:rsidP="00F56B09">
            <w:pPr>
              <w:spacing w:line="360" w:lineRule="auto"/>
              <w:jc w:val="both"/>
              <w:rPr>
                <w:rFonts w:asciiTheme="minorBidi" w:hAnsiTheme="minorBidi"/>
                <w:sz w:val="24"/>
                <w:szCs w:val="24"/>
              </w:rPr>
            </w:pPr>
            <w:r>
              <w:rPr>
                <w:rFonts w:asciiTheme="minorBidi" w:hAnsiTheme="minorBidi"/>
                <w:sz w:val="24"/>
                <w:szCs w:val="24"/>
              </w:rPr>
              <w:t>= Net income/ Equity</w:t>
            </w:r>
          </w:p>
        </w:tc>
        <w:tc>
          <w:tcPr>
            <w:tcW w:w="2394" w:type="dxa"/>
          </w:tcPr>
          <w:p w:rsidR="007A102A" w:rsidRDefault="007F4642" w:rsidP="00F56B09">
            <w:pPr>
              <w:spacing w:line="360" w:lineRule="auto"/>
              <w:jc w:val="both"/>
              <w:rPr>
                <w:rFonts w:asciiTheme="minorBidi" w:hAnsiTheme="minorBidi"/>
                <w:sz w:val="24"/>
                <w:szCs w:val="24"/>
              </w:rPr>
            </w:pPr>
            <w:r>
              <w:rPr>
                <w:rFonts w:asciiTheme="minorBidi" w:hAnsiTheme="minorBidi"/>
                <w:sz w:val="24"/>
                <w:szCs w:val="24"/>
              </w:rPr>
              <w:t>= (431/3,088) × 100</w:t>
            </w:r>
          </w:p>
          <w:p w:rsidR="007F4642" w:rsidRDefault="007F4642" w:rsidP="00F56B09">
            <w:pPr>
              <w:spacing w:line="360" w:lineRule="auto"/>
              <w:jc w:val="both"/>
              <w:rPr>
                <w:rFonts w:asciiTheme="minorBidi" w:hAnsiTheme="minorBidi"/>
                <w:sz w:val="24"/>
                <w:szCs w:val="24"/>
              </w:rPr>
            </w:pPr>
            <w:r>
              <w:rPr>
                <w:rFonts w:asciiTheme="minorBidi" w:hAnsiTheme="minorBidi"/>
                <w:sz w:val="24"/>
                <w:szCs w:val="24"/>
              </w:rPr>
              <w:t xml:space="preserve">= </w:t>
            </w:r>
            <w:r w:rsidR="003E692B">
              <w:rPr>
                <w:rFonts w:asciiTheme="minorBidi" w:hAnsiTheme="minorBidi"/>
                <w:sz w:val="24"/>
                <w:szCs w:val="24"/>
              </w:rPr>
              <w:t>13.96%</w:t>
            </w:r>
          </w:p>
        </w:tc>
        <w:tc>
          <w:tcPr>
            <w:tcW w:w="2394" w:type="dxa"/>
          </w:tcPr>
          <w:p w:rsidR="007A102A" w:rsidRDefault="003E692B" w:rsidP="00F56B09">
            <w:pPr>
              <w:spacing w:line="360" w:lineRule="auto"/>
              <w:jc w:val="both"/>
              <w:rPr>
                <w:rFonts w:asciiTheme="minorBidi" w:hAnsiTheme="minorBidi"/>
                <w:sz w:val="24"/>
                <w:szCs w:val="24"/>
              </w:rPr>
            </w:pPr>
            <w:r>
              <w:rPr>
                <w:rFonts w:asciiTheme="minorBidi" w:hAnsiTheme="minorBidi"/>
                <w:sz w:val="24"/>
                <w:szCs w:val="24"/>
              </w:rPr>
              <w:t>= (366/2,912) × 100</w:t>
            </w:r>
          </w:p>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 12.57%</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Earnings per share</w:t>
            </w:r>
          </w:p>
        </w:tc>
        <w:tc>
          <w:tcPr>
            <w:tcW w:w="2394" w:type="dxa"/>
          </w:tcPr>
          <w:p w:rsidR="003E692B" w:rsidRDefault="005222A9" w:rsidP="00F56B09">
            <w:pPr>
              <w:spacing w:line="360" w:lineRule="auto"/>
              <w:jc w:val="both"/>
              <w:rPr>
                <w:rFonts w:asciiTheme="minorBidi" w:hAnsiTheme="minorBidi"/>
                <w:sz w:val="24"/>
                <w:szCs w:val="24"/>
              </w:rPr>
            </w:pPr>
            <w:r>
              <w:rPr>
                <w:rFonts w:asciiTheme="minorBidi" w:hAnsiTheme="minorBidi"/>
                <w:sz w:val="24"/>
                <w:szCs w:val="24"/>
              </w:rPr>
              <w:t>= Net Income – Preferred dividend/ Number of outstanding shares</w:t>
            </w:r>
          </w:p>
        </w:tc>
        <w:tc>
          <w:tcPr>
            <w:tcW w:w="2394" w:type="dxa"/>
          </w:tcPr>
          <w:p w:rsidR="007C154A" w:rsidRDefault="005222A9" w:rsidP="00F56B09">
            <w:pPr>
              <w:spacing w:line="360" w:lineRule="auto"/>
              <w:jc w:val="both"/>
              <w:rPr>
                <w:rFonts w:asciiTheme="minorBidi" w:hAnsiTheme="minorBidi"/>
                <w:sz w:val="24"/>
                <w:szCs w:val="24"/>
              </w:rPr>
            </w:pPr>
            <w:r>
              <w:rPr>
                <w:rFonts w:asciiTheme="minorBidi" w:hAnsiTheme="minorBidi"/>
                <w:sz w:val="24"/>
                <w:szCs w:val="24"/>
              </w:rPr>
              <w:t xml:space="preserve">= </w:t>
            </w:r>
            <w:r w:rsidR="007C154A">
              <w:rPr>
                <w:rFonts w:asciiTheme="minorBidi" w:hAnsiTheme="minorBidi"/>
                <w:sz w:val="24"/>
                <w:szCs w:val="24"/>
              </w:rPr>
              <w:t xml:space="preserve">(431 – 255)/ 300 </w:t>
            </w:r>
          </w:p>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0.587</w:t>
            </w:r>
          </w:p>
        </w:tc>
        <w:tc>
          <w:tcPr>
            <w:tcW w:w="2394" w:type="dxa"/>
          </w:tcPr>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xml:space="preserve">= (366 – 242) / 300 </w:t>
            </w:r>
          </w:p>
          <w:p w:rsidR="007C154A" w:rsidRDefault="007C154A" w:rsidP="00F56B09">
            <w:pPr>
              <w:spacing w:line="360" w:lineRule="auto"/>
              <w:jc w:val="both"/>
              <w:rPr>
                <w:rFonts w:asciiTheme="minorBidi" w:hAnsiTheme="minorBidi"/>
                <w:sz w:val="24"/>
                <w:szCs w:val="24"/>
              </w:rPr>
            </w:pPr>
            <w:r>
              <w:rPr>
                <w:rFonts w:asciiTheme="minorBidi" w:hAnsiTheme="minorBidi"/>
                <w:sz w:val="24"/>
                <w:szCs w:val="24"/>
              </w:rPr>
              <w:t>= 0.413</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Net profit margin</w:t>
            </w:r>
          </w:p>
        </w:tc>
        <w:tc>
          <w:tcPr>
            <w:tcW w:w="2394" w:type="dxa"/>
          </w:tcPr>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Net Income/ Revenue × 100</w:t>
            </w:r>
          </w:p>
        </w:tc>
        <w:tc>
          <w:tcPr>
            <w:tcW w:w="2394" w:type="dxa"/>
          </w:tcPr>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(431/6,738) × 100</w:t>
            </w:r>
          </w:p>
          <w:p w:rsidR="007C154A" w:rsidRDefault="007C154A" w:rsidP="00F56B09">
            <w:pPr>
              <w:spacing w:line="360" w:lineRule="auto"/>
              <w:jc w:val="both"/>
              <w:rPr>
                <w:rFonts w:asciiTheme="minorBidi" w:hAnsiTheme="minorBidi"/>
                <w:sz w:val="24"/>
                <w:szCs w:val="24"/>
              </w:rPr>
            </w:pPr>
            <w:r>
              <w:rPr>
                <w:rFonts w:asciiTheme="minorBidi" w:hAnsiTheme="minorBidi"/>
                <w:sz w:val="24"/>
                <w:szCs w:val="24"/>
              </w:rPr>
              <w:t>= 6.4%</w:t>
            </w:r>
          </w:p>
        </w:tc>
        <w:tc>
          <w:tcPr>
            <w:tcW w:w="2394" w:type="dxa"/>
          </w:tcPr>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(366/6,441) × 100</w:t>
            </w:r>
          </w:p>
          <w:p w:rsidR="007C154A" w:rsidRDefault="007C154A" w:rsidP="00F56B09">
            <w:pPr>
              <w:spacing w:line="360" w:lineRule="auto"/>
              <w:jc w:val="both"/>
              <w:rPr>
                <w:rFonts w:asciiTheme="minorBidi" w:hAnsiTheme="minorBidi"/>
                <w:sz w:val="24"/>
                <w:szCs w:val="24"/>
              </w:rPr>
            </w:pPr>
            <w:r>
              <w:rPr>
                <w:rFonts w:asciiTheme="minorBidi" w:hAnsiTheme="minorBidi"/>
                <w:sz w:val="24"/>
                <w:szCs w:val="24"/>
              </w:rPr>
              <w:t>= 5.68%</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Asset turnover</w:t>
            </w:r>
          </w:p>
        </w:tc>
        <w:tc>
          <w:tcPr>
            <w:tcW w:w="2394" w:type="dxa"/>
          </w:tcPr>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xml:space="preserve">= Revenue/  Total assets </w:t>
            </w:r>
          </w:p>
        </w:tc>
        <w:tc>
          <w:tcPr>
            <w:tcW w:w="2394" w:type="dxa"/>
          </w:tcPr>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(6,738/9,736)</w:t>
            </w:r>
          </w:p>
          <w:p w:rsidR="007C154A" w:rsidRDefault="007C154A" w:rsidP="00F56B09">
            <w:pPr>
              <w:spacing w:line="360" w:lineRule="auto"/>
              <w:jc w:val="both"/>
              <w:rPr>
                <w:rFonts w:asciiTheme="minorBidi" w:hAnsiTheme="minorBidi"/>
                <w:sz w:val="24"/>
                <w:szCs w:val="24"/>
              </w:rPr>
            </w:pPr>
            <w:r>
              <w:rPr>
                <w:rFonts w:asciiTheme="minorBidi" w:hAnsiTheme="minorBidi"/>
                <w:sz w:val="24"/>
                <w:szCs w:val="24"/>
              </w:rPr>
              <w:t>= 0.69</w:t>
            </w:r>
            <w:r w:rsidR="00AD3725">
              <w:rPr>
                <w:rFonts w:asciiTheme="minorBidi" w:hAnsiTheme="minorBidi"/>
                <w:sz w:val="24"/>
                <w:szCs w:val="24"/>
              </w:rPr>
              <w:t>2</w:t>
            </w:r>
          </w:p>
        </w:tc>
        <w:tc>
          <w:tcPr>
            <w:tcW w:w="2394" w:type="dxa"/>
          </w:tcPr>
          <w:p w:rsidR="003E692B" w:rsidRDefault="007C154A" w:rsidP="00F56B09">
            <w:pPr>
              <w:spacing w:line="360" w:lineRule="auto"/>
              <w:jc w:val="both"/>
              <w:rPr>
                <w:rFonts w:asciiTheme="minorBidi" w:hAnsiTheme="minorBidi"/>
                <w:sz w:val="24"/>
                <w:szCs w:val="24"/>
              </w:rPr>
            </w:pPr>
            <w:r>
              <w:rPr>
                <w:rFonts w:asciiTheme="minorBidi" w:hAnsiTheme="minorBidi"/>
                <w:sz w:val="24"/>
                <w:szCs w:val="24"/>
              </w:rPr>
              <w:t>= (6,441/10,087)</w:t>
            </w:r>
          </w:p>
          <w:p w:rsidR="007C154A" w:rsidRDefault="007C154A" w:rsidP="00F56B09">
            <w:pPr>
              <w:spacing w:line="360" w:lineRule="auto"/>
              <w:jc w:val="both"/>
              <w:rPr>
                <w:rFonts w:asciiTheme="minorBidi" w:hAnsiTheme="minorBidi"/>
                <w:sz w:val="24"/>
                <w:szCs w:val="24"/>
              </w:rPr>
            </w:pPr>
            <w:r>
              <w:rPr>
                <w:rFonts w:asciiTheme="minorBidi" w:hAnsiTheme="minorBidi"/>
                <w:sz w:val="24"/>
                <w:szCs w:val="24"/>
              </w:rPr>
              <w:t>=</w:t>
            </w:r>
            <w:r w:rsidR="00AD3725">
              <w:rPr>
                <w:rFonts w:asciiTheme="minorBidi" w:hAnsiTheme="minorBidi"/>
                <w:sz w:val="24"/>
                <w:szCs w:val="24"/>
              </w:rPr>
              <w:t>0.639</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Stock holding days</w:t>
            </w:r>
          </w:p>
        </w:tc>
        <w:tc>
          <w:tcPr>
            <w:tcW w:w="2394" w:type="dxa"/>
          </w:tcPr>
          <w:p w:rsidR="003E692B" w:rsidRDefault="00AD3725" w:rsidP="00F56B09">
            <w:pPr>
              <w:spacing w:line="360" w:lineRule="auto"/>
              <w:jc w:val="both"/>
              <w:rPr>
                <w:rFonts w:asciiTheme="minorBidi" w:hAnsiTheme="minorBidi"/>
                <w:sz w:val="24"/>
                <w:szCs w:val="24"/>
              </w:rPr>
            </w:pPr>
            <w:r>
              <w:rPr>
                <w:rFonts w:asciiTheme="minorBidi" w:hAnsiTheme="minorBidi"/>
                <w:sz w:val="24"/>
                <w:szCs w:val="24"/>
              </w:rPr>
              <w:t>= (Inventory / Cost of sale) ×  365</w:t>
            </w:r>
          </w:p>
        </w:tc>
        <w:tc>
          <w:tcPr>
            <w:tcW w:w="2394" w:type="dxa"/>
          </w:tcPr>
          <w:p w:rsidR="00AD3725" w:rsidRDefault="00AD3725" w:rsidP="00F56B09">
            <w:pPr>
              <w:spacing w:line="360" w:lineRule="auto"/>
              <w:jc w:val="both"/>
              <w:rPr>
                <w:rFonts w:asciiTheme="minorBidi" w:hAnsiTheme="minorBidi"/>
                <w:sz w:val="24"/>
                <w:szCs w:val="24"/>
              </w:rPr>
            </w:pPr>
            <w:r>
              <w:rPr>
                <w:rFonts w:asciiTheme="minorBidi" w:hAnsiTheme="minorBidi"/>
                <w:sz w:val="24"/>
                <w:szCs w:val="24"/>
              </w:rPr>
              <w:t>= (708/3,235) ×  365</w:t>
            </w:r>
          </w:p>
          <w:p w:rsidR="003E692B" w:rsidRDefault="00AD3725" w:rsidP="00F56B09">
            <w:pPr>
              <w:spacing w:line="360" w:lineRule="auto"/>
              <w:jc w:val="both"/>
              <w:rPr>
                <w:rFonts w:asciiTheme="minorBidi" w:hAnsiTheme="minorBidi"/>
                <w:sz w:val="24"/>
                <w:szCs w:val="24"/>
              </w:rPr>
            </w:pPr>
            <w:r>
              <w:rPr>
                <w:rFonts w:asciiTheme="minorBidi" w:hAnsiTheme="minorBidi"/>
                <w:sz w:val="24"/>
                <w:szCs w:val="24"/>
              </w:rPr>
              <w:t>= 80 days</w:t>
            </w:r>
          </w:p>
        </w:tc>
        <w:tc>
          <w:tcPr>
            <w:tcW w:w="2394" w:type="dxa"/>
          </w:tcPr>
          <w:p w:rsidR="003E692B" w:rsidRDefault="00AD3725" w:rsidP="00F56B09">
            <w:pPr>
              <w:spacing w:line="360" w:lineRule="auto"/>
              <w:jc w:val="both"/>
              <w:rPr>
                <w:rFonts w:asciiTheme="minorBidi" w:hAnsiTheme="minorBidi"/>
                <w:sz w:val="24"/>
                <w:szCs w:val="24"/>
              </w:rPr>
            </w:pPr>
            <w:r>
              <w:rPr>
                <w:rFonts w:asciiTheme="minorBidi" w:hAnsiTheme="minorBidi"/>
                <w:sz w:val="24"/>
                <w:szCs w:val="24"/>
              </w:rPr>
              <w:t>= (659/3,096) ×  365</w:t>
            </w:r>
          </w:p>
          <w:p w:rsidR="00AD3725" w:rsidRDefault="00AD3725" w:rsidP="00F56B09">
            <w:pPr>
              <w:spacing w:line="360" w:lineRule="auto"/>
              <w:jc w:val="both"/>
              <w:rPr>
                <w:rFonts w:asciiTheme="minorBidi" w:hAnsiTheme="minorBidi"/>
                <w:sz w:val="24"/>
                <w:szCs w:val="24"/>
              </w:rPr>
            </w:pPr>
            <w:r>
              <w:rPr>
                <w:rFonts w:asciiTheme="minorBidi" w:hAnsiTheme="minorBidi"/>
                <w:sz w:val="24"/>
                <w:szCs w:val="24"/>
              </w:rPr>
              <w:t>= 78 days</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Debtors collection period</w:t>
            </w:r>
          </w:p>
        </w:tc>
        <w:tc>
          <w:tcPr>
            <w:tcW w:w="2394" w:type="dxa"/>
          </w:tcPr>
          <w:p w:rsidR="003E692B" w:rsidRDefault="00AD3725" w:rsidP="00F56B09">
            <w:pPr>
              <w:spacing w:line="360" w:lineRule="auto"/>
              <w:jc w:val="both"/>
              <w:rPr>
                <w:rFonts w:asciiTheme="minorBidi" w:hAnsiTheme="minorBidi"/>
                <w:sz w:val="24"/>
                <w:szCs w:val="24"/>
              </w:rPr>
            </w:pPr>
            <w:r>
              <w:rPr>
                <w:rFonts w:asciiTheme="minorBidi" w:hAnsiTheme="minorBidi"/>
                <w:sz w:val="24"/>
                <w:szCs w:val="24"/>
              </w:rPr>
              <w:t xml:space="preserve">= Trade receivables/ </w:t>
            </w:r>
            <w:r w:rsidR="00A82D64">
              <w:rPr>
                <w:rFonts w:asciiTheme="minorBidi" w:hAnsiTheme="minorBidi"/>
                <w:sz w:val="24"/>
                <w:szCs w:val="24"/>
              </w:rPr>
              <w:t>Sales ×  365</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(1,249/6,738) ×  365</w:t>
            </w:r>
          </w:p>
          <w:p w:rsidR="00A82D64" w:rsidRDefault="00A82D64" w:rsidP="00F56B09">
            <w:pPr>
              <w:spacing w:line="360" w:lineRule="auto"/>
              <w:jc w:val="both"/>
              <w:rPr>
                <w:rFonts w:asciiTheme="minorBidi" w:hAnsiTheme="minorBidi"/>
                <w:sz w:val="24"/>
                <w:szCs w:val="24"/>
              </w:rPr>
            </w:pPr>
            <w:r>
              <w:rPr>
                <w:rFonts w:asciiTheme="minorBidi" w:hAnsiTheme="minorBidi"/>
                <w:sz w:val="24"/>
                <w:szCs w:val="24"/>
              </w:rPr>
              <w:t>= 68 days</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(1,287/6,441) ×  365</w:t>
            </w:r>
          </w:p>
          <w:p w:rsidR="00A82D64" w:rsidRDefault="00A82D64" w:rsidP="00F56B09">
            <w:pPr>
              <w:spacing w:line="360" w:lineRule="auto"/>
              <w:jc w:val="both"/>
              <w:rPr>
                <w:rFonts w:asciiTheme="minorBidi" w:hAnsiTheme="minorBidi"/>
                <w:sz w:val="24"/>
                <w:szCs w:val="24"/>
              </w:rPr>
            </w:pPr>
            <w:r>
              <w:rPr>
                <w:rFonts w:asciiTheme="minorBidi" w:hAnsiTheme="minorBidi"/>
                <w:sz w:val="24"/>
                <w:szCs w:val="24"/>
              </w:rPr>
              <w:t>= 73 days</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Current ratio</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xml:space="preserve">= Current assets/ Current liabilities </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xml:space="preserve">= (2,303/2,511) </w:t>
            </w:r>
          </w:p>
          <w:p w:rsidR="00A82D64" w:rsidRDefault="00A82D64" w:rsidP="00F56B09">
            <w:pPr>
              <w:spacing w:line="360" w:lineRule="auto"/>
              <w:jc w:val="both"/>
              <w:rPr>
                <w:rFonts w:asciiTheme="minorBidi" w:hAnsiTheme="minorBidi"/>
                <w:sz w:val="24"/>
                <w:szCs w:val="24"/>
              </w:rPr>
            </w:pPr>
            <w:r>
              <w:rPr>
                <w:rFonts w:asciiTheme="minorBidi" w:hAnsiTheme="minorBidi"/>
                <w:sz w:val="24"/>
                <w:szCs w:val="24"/>
              </w:rPr>
              <w:t>= 0.92</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(2,355/3,046)</w:t>
            </w:r>
          </w:p>
          <w:p w:rsidR="00A82D64" w:rsidRDefault="00A82D64" w:rsidP="00F56B09">
            <w:pPr>
              <w:spacing w:line="360" w:lineRule="auto"/>
              <w:jc w:val="both"/>
              <w:rPr>
                <w:rFonts w:asciiTheme="minorBidi" w:hAnsiTheme="minorBidi"/>
                <w:sz w:val="24"/>
                <w:szCs w:val="24"/>
              </w:rPr>
            </w:pPr>
            <w:r>
              <w:rPr>
                <w:rFonts w:asciiTheme="minorBidi" w:hAnsiTheme="minorBidi"/>
                <w:sz w:val="24"/>
                <w:szCs w:val="24"/>
              </w:rPr>
              <w:t>=0.77</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Gearing ratio</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xml:space="preserve">= Total debt/ Total Equity </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(4,137/3,088)</w:t>
            </w:r>
          </w:p>
          <w:p w:rsidR="00A82D64" w:rsidRDefault="00A82D64" w:rsidP="00F56B09">
            <w:pPr>
              <w:spacing w:line="360" w:lineRule="auto"/>
              <w:jc w:val="both"/>
              <w:rPr>
                <w:rFonts w:asciiTheme="minorBidi" w:hAnsiTheme="minorBidi"/>
                <w:sz w:val="24"/>
                <w:szCs w:val="24"/>
              </w:rPr>
            </w:pPr>
            <w:r>
              <w:rPr>
                <w:rFonts w:asciiTheme="minorBidi" w:hAnsiTheme="minorBidi"/>
                <w:sz w:val="24"/>
                <w:szCs w:val="24"/>
              </w:rPr>
              <w:t>= 1.34</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(4,129/2,912)</w:t>
            </w:r>
          </w:p>
          <w:p w:rsidR="00A82D64" w:rsidRDefault="00A82D64" w:rsidP="00F56B09">
            <w:pPr>
              <w:spacing w:line="360" w:lineRule="auto"/>
              <w:jc w:val="both"/>
              <w:rPr>
                <w:rFonts w:asciiTheme="minorBidi" w:hAnsiTheme="minorBidi"/>
                <w:sz w:val="24"/>
                <w:szCs w:val="24"/>
              </w:rPr>
            </w:pPr>
            <w:r>
              <w:rPr>
                <w:rFonts w:asciiTheme="minorBidi" w:hAnsiTheme="minorBidi"/>
                <w:sz w:val="24"/>
                <w:szCs w:val="24"/>
              </w:rPr>
              <w:t>= 1.42</w:t>
            </w:r>
          </w:p>
        </w:tc>
      </w:tr>
      <w:tr w:rsidR="003E692B" w:rsidTr="001B0F8F">
        <w:tc>
          <w:tcPr>
            <w:tcW w:w="2394" w:type="dxa"/>
          </w:tcPr>
          <w:p w:rsidR="003E692B" w:rsidRDefault="003E692B" w:rsidP="00F56B09">
            <w:pPr>
              <w:spacing w:line="360" w:lineRule="auto"/>
              <w:jc w:val="both"/>
              <w:rPr>
                <w:rFonts w:asciiTheme="minorBidi" w:hAnsiTheme="minorBidi"/>
                <w:sz w:val="24"/>
                <w:szCs w:val="24"/>
              </w:rPr>
            </w:pPr>
            <w:r>
              <w:rPr>
                <w:rFonts w:asciiTheme="minorBidi" w:hAnsiTheme="minorBidi"/>
                <w:sz w:val="24"/>
                <w:szCs w:val="24"/>
              </w:rPr>
              <w:t>Interest cover</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EBIT/ Interest charge</w:t>
            </w:r>
          </w:p>
        </w:tc>
        <w:tc>
          <w:tcPr>
            <w:tcW w:w="2394" w:type="dxa"/>
          </w:tcPr>
          <w:p w:rsidR="003E692B" w:rsidRDefault="00A82D64" w:rsidP="00F56B09">
            <w:pPr>
              <w:spacing w:line="360" w:lineRule="auto"/>
              <w:jc w:val="both"/>
              <w:rPr>
                <w:rFonts w:asciiTheme="minorBidi" w:hAnsiTheme="minorBidi"/>
                <w:sz w:val="24"/>
                <w:szCs w:val="24"/>
              </w:rPr>
            </w:pPr>
            <w:r>
              <w:rPr>
                <w:rFonts w:asciiTheme="minorBidi" w:hAnsiTheme="minorBidi"/>
                <w:sz w:val="24"/>
                <w:szCs w:val="24"/>
              </w:rPr>
              <w:t xml:space="preserve">= </w:t>
            </w:r>
            <w:r w:rsidR="009B6FE5">
              <w:rPr>
                <w:rFonts w:asciiTheme="minorBidi" w:hAnsiTheme="minorBidi"/>
                <w:sz w:val="24"/>
                <w:szCs w:val="24"/>
              </w:rPr>
              <w:t>(846/226)</w:t>
            </w:r>
          </w:p>
          <w:p w:rsidR="009B6FE5" w:rsidRDefault="009B6FE5" w:rsidP="00F56B09">
            <w:pPr>
              <w:spacing w:line="360" w:lineRule="auto"/>
              <w:jc w:val="both"/>
              <w:rPr>
                <w:rFonts w:asciiTheme="minorBidi" w:hAnsiTheme="minorBidi"/>
                <w:sz w:val="24"/>
                <w:szCs w:val="24"/>
              </w:rPr>
            </w:pPr>
            <w:r>
              <w:rPr>
                <w:rFonts w:asciiTheme="minorBidi" w:hAnsiTheme="minorBidi"/>
                <w:sz w:val="24"/>
                <w:szCs w:val="24"/>
              </w:rPr>
              <w:t>= 3.74</w:t>
            </w:r>
          </w:p>
        </w:tc>
        <w:tc>
          <w:tcPr>
            <w:tcW w:w="2394" w:type="dxa"/>
          </w:tcPr>
          <w:p w:rsidR="003E692B" w:rsidRDefault="009B6FE5" w:rsidP="00F56B09">
            <w:pPr>
              <w:spacing w:line="360" w:lineRule="auto"/>
              <w:jc w:val="both"/>
              <w:rPr>
                <w:rFonts w:asciiTheme="minorBidi" w:hAnsiTheme="minorBidi"/>
                <w:sz w:val="24"/>
                <w:szCs w:val="24"/>
              </w:rPr>
            </w:pPr>
            <w:r>
              <w:rPr>
                <w:rFonts w:asciiTheme="minorBidi" w:hAnsiTheme="minorBidi"/>
                <w:sz w:val="24"/>
                <w:szCs w:val="24"/>
              </w:rPr>
              <w:t>= (720/181)</w:t>
            </w:r>
          </w:p>
          <w:p w:rsidR="009B6FE5" w:rsidRDefault="009B6FE5" w:rsidP="00F56B09">
            <w:pPr>
              <w:spacing w:line="360" w:lineRule="auto"/>
              <w:jc w:val="both"/>
              <w:rPr>
                <w:rFonts w:asciiTheme="minorBidi" w:hAnsiTheme="minorBidi"/>
                <w:sz w:val="24"/>
                <w:szCs w:val="24"/>
              </w:rPr>
            </w:pPr>
            <w:r>
              <w:rPr>
                <w:rFonts w:asciiTheme="minorBidi" w:hAnsiTheme="minorBidi"/>
                <w:sz w:val="24"/>
                <w:szCs w:val="24"/>
              </w:rPr>
              <w:t>= 3.98</w:t>
            </w:r>
          </w:p>
        </w:tc>
      </w:tr>
    </w:tbl>
    <w:p w:rsidR="007D533E" w:rsidRDefault="007C154A" w:rsidP="00F56B09">
      <w:pPr>
        <w:spacing w:line="360" w:lineRule="auto"/>
        <w:jc w:val="both"/>
        <w:rPr>
          <w:rFonts w:asciiTheme="minorBidi" w:hAnsiTheme="minorBidi"/>
          <w:b/>
          <w:bCs/>
          <w:sz w:val="24"/>
          <w:szCs w:val="24"/>
        </w:rPr>
      </w:pPr>
      <w:r>
        <w:rPr>
          <w:rFonts w:asciiTheme="minorBidi" w:hAnsiTheme="minorBidi"/>
          <w:b/>
          <w:bCs/>
          <w:sz w:val="24"/>
          <w:szCs w:val="24"/>
        </w:rPr>
        <w:t xml:space="preserve"> </w:t>
      </w:r>
    </w:p>
    <w:p w:rsidR="009A7857" w:rsidRDefault="009A7857" w:rsidP="00F56B09">
      <w:pPr>
        <w:spacing w:line="360" w:lineRule="auto"/>
        <w:jc w:val="both"/>
        <w:rPr>
          <w:rFonts w:asciiTheme="minorBidi" w:hAnsiTheme="minorBidi"/>
          <w:b/>
          <w:bCs/>
          <w:sz w:val="24"/>
          <w:szCs w:val="24"/>
        </w:rPr>
      </w:pPr>
      <w:r>
        <w:rPr>
          <w:rFonts w:asciiTheme="minorBidi" w:hAnsiTheme="minorBidi"/>
          <w:b/>
          <w:bCs/>
          <w:sz w:val="24"/>
          <w:szCs w:val="24"/>
        </w:rPr>
        <w:lastRenderedPageBreak/>
        <w:t>Answer 2 (b)</w:t>
      </w:r>
    </w:p>
    <w:p w:rsidR="009B6FE5" w:rsidRDefault="009B6FE5" w:rsidP="00F56B09">
      <w:pPr>
        <w:spacing w:line="360" w:lineRule="auto"/>
        <w:jc w:val="both"/>
        <w:rPr>
          <w:rFonts w:asciiTheme="minorBidi" w:hAnsiTheme="minorBidi"/>
          <w:b/>
          <w:bCs/>
          <w:sz w:val="24"/>
          <w:szCs w:val="24"/>
        </w:rPr>
      </w:pPr>
      <w:r>
        <w:rPr>
          <w:rFonts w:asciiTheme="minorBidi" w:hAnsiTheme="minorBidi"/>
          <w:b/>
          <w:bCs/>
          <w:sz w:val="24"/>
          <w:szCs w:val="24"/>
        </w:rPr>
        <w:t xml:space="preserve">Comments on the financial performance and position </w:t>
      </w:r>
    </w:p>
    <w:p w:rsidR="008947DB" w:rsidRDefault="00764340" w:rsidP="00AC7456">
      <w:pPr>
        <w:jc w:val="both"/>
        <w:rPr>
          <w:rFonts w:asciiTheme="minorBidi" w:hAnsiTheme="minorBidi"/>
          <w:sz w:val="24"/>
          <w:szCs w:val="24"/>
        </w:rPr>
      </w:pPr>
      <w:r w:rsidRPr="00764340">
        <w:rPr>
          <w:rFonts w:asciiTheme="minorBidi" w:hAnsiTheme="minorBidi"/>
          <w:sz w:val="24"/>
          <w:szCs w:val="24"/>
        </w:rPr>
        <w:t>We can notice</w:t>
      </w:r>
      <w:r w:rsidR="008947DB">
        <w:rPr>
          <w:rFonts w:asciiTheme="minorBidi" w:hAnsiTheme="minorBidi"/>
          <w:sz w:val="24"/>
          <w:szCs w:val="24"/>
        </w:rPr>
        <w:t xml:space="preserve"> an improvement in the Sweet Plc’s</w:t>
      </w:r>
      <w:r w:rsidRPr="00764340">
        <w:rPr>
          <w:rFonts w:asciiTheme="minorBidi" w:hAnsiTheme="minorBidi"/>
          <w:sz w:val="24"/>
          <w:szCs w:val="24"/>
        </w:rPr>
        <w:t xml:space="preserve"> performance by examining the ROCE and ROE ratios as well as the other above indicators, and we can draw the conclusion that the company is able to maintain its market value.</w:t>
      </w:r>
    </w:p>
    <w:p w:rsidR="00E70D48" w:rsidRDefault="00E70D48" w:rsidP="00AC7456">
      <w:pPr>
        <w:jc w:val="both"/>
        <w:rPr>
          <w:rFonts w:asciiTheme="minorBidi" w:hAnsiTheme="minorBidi"/>
          <w:sz w:val="24"/>
          <w:szCs w:val="24"/>
        </w:rPr>
      </w:pPr>
      <w:r>
        <w:rPr>
          <w:rFonts w:asciiTheme="minorBidi" w:hAnsiTheme="minorBidi"/>
          <w:sz w:val="24"/>
          <w:szCs w:val="24"/>
        </w:rPr>
        <w:t>When compared to 2020, 2021's Return on Capital Employed and Return on E</w:t>
      </w:r>
      <w:r w:rsidRPr="00E70D48">
        <w:rPr>
          <w:rFonts w:asciiTheme="minorBidi" w:hAnsiTheme="minorBidi"/>
          <w:sz w:val="24"/>
          <w:szCs w:val="24"/>
        </w:rPr>
        <w:t xml:space="preserve">quity ratio both improved. This is a sign of higher profits that may be </w:t>
      </w:r>
      <w:r>
        <w:rPr>
          <w:rFonts w:asciiTheme="minorBidi" w:hAnsiTheme="minorBidi"/>
          <w:sz w:val="24"/>
          <w:szCs w:val="24"/>
        </w:rPr>
        <w:t>reinvested back into the business</w:t>
      </w:r>
      <w:r w:rsidRPr="00E70D48">
        <w:rPr>
          <w:rFonts w:asciiTheme="minorBidi" w:hAnsiTheme="minorBidi"/>
          <w:sz w:val="24"/>
          <w:szCs w:val="24"/>
        </w:rPr>
        <w:t xml:space="preserve"> and meet the costs of running the business</w:t>
      </w:r>
      <w:r>
        <w:rPr>
          <w:rFonts w:asciiTheme="minorBidi" w:hAnsiTheme="minorBidi"/>
          <w:sz w:val="24"/>
          <w:szCs w:val="24"/>
        </w:rPr>
        <w:t xml:space="preserve">. </w:t>
      </w:r>
      <w:r w:rsidRPr="00E70D48">
        <w:rPr>
          <w:rFonts w:asciiTheme="minorBidi" w:hAnsiTheme="minorBidi"/>
          <w:sz w:val="24"/>
          <w:szCs w:val="24"/>
        </w:rPr>
        <w:t>This is further supp</w:t>
      </w:r>
      <w:r>
        <w:rPr>
          <w:rFonts w:asciiTheme="minorBidi" w:hAnsiTheme="minorBidi"/>
          <w:sz w:val="24"/>
          <w:szCs w:val="24"/>
        </w:rPr>
        <w:t>orted by the fact that in 2021</w:t>
      </w:r>
      <w:r w:rsidRPr="00E70D48">
        <w:rPr>
          <w:rFonts w:asciiTheme="minorBidi" w:hAnsiTheme="minorBidi"/>
          <w:sz w:val="24"/>
          <w:szCs w:val="24"/>
        </w:rPr>
        <w:t xml:space="preserve">, the </w:t>
      </w:r>
      <w:r>
        <w:rPr>
          <w:rFonts w:asciiTheme="minorBidi" w:hAnsiTheme="minorBidi"/>
          <w:sz w:val="24"/>
          <w:szCs w:val="24"/>
        </w:rPr>
        <w:t>net profit ratio increased by 0.718 and that the net profit was 431 as opposed to 366 in 2020</w:t>
      </w:r>
      <w:r w:rsidRPr="00E70D48">
        <w:rPr>
          <w:rFonts w:asciiTheme="minorBidi" w:hAnsiTheme="minorBidi"/>
          <w:sz w:val="24"/>
          <w:szCs w:val="24"/>
        </w:rPr>
        <w:t>.</w:t>
      </w:r>
      <w:r>
        <w:rPr>
          <w:rFonts w:asciiTheme="minorBidi" w:hAnsiTheme="minorBidi"/>
          <w:sz w:val="24"/>
          <w:szCs w:val="24"/>
        </w:rPr>
        <w:t xml:space="preserve"> </w:t>
      </w:r>
    </w:p>
    <w:p w:rsidR="005B7C8B" w:rsidRDefault="005B7C8B" w:rsidP="00AC7456">
      <w:pPr>
        <w:jc w:val="both"/>
        <w:rPr>
          <w:rFonts w:asciiTheme="minorBidi" w:hAnsiTheme="minorBidi"/>
          <w:sz w:val="24"/>
          <w:szCs w:val="24"/>
        </w:rPr>
      </w:pPr>
      <w:r>
        <w:rPr>
          <w:rFonts w:asciiTheme="minorBidi" w:hAnsiTheme="minorBidi"/>
          <w:sz w:val="24"/>
          <w:szCs w:val="24"/>
        </w:rPr>
        <w:t xml:space="preserve">EPS ratio of Sweets Plc is 0.587:0.413. </w:t>
      </w:r>
      <w:r w:rsidR="00DA6B4C">
        <w:rPr>
          <w:rFonts w:asciiTheme="minorBidi" w:hAnsiTheme="minorBidi"/>
          <w:sz w:val="24"/>
          <w:szCs w:val="24"/>
        </w:rPr>
        <w:t xml:space="preserve">The Earnings per share in 2021 is higher than that of in 2020 which indicates that the business has created more value and profits than the previous year. </w:t>
      </w:r>
      <w:r>
        <w:rPr>
          <w:rFonts w:asciiTheme="minorBidi" w:hAnsiTheme="minorBidi"/>
          <w:sz w:val="24"/>
          <w:szCs w:val="24"/>
        </w:rPr>
        <w:t xml:space="preserve"> </w:t>
      </w:r>
    </w:p>
    <w:p w:rsidR="00E70D48" w:rsidRDefault="00DA6B4C" w:rsidP="00AC7456">
      <w:pPr>
        <w:jc w:val="both"/>
        <w:rPr>
          <w:rFonts w:asciiTheme="minorBidi" w:hAnsiTheme="minorBidi"/>
          <w:sz w:val="24"/>
          <w:szCs w:val="24"/>
        </w:rPr>
      </w:pPr>
      <w:r>
        <w:rPr>
          <w:rFonts w:asciiTheme="minorBidi" w:hAnsiTheme="minorBidi"/>
          <w:sz w:val="24"/>
          <w:szCs w:val="24"/>
        </w:rPr>
        <w:t xml:space="preserve">Asset turnover ratio for Sweets Plc is 0.692:0.639. </w:t>
      </w:r>
      <w:r w:rsidR="00E70D48" w:rsidRPr="00E70D48">
        <w:rPr>
          <w:rFonts w:asciiTheme="minorBidi" w:hAnsiTheme="minorBidi"/>
          <w:sz w:val="24"/>
          <w:szCs w:val="24"/>
        </w:rPr>
        <w:t>Asset's turnover ratio just slightly improves. Although this is acceptable, the business still has to improve in this area.</w:t>
      </w:r>
      <w:r w:rsidR="00E70D48">
        <w:rPr>
          <w:rFonts w:asciiTheme="minorBidi" w:hAnsiTheme="minorBidi"/>
          <w:sz w:val="24"/>
          <w:szCs w:val="24"/>
        </w:rPr>
        <w:t xml:space="preserve"> </w:t>
      </w:r>
    </w:p>
    <w:p w:rsidR="00E70D48" w:rsidRDefault="00E70D48" w:rsidP="00AC7456">
      <w:pPr>
        <w:jc w:val="both"/>
        <w:rPr>
          <w:rFonts w:asciiTheme="minorBidi" w:hAnsiTheme="minorBidi"/>
          <w:sz w:val="24"/>
          <w:szCs w:val="24"/>
        </w:rPr>
      </w:pPr>
      <w:r w:rsidRPr="00E70D48">
        <w:rPr>
          <w:rFonts w:asciiTheme="minorBidi" w:hAnsiTheme="minorBidi"/>
          <w:sz w:val="24"/>
          <w:szCs w:val="24"/>
        </w:rPr>
        <w:t>Additionally, things get b</w:t>
      </w:r>
      <w:r>
        <w:rPr>
          <w:rFonts w:asciiTheme="minorBidi" w:hAnsiTheme="minorBidi"/>
          <w:sz w:val="24"/>
          <w:szCs w:val="24"/>
        </w:rPr>
        <w:t>etter when the business covers</w:t>
      </w:r>
      <w:r w:rsidRPr="00E70D48">
        <w:rPr>
          <w:rFonts w:asciiTheme="minorBidi" w:hAnsiTheme="minorBidi"/>
          <w:sz w:val="24"/>
          <w:szCs w:val="24"/>
        </w:rPr>
        <w:t xml:space="preserve"> its accounts receivable. But there is still opportunity for improvement. The company currently covers its receivables in cash in 68 days as opposed to 73 days in 2020.</w:t>
      </w:r>
    </w:p>
    <w:p w:rsidR="00E70D48" w:rsidRDefault="00DA6B4C" w:rsidP="00AC7456">
      <w:pPr>
        <w:jc w:val="both"/>
        <w:rPr>
          <w:rFonts w:asciiTheme="minorBidi" w:hAnsiTheme="minorBidi"/>
          <w:sz w:val="24"/>
          <w:szCs w:val="24"/>
        </w:rPr>
      </w:pPr>
      <w:r>
        <w:rPr>
          <w:rFonts w:asciiTheme="minorBidi" w:hAnsiTheme="minorBidi"/>
          <w:sz w:val="24"/>
          <w:szCs w:val="24"/>
        </w:rPr>
        <w:t xml:space="preserve">The current ratio for the company is 0.92:0.77. </w:t>
      </w:r>
      <w:r w:rsidR="00E70D48" w:rsidRPr="00E70D48">
        <w:rPr>
          <w:rFonts w:asciiTheme="minorBidi" w:hAnsiTheme="minorBidi"/>
          <w:sz w:val="24"/>
          <w:szCs w:val="24"/>
        </w:rPr>
        <w:t>Although the present ratio has increased, it still needs to be improved. Additionally, the gearing ratio</w:t>
      </w:r>
      <w:r>
        <w:rPr>
          <w:rFonts w:asciiTheme="minorBidi" w:hAnsiTheme="minorBidi"/>
          <w:sz w:val="24"/>
          <w:szCs w:val="24"/>
        </w:rPr>
        <w:t xml:space="preserve"> is 1.34:1.42. This ratio</w:t>
      </w:r>
      <w:r w:rsidR="00E70D48" w:rsidRPr="00E70D48">
        <w:rPr>
          <w:rFonts w:asciiTheme="minorBidi" w:hAnsiTheme="minorBidi"/>
          <w:sz w:val="24"/>
          <w:szCs w:val="24"/>
        </w:rPr>
        <w:t xml:space="preserve"> has increased, which justifies the minor increase in interest expense.</w:t>
      </w:r>
      <w:r>
        <w:rPr>
          <w:rFonts w:asciiTheme="minorBidi" w:hAnsiTheme="minorBidi"/>
          <w:sz w:val="24"/>
          <w:szCs w:val="24"/>
        </w:rPr>
        <w:t xml:space="preserve"> And finally, the interest cover ratio for Sweets Plc is 3.74:398. This ratio has slightly decreased in current year </w:t>
      </w:r>
      <w:r w:rsidR="00E65DB5">
        <w:rPr>
          <w:rFonts w:asciiTheme="minorBidi" w:hAnsiTheme="minorBidi"/>
          <w:sz w:val="24"/>
          <w:szCs w:val="24"/>
        </w:rPr>
        <w:t xml:space="preserve">which suggests that the business is losing a bit its capacity to meet interest obligations. </w:t>
      </w:r>
    </w:p>
    <w:p w:rsidR="00E70D48" w:rsidRDefault="00E70D48" w:rsidP="00AC7456">
      <w:pPr>
        <w:jc w:val="both"/>
        <w:rPr>
          <w:rFonts w:asciiTheme="minorBidi" w:hAnsiTheme="minorBidi"/>
          <w:sz w:val="24"/>
          <w:szCs w:val="24"/>
        </w:rPr>
      </w:pPr>
      <w:r w:rsidRPr="00E70D48">
        <w:rPr>
          <w:rFonts w:asciiTheme="minorBidi" w:hAnsiTheme="minorBidi"/>
          <w:sz w:val="24"/>
          <w:szCs w:val="24"/>
        </w:rPr>
        <w:t>W</w:t>
      </w:r>
      <w:r>
        <w:rPr>
          <w:rFonts w:asciiTheme="minorBidi" w:hAnsiTheme="minorBidi"/>
          <w:sz w:val="24"/>
          <w:szCs w:val="24"/>
        </w:rPr>
        <w:t xml:space="preserve">e may infer from the </w:t>
      </w:r>
      <w:r w:rsidR="00C61834">
        <w:rPr>
          <w:rFonts w:asciiTheme="minorBidi" w:hAnsiTheme="minorBidi"/>
          <w:sz w:val="24"/>
          <w:szCs w:val="24"/>
        </w:rPr>
        <w:t>financial ratio calculation that the Sweets Plc’s performance in 2021 is be better than in 2020</w:t>
      </w:r>
      <w:r w:rsidRPr="00E70D48">
        <w:rPr>
          <w:rFonts w:asciiTheme="minorBidi" w:hAnsiTheme="minorBidi"/>
          <w:sz w:val="24"/>
          <w:szCs w:val="24"/>
        </w:rPr>
        <w:t xml:space="preserve"> and that it won't be in danger from financial risk.</w:t>
      </w:r>
    </w:p>
    <w:p w:rsidR="00764340" w:rsidRPr="00764340" w:rsidRDefault="00764340">
      <w:pPr>
        <w:rPr>
          <w:rFonts w:asciiTheme="minorBidi" w:hAnsiTheme="minorBidi"/>
          <w:sz w:val="24"/>
          <w:szCs w:val="24"/>
        </w:rPr>
      </w:pPr>
      <w:r w:rsidRPr="00764340">
        <w:rPr>
          <w:rFonts w:asciiTheme="minorBidi" w:hAnsiTheme="minorBidi"/>
          <w:sz w:val="24"/>
          <w:szCs w:val="24"/>
        </w:rPr>
        <w:br w:type="page"/>
      </w:r>
    </w:p>
    <w:p w:rsidR="008B50CD" w:rsidRDefault="008B50CD">
      <w:pPr>
        <w:rPr>
          <w:rFonts w:asciiTheme="minorBidi" w:hAnsiTheme="minorBidi"/>
          <w:b/>
          <w:bCs/>
          <w:sz w:val="24"/>
          <w:szCs w:val="24"/>
        </w:rPr>
      </w:pPr>
    </w:p>
    <w:p w:rsidR="00EF4838" w:rsidRPr="00EF4838" w:rsidRDefault="009A7857" w:rsidP="00EF4838">
      <w:pPr>
        <w:pStyle w:val="NormalWeb"/>
        <w:spacing w:before="0" w:beforeAutospacing="0" w:after="240" w:afterAutospacing="0" w:line="276" w:lineRule="auto"/>
        <w:jc w:val="both"/>
        <w:rPr>
          <w:rFonts w:asciiTheme="minorBidi" w:hAnsiTheme="minorBidi" w:cstheme="minorBidi"/>
        </w:rPr>
      </w:pPr>
      <w:r>
        <w:rPr>
          <w:rFonts w:asciiTheme="minorBidi" w:hAnsiTheme="minorBidi" w:cstheme="minorBidi"/>
          <w:noProof/>
        </w:rPr>
        <w:drawing>
          <wp:inline distT="0" distB="0" distL="0" distR="0">
            <wp:extent cx="5858693" cy="3362795"/>
            <wp:effectExtent l="19050" t="0" r="8707" b="0"/>
            <wp:docPr id="1" name="Picture 0" descr="referenc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ference 2.PNG"/>
                    <pic:cNvPicPr/>
                  </pic:nvPicPr>
                  <pic:blipFill>
                    <a:blip r:embed="rId7"/>
                    <a:stretch>
                      <a:fillRect/>
                    </a:stretch>
                  </pic:blipFill>
                  <pic:spPr>
                    <a:xfrm>
                      <a:off x="0" y="0"/>
                      <a:ext cx="5858693" cy="3362795"/>
                    </a:xfrm>
                    <a:prstGeom prst="rect">
                      <a:avLst/>
                    </a:prstGeom>
                  </pic:spPr>
                </pic:pic>
              </a:graphicData>
            </a:graphic>
          </wp:inline>
        </w:drawing>
      </w:r>
    </w:p>
    <w:p w:rsidR="00EF4838" w:rsidRPr="00573C14" w:rsidRDefault="00EF4838" w:rsidP="00F56B09">
      <w:pPr>
        <w:spacing w:line="360" w:lineRule="auto"/>
        <w:jc w:val="both"/>
        <w:rPr>
          <w:rFonts w:asciiTheme="minorBidi" w:hAnsiTheme="minorBidi"/>
          <w:b/>
          <w:bCs/>
          <w:sz w:val="24"/>
          <w:szCs w:val="24"/>
        </w:rPr>
      </w:pPr>
    </w:p>
    <w:sectPr w:rsidR="00EF4838" w:rsidRPr="00573C14" w:rsidSect="009A785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B7978" w:rsidRDefault="00CB7978" w:rsidP="009A7857">
      <w:pPr>
        <w:spacing w:after="0" w:line="240" w:lineRule="auto"/>
      </w:pPr>
      <w:r>
        <w:separator/>
      </w:r>
    </w:p>
  </w:endnote>
  <w:endnote w:type="continuationSeparator" w:id="1">
    <w:p w:rsidR="00CB7978" w:rsidRDefault="00CB7978" w:rsidP="009A78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696117"/>
      <w:docPartObj>
        <w:docPartGallery w:val="Page Numbers (Bottom of Page)"/>
        <w:docPartUnique/>
      </w:docPartObj>
    </w:sdtPr>
    <w:sdtEndPr>
      <w:rPr>
        <w:color w:val="7F7F7F" w:themeColor="background1" w:themeShade="7F"/>
        <w:spacing w:val="60"/>
      </w:rPr>
    </w:sdtEndPr>
    <w:sdtContent>
      <w:p w:rsidR="009A7857" w:rsidRDefault="00F65808">
        <w:pPr>
          <w:pStyle w:val="Footer"/>
          <w:pBdr>
            <w:top w:val="single" w:sz="4" w:space="1" w:color="D9D9D9" w:themeColor="background1" w:themeShade="D9"/>
          </w:pBdr>
          <w:jc w:val="right"/>
        </w:pPr>
        <w:fldSimple w:instr=" PAGE   \* MERGEFORMAT ">
          <w:r w:rsidR="00AC7456">
            <w:rPr>
              <w:noProof/>
            </w:rPr>
            <w:t>7</w:t>
          </w:r>
        </w:fldSimple>
        <w:r w:rsidR="009A7857">
          <w:t xml:space="preserve"> | </w:t>
        </w:r>
        <w:r w:rsidR="009A7857">
          <w:rPr>
            <w:color w:val="7F7F7F" w:themeColor="background1" w:themeShade="7F"/>
            <w:spacing w:val="60"/>
          </w:rPr>
          <w:t>Page</w:t>
        </w:r>
      </w:p>
    </w:sdtContent>
  </w:sdt>
  <w:p w:rsidR="009A7857" w:rsidRDefault="009A78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B7978" w:rsidRDefault="00CB7978" w:rsidP="009A7857">
      <w:pPr>
        <w:spacing w:after="0" w:line="240" w:lineRule="auto"/>
      </w:pPr>
      <w:r>
        <w:separator/>
      </w:r>
    </w:p>
  </w:footnote>
  <w:footnote w:type="continuationSeparator" w:id="1">
    <w:p w:rsidR="00CB7978" w:rsidRDefault="00CB7978" w:rsidP="009A785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F56B09"/>
    <w:rsid w:val="00021B5C"/>
    <w:rsid w:val="001355B9"/>
    <w:rsid w:val="00137A2C"/>
    <w:rsid w:val="001B0F8F"/>
    <w:rsid w:val="001F4A09"/>
    <w:rsid w:val="003A59F7"/>
    <w:rsid w:val="003E692B"/>
    <w:rsid w:val="003F0268"/>
    <w:rsid w:val="00493572"/>
    <w:rsid w:val="005222A9"/>
    <w:rsid w:val="00544BCE"/>
    <w:rsid w:val="00573C14"/>
    <w:rsid w:val="005B7C8B"/>
    <w:rsid w:val="0067326C"/>
    <w:rsid w:val="00722341"/>
    <w:rsid w:val="00764340"/>
    <w:rsid w:val="007A102A"/>
    <w:rsid w:val="007C154A"/>
    <w:rsid w:val="007D4759"/>
    <w:rsid w:val="007D533E"/>
    <w:rsid w:val="007F4642"/>
    <w:rsid w:val="00852F1A"/>
    <w:rsid w:val="008947DB"/>
    <w:rsid w:val="008B50CD"/>
    <w:rsid w:val="008C26B8"/>
    <w:rsid w:val="008C6DF8"/>
    <w:rsid w:val="008F7412"/>
    <w:rsid w:val="009417BF"/>
    <w:rsid w:val="009A7857"/>
    <w:rsid w:val="009B6FE5"/>
    <w:rsid w:val="00A82D64"/>
    <w:rsid w:val="00AC660D"/>
    <w:rsid w:val="00AC7456"/>
    <w:rsid w:val="00AD3725"/>
    <w:rsid w:val="00B268B7"/>
    <w:rsid w:val="00B50EA0"/>
    <w:rsid w:val="00BB605D"/>
    <w:rsid w:val="00C61834"/>
    <w:rsid w:val="00CB7978"/>
    <w:rsid w:val="00CD2BD5"/>
    <w:rsid w:val="00D6677A"/>
    <w:rsid w:val="00DA6B4C"/>
    <w:rsid w:val="00E65DB5"/>
    <w:rsid w:val="00E70D48"/>
    <w:rsid w:val="00EF4838"/>
    <w:rsid w:val="00F4155C"/>
    <w:rsid w:val="00F56B09"/>
    <w:rsid w:val="00F63527"/>
    <w:rsid w:val="00F65808"/>
    <w:rsid w:val="00FB79F2"/>
    <w:rsid w:val="00FF2D92"/>
    <w:rsid w:val="00FF3B41"/>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2BD5"/>
  </w:style>
  <w:style w:type="paragraph" w:styleId="Heading1">
    <w:name w:val="heading 1"/>
    <w:basedOn w:val="Normal"/>
    <w:next w:val="Normal"/>
    <w:link w:val="Heading1Char"/>
    <w:uiPriority w:val="9"/>
    <w:qFormat/>
    <w:rsid w:val="009A78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56B0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EF483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F4838"/>
    <w:rPr>
      <w:color w:val="0000FF" w:themeColor="hyperlink"/>
      <w:u w:val="single"/>
    </w:rPr>
  </w:style>
  <w:style w:type="character" w:customStyle="1" w:styleId="Heading1Char">
    <w:name w:val="Heading 1 Char"/>
    <w:basedOn w:val="DefaultParagraphFont"/>
    <w:link w:val="Heading1"/>
    <w:uiPriority w:val="9"/>
    <w:rsid w:val="009A785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A7857"/>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9A7857"/>
    <w:pPr>
      <w:spacing w:after="100" w:line="259" w:lineRule="auto"/>
    </w:pPr>
    <w:rPr>
      <w:rFonts w:ascii="Calibri" w:eastAsia="Calibri" w:hAnsi="Calibri" w:cs="SimSun"/>
      <w:lang w:val="en-GB"/>
    </w:rPr>
  </w:style>
  <w:style w:type="paragraph" w:styleId="BalloonText">
    <w:name w:val="Balloon Text"/>
    <w:basedOn w:val="Normal"/>
    <w:link w:val="BalloonTextChar"/>
    <w:uiPriority w:val="99"/>
    <w:semiHidden/>
    <w:unhideWhenUsed/>
    <w:rsid w:val="009A78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857"/>
    <w:rPr>
      <w:rFonts w:ascii="Tahoma" w:hAnsi="Tahoma" w:cs="Tahoma"/>
      <w:sz w:val="16"/>
      <w:szCs w:val="16"/>
    </w:rPr>
  </w:style>
  <w:style w:type="paragraph" w:styleId="Header">
    <w:name w:val="header"/>
    <w:basedOn w:val="Normal"/>
    <w:link w:val="HeaderChar"/>
    <w:uiPriority w:val="99"/>
    <w:semiHidden/>
    <w:unhideWhenUsed/>
    <w:rsid w:val="009A78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7857"/>
  </w:style>
  <w:style w:type="paragraph" w:styleId="Footer">
    <w:name w:val="footer"/>
    <w:basedOn w:val="Normal"/>
    <w:link w:val="FooterChar"/>
    <w:uiPriority w:val="99"/>
    <w:unhideWhenUsed/>
    <w:rsid w:val="009A78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7857"/>
  </w:style>
</w:styles>
</file>

<file path=word/webSettings.xml><?xml version="1.0" encoding="utf-8"?>
<w:webSettings xmlns:r="http://schemas.openxmlformats.org/officeDocument/2006/relationships" xmlns:w="http://schemas.openxmlformats.org/wordprocessingml/2006/main">
  <w:divs>
    <w:div w:id="253898195">
      <w:bodyDiv w:val="1"/>
      <w:marLeft w:val="0"/>
      <w:marRight w:val="0"/>
      <w:marTop w:val="0"/>
      <w:marBottom w:val="0"/>
      <w:divBdr>
        <w:top w:val="none" w:sz="0" w:space="0" w:color="auto"/>
        <w:left w:val="none" w:sz="0" w:space="0" w:color="auto"/>
        <w:bottom w:val="none" w:sz="0" w:space="0" w:color="auto"/>
        <w:right w:val="none" w:sz="0" w:space="0" w:color="auto"/>
      </w:divBdr>
      <w:divsChild>
        <w:div w:id="498620713">
          <w:marLeft w:val="0"/>
          <w:marRight w:val="0"/>
          <w:marTop w:val="0"/>
          <w:marBottom w:val="0"/>
          <w:divBdr>
            <w:top w:val="none" w:sz="0" w:space="0" w:color="auto"/>
            <w:left w:val="none" w:sz="0" w:space="0" w:color="auto"/>
            <w:bottom w:val="none" w:sz="0" w:space="0" w:color="auto"/>
            <w:right w:val="none" w:sz="0" w:space="0" w:color="auto"/>
          </w:divBdr>
        </w:div>
      </w:divsChild>
    </w:div>
    <w:div w:id="1156415450">
      <w:bodyDiv w:val="1"/>
      <w:marLeft w:val="0"/>
      <w:marRight w:val="0"/>
      <w:marTop w:val="0"/>
      <w:marBottom w:val="0"/>
      <w:divBdr>
        <w:top w:val="none" w:sz="0" w:space="0" w:color="auto"/>
        <w:left w:val="none" w:sz="0" w:space="0" w:color="auto"/>
        <w:bottom w:val="none" w:sz="0" w:space="0" w:color="auto"/>
        <w:right w:val="none" w:sz="0" w:space="0" w:color="auto"/>
      </w:divBdr>
      <w:divsChild>
        <w:div w:id="538709685">
          <w:marLeft w:val="0"/>
          <w:marRight w:val="0"/>
          <w:marTop w:val="0"/>
          <w:marBottom w:val="0"/>
          <w:divBdr>
            <w:top w:val="none" w:sz="0" w:space="0" w:color="auto"/>
            <w:left w:val="none" w:sz="0" w:space="0" w:color="auto"/>
            <w:bottom w:val="none" w:sz="0" w:space="0" w:color="auto"/>
            <w:right w:val="none" w:sz="0" w:space="0" w:color="auto"/>
          </w:divBdr>
        </w:div>
      </w:divsChild>
    </w:div>
    <w:div w:id="1755316410">
      <w:bodyDiv w:val="1"/>
      <w:marLeft w:val="0"/>
      <w:marRight w:val="0"/>
      <w:marTop w:val="0"/>
      <w:marBottom w:val="0"/>
      <w:divBdr>
        <w:top w:val="none" w:sz="0" w:space="0" w:color="auto"/>
        <w:left w:val="none" w:sz="0" w:space="0" w:color="auto"/>
        <w:bottom w:val="none" w:sz="0" w:space="0" w:color="auto"/>
        <w:right w:val="none" w:sz="0" w:space="0" w:color="auto"/>
      </w:divBdr>
      <w:divsChild>
        <w:div w:id="1084229518">
          <w:marLeft w:val="0"/>
          <w:marRight w:val="0"/>
          <w:marTop w:val="0"/>
          <w:marBottom w:val="0"/>
          <w:divBdr>
            <w:top w:val="none" w:sz="0" w:space="0" w:color="auto"/>
            <w:left w:val="none" w:sz="0" w:space="0" w:color="auto"/>
            <w:bottom w:val="none" w:sz="0" w:space="0" w:color="auto"/>
            <w:right w:val="none" w:sz="0" w:space="0" w:color="auto"/>
          </w:divBdr>
        </w:div>
      </w:divsChild>
    </w:div>
    <w:div w:id="2047638995">
      <w:bodyDiv w:val="1"/>
      <w:marLeft w:val="0"/>
      <w:marRight w:val="0"/>
      <w:marTop w:val="0"/>
      <w:marBottom w:val="0"/>
      <w:divBdr>
        <w:top w:val="none" w:sz="0" w:space="0" w:color="auto"/>
        <w:left w:val="none" w:sz="0" w:space="0" w:color="auto"/>
        <w:bottom w:val="none" w:sz="0" w:space="0" w:color="auto"/>
        <w:right w:val="none" w:sz="0" w:space="0" w:color="auto"/>
      </w:divBdr>
      <w:divsChild>
        <w:div w:id="267278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429</TotalTime>
  <Pages>9</Pages>
  <Words>1089</Words>
  <Characters>5502</Characters>
  <Application>Microsoft Office Word</Application>
  <DocSecurity>0</DocSecurity>
  <Lines>275</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19</cp:revision>
  <dcterms:created xsi:type="dcterms:W3CDTF">2022-11-29T18:03:00Z</dcterms:created>
  <dcterms:modified xsi:type="dcterms:W3CDTF">2022-12-22T06:22:00Z</dcterms:modified>
</cp:coreProperties>
</file>