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DDF6D06" w:rsidP="2DDF6D06" w:rsidRDefault="2DDF6D06" w14:paraId="1B62C618" w14:textId="0C733B2C">
      <w:pPr>
        <w:spacing w:line="360" w:lineRule="auto"/>
        <w:jc w:val="center"/>
        <w:rPr>
          <w:rFonts w:ascii="Arial" w:hAnsi="Arial" w:eastAsia="Arial" w:cs="Arial"/>
          <w:color w:val="000000" w:themeColor="text1" w:themeTint="FF" w:themeShade="FF"/>
        </w:rPr>
      </w:pPr>
      <w:r w:rsidRPr="2DDF6D06" w:rsidR="2DDF6D06">
        <w:rPr>
          <w:rFonts w:ascii="Arial" w:hAnsi="Arial" w:eastAsia="Arial" w:cs="Arial"/>
          <w:color w:val="000000" w:themeColor="text1" w:themeTint="FF" w:themeShade="FF"/>
        </w:rPr>
        <w:t>Title Page</w:t>
      </w:r>
    </w:p>
    <w:p w:rsidR="2DDF6D06" w:rsidP="2DDF6D06" w:rsidRDefault="2DDF6D06" w14:paraId="20C21F8F" w14:textId="7485812D">
      <w:pPr>
        <w:pStyle w:val="Normal"/>
        <w:spacing w:line="360" w:lineRule="auto"/>
        <w:jc w:val="center"/>
        <w:rPr>
          <w:rFonts w:ascii="Arial" w:hAnsi="Arial" w:eastAsia="Arial" w:cs="Arial"/>
          <w:color w:val="000000" w:themeColor="text1" w:themeTint="FF" w:themeShade="FF"/>
        </w:rPr>
      </w:pPr>
    </w:p>
    <w:p w:rsidR="5586EF05" w:rsidP="1303B666" w:rsidRDefault="5586EF05" w14:paraId="7CEE2C1B" w14:textId="513D1909">
      <w:pPr>
        <w:spacing w:line="360" w:lineRule="auto"/>
        <w:rPr>
          <w:rFonts w:ascii="Arial" w:hAnsi="Arial" w:eastAsia="Arial" w:cs="Arial"/>
          <w:color w:val="000000" w:themeColor="text1"/>
        </w:rPr>
      </w:pPr>
      <w:bookmarkStart w:name="_Int_hj0ZFxyP" w:id="604078521"/>
      <w:r w:rsidRPr="2DDF6D06" w:rsidR="5586EF05">
        <w:rPr>
          <w:rFonts w:ascii="Arial" w:hAnsi="Arial" w:eastAsia="Arial" w:cs="Arial"/>
          <w:color w:val="000000" w:themeColor="text1" w:themeTint="FF" w:themeShade="FF"/>
        </w:rPr>
        <w:t xml:space="preserve">Name: Samina </w:t>
      </w:r>
      <w:r w:rsidRPr="2DDF6D06" w:rsidR="5586EF05">
        <w:rPr>
          <w:rFonts w:ascii="Arial" w:hAnsi="Arial" w:eastAsia="Arial" w:cs="Arial"/>
          <w:color w:val="000000" w:themeColor="text1" w:themeTint="FF" w:themeShade="FF"/>
        </w:rPr>
        <w:t>Mumtaz 2119016</w:t>
      </w:r>
      <w:bookmarkEnd w:id="604078521"/>
      <w:r w:rsidRPr="2DDF6D06" w:rsidR="5586EF05">
        <w:rPr>
          <w:rFonts w:ascii="Arial" w:hAnsi="Arial" w:eastAsia="Arial" w:cs="Arial"/>
          <w:color w:val="000000" w:themeColor="text1" w:themeTint="FF" w:themeShade="FF"/>
        </w:rPr>
        <w:t xml:space="preserve"> </w:t>
      </w:r>
    </w:p>
    <w:p w:rsidR="5586EF05" w:rsidP="1303B666" w:rsidRDefault="5586EF05" w14:paraId="7F182CF4" w14:textId="454E0905">
      <w:pPr>
        <w:spacing w:line="360" w:lineRule="auto"/>
        <w:rPr>
          <w:rFonts w:ascii="Arial" w:hAnsi="Arial" w:eastAsia="Arial" w:cs="Arial"/>
          <w:color w:val="000000" w:themeColor="text1"/>
        </w:rPr>
      </w:pPr>
      <w:r w:rsidRPr="2DDF6D06" w:rsidR="5586EF05">
        <w:rPr>
          <w:rFonts w:ascii="Arial" w:hAnsi="Arial" w:eastAsia="Arial" w:cs="Arial"/>
          <w:color w:val="000000" w:themeColor="text1" w:themeTint="FF" w:themeShade="FF"/>
        </w:rPr>
        <w:t xml:space="preserve">Module: Problem Solving and Decision </w:t>
      </w:r>
      <w:r w:rsidRPr="2DDF6D06" w:rsidR="5586EF05">
        <w:rPr>
          <w:rFonts w:ascii="Arial" w:hAnsi="Arial" w:eastAsia="Arial" w:cs="Arial"/>
          <w:color w:val="000000" w:themeColor="text1" w:themeTint="FF" w:themeShade="FF"/>
        </w:rPr>
        <w:t>Making BMSW</w:t>
      </w:r>
      <w:r w:rsidRPr="2DDF6D06" w:rsidR="5586EF05">
        <w:rPr>
          <w:rFonts w:ascii="Arial" w:hAnsi="Arial" w:eastAsia="Arial" w:cs="Arial"/>
          <w:color w:val="000000" w:themeColor="text1" w:themeTint="FF" w:themeShade="FF"/>
        </w:rPr>
        <w:t xml:space="preserve">4004_BIRM </w:t>
      </w:r>
    </w:p>
    <w:p w:rsidR="5586EF05" w:rsidP="1303B666" w:rsidRDefault="5586EF05" w14:paraId="6EFBA053" w14:textId="0BDA6977">
      <w:pPr>
        <w:spacing w:line="360" w:lineRule="auto"/>
        <w:rPr>
          <w:rFonts w:ascii="Arial" w:hAnsi="Arial" w:eastAsia="Arial" w:cs="Arial"/>
          <w:color w:val="000000" w:themeColor="text1"/>
        </w:rPr>
      </w:pPr>
      <w:r w:rsidRPr="2DDF6D06" w:rsidR="5586EF05">
        <w:rPr>
          <w:rFonts w:ascii="Arial" w:hAnsi="Arial" w:eastAsia="Arial" w:cs="Arial"/>
          <w:color w:val="000000" w:themeColor="text1" w:themeTint="FF" w:themeShade="FF"/>
        </w:rPr>
        <w:t xml:space="preserve">Lecturer:  </w:t>
      </w:r>
      <w:r w:rsidRPr="2DDF6D06" w:rsidR="5586EF05">
        <w:rPr>
          <w:rFonts w:ascii="Arial" w:hAnsi="Arial" w:eastAsia="Arial" w:cs="Arial"/>
          <w:color w:val="000000" w:themeColor="text1" w:themeTint="FF" w:themeShade="FF"/>
        </w:rPr>
        <w:t>Zahra</w:t>
      </w:r>
      <w:r w:rsidRPr="2DDF6D06" w:rsidR="5586EF05">
        <w:rPr>
          <w:rFonts w:ascii="Arial" w:hAnsi="Arial" w:eastAsia="Arial" w:cs="Arial"/>
          <w:color w:val="000000" w:themeColor="text1" w:themeTint="FF" w:themeShade="FF"/>
        </w:rPr>
        <w:t xml:space="preserve"> </w:t>
      </w:r>
      <w:r w:rsidRPr="2DDF6D06" w:rsidR="5586EF05">
        <w:rPr>
          <w:rFonts w:ascii="Arial" w:hAnsi="Arial" w:eastAsia="Arial" w:cs="Arial"/>
          <w:color w:val="000000" w:themeColor="text1" w:themeTint="FF" w:themeShade="FF"/>
        </w:rPr>
        <w:t>Mohammadnazri</w:t>
      </w:r>
    </w:p>
    <w:p w:rsidR="5586EF05" w:rsidP="1303B666" w:rsidRDefault="5586EF05" w14:paraId="6FAEECD8" w14:textId="69B6DAF8">
      <w:pPr>
        <w:spacing w:line="360" w:lineRule="auto"/>
        <w:rPr>
          <w:rFonts w:ascii="Arial" w:hAnsi="Arial" w:eastAsia="Arial" w:cs="Arial"/>
          <w:color w:val="000000" w:themeColor="text1"/>
        </w:rPr>
      </w:pPr>
      <w:r w:rsidRPr="2DDF6D06" w:rsidR="5586EF05">
        <w:rPr>
          <w:rFonts w:ascii="Arial" w:hAnsi="Arial" w:eastAsia="Arial" w:cs="Arial"/>
          <w:color w:val="000000" w:themeColor="text1" w:themeTint="FF" w:themeShade="FF"/>
        </w:rPr>
        <w:t xml:space="preserve">Report Name: </w:t>
      </w:r>
      <w:r w:rsidRPr="2DDF6D06" w:rsidR="5586EF05">
        <w:rPr>
          <w:rFonts w:ascii="Arial" w:hAnsi="Arial" w:eastAsia="Arial" w:cs="Arial"/>
          <w:color w:val="000000" w:themeColor="text1" w:themeTint="FF" w:themeShade="FF"/>
        </w:rPr>
        <w:t>Addressing</w:t>
      </w:r>
      <w:r w:rsidRPr="2DDF6D06" w:rsidR="2DDF6D06">
        <w:rPr>
          <w:rFonts w:ascii="Arial" w:hAnsi="Arial" w:eastAsia="Arial" w:cs="Arial"/>
          <w:color w:val="000000" w:themeColor="text1" w:themeTint="FF" w:themeShade="FF"/>
        </w:rPr>
        <w:t xml:space="preserve"> the Problem of Staff Shortages in Proper Care, UK</w:t>
      </w:r>
    </w:p>
    <w:p w:rsidR="5586EF05" w:rsidP="1303B666" w:rsidRDefault="5586EF05" w14:paraId="22550204" w14:textId="2D190D3F">
      <w:pPr>
        <w:spacing w:line="360" w:lineRule="auto"/>
        <w:rPr>
          <w:rFonts w:ascii="Arial" w:hAnsi="Arial" w:eastAsia="Arial" w:cs="Arial"/>
          <w:color w:val="000000" w:themeColor="text1"/>
        </w:rPr>
      </w:pPr>
    </w:p>
    <w:p w:rsidR="5586EF05" w:rsidP="1303B666" w:rsidRDefault="5586EF05" w14:paraId="59608F96" w14:textId="6FDA01FF">
      <w:pPr>
        <w:spacing w:line="360" w:lineRule="auto"/>
        <w:rPr>
          <w:rFonts w:ascii="Arial" w:hAnsi="Arial" w:eastAsia="Arial" w:cs="Arial"/>
          <w:color w:val="000000" w:themeColor="text1"/>
        </w:rPr>
      </w:pPr>
    </w:p>
    <w:p w:rsidR="5586EF05" w:rsidP="1303B666" w:rsidRDefault="5586EF05" w14:paraId="08481491" w14:textId="2D550FA6">
      <w:pPr>
        <w:spacing w:line="360" w:lineRule="auto"/>
        <w:rPr>
          <w:rFonts w:ascii="Arial" w:hAnsi="Arial" w:eastAsia="Arial" w:cs="Arial"/>
          <w:color w:val="000000" w:themeColor="text1"/>
        </w:rPr>
      </w:pPr>
    </w:p>
    <w:p w:rsidR="5586EF05" w:rsidP="1303B666" w:rsidRDefault="5586EF05" w14:paraId="3E33FD9B" w14:textId="16899561">
      <w:pPr>
        <w:spacing w:line="360" w:lineRule="auto"/>
        <w:rPr>
          <w:rFonts w:ascii="Arial" w:hAnsi="Arial" w:eastAsia="Arial" w:cs="Arial"/>
          <w:color w:val="000000" w:themeColor="text1"/>
        </w:rPr>
      </w:pPr>
    </w:p>
    <w:p w:rsidR="5586EF05" w:rsidP="1303B666" w:rsidRDefault="5586EF05" w14:paraId="0993F546" w14:textId="753BE0F1">
      <w:pPr>
        <w:spacing w:line="360" w:lineRule="auto"/>
        <w:rPr>
          <w:rFonts w:ascii="Arial" w:hAnsi="Arial" w:eastAsia="Arial" w:cs="Arial"/>
          <w:color w:val="000000" w:themeColor="text1"/>
        </w:rPr>
      </w:pPr>
    </w:p>
    <w:p w:rsidR="5586EF05" w:rsidP="1303B666" w:rsidRDefault="5586EF05" w14:paraId="525894AC" w14:textId="2F9C7CE9">
      <w:pPr>
        <w:spacing w:line="360" w:lineRule="auto"/>
        <w:rPr>
          <w:rFonts w:ascii="Arial" w:hAnsi="Arial" w:eastAsia="Arial" w:cs="Arial"/>
          <w:color w:val="000000" w:themeColor="text1"/>
        </w:rPr>
      </w:pPr>
    </w:p>
    <w:p w:rsidR="5586EF05" w:rsidP="1303B666" w:rsidRDefault="5586EF05" w14:paraId="3079A24D" w14:textId="3B4E4785">
      <w:pPr>
        <w:spacing w:line="360" w:lineRule="auto"/>
        <w:rPr>
          <w:rFonts w:ascii="Arial" w:hAnsi="Arial" w:eastAsia="Arial" w:cs="Arial"/>
          <w:color w:val="000000" w:themeColor="text1"/>
        </w:rPr>
      </w:pPr>
    </w:p>
    <w:p w:rsidR="5586EF05" w:rsidP="1303B666" w:rsidRDefault="5586EF05" w14:paraId="77E44421" w14:textId="507464EF">
      <w:pPr>
        <w:spacing w:line="360" w:lineRule="auto"/>
        <w:rPr>
          <w:rFonts w:ascii="Arial" w:hAnsi="Arial" w:eastAsia="Arial" w:cs="Arial"/>
          <w:color w:val="000000" w:themeColor="text1"/>
        </w:rPr>
      </w:pPr>
    </w:p>
    <w:p w:rsidR="5586EF05" w:rsidP="1303B666" w:rsidRDefault="5586EF05" w14:paraId="3EF7D5DD" w14:textId="4891DAE2">
      <w:pPr>
        <w:spacing w:line="360" w:lineRule="auto"/>
        <w:rPr>
          <w:rFonts w:ascii="Arial" w:hAnsi="Arial" w:eastAsia="Arial" w:cs="Arial"/>
          <w:color w:val="000000" w:themeColor="text1"/>
        </w:rPr>
      </w:pPr>
    </w:p>
    <w:p w:rsidR="5586EF05" w:rsidP="1303B666" w:rsidRDefault="5586EF05" w14:paraId="5E50E4F4" w14:textId="4346F9A9">
      <w:pPr>
        <w:spacing w:line="360" w:lineRule="auto"/>
        <w:rPr>
          <w:rFonts w:ascii="Arial" w:hAnsi="Arial" w:eastAsia="Arial" w:cs="Arial"/>
          <w:color w:val="000000" w:themeColor="text1"/>
        </w:rPr>
      </w:pPr>
    </w:p>
    <w:p w:rsidR="5586EF05" w:rsidP="1303B666" w:rsidRDefault="5586EF05" w14:paraId="3DB1742F" w14:textId="42E5154A">
      <w:pPr>
        <w:spacing w:line="360" w:lineRule="auto"/>
        <w:rPr>
          <w:rFonts w:ascii="Arial" w:hAnsi="Arial" w:eastAsia="Arial" w:cs="Arial"/>
          <w:color w:val="000000" w:themeColor="text1"/>
        </w:rPr>
      </w:pPr>
    </w:p>
    <w:p w:rsidR="5586EF05" w:rsidP="1303B666" w:rsidRDefault="5586EF05" w14:paraId="61A59EE6" w14:textId="7D738CD5">
      <w:pPr>
        <w:spacing w:line="360" w:lineRule="auto"/>
        <w:rPr>
          <w:rFonts w:ascii="Arial" w:hAnsi="Arial" w:eastAsia="Arial" w:cs="Arial"/>
          <w:color w:val="000000" w:themeColor="text1"/>
        </w:rPr>
      </w:pPr>
    </w:p>
    <w:p w:rsidR="5586EF05" w:rsidP="1303B666" w:rsidRDefault="5586EF05" w14:paraId="2F0AA4C6" w14:textId="73D6215C">
      <w:pPr>
        <w:spacing w:line="360" w:lineRule="auto"/>
        <w:rPr>
          <w:rFonts w:ascii="Arial" w:hAnsi="Arial" w:eastAsia="Arial" w:cs="Arial"/>
          <w:color w:val="000000" w:themeColor="text1"/>
        </w:rPr>
      </w:pPr>
    </w:p>
    <w:p w:rsidR="5586EF05" w:rsidP="1303B666" w:rsidRDefault="5586EF05" w14:paraId="2B475D91" w14:textId="6419B504">
      <w:pPr>
        <w:spacing w:line="360" w:lineRule="auto"/>
        <w:rPr>
          <w:rFonts w:ascii="Arial" w:hAnsi="Arial" w:eastAsia="Arial" w:cs="Arial"/>
          <w:color w:val="000000" w:themeColor="text1"/>
        </w:rPr>
      </w:pPr>
    </w:p>
    <w:p w:rsidR="5586EF05" w:rsidP="1303B666" w:rsidRDefault="5586EF05" w14:paraId="43E20ED8" w14:textId="5BE4DF28">
      <w:pPr>
        <w:spacing w:line="360" w:lineRule="auto"/>
        <w:rPr>
          <w:rFonts w:ascii="Arial" w:hAnsi="Arial" w:eastAsia="Arial" w:cs="Arial"/>
          <w:color w:val="000000" w:themeColor="text1"/>
        </w:rPr>
      </w:pPr>
    </w:p>
    <w:p w:rsidR="5586EF05" w:rsidP="1303B666" w:rsidRDefault="5586EF05" w14:paraId="0D5260B6" w14:textId="3D9B50B0">
      <w:pPr>
        <w:spacing w:line="360" w:lineRule="auto"/>
        <w:rPr>
          <w:rFonts w:ascii="Arial" w:hAnsi="Arial" w:eastAsia="Arial" w:cs="Arial"/>
          <w:color w:val="000000" w:themeColor="text1"/>
        </w:rPr>
      </w:pPr>
    </w:p>
    <w:p w:rsidR="5586EF05" w:rsidP="1303B666" w:rsidRDefault="5586EF05" w14:paraId="2BA97D8E" w14:textId="5C57E5EC">
      <w:pPr>
        <w:spacing w:line="360" w:lineRule="auto"/>
        <w:rPr>
          <w:rFonts w:ascii="Arial" w:hAnsi="Arial" w:eastAsia="Arial" w:cs="Arial"/>
          <w:color w:val="000000" w:themeColor="text1"/>
        </w:rPr>
      </w:pPr>
    </w:p>
    <w:p w:rsidR="5586EF05" w:rsidP="1303B666" w:rsidRDefault="5586EF05" w14:paraId="132542B2" w14:textId="67E373C0">
      <w:pPr>
        <w:spacing w:line="360" w:lineRule="auto"/>
        <w:rPr>
          <w:rFonts w:ascii="Arial" w:hAnsi="Arial" w:eastAsia="Arial" w:cs="Arial"/>
          <w:color w:val="000000" w:themeColor="text1"/>
        </w:rPr>
      </w:pPr>
    </w:p>
    <w:p w:rsidR="5586EF05" w:rsidP="1303B666" w:rsidRDefault="5586EF05" w14:paraId="5948C1C9" w14:textId="600F2C9F">
      <w:pPr>
        <w:spacing w:line="360" w:lineRule="auto"/>
        <w:rPr>
          <w:rFonts w:ascii="Arial" w:hAnsi="Arial" w:eastAsia="Arial" w:cs="Arial"/>
          <w:color w:val="000000" w:themeColor="text1"/>
        </w:rPr>
      </w:pPr>
    </w:p>
    <w:p w:rsidR="5586EF05" w:rsidP="1303B666" w:rsidRDefault="5586EF05" w14:paraId="3217403C" w14:textId="632FFC94">
      <w:pPr>
        <w:spacing w:line="360" w:lineRule="auto"/>
        <w:rPr>
          <w:rFonts w:ascii="Arial" w:hAnsi="Arial" w:eastAsia="Arial" w:cs="Arial"/>
          <w:color w:val="000000" w:themeColor="text1"/>
        </w:rPr>
      </w:pPr>
    </w:p>
    <w:p w:rsidR="5586EF05" w:rsidP="1303B666" w:rsidRDefault="5586EF05" w14:paraId="11D10AFB" w14:textId="2CEB67D6">
      <w:pPr>
        <w:spacing w:line="360" w:lineRule="auto"/>
        <w:rPr>
          <w:rFonts w:ascii="Arial" w:hAnsi="Arial" w:eastAsia="Arial" w:cs="Arial"/>
          <w:color w:val="000000" w:themeColor="text1"/>
        </w:rPr>
      </w:pPr>
    </w:p>
    <w:p w:rsidR="3430EA6C" w:rsidP="1303B666" w:rsidRDefault="3430EA6C" w14:paraId="06607D85" w14:textId="47788796">
      <w:pPr>
        <w:spacing w:line="360" w:lineRule="auto"/>
        <w:rPr>
          <w:rFonts w:ascii="Arial" w:hAnsi="Arial" w:eastAsia="Arial" w:cs="Arial"/>
          <w:color w:val="000000" w:themeColor="text1"/>
        </w:rPr>
      </w:pPr>
    </w:p>
    <w:p w:rsidR="6A674CB1" w:rsidP="6A674CB1" w:rsidRDefault="6A674CB1" w14:paraId="0C815301" w14:textId="3F533A18">
      <w:pPr>
        <w:pStyle w:val="Normal"/>
        <w:spacing w:line="360" w:lineRule="auto"/>
        <w:jc w:val="center"/>
        <w:rPr>
          <w:rFonts w:ascii="Arial" w:hAnsi="Arial" w:eastAsia="Arial" w:cs="Arial"/>
          <w:b w:val="1"/>
          <w:bCs w:val="1"/>
          <w:color w:val="000000" w:themeColor="text1" w:themeTint="FF" w:themeShade="FF"/>
          <w:sz w:val="22"/>
          <w:szCs w:val="22"/>
        </w:rPr>
      </w:pPr>
    </w:p>
    <w:p w:rsidR="3430EA6C" w:rsidP="6A674CB1" w:rsidRDefault="3430EA6C" w14:paraId="0A9D60C5" w14:textId="21548AB4">
      <w:pPr>
        <w:spacing w:line="360" w:lineRule="auto"/>
        <w:rPr>
          <w:rFonts w:ascii="Arial" w:hAnsi="Arial" w:eastAsia="Arial" w:cs="Arial"/>
          <w:b w:val="0"/>
          <w:bCs w:val="0"/>
          <w:color w:val="000000" w:themeColor="text1"/>
          <w:sz w:val="22"/>
          <w:szCs w:val="22"/>
        </w:rPr>
      </w:pPr>
      <w:r w:rsidRPr="2DDF6D06" w:rsidR="3430EA6C">
        <w:rPr>
          <w:rFonts w:ascii="Arial" w:hAnsi="Arial" w:eastAsia="Arial" w:cs="Arial"/>
          <w:b w:val="0"/>
          <w:bCs w:val="0"/>
          <w:color w:val="000000" w:themeColor="text1" w:themeTint="FF" w:themeShade="FF"/>
          <w:sz w:val="22"/>
          <w:szCs w:val="22"/>
        </w:rPr>
        <w:t>Introduction …........................................................................................................... Page 3</w:t>
      </w:r>
    </w:p>
    <w:p w:rsidR="3430EA6C" w:rsidP="6A674CB1" w:rsidRDefault="3430EA6C" w14:paraId="199A9A54" w14:textId="6DBF4F46">
      <w:pPr>
        <w:spacing w:line="360" w:lineRule="auto"/>
        <w:rPr>
          <w:rFonts w:ascii="Arial" w:hAnsi="Arial" w:eastAsia="Arial" w:cs="Arial"/>
          <w:b w:val="0"/>
          <w:bCs w:val="0"/>
          <w:color w:val="000000" w:themeColor="text1"/>
          <w:sz w:val="22"/>
          <w:szCs w:val="22"/>
        </w:rPr>
      </w:pPr>
      <w:r w:rsidRPr="2DDF6D06" w:rsidR="3430EA6C">
        <w:rPr>
          <w:rFonts w:ascii="Arial" w:hAnsi="Arial" w:eastAsia="Arial" w:cs="Arial"/>
          <w:b w:val="0"/>
          <w:bCs w:val="0"/>
          <w:color w:val="000000" w:themeColor="text1" w:themeTint="FF" w:themeShade="FF"/>
          <w:sz w:val="22"/>
          <w:szCs w:val="22"/>
        </w:rPr>
        <w:t>Define the problem …............................................................................................... Page 3</w:t>
      </w:r>
    </w:p>
    <w:p w:rsidR="3430EA6C" w:rsidP="6A674CB1" w:rsidRDefault="3430EA6C" w14:paraId="4F38E3A4" w14:textId="60AB579D">
      <w:pPr>
        <w:spacing w:line="360" w:lineRule="auto"/>
        <w:rPr>
          <w:rFonts w:ascii="Arial" w:hAnsi="Arial" w:eastAsia="Arial" w:cs="Arial"/>
          <w:b w:val="0"/>
          <w:bCs w:val="0"/>
          <w:color w:val="000000" w:themeColor="text1"/>
          <w:sz w:val="22"/>
          <w:szCs w:val="22"/>
        </w:rPr>
      </w:pPr>
      <w:r w:rsidRPr="2DDF6D06" w:rsidR="3430EA6C">
        <w:rPr>
          <w:rFonts w:ascii="Arial" w:hAnsi="Arial" w:eastAsia="Arial" w:cs="Arial"/>
          <w:b w:val="0"/>
          <w:bCs w:val="0"/>
          <w:color w:val="000000" w:themeColor="text1" w:themeTint="FF" w:themeShade="FF"/>
          <w:sz w:val="22"/>
          <w:szCs w:val="22"/>
        </w:rPr>
        <w:t>Scope and Impact of the problem …........................................................................ Page 3</w:t>
      </w:r>
    </w:p>
    <w:p w:rsidR="3430EA6C" w:rsidP="6A674CB1" w:rsidRDefault="3430EA6C" w14:paraId="11E77E2C" w14:textId="5416C4A5">
      <w:pPr>
        <w:spacing w:line="360" w:lineRule="auto"/>
        <w:rPr>
          <w:rFonts w:ascii="Arial" w:hAnsi="Arial" w:eastAsia="Arial" w:cs="Arial"/>
          <w:b w:val="0"/>
          <w:bCs w:val="0"/>
          <w:color w:val="000000" w:themeColor="text1"/>
          <w:sz w:val="22"/>
          <w:szCs w:val="22"/>
        </w:rPr>
      </w:pPr>
      <w:r w:rsidRPr="2DDF6D06" w:rsidR="3430EA6C">
        <w:rPr>
          <w:rFonts w:ascii="Arial" w:hAnsi="Arial" w:eastAsia="Arial" w:cs="Arial"/>
          <w:b w:val="0"/>
          <w:bCs w:val="0"/>
          <w:color w:val="000000" w:themeColor="text1" w:themeTint="FF" w:themeShade="FF"/>
          <w:sz w:val="22"/>
          <w:szCs w:val="22"/>
        </w:rPr>
        <w:t>Analysis of the organisation and problem …............................................................ Page 4</w:t>
      </w:r>
    </w:p>
    <w:p w:rsidR="2DDF6D06" w:rsidP="2DDF6D06" w:rsidRDefault="2DDF6D06" w14:paraId="13B75D63" w14:textId="3C08A1AB">
      <w:pPr>
        <w:pStyle w:val="ListParagraph"/>
        <w:numPr>
          <w:ilvl w:val="0"/>
          <w:numId w:val="8"/>
        </w:numPr>
        <w:bidi w:val="0"/>
        <w:spacing w:before="0" w:beforeAutospacing="off" w:after="160" w:afterAutospacing="off" w:line="360" w:lineRule="auto"/>
        <w:ind w:left="720" w:right="0" w:hanging="360"/>
        <w:jc w:val="left"/>
        <w:rPr>
          <w:rFonts w:ascii="Arial" w:hAnsi="Arial" w:eastAsia="Arial" w:cs="Arial"/>
          <w:b w:val="0"/>
          <w:bCs w:val="0"/>
          <w:color w:val="000000" w:themeColor="text1" w:themeTint="FF" w:themeShade="FF"/>
          <w:sz w:val="22"/>
          <w:szCs w:val="22"/>
        </w:rPr>
      </w:pPr>
      <w:bookmarkStart w:name="_Int_qHF1IsDU" w:id="445725551"/>
      <w:r w:rsidRPr="2DDF6D06" w:rsidR="2DDF6D06">
        <w:rPr>
          <w:rFonts w:ascii="Arial" w:hAnsi="Arial" w:eastAsia="Arial" w:cs="Arial"/>
          <w:b w:val="0"/>
          <w:bCs w:val="0"/>
          <w:color w:val="000000" w:themeColor="text1" w:themeTint="FF" w:themeShade="FF"/>
          <w:sz w:val="22"/>
          <w:szCs w:val="22"/>
        </w:rPr>
        <w:t>PESTLE</w:t>
      </w:r>
      <w:r w:rsidRPr="2DDF6D06" w:rsidR="2DDF6D06">
        <w:rPr>
          <w:rFonts w:ascii="Arial" w:hAnsi="Arial" w:eastAsia="Arial" w:cs="Arial"/>
          <w:b w:val="0"/>
          <w:bCs w:val="0"/>
          <w:color w:val="000000" w:themeColor="text1" w:themeTint="FF" w:themeShade="FF"/>
          <w:sz w:val="22"/>
          <w:szCs w:val="22"/>
        </w:rPr>
        <w:t xml:space="preserve"> </w:t>
      </w:r>
      <w:bookmarkEnd w:id="445725551"/>
    </w:p>
    <w:p w:rsidR="10A664B9" w:rsidP="6A674CB1" w:rsidRDefault="10A664B9" w14:paraId="013999DB" w14:textId="55B77C43">
      <w:pPr>
        <w:pStyle w:val="ListParagraph"/>
        <w:numPr>
          <w:ilvl w:val="0"/>
          <w:numId w:val="8"/>
        </w:numPr>
        <w:spacing w:line="360" w:lineRule="auto"/>
        <w:rPr>
          <w:rFonts w:ascii="Arial" w:hAnsi="Arial" w:eastAsia="Arial" w:cs="Arial"/>
          <w:b w:val="0"/>
          <w:bCs w:val="0"/>
          <w:color w:val="000000" w:themeColor="text1"/>
          <w:sz w:val="22"/>
          <w:szCs w:val="22"/>
        </w:rPr>
      </w:pPr>
      <w:r w:rsidRPr="2DDF6D06" w:rsidR="10A664B9">
        <w:rPr>
          <w:rFonts w:ascii="Arial" w:hAnsi="Arial" w:eastAsia="Arial" w:cs="Arial"/>
          <w:b w:val="0"/>
          <w:bCs w:val="0"/>
          <w:color w:val="000000" w:themeColor="text1" w:themeTint="FF" w:themeShade="FF"/>
          <w:sz w:val="22"/>
          <w:szCs w:val="22"/>
        </w:rPr>
        <w:t xml:space="preserve">Fishbone </w:t>
      </w:r>
    </w:p>
    <w:p w:rsidR="3430EA6C" w:rsidP="6A674CB1" w:rsidRDefault="3430EA6C" w14:paraId="47644532" w14:textId="1A09FEE8">
      <w:pPr>
        <w:spacing w:line="360" w:lineRule="auto"/>
        <w:rPr>
          <w:rFonts w:ascii="Arial" w:hAnsi="Arial" w:eastAsia="Arial" w:cs="Arial"/>
          <w:b w:val="0"/>
          <w:bCs w:val="0"/>
          <w:color w:val="000000" w:themeColor="text1"/>
          <w:sz w:val="22"/>
          <w:szCs w:val="22"/>
        </w:rPr>
      </w:pPr>
      <w:r w:rsidRPr="2DDF6D06" w:rsidR="3430EA6C">
        <w:rPr>
          <w:rFonts w:ascii="Arial" w:hAnsi="Arial" w:eastAsia="Arial" w:cs="Arial"/>
          <w:b w:val="0"/>
          <w:bCs w:val="0"/>
          <w:color w:val="000000" w:themeColor="text1" w:themeTint="FF" w:themeShade="FF"/>
          <w:sz w:val="22"/>
          <w:szCs w:val="22"/>
        </w:rPr>
        <w:t>Alternative solutions …............................................................................................. Page 6</w:t>
      </w:r>
    </w:p>
    <w:p w:rsidR="3430EA6C" w:rsidP="6A674CB1" w:rsidRDefault="3430EA6C" w14:paraId="5D1C61C0" w14:textId="4528C04D">
      <w:pPr>
        <w:spacing w:line="360" w:lineRule="auto"/>
        <w:rPr>
          <w:rFonts w:ascii="Arial" w:hAnsi="Arial" w:eastAsia="Arial" w:cs="Arial"/>
          <w:b w:val="0"/>
          <w:bCs w:val="0"/>
          <w:color w:val="000000" w:themeColor="text1"/>
          <w:sz w:val="22"/>
          <w:szCs w:val="22"/>
        </w:rPr>
      </w:pPr>
      <w:r w:rsidRPr="2DDF6D06" w:rsidR="3430EA6C">
        <w:rPr>
          <w:rFonts w:ascii="Arial" w:hAnsi="Arial" w:eastAsia="Arial" w:cs="Arial"/>
          <w:b w:val="0"/>
          <w:bCs w:val="0"/>
          <w:color w:val="000000" w:themeColor="text1" w:themeTint="FF" w:themeShade="FF"/>
          <w:sz w:val="22"/>
          <w:szCs w:val="22"/>
        </w:rPr>
        <w:t>Evaluation …............................................................................................................ Page 7</w:t>
      </w:r>
    </w:p>
    <w:p w:rsidR="10A664B9" w:rsidP="6A674CB1" w:rsidRDefault="10A664B9" w14:paraId="1263BD56" w14:textId="1CA88567">
      <w:pPr>
        <w:pStyle w:val="ListParagraph"/>
        <w:numPr>
          <w:ilvl w:val="0"/>
          <w:numId w:val="6"/>
        </w:numPr>
        <w:spacing w:line="360" w:lineRule="auto"/>
        <w:rPr>
          <w:rFonts w:ascii="Arial" w:hAnsi="Arial" w:eastAsia="Arial" w:cs="Arial"/>
          <w:b w:val="0"/>
          <w:bCs w:val="0"/>
          <w:color w:val="000000" w:themeColor="text1"/>
          <w:sz w:val="22"/>
          <w:szCs w:val="22"/>
        </w:rPr>
      </w:pPr>
      <w:r w:rsidRPr="2DDF6D06" w:rsidR="10A664B9">
        <w:rPr>
          <w:rFonts w:ascii="Arial" w:hAnsi="Arial" w:eastAsia="Arial" w:cs="Arial"/>
          <w:b w:val="0"/>
          <w:bCs w:val="0"/>
          <w:color w:val="000000" w:themeColor="text1" w:themeTint="FF" w:themeShade="FF"/>
          <w:sz w:val="22"/>
          <w:szCs w:val="22"/>
        </w:rPr>
        <w:t xml:space="preserve">PMI Analysis </w:t>
      </w:r>
    </w:p>
    <w:p w:rsidR="3430EA6C" w:rsidP="6A674CB1" w:rsidRDefault="3430EA6C" w14:paraId="5C2457B9" w14:textId="16AE242B">
      <w:pPr>
        <w:spacing w:line="360" w:lineRule="auto"/>
        <w:rPr>
          <w:rFonts w:ascii="Arial" w:hAnsi="Arial" w:eastAsia="Arial" w:cs="Arial"/>
          <w:b w:val="0"/>
          <w:bCs w:val="0"/>
          <w:color w:val="000000" w:themeColor="text1"/>
          <w:sz w:val="22"/>
          <w:szCs w:val="22"/>
        </w:rPr>
      </w:pPr>
      <w:r w:rsidRPr="2DDF6D06" w:rsidR="3430EA6C">
        <w:rPr>
          <w:rFonts w:ascii="Arial" w:hAnsi="Arial" w:eastAsia="Arial" w:cs="Arial"/>
          <w:b w:val="0"/>
          <w:bCs w:val="0"/>
          <w:color w:val="000000" w:themeColor="text1" w:themeTint="FF" w:themeShade="FF"/>
          <w:sz w:val="22"/>
          <w:szCs w:val="22"/>
        </w:rPr>
        <w:t>Plan for implementing solution, Monitoring and Review Process/System …........... Page 9</w:t>
      </w:r>
    </w:p>
    <w:p w:rsidR="3430EA6C" w:rsidP="6A674CB1" w:rsidRDefault="3430EA6C" w14:paraId="1C90BC6F" w14:textId="5D48394F">
      <w:pPr>
        <w:spacing w:line="360" w:lineRule="auto"/>
        <w:rPr>
          <w:rFonts w:ascii="Arial" w:hAnsi="Arial" w:eastAsia="Arial" w:cs="Arial"/>
          <w:b w:val="0"/>
          <w:bCs w:val="0"/>
          <w:color w:val="000000" w:themeColor="text1"/>
          <w:sz w:val="22"/>
          <w:szCs w:val="22"/>
        </w:rPr>
      </w:pPr>
      <w:r w:rsidRPr="2DDF6D06" w:rsidR="3430EA6C">
        <w:rPr>
          <w:rFonts w:ascii="Arial" w:hAnsi="Arial" w:eastAsia="Arial" w:cs="Arial"/>
          <w:b w:val="0"/>
          <w:bCs w:val="0"/>
          <w:color w:val="000000" w:themeColor="text1" w:themeTint="FF" w:themeShade="FF"/>
          <w:sz w:val="22"/>
          <w:szCs w:val="22"/>
        </w:rPr>
        <w:t>Conclusion</w:t>
      </w:r>
      <w:r w:rsidRPr="2DDF6D06" w:rsidR="3430EA6C">
        <w:rPr>
          <w:rFonts w:ascii="Arial" w:hAnsi="Arial" w:eastAsia="Arial" w:cs="Arial"/>
          <w:b w:val="0"/>
          <w:bCs w:val="0"/>
          <w:color w:val="000000" w:themeColor="text1" w:themeTint="FF" w:themeShade="FF"/>
          <w:sz w:val="22"/>
          <w:szCs w:val="22"/>
        </w:rPr>
        <w:t xml:space="preserve"> ...</w:t>
      </w:r>
      <w:r w:rsidRPr="2DDF6D06" w:rsidR="3430EA6C">
        <w:rPr>
          <w:rFonts w:ascii="Arial" w:hAnsi="Arial" w:eastAsia="Arial" w:cs="Arial"/>
          <w:b w:val="0"/>
          <w:bCs w:val="0"/>
          <w:color w:val="000000" w:themeColor="text1" w:themeTint="FF" w:themeShade="FF"/>
          <w:sz w:val="22"/>
          <w:szCs w:val="22"/>
        </w:rPr>
        <w:t>…......................................................................................................... Page 10</w:t>
      </w:r>
    </w:p>
    <w:p w:rsidR="3430EA6C" w:rsidP="6A674CB1" w:rsidRDefault="3430EA6C" w14:paraId="2860BC33" w14:textId="113BA3E8">
      <w:pPr>
        <w:spacing w:line="360" w:lineRule="auto"/>
        <w:rPr>
          <w:rFonts w:ascii="Arial" w:hAnsi="Arial" w:eastAsia="Arial" w:cs="Arial"/>
          <w:b w:val="0"/>
          <w:bCs w:val="0"/>
          <w:color w:val="000000" w:themeColor="text1"/>
          <w:sz w:val="22"/>
          <w:szCs w:val="22"/>
        </w:rPr>
      </w:pPr>
      <w:r w:rsidRPr="2DDF6D06" w:rsidR="3430EA6C">
        <w:rPr>
          <w:rFonts w:ascii="Arial" w:hAnsi="Arial" w:eastAsia="Arial" w:cs="Arial"/>
          <w:b w:val="0"/>
          <w:bCs w:val="0"/>
          <w:color w:val="000000" w:themeColor="text1" w:themeTint="FF" w:themeShade="FF"/>
          <w:sz w:val="22"/>
          <w:szCs w:val="22"/>
        </w:rPr>
        <w:t>Reference list …....................................................................................................... Page 11</w:t>
      </w:r>
    </w:p>
    <w:p w:rsidR="5586EF05" w:rsidP="6A674CB1" w:rsidRDefault="5586EF05" w14:paraId="37D205EC" w14:textId="667B5832" w14:noSpellErr="1">
      <w:pPr>
        <w:spacing w:line="360" w:lineRule="auto"/>
        <w:rPr>
          <w:rFonts w:ascii="Arial" w:hAnsi="Arial" w:eastAsia="Arial" w:cs="Arial"/>
          <w:color w:val="000000" w:themeColor="text1"/>
          <w:sz w:val="22"/>
          <w:szCs w:val="22"/>
        </w:rPr>
      </w:pPr>
    </w:p>
    <w:p w:rsidR="597A1712" w:rsidP="1303B666" w:rsidRDefault="597A1712" w14:paraId="0F6E24F1" w14:textId="2BA23116">
      <w:pPr>
        <w:spacing w:line="360" w:lineRule="auto"/>
        <w:rPr>
          <w:rFonts w:ascii="Arial" w:hAnsi="Arial" w:eastAsia="Arial" w:cs="Arial"/>
          <w:color w:val="000000" w:themeColor="text1"/>
        </w:rPr>
      </w:pPr>
    </w:p>
    <w:p w:rsidR="597A1712" w:rsidP="1303B666" w:rsidRDefault="597A1712" w14:paraId="4E061979" w14:textId="1C0628CE">
      <w:pPr>
        <w:spacing w:line="360" w:lineRule="auto"/>
        <w:rPr>
          <w:rFonts w:ascii="Arial" w:hAnsi="Arial" w:eastAsia="Arial" w:cs="Arial"/>
          <w:color w:val="000000" w:themeColor="text1"/>
        </w:rPr>
      </w:pPr>
    </w:p>
    <w:p w:rsidR="597A1712" w:rsidP="1303B666" w:rsidRDefault="597A1712" w14:paraId="59CDBC9E" w14:textId="11630B9C">
      <w:pPr>
        <w:spacing w:line="360" w:lineRule="auto"/>
        <w:rPr>
          <w:rFonts w:ascii="Arial" w:hAnsi="Arial" w:eastAsia="Arial" w:cs="Arial"/>
          <w:color w:val="000000" w:themeColor="text1"/>
        </w:rPr>
      </w:pPr>
    </w:p>
    <w:p w:rsidR="597A1712" w:rsidP="1303B666" w:rsidRDefault="597A1712" w14:paraId="6557516A" w14:textId="06126B97">
      <w:pPr>
        <w:spacing w:line="360" w:lineRule="auto"/>
        <w:rPr>
          <w:rFonts w:ascii="Arial" w:hAnsi="Arial" w:eastAsia="Arial" w:cs="Arial"/>
          <w:color w:val="000000" w:themeColor="text1"/>
        </w:rPr>
      </w:pPr>
    </w:p>
    <w:p w:rsidR="597A1712" w:rsidP="1303B666" w:rsidRDefault="597A1712" w14:paraId="241CEF31" w14:textId="7472A621">
      <w:pPr>
        <w:spacing w:line="360" w:lineRule="auto"/>
        <w:rPr>
          <w:rFonts w:ascii="Arial" w:hAnsi="Arial" w:eastAsia="Arial" w:cs="Arial"/>
          <w:color w:val="000000" w:themeColor="text1"/>
        </w:rPr>
      </w:pPr>
    </w:p>
    <w:p w:rsidR="597A1712" w:rsidP="1303B666" w:rsidRDefault="597A1712" w14:paraId="59A55B52" w14:textId="791B3DEC">
      <w:pPr>
        <w:spacing w:line="360" w:lineRule="auto"/>
        <w:rPr>
          <w:rFonts w:ascii="Arial" w:hAnsi="Arial" w:eastAsia="Arial" w:cs="Arial"/>
          <w:color w:val="000000" w:themeColor="text1"/>
        </w:rPr>
      </w:pPr>
    </w:p>
    <w:p w:rsidR="597A1712" w:rsidP="1303B666" w:rsidRDefault="597A1712" w14:paraId="68E473A6" w14:textId="54921FEF">
      <w:pPr>
        <w:spacing w:line="360" w:lineRule="auto"/>
        <w:rPr>
          <w:rFonts w:ascii="Arial" w:hAnsi="Arial" w:eastAsia="Arial" w:cs="Arial"/>
          <w:color w:val="000000" w:themeColor="text1"/>
        </w:rPr>
      </w:pPr>
    </w:p>
    <w:p w:rsidR="597A1712" w:rsidP="1303B666" w:rsidRDefault="597A1712" w14:paraId="6219666F" w14:textId="4FF67AAB">
      <w:pPr>
        <w:spacing w:line="360" w:lineRule="auto"/>
        <w:rPr>
          <w:rFonts w:ascii="Arial" w:hAnsi="Arial" w:eastAsia="Arial" w:cs="Arial"/>
          <w:color w:val="000000" w:themeColor="text1"/>
        </w:rPr>
      </w:pPr>
    </w:p>
    <w:p w:rsidR="6A674CB1" w:rsidP="6A674CB1" w:rsidRDefault="6A674CB1" w14:paraId="1C7B1D32" w14:textId="69DA12DC" w14:noSpellErr="1">
      <w:pPr>
        <w:pStyle w:val="Normal"/>
        <w:spacing w:line="360" w:lineRule="auto"/>
        <w:rPr>
          <w:rFonts w:ascii="Arial" w:hAnsi="Arial" w:eastAsia="Arial" w:cs="Arial"/>
          <w:color w:val="000000" w:themeColor="text1" w:themeTint="FF" w:themeShade="FF"/>
        </w:rPr>
      </w:pPr>
    </w:p>
    <w:p w:rsidR="2DDF6D06" w:rsidP="2DDF6D06" w:rsidRDefault="2DDF6D06" w14:paraId="6F882FF3" w14:textId="40BBEFBE">
      <w:pPr>
        <w:spacing w:line="360" w:lineRule="auto"/>
        <w:jc w:val="both"/>
        <w:rPr>
          <w:rFonts w:ascii="Arial" w:hAnsi="Arial" w:eastAsia="Arial" w:cs="Arial"/>
          <w:b w:val="1"/>
          <w:bCs w:val="1"/>
          <w:u w:val="single"/>
        </w:rPr>
      </w:pPr>
    </w:p>
    <w:p w:rsidR="2DDF6D06" w:rsidP="2DDF6D06" w:rsidRDefault="2DDF6D06" w14:paraId="7583CFC5" w14:textId="76EA1FA0">
      <w:pPr>
        <w:spacing w:line="360" w:lineRule="auto"/>
        <w:jc w:val="both"/>
        <w:rPr>
          <w:rFonts w:ascii="Arial" w:hAnsi="Arial" w:eastAsia="Arial" w:cs="Arial"/>
          <w:b w:val="1"/>
          <w:bCs w:val="1"/>
          <w:u w:val="single"/>
        </w:rPr>
      </w:pPr>
    </w:p>
    <w:p w:rsidR="597A1712" w:rsidP="6A674CB1" w:rsidRDefault="597A1712" w14:paraId="0DA9A666" w14:textId="6E8C5524" w14:noSpellErr="1">
      <w:pPr>
        <w:spacing w:line="360" w:lineRule="auto"/>
        <w:jc w:val="both"/>
        <w:rPr>
          <w:rFonts w:ascii="Arial" w:hAnsi="Arial" w:eastAsia="Arial" w:cs="Arial"/>
          <w:u w:val="single"/>
        </w:rPr>
      </w:pPr>
      <w:r w:rsidRPr="2DDF6D06" w:rsidR="597A1712">
        <w:rPr>
          <w:rFonts w:ascii="Arial" w:hAnsi="Arial" w:eastAsia="Arial" w:cs="Arial"/>
          <w:b w:val="1"/>
          <w:bCs w:val="1"/>
          <w:u w:val="single"/>
        </w:rPr>
        <w:t>Introduction</w:t>
      </w:r>
      <w:r w:rsidRPr="2DDF6D06" w:rsidR="597A1712">
        <w:rPr>
          <w:rFonts w:ascii="Arial" w:hAnsi="Arial" w:eastAsia="Arial" w:cs="Arial"/>
        </w:rPr>
        <w:t xml:space="preserve"> </w:t>
      </w:r>
    </w:p>
    <w:p w:rsidR="597A1712" w:rsidP="1303B666" w:rsidRDefault="77F6E5E3" w14:paraId="428C8367" w14:textId="685F4C6A">
      <w:pPr>
        <w:spacing w:line="360" w:lineRule="auto"/>
        <w:jc w:val="both"/>
        <w:rPr>
          <w:rFonts w:ascii="Arial" w:hAnsi="Arial" w:eastAsia="Arial" w:cs="Arial"/>
          <w:color w:val="000000" w:themeColor="text1"/>
        </w:rPr>
      </w:pPr>
      <w:r w:rsidRPr="2DDF6D06" w:rsidR="77F6E5E3">
        <w:rPr>
          <w:rFonts w:ascii="Arial" w:hAnsi="Arial" w:eastAsia="Arial" w:cs="Arial"/>
        </w:rPr>
        <w:t xml:space="preserve">This report will describe and investigate the complexity of the workforce shortage in Proper Care, a UK adult care provider. It will elaborate about the nature of the issue, pinpoint its causes and repercussions within the healthcare industry, as well as who is </w:t>
      </w:r>
      <w:r w:rsidRPr="2DDF6D06" w:rsidR="77F6E5E3">
        <w:rPr>
          <w:rFonts w:ascii="Arial" w:hAnsi="Arial" w:eastAsia="Arial" w:cs="Arial"/>
        </w:rPr>
        <w:t>impacted</w:t>
      </w:r>
      <w:r w:rsidRPr="2DDF6D06" w:rsidR="77F6E5E3">
        <w:rPr>
          <w:rFonts w:ascii="Arial" w:hAnsi="Arial" w:eastAsia="Arial" w:cs="Arial"/>
        </w:rPr>
        <w:t xml:space="preserve"> and how it will affect organisations. </w:t>
      </w:r>
      <w:r w:rsidRPr="2DDF6D06" w:rsidR="5D96C57E">
        <w:rPr>
          <w:rFonts w:ascii="Arial" w:hAnsi="Arial" w:eastAsia="Arial" w:cs="Arial"/>
        </w:rPr>
        <w:t xml:space="preserve">These issues need to be addressed, as a severe nursing shortfall within the nation will make it difficult for healthcare facilities to offer care delivery (Murray, 2002). </w:t>
      </w:r>
      <w:r w:rsidRPr="2DDF6D06" w:rsidR="77F6E5E3">
        <w:rPr>
          <w:rFonts w:ascii="Arial" w:hAnsi="Arial" w:eastAsia="Arial" w:cs="Arial"/>
        </w:rPr>
        <w:t xml:space="preserve">Methodologies such as, </w:t>
      </w:r>
      <w:bookmarkStart w:name="_Int_f9fx0ULn" w:id="1442825280"/>
      <w:r w:rsidRPr="2DDF6D06" w:rsidR="77F6E5E3">
        <w:rPr>
          <w:rFonts w:ascii="Arial" w:hAnsi="Arial" w:eastAsia="Arial" w:cs="Arial"/>
        </w:rPr>
        <w:t>PESTLE</w:t>
      </w:r>
      <w:bookmarkEnd w:id="1442825280"/>
      <w:r w:rsidRPr="2DDF6D06" w:rsidR="77F6E5E3">
        <w:rPr>
          <w:rFonts w:ascii="Arial" w:hAnsi="Arial" w:eastAsia="Arial" w:cs="Arial"/>
        </w:rPr>
        <w:t xml:space="preserve"> and Fishbone, will be utilised in this report to outline the internal and external root causes and produce </w:t>
      </w:r>
      <w:r w:rsidRPr="2DDF6D06" w:rsidR="77F6E5E3">
        <w:rPr>
          <w:rFonts w:ascii="Arial" w:hAnsi="Arial" w:eastAsia="Arial" w:cs="Arial"/>
        </w:rPr>
        <w:t>workable solutions</w:t>
      </w:r>
      <w:r w:rsidRPr="2DDF6D06" w:rsidR="77F6E5E3">
        <w:rPr>
          <w:rFonts w:ascii="Arial" w:hAnsi="Arial" w:eastAsia="Arial" w:cs="Arial"/>
        </w:rPr>
        <w:t xml:space="preserve"> to overcome the problem. This is to assess the benefits and drawbacks of the proposed solutions. </w:t>
      </w:r>
      <w:r w:rsidRPr="2DDF6D06" w:rsidR="77F6E5E3">
        <w:rPr>
          <w:rFonts w:ascii="Arial" w:hAnsi="Arial" w:eastAsia="Arial" w:cs="Arial"/>
        </w:rPr>
        <w:t xml:space="preserve">PMI analysis tool will be used to </w:t>
      </w:r>
      <w:r w:rsidRPr="2DDF6D06" w:rsidR="77F6E5E3">
        <w:rPr>
          <w:rFonts w:ascii="Arial" w:hAnsi="Arial" w:eastAsia="Arial" w:cs="Arial"/>
        </w:rPr>
        <w:t>assist</w:t>
      </w:r>
      <w:r w:rsidRPr="2DDF6D06" w:rsidR="77F6E5E3">
        <w:rPr>
          <w:rFonts w:ascii="Arial" w:hAnsi="Arial" w:eastAsia="Arial" w:cs="Arial"/>
        </w:rPr>
        <w:t xml:space="preserve"> with problem solving and decision making. Finally,</w:t>
      </w:r>
      <w:r w:rsidRPr="2DDF6D06" w:rsidR="5D96C57E">
        <w:rPr>
          <w:rFonts w:ascii="Arial" w:hAnsi="Arial" w:eastAsia="Arial" w:cs="Arial"/>
        </w:rPr>
        <w:t xml:space="preserve"> b</w:t>
      </w:r>
      <w:r w:rsidRPr="2DDF6D06" w:rsidR="77F6E5E3">
        <w:rPr>
          <w:rFonts w:ascii="Arial" w:hAnsi="Arial" w:eastAsia="Arial" w:cs="Arial"/>
        </w:rPr>
        <w:t xml:space="preserve">efore implementing the solutions, a predetermined plan is followed, then </w:t>
      </w:r>
      <w:r w:rsidRPr="2DDF6D06" w:rsidR="77F6E5E3">
        <w:rPr>
          <w:rFonts w:ascii="Arial" w:hAnsi="Arial" w:eastAsia="Arial" w:cs="Arial"/>
        </w:rPr>
        <w:t>monitored</w:t>
      </w:r>
      <w:r w:rsidRPr="2DDF6D06" w:rsidR="77F6E5E3">
        <w:rPr>
          <w:rFonts w:ascii="Arial" w:hAnsi="Arial" w:eastAsia="Arial" w:cs="Arial"/>
        </w:rPr>
        <w:t xml:space="preserve"> and eventually a decision as to which solution is best, based on overall strategy to prevent</w:t>
      </w:r>
      <w:r w:rsidRPr="2DDF6D06" w:rsidR="5586EF05">
        <w:rPr>
          <w:rFonts w:ascii="Arial" w:hAnsi="Arial" w:eastAsia="Arial" w:cs="Arial"/>
        </w:rPr>
        <w:t xml:space="preserve"> the growing problem of shortage of staff in </w:t>
      </w:r>
      <w:r w:rsidRPr="2DDF6D06" w:rsidR="79BDC326">
        <w:rPr>
          <w:rFonts w:ascii="Arial" w:hAnsi="Arial" w:eastAsia="Arial" w:cs="Arial"/>
        </w:rPr>
        <w:t>Proper Care.</w:t>
      </w:r>
    </w:p>
    <w:p w:rsidR="597A1712" w:rsidP="6A674CB1" w:rsidRDefault="597A1712" w14:paraId="28BBD29E" w14:textId="027A1616" w14:noSpellErr="1">
      <w:pPr>
        <w:spacing w:line="360" w:lineRule="auto"/>
        <w:jc w:val="both"/>
        <w:rPr>
          <w:rFonts w:ascii="Arial" w:hAnsi="Arial" w:eastAsia="Arial" w:cs="Arial"/>
          <w:b w:val="1"/>
          <w:bCs w:val="1"/>
          <w:u w:val="single"/>
        </w:rPr>
      </w:pPr>
      <w:r w:rsidRPr="2DDF6D06" w:rsidR="597A1712">
        <w:rPr>
          <w:rFonts w:ascii="Arial" w:hAnsi="Arial" w:eastAsia="Arial" w:cs="Arial"/>
          <w:b w:val="1"/>
          <w:bCs w:val="1"/>
          <w:u w:val="single"/>
        </w:rPr>
        <w:t>Define the problem</w:t>
      </w:r>
      <w:r w:rsidRPr="2DDF6D06" w:rsidR="597A1712">
        <w:rPr>
          <w:rFonts w:ascii="Arial" w:hAnsi="Arial" w:eastAsia="Arial" w:cs="Arial"/>
          <w:b w:val="1"/>
          <w:bCs w:val="1"/>
        </w:rPr>
        <w:t xml:space="preserve"> </w:t>
      </w:r>
    </w:p>
    <w:p w:rsidR="10A664B9" w:rsidP="6A674CB1" w:rsidRDefault="10A664B9" w14:paraId="2566589D" w14:textId="3D3F9CF1">
      <w:pPr>
        <w:spacing w:line="360" w:lineRule="auto"/>
        <w:rPr>
          <w:rFonts w:ascii="Arial" w:hAnsi="Arial" w:eastAsia="Arial" w:cs="Arial"/>
          <w:color w:val="000000" w:themeColor="text1" w:themeTint="FF" w:themeShade="FF"/>
          <w:lang w:val="en-US"/>
        </w:rPr>
      </w:pPr>
      <w:r w:rsidRPr="2DDF6D06" w:rsidR="10A664B9">
        <w:rPr>
          <w:rFonts w:ascii="Arial" w:hAnsi="Arial" w:eastAsia="Arial" w:cs="Arial"/>
          <w:lang w:val="en-US"/>
        </w:rPr>
        <w:t xml:space="preserve">The main problem is staff shortage in Proper Care, which has left </w:t>
      </w:r>
      <w:r w:rsidRPr="2DDF6D06" w:rsidR="10A664B9">
        <w:rPr>
          <w:rFonts w:ascii="Arial" w:hAnsi="Arial" w:eastAsia="Arial" w:cs="Arial"/>
          <w:lang w:val="en-US"/>
        </w:rPr>
        <w:t>numerous</w:t>
      </w:r>
      <w:r w:rsidRPr="2DDF6D06" w:rsidR="10A664B9">
        <w:rPr>
          <w:rFonts w:ascii="Arial" w:hAnsi="Arial" w:eastAsia="Arial" w:cs="Arial"/>
          <w:lang w:val="en-US"/>
        </w:rPr>
        <w:t xml:space="preserve"> open positions in the healthcare field. In </w:t>
      </w:r>
      <w:r w:rsidRPr="2DDF6D06" w:rsidR="10A664B9">
        <w:rPr>
          <w:rFonts w:ascii="Arial" w:hAnsi="Arial" w:eastAsia="Arial" w:cs="Arial"/>
          <w:lang w:val="en-US"/>
        </w:rPr>
        <w:t>organisations</w:t>
      </w:r>
      <w:r w:rsidRPr="2DDF6D06" w:rsidR="10A664B9">
        <w:rPr>
          <w:rFonts w:ascii="Arial" w:hAnsi="Arial" w:eastAsia="Arial" w:cs="Arial"/>
          <w:lang w:val="en-US"/>
        </w:rPr>
        <w:t xml:space="preserve"> there are several issues that are root causes that can generate into a significant problem, like the NHS, general practitioners, and other </w:t>
      </w:r>
      <w:r w:rsidRPr="2DDF6D06" w:rsidR="10A664B9">
        <w:rPr>
          <w:rFonts w:ascii="Arial" w:hAnsi="Arial" w:eastAsia="Arial" w:cs="Arial"/>
          <w:lang w:val="en-US"/>
        </w:rPr>
        <w:t>organisations</w:t>
      </w:r>
      <w:r w:rsidRPr="2DDF6D06" w:rsidR="10A664B9">
        <w:rPr>
          <w:rFonts w:ascii="Arial" w:hAnsi="Arial" w:eastAsia="Arial" w:cs="Arial"/>
          <w:lang w:val="en-US"/>
        </w:rPr>
        <w:t xml:space="preserve"> in the UK. According to </w:t>
      </w:r>
      <w:r w:rsidRPr="2DDF6D06" w:rsidR="10A664B9">
        <w:rPr>
          <w:rFonts w:ascii="Arial" w:hAnsi="Arial" w:eastAsia="Arial" w:cs="Arial"/>
          <w:lang w:val="en-US"/>
        </w:rPr>
        <w:t>Sapountzi-Krepia</w:t>
      </w:r>
      <w:r w:rsidRPr="2DDF6D06" w:rsidR="10A664B9">
        <w:rPr>
          <w:rFonts w:ascii="Arial" w:hAnsi="Arial" w:eastAsia="Arial" w:cs="Arial"/>
          <w:lang w:val="en-US"/>
        </w:rPr>
        <w:t xml:space="preserve"> (2008), the problem is caused by several other reasons such</w:t>
      </w:r>
      <w:r w:rsidRPr="2DDF6D06" w:rsidR="79BDC326">
        <w:rPr>
          <w:rFonts w:ascii="Arial" w:hAnsi="Arial" w:eastAsia="Arial" w:cs="Arial"/>
          <w:lang w:val="en-US"/>
        </w:rPr>
        <w:t xml:space="preserve"> as, </w:t>
      </w:r>
      <w:r w:rsidRPr="2DDF6D06" w:rsidR="10A664B9">
        <w:rPr>
          <w:rFonts w:ascii="Arial" w:hAnsi="Arial" w:eastAsia="Arial" w:cs="Arial"/>
          <w:lang w:val="en-US"/>
        </w:rPr>
        <w:t xml:space="preserve">low pay, poor reputation, and the </w:t>
      </w:r>
      <w:r w:rsidRPr="2DDF6D06" w:rsidR="10A664B9">
        <w:rPr>
          <w:rFonts w:ascii="Arial" w:hAnsi="Arial" w:eastAsia="Arial" w:cs="Arial"/>
          <w:lang w:val="en-US"/>
        </w:rPr>
        <w:t>ageing</w:t>
      </w:r>
      <w:r w:rsidRPr="2DDF6D06" w:rsidR="10A664B9">
        <w:rPr>
          <w:rFonts w:ascii="Arial" w:hAnsi="Arial" w:eastAsia="Arial" w:cs="Arial"/>
          <w:lang w:val="en-US"/>
        </w:rPr>
        <w:t xml:space="preserve"> of registered </w:t>
      </w:r>
      <w:r w:rsidRPr="2DDF6D06" w:rsidR="79BDC326">
        <w:rPr>
          <w:rFonts w:ascii="Arial" w:hAnsi="Arial" w:eastAsia="Arial" w:cs="Arial"/>
          <w:lang w:val="en-US"/>
        </w:rPr>
        <w:t>nurses</w:t>
      </w:r>
      <w:r w:rsidRPr="2DDF6D06" w:rsidR="10A664B9">
        <w:rPr>
          <w:rFonts w:ascii="Arial" w:hAnsi="Arial" w:eastAsia="Arial" w:cs="Arial"/>
          <w:lang w:val="en-US"/>
        </w:rPr>
        <w:t xml:space="preserve">. The inability to </w:t>
      </w:r>
      <w:r w:rsidRPr="2DDF6D06" w:rsidR="10A664B9">
        <w:rPr>
          <w:rFonts w:ascii="Arial" w:hAnsi="Arial" w:eastAsia="Arial" w:cs="Arial"/>
          <w:lang w:val="en-US"/>
        </w:rPr>
        <w:t>provide</w:t>
      </w:r>
      <w:r w:rsidRPr="2DDF6D06" w:rsidR="10A664B9">
        <w:rPr>
          <w:rFonts w:ascii="Arial" w:hAnsi="Arial" w:eastAsia="Arial" w:cs="Arial"/>
          <w:lang w:val="en-US"/>
        </w:rPr>
        <w:t xml:space="preserve"> care for both patients and employees is increasingly being attributed to a staff shortage in Proper Care. Foreign nurses are being forced to resign</w:t>
      </w:r>
      <w:r w:rsidRPr="2DDF6D06" w:rsidR="79BDC326">
        <w:rPr>
          <w:rFonts w:ascii="Arial" w:hAnsi="Arial" w:eastAsia="Arial" w:cs="Arial"/>
          <w:lang w:val="en-US"/>
        </w:rPr>
        <w:t xml:space="preserve"> and return to the EU</w:t>
      </w:r>
      <w:r w:rsidRPr="2DDF6D06" w:rsidR="10A664B9">
        <w:rPr>
          <w:rFonts w:ascii="Arial" w:hAnsi="Arial" w:eastAsia="Arial" w:cs="Arial"/>
          <w:lang w:val="en-US"/>
        </w:rPr>
        <w:t xml:space="preserve"> because of Brexit, which has increased pressure.</w:t>
      </w:r>
      <w:r w:rsidRPr="2DDF6D06" w:rsidR="79BDC326">
        <w:rPr>
          <w:rFonts w:ascii="Arial" w:hAnsi="Arial" w:eastAsia="Arial" w:cs="Arial"/>
          <w:lang w:val="en-US"/>
        </w:rPr>
        <w:t xml:space="preserve"> Securing trained personnel and </w:t>
      </w:r>
      <w:r w:rsidRPr="2DDF6D06" w:rsidR="79BDC326">
        <w:rPr>
          <w:rFonts w:ascii="Arial" w:hAnsi="Arial" w:eastAsia="Arial" w:cs="Arial"/>
          <w:lang w:val="en-US"/>
        </w:rPr>
        <w:t>eliminate</w:t>
      </w:r>
      <w:r w:rsidRPr="2DDF6D06" w:rsidR="79BDC326">
        <w:rPr>
          <w:rFonts w:ascii="Arial" w:hAnsi="Arial" w:eastAsia="Arial" w:cs="Arial"/>
          <w:lang w:val="en-US"/>
        </w:rPr>
        <w:t xml:space="preserve"> undesirable</w:t>
      </w:r>
      <w:r w:rsidRPr="2DDF6D06" w:rsidR="79BDC326">
        <w:rPr>
          <w:rFonts w:ascii="Arial" w:hAnsi="Arial" w:eastAsia="Arial" w:cs="Arial"/>
          <w:color w:val="FF0000"/>
          <w:lang w:val="en-US"/>
        </w:rPr>
        <w:t xml:space="preserve"> </w:t>
      </w:r>
      <w:r w:rsidRPr="2DDF6D06" w:rsidR="79BDC326">
        <w:rPr>
          <w:rFonts w:ascii="Arial" w:hAnsi="Arial" w:eastAsia="Arial" w:cs="Arial"/>
          <w:color w:val="auto"/>
          <w:lang w:val="en-US"/>
        </w:rPr>
        <w:t>e</w:t>
      </w:r>
      <w:r w:rsidRPr="2DDF6D06" w:rsidR="79BDC326">
        <w:rPr>
          <w:rFonts w:ascii="Arial" w:hAnsi="Arial" w:eastAsia="Arial" w:cs="Arial"/>
          <w:color w:val="auto"/>
          <w:lang w:val="en-US"/>
        </w:rPr>
        <w:t>ffects</w:t>
      </w:r>
      <w:r w:rsidRPr="2DDF6D06" w:rsidR="79BDC326">
        <w:rPr>
          <w:rFonts w:ascii="Arial" w:hAnsi="Arial" w:eastAsia="Arial" w:cs="Arial"/>
          <w:color w:val="auto"/>
          <w:lang w:val="en-US"/>
        </w:rPr>
        <w:t xml:space="preserve"> </w:t>
      </w:r>
      <w:r w:rsidRPr="2DDF6D06" w:rsidR="79BDC326">
        <w:rPr>
          <w:rFonts w:ascii="Arial" w:hAnsi="Arial" w:eastAsia="Arial" w:cs="Arial"/>
          <w:lang w:val="en-US"/>
        </w:rPr>
        <w:t>of understaffing are two of the key difficulties facing healthcare systems across the world (</w:t>
      </w:r>
      <w:r w:rsidRPr="2DDF6D06" w:rsidR="79BDC326">
        <w:rPr>
          <w:rFonts w:ascii="Arial" w:hAnsi="Arial" w:eastAsia="Arial" w:cs="Arial"/>
        </w:rPr>
        <w:t>Winter et al., 2020)</w:t>
      </w:r>
      <w:r w:rsidRPr="2DDF6D06" w:rsidR="79BDC326">
        <w:rPr>
          <w:rFonts w:ascii="Arial" w:hAnsi="Arial" w:eastAsia="Arial" w:cs="Arial"/>
          <w:lang w:val="en-US"/>
        </w:rPr>
        <w:t xml:space="preserve">. </w:t>
      </w:r>
      <w:r w:rsidRPr="2DDF6D06" w:rsidR="597A1712">
        <w:rPr>
          <w:rFonts w:ascii="Arial" w:hAnsi="Arial" w:eastAsia="Arial" w:cs="Arial"/>
          <w:b w:val="1"/>
          <w:bCs w:val="1"/>
        </w:rPr>
        <w:t xml:space="preserve"> </w:t>
      </w:r>
    </w:p>
    <w:p w:rsidR="597A1712" w:rsidP="6A674CB1" w:rsidRDefault="597A1712" w14:paraId="6DB1C792" w14:textId="32B30A65" w14:noSpellErr="1">
      <w:pPr>
        <w:spacing w:line="360" w:lineRule="auto"/>
        <w:jc w:val="both"/>
        <w:rPr>
          <w:rFonts w:ascii="Arial" w:hAnsi="Arial" w:eastAsia="Arial" w:cs="Arial"/>
          <w:u w:val="single"/>
        </w:rPr>
      </w:pPr>
      <w:r w:rsidRPr="2DDF6D06" w:rsidR="597A1712">
        <w:rPr>
          <w:rFonts w:ascii="Arial" w:hAnsi="Arial" w:eastAsia="Arial" w:cs="Arial"/>
          <w:b w:val="1"/>
          <w:bCs w:val="1"/>
          <w:u w:val="single"/>
        </w:rPr>
        <w:t>Its Scope and Impact</w:t>
      </w:r>
      <w:r w:rsidRPr="2DDF6D06" w:rsidR="597A1712">
        <w:rPr>
          <w:rFonts w:ascii="Arial" w:hAnsi="Arial" w:eastAsia="Arial" w:cs="Arial"/>
        </w:rPr>
        <w:t xml:space="preserve"> </w:t>
      </w:r>
    </w:p>
    <w:p w:rsidR="79BDC326" w:rsidP="6A674CB1" w:rsidRDefault="79BDC326" w14:paraId="11AB6854" w14:textId="127D9BFF">
      <w:pPr>
        <w:spacing w:line="360" w:lineRule="auto"/>
        <w:rPr>
          <w:rFonts w:ascii="Arial" w:hAnsi="Arial" w:eastAsia="Arial" w:cs="Arial"/>
        </w:rPr>
      </w:pPr>
      <w:r w:rsidRPr="2DDF6D06" w:rsidR="79BDC326">
        <w:rPr>
          <w:rFonts w:ascii="Arial" w:hAnsi="Arial" w:eastAsia="Arial" w:cs="Arial"/>
        </w:rPr>
        <w:t xml:space="preserve">The lack of workers in the healthcare system is not only a problem, but also one of the biggest threats on both the patient, </w:t>
      </w:r>
      <w:bookmarkStart w:name="_Int_H2qIPfjD" w:id="1835674438"/>
      <w:r w:rsidRPr="2DDF6D06" w:rsidR="79BDC326">
        <w:rPr>
          <w:rFonts w:ascii="Arial" w:hAnsi="Arial" w:eastAsia="Arial" w:cs="Arial"/>
        </w:rPr>
        <w:t>staff</w:t>
      </w:r>
      <w:bookmarkEnd w:id="1835674438"/>
      <w:r w:rsidRPr="2DDF6D06" w:rsidR="79BDC326">
        <w:rPr>
          <w:rFonts w:ascii="Arial" w:hAnsi="Arial" w:eastAsia="Arial" w:cs="Arial"/>
        </w:rPr>
        <w:t xml:space="preserve"> and organisations in the UK and globally. This is a persistent issue that has a long-term effect on healthcare infrastructure. </w:t>
      </w:r>
      <w:r w:rsidRPr="2DDF6D06" w:rsidR="6A674CB1">
        <w:rPr>
          <w:rFonts w:ascii="Arial" w:hAnsi="Arial" w:eastAsia="Arial" w:cs="Arial"/>
        </w:rPr>
        <w:t xml:space="preserve">According to Haddad (2022), statistics estimates </w:t>
      </w:r>
      <w:r w:rsidRPr="2DDF6D06" w:rsidR="7F564140">
        <w:rPr>
          <w:rFonts w:ascii="Arial" w:hAnsi="Arial" w:eastAsia="Arial" w:cs="Arial"/>
        </w:rPr>
        <w:t xml:space="preserve">that over a quarter of a million nurses would be required </w:t>
      </w:r>
      <w:r w:rsidRPr="2DDF6D06" w:rsidR="7F564140">
        <w:rPr>
          <w:rFonts w:ascii="Arial" w:hAnsi="Arial" w:eastAsia="Arial" w:cs="Arial"/>
        </w:rPr>
        <w:t>commencing</w:t>
      </w:r>
      <w:r w:rsidRPr="2DDF6D06" w:rsidR="7F564140">
        <w:rPr>
          <w:rFonts w:ascii="Arial" w:hAnsi="Arial" w:eastAsia="Arial" w:cs="Arial"/>
        </w:rPr>
        <w:t xml:space="preserve"> in 2020 over the ensuing ten years.</w:t>
      </w:r>
      <w:r w:rsidRPr="2DDF6D06" w:rsidR="5D96C57E">
        <w:rPr>
          <w:rFonts w:ascii="Arial" w:hAnsi="Arial" w:eastAsia="Arial" w:cs="Arial"/>
        </w:rPr>
        <w:t xml:space="preserve"> </w:t>
      </w:r>
      <w:r w:rsidRPr="2DDF6D06" w:rsidR="6A674CB1">
        <w:rPr>
          <w:rFonts w:ascii="Arial" w:hAnsi="Arial" w:eastAsia="Arial" w:cs="Arial"/>
        </w:rPr>
        <w:t xml:space="preserve">This will negatively </w:t>
      </w:r>
      <w:r w:rsidRPr="2DDF6D06" w:rsidR="6A674CB1">
        <w:rPr>
          <w:rFonts w:ascii="Arial" w:hAnsi="Arial" w:eastAsia="Arial" w:cs="Arial"/>
        </w:rPr>
        <w:t>impact</w:t>
      </w:r>
      <w:r w:rsidRPr="2DDF6D06" w:rsidR="6A674CB1">
        <w:rPr>
          <w:rFonts w:ascii="Arial" w:hAnsi="Arial" w:eastAsia="Arial" w:cs="Arial"/>
        </w:rPr>
        <w:t xml:space="preserve"> how patients are handled at Proper Care and several other healthcare institutions, leading to a negative reputation for the company</w:t>
      </w:r>
      <w:r w:rsidRPr="2DDF6D06" w:rsidR="79BDC326">
        <w:rPr>
          <w:rFonts w:ascii="Arial" w:hAnsi="Arial" w:eastAsia="Arial" w:cs="Arial"/>
        </w:rPr>
        <w:t xml:space="preserve">. </w:t>
      </w:r>
      <w:r w:rsidRPr="2DDF6D06" w:rsidR="10A664B9">
        <w:rPr>
          <w:rFonts w:ascii="Arial" w:hAnsi="Arial" w:eastAsia="Arial" w:cs="Arial"/>
        </w:rPr>
        <w:t xml:space="preserve">Less attention will be paid to the high population of patients as a result, in newly recruited, inexperienced nurses on duty who may not be as effective at </w:t>
      </w:r>
      <w:r w:rsidRPr="2DDF6D06" w:rsidR="10A664B9">
        <w:rPr>
          <w:rFonts w:ascii="Arial" w:hAnsi="Arial" w:eastAsia="Arial" w:cs="Arial"/>
        </w:rPr>
        <w:t>providing</w:t>
      </w:r>
      <w:r w:rsidRPr="2DDF6D06" w:rsidR="10A664B9">
        <w:rPr>
          <w:rFonts w:ascii="Arial" w:hAnsi="Arial" w:eastAsia="Arial" w:cs="Arial"/>
        </w:rPr>
        <w:t xml:space="preserve"> clinical outcomes (</w:t>
      </w:r>
      <w:r w:rsidRPr="2DDF6D06" w:rsidR="10A664B9">
        <w:rPr>
          <w:rFonts w:ascii="Arial" w:hAnsi="Arial" w:eastAsia="Arial" w:cs="Arial"/>
        </w:rPr>
        <w:t>Derlet</w:t>
      </w:r>
      <w:r w:rsidRPr="2DDF6D06" w:rsidR="10A664B9">
        <w:rPr>
          <w:rFonts w:ascii="Arial" w:hAnsi="Arial" w:eastAsia="Arial" w:cs="Arial"/>
        </w:rPr>
        <w:t xml:space="preserve"> and Richards, 2000).</w:t>
      </w:r>
    </w:p>
    <w:p w:rsidR="6A674CB1" w:rsidP="6A674CB1" w:rsidRDefault="6A674CB1" w14:paraId="5500BFCA" w14:textId="1FD2C3FE">
      <w:pPr>
        <w:pStyle w:val="Normal"/>
        <w:spacing w:line="360" w:lineRule="auto"/>
        <w:rPr>
          <w:rFonts w:ascii="Arial" w:hAnsi="Arial" w:eastAsia="Arial" w:cs="Arial"/>
        </w:rPr>
      </w:pPr>
    </w:p>
    <w:p w:rsidR="00B937DD" w:rsidP="2DDF6D06" w:rsidRDefault="597A1712" w14:paraId="40F8B352" w14:textId="6EA0AB39" w14:noSpellErr="1">
      <w:pPr>
        <w:spacing w:line="360" w:lineRule="auto"/>
        <w:jc w:val="both"/>
        <w:rPr>
          <w:rFonts w:ascii="Arial" w:hAnsi="Arial" w:eastAsia="Arial" w:cs="Arial"/>
          <w:b w:val="1"/>
          <w:bCs w:val="1"/>
          <w:u w:val="single"/>
        </w:rPr>
      </w:pPr>
      <w:r w:rsidRPr="2DDF6D06" w:rsidR="597A1712">
        <w:rPr>
          <w:rFonts w:ascii="Arial" w:hAnsi="Arial" w:eastAsia="Arial" w:cs="Arial"/>
          <w:b w:val="1"/>
          <w:bCs w:val="1"/>
          <w:u w:val="single"/>
        </w:rPr>
        <w:t>4. Analysis of the organisation and problem</w:t>
      </w:r>
      <w:r w:rsidRPr="2DDF6D06" w:rsidR="597A1712">
        <w:rPr>
          <w:rFonts w:ascii="Arial" w:hAnsi="Arial" w:eastAsia="Arial" w:cs="Arial"/>
          <w:b w:val="1"/>
          <w:bCs w:val="1"/>
        </w:rPr>
        <w:t xml:space="preserve"> </w:t>
      </w:r>
    </w:p>
    <w:p w:rsidR="77F6E5E3" w:rsidP="1303B666" w:rsidRDefault="77F6E5E3" w14:paraId="6C58AD24" w14:textId="068C1159">
      <w:pPr>
        <w:spacing w:line="360" w:lineRule="auto"/>
        <w:jc w:val="both"/>
        <w:rPr>
          <w:rFonts w:ascii="Arial" w:hAnsi="Arial" w:eastAsia="Arial" w:cs="Arial"/>
        </w:rPr>
      </w:pPr>
      <w:r w:rsidRPr="2DDF6D06" w:rsidR="77F6E5E3">
        <w:rPr>
          <w:rFonts w:ascii="Arial" w:hAnsi="Arial" w:eastAsia="Arial" w:cs="Arial"/>
        </w:rPr>
        <w:t xml:space="preserve">When a problem occurs it always has a cause, it is important to understand these causes to </w:t>
      </w:r>
      <w:r w:rsidRPr="2DDF6D06" w:rsidR="77F6E5E3">
        <w:rPr>
          <w:rFonts w:ascii="Arial" w:hAnsi="Arial" w:eastAsia="Arial" w:cs="Arial"/>
        </w:rPr>
        <w:t>determine</w:t>
      </w:r>
      <w:r w:rsidRPr="2DDF6D06" w:rsidR="77F6E5E3">
        <w:rPr>
          <w:rFonts w:ascii="Arial" w:hAnsi="Arial" w:eastAsia="Arial" w:cs="Arial"/>
        </w:rPr>
        <w:t xml:space="preserve"> whether they can be addressed. To </w:t>
      </w:r>
      <w:r w:rsidRPr="2DDF6D06" w:rsidR="77F6E5E3">
        <w:rPr>
          <w:rFonts w:ascii="Arial" w:hAnsi="Arial" w:eastAsia="Arial" w:cs="Arial"/>
        </w:rPr>
        <w:t>accomplish</w:t>
      </w:r>
      <w:r w:rsidRPr="2DDF6D06" w:rsidR="77F6E5E3">
        <w:rPr>
          <w:rFonts w:ascii="Arial" w:hAnsi="Arial" w:eastAsia="Arial" w:cs="Arial"/>
        </w:rPr>
        <w:t xml:space="preserve"> this, </w:t>
      </w:r>
      <w:r w:rsidRPr="2DDF6D06" w:rsidR="77F6E5E3">
        <w:rPr>
          <w:rFonts w:ascii="Arial" w:hAnsi="Arial" w:eastAsia="Arial" w:cs="Arial"/>
        </w:rPr>
        <w:t>Proper Care</w:t>
      </w:r>
      <w:r w:rsidRPr="2DDF6D06" w:rsidR="77F6E5E3">
        <w:rPr>
          <w:rFonts w:ascii="Arial" w:hAnsi="Arial" w:eastAsia="Arial" w:cs="Arial"/>
        </w:rPr>
        <w:t xml:space="preserve"> can use the PESTLE and Fishbone Framework to </w:t>
      </w:r>
      <w:r w:rsidRPr="2DDF6D06" w:rsidR="77F6E5E3">
        <w:rPr>
          <w:rFonts w:ascii="Arial" w:hAnsi="Arial" w:eastAsia="Arial" w:cs="Arial"/>
        </w:rPr>
        <w:t>comprehend</w:t>
      </w:r>
      <w:r w:rsidRPr="2DDF6D06" w:rsidR="77F6E5E3">
        <w:rPr>
          <w:rFonts w:ascii="Arial" w:hAnsi="Arial" w:eastAsia="Arial" w:cs="Arial"/>
        </w:rPr>
        <w:t xml:space="preserve"> the contributing aspects to the issue and </w:t>
      </w:r>
      <w:r w:rsidRPr="2DDF6D06" w:rsidR="77F6E5E3">
        <w:rPr>
          <w:rFonts w:ascii="Arial" w:hAnsi="Arial" w:eastAsia="Arial" w:cs="Arial"/>
        </w:rPr>
        <w:t>determine</w:t>
      </w:r>
      <w:r w:rsidRPr="2DDF6D06" w:rsidR="77F6E5E3">
        <w:rPr>
          <w:rFonts w:ascii="Arial" w:hAnsi="Arial" w:eastAsia="Arial" w:cs="Arial"/>
        </w:rPr>
        <w:t xml:space="preserve"> if any alternative solutions are available.</w:t>
      </w:r>
    </w:p>
    <w:p w:rsidR="77F6E5E3" w:rsidP="2DDF6D06" w:rsidRDefault="77F6E5E3" w14:paraId="2DF361D9" w14:textId="405079FE">
      <w:pPr>
        <w:spacing w:line="360" w:lineRule="auto"/>
        <w:jc w:val="both"/>
        <w:rPr>
          <w:rFonts w:ascii="Arial" w:hAnsi="Arial" w:eastAsia="Arial" w:cs="Arial"/>
          <w:u w:val="single"/>
        </w:rPr>
      </w:pPr>
      <w:r w:rsidRPr="2DDF6D06" w:rsidR="77F6E5E3">
        <w:rPr>
          <w:rFonts w:ascii="Arial" w:hAnsi="Arial" w:eastAsia="Arial" w:cs="Arial"/>
          <w:b w:val="1"/>
          <w:bCs w:val="1"/>
          <w:u w:val="single"/>
        </w:rPr>
        <w:t xml:space="preserve">4.1 </w:t>
      </w:r>
      <w:r w:rsidRPr="2DDF6D06" w:rsidR="77F6E5E3">
        <w:rPr>
          <w:rFonts w:ascii="Arial" w:hAnsi="Arial" w:eastAsia="Arial" w:cs="Arial"/>
          <w:b w:val="1"/>
          <w:bCs w:val="1"/>
          <w:u w:val="single"/>
        </w:rPr>
        <w:t>PESTLE</w:t>
      </w:r>
    </w:p>
    <w:p w:rsidR="77F6E5E3" w:rsidP="2DDF6D06" w:rsidRDefault="77F6E5E3" w14:paraId="6D77FA07" w14:textId="36A970C0">
      <w:pPr>
        <w:spacing w:line="360" w:lineRule="auto"/>
        <w:jc w:val="both"/>
        <w:rPr>
          <w:rFonts w:ascii="Arial" w:hAnsi="Arial" w:eastAsia="Arial" w:cs="Arial"/>
        </w:rPr>
      </w:pPr>
      <w:r w:rsidRPr="2DDF6D06" w:rsidR="77F6E5E3">
        <w:rPr>
          <w:rFonts w:ascii="Arial" w:hAnsi="Arial" w:eastAsia="Arial" w:cs="Arial"/>
        </w:rPr>
        <w:t xml:space="preserve">The PESTLE method is a strategic predictive model that studies the potential </w:t>
      </w:r>
      <w:r w:rsidRPr="2DDF6D06" w:rsidR="77F6E5E3">
        <w:rPr>
          <w:rFonts w:ascii="Arial" w:hAnsi="Arial" w:eastAsia="Arial" w:cs="Arial"/>
          <w:color w:val="auto"/>
        </w:rPr>
        <w:t>effects</w:t>
      </w:r>
      <w:r w:rsidRPr="2DDF6D06" w:rsidR="77F6E5E3">
        <w:rPr>
          <w:rFonts w:ascii="Arial" w:hAnsi="Arial" w:eastAsia="Arial" w:cs="Arial"/>
          <w:color w:val="auto"/>
        </w:rPr>
        <w:t xml:space="preserve"> of the political, financial, cultural, technical, ecological, and governmental environments on a transition (Khalid and Rahman, 2019). Organisations and</w:t>
      </w:r>
      <w:r w:rsidRPr="2DDF6D06" w:rsidR="5D96C57E">
        <w:rPr>
          <w:rFonts w:ascii="Arial" w:hAnsi="Arial" w:eastAsia="Arial" w:cs="Arial"/>
        </w:rPr>
        <w:t xml:space="preserve"> Proper Care will be able to understand the macro-environmental factors that are contributing to the shortage of workers.</w:t>
      </w:r>
      <w:r w:rsidRPr="2DDF6D06" w:rsidR="77F6E5E3">
        <w:rPr>
          <w:rFonts w:ascii="Arial" w:hAnsi="Arial" w:eastAsia="Arial" w:cs="Arial"/>
        </w:rPr>
        <w:t xml:space="preserve"> According to </w:t>
      </w:r>
      <w:r w:rsidRPr="2DDF6D06" w:rsidR="77F6E5E3">
        <w:rPr>
          <w:rFonts w:ascii="Arial" w:hAnsi="Arial" w:eastAsia="Arial" w:cs="Arial"/>
        </w:rPr>
        <w:t>Rastogi</w:t>
      </w:r>
      <w:r w:rsidRPr="2DDF6D06" w:rsidR="77F6E5E3">
        <w:rPr>
          <w:rFonts w:ascii="Arial" w:hAnsi="Arial" w:eastAsia="Arial" w:cs="Arial"/>
        </w:rPr>
        <w:t xml:space="preserve"> and </w:t>
      </w:r>
      <w:r w:rsidRPr="2DDF6D06" w:rsidR="77F6E5E3">
        <w:rPr>
          <w:rFonts w:ascii="Arial" w:hAnsi="Arial" w:eastAsia="Arial" w:cs="Arial"/>
        </w:rPr>
        <w:t>Trivedi</w:t>
      </w:r>
      <w:r w:rsidRPr="2DDF6D06" w:rsidR="77F6E5E3">
        <w:rPr>
          <w:rFonts w:ascii="Arial" w:hAnsi="Arial" w:eastAsia="Arial" w:cs="Arial"/>
        </w:rPr>
        <w:t xml:space="preserve"> (2016), PESTLE allows businesses to consider any hazards and difficulties surrounding the environment before a solution is implemented. </w:t>
      </w:r>
      <w:r w:rsidRPr="2DDF6D06" w:rsidR="2DDF6D06">
        <w:rPr>
          <w:rFonts w:ascii="Arial" w:hAnsi="Arial" w:eastAsia="Arial" w:cs="Arial"/>
        </w:rPr>
        <w:t xml:space="preserve">It will help Proper Care resolve the underlying issues and identify </w:t>
      </w:r>
      <w:r w:rsidRPr="2DDF6D06" w:rsidR="2DDF6D06">
        <w:rPr>
          <w:rFonts w:ascii="Arial" w:hAnsi="Arial" w:eastAsia="Arial" w:cs="Arial"/>
        </w:rPr>
        <w:t>appropriate solutions</w:t>
      </w:r>
      <w:r w:rsidRPr="2DDF6D06" w:rsidR="2DDF6D06">
        <w:rPr>
          <w:rFonts w:ascii="Arial" w:hAnsi="Arial" w:eastAsia="Arial" w:cs="Arial"/>
        </w:rPr>
        <w:t xml:space="preserve"> to the issue.</w:t>
      </w:r>
    </w:p>
    <w:p w:rsidR="3430EA6C" w:rsidP="1303B666" w:rsidRDefault="10A664B9" w14:paraId="27BF2E38" w14:textId="3E683096">
      <w:pPr>
        <w:spacing w:line="360" w:lineRule="auto"/>
        <w:jc w:val="both"/>
        <w:rPr>
          <w:rFonts w:ascii="Arial" w:hAnsi="Arial" w:eastAsia="Arial" w:cs="Arial"/>
        </w:rPr>
      </w:pPr>
      <w:r w:rsidR="10A664B9">
        <w:drawing>
          <wp:inline wp14:editId="144D80DC" wp14:anchorId="2BEF39BB">
            <wp:extent cx="4743450" cy="2526494"/>
            <wp:effectExtent l="0" t="0" r="0" b="0"/>
            <wp:docPr id="465501636" name="Picture 465501636" title=""/>
            <wp:cNvGraphicFramePr>
              <a:graphicFrameLocks noChangeAspect="1"/>
            </wp:cNvGraphicFramePr>
            <a:graphic>
              <a:graphicData uri="http://schemas.openxmlformats.org/drawingml/2006/picture">
                <pic:pic>
                  <pic:nvPicPr>
                    <pic:cNvPr id="0" name="Picture 465501636"/>
                    <pic:cNvPicPr/>
                  </pic:nvPicPr>
                  <pic:blipFill>
                    <a:blip r:embed="R76080d16faf44cd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743450" cy="2526494"/>
                    </a:xfrm>
                    <a:prstGeom prst="rect">
                      <a:avLst/>
                    </a:prstGeom>
                  </pic:spPr>
                </pic:pic>
              </a:graphicData>
            </a:graphic>
          </wp:inline>
        </w:drawing>
      </w:r>
    </w:p>
    <w:p w:rsidR="3430EA6C" w:rsidP="2DDF6D06" w:rsidRDefault="3430EA6C" w14:paraId="270A324E" w14:textId="00CD1B8D">
      <w:pPr>
        <w:pStyle w:val="Normal"/>
        <w:spacing w:line="360" w:lineRule="auto"/>
        <w:jc w:val="left"/>
        <w:rPr>
          <w:rFonts w:ascii="Arial" w:hAnsi="Arial" w:eastAsia="Arial" w:cs="Arial"/>
          <w:b w:val="1"/>
          <w:bCs w:val="1"/>
          <w:sz w:val="22"/>
          <w:szCs w:val="22"/>
          <w:u w:val="none"/>
        </w:rPr>
      </w:pPr>
      <w:r w:rsidRPr="2DDF6D06" w:rsidR="10A664B9">
        <w:rPr>
          <w:rFonts w:ascii="Arial" w:hAnsi="Arial" w:eastAsia="Arial" w:cs="Arial"/>
          <w:b w:val="1"/>
          <w:bCs w:val="1"/>
          <w:sz w:val="22"/>
          <w:szCs w:val="22"/>
          <w:u w:val="none"/>
        </w:rPr>
        <w:t>Figure 1 – PESTLE (</w:t>
      </w:r>
      <w:r w:rsidRPr="2DDF6D06" w:rsidR="10A664B9">
        <w:rPr>
          <w:rFonts w:ascii="Arial" w:hAnsi="Arial" w:eastAsia="Arial" w:cs="Arial"/>
          <w:b w:val="1"/>
          <w:bCs w:val="1"/>
          <w:sz w:val="22"/>
          <w:szCs w:val="22"/>
          <w:u w:val="none"/>
        </w:rPr>
        <w:t>Dan, 2020)</w:t>
      </w:r>
    </w:p>
    <w:p w:rsidR="2DDF6D06" w:rsidP="2DDF6D06" w:rsidRDefault="2DDF6D06" w14:paraId="4F791C89" w14:textId="1007FCFC">
      <w:pPr>
        <w:pStyle w:val="Normal"/>
        <w:spacing w:line="360" w:lineRule="auto"/>
        <w:jc w:val="left"/>
        <w:rPr>
          <w:rFonts w:ascii="Arial" w:hAnsi="Arial" w:eastAsia="Arial" w:cs="Arial"/>
          <w:b w:val="1"/>
          <w:bCs w:val="1"/>
          <w:sz w:val="22"/>
          <w:szCs w:val="22"/>
          <w:u w:val="none"/>
        </w:rPr>
      </w:pPr>
    </w:p>
    <w:p w:rsidR="3430EA6C" w:rsidP="2DDF6D06" w:rsidRDefault="3430EA6C" w14:paraId="0078BB31" w14:textId="3E4F16A1" w14:noSpellErr="1">
      <w:pPr>
        <w:spacing w:line="360" w:lineRule="auto"/>
        <w:jc w:val="both"/>
        <w:rPr>
          <w:rFonts w:ascii="Arial" w:hAnsi="Arial" w:eastAsia="Arial" w:cs="Arial"/>
          <w:sz w:val="22"/>
          <w:szCs w:val="22"/>
          <w:u w:val="none"/>
        </w:rPr>
      </w:pPr>
      <w:r w:rsidRPr="2DDF6D06" w:rsidR="3430EA6C">
        <w:rPr>
          <w:rFonts w:ascii="Arial" w:hAnsi="Arial" w:eastAsia="Arial" w:cs="Arial"/>
          <w:b w:val="1"/>
          <w:bCs w:val="1"/>
          <w:sz w:val="22"/>
          <w:szCs w:val="22"/>
          <w:u w:val="none"/>
        </w:rPr>
        <w:t>Political</w:t>
      </w:r>
      <w:r w:rsidRPr="2DDF6D06" w:rsidR="3430EA6C">
        <w:rPr>
          <w:rFonts w:ascii="Arial" w:hAnsi="Arial" w:eastAsia="Arial" w:cs="Arial"/>
          <w:b w:val="1"/>
          <w:bCs w:val="1"/>
          <w:sz w:val="22"/>
          <w:szCs w:val="22"/>
        </w:rPr>
        <w:t xml:space="preserve"> </w:t>
      </w:r>
    </w:p>
    <w:p w:rsidR="5D96C57E" w:rsidP="6A674CB1" w:rsidRDefault="5D96C57E" w14:paraId="4E65DB40" w14:textId="3B2F8521">
      <w:pPr>
        <w:spacing w:line="360" w:lineRule="auto"/>
        <w:jc w:val="both"/>
        <w:rPr>
          <w:rFonts w:ascii="Arial" w:hAnsi="Arial" w:eastAsia="Arial" w:cs="Arial"/>
          <w:sz w:val="22"/>
          <w:szCs w:val="22"/>
        </w:rPr>
      </w:pPr>
      <w:r w:rsidRPr="2DDF6D06" w:rsidR="5D96C57E">
        <w:rPr>
          <w:rFonts w:ascii="Arial" w:hAnsi="Arial" w:eastAsia="Arial" w:cs="Arial"/>
          <w:sz w:val="22"/>
          <w:szCs w:val="22"/>
        </w:rPr>
        <w:t xml:space="preserve">Political aspects of healthcare, such as government policies, can have an impact on other businesses and on </w:t>
      </w:r>
      <w:r w:rsidRPr="2DDF6D06" w:rsidR="00CA3444">
        <w:rPr>
          <w:rFonts w:ascii="Arial" w:hAnsi="Arial" w:eastAsia="Arial" w:cs="Arial"/>
          <w:sz w:val="22"/>
          <w:szCs w:val="22"/>
        </w:rPr>
        <w:t>Proper Care</w:t>
      </w:r>
      <w:r w:rsidRPr="2DDF6D06" w:rsidR="5D96C57E">
        <w:rPr>
          <w:rFonts w:ascii="Arial" w:hAnsi="Arial" w:eastAsia="Arial" w:cs="Arial"/>
          <w:sz w:val="22"/>
          <w:szCs w:val="22"/>
        </w:rPr>
        <w:t xml:space="preserve">. Brexit </w:t>
      </w:r>
      <w:bookmarkStart w:name="_Int_kqH5Aolo" w:id="1692998139"/>
      <w:r w:rsidRPr="2DDF6D06" w:rsidR="5D96C57E">
        <w:rPr>
          <w:rFonts w:ascii="Arial" w:hAnsi="Arial" w:eastAsia="Arial" w:cs="Arial"/>
          <w:sz w:val="22"/>
          <w:szCs w:val="22"/>
        </w:rPr>
        <w:t>deal is</w:t>
      </w:r>
      <w:bookmarkEnd w:id="1692998139"/>
      <w:r w:rsidRPr="2DDF6D06" w:rsidR="5D96C57E">
        <w:rPr>
          <w:rFonts w:ascii="Arial" w:hAnsi="Arial" w:eastAsia="Arial" w:cs="Arial"/>
          <w:sz w:val="22"/>
          <w:szCs w:val="22"/>
        </w:rPr>
        <w:t xml:space="preserve"> externally influencing the healthcare sector, as the lack of immigrant workers from Europe, which raises the possibility that they m</w:t>
      </w:r>
      <w:r w:rsidRPr="2DDF6D06" w:rsidR="5D96C57E">
        <w:rPr>
          <w:rFonts w:ascii="Arial" w:hAnsi="Arial" w:eastAsia="Arial" w:cs="Arial"/>
          <w:sz w:val="22"/>
          <w:szCs w:val="22"/>
        </w:rPr>
        <w:t xml:space="preserve">ay </w:t>
      </w:r>
      <w:r w:rsidRPr="2DDF6D06" w:rsidR="5D96C57E">
        <w:rPr>
          <w:rFonts w:ascii="Arial" w:hAnsi="Arial" w:eastAsia="Arial" w:cs="Arial"/>
          <w:sz w:val="22"/>
          <w:szCs w:val="22"/>
        </w:rPr>
        <w:t>dep</w:t>
      </w:r>
      <w:r w:rsidRPr="2DDF6D06" w:rsidR="5D96C57E">
        <w:rPr>
          <w:rFonts w:ascii="Arial" w:hAnsi="Arial" w:eastAsia="Arial" w:cs="Arial"/>
          <w:sz w:val="22"/>
          <w:szCs w:val="22"/>
        </w:rPr>
        <w:t>art</w:t>
      </w:r>
      <w:r w:rsidRPr="2DDF6D06" w:rsidR="5D96C57E">
        <w:rPr>
          <w:rFonts w:ascii="Arial" w:hAnsi="Arial" w:eastAsia="Arial" w:cs="Arial"/>
          <w:sz w:val="22"/>
          <w:szCs w:val="22"/>
        </w:rPr>
        <w:t xml:space="preserve"> in the future (</w:t>
      </w:r>
      <w:r w:rsidRPr="2DDF6D06" w:rsidR="5D96C57E">
        <w:rPr>
          <w:rFonts w:ascii="Arial" w:hAnsi="Arial" w:eastAsia="Arial" w:cs="Arial"/>
          <w:sz w:val="22"/>
          <w:szCs w:val="22"/>
        </w:rPr>
        <w:t>Fahy</w:t>
      </w:r>
      <w:r w:rsidRPr="2DDF6D06" w:rsidR="5D96C57E">
        <w:rPr>
          <w:rFonts w:ascii="Arial" w:hAnsi="Arial" w:eastAsia="Arial" w:cs="Arial"/>
          <w:sz w:val="22"/>
          <w:szCs w:val="22"/>
        </w:rPr>
        <w:t xml:space="preserve"> et al., 2019).</w:t>
      </w:r>
    </w:p>
    <w:p w:rsidR="3430EA6C" w:rsidP="2DDF6D06" w:rsidRDefault="3430EA6C" w14:paraId="60F8777E" w14:textId="08B3F339" w14:noSpellErr="1">
      <w:pPr>
        <w:spacing w:line="360" w:lineRule="auto"/>
        <w:jc w:val="both"/>
        <w:rPr>
          <w:rFonts w:ascii="Arial" w:hAnsi="Arial" w:eastAsia="Arial" w:cs="Arial"/>
          <w:b w:val="1"/>
          <w:bCs w:val="1"/>
          <w:sz w:val="22"/>
          <w:szCs w:val="22"/>
          <w:u w:val="none"/>
        </w:rPr>
      </w:pPr>
      <w:r w:rsidRPr="2DDF6D06" w:rsidR="3430EA6C">
        <w:rPr>
          <w:rFonts w:ascii="Arial" w:hAnsi="Arial" w:eastAsia="Arial" w:cs="Arial"/>
          <w:b w:val="1"/>
          <w:bCs w:val="1"/>
          <w:sz w:val="22"/>
          <w:szCs w:val="22"/>
          <w:u w:val="none"/>
        </w:rPr>
        <w:t>Economic</w:t>
      </w:r>
    </w:p>
    <w:p w:rsidR="5D96C57E" w:rsidP="6A674CB1" w:rsidRDefault="5D96C57E" w14:paraId="53B237DC" w14:textId="3059FA97">
      <w:pPr>
        <w:spacing w:line="360" w:lineRule="auto"/>
        <w:rPr>
          <w:rFonts w:ascii="Arial" w:hAnsi="Arial" w:eastAsia="Arial" w:cs="Arial"/>
          <w:sz w:val="22"/>
          <w:szCs w:val="22"/>
        </w:rPr>
      </w:pPr>
      <w:r w:rsidRPr="2DDF6D06" w:rsidR="5D96C57E">
        <w:rPr>
          <w:rFonts w:ascii="Arial" w:hAnsi="Arial" w:eastAsia="Arial" w:cs="Arial"/>
          <w:sz w:val="22"/>
          <w:szCs w:val="22"/>
        </w:rPr>
        <w:t xml:space="preserve">The </w:t>
      </w:r>
      <w:bookmarkStart w:name="_Int_5KpjcUEp" w:id="1190873395"/>
      <w:r w:rsidRPr="2DDF6D06" w:rsidR="5D96C57E">
        <w:rPr>
          <w:rFonts w:ascii="Arial" w:hAnsi="Arial" w:eastAsia="Arial" w:cs="Arial"/>
          <w:sz w:val="22"/>
          <w:szCs w:val="22"/>
        </w:rPr>
        <w:t>cost of living</w:t>
      </w:r>
      <w:bookmarkEnd w:id="1190873395"/>
      <w:r w:rsidRPr="2DDF6D06" w:rsidR="5D96C57E">
        <w:rPr>
          <w:rFonts w:ascii="Arial" w:hAnsi="Arial" w:eastAsia="Arial" w:cs="Arial"/>
          <w:sz w:val="22"/>
          <w:szCs w:val="22"/>
        </w:rPr>
        <w:t xml:space="preserve"> </w:t>
      </w:r>
      <w:r w:rsidRPr="2DDF6D06" w:rsidR="10A664B9">
        <w:rPr>
          <w:rFonts w:ascii="Arial" w:hAnsi="Arial" w:eastAsia="Arial" w:cs="Arial"/>
          <w:sz w:val="22"/>
          <w:szCs w:val="22"/>
        </w:rPr>
        <w:t>influences personnel shortage</w:t>
      </w:r>
      <w:r w:rsidRPr="2DDF6D06" w:rsidR="5D96C57E">
        <w:rPr>
          <w:rFonts w:ascii="Arial" w:hAnsi="Arial" w:eastAsia="Arial" w:cs="Arial"/>
          <w:sz w:val="22"/>
          <w:szCs w:val="22"/>
        </w:rPr>
        <w:t xml:space="preserve">, which </w:t>
      </w:r>
      <w:r w:rsidRPr="2DDF6D06" w:rsidR="10A664B9">
        <w:rPr>
          <w:rFonts w:ascii="Arial" w:hAnsi="Arial" w:eastAsia="Arial" w:cs="Arial"/>
          <w:sz w:val="22"/>
          <w:szCs w:val="22"/>
        </w:rPr>
        <w:t>affects</w:t>
      </w:r>
      <w:r w:rsidRPr="2DDF6D06" w:rsidR="5D96C57E">
        <w:rPr>
          <w:rFonts w:ascii="Arial" w:hAnsi="Arial" w:eastAsia="Arial" w:cs="Arial"/>
          <w:sz w:val="22"/>
          <w:szCs w:val="22"/>
        </w:rPr>
        <w:t xml:space="preserve"> healthcare </w:t>
      </w:r>
      <w:r w:rsidRPr="2DDF6D06" w:rsidR="10A664B9">
        <w:rPr>
          <w:rFonts w:ascii="Arial" w:hAnsi="Arial" w:eastAsia="Arial" w:cs="Arial"/>
          <w:sz w:val="22"/>
          <w:szCs w:val="22"/>
        </w:rPr>
        <w:t>organisations</w:t>
      </w:r>
      <w:r w:rsidRPr="2DDF6D06" w:rsidR="5D96C57E">
        <w:rPr>
          <w:rFonts w:ascii="Arial" w:hAnsi="Arial" w:eastAsia="Arial" w:cs="Arial"/>
          <w:sz w:val="22"/>
          <w:szCs w:val="22"/>
        </w:rPr>
        <w:t xml:space="preserve"> and </w:t>
      </w:r>
      <w:r w:rsidRPr="2DDF6D06" w:rsidR="5D96C57E">
        <w:rPr>
          <w:rFonts w:ascii="Arial" w:hAnsi="Arial" w:eastAsia="Arial" w:cs="Arial"/>
          <w:sz w:val="22"/>
          <w:szCs w:val="22"/>
        </w:rPr>
        <w:t>Proper Care</w:t>
      </w:r>
      <w:r w:rsidRPr="2DDF6D06" w:rsidR="10A664B9">
        <w:rPr>
          <w:rFonts w:ascii="Arial" w:hAnsi="Arial" w:eastAsia="Arial" w:cs="Arial"/>
          <w:sz w:val="22"/>
          <w:szCs w:val="22"/>
        </w:rPr>
        <w:t xml:space="preserve"> because most nurses receive lower pay for their positions.</w:t>
      </w:r>
      <w:r w:rsidRPr="2DDF6D06" w:rsidR="5D96C57E">
        <w:rPr>
          <w:rFonts w:ascii="Arial" w:hAnsi="Arial" w:eastAsia="Arial" w:cs="Arial"/>
          <w:sz w:val="22"/>
          <w:szCs w:val="22"/>
        </w:rPr>
        <w:t xml:space="preserve"> </w:t>
      </w:r>
      <w:r w:rsidRPr="2DDF6D06" w:rsidR="2BB231C1">
        <w:rPr>
          <w:rFonts w:ascii="Arial" w:hAnsi="Arial" w:eastAsia="Arial" w:cs="Arial"/>
          <w:sz w:val="22"/>
          <w:szCs w:val="22"/>
        </w:rPr>
        <w:t>Economic crises like excessive inflationary pressures, which push up the price of supplies drastically</w:t>
      </w:r>
      <w:r w:rsidRPr="2DDF6D06" w:rsidR="5D96C57E">
        <w:rPr>
          <w:rFonts w:ascii="Arial" w:hAnsi="Arial" w:eastAsia="Arial" w:cs="Arial"/>
          <w:sz w:val="22"/>
          <w:szCs w:val="22"/>
        </w:rPr>
        <w:t>, decreases the spending power of the av</w:t>
      </w:r>
      <w:r w:rsidRPr="2DDF6D06" w:rsidR="5D96C57E">
        <w:rPr>
          <w:rFonts w:ascii="Arial" w:hAnsi="Arial" w:eastAsia="Arial" w:cs="Arial"/>
          <w:sz w:val="22"/>
          <w:szCs w:val="22"/>
        </w:rPr>
        <w:t xml:space="preserve">erage </w:t>
      </w:r>
      <w:r w:rsidRPr="2DDF6D06" w:rsidR="5D96C57E">
        <w:rPr>
          <w:rFonts w:ascii="Arial" w:hAnsi="Arial" w:eastAsia="Arial" w:cs="Arial"/>
          <w:sz w:val="22"/>
          <w:szCs w:val="22"/>
        </w:rPr>
        <w:t>em</w:t>
      </w:r>
      <w:r w:rsidRPr="2DDF6D06" w:rsidR="5D96C57E">
        <w:rPr>
          <w:rFonts w:ascii="Arial" w:hAnsi="Arial" w:eastAsia="Arial" w:cs="Arial"/>
          <w:sz w:val="22"/>
          <w:szCs w:val="22"/>
        </w:rPr>
        <w:t>ployee</w:t>
      </w:r>
      <w:r w:rsidRPr="2DDF6D06" w:rsidR="5D96C57E">
        <w:rPr>
          <w:rFonts w:ascii="Arial" w:hAnsi="Arial" w:eastAsia="Arial" w:cs="Arial"/>
          <w:sz w:val="22"/>
          <w:szCs w:val="22"/>
        </w:rPr>
        <w:t xml:space="preserve"> and may trigger a global recession anywhere (</w:t>
      </w:r>
      <w:r w:rsidRPr="2DDF6D06" w:rsidR="5D96C57E">
        <w:rPr>
          <w:rFonts w:ascii="Arial" w:hAnsi="Arial" w:eastAsia="Arial" w:cs="Arial"/>
          <w:sz w:val="22"/>
          <w:szCs w:val="22"/>
        </w:rPr>
        <w:t>Akpomi et al.,</w:t>
      </w:r>
      <w:r w:rsidRPr="2DDF6D06" w:rsidR="5D96C57E">
        <w:rPr>
          <w:rFonts w:ascii="Arial" w:hAnsi="Arial" w:eastAsia="Arial" w:cs="Arial"/>
          <w:sz w:val="22"/>
          <w:szCs w:val="22"/>
        </w:rPr>
        <w:t xml:space="preserve"> 2018). </w:t>
      </w:r>
    </w:p>
    <w:p w:rsidR="3430EA6C" w:rsidP="2DDF6D06" w:rsidRDefault="3430EA6C" w14:paraId="595B610D" w14:textId="491EE5CB" w14:noSpellErr="1">
      <w:pPr>
        <w:spacing w:line="360" w:lineRule="auto"/>
        <w:jc w:val="both"/>
        <w:rPr>
          <w:rFonts w:ascii="Arial" w:hAnsi="Arial" w:eastAsia="Arial" w:cs="Arial"/>
          <w:b w:val="1"/>
          <w:bCs w:val="1"/>
          <w:sz w:val="22"/>
          <w:szCs w:val="22"/>
          <w:u w:val="none"/>
        </w:rPr>
      </w:pPr>
      <w:r w:rsidRPr="2DDF6D06" w:rsidR="3430EA6C">
        <w:rPr>
          <w:rFonts w:ascii="Arial" w:hAnsi="Arial" w:eastAsia="Arial" w:cs="Arial"/>
          <w:b w:val="1"/>
          <w:bCs w:val="1"/>
          <w:sz w:val="22"/>
          <w:szCs w:val="22"/>
          <w:u w:val="none"/>
        </w:rPr>
        <w:t>Social</w:t>
      </w:r>
    </w:p>
    <w:p w:rsidR="79BDC326" w:rsidP="6A674CB1" w:rsidRDefault="79BDC326" w14:paraId="2247155D" w14:textId="2444F0B0">
      <w:pPr>
        <w:pStyle w:val="Normal"/>
        <w:spacing w:line="360" w:lineRule="auto"/>
        <w:jc w:val="both"/>
        <w:rPr>
          <w:rFonts w:ascii="Arial" w:hAnsi="Arial" w:eastAsia="Arial" w:cs="Arial"/>
          <w:sz w:val="22"/>
          <w:szCs w:val="22"/>
        </w:rPr>
      </w:pPr>
      <w:r w:rsidRPr="2DDF6D06" w:rsidR="5D96C57E">
        <w:rPr>
          <w:rFonts w:ascii="Arial" w:hAnsi="Arial" w:eastAsia="Arial" w:cs="Arial"/>
          <w:sz w:val="22"/>
          <w:szCs w:val="22"/>
        </w:rPr>
        <w:t>Due to a chronic shortage of workers in society today, the need for healthcare personnel is growing along with the number of older adults increasing life expectancy (</w:t>
      </w:r>
      <w:r w:rsidRPr="2DDF6D06" w:rsidR="5D96C57E">
        <w:rPr>
          <w:rFonts w:ascii="Arial" w:hAnsi="Arial" w:eastAsia="Arial" w:cs="Arial"/>
          <w:color w:val="222222"/>
          <w:sz w:val="22"/>
          <w:szCs w:val="22"/>
        </w:rPr>
        <w:t>Tanioka</w:t>
      </w:r>
      <w:r w:rsidRPr="2DDF6D06" w:rsidR="5D96C57E">
        <w:rPr>
          <w:rFonts w:ascii="Arial" w:hAnsi="Arial" w:eastAsia="Arial" w:cs="Arial"/>
          <w:color w:val="222222"/>
          <w:sz w:val="22"/>
          <w:szCs w:val="22"/>
        </w:rPr>
        <w:t xml:space="preserve"> et al., 2018).</w:t>
      </w:r>
      <w:r w:rsidRPr="2DDF6D06" w:rsidR="79BDC326">
        <w:rPr>
          <w:rFonts w:ascii="Arial" w:hAnsi="Arial" w:eastAsia="Arial" w:cs="Arial"/>
          <w:sz w:val="22"/>
          <w:szCs w:val="22"/>
        </w:rPr>
        <w:t xml:space="preserve"> </w:t>
      </w:r>
      <w:r w:rsidRPr="2DDF6D06" w:rsidR="6A674CB1">
        <w:rPr>
          <w:rFonts w:ascii="Arial" w:hAnsi="Arial" w:eastAsia="Arial" w:cs="Arial"/>
          <w:sz w:val="22"/>
          <w:szCs w:val="22"/>
        </w:rPr>
        <w:t xml:space="preserve">Kingston et al (2018), claim that the socioeconomic indicators </w:t>
      </w:r>
      <w:r w:rsidRPr="2DDF6D06" w:rsidR="6A674CB1">
        <w:rPr>
          <w:rFonts w:ascii="Arial" w:hAnsi="Arial" w:eastAsia="Arial" w:cs="Arial"/>
          <w:sz w:val="22"/>
          <w:szCs w:val="22"/>
        </w:rPr>
        <w:t>demonstrate</w:t>
      </w:r>
      <w:r w:rsidRPr="2DDF6D06" w:rsidR="6A674CB1">
        <w:rPr>
          <w:rFonts w:ascii="Arial" w:hAnsi="Arial" w:eastAsia="Arial" w:cs="Arial"/>
          <w:sz w:val="22"/>
          <w:szCs w:val="22"/>
        </w:rPr>
        <w:t xml:space="preserve"> that many nations are struggling to meet the growing demand for hospital services.</w:t>
      </w:r>
    </w:p>
    <w:p w:rsidR="6A674CB1" w:rsidP="6A674CB1" w:rsidRDefault="6A674CB1" w14:paraId="10290576" w14:textId="0354BA15">
      <w:pPr>
        <w:pStyle w:val="Normal"/>
        <w:spacing w:line="360" w:lineRule="auto"/>
        <w:rPr>
          <w:rFonts w:ascii="Arial" w:hAnsi="Arial" w:eastAsia="Arial" w:cs="Arial"/>
          <w:color w:val="000000" w:themeColor="text1" w:themeTint="FF" w:themeShade="FF"/>
          <w:sz w:val="22"/>
          <w:szCs w:val="22"/>
        </w:rPr>
      </w:pPr>
      <w:r w:rsidRPr="2DDF6D06" w:rsidR="6A674CB1">
        <w:rPr>
          <w:rFonts w:ascii="Arial" w:hAnsi="Arial" w:eastAsia="Arial" w:cs="Arial"/>
          <w:color w:val="000000" w:themeColor="text1" w:themeTint="FF" w:themeShade="FF"/>
          <w:sz w:val="22"/>
          <w:szCs w:val="22"/>
        </w:rPr>
        <w:t>Throughout the COVID-19 outbreak, the mental health and wellness of frontline employees and patients were crucial. The Royal College of Nursing claimed that labour shortages had a significant adverse impact on both employee welfare and patient safety (Maishman, 2022).</w:t>
      </w:r>
    </w:p>
    <w:p w:rsidR="3430EA6C" w:rsidP="2DDF6D06" w:rsidRDefault="3430EA6C" w14:paraId="4150E246" w14:textId="225EB80B" w14:noSpellErr="1">
      <w:pPr>
        <w:spacing w:line="360" w:lineRule="auto"/>
        <w:rPr>
          <w:rFonts w:ascii="Arial" w:hAnsi="Arial" w:eastAsia="Arial" w:cs="Arial"/>
          <w:b w:val="1"/>
          <w:bCs w:val="1"/>
          <w:sz w:val="22"/>
          <w:szCs w:val="22"/>
          <w:u w:val="none"/>
        </w:rPr>
      </w:pPr>
      <w:r w:rsidRPr="2DDF6D06" w:rsidR="3430EA6C">
        <w:rPr>
          <w:rFonts w:ascii="Arial" w:hAnsi="Arial" w:eastAsia="Arial" w:cs="Arial"/>
          <w:b w:val="1"/>
          <w:bCs w:val="1"/>
          <w:sz w:val="22"/>
          <w:szCs w:val="22"/>
          <w:u w:val="none"/>
        </w:rPr>
        <w:t>Technological</w:t>
      </w:r>
    </w:p>
    <w:p w:rsidR="79BDC326" w:rsidP="6A674CB1" w:rsidRDefault="79BDC326" w14:paraId="239853E0" w14:textId="40ACF65B">
      <w:pPr>
        <w:spacing w:line="360" w:lineRule="auto"/>
        <w:rPr>
          <w:rFonts w:ascii="Arial" w:hAnsi="Arial" w:eastAsia="Arial" w:cs="Arial"/>
          <w:color w:val="000000" w:themeColor="text1"/>
          <w:sz w:val="22"/>
          <w:szCs w:val="22"/>
        </w:rPr>
      </w:pPr>
      <w:r w:rsidRPr="2DDF6D06" w:rsidR="79BDC326">
        <w:rPr>
          <w:rFonts w:ascii="Arial" w:hAnsi="Arial" w:eastAsia="Arial" w:cs="Arial"/>
          <w:sz w:val="22"/>
          <w:szCs w:val="22"/>
        </w:rPr>
        <w:t xml:space="preserve">In the healthcare industry technology is a vital part of </w:t>
      </w:r>
      <w:r w:rsidRPr="2DDF6D06" w:rsidR="79BDC326">
        <w:rPr>
          <w:rFonts w:ascii="Arial" w:hAnsi="Arial" w:eastAsia="Arial" w:cs="Arial"/>
          <w:sz w:val="22"/>
          <w:szCs w:val="22"/>
        </w:rPr>
        <w:t>providing</w:t>
      </w:r>
      <w:r w:rsidRPr="2DDF6D06" w:rsidR="79BDC326">
        <w:rPr>
          <w:rFonts w:ascii="Arial" w:hAnsi="Arial" w:eastAsia="Arial" w:cs="Arial"/>
          <w:sz w:val="22"/>
          <w:szCs w:val="22"/>
        </w:rPr>
        <w:t xml:space="preserve"> quality care to patients</w:t>
      </w:r>
      <w:r w:rsidRPr="2DDF6D06" w:rsidR="00E93570">
        <w:rPr>
          <w:rFonts w:ascii="Arial" w:hAnsi="Arial" w:eastAsia="Arial" w:cs="Arial"/>
          <w:sz w:val="22"/>
          <w:szCs w:val="22"/>
        </w:rPr>
        <w:t>. T</w:t>
      </w:r>
      <w:r w:rsidRPr="2DDF6D06" w:rsidR="5D96C57E">
        <w:rPr>
          <w:rFonts w:ascii="Arial" w:hAnsi="Arial" w:eastAsia="Arial" w:cs="Arial"/>
          <w:sz w:val="22"/>
          <w:szCs w:val="22"/>
        </w:rPr>
        <w:t>echnology developments may be evaluated and used effectively to reduce the pressure on hospital systems and improve service quality (</w:t>
      </w:r>
      <w:r w:rsidRPr="2DDF6D06" w:rsidR="5D96C57E">
        <w:rPr>
          <w:rFonts w:ascii="Arial" w:hAnsi="Arial" w:eastAsia="Arial" w:cs="Arial"/>
          <w:sz w:val="22"/>
          <w:szCs w:val="22"/>
        </w:rPr>
        <w:t>Pourmohammadi</w:t>
      </w:r>
      <w:r w:rsidRPr="2DDF6D06" w:rsidR="5D96C57E">
        <w:rPr>
          <w:rFonts w:ascii="Arial" w:hAnsi="Arial" w:eastAsia="Arial" w:cs="Arial"/>
          <w:sz w:val="22"/>
          <w:szCs w:val="22"/>
        </w:rPr>
        <w:t xml:space="preserve"> et al., 2020). </w:t>
      </w:r>
      <w:r w:rsidRPr="2DDF6D06" w:rsidR="79BDC326">
        <w:rPr>
          <w:rFonts w:ascii="Arial" w:hAnsi="Arial" w:eastAsia="Arial" w:cs="Arial"/>
          <w:sz w:val="22"/>
          <w:szCs w:val="22"/>
        </w:rPr>
        <w:t xml:space="preserve">However, </w:t>
      </w:r>
      <w:r w:rsidRPr="2DDF6D06" w:rsidR="00C57527">
        <w:rPr>
          <w:rFonts w:ascii="Arial" w:hAnsi="Arial" w:eastAsia="Arial" w:cs="Arial"/>
          <w:sz w:val="22"/>
          <w:szCs w:val="22"/>
        </w:rPr>
        <w:t>computerised</w:t>
      </w:r>
      <w:r w:rsidRPr="2DDF6D06" w:rsidR="5D96C57E">
        <w:rPr>
          <w:rFonts w:ascii="Arial" w:hAnsi="Arial" w:eastAsia="Arial" w:cs="Arial"/>
          <w:sz w:val="22"/>
          <w:szCs w:val="22"/>
        </w:rPr>
        <w:t xml:space="preserve"> patient documentation or other technology developments may have an impact on the nurse's ability to remain in the field,</w:t>
      </w:r>
      <w:r w:rsidRPr="2DDF6D06" w:rsidR="6A674CB1">
        <w:rPr>
          <w:rFonts w:ascii="Arial" w:hAnsi="Arial" w:eastAsia="Arial" w:cs="Arial"/>
          <w:sz w:val="22"/>
          <w:szCs w:val="22"/>
        </w:rPr>
        <w:t xml:space="preserve"> since some individuals lack technical skills </w:t>
      </w:r>
      <w:r w:rsidRPr="2DDF6D06" w:rsidR="5D96C57E">
        <w:rPr>
          <w:rFonts w:ascii="Arial" w:hAnsi="Arial" w:eastAsia="Arial" w:cs="Arial"/>
          <w:sz w:val="22"/>
          <w:szCs w:val="22"/>
        </w:rPr>
        <w:t>(</w:t>
      </w:r>
      <w:r w:rsidRPr="2DDF6D06" w:rsidR="5D96C57E">
        <w:rPr>
          <w:rFonts w:ascii="Arial" w:hAnsi="Arial" w:eastAsia="Arial" w:cs="Arial"/>
          <w:sz w:val="22"/>
          <w:szCs w:val="22"/>
        </w:rPr>
        <w:t>Haddad</w:t>
      </w:r>
      <w:r w:rsidRPr="2DDF6D06" w:rsidR="5D96C57E">
        <w:rPr>
          <w:rFonts w:ascii="Arial" w:hAnsi="Arial" w:eastAsia="Arial" w:cs="Arial"/>
          <w:sz w:val="22"/>
          <w:szCs w:val="22"/>
        </w:rPr>
        <w:t>, 2022).</w:t>
      </w:r>
      <w:r w:rsidRPr="2DDF6D06" w:rsidR="5D96C57E">
        <w:rPr>
          <w:rFonts w:ascii="Arial" w:hAnsi="Arial" w:eastAsia="Arial" w:cs="Arial"/>
          <w:color w:val="000000" w:themeColor="text1" w:themeTint="FF" w:themeShade="FF"/>
          <w:sz w:val="22"/>
          <w:szCs w:val="22"/>
        </w:rPr>
        <w:t xml:space="preserve"> </w:t>
      </w:r>
    </w:p>
    <w:p w:rsidR="3430EA6C" w:rsidP="6A674CB1" w:rsidRDefault="3430EA6C" w14:paraId="3420CA05" w14:textId="7ED8F9F0" w14:noSpellErr="1">
      <w:pPr>
        <w:spacing w:line="360" w:lineRule="auto"/>
        <w:jc w:val="both"/>
        <w:rPr>
          <w:rFonts w:ascii="Arial" w:hAnsi="Arial" w:eastAsia="Arial" w:cs="Arial"/>
          <w:color w:val="222222"/>
          <w:sz w:val="22"/>
          <w:szCs w:val="22"/>
          <w:u w:val="none"/>
        </w:rPr>
      </w:pPr>
      <w:r w:rsidRPr="2DDF6D06" w:rsidR="3430EA6C">
        <w:rPr>
          <w:rFonts w:ascii="Arial" w:hAnsi="Arial" w:eastAsia="Arial" w:cs="Arial"/>
          <w:b w:val="1"/>
          <w:bCs w:val="1"/>
          <w:sz w:val="22"/>
          <w:szCs w:val="22"/>
          <w:u w:val="none"/>
        </w:rPr>
        <w:t>Legal</w:t>
      </w:r>
    </w:p>
    <w:p w:rsidR="5D96C57E" w:rsidP="6A674CB1" w:rsidRDefault="5D96C57E" w14:paraId="21A09479" w14:textId="6F5DCEBE">
      <w:pPr>
        <w:pStyle w:val="Normal"/>
        <w:spacing w:line="360" w:lineRule="auto"/>
        <w:jc w:val="both"/>
        <w:rPr>
          <w:rFonts w:ascii="Arial" w:hAnsi="Arial" w:eastAsia="Arial" w:cs="Arial"/>
          <w:color w:val="222222"/>
          <w:sz w:val="22"/>
          <w:szCs w:val="22"/>
        </w:rPr>
      </w:pPr>
      <w:r w:rsidRPr="2DDF6D06" w:rsidR="5D96C57E">
        <w:rPr>
          <w:rFonts w:ascii="Arial" w:hAnsi="Arial" w:eastAsia="Arial" w:cs="Arial"/>
          <w:sz w:val="22"/>
          <w:szCs w:val="22"/>
        </w:rPr>
        <w:t xml:space="preserve">Many legislations and </w:t>
      </w:r>
      <w:r w:rsidRPr="2DDF6D06" w:rsidR="1303B666">
        <w:rPr>
          <w:rFonts w:ascii="Arial" w:hAnsi="Arial" w:eastAsia="Arial" w:cs="Arial"/>
          <w:sz w:val="22"/>
          <w:szCs w:val="22"/>
        </w:rPr>
        <w:t>n</w:t>
      </w:r>
      <w:r w:rsidRPr="2DDF6D06" w:rsidR="00C30911">
        <w:rPr>
          <w:rFonts w:ascii="Arial" w:hAnsi="Arial" w:eastAsia="Arial" w:cs="Arial"/>
          <w:sz w:val="22"/>
          <w:szCs w:val="22"/>
        </w:rPr>
        <w:t xml:space="preserve">ew laws </w:t>
      </w:r>
      <w:r w:rsidRPr="2DDF6D06" w:rsidR="00B9101F">
        <w:rPr>
          <w:rFonts w:ascii="Arial" w:hAnsi="Arial" w:eastAsia="Arial" w:cs="Arial"/>
          <w:sz w:val="22"/>
          <w:szCs w:val="22"/>
        </w:rPr>
        <w:t>changing systems</w:t>
      </w:r>
      <w:r w:rsidRPr="2DDF6D06" w:rsidR="6A674CB1">
        <w:rPr>
          <w:rFonts w:ascii="Arial" w:hAnsi="Arial" w:eastAsia="Arial" w:cs="Arial"/>
          <w:sz w:val="22"/>
          <w:szCs w:val="22"/>
        </w:rPr>
        <w:t xml:space="preserve"> </w:t>
      </w:r>
      <w:r w:rsidRPr="2DDF6D06" w:rsidR="5D96C57E">
        <w:rPr>
          <w:rFonts w:ascii="Arial" w:hAnsi="Arial" w:eastAsia="Arial" w:cs="Arial"/>
          <w:sz w:val="22"/>
          <w:szCs w:val="22"/>
        </w:rPr>
        <w:t>are in place for the healthcare industry which contribute to the staff shortage. The NHS was</w:t>
      </w:r>
      <w:r w:rsidRPr="2DDF6D06" w:rsidR="5D96C57E">
        <w:rPr>
          <w:rFonts w:ascii="Arial" w:hAnsi="Arial" w:eastAsia="Arial" w:cs="Arial"/>
          <w:sz w:val="22"/>
          <w:szCs w:val="22"/>
        </w:rPr>
        <w:t xml:space="preserve"> </w:t>
      </w:r>
      <w:r w:rsidRPr="2DDF6D06" w:rsidR="5D96C57E">
        <w:rPr>
          <w:rFonts w:ascii="Arial" w:hAnsi="Arial" w:eastAsia="Arial" w:cs="Arial"/>
          <w:sz w:val="22"/>
          <w:szCs w:val="22"/>
        </w:rPr>
        <w:t>impacte</w:t>
      </w:r>
      <w:r w:rsidRPr="2DDF6D06" w:rsidR="5D96C57E">
        <w:rPr>
          <w:rFonts w:ascii="Arial" w:hAnsi="Arial" w:eastAsia="Arial" w:cs="Arial"/>
          <w:sz w:val="22"/>
          <w:szCs w:val="22"/>
        </w:rPr>
        <w:t>d</w:t>
      </w:r>
      <w:r w:rsidRPr="2DDF6D06" w:rsidR="5D96C57E">
        <w:rPr>
          <w:rFonts w:ascii="Arial" w:hAnsi="Arial" w:eastAsia="Arial" w:cs="Arial"/>
          <w:sz w:val="22"/>
          <w:szCs w:val="22"/>
        </w:rPr>
        <w:t xml:space="preserve"> by the decision to make the Covid-19 vaccine mandatory, which put nurses at risk of losing their jobs for refusing to comply and made it more difficult to hire care providers (</w:t>
      </w:r>
      <w:r w:rsidRPr="2DDF6D06" w:rsidR="5D96C57E">
        <w:rPr>
          <w:rFonts w:ascii="Arial" w:hAnsi="Arial" w:eastAsia="Arial" w:cs="Arial"/>
          <w:color w:val="222222"/>
          <w:sz w:val="22"/>
          <w:szCs w:val="22"/>
          <w:lang w:val="en-US"/>
        </w:rPr>
        <w:t xml:space="preserve">Rodger and </w:t>
      </w:r>
      <w:r w:rsidRPr="2DDF6D06" w:rsidR="5D96C57E">
        <w:rPr>
          <w:rFonts w:ascii="Arial" w:hAnsi="Arial" w:eastAsia="Arial" w:cs="Arial"/>
          <w:color w:val="222222"/>
          <w:sz w:val="22"/>
          <w:szCs w:val="22"/>
          <w:lang w:val="en-US"/>
        </w:rPr>
        <w:t>Blackshaw,</w:t>
      </w:r>
      <w:r w:rsidRPr="2DDF6D06" w:rsidR="5D96C57E">
        <w:rPr>
          <w:rFonts w:ascii="Arial" w:hAnsi="Arial" w:eastAsia="Arial" w:cs="Arial"/>
          <w:color w:val="222222"/>
          <w:sz w:val="22"/>
          <w:szCs w:val="22"/>
          <w:lang w:val="en-US"/>
        </w:rPr>
        <w:t xml:space="preserve"> 2022</w:t>
      </w:r>
      <w:r w:rsidRPr="2DDF6D06" w:rsidR="5D96C57E">
        <w:rPr>
          <w:rFonts w:ascii="Arial" w:hAnsi="Arial" w:eastAsia="Arial" w:cs="Arial"/>
          <w:color w:val="222222"/>
          <w:sz w:val="22"/>
          <w:szCs w:val="22"/>
        </w:rPr>
        <w:t xml:space="preserve">). </w:t>
      </w:r>
    </w:p>
    <w:p w:rsidRPr="000117F8" w:rsidR="10A664B9" w:rsidP="6A674CB1" w:rsidRDefault="00C30911" w14:paraId="7330C2D6" w14:textId="2B6FFAEF">
      <w:pPr>
        <w:spacing w:line="360" w:lineRule="auto"/>
        <w:jc w:val="both"/>
        <w:rPr>
          <w:rFonts w:ascii="Arial" w:hAnsi="Arial" w:eastAsia="Arial" w:cs="Arial"/>
          <w:color w:val="000000" w:themeColor="text1"/>
          <w:sz w:val="22"/>
          <w:szCs w:val="22"/>
        </w:rPr>
      </w:pPr>
      <w:r w:rsidRPr="2DDF6D06" w:rsidR="00C30911">
        <w:rPr>
          <w:rFonts w:ascii="Arial" w:hAnsi="Arial" w:eastAsia="Arial" w:cs="Arial"/>
          <w:sz w:val="22"/>
          <w:szCs w:val="22"/>
        </w:rPr>
        <w:t xml:space="preserve">The Health and Care Act 2022 </w:t>
      </w:r>
      <w:r w:rsidRPr="2DDF6D06" w:rsidR="1303B666">
        <w:rPr>
          <w:rFonts w:ascii="Arial" w:hAnsi="Arial" w:eastAsia="Arial" w:cs="Arial"/>
          <w:sz w:val="22"/>
          <w:szCs w:val="22"/>
        </w:rPr>
        <w:t xml:space="preserve">included </w:t>
      </w:r>
      <w:r w:rsidRPr="2DDF6D06" w:rsidR="1303B666">
        <w:rPr>
          <w:rFonts w:ascii="Arial" w:hAnsi="Arial" w:eastAsia="Arial" w:cs="Arial"/>
          <w:sz w:val="22"/>
          <w:szCs w:val="22"/>
        </w:rPr>
        <w:t>additional</w:t>
      </w:r>
      <w:r w:rsidRPr="2DDF6D06" w:rsidR="1303B666">
        <w:rPr>
          <w:rFonts w:ascii="Arial" w:hAnsi="Arial" w:eastAsia="Arial" w:cs="Arial"/>
          <w:sz w:val="22"/>
          <w:szCs w:val="22"/>
        </w:rPr>
        <w:t xml:space="preserve"> legal provisions with the goal of </w:t>
      </w:r>
      <w:r w:rsidRPr="2DDF6D06" w:rsidR="1303B666">
        <w:rPr>
          <w:rFonts w:ascii="Arial" w:hAnsi="Arial" w:eastAsia="Arial" w:cs="Arial"/>
          <w:sz w:val="22"/>
          <w:szCs w:val="22"/>
        </w:rPr>
        <w:t>facilitating</w:t>
      </w:r>
      <w:r w:rsidRPr="2DDF6D06" w:rsidR="1303B666">
        <w:rPr>
          <w:rFonts w:ascii="Arial" w:hAnsi="Arial" w:eastAsia="Arial" w:cs="Arial"/>
          <w:sz w:val="22"/>
          <w:szCs w:val="22"/>
        </w:rPr>
        <w:t xml:space="preserve"> the delivery of patient involvement for those who depend on a variety of services by wellbeing </w:t>
      </w:r>
      <w:r w:rsidRPr="2DDF6D06" w:rsidR="1303B666">
        <w:rPr>
          <w:rFonts w:ascii="Arial" w:hAnsi="Arial" w:eastAsia="Arial" w:cs="Arial"/>
          <w:sz w:val="22"/>
          <w:szCs w:val="22"/>
        </w:rPr>
        <w:t>providers</w:t>
      </w:r>
      <w:r w:rsidRPr="2DDF6D06" w:rsidR="00516DC2">
        <w:rPr>
          <w:rFonts w:ascii="Arial" w:hAnsi="Arial" w:eastAsia="Arial" w:cs="Arial"/>
          <w:sz w:val="22"/>
          <w:szCs w:val="22"/>
        </w:rPr>
        <w:t xml:space="preserve"> (</w:t>
      </w:r>
      <w:r w:rsidRPr="2DDF6D06" w:rsidR="1303B666">
        <w:rPr>
          <w:rFonts w:ascii="Arial" w:hAnsi="Arial" w:eastAsia="Arial" w:cs="Arial"/>
          <w:color w:val="000000" w:themeColor="text1" w:themeTint="FF" w:themeShade="FF"/>
          <w:sz w:val="22"/>
          <w:szCs w:val="22"/>
        </w:rPr>
        <w:t xml:space="preserve">Murray, 2022). </w:t>
      </w:r>
    </w:p>
    <w:p w:rsidR="3430EA6C" w:rsidP="2DDF6D06" w:rsidRDefault="3430EA6C" w14:paraId="43170E6A" w14:textId="5CB042F6" w14:noSpellErr="1">
      <w:pPr>
        <w:spacing w:line="360" w:lineRule="auto"/>
        <w:jc w:val="both"/>
        <w:rPr>
          <w:rFonts w:ascii="Arial" w:hAnsi="Arial" w:eastAsia="Arial" w:cs="Arial"/>
          <w:b w:val="1"/>
          <w:bCs w:val="1"/>
          <w:sz w:val="22"/>
          <w:szCs w:val="22"/>
          <w:u w:val="none"/>
        </w:rPr>
      </w:pPr>
      <w:r w:rsidRPr="2DDF6D06" w:rsidR="3430EA6C">
        <w:rPr>
          <w:rFonts w:ascii="Arial" w:hAnsi="Arial" w:eastAsia="Arial" w:cs="Arial"/>
          <w:b w:val="1"/>
          <w:bCs w:val="1"/>
          <w:sz w:val="22"/>
          <w:szCs w:val="22"/>
          <w:u w:val="none"/>
        </w:rPr>
        <w:t>Environmental</w:t>
      </w:r>
    </w:p>
    <w:p w:rsidR="5D96C57E" w:rsidP="2DDF6D06" w:rsidRDefault="5D96C57E" w14:paraId="48791998" w14:textId="006DA595">
      <w:pPr>
        <w:spacing w:line="360" w:lineRule="auto"/>
        <w:jc w:val="both"/>
        <w:rPr>
          <w:rFonts w:ascii="Arial" w:hAnsi="Arial" w:eastAsia="Arial" w:cs="Arial"/>
          <w:sz w:val="22"/>
          <w:szCs w:val="22"/>
        </w:rPr>
      </w:pPr>
      <w:r w:rsidRPr="2DDF6D06" w:rsidR="5D96C57E">
        <w:rPr>
          <w:rFonts w:ascii="Arial" w:hAnsi="Arial" w:eastAsia="Arial" w:cs="Arial"/>
          <w:sz w:val="22"/>
          <w:szCs w:val="22"/>
        </w:rPr>
        <w:t xml:space="preserve">The location of an organisation is important for employee job satisfaction, as </w:t>
      </w:r>
      <w:r w:rsidRPr="2DDF6D06" w:rsidR="5D96C57E">
        <w:rPr>
          <w:rFonts w:ascii="Arial" w:hAnsi="Arial" w:eastAsia="Arial" w:cs="Arial"/>
          <w:sz w:val="22"/>
          <w:szCs w:val="22"/>
        </w:rPr>
        <w:t>numerous</w:t>
      </w:r>
      <w:r w:rsidRPr="2DDF6D06" w:rsidR="5D96C57E">
        <w:rPr>
          <w:rFonts w:ascii="Arial" w:hAnsi="Arial" w:eastAsia="Arial" w:cs="Arial"/>
          <w:sz w:val="22"/>
          <w:szCs w:val="22"/>
        </w:rPr>
        <w:t xml:space="preserve"> studies have examined how local employment factors and healthcare site affect staff shortfall measures, it would suggest that rural locations have a greater need for hospital professionals (Winter et al., 2020). </w:t>
      </w:r>
    </w:p>
    <w:p w:rsidR="77F6E5E3" w:rsidP="2DDF6D06" w:rsidRDefault="77F6E5E3" w14:paraId="760745D9" w14:textId="7F1FC617" w14:noSpellErr="1">
      <w:pPr>
        <w:spacing w:line="360" w:lineRule="auto"/>
        <w:jc w:val="both"/>
        <w:rPr>
          <w:rFonts w:ascii="Arial" w:hAnsi="Arial" w:eastAsia="Arial" w:cs="Arial"/>
          <w:b w:val="1"/>
          <w:bCs w:val="1"/>
          <w:sz w:val="22"/>
          <w:szCs w:val="22"/>
        </w:rPr>
      </w:pPr>
      <w:r w:rsidRPr="2DDF6D06" w:rsidR="77F6E5E3">
        <w:rPr>
          <w:rFonts w:ascii="Arial" w:hAnsi="Arial" w:eastAsia="Arial" w:cs="Arial"/>
          <w:b w:val="1"/>
          <w:bCs w:val="1"/>
          <w:sz w:val="22"/>
          <w:szCs w:val="22"/>
        </w:rPr>
        <w:t xml:space="preserve">4.2 </w:t>
      </w:r>
      <w:r w:rsidRPr="2DDF6D06" w:rsidR="77F6E5E3">
        <w:rPr>
          <w:rFonts w:ascii="Arial" w:hAnsi="Arial" w:eastAsia="Arial" w:cs="Arial"/>
          <w:b w:val="1"/>
          <w:bCs w:val="1"/>
          <w:sz w:val="22"/>
          <w:szCs w:val="22"/>
          <w:u w:val="single"/>
        </w:rPr>
        <w:t>Fishbone</w:t>
      </w:r>
      <w:r w:rsidRPr="2DDF6D06" w:rsidR="77F6E5E3">
        <w:rPr>
          <w:rFonts w:ascii="Arial" w:hAnsi="Arial" w:eastAsia="Arial" w:cs="Arial"/>
          <w:b w:val="1"/>
          <w:bCs w:val="1"/>
          <w:sz w:val="22"/>
          <w:szCs w:val="22"/>
        </w:rPr>
        <w:t xml:space="preserve"> </w:t>
      </w:r>
    </w:p>
    <w:p w:rsidR="77F6E5E3" w:rsidP="2DDF6D06" w:rsidRDefault="000C1C56" w14:paraId="518FBD97" w14:textId="3DC54881">
      <w:pPr>
        <w:spacing w:line="360" w:lineRule="auto"/>
        <w:jc w:val="both"/>
        <w:rPr>
          <w:rFonts w:ascii="Arial" w:hAnsi="Arial" w:eastAsia="Arial" w:cs="Arial"/>
          <w:color w:val="222222"/>
          <w:sz w:val="22"/>
          <w:szCs w:val="22"/>
          <w:lang w:val="en-US"/>
        </w:rPr>
      </w:pPr>
      <w:r w:rsidRPr="2DDF6D06" w:rsidR="6A674CB1">
        <w:rPr>
          <w:rFonts w:ascii="Arial" w:hAnsi="Arial" w:eastAsia="Arial" w:cs="Arial"/>
          <w:sz w:val="22"/>
          <w:szCs w:val="22"/>
        </w:rPr>
        <w:t>Kaoru Ishikawa developed the Fishbone framework, also recognized as the Ishikawa diagram.</w:t>
      </w:r>
      <w:r w:rsidRPr="2DDF6D06" w:rsidR="00E240D5">
        <w:rPr>
          <w:rFonts w:ascii="Arial" w:hAnsi="Arial" w:eastAsia="Arial" w:cs="Arial"/>
          <w:sz w:val="22"/>
          <w:szCs w:val="22"/>
        </w:rPr>
        <w:t xml:space="preserve"> As mentioned by </w:t>
      </w:r>
      <w:r w:rsidRPr="2DDF6D06" w:rsidR="00E240D5">
        <w:rPr>
          <w:rFonts w:ascii="Arial" w:hAnsi="Arial" w:eastAsia="Arial" w:cs="Arial"/>
          <w:sz w:val="22"/>
          <w:szCs w:val="22"/>
        </w:rPr>
        <w:t>Juran</w:t>
      </w:r>
      <w:r w:rsidRPr="2DDF6D06" w:rsidR="00E240D5">
        <w:rPr>
          <w:rFonts w:ascii="Arial" w:hAnsi="Arial" w:eastAsia="Arial" w:cs="Arial"/>
          <w:sz w:val="22"/>
          <w:szCs w:val="22"/>
        </w:rPr>
        <w:t xml:space="preserve"> (1999),</w:t>
      </w:r>
      <w:r w:rsidRPr="2DDF6D06" w:rsidR="002A18D3">
        <w:rPr>
          <w:rFonts w:ascii="Arial" w:hAnsi="Arial" w:eastAsia="Arial" w:cs="Arial"/>
          <w:sz w:val="22"/>
          <w:szCs w:val="22"/>
        </w:rPr>
        <w:t xml:space="preserve"> it is</w:t>
      </w:r>
      <w:r w:rsidRPr="2DDF6D06" w:rsidR="77F6E5E3">
        <w:rPr>
          <w:rFonts w:ascii="Arial" w:hAnsi="Arial" w:eastAsia="Arial" w:cs="Arial"/>
          <w:sz w:val="22"/>
          <w:szCs w:val="22"/>
        </w:rPr>
        <w:t xml:space="preserve"> used to </w:t>
      </w:r>
      <w:r w:rsidRPr="2DDF6D06" w:rsidR="77F6E5E3">
        <w:rPr>
          <w:rFonts w:ascii="Arial" w:hAnsi="Arial" w:eastAsia="Arial" w:cs="Arial"/>
          <w:sz w:val="22"/>
          <w:szCs w:val="22"/>
        </w:rPr>
        <w:t>determine</w:t>
      </w:r>
      <w:r w:rsidRPr="2DDF6D06" w:rsidR="77F6E5E3">
        <w:rPr>
          <w:rFonts w:ascii="Arial" w:hAnsi="Arial" w:eastAsia="Arial" w:cs="Arial"/>
          <w:sz w:val="22"/>
          <w:szCs w:val="22"/>
        </w:rPr>
        <w:t xml:space="preserve"> the underlying causes of quality problems (</w:t>
      </w:r>
      <w:r w:rsidRPr="2DDF6D06" w:rsidR="77F6E5E3">
        <w:rPr>
          <w:rFonts w:ascii="Arial" w:hAnsi="Arial" w:eastAsia="Arial" w:cs="Arial"/>
          <w:sz w:val="22"/>
          <w:szCs w:val="22"/>
        </w:rPr>
        <w:t>Ilie</w:t>
      </w:r>
      <w:r w:rsidRPr="2DDF6D06" w:rsidR="77F6E5E3">
        <w:rPr>
          <w:rFonts w:ascii="Arial" w:hAnsi="Arial" w:eastAsia="Arial" w:cs="Arial"/>
          <w:sz w:val="22"/>
          <w:szCs w:val="22"/>
        </w:rPr>
        <w:t xml:space="preserve"> and </w:t>
      </w:r>
      <w:r w:rsidRPr="2DDF6D06" w:rsidR="77F6E5E3">
        <w:rPr>
          <w:rFonts w:ascii="Arial" w:hAnsi="Arial" w:eastAsia="Arial" w:cs="Arial"/>
          <w:sz w:val="22"/>
          <w:szCs w:val="22"/>
        </w:rPr>
        <w:t>Ciocoiu</w:t>
      </w:r>
      <w:r w:rsidRPr="2DDF6D06" w:rsidR="77F6E5E3">
        <w:rPr>
          <w:rFonts w:ascii="Arial" w:hAnsi="Arial" w:eastAsia="Arial" w:cs="Arial"/>
          <w:sz w:val="22"/>
          <w:szCs w:val="22"/>
        </w:rPr>
        <w:t xml:space="preserve">, 2010). This allows organisations like </w:t>
      </w:r>
      <w:r w:rsidRPr="2DDF6D06" w:rsidR="77F6E5E3">
        <w:rPr>
          <w:rFonts w:ascii="Arial" w:hAnsi="Arial" w:eastAsia="Arial" w:cs="Arial"/>
          <w:sz w:val="22"/>
          <w:szCs w:val="22"/>
        </w:rPr>
        <w:t>Proper Care</w:t>
      </w:r>
      <w:r w:rsidRPr="2DDF6D06" w:rsidR="77F6E5E3">
        <w:rPr>
          <w:rFonts w:ascii="Arial" w:hAnsi="Arial" w:eastAsia="Arial" w:cs="Arial"/>
          <w:sz w:val="22"/>
          <w:szCs w:val="22"/>
        </w:rPr>
        <w:t xml:space="preserve"> to </w:t>
      </w:r>
      <w:r w:rsidRPr="2DDF6D06" w:rsidR="77F6E5E3">
        <w:rPr>
          <w:rFonts w:ascii="Arial" w:hAnsi="Arial" w:eastAsia="Arial" w:cs="Arial"/>
          <w:sz w:val="22"/>
          <w:szCs w:val="22"/>
        </w:rPr>
        <w:t>identify</w:t>
      </w:r>
      <w:r w:rsidRPr="2DDF6D06" w:rsidR="77F6E5E3">
        <w:rPr>
          <w:rFonts w:ascii="Arial" w:hAnsi="Arial" w:eastAsia="Arial" w:cs="Arial"/>
          <w:sz w:val="22"/>
          <w:szCs w:val="22"/>
        </w:rPr>
        <w:t xml:space="preserve"> the root causes of the problem internally.</w:t>
      </w:r>
      <w:r w:rsidRPr="2DDF6D06" w:rsidR="5D96C57E">
        <w:rPr>
          <w:rFonts w:ascii="Arial" w:hAnsi="Arial" w:eastAsia="Arial" w:cs="Arial"/>
          <w:sz w:val="22"/>
          <w:szCs w:val="22"/>
        </w:rPr>
        <w:t xml:space="preserve"> Once the factors responsible are </w:t>
      </w:r>
      <w:r w:rsidRPr="2DDF6D06" w:rsidR="5D96C57E">
        <w:rPr>
          <w:rFonts w:ascii="Arial" w:hAnsi="Arial" w:eastAsia="Arial" w:cs="Arial"/>
          <w:sz w:val="22"/>
          <w:szCs w:val="22"/>
        </w:rPr>
        <w:t>identified</w:t>
      </w:r>
      <w:r w:rsidRPr="2DDF6D06" w:rsidR="5D96C57E">
        <w:rPr>
          <w:rFonts w:ascii="Arial" w:hAnsi="Arial" w:eastAsia="Arial" w:cs="Arial"/>
          <w:sz w:val="22"/>
          <w:szCs w:val="22"/>
        </w:rPr>
        <w:t xml:space="preserve">, steps may be taken to remove the significant obstacles so a creative, lengthy approach may be </w:t>
      </w:r>
      <w:r w:rsidRPr="2DDF6D06" w:rsidR="5D96C57E">
        <w:rPr>
          <w:rFonts w:ascii="Arial" w:hAnsi="Arial" w:eastAsia="Arial" w:cs="Arial"/>
          <w:sz w:val="22"/>
          <w:szCs w:val="22"/>
        </w:rPr>
        <w:t>established</w:t>
      </w:r>
      <w:r w:rsidRPr="2DDF6D06" w:rsidR="5D96C57E">
        <w:rPr>
          <w:rFonts w:ascii="Arial" w:hAnsi="Arial" w:eastAsia="Arial" w:cs="Arial"/>
          <w:sz w:val="22"/>
          <w:szCs w:val="22"/>
        </w:rPr>
        <w:t xml:space="preserve"> (</w:t>
      </w:r>
      <w:r w:rsidRPr="2DDF6D06" w:rsidR="5D96C57E">
        <w:rPr>
          <w:rFonts w:ascii="Arial" w:hAnsi="Arial" w:eastAsia="Arial" w:cs="Arial"/>
          <w:sz w:val="22"/>
          <w:szCs w:val="22"/>
        </w:rPr>
        <w:t>Jayswal</w:t>
      </w:r>
      <w:r w:rsidRPr="2DDF6D06" w:rsidR="5D96C57E">
        <w:rPr>
          <w:rFonts w:ascii="Arial" w:hAnsi="Arial" w:eastAsia="Arial" w:cs="Arial"/>
          <w:sz w:val="22"/>
          <w:szCs w:val="22"/>
        </w:rPr>
        <w:t xml:space="preserve"> et al., 2011). </w:t>
      </w:r>
    </w:p>
    <w:p w:rsidR="1303B666" w:rsidP="2DDF6D06" w:rsidRDefault="1303B666" w14:paraId="2A384C15" w14:textId="44FA195C">
      <w:pPr>
        <w:spacing w:line="360" w:lineRule="auto"/>
        <w:jc w:val="both"/>
        <w:rPr>
          <w:rFonts w:ascii="Arial" w:hAnsi="Arial" w:eastAsia="Arial" w:cs="Arial"/>
          <w:sz w:val="22"/>
          <w:szCs w:val="22"/>
        </w:rPr>
      </w:pPr>
      <w:r w:rsidRPr="2DDF6D06" w:rsidR="4598BCEC">
        <w:rPr>
          <w:rFonts w:ascii="Arial" w:hAnsi="Arial" w:eastAsia="Arial" w:cs="Arial"/>
          <w:sz w:val="22"/>
          <w:szCs w:val="22"/>
        </w:rPr>
        <w:t xml:space="preserve">The diagram below shows four </w:t>
      </w:r>
      <w:r w:rsidRPr="2DDF6D06" w:rsidR="4598BCEC">
        <w:rPr>
          <w:rFonts w:ascii="Arial" w:hAnsi="Arial" w:eastAsia="Arial" w:cs="Arial"/>
          <w:sz w:val="22"/>
          <w:szCs w:val="22"/>
        </w:rPr>
        <w:t>categories</w:t>
      </w:r>
      <w:r w:rsidRPr="2DDF6D06" w:rsidR="4598BCEC">
        <w:rPr>
          <w:rFonts w:ascii="Arial" w:hAnsi="Arial" w:eastAsia="Arial" w:cs="Arial"/>
          <w:sz w:val="22"/>
          <w:szCs w:val="22"/>
        </w:rPr>
        <w:t xml:space="preserve"> that are related to the issue in Proper Care, it will </w:t>
      </w:r>
      <w:r w:rsidRPr="2DDF6D06" w:rsidR="4598BCEC">
        <w:rPr>
          <w:rFonts w:ascii="Arial" w:hAnsi="Arial" w:eastAsia="Arial" w:cs="Arial"/>
          <w:sz w:val="22"/>
          <w:szCs w:val="22"/>
        </w:rPr>
        <w:t>identify</w:t>
      </w:r>
      <w:r w:rsidRPr="2DDF6D06" w:rsidR="4598BCEC">
        <w:rPr>
          <w:rFonts w:ascii="Arial" w:hAnsi="Arial" w:eastAsia="Arial" w:cs="Arial"/>
          <w:sz w:val="22"/>
          <w:szCs w:val="22"/>
        </w:rPr>
        <w:t xml:space="preserve"> the causes and sub causes and t</w:t>
      </w:r>
      <w:r w:rsidRPr="2DDF6D06" w:rsidR="5D96C57E">
        <w:rPr>
          <w:rFonts w:ascii="Arial" w:hAnsi="Arial" w:eastAsia="Arial" w:cs="Arial"/>
          <w:sz w:val="22"/>
          <w:szCs w:val="22"/>
        </w:rPr>
        <w:t xml:space="preserve">o develop alternative solutions, that can </w:t>
      </w:r>
      <w:r w:rsidRPr="2DDF6D06" w:rsidR="5D96C57E">
        <w:rPr>
          <w:rFonts w:ascii="Arial" w:hAnsi="Arial" w:eastAsia="Arial" w:cs="Arial"/>
          <w:sz w:val="22"/>
          <w:szCs w:val="22"/>
        </w:rPr>
        <w:t>assist</w:t>
      </w:r>
      <w:r w:rsidRPr="2DDF6D06" w:rsidR="5D96C57E">
        <w:rPr>
          <w:rFonts w:ascii="Arial" w:hAnsi="Arial" w:eastAsia="Arial" w:cs="Arial"/>
          <w:sz w:val="22"/>
          <w:szCs w:val="22"/>
        </w:rPr>
        <w:t xml:space="preserve"> with overcoming the </w:t>
      </w:r>
      <w:r w:rsidRPr="2DDF6D06" w:rsidR="5D96C57E">
        <w:rPr>
          <w:rFonts w:ascii="Arial" w:hAnsi="Arial" w:eastAsia="Arial" w:cs="Arial"/>
          <w:sz w:val="22"/>
          <w:szCs w:val="22"/>
        </w:rPr>
        <w:t>main issue.</w:t>
      </w:r>
    </w:p>
    <w:p w:rsidR="6A674CB1" w:rsidP="2DDF6D06" w:rsidRDefault="6A674CB1" w14:paraId="2C486A06" w14:textId="0030BDE8">
      <w:pPr>
        <w:pStyle w:val="Normal"/>
        <w:spacing w:line="360" w:lineRule="auto"/>
        <w:jc w:val="both"/>
        <w:rPr>
          <w:rFonts w:ascii="Arial" w:hAnsi="Arial" w:eastAsia="Arial" w:cs="Arial"/>
          <w:sz w:val="22"/>
          <w:szCs w:val="22"/>
        </w:rPr>
      </w:pPr>
    </w:p>
    <w:p w:rsidR="10A664B9" w:rsidP="2DDF6D06" w:rsidRDefault="10A664B9" w14:paraId="69D5E246" w14:textId="236B9FE9">
      <w:pPr>
        <w:spacing w:line="360" w:lineRule="auto"/>
        <w:jc w:val="both"/>
        <w:rPr>
          <w:rFonts w:ascii="Arial" w:hAnsi="Arial" w:eastAsia="Arial" w:cs="Arial"/>
          <w:b w:val="1"/>
          <w:bCs w:val="1"/>
          <w:sz w:val="22"/>
          <w:szCs w:val="22"/>
          <w:u w:val="single"/>
        </w:rPr>
      </w:pPr>
      <w:r w:rsidR="5D96C57E">
        <w:drawing>
          <wp:inline wp14:editId="50050D11" wp14:anchorId="41B7A2DB">
            <wp:extent cx="5410198" cy="2971800"/>
            <wp:effectExtent l="0" t="0" r="0" b="0"/>
            <wp:docPr id="2139029716" name="Picture 2139029716" title=""/>
            <wp:cNvGraphicFramePr>
              <a:graphicFrameLocks noChangeAspect="1"/>
            </wp:cNvGraphicFramePr>
            <a:graphic>
              <a:graphicData uri="http://schemas.openxmlformats.org/drawingml/2006/picture">
                <pic:pic>
                  <pic:nvPicPr>
                    <pic:cNvPr id="0" name="Picture 2139029716"/>
                    <pic:cNvPicPr/>
                  </pic:nvPicPr>
                  <pic:blipFill>
                    <a:blip r:embed="R723f21eace124b6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10198" cy="2971800"/>
                    </a:xfrm>
                    <a:prstGeom prst="rect">
                      <a:avLst/>
                    </a:prstGeom>
                  </pic:spPr>
                </pic:pic>
              </a:graphicData>
            </a:graphic>
          </wp:inline>
        </w:drawing>
      </w:r>
      <w:r w:rsidRPr="2DDF6D06" w:rsidR="10A664B9">
        <w:rPr>
          <w:rFonts w:ascii="Arial" w:hAnsi="Arial" w:eastAsia="Arial" w:cs="Arial"/>
          <w:b w:val="1"/>
          <w:bCs w:val="1"/>
          <w:sz w:val="22"/>
          <w:szCs w:val="22"/>
          <w:u w:val="none"/>
        </w:rPr>
        <w:t>Figure 2 - FISHBONE</w:t>
      </w:r>
    </w:p>
    <w:p w:rsidR="2DDF6D06" w:rsidP="2DDF6D06" w:rsidRDefault="2DDF6D06" w14:paraId="1B585246" w14:textId="3D31C056">
      <w:pPr>
        <w:pStyle w:val="Normal"/>
        <w:spacing w:line="360" w:lineRule="auto"/>
        <w:jc w:val="both"/>
        <w:rPr>
          <w:rFonts w:ascii="Arial" w:hAnsi="Arial" w:eastAsia="Arial" w:cs="Arial"/>
          <w:b w:val="1"/>
          <w:bCs w:val="1"/>
          <w:sz w:val="22"/>
          <w:szCs w:val="22"/>
        </w:rPr>
      </w:pPr>
    </w:p>
    <w:p w:rsidR="597A1712" w:rsidP="2DDF6D06" w:rsidRDefault="597A1712" w14:paraId="437339D3" w14:textId="7D103014">
      <w:pPr>
        <w:pStyle w:val="Normal"/>
        <w:spacing w:line="360" w:lineRule="auto"/>
        <w:jc w:val="both"/>
        <w:rPr>
          <w:rFonts w:ascii="Arial" w:hAnsi="Arial" w:eastAsia="Arial" w:cs="Arial"/>
          <w:sz w:val="22"/>
          <w:szCs w:val="22"/>
        </w:rPr>
      </w:pPr>
      <w:r w:rsidRPr="2DDF6D06" w:rsidR="597A1712">
        <w:rPr>
          <w:rFonts w:ascii="Arial" w:hAnsi="Arial" w:eastAsia="Arial" w:cs="Arial"/>
          <w:b w:val="1"/>
          <w:bCs w:val="1"/>
          <w:sz w:val="22"/>
          <w:szCs w:val="22"/>
        </w:rPr>
        <w:t xml:space="preserve">5. </w:t>
      </w:r>
      <w:r w:rsidRPr="2DDF6D06" w:rsidR="597A1712">
        <w:rPr>
          <w:rFonts w:ascii="Arial" w:hAnsi="Arial" w:eastAsia="Arial" w:cs="Arial"/>
          <w:b w:val="1"/>
          <w:bCs w:val="1"/>
          <w:sz w:val="22"/>
          <w:szCs w:val="22"/>
          <w:u w:val="single"/>
        </w:rPr>
        <w:t>Propose alternative solutions</w:t>
      </w:r>
      <w:r w:rsidRPr="2DDF6D06" w:rsidR="597A1712">
        <w:rPr>
          <w:rFonts w:ascii="Arial" w:hAnsi="Arial" w:eastAsia="Arial" w:cs="Arial"/>
          <w:b w:val="1"/>
          <w:bCs w:val="1"/>
          <w:sz w:val="22"/>
          <w:szCs w:val="22"/>
        </w:rPr>
        <w:t xml:space="preserve"> </w:t>
      </w:r>
    </w:p>
    <w:p w:rsidR="77F6E5E3" w:rsidP="2DDF6D06" w:rsidRDefault="77F6E5E3" w14:paraId="65599B96" w14:textId="2DD61FEB">
      <w:pPr>
        <w:spacing w:line="360" w:lineRule="auto"/>
        <w:jc w:val="both"/>
        <w:rPr>
          <w:rFonts w:ascii="Arial" w:hAnsi="Arial" w:eastAsia="Arial" w:cs="Arial"/>
          <w:sz w:val="22"/>
          <w:szCs w:val="22"/>
        </w:rPr>
      </w:pPr>
      <w:r w:rsidRPr="2DDF6D06" w:rsidR="77F6E5E3">
        <w:rPr>
          <w:rFonts w:ascii="Arial" w:hAnsi="Arial" w:eastAsia="Arial" w:cs="Arial"/>
          <w:sz w:val="22"/>
          <w:szCs w:val="22"/>
        </w:rPr>
        <w:t xml:space="preserve">After </w:t>
      </w:r>
      <w:r w:rsidRPr="2DDF6D06" w:rsidR="77F6E5E3">
        <w:rPr>
          <w:rFonts w:ascii="Arial" w:hAnsi="Arial" w:eastAsia="Arial" w:cs="Arial"/>
          <w:sz w:val="22"/>
          <w:szCs w:val="22"/>
        </w:rPr>
        <w:t>identifying</w:t>
      </w:r>
      <w:r w:rsidRPr="2DDF6D06" w:rsidR="77F6E5E3">
        <w:rPr>
          <w:rFonts w:ascii="Arial" w:hAnsi="Arial" w:eastAsia="Arial" w:cs="Arial"/>
          <w:sz w:val="22"/>
          <w:szCs w:val="22"/>
        </w:rPr>
        <w:t xml:space="preserve"> the causes and sub cause of the problem using the PESTLE and Fishbone </w:t>
      </w:r>
      <w:r w:rsidRPr="2DDF6D06" w:rsidR="77F6E5E3">
        <w:rPr>
          <w:rFonts w:ascii="Arial" w:hAnsi="Arial" w:eastAsia="Arial" w:cs="Arial"/>
          <w:sz w:val="22"/>
          <w:szCs w:val="22"/>
        </w:rPr>
        <w:t>analytical method.</w:t>
      </w:r>
      <w:r w:rsidRPr="2DDF6D06" w:rsidR="77F6E5E3">
        <w:rPr>
          <w:rFonts w:ascii="Arial" w:hAnsi="Arial" w:eastAsia="Arial" w:cs="Arial"/>
          <w:sz w:val="22"/>
          <w:szCs w:val="22"/>
        </w:rPr>
        <w:t xml:space="preserve"> </w:t>
      </w:r>
      <w:r w:rsidRPr="2DDF6D06" w:rsidR="2DDF6D06">
        <w:rPr>
          <w:rFonts w:ascii="Arial" w:hAnsi="Arial" w:eastAsia="Arial" w:cs="Arial"/>
          <w:sz w:val="22"/>
          <w:szCs w:val="22"/>
        </w:rPr>
        <w:t xml:space="preserve">There have been multiple solutions </w:t>
      </w:r>
      <w:r w:rsidRPr="2DDF6D06" w:rsidR="2DDF6D06">
        <w:rPr>
          <w:rFonts w:ascii="Arial" w:hAnsi="Arial" w:eastAsia="Arial" w:cs="Arial"/>
          <w:sz w:val="22"/>
          <w:szCs w:val="22"/>
        </w:rPr>
        <w:t>identified</w:t>
      </w:r>
      <w:r w:rsidRPr="2DDF6D06" w:rsidR="2DDF6D06">
        <w:rPr>
          <w:rFonts w:ascii="Arial" w:hAnsi="Arial" w:eastAsia="Arial" w:cs="Arial"/>
          <w:sz w:val="22"/>
          <w:szCs w:val="22"/>
        </w:rPr>
        <w:t xml:space="preserve"> for Proper Care, however, </w:t>
      </w:r>
      <w:bookmarkStart w:name="_Int_vyQaFAXR" w:id="1717944038"/>
      <w:r w:rsidRPr="2DDF6D06" w:rsidR="2DDF6D06">
        <w:rPr>
          <w:rFonts w:ascii="Arial" w:hAnsi="Arial" w:eastAsia="Arial" w:cs="Arial"/>
          <w:sz w:val="22"/>
          <w:szCs w:val="22"/>
        </w:rPr>
        <w:t>to</w:t>
      </w:r>
      <w:bookmarkEnd w:id="1717944038"/>
      <w:r w:rsidRPr="2DDF6D06" w:rsidR="2DDF6D06">
        <w:rPr>
          <w:rFonts w:ascii="Arial" w:hAnsi="Arial" w:eastAsia="Arial" w:cs="Arial"/>
          <w:sz w:val="22"/>
          <w:szCs w:val="22"/>
        </w:rPr>
        <w:t xml:space="preserve"> select the most </w:t>
      </w:r>
      <w:r w:rsidRPr="2DDF6D06" w:rsidR="2DDF6D06">
        <w:rPr>
          <w:rFonts w:ascii="Arial" w:hAnsi="Arial" w:eastAsia="Arial" w:cs="Arial"/>
          <w:sz w:val="22"/>
          <w:szCs w:val="22"/>
        </w:rPr>
        <w:t>appropriate one</w:t>
      </w:r>
      <w:r w:rsidRPr="2DDF6D06" w:rsidR="2DDF6D06">
        <w:rPr>
          <w:rFonts w:ascii="Arial" w:hAnsi="Arial" w:eastAsia="Arial" w:cs="Arial"/>
          <w:sz w:val="22"/>
          <w:szCs w:val="22"/>
        </w:rPr>
        <w:t>, Proper Care may utilise the use of the PMI tool.</w:t>
      </w:r>
      <w:r w:rsidRPr="2DDF6D06" w:rsidR="77F6E5E3">
        <w:rPr>
          <w:rFonts w:ascii="Arial" w:hAnsi="Arial" w:eastAsia="Arial" w:cs="Arial"/>
          <w:sz w:val="22"/>
          <w:szCs w:val="22"/>
        </w:rPr>
        <w:t xml:space="preserve"> This can suggest ways to tackle these causes that have created the problem. The following solutions have been proposed to implement to prevent the problem from becoming bigger; </w:t>
      </w:r>
    </w:p>
    <w:p w:rsidR="597A1712" w:rsidP="2DDF6D06" w:rsidRDefault="474214EC" w14:paraId="0011EADF" w14:textId="0B8035A5" w14:noSpellErr="1">
      <w:pPr>
        <w:spacing w:line="360" w:lineRule="auto"/>
        <w:rPr>
          <w:rFonts w:ascii="Arial" w:hAnsi="Arial" w:eastAsia="Arial" w:cs="Arial"/>
          <w:b w:val="1"/>
          <w:bCs w:val="1"/>
          <w:sz w:val="22"/>
          <w:szCs w:val="22"/>
          <w:lang w:val="en-US"/>
        </w:rPr>
      </w:pPr>
      <w:r w:rsidRPr="2DDF6D06" w:rsidR="474214EC">
        <w:rPr>
          <w:rFonts w:ascii="Arial" w:hAnsi="Arial" w:eastAsia="Arial" w:cs="Arial"/>
          <w:b w:val="1"/>
          <w:bCs w:val="1"/>
          <w:sz w:val="22"/>
          <w:szCs w:val="22"/>
        </w:rPr>
        <w:t xml:space="preserve">5.1 </w:t>
      </w:r>
      <w:r w:rsidRPr="2DDF6D06" w:rsidR="597A1712">
        <w:rPr>
          <w:rFonts w:ascii="Arial" w:hAnsi="Arial" w:eastAsia="Arial" w:cs="Arial"/>
          <w:b w:val="1"/>
          <w:bCs w:val="1"/>
          <w:sz w:val="22"/>
          <w:szCs w:val="22"/>
        </w:rPr>
        <w:t xml:space="preserve">Free training programs to educate nurses </w:t>
      </w:r>
    </w:p>
    <w:p w:rsidR="597A1712" w:rsidP="2DDF6D06" w:rsidRDefault="3430EA6C" w14:paraId="48F7353F" w14:textId="69D4F3B6">
      <w:pPr>
        <w:spacing w:line="360" w:lineRule="auto"/>
        <w:rPr>
          <w:rFonts w:ascii="Arial" w:hAnsi="Arial" w:eastAsia="Arial" w:cs="Arial"/>
          <w:color w:val="FF0000"/>
          <w:sz w:val="22"/>
          <w:szCs w:val="22"/>
          <w:lang w:val="en-US"/>
        </w:rPr>
      </w:pPr>
      <w:r w:rsidRPr="2DDF6D06" w:rsidR="3430EA6C">
        <w:rPr>
          <w:rFonts w:ascii="Arial" w:hAnsi="Arial" w:eastAsia="Arial" w:cs="Arial"/>
          <w:sz w:val="22"/>
          <w:szCs w:val="22"/>
        </w:rPr>
        <w:t xml:space="preserve">It would be </w:t>
      </w:r>
      <w:r w:rsidRPr="2DDF6D06" w:rsidR="3430EA6C">
        <w:rPr>
          <w:rFonts w:ascii="Arial" w:hAnsi="Arial" w:eastAsia="Arial" w:cs="Arial"/>
          <w:sz w:val="22"/>
          <w:szCs w:val="22"/>
        </w:rPr>
        <w:t>advantageous</w:t>
      </w:r>
      <w:r w:rsidRPr="2DDF6D06" w:rsidR="3430EA6C">
        <w:rPr>
          <w:rFonts w:ascii="Arial" w:hAnsi="Arial" w:eastAsia="Arial" w:cs="Arial"/>
          <w:sz w:val="22"/>
          <w:szCs w:val="22"/>
        </w:rPr>
        <w:t xml:space="preserve"> for the </w:t>
      </w:r>
      <w:bookmarkStart w:name="_Int_ZJd9utTi" w:id="737988235"/>
      <w:r w:rsidRPr="2DDF6D06" w:rsidR="3430EA6C">
        <w:rPr>
          <w:rFonts w:ascii="Arial" w:hAnsi="Arial" w:eastAsia="Arial" w:cs="Arial"/>
          <w:sz w:val="22"/>
          <w:szCs w:val="22"/>
        </w:rPr>
        <w:t>organisations if</w:t>
      </w:r>
      <w:bookmarkEnd w:id="737988235"/>
      <w:r w:rsidRPr="2DDF6D06" w:rsidR="3430EA6C">
        <w:rPr>
          <w:rFonts w:ascii="Arial" w:hAnsi="Arial" w:eastAsia="Arial" w:cs="Arial"/>
          <w:sz w:val="22"/>
          <w:szCs w:val="22"/>
        </w:rPr>
        <w:t xml:space="preserve"> the government </w:t>
      </w:r>
      <w:r w:rsidRPr="2DDF6D06" w:rsidR="3430EA6C">
        <w:rPr>
          <w:rFonts w:ascii="Arial" w:hAnsi="Arial" w:eastAsia="Arial" w:cs="Arial"/>
          <w:sz w:val="22"/>
          <w:szCs w:val="22"/>
        </w:rPr>
        <w:t>provided</w:t>
      </w:r>
      <w:r w:rsidRPr="2DDF6D06" w:rsidR="3430EA6C">
        <w:rPr>
          <w:rFonts w:ascii="Arial" w:hAnsi="Arial" w:eastAsia="Arial" w:cs="Arial"/>
          <w:sz w:val="22"/>
          <w:szCs w:val="22"/>
        </w:rPr>
        <w:t xml:space="preserve"> funds to invest in vocational courses to educate youth keen in becoming nurses or train current nurses. </w:t>
      </w:r>
      <w:r w:rsidRPr="2DDF6D06" w:rsidR="79BDC326">
        <w:rPr>
          <w:rFonts w:ascii="Arial" w:hAnsi="Arial" w:eastAsia="Arial" w:cs="Arial"/>
          <w:sz w:val="22"/>
          <w:szCs w:val="22"/>
        </w:rPr>
        <w:t xml:space="preserve">Training might help in hiring and </w:t>
      </w:r>
      <w:r w:rsidRPr="2DDF6D06" w:rsidR="79BDC326">
        <w:rPr>
          <w:rFonts w:ascii="Arial" w:hAnsi="Arial" w:eastAsia="Arial" w:cs="Arial"/>
          <w:sz w:val="22"/>
          <w:szCs w:val="22"/>
        </w:rPr>
        <w:t>retaining</w:t>
      </w:r>
      <w:r w:rsidRPr="2DDF6D06" w:rsidR="79BDC326">
        <w:rPr>
          <w:rFonts w:ascii="Arial" w:hAnsi="Arial" w:eastAsia="Arial" w:cs="Arial"/>
          <w:sz w:val="22"/>
          <w:szCs w:val="22"/>
        </w:rPr>
        <w:t xml:space="preserve"> caregivers and offer a means for them to support a greater level of care for senior citizens (Chester et al, 2014).</w:t>
      </w:r>
      <w:r w:rsidRPr="2DDF6D06" w:rsidR="5D96C57E">
        <w:rPr>
          <w:rFonts w:ascii="Arial" w:hAnsi="Arial" w:eastAsia="Arial" w:cs="Arial"/>
          <w:sz w:val="22"/>
          <w:szCs w:val="22"/>
        </w:rPr>
        <w:t xml:space="preserve"> I</w:t>
      </w:r>
      <w:r w:rsidRPr="2DDF6D06" w:rsidR="3430EA6C">
        <w:rPr>
          <w:rFonts w:ascii="Arial" w:hAnsi="Arial" w:eastAsia="Arial" w:cs="Arial"/>
          <w:sz w:val="22"/>
          <w:szCs w:val="22"/>
        </w:rPr>
        <w:t xml:space="preserve">t would open work opportunities and allow employment of a variety of nurses of all ages and from all cultures, </w:t>
      </w:r>
      <w:r w:rsidRPr="2DDF6D06" w:rsidR="00E46419">
        <w:rPr>
          <w:rFonts w:ascii="Arial" w:hAnsi="Arial" w:eastAsia="Arial" w:cs="Arial"/>
          <w:sz w:val="22"/>
          <w:szCs w:val="22"/>
        </w:rPr>
        <w:t>benefiting</w:t>
      </w:r>
      <w:r w:rsidRPr="2DDF6D06" w:rsidR="3430EA6C">
        <w:rPr>
          <w:rFonts w:ascii="Arial" w:hAnsi="Arial" w:eastAsia="Arial" w:cs="Arial"/>
          <w:sz w:val="22"/>
          <w:szCs w:val="22"/>
        </w:rPr>
        <w:t xml:space="preserve"> Proper Care and the healthcare system. Glasgow (2012) mentions, The National Institutes of Health are </w:t>
      </w:r>
      <w:r w:rsidRPr="2DDF6D06" w:rsidR="3430EA6C">
        <w:rPr>
          <w:rFonts w:ascii="Arial" w:hAnsi="Arial" w:eastAsia="Arial" w:cs="Arial"/>
          <w:sz w:val="22"/>
          <w:szCs w:val="22"/>
        </w:rPr>
        <w:t>attempting</w:t>
      </w:r>
      <w:r w:rsidRPr="2DDF6D06" w:rsidR="3430EA6C">
        <w:rPr>
          <w:rFonts w:ascii="Arial" w:hAnsi="Arial" w:eastAsia="Arial" w:cs="Arial"/>
          <w:sz w:val="22"/>
          <w:szCs w:val="22"/>
        </w:rPr>
        <w:t xml:space="preserve"> to support formal training programmes and publishing programme notices seeking research ideas for applying study results in practise (</w:t>
      </w:r>
      <w:r w:rsidRPr="2DDF6D06" w:rsidR="3430EA6C">
        <w:rPr>
          <w:rFonts w:ascii="Arial" w:hAnsi="Arial" w:eastAsia="Arial" w:cs="Arial"/>
          <w:sz w:val="22"/>
          <w:szCs w:val="22"/>
        </w:rPr>
        <w:t>Boehm</w:t>
      </w:r>
      <w:r w:rsidRPr="2DDF6D06" w:rsidR="3430EA6C">
        <w:rPr>
          <w:rFonts w:ascii="Arial" w:hAnsi="Arial" w:eastAsia="Arial" w:cs="Arial"/>
          <w:sz w:val="22"/>
          <w:szCs w:val="22"/>
        </w:rPr>
        <w:t xml:space="preserve"> et al, 2020). P</w:t>
      </w:r>
      <w:r w:rsidRPr="2DDF6D06" w:rsidR="5D96C57E">
        <w:rPr>
          <w:rFonts w:ascii="Arial" w:hAnsi="Arial" w:eastAsia="Arial" w:cs="Arial"/>
          <w:sz w:val="22"/>
          <w:szCs w:val="22"/>
        </w:rPr>
        <w:t xml:space="preserve">atient care would be enhanced because </w:t>
      </w:r>
      <w:r w:rsidRPr="2DDF6D06" w:rsidR="5D96C57E">
        <w:rPr>
          <w:rFonts w:ascii="Arial" w:hAnsi="Arial" w:eastAsia="Arial" w:cs="Arial"/>
          <w:sz w:val="22"/>
          <w:szCs w:val="22"/>
        </w:rPr>
        <w:t>additional</w:t>
      </w:r>
      <w:r w:rsidRPr="2DDF6D06" w:rsidR="5D96C57E">
        <w:rPr>
          <w:rFonts w:ascii="Arial" w:hAnsi="Arial" w:eastAsia="Arial" w:cs="Arial"/>
          <w:sz w:val="22"/>
          <w:szCs w:val="22"/>
        </w:rPr>
        <w:t xml:space="preserve"> nurses could be hired and trained to fill the unfilled jobs.</w:t>
      </w:r>
    </w:p>
    <w:p w:rsidR="597A1712" w:rsidP="2DDF6D06" w:rsidRDefault="474214EC" w14:paraId="7010D4FA" w14:textId="02B2525F" w14:noSpellErr="1">
      <w:pPr>
        <w:spacing w:line="360" w:lineRule="auto"/>
        <w:rPr>
          <w:rFonts w:ascii="Arial" w:hAnsi="Arial" w:eastAsia="Arial" w:cs="Arial"/>
          <w:sz w:val="22"/>
          <w:szCs w:val="22"/>
          <w:lang w:val="en-US"/>
        </w:rPr>
      </w:pPr>
      <w:r w:rsidRPr="2DDF6D06" w:rsidR="474214EC">
        <w:rPr>
          <w:rFonts w:ascii="Arial" w:hAnsi="Arial" w:eastAsia="Arial" w:cs="Arial"/>
          <w:b w:val="1"/>
          <w:bCs w:val="1"/>
          <w:sz w:val="22"/>
          <w:szCs w:val="22"/>
        </w:rPr>
        <w:t xml:space="preserve">5.2 </w:t>
      </w:r>
      <w:r w:rsidRPr="2DDF6D06" w:rsidR="597A1712">
        <w:rPr>
          <w:rFonts w:ascii="Arial" w:hAnsi="Arial" w:eastAsia="Arial" w:cs="Arial"/>
          <w:b w:val="1"/>
          <w:bCs w:val="1"/>
          <w:sz w:val="22"/>
          <w:szCs w:val="22"/>
        </w:rPr>
        <w:t>Recruiting international staff</w:t>
      </w:r>
      <w:r w:rsidRPr="2DDF6D06" w:rsidR="597A1712">
        <w:rPr>
          <w:rFonts w:ascii="Arial" w:hAnsi="Arial" w:eastAsia="Arial" w:cs="Arial"/>
          <w:sz w:val="22"/>
          <w:szCs w:val="22"/>
          <w:lang w:val="en-US"/>
        </w:rPr>
        <w:t xml:space="preserve"> </w:t>
      </w:r>
    </w:p>
    <w:p w:rsidR="597A1712" w:rsidP="2DDF6D06" w:rsidRDefault="474214EC" w14:paraId="2986D5FA" w14:textId="78AEDAFB">
      <w:pPr>
        <w:pStyle w:val="Normal"/>
        <w:spacing w:line="360" w:lineRule="auto"/>
        <w:rPr>
          <w:rFonts w:ascii="Arial" w:hAnsi="Arial" w:eastAsia="Arial" w:cs="Arial"/>
          <w:b w:val="1"/>
          <w:bCs w:val="1"/>
          <w:sz w:val="22"/>
          <w:szCs w:val="22"/>
          <w:lang w:val="en-US"/>
        </w:rPr>
      </w:pPr>
      <w:r w:rsidRPr="2DDF6D06" w:rsidR="3430EA6C">
        <w:rPr>
          <w:rFonts w:ascii="Arial" w:hAnsi="Arial" w:eastAsia="Arial" w:cs="Arial"/>
          <w:sz w:val="22"/>
          <w:szCs w:val="22"/>
          <w:lang w:val="en-US"/>
        </w:rPr>
        <w:t xml:space="preserve">Employing foreign nurses may </w:t>
      </w:r>
      <w:r w:rsidRPr="2DDF6D06" w:rsidR="3430EA6C">
        <w:rPr>
          <w:rFonts w:ascii="Arial" w:hAnsi="Arial" w:eastAsia="Arial" w:cs="Arial"/>
          <w:sz w:val="22"/>
          <w:szCs w:val="22"/>
          <w:lang w:val="en-US"/>
        </w:rPr>
        <w:t>benefit</w:t>
      </w:r>
      <w:r w:rsidRPr="2DDF6D06" w:rsidR="3430EA6C">
        <w:rPr>
          <w:rFonts w:ascii="Arial" w:hAnsi="Arial" w:eastAsia="Arial" w:cs="Arial"/>
          <w:sz w:val="22"/>
          <w:szCs w:val="22"/>
          <w:lang w:val="en-US"/>
        </w:rPr>
        <w:t xml:space="preserve"> </w:t>
      </w:r>
      <w:r w:rsidRPr="2DDF6D06" w:rsidR="3430EA6C">
        <w:rPr>
          <w:rFonts w:ascii="Arial" w:hAnsi="Arial" w:eastAsia="Arial" w:cs="Arial"/>
          <w:sz w:val="22"/>
          <w:szCs w:val="22"/>
          <w:lang w:val="en-US"/>
        </w:rPr>
        <w:t>Proper Care</w:t>
      </w:r>
      <w:r w:rsidRPr="2DDF6D06" w:rsidR="3430EA6C">
        <w:rPr>
          <w:rFonts w:ascii="Arial" w:hAnsi="Arial" w:eastAsia="Arial" w:cs="Arial"/>
          <w:sz w:val="22"/>
          <w:szCs w:val="22"/>
          <w:lang w:val="en-US"/>
        </w:rPr>
        <w:t xml:space="preserve"> and other healthcare </w:t>
      </w:r>
      <w:r w:rsidRPr="2DDF6D06" w:rsidR="3430EA6C">
        <w:rPr>
          <w:rFonts w:ascii="Arial" w:hAnsi="Arial" w:eastAsia="Arial" w:cs="Arial"/>
          <w:sz w:val="22"/>
          <w:szCs w:val="22"/>
          <w:lang w:val="en-US"/>
        </w:rPr>
        <w:t>organisations</w:t>
      </w:r>
      <w:r w:rsidRPr="2DDF6D06" w:rsidR="3430EA6C">
        <w:rPr>
          <w:rFonts w:ascii="Arial" w:hAnsi="Arial" w:eastAsia="Arial" w:cs="Arial"/>
          <w:sz w:val="22"/>
          <w:szCs w:val="22"/>
          <w:lang w:val="en-US"/>
        </w:rPr>
        <w:t xml:space="preserve"> since they will have more international experience, being able to </w:t>
      </w:r>
      <w:r w:rsidRPr="2DDF6D06" w:rsidR="3430EA6C">
        <w:rPr>
          <w:rFonts w:ascii="Arial" w:hAnsi="Arial" w:eastAsia="Arial" w:cs="Arial"/>
          <w:sz w:val="22"/>
          <w:szCs w:val="22"/>
          <w:lang w:val="en-US"/>
        </w:rPr>
        <w:t>provide</w:t>
      </w:r>
      <w:r w:rsidRPr="2DDF6D06" w:rsidR="3430EA6C">
        <w:rPr>
          <w:rFonts w:ascii="Arial" w:hAnsi="Arial" w:eastAsia="Arial" w:cs="Arial"/>
          <w:sz w:val="22"/>
          <w:szCs w:val="22"/>
          <w:lang w:val="en-US"/>
        </w:rPr>
        <w:t xml:space="preserve"> better care, and draw in a more diverse workforce. Therefore, cultural values between staff and patients will improve, and communication skills will also enhance. However, there is a protocol that </w:t>
      </w:r>
      <w:r w:rsidRPr="2DDF6D06" w:rsidR="3430EA6C">
        <w:rPr>
          <w:rFonts w:ascii="Arial" w:hAnsi="Arial" w:eastAsia="Arial" w:cs="Arial"/>
          <w:sz w:val="22"/>
          <w:szCs w:val="22"/>
          <w:lang w:val="en-US"/>
        </w:rPr>
        <w:t>organisations</w:t>
      </w:r>
      <w:r w:rsidRPr="2DDF6D06" w:rsidR="3430EA6C">
        <w:rPr>
          <w:rFonts w:ascii="Arial" w:hAnsi="Arial" w:eastAsia="Arial" w:cs="Arial"/>
          <w:sz w:val="22"/>
          <w:szCs w:val="22"/>
          <w:lang w:val="en-US"/>
        </w:rPr>
        <w:t xml:space="preserve"> must follow when hiring individuals from abroad since the change may be too much for the nurses and patients. </w:t>
      </w:r>
      <w:r w:rsidRPr="2DDF6D06" w:rsidR="3430EA6C">
        <w:rPr>
          <w:rFonts w:ascii="Arial" w:hAnsi="Arial" w:eastAsia="Arial" w:cs="Arial"/>
          <w:sz w:val="22"/>
          <w:szCs w:val="22"/>
          <w:lang w:val="en-US"/>
        </w:rPr>
        <w:t>Firms with a focus on the recruitment process will have better data on employee turnover, performance, and work motivation (</w:t>
      </w:r>
      <w:r w:rsidRPr="2DDF6D06" w:rsidR="3430EA6C">
        <w:rPr>
          <w:rFonts w:ascii="Arial" w:hAnsi="Arial" w:eastAsia="Arial" w:cs="Arial"/>
          <w:sz w:val="22"/>
          <w:szCs w:val="22"/>
        </w:rPr>
        <w:t>Pilette</w:t>
      </w:r>
      <w:r w:rsidRPr="2DDF6D06" w:rsidR="3430EA6C">
        <w:rPr>
          <w:rFonts w:ascii="Arial" w:hAnsi="Arial" w:eastAsia="Arial" w:cs="Arial"/>
          <w:sz w:val="22"/>
          <w:szCs w:val="22"/>
        </w:rPr>
        <w:t>, 1989).</w:t>
      </w:r>
      <w:r w:rsidRPr="2DDF6D06" w:rsidR="2DDF6D06">
        <w:rPr>
          <w:rFonts w:ascii="Arial" w:hAnsi="Arial" w:eastAsia="Arial" w:cs="Arial"/>
          <w:sz w:val="22"/>
          <w:szCs w:val="22"/>
          <w:lang w:val="en-US"/>
        </w:rPr>
        <w:t xml:space="preserve"> </w:t>
      </w:r>
      <w:r w:rsidRPr="2DDF6D06" w:rsidR="3430EA6C">
        <w:rPr>
          <w:rFonts w:ascii="Arial" w:hAnsi="Arial" w:eastAsia="Arial" w:cs="Arial"/>
          <w:sz w:val="22"/>
          <w:szCs w:val="22"/>
          <w:lang w:val="en-US"/>
        </w:rPr>
        <w:t xml:space="preserve">Regardless of the potential challenges of transition, the foreign recruit may add significantly to the operations of the hospital. </w:t>
      </w:r>
    </w:p>
    <w:p w:rsidR="597A1712" w:rsidP="2DDF6D06" w:rsidRDefault="474214EC" w14:paraId="45367257" w14:textId="16AB52A6">
      <w:pPr>
        <w:pStyle w:val="Normal"/>
        <w:spacing w:line="360" w:lineRule="auto"/>
        <w:rPr>
          <w:rFonts w:ascii="Arial" w:hAnsi="Arial" w:eastAsia="Arial" w:cs="Arial"/>
          <w:b w:val="1"/>
          <w:bCs w:val="1"/>
          <w:sz w:val="22"/>
          <w:szCs w:val="22"/>
          <w:lang w:val="en-US"/>
        </w:rPr>
      </w:pPr>
      <w:r w:rsidRPr="2DDF6D06" w:rsidR="474214EC">
        <w:rPr>
          <w:rFonts w:ascii="Arial" w:hAnsi="Arial" w:eastAsia="Arial" w:cs="Arial"/>
          <w:b w:val="1"/>
          <w:bCs w:val="1"/>
          <w:sz w:val="22"/>
          <w:szCs w:val="22"/>
        </w:rPr>
        <w:t xml:space="preserve">5.3 </w:t>
      </w:r>
      <w:r w:rsidRPr="2DDF6D06" w:rsidR="597A1712">
        <w:rPr>
          <w:rFonts w:ascii="Arial" w:hAnsi="Arial" w:eastAsia="Arial" w:cs="Arial"/>
          <w:b w:val="1"/>
          <w:bCs w:val="1"/>
          <w:sz w:val="22"/>
          <w:szCs w:val="22"/>
        </w:rPr>
        <w:t>Increasing pay rates</w:t>
      </w:r>
    </w:p>
    <w:p w:rsidR="474214EC" w:rsidP="2DDF6D06" w:rsidRDefault="474214EC" w14:paraId="634F426D" w14:textId="366C4D37">
      <w:pPr>
        <w:pStyle w:val="Normal"/>
        <w:spacing w:line="360" w:lineRule="auto"/>
        <w:jc w:val="both"/>
        <w:rPr>
          <w:rFonts w:ascii="Arial" w:hAnsi="Arial" w:eastAsia="Arial" w:cs="Arial"/>
          <w:sz w:val="22"/>
          <w:szCs w:val="22"/>
        </w:rPr>
      </w:pPr>
      <w:r w:rsidRPr="2DDF6D06" w:rsidR="77F6E5E3">
        <w:rPr>
          <w:rFonts w:ascii="Arial" w:hAnsi="Arial" w:eastAsia="Arial" w:cs="Arial"/>
          <w:sz w:val="22"/>
          <w:szCs w:val="22"/>
        </w:rPr>
        <w:t xml:space="preserve">If Proper Care were to raise the pay rate for nurses </w:t>
      </w:r>
      <w:r w:rsidRPr="2DDF6D06" w:rsidR="77F6E5E3">
        <w:rPr>
          <w:rFonts w:ascii="Arial" w:hAnsi="Arial" w:eastAsia="Arial" w:cs="Arial"/>
          <w:sz w:val="22"/>
          <w:szCs w:val="22"/>
        </w:rPr>
        <w:t>in accordance with</w:t>
      </w:r>
      <w:r w:rsidRPr="2DDF6D06" w:rsidR="77F6E5E3">
        <w:rPr>
          <w:rFonts w:ascii="Arial" w:hAnsi="Arial" w:eastAsia="Arial" w:cs="Arial"/>
          <w:sz w:val="22"/>
          <w:szCs w:val="22"/>
        </w:rPr>
        <w:t xml:space="preserve"> the degree of experience and jobs they </w:t>
      </w:r>
      <w:r w:rsidRPr="2DDF6D06" w:rsidR="77F6E5E3">
        <w:rPr>
          <w:rFonts w:ascii="Arial" w:hAnsi="Arial" w:eastAsia="Arial" w:cs="Arial"/>
          <w:sz w:val="22"/>
          <w:szCs w:val="22"/>
        </w:rPr>
        <w:t>operated</w:t>
      </w:r>
      <w:r w:rsidRPr="2DDF6D06" w:rsidR="77F6E5E3">
        <w:rPr>
          <w:rFonts w:ascii="Arial" w:hAnsi="Arial" w:eastAsia="Arial" w:cs="Arial"/>
          <w:sz w:val="22"/>
          <w:szCs w:val="22"/>
        </w:rPr>
        <w:t xml:space="preserve"> in, it would be another strategy to expand nurse employment. </w:t>
      </w:r>
      <w:r w:rsidRPr="2DDF6D06" w:rsidR="77F6E5E3">
        <w:rPr>
          <w:rFonts w:ascii="Arial" w:hAnsi="Arial" w:eastAsia="Arial" w:cs="Arial"/>
          <w:sz w:val="22"/>
          <w:szCs w:val="22"/>
        </w:rPr>
        <w:t>This will result in an increase of nurses, who will work more productively as well as provide patients with higher-quality treatment.</w:t>
      </w:r>
      <w:r w:rsidRPr="2DDF6D06" w:rsidR="6A674CB1">
        <w:rPr>
          <w:rFonts w:ascii="Arial" w:hAnsi="Arial" w:eastAsia="Arial" w:cs="Arial"/>
          <w:sz w:val="22"/>
          <w:szCs w:val="22"/>
        </w:rPr>
        <w:t xml:space="preserve"> </w:t>
      </w:r>
      <w:r w:rsidRPr="2DDF6D06" w:rsidR="4598BCEC">
        <w:rPr>
          <w:rFonts w:ascii="Arial" w:hAnsi="Arial" w:eastAsia="Arial" w:cs="Arial"/>
          <w:sz w:val="22"/>
          <w:szCs w:val="22"/>
        </w:rPr>
        <w:t>The competitive compensation of a separate set of employees may also result in personnel shortages (Combes et al., 2018)</w:t>
      </w:r>
      <w:r w:rsidRPr="2DDF6D06" w:rsidR="4598BCEC">
        <w:rPr>
          <w:rFonts w:ascii="Arial" w:hAnsi="Arial" w:eastAsia="Arial" w:cs="Arial"/>
          <w:sz w:val="22"/>
          <w:szCs w:val="22"/>
        </w:rPr>
        <w:t xml:space="preserve">. </w:t>
      </w:r>
    </w:p>
    <w:p w:rsidR="474214EC" w:rsidP="2DDF6D06" w:rsidRDefault="474214EC" w14:paraId="5BA931C5" w14:textId="37A92EC3">
      <w:pPr>
        <w:spacing w:line="360" w:lineRule="auto"/>
        <w:rPr>
          <w:rFonts w:ascii="Arial" w:hAnsi="Arial" w:eastAsia="Arial" w:cs="Arial"/>
          <w:b w:val="1"/>
          <w:bCs w:val="1"/>
          <w:sz w:val="22"/>
          <w:szCs w:val="22"/>
        </w:rPr>
      </w:pPr>
      <w:r w:rsidRPr="2DDF6D06" w:rsidR="474214EC">
        <w:rPr>
          <w:rFonts w:ascii="Arial" w:hAnsi="Arial" w:eastAsia="Arial" w:cs="Arial"/>
          <w:b w:val="1"/>
          <w:bCs w:val="1"/>
          <w:sz w:val="22"/>
          <w:szCs w:val="22"/>
          <w:u w:val="single"/>
        </w:rPr>
        <w:t>Evaluation</w:t>
      </w:r>
      <w:r w:rsidRPr="2DDF6D06" w:rsidR="474214EC">
        <w:rPr>
          <w:rFonts w:ascii="Arial" w:hAnsi="Arial" w:eastAsia="Arial" w:cs="Arial"/>
          <w:b w:val="1"/>
          <w:bCs w:val="1"/>
          <w:sz w:val="22"/>
          <w:szCs w:val="22"/>
        </w:rPr>
        <w:t xml:space="preserve"> </w:t>
      </w:r>
    </w:p>
    <w:p w:rsidR="3430EA6C" w:rsidP="2DDF6D06" w:rsidRDefault="3430EA6C" w14:paraId="0DBE2F3A" w14:textId="54C76C7F">
      <w:pPr>
        <w:spacing w:line="360" w:lineRule="auto"/>
        <w:jc w:val="both"/>
        <w:rPr>
          <w:rFonts w:ascii="Arial" w:hAnsi="Arial" w:eastAsia="Arial" w:cs="Arial"/>
          <w:color w:val="auto"/>
          <w:sz w:val="22"/>
          <w:szCs w:val="22"/>
        </w:rPr>
      </w:pPr>
      <w:r w:rsidRPr="2DDF6D06" w:rsidR="3430EA6C">
        <w:rPr>
          <w:rFonts w:ascii="Arial" w:hAnsi="Arial" w:eastAsia="Arial" w:cs="Arial"/>
          <w:color w:val="auto"/>
          <w:sz w:val="22"/>
          <w:szCs w:val="22"/>
        </w:rPr>
        <w:t xml:space="preserve">The correct strategy to evaluate the alternatives solutions is to use the </w:t>
      </w:r>
      <w:r w:rsidRPr="2DDF6D06" w:rsidR="3430EA6C">
        <w:rPr>
          <w:rFonts w:ascii="Arial" w:hAnsi="Arial" w:eastAsia="Arial" w:cs="Arial"/>
          <w:color w:val="auto"/>
          <w:sz w:val="22"/>
          <w:szCs w:val="22"/>
        </w:rPr>
        <w:t>appropriate tools</w:t>
      </w:r>
      <w:r w:rsidRPr="2DDF6D06" w:rsidR="3430EA6C">
        <w:rPr>
          <w:rFonts w:ascii="Arial" w:hAnsi="Arial" w:eastAsia="Arial" w:cs="Arial"/>
          <w:color w:val="auto"/>
          <w:sz w:val="22"/>
          <w:szCs w:val="22"/>
        </w:rPr>
        <w:t>. The PMI analysis tool is created by Dr Edward de bono to address issues it is utilised in many organisations</w:t>
      </w:r>
      <w:r w:rsidRPr="2DDF6D06" w:rsidR="1303B666">
        <w:rPr>
          <w:rFonts w:ascii="Arial" w:hAnsi="Arial" w:eastAsia="Arial" w:cs="Arial"/>
          <w:color w:val="auto"/>
          <w:sz w:val="22"/>
          <w:szCs w:val="22"/>
        </w:rPr>
        <w:t xml:space="preserve">. </w:t>
      </w:r>
      <w:r w:rsidRPr="2DDF6D06" w:rsidR="3430EA6C">
        <w:rPr>
          <w:rFonts w:ascii="Arial" w:hAnsi="Arial" w:eastAsia="Arial" w:cs="Arial"/>
          <w:color w:val="auto"/>
          <w:sz w:val="22"/>
          <w:szCs w:val="22"/>
        </w:rPr>
        <w:t xml:space="preserve">Sharma and </w:t>
      </w:r>
      <w:r w:rsidRPr="2DDF6D06" w:rsidR="3430EA6C">
        <w:rPr>
          <w:rFonts w:ascii="Arial" w:hAnsi="Arial" w:eastAsia="Arial" w:cs="Arial"/>
          <w:color w:val="auto"/>
          <w:sz w:val="22"/>
          <w:szCs w:val="22"/>
        </w:rPr>
        <w:t>Priyamvada</w:t>
      </w:r>
      <w:r w:rsidRPr="2DDF6D06" w:rsidR="3430EA6C">
        <w:rPr>
          <w:rFonts w:ascii="Arial" w:hAnsi="Arial" w:eastAsia="Arial" w:cs="Arial"/>
          <w:color w:val="auto"/>
          <w:sz w:val="22"/>
          <w:szCs w:val="22"/>
        </w:rPr>
        <w:t xml:space="preserve"> (2018), claim that by utilising the PMI technique to teach individuals vital and innovative thinking abilities, this approach may help professionals </w:t>
      </w:r>
      <w:r w:rsidRPr="2DDF6D06" w:rsidR="3430EA6C">
        <w:rPr>
          <w:rFonts w:ascii="Arial" w:hAnsi="Arial" w:eastAsia="Arial" w:cs="Arial"/>
          <w:color w:val="auto"/>
          <w:sz w:val="22"/>
          <w:szCs w:val="22"/>
        </w:rPr>
        <w:t>modify</w:t>
      </w:r>
      <w:r w:rsidRPr="2DDF6D06" w:rsidR="3430EA6C">
        <w:rPr>
          <w:rFonts w:ascii="Arial" w:hAnsi="Arial" w:eastAsia="Arial" w:cs="Arial"/>
          <w:color w:val="auto"/>
          <w:sz w:val="22"/>
          <w:szCs w:val="22"/>
        </w:rPr>
        <w:t xml:space="preserve"> their instructional strategies (Citied in Sharma, 2020)</w:t>
      </w:r>
      <w:r w:rsidRPr="2DDF6D06" w:rsidR="3430EA6C">
        <w:rPr>
          <w:rFonts w:ascii="Arial" w:hAnsi="Arial" w:eastAsia="Arial" w:cs="Arial"/>
          <w:color w:val="auto"/>
          <w:sz w:val="22"/>
          <w:szCs w:val="22"/>
        </w:rPr>
        <w:t xml:space="preserve">. In </w:t>
      </w:r>
      <w:r w:rsidRPr="2DDF6D06" w:rsidR="3430EA6C">
        <w:rPr>
          <w:rFonts w:ascii="Arial" w:hAnsi="Arial" w:eastAsia="Arial" w:cs="Arial"/>
          <w:color w:val="auto"/>
          <w:sz w:val="22"/>
          <w:szCs w:val="22"/>
        </w:rPr>
        <w:t>determining</w:t>
      </w:r>
      <w:r w:rsidRPr="2DDF6D06" w:rsidR="3430EA6C">
        <w:rPr>
          <w:rFonts w:ascii="Arial" w:hAnsi="Arial" w:eastAsia="Arial" w:cs="Arial"/>
          <w:color w:val="auto"/>
          <w:sz w:val="22"/>
          <w:szCs w:val="22"/>
        </w:rPr>
        <w:t xml:space="preserve"> the most effective ways to address the root causes of the issue, the three proposals put forward to Proper Care have been analysed below using the PMI tool. </w:t>
      </w:r>
      <w:r w:rsidRPr="2DDF6D06" w:rsidR="3430EA6C">
        <w:rPr>
          <w:rFonts w:ascii="Arial" w:hAnsi="Arial" w:eastAsia="Arial" w:cs="Arial"/>
          <w:color w:val="auto"/>
          <w:sz w:val="22"/>
          <w:szCs w:val="22"/>
        </w:rPr>
        <w:t>It will</w:t>
      </w:r>
      <w:r w:rsidRPr="2DDF6D06" w:rsidR="3430EA6C">
        <w:rPr>
          <w:rFonts w:ascii="Arial" w:hAnsi="Arial" w:eastAsia="Arial" w:cs="Arial"/>
          <w:color w:val="auto"/>
          <w:sz w:val="22"/>
          <w:szCs w:val="22"/>
        </w:rPr>
        <w:t xml:space="preserve"> enable Proper Care to weigh the benefits and drawbacks of each solution before making any modifications. </w:t>
      </w:r>
      <w:r w:rsidRPr="2DDF6D06" w:rsidR="3430EA6C">
        <w:rPr>
          <w:rFonts w:ascii="Arial" w:hAnsi="Arial" w:eastAsia="Arial" w:cs="Arial"/>
          <w:color w:val="auto"/>
          <w:sz w:val="22"/>
          <w:szCs w:val="22"/>
        </w:rPr>
        <w:t>B</w:t>
      </w:r>
      <w:r w:rsidRPr="2DDF6D06" w:rsidR="474214EC">
        <w:rPr>
          <w:rFonts w:ascii="Arial" w:hAnsi="Arial" w:eastAsia="Arial" w:cs="Arial"/>
          <w:color w:val="auto"/>
          <w:sz w:val="22"/>
          <w:szCs w:val="22"/>
        </w:rPr>
        <w:t xml:space="preserve">elow are the three solutions with the pros and cons </w:t>
      </w:r>
      <w:r w:rsidRPr="2DDF6D06" w:rsidR="474214EC">
        <w:rPr>
          <w:rFonts w:ascii="Arial" w:hAnsi="Arial" w:eastAsia="Arial" w:cs="Arial"/>
          <w:color w:val="auto"/>
          <w:sz w:val="22"/>
          <w:szCs w:val="22"/>
        </w:rPr>
        <w:t>identified</w:t>
      </w:r>
      <w:r w:rsidRPr="2DDF6D06" w:rsidR="474214EC">
        <w:rPr>
          <w:rFonts w:ascii="Arial" w:hAnsi="Arial" w:eastAsia="Arial" w:cs="Arial"/>
          <w:color w:val="auto"/>
          <w:sz w:val="22"/>
          <w:szCs w:val="22"/>
        </w:rPr>
        <w:t xml:space="preserve"> through the PMI tool.</w:t>
      </w:r>
    </w:p>
    <w:p w:rsidR="4598BCEC" w:rsidP="2DDF6D06" w:rsidRDefault="4598BCEC" w14:paraId="2819ADB2" w14:textId="071FE74E">
      <w:pPr>
        <w:pStyle w:val="Normal"/>
        <w:spacing w:line="360" w:lineRule="auto"/>
        <w:jc w:val="both"/>
        <w:rPr>
          <w:rFonts w:ascii="Arial" w:hAnsi="Arial" w:eastAsia="Arial" w:cs="Arial"/>
          <w:b w:val="1"/>
          <w:bCs w:val="1"/>
          <w:sz w:val="22"/>
          <w:szCs w:val="22"/>
        </w:rPr>
      </w:pPr>
      <w:r w:rsidRPr="2DDF6D06" w:rsidR="1303B666">
        <w:rPr>
          <w:rFonts w:ascii="Arial" w:hAnsi="Arial" w:eastAsia="Arial" w:cs="Arial"/>
          <w:b w:val="1"/>
          <w:bCs w:val="1"/>
          <w:sz w:val="22"/>
          <w:szCs w:val="22"/>
        </w:rPr>
        <w:t>Table 1</w:t>
      </w:r>
      <w:r w:rsidRPr="2DDF6D06" w:rsidR="4598BCEC">
        <w:rPr>
          <w:rFonts w:ascii="Arial" w:hAnsi="Arial" w:eastAsia="Arial" w:cs="Arial"/>
          <w:b w:val="1"/>
          <w:bCs w:val="1"/>
          <w:sz w:val="22"/>
          <w:szCs w:val="22"/>
        </w:rPr>
        <w:t xml:space="preserve"> - Free training programmes to educate nurses</w:t>
      </w:r>
    </w:p>
    <w:p w:rsidR="4598BCEC" w:rsidP="2DDF6D06" w:rsidRDefault="4598BCEC" w14:paraId="5B43FF73" w14:textId="41595057">
      <w:pPr>
        <w:pStyle w:val="Normal"/>
        <w:spacing w:line="360" w:lineRule="auto"/>
        <w:jc w:val="both"/>
        <w:rPr>
          <w:rFonts w:ascii="Arial" w:hAnsi="Arial" w:eastAsia="Arial" w:cs="Arial"/>
          <w:b w:val="1"/>
          <w:bCs w:val="1"/>
          <w:sz w:val="22"/>
          <w:szCs w:val="22"/>
        </w:rPr>
      </w:pPr>
    </w:p>
    <w:p w:rsidR="4598BCEC" w:rsidP="2DDF6D06" w:rsidRDefault="1303B666" w14:paraId="5EFC643F" w14:textId="00AD1C27">
      <w:pPr>
        <w:spacing w:line="360" w:lineRule="auto"/>
        <w:jc w:val="both"/>
        <w:rPr>
          <w:rFonts w:ascii="Arial" w:hAnsi="Arial" w:eastAsia="Arial" w:cs="Arial"/>
          <w:sz w:val="22"/>
          <w:szCs w:val="22"/>
        </w:rPr>
      </w:pPr>
      <w:r w:rsidR="1303B666">
        <w:drawing>
          <wp:inline wp14:editId="42071EB0" wp14:anchorId="1E9F4A68">
            <wp:extent cx="5248276" cy="2893556"/>
            <wp:effectExtent l="0" t="0" r="0" b="0"/>
            <wp:docPr id="900204370" name="Picture 900204370" title=""/>
            <wp:cNvGraphicFramePr>
              <a:graphicFrameLocks noChangeAspect="1"/>
            </wp:cNvGraphicFramePr>
            <a:graphic>
              <a:graphicData uri="http://schemas.openxmlformats.org/drawingml/2006/picture">
                <pic:pic>
                  <pic:nvPicPr>
                    <pic:cNvPr id="0" name="Picture 900204370"/>
                    <pic:cNvPicPr/>
                  </pic:nvPicPr>
                  <pic:blipFill>
                    <a:blip r:embed="Ra8bfbdc433914d2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248276" cy="2893556"/>
                    </a:xfrm>
                    <a:prstGeom prst="rect">
                      <a:avLst/>
                    </a:prstGeom>
                  </pic:spPr>
                </pic:pic>
              </a:graphicData>
            </a:graphic>
          </wp:inline>
        </w:drawing>
      </w:r>
    </w:p>
    <w:p w:rsidR="4598BCEC" w:rsidP="2DDF6D06" w:rsidRDefault="1303B666" w14:paraId="3DC01967" w14:textId="4D2903E6">
      <w:pPr>
        <w:spacing w:line="360" w:lineRule="auto"/>
        <w:jc w:val="both"/>
        <w:rPr>
          <w:rFonts w:ascii="Arial" w:hAnsi="Arial" w:eastAsia="Arial" w:cs="Arial"/>
          <w:sz w:val="22"/>
          <w:szCs w:val="22"/>
        </w:rPr>
      </w:pPr>
      <w:r w:rsidRPr="2DDF6D06" w:rsidR="10A664B9">
        <w:rPr>
          <w:rFonts w:ascii="Arial" w:hAnsi="Arial" w:eastAsia="Arial" w:cs="Arial"/>
          <w:sz w:val="22"/>
          <w:szCs w:val="22"/>
        </w:rPr>
        <w:t>The overall scoring for the above solutions is +27</w:t>
      </w:r>
    </w:p>
    <w:p w:rsidR="6A674CB1" w:rsidP="2DDF6D06" w:rsidRDefault="6A674CB1" w14:paraId="0F208BCD" w14:textId="46C742FB">
      <w:pPr>
        <w:pStyle w:val="Normal"/>
        <w:spacing w:line="360" w:lineRule="auto"/>
        <w:jc w:val="both"/>
        <w:rPr>
          <w:rFonts w:ascii="Arial" w:hAnsi="Arial" w:eastAsia="Arial" w:cs="Arial"/>
          <w:sz w:val="22"/>
          <w:szCs w:val="22"/>
        </w:rPr>
      </w:pPr>
    </w:p>
    <w:p w:rsidR="5D96C57E" w:rsidP="2DDF6D06" w:rsidRDefault="4598BCEC" w14:paraId="39FD6D8F" w14:textId="24D33A29">
      <w:pPr>
        <w:spacing w:line="360" w:lineRule="auto"/>
        <w:jc w:val="both"/>
        <w:rPr>
          <w:rFonts w:ascii="Arial" w:hAnsi="Arial" w:eastAsia="Arial" w:cs="Arial"/>
          <w:b w:val="1"/>
          <w:bCs w:val="1"/>
          <w:sz w:val="22"/>
          <w:szCs w:val="22"/>
        </w:rPr>
      </w:pPr>
    </w:p>
    <w:p w:rsidR="5D96C57E" w:rsidP="2DDF6D06" w:rsidRDefault="4598BCEC" w14:paraId="24985311" w14:textId="3D341213">
      <w:pPr>
        <w:spacing w:line="360" w:lineRule="auto"/>
        <w:jc w:val="both"/>
        <w:rPr>
          <w:rFonts w:ascii="Arial" w:hAnsi="Arial" w:eastAsia="Arial" w:cs="Arial"/>
          <w:b w:val="1"/>
          <w:bCs w:val="1"/>
          <w:sz w:val="22"/>
          <w:szCs w:val="22"/>
        </w:rPr>
      </w:pPr>
    </w:p>
    <w:p w:rsidR="5D96C57E" w:rsidP="2DDF6D06" w:rsidRDefault="4598BCEC" w14:paraId="4279A051" w14:textId="04BB7356">
      <w:pPr>
        <w:spacing w:line="360" w:lineRule="auto"/>
        <w:jc w:val="both"/>
        <w:rPr>
          <w:rFonts w:ascii="Arial" w:hAnsi="Arial" w:eastAsia="Arial" w:cs="Arial"/>
          <w:b w:val="1"/>
          <w:bCs w:val="1"/>
          <w:sz w:val="22"/>
          <w:szCs w:val="22"/>
        </w:rPr>
      </w:pPr>
      <w:r w:rsidRPr="2DDF6D06" w:rsidR="1303B666">
        <w:rPr>
          <w:rFonts w:ascii="Arial" w:hAnsi="Arial" w:eastAsia="Arial" w:cs="Arial"/>
          <w:b w:val="1"/>
          <w:bCs w:val="1"/>
          <w:sz w:val="22"/>
          <w:szCs w:val="22"/>
        </w:rPr>
        <w:t>Table 2 -</w:t>
      </w:r>
      <w:r w:rsidRPr="2DDF6D06" w:rsidR="4598BCEC">
        <w:rPr>
          <w:rFonts w:ascii="Arial" w:hAnsi="Arial" w:eastAsia="Arial" w:cs="Arial"/>
          <w:b w:val="1"/>
          <w:bCs w:val="1"/>
          <w:sz w:val="22"/>
          <w:szCs w:val="22"/>
        </w:rPr>
        <w:t xml:space="preserve"> Recruiting International Nurses</w:t>
      </w:r>
    </w:p>
    <w:p w:rsidR="4598BCEC" w:rsidP="2DDF6D06" w:rsidRDefault="4598BCEC" w14:paraId="4C3E25C6" w14:textId="22BFF57F">
      <w:pPr>
        <w:spacing w:line="360" w:lineRule="auto"/>
        <w:jc w:val="both"/>
        <w:rPr>
          <w:rFonts w:ascii="Arial" w:hAnsi="Arial" w:eastAsia="Arial" w:cs="Arial"/>
        </w:rPr>
      </w:pPr>
      <w:r w:rsidR="1303B666">
        <w:drawing>
          <wp:inline wp14:editId="0B3FB828" wp14:anchorId="3B95C48C">
            <wp:extent cx="5267325" cy="2752725"/>
            <wp:effectExtent l="0" t="0" r="0" b="0"/>
            <wp:docPr id="917642765" name="Picture 917642765" title=""/>
            <wp:cNvGraphicFramePr>
              <a:graphicFrameLocks noChangeAspect="1"/>
            </wp:cNvGraphicFramePr>
            <a:graphic>
              <a:graphicData uri="http://schemas.openxmlformats.org/drawingml/2006/picture">
                <pic:pic>
                  <pic:nvPicPr>
                    <pic:cNvPr id="0" name="Picture 917642765"/>
                    <pic:cNvPicPr/>
                  </pic:nvPicPr>
                  <pic:blipFill>
                    <a:blip r:embed="R6dd614b8f6004a3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267325" cy="2752725"/>
                    </a:xfrm>
                    <a:prstGeom prst="rect">
                      <a:avLst/>
                    </a:prstGeom>
                  </pic:spPr>
                </pic:pic>
              </a:graphicData>
            </a:graphic>
          </wp:inline>
        </w:drawing>
      </w:r>
      <w:r w:rsidRPr="2DDF6D06" w:rsidR="10A664B9">
        <w:rPr>
          <w:rFonts w:ascii="Arial" w:hAnsi="Arial" w:eastAsia="Arial" w:cs="Arial"/>
        </w:rPr>
        <w:t>Overall scoring for the above solution is +11</w:t>
      </w:r>
    </w:p>
    <w:p w:rsidR="4598BCEC" w:rsidP="1303B666" w:rsidRDefault="4598BCEC" w14:paraId="79438E0F" w14:textId="51A4EF0C">
      <w:pPr>
        <w:spacing w:line="360" w:lineRule="auto"/>
        <w:jc w:val="both"/>
        <w:rPr>
          <w:rFonts w:ascii="Arial" w:hAnsi="Arial" w:eastAsia="Arial" w:cs="Arial"/>
          <w:b w:val="1"/>
          <w:bCs w:val="1"/>
        </w:rPr>
      </w:pPr>
      <w:r w:rsidRPr="2DDF6D06" w:rsidR="1303B666">
        <w:rPr>
          <w:rFonts w:ascii="Arial" w:hAnsi="Arial" w:eastAsia="Arial" w:cs="Arial"/>
          <w:b w:val="1"/>
          <w:bCs w:val="1"/>
        </w:rPr>
        <w:t>Table 3</w:t>
      </w:r>
      <w:r w:rsidRPr="2DDF6D06" w:rsidR="4598BCEC">
        <w:rPr>
          <w:rFonts w:ascii="Arial" w:hAnsi="Arial" w:eastAsia="Arial" w:cs="Arial"/>
          <w:b w:val="1"/>
          <w:bCs w:val="1"/>
        </w:rPr>
        <w:t xml:space="preserve"> - Increasing Pay Rates</w:t>
      </w:r>
    </w:p>
    <w:tbl>
      <w:tblPr>
        <w:tblStyle w:val="TableGrid"/>
        <w:tblW w:w="8460" w:type="dxa"/>
        <w:tblLayout w:type="fixed"/>
        <w:tblLook w:val="06A0" w:firstRow="1" w:lastRow="0" w:firstColumn="1" w:lastColumn="0" w:noHBand="1" w:noVBand="1"/>
      </w:tblPr>
      <w:tblGrid>
        <w:gridCol w:w="2640"/>
        <w:gridCol w:w="3030"/>
        <w:gridCol w:w="2790"/>
      </w:tblGrid>
      <w:tr w:rsidR="5D96C57E" w:rsidTr="2DDF6D06" w14:paraId="7B51634D" w14:textId="77777777">
        <w:trPr>
          <w:trHeight w:val="570"/>
        </w:trPr>
        <w:tc>
          <w:tcPr>
            <w:tcW w:w="2640" w:type="dxa"/>
            <w:tcBorders>
              <w:top w:val="single" w:color="FFFFFF" w:themeColor="background1" w:sz="6" w:space="0"/>
              <w:left w:val="single" w:color="FFFFFF" w:themeColor="background1" w:sz="6" w:space="0"/>
              <w:bottom w:val="single" w:color="FFFFFF" w:themeColor="background1" w:sz="10" w:space="0"/>
              <w:right w:val="single" w:color="FFFFFF" w:themeColor="background1" w:sz="6" w:space="0"/>
            </w:tcBorders>
            <w:shd w:val="clear" w:color="auto" w:fill="F496CB"/>
            <w:tcMar/>
          </w:tcPr>
          <w:p w:rsidR="5D96C57E" w:rsidP="1303B666" w:rsidRDefault="5D96C57E" w14:paraId="06C46EA3" w14:textId="1FC39791" w14:noSpellErr="1">
            <w:pPr>
              <w:spacing w:line="240" w:lineRule="exact"/>
              <w:jc w:val="center"/>
              <w:rPr>
                <w:rFonts w:ascii="Arial" w:hAnsi="Arial" w:eastAsia="Arial" w:cs="Arial"/>
                <w:b w:val="1"/>
                <w:bCs w:val="1"/>
                <w:color w:val="FFFFFF" w:themeColor="background1"/>
                <w:lang w:val="en-US"/>
              </w:rPr>
            </w:pPr>
            <w:r w:rsidRPr="2DDF6D06" w:rsidR="5D96C57E">
              <w:rPr>
                <w:rFonts w:ascii="Arial" w:hAnsi="Arial" w:eastAsia="Arial" w:cs="Arial"/>
                <w:b w:val="1"/>
                <w:bCs w:val="1"/>
                <w:color w:val="FFFFFF" w:themeColor="background1" w:themeTint="FF" w:themeShade="FF"/>
              </w:rPr>
              <w:t>PLUS</w:t>
            </w:r>
          </w:p>
        </w:tc>
        <w:tc>
          <w:tcPr>
            <w:tcW w:w="3030" w:type="dxa"/>
            <w:tcBorders>
              <w:top w:val="single" w:color="FFFFFF" w:themeColor="background1" w:sz="6" w:space="0"/>
              <w:left w:val="single" w:color="FFFFFF" w:themeColor="background1" w:sz="6" w:space="0"/>
              <w:bottom w:val="single" w:color="FFFFFF" w:themeColor="background1" w:sz="10" w:space="0"/>
              <w:right w:val="single" w:color="FFFFFF" w:themeColor="background1" w:sz="6" w:space="0"/>
            </w:tcBorders>
            <w:shd w:val="clear" w:color="auto" w:fill="F496CB"/>
            <w:tcMar/>
          </w:tcPr>
          <w:p w:rsidR="5D96C57E" w:rsidP="1303B666" w:rsidRDefault="5D96C57E" w14:paraId="251EA857" w14:textId="6523E866" w14:noSpellErr="1">
            <w:pPr>
              <w:spacing w:line="240" w:lineRule="exact"/>
              <w:jc w:val="center"/>
              <w:rPr>
                <w:rFonts w:ascii="Arial" w:hAnsi="Arial" w:eastAsia="Arial" w:cs="Arial"/>
                <w:b w:val="1"/>
                <w:bCs w:val="1"/>
                <w:color w:val="FFFFFF" w:themeColor="background1"/>
                <w:lang w:val="en-US"/>
              </w:rPr>
            </w:pPr>
            <w:r w:rsidRPr="2DDF6D06" w:rsidR="5D96C57E">
              <w:rPr>
                <w:rFonts w:ascii="Arial" w:hAnsi="Arial" w:eastAsia="Arial" w:cs="Arial"/>
                <w:b w:val="1"/>
                <w:bCs w:val="1"/>
                <w:color w:val="FFFFFF" w:themeColor="background1" w:themeTint="FF" w:themeShade="FF"/>
              </w:rPr>
              <w:t>MINUS</w:t>
            </w:r>
          </w:p>
        </w:tc>
        <w:tc>
          <w:tcPr>
            <w:tcW w:w="2790" w:type="dxa"/>
            <w:tcBorders>
              <w:top w:val="single" w:color="FFFFFF" w:themeColor="background1" w:sz="6" w:space="0"/>
              <w:left w:val="single" w:color="FFFFFF" w:themeColor="background1" w:sz="6" w:space="0"/>
              <w:bottom w:val="single" w:color="FFFFFF" w:themeColor="background1" w:sz="10" w:space="0"/>
              <w:right w:val="single" w:color="FFFFFF" w:themeColor="background1" w:sz="6" w:space="0"/>
            </w:tcBorders>
            <w:shd w:val="clear" w:color="auto" w:fill="F496CB"/>
            <w:tcMar/>
          </w:tcPr>
          <w:p w:rsidR="5D96C57E" w:rsidP="1303B666" w:rsidRDefault="5D96C57E" w14:paraId="22F46336" w14:textId="5F1A802F">
            <w:pPr>
              <w:spacing w:line="240" w:lineRule="exact"/>
              <w:jc w:val="center"/>
              <w:rPr>
                <w:rFonts w:ascii="Arial" w:hAnsi="Arial" w:eastAsia="Arial" w:cs="Arial"/>
                <w:b w:val="1"/>
                <w:bCs w:val="1"/>
                <w:color w:val="FFFFFF" w:themeColor="background1"/>
                <w:lang w:val="en-US"/>
              </w:rPr>
            </w:pPr>
            <w:r w:rsidRPr="2DDF6D06" w:rsidR="5D96C57E">
              <w:rPr>
                <w:rFonts w:ascii="Arial" w:hAnsi="Arial" w:eastAsia="Arial" w:cs="Arial"/>
                <w:b w:val="1"/>
                <w:bCs w:val="1"/>
                <w:color w:val="FFFFFF" w:themeColor="background1" w:themeTint="FF" w:themeShade="FF"/>
              </w:rPr>
              <w:t>INTRESTING</w:t>
            </w:r>
          </w:p>
        </w:tc>
      </w:tr>
      <w:tr w:rsidR="5D96C57E" w:rsidTr="2DDF6D06" w14:paraId="3F7129FD" w14:textId="77777777">
        <w:trPr>
          <w:trHeight w:val="780"/>
        </w:trPr>
        <w:tc>
          <w:tcPr>
            <w:tcW w:w="2640" w:type="dxa"/>
            <w:tcBorders>
              <w:top w:val="single" w:color="FFFFFF" w:themeColor="background1" w:sz="10" w:space="0"/>
              <w:left w:val="single" w:color="FFFFFF" w:themeColor="background1" w:sz="6" w:space="0"/>
              <w:bottom w:val="single" w:color="FFFFFF" w:themeColor="background1" w:sz="6" w:space="0"/>
              <w:right w:val="single" w:color="FFFFFF" w:themeColor="background1" w:sz="6" w:space="0"/>
            </w:tcBorders>
            <w:shd w:val="clear" w:color="auto" w:fill="FBDDEC"/>
            <w:tcMar/>
          </w:tcPr>
          <w:p w:rsidR="5D96C57E" w:rsidP="1303B666" w:rsidRDefault="5D96C57E" w14:paraId="2844F0BA" w14:textId="2759809D"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Attract applicants +5</w:t>
            </w:r>
          </w:p>
        </w:tc>
        <w:tc>
          <w:tcPr>
            <w:tcW w:w="3030" w:type="dxa"/>
            <w:tcBorders>
              <w:top w:val="single" w:color="FFFFFF" w:themeColor="background1" w:sz="10" w:space="0"/>
              <w:left w:val="single" w:color="FFFFFF" w:themeColor="background1" w:sz="6" w:space="0"/>
              <w:bottom w:val="single" w:color="FFFFFF" w:themeColor="background1" w:sz="6" w:space="0"/>
              <w:right w:val="single" w:color="FFFFFF" w:themeColor="background1" w:sz="6" w:space="0"/>
            </w:tcBorders>
            <w:shd w:val="clear" w:color="auto" w:fill="FBDDEC"/>
            <w:tcMar/>
          </w:tcPr>
          <w:p w:rsidR="5D96C57E" w:rsidP="1303B666" w:rsidRDefault="5D96C57E" w14:paraId="659D9FFE" w14:textId="24BE1D0A"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National insurance deductions -4</w:t>
            </w:r>
          </w:p>
        </w:tc>
        <w:tc>
          <w:tcPr>
            <w:tcW w:w="2790" w:type="dxa"/>
            <w:tcBorders>
              <w:top w:val="single" w:color="FFFFFF" w:themeColor="background1" w:sz="10" w:space="0"/>
              <w:left w:val="single" w:color="FFFFFF" w:themeColor="background1" w:sz="6" w:space="0"/>
              <w:bottom w:val="single" w:color="FFFFFF" w:themeColor="background1" w:sz="6" w:space="0"/>
              <w:right w:val="single" w:color="FFFFFF" w:themeColor="background1" w:sz="6" w:space="0"/>
            </w:tcBorders>
            <w:shd w:val="clear" w:color="auto" w:fill="FBDDEC"/>
            <w:tcMar/>
          </w:tcPr>
          <w:p w:rsidR="5D96C57E" w:rsidP="1303B666" w:rsidRDefault="5D96C57E" w14:paraId="097547CA" w14:textId="7DC3C148"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Better pay +5</w:t>
            </w:r>
          </w:p>
        </w:tc>
      </w:tr>
      <w:tr w:rsidR="5D96C57E" w:rsidTr="2DDF6D06" w14:paraId="5EF31F35" w14:textId="77777777">
        <w:trPr>
          <w:trHeight w:val="615"/>
        </w:trPr>
        <w:tc>
          <w:tcPr>
            <w:tcW w:w="264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DEFF6"/>
            <w:tcMar/>
          </w:tcPr>
          <w:p w:rsidR="5D96C57E" w:rsidP="1303B666" w:rsidRDefault="5D96C57E" w14:paraId="69D1358F" w14:textId="35F841D1"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Job satisfaction +5</w:t>
            </w:r>
          </w:p>
        </w:tc>
        <w:tc>
          <w:tcPr>
            <w:tcW w:w="303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DEFF6"/>
            <w:tcMar/>
          </w:tcPr>
          <w:p w:rsidR="5D96C57E" w:rsidP="1303B666" w:rsidRDefault="5D96C57E" w14:paraId="158021D3" w14:textId="33AEE554"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 xml:space="preserve">Rise in services </w:t>
            </w:r>
            <w:r w:rsidRPr="2DDF6D06" w:rsidR="5D96C57E">
              <w:rPr>
                <w:rFonts w:ascii="Arial" w:hAnsi="Arial" w:eastAsia="Arial" w:cs="Arial"/>
                <w:color w:val="000000" w:themeColor="text1" w:themeTint="FF" w:themeShade="FF"/>
              </w:rPr>
              <w:t>provided</w:t>
            </w:r>
            <w:r w:rsidRPr="2DDF6D06" w:rsidR="5D96C57E">
              <w:rPr>
                <w:rFonts w:ascii="Arial" w:hAnsi="Arial" w:eastAsia="Arial" w:cs="Arial"/>
                <w:color w:val="000000" w:themeColor="text1" w:themeTint="FF" w:themeShade="FF"/>
              </w:rPr>
              <w:t xml:space="preserve"> -4</w:t>
            </w:r>
          </w:p>
        </w:tc>
        <w:tc>
          <w:tcPr>
            <w:tcW w:w="279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DEFF6"/>
            <w:tcMar/>
          </w:tcPr>
          <w:p w:rsidR="5D96C57E" w:rsidP="1303B666" w:rsidRDefault="5D96C57E" w14:paraId="7A00579E" w14:textId="7513E066"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Satisfied employees +5</w:t>
            </w:r>
          </w:p>
        </w:tc>
      </w:tr>
      <w:tr w:rsidR="5D96C57E" w:rsidTr="2DDF6D06" w14:paraId="2A11B197" w14:textId="77777777">
        <w:trPr>
          <w:trHeight w:val="570"/>
        </w:trPr>
        <w:tc>
          <w:tcPr>
            <w:tcW w:w="264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BDDEC"/>
            <w:tcMar/>
          </w:tcPr>
          <w:p w:rsidR="5D96C57E" w:rsidP="1303B666" w:rsidRDefault="5D96C57E" w14:paraId="4B0841CC" w14:textId="4B9D7C38" w14:noSpellErr="1">
            <w:pPr>
              <w:spacing w:line="240" w:lineRule="exact"/>
              <w:rPr>
                <w:rFonts w:ascii="Arial" w:hAnsi="Arial" w:eastAsia="Arial" w:cs="Arial"/>
                <w:color w:val="000000" w:themeColor="text1"/>
              </w:rPr>
            </w:pPr>
          </w:p>
        </w:tc>
        <w:tc>
          <w:tcPr>
            <w:tcW w:w="303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BDDEC"/>
            <w:tcMar/>
          </w:tcPr>
          <w:p w:rsidR="5D96C57E" w:rsidP="1303B666" w:rsidRDefault="5D96C57E" w14:paraId="71CF13CA" w14:textId="5B0D393E"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 xml:space="preserve">Payroll deductions -5 </w:t>
            </w:r>
          </w:p>
        </w:tc>
        <w:tc>
          <w:tcPr>
            <w:tcW w:w="279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BDDEC"/>
            <w:tcMar/>
          </w:tcPr>
          <w:p w:rsidR="5D96C57E" w:rsidP="1303B666" w:rsidRDefault="5D96C57E" w14:paraId="38AE2C02" w14:textId="13A8A152"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Less stress +5</w:t>
            </w:r>
          </w:p>
        </w:tc>
      </w:tr>
      <w:tr w:rsidR="5D96C57E" w:rsidTr="2DDF6D06" w14:paraId="212254AC" w14:textId="77777777">
        <w:trPr>
          <w:trHeight w:val="600"/>
        </w:trPr>
        <w:tc>
          <w:tcPr>
            <w:tcW w:w="264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DEFF6"/>
            <w:tcMar/>
          </w:tcPr>
          <w:p w:rsidR="5D96C57E" w:rsidP="1303B666" w:rsidRDefault="5D96C57E" w14:paraId="462187EE" w14:textId="7211ED86" w14:noSpellErr="1">
            <w:pPr>
              <w:spacing w:line="240" w:lineRule="exact"/>
              <w:rPr>
                <w:rFonts w:ascii="Arial" w:hAnsi="Arial" w:eastAsia="Arial" w:cs="Arial"/>
                <w:color w:val="000000" w:themeColor="text1"/>
              </w:rPr>
            </w:pPr>
          </w:p>
        </w:tc>
        <w:tc>
          <w:tcPr>
            <w:tcW w:w="303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DEFF6"/>
            <w:tcMar/>
          </w:tcPr>
          <w:p w:rsidR="5D96C57E" w:rsidP="1303B666" w:rsidRDefault="5D96C57E" w14:paraId="476BA4D7" w14:textId="3F977B7E"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Revenues profit -4</w:t>
            </w:r>
          </w:p>
        </w:tc>
        <w:tc>
          <w:tcPr>
            <w:tcW w:w="279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DEFF6"/>
            <w:tcMar/>
          </w:tcPr>
          <w:p w:rsidR="5D96C57E" w:rsidP="1303B666" w:rsidRDefault="5D96C57E" w14:paraId="1F8AF896" w14:textId="43E0C0ED" w14:noSpellErr="1">
            <w:pPr>
              <w:spacing w:line="240" w:lineRule="exact"/>
              <w:rPr>
                <w:rFonts w:ascii="Arial" w:hAnsi="Arial" w:eastAsia="Arial" w:cs="Arial"/>
                <w:color w:val="000000" w:themeColor="text1"/>
              </w:rPr>
            </w:pPr>
          </w:p>
        </w:tc>
      </w:tr>
      <w:tr w:rsidR="5D96C57E" w:rsidTr="2DDF6D06" w14:paraId="49283684" w14:textId="77777777">
        <w:trPr>
          <w:trHeight w:val="480"/>
        </w:trPr>
        <w:tc>
          <w:tcPr>
            <w:tcW w:w="264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BDDEC"/>
            <w:tcMar/>
          </w:tcPr>
          <w:p w:rsidR="5D96C57E" w:rsidP="1303B666" w:rsidRDefault="5D96C57E" w14:paraId="33510435" w14:textId="53361BA2"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Total = +10</w:t>
            </w:r>
          </w:p>
        </w:tc>
        <w:tc>
          <w:tcPr>
            <w:tcW w:w="303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BDDEC"/>
            <w:tcMar/>
          </w:tcPr>
          <w:p w:rsidR="5D96C57E" w:rsidP="1303B666" w:rsidRDefault="5D96C57E" w14:paraId="2BAE69DE" w14:textId="57054C6A"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Total = -17</w:t>
            </w:r>
          </w:p>
        </w:tc>
        <w:tc>
          <w:tcPr>
            <w:tcW w:w="279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BDDEC"/>
            <w:tcMar/>
          </w:tcPr>
          <w:p w:rsidR="5D96C57E" w:rsidP="1303B666" w:rsidRDefault="5D96C57E" w14:paraId="4C97CC21" w14:textId="0348DF2F" w14:noSpellErr="1">
            <w:pPr>
              <w:spacing w:line="240" w:lineRule="exact"/>
              <w:rPr>
                <w:rFonts w:ascii="Arial" w:hAnsi="Arial" w:eastAsia="Arial" w:cs="Arial"/>
                <w:color w:val="000000" w:themeColor="text1"/>
                <w:lang w:val="en-US"/>
              </w:rPr>
            </w:pPr>
            <w:r w:rsidRPr="2DDF6D06" w:rsidR="5D96C57E">
              <w:rPr>
                <w:rFonts w:ascii="Arial" w:hAnsi="Arial" w:eastAsia="Arial" w:cs="Arial"/>
                <w:color w:val="000000" w:themeColor="text1" w:themeTint="FF" w:themeShade="FF"/>
              </w:rPr>
              <w:t>Total = +15</w:t>
            </w:r>
          </w:p>
        </w:tc>
      </w:tr>
    </w:tbl>
    <w:p w:rsidR="77F6E5E3" w:rsidP="6A674CB1" w:rsidRDefault="10A664B9" w14:paraId="464C1560" w14:textId="2004678D" w14:noSpellErr="1">
      <w:pPr>
        <w:spacing w:line="360" w:lineRule="auto"/>
        <w:jc w:val="both"/>
        <w:rPr>
          <w:rFonts w:ascii="Arial" w:hAnsi="Arial" w:eastAsia="Arial" w:cs="Arial"/>
        </w:rPr>
      </w:pPr>
      <w:r w:rsidRPr="2DDF6D06" w:rsidR="10A664B9">
        <w:rPr>
          <w:rFonts w:ascii="Arial" w:hAnsi="Arial" w:eastAsia="Arial" w:cs="Arial"/>
        </w:rPr>
        <w:t>The overall score for the above is +8</w:t>
      </w:r>
    </w:p>
    <w:p w:rsidR="597A1712" w:rsidP="2DDF6D06" w:rsidRDefault="597A1712" w14:paraId="48F8F7A9" w14:textId="5EEE9C15">
      <w:pPr>
        <w:spacing w:line="360" w:lineRule="auto"/>
        <w:jc w:val="both"/>
        <w:rPr>
          <w:rFonts w:ascii="Arial" w:hAnsi="Arial" w:eastAsia="Arial" w:cs="Arial"/>
        </w:rPr>
      </w:pPr>
      <w:r w:rsidRPr="2DDF6D06" w:rsidR="10A664B9">
        <w:rPr>
          <w:rFonts w:ascii="Arial" w:hAnsi="Arial" w:eastAsia="Arial" w:cs="Arial"/>
        </w:rPr>
        <w:t>Overall, after all the solutions</w:t>
      </w:r>
      <w:r w:rsidRPr="2DDF6D06" w:rsidR="008C3AAE">
        <w:rPr>
          <w:rFonts w:ascii="Arial" w:hAnsi="Arial" w:eastAsia="Arial" w:cs="Arial"/>
        </w:rPr>
        <w:t xml:space="preserve"> were</w:t>
      </w:r>
      <w:r w:rsidRPr="2DDF6D06" w:rsidR="10A664B9">
        <w:rPr>
          <w:rFonts w:ascii="Arial" w:hAnsi="Arial" w:eastAsia="Arial" w:cs="Arial"/>
        </w:rPr>
        <w:t xml:space="preserve"> analysed using the PMI tool, th</w:t>
      </w:r>
      <w:r w:rsidRPr="2DDF6D06" w:rsidR="00AD6F2F">
        <w:rPr>
          <w:rFonts w:ascii="Arial" w:hAnsi="Arial" w:eastAsia="Arial" w:cs="Arial"/>
        </w:rPr>
        <w:t>e scores were compared</w:t>
      </w:r>
      <w:r w:rsidRPr="2DDF6D06" w:rsidR="009263F9">
        <w:rPr>
          <w:rFonts w:ascii="Arial" w:hAnsi="Arial" w:eastAsia="Arial" w:cs="Arial"/>
        </w:rPr>
        <w:t xml:space="preserve"> </w:t>
      </w:r>
      <w:r w:rsidRPr="2DDF6D06" w:rsidR="00213B28">
        <w:rPr>
          <w:rFonts w:ascii="Arial" w:hAnsi="Arial" w:eastAsia="Arial" w:cs="Arial"/>
        </w:rPr>
        <w:t xml:space="preserve">and </w:t>
      </w:r>
      <w:r w:rsidRPr="2DDF6D06" w:rsidR="00D5570C">
        <w:rPr>
          <w:rFonts w:ascii="Arial" w:hAnsi="Arial" w:eastAsia="Arial" w:cs="Arial"/>
        </w:rPr>
        <w:t xml:space="preserve">it </w:t>
      </w:r>
      <w:r w:rsidRPr="2DDF6D06" w:rsidR="00D5570C">
        <w:rPr>
          <w:rFonts w:ascii="Arial" w:hAnsi="Arial" w:eastAsia="Arial" w:cs="Arial"/>
        </w:rPr>
        <w:t>identified</w:t>
      </w:r>
      <w:r w:rsidRPr="2DDF6D06" w:rsidR="007B4D39">
        <w:rPr>
          <w:rFonts w:ascii="Arial" w:hAnsi="Arial" w:eastAsia="Arial" w:cs="Arial"/>
        </w:rPr>
        <w:t xml:space="preserve"> that free training programs to educate nurses was the most </w:t>
      </w:r>
      <w:r w:rsidRPr="2DDF6D06" w:rsidR="002319F4">
        <w:rPr>
          <w:rFonts w:ascii="Arial" w:hAnsi="Arial" w:eastAsia="Arial" w:cs="Arial"/>
        </w:rPr>
        <w:t>appropriate</w:t>
      </w:r>
      <w:r w:rsidRPr="2DDF6D06" w:rsidR="10A664B9">
        <w:rPr>
          <w:rFonts w:ascii="Arial" w:hAnsi="Arial" w:eastAsia="Arial" w:cs="Arial"/>
        </w:rPr>
        <w:t xml:space="preserve"> alternative</w:t>
      </w:r>
      <w:r w:rsidRPr="2DDF6D06" w:rsidR="10A664B9">
        <w:rPr>
          <w:rFonts w:ascii="Arial" w:hAnsi="Arial" w:eastAsia="Arial" w:cs="Arial"/>
        </w:rPr>
        <w:t xml:space="preserve"> </w:t>
      </w:r>
      <w:r w:rsidRPr="2DDF6D06" w:rsidR="00BC4163">
        <w:rPr>
          <w:rFonts w:ascii="Arial" w:hAnsi="Arial" w:eastAsia="Arial" w:cs="Arial"/>
        </w:rPr>
        <w:t>in comparison to the other solutions</w:t>
      </w:r>
      <w:r w:rsidRPr="2DDF6D06" w:rsidR="10A664B9">
        <w:rPr>
          <w:rFonts w:ascii="Arial" w:hAnsi="Arial" w:eastAsia="Arial" w:cs="Arial"/>
        </w:rPr>
        <w:t>, as it has scored the highest.</w:t>
      </w:r>
    </w:p>
    <w:p w:rsidR="597A1712" w:rsidP="2DDF6D06" w:rsidRDefault="597A1712" w14:paraId="4E920DAC" w14:textId="2167365A">
      <w:pPr>
        <w:pStyle w:val="Normal"/>
        <w:spacing w:line="360" w:lineRule="auto"/>
        <w:jc w:val="both"/>
        <w:rPr>
          <w:rFonts w:ascii="Arial" w:hAnsi="Arial" w:eastAsia="Arial" w:cs="Arial"/>
        </w:rPr>
      </w:pPr>
    </w:p>
    <w:p w:rsidR="597A1712" w:rsidP="2DDF6D06" w:rsidRDefault="597A1712" w14:paraId="1B6ECAE8" w14:textId="5D996177">
      <w:pPr>
        <w:pStyle w:val="Normal"/>
        <w:spacing w:line="360" w:lineRule="auto"/>
        <w:rPr>
          <w:rFonts w:ascii="Arial" w:hAnsi="Arial" w:eastAsia="Arial" w:cs="Arial"/>
          <w:b w:val="1"/>
          <w:bCs w:val="1"/>
          <w:sz w:val="22"/>
          <w:szCs w:val="22"/>
          <w:u w:val="single"/>
        </w:rPr>
      </w:pPr>
      <w:r w:rsidRPr="2DDF6D06" w:rsidR="597A1712">
        <w:rPr>
          <w:rFonts w:ascii="Arial" w:hAnsi="Arial" w:eastAsia="Arial" w:cs="Arial"/>
          <w:b w:val="1"/>
          <w:bCs w:val="1"/>
          <w:sz w:val="22"/>
          <w:szCs w:val="22"/>
        </w:rPr>
        <w:t>7.</w:t>
      </w:r>
      <w:r w:rsidRPr="2DDF6D06" w:rsidR="474214EC">
        <w:rPr>
          <w:rFonts w:ascii="Arial" w:hAnsi="Arial" w:eastAsia="Arial" w:cs="Arial"/>
          <w:b w:val="1"/>
          <w:bCs w:val="1"/>
          <w:sz w:val="22"/>
          <w:szCs w:val="22"/>
        </w:rPr>
        <w:t xml:space="preserve"> </w:t>
      </w:r>
      <w:r w:rsidRPr="2DDF6D06" w:rsidR="597A1712">
        <w:rPr>
          <w:rFonts w:ascii="Arial" w:hAnsi="Arial" w:eastAsia="Arial" w:cs="Arial"/>
          <w:b w:val="1"/>
          <w:bCs w:val="1"/>
          <w:sz w:val="22"/>
          <w:szCs w:val="22"/>
          <w:u w:val="single"/>
        </w:rPr>
        <w:t>Plan for implementing solution, Monitoring and Review Process/System</w:t>
      </w:r>
    </w:p>
    <w:p w:rsidR="79BDC326" w:rsidP="2DDF6D06" w:rsidRDefault="79BDC326" w14:paraId="7E3F2C49" w14:textId="09AC8DD1">
      <w:pPr>
        <w:spacing w:line="360" w:lineRule="auto"/>
        <w:rPr>
          <w:rFonts w:ascii="Arial" w:hAnsi="Arial" w:eastAsia="Arial" w:cs="Arial"/>
          <w:sz w:val="22"/>
          <w:szCs w:val="22"/>
        </w:rPr>
      </w:pPr>
      <w:r w:rsidRPr="2DDF6D06" w:rsidR="79BDC326">
        <w:rPr>
          <w:rFonts w:ascii="Arial" w:hAnsi="Arial" w:eastAsia="Arial" w:cs="Arial"/>
          <w:b w:val="1"/>
          <w:bCs w:val="1"/>
          <w:sz w:val="22"/>
          <w:szCs w:val="22"/>
        </w:rPr>
        <w:t>Plan</w:t>
      </w:r>
      <w:r w:rsidRPr="2DDF6D06" w:rsidR="79BDC326">
        <w:rPr>
          <w:rFonts w:ascii="Arial" w:hAnsi="Arial" w:eastAsia="Arial" w:cs="Arial"/>
          <w:sz w:val="22"/>
          <w:szCs w:val="22"/>
        </w:rPr>
        <w:t xml:space="preserve"> – A </w:t>
      </w:r>
      <w:r w:rsidRPr="2DDF6D06" w:rsidR="1303B666">
        <w:rPr>
          <w:rFonts w:ascii="Arial" w:hAnsi="Arial" w:eastAsia="Arial" w:cs="Arial"/>
          <w:sz w:val="22"/>
          <w:szCs w:val="22"/>
        </w:rPr>
        <w:t xml:space="preserve">plan will be devised for Proper Care and steps will be made to </w:t>
      </w:r>
      <w:r w:rsidRPr="2DDF6D06" w:rsidR="1303B666">
        <w:rPr>
          <w:rFonts w:ascii="Arial" w:hAnsi="Arial" w:eastAsia="Arial" w:cs="Arial"/>
          <w:sz w:val="22"/>
          <w:szCs w:val="22"/>
        </w:rPr>
        <w:t>provide</w:t>
      </w:r>
      <w:r w:rsidRPr="2DDF6D06" w:rsidR="1303B666">
        <w:rPr>
          <w:rFonts w:ascii="Arial" w:hAnsi="Arial" w:eastAsia="Arial" w:cs="Arial"/>
          <w:sz w:val="22"/>
          <w:szCs w:val="22"/>
        </w:rPr>
        <w:t xml:space="preserve"> suitable educational programmes for existing nurses and recent </w:t>
      </w:r>
      <w:r w:rsidRPr="2DDF6D06" w:rsidR="1303B666">
        <w:rPr>
          <w:rFonts w:ascii="Arial" w:hAnsi="Arial" w:eastAsia="Arial" w:cs="Arial"/>
          <w:sz w:val="22"/>
          <w:szCs w:val="22"/>
        </w:rPr>
        <w:t>graduates</w:t>
      </w:r>
      <w:r w:rsidRPr="2DDF6D06" w:rsidR="1303B666">
        <w:rPr>
          <w:rFonts w:ascii="Arial" w:hAnsi="Arial" w:eastAsia="Arial" w:cs="Arial"/>
          <w:sz w:val="22"/>
          <w:szCs w:val="22"/>
        </w:rPr>
        <w:t xml:space="preserve">, enabling them to meet the most essential requirements. To </w:t>
      </w:r>
      <w:r w:rsidRPr="2DDF6D06" w:rsidR="1303B666">
        <w:rPr>
          <w:rFonts w:ascii="Arial" w:hAnsi="Arial" w:eastAsia="Arial" w:cs="Arial"/>
          <w:sz w:val="22"/>
          <w:szCs w:val="22"/>
        </w:rPr>
        <w:t>designate</w:t>
      </w:r>
      <w:r w:rsidRPr="2DDF6D06" w:rsidR="1303B666">
        <w:rPr>
          <w:rFonts w:ascii="Arial" w:hAnsi="Arial" w:eastAsia="Arial" w:cs="Arial"/>
          <w:sz w:val="22"/>
          <w:szCs w:val="22"/>
        </w:rPr>
        <w:t xml:space="preserve"> a financing source to help with the action plan to go ahead. It will include how the programmes will be delivered, who will </w:t>
      </w:r>
      <w:bookmarkStart w:name="_Int_l3lao82a" w:id="741213419"/>
      <w:proofErr w:type="gramStart"/>
      <w:r w:rsidRPr="2DDF6D06" w:rsidR="1303B666">
        <w:rPr>
          <w:rFonts w:ascii="Arial" w:hAnsi="Arial" w:eastAsia="Arial" w:cs="Arial"/>
          <w:sz w:val="22"/>
          <w:szCs w:val="22"/>
        </w:rPr>
        <w:t>be in charge of</w:t>
      </w:r>
      <w:proofErr w:type="gramEnd"/>
      <w:bookmarkEnd w:id="741213419"/>
      <w:r w:rsidRPr="2DDF6D06" w:rsidR="1303B666">
        <w:rPr>
          <w:rFonts w:ascii="Arial" w:hAnsi="Arial" w:eastAsia="Arial" w:cs="Arial"/>
          <w:sz w:val="22"/>
          <w:szCs w:val="22"/>
        </w:rPr>
        <w:t xml:space="preserve"> planning them, and how </w:t>
      </w:r>
      <w:r w:rsidRPr="2DDF6D06" w:rsidR="1303B666">
        <w:rPr>
          <w:rFonts w:ascii="Arial" w:hAnsi="Arial" w:eastAsia="Arial" w:cs="Arial"/>
          <w:sz w:val="22"/>
          <w:szCs w:val="22"/>
        </w:rPr>
        <w:t>frequently</w:t>
      </w:r>
      <w:r w:rsidRPr="2DDF6D06" w:rsidR="1303B666">
        <w:rPr>
          <w:rFonts w:ascii="Arial" w:hAnsi="Arial" w:eastAsia="Arial" w:cs="Arial"/>
          <w:sz w:val="22"/>
          <w:szCs w:val="22"/>
        </w:rPr>
        <w:t xml:space="preserve"> they will be offered.</w:t>
      </w:r>
      <w:r w:rsidRPr="2DDF6D06" w:rsidR="79BDC326">
        <w:rPr>
          <w:rFonts w:ascii="Arial" w:hAnsi="Arial" w:eastAsia="Arial" w:cs="Arial"/>
          <w:sz w:val="22"/>
          <w:szCs w:val="22"/>
        </w:rPr>
        <w:t xml:space="preserve"> </w:t>
      </w:r>
    </w:p>
    <w:p w:rsidR="79BDC326" w:rsidP="6A674CB1" w:rsidRDefault="79BDC326" w14:paraId="16322299" w14:textId="2CE368EC">
      <w:pPr>
        <w:spacing w:line="360" w:lineRule="auto"/>
        <w:rPr>
          <w:rFonts w:ascii="Arial" w:hAnsi="Arial" w:eastAsia="Arial" w:cs="Arial"/>
          <w:sz w:val="22"/>
          <w:szCs w:val="22"/>
        </w:rPr>
      </w:pPr>
      <w:r w:rsidRPr="2DDF6D06" w:rsidR="79BDC326">
        <w:rPr>
          <w:rFonts w:ascii="Arial" w:hAnsi="Arial" w:eastAsia="Arial" w:cs="Arial"/>
          <w:b w:val="1"/>
          <w:bCs w:val="1"/>
          <w:sz w:val="22"/>
          <w:szCs w:val="22"/>
        </w:rPr>
        <w:t>Monitor</w:t>
      </w:r>
      <w:r w:rsidRPr="2DDF6D06" w:rsidR="79BDC326">
        <w:rPr>
          <w:rFonts w:ascii="Arial" w:hAnsi="Arial" w:eastAsia="Arial" w:cs="Arial"/>
          <w:sz w:val="22"/>
          <w:szCs w:val="22"/>
        </w:rPr>
        <w:t xml:space="preserve"> -</w:t>
      </w:r>
      <w:r w:rsidRPr="2DDF6D06" w:rsidR="1303B666">
        <w:rPr>
          <w:rFonts w:ascii="Arial" w:hAnsi="Arial" w:eastAsia="Arial" w:cs="Arial"/>
          <w:sz w:val="22"/>
          <w:szCs w:val="22"/>
        </w:rPr>
        <w:t xml:space="preserve"> Once educating programmes are in implemented, more actions would need to be taken such as </w:t>
      </w:r>
      <w:r w:rsidRPr="2DDF6D06" w:rsidR="1303B666">
        <w:rPr>
          <w:rFonts w:ascii="Arial" w:hAnsi="Arial" w:eastAsia="Arial" w:cs="Arial"/>
          <w:sz w:val="22"/>
          <w:szCs w:val="22"/>
        </w:rPr>
        <w:t>maintaining</w:t>
      </w:r>
      <w:r w:rsidRPr="2DDF6D06" w:rsidR="1303B666">
        <w:rPr>
          <w:rFonts w:ascii="Arial" w:hAnsi="Arial" w:eastAsia="Arial" w:cs="Arial"/>
          <w:sz w:val="22"/>
          <w:szCs w:val="22"/>
        </w:rPr>
        <w:t xml:space="preserve"> checks on funding availability, the start date of these programmes, and monitoring participants attendance and timeline and progression of the training programs. These key performance indicators will </w:t>
      </w:r>
      <w:r w:rsidRPr="2DDF6D06" w:rsidR="1303B666">
        <w:rPr>
          <w:rFonts w:ascii="Arial" w:hAnsi="Arial" w:eastAsia="Arial" w:cs="Arial"/>
          <w:sz w:val="22"/>
          <w:szCs w:val="22"/>
        </w:rPr>
        <w:t>provide</w:t>
      </w:r>
      <w:r w:rsidRPr="2DDF6D06" w:rsidR="1303B666">
        <w:rPr>
          <w:rFonts w:ascii="Arial" w:hAnsi="Arial" w:eastAsia="Arial" w:cs="Arial"/>
          <w:sz w:val="22"/>
          <w:szCs w:val="22"/>
        </w:rPr>
        <w:t xml:space="preserve"> a clear path for putting into practise fast changes that can significantly affect care quality.</w:t>
      </w:r>
    </w:p>
    <w:p w:rsidR="6518B117" w:rsidP="6A674CB1" w:rsidRDefault="79BDC326" w14:paraId="6A36147B" w14:textId="5D8ED086">
      <w:pPr>
        <w:spacing w:line="360" w:lineRule="auto"/>
        <w:rPr>
          <w:rFonts w:ascii="Arial" w:hAnsi="Arial" w:eastAsia="Arial" w:cs="Arial"/>
          <w:sz w:val="22"/>
          <w:szCs w:val="22"/>
        </w:rPr>
      </w:pPr>
      <w:r w:rsidRPr="2DDF6D06" w:rsidR="79BDC326">
        <w:rPr>
          <w:rFonts w:ascii="Arial" w:hAnsi="Arial" w:eastAsia="Arial" w:cs="Arial"/>
          <w:b w:val="1"/>
          <w:bCs w:val="1"/>
          <w:sz w:val="22"/>
          <w:szCs w:val="22"/>
        </w:rPr>
        <w:t>Review</w:t>
      </w:r>
      <w:r w:rsidRPr="2DDF6D06" w:rsidR="79BDC326">
        <w:rPr>
          <w:rFonts w:ascii="Arial" w:hAnsi="Arial" w:eastAsia="Arial" w:cs="Arial"/>
          <w:sz w:val="22"/>
          <w:szCs w:val="22"/>
        </w:rPr>
        <w:t xml:space="preserve"> – </w:t>
      </w:r>
      <w:r w:rsidRPr="2DDF6D06" w:rsidR="1303B666">
        <w:rPr>
          <w:rFonts w:ascii="Arial" w:hAnsi="Arial" w:eastAsia="Arial" w:cs="Arial"/>
          <w:sz w:val="22"/>
          <w:szCs w:val="22"/>
        </w:rPr>
        <w:t xml:space="preserve">By comparing the implementation strategy according to the plan and reflecting on the plan when analysing the solution, it will be possible to ensure that the established processes is being followed. </w:t>
      </w:r>
      <w:r w:rsidRPr="2DDF6D06" w:rsidR="1303B666">
        <w:rPr>
          <w:rFonts w:ascii="Arial" w:hAnsi="Arial" w:eastAsia="Arial" w:cs="Arial"/>
          <w:sz w:val="22"/>
          <w:szCs w:val="22"/>
        </w:rPr>
        <w:t>Proper Care</w:t>
      </w:r>
      <w:r w:rsidRPr="2DDF6D06" w:rsidR="1303B666">
        <w:rPr>
          <w:rFonts w:ascii="Arial" w:hAnsi="Arial" w:eastAsia="Arial" w:cs="Arial"/>
          <w:sz w:val="22"/>
          <w:szCs w:val="22"/>
        </w:rPr>
        <w:t xml:space="preserve"> can then evaluate the outcomes of the choices that were included with the established </w:t>
      </w:r>
      <w:r w:rsidRPr="2DDF6D06" w:rsidR="1303B666">
        <w:rPr>
          <w:rFonts w:ascii="Arial" w:hAnsi="Arial" w:eastAsia="Arial" w:cs="Arial"/>
          <w:sz w:val="22"/>
          <w:szCs w:val="22"/>
        </w:rPr>
        <w:t>objectives</w:t>
      </w:r>
      <w:r w:rsidRPr="2DDF6D06" w:rsidR="1303B666">
        <w:rPr>
          <w:rFonts w:ascii="Arial" w:hAnsi="Arial" w:eastAsia="Arial" w:cs="Arial"/>
          <w:sz w:val="22"/>
          <w:szCs w:val="22"/>
        </w:rPr>
        <w:t xml:space="preserve"> and performance indicators. This can be evaluated every six months.</w:t>
      </w:r>
      <w:r w:rsidRPr="2DDF6D06" w:rsidR="79BDC326">
        <w:rPr>
          <w:rFonts w:ascii="Arial" w:hAnsi="Arial" w:eastAsia="Arial" w:cs="Arial"/>
          <w:sz w:val="22"/>
          <w:szCs w:val="22"/>
        </w:rPr>
        <w:t xml:space="preserve"> </w:t>
      </w:r>
    </w:p>
    <w:p w:rsidR="6518B117" w:rsidP="6A674CB1" w:rsidRDefault="6518B117" w14:paraId="252929CD" w14:textId="0D4C19E2">
      <w:pPr>
        <w:pStyle w:val="Normal"/>
        <w:bidi w:val="0"/>
        <w:spacing w:before="0" w:beforeAutospacing="off" w:after="160" w:afterAutospacing="off" w:line="360" w:lineRule="auto"/>
        <w:ind w:left="0" w:right="0"/>
        <w:jc w:val="left"/>
        <w:rPr>
          <w:rFonts w:ascii="Arial" w:hAnsi="Arial" w:eastAsia="Arial" w:cs="Arial"/>
          <w:sz w:val="22"/>
          <w:szCs w:val="22"/>
        </w:rPr>
      </w:pPr>
      <w:r w:rsidRPr="2DDF6D06" w:rsidR="10A664B9">
        <w:rPr>
          <w:rFonts w:ascii="Arial" w:hAnsi="Arial" w:eastAsia="Arial" w:cs="Arial"/>
          <w:b w:val="1"/>
          <w:bCs w:val="1"/>
          <w:sz w:val="22"/>
          <w:szCs w:val="22"/>
        </w:rPr>
        <w:t xml:space="preserve">Success indicator - </w:t>
      </w:r>
      <w:r w:rsidRPr="2DDF6D06" w:rsidR="6A674CB1">
        <w:rPr>
          <w:rFonts w:ascii="Arial" w:hAnsi="Arial" w:eastAsia="Arial" w:cs="Arial"/>
          <w:sz w:val="22"/>
          <w:szCs w:val="22"/>
        </w:rPr>
        <w:t xml:space="preserve">Additionally, it would be crucial to </w:t>
      </w:r>
      <w:r w:rsidRPr="2DDF6D06" w:rsidR="6A674CB1">
        <w:rPr>
          <w:rFonts w:ascii="Arial" w:hAnsi="Arial" w:eastAsia="Arial" w:cs="Arial"/>
          <w:sz w:val="22"/>
          <w:szCs w:val="22"/>
        </w:rPr>
        <w:t>monitor</w:t>
      </w:r>
      <w:r w:rsidRPr="2DDF6D06" w:rsidR="6A674CB1">
        <w:rPr>
          <w:rFonts w:ascii="Arial" w:hAnsi="Arial" w:eastAsia="Arial" w:cs="Arial"/>
          <w:sz w:val="22"/>
          <w:szCs w:val="22"/>
        </w:rPr>
        <w:t xml:space="preserve"> employee productivity by </w:t>
      </w:r>
      <w:r w:rsidRPr="2DDF6D06" w:rsidR="2DDF6D06">
        <w:rPr>
          <w:rFonts w:ascii="Arial" w:hAnsi="Arial" w:eastAsia="Arial" w:cs="Arial"/>
          <w:sz w:val="22"/>
          <w:szCs w:val="22"/>
        </w:rPr>
        <w:t>using KPIs like training efficacy, average timeframe, and class attendance rate</w:t>
      </w:r>
      <w:r w:rsidRPr="2DDF6D06" w:rsidR="6A674CB1">
        <w:rPr>
          <w:rFonts w:ascii="Arial" w:hAnsi="Arial" w:eastAsia="Arial" w:cs="Arial"/>
          <w:sz w:val="22"/>
          <w:szCs w:val="22"/>
        </w:rPr>
        <w:t>.</w:t>
      </w:r>
      <w:r w:rsidRPr="2DDF6D06" w:rsidR="6A674CB1">
        <w:rPr>
          <w:rFonts w:ascii="Arial" w:hAnsi="Arial" w:eastAsia="Arial" w:cs="Arial"/>
          <w:sz w:val="22"/>
          <w:szCs w:val="22"/>
        </w:rPr>
        <w:t xml:space="preserve"> </w:t>
      </w:r>
      <w:r w:rsidRPr="2DDF6D06" w:rsidR="6A674CB1">
        <w:rPr>
          <w:rFonts w:ascii="Arial" w:hAnsi="Arial" w:eastAsia="Arial" w:cs="Arial"/>
          <w:sz w:val="22"/>
          <w:szCs w:val="22"/>
        </w:rPr>
        <w:t>Proper Care</w:t>
      </w:r>
      <w:r w:rsidRPr="2DDF6D06" w:rsidR="6A674CB1">
        <w:rPr>
          <w:rFonts w:ascii="Arial" w:hAnsi="Arial" w:eastAsia="Arial" w:cs="Arial"/>
          <w:sz w:val="22"/>
          <w:szCs w:val="22"/>
        </w:rPr>
        <w:t xml:space="preserve"> will be able to track the development of the solution and </w:t>
      </w:r>
      <w:r w:rsidRPr="2DDF6D06" w:rsidR="6A674CB1">
        <w:rPr>
          <w:rFonts w:ascii="Arial" w:hAnsi="Arial" w:eastAsia="Arial" w:cs="Arial"/>
          <w:sz w:val="22"/>
          <w:szCs w:val="22"/>
        </w:rPr>
        <w:t>determine</w:t>
      </w:r>
      <w:r w:rsidRPr="2DDF6D06" w:rsidR="6A674CB1">
        <w:rPr>
          <w:rFonts w:ascii="Arial" w:hAnsi="Arial" w:eastAsia="Arial" w:cs="Arial"/>
          <w:sz w:val="22"/>
          <w:szCs w:val="22"/>
        </w:rPr>
        <w:t xml:space="preserve"> whether the potential alternative is producing better outcomes for career opportunities in the healthcare sector and if it made any difference within </w:t>
      </w:r>
      <w:r w:rsidRPr="2DDF6D06" w:rsidR="6A674CB1">
        <w:rPr>
          <w:rFonts w:ascii="Arial" w:hAnsi="Arial" w:eastAsia="Arial" w:cs="Arial"/>
          <w:sz w:val="22"/>
          <w:szCs w:val="22"/>
        </w:rPr>
        <w:t>their organisation.</w:t>
      </w:r>
    </w:p>
    <w:p w:rsidR="6518B117" w:rsidP="6A674CB1" w:rsidRDefault="474214EC" w14:paraId="3DFDDFE2" w14:textId="2CD1F3B8" w14:noSpellErr="1">
      <w:pPr>
        <w:spacing w:line="360" w:lineRule="auto"/>
        <w:jc w:val="both"/>
        <w:rPr>
          <w:rFonts w:ascii="Arial" w:hAnsi="Arial" w:eastAsia="Arial" w:cs="Arial"/>
          <w:b w:val="1"/>
          <w:bCs w:val="1"/>
          <w:sz w:val="22"/>
          <w:szCs w:val="22"/>
        </w:rPr>
      </w:pPr>
      <w:r w:rsidRPr="2DDF6D06" w:rsidR="474214EC">
        <w:rPr>
          <w:rFonts w:ascii="Arial" w:hAnsi="Arial" w:eastAsia="Arial" w:cs="Arial"/>
          <w:b w:val="1"/>
          <w:bCs w:val="1"/>
          <w:sz w:val="22"/>
          <w:szCs w:val="22"/>
          <w:u w:val="single"/>
        </w:rPr>
        <w:t>Conclusion</w:t>
      </w:r>
      <w:r w:rsidRPr="2DDF6D06" w:rsidR="474214EC">
        <w:rPr>
          <w:rFonts w:ascii="Arial" w:hAnsi="Arial" w:eastAsia="Arial" w:cs="Arial"/>
          <w:b w:val="1"/>
          <w:bCs w:val="1"/>
          <w:sz w:val="22"/>
          <w:szCs w:val="22"/>
        </w:rPr>
        <w:t xml:space="preserve"> </w:t>
      </w:r>
    </w:p>
    <w:p w:rsidR="1303B666" w:rsidP="6A674CB1" w:rsidRDefault="1303B666" w14:paraId="72AF33CF" w14:textId="1CB72422">
      <w:pPr>
        <w:spacing w:line="360" w:lineRule="auto"/>
        <w:jc w:val="both"/>
        <w:rPr>
          <w:rFonts w:ascii="Arial" w:hAnsi="Arial" w:eastAsia="Arial" w:cs="Arial"/>
          <w:color w:val="000000" w:themeColor="text1" w:themeTint="FF" w:themeShade="FF"/>
          <w:sz w:val="22"/>
          <w:szCs w:val="22"/>
        </w:rPr>
      </w:pPr>
      <w:r w:rsidRPr="2DDF6D06" w:rsidR="1303B666">
        <w:rPr>
          <w:rFonts w:ascii="Arial" w:hAnsi="Arial" w:eastAsia="Arial" w:cs="Arial"/>
          <w:color w:val="000000" w:themeColor="text1" w:themeTint="FF" w:themeShade="FF"/>
          <w:sz w:val="22"/>
          <w:szCs w:val="22"/>
        </w:rPr>
        <w:t xml:space="preserve">After examining the internal and external underlying factors that contributed to the primary problem in </w:t>
      </w:r>
      <w:r w:rsidRPr="2DDF6D06" w:rsidR="1303B666">
        <w:rPr>
          <w:rFonts w:ascii="Arial" w:hAnsi="Arial" w:eastAsia="Arial" w:cs="Arial"/>
          <w:color w:val="000000" w:themeColor="text1" w:themeTint="FF" w:themeShade="FF"/>
          <w:sz w:val="22"/>
          <w:szCs w:val="22"/>
        </w:rPr>
        <w:t>Proper Care</w:t>
      </w:r>
      <w:r w:rsidRPr="2DDF6D06" w:rsidR="1303B666">
        <w:rPr>
          <w:rFonts w:ascii="Arial" w:hAnsi="Arial" w:eastAsia="Arial" w:cs="Arial"/>
          <w:color w:val="000000" w:themeColor="text1" w:themeTint="FF" w:themeShade="FF"/>
          <w:sz w:val="22"/>
          <w:szCs w:val="22"/>
        </w:rPr>
        <w:t xml:space="preserve">. Through the various approaches and analytical procedures, it was concluded that promoting free training programmes would be the best course of action, as it had the greatest overall rating. Although the other alternative measures like hiring foreign nurses and raising pay rates were equally </w:t>
      </w:r>
      <w:r w:rsidRPr="2DDF6D06" w:rsidR="1303B666">
        <w:rPr>
          <w:rFonts w:ascii="Arial" w:hAnsi="Arial" w:eastAsia="Arial" w:cs="Arial"/>
          <w:color w:val="000000" w:themeColor="text1" w:themeTint="FF" w:themeShade="FF"/>
          <w:sz w:val="22"/>
          <w:szCs w:val="22"/>
        </w:rPr>
        <w:t>advantageous</w:t>
      </w:r>
      <w:r w:rsidRPr="2DDF6D06" w:rsidR="1303B666">
        <w:rPr>
          <w:rFonts w:ascii="Arial" w:hAnsi="Arial" w:eastAsia="Arial" w:cs="Arial"/>
          <w:color w:val="000000" w:themeColor="text1" w:themeTint="FF" w:themeShade="FF"/>
          <w:sz w:val="22"/>
          <w:szCs w:val="22"/>
        </w:rPr>
        <w:t xml:space="preserve"> in their own ways but the use of the PMI analysis tool gave a clearer picture of the prospective consequences and allowed one to balance the advantages and disadvantages before taking any action. </w:t>
      </w:r>
      <w:r w:rsidRPr="2DDF6D06" w:rsidR="1303B666">
        <w:rPr>
          <w:rFonts w:ascii="Arial" w:hAnsi="Arial" w:eastAsia="Arial" w:cs="Arial"/>
          <w:color w:val="000000" w:themeColor="text1" w:themeTint="FF" w:themeShade="FF"/>
          <w:sz w:val="22"/>
          <w:szCs w:val="22"/>
        </w:rPr>
        <w:t>According to Boehm et al., (2020) i</w:t>
      </w:r>
      <w:r w:rsidRPr="2DDF6D06" w:rsidR="6A674CB1">
        <w:rPr>
          <w:rFonts w:ascii="Arial" w:hAnsi="Arial" w:eastAsia="Arial" w:cs="Arial"/>
          <w:color w:val="000000" w:themeColor="text1" w:themeTint="FF" w:themeShade="FF"/>
          <w:sz w:val="22"/>
          <w:szCs w:val="22"/>
        </w:rPr>
        <w:t xml:space="preserve">mplementation-trained nurses are in a great position to be effective "macro" for </w:t>
      </w:r>
      <w:r w:rsidRPr="2DDF6D06" w:rsidR="6A674CB1">
        <w:rPr>
          <w:rFonts w:ascii="Arial" w:hAnsi="Arial" w:eastAsia="Arial" w:cs="Arial"/>
          <w:color w:val="000000" w:themeColor="text1" w:themeTint="FF" w:themeShade="FF"/>
          <w:sz w:val="22"/>
          <w:szCs w:val="22"/>
        </w:rPr>
        <w:t>meaningful change</w:t>
      </w:r>
      <w:r w:rsidRPr="2DDF6D06" w:rsidR="6A674CB1">
        <w:rPr>
          <w:rFonts w:ascii="Arial" w:hAnsi="Arial" w:eastAsia="Arial" w:cs="Arial"/>
          <w:color w:val="000000" w:themeColor="text1" w:themeTint="FF" w:themeShade="FF"/>
          <w:sz w:val="22"/>
          <w:szCs w:val="22"/>
        </w:rPr>
        <w:t xml:space="preserve"> since they are professionals who are incorporated into </w:t>
      </w:r>
      <w:r w:rsidRPr="2DDF6D06" w:rsidR="6A674CB1">
        <w:rPr>
          <w:rFonts w:ascii="Arial" w:hAnsi="Arial" w:eastAsia="Arial" w:cs="Arial"/>
          <w:color w:val="000000" w:themeColor="text1" w:themeTint="FF" w:themeShade="FF"/>
          <w:sz w:val="22"/>
          <w:szCs w:val="22"/>
        </w:rPr>
        <w:t>all</w:t>
      </w:r>
      <w:r w:rsidRPr="2DDF6D06" w:rsidR="6A674CB1">
        <w:rPr>
          <w:rFonts w:ascii="Arial" w:hAnsi="Arial" w:eastAsia="Arial" w:cs="Arial"/>
          <w:color w:val="000000" w:themeColor="text1" w:themeTint="FF" w:themeShade="FF"/>
          <w:sz w:val="22"/>
          <w:szCs w:val="22"/>
        </w:rPr>
        <w:t xml:space="preserve"> area of nursing and are </w:t>
      </w:r>
      <w:r w:rsidRPr="2DDF6D06" w:rsidR="6A674CB1">
        <w:rPr>
          <w:rFonts w:ascii="Arial" w:hAnsi="Arial" w:eastAsia="Arial" w:cs="Arial"/>
          <w:color w:val="000000" w:themeColor="text1" w:themeTint="FF" w:themeShade="FF"/>
          <w:sz w:val="22"/>
          <w:szCs w:val="22"/>
        </w:rPr>
        <w:t>frequently</w:t>
      </w:r>
      <w:r w:rsidRPr="2DDF6D06" w:rsidR="6A674CB1">
        <w:rPr>
          <w:rFonts w:ascii="Arial" w:hAnsi="Arial" w:eastAsia="Arial" w:cs="Arial"/>
          <w:color w:val="000000" w:themeColor="text1" w:themeTint="FF" w:themeShade="FF"/>
          <w:sz w:val="22"/>
          <w:szCs w:val="22"/>
        </w:rPr>
        <w:t xml:space="preserve"> the service providers.</w:t>
      </w:r>
    </w:p>
    <w:p w:rsidR="5D96C57E" w:rsidP="1303B666" w:rsidRDefault="6518B117" w14:paraId="6B7242CF" w14:textId="6F3FBA47">
      <w:pPr>
        <w:spacing w:line="360" w:lineRule="auto"/>
        <w:jc w:val="both"/>
        <w:rPr>
          <w:rFonts w:ascii="Arial" w:hAnsi="Arial" w:eastAsia="Arial" w:cs="Arial"/>
          <w:color w:val="000000" w:themeColor="text1"/>
        </w:rPr>
      </w:pPr>
      <w:r w:rsidRPr="2DDF6D06" w:rsidR="6518B117">
        <w:rPr>
          <w:rFonts w:ascii="Arial" w:hAnsi="Arial" w:eastAsia="Arial" w:cs="Arial"/>
          <w:color w:val="000000" w:themeColor="text1" w:themeTint="FF" w:themeShade="FF"/>
        </w:rPr>
        <w:t xml:space="preserve"> </w:t>
      </w:r>
    </w:p>
    <w:p w:rsidR="597A1712" w:rsidP="2DDF6D06" w:rsidRDefault="597A1712" w14:paraId="4ADC0DBD" w14:textId="49F67658">
      <w:pPr>
        <w:spacing w:line="257" w:lineRule="auto"/>
        <w:jc w:val="both"/>
        <w:rPr>
          <w:rFonts w:ascii="Arial" w:hAnsi="Arial" w:eastAsia="Arial" w:cs="Arial"/>
          <w:b w:val="1"/>
          <w:bCs w:val="1"/>
          <w:i w:val="0"/>
          <w:iCs w:val="0"/>
          <w:sz w:val="22"/>
          <w:szCs w:val="22"/>
          <w:u w:val="single"/>
        </w:rPr>
      </w:pPr>
      <w:r w:rsidRPr="2DDF6D06" w:rsidR="597A1712">
        <w:rPr>
          <w:rFonts w:ascii="Arial" w:hAnsi="Arial" w:eastAsia="Arial" w:cs="Arial"/>
          <w:b w:val="1"/>
          <w:bCs w:val="1"/>
          <w:i w:val="0"/>
          <w:iCs w:val="0"/>
          <w:sz w:val="22"/>
          <w:szCs w:val="22"/>
          <w:u w:val="single"/>
        </w:rPr>
        <w:t>References</w:t>
      </w:r>
    </w:p>
    <w:p w:rsidR="79BDC326" w:rsidP="6A674CB1" w:rsidRDefault="79BDC326" w14:paraId="0947AA4C" w14:textId="7DFC5BDB">
      <w:pPr>
        <w:spacing w:line="257" w:lineRule="auto"/>
        <w:jc w:val="both"/>
        <w:rPr>
          <w:rFonts w:ascii="Arial" w:hAnsi="Arial" w:eastAsia="Arial" w:cs="Arial"/>
          <w:color w:val="222222"/>
          <w:sz w:val="22"/>
          <w:szCs w:val="22"/>
        </w:rPr>
      </w:pPr>
      <w:r w:rsidRPr="2DDF6D06" w:rsidR="79BDC326">
        <w:rPr>
          <w:rFonts w:ascii="Arial" w:hAnsi="Arial" w:eastAsia="Arial" w:cs="Arial"/>
          <w:color w:val="222222"/>
          <w:sz w:val="22"/>
          <w:szCs w:val="22"/>
        </w:rPr>
        <w:t>Akpomi</w:t>
      </w:r>
      <w:r w:rsidRPr="2DDF6D06" w:rsidR="79BDC326">
        <w:rPr>
          <w:rFonts w:ascii="Arial" w:hAnsi="Arial" w:eastAsia="Arial" w:cs="Arial"/>
          <w:color w:val="222222"/>
          <w:sz w:val="22"/>
          <w:szCs w:val="22"/>
        </w:rPr>
        <w:t xml:space="preserve">, M.E., </w:t>
      </w:r>
      <w:r w:rsidRPr="2DDF6D06" w:rsidR="79BDC326">
        <w:rPr>
          <w:rFonts w:ascii="Arial" w:hAnsi="Arial" w:eastAsia="Arial" w:cs="Arial"/>
          <w:color w:val="222222"/>
          <w:sz w:val="22"/>
          <w:szCs w:val="22"/>
        </w:rPr>
        <w:t>Azubuike</w:t>
      </w:r>
      <w:r w:rsidRPr="2DDF6D06" w:rsidR="79BDC326">
        <w:rPr>
          <w:rFonts w:ascii="Arial" w:hAnsi="Arial" w:eastAsia="Arial" w:cs="Arial"/>
          <w:color w:val="222222"/>
          <w:sz w:val="22"/>
          <w:szCs w:val="22"/>
        </w:rPr>
        <w:t xml:space="preserve">, S.S. and Isaac, I.C., (2018) ‘IMPACT OF ECONOMIC RECESSION ON JOB PERFORMANCE OF ACADEMIC STAFF IN HIGHER EDUCATIONAL INSTITUTIONS IN RIVERS STATE’. </w:t>
      </w:r>
      <w:r w:rsidRPr="2DDF6D06" w:rsidR="79BDC326">
        <w:rPr>
          <w:rFonts w:ascii="Arial" w:hAnsi="Arial" w:eastAsia="Arial" w:cs="Arial"/>
          <w:i w:val="1"/>
          <w:iCs w:val="1"/>
          <w:color w:val="222222"/>
          <w:sz w:val="22"/>
          <w:szCs w:val="22"/>
        </w:rPr>
        <w:t>Nigerian Journal of Business Education (</w:t>
      </w:r>
      <w:r w:rsidRPr="2DDF6D06" w:rsidR="79BDC326">
        <w:rPr>
          <w:rFonts w:ascii="Arial" w:hAnsi="Arial" w:eastAsia="Arial" w:cs="Arial"/>
          <w:i w:val="1"/>
          <w:iCs w:val="1"/>
          <w:color w:val="222222"/>
          <w:sz w:val="22"/>
          <w:szCs w:val="22"/>
        </w:rPr>
        <w:t>NIGJBED</w:t>
      </w:r>
      <w:r w:rsidRPr="2DDF6D06" w:rsidR="79BDC326">
        <w:rPr>
          <w:rFonts w:ascii="Arial" w:hAnsi="Arial" w:eastAsia="Arial" w:cs="Arial"/>
          <w:i w:val="1"/>
          <w:iCs w:val="1"/>
          <w:color w:val="222222"/>
          <w:sz w:val="22"/>
          <w:szCs w:val="22"/>
        </w:rPr>
        <w:t>)</w:t>
      </w:r>
      <w:r w:rsidRPr="2DDF6D06" w:rsidR="79BDC326">
        <w:rPr>
          <w:rFonts w:ascii="Arial" w:hAnsi="Arial" w:eastAsia="Arial" w:cs="Arial"/>
          <w:color w:val="222222"/>
          <w:sz w:val="22"/>
          <w:szCs w:val="22"/>
        </w:rPr>
        <w:t>, 5(2), pp.21-31.</w:t>
      </w:r>
    </w:p>
    <w:p w:rsidR="3430EA6C" w:rsidP="6A674CB1" w:rsidRDefault="3430EA6C" w14:paraId="074E8AA8" w14:textId="50BD6534">
      <w:pPr>
        <w:spacing w:line="257" w:lineRule="auto"/>
        <w:jc w:val="both"/>
        <w:rPr>
          <w:rFonts w:ascii="Arial" w:hAnsi="Arial" w:eastAsia="Arial" w:cs="Arial"/>
          <w:color w:val="000000" w:themeColor="text1"/>
          <w:sz w:val="22"/>
          <w:szCs w:val="22"/>
        </w:rPr>
      </w:pPr>
      <w:r w:rsidRPr="2DDF6D06" w:rsidR="3430EA6C">
        <w:rPr>
          <w:rFonts w:ascii="Arial" w:hAnsi="Arial" w:eastAsia="Arial" w:cs="Arial"/>
          <w:color w:val="000000" w:themeColor="text1" w:themeTint="FF" w:themeShade="FF"/>
          <w:sz w:val="22"/>
          <w:szCs w:val="22"/>
        </w:rPr>
        <w:t>Boehm</w:t>
      </w:r>
      <w:r w:rsidRPr="2DDF6D06" w:rsidR="3430EA6C">
        <w:rPr>
          <w:rFonts w:ascii="Arial" w:hAnsi="Arial" w:eastAsia="Arial" w:cs="Arial"/>
          <w:color w:val="000000" w:themeColor="text1" w:themeTint="FF" w:themeShade="FF"/>
          <w:sz w:val="22"/>
          <w:szCs w:val="22"/>
        </w:rPr>
        <w:t xml:space="preserve">, L.M., </w:t>
      </w:r>
      <w:r w:rsidRPr="2DDF6D06" w:rsidR="3430EA6C">
        <w:rPr>
          <w:rFonts w:ascii="Arial" w:hAnsi="Arial" w:eastAsia="Arial" w:cs="Arial"/>
          <w:color w:val="000000" w:themeColor="text1" w:themeTint="FF" w:themeShade="FF"/>
          <w:sz w:val="22"/>
          <w:szCs w:val="22"/>
        </w:rPr>
        <w:t>Stolldorf</w:t>
      </w:r>
      <w:r w:rsidRPr="2DDF6D06" w:rsidR="3430EA6C">
        <w:rPr>
          <w:rFonts w:ascii="Arial" w:hAnsi="Arial" w:eastAsia="Arial" w:cs="Arial"/>
          <w:color w:val="000000" w:themeColor="text1" w:themeTint="FF" w:themeShade="FF"/>
          <w:sz w:val="22"/>
          <w:szCs w:val="22"/>
        </w:rPr>
        <w:t xml:space="preserve">, D.P. and Jeffery, A.D., (2020) ‘Implementation science training and resources for nurses and nurse </w:t>
      </w:r>
      <w:bookmarkStart w:name="_Int_73KigwNF" w:id="373073921"/>
      <w:r w:rsidRPr="2DDF6D06" w:rsidR="3430EA6C">
        <w:rPr>
          <w:rFonts w:ascii="Arial" w:hAnsi="Arial" w:eastAsia="Arial" w:cs="Arial"/>
          <w:color w:val="000000" w:themeColor="text1" w:themeTint="FF" w:themeShade="FF"/>
          <w:sz w:val="22"/>
          <w:szCs w:val="22"/>
        </w:rPr>
        <w:t>scientists’</w:t>
      </w:r>
      <w:bookmarkEnd w:id="373073921"/>
      <w:r w:rsidRPr="2DDF6D06" w:rsidR="3430EA6C">
        <w:rPr>
          <w:rFonts w:ascii="Arial" w:hAnsi="Arial" w:eastAsia="Arial" w:cs="Arial"/>
          <w:color w:val="000000" w:themeColor="text1" w:themeTint="FF" w:themeShade="FF"/>
          <w:sz w:val="22"/>
          <w:szCs w:val="22"/>
        </w:rPr>
        <w:t xml:space="preserve">. </w:t>
      </w:r>
      <w:r w:rsidRPr="2DDF6D06" w:rsidR="3430EA6C">
        <w:rPr>
          <w:rFonts w:ascii="Arial" w:hAnsi="Arial" w:eastAsia="Arial" w:cs="Arial"/>
          <w:i w:val="1"/>
          <w:iCs w:val="1"/>
          <w:color w:val="000000" w:themeColor="text1" w:themeTint="FF" w:themeShade="FF"/>
          <w:sz w:val="22"/>
          <w:szCs w:val="22"/>
        </w:rPr>
        <w:t>Journal of Nursing Scholarship</w:t>
      </w:r>
      <w:r w:rsidRPr="2DDF6D06" w:rsidR="3430EA6C">
        <w:rPr>
          <w:rFonts w:ascii="Arial" w:hAnsi="Arial" w:eastAsia="Arial" w:cs="Arial"/>
          <w:color w:val="000000" w:themeColor="text1" w:themeTint="FF" w:themeShade="FF"/>
          <w:sz w:val="22"/>
          <w:szCs w:val="22"/>
        </w:rPr>
        <w:t>, 52(1), pp.47-54.</w:t>
      </w:r>
    </w:p>
    <w:p w:rsidR="48884652" w:rsidP="6A674CB1" w:rsidRDefault="48884652" w14:paraId="0EE12D2C" w14:textId="788FC518">
      <w:pPr>
        <w:rPr>
          <w:rFonts w:ascii="Arial" w:hAnsi="Arial" w:eastAsia="Arial" w:cs="Arial"/>
          <w:color w:val="000000" w:themeColor="text1"/>
          <w:sz w:val="22"/>
          <w:szCs w:val="22"/>
        </w:rPr>
      </w:pPr>
      <w:r w:rsidRPr="2DDF6D06" w:rsidR="48884652">
        <w:rPr>
          <w:rFonts w:ascii="Arial" w:hAnsi="Arial" w:eastAsia="Arial" w:cs="Arial"/>
          <w:color w:val="000000" w:themeColor="text1" w:themeTint="FF" w:themeShade="FF"/>
          <w:sz w:val="22"/>
          <w:szCs w:val="22"/>
        </w:rPr>
        <w:t>Derlet</w:t>
      </w:r>
      <w:r w:rsidRPr="2DDF6D06" w:rsidR="48884652">
        <w:rPr>
          <w:rFonts w:ascii="Arial" w:hAnsi="Arial" w:eastAsia="Arial" w:cs="Arial"/>
          <w:color w:val="000000" w:themeColor="text1" w:themeTint="FF" w:themeShade="FF"/>
          <w:sz w:val="22"/>
          <w:szCs w:val="22"/>
        </w:rPr>
        <w:t xml:space="preserve">, R.W. and Richards, J.R., (2000) ‘Overcrowding in the nation’s emergency departments: complex causes and disturbing </w:t>
      </w:r>
      <w:bookmarkStart w:name="_Int_uJwfZvVQ" w:id="235487503"/>
      <w:r w:rsidRPr="2DDF6D06" w:rsidR="48884652">
        <w:rPr>
          <w:rFonts w:ascii="Arial" w:hAnsi="Arial" w:eastAsia="Arial" w:cs="Arial"/>
          <w:color w:val="000000" w:themeColor="text1" w:themeTint="FF" w:themeShade="FF"/>
          <w:sz w:val="22"/>
          <w:szCs w:val="22"/>
        </w:rPr>
        <w:t>effects’</w:t>
      </w:r>
      <w:bookmarkEnd w:id="235487503"/>
      <w:r w:rsidRPr="2DDF6D06" w:rsidR="48884652">
        <w:rPr>
          <w:rFonts w:ascii="Arial" w:hAnsi="Arial" w:eastAsia="Arial" w:cs="Arial"/>
          <w:color w:val="000000" w:themeColor="text1" w:themeTint="FF" w:themeShade="FF"/>
          <w:sz w:val="22"/>
          <w:szCs w:val="22"/>
        </w:rPr>
        <w:t xml:space="preserve">. </w:t>
      </w:r>
      <w:r w:rsidRPr="2DDF6D06" w:rsidR="48884652">
        <w:rPr>
          <w:rFonts w:ascii="Arial" w:hAnsi="Arial" w:eastAsia="Arial" w:cs="Arial"/>
          <w:i w:val="1"/>
          <w:iCs w:val="1"/>
          <w:color w:val="000000" w:themeColor="text1" w:themeTint="FF" w:themeShade="FF"/>
          <w:sz w:val="22"/>
          <w:szCs w:val="22"/>
        </w:rPr>
        <w:t>Annals of emergency medicine</w:t>
      </w:r>
      <w:r w:rsidRPr="2DDF6D06" w:rsidR="48884652">
        <w:rPr>
          <w:rFonts w:ascii="Arial" w:hAnsi="Arial" w:eastAsia="Arial" w:cs="Arial"/>
          <w:color w:val="000000" w:themeColor="text1" w:themeTint="FF" w:themeShade="FF"/>
          <w:sz w:val="22"/>
          <w:szCs w:val="22"/>
        </w:rPr>
        <w:t>, 35(1), pp.63-68.</w:t>
      </w:r>
    </w:p>
    <w:p w:rsidR="48884652" w:rsidP="6A674CB1" w:rsidRDefault="48884652" w14:paraId="2597400E" w14:textId="15052065">
      <w:pPr>
        <w:rPr>
          <w:rFonts w:ascii="Arial" w:hAnsi="Arial" w:eastAsia="Arial" w:cs="Arial"/>
          <w:color w:val="000000" w:themeColor="text1"/>
          <w:sz w:val="22"/>
          <w:szCs w:val="22"/>
        </w:rPr>
      </w:pPr>
      <w:r w:rsidRPr="2DDF6D06" w:rsidR="48884652">
        <w:rPr>
          <w:rFonts w:ascii="Arial" w:hAnsi="Arial" w:eastAsia="Arial" w:cs="Arial"/>
          <w:color w:val="000000" w:themeColor="text1" w:themeTint="FF" w:themeShade="FF"/>
          <w:sz w:val="22"/>
          <w:szCs w:val="22"/>
        </w:rPr>
        <w:t>Caulder</w:t>
      </w:r>
      <w:r w:rsidRPr="2DDF6D06" w:rsidR="48884652">
        <w:rPr>
          <w:rFonts w:ascii="Arial" w:hAnsi="Arial" w:eastAsia="Arial" w:cs="Arial"/>
          <w:color w:val="000000" w:themeColor="text1" w:themeTint="FF" w:themeShade="FF"/>
          <w:sz w:val="22"/>
          <w:szCs w:val="22"/>
        </w:rPr>
        <w:t xml:space="preserve">, C.R., Mehta, B., </w:t>
      </w:r>
      <w:r w:rsidRPr="2DDF6D06" w:rsidR="48884652">
        <w:rPr>
          <w:rFonts w:ascii="Arial" w:hAnsi="Arial" w:eastAsia="Arial" w:cs="Arial"/>
          <w:color w:val="000000" w:themeColor="text1" w:themeTint="FF" w:themeShade="FF"/>
          <w:sz w:val="22"/>
          <w:szCs w:val="22"/>
        </w:rPr>
        <w:t>Bookstaver</w:t>
      </w:r>
      <w:r w:rsidRPr="2DDF6D06" w:rsidR="48884652">
        <w:rPr>
          <w:rFonts w:ascii="Arial" w:hAnsi="Arial" w:eastAsia="Arial" w:cs="Arial"/>
          <w:color w:val="000000" w:themeColor="text1" w:themeTint="FF" w:themeShade="FF"/>
          <w:sz w:val="22"/>
          <w:szCs w:val="22"/>
        </w:rPr>
        <w:t xml:space="preserve">, P.B., Sims, L.D., Stevenson, B., and South Carolina Society of Health-System Pharmacists, (2015) ‘Impact of drug shortages on health system pharmacies in the Southeastern United States’. </w:t>
      </w:r>
      <w:r w:rsidRPr="2DDF6D06" w:rsidR="48884652">
        <w:rPr>
          <w:rFonts w:ascii="Arial" w:hAnsi="Arial" w:eastAsia="Arial" w:cs="Arial"/>
          <w:i w:val="1"/>
          <w:iCs w:val="1"/>
          <w:color w:val="000000" w:themeColor="text1" w:themeTint="FF" w:themeShade="FF"/>
          <w:sz w:val="22"/>
          <w:szCs w:val="22"/>
        </w:rPr>
        <w:t>Hospital pharmacy</w:t>
      </w:r>
      <w:r w:rsidRPr="2DDF6D06" w:rsidR="48884652">
        <w:rPr>
          <w:rFonts w:ascii="Arial" w:hAnsi="Arial" w:eastAsia="Arial" w:cs="Arial"/>
          <w:color w:val="000000" w:themeColor="text1" w:themeTint="FF" w:themeShade="FF"/>
          <w:sz w:val="22"/>
          <w:szCs w:val="22"/>
        </w:rPr>
        <w:t>, 50(4), pp.279-286.</w:t>
      </w:r>
    </w:p>
    <w:p w:rsidR="79BDC326" w:rsidP="6A674CB1" w:rsidRDefault="79BDC326" w14:paraId="5C936638" w14:textId="21C850DE" w14:noSpellErr="1">
      <w:pPr>
        <w:rPr>
          <w:rFonts w:ascii="Arial" w:hAnsi="Arial" w:eastAsia="Arial" w:cs="Arial"/>
          <w:color w:val="222222"/>
          <w:sz w:val="22"/>
          <w:szCs w:val="22"/>
        </w:rPr>
      </w:pPr>
      <w:r w:rsidRPr="2DDF6D06" w:rsidR="79BDC326">
        <w:rPr>
          <w:rFonts w:ascii="Arial" w:hAnsi="Arial" w:eastAsia="Arial" w:cs="Arial"/>
          <w:color w:val="222222"/>
          <w:sz w:val="22"/>
          <w:szCs w:val="22"/>
        </w:rPr>
        <w:t>Chester, H., Hughes, J. and Challis, D., (2014) ‘Commissioning social care for older people: influencing the quality of direct care’.</w:t>
      </w:r>
      <w:r w:rsidRPr="2DDF6D06" w:rsidR="79BDC326">
        <w:rPr>
          <w:rFonts w:ascii="Arial" w:hAnsi="Arial" w:eastAsia="Arial" w:cs="Arial"/>
          <w:color w:val="222222"/>
          <w:sz w:val="22"/>
          <w:szCs w:val="22"/>
        </w:rPr>
        <w:t xml:space="preserve"> </w:t>
      </w:r>
      <w:r w:rsidRPr="2DDF6D06" w:rsidR="79BDC326">
        <w:rPr>
          <w:rFonts w:ascii="Arial" w:hAnsi="Arial" w:eastAsia="Arial" w:cs="Arial"/>
          <w:i w:val="1"/>
          <w:iCs w:val="1"/>
          <w:color w:val="222222"/>
          <w:sz w:val="22"/>
          <w:szCs w:val="22"/>
        </w:rPr>
        <w:t>Ageing &amp; Society</w:t>
      </w:r>
      <w:r w:rsidRPr="2DDF6D06" w:rsidR="79BDC326">
        <w:rPr>
          <w:rFonts w:ascii="Arial" w:hAnsi="Arial" w:eastAsia="Arial" w:cs="Arial"/>
          <w:color w:val="222222"/>
          <w:sz w:val="22"/>
          <w:szCs w:val="22"/>
        </w:rPr>
        <w:t>, 34(6), pp.930-950.</w:t>
      </w:r>
    </w:p>
    <w:p w:rsidR="4598BCEC" w:rsidP="6A674CB1" w:rsidRDefault="4598BCEC" w14:paraId="4ED8C5A2" w14:textId="47164740">
      <w:pPr>
        <w:rPr>
          <w:rFonts w:ascii="Arial" w:hAnsi="Arial" w:eastAsia="Arial" w:cs="Arial"/>
          <w:color w:val="222222"/>
          <w:sz w:val="22"/>
          <w:szCs w:val="22"/>
        </w:rPr>
      </w:pPr>
      <w:r w:rsidRPr="2DDF6D06" w:rsidR="4598BCEC">
        <w:rPr>
          <w:rFonts w:ascii="Arial" w:hAnsi="Arial" w:eastAsia="Arial" w:cs="Arial"/>
          <w:color w:val="222222"/>
          <w:sz w:val="22"/>
          <w:szCs w:val="22"/>
        </w:rPr>
        <w:t xml:space="preserve">Combes, J.B., Elliott, R.F. and </w:t>
      </w:r>
      <w:r w:rsidRPr="2DDF6D06" w:rsidR="4598BCEC">
        <w:rPr>
          <w:rFonts w:ascii="Arial" w:hAnsi="Arial" w:eastAsia="Arial" w:cs="Arial"/>
          <w:color w:val="222222"/>
          <w:sz w:val="22"/>
          <w:szCs w:val="22"/>
        </w:rPr>
        <w:t>Skåtun</w:t>
      </w:r>
      <w:r w:rsidRPr="2DDF6D06" w:rsidR="4598BCEC">
        <w:rPr>
          <w:rFonts w:ascii="Arial" w:hAnsi="Arial" w:eastAsia="Arial" w:cs="Arial"/>
          <w:color w:val="222222"/>
          <w:sz w:val="22"/>
          <w:szCs w:val="22"/>
        </w:rPr>
        <w:t xml:space="preserve">, D., (2018) ‘Hospital staff shortage: the role of the competitiveness of pay of </w:t>
      </w:r>
      <w:bookmarkStart w:name="_Int_4RBF4czn" w:id="143486306"/>
      <w:r w:rsidRPr="2DDF6D06" w:rsidR="4598BCEC">
        <w:rPr>
          <w:rFonts w:ascii="Arial" w:hAnsi="Arial" w:eastAsia="Arial" w:cs="Arial"/>
          <w:color w:val="222222"/>
          <w:sz w:val="22"/>
          <w:szCs w:val="22"/>
        </w:rPr>
        <w:t>different groups</w:t>
      </w:r>
      <w:bookmarkEnd w:id="143486306"/>
      <w:r w:rsidRPr="2DDF6D06" w:rsidR="4598BCEC">
        <w:rPr>
          <w:rFonts w:ascii="Arial" w:hAnsi="Arial" w:eastAsia="Arial" w:cs="Arial"/>
          <w:color w:val="222222"/>
          <w:sz w:val="22"/>
          <w:szCs w:val="22"/>
        </w:rPr>
        <w:t xml:space="preserve"> of nursing staff on staff shortage’.</w:t>
      </w:r>
      <w:r w:rsidRPr="2DDF6D06" w:rsidR="4598BCEC">
        <w:rPr>
          <w:rFonts w:ascii="Arial" w:hAnsi="Arial" w:eastAsia="Arial" w:cs="Arial"/>
          <w:color w:val="222222"/>
          <w:sz w:val="22"/>
          <w:szCs w:val="22"/>
        </w:rPr>
        <w:t xml:space="preserve"> </w:t>
      </w:r>
      <w:r w:rsidRPr="2DDF6D06" w:rsidR="4598BCEC">
        <w:rPr>
          <w:rFonts w:ascii="Arial" w:hAnsi="Arial" w:eastAsia="Arial" w:cs="Arial"/>
          <w:i w:val="1"/>
          <w:iCs w:val="1"/>
          <w:color w:val="222222"/>
          <w:sz w:val="22"/>
          <w:szCs w:val="22"/>
        </w:rPr>
        <w:t>Applied Economics</w:t>
      </w:r>
      <w:r w:rsidRPr="2DDF6D06" w:rsidR="4598BCEC">
        <w:rPr>
          <w:rFonts w:ascii="Arial" w:hAnsi="Arial" w:eastAsia="Arial" w:cs="Arial"/>
          <w:color w:val="222222"/>
          <w:sz w:val="22"/>
          <w:szCs w:val="22"/>
        </w:rPr>
        <w:t>, 50(60), pp.6547-6552.</w:t>
      </w:r>
    </w:p>
    <w:p w:rsidR="5D96C57E" w:rsidP="6A674CB1" w:rsidRDefault="10A664B9" w14:paraId="34D599A5" w14:textId="3A008786" w14:noSpellErr="1">
      <w:pPr>
        <w:rPr>
          <w:rFonts w:ascii="Arial" w:hAnsi="Arial" w:eastAsia="Arial" w:cs="Arial"/>
          <w:color w:val="222222"/>
          <w:sz w:val="22"/>
          <w:szCs w:val="22"/>
        </w:rPr>
      </w:pPr>
      <w:r w:rsidRPr="2DDF6D06" w:rsidR="10A664B9">
        <w:rPr>
          <w:rFonts w:ascii="Arial" w:hAnsi="Arial" w:eastAsia="Arial" w:cs="Arial"/>
          <w:color w:val="222222"/>
          <w:sz w:val="22"/>
          <w:szCs w:val="22"/>
        </w:rPr>
        <w:t xml:space="preserve">Dan, T., 2020, </w:t>
      </w:r>
      <w:r w:rsidRPr="2DDF6D06" w:rsidR="10A664B9">
        <w:rPr>
          <w:rFonts w:ascii="Arial" w:hAnsi="Arial" w:eastAsia="Arial" w:cs="Arial"/>
          <w:i w:val="1"/>
          <w:iCs w:val="1"/>
          <w:color w:val="222222"/>
          <w:sz w:val="22"/>
          <w:szCs w:val="22"/>
        </w:rPr>
        <w:t>Market Study for Functional Food and Oat Products,</w:t>
      </w:r>
      <w:r w:rsidRPr="2DDF6D06" w:rsidR="10A664B9">
        <w:rPr>
          <w:rFonts w:ascii="Arial" w:hAnsi="Arial" w:eastAsia="Arial" w:cs="Arial"/>
          <w:color w:val="222222"/>
          <w:sz w:val="22"/>
          <w:szCs w:val="22"/>
        </w:rPr>
        <w:t xml:space="preserve"> Vietnam:</w:t>
      </w:r>
    </w:p>
    <w:p w:rsidR="5D96C57E" w:rsidP="6A674CB1" w:rsidRDefault="5D96C57E" w14:paraId="0347A442" w14:textId="0EFC0430">
      <w:pPr>
        <w:rPr>
          <w:rFonts w:ascii="Arial" w:hAnsi="Arial" w:eastAsia="Arial" w:cs="Arial"/>
          <w:color w:val="222222"/>
          <w:sz w:val="22"/>
          <w:szCs w:val="22"/>
        </w:rPr>
      </w:pPr>
      <w:r w:rsidRPr="2DDF6D06" w:rsidR="5D96C57E">
        <w:rPr>
          <w:rFonts w:ascii="Arial" w:hAnsi="Arial" w:eastAsia="Arial" w:cs="Arial"/>
          <w:color w:val="222222"/>
          <w:sz w:val="22"/>
          <w:szCs w:val="22"/>
        </w:rPr>
        <w:t>Haddad</w:t>
      </w:r>
      <w:r w:rsidRPr="2DDF6D06" w:rsidR="5D96C57E">
        <w:rPr>
          <w:rFonts w:ascii="Arial" w:hAnsi="Arial" w:eastAsia="Arial" w:cs="Arial"/>
          <w:color w:val="222222"/>
          <w:sz w:val="22"/>
          <w:szCs w:val="22"/>
        </w:rPr>
        <w:t xml:space="preserve">, L.M., </w:t>
      </w:r>
      <w:r w:rsidRPr="2DDF6D06" w:rsidR="5D96C57E">
        <w:rPr>
          <w:rFonts w:ascii="Arial" w:hAnsi="Arial" w:eastAsia="Arial" w:cs="Arial"/>
          <w:color w:val="222222"/>
          <w:sz w:val="22"/>
          <w:szCs w:val="22"/>
        </w:rPr>
        <w:t>Annamaraju</w:t>
      </w:r>
      <w:r w:rsidRPr="2DDF6D06" w:rsidR="5D96C57E">
        <w:rPr>
          <w:rFonts w:ascii="Arial" w:hAnsi="Arial" w:eastAsia="Arial" w:cs="Arial"/>
          <w:color w:val="222222"/>
          <w:sz w:val="22"/>
          <w:szCs w:val="22"/>
        </w:rPr>
        <w:t xml:space="preserve">, P. and Toney-Butler, T.J., (2022) Nursing shortage. In </w:t>
      </w:r>
      <w:r w:rsidRPr="2DDF6D06" w:rsidR="5D96C57E">
        <w:rPr>
          <w:rFonts w:ascii="Arial" w:hAnsi="Arial" w:eastAsia="Arial" w:cs="Arial"/>
          <w:i w:val="1"/>
          <w:iCs w:val="1"/>
          <w:color w:val="222222"/>
          <w:sz w:val="22"/>
          <w:szCs w:val="22"/>
        </w:rPr>
        <w:t>Stat Pearls</w:t>
      </w:r>
      <w:r w:rsidRPr="2DDF6D06" w:rsidR="5D96C57E">
        <w:rPr>
          <w:rFonts w:ascii="Arial" w:hAnsi="Arial" w:eastAsia="Arial" w:cs="Arial"/>
          <w:i w:val="1"/>
          <w:iCs w:val="1"/>
          <w:color w:val="222222"/>
          <w:sz w:val="22"/>
          <w:szCs w:val="22"/>
        </w:rPr>
        <w:t xml:space="preserve"> [Internet]</w:t>
      </w:r>
      <w:r w:rsidRPr="2DDF6D06" w:rsidR="5D96C57E">
        <w:rPr>
          <w:rFonts w:ascii="Arial" w:hAnsi="Arial" w:eastAsia="Arial" w:cs="Arial"/>
          <w:color w:val="222222"/>
          <w:sz w:val="22"/>
          <w:szCs w:val="22"/>
        </w:rPr>
        <w:t xml:space="preserve">. </w:t>
      </w:r>
      <w:r w:rsidRPr="2DDF6D06" w:rsidR="5D96C57E">
        <w:rPr>
          <w:rFonts w:ascii="Arial" w:hAnsi="Arial" w:eastAsia="Arial" w:cs="Arial"/>
          <w:color w:val="222222"/>
          <w:sz w:val="22"/>
          <w:szCs w:val="22"/>
        </w:rPr>
        <w:t>Stat Pearls</w:t>
      </w:r>
      <w:r w:rsidRPr="2DDF6D06" w:rsidR="5D96C57E">
        <w:rPr>
          <w:rFonts w:ascii="Arial" w:hAnsi="Arial" w:eastAsia="Arial" w:cs="Arial"/>
          <w:color w:val="222222"/>
          <w:sz w:val="22"/>
          <w:szCs w:val="22"/>
        </w:rPr>
        <w:t xml:space="preserve"> Publishing.</w:t>
      </w:r>
    </w:p>
    <w:p w:rsidR="3430EA6C" w:rsidP="6A674CB1" w:rsidRDefault="3430EA6C" w14:paraId="4F8EB07F" w14:textId="7BCB81C7">
      <w:pPr>
        <w:rPr>
          <w:rFonts w:ascii="Arial" w:hAnsi="Arial" w:eastAsia="Arial" w:cs="Arial"/>
          <w:color w:val="000000" w:themeColor="text1"/>
          <w:sz w:val="22"/>
          <w:szCs w:val="22"/>
          <w:lang w:val="en-US"/>
        </w:rPr>
      </w:pPr>
      <w:r w:rsidRPr="2DDF6D06" w:rsidR="3430EA6C">
        <w:rPr>
          <w:rFonts w:ascii="Arial" w:hAnsi="Arial" w:eastAsia="Arial" w:cs="Arial"/>
          <w:color w:val="000000" w:themeColor="text1" w:themeTint="FF" w:themeShade="FF"/>
          <w:sz w:val="22"/>
          <w:szCs w:val="22"/>
        </w:rPr>
        <w:t xml:space="preserve">Khalid, L.S. and Rahman, I.A., (2019) 'Measuring the Effect of the External Factors on Iraqi Construction Projects Performance using </w:t>
      </w:r>
      <w:r w:rsidRPr="2DDF6D06" w:rsidR="3430EA6C">
        <w:rPr>
          <w:rFonts w:ascii="Arial" w:hAnsi="Arial" w:eastAsia="Arial" w:cs="Arial"/>
          <w:color w:val="000000" w:themeColor="text1" w:themeTint="FF" w:themeShade="FF"/>
          <w:sz w:val="22"/>
          <w:szCs w:val="22"/>
        </w:rPr>
        <w:t>PESTLE</w:t>
      </w:r>
      <w:r w:rsidRPr="2DDF6D06" w:rsidR="3430EA6C">
        <w:rPr>
          <w:rFonts w:ascii="Arial" w:hAnsi="Arial" w:eastAsia="Arial" w:cs="Arial"/>
          <w:color w:val="000000" w:themeColor="text1" w:themeTint="FF" w:themeShade="FF"/>
          <w:sz w:val="22"/>
          <w:szCs w:val="22"/>
        </w:rPr>
        <w:t xml:space="preserve"> Technique'.</w:t>
      </w:r>
      <w:r w:rsidRPr="2DDF6D06" w:rsidR="3430EA6C">
        <w:rPr>
          <w:rFonts w:ascii="Arial" w:hAnsi="Arial" w:eastAsia="Arial" w:cs="Arial"/>
          <w:color w:val="000000" w:themeColor="text1" w:themeTint="FF" w:themeShade="FF"/>
          <w:sz w:val="22"/>
          <w:szCs w:val="22"/>
          <w:lang w:val="en-US"/>
        </w:rPr>
        <w:t xml:space="preserve"> 81(0193-4120), pp.2206 - 2213.</w:t>
      </w:r>
    </w:p>
    <w:p w:rsidR="79BDC326" w:rsidP="6A674CB1" w:rsidRDefault="79BDC326" w14:paraId="2C11EC6A" w14:textId="20C3C7F3">
      <w:pPr>
        <w:rPr>
          <w:rFonts w:ascii="Arial" w:hAnsi="Arial" w:eastAsia="Arial" w:cs="Arial"/>
          <w:color w:val="222222"/>
          <w:sz w:val="22"/>
          <w:szCs w:val="22"/>
          <w:lang w:val="en-US"/>
        </w:rPr>
      </w:pPr>
      <w:r w:rsidRPr="2DDF6D06" w:rsidR="79BDC326">
        <w:rPr>
          <w:rFonts w:ascii="Arial" w:hAnsi="Arial" w:eastAsia="Arial" w:cs="Arial"/>
          <w:color w:val="222222"/>
          <w:sz w:val="22"/>
          <w:szCs w:val="22"/>
          <w:lang w:val="en-US"/>
        </w:rPr>
        <w:t>Jayswal</w:t>
      </w:r>
      <w:r w:rsidRPr="2DDF6D06" w:rsidR="79BDC326">
        <w:rPr>
          <w:rFonts w:ascii="Arial" w:hAnsi="Arial" w:eastAsia="Arial" w:cs="Arial"/>
          <w:color w:val="222222"/>
          <w:sz w:val="22"/>
          <w:szCs w:val="22"/>
          <w:lang w:val="en-US"/>
        </w:rPr>
        <w:t xml:space="preserve">, A., Li, X., </w:t>
      </w:r>
      <w:r w:rsidRPr="2DDF6D06" w:rsidR="79BDC326">
        <w:rPr>
          <w:rFonts w:ascii="Arial" w:hAnsi="Arial" w:eastAsia="Arial" w:cs="Arial"/>
          <w:color w:val="222222"/>
          <w:sz w:val="22"/>
          <w:szCs w:val="22"/>
          <w:lang w:val="en-US"/>
        </w:rPr>
        <w:t>Zanwar</w:t>
      </w:r>
      <w:r w:rsidRPr="2DDF6D06" w:rsidR="79BDC326">
        <w:rPr>
          <w:rFonts w:ascii="Arial" w:hAnsi="Arial" w:eastAsia="Arial" w:cs="Arial"/>
          <w:color w:val="222222"/>
          <w:sz w:val="22"/>
          <w:szCs w:val="22"/>
          <w:lang w:val="en-US"/>
        </w:rPr>
        <w:t xml:space="preserve">, A., Lou, H.H. and Huang, Y., (2011) ‘A sustainability root cause analysis </w:t>
      </w:r>
      <w:r w:rsidRPr="2DDF6D06" w:rsidR="79BDC326">
        <w:rPr>
          <w:rFonts w:ascii="Arial" w:hAnsi="Arial" w:eastAsia="Arial" w:cs="Arial"/>
          <w:color w:val="222222"/>
          <w:sz w:val="22"/>
          <w:szCs w:val="22"/>
          <w:lang w:val="en-US"/>
        </w:rPr>
        <w:t>methodology</w:t>
      </w:r>
      <w:r w:rsidRPr="2DDF6D06" w:rsidR="79BDC326">
        <w:rPr>
          <w:rFonts w:ascii="Arial" w:hAnsi="Arial" w:eastAsia="Arial" w:cs="Arial"/>
          <w:color w:val="222222"/>
          <w:sz w:val="22"/>
          <w:szCs w:val="22"/>
          <w:lang w:val="en-US"/>
        </w:rPr>
        <w:t xml:space="preserve"> and its application’.</w:t>
      </w:r>
      <w:r w:rsidRPr="2DDF6D06" w:rsidR="79BDC326">
        <w:rPr>
          <w:rFonts w:ascii="Arial" w:hAnsi="Arial" w:eastAsia="Arial" w:cs="Arial"/>
          <w:color w:val="222222"/>
          <w:sz w:val="22"/>
          <w:szCs w:val="22"/>
          <w:lang w:val="en-US"/>
        </w:rPr>
        <w:t xml:space="preserve"> </w:t>
      </w:r>
      <w:r w:rsidRPr="2DDF6D06" w:rsidR="79BDC326">
        <w:rPr>
          <w:rFonts w:ascii="Arial" w:hAnsi="Arial" w:eastAsia="Arial" w:cs="Arial"/>
          <w:i w:val="1"/>
          <w:iCs w:val="1"/>
          <w:color w:val="222222"/>
          <w:sz w:val="22"/>
          <w:szCs w:val="22"/>
          <w:lang w:val="en-US"/>
        </w:rPr>
        <w:t>Computers &amp; chemical engineering</w:t>
      </w:r>
      <w:r w:rsidRPr="2DDF6D06" w:rsidR="79BDC326">
        <w:rPr>
          <w:rFonts w:ascii="Arial" w:hAnsi="Arial" w:eastAsia="Arial" w:cs="Arial"/>
          <w:color w:val="222222"/>
          <w:sz w:val="22"/>
          <w:szCs w:val="22"/>
          <w:lang w:val="en-US"/>
        </w:rPr>
        <w:t>, 35(12), pp.2786-2798.</w:t>
      </w:r>
    </w:p>
    <w:p w:rsidR="1303B666" w:rsidP="6A674CB1" w:rsidRDefault="1303B666" w14:paraId="1B10533D" w14:textId="04AA44F3">
      <w:pPr>
        <w:rPr>
          <w:rFonts w:ascii="Arial" w:hAnsi="Arial" w:eastAsia="Arial" w:cs="Arial"/>
          <w:color w:val="000000" w:themeColor="text1"/>
          <w:sz w:val="22"/>
          <w:szCs w:val="22"/>
          <w:lang w:val="en-US"/>
        </w:rPr>
      </w:pPr>
      <w:r w:rsidRPr="2DDF6D06" w:rsidR="1303B666">
        <w:rPr>
          <w:rFonts w:ascii="Arial" w:hAnsi="Arial" w:eastAsia="Arial" w:cs="Arial"/>
          <w:color w:val="000000" w:themeColor="text1" w:themeTint="FF" w:themeShade="FF"/>
          <w:sz w:val="22"/>
          <w:szCs w:val="22"/>
          <w:lang w:val="en-US"/>
        </w:rPr>
        <w:t>Maishman</w:t>
      </w:r>
      <w:r w:rsidRPr="2DDF6D06" w:rsidR="1303B666">
        <w:rPr>
          <w:rFonts w:ascii="Arial" w:hAnsi="Arial" w:eastAsia="Arial" w:cs="Arial"/>
          <w:color w:val="000000" w:themeColor="text1" w:themeTint="FF" w:themeShade="FF"/>
          <w:sz w:val="22"/>
          <w:szCs w:val="22"/>
          <w:lang w:val="en-US"/>
        </w:rPr>
        <w:t xml:space="preserve">, E., (2022) </w:t>
      </w:r>
      <w:r w:rsidRPr="2DDF6D06" w:rsidR="1303B666">
        <w:rPr>
          <w:rFonts w:ascii="Arial" w:hAnsi="Arial" w:eastAsia="Arial" w:cs="Arial"/>
          <w:i w:val="1"/>
          <w:iCs w:val="1"/>
          <w:color w:val="000000" w:themeColor="text1" w:themeTint="FF" w:themeShade="FF"/>
          <w:sz w:val="22"/>
          <w:szCs w:val="22"/>
          <w:lang w:val="en-US"/>
        </w:rPr>
        <w:t>Record shortage of nurses is 'serious threat' to patient care, says union</w:t>
      </w:r>
      <w:r w:rsidRPr="2DDF6D06" w:rsidR="1303B666">
        <w:rPr>
          <w:rFonts w:ascii="Arial" w:hAnsi="Arial" w:eastAsia="Arial" w:cs="Arial"/>
          <w:color w:val="000000" w:themeColor="text1" w:themeTint="FF" w:themeShade="FF"/>
          <w:sz w:val="22"/>
          <w:szCs w:val="22"/>
          <w:lang w:val="en-US"/>
        </w:rPr>
        <w:t xml:space="preserve">. Available at: </w:t>
      </w:r>
      <w:r w:rsidRPr="2DDF6D06" w:rsidR="1303B666">
        <w:rPr>
          <w:rFonts w:ascii="Arial" w:hAnsi="Arial" w:eastAsia="Arial" w:cs="Arial"/>
          <w:sz w:val="22"/>
          <w:szCs w:val="22"/>
          <w:lang w:val="en-US"/>
        </w:rPr>
        <w:t>https://www.scotsman.com/health/covid-scotland-record-shortage-of-nurses-is-serious-threat-to-patient-care-says-union-3632030</w:t>
      </w:r>
      <w:r w:rsidRPr="2DDF6D06" w:rsidR="1303B666">
        <w:rPr>
          <w:rFonts w:ascii="Arial" w:hAnsi="Arial" w:eastAsia="Arial" w:cs="Arial"/>
          <w:color w:val="000000" w:themeColor="text1" w:themeTint="FF" w:themeShade="FF"/>
          <w:sz w:val="22"/>
          <w:szCs w:val="22"/>
          <w:lang w:val="en-US"/>
        </w:rPr>
        <w:t xml:space="preserve"> (Accessed 28 July 2022].</w:t>
      </w:r>
    </w:p>
    <w:p w:rsidR="5D96C57E" w:rsidP="6A674CB1" w:rsidRDefault="5D96C57E" w14:paraId="283D05F3" w14:textId="581D86E2" w14:noSpellErr="1">
      <w:pPr>
        <w:rPr>
          <w:rFonts w:ascii="Arial" w:hAnsi="Arial" w:eastAsia="Arial" w:cs="Arial"/>
          <w:color w:val="222222"/>
          <w:sz w:val="22"/>
          <w:szCs w:val="22"/>
          <w:lang w:val="en-US"/>
        </w:rPr>
      </w:pPr>
      <w:r w:rsidRPr="2DDF6D06" w:rsidR="5D96C57E">
        <w:rPr>
          <w:rFonts w:ascii="Arial" w:hAnsi="Arial" w:eastAsia="Arial" w:cs="Arial"/>
          <w:color w:val="222222"/>
          <w:sz w:val="22"/>
          <w:szCs w:val="22"/>
          <w:lang w:val="en-US"/>
        </w:rPr>
        <w:t>Murray, M.K., (2002) ‘The nursing shortage: past, present, and future’,</w:t>
      </w:r>
      <w:r w:rsidRPr="2DDF6D06" w:rsidR="5D96C57E">
        <w:rPr>
          <w:rFonts w:ascii="Arial" w:hAnsi="Arial" w:eastAsia="Arial" w:cs="Arial"/>
          <w:i w:val="1"/>
          <w:iCs w:val="1"/>
          <w:color w:val="222222"/>
          <w:sz w:val="22"/>
          <w:szCs w:val="22"/>
          <w:lang w:val="en-US"/>
        </w:rPr>
        <w:t xml:space="preserve"> The Journal of Nursing Administration</w:t>
      </w:r>
      <w:r w:rsidRPr="2DDF6D06" w:rsidR="5D96C57E">
        <w:rPr>
          <w:rFonts w:ascii="Arial" w:hAnsi="Arial" w:eastAsia="Arial" w:cs="Arial"/>
          <w:color w:val="222222"/>
          <w:sz w:val="22"/>
          <w:szCs w:val="22"/>
          <w:lang w:val="en-US"/>
        </w:rPr>
        <w:t>, 32(2), pp.79-84.</w:t>
      </w:r>
    </w:p>
    <w:p w:rsidR="3430EA6C" w:rsidP="6A674CB1" w:rsidRDefault="1303B666" w14:paraId="7418554E" w14:textId="6DFAD8ED" w14:noSpellErr="1">
      <w:pPr>
        <w:rPr>
          <w:rFonts w:ascii="Arial" w:hAnsi="Arial" w:eastAsia="Arial" w:cs="Arial"/>
          <w:color w:val="000000" w:themeColor="text1"/>
          <w:sz w:val="22"/>
          <w:szCs w:val="22"/>
          <w:lang w:val="en-US"/>
        </w:rPr>
      </w:pPr>
      <w:r w:rsidRPr="2DDF6D06" w:rsidR="1303B666">
        <w:rPr>
          <w:rFonts w:ascii="Arial" w:hAnsi="Arial" w:eastAsia="Arial" w:cs="Arial"/>
          <w:color w:val="000000" w:themeColor="text1" w:themeTint="FF" w:themeShade="FF"/>
          <w:sz w:val="22"/>
          <w:szCs w:val="22"/>
          <w:lang w:val="en-US"/>
        </w:rPr>
        <w:t xml:space="preserve">Murray, r., (2022) </w:t>
      </w:r>
      <w:r w:rsidRPr="2DDF6D06" w:rsidR="1303B666">
        <w:rPr>
          <w:rFonts w:ascii="Arial" w:hAnsi="Arial" w:eastAsia="Arial" w:cs="Arial"/>
          <w:i w:val="1"/>
          <w:iCs w:val="1"/>
          <w:color w:val="000000" w:themeColor="text1" w:themeTint="FF" w:themeShade="FF"/>
          <w:sz w:val="22"/>
          <w:szCs w:val="22"/>
          <w:lang w:val="en-US"/>
        </w:rPr>
        <w:t>The Health and Care Act 2022</w:t>
      </w:r>
      <w:r w:rsidRPr="2DDF6D06" w:rsidR="1303B666">
        <w:rPr>
          <w:rFonts w:ascii="Arial" w:hAnsi="Arial" w:eastAsia="Arial" w:cs="Arial"/>
          <w:color w:val="000000" w:themeColor="text1" w:themeTint="FF" w:themeShade="FF"/>
          <w:sz w:val="22"/>
          <w:szCs w:val="22"/>
          <w:lang w:val="en-US"/>
        </w:rPr>
        <w:t>. [Blog] Available at: https://www.kingsfund.org.uk/blog/2022/05/health-and-care-act-2022-challenges-and-opportunities (Accessed 28 July 2022).</w:t>
      </w:r>
    </w:p>
    <w:p w:rsidR="3430EA6C" w:rsidP="2DDF6D06" w:rsidRDefault="1303B666" w14:paraId="350CAD39" w14:textId="2E192F78">
      <w:pPr>
        <w:rPr>
          <w:rFonts w:ascii="Arial" w:hAnsi="Arial" w:eastAsia="Arial" w:cs="Arial"/>
          <w:i w:val="1"/>
          <w:iCs w:val="1"/>
          <w:color w:val="000000" w:themeColor="text1"/>
          <w:sz w:val="22"/>
          <w:szCs w:val="22"/>
        </w:rPr>
      </w:pPr>
      <w:r w:rsidRPr="2DDF6D06" w:rsidR="1303B666">
        <w:rPr>
          <w:rFonts w:ascii="Arial" w:hAnsi="Arial" w:eastAsia="Arial" w:cs="Arial"/>
          <w:color w:val="000000" w:themeColor="text1" w:themeTint="FF" w:themeShade="FF"/>
          <w:sz w:val="22"/>
          <w:szCs w:val="22"/>
        </w:rPr>
        <w:t>Pilette</w:t>
      </w:r>
      <w:r w:rsidRPr="2DDF6D06" w:rsidR="1303B666">
        <w:rPr>
          <w:rFonts w:ascii="Arial" w:hAnsi="Arial" w:eastAsia="Arial" w:cs="Arial"/>
          <w:color w:val="000000" w:themeColor="text1" w:themeTint="FF" w:themeShade="FF"/>
          <w:sz w:val="22"/>
          <w:szCs w:val="22"/>
        </w:rPr>
        <w:t xml:space="preserve">, P., (1989) ‘Recruitment and Retention of International Nurses Aided by Recognition of Phases of the Adjustment Process’. </w:t>
      </w:r>
      <w:r w:rsidRPr="2DDF6D06" w:rsidR="1303B666">
        <w:rPr>
          <w:rFonts w:ascii="Arial" w:hAnsi="Arial" w:eastAsia="Arial" w:cs="Arial"/>
          <w:i w:val="1"/>
          <w:iCs w:val="1"/>
          <w:color w:val="000000" w:themeColor="text1" w:themeTint="FF" w:themeShade="FF"/>
          <w:sz w:val="22"/>
          <w:szCs w:val="22"/>
        </w:rPr>
        <w:t>The Journal of Continuing Education in Nursing</w:t>
      </w:r>
      <w:r w:rsidRPr="2DDF6D06" w:rsidR="1303B666">
        <w:rPr>
          <w:rFonts w:ascii="Arial" w:hAnsi="Arial" w:eastAsia="Arial" w:cs="Arial"/>
          <w:color w:val="000000" w:themeColor="text1" w:themeTint="FF" w:themeShade="FF"/>
          <w:sz w:val="22"/>
          <w:szCs w:val="22"/>
        </w:rPr>
        <w:t>, 20(6), pp.277-281.</w:t>
      </w:r>
      <w:r w:rsidRPr="2DDF6D06" w:rsidR="3430EA6C">
        <w:rPr>
          <w:rFonts w:ascii="Arial" w:hAnsi="Arial" w:eastAsia="Arial" w:cs="Arial"/>
          <w:i w:val="1"/>
          <w:iCs w:val="1"/>
          <w:color w:val="000000" w:themeColor="text1" w:themeTint="FF" w:themeShade="FF"/>
          <w:sz w:val="22"/>
          <w:szCs w:val="22"/>
        </w:rPr>
        <w:t xml:space="preserve"> </w:t>
      </w:r>
    </w:p>
    <w:p w:rsidR="3430EA6C" w:rsidP="6A674CB1" w:rsidRDefault="3430EA6C" w14:paraId="6C1967AC" w14:textId="5D155B88" w14:noSpellErr="1">
      <w:pPr>
        <w:rPr>
          <w:rFonts w:ascii="Arial" w:hAnsi="Arial" w:eastAsia="Arial" w:cs="Arial"/>
          <w:color w:val="000000" w:themeColor="text1"/>
          <w:sz w:val="22"/>
          <w:szCs w:val="22"/>
        </w:rPr>
      </w:pPr>
      <w:r w:rsidRPr="2DDF6D06" w:rsidR="3430EA6C">
        <w:rPr>
          <w:rFonts w:ascii="Arial" w:hAnsi="Arial" w:eastAsia="Arial" w:cs="Arial"/>
          <w:color w:val="000000" w:themeColor="text1" w:themeTint="FF" w:themeShade="FF"/>
          <w:sz w:val="22"/>
          <w:szCs w:val="22"/>
        </w:rPr>
        <w:t xml:space="preserve">Phillips, J. and Simmonds, L., (2013) ‘Using fishbone analysis to investigate </w:t>
      </w:r>
      <w:r w:rsidRPr="2DDF6D06" w:rsidR="3430EA6C">
        <w:rPr>
          <w:rFonts w:ascii="Arial" w:hAnsi="Arial" w:eastAsia="Arial" w:cs="Arial"/>
          <w:color w:val="000000" w:themeColor="text1" w:themeTint="FF" w:themeShade="FF"/>
          <w:sz w:val="22"/>
          <w:szCs w:val="22"/>
        </w:rPr>
        <w:t>problems’</w:t>
      </w:r>
      <w:r w:rsidRPr="2DDF6D06" w:rsidR="3430EA6C">
        <w:rPr>
          <w:rFonts w:ascii="Arial" w:hAnsi="Arial" w:eastAsia="Arial" w:cs="Arial"/>
          <w:color w:val="000000" w:themeColor="text1" w:themeTint="FF" w:themeShade="FF"/>
          <w:sz w:val="22"/>
          <w:szCs w:val="22"/>
        </w:rPr>
        <w:t>.</w:t>
      </w:r>
      <w:r w:rsidRPr="2DDF6D06" w:rsidR="3430EA6C">
        <w:rPr>
          <w:rFonts w:ascii="Arial" w:hAnsi="Arial" w:eastAsia="Arial" w:cs="Arial"/>
          <w:color w:val="000000" w:themeColor="text1" w:themeTint="FF" w:themeShade="FF"/>
          <w:sz w:val="22"/>
          <w:szCs w:val="22"/>
        </w:rPr>
        <w:t xml:space="preserve"> </w:t>
      </w:r>
      <w:r w:rsidRPr="2DDF6D06" w:rsidR="3430EA6C">
        <w:rPr>
          <w:rFonts w:ascii="Arial" w:hAnsi="Arial" w:eastAsia="Arial" w:cs="Arial"/>
          <w:i w:val="1"/>
          <w:iCs w:val="1"/>
          <w:color w:val="000000" w:themeColor="text1" w:themeTint="FF" w:themeShade="FF"/>
          <w:sz w:val="22"/>
          <w:szCs w:val="22"/>
        </w:rPr>
        <w:t>Nursing Times</w:t>
      </w:r>
      <w:r w:rsidRPr="2DDF6D06" w:rsidR="3430EA6C">
        <w:rPr>
          <w:rFonts w:ascii="Arial" w:hAnsi="Arial" w:eastAsia="Arial" w:cs="Arial"/>
          <w:color w:val="000000" w:themeColor="text1" w:themeTint="FF" w:themeShade="FF"/>
          <w:sz w:val="22"/>
          <w:szCs w:val="22"/>
        </w:rPr>
        <w:t>, 109(15), pp.18-20.</w:t>
      </w:r>
    </w:p>
    <w:p w:rsidR="5D96C57E" w:rsidP="6A674CB1" w:rsidRDefault="5D96C57E" w14:paraId="35234639" w14:textId="40D915C9">
      <w:pPr>
        <w:rPr>
          <w:rFonts w:ascii="Arial" w:hAnsi="Arial" w:eastAsia="Arial" w:cs="Arial"/>
          <w:color w:val="222222"/>
          <w:sz w:val="22"/>
          <w:szCs w:val="22"/>
        </w:rPr>
      </w:pPr>
      <w:r w:rsidRPr="2DDF6D06" w:rsidR="5D96C57E">
        <w:rPr>
          <w:rFonts w:ascii="Arial" w:hAnsi="Arial" w:eastAsia="Arial" w:cs="Arial"/>
          <w:color w:val="222222"/>
          <w:sz w:val="22"/>
          <w:szCs w:val="22"/>
        </w:rPr>
        <w:t>Pourmohammadi</w:t>
      </w:r>
      <w:r w:rsidRPr="2DDF6D06" w:rsidR="5D96C57E">
        <w:rPr>
          <w:rFonts w:ascii="Arial" w:hAnsi="Arial" w:eastAsia="Arial" w:cs="Arial"/>
          <w:color w:val="222222"/>
          <w:sz w:val="22"/>
          <w:szCs w:val="22"/>
        </w:rPr>
        <w:t xml:space="preserve">, K., </w:t>
      </w:r>
      <w:r w:rsidRPr="2DDF6D06" w:rsidR="5D96C57E">
        <w:rPr>
          <w:rFonts w:ascii="Arial" w:hAnsi="Arial" w:eastAsia="Arial" w:cs="Arial"/>
          <w:color w:val="222222"/>
          <w:sz w:val="22"/>
          <w:szCs w:val="22"/>
        </w:rPr>
        <w:t>Bastani</w:t>
      </w:r>
      <w:r w:rsidRPr="2DDF6D06" w:rsidR="5D96C57E">
        <w:rPr>
          <w:rFonts w:ascii="Arial" w:hAnsi="Arial" w:eastAsia="Arial" w:cs="Arial"/>
          <w:color w:val="222222"/>
          <w:sz w:val="22"/>
          <w:szCs w:val="22"/>
        </w:rPr>
        <w:t xml:space="preserve">, P., </w:t>
      </w:r>
      <w:r w:rsidRPr="2DDF6D06" w:rsidR="5D96C57E">
        <w:rPr>
          <w:rFonts w:ascii="Arial" w:hAnsi="Arial" w:eastAsia="Arial" w:cs="Arial"/>
          <w:color w:val="222222"/>
          <w:sz w:val="22"/>
          <w:szCs w:val="22"/>
        </w:rPr>
        <w:t>Shojaei</w:t>
      </w:r>
      <w:r w:rsidRPr="2DDF6D06" w:rsidR="5D96C57E">
        <w:rPr>
          <w:rFonts w:ascii="Arial" w:hAnsi="Arial" w:eastAsia="Arial" w:cs="Arial"/>
          <w:color w:val="222222"/>
          <w:sz w:val="22"/>
          <w:szCs w:val="22"/>
        </w:rPr>
        <w:t xml:space="preserve">, P., </w:t>
      </w:r>
      <w:r w:rsidRPr="2DDF6D06" w:rsidR="5D96C57E">
        <w:rPr>
          <w:rFonts w:ascii="Arial" w:hAnsi="Arial" w:eastAsia="Arial" w:cs="Arial"/>
          <w:color w:val="222222"/>
          <w:sz w:val="22"/>
          <w:szCs w:val="22"/>
        </w:rPr>
        <w:t>Hatam</w:t>
      </w:r>
      <w:r w:rsidRPr="2DDF6D06" w:rsidR="5D96C57E">
        <w:rPr>
          <w:rFonts w:ascii="Arial" w:hAnsi="Arial" w:eastAsia="Arial" w:cs="Arial"/>
          <w:color w:val="222222"/>
          <w:sz w:val="22"/>
          <w:szCs w:val="22"/>
        </w:rPr>
        <w:t xml:space="preserve">, N. and </w:t>
      </w:r>
      <w:r w:rsidRPr="2DDF6D06" w:rsidR="5D96C57E">
        <w:rPr>
          <w:rFonts w:ascii="Arial" w:hAnsi="Arial" w:eastAsia="Arial" w:cs="Arial"/>
          <w:color w:val="222222"/>
          <w:sz w:val="22"/>
          <w:szCs w:val="22"/>
        </w:rPr>
        <w:t>Salehi</w:t>
      </w:r>
      <w:r w:rsidRPr="2DDF6D06" w:rsidR="5D96C57E">
        <w:rPr>
          <w:rFonts w:ascii="Arial" w:hAnsi="Arial" w:eastAsia="Arial" w:cs="Arial"/>
          <w:color w:val="222222"/>
          <w:sz w:val="22"/>
          <w:szCs w:val="22"/>
        </w:rPr>
        <w:t xml:space="preserve">, A., (2020) ‘A comprehensive environmental scanning and strategic analysis of Iranian Public Hospitals: a prospective approach’. </w:t>
      </w:r>
      <w:r w:rsidRPr="2DDF6D06" w:rsidR="5D96C57E">
        <w:rPr>
          <w:rFonts w:ascii="Arial" w:hAnsi="Arial" w:eastAsia="Arial" w:cs="Arial"/>
          <w:i w:val="1"/>
          <w:iCs w:val="1"/>
          <w:color w:val="222222"/>
          <w:sz w:val="22"/>
          <w:szCs w:val="22"/>
        </w:rPr>
        <w:t>BMC Research Notes</w:t>
      </w:r>
      <w:r w:rsidRPr="2DDF6D06" w:rsidR="5D96C57E">
        <w:rPr>
          <w:rFonts w:ascii="Arial" w:hAnsi="Arial" w:eastAsia="Arial" w:cs="Arial"/>
          <w:color w:val="222222"/>
          <w:sz w:val="22"/>
          <w:szCs w:val="22"/>
        </w:rPr>
        <w:t>, 13(1), pp.1-7.</w:t>
      </w:r>
    </w:p>
    <w:p w:rsidR="3430EA6C" w:rsidP="6A674CB1" w:rsidRDefault="3430EA6C" w14:paraId="679A9B2D" w14:textId="14FF67EF">
      <w:pPr>
        <w:spacing w:line="240" w:lineRule="exact"/>
        <w:rPr>
          <w:rFonts w:ascii="Arial" w:hAnsi="Arial" w:eastAsia="Arial" w:cs="Arial"/>
          <w:color w:val="000000" w:themeColor="text1"/>
          <w:sz w:val="22"/>
          <w:szCs w:val="22"/>
          <w:lang w:val="en-US"/>
        </w:rPr>
      </w:pPr>
      <w:r w:rsidRPr="2DDF6D06" w:rsidR="3430EA6C">
        <w:rPr>
          <w:rFonts w:ascii="Arial" w:hAnsi="Arial" w:eastAsia="Arial" w:cs="Arial"/>
          <w:color w:val="000000" w:themeColor="text1" w:themeTint="FF" w:themeShade="FF"/>
          <w:sz w:val="22"/>
          <w:szCs w:val="22"/>
        </w:rPr>
        <w:t>Rastogi</w:t>
      </w:r>
      <w:r w:rsidRPr="2DDF6D06" w:rsidR="3430EA6C">
        <w:rPr>
          <w:rFonts w:ascii="Arial" w:hAnsi="Arial" w:eastAsia="Arial" w:cs="Arial"/>
          <w:color w:val="000000" w:themeColor="text1" w:themeTint="FF" w:themeShade="FF"/>
          <w:sz w:val="22"/>
          <w:szCs w:val="22"/>
        </w:rPr>
        <w:t xml:space="preserve">, N.I.T.A.N.K. and </w:t>
      </w:r>
      <w:r w:rsidRPr="2DDF6D06" w:rsidR="3430EA6C">
        <w:rPr>
          <w:rFonts w:ascii="Arial" w:hAnsi="Arial" w:eastAsia="Arial" w:cs="Arial"/>
          <w:color w:val="000000" w:themeColor="text1" w:themeTint="FF" w:themeShade="FF"/>
          <w:sz w:val="22"/>
          <w:szCs w:val="22"/>
        </w:rPr>
        <w:t>Trivedi</w:t>
      </w:r>
      <w:r w:rsidRPr="2DDF6D06" w:rsidR="3430EA6C">
        <w:rPr>
          <w:rFonts w:ascii="Arial" w:hAnsi="Arial" w:eastAsia="Arial" w:cs="Arial"/>
          <w:color w:val="000000" w:themeColor="text1" w:themeTint="FF" w:themeShade="FF"/>
          <w:sz w:val="22"/>
          <w:szCs w:val="22"/>
        </w:rPr>
        <w:t>, M.K., (2016) '</w:t>
      </w:r>
      <w:r w:rsidRPr="2DDF6D06" w:rsidR="3430EA6C">
        <w:rPr>
          <w:rFonts w:ascii="Arial" w:hAnsi="Arial" w:eastAsia="Arial" w:cs="Arial"/>
          <w:color w:val="000000" w:themeColor="text1" w:themeTint="FF" w:themeShade="FF"/>
          <w:sz w:val="22"/>
          <w:szCs w:val="22"/>
        </w:rPr>
        <w:t>PESTLE</w:t>
      </w:r>
      <w:r w:rsidRPr="2DDF6D06" w:rsidR="3430EA6C">
        <w:rPr>
          <w:rFonts w:ascii="Arial" w:hAnsi="Arial" w:eastAsia="Arial" w:cs="Arial"/>
          <w:color w:val="000000" w:themeColor="text1" w:themeTint="FF" w:themeShade="FF"/>
          <w:sz w:val="22"/>
          <w:szCs w:val="22"/>
        </w:rPr>
        <w:t xml:space="preserve"> technique–a tool to identify external risks in construction projects'.</w:t>
      </w:r>
      <w:r w:rsidRPr="2DDF6D06" w:rsidR="3430EA6C">
        <w:rPr>
          <w:rFonts w:ascii="Arial" w:hAnsi="Arial" w:eastAsia="Arial" w:cs="Arial"/>
          <w:color w:val="000000" w:themeColor="text1" w:themeTint="FF" w:themeShade="FF"/>
          <w:sz w:val="22"/>
          <w:szCs w:val="22"/>
        </w:rPr>
        <w:t xml:space="preserve"> </w:t>
      </w:r>
      <w:r w:rsidRPr="2DDF6D06" w:rsidR="3430EA6C">
        <w:rPr>
          <w:rFonts w:ascii="Arial" w:hAnsi="Arial" w:eastAsia="Arial" w:cs="Arial"/>
          <w:i w:val="1"/>
          <w:iCs w:val="1"/>
          <w:color w:val="000000" w:themeColor="text1" w:themeTint="FF" w:themeShade="FF"/>
          <w:sz w:val="22"/>
          <w:szCs w:val="22"/>
        </w:rPr>
        <w:t>International Research Journal of Engineering and Technology (IRJET)</w:t>
      </w:r>
      <w:r w:rsidRPr="2DDF6D06" w:rsidR="3430EA6C">
        <w:rPr>
          <w:rFonts w:ascii="Arial" w:hAnsi="Arial" w:eastAsia="Arial" w:cs="Arial"/>
          <w:color w:val="000000" w:themeColor="text1" w:themeTint="FF" w:themeShade="FF"/>
          <w:sz w:val="22"/>
          <w:szCs w:val="22"/>
        </w:rPr>
        <w:t>, 3(1), pp.384-388.</w:t>
      </w:r>
      <w:r w:rsidRPr="2DDF6D06" w:rsidR="3430EA6C">
        <w:rPr>
          <w:rFonts w:ascii="Arial" w:hAnsi="Arial" w:eastAsia="Arial" w:cs="Arial"/>
          <w:color w:val="000000" w:themeColor="text1" w:themeTint="FF" w:themeShade="FF"/>
          <w:sz w:val="22"/>
          <w:szCs w:val="22"/>
          <w:lang w:val="en-US"/>
        </w:rPr>
        <w:t xml:space="preserve"> </w:t>
      </w:r>
    </w:p>
    <w:p w:rsidR="5D96C57E" w:rsidP="6A674CB1" w:rsidRDefault="5D96C57E" w14:paraId="6A7D43A1" w14:textId="007B7EBF">
      <w:pPr>
        <w:spacing w:line="240" w:lineRule="exact"/>
        <w:rPr>
          <w:rFonts w:ascii="Arial" w:hAnsi="Arial" w:eastAsia="Arial" w:cs="Arial"/>
          <w:color w:val="222222"/>
          <w:sz w:val="22"/>
          <w:szCs w:val="22"/>
          <w:lang w:val="en-US"/>
        </w:rPr>
      </w:pPr>
      <w:r w:rsidRPr="2DDF6D06" w:rsidR="5D96C57E">
        <w:rPr>
          <w:rFonts w:ascii="Arial" w:hAnsi="Arial" w:eastAsia="Arial" w:cs="Arial"/>
          <w:color w:val="222222"/>
          <w:sz w:val="22"/>
          <w:szCs w:val="22"/>
          <w:lang w:val="en-US"/>
        </w:rPr>
        <w:t xml:space="preserve">Rodger, </w:t>
      </w:r>
      <w:r w:rsidRPr="2DDF6D06" w:rsidR="5D96C57E">
        <w:rPr>
          <w:rFonts w:ascii="Arial" w:hAnsi="Arial" w:eastAsia="Arial" w:cs="Arial"/>
          <w:color w:val="222222"/>
          <w:sz w:val="22"/>
          <w:szCs w:val="22"/>
          <w:lang w:val="en-US"/>
        </w:rPr>
        <w:t>D.,</w:t>
      </w:r>
      <w:r w:rsidRPr="2DDF6D06" w:rsidR="5D96C57E">
        <w:rPr>
          <w:rFonts w:ascii="Arial" w:hAnsi="Arial" w:eastAsia="Arial" w:cs="Arial"/>
          <w:color w:val="222222"/>
          <w:sz w:val="22"/>
          <w:szCs w:val="22"/>
          <w:lang w:val="en-US"/>
        </w:rPr>
        <w:t xml:space="preserve"> and </w:t>
      </w:r>
      <w:r w:rsidRPr="2DDF6D06" w:rsidR="5D96C57E">
        <w:rPr>
          <w:rFonts w:ascii="Arial" w:hAnsi="Arial" w:eastAsia="Arial" w:cs="Arial"/>
          <w:color w:val="222222"/>
          <w:sz w:val="22"/>
          <w:szCs w:val="22"/>
          <w:lang w:val="en-US"/>
        </w:rPr>
        <w:t>Blackshaw</w:t>
      </w:r>
      <w:r w:rsidRPr="2DDF6D06" w:rsidR="5D96C57E">
        <w:rPr>
          <w:rFonts w:ascii="Arial" w:hAnsi="Arial" w:eastAsia="Arial" w:cs="Arial"/>
          <w:color w:val="222222"/>
          <w:sz w:val="22"/>
          <w:szCs w:val="22"/>
          <w:lang w:val="en-US"/>
        </w:rPr>
        <w:t xml:space="preserve">, B.P., (2022) ‘COVID-19 vaccination should not be mandatory for health and social care </w:t>
      </w:r>
      <w:bookmarkStart w:name="_Int_OnTKfU6g" w:id="861058573"/>
      <w:r w:rsidRPr="2DDF6D06" w:rsidR="5D96C57E">
        <w:rPr>
          <w:rFonts w:ascii="Arial" w:hAnsi="Arial" w:eastAsia="Arial" w:cs="Arial"/>
          <w:color w:val="222222"/>
          <w:sz w:val="22"/>
          <w:szCs w:val="22"/>
          <w:lang w:val="en-US"/>
        </w:rPr>
        <w:t>workers’</w:t>
      </w:r>
      <w:bookmarkEnd w:id="861058573"/>
      <w:r w:rsidRPr="2DDF6D06" w:rsidR="5D96C57E">
        <w:rPr>
          <w:rFonts w:ascii="Arial" w:hAnsi="Arial" w:eastAsia="Arial" w:cs="Arial"/>
          <w:color w:val="222222"/>
          <w:sz w:val="22"/>
          <w:szCs w:val="22"/>
          <w:lang w:val="en-US"/>
        </w:rPr>
        <w:t xml:space="preserve">. </w:t>
      </w:r>
      <w:r w:rsidRPr="2DDF6D06" w:rsidR="5D96C57E">
        <w:rPr>
          <w:rFonts w:ascii="Arial" w:hAnsi="Arial" w:eastAsia="Arial" w:cs="Arial"/>
          <w:i w:val="1"/>
          <w:iCs w:val="1"/>
          <w:color w:val="222222"/>
          <w:sz w:val="22"/>
          <w:szCs w:val="22"/>
          <w:lang w:val="en-US"/>
        </w:rPr>
        <w:t>The New Bioethics</w:t>
      </w:r>
      <w:r w:rsidRPr="2DDF6D06" w:rsidR="5D96C57E">
        <w:rPr>
          <w:rFonts w:ascii="Arial" w:hAnsi="Arial" w:eastAsia="Arial" w:cs="Arial"/>
          <w:color w:val="222222"/>
          <w:sz w:val="22"/>
          <w:szCs w:val="22"/>
          <w:lang w:val="en-US"/>
        </w:rPr>
        <w:t>, 28(1), pp.27-39.</w:t>
      </w:r>
    </w:p>
    <w:p w:rsidR="3430EA6C" w:rsidP="6A674CB1" w:rsidRDefault="3430EA6C" w14:paraId="06EC4B21" w14:textId="18AD8354">
      <w:pPr>
        <w:spacing w:line="240" w:lineRule="exact"/>
        <w:rPr>
          <w:rFonts w:ascii="Arial" w:hAnsi="Arial" w:eastAsia="Arial" w:cs="Arial"/>
          <w:color w:val="000000" w:themeColor="text1"/>
          <w:sz w:val="22"/>
          <w:szCs w:val="22"/>
        </w:rPr>
      </w:pPr>
      <w:r w:rsidRPr="2DDF6D06" w:rsidR="3430EA6C">
        <w:rPr>
          <w:rFonts w:ascii="Arial" w:hAnsi="Arial" w:eastAsia="Arial" w:cs="Arial"/>
          <w:color w:val="000000" w:themeColor="text1" w:themeTint="FF" w:themeShade="FF"/>
          <w:sz w:val="22"/>
          <w:szCs w:val="22"/>
        </w:rPr>
        <w:t>Sapountzi‐Krepia</w:t>
      </w:r>
      <w:r w:rsidRPr="2DDF6D06" w:rsidR="3430EA6C">
        <w:rPr>
          <w:rFonts w:ascii="Arial" w:hAnsi="Arial" w:eastAsia="Arial" w:cs="Arial"/>
          <w:color w:val="000000" w:themeColor="text1" w:themeTint="FF" w:themeShade="FF"/>
          <w:sz w:val="22"/>
          <w:szCs w:val="22"/>
        </w:rPr>
        <w:t xml:space="preserve">, D., </w:t>
      </w:r>
      <w:r w:rsidRPr="2DDF6D06" w:rsidR="3430EA6C">
        <w:rPr>
          <w:rFonts w:ascii="Arial" w:hAnsi="Arial" w:eastAsia="Arial" w:cs="Arial"/>
          <w:color w:val="000000" w:themeColor="text1" w:themeTint="FF" w:themeShade="FF"/>
          <w:sz w:val="22"/>
          <w:szCs w:val="22"/>
        </w:rPr>
        <w:t>Lavdaniti</w:t>
      </w:r>
      <w:r w:rsidRPr="2DDF6D06" w:rsidR="3430EA6C">
        <w:rPr>
          <w:rFonts w:ascii="Arial" w:hAnsi="Arial" w:eastAsia="Arial" w:cs="Arial"/>
          <w:color w:val="000000" w:themeColor="text1" w:themeTint="FF" w:themeShade="FF"/>
          <w:sz w:val="22"/>
          <w:szCs w:val="22"/>
        </w:rPr>
        <w:t xml:space="preserve">, M., </w:t>
      </w:r>
      <w:r w:rsidRPr="2DDF6D06" w:rsidR="3430EA6C">
        <w:rPr>
          <w:rFonts w:ascii="Arial" w:hAnsi="Arial" w:eastAsia="Arial" w:cs="Arial"/>
          <w:color w:val="000000" w:themeColor="text1" w:themeTint="FF" w:themeShade="FF"/>
          <w:sz w:val="22"/>
          <w:szCs w:val="22"/>
        </w:rPr>
        <w:t>Psychogiou</w:t>
      </w:r>
      <w:r w:rsidRPr="2DDF6D06" w:rsidR="3430EA6C">
        <w:rPr>
          <w:rFonts w:ascii="Arial" w:hAnsi="Arial" w:eastAsia="Arial" w:cs="Arial"/>
          <w:color w:val="000000" w:themeColor="text1" w:themeTint="FF" w:themeShade="FF"/>
          <w:sz w:val="22"/>
          <w:szCs w:val="22"/>
        </w:rPr>
        <w:t xml:space="preserve">, M., </w:t>
      </w:r>
      <w:r w:rsidRPr="2DDF6D06" w:rsidR="3430EA6C">
        <w:rPr>
          <w:rFonts w:ascii="Arial" w:hAnsi="Arial" w:eastAsia="Arial" w:cs="Arial"/>
          <w:color w:val="000000" w:themeColor="text1" w:themeTint="FF" w:themeShade="FF"/>
          <w:sz w:val="22"/>
          <w:szCs w:val="22"/>
        </w:rPr>
        <w:t>Arsenos</w:t>
      </w:r>
      <w:r w:rsidRPr="2DDF6D06" w:rsidR="3430EA6C">
        <w:rPr>
          <w:rFonts w:ascii="Arial" w:hAnsi="Arial" w:eastAsia="Arial" w:cs="Arial"/>
          <w:color w:val="000000" w:themeColor="text1" w:themeTint="FF" w:themeShade="FF"/>
          <w:sz w:val="22"/>
          <w:szCs w:val="22"/>
        </w:rPr>
        <w:t xml:space="preserve">, P., </w:t>
      </w:r>
      <w:r w:rsidRPr="2DDF6D06" w:rsidR="3430EA6C">
        <w:rPr>
          <w:rFonts w:ascii="Arial" w:hAnsi="Arial" w:eastAsia="Arial" w:cs="Arial"/>
          <w:color w:val="000000" w:themeColor="text1" w:themeTint="FF" w:themeShade="FF"/>
          <w:sz w:val="22"/>
          <w:szCs w:val="22"/>
        </w:rPr>
        <w:t>Paralikas</w:t>
      </w:r>
      <w:r w:rsidRPr="2DDF6D06" w:rsidR="3430EA6C">
        <w:rPr>
          <w:rFonts w:ascii="Arial" w:hAnsi="Arial" w:eastAsia="Arial" w:cs="Arial"/>
          <w:color w:val="000000" w:themeColor="text1" w:themeTint="FF" w:themeShade="FF"/>
          <w:sz w:val="22"/>
          <w:szCs w:val="22"/>
        </w:rPr>
        <w:t xml:space="preserve">, T., </w:t>
      </w:r>
      <w:r w:rsidRPr="2DDF6D06" w:rsidR="3430EA6C">
        <w:rPr>
          <w:rFonts w:ascii="Arial" w:hAnsi="Arial" w:eastAsia="Arial" w:cs="Arial"/>
          <w:color w:val="000000" w:themeColor="text1" w:themeTint="FF" w:themeShade="FF"/>
          <w:sz w:val="22"/>
          <w:szCs w:val="22"/>
        </w:rPr>
        <w:t>Triantafylidou</w:t>
      </w:r>
      <w:r w:rsidRPr="2DDF6D06" w:rsidR="3430EA6C">
        <w:rPr>
          <w:rFonts w:ascii="Arial" w:hAnsi="Arial" w:eastAsia="Arial" w:cs="Arial"/>
          <w:color w:val="000000" w:themeColor="text1" w:themeTint="FF" w:themeShade="FF"/>
          <w:sz w:val="22"/>
          <w:szCs w:val="22"/>
        </w:rPr>
        <w:t xml:space="preserve">, P. and </w:t>
      </w:r>
      <w:r w:rsidRPr="2DDF6D06" w:rsidR="3430EA6C">
        <w:rPr>
          <w:rFonts w:ascii="Arial" w:hAnsi="Arial" w:eastAsia="Arial" w:cs="Arial"/>
          <w:color w:val="000000" w:themeColor="text1" w:themeTint="FF" w:themeShade="FF"/>
          <w:sz w:val="22"/>
          <w:szCs w:val="22"/>
        </w:rPr>
        <w:t>Georgiadou</w:t>
      </w:r>
      <w:r w:rsidRPr="2DDF6D06" w:rsidR="3430EA6C">
        <w:rPr>
          <w:rFonts w:ascii="Arial" w:hAnsi="Arial" w:eastAsia="Arial" w:cs="Arial"/>
          <w:color w:val="000000" w:themeColor="text1" w:themeTint="FF" w:themeShade="FF"/>
          <w:sz w:val="22"/>
          <w:szCs w:val="22"/>
        </w:rPr>
        <w:t xml:space="preserve">, C., (2008) 'Nursing staff shortage and in‐hospital informal care in an oncology hospital in Greece: The nursing staff's perceptions'. </w:t>
      </w:r>
      <w:r w:rsidRPr="2DDF6D06" w:rsidR="3430EA6C">
        <w:rPr>
          <w:rFonts w:ascii="Arial" w:hAnsi="Arial" w:eastAsia="Arial" w:cs="Arial"/>
          <w:i w:val="1"/>
          <w:iCs w:val="1"/>
          <w:color w:val="000000" w:themeColor="text1" w:themeTint="FF" w:themeShade="FF"/>
          <w:sz w:val="22"/>
          <w:szCs w:val="22"/>
        </w:rPr>
        <w:t>International Journal of Nursing Practice</w:t>
      </w:r>
      <w:r w:rsidRPr="2DDF6D06" w:rsidR="3430EA6C">
        <w:rPr>
          <w:rFonts w:ascii="Arial" w:hAnsi="Arial" w:eastAsia="Arial" w:cs="Arial"/>
          <w:color w:val="000000" w:themeColor="text1" w:themeTint="FF" w:themeShade="FF"/>
          <w:sz w:val="22"/>
          <w:szCs w:val="22"/>
        </w:rPr>
        <w:t>, 14(3), pp.256-263.</w:t>
      </w:r>
    </w:p>
    <w:p w:rsidR="5D96C57E" w:rsidP="6A674CB1" w:rsidRDefault="1303B666" w14:paraId="2C0754E7" w14:textId="5A5ECF26">
      <w:pPr>
        <w:spacing w:line="240" w:lineRule="exact"/>
        <w:rPr>
          <w:rFonts w:ascii="Arial" w:hAnsi="Arial" w:eastAsia="Arial" w:cs="Arial"/>
          <w:color w:val="000000" w:themeColor="text1"/>
          <w:sz w:val="22"/>
          <w:szCs w:val="22"/>
        </w:rPr>
      </w:pPr>
      <w:r w:rsidRPr="2DDF6D06" w:rsidR="1303B666">
        <w:rPr>
          <w:rFonts w:ascii="Arial" w:hAnsi="Arial" w:eastAsia="Arial" w:cs="Arial"/>
          <w:color w:val="222222"/>
          <w:sz w:val="22"/>
          <w:szCs w:val="22"/>
        </w:rPr>
        <w:t xml:space="preserve">Sharma, H, and </w:t>
      </w:r>
      <w:r w:rsidRPr="2DDF6D06" w:rsidR="1303B666">
        <w:rPr>
          <w:rFonts w:ascii="Arial" w:hAnsi="Arial" w:eastAsia="Arial" w:cs="Arial"/>
          <w:color w:val="222222"/>
          <w:sz w:val="22"/>
          <w:szCs w:val="22"/>
        </w:rPr>
        <w:t>Saarsar</w:t>
      </w:r>
      <w:r w:rsidRPr="2DDF6D06" w:rsidR="1303B666">
        <w:rPr>
          <w:rFonts w:ascii="Arial" w:hAnsi="Arial" w:eastAsia="Arial" w:cs="Arial"/>
          <w:color w:val="222222"/>
          <w:sz w:val="22"/>
          <w:szCs w:val="22"/>
        </w:rPr>
        <w:t xml:space="preserve">, ., (2020) </w:t>
      </w:r>
      <w:r w:rsidRPr="2DDF6D06" w:rsidR="1303B666">
        <w:rPr>
          <w:rFonts w:ascii="Arial" w:hAnsi="Arial" w:eastAsia="Arial" w:cs="Arial"/>
          <w:color w:val="111111"/>
          <w:sz w:val="22"/>
          <w:szCs w:val="22"/>
        </w:rPr>
        <w:t xml:space="preserve">PMI (Plus-Minus-Interesting): An Attention- Directed Strategy for Enhancing Creative Thinking Among Elementary School Students. </w:t>
      </w:r>
      <w:r w:rsidRPr="2DDF6D06" w:rsidR="1303B666">
        <w:rPr>
          <w:rFonts w:ascii="Arial" w:hAnsi="Arial" w:eastAsia="Arial" w:cs="Arial"/>
          <w:color w:val="000000" w:themeColor="text1" w:themeTint="FF" w:themeShade="FF"/>
          <w:sz w:val="22"/>
          <w:szCs w:val="22"/>
        </w:rPr>
        <w:t xml:space="preserve">Available at: </w:t>
      </w:r>
      <w:r w:rsidRPr="2DDF6D06" w:rsidR="1303B666">
        <w:rPr>
          <w:rFonts w:ascii="Arial" w:hAnsi="Arial" w:eastAsia="Arial" w:cs="Arial"/>
          <w:sz w:val="22"/>
          <w:szCs w:val="22"/>
        </w:rPr>
        <w:t>https://www.researchgate.net/publication/342178733_ PMI_PLUS-MINUS-INTERESTING_AN_ATTENTION-_DIRECTED _STRATEGY_FOR_ ENHANCING_ CREATIVE_THINKING _AMONG_ELEMENTARY_SCHOOL_STUDENTS (</w:t>
      </w:r>
      <w:r w:rsidRPr="2DDF6D06" w:rsidR="1303B666">
        <w:rPr>
          <w:rFonts w:ascii="Arial" w:hAnsi="Arial" w:eastAsia="Arial" w:cs="Arial"/>
          <w:color w:val="000000" w:themeColor="text1" w:themeTint="FF" w:themeShade="FF"/>
          <w:sz w:val="22"/>
          <w:szCs w:val="22"/>
        </w:rPr>
        <w:t>Accessed 29 July 2022).</w:t>
      </w:r>
    </w:p>
    <w:p w:rsidR="10A664B9" w:rsidP="6A674CB1" w:rsidRDefault="10A664B9" w14:paraId="4535C317" w14:textId="0466439E">
      <w:pPr>
        <w:pStyle w:val="Heading1"/>
        <w:spacing w:line="240" w:lineRule="exact"/>
        <w:rPr>
          <w:rFonts w:ascii="Arial" w:hAnsi="Arial" w:eastAsia="Arial" w:cs="Arial"/>
          <w:color w:val="222222"/>
          <w:sz w:val="22"/>
          <w:szCs w:val="22"/>
        </w:rPr>
      </w:pPr>
      <w:r w:rsidRPr="2DDF6D06" w:rsidR="5D96C57E">
        <w:rPr>
          <w:rFonts w:ascii="Arial" w:hAnsi="Arial" w:eastAsia="Arial" w:cs="Arial"/>
          <w:color w:val="222222"/>
          <w:sz w:val="22"/>
          <w:szCs w:val="22"/>
        </w:rPr>
        <w:t>Tanioka</w:t>
      </w:r>
      <w:r w:rsidRPr="2DDF6D06" w:rsidR="5D96C57E">
        <w:rPr>
          <w:rFonts w:ascii="Arial" w:hAnsi="Arial" w:eastAsia="Arial" w:cs="Arial"/>
          <w:color w:val="222222"/>
          <w:sz w:val="22"/>
          <w:szCs w:val="22"/>
        </w:rPr>
        <w:t xml:space="preserve">, R., </w:t>
      </w:r>
      <w:r w:rsidRPr="2DDF6D06" w:rsidR="5D96C57E">
        <w:rPr>
          <w:rFonts w:ascii="Arial" w:hAnsi="Arial" w:eastAsia="Arial" w:cs="Arial"/>
          <w:color w:val="222222"/>
          <w:sz w:val="22"/>
          <w:szCs w:val="22"/>
        </w:rPr>
        <w:t>Locsin</w:t>
      </w:r>
      <w:r w:rsidRPr="2DDF6D06" w:rsidR="5D96C57E">
        <w:rPr>
          <w:rFonts w:ascii="Arial" w:hAnsi="Arial" w:eastAsia="Arial" w:cs="Arial"/>
          <w:color w:val="222222"/>
          <w:sz w:val="22"/>
          <w:szCs w:val="22"/>
        </w:rPr>
        <w:t xml:space="preserve">, R., </w:t>
      </w:r>
      <w:r w:rsidRPr="2DDF6D06" w:rsidR="5D96C57E">
        <w:rPr>
          <w:rFonts w:ascii="Arial" w:hAnsi="Arial" w:eastAsia="Arial" w:cs="Arial"/>
          <w:color w:val="222222"/>
          <w:sz w:val="22"/>
          <w:szCs w:val="22"/>
        </w:rPr>
        <w:t>Yasuhara</w:t>
      </w:r>
      <w:r w:rsidRPr="2DDF6D06" w:rsidR="5D96C57E">
        <w:rPr>
          <w:rFonts w:ascii="Arial" w:hAnsi="Arial" w:eastAsia="Arial" w:cs="Arial"/>
          <w:color w:val="222222"/>
          <w:sz w:val="22"/>
          <w:szCs w:val="22"/>
        </w:rPr>
        <w:t xml:space="preserve">, Y. and </w:t>
      </w:r>
      <w:r w:rsidRPr="2DDF6D06" w:rsidR="5D96C57E">
        <w:rPr>
          <w:rFonts w:ascii="Arial" w:hAnsi="Arial" w:eastAsia="Arial" w:cs="Arial"/>
          <w:color w:val="222222"/>
          <w:sz w:val="22"/>
          <w:szCs w:val="22"/>
        </w:rPr>
        <w:t>Tanioka</w:t>
      </w:r>
      <w:r w:rsidRPr="2DDF6D06" w:rsidR="5D96C57E">
        <w:rPr>
          <w:rFonts w:ascii="Arial" w:hAnsi="Arial" w:eastAsia="Arial" w:cs="Arial"/>
          <w:color w:val="222222"/>
          <w:sz w:val="22"/>
          <w:szCs w:val="22"/>
        </w:rPr>
        <w:t xml:space="preserve">, T., (2018) ‘Potential legal issues and care implications during care-prevention gymnastic exercises for the elderly using Pepper in long term health care </w:t>
      </w:r>
      <w:bookmarkStart w:name="_Int_OYYLcfwf" w:id="106644373"/>
      <w:r w:rsidRPr="2DDF6D06" w:rsidR="5D96C57E">
        <w:rPr>
          <w:rFonts w:ascii="Arial" w:hAnsi="Arial" w:eastAsia="Arial" w:cs="Arial"/>
          <w:color w:val="222222"/>
          <w:sz w:val="22"/>
          <w:szCs w:val="22"/>
        </w:rPr>
        <w:t>facilities’</w:t>
      </w:r>
      <w:bookmarkEnd w:id="106644373"/>
      <w:r w:rsidRPr="2DDF6D06" w:rsidR="5D96C57E">
        <w:rPr>
          <w:rFonts w:ascii="Arial" w:hAnsi="Arial" w:eastAsia="Arial" w:cs="Arial"/>
          <w:color w:val="222222"/>
          <w:sz w:val="22"/>
          <w:szCs w:val="22"/>
        </w:rPr>
        <w:t xml:space="preserve">. </w:t>
      </w:r>
      <w:r w:rsidRPr="2DDF6D06" w:rsidR="5D96C57E">
        <w:rPr>
          <w:rFonts w:ascii="Arial" w:hAnsi="Arial" w:eastAsia="Arial" w:cs="Arial"/>
          <w:i w:val="1"/>
          <w:iCs w:val="1"/>
          <w:color w:val="222222"/>
          <w:sz w:val="22"/>
          <w:szCs w:val="22"/>
        </w:rPr>
        <w:t>Intelligent Control and Automation</w:t>
      </w:r>
      <w:r w:rsidRPr="2DDF6D06" w:rsidR="5D96C57E">
        <w:rPr>
          <w:rFonts w:ascii="Arial" w:hAnsi="Arial" w:eastAsia="Arial" w:cs="Arial"/>
          <w:color w:val="222222"/>
          <w:sz w:val="22"/>
          <w:szCs w:val="22"/>
        </w:rPr>
        <w:t>, 9(03), pp.85.</w:t>
      </w:r>
    </w:p>
    <w:p w:rsidR="6A674CB1" w:rsidP="6A674CB1" w:rsidRDefault="6A674CB1" w14:paraId="73C0A308" w14:textId="2FA58D3A">
      <w:pPr>
        <w:pStyle w:val="Normal"/>
        <w:rPr>
          <w:rFonts w:ascii="Arial" w:hAnsi="Arial" w:eastAsia="Arial" w:cs="Arial"/>
          <w:sz w:val="22"/>
          <w:szCs w:val="22"/>
        </w:rPr>
      </w:pPr>
    </w:p>
    <w:p w:rsidR="79BDC326" w:rsidP="6A674CB1" w:rsidRDefault="79BDC326" w14:paraId="1E50F2D6" w14:textId="117A5B20">
      <w:pPr>
        <w:rPr>
          <w:rFonts w:ascii="Arial" w:hAnsi="Arial" w:eastAsia="Arial" w:cs="Arial"/>
          <w:color w:val="222222"/>
          <w:sz w:val="22"/>
          <w:szCs w:val="22"/>
        </w:rPr>
      </w:pPr>
      <w:r w:rsidRPr="2DDF6D06" w:rsidR="79BDC326">
        <w:rPr>
          <w:rFonts w:ascii="Arial" w:hAnsi="Arial" w:eastAsia="Arial" w:cs="Arial"/>
          <w:color w:val="222222"/>
          <w:sz w:val="22"/>
          <w:szCs w:val="22"/>
        </w:rPr>
        <w:t xml:space="preserve">Winter, V., </w:t>
      </w:r>
      <w:r w:rsidRPr="2DDF6D06" w:rsidR="79BDC326">
        <w:rPr>
          <w:rFonts w:ascii="Arial" w:hAnsi="Arial" w:eastAsia="Arial" w:cs="Arial"/>
          <w:color w:val="222222"/>
          <w:sz w:val="22"/>
          <w:szCs w:val="22"/>
        </w:rPr>
        <w:t>Schreyögg</w:t>
      </w:r>
      <w:r w:rsidRPr="2DDF6D06" w:rsidR="79BDC326">
        <w:rPr>
          <w:rFonts w:ascii="Arial" w:hAnsi="Arial" w:eastAsia="Arial" w:cs="Arial"/>
          <w:color w:val="222222"/>
          <w:sz w:val="22"/>
          <w:szCs w:val="22"/>
        </w:rPr>
        <w:t xml:space="preserve">, J. and </w:t>
      </w:r>
      <w:r w:rsidRPr="2DDF6D06" w:rsidR="79BDC326">
        <w:rPr>
          <w:rFonts w:ascii="Arial" w:hAnsi="Arial" w:eastAsia="Arial" w:cs="Arial"/>
          <w:color w:val="222222"/>
          <w:sz w:val="22"/>
          <w:szCs w:val="22"/>
        </w:rPr>
        <w:t>Thiel</w:t>
      </w:r>
      <w:r w:rsidRPr="2DDF6D06" w:rsidR="79BDC326">
        <w:rPr>
          <w:rFonts w:ascii="Arial" w:hAnsi="Arial" w:eastAsia="Arial" w:cs="Arial"/>
          <w:color w:val="222222"/>
          <w:sz w:val="22"/>
          <w:szCs w:val="22"/>
        </w:rPr>
        <w:t xml:space="preserve">, A., (2020) ‘Hospital staff shortages: environmental and </w:t>
      </w:r>
      <w:r w:rsidRPr="2DDF6D06" w:rsidR="79BDC326">
        <w:rPr>
          <w:rFonts w:ascii="Arial" w:hAnsi="Arial" w:eastAsia="Arial" w:cs="Arial"/>
          <w:color w:val="222222"/>
          <w:sz w:val="22"/>
          <w:szCs w:val="22"/>
        </w:rPr>
        <w:t>organizational</w:t>
      </w:r>
      <w:r w:rsidRPr="2DDF6D06" w:rsidR="79BDC326">
        <w:rPr>
          <w:rFonts w:ascii="Arial" w:hAnsi="Arial" w:eastAsia="Arial" w:cs="Arial"/>
          <w:color w:val="222222"/>
          <w:sz w:val="22"/>
          <w:szCs w:val="22"/>
        </w:rPr>
        <w:t xml:space="preserve"> determinants and implications for patient satisfaction’.</w:t>
      </w:r>
      <w:r w:rsidRPr="2DDF6D06" w:rsidR="79BDC326">
        <w:rPr>
          <w:rFonts w:ascii="Arial" w:hAnsi="Arial" w:eastAsia="Arial" w:cs="Arial"/>
          <w:color w:val="222222"/>
          <w:sz w:val="22"/>
          <w:szCs w:val="22"/>
        </w:rPr>
        <w:t xml:space="preserve"> </w:t>
      </w:r>
      <w:r w:rsidRPr="2DDF6D06" w:rsidR="79BDC326">
        <w:rPr>
          <w:rFonts w:ascii="Arial" w:hAnsi="Arial" w:eastAsia="Arial" w:cs="Arial"/>
          <w:i w:val="1"/>
          <w:iCs w:val="1"/>
          <w:color w:val="222222"/>
          <w:sz w:val="22"/>
          <w:szCs w:val="22"/>
        </w:rPr>
        <w:t>Health Policy</w:t>
      </w:r>
      <w:r w:rsidRPr="2DDF6D06" w:rsidR="79BDC326">
        <w:rPr>
          <w:rFonts w:ascii="Arial" w:hAnsi="Arial" w:eastAsia="Arial" w:cs="Arial"/>
          <w:color w:val="222222"/>
          <w:sz w:val="22"/>
          <w:szCs w:val="22"/>
        </w:rPr>
        <w:t>, 124(4), pp.380-388.</w:t>
      </w:r>
    </w:p>
    <w:p w:rsidR="3430EA6C" w:rsidP="3430EA6C" w:rsidRDefault="3430EA6C" w14:paraId="696EEC2C" w14:textId="3387B001">
      <w:pPr>
        <w:spacing w:line="360" w:lineRule="auto"/>
        <w:rPr>
          <w:rFonts w:ascii="Arial" w:hAnsi="Arial" w:eastAsia="Arial" w:cs="Arial"/>
          <w:color w:val="000000" w:themeColor="text1"/>
        </w:rPr>
      </w:pPr>
    </w:p>
    <w:sectPr w:rsidR="3430EA6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fISJidOhdVWYbL" int2:id="XoODVwUi">
      <int2:state int2:type="LegacyProofing" int2:value="Rejected"/>
    </int2:textHash>
    <int2:textHash int2:hashCode="5Y3VdmF0YEM8FO" int2:id="LNQx3yZV">
      <int2:state int2:type="LegacyProofing" int2:value="Rejected"/>
    </int2:textHash>
    <int2:textHash int2:hashCode="vVgCN5OW+oW+AE" int2:id="i5W5WCXo">
      <int2:state int2:type="LegacyProofing" int2:value="Rejected"/>
    </int2:textHash>
    <int2:textHash int2:hashCode="0/1TZS3KitNrJ0" int2:id="kQSbAnez">
      <int2:state int2:type="LegacyProofing" int2:value="Rejected"/>
    </int2:textHash>
    <int2:textHash int2:hashCode="73xVXrCGVxLlBT" int2:id="AK2HJQum">
      <int2:state int2:type="LegacyProofing" int2:value="Rejected"/>
    </int2:textHash>
    <int2:textHash int2:hashCode="JeKKsRSfhxYCJt" int2:id="KXOiEMaJ">
      <int2:state int2:type="LegacyProofing" int2:value="Rejected"/>
    </int2:textHash>
    <int2:textHash int2:hashCode="nKSFI1Dw9qirt/" int2:id="06cn4pqF">
      <int2:state int2:type="LegacyProofing" int2:value="Rejected"/>
    </int2:textHash>
    <int2:textHash int2:hashCode="WokRZPX00lh/gp" int2:id="1b6O1F9G">
      <int2:state int2:type="LegacyProofing" int2:value="Rejected"/>
    </int2:textHash>
    <int2:textHash int2:hashCode="06ZGFM9SzM8Nf9" int2:id="3MKWevgl">
      <int2:state int2:type="LegacyProofing" int2:value="Rejected"/>
    </int2:textHash>
    <int2:textHash int2:hashCode="m/C6mGJeQTWOW1" int2:id="82fCr4WB">
      <int2:state int2:type="LegacyProofing" int2:value="Rejected"/>
    </int2:textHash>
    <int2:textHash int2:hashCode="zMKgVcAE/rc0sA" int2:id="9KifuFeG">
      <int2:state int2:type="LegacyProofing" int2:value="Rejected"/>
    </int2:textHash>
    <int2:textHash int2:hashCode="F8jjgEWpwc784j" int2:id="BZnTsg66">
      <int2:state int2:type="LegacyProofing" int2:value="Rejected"/>
    </int2:textHash>
    <int2:textHash int2:hashCode="z4q6A86eTv8qs3" int2:id="BgmbC41U">
      <int2:state int2:type="LegacyProofing" int2:value="Rejected"/>
    </int2:textHash>
    <int2:textHash int2:hashCode="YDfKN54HE7KM1i" int2:id="EcumyNxE">
      <int2:state int2:type="LegacyProofing" int2:value="Rejected"/>
    </int2:textHash>
    <int2:textHash int2:hashCode="dNlSaOiutL9JFT" int2:id="HfYmNkvM">
      <int2:state int2:type="LegacyProofing" int2:value="Rejected"/>
    </int2:textHash>
    <int2:textHash int2:hashCode="9ywS7gZY5J/bt4" int2:id="MtsoVlvT">
      <int2:state int2:type="LegacyProofing" int2:value="Rejected"/>
    </int2:textHash>
    <int2:textHash int2:hashCode="ZNUVD3D9dYBpGQ" int2:id="NS0WC2YI">
      <int2:state int2:type="LegacyProofing" int2:value="Rejected"/>
    </int2:textHash>
    <int2:textHash int2:hashCode="HSoF0zUfZtjDsl" int2:id="NWKlcG7T">
      <int2:state int2:type="LegacyProofing" int2:value="Rejected"/>
    </int2:textHash>
    <int2:textHash int2:hashCode="d73UfgNvXVJc9X" int2:id="T9Tzd9S7">
      <int2:state int2:type="LegacyProofing" int2:value="Rejected"/>
    </int2:textHash>
    <int2:textHash int2:hashCode="/YOcb0wTNFAdPD" int2:id="UdVyEHkd">
      <int2:state int2:type="LegacyProofing" int2:value="Rejected"/>
    </int2:textHash>
    <int2:textHash int2:hashCode="n9VeDh/yNhPLQH" int2:id="YpaxNuOn">
      <int2:state int2:type="LegacyProofing" int2:value="Rejected"/>
    </int2:textHash>
    <int2:textHash int2:hashCode="bqEi6wdPUhFTAy" int2:id="ZpQ5ytvH">
      <int2:state int2:type="LegacyProofing" int2:value="Rejected"/>
    </int2:textHash>
    <int2:textHash int2:hashCode="kByidkXaRxGvMx" int2:id="gFBx7W9f">
      <int2:state int2:type="LegacyProofing" int2:value="Rejected"/>
    </int2:textHash>
    <int2:textHash int2:hashCode="sZQ+ZUzR9gclLT" int2:id="gFso5oSc">
      <int2:state int2:type="LegacyProofing" int2:value="Rejected"/>
    </int2:textHash>
    <int2:textHash int2:hashCode="uU8PVJLGupP7LW" int2:id="gNZXlYwI">
      <int2:state int2:type="LegacyProofing" int2:value="Rejected"/>
    </int2:textHash>
    <int2:textHash int2:hashCode="BIoF3poOJ/2ANJ" int2:id="hcvLKHOH">
      <int2:state int2:type="LegacyProofing" int2:value="Rejected"/>
    </int2:textHash>
    <int2:textHash int2:hashCode="HTl6hACkJVb+UV" int2:id="uXkQaEZo">
      <int2:state int2:type="LegacyProofing" int2:value="Rejected"/>
    </int2:textHash>
    <int2:textHash int2:hashCode="UOcpCZkr3DfHwH" int2:id="xLCIZKAs">
      <int2:state int2:type="LegacyProofing" int2:value="Rejected"/>
    </int2:textHash>
    <int2:textHash int2:hashCode="7eVG3h6YE79vjL" int2:id="xYNNgBFd">
      <int2:state int2:type="LegacyProofing" int2:value="Rejected"/>
    </int2:textHash>
    <int2:textHash int2:hashCode="IyD/EBpuebGCGU" int2:id="yBeGgE92">
      <int2:state int2:type="LegacyProofing" int2:value="Rejected"/>
    </int2:textHash>
    <int2:bookmark int2:bookmarkName="_Int_vyQaFAXR" int2:invalidationBookmarkName="" int2:hashCode="e0dMsLOcF3PXGS" int2:id="1iX404sa"/>
    <int2:bookmark int2:bookmarkName="_Int_SuP02VPi" int2:invalidationBookmarkName="" int2:hashCode="Jzm7JgzkWlrVYA" int2:id="OgMLec4f">
      <int2:state int2:type="LegacyProofing" int2:value="Rejected"/>
    </int2:bookmark>
    <int2:bookmark int2:bookmarkName="_Int_kqH5Aolo" int2:invalidationBookmarkName="" int2:hashCode="/fplK0JXuxkOOL" int2:id="2xbwIlKR"/>
    <int2:bookmark int2:bookmarkName="_Int_2ke4jKUq" int2:invalidationBookmarkName="" int2:hashCode="7qFE7m6QGK7EfC" int2:id="uulOrrfy"/>
    <int2:bookmark int2:bookmarkName="_Int_qHF1IsDU" int2:invalidationBookmarkName="" int2:hashCode="rZqsNIuMG4OIXO" int2:id="a5VNgWmX">
      <int2:state int2:type="AugLoop_Acronyms_AcronymsCritique" int2:value="Rejected"/>
    </int2:bookmark>
    <int2:bookmark int2:bookmarkName="_Int_4RBF4czn" int2:invalidationBookmarkName="" int2:hashCode="qz11WdPi0mWFAZ" int2:id="eqksbPFi">
      <int2:state int2:type="AugLoop_Text_Critique" int2:value="Rejected"/>
    </int2:bookmark>
    <int2:bookmark int2:bookmarkName="_Int_H2qIPfjD" int2:invalidationBookmarkName="" int2:hashCode="bMtLfDmm53927P" int2:id="dU7DGoJr">
      <int2:state int2:type="AugLoop_Text_Critique" int2:value="Rejected"/>
    </int2:bookmark>
    <int2:bookmark int2:bookmarkName="_Int_l3lao82a" int2:invalidationBookmarkName="" int2:hashCode="5ZXN63qTjg78Ak" int2:id="jzcMOHdE">
      <int2:state int2:type="AugLoop_Text_Critique" int2:value="Rejected"/>
    </int2:bookmark>
    <int2:bookmark int2:bookmarkName="_Int_ZJd9utTi" int2:invalidationBookmarkName="" int2:hashCode="QYzwBQy0fcfhFL" int2:id="TO24O3ua"/>
    <int2:bookmark int2:bookmarkName="_Int_f9fx0ULn" int2:invalidationBookmarkName="" int2:hashCode="rZqsNIuMG4OIXO" int2:id="FbcbiDSS">
      <int2:state int2:type="AugLoop_Acronyms_AcronymsCritique" int2:value="Rejected"/>
    </int2:bookmark>
    <int2:bookmark int2:bookmarkName="_Int_5KpjcUEp" int2:invalidationBookmarkName="" int2:hashCode="8o1V++vS+funEB" int2:id="sawdxccj">
      <int2:state int2:type="LegacyProofing" int2:value="Rejected"/>
    </int2:bookmark>
    <int2:bookmark int2:bookmarkName="_Int_73KigwNF" int2:invalidationBookmarkName="" int2:hashCode="bl/W8Ru9OkpCLR" int2:id="IedyWjr9">
      <int2:state int2:type="LegacyProofing" int2:value="Rejected"/>
    </int2:bookmark>
    <int2:bookmark int2:bookmarkName="_Int_OYYLcfwf" int2:invalidationBookmarkName="" int2:hashCode="5DhrDXOYO3NdwM" int2:id="LAgXzfXv">
      <int2:state int2:type="LegacyProofing" int2:value="Rejected"/>
    </int2:bookmark>
    <int2:bookmark int2:bookmarkName="_Int_OnTKfU6g" int2:invalidationBookmarkName="" int2:hashCode="AY2NPtCRAluMmq" int2:id="1qVbxVr6">
      <int2:state int2:type="LegacyProofing" int2:value="Rejected"/>
    </int2:bookmark>
    <int2:bookmark int2:bookmarkName="_Int_uJwfZvVQ" int2:invalidationBookmarkName="" int2:hashCode="CI43xTjkmjf3Dt" int2:id="fT1sIZwt">
      <int2:state int2:type="LegacyProofing" int2:value="Rejected"/>
    </int2:bookmark>
    <int2:bookmark int2:bookmarkName="_Int_hj0ZFxyP" int2:invalidationBookmarkName="" int2:hashCode="8IUC8zsJHeaa9/" int2:id="0AdFnn7p">
      <int2:state int2:type="WordDesignerSuggestedImageAnnotation" int2:value="Reviewed"/>
    </int2:bookmark>
  </int2:observations>
  <int2:intelligenceSettings/>
  <int2:onDemandWorkflows>
    <int2:onDemandWorkflow int2:type="SimilarityCheck" int2:paragraphVersions="5A99E938-21F0DE0F 7CEE2C1B-78CFCA47 6BBC9FFB-4000D95D 7F182CF4-22939101 6EFBA053-246CE386 6FAEECD8-22B4870D 22550204-2D190D3F 59608F96-6FDA01FF 08481491-2D550FA6 3E33FD9B-16899561 0993F546-753BE0F1 525894AC-2F9C7CE9 3079A24D-3B4E4785 77E44421-507464EF 3EF7D5DD-4891DAE2 5E50E4F4-4346F9A9 3DB1742F-42E5154A 61A59EE6-7D738CD5 2F0AA4C6-73D6215C 2B475D91-6419B504 43E20ED8-5BE4DF28 0D5260B6-3D9B50B0 2BA97D8E-5C57E5EC 132542B2-67E373C0 5948C1C9-600F2C9F 3217403C-632FFC94 11D10AFB-2CEB67D6 06607D85-47788796 209CBDD0-52347DFA 0C815301-3F533A18 0A9D60C5-21548AB4 199A9A54-6DBF4F46 4F38E3A4-5045FB28 11E77E2C-5416C4A5 14A9239B-58397882 013999DB-1CE82462 47644532-0142F251 5D1C61C0-57CBD312 1263BD56-2F51C7CD 5C2457B9-3D25ABC4 1C90BC6F-55AFC728 2860BC33-113BA3E8 37D205EC-667B5832 0F6E24F1-2BA23116 4E061979-1C0628CE 59CDBC9E-11630B9C 6557516A-06126B97 241CEF31-7472A621 59A55B52-791B3DEC 68E473A6-54921FEF 6219666F-4FF67AAB 1C7B1D32-69DA12DC 0DA9A666-6E8C5524 428C8367-788DC120 28BBD29E-027A1616 2566589D-75EF036D 6DB1C792-32B30A65 11AB6854-532817C3 5500BFCA-1FD2C3FE 40F8B352-6EA0AB39 6C58AD24-197EE632 58C4FE30-383DF5BC 75A3BE2C-2FE0F25D 27BF2E38-3E683096 49485750-33DC0E65 467AB487-6EF72DBD 270A324E-7912B79B 0078BB31-3E4F16A1 4E65DB40-1D636668 60F8777E-08B3F339 53B237DC-6656F954 595B610D-491EE5CB 2247155D-28FD890E 10290576-0354BA15 4150E246-225EB80B 239853E0-40ACF65B 3420CA05-7ED8F9F0 21A09479-0C7993CA 7330C2D6-2B6FFAEF 43170E6A-5CB042F6 54CD6A46-1DC88370 02C0A6EC-366E6859 760745D9-7F1FC617 518FBD97-15769C5B 2A384C15-17695661 2C486A06-0030BDE8 69D5E246-236B9FE9 03256D30-5DC875FE 2D32626E-42C18843 6EA0A877-767EDCD5 437339D3-49F00D85 65599B96-7574B4F1 0011EADF-0B8035A5 48F7353F-252BA7F4 7010D4FA-02B2525F 7B735353-17F8D230 45367257-1FBF00E9 5AFB7B3E-1A6028DC 634F426D-20258B9E 5BA931C5-37A92EC3 0DBE2F3A-15A80316 4C2599E1-6564FF20 023B3616-5201A45E 5B43FF73-643BA7D7 3DC01967-6E1C97BB 0B78B325-50E979FD 5FB6F324-0BF5B6F2 4DA05008-3C14D06A 01E4D2D2-320D23A2 0F208BCD-462CFD58 4279A051-0B4F3B2E 279248DD-40DA48A4 61BA4CD4-419E8946 79438E0F-46724B32 11BE25CB-26623096 06C46EA3-1FC39791 251EA857-6523E866 22F46336-5F1A802F 2844F0BA-2759809D 659D9FFE-24BE1D0A 097547CA-7DC3C148 69D1358F-35F841D1 158021D3-33AEE554 7A00579E-7513E066 4B0841CC-4B9D7C38 71CF13CA-5B0D393E 38AE2C02-13A8A152 462187EE-7211ED86 476BA4D7-3F977B7E 1F8AF896-43E0C0ED 33510435-53361BA2 2BAE69DE-57054C6A 4C97CC21-0348DF2F 464C1560-2004678D 730E1EB4-0FAAA66E 15B487A0-2705FE9B 17BA0E8A-17F514A6 540D9C89-5DED1741 1B6ECAE8-76C0443A 2C715AD0-22BC7CA0 16322299-2CE368EC 6A36147B-3ED51799 252929CD-3D60A74E 3DFDDFE2-2CD1F3B8 72AF33CF-07EF0C77 6B7242CF-6F3FBA47 4ADC0DBD-49F67658 0947AA4C-7DFC5BDB 074E8AA8-50BD6534 0EE12D2C-788FC518 2597400E-15052065 5C936638-21C850DE 4ED8C5A2-47164740 34D599A5-3A008786 0347A442-4715AC57 4F8EB07F-442F9F2D 2C11EC6A-20C3C7F3 1B10533D-04AA44F3 283D05F3-581D86E2 7418554E-6DFAD8ED 350CAD39-2E192F78 6C1967AC-5D155B88 35234639-40D915C9 679A9B2D-3B3E1C9B 6A7D43A1-007B7EBF 06EC4B21-18AD8354 2C0754E7-5A5ECF26 4535C317-3130D2A2 73C0A308-2FA58D3A 1E50F2D6-117A5B20 696EEC2C-3387B00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08A1"/>
    <w:multiLevelType w:val="hybridMultilevel"/>
    <w:tmpl w:val="FFFFFFFF"/>
    <w:lvl w:ilvl="0" w:tplc="4B1CE6E0">
      <w:start w:val="1"/>
      <w:numFmt w:val="bullet"/>
      <w:lvlText w:val=""/>
      <w:lvlJc w:val="left"/>
      <w:pPr>
        <w:ind w:left="720" w:hanging="360"/>
      </w:pPr>
      <w:rPr>
        <w:rFonts w:hint="default" w:ascii="Symbol" w:hAnsi="Symbol"/>
      </w:rPr>
    </w:lvl>
    <w:lvl w:ilvl="1" w:tplc="E7041B4A">
      <w:start w:val="1"/>
      <w:numFmt w:val="bullet"/>
      <w:lvlText w:val="o"/>
      <w:lvlJc w:val="left"/>
      <w:pPr>
        <w:ind w:left="1440" w:hanging="360"/>
      </w:pPr>
      <w:rPr>
        <w:rFonts w:hint="default" w:ascii="Courier New" w:hAnsi="Courier New"/>
      </w:rPr>
    </w:lvl>
    <w:lvl w:ilvl="2" w:tplc="55228046">
      <w:start w:val="1"/>
      <w:numFmt w:val="bullet"/>
      <w:lvlText w:val=""/>
      <w:lvlJc w:val="left"/>
      <w:pPr>
        <w:ind w:left="2160" w:hanging="360"/>
      </w:pPr>
      <w:rPr>
        <w:rFonts w:hint="default" w:ascii="Wingdings" w:hAnsi="Wingdings"/>
      </w:rPr>
    </w:lvl>
    <w:lvl w:ilvl="3" w:tplc="648CE20E">
      <w:start w:val="1"/>
      <w:numFmt w:val="bullet"/>
      <w:lvlText w:val=""/>
      <w:lvlJc w:val="left"/>
      <w:pPr>
        <w:ind w:left="2880" w:hanging="360"/>
      </w:pPr>
      <w:rPr>
        <w:rFonts w:hint="default" w:ascii="Symbol" w:hAnsi="Symbol"/>
      </w:rPr>
    </w:lvl>
    <w:lvl w:ilvl="4" w:tplc="F8F2F542">
      <w:start w:val="1"/>
      <w:numFmt w:val="bullet"/>
      <w:lvlText w:val="o"/>
      <w:lvlJc w:val="left"/>
      <w:pPr>
        <w:ind w:left="3600" w:hanging="360"/>
      </w:pPr>
      <w:rPr>
        <w:rFonts w:hint="default" w:ascii="Courier New" w:hAnsi="Courier New"/>
      </w:rPr>
    </w:lvl>
    <w:lvl w:ilvl="5" w:tplc="81EE2F2C">
      <w:start w:val="1"/>
      <w:numFmt w:val="bullet"/>
      <w:lvlText w:val=""/>
      <w:lvlJc w:val="left"/>
      <w:pPr>
        <w:ind w:left="4320" w:hanging="360"/>
      </w:pPr>
      <w:rPr>
        <w:rFonts w:hint="default" w:ascii="Wingdings" w:hAnsi="Wingdings"/>
      </w:rPr>
    </w:lvl>
    <w:lvl w:ilvl="6" w:tplc="FA54F49E">
      <w:start w:val="1"/>
      <w:numFmt w:val="bullet"/>
      <w:lvlText w:val=""/>
      <w:lvlJc w:val="left"/>
      <w:pPr>
        <w:ind w:left="5040" w:hanging="360"/>
      </w:pPr>
      <w:rPr>
        <w:rFonts w:hint="default" w:ascii="Symbol" w:hAnsi="Symbol"/>
      </w:rPr>
    </w:lvl>
    <w:lvl w:ilvl="7" w:tplc="DCD44230">
      <w:start w:val="1"/>
      <w:numFmt w:val="bullet"/>
      <w:lvlText w:val="o"/>
      <w:lvlJc w:val="left"/>
      <w:pPr>
        <w:ind w:left="5760" w:hanging="360"/>
      </w:pPr>
      <w:rPr>
        <w:rFonts w:hint="default" w:ascii="Courier New" w:hAnsi="Courier New"/>
      </w:rPr>
    </w:lvl>
    <w:lvl w:ilvl="8" w:tplc="ADC27F40">
      <w:start w:val="1"/>
      <w:numFmt w:val="bullet"/>
      <w:lvlText w:val=""/>
      <w:lvlJc w:val="left"/>
      <w:pPr>
        <w:ind w:left="6480" w:hanging="360"/>
      </w:pPr>
      <w:rPr>
        <w:rFonts w:hint="default" w:ascii="Wingdings" w:hAnsi="Wingdings"/>
      </w:rPr>
    </w:lvl>
  </w:abstractNum>
  <w:abstractNum w:abstractNumId="1" w15:restartNumberingAfterBreak="0">
    <w:nsid w:val="10206396"/>
    <w:multiLevelType w:val="hybridMultilevel"/>
    <w:tmpl w:val="FFFFFFFF"/>
    <w:lvl w:ilvl="0" w:tplc="5F3AA84A">
      <w:start w:val="1"/>
      <w:numFmt w:val="bullet"/>
      <w:lvlText w:val=""/>
      <w:lvlJc w:val="left"/>
      <w:pPr>
        <w:ind w:left="720" w:hanging="360"/>
      </w:pPr>
      <w:rPr>
        <w:rFonts w:hint="default" w:ascii="Symbol" w:hAnsi="Symbol"/>
      </w:rPr>
    </w:lvl>
    <w:lvl w:ilvl="1" w:tplc="BF9C42B0">
      <w:start w:val="1"/>
      <w:numFmt w:val="bullet"/>
      <w:lvlText w:val="o"/>
      <w:lvlJc w:val="left"/>
      <w:pPr>
        <w:ind w:left="1440" w:hanging="360"/>
      </w:pPr>
      <w:rPr>
        <w:rFonts w:hint="default" w:ascii="Courier New" w:hAnsi="Courier New"/>
      </w:rPr>
    </w:lvl>
    <w:lvl w:ilvl="2" w:tplc="D05CF54A">
      <w:start w:val="1"/>
      <w:numFmt w:val="bullet"/>
      <w:lvlText w:val=""/>
      <w:lvlJc w:val="left"/>
      <w:pPr>
        <w:ind w:left="2160" w:hanging="360"/>
      </w:pPr>
      <w:rPr>
        <w:rFonts w:hint="default" w:ascii="Wingdings" w:hAnsi="Wingdings"/>
      </w:rPr>
    </w:lvl>
    <w:lvl w:ilvl="3" w:tplc="AA5ADBF8">
      <w:start w:val="1"/>
      <w:numFmt w:val="bullet"/>
      <w:lvlText w:val=""/>
      <w:lvlJc w:val="left"/>
      <w:pPr>
        <w:ind w:left="2880" w:hanging="360"/>
      </w:pPr>
      <w:rPr>
        <w:rFonts w:hint="default" w:ascii="Symbol" w:hAnsi="Symbol"/>
      </w:rPr>
    </w:lvl>
    <w:lvl w:ilvl="4" w:tplc="69E84E0A">
      <w:start w:val="1"/>
      <w:numFmt w:val="bullet"/>
      <w:lvlText w:val="o"/>
      <w:lvlJc w:val="left"/>
      <w:pPr>
        <w:ind w:left="3600" w:hanging="360"/>
      </w:pPr>
      <w:rPr>
        <w:rFonts w:hint="default" w:ascii="Courier New" w:hAnsi="Courier New"/>
      </w:rPr>
    </w:lvl>
    <w:lvl w:ilvl="5" w:tplc="6A14F84C">
      <w:start w:val="1"/>
      <w:numFmt w:val="bullet"/>
      <w:lvlText w:val=""/>
      <w:lvlJc w:val="left"/>
      <w:pPr>
        <w:ind w:left="4320" w:hanging="360"/>
      </w:pPr>
      <w:rPr>
        <w:rFonts w:hint="default" w:ascii="Wingdings" w:hAnsi="Wingdings"/>
      </w:rPr>
    </w:lvl>
    <w:lvl w:ilvl="6" w:tplc="30E2BE1E">
      <w:start w:val="1"/>
      <w:numFmt w:val="bullet"/>
      <w:lvlText w:val=""/>
      <w:lvlJc w:val="left"/>
      <w:pPr>
        <w:ind w:left="5040" w:hanging="360"/>
      </w:pPr>
      <w:rPr>
        <w:rFonts w:hint="default" w:ascii="Symbol" w:hAnsi="Symbol"/>
      </w:rPr>
    </w:lvl>
    <w:lvl w:ilvl="7" w:tplc="0298ECF0">
      <w:start w:val="1"/>
      <w:numFmt w:val="bullet"/>
      <w:lvlText w:val="o"/>
      <w:lvlJc w:val="left"/>
      <w:pPr>
        <w:ind w:left="5760" w:hanging="360"/>
      </w:pPr>
      <w:rPr>
        <w:rFonts w:hint="default" w:ascii="Courier New" w:hAnsi="Courier New"/>
      </w:rPr>
    </w:lvl>
    <w:lvl w:ilvl="8" w:tplc="5D2CD0A0">
      <w:start w:val="1"/>
      <w:numFmt w:val="bullet"/>
      <w:lvlText w:val=""/>
      <w:lvlJc w:val="left"/>
      <w:pPr>
        <w:ind w:left="6480" w:hanging="360"/>
      </w:pPr>
      <w:rPr>
        <w:rFonts w:hint="default" w:ascii="Wingdings" w:hAnsi="Wingdings"/>
      </w:rPr>
    </w:lvl>
  </w:abstractNum>
  <w:abstractNum w:abstractNumId="2" w15:restartNumberingAfterBreak="0">
    <w:nsid w:val="29027E0C"/>
    <w:multiLevelType w:val="hybridMultilevel"/>
    <w:tmpl w:val="FFFFFFFF"/>
    <w:lvl w:ilvl="0" w:tplc="C99258B0">
      <w:start w:val="1"/>
      <w:numFmt w:val="bullet"/>
      <w:lvlText w:val=""/>
      <w:lvlJc w:val="left"/>
      <w:pPr>
        <w:ind w:left="720" w:hanging="360"/>
      </w:pPr>
      <w:rPr>
        <w:rFonts w:hint="default" w:ascii="Symbol" w:hAnsi="Symbol"/>
      </w:rPr>
    </w:lvl>
    <w:lvl w:ilvl="1" w:tplc="B292F704">
      <w:start w:val="1"/>
      <w:numFmt w:val="bullet"/>
      <w:lvlText w:val="o"/>
      <w:lvlJc w:val="left"/>
      <w:pPr>
        <w:ind w:left="1440" w:hanging="360"/>
      </w:pPr>
      <w:rPr>
        <w:rFonts w:hint="default" w:ascii="Courier New" w:hAnsi="Courier New"/>
      </w:rPr>
    </w:lvl>
    <w:lvl w:ilvl="2" w:tplc="E286C824">
      <w:start w:val="1"/>
      <w:numFmt w:val="bullet"/>
      <w:lvlText w:val=""/>
      <w:lvlJc w:val="left"/>
      <w:pPr>
        <w:ind w:left="2160" w:hanging="360"/>
      </w:pPr>
      <w:rPr>
        <w:rFonts w:hint="default" w:ascii="Wingdings" w:hAnsi="Wingdings"/>
      </w:rPr>
    </w:lvl>
    <w:lvl w:ilvl="3" w:tplc="89D05210">
      <w:start w:val="1"/>
      <w:numFmt w:val="bullet"/>
      <w:lvlText w:val=""/>
      <w:lvlJc w:val="left"/>
      <w:pPr>
        <w:ind w:left="2880" w:hanging="360"/>
      </w:pPr>
      <w:rPr>
        <w:rFonts w:hint="default" w:ascii="Symbol" w:hAnsi="Symbol"/>
      </w:rPr>
    </w:lvl>
    <w:lvl w:ilvl="4" w:tplc="BF1E90FC">
      <w:start w:val="1"/>
      <w:numFmt w:val="bullet"/>
      <w:lvlText w:val="o"/>
      <w:lvlJc w:val="left"/>
      <w:pPr>
        <w:ind w:left="3600" w:hanging="360"/>
      </w:pPr>
      <w:rPr>
        <w:rFonts w:hint="default" w:ascii="Courier New" w:hAnsi="Courier New"/>
      </w:rPr>
    </w:lvl>
    <w:lvl w:ilvl="5" w:tplc="BAEEB99A">
      <w:start w:val="1"/>
      <w:numFmt w:val="bullet"/>
      <w:lvlText w:val=""/>
      <w:lvlJc w:val="left"/>
      <w:pPr>
        <w:ind w:left="4320" w:hanging="360"/>
      </w:pPr>
      <w:rPr>
        <w:rFonts w:hint="default" w:ascii="Wingdings" w:hAnsi="Wingdings"/>
      </w:rPr>
    </w:lvl>
    <w:lvl w:ilvl="6" w:tplc="BEECEC56">
      <w:start w:val="1"/>
      <w:numFmt w:val="bullet"/>
      <w:lvlText w:val=""/>
      <w:lvlJc w:val="left"/>
      <w:pPr>
        <w:ind w:left="5040" w:hanging="360"/>
      </w:pPr>
      <w:rPr>
        <w:rFonts w:hint="default" w:ascii="Symbol" w:hAnsi="Symbol"/>
      </w:rPr>
    </w:lvl>
    <w:lvl w:ilvl="7" w:tplc="49E41462">
      <w:start w:val="1"/>
      <w:numFmt w:val="bullet"/>
      <w:lvlText w:val="o"/>
      <w:lvlJc w:val="left"/>
      <w:pPr>
        <w:ind w:left="5760" w:hanging="360"/>
      </w:pPr>
      <w:rPr>
        <w:rFonts w:hint="default" w:ascii="Courier New" w:hAnsi="Courier New"/>
      </w:rPr>
    </w:lvl>
    <w:lvl w:ilvl="8" w:tplc="49EC5B92">
      <w:start w:val="1"/>
      <w:numFmt w:val="bullet"/>
      <w:lvlText w:val=""/>
      <w:lvlJc w:val="left"/>
      <w:pPr>
        <w:ind w:left="6480" w:hanging="360"/>
      </w:pPr>
      <w:rPr>
        <w:rFonts w:hint="default" w:ascii="Wingdings" w:hAnsi="Wingdings"/>
      </w:rPr>
    </w:lvl>
  </w:abstractNum>
  <w:abstractNum w:abstractNumId="3" w15:restartNumberingAfterBreak="0">
    <w:nsid w:val="3E72DC97"/>
    <w:multiLevelType w:val="hybridMultilevel"/>
    <w:tmpl w:val="FFFFFFFF"/>
    <w:lvl w:ilvl="0" w:tplc="8034CB6E">
      <w:start w:val="1"/>
      <w:numFmt w:val="bullet"/>
      <w:lvlText w:val=""/>
      <w:lvlJc w:val="left"/>
      <w:pPr>
        <w:ind w:left="720" w:hanging="360"/>
      </w:pPr>
      <w:rPr>
        <w:rFonts w:hint="default" w:ascii="Symbol" w:hAnsi="Symbol"/>
      </w:rPr>
    </w:lvl>
    <w:lvl w:ilvl="1" w:tplc="BD702CFE">
      <w:start w:val="1"/>
      <w:numFmt w:val="bullet"/>
      <w:lvlText w:val="o"/>
      <w:lvlJc w:val="left"/>
      <w:pPr>
        <w:ind w:left="1440" w:hanging="360"/>
      </w:pPr>
      <w:rPr>
        <w:rFonts w:hint="default" w:ascii="Courier New" w:hAnsi="Courier New"/>
      </w:rPr>
    </w:lvl>
    <w:lvl w:ilvl="2" w:tplc="6B80AA96">
      <w:start w:val="1"/>
      <w:numFmt w:val="bullet"/>
      <w:lvlText w:val=""/>
      <w:lvlJc w:val="left"/>
      <w:pPr>
        <w:ind w:left="2160" w:hanging="360"/>
      </w:pPr>
      <w:rPr>
        <w:rFonts w:hint="default" w:ascii="Wingdings" w:hAnsi="Wingdings"/>
      </w:rPr>
    </w:lvl>
    <w:lvl w:ilvl="3" w:tplc="F1B0876C">
      <w:start w:val="1"/>
      <w:numFmt w:val="bullet"/>
      <w:lvlText w:val=""/>
      <w:lvlJc w:val="left"/>
      <w:pPr>
        <w:ind w:left="2880" w:hanging="360"/>
      </w:pPr>
      <w:rPr>
        <w:rFonts w:hint="default" w:ascii="Symbol" w:hAnsi="Symbol"/>
      </w:rPr>
    </w:lvl>
    <w:lvl w:ilvl="4" w:tplc="9F58A514">
      <w:start w:val="1"/>
      <w:numFmt w:val="bullet"/>
      <w:lvlText w:val="o"/>
      <w:lvlJc w:val="left"/>
      <w:pPr>
        <w:ind w:left="3600" w:hanging="360"/>
      </w:pPr>
      <w:rPr>
        <w:rFonts w:hint="default" w:ascii="Courier New" w:hAnsi="Courier New"/>
      </w:rPr>
    </w:lvl>
    <w:lvl w:ilvl="5" w:tplc="73CCF0D0">
      <w:start w:val="1"/>
      <w:numFmt w:val="bullet"/>
      <w:lvlText w:val=""/>
      <w:lvlJc w:val="left"/>
      <w:pPr>
        <w:ind w:left="4320" w:hanging="360"/>
      </w:pPr>
      <w:rPr>
        <w:rFonts w:hint="default" w:ascii="Wingdings" w:hAnsi="Wingdings"/>
      </w:rPr>
    </w:lvl>
    <w:lvl w:ilvl="6" w:tplc="F782D2EA">
      <w:start w:val="1"/>
      <w:numFmt w:val="bullet"/>
      <w:lvlText w:val=""/>
      <w:lvlJc w:val="left"/>
      <w:pPr>
        <w:ind w:left="5040" w:hanging="360"/>
      </w:pPr>
      <w:rPr>
        <w:rFonts w:hint="default" w:ascii="Symbol" w:hAnsi="Symbol"/>
      </w:rPr>
    </w:lvl>
    <w:lvl w:ilvl="7" w:tplc="EF80801E">
      <w:start w:val="1"/>
      <w:numFmt w:val="bullet"/>
      <w:lvlText w:val="o"/>
      <w:lvlJc w:val="left"/>
      <w:pPr>
        <w:ind w:left="5760" w:hanging="360"/>
      </w:pPr>
      <w:rPr>
        <w:rFonts w:hint="default" w:ascii="Courier New" w:hAnsi="Courier New"/>
      </w:rPr>
    </w:lvl>
    <w:lvl w:ilvl="8" w:tplc="5BD43E02">
      <w:start w:val="1"/>
      <w:numFmt w:val="bullet"/>
      <w:lvlText w:val=""/>
      <w:lvlJc w:val="left"/>
      <w:pPr>
        <w:ind w:left="6480" w:hanging="360"/>
      </w:pPr>
      <w:rPr>
        <w:rFonts w:hint="default" w:ascii="Wingdings" w:hAnsi="Wingdings"/>
      </w:rPr>
    </w:lvl>
  </w:abstractNum>
  <w:abstractNum w:abstractNumId="4" w15:restartNumberingAfterBreak="0">
    <w:nsid w:val="4177391A"/>
    <w:multiLevelType w:val="hybridMultilevel"/>
    <w:tmpl w:val="FFFFFFFF"/>
    <w:lvl w:ilvl="0" w:tplc="77B84CAC">
      <w:start w:val="1"/>
      <w:numFmt w:val="bullet"/>
      <w:lvlText w:val="-"/>
      <w:lvlJc w:val="left"/>
      <w:pPr>
        <w:ind w:left="720" w:hanging="360"/>
      </w:pPr>
      <w:rPr>
        <w:rFonts w:hint="default" w:ascii="Calibri" w:hAnsi="Calibri"/>
      </w:rPr>
    </w:lvl>
    <w:lvl w:ilvl="1" w:tplc="F6387C18">
      <w:start w:val="1"/>
      <w:numFmt w:val="bullet"/>
      <w:lvlText w:val="o"/>
      <w:lvlJc w:val="left"/>
      <w:pPr>
        <w:ind w:left="1440" w:hanging="360"/>
      </w:pPr>
      <w:rPr>
        <w:rFonts w:hint="default" w:ascii="Courier New" w:hAnsi="Courier New"/>
      </w:rPr>
    </w:lvl>
    <w:lvl w:ilvl="2" w:tplc="123E4D50">
      <w:start w:val="1"/>
      <w:numFmt w:val="bullet"/>
      <w:lvlText w:val=""/>
      <w:lvlJc w:val="left"/>
      <w:pPr>
        <w:ind w:left="2160" w:hanging="360"/>
      </w:pPr>
      <w:rPr>
        <w:rFonts w:hint="default" w:ascii="Wingdings" w:hAnsi="Wingdings"/>
      </w:rPr>
    </w:lvl>
    <w:lvl w:ilvl="3" w:tplc="5E2C2EEA">
      <w:start w:val="1"/>
      <w:numFmt w:val="bullet"/>
      <w:lvlText w:val=""/>
      <w:lvlJc w:val="left"/>
      <w:pPr>
        <w:ind w:left="2880" w:hanging="360"/>
      </w:pPr>
      <w:rPr>
        <w:rFonts w:hint="default" w:ascii="Symbol" w:hAnsi="Symbol"/>
      </w:rPr>
    </w:lvl>
    <w:lvl w:ilvl="4" w:tplc="324E4D88">
      <w:start w:val="1"/>
      <w:numFmt w:val="bullet"/>
      <w:lvlText w:val="o"/>
      <w:lvlJc w:val="left"/>
      <w:pPr>
        <w:ind w:left="3600" w:hanging="360"/>
      </w:pPr>
      <w:rPr>
        <w:rFonts w:hint="default" w:ascii="Courier New" w:hAnsi="Courier New"/>
      </w:rPr>
    </w:lvl>
    <w:lvl w:ilvl="5" w:tplc="EB84B5D2">
      <w:start w:val="1"/>
      <w:numFmt w:val="bullet"/>
      <w:lvlText w:val=""/>
      <w:lvlJc w:val="left"/>
      <w:pPr>
        <w:ind w:left="4320" w:hanging="360"/>
      </w:pPr>
      <w:rPr>
        <w:rFonts w:hint="default" w:ascii="Wingdings" w:hAnsi="Wingdings"/>
      </w:rPr>
    </w:lvl>
    <w:lvl w:ilvl="6" w:tplc="E2321314">
      <w:start w:val="1"/>
      <w:numFmt w:val="bullet"/>
      <w:lvlText w:val=""/>
      <w:lvlJc w:val="left"/>
      <w:pPr>
        <w:ind w:left="5040" w:hanging="360"/>
      </w:pPr>
      <w:rPr>
        <w:rFonts w:hint="default" w:ascii="Symbol" w:hAnsi="Symbol"/>
      </w:rPr>
    </w:lvl>
    <w:lvl w:ilvl="7" w:tplc="6DF612F8">
      <w:start w:val="1"/>
      <w:numFmt w:val="bullet"/>
      <w:lvlText w:val="o"/>
      <w:lvlJc w:val="left"/>
      <w:pPr>
        <w:ind w:left="5760" w:hanging="360"/>
      </w:pPr>
      <w:rPr>
        <w:rFonts w:hint="default" w:ascii="Courier New" w:hAnsi="Courier New"/>
      </w:rPr>
    </w:lvl>
    <w:lvl w:ilvl="8" w:tplc="37D41754">
      <w:start w:val="1"/>
      <w:numFmt w:val="bullet"/>
      <w:lvlText w:val=""/>
      <w:lvlJc w:val="left"/>
      <w:pPr>
        <w:ind w:left="6480" w:hanging="360"/>
      </w:pPr>
      <w:rPr>
        <w:rFonts w:hint="default" w:ascii="Wingdings" w:hAnsi="Wingdings"/>
      </w:rPr>
    </w:lvl>
  </w:abstractNum>
  <w:abstractNum w:abstractNumId="5" w15:restartNumberingAfterBreak="0">
    <w:nsid w:val="4FC0A0A4"/>
    <w:multiLevelType w:val="hybridMultilevel"/>
    <w:tmpl w:val="FFFFFFFF"/>
    <w:lvl w:ilvl="0" w:tplc="4246CB0A">
      <w:start w:val="1"/>
      <w:numFmt w:val="bullet"/>
      <w:lvlText w:val=""/>
      <w:lvlJc w:val="left"/>
      <w:pPr>
        <w:ind w:left="720" w:hanging="360"/>
      </w:pPr>
      <w:rPr>
        <w:rFonts w:hint="default" w:ascii="Symbol" w:hAnsi="Symbol"/>
      </w:rPr>
    </w:lvl>
    <w:lvl w:ilvl="1" w:tplc="BE08A8E6">
      <w:start w:val="1"/>
      <w:numFmt w:val="bullet"/>
      <w:lvlText w:val="o"/>
      <w:lvlJc w:val="left"/>
      <w:pPr>
        <w:ind w:left="1440" w:hanging="360"/>
      </w:pPr>
      <w:rPr>
        <w:rFonts w:hint="default" w:ascii="Courier New" w:hAnsi="Courier New"/>
      </w:rPr>
    </w:lvl>
    <w:lvl w:ilvl="2" w:tplc="041883E0">
      <w:start w:val="1"/>
      <w:numFmt w:val="bullet"/>
      <w:lvlText w:val=""/>
      <w:lvlJc w:val="left"/>
      <w:pPr>
        <w:ind w:left="2160" w:hanging="360"/>
      </w:pPr>
      <w:rPr>
        <w:rFonts w:hint="default" w:ascii="Wingdings" w:hAnsi="Wingdings"/>
      </w:rPr>
    </w:lvl>
    <w:lvl w:ilvl="3" w:tplc="A4026832">
      <w:start w:val="1"/>
      <w:numFmt w:val="bullet"/>
      <w:lvlText w:val=""/>
      <w:lvlJc w:val="left"/>
      <w:pPr>
        <w:ind w:left="2880" w:hanging="360"/>
      </w:pPr>
      <w:rPr>
        <w:rFonts w:hint="default" w:ascii="Symbol" w:hAnsi="Symbol"/>
      </w:rPr>
    </w:lvl>
    <w:lvl w:ilvl="4" w:tplc="CA0CCDB2">
      <w:start w:val="1"/>
      <w:numFmt w:val="bullet"/>
      <w:lvlText w:val="o"/>
      <w:lvlJc w:val="left"/>
      <w:pPr>
        <w:ind w:left="3600" w:hanging="360"/>
      </w:pPr>
      <w:rPr>
        <w:rFonts w:hint="default" w:ascii="Courier New" w:hAnsi="Courier New"/>
      </w:rPr>
    </w:lvl>
    <w:lvl w:ilvl="5" w:tplc="D75C74B6">
      <w:start w:val="1"/>
      <w:numFmt w:val="bullet"/>
      <w:lvlText w:val=""/>
      <w:lvlJc w:val="left"/>
      <w:pPr>
        <w:ind w:left="4320" w:hanging="360"/>
      </w:pPr>
      <w:rPr>
        <w:rFonts w:hint="default" w:ascii="Wingdings" w:hAnsi="Wingdings"/>
      </w:rPr>
    </w:lvl>
    <w:lvl w:ilvl="6" w:tplc="C3BEE030">
      <w:start w:val="1"/>
      <w:numFmt w:val="bullet"/>
      <w:lvlText w:val=""/>
      <w:lvlJc w:val="left"/>
      <w:pPr>
        <w:ind w:left="5040" w:hanging="360"/>
      </w:pPr>
      <w:rPr>
        <w:rFonts w:hint="default" w:ascii="Symbol" w:hAnsi="Symbol"/>
      </w:rPr>
    </w:lvl>
    <w:lvl w:ilvl="7" w:tplc="265E46CA">
      <w:start w:val="1"/>
      <w:numFmt w:val="bullet"/>
      <w:lvlText w:val="o"/>
      <w:lvlJc w:val="left"/>
      <w:pPr>
        <w:ind w:left="5760" w:hanging="360"/>
      </w:pPr>
      <w:rPr>
        <w:rFonts w:hint="default" w:ascii="Courier New" w:hAnsi="Courier New"/>
      </w:rPr>
    </w:lvl>
    <w:lvl w:ilvl="8" w:tplc="34AAE248">
      <w:start w:val="1"/>
      <w:numFmt w:val="bullet"/>
      <w:lvlText w:val=""/>
      <w:lvlJc w:val="left"/>
      <w:pPr>
        <w:ind w:left="6480" w:hanging="360"/>
      </w:pPr>
      <w:rPr>
        <w:rFonts w:hint="default" w:ascii="Wingdings" w:hAnsi="Wingdings"/>
      </w:rPr>
    </w:lvl>
  </w:abstractNum>
  <w:abstractNum w:abstractNumId="6" w15:restartNumberingAfterBreak="0">
    <w:nsid w:val="53E9EE9C"/>
    <w:multiLevelType w:val="hybridMultilevel"/>
    <w:tmpl w:val="FFFFFFFF"/>
    <w:lvl w:ilvl="0" w:tplc="46524196">
      <w:start w:val="1"/>
      <w:numFmt w:val="bullet"/>
      <w:lvlText w:val="-"/>
      <w:lvlJc w:val="left"/>
      <w:pPr>
        <w:ind w:left="720" w:hanging="360"/>
      </w:pPr>
      <w:rPr>
        <w:rFonts w:hint="default" w:ascii="Calibri" w:hAnsi="Calibri"/>
      </w:rPr>
    </w:lvl>
    <w:lvl w:ilvl="1" w:tplc="9F8EA4E4">
      <w:start w:val="1"/>
      <w:numFmt w:val="bullet"/>
      <w:lvlText w:val="o"/>
      <w:lvlJc w:val="left"/>
      <w:pPr>
        <w:ind w:left="1440" w:hanging="360"/>
      </w:pPr>
      <w:rPr>
        <w:rFonts w:hint="default" w:ascii="Courier New" w:hAnsi="Courier New"/>
      </w:rPr>
    </w:lvl>
    <w:lvl w:ilvl="2" w:tplc="505C4E0E">
      <w:start w:val="1"/>
      <w:numFmt w:val="bullet"/>
      <w:lvlText w:val=""/>
      <w:lvlJc w:val="left"/>
      <w:pPr>
        <w:ind w:left="2160" w:hanging="360"/>
      </w:pPr>
      <w:rPr>
        <w:rFonts w:hint="default" w:ascii="Wingdings" w:hAnsi="Wingdings"/>
      </w:rPr>
    </w:lvl>
    <w:lvl w:ilvl="3" w:tplc="E8EA1CDC">
      <w:start w:val="1"/>
      <w:numFmt w:val="bullet"/>
      <w:lvlText w:val=""/>
      <w:lvlJc w:val="left"/>
      <w:pPr>
        <w:ind w:left="2880" w:hanging="360"/>
      </w:pPr>
      <w:rPr>
        <w:rFonts w:hint="default" w:ascii="Symbol" w:hAnsi="Symbol"/>
      </w:rPr>
    </w:lvl>
    <w:lvl w:ilvl="4" w:tplc="81F86D8A">
      <w:start w:val="1"/>
      <w:numFmt w:val="bullet"/>
      <w:lvlText w:val="o"/>
      <w:lvlJc w:val="left"/>
      <w:pPr>
        <w:ind w:left="3600" w:hanging="360"/>
      </w:pPr>
      <w:rPr>
        <w:rFonts w:hint="default" w:ascii="Courier New" w:hAnsi="Courier New"/>
      </w:rPr>
    </w:lvl>
    <w:lvl w:ilvl="5" w:tplc="CACEEC98">
      <w:start w:val="1"/>
      <w:numFmt w:val="bullet"/>
      <w:lvlText w:val=""/>
      <w:lvlJc w:val="left"/>
      <w:pPr>
        <w:ind w:left="4320" w:hanging="360"/>
      </w:pPr>
      <w:rPr>
        <w:rFonts w:hint="default" w:ascii="Wingdings" w:hAnsi="Wingdings"/>
      </w:rPr>
    </w:lvl>
    <w:lvl w:ilvl="6" w:tplc="44109336">
      <w:start w:val="1"/>
      <w:numFmt w:val="bullet"/>
      <w:lvlText w:val=""/>
      <w:lvlJc w:val="left"/>
      <w:pPr>
        <w:ind w:left="5040" w:hanging="360"/>
      </w:pPr>
      <w:rPr>
        <w:rFonts w:hint="default" w:ascii="Symbol" w:hAnsi="Symbol"/>
      </w:rPr>
    </w:lvl>
    <w:lvl w:ilvl="7" w:tplc="0CD229A2">
      <w:start w:val="1"/>
      <w:numFmt w:val="bullet"/>
      <w:lvlText w:val="o"/>
      <w:lvlJc w:val="left"/>
      <w:pPr>
        <w:ind w:left="5760" w:hanging="360"/>
      </w:pPr>
      <w:rPr>
        <w:rFonts w:hint="default" w:ascii="Courier New" w:hAnsi="Courier New"/>
      </w:rPr>
    </w:lvl>
    <w:lvl w:ilvl="8" w:tplc="AD948264">
      <w:start w:val="1"/>
      <w:numFmt w:val="bullet"/>
      <w:lvlText w:val=""/>
      <w:lvlJc w:val="left"/>
      <w:pPr>
        <w:ind w:left="6480" w:hanging="360"/>
      </w:pPr>
      <w:rPr>
        <w:rFonts w:hint="default" w:ascii="Wingdings" w:hAnsi="Wingdings"/>
      </w:rPr>
    </w:lvl>
  </w:abstractNum>
  <w:abstractNum w:abstractNumId="7" w15:restartNumberingAfterBreak="0">
    <w:nsid w:val="73DF575E"/>
    <w:multiLevelType w:val="hybridMultilevel"/>
    <w:tmpl w:val="FFFFFFFF"/>
    <w:lvl w:ilvl="0" w:tplc="CF523998">
      <w:start w:val="1"/>
      <w:numFmt w:val="bullet"/>
      <w:lvlText w:val=""/>
      <w:lvlJc w:val="left"/>
      <w:pPr>
        <w:ind w:left="720" w:hanging="360"/>
      </w:pPr>
      <w:rPr>
        <w:rFonts w:hint="default" w:ascii="Symbol" w:hAnsi="Symbol"/>
      </w:rPr>
    </w:lvl>
    <w:lvl w:ilvl="1" w:tplc="DD3039A6">
      <w:start w:val="1"/>
      <w:numFmt w:val="bullet"/>
      <w:lvlText w:val="o"/>
      <w:lvlJc w:val="left"/>
      <w:pPr>
        <w:ind w:left="1440" w:hanging="360"/>
      </w:pPr>
      <w:rPr>
        <w:rFonts w:hint="default" w:ascii="Courier New" w:hAnsi="Courier New"/>
      </w:rPr>
    </w:lvl>
    <w:lvl w:ilvl="2" w:tplc="E79262EE">
      <w:start w:val="1"/>
      <w:numFmt w:val="bullet"/>
      <w:lvlText w:val=""/>
      <w:lvlJc w:val="left"/>
      <w:pPr>
        <w:ind w:left="2160" w:hanging="360"/>
      </w:pPr>
      <w:rPr>
        <w:rFonts w:hint="default" w:ascii="Wingdings" w:hAnsi="Wingdings"/>
      </w:rPr>
    </w:lvl>
    <w:lvl w:ilvl="3" w:tplc="D854CCA2">
      <w:start w:val="1"/>
      <w:numFmt w:val="bullet"/>
      <w:lvlText w:val=""/>
      <w:lvlJc w:val="left"/>
      <w:pPr>
        <w:ind w:left="2880" w:hanging="360"/>
      </w:pPr>
      <w:rPr>
        <w:rFonts w:hint="default" w:ascii="Symbol" w:hAnsi="Symbol"/>
      </w:rPr>
    </w:lvl>
    <w:lvl w:ilvl="4" w:tplc="18189DD2">
      <w:start w:val="1"/>
      <w:numFmt w:val="bullet"/>
      <w:lvlText w:val="o"/>
      <w:lvlJc w:val="left"/>
      <w:pPr>
        <w:ind w:left="3600" w:hanging="360"/>
      </w:pPr>
      <w:rPr>
        <w:rFonts w:hint="default" w:ascii="Courier New" w:hAnsi="Courier New"/>
      </w:rPr>
    </w:lvl>
    <w:lvl w:ilvl="5" w:tplc="171AB06E">
      <w:start w:val="1"/>
      <w:numFmt w:val="bullet"/>
      <w:lvlText w:val=""/>
      <w:lvlJc w:val="left"/>
      <w:pPr>
        <w:ind w:left="4320" w:hanging="360"/>
      </w:pPr>
      <w:rPr>
        <w:rFonts w:hint="default" w:ascii="Wingdings" w:hAnsi="Wingdings"/>
      </w:rPr>
    </w:lvl>
    <w:lvl w:ilvl="6" w:tplc="E67E1CB8">
      <w:start w:val="1"/>
      <w:numFmt w:val="bullet"/>
      <w:lvlText w:val=""/>
      <w:lvlJc w:val="left"/>
      <w:pPr>
        <w:ind w:left="5040" w:hanging="360"/>
      </w:pPr>
      <w:rPr>
        <w:rFonts w:hint="default" w:ascii="Symbol" w:hAnsi="Symbol"/>
      </w:rPr>
    </w:lvl>
    <w:lvl w:ilvl="7" w:tplc="17321906">
      <w:start w:val="1"/>
      <w:numFmt w:val="bullet"/>
      <w:lvlText w:val="o"/>
      <w:lvlJc w:val="left"/>
      <w:pPr>
        <w:ind w:left="5760" w:hanging="360"/>
      </w:pPr>
      <w:rPr>
        <w:rFonts w:hint="default" w:ascii="Courier New" w:hAnsi="Courier New"/>
      </w:rPr>
    </w:lvl>
    <w:lvl w:ilvl="8" w:tplc="619AA466">
      <w:start w:val="1"/>
      <w:numFmt w:val="bullet"/>
      <w:lvlText w:val=""/>
      <w:lvlJc w:val="left"/>
      <w:pPr>
        <w:ind w:left="6480" w:hanging="360"/>
      </w:pPr>
      <w:rPr>
        <w:rFonts w:hint="default" w:ascii="Wingdings" w:hAnsi="Wingdings"/>
      </w:rPr>
    </w:lvl>
  </w:abstractNum>
  <w:num w:numId="1">
    <w:abstractNumId w:val="4"/>
  </w:num>
  <w:num w:numId="2">
    <w:abstractNumId w:val="6"/>
  </w:num>
  <w:num w:numId="3">
    <w:abstractNumId w:val="7"/>
  </w:num>
  <w:num w:numId="4">
    <w:abstractNumId w:val="3"/>
  </w:num>
  <w:num w:numId="5">
    <w:abstractNumId w:val="5"/>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33EA2D"/>
    <w:rsid w:val="0000D440"/>
    <w:rsid w:val="000117F8"/>
    <w:rsid w:val="00013515"/>
    <w:rsid w:val="0001506B"/>
    <w:rsid w:val="00057AFB"/>
    <w:rsid w:val="00081A3F"/>
    <w:rsid w:val="000C1C56"/>
    <w:rsid w:val="001007C5"/>
    <w:rsid w:val="00164D10"/>
    <w:rsid w:val="0020C4FC"/>
    <w:rsid w:val="00213B28"/>
    <w:rsid w:val="002319F4"/>
    <w:rsid w:val="002378ED"/>
    <w:rsid w:val="0024426B"/>
    <w:rsid w:val="00245DB8"/>
    <w:rsid w:val="0024E416"/>
    <w:rsid w:val="00254BB9"/>
    <w:rsid w:val="002A08D1"/>
    <w:rsid w:val="002A18D3"/>
    <w:rsid w:val="002B6FDB"/>
    <w:rsid w:val="002CEDCD"/>
    <w:rsid w:val="002D1689"/>
    <w:rsid w:val="00327177"/>
    <w:rsid w:val="0035DF3C"/>
    <w:rsid w:val="0036C331"/>
    <w:rsid w:val="00377D10"/>
    <w:rsid w:val="0037AFB6"/>
    <w:rsid w:val="004B6A50"/>
    <w:rsid w:val="004D138B"/>
    <w:rsid w:val="004F39EE"/>
    <w:rsid w:val="00516DC2"/>
    <w:rsid w:val="00638307"/>
    <w:rsid w:val="006A21B1"/>
    <w:rsid w:val="006BB85F"/>
    <w:rsid w:val="00774BFE"/>
    <w:rsid w:val="007B4D39"/>
    <w:rsid w:val="007D0F70"/>
    <w:rsid w:val="007E1E15"/>
    <w:rsid w:val="0089398C"/>
    <w:rsid w:val="008C3AAE"/>
    <w:rsid w:val="009263F9"/>
    <w:rsid w:val="009A2425"/>
    <w:rsid w:val="009B1508"/>
    <w:rsid w:val="009C03D0"/>
    <w:rsid w:val="009C1BC9"/>
    <w:rsid w:val="009E39DA"/>
    <w:rsid w:val="00A13E34"/>
    <w:rsid w:val="00A38C60"/>
    <w:rsid w:val="00AD6F2F"/>
    <w:rsid w:val="00B66EB5"/>
    <w:rsid w:val="00B9101F"/>
    <w:rsid w:val="00B937DD"/>
    <w:rsid w:val="00BC4163"/>
    <w:rsid w:val="00BD1F37"/>
    <w:rsid w:val="00C05F8C"/>
    <w:rsid w:val="00C30911"/>
    <w:rsid w:val="00C415F5"/>
    <w:rsid w:val="00C57527"/>
    <w:rsid w:val="00C603CD"/>
    <w:rsid w:val="00C9385E"/>
    <w:rsid w:val="00CA3444"/>
    <w:rsid w:val="00CF6818"/>
    <w:rsid w:val="00D444C8"/>
    <w:rsid w:val="00D5570C"/>
    <w:rsid w:val="00D6179E"/>
    <w:rsid w:val="00DA7059"/>
    <w:rsid w:val="00DB4DBE"/>
    <w:rsid w:val="00E03FCD"/>
    <w:rsid w:val="00E240D5"/>
    <w:rsid w:val="00E42484"/>
    <w:rsid w:val="00E46419"/>
    <w:rsid w:val="00E93570"/>
    <w:rsid w:val="00F41B74"/>
    <w:rsid w:val="00F4361F"/>
    <w:rsid w:val="00F49C16"/>
    <w:rsid w:val="00F82847"/>
    <w:rsid w:val="00F95BA7"/>
    <w:rsid w:val="00F96036"/>
    <w:rsid w:val="00FB3BEF"/>
    <w:rsid w:val="00FB416A"/>
    <w:rsid w:val="010CB603"/>
    <w:rsid w:val="01223F58"/>
    <w:rsid w:val="012CDD9A"/>
    <w:rsid w:val="01357368"/>
    <w:rsid w:val="0162D8E2"/>
    <w:rsid w:val="016D697C"/>
    <w:rsid w:val="01845151"/>
    <w:rsid w:val="01862A78"/>
    <w:rsid w:val="019E9C10"/>
    <w:rsid w:val="01A36D00"/>
    <w:rsid w:val="01A3EAA0"/>
    <w:rsid w:val="01ABD826"/>
    <w:rsid w:val="01B7CF05"/>
    <w:rsid w:val="01BDB989"/>
    <w:rsid w:val="01D1AF9D"/>
    <w:rsid w:val="01D29392"/>
    <w:rsid w:val="01D57111"/>
    <w:rsid w:val="01FEE66B"/>
    <w:rsid w:val="020193A7"/>
    <w:rsid w:val="02093305"/>
    <w:rsid w:val="0225046A"/>
    <w:rsid w:val="0233A0D1"/>
    <w:rsid w:val="0264A2CB"/>
    <w:rsid w:val="02A7E89B"/>
    <w:rsid w:val="02AB1E6D"/>
    <w:rsid w:val="02E24E00"/>
    <w:rsid w:val="02F1748D"/>
    <w:rsid w:val="03031D83"/>
    <w:rsid w:val="0308A886"/>
    <w:rsid w:val="031289BB"/>
    <w:rsid w:val="034F37AF"/>
    <w:rsid w:val="0353BE2A"/>
    <w:rsid w:val="035989EA"/>
    <w:rsid w:val="035FC8AC"/>
    <w:rsid w:val="036D7FFE"/>
    <w:rsid w:val="03714172"/>
    <w:rsid w:val="03A152DB"/>
    <w:rsid w:val="03C1A16D"/>
    <w:rsid w:val="03C37E6D"/>
    <w:rsid w:val="03DF1617"/>
    <w:rsid w:val="03F1DDB0"/>
    <w:rsid w:val="03F2192E"/>
    <w:rsid w:val="03FDF37D"/>
    <w:rsid w:val="0400732C"/>
    <w:rsid w:val="0402B278"/>
    <w:rsid w:val="041E91C9"/>
    <w:rsid w:val="04318963"/>
    <w:rsid w:val="044872B5"/>
    <w:rsid w:val="04744335"/>
    <w:rsid w:val="047A2021"/>
    <w:rsid w:val="048A1001"/>
    <w:rsid w:val="049A79A4"/>
    <w:rsid w:val="04A2AD2C"/>
    <w:rsid w:val="04A478E7"/>
    <w:rsid w:val="04A7C753"/>
    <w:rsid w:val="04AE5A1C"/>
    <w:rsid w:val="04B3A201"/>
    <w:rsid w:val="04CC45FB"/>
    <w:rsid w:val="04D14B22"/>
    <w:rsid w:val="04DB0DC2"/>
    <w:rsid w:val="04DB8B62"/>
    <w:rsid w:val="04E19811"/>
    <w:rsid w:val="04F3E976"/>
    <w:rsid w:val="0509505F"/>
    <w:rsid w:val="05121214"/>
    <w:rsid w:val="0520C9B8"/>
    <w:rsid w:val="05437CCF"/>
    <w:rsid w:val="0578A9A0"/>
    <w:rsid w:val="05881A0B"/>
    <w:rsid w:val="058A053A"/>
    <w:rsid w:val="0599C3DE"/>
    <w:rsid w:val="059C438D"/>
    <w:rsid w:val="059C45D5"/>
    <w:rsid w:val="05A78AE6"/>
    <w:rsid w:val="05B2EC3B"/>
    <w:rsid w:val="05F05525"/>
    <w:rsid w:val="0604A4DB"/>
    <w:rsid w:val="060622B4"/>
    <w:rsid w:val="0606F335"/>
    <w:rsid w:val="064D06DC"/>
    <w:rsid w:val="06599B9B"/>
    <w:rsid w:val="06720D33"/>
    <w:rsid w:val="0679FEEF"/>
    <w:rsid w:val="067F4949"/>
    <w:rsid w:val="0681AC82"/>
    <w:rsid w:val="068CDC58"/>
    <w:rsid w:val="06A520C0"/>
    <w:rsid w:val="06BEBB2A"/>
    <w:rsid w:val="06C28815"/>
    <w:rsid w:val="06DAF9E3"/>
    <w:rsid w:val="06E67FC1"/>
    <w:rsid w:val="0719BA60"/>
    <w:rsid w:val="0735943F"/>
    <w:rsid w:val="073813EE"/>
    <w:rsid w:val="07381636"/>
    <w:rsid w:val="078B0B42"/>
    <w:rsid w:val="078B41AA"/>
    <w:rsid w:val="07AC09FF"/>
    <w:rsid w:val="07C49182"/>
    <w:rsid w:val="07C52E50"/>
    <w:rsid w:val="07D2E063"/>
    <w:rsid w:val="07EE7D7B"/>
    <w:rsid w:val="081B19AA"/>
    <w:rsid w:val="0824C057"/>
    <w:rsid w:val="08318698"/>
    <w:rsid w:val="0854CD90"/>
    <w:rsid w:val="085740CC"/>
    <w:rsid w:val="08586A7A"/>
    <w:rsid w:val="08799F86"/>
    <w:rsid w:val="087E9CB6"/>
    <w:rsid w:val="08AF9674"/>
    <w:rsid w:val="08AFB97E"/>
    <w:rsid w:val="08C318B7"/>
    <w:rsid w:val="08ED93F1"/>
    <w:rsid w:val="08F707A0"/>
    <w:rsid w:val="090182AB"/>
    <w:rsid w:val="094F0835"/>
    <w:rsid w:val="0960AA2D"/>
    <w:rsid w:val="0960B611"/>
    <w:rsid w:val="096DEAC7"/>
    <w:rsid w:val="097FAB21"/>
    <w:rsid w:val="09838ED9"/>
    <w:rsid w:val="09CBDECC"/>
    <w:rsid w:val="09DD4C31"/>
    <w:rsid w:val="09E67F56"/>
    <w:rsid w:val="09FC364D"/>
    <w:rsid w:val="0A10945F"/>
    <w:rsid w:val="0A7BE646"/>
    <w:rsid w:val="0A87A28A"/>
    <w:rsid w:val="0A92D801"/>
    <w:rsid w:val="0AB27936"/>
    <w:rsid w:val="0AD14DDC"/>
    <w:rsid w:val="0AD9462A"/>
    <w:rsid w:val="0B294403"/>
    <w:rsid w:val="0B3C208C"/>
    <w:rsid w:val="0B40CD36"/>
    <w:rsid w:val="0B59B503"/>
    <w:rsid w:val="0B6377A3"/>
    <w:rsid w:val="0B8C6E52"/>
    <w:rsid w:val="0B8D7604"/>
    <w:rsid w:val="0B920E12"/>
    <w:rsid w:val="0B95F938"/>
    <w:rsid w:val="0BACCA06"/>
    <w:rsid w:val="0BB02405"/>
    <w:rsid w:val="0BBB51AA"/>
    <w:rsid w:val="0BFD771A"/>
    <w:rsid w:val="0BFDA40D"/>
    <w:rsid w:val="0C1233E1"/>
    <w:rsid w:val="0C17B6A7"/>
    <w:rsid w:val="0C1AE0A3"/>
    <w:rsid w:val="0C1B9C8B"/>
    <w:rsid w:val="0C374EBD"/>
    <w:rsid w:val="0C5D0C5C"/>
    <w:rsid w:val="0C76A8F7"/>
    <w:rsid w:val="0C9F0EAB"/>
    <w:rsid w:val="0CB809A9"/>
    <w:rsid w:val="0D0C36CF"/>
    <w:rsid w:val="0D0E23C5"/>
    <w:rsid w:val="0D1CA7EB"/>
    <w:rsid w:val="0D283EB3"/>
    <w:rsid w:val="0D489A67"/>
    <w:rsid w:val="0D5A2D62"/>
    <w:rsid w:val="0D6BF4D0"/>
    <w:rsid w:val="0D8EF32B"/>
    <w:rsid w:val="0DA4D5C3"/>
    <w:rsid w:val="0DA757BA"/>
    <w:rsid w:val="0DCA78C3"/>
    <w:rsid w:val="0DE4E0F7"/>
    <w:rsid w:val="0DF517DF"/>
    <w:rsid w:val="0E11E30B"/>
    <w:rsid w:val="0E155779"/>
    <w:rsid w:val="0E439977"/>
    <w:rsid w:val="0E49ABFC"/>
    <w:rsid w:val="0E4E5F64"/>
    <w:rsid w:val="0E73C14E"/>
    <w:rsid w:val="0E7B15C7"/>
    <w:rsid w:val="0EC4AE13"/>
    <w:rsid w:val="0ED58780"/>
    <w:rsid w:val="0EDA6351"/>
    <w:rsid w:val="0F10A101"/>
    <w:rsid w:val="0F2AC38C"/>
    <w:rsid w:val="0F694862"/>
    <w:rsid w:val="0F78669E"/>
    <w:rsid w:val="0F788A2C"/>
    <w:rsid w:val="0F7A9018"/>
    <w:rsid w:val="0F86D0A6"/>
    <w:rsid w:val="0F9011A3"/>
    <w:rsid w:val="0FA7E8E2"/>
    <w:rsid w:val="0FE52D02"/>
    <w:rsid w:val="0FEFAA6B"/>
    <w:rsid w:val="0FF28EA5"/>
    <w:rsid w:val="0FF2D05D"/>
    <w:rsid w:val="0FF9C1BC"/>
    <w:rsid w:val="10369C1D"/>
    <w:rsid w:val="103ED352"/>
    <w:rsid w:val="10492A54"/>
    <w:rsid w:val="105448AD"/>
    <w:rsid w:val="1062AC94"/>
    <w:rsid w:val="10696A5B"/>
    <w:rsid w:val="106A6CCB"/>
    <w:rsid w:val="106BB5A7"/>
    <w:rsid w:val="107272D5"/>
    <w:rsid w:val="1091473B"/>
    <w:rsid w:val="1095EFF2"/>
    <w:rsid w:val="10A1F4F2"/>
    <w:rsid w:val="10A664B9"/>
    <w:rsid w:val="10B095BB"/>
    <w:rsid w:val="10D0E83D"/>
    <w:rsid w:val="10DFD742"/>
    <w:rsid w:val="10E00A13"/>
    <w:rsid w:val="10E69711"/>
    <w:rsid w:val="10EF0DAE"/>
    <w:rsid w:val="112A5F10"/>
    <w:rsid w:val="1137D241"/>
    <w:rsid w:val="113EBDC1"/>
    <w:rsid w:val="1144C6D1"/>
    <w:rsid w:val="1155ECE5"/>
    <w:rsid w:val="115AEE32"/>
    <w:rsid w:val="11604D7B"/>
    <w:rsid w:val="1185AF8F"/>
    <w:rsid w:val="118AE285"/>
    <w:rsid w:val="11B89E0D"/>
    <w:rsid w:val="11DFA7F2"/>
    <w:rsid w:val="11EF267B"/>
    <w:rsid w:val="11F49FF6"/>
    <w:rsid w:val="11F8D04F"/>
    <w:rsid w:val="12053ABC"/>
    <w:rsid w:val="1219FEB6"/>
    <w:rsid w:val="1231C053"/>
    <w:rsid w:val="1248266C"/>
    <w:rsid w:val="124D74B6"/>
    <w:rsid w:val="124DAB8B"/>
    <w:rsid w:val="1254DA5B"/>
    <w:rsid w:val="1269CBF5"/>
    <w:rsid w:val="12911A76"/>
    <w:rsid w:val="12AE77E9"/>
    <w:rsid w:val="12B887B3"/>
    <w:rsid w:val="12C6B038"/>
    <w:rsid w:val="12F6FE44"/>
    <w:rsid w:val="1303B666"/>
    <w:rsid w:val="13061DD2"/>
    <w:rsid w:val="133145F1"/>
    <w:rsid w:val="13546E6E"/>
    <w:rsid w:val="1358A3F3"/>
    <w:rsid w:val="136025E2"/>
    <w:rsid w:val="13669C02"/>
    <w:rsid w:val="1369D9A4"/>
    <w:rsid w:val="13978037"/>
    <w:rsid w:val="13B5CF17"/>
    <w:rsid w:val="13D30C60"/>
    <w:rsid w:val="13D995B4"/>
    <w:rsid w:val="13EC6961"/>
    <w:rsid w:val="14141747"/>
    <w:rsid w:val="141696F6"/>
    <w:rsid w:val="141D692A"/>
    <w:rsid w:val="144D1AEB"/>
    <w:rsid w:val="145065ED"/>
    <w:rsid w:val="14668405"/>
    <w:rsid w:val="1473F1AB"/>
    <w:rsid w:val="14ACDB77"/>
    <w:rsid w:val="14B09D6E"/>
    <w:rsid w:val="14B883F3"/>
    <w:rsid w:val="14B89E25"/>
    <w:rsid w:val="14D71672"/>
    <w:rsid w:val="14E3EA74"/>
    <w:rsid w:val="14EA516A"/>
    <w:rsid w:val="14F44E22"/>
    <w:rsid w:val="1505AA05"/>
    <w:rsid w:val="150AFB73"/>
    <w:rsid w:val="151174BD"/>
    <w:rsid w:val="1526D608"/>
    <w:rsid w:val="153CDB7E"/>
    <w:rsid w:val="1544C904"/>
    <w:rsid w:val="1565279D"/>
    <w:rsid w:val="1599C036"/>
    <w:rsid w:val="159AD291"/>
    <w:rsid w:val="15A0F96F"/>
    <w:rsid w:val="15CA5531"/>
    <w:rsid w:val="15FD9AAD"/>
    <w:rsid w:val="161D86F6"/>
    <w:rsid w:val="1620695E"/>
    <w:rsid w:val="162155A6"/>
    <w:rsid w:val="1639F0D8"/>
    <w:rsid w:val="1672E6D3"/>
    <w:rsid w:val="16BEC28A"/>
    <w:rsid w:val="16CB4D23"/>
    <w:rsid w:val="16DC3ADE"/>
    <w:rsid w:val="16E09965"/>
    <w:rsid w:val="16FE72A0"/>
    <w:rsid w:val="170E291D"/>
    <w:rsid w:val="1734C829"/>
    <w:rsid w:val="1735D571"/>
    <w:rsid w:val="17432C26"/>
    <w:rsid w:val="174559A6"/>
    <w:rsid w:val="17605D9B"/>
    <w:rsid w:val="17618ED3"/>
    <w:rsid w:val="17662592"/>
    <w:rsid w:val="1796C315"/>
    <w:rsid w:val="179B1169"/>
    <w:rsid w:val="17A94295"/>
    <w:rsid w:val="17AC3D2C"/>
    <w:rsid w:val="17B40855"/>
    <w:rsid w:val="17D7168A"/>
    <w:rsid w:val="17FABC50"/>
    <w:rsid w:val="181EA11F"/>
    <w:rsid w:val="1830EC68"/>
    <w:rsid w:val="186A8C2A"/>
    <w:rsid w:val="186AF15A"/>
    <w:rsid w:val="18737DDF"/>
    <w:rsid w:val="1885FE25"/>
    <w:rsid w:val="18A039DB"/>
    <w:rsid w:val="18AD06D7"/>
    <w:rsid w:val="18B2D7EC"/>
    <w:rsid w:val="18CCD809"/>
    <w:rsid w:val="18DC6279"/>
    <w:rsid w:val="18E12A07"/>
    <w:rsid w:val="18EE7F43"/>
    <w:rsid w:val="1901F5F3"/>
    <w:rsid w:val="1905CB0A"/>
    <w:rsid w:val="193570F5"/>
    <w:rsid w:val="19D06871"/>
    <w:rsid w:val="19E4E5E0"/>
    <w:rsid w:val="19EAB9D7"/>
    <w:rsid w:val="1A081A44"/>
    <w:rsid w:val="1A104CA1"/>
    <w:rsid w:val="1A183A27"/>
    <w:rsid w:val="1A3898C0"/>
    <w:rsid w:val="1A3B8FAA"/>
    <w:rsid w:val="1A6D7633"/>
    <w:rsid w:val="1A7CFA68"/>
    <w:rsid w:val="1A801946"/>
    <w:rsid w:val="1A9DC654"/>
    <w:rsid w:val="1AAA81D0"/>
    <w:rsid w:val="1AC7CB5F"/>
    <w:rsid w:val="1AD22E21"/>
    <w:rsid w:val="1AD28D5C"/>
    <w:rsid w:val="1AE0E357"/>
    <w:rsid w:val="1B062F42"/>
    <w:rsid w:val="1B16BD29"/>
    <w:rsid w:val="1B18375A"/>
    <w:rsid w:val="1B22E5E9"/>
    <w:rsid w:val="1B3C9A2B"/>
    <w:rsid w:val="1B6FC78B"/>
    <w:rsid w:val="1B8C3CBC"/>
    <w:rsid w:val="1B8CB642"/>
    <w:rsid w:val="1BAFAC01"/>
    <w:rsid w:val="1BB5257C"/>
    <w:rsid w:val="1BBD9EE7"/>
    <w:rsid w:val="1BCA7610"/>
    <w:rsid w:val="1BE0901F"/>
    <w:rsid w:val="1C252532"/>
    <w:rsid w:val="1C344547"/>
    <w:rsid w:val="1C344E1D"/>
    <w:rsid w:val="1C3996B5"/>
    <w:rsid w:val="1C41843B"/>
    <w:rsid w:val="1C6A3438"/>
    <w:rsid w:val="1C7D25DD"/>
    <w:rsid w:val="1C93BDB9"/>
    <w:rsid w:val="1CC6AEEB"/>
    <w:rsid w:val="1CDC40D3"/>
    <w:rsid w:val="1CEA051E"/>
    <w:rsid w:val="1CEC77C1"/>
    <w:rsid w:val="1CED3DBB"/>
    <w:rsid w:val="1D0881D3"/>
    <w:rsid w:val="1D4C3080"/>
    <w:rsid w:val="1D4FDAE9"/>
    <w:rsid w:val="1D771247"/>
    <w:rsid w:val="1DB7C258"/>
    <w:rsid w:val="1DCE23FB"/>
    <w:rsid w:val="1DD56716"/>
    <w:rsid w:val="1DDD549C"/>
    <w:rsid w:val="1DDF492D"/>
    <w:rsid w:val="1DE643C4"/>
    <w:rsid w:val="1DFD2CEC"/>
    <w:rsid w:val="1E060499"/>
    <w:rsid w:val="1E332D22"/>
    <w:rsid w:val="1E38F381"/>
    <w:rsid w:val="1E507450"/>
    <w:rsid w:val="1E528124"/>
    <w:rsid w:val="1E734DB2"/>
    <w:rsid w:val="1E7D24D2"/>
    <w:rsid w:val="1E884822"/>
    <w:rsid w:val="1E89B9D4"/>
    <w:rsid w:val="1E97CCA0"/>
    <w:rsid w:val="1EA7684D"/>
    <w:rsid w:val="1EE0B623"/>
    <w:rsid w:val="1EE2BF63"/>
    <w:rsid w:val="1EEB0B26"/>
    <w:rsid w:val="1EECC63E"/>
    <w:rsid w:val="1EF4C0BA"/>
    <w:rsid w:val="1F33EA2D"/>
    <w:rsid w:val="1F53D488"/>
    <w:rsid w:val="1F728773"/>
    <w:rsid w:val="1FBC04D7"/>
    <w:rsid w:val="1FDE9C9A"/>
    <w:rsid w:val="1FE08931"/>
    <w:rsid w:val="1FE19FB1"/>
    <w:rsid w:val="2032A3AA"/>
    <w:rsid w:val="204C6FD6"/>
    <w:rsid w:val="20505187"/>
    <w:rsid w:val="2053BB60"/>
    <w:rsid w:val="2053DEC4"/>
    <w:rsid w:val="20542764"/>
    <w:rsid w:val="2069E0A3"/>
    <w:rsid w:val="2087F5CB"/>
    <w:rsid w:val="20A95178"/>
    <w:rsid w:val="20AD9128"/>
    <w:rsid w:val="20C212D3"/>
    <w:rsid w:val="20F3C5EB"/>
    <w:rsid w:val="20FA87D5"/>
    <w:rsid w:val="21119B5F"/>
    <w:rsid w:val="211BDCDE"/>
    <w:rsid w:val="211DE486"/>
    <w:rsid w:val="21247CFE"/>
    <w:rsid w:val="2151F5DB"/>
    <w:rsid w:val="216A9DDB"/>
    <w:rsid w:val="217DF8D0"/>
    <w:rsid w:val="21970DFC"/>
    <w:rsid w:val="21A8CE56"/>
    <w:rsid w:val="21B6581F"/>
    <w:rsid w:val="21DF1A51"/>
    <w:rsid w:val="21EC21E8"/>
    <w:rsid w:val="220694E0"/>
    <w:rsid w:val="221A6025"/>
    <w:rsid w:val="22314DC0"/>
    <w:rsid w:val="223815E2"/>
    <w:rsid w:val="2239B794"/>
    <w:rsid w:val="223E0F9E"/>
    <w:rsid w:val="224E0153"/>
    <w:rsid w:val="2271558A"/>
    <w:rsid w:val="227B3E59"/>
    <w:rsid w:val="22A17F79"/>
    <w:rsid w:val="22A4ECEF"/>
    <w:rsid w:val="22AD6BC0"/>
    <w:rsid w:val="22D69903"/>
    <w:rsid w:val="22F00B20"/>
    <w:rsid w:val="22F52871"/>
    <w:rsid w:val="23275512"/>
    <w:rsid w:val="234B8257"/>
    <w:rsid w:val="236B84F5"/>
    <w:rsid w:val="239B93AC"/>
    <w:rsid w:val="23B59187"/>
    <w:rsid w:val="23BF1C6D"/>
    <w:rsid w:val="23D3E643"/>
    <w:rsid w:val="24105A6B"/>
    <w:rsid w:val="2434AA8E"/>
    <w:rsid w:val="24493C21"/>
    <w:rsid w:val="244D30D3"/>
    <w:rsid w:val="2474ECD7"/>
    <w:rsid w:val="24A83505"/>
    <w:rsid w:val="24C27A01"/>
    <w:rsid w:val="24DE1F9C"/>
    <w:rsid w:val="24EF5220"/>
    <w:rsid w:val="24F6AEBA"/>
    <w:rsid w:val="24FA6B5B"/>
    <w:rsid w:val="2500E8DE"/>
    <w:rsid w:val="25075556"/>
    <w:rsid w:val="25129CAF"/>
    <w:rsid w:val="253D6A0C"/>
    <w:rsid w:val="253E35A2"/>
    <w:rsid w:val="25410379"/>
    <w:rsid w:val="254C876C"/>
    <w:rsid w:val="255161E8"/>
    <w:rsid w:val="25544126"/>
    <w:rsid w:val="25568E47"/>
    <w:rsid w:val="2570E6D0"/>
    <w:rsid w:val="259583F6"/>
    <w:rsid w:val="25D3C132"/>
    <w:rsid w:val="26133D2D"/>
    <w:rsid w:val="261C8AD7"/>
    <w:rsid w:val="265A1F75"/>
    <w:rsid w:val="26698A8A"/>
    <w:rsid w:val="2679EFFD"/>
    <w:rsid w:val="269A47A5"/>
    <w:rsid w:val="26D86682"/>
    <w:rsid w:val="26D93A6D"/>
    <w:rsid w:val="26E51CFC"/>
    <w:rsid w:val="26E69D4C"/>
    <w:rsid w:val="26EB7F3E"/>
    <w:rsid w:val="26F25EA8"/>
    <w:rsid w:val="2744C6AD"/>
    <w:rsid w:val="274519B5"/>
    <w:rsid w:val="277CCD90"/>
    <w:rsid w:val="278D260A"/>
    <w:rsid w:val="27A63D25"/>
    <w:rsid w:val="27B1901F"/>
    <w:rsid w:val="27B8CF79"/>
    <w:rsid w:val="27BB04DD"/>
    <w:rsid w:val="27E33FB9"/>
    <w:rsid w:val="2811A439"/>
    <w:rsid w:val="2815C05E"/>
    <w:rsid w:val="2826F2E2"/>
    <w:rsid w:val="282EFFD6"/>
    <w:rsid w:val="283C36D4"/>
    <w:rsid w:val="2867C0A0"/>
    <w:rsid w:val="2884282E"/>
    <w:rsid w:val="289B960A"/>
    <w:rsid w:val="28CD24B8"/>
    <w:rsid w:val="28CE22AF"/>
    <w:rsid w:val="28D807FB"/>
    <w:rsid w:val="2912B66D"/>
    <w:rsid w:val="29538245"/>
    <w:rsid w:val="29549FDA"/>
    <w:rsid w:val="296D2826"/>
    <w:rsid w:val="29727FB9"/>
    <w:rsid w:val="297A28BC"/>
    <w:rsid w:val="29990C5D"/>
    <w:rsid w:val="29B405BA"/>
    <w:rsid w:val="29C26432"/>
    <w:rsid w:val="29D4F30B"/>
    <w:rsid w:val="2A1CB95E"/>
    <w:rsid w:val="2A1CBDBE"/>
    <w:rsid w:val="2A1FF88F"/>
    <w:rsid w:val="2A51498B"/>
    <w:rsid w:val="2A661DB6"/>
    <w:rsid w:val="2A8CCF50"/>
    <w:rsid w:val="2ABA5C67"/>
    <w:rsid w:val="2AD85D22"/>
    <w:rsid w:val="2AEAC1C0"/>
    <w:rsid w:val="2AFEF4A7"/>
    <w:rsid w:val="2B10AD31"/>
    <w:rsid w:val="2B1DC25D"/>
    <w:rsid w:val="2B2CC89C"/>
    <w:rsid w:val="2B34DCBE"/>
    <w:rsid w:val="2B399598"/>
    <w:rsid w:val="2B6C460D"/>
    <w:rsid w:val="2B6DC729"/>
    <w:rsid w:val="2B869E7A"/>
    <w:rsid w:val="2B893CD4"/>
    <w:rsid w:val="2B8BE17A"/>
    <w:rsid w:val="2BB231C1"/>
    <w:rsid w:val="2BB88E1F"/>
    <w:rsid w:val="2BC0A36C"/>
    <w:rsid w:val="2BC3708B"/>
    <w:rsid w:val="2BCA0F7B"/>
    <w:rsid w:val="2C151234"/>
    <w:rsid w:val="2C158C96"/>
    <w:rsid w:val="2C228A1B"/>
    <w:rsid w:val="2C3B29DF"/>
    <w:rsid w:val="2C7298F9"/>
    <w:rsid w:val="2C7CF232"/>
    <w:rsid w:val="2CB357AC"/>
    <w:rsid w:val="2CB48921"/>
    <w:rsid w:val="2CFA04F4"/>
    <w:rsid w:val="2D08166E"/>
    <w:rsid w:val="2D1E98D1"/>
    <w:rsid w:val="2D294D95"/>
    <w:rsid w:val="2D29831B"/>
    <w:rsid w:val="2D43D675"/>
    <w:rsid w:val="2D47A806"/>
    <w:rsid w:val="2D6F072D"/>
    <w:rsid w:val="2D869A75"/>
    <w:rsid w:val="2D962BFC"/>
    <w:rsid w:val="2DAA022D"/>
    <w:rsid w:val="2DB15CF7"/>
    <w:rsid w:val="2DB45B39"/>
    <w:rsid w:val="2DC88B7C"/>
    <w:rsid w:val="2DCE4993"/>
    <w:rsid w:val="2DDF6D06"/>
    <w:rsid w:val="2DEE2FCE"/>
    <w:rsid w:val="2DF10679"/>
    <w:rsid w:val="2DFC009F"/>
    <w:rsid w:val="2E415B29"/>
    <w:rsid w:val="2E65315A"/>
    <w:rsid w:val="2E70D9D6"/>
    <w:rsid w:val="2E71365A"/>
    <w:rsid w:val="2E77076F"/>
    <w:rsid w:val="2EB62522"/>
    <w:rsid w:val="2EF33B3E"/>
    <w:rsid w:val="2EF8442E"/>
    <w:rsid w:val="2EF9A078"/>
    <w:rsid w:val="2F32DD4F"/>
    <w:rsid w:val="2F44B9C9"/>
    <w:rsid w:val="2F45D28E"/>
    <w:rsid w:val="2FA02575"/>
    <w:rsid w:val="2FA54081"/>
    <w:rsid w:val="2FA91563"/>
    <w:rsid w:val="2FDD2B8A"/>
    <w:rsid w:val="2FDFBBAD"/>
    <w:rsid w:val="302D5189"/>
    <w:rsid w:val="303160DC"/>
    <w:rsid w:val="304A07FD"/>
    <w:rsid w:val="3060D144"/>
    <w:rsid w:val="3072F563"/>
    <w:rsid w:val="307F48C8"/>
    <w:rsid w:val="30D2D39E"/>
    <w:rsid w:val="3122CD79"/>
    <w:rsid w:val="3127BF29"/>
    <w:rsid w:val="312E43ED"/>
    <w:rsid w:val="31340850"/>
    <w:rsid w:val="313B4B41"/>
    <w:rsid w:val="3163ED7F"/>
    <w:rsid w:val="318D8C8B"/>
    <w:rsid w:val="3190ABD9"/>
    <w:rsid w:val="31A5C9C3"/>
    <w:rsid w:val="31E0217A"/>
    <w:rsid w:val="31F1C005"/>
    <w:rsid w:val="31F92F79"/>
    <w:rsid w:val="31F949D7"/>
    <w:rsid w:val="31FB22FE"/>
    <w:rsid w:val="31FD1A5F"/>
    <w:rsid w:val="323037B5"/>
    <w:rsid w:val="323E1807"/>
    <w:rsid w:val="32427850"/>
    <w:rsid w:val="325C36E7"/>
    <w:rsid w:val="326D615B"/>
    <w:rsid w:val="328AE0CC"/>
    <w:rsid w:val="32B0C1EB"/>
    <w:rsid w:val="32DA3CDB"/>
    <w:rsid w:val="32DCE143"/>
    <w:rsid w:val="32E6F966"/>
    <w:rsid w:val="32F23391"/>
    <w:rsid w:val="33409003"/>
    <w:rsid w:val="33419A24"/>
    <w:rsid w:val="3341BFA3"/>
    <w:rsid w:val="33577B2A"/>
    <w:rsid w:val="3357E810"/>
    <w:rsid w:val="336213EA"/>
    <w:rsid w:val="336993A7"/>
    <w:rsid w:val="336B3CB7"/>
    <w:rsid w:val="3394FFDA"/>
    <w:rsid w:val="339FC3C5"/>
    <w:rsid w:val="33A86B9F"/>
    <w:rsid w:val="33B6E98A"/>
    <w:rsid w:val="33B749D1"/>
    <w:rsid w:val="33E09F1B"/>
    <w:rsid w:val="3403433A"/>
    <w:rsid w:val="342EBA37"/>
    <w:rsid w:val="3430EA6C"/>
    <w:rsid w:val="3440322E"/>
    <w:rsid w:val="345A6E3B"/>
    <w:rsid w:val="34739698"/>
    <w:rsid w:val="349987E5"/>
    <w:rsid w:val="349E363A"/>
    <w:rsid w:val="34A5DC2C"/>
    <w:rsid w:val="34C9F6E0"/>
    <w:rsid w:val="34F64153"/>
    <w:rsid w:val="35149B0E"/>
    <w:rsid w:val="35422276"/>
    <w:rsid w:val="35443C00"/>
    <w:rsid w:val="354C2064"/>
    <w:rsid w:val="35513052"/>
    <w:rsid w:val="3552B9EB"/>
    <w:rsid w:val="35AFD800"/>
    <w:rsid w:val="35BB679A"/>
    <w:rsid w:val="35D34D96"/>
    <w:rsid w:val="35D61BA8"/>
    <w:rsid w:val="35DC028F"/>
    <w:rsid w:val="35F04A22"/>
    <w:rsid w:val="35F797D8"/>
    <w:rsid w:val="3601F279"/>
    <w:rsid w:val="363F40C1"/>
    <w:rsid w:val="36587DF2"/>
    <w:rsid w:val="366216B6"/>
    <w:rsid w:val="366A737B"/>
    <w:rsid w:val="367830C5"/>
    <w:rsid w:val="3692935A"/>
    <w:rsid w:val="36A13469"/>
    <w:rsid w:val="36A39D7B"/>
    <w:rsid w:val="36AEF8B4"/>
    <w:rsid w:val="36BD26EB"/>
    <w:rsid w:val="36CB31FB"/>
    <w:rsid w:val="36D5D6BB"/>
    <w:rsid w:val="36E5533A"/>
    <w:rsid w:val="36FCE90C"/>
    <w:rsid w:val="3702C163"/>
    <w:rsid w:val="372C42AA"/>
    <w:rsid w:val="37638D91"/>
    <w:rsid w:val="3777D2F0"/>
    <w:rsid w:val="377E8F15"/>
    <w:rsid w:val="3796FD00"/>
    <w:rsid w:val="37AB375A"/>
    <w:rsid w:val="37B70D1A"/>
    <w:rsid w:val="37CDD5AE"/>
    <w:rsid w:val="37CFA16F"/>
    <w:rsid w:val="37F44E53"/>
    <w:rsid w:val="3802C29F"/>
    <w:rsid w:val="38103356"/>
    <w:rsid w:val="38140126"/>
    <w:rsid w:val="3835850D"/>
    <w:rsid w:val="383B0F5A"/>
    <w:rsid w:val="383F6DDC"/>
    <w:rsid w:val="384AC915"/>
    <w:rsid w:val="384C16DA"/>
    <w:rsid w:val="384C4A31"/>
    <w:rsid w:val="3882FF76"/>
    <w:rsid w:val="3888D114"/>
    <w:rsid w:val="388A5AAD"/>
    <w:rsid w:val="388B7D70"/>
    <w:rsid w:val="38902F46"/>
    <w:rsid w:val="38970CC7"/>
    <w:rsid w:val="389DA53F"/>
    <w:rsid w:val="38A9F338"/>
    <w:rsid w:val="38B02E7A"/>
    <w:rsid w:val="38E9D92A"/>
    <w:rsid w:val="39036228"/>
    <w:rsid w:val="3913A351"/>
    <w:rsid w:val="391E79A1"/>
    <w:rsid w:val="392DDF5E"/>
    <w:rsid w:val="3937F3A4"/>
    <w:rsid w:val="393D54C8"/>
    <w:rsid w:val="394C22C7"/>
    <w:rsid w:val="394E6412"/>
    <w:rsid w:val="39914DA4"/>
    <w:rsid w:val="399E9300"/>
    <w:rsid w:val="39A0110B"/>
    <w:rsid w:val="39CDF15A"/>
    <w:rsid w:val="39E69976"/>
    <w:rsid w:val="3A095C51"/>
    <w:rsid w:val="3A0CE207"/>
    <w:rsid w:val="3A35C75A"/>
    <w:rsid w:val="3A372EF7"/>
    <w:rsid w:val="3A3C531F"/>
    <w:rsid w:val="3ABCEF5D"/>
    <w:rsid w:val="3AC0D451"/>
    <w:rsid w:val="3ACB84D9"/>
    <w:rsid w:val="3AF24A73"/>
    <w:rsid w:val="3B3BFB58"/>
    <w:rsid w:val="3B73B217"/>
    <w:rsid w:val="3B94A82A"/>
    <w:rsid w:val="3B9847F9"/>
    <w:rsid w:val="3BCEAD89"/>
    <w:rsid w:val="3BD2FF58"/>
    <w:rsid w:val="3C120DA1"/>
    <w:rsid w:val="3C2EAEA2"/>
    <w:rsid w:val="3C4B4413"/>
    <w:rsid w:val="3C4E377D"/>
    <w:rsid w:val="3C561A63"/>
    <w:rsid w:val="3C729C93"/>
    <w:rsid w:val="3C9559E8"/>
    <w:rsid w:val="3CF2AC34"/>
    <w:rsid w:val="3CF6BB87"/>
    <w:rsid w:val="3D035D81"/>
    <w:rsid w:val="3D07B5A1"/>
    <w:rsid w:val="3D1A840F"/>
    <w:rsid w:val="3D226A94"/>
    <w:rsid w:val="3D30788B"/>
    <w:rsid w:val="3D358F0B"/>
    <w:rsid w:val="3D39201F"/>
    <w:rsid w:val="3D46A60B"/>
    <w:rsid w:val="3D5494BE"/>
    <w:rsid w:val="3D5F5C3D"/>
    <w:rsid w:val="3D726FD0"/>
    <w:rsid w:val="3D7BE167"/>
    <w:rsid w:val="3D7E3AF8"/>
    <w:rsid w:val="3DC06B00"/>
    <w:rsid w:val="3DC6FAB8"/>
    <w:rsid w:val="3DEA07DE"/>
    <w:rsid w:val="3DFA4789"/>
    <w:rsid w:val="3E1A78DE"/>
    <w:rsid w:val="3E312A49"/>
    <w:rsid w:val="3E37C46F"/>
    <w:rsid w:val="3E4CF69C"/>
    <w:rsid w:val="3E4DD12C"/>
    <w:rsid w:val="3E6AE4D9"/>
    <w:rsid w:val="3E773A83"/>
    <w:rsid w:val="3E99A8C3"/>
    <w:rsid w:val="3EBA0A99"/>
    <w:rsid w:val="3EDEEA3B"/>
    <w:rsid w:val="3EE4B4C2"/>
    <w:rsid w:val="3EF99C31"/>
    <w:rsid w:val="3F0189B7"/>
    <w:rsid w:val="3F1934BC"/>
    <w:rsid w:val="3F62CB19"/>
    <w:rsid w:val="3F6E9F76"/>
    <w:rsid w:val="3F920C01"/>
    <w:rsid w:val="3F944574"/>
    <w:rsid w:val="3FB1A839"/>
    <w:rsid w:val="3FC726B3"/>
    <w:rsid w:val="3FCA06D3"/>
    <w:rsid w:val="3FDEE139"/>
    <w:rsid w:val="3FE16B96"/>
    <w:rsid w:val="402AA315"/>
    <w:rsid w:val="40552BC8"/>
    <w:rsid w:val="405A0B56"/>
    <w:rsid w:val="4065999E"/>
    <w:rsid w:val="40731C8D"/>
    <w:rsid w:val="4095CE84"/>
    <w:rsid w:val="40D61B54"/>
    <w:rsid w:val="40F0F81F"/>
    <w:rsid w:val="40F47D09"/>
    <w:rsid w:val="40FE9B7A"/>
    <w:rsid w:val="41298B86"/>
    <w:rsid w:val="414ADDD7"/>
    <w:rsid w:val="415219A0"/>
    <w:rsid w:val="415C7DCA"/>
    <w:rsid w:val="41635477"/>
    <w:rsid w:val="416C4991"/>
    <w:rsid w:val="417ED933"/>
    <w:rsid w:val="41992D24"/>
    <w:rsid w:val="419D3DF6"/>
    <w:rsid w:val="41A8C864"/>
    <w:rsid w:val="41B42496"/>
    <w:rsid w:val="41BAE36C"/>
    <w:rsid w:val="41BE8B1E"/>
    <w:rsid w:val="41E65022"/>
    <w:rsid w:val="41F5DBB7"/>
    <w:rsid w:val="41F6A8B5"/>
    <w:rsid w:val="42168AFD"/>
    <w:rsid w:val="423676D6"/>
    <w:rsid w:val="423DEF0D"/>
    <w:rsid w:val="4241AACC"/>
    <w:rsid w:val="425EF48B"/>
    <w:rsid w:val="42A87B91"/>
    <w:rsid w:val="42C9ACC3"/>
    <w:rsid w:val="42D3AD42"/>
    <w:rsid w:val="42D76DBA"/>
    <w:rsid w:val="42E8BCA1"/>
    <w:rsid w:val="42E93CB8"/>
    <w:rsid w:val="43049B6C"/>
    <w:rsid w:val="434498C5"/>
    <w:rsid w:val="435F3790"/>
    <w:rsid w:val="436B940E"/>
    <w:rsid w:val="437883BB"/>
    <w:rsid w:val="4391D83C"/>
    <w:rsid w:val="4399D0A0"/>
    <w:rsid w:val="43A68C43"/>
    <w:rsid w:val="43A6BFC4"/>
    <w:rsid w:val="43C90383"/>
    <w:rsid w:val="43EBA3B2"/>
    <w:rsid w:val="43FD14C4"/>
    <w:rsid w:val="44325884"/>
    <w:rsid w:val="44733E1B"/>
    <w:rsid w:val="4489BA62"/>
    <w:rsid w:val="448C9633"/>
    <w:rsid w:val="4497B48C"/>
    <w:rsid w:val="449A2BD2"/>
    <w:rsid w:val="44AAE126"/>
    <w:rsid w:val="44BAF27C"/>
    <w:rsid w:val="44C5FE97"/>
    <w:rsid w:val="4502CD7E"/>
    <w:rsid w:val="4523F5AA"/>
    <w:rsid w:val="452D7C79"/>
    <w:rsid w:val="45357DE3"/>
    <w:rsid w:val="453A4FED"/>
    <w:rsid w:val="45624D50"/>
    <w:rsid w:val="45826266"/>
    <w:rsid w:val="4598BCEC"/>
    <w:rsid w:val="45B61721"/>
    <w:rsid w:val="45F62268"/>
    <w:rsid w:val="462FEEED"/>
    <w:rsid w:val="463A4139"/>
    <w:rsid w:val="46502EC5"/>
    <w:rsid w:val="46655DF7"/>
    <w:rsid w:val="46833DC3"/>
    <w:rsid w:val="46BABC18"/>
    <w:rsid w:val="46BCF1EB"/>
    <w:rsid w:val="46BFC60B"/>
    <w:rsid w:val="46C94CDA"/>
    <w:rsid w:val="46D75AD1"/>
    <w:rsid w:val="46E00265"/>
    <w:rsid w:val="47116030"/>
    <w:rsid w:val="471B6783"/>
    <w:rsid w:val="474214EC"/>
    <w:rsid w:val="4751BC0E"/>
    <w:rsid w:val="47574457"/>
    <w:rsid w:val="475C7049"/>
    <w:rsid w:val="478D516D"/>
    <w:rsid w:val="479CBA4E"/>
    <w:rsid w:val="47B3A578"/>
    <w:rsid w:val="47B96D9E"/>
    <w:rsid w:val="47BC2DC4"/>
    <w:rsid w:val="47E247D3"/>
    <w:rsid w:val="480F213E"/>
    <w:rsid w:val="481848B9"/>
    <w:rsid w:val="483629F0"/>
    <w:rsid w:val="4852AFF1"/>
    <w:rsid w:val="4865495F"/>
    <w:rsid w:val="48738194"/>
    <w:rsid w:val="4884AD17"/>
    <w:rsid w:val="48884652"/>
    <w:rsid w:val="48978E5A"/>
    <w:rsid w:val="48A5B85A"/>
    <w:rsid w:val="48AF671A"/>
    <w:rsid w:val="48DAB770"/>
    <w:rsid w:val="490A20ED"/>
    <w:rsid w:val="490EF409"/>
    <w:rsid w:val="49108231"/>
    <w:rsid w:val="49210FC1"/>
    <w:rsid w:val="492E2966"/>
    <w:rsid w:val="49388AAF"/>
    <w:rsid w:val="496E08F9"/>
    <w:rsid w:val="4970E919"/>
    <w:rsid w:val="4985C37F"/>
    <w:rsid w:val="4985E9E0"/>
    <w:rsid w:val="49C99D03"/>
    <w:rsid w:val="4A2C34A9"/>
    <w:rsid w:val="4A40B609"/>
    <w:rsid w:val="4A4900F2"/>
    <w:rsid w:val="4A54D443"/>
    <w:rsid w:val="4A5F64B0"/>
    <w:rsid w:val="4A6A0670"/>
    <w:rsid w:val="4A740A50"/>
    <w:rsid w:val="4AA57DC0"/>
    <w:rsid w:val="4ACA2D0B"/>
    <w:rsid w:val="4AD06DCC"/>
    <w:rsid w:val="4AD45B10"/>
    <w:rsid w:val="4AE70336"/>
    <w:rsid w:val="4AF10E60"/>
    <w:rsid w:val="4AFBD7B7"/>
    <w:rsid w:val="4AFFC3A9"/>
    <w:rsid w:val="4B003ED7"/>
    <w:rsid w:val="4B0DB25C"/>
    <w:rsid w:val="4B15D95B"/>
    <w:rsid w:val="4B207242"/>
    <w:rsid w:val="4B2205D9"/>
    <w:rsid w:val="4B3F0358"/>
    <w:rsid w:val="4B4E1901"/>
    <w:rsid w:val="4B55E598"/>
    <w:rsid w:val="4B656D64"/>
    <w:rsid w:val="4B6DCAB2"/>
    <w:rsid w:val="4B8B371F"/>
    <w:rsid w:val="4B97C682"/>
    <w:rsid w:val="4BE00CBF"/>
    <w:rsid w:val="4BE190A6"/>
    <w:rsid w:val="4C05D6D1"/>
    <w:rsid w:val="4C2AB57A"/>
    <w:rsid w:val="4C6C3E2D"/>
    <w:rsid w:val="4C6C9B66"/>
    <w:rsid w:val="4C6D6C2A"/>
    <w:rsid w:val="4C7173DD"/>
    <w:rsid w:val="4C74A953"/>
    <w:rsid w:val="4C9A655D"/>
    <w:rsid w:val="4CBC42A3"/>
    <w:rsid w:val="4CC185B6"/>
    <w:rsid w:val="4CC2AB1A"/>
    <w:rsid w:val="4CC7D85B"/>
    <w:rsid w:val="4CD2525A"/>
    <w:rsid w:val="4CDAD3B9"/>
    <w:rsid w:val="4CEBB9DC"/>
    <w:rsid w:val="4CFAD3CF"/>
    <w:rsid w:val="4CFE2472"/>
    <w:rsid w:val="4D17B994"/>
    <w:rsid w:val="4D1F6D02"/>
    <w:rsid w:val="4D29CAF7"/>
    <w:rsid w:val="4D6145B5"/>
    <w:rsid w:val="4D6AFF7D"/>
    <w:rsid w:val="4D76C334"/>
    <w:rsid w:val="4D920531"/>
    <w:rsid w:val="4DDD1E82"/>
    <w:rsid w:val="4DE48ACF"/>
    <w:rsid w:val="4DF02AC6"/>
    <w:rsid w:val="4DFD9CFE"/>
    <w:rsid w:val="4E199FC7"/>
    <w:rsid w:val="4E244FD4"/>
    <w:rsid w:val="4E28AF22"/>
    <w:rsid w:val="4E2B31DF"/>
    <w:rsid w:val="4E337879"/>
    <w:rsid w:val="4E394F2D"/>
    <w:rsid w:val="4E4659C4"/>
    <w:rsid w:val="4E5D5617"/>
    <w:rsid w:val="4E81A127"/>
    <w:rsid w:val="4E9F83AA"/>
    <w:rsid w:val="4EAE08AD"/>
    <w:rsid w:val="4EBB3662"/>
    <w:rsid w:val="4EBB3D63"/>
    <w:rsid w:val="4EFACE05"/>
    <w:rsid w:val="4EFBAA8C"/>
    <w:rsid w:val="4EFFF09B"/>
    <w:rsid w:val="4F2BE498"/>
    <w:rsid w:val="4F3248C3"/>
    <w:rsid w:val="4F7530AA"/>
    <w:rsid w:val="4FBBC6C3"/>
    <w:rsid w:val="4FBE9AE3"/>
    <w:rsid w:val="50141022"/>
    <w:rsid w:val="50218A24"/>
    <w:rsid w:val="5027B6F4"/>
    <w:rsid w:val="50327491"/>
    <w:rsid w:val="5052772F"/>
    <w:rsid w:val="50538979"/>
    <w:rsid w:val="505F0E7B"/>
    <w:rsid w:val="50A664C3"/>
    <w:rsid w:val="50AC22AB"/>
    <w:rsid w:val="50C26F6F"/>
    <w:rsid w:val="50CE1924"/>
    <w:rsid w:val="50D40309"/>
    <w:rsid w:val="50D951AF"/>
    <w:rsid w:val="50DB18F4"/>
    <w:rsid w:val="50F69F15"/>
    <w:rsid w:val="51002ADB"/>
    <w:rsid w:val="5110B696"/>
    <w:rsid w:val="51245AF1"/>
    <w:rsid w:val="513FAF50"/>
    <w:rsid w:val="51405529"/>
    <w:rsid w:val="514799DC"/>
    <w:rsid w:val="5166F478"/>
    <w:rsid w:val="516F052D"/>
    <w:rsid w:val="51754501"/>
    <w:rsid w:val="517DFA86"/>
    <w:rsid w:val="5191475D"/>
    <w:rsid w:val="51BC19A0"/>
    <w:rsid w:val="51BD5A85"/>
    <w:rsid w:val="51C732B7"/>
    <w:rsid w:val="51E59D8B"/>
    <w:rsid w:val="51E5F20F"/>
    <w:rsid w:val="51EF59DA"/>
    <w:rsid w:val="51F2DE25"/>
    <w:rsid w:val="51FACBAB"/>
    <w:rsid w:val="521CEF41"/>
    <w:rsid w:val="52349C4D"/>
    <w:rsid w:val="524DBECC"/>
    <w:rsid w:val="524F4E43"/>
    <w:rsid w:val="5260522C"/>
    <w:rsid w:val="5276E955"/>
    <w:rsid w:val="52A0D766"/>
    <w:rsid w:val="52B2EDF2"/>
    <w:rsid w:val="52CD25B3"/>
    <w:rsid w:val="52F5BBED"/>
    <w:rsid w:val="52FEA302"/>
    <w:rsid w:val="53111562"/>
    <w:rsid w:val="5318C441"/>
    <w:rsid w:val="5319CAE7"/>
    <w:rsid w:val="5321FB53"/>
    <w:rsid w:val="53369F53"/>
    <w:rsid w:val="537F856C"/>
    <w:rsid w:val="53C672F3"/>
    <w:rsid w:val="53D653EC"/>
    <w:rsid w:val="53E17FEB"/>
    <w:rsid w:val="54031276"/>
    <w:rsid w:val="54126962"/>
    <w:rsid w:val="543CA7C7"/>
    <w:rsid w:val="5448A1CD"/>
    <w:rsid w:val="546043E5"/>
    <w:rsid w:val="54609A8A"/>
    <w:rsid w:val="5467B585"/>
    <w:rsid w:val="546E600E"/>
    <w:rsid w:val="5482D405"/>
    <w:rsid w:val="54918C4E"/>
    <w:rsid w:val="549E953A"/>
    <w:rsid w:val="54E3F110"/>
    <w:rsid w:val="54F00DFA"/>
    <w:rsid w:val="55076F20"/>
    <w:rsid w:val="551B85FD"/>
    <w:rsid w:val="55281361"/>
    <w:rsid w:val="553CFD07"/>
    <w:rsid w:val="555A55CE"/>
    <w:rsid w:val="557CD521"/>
    <w:rsid w:val="55853ABF"/>
    <w:rsid w:val="5586EF05"/>
    <w:rsid w:val="5595D383"/>
    <w:rsid w:val="55A53B42"/>
    <w:rsid w:val="55BA59B5"/>
    <w:rsid w:val="55D37453"/>
    <w:rsid w:val="55E427B9"/>
    <w:rsid w:val="562D5CAF"/>
    <w:rsid w:val="5661F811"/>
    <w:rsid w:val="56871684"/>
    <w:rsid w:val="569F9E07"/>
    <w:rsid w:val="56A286C0"/>
    <w:rsid w:val="56A9A2A0"/>
    <w:rsid w:val="56C3E3C2"/>
    <w:rsid w:val="56CE3CCE"/>
    <w:rsid w:val="56DC460C"/>
    <w:rsid w:val="56E2955B"/>
    <w:rsid w:val="56F4CC51"/>
    <w:rsid w:val="572E4F00"/>
    <w:rsid w:val="57771039"/>
    <w:rsid w:val="57A4404C"/>
    <w:rsid w:val="57C81931"/>
    <w:rsid w:val="57D21425"/>
    <w:rsid w:val="57D77EEE"/>
    <w:rsid w:val="57DE46B1"/>
    <w:rsid w:val="57E0070B"/>
    <w:rsid w:val="581B91D2"/>
    <w:rsid w:val="58457301"/>
    <w:rsid w:val="5847122B"/>
    <w:rsid w:val="5852F68F"/>
    <w:rsid w:val="58749DC9"/>
    <w:rsid w:val="5880D15E"/>
    <w:rsid w:val="588CA800"/>
    <w:rsid w:val="5894CFF5"/>
    <w:rsid w:val="58C013AE"/>
    <w:rsid w:val="58D04B09"/>
    <w:rsid w:val="58E5DA85"/>
    <w:rsid w:val="58F64B3F"/>
    <w:rsid w:val="58FBA2D2"/>
    <w:rsid w:val="591D4130"/>
    <w:rsid w:val="593882E2"/>
    <w:rsid w:val="596DE486"/>
    <w:rsid w:val="597A1712"/>
    <w:rsid w:val="598D3306"/>
    <w:rsid w:val="59A3D4CF"/>
    <w:rsid w:val="59B32283"/>
    <w:rsid w:val="59E14362"/>
    <w:rsid w:val="59E540D9"/>
    <w:rsid w:val="59EF96AB"/>
    <w:rsid w:val="59EFE527"/>
    <w:rsid w:val="59FDF00A"/>
    <w:rsid w:val="5A05DD90"/>
    <w:rsid w:val="5A30A056"/>
    <w:rsid w:val="5A35B477"/>
    <w:rsid w:val="5A3FA854"/>
    <w:rsid w:val="5A45FC5F"/>
    <w:rsid w:val="5A56A90C"/>
    <w:rsid w:val="5A5D5C3C"/>
    <w:rsid w:val="5A6AC2F4"/>
    <w:rsid w:val="5A731333"/>
    <w:rsid w:val="5A9936E1"/>
    <w:rsid w:val="5AA4D77A"/>
    <w:rsid w:val="5AD83798"/>
    <w:rsid w:val="5AD8839F"/>
    <w:rsid w:val="5AEED0C2"/>
    <w:rsid w:val="5AF6DBE1"/>
    <w:rsid w:val="5B11DFD6"/>
    <w:rsid w:val="5B19E907"/>
    <w:rsid w:val="5B229001"/>
    <w:rsid w:val="5B23D626"/>
    <w:rsid w:val="5B2F33E7"/>
    <w:rsid w:val="5B72FBE6"/>
    <w:rsid w:val="5B730F2A"/>
    <w:rsid w:val="5B8B670C"/>
    <w:rsid w:val="5B9110DE"/>
    <w:rsid w:val="5B927987"/>
    <w:rsid w:val="5BC83D74"/>
    <w:rsid w:val="5BDA041F"/>
    <w:rsid w:val="5BE26EA3"/>
    <w:rsid w:val="5BE51940"/>
    <w:rsid w:val="5BF7B470"/>
    <w:rsid w:val="5C1AD8CD"/>
    <w:rsid w:val="5C40A7DB"/>
    <w:rsid w:val="5C42B5D7"/>
    <w:rsid w:val="5C4A815C"/>
    <w:rsid w:val="5C4DDB5B"/>
    <w:rsid w:val="5C54B9B9"/>
    <w:rsid w:val="5C57FFBE"/>
    <w:rsid w:val="5C5B7BB9"/>
    <w:rsid w:val="5C5EC80A"/>
    <w:rsid w:val="5C73CC7B"/>
    <w:rsid w:val="5C821AC5"/>
    <w:rsid w:val="5C8AA123"/>
    <w:rsid w:val="5C8DE4B4"/>
    <w:rsid w:val="5C927971"/>
    <w:rsid w:val="5C92AC42"/>
    <w:rsid w:val="5C9B8A54"/>
    <w:rsid w:val="5CB6134B"/>
    <w:rsid w:val="5CB717EC"/>
    <w:rsid w:val="5CD0CB1F"/>
    <w:rsid w:val="5D015AF1"/>
    <w:rsid w:val="5D0EFED8"/>
    <w:rsid w:val="5D109097"/>
    <w:rsid w:val="5D368689"/>
    <w:rsid w:val="5D684118"/>
    <w:rsid w:val="5D6D5539"/>
    <w:rsid w:val="5D7D9D21"/>
    <w:rsid w:val="5D846827"/>
    <w:rsid w:val="5D8FEED1"/>
    <w:rsid w:val="5D96C57E"/>
    <w:rsid w:val="5D980BB9"/>
    <w:rsid w:val="5D9C3C12"/>
    <w:rsid w:val="5DB4DDC7"/>
    <w:rsid w:val="5DD350C1"/>
    <w:rsid w:val="5DE22E30"/>
    <w:rsid w:val="5DEE5473"/>
    <w:rsid w:val="5DF77199"/>
    <w:rsid w:val="5E1DE1EE"/>
    <w:rsid w:val="5E20EEAD"/>
    <w:rsid w:val="5E267184"/>
    <w:rsid w:val="5E29B515"/>
    <w:rsid w:val="5E4155A9"/>
    <w:rsid w:val="5E5B76E8"/>
    <w:rsid w:val="5E6D2AE8"/>
    <w:rsid w:val="5E6F9AA7"/>
    <w:rsid w:val="5E8693A6"/>
    <w:rsid w:val="5EC307CE"/>
    <w:rsid w:val="5ECDDCE2"/>
    <w:rsid w:val="5ED94EB3"/>
    <w:rsid w:val="5EDE7A65"/>
    <w:rsid w:val="5F162CD5"/>
    <w:rsid w:val="5F196D82"/>
    <w:rsid w:val="5F24E12E"/>
    <w:rsid w:val="5F33DC1A"/>
    <w:rsid w:val="5F49F302"/>
    <w:rsid w:val="5F4C26FD"/>
    <w:rsid w:val="5F78489D"/>
    <w:rsid w:val="5F7FA8D6"/>
    <w:rsid w:val="5FA1FF83"/>
    <w:rsid w:val="5FBCBF0E"/>
    <w:rsid w:val="5FC54943"/>
    <w:rsid w:val="5FFFE2C6"/>
    <w:rsid w:val="60086BE1"/>
    <w:rsid w:val="600F66FE"/>
    <w:rsid w:val="6017F585"/>
    <w:rsid w:val="60322172"/>
    <w:rsid w:val="60398810"/>
    <w:rsid w:val="605255E6"/>
    <w:rsid w:val="606589F6"/>
    <w:rsid w:val="6067EA5E"/>
    <w:rsid w:val="608BCD9E"/>
    <w:rsid w:val="60A4F5FB"/>
    <w:rsid w:val="60B0E242"/>
    <w:rsid w:val="60C0B18F"/>
    <w:rsid w:val="60CA1537"/>
    <w:rsid w:val="60CB2593"/>
    <w:rsid w:val="60E149B1"/>
    <w:rsid w:val="615E88FB"/>
    <w:rsid w:val="617AE31E"/>
    <w:rsid w:val="6189846E"/>
    <w:rsid w:val="618F718A"/>
    <w:rsid w:val="619BB327"/>
    <w:rsid w:val="61AF58AD"/>
    <w:rsid w:val="61BA2ECD"/>
    <w:rsid w:val="61F3C6AC"/>
    <w:rsid w:val="6247031A"/>
    <w:rsid w:val="6254DD66"/>
    <w:rsid w:val="62635FF4"/>
    <w:rsid w:val="6265CE61"/>
    <w:rsid w:val="62691001"/>
    <w:rsid w:val="62986DAB"/>
    <w:rsid w:val="62AFAA3A"/>
    <w:rsid w:val="62B8084E"/>
    <w:rsid w:val="62D3E79F"/>
    <w:rsid w:val="62E6F2F3"/>
    <w:rsid w:val="62F51FD2"/>
    <w:rsid w:val="63282770"/>
    <w:rsid w:val="633DD34C"/>
    <w:rsid w:val="6356C0F5"/>
    <w:rsid w:val="635CC31A"/>
    <w:rsid w:val="6369C234"/>
    <w:rsid w:val="63955955"/>
    <w:rsid w:val="63B58889"/>
    <w:rsid w:val="63B9141E"/>
    <w:rsid w:val="63CF5AA7"/>
    <w:rsid w:val="63D4A937"/>
    <w:rsid w:val="63DC96BD"/>
    <w:rsid w:val="63E39154"/>
    <w:rsid w:val="63F4CC2B"/>
    <w:rsid w:val="64041608"/>
    <w:rsid w:val="6405A99F"/>
    <w:rsid w:val="643512C0"/>
    <w:rsid w:val="6461B5AD"/>
    <w:rsid w:val="64751195"/>
    <w:rsid w:val="64A12724"/>
    <w:rsid w:val="64C0CB4D"/>
    <w:rsid w:val="64C3D54F"/>
    <w:rsid w:val="64C4B73F"/>
    <w:rsid w:val="64DB0890"/>
    <w:rsid w:val="64F52BBD"/>
    <w:rsid w:val="6518B117"/>
    <w:rsid w:val="652B676E"/>
    <w:rsid w:val="65426510"/>
    <w:rsid w:val="65448AB3"/>
    <w:rsid w:val="6554E47F"/>
    <w:rsid w:val="6572A153"/>
    <w:rsid w:val="657F61B5"/>
    <w:rsid w:val="65856E59"/>
    <w:rsid w:val="658B31C3"/>
    <w:rsid w:val="65909C8C"/>
    <w:rsid w:val="65A17A00"/>
    <w:rsid w:val="65B4BAD4"/>
    <w:rsid w:val="65BBA5EA"/>
    <w:rsid w:val="65D4CE47"/>
    <w:rsid w:val="65DBACA5"/>
    <w:rsid w:val="65E2A11D"/>
    <w:rsid w:val="65EF91D9"/>
    <w:rsid w:val="6602837E"/>
    <w:rsid w:val="662F1DBF"/>
    <w:rsid w:val="66545514"/>
    <w:rsid w:val="665CF591"/>
    <w:rsid w:val="6670336A"/>
    <w:rsid w:val="66761DEE"/>
    <w:rsid w:val="669248A7"/>
    <w:rsid w:val="6693D1D6"/>
    <w:rsid w:val="669463DC"/>
    <w:rsid w:val="66A988CD"/>
    <w:rsid w:val="66C737CF"/>
    <w:rsid w:val="66DA0547"/>
    <w:rsid w:val="673334B0"/>
    <w:rsid w:val="6769F300"/>
    <w:rsid w:val="676B7058"/>
    <w:rsid w:val="678B7971"/>
    <w:rsid w:val="678D7DAF"/>
    <w:rsid w:val="6799566F"/>
    <w:rsid w:val="679E096A"/>
    <w:rsid w:val="67ACB257"/>
    <w:rsid w:val="67C890F5"/>
    <w:rsid w:val="67DA5F3E"/>
    <w:rsid w:val="67F5BD42"/>
    <w:rsid w:val="67F683D8"/>
    <w:rsid w:val="67F8C5F2"/>
    <w:rsid w:val="680C228F"/>
    <w:rsid w:val="6823EB9F"/>
    <w:rsid w:val="683908AD"/>
    <w:rsid w:val="68395193"/>
    <w:rsid w:val="6871C25F"/>
    <w:rsid w:val="6872FC43"/>
    <w:rsid w:val="6880F6F6"/>
    <w:rsid w:val="689CC66A"/>
    <w:rsid w:val="68A0D45B"/>
    <w:rsid w:val="68A0DD31"/>
    <w:rsid w:val="68A799C0"/>
    <w:rsid w:val="68D0EFD3"/>
    <w:rsid w:val="68F14741"/>
    <w:rsid w:val="6939D9CB"/>
    <w:rsid w:val="695D09CC"/>
    <w:rsid w:val="6982B4F0"/>
    <w:rsid w:val="69982862"/>
    <w:rsid w:val="699EB6B2"/>
    <w:rsid w:val="69A4F1B1"/>
    <w:rsid w:val="69C3853E"/>
    <w:rsid w:val="6A15D633"/>
    <w:rsid w:val="6A305A17"/>
    <w:rsid w:val="6A42A090"/>
    <w:rsid w:val="6A5B56C2"/>
    <w:rsid w:val="6A674CB1"/>
    <w:rsid w:val="6A7B6D8C"/>
    <w:rsid w:val="6A8B883E"/>
    <w:rsid w:val="6A91EC82"/>
    <w:rsid w:val="6AF2CE66"/>
    <w:rsid w:val="6B0EDB43"/>
    <w:rsid w:val="6B126232"/>
    <w:rsid w:val="6B27C637"/>
    <w:rsid w:val="6B3066B4"/>
    <w:rsid w:val="6B4D1E7D"/>
    <w:rsid w:val="6B4DDC53"/>
    <w:rsid w:val="6B5ABAD4"/>
    <w:rsid w:val="6B9D1D51"/>
    <w:rsid w:val="6BA77211"/>
    <w:rsid w:val="6BA9C6D8"/>
    <w:rsid w:val="6BCC9F6E"/>
    <w:rsid w:val="6BDF3A82"/>
    <w:rsid w:val="6BEF37CA"/>
    <w:rsid w:val="6BFBBEDD"/>
    <w:rsid w:val="6BFFDE10"/>
    <w:rsid w:val="6C0A27F5"/>
    <w:rsid w:val="6C128D93"/>
    <w:rsid w:val="6C2429A7"/>
    <w:rsid w:val="6C3FC445"/>
    <w:rsid w:val="6C52117F"/>
    <w:rsid w:val="6C5EB92B"/>
    <w:rsid w:val="6C74ACDC"/>
    <w:rsid w:val="6C7BCF4D"/>
    <w:rsid w:val="6C8E9EC7"/>
    <w:rsid w:val="6C9C0218"/>
    <w:rsid w:val="6CADD061"/>
    <w:rsid w:val="6CBCE09B"/>
    <w:rsid w:val="6CD0C5B3"/>
    <w:rsid w:val="6D12AF33"/>
    <w:rsid w:val="6D146958"/>
    <w:rsid w:val="6D222AD5"/>
    <w:rsid w:val="6D2CF0DB"/>
    <w:rsid w:val="6D2FD994"/>
    <w:rsid w:val="6D2FE538"/>
    <w:rsid w:val="6D53A21C"/>
    <w:rsid w:val="6D5C283D"/>
    <w:rsid w:val="6D648ADB"/>
    <w:rsid w:val="6D7A0A61"/>
    <w:rsid w:val="6D7B5F83"/>
    <w:rsid w:val="6D7B8B7D"/>
    <w:rsid w:val="6D9C602E"/>
    <w:rsid w:val="6DAE5DF4"/>
    <w:rsid w:val="6DC261F7"/>
    <w:rsid w:val="6DC2CCA9"/>
    <w:rsid w:val="6DD65546"/>
    <w:rsid w:val="6DFA898C"/>
    <w:rsid w:val="6DFF9DEB"/>
    <w:rsid w:val="6E0286A4"/>
    <w:rsid w:val="6E14C14D"/>
    <w:rsid w:val="6E42C810"/>
    <w:rsid w:val="6E4500E1"/>
    <w:rsid w:val="6E47C79B"/>
    <w:rsid w:val="6E49A0C2"/>
    <w:rsid w:val="6E61B219"/>
    <w:rsid w:val="6E798838"/>
    <w:rsid w:val="6E7FE1F8"/>
    <w:rsid w:val="6EC90986"/>
    <w:rsid w:val="6F172FE4"/>
    <w:rsid w:val="6F1838A5"/>
    <w:rsid w:val="6F1A3811"/>
    <w:rsid w:val="6F343E25"/>
    <w:rsid w:val="6F3820B5"/>
    <w:rsid w:val="6F775206"/>
    <w:rsid w:val="6F7BB08D"/>
    <w:rsid w:val="6F7D4BC2"/>
    <w:rsid w:val="6FD5945A"/>
    <w:rsid w:val="6FECA7E4"/>
    <w:rsid w:val="6FF9E3FA"/>
    <w:rsid w:val="7005D041"/>
    <w:rsid w:val="70092A40"/>
    <w:rsid w:val="701A85DA"/>
    <w:rsid w:val="70201392"/>
    <w:rsid w:val="7027F231"/>
    <w:rsid w:val="709D0338"/>
    <w:rsid w:val="709DFD3C"/>
    <w:rsid w:val="70B2AE9F"/>
    <w:rsid w:val="70B49FDC"/>
    <w:rsid w:val="70BB19C5"/>
    <w:rsid w:val="70F4CDAB"/>
    <w:rsid w:val="70F5BD9A"/>
    <w:rsid w:val="70F79ACA"/>
    <w:rsid w:val="710DF608"/>
    <w:rsid w:val="71208968"/>
    <w:rsid w:val="71449E11"/>
    <w:rsid w:val="7147AE37"/>
    <w:rsid w:val="71775263"/>
    <w:rsid w:val="71A84D2A"/>
    <w:rsid w:val="71B56EC6"/>
    <w:rsid w:val="71BC6001"/>
    <w:rsid w:val="71CB17A5"/>
    <w:rsid w:val="71EB306E"/>
    <w:rsid w:val="71FAF239"/>
    <w:rsid w:val="7251D8D3"/>
    <w:rsid w:val="725FB9D7"/>
    <w:rsid w:val="7276831E"/>
    <w:rsid w:val="7277A7B1"/>
    <w:rsid w:val="7279C71C"/>
    <w:rsid w:val="728F33CB"/>
    <w:rsid w:val="72B4EC84"/>
    <w:rsid w:val="72BF4F62"/>
    <w:rsid w:val="72E37E98"/>
    <w:rsid w:val="72ED9C6A"/>
    <w:rsid w:val="72F754C9"/>
    <w:rsid w:val="730FB713"/>
    <w:rsid w:val="73583062"/>
    <w:rsid w:val="73901D59"/>
    <w:rsid w:val="73BEC7EE"/>
    <w:rsid w:val="73E95CA4"/>
    <w:rsid w:val="73EDA934"/>
    <w:rsid w:val="73EE3CA5"/>
    <w:rsid w:val="7402A50C"/>
    <w:rsid w:val="7411BAFB"/>
    <w:rsid w:val="7433CA2A"/>
    <w:rsid w:val="7435F953"/>
    <w:rsid w:val="7442CC17"/>
    <w:rsid w:val="744773DB"/>
    <w:rsid w:val="745B1FC3"/>
    <w:rsid w:val="74717DE2"/>
    <w:rsid w:val="74A43248"/>
    <w:rsid w:val="74C37306"/>
    <w:rsid w:val="74D1A7BB"/>
    <w:rsid w:val="74D74ED8"/>
    <w:rsid w:val="74DF3680"/>
    <w:rsid w:val="74EE49B2"/>
    <w:rsid w:val="74F400C3"/>
    <w:rsid w:val="74F6EE08"/>
    <w:rsid w:val="751FB866"/>
    <w:rsid w:val="754D8C5B"/>
    <w:rsid w:val="75693F6C"/>
    <w:rsid w:val="757381B4"/>
    <w:rsid w:val="7584BD0E"/>
    <w:rsid w:val="75861FC2"/>
    <w:rsid w:val="75A37FA9"/>
    <w:rsid w:val="75A76239"/>
    <w:rsid w:val="75AD8B5C"/>
    <w:rsid w:val="75B189AD"/>
    <w:rsid w:val="75F3FA8B"/>
    <w:rsid w:val="761B1F5A"/>
    <w:rsid w:val="7629BC01"/>
    <w:rsid w:val="7642FC75"/>
    <w:rsid w:val="7648E924"/>
    <w:rsid w:val="768516AB"/>
    <w:rsid w:val="768A1A13"/>
    <w:rsid w:val="768FD124"/>
    <w:rsid w:val="76A7D95C"/>
    <w:rsid w:val="76BE4C3E"/>
    <w:rsid w:val="76CA7151"/>
    <w:rsid w:val="76DADF27"/>
    <w:rsid w:val="76E22202"/>
    <w:rsid w:val="76FBFACD"/>
    <w:rsid w:val="7720FD66"/>
    <w:rsid w:val="772100E4"/>
    <w:rsid w:val="7721F023"/>
    <w:rsid w:val="772A5B49"/>
    <w:rsid w:val="772BB941"/>
    <w:rsid w:val="773CC891"/>
    <w:rsid w:val="774290B7"/>
    <w:rsid w:val="7743329A"/>
    <w:rsid w:val="77451374"/>
    <w:rsid w:val="7771F499"/>
    <w:rsid w:val="777C7A36"/>
    <w:rsid w:val="77BF6F5B"/>
    <w:rsid w:val="77D19AAD"/>
    <w:rsid w:val="77E4B985"/>
    <w:rsid w:val="77F6E5E3"/>
    <w:rsid w:val="77F8708E"/>
    <w:rsid w:val="77FE1487"/>
    <w:rsid w:val="780EE9BC"/>
    <w:rsid w:val="7820E70C"/>
    <w:rsid w:val="782905FB"/>
    <w:rsid w:val="782A151B"/>
    <w:rsid w:val="784834AB"/>
    <w:rsid w:val="787DF263"/>
    <w:rsid w:val="7899A54A"/>
    <w:rsid w:val="78A53AAC"/>
    <w:rsid w:val="78C20494"/>
    <w:rsid w:val="78DAF256"/>
    <w:rsid w:val="78EF8121"/>
    <w:rsid w:val="790ABC04"/>
    <w:rsid w:val="7944019E"/>
    <w:rsid w:val="796CE9D5"/>
    <w:rsid w:val="7971B556"/>
    <w:rsid w:val="79938A2A"/>
    <w:rsid w:val="7998D8BA"/>
    <w:rsid w:val="799B0075"/>
    <w:rsid w:val="79AABA1D"/>
    <w:rsid w:val="79AB0008"/>
    <w:rsid w:val="79B871B2"/>
    <w:rsid w:val="79BDC326"/>
    <w:rsid w:val="79C4D65C"/>
    <w:rsid w:val="79D39452"/>
    <w:rsid w:val="79E05768"/>
    <w:rsid w:val="79E4C6EC"/>
    <w:rsid w:val="79F44182"/>
    <w:rsid w:val="7A17497C"/>
    <w:rsid w:val="7A20FD7E"/>
    <w:rsid w:val="7A2182E8"/>
    <w:rsid w:val="7A274126"/>
    <w:rsid w:val="7A5DD4F5"/>
    <w:rsid w:val="7A5F0253"/>
    <w:rsid w:val="7ABB34D9"/>
    <w:rsid w:val="7AFF8B04"/>
    <w:rsid w:val="7B082925"/>
    <w:rsid w:val="7B08BA36"/>
    <w:rsid w:val="7B3C96A1"/>
    <w:rsid w:val="7B546520"/>
    <w:rsid w:val="7B653D7F"/>
    <w:rsid w:val="7B88C8B7"/>
    <w:rsid w:val="7B9011E3"/>
    <w:rsid w:val="7BB5C2E5"/>
    <w:rsid w:val="7BF56146"/>
    <w:rsid w:val="7BF9A556"/>
    <w:rsid w:val="7C238876"/>
    <w:rsid w:val="7C2721E3"/>
    <w:rsid w:val="7C420DA8"/>
    <w:rsid w:val="7C4565BC"/>
    <w:rsid w:val="7C4569EF"/>
    <w:rsid w:val="7C46F953"/>
    <w:rsid w:val="7C639512"/>
    <w:rsid w:val="7C66D1F9"/>
    <w:rsid w:val="7C8C697C"/>
    <w:rsid w:val="7C9D70FC"/>
    <w:rsid w:val="7CB2886E"/>
    <w:rsid w:val="7CBD5DCE"/>
    <w:rsid w:val="7CDC86CF"/>
    <w:rsid w:val="7CE45349"/>
    <w:rsid w:val="7CF03581"/>
    <w:rsid w:val="7CF35178"/>
    <w:rsid w:val="7D010DE0"/>
    <w:rsid w:val="7D29D904"/>
    <w:rsid w:val="7D4DD7B1"/>
    <w:rsid w:val="7D59F49B"/>
    <w:rsid w:val="7D6FD492"/>
    <w:rsid w:val="7D9B6A04"/>
    <w:rsid w:val="7DA2C2E0"/>
    <w:rsid w:val="7DF3D1BA"/>
    <w:rsid w:val="7DF992F5"/>
    <w:rsid w:val="7E0527B8"/>
    <w:rsid w:val="7E35C8B9"/>
    <w:rsid w:val="7E66FB4D"/>
    <w:rsid w:val="7E8913B4"/>
    <w:rsid w:val="7E9BDF54"/>
    <w:rsid w:val="7E9CDE41"/>
    <w:rsid w:val="7EA3CCAE"/>
    <w:rsid w:val="7EB77959"/>
    <w:rsid w:val="7ECC4005"/>
    <w:rsid w:val="7EEB7955"/>
    <w:rsid w:val="7EED63A7"/>
    <w:rsid w:val="7EEDE455"/>
    <w:rsid w:val="7EF5216D"/>
    <w:rsid w:val="7F0BA4F3"/>
    <w:rsid w:val="7F1C44D1"/>
    <w:rsid w:val="7F2B376D"/>
    <w:rsid w:val="7F3B6863"/>
    <w:rsid w:val="7F564140"/>
    <w:rsid w:val="7F58CBB4"/>
    <w:rsid w:val="7F6A4698"/>
    <w:rsid w:val="7F70E5A1"/>
    <w:rsid w:val="7F83EB83"/>
    <w:rsid w:val="7F8A93EE"/>
    <w:rsid w:val="7F956356"/>
    <w:rsid w:val="7FD16215"/>
    <w:rsid w:val="7FF8D4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3EA2D"/>
  <w15:chartTrackingRefBased/>
  <w15:docId w15:val="{546023BD-829D-4FB8-A96C-AA7121542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11"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7.png" Id="R76080d16faf44cd8" /><Relationship Type="http://schemas.openxmlformats.org/officeDocument/2006/relationships/image" Target="/media/image8.png" Id="R723f21eace124b6b" /><Relationship Type="http://schemas.openxmlformats.org/officeDocument/2006/relationships/image" Target="/media/image9.png" Id="Ra8bfbdc433914d2d" /><Relationship Type="http://schemas.openxmlformats.org/officeDocument/2006/relationships/image" Target="/media/imagea.png" Id="R6dd614b8f6004a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Mumtaz (2119016)</dc:creator>
  <keywords/>
  <dc:description/>
  <lastModifiedBy>Samina Mumtaz (2119016)</lastModifiedBy>
  <revision>77</revision>
  <dcterms:created xsi:type="dcterms:W3CDTF">2022-06-30T10:11:00.0000000Z</dcterms:created>
  <dcterms:modified xsi:type="dcterms:W3CDTF">2022-08-05T17:44:44.9678750Z</dcterms:modified>
</coreProperties>
</file>