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2CA34" w14:textId="14B61DD0" w:rsidR="00BF5B60" w:rsidRPr="000E2A14" w:rsidRDefault="005E6EC5" w:rsidP="000E2A14">
      <w:pPr>
        <w:rPr>
          <w:b/>
          <w:bCs/>
          <w:sz w:val="28"/>
          <w:shd w:val="clear" w:color="auto" w:fill="FFFFFF"/>
        </w:rPr>
      </w:pPr>
      <w:r>
        <w:rPr>
          <w:noProof/>
        </w:rPr>
        <w:drawing>
          <wp:inline distT="0" distB="0" distL="0" distR="0" wp14:anchorId="29A27F91" wp14:editId="5A04B0B2">
            <wp:extent cx="5274310" cy="2072005"/>
            <wp:effectExtent l="0" t="0" r="2540" b="444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274310" cy="2072005"/>
                    </a:xfrm>
                    <a:prstGeom prst="rect">
                      <a:avLst/>
                    </a:prstGeom>
                    <a:noFill/>
                  </pic:spPr>
                </pic:pic>
              </a:graphicData>
            </a:graphic>
          </wp:inline>
        </w:drawing>
      </w:r>
    </w:p>
    <w:p w14:paraId="3B57BA59" w14:textId="11341275" w:rsidR="005E6EC5" w:rsidRDefault="005E6EC5" w:rsidP="00854CE0">
      <w:pPr>
        <w:jc w:val="center"/>
        <w:rPr>
          <w:b/>
          <w:bCs/>
          <w:sz w:val="28"/>
          <w:shd w:val="clear" w:color="auto" w:fill="FFFFFF"/>
        </w:rPr>
      </w:pPr>
    </w:p>
    <w:p w14:paraId="15B4C3E2" w14:textId="77777777" w:rsidR="005E6EC5" w:rsidRDefault="005E6EC5" w:rsidP="00854CE0">
      <w:pPr>
        <w:jc w:val="center"/>
        <w:rPr>
          <w:b/>
          <w:bCs/>
          <w:sz w:val="28"/>
          <w:shd w:val="clear" w:color="auto" w:fill="FFFFFF"/>
        </w:rPr>
      </w:pPr>
    </w:p>
    <w:p w14:paraId="19BFE9E4" w14:textId="72571100" w:rsidR="00327831" w:rsidRPr="005E6EC5" w:rsidRDefault="005E6EC5" w:rsidP="00854CE0">
      <w:pPr>
        <w:jc w:val="center"/>
        <w:rPr>
          <w:b/>
          <w:bCs/>
          <w:sz w:val="36"/>
          <w:szCs w:val="36"/>
          <w:shd w:val="clear" w:color="auto" w:fill="FFFFFF"/>
        </w:rPr>
      </w:pPr>
      <w:r>
        <w:rPr>
          <w:b/>
          <w:bCs/>
          <w:sz w:val="36"/>
          <w:szCs w:val="36"/>
          <w:shd w:val="clear" w:color="auto" w:fill="FFFFFF"/>
        </w:rPr>
        <w:t xml:space="preserve">   </w:t>
      </w:r>
      <w:r w:rsidRPr="005E6EC5">
        <w:rPr>
          <w:b/>
          <w:bCs/>
          <w:sz w:val="36"/>
          <w:szCs w:val="36"/>
          <w:shd w:val="clear" w:color="auto" w:fill="FFFFFF"/>
        </w:rPr>
        <w:t>Leading and Developing People</w:t>
      </w:r>
    </w:p>
    <w:p w14:paraId="2E02764B" w14:textId="3A379727" w:rsidR="00854CE0" w:rsidRPr="000E2A14" w:rsidRDefault="00854CE0" w:rsidP="00BC1D73">
      <w:pPr>
        <w:jc w:val="center"/>
        <w:rPr>
          <w:b/>
          <w:bCs/>
          <w:sz w:val="32"/>
          <w:szCs w:val="32"/>
          <w:shd w:val="clear" w:color="auto" w:fill="FFFFFF"/>
        </w:rPr>
      </w:pPr>
    </w:p>
    <w:p w14:paraId="7FC03040" w14:textId="11D7E3D6" w:rsidR="00327831" w:rsidRPr="005E6EC5" w:rsidRDefault="005E6EC5" w:rsidP="00BC1D73">
      <w:pPr>
        <w:jc w:val="center"/>
        <w:rPr>
          <w:sz w:val="28"/>
          <w:shd w:val="clear" w:color="auto" w:fill="FFFFFF"/>
        </w:rPr>
      </w:pPr>
      <w:r w:rsidRPr="005E6EC5">
        <w:rPr>
          <w:sz w:val="28"/>
          <w:shd w:val="clear" w:color="auto" w:fill="FFFFFF"/>
        </w:rPr>
        <w:t>T</w:t>
      </w:r>
      <w:r w:rsidRPr="005E6EC5">
        <w:rPr>
          <w:rFonts w:hint="eastAsia"/>
          <w:sz w:val="28"/>
          <w:shd w:val="clear" w:color="auto" w:fill="FFFFFF"/>
          <w:lang w:eastAsia="zh-CN"/>
        </w:rPr>
        <w:t>ong</w:t>
      </w:r>
      <w:r w:rsidRPr="005E6EC5">
        <w:rPr>
          <w:sz w:val="28"/>
          <w:shd w:val="clear" w:color="auto" w:fill="FFFFFF"/>
        </w:rPr>
        <w:t xml:space="preserve"> W</w:t>
      </w:r>
      <w:r w:rsidRPr="005E6EC5">
        <w:rPr>
          <w:rFonts w:hint="eastAsia"/>
          <w:sz w:val="28"/>
          <w:shd w:val="clear" w:color="auto" w:fill="FFFFFF"/>
          <w:lang w:eastAsia="zh-CN"/>
        </w:rPr>
        <w:t>eijia</w:t>
      </w:r>
    </w:p>
    <w:p w14:paraId="0B07F805" w14:textId="75C95238" w:rsidR="00327831" w:rsidRPr="000E2A14" w:rsidRDefault="005E6EC5" w:rsidP="00BC1D73">
      <w:pPr>
        <w:jc w:val="center"/>
        <w:rPr>
          <w:szCs w:val="24"/>
          <w:shd w:val="clear" w:color="auto" w:fill="FFFFFF"/>
        </w:rPr>
      </w:pPr>
      <w:r>
        <w:rPr>
          <w:sz w:val="28"/>
          <w:shd w:val="clear" w:color="auto" w:fill="FFFFFF"/>
        </w:rPr>
        <w:t xml:space="preserve"> </w:t>
      </w:r>
      <w:r w:rsidRPr="005E6EC5">
        <w:rPr>
          <w:sz w:val="28"/>
          <w:shd w:val="clear" w:color="auto" w:fill="FFFFFF"/>
        </w:rPr>
        <w:t>11 M</w:t>
      </w:r>
      <w:r w:rsidRPr="005E6EC5">
        <w:rPr>
          <w:rFonts w:hint="eastAsia"/>
          <w:sz w:val="28"/>
          <w:shd w:val="clear" w:color="auto" w:fill="FFFFFF"/>
          <w:lang w:eastAsia="zh-CN"/>
        </w:rPr>
        <w:t>arch</w:t>
      </w:r>
      <w:r w:rsidRPr="005E6EC5">
        <w:rPr>
          <w:sz w:val="28"/>
          <w:shd w:val="clear" w:color="auto" w:fill="FFFFFF"/>
        </w:rPr>
        <w:t xml:space="preserve"> 2022</w:t>
      </w:r>
    </w:p>
    <w:p w14:paraId="4BC29987" w14:textId="77777777" w:rsidR="00327831" w:rsidRPr="000E2A14" w:rsidRDefault="00327831" w:rsidP="00327831">
      <w:pPr>
        <w:rPr>
          <w:shd w:val="clear" w:color="auto" w:fill="FFFFFF"/>
        </w:rPr>
      </w:pPr>
    </w:p>
    <w:p w14:paraId="36C77929" w14:textId="77777777" w:rsidR="00BC1D73" w:rsidRPr="000E2A14" w:rsidRDefault="00BC1D73">
      <w:pPr>
        <w:spacing w:line="276" w:lineRule="auto"/>
        <w:jc w:val="left"/>
        <w:rPr>
          <w:b/>
          <w:bCs/>
          <w:shd w:val="clear" w:color="auto" w:fill="FFFFFF"/>
        </w:rPr>
      </w:pPr>
      <w:r w:rsidRPr="000E2A14">
        <w:rPr>
          <w:b/>
          <w:bCs/>
          <w:shd w:val="clear" w:color="auto" w:fill="FFFFFF"/>
        </w:rPr>
        <w:br w:type="page"/>
      </w:r>
    </w:p>
    <w:sdt>
      <w:sdtPr>
        <w:rPr>
          <w:rFonts w:ascii="Times New Roman" w:eastAsiaTheme="minorEastAsia" w:hAnsi="Times New Roman" w:cstheme="minorBidi"/>
          <w:b w:val="0"/>
          <w:bCs w:val="0"/>
          <w:color w:val="000000" w:themeColor="text1"/>
          <w:sz w:val="24"/>
          <w:lang w:bidi="bn-BD"/>
        </w:rPr>
        <w:id w:val="1081102420"/>
        <w:docPartObj>
          <w:docPartGallery w:val="Table of Contents"/>
          <w:docPartUnique/>
        </w:docPartObj>
      </w:sdtPr>
      <w:sdtEndPr/>
      <w:sdtContent>
        <w:p w14:paraId="66F11D66" w14:textId="5B532827" w:rsidR="00FC6300" w:rsidRPr="00DC58B7" w:rsidRDefault="00FC6300" w:rsidP="00FC6300">
          <w:pPr>
            <w:pStyle w:val="TOC"/>
            <w:spacing w:line="360" w:lineRule="auto"/>
            <w:jc w:val="both"/>
            <w:rPr>
              <w:rFonts w:ascii="Times New Roman" w:hAnsi="Times New Roman" w:cs="Times New Roman"/>
              <w:sz w:val="24"/>
              <w:szCs w:val="24"/>
            </w:rPr>
          </w:pPr>
          <w:r w:rsidRPr="00DC58B7">
            <w:rPr>
              <w:rFonts w:ascii="Times New Roman" w:hAnsi="Times New Roman" w:cs="Times New Roman"/>
              <w:sz w:val="24"/>
              <w:szCs w:val="24"/>
            </w:rPr>
            <w:t>Table of Contents</w:t>
          </w:r>
        </w:p>
        <w:p w14:paraId="5BB2559F" w14:textId="12E96BD4" w:rsidR="00DC58B7" w:rsidRPr="00DC58B7" w:rsidRDefault="00FC6300">
          <w:pPr>
            <w:pStyle w:val="TOC1"/>
            <w:tabs>
              <w:tab w:val="right" w:leader="dot" w:pos="9350"/>
            </w:tabs>
            <w:rPr>
              <w:rFonts w:ascii="Times New Roman" w:hAnsi="Times New Roman" w:cs="Times New Roman"/>
              <w:b w:val="0"/>
              <w:bCs w:val="0"/>
              <w:i w:val="0"/>
              <w:iCs w:val="0"/>
              <w:noProof/>
              <w:color w:val="auto"/>
              <w:lang w:val="en-IN" w:eastAsia="en-IN" w:bidi="ar-SA"/>
            </w:rPr>
          </w:pPr>
          <w:r w:rsidRPr="00DC58B7">
            <w:rPr>
              <w:rFonts w:ascii="Times New Roman" w:hAnsi="Times New Roman" w:cs="Times New Roman"/>
              <w:b w:val="0"/>
              <w:bCs w:val="0"/>
              <w:i w:val="0"/>
              <w:iCs w:val="0"/>
            </w:rPr>
            <w:fldChar w:fldCharType="begin"/>
          </w:r>
          <w:r w:rsidRPr="00DC58B7">
            <w:rPr>
              <w:rFonts w:ascii="Times New Roman" w:hAnsi="Times New Roman" w:cs="Times New Roman"/>
              <w:b w:val="0"/>
              <w:bCs w:val="0"/>
              <w:i w:val="0"/>
              <w:iCs w:val="0"/>
            </w:rPr>
            <w:instrText xml:space="preserve"> TOC \o "1-3" \h \z \u </w:instrText>
          </w:r>
          <w:r w:rsidRPr="00DC58B7">
            <w:rPr>
              <w:rFonts w:ascii="Times New Roman" w:hAnsi="Times New Roman" w:cs="Times New Roman"/>
              <w:b w:val="0"/>
              <w:bCs w:val="0"/>
              <w:i w:val="0"/>
              <w:iCs w:val="0"/>
            </w:rPr>
            <w:fldChar w:fldCharType="separate"/>
          </w:r>
          <w:hyperlink w:anchor="_Toc97809573" w:history="1">
            <w:r w:rsidR="00DC58B7" w:rsidRPr="00DC58B7">
              <w:rPr>
                <w:rStyle w:val="a6"/>
                <w:rFonts w:ascii="Times New Roman" w:hAnsi="Times New Roman" w:cs="Times New Roman"/>
                <w:noProof/>
                <w:shd w:val="clear" w:color="auto" w:fill="FFFFFF"/>
              </w:rPr>
              <w:t>Introduction</w:t>
            </w:r>
            <w:r w:rsidR="00DC58B7" w:rsidRPr="00DC58B7">
              <w:rPr>
                <w:rFonts w:ascii="Times New Roman" w:hAnsi="Times New Roman" w:cs="Times New Roman"/>
                <w:noProof/>
                <w:webHidden/>
              </w:rPr>
              <w:tab/>
            </w:r>
            <w:r w:rsidR="00DC58B7" w:rsidRPr="00DC58B7">
              <w:rPr>
                <w:rFonts w:ascii="Times New Roman" w:hAnsi="Times New Roman" w:cs="Times New Roman"/>
                <w:noProof/>
                <w:webHidden/>
              </w:rPr>
              <w:fldChar w:fldCharType="begin"/>
            </w:r>
            <w:r w:rsidR="00DC58B7" w:rsidRPr="00DC58B7">
              <w:rPr>
                <w:rFonts w:ascii="Times New Roman" w:hAnsi="Times New Roman" w:cs="Times New Roman"/>
                <w:noProof/>
                <w:webHidden/>
              </w:rPr>
              <w:instrText xml:space="preserve"> PAGEREF _Toc97809573 \h </w:instrText>
            </w:r>
            <w:r w:rsidR="00DC58B7" w:rsidRPr="00DC58B7">
              <w:rPr>
                <w:rFonts w:ascii="Times New Roman" w:hAnsi="Times New Roman" w:cs="Times New Roman"/>
                <w:noProof/>
                <w:webHidden/>
              </w:rPr>
            </w:r>
            <w:r w:rsidR="00DC58B7" w:rsidRPr="00DC58B7">
              <w:rPr>
                <w:rFonts w:ascii="Times New Roman" w:hAnsi="Times New Roman" w:cs="Times New Roman"/>
                <w:noProof/>
                <w:webHidden/>
              </w:rPr>
              <w:fldChar w:fldCharType="separate"/>
            </w:r>
            <w:r w:rsidR="005E6EC5">
              <w:rPr>
                <w:rFonts w:ascii="Times New Roman" w:hAnsi="Times New Roman" w:cs="Times New Roman"/>
                <w:noProof/>
                <w:webHidden/>
              </w:rPr>
              <w:t>3</w:t>
            </w:r>
            <w:r w:rsidR="00DC58B7" w:rsidRPr="00DC58B7">
              <w:rPr>
                <w:rFonts w:ascii="Times New Roman" w:hAnsi="Times New Roman" w:cs="Times New Roman"/>
                <w:noProof/>
                <w:webHidden/>
              </w:rPr>
              <w:fldChar w:fldCharType="end"/>
            </w:r>
          </w:hyperlink>
        </w:p>
        <w:p w14:paraId="638BA1B5" w14:textId="1478496F" w:rsidR="00DC58B7" w:rsidRPr="00DC58B7" w:rsidRDefault="00081945">
          <w:pPr>
            <w:pStyle w:val="TOC2"/>
            <w:tabs>
              <w:tab w:val="right" w:leader="dot" w:pos="9350"/>
            </w:tabs>
            <w:rPr>
              <w:rFonts w:ascii="Times New Roman" w:hAnsi="Times New Roman" w:cs="Times New Roman"/>
              <w:b w:val="0"/>
              <w:bCs w:val="0"/>
              <w:noProof/>
              <w:color w:val="auto"/>
              <w:sz w:val="24"/>
              <w:szCs w:val="24"/>
              <w:lang w:val="en-IN" w:eastAsia="en-IN" w:bidi="ar-SA"/>
            </w:rPr>
          </w:pPr>
          <w:hyperlink w:anchor="_Toc97809574" w:history="1">
            <w:r w:rsidR="00DC58B7" w:rsidRPr="00DC58B7">
              <w:rPr>
                <w:rStyle w:val="a6"/>
                <w:rFonts w:ascii="Times New Roman" w:hAnsi="Times New Roman" w:cs="Times New Roman"/>
                <w:noProof/>
                <w:sz w:val="24"/>
                <w:szCs w:val="24"/>
              </w:rPr>
              <w:t>Part 1</w:t>
            </w:r>
            <w:r w:rsidR="00DC58B7" w:rsidRPr="00DC58B7">
              <w:rPr>
                <w:rFonts w:ascii="Times New Roman" w:hAnsi="Times New Roman" w:cs="Times New Roman"/>
                <w:noProof/>
                <w:webHidden/>
                <w:sz w:val="24"/>
                <w:szCs w:val="24"/>
              </w:rPr>
              <w:tab/>
            </w:r>
            <w:r w:rsidR="00DC58B7" w:rsidRPr="00DC58B7">
              <w:rPr>
                <w:rFonts w:ascii="Times New Roman" w:hAnsi="Times New Roman" w:cs="Times New Roman"/>
                <w:noProof/>
                <w:webHidden/>
                <w:sz w:val="24"/>
                <w:szCs w:val="24"/>
              </w:rPr>
              <w:fldChar w:fldCharType="begin"/>
            </w:r>
            <w:r w:rsidR="00DC58B7" w:rsidRPr="00DC58B7">
              <w:rPr>
                <w:rFonts w:ascii="Times New Roman" w:hAnsi="Times New Roman" w:cs="Times New Roman"/>
                <w:noProof/>
                <w:webHidden/>
                <w:sz w:val="24"/>
                <w:szCs w:val="24"/>
              </w:rPr>
              <w:instrText xml:space="preserve"> PAGEREF _Toc97809574 \h </w:instrText>
            </w:r>
            <w:r w:rsidR="00DC58B7" w:rsidRPr="00DC58B7">
              <w:rPr>
                <w:rFonts w:ascii="Times New Roman" w:hAnsi="Times New Roman" w:cs="Times New Roman"/>
                <w:noProof/>
                <w:webHidden/>
                <w:sz w:val="24"/>
                <w:szCs w:val="24"/>
              </w:rPr>
            </w:r>
            <w:r w:rsidR="00DC58B7" w:rsidRPr="00DC58B7">
              <w:rPr>
                <w:rFonts w:ascii="Times New Roman" w:hAnsi="Times New Roman" w:cs="Times New Roman"/>
                <w:noProof/>
                <w:webHidden/>
                <w:sz w:val="24"/>
                <w:szCs w:val="24"/>
              </w:rPr>
              <w:fldChar w:fldCharType="separate"/>
            </w:r>
            <w:r w:rsidR="005E6EC5">
              <w:rPr>
                <w:rFonts w:ascii="Times New Roman" w:hAnsi="Times New Roman" w:cs="Times New Roman"/>
                <w:noProof/>
                <w:webHidden/>
                <w:sz w:val="24"/>
                <w:szCs w:val="24"/>
              </w:rPr>
              <w:t>3</w:t>
            </w:r>
            <w:r w:rsidR="00DC58B7" w:rsidRPr="00DC58B7">
              <w:rPr>
                <w:rFonts w:ascii="Times New Roman" w:hAnsi="Times New Roman" w:cs="Times New Roman"/>
                <w:noProof/>
                <w:webHidden/>
                <w:sz w:val="24"/>
                <w:szCs w:val="24"/>
              </w:rPr>
              <w:fldChar w:fldCharType="end"/>
            </w:r>
          </w:hyperlink>
        </w:p>
        <w:p w14:paraId="7EC77AA3" w14:textId="11EEAAED" w:rsidR="00DC58B7" w:rsidRPr="00DC58B7" w:rsidRDefault="00081945">
          <w:pPr>
            <w:pStyle w:val="TOC2"/>
            <w:tabs>
              <w:tab w:val="right" w:leader="dot" w:pos="9350"/>
            </w:tabs>
            <w:rPr>
              <w:rFonts w:ascii="Times New Roman" w:hAnsi="Times New Roman" w:cs="Times New Roman"/>
              <w:b w:val="0"/>
              <w:bCs w:val="0"/>
              <w:noProof/>
              <w:color w:val="auto"/>
              <w:sz w:val="24"/>
              <w:szCs w:val="24"/>
              <w:lang w:val="en-IN" w:eastAsia="en-IN" w:bidi="ar-SA"/>
            </w:rPr>
          </w:pPr>
          <w:hyperlink w:anchor="_Toc97809575" w:history="1">
            <w:r w:rsidR="00DC58B7" w:rsidRPr="00DC58B7">
              <w:rPr>
                <w:rStyle w:val="a6"/>
                <w:rFonts w:ascii="Times New Roman" w:hAnsi="Times New Roman" w:cs="Times New Roman"/>
                <w:noProof/>
                <w:sz w:val="24"/>
                <w:szCs w:val="24"/>
              </w:rPr>
              <w:t>Part 2</w:t>
            </w:r>
            <w:r w:rsidR="00DC58B7" w:rsidRPr="00DC58B7">
              <w:rPr>
                <w:rFonts w:ascii="Times New Roman" w:hAnsi="Times New Roman" w:cs="Times New Roman"/>
                <w:noProof/>
                <w:webHidden/>
                <w:sz w:val="24"/>
                <w:szCs w:val="24"/>
              </w:rPr>
              <w:tab/>
            </w:r>
            <w:r w:rsidR="00DC58B7" w:rsidRPr="00DC58B7">
              <w:rPr>
                <w:rFonts w:ascii="Times New Roman" w:hAnsi="Times New Roman" w:cs="Times New Roman"/>
                <w:noProof/>
                <w:webHidden/>
                <w:sz w:val="24"/>
                <w:szCs w:val="24"/>
              </w:rPr>
              <w:fldChar w:fldCharType="begin"/>
            </w:r>
            <w:r w:rsidR="00DC58B7" w:rsidRPr="00DC58B7">
              <w:rPr>
                <w:rFonts w:ascii="Times New Roman" w:hAnsi="Times New Roman" w:cs="Times New Roman"/>
                <w:noProof/>
                <w:webHidden/>
                <w:sz w:val="24"/>
                <w:szCs w:val="24"/>
              </w:rPr>
              <w:instrText xml:space="preserve"> PAGEREF _Toc97809575 \h </w:instrText>
            </w:r>
            <w:r w:rsidR="00DC58B7" w:rsidRPr="00DC58B7">
              <w:rPr>
                <w:rFonts w:ascii="Times New Roman" w:hAnsi="Times New Roman" w:cs="Times New Roman"/>
                <w:noProof/>
                <w:webHidden/>
                <w:sz w:val="24"/>
                <w:szCs w:val="24"/>
              </w:rPr>
            </w:r>
            <w:r w:rsidR="00DC58B7" w:rsidRPr="00DC58B7">
              <w:rPr>
                <w:rFonts w:ascii="Times New Roman" w:hAnsi="Times New Roman" w:cs="Times New Roman"/>
                <w:noProof/>
                <w:webHidden/>
                <w:sz w:val="24"/>
                <w:szCs w:val="24"/>
              </w:rPr>
              <w:fldChar w:fldCharType="separate"/>
            </w:r>
            <w:r w:rsidR="005E6EC5">
              <w:rPr>
                <w:rFonts w:ascii="Times New Roman" w:hAnsi="Times New Roman" w:cs="Times New Roman"/>
                <w:noProof/>
                <w:webHidden/>
                <w:sz w:val="24"/>
                <w:szCs w:val="24"/>
              </w:rPr>
              <w:t>3</w:t>
            </w:r>
            <w:r w:rsidR="00DC58B7" w:rsidRPr="00DC58B7">
              <w:rPr>
                <w:rFonts w:ascii="Times New Roman" w:hAnsi="Times New Roman" w:cs="Times New Roman"/>
                <w:noProof/>
                <w:webHidden/>
                <w:sz w:val="24"/>
                <w:szCs w:val="24"/>
              </w:rPr>
              <w:fldChar w:fldCharType="end"/>
            </w:r>
          </w:hyperlink>
        </w:p>
        <w:p w14:paraId="45B8AFE8" w14:textId="42B975A4" w:rsidR="00DC58B7" w:rsidRPr="00DC58B7" w:rsidRDefault="00081945">
          <w:pPr>
            <w:pStyle w:val="TOC1"/>
            <w:tabs>
              <w:tab w:val="right" w:leader="dot" w:pos="9350"/>
            </w:tabs>
            <w:rPr>
              <w:rFonts w:ascii="Times New Roman" w:hAnsi="Times New Roman" w:cs="Times New Roman"/>
              <w:b w:val="0"/>
              <w:bCs w:val="0"/>
              <w:i w:val="0"/>
              <w:iCs w:val="0"/>
              <w:noProof/>
              <w:color w:val="auto"/>
              <w:lang w:val="en-IN" w:eastAsia="en-IN" w:bidi="ar-SA"/>
            </w:rPr>
          </w:pPr>
          <w:hyperlink w:anchor="_Toc97809576" w:history="1">
            <w:r w:rsidR="00DC58B7" w:rsidRPr="00DC58B7">
              <w:rPr>
                <w:rStyle w:val="a6"/>
                <w:rFonts w:ascii="Times New Roman" w:hAnsi="Times New Roman" w:cs="Times New Roman"/>
                <w:noProof/>
              </w:rPr>
              <w:t>Findings</w:t>
            </w:r>
            <w:r w:rsidR="00DC58B7" w:rsidRPr="00DC58B7">
              <w:rPr>
                <w:rFonts w:ascii="Times New Roman" w:hAnsi="Times New Roman" w:cs="Times New Roman"/>
                <w:noProof/>
                <w:webHidden/>
              </w:rPr>
              <w:tab/>
            </w:r>
            <w:r w:rsidR="00DC58B7" w:rsidRPr="00DC58B7">
              <w:rPr>
                <w:rFonts w:ascii="Times New Roman" w:hAnsi="Times New Roman" w:cs="Times New Roman"/>
                <w:noProof/>
                <w:webHidden/>
              </w:rPr>
              <w:fldChar w:fldCharType="begin"/>
            </w:r>
            <w:r w:rsidR="00DC58B7" w:rsidRPr="00DC58B7">
              <w:rPr>
                <w:rFonts w:ascii="Times New Roman" w:hAnsi="Times New Roman" w:cs="Times New Roman"/>
                <w:noProof/>
                <w:webHidden/>
              </w:rPr>
              <w:instrText xml:space="preserve"> PAGEREF _Toc97809576 \h </w:instrText>
            </w:r>
            <w:r w:rsidR="00DC58B7" w:rsidRPr="00DC58B7">
              <w:rPr>
                <w:rFonts w:ascii="Times New Roman" w:hAnsi="Times New Roman" w:cs="Times New Roman"/>
                <w:noProof/>
                <w:webHidden/>
              </w:rPr>
            </w:r>
            <w:r w:rsidR="00DC58B7" w:rsidRPr="00DC58B7">
              <w:rPr>
                <w:rFonts w:ascii="Times New Roman" w:hAnsi="Times New Roman" w:cs="Times New Roman"/>
                <w:noProof/>
                <w:webHidden/>
              </w:rPr>
              <w:fldChar w:fldCharType="separate"/>
            </w:r>
            <w:r w:rsidR="005E6EC5">
              <w:rPr>
                <w:rFonts w:ascii="Times New Roman" w:hAnsi="Times New Roman" w:cs="Times New Roman"/>
                <w:noProof/>
                <w:webHidden/>
              </w:rPr>
              <w:t>5</w:t>
            </w:r>
            <w:r w:rsidR="00DC58B7" w:rsidRPr="00DC58B7">
              <w:rPr>
                <w:rFonts w:ascii="Times New Roman" w:hAnsi="Times New Roman" w:cs="Times New Roman"/>
                <w:noProof/>
                <w:webHidden/>
              </w:rPr>
              <w:fldChar w:fldCharType="end"/>
            </w:r>
          </w:hyperlink>
        </w:p>
        <w:p w14:paraId="59413850" w14:textId="6CAEFB8E" w:rsidR="00DC58B7" w:rsidRPr="00DC58B7" w:rsidRDefault="00081945">
          <w:pPr>
            <w:pStyle w:val="TOC1"/>
            <w:tabs>
              <w:tab w:val="right" w:leader="dot" w:pos="9350"/>
            </w:tabs>
            <w:rPr>
              <w:rFonts w:ascii="Times New Roman" w:hAnsi="Times New Roman" w:cs="Times New Roman"/>
              <w:b w:val="0"/>
              <w:bCs w:val="0"/>
              <w:i w:val="0"/>
              <w:iCs w:val="0"/>
              <w:noProof/>
              <w:color w:val="auto"/>
              <w:lang w:val="en-IN" w:eastAsia="en-IN" w:bidi="ar-SA"/>
            </w:rPr>
          </w:pPr>
          <w:hyperlink w:anchor="_Toc97809577" w:history="1">
            <w:r w:rsidR="00DC58B7" w:rsidRPr="00DC58B7">
              <w:rPr>
                <w:rStyle w:val="a6"/>
                <w:rFonts w:ascii="Times New Roman" w:hAnsi="Times New Roman" w:cs="Times New Roman"/>
                <w:noProof/>
              </w:rPr>
              <w:t>Conclusion</w:t>
            </w:r>
            <w:r w:rsidR="00DC58B7" w:rsidRPr="00DC58B7">
              <w:rPr>
                <w:rFonts w:ascii="Times New Roman" w:hAnsi="Times New Roman" w:cs="Times New Roman"/>
                <w:noProof/>
                <w:webHidden/>
              </w:rPr>
              <w:tab/>
            </w:r>
            <w:r w:rsidR="00DC58B7" w:rsidRPr="00DC58B7">
              <w:rPr>
                <w:rFonts w:ascii="Times New Roman" w:hAnsi="Times New Roman" w:cs="Times New Roman"/>
                <w:noProof/>
                <w:webHidden/>
              </w:rPr>
              <w:fldChar w:fldCharType="begin"/>
            </w:r>
            <w:r w:rsidR="00DC58B7" w:rsidRPr="00DC58B7">
              <w:rPr>
                <w:rFonts w:ascii="Times New Roman" w:hAnsi="Times New Roman" w:cs="Times New Roman"/>
                <w:noProof/>
                <w:webHidden/>
              </w:rPr>
              <w:instrText xml:space="preserve"> PAGEREF _Toc97809577 \h </w:instrText>
            </w:r>
            <w:r w:rsidR="00DC58B7" w:rsidRPr="00DC58B7">
              <w:rPr>
                <w:rFonts w:ascii="Times New Roman" w:hAnsi="Times New Roman" w:cs="Times New Roman"/>
                <w:noProof/>
                <w:webHidden/>
              </w:rPr>
            </w:r>
            <w:r w:rsidR="00DC58B7" w:rsidRPr="00DC58B7">
              <w:rPr>
                <w:rFonts w:ascii="Times New Roman" w:hAnsi="Times New Roman" w:cs="Times New Roman"/>
                <w:noProof/>
                <w:webHidden/>
              </w:rPr>
              <w:fldChar w:fldCharType="separate"/>
            </w:r>
            <w:r w:rsidR="005E6EC5">
              <w:rPr>
                <w:rFonts w:ascii="Times New Roman" w:hAnsi="Times New Roman" w:cs="Times New Roman"/>
                <w:noProof/>
                <w:webHidden/>
              </w:rPr>
              <w:t>12</w:t>
            </w:r>
            <w:r w:rsidR="00DC58B7" w:rsidRPr="00DC58B7">
              <w:rPr>
                <w:rFonts w:ascii="Times New Roman" w:hAnsi="Times New Roman" w:cs="Times New Roman"/>
                <w:noProof/>
                <w:webHidden/>
              </w:rPr>
              <w:fldChar w:fldCharType="end"/>
            </w:r>
          </w:hyperlink>
        </w:p>
        <w:p w14:paraId="361A3785" w14:textId="5A78EAA7" w:rsidR="00DC58B7" w:rsidRPr="00DC58B7" w:rsidRDefault="00081945">
          <w:pPr>
            <w:pStyle w:val="TOC1"/>
            <w:tabs>
              <w:tab w:val="right" w:leader="dot" w:pos="9350"/>
            </w:tabs>
            <w:rPr>
              <w:rFonts w:ascii="Times New Roman" w:hAnsi="Times New Roman" w:cs="Times New Roman"/>
              <w:b w:val="0"/>
              <w:bCs w:val="0"/>
              <w:i w:val="0"/>
              <w:iCs w:val="0"/>
              <w:noProof/>
              <w:color w:val="auto"/>
              <w:lang w:val="en-IN" w:eastAsia="en-IN" w:bidi="ar-SA"/>
            </w:rPr>
          </w:pPr>
          <w:hyperlink w:anchor="_Toc97809578" w:history="1">
            <w:r w:rsidR="00DC58B7" w:rsidRPr="00DC58B7">
              <w:rPr>
                <w:rStyle w:val="a6"/>
                <w:rFonts w:ascii="Times New Roman" w:hAnsi="Times New Roman" w:cs="Times New Roman"/>
                <w:noProof/>
              </w:rPr>
              <w:t>References</w:t>
            </w:r>
            <w:r w:rsidR="00DC58B7" w:rsidRPr="00DC58B7">
              <w:rPr>
                <w:rFonts w:ascii="Times New Roman" w:hAnsi="Times New Roman" w:cs="Times New Roman"/>
                <w:noProof/>
                <w:webHidden/>
              </w:rPr>
              <w:tab/>
            </w:r>
            <w:r w:rsidR="00DC58B7" w:rsidRPr="00DC58B7">
              <w:rPr>
                <w:rFonts w:ascii="Times New Roman" w:hAnsi="Times New Roman" w:cs="Times New Roman"/>
                <w:noProof/>
                <w:webHidden/>
              </w:rPr>
              <w:fldChar w:fldCharType="begin"/>
            </w:r>
            <w:r w:rsidR="00DC58B7" w:rsidRPr="00DC58B7">
              <w:rPr>
                <w:rFonts w:ascii="Times New Roman" w:hAnsi="Times New Roman" w:cs="Times New Roman"/>
                <w:noProof/>
                <w:webHidden/>
              </w:rPr>
              <w:instrText xml:space="preserve"> PAGEREF _Toc97809578 \h </w:instrText>
            </w:r>
            <w:r w:rsidR="00DC58B7" w:rsidRPr="00DC58B7">
              <w:rPr>
                <w:rFonts w:ascii="Times New Roman" w:hAnsi="Times New Roman" w:cs="Times New Roman"/>
                <w:noProof/>
                <w:webHidden/>
              </w:rPr>
            </w:r>
            <w:r w:rsidR="00DC58B7" w:rsidRPr="00DC58B7">
              <w:rPr>
                <w:rFonts w:ascii="Times New Roman" w:hAnsi="Times New Roman" w:cs="Times New Roman"/>
                <w:noProof/>
                <w:webHidden/>
              </w:rPr>
              <w:fldChar w:fldCharType="separate"/>
            </w:r>
            <w:r w:rsidR="005E6EC5">
              <w:rPr>
                <w:rFonts w:ascii="Times New Roman" w:hAnsi="Times New Roman" w:cs="Times New Roman"/>
                <w:noProof/>
                <w:webHidden/>
              </w:rPr>
              <w:t>14</w:t>
            </w:r>
            <w:r w:rsidR="00DC58B7" w:rsidRPr="00DC58B7">
              <w:rPr>
                <w:rFonts w:ascii="Times New Roman" w:hAnsi="Times New Roman" w:cs="Times New Roman"/>
                <w:noProof/>
                <w:webHidden/>
              </w:rPr>
              <w:fldChar w:fldCharType="end"/>
            </w:r>
          </w:hyperlink>
        </w:p>
        <w:p w14:paraId="4B01CBBD" w14:textId="26D0B6B8" w:rsidR="00FC6300" w:rsidRPr="000E2A14" w:rsidRDefault="00FC6300" w:rsidP="00FC6300">
          <w:r w:rsidRPr="00DC58B7">
            <w:rPr>
              <w:rFonts w:cs="Times New Roman"/>
              <w:szCs w:val="24"/>
            </w:rPr>
            <w:fldChar w:fldCharType="end"/>
          </w:r>
        </w:p>
      </w:sdtContent>
    </w:sdt>
    <w:p w14:paraId="780416F2" w14:textId="55BCBB03" w:rsidR="00A92870" w:rsidRPr="000E2A14" w:rsidRDefault="00A92870"/>
    <w:p w14:paraId="4FF1342E" w14:textId="77777777" w:rsidR="009C3520" w:rsidRPr="000E2A14" w:rsidRDefault="009C3520" w:rsidP="009C3520">
      <w:pPr>
        <w:jc w:val="center"/>
        <w:rPr>
          <w:b/>
          <w:bCs/>
          <w:shd w:val="clear" w:color="auto" w:fill="FFFFFF"/>
        </w:rPr>
      </w:pPr>
    </w:p>
    <w:p w14:paraId="736BA2B2" w14:textId="77777777" w:rsidR="00226C93" w:rsidRPr="000E2A14" w:rsidRDefault="00226C93">
      <w:pPr>
        <w:spacing w:line="276" w:lineRule="auto"/>
        <w:jc w:val="left"/>
        <w:rPr>
          <w:shd w:val="clear" w:color="auto" w:fill="FFFFFF"/>
        </w:rPr>
      </w:pPr>
      <w:r w:rsidRPr="000E2A14">
        <w:rPr>
          <w:shd w:val="clear" w:color="auto" w:fill="FFFFFF"/>
        </w:rPr>
        <w:br w:type="page"/>
      </w:r>
    </w:p>
    <w:p w14:paraId="034D8CA4" w14:textId="20D551E8" w:rsidR="001F4C49" w:rsidRPr="000E2A14" w:rsidRDefault="00F36F52" w:rsidP="00226C93">
      <w:pPr>
        <w:pStyle w:val="1"/>
        <w:rPr>
          <w:shd w:val="clear" w:color="auto" w:fill="FFFFFF"/>
        </w:rPr>
      </w:pPr>
      <w:bookmarkStart w:id="0" w:name="_Toc97673115"/>
      <w:bookmarkStart w:id="1" w:name="_Toc97809573"/>
      <w:r w:rsidRPr="000E2A14">
        <w:rPr>
          <w:shd w:val="clear" w:color="auto" w:fill="FFFFFF"/>
        </w:rPr>
        <w:lastRenderedPageBreak/>
        <w:t>Introduction</w:t>
      </w:r>
      <w:bookmarkEnd w:id="0"/>
      <w:bookmarkEnd w:id="1"/>
    </w:p>
    <w:p w14:paraId="32B3E415" w14:textId="66513DCC" w:rsidR="00FC6300" w:rsidRPr="000E2A14" w:rsidRDefault="00FC6300" w:rsidP="00FC6300">
      <w:pPr>
        <w:pStyle w:val="2"/>
      </w:pPr>
      <w:bookmarkStart w:id="2" w:name="_Toc97809574"/>
      <w:r w:rsidRPr="000E2A14">
        <w:t>Part 1</w:t>
      </w:r>
      <w:bookmarkEnd w:id="2"/>
    </w:p>
    <w:p w14:paraId="4B1530C3" w14:textId="6B01550E" w:rsidR="001F4C49" w:rsidRPr="000E2A14" w:rsidRDefault="00F36F52" w:rsidP="00B131E4">
      <w:r w:rsidRPr="000E2A14">
        <w:rPr>
          <w:shd w:val="clear" w:color="auto" w:fill="FFFFFF"/>
        </w:rPr>
        <w:t>Elon Musk as a leader was born on 28 June 1971 and completed his study in economics and physics.</w:t>
      </w:r>
      <w:r w:rsidR="00BC1D73" w:rsidRPr="000E2A14">
        <w:t xml:space="preserve"> </w:t>
      </w:r>
      <w:r w:rsidRPr="000E2A14">
        <w:rPr>
          <w:shd w:val="clear" w:color="auto" w:fill="FFFFFF"/>
        </w:rPr>
        <w:t>Since 1995 Musk has started his leadership journey with Zip2, X.com and PayPal. Later on, he expanded his leadership barriers with Tesla Motors and SpaceX and became the CEO of those companies. In 2006, he became the co-founder of SolarCity as well.</w:t>
      </w:r>
    </w:p>
    <w:p w14:paraId="6943F4C1" w14:textId="409C0F46" w:rsidR="001F4C49" w:rsidRPr="000E2A14" w:rsidRDefault="00F36F52" w:rsidP="00B131E4">
      <w:pPr>
        <w:rPr>
          <w:shd w:val="clear" w:color="auto" w:fill="FFFFFF"/>
        </w:rPr>
      </w:pPr>
      <w:r w:rsidRPr="000E2A14">
        <w:rPr>
          <w:shd w:val="clear" w:color="auto" w:fill="FFFFFF"/>
        </w:rPr>
        <w:t>Currently, Elon Musk is the CEO and CTO of SpaceX, the CEO of Tesla Motors and the Chairperson of the board of directors at SolarCity as well.</w:t>
      </w:r>
      <w:r w:rsidR="00BC1D73" w:rsidRPr="000E2A14">
        <w:t xml:space="preserve"> </w:t>
      </w:r>
      <w:r w:rsidRPr="000E2A14">
        <w:rPr>
          <w:shd w:val="clear" w:color="auto" w:fill="FFFFFF"/>
        </w:rPr>
        <w:t xml:space="preserve">In 1999 Elon Musk sold his first </w:t>
      </w:r>
      <w:r w:rsidR="00D12C1B">
        <w:rPr>
          <w:shd w:val="clear" w:color="auto" w:fill="FFFFFF"/>
        </w:rPr>
        <w:t>start-up</w:t>
      </w:r>
      <w:r w:rsidRPr="000E2A14">
        <w:rPr>
          <w:shd w:val="clear" w:color="auto" w:fill="FFFFFF"/>
        </w:rPr>
        <w:t xml:space="preserve"> company Zip2 for $307 million. In 2012, the Dragon capsule of SpaceX became the first privately operated space aircraft to return from space successfully (Eldridge, 2022). From this achievement, SpaceX announced a new era of private space carriers. In 2021, he was declared the richest man in the world according to the Hurun Global rich list 2021. In the same year, he</w:t>
      </w:r>
      <w:r w:rsidR="001E4B5E">
        <w:rPr>
          <w:shd w:val="clear" w:color="auto" w:fill="FFFFFF"/>
        </w:rPr>
        <w:t xml:space="preserve"> had</w:t>
      </w:r>
      <w:r w:rsidRPr="000E2A14">
        <w:rPr>
          <w:shd w:val="clear" w:color="auto" w:fill="FFFFFF"/>
        </w:rPr>
        <w:t xml:space="preserve"> </w:t>
      </w:r>
      <w:r w:rsidR="001E4B5E">
        <w:rPr>
          <w:shd w:val="clear" w:color="auto" w:fill="FFFFFF"/>
        </w:rPr>
        <w:t xml:space="preserve">an </w:t>
      </w:r>
      <w:r w:rsidRPr="000E2A14">
        <w:rPr>
          <w:shd w:val="clear" w:color="auto" w:fill="FFFFFF"/>
        </w:rPr>
        <w:t>estimated worth</w:t>
      </w:r>
      <w:r w:rsidR="001E4B5E">
        <w:rPr>
          <w:shd w:val="clear" w:color="auto" w:fill="FFFFFF"/>
        </w:rPr>
        <w:t xml:space="preserve"> of </w:t>
      </w:r>
      <w:r w:rsidR="001E4B5E" w:rsidRPr="000E2A14">
        <w:rPr>
          <w:shd w:val="clear" w:color="auto" w:fill="FFFFFF"/>
        </w:rPr>
        <w:t>$</w:t>
      </w:r>
      <w:r w:rsidRPr="000E2A14">
        <w:rPr>
          <w:shd w:val="clear" w:color="auto" w:fill="FFFFFF"/>
        </w:rPr>
        <w:t xml:space="preserve">300 billion and </w:t>
      </w:r>
      <w:r w:rsidR="001E4B5E">
        <w:rPr>
          <w:shd w:val="clear" w:color="auto" w:fill="FFFFFF"/>
        </w:rPr>
        <w:t xml:space="preserve">was </w:t>
      </w:r>
      <w:r w:rsidRPr="000E2A14">
        <w:rPr>
          <w:shd w:val="clear" w:color="auto" w:fill="FFFFFF"/>
        </w:rPr>
        <w:t>the first person in the world’s history to achieve this milestone (Business-standard.com, 2021). According to Elon Musk, “A leader has to serve their people not for the people to serve them.”</w:t>
      </w:r>
    </w:p>
    <w:p w14:paraId="54FFC5C4" w14:textId="0AF2D4AB" w:rsidR="00FC6300" w:rsidRPr="000E2A14" w:rsidRDefault="00FC6300" w:rsidP="00FC6300">
      <w:pPr>
        <w:pStyle w:val="2"/>
      </w:pPr>
      <w:bookmarkStart w:id="3" w:name="_Toc97809575"/>
      <w:r w:rsidRPr="000E2A14">
        <w:t>Part 2</w:t>
      </w:r>
      <w:bookmarkEnd w:id="3"/>
    </w:p>
    <w:p w14:paraId="42AC34CD" w14:textId="4FB4389A" w:rsidR="001F4C49" w:rsidRPr="000E2A14" w:rsidRDefault="00F36F52" w:rsidP="00B131E4">
      <w:pPr>
        <w:rPr>
          <w:shd w:val="clear" w:color="auto" w:fill="FFFFFF"/>
        </w:rPr>
      </w:pPr>
      <w:r w:rsidRPr="000E2A14">
        <w:rPr>
          <w:shd w:val="clear" w:color="auto" w:fill="FFFFFF"/>
        </w:rPr>
        <w:t xml:space="preserve">As per the VUCA environment, Elon Musk shows </w:t>
      </w:r>
      <w:r w:rsidRPr="000E2A14">
        <w:rPr>
          <w:b/>
          <w:bCs/>
          <w:i/>
          <w:iCs/>
          <w:shd w:val="clear" w:color="auto" w:fill="FFFFFF"/>
        </w:rPr>
        <w:t>volatility</w:t>
      </w:r>
      <w:r w:rsidRPr="000E2A14">
        <w:rPr>
          <w:i/>
          <w:iCs/>
          <w:shd w:val="clear" w:color="auto" w:fill="FFFFFF"/>
        </w:rPr>
        <w:t xml:space="preserve"> </w:t>
      </w:r>
      <w:r w:rsidRPr="000E2A14">
        <w:rPr>
          <w:shd w:val="clear" w:color="auto" w:fill="FFFFFF"/>
        </w:rPr>
        <w:t>in his leadership actions (Bennett and Lemoine, 2014). The stock value of Tesla Motors has gone down by 19% in 2021 due to his unusual behaviour on social media and in boardrooms (Fox, 2021).</w:t>
      </w:r>
      <w:r w:rsidR="00BC1D73" w:rsidRPr="000E2A14">
        <w:t xml:space="preserve"> </w:t>
      </w:r>
      <w:r w:rsidRPr="000E2A14">
        <w:rPr>
          <w:shd w:val="clear" w:color="auto" w:fill="FFFFFF"/>
        </w:rPr>
        <w:t xml:space="preserve">Elon Musk deals with </w:t>
      </w:r>
      <w:r w:rsidRPr="000E2A14">
        <w:rPr>
          <w:b/>
          <w:bCs/>
          <w:i/>
          <w:iCs/>
          <w:shd w:val="clear" w:color="auto" w:fill="FFFFFF"/>
        </w:rPr>
        <w:t>uncertainty</w:t>
      </w:r>
      <w:r w:rsidRPr="000E2A14">
        <w:rPr>
          <w:i/>
          <w:iCs/>
          <w:shd w:val="clear" w:color="auto" w:fill="FFFFFF"/>
        </w:rPr>
        <w:t xml:space="preserve"> </w:t>
      </w:r>
      <w:r w:rsidRPr="000E2A14">
        <w:rPr>
          <w:shd w:val="clear" w:color="auto" w:fill="FFFFFF"/>
        </w:rPr>
        <w:t>quite gracefully.</w:t>
      </w:r>
      <w:r w:rsidR="001E4B5E">
        <w:rPr>
          <w:shd w:val="clear" w:color="auto" w:fill="FFFFFF"/>
        </w:rPr>
        <w:t xml:space="preserve"> For</w:t>
      </w:r>
      <w:r w:rsidRPr="000E2A14">
        <w:rPr>
          <w:shd w:val="clear" w:color="auto" w:fill="FFFFFF"/>
        </w:rPr>
        <w:t xml:space="preserve"> example, running several tests on reusing a rocket led him to bring down the space travelling cost.</w:t>
      </w:r>
      <w:r w:rsidR="00BC1D73" w:rsidRPr="000E2A14">
        <w:t xml:space="preserve"> </w:t>
      </w:r>
      <w:r w:rsidRPr="000E2A14">
        <w:rPr>
          <w:shd w:val="clear" w:color="auto" w:fill="FFFFFF"/>
        </w:rPr>
        <w:t xml:space="preserve">To deal with </w:t>
      </w:r>
      <w:r w:rsidRPr="000E2A14">
        <w:rPr>
          <w:b/>
          <w:bCs/>
          <w:i/>
          <w:iCs/>
          <w:shd w:val="clear" w:color="auto" w:fill="FFFFFF"/>
        </w:rPr>
        <w:t>complexity</w:t>
      </w:r>
      <w:r w:rsidRPr="000E2A14">
        <w:rPr>
          <w:shd w:val="clear" w:color="auto" w:fill="FFFFFF"/>
        </w:rPr>
        <w:t>, Musk assumes the complex situation, lists that down and analyses the validity of those assumptions to find out the solutions (</w:t>
      </w:r>
      <w:proofErr w:type="spellStart"/>
      <w:r w:rsidRPr="000E2A14">
        <w:rPr>
          <w:shd w:val="clear" w:color="auto" w:fill="FFFFFF"/>
        </w:rPr>
        <w:t>Kernan</w:t>
      </w:r>
      <w:proofErr w:type="spellEnd"/>
      <w:r w:rsidRPr="000E2A14">
        <w:rPr>
          <w:shd w:val="clear" w:color="auto" w:fill="FFFFFF"/>
        </w:rPr>
        <w:t>, 2021). </w:t>
      </w:r>
    </w:p>
    <w:p w14:paraId="164CA50A" w14:textId="77777777" w:rsidR="00FC6300" w:rsidRPr="000E2A14" w:rsidRDefault="00FC6300" w:rsidP="00FC6300">
      <w:pPr>
        <w:pStyle w:val="a5"/>
        <w:spacing w:before="0" w:beforeAutospacing="0" w:after="0" w:afterAutospacing="0" w:line="480" w:lineRule="auto"/>
        <w:jc w:val="center"/>
      </w:pPr>
      <w:r w:rsidRPr="000E2A14">
        <w:rPr>
          <w:b/>
          <w:bCs/>
          <w:noProof/>
          <w:color w:val="0E101A"/>
          <w:bdr w:val="none" w:sz="0" w:space="0" w:color="auto" w:frame="1"/>
          <w:shd w:val="clear" w:color="auto" w:fill="FFFFFF"/>
        </w:rPr>
        <w:lastRenderedPageBreak/>
        <w:drawing>
          <wp:inline distT="0" distB="0" distL="0" distR="0" wp14:anchorId="20A20D09" wp14:editId="184E23CE">
            <wp:extent cx="4480560" cy="2725195"/>
            <wp:effectExtent l="0" t="0" r="0" b="0"/>
            <wp:docPr id="6" name="Picture 6" descr="https://lh5.googleusercontent.com/fL8U_h7lNQGA1sJxjSyYBwCxAwtBekEtmGbXMk6Y3eNDNRh2f0wwA2Sgvr8VUxXECQoX8lh1NRDcdnUKqDkee_S8HHsy11gl5ie9P9Wj-IB2-0WNoY2cL2FeWXS6scPJoMi7CVL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ttps://lh5.googleusercontent.com/fL8U_h7lNQGA1sJxjSyYBwCxAwtBekEtmGbXMk6Y3eNDNRh2f0wwA2Sgvr8VUxXECQoX8lh1NRDcdnUKqDkee_S8HHsy11gl5ie9P9Wj-IB2-0WNoY2cL2FeWXS6scPJoMi7CVLv"/>
                    <pic:cNvPicPr>
                      <a:picLocks noChangeAspect="1" noChangeArrowheads="1"/>
                    </pic:cNvPicPr>
                  </pic:nvPicPr>
                  <pic:blipFill>
                    <a:blip r:embed="rId11"/>
                    <a:stretch>
                      <a:fillRect/>
                    </a:stretch>
                  </pic:blipFill>
                  <pic:spPr bwMode="auto">
                    <a:xfrm>
                      <a:off x="0" y="0"/>
                      <a:ext cx="4523904" cy="2751558"/>
                    </a:xfrm>
                    <a:prstGeom prst="rect">
                      <a:avLst/>
                    </a:prstGeom>
                    <a:noFill/>
                    <a:ln w="9525">
                      <a:noFill/>
                      <a:miter lim="800000"/>
                      <a:headEnd/>
                      <a:tailEnd/>
                    </a:ln>
                  </pic:spPr>
                </pic:pic>
              </a:graphicData>
            </a:graphic>
          </wp:inline>
        </w:drawing>
      </w:r>
    </w:p>
    <w:p w14:paraId="156426BC" w14:textId="77777777" w:rsidR="00FC6300" w:rsidRPr="000E2A14" w:rsidRDefault="00FC6300" w:rsidP="00FC6300">
      <w:pPr>
        <w:jc w:val="center"/>
        <w:rPr>
          <w:b/>
          <w:bCs/>
        </w:rPr>
      </w:pPr>
      <w:r w:rsidRPr="000E2A14">
        <w:rPr>
          <w:b/>
          <w:bCs/>
          <w:shd w:val="clear" w:color="auto" w:fill="FFFFFF"/>
        </w:rPr>
        <w:t>Figure 1: VUCA Environment</w:t>
      </w:r>
    </w:p>
    <w:p w14:paraId="1B012748" w14:textId="7B1A7F78" w:rsidR="00FC6300" w:rsidRPr="000E2A14" w:rsidRDefault="00FC6300" w:rsidP="00FC6300">
      <w:pPr>
        <w:jc w:val="center"/>
      </w:pPr>
      <w:r w:rsidRPr="000E2A14">
        <w:rPr>
          <w:shd w:val="clear" w:color="auto" w:fill="FFFFFF"/>
        </w:rPr>
        <w:t>(Source: Self-created)</w:t>
      </w:r>
    </w:p>
    <w:p w14:paraId="63726B85" w14:textId="78A43CD8" w:rsidR="001F4C49" w:rsidRPr="000E2A14" w:rsidRDefault="00F36F52" w:rsidP="00B131E4">
      <w:r w:rsidRPr="000E2A14">
        <w:rPr>
          <w:shd w:val="clear" w:color="auto" w:fill="FFFFFF"/>
        </w:rPr>
        <w:t xml:space="preserve">In response to the </w:t>
      </w:r>
      <w:r w:rsidRPr="000E2A14">
        <w:rPr>
          <w:b/>
          <w:bCs/>
          <w:i/>
          <w:iCs/>
          <w:shd w:val="clear" w:color="auto" w:fill="FFFFFF"/>
        </w:rPr>
        <w:t>ambiguity</w:t>
      </w:r>
      <w:r w:rsidRPr="000E2A14">
        <w:rPr>
          <w:shd w:val="clear" w:color="auto" w:fill="FFFFFF"/>
        </w:rPr>
        <w:t xml:space="preserve">, Elon Musk checks whether people support it or not. For example, investors </w:t>
      </w:r>
      <w:r w:rsidR="00361E0C">
        <w:rPr>
          <w:shd w:val="clear" w:color="auto" w:fill="FFFFFF"/>
        </w:rPr>
        <w:t xml:space="preserve">told that </w:t>
      </w:r>
      <w:r w:rsidRPr="000E2A14">
        <w:rPr>
          <w:shd w:val="clear" w:color="auto" w:fill="FFFFFF"/>
        </w:rPr>
        <w:t>batteries are expensive and it is impossible to develop electric cars but through Tesla Motor</w:t>
      </w:r>
      <w:r w:rsidR="00361E0C">
        <w:rPr>
          <w:shd w:val="clear" w:color="auto" w:fill="FFFFFF"/>
        </w:rPr>
        <w:t xml:space="preserve">s, </w:t>
      </w:r>
      <w:r w:rsidRPr="000E2A14">
        <w:rPr>
          <w:shd w:val="clear" w:color="auto" w:fill="FFFFFF"/>
        </w:rPr>
        <w:t xml:space="preserve">Musk </w:t>
      </w:r>
      <w:r w:rsidR="001C1B6B">
        <w:rPr>
          <w:shd w:val="clear" w:color="auto" w:fill="FFFFFF"/>
        </w:rPr>
        <w:t>managed</w:t>
      </w:r>
      <w:r w:rsidR="005D5779">
        <w:rPr>
          <w:shd w:val="clear" w:color="auto" w:fill="FFFFFF"/>
        </w:rPr>
        <w:t xml:space="preserve"> to build electric cars</w:t>
      </w:r>
      <w:r w:rsidRPr="000E2A14">
        <w:rPr>
          <w:shd w:val="clear" w:color="auto" w:fill="FFFFFF"/>
        </w:rPr>
        <w:t>.</w:t>
      </w:r>
    </w:p>
    <w:p w14:paraId="3793BF5C" w14:textId="358E73A7" w:rsidR="001F4C49" w:rsidRPr="000E2A14" w:rsidRDefault="00F36F52" w:rsidP="00B131E4">
      <w:r w:rsidRPr="000E2A14">
        <w:rPr>
          <w:shd w:val="clear" w:color="auto" w:fill="FFFFFF"/>
        </w:rPr>
        <w:t>Currently, Elon Musk shows an economic power shifting megatrend to become the richest man in the world</w:t>
      </w:r>
      <w:r w:rsidR="00361E0C">
        <w:rPr>
          <w:shd w:val="clear" w:color="auto" w:fill="FFFFFF"/>
        </w:rPr>
        <w:t xml:space="preserve"> with a </w:t>
      </w:r>
      <w:r w:rsidRPr="000E2A14">
        <w:rPr>
          <w:shd w:val="clear" w:color="auto" w:fill="FFFFFF"/>
        </w:rPr>
        <w:t>worth</w:t>
      </w:r>
      <w:r w:rsidR="00361E0C">
        <w:rPr>
          <w:shd w:val="clear" w:color="auto" w:fill="FFFFFF"/>
        </w:rPr>
        <w:t xml:space="preserve"> of</w:t>
      </w:r>
      <w:r w:rsidRPr="000E2A14">
        <w:rPr>
          <w:shd w:val="clear" w:color="auto" w:fill="FFFFFF"/>
        </w:rPr>
        <w:t xml:space="preserve"> $300 billion first in history. Technological breakdown with reusing of rockets for space travel and revolutionary </w:t>
      </w:r>
      <w:r w:rsidR="005D5779">
        <w:rPr>
          <w:shd w:val="clear" w:color="auto" w:fill="FFFFFF"/>
        </w:rPr>
        <w:t>electric</w:t>
      </w:r>
      <w:r w:rsidRPr="000E2A14">
        <w:rPr>
          <w:shd w:val="clear" w:color="auto" w:fill="FFFFFF"/>
        </w:rPr>
        <w:t xml:space="preserve"> cars is another megatrend. </w:t>
      </w:r>
      <w:r w:rsidR="003C4A29">
        <w:rPr>
          <w:shd w:val="clear" w:color="auto" w:fill="FFFFFF"/>
        </w:rPr>
        <w:t>By</w:t>
      </w:r>
      <w:r w:rsidRPr="000E2A14">
        <w:rPr>
          <w:shd w:val="clear" w:color="auto" w:fill="FFFFFF"/>
        </w:rPr>
        <w:t xml:space="preserve"> </w:t>
      </w:r>
      <w:r w:rsidR="003C4A29">
        <w:rPr>
          <w:shd w:val="clear" w:color="auto" w:fill="FFFFFF"/>
        </w:rPr>
        <w:t>encouraging</w:t>
      </w:r>
      <w:r w:rsidRPr="000E2A14">
        <w:rPr>
          <w:shd w:val="clear" w:color="auto" w:fill="FFFFFF"/>
        </w:rPr>
        <w:t xml:space="preserve"> EVs</w:t>
      </w:r>
      <w:r w:rsidR="003C4A29">
        <w:rPr>
          <w:shd w:val="clear" w:color="auto" w:fill="FFFFFF"/>
        </w:rPr>
        <w:t>,</w:t>
      </w:r>
      <w:r w:rsidRPr="000E2A14">
        <w:rPr>
          <w:shd w:val="clear" w:color="auto" w:fill="FFFFFF"/>
        </w:rPr>
        <w:t xml:space="preserve"> Musk helps to prevent climate change and resource scarcity. For demographic and social change</w:t>
      </w:r>
      <w:r w:rsidR="00A55B71" w:rsidRPr="000E2A14">
        <w:rPr>
          <w:shd w:val="clear" w:color="auto" w:fill="FFFFFF"/>
        </w:rPr>
        <w:t>,</w:t>
      </w:r>
      <w:r w:rsidRPr="000E2A14">
        <w:rPr>
          <w:shd w:val="clear" w:color="auto" w:fill="FFFFFF"/>
        </w:rPr>
        <w:t xml:space="preserve"> Musk has donated around $5.7 billion. </w:t>
      </w:r>
    </w:p>
    <w:p w14:paraId="3A20F16E" w14:textId="1B6A25AC" w:rsidR="001F4C49" w:rsidRPr="000E2A14" w:rsidRDefault="00F36F52" w:rsidP="00B131E4">
      <w:r w:rsidRPr="000E2A14">
        <w:rPr>
          <w:shd w:val="clear" w:color="auto" w:fill="FFFFFF"/>
        </w:rPr>
        <w:t xml:space="preserve">The Complex Adaptive System (CAS) defines a mixed system of technology, objects and humans to establish a proper systematic approach. To master innovations, high performance, boundary spanning and adaptation in the 21st century, leaders need to understand the entire systematic approach in a business. The leaders need time and influence from the working environment for </w:t>
      </w:r>
      <w:r w:rsidR="003C4A29">
        <w:rPr>
          <w:shd w:val="clear" w:color="auto" w:fill="FFFFFF"/>
        </w:rPr>
        <w:t>developing</w:t>
      </w:r>
      <w:r w:rsidRPr="000E2A14">
        <w:rPr>
          <w:shd w:val="clear" w:color="auto" w:fill="FFFFFF"/>
        </w:rPr>
        <w:t xml:space="preserve"> innovative ideas and adapting the system (Stacey, 2004). Leaders also need to learn the agents to learn and deliver high performance</w:t>
      </w:r>
      <w:r w:rsidR="00A55B71" w:rsidRPr="000E2A14">
        <w:rPr>
          <w:shd w:val="clear" w:color="auto" w:fill="FFFFFF"/>
        </w:rPr>
        <w:t>, and hence, a different leadership style is required.</w:t>
      </w:r>
    </w:p>
    <w:p w14:paraId="1CDAEDF7" w14:textId="77777777" w:rsidR="001F4C49" w:rsidRPr="000E2A14" w:rsidRDefault="00F36F52" w:rsidP="00B131E4">
      <w:r w:rsidRPr="000E2A14">
        <w:rPr>
          <w:shd w:val="clear" w:color="auto" w:fill="FFFFFF"/>
        </w:rPr>
        <w:lastRenderedPageBreak/>
        <w:t>This essay is going to examine the characteristics and systematic approach with critical analysis of the leadership actions to determine the innovation, high performance and adaptation of Elon Musk.</w:t>
      </w:r>
    </w:p>
    <w:p w14:paraId="15E7F0E1" w14:textId="77777777" w:rsidR="00E50813" w:rsidRPr="000E2A14" w:rsidRDefault="00F36F52" w:rsidP="00EC68C0">
      <w:pPr>
        <w:pStyle w:val="1"/>
      </w:pPr>
      <w:bookmarkStart w:id="4" w:name="_Toc97673116"/>
      <w:bookmarkStart w:id="5" w:name="_Toc97809576"/>
      <w:r w:rsidRPr="000E2A14">
        <w:t>Findings</w:t>
      </w:r>
      <w:bookmarkEnd w:id="4"/>
      <w:bookmarkEnd w:id="5"/>
    </w:p>
    <w:p w14:paraId="7E109A89" w14:textId="5AC3A96C" w:rsidR="00EC68C0" w:rsidRPr="000E2A14" w:rsidRDefault="00F36F52" w:rsidP="00EC68C0">
      <w:r w:rsidRPr="000E2A14">
        <w:t>The definition of</w:t>
      </w:r>
      <w:r w:rsidR="000F06AE" w:rsidRPr="000E2A14">
        <w:t xml:space="preserve"> leadership is multidimensional. </w:t>
      </w:r>
      <w:r w:rsidR="00BC1D73" w:rsidRPr="000E2A14">
        <w:t>Nonetheless,</w:t>
      </w:r>
      <w:r w:rsidR="000F06AE" w:rsidRPr="000E2A14">
        <w:t xml:space="preserve"> it is the </w:t>
      </w:r>
      <w:r w:rsidR="00BF2412" w:rsidRPr="000E2A14">
        <w:t>ability to execute the interpersonal influen</w:t>
      </w:r>
      <w:r w:rsidR="003C4A29">
        <w:t>tial</w:t>
      </w:r>
      <w:r w:rsidR="00BF2412" w:rsidRPr="000E2A14">
        <w:t xml:space="preserve"> practices in a situation and directed through the communication strategies leading to achiev</w:t>
      </w:r>
      <w:r w:rsidR="006F132A">
        <w:t>ing</w:t>
      </w:r>
      <w:r w:rsidR="00BF2412" w:rsidRPr="000E2A14">
        <w:t xml:space="preserve"> specific goals</w:t>
      </w:r>
      <w:r w:rsidR="00BC1D73" w:rsidRPr="000E2A14">
        <w:t>.</w:t>
      </w:r>
      <w:r w:rsidR="00BF2412" w:rsidRPr="000E2A14">
        <w:t xml:space="preserve"> </w:t>
      </w:r>
      <w:r w:rsidR="00BC1D73" w:rsidRPr="000E2A14">
        <w:t>I</w:t>
      </w:r>
      <w:r w:rsidR="00432D92" w:rsidRPr="000E2A14">
        <w:t>t also</w:t>
      </w:r>
      <w:r w:rsidR="00531744" w:rsidRPr="000E2A14">
        <w:t xml:space="preserve"> indicates the determination of</w:t>
      </w:r>
      <w:r w:rsidR="00432D92" w:rsidRPr="000E2A14">
        <w:t xml:space="preserve"> </w:t>
      </w:r>
      <w:r w:rsidR="00531744" w:rsidRPr="000E2A14">
        <w:t>whether the approaches towards success are properly managed or not</w:t>
      </w:r>
      <w:r w:rsidR="005F07CC" w:rsidRPr="000E2A14">
        <w:t xml:space="preserve"> (</w:t>
      </w:r>
      <w:r w:rsidR="00C745DE" w:rsidRPr="000E2A14">
        <w:t>Clarke, 2013</w:t>
      </w:r>
      <w:r w:rsidR="005F07CC" w:rsidRPr="000E2A14">
        <w:t>)</w:t>
      </w:r>
      <w:r w:rsidR="00531744" w:rsidRPr="000E2A14">
        <w:t>.</w:t>
      </w:r>
      <w:r w:rsidR="00640170" w:rsidRPr="000E2A14">
        <w:t xml:space="preserve"> </w:t>
      </w:r>
      <w:r w:rsidR="009A1E18" w:rsidRPr="000E2A14">
        <w:t xml:space="preserve">Defining leadership is a complex practice since it emerges from </w:t>
      </w:r>
      <w:r w:rsidR="00D9279E" w:rsidRPr="000E2A14">
        <w:t>soc</w:t>
      </w:r>
      <w:r w:rsidR="00C745DE" w:rsidRPr="000E2A14">
        <w:t xml:space="preserve">ial influence, requires others to have dynamic and complex </w:t>
      </w:r>
      <w:r w:rsidR="00C42132" w:rsidRPr="000E2A14">
        <w:t>characteristics and values.</w:t>
      </w:r>
    </w:p>
    <w:p w14:paraId="5E057FD1" w14:textId="042E9B8C" w:rsidR="00F64CB8" w:rsidRPr="000E2A14" w:rsidRDefault="00F36F52" w:rsidP="00EC68C0">
      <w:r w:rsidRPr="000E2A14">
        <w:rPr>
          <w:b/>
          <w:bCs/>
          <w:i/>
          <w:iCs/>
        </w:rPr>
        <w:t>Adaptive leadership</w:t>
      </w:r>
      <w:r w:rsidRPr="000E2A14">
        <w:t xml:space="preserve"> </w:t>
      </w:r>
      <w:r w:rsidR="00547180" w:rsidRPr="000E2A14">
        <w:t xml:space="preserve">consists of three components, such as situational </w:t>
      </w:r>
      <w:r w:rsidR="00361BF9" w:rsidRPr="000E2A14">
        <w:t>challenges</w:t>
      </w:r>
      <w:r w:rsidR="00547180" w:rsidRPr="000E2A14">
        <w:t xml:space="preserve">, </w:t>
      </w:r>
      <w:r w:rsidR="0078125B">
        <w:t>leaders’</w:t>
      </w:r>
      <w:r w:rsidR="00547180" w:rsidRPr="000E2A14">
        <w:t xml:space="preserve"> behaviour and adaptive work. </w:t>
      </w:r>
      <w:r w:rsidR="00361BF9" w:rsidRPr="000E2A14">
        <w:t xml:space="preserve">The situational challenges include the capacity of the leader to deal with the technical and adaptive challenges whereas the </w:t>
      </w:r>
      <w:r w:rsidR="00466511" w:rsidRPr="000E2A14">
        <w:t>behaviour of the leader</w:t>
      </w:r>
      <w:r w:rsidR="00361BF9" w:rsidRPr="000E2A14">
        <w:t xml:space="preserve"> refers to the </w:t>
      </w:r>
      <w:r w:rsidR="00A82A20" w:rsidRPr="000E2A14">
        <w:t xml:space="preserve">application of the strategies </w:t>
      </w:r>
      <w:r w:rsidR="009819F3" w:rsidRPr="000E2A14">
        <w:t xml:space="preserve">to </w:t>
      </w:r>
      <w:r w:rsidR="005D0C48" w:rsidRPr="000E2A14">
        <w:t xml:space="preserve">accept and manage the challenges. The adaptive work indicates the </w:t>
      </w:r>
      <w:r w:rsidR="00E43285" w:rsidRPr="000E2A14">
        <w:t xml:space="preserve">holding of the environment creating interaction between the leader and his/her followers. </w:t>
      </w:r>
      <w:r w:rsidR="009B0C4A" w:rsidRPr="000E2A14">
        <w:t xml:space="preserve">The arguments of </w:t>
      </w:r>
      <w:r w:rsidR="00607566" w:rsidRPr="000E2A14">
        <w:t>McDaniel (2008</w:t>
      </w:r>
      <w:r w:rsidR="009B0C4A" w:rsidRPr="000E2A14">
        <w:t xml:space="preserve">) distinctively show that </w:t>
      </w:r>
      <w:r w:rsidR="00BD5394" w:rsidRPr="000E2A14">
        <w:t xml:space="preserve">the adaptive leaders attempt to deal </w:t>
      </w:r>
      <w:r w:rsidR="0032160D">
        <w:t xml:space="preserve">with </w:t>
      </w:r>
      <w:r w:rsidR="00BD5394" w:rsidRPr="000E2A14">
        <w:t xml:space="preserve">and solve the business issues practically </w:t>
      </w:r>
      <w:r w:rsidR="00577FC3" w:rsidRPr="000E2A14">
        <w:t>by identifying and concentrating on the significant features of the operational functions of the business eliminating the unnecessary elements.</w:t>
      </w:r>
    </w:p>
    <w:p w14:paraId="14054D1F" w14:textId="77777777" w:rsidR="00160D87" w:rsidRPr="000E2A14" w:rsidRDefault="00F36F52" w:rsidP="00160D87">
      <w:pPr>
        <w:jc w:val="center"/>
      </w:pPr>
      <w:r w:rsidRPr="000E2A14">
        <w:rPr>
          <w:noProof/>
        </w:rPr>
        <w:drawing>
          <wp:inline distT="0" distB="0" distL="0" distR="0" wp14:anchorId="57983137" wp14:editId="04A4FBE7">
            <wp:extent cx="4191443" cy="2753832"/>
            <wp:effectExtent l="19050" t="0" r="0" b="0"/>
            <wp:docPr id="4" name="Picture 4" descr="C:\Users\User\Desktop\March2 22\Job6_8.3.2022\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User\Desktop\March2 22\Job6_8.3.2022\download.png"/>
                    <pic:cNvPicPr>
                      <a:picLocks noChangeAspect="1" noChangeArrowheads="1"/>
                    </pic:cNvPicPr>
                  </pic:nvPicPr>
                  <pic:blipFill>
                    <a:blip r:embed="rId12"/>
                    <a:stretch>
                      <a:fillRect/>
                    </a:stretch>
                  </pic:blipFill>
                  <pic:spPr bwMode="auto">
                    <a:xfrm>
                      <a:off x="0" y="0"/>
                      <a:ext cx="4191209" cy="2753678"/>
                    </a:xfrm>
                    <a:prstGeom prst="rect">
                      <a:avLst/>
                    </a:prstGeom>
                    <a:noFill/>
                    <a:ln w="9525">
                      <a:noFill/>
                      <a:miter lim="800000"/>
                      <a:headEnd/>
                      <a:tailEnd/>
                    </a:ln>
                  </pic:spPr>
                </pic:pic>
              </a:graphicData>
            </a:graphic>
          </wp:inline>
        </w:drawing>
      </w:r>
    </w:p>
    <w:p w14:paraId="2A6C49B9" w14:textId="77777777" w:rsidR="00185D3C" w:rsidRPr="000E2A14" w:rsidRDefault="00F36F52" w:rsidP="00160D87">
      <w:pPr>
        <w:jc w:val="center"/>
        <w:rPr>
          <w:b/>
          <w:bCs/>
        </w:rPr>
      </w:pPr>
      <w:r w:rsidRPr="000E2A14">
        <w:rPr>
          <w:b/>
          <w:bCs/>
        </w:rPr>
        <w:lastRenderedPageBreak/>
        <w:t>Figure 2: Adaptive leadership</w:t>
      </w:r>
    </w:p>
    <w:p w14:paraId="1754FF2C" w14:textId="77777777" w:rsidR="00185D3C" w:rsidRPr="000E2A14" w:rsidRDefault="00F36F52" w:rsidP="00160D87">
      <w:pPr>
        <w:jc w:val="center"/>
      </w:pPr>
      <w:r w:rsidRPr="000E2A14">
        <w:t xml:space="preserve">(Source: </w:t>
      </w:r>
      <w:r w:rsidR="00C63273" w:rsidRPr="000E2A14">
        <w:t>McDaniel, 2008</w:t>
      </w:r>
      <w:r w:rsidRPr="000E2A14">
        <w:t>)</w:t>
      </w:r>
    </w:p>
    <w:p w14:paraId="2EAB10C8" w14:textId="77777777" w:rsidR="00DC58B7" w:rsidRDefault="00F36F52" w:rsidP="003A44E5">
      <w:r w:rsidRPr="000E2A14">
        <w:t>As one of the</w:t>
      </w:r>
      <w:r w:rsidR="0032160D">
        <w:t xml:space="preserve"> most </w:t>
      </w:r>
      <w:r w:rsidRPr="000E2A14">
        <w:t>successful leaders in the world,</w:t>
      </w:r>
      <w:r w:rsidR="00CA06A7" w:rsidRPr="000E2A14">
        <w:t xml:space="preserve"> the </w:t>
      </w:r>
      <w:r w:rsidR="00F32186" w:rsidRPr="000E2A14">
        <w:t>approach</w:t>
      </w:r>
      <w:r w:rsidR="00CA06A7" w:rsidRPr="000E2A14">
        <w:t xml:space="preserve"> of</w:t>
      </w:r>
      <w:r w:rsidRPr="000E2A14">
        <w:t xml:space="preserve"> Elon Musk </w:t>
      </w:r>
      <w:r w:rsidR="00F32186" w:rsidRPr="000E2A14">
        <w:t xml:space="preserve">towards problem-solving purposes is appreciable. </w:t>
      </w:r>
      <w:r w:rsidR="00C33032" w:rsidRPr="000E2A14">
        <w:t>Facing critical problems and discovering appropriate way</w:t>
      </w:r>
      <w:r w:rsidR="00AA012D" w:rsidRPr="000E2A14">
        <w:t>-</w:t>
      </w:r>
      <w:r w:rsidR="00C33032" w:rsidRPr="000E2A14">
        <w:t xml:space="preserve">outs </w:t>
      </w:r>
      <w:r w:rsidR="00173AF6" w:rsidRPr="000E2A14">
        <w:t>by accepting relevant strategies</w:t>
      </w:r>
      <w:r w:rsidR="0032160D">
        <w:t>,</w:t>
      </w:r>
      <w:r w:rsidR="00173AF6" w:rsidRPr="000E2A14">
        <w:t xml:space="preserve"> are the core concepts of </w:t>
      </w:r>
      <w:r w:rsidR="00FD77E3" w:rsidRPr="000E2A14">
        <w:t xml:space="preserve">adaptive leadership and in the case of Elon Musk, </w:t>
      </w:r>
      <w:r w:rsidR="0032160D">
        <w:t xml:space="preserve">he </w:t>
      </w:r>
      <w:r w:rsidR="00582E15" w:rsidRPr="000E2A14">
        <w:t>actively engage</w:t>
      </w:r>
      <w:r w:rsidR="0032160D">
        <w:t>s</w:t>
      </w:r>
      <w:r w:rsidR="00582E15" w:rsidRPr="000E2A14">
        <w:t xml:space="preserve"> in organisational problem-solving activities. </w:t>
      </w:r>
      <w:r w:rsidR="00787ECB" w:rsidRPr="000E2A14">
        <w:t xml:space="preserve">Musk follows the strategy of empowering every team member to tackle the challenges </w:t>
      </w:r>
      <w:r w:rsidR="0089656B" w:rsidRPr="000E2A14">
        <w:t>by giving value to the advantages of sharing risks, opinions and the decision-making process</w:t>
      </w:r>
      <w:r w:rsidR="00BC1D73" w:rsidRPr="000E2A14">
        <w:t xml:space="preserve"> (</w:t>
      </w:r>
      <w:proofErr w:type="spellStart"/>
      <w:r w:rsidR="00BC1D73" w:rsidRPr="000E2A14">
        <w:t>Livemint</w:t>
      </w:r>
      <w:proofErr w:type="spellEnd"/>
      <w:r w:rsidR="00BC1D73" w:rsidRPr="000E2A14">
        <w:t>, 2022)</w:t>
      </w:r>
      <w:r w:rsidR="0089656B" w:rsidRPr="000E2A14">
        <w:t xml:space="preserve">. </w:t>
      </w:r>
      <w:r w:rsidR="00714A5B" w:rsidRPr="000E2A14">
        <w:t>It significantly helps in the successful application of the leadership style of Elon Musk to create an engaged</w:t>
      </w:r>
      <w:r w:rsidR="00E4024F" w:rsidRPr="000E2A14">
        <w:t>, connective</w:t>
      </w:r>
      <w:r w:rsidR="00714A5B" w:rsidRPr="000E2A14">
        <w:t xml:space="preserve"> and motivated workforce. </w:t>
      </w:r>
      <w:r w:rsidR="00316D7F" w:rsidRPr="000E2A14">
        <w:t>In the adaptation of strategies</w:t>
      </w:r>
      <w:r w:rsidR="006A09C0" w:rsidRPr="000E2A14">
        <w:t xml:space="preserve"> against technical challenges</w:t>
      </w:r>
      <w:r w:rsidR="00316D7F" w:rsidRPr="000E2A14">
        <w:t xml:space="preserve">, Elon Musk can be </w:t>
      </w:r>
      <w:r w:rsidR="001C1B6B">
        <w:t xml:space="preserve">seen </w:t>
      </w:r>
      <w:r w:rsidR="00D12C1B">
        <w:t>putting</w:t>
      </w:r>
      <w:r w:rsidR="00BC1D73" w:rsidRPr="000E2A14">
        <w:t xml:space="preserve"> every effort possible</w:t>
      </w:r>
      <w:r w:rsidR="00316D7F" w:rsidRPr="000E2A14">
        <w:t xml:space="preserve">. </w:t>
      </w:r>
      <w:r w:rsidR="00F85AAB" w:rsidRPr="000E2A14">
        <w:t xml:space="preserve">However, </w:t>
      </w:r>
      <w:r w:rsidR="00B85BB7" w:rsidRPr="000E2A14">
        <w:t>Gregory (2018</w:t>
      </w:r>
      <w:r w:rsidR="00F85AAB" w:rsidRPr="000E2A14">
        <w:t xml:space="preserve">) has argued that </w:t>
      </w:r>
      <w:r w:rsidR="006A09C0" w:rsidRPr="000E2A14">
        <w:t xml:space="preserve">the instant and unplanned adaptation tendency of Musk increased the challenge in </w:t>
      </w:r>
      <w:r w:rsidR="005F046F" w:rsidRPr="000E2A14">
        <w:t>maintaining disciplined attention and getting success due to the ambiguous future. Thus, Elon Musk’s success in quick adaptation against challenges is exceptional that may not work in the same way all the time.</w:t>
      </w:r>
      <w:r w:rsidR="00240285">
        <w:t xml:space="preserve">                                                                                                     </w:t>
      </w:r>
    </w:p>
    <w:p w14:paraId="2407F699" w14:textId="3D5CDD85" w:rsidR="001F4C49" w:rsidRPr="000E2A14" w:rsidRDefault="00F36F52" w:rsidP="003A44E5">
      <w:r w:rsidRPr="00240285">
        <w:rPr>
          <w:b/>
          <w:bCs/>
          <w:i/>
          <w:iCs/>
          <w:shd w:val="clear" w:color="auto" w:fill="FFFFFF"/>
        </w:rPr>
        <w:t>Transformational leadership</w:t>
      </w:r>
      <w:r w:rsidRPr="00240285">
        <w:rPr>
          <w:i/>
          <w:iCs/>
          <w:shd w:val="clear" w:color="auto" w:fill="FFFFFF"/>
        </w:rPr>
        <w:t xml:space="preserve"> </w:t>
      </w:r>
      <w:r w:rsidRPr="000E2A14">
        <w:rPr>
          <w:shd w:val="clear" w:color="auto" w:fill="FFFFFF"/>
        </w:rPr>
        <w:t xml:space="preserve">is a systematic approach to leading a group of people or an organisation with a clear vision and mindset. The leader who follows transformational leadership can explain the vision or expectation to the subordinates and therefore it helps them to understand the path to reach the goal. Similarly, transformational leaders always have better confidence to achieve any landmark with an optimistic mindset (Cherry, 2020). More importantly in this leadership, the leaders </w:t>
      </w:r>
      <w:r w:rsidR="00240285">
        <w:rPr>
          <w:shd w:val="clear" w:color="auto" w:fill="FFFFFF"/>
        </w:rPr>
        <w:t>have always led</w:t>
      </w:r>
      <w:r w:rsidRPr="000E2A14">
        <w:rPr>
          <w:shd w:val="clear" w:color="auto" w:fill="FFFFFF"/>
        </w:rPr>
        <w:t xml:space="preserve"> </w:t>
      </w:r>
      <w:r w:rsidR="001C1B6B">
        <w:rPr>
          <w:shd w:val="clear" w:color="auto" w:fill="FFFFFF"/>
        </w:rPr>
        <w:t xml:space="preserve">an </w:t>
      </w:r>
      <w:r w:rsidRPr="000E2A14">
        <w:rPr>
          <w:shd w:val="clear" w:color="auto" w:fill="FFFFFF"/>
        </w:rPr>
        <w:t>example to motivate the followers.</w:t>
      </w:r>
    </w:p>
    <w:p w14:paraId="608C1084" w14:textId="77777777" w:rsidR="001F4C49" w:rsidRPr="000E2A14" w:rsidRDefault="00F36F52" w:rsidP="001F4C49">
      <w:pPr>
        <w:pStyle w:val="a5"/>
        <w:spacing w:before="0" w:beforeAutospacing="0" w:after="0" w:afterAutospacing="0" w:line="480" w:lineRule="auto"/>
        <w:jc w:val="center"/>
      </w:pPr>
      <w:r w:rsidRPr="000E2A14">
        <w:rPr>
          <w:noProof/>
          <w:color w:val="0E101A"/>
          <w:bdr w:val="none" w:sz="0" w:space="0" w:color="auto" w:frame="1"/>
          <w:shd w:val="clear" w:color="auto" w:fill="FFFFFF"/>
        </w:rPr>
        <w:lastRenderedPageBreak/>
        <w:drawing>
          <wp:inline distT="0" distB="0" distL="0" distR="0" wp14:anchorId="48607621" wp14:editId="37A0A615">
            <wp:extent cx="3508744" cy="3062176"/>
            <wp:effectExtent l="19050" t="0" r="0" b="0"/>
            <wp:docPr id="8" name="Picture 8" descr="https://lh6.googleusercontent.com/R2MohzlZTSE94iQ9APLgXuuRUknOUt795wHlVbOhAzqtIZ8LTGClaZC61GptbdGSRrOUkU9lXjgtQL6CyeSQSI2t9eyCQguRS7Vp_z_ASeU6c8TdrCfyH7EEhQoYuTYPXOCMsRx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ttps://lh6.googleusercontent.com/R2MohzlZTSE94iQ9APLgXuuRUknOUt795wHlVbOhAzqtIZ8LTGClaZC61GptbdGSRrOUkU9lXjgtQL6CyeSQSI2t9eyCQguRS7Vp_z_ASeU6c8TdrCfyH7EEhQoYuTYPXOCMsRxg"/>
                    <pic:cNvPicPr>
                      <a:picLocks noChangeAspect="1" noChangeArrowheads="1"/>
                    </pic:cNvPicPr>
                  </pic:nvPicPr>
                  <pic:blipFill>
                    <a:blip r:embed="rId13"/>
                    <a:stretch>
                      <a:fillRect/>
                    </a:stretch>
                  </pic:blipFill>
                  <pic:spPr bwMode="auto">
                    <a:xfrm>
                      <a:off x="0" y="0"/>
                      <a:ext cx="3508910" cy="3062321"/>
                    </a:xfrm>
                    <a:prstGeom prst="rect">
                      <a:avLst/>
                    </a:prstGeom>
                    <a:noFill/>
                    <a:ln w="9525">
                      <a:noFill/>
                      <a:miter lim="800000"/>
                      <a:headEnd/>
                      <a:tailEnd/>
                    </a:ln>
                  </pic:spPr>
                </pic:pic>
              </a:graphicData>
            </a:graphic>
          </wp:inline>
        </w:drawing>
      </w:r>
    </w:p>
    <w:p w14:paraId="786275FC" w14:textId="77777777" w:rsidR="001F4C49" w:rsidRPr="000E2A14" w:rsidRDefault="00F36F52" w:rsidP="001F4C49">
      <w:pPr>
        <w:pStyle w:val="a5"/>
        <w:spacing w:before="0" w:beforeAutospacing="0" w:after="0" w:afterAutospacing="0" w:line="480" w:lineRule="auto"/>
        <w:jc w:val="center"/>
      </w:pPr>
      <w:r w:rsidRPr="000E2A14">
        <w:rPr>
          <w:b/>
          <w:bCs/>
          <w:color w:val="0E101A"/>
          <w:shd w:val="clear" w:color="auto" w:fill="FFFFFF"/>
        </w:rPr>
        <w:t>Figure 3: Transformational leadership</w:t>
      </w:r>
    </w:p>
    <w:p w14:paraId="7455432C" w14:textId="77777777" w:rsidR="001F4C49" w:rsidRPr="000E2A14" w:rsidRDefault="00F36F52" w:rsidP="001F4C49">
      <w:pPr>
        <w:pStyle w:val="a5"/>
        <w:spacing w:before="0" w:beforeAutospacing="0" w:after="0" w:afterAutospacing="0" w:line="480" w:lineRule="auto"/>
        <w:jc w:val="center"/>
      </w:pPr>
      <w:r w:rsidRPr="000E2A14">
        <w:rPr>
          <w:color w:val="0E101A"/>
          <w:shd w:val="clear" w:color="auto" w:fill="FFFFFF"/>
        </w:rPr>
        <w:t>(Source: Cherry, 2020)</w:t>
      </w:r>
    </w:p>
    <w:p w14:paraId="05FEEE4B" w14:textId="23E97E45" w:rsidR="001F4C49" w:rsidRPr="000E2A14" w:rsidRDefault="00F36F52" w:rsidP="003A44E5">
      <w:r w:rsidRPr="000E2A14">
        <w:rPr>
          <w:shd w:val="clear" w:color="auto" w:fill="FFFFFF"/>
        </w:rPr>
        <w:t>As one of the biggest and most famous entrepreneurs in the modern age, Elon Musk follows the transformational leadership approach to achieve his goals. It can easily be claimed that although becoming an entrepreneur is not that big a challenge in the current era, it is difficult to maintain that constantly. Therefore</w:t>
      </w:r>
      <w:r w:rsidR="00BC1D73" w:rsidRPr="000E2A14">
        <w:rPr>
          <w:shd w:val="clear" w:color="auto" w:fill="FFFFFF"/>
        </w:rPr>
        <w:t>,</w:t>
      </w:r>
      <w:r w:rsidRPr="000E2A14">
        <w:rPr>
          <w:shd w:val="clear" w:color="auto" w:fill="FFFFFF"/>
        </w:rPr>
        <w:t xml:space="preserve"> it proves that Elon Musk is a dreamer and achiever of his dreams with his transformational leadership qualities</w:t>
      </w:r>
      <w:r w:rsidR="00BB2062" w:rsidRPr="000E2A14">
        <w:rPr>
          <w:shd w:val="clear" w:color="auto" w:fill="FFFFFF"/>
        </w:rPr>
        <w:t xml:space="preserve"> (Hamed, 2021)</w:t>
      </w:r>
      <w:r w:rsidRPr="000E2A14">
        <w:rPr>
          <w:shd w:val="clear" w:color="auto" w:fill="FFFFFF"/>
        </w:rPr>
        <w:t xml:space="preserve">. Based on some of his unique leadership qualities, he was able to influence his subordinates to follow his vision for the betterment of the future. He has been preoccupied with this vision and he tries to achieve that goal till the last edge. For example, before the launching of the Dragon capsule, </w:t>
      </w:r>
      <w:r w:rsidR="001C1B6B">
        <w:rPr>
          <w:shd w:val="clear" w:color="auto" w:fill="FFFFFF"/>
        </w:rPr>
        <w:t>it was a general perception</w:t>
      </w:r>
      <w:r w:rsidRPr="000E2A14">
        <w:rPr>
          <w:shd w:val="clear" w:color="auto" w:fill="FFFFFF"/>
        </w:rPr>
        <w:t xml:space="preserve"> that only the government can send spacecraft into space. Still, Elon Musk and his company SpaceX achieved that unbelievable dream with great success in 2012. However, Miller (2021) has argued that over-obsession with vision and extreme self-confidence threw him in challenging situations. This over-obsession creates anxiety for both leaders and subordinates in their functions and as a result, it leads to a toxic environment in the workplace.</w:t>
      </w:r>
    </w:p>
    <w:p w14:paraId="200857BD" w14:textId="73AF9DD9" w:rsidR="000C5507" w:rsidRPr="000E2A14" w:rsidRDefault="00F36F52" w:rsidP="00EC68C0">
      <w:r w:rsidRPr="000E2A14">
        <w:t xml:space="preserve">The application of </w:t>
      </w:r>
      <w:r w:rsidRPr="000E2A14">
        <w:rPr>
          <w:b/>
          <w:bCs/>
          <w:i/>
          <w:iCs/>
        </w:rPr>
        <w:t>servant leadership</w:t>
      </w:r>
      <w:r w:rsidRPr="000E2A14">
        <w:t xml:space="preserve"> majorly focuses on the </w:t>
      </w:r>
      <w:r w:rsidR="00136283" w:rsidRPr="000E2A14">
        <w:t xml:space="preserve">leader’s quality of awareness, stewardship, </w:t>
      </w:r>
      <w:r w:rsidR="00437758" w:rsidRPr="000E2A14">
        <w:t xml:space="preserve">listening, empathy, persuasion, </w:t>
      </w:r>
      <w:r w:rsidR="003E2684" w:rsidRPr="000E2A14">
        <w:t xml:space="preserve">conceptualisation, clearing the past, commitment to the growth of others, building the community and foresight. </w:t>
      </w:r>
      <w:r w:rsidR="00C611B6" w:rsidRPr="000E2A14">
        <w:t xml:space="preserve">This leadership style is based on the </w:t>
      </w:r>
      <w:r w:rsidR="00C611B6" w:rsidRPr="000E2A14">
        <w:lastRenderedPageBreak/>
        <w:t>interaction between the leader</w:t>
      </w:r>
      <w:r w:rsidR="000E36D6">
        <w:t>s</w:t>
      </w:r>
      <w:r w:rsidR="00C611B6" w:rsidRPr="000E2A14">
        <w:t xml:space="preserve"> and </w:t>
      </w:r>
      <w:r w:rsidR="000E36D6">
        <w:t xml:space="preserve">among </w:t>
      </w:r>
      <w:r w:rsidR="00C611B6" w:rsidRPr="000E2A14">
        <w:t xml:space="preserve">the followers. </w:t>
      </w:r>
      <w:r w:rsidR="003E64F7" w:rsidRPr="000E2A14">
        <w:t xml:space="preserve">Thus, </w:t>
      </w:r>
      <w:proofErr w:type="spellStart"/>
      <w:r w:rsidR="00447CDB" w:rsidRPr="000E2A14">
        <w:t>Langhof</w:t>
      </w:r>
      <w:proofErr w:type="spellEnd"/>
      <w:r w:rsidR="00447CDB" w:rsidRPr="000E2A14">
        <w:t xml:space="preserve"> and </w:t>
      </w:r>
      <w:proofErr w:type="spellStart"/>
      <w:r w:rsidR="00447CDB" w:rsidRPr="000E2A14">
        <w:t>Güldenberg</w:t>
      </w:r>
      <w:proofErr w:type="spellEnd"/>
      <w:r w:rsidR="00447CDB" w:rsidRPr="000E2A14">
        <w:t xml:space="preserve"> (2019</w:t>
      </w:r>
      <w:r w:rsidR="003E64F7" w:rsidRPr="000E2A14">
        <w:t xml:space="preserve">) </w:t>
      </w:r>
      <w:r w:rsidR="005B3DEF" w:rsidRPr="000E2A14">
        <w:t>have</w:t>
      </w:r>
      <w:r w:rsidR="003E64F7" w:rsidRPr="000E2A14">
        <w:t xml:space="preserve"> strongly demonstrated </w:t>
      </w:r>
      <w:r w:rsidR="00B43516" w:rsidRPr="000E2A14">
        <w:t>that c</w:t>
      </w:r>
      <w:r w:rsidR="002B5149" w:rsidRPr="000E2A14">
        <w:t xml:space="preserve">reating a trustworthy culture in the workplace, </w:t>
      </w:r>
      <w:r w:rsidR="003E36D2" w:rsidRPr="000E2A14">
        <w:t xml:space="preserve">developing a supportive and cooperative mindset among all, encouraging the diversity of thought and </w:t>
      </w:r>
      <w:r w:rsidR="00656F29" w:rsidRPr="000E2A14">
        <w:t>fostering leadership in others are the pillars of this theory of leadership style.</w:t>
      </w:r>
    </w:p>
    <w:p w14:paraId="7B1AB2BE" w14:textId="77777777" w:rsidR="00160D87" w:rsidRPr="000E2A14" w:rsidRDefault="00F36F52" w:rsidP="00EC68C0">
      <w:r w:rsidRPr="000E2A14">
        <w:rPr>
          <w:noProof/>
        </w:rPr>
        <w:drawing>
          <wp:inline distT="0" distB="0" distL="0" distR="0" wp14:anchorId="29104228" wp14:editId="6FC6B9CB">
            <wp:extent cx="6073406" cy="3200400"/>
            <wp:effectExtent l="38100" t="57150" r="4191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A480EFF" w14:textId="77777777" w:rsidR="00702B05" w:rsidRPr="000E2A14" w:rsidRDefault="00F36F52" w:rsidP="00702B05">
      <w:pPr>
        <w:jc w:val="center"/>
        <w:rPr>
          <w:b/>
          <w:bCs/>
        </w:rPr>
      </w:pPr>
      <w:r w:rsidRPr="000E2A14">
        <w:rPr>
          <w:b/>
          <w:bCs/>
        </w:rPr>
        <w:t>Figure 4: Servant leadership</w:t>
      </w:r>
    </w:p>
    <w:p w14:paraId="49741CBC" w14:textId="77777777" w:rsidR="00702B05" w:rsidRPr="000E2A14" w:rsidRDefault="00F36F52" w:rsidP="00702B05">
      <w:pPr>
        <w:jc w:val="center"/>
      </w:pPr>
      <w:r w:rsidRPr="000E2A14">
        <w:t>(Source: Self-created)</w:t>
      </w:r>
    </w:p>
    <w:p w14:paraId="067F38CF" w14:textId="33477BD4" w:rsidR="00656F29" w:rsidRPr="000E2A14" w:rsidRDefault="00F36F52" w:rsidP="00EC68C0">
      <w:r w:rsidRPr="000E2A14">
        <w:t xml:space="preserve">As the chairman of Tesla Motors, Elon Musk followed the principles of the servant leadership style by executing passion for the wellbeing of his employees. </w:t>
      </w:r>
      <w:r w:rsidR="00E16149" w:rsidRPr="000E2A14">
        <w:t xml:space="preserve">Recently, in </w:t>
      </w:r>
      <w:r w:rsidR="00D666F3">
        <w:t xml:space="preserve">one of </w:t>
      </w:r>
      <w:r w:rsidR="00E16149" w:rsidRPr="000E2A14">
        <w:t>the</w:t>
      </w:r>
      <w:r w:rsidR="002614D6">
        <w:t xml:space="preserve"> </w:t>
      </w:r>
      <w:r w:rsidR="002614D6" w:rsidRPr="000E2A14">
        <w:t>demonstrations</w:t>
      </w:r>
      <w:r w:rsidR="00E16149" w:rsidRPr="000E2A14">
        <w:t xml:space="preserve"> of Musk</w:t>
      </w:r>
      <w:r w:rsidR="00DC58B7">
        <w:t>,</w:t>
      </w:r>
      <w:r w:rsidR="00AC037F" w:rsidRPr="000E2A14">
        <w:t xml:space="preserve"> this awareness was evident at one of his manufacturing sites</w:t>
      </w:r>
      <w:r w:rsidR="00D666F3">
        <w:t>, where he promised to work on the production line</w:t>
      </w:r>
      <w:r w:rsidR="001F1625" w:rsidRPr="000E2A14">
        <w:t xml:space="preserve"> (</w:t>
      </w:r>
      <w:proofErr w:type="spellStart"/>
      <w:r w:rsidR="001F1625" w:rsidRPr="000E2A14">
        <w:t>Smale</w:t>
      </w:r>
      <w:proofErr w:type="spellEnd"/>
      <w:r w:rsidR="001F1625" w:rsidRPr="000E2A14">
        <w:t>, 2018)</w:t>
      </w:r>
      <w:r w:rsidR="00AC037F" w:rsidRPr="000E2A14">
        <w:t>.</w:t>
      </w:r>
      <w:r w:rsidR="00CD6687" w:rsidRPr="000E2A14">
        <w:t xml:space="preserve"> Since some of the employees of Tesla got injured while performing the tasks here, </w:t>
      </w:r>
      <w:r w:rsidR="00A61036" w:rsidRPr="000E2A14">
        <w:t xml:space="preserve">this </w:t>
      </w:r>
      <w:r w:rsidR="002614D6">
        <w:t xml:space="preserve">gesture of </w:t>
      </w:r>
      <w:r w:rsidR="00A61036" w:rsidRPr="000E2A14">
        <w:t>Elon Musk was extremely appreciabl</w:t>
      </w:r>
      <w:r w:rsidR="002614D6">
        <w:t>e</w:t>
      </w:r>
      <w:r w:rsidR="00A61036" w:rsidRPr="000E2A14">
        <w:t xml:space="preserve"> </w:t>
      </w:r>
      <w:r w:rsidR="00B730FD" w:rsidRPr="000E2A14">
        <w:t xml:space="preserve">of </w:t>
      </w:r>
      <w:r w:rsidR="002614D6">
        <w:t xml:space="preserve">how he is aware of </w:t>
      </w:r>
      <w:r w:rsidR="00B730FD" w:rsidRPr="000E2A14">
        <w:t xml:space="preserve">all the events happening in the workplace. His deep care for the employees and Tesla was also the execution of empathy towards them and keeping persuasion as well. </w:t>
      </w:r>
      <w:r w:rsidR="001F1625" w:rsidRPr="000E2A14">
        <w:t xml:space="preserve">However, in </w:t>
      </w:r>
      <w:r w:rsidR="005F1101" w:rsidRPr="000E2A14">
        <w:t>Financhill.com (2020</w:t>
      </w:r>
      <w:r w:rsidR="001F1625" w:rsidRPr="000E2A14">
        <w:t xml:space="preserve">), it has been strongly criticised that Elon Musk significantly lacks some of the crucial characteristics of the servant leadership style, such as, </w:t>
      </w:r>
      <w:r w:rsidR="00B41B15" w:rsidRPr="000E2A14">
        <w:t xml:space="preserve">sharing power with the fellows in the decision-making process and avoiding an autocratic approach. </w:t>
      </w:r>
      <w:r w:rsidR="008C71FA" w:rsidRPr="000E2A14">
        <w:t xml:space="preserve">Musk instead is </w:t>
      </w:r>
      <w:r w:rsidR="002614D6">
        <w:t>said</w:t>
      </w:r>
      <w:r w:rsidR="008C71FA" w:rsidRPr="000E2A14">
        <w:t xml:space="preserve"> to get </w:t>
      </w:r>
      <w:r w:rsidR="008C71FA" w:rsidRPr="000E2A14">
        <w:lastRenderedPageBreak/>
        <w:t xml:space="preserve">frustrated if he finds his fellows not following his instructions properly. </w:t>
      </w:r>
      <w:r w:rsidR="00ED7DC6" w:rsidRPr="000E2A14">
        <w:t>It executes the gap of his ability to share power with his employees and have a collaborative approach to work. Due to this, it cannot be stated that Elon Musk possesses all the qualities of a servant leader.</w:t>
      </w:r>
    </w:p>
    <w:p w14:paraId="59B30EE0" w14:textId="77777777" w:rsidR="00D04473" w:rsidRPr="000E2A14" w:rsidRDefault="00F36F52" w:rsidP="00EC68C0">
      <w:r w:rsidRPr="000E2A14">
        <w:t>In the world of the 21</w:t>
      </w:r>
      <w:r w:rsidRPr="000E2A14">
        <w:rPr>
          <w:vertAlign w:val="superscript"/>
        </w:rPr>
        <w:t>st</w:t>
      </w:r>
      <w:r w:rsidRPr="000E2A14">
        <w:t xml:space="preserve"> century, emotional and social intelligence as well as learning agility are two </w:t>
      </w:r>
      <w:r w:rsidR="00235CA5" w:rsidRPr="000E2A14">
        <w:t xml:space="preserve">criteria for leaders to possess </w:t>
      </w:r>
      <w:r w:rsidR="008E118B" w:rsidRPr="000E2A14">
        <w:t>in response to encourage adaptation, innovation and high performance</w:t>
      </w:r>
      <w:r w:rsidR="00735882" w:rsidRPr="000E2A14">
        <w:t xml:space="preserve">. </w:t>
      </w:r>
      <w:r w:rsidR="003C0BD7" w:rsidRPr="000E2A14">
        <w:t xml:space="preserve">Emotional and social intelligence describes the ability of the leader to </w:t>
      </w:r>
      <w:r w:rsidR="00F23C70" w:rsidRPr="000E2A14">
        <w:t>perceive</w:t>
      </w:r>
      <w:r w:rsidR="003C0BD7" w:rsidRPr="000E2A14">
        <w:t xml:space="preserve"> access and generate emotions for </w:t>
      </w:r>
      <w:r w:rsidR="00A0226E" w:rsidRPr="000E2A14">
        <w:t>assistin</w:t>
      </w:r>
      <w:r w:rsidR="00CA45B1" w:rsidRPr="000E2A14">
        <w:t>g the thought of understanding</w:t>
      </w:r>
      <w:r w:rsidR="00F23C70" w:rsidRPr="000E2A14">
        <w:t xml:space="preserve"> k</w:t>
      </w:r>
      <w:r w:rsidR="00CA45B1" w:rsidRPr="000E2A14">
        <w:t xml:space="preserve">nowledge. </w:t>
      </w:r>
      <w:r w:rsidR="00E337C0" w:rsidRPr="000E2A14">
        <w:t xml:space="preserve">It supports the promotion of intellectual and emotional growth. </w:t>
      </w:r>
      <w:r w:rsidR="00CC3CDE" w:rsidRPr="000E2A14">
        <w:t xml:space="preserve">According to </w:t>
      </w:r>
      <w:r w:rsidR="00E84CF7" w:rsidRPr="000E2A14">
        <w:t xml:space="preserve">Njoroge and </w:t>
      </w:r>
      <w:proofErr w:type="spellStart"/>
      <w:r w:rsidR="00E84CF7" w:rsidRPr="000E2A14">
        <w:t>Yazdanifard</w:t>
      </w:r>
      <w:proofErr w:type="spellEnd"/>
      <w:r w:rsidR="00E84CF7" w:rsidRPr="000E2A14">
        <w:t xml:space="preserve"> (2014</w:t>
      </w:r>
      <w:r w:rsidR="00CC3CDE" w:rsidRPr="000E2A14">
        <w:t xml:space="preserve">), Goleman’s model suggests that </w:t>
      </w:r>
      <w:r w:rsidR="00635774" w:rsidRPr="000E2A14">
        <w:t xml:space="preserve">self-awareness, social awareness, self-management and relationship management are the four </w:t>
      </w:r>
      <w:r w:rsidR="00A252D5" w:rsidRPr="000E2A14">
        <w:t>components of social and emotional</w:t>
      </w:r>
      <w:r w:rsidRPr="000E2A14">
        <w:t xml:space="preserve"> intelligence.</w:t>
      </w:r>
    </w:p>
    <w:p w14:paraId="454E91A0" w14:textId="1344EC4F" w:rsidR="00D04473" w:rsidRPr="000E2A14" w:rsidRDefault="00F36F52" w:rsidP="00EC68C0">
      <w:r w:rsidRPr="000E2A14">
        <w:t xml:space="preserve">In the case of Elon Musk, </w:t>
      </w:r>
      <w:r w:rsidR="0049198A" w:rsidRPr="000E2A14">
        <w:t xml:space="preserve">self-awareness is noticeable in his self-motivation style </w:t>
      </w:r>
      <w:r w:rsidR="00DB478B" w:rsidRPr="000E2A14">
        <w:t>of being able to think about the future</w:t>
      </w:r>
      <w:r w:rsidR="00AB21C1" w:rsidRPr="000E2A14">
        <w:t xml:space="preserve"> (Clifford, 2017)</w:t>
      </w:r>
      <w:r w:rsidR="00DB478B" w:rsidRPr="000E2A14">
        <w:t xml:space="preserve">. </w:t>
      </w:r>
      <w:r w:rsidR="00A342A3" w:rsidRPr="000E2A14">
        <w:t xml:space="preserve">Even Musk’s self-awareness is also evident in his approach to face the challenges and do something different and better to tackle those challenges. </w:t>
      </w:r>
      <w:r w:rsidR="00FE34C3" w:rsidRPr="000E2A14">
        <w:t>However, the</w:t>
      </w:r>
      <w:r w:rsidR="00163F7D" w:rsidRPr="000E2A14">
        <w:t xml:space="preserve"> social awareness of </w:t>
      </w:r>
      <w:r w:rsidR="00B704D4" w:rsidRPr="000E2A14">
        <w:t xml:space="preserve">Elon Musk </w:t>
      </w:r>
      <w:r w:rsidR="00A249D0" w:rsidRPr="000E2A14">
        <w:t xml:space="preserve">is observable in his caring approach to the employees during their injuries in the workplace. </w:t>
      </w:r>
      <w:r w:rsidR="007F7F5E" w:rsidRPr="000E2A14">
        <w:t xml:space="preserve">For example, while some of his Tesla employees were injured in the workplace, his approach </w:t>
      </w:r>
      <w:r w:rsidR="00C47F2C" w:rsidRPr="000E2A14">
        <w:t xml:space="preserve">towards working on the production line </w:t>
      </w:r>
      <w:r w:rsidR="00F648CD" w:rsidRPr="000E2A14">
        <w:t xml:space="preserve">signifies his </w:t>
      </w:r>
      <w:r w:rsidR="004A3ABB" w:rsidRPr="000E2A14">
        <w:t xml:space="preserve">awareness of employees' wellbeing </w:t>
      </w:r>
      <w:r w:rsidR="00054DB0" w:rsidRPr="000E2A14">
        <w:t>with</w:t>
      </w:r>
      <w:r w:rsidR="004A3ABB" w:rsidRPr="000E2A14">
        <w:t xml:space="preserve"> caring and </w:t>
      </w:r>
      <w:r w:rsidRPr="000E2A14">
        <w:t>responsible behaviour.</w:t>
      </w:r>
    </w:p>
    <w:p w14:paraId="72357054" w14:textId="77777777" w:rsidR="002B6FB7" w:rsidRPr="000E2A14" w:rsidRDefault="00F36F52" w:rsidP="002B6FB7">
      <w:pPr>
        <w:jc w:val="center"/>
      </w:pPr>
      <w:r w:rsidRPr="000E2A14">
        <w:rPr>
          <w:noProof/>
        </w:rPr>
        <w:lastRenderedPageBreak/>
        <w:drawing>
          <wp:inline distT="0" distB="0" distL="0" distR="0" wp14:anchorId="35D2829A" wp14:editId="67E93079">
            <wp:extent cx="4308401" cy="394467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9"/>
                    <a:stretch>
                      <a:fillRect/>
                    </a:stretch>
                  </pic:blipFill>
                  <pic:spPr bwMode="auto">
                    <a:xfrm>
                      <a:off x="0" y="0"/>
                      <a:ext cx="4308706" cy="3944958"/>
                    </a:xfrm>
                    <a:prstGeom prst="rect">
                      <a:avLst/>
                    </a:prstGeom>
                    <a:noFill/>
                    <a:ln w="9525">
                      <a:noFill/>
                      <a:miter lim="800000"/>
                      <a:headEnd/>
                      <a:tailEnd/>
                    </a:ln>
                  </pic:spPr>
                </pic:pic>
              </a:graphicData>
            </a:graphic>
          </wp:inline>
        </w:drawing>
      </w:r>
    </w:p>
    <w:p w14:paraId="0723321E" w14:textId="77777777" w:rsidR="006A01F1" w:rsidRPr="000E2A14" w:rsidRDefault="00F36F52" w:rsidP="002B6FB7">
      <w:pPr>
        <w:jc w:val="center"/>
        <w:rPr>
          <w:b/>
          <w:bCs/>
        </w:rPr>
      </w:pPr>
      <w:r w:rsidRPr="000E2A14">
        <w:rPr>
          <w:b/>
          <w:bCs/>
        </w:rPr>
        <w:t>Figure 5: Goleman’s model</w:t>
      </w:r>
    </w:p>
    <w:p w14:paraId="6C465614" w14:textId="77777777" w:rsidR="006A01F1" w:rsidRPr="000E2A14" w:rsidRDefault="00F36F52" w:rsidP="002B6FB7">
      <w:pPr>
        <w:jc w:val="center"/>
      </w:pPr>
      <w:r w:rsidRPr="000E2A14">
        <w:t xml:space="preserve">(Source: </w:t>
      </w:r>
      <w:r w:rsidR="00F854D3" w:rsidRPr="000E2A14">
        <w:t xml:space="preserve">Njoroge and </w:t>
      </w:r>
      <w:proofErr w:type="spellStart"/>
      <w:r w:rsidR="00F854D3" w:rsidRPr="000E2A14">
        <w:t>Yazdanifard</w:t>
      </w:r>
      <w:proofErr w:type="spellEnd"/>
      <w:r w:rsidR="00F854D3" w:rsidRPr="000E2A14">
        <w:t>, 2014</w:t>
      </w:r>
      <w:r w:rsidRPr="000E2A14">
        <w:t>)</w:t>
      </w:r>
    </w:p>
    <w:p w14:paraId="61612B69" w14:textId="081DD209" w:rsidR="008D461B" w:rsidRPr="000E2A14" w:rsidRDefault="00F36F52" w:rsidP="00EC68C0">
      <w:r w:rsidRPr="000E2A14">
        <w:t xml:space="preserve">In the case of self-management, Elon Musk is duly criticised for lacking verbal discipline </w:t>
      </w:r>
      <w:r w:rsidR="00422024" w:rsidRPr="000E2A14">
        <w:t xml:space="preserve">at the workplace. </w:t>
      </w:r>
      <w:r w:rsidR="00EE248D" w:rsidRPr="000E2A14">
        <w:t xml:space="preserve">Musk follows the selective application of </w:t>
      </w:r>
      <w:r w:rsidR="00B93282" w:rsidRPr="000E2A14">
        <w:t xml:space="preserve">self-management </w:t>
      </w:r>
      <w:r w:rsidR="0071213A" w:rsidRPr="000E2A14">
        <w:t>due to which all the social n</w:t>
      </w:r>
      <w:r w:rsidR="00E80325" w:rsidRPr="000E2A14">
        <w:t xml:space="preserve">orms appear to be tough barriers for him. </w:t>
      </w:r>
      <w:r w:rsidR="0005750F" w:rsidRPr="000E2A14">
        <w:t>For example, the kind of contradictory behaviour of Musk</w:t>
      </w:r>
      <w:r w:rsidR="00F66A73" w:rsidRPr="000E2A14">
        <w:t>, such as consumer-oriented behaviour</w:t>
      </w:r>
      <w:r w:rsidR="0005750F" w:rsidRPr="000E2A14">
        <w:t xml:space="preserve"> in </w:t>
      </w:r>
      <w:r w:rsidR="00387028" w:rsidRPr="000E2A14">
        <w:t>Tesla and</w:t>
      </w:r>
      <w:r w:rsidR="00F66A73" w:rsidRPr="000E2A14">
        <w:t xml:space="preserve"> enterprise-oriented behaviour in</w:t>
      </w:r>
      <w:r w:rsidR="00387028" w:rsidRPr="000E2A14">
        <w:t xml:space="preserve"> SpaceX</w:t>
      </w:r>
      <w:r w:rsidR="0005750F" w:rsidRPr="000E2A14">
        <w:t xml:space="preserve"> could force him to step down as the chairman of </w:t>
      </w:r>
      <w:r w:rsidR="00D34518" w:rsidRPr="000E2A14">
        <w:t>Tesla and give a $20 million fine</w:t>
      </w:r>
      <w:r w:rsidR="003071EF" w:rsidRPr="000E2A14">
        <w:t xml:space="preserve"> (</w:t>
      </w:r>
      <w:proofErr w:type="spellStart"/>
      <w:r w:rsidR="003071EF" w:rsidRPr="000E2A14">
        <w:t>Mazan</w:t>
      </w:r>
      <w:proofErr w:type="spellEnd"/>
      <w:r w:rsidR="003071EF" w:rsidRPr="000E2A14">
        <w:t>, 2018)</w:t>
      </w:r>
      <w:r w:rsidR="00D34518" w:rsidRPr="000E2A14">
        <w:t xml:space="preserve">. However, </w:t>
      </w:r>
      <w:r w:rsidR="00E43E58" w:rsidRPr="000E2A14">
        <w:t xml:space="preserve">it did not take place </w:t>
      </w:r>
      <w:r w:rsidR="009417AF" w:rsidRPr="000E2A14">
        <w:t xml:space="preserve">but still, Musk's lack of self-management was disclosed in his mocking </w:t>
      </w:r>
      <w:r w:rsidR="0027376A" w:rsidRPr="000E2A14">
        <w:t xml:space="preserve">of the SEC </w:t>
      </w:r>
      <w:r w:rsidR="009717D6" w:rsidRPr="000E2A14">
        <w:t>via Twitter even after paying the fine.</w:t>
      </w:r>
      <w:r w:rsidR="002F2452" w:rsidRPr="000E2A14">
        <w:t xml:space="preserve"> The proficiency in managing relationships and creating networks find</w:t>
      </w:r>
      <w:r w:rsidR="007069E2">
        <w:t>s</w:t>
      </w:r>
      <w:r w:rsidR="002F2452" w:rsidRPr="000E2A14">
        <w:t xml:space="preserve"> the common ground</w:t>
      </w:r>
      <w:r w:rsidR="007069E2">
        <w:t>, that</w:t>
      </w:r>
      <w:r w:rsidR="002F2452" w:rsidRPr="000E2A14">
        <w:t xml:space="preserve"> indicates the level of relationship management of a leader. </w:t>
      </w:r>
      <w:r w:rsidR="00155CFA" w:rsidRPr="000E2A14">
        <w:t>For example, since</w:t>
      </w:r>
      <w:r w:rsidR="00452345" w:rsidRPr="000E2A14">
        <w:t xml:space="preserve"> Elon Musk </w:t>
      </w:r>
      <w:r w:rsidR="00155CFA" w:rsidRPr="000E2A14">
        <w:t xml:space="preserve">has been </w:t>
      </w:r>
      <w:r w:rsidR="00FB1F09" w:rsidRPr="000E2A14">
        <w:t>considered as the 10</w:t>
      </w:r>
      <w:r w:rsidR="00FB1F09" w:rsidRPr="000E2A14">
        <w:rPr>
          <w:vertAlign w:val="superscript"/>
        </w:rPr>
        <w:t>th</w:t>
      </w:r>
      <w:r w:rsidR="00FB1F09" w:rsidRPr="000E2A14">
        <w:t xml:space="preserve"> most admired CEO in the </w:t>
      </w:r>
      <w:r w:rsidR="002B39CF" w:rsidRPr="000E2A14">
        <w:t xml:space="preserve">Glassdoor annual </w:t>
      </w:r>
      <w:r w:rsidR="00FB1F09" w:rsidRPr="000E2A14">
        <w:t xml:space="preserve">‘Top CEOs’ list </w:t>
      </w:r>
      <w:r w:rsidR="00A64202" w:rsidRPr="000E2A14">
        <w:t xml:space="preserve">in America with getting an approval rating of 98% by his employees, it carries the proof of Musk’s </w:t>
      </w:r>
      <w:r w:rsidR="00384E79" w:rsidRPr="000E2A14">
        <w:t xml:space="preserve">proficiency in maintaining </w:t>
      </w:r>
      <w:r w:rsidR="00384E79" w:rsidRPr="000E2A14">
        <w:lastRenderedPageBreak/>
        <w:t xml:space="preserve">effective relationships management with them. </w:t>
      </w:r>
      <w:r w:rsidR="00AD13E5" w:rsidRPr="000E2A14">
        <w:t>Even Musk has a complex relationship with the AI community</w:t>
      </w:r>
      <w:r w:rsidR="007604DA" w:rsidRPr="000E2A14">
        <w:t xml:space="preserve"> (</w:t>
      </w:r>
      <w:proofErr w:type="spellStart"/>
      <w:r w:rsidR="007604DA" w:rsidRPr="000E2A14">
        <w:t>Shead</w:t>
      </w:r>
      <w:proofErr w:type="spellEnd"/>
      <w:r w:rsidR="007604DA" w:rsidRPr="000E2A14">
        <w:t>, 2020)</w:t>
      </w:r>
      <w:r w:rsidR="005B4D41" w:rsidRPr="000E2A14">
        <w:t>.</w:t>
      </w:r>
    </w:p>
    <w:p w14:paraId="67CB3595" w14:textId="70048789" w:rsidR="0006324F" w:rsidRPr="000E2A14" w:rsidRDefault="00F36F52" w:rsidP="00EC68C0">
      <w:r w:rsidRPr="000E2A14">
        <w:t xml:space="preserve">Learning agility </w:t>
      </w:r>
      <w:r w:rsidR="009C72C4" w:rsidRPr="000E2A14">
        <w:t xml:space="preserve">is defined as the </w:t>
      </w:r>
      <w:r w:rsidR="00E631A1" w:rsidRPr="000E2A14">
        <w:t xml:space="preserve">state of the mindset that allows the growth, development and utilisation of new strategies aiming to solve complex issues. </w:t>
      </w:r>
      <w:r w:rsidR="00234400" w:rsidRPr="000E2A14">
        <w:t>The</w:t>
      </w:r>
      <w:r w:rsidR="00812C93" w:rsidRPr="000E2A14">
        <w:t xml:space="preserve"> </w:t>
      </w:r>
      <w:r w:rsidR="00234400" w:rsidRPr="000E2A14">
        <w:t xml:space="preserve">learning agile leaders should possess the qualities of </w:t>
      </w:r>
      <w:r w:rsidR="00766CF9" w:rsidRPr="000E2A14">
        <w:t xml:space="preserve">stepping into the challenges and </w:t>
      </w:r>
      <w:r w:rsidR="00234400" w:rsidRPr="000E2A14">
        <w:t>remaining calm during difficulties, being open to lear</w:t>
      </w:r>
      <w:r w:rsidR="000C23EB" w:rsidRPr="000E2A14">
        <w:t>ning, accepting to challenge the status quo, taking time to reflect on</w:t>
      </w:r>
      <w:r w:rsidR="00766CF9" w:rsidRPr="000E2A14">
        <w:t xml:space="preserve"> the experiences and </w:t>
      </w:r>
      <w:r w:rsidR="00443409" w:rsidRPr="000E2A14">
        <w:t>avoiding defensive nature during adversity</w:t>
      </w:r>
      <w:r w:rsidR="009E2DD6" w:rsidRPr="000E2A14">
        <w:t xml:space="preserve"> (</w:t>
      </w:r>
      <w:r w:rsidR="00CC70F3" w:rsidRPr="000E2A14">
        <w:t>Cashman, 2013</w:t>
      </w:r>
      <w:r w:rsidR="009E2DD6" w:rsidRPr="000E2A14">
        <w:t>)</w:t>
      </w:r>
      <w:r w:rsidR="00443409" w:rsidRPr="000E2A14">
        <w:t>.</w:t>
      </w:r>
      <w:r w:rsidR="00F238BD" w:rsidRPr="000E2A14">
        <w:t xml:space="preserve"> </w:t>
      </w:r>
      <w:r w:rsidR="00033615" w:rsidRPr="000E2A14">
        <w:t xml:space="preserve">Elon Musk’s quality of challenge-taking and tackling that calmly </w:t>
      </w:r>
      <w:r w:rsidR="00963308" w:rsidRPr="000E2A14">
        <w:t>is the reason for his continuous approach to success. For example, although failures and destruction of rockets have pushed him into a severe challenging situation, self-motivation</w:t>
      </w:r>
      <w:r w:rsidR="00BD56DB" w:rsidRPr="000E2A14">
        <w:t xml:space="preserve"> as learning, taking the necessary time for experience gathering</w:t>
      </w:r>
      <w:r w:rsidR="00963308" w:rsidRPr="000E2A14">
        <w:t xml:space="preserve"> and perseverance helped him to carry on his </w:t>
      </w:r>
      <w:r w:rsidRPr="000E2A14">
        <w:t>professional activities.</w:t>
      </w:r>
    </w:p>
    <w:p w14:paraId="79D3782E" w14:textId="77777777" w:rsidR="0006324F" w:rsidRPr="000E2A14" w:rsidRDefault="00F36F52" w:rsidP="00EC68C0">
      <w:r w:rsidRPr="000E2A14">
        <w:rPr>
          <w:noProof/>
        </w:rPr>
        <w:drawing>
          <wp:inline distT="0" distB="0" distL="0" distR="0" wp14:anchorId="77F58CB0" wp14:editId="22232A02">
            <wp:extent cx="5871387" cy="3200400"/>
            <wp:effectExtent l="57150" t="0" r="1524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0B681DC" w14:textId="77777777" w:rsidR="00DF17A9" w:rsidRPr="000E2A14" w:rsidRDefault="00F36F52" w:rsidP="00DF17A9">
      <w:pPr>
        <w:jc w:val="center"/>
        <w:rPr>
          <w:b/>
          <w:bCs/>
        </w:rPr>
      </w:pPr>
      <w:r w:rsidRPr="000E2A14">
        <w:rPr>
          <w:b/>
          <w:bCs/>
        </w:rPr>
        <w:t>Figure 6: Learning agility</w:t>
      </w:r>
    </w:p>
    <w:p w14:paraId="34A0A638" w14:textId="77777777" w:rsidR="00DF17A9" w:rsidRPr="000E2A14" w:rsidRDefault="00F36F52" w:rsidP="00DF17A9">
      <w:pPr>
        <w:jc w:val="center"/>
      </w:pPr>
      <w:r w:rsidRPr="000E2A14">
        <w:t>(Source: Self-created)</w:t>
      </w:r>
    </w:p>
    <w:p w14:paraId="12158F42" w14:textId="6E253DC5" w:rsidR="005B4D41" w:rsidRPr="000E2A14" w:rsidRDefault="00F36F52" w:rsidP="00EC68C0">
      <w:r w:rsidRPr="000E2A14">
        <w:t xml:space="preserve">If concentrating on the elements of learning agility, </w:t>
      </w:r>
      <w:r w:rsidR="00243975" w:rsidRPr="000E2A14">
        <w:t xml:space="preserve">seeking, sense-making, internalising and applying </w:t>
      </w:r>
      <w:r w:rsidR="001A33D9" w:rsidRPr="000E2A14">
        <w:t>are</w:t>
      </w:r>
      <w:r w:rsidR="00243975" w:rsidRPr="000E2A14">
        <w:t xml:space="preserve"> pointed out </w:t>
      </w:r>
      <w:r w:rsidR="00635D8B" w:rsidRPr="000E2A14">
        <w:t xml:space="preserve">through which </w:t>
      </w:r>
      <w:r w:rsidR="001A33D9" w:rsidRPr="000E2A14">
        <w:t>the ability to shift under certain scenarios can be measured.</w:t>
      </w:r>
      <w:r w:rsidR="00F60F8D" w:rsidRPr="000E2A14">
        <w:t xml:space="preserve"> However, the criticism of </w:t>
      </w:r>
      <w:r w:rsidR="00352697" w:rsidRPr="000E2A14">
        <w:t>Valdes (2020</w:t>
      </w:r>
      <w:r w:rsidR="00F60F8D" w:rsidRPr="000E2A14">
        <w:t>)</w:t>
      </w:r>
      <w:r w:rsidR="001A33D9" w:rsidRPr="000E2A14">
        <w:t xml:space="preserve"> </w:t>
      </w:r>
      <w:r w:rsidR="00F60F8D" w:rsidRPr="000E2A14">
        <w:t xml:space="preserve">states that </w:t>
      </w:r>
      <w:r w:rsidR="00656240" w:rsidRPr="000E2A14">
        <w:t xml:space="preserve">Elon Musk’s leadership exhibits his interest to </w:t>
      </w:r>
      <w:r w:rsidR="00656240" w:rsidRPr="000E2A14">
        <w:lastRenderedPageBreak/>
        <w:t>go through experiences quickly</w:t>
      </w:r>
      <w:r w:rsidR="000B7C00" w:rsidRPr="000E2A14">
        <w:t xml:space="preserve"> coming out of his comfort zone</w:t>
      </w:r>
      <w:r w:rsidR="00656240" w:rsidRPr="000E2A14">
        <w:t xml:space="preserve"> </w:t>
      </w:r>
      <w:r w:rsidR="000B7C00" w:rsidRPr="000E2A14">
        <w:t xml:space="preserve">with taking instant feedback on whether his decision was optimistic </w:t>
      </w:r>
      <w:r w:rsidR="0094089F" w:rsidRPr="000E2A14">
        <w:t xml:space="preserve">or not. </w:t>
      </w:r>
      <w:r w:rsidR="001D249D" w:rsidRPr="000E2A14">
        <w:t xml:space="preserve">For example, he lacked prior knowledge </w:t>
      </w:r>
      <w:r w:rsidR="007D4661" w:rsidRPr="000E2A14">
        <w:t>about the respective industry while</w:t>
      </w:r>
      <w:r w:rsidR="001D249D" w:rsidRPr="000E2A14">
        <w:t xml:space="preserve"> setting up Tesla </w:t>
      </w:r>
      <w:r w:rsidR="007D4661" w:rsidRPr="000E2A14">
        <w:t xml:space="preserve">and </w:t>
      </w:r>
      <w:r w:rsidR="008E4230" w:rsidRPr="000E2A14">
        <w:t>his seeking for learning agility has expanded to get this experience.</w:t>
      </w:r>
      <w:r w:rsidR="000F00D8" w:rsidRPr="000E2A14">
        <w:t xml:space="preserve"> </w:t>
      </w:r>
      <w:r w:rsidR="00E46553" w:rsidRPr="000E2A14">
        <w:t xml:space="preserve">The sense-making in practising agility is evident in Elon Musk to operate SpaceX. </w:t>
      </w:r>
      <w:r w:rsidR="00A06E96" w:rsidRPr="000E2A14">
        <w:t>The curiosity of Musk to</w:t>
      </w:r>
      <w:r w:rsidR="005F2B0D" w:rsidRPr="000E2A14">
        <w:t xml:space="preserve"> actively and willingly</w:t>
      </w:r>
      <w:r w:rsidR="00A06E96" w:rsidRPr="000E2A14">
        <w:t xml:space="preserve"> learn new things </w:t>
      </w:r>
      <w:r w:rsidR="005F2B0D" w:rsidRPr="000E2A14">
        <w:t xml:space="preserve">is the prime reason behind the success of this company. </w:t>
      </w:r>
      <w:r w:rsidR="00C00974" w:rsidRPr="000E2A14">
        <w:t>For</w:t>
      </w:r>
      <w:r w:rsidR="005F2B0D" w:rsidRPr="000E2A14">
        <w:t xml:space="preserve"> example, while launching a rocket, detection of the error at the last moment </w:t>
      </w:r>
      <w:r w:rsidR="00C00974" w:rsidRPr="000E2A14">
        <w:t xml:space="preserve">did not influence Musk much and rather influenced to </w:t>
      </w:r>
      <w:r w:rsidR="007D5C17" w:rsidRPr="000E2A14">
        <w:t>give effort in accepting the errors as a part of the learning experience</w:t>
      </w:r>
      <w:r w:rsidR="00611EC3" w:rsidRPr="000E2A14">
        <w:t xml:space="preserve"> (</w:t>
      </w:r>
      <w:proofErr w:type="spellStart"/>
      <w:r w:rsidR="00611EC3" w:rsidRPr="000E2A14">
        <w:t>Ozunal</w:t>
      </w:r>
      <w:proofErr w:type="spellEnd"/>
      <w:r w:rsidR="00611EC3" w:rsidRPr="000E2A14">
        <w:t>, 2017)</w:t>
      </w:r>
      <w:r w:rsidR="007D5C17" w:rsidRPr="000E2A14">
        <w:t xml:space="preserve">. </w:t>
      </w:r>
      <w:r w:rsidR="005F39B2" w:rsidRPr="000E2A14">
        <w:t>It is</w:t>
      </w:r>
      <w:r w:rsidR="00D12C1B">
        <w:t>,</w:t>
      </w:r>
      <w:r w:rsidR="005F39B2" w:rsidRPr="000E2A14">
        <w:t xml:space="preserve"> however</w:t>
      </w:r>
      <w:r w:rsidR="00A55B71" w:rsidRPr="000E2A14">
        <w:t>,</w:t>
      </w:r>
      <w:r w:rsidR="005F39B2" w:rsidRPr="000E2A14">
        <w:t xml:space="preserve"> argued that </w:t>
      </w:r>
      <w:r w:rsidR="00E439B9" w:rsidRPr="000E2A14">
        <w:t xml:space="preserve">Elon Musk prefers to internalise new information quickly by contrasting and comparing that with his prior knowledge and experiences. </w:t>
      </w:r>
      <w:r w:rsidR="0050227F" w:rsidRPr="000E2A14">
        <w:t xml:space="preserve">In this case, he tries to accept the criticism and feedback of others to </w:t>
      </w:r>
      <w:r w:rsidR="007278B3">
        <w:t>enhance</w:t>
      </w:r>
      <w:r w:rsidR="0050227F" w:rsidRPr="000E2A14">
        <w:t xml:space="preserve"> his experience. </w:t>
      </w:r>
      <w:r w:rsidR="00D1097E" w:rsidRPr="000E2A14">
        <w:t xml:space="preserve">Elon Musk applies his learning in a faster and better way than others </w:t>
      </w:r>
      <w:r w:rsidR="00A2009B" w:rsidRPr="000E2A14">
        <w:t>by</w:t>
      </w:r>
      <w:r w:rsidR="00A03953" w:rsidRPr="000E2A14">
        <w:t xml:space="preserve"> setting reality-wrenching visions for the future,</w:t>
      </w:r>
      <w:r w:rsidR="00A2009B" w:rsidRPr="000E2A14">
        <w:t xml:space="preserve"> </w:t>
      </w:r>
      <w:r w:rsidR="00A03953" w:rsidRPr="000E2A14">
        <w:t>working hard for a long time and exceptional resilience towards the achievement of new experiences.</w:t>
      </w:r>
    </w:p>
    <w:p w14:paraId="60259371" w14:textId="77777777" w:rsidR="006105CB" w:rsidRPr="000E2A14" w:rsidRDefault="00F36F52" w:rsidP="00EC68C0">
      <w:r w:rsidRPr="000E2A14">
        <w:t xml:space="preserve">The sense-making characteristics of Elon Musk as one of the components of innovative leadership </w:t>
      </w:r>
      <w:r w:rsidR="00446F28" w:rsidRPr="000E2A14">
        <w:t xml:space="preserve">helps him to apply his curiosity in learning new things that strongly expands the ways of innovation. From the explanation of the servant leadership tactics, the empathy and </w:t>
      </w:r>
      <w:r w:rsidR="00F27C0E" w:rsidRPr="000E2A14">
        <w:t xml:space="preserve">awareness of Musk to his Tesla employees generate </w:t>
      </w:r>
      <w:r w:rsidR="00160E6C" w:rsidRPr="000E2A14">
        <w:t xml:space="preserve">a positive leadership </w:t>
      </w:r>
      <w:r w:rsidR="00BC33A0" w:rsidRPr="000E2A14">
        <w:t xml:space="preserve">approach resulting in the shaping of a motivated workforce to deliver high performance. </w:t>
      </w:r>
      <w:r w:rsidR="00E132E1" w:rsidRPr="000E2A14">
        <w:t xml:space="preserve">Since </w:t>
      </w:r>
      <w:r w:rsidR="0009017F" w:rsidRPr="000E2A14">
        <w:t>Dodge et al. (2017</w:t>
      </w:r>
      <w:r w:rsidR="00E132E1" w:rsidRPr="000E2A14">
        <w:t xml:space="preserve">) </w:t>
      </w:r>
      <w:r w:rsidR="008E1008" w:rsidRPr="000E2A14">
        <w:t>has</w:t>
      </w:r>
      <w:r w:rsidR="00E132E1" w:rsidRPr="000E2A14">
        <w:t xml:space="preserve"> elaborated that innovation takes place from the acceptance of challenges, generating challenge-reducing ideas and executing those, </w:t>
      </w:r>
      <w:r w:rsidR="00E71EF1" w:rsidRPr="000E2A14">
        <w:t xml:space="preserve">Musk’s </w:t>
      </w:r>
      <w:r w:rsidR="00945576" w:rsidRPr="000E2A14">
        <w:t xml:space="preserve">style to take the failures as challenges and instant shift to something new for gathering new experiences </w:t>
      </w:r>
      <w:r w:rsidR="00E9557E" w:rsidRPr="000E2A14">
        <w:t>execute his ability to foster adaptation.</w:t>
      </w:r>
    </w:p>
    <w:p w14:paraId="1C96464C" w14:textId="77777777" w:rsidR="00752685" w:rsidRPr="000E2A14" w:rsidRDefault="00F36F52" w:rsidP="00EC68C0">
      <w:pPr>
        <w:pStyle w:val="1"/>
      </w:pPr>
      <w:bookmarkStart w:id="6" w:name="_Toc97673117"/>
      <w:bookmarkStart w:id="7" w:name="_Toc97809577"/>
      <w:r w:rsidRPr="000E2A14">
        <w:t>Conclusion</w:t>
      </w:r>
      <w:bookmarkEnd w:id="6"/>
      <w:bookmarkEnd w:id="7"/>
    </w:p>
    <w:p w14:paraId="57C19D8B" w14:textId="65DB4F07" w:rsidR="002B6D0E" w:rsidRPr="000E2A14" w:rsidRDefault="00F36F52" w:rsidP="001A69B7">
      <w:pPr>
        <w:rPr>
          <w:color w:val="0E101A"/>
          <w:shd w:val="clear" w:color="auto" w:fill="FFFFFF"/>
        </w:rPr>
      </w:pPr>
      <w:r w:rsidRPr="000E2A14">
        <w:t>The leadership approach of Elon Musk is ma</w:t>
      </w:r>
      <w:r w:rsidR="007278B3">
        <w:t>inly</w:t>
      </w:r>
      <w:r w:rsidRPr="000E2A14">
        <w:t xml:space="preserve"> people-oriented rather than company-oriented </w:t>
      </w:r>
      <w:r w:rsidR="00240285">
        <w:t>which</w:t>
      </w:r>
      <w:r w:rsidRPr="000E2A14">
        <w:t xml:space="preserve"> has </w:t>
      </w:r>
      <w:r w:rsidR="00240285">
        <w:t>helped</w:t>
      </w:r>
      <w:r w:rsidRPr="000E2A14">
        <w:t xml:space="preserve"> him </w:t>
      </w:r>
      <w:r w:rsidR="00240285">
        <w:t xml:space="preserve">achieve </w:t>
      </w:r>
      <w:r w:rsidRPr="000E2A14">
        <w:t xml:space="preserve">much success in the industry. His leadership style can be explained by looking into three specific leadership models, such as adaptive leadership, transformational leadership and servant leadership. </w:t>
      </w:r>
      <w:r w:rsidRPr="000E2A14">
        <w:rPr>
          <w:color w:val="0E101A"/>
          <w:shd w:val="clear" w:color="auto" w:fill="FFFFFF"/>
        </w:rPr>
        <w:t>According to the findings, it can be concluded that transformational leadership</w:t>
      </w:r>
      <w:r w:rsidR="00240285">
        <w:rPr>
          <w:color w:val="0E101A"/>
          <w:shd w:val="clear" w:color="auto" w:fill="FFFFFF"/>
        </w:rPr>
        <w:t xml:space="preserve"> fits best</w:t>
      </w:r>
      <w:r w:rsidRPr="000E2A14">
        <w:rPr>
          <w:color w:val="0E101A"/>
          <w:shd w:val="clear" w:color="auto" w:fill="FFFFFF"/>
        </w:rPr>
        <w:t xml:space="preserve"> for Elon Musk</w:t>
      </w:r>
      <w:r w:rsidR="00240285">
        <w:rPr>
          <w:color w:val="0E101A"/>
          <w:shd w:val="clear" w:color="auto" w:fill="FFFFFF"/>
        </w:rPr>
        <w:t>,</w:t>
      </w:r>
      <w:r w:rsidRPr="000E2A14">
        <w:rPr>
          <w:color w:val="0E101A"/>
          <w:shd w:val="clear" w:color="auto" w:fill="FFFFFF"/>
        </w:rPr>
        <w:t xml:space="preserve"> keeping servant leadership and adaptive leadership styles aside. As discussed, the characteristics and fundamental approach of this leadership </w:t>
      </w:r>
      <w:r w:rsidR="00DC58B7">
        <w:rPr>
          <w:color w:val="0E101A"/>
          <w:shd w:val="clear" w:color="auto" w:fill="FFFFFF"/>
        </w:rPr>
        <w:t>support</w:t>
      </w:r>
      <w:r w:rsidRPr="000E2A14">
        <w:rPr>
          <w:color w:val="0E101A"/>
          <w:shd w:val="clear" w:color="auto" w:fill="FFFFFF"/>
        </w:rPr>
        <w:t xml:space="preserve"> his visionary attitude. The optimism, positivism and determined self-confidence </w:t>
      </w:r>
      <w:r w:rsidRPr="000E2A14">
        <w:rPr>
          <w:color w:val="0E101A"/>
          <w:shd w:val="clear" w:color="auto" w:fill="FFFFFF"/>
        </w:rPr>
        <w:lastRenderedPageBreak/>
        <w:t xml:space="preserve">embrace transformational leadership for Elon Musk thus reflecting the </w:t>
      </w:r>
      <w:r w:rsidR="00614613" w:rsidRPr="000E2A14">
        <w:rPr>
          <w:color w:val="0E101A"/>
          <w:shd w:val="clear" w:color="auto" w:fill="FFFFFF"/>
        </w:rPr>
        <w:t>ability to deliver high performance, adaptation and innovation</w:t>
      </w:r>
      <w:r w:rsidRPr="000E2A14">
        <w:rPr>
          <w:color w:val="0E101A"/>
          <w:shd w:val="clear" w:color="auto" w:fill="FFFFFF"/>
        </w:rPr>
        <w:t>.</w:t>
      </w:r>
      <w:r w:rsidR="00A71203" w:rsidRPr="000E2A14">
        <w:rPr>
          <w:color w:val="0E101A"/>
          <w:shd w:val="clear" w:color="auto" w:fill="FFFFFF"/>
        </w:rPr>
        <w:t xml:space="preserve"> </w:t>
      </w:r>
    </w:p>
    <w:p w14:paraId="4C1388D5" w14:textId="74AE24AB" w:rsidR="00DC26D1" w:rsidRPr="000E2A14" w:rsidRDefault="00A71203" w:rsidP="001A69B7">
      <w:r w:rsidRPr="000E2A14">
        <w:rPr>
          <w:color w:val="0E101A"/>
          <w:shd w:val="clear" w:color="auto" w:fill="FFFFFF"/>
        </w:rPr>
        <w:t xml:space="preserve">The achievement of Musk throughout his professional career carries the symbol of </w:t>
      </w:r>
      <w:r w:rsidR="002E3694" w:rsidRPr="000E2A14">
        <w:rPr>
          <w:color w:val="0E101A"/>
          <w:shd w:val="clear" w:color="auto" w:fill="FFFFFF"/>
        </w:rPr>
        <w:t xml:space="preserve">chasing his dreams </w:t>
      </w:r>
      <w:r w:rsidR="00AB753B" w:rsidRPr="000E2A14">
        <w:rPr>
          <w:color w:val="0E101A"/>
          <w:shd w:val="clear" w:color="auto" w:fill="FFFFFF"/>
        </w:rPr>
        <w:t xml:space="preserve">and achieving those by working hard and inspiring his followers. </w:t>
      </w:r>
      <w:r w:rsidR="00A23169" w:rsidRPr="000E2A14">
        <w:rPr>
          <w:color w:val="0E101A"/>
          <w:shd w:val="clear" w:color="auto" w:fill="FFFFFF"/>
        </w:rPr>
        <w:t xml:space="preserve">Since Musk's quality of power-sharing with his fellows is low and </w:t>
      </w:r>
      <w:r w:rsidR="00FC0E19" w:rsidRPr="000E2A14">
        <w:rPr>
          <w:color w:val="0E101A"/>
          <w:shd w:val="clear" w:color="auto" w:fill="FFFFFF"/>
        </w:rPr>
        <w:t xml:space="preserve">he does not </w:t>
      </w:r>
      <w:r w:rsidR="00B97ABB" w:rsidRPr="000E2A14">
        <w:rPr>
          <w:color w:val="0E101A"/>
          <w:shd w:val="clear" w:color="auto" w:fill="FFFFFF"/>
        </w:rPr>
        <w:t>possess</w:t>
      </w:r>
      <w:r w:rsidR="00FC0E19" w:rsidRPr="000E2A14">
        <w:rPr>
          <w:color w:val="0E101A"/>
          <w:shd w:val="clear" w:color="auto" w:fill="FFFFFF"/>
        </w:rPr>
        <w:t xml:space="preserve"> the expected </w:t>
      </w:r>
      <w:r w:rsidR="009D7A93" w:rsidRPr="000E2A14">
        <w:rPr>
          <w:color w:val="0E101A"/>
          <w:shd w:val="clear" w:color="auto" w:fill="FFFFFF"/>
        </w:rPr>
        <w:t xml:space="preserve">collaborative working capacity with the employees, the servant leadership style cannot be claimed as fit for him. </w:t>
      </w:r>
      <w:r w:rsidR="00CB65B3" w:rsidRPr="000E2A14">
        <w:rPr>
          <w:color w:val="0E101A"/>
          <w:shd w:val="clear" w:color="auto" w:fill="FFFFFF"/>
        </w:rPr>
        <w:t>Apart from this, the</w:t>
      </w:r>
      <w:r w:rsidR="007F54C4" w:rsidRPr="000E2A14">
        <w:rPr>
          <w:color w:val="0E101A"/>
          <w:shd w:val="clear" w:color="auto" w:fill="FFFFFF"/>
        </w:rPr>
        <w:t xml:space="preserve"> quick adaptation</w:t>
      </w:r>
      <w:r w:rsidR="00CB65B3" w:rsidRPr="000E2A14">
        <w:rPr>
          <w:color w:val="0E101A"/>
          <w:shd w:val="clear" w:color="auto" w:fill="FFFFFF"/>
        </w:rPr>
        <w:t xml:space="preserve"> </w:t>
      </w:r>
      <w:r w:rsidR="007F54C4" w:rsidRPr="000E2A14">
        <w:rPr>
          <w:color w:val="0E101A"/>
          <w:shd w:val="clear" w:color="auto" w:fill="FFFFFF"/>
        </w:rPr>
        <w:t>tendency of Musk without considering the possible negative outcomes can create a serious challenge for the organisation. Thus</w:t>
      </w:r>
      <w:r w:rsidR="00BC1D73" w:rsidRPr="000E2A14">
        <w:rPr>
          <w:color w:val="0E101A"/>
          <w:shd w:val="clear" w:color="auto" w:fill="FFFFFF"/>
        </w:rPr>
        <w:t>,</w:t>
      </w:r>
      <w:r w:rsidR="007F54C4" w:rsidRPr="000E2A14">
        <w:rPr>
          <w:color w:val="0E101A"/>
          <w:shd w:val="clear" w:color="auto" w:fill="FFFFFF"/>
        </w:rPr>
        <w:t xml:space="preserve"> to avoid </w:t>
      </w:r>
      <w:r w:rsidR="00E30588" w:rsidRPr="000E2A14">
        <w:rPr>
          <w:color w:val="0E101A"/>
          <w:shd w:val="clear" w:color="auto" w:fill="FFFFFF"/>
        </w:rPr>
        <w:t>this</w:t>
      </w:r>
      <w:r w:rsidR="00FD3D66" w:rsidRPr="000E2A14">
        <w:rPr>
          <w:color w:val="0E101A"/>
          <w:shd w:val="clear" w:color="auto" w:fill="FFFFFF"/>
        </w:rPr>
        <w:t xml:space="preserve"> challenge</w:t>
      </w:r>
      <w:r w:rsidR="003E1574" w:rsidRPr="000E2A14">
        <w:rPr>
          <w:color w:val="0E101A"/>
          <w:shd w:val="clear" w:color="auto" w:fill="FFFFFF"/>
        </w:rPr>
        <w:t>, the</w:t>
      </w:r>
      <w:r w:rsidR="007F54C4" w:rsidRPr="000E2A14">
        <w:rPr>
          <w:color w:val="0E101A"/>
          <w:shd w:val="clear" w:color="auto" w:fill="FFFFFF"/>
        </w:rPr>
        <w:t xml:space="preserve"> adaptation leadership</w:t>
      </w:r>
      <w:r w:rsidR="00541312" w:rsidRPr="000E2A14">
        <w:rPr>
          <w:color w:val="0E101A"/>
          <w:shd w:val="clear" w:color="auto" w:fill="FFFFFF"/>
        </w:rPr>
        <w:t xml:space="preserve"> approach </w:t>
      </w:r>
      <w:r w:rsidR="007F54C4" w:rsidRPr="000E2A14">
        <w:rPr>
          <w:color w:val="0E101A"/>
          <w:shd w:val="clear" w:color="auto" w:fill="FFFFFF"/>
        </w:rPr>
        <w:t xml:space="preserve">can be eliminated </w:t>
      </w:r>
      <w:r w:rsidR="001B2F35" w:rsidRPr="000E2A14">
        <w:rPr>
          <w:color w:val="0E101A"/>
          <w:shd w:val="clear" w:color="auto" w:fill="FFFFFF"/>
        </w:rPr>
        <w:t>too since it cannot deliver the expected success to Musk.</w:t>
      </w:r>
    </w:p>
    <w:p w14:paraId="24752833" w14:textId="77777777" w:rsidR="003E7531" w:rsidRPr="000E2A14" w:rsidRDefault="003E7531" w:rsidP="003E7531"/>
    <w:p w14:paraId="3D93F7AE" w14:textId="77777777" w:rsidR="00C948C2" w:rsidRPr="000E2A14" w:rsidRDefault="00C948C2" w:rsidP="003E7531"/>
    <w:p w14:paraId="7091AF2A" w14:textId="77777777" w:rsidR="00265ABE" w:rsidRPr="000E2A14" w:rsidRDefault="00F36F52">
      <w:pPr>
        <w:spacing w:line="276" w:lineRule="auto"/>
        <w:jc w:val="left"/>
        <w:rPr>
          <w:rFonts w:cs="Times New Roman"/>
          <w:szCs w:val="24"/>
        </w:rPr>
      </w:pPr>
      <w:r w:rsidRPr="000E2A14">
        <w:rPr>
          <w:rFonts w:cs="Times New Roman"/>
          <w:szCs w:val="24"/>
        </w:rPr>
        <w:br w:type="page"/>
      </w:r>
    </w:p>
    <w:p w14:paraId="4737B18B" w14:textId="5A28B636" w:rsidR="00F72009" w:rsidRPr="00F72009" w:rsidRDefault="00F36F52" w:rsidP="00F72009">
      <w:pPr>
        <w:pStyle w:val="1"/>
      </w:pPr>
      <w:bookmarkStart w:id="8" w:name="_Toc97673118"/>
      <w:bookmarkStart w:id="9" w:name="_Toc97809578"/>
      <w:r w:rsidRPr="000E2A14">
        <w:lastRenderedPageBreak/>
        <w:t>References</w:t>
      </w:r>
      <w:bookmarkEnd w:id="8"/>
      <w:bookmarkEnd w:id="9"/>
    </w:p>
    <w:p w14:paraId="3EA2FC62" w14:textId="77777777" w:rsidR="00F72009" w:rsidRPr="000E2A14" w:rsidRDefault="00F72009" w:rsidP="00951CB1">
      <w:pPr>
        <w:widowControl w:val="0"/>
        <w:autoSpaceDE w:val="0"/>
        <w:autoSpaceDN w:val="0"/>
        <w:adjustRightInd w:val="0"/>
        <w:spacing w:after="240"/>
        <w:rPr>
          <w:rFonts w:cs="Times New Roman"/>
          <w:szCs w:val="24"/>
        </w:rPr>
      </w:pPr>
      <w:r w:rsidRPr="000E2A14">
        <w:rPr>
          <w:rFonts w:cs="Times New Roman"/>
          <w:szCs w:val="24"/>
        </w:rPr>
        <w:t xml:space="preserve">Bennett, N. and Lemoine, G.J. (2014). </w:t>
      </w:r>
      <w:r w:rsidRPr="000E2A14">
        <w:rPr>
          <w:rFonts w:cs="Times New Roman"/>
          <w:i/>
          <w:iCs/>
          <w:szCs w:val="24"/>
        </w:rPr>
        <w:t>What VUCA Really Means for You</w:t>
      </w:r>
      <w:r w:rsidRPr="000E2A14">
        <w:rPr>
          <w:rFonts w:cs="Times New Roman"/>
          <w:szCs w:val="24"/>
        </w:rPr>
        <w:t xml:space="preserve">. [online] Harvard Business Review. Available at: </w:t>
      </w:r>
      <w:hyperlink r:id="rId25" w:history="1">
        <w:r w:rsidRPr="000E2A14">
          <w:rPr>
            <w:rFonts w:cs="Times New Roman"/>
            <w:szCs w:val="24"/>
          </w:rPr>
          <w:t>https://hbr.org/2014/01/what-vuca-really-means-for-you</w:t>
        </w:r>
      </w:hyperlink>
      <w:r w:rsidRPr="000E2A14">
        <w:rPr>
          <w:rFonts w:cs="Times New Roman"/>
          <w:szCs w:val="24"/>
        </w:rPr>
        <w:t>.</w:t>
      </w:r>
    </w:p>
    <w:p w14:paraId="0DB9221B" w14:textId="77777777" w:rsidR="00F72009" w:rsidRPr="000E2A14" w:rsidRDefault="00F72009" w:rsidP="00951CB1">
      <w:pPr>
        <w:widowControl w:val="0"/>
        <w:autoSpaceDE w:val="0"/>
        <w:autoSpaceDN w:val="0"/>
        <w:adjustRightInd w:val="0"/>
        <w:spacing w:after="240"/>
        <w:rPr>
          <w:rFonts w:cs="Times New Roman"/>
          <w:szCs w:val="24"/>
        </w:rPr>
      </w:pPr>
      <w:r w:rsidRPr="000E2A14">
        <w:rPr>
          <w:rFonts w:cs="Times New Roman"/>
          <w:szCs w:val="24"/>
        </w:rPr>
        <w:t xml:space="preserve">Business-standard.com (2021). Elon Musk is </w:t>
      </w:r>
      <w:r>
        <w:rPr>
          <w:rFonts w:cs="Times New Roman"/>
          <w:szCs w:val="24"/>
        </w:rPr>
        <w:t xml:space="preserve">the </w:t>
      </w:r>
      <w:r w:rsidRPr="000E2A14">
        <w:rPr>
          <w:rFonts w:cs="Times New Roman"/>
          <w:szCs w:val="24"/>
        </w:rPr>
        <w:t xml:space="preserve">first person ever to be worth over $300 billion. </w:t>
      </w:r>
      <w:r w:rsidRPr="000E2A14">
        <w:rPr>
          <w:rFonts w:cs="Times New Roman"/>
          <w:i/>
          <w:iCs/>
          <w:szCs w:val="24"/>
        </w:rPr>
        <w:t>Business Standard India</w:t>
      </w:r>
      <w:r w:rsidRPr="000E2A14">
        <w:rPr>
          <w:rFonts w:cs="Times New Roman"/>
          <w:szCs w:val="24"/>
        </w:rPr>
        <w:t xml:space="preserve">. [online] 30 Oct. Available at: </w:t>
      </w:r>
      <w:hyperlink r:id="rId26" w:anchor=":~:text=Tesla%20CEO%20Elon%20Musk%20has" w:history="1">
        <w:r w:rsidRPr="000E2A14">
          <w:rPr>
            <w:rFonts w:cs="Times New Roman"/>
            <w:szCs w:val="24"/>
          </w:rPr>
          <w:t>https://www.business-standard.com/article/international/elon-musk-is-first-person-ever-to-be-worth-over-300-billion-121103000715_1.html#:~:text=Tesla%20CEO%20Elon%20Musk%20has</w:t>
        </w:r>
      </w:hyperlink>
      <w:r w:rsidRPr="000E2A14">
        <w:rPr>
          <w:rFonts w:cs="Times New Roman"/>
          <w:szCs w:val="24"/>
        </w:rPr>
        <w:t xml:space="preserve"> [Accessed 8 Mar. 2022].</w:t>
      </w:r>
    </w:p>
    <w:p w14:paraId="125E2BDF"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Cashman, K. (2013). </w:t>
      </w:r>
      <w:r w:rsidRPr="000E2A14">
        <w:rPr>
          <w:rFonts w:cs="Times New Roman"/>
          <w:i/>
          <w:iCs/>
          <w:szCs w:val="24"/>
        </w:rPr>
        <w:t xml:space="preserve">The Five Dimensions </w:t>
      </w:r>
      <w:proofErr w:type="gramStart"/>
      <w:r w:rsidRPr="000E2A14">
        <w:rPr>
          <w:rFonts w:cs="Times New Roman"/>
          <w:i/>
          <w:iCs/>
          <w:szCs w:val="24"/>
        </w:rPr>
        <w:t>Of</w:t>
      </w:r>
      <w:proofErr w:type="gramEnd"/>
      <w:r w:rsidRPr="000E2A14">
        <w:rPr>
          <w:rFonts w:cs="Times New Roman"/>
          <w:i/>
          <w:iCs/>
          <w:szCs w:val="24"/>
        </w:rPr>
        <w:t xml:space="preserve"> Learning-Agile Leaders</w:t>
      </w:r>
      <w:r w:rsidRPr="000E2A14">
        <w:rPr>
          <w:rFonts w:cs="Times New Roman"/>
          <w:szCs w:val="24"/>
        </w:rPr>
        <w:t xml:space="preserve">. [online] Forbes. Available at: </w:t>
      </w:r>
      <w:hyperlink r:id="rId27" w:anchor="3e22b6f47457" w:history="1">
        <w:r w:rsidRPr="000E2A14">
          <w:rPr>
            <w:rFonts w:cs="Times New Roman"/>
            <w:szCs w:val="24"/>
          </w:rPr>
          <w:t>https://www.forbes.com/sites/kevincashman/2013/04/03/the-five-dimensions-of-learning-agile-leaders/#3e22b6f47457</w:t>
        </w:r>
      </w:hyperlink>
      <w:r w:rsidRPr="000E2A14">
        <w:rPr>
          <w:rFonts w:cs="Times New Roman"/>
          <w:szCs w:val="24"/>
        </w:rPr>
        <w:t xml:space="preserve"> [Accessed 8 Mar. 2022].</w:t>
      </w:r>
    </w:p>
    <w:p w14:paraId="41C5B71E" w14:textId="77777777" w:rsidR="00F72009" w:rsidRPr="000E2A14" w:rsidRDefault="00F72009" w:rsidP="00951CB1">
      <w:pPr>
        <w:widowControl w:val="0"/>
        <w:autoSpaceDE w:val="0"/>
        <w:autoSpaceDN w:val="0"/>
        <w:adjustRightInd w:val="0"/>
        <w:spacing w:after="240"/>
        <w:rPr>
          <w:rFonts w:cs="Times New Roman"/>
          <w:szCs w:val="24"/>
        </w:rPr>
      </w:pPr>
      <w:r w:rsidRPr="000E2A14">
        <w:rPr>
          <w:rFonts w:cs="Times New Roman"/>
          <w:szCs w:val="24"/>
        </w:rPr>
        <w:t xml:space="preserve">Cherry, K. (2020). </w:t>
      </w:r>
      <w:r w:rsidRPr="000E2A14">
        <w:rPr>
          <w:rFonts w:cs="Times New Roman"/>
          <w:i/>
          <w:iCs/>
          <w:szCs w:val="24"/>
        </w:rPr>
        <w:t>Transformational leadership</w:t>
      </w:r>
      <w:r w:rsidRPr="000E2A14">
        <w:rPr>
          <w:rFonts w:cs="Times New Roman"/>
          <w:szCs w:val="24"/>
        </w:rPr>
        <w:t xml:space="preserve">. [online] </w:t>
      </w:r>
      <w:proofErr w:type="spellStart"/>
      <w:r w:rsidRPr="000E2A14">
        <w:rPr>
          <w:rFonts w:cs="Times New Roman"/>
          <w:szCs w:val="24"/>
        </w:rPr>
        <w:t>Verywell</w:t>
      </w:r>
      <w:proofErr w:type="spellEnd"/>
      <w:r w:rsidRPr="000E2A14">
        <w:rPr>
          <w:rFonts w:cs="Times New Roman"/>
          <w:szCs w:val="24"/>
        </w:rPr>
        <w:t xml:space="preserve"> Mind. Available at: </w:t>
      </w:r>
      <w:hyperlink r:id="rId28" w:history="1">
        <w:r w:rsidRPr="000E2A14">
          <w:rPr>
            <w:rFonts w:cs="Times New Roman"/>
            <w:szCs w:val="24"/>
          </w:rPr>
          <w:t>https://www.verywellmind.com/what-is-transformational-leadership-2795313</w:t>
        </w:r>
      </w:hyperlink>
      <w:r w:rsidRPr="000E2A14">
        <w:rPr>
          <w:rFonts w:cs="Times New Roman"/>
          <w:szCs w:val="24"/>
        </w:rPr>
        <w:t>.</w:t>
      </w:r>
    </w:p>
    <w:p w14:paraId="590EE113"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Clarke, N. (2013). Model of complexity leadership development. </w:t>
      </w:r>
      <w:r w:rsidRPr="000E2A14">
        <w:rPr>
          <w:rFonts w:cs="Times New Roman"/>
          <w:i/>
          <w:iCs/>
          <w:szCs w:val="24"/>
        </w:rPr>
        <w:t>Human Resource Development International</w:t>
      </w:r>
      <w:r w:rsidRPr="000E2A14">
        <w:rPr>
          <w:rFonts w:cs="Times New Roman"/>
          <w:szCs w:val="24"/>
        </w:rPr>
        <w:t xml:space="preserve">, [online] 16(2), pp.135–150. Available at: </w:t>
      </w:r>
      <w:hyperlink r:id="rId29" w:history="1">
        <w:r w:rsidRPr="000E2A14">
          <w:rPr>
            <w:rFonts w:cs="Times New Roman"/>
            <w:szCs w:val="24"/>
          </w:rPr>
          <w:t>https://www.tandfonline.com/doi/abs/10.1080/13678868.2012.756155?journalCode=rhrd20</w:t>
        </w:r>
      </w:hyperlink>
      <w:r w:rsidRPr="000E2A14">
        <w:rPr>
          <w:rFonts w:cs="Times New Roman"/>
          <w:szCs w:val="24"/>
        </w:rPr>
        <w:t xml:space="preserve"> [Accessed 8 Mar. 2022].</w:t>
      </w:r>
    </w:p>
    <w:p w14:paraId="2ADD7450"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Clifford, C. (2017). </w:t>
      </w:r>
      <w:r w:rsidRPr="000E2A14">
        <w:rPr>
          <w:rFonts w:cs="Times New Roman"/>
          <w:i/>
          <w:iCs/>
          <w:szCs w:val="24"/>
        </w:rPr>
        <w:t>There’s one thing that motivates Elon Musk above all else</w:t>
      </w:r>
      <w:r w:rsidRPr="000E2A14">
        <w:rPr>
          <w:rFonts w:cs="Times New Roman"/>
          <w:szCs w:val="24"/>
        </w:rPr>
        <w:t xml:space="preserve">. [online] CNBC. Available at: </w:t>
      </w:r>
      <w:hyperlink r:id="rId30" w:history="1">
        <w:r w:rsidRPr="000E2A14">
          <w:rPr>
            <w:rFonts w:cs="Times New Roman"/>
            <w:szCs w:val="24"/>
          </w:rPr>
          <w:t>https://www.cnbc.com/2017/07/17/this-is-the-one-thing-that-motivates-elon-musk.html</w:t>
        </w:r>
      </w:hyperlink>
      <w:r w:rsidRPr="000E2A14">
        <w:rPr>
          <w:rFonts w:cs="Times New Roman"/>
          <w:szCs w:val="24"/>
        </w:rPr>
        <w:t xml:space="preserve"> [Accessed 8 Mar. 2022].</w:t>
      </w:r>
    </w:p>
    <w:p w14:paraId="0CC3F5CF"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Dodge, R., Dwyer, J., </w:t>
      </w:r>
      <w:proofErr w:type="spellStart"/>
      <w:r w:rsidRPr="000E2A14">
        <w:rPr>
          <w:rFonts w:cs="Times New Roman"/>
          <w:szCs w:val="24"/>
        </w:rPr>
        <w:t>Witzeman</w:t>
      </w:r>
      <w:proofErr w:type="spellEnd"/>
      <w:r w:rsidRPr="000E2A14">
        <w:rPr>
          <w:rFonts w:cs="Times New Roman"/>
          <w:szCs w:val="24"/>
        </w:rPr>
        <w:t xml:space="preserve">, S., </w:t>
      </w:r>
      <w:proofErr w:type="spellStart"/>
      <w:r w:rsidRPr="000E2A14">
        <w:rPr>
          <w:rFonts w:cs="Times New Roman"/>
          <w:szCs w:val="24"/>
        </w:rPr>
        <w:t>Neylon</w:t>
      </w:r>
      <w:proofErr w:type="spellEnd"/>
      <w:r w:rsidRPr="000E2A14">
        <w:rPr>
          <w:rFonts w:cs="Times New Roman"/>
          <w:szCs w:val="24"/>
        </w:rPr>
        <w:t xml:space="preserve">, S. and Taylor, S. (2017). </w:t>
      </w:r>
      <w:r w:rsidRPr="000E2A14">
        <w:rPr>
          <w:rFonts w:cs="Times New Roman"/>
          <w:i/>
          <w:iCs/>
          <w:szCs w:val="24"/>
        </w:rPr>
        <w:t>The Role of Leadership in Innovation</w:t>
      </w:r>
      <w:r w:rsidRPr="000E2A14">
        <w:rPr>
          <w:rFonts w:cs="Times New Roman"/>
          <w:szCs w:val="24"/>
        </w:rPr>
        <w:t xml:space="preserve">. [online] Available at: </w:t>
      </w:r>
      <w:hyperlink r:id="rId31" w:history="1">
        <w:r w:rsidRPr="000E2A14">
          <w:rPr>
            <w:rFonts w:cs="Times New Roman"/>
            <w:szCs w:val="24"/>
          </w:rPr>
          <w:t>https://www.tandfonline.com/doi/abs/10.1080/08956308.2017.1301000?journalCode=urtm20</w:t>
        </w:r>
      </w:hyperlink>
      <w:r w:rsidRPr="000E2A14">
        <w:rPr>
          <w:rFonts w:cs="Times New Roman"/>
          <w:szCs w:val="24"/>
        </w:rPr>
        <w:t xml:space="preserve"> [Accessed 8 Mar. 2022].</w:t>
      </w:r>
    </w:p>
    <w:p w14:paraId="54B9CA62" w14:textId="77777777" w:rsidR="00F72009" w:rsidRPr="000E2A14" w:rsidRDefault="00F72009" w:rsidP="00951CB1">
      <w:pPr>
        <w:widowControl w:val="0"/>
        <w:autoSpaceDE w:val="0"/>
        <w:autoSpaceDN w:val="0"/>
        <w:adjustRightInd w:val="0"/>
        <w:spacing w:after="240"/>
        <w:rPr>
          <w:rFonts w:cs="Times New Roman"/>
          <w:szCs w:val="24"/>
        </w:rPr>
      </w:pPr>
      <w:r w:rsidRPr="000E2A14">
        <w:rPr>
          <w:rFonts w:cs="Times New Roman"/>
          <w:szCs w:val="24"/>
        </w:rPr>
        <w:t xml:space="preserve">Eldridge, A. (2022). SpaceX | Spacecraft, Rockets, &amp; Facts. In: </w:t>
      </w:r>
      <w:proofErr w:type="spellStart"/>
      <w:r w:rsidRPr="000E2A14">
        <w:rPr>
          <w:rFonts w:cs="Times New Roman"/>
          <w:i/>
          <w:iCs/>
          <w:szCs w:val="24"/>
        </w:rPr>
        <w:t>Encyclopædia</w:t>
      </w:r>
      <w:proofErr w:type="spellEnd"/>
      <w:r w:rsidRPr="000E2A14">
        <w:rPr>
          <w:rFonts w:cs="Times New Roman"/>
          <w:i/>
          <w:iCs/>
          <w:szCs w:val="24"/>
        </w:rPr>
        <w:t xml:space="preserve"> Britannica</w:t>
      </w:r>
      <w:r w:rsidRPr="000E2A14">
        <w:rPr>
          <w:rFonts w:cs="Times New Roman"/>
          <w:szCs w:val="24"/>
        </w:rPr>
        <w:t xml:space="preserve">. [online] Available at: </w:t>
      </w:r>
      <w:hyperlink r:id="rId32" w:history="1">
        <w:r w:rsidRPr="000E2A14">
          <w:rPr>
            <w:rFonts w:cs="Times New Roman"/>
            <w:szCs w:val="24"/>
          </w:rPr>
          <w:t>https://www.britannica.com/topic/SpaceX</w:t>
        </w:r>
      </w:hyperlink>
      <w:r w:rsidRPr="000E2A14">
        <w:rPr>
          <w:rFonts w:cs="Times New Roman"/>
          <w:szCs w:val="24"/>
        </w:rPr>
        <w:t>.</w:t>
      </w:r>
    </w:p>
    <w:p w14:paraId="7695F6AD"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Financhill.com (2020). </w:t>
      </w:r>
      <w:r w:rsidRPr="000E2A14">
        <w:rPr>
          <w:rFonts w:cs="Times New Roman"/>
          <w:i/>
          <w:iCs/>
          <w:szCs w:val="24"/>
        </w:rPr>
        <w:t>Elon Musk Leadership Style</w:t>
      </w:r>
      <w:r w:rsidRPr="000E2A14">
        <w:rPr>
          <w:rFonts w:cs="Times New Roman"/>
          <w:szCs w:val="24"/>
        </w:rPr>
        <w:t xml:space="preserve">. [online] </w:t>
      </w:r>
      <w:proofErr w:type="spellStart"/>
      <w:r w:rsidRPr="000E2A14">
        <w:rPr>
          <w:rFonts w:cs="Times New Roman"/>
          <w:szCs w:val="24"/>
        </w:rPr>
        <w:t>Financhill</w:t>
      </w:r>
      <w:proofErr w:type="spellEnd"/>
      <w:r w:rsidRPr="000E2A14">
        <w:rPr>
          <w:rFonts w:cs="Times New Roman"/>
          <w:szCs w:val="24"/>
        </w:rPr>
        <w:t xml:space="preserve">. Available at: </w:t>
      </w:r>
      <w:hyperlink r:id="rId33" w:history="1">
        <w:r w:rsidRPr="000E2A14">
          <w:rPr>
            <w:rFonts w:cs="Times New Roman"/>
            <w:szCs w:val="24"/>
          </w:rPr>
          <w:t>https://financhill.com/blog/investing/elon-musk-leadership-style</w:t>
        </w:r>
      </w:hyperlink>
      <w:r w:rsidRPr="000E2A14">
        <w:rPr>
          <w:rFonts w:cs="Times New Roman"/>
          <w:szCs w:val="24"/>
        </w:rPr>
        <w:t xml:space="preserve"> [Accessed 8 Mar. 2022].</w:t>
      </w:r>
    </w:p>
    <w:p w14:paraId="72254C52" w14:textId="77777777" w:rsidR="00F72009" w:rsidRPr="000E2A14" w:rsidRDefault="00F72009" w:rsidP="00951CB1">
      <w:pPr>
        <w:widowControl w:val="0"/>
        <w:autoSpaceDE w:val="0"/>
        <w:autoSpaceDN w:val="0"/>
        <w:adjustRightInd w:val="0"/>
        <w:spacing w:after="240"/>
        <w:rPr>
          <w:rFonts w:cs="Times New Roman"/>
          <w:szCs w:val="24"/>
        </w:rPr>
      </w:pPr>
      <w:r w:rsidRPr="000E2A14">
        <w:rPr>
          <w:rFonts w:cs="Times New Roman"/>
          <w:szCs w:val="24"/>
        </w:rPr>
        <w:t xml:space="preserve">Fox, M. (2021). </w:t>
      </w:r>
      <w:r w:rsidRPr="000E2A14">
        <w:rPr>
          <w:rFonts w:cs="Times New Roman"/>
          <w:i/>
          <w:iCs/>
          <w:szCs w:val="24"/>
        </w:rPr>
        <w:t>Tesla will remain volatile until Elon Musk abides by the results of his Twitter poll and sells stock, Wedbush says</w:t>
      </w:r>
      <w:r w:rsidRPr="000E2A14">
        <w:rPr>
          <w:rFonts w:cs="Times New Roman"/>
          <w:szCs w:val="24"/>
        </w:rPr>
        <w:t xml:space="preserve">. [online] Markets Insider. Available at: </w:t>
      </w:r>
      <w:hyperlink r:id="rId34" w:history="1">
        <w:r w:rsidRPr="000E2A14">
          <w:rPr>
            <w:rFonts w:cs="Times New Roman"/>
            <w:szCs w:val="24"/>
          </w:rPr>
          <w:t>https://markets.businessinsider.com/news/stocks/tesla-stock-outlook-price-volatile-musk-sells-twitter-poll-results-2021-11</w:t>
        </w:r>
      </w:hyperlink>
      <w:r w:rsidRPr="000E2A14">
        <w:rPr>
          <w:rFonts w:cs="Times New Roman"/>
          <w:szCs w:val="24"/>
        </w:rPr>
        <w:t xml:space="preserve"> [Accessed 8 Mar. 2022].</w:t>
      </w:r>
    </w:p>
    <w:p w14:paraId="1BEDE133"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Gregory, E. (2018). </w:t>
      </w:r>
      <w:r w:rsidRPr="000E2A14">
        <w:rPr>
          <w:rFonts w:cs="Times New Roman"/>
          <w:i/>
          <w:iCs/>
          <w:szCs w:val="24"/>
        </w:rPr>
        <w:t>Surviving and Thriving Through Adaptive Leadership</w:t>
      </w:r>
      <w:r w:rsidRPr="000E2A14">
        <w:rPr>
          <w:rFonts w:cs="Times New Roman"/>
          <w:szCs w:val="24"/>
        </w:rPr>
        <w:t xml:space="preserve">. [online] blog.aceup.com. Available at: </w:t>
      </w:r>
      <w:hyperlink r:id="rId35" w:history="1">
        <w:r w:rsidRPr="000E2A14">
          <w:rPr>
            <w:rFonts w:cs="Times New Roman"/>
            <w:szCs w:val="24"/>
          </w:rPr>
          <w:t>https://blog.aceup.com/surviving-and-thriving-through-adaptive-leadership</w:t>
        </w:r>
      </w:hyperlink>
      <w:r w:rsidRPr="000E2A14">
        <w:rPr>
          <w:rFonts w:cs="Times New Roman"/>
          <w:szCs w:val="24"/>
        </w:rPr>
        <w:t xml:space="preserve"> [Accessed 8 Mar. 2022].</w:t>
      </w:r>
    </w:p>
    <w:p w14:paraId="0FE51B4D" w14:textId="77777777" w:rsidR="00F72009" w:rsidRPr="000E2A14" w:rsidRDefault="00F72009" w:rsidP="006166D6">
      <w:pPr>
        <w:rPr>
          <w:rFonts w:eastAsia="Times New Roman"/>
          <w:lang w:eastAsia="en-GB" w:bidi="ar-SA"/>
        </w:rPr>
      </w:pPr>
      <w:r w:rsidRPr="000E2A14">
        <w:rPr>
          <w:rFonts w:eastAsia="Times New Roman"/>
          <w:lang w:eastAsia="en-GB" w:bidi="ar-SA"/>
        </w:rPr>
        <w:t xml:space="preserve">Hamed, M. (2021). </w:t>
      </w:r>
      <w:r w:rsidRPr="000E2A14">
        <w:rPr>
          <w:rFonts w:eastAsia="Times New Roman"/>
          <w:i/>
          <w:iCs/>
          <w:lang w:eastAsia="en-GB" w:bidi="ar-SA"/>
        </w:rPr>
        <w:t>LEADERSHIP STYLES Elon Musk Tesla founder and CEO of SpaceX</w:t>
      </w:r>
      <w:r w:rsidRPr="000E2A14">
        <w:rPr>
          <w:rFonts w:eastAsia="Times New Roman"/>
          <w:lang w:eastAsia="en-GB" w:bidi="ar-SA"/>
        </w:rPr>
        <w:t>. [online] www.linkedin.com. Available at: https://www.linkedin.com/pulse/leadership-styles-elon-musk-tesla-founder-ceo-spacex-mohammed-hamed [Accessed 9 Mar. 2022].</w:t>
      </w:r>
    </w:p>
    <w:p w14:paraId="63550E2B" w14:textId="77777777" w:rsidR="00F72009" w:rsidRPr="000E2A14" w:rsidRDefault="00F72009" w:rsidP="00951CB1">
      <w:pPr>
        <w:widowControl w:val="0"/>
        <w:autoSpaceDE w:val="0"/>
        <w:autoSpaceDN w:val="0"/>
        <w:adjustRightInd w:val="0"/>
        <w:spacing w:after="240"/>
        <w:rPr>
          <w:rFonts w:cs="Times New Roman"/>
          <w:szCs w:val="24"/>
        </w:rPr>
      </w:pPr>
      <w:proofErr w:type="spellStart"/>
      <w:r w:rsidRPr="000E2A14">
        <w:rPr>
          <w:rFonts w:cs="Times New Roman"/>
          <w:szCs w:val="24"/>
        </w:rPr>
        <w:t>Kernan</w:t>
      </w:r>
      <w:proofErr w:type="spellEnd"/>
      <w:r w:rsidRPr="000E2A14">
        <w:rPr>
          <w:rFonts w:cs="Times New Roman"/>
          <w:szCs w:val="24"/>
        </w:rPr>
        <w:t xml:space="preserve">, S. (2021). </w:t>
      </w:r>
      <w:r w:rsidRPr="000E2A14">
        <w:rPr>
          <w:rFonts w:cs="Times New Roman"/>
          <w:i/>
          <w:iCs/>
          <w:szCs w:val="24"/>
        </w:rPr>
        <w:t>How Elon Musk Solves His Most Complex Problems</w:t>
      </w:r>
      <w:r w:rsidRPr="000E2A14">
        <w:rPr>
          <w:rFonts w:cs="Times New Roman"/>
          <w:szCs w:val="24"/>
        </w:rPr>
        <w:t xml:space="preserve">. [online] Medium. Available at: </w:t>
      </w:r>
      <w:hyperlink r:id="rId36" w:history="1">
        <w:r w:rsidRPr="000E2A14">
          <w:rPr>
            <w:rFonts w:cs="Times New Roman"/>
            <w:szCs w:val="24"/>
          </w:rPr>
          <w:t>https://entrepreneurshandbook.co/how-elon-musk-solves-the-most-complex-problems-9a415acd26e6</w:t>
        </w:r>
      </w:hyperlink>
      <w:r w:rsidRPr="000E2A14">
        <w:rPr>
          <w:rFonts w:cs="Times New Roman"/>
          <w:szCs w:val="24"/>
        </w:rPr>
        <w:t>.</w:t>
      </w:r>
    </w:p>
    <w:p w14:paraId="510D8679" w14:textId="77777777" w:rsidR="00F72009" w:rsidRPr="000E2A14" w:rsidRDefault="00F72009" w:rsidP="00C71644">
      <w:pPr>
        <w:widowControl w:val="0"/>
        <w:autoSpaceDE w:val="0"/>
        <w:autoSpaceDN w:val="0"/>
        <w:adjustRightInd w:val="0"/>
        <w:spacing w:after="240"/>
        <w:rPr>
          <w:rFonts w:cs="Times New Roman"/>
          <w:szCs w:val="24"/>
        </w:rPr>
      </w:pPr>
      <w:proofErr w:type="spellStart"/>
      <w:r w:rsidRPr="000E2A14">
        <w:rPr>
          <w:rFonts w:cs="Times New Roman"/>
          <w:szCs w:val="24"/>
        </w:rPr>
        <w:t>Langhof</w:t>
      </w:r>
      <w:proofErr w:type="spellEnd"/>
      <w:r w:rsidRPr="000E2A14">
        <w:rPr>
          <w:rFonts w:cs="Times New Roman"/>
          <w:szCs w:val="24"/>
        </w:rPr>
        <w:t xml:space="preserve">, J.G. and </w:t>
      </w:r>
      <w:proofErr w:type="spellStart"/>
      <w:r w:rsidRPr="000E2A14">
        <w:rPr>
          <w:rFonts w:cs="Times New Roman"/>
          <w:szCs w:val="24"/>
        </w:rPr>
        <w:t>Güldenberg</w:t>
      </w:r>
      <w:proofErr w:type="spellEnd"/>
      <w:r w:rsidRPr="000E2A14">
        <w:rPr>
          <w:rFonts w:cs="Times New Roman"/>
          <w:szCs w:val="24"/>
        </w:rPr>
        <w:t xml:space="preserve">, S. (2019). Servant Leadership: A systematic literature review—toward a model of antecedents and outcomes. </w:t>
      </w:r>
      <w:r w:rsidRPr="000E2A14">
        <w:rPr>
          <w:rFonts w:cs="Times New Roman"/>
          <w:i/>
          <w:iCs/>
          <w:szCs w:val="24"/>
        </w:rPr>
        <w:t xml:space="preserve">German Journal of Human Resource Management: </w:t>
      </w:r>
      <w:proofErr w:type="spellStart"/>
      <w:r w:rsidRPr="000E2A14">
        <w:rPr>
          <w:rFonts w:cs="Times New Roman"/>
          <w:i/>
          <w:iCs/>
          <w:szCs w:val="24"/>
        </w:rPr>
        <w:t>Zeitschrift</w:t>
      </w:r>
      <w:proofErr w:type="spellEnd"/>
      <w:r w:rsidRPr="000E2A14">
        <w:rPr>
          <w:rFonts w:cs="Times New Roman"/>
          <w:i/>
          <w:iCs/>
          <w:szCs w:val="24"/>
        </w:rPr>
        <w:t xml:space="preserve"> für </w:t>
      </w:r>
      <w:proofErr w:type="spellStart"/>
      <w:r w:rsidRPr="000E2A14">
        <w:rPr>
          <w:rFonts w:cs="Times New Roman"/>
          <w:i/>
          <w:iCs/>
          <w:szCs w:val="24"/>
        </w:rPr>
        <w:t>Personalforschung</w:t>
      </w:r>
      <w:proofErr w:type="spellEnd"/>
      <w:r w:rsidRPr="000E2A14">
        <w:rPr>
          <w:rFonts w:cs="Times New Roman"/>
          <w:szCs w:val="24"/>
        </w:rPr>
        <w:t xml:space="preserve">, [online] 34(1), pp.32–68. Available at: </w:t>
      </w:r>
      <w:hyperlink r:id="rId37" w:history="1">
        <w:r w:rsidRPr="000E2A14">
          <w:rPr>
            <w:rFonts w:cs="Times New Roman"/>
            <w:szCs w:val="24"/>
          </w:rPr>
          <w:t>https://journals.sagepub.com/doi/pdf/10.1177/2397002219869903</w:t>
        </w:r>
      </w:hyperlink>
      <w:r w:rsidRPr="000E2A14">
        <w:rPr>
          <w:rFonts w:cs="Times New Roman"/>
          <w:szCs w:val="24"/>
        </w:rPr>
        <w:t xml:space="preserve"> [Accessed 8 Mar. 2022].</w:t>
      </w:r>
    </w:p>
    <w:p w14:paraId="0EECBDA8" w14:textId="77777777" w:rsidR="00F72009" w:rsidRPr="000E2A14" w:rsidRDefault="00F72009" w:rsidP="006166D6">
      <w:pPr>
        <w:rPr>
          <w:rFonts w:eastAsia="Times New Roman"/>
          <w:lang w:eastAsia="en-GB" w:bidi="ar-SA"/>
        </w:rPr>
      </w:pPr>
      <w:proofErr w:type="spellStart"/>
      <w:r w:rsidRPr="000E2A14">
        <w:rPr>
          <w:rFonts w:eastAsia="Times New Roman"/>
          <w:lang w:eastAsia="en-GB" w:bidi="ar-SA"/>
        </w:rPr>
        <w:t>Livemint</w:t>
      </w:r>
      <w:proofErr w:type="spellEnd"/>
      <w:r w:rsidRPr="000E2A14">
        <w:rPr>
          <w:rFonts w:eastAsia="Times New Roman"/>
          <w:lang w:eastAsia="en-GB" w:bidi="ar-SA"/>
        </w:rPr>
        <w:t xml:space="preserve"> (2022). </w:t>
      </w:r>
      <w:r w:rsidRPr="000E2A14">
        <w:rPr>
          <w:rFonts w:eastAsia="Times New Roman"/>
          <w:i/>
          <w:iCs/>
          <w:lang w:eastAsia="en-GB" w:bidi="ar-SA"/>
        </w:rPr>
        <w:t xml:space="preserve">Elon Musk shares leadership advice: “The duty of a </w:t>
      </w:r>
      <w:proofErr w:type="gramStart"/>
      <w:r w:rsidRPr="000E2A14">
        <w:rPr>
          <w:rFonts w:eastAsia="Times New Roman"/>
          <w:i/>
          <w:iCs/>
          <w:lang w:eastAsia="en-GB" w:bidi="ar-SA"/>
        </w:rPr>
        <w:t>leader..</w:t>
      </w:r>
      <w:proofErr w:type="gramEnd"/>
      <w:r w:rsidRPr="000E2A14">
        <w:rPr>
          <w:rFonts w:eastAsia="Times New Roman"/>
          <w:i/>
          <w:iCs/>
          <w:lang w:eastAsia="en-GB" w:bidi="ar-SA"/>
        </w:rPr>
        <w:t>”</w:t>
      </w:r>
      <w:r w:rsidRPr="000E2A14">
        <w:rPr>
          <w:rFonts w:eastAsia="Times New Roman"/>
          <w:lang w:eastAsia="en-GB" w:bidi="ar-SA"/>
        </w:rPr>
        <w:t xml:space="preserve"> [online] mint. Available at: https://www.livemint.com/companies/people/elon-musk-shares-leadership-advice-the-duty-of-a-leader-11644633038355.html [Accessed 9 Mar. 2022].</w:t>
      </w:r>
    </w:p>
    <w:p w14:paraId="2B348683" w14:textId="77777777" w:rsidR="00F72009" w:rsidRPr="000E2A14" w:rsidRDefault="00F72009" w:rsidP="00C71644">
      <w:pPr>
        <w:widowControl w:val="0"/>
        <w:autoSpaceDE w:val="0"/>
        <w:autoSpaceDN w:val="0"/>
        <w:adjustRightInd w:val="0"/>
        <w:spacing w:after="240"/>
        <w:rPr>
          <w:rFonts w:cs="Times New Roman"/>
          <w:szCs w:val="24"/>
        </w:rPr>
      </w:pPr>
      <w:proofErr w:type="spellStart"/>
      <w:r w:rsidRPr="000E2A14">
        <w:rPr>
          <w:rFonts w:cs="Times New Roman"/>
          <w:szCs w:val="24"/>
        </w:rPr>
        <w:t>Mazan</w:t>
      </w:r>
      <w:proofErr w:type="spellEnd"/>
      <w:r w:rsidRPr="000E2A14">
        <w:rPr>
          <w:rFonts w:cs="Times New Roman"/>
          <w:szCs w:val="24"/>
        </w:rPr>
        <w:t xml:space="preserve">, L. (2018). </w:t>
      </w:r>
      <w:r w:rsidRPr="000E2A14">
        <w:rPr>
          <w:rFonts w:cs="Times New Roman"/>
          <w:i/>
          <w:iCs/>
          <w:szCs w:val="24"/>
        </w:rPr>
        <w:t>What Can Elon Musk Learn from Steve Jobs? | HRExecutive.com</w:t>
      </w:r>
      <w:r w:rsidRPr="000E2A14">
        <w:rPr>
          <w:rFonts w:cs="Times New Roman"/>
          <w:szCs w:val="24"/>
        </w:rPr>
        <w:t xml:space="preserve">. [online] hrexecutive.com. Available at: </w:t>
      </w:r>
      <w:hyperlink r:id="rId38" w:history="1">
        <w:r w:rsidRPr="000E2A14">
          <w:rPr>
            <w:rFonts w:cs="Times New Roman"/>
            <w:szCs w:val="24"/>
          </w:rPr>
          <w:t>https://hrexecutive.com/what-can-elon-musk-can-learn-from-steve-jobs/</w:t>
        </w:r>
      </w:hyperlink>
      <w:r w:rsidRPr="000E2A14">
        <w:rPr>
          <w:rFonts w:cs="Times New Roman"/>
          <w:szCs w:val="24"/>
        </w:rPr>
        <w:t xml:space="preserve"> [Accessed 8 Mar. 2022].</w:t>
      </w:r>
    </w:p>
    <w:p w14:paraId="19191713"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McDaniel, R.R. (2008). Management Strategies for Complex Adaptive Systems Sensemaking, Learning, and Improvisation. </w:t>
      </w:r>
      <w:r w:rsidRPr="000E2A14">
        <w:rPr>
          <w:rFonts w:cs="Times New Roman"/>
          <w:i/>
          <w:iCs/>
          <w:szCs w:val="24"/>
        </w:rPr>
        <w:t>Performance Improvement Quarterly</w:t>
      </w:r>
      <w:r w:rsidRPr="000E2A14">
        <w:rPr>
          <w:rFonts w:cs="Times New Roman"/>
          <w:szCs w:val="24"/>
        </w:rPr>
        <w:t xml:space="preserve">, [online] 20(2), pp.21–41. Available at: </w:t>
      </w:r>
      <w:hyperlink r:id="rId39" w:history="1">
        <w:r w:rsidRPr="000E2A14">
          <w:rPr>
            <w:rFonts w:cs="Times New Roman"/>
            <w:szCs w:val="24"/>
          </w:rPr>
          <w:t>https://onlinelibrary.wiley.com/doi/abs/10.1111/j.1937-8327.2007.tb00438.x</w:t>
        </w:r>
      </w:hyperlink>
      <w:r w:rsidRPr="000E2A14">
        <w:rPr>
          <w:rFonts w:cs="Times New Roman"/>
          <w:szCs w:val="24"/>
        </w:rPr>
        <w:t xml:space="preserve"> </w:t>
      </w:r>
      <w:r w:rsidRPr="000E2A14">
        <w:rPr>
          <w:rFonts w:cs="Times New Roman"/>
          <w:szCs w:val="24"/>
        </w:rPr>
        <w:lastRenderedPageBreak/>
        <w:t>[Accessed 8 Mar. 2022].</w:t>
      </w:r>
    </w:p>
    <w:p w14:paraId="7296F251" w14:textId="77777777" w:rsidR="00F72009" w:rsidRPr="000E2A14" w:rsidRDefault="00F72009" w:rsidP="00951CB1">
      <w:pPr>
        <w:widowControl w:val="0"/>
        <w:autoSpaceDE w:val="0"/>
        <w:autoSpaceDN w:val="0"/>
        <w:adjustRightInd w:val="0"/>
        <w:spacing w:after="240"/>
        <w:rPr>
          <w:rFonts w:cs="Times New Roman"/>
          <w:szCs w:val="24"/>
        </w:rPr>
      </w:pPr>
      <w:r w:rsidRPr="000E2A14">
        <w:rPr>
          <w:rFonts w:cs="Times New Roman"/>
          <w:szCs w:val="24"/>
        </w:rPr>
        <w:t xml:space="preserve">Miller, H.L. (2021). </w:t>
      </w:r>
      <w:r w:rsidRPr="000E2A14">
        <w:rPr>
          <w:rFonts w:cs="Times New Roman"/>
          <w:i/>
          <w:iCs/>
          <w:szCs w:val="24"/>
        </w:rPr>
        <w:t>4 Ways to Apply Elon Musk’s Leadership Style</w:t>
      </w:r>
      <w:r w:rsidRPr="000E2A14">
        <w:rPr>
          <w:rFonts w:cs="Times New Roman"/>
          <w:szCs w:val="24"/>
        </w:rPr>
        <w:t xml:space="preserve">. [online] Leaders.com. Available at: </w:t>
      </w:r>
      <w:hyperlink r:id="rId40" w:anchor=":~:text=Elon%20Musk" w:history="1">
        <w:r w:rsidRPr="000E2A14">
          <w:rPr>
            <w:rFonts w:cs="Times New Roman"/>
            <w:szCs w:val="24"/>
          </w:rPr>
          <w:t>https://leaders.com/articles/leadership/elon-musk-leadership-style/#:~:text=Elon%20Musk</w:t>
        </w:r>
      </w:hyperlink>
      <w:r w:rsidRPr="000E2A14">
        <w:rPr>
          <w:rFonts w:cs="Times New Roman"/>
          <w:szCs w:val="24"/>
        </w:rPr>
        <w:t>.</w:t>
      </w:r>
    </w:p>
    <w:p w14:paraId="23DAF308"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Njoroge, C.N. and </w:t>
      </w:r>
      <w:proofErr w:type="spellStart"/>
      <w:r w:rsidRPr="000E2A14">
        <w:rPr>
          <w:rFonts w:cs="Times New Roman"/>
          <w:szCs w:val="24"/>
        </w:rPr>
        <w:t>Yazdanifard</w:t>
      </w:r>
      <w:proofErr w:type="spellEnd"/>
      <w:r w:rsidRPr="000E2A14">
        <w:rPr>
          <w:rFonts w:cs="Times New Roman"/>
          <w:szCs w:val="24"/>
        </w:rPr>
        <w:t xml:space="preserve">, R. (2014). </w:t>
      </w:r>
      <w:r w:rsidRPr="000E2A14">
        <w:rPr>
          <w:rFonts w:cs="Times New Roman"/>
          <w:i/>
          <w:iCs/>
          <w:szCs w:val="24"/>
        </w:rPr>
        <w:t xml:space="preserve">Global Journal of Management and Business Research: </w:t>
      </w:r>
      <w:proofErr w:type="gramStart"/>
      <w:r w:rsidRPr="000E2A14">
        <w:rPr>
          <w:rFonts w:cs="Times New Roman"/>
          <w:i/>
          <w:iCs/>
          <w:szCs w:val="24"/>
        </w:rPr>
        <w:t>A</w:t>
      </w:r>
      <w:proofErr w:type="gramEnd"/>
      <w:r w:rsidRPr="000E2A14">
        <w:rPr>
          <w:rFonts w:cs="Times New Roman"/>
          <w:i/>
          <w:iCs/>
          <w:szCs w:val="24"/>
        </w:rPr>
        <w:t xml:space="preserve"> Administration and Management The Impact of Social and Emotional Intelligence on Employee Motivation in a Multigenerational Workplace The Impact of Social and Emotional Intelligence on Employee </w:t>
      </w:r>
      <w:proofErr w:type="spellStart"/>
      <w:r w:rsidRPr="000E2A14">
        <w:rPr>
          <w:rFonts w:cs="Times New Roman"/>
          <w:i/>
          <w:iCs/>
          <w:szCs w:val="24"/>
        </w:rPr>
        <w:t>Motivat</w:t>
      </w:r>
      <w:proofErr w:type="spellEnd"/>
      <w:r w:rsidRPr="000E2A14">
        <w:rPr>
          <w:rFonts w:cs="Times New Roman"/>
          <w:szCs w:val="24"/>
        </w:rPr>
        <w:t xml:space="preserve">. [online] Available at: </w:t>
      </w:r>
      <w:hyperlink r:id="rId41" w:history="1">
        <w:r w:rsidRPr="000E2A14">
          <w:rPr>
            <w:rFonts w:cs="Times New Roman"/>
            <w:szCs w:val="24"/>
          </w:rPr>
          <w:t>https://globaljournals.org/GJMBR_Volume14/5-The-Impact-of-Social-and-Emotional-Intelligence.pdf</w:t>
        </w:r>
      </w:hyperlink>
      <w:r w:rsidRPr="000E2A14">
        <w:rPr>
          <w:rFonts w:cs="Times New Roman"/>
          <w:szCs w:val="24"/>
        </w:rPr>
        <w:t xml:space="preserve"> [Accessed 8 Mar. 2022].</w:t>
      </w:r>
    </w:p>
    <w:p w14:paraId="21AA3913" w14:textId="77777777" w:rsidR="00F72009" w:rsidRPr="000E2A14" w:rsidRDefault="00F72009" w:rsidP="00C71644">
      <w:pPr>
        <w:widowControl w:val="0"/>
        <w:autoSpaceDE w:val="0"/>
        <w:autoSpaceDN w:val="0"/>
        <w:adjustRightInd w:val="0"/>
        <w:spacing w:after="240"/>
        <w:rPr>
          <w:rFonts w:cs="Times New Roman"/>
          <w:szCs w:val="24"/>
        </w:rPr>
      </w:pPr>
      <w:proofErr w:type="spellStart"/>
      <w:r w:rsidRPr="000E2A14">
        <w:rPr>
          <w:rFonts w:cs="Times New Roman"/>
          <w:szCs w:val="24"/>
        </w:rPr>
        <w:t>Ozunal</w:t>
      </w:r>
      <w:proofErr w:type="spellEnd"/>
      <w:r w:rsidRPr="000E2A14">
        <w:rPr>
          <w:rFonts w:cs="Times New Roman"/>
          <w:szCs w:val="24"/>
        </w:rPr>
        <w:t xml:space="preserve">, K. (2017). </w:t>
      </w:r>
      <w:r w:rsidRPr="000E2A14">
        <w:rPr>
          <w:rFonts w:cs="Times New Roman"/>
          <w:i/>
          <w:iCs/>
          <w:szCs w:val="24"/>
        </w:rPr>
        <w:t>Agility lessons from Elon Musk</w:t>
      </w:r>
      <w:r w:rsidRPr="000E2A14">
        <w:rPr>
          <w:rFonts w:cs="Times New Roman"/>
          <w:szCs w:val="24"/>
        </w:rPr>
        <w:t xml:space="preserve">. [online] www.linkedin.com. Available at: </w:t>
      </w:r>
      <w:hyperlink r:id="rId42" w:history="1">
        <w:r w:rsidRPr="000E2A14">
          <w:rPr>
            <w:rFonts w:cs="Times New Roman"/>
            <w:szCs w:val="24"/>
          </w:rPr>
          <w:t>https://www.linkedin.com/pulse/agility-lessons-from-elon-musk-k%C4%B1van%C3%A7-%C3%B6z%C3%BCnal</w:t>
        </w:r>
      </w:hyperlink>
      <w:r w:rsidRPr="000E2A14">
        <w:rPr>
          <w:rFonts w:cs="Times New Roman"/>
          <w:szCs w:val="24"/>
        </w:rPr>
        <w:t xml:space="preserve"> [Accessed 8 Mar. 2022].</w:t>
      </w:r>
    </w:p>
    <w:p w14:paraId="1A5C461A" w14:textId="77777777" w:rsidR="00F72009" w:rsidRPr="000E2A14" w:rsidRDefault="00F72009" w:rsidP="00C71644">
      <w:pPr>
        <w:widowControl w:val="0"/>
        <w:autoSpaceDE w:val="0"/>
        <w:autoSpaceDN w:val="0"/>
        <w:adjustRightInd w:val="0"/>
        <w:spacing w:after="240"/>
        <w:rPr>
          <w:rFonts w:cs="Times New Roman"/>
          <w:szCs w:val="24"/>
        </w:rPr>
      </w:pPr>
      <w:proofErr w:type="spellStart"/>
      <w:r w:rsidRPr="000E2A14">
        <w:rPr>
          <w:rFonts w:cs="Times New Roman"/>
          <w:szCs w:val="24"/>
        </w:rPr>
        <w:t>Shead</w:t>
      </w:r>
      <w:proofErr w:type="spellEnd"/>
      <w:r w:rsidRPr="000E2A14">
        <w:rPr>
          <w:rFonts w:cs="Times New Roman"/>
          <w:szCs w:val="24"/>
        </w:rPr>
        <w:t xml:space="preserve">, S. (2020). </w:t>
      </w:r>
      <w:r w:rsidRPr="000E2A14">
        <w:rPr>
          <w:rFonts w:cs="Times New Roman"/>
          <w:i/>
          <w:iCs/>
          <w:szCs w:val="24"/>
        </w:rPr>
        <w:t>Elon Musk has a complex relationship with the A.I. community</w:t>
      </w:r>
      <w:r w:rsidRPr="000E2A14">
        <w:rPr>
          <w:rFonts w:cs="Times New Roman"/>
          <w:szCs w:val="24"/>
        </w:rPr>
        <w:t xml:space="preserve">. [online] CNBC. Available at: </w:t>
      </w:r>
      <w:hyperlink r:id="rId43" w:history="1">
        <w:r w:rsidRPr="000E2A14">
          <w:rPr>
            <w:rFonts w:cs="Times New Roman"/>
            <w:szCs w:val="24"/>
          </w:rPr>
          <w:t>https://www.cnbc.com/2020/05/13/elon-musk-has-a-complex-relationship-with-the-ai-community.html</w:t>
        </w:r>
      </w:hyperlink>
      <w:r w:rsidRPr="000E2A14">
        <w:rPr>
          <w:rFonts w:cs="Times New Roman"/>
          <w:szCs w:val="24"/>
        </w:rPr>
        <w:t xml:space="preserve"> [Accessed 8 Mar. 2022].</w:t>
      </w:r>
    </w:p>
    <w:p w14:paraId="60FA0FC3" w14:textId="77777777" w:rsidR="00F72009" w:rsidRPr="000E2A14" w:rsidRDefault="00F72009" w:rsidP="00C71644">
      <w:pPr>
        <w:widowControl w:val="0"/>
        <w:autoSpaceDE w:val="0"/>
        <w:autoSpaceDN w:val="0"/>
        <w:adjustRightInd w:val="0"/>
        <w:spacing w:after="240"/>
        <w:rPr>
          <w:rFonts w:cs="Times New Roman"/>
          <w:szCs w:val="24"/>
        </w:rPr>
      </w:pPr>
      <w:proofErr w:type="spellStart"/>
      <w:r w:rsidRPr="000E2A14">
        <w:rPr>
          <w:rFonts w:cs="Times New Roman"/>
          <w:szCs w:val="24"/>
        </w:rPr>
        <w:t>Smale</w:t>
      </w:r>
      <w:proofErr w:type="spellEnd"/>
      <w:r w:rsidRPr="000E2A14">
        <w:rPr>
          <w:rFonts w:cs="Times New Roman"/>
          <w:szCs w:val="24"/>
        </w:rPr>
        <w:t xml:space="preserve">, T. (2018). </w:t>
      </w:r>
      <w:r w:rsidRPr="000E2A14">
        <w:rPr>
          <w:rFonts w:cs="Times New Roman"/>
          <w:i/>
          <w:iCs/>
          <w:szCs w:val="24"/>
        </w:rPr>
        <w:t xml:space="preserve">“Servant Leadership” and How Its 6 Main Principles Can Boost the Success of Your </w:t>
      </w:r>
      <w:proofErr w:type="spellStart"/>
      <w:r w:rsidRPr="000E2A14">
        <w:rPr>
          <w:rFonts w:cs="Times New Roman"/>
          <w:i/>
          <w:iCs/>
          <w:szCs w:val="24"/>
        </w:rPr>
        <w:t>Startup</w:t>
      </w:r>
      <w:proofErr w:type="spellEnd"/>
      <w:r w:rsidRPr="000E2A14">
        <w:rPr>
          <w:rFonts w:cs="Times New Roman"/>
          <w:szCs w:val="24"/>
        </w:rPr>
        <w:t xml:space="preserve">. [online] Entrepreneur. Available at: </w:t>
      </w:r>
      <w:hyperlink r:id="rId44" w:anchor=":~:text=Servant%20leaders%20care%20passionately%20about" w:history="1">
        <w:r w:rsidRPr="000E2A14">
          <w:rPr>
            <w:rFonts w:cs="Times New Roman"/>
            <w:szCs w:val="24"/>
          </w:rPr>
          <w:t>https://www.entrepreneur.com/article/307923#:~:text=Servant%20leaders%20care%20passionately%20about</w:t>
        </w:r>
      </w:hyperlink>
      <w:r w:rsidRPr="000E2A14">
        <w:rPr>
          <w:rFonts w:cs="Times New Roman"/>
          <w:szCs w:val="24"/>
        </w:rPr>
        <w:t xml:space="preserve"> [Accessed 8 Mar. 2022].</w:t>
      </w:r>
    </w:p>
    <w:p w14:paraId="743B8E25" w14:textId="77777777" w:rsidR="00F72009" w:rsidRPr="000E2A14" w:rsidRDefault="00F72009" w:rsidP="00951CB1">
      <w:pPr>
        <w:widowControl w:val="0"/>
        <w:autoSpaceDE w:val="0"/>
        <w:autoSpaceDN w:val="0"/>
        <w:adjustRightInd w:val="0"/>
        <w:spacing w:after="240"/>
        <w:rPr>
          <w:rFonts w:cs="Times New Roman"/>
          <w:szCs w:val="24"/>
        </w:rPr>
      </w:pPr>
      <w:r w:rsidRPr="000E2A14">
        <w:rPr>
          <w:rFonts w:cs="Times New Roman"/>
          <w:szCs w:val="24"/>
        </w:rPr>
        <w:t xml:space="preserve">Stacey, R.D. (2004). </w:t>
      </w:r>
      <w:r w:rsidRPr="000E2A14">
        <w:rPr>
          <w:rFonts w:cs="Times New Roman"/>
          <w:i/>
          <w:iCs/>
          <w:szCs w:val="24"/>
        </w:rPr>
        <w:t>Strategic Management and Organisational Dynamics: The Challenge of Complexity</w:t>
      </w:r>
      <w:r w:rsidRPr="000E2A14">
        <w:rPr>
          <w:rFonts w:cs="Times New Roman"/>
          <w:szCs w:val="24"/>
        </w:rPr>
        <w:t xml:space="preserve">. [online] </w:t>
      </w:r>
      <w:r w:rsidRPr="000E2A14">
        <w:rPr>
          <w:rFonts w:cs="Times New Roman"/>
          <w:i/>
          <w:iCs/>
          <w:szCs w:val="24"/>
        </w:rPr>
        <w:t>Google Books</w:t>
      </w:r>
      <w:r w:rsidRPr="000E2A14">
        <w:rPr>
          <w:rFonts w:cs="Times New Roman"/>
          <w:szCs w:val="24"/>
        </w:rPr>
        <w:t xml:space="preserve">. Prentice Hall/Financial Times. Available at: </w:t>
      </w:r>
      <w:hyperlink r:id="rId45" w:history="1">
        <w:r w:rsidRPr="000E2A14">
          <w:rPr>
            <w:rFonts w:cs="Times New Roman"/>
            <w:szCs w:val="24"/>
          </w:rPr>
          <w:t>https://books.google.co.in/books?id=z7haAAAAYAAJ&amp;source=gbs_book_similarbooks</w:t>
        </w:r>
      </w:hyperlink>
      <w:r w:rsidRPr="000E2A14">
        <w:rPr>
          <w:rFonts w:cs="Times New Roman"/>
          <w:szCs w:val="24"/>
        </w:rPr>
        <w:t xml:space="preserve"> [Accessed 8 Mar. 2022].</w:t>
      </w:r>
    </w:p>
    <w:p w14:paraId="2BC90745" w14:textId="77777777" w:rsidR="00F72009" w:rsidRPr="000E2A14" w:rsidRDefault="00F72009" w:rsidP="00C71644">
      <w:pPr>
        <w:widowControl w:val="0"/>
        <w:autoSpaceDE w:val="0"/>
        <w:autoSpaceDN w:val="0"/>
        <w:adjustRightInd w:val="0"/>
        <w:spacing w:after="240"/>
        <w:rPr>
          <w:rFonts w:cs="Times New Roman"/>
          <w:szCs w:val="24"/>
        </w:rPr>
      </w:pPr>
      <w:r w:rsidRPr="000E2A14">
        <w:rPr>
          <w:rFonts w:cs="Times New Roman"/>
          <w:szCs w:val="24"/>
        </w:rPr>
        <w:t xml:space="preserve">Valdes, A. (2020). </w:t>
      </w:r>
      <w:r w:rsidRPr="000E2A14">
        <w:rPr>
          <w:rFonts w:cs="Times New Roman"/>
          <w:i/>
          <w:iCs/>
          <w:szCs w:val="24"/>
        </w:rPr>
        <w:t xml:space="preserve">7 Leadership Traits Elon Musk Used </w:t>
      </w:r>
      <w:proofErr w:type="gramStart"/>
      <w:r w:rsidRPr="000E2A14">
        <w:rPr>
          <w:rFonts w:cs="Times New Roman"/>
          <w:i/>
          <w:iCs/>
          <w:szCs w:val="24"/>
        </w:rPr>
        <w:t>To</w:t>
      </w:r>
      <w:proofErr w:type="gramEnd"/>
      <w:r w:rsidRPr="000E2A14">
        <w:rPr>
          <w:rFonts w:cs="Times New Roman"/>
          <w:i/>
          <w:iCs/>
          <w:szCs w:val="24"/>
        </w:rPr>
        <w:t xml:space="preserve"> Build Tesla and SpaceX</w:t>
      </w:r>
      <w:r w:rsidRPr="000E2A14">
        <w:rPr>
          <w:rFonts w:cs="Times New Roman"/>
          <w:szCs w:val="24"/>
        </w:rPr>
        <w:t xml:space="preserve">. [online] Andres Valdes. Available at: </w:t>
      </w:r>
      <w:hyperlink r:id="rId46" w:history="1">
        <w:r w:rsidRPr="000E2A14">
          <w:rPr>
            <w:rFonts w:cs="Times New Roman"/>
            <w:szCs w:val="24"/>
          </w:rPr>
          <w:t>https://andresvaldes.com/7-leadership-traits-elon-musk-used-to-build-tesla-and-spacex/</w:t>
        </w:r>
      </w:hyperlink>
      <w:r w:rsidRPr="000E2A14">
        <w:rPr>
          <w:rFonts w:cs="Times New Roman"/>
          <w:szCs w:val="24"/>
        </w:rPr>
        <w:t xml:space="preserve"> [Accessed 8 Mar. 2022].</w:t>
      </w:r>
    </w:p>
    <w:sectPr w:rsidR="00F72009" w:rsidRPr="000E2A14" w:rsidSect="00E50813">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CE7C8" w14:textId="77777777" w:rsidR="00403C66" w:rsidRDefault="00403C66" w:rsidP="005A6EE0">
      <w:pPr>
        <w:spacing w:after="0" w:line="240" w:lineRule="auto"/>
      </w:pPr>
      <w:r>
        <w:separator/>
      </w:r>
    </w:p>
  </w:endnote>
  <w:endnote w:type="continuationSeparator" w:id="0">
    <w:p w14:paraId="1DE19678" w14:textId="77777777" w:rsidR="00403C66" w:rsidRDefault="00403C66" w:rsidP="005A6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152973"/>
      <w:docPartObj>
        <w:docPartGallery w:val="Page Numbers (Bottom of Page)"/>
        <w:docPartUnique/>
      </w:docPartObj>
    </w:sdtPr>
    <w:sdtEndPr/>
    <w:sdtContent>
      <w:p w14:paraId="62D939AB" w14:textId="77777777" w:rsidR="005A6EE0" w:rsidRDefault="00552EB8">
        <w:pPr>
          <w:pStyle w:val="a9"/>
          <w:jc w:val="right"/>
        </w:pPr>
        <w:r>
          <w:fldChar w:fldCharType="begin"/>
        </w:r>
        <w:r>
          <w:instrText xml:space="preserve"> PAGE   \* MERGEFORMAT </w:instrText>
        </w:r>
        <w:r>
          <w:fldChar w:fldCharType="separate"/>
        </w:r>
        <w:r w:rsidR="005A6EE0">
          <w:rPr>
            <w:noProof/>
          </w:rPr>
          <w:t>1</w:t>
        </w:r>
        <w:r>
          <w:rPr>
            <w:noProof/>
          </w:rPr>
          <w:fldChar w:fldCharType="end"/>
        </w:r>
      </w:p>
    </w:sdtContent>
  </w:sdt>
  <w:p w14:paraId="428644D7" w14:textId="77777777" w:rsidR="005A6EE0" w:rsidRDefault="005A6EE0">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4A8C0" w14:textId="77777777" w:rsidR="00403C66" w:rsidRDefault="00403C66" w:rsidP="005A6EE0">
      <w:pPr>
        <w:spacing w:after="0" w:line="240" w:lineRule="auto"/>
      </w:pPr>
      <w:r>
        <w:separator/>
      </w:r>
    </w:p>
  </w:footnote>
  <w:footnote w:type="continuationSeparator" w:id="0">
    <w:p w14:paraId="693B800A" w14:textId="77777777" w:rsidR="00403C66" w:rsidRDefault="00403C66" w:rsidP="005A6E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15E"/>
    <w:rsid w:val="0001220F"/>
    <w:rsid w:val="000324C1"/>
    <w:rsid w:val="00033615"/>
    <w:rsid w:val="00033677"/>
    <w:rsid w:val="00054DB0"/>
    <w:rsid w:val="0005750F"/>
    <w:rsid w:val="0006324F"/>
    <w:rsid w:val="00081945"/>
    <w:rsid w:val="0009017F"/>
    <w:rsid w:val="000B7C00"/>
    <w:rsid w:val="000B7C09"/>
    <w:rsid w:val="000C23EB"/>
    <w:rsid w:val="000C5507"/>
    <w:rsid w:val="000C7C3A"/>
    <w:rsid w:val="000D4630"/>
    <w:rsid w:val="000E2A14"/>
    <w:rsid w:val="000E36D6"/>
    <w:rsid w:val="000F00D8"/>
    <w:rsid w:val="000F06AE"/>
    <w:rsid w:val="00122664"/>
    <w:rsid w:val="00136283"/>
    <w:rsid w:val="001536A8"/>
    <w:rsid w:val="00155CFA"/>
    <w:rsid w:val="00160D87"/>
    <w:rsid w:val="00160E6C"/>
    <w:rsid w:val="00163F7D"/>
    <w:rsid w:val="00173AF6"/>
    <w:rsid w:val="00177761"/>
    <w:rsid w:val="00185D3C"/>
    <w:rsid w:val="001A33D9"/>
    <w:rsid w:val="001A5114"/>
    <w:rsid w:val="001A69B7"/>
    <w:rsid w:val="001B18F3"/>
    <w:rsid w:val="001B2F35"/>
    <w:rsid w:val="001C167E"/>
    <w:rsid w:val="001C1B6B"/>
    <w:rsid w:val="001C5A54"/>
    <w:rsid w:val="001D249D"/>
    <w:rsid w:val="001E4B5E"/>
    <w:rsid w:val="001F1273"/>
    <w:rsid w:val="001F1625"/>
    <w:rsid w:val="001F4C49"/>
    <w:rsid w:val="00226C93"/>
    <w:rsid w:val="00234400"/>
    <w:rsid w:val="00235CA5"/>
    <w:rsid w:val="00240285"/>
    <w:rsid w:val="00243975"/>
    <w:rsid w:val="00252882"/>
    <w:rsid w:val="002614D6"/>
    <w:rsid w:val="00265ABE"/>
    <w:rsid w:val="0026608E"/>
    <w:rsid w:val="0027376A"/>
    <w:rsid w:val="002A7F08"/>
    <w:rsid w:val="002B39CF"/>
    <w:rsid w:val="002B5149"/>
    <w:rsid w:val="002B6D0E"/>
    <w:rsid w:val="002B6FB7"/>
    <w:rsid w:val="002D178E"/>
    <w:rsid w:val="002D318E"/>
    <w:rsid w:val="002E3694"/>
    <w:rsid w:val="002F2452"/>
    <w:rsid w:val="002F4A24"/>
    <w:rsid w:val="003071EF"/>
    <w:rsid w:val="00316D7F"/>
    <w:rsid w:val="0032160D"/>
    <w:rsid w:val="00327831"/>
    <w:rsid w:val="00352697"/>
    <w:rsid w:val="00361BF9"/>
    <w:rsid w:val="00361E0C"/>
    <w:rsid w:val="00384E79"/>
    <w:rsid w:val="00387028"/>
    <w:rsid w:val="003A44E5"/>
    <w:rsid w:val="003C0BD7"/>
    <w:rsid w:val="003C4A29"/>
    <w:rsid w:val="003E1574"/>
    <w:rsid w:val="003E2684"/>
    <w:rsid w:val="003E36D2"/>
    <w:rsid w:val="003E64F7"/>
    <w:rsid w:val="003E671C"/>
    <w:rsid w:val="003E7531"/>
    <w:rsid w:val="00403C66"/>
    <w:rsid w:val="00422024"/>
    <w:rsid w:val="00432D92"/>
    <w:rsid w:val="004368C5"/>
    <w:rsid w:val="00437758"/>
    <w:rsid w:val="00443409"/>
    <w:rsid w:val="00444E45"/>
    <w:rsid w:val="00446F28"/>
    <w:rsid w:val="00447CDB"/>
    <w:rsid w:val="00452345"/>
    <w:rsid w:val="00466511"/>
    <w:rsid w:val="0049198A"/>
    <w:rsid w:val="00497754"/>
    <w:rsid w:val="004A3ABB"/>
    <w:rsid w:val="0050227F"/>
    <w:rsid w:val="00504208"/>
    <w:rsid w:val="00531744"/>
    <w:rsid w:val="00541312"/>
    <w:rsid w:val="00542549"/>
    <w:rsid w:val="00547180"/>
    <w:rsid w:val="00552EB8"/>
    <w:rsid w:val="00562392"/>
    <w:rsid w:val="00577FC3"/>
    <w:rsid w:val="00582E15"/>
    <w:rsid w:val="005A6EE0"/>
    <w:rsid w:val="005B3DEF"/>
    <w:rsid w:val="005B4D41"/>
    <w:rsid w:val="005D0C48"/>
    <w:rsid w:val="005D5779"/>
    <w:rsid w:val="005E6EC5"/>
    <w:rsid w:val="005F046F"/>
    <w:rsid w:val="005F07CC"/>
    <w:rsid w:val="005F1101"/>
    <w:rsid w:val="005F2B0D"/>
    <w:rsid w:val="005F2EBE"/>
    <w:rsid w:val="005F39B2"/>
    <w:rsid w:val="00607566"/>
    <w:rsid w:val="006105CB"/>
    <w:rsid w:val="00611EC3"/>
    <w:rsid w:val="00614613"/>
    <w:rsid w:val="006166D6"/>
    <w:rsid w:val="00616741"/>
    <w:rsid w:val="00635774"/>
    <w:rsid w:val="00635D8B"/>
    <w:rsid w:val="00640170"/>
    <w:rsid w:val="00656240"/>
    <w:rsid w:val="00656F29"/>
    <w:rsid w:val="00691240"/>
    <w:rsid w:val="006A01F1"/>
    <w:rsid w:val="006A09C0"/>
    <w:rsid w:val="006B3BA4"/>
    <w:rsid w:val="006E1FE9"/>
    <w:rsid w:val="006F132A"/>
    <w:rsid w:val="00700D6A"/>
    <w:rsid w:val="00702B05"/>
    <w:rsid w:val="007069E2"/>
    <w:rsid w:val="0071213A"/>
    <w:rsid w:val="00714435"/>
    <w:rsid w:val="00714A5B"/>
    <w:rsid w:val="007278B3"/>
    <w:rsid w:val="00735882"/>
    <w:rsid w:val="00752685"/>
    <w:rsid w:val="007604DA"/>
    <w:rsid w:val="00763A61"/>
    <w:rsid w:val="00765979"/>
    <w:rsid w:val="00766CF9"/>
    <w:rsid w:val="0078125B"/>
    <w:rsid w:val="00787ECB"/>
    <w:rsid w:val="007A57E0"/>
    <w:rsid w:val="007D4661"/>
    <w:rsid w:val="007D5C17"/>
    <w:rsid w:val="007E717F"/>
    <w:rsid w:val="007F3CD2"/>
    <w:rsid w:val="007F54C4"/>
    <w:rsid w:val="007F54DA"/>
    <w:rsid w:val="007F7F5E"/>
    <w:rsid w:val="00812C93"/>
    <w:rsid w:val="008219AF"/>
    <w:rsid w:val="00854CE0"/>
    <w:rsid w:val="008747D3"/>
    <w:rsid w:val="00883A06"/>
    <w:rsid w:val="008933EE"/>
    <w:rsid w:val="0089656B"/>
    <w:rsid w:val="008A2546"/>
    <w:rsid w:val="008C71FA"/>
    <w:rsid w:val="008D461B"/>
    <w:rsid w:val="008E1008"/>
    <w:rsid w:val="008E118B"/>
    <w:rsid w:val="008E4230"/>
    <w:rsid w:val="00934791"/>
    <w:rsid w:val="0094089F"/>
    <w:rsid w:val="009417AF"/>
    <w:rsid w:val="00945576"/>
    <w:rsid w:val="00951CB1"/>
    <w:rsid w:val="00963308"/>
    <w:rsid w:val="00965D42"/>
    <w:rsid w:val="009717D6"/>
    <w:rsid w:val="00975651"/>
    <w:rsid w:val="009819F3"/>
    <w:rsid w:val="009A1E18"/>
    <w:rsid w:val="009B0C4A"/>
    <w:rsid w:val="009C209F"/>
    <w:rsid w:val="009C31F6"/>
    <w:rsid w:val="009C3520"/>
    <w:rsid w:val="009C72C4"/>
    <w:rsid w:val="009D7A93"/>
    <w:rsid w:val="009E2DD6"/>
    <w:rsid w:val="00A0226E"/>
    <w:rsid w:val="00A03788"/>
    <w:rsid w:val="00A03953"/>
    <w:rsid w:val="00A06E96"/>
    <w:rsid w:val="00A10144"/>
    <w:rsid w:val="00A10410"/>
    <w:rsid w:val="00A2009B"/>
    <w:rsid w:val="00A23169"/>
    <w:rsid w:val="00A249D0"/>
    <w:rsid w:val="00A252D5"/>
    <w:rsid w:val="00A342A3"/>
    <w:rsid w:val="00A55B71"/>
    <w:rsid w:val="00A56E56"/>
    <w:rsid w:val="00A61036"/>
    <w:rsid w:val="00A64202"/>
    <w:rsid w:val="00A65F5B"/>
    <w:rsid w:val="00A71203"/>
    <w:rsid w:val="00A7302A"/>
    <w:rsid w:val="00A82A20"/>
    <w:rsid w:val="00A92870"/>
    <w:rsid w:val="00AA012D"/>
    <w:rsid w:val="00AB21C1"/>
    <w:rsid w:val="00AB2DC7"/>
    <w:rsid w:val="00AB5190"/>
    <w:rsid w:val="00AB6C86"/>
    <w:rsid w:val="00AB753B"/>
    <w:rsid w:val="00AC037F"/>
    <w:rsid w:val="00AC11E7"/>
    <w:rsid w:val="00AD13E5"/>
    <w:rsid w:val="00AF590F"/>
    <w:rsid w:val="00AF6D50"/>
    <w:rsid w:val="00B131E4"/>
    <w:rsid w:val="00B26579"/>
    <w:rsid w:val="00B41B15"/>
    <w:rsid w:val="00B43516"/>
    <w:rsid w:val="00B56649"/>
    <w:rsid w:val="00B704D4"/>
    <w:rsid w:val="00B730FD"/>
    <w:rsid w:val="00B849CA"/>
    <w:rsid w:val="00B85BB7"/>
    <w:rsid w:val="00B93282"/>
    <w:rsid w:val="00B93A75"/>
    <w:rsid w:val="00B97ABB"/>
    <w:rsid w:val="00BB2062"/>
    <w:rsid w:val="00BC1D73"/>
    <w:rsid w:val="00BC33A0"/>
    <w:rsid w:val="00BD5394"/>
    <w:rsid w:val="00BD56DB"/>
    <w:rsid w:val="00BF2412"/>
    <w:rsid w:val="00BF5B60"/>
    <w:rsid w:val="00C00209"/>
    <w:rsid w:val="00C00974"/>
    <w:rsid w:val="00C33032"/>
    <w:rsid w:val="00C42132"/>
    <w:rsid w:val="00C47F2C"/>
    <w:rsid w:val="00C611B6"/>
    <w:rsid w:val="00C63273"/>
    <w:rsid w:val="00C71644"/>
    <w:rsid w:val="00C745DE"/>
    <w:rsid w:val="00C948C2"/>
    <w:rsid w:val="00CA06A7"/>
    <w:rsid w:val="00CA45B1"/>
    <w:rsid w:val="00CB65B3"/>
    <w:rsid w:val="00CC3CDE"/>
    <w:rsid w:val="00CC5B55"/>
    <w:rsid w:val="00CC617E"/>
    <w:rsid w:val="00CC70F3"/>
    <w:rsid w:val="00CD6687"/>
    <w:rsid w:val="00D04473"/>
    <w:rsid w:val="00D1097E"/>
    <w:rsid w:val="00D12C1B"/>
    <w:rsid w:val="00D34518"/>
    <w:rsid w:val="00D666F3"/>
    <w:rsid w:val="00D9279E"/>
    <w:rsid w:val="00DB478B"/>
    <w:rsid w:val="00DC26D1"/>
    <w:rsid w:val="00DC58B7"/>
    <w:rsid w:val="00DF17A9"/>
    <w:rsid w:val="00E0115E"/>
    <w:rsid w:val="00E132E1"/>
    <w:rsid w:val="00E16149"/>
    <w:rsid w:val="00E30588"/>
    <w:rsid w:val="00E337C0"/>
    <w:rsid w:val="00E4024F"/>
    <w:rsid w:val="00E43285"/>
    <w:rsid w:val="00E439B9"/>
    <w:rsid w:val="00E43E58"/>
    <w:rsid w:val="00E46553"/>
    <w:rsid w:val="00E50813"/>
    <w:rsid w:val="00E631A1"/>
    <w:rsid w:val="00E71EF1"/>
    <w:rsid w:val="00E76A69"/>
    <w:rsid w:val="00E80325"/>
    <w:rsid w:val="00E84CF7"/>
    <w:rsid w:val="00E9557E"/>
    <w:rsid w:val="00EA1963"/>
    <w:rsid w:val="00EB6D5D"/>
    <w:rsid w:val="00EC68C0"/>
    <w:rsid w:val="00ED7DC6"/>
    <w:rsid w:val="00EE248D"/>
    <w:rsid w:val="00F1224A"/>
    <w:rsid w:val="00F238BD"/>
    <w:rsid w:val="00F23C70"/>
    <w:rsid w:val="00F27C0E"/>
    <w:rsid w:val="00F32186"/>
    <w:rsid w:val="00F355B9"/>
    <w:rsid w:val="00F36F52"/>
    <w:rsid w:val="00F5464A"/>
    <w:rsid w:val="00F60F8D"/>
    <w:rsid w:val="00F648CD"/>
    <w:rsid w:val="00F64CB8"/>
    <w:rsid w:val="00F66A73"/>
    <w:rsid w:val="00F72009"/>
    <w:rsid w:val="00F854D3"/>
    <w:rsid w:val="00F85AAB"/>
    <w:rsid w:val="00FB1F09"/>
    <w:rsid w:val="00FB69A8"/>
    <w:rsid w:val="00FC0E19"/>
    <w:rsid w:val="00FC6300"/>
    <w:rsid w:val="00FD3D66"/>
    <w:rsid w:val="00FD77E3"/>
    <w:rsid w:val="00FE34C3"/>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BF6553"/>
  <w15:docId w15:val="{21EBF169-35ED-684C-9059-B9E7E933F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B2062"/>
    <w:pPr>
      <w:spacing w:line="360" w:lineRule="auto"/>
      <w:jc w:val="both"/>
    </w:pPr>
    <w:rPr>
      <w:rFonts w:ascii="Times New Roman" w:hAnsi="Times New Roman"/>
      <w:color w:val="000000" w:themeColor="text1"/>
      <w:sz w:val="24"/>
      <w:lang w:val="en-GB"/>
    </w:rPr>
  </w:style>
  <w:style w:type="paragraph" w:styleId="1">
    <w:name w:val="heading 1"/>
    <w:basedOn w:val="a"/>
    <w:next w:val="a"/>
    <w:link w:val="10"/>
    <w:uiPriority w:val="9"/>
    <w:qFormat/>
    <w:rsid w:val="00EC68C0"/>
    <w:pPr>
      <w:keepNext/>
      <w:keepLines/>
      <w:spacing w:before="480" w:after="0"/>
      <w:outlineLvl w:val="0"/>
    </w:pPr>
    <w:rPr>
      <w:rFonts w:eastAsiaTheme="majorEastAsia" w:cstheme="majorBidi"/>
      <w:b/>
      <w:bCs/>
      <w:szCs w:val="35"/>
    </w:rPr>
  </w:style>
  <w:style w:type="paragraph" w:styleId="2">
    <w:name w:val="heading 2"/>
    <w:basedOn w:val="a"/>
    <w:next w:val="a"/>
    <w:link w:val="20"/>
    <w:uiPriority w:val="9"/>
    <w:unhideWhenUsed/>
    <w:qFormat/>
    <w:rsid w:val="00FC6300"/>
    <w:pPr>
      <w:outlineLvl w:val="1"/>
    </w:pPr>
    <w:rPr>
      <w:b/>
      <w:bCs/>
      <w:shd w:val="clear" w:color="auto" w:fill="FFFFF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C68C0"/>
    <w:rPr>
      <w:rFonts w:ascii="Times New Roman" w:eastAsiaTheme="majorEastAsia" w:hAnsi="Times New Roman" w:cstheme="majorBidi"/>
      <w:b/>
      <w:bCs/>
      <w:sz w:val="24"/>
      <w:szCs w:val="35"/>
    </w:rPr>
  </w:style>
  <w:style w:type="paragraph" w:styleId="a3">
    <w:name w:val="Balloon Text"/>
    <w:basedOn w:val="a"/>
    <w:link w:val="a4"/>
    <w:uiPriority w:val="99"/>
    <w:semiHidden/>
    <w:unhideWhenUsed/>
    <w:rsid w:val="007E717F"/>
    <w:pPr>
      <w:spacing w:after="0" w:line="240" w:lineRule="auto"/>
    </w:pPr>
    <w:rPr>
      <w:rFonts w:ascii="Tahoma" w:hAnsi="Tahoma" w:cs="Tahoma"/>
      <w:sz w:val="16"/>
      <w:szCs w:val="20"/>
    </w:rPr>
  </w:style>
  <w:style w:type="character" w:customStyle="1" w:styleId="a4">
    <w:name w:val="批注框文本 字符"/>
    <w:basedOn w:val="a0"/>
    <w:link w:val="a3"/>
    <w:uiPriority w:val="99"/>
    <w:semiHidden/>
    <w:rsid w:val="007E717F"/>
    <w:rPr>
      <w:rFonts w:ascii="Tahoma" w:hAnsi="Tahoma" w:cs="Tahoma"/>
      <w:sz w:val="16"/>
      <w:szCs w:val="20"/>
    </w:rPr>
  </w:style>
  <w:style w:type="paragraph" w:styleId="a5">
    <w:name w:val="Normal (Web)"/>
    <w:basedOn w:val="a"/>
    <w:uiPriority w:val="99"/>
    <w:unhideWhenUsed/>
    <w:rsid w:val="00DC26D1"/>
    <w:pPr>
      <w:spacing w:before="100" w:beforeAutospacing="1" w:after="100" w:afterAutospacing="1" w:line="240" w:lineRule="auto"/>
      <w:jc w:val="left"/>
    </w:pPr>
    <w:rPr>
      <w:rFonts w:eastAsia="Times New Roman" w:cs="Times New Roman"/>
      <w:szCs w:val="24"/>
    </w:rPr>
  </w:style>
  <w:style w:type="paragraph" w:styleId="TOC">
    <w:name w:val="TOC Heading"/>
    <w:basedOn w:val="1"/>
    <w:next w:val="a"/>
    <w:uiPriority w:val="39"/>
    <w:unhideWhenUsed/>
    <w:qFormat/>
    <w:rsid w:val="00A92870"/>
    <w:pPr>
      <w:spacing w:line="276" w:lineRule="auto"/>
      <w:jc w:val="left"/>
      <w:outlineLvl w:val="9"/>
    </w:pPr>
    <w:rPr>
      <w:rFonts w:asciiTheme="majorHAnsi" w:hAnsiTheme="majorHAnsi"/>
      <w:color w:val="365F91" w:themeColor="accent1" w:themeShade="BF"/>
      <w:sz w:val="28"/>
      <w:szCs w:val="28"/>
      <w:lang w:bidi="ar-SA"/>
    </w:rPr>
  </w:style>
  <w:style w:type="paragraph" w:styleId="TOC1">
    <w:name w:val="toc 1"/>
    <w:basedOn w:val="a"/>
    <w:next w:val="a"/>
    <w:autoRedefine/>
    <w:uiPriority w:val="39"/>
    <w:unhideWhenUsed/>
    <w:rsid w:val="00A92870"/>
    <w:pPr>
      <w:spacing w:before="120" w:after="0"/>
      <w:jc w:val="left"/>
    </w:pPr>
    <w:rPr>
      <w:rFonts w:asciiTheme="minorHAnsi" w:hAnsiTheme="minorHAnsi" w:cstheme="minorHAnsi"/>
      <w:b/>
      <w:bCs/>
      <w:i/>
      <w:iCs/>
      <w:szCs w:val="24"/>
    </w:rPr>
  </w:style>
  <w:style w:type="character" w:styleId="a6">
    <w:name w:val="Hyperlink"/>
    <w:basedOn w:val="a0"/>
    <w:uiPriority w:val="99"/>
    <w:unhideWhenUsed/>
    <w:rsid w:val="00A92870"/>
    <w:rPr>
      <w:color w:val="0000FF" w:themeColor="hyperlink"/>
      <w:u w:val="single"/>
    </w:rPr>
  </w:style>
  <w:style w:type="paragraph" w:styleId="a7">
    <w:name w:val="header"/>
    <w:basedOn w:val="a"/>
    <w:link w:val="a8"/>
    <w:uiPriority w:val="99"/>
    <w:unhideWhenUsed/>
    <w:rsid w:val="005A6EE0"/>
    <w:pPr>
      <w:tabs>
        <w:tab w:val="center" w:pos="4680"/>
        <w:tab w:val="right" w:pos="9360"/>
      </w:tabs>
      <w:spacing w:after="0" w:line="240" w:lineRule="auto"/>
    </w:pPr>
  </w:style>
  <w:style w:type="character" w:customStyle="1" w:styleId="a8">
    <w:name w:val="页眉 字符"/>
    <w:basedOn w:val="a0"/>
    <w:link w:val="a7"/>
    <w:uiPriority w:val="99"/>
    <w:rsid w:val="005A6EE0"/>
    <w:rPr>
      <w:rFonts w:ascii="Times New Roman" w:hAnsi="Times New Roman"/>
      <w:sz w:val="24"/>
    </w:rPr>
  </w:style>
  <w:style w:type="paragraph" w:styleId="a9">
    <w:name w:val="footer"/>
    <w:basedOn w:val="a"/>
    <w:link w:val="aa"/>
    <w:uiPriority w:val="99"/>
    <w:unhideWhenUsed/>
    <w:rsid w:val="005A6EE0"/>
    <w:pPr>
      <w:tabs>
        <w:tab w:val="center" w:pos="4680"/>
        <w:tab w:val="right" w:pos="9360"/>
      </w:tabs>
      <w:spacing w:after="0" w:line="240" w:lineRule="auto"/>
    </w:pPr>
  </w:style>
  <w:style w:type="character" w:customStyle="1" w:styleId="aa">
    <w:name w:val="页脚 字符"/>
    <w:basedOn w:val="a0"/>
    <w:link w:val="a9"/>
    <w:uiPriority w:val="99"/>
    <w:rsid w:val="005A6EE0"/>
    <w:rPr>
      <w:rFonts w:ascii="Times New Roman" w:hAnsi="Times New Roman"/>
      <w:sz w:val="24"/>
    </w:rPr>
  </w:style>
  <w:style w:type="character" w:customStyle="1" w:styleId="20">
    <w:name w:val="标题 2 字符"/>
    <w:basedOn w:val="a0"/>
    <w:link w:val="2"/>
    <w:uiPriority w:val="9"/>
    <w:rsid w:val="00FC6300"/>
    <w:rPr>
      <w:rFonts w:ascii="Times New Roman" w:hAnsi="Times New Roman"/>
      <w:b/>
      <w:bCs/>
      <w:color w:val="000000" w:themeColor="text1"/>
      <w:sz w:val="24"/>
      <w:lang w:val="en-GB"/>
    </w:rPr>
  </w:style>
  <w:style w:type="paragraph" w:styleId="TOC2">
    <w:name w:val="toc 2"/>
    <w:basedOn w:val="a"/>
    <w:next w:val="a"/>
    <w:autoRedefine/>
    <w:uiPriority w:val="39"/>
    <w:unhideWhenUsed/>
    <w:rsid w:val="00FC6300"/>
    <w:pPr>
      <w:spacing w:before="120" w:after="0"/>
      <w:ind w:left="240"/>
      <w:jc w:val="left"/>
    </w:pPr>
    <w:rPr>
      <w:rFonts w:asciiTheme="minorHAnsi" w:hAnsiTheme="minorHAnsi" w:cstheme="minorHAnsi"/>
      <w:b/>
      <w:bCs/>
      <w:sz w:val="22"/>
      <w:szCs w:val="22"/>
    </w:rPr>
  </w:style>
  <w:style w:type="paragraph" w:styleId="TOC3">
    <w:name w:val="toc 3"/>
    <w:basedOn w:val="a"/>
    <w:next w:val="a"/>
    <w:autoRedefine/>
    <w:uiPriority w:val="39"/>
    <w:semiHidden/>
    <w:unhideWhenUsed/>
    <w:rsid w:val="00FC6300"/>
    <w:pPr>
      <w:spacing w:after="0"/>
      <w:ind w:left="480"/>
      <w:jc w:val="left"/>
    </w:pPr>
    <w:rPr>
      <w:rFonts w:asciiTheme="minorHAnsi" w:hAnsiTheme="minorHAnsi" w:cstheme="minorHAnsi"/>
      <w:sz w:val="20"/>
      <w:szCs w:val="20"/>
    </w:rPr>
  </w:style>
  <w:style w:type="paragraph" w:styleId="TOC4">
    <w:name w:val="toc 4"/>
    <w:basedOn w:val="a"/>
    <w:next w:val="a"/>
    <w:autoRedefine/>
    <w:uiPriority w:val="39"/>
    <w:semiHidden/>
    <w:unhideWhenUsed/>
    <w:rsid w:val="00FC6300"/>
    <w:pPr>
      <w:spacing w:after="0"/>
      <w:ind w:left="720"/>
      <w:jc w:val="left"/>
    </w:pPr>
    <w:rPr>
      <w:rFonts w:asciiTheme="minorHAnsi" w:hAnsiTheme="minorHAnsi" w:cstheme="minorHAnsi"/>
      <w:sz w:val="20"/>
      <w:szCs w:val="20"/>
    </w:rPr>
  </w:style>
  <w:style w:type="paragraph" w:styleId="TOC5">
    <w:name w:val="toc 5"/>
    <w:basedOn w:val="a"/>
    <w:next w:val="a"/>
    <w:autoRedefine/>
    <w:uiPriority w:val="39"/>
    <w:semiHidden/>
    <w:unhideWhenUsed/>
    <w:rsid w:val="00FC6300"/>
    <w:pPr>
      <w:spacing w:after="0"/>
      <w:ind w:left="960"/>
      <w:jc w:val="left"/>
    </w:pPr>
    <w:rPr>
      <w:rFonts w:asciiTheme="minorHAnsi" w:hAnsiTheme="minorHAnsi" w:cstheme="minorHAnsi"/>
      <w:sz w:val="20"/>
      <w:szCs w:val="20"/>
    </w:rPr>
  </w:style>
  <w:style w:type="paragraph" w:styleId="TOC6">
    <w:name w:val="toc 6"/>
    <w:basedOn w:val="a"/>
    <w:next w:val="a"/>
    <w:autoRedefine/>
    <w:uiPriority w:val="39"/>
    <w:semiHidden/>
    <w:unhideWhenUsed/>
    <w:rsid w:val="00FC6300"/>
    <w:pPr>
      <w:spacing w:after="0"/>
      <w:ind w:left="1200"/>
      <w:jc w:val="left"/>
    </w:pPr>
    <w:rPr>
      <w:rFonts w:asciiTheme="minorHAnsi" w:hAnsiTheme="minorHAnsi" w:cstheme="minorHAnsi"/>
      <w:sz w:val="20"/>
      <w:szCs w:val="20"/>
    </w:rPr>
  </w:style>
  <w:style w:type="paragraph" w:styleId="TOC7">
    <w:name w:val="toc 7"/>
    <w:basedOn w:val="a"/>
    <w:next w:val="a"/>
    <w:autoRedefine/>
    <w:uiPriority w:val="39"/>
    <w:semiHidden/>
    <w:unhideWhenUsed/>
    <w:rsid w:val="00FC6300"/>
    <w:pPr>
      <w:spacing w:after="0"/>
      <w:ind w:left="1440"/>
      <w:jc w:val="left"/>
    </w:pPr>
    <w:rPr>
      <w:rFonts w:asciiTheme="minorHAnsi" w:hAnsiTheme="minorHAnsi" w:cstheme="minorHAnsi"/>
      <w:sz w:val="20"/>
      <w:szCs w:val="20"/>
    </w:rPr>
  </w:style>
  <w:style w:type="paragraph" w:styleId="TOC8">
    <w:name w:val="toc 8"/>
    <w:basedOn w:val="a"/>
    <w:next w:val="a"/>
    <w:autoRedefine/>
    <w:uiPriority w:val="39"/>
    <w:semiHidden/>
    <w:unhideWhenUsed/>
    <w:rsid w:val="00FC6300"/>
    <w:pPr>
      <w:spacing w:after="0"/>
      <w:ind w:left="1680"/>
      <w:jc w:val="left"/>
    </w:pPr>
    <w:rPr>
      <w:rFonts w:asciiTheme="minorHAnsi" w:hAnsiTheme="minorHAnsi" w:cstheme="minorHAnsi"/>
      <w:sz w:val="20"/>
      <w:szCs w:val="20"/>
    </w:rPr>
  </w:style>
  <w:style w:type="paragraph" w:styleId="TOC9">
    <w:name w:val="toc 9"/>
    <w:basedOn w:val="a"/>
    <w:next w:val="a"/>
    <w:autoRedefine/>
    <w:uiPriority w:val="39"/>
    <w:semiHidden/>
    <w:unhideWhenUsed/>
    <w:rsid w:val="00FC6300"/>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644368">
      <w:bodyDiv w:val="1"/>
      <w:marLeft w:val="0"/>
      <w:marRight w:val="0"/>
      <w:marTop w:val="0"/>
      <w:marBottom w:val="0"/>
      <w:divBdr>
        <w:top w:val="none" w:sz="0" w:space="0" w:color="auto"/>
        <w:left w:val="none" w:sz="0" w:space="0" w:color="auto"/>
        <w:bottom w:val="none" w:sz="0" w:space="0" w:color="auto"/>
        <w:right w:val="none" w:sz="0" w:space="0" w:color="auto"/>
      </w:divBdr>
      <w:divsChild>
        <w:div w:id="18198768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microsoft.com/office/2007/relationships/diagramDrawing" Target="diagrams/drawing1.xml"/><Relationship Id="rId26" Type="http://schemas.openxmlformats.org/officeDocument/2006/relationships/hyperlink" Target="https://www.business-standard.com/article/international/elon-musk-is-first-person-ever-to-be-worth-over-300-billion-121103000715_1.html" TargetMode="External"/><Relationship Id="rId39" Type="http://schemas.openxmlformats.org/officeDocument/2006/relationships/hyperlink" Target="https://onlinelibrary.wiley.com/doi/abs/10.1111/j.1937-8327.2007.tb00438.x" TargetMode="External"/><Relationship Id="rId21" Type="http://schemas.openxmlformats.org/officeDocument/2006/relationships/diagramLayout" Target="diagrams/layout2.xml"/><Relationship Id="rId34" Type="http://schemas.openxmlformats.org/officeDocument/2006/relationships/hyperlink" Target="https://markets.businessinsider.com/news/stocks/tesla-stock-outlook-price-volatile-musk-sells-twitter-poll-results-2021-11" TargetMode="External"/><Relationship Id="rId42" Type="http://schemas.openxmlformats.org/officeDocument/2006/relationships/hyperlink" Target="https://www.linkedin.com/pulse/agility-lessons-from-elon-musk-k%C4%B1van%C3%A7-%C3%B6z%C3%BCnal" TargetMode="External"/><Relationship Id="rId47"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diagramQuickStyle" Target="diagrams/quickStyle1.xml"/><Relationship Id="rId29" Type="http://schemas.openxmlformats.org/officeDocument/2006/relationships/hyperlink" Target="https://www.tandfonline.com/doi/abs/10.1080/13678868.2012.756155?journalCode=rhrd20" TargetMode="External"/><Relationship Id="rId11" Type="http://schemas.openxmlformats.org/officeDocument/2006/relationships/image" Target="media/image2.png"/><Relationship Id="rId24" Type="http://schemas.microsoft.com/office/2007/relationships/diagramDrawing" Target="diagrams/drawing2.xml"/><Relationship Id="rId32" Type="http://schemas.openxmlformats.org/officeDocument/2006/relationships/hyperlink" Target="https://www.britannica.com/topic/SpaceX" TargetMode="External"/><Relationship Id="rId37" Type="http://schemas.openxmlformats.org/officeDocument/2006/relationships/hyperlink" Target="https://journals.sagepub.com/doi/pdf/10.1177/2397002219869903" TargetMode="External"/><Relationship Id="rId40" Type="http://schemas.openxmlformats.org/officeDocument/2006/relationships/hyperlink" Target="https://leaders.com/articles/leadership/elon-musk-leadership-style/" TargetMode="External"/><Relationship Id="rId45" Type="http://schemas.openxmlformats.org/officeDocument/2006/relationships/hyperlink" Target="https://books.google.co.in/books?id=z7haAAAAYAAJ&amp;source=gbs_book_similarbooks" TargetMode="External"/><Relationship Id="rId5" Type="http://schemas.openxmlformats.org/officeDocument/2006/relationships/styles" Target="styles.xml"/><Relationship Id="rId15" Type="http://schemas.openxmlformats.org/officeDocument/2006/relationships/diagramLayout" Target="diagrams/layout1.xml"/><Relationship Id="rId23" Type="http://schemas.openxmlformats.org/officeDocument/2006/relationships/diagramColors" Target="diagrams/colors2.xml"/><Relationship Id="rId28" Type="http://schemas.openxmlformats.org/officeDocument/2006/relationships/hyperlink" Target="https://www.verywellmind.com/what-is-transformational-leadership-2795313" TargetMode="External"/><Relationship Id="rId36" Type="http://schemas.openxmlformats.org/officeDocument/2006/relationships/hyperlink" Target="https://entrepreneurshandbook.co/how-elon-musk-solves-the-most-complex-problems-9a415acd26e6"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hyperlink" Target="https://www.tandfonline.com/doi/abs/10.1080/08956308.2017.1301000?journalCode=urtm20" TargetMode="External"/><Relationship Id="rId44" Type="http://schemas.openxmlformats.org/officeDocument/2006/relationships/hyperlink" Target="https://www.entrepreneur.com/article/307923"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diagramData" Target="diagrams/data1.xml"/><Relationship Id="rId22" Type="http://schemas.openxmlformats.org/officeDocument/2006/relationships/diagramQuickStyle" Target="diagrams/quickStyle2.xml"/><Relationship Id="rId27" Type="http://schemas.openxmlformats.org/officeDocument/2006/relationships/hyperlink" Target="https://www.forbes.com/sites/kevincashman/2013/04/03/the-five-dimensions-of-learning-agile-leaders/" TargetMode="External"/><Relationship Id="rId30" Type="http://schemas.openxmlformats.org/officeDocument/2006/relationships/hyperlink" Target="https://www.cnbc.com/2017/07/17/this-is-the-one-thing-that-motivates-elon-musk.html" TargetMode="External"/><Relationship Id="rId35" Type="http://schemas.openxmlformats.org/officeDocument/2006/relationships/hyperlink" Target="https://blog.aceup.com/surviving-and-thriving-through-adaptive-leadership" TargetMode="External"/><Relationship Id="rId43" Type="http://schemas.openxmlformats.org/officeDocument/2006/relationships/hyperlink" Target="https://www.cnbc.com/2020/05/13/elon-musk-has-a-complex-relationship-with-the-ai-community.html"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hyperlink" Target="https://hbr.org/2014/01/what-vuca-really-means-for-you" TargetMode="External"/><Relationship Id="rId33" Type="http://schemas.openxmlformats.org/officeDocument/2006/relationships/hyperlink" Target="https://financhill.com/blog/investing/elon-musk-leadership-style" TargetMode="External"/><Relationship Id="rId38" Type="http://schemas.openxmlformats.org/officeDocument/2006/relationships/hyperlink" Target="https://hrexecutive.com/what-can-elon-musk-can-learn-from-steve-jobs/" TargetMode="External"/><Relationship Id="rId46" Type="http://schemas.openxmlformats.org/officeDocument/2006/relationships/hyperlink" Target="https://andresvaldes.com/7-leadership-traits-elon-musk-used-to-build-tesla-and-spacex/" TargetMode="External"/><Relationship Id="rId20" Type="http://schemas.openxmlformats.org/officeDocument/2006/relationships/diagramData" Target="diagrams/data2.xml"/><Relationship Id="rId41" Type="http://schemas.openxmlformats.org/officeDocument/2006/relationships/hyperlink" Target="https://globaljournals.org/GJMBR_Volume14/5-The-Impact-of-Social-and-Emotional-Intelligence.pdf" TargetMode="External"/><Relationship Id="rId1" Type="http://schemas.openxmlformats.org/officeDocument/2006/relationships/customXml" Target="../customXml/item1.xml"/><Relationship Id="rId6"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421857-D766-4C11-9215-3464A5D927A7}" type="doc">
      <dgm:prSet loTypeId="urn:microsoft.com/office/officeart/2005/8/layout/pyramid3#1" loCatId="pyramid" qsTypeId="urn:microsoft.com/office/officeart/2005/8/quickstyle/3d4" qsCatId="3D" csTypeId="urn:microsoft.com/office/officeart/2005/8/colors/accent1_2" csCatId="accent1" phldr="1"/>
      <dgm:spPr/>
    </dgm:pt>
    <dgm:pt modelId="{1391A857-92D2-46B2-9B71-C506EA63D68B}">
      <dgm:prSet phldrT="[Text]" custT="1"/>
      <dgm:spPr/>
      <dgm:t>
        <a:bodyPr/>
        <a:lstStyle/>
        <a:p>
          <a:pPr algn="ctr"/>
          <a:r>
            <a:rPr lang="en-US" sz="1400" b="1">
              <a:latin typeface="Times New Roman" pitchFamily="18" charset="0"/>
              <a:cs typeface="Times New Roman" pitchFamily="18" charset="0"/>
            </a:rPr>
            <a:t>Consumers</a:t>
          </a:r>
        </a:p>
      </dgm:t>
    </dgm:pt>
    <dgm:pt modelId="{965B4D04-E313-467A-924C-9992BF2E2CF5}" type="parTrans" cxnId="{45F0038A-B556-4A6E-92C9-785AC0FE24A0}">
      <dgm:prSet/>
      <dgm:spPr/>
      <dgm:t>
        <a:bodyPr/>
        <a:lstStyle/>
        <a:p>
          <a:pPr algn="ctr"/>
          <a:endParaRPr lang="en-US" sz="1400" b="1">
            <a:latin typeface="Times New Roman" pitchFamily="18" charset="0"/>
            <a:cs typeface="Times New Roman" pitchFamily="18" charset="0"/>
          </a:endParaRPr>
        </a:p>
      </dgm:t>
    </dgm:pt>
    <dgm:pt modelId="{3FE9BDE0-67C6-4DD7-80DB-E3FD01DA52FC}" type="sibTrans" cxnId="{45F0038A-B556-4A6E-92C9-785AC0FE24A0}">
      <dgm:prSet/>
      <dgm:spPr/>
      <dgm:t>
        <a:bodyPr/>
        <a:lstStyle/>
        <a:p>
          <a:pPr algn="ctr"/>
          <a:endParaRPr lang="en-US" sz="1400" b="1">
            <a:latin typeface="Times New Roman" pitchFamily="18" charset="0"/>
            <a:cs typeface="Times New Roman" pitchFamily="18" charset="0"/>
          </a:endParaRPr>
        </a:p>
      </dgm:t>
    </dgm:pt>
    <dgm:pt modelId="{B1FF5CA5-AAC6-48B3-9706-B0E04E017C70}">
      <dgm:prSet phldrT="[Text]" custT="1"/>
      <dgm:spPr/>
      <dgm:t>
        <a:bodyPr/>
        <a:lstStyle/>
        <a:p>
          <a:pPr algn="ctr"/>
          <a:r>
            <a:rPr lang="en-US" sz="1400" b="1">
              <a:latin typeface="Times New Roman" pitchFamily="18" charset="0"/>
              <a:cs typeface="Times New Roman" pitchFamily="18" charset="0"/>
            </a:rPr>
            <a:t>Employees</a:t>
          </a:r>
        </a:p>
      </dgm:t>
    </dgm:pt>
    <dgm:pt modelId="{499863F0-D3BC-41CA-BDE4-2154D15C7274}" type="parTrans" cxnId="{DA265C0E-213D-46E7-B60D-4A895837EBDC}">
      <dgm:prSet/>
      <dgm:spPr/>
      <dgm:t>
        <a:bodyPr/>
        <a:lstStyle/>
        <a:p>
          <a:pPr algn="ctr"/>
          <a:endParaRPr lang="en-US" sz="1400" b="1">
            <a:latin typeface="Times New Roman" pitchFamily="18" charset="0"/>
            <a:cs typeface="Times New Roman" pitchFamily="18" charset="0"/>
          </a:endParaRPr>
        </a:p>
      </dgm:t>
    </dgm:pt>
    <dgm:pt modelId="{24139326-20A8-4829-8483-1ABC78DD75EF}" type="sibTrans" cxnId="{DA265C0E-213D-46E7-B60D-4A895837EBDC}">
      <dgm:prSet/>
      <dgm:spPr/>
      <dgm:t>
        <a:bodyPr/>
        <a:lstStyle/>
        <a:p>
          <a:pPr algn="ctr"/>
          <a:endParaRPr lang="en-US" sz="1400" b="1">
            <a:latin typeface="Times New Roman" pitchFamily="18" charset="0"/>
            <a:cs typeface="Times New Roman" pitchFamily="18" charset="0"/>
          </a:endParaRPr>
        </a:p>
      </dgm:t>
    </dgm:pt>
    <dgm:pt modelId="{0F4E92A0-1DD2-43C6-B2B6-A1CA054B3857}">
      <dgm:prSet phldrT="[Text]" custT="1"/>
      <dgm:spPr/>
      <dgm:t>
        <a:bodyPr/>
        <a:lstStyle/>
        <a:p>
          <a:pPr algn="ctr"/>
          <a:r>
            <a:rPr lang="en-US" sz="1400" b="1">
              <a:latin typeface="Times New Roman" pitchFamily="18" charset="0"/>
              <a:cs typeface="Times New Roman" pitchFamily="18" charset="0"/>
            </a:rPr>
            <a:t>Management</a:t>
          </a:r>
        </a:p>
      </dgm:t>
    </dgm:pt>
    <dgm:pt modelId="{57551E9D-56CC-4E95-BC44-C5E651B2C43B}" type="parTrans" cxnId="{CD10423A-6BDA-4EFF-AE5F-3642C5971FA5}">
      <dgm:prSet/>
      <dgm:spPr/>
      <dgm:t>
        <a:bodyPr/>
        <a:lstStyle/>
        <a:p>
          <a:pPr algn="ctr"/>
          <a:endParaRPr lang="en-US" sz="1400" b="1">
            <a:latin typeface="Times New Roman" pitchFamily="18" charset="0"/>
            <a:cs typeface="Times New Roman" pitchFamily="18" charset="0"/>
          </a:endParaRPr>
        </a:p>
      </dgm:t>
    </dgm:pt>
    <dgm:pt modelId="{BCCD5425-EE9B-4563-8E21-B45A8D0B5DF8}" type="sibTrans" cxnId="{CD10423A-6BDA-4EFF-AE5F-3642C5971FA5}">
      <dgm:prSet/>
      <dgm:spPr/>
      <dgm:t>
        <a:bodyPr/>
        <a:lstStyle/>
        <a:p>
          <a:pPr algn="ctr"/>
          <a:endParaRPr lang="en-US" sz="1400" b="1">
            <a:latin typeface="Times New Roman" pitchFamily="18" charset="0"/>
            <a:cs typeface="Times New Roman" pitchFamily="18" charset="0"/>
          </a:endParaRPr>
        </a:p>
      </dgm:t>
    </dgm:pt>
    <dgm:pt modelId="{14F2CAFB-9B11-4414-82F5-E341CBFEF852}">
      <dgm:prSet phldrT="[Text]" custT="1"/>
      <dgm:spPr/>
      <dgm:t>
        <a:bodyPr/>
        <a:lstStyle/>
        <a:p>
          <a:pPr algn="ctr"/>
          <a:r>
            <a:rPr lang="en-US" sz="1400" b="1">
              <a:latin typeface="Times New Roman" pitchFamily="18" charset="0"/>
              <a:cs typeface="Times New Roman" pitchFamily="18" charset="0"/>
            </a:rPr>
            <a:t>Leader</a:t>
          </a:r>
        </a:p>
      </dgm:t>
    </dgm:pt>
    <dgm:pt modelId="{E281E081-63AF-4F5C-B81C-1E4D1C78003E}" type="parTrans" cxnId="{8E1FAAAE-E93E-42E8-AB26-93B48691F692}">
      <dgm:prSet/>
      <dgm:spPr/>
      <dgm:t>
        <a:bodyPr/>
        <a:lstStyle/>
        <a:p>
          <a:pPr algn="ctr"/>
          <a:endParaRPr lang="en-US" sz="1400" b="1">
            <a:latin typeface="Times New Roman" pitchFamily="18" charset="0"/>
            <a:cs typeface="Times New Roman" pitchFamily="18" charset="0"/>
          </a:endParaRPr>
        </a:p>
      </dgm:t>
    </dgm:pt>
    <dgm:pt modelId="{44FD9714-FBCD-426F-839E-50EEBA8E3191}" type="sibTrans" cxnId="{8E1FAAAE-E93E-42E8-AB26-93B48691F692}">
      <dgm:prSet/>
      <dgm:spPr/>
      <dgm:t>
        <a:bodyPr/>
        <a:lstStyle/>
        <a:p>
          <a:pPr algn="ctr"/>
          <a:endParaRPr lang="en-US" sz="1400" b="1">
            <a:latin typeface="Times New Roman" pitchFamily="18" charset="0"/>
            <a:cs typeface="Times New Roman" pitchFamily="18" charset="0"/>
          </a:endParaRPr>
        </a:p>
      </dgm:t>
    </dgm:pt>
    <dgm:pt modelId="{C677A08B-D916-43FE-9437-802798DB9ECC}" type="pres">
      <dgm:prSet presAssocID="{67421857-D766-4C11-9215-3464A5D927A7}" presName="Name0" presStyleCnt="0">
        <dgm:presLayoutVars>
          <dgm:dir/>
          <dgm:animLvl val="lvl"/>
          <dgm:resizeHandles val="exact"/>
        </dgm:presLayoutVars>
      </dgm:prSet>
      <dgm:spPr/>
    </dgm:pt>
    <dgm:pt modelId="{E9D4E615-6AB6-4F3A-8DE5-BB8A9EEC1874}" type="pres">
      <dgm:prSet presAssocID="{1391A857-92D2-46B2-9B71-C506EA63D68B}" presName="Name8" presStyleCnt="0"/>
      <dgm:spPr/>
    </dgm:pt>
    <dgm:pt modelId="{1B2BAC9C-27CA-40DC-9A3D-2250A9FB1EDF}" type="pres">
      <dgm:prSet presAssocID="{1391A857-92D2-46B2-9B71-C506EA63D68B}" presName="level" presStyleLbl="node1" presStyleIdx="0" presStyleCnt="4">
        <dgm:presLayoutVars>
          <dgm:chMax val="1"/>
          <dgm:bulletEnabled val="1"/>
        </dgm:presLayoutVars>
      </dgm:prSet>
      <dgm:spPr/>
    </dgm:pt>
    <dgm:pt modelId="{646ED06F-15F0-4070-B03F-7692D6F4F439}" type="pres">
      <dgm:prSet presAssocID="{1391A857-92D2-46B2-9B71-C506EA63D68B}" presName="levelTx" presStyleLbl="revTx" presStyleIdx="0" presStyleCnt="0">
        <dgm:presLayoutVars>
          <dgm:chMax val="1"/>
          <dgm:bulletEnabled val="1"/>
        </dgm:presLayoutVars>
      </dgm:prSet>
      <dgm:spPr/>
    </dgm:pt>
    <dgm:pt modelId="{8B413B59-70F7-4199-9604-4F9A6DB9D7AD}" type="pres">
      <dgm:prSet presAssocID="{B1FF5CA5-AAC6-48B3-9706-B0E04E017C70}" presName="Name8" presStyleCnt="0"/>
      <dgm:spPr/>
    </dgm:pt>
    <dgm:pt modelId="{E0CDCA2D-184C-42E9-9711-0BE4CA2BA6D1}" type="pres">
      <dgm:prSet presAssocID="{B1FF5CA5-AAC6-48B3-9706-B0E04E017C70}" presName="level" presStyleLbl="node1" presStyleIdx="1" presStyleCnt="4">
        <dgm:presLayoutVars>
          <dgm:chMax val="1"/>
          <dgm:bulletEnabled val="1"/>
        </dgm:presLayoutVars>
      </dgm:prSet>
      <dgm:spPr/>
    </dgm:pt>
    <dgm:pt modelId="{0BCC79AA-D9EF-4C9C-BF53-594417D57002}" type="pres">
      <dgm:prSet presAssocID="{B1FF5CA5-AAC6-48B3-9706-B0E04E017C70}" presName="levelTx" presStyleLbl="revTx" presStyleIdx="0" presStyleCnt="0">
        <dgm:presLayoutVars>
          <dgm:chMax val="1"/>
          <dgm:bulletEnabled val="1"/>
        </dgm:presLayoutVars>
      </dgm:prSet>
      <dgm:spPr/>
    </dgm:pt>
    <dgm:pt modelId="{96448984-1C9B-4CA5-99DE-5D6109AADD48}" type="pres">
      <dgm:prSet presAssocID="{0F4E92A0-1DD2-43C6-B2B6-A1CA054B3857}" presName="Name8" presStyleCnt="0"/>
      <dgm:spPr/>
    </dgm:pt>
    <dgm:pt modelId="{863877DA-C7AA-4E9B-A4EC-EA6E3A5999A8}" type="pres">
      <dgm:prSet presAssocID="{0F4E92A0-1DD2-43C6-B2B6-A1CA054B3857}" presName="level" presStyleLbl="node1" presStyleIdx="2" presStyleCnt="4">
        <dgm:presLayoutVars>
          <dgm:chMax val="1"/>
          <dgm:bulletEnabled val="1"/>
        </dgm:presLayoutVars>
      </dgm:prSet>
      <dgm:spPr/>
    </dgm:pt>
    <dgm:pt modelId="{5E008DBE-5E7F-472D-A9CB-0F52DF3D70D4}" type="pres">
      <dgm:prSet presAssocID="{0F4E92A0-1DD2-43C6-B2B6-A1CA054B3857}" presName="levelTx" presStyleLbl="revTx" presStyleIdx="0" presStyleCnt="0">
        <dgm:presLayoutVars>
          <dgm:chMax val="1"/>
          <dgm:bulletEnabled val="1"/>
        </dgm:presLayoutVars>
      </dgm:prSet>
      <dgm:spPr/>
    </dgm:pt>
    <dgm:pt modelId="{9E903092-3D45-4210-8620-3EA6FE1CF10D}" type="pres">
      <dgm:prSet presAssocID="{14F2CAFB-9B11-4414-82F5-E341CBFEF852}" presName="Name8" presStyleCnt="0"/>
      <dgm:spPr/>
    </dgm:pt>
    <dgm:pt modelId="{D6FEEB25-BE42-4696-A812-5AB37C12A3A0}" type="pres">
      <dgm:prSet presAssocID="{14F2CAFB-9B11-4414-82F5-E341CBFEF852}" presName="level" presStyleLbl="node1" presStyleIdx="3" presStyleCnt="4">
        <dgm:presLayoutVars>
          <dgm:chMax val="1"/>
          <dgm:bulletEnabled val="1"/>
        </dgm:presLayoutVars>
      </dgm:prSet>
      <dgm:spPr/>
    </dgm:pt>
    <dgm:pt modelId="{9FD6245C-E65F-4814-871C-D4D82577547C}" type="pres">
      <dgm:prSet presAssocID="{14F2CAFB-9B11-4414-82F5-E341CBFEF852}" presName="levelTx" presStyleLbl="revTx" presStyleIdx="0" presStyleCnt="0">
        <dgm:presLayoutVars>
          <dgm:chMax val="1"/>
          <dgm:bulletEnabled val="1"/>
        </dgm:presLayoutVars>
      </dgm:prSet>
      <dgm:spPr/>
    </dgm:pt>
  </dgm:ptLst>
  <dgm:cxnLst>
    <dgm:cxn modelId="{4203CE03-D5DB-4B11-BBD2-EEBC78786A52}" type="presOf" srcId="{1391A857-92D2-46B2-9B71-C506EA63D68B}" destId="{1B2BAC9C-27CA-40DC-9A3D-2250A9FB1EDF}" srcOrd="0" destOrd="0" presId="urn:microsoft.com/office/officeart/2005/8/layout/pyramid3#1"/>
    <dgm:cxn modelId="{816E820B-BB9B-4403-B976-51111E3642FB}" type="presOf" srcId="{0F4E92A0-1DD2-43C6-B2B6-A1CA054B3857}" destId="{5E008DBE-5E7F-472D-A9CB-0F52DF3D70D4}" srcOrd="1" destOrd="0" presId="urn:microsoft.com/office/officeart/2005/8/layout/pyramid3#1"/>
    <dgm:cxn modelId="{DA265C0E-213D-46E7-B60D-4A895837EBDC}" srcId="{67421857-D766-4C11-9215-3464A5D927A7}" destId="{B1FF5CA5-AAC6-48B3-9706-B0E04E017C70}" srcOrd="1" destOrd="0" parTransId="{499863F0-D3BC-41CA-BDE4-2154D15C7274}" sibTransId="{24139326-20A8-4829-8483-1ABC78DD75EF}"/>
    <dgm:cxn modelId="{DD3FF113-472B-429C-B34A-77F5FA82272C}" type="presOf" srcId="{0F4E92A0-1DD2-43C6-B2B6-A1CA054B3857}" destId="{863877DA-C7AA-4E9B-A4EC-EA6E3A5999A8}" srcOrd="0" destOrd="0" presId="urn:microsoft.com/office/officeart/2005/8/layout/pyramid3#1"/>
    <dgm:cxn modelId="{8AD4A22C-C5F7-49F0-8C6F-2812F3D8C2ED}" type="presOf" srcId="{1391A857-92D2-46B2-9B71-C506EA63D68B}" destId="{646ED06F-15F0-4070-B03F-7692D6F4F439}" srcOrd="1" destOrd="0" presId="urn:microsoft.com/office/officeart/2005/8/layout/pyramid3#1"/>
    <dgm:cxn modelId="{51CB8D34-D885-417D-9F60-4677CCA479BC}" type="presOf" srcId="{B1FF5CA5-AAC6-48B3-9706-B0E04E017C70}" destId="{E0CDCA2D-184C-42E9-9711-0BE4CA2BA6D1}" srcOrd="0" destOrd="0" presId="urn:microsoft.com/office/officeart/2005/8/layout/pyramid3#1"/>
    <dgm:cxn modelId="{CD10423A-6BDA-4EFF-AE5F-3642C5971FA5}" srcId="{67421857-D766-4C11-9215-3464A5D927A7}" destId="{0F4E92A0-1DD2-43C6-B2B6-A1CA054B3857}" srcOrd="2" destOrd="0" parTransId="{57551E9D-56CC-4E95-BC44-C5E651B2C43B}" sibTransId="{BCCD5425-EE9B-4563-8E21-B45A8D0B5DF8}"/>
    <dgm:cxn modelId="{95B75559-BDFD-4FE1-81C8-AE973FC1BAEA}" type="presOf" srcId="{67421857-D766-4C11-9215-3464A5D927A7}" destId="{C677A08B-D916-43FE-9437-802798DB9ECC}" srcOrd="0" destOrd="0" presId="urn:microsoft.com/office/officeart/2005/8/layout/pyramid3#1"/>
    <dgm:cxn modelId="{45F0038A-B556-4A6E-92C9-785AC0FE24A0}" srcId="{67421857-D766-4C11-9215-3464A5D927A7}" destId="{1391A857-92D2-46B2-9B71-C506EA63D68B}" srcOrd="0" destOrd="0" parTransId="{965B4D04-E313-467A-924C-9992BF2E2CF5}" sibTransId="{3FE9BDE0-67C6-4DD7-80DB-E3FD01DA52FC}"/>
    <dgm:cxn modelId="{8CC2FCA4-1E60-4D87-88E7-65BC9AE113FD}" type="presOf" srcId="{14F2CAFB-9B11-4414-82F5-E341CBFEF852}" destId="{D6FEEB25-BE42-4696-A812-5AB37C12A3A0}" srcOrd="0" destOrd="0" presId="urn:microsoft.com/office/officeart/2005/8/layout/pyramid3#1"/>
    <dgm:cxn modelId="{8E1FAAAE-E93E-42E8-AB26-93B48691F692}" srcId="{67421857-D766-4C11-9215-3464A5D927A7}" destId="{14F2CAFB-9B11-4414-82F5-E341CBFEF852}" srcOrd="3" destOrd="0" parTransId="{E281E081-63AF-4F5C-B81C-1E4D1C78003E}" sibTransId="{44FD9714-FBCD-426F-839E-50EEBA8E3191}"/>
    <dgm:cxn modelId="{CFBB6EBB-CB68-43DB-A958-D16DBAEDCDE3}" type="presOf" srcId="{B1FF5CA5-AAC6-48B3-9706-B0E04E017C70}" destId="{0BCC79AA-D9EF-4C9C-BF53-594417D57002}" srcOrd="1" destOrd="0" presId="urn:microsoft.com/office/officeart/2005/8/layout/pyramid3#1"/>
    <dgm:cxn modelId="{6E86D0E2-AA03-4A1E-9EC9-E3ED64728EE0}" type="presOf" srcId="{14F2CAFB-9B11-4414-82F5-E341CBFEF852}" destId="{9FD6245C-E65F-4814-871C-D4D82577547C}" srcOrd="1" destOrd="0" presId="urn:microsoft.com/office/officeart/2005/8/layout/pyramid3#1"/>
    <dgm:cxn modelId="{C74D97AC-9173-4211-BDDC-96CEB5E70D03}" type="presParOf" srcId="{C677A08B-D916-43FE-9437-802798DB9ECC}" destId="{E9D4E615-6AB6-4F3A-8DE5-BB8A9EEC1874}" srcOrd="0" destOrd="0" presId="urn:microsoft.com/office/officeart/2005/8/layout/pyramid3#1"/>
    <dgm:cxn modelId="{E0D4E08A-693A-4232-8C40-8000B7C6C30C}" type="presParOf" srcId="{E9D4E615-6AB6-4F3A-8DE5-BB8A9EEC1874}" destId="{1B2BAC9C-27CA-40DC-9A3D-2250A9FB1EDF}" srcOrd="0" destOrd="0" presId="urn:microsoft.com/office/officeart/2005/8/layout/pyramid3#1"/>
    <dgm:cxn modelId="{3A421E81-8C05-4C65-A1F5-731B22BC1B20}" type="presParOf" srcId="{E9D4E615-6AB6-4F3A-8DE5-BB8A9EEC1874}" destId="{646ED06F-15F0-4070-B03F-7692D6F4F439}" srcOrd="1" destOrd="0" presId="urn:microsoft.com/office/officeart/2005/8/layout/pyramid3#1"/>
    <dgm:cxn modelId="{FDDCB4E4-5DA6-4B3B-932A-45C669391C9B}" type="presParOf" srcId="{C677A08B-D916-43FE-9437-802798DB9ECC}" destId="{8B413B59-70F7-4199-9604-4F9A6DB9D7AD}" srcOrd="1" destOrd="0" presId="urn:microsoft.com/office/officeart/2005/8/layout/pyramid3#1"/>
    <dgm:cxn modelId="{A8ACC63D-956D-4B15-88D7-02BD0AC03144}" type="presParOf" srcId="{8B413B59-70F7-4199-9604-4F9A6DB9D7AD}" destId="{E0CDCA2D-184C-42E9-9711-0BE4CA2BA6D1}" srcOrd="0" destOrd="0" presId="urn:microsoft.com/office/officeart/2005/8/layout/pyramid3#1"/>
    <dgm:cxn modelId="{7842BA57-555D-4BC1-AFAE-6DFD120362A3}" type="presParOf" srcId="{8B413B59-70F7-4199-9604-4F9A6DB9D7AD}" destId="{0BCC79AA-D9EF-4C9C-BF53-594417D57002}" srcOrd="1" destOrd="0" presId="urn:microsoft.com/office/officeart/2005/8/layout/pyramid3#1"/>
    <dgm:cxn modelId="{048872E4-4498-4014-9905-2F48A53A173D}" type="presParOf" srcId="{C677A08B-D916-43FE-9437-802798DB9ECC}" destId="{96448984-1C9B-4CA5-99DE-5D6109AADD48}" srcOrd="2" destOrd="0" presId="urn:microsoft.com/office/officeart/2005/8/layout/pyramid3#1"/>
    <dgm:cxn modelId="{0D53CEBE-A04B-4334-98D2-1981A77314F8}" type="presParOf" srcId="{96448984-1C9B-4CA5-99DE-5D6109AADD48}" destId="{863877DA-C7AA-4E9B-A4EC-EA6E3A5999A8}" srcOrd="0" destOrd="0" presId="urn:microsoft.com/office/officeart/2005/8/layout/pyramid3#1"/>
    <dgm:cxn modelId="{2CD3E757-79E8-4FC2-9AF2-E9CB90D1EC33}" type="presParOf" srcId="{96448984-1C9B-4CA5-99DE-5D6109AADD48}" destId="{5E008DBE-5E7F-472D-A9CB-0F52DF3D70D4}" srcOrd="1" destOrd="0" presId="urn:microsoft.com/office/officeart/2005/8/layout/pyramid3#1"/>
    <dgm:cxn modelId="{C77D7A4E-47E3-484D-9E2D-489E66FB43EB}" type="presParOf" srcId="{C677A08B-D916-43FE-9437-802798DB9ECC}" destId="{9E903092-3D45-4210-8620-3EA6FE1CF10D}" srcOrd="3" destOrd="0" presId="urn:microsoft.com/office/officeart/2005/8/layout/pyramid3#1"/>
    <dgm:cxn modelId="{856CFDE5-01C3-4F37-AB89-580728A413A6}" type="presParOf" srcId="{9E903092-3D45-4210-8620-3EA6FE1CF10D}" destId="{D6FEEB25-BE42-4696-A812-5AB37C12A3A0}" srcOrd="0" destOrd="0" presId="urn:microsoft.com/office/officeart/2005/8/layout/pyramid3#1"/>
    <dgm:cxn modelId="{4BCE5D6D-A25A-4FA8-B1FC-DCB09E710DC1}" type="presParOf" srcId="{9E903092-3D45-4210-8620-3EA6FE1CF10D}" destId="{9FD6245C-E65F-4814-871C-D4D82577547C}" srcOrd="1" destOrd="0" presId="urn:microsoft.com/office/officeart/2005/8/layout/pyramid3#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C8E471D-1685-4237-A88D-15CAE28EE75B}" type="doc">
      <dgm:prSet loTypeId="urn:microsoft.com/office/officeart/2005/8/layout/hierarchy1#1" loCatId="hierarchy" qsTypeId="urn:microsoft.com/office/officeart/2005/8/quickstyle/simple4" qsCatId="simple" csTypeId="urn:microsoft.com/office/officeart/2005/8/colors/accent3_1" csCatId="accent3" phldr="1"/>
      <dgm:spPr/>
      <dgm:t>
        <a:bodyPr/>
        <a:lstStyle/>
        <a:p>
          <a:endParaRPr lang="en-US"/>
        </a:p>
      </dgm:t>
    </dgm:pt>
    <dgm:pt modelId="{6B2E3554-865E-4561-98DF-715FB137A7CE}">
      <dgm:prSet phldrT="[Text]"/>
      <dgm:spPr/>
      <dgm:t>
        <a:bodyPr/>
        <a:lstStyle/>
        <a:p>
          <a:r>
            <a:rPr lang="en-US" b="1">
              <a:latin typeface="Times New Roman" pitchFamily="18" charset="0"/>
              <a:cs typeface="Times New Roman" pitchFamily="18" charset="0"/>
            </a:rPr>
            <a:t>Elements of Learning Agility</a:t>
          </a:r>
        </a:p>
      </dgm:t>
    </dgm:pt>
    <dgm:pt modelId="{E2DCAC6D-3776-4923-8261-E300E23285DC}" type="parTrans" cxnId="{D9D69AB7-3BA9-4441-BFB8-1049CC1801F9}">
      <dgm:prSet/>
      <dgm:spPr/>
      <dgm:t>
        <a:bodyPr/>
        <a:lstStyle/>
        <a:p>
          <a:endParaRPr lang="en-US" b="1">
            <a:latin typeface="Times New Roman" pitchFamily="18" charset="0"/>
            <a:cs typeface="Times New Roman" pitchFamily="18" charset="0"/>
          </a:endParaRPr>
        </a:p>
      </dgm:t>
    </dgm:pt>
    <dgm:pt modelId="{545B3D36-1BE1-4A3D-88DD-03D7F9C0D72E}" type="sibTrans" cxnId="{D9D69AB7-3BA9-4441-BFB8-1049CC1801F9}">
      <dgm:prSet/>
      <dgm:spPr/>
      <dgm:t>
        <a:bodyPr/>
        <a:lstStyle/>
        <a:p>
          <a:endParaRPr lang="en-US" b="1">
            <a:latin typeface="Times New Roman" pitchFamily="18" charset="0"/>
            <a:cs typeface="Times New Roman" pitchFamily="18" charset="0"/>
          </a:endParaRPr>
        </a:p>
      </dgm:t>
    </dgm:pt>
    <dgm:pt modelId="{9324608A-FB08-45B1-97CC-F4AE4E190FB8}">
      <dgm:prSet phldrT="[Text]"/>
      <dgm:spPr/>
      <dgm:t>
        <a:bodyPr/>
        <a:lstStyle/>
        <a:p>
          <a:r>
            <a:rPr lang="en-US" b="1">
              <a:latin typeface="Times New Roman" pitchFamily="18" charset="0"/>
              <a:cs typeface="Times New Roman" pitchFamily="18" charset="0"/>
            </a:rPr>
            <a:t>Seeking</a:t>
          </a:r>
        </a:p>
      </dgm:t>
    </dgm:pt>
    <dgm:pt modelId="{8B00FABA-CFAA-4F4D-B62A-176565E02F61}" type="parTrans" cxnId="{EA452AF4-91B4-47A4-AC80-7257DB755E59}">
      <dgm:prSet/>
      <dgm:spPr/>
      <dgm:t>
        <a:bodyPr/>
        <a:lstStyle/>
        <a:p>
          <a:endParaRPr lang="en-US" b="1">
            <a:latin typeface="Times New Roman" pitchFamily="18" charset="0"/>
            <a:cs typeface="Times New Roman" pitchFamily="18" charset="0"/>
          </a:endParaRPr>
        </a:p>
      </dgm:t>
    </dgm:pt>
    <dgm:pt modelId="{91BC856D-C113-49F9-B4B8-8D4F69AD9B93}" type="sibTrans" cxnId="{EA452AF4-91B4-47A4-AC80-7257DB755E59}">
      <dgm:prSet/>
      <dgm:spPr/>
      <dgm:t>
        <a:bodyPr/>
        <a:lstStyle/>
        <a:p>
          <a:endParaRPr lang="en-US" b="1">
            <a:latin typeface="Times New Roman" pitchFamily="18" charset="0"/>
            <a:cs typeface="Times New Roman" pitchFamily="18" charset="0"/>
          </a:endParaRPr>
        </a:p>
      </dgm:t>
    </dgm:pt>
    <dgm:pt modelId="{0EC6F95B-C243-4780-96CC-7207308E0D3F}">
      <dgm:prSet phldrT="[Text]"/>
      <dgm:spPr/>
      <dgm:t>
        <a:bodyPr/>
        <a:lstStyle/>
        <a:p>
          <a:r>
            <a:rPr lang="en-US" b="1">
              <a:latin typeface="Times New Roman" pitchFamily="18" charset="0"/>
              <a:cs typeface="Times New Roman" pitchFamily="18" charset="0"/>
            </a:rPr>
            <a:t>Sensemaking</a:t>
          </a:r>
        </a:p>
      </dgm:t>
    </dgm:pt>
    <dgm:pt modelId="{9CB82D64-6AE4-4917-ACC3-F9B99C84906F}" type="parTrans" cxnId="{6BD7B14D-A673-490D-BB2A-9D43907EB8B0}">
      <dgm:prSet/>
      <dgm:spPr/>
      <dgm:t>
        <a:bodyPr/>
        <a:lstStyle/>
        <a:p>
          <a:endParaRPr lang="en-US" b="1">
            <a:latin typeface="Times New Roman" pitchFamily="18" charset="0"/>
            <a:cs typeface="Times New Roman" pitchFamily="18" charset="0"/>
          </a:endParaRPr>
        </a:p>
      </dgm:t>
    </dgm:pt>
    <dgm:pt modelId="{FFE386F4-4954-4D6C-8174-02CF22A39465}" type="sibTrans" cxnId="{6BD7B14D-A673-490D-BB2A-9D43907EB8B0}">
      <dgm:prSet/>
      <dgm:spPr/>
      <dgm:t>
        <a:bodyPr/>
        <a:lstStyle/>
        <a:p>
          <a:endParaRPr lang="en-US" b="1">
            <a:latin typeface="Times New Roman" pitchFamily="18" charset="0"/>
            <a:cs typeface="Times New Roman" pitchFamily="18" charset="0"/>
          </a:endParaRPr>
        </a:p>
      </dgm:t>
    </dgm:pt>
    <dgm:pt modelId="{D4727C8C-7113-4200-B006-D32A65B8179A}">
      <dgm:prSet phldrT="[Text]"/>
      <dgm:spPr/>
      <dgm:t>
        <a:bodyPr/>
        <a:lstStyle/>
        <a:p>
          <a:r>
            <a:rPr lang="en-US" b="1">
              <a:latin typeface="Times New Roman" pitchFamily="18" charset="0"/>
              <a:cs typeface="Times New Roman" pitchFamily="18" charset="0"/>
            </a:rPr>
            <a:t>Applying</a:t>
          </a:r>
        </a:p>
      </dgm:t>
    </dgm:pt>
    <dgm:pt modelId="{F4514870-CDE4-4C56-8161-5321C0B6890B}" type="parTrans" cxnId="{BC6AD145-E949-4F65-9C6F-517C8D3F18CC}">
      <dgm:prSet/>
      <dgm:spPr/>
      <dgm:t>
        <a:bodyPr/>
        <a:lstStyle/>
        <a:p>
          <a:endParaRPr lang="en-US" b="1">
            <a:latin typeface="Times New Roman" pitchFamily="18" charset="0"/>
            <a:cs typeface="Times New Roman" pitchFamily="18" charset="0"/>
          </a:endParaRPr>
        </a:p>
      </dgm:t>
    </dgm:pt>
    <dgm:pt modelId="{E37D4CA6-4585-4C7C-9140-485C31C291A6}" type="sibTrans" cxnId="{BC6AD145-E949-4F65-9C6F-517C8D3F18CC}">
      <dgm:prSet/>
      <dgm:spPr/>
      <dgm:t>
        <a:bodyPr/>
        <a:lstStyle/>
        <a:p>
          <a:endParaRPr lang="en-US" b="1">
            <a:latin typeface="Times New Roman" pitchFamily="18" charset="0"/>
            <a:cs typeface="Times New Roman" pitchFamily="18" charset="0"/>
          </a:endParaRPr>
        </a:p>
      </dgm:t>
    </dgm:pt>
    <dgm:pt modelId="{8103B01A-F529-42FF-826E-93C91A9FA629}">
      <dgm:prSet phldrT="[Text]"/>
      <dgm:spPr/>
      <dgm:t>
        <a:bodyPr/>
        <a:lstStyle/>
        <a:p>
          <a:r>
            <a:rPr lang="en-US" b="1">
              <a:latin typeface="Times New Roman" pitchFamily="18" charset="0"/>
              <a:cs typeface="Times New Roman" pitchFamily="18" charset="0"/>
            </a:rPr>
            <a:t>Internalising</a:t>
          </a:r>
        </a:p>
      </dgm:t>
    </dgm:pt>
    <dgm:pt modelId="{0C8D5E33-063B-43F1-9194-C536AC58BFEB}" type="parTrans" cxnId="{1CAC7E21-D850-4EEE-8AE3-915AFB74B9DC}">
      <dgm:prSet/>
      <dgm:spPr/>
      <dgm:t>
        <a:bodyPr/>
        <a:lstStyle/>
        <a:p>
          <a:endParaRPr lang="en-US" b="1">
            <a:latin typeface="Times New Roman" pitchFamily="18" charset="0"/>
            <a:cs typeface="Times New Roman" pitchFamily="18" charset="0"/>
          </a:endParaRPr>
        </a:p>
      </dgm:t>
    </dgm:pt>
    <dgm:pt modelId="{DBB7829D-FD42-4D63-8286-B2966007F0C9}" type="sibTrans" cxnId="{1CAC7E21-D850-4EEE-8AE3-915AFB74B9DC}">
      <dgm:prSet/>
      <dgm:spPr/>
      <dgm:t>
        <a:bodyPr/>
        <a:lstStyle/>
        <a:p>
          <a:endParaRPr lang="en-US" b="1">
            <a:latin typeface="Times New Roman" pitchFamily="18" charset="0"/>
            <a:cs typeface="Times New Roman" pitchFamily="18" charset="0"/>
          </a:endParaRPr>
        </a:p>
      </dgm:t>
    </dgm:pt>
    <dgm:pt modelId="{272B8F29-7DA1-4C3B-9EBC-0C8535BA13EB}" type="pres">
      <dgm:prSet presAssocID="{8C8E471D-1685-4237-A88D-15CAE28EE75B}" presName="hierChild1" presStyleCnt="0">
        <dgm:presLayoutVars>
          <dgm:chPref val="1"/>
          <dgm:dir/>
          <dgm:animOne val="branch"/>
          <dgm:animLvl val="lvl"/>
          <dgm:resizeHandles/>
        </dgm:presLayoutVars>
      </dgm:prSet>
      <dgm:spPr/>
    </dgm:pt>
    <dgm:pt modelId="{3C172DFF-0325-4ADE-A9DB-7D94B5560F4B}" type="pres">
      <dgm:prSet presAssocID="{6B2E3554-865E-4561-98DF-715FB137A7CE}" presName="hierRoot1" presStyleCnt="0"/>
      <dgm:spPr/>
    </dgm:pt>
    <dgm:pt modelId="{D94D2E53-76D2-4792-9B3B-2C269738C1CD}" type="pres">
      <dgm:prSet presAssocID="{6B2E3554-865E-4561-98DF-715FB137A7CE}" presName="composite" presStyleCnt="0"/>
      <dgm:spPr/>
    </dgm:pt>
    <dgm:pt modelId="{BB4CE9E0-15C5-4B8E-8A21-0C57F9449033}" type="pres">
      <dgm:prSet presAssocID="{6B2E3554-865E-4561-98DF-715FB137A7CE}" presName="background" presStyleLbl="node0" presStyleIdx="0" presStyleCnt="1"/>
      <dgm:spPr/>
    </dgm:pt>
    <dgm:pt modelId="{18BEB78C-DC66-4433-AEE6-9BCC31127758}" type="pres">
      <dgm:prSet presAssocID="{6B2E3554-865E-4561-98DF-715FB137A7CE}" presName="text" presStyleLbl="fgAcc0" presStyleIdx="0" presStyleCnt="1">
        <dgm:presLayoutVars>
          <dgm:chPref val="3"/>
        </dgm:presLayoutVars>
      </dgm:prSet>
      <dgm:spPr/>
    </dgm:pt>
    <dgm:pt modelId="{F7D82DEB-012D-47CC-9D65-4041AB717CF1}" type="pres">
      <dgm:prSet presAssocID="{6B2E3554-865E-4561-98DF-715FB137A7CE}" presName="hierChild2" presStyleCnt="0"/>
      <dgm:spPr/>
    </dgm:pt>
    <dgm:pt modelId="{DBF1591D-7371-4B6E-93D5-849D72092C07}" type="pres">
      <dgm:prSet presAssocID="{8B00FABA-CFAA-4F4D-B62A-176565E02F61}" presName="Name10" presStyleLbl="parChTrans1D2" presStyleIdx="0" presStyleCnt="4"/>
      <dgm:spPr/>
    </dgm:pt>
    <dgm:pt modelId="{B07F0680-16BC-4438-8140-E33AD5431085}" type="pres">
      <dgm:prSet presAssocID="{9324608A-FB08-45B1-97CC-F4AE4E190FB8}" presName="hierRoot2" presStyleCnt="0"/>
      <dgm:spPr/>
    </dgm:pt>
    <dgm:pt modelId="{B65210BC-A020-44E4-BF16-55D906B96CA5}" type="pres">
      <dgm:prSet presAssocID="{9324608A-FB08-45B1-97CC-F4AE4E190FB8}" presName="composite2" presStyleCnt="0"/>
      <dgm:spPr/>
    </dgm:pt>
    <dgm:pt modelId="{8DDBDE99-9110-42FF-BBD9-5F9D5886B519}" type="pres">
      <dgm:prSet presAssocID="{9324608A-FB08-45B1-97CC-F4AE4E190FB8}" presName="background2" presStyleLbl="node2" presStyleIdx="0" presStyleCnt="4"/>
      <dgm:spPr/>
    </dgm:pt>
    <dgm:pt modelId="{C87A5E57-327F-48D2-8B06-7761D2D23D84}" type="pres">
      <dgm:prSet presAssocID="{9324608A-FB08-45B1-97CC-F4AE4E190FB8}" presName="text2" presStyleLbl="fgAcc2" presStyleIdx="0" presStyleCnt="4">
        <dgm:presLayoutVars>
          <dgm:chPref val="3"/>
        </dgm:presLayoutVars>
      </dgm:prSet>
      <dgm:spPr/>
    </dgm:pt>
    <dgm:pt modelId="{B901F232-DC66-4CF4-8849-F40E7275ABBA}" type="pres">
      <dgm:prSet presAssocID="{9324608A-FB08-45B1-97CC-F4AE4E190FB8}" presName="hierChild3" presStyleCnt="0"/>
      <dgm:spPr/>
    </dgm:pt>
    <dgm:pt modelId="{2DA9E6A3-A9B9-4547-907B-7C636BA34B6F}" type="pres">
      <dgm:prSet presAssocID="{9CB82D64-6AE4-4917-ACC3-F9B99C84906F}" presName="Name10" presStyleLbl="parChTrans1D2" presStyleIdx="1" presStyleCnt="4"/>
      <dgm:spPr/>
    </dgm:pt>
    <dgm:pt modelId="{9A850740-A57B-4980-B0EC-E8DFFFA44D8B}" type="pres">
      <dgm:prSet presAssocID="{0EC6F95B-C243-4780-96CC-7207308E0D3F}" presName="hierRoot2" presStyleCnt="0"/>
      <dgm:spPr/>
    </dgm:pt>
    <dgm:pt modelId="{13CB6404-7BFF-41BC-9B07-B8A5720B4657}" type="pres">
      <dgm:prSet presAssocID="{0EC6F95B-C243-4780-96CC-7207308E0D3F}" presName="composite2" presStyleCnt="0"/>
      <dgm:spPr/>
    </dgm:pt>
    <dgm:pt modelId="{C8F08980-2960-4443-A8DB-22BC687B5F58}" type="pres">
      <dgm:prSet presAssocID="{0EC6F95B-C243-4780-96CC-7207308E0D3F}" presName="background2" presStyleLbl="node2" presStyleIdx="1" presStyleCnt="4"/>
      <dgm:spPr/>
    </dgm:pt>
    <dgm:pt modelId="{F59EDF8E-FF80-49CE-813F-9B82A7945170}" type="pres">
      <dgm:prSet presAssocID="{0EC6F95B-C243-4780-96CC-7207308E0D3F}" presName="text2" presStyleLbl="fgAcc2" presStyleIdx="1" presStyleCnt="4">
        <dgm:presLayoutVars>
          <dgm:chPref val="3"/>
        </dgm:presLayoutVars>
      </dgm:prSet>
      <dgm:spPr/>
    </dgm:pt>
    <dgm:pt modelId="{2C111382-ED8D-4AFA-B3E8-C9C245382993}" type="pres">
      <dgm:prSet presAssocID="{0EC6F95B-C243-4780-96CC-7207308E0D3F}" presName="hierChild3" presStyleCnt="0"/>
      <dgm:spPr/>
    </dgm:pt>
    <dgm:pt modelId="{DDD7DBCA-1659-4546-8620-B731D61B2E3C}" type="pres">
      <dgm:prSet presAssocID="{0C8D5E33-063B-43F1-9194-C536AC58BFEB}" presName="Name10" presStyleLbl="parChTrans1D2" presStyleIdx="2" presStyleCnt="4"/>
      <dgm:spPr/>
    </dgm:pt>
    <dgm:pt modelId="{E5BA2F95-51E5-4E07-B758-8F236993A1AC}" type="pres">
      <dgm:prSet presAssocID="{8103B01A-F529-42FF-826E-93C91A9FA629}" presName="hierRoot2" presStyleCnt="0"/>
      <dgm:spPr/>
    </dgm:pt>
    <dgm:pt modelId="{9834FC1F-E815-490E-899D-CEDE9D0244E7}" type="pres">
      <dgm:prSet presAssocID="{8103B01A-F529-42FF-826E-93C91A9FA629}" presName="composite2" presStyleCnt="0"/>
      <dgm:spPr/>
    </dgm:pt>
    <dgm:pt modelId="{BE5E1CE8-2D8C-47F0-B9A8-4848E5BD4203}" type="pres">
      <dgm:prSet presAssocID="{8103B01A-F529-42FF-826E-93C91A9FA629}" presName="background2" presStyleLbl="node2" presStyleIdx="2" presStyleCnt="4"/>
      <dgm:spPr/>
    </dgm:pt>
    <dgm:pt modelId="{A1B6A150-2ABB-4B64-A942-6042C71338C0}" type="pres">
      <dgm:prSet presAssocID="{8103B01A-F529-42FF-826E-93C91A9FA629}" presName="text2" presStyleLbl="fgAcc2" presStyleIdx="2" presStyleCnt="4">
        <dgm:presLayoutVars>
          <dgm:chPref val="3"/>
        </dgm:presLayoutVars>
      </dgm:prSet>
      <dgm:spPr/>
    </dgm:pt>
    <dgm:pt modelId="{496DF111-21C8-4087-96DA-3B6B73AFB76A}" type="pres">
      <dgm:prSet presAssocID="{8103B01A-F529-42FF-826E-93C91A9FA629}" presName="hierChild3" presStyleCnt="0"/>
      <dgm:spPr/>
    </dgm:pt>
    <dgm:pt modelId="{D99C86B5-35FA-40BD-A5C4-B70FFF17FE0E}" type="pres">
      <dgm:prSet presAssocID="{F4514870-CDE4-4C56-8161-5321C0B6890B}" presName="Name10" presStyleLbl="parChTrans1D2" presStyleIdx="3" presStyleCnt="4"/>
      <dgm:spPr/>
    </dgm:pt>
    <dgm:pt modelId="{FAF9B313-9DA1-4C34-BA54-D59429FBE49E}" type="pres">
      <dgm:prSet presAssocID="{D4727C8C-7113-4200-B006-D32A65B8179A}" presName="hierRoot2" presStyleCnt="0"/>
      <dgm:spPr/>
    </dgm:pt>
    <dgm:pt modelId="{6F640DFD-A82A-4B63-800E-4229A4A0F78F}" type="pres">
      <dgm:prSet presAssocID="{D4727C8C-7113-4200-B006-D32A65B8179A}" presName="composite2" presStyleCnt="0"/>
      <dgm:spPr/>
    </dgm:pt>
    <dgm:pt modelId="{716FD934-3926-4453-A68C-2C0D293D106D}" type="pres">
      <dgm:prSet presAssocID="{D4727C8C-7113-4200-B006-D32A65B8179A}" presName="background2" presStyleLbl="node2" presStyleIdx="3" presStyleCnt="4"/>
      <dgm:spPr/>
    </dgm:pt>
    <dgm:pt modelId="{B1D6DFC6-A2F9-4F24-8F2A-0DA7690499B5}" type="pres">
      <dgm:prSet presAssocID="{D4727C8C-7113-4200-B006-D32A65B8179A}" presName="text2" presStyleLbl="fgAcc2" presStyleIdx="3" presStyleCnt="4">
        <dgm:presLayoutVars>
          <dgm:chPref val="3"/>
        </dgm:presLayoutVars>
      </dgm:prSet>
      <dgm:spPr/>
    </dgm:pt>
    <dgm:pt modelId="{6899D11D-663E-46CB-95B4-183FC5580046}" type="pres">
      <dgm:prSet presAssocID="{D4727C8C-7113-4200-B006-D32A65B8179A}" presName="hierChild3" presStyleCnt="0"/>
      <dgm:spPr/>
    </dgm:pt>
  </dgm:ptLst>
  <dgm:cxnLst>
    <dgm:cxn modelId="{086ED001-10E3-4029-8BB3-340A29FA20F6}" type="presOf" srcId="{F4514870-CDE4-4C56-8161-5321C0B6890B}" destId="{D99C86B5-35FA-40BD-A5C4-B70FFF17FE0E}" srcOrd="0" destOrd="0" presId="urn:microsoft.com/office/officeart/2005/8/layout/hierarchy1#1"/>
    <dgm:cxn modelId="{4734B904-F348-42C5-A2CF-4084154B58A3}" type="presOf" srcId="{D4727C8C-7113-4200-B006-D32A65B8179A}" destId="{B1D6DFC6-A2F9-4F24-8F2A-0DA7690499B5}" srcOrd="0" destOrd="0" presId="urn:microsoft.com/office/officeart/2005/8/layout/hierarchy1#1"/>
    <dgm:cxn modelId="{1709A10D-BA60-4FF2-98D2-02088A39C08A}" type="presOf" srcId="{6B2E3554-865E-4561-98DF-715FB137A7CE}" destId="{18BEB78C-DC66-4433-AEE6-9BCC31127758}" srcOrd="0" destOrd="0" presId="urn:microsoft.com/office/officeart/2005/8/layout/hierarchy1#1"/>
    <dgm:cxn modelId="{1CAC7E21-D850-4EEE-8AE3-915AFB74B9DC}" srcId="{6B2E3554-865E-4561-98DF-715FB137A7CE}" destId="{8103B01A-F529-42FF-826E-93C91A9FA629}" srcOrd="2" destOrd="0" parTransId="{0C8D5E33-063B-43F1-9194-C536AC58BFEB}" sibTransId="{DBB7829D-FD42-4D63-8286-B2966007F0C9}"/>
    <dgm:cxn modelId="{CDFCFC24-0AD2-45E2-B2DD-D9D4D3D046B9}" type="presOf" srcId="{8103B01A-F529-42FF-826E-93C91A9FA629}" destId="{A1B6A150-2ABB-4B64-A942-6042C71338C0}" srcOrd="0" destOrd="0" presId="urn:microsoft.com/office/officeart/2005/8/layout/hierarchy1#1"/>
    <dgm:cxn modelId="{06647438-D2EA-4C28-B762-9995334D6865}" type="presOf" srcId="{0C8D5E33-063B-43F1-9194-C536AC58BFEB}" destId="{DDD7DBCA-1659-4546-8620-B731D61B2E3C}" srcOrd="0" destOrd="0" presId="urn:microsoft.com/office/officeart/2005/8/layout/hierarchy1#1"/>
    <dgm:cxn modelId="{393D9F62-EA02-495E-B896-ADD55DD175A5}" type="presOf" srcId="{9CB82D64-6AE4-4917-ACC3-F9B99C84906F}" destId="{2DA9E6A3-A9B9-4547-907B-7C636BA34B6F}" srcOrd="0" destOrd="0" presId="urn:microsoft.com/office/officeart/2005/8/layout/hierarchy1#1"/>
    <dgm:cxn modelId="{BC6AD145-E949-4F65-9C6F-517C8D3F18CC}" srcId="{6B2E3554-865E-4561-98DF-715FB137A7CE}" destId="{D4727C8C-7113-4200-B006-D32A65B8179A}" srcOrd="3" destOrd="0" parTransId="{F4514870-CDE4-4C56-8161-5321C0B6890B}" sibTransId="{E37D4CA6-4585-4C7C-9140-485C31C291A6}"/>
    <dgm:cxn modelId="{6BD7B14D-A673-490D-BB2A-9D43907EB8B0}" srcId="{6B2E3554-865E-4561-98DF-715FB137A7CE}" destId="{0EC6F95B-C243-4780-96CC-7207308E0D3F}" srcOrd="1" destOrd="0" parTransId="{9CB82D64-6AE4-4917-ACC3-F9B99C84906F}" sibTransId="{FFE386F4-4954-4D6C-8174-02CF22A39465}"/>
    <dgm:cxn modelId="{C0E31C4E-41EF-4CCC-AFD1-49A7A61F9B7C}" type="presOf" srcId="{9324608A-FB08-45B1-97CC-F4AE4E190FB8}" destId="{C87A5E57-327F-48D2-8B06-7761D2D23D84}" srcOrd="0" destOrd="0" presId="urn:microsoft.com/office/officeart/2005/8/layout/hierarchy1#1"/>
    <dgm:cxn modelId="{2B6E5A7D-CC96-4FF7-82C7-EDE2E20DDE3B}" type="presOf" srcId="{0EC6F95B-C243-4780-96CC-7207308E0D3F}" destId="{F59EDF8E-FF80-49CE-813F-9B82A7945170}" srcOrd="0" destOrd="0" presId="urn:microsoft.com/office/officeart/2005/8/layout/hierarchy1#1"/>
    <dgm:cxn modelId="{F5984D9E-2634-4976-BBC6-6D3269E14ACC}" type="presOf" srcId="{8B00FABA-CFAA-4F4D-B62A-176565E02F61}" destId="{DBF1591D-7371-4B6E-93D5-849D72092C07}" srcOrd="0" destOrd="0" presId="urn:microsoft.com/office/officeart/2005/8/layout/hierarchy1#1"/>
    <dgm:cxn modelId="{D9D69AB7-3BA9-4441-BFB8-1049CC1801F9}" srcId="{8C8E471D-1685-4237-A88D-15CAE28EE75B}" destId="{6B2E3554-865E-4561-98DF-715FB137A7CE}" srcOrd="0" destOrd="0" parTransId="{E2DCAC6D-3776-4923-8261-E300E23285DC}" sibTransId="{545B3D36-1BE1-4A3D-88DD-03D7F9C0D72E}"/>
    <dgm:cxn modelId="{EA452AF4-91B4-47A4-AC80-7257DB755E59}" srcId="{6B2E3554-865E-4561-98DF-715FB137A7CE}" destId="{9324608A-FB08-45B1-97CC-F4AE4E190FB8}" srcOrd="0" destOrd="0" parTransId="{8B00FABA-CFAA-4F4D-B62A-176565E02F61}" sibTransId="{91BC856D-C113-49F9-B4B8-8D4F69AD9B93}"/>
    <dgm:cxn modelId="{8286EAF5-3CE1-4BDB-9185-A243E8FB02B1}" type="presOf" srcId="{8C8E471D-1685-4237-A88D-15CAE28EE75B}" destId="{272B8F29-7DA1-4C3B-9EBC-0C8535BA13EB}" srcOrd="0" destOrd="0" presId="urn:microsoft.com/office/officeart/2005/8/layout/hierarchy1#1"/>
    <dgm:cxn modelId="{B17EA786-967F-439D-BE4C-08B61D55DE7B}" type="presParOf" srcId="{272B8F29-7DA1-4C3B-9EBC-0C8535BA13EB}" destId="{3C172DFF-0325-4ADE-A9DB-7D94B5560F4B}" srcOrd="0" destOrd="0" presId="urn:microsoft.com/office/officeart/2005/8/layout/hierarchy1#1"/>
    <dgm:cxn modelId="{17FD41D7-26BE-47BD-8D4A-4E2DE92D3241}" type="presParOf" srcId="{3C172DFF-0325-4ADE-A9DB-7D94B5560F4B}" destId="{D94D2E53-76D2-4792-9B3B-2C269738C1CD}" srcOrd="0" destOrd="0" presId="urn:microsoft.com/office/officeart/2005/8/layout/hierarchy1#1"/>
    <dgm:cxn modelId="{42BACE19-3303-491E-8971-B95D481C54B4}" type="presParOf" srcId="{D94D2E53-76D2-4792-9B3B-2C269738C1CD}" destId="{BB4CE9E0-15C5-4B8E-8A21-0C57F9449033}" srcOrd="0" destOrd="0" presId="urn:microsoft.com/office/officeart/2005/8/layout/hierarchy1#1"/>
    <dgm:cxn modelId="{F078CB10-A9E1-4C7C-AA55-FE54EC30F4D7}" type="presParOf" srcId="{D94D2E53-76D2-4792-9B3B-2C269738C1CD}" destId="{18BEB78C-DC66-4433-AEE6-9BCC31127758}" srcOrd="1" destOrd="0" presId="urn:microsoft.com/office/officeart/2005/8/layout/hierarchy1#1"/>
    <dgm:cxn modelId="{30DFABE0-6A85-43DF-B1A1-89323B7230D2}" type="presParOf" srcId="{3C172DFF-0325-4ADE-A9DB-7D94B5560F4B}" destId="{F7D82DEB-012D-47CC-9D65-4041AB717CF1}" srcOrd="1" destOrd="0" presId="urn:microsoft.com/office/officeart/2005/8/layout/hierarchy1#1"/>
    <dgm:cxn modelId="{18F45BBE-346C-4AAC-8982-CD0E9A29E0FD}" type="presParOf" srcId="{F7D82DEB-012D-47CC-9D65-4041AB717CF1}" destId="{DBF1591D-7371-4B6E-93D5-849D72092C07}" srcOrd="0" destOrd="0" presId="urn:microsoft.com/office/officeart/2005/8/layout/hierarchy1#1"/>
    <dgm:cxn modelId="{0AA42BB8-196A-4BF1-A010-405F7F1D9D64}" type="presParOf" srcId="{F7D82DEB-012D-47CC-9D65-4041AB717CF1}" destId="{B07F0680-16BC-4438-8140-E33AD5431085}" srcOrd="1" destOrd="0" presId="urn:microsoft.com/office/officeart/2005/8/layout/hierarchy1#1"/>
    <dgm:cxn modelId="{FAA3ACBF-7455-4433-82C5-1D5EAFCDAFB6}" type="presParOf" srcId="{B07F0680-16BC-4438-8140-E33AD5431085}" destId="{B65210BC-A020-44E4-BF16-55D906B96CA5}" srcOrd="0" destOrd="0" presId="urn:microsoft.com/office/officeart/2005/8/layout/hierarchy1#1"/>
    <dgm:cxn modelId="{2945D64F-8215-4FF9-8F24-0AA61E83C776}" type="presParOf" srcId="{B65210BC-A020-44E4-BF16-55D906B96CA5}" destId="{8DDBDE99-9110-42FF-BBD9-5F9D5886B519}" srcOrd="0" destOrd="0" presId="urn:microsoft.com/office/officeart/2005/8/layout/hierarchy1#1"/>
    <dgm:cxn modelId="{F567A79B-1F8C-4259-B592-750D13E43194}" type="presParOf" srcId="{B65210BC-A020-44E4-BF16-55D906B96CA5}" destId="{C87A5E57-327F-48D2-8B06-7761D2D23D84}" srcOrd="1" destOrd="0" presId="urn:microsoft.com/office/officeart/2005/8/layout/hierarchy1#1"/>
    <dgm:cxn modelId="{B4BEE0A4-6F25-4B6A-B982-3CFB95307C03}" type="presParOf" srcId="{B07F0680-16BC-4438-8140-E33AD5431085}" destId="{B901F232-DC66-4CF4-8849-F40E7275ABBA}" srcOrd="1" destOrd="0" presId="urn:microsoft.com/office/officeart/2005/8/layout/hierarchy1#1"/>
    <dgm:cxn modelId="{8531B8B0-299E-470A-ABE2-8C42A794FF08}" type="presParOf" srcId="{F7D82DEB-012D-47CC-9D65-4041AB717CF1}" destId="{2DA9E6A3-A9B9-4547-907B-7C636BA34B6F}" srcOrd="2" destOrd="0" presId="urn:microsoft.com/office/officeart/2005/8/layout/hierarchy1#1"/>
    <dgm:cxn modelId="{9E10E702-988A-47BA-A6A6-1BAD130C593E}" type="presParOf" srcId="{F7D82DEB-012D-47CC-9D65-4041AB717CF1}" destId="{9A850740-A57B-4980-B0EC-E8DFFFA44D8B}" srcOrd="3" destOrd="0" presId="urn:microsoft.com/office/officeart/2005/8/layout/hierarchy1#1"/>
    <dgm:cxn modelId="{DFA63969-6675-4A81-9718-875C1E6FDEF4}" type="presParOf" srcId="{9A850740-A57B-4980-B0EC-E8DFFFA44D8B}" destId="{13CB6404-7BFF-41BC-9B07-B8A5720B4657}" srcOrd="0" destOrd="0" presId="urn:microsoft.com/office/officeart/2005/8/layout/hierarchy1#1"/>
    <dgm:cxn modelId="{746ECC3D-5EA6-49C9-A8FF-D7C3C08234FD}" type="presParOf" srcId="{13CB6404-7BFF-41BC-9B07-B8A5720B4657}" destId="{C8F08980-2960-4443-A8DB-22BC687B5F58}" srcOrd="0" destOrd="0" presId="urn:microsoft.com/office/officeart/2005/8/layout/hierarchy1#1"/>
    <dgm:cxn modelId="{D53CE0F5-CB2F-4E60-A343-7800F994B661}" type="presParOf" srcId="{13CB6404-7BFF-41BC-9B07-B8A5720B4657}" destId="{F59EDF8E-FF80-49CE-813F-9B82A7945170}" srcOrd="1" destOrd="0" presId="urn:microsoft.com/office/officeart/2005/8/layout/hierarchy1#1"/>
    <dgm:cxn modelId="{EF579AB8-8A1A-46D4-A797-D6FCAC7539ED}" type="presParOf" srcId="{9A850740-A57B-4980-B0EC-E8DFFFA44D8B}" destId="{2C111382-ED8D-4AFA-B3E8-C9C245382993}" srcOrd="1" destOrd="0" presId="urn:microsoft.com/office/officeart/2005/8/layout/hierarchy1#1"/>
    <dgm:cxn modelId="{B723756C-81B0-4A52-9E05-261616C9B563}" type="presParOf" srcId="{F7D82DEB-012D-47CC-9D65-4041AB717CF1}" destId="{DDD7DBCA-1659-4546-8620-B731D61B2E3C}" srcOrd="4" destOrd="0" presId="urn:microsoft.com/office/officeart/2005/8/layout/hierarchy1#1"/>
    <dgm:cxn modelId="{4A8DC54A-2E48-406F-87E0-BA60354ECA3D}" type="presParOf" srcId="{F7D82DEB-012D-47CC-9D65-4041AB717CF1}" destId="{E5BA2F95-51E5-4E07-B758-8F236993A1AC}" srcOrd="5" destOrd="0" presId="urn:microsoft.com/office/officeart/2005/8/layout/hierarchy1#1"/>
    <dgm:cxn modelId="{D235365F-B4BD-46F4-9FB5-8628EB223E97}" type="presParOf" srcId="{E5BA2F95-51E5-4E07-B758-8F236993A1AC}" destId="{9834FC1F-E815-490E-899D-CEDE9D0244E7}" srcOrd="0" destOrd="0" presId="urn:microsoft.com/office/officeart/2005/8/layout/hierarchy1#1"/>
    <dgm:cxn modelId="{853E16CD-0BE0-4DBB-BE91-DD26C16F8E3A}" type="presParOf" srcId="{9834FC1F-E815-490E-899D-CEDE9D0244E7}" destId="{BE5E1CE8-2D8C-47F0-B9A8-4848E5BD4203}" srcOrd="0" destOrd="0" presId="urn:microsoft.com/office/officeart/2005/8/layout/hierarchy1#1"/>
    <dgm:cxn modelId="{52C85462-8F9A-4DEC-B8AC-D776DF8619BE}" type="presParOf" srcId="{9834FC1F-E815-490E-899D-CEDE9D0244E7}" destId="{A1B6A150-2ABB-4B64-A942-6042C71338C0}" srcOrd="1" destOrd="0" presId="urn:microsoft.com/office/officeart/2005/8/layout/hierarchy1#1"/>
    <dgm:cxn modelId="{A6319FFD-1ED8-40B0-A455-133555D928DA}" type="presParOf" srcId="{E5BA2F95-51E5-4E07-B758-8F236993A1AC}" destId="{496DF111-21C8-4087-96DA-3B6B73AFB76A}" srcOrd="1" destOrd="0" presId="urn:microsoft.com/office/officeart/2005/8/layout/hierarchy1#1"/>
    <dgm:cxn modelId="{BCBC0A5B-0AED-42AB-9A97-B9B6B2638A9E}" type="presParOf" srcId="{F7D82DEB-012D-47CC-9D65-4041AB717CF1}" destId="{D99C86B5-35FA-40BD-A5C4-B70FFF17FE0E}" srcOrd="6" destOrd="0" presId="urn:microsoft.com/office/officeart/2005/8/layout/hierarchy1#1"/>
    <dgm:cxn modelId="{0AB3C95B-C8E0-49A9-85C2-3A19599A57BB}" type="presParOf" srcId="{F7D82DEB-012D-47CC-9D65-4041AB717CF1}" destId="{FAF9B313-9DA1-4C34-BA54-D59429FBE49E}" srcOrd="7" destOrd="0" presId="urn:microsoft.com/office/officeart/2005/8/layout/hierarchy1#1"/>
    <dgm:cxn modelId="{CD8BE429-6003-4412-A6EA-F8F0BDC1E537}" type="presParOf" srcId="{FAF9B313-9DA1-4C34-BA54-D59429FBE49E}" destId="{6F640DFD-A82A-4B63-800E-4229A4A0F78F}" srcOrd="0" destOrd="0" presId="urn:microsoft.com/office/officeart/2005/8/layout/hierarchy1#1"/>
    <dgm:cxn modelId="{586DD149-4A02-40DD-801D-17F7AFFCD663}" type="presParOf" srcId="{6F640DFD-A82A-4B63-800E-4229A4A0F78F}" destId="{716FD934-3926-4453-A68C-2C0D293D106D}" srcOrd="0" destOrd="0" presId="urn:microsoft.com/office/officeart/2005/8/layout/hierarchy1#1"/>
    <dgm:cxn modelId="{A2B5194C-2EF3-4DBF-82F1-3E24992D19C7}" type="presParOf" srcId="{6F640DFD-A82A-4B63-800E-4229A4A0F78F}" destId="{B1D6DFC6-A2F9-4F24-8F2A-0DA7690499B5}" srcOrd="1" destOrd="0" presId="urn:microsoft.com/office/officeart/2005/8/layout/hierarchy1#1"/>
    <dgm:cxn modelId="{0824EB1E-9978-4AE9-86B2-07B65D0B04E1}" type="presParOf" srcId="{FAF9B313-9DA1-4C34-BA54-D59429FBE49E}" destId="{6899D11D-663E-46CB-95B4-183FC5580046}" srcOrd="1" destOrd="0" presId="urn:microsoft.com/office/officeart/2005/8/layout/hierarchy1#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2BAC9C-27CA-40DC-9A3D-2250A9FB1EDF}">
      <dsp:nvSpPr>
        <dsp:cNvPr id="0" name=""/>
        <dsp:cNvSpPr/>
      </dsp:nvSpPr>
      <dsp:spPr>
        <a:xfrm rot="10800000">
          <a:off x="0" y="0"/>
          <a:ext cx="6073406" cy="800100"/>
        </a:xfrm>
        <a:prstGeom prst="trapezoid">
          <a:avLst>
            <a:gd name="adj" fmla="val 94885"/>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Consumers</a:t>
          </a:r>
        </a:p>
      </dsp:txBody>
      <dsp:txXfrm rot="-10800000">
        <a:off x="1062846" y="0"/>
        <a:ext cx="3947713" cy="800100"/>
      </dsp:txXfrm>
    </dsp:sp>
    <dsp:sp modelId="{E0CDCA2D-184C-42E9-9711-0BE4CA2BA6D1}">
      <dsp:nvSpPr>
        <dsp:cNvPr id="0" name=""/>
        <dsp:cNvSpPr/>
      </dsp:nvSpPr>
      <dsp:spPr>
        <a:xfrm rot="10800000">
          <a:off x="759175" y="800099"/>
          <a:ext cx="4555054" cy="800100"/>
        </a:xfrm>
        <a:prstGeom prst="trapezoid">
          <a:avLst>
            <a:gd name="adj" fmla="val 94885"/>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Employees</a:t>
          </a:r>
        </a:p>
      </dsp:txBody>
      <dsp:txXfrm rot="-10800000">
        <a:off x="1556310" y="800099"/>
        <a:ext cx="2960785" cy="800100"/>
      </dsp:txXfrm>
    </dsp:sp>
    <dsp:sp modelId="{863877DA-C7AA-4E9B-A4EC-EA6E3A5999A8}">
      <dsp:nvSpPr>
        <dsp:cNvPr id="0" name=""/>
        <dsp:cNvSpPr/>
      </dsp:nvSpPr>
      <dsp:spPr>
        <a:xfrm rot="10800000">
          <a:off x="1518351" y="1600200"/>
          <a:ext cx="3036703" cy="800100"/>
        </a:xfrm>
        <a:prstGeom prst="trapezoid">
          <a:avLst>
            <a:gd name="adj" fmla="val 94885"/>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Management</a:t>
          </a:r>
        </a:p>
      </dsp:txBody>
      <dsp:txXfrm rot="-10800000">
        <a:off x="2049774" y="1600200"/>
        <a:ext cx="1973856" cy="800100"/>
      </dsp:txXfrm>
    </dsp:sp>
    <dsp:sp modelId="{D6FEEB25-BE42-4696-A812-5AB37C12A3A0}">
      <dsp:nvSpPr>
        <dsp:cNvPr id="0" name=""/>
        <dsp:cNvSpPr/>
      </dsp:nvSpPr>
      <dsp:spPr>
        <a:xfrm rot="10800000">
          <a:off x="2277527" y="2400300"/>
          <a:ext cx="1518351" cy="800100"/>
        </a:xfrm>
        <a:prstGeom prst="trapezoid">
          <a:avLst>
            <a:gd name="adj" fmla="val 94885"/>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Leader</a:t>
          </a:r>
        </a:p>
      </dsp:txBody>
      <dsp:txXfrm rot="-10800000">
        <a:off x="2277527" y="2400300"/>
        <a:ext cx="1518351" cy="8001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9C86B5-35FA-40BD-A5C4-B70FFF17FE0E}">
      <dsp:nvSpPr>
        <dsp:cNvPr id="0" name=""/>
        <dsp:cNvSpPr/>
      </dsp:nvSpPr>
      <dsp:spPr>
        <a:xfrm>
          <a:off x="2867461" y="1356782"/>
          <a:ext cx="2251653" cy="357194"/>
        </a:xfrm>
        <a:custGeom>
          <a:avLst/>
          <a:gdLst/>
          <a:ahLst/>
          <a:cxnLst/>
          <a:rect l="0" t="0" r="0" b="0"/>
          <a:pathLst>
            <a:path>
              <a:moveTo>
                <a:pt x="0" y="0"/>
              </a:moveTo>
              <a:lnTo>
                <a:pt x="0" y="243417"/>
              </a:lnTo>
              <a:lnTo>
                <a:pt x="2251653" y="243417"/>
              </a:lnTo>
              <a:lnTo>
                <a:pt x="2251653" y="357194"/>
              </a:lnTo>
            </a:path>
          </a:pathLst>
        </a:custGeom>
        <a:noFill/>
        <a:ln w="9525" cap="flat" cmpd="sng" algn="ctr">
          <a:solidFill>
            <a:schemeClr val="accent3">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DD7DBCA-1659-4546-8620-B731D61B2E3C}">
      <dsp:nvSpPr>
        <dsp:cNvPr id="0" name=""/>
        <dsp:cNvSpPr/>
      </dsp:nvSpPr>
      <dsp:spPr>
        <a:xfrm>
          <a:off x="2867461" y="1356782"/>
          <a:ext cx="750551" cy="357194"/>
        </a:xfrm>
        <a:custGeom>
          <a:avLst/>
          <a:gdLst/>
          <a:ahLst/>
          <a:cxnLst/>
          <a:rect l="0" t="0" r="0" b="0"/>
          <a:pathLst>
            <a:path>
              <a:moveTo>
                <a:pt x="0" y="0"/>
              </a:moveTo>
              <a:lnTo>
                <a:pt x="0" y="243417"/>
              </a:lnTo>
              <a:lnTo>
                <a:pt x="750551" y="243417"/>
              </a:lnTo>
              <a:lnTo>
                <a:pt x="750551" y="357194"/>
              </a:lnTo>
            </a:path>
          </a:pathLst>
        </a:custGeom>
        <a:noFill/>
        <a:ln w="9525" cap="flat" cmpd="sng" algn="ctr">
          <a:solidFill>
            <a:schemeClr val="accent3">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DA9E6A3-A9B9-4547-907B-7C636BA34B6F}">
      <dsp:nvSpPr>
        <dsp:cNvPr id="0" name=""/>
        <dsp:cNvSpPr/>
      </dsp:nvSpPr>
      <dsp:spPr>
        <a:xfrm>
          <a:off x="2116910" y="1356782"/>
          <a:ext cx="750551" cy="357194"/>
        </a:xfrm>
        <a:custGeom>
          <a:avLst/>
          <a:gdLst/>
          <a:ahLst/>
          <a:cxnLst/>
          <a:rect l="0" t="0" r="0" b="0"/>
          <a:pathLst>
            <a:path>
              <a:moveTo>
                <a:pt x="750551" y="0"/>
              </a:moveTo>
              <a:lnTo>
                <a:pt x="750551" y="243417"/>
              </a:lnTo>
              <a:lnTo>
                <a:pt x="0" y="243417"/>
              </a:lnTo>
              <a:lnTo>
                <a:pt x="0" y="357194"/>
              </a:lnTo>
            </a:path>
          </a:pathLst>
        </a:custGeom>
        <a:noFill/>
        <a:ln w="9525" cap="flat" cmpd="sng" algn="ctr">
          <a:solidFill>
            <a:schemeClr val="accent3">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BF1591D-7371-4B6E-93D5-849D72092C07}">
      <dsp:nvSpPr>
        <dsp:cNvPr id="0" name=""/>
        <dsp:cNvSpPr/>
      </dsp:nvSpPr>
      <dsp:spPr>
        <a:xfrm>
          <a:off x="615807" y="1356782"/>
          <a:ext cx="2251653" cy="357194"/>
        </a:xfrm>
        <a:custGeom>
          <a:avLst/>
          <a:gdLst/>
          <a:ahLst/>
          <a:cxnLst/>
          <a:rect l="0" t="0" r="0" b="0"/>
          <a:pathLst>
            <a:path>
              <a:moveTo>
                <a:pt x="2251653" y="0"/>
              </a:moveTo>
              <a:lnTo>
                <a:pt x="2251653" y="243417"/>
              </a:lnTo>
              <a:lnTo>
                <a:pt x="0" y="243417"/>
              </a:lnTo>
              <a:lnTo>
                <a:pt x="0" y="357194"/>
              </a:lnTo>
            </a:path>
          </a:pathLst>
        </a:custGeom>
        <a:noFill/>
        <a:ln w="9525" cap="flat" cmpd="sng" algn="ctr">
          <a:solidFill>
            <a:schemeClr val="accent3">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B4CE9E0-15C5-4B8E-8A21-0C57F9449033}">
      <dsp:nvSpPr>
        <dsp:cNvPr id="0" name=""/>
        <dsp:cNvSpPr/>
      </dsp:nvSpPr>
      <dsp:spPr>
        <a:xfrm>
          <a:off x="2253374" y="576891"/>
          <a:ext cx="1228174" cy="779891"/>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18BEB78C-DC66-4433-AEE6-9BCC31127758}">
      <dsp:nvSpPr>
        <dsp:cNvPr id="0" name=""/>
        <dsp:cNvSpPr/>
      </dsp:nvSpPr>
      <dsp:spPr>
        <a:xfrm>
          <a:off x="2389837" y="706532"/>
          <a:ext cx="1228174" cy="779891"/>
        </a:xfrm>
        <a:prstGeom prst="roundRect">
          <a:avLst>
            <a:gd name="adj" fmla="val 10000"/>
          </a:avLst>
        </a:prstGeom>
        <a:solidFill>
          <a:schemeClr val="accent3">
            <a:alpha val="9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Elements of Learning Agility</a:t>
          </a:r>
        </a:p>
      </dsp:txBody>
      <dsp:txXfrm>
        <a:off x="2412679" y="729374"/>
        <a:ext cx="1182490" cy="734207"/>
      </dsp:txXfrm>
    </dsp:sp>
    <dsp:sp modelId="{8DDBDE99-9110-42FF-BBD9-5F9D5886B519}">
      <dsp:nvSpPr>
        <dsp:cNvPr id="0" name=""/>
        <dsp:cNvSpPr/>
      </dsp:nvSpPr>
      <dsp:spPr>
        <a:xfrm>
          <a:off x="1720" y="1713976"/>
          <a:ext cx="1228174" cy="779891"/>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C87A5E57-327F-48D2-8B06-7761D2D23D84}">
      <dsp:nvSpPr>
        <dsp:cNvPr id="0" name=""/>
        <dsp:cNvSpPr/>
      </dsp:nvSpPr>
      <dsp:spPr>
        <a:xfrm>
          <a:off x="138184" y="1843617"/>
          <a:ext cx="1228174" cy="779891"/>
        </a:xfrm>
        <a:prstGeom prst="roundRect">
          <a:avLst>
            <a:gd name="adj" fmla="val 10000"/>
          </a:avLst>
        </a:prstGeom>
        <a:solidFill>
          <a:schemeClr val="accent3">
            <a:alpha val="9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Seeking</a:t>
          </a:r>
        </a:p>
      </dsp:txBody>
      <dsp:txXfrm>
        <a:off x="161026" y="1866459"/>
        <a:ext cx="1182490" cy="734207"/>
      </dsp:txXfrm>
    </dsp:sp>
    <dsp:sp modelId="{C8F08980-2960-4443-A8DB-22BC687B5F58}">
      <dsp:nvSpPr>
        <dsp:cNvPr id="0" name=""/>
        <dsp:cNvSpPr/>
      </dsp:nvSpPr>
      <dsp:spPr>
        <a:xfrm>
          <a:off x="1502822" y="1713976"/>
          <a:ext cx="1228174" cy="779891"/>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59EDF8E-FF80-49CE-813F-9B82A7945170}">
      <dsp:nvSpPr>
        <dsp:cNvPr id="0" name=""/>
        <dsp:cNvSpPr/>
      </dsp:nvSpPr>
      <dsp:spPr>
        <a:xfrm>
          <a:off x="1639286" y="1843617"/>
          <a:ext cx="1228174" cy="779891"/>
        </a:xfrm>
        <a:prstGeom prst="roundRect">
          <a:avLst>
            <a:gd name="adj" fmla="val 10000"/>
          </a:avLst>
        </a:prstGeom>
        <a:solidFill>
          <a:schemeClr val="accent3">
            <a:alpha val="9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Sensemaking</a:t>
          </a:r>
        </a:p>
      </dsp:txBody>
      <dsp:txXfrm>
        <a:off x="1662128" y="1866459"/>
        <a:ext cx="1182490" cy="734207"/>
      </dsp:txXfrm>
    </dsp:sp>
    <dsp:sp modelId="{BE5E1CE8-2D8C-47F0-B9A8-4848E5BD4203}">
      <dsp:nvSpPr>
        <dsp:cNvPr id="0" name=""/>
        <dsp:cNvSpPr/>
      </dsp:nvSpPr>
      <dsp:spPr>
        <a:xfrm>
          <a:off x="3003925" y="1713976"/>
          <a:ext cx="1228174" cy="779891"/>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1B6A150-2ABB-4B64-A942-6042C71338C0}">
      <dsp:nvSpPr>
        <dsp:cNvPr id="0" name=""/>
        <dsp:cNvSpPr/>
      </dsp:nvSpPr>
      <dsp:spPr>
        <a:xfrm>
          <a:off x="3140389" y="1843617"/>
          <a:ext cx="1228174" cy="779891"/>
        </a:xfrm>
        <a:prstGeom prst="roundRect">
          <a:avLst>
            <a:gd name="adj" fmla="val 10000"/>
          </a:avLst>
        </a:prstGeom>
        <a:solidFill>
          <a:schemeClr val="accent3">
            <a:alpha val="9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Internalising</a:t>
          </a:r>
        </a:p>
      </dsp:txBody>
      <dsp:txXfrm>
        <a:off x="3163231" y="1866459"/>
        <a:ext cx="1182490" cy="734207"/>
      </dsp:txXfrm>
    </dsp:sp>
    <dsp:sp modelId="{716FD934-3926-4453-A68C-2C0D293D106D}">
      <dsp:nvSpPr>
        <dsp:cNvPr id="0" name=""/>
        <dsp:cNvSpPr/>
      </dsp:nvSpPr>
      <dsp:spPr>
        <a:xfrm>
          <a:off x="4505028" y="1713976"/>
          <a:ext cx="1228174" cy="779891"/>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1D6DFC6-A2F9-4F24-8F2A-0DA7690499B5}">
      <dsp:nvSpPr>
        <dsp:cNvPr id="0" name=""/>
        <dsp:cNvSpPr/>
      </dsp:nvSpPr>
      <dsp:spPr>
        <a:xfrm>
          <a:off x="4641491" y="1843617"/>
          <a:ext cx="1228174" cy="779891"/>
        </a:xfrm>
        <a:prstGeom prst="roundRect">
          <a:avLst>
            <a:gd name="adj" fmla="val 10000"/>
          </a:avLst>
        </a:prstGeom>
        <a:solidFill>
          <a:schemeClr val="accent3">
            <a:alpha val="9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Applying</a:t>
          </a:r>
        </a:p>
      </dsp:txBody>
      <dsp:txXfrm>
        <a:off x="4664333" y="1866459"/>
        <a:ext cx="1182490" cy="73420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1">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pyraAcctBkgdNode" val="acctBkgd"/>
          <dgm:param type="pyraAcctPos" val="aft"/>
          <dgm:param type="pyraAcctTxMar" val="step"/>
          <dgm:param type="pyraAcctTxNode" val="acctTx"/>
          <dgm:param type="pyraLvlNode" val="level"/>
          <dgm:param type="txDir" val="fromT"/>
        </dgm:alg>
      </dgm:if>
      <dgm:else name="Name3">
        <dgm:alg type="pyra">
          <dgm:param type="linDir" val="fromT"/>
          <dgm:param type="pyraAcctBkgdNode" val="acctBkgd"/>
          <dgm:param type="pyraAcctPos" val="bef"/>
          <dgm:param type="pyraAcctTxMar" val="step"/>
          <dgm:param type="pyraAcctTxNode" val="acctTx"/>
          <dgm:param type="pyraLvlNode" val="level"/>
          <dgm:param type="txDir" val="fromT"/>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9d6f0f3407e10a426ca5e264404df95b">
  <xsd:schema xmlns:xsd="http://www.w3.org/2001/XMLSchema" xmlns:xs="http://www.w3.org/2001/XMLSchema" xmlns:p="http://schemas.microsoft.com/office/2006/metadata/properties" xmlns:ns3="95817cb9-f0eb-4f4d-892c-47ab9f8957c0" targetNamespace="http://schemas.microsoft.com/office/2006/metadata/properties" ma:root="true" ma:fieldsID="17c7aa03d64f4325be60aca7c2b75666"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9E12AF7-013E-4D80-949E-D968443393F9}">
  <ds:schemaRefs>
    <ds:schemaRef ds:uri="http://schemas.openxmlformats.org/officeDocument/2006/bibliography"/>
  </ds:schemaRefs>
</ds:datastoreItem>
</file>

<file path=customXml/itemProps2.xml><?xml version="1.0" encoding="utf-8"?>
<ds:datastoreItem xmlns:ds="http://schemas.openxmlformats.org/officeDocument/2006/customXml" ds:itemID="{3CCB366F-7342-4CB5-BF1E-DD84114347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FAEC95-0186-43AF-85E3-2C5B3EA2AC59}">
  <ds:schemaRefs>
    <ds:schemaRef ds:uri="http://schemas.microsoft.com/sharepoint/v3/contenttype/forms"/>
  </ds:schemaRefs>
</ds:datastoreItem>
</file>

<file path=customXml/itemProps4.xml><?xml version="1.0" encoding="utf-8"?>
<ds:datastoreItem xmlns:ds="http://schemas.openxmlformats.org/officeDocument/2006/customXml" ds:itemID="{6C4D2B3B-6246-45AF-A932-1A74420698F0}">
  <ds:schemaRefs>
    <ds:schemaRef ds:uri="http://purl.org/dc/terms/"/>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http://purl.org/dc/dcmitype/"/>
    <ds:schemaRef ds:uri="95817cb9-f0eb-4f4d-892c-47ab9f8957c0"/>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3797</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25390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Weijia Tong (2105549)</dc:creator>
  <cp:keywords/>
  <dc:description/>
  <cp:lastModifiedBy>Weijia Tong (2105549)</cp:lastModifiedBy>
  <cp:revision>2</cp:revision>
  <dcterms:created xsi:type="dcterms:W3CDTF">2022-03-11T17:21:00Z</dcterms:created>
  <dcterms:modified xsi:type="dcterms:W3CDTF">2022-03-11T17:21:00Z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