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4D6DC" w14:textId="77777777" w:rsidR="00B35924" w:rsidRDefault="00B35924">
      <w:pPr>
        <w:rPr>
          <w:rFonts w:ascii="Arial" w:hAnsi="Arial" w:cs="Arial"/>
          <w:b/>
          <w:bCs/>
          <w:sz w:val="24"/>
          <w:szCs w:val="24"/>
        </w:rPr>
      </w:pPr>
      <w:r>
        <w:rPr>
          <w:rFonts w:ascii="Arial" w:hAnsi="Arial" w:cs="Arial"/>
          <w:b/>
          <w:bCs/>
          <w:sz w:val="24"/>
          <w:szCs w:val="24"/>
        </w:rPr>
        <w:br w:type="page"/>
      </w:r>
    </w:p>
    <w:p w14:paraId="3DA5C33C" w14:textId="77777777" w:rsidR="00B35924" w:rsidRDefault="00B35924" w:rsidP="00B35924">
      <w:pPr>
        <w:jc w:val="center"/>
        <w:rPr>
          <w:rFonts w:ascii="Arial" w:hAnsi="Arial" w:cs="Arial"/>
          <w:b/>
          <w:bCs/>
          <w:sz w:val="24"/>
          <w:szCs w:val="24"/>
          <w:u w:val="single"/>
        </w:rPr>
      </w:pPr>
      <w:r w:rsidRPr="00B35924">
        <w:rPr>
          <w:rFonts w:ascii="Arial" w:hAnsi="Arial" w:cs="Arial"/>
          <w:b/>
          <w:bCs/>
          <w:sz w:val="24"/>
          <w:szCs w:val="24"/>
          <w:u w:val="single"/>
        </w:rPr>
        <w:t>Table of Content</w:t>
      </w:r>
    </w:p>
    <w:p w14:paraId="618B985C" w14:textId="77777777" w:rsidR="00B35924" w:rsidRDefault="00B35924" w:rsidP="00EA1250">
      <w:pPr>
        <w:rPr>
          <w:rFonts w:ascii="Arial" w:hAnsi="Arial" w:cs="Arial"/>
          <w:b/>
          <w:bCs/>
          <w:sz w:val="24"/>
          <w:szCs w:val="24"/>
          <w:u w:val="single"/>
        </w:rPr>
      </w:pPr>
    </w:p>
    <w:tbl>
      <w:tblPr>
        <w:tblStyle w:val="PlainTable4"/>
        <w:tblW w:w="0" w:type="auto"/>
        <w:shd w:val="clear" w:color="auto" w:fill="FFFFFF" w:themeFill="background1"/>
        <w:tblLook w:val="04A0" w:firstRow="1" w:lastRow="0" w:firstColumn="1" w:lastColumn="0" w:noHBand="0" w:noVBand="1"/>
      </w:tblPr>
      <w:tblGrid>
        <w:gridCol w:w="8905"/>
        <w:gridCol w:w="1045"/>
      </w:tblGrid>
      <w:tr w:rsidR="00EA1250" w:rsidRPr="00EA1250" w14:paraId="229F45EC" w14:textId="77777777" w:rsidTr="006A3D04">
        <w:trPr>
          <w:cnfStyle w:val="100000000000" w:firstRow="1" w:lastRow="0" w:firstColumn="0" w:lastColumn="0" w:oddVBand="0" w:evenVBand="0" w:oddHBand="0" w:evenHBand="0" w:firstRowFirstColumn="0" w:firstRowLastColumn="0" w:lastRowFirstColumn="0" w:lastRowLastColumn="0"/>
          <w:trHeight w:val="568"/>
        </w:trPr>
        <w:tc>
          <w:tcPr>
            <w:cnfStyle w:val="001000000000" w:firstRow="0" w:lastRow="0" w:firstColumn="1" w:lastColumn="0" w:oddVBand="0" w:evenVBand="0" w:oddHBand="0" w:evenHBand="0" w:firstRowFirstColumn="0" w:firstRowLastColumn="0" w:lastRowFirstColumn="0" w:lastRowLastColumn="0"/>
            <w:tcW w:w="8905" w:type="dxa"/>
            <w:shd w:val="clear" w:color="auto" w:fill="FFFFFF" w:themeFill="background1"/>
          </w:tcPr>
          <w:p w14:paraId="7DE911D0" w14:textId="3B903B5D" w:rsidR="00EA1250" w:rsidRPr="006A3D04" w:rsidRDefault="00EA1250" w:rsidP="00EA1250">
            <w:pPr>
              <w:rPr>
                <w:rFonts w:ascii="Arial" w:hAnsi="Arial" w:cs="Arial"/>
                <w:sz w:val="24"/>
                <w:szCs w:val="24"/>
                <w:u w:val="single"/>
              </w:rPr>
            </w:pPr>
            <w:r w:rsidRPr="006A3D04">
              <w:rPr>
                <w:rFonts w:ascii="Arial" w:hAnsi="Arial" w:cs="Arial"/>
                <w:sz w:val="24"/>
                <w:szCs w:val="24"/>
                <w:u w:val="single"/>
              </w:rPr>
              <w:t xml:space="preserve">Content </w:t>
            </w:r>
          </w:p>
        </w:tc>
        <w:tc>
          <w:tcPr>
            <w:tcW w:w="1045" w:type="dxa"/>
            <w:shd w:val="clear" w:color="auto" w:fill="FFFFFF" w:themeFill="background1"/>
          </w:tcPr>
          <w:p w14:paraId="715D47FA" w14:textId="1236594F" w:rsidR="00EA1250" w:rsidRPr="006A3D04" w:rsidRDefault="00EA1250" w:rsidP="00B3592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6A3D04">
              <w:rPr>
                <w:rFonts w:ascii="Arial" w:hAnsi="Arial" w:cs="Arial"/>
                <w:sz w:val="24"/>
                <w:szCs w:val="24"/>
                <w:u w:val="single"/>
              </w:rPr>
              <w:t>Page</w:t>
            </w:r>
          </w:p>
        </w:tc>
      </w:tr>
      <w:tr w:rsidR="00B35924" w:rsidRPr="00EA1250" w14:paraId="76C42F49" w14:textId="77777777" w:rsidTr="006A3D04">
        <w:trPr>
          <w:cnfStyle w:val="000000100000" w:firstRow="0" w:lastRow="0" w:firstColumn="0" w:lastColumn="0" w:oddVBand="0" w:evenVBand="0" w:oddHBand="1" w:evenHBand="0" w:firstRowFirstColumn="0" w:firstRowLastColumn="0" w:lastRowFirstColumn="0" w:lastRowLastColumn="0"/>
          <w:trHeight w:val="568"/>
        </w:trPr>
        <w:tc>
          <w:tcPr>
            <w:cnfStyle w:val="001000000000" w:firstRow="0" w:lastRow="0" w:firstColumn="1" w:lastColumn="0" w:oddVBand="0" w:evenVBand="0" w:oddHBand="0" w:evenHBand="0" w:firstRowFirstColumn="0" w:firstRowLastColumn="0" w:lastRowFirstColumn="0" w:lastRowLastColumn="0"/>
            <w:tcW w:w="8905" w:type="dxa"/>
            <w:shd w:val="clear" w:color="auto" w:fill="FFFFFF" w:themeFill="background1"/>
          </w:tcPr>
          <w:p w14:paraId="016D3D10" w14:textId="653EB0FC" w:rsidR="00B35924" w:rsidRPr="006A3D04" w:rsidRDefault="00EA1250" w:rsidP="00EA1250">
            <w:pPr>
              <w:rPr>
                <w:rFonts w:ascii="Arial" w:hAnsi="Arial" w:cs="Arial"/>
                <w:b w:val="0"/>
                <w:bCs w:val="0"/>
                <w:sz w:val="24"/>
                <w:szCs w:val="24"/>
              </w:rPr>
            </w:pPr>
            <w:r w:rsidRPr="006A3D04">
              <w:rPr>
                <w:rFonts w:ascii="Arial" w:hAnsi="Arial" w:cs="Arial"/>
                <w:b w:val="0"/>
                <w:bCs w:val="0"/>
                <w:sz w:val="24"/>
                <w:szCs w:val="24"/>
              </w:rPr>
              <w:t>Executive Summary</w:t>
            </w:r>
          </w:p>
        </w:tc>
        <w:tc>
          <w:tcPr>
            <w:tcW w:w="1045" w:type="dxa"/>
            <w:shd w:val="clear" w:color="auto" w:fill="FFFFFF" w:themeFill="background1"/>
          </w:tcPr>
          <w:p w14:paraId="56CC4D74" w14:textId="4A0CD6EF" w:rsidR="00B35924" w:rsidRPr="006A3D04" w:rsidRDefault="00EA1250" w:rsidP="006A3D0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D04">
              <w:rPr>
                <w:rFonts w:ascii="Arial" w:hAnsi="Arial" w:cs="Arial"/>
                <w:sz w:val="24"/>
                <w:szCs w:val="24"/>
              </w:rPr>
              <w:t>1-2</w:t>
            </w:r>
          </w:p>
        </w:tc>
      </w:tr>
      <w:tr w:rsidR="00B35924" w:rsidRPr="00EA1250" w14:paraId="4DB7B63C" w14:textId="77777777" w:rsidTr="006A3D04">
        <w:trPr>
          <w:trHeight w:val="612"/>
        </w:trPr>
        <w:tc>
          <w:tcPr>
            <w:cnfStyle w:val="001000000000" w:firstRow="0" w:lastRow="0" w:firstColumn="1" w:lastColumn="0" w:oddVBand="0" w:evenVBand="0" w:oddHBand="0" w:evenHBand="0" w:firstRowFirstColumn="0" w:firstRowLastColumn="0" w:lastRowFirstColumn="0" w:lastRowLastColumn="0"/>
            <w:tcW w:w="8905" w:type="dxa"/>
            <w:shd w:val="clear" w:color="auto" w:fill="FFFFFF" w:themeFill="background1"/>
          </w:tcPr>
          <w:p w14:paraId="5F56E826" w14:textId="414AFBED" w:rsidR="00B35924" w:rsidRPr="006A3D04" w:rsidRDefault="00EA1250" w:rsidP="00EA1250">
            <w:pPr>
              <w:rPr>
                <w:rFonts w:ascii="Arial" w:hAnsi="Arial" w:cs="Arial"/>
                <w:b w:val="0"/>
                <w:bCs w:val="0"/>
                <w:sz w:val="24"/>
                <w:szCs w:val="24"/>
              </w:rPr>
            </w:pPr>
            <w:r w:rsidRPr="006A3D04">
              <w:rPr>
                <w:rFonts w:ascii="Arial" w:hAnsi="Arial" w:cs="Arial"/>
                <w:b w:val="0"/>
                <w:bCs w:val="0"/>
                <w:sz w:val="24"/>
                <w:szCs w:val="24"/>
              </w:rPr>
              <w:t>1. Introduction</w:t>
            </w:r>
          </w:p>
        </w:tc>
        <w:tc>
          <w:tcPr>
            <w:tcW w:w="1045" w:type="dxa"/>
            <w:shd w:val="clear" w:color="auto" w:fill="FFFFFF" w:themeFill="background1"/>
          </w:tcPr>
          <w:p w14:paraId="2414D18C" w14:textId="5BB45556" w:rsidR="00B35924" w:rsidRPr="006A3D04" w:rsidRDefault="00EA1250" w:rsidP="006A3D0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D04">
              <w:rPr>
                <w:rFonts w:ascii="Arial" w:hAnsi="Arial" w:cs="Arial"/>
                <w:sz w:val="24"/>
                <w:szCs w:val="24"/>
              </w:rPr>
              <w:t>3</w:t>
            </w:r>
          </w:p>
        </w:tc>
      </w:tr>
      <w:tr w:rsidR="00B35924" w:rsidRPr="00EA1250" w14:paraId="7C04ED12" w14:textId="77777777" w:rsidTr="006A3D04">
        <w:trPr>
          <w:cnfStyle w:val="000000100000" w:firstRow="0" w:lastRow="0" w:firstColumn="0" w:lastColumn="0" w:oddVBand="0" w:evenVBand="0" w:oddHBand="1" w:evenHBand="0" w:firstRowFirstColumn="0" w:firstRowLastColumn="0" w:lastRowFirstColumn="0" w:lastRowLastColumn="0"/>
          <w:trHeight w:val="568"/>
        </w:trPr>
        <w:tc>
          <w:tcPr>
            <w:cnfStyle w:val="001000000000" w:firstRow="0" w:lastRow="0" w:firstColumn="1" w:lastColumn="0" w:oddVBand="0" w:evenVBand="0" w:oddHBand="0" w:evenHBand="0" w:firstRowFirstColumn="0" w:firstRowLastColumn="0" w:lastRowFirstColumn="0" w:lastRowLastColumn="0"/>
            <w:tcW w:w="8905" w:type="dxa"/>
            <w:shd w:val="clear" w:color="auto" w:fill="FFFFFF" w:themeFill="background1"/>
          </w:tcPr>
          <w:p w14:paraId="1BD6F57D" w14:textId="19BCC43F" w:rsidR="00B35924" w:rsidRPr="006A3D04" w:rsidRDefault="00EA1250" w:rsidP="00EA1250">
            <w:pPr>
              <w:rPr>
                <w:rFonts w:ascii="Arial" w:hAnsi="Arial" w:cs="Arial"/>
                <w:b w:val="0"/>
                <w:bCs w:val="0"/>
                <w:sz w:val="24"/>
                <w:szCs w:val="24"/>
              </w:rPr>
            </w:pPr>
            <w:r w:rsidRPr="006A3D04">
              <w:rPr>
                <w:rFonts w:ascii="Arial" w:hAnsi="Arial" w:cs="Arial"/>
                <w:b w:val="0"/>
                <w:bCs w:val="0"/>
                <w:sz w:val="24"/>
                <w:szCs w:val="24"/>
              </w:rPr>
              <w:t>2. Scope and Objective</w:t>
            </w:r>
          </w:p>
        </w:tc>
        <w:tc>
          <w:tcPr>
            <w:tcW w:w="1045" w:type="dxa"/>
            <w:shd w:val="clear" w:color="auto" w:fill="FFFFFF" w:themeFill="background1"/>
          </w:tcPr>
          <w:p w14:paraId="20948026" w14:textId="303AA041" w:rsidR="00B35924" w:rsidRPr="006A3D04" w:rsidRDefault="00EA1250" w:rsidP="006A3D0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D04">
              <w:rPr>
                <w:rFonts w:ascii="Arial" w:hAnsi="Arial" w:cs="Arial"/>
                <w:sz w:val="24"/>
                <w:szCs w:val="24"/>
              </w:rPr>
              <w:t>3</w:t>
            </w:r>
          </w:p>
        </w:tc>
      </w:tr>
      <w:tr w:rsidR="00B35924" w:rsidRPr="00EA1250" w14:paraId="46C44AD6" w14:textId="77777777" w:rsidTr="006A3D04">
        <w:trPr>
          <w:trHeight w:val="568"/>
        </w:trPr>
        <w:tc>
          <w:tcPr>
            <w:cnfStyle w:val="001000000000" w:firstRow="0" w:lastRow="0" w:firstColumn="1" w:lastColumn="0" w:oddVBand="0" w:evenVBand="0" w:oddHBand="0" w:evenHBand="0" w:firstRowFirstColumn="0" w:firstRowLastColumn="0" w:lastRowFirstColumn="0" w:lastRowLastColumn="0"/>
            <w:tcW w:w="8905" w:type="dxa"/>
            <w:shd w:val="clear" w:color="auto" w:fill="FFFFFF" w:themeFill="background1"/>
          </w:tcPr>
          <w:p w14:paraId="7F0E4567" w14:textId="6D70CEE6" w:rsidR="00EA1250" w:rsidRPr="006A3D04" w:rsidRDefault="00EA1250" w:rsidP="00EA1250">
            <w:pPr>
              <w:rPr>
                <w:rFonts w:ascii="Arial" w:hAnsi="Arial" w:cs="Arial"/>
                <w:b w:val="0"/>
                <w:bCs w:val="0"/>
                <w:sz w:val="24"/>
                <w:szCs w:val="24"/>
              </w:rPr>
            </w:pPr>
            <w:r w:rsidRPr="006A3D04">
              <w:rPr>
                <w:rFonts w:ascii="Arial" w:hAnsi="Arial" w:cs="Arial"/>
                <w:b w:val="0"/>
                <w:bCs w:val="0"/>
                <w:sz w:val="24"/>
                <w:szCs w:val="24"/>
              </w:rPr>
              <w:t>3. Situation Analysis</w:t>
            </w:r>
            <w:r w:rsidRPr="006A3D04">
              <w:rPr>
                <w:rFonts w:ascii="Arial" w:hAnsi="Arial" w:cs="Arial"/>
                <w:b w:val="0"/>
                <w:bCs w:val="0"/>
                <w:sz w:val="24"/>
                <w:szCs w:val="24"/>
              </w:rPr>
              <w:br/>
            </w:r>
            <w:r w:rsidRPr="006A3D04">
              <w:rPr>
                <w:rFonts w:ascii="Arial" w:hAnsi="Arial" w:cs="Arial"/>
                <w:b w:val="0"/>
                <w:bCs w:val="0"/>
                <w:sz w:val="24"/>
                <w:szCs w:val="24"/>
              </w:rPr>
              <w:br/>
              <w:t xml:space="preserve">    3.1 Political Analysis</w:t>
            </w:r>
          </w:p>
          <w:p w14:paraId="1BBE50FB" w14:textId="3E9B29B3" w:rsidR="00EA1250" w:rsidRPr="006A3D04" w:rsidRDefault="00EA1250" w:rsidP="00EA1250">
            <w:pPr>
              <w:rPr>
                <w:rFonts w:ascii="Arial" w:hAnsi="Arial" w:cs="Arial"/>
                <w:b w:val="0"/>
                <w:bCs w:val="0"/>
                <w:sz w:val="24"/>
                <w:szCs w:val="24"/>
              </w:rPr>
            </w:pPr>
            <w:r w:rsidRPr="006A3D04">
              <w:rPr>
                <w:rFonts w:ascii="Arial" w:hAnsi="Arial" w:cs="Arial"/>
                <w:b w:val="0"/>
                <w:bCs w:val="0"/>
                <w:sz w:val="24"/>
                <w:szCs w:val="24"/>
              </w:rPr>
              <w:t xml:space="preserve">    3.2 Economical Analysis</w:t>
            </w:r>
            <w:r w:rsidRPr="006A3D04">
              <w:rPr>
                <w:rFonts w:ascii="Arial" w:hAnsi="Arial" w:cs="Arial"/>
                <w:b w:val="0"/>
                <w:bCs w:val="0"/>
                <w:sz w:val="24"/>
                <w:szCs w:val="24"/>
              </w:rPr>
              <w:br/>
              <w:t xml:space="preserve">    3.3 Social-cultural Analysis</w:t>
            </w:r>
            <w:r w:rsidRPr="006A3D04">
              <w:rPr>
                <w:rFonts w:ascii="Arial" w:hAnsi="Arial" w:cs="Arial"/>
                <w:b w:val="0"/>
                <w:bCs w:val="0"/>
                <w:sz w:val="24"/>
                <w:szCs w:val="24"/>
              </w:rPr>
              <w:br/>
              <w:t xml:space="preserve">    3.4 Technology Analysis</w:t>
            </w:r>
          </w:p>
          <w:p w14:paraId="6407BF60" w14:textId="3B9D5345" w:rsidR="00EA1250" w:rsidRPr="006A3D04" w:rsidRDefault="00EA1250" w:rsidP="00EA1250">
            <w:pPr>
              <w:rPr>
                <w:rFonts w:ascii="Arial" w:hAnsi="Arial" w:cs="Arial"/>
                <w:b w:val="0"/>
                <w:bCs w:val="0"/>
                <w:sz w:val="24"/>
                <w:szCs w:val="24"/>
              </w:rPr>
            </w:pPr>
          </w:p>
        </w:tc>
        <w:tc>
          <w:tcPr>
            <w:tcW w:w="1045" w:type="dxa"/>
            <w:shd w:val="clear" w:color="auto" w:fill="FFFFFF" w:themeFill="background1"/>
          </w:tcPr>
          <w:p w14:paraId="0A934EBD" w14:textId="77777777" w:rsidR="00B35924" w:rsidRPr="006A3D04" w:rsidRDefault="00EA1250" w:rsidP="006A3D0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D04">
              <w:rPr>
                <w:rFonts w:ascii="Arial" w:hAnsi="Arial" w:cs="Arial"/>
                <w:sz w:val="24"/>
                <w:szCs w:val="24"/>
              </w:rPr>
              <w:t>3-4</w:t>
            </w:r>
          </w:p>
          <w:p w14:paraId="4DCE36E6" w14:textId="77777777" w:rsidR="00EA1250" w:rsidRPr="006A3D04" w:rsidRDefault="00EA1250" w:rsidP="006A3D0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90525B5" w14:textId="77777777" w:rsidR="00EA1250" w:rsidRPr="006A3D04" w:rsidRDefault="00EA1250" w:rsidP="006A3D0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D04">
              <w:rPr>
                <w:rFonts w:ascii="Arial" w:hAnsi="Arial" w:cs="Arial"/>
                <w:sz w:val="24"/>
                <w:szCs w:val="24"/>
              </w:rPr>
              <w:t>4</w:t>
            </w:r>
          </w:p>
          <w:p w14:paraId="6EADE8F9" w14:textId="77777777" w:rsidR="00EA1250" w:rsidRPr="006A3D04" w:rsidRDefault="00EA1250" w:rsidP="006A3D0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D04">
              <w:rPr>
                <w:rFonts w:ascii="Arial" w:hAnsi="Arial" w:cs="Arial"/>
                <w:sz w:val="24"/>
                <w:szCs w:val="24"/>
              </w:rPr>
              <w:t>4-5</w:t>
            </w:r>
          </w:p>
          <w:p w14:paraId="70ABDD2C" w14:textId="054CD55E" w:rsidR="00EA1250" w:rsidRPr="006A3D04" w:rsidRDefault="00EA1250" w:rsidP="006A3D0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D04">
              <w:rPr>
                <w:rFonts w:ascii="Arial" w:hAnsi="Arial" w:cs="Arial"/>
                <w:sz w:val="24"/>
                <w:szCs w:val="24"/>
              </w:rPr>
              <w:t>5-7</w:t>
            </w:r>
          </w:p>
          <w:p w14:paraId="6FA22A2C" w14:textId="3B38CE93" w:rsidR="00EA1250" w:rsidRPr="006A3D04" w:rsidRDefault="00EA1250" w:rsidP="006A3D0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D04">
              <w:rPr>
                <w:rFonts w:ascii="Arial" w:hAnsi="Arial" w:cs="Arial"/>
                <w:sz w:val="24"/>
                <w:szCs w:val="24"/>
              </w:rPr>
              <w:t>7</w:t>
            </w:r>
          </w:p>
          <w:p w14:paraId="1845BF30" w14:textId="79A2ABF5" w:rsidR="00EA1250" w:rsidRPr="006A3D04" w:rsidRDefault="00EA1250" w:rsidP="006A3D0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B35924" w:rsidRPr="00EA1250" w14:paraId="4EAFAB14" w14:textId="77777777" w:rsidTr="006A3D04">
        <w:trPr>
          <w:cnfStyle w:val="000000100000" w:firstRow="0" w:lastRow="0" w:firstColumn="0" w:lastColumn="0" w:oddVBand="0" w:evenVBand="0" w:oddHBand="1" w:evenHBand="0" w:firstRowFirstColumn="0" w:firstRowLastColumn="0" w:lastRowFirstColumn="0" w:lastRowLastColumn="0"/>
          <w:trHeight w:val="568"/>
        </w:trPr>
        <w:tc>
          <w:tcPr>
            <w:cnfStyle w:val="001000000000" w:firstRow="0" w:lastRow="0" w:firstColumn="1" w:lastColumn="0" w:oddVBand="0" w:evenVBand="0" w:oddHBand="0" w:evenHBand="0" w:firstRowFirstColumn="0" w:firstRowLastColumn="0" w:lastRowFirstColumn="0" w:lastRowLastColumn="0"/>
            <w:tcW w:w="8905" w:type="dxa"/>
            <w:shd w:val="clear" w:color="auto" w:fill="FFFFFF" w:themeFill="background1"/>
          </w:tcPr>
          <w:p w14:paraId="7377C8A2" w14:textId="008FEE68" w:rsidR="00B35924" w:rsidRPr="006A3D04" w:rsidRDefault="00EA1250" w:rsidP="00EA1250">
            <w:pPr>
              <w:rPr>
                <w:rFonts w:ascii="Arial" w:hAnsi="Arial" w:cs="Arial"/>
                <w:b w:val="0"/>
                <w:bCs w:val="0"/>
                <w:sz w:val="24"/>
                <w:szCs w:val="24"/>
              </w:rPr>
            </w:pPr>
            <w:r w:rsidRPr="006A3D04">
              <w:rPr>
                <w:rFonts w:ascii="Arial" w:hAnsi="Arial" w:cs="Arial"/>
                <w:b w:val="0"/>
                <w:bCs w:val="0"/>
                <w:sz w:val="24"/>
                <w:szCs w:val="24"/>
              </w:rPr>
              <w:t>4. Market Competitors</w:t>
            </w:r>
          </w:p>
        </w:tc>
        <w:tc>
          <w:tcPr>
            <w:tcW w:w="1045" w:type="dxa"/>
            <w:shd w:val="clear" w:color="auto" w:fill="FFFFFF" w:themeFill="background1"/>
          </w:tcPr>
          <w:p w14:paraId="5558E756" w14:textId="342559B1" w:rsidR="00B35924" w:rsidRPr="006A3D04" w:rsidRDefault="00EA1250" w:rsidP="006A3D0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D04">
              <w:rPr>
                <w:rFonts w:ascii="Arial" w:hAnsi="Arial" w:cs="Arial"/>
                <w:sz w:val="24"/>
                <w:szCs w:val="24"/>
              </w:rPr>
              <w:t>8-10</w:t>
            </w:r>
          </w:p>
        </w:tc>
      </w:tr>
      <w:tr w:rsidR="00B35924" w:rsidRPr="00EA1250" w14:paraId="2427741F" w14:textId="77777777" w:rsidTr="006A3D04">
        <w:trPr>
          <w:trHeight w:val="612"/>
        </w:trPr>
        <w:tc>
          <w:tcPr>
            <w:cnfStyle w:val="001000000000" w:firstRow="0" w:lastRow="0" w:firstColumn="1" w:lastColumn="0" w:oddVBand="0" w:evenVBand="0" w:oddHBand="0" w:evenHBand="0" w:firstRowFirstColumn="0" w:firstRowLastColumn="0" w:lastRowFirstColumn="0" w:lastRowLastColumn="0"/>
            <w:tcW w:w="8905" w:type="dxa"/>
            <w:shd w:val="clear" w:color="auto" w:fill="FFFFFF" w:themeFill="background1"/>
          </w:tcPr>
          <w:p w14:paraId="4442FA21" w14:textId="03C14510" w:rsidR="00EA1250" w:rsidRPr="006A3D04" w:rsidRDefault="00EA1250" w:rsidP="00EA1250">
            <w:pPr>
              <w:rPr>
                <w:rFonts w:ascii="Arial" w:hAnsi="Arial" w:cs="Arial"/>
                <w:b w:val="0"/>
                <w:bCs w:val="0"/>
                <w:sz w:val="24"/>
                <w:szCs w:val="24"/>
              </w:rPr>
            </w:pPr>
            <w:r w:rsidRPr="006A3D04">
              <w:rPr>
                <w:rFonts w:ascii="Arial" w:hAnsi="Arial" w:cs="Arial"/>
                <w:b w:val="0"/>
                <w:bCs w:val="0"/>
                <w:sz w:val="24"/>
                <w:szCs w:val="24"/>
              </w:rPr>
              <w:t>5. Segmentation, Targeting and Positioning</w:t>
            </w:r>
          </w:p>
        </w:tc>
        <w:tc>
          <w:tcPr>
            <w:tcW w:w="1045" w:type="dxa"/>
            <w:shd w:val="clear" w:color="auto" w:fill="FFFFFF" w:themeFill="background1"/>
          </w:tcPr>
          <w:p w14:paraId="588291FD" w14:textId="5868906C" w:rsidR="00B35924" w:rsidRPr="006A3D04" w:rsidRDefault="00EA1250" w:rsidP="006A3D0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D04">
              <w:rPr>
                <w:rFonts w:ascii="Arial" w:hAnsi="Arial" w:cs="Arial"/>
                <w:sz w:val="24"/>
                <w:szCs w:val="24"/>
              </w:rPr>
              <w:t>11-12</w:t>
            </w:r>
          </w:p>
        </w:tc>
      </w:tr>
      <w:tr w:rsidR="00B35924" w:rsidRPr="00EA1250" w14:paraId="5DB28879" w14:textId="77777777" w:rsidTr="006A3D04">
        <w:trPr>
          <w:cnfStyle w:val="000000100000" w:firstRow="0" w:lastRow="0" w:firstColumn="0" w:lastColumn="0" w:oddVBand="0" w:evenVBand="0" w:oddHBand="1" w:evenHBand="0" w:firstRowFirstColumn="0" w:firstRowLastColumn="0" w:lastRowFirstColumn="0" w:lastRowLastColumn="0"/>
          <w:trHeight w:val="568"/>
        </w:trPr>
        <w:tc>
          <w:tcPr>
            <w:cnfStyle w:val="001000000000" w:firstRow="0" w:lastRow="0" w:firstColumn="1" w:lastColumn="0" w:oddVBand="0" w:evenVBand="0" w:oddHBand="0" w:evenHBand="0" w:firstRowFirstColumn="0" w:firstRowLastColumn="0" w:lastRowFirstColumn="0" w:lastRowLastColumn="0"/>
            <w:tcW w:w="8905" w:type="dxa"/>
            <w:shd w:val="clear" w:color="auto" w:fill="FFFFFF" w:themeFill="background1"/>
          </w:tcPr>
          <w:p w14:paraId="57A241BE" w14:textId="77777777" w:rsidR="00B35924" w:rsidRPr="006A3D04" w:rsidRDefault="00EA1250" w:rsidP="00EA1250">
            <w:pPr>
              <w:rPr>
                <w:rFonts w:ascii="Arial" w:hAnsi="Arial" w:cs="Arial"/>
                <w:b w:val="0"/>
                <w:bCs w:val="0"/>
                <w:sz w:val="24"/>
                <w:szCs w:val="24"/>
              </w:rPr>
            </w:pPr>
            <w:r w:rsidRPr="006A3D04">
              <w:rPr>
                <w:rFonts w:ascii="Arial" w:hAnsi="Arial" w:cs="Arial"/>
                <w:b w:val="0"/>
                <w:bCs w:val="0"/>
                <w:sz w:val="24"/>
                <w:szCs w:val="24"/>
              </w:rPr>
              <w:t>6. Marketing Mix Strategy</w:t>
            </w:r>
          </w:p>
          <w:p w14:paraId="32A4E41F" w14:textId="77777777" w:rsidR="00EA1250" w:rsidRPr="006A3D04" w:rsidRDefault="00EA1250" w:rsidP="00EA1250">
            <w:pPr>
              <w:rPr>
                <w:rFonts w:ascii="Arial" w:hAnsi="Arial" w:cs="Arial"/>
                <w:b w:val="0"/>
                <w:bCs w:val="0"/>
                <w:sz w:val="24"/>
                <w:szCs w:val="24"/>
              </w:rPr>
            </w:pPr>
          </w:p>
          <w:p w14:paraId="24A01138" w14:textId="77777777" w:rsidR="00EA1250" w:rsidRPr="006A3D04" w:rsidRDefault="00EA1250" w:rsidP="00EA1250">
            <w:pPr>
              <w:rPr>
                <w:rFonts w:ascii="Arial" w:hAnsi="Arial" w:cs="Arial"/>
                <w:b w:val="0"/>
                <w:bCs w:val="0"/>
                <w:sz w:val="24"/>
                <w:szCs w:val="24"/>
              </w:rPr>
            </w:pPr>
            <w:r w:rsidRPr="006A3D04">
              <w:rPr>
                <w:rFonts w:ascii="Arial" w:hAnsi="Arial" w:cs="Arial"/>
                <w:b w:val="0"/>
                <w:bCs w:val="0"/>
                <w:sz w:val="24"/>
                <w:szCs w:val="24"/>
              </w:rPr>
              <w:t xml:space="preserve">    6.1 Product</w:t>
            </w:r>
          </w:p>
          <w:p w14:paraId="6879B698" w14:textId="77777777" w:rsidR="00EA1250" w:rsidRPr="006A3D04" w:rsidRDefault="00EA1250" w:rsidP="00EA1250">
            <w:pPr>
              <w:rPr>
                <w:rFonts w:ascii="Arial" w:hAnsi="Arial" w:cs="Arial"/>
                <w:b w:val="0"/>
                <w:bCs w:val="0"/>
                <w:sz w:val="24"/>
                <w:szCs w:val="24"/>
              </w:rPr>
            </w:pPr>
            <w:r w:rsidRPr="006A3D04">
              <w:rPr>
                <w:rFonts w:ascii="Arial" w:hAnsi="Arial" w:cs="Arial"/>
                <w:b w:val="0"/>
                <w:bCs w:val="0"/>
                <w:sz w:val="24"/>
                <w:szCs w:val="24"/>
              </w:rPr>
              <w:t xml:space="preserve">    6.2 Price</w:t>
            </w:r>
          </w:p>
          <w:p w14:paraId="442CF6DB" w14:textId="77777777" w:rsidR="00EA1250" w:rsidRPr="006A3D04" w:rsidRDefault="00EA1250" w:rsidP="00EA1250">
            <w:pPr>
              <w:rPr>
                <w:rFonts w:ascii="Arial" w:hAnsi="Arial" w:cs="Arial"/>
                <w:b w:val="0"/>
                <w:bCs w:val="0"/>
                <w:sz w:val="24"/>
                <w:szCs w:val="24"/>
              </w:rPr>
            </w:pPr>
            <w:r w:rsidRPr="006A3D04">
              <w:rPr>
                <w:rFonts w:ascii="Arial" w:hAnsi="Arial" w:cs="Arial"/>
                <w:b w:val="0"/>
                <w:bCs w:val="0"/>
                <w:sz w:val="24"/>
                <w:szCs w:val="24"/>
              </w:rPr>
              <w:t xml:space="preserve">    6.3 Place</w:t>
            </w:r>
          </w:p>
          <w:p w14:paraId="2454FC76" w14:textId="77777777" w:rsidR="00EA1250" w:rsidRPr="006A3D04" w:rsidRDefault="00EA1250" w:rsidP="00EA1250">
            <w:pPr>
              <w:rPr>
                <w:rFonts w:ascii="Arial" w:hAnsi="Arial" w:cs="Arial"/>
                <w:b w:val="0"/>
                <w:bCs w:val="0"/>
                <w:sz w:val="24"/>
                <w:szCs w:val="24"/>
              </w:rPr>
            </w:pPr>
            <w:r w:rsidRPr="006A3D04">
              <w:rPr>
                <w:rFonts w:ascii="Arial" w:hAnsi="Arial" w:cs="Arial"/>
                <w:b w:val="0"/>
                <w:bCs w:val="0"/>
                <w:sz w:val="24"/>
                <w:szCs w:val="24"/>
              </w:rPr>
              <w:t xml:space="preserve">    6.4 Promotion</w:t>
            </w:r>
          </w:p>
          <w:p w14:paraId="189EA19B" w14:textId="2874CFCF" w:rsidR="00EA1250" w:rsidRPr="006A3D04" w:rsidRDefault="00EA1250" w:rsidP="00EA1250">
            <w:pPr>
              <w:rPr>
                <w:rFonts w:ascii="Arial" w:hAnsi="Arial" w:cs="Arial"/>
                <w:b w:val="0"/>
                <w:bCs w:val="0"/>
                <w:sz w:val="24"/>
                <w:szCs w:val="24"/>
              </w:rPr>
            </w:pPr>
          </w:p>
        </w:tc>
        <w:tc>
          <w:tcPr>
            <w:tcW w:w="1045" w:type="dxa"/>
            <w:shd w:val="clear" w:color="auto" w:fill="FFFFFF" w:themeFill="background1"/>
          </w:tcPr>
          <w:p w14:paraId="6532CB62" w14:textId="77777777" w:rsidR="00B35924" w:rsidRPr="006A3D04" w:rsidRDefault="00EA1250" w:rsidP="006A3D0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D04">
              <w:rPr>
                <w:rFonts w:ascii="Arial" w:hAnsi="Arial" w:cs="Arial"/>
                <w:sz w:val="24"/>
                <w:szCs w:val="24"/>
              </w:rPr>
              <w:t>13</w:t>
            </w:r>
          </w:p>
          <w:p w14:paraId="79A14A41" w14:textId="77777777" w:rsidR="00EA1250" w:rsidRPr="006A3D04" w:rsidRDefault="00EA1250" w:rsidP="006A3D0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3B761B0" w14:textId="77777777" w:rsidR="00EA1250" w:rsidRPr="006A3D04" w:rsidRDefault="00EA1250" w:rsidP="006A3D0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D04">
              <w:rPr>
                <w:rFonts w:ascii="Arial" w:hAnsi="Arial" w:cs="Arial"/>
                <w:sz w:val="24"/>
                <w:szCs w:val="24"/>
              </w:rPr>
              <w:t>13</w:t>
            </w:r>
          </w:p>
          <w:p w14:paraId="0DFCF241" w14:textId="77777777" w:rsidR="00EA1250" w:rsidRPr="006A3D04" w:rsidRDefault="00EA1250" w:rsidP="006A3D0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D04">
              <w:rPr>
                <w:rFonts w:ascii="Arial" w:hAnsi="Arial" w:cs="Arial"/>
                <w:sz w:val="24"/>
                <w:szCs w:val="24"/>
              </w:rPr>
              <w:t>13-14</w:t>
            </w:r>
          </w:p>
          <w:p w14:paraId="5D469B28" w14:textId="77777777" w:rsidR="00EA1250" w:rsidRPr="006A3D04" w:rsidRDefault="00EA1250" w:rsidP="006A3D0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D04">
              <w:rPr>
                <w:rFonts w:ascii="Arial" w:hAnsi="Arial" w:cs="Arial"/>
                <w:sz w:val="24"/>
                <w:szCs w:val="24"/>
              </w:rPr>
              <w:t>15</w:t>
            </w:r>
          </w:p>
          <w:p w14:paraId="18AA70B5" w14:textId="67F1C69C" w:rsidR="00EA1250" w:rsidRPr="006A3D04" w:rsidRDefault="00EA1250" w:rsidP="006A3D0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D04">
              <w:rPr>
                <w:rFonts w:ascii="Arial" w:hAnsi="Arial" w:cs="Arial"/>
                <w:sz w:val="24"/>
                <w:szCs w:val="24"/>
              </w:rPr>
              <w:t>15-16</w:t>
            </w:r>
          </w:p>
        </w:tc>
      </w:tr>
      <w:tr w:rsidR="00B35924" w:rsidRPr="00EA1250" w14:paraId="75AED1F1" w14:textId="77777777" w:rsidTr="006A3D04">
        <w:trPr>
          <w:trHeight w:val="568"/>
        </w:trPr>
        <w:tc>
          <w:tcPr>
            <w:cnfStyle w:val="001000000000" w:firstRow="0" w:lastRow="0" w:firstColumn="1" w:lastColumn="0" w:oddVBand="0" w:evenVBand="0" w:oddHBand="0" w:evenHBand="0" w:firstRowFirstColumn="0" w:firstRowLastColumn="0" w:lastRowFirstColumn="0" w:lastRowLastColumn="0"/>
            <w:tcW w:w="8905" w:type="dxa"/>
            <w:shd w:val="clear" w:color="auto" w:fill="FFFFFF" w:themeFill="background1"/>
          </w:tcPr>
          <w:p w14:paraId="0047DBC7" w14:textId="77777777" w:rsidR="00B35924" w:rsidRPr="006A3D04" w:rsidRDefault="00EA1250" w:rsidP="00EA1250">
            <w:pPr>
              <w:rPr>
                <w:rFonts w:ascii="Arial" w:hAnsi="Arial" w:cs="Arial"/>
                <w:b w:val="0"/>
                <w:bCs w:val="0"/>
                <w:sz w:val="24"/>
                <w:szCs w:val="24"/>
              </w:rPr>
            </w:pPr>
            <w:r w:rsidRPr="006A3D04">
              <w:rPr>
                <w:rFonts w:ascii="Arial" w:hAnsi="Arial" w:cs="Arial"/>
                <w:b w:val="0"/>
                <w:bCs w:val="0"/>
                <w:sz w:val="24"/>
                <w:szCs w:val="24"/>
              </w:rPr>
              <w:t>7, Future Development and Recommendations</w:t>
            </w:r>
          </w:p>
          <w:p w14:paraId="252A770E" w14:textId="76FDC3A7" w:rsidR="00EA1250" w:rsidRPr="006A3D04" w:rsidRDefault="00EA1250" w:rsidP="00EA1250">
            <w:pPr>
              <w:rPr>
                <w:rFonts w:ascii="Arial" w:hAnsi="Arial" w:cs="Arial"/>
                <w:b w:val="0"/>
                <w:bCs w:val="0"/>
                <w:sz w:val="24"/>
                <w:szCs w:val="24"/>
              </w:rPr>
            </w:pPr>
          </w:p>
        </w:tc>
        <w:tc>
          <w:tcPr>
            <w:tcW w:w="1045" w:type="dxa"/>
            <w:shd w:val="clear" w:color="auto" w:fill="FFFFFF" w:themeFill="background1"/>
          </w:tcPr>
          <w:p w14:paraId="6926198B" w14:textId="78A07997" w:rsidR="00B35924" w:rsidRPr="006A3D04" w:rsidRDefault="00EA1250" w:rsidP="006A3D0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D04">
              <w:rPr>
                <w:rFonts w:ascii="Arial" w:hAnsi="Arial" w:cs="Arial"/>
                <w:sz w:val="24"/>
                <w:szCs w:val="24"/>
              </w:rPr>
              <w:t>16-19</w:t>
            </w:r>
          </w:p>
        </w:tc>
      </w:tr>
      <w:tr w:rsidR="00B35924" w:rsidRPr="00EA1250" w14:paraId="3C57A2ED" w14:textId="77777777" w:rsidTr="006A3D04">
        <w:trPr>
          <w:cnfStyle w:val="000000100000" w:firstRow="0" w:lastRow="0" w:firstColumn="0" w:lastColumn="0" w:oddVBand="0" w:evenVBand="0" w:oddHBand="1" w:evenHBand="0" w:firstRowFirstColumn="0" w:firstRowLastColumn="0" w:lastRowFirstColumn="0" w:lastRowLastColumn="0"/>
          <w:trHeight w:val="612"/>
        </w:trPr>
        <w:tc>
          <w:tcPr>
            <w:cnfStyle w:val="001000000000" w:firstRow="0" w:lastRow="0" w:firstColumn="1" w:lastColumn="0" w:oddVBand="0" w:evenVBand="0" w:oddHBand="0" w:evenHBand="0" w:firstRowFirstColumn="0" w:firstRowLastColumn="0" w:lastRowFirstColumn="0" w:lastRowLastColumn="0"/>
            <w:tcW w:w="8905" w:type="dxa"/>
            <w:shd w:val="clear" w:color="auto" w:fill="FFFFFF" w:themeFill="background1"/>
          </w:tcPr>
          <w:p w14:paraId="0E61B5C6" w14:textId="6AD56D8F" w:rsidR="00B35924" w:rsidRPr="006A3D04" w:rsidRDefault="00EA1250" w:rsidP="00EA1250">
            <w:pPr>
              <w:rPr>
                <w:rFonts w:ascii="Arial" w:hAnsi="Arial" w:cs="Arial"/>
                <w:b w:val="0"/>
                <w:bCs w:val="0"/>
                <w:sz w:val="24"/>
                <w:szCs w:val="24"/>
              </w:rPr>
            </w:pPr>
            <w:r w:rsidRPr="006A3D04">
              <w:rPr>
                <w:rFonts w:ascii="Arial" w:hAnsi="Arial" w:cs="Arial"/>
                <w:b w:val="0"/>
                <w:bCs w:val="0"/>
                <w:sz w:val="24"/>
                <w:szCs w:val="24"/>
              </w:rPr>
              <w:t>8. Conclusion</w:t>
            </w:r>
          </w:p>
        </w:tc>
        <w:tc>
          <w:tcPr>
            <w:tcW w:w="1045" w:type="dxa"/>
            <w:shd w:val="clear" w:color="auto" w:fill="FFFFFF" w:themeFill="background1"/>
          </w:tcPr>
          <w:p w14:paraId="55872307" w14:textId="3551E52F" w:rsidR="00B35924" w:rsidRPr="006A3D04" w:rsidRDefault="00EA1250" w:rsidP="006A3D0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D04">
              <w:rPr>
                <w:rFonts w:ascii="Arial" w:hAnsi="Arial" w:cs="Arial"/>
                <w:sz w:val="24"/>
                <w:szCs w:val="24"/>
              </w:rPr>
              <w:t>19</w:t>
            </w:r>
          </w:p>
        </w:tc>
      </w:tr>
      <w:tr w:rsidR="00B35924" w:rsidRPr="00EA1250" w14:paraId="3AAD0D85" w14:textId="77777777" w:rsidTr="006A3D04">
        <w:trPr>
          <w:trHeight w:val="568"/>
        </w:trPr>
        <w:tc>
          <w:tcPr>
            <w:cnfStyle w:val="001000000000" w:firstRow="0" w:lastRow="0" w:firstColumn="1" w:lastColumn="0" w:oddVBand="0" w:evenVBand="0" w:oddHBand="0" w:evenHBand="0" w:firstRowFirstColumn="0" w:firstRowLastColumn="0" w:lastRowFirstColumn="0" w:lastRowLastColumn="0"/>
            <w:tcW w:w="8905" w:type="dxa"/>
            <w:shd w:val="clear" w:color="auto" w:fill="FFFFFF" w:themeFill="background1"/>
          </w:tcPr>
          <w:p w14:paraId="091240B5" w14:textId="3979D163" w:rsidR="00B35924" w:rsidRPr="006A3D04" w:rsidRDefault="00EA1250" w:rsidP="00EA1250">
            <w:pPr>
              <w:rPr>
                <w:rFonts w:ascii="Arial" w:hAnsi="Arial" w:cs="Arial"/>
                <w:b w:val="0"/>
                <w:bCs w:val="0"/>
                <w:sz w:val="24"/>
                <w:szCs w:val="24"/>
              </w:rPr>
            </w:pPr>
            <w:r w:rsidRPr="006A3D04">
              <w:rPr>
                <w:rFonts w:ascii="Arial" w:hAnsi="Arial" w:cs="Arial"/>
                <w:b w:val="0"/>
                <w:bCs w:val="0"/>
                <w:sz w:val="24"/>
                <w:szCs w:val="24"/>
              </w:rPr>
              <w:t>Appendix 1</w:t>
            </w:r>
          </w:p>
        </w:tc>
        <w:tc>
          <w:tcPr>
            <w:tcW w:w="1045" w:type="dxa"/>
            <w:shd w:val="clear" w:color="auto" w:fill="FFFFFF" w:themeFill="background1"/>
          </w:tcPr>
          <w:p w14:paraId="1C4914BB" w14:textId="33DBF21E" w:rsidR="00B35924" w:rsidRPr="006A3D04" w:rsidRDefault="00EA1250" w:rsidP="006A3D0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D04">
              <w:rPr>
                <w:rFonts w:ascii="Arial" w:hAnsi="Arial" w:cs="Arial"/>
                <w:sz w:val="24"/>
                <w:szCs w:val="24"/>
              </w:rPr>
              <w:t>20</w:t>
            </w:r>
          </w:p>
        </w:tc>
      </w:tr>
      <w:tr w:rsidR="00B35924" w:rsidRPr="00EA1250" w14:paraId="302A923F" w14:textId="77777777" w:rsidTr="006A3D04">
        <w:trPr>
          <w:cnfStyle w:val="000000100000" w:firstRow="0" w:lastRow="0" w:firstColumn="0" w:lastColumn="0" w:oddVBand="0" w:evenVBand="0" w:oddHBand="1" w:evenHBand="0" w:firstRowFirstColumn="0" w:firstRowLastColumn="0" w:lastRowFirstColumn="0" w:lastRowLastColumn="0"/>
          <w:trHeight w:val="568"/>
        </w:trPr>
        <w:tc>
          <w:tcPr>
            <w:cnfStyle w:val="001000000000" w:firstRow="0" w:lastRow="0" w:firstColumn="1" w:lastColumn="0" w:oddVBand="0" w:evenVBand="0" w:oddHBand="0" w:evenHBand="0" w:firstRowFirstColumn="0" w:firstRowLastColumn="0" w:lastRowFirstColumn="0" w:lastRowLastColumn="0"/>
            <w:tcW w:w="8905" w:type="dxa"/>
            <w:shd w:val="clear" w:color="auto" w:fill="FFFFFF" w:themeFill="background1"/>
          </w:tcPr>
          <w:p w14:paraId="1BEC7B04" w14:textId="6B0EA403" w:rsidR="00B35924" w:rsidRPr="006A3D04" w:rsidRDefault="00EA1250" w:rsidP="00EA1250">
            <w:pPr>
              <w:rPr>
                <w:rFonts w:ascii="Arial" w:hAnsi="Arial" w:cs="Arial"/>
                <w:b w:val="0"/>
                <w:bCs w:val="0"/>
                <w:sz w:val="24"/>
                <w:szCs w:val="24"/>
              </w:rPr>
            </w:pPr>
            <w:r w:rsidRPr="006A3D04">
              <w:rPr>
                <w:rFonts w:ascii="Arial" w:hAnsi="Arial" w:cs="Arial"/>
                <w:b w:val="0"/>
                <w:bCs w:val="0"/>
                <w:sz w:val="24"/>
                <w:szCs w:val="24"/>
              </w:rPr>
              <w:t>Appendix 2</w:t>
            </w:r>
          </w:p>
        </w:tc>
        <w:tc>
          <w:tcPr>
            <w:tcW w:w="1045" w:type="dxa"/>
            <w:shd w:val="clear" w:color="auto" w:fill="FFFFFF" w:themeFill="background1"/>
          </w:tcPr>
          <w:p w14:paraId="5A37F7CE" w14:textId="2671B16B" w:rsidR="00B35924" w:rsidRPr="006A3D04" w:rsidRDefault="00EA1250" w:rsidP="006A3D0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D04">
              <w:rPr>
                <w:rFonts w:ascii="Arial" w:hAnsi="Arial" w:cs="Arial"/>
                <w:sz w:val="24"/>
                <w:szCs w:val="24"/>
              </w:rPr>
              <w:t>21</w:t>
            </w:r>
          </w:p>
        </w:tc>
      </w:tr>
      <w:tr w:rsidR="00B35924" w:rsidRPr="00EA1250" w14:paraId="269778C9" w14:textId="77777777" w:rsidTr="006A3D04">
        <w:trPr>
          <w:trHeight w:val="612"/>
        </w:trPr>
        <w:tc>
          <w:tcPr>
            <w:cnfStyle w:val="001000000000" w:firstRow="0" w:lastRow="0" w:firstColumn="1" w:lastColumn="0" w:oddVBand="0" w:evenVBand="0" w:oddHBand="0" w:evenHBand="0" w:firstRowFirstColumn="0" w:firstRowLastColumn="0" w:lastRowFirstColumn="0" w:lastRowLastColumn="0"/>
            <w:tcW w:w="8905" w:type="dxa"/>
            <w:shd w:val="clear" w:color="auto" w:fill="FFFFFF" w:themeFill="background1"/>
          </w:tcPr>
          <w:p w14:paraId="6C3950C1" w14:textId="387FF567" w:rsidR="00B35924" w:rsidRPr="006A3D04" w:rsidRDefault="00EA1250" w:rsidP="00EA1250">
            <w:pPr>
              <w:rPr>
                <w:rFonts w:ascii="Arial" w:hAnsi="Arial" w:cs="Arial"/>
                <w:b w:val="0"/>
                <w:bCs w:val="0"/>
                <w:sz w:val="24"/>
                <w:szCs w:val="24"/>
              </w:rPr>
            </w:pPr>
            <w:r w:rsidRPr="006A3D04">
              <w:rPr>
                <w:rFonts w:ascii="Arial" w:hAnsi="Arial" w:cs="Arial"/>
                <w:b w:val="0"/>
                <w:bCs w:val="0"/>
                <w:sz w:val="24"/>
                <w:szCs w:val="24"/>
              </w:rPr>
              <w:t>Appendix 3</w:t>
            </w:r>
          </w:p>
        </w:tc>
        <w:tc>
          <w:tcPr>
            <w:tcW w:w="1045" w:type="dxa"/>
            <w:shd w:val="clear" w:color="auto" w:fill="FFFFFF" w:themeFill="background1"/>
          </w:tcPr>
          <w:p w14:paraId="6DDBDC18" w14:textId="68CD7132" w:rsidR="00B35924" w:rsidRPr="006A3D04" w:rsidRDefault="00EA1250" w:rsidP="006A3D0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D04">
              <w:rPr>
                <w:rFonts w:ascii="Arial" w:hAnsi="Arial" w:cs="Arial"/>
                <w:sz w:val="24"/>
                <w:szCs w:val="24"/>
              </w:rPr>
              <w:t>22</w:t>
            </w:r>
          </w:p>
        </w:tc>
      </w:tr>
      <w:tr w:rsidR="00EA1250" w:rsidRPr="00EA1250" w14:paraId="5D14885C" w14:textId="77777777" w:rsidTr="006A3D04">
        <w:trPr>
          <w:cnfStyle w:val="000000100000" w:firstRow="0" w:lastRow="0" w:firstColumn="0" w:lastColumn="0" w:oddVBand="0" w:evenVBand="0" w:oddHBand="1" w:evenHBand="0" w:firstRowFirstColumn="0" w:firstRowLastColumn="0" w:lastRowFirstColumn="0" w:lastRowLastColumn="0"/>
          <w:trHeight w:val="612"/>
        </w:trPr>
        <w:tc>
          <w:tcPr>
            <w:cnfStyle w:val="001000000000" w:firstRow="0" w:lastRow="0" w:firstColumn="1" w:lastColumn="0" w:oddVBand="0" w:evenVBand="0" w:oddHBand="0" w:evenHBand="0" w:firstRowFirstColumn="0" w:firstRowLastColumn="0" w:lastRowFirstColumn="0" w:lastRowLastColumn="0"/>
            <w:tcW w:w="8905" w:type="dxa"/>
            <w:shd w:val="clear" w:color="auto" w:fill="FFFFFF" w:themeFill="background1"/>
          </w:tcPr>
          <w:p w14:paraId="0F81256C" w14:textId="5FCB6375" w:rsidR="00EA1250" w:rsidRPr="006A3D04" w:rsidRDefault="00EA1250" w:rsidP="00EA1250">
            <w:pPr>
              <w:rPr>
                <w:rFonts w:ascii="Arial" w:hAnsi="Arial" w:cs="Arial"/>
                <w:b w:val="0"/>
                <w:bCs w:val="0"/>
                <w:sz w:val="24"/>
                <w:szCs w:val="24"/>
              </w:rPr>
            </w:pPr>
            <w:r w:rsidRPr="006A3D04">
              <w:rPr>
                <w:rFonts w:ascii="Arial" w:hAnsi="Arial" w:cs="Arial"/>
                <w:b w:val="0"/>
                <w:bCs w:val="0"/>
                <w:sz w:val="24"/>
                <w:szCs w:val="24"/>
              </w:rPr>
              <w:t>References</w:t>
            </w:r>
          </w:p>
        </w:tc>
        <w:tc>
          <w:tcPr>
            <w:tcW w:w="1045" w:type="dxa"/>
            <w:shd w:val="clear" w:color="auto" w:fill="FFFFFF" w:themeFill="background1"/>
          </w:tcPr>
          <w:p w14:paraId="68854E2A" w14:textId="21F39A51" w:rsidR="00EA1250" w:rsidRPr="006A3D04" w:rsidRDefault="006A3D04" w:rsidP="006A3D0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24-28</w:t>
            </w:r>
          </w:p>
        </w:tc>
      </w:tr>
    </w:tbl>
    <w:p w14:paraId="43A79AC0" w14:textId="2FDD8D89" w:rsidR="00B35924" w:rsidRPr="00B35924" w:rsidRDefault="00B35924" w:rsidP="00B35924">
      <w:pPr>
        <w:jc w:val="center"/>
        <w:rPr>
          <w:rFonts w:ascii="Arial" w:hAnsi="Arial" w:cs="Arial"/>
          <w:b/>
          <w:bCs/>
          <w:sz w:val="24"/>
          <w:szCs w:val="24"/>
          <w:u w:val="single"/>
        </w:rPr>
        <w:sectPr w:rsidR="00B35924" w:rsidRPr="00B35924" w:rsidSect="00B35924">
          <w:footerReference w:type="default" r:id="rId8"/>
          <w:footerReference w:type="first" r:id="rId9"/>
          <w:pgSz w:w="12240" w:h="15840"/>
          <w:pgMar w:top="1440" w:right="1080" w:bottom="1440" w:left="1080" w:header="720" w:footer="720" w:gutter="0"/>
          <w:pgNumType w:start="2"/>
          <w:cols w:space="720"/>
          <w:titlePg/>
          <w:docGrid w:linePitch="360"/>
        </w:sectPr>
      </w:pPr>
    </w:p>
    <w:p w14:paraId="613B4B90" w14:textId="2746012B" w:rsidR="005F4CE1" w:rsidRDefault="005F4CE1" w:rsidP="00B20085">
      <w:pPr>
        <w:spacing w:line="480" w:lineRule="auto"/>
        <w:rPr>
          <w:rFonts w:ascii="Arial" w:hAnsi="Arial" w:cs="Arial"/>
          <w:b/>
          <w:bCs/>
          <w:sz w:val="24"/>
          <w:szCs w:val="24"/>
        </w:rPr>
      </w:pPr>
      <w:r>
        <w:rPr>
          <w:rFonts w:ascii="Arial" w:hAnsi="Arial" w:cs="Arial"/>
          <w:b/>
          <w:bCs/>
          <w:sz w:val="24"/>
          <w:szCs w:val="24"/>
        </w:rPr>
        <w:t>Executive Summary</w:t>
      </w:r>
    </w:p>
    <w:p w14:paraId="26373E72" w14:textId="77777777" w:rsidR="005F4CE1" w:rsidRDefault="005F4CE1" w:rsidP="00634E3F">
      <w:pPr>
        <w:spacing w:line="480" w:lineRule="auto"/>
        <w:jc w:val="center"/>
        <w:rPr>
          <w:rFonts w:ascii="Arial" w:hAnsi="Arial" w:cs="Arial"/>
          <w:b/>
          <w:bCs/>
          <w:sz w:val="24"/>
          <w:szCs w:val="24"/>
        </w:rPr>
      </w:pPr>
    </w:p>
    <w:p w14:paraId="125C0334" w14:textId="0E1CA2D7" w:rsidR="00E63CF1" w:rsidRDefault="005F4CE1" w:rsidP="00634E3F">
      <w:pPr>
        <w:spacing w:line="480" w:lineRule="auto"/>
        <w:rPr>
          <w:rFonts w:ascii="Arial" w:hAnsi="Arial" w:cs="Arial"/>
          <w:sz w:val="24"/>
          <w:szCs w:val="24"/>
        </w:rPr>
      </w:pPr>
      <w:r>
        <w:rPr>
          <w:rFonts w:ascii="Arial" w:hAnsi="Arial" w:cs="Arial"/>
          <w:sz w:val="24"/>
          <w:szCs w:val="24"/>
        </w:rPr>
        <w:t xml:space="preserve">This report </w:t>
      </w:r>
      <w:r w:rsidR="00E63CF1">
        <w:rPr>
          <w:rFonts w:ascii="Arial" w:hAnsi="Arial" w:cs="Arial"/>
          <w:sz w:val="24"/>
          <w:szCs w:val="24"/>
        </w:rPr>
        <w:t xml:space="preserve">review and evaluate appropriateness of current marketing campaign of </w:t>
      </w:r>
      <w:proofErr w:type="spellStart"/>
      <w:r w:rsidR="00E63CF1">
        <w:rPr>
          <w:rFonts w:ascii="Arial" w:hAnsi="Arial" w:cs="Arial"/>
          <w:sz w:val="24"/>
          <w:szCs w:val="24"/>
        </w:rPr>
        <w:t>DrGo</w:t>
      </w:r>
      <w:proofErr w:type="spellEnd"/>
      <w:r w:rsidR="00E63CF1">
        <w:rPr>
          <w:rFonts w:ascii="Arial" w:hAnsi="Arial" w:cs="Arial"/>
          <w:sz w:val="24"/>
          <w:szCs w:val="24"/>
        </w:rPr>
        <w:t>, a one-stop mobile platform for telemedicine in Hong Kong.</w:t>
      </w:r>
      <w:r w:rsidR="00E63CF1">
        <w:rPr>
          <w:rFonts w:ascii="Arial" w:hAnsi="Arial" w:cs="Arial"/>
          <w:sz w:val="24"/>
          <w:szCs w:val="24"/>
        </w:rPr>
        <w:br/>
      </w:r>
    </w:p>
    <w:p w14:paraId="021F7095" w14:textId="77777777" w:rsidR="00E63CF1" w:rsidRDefault="00E63CF1" w:rsidP="00634E3F">
      <w:pPr>
        <w:spacing w:line="480" w:lineRule="auto"/>
        <w:rPr>
          <w:rFonts w:ascii="Arial" w:hAnsi="Arial" w:cs="Arial"/>
          <w:sz w:val="24"/>
          <w:szCs w:val="24"/>
        </w:rPr>
      </w:pPr>
      <w:r>
        <w:rPr>
          <w:rFonts w:ascii="Arial" w:hAnsi="Arial" w:cs="Arial"/>
          <w:sz w:val="24"/>
          <w:szCs w:val="24"/>
        </w:rPr>
        <w:t xml:space="preserve">Telemedicine has not been widely used in Hong Kong. It may be due to the living style in the city where medical service is easily accessible. There is also no regulation by the Government on such service. During the pandemic, the new normal has given the opportunity of growth for such service and the willingness to try such service by the Hong Kong population was in </w:t>
      </w:r>
      <w:proofErr w:type="spellStart"/>
      <w:r>
        <w:rPr>
          <w:rFonts w:ascii="Arial" w:hAnsi="Arial" w:cs="Arial"/>
          <w:sz w:val="24"/>
          <w:szCs w:val="24"/>
        </w:rPr>
        <w:t>favour</w:t>
      </w:r>
      <w:proofErr w:type="spellEnd"/>
      <w:r>
        <w:rPr>
          <w:rFonts w:ascii="Arial" w:hAnsi="Arial" w:cs="Arial"/>
          <w:sz w:val="24"/>
          <w:szCs w:val="24"/>
        </w:rPr>
        <w:t xml:space="preserve"> for </w:t>
      </w:r>
      <w:proofErr w:type="spellStart"/>
      <w:r>
        <w:rPr>
          <w:rFonts w:ascii="Arial" w:hAnsi="Arial" w:cs="Arial"/>
          <w:sz w:val="24"/>
          <w:szCs w:val="24"/>
        </w:rPr>
        <w:t>DrGo</w:t>
      </w:r>
      <w:proofErr w:type="spellEnd"/>
      <w:r>
        <w:rPr>
          <w:rFonts w:ascii="Arial" w:hAnsi="Arial" w:cs="Arial"/>
          <w:sz w:val="24"/>
          <w:szCs w:val="24"/>
        </w:rPr>
        <w:t xml:space="preserve">. </w:t>
      </w:r>
    </w:p>
    <w:p w14:paraId="07822744" w14:textId="77777777" w:rsidR="00C03416" w:rsidRDefault="00E63CF1" w:rsidP="00634E3F">
      <w:pPr>
        <w:spacing w:line="480" w:lineRule="auto"/>
        <w:rPr>
          <w:rFonts w:ascii="Arial" w:hAnsi="Arial" w:cs="Arial"/>
          <w:sz w:val="24"/>
          <w:szCs w:val="24"/>
        </w:rPr>
      </w:pPr>
      <w:r>
        <w:rPr>
          <w:rFonts w:ascii="Arial" w:hAnsi="Arial" w:cs="Arial"/>
          <w:sz w:val="24"/>
          <w:szCs w:val="24"/>
        </w:rPr>
        <w:br/>
        <w:t xml:space="preserve">There are similar </w:t>
      </w:r>
      <w:r w:rsidR="00807C51">
        <w:rPr>
          <w:rFonts w:ascii="Arial" w:hAnsi="Arial" w:cs="Arial"/>
          <w:sz w:val="24"/>
          <w:szCs w:val="24"/>
        </w:rPr>
        <w:t>providers</w:t>
      </w:r>
      <w:r>
        <w:rPr>
          <w:rFonts w:ascii="Arial" w:hAnsi="Arial" w:cs="Arial"/>
          <w:sz w:val="24"/>
          <w:szCs w:val="24"/>
        </w:rPr>
        <w:t xml:space="preserve"> in Hong Kong </w:t>
      </w:r>
      <w:r w:rsidR="00807C51">
        <w:rPr>
          <w:rFonts w:ascii="Arial" w:hAnsi="Arial" w:cs="Arial"/>
          <w:sz w:val="24"/>
          <w:szCs w:val="24"/>
        </w:rPr>
        <w:t>providing</w:t>
      </w:r>
      <w:r>
        <w:rPr>
          <w:rFonts w:ascii="Arial" w:hAnsi="Arial" w:cs="Arial"/>
          <w:sz w:val="24"/>
          <w:szCs w:val="24"/>
        </w:rPr>
        <w:t xml:space="preserve"> telemedicine, but they differ from the business model and target group. </w:t>
      </w:r>
      <w:r w:rsidR="00807C51">
        <w:rPr>
          <w:rFonts w:ascii="Arial" w:hAnsi="Arial" w:cs="Arial"/>
          <w:sz w:val="24"/>
          <w:szCs w:val="24"/>
        </w:rPr>
        <w:t xml:space="preserve">Amongst those competitors with similar business model, </w:t>
      </w:r>
      <w:proofErr w:type="spellStart"/>
      <w:r w:rsidR="00C03416">
        <w:rPr>
          <w:rFonts w:ascii="Arial" w:hAnsi="Arial" w:cs="Arial"/>
          <w:sz w:val="24"/>
          <w:szCs w:val="24"/>
        </w:rPr>
        <w:t>DrGo</w:t>
      </w:r>
      <w:proofErr w:type="spellEnd"/>
      <w:r w:rsidR="00C03416">
        <w:rPr>
          <w:rFonts w:ascii="Arial" w:hAnsi="Arial" w:cs="Arial"/>
          <w:sz w:val="24"/>
          <w:szCs w:val="24"/>
        </w:rPr>
        <w:t xml:space="preserve"> was compared with two other platforms serving similar customer base. </w:t>
      </w:r>
      <w:r w:rsidR="003D51E8">
        <w:rPr>
          <w:rFonts w:ascii="Arial" w:hAnsi="Arial" w:cs="Arial"/>
          <w:sz w:val="24"/>
          <w:szCs w:val="24"/>
        </w:rPr>
        <w:t xml:space="preserve">The marketing </w:t>
      </w:r>
      <w:r w:rsidR="00C03416">
        <w:rPr>
          <w:rFonts w:ascii="Arial" w:hAnsi="Arial" w:cs="Arial"/>
          <w:sz w:val="24"/>
          <w:szCs w:val="24"/>
        </w:rPr>
        <w:t>campaign was</w:t>
      </w:r>
      <w:r w:rsidR="003D51E8">
        <w:rPr>
          <w:rFonts w:ascii="Arial" w:hAnsi="Arial" w:cs="Arial"/>
          <w:sz w:val="24"/>
          <w:szCs w:val="24"/>
        </w:rPr>
        <w:t xml:space="preserve"> designed based on lifestyle and age segmentation, targeting on population with busy lifestyle where telemedicine can provide convenience as an advantage. </w:t>
      </w:r>
      <w:r w:rsidR="00C03416">
        <w:rPr>
          <w:rFonts w:ascii="Arial" w:hAnsi="Arial" w:cs="Arial"/>
          <w:sz w:val="24"/>
          <w:szCs w:val="24"/>
        </w:rPr>
        <w:t xml:space="preserve">The marketing mix strategies on product, price, place, and promotions were reviewed and concluded that </w:t>
      </w:r>
      <w:proofErr w:type="spellStart"/>
      <w:r w:rsidR="00C03416">
        <w:rPr>
          <w:rFonts w:ascii="Arial" w:hAnsi="Arial" w:cs="Arial"/>
          <w:sz w:val="24"/>
          <w:szCs w:val="24"/>
        </w:rPr>
        <w:t>DrGo</w:t>
      </w:r>
      <w:proofErr w:type="spellEnd"/>
      <w:r w:rsidR="00C03416">
        <w:rPr>
          <w:rFonts w:ascii="Arial" w:hAnsi="Arial" w:cs="Arial"/>
          <w:sz w:val="24"/>
          <w:szCs w:val="24"/>
        </w:rPr>
        <w:t xml:space="preserve"> has a competitive advantage by providing quality service at reasonable pricing. </w:t>
      </w:r>
    </w:p>
    <w:p w14:paraId="73256373" w14:textId="77777777" w:rsidR="00C03416" w:rsidRDefault="00C03416" w:rsidP="00634E3F">
      <w:pPr>
        <w:spacing w:line="480" w:lineRule="auto"/>
        <w:rPr>
          <w:rFonts w:ascii="Arial" w:hAnsi="Arial" w:cs="Arial"/>
          <w:sz w:val="24"/>
          <w:szCs w:val="24"/>
        </w:rPr>
      </w:pPr>
    </w:p>
    <w:p w14:paraId="250317B3" w14:textId="77777777" w:rsidR="00B35924" w:rsidRDefault="00C03416" w:rsidP="00634E3F">
      <w:pPr>
        <w:spacing w:line="480" w:lineRule="auto"/>
        <w:rPr>
          <w:rFonts w:ascii="Arial" w:hAnsi="Arial" w:cs="Arial"/>
          <w:sz w:val="24"/>
          <w:szCs w:val="24"/>
        </w:rPr>
        <w:sectPr w:rsidR="00B35924" w:rsidSect="00B35924">
          <w:footerReference w:type="default" r:id="rId10"/>
          <w:pgSz w:w="12240" w:h="15840"/>
          <w:pgMar w:top="1440" w:right="1080" w:bottom="1440" w:left="1080" w:header="720" w:footer="720" w:gutter="0"/>
          <w:pgNumType w:start="1"/>
          <w:cols w:space="720"/>
          <w:docGrid w:linePitch="360"/>
        </w:sectPr>
      </w:pPr>
      <w:r>
        <w:rPr>
          <w:rFonts w:ascii="Arial" w:hAnsi="Arial" w:cs="Arial"/>
          <w:sz w:val="24"/>
          <w:szCs w:val="24"/>
        </w:rPr>
        <w:t xml:space="preserve">It is uncertain that the demand of telemedicine will be retained post pandemic although it is believed that this can relief the burden of the medical system worldwide. For long term sustainability of </w:t>
      </w:r>
      <w:proofErr w:type="spellStart"/>
      <w:r>
        <w:rPr>
          <w:rFonts w:ascii="Arial" w:hAnsi="Arial" w:cs="Arial"/>
          <w:sz w:val="24"/>
          <w:szCs w:val="24"/>
        </w:rPr>
        <w:t>DrGo</w:t>
      </w:r>
      <w:proofErr w:type="spellEnd"/>
      <w:r>
        <w:rPr>
          <w:rFonts w:ascii="Arial" w:hAnsi="Arial" w:cs="Arial"/>
          <w:sz w:val="24"/>
          <w:szCs w:val="24"/>
        </w:rPr>
        <w:t>, it is recommended that they expand the marketing mix to cover the pre-</w:t>
      </w:r>
    </w:p>
    <w:p w14:paraId="43C85FEB" w14:textId="6AA05C55" w:rsidR="005F4CE1" w:rsidRDefault="00C03416" w:rsidP="00634E3F">
      <w:pPr>
        <w:spacing w:line="480" w:lineRule="auto"/>
        <w:rPr>
          <w:rFonts w:ascii="Arial" w:hAnsi="Arial" w:cs="Arial"/>
          <w:b/>
          <w:bCs/>
          <w:sz w:val="24"/>
          <w:szCs w:val="24"/>
        </w:rPr>
      </w:pPr>
      <w:r>
        <w:rPr>
          <w:rFonts w:ascii="Arial" w:hAnsi="Arial" w:cs="Arial"/>
          <w:sz w:val="24"/>
          <w:szCs w:val="24"/>
        </w:rPr>
        <w:t xml:space="preserve">elderly group, equipping them to familiarize telemedicine as an alternative for long term health monitoring; as well as building customer loyalty </w:t>
      </w:r>
      <w:r w:rsidR="00276E92">
        <w:rPr>
          <w:rFonts w:ascii="Arial" w:hAnsi="Arial" w:cs="Arial"/>
          <w:sz w:val="24"/>
          <w:szCs w:val="24"/>
        </w:rPr>
        <w:t>as means of customer retainment prior to service maturity.</w:t>
      </w:r>
      <w:r w:rsidR="005F4CE1">
        <w:rPr>
          <w:rFonts w:ascii="Arial" w:hAnsi="Arial" w:cs="Arial"/>
          <w:b/>
          <w:bCs/>
          <w:sz w:val="24"/>
          <w:szCs w:val="24"/>
        </w:rPr>
        <w:br w:type="page"/>
      </w:r>
    </w:p>
    <w:p w14:paraId="6A570AD9" w14:textId="455DFC4E" w:rsidR="00297514" w:rsidRPr="005F4CE1" w:rsidRDefault="005F4CE1" w:rsidP="005F4CE1">
      <w:pPr>
        <w:spacing w:line="480" w:lineRule="auto"/>
        <w:rPr>
          <w:rFonts w:ascii="Arial" w:hAnsi="Arial" w:cs="Arial"/>
          <w:b/>
          <w:bCs/>
          <w:sz w:val="24"/>
          <w:szCs w:val="24"/>
        </w:rPr>
      </w:pPr>
      <w:r>
        <w:rPr>
          <w:rFonts w:ascii="Arial" w:hAnsi="Arial" w:cs="Arial"/>
          <w:b/>
          <w:bCs/>
          <w:sz w:val="24"/>
          <w:szCs w:val="24"/>
        </w:rPr>
        <w:lastRenderedPageBreak/>
        <w:t>1. I</w:t>
      </w:r>
      <w:r w:rsidR="00297514" w:rsidRPr="005F4CE1">
        <w:rPr>
          <w:rFonts w:ascii="Arial" w:hAnsi="Arial" w:cs="Arial"/>
          <w:b/>
          <w:bCs/>
          <w:sz w:val="24"/>
          <w:szCs w:val="24"/>
        </w:rPr>
        <w:t>ntroduction</w:t>
      </w:r>
    </w:p>
    <w:p w14:paraId="44B606CA" w14:textId="5F1355E3" w:rsidR="00062890" w:rsidRPr="007F4800" w:rsidRDefault="00914A4C" w:rsidP="008232C7">
      <w:pPr>
        <w:spacing w:line="480" w:lineRule="auto"/>
        <w:rPr>
          <w:rFonts w:ascii="Arial" w:hAnsi="Arial" w:cs="Arial"/>
          <w:color w:val="212529"/>
          <w:sz w:val="24"/>
          <w:szCs w:val="24"/>
          <w:shd w:val="clear" w:color="auto" w:fill="FFFFFF"/>
        </w:rPr>
      </w:pPr>
      <w:r w:rsidRPr="007F4800">
        <w:rPr>
          <w:rFonts w:ascii="Arial" w:hAnsi="Arial" w:cs="Arial"/>
          <w:sz w:val="24"/>
          <w:szCs w:val="24"/>
        </w:rPr>
        <w:t xml:space="preserve">Telemedicine can be </w:t>
      </w:r>
      <w:r w:rsidR="00062890" w:rsidRPr="007F4800">
        <w:rPr>
          <w:rFonts w:ascii="Arial" w:hAnsi="Arial" w:cs="Arial"/>
          <w:sz w:val="24"/>
          <w:szCs w:val="24"/>
        </w:rPr>
        <w:t>defined</w:t>
      </w:r>
      <w:r w:rsidRPr="007F4800">
        <w:rPr>
          <w:rFonts w:ascii="Arial" w:hAnsi="Arial" w:cs="Arial"/>
          <w:sz w:val="24"/>
          <w:szCs w:val="24"/>
        </w:rPr>
        <w:t xml:space="preserve"> as </w:t>
      </w:r>
      <w:r w:rsidR="005E36F2" w:rsidRPr="007F4800">
        <w:rPr>
          <w:rFonts w:ascii="Arial" w:hAnsi="Arial" w:cs="Arial"/>
          <w:sz w:val="24"/>
          <w:szCs w:val="24"/>
        </w:rPr>
        <w:t xml:space="preserve">‘’the practice of medicine over a distance, in which interventions, diagnoses, therapeutic decisions, and subsequent treatment recommendations are based on patient data, documents and other information transmitted through telecommunication systems.” </w:t>
      </w:r>
      <w:r w:rsidRPr="007F4800">
        <w:rPr>
          <w:rFonts w:ascii="Arial" w:hAnsi="Arial" w:cs="Arial"/>
          <w:sz w:val="24"/>
          <w:szCs w:val="24"/>
        </w:rPr>
        <w:t xml:space="preserve">(The Hong Kong Medical Council, 2019). </w:t>
      </w:r>
      <w:r w:rsidR="00A4367D" w:rsidRPr="007F4800">
        <w:rPr>
          <w:rFonts w:ascii="Arial" w:hAnsi="Arial" w:cs="Arial"/>
          <w:sz w:val="24"/>
          <w:szCs w:val="24"/>
        </w:rPr>
        <w:t>It</w:t>
      </w:r>
      <w:r w:rsidR="005E36F2" w:rsidRPr="007F4800">
        <w:rPr>
          <w:rFonts w:ascii="Arial" w:hAnsi="Arial" w:cs="Arial"/>
          <w:sz w:val="24"/>
          <w:szCs w:val="24"/>
        </w:rPr>
        <w:t xml:space="preserve"> has a long history back in 1879 </w:t>
      </w:r>
      <w:r w:rsidR="00A4367D" w:rsidRPr="007F4800">
        <w:rPr>
          <w:rFonts w:ascii="Arial" w:hAnsi="Arial" w:cs="Arial"/>
          <w:sz w:val="24"/>
          <w:szCs w:val="24"/>
        </w:rPr>
        <w:t>when</w:t>
      </w:r>
      <w:r w:rsidR="005E36F2" w:rsidRPr="007F4800">
        <w:rPr>
          <w:rFonts w:ascii="Arial" w:hAnsi="Arial" w:cs="Arial"/>
          <w:sz w:val="24"/>
          <w:szCs w:val="24"/>
        </w:rPr>
        <w:t xml:space="preserve"> telephone</w:t>
      </w:r>
      <w:r w:rsidR="00A4367D" w:rsidRPr="007F4800">
        <w:rPr>
          <w:rFonts w:ascii="Arial" w:hAnsi="Arial" w:cs="Arial"/>
          <w:sz w:val="24"/>
          <w:szCs w:val="24"/>
        </w:rPr>
        <w:t xml:space="preserve"> was used</w:t>
      </w:r>
      <w:r w:rsidR="005E36F2" w:rsidRPr="007F4800">
        <w:rPr>
          <w:rFonts w:ascii="Arial" w:hAnsi="Arial" w:cs="Arial"/>
          <w:sz w:val="24"/>
          <w:szCs w:val="24"/>
        </w:rPr>
        <w:t xml:space="preserve"> to reduce unnecessary </w:t>
      </w:r>
      <w:r w:rsidR="00CF6A80" w:rsidRPr="007F4800">
        <w:rPr>
          <w:rFonts w:ascii="Arial" w:hAnsi="Arial" w:cs="Arial"/>
          <w:sz w:val="24"/>
          <w:szCs w:val="24"/>
        </w:rPr>
        <w:t xml:space="preserve">patients </w:t>
      </w:r>
      <w:r w:rsidR="005E36F2" w:rsidRPr="007F4800">
        <w:rPr>
          <w:rFonts w:ascii="Arial" w:hAnsi="Arial" w:cs="Arial"/>
          <w:sz w:val="24"/>
          <w:szCs w:val="24"/>
        </w:rPr>
        <w:t xml:space="preserve">visits to </w:t>
      </w:r>
      <w:r w:rsidR="00CF6A80" w:rsidRPr="007F4800">
        <w:rPr>
          <w:rFonts w:ascii="Arial" w:hAnsi="Arial" w:cs="Arial"/>
          <w:sz w:val="24"/>
          <w:szCs w:val="24"/>
        </w:rPr>
        <w:t xml:space="preserve">clinics </w:t>
      </w:r>
      <w:r w:rsidR="005E36F2" w:rsidRPr="007F4800">
        <w:rPr>
          <w:rFonts w:ascii="Arial" w:hAnsi="Arial" w:cs="Arial"/>
          <w:sz w:val="24"/>
          <w:szCs w:val="24"/>
        </w:rPr>
        <w:t xml:space="preserve">(Board on Health Care Services and Institute of Medicine, 2012). </w:t>
      </w:r>
      <w:r w:rsidR="0084453E" w:rsidRPr="007F4800">
        <w:rPr>
          <w:rFonts w:ascii="Arial" w:hAnsi="Arial" w:cs="Arial"/>
          <w:color w:val="212529"/>
          <w:sz w:val="24"/>
          <w:szCs w:val="24"/>
          <w:shd w:val="clear" w:color="auto" w:fill="FFFFFF"/>
        </w:rPr>
        <w:t xml:space="preserve">In 2020, the </w:t>
      </w:r>
      <w:r w:rsidR="003C3F68" w:rsidRPr="007F4800">
        <w:rPr>
          <w:rFonts w:ascii="Arial" w:hAnsi="Arial" w:cs="Arial"/>
          <w:color w:val="212529"/>
          <w:sz w:val="24"/>
          <w:szCs w:val="24"/>
          <w:shd w:val="clear" w:color="auto" w:fill="FFFFFF"/>
        </w:rPr>
        <w:t xml:space="preserve">worldwide </w:t>
      </w:r>
      <w:r w:rsidR="0084453E" w:rsidRPr="007F4800">
        <w:rPr>
          <w:rFonts w:ascii="Arial" w:hAnsi="Arial" w:cs="Arial"/>
          <w:color w:val="212529"/>
          <w:sz w:val="24"/>
          <w:szCs w:val="24"/>
          <w:shd w:val="clear" w:color="auto" w:fill="FFFFFF"/>
        </w:rPr>
        <w:t>demand of telemedicine increased significantly due to the COVID-19 pandemic</w:t>
      </w:r>
      <w:r w:rsidR="008079EC" w:rsidRPr="007F4800">
        <w:rPr>
          <w:rFonts w:ascii="Arial" w:hAnsi="Arial" w:cs="Arial"/>
          <w:color w:val="212529"/>
          <w:sz w:val="24"/>
          <w:szCs w:val="24"/>
          <w:shd w:val="clear" w:color="auto" w:fill="FFFFFF"/>
        </w:rPr>
        <w:t xml:space="preserve"> (</w:t>
      </w:r>
      <w:r w:rsidR="003E71B4" w:rsidRPr="007F4800">
        <w:rPr>
          <w:rFonts w:ascii="Arial" w:hAnsi="Arial" w:cs="Arial"/>
          <w:color w:val="212529"/>
          <w:sz w:val="24"/>
          <w:szCs w:val="24"/>
          <w:shd w:val="clear" w:color="auto" w:fill="FFFFFF"/>
        </w:rPr>
        <w:t>Wong et al, 2021</w:t>
      </w:r>
      <w:r w:rsidR="008079EC" w:rsidRPr="007F4800">
        <w:rPr>
          <w:rFonts w:ascii="Arial" w:hAnsi="Arial" w:cs="Arial"/>
          <w:color w:val="212529"/>
          <w:sz w:val="24"/>
          <w:szCs w:val="24"/>
          <w:shd w:val="clear" w:color="auto" w:fill="FFFFFF"/>
        </w:rPr>
        <w:t>)</w:t>
      </w:r>
      <w:r w:rsidR="00CF6A80" w:rsidRPr="007F4800">
        <w:rPr>
          <w:rFonts w:ascii="Arial" w:hAnsi="Arial" w:cs="Arial"/>
          <w:color w:val="212529"/>
          <w:sz w:val="24"/>
          <w:szCs w:val="24"/>
          <w:shd w:val="clear" w:color="auto" w:fill="FFFFFF"/>
        </w:rPr>
        <w:t xml:space="preserve"> and </w:t>
      </w:r>
      <w:r w:rsidR="00612E83" w:rsidRPr="007F4800">
        <w:rPr>
          <w:rFonts w:ascii="Arial" w:hAnsi="Arial" w:cs="Arial"/>
          <w:color w:val="212529"/>
          <w:sz w:val="24"/>
          <w:szCs w:val="24"/>
          <w:shd w:val="clear" w:color="auto" w:fill="FFFFFF"/>
        </w:rPr>
        <w:t>the Hong Kong Telecom Group</w:t>
      </w:r>
      <w:r w:rsidR="00062890" w:rsidRPr="007F4800">
        <w:rPr>
          <w:rFonts w:ascii="Arial" w:hAnsi="Arial" w:cs="Arial"/>
          <w:color w:val="212529"/>
          <w:sz w:val="24"/>
          <w:szCs w:val="24"/>
          <w:shd w:val="clear" w:color="auto" w:fill="FFFFFF"/>
        </w:rPr>
        <w:t xml:space="preserve"> </w:t>
      </w:r>
      <w:r w:rsidR="000318D0" w:rsidRPr="007F4800">
        <w:rPr>
          <w:rFonts w:ascii="Arial" w:hAnsi="Arial" w:cs="Arial"/>
          <w:sz w:val="24"/>
          <w:szCs w:val="24"/>
        </w:rPr>
        <w:t>launched a one-stop telemedicine platform</w:t>
      </w:r>
      <w:r w:rsidR="00CF6A80" w:rsidRPr="007F4800">
        <w:rPr>
          <w:rFonts w:ascii="Arial" w:hAnsi="Arial" w:cs="Arial"/>
          <w:sz w:val="24"/>
          <w:szCs w:val="24"/>
        </w:rPr>
        <w:t>, DrGo,</w:t>
      </w:r>
      <w:r w:rsidR="00C05038" w:rsidRPr="007F4800">
        <w:rPr>
          <w:rFonts w:ascii="Arial" w:hAnsi="Arial" w:cs="Arial"/>
          <w:sz w:val="24"/>
          <w:szCs w:val="24"/>
        </w:rPr>
        <w:t xml:space="preserve"> in </w:t>
      </w:r>
      <w:r w:rsidR="00062890" w:rsidRPr="007F4800">
        <w:rPr>
          <w:rFonts w:ascii="Arial" w:hAnsi="Arial" w:cs="Arial"/>
          <w:sz w:val="24"/>
          <w:szCs w:val="24"/>
        </w:rPr>
        <w:t xml:space="preserve">Hong Kong. It is </w:t>
      </w:r>
      <w:r w:rsidR="00C745B2" w:rsidRPr="007F4800">
        <w:rPr>
          <w:rFonts w:ascii="Arial" w:hAnsi="Arial" w:cs="Arial"/>
          <w:sz w:val="24"/>
          <w:szCs w:val="24"/>
        </w:rPr>
        <w:t xml:space="preserve">a mobile </w:t>
      </w:r>
      <w:r w:rsidR="00062890" w:rsidRPr="007F4800">
        <w:rPr>
          <w:rFonts w:ascii="Arial" w:hAnsi="Arial" w:cs="Arial"/>
          <w:sz w:val="24"/>
          <w:szCs w:val="24"/>
        </w:rPr>
        <w:t xml:space="preserve">platform </w:t>
      </w:r>
      <w:r w:rsidR="00C745B2" w:rsidRPr="007F4800">
        <w:rPr>
          <w:rFonts w:ascii="Arial" w:hAnsi="Arial" w:cs="Arial"/>
          <w:sz w:val="24"/>
          <w:szCs w:val="24"/>
        </w:rPr>
        <w:t>where customer</w:t>
      </w:r>
      <w:r w:rsidR="000204C7" w:rsidRPr="007F4800">
        <w:rPr>
          <w:rFonts w:ascii="Arial" w:hAnsi="Arial" w:cs="Arial"/>
          <w:sz w:val="24"/>
          <w:szCs w:val="24"/>
        </w:rPr>
        <w:t xml:space="preserve"> </w:t>
      </w:r>
      <w:r w:rsidR="0065095B" w:rsidRPr="007F4800">
        <w:rPr>
          <w:rFonts w:ascii="Arial" w:hAnsi="Arial" w:cs="Arial"/>
          <w:sz w:val="24"/>
          <w:szCs w:val="24"/>
        </w:rPr>
        <w:t xml:space="preserve">can receive paid health advice through teleconsultations with doctor from </w:t>
      </w:r>
      <w:r w:rsidR="00812BE1" w:rsidRPr="007F4800">
        <w:rPr>
          <w:rFonts w:ascii="Arial" w:hAnsi="Arial" w:cs="Arial"/>
          <w:sz w:val="24"/>
          <w:szCs w:val="24"/>
        </w:rPr>
        <w:t>a remote location within Hong Kong.</w:t>
      </w:r>
      <w:r w:rsidR="0065095B" w:rsidRPr="007F4800">
        <w:rPr>
          <w:rFonts w:ascii="Arial" w:hAnsi="Arial" w:cs="Arial"/>
          <w:sz w:val="24"/>
          <w:szCs w:val="24"/>
        </w:rPr>
        <w:t xml:space="preserve"> </w:t>
      </w:r>
      <w:r w:rsidR="001B2836" w:rsidRPr="007F4800">
        <w:rPr>
          <w:rFonts w:ascii="Arial" w:hAnsi="Arial" w:cs="Arial"/>
          <w:sz w:val="24"/>
          <w:szCs w:val="24"/>
        </w:rPr>
        <w:t xml:space="preserve">Since launch, DrGo received 88,000 registered users </w:t>
      </w:r>
      <w:r w:rsidR="008A1834" w:rsidRPr="007F4800">
        <w:rPr>
          <w:rFonts w:ascii="Arial" w:hAnsi="Arial" w:cs="Arial"/>
          <w:sz w:val="24"/>
          <w:szCs w:val="24"/>
        </w:rPr>
        <w:t>in its platform (HKT, 2020)</w:t>
      </w:r>
      <w:r w:rsidR="005E36F2" w:rsidRPr="007F4800">
        <w:rPr>
          <w:rFonts w:ascii="Arial" w:hAnsi="Arial" w:cs="Arial"/>
          <w:sz w:val="24"/>
          <w:szCs w:val="24"/>
        </w:rPr>
        <w:t xml:space="preserve">. </w:t>
      </w:r>
    </w:p>
    <w:p w14:paraId="127D912F" w14:textId="063A5E22" w:rsidR="00C67A17" w:rsidRPr="00634E3F" w:rsidRDefault="00634E3F" w:rsidP="00634E3F">
      <w:pPr>
        <w:spacing w:line="480" w:lineRule="auto"/>
        <w:rPr>
          <w:rFonts w:ascii="Arial" w:hAnsi="Arial" w:cs="Arial"/>
          <w:b/>
          <w:bCs/>
          <w:sz w:val="24"/>
          <w:szCs w:val="24"/>
        </w:rPr>
      </w:pPr>
      <w:r>
        <w:rPr>
          <w:rFonts w:ascii="Arial" w:hAnsi="Arial" w:cs="Arial"/>
          <w:b/>
          <w:bCs/>
          <w:sz w:val="24"/>
          <w:szCs w:val="24"/>
        </w:rPr>
        <w:t xml:space="preserve">2. </w:t>
      </w:r>
      <w:r w:rsidR="00EA1250">
        <w:rPr>
          <w:rFonts w:ascii="Arial" w:hAnsi="Arial" w:cs="Arial"/>
          <w:b/>
          <w:bCs/>
          <w:sz w:val="24"/>
          <w:szCs w:val="24"/>
        </w:rPr>
        <w:t>Scope and Objective</w:t>
      </w:r>
      <w:r w:rsidR="00C67A17" w:rsidRPr="00634E3F">
        <w:rPr>
          <w:rFonts w:ascii="Arial" w:hAnsi="Arial" w:cs="Arial"/>
          <w:b/>
          <w:bCs/>
          <w:sz w:val="24"/>
          <w:szCs w:val="24"/>
        </w:rPr>
        <w:t xml:space="preserve"> </w:t>
      </w:r>
    </w:p>
    <w:p w14:paraId="14C4E890" w14:textId="5AB075F4" w:rsidR="00634E3F" w:rsidRDefault="00754F75" w:rsidP="00634E3F">
      <w:pPr>
        <w:spacing w:line="480" w:lineRule="auto"/>
        <w:rPr>
          <w:rFonts w:ascii="Arial" w:hAnsi="Arial" w:cs="Arial"/>
          <w:sz w:val="24"/>
          <w:szCs w:val="24"/>
        </w:rPr>
      </w:pPr>
      <w:r w:rsidRPr="007F4800">
        <w:rPr>
          <w:rFonts w:ascii="Arial" w:hAnsi="Arial" w:cs="Arial"/>
          <w:sz w:val="24"/>
          <w:szCs w:val="24"/>
        </w:rPr>
        <w:t xml:space="preserve">The </w:t>
      </w:r>
      <w:r w:rsidR="00634E3F">
        <w:rPr>
          <w:rFonts w:ascii="Arial" w:hAnsi="Arial" w:cs="Arial"/>
          <w:sz w:val="24"/>
          <w:szCs w:val="24"/>
        </w:rPr>
        <w:t>objective</w:t>
      </w:r>
      <w:r w:rsidRPr="007F4800">
        <w:rPr>
          <w:rFonts w:ascii="Arial" w:hAnsi="Arial" w:cs="Arial"/>
          <w:sz w:val="24"/>
          <w:szCs w:val="24"/>
        </w:rPr>
        <w:t xml:space="preserve"> of this </w:t>
      </w:r>
      <w:r w:rsidR="00634E3F">
        <w:rPr>
          <w:rFonts w:ascii="Arial" w:hAnsi="Arial" w:cs="Arial"/>
          <w:sz w:val="24"/>
          <w:szCs w:val="24"/>
        </w:rPr>
        <w:t>report</w:t>
      </w:r>
      <w:r w:rsidRPr="007F4800">
        <w:rPr>
          <w:rFonts w:ascii="Arial" w:hAnsi="Arial" w:cs="Arial"/>
          <w:sz w:val="24"/>
          <w:szCs w:val="24"/>
        </w:rPr>
        <w:t xml:space="preserve"> </w:t>
      </w:r>
      <w:r w:rsidR="00634E3F" w:rsidRPr="007F4800">
        <w:rPr>
          <w:rFonts w:ascii="Arial" w:hAnsi="Arial" w:cs="Arial"/>
          <w:sz w:val="24"/>
          <w:szCs w:val="24"/>
        </w:rPr>
        <w:t>aims to</w:t>
      </w:r>
      <w:r w:rsidR="00634E3F">
        <w:rPr>
          <w:rFonts w:ascii="Arial" w:hAnsi="Arial" w:cs="Arial"/>
          <w:sz w:val="24"/>
          <w:szCs w:val="24"/>
        </w:rPr>
        <w:t xml:space="preserve"> review and</w:t>
      </w:r>
      <w:r w:rsidR="00634E3F" w:rsidRPr="007F4800">
        <w:rPr>
          <w:rFonts w:ascii="Arial" w:hAnsi="Arial" w:cs="Arial"/>
          <w:sz w:val="24"/>
          <w:szCs w:val="24"/>
        </w:rPr>
        <w:t xml:space="preserve"> evaluate the appropriateness of the marketing </w:t>
      </w:r>
      <w:r w:rsidR="00634E3F">
        <w:rPr>
          <w:rFonts w:ascii="Arial" w:hAnsi="Arial" w:cs="Arial"/>
          <w:sz w:val="24"/>
          <w:szCs w:val="24"/>
        </w:rPr>
        <w:t xml:space="preserve">campaign </w:t>
      </w:r>
      <w:r w:rsidR="00634E3F" w:rsidRPr="007F4800">
        <w:rPr>
          <w:rFonts w:ascii="Arial" w:hAnsi="Arial" w:cs="Arial"/>
          <w:sz w:val="24"/>
          <w:szCs w:val="24"/>
        </w:rPr>
        <w:t xml:space="preserve">of </w:t>
      </w:r>
      <w:proofErr w:type="spellStart"/>
      <w:r w:rsidR="00634E3F" w:rsidRPr="007F4800">
        <w:rPr>
          <w:rFonts w:ascii="Arial" w:hAnsi="Arial" w:cs="Arial"/>
          <w:sz w:val="24"/>
          <w:szCs w:val="24"/>
        </w:rPr>
        <w:t>DrGo</w:t>
      </w:r>
      <w:proofErr w:type="spellEnd"/>
      <w:r w:rsidR="00634E3F">
        <w:rPr>
          <w:rFonts w:ascii="Arial" w:hAnsi="Arial" w:cs="Arial"/>
          <w:sz w:val="24"/>
          <w:szCs w:val="24"/>
        </w:rPr>
        <w:t xml:space="preserve">, </w:t>
      </w:r>
      <w:r w:rsidR="00634E3F" w:rsidRPr="007F4800">
        <w:rPr>
          <w:rFonts w:ascii="Arial" w:hAnsi="Arial" w:cs="Arial"/>
          <w:sz w:val="24"/>
          <w:szCs w:val="24"/>
        </w:rPr>
        <w:t xml:space="preserve">and to provide recommendations for sustainability in post COVID-19 era.  </w:t>
      </w:r>
    </w:p>
    <w:p w14:paraId="26CC979C" w14:textId="4916FFDE" w:rsidR="007F4800" w:rsidRPr="007F4800" w:rsidRDefault="00634E3F" w:rsidP="008232C7">
      <w:pPr>
        <w:spacing w:line="480" w:lineRule="auto"/>
        <w:rPr>
          <w:rFonts w:ascii="Arial" w:hAnsi="Arial" w:cs="Arial"/>
          <w:sz w:val="24"/>
          <w:szCs w:val="24"/>
        </w:rPr>
      </w:pPr>
      <w:r>
        <w:rPr>
          <w:rFonts w:ascii="Arial" w:hAnsi="Arial" w:cs="Arial"/>
          <w:sz w:val="24"/>
          <w:szCs w:val="24"/>
        </w:rPr>
        <w:t>During the review, l</w:t>
      </w:r>
      <w:r w:rsidR="000133ED" w:rsidRPr="007F4800">
        <w:rPr>
          <w:rFonts w:ascii="Arial" w:hAnsi="Arial" w:cs="Arial"/>
          <w:sz w:val="24"/>
          <w:szCs w:val="24"/>
        </w:rPr>
        <w:t xml:space="preserve">iterature review will be used </w:t>
      </w:r>
      <w:r w:rsidR="00346377" w:rsidRPr="007F4800">
        <w:rPr>
          <w:rFonts w:ascii="Arial" w:hAnsi="Arial" w:cs="Arial"/>
          <w:sz w:val="24"/>
          <w:szCs w:val="24"/>
        </w:rPr>
        <w:t xml:space="preserve">and to make recommendation for the future marketing plan. </w:t>
      </w:r>
      <w:r w:rsidR="003A3B4C" w:rsidRPr="007F4800">
        <w:rPr>
          <w:rFonts w:ascii="Arial" w:hAnsi="Arial" w:cs="Arial"/>
          <w:sz w:val="24"/>
          <w:szCs w:val="24"/>
        </w:rPr>
        <w:t xml:space="preserve">The study has limitation to evaluate the outcome of the marketing strategies as no internal data on the </w:t>
      </w:r>
      <w:r w:rsidR="008403BC" w:rsidRPr="007F4800">
        <w:rPr>
          <w:rFonts w:ascii="Arial" w:hAnsi="Arial" w:cs="Arial"/>
          <w:sz w:val="24"/>
          <w:szCs w:val="24"/>
        </w:rPr>
        <w:t xml:space="preserve">service delivery could be obtained. </w:t>
      </w:r>
    </w:p>
    <w:p w14:paraId="6F9B02AB" w14:textId="1F7A60F6" w:rsidR="00D329F8" w:rsidRPr="00634E3F" w:rsidRDefault="0036555B" w:rsidP="00634E3F">
      <w:pPr>
        <w:spacing w:line="480" w:lineRule="auto"/>
        <w:rPr>
          <w:rFonts w:ascii="Arial" w:hAnsi="Arial" w:cs="Arial"/>
          <w:b/>
          <w:bCs/>
          <w:sz w:val="24"/>
          <w:szCs w:val="24"/>
        </w:rPr>
      </w:pPr>
      <w:r>
        <w:rPr>
          <w:rFonts w:ascii="Arial" w:hAnsi="Arial" w:cs="Arial"/>
          <w:b/>
          <w:bCs/>
          <w:sz w:val="24"/>
          <w:szCs w:val="24"/>
        </w:rPr>
        <w:t>3</w:t>
      </w:r>
      <w:r w:rsidR="00634E3F">
        <w:rPr>
          <w:rFonts w:ascii="Arial" w:hAnsi="Arial" w:cs="Arial"/>
          <w:b/>
          <w:bCs/>
          <w:sz w:val="24"/>
          <w:szCs w:val="24"/>
        </w:rPr>
        <w:t xml:space="preserve">. </w:t>
      </w:r>
      <w:r w:rsidR="00862736" w:rsidRPr="00634E3F">
        <w:rPr>
          <w:rFonts w:ascii="Arial" w:hAnsi="Arial" w:cs="Arial"/>
          <w:b/>
          <w:bCs/>
          <w:sz w:val="24"/>
          <w:szCs w:val="24"/>
        </w:rPr>
        <w:t>Situation</w:t>
      </w:r>
      <w:r w:rsidR="00D329F8" w:rsidRPr="00634E3F">
        <w:rPr>
          <w:rFonts w:ascii="Arial" w:hAnsi="Arial" w:cs="Arial"/>
          <w:b/>
          <w:bCs/>
          <w:sz w:val="24"/>
          <w:szCs w:val="24"/>
        </w:rPr>
        <w:t xml:space="preserve"> </w:t>
      </w:r>
      <w:r w:rsidR="00806A02">
        <w:rPr>
          <w:rFonts w:ascii="Arial" w:hAnsi="Arial" w:cs="Arial"/>
          <w:b/>
          <w:bCs/>
          <w:sz w:val="24"/>
          <w:szCs w:val="24"/>
        </w:rPr>
        <w:t>A</w:t>
      </w:r>
      <w:r w:rsidR="00D329F8" w:rsidRPr="00634E3F">
        <w:rPr>
          <w:rFonts w:ascii="Arial" w:hAnsi="Arial" w:cs="Arial"/>
          <w:b/>
          <w:bCs/>
          <w:sz w:val="24"/>
          <w:szCs w:val="24"/>
        </w:rPr>
        <w:t>nalysis</w:t>
      </w:r>
    </w:p>
    <w:p w14:paraId="24B0A308" w14:textId="196CB618" w:rsidR="00CE0EBE" w:rsidRPr="007F4800" w:rsidRDefault="00B5143B" w:rsidP="008232C7">
      <w:pPr>
        <w:spacing w:line="480" w:lineRule="auto"/>
        <w:rPr>
          <w:rFonts w:ascii="Arial" w:hAnsi="Arial" w:cs="Arial"/>
          <w:sz w:val="24"/>
          <w:szCs w:val="24"/>
        </w:rPr>
      </w:pPr>
      <w:r w:rsidRPr="007F4800">
        <w:rPr>
          <w:rFonts w:ascii="Arial" w:hAnsi="Arial" w:cs="Arial"/>
          <w:sz w:val="24"/>
          <w:szCs w:val="24"/>
        </w:rPr>
        <w:t xml:space="preserve">In Hong Kong, telemedicine has always been </w:t>
      </w:r>
      <w:r w:rsidR="00634E3F" w:rsidRPr="007F4800">
        <w:rPr>
          <w:rFonts w:ascii="Arial" w:hAnsi="Arial" w:cs="Arial"/>
          <w:sz w:val="24"/>
          <w:szCs w:val="24"/>
        </w:rPr>
        <w:t>lagging</w:t>
      </w:r>
      <w:r w:rsidR="00B524AA" w:rsidRPr="007F4800">
        <w:rPr>
          <w:rFonts w:ascii="Arial" w:hAnsi="Arial" w:cs="Arial"/>
          <w:sz w:val="24"/>
          <w:szCs w:val="24"/>
        </w:rPr>
        <w:t xml:space="preserve"> </w:t>
      </w:r>
      <w:r w:rsidR="00CC6120" w:rsidRPr="007F4800">
        <w:rPr>
          <w:rFonts w:ascii="Arial" w:hAnsi="Arial" w:cs="Arial"/>
          <w:sz w:val="24"/>
          <w:szCs w:val="24"/>
        </w:rPr>
        <w:t>and</w:t>
      </w:r>
      <w:r w:rsidR="00FB2D19" w:rsidRPr="007F4800">
        <w:rPr>
          <w:rFonts w:ascii="Arial" w:hAnsi="Arial" w:cs="Arial"/>
          <w:sz w:val="24"/>
          <w:szCs w:val="24"/>
        </w:rPr>
        <w:t xml:space="preserve"> it is classified as a </w:t>
      </w:r>
      <w:r w:rsidR="00727097" w:rsidRPr="007F4800">
        <w:rPr>
          <w:rFonts w:ascii="Arial" w:hAnsi="Arial" w:cs="Arial"/>
          <w:sz w:val="24"/>
          <w:szCs w:val="24"/>
        </w:rPr>
        <w:t>conservative adopter</w:t>
      </w:r>
      <w:r w:rsidR="00FB2D19" w:rsidRPr="007F4800">
        <w:rPr>
          <w:rFonts w:ascii="Arial" w:hAnsi="Arial" w:cs="Arial"/>
          <w:sz w:val="24"/>
          <w:szCs w:val="24"/>
        </w:rPr>
        <w:t xml:space="preserve"> prior to the COVID-19 pandemic</w:t>
      </w:r>
      <w:r w:rsidR="007A7378" w:rsidRPr="007F4800">
        <w:rPr>
          <w:rFonts w:ascii="Arial" w:hAnsi="Arial" w:cs="Arial"/>
          <w:sz w:val="24"/>
          <w:szCs w:val="24"/>
        </w:rPr>
        <w:t xml:space="preserve">. </w:t>
      </w:r>
      <w:r w:rsidR="00EE5FB5" w:rsidRPr="007F4800">
        <w:rPr>
          <w:rFonts w:ascii="Arial" w:hAnsi="Arial" w:cs="Arial"/>
          <w:sz w:val="24"/>
          <w:szCs w:val="24"/>
        </w:rPr>
        <w:t xml:space="preserve">The reasons </w:t>
      </w:r>
      <w:r w:rsidR="00634E3F">
        <w:rPr>
          <w:rFonts w:ascii="Arial" w:hAnsi="Arial" w:cs="Arial"/>
          <w:sz w:val="24"/>
          <w:szCs w:val="24"/>
        </w:rPr>
        <w:t xml:space="preserve">behind </w:t>
      </w:r>
      <w:r w:rsidR="00727097" w:rsidRPr="007F4800">
        <w:rPr>
          <w:rFonts w:ascii="Arial" w:hAnsi="Arial" w:cs="Arial"/>
          <w:sz w:val="24"/>
          <w:szCs w:val="24"/>
        </w:rPr>
        <w:t>are</w:t>
      </w:r>
      <w:r w:rsidR="00E3336F" w:rsidRPr="007F4800">
        <w:rPr>
          <w:rFonts w:ascii="Arial" w:hAnsi="Arial" w:cs="Arial"/>
          <w:sz w:val="24"/>
          <w:szCs w:val="24"/>
        </w:rPr>
        <w:t xml:space="preserve"> that </w:t>
      </w:r>
      <w:r w:rsidR="00634E3F">
        <w:rPr>
          <w:rFonts w:ascii="Arial" w:hAnsi="Arial" w:cs="Arial"/>
          <w:sz w:val="24"/>
          <w:szCs w:val="24"/>
        </w:rPr>
        <w:t xml:space="preserve">Hong Kong </w:t>
      </w:r>
      <w:r w:rsidR="00E3336F" w:rsidRPr="007F4800">
        <w:rPr>
          <w:rFonts w:ascii="Arial" w:hAnsi="Arial" w:cs="Arial"/>
          <w:sz w:val="24"/>
          <w:szCs w:val="24"/>
        </w:rPr>
        <w:t>is a high-</w:t>
      </w:r>
      <w:r w:rsidR="00E3336F" w:rsidRPr="007F4800">
        <w:rPr>
          <w:rFonts w:ascii="Arial" w:hAnsi="Arial" w:cs="Arial"/>
          <w:sz w:val="24"/>
          <w:szCs w:val="24"/>
        </w:rPr>
        <w:lastRenderedPageBreak/>
        <w:t xml:space="preserve">density city where </w:t>
      </w:r>
      <w:r w:rsidR="00634E3F">
        <w:rPr>
          <w:rFonts w:ascii="Arial" w:hAnsi="Arial" w:cs="Arial"/>
          <w:sz w:val="24"/>
          <w:szCs w:val="24"/>
        </w:rPr>
        <w:t xml:space="preserve">medical services are easily accessible. There has also been </w:t>
      </w:r>
      <w:r w:rsidR="00054D9D" w:rsidRPr="007F4800">
        <w:rPr>
          <w:rFonts w:ascii="Arial" w:hAnsi="Arial" w:cs="Arial"/>
          <w:sz w:val="24"/>
          <w:szCs w:val="24"/>
        </w:rPr>
        <w:t xml:space="preserve">lack of Government’s </w:t>
      </w:r>
      <w:r w:rsidR="007A7378" w:rsidRPr="007F4800">
        <w:rPr>
          <w:rFonts w:ascii="Arial" w:hAnsi="Arial" w:cs="Arial"/>
          <w:sz w:val="24"/>
          <w:szCs w:val="24"/>
        </w:rPr>
        <w:t xml:space="preserve">support on regulations and guidance (Cheng, 2020). </w:t>
      </w:r>
    </w:p>
    <w:p w14:paraId="04F5CFEA" w14:textId="667E057E" w:rsidR="00D701FE" w:rsidRPr="0036555B" w:rsidRDefault="00634E3F" w:rsidP="0036555B">
      <w:pPr>
        <w:spacing w:line="480" w:lineRule="auto"/>
        <w:rPr>
          <w:rFonts w:ascii="Arial" w:hAnsi="Arial" w:cs="Arial"/>
          <w:sz w:val="24"/>
          <w:szCs w:val="24"/>
        </w:rPr>
      </w:pPr>
      <w:r>
        <w:rPr>
          <w:rFonts w:ascii="Arial" w:hAnsi="Arial" w:cs="Arial"/>
          <w:sz w:val="24"/>
          <w:szCs w:val="24"/>
        </w:rPr>
        <w:t>To understand the macro-environment of telemedicine in Hong Kong, a</w:t>
      </w:r>
      <w:r w:rsidR="007A7378" w:rsidRPr="007F4800">
        <w:rPr>
          <w:rFonts w:ascii="Arial" w:hAnsi="Arial" w:cs="Arial"/>
          <w:sz w:val="24"/>
          <w:szCs w:val="24"/>
        </w:rPr>
        <w:t xml:space="preserve"> PEST analysis </w:t>
      </w:r>
      <w:r>
        <w:rPr>
          <w:rFonts w:ascii="Arial" w:hAnsi="Arial" w:cs="Arial"/>
          <w:sz w:val="24"/>
          <w:szCs w:val="24"/>
        </w:rPr>
        <w:t>has been selected in this report</w:t>
      </w:r>
      <w:r w:rsidR="0036555B">
        <w:rPr>
          <w:rFonts w:ascii="Arial" w:hAnsi="Arial" w:cs="Arial"/>
          <w:sz w:val="24"/>
          <w:szCs w:val="24"/>
        </w:rPr>
        <w:t xml:space="preserve">. </w:t>
      </w:r>
      <w:r w:rsidR="0036555B">
        <w:rPr>
          <w:rFonts w:ascii="Arial" w:hAnsi="Arial" w:cs="Arial"/>
          <w:sz w:val="24"/>
          <w:szCs w:val="24"/>
        </w:rPr>
        <w:br/>
      </w:r>
      <w:r w:rsidR="00660B01">
        <w:rPr>
          <w:rFonts w:ascii="Arial" w:hAnsi="Arial" w:cs="Arial"/>
          <w:b/>
          <w:bCs/>
          <w:color w:val="333333"/>
          <w:sz w:val="24"/>
          <w:szCs w:val="24"/>
        </w:rPr>
        <w:br/>
      </w:r>
      <w:r w:rsidR="0036555B">
        <w:rPr>
          <w:rFonts w:ascii="Arial" w:hAnsi="Arial" w:cs="Arial"/>
          <w:color w:val="333333"/>
          <w:sz w:val="24"/>
          <w:szCs w:val="24"/>
        </w:rPr>
        <w:t>3</w:t>
      </w:r>
      <w:r w:rsidR="00F80625" w:rsidRPr="007F4800">
        <w:rPr>
          <w:rFonts w:ascii="Arial" w:hAnsi="Arial" w:cs="Arial"/>
          <w:color w:val="333333"/>
          <w:sz w:val="24"/>
          <w:szCs w:val="24"/>
        </w:rPr>
        <w:t xml:space="preserve">.1 </w:t>
      </w:r>
      <w:r w:rsidR="00D701FE" w:rsidRPr="007F4800">
        <w:rPr>
          <w:rFonts w:ascii="Arial" w:hAnsi="Arial" w:cs="Arial"/>
          <w:color w:val="333333"/>
          <w:sz w:val="24"/>
          <w:szCs w:val="24"/>
        </w:rPr>
        <w:t>Political</w:t>
      </w:r>
      <w:r w:rsidR="00740818" w:rsidRPr="007F4800">
        <w:rPr>
          <w:rFonts w:ascii="Arial" w:hAnsi="Arial" w:cs="Arial"/>
          <w:color w:val="333333"/>
          <w:sz w:val="24"/>
          <w:szCs w:val="24"/>
        </w:rPr>
        <w:t xml:space="preserve"> </w:t>
      </w:r>
      <w:r w:rsidR="0036555B">
        <w:rPr>
          <w:rFonts w:ascii="Arial" w:hAnsi="Arial" w:cs="Arial"/>
          <w:color w:val="333333"/>
          <w:sz w:val="24"/>
          <w:szCs w:val="24"/>
        </w:rPr>
        <w:t>analysis</w:t>
      </w:r>
    </w:p>
    <w:p w14:paraId="00AC4D10" w14:textId="0DC2E4C1" w:rsidR="00660B01" w:rsidRPr="007F4800" w:rsidRDefault="00E63BD4" w:rsidP="008232C7">
      <w:pPr>
        <w:pStyle w:val="NormalWeb"/>
        <w:shd w:val="clear" w:color="auto" w:fill="FFFFFF"/>
        <w:spacing w:before="0" w:beforeAutospacing="0" w:after="225" w:afterAutospacing="0" w:line="480" w:lineRule="auto"/>
        <w:textAlignment w:val="baseline"/>
        <w:rPr>
          <w:rFonts w:ascii="Arial" w:hAnsi="Arial" w:cs="Arial"/>
          <w:color w:val="000000"/>
          <w:shd w:val="clear" w:color="auto" w:fill="FFFFFF"/>
        </w:rPr>
      </w:pPr>
      <w:r w:rsidRPr="007F4800">
        <w:rPr>
          <w:rFonts w:ascii="Arial" w:hAnsi="Arial" w:cs="Arial"/>
          <w:color w:val="444444"/>
        </w:rPr>
        <w:t xml:space="preserve">Telemedicine is not </w:t>
      </w:r>
      <w:r w:rsidR="00CF5ED5" w:rsidRPr="007F4800">
        <w:rPr>
          <w:rFonts w:ascii="Arial" w:hAnsi="Arial" w:cs="Arial"/>
          <w:color w:val="444444"/>
        </w:rPr>
        <w:t xml:space="preserve">mandatory to be </w:t>
      </w:r>
      <w:r w:rsidRPr="007F4800">
        <w:rPr>
          <w:rFonts w:ascii="Arial" w:hAnsi="Arial" w:cs="Arial"/>
          <w:color w:val="444444"/>
        </w:rPr>
        <w:t xml:space="preserve">regulated in many countries. </w:t>
      </w:r>
      <w:r w:rsidR="004B62E9" w:rsidRPr="007F4800">
        <w:rPr>
          <w:rFonts w:ascii="Arial" w:hAnsi="Arial" w:cs="Arial"/>
          <w:color w:val="444444"/>
        </w:rPr>
        <w:t xml:space="preserve">WHO (2016) </w:t>
      </w:r>
      <w:r w:rsidR="00890330" w:rsidRPr="007F4800">
        <w:rPr>
          <w:rFonts w:ascii="Arial" w:hAnsi="Arial" w:cs="Arial"/>
          <w:color w:val="444444"/>
        </w:rPr>
        <w:t xml:space="preserve">conducted a </w:t>
      </w:r>
      <w:r w:rsidR="00264C76" w:rsidRPr="007F4800">
        <w:rPr>
          <w:rFonts w:ascii="Arial" w:hAnsi="Arial" w:cs="Arial"/>
          <w:color w:val="444444"/>
        </w:rPr>
        <w:t>survey</w:t>
      </w:r>
      <w:r w:rsidR="00890330" w:rsidRPr="007F4800">
        <w:rPr>
          <w:rFonts w:ascii="Arial" w:hAnsi="Arial" w:cs="Arial"/>
          <w:color w:val="444444"/>
        </w:rPr>
        <w:t xml:space="preserve"> </w:t>
      </w:r>
      <w:r w:rsidR="00CF5ED5" w:rsidRPr="007F4800">
        <w:rPr>
          <w:rFonts w:ascii="Arial" w:hAnsi="Arial" w:cs="Arial"/>
          <w:color w:val="444444"/>
        </w:rPr>
        <w:t>that</w:t>
      </w:r>
      <w:r w:rsidR="00890330" w:rsidRPr="007F4800">
        <w:rPr>
          <w:rFonts w:ascii="Arial" w:hAnsi="Arial" w:cs="Arial"/>
          <w:color w:val="444444"/>
        </w:rPr>
        <w:t xml:space="preserve"> approximately</w:t>
      </w:r>
      <w:r w:rsidR="004B62E9" w:rsidRPr="007F4800">
        <w:rPr>
          <w:rFonts w:ascii="Arial" w:hAnsi="Arial" w:cs="Arial"/>
          <w:color w:val="444444"/>
        </w:rPr>
        <w:t xml:space="preserve"> one quarter of </w:t>
      </w:r>
      <w:r w:rsidR="00CF5ED5" w:rsidRPr="007F4800">
        <w:rPr>
          <w:rFonts w:ascii="Arial" w:hAnsi="Arial" w:cs="Arial"/>
          <w:color w:val="444444"/>
        </w:rPr>
        <w:t xml:space="preserve">its member states </w:t>
      </w:r>
      <w:r w:rsidR="00264C76" w:rsidRPr="007F4800">
        <w:rPr>
          <w:rFonts w:ascii="Arial" w:hAnsi="Arial" w:cs="Arial"/>
          <w:color w:val="444444"/>
        </w:rPr>
        <w:t xml:space="preserve">said that there was a national telehealth policy or strategy in their </w:t>
      </w:r>
      <w:proofErr w:type="gramStart"/>
      <w:r w:rsidR="00264C76" w:rsidRPr="007F4800">
        <w:rPr>
          <w:rFonts w:ascii="Arial" w:hAnsi="Arial" w:cs="Arial"/>
          <w:color w:val="444444"/>
        </w:rPr>
        <w:t>countries.</w:t>
      </w:r>
      <w:proofErr w:type="gramEnd"/>
      <w:r w:rsidR="00264C76" w:rsidRPr="007F4800">
        <w:rPr>
          <w:rFonts w:ascii="Arial" w:hAnsi="Arial" w:cs="Arial"/>
          <w:color w:val="444444"/>
        </w:rPr>
        <w:t xml:space="preserve"> </w:t>
      </w:r>
      <w:r w:rsidR="00CB483C" w:rsidRPr="007F4800">
        <w:rPr>
          <w:rFonts w:ascii="Arial" w:hAnsi="Arial" w:cs="Arial"/>
          <w:color w:val="444444"/>
        </w:rPr>
        <w:t xml:space="preserve">In Hong Kong, the Medical Council of Hong Kong is the appointed authority to regulate the practice of telemedicine by medical </w:t>
      </w:r>
      <w:r w:rsidR="005F2FB2" w:rsidRPr="007F4800">
        <w:rPr>
          <w:rFonts w:ascii="Arial" w:hAnsi="Arial" w:cs="Arial"/>
          <w:color w:val="444444"/>
        </w:rPr>
        <w:t>practitioners</w:t>
      </w:r>
      <w:r w:rsidR="00CB483C" w:rsidRPr="007F4800">
        <w:rPr>
          <w:rFonts w:ascii="Arial" w:hAnsi="Arial" w:cs="Arial"/>
          <w:color w:val="444444"/>
        </w:rPr>
        <w:t>,</w:t>
      </w:r>
      <w:r w:rsidR="005F2FB2" w:rsidRPr="007F4800">
        <w:rPr>
          <w:rFonts w:ascii="Arial" w:hAnsi="Arial" w:cs="Arial"/>
          <w:color w:val="444444"/>
        </w:rPr>
        <w:t xml:space="preserve"> who has set out </w:t>
      </w:r>
      <w:r w:rsidR="00B524AA" w:rsidRPr="007F4800">
        <w:rPr>
          <w:rFonts w:ascii="Arial" w:hAnsi="Arial" w:cs="Arial"/>
          <w:color w:val="444444"/>
        </w:rPr>
        <w:t>an</w:t>
      </w:r>
      <w:r w:rsidR="005F2FB2" w:rsidRPr="007F4800">
        <w:rPr>
          <w:rFonts w:ascii="Arial" w:hAnsi="Arial" w:cs="Arial"/>
          <w:color w:val="444444"/>
        </w:rPr>
        <w:t xml:space="preserve"> ethical guideline on Practice of Telemedicine in Hong Kong</w:t>
      </w:r>
      <w:r w:rsidR="009746A5" w:rsidRPr="007F4800">
        <w:rPr>
          <w:rFonts w:ascii="Arial" w:hAnsi="Arial" w:cs="Arial"/>
          <w:color w:val="444444"/>
        </w:rPr>
        <w:t xml:space="preserve"> (The Medical Council of Hong Kong, 2019). </w:t>
      </w:r>
      <w:r w:rsidR="00062890" w:rsidRPr="007F4800">
        <w:rPr>
          <w:rFonts w:ascii="Arial" w:hAnsi="Arial" w:cs="Arial"/>
          <w:color w:val="444444"/>
        </w:rPr>
        <w:t>During</w:t>
      </w:r>
      <w:r w:rsidR="006C7D8E" w:rsidRPr="007F4800">
        <w:rPr>
          <w:rFonts w:ascii="Arial" w:eastAsia="Microsoft JhengHei" w:hAnsi="Arial" w:cs="Arial"/>
          <w:color w:val="1A1A1A"/>
          <w:shd w:val="clear" w:color="auto" w:fill="FFFFFF"/>
        </w:rPr>
        <w:t xml:space="preserve"> the practice of telemedicine, the doctor must comply with the privacy </w:t>
      </w:r>
      <w:r w:rsidR="003F50C7" w:rsidRPr="007F4800">
        <w:rPr>
          <w:rFonts w:ascii="Arial" w:eastAsia="Microsoft JhengHei" w:hAnsi="Arial" w:cs="Arial"/>
          <w:color w:val="1A1A1A"/>
          <w:shd w:val="clear" w:color="auto" w:fill="FFFFFF"/>
        </w:rPr>
        <w:t xml:space="preserve">laws where medical records and healthcare data </w:t>
      </w:r>
      <w:r w:rsidR="00AB5A08" w:rsidRPr="007F4800">
        <w:rPr>
          <w:rFonts w:ascii="Arial" w:eastAsia="Microsoft JhengHei" w:hAnsi="Arial" w:cs="Arial"/>
          <w:color w:val="1A1A1A"/>
          <w:shd w:val="clear" w:color="auto" w:fill="FFFFFF"/>
        </w:rPr>
        <w:t>are protected under the Personal Data Privacy Ordinance</w:t>
      </w:r>
      <w:r w:rsidR="00BF17F5" w:rsidRPr="007F4800">
        <w:rPr>
          <w:rFonts w:ascii="Arial" w:eastAsia="Microsoft JhengHei" w:hAnsi="Arial" w:cs="Arial"/>
          <w:color w:val="1A1A1A"/>
          <w:shd w:val="clear" w:color="auto" w:fill="FFFFFF"/>
        </w:rPr>
        <w:t xml:space="preserve"> (Ellis, 2021). </w:t>
      </w:r>
      <w:r w:rsidR="00711999" w:rsidRPr="007F4800">
        <w:rPr>
          <w:rFonts w:ascii="Arial" w:eastAsia="Microsoft JhengHei" w:hAnsi="Arial" w:cs="Arial"/>
          <w:color w:val="1A1A1A"/>
          <w:shd w:val="clear" w:color="auto" w:fill="FFFFFF"/>
        </w:rPr>
        <w:t>It has recently been reflected in t</w:t>
      </w:r>
      <w:r w:rsidR="008B3F10" w:rsidRPr="007F4800">
        <w:rPr>
          <w:rFonts w:ascii="Arial" w:eastAsia="Microsoft JhengHei" w:hAnsi="Arial" w:cs="Arial"/>
          <w:color w:val="1A1A1A"/>
          <w:shd w:val="clear" w:color="auto" w:fill="FFFFFF"/>
        </w:rPr>
        <w:t xml:space="preserve">he Legislative Council </w:t>
      </w:r>
      <w:r w:rsidR="00711999" w:rsidRPr="007F4800">
        <w:rPr>
          <w:rFonts w:ascii="Arial" w:eastAsia="Microsoft JhengHei" w:hAnsi="Arial" w:cs="Arial"/>
          <w:color w:val="1A1A1A"/>
          <w:shd w:val="clear" w:color="auto" w:fill="FFFFFF"/>
        </w:rPr>
        <w:t>that the</w:t>
      </w:r>
      <w:r w:rsidR="008B3F10" w:rsidRPr="007F4800">
        <w:rPr>
          <w:rFonts w:ascii="Arial" w:hAnsi="Arial" w:cs="Arial"/>
          <w:color w:val="000000"/>
          <w:shd w:val="clear" w:color="auto" w:fill="FFFFFF"/>
        </w:rPr>
        <w:t xml:space="preserve"> Government and relevant healthcare authorities </w:t>
      </w:r>
      <w:r w:rsidR="00711999" w:rsidRPr="007F4800">
        <w:rPr>
          <w:rFonts w:ascii="Arial" w:hAnsi="Arial" w:cs="Arial"/>
          <w:color w:val="000000"/>
          <w:shd w:val="clear" w:color="auto" w:fill="FFFFFF"/>
        </w:rPr>
        <w:t xml:space="preserve">should </w:t>
      </w:r>
      <w:r w:rsidR="008B3F10" w:rsidRPr="007F4800">
        <w:rPr>
          <w:rFonts w:ascii="Arial" w:hAnsi="Arial" w:cs="Arial"/>
          <w:color w:val="000000"/>
          <w:shd w:val="clear" w:color="auto" w:fill="FFFFFF"/>
        </w:rPr>
        <w:t>take the lead in planning and supporting the development of telehealth services in Hong Kong (</w:t>
      </w:r>
      <w:r w:rsidR="00DB22CB" w:rsidRPr="007F4800">
        <w:rPr>
          <w:rFonts w:ascii="Arial" w:hAnsi="Arial" w:cs="Arial"/>
          <w:color w:val="000000"/>
          <w:shd w:val="clear" w:color="auto" w:fill="FFFFFF"/>
        </w:rPr>
        <w:t>The Legislative Council, 2021).</w:t>
      </w:r>
      <w:r w:rsidR="0036555B">
        <w:rPr>
          <w:rFonts w:ascii="Arial" w:hAnsi="Arial" w:cs="Arial"/>
          <w:color w:val="000000"/>
          <w:shd w:val="clear" w:color="auto" w:fill="FFFFFF"/>
        </w:rPr>
        <w:br/>
      </w:r>
    </w:p>
    <w:p w14:paraId="627560F1" w14:textId="6B23FCC8" w:rsidR="00D701FE" w:rsidRPr="007F4800" w:rsidRDefault="0036555B" w:rsidP="008232C7">
      <w:pPr>
        <w:pStyle w:val="Heading4"/>
        <w:shd w:val="clear" w:color="auto" w:fill="FFFFFF"/>
        <w:spacing w:before="0" w:beforeAutospacing="0" w:after="0" w:afterAutospacing="0" w:line="480" w:lineRule="auto"/>
        <w:textAlignment w:val="baseline"/>
        <w:rPr>
          <w:rFonts w:ascii="Arial" w:hAnsi="Arial" w:cs="Arial"/>
          <w:b w:val="0"/>
          <w:bCs w:val="0"/>
          <w:color w:val="333333"/>
        </w:rPr>
      </w:pPr>
      <w:r>
        <w:rPr>
          <w:rFonts w:ascii="Arial" w:hAnsi="Arial" w:cs="Arial"/>
          <w:b w:val="0"/>
          <w:bCs w:val="0"/>
          <w:color w:val="333333"/>
        </w:rPr>
        <w:t>3</w:t>
      </w:r>
      <w:r w:rsidR="00D27DB6" w:rsidRPr="007F4800">
        <w:rPr>
          <w:rFonts w:ascii="Arial" w:hAnsi="Arial" w:cs="Arial"/>
          <w:b w:val="0"/>
          <w:bCs w:val="0"/>
          <w:color w:val="333333"/>
        </w:rPr>
        <w:t xml:space="preserve">.2 </w:t>
      </w:r>
      <w:r w:rsidR="00D701FE" w:rsidRPr="007F4800">
        <w:rPr>
          <w:rFonts w:ascii="Arial" w:hAnsi="Arial" w:cs="Arial"/>
          <w:b w:val="0"/>
          <w:bCs w:val="0"/>
          <w:color w:val="333333"/>
        </w:rPr>
        <w:t>Economical</w:t>
      </w:r>
      <w:r>
        <w:rPr>
          <w:rFonts w:ascii="Arial" w:hAnsi="Arial" w:cs="Arial"/>
          <w:b w:val="0"/>
          <w:bCs w:val="0"/>
          <w:color w:val="333333"/>
        </w:rPr>
        <w:t xml:space="preserve"> analysis</w:t>
      </w:r>
    </w:p>
    <w:p w14:paraId="1E1A3924" w14:textId="08CE8906" w:rsidR="00A51FCE" w:rsidRPr="007F4800" w:rsidRDefault="00091CF8" w:rsidP="008232C7">
      <w:pPr>
        <w:pStyle w:val="NormalWeb"/>
        <w:shd w:val="clear" w:color="auto" w:fill="FFFFFF"/>
        <w:spacing w:before="0" w:beforeAutospacing="0" w:after="0" w:afterAutospacing="0" w:line="480" w:lineRule="auto"/>
        <w:textAlignment w:val="baseline"/>
        <w:rPr>
          <w:rFonts w:ascii="Arial" w:hAnsi="Arial" w:cs="Arial"/>
          <w:color w:val="444444"/>
        </w:rPr>
      </w:pPr>
      <w:r w:rsidRPr="007F4800">
        <w:rPr>
          <w:rFonts w:ascii="Arial" w:hAnsi="Arial" w:cs="Arial"/>
          <w:color w:val="444444"/>
        </w:rPr>
        <w:t xml:space="preserve">Many literature reviews have shown that telemedicine brings benefits economically. </w:t>
      </w:r>
      <w:proofErr w:type="spellStart"/>
      <w:r w:rsidR="009F2FD6" w:rsidRPr="007F4800">
        <w:rPr>
          <w:rFonts w:ascii="Arial" w:hAnsi="Arial" w:cs="Arial"/>
          <w:color w:val="444444"/>
        </w:rPr>
        <w:t>Dullet</w:t>
      </w:r>
      <w:proofErr w:type="spellEnd"/>
      <w:r w:rsidR="009F2FD6" w:rsidRPr="007F4800">
        <w:rPr>
          <w:rFonts w:ascii="Arial" w:hAnsi="Arial" w:cs="Arial"/>
          <w:color w:val="444444"/>
        </w:rPr>
        <w:t xml:space="preserve"> et al</w:t>
      </w:r>
      <w:r w:rsidR="00062890" w:rsidRPr="007F4800">
        <w:rPr>
          <w:rFonts w:ascii="Arial" w:hAnsi="Arial" w:cs="Arial"/>
          <w:color w:val="444444"/>
        </w:rPr>
        <w:t>.</w:t>
      </w:r>
      <w:r w:rsidR="009F2FD6" w:rsidRPr="007F4800">
        <w:rPr>
          <w:rFonts w:ascii="Arial" w:hAnsi="Arial" w:cs="Arial"/>
          <w:color w:val="444444"/>
        </w:rPr>
        <w:t xml:space="preserve"> (2017) concluded that</w:t>
      </w:r>
      <w:r w:rsidR="00667C68" w:rsidRPr="007F4800">
        <w:rPr>
          <w:rFonts w:ascii="Arial" w:hAnsi="Arial" w:cs="Arial"/>
          <w:color w:val="444444"/>
        </w:rPr>
        <w:t xml:space="preserve"> </w:t>
      </w:r>
      <w:r w:rsidR="00982491" w:rsidRPr="007F4800">
        <w:rPr>
          <w:rFonts w:ascii="Arial" w:hAnsi="Arial" w:cs="Arial"/>
          <w:color w:val="444444"/>
        </w:rPr>
        <w:t xml:space="preserve">for </w:t>
      </w:r>
      <w:r w:rsidR="00814A91" w:rsidRPr="007F4800">
        <w:rPr>
          <w:rFonts w:ascii="Arial" w:hAnsi="Arial" w:cs="Arial"/>
          <w:color w:val="444444"/>
        </w:rPr>
        <w:t xml:space="preserve">more than 10,000 patients in </w:t>
      </w:r>
      <w:r w:rsidR="00667C68" w:rsidRPr="007F4800">
        <w:rPr>
          <w:rFonts w:ascii="Arial" w:hAnsi="Arial" w:cs="Arial"/>
          <w:color w:val="444444"/>
        </w:rPr>
        <w:t xml:space="preserve">United States, </w:t>
      </w:r>
      <w:r w:rsidR="00A51FCE" w:rsidRPr="007F4800">
        <w:rPr>
          <w:rFonts w:ascii="Arial" w:hAnsi="Arial" w:cs="Arial"/>
          <w:color w:val="444444"/>
        </w:rPr>
        <w:t>the mean per-consultation round-trip distance savings were 245 minutes, and U</w:t>
      </w:r>
      <w:r w:rsidR="008E1A59" w:rsidRPr="007F4800">
        <w:rPr>
          <w:rFonts w:ascii="Arial" w:hAnsi="Arial" w:cs="Arial"/>
          <w:color w:val="444444"/>
          <w:lang w:val="en-GB"/>
        </w:rPr>
        <w:t>SD</w:t>
      </w:r>
      <w:r w:rsidR="00A51FCE" w:rsidRPr="007F4800">
        <w:rPr>
          <w:rFonts w:ascii="Arial" w:hAnsi="Arial" w:cs="Arial"/>
          <w:color w:val="444444"/>
        </w:rPr>
        <w:t xml:space="preserve">156 on average. </w:t>
      </w:r>
      <w:r w:rsidR="004B1797" w:rsidRPr="007F4800">
        <w:rPr>
          <w:rFonts w:ascii="Arial" w:hAnsi="Arial" w:cs="Arial"/>
          <w:color w:val="444444"/>
        </w:rPr>
        <w:t xml:space="preserve">In </w:t>
      </w:r>
      <w:r w:rsidR="004B1797" w:rsidRPr="007F4800">
        <w:rPr>
          <w:rFonts w:ascii="Arial" w:hAnsi="Arial" w:cs="Arial"/>
          <w:color w:val="444444"/>
        </w:rPr>
        <w:lastRenderedPageBreak/>
        <w:t xml:space="preserve">Singapore where telemedicine is </w:t>
      </w:r>
      <w:r w:rsidR="008E1A59" w:rsidRPr="007F4800">
        <w:rPr>
          <w:rFonts w:ascii="Arial" w:hAnsi="Arial" w:cs="Arial"/>
          <w:color w:val="444444"/>
        </w:rPr>
        <w:t xml:space="preserve">used </w:t>
      </w:r>
      <w:r w:rsidR="00033ABD" w:rsidRPr="007F4800">
        <w:rPr>
          <w:rFonts w:ascii="Arial" w:hAnsi="Arial" w:cs="Arial"/>
          <w:color w:val="444444"/>
        </w:rPr>
        <w:t>in long term diabetic care</w:t>
      </w:r>
      <w:r w:rsidR="004B1797" w:rsidRPr="007F4800">
        <w:rPr>
          <w:rFonts w:ascii="Arial" w:hAnsi="Arial" w:cs="Arial"/>
          <w:color w:val="444444"/>
        </w:rPr>
        <w:t xml:space="preserve">, study has shown that </w:t>
      </w:r>
      <w:r w:rsidR="00FC5A05" w:rsidRPr="007F4800">
        <w:rPr>
          <w:rFonts w:ascii="Arial" w:hAnsi="Arial" w:cs="Arial"/>
          <w:color w:val="444444"/>
        </w:rPr>
        <w:t xml:space="preserve">telemedicine only included direct medical costs where the average cost saving in the health system was SGD 144 per person </w:t>
      </w:r>
      <w:r w:rsidR="00E178DD" w:rsidRPr="007F4800">
        <w:rPr>
          <w:rFonts w:ascii="Arial" w:hAnsi="Arial" w:cs="Arial"/>
          <w:color w:val="444444"/>
        </w:rPr>
        <w:t>(Nguyen et al</w:t>
      </w:r>
      <w:r w:rsidR="00062890" w:rsidRPr="007F4800">
        <w:rPr>
          <w:rFonts w:ascii="Arial" w:hAnsi="Arial" w:cs="Arial"/>
          <w:color w:val="444444"/>
        </w:rPr>
        <w:t>.</w:t>
      </w:r>
      <w:r w:rsidR="00E178DD" w:rsidRPr="007F4800">
        <w:rPr>
          <w:rFonts w:ascii="Arial" w:hAnsi="Arial" w:cs="Arial"/>
          <w:color w:val="444444"/>
        </w:rPr>
        <w:t xml:space="preserve">, 2016). </w:t>
      </w:r>
      <w:r w:rsidR="00062890" w:rsidRPr="007F4800">
        <w:rPr>
          <w:rFonts w:ascii="Arial" w:hAnsi="Arial" w:cs="Arial"/>
          <w:color w:val="444444"/>
        </w:rPr>
        <w:t>Unfortunately,</w:t>
      </w:r>
      <w:r w:rsidR="005B31E7" w:rsidRPr="007F4800">
        <w:rPr>
          <w:rFonts w:ascii="Arial" w:hAnsi="Arial" w:cs="Arial"/>
          <w:color w:val="444444"/>
        </w:rPr>
        <w:t xml:space="preserve"> t</w:t>
      </w:r>
      <w:r w:rsidR="00127973" w:rsidRPr="007F4800">
        <w:rPr>
          <w:rFonts w:ascii="Arial" w:hAnsi="Arial" w:cs="Arial"/>
          <w:color w:val="444444"/>
        </w:rPr>
        <w:t>he development of telemedicine service in Hong Kong has been slow and there is lack of data supporting the cost effectiveness of telemedicine</w:t>
      </w:r>
      <w:r w:rsidR="003E1979" w:rsidRPr="007F4800">
        <w:rPr>
          <w:rFonts w:ascii="Arial" w:hAnsi="Arial" w:cs="Arial"/>
          <w:color w:val="444444"/>
        </w:rPr>
        <w:t xml:space="preserve"> on overall medical cost. </w:t>
      </w:r>
      <w:r w:rsidR="00127973" w:rsidRPr="007F4800">
        <w:rPr>
          <w:rFonts w:ascii="Arial" w:hAnsi="Arial" w:cs="Arial"/>
          <w:color w:val="444444"/>
        </w:rPr>
        <w:t xml:space="preserve"> </w:t>
      </w:r>
    </w:p>
    <w:p w14:paraId="3175169A" w14:textId="77777777" w:rsidR="00AF58D8" w:rsidRPr="007F4800" w:rsidRDefault="00AF58D8" w:rsidP="008232C7">
      <w:pPr>
        <w:pStyle w:val="NormalWeb"/>
        <w:shd w:val="clear" w:color="auto" w:fill="FFFFFF"/>
        <w:spacing w:before="0" w:beforeAutospacing="0" w:after="0" w:afterAutospacing="0" w:line="480" w:lineRule="auto"/>
        <w:textAlignment w:val="baseline"/>
        <w:rPr>
          <w:rFonts w:ascii="Arial" w:hAnsi="Arial" w:cs="Arial"/>
          <w:color w:val="444444"/>
        </w:rPr>
      </w:pPr>
    </w:p>
    <w:p w14:paraId="5891D23D" w14:textId="647D1990" w:rsidR="00D701FE" w:rsidRPr="007F4800" w:rsidRDefault="0036555B" w:rsidP="008232C7">
      <w:pPr>
        <w:pStyle w:val="Heading4"/>
        <w:shd w:val="clear" w:color="auto" w:fill="FFFFFF"/>
        <w:spacing w:before="0" w:beforeAutospacing="0" w:after="0" w:afterAutospacing="0" w:line="480" w:lineRule="auto"/>
        <w:textAlignment w:val="baseline"/>
        <w:rPr>
          <w:rFonts w:ascii="Arial" w:hAnsi="Arial" w:cs="Arial"/>
          <w:b w:val="0"/>
          <w:bCs w:val="0"/>
          <w:color w:val="333333"/>
        </w:rPr>
      </w:pPr>
      <w:r>
        <w:rPr>
          <w:rFonts w:ascii="Arial" w:hAnsi="Arial" w:cs="Arial"/>
          <w:b w:val="0"/>
          <w:bCs w:val="0"/>
          <w:color w:val="333333"/>
        </w:rPr>
        <w:t>3</w:t>
      </w:r>
      <w:r w:rsidR="00D27DB6" w:rsidRPr="007F4800">
        <w:rPr>
          <w:rFonts w:ascii="Arial" w:hAnsi="Arial" w:cs="Arial"/>
          <w:b w:val="0"/>
          <w:bCs w:val="0"/>
          <w:color w:val="333333"/>
        </w:rPr>
        <w:t xml:space="preserve">.3 </w:t>
      </w:r>
      <w:r w:rsidR="00D701FE" w:rsidRPr="007F4800">
        <w:rPr>
          <w:rFonts w:ascii="Arial" w:hAnsi="Arial" w:cs="Arial"/>
          <w:b w:val="0"/>
          <w:bCs w:val="0"/>
          <w:color w:val="333333"/>
        </w:rPr>
        <w:t>Soci</w:t>
      </w:r>
      <w:r w:rsidR="003F19B9" w:rsidRPr="007F4800">
        <w:rPr>
          <w:rFonts w:ascii="Arial" w:hAnsi="Arial" w:cs="Arial"/>
          <w:b w:val="0"/>
          <w:bCs w:val="0"/>
          <w:color w:val="333333"/>
        </w:rPr>
        <w:t>al-cultural</w:t>
      </w:r>
      <w:r>
        <w:rPr>
          <w:rFonts w:ascii="Arial" w:hAnsi="Arial" w:cs="Arial"/>
          <w:b w:val="0"/>
          <w:bCs w:val="0"/>
          <w:color w:val="333333"/>
        </w:rPr>
        <w:t xml:space="preserve"> analysis</w:t>
      </w:r>
    </w:p>
    <w:p w14:paraId="66FFABEB" w14:textId="6D1507F2" w:rsidR="00232BFE" w:rsidRPr="007F4800" w:rsidRDefault="005B31E7" w:rsidP="008232C7">
      <w:pPr>
        <w:pStyle w:val="Heading4"/>
        <w:shd w:val="clear" w:color="auto" w:fill="FFFFFF"/>
        <w:spacing w:before="0" w:beforeAutospacing="0" w:after="0" w:afterAutospacing="0" w:line="480" w:lineRule="auto"/>
        <w:textAlignment w:val="baseline"/>
        <w:rPr>
          <w:rFonts w:ascii="Arial" w:hAnsi="Arial" w:cs="Arial"/>
          <w:b w:val="0"/>
          <w:bCs w:val="0"/>
          <w:color w:val="333333"/>
        </w:rPr>
      </w:pPr>
      <w:r w:rsidRPr="007F4800">
        <w:rPr>
          <w:rFonts w:ascii="Arial" w:hAnsi="Arial" w:cs="Arial"/>
          <w:b w:val="0"/>
          <w:bCs w:val="0"/>
          <w:color w:val="333333"/>
        </w:rPr>
        <w:t>The</w:t>
      </w:r>
      <w:r w:rsidR="00655AB6" w:rsidRPr="007F4800">
        <w:rPr>
          <w:rFonts w:ascii="Arial" w:hAnsi="Arial" w:cs="Arial"/>
          <w:b w:val="0"/>
          <w:bCs w:val="0"/>
          <w:color w:val="333333"/>
        </w:rPr>
        <w:t xml:space="preserve"> COVID-19 pandemic has </w:t>
      </w:r>
      <w:r w:rsidR="006A6FAC" w:rsidRPr="007F4800">
        <w:rPr>
          <w:rFonts w:ascii="Arial" w:hAnsi="Arial" w:cs="Arial"/>
          <w:b w:val="0"/>
          <w:bCs w:val="0"/>
          <w:color w:val="333333"/>
        </w:rPr>
        <w:t xml:space="preserve">caused a sudden surge in demand </w:t>
      </w:r>
      <w:r w:rsidR="00E15D08" w:rsidRPr="007F4800">
        <w:rPr>
          <w:rFonts w:ascii="Arial" w:hAnsi="Arial" w:cs="Arial"/>
          <w:b w:val="0"/>
          <w:bCs w:val="0"/>
          <w:color w:val="333333"/>
        </w:rPr>
        <w:t xml:space="preserve">in telemedicine </w:t>
      </w:r>
      <w:r w:rsidR="0028399D" w:rsidRPr="007F4800">
        <w:rPr>
          <w:rFonts w:ascii="Arial" w:hAnsi="Arial" w:cs="Arial"/>
          <w:b w:val="0"/>
          <w:bCs w:val="0"/>
          <w:color w:val="333333"/>
        </w:rPr>
        <w:t xml:space="preserve">in Hong Kong </w:t>
      </w:r>
      <w:r w:rsidR="006A6FAC" w:rsidRPr="007F4800">
        <w:rPr>
          <w:rFonts w:ascii="Arial" w:hAnsi="Arial" w:cs="Arial"/>
          <w:b w:val="0"/>
          <w:bCs w:val="0"/>
          <w:color w:val="333333"/>
        </w:rPr>
        <w:t>as many private health care settings are excluding patients with respiratory symptoms</w:t>
      </w:r>
      <w:r w:rsidR="008F1F2A" w:rsidRPr="007F4800">
        <w:rPr>
          <w:rFonts w:ascii="Arial" w:hAnsi="Arial" w:cs="Arial"/>
          <w:b w:val="0"/>
          <w:bCs w:val="0"/>
          <w:color w:val="333333"/>
        </w:rPr>
        <w:t xml:space="preserve"> </w:t>
      </w:r>
      <w:r w:rsidR="00C32070" w:rsidRPr="007F4800">
        <w:rPr>
          <w:rFonts w:ascii="Arial" w:hAnsi="Arial" w:cs="Arial"/>
          <w:b w:val="0"/>
          <w:bCs w:val="0"/>
          <w:color w:val="333333"/>
        </w:rPr>
        <w:t>(Whitehead, 2020)</w:t>
      </w:r>
      <w:r w:rsidR="006A6FAC" w:rsidRPr="007F4800">
        <w:rPr>
          <w:rFonts w:ascii="Arial" w:hAnsi="Arial" w:cs="Arial"/>
          <w:b w:val="0"/>
          <w:bCs w:val="0"/>
          <w:color w:val="333333"/>
        </w:rPr>
        <w:t xml:space="preserve">. The fear from the public to attend a medical clinic also contributed to the factors increasing the demand. </w:t>
      </w:r>
      <w:r w:rsidR="00730E24" w:rsidRPr="007F4800">
        <w:rPr>
          <w:rFonts w:ascii="Arial" w:hAnsi="Arial" w:cs="Arial"/>
          <w:b w:val="0"/>
          <w:bCs w:val="0"/>
          <w:color w:val="333333"/>
        </w:rPr>
        <w:t>Tang (</w:t>
      </w:r>
      <w:r w:rsidR="00543F5B" w:rsidRPr="007F4800">
        <w:rPr>
          <w:rFonts w:ascii="Arial" w:hAnsi="Arial" w:cs="Arial"/>
          <w:b w:val="0"/>
          <w:bCs w:val="0"/>
          <w:color w:val="333333"/>
        </w:rPr>
        <w:t xml:space="preserve">2020) mentioned that one local medical services platform observed </w:t>
      </w:r>
      <w:r w:rsidR="00B85C26" w:rsidRPr="007F4800">
        <w:rPr>
          <w:rFonts w:ascii="Arial" w:hAnsi="Arial" w:cs="Arial"/>
          <w:b w:val="0"/>
          <w:bCs w:val="0"/>
          <w:color w:val="333333"/>
        </w:rPr>
        <w:t xml:space="preserve">the number of online consultations on their platform had multiplied since the outbreak. </w:t>
      </w:r>
      <w:r w:rsidR="0036117B" w:rsidRPr="007F4800">
        <w:rPr>
          <w:rFonts w:ascii="Arial" w:hAnsi="Arial" w:cs="Arial"/>
          <w:b w:val="0"/>
          <w:bCs w:val="0"/>
          <w:color w:val="333333"/>
        </w:rPr>
        <w:t>The Legislative Council Hong Kong (2021)</w:t>
      </w:r>
      <w:r w:rsidR="005A583A" w:rsidRPr="007F4800">
        <w:rPr>
          <w:rFonts w:ascii="Arial" w:hAnsi="Arial" w:cs="Arial"/>
          <w:b w:val="0"/>
          <w:bCs w:val="0"/>
          <w:color w:val="333333"/>
        </w:rPr>
        <w:t xml:space="preserve"> also endorsed that telemedicine can help avoid direct physical contact with patients and minimize </w:t>
      </w:r>
      <w:r w:rsidR="00674BC3" w:rsidRPr="007F4800">
        <w:rPr>
          <w:rFonts w:ascii="Arial" w:hAnsi="Arial" w:cs="Arial"/>
          <w:b w:val="0"/>
          <w:bCs w:val="0"/>
          <w:color w:val="333333"/>
        </w:rPr>
        <w:t xml:space="preserve">the risk of Covid-19 transmission. </w:t>
      </w:r>
    </w:p>
    <w:p w14:paraId="6E4FBA0C" w14:textId="77777777" w:rsidR="0036555B" w:rsidRDefault="0036555B" w:rsidP="008232C7">
      <w:pPr>
        <w:pStyle w:val="Heading4"/>
        <w:shd w:val="clear" w:color="auto" w:fill="FFFFFF"/>
        <w:spacing w:before="0" w:beforeAutospacing="0" w:after="0" w:afterAutospacing="0" w:line="480" w:lineRule="auto"/>
        <w:textAlignment w:val="baseline"/>
        <w:rPr>
          <w:rFonts w:ascii="Arial" w:hAnsi="Arial" w:cs="Arial"/>
          <w:b w:val="0"/>
          <w:bCs w:val="0"/>
          <w:color w:val="333333"/>
        </w:rPr>
      </w:pPr>
    </w:p>
    <w:p w14:paraId="1CFB18E1" w14:textId="4C4AD810" w:rsidR="00A2081C" w:rsidRDefault="0036555B" w:rsidP="008232C7">
      <w:pPr>
        <w:pStyle w:val="Heading4"/>
        <w:shd w:val="clear" w:color="auto" w:fill="FFFFFF"/>
        <w:spacing w:before="0" w:beforeAutospacing="0" w:after="0" w:afterAutospacing="0" w:line="480" w:lineRule="auto"/>
        <w:textAlignment w:val="baseline"/>
        <w:rPr>
          <w:rFonts w:ascii="Arial" w:hAnsi="Arial" w:cs="Arial"/>
          <w:b w:val="0"/>
          <w:bCs w:val="0"/>
          <w:color w:val="333333"/>
        </w:rPr>
      </w:pPr>
      <w:r>
        <w:rPr>
          <w:rFonts w:ascii="Arial" w:hAnsi="Arial" w:cs="Arial"/>
          <w:b w:val="0"/>
          <w:bCs w:val="0"/>
          <w:color w:val="333333"/>
        </w:rPr>
        <w:t>A Digital Health Survey conducted by a marketing company asked 520 people on their perception on telemedicine, from a scale of 1 to 5 with 5 being ‘</w:t>
      </w:r>
      <w:proofErr w:type="gramStart"/>
      <w:r>
        <w:rPr>
          <w:rFonts w:ascii="Arial" w:hAnsi="Arial" w:cs="Arial"/>
          <w:b w:val="0"/>
          <w:bCs w:val="0"/>
          <w:color w:val="333333"/>
        </w:rPr>
        <w:t>very attractive</w:t>
      </w:r>
      <w:proofErr w:type="gramEnd"/>
      <w:r>
        <w:rPr>
          <w:rFonts w:ascii="Arial" w:hAnsi="Arial" w:cs="Arial"/>
          <w:b w:val="0"/>
          <w:bCs w:val="0"/>
          <w:color w:val="333333"/>
        </w:rPr>
        <w:t xml:space="preserve">’, 49% of the sample rated 4 or above. The main reasons to use such service were categorized as convenience as there was no need to queue at the clinics and the consultations could be held at any time at home. However, most of the population would still prefer to have a </w:t>
      </w:r>
      <w:proofErr w:type="gramStart"/>
      <w:r>
        <w:rPr>
          <w:rFonts w:ascii="Arial" w:hAnsi="Arial" w:cs="Arial"/>
          <w:b w:val="0"/>
          <w:bCs w:val="0"/>
          <w:color w:val="333333"/>
        </w:rPr>
        <w:t>physical visits</w:t>
      </w:r>
      <w:proofErr w:type="gramEnd"/>
      <w:r>
        <w:rPr>
          <w:rFonts w:ascii="Arial" w:hAnsi="Arial" w:cs="Arial"/>
          <w:b w:val="0"/>
          <w:bCs w:val="0"/>
          <w:color w:val="333333"/>
        </w:rPr>
        <w:t xml:space="preserve"> to hospitals or clinic (45%) given that if the telemedicine service was an option (</w:t>
      </w:r>
      <w:proofErr w:type="spellStart"/>
      <w:r>
        <w:rPr>
          <w:rFonts w:ascii="Arial" w:hAnsi="Arial" w:cs="Arial"/>
          <w:b w:val="0"/>
          <w:bCs w:val="0"/>
          <w:color w:val="333333"/>
        </w:rPr>
        <w:t>Cimigo</w:t>
      </w:r>
      <w:proofErr w:type="spellEnd"/>
      <w:r>
        <w:rPr>
          <w:rFonts w:ascii="Arial" w:hAnsi="Arial" w:cs="Arial"/>
          <w:b w:val="0"/>
          <w:bCs w:val="0"/>
          <w:color w:val="333333"/>
        </w:rPr>
        <w:t xml:space="preserve">, 2020). </w:t>
      </w:r>
    </w:p>
    <w:p w14:paraId="7D3AE6BE" w14:textId="72CE288F" w:rsidR="00AB1676" w:rsidRDefault="0036555B" w:rsidP="0036555B">
      <w:pPr>
        <w:pStyle w:val="Heading4"/>
        <w:shd w:val="clear" w:color="auto" w:fill="FFFFFF"/>
        <w:spacing w:before="0" w:beforeAutospacing="0" w:after="0" w:afterAutospacing="0" w:line="480" w:lineRule="auto"/>
        <w:textAlignment w:val="baseline"/>
        <w:rPr>
          <w:rFonts w:ascii="Arial" w:hAnsi="Arial" w:cs="Arial"/>
          <w:b w:val="0"/>
          <w:bCs w:val="0"/>
        </w:rPr>
      </w:pPr>
      <w:r>
        <w:rPr>
          <w:rFonts w:ascii="Arial" w:hAnsi="Arial" w:cs="Arial"/>
          <w:b w:val="0"/>
          <w:bCs w:val="0"/>
          <w:color w:val="333333"/>
        </w:rPr>
        <w:t xml:space="preserve">The results were </w:t>
      </w:r>
      <w:proofErr w:type="gramStart"/>
      <w:r>
        <w:rPr>
          <w:rFonts w:ascii="Arial" w:hAnsi="Arial" w:cs="Arial"/>
          <w:b w:val="0"/>
          <w:bCs w:val="0"/>
          <w:color w:val="333333"/>
        </w:rPr>
        <w:t>similar to</w:t>
      </w:r>
      <w:proofErr w:type="gramEnd"/>
      <w:r>
        <w:rPr>
          <w:rFonts w:ascii="Arial" w:hAnsi="Arial" w:cs="Arial"/>
          <w:b w:val="0"/>
          <w:bCs w:val="0"/>
          <w:color w:val="333333"/>
        </w:rPr>
        <w:t xml:space="preserve"> a survey done by the </w:t>
      </w:r>
      <w:proofErr w:type="spellStart"/>
      <w:r>
        <w:rPr>
          <w:rFonts w:ascii="Arial" w:hAnsi="Arial" w:cs="Arial"/>
          <w:b w:val="0"/>
          <w:bCs w:val="0"/>
          <w:color w:val="333333"/>
        </w:rPr>
        <w:t>Lingnan</w:t>
      </w:r>
      <w:proofErr w:type="spellEnd"/>
      <w:r>
        <w:rPr>
          <w:rFonts w:ascii="Arial" w:hAnsi="Arial" w:cs="Arial"/>
          <w:b w:val="0"/>
          <w:bCs w:val="0"/>
          <w:color w:val="333333"/>
        </w:rPr>
        <w:t xml:space="preserve"> University for senior citizen in 2020, which the willingness of trying telemedicine under the midst of pandemic was carried out </w:t>
      </w:r>
      <w:r>
        <w:rPr>
          <w:rFonts w:ascii="Arial" w:hAnsi="Arial" w:cs="Arial"/>
          <w:b w:val="0"/>
          <w:bCs w:val="0"/>
          <w:color w:val="333333"/>
        </w:rPr>
        <w:lastRenderedPageBreak/>
        <w:t>(</w:t>
      </w:r>
      <w:proofErr w:type="spellStart"/>
      <w:r>
        <w:rPr>
          <w:rFonts w:ascii="Arial" w:hAnsi="Arial" w:cs="Arial"/>
          <w:b w:val="0"/>
          <w:bCs w:val="0"/>
          <w:color w:val="333333"/>
        </w:rPr>
        <w:t>Lingnan</w:t>
      </w:r>
      <w:proofErr w:type="spellEnd"/>
      <w:r>
        <w:rPr>
          <w:rFonts w:ascii="Arial" w:hAnsi="Arial" w:cs="Arial"/>
          <w:b w:val="0"/>
          <w:bCs w:val="0"/>
          <w:color w:val="333333"/>
        </w:rPr>
        <w:t xml:space="preserve"> University, 2020). More than 60% of the senior citizens were willing to try the telemedicine service under the COVID-19 pandemic (Figure 1); </w:t>
      </w:r>
      <w:r w:rsidR="00823A88" w:rsidRPr="0036555B">
        <w:rPr>
          <w:rFonts w:ascii="Arial" w:hAnsi="Arial" w:cs="Arial"/>
          <w:b w:val="0"/>
          <w:bCs w:val="0"/>
        </w:rPr>
        <w:t xml:space="preserve">and the education level of those senior citizens were amongst those with secondary education of above.  The result also showed that the willingness to undergo online medical consultations may vary depending on the education level and living standard (Figure 2 and 3). </w:t>
      </w:r>
    </w:p>
    <w:p w14:paraId="69F6E777" w14:textId="77777777" w:rsidR="0036555B" w:rsidRPr="0036555B" w:rsidRDefault="0036555B" w:rsidP="0036555B">
      <w:pPr>
        <w:pStyle w:val="Heading4"/>
        <w:shd w:val="clear" w:color="auto" w:fill="FFFFFF"/>
        <w:spacing w:before="0" w:beforeAutospacing="0" w:after="0" w:afterAutospacing="0" w:line="480" w:lineRule="auto"/>
        <w:textAlignment w:val="baseline"/>
        <w:rPr>
          <w:rFonts w:ascii="Arial" w:hAnsi="Arial" w:cs="Arial"/>
          <w:b w:val="0"/>
          <w:bCs w:val="0"/>
          <w:color w:val="333333"/>
        </w:rPr>
      </w:pPr>
    </w:p>
    <w:p w14:paraId="167DBE81" w14:textId="564DAEE2" w:rsidR="00823A88" w:rsidRPr="007F4800" w:rsidRDefault="00823A88" w:rsidP="0036555B">
      <w:pPr>
        <w:spacing w:line="480" w:lineRule="auto"/>
        <w:rPr>
          <w:rFonts w:ascii="Arial" w:hAnsi="Arial" w:cs="Arial"/>
          <w:sz w:val="24"/>
          <w:szCs w:val="24"/>
          <w:lang w:val="en-GB"/>
        </w:rPr>
      </w:pPr>
      <w:r w:rsidRPr="007F4800">
        <w:rPr>
          <w:rFonts w:ascii="Arial" w:hAnsi="Arial" w:cs="Arial"/>
          <w:sz w:val="24"/>
          <w:szCs w:val="24"/>
          <w:lang w:val="en-GB"/>
        </w:rPr>
        <w:t xml:space="preserve">Figure 1. The willingness of using telemedicine consultation amongst senior citizens in Hong </w:t>
      </w:r>
      <w:proofErr w:type="gramStart"/>
      <w:r w:rsidRPr="007F4800">
        <w:rPr>
          <w:rFonts w:ascii="Arial" w:hAnsi="Arial" w:cs="Arial"/>
          <w:sz w:val="24"/>
          <w:szCs w:val="24"/>
          <w:lang w:val="en-GB"/>
        </w:rPr>
        <w:t>Kong</w:t>
      </w:r>
      <w:proofErr w:type="gramEnd"/>
    </w:p>
    <w:p w14:paraId="023FCDA8" w14:textId="37921406" w:rsidR="007F4800" w:rsidRPr="0036555B" w:rsidRDefault="00823A88" w:rsidP="008232C7">
      <w:pPr>
        <w:spacing w:line="480" w:lineRule="auto"/>
        <w:rPr>
          <w:rFonts w:ascii="Arial" w:hAnsi="Arial" w:cs="Arial"/>
          <w:sz w:val="24"/>
          <w:szCs w:val="24"/>
          <w:lang w:val="en-GB"/>
        </w:rPr>
      </w:pPr>
      <w:r w:rsidRPr="007F4800">
        <w:rPr>
          <w:rFonts w:ascii="Arial" w:hAnsi="Arial" w:cs="Arial"/>
          <w:noProof/>
          <w:sz w:val="24"/>
          <w:szCs w:val="24"/>
        </w:rPr>
        <w:drawing>
          <wp:inline distT="0" distB="0" distL="0" distR="0" wp14:anchorId="7BA1FF68" wp14:editId="26A8C04C">
            <wp:extent cx="2682714" cy="1924050"/>
            <wp:effectExtent l="0" t="0" r="3810" b="0"/>
            <wp:docPr id="8" name="Picture 8" descr="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18593" cy="1949783"/>
                    </a:xfrm>
                    <a:prstGeom prst="rect">
                      <a:avLst/>
                    </a:prstGeom>
                    <a:noFill/>
                    <a:ln>
                      <a:noFill/>
                    </a:ln>
                  </pic:spPr>
                </pic:pic>
              </a:graphicData>
            </a:graphic>
          </wp:inline>
        </w:drawing>
      </w:r>
      <w:r w:rsidRPr="007F4800">
        <w:rPr>
          <w:rFonts w:ascii="Arial" w:hAnsi="Arial" w:cs="Arial"/>
          <w:sz w:val="24"/>
          <w:szCs w:val="24"/>
          <w:lang w:val="en-GB"/>
        </w:rPr>
        <w:t xml:space="preserve"> </w:t>
      </w:r>
      <w:r w:rsidR="0036555B">
        <w:rPr>
          <w:rFonts w:ascii="Arial" w:hAnsi="Arial" w:cs="Arial"/>
          <w:sz w:val="24"/>
          <w:szCs w:val="24"/>
          <w:lang w:val="en-GB"/>
        </w:rPr>
        <w:br/>
      </w:r>
      <w:r w:rsidR="00163F67" w:rsidRPr="0036555B">
        <w:rPr>
          <w:rFonts w:ascii="Arial" w:hAnsi="Arial" w:cs="Arial"/>
          <w:i/>
          <w:iCs/>
          <w:lang w:val="en-GB"/>
        </w:rPr>
        <w:t>Source</w:t>
      </w:r>
      <w:r w:rsidRPr="0036555B">
        <w:rPr>
          <w:rFonts w:ascii="Arial" w:hAnsi="Arial" w:cs="Arial"/>
          <w:i/>
          <w:iCs/>
          <w:lang w:val="en-GB"/>
        </w:rPr>
        <w:t xml:space="preserve">: </w:t>
      </w:r>
      <w:proofErr w:type="spellStart"/>
      <w:r w:rsidRPr="0036555B">
        <w:rPr>
          <w:rFonts w:ascii="Arial" w:hAnsi="Arial" w:cs="Arial"/>
          <w:i/>
          <w:iCs/>
          <w:lang w:val="en-GB"/>
        </w:rPr>
        <w:t>Lingnan</w:t>
      </w:r>
      <w:proofErr w:type="spellEnd"/>
      <w:r w:rsidRPr="0036555B">
        <w:rPr>
          <w:rFonts w:ascii="Arial" w:hAnsi="Arial" w:cs="Arial"/>
          <w:i/>
          <w:iCs/>
          <w:lang w:val="en-GB"/>
        </w:rPr>
        <w:t xml:space="preserve"> University </w:t>
      </w:r>
      <w:r w:rsidR="00163F67" w:rsidRPr="0036555B">
        <w:rPr>
          <w:rFonts w:ascii="Arial" w:hAnsi="Arial" w:cs="Arial"/>
          <w:i/>
          <w:iCs/>
          <w:lang w:val="en-GB"/>
        </w:rPr>
        <w:t>(</w:t>
      </w:r>
      <w:r w:rsidRPr="0036555B">
        <w:rPr>
          <w:rFonts w:ascii="Arial" w:hAnsi="Arial" w:cs="Arial"/>
          <w:i/>
          <w:iCs/>
          <w:lang w:val="en-GB"/>
        </w:rPr>
        <w:t>2020</w:t>
      </w:r>
      <w:r w:rsidR="00163F67" w:rsidRPr="0036555B">
        <w:rPr>
          <w:rFonts w:ascii="Arial" w:hAnsi="Arial" w:cs="Arial"/>
          <w:i/>
          <w:iCs/>
          <w:lang w:val="en-GB"/>
        </w:rPr>
        <w:t>)</w:t>
      </w:r>
    </w:p>
    <w:p w14:paraId="796834B1" w14:textId="05C08533" w:rsidR="00823A88" w:rsidRPr="007F4800" w:rsidRDefault="00823A88" w:rsidP="008232C7">
      <w:pPr>
        <w:spacing w:line="480" w:lineRule="auto"/>
        <w:rPr>
          <w:rFonts w:ascii="Arial" w:hAnsi="Arial" w:cs="Arial"/>
          <w:sz w:val="24"/>
          <w:szCs w:val="24"/>
        </w:rPr>
      </w:pPr>
      <w:r w:rsidRPr="007F4800">
        <w:rPr>
          <w:rFonts w:ascii="Arial" w:hAnsi="Arial" w:cs="Arial"/>
          <w:sz w:val="24"/>
          <w:szCs w:val="24"/>
        </w:rPr>
        <w:t xml:space="preserve">Figure 2. The willingness to use telemedicine based on education </w:t>
      </w:r>
      <w:proofErr w:type="gramStart"/>
      <w:r w:rsidRPr="007F4800">
        <w:rPr>
          <w:rFonts w:ascii="Arial" w:hAnsi="Arial" w:cs="Arial"/>
          <w:sz w:val="24"/>
          <w:szCs w:val="24"/>
        </w:rPr>
        <w:t>level</w:t>
      </w:r>
      <w:proofErr w:type="gramEnd"/>
    </w:p>
    <w:p w14:paraId="6504980E" w14:textId="2BF2852E" w:rsidR="00823A88" w:rsidRPr="0036555B" w:rsidRDefault="00823A88" w:rsidP="008232C7">
      <w:pPr>
        <w:spacing w:line="480" w:lineRule="auto"/>
        <w:rPr>
          <w:rFonts w:ascii="Arial" w:hAnsi="Arial" w:cs="Arial"/>
          <w:sz w:val="24"/>
          <w:szCs w:val="24"/>
        </w:rPr>
      </w:pPr>
      <w:r w:rsidRPr="007F4800">
        <w:rPr>
          <w:rFonts w:ascii="Arial" w:hAnsi="Arial" w:cs="Arial"/>
          <w:noProof/>
          <w:sz w:val="24"/>
          <w:szCs w:val="24"/>
        </w:rPr>
        <w:drawing>
          <wp:inline distT="0" distB="0" distL="0" distR="0" wp14:anchorId="2023E1EA" wp14:editId="6D5F2FBD">
            <wp:extent cx="2638445" cy="1892300"/>
            <wp:effectExtent l="0" t="0" r="9525" b="0"/>
            <wp:docPr id="13" name="Picture 13" descr="Fig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2005" cy="1909197"/>
                    </a:xfrm>
                    <a:prstGeom prst="rect">
                      <a:avLst/>
                    </a:prstGeom>
                    <a:noFill/>
                    <a:ln>
                      <a:noFill/>
                    </a:ln>
                  </pic:spPr>
                </pic:pic>
              </a:graphicData>
            </a:graphic>
          </wp:inline>
        </w:drawing>
      </w:r>
      <w:r w:rsidR="0036555B">
        <w:rPr>
          <w:rFonts w:ascii="Arial" w:hAnsi="Arial" w:cs="Arial"/>
          <w:sz w:val="24"/>
          <w:szCs w:val="24"/>
        </w:rPr>
        <w:br/>
      </w:r>
      <w:r w:rsidR="00163F67" w:rsidRPr="0036555B">
        <w:rPr>
          <w:rFonts w:ascii="Arial" w:hAnsi="Arial" w:cs="Arial"/>
          <w:i/>
          <w:iCs/>
          <w:lang w:val="en-GB"/>
        </w:rPr>
        <w:t>Source</w:t>
      </w:r>
      <w:r w:rsidRPr="0036555B">
        <w:rPr>
          <w:rFonts w:ascii="Arial" w:hAnsi="Arial" w:cs="Arial"/>
          <w:i/>
          <w:iCs/>
          <w:lang w:val="en-GB"/>
        </w:rPr>
        <w:t xml:space="preserve">: </w:t>
      </w:r>
      <w:proofErr w:type="spellStart"/>
      <w:r w:rsidRPr="0036555B">
        <w:rPr>
          <w:rFonts w:ascii="Arial" w:hAnsi="Arial" w:cs="Arial"/>
          <w:i/>
          <w:iCs/>
          <w:lang w:val="en-GB"/>
        </w:rPr>
        <w:t>Lingnan</w:t>
      </w:r>
      <w:proofErr w:type="spellEnd"/>
      <w:r w:rsidRPr="0036555B">
        <w:rPr>
          <w:rFonts w:ascii="Arial" w:hAnsi="Arial" w:cs="Arial"/>
          <w:i/>
          <w:iCs/>
          <w:lang w:val="en-GB"/>
        </w:rPr>
        <w:t xml:space="preserve"> University</w:t>
      </w:r>
      <w:r w:rsidR="00163F67" w:rsidRPr="0036555B">
        <w:rPr>
          <w:rFonts w:ascii="Arial" w:hAnsi="Arial" w:cs="Arial"/>
          <w:i/>
          <w:iCs/>
          <w:lang w:val="en-GB"/>
        </w:rPr>
        <w:t xml:space="preserve"> (</w:t>
      </w:r>
      <w:r w:rsidRPr="0036555B">
        <w:rPr>
          <w:rFonts w:ascii="Arial" w:hAnsi="Arial" w:cs="Arial"/>
          <w:i/>
          <w:iCs/>
          <w:lang w:val="en-GB"/>
        </w:rPr>
        <w:t>2020</w:t>
      </w:r>
      <w:r w:rsidR="00163F67" w:rsidRPr="0036555B">
        <w:rPr>
          <w:rFonts w:ascii="Arial" w:hAnsi="Arial" w:cs="Arial"/>
          <w:i/>
          <w:iCs/>
          <w:lang w:val="en-GB"/>
        </w:rPr>
        <w:t>)</w:t>
      </w:r>
    </w:p>
    <w:p w14:paraId="7C4A3B08" w14:textId="44645B9C" w:rsidR="00823A88" w:rsidRPr="007F4800" w:rsidRDefault="00823A88" w:rsidP="008232C7">
      <w:pPr>
        <w:spacing w:line="480" w:lineRule="auto"/>
        <w:rPr>
          <w:rFonts w:ascii="Arial" w:hAnsi="Arial" w:cs="Arial"/>
          <w:sz w:val="24"/>
          <w:szCs w:val="24"/>
        </w:rPr>
      </w:pPr>
      <w:r w:rsidRPr="007F4800">
        <w:rPr>
          <w:rFonts w:ascii="Arial" w:hAnsi="Arial" w:cs="Arial"/>
          <w:sz w:val="24"/>
          <w:szCs w:val="24"/>
        </w:rPr>
        <w:lastRenderedPageBreak/>
        <w:t xml:space="preserve">Figure </w:t>
      </w:r>
      <w:r w:rsidR="00280F54" w:rsidRPr="007F4800">
        <w:rPr>
          <w:rFonts w:ascii="Arial" w:hAnsi="Arial" w:cs="Arial"/>
          <w:sz w:val="24"/>
          <w:szCs w:val="24"/>
        </w:rPr>
        <w:t>3</w:t>
      </w:r>
      <w:r w:rsidRPr="007F4800">
        <w:rPr>
          <w:rFonts w:ascii="Arial" w:hAnsi="Arial" w:cs="Arial"/>
          <w:sz w:val="24"/>
          <w:szCs w:val="24"/>
        </w:rPr>
        <w:t xml:space="preserve">. The willingness to use telemedicine based on housing </w:t>
      </w:r>
      <w:proofErr w:type="gramStart"/>
      <w:r w:rsidRPr="007F4800">
        <w:rPr>
          <w:rFonts w:ascii="Arial" w:hAnsi="Arial" w:cs="Arial"/>
          <w:sz w:val="24"/>
          <w:szCs w:val="24"/>
        </w:rPr>
        <w:t>standard</w:t>
      </w:r>
      <w:proofErr w:type="gramEnd"/>
    </w:p>
    <w:p w14:paraId="72B72885" w14:textId="69C7E745" w:rsidR="00823A88" w:rsidRPr="0036555B" w:rsidRDefault="00823A88" w:rsidP="008232C7">
      <w:pPr>
        <w:spacing w:line="480" w:lineRule="auto"/>
        <w:rPr>
          <w:rFonts w:ascii="Arial" w:hAnsi="Arial" w:cs="Arial"/>
          <w:sz w:val="24"/>
          <w:szCs w:val="24"/>
        </w:rPr>
      </w:pPr>
      <w:r w:rsidRPr="007F4800">
        <w:rPr>
          <w:rFonts w:ascii="Arial" w:hAnsi="Arial" w:cs="Arial"/>
          <w:noProof/>
          <w:sz w:val="24"/>
          <w:szCs w:val="24"/>
        </w:rPr>
        <w:drawing>
          <wp:inline distT="0" distB="0" distL="0" distR="0" wp14:anchorId="2EF93442" wp14:editId="2956911C">
            <wp:extent cx="2646737" cy="1898248"/>
            <wp:effectExtent l="0" t="0" r="1270" b="6985"/>
            <wp:docPr id="15" name="Picture 15" descr="Fig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52168" cy="1902143"/>
                    </a:xfrm>
                    <a:prstGeom prst="rect">
                      <a:avLst/>
                    </a:prstGeom>
                    <a:noFill/>
                    <a:ln>
                      <a:noFill/>
                    </a:ln>
                  </pic:spPr>
                </pic:pic>
              </a:graphicData>
            </a:graphic>
          </wp:inline>
        </w:drawing>
      </w:r>
      <w:r w:rsidR="0036555B">
        <w:rPr>
          <w:rFonts w:ascii="Arial" w:hAnsi="Arial" w:cs="Arial"/>
          <w:sz w:val="24"/>
          <w:szCs w:val="24"/>
        </w:rPr>
        <w:br/>
      </w:r>
      <w:r w:rsidR="00163F67" w:rsidRPr="0036555B">
        <w:rPr>
          <w:rFonts w:ascii="Arial" w:hAnsi="Arial" w:cs="Arial"/>
          <w:i/>
          <w:iCs/>
          <w:sz w:val="24"/>
          <w:szCs w:val="24"/>
          <w:lang w:val="en-GB"/>
        </w:rPr>
        <w:t>Source</w:t>
      </w:r>
      <w:r w:rsidRPr="0036555B">
        <w:rPr>
          <w:rFonts w:ascii="Arial" w:hAnsi="Arial" w:cs="Arial"/>
          <w:i/>
          <w:iCs/>
          <w:sz w:val="24"/>
          <w:szCs w:val="24"/>
          <w:lang w:val="en-GB"/>
        </w:rPr>
        <w:t xml:space="preserve">: </w:t>
      </w:r>
      <w:proofErr w:type="spellStart"/>
      <w:r w:rsidRPr="0036555B">
        <w:rPr>
          <w:rFonts w:ascii="Arial" w:hAnsi="Arial" w:cs="Arial"/>
          <w:i/>
          <w:iCs/>
          <w:sz w:val="24"/>
          <w:szCs w:val="24"/>
          <w:lang w:val="en-GB"/>
        </w:rPr>
        <w:t>Lingnan</w:t>
      </w:r>
      <w:proofErr w:type="spellEnd"/>
      <w:r w:rsidRPr="0036555B">
        <w:rPr>
          <w:rFonts w:ascii="Arial" w:hAnsi="Arial" w:cs="Arial"/>
          <w:i/>
          <w:iCs/>
          <w:sz w:val="24"/>
          <w:szCs w:val="24"/>
          <w:lang w:val="en-GB"/>
        </w:rPr>
        <w:t xml:space="preserve"> University</w:t>
      </w:r>
      <w:r w:rsidR="00163F67" w:rsidRPr="0036555B">
        <w:rPr>
          <w:rFonts w:ascii="Arial" w:hAnsi="Arial" w:cs="Arial"/>
          <w:i/>
          <w:iCs/>
          <w:sz w:val="24"/>
          <w:szCs w:val="24"/>
          <w:lang w:val="en-GB"/>
        </w:rPr>
        <w:t xml:space="preserve"> (</w:t>
      </w:r>
      <w:r w:rsidRPr="0036555B">
        <w:rPr>
          <w:rFonts w:ascii="Arial" w:hAnsi="Arial" w:cs="Arial"/>
          <w:i/>
          <w:iCs/>
          <w:sz w:val="24"/>
          <w:szCs w:val="24"/>
          <w:lang w:val="en-GB"/>
        </w:rPr>
        <w:t>2020</w:t>
      </w:r>
      <w:r w:rsidR="00163F67" w:rsidRPr="0036555B">
        <w:rPr>
          <w:rFonts w:ascii="Arial" w:hAnsi="Arial" w:cs="Arial"/>
          <w:i/>
          <w:iCs/>
          <w:sz w:val="24"/>
          <w:szCs w:val="24"/>
          <w:lang w:val="en-GB"/>
        </w:rPr>
        <w:t>)</w:t>
      </w:r>
    </w:p>
    <w:p w14:paraId="779A75B1" w14:textId="0E57A96C" w:rsidR="00823A88" w:rsidRDefault="00823A88" w:rsidP="008232C7">
      <w:pPr>
        <w:spacing w:line="480" w:lineRule="auto"/>
        <w:rPr>
          <w:rFonts w:ascii="Arial" w:hAnsi="Arial" w:cs="Arial"/>
          <w:sz w:val="24"/>
          <w:szCs w:val="24"/>
        </w:rPr>
      </w:pPr>
      <w:r w:rsidRPr="007F4800">
        <w:rPr>
          <w:rFonts w:ascii="Arial" w:hAnsi="Arial" w:cs="Arial"/>
          <w:sz w:val="24"/>
          <w:szCs w:val="24"/>
        </w:rPr>
        <w:t xml:space="preserve">Based on the </w:t>
      </w:r>
      <w:r w:rsidR="00660B01">
        <w:rPr>
          <w:rFonts w:ascii="Arial" w:hAnsi="Arial" w:cs="Arial"/>
          <w:sz w:val="24"/>
          <w:szCs w:val="24"/>
        </w:rPr>
        <w:t xml:space="preserve">above </w:t>
      </w:r>
      <w:r w:rsidRPr="007F4800">
        <w:rPr>
          <w:rFonts w:ascii="Arial" w:hAnsi="Arial" w:cs="Arial"/>
          <w:sz w:val="24"/>
          <w:szCs w:val="24"/>
        </w:rPr>
        <w:t>results</w:t>
      </w:r>
      <w:r w:rsidR="00660B01">
        <w:rPr>
          <w:rFonts w:ascii="Arial" w:hAnsi="Arial" w:cs="Arial"/>
          <w:sz w:val="24"/>
          <w:szCs w:val="24"/>
        </w:rPr>
        <w:t>,</w:t>
      </w:r>
      <w:r w:rsidRPr="007F4800">
        <w:rPr>
          <w:rFonts w:ascii="Arial" w:hAnsi="Arial" w:cs="Arial"/>
          <w:sz w:val="24"/>
          <w:szCs w:val="24"/>
        </w:rPr>
        <w:t xml:space="preserve"> Hong Kong population is willing to try the telemedicine as an alternative to physical visits. However, as both surveys were done under the C</w:t>
      </w:r>
      <w:r w:rsidR="0036555B">
        <w:rPr>
          <w:rFonts w:ascii="Arial" w:hAnsi="Arial" w:cs="Arial"/>
          <w:sz w:val="24"/>
          <w:szCs w:val="24"/>
        </w:rPr>
        <w:t>OVID</w:t>
      </w:r>
      <w:r w:rsidRPr="007F4800">
        <w:rPr>
          <w:rFonts w:ascii="Arial" w:hAnsi="Arial" w:cs="Arial"/>
          <w:sz w:val="24"/>
          <w:szCs w:val="24"/>
        </w:rPr>
        <w:t xml:space="preserve">-19 pandemic, the true willingness and demand of such survey post pandemic remains uncertain. </w:t>
      </w:r>
    </w:p>
    <w:p w14:paraId="383E3E88" w14:textId="77777777" w:rsidR="00660B01" w:rsidRPr="007F4800" w:rsidRDefault="00660B01" w:rsidP="008232C7">
      <w:pPr>
        <w:spacing w:line="480" w:lineRule="auto"/>
        <w:rPr>
          <w:rFonts w:ascii="Arial" w:hAnsi="Arial" w:cs="Arial"/>
          <w:sz w:val="24"/>
          <w:szCs w:val="24"/>
        </w:rPr>
      </w:pPr>
    </w:p>
    <w:p w14:paraId="058AC46B" w14:textId="14045566" w:rsidR="00674BC3" w:rsidRPr="007F4800" w:rsidRDefault="00EA1250" w:rsidP="008232C7">
      <w:pPr>
        <w:pStyle w:val="NormalWeb"/>
        <w:shd w:val="clear" w:color="auto" w:fill="FFFFFF"/>
        <w:spacing w:before="0" w:beforeAutospacing="0" w:after="0" w:afterAutospacing="0" w:line="480" w:lineRule="auto"/>
        <w:textAlignment w:val="baseline"/>
        <w:rPr>
          <w:rFonts w:ascii="Arial" w:hAnsi="Arial" w:cs="Arial"/>
          <w:color w:val="444444"/>
        </w:rPr>
      </w:pPr>
      <w:r>
        <w:rPr>
          <w:rFonts w:ascii="Arial" w:hAnsi="Arial" w:cs="Arial"/>
          <w:color w:val="444444"/>
        </w:rPr>
        <w:t>3</w:t>
      </w:r>
      <w:r w:rsidR="00D27DB6" w:rsidRPr="007F4800">
        <w:rPr>
          <w:rFonts w:ascii="Arial" w:hAnsi="Arial" w:cs="Arial"/>
          <w:color w:val="444444"/>
        </w:rPr>
        <w:t xml:space="preserve">.4 </w:t>
      </w:r>
      <w:r w:rsidR="00D701FE" w:rsidRPr="007F4800">
        <w:rPr>
          <w:rFonts w:ascii="Arial" w:hAnsi="Arial" w:cs="Arial"/>
          <w:color w:val="444444"/>
        </w:rPr>
        <w:t xml:space="preserve">Technology </w:t>
      </w:r>
      <w:r w:rsidR="0036555B">
        <w:rPr>
          <w:rFonts w:ascii="Arial" w:hAnsi="Arial" w:cs="Arial"/>
          <w:color w:val="444444"/>
        </w:rPr>
        <w:t>analysis</w:t>
      </w:r>
    </w:p>
    <w:p w14:paraId="2E4C8221" w14:textId="46F1BE06" w:rsidR="00160939" w:rsidRPr="007F4800" w:rsidRDefault="008C39FE" w:rsidP="008232C7">
      <w:pPr>
        <w:pStyle w:val="NormalWeb"/>
        <w:shd w:val="clear" w:color="auto" w:fill="FFFFFF"/>
        <w:spacing w:before="0" w:beforeAutospacing="0" w:after="0" w:afterAutospacing="0" w:line="480" w:lineRule="auto"/>
        <w:textAlignment w:val="baseline"/>
        <w:rPr>
          <w:rFonts w:ascii="Arial" w:eastAsia="PMingLiU" w:hAnsi="Arial" w:cs="Arial"/>
          <w:color w:val="444444"/>
        </w:rPr>
      </w:pPr>
      <w:r w:rsidRPr="007F4800">
        <w:rPr>
          <w:rFonts w:ascii="Arial" w:eastAsia="PMingLiU" w:hAnsi="Arial" w:cs="Arial"/>
          <w:color w:val="444444"/>
        </w:rPr>
        <w:t xml:space="preserve">In Hong Kong, telemedicine is usually done via digital health platform set up by private company, or through the hospital’s own </w:t>
      </w:r>
      <w:r w:rsidR="00D86F26" w:rsidRPr="007F4800">
        <w:rPr>
          <w:rFonts w:ascii="Arial" w:eastAsia="PMingLiU" w:hAnsi="Arial" w:cs="Arial"/>
          <w:color w:val="444444"/>
        </w:rPr>
        <w:t>system</w:t>
      </w:r>
      <w:r w:rsidRPr="007F4800">
        <w:rPr>
          <w:rFonts w:ascii="Arial" w:eastAsia="PMingLiU" w:hAnsi="Arial" w:cs="Arial"/>
          <w:color w:val="444444"/>
        </w:rPr>
        <w:t xml:space="preserve"> </w:t>
      </w:r>
      <w:r w:rsidR="003D6214" w:rsidRPr="007F4800">
        <w:rPr>
          <w:rFonts w:ascii="Arial" w:eastAsia="PMingLiU" w:hAnsi="Arial" w:cs="Arial"/>
          <w:color w:val="444444"/>
        </w:rPr>
        <w:t>(H</w:t>
      </w:r>
      <w:r w:rsidR="00877A2F" w:rsidRPr="007F4800">
        <w:rPr>
          <w:rFonts w:ascii="Arial" w:eastAsia="PMingLiU" w:hAnsi="Arial" w:cs="Arial"/>
          <w:color w:val="444444"/>
        </w:rPr>
        <w:t xml:space="preserve">ospital Authority, 2021; </w:t>
      </w:r>
      <w:r w:rsidR="00681937" w:rsidRPr="007F4800">
        <w:rPr>
          <w:rFonts w:ascii="Arial" w:eastAsia="PMingLiU" w:hAnsi="Arial" w:cs="Arial"/>
          <w:color w:val="444444"/>
        </w:rPr>
        <w:t>Hong Kong Sanatorium Hospital, 2020</w:t>
      </w:r>
      <w:r w:rsidR="00877A2F" w:rsidRPr="007F4800">
        <w:rPr>
          <w:rFonts w:ascii="Arial" w:eastAsia="PMingLiU" w:hAnsi="Arial" w:cs="Arial"/>
          <w:color w:val="444444"/>
        </w:rPr>
        <w:t>)</w:t>
      </w:r>
      <w:r w:rsidR="00143EE4" w:rsidRPr="007F4800">
        <w:rPr>
          <w:rFonts w:ascii="Arial" w:eastAsia="PMingLiU" w:hAnsi="Arial" w:cs="Arial"/>
          <w:color w:val="444444"/>
        </w:rPr>
        <w:t xml:space="preserve">. </w:t>
      </w:r>
      <w:r w:rsidR="00904C6F" w:rsidRPr="007F4800">
        <w:rPr>
          <w:rFonts w:ascii="Arial" w:eastAsia="PMingLiU" w:hAnsi="Arial" w:cs="Arial"/>
          <w:color w:val="444444"/>
        </w:rPr>
        <w:t>In Hong Kong,</w:t>
      </w:r>
      <w:r w:rsidR="00AE2437" w:rsidRPr="007F4800">
        <w:rPr>
          <w:rFonts w:ascii="Arial" w:eastAsia="PMingLiU" w:hAnsi="Arial" w:cs="Arial"/>
          <w:color w:val="444444"/>
        </w:rPr>
        <w:t xml:space="preserve"> 6.5 million people are estimated to have a smartphone </w:t>
      </w:r>
      <w:r w:rsidR="00163F67" w:rsidRPr="007F4800">
        <w:rPr>
          <w:rFonts w:ascii="Arial" w:eastAsia="PMingLiU" w:hAnsi="Arial" w:cs="Arial"/>
          <w:color w:val="444444"/>
        </w:rPr>
        <w:t>and it is predicted that by 2025, 93% of the population will use a smartphone (Statista, 2020)</w:t>
      </w:r>
      <w:r w:rsidR="00AE2437" w:rsidRPr="007F4800">
        <w:rPr>
          <w:rFonts w:ascii="Arial" w:eastAsia="PMingLiU" w:hAnsi="Arial" w:cs="Arial"/>
          <w:color w:val="444444"/>
        </w:rPr>
        <w:t xml:space="preserve">. </w:t>
      </w:r>
      <w:r w:rsidR="00904C6F" w:rsidRPr="007F4800">
        <w:rPr>
          <w:rFonts w:ascii="Arial" w:eastAsia="PMingLiU" w:hAnsi="Arial" w:cs="Arial"/>
          <w:color w:val="444444"/>
        </w:rPr>
        <w:t xml:space="preserve">This reflects that telemedicine using a mobile </w:t>
      </w:r>
      <w:r w:rsidR="00CD0B40" w:rsidRPr="007F4800">
        <w:rPr>
          <w:rFonts w:ascii="Arial" w:eastAsia="PMingLiU" w:hAnsi="Arial" w:cs="Arial"/>
          <w:color w:val="444444"/>
        </w:rPr>
        <w:t xml:space="preserve">platform is easily assessable by the population. </w:t>
      </w:r>
      <w:r w:rsidR="00AE2437" w:rsidRPr="007F4800">
        <w:rPr>
          <w:rFonts w:ascii="Arial" w:eastAsia="PMingLiU" w:hAnsi="Arial" w:cs="Arial"/>
          <w:color w:val="444444"/>
        </w:rPr>
        <w:t xml:space="preserve">The </w:t>
      </w:r>
      <w:r w:rsidR="003C5E04" w:rsidRPr="007F4800">
        <w:rPr>
          <w:rFonts w:ascii="Arial" w:eastAsia="PMingLiU" w:hAnsi="Arial" w:cs="Arial"/>
          <w:color w:val="444444"/>
        </w:rPr>
        <w:t>development of the 5G network, as well as other digital health transformation by</w:t>
      </w:r>
      <w:r w:rsidR="00AE2437" w:rsidRPr="007F4800">
        <w:rPr>
          <w:rFonts w:ascii="Arial" w:eastAsia="PMingLiU" w:hAnsi="Arial" w:cs="Arial"/>
          <w:color w:val="444444"/>
        </w:rPr>
        <w:t xml:space="preserve"> the Hong Kong Telecom Group is also </w:t>
      </w:r>
      <w:r w:rsidR="003C5E04" w:rsidRPr="007F4800">
        <w:rPr>
          <w:rFonts w:ascii="Arial" w:eastAsia="PMingLiU" w:hAnsi="Arial" w:cs="Arial"/>
          <w:color w:val="444444"/>
        </w:rPr>
        <w:t>supporting t</w:t>
      </w:r>
      <w:r w:rsidR="00AE2437" w:rsidRPr="007F4800">
        <w:rPr>
          <w:rFonts w:ascii="Arial" w:eastAsia="PMingLiU" w:hAnsi="Arial" w:cs="Arial"/>
          <w:color w:val="444444"/>
        </w:rPr>
        <w:t xml:space="preserve">he </w:t>
      </w:r>
      <w:r w:rsidR="003C5E04" w:rsidRPr="007F4800">
        <w:rPr>
          <w:rFonts w:ascii="Arial" w:eastAsia="PMingLiU" w:hAnsi="Arial" w:cs="Arial"/>
          <w:color w:val="444444"/>
        </w:rPr>
        <w:t>development</w:t>
      </w:r>
      <w:r w:rsidR="00AE2437" w:rsidRPr="007F4800">
        <w:rPr>
          <w:rFonts w:ascii="Arial" w:eastAsia="PMingLiU" w:hAnsi="Arial" w:cs="Arial"/>
          <w:color w:val="444444"/>
        </w:rPr>
        <w:t xml:space="preserve"> of </w:t>
      </w:r>
      <w:r w:rsidR="003C5E04" w:rsidRPr="007F4800">
        <w:rPr>
          <w:rFonts w:ascii="Arial" w:eastAsia="PMingLiU" w:hAnsi="Arial" w:cs="Arial"/>
          <w:color w:val="444444"/>
        </w:rPr>
        <w:t xml:space="preserve">digital health in </w:t>
      </w:r>
      <w:r w:rsidR="00AE2437" w:rsidRPr="007F4800">
        <w:rPr>
          <w:rFonts w:ascii="Arial" w:eastAsia="PMingLiU" w:hAnsi="Arial" w:cs="Arial"/>
          <w:color w:val="444444"/>
        </w:rPr>
        <w:t xml:space="preserve">Hong Kong </w:t>
      </w:r>
      <w:proofErr w:type="gramStart"/>
      <w:r w:rsidR="003C5E04" w:rsidRPr="007F4800">
        <w:rPr>
          <w:rFonts w:ascii="Arial" w:eastAsia="PMingLiU" w:hAnsi="Arial" w:cs="Arial"/>
          <w:color w:val="444444"/>
        </w:rPr>
        <w:t>in the near future</w:t>
      </w:r>
      <w:proofErr w:type="gramEnd"/>
      <w:r w:rsidR="003C5E04" w:rsidRPr="007F4800">
        <w:rPr>
          <w:rFonts w:ascii="Arial" w:eastAsia="PMingLiU" w:hAnsi="Arial" w:cs="Arial"/>
          <w:color w:val="444444"/>
        </w:rPr>
        <w:t xml:space="preserve"> </w:t>
      </w:r>
      <w:r w:rsidR="00AE2437" w:rsidRPr="007F4800">
        <w:rPr>
          <w:rFonts w:ascii="Arial" w:eastAsia="PMingLiU" w:hAnsi="Arial" w:cs="Arial"/>
          <w:color w:val="444444"/>
        </w:rPr>
        <w:t>(HKT, 2020).</w:t>
      </w:r>
    </w:p>
    <w:p w14:paraId="04C8E140" w14:textId="77777777" w:rsidR="007F4800" w:rsidRDefault="007F4800" w:rsidP="008232C7">
      <w:pPr>
        <w:pStyle w:val="NormalWeb"/>
        <w:shd w:val="clear" w:color="auto" w:fill="FFFFFF"/>
        <w:spacing w:before="0" w:beforeAutospacing="0" w:after="0" w:afterAutospacing="0" w:line="480" w:lineRule="auto"/>
        <w:textAlignment w:val="baseline"/>
        <w:rPr>
          <w:rFonts w:ascii="Arial" w:eastAsia="PMingLiU" w:hAnsi="Arial" w:cs="Arial"/>
          <w:color w:val="444444"/>
        </w:rPr>
      </w:pPr>
    </w:p>
    <w:p w14:paraId="7055F8D7" w14:textId="14E3DE03" w:rsidR="00280F54" w:rsidRPr="007F4800" w:rsidRDefault="00280F54" w:rsidP="008232C7">
      <w:pPr>
        <w:pStyle w:val="NormalWeb"/>
        <w:shd w:val="clear" w:color="auto" w:fill="FFFFFF"/>
        <w:spacing w:before="0" w:beforeAutospacing="0" w:after="0" w:afterAutospacing="0" w:line="480" w:lineRule="auto"/>
        <w:textAlignment w:val="baseline"/>
        <w:rPr>
          <w:rFonts w:ascii="Arial" w:eastAsia="PMingLiU" w:hAnsi="Arial" w:cs="Arial"/>
          <w:color w:val="444444"/>
        </w:rPr>
      </w:pPr>
      <w:r w:rsidRPr="007F4800">
        <w:rPr>
          <w:rFonts w:ascii="Arial" w:eastAsia="PMingLiU" w:hAnsi="Arial" w:cs="Arial"/>
          <w:color w:val="444444"/>
        </w:rPr>
        <w:lastRenderedPageBreak/>
        <w:t>Table 1.</w:t>
      </w:r>
      <w:r w:rsidR="008C6CD9" w:rsidRPr="007F4800">
        <w:rPr>
          <w:rFonts w:ascii="Arial" w:eastAsia="PMingLiU" w:hAnsi="Arial" w:cs="Arial"/>
          <w:color w:val="444444"/>
        </w:rPr>
        <w:t xml:space="preserve"> Summary of PEST analysis </w:t>
      </w:r>
      <w:r w:rsidR="0065243D" w:rsidRPr="007F4800">
        <w:rPr>
          <w:rFonts w:ascii="Arial" w:eastAsia="PMingLiU" w:hAnsi="Arial" w:cs="Arial"/>
          <w:color w:val="444444"/>
        </w:rPr>
        <w:t xml:space="preserve"> </w:t>
      </w:r>
    </w:p>
    <w:p w14:paraId="6659F886" w14:textId="687E010A" w:rsidR="00B6510A" w:rsidRPr="00806A02" w:rsidRDefault="00B46248" w:rsidP="008232C7">
      <w:pPr>
        <w:spacing w:line="480" w:lineRule="auto"/>
        <w:rPr>
          <w:rFonts w:ascii="Arial" w:hAnsi="Arial" w:cs="Arial"/>
          <w:i/>
          <w:iCs/>
        </w:rPr>
      </w:pPr>
      <w:r w:rsidRPr="007F4800">
        <w:rPr>
          <w:rFonts w:ascii="Arial" w:hAnsi="Arial" w:cs="Arial"/>
          <w:noProof/>
          <w:sz w:val="24"/>
          <w:szCs w:val="24"/>
        </w:rPr>
        <w:drawing>
          <wp:inline distT="0" distB="0" distL="0" distR="0" wp14:anchorId="69D5E4A7" wp14:editId="0D8E5253">
            <wp:extent cx="5520889" cy="2647950"/>
            <wp:effectExtent l="0" t="0" r="3810" b="0"/>
            <wp:docPr id="1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1570" t="23362" r="17308" b="33048"/>
                    <a:stretch/>
                  </pic:blipFill>
                  <pic:spPr bwMode="auto">
                    <a:xfrm>
                      <a:off x="0" y="0"/>
                      <a:ext cx="5529285" cy="2651977"/>
                    </a:xfrm>
                    <a:prstGeom prst="rect">
                      <a:avLst/>
                    </a:prstGeom>
                    <a:ln>
                      <a:noFill/>
                    </a:ln>
                    <a:extLst>
                      <a:ext uri="{53640926-AAD7-44D8-BBD7-CCE9431645EC}">
                        <a14:shadowObscured xmlns:a14="http://schemas.microsoft.com/office/drawing/2010/main"/>
                      </a:ext>
                    </a:extLst>
                  </pic:spPr>
                </pic:pic>
              </a:graphicData>
            </a:graphic>
          </wp:inline>
        </w:drawing>
      </w:r>
      <w:r w:rsidR="00660B01">
        <w:rPr>
          <w:rFonts w:ascii="Arial" w:hAnsi="Arial" w:cs="Arial"/>
          <w:sz w:val="24"/>
          <w:szCs w:val="24"/>
        </w:rPr>
        <w:br/>
      </w:r>
      <w:r w:rsidR="00B6510A" w:rsidRPr="00806A02">
        <w:rPr>
          <w:rFonts w:ascii="Arial" w:hAnsi="Arial" w:cs="Arial"/>
          <w:i/>
          <w:iCs/>
        </w:rPr>
        <w:t>Source: Illustrated by the author</w:t>
      </w:r>
    </w:p>
    <w:p w14:paraId="54D7F746" w14:textId="00A1CEC4" w:rsidR="00AE2437" w:rsidRDefault="00AE2437" w:rsidP="00660B01">
      <w:pPr>
        <w:pStyle w:val="NormalWeb"/>
        <w:shd w:val="clear" w:color="auto" w:fill="FFFFFF"/>
        <w:spacing w:before="0" w:beforeAutospacing="0" w:after="0" w:afterAutospacing="0" w:line="480" w:lineRule="auto"/>
        <w:textAlignment w:val="baseline"/>
        <w:rPr>
          <w:rFonts w:ascii="Arial" w:eastAsia="PMingLiU" w:hAnsi="Arial" w:cs="Arial"/>
          <w:color w:val="444444"/>
        </w:rPr>
      </w:pPr>
      <w:r w:rsidRPr="007F4800">
        <w:rPr>
          <w:rFonts w:ascii="Arial" w:eastAsia="PMingLiU" w:hAnsi="Arial" w:cs="Arial"/>
          <w:color w:val="444444"/>
        </w:rPr>
        <w:t xml:space="preserve">In conclusion, </w:t>
      </w:r>
      <w:r w:rsidR="00B6510A" w:rsidRPr="007F4800">
        <w:rPr>
          <w:rFonts w:ascii="Arial" w:eastAsia="PMingLiU" w:hAnsi="Arial" w:cs="Arial"/>
          <w:color w:val="444444"/>
        </w:rPr>
        <w:t>t</w:t>
      </w:r>
      <w:r w:rsidRPr="007F4800">
        <w:rPr>
          <w:rFonts w:ascii="Arial" w:eastAsia="PMingLiU" w:hAnsi="Arial" w:cs="Arial"/>
          <w:color w:val="444444"/>
        </w:rPr>
        <w:t>he macroenvironmental factors have favored the development of telemedicine in Hong Kong</w:t>
      </w:r>
      <w:r w:rsidR="00711AAF" w:rsidRPr="007F4800">
        <w:rPr>
          <w:rFonts w:ascii="Arial" w:eastAsia="PMingLiU" w:hAnsi="Arial" w:cs="Arial"/>
          <w:color w:val="444444"/>
        </w:rPr>
        <w:t xml:space="preserve">. </w:t>
      </w:r>
      <w:r w:rsidRPr="007F4800">
        <w:rPr>
          <w:rFonts w:ascii="Arial" w:eastAsia="PMingLiU" w:hAnsi="Arial" w:cs="Arial"/>
          <w:color w:val="444444"/>
        </w:rPr>
        <w:t xml:space="preserve">However, there is a lack </w:t>
      </w:r>
      <w:r w:rsidR="00711AAF" w:rsidRPr="007F4800">
        <w:rPr>
          <w:rFonts w:ascii="Arial" w:eastAsia="PMingLiU" w:hAnsi="Arial" w:cs="Arial"/>
          <w:color w:val="444444"/>
        </w:rPr>
        <w:t xml:space="preserve">of data and the </w:t>
      </w:r>
      <w:r w:rsidRPr="007F4800">
        <w:rPr>
          <w:rFonts w:ascii="Arial" w:eastAsia="PMingLiU" w:hAnsi="Arial" w:cs="Arial"/>
          <w:color w:val="444444"/>
        </w:rPr>
        <w:t xml:space="preserve">Government’s regulation </w:t>
      </w:r>
      <w:r w:rsidR="00711AAF" w:rsidRPr="007F4800">
        <w:rPr>
          <w:rFonts w:ascii="Arial" w:eastAsia="PMingLiU" w:hAnsi="Arial" w:cs="Arial"/>
          <w:color w:val="444444"/>
        </w:rPr>
        <w:t xml:space="preserve">to support the </w:t>
      </w:r>
      <w:r w:rsidR="00806A02" w:rsidRPr="007F4800">
        <w:rPr>
          <w:rFonts w:ascii="Arial" w:eastAsia="PMingLiU" w:hAnsi="Arial" w:cs="Arial"/>
          <w:color w:val="444444"/>
        </w:rPr>
        <w:t>long-term</w:t>
      </w:r>
      <w:r w:rsidR="00711AAF" w:rsidRPr="007F4800">
        <w:rPr>
          <w:rFonts w:ascii="Arial" w:eastAsia="PMingLiU" w:hAnsi="Arial" w:cs="Arial"/>
          <w:color w:val="444444"/>
        </w:rPr>
        <w:t xml:space="preserve"> </w:t>
      </w:r>
      <w:r w:rsidR="00F21D89" w:rsidRPr="007F4800">
        <w:rPr>
          <w:rFonts w:ascii="Arial" w:eastAsia="PMingLiU" w:hAnsi="Arial" w:cs="Arial"/>
          <w:color w:val="444444"/>
        </w:rPr>
        <w:t xml:space="preserve">development of telemedicine in Hong Kong. </w:t>
      </w:r>
    </w:p>
    <w:p w14:paraId="3DE1B5E0" w14:textId="77777777" w:rsidR="00806A02" w:rsidRPr="00660B01" w:rsidRDefault="00806A02" w:rsidP="00660B01">
      <w:pPr>
        <w:pStyle w:val="NormalWeb"/>
        <w:shd w:val="clear" w:color="auto" w:fill="FFFFFF"/>
        <w:spacing w:before="0" w:beforeAutospacing="0" w:after="0" w:afterAutospacing="0" w:line="480" w:lineRule="auto"/>
        <w:textAlignment w:val="baseline"/>
        <w:rPr>
          <w:rFonts w:ascii="Arial" w:eastAsia="PMingLiU" w:hAnsi="Arial" w:cs="Arial"/>
          <w:color w:val="444444"/>
        </w:rPr>
      </w:pPr>
    </w:p>
    <w:p w14:paraId="4A5F0288" w14:textId="1A249DB1" w:rsidR="006453BF" w:rsidRPr="00806A02" w:rsidRDefault="00806A02" w:rsidP="00806A02">
      <w:pPr>
        <w:spacing w:line="480" w:lineRule="auto"/>
        <w:rPr>
          <w:rFonts w:ascii="Arial" w:hAnsi="Arial" w:cs="Arial"/>
          <w:b/>
          <w:bCs/>
          <w:sz w:val="24"/>
          <w:szCs w:val="24"/>
        </w:rPr>
      </w:pPr>
      <w:r>
        <w:rPr>
          <w:rFonts w:ascii="Arial" w:hAnsi="Arial" w:cs="Arial"/>
          <w:b/>
          <w:bCs/>
          <w:sz w:val="24"/>
          <w:szCs w:val="24"/>
        </w:rPr>
        <w:t xml:space="preserve">4. </w:t>
      </w:r>
      <w:r w:rsidR="001A02E6" w:rsidRPr="00806A02">
        <w:rPr>
          <w:rFonts w:ascii="Arial" w:hAnsi="Arial" w:cs="Arial"/>
          <w:b/>
          <w:bCs/>
          <w:sz w:val="24"/>
          <w:szCs w:val="24"/>
        </w:rPr>
        <w:t>Market Competitors</w:t>
      </w:r>
    </w:p>
    <w:p w14:paraId="0F3C3BA4" w14:textId="110A7892" w:rsidR="00B31E9E" w:rsidRPr="007F4800" w:rsidRDefault="003F5884" w:rsidP="008232C7">
      <w:pPr>
        <w:spacing w:line="480" w:lineRule="auto"/>
        <w:rPr>
          <w:rFonts w:ascii="Arial" w:hAnsi="Arial" w:cs="Arial"/>
          <w:color w:val="333333"/>
          <w:sz w:val="24"/>
          <w:szCs w:val="24"/>
          <w:shd w:val="clear" w:color="auto" w:fill="FFFFFF"/>
        </w:rPr>
      </w:pPr>
      <w:r w:rsidRPr="007F4800">
        <w:rPr>
          <w:rFonts w:ascii="Arial" w:hAnsi="Arial" w:cs="Arial"/>
          <w:color w:val="333333"/>
          <w:sz w:val="24"/>
          <w:szCs w:val="24"/>
          <w:shd w:val="clear" w:color="auto" w:fill="FFFFFF"/>
        </w:rPr>
        <w:t xml:space="preserve">In Hong Kong there are various </w:t>
      </w:r>
      <w:r w:rsidR="00B31E9E" w:rsidRPr="007F4800">
        <w:rPr>
          <w:rFonts w:ascii="Arial" w:hAnsi="Arial" w:cs="Arial"/>
          <w:color w:val="333333"/>
          <w:sz w:val="24"/>
          <w:szCs w:val="24"/>
          <w:shd w:val="clear" w:color="auto" w:fill="FFFFFF"/>
        </w:rPr>
        <w:t xml:space="preserve">providers </w:t>
      </w:r>
      <w:r w:rsidRPr="007F4800">
        <w:rPr>
          <w:rFonts w:ascii="Arial" w:hAnsi="Arial" w:cs="Arial"/>
          <w:color w:val="333333"/>
          <w:sz w:val="24"/>
          <w:szCs w:val="24"/>
          <w:shd w:val="clear" w:color="auto" w:fill="FFFFFF"/>
        </w:rPr>
        <w:t xml:space="preserve">of </w:t>
      </w:r>
      <w:r w:rsidR="00B31E9E" w:rsidRPr="007F4800">
        <w:rPr>
          <w:rFonts w:ascii="Arial" w:hAnsi="Arial" w:cs="Arial"/>
          <w:color w:val="333333"/>
          <w:sz w:val="24"/>
          <w:szCs w:val="24"/>
          <w:shd w:val="clear" w:color="auto" w:fill="FFFFFF"/>
        </w:rPr>
        <w:t>telemedicine,</w:t>
      </w:r>
      <w:r w:rsidRPr="007F4800">
        <w:rPr>
          <w:rFonts w:ascii="Arial" w:hAnsi="Arial" w:cs="Arial"/>
          <w:color w:val="333333"/>
          <w:sz w:val="24"/>
          <w:szCs w:val="24"/>
          <w:shd w:val="clear" w:color="auto" w:fill="FFFFFF"/>
        </w:rPr>
        <w:t xml:space="preserve"> </w:t>
      </w:r>
      <w:r w:rsidR="00B31E9E" w:rsidRPr="007F4800">
        <w:rPr>
          <w:rFonts w:ascii="Arial" w:hAnsi="Arial" w:cs="Arial"/>
          <w:color w:val="333333"/>
          <w:sz w:val="24"/>
          <w:szCs w:val="24"/>
          <w:shd w:val="clear" w:color="auto" w:fill="FFFFFF"/>
        </w:rPr>
        <w:t>and</w:t>
      </w:r>
      <w:r w:rsidRPr="007F4800">
        <w:rPr>
          <w:rFonts w:ascii="Arial" w:hAnsi="Arial" w:cs="Arial"/>
          <w:color w:val="333333"/>
          <w:sz w:val="24"/>
          <w:szCs w:val="24"/>
          <w:shd w:val="clear" w:color="auto" w:fill="FFFFFF"/>
        </w:rPr>
        <w:t xml:space="preserve"> </w:t>
      </w:r>
      <w:r w:rsidR="00B31E9E" w:rsidRPr="007F4800">
        <w:rPr>
          <w:rFonts w:ascii="Arial" w:hAnsi="Arial" w:cs="Arial"/>
          <w:color w:val="333333"/>
          <w:sz w:val="24"/>
          <w:szCs w:val="24"/>
          <w:shd w:val="clear" w:color="auto" w:fill="FFFFFF"/>
        </w:rPr>
        <w:t>t</w:t>
      </w:r>
      <w:r w:rsidR="00CC6337" w:rsidRPr="007F4800">
        <w:rPr>
          <w:rFonts w:ascii="Arial" w:hAnsi="Arial" w:cs="Arial"/>
          <w:color w:val="333333"/>
          <w:sz w:val="24"/>
          <w:szCs w:val="24"/>
          <w:shd w:val="clear" w:color="auto" w:fill="FFFFFF"/>
        </w:rPr>
        <w:t>he market</w:t>
      </w:r>
      <w:r w:rsidR="00793249" w:rsidRPr="007F4800">
        <w:rPr>
          <w:rFonts w:ascii="Arial" w:hAnsi="Arial" w:cs="Arial"/>
          <w:color w:val="333333"/>
          <w:sz w:val="24"/>
          <w:szCs w:val="24"/>
          <w:shd w:val="clear" w:color="auto" w:fill="FFFFFF"/>
        </w:rPr>
        <w:t xml:space="preserve"> of telemedicine</w:t>
      </w:r>
      <w:r w:rsidR="00CC6337" w:rsidRPr="007F4800">
        <w:rPr>
          <w:rFonts w:ascii="Arial" w:hAnsi="Arial" w:cs="Arial"/>
          <w:color w:val="333333"/>
          <w:sz w:val="24"/>
          <w:szCs w:val="24"/>
          <w:shd w:val="clear" w:color="auto" w:fill="FFFFFF"/>
        </w:rPr>
        <w:t xml:space="preserve"> can generally be </w:t>
      </w:r>
      <w:r w:rsidR="00793249" w:rsidRPr="007F4800">
        <w:rPr>
          <w:rFonts w:ascii="Arial" w:hAnsi="Arial" w:cs="Arial"/>
          <w:color w:val="333333"/>
          <w:sz w:val="24"/>
          <w:szCs w:val="24"/>
          <w:shd w:val="clear" w:color="auto" w:fill="FFFFFF"/>
        </w:rPr>
        <w:t xml:space="preserve">categorized </w:t>
      </w:r>
      <w:r w:rsidR="00B31E9E" w:rsidRPr="007F4800">
        <w:rPr>
          <w:rFonts w:ascii="Arial" w:hAnsi="Arial" w:cs="Arial"/>
          <w:color w:val="333333"/>
          <w:sz w:val="24"/>
          <w:szCs w:val="24"/>
          <w:shd w:val="clear" w:color="auto" w:fill="FFFFFF"/>
        </w:rPr>
        <w:t xml:space="preserve">in Figure </w:t>
      </w:r>
      <w:r w:rsidR="009045E9" w:rsidRPr="007F4800">
        <w:rPr>
          <w:rFonts w:ascii="Arial" w:hAnsi="Arial" w:cs="Arial"/>
          <w:color w:val="333333"/>
          <w:sz w:val="24"/>
          <w:szCs w:val="24"/>
          <w:shd w:val="clear" w:color="auto" w:fill="FFFFFF"/>
        </w:rPr>
        <w:t>4</w:t>
      </w:r>
      <w:r w:rsidR="00B31E9E" w:rsidRPr="007F4800">
        <w:rPr>
          <w:rFonts w:ascii="Arial" w:hAnsi="Arial" w:cs="Arial"/>
          <w:color w:val="333333"/>
          <w:sz w:val="24"/>
          <w:szCs w:val="24"/>
          <w:shd w:val="clear" w:color="auto" w:fill="FFFFFF"/>
        </w:rPr>
        <w:t xml:space="preserve">. </w:t>
      </w:r>
    </w:p>
    <w:p w14:paraId="5CF75B7F" w14:textId="77777777" w:rsidR="00806A02" w:rsidRDefault="00806A02" w:rsidP="008232C7">
      <w:pPr>
        <w:spacing w:line="480" w:lineRule="auto"/>
        <w:rPr>
          <w:rFonts w:ascii="Arial" w:hAnsi="Arial" w:cs="Arial"/>
          <w:color w:val="333333"/>
          <w:sz w:val="24"/>
          <w:szCs w:val="24"/>
          <w:shd w:val="clear" w:color="auto" w:fill="FFFFFF"/>
        </w:rPr>
      </w:pPr>
    </w:p>
    <w:p w14:paraId="35051C4D" w14:textId="77777777" w:rsidR="00806A02" w:rsidRDefault="00806A02" w:rsidP="008232C7">
      <w:pPr>
        <w:spacing w:line="480" w:lineRule="auto"/>
        <w:rPr>
          <w:rFonts w:ascii="Arial" w:hAnsi="Arial" w:cs="Arial"/>
          <w:color w:val="333333"/>
          <w:sz w:val="24"/>
          <w:szCs w:val="24"/>
          <w:shd w:val="clear" w:color="auto" w:fill="FFFFFF"/>
        </w:rPr>
      </w:pPr>
    </w:p>
    <w:p w14:paraId="59F08CAF" w14:textId="77777777" w:rsidR="00806A02" w:rsidRDefault="00806A02" w:rsidP="008232C7">
      <w:pPr>
        <w:spacing w:line="480" w:lineRule="auto"/>
        <w:rPr>
          <w:rFonts w:ascii="Arial" w:hAnsi="Arial" w:cs="Arial"/>
          <w:color w:val="333333"/>
          <w:sz w:val="24"/>
          <w:szCs w:val="24"/>
          <w:shd w:val="clear" w:color="auto" w:fill="FFFFFF"/>
        </w:rPr>
      </w:pPr>
    </w:p>
    <w:p w14:paraId="71EC9E0D" w14:textId="77777777" w:rsidR="00806A02" w:rsidRDefault="00806A02" w:rsidP="008232C7">
      <w:pPr>
        <w:spacing w:line="480" w:lineRule="auto"/>
        <w:rPr>
          <w:rFonts w:ascii="Arial" w:hAnsi="Arial" w:cs="Arial"/>
          <w:color w:val="333333"/>
          <w:sz w:val="24"/>
          <w:szCs w:val="24"/>
          <w:shd w:val="clear" w:color="auto" w:fill="FFFFFF"/>
        </w:rPr>
      </w:pPr>
    </w:p>
    <w:p w14:paraId="720E737D" w14:textId="7C52073D" w:rsidR="00B31E9E" w:rsidRPr="007F4800" w:rsidRDefault="00B31E9E" w:rsidP="008232C7">
      <w:pPr>
        <w:spacing w:line="480" w:lineRule="auto"/>
        <w:rPr>
          <w:rFonts w:ascii="Arial" w:hAnsi="Arial" w:cs="Arial"/>
          <w:color w:val="333333"/>
          <w:sz w:val="24"/>
          <w:szCs w:val="24"/>
          <w:shd w:val="clear" w:color="auto" w:fill="FFFFFF"/>
        </w:rPr>
      </w:pPr>
      <w:r w:rsidRPr="007F4800">
        <w:rPr>
          <w:rFonts w:ascii="Arial" w:hAnsi="Arial" w:cs="Arial"/>
          <w:color w:val="333333"/>
          <w:sz w:val="24"/>
          <w:szCs w:val="24"/>
          <w:shd w:val="clear" w:color="auto" w:fill="FFFFFF"/>
        </w:rPr>
        <w:lastRenderedPageBreak/>
        <w:t xml:space="preserve">Figure </w:t>
      </w:r>
      <w:r w:rsidR="009045E9" w:rsidRPr="007F4800">
        <w:rPr>
          <w:rFonts w:ascii="Arial" w:hAnsi="Arial" w:cs="Arial"/>
          <w:color w:val="333333"/>
          <w:sz w:val="24"/>
          <w:szCs w:val="24"/>
          <w:shd w:val="clear" w:color="auto" w:fill="FFFFFF"/>
        </w:rPr>
        <w:t>4</w:t>
      </w:r>
      <w:r w:rsidRPr="007F4800">
        <w:rPr>
          <w:rFonts w:ascii="Arial" w:hAnsi="Arial" w:cs="Arial"/>
          <w:color w:val="333333"/>
          <w:sz w:val="24"/>
          <w:szCs w:val="24"/>
          <w:shd w:val="clear" w:color="auto" w:fill="FFFFFF"/>
        </w:rPr>
        <w:t xml:space="preserve">. </w:t>
      </w:r>
      <w:r w:rsidR="00793249" w:rsidRPr="007F4800">
        <w:rPr>
          <w:rFonts w:ascii="Arial" w:hAnsi="Arial" w:cs="Arial"/>
          <w:color w:val="333333"/>
          <w:sz w:val="24"/>
          <w:szCs w:val="24"/>
          <w:shd w:val="clear" w:color="auto" w:fill="FFFFFF"/>
        </w:rPr>
        <w:t xml:space="preserve">Categories of </w:t>
      </w:r>
      <w:r w:rsidRPr="007F4800">
        <w:rPr>
          <w:rFonts w:ascii="Arial" w:hAnsi="Arial" w:cs="Arial"/>
          <w:color w:val="333333"/>
          <w:sz w:val="24"/>
          <w:szCs w:val="24"/>
          <w:shd w:val="clear" w:color="auto" w:fill="FFFFFF"/>
        </w:rPr>
        <w:t xml:space="preserve">Telemedicine in Hong Kong. </w:t>
      </w:r>
    </w:p>
    <w:p w14:paraId="620120D5" w14:textId="77777777" w:rsidR="00AE2437" w:rsidRPr="007F4800" w:rsidRDefault="00B31E9E" w:rsidP="008232C7">
      <w:pPr>
        <w:spacing w:line="480" w:lineRule="auto"/>
        <w:rPr>
          <w:rFonts w:ascii="Arial" w:hAnsi="Arial" w:cs="Arial"/>
          <w:color w:val="333333"/>
          <w:sz w:val="24"/>
          <w:szCs w:val="24"/>
          <w:shd w:val="clear" w:color="auto" w:fill="FFFFFF"/>
        </w:rPr>
      </w:pPr>
      <w:r w:rsidRPr="007F4800">
        <w:rPr>
          <w:rFonts w:ascii="Arial" w:hAnsi="Arial" w:cs="Arial"/>
          <w:noProof/>
          <w:color w:val="333333"/>
          <w:sz w:val="24"/>
          <w:szCs w:val="24"/>
          <w:shd w:val="clear" w:color="auto" w:fill="FFFFFF"/>
        </w:rPr>
        <w:drawing>
          <wp:inline distT="0" distB="0" distL="0" distR="0" wp14:anchorId="2210D19E" wp14:editId="1963F844">
            <wp:extent cx="6146358" cy="3153520"/>
            <wp:effectExtent l="0" t="0" r="0" b="8890"/>
            <wp:docPr id="16" name="Diagram 16">
              <a:extLst xmlns:a="http://schemas.openxmlformats.org/drawingml/2006/main">
                <a:ext uri="{FF2B5EF4-FFF2-40B4-BE49-F238E27FC236}">
                  <a16:creationId xmlns:a16="http://schemas.microsoft.com/office/drawing/2014/main" id="{491B89C8-A1D6-48A0-A790-E372999DB95D}"/>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1F990E5" w14:textId="50C8473F" w:rsidR="00CC6337" w:rsidRPr="00806A02" w:rsidRDefault="00AE2437" w:rsidP="008232C7">
      <w:pPr>
        <w:spacing w:line="480" w:lineRule="auto"/>
        <w:rPr>
          <w:rFonts w:ascii="Arial" w:hAnsi="Arial" w:cs="Arial"/>
          <w:i/>
          <w:iCs/>
          <w:color w:val="333333"/>
          <w:shd w:val="clear" w:color="auto" w:fill="FFFFFF"/>
        </w:rPr>
      </w:pPr>
      <w:r w:rsidRPr="00806A02">
        <w:rPr>
          <w:rFonts w:ascii="Arial" w:hAnsi="Arial" w:cs="Arial"/>
          <w:i/>
          <w:iCs/>
          <w:color w:val="333333"/>
          <w:shd w:val="clear" w:color="auto" w:fill="FFFFFF"/>
        </w:rPr>
        <w:t>Source:</w:t>
      </w:r>
      <w:r w:rsidR="004660D3" w:rsidRPr="00806A02">
        <w:rPr>
          <w:rFonts w:ascii="Arial" w:hAnsi="Arial" w:cs="Arial"/>
          <w:i/>
          <w:iCs/>
          <w:color w:val="333333"/>
          <w:shd w:val="clear" w:color="auto" w:fill="FFFFFF"/>
        </w:rPr>
        <w:t xml:space="preserve"> Illustrated</w:t>
      </w:r>
      <w:r w:rsidRPr="00806A02">
        <w:rPr>
          <w:rFonts w:ascii="Arial" w:hAnsi="Arial" w:cs="Arial"/>
          <w:i/>
          <w:iCs/>
          <w:color w:val="333333"/>
          <w:shd w:val="clear" w:color="auto" w:fill="FFFFFF"/>
        </w:rPr>
        <w:t xml:space="preserve"> by</w:t>
      </w:r>
      <w:r w:rsidR="004660D3" w:rsidRPr="00806A02">
        <w:rPr>
          <w:rFonts w:ascii="Arial" w:hAnsi="Arial" w:cs="Arial"/>
          <w:i/>
          <w:iCs/>
          <w:color w:val="333333"/>
          <w:shd w:val="clear" w:color="auto" w:fill="FFFFFF"/>
        </w:rPr>
        <w:t xml:space="preserve"> the</w:t>
      </w:r>
      <w:r w:rsidRPr="00806A02">
        <w:rPr>
          <w:rFonts w:ascii="Arial" w:hAnsi="Arial" w:cs="Arial"/>
          <w:i/>
          <w:iCs/>
          <w:color w:val="333333"/>
          <w:shd w:val="clear" w:color="auto" w:fill="FFFFFF"/>
        </w:rPr>
        <w:t xml:space="preserve"> author</w:t>
      </w:r>
      <w:r w:rsidR="00CC6337" w:rsidRPr="00806A02">
        <w:rPr>
          <w:rFonts w:ascii="Arial" w:hAnsi="Arial" w:cs="Arial"/>
          <w:i/>
          <w:iCs/>
          <w:color w:val="333333"/>
          <w:shd w:val="clear" w:color="auto" w:fill="FFFFFF"/>
        </w:rPr>
        <w:t xml:space="preserve"> </w:t>
      </w:r>
    </w:p>
    <w:p w14:paraId="0EE78DBA" w14:textId="3902662F" w:rsidR="00474A4C" w:rsidRPr="007F4800" w:rsidRDefault="006228F9" w:rsidP="008232C7">
      <w:pPr>
        <w:spacing w:line="480" w:lineRule="auto"/>
        <w:rPr>
          <w:rFonts w:ascii="Arial" w:hAnsi="Arial" w:cs="Arial"/>
          <w:color w:val="333333"/>
          <w:sz w:val="24"/>
          <w:szCs w:val="24"/>
          <w:shd w:val="clear" w:color="auto" w:fill="FFFFFF"/>
        </w:rPr>
      </w:pPr>
      <w:r w:rsidRPr="007F4800">
        <w:rPr>
          <w:rFonts w:ascii="Arial" w:hAnsi="Arial" w:cs="Arial"/>
          <w:color w:val="333333"/>
          <w:sz w:val="24"/>
          <w:szCs w:val="24"/>
          <w:shd w:val="clear" w:color="auto" w:fill="FFFFFF"/>
        </w:rPr>
        <w:t>The</w:t>
      </w:r>
      <w:r w:rsidR="006E1B59" w:rsidRPr="007F4800">
        <w:rPr>
          <w:rFonts w:ascii="Arial" w:hAnsi="Arial" w:cs="Arial"/>
          <w:color w:val="333333"/>
          <w:sz w:val="24"/>
          <w:szCs w:val="24"/>
          <w:shd w:val="clear" w:color="auto" w:fill="FFFFFF"/>
        </w:rPr>
        <w:t xml:space="preserve"> major</w:t>
      </w:r>
      <w:r w:rsidRPr="007F4800">
        <w:rPr>
          <w:rFonts w:ascii="Arial" w:hAnsi="Arial" w:cs="Arial"/>
          <w:color w:val="333333"/>
          <w:sz w:val="24"/>
          <w:szCs w:val="24"/>
          <w:shd w:val="clear" w:color="auto" w:fill="FFFFFF"/>
        </w:rPr>
        <w:t xml:space="preserve"> differences amongst these service providers are </w:t>
      </w:r>
      <w:r w:rsidR="006E1B59" w:rsidRPr="007F4800">
        <w:rPr>
          <w:rFonts w:ascii="Arial" w:hAnsi="Arial" w:cs="Arial"/>
          <w:color w:val="333333"/>
          <w:sz w:val="24"/>
          <w:szCs w:val="24"/>
          <w:shd w:val="clear" w:color="auto" w:fill="FFFFFF"/>
        </w:rPr>
        <w:t>their</w:t>
      </w:r>
      <w:r w:rsidRPr="007F4800">
        <w:rPr>
          <w:rFonts w:ascii="Arial" w:hAnsi="Arial" w:cs="Arial"/>
          <w:color w:val="333333"/>
          <w:sz w:val="24"/>
          <w:szCs w:val="24"/>
          <w:shd w:val="clear" w:color="auto" w:fill="FFFFFF"/>
        </w:rPr>
        <w:t xml:space="preserve"> target group</w:t>
      </w:r>
      <w:r w:rsidR="008A3416" w:rsidRPr="007F4800">
        <w:rPr>
          <w:rFonts w:ascii="Arial" w:hAnsi="Arial" w:cs="Arial"/>
          <w:color w:val="333333"/>
          <w:sz w:val="24"/>
          <w:szCs w:val="24"/>
          <w:shd w:val="clear" w:color="auto" w:fill="FFFFFF"/>
        </w:rPr>
        <w:t>s</w:t>
      </w:r>
      <w:r w:rsidR="006E1B59" w:rsidRPr="007F4800">
        <w:rPr>
          <w:rFonts w:ascii="Arial" w:hAnsi="Arial" w:cs="Arial"/>
          <w:color w:val="333333"/>
          <w:sz w:val="24"/>
          <w:szCs w:val="24"/>
          <w:shd w:val="clear" w:color="auto" w:fill="FFFFFF"/>
        </w:rPr>
        <w:t xml:space="preserve"> and</w:t>
      </w:r>
      <w:r w:rsidR="008A3416" w:rsidRPr="007F4800">
        <w:rPr>
          <w:rFonts w:ascii="Arial" w:hAnsi="Arial" w:cs="Arial"/>
          <w:color w:val="333333"/>
          <w:sz w:val="24"/>
          <w:szCs w:val="24"/>
          <w:shd w:val="clear" w:color="auto" w:fill="FFFFFF"/>
        </w:rPr>
        <w:t xml:space="preserve"> </w:t>
      </w:r>
      <w:r w:rsidR="006E1B59" w:rsidRPr="007F4800">
        <w:rPr>
          <w:rFonts w:ascii="Arial" w:hAnsi="Arial" w:cs="Arial"/>
          <w:color w:val="333333"/>
          <w:sz w:val="24"/>
          <w:szCs w:val="24"/>
          <w:shd w:val="clear" w:color="auto" w:fill="FFFFFF"/>
        </w:rPr>
        <w:t xml:space="preserve">the </w:t>
      </w:r>
      <w:r w:rsidR="00FA12FF" w:rsidRPr="007F4800">
        <w:rPr>
          <w:rFonts w:ascii="Arial" w:hAnsi="Arial" w:cs="Arial"/>
          <w:color w:val="333333"/>
          <w:sz w:val="24"/>
          <w:szCs w:val="24"/>
          <w:shd w:val="clear" w:color="auto" w:fill="FFFFFF"/>
        </w:rPr>
        <w:t>business</w:t>
      </w:r>
      <w:r w:rsidR="006E1B59" w:rsidRPr="007F4800">
        <w:rPr>
          <w:rFonts w:ascii="Arial" w:hAnsi="Arial" w:cs="Arial"/>
          <w:color w:val="333333"/>
          <w:sz w:val="24"/>
          <w:szCs w:val="24"/>
          <w:shd w:val="clear" w:color="auto" w:fill="FFFFFF"/>
        </w:rPr>
        <w:t xml:space="preserve"> models. </w:t>
      </w:r>
      <w:r w:rsidR="00FA12FF" w:rsidRPr="007F4800">
        <w:rPr>
          <w:rFonts w:ascii="Arial" w:hAnsi="Arial" w:cs="Arial"/>
          <w:color w:val="333333"/>
          <w:sz w:val="24"/>
          <w:szCs w:val="24"/>
          <w:shd w:val="clear" w:color="auto" w:fill="FFFFFF"/>
        </w:rPr>
        <w:t xml:space="preserve">For instance, services provided by the healthcare providers focus on their existing patients </w:t>
      </w:r>
      <w:r w:rsidR="002B2C95" w:rsidRPr="007F4800">
        <w:rPr>
          <w:rFonts w:ascii="Arial" w:hAnsi="Arial" w:cs="Arial"/>
          <w:color w:val="333333"/>
          <w:sz w:val="24"/>
          <w:szCs w:val="24"/>
          <w:shd w:val="clear" w:color="auto" w:fill="FFFFFF"/>
        </w:rPr>
        <w:t xml:space="preserve">whereas for private companies, such relationship is not required. </w:t>
      </w:r>
      <w:r w:rsidR="00582E5C" w:rsidRPr="007F4800">
        <w:rPr>
          <w:rFonts w:ascii="Arial" w:hAnsi="Arial" w:cs="Arial"/>
          <w:color w:val="333333"/>
          <w:sz w:val="24"/>
          <w:szCs w:val="24"/>
          <w:shd w:val="clear" w:color="auto" w:fill="FFFFFF"/>
        </w:rPr>
        <w:t xml:space="preserve">For private companies, it can also be subcategorized </w:t>
      </w:r>
      <w:r w:rsidR="00CF6910" w:rsidRPr="007F4800">
        <w:rPr>
          <w:rFonts w:ascii="Arial" w:hAnsi="Arial" w:cs="Arial"/>
          <w:color w:val="333333"/>
          <w:sz w:val="24"/>
          <w:szCs w:val="24"/>
          <w:shd w:val="clear" w:color="auto" w:fill="FFFFFF"/>
        </w:rPr>
        <w:t xml:space="preserve">as private developer and insurance companies. The former focuses on the </w:t>
      </w:r>
      <w:r w:rsidR="00474A4C" w:rsidRPr="007F4800">
        <w:rPr>
          <w:rFonts w:ascii="Arial" w:hAnsi="Arial" w:cs="Arial"/>
          <w:color w:val="333333"/>
          <w:sz w:val="24"/>
          <w:szCs w:val="24"/>
          <w:shd w:val="clear" w:color="auto" w:fill="FFFFFF"/>
        </w:rPr>
        <w:t>public</w:t>
      </w:r>
      <w:r w:rsidR="00CF6910" w:rsidRPr="007F4800">
        <w:rPr>
          <w:rFonts w:ascii="Arial" w:hAnsi="Arial" w:cs="Arial"/>
          <w:color w:val="333333"/>
          <w:sz w:val="24"/>
          <w:szCs w:val="24"/>
          <w:shd w:val="clear" w:color="auto" w:fill="FFFFFF"/>
        </w:rPr>
        <w:t xml:space="preserve"> as the target audience whereas the latter focuses on their members only. </w:t>
      </w:r>
      <w:r w:rsidR="00474A4C" w:rsidRPr="007F4800">
        <w:rPr>
          <w:rFonts w:ascii="Arial" w:hAnsi="Arial" w:cs="Arial"/>
          <w:color w:val="333333"/>
          <w:sz w:val="24"/>
          <w:szCs w:val="24"/>
          <w:shd w:val="clear" w:color="auto" w:fill="FFFFFF"/>
        </w:rPr>
        <w:t>By looking at the business model, DrGo fits into the private developer business model, thus comparison with the competitors will focus on such group</w:t>
      </w:r>
      <w:r w:rsidR="00902DDC" w:rsidRPr="007F4800">
        <w:rPr>
          <w:rFonts w:ascii="Arial" w:hAnsi="Arial" w:cs="Arial"/>
          <w:color w:val="333333"/>
          <w:sz w:val="24"/>
          <w:szCs w:val="24"/>
          <w:shd w:val="clear" w:color="auto" w:fill="FFFFFF"/>
        </w:rPr>
        <w:t xml:space="preserve"> (</w:t>
      </w:r>
      <w:r w:rsidR="00D97B60" w:rsidRPr="007F4800">
        <w:rPr>
          <w:rFonts w:ascii="Arial" w:hAnsi="Arial" w:cs="Arial"/>
          <w:color w:val="333333"/>
          <w:sz w:val="24"/>
          <w:szCs w:val="24"/>
          <w:shd w:val="clear" w:color="auto" w:fill="FFFFFF"/>
        </w:rPr>
        <w:t>Table 2</w:t>
      </w:r>
      <w:r w:rsidR="00902DDC" w:rsidRPr="007F4800">
        <w:rPr>
          <w:rFonts w:ascii="Arial" w:hAnsi="Arial" w:cs="Arial"/>
          <w:color w:val="333333"/>
          <w:sz w:val="24"/>
          <w:szCs w:val="24"/>
          <w:shd w:val="clear" w:color="auto" w:fill="FFFFFF"/>
        </w:rPr>
        <w:t xml:space="preserve">). </w:t>
      </w:r>
    </w:p>
    <w:p w14:paraId="2BFB593A" w14:textId="77777777" w:rsidR="00806A02" w:rsidRDefault="00806A02" w:rsidP="008232C7">
      <w:pPr>
        <w:spacing w:line="480" w:lineRule="auto"/>
        <w:rPr>
          <w:rFonts w:ascii="Arial" w:hAnsi="Arial" w:cs="Arial"/>
          <w:color w:val="333333"/>
          <w:sz w:val="24"/>
          <w:szCs w:val="24"/>
          <w:shd w:val="clear" w:color="auto" w:fill="FFFFFF"/>
        </w:rPr>
      </w:pPr>
    </w:p>
    <w:p w14:paraId="2261F847" w14:textId="77777777" w:rsidR="00806A02" w:rsidRDefault="00806A02" w:rsidP="008232C7">
      <w:pPr>
        <w:spacing w:line="480" w:lineRule="auto"/>
        <w:rPr>
          <w:rFonts w:ascii="Arial" w:hAnsi="Arial" w:cs="Arial"/>
          <w:color w:val="333333"/>
          <w:sz w:val="24"/>
          <w:szCs w:val="24"/>
          <w:shd w:val="clear" w:color="auto" w:fill="FFFFFF"/>
        </w:rPr>
      </w:pPr>
    </w:p>
    <w:p w14:paraId="48A42C04" w14:textId="77777777" w:rsidR="00806A02" w:rsidRDefault="00806A02" w:rsidP="008232C7">
      <w:pPr>
        <w:spacing w:line="480" w:lineRule="auto"/>
        <w:rPr>
          <w:rFonts w:ascii="Arial" w:hAnsi="Arial" w:cs="Arial"/>
          <w:color w:val="333333"/>
          <w:sz w:val="24"/>
          <w:szCs w:val="24"/>
          <w:shd w:val="clear" w:color="auto" w:fill="FFFFFF"/>
        </w:rPr>
      </w:pPr>
    </w:p>
    <w:p w14:paraId="6FCDE95E" w14:textId="237E8AEB" w:rsidR="00CF678C" w:rsidRPr="007F4800" w:rsidRDefault="00D97B60" w:rsidP="008232C7">
      <w:pPr>
        <w:spacing w:line="480" w:lineRule="auto"/>
        <w:rPr>
          <w:rFonts w:ascii="Arial" w:hAnsi="Arial" w:cs="Arial"/>
          <w:color w:val="333333"/>
          <w:sz w:val="24"/>
          <w:szCs w:val="24"/>
          <w:shd w:val="clear" w:color="auto" w:fill="FFFFFF"/>
        </w:rPr>
      </w:pPr>
      <w:r w:rsidRPr="007F4800">
        <w:rPr>
          <w:rFonts w:ascii="Arial" w:hAnsi="Arial" w:cs="Arial"/>
          <w:color w:val="333333"/>
          <w:sz w:val="24"/>
          <w:szCs w:val="24"/>
          <w:shd w:val="clear" w:color="auto" w:fill="FFFFFF"/>
        </w:rPr>
        <w:lastRenderedPageBreak/>
        <w:t>Table 2.</w:t>
      </w:r>
      <w:r w:rsidR="00CF678C" w:rsidRPr="007F4800">
        <w:rPr>
          <w:rFonts w:ascii="Arial" w:hAnsi="Arial" w:cs="Arial"/>
          <w:color w:val="333333"/>
          <w:sz w:val="24"/>
          <w:szCs w:val="24"/>
          <w:shd w:val="clear" w:color="auto" w:fill="FFFFFF"/>
        </w:rPr>
        <w:t xml:space="preserve"> </w:t>
      </w:r>
      <w:r w:rsidR="003E6774" w:rsidRPr="007F4800">
        <w:rPr>
          <w:rFonts w:ascii="Arial" w:hAnsi="Arial" w:cs="Arial"/>
          <w:color w:val="333333"/>
          <w:sz w:val="24"/>
          <w:szCs w:val="24"/>
          <w:shd w:val="clear" w:color="auto" w:fill="FFFFFF"/>
        </w:rPr>
        <w:t>Competitors</w:t>
      </w:r>
      <w:r w:rsidR="009E0623" w:rsidRPr="007F4800">
        <w:rPr>
          <w:rFonts w:ascii="Arial" w:hAnsi="Arial" w:cs="Arial"/>
          <w:color w:val="333333"/>
          <w:sz w:val="24"/>
          <w:szCs w:val="24"/>
          <w:shd w:val="clear" w:color="auto" w:fill="FFFFFF"/>
        </w:rPr>
        <w:t>’</w:t>
      </w:r>
      <w:r w:rsidR="00CF678C" w:rsidRPr="007F4800">
        <w:rPr>
          <w:rFonts w:ascii="Arial" w:hAnsi="Arial" w:cs="Arial"/>
          <w:color w:val="333333"/>
          <w:sz w:val="24"/>
          <w:szCs w:val="24"/>
          <w:shd w:val="clear" w:color="auto" w:fill="FFFFFF"/>
        </w:rPr>
        <w:t xml:space="preserve"> analysis </w:t>
      </w:r>
    </w:p>
    <w:p w14:paraId="1BAA2F60" w14:textId="42447911" w:rsidR="00902DDC" w:rsidRPr="007F4800" w:rsidRDefault="005C3671" w:rsidP="008232C7">
      <w:pPr>
        <w:spacing w:line="480" w:lineRule="auto"/>
        <w:rPr>
          <w:rFonts w:ascii="Arial" w:hAnsi="Arial" w:cs="Arial"/>
          <w:color w:val="333333"/>
          <w:sz w:val="24"/>
          <w:szCs w:val="24"/>
          <w:shd w:val="clear" w:color="auto" w:fill="FFFFFF"/>
        </w:rPr>
      </w:pPr>
      <w:r w:rsidRPr="007F4800">
        <w:rPr>
          <w:rFonts w:ascii="Arial" w:hAnsi="Arial" w:cs="Arial"/>
          <w:noProof/>
          <w:sz w:val="24"/>
          <w:szCs w:val="24"/>
        </w:rPr>
        <w:drawing>
          <wp:inline distT="0" distB="0" distL="0" distR="0" wp14:anchorId="7758F415" wp14:editId="5908C6AA">
            <wp:extent cx="6476389" cy="3695700"/>
            <wp:effectExtent l="0" t="0" r="635" b="0"/>
            <wp:docPr id="11"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9130" t="16886" r="7943" b="9133"/>
                    <a:stretch/>
                  </pic:blipFill>
                  <pic:spPr bwMode="auto">
                    <a:xfrm>
                      <a:off x="0" y="0"/>
                      <a:ext cx="6492180" cy="3704711"/>
                    </a:xfrm>
                    <a:prstGeom prst="rect">
                      <a:avLst/>
                    </a:prstGeom>
                    <a:ln>
                      <a:noFill/>
                    </a:ln>
                    <a:extLst>
                      <a:ext uri="{53640926-AAD7-44D8-BBD7-CCE9431645EC}">
                        <a14:shadowObscured xmlns:a14="http://schemas.microsoft.com/office/drawing/2010/main"/>
                      </a:ext>
                    </a:extLst>
                  </pic:spPr>
                </pic:pic>
              </a:graphicData>
            </a:graphic>
          </wp:inline>
        </w:drawing>
      </w:r>
      <w:r w:rsidR="00806A02">
        <w:rPr>
          <w:rFonts w:ascii="Arial" w:hAnsi="Arial" w:cs="Arial"/>
          <w:color w:val="333333"/>
          <w:sz w:val="24"/>
          <w:szCs w:val="24"/>
          <w:shd w:val="clear" w:color="auto" w:fill="FFFFFF"/>
        </w:rPr>
        <w:br/>
      </w:r>
      <w:r w:rsidR="00806A02" w:rsidRPr="00806A02">
        <w:rPr>
          <w:rFonts w:ascii="Arial" w:hAnsi="Arial" w:cs="Arial"/>
          <w:i/>
          <w:iCs/>
          <w:color w:val="333333"/>
          <w:shd w:val="clear" w:color="auto" w:fill="FFFFFF"/>
        </w:rPr>
        <w:t>Sources: Illustrated by the author</w:t>
      </w:r>
      <w:r w:rsidR="00806A02" w:rsidRPr="00806A02">
        <w:rPr>
          <w:rFonts w:ascii="Arial" w:hAnsi="Arial" w:cs="Arial"/>
          <w:color w:val="333333"/>
          <w:shd w:val="clear" w:color="auto" w:fill="FFFFFF"/>
        </w:rPr>
        <w:t xml:space="preserve"> </w:t>
      </w:r>
      <w:r w:rsidR="00806A02">
        <w:rPr>
          <w:rFonts w:ascii="Arial" w:hAnsi="Arial" w:cs="Arial"/>
          <w:color w:val="333333"/>
          <w:shd w:val="clear" w:color="auto" w:fill="FFFFFF"/>
        </w:rPr>
        <w:br/>
      </w:r>
    </w:p>
    <w:p w14:paraId="677BB3E2" w14:textId="130CEF35" w:rsidR="00902DDC" w:rsidRPr="007F4800" w:rsidRDefault="00D616B0" w:rsidP="008232C7">
      <w:pPr>
        <w:spacing w:line="480" w:lineRule="auto"/>
        <w:rPr>
          <w:rFonts w:ascii="Arial" w:hAnsi="Arial" w:cs="Arial"/>
          <w:sz w:val="24"/>
          <w:szCs w:val="24"/>
        </w:rPr>
      </w:pPr>
      <w:r w:rsidRPr="007F4800">
        <w:rPr>
          <w:rFonts w:ascii="Arial" w:hAnsi="Arial" w:cs="Arial"/>
          <w:sz w:val="24"/>
          <w:szCs w:val="24"/>
        </w:rPr>
        <w:t xml:space="preserve">The </w:t>
      </w:r>
      <w:r w:rsidR="005C3671" w:rsidRPr="007F4800">
        <w:rPr>
          <w:rFonts w:ascii="Arial" w:hAnsi="Arial" w:cs="Arial"/>
          <w:sz w:val="24"/>
          <w:szCs w:val="24"/>
        </w:rPr>
        <w:t xml:space="preserve">competitors’ </w:t>
      </w:r>
      <w:r w:rsidRPr="007F4800">
        <w:rPr>
          <w:rFonts w:ascii="Arial" w:hAnsi="Arial" w:cs="Arial"/>
          <w:sz w:val="24"/>
          <w:szCs w:val="24"/>
        </w:rPr>
        <w:t xml:space="preserve">analysis shows that </w:t>
      </w:r>
      <w:proofErr w:type="spellStart"/>
      <w:r w:rsidRPr="007F4800">
        <w:rPr>
          <w:rFonts w:ascii="Arial" w:hAnsi="Arial" w:cs="Arial"/>
          <w:sz w:val="24"/>
          <w:szCs w:val="24"/>
        </w:rPr>
        <w:t>DrGo</w:t>
      </w:r>
      <w:proofErr w:type="spellEnd"/>
      <w:r w:rsidRPr="007F4800">
        <w:rPr>
          <w:rFonts w:ascii="Arial" w:hAnsi="Arial" w:cs="Arial"/>
          <w:sz w:val="24"/>
          <w:szCs w:val="24"/>
        </w:rPr>
        <w:t xml:space="preserve"> </w:t>
      </w:r>
      <w:r w:rsidR="00CB594F" w:rsidRPr="007F4800">
        <w:rPr>
          <w:rFonts w:ascii="Arial" w:hAnsi="Arial" w:cs="Arial"/>
          <w:sz w:val="24"/>
          <w:szCs w:val="24"/>
        </w:rPr>
        <w:t>provides</w:t>
      </w:r>
      <w:r w:rsidR="005C3671" w:rsidRPr="007F4800">
        <w:rPr>
          <w:rFonts w:ascii="Arial" w:hAnsi="Arial" w:cs="Arial"/>
          <w:sz w:val="24"/>
          <w:szCs w:val="24"/>
        </w:rPr>
        <w:t xml:space="preserve"> </w:t>
      </w:r>
      <w:r w:rsidR="00CB594F" w:rsidRPr="007F4800">
        <w:rPr>
          <w:rFonts w:ascii="Arial" w:hAnsi="Arial" w:cs="Arial"/>
          <w:sz w:val="24"/>
          <w:szCs w:val="24"/>
        </w:rPr>
        <w:t xml:space="preserve">transparent </w:t>
      </w:r>
      <w:r w:rsidR="005C3671" w:rsidRPr="007F4800">
        <w:rPr>
          <w:rFonts w:ascii="Arial" w:hAnsi="Arial" w:cs="Arial"/>
          <w:sz w:val="24"/>
          <w:szCs w:val="24"/>
        </w:rPr>
        <w:t xml:space="preserve">information </w:t>
      </w:r>
      <w:r w:rsidR="00CB594F" w:rsidRPr="007F4800">
        <w:rPr>
          <w:rFonts w:ascii="Arial" w:hAnsi="Arial" w:cs="Arial"/>
          <w:sz w:val="24"/>
          <w:szCs w:val="24"/>
        </w:rPr>
        <w:t xml:space="preserve">amongst the competitors. It </w:t>
      </w:r>
      <w:r w:rsidR="005C3960" w:rsidRPr="007F4800">
        <w:rPr>
          <w:rFonts w:ascii="Arial" w:hAnsi="Arial" w:cs="Arial"/>
          <w:sz w:val="24"/>
          <w:szCs w:val="24"/>
        </w:rPr>
        <w:t>clearly highlights</w:t>
      </w:r>
      <w:r w:rsidR="00CB594F" w:rsidRPr="007F4800">
        <w:rPr>
          <w:rFonts w:ascii="Arial" w:hAnsi="Arial" w:cs="Arial"/>
          <w:sz w:val="24"/>
          <w:szCs w:val="24"/>
        </w:rPr>
        <w:t xml:space="preserve"> the service pledge of medication delivery; the cost of consultation; </w:t>
      </w:r>
      <w:r w:rsidR="008D197A" w:rsidRPr="007F4800">
        <w:rPr>
          <w:rFonts w:ascii="Arial" w:hAnsi="Arial" w:cs="Arial"/>
          <w:sz w:val="24"/>
          <w:szCs w:val="24"/>
        </w:rPr>
        <w:t xml:space="preserve">the doctor networks; and the service hours. It is also the only platform that sells other services such as health checks and vaccination. </w:t>
      </w:r>
      <w:r w:rsidR="005C3960" w:rsidRPr="007F4800">
        <w:rPr>
          <w:rFonts w:ascii="Arial" w:hAnsi="Arial" w:cs="Arial"/>
          <w:sz w:val="24"/>
          <w:szCs w:val="24"/>
        </w:rPr>
        <w:t>In conclusion</w:t>
      </w:r>
      <w:r w:rsidR="00486B7E" w:rsidRPr="007F4800">
        <w:rPr>
          <w:rFonts w:ascii="Arial" w:hAnsi="Arial" w:cs="Arial"/>
          <w:sz w:val="24"/>
          <w:szCs w:val="24"/>
        </w:rPr>
        <w:t xml:space="preserve">, given the high transparency of information, DrGo has competitive advantage amongst the competitors. </w:t>
      </w:r>
    </w:p>
    <w:p w14:paraId="1556D7AF" w14:textId="61456CE1" w:rsidR="00220073" w:rsidRDefault="00220073" w:rsidP="008232C7">
      <w:pPr>
        <w:spacing w:line="480" w:lineRule="auto"/>
        <w:rPr>
          <w:rFonts w:ascii="Arial" w:hAnsi="Arial" w:cs="Arial"/>
          <w:sz w:val="24"/>
          <w:szCs w:val="24"/>
        </w:rPr>
      </w:pPr>
    </w:p>
    <w:p w14:paraId="3F6EDBD0" w14:textId="1AF39FDE" w:rsidR="00660B01" w:rsidRDefault="00660B01" w:rsidP="008232C7">
      <w:pPr>
        <w:spacing w:line="480" w:lineRule="auto"/>
        <w:rPr>
          <w:rFonts w:ascii="Arial" w:hAnsi="Arial" w:cs="Arial"/>
          <w:sz w:val="24"/>
          <w:szCs w:val="24"/>
        </w:rPr>
      </w:pPr>
    </w:p>
    <w:p w14:paraId="0F48D14E" w14:textId="77926603" w:rsidR="00660B01" w:rsidRDefault="00660B01" w:rsidP="008232C7">
      <w:pPr>
        <w:spacing w:line="480" w:lineRule="auto"/>
        <w:rPr>
          <w:rFonts w:ascii="Arial" w:hAnsi="Arial" w:cs="Arial"/>
          <w:sz w:val="24"/>
          <w:szCs w:val="24"/>
        </w:rPr>
      </w:pPr>
    </w:p>
    <w:p w14:paraId="35FED645" w14:textId="5D93F4C9" w:rsidR="00F10E7F" w:rsidRPr="00806A02" w:rsidRDefault="00806A02" w:rsidP="00806A02">
      <w:pPr>
        <w:spacing w:line="480" w:lineRule="auto"/>
        <w:rPr>
          <w:rFonts w:ascii="Arial" w:hAnsi="Arial" w:cs="Arial"/>
          <w:b/>
          <w:bCs/>
          <w:sz w:val="24"/>
          <w:szCs w:val="24"/>
        </w:rPr>
      </w:pPr>
      <w:r w:rsidRPr="00806A02">
        <w:rPr>
          <w:rFonts w:ascii="Arial" w:hAnsi="Arial" w:cs="Arial"/>
          <w:b/>
          <w:bCs/>
          <w:sz w:val="24"/>
          <w:szCs w:val="24"/>
        </w:rPr>
        <w:lastRenderedPageBreak/>
        <w:t xml:space="preserve">5. </w:t>
      </w:r>
      <w:r w:rsidR="00543DEA" w:rsidRPr="00806A02">
        <w:rPr>
          <w:rFonts w:ascii="Arial" w:hAnsi="Arial" w:cs="Arial"/>
          <w:b/>
          <w:bCs/>
          <w:sz w:val="24"/>
          <w:szCs w:val="24"/>
        </w:rPr>
        <w:t>S</w:t>
      </w:r>
      <w:r w:rsidRPr="00806A02">
        <w:rPr>
          <w:rFonts w:ascii="Arial" w:hAnsi="Arial" w:cs="Arial"/>
          <w:b/>
          <w:bCs/>
          <w:sz w:val="24"/>
          <w:szCs w:val="24"/>
        </w:rPr>
        <w:t>egmentation</w:t>
      </w:r>
      <w:r>
        <w:rPr>
          <w:rFonts w:ascii="Arial" w:hAnsi="Arial" w:cs="Arial"/>
          <w:b/>
          <w:bCs/>
          <w:sz w:val="24"/>
          <w:szCs w:val="24"/>
        </w:rPr>
        <w:t xml:space="preserve">, Targeting and Positioning </w:t>
      </w:r>
    </w:p>
    <w:p w14:paraId="4FC92013" w14:textId="4379C874" w:rsidR="003F56FF" w:rsidRDefault="00426930" w:rsidP="008232C7">
      <w:pPr>
        <w:spacing w:line="480" w:lineRule="auto"/>
        <w:rPr>
          <w:rFonts w:ascii="Arial" w:hAnsi="Arial" w:cs="Arial"/>
          <w:sz w:val="24"/>
          <w:szCs w:val="24"/>
        </w:rPr>
      </w:pPr>
      <w:proofErr w:type="spellStart"/>
      <w:r>
        <w:rPr>
          <w:rFonts w:ascii="Arial" w:hAnsi="Arial" w:cs="Arial"/>
          <w:sz w:val="24"/>
          <w:szCs w:val="24"/>
        </w:rPr>
        <w:t>DrGo</w:t>
      </w:r>
      <w:proofErr w:type="spellEnd"/>
      <w:r>
        <w:rPr>
          <w:rFonts w:ascii="Arial" w:hAnsi="Arial" w:cs="Arial"/>
          <w:sz w:val="24"/>
          <w:szCs w:val="24"/>
        </w:rPr>
        <w:t xml:space="preserve"> makes use of concentrated targeting strategies involving a just one or few sub-markets </w:t>
      </w:r>
      <w:r w:rsidRPr="00426930">
        <w:rPr>
          <w:rFonts w:ascii="Arial" w:hAnsi="Arial" w:cs="Arial"/>
          <w:sz w:val="24"/>
          <w:szCs w:val="24"/>
        </w:rPr>
        <w:t>(Camilleri, 2018)</w:t>
      </w:r>
      <w:r>
        <w:rPr>
          <w:rFonts w:ascii="Arial" w:hAnsi="Arial" w:cs="Arial"/>
          <w:sz w:val="24"/>
          <w:szCs w:val="24"/>
        </w:rPr>
        <w:t>.</w:t>
      </w:r>
      <w:r w:rsidR="00EA3999">
        <w:rPr>
          <w:rFonts w:ascii="Arial" w:hAnsi="Arial" w:cs="Arial"/>
          <w:sz w:val="24"/>
          <w:szCs w:val="24"/>
        </w:rPr>
        <w:t xml:space="preserve"> It is also called niche marketing which sometimes brings advantages to a firm as there is a more focused customer base which is easier to satisfy the customer’s needs </w:t>
      </w:r>
      <w:r w:rsidR="00EA3999" w:rsidRPr="00EA3999">
        <w:rPr>
          <w:rFonts w:ascii="Arial" w:hAnsi="Arial" w:cs="Arial"/>
          <w:sz w:val="24"/>
          <w:szCs w:val="24"/>
        </w:rPr>
        <w:t>(Akbar et al., 2017)</w:t>
      </w:r>
      <w:r w:rsidR="00EA3999">
        <w:rPr>
          <w:rFonts w:ascii="Arial" w:hAnsi="Arial" w:cs="Arial"/>
          <w:sz w:val="24"/>
          <w:szCs w:val="24"/>
        </w:rPr>
        <w:t>.</w:t>
      </w:r>
      <w:r>
        <w:rPr>
          <w:rFonts w:ascii="Arial" w:hAnsi="Arial" w:cs="Arial"/>
          <w:sz w:val="24"/>
          <w:szCs w:val="24"/>
        </w:rPr>
        <w:t xml:space="preserve"> </w:t>
      </w:r>
      <w:r w:rsidR="003F56FF">
        <w:rPr>
          <w:rFonts w:ascii="Arial" w:hAnsi="Arial" w:cs="Arial"/>
          <w:sz w:val="24"/>
          <w:szCs w:val="24"/>
        </w:rPr>
        <w:t xml:space="preserve">The </w:t>
      </w:r>
      <w:r w:rsidR="00EA3999">
        <w:rPr>
          <w:rFonts w:ascii="Arial" w:hAnsi="Arial" w:cs="Arial"/>
          <w:sz w:val="24"/>
          <w:szCs w:val="24"/>
        </w:rPr>
        <w:t xml:space="preserve">market </w:t>
      </w:r>
      <w:r w:rsidR="003F56FF">
        <w:rPr>
          <w:rFonts w:ascii="Arial" w:hAnsi="Arial" w:cs="Arial"/>
          <w:sz w:val="24"/>
          <w:szCs w:val="24"/>
        </w:rPr>
        <w:t xml:space="preserve">segmentation </w:t>
      </w:r>
      <w:r w:rsidR="00EA3999">
        <w:rPr>
          <w:rFonts w:ascii="Arial" w:hAnsi="Arial" w:cs="Arial"/>
          <w:sz w:val="24"/>
          <w:szCs w:val="24"/>
        </w:rPr>
        <w:t xml:space="preserve">of </w:t>
      </w:r>
      <w:proofErr w:type="spellStart"/>
      <w:r w:rsidR="00EA3999">
        <w:rPr>
          <w:rFonts w:ascii="Arial" w:hAnsi="Arial" w:cs="Arial"/>
          <w:sz w:val="24"/>
          <w:szCs w:val="24"/>
        </w:rPr>
        <w:t>DrGo</w:t>
      </w:r>
      <w:proofErr w:type="spellEnd"/>
      <w:r w:rsidR="003F56FF">
        <w:rPr>
          <w:rFonts w:ascii="Arial" w:hAnsi="Arial" w:cs="Arial"/>
          <w:sz w:val="24"/>
          <w:szCs w:val="24"/>
        </w:rPr>
        <w:t xml:space="preserve"> can be concluded as Lifestyle and Age. This is based on the below justification:</w:t>
      </w:r>
    </w:p>
    <w:p w14:paraId="32BEA5CF" w14:textId="552CA1B3" w:rsidR="00DE0A5B" w:rsidRDefault="00A668DF" w:rsidP="008232C7">
      <w:pPr>
        <w:pStyle w:val="ListParagraph"/>
        <w:numPr>
          <w:ilvl w:val="0"/>
          <w:numId w:val="23"/>
        </w:numPr>
        <w:spacing w:line="480" w:lineRule="auto"/>
        <w:rPr>
          <w:rFonts w:ascii="Arial" w:hAnsi="Arial" w:cs="Arial"/>
          <w:sz w:val="24"/>
          <w:szCs w:val="24"/>
        </w:rPr>
      </w:pPr>
      <w:r w:rsidRPr="00DE0A5B">
        <w:rPr>
          <w:rFonts w:ascii="Arial" w:hAnsi="Arial" w:cs="Arial"/>
          <w:sz w:val="24"/>
          <w:szCs w:val="24"/>
        </w:rPr>
        <w:t xml:space="preserve">The </w:t>
      </w:r>
      <w:r w:rsidR="00DE0A5B">
        <w:rPr>
          <w:rFonts w:ascii="Arial" w:hAnsi="Arial" w:cs="Arial"/>
          <w:sz w:val="24"/>
          <w:szCs w:val="24"/>
        </w:rPr>
        <w:t xml:space="preserve">advertising </w:t>
      </w:r>
      <w:r w:rsidRPr="00DE0A5B">
        <w:rPr>
          <w:rFonts w:ascii="Arial" w:hAnsi="Arial" w:cs="Arial"/>
          <w:sz w:val="24"/>
          <w:szCs w:val="24"/>
        </w:rPr>
        <w:t>messages are generally based on</w:t>
      </w:r>
      <w:r w:rsidR="00EE7310" w:rsidRPr="00DE0A5B">
        <w:rPr>
          <w:rFonts w:ascii="Arial" w:hAnsi="Arial" w:cs="Arial"/>
          <w:sz w:val="24"/>
          <w:szCs w:val="24"/>
        </w:rPr>
        <w:t xml:space="preserve"> the inability of going to seek medical service while working overtime; the fear of going to the clinic due to the crowd; and the </w:t>
      </w:r>
      <w:r w:rsidR="006B5020" w:rsidRPr="00DE0A5B">
        <w:rPr>
          <w:rFonts w:ascii="Arial" w:hAnsi="Arial" w:cs="Arial"/>
          <w:sz w:val="24"/>
          <w:szCs w:val="24"/>
        </w:rPr>
        <w:t xml:space="preserve">convenience, easy access of the app with </w:t>
      </w:r>
      <w:r w:rsidR="00365FEE" w:rsidRPr="00DE0A5B">
        <w:rPr>
          <w:rFonts w:ascii="Arial" w:hAnsi="Arial" w:cs="Arial"/>
          <w:sz w:val="24"/>
          <w:szCs w:val="24"/>
        </w:rPr>
        <w:t>medication delivery to home</w:t>
      </w:r>
      <w:r w:rsidR="00DE0A5B">
        <w:rPr>
          <w:rFonts w:ascii="Arial" w:hAnsi="Arial" w:cs="Arial"/>
          <w:sz w:val="24"/>
          <w:szCs w:val="24"/>
        </w:rPr>
        <w:t xml:space="preserve"> (Appendix 1). This relates to people with busy lifestyle and working life, as well as those who are familiar with use of technology.</w:t>
      </w:r>
    </w:p>
    <w:p w14:paraId="406E595A" w14:textId="5C15E470" w:rsidR="00DE0A5B" w:rsidRDefault="00DE0A5B" w:rsidP="008232C7">
      <w:pPr>
        <w:pStyle w:val="ListParagraph"/>
        <w:numPr>
          <w:ilvl w:val="0"/>
          <w:numId w:val="23"/>
        </w:numPr>
        <w:spacing w:line="480" w:lineRule="auto"/>
        <w:rPr>
          <w:rFonts w:ascii="Arial" w:hAnsi="Arial" w:cs="Arial"/>
          <w:sz w:val="24"/>
          <w:szCs w:val="24"/>
        </w:rPr>
      </w:pPr>
      <w:r>
        <w:rPr>
          <w:rFonts w:ascii="Arial" w:hAnsi="Arial" w:cs="Arial"/>
          <w:sz w:val="24"/>
          <w:szCs w:val="24"/>
        </w:rPr>
        <w:t xml:space="preserve">There is no celebrity endorser for </w:t>
      </w:r>
      <w:proofErr w:type="spellStart"/>
      <w:r>
        <w:rPr>
          <w:rFonts w:ascii="Arial" w:hAnsi="Arial" w:cs="Arial"/>
          <w:sz w:val="24"/>
          <w:szCs w:val="24"/>
        </w:rPr>
        <w:t>DrGo</w:t>
      </w:r>
      <w:proofErr w:type="spellEnd"/>
      <w:r>
        <w:rPr>
          <w:rFonts w:ascii="Arial" w:hAnsi="Arial" w:cs="Arial"/>
          <w:sz w:val="24"/>
          <w:szCs w:val="24"/>
        </w:rPr>
        <w:t>, however, i</w:t>
      </w:r>
      <w:r w:rsidR="00365FEE" w:rsidRPr="00DE0A5B">
        <w:rPr>
          <w:rFonts w:ascii="Arial" w:hAnsi="Arial" w:cs="Arial"/>
          <w:sz w:val="24"/>
          <w:szCs w:val="24"/>
        </w:rPr>
        <w:t xml:space="preserve">n a recent marketing campaign, </w:t>
      </w:r>
      <w:proofErr w:type="spellStart"/>
      <w:r w:rsidR="00365FEE" w:rsidRPr="00DE0A5B">
        <w:rPr>
          <w:rFonts w:ascii="Arial" w:hAnsi="Arial" w:cs="Arial"/>
          <w:sz w:val="24"/>
          <w:szCs w:val="24"/>
        </w:rPr>
        <w:t>DrGo</w:t>
      </w:r>
      <w:proofErr w:type="spellEnd"/>
      <w:r w:rsidR="00365FEE" w:rsidRPr="00DE0A5B">
        <w:rPr>
          <w:rFonts w:ascii="Arial" w:hAnsi="Arial" w:cs="Arial"/>
          <w:sz w:val="24"/>
          <w:szCs w:val="24"/>
        </w:rPr>
        <w:t xml:space="preserve"> is sponsoring an </w:t>
      </w:r>
      <w:r w:rsidR="002A2211" w:rsidRPr="00DE0A5B">
        <w:rPr>
          <w:rFonts w:ascii="Arial" w:hAnsi="Arial" w:cs="Arial"/>
          <w:sz w:val="24"/>
          <w:szCs w:val="24"/>
        </w:rPr>
        <w:t>online concert by a pop</w:t>
      </w:r>
      <w:r w:rsidR="00886F23" w:rsidRPr="00DE0A5B">
        <w:rPr>
          <w:rFonts w:ascii="Arial" w:hAnsi="Arial" w:cs="Arial"/>
          <w:sz w:val="24"/>
          <w:szCs w:val="24"/>
        </w:rPr>
        <w:t xml:space="preserve"> singing</w:t>
      </w:r>
      <w:r w:rsidR="0013115B" w:rsidRPr="00DE0A5B">
        <w:rPr>
          <w:rFonts w:ascii="Arial" w:hAnsi="Arial" w:cs="Arial"/>
          <w:sz w:val="24"/>
          <w:szCs w:val="24"/>
        </w:rPr>
        <w:t xml:space="preserve"> male</w:t>
      </w:r>
      <w:r w:rsidR="00886F23" w:rsidRPr="00DE0A5B">
        <w:rPr>
          <w:rFonts w:ascii="Arial" w:hAnsi="Arial" w:cs="Arial"/>
          <w:sz w:val="24"/>
          <w:szCs w:val="24"/>
        </w:rPr>
        <w:t xml:space="preserve"> group,</w:t>
      </w:r>
      <w:r w:rsidR="00F51A94" w:rsidRPr="00DE0A5B">
        <w:rPr>
          <w:rFonts w:ascii="Arial" w:hAnsi="Arial" w:cs="Arial"/>
          <w:sz w:val="24"/>
          <w:szCs w:val="24"/>
        </w:rPr>
        <w:t xml:space="preserve"> Mirror</w:t>
      </w:r>
      <w:r w:rsidR="0013115B" w:rsidRPr="00DE0A5B">
        <w:rPr>
          <w:rFonts w:ascii="Arial" w:hAnsi="Arial" w:cs="Arial"/>
          <w:sz w:val="24"/>
          <w:szCs w:val="24"/>
        </w:rPr>
        <w:t xml:space="preserve">, which is the recent hottest </w:t>
      </w:r>
      <w:r w:rsidR="001510DF" w:rsidRPr="00DE0A5B">
        <w:rPr>
          <w:rFonts w:ascii="Arial" w:hAnsi="Arial" w:cs="Arial"/>
          <w:sz w:val="24"/>
          <w:szCs w:val="24"/>
        </w:rPr>
        <w:t>singing group</w:t>
      </w:r>
      <w:r w:rsidR="0013115B" w:rsidRPr="00DE0A5B">
        <w:rPr>
          <w:rFonts w:ascii="Arial" w:hAnsi="Arial" w:cs="Arial"/>
          <w:sz w:val="24"/>
          <w:szCs w:val="24"/>
        </w:rPr>
        <w:t xml:space="preserve"> amongst the young </w:t>
      </w:r>
      <w:r w:rsidR="001510DF" w:rsidRPr="00DE0A5B">
        <w:rPr>
          <w:rFonts w:ascii="Arial" w:hAnsi="Arial" w:cs="Arial"/>
          <w:sz w:val="24"/>
          <w:szCs w:val="24"/>
        </w:rPr>
        <w:t>generation</w:t>
      </w:r>
      <w:r w:rsidR="003F56FF" w:rsidRPr="00DE0A5B">
        <w:rPr>
          <w:rFonts w:ascii="Arial" w:hAnsi="Arial" w:cs="Arial"/>
          <w:sz w:val="24"/>
          <w:szCs w:val="24"/>
        </w:rPr>
        <w:t xml:space="preserve"> (Appendix </w:t>
      </w:r>
      <w:r w:rsidR="00C40194">
        <w:rPr>
          <w:rFonts w:ascii="Arial" w:hAnsi="Arial" w:cs="Arial"/>
          <w:sz w:val="24"/>
          <w:szCs w:val="24"/>
        </w:rPr>
        <w:t>1</w:t>
      </w:r>
      <w:r w:rsidR="003F56FF" w:rsidRPr="00DE0A5B">
        <w:rPr>
          <w:rFonts w:ascii="Arial" w:hAnsi="Arial" w:cs="Arial"/>
          <w:sz w:val="24"/>
          <w:szCs w:val="24"/>
        </w:rPr>
        <w:t>)</w:t>
      </w:r>
      <w:r w:rsidR="0013115B" w:rsidRPr="00DE0A5B">
        <w:rPr>
          <w:rFonts w:ascii="Arial" w:hAnsi="Arial" w:cs="Arial"/>
          <w:sz w:val="24"/>
          <w:szCs w:val="24"/>
        </w:rPr>
        <w:t xml:space="preserve">. </w:t>
      </w:r>
    </w:p>
    <w:p w14:paraId="1D09B593" w14:textId="1D6B2C0E" w:rsidR="00276E92" w:rsidRPr="00DE0A5B" w:rsidRDefault="00276E92" w:rsidP="00C8254F">
      <w:pPr>
        <w:pStyle w:val="ListParagraph"/>
        <w:numPr>
          <w:ilvl w:val="0"/>
          <w:numId w:val="23"/>
        </w:numPr>
        <w:spacing w:line="480" w:lineRule="auto"/>
        <w:rPr>
          <w:rFonts w:ascii="Arial" w:hAnsi="Arial" w:cs="Arial"/>
          <w:sz w:val="24"/>
          <w:szCs w:val="24"/>
        </w:rPr>
      </w:pPr>
      <w:r w:rsidRPr="00DE0A5B">
        <w:rPr>
          <w:rFonts w:ascii="Arial" w:hAnsi="Arial" w:cs="Arial"/>
          <w:sz w:val="24"/>
          <w:szCs w:val="24"/>
        </w:rPr>
        <w:t xml:space="preserve">The marketing channels for </w:t>
      </w:r>
      <w:proofErr w:type="spellStart"/>
      <w:r w:rsidRPr="00DE0A5B">
        <w:rPr>
          <w:rFonts w:ascii="Arial" w:hAnsi="Arial" w:cs="Arial"/>
          <w:sz w:val="24"/>
          <w:szCs w:val="24"/>
        </w:rPr>
        <w:t>DrGo</w:t>
      </w:r>
      <w:proofErr w:type="spellEnd"/>
      <w:r w:rsidRPr="00DE0A5B">
        <w:rPr>
          <w:rFonts w:ascii="Arial" w:hAnsi="Arial" w:cs="Arial"/>
          <w:sz w:val="24"/>
          <w:szCs w:val="24"/>
        </w:rPr>
        <w:t xml:space="preserve"> mainly based on </w:t>
      </w:r>
      <w:proofErr w:type="spellStart"/>
      <w:r w:rsidRPr="00DE0A5B">
        <w:rPr>
          <w:rFonts w:ascii="Arial" w:hAnsi="Arial" w:cs="Arial"/>
          <w:sz w:val="24"/>
          <w:szCs w:val="24"/>
        </w:rPr>
        <w:t>facebook</w:t>
      </w:r>
      <w:proofErr w:type="spellEnd"/>
      <w:r w:rsidRPr="00DE0A5B">
        <w:rPr>
          <w:rFonts w:ascii="Arial" w:hAnsi="Arial" w:cs="Arial"/>
          <w:sz w:val="24"/>
          <w:szCs w:val="24"/>
        </w:rPr>
        <w:t xml:space="preserve"> and </w:t>
      </w:r>
      <w:proofErr w:type="spellStart"/>
      <w:r w:rsidRPr="00DE0A5B">
        <w:rPr>
          <w:rFonts w:ascii="Arial" w:hAnsi="Arial" w:cs="Arial"/>
          <w:sz w:val="24"/>
          <w:szCs w:val="24"/>
        </w:rPr>
        <w:t>youtube</w:t>
      </w:r>
      <w:proofErr w:type="spellEnd"/>
      <w:r w:rsidR="00DE0A5B" w:rsidRPr="00DE0A5B">
        <w:rPr>
          <w:rFonts w:ascii="Arial" w:hAnsi="Arial" w:cs="Arial"/>
          <w:sz w:val="24"/>
          <w:szCs w:val="24"/>
        </w:rPr>
        <w:t xml:space="preserve"> (Table </w:t>
      </w:r>
      <w:r w:rsidR="00806A02">
        <w:rPr>
          <w:rFonts w:ascii="Arial" w:hAnsi="Arial" w:cs="Arial"/>
          <w:sz w:val="24"/>
          <w:szCs w:val="24"/>
        </w:rPr>
        <w:t>3</w:t>
      </w:r>
      <w:r w:rsidR="00DE0A5B" w:rsidRPr="00DE0A5B">
        <w:rPr>
          <w:rFonts w:ascii="Arial" w:hAnsi="Arial" w:cs="Arial"/>
          <w:sz w:val="24"/>
          <w:szCs w:val="24"/>
        </w:rPr>
        <w:t>)</w:t>
      </w:r>
      <w:r w:rsidRPr="00DE0A5B">
        <w:rPr>
          <w:rFonts w:ascii="Arial" w:hAnsi="Arial" w:cs="Arial"/>
          <w:sz w:val="24"/>
          <w:szCs w:val="24"/>
        </w:rPr>
        <w:t xml:space="preserve">, there has not been any TV advertising or traditional marketing promotions. </w:t>
      </w:r>
      <w:r w:rsidR="00DE0A5B">
        <w:rPr>
          <w:rFonts w:ascii="Arial" w:hAnsi="Arial" w:cs="Arial"/>
          <w:sz w:val="24"/>
          <w:szCs w:val="24"/>
        </w:rPr>
        <w:t>Based on t</w:t>
      </w:r>
      <w:r w:rsidR="00DE0A5B" w:rsidRPr="007F4800">
        <w:rPr>
          <w:rFonts w:ascii="Arial" w:hAnsi="Arial" w:cs="Arial"/>
          <w:sz w:val="24"/>
          <w:szCs w:val="24"/>
        </w:rPr>
        <w:t xml:space="preserve">he statistics published by </w:t>
      </w:r>
      <w:proofErr w:type="spellStart"/>
      <w:r w:rsidR="00DE0A5B" w:rsidRPr="007F4800">
        <w:rPr>
          <w:rFonts w:ascii="Arial" w:hAnsi="Arial" w:cs="Arial"/>
          <w:sz w:val="24"/>
          <w:szCs w:val="24"/>
        </w:rPr>
        <w:t>Napoleoncat</w:t>
      </w:r>
      <w:proofErr w:type="spellEnd"/>
      <w:r w:rsidR="00634E3F">
        <w:rPr>
          <w:rFonts w:ascii="Arial" w:hAnsi="Arial" w:cs="Arial"/>
          <w:sz w:val="24"/>
          <w:szCs w:val="24"/>
        </w:rPr>
        <w:t xml:space="preserve"> (2020)</w:t>
      </w:r>
      <w:r w:rsidR="00DE0A5B">
        <w:rPr>
          <w:rFonts w:ascii="Arial" w:hAnsi="Arial" w:cs="Arial"/>
          <w:sz w:val="24"/>
          <w:szCs w:val="24"/>
        </w:rPr>
        <w:t xml:space="preserve">, </w:t>
      </w:r>
      <w:r w:rsidR="00DE0A5B" w:rsidRPr="007F4800">
        <w:rPr>
          <w:rFonts w:ascii="Arial" w:hAnsi="Arial" w:cs="Arial"/>
          <w:sz w:val="24"/>
          <w:szCs w:val="24"/>
        </w:rPr>
        <w:t>about 75% of the Hong Kong population is Facebook users, with the largest user group aged 25 to 34, followed by 35-44</w:t>
      </w:r>
      <w:r w:rsidR="00DE0A5B">
        <w:rPr>
          <w:rFonts w:ascii="Arial" w:hAnsi="Arial" w:cs="Arial"/>
          <w:sz w:val="24"/>
          <w:szCs w:val="24"/>
        </w:rPr>
        <w:t xml:space="preserve"> years old</w:t>
      </w:r>
      <w:r w:rsidR="00DE0A5B" w:rsidRPr="007F4800">
        <w:rPr>
          <w:rFonts w:ascii="Arial" w:hAnsi="Arial" w:cs="Arial"/>
          <w:sz w:val="24"/>
          <w:szCs w:val="24"/>
        </w:rPr>
        <w:t>.</w:t>
      </w:r>
      <w:r w:rsidR="00806A02">
        <w:rPr>
          <w:rFonts w:ascii="Arial" w:hAnsi="Arial" w:cs="Arial"/>
          <w:sz w:val="24"/>
          <w:szCs w:val="24"/>
        </w:rPr>
        <w:t xml:space="preserve"> </w:t>
      </w:r>
    </w:p>
    <w:p w14:paraId="0EEDB212" w14:textId="77777777" w:rsidR="00EA3999" w:rsidRDefault="001510DF" w:rsidP="00DE0A5B">
      <w:pPr>
        <w:spacing w:line="480" w:lineRule="auto"/>
        <w:rPr>
          <w:rFonts w:ascii="Arial" w:hAnsi="Arial" w:cs="Arial"/>
          <w:sz w:val="24"/>
          <w:szCs w:val="24"/>
        </w:rPr>
      </w:pPr>
      <w:r w:rsidRPr="007F4800">
        <w:rPr>
          <w:rFonts w:ascii="Arial" w:hAnsi="Arial" w:cs="Arial"/>
          <w:sz w:val="24"/>
          <w:szCs w:val="24"/>
        </w:rPr>
        <w:t xml:space="preserve">Based on the </w:t>
      </w:r>
      <w:r w:rsidR="002D567A" w:rsidRPr="007F4800">
        <w:rPr>
          <w:rFonts w:ascii="Arial" w:hAnsi="Arial" w:cs="Arial"/>
          <w:sz w:val="24"/>
          <w:szCs w:val="24"/>
        </w:rPr>
        <w:t xml:space="preserve">above </w:t>
      </w:r>
      <w:r w:rsidRPr="007F4800">
        <w:rPr>
          <w:rFonts w:ascii="Arial" w:hAnsi="Arial" w:cs="Arial"/>
          <w:sz w:val="24"/>
          <w:szCs w:val="24"/>
        </w:rPr>
        <w:t>evidence, t</w:t>
      </w:r>
      <w:r w:rsidR="00F51708" w:rsidRPr="007F4800">
        <w:rPr>
          <w:rFonts w:ascii="Arial" w:hAnsi="Arial" w:cs="Arial"/>
          <w:sz w:val="24"/>
          <w:szCs w:val="24"/>
        </w:rPr>
        <w:t>he market segmentation</w:t>
      </w:r>
      <w:r w:rsidRPr="007F4800">
        <w:rPr>
          <w:rFonts w:ascii="Arial" w:hAnsi="Arial" w:cs="Arial"/>
          <w:sz w:val="24"/>
          <w:szCs w:val="24"/>
        </w:rPr>
        <w:t xml:space="preserve"> </w:t>
      </w:r>
      <w:r w:rsidR="00F51708" w:rsidRPr="007F4800">
        <w:rPr>
          <w:rFonts w:ascii="Arial" w:hAnsi="Arial" w:cs="Arial"/>
          <w:sz w:val="24"/>
          <w:szCs w:val="24"/>
        </w:rPr>
        <w:t xml:space="preserve">can be </w:t>
      </w:r>
      <w:r w:rsidR="002D567A" w:rsidRPr="007F4800">
        <w:rPr>
          <w:rFonts w:ascii="Arial" w:hAnsi="Arial" w:cs="Arial"/>
          <w:sz w:val="24"/>
          <w:szCs w:val="24"/>
        </w:rPr>
        <w:t>justified</w:t>
      </w:r>
      <w:r w:rsidR="00F51708" w:rsidRPr="007F4800">
        <w:rPr>
          <w:rFonts w:ascii="Arial" w:hAnsi="Arial" w:cs="Arial"/>
          <w:sz w:val="24"/>
          <w:szCs w:val="24"/>
        </w:rPr>
        <w:t xml:space="preserve"> as </w:t>
      </w:r>
      <w:r w:rsidR="001F20D1" w:rsidRPr="007F4800">
        <w:rPr>
          <w:rFonts w:ascii="Arial" w:hAnsi="Arial" w:cs="Arial"/>
          <w:sz w:val="24"/>
          <w:szCs w:val="24"/>
        </w:rPr>
        <w:t>Lifestyle and Age</w:t>
      </w:r>
      <w:r w:rsidR="00DE0A5B">
        <w:rPr>
          <w:rFonts w:ascii="Arial" w:hAnsi="Arial" w:cs="Arial"/>
          <w:sz w:val="24"/>
          <w:szCs w:val="24"/>
        </w:rPr>
        <w:t xml:space="preserve"> and the target group can be summarized in Table </w:t>
      </w:r>
      <w:r w:rsidR="00806A02">
        <w:rPr>
          <w:rFonts w:ascii="Arial" w:hAnsi="Arial" w:cs="Arial"/>
          <w:sz w:val="24"/>
          <w:szCs w:val="24"/>
        </w:rPr>
        <w:t>4.</w:t>
      </w:r>
      <w:r w:rsidR="00806A02">
        <w:rPr>
          <w:rFonts w:ascii="Arial" w:hAnsi="Arial" w:cs="Arial"/>
          <w:sz w:val="24"/>
          <w:szCs w:val="24"/>
        </w:rPr>
        <w:br/>
      </w:r>
    </w:p>
    <w:p w14:paraId="1A087E3B" w14:textId="320BEF72" w:rsidR="00DE0A5B" w:rsidRDefault="00DE0A5B" w:rsidP="00DE0A5B">
      <w:pPr>
        <w:spacing w:line="480" w:lineRule="auto"/>
        <w:rPr>
          <w:rFonts w:ascii="Arial" w:hAnsi="Arial" w:cs="Arial"/>
          <w:sz w:val="24"/>
          <w:szCs w:val="24"/>
        </w:rPr>
      </w:pPr>
      <w:r w:rsidRPr="007F4800">
        <w:rPr>
          <w:rFonts w:ascii="Arial" w:hAnsi="Arial" w:cs="Arial"/>
          <w:sz w:val="24"/>
          <w:szCs w:val="24"/>
        </w:rPr>
        <w:t xml:space="preserve">Table </w:t>
      </w:r>
      <w:r w:rsidR="00806A02">
        <w:rPr>
          <w:rFonts w:ascii="Arial" w:hAnsi="Arial" w:cs="Arial"/>
          <w:sz w:val="24"/>
          <w:szCs w:val="24"/>
        </w:rPr>
        <w:t>3</w:t>
      </w:r>
      <w:r w:rsidRPr="007F4800">
        <w:rPr>
          <w:rFonts w:ascii="Arial" w:hAnsi="Arial" w:cs="Arial"/>
          <w:sz w:val="24"/>
          <w:szCs w:val="24"/>
        </w:rPr>
        <w:t xml:space="preserve">. Social Media analysis of </w:t>
      </w:r>
      <w:proofErr w:type="spellStart"/>
      <w:r w:rsidRPr="007F4800">
        <w:rPr>
          <w:rFonts w:ascii="Arial" w:hAnsi="Arial" w:cs="Arial"/>
          <w:sz w:val="24"/>
          <w:szCs w:val="24"/>
        </w:rPr>
        <w:t>DrG</w:t>
      </w:r>
      <w:r w:rsidR="00806A02">
        <w:rPr>
          <w:rFonts w:ascii="Arial" w:hAnsi="Arial" w:cs="Arial"/>
          <w:sz w:val="24"/>
          <w:szCs w:val="24"/>
        </w:rPr>
        <w:t>o</w:t>
      </w:r>
      <w:proofErr w:type="spellEnd"/>
      <w:r w:rsidRPr="007F4800">
        <w:rPr>
          <w:rFonts w:ascii="Arial" w:hAnsi="Arial" w:cs="Arial"/>
          <w:noProof/>
          <w:sz w:val="24"/>
          <w:szCs w:val="24"/>
        </w:rPr>
        <w:drawing>
          <wp:inline distT="0" distB="0" distL="0" distR="0" wp14:anchorId="52DF6F1B" wp14:editId="622CE13D">
            <wp:extent cx="4965700" cy="1249287"/>
            <wp:effectExtent l="0" t="0" r="6350" b="8255"/>
            <wp:docPr id="5" name="Picture 5"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able&#10;&#10;Description automatically generated with medium confidence"/>
                    <pic:cNvPicPr/>
                  </pic:nvPicPr>
                  <pic:blipFill rotWithShape="1">
                    <a:blip r:embed="rId21"/>
                    <a:srcRect l="30287" t="64914" r="21714" b="13618"/>
                    <a:stretch/>
                  </pic:blipFill>
                  <pic:spPr bwMode="auto">
                    <a:xfrm>
                      <a:off x="0" y="0"/>
                      <a:ext cx="4997604" cy="1257314"/>
                    </a:xfrm>
                    <a:prstGeom prst="rect">
                      <a:avLst/>
                    </a:prstGeom>
                    <a:ln>
                      <a:noFill/>
                    </a:ln>
                    <a:extLst>
                      <a:ext uri="{53640926-AAD7-44D8-BBD7-CCE9431645EC}">
                        <a14:shadowObscured xmlns:a14="http://schemas.microsoft.com/office/drawing/2010/main"/>
                      </a:ext>
                    </a:extLst>
                  </pic:spPr>
                </pic:pic>
              </a:graphicData>
            </a:graphic>
          </wp:inline>
        </w:drawing>
      </w:r>
      <w:r w:rsidR="00806A02">
        <w:rPr>
          <w:rFonts w:ascii="Arial" w:hAnsi="Arial" w:cs="Arial"/>
          <w:sz w:val="24"/>
          <w:szCs w:val="24"/>
        </w:rPr>
        <w:br/>
      </w:r>
      <w:r w:rsidR="00806A02" w:rsidRPr="00806A02">
        <w:rPr>
          <w:rFonts w:ascii="Arial" w:hAnsi="Arial" w:cs="Arial"/>
          <w:i/>
          <w:iCs/>
        </w:rPr>
        <w:t xml:space="preserve">Source: Illustrated by the author </w:t>
      </w:r>
    </w:p>
    <w:p w14:paraId="0A6240BB" w14:textId="51A5E2E3" w:rsidR="00634E3F" w:rsidRDefault="00634E3F" w:rsidP="00DE0A5B">
      <w:pPr>
        <w:spacing w:line="480" w:lineRule="auto"/>
        <w:rPr>
          <w:rFonts w:ascii="Arial" w:hAnsi="Arial" w:cs="Arial"/>
          <w:sz w:val="24"/>
          <w:szCs w:val="24"/>
        </w:rPr>
      </w:pPr>
      <w:r>
        <w:rPr>
          <w:rFonts w:ascii="Arial" w:hAnsi="Arial" w:cs="Arial"/>
          <w:sz w:val="24"/>
          <w:szCs w:val="24"/>
        </w:rPr>
        <w:lastRenderedPageBreak/>
        <w:t xml:space="preserve">Table </w:t>
      </w:r>
      <w:r w:rsidR="00806A02">
        <w:rPr>
          <w:rFonts w:ascii="Arial" w:hAnsi="Arial" w:cs="Arial"/>
          <w:sz w:val="24"/>
          <w:szCs w:val="24"/>
        </w:rPr>
        <w:t>4</w:t>
      </w:r>
      <w:r>
        <w:rPr>
          <w:rFonts w:ascii="Arial" w:hAnsi="Arial" w:cs="Arial"/>
          <w:sz w:val="24"/>
          <w:szCs w:val="24"/>
        </w:rPr>
        <w:t>. Summary of marketing segmentation and target group</w:t>
      </w:r>
    </w:p>
    <w:p w14:paraId="0CBCCB64" w14:textId="72A1FC85" w:rsidR="00DC3C63" w:rsidRDefault="00634E3F" w:rsidP="008232C7">
      <w:pPr>
        <w:spacing w:line="480" w:lineRule="auto"/>
        <w:rPr>
          <w:rFonts w:ascii="Arial" w:hAnsi="Arial" w:cs="Arial"/>
          <w:sz w:val="24"/>
          <w:szCs w:val="24"/>
        </w:rPr>
      </w:pPr>
      <w:r>
        <w:rPr>
          <w:noProof/>
        </w:rPr>
        <w:drawing>
          <wp:inline distT="0" distB="0" distL="0" distR="0" wp14:anchorId="57F0E595" wp14:editId="7FBDDBBF">
            <wp:extent cx="4436317" cy="1695450"/>
            <wp:effectExtent l="0" t="0" r="2540" b="0"/>
            <wp:docPr id="1"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10;&#10;Description automatically generated"/>
                    <pic:cNvPicPr/>
                  </pic:nvPicPr>
                  <pic:blipFill rotWithShape="1">
                    <a:blip r:embed="rId22"/>
                    <a:srcRect l="23909" t="23810" r="10417" b="31570"/>
                    <a:stretch/>
                  </pic:blipFill>
                  <pic:spPr bwMode="auto">
                    <a:xfrm>
                      <a:off x="0" y="0"/>
                      <a:ext cx="4458466" cy="1703915"/>
                    </a:xfrm>
                    <a:prstGeom prst="rect">
                      <a:avLst/>
                    </a:prstGeom>
                    <a:ln>
                      <a:noFill/>
                    </a:ln>
                    <a:extLst>
                      <a:ext uri="{53640926-AAD7-44D8-BBD7-CCE9431645EC}">
                        <a14:shadowObscured xmlns:a14="http://schemas.microsoft.com/office/drawing/2010/main"/>
                      </a:ext>
                    </a:extLst>
                  </pic:spPr>
                </pic:pic>
              </a:graphicData>
            </a:graphic>
          </wp:inline>
        </w:drawing>
      </w:r>
    </w:p>
    <w:p w14:paraId="4EC0B834" w14:textId="676B2FC7" w:rsidR="00FC0D0B" w:rsidRPr="007F4800" w:rsidRDefault="00806A02" w:rsidP="008232C7">
      <w:pPr>
        <w:spacing w:line="480" w:lineRule="auto"/>
        <w:rPr>
          <w:rFonts w:ascii="Arial" w:hAnsi="Arial" w:cs="Arial"/>
          <w:sz w:val="24"/>
          <w:szCs w:val="24"/>
        </w:rPr>
      </w:pPr>
      <w:r w:rsidRPr="00806A02">
        <w:rPr>
          <w:rFonts w:ascii="Arial" w:hAnsi="Arial" w:cs="Arial"/>
          <w:i/>
          <w:iCs/>
        </w:rPr>
        <w:t>Source: Illustrated by the author</w:t>
      </w:r>
    </w:p>
    <w:p w14:paraId="34EF3A78" w14:textId="57AF36EF" w:rsidR="00AE147F" w:rsidRPr="007F4800" w:rsidRDefault="00180DE5" w:rsidP="008232C7">
      <w:pPr>
        <w:spacing w:line="480" w:lineRule="auto"/>
        <w:rPr>
          <w:rFonts w:ascii="Arial" w:hAnsi="Arial" w:cs="Arial"/>
          <w:noProof/>
          <w:sz w:val="24"/>
          <w:szCs w:val="24"/>
        </w:rPr>
      </w:pPr>
      <w:r w:rsidRPr="007F4800">
        <w:rPr>
          <w:rFonts w:ascii="Arial" w:hAnsi="Arial" w:cs="Arial"/>
          <w:noProof/>
          <w:sz w:val="24"/>
          <w:szCs w:val="24"/>
        </w:rPr>
        <w:t xml:space="preserve">As the purpose of telemedicine provides conveince to the public, it is important to </w:t>
      </w:r>
      <w:r w:rsidR="00E2025B" w:rsidRPr="007F4800">
        <w:rPr>
          <w:rFonts w:ascii="Arial" w:hAnsi="Arial" w:cs="Arial"/>
          <w:noProof/>
          <w:sz w:val="24"/>
          <w:szCs w:val="24"/>
        </w:rPr>
        <w:t xml:space="preserve">understand the positioning by </w:t>
      </w:r>
      <w:r w:rsidRPr="007F4800">
        <w:rPr>
          <w:rFonts w:ascii="Arial" w:hAnsi="Arial" w:cs="Arial"/>
          <w:noProof/>
          <w:sz w:val="24"/>
          <w:szCs w:val="24"/>
        </w:rPr>
        <w:t>compar</w:t>
      </w:r>
      <w:r w:rsidR="00E2025B" w:rsidRPr="007F4800">
        <w:rPr>
          <w:rFonts w:ascii="Arial" w:hAnsi="Arial" w:cs="Arial"/>
          <w:noProof/>
          <w:sz w:val="24"/>
          <w:szCs w:val="24"/>
        </w:rPr>
        <w:t>ing</w:t>
      </w:r>
      <w:r w:rsidRPr="007F4800">
        <w:rPr>
          <w:rFonts w:ascii="Arial" w:hAnsi="Arial" w:cs="Arial"/>
          <w:noProof/>
          <w:sz w:val="24"/>
          <w:szCs w:val="24"/>
        </w:rPr>
        <w:t xml:space="preserve"> the </w:t>
      </w:r>
      <w:r w:rsidR="00E2025B" w:rsidRPr="007F4800">
        <w:rPr>
          <w:rFonts w:ascii="Arial" w:hAnsi="Arial" w:cs="Arial"/>
          <w:noProof/>
          <w:sz w:val="24"/>
          <w:szCs w:val="24"/>
        </w:rPr>
        <w:t>quality and price</w:t>
      </w:r>
      <w:r w:rsidRPr="007F4800">
        <w:rPr>
          <w:rFonts w:ascii="Arial" w:hAnsi="Arial" w:cs="Arial"/>
          <w:noProof/>
          <w:sz w:val="24"/>
          <w:szCs w:val="24"/>
        </w:rPr>
        <w:t xml:space="preserve"> of the </w:t>
      </w:r>
      <w:r w:rsidR="00E2025B" w:rsidRPr="007F4800">
        <w:rPr>
          <w:rFonts w:ascii="Arial" w:hAnsi="Arial" w:cs="Arial"/>
          <w:noProof/>
          <w:sz w:val="24"/>
          <w:szCs w:val="24"/>
        </w:rPr>
        <w:t>t</w:t>
      </w:r>
      <w:r w:rsidRPr="007F4800">
        <w:rPr>
          <w:rFonts w:ascii="Arial" w:hAnsi="Arial" w:cs="Arial"/>
          <w:noProof/>
          <w:sz w:val="24"/>
          <w:szCs w:val="24"/>
        </w:rPr>
        <w:t xml:space="preserve">he competitors. </w:t>
      </w:r>
      <w:r w:rsidR="004B344E" w:rsidRPr="007F4800">
        <w:rPr>
          <w:rFonts w:ascii="Arial" w:hAnsi="Arial" w:cs="Arial"/>
          <w:noProof/>
          <w:sz w:val="24"/>
          <w:szCs w:val="24"/>
        </w:rPr>
        <w:t>With reference to Table 2, DrApp does not list out the cost of the service</w:t>
      </w:r>
      <w:r w:rsidR="00227E2D" w:rsidRPr="007F4800">
        <w:rPr>
          <w:rFonts w:ascii="Arial" w:hAnsi="Arial" w:cs="Arial"/>
          <w:noProof/>
          <w:sz w:val="24"/>
          <w:szCs w:val="24"/>
        </w:rPr>
        <w:t xml:space="preserve">s provided through the app, however, by looking at their doctor network, it can be predicted that the basic consultation fee provided by </w:t>
      </w:r>
      <w:r w:rsidR="00DA6E25" w:rsidRPr="007F4800">
        <w:rPr>
          <w:rFonts w:ascii="Arial" w:hAnsi="Arial" w:cs="Arial"/>
          <w:noProof/>
          <w:sz w:val="24"/>
          <w:szCs w:val="24"/>
        </w:rPr>
        <w:t xml:space="preserve">its </w:t>
      </w:r>
      <w:r w:rsidR="00227E2D" w:rsidRPr="007F4800">
        <w:rPr>
          <w:rFonts w:ascii="Arial" w:hAnsi="Arial" w:cs="Arial"/>
          <w:noProof/>
          <w:sz w:val="24"/>
          <w:szCs w:val="24"/>
        </w:rPr>
        <w:t xml:space="preserve">network would not be higher </w:t>
      </w:r>
      <w:r w:rsidR="00DA6E25" w:rsidRPr="007F4800">
        <w:rPr>
          <w:rFonts w:ascii="Arial" w:hAnsi="Arial" w:cs="Arial"/>
          <w:noProof/>
          <w:sz w:val="24"/>
          <w:szCs w:val="24"/>
        </w:rPr>
        <w:t xml:space="preserve">than those provided by the medical groups. </w:t>
      </w:r>
      <w:r w:rsidR="00DF3DAA" w:rsidRPr="007F4800">
        <w:rPr>
          <w:rFonts w:ascii="Arial" w:hAnsi="Arial" w:cs="Arial"/>
          <w:noProof/>
          <w:sz w:val="24"/>
          <w:szCs w:val="24"/>
        </w:rPr>
        <w:t xml:space="preserve">Figure 5 highlights the positioning of DrGo which </w:t>
      </w:r>
      <w:r w:rsidR="00765D19" w:rsidRPr="007F4800">
        <w:rPr>
          <w:rFonts w:ascii="Arial" w:hAnsi="Arial" w:cs="Arial"/>
          <w:noProof/>
          <w:sz w:val="24"/>
          <w:szCs w:val="24"/>
        </w:rPr>
        <w:t>has the highest quality</w:t>
      </w:r>
      <w:r w:rsidR="00A00AF8" w:rsidRPr="007F4800">
        <w:rPr>
          <w:rFonts w:ascii="Arial" w:hAnsi="Arial" w:cs="Arial"/>
          <w:noProof/>
          <w:sz w:val="24"/>
          <w:szCs w:val="24"/>
        </w:rPr>
        <w:t xml:space="preserve"> and most reasonable pricing</w:t>
      </w:r>
      <w:r w:rsidR="00765D19" w:rsidRPr="007F4800">
        <w:rPr>
          <w:rFonts w:ascii="Arial" w:hAnsi="Arial" w:cs="Arial"/>
          <w:noProof/>
          <w:sz w:val="24"/>
          <w:szCs w:val="24"/>
        </w:rPr>
        <w:t xml:space="preserve"> amongst the three</w:t>
      </w:r>
      <w:r w:rsidR="00A00AF8" w:rsidRPr="007F4800">
        <w:rPr>
          <w:rFonts w:ascii="Arial" w:hAnsi="Arial" w:cs="Arial"/>
          <w:noProof/>
          <w:sz w:val="24"/>
          <w:szCs w:val="24"/>
        </w:rPr>
        <w:t xml:space="preserve">. </w:t>
      </w:r>
    </w:p>
    <w:p w14:paraId="3F01B687" w14:textId="77777777" w:rsidR="00EA3999" w:rsidRDefault="00EA3999" w:rsidP="008232C7">
      <w:pPr>
        <w:spacing w:line="480" w:lineRule="auto"/>
        <w:rPr>
          <w:rFonts w:ascii="Arial" w:hAnsi="Arial" w:cs="Arial"/>
          <w:noProof/>
          <w:sz w:val="24"/>
          <w:szCs w:val="24"/>
        </w:rPr>
      </w:pPr>
    </w:p>
    <w:p w14:paraId="751B7CB9" w14:textId="4FD52538" w:rsidR="00FC0D0B" w:rsidRPr="007F4800" w:rsidRDefault="00FC0D0B" w:rsidP="008232C7">
      <w:pPr>
        <w:spacing w:line="480" w:lineRule="auto"/>
        <w:rPr>
          <w:rFonts w:ascii="Arial" w:hAnsi="Arial" w:cs="Arial"/>
          <w:noProof/>
          <w:sz w:val="24"/>
          <w:szCs w:val="24"/>
        </w:rPr>
      </w:pPr>
      <w:r w:rsidRPr="007F4800">
        <w:rPr>
          <w:rFonts w:ascii="Arial" w:hAnsi="Arial" w:cs="Arial"/>
          <w:noProof/>
          <w:sz w:val="24"/>
          <w:szCs w:val="24"/>
        </w:rPr>
        <w:t xml:space="preserve">Figure </w:t>
      </w:r>
      <w:r w:rsidR="006137B9" w:rsidRPr="007F4800">
        <w:rPr>
          <w:rFonts w:ascii="Arial" w:hAnsi="Arial" w:cs="Arial"/>
          <w:noProof/>
          <w:sz w:val="24"/>
          <w:szCs w:val="24"/>
        </w:rPr>
        <w:t>5</w:t>
      </w:r>
      <w:r w:rsidRPr="007F4800">
        <w:rPr>
          <w:rFonts w:ascii="Arial" w:hAnsi="Arial" w:cs="Arial"/>
          <w:noProof/>
          <w:sz w:val="24"/>
          <w:szCs w:val="24"/>
        </w:rPr>
        <w:t xml:space="preserve">. Positioning map </w:t>
      </w:r>
      <w:r w:rsidR="00806A02">
        <w:rPr>
          <w:rFonts w:ascii="Arial" w:hAnsi="Arial" w:cs="Arial"/>
          <w:noProof/>
          <w:sz w:val="24"/>
          <w:szCs w:val="24"/>
        </w:rPr>
        <w:t>for DrGo and its competitors</w:t>
      </w:r>
    </w:p>
    <w:p w14:paraId="32EE83BC" w14:textId="4D5E622B" w:rsidR="00FC0D0B" w:rsidRPr="00806A02" w:rsidRDefault="00534F04" w:rsidP="008232C7">
      <w:pPr>
        <w:spacing w:line="480" w:lineRule="auto"/>
        <w:rPr>
          <w:rFonts w:ascii="Arial" w:hAnsi="Arial" w:cs="Arial"/>
          <w:i/>
          <w:iCs/>
        </w:rPr>
      </w:pPr>
      <w:r w:rsidRPr="007F4800">
        <w:rPr>
          <w:rFonts w:ascii="Arial" w:hAnsi="Arial" w:cs="Arial"/>
          <w:noProof/>
          <w:sz w:val="24"/>
          <w:szCs w:val="24"/>
        </w:rPr>
        <w:drawing>
          <wp:inline distT="0" distB="0" distL="0" distR="0" wp14:anchorId="61F483F2" wp14:editId="6BACF9A7">
            <wp:extent cx="2305050" cy="1974795"/>
            <wp:effectExtent l="0" t="0" r="0" b="6985"/>
            <wp:docPr id="20"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4381" t="19027" r="19860" b="11279"/>
                    <a:stretch/>
                  </pic:blipFill>
                  <pic:spPr bwMode="auto">
                    <a:xfrm>
                      <a:off x="0" y="0"/>
                      <a:ext cx="2322564" cy="1989799"/>
                    </a:xfrm>
                    <a:prstGeom prst="rect">
                      <a:avLst/>
                    </a:prstGeom>
                    <a:ln>
                      <a:noFill/>
                    </a:ln>
                    <a:extLst>
                      <a:ext uri="{53640926-AAD7-44D8-BBD7-CCE9431645EC}">
                        <a14:shadowObscured xmlns:a14="http://schemas.microsoft.com/office/drawing/2010/main"/>
                      </a:ext>
                    </a:extLst>
                  </pic:spPr>
                </pic:pic>
              </a:graphicData>
            </a:graphic>
          </wp:inline>
        </w:drawing>
      </w:r>
      <w:r w:rsidR="00806A02">
        <w:rPr>
          <w:rFonts w:ascii="Arial" w:hAnsi="Arial" w:cs="Arial"/>
          <w:sz w:val="24"/>
          <w:szCs w:val="24"/>
        </w:rPr>
        <w:br/>
      </w:r>
      <w:r w:rsidR="00806A02" w:rsidRPr="00806A02">
        <w:rPr>
          <w:rFonts w:ascii="Arial" w:hAnsi="Arial" w:cs="Arial"/>
          <w:i/>
          <w:iCs/>
        </w:rPr>
        <w:t xml:space="preserve">Sources: Illustrated by the author </w:t>
      </w:r>
    </w:p>
    <w:p w14:paraId="3E052036" w14:textId="1F64EFC5" w:rsidR="003E6774" w:rsidRPr="007F4800" w:rsidRDefault="00A97FC0" w:rsidP="008232C7">
      <w:pPr>
        <w:pStyle w:val="NoSpacing"/>
        <w:spacing w:line="480" w:lineRule="auto"/>
        <w:rPr>
          <w:rFonts w:ascii="Arial" w:hAnsi="Arial" w:cs="Arial"/>
          <w:b/>
          <w:bCs/>
          <w:sz w:val="24"/>
          <w:szCs w:val="24"/>
        </w:rPr>
      </w:pPr>
      <w:r>
        <w:rPr>
          <w:rFonts w:ascii="Arial" w:hAnsi="Arial" w:cs="Arial"/>
          <w:b/>
          <w:bCs/>
          <w:sz w:val="24"/>
          <w:szCs w:val="24"/>
        </w:rPr>
        <w:lastRenderedPageBreak/>
        <w:t>6</w:t>
      </w:r>
      <w:r w:rsidR="003E6774" w:rsidRPr="007F4800">
        <w:rPr>
          <w:rFonts w:ascii="Arial" w:hAnsi="Arial" w:cs="Arial"/>
          <w:b/>
          <w:bCs/>
          <w:sz w:val="24"/>
          <w:szCs w:val="24"/>
        </w:rPr>
        <w:t xml:space="preserve">. </w:t>
      </w:r>
      <w:r w:rsidR="0024402F" w:rsidRPr="007F4800">
        <w:rPr>
          <w:rFonts w:ascii="Arial" w:hAnsi="Arial" w:cs="Arial"/>
          <w:b/>
          <w:bCs/>
          <w:sz w:val="24"/>
          <w:szCs w:val="24"/>
        </w:rPr>
        <w:t>Marketing Mix Strategy</w:t>
      </w:r>
      <w:r w:rsidR="00740C6F" w:rsidRPr="007F4800">
        <w:rPr>
          <w:rFonts w:ascii="Arial" w:hAnsi="Arial" w:cs="Arial"/>
          <w:b/>
          <w:bCs/>
          <w:sz w:val="24"/>
          <w:szCs w:val="24"/>
        </w:rPr>
        <w:t xml:space="preserve"> </w:t>
      </w:r>
    </w:p>
    <w:p w14:paraId="243F9E71" w14:textId="66C5025B" w:rsidR="00B873F9" w:rsidRPr="007F4800" w:rsidRDefault="0051209D" w:rsidP="008232C7">
      <w:pPr>
        <w:spacing w:line="480" w:lineRule="auto"/>
        <w:rPr>
          <w:rFonts w:ascii="Arial" w:hAnsi="Arial" w:cs="Arial"/>
          <w:sz w:val="24"/>
          <w:szCs w:val="24"/>
        </w:rPr>
      </w:pPr>
      <w:r w:rsidRPr="007F4800">
        <w:rPr>
          <w:rFonts w:ascii="Arial" w:hAnsi="Arial" w:cs="Arial"/>
          <w:sz w:val="24"/>
          <w:szCs w:val="24"/>
        </w:rPr>
        <w:t>The</w:t>
      </w:r>
      <w:r w:rsidR="0011014B" w:rsidRPr="007F4800">
        <w:rPr>
          <w:rFonts w:ascii="Arial" w:hAnsi="Arial" w:cs="Arial"/>
          <w:sz w:val="24"/>
          <w:szCs w:val="24"/>
        </w:rPr>
        <w:t xml:space="preserve"> marketing mix strategy for DrGo platform involves </w:t>
      </w:r>
      <w:r w:rsidR="00E9520F" w:rsidRPr="007F4800">
        <w:rPr>
          <w:rFonts w:ascii="Arial" w:hAnsi="Arial" w:cs="Arial"/>
          <w:sz w:val="24"/>
          <w:szCs w:val="24"/>
        </w:rPr>
        <w:t xml:space="preserve">four elements: Product, Price, </w:t>
      </w:r>
      <w:r w:rsidR="00FE0877" w:rsidRPr="007F4800">
        <w:rPr>
          <w:rFonts w:ascii="Arial" w:hAnsi="Arial" w:cs="Arial"/>
          <w:sz w:val="24"/>
          <w:szCs w:val="24"/>
        </w:rPr>
        <w:t xml:space="preserve">Place and Promotion. </w:t>
      </w:r>
    </w:p>
    <w:p w14:paraId="2CE8DF7C" w14:textId="03C66293" w:rsidR="003E6774" w:rsidRPr="007F4800" w:rsidRDefault="00A97FC0" w:rsidP="008232C7">
      <w:pPr>
        <w:spacing w:line="480" w:lineRule="auto"/>
        <w:rPr>
          <w:rFonts w:ascii="Arial" w:hAnsi="Arial" w:cs="Arial"/>
          <w:sz w:val="24"/>
          <w:szCs w:val="24"/>
        </w:rPr>
      </w:pPr>
      <w:r>
        <w:rPr>
          <w:rFonts w:ascii="Arial" w:hAnsi="Arial" w:cs="Arial"/>
          <w:sz w:val="24"/>
          <w:szCs w:val="24"/>
        </w:rPr>
        <w:t>6</w:t>
      </w:r>
      <w:r w:rsidR="003E6774" w:rsidRPr="007F4800">
        <w:rPr>
          <w:rFonts w:ascii="Arial" w:hAnsi="Arial" w:cs="Arial"/>
          <w:sz w:val="24"/>
          <w:szCs w:val="24"/>
        </w:rPr>
        <w:t>.1 Product</w:t>
      </w:r>
    </w:p>
    <w:p w14:paraId="74AC1FAB" w14:textId="1113E405" w:rsidR="00F672D2" w:rsidRPr="007F4800" w:rsidRDefault="00FE0877" w:rsidP="008232C7">
      <w:pPr>
        <w:spacing w:line="480" w:lineRule="auto"/>
        <w:rPr>
          <w:rFonts w:ascii="Arial" w:hAnsi="Arial" w:cs="Arial"/>
          <w:sz w:val="24"/>
          <w:szCs w:val="24"/>
        </w:rPr>
      </w:pPr>
      <w:proofErr w:type="spellStart"/>
      <w:r w:rsidRPr="007F4800">
        <w:rPr>
          <w:rFonts w:ascii="Arial" w:hAnsi="Arial" w:cs="Arial"/>
          <w:sz w:val="24"/>
          <w:szCs w:val="24"/>
        </w:rPr>
        <w:t>DrGo</w:t>
      </w:r>
      <w:proofErr w:type="spellEnd"/>
      <w:r w:rsidRPr="007F4800">
        <w:rPr>
          <w:rFonts w:ascii="Arial" w:hAnsi="Arial" w:cs="Arial"/>
          <w:sz w:val="24"/>
          <w:szCs w:val="24"/>
        </w:rPr>
        <w:t xml:space="preserve"> </w:t>
      </w:r>
      <w:r w:rsidR="007D1648" w:rsidRPr="007F4800">
        <w:rPr>
          <w:rFonts w:ascii="Arial" w:hAnsi="Arial" w:cs="Arial"/>
          <w:sz w:val="24"/>
          <w:szCs w:val="24"/>
        </w:rPr>
        <w:t xml:space="preserve">serves as a platform for the healthcare providers to sell their services. </w:t>
      </w:r>
      <w:r w:rsidR="003E6774" w:rsidRPr="007F4800">
        <w:rPr>
          <w:rFonts w:ascii="Arial" w:hAnsi="Arial" w:cs="Arial"/>
          <w:sz w:val="24"/>
          <w:szCs w:val="24"/>
        </w:rPr>
        <w:t xml:space="preserve">Therefore, the ‘product’ in this marketing mix strategy a service. </w:t>
      </w:r>
      <w:r w:rsidR="00F672D2" w:rsidRPr="007F4800">
        <w:rPr>
          <w:rFonts w:ascii="Arial" w:hAnsi="Arial" w:cs="Arial"/>
          <w:sz w:val="24"/>
          <w:szCs w:val="24"/>
        </w:rPr>
        <w:t xml:space="preserve">When looking into the characteristics of services marketing, DrGo </w:t>
      </w:r>
      <w:r w:rsidR="004660D3" w:rsidRPr="007F4800">
        <w:rPr>
          <w:rFonts w:ascii="Arial" w:hAnsi="Arial" w:cs="Arial"/>
          <w:sz w:val="24"/>
          <w:szCs w:val="24"/>
        </w:rPr>
        <w:t xml:space="preserve">should </w:t>
      </w:r>
      <w:r w:rsidR="00F672D2" w:rsidRPr="007F4800">
        <w:rPr>
          <w:rFonts w:ascii="Arial" w:hAnsi="Arial" w:cs="Arial"/>
          <w:sz w:val="24"/>
          <w:szCs w:val="24"/>
        </w:rPr>
        <w:t xml:space="preserve">focus on the Five I’s when marketing the services. </w:t>
      </w:r>
      <w:r w:rsidR="004660D3" w:rsidRPr="007F4800">
        <w:rPr>
          <w:rFonts w:ascii="Arial" w:hAnsi="Arial" w:cs="Arial"/>
          <w:sz w:val="24"/>
          <w:szCs w:val="24"/>
        </w:rPr>
        <w:t>The Five I’s are</w:t>
      </w:r>
      <w:r w:rsidR="00F672D2" w:rsidRPr="007F4800">
        <w:rPr>
          <w:rFonts w:ascii="Arial" w:hAnsi="Arial" w:cs="Arial"/>
          <w:sz w:val="24"/>
          <w:szCs w:val="24"/>
        </w:rPr>
        <w:t xml:space="preserve"> Intangibility, Inconsistency, Inseparability, Inventory, and Interaction with customers. </w:t>
      </w:r>
      <w:r w:rsidR="00A97FC0">
        <w:rPr>
          <w:rFonts w:ascii="Arial" w:hAnsi="Arial" w:cs="Arial"/>
          <w:sz w:val="24"/>
          <w:szCs w:val="24"/>
        </w:rPr>
        <w:t>While i</w:t>
      </w:r>
      <w:r w:rsidR="004B7312" w:rsidRPr="007F4800">
        <w:rPr>
          <w:rFonts w:ascii="Arial" w:hAnsi="Arial" w:cs="Arial"/>
          <w:sz w:val="24"/>
          <w:szCs w:val="24"/>
        </w:rPr>
        <w:t>t is a challenge t</w:t>
      </w:r>
      <w:r w:rsidR="004660D3" w:rsidRPr="007F4800">
        <w:rPr>
          <w:rFonts w:ascii="Arial" w:hAnsi="Arial" w:cs="Arial"/>
          <w:sz w:val="24"/>
          <w:szCs w:val="24"/>
        </w:rPr>
        <w:t xml:space="preserve">o market for </w:t>
      </w:r>
      <w:r w:rsidR="00F672D2" w:rsidRPr="007F4800">
        <w:rPr>
          <w:rFonts w:ascii="Arial" w:hAnsi="Arial" w:cs="Arial"/>
          <w:sz w:val="24"/>
          <w:szCs w:val="24"/>
        </w:rPr>
        <w:t>intangible services</w:t>
      </w:r>
      <w:r w:rsidR="004660D3" w:rsidRPr="007F4800">
        <w:rPr>
          <w:rFonts w:ascii="Arial" w:hAnsi="Arial" w:cs="Arial"/>
          <w:sz w:val="24"/>
          <w:szCs w:val="24"/>
        </w:rPr>
        <w:t>, one way to overcome</w:t>
      </w:r>
      <w:r w:rsidR="00F672D2" w:rsidRPr="007F4800">
        <w:rPr>
          <w:rFonts w:ascii="Arial" w:hAnsi="Arial" w:cs="Arial"/>
          <w:sz w:val="24"/>
          <w:szCs w:val="24"/>
        </w:rPr>
        <w:t xml:space="preserve"> </w:t>
      </w:r>
      <w:r w:rsidR="004B7312" w:rsidRPr="007F4800">
        <w:rPr>
          <w:rFonts w:ascii="Arial" w:hAnsi="Arial" w:cs="Arial"/>
          <w:sz w:val="24"/>
          <w:szCs w:val="24"/>
        </w:rPr>
        <w:t xml:space="preserve">that </w:t>
      </w:r>
      <w:r w:rsidR="00F672D2" w:rsidRPr="007F4800">
        <w:rPr>
          <w:rFonts w:ascii="Arial" w:hAnsi="Arial" w:cs="Arial"/>
          <w:sz w:val="24"/>
          <w:szCs w:val="24"/>
        </w:rPr>
        <w:t>is</w:t>
      </w:r>
      <w:r w:rsidR="004B7312" w:rsidRPr="007F4800">
        <w:rPr>
          <w:rFonts w:ascii="Arial" w:hAnsi="Arial" w:cs="Arial"/>
          <w:sz w:val="24"/>
          <w:szCs w:val="24"/>
        </w:rPr>
        <w:t xml:space="preserve"> to</w:t>
      </w:r>
      <w:r w:rsidR="00F672D2" w:rsidRPr="007F4800">
        <w:rPr>
          <w:rFonts w:ascii="Arial" w:hAnsi="Arial" w:cs="Arial"/>
          <w:sz w:val="24"/>
          <w:szCs w:val="24"/>
        </w:rPr>
        <w:t xml:space="preserve"> show tangible benefits </w:t>
      </w:r>
      <w:r w:rsidR="004660D3" w:rsidRPr="007F4800">
        <w:rPr>
          <w:rFonts w:ascii="Arial" w:hAnsi="Arial" w:cs="Arial"/>
          <w:sz w:val="24"/>
          <w:szCs w:val="24"/>
        </w:rPr>
        <w:t>from</w:t>
      </w:r>
      <w:r w:rsidR="00F672D2" w:rsidRPr="007F4800">
        <w:rPr>
          <w:rFonts w:ascii="Arial" w:hAnsi="Arial" w:cs="Arial"/>
          <w:sz w:val="24"/>
          <w:szCs w:val="24"/>
        </w:rPr>
        <w:t xml:space="preserve"> their use</w:t>
      </w:r>
      <w:r w:rsidR="004B7312" w:rsidRPr="007F4800">
        <w:rPr>
          <w:rFonts w:ascii="Arial" w:hAnsi="Arial" w:cs="Arial"/>
          <w:sz w:val="24"/>
          <w:szCs w:val="24"/>
        </w:rPr>
        <w:t xml:space="preserve"> (Berkowitz, 2021)</w:t>
      </w:r>
      <w:r w:rsidR="00F672D2" w:rsidRPr="007F4800">
        <w:rPr>
          <w:rFonts w:ascii="Arial" w:hAnsi="Arial" w:cs="Arial"/>
          <w:sz w:val="24"/>
          <w:szCs w:val="24"/>
        </w:rPr>
        <w:t>. This has been well adopted by DrGo as they focus on the benefits in their key advertising messages; DrGo also has a stable doctor network</w:t>
      </w:r>
      <w:r w:rsidR="004660D3" w:rsidRPr="007F4800">
        <w:rPr>
          <w:rFonts w:ascii="Arial" w:hAnsi="Arial" w:cs="Arial"/>
          <w:sz w:val="24"/>
          <w:szCs w:val="24"/>
        </w:rPr>
        <w:t xml:space="preserve"> and</w:t>
      </w:r>
      <w:r w:rsidR="00F672D2" w:rsidRPr="007F4800">
        <w:rPr>
          <w:rFonts w:ascii="Arial" w:hAnsi="Arial" w:cs="Arial"/>
          <w:sz w:val="24"/>
          <w:szCs w:val="24"/>
        </w:rPr>
        <w:t xml:space="preserve"> mature technology to ensure the consistency of services. It also has a live customer support to </w:t>
      </w:r>
      <w:r w:rsidR="0011381E" w:rsidRPr="007F4800">
        <w:rPr>
          <w:rFonts w:ascii="Arial" w:hAnsi="Arial" w:cs="Arial"/>
          <w:sz w:val="24"/>
          <w:szCs w:val="24"/>
        </w:rPr>
        <w:t>ensure interaction</w:t>
      </w:r>
      <w:r w:rsidR="00F672D2" w:rsidRPr="007F4800">
        <w:rPr>
          <w:rFonts w:ascii="Arial" w:hAnsi="Arial" w:cs="Arial"/>
          <w:sz w:val="24"/>
          <w:szCs w:val="24"/>
        </w:rPr>
        <w:t xml:space="preserve"> with customers during the service journey. </w:t>
      </w:r>
      <w:r w:rsidR="004660D3" w:rsidRPr="007F4800">
        <w:rPr>
          <w:rFonts w:ascii="Arial" w:hAnsi="Arial" w:cs="Arial"/>
          <w:sz w:val="24"/>
          <w:szCs w:val="24"/>
        </w:rPr>
        <w:t xml:space="preserve">As a result, the ‘product’ provided by DrGo </w:t>
      </w:r>
      <w:r w:rsidR="00280C71" w:rsidRPr="007F4800">
        <w:rPr>
          <w:rFonts w:ascii="Arial" w:hAnsi="Arial" w:cs="Arial"/>
          <w:sz w:val="24"/>
          <w:szCs w:val="24"/>
        </w:rPr>
        <w:t xml:space="preserve">fulfilled the Five I’s. </w:t>
      </w:r>
      <w:r w:rsidR="00DC3C63">
        <w:rPr>
          <w:rFonts w:ascii="Arial" w:hAnsi="Arial" w:cs="Arial"/>
          <w:sz w:val="24"/>
          <w:szCs w:val="24"/>
        </w:rPr>
        <w:br/>
      </w:r>
    </w:p>
    <w:p w14:paraId="36C38EB6" w14:textId="575D1BCA" w:rsidR="003E6774" w:rsidRPr="007F4800" w:rsidRDefault="00A97FC0" w:rsidP="008232C7">
      <w:pPr>
        <w:spacing w:line="480" w:lineRule="auto"/>
        <w:rPr>
          <w:rFonts w:ascii="Arial" w:hAnsi="Arial" w:cs="Arial"/>
          <w:sz w:val="24"/>
          <w:szCs w:val="24"/>
        </w:rPr>
      </w:pPr>
      <w:r>
        <w:rPr>
          <w:rFonts w:ascii="Arial" w:hAnsi="Arial" w:cs="Arial"/>
          <w:sz w:val="24"/>
          <w:szCs w:val="24"/>
        </w:rPr>
        <w:t>6</w:t>
      </w:r>
      <w:r w:rsidR="0011381E" w:rsidRPr="007F4800">
        <w:rPr>
          <w:rFonts w:ascii="Arial" w:hAnsi="Arial" w:cs="Arial"/>
          <w:sz w:val="24"/>
          <w:szCs w:val="24"/>
        </w:rPr>
        <w:t xml:space="preserve">.2 Price </w:t>
      </w:r>
    </w:p>
    <w:p w14:paraId="4E1A7297" w14:textId="7113E32E" w:rsidR="000C71FC" w:rsidRPr="007F4800" w:rsidRDefault="003D2923" w:rsidP="008232C7">
      <w:pPr>
        <w:spacing w:line="480" w:lineRule="auto"/>
        <w:rPr>
          <w:rFonts w:ascii="Arial" w:hAnsi="Arial" w:cs="Arial"/>
          <w:sz w:val="24"/>
          <w:szCs w:val="24"/>
        </w:rPr>
      </w:pPr>
      <w:r w:rsidRPr="007F4800">
        <w:rPr>
          <w:rFonts w:ascii="Arial" w:hAnsi="Arial" w:cs="Arial"/>
          <w:sz w:val="24"/>
          <w:szCs w:val="24"/>
        </w:rPr>
        <w:t xml:space="preserve">The price for one DrGo consultation is set as </w:t>
      </w:r>
      <w:r w:rsidR="009D1206" w:rsidRPr="007F4800">
        <w:rPr>
          <w:rFonts w:ascii="Arial" w:hAnsi="Arial" w:cs="Arial"/>
          <w:sz w:val="24"/>
          <w:szCs w:val="24"/>
        </w:rPr>
        <w:t>HKD 368-</w:t>
      </w:r>
      <w:r w:rsidR="00D474BB" w:rsidRPr="007F4800">
        <w:rPr>
          <w:rFonts w:ascii="Arial" w:hAnsi="Arial" w:cs="Arial"/>
          <w:sz w:val="24"/>
          <w:szCs w:val="24"/>
        </w:rPr>
        <w:t xml:space="preserve">450, including three days medication and free delivery service. </w:t>
      </w:r>
      <w:r w:rsidR="00A97FC0">
        <w:rPr>
          <w:rFonts w:ascii="Arial" w:hAnsi="Arial" w:cs="Arial"/>
          <w:sz w:val="24"/>
          <w:szCs w:val="24"/>
        </w:rPr>
        <w:t xml:space="preserve">A </w:t>
      </w:r>
      <w:r w:rsidR="00E61043" w:rsidRPr="007F4800">
        <w:rPr>
          <w:rFonts w:ascii="Arial" w:hAnsi="Arial" w:cs="Arial"/>
          <w:sz w:val="24"/>
          <w:szCs w:val="24"/>
        </w:rPr>
        <w:t xml:space="preserve">comparison with the </w:t>
      </w:r>
      <w:r w:rsidR="00336F3C" w:rsidRPr="007F4800">
        <w:rPr>
          <w:rFonts w:ascii="Arial" w:hAnsi="Arial" w:cs="Arial"/>
          <w:sz w:val="24"/>
          <w:szCs w:val="24"/>
        </w:rPr>
        <w:t>outpatient clinics in private hospitals</w:t>
      </w:r>
      <w:r w:rsidR="00E61043" w:rsidRPr="007F4800">
        <w:rPr>
          <w:rFonts w:ascii="Arial" w:hAnsi="Arial" w:cs="Arial"/>
          <w:sz w:val="24"/>
          <w:szCs w:val="24"/>
        </w:rPr>
        <w:t xml:space="preserve"> is shown in </w:t>
      </w:r>
      <w:r w:rsidR="00336F3C" w:rsidRPr="007F4800">
        <w:rPr>
          <w:rFonts w:ascii="Arial" w:hAnsi="Arial" w:cs="Arial"/>
          <w:sz w:val="24"/>
          <w:szCs w:val="24"/>
        </w:rPr>
        <w:t>T</w:t>
      </w:r>
      <w:r w:rsidR="00E61043" w:rsidRPr="007F4800">
        <w:rPr>
          <w:rFonts w:ascii="Arial" w:hAnsi="Arial" w:cs="Arial"/>
          <w:sz w:val="24"/>
          <w:szCs w:val="24"/>
        </w:rPr>
        <w:t xml:space="preserve">able </w:t>
      </w:r>
      <w:r w:rsidR="00DE0A5B">
        <w:rPr>
          <w:rFonts w:ascii="Arial" w:hAnsi="Arial" w:cs="Arial"/>
          <w:sz w:val="24"/>
          <w:szCs w:val="24"/>
        </w:rPr>
        <w:t>5</w:t>
      </w:r>
      <w:r w:rsidR="00E61043" w:rsidRPr="007F4800">
        <w:rPr>
          <w:rFonts w:ascii="Arial" w:hAnsi="Arial" w:cs="Arial"/>
          <w:sz w:val="24"/>
          <w:szCs w:val="24"/>
        </w:rPr>
        <w:t xml:space="preserve">. </w:t>
      </w:r>
      <w:r w:rsidR="00A97FC0">
        <w:rPr>
          <w:rFonts w:ascii="Arial" w:hAnsi="Arial" w:cs="Arial"/>
          <w:sz w:val="24"/>
          <w:szCs w:val="24"/>
        </w:rPr>
        <w:t>Although t</w:t>
      </w:r>
      <w:r w:rsidR="0038461F" w:rsidRPr="007F4800">
        <w:rPr>
          <w:rFonts w:ascii="Arial" w:hAnsi="Arial" w:cs="Arial"/>
          <w:sz w:val="24"/>
          <w:szCs w:val="24"/>
        </w:rPr>
        <w:t xml:space="preserve">he price </w:t>
      </w:r>
      <w:r w:rsidR="00A97FC0">
        <w:rPr>
          <w:rFonts w:ascii="Arial" w:hAnsi="Arial" w:cs="Arial"/>
          <w:sz w:val="24"/>
          <w:szCs w:val="24"/>
        </w:rPr>
        <w:t xml:space="preserve">for </w:t>
      </w:r>
      <w:proofErr w:type="spellStart"/>
      <w:r w:rsidR="00A97FC0">
        <w:rPr>
          <w:rFonts w:ascii="Arial" w:hAnsi="Arial" w:cs="Arial"/>
          <w:sz w:val="24"/>
          <w:szCs w:val="24"/>
        </w:rPr>
        <w:t>DrGo</w:t>
      </w:r>
      <w:proofErr w:type="spellEnd"/>
      <w:r w:rsidR="0038461F" w:rsidRPr="007F4800">
        <w:rPr>
          <w:rFonts w:ascii="Arial" w:hAnsi="Arial" w:cs="Arial"/>
          <w:sz w:val="24"/>
          <w:szCs w:val="24"/>
        </w:rPr>
        <w:t xml:space="preserve"> appears to be more expensive than a basic GP consultation provided by the private hospitals, it is important to note that the price includes three-day medication and a free delivery charge, which are not included in the fee</w:t>
      </w:r>
      <w:r w:rsidR="004660D3" w:rsidRPr="007F4800">
        <w:rPr>
          <w:rFonts w:ascii="Arial" w:hAnsi="Arial" w:cs="Arial"/>
          <w:sz w:val="24"/>
          <w:szCs w:val="24"/>
        </w:rPr>
        <w:t xml:space="preserve"> listed in Table</w:t>
      </w:r>
      <w:r w:rsidR="00A97FC0">
        <w:rPr>
          <w:rFonts w:ascii="Arial" w:hAnsi="Arial" w:cs="Arial"/>
          <w:sz w:val="24"/>
          <w:szCs w:val="24"/>
        </w:rPr>
        <w:t xml:space="preserve"> </w:t>
      </w:r>
      <w:r w:rsidR="00DE0A5B">
        <w:rPr>
          <w:rFonts w:ascii="Arial" w:hAnsi="Arial" w:cs="Arial"/>
          <w:sz w:val="24"/>
          <w:szCs w:val="24"/>
        </w:rPr>
        <w:t>5</w:t>
      </w:r>
      <w:r w:rsidR="0038461F" w:rsidRPr="007F4800">
        <w:rPr>
          <w:rFonts w:ascii="Arial" w:hAnsi="Arial" w:cs="Arial"/>
          <w:sz w:val="24"/>
          <w:szCs w:val="24"/>
        </w:rPr>
        <w:t xml:space="preserve">. If </w:t>
      </w:r>
      <w:r w:rsidR="00B06F6F" w:rsidRPr="007F4800">
        <w:rPr>
          <w:rFonts w:ascii="Arial" w:hAnsi="Arial" w:cs="Arial"/>
          <w:sz w:val="24"/>
          <w:szCs w:val="24"/>
        </w:rPr>
        <w:t xml:space="preserve">a </w:t>
      </w:r>
      <w:r w:rsidR="0038461F" w:rsidRPr="007F4800">
        <w:rPr>
          <w:rFonts w:ascii="Arial" w:hAnsi="Arial" w:cs="Arial"/>
          <w:sz w:val="24"/>
          <w:szCs w:val="24"/>
        </w:rPr>
        <w:t xml:space="preserve">customer pays a physical visit to the private hospital, there will be additional cost </w:t>
      </w:r>
      <w:r w:rsidR="0038461F" w:rsidRPr="007F4800">
        <w:rPr>
          <w:rFonts w:ascii="Arial" w:hAnsi="Arial" w:cs="Arial"/>
          <w:sz w:val="24"/>
          <w:szCs w:val="24"/>
        </w:rPr>
        <w:lastRenderedPageBreak/>
        <w:t xml:space="preserve">on medication as well as the transportation cost. It is, therefore, can be concluded that the </w:t>
      </w:r>
      <w:r w:rsidR="00A97FC0">
        <w:rPr>
          <w:rFonts w:ascii="Arial" w:hAnsi="Arial" w:cs="Arial"/>
          <w:sz w:val="24"/>
          <w:szCs w:val="24"/>
        </w:rPr>
        <w:t>fee</w:t>
      </w:r>
      <w:r w:rsidR="0038461F" w:rsidRPr="007F4800">
        <w:rPr>
          <w:rFonts w:ascii="Arial" w:hAnsi="Arial" w:cs="Arial"/>
          <w:sz w:val="24"/>
          <w:szCs w:val="24"/>
        </w:rPr>
        <w:t xml:space="preserve"> set by DrGo is reasonable</w:t>
      </w:r>
      <w:r w:rsidR="00A97FC0">
        <w:rPr>
          <w:rFonts w:ascii="Arial" w:hAnsi="Arial" w:cs="Arial"/>
          <w:sz w:val="24"/>
          <w:szCs w:val="24"/>
        </w:rPr>
        <w:t xml:space="preserve">. </w:t>
      </w:r>
      <w:r w:rsidR="00A97FC0">
        <w:rPr>
          <w:rFonts w:ascii="Arial" w:hAnsi="Arial" w:cs="Arial"/>
          <w:sz w:val="24"/>
          <w:szCs w:val="24"/>
        </w:rPr>
        <w:br/>
      </w:r>
    </w:p>
    <w:p w14:paraId="0CBE06B4" w14:textId="2D22AF3B" w:rsidR="00A97FC0" w:rsidRPr="00EA3999" w:rsidRDefault="00336F3C" w:rsidP="008232C7">
      <w:pPr>
        <w:spacing w:line="480" w:lineRule="auto"/>
        <w:rPr>
          <w:rFonts w:ascii="Arial" w:hAnsi="Arial" w:cs="Arial"/>
          <w:i/>
          <w:iCs/>
        </w:rPr>
      </w:pPr>
      <w:r w:rsidRPr="007F4800">
        <w:rPr>
          <w:rFonts w:ascii="Arial" w:hAnsi="Arial" w:cs="Arial"/>
          <w:sz w:val="24"/>
          <w:szCs w:val="24"/>
        </w:rPr>
        <w:t xml:space="preserve">Table </w:t>
      </w:r>
      <w:r w:rsidR="00DE0A5B">
        <w:rPr>
          <w:rFonts w:ascii="Arial" w:hAnsi="Arial" w:cs="Arial"/>
          <w:sz w:val="24"/>
          <w:szCs w:val="24"/>
        </w:rPr>
        <w:t>5</w:t>
      </w:r>
      <w:r w:rsidRPr="007F4800">
        <w:rPr>
          <w:rFonts w:ascii="Arial" w:hAnsi="Arial" w:cs="Arial"/>
          <w:sz w:val="24"/>
          <w:szCs w:val="24"/>
        </w:rPr>
        <w:t>. Consultation fee in the</w:t>
      </w:r>
      <w:r w:rsidR="004660D3" w:rsidRPr="007F4800">
        <w:rPr>
          <w:rFonts w:ascii="Arial" w:hAnsi="Arial" w:cs="Arial"/>
          <w:sz w:val="24"/>
          <w:szCs w:val="24"/>
        </w:rPr>
        <w:t xml:space="preserve"> </w:t>
      </w:r>
      <w:r w:rsidRPr="007F4800">
        <w:rPr>
          <w:rFonts w:ascii="Arial" w:hAnsi="Arial" w:cs="Arial"/>
          <w:sz w:val="24"/>
          <w:szCs w:val="24"/>
        </w:rPr>
        <w:t>Outpatient Clinic from Private Hospital and Hospital Authorit</w:t>
      </w:r>
      <w:r w:rsidR="002C60CE" w:rsidRPr="007F4800">
        <w:rPr>
          <w:rFonts w:ascii="Arial" w:hAnsi="Arial" w:cs="Arial"/>
          <w:sz w:val="24"/>
          <w:szCs w:val="24"/>
        </w:rPr>
        <w:t>y</w:t>
      </w:r>
      <w:r w:rsidR="004660D3" w:rsidRPr="007F4800">
        <w:rPr>
          <w:rFonts w:ascii="Arial" w:hAnsi="Arial" w:cs="Arial"/>
          <w:noProof/>
          <w:sz w:val="24"/>
          <w:szCs w:val="24"/>
        </w:rPr>
        <w:drawing>
          <wp:inline distT="0" distB="0" distL="0" distR="0" wp14:anchorId="7298FAF6" wp14:editId="4D6FCE48">
            <wp:extent cx="5281864" cy="1684117"/>
            <wp:effectExtent l="0" t="0" r="0" b="0"/>
            <wp:docPr id="2" name="Picture 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with medium confidence"/>
                    <pic:cNvPicPr/>
                  </pic:nvPicPr>
                  <pic:blipFill rotWithShape="1">
                    <a:blip r:embed="rId24"/>
                    <a:srcRect l="33987" t="37390" r="21422" b="37334"/>
                    <a:stretch/>
                  </pic:blipFill>
                  <pic:spPr bwMode="auto">
                    <a:xfrm>
                      <a:off x="0" y="0"/>
                      <a:ext cx="5296023" cy="1688631"/>
                    </a:xfrm>
                    <a:prstGeom prst="rect">
                      <a:avLst/>
                    </a:prstGeom>
                    <a:ln>
                      <a:noFill/>
                    </a:ln>
                    <a:extLst>
                      <a:ext uri="{53640926-AAD7-44D8-BBD7-CCE9431645EC}">
                        <a14:shadowObscured xmlns:a14="http://schemas.microsoft.com/office/drawing/2010/main"/>
                      </a:ext>
                    </a:extLst>
                  </pic:spPr>
                </pic:pic>
              </a:graphicData>
            </a:graphic>
          </wp:inline>
        </w:drawing>
      </w:r>
      <w:r w:rsidR="00A97FC0">
        <w:rPr>
          <w:rFonts w:ascii="Arial" w:hAnsi="Arial" w:cs="Arial"/>
          <w:sz w:val="24"/>
          <w:szCs w:val="24"/>
        </w:rPr>
        <w:br/>
      </w:r>
      <w:r w:rsidR="00A97FC0" w:rsidRPr="00A97FC0">
        <w:rPr>
          <w:rFonts w:ascii="Arial" w:hAnsi="Arial" w:cs="Arial"/>
          <w:i/>
          <w:iCs/>
        </w:rPr>
        <w:t>Source: The Hong Kong Sanatorium Hospital; St. Paul Hospital; St. Teresa Hospital; Hospital Authority</w:t>
      </w:r>
      <w:r w:rsidR="00EA3999">
        <w:rPr>
          <w:rFonts w:ascii="Arial" w:hAnsi="Arial" w:cs="Arial"/>
          <w:i/>
          <w:iCs/>
        </w:rPr>
        <w:br/>
      </w:r>
    </w:p>
    <w:p w14:paraId="26B7C6E9" w14:textId="392B351E" w:rsidR="002C60CE" w:rsidRPr="007F4800" w:rsidRDefault="002C60CE" w:rsidP="008232C7">
      <w:pPr>
        <w:spacing w:line="480" w:lineRule="auto"/>
        <w:rPr>
          <w:rFonts w:ascii="Arial" w:hAnsi="Arial" w:cs="Arial"/>
          <w:sz w:val="24"/>
          <w:szCs w:val="24"/>
        </w:rPr>
      </w:pPr>
      <w:r w:rsidRPr="007F4800">
        <w:rPr>
          <w:rFonts w:ascii="Arial" w:hAnsi="Arial" w:cs="Arial"/>
          <w:sz w:val="24"/>
          <w:szCs w:val="24"/>
        </w:rPr>
        <w:t xml:space="preserve">This pricing strategy is called bundled pricing involving several items or services together for one total price (Berkowitz, 2021). </w:t>
      </w:r>
      <w:r w:rsidR="00C53465" w:rsidRPr="007F4800">
        <w:rPr>
          <w:rFonts w:ascii="Arial" w:hAnsi="Arial" w:cs="Arial"/>
          <w:sz w:val="24"/>
          <w:szCs w:val="24"/>
        </w:rPr>
        <w:t>It</w:t>
      </w:r>
      <w:r w:rsidRPr="007F4800">
        <w:rPr>
          <w:rFonts w:ascii="Arial" w:hAnsi="Arial" w:cs="Arial"/>
          <w:sz w:val="24"/>
          <w:szCs w:val="24"/>
        </w:rPr>
        <w:t xml:space="preserve"> has become popular in healthcare industry for better cost control. However, for healthcare organization to </w:t>
      </w:r>
      <w:r w:rsidR="00C53465" w:rsidRPr="007F4800">
        <w:rPr>
          <w:rFonts w:ascii="Arial" w:hAnsi="Arial" w:cs="Arial"/>
          <w:sz w:val="24"/>
          <w:szCs w:val="24"/>
        </w:rPr>
        <w:t>minimize</w:t>
      </w:r>
      <w:r w:rsidRPr="007F4800">
        <w:rPr>
          <w:rFonts w:ascii="Arial" w:hAnsi="Arial" w:cs="Arial"/>
          <w:sz w:val="24"/>
          <w:szCs w:val="24"/>
        </w:rPr>
        <w:t xml:space="preserve"> the financial risk and control, care coordination strategies must be implemented at the most optimal point of delivery. With DrGo, the control of pricing is with the healthcare provider, where a list of basic medication </w:t>
      </w:r>
      <w:r w:rsidR="00C53465" w:rsidRPr="007F4800">
        <w:rPr>
          <w:rFonts w:ascii="Arial" w:hAnsi="Arial" w:cs="Arial"/>
          <w:sz w:val="24"/>
          <w:szCs w:val="24"/>
        </w:rPr>
        <w:t xml:space="preserve">is agreed </w:t>
      </w:r>
      <w:r w:rsidR="00916960" w:rsidRPr="007F4800">
        <w:rPr>
          <w:rFonts w:ascii="Arial" w:hAnsi="Arial" w:cs="Arial"/>
          <w:sz w:val="24"/>
          <w:szCs w:val="24"/>
        </w:rPr>
        <w:t xml:space="preserve">within the service scope. </w:t>
      </w:r>
      <w:r w:rsidRPr="007F4800">
        <w:rPr>
          <w:rFonts w:ascii="Arial" w:hAnsi="Arial" w:cs="Arial"/>
          <w:sz w:val="24"/>
          <w:szCs w:val="24"/>
        </w:rPr>
        <w:t xml:space="preserve">Should the doctor </w:t>
      </w:r>
      <w:r w:rsidR="00A97FC0" w:rsidRPr="007F4800">
        <w:rPr>
          <w:rFonts w:ascii="Arial" w:hAnsi="Arial" w:cs="Arial"/>
          <w:sz w:val="24"/>
          <w:szCs w:val="24"/>
        </w:rPr>
        <w:t>prescribe</w:t>
      </w:r>
      <w:r w:rsidRPr="007F4800">
        <w:rPr>
          <w:rFonts w:ascii="Arial" w:hAnsi="Arial" w:cs="Arial"/>
          <w:sz w:val="24"/>
          <w:szCs w:val="24"/>
        </w:rPr>
        <w:t xml:space="preserve"> additional medications that exceeds the three-day basic medication cost, the administrative staff should adjust the price prior to final payment from the patient. </w:t>
      </w:r>
      <w:r w:rsidR="00337B57" w:rsidRPr="007F4800">
        <w:rPr>
          <w:rFonts w:ascii="Arial" w:hAnsi="Arial" w:cs="Arial"/>
          <w:sz w:val="24"/>
          <w:szCs w:val="24"/>
        </w:rPr>
        <w:t xml:space="preserve">There is also a mechanism where the healthcare provider can only prescribe medication after the patient has settled the payment. This is all well designed through their </w:t>
      </w:r>
      <w:r w:rsidR="00214B2E" w:rsidRPr="007F4800">
        <w:rPr>
          <w:rFonts w:ascii="Arial" w:hAnsi="Arial" w:cs="Arial"/>
          <w:sz w:val="24"/>
          <w:szCs w:val="24"/>
        </w:rPr>
        <w:t xml:space="preserve">platform. </w:t>
      </w:r>
    </w:p>
    <w:p w14:paraId="391B928D" w14:textId="77777777" w:rsidR="008B3D34" w:rsidRPr="007F4800" w:rsidRDefault="008B3D34" w:rsidP="008232C7">
      <w:pPr>
        <w:spacing w:line="480" w:lineRule="auto"/>
        <w:rPr>
          <w:rFonts w:ascii="Arial" w:hAnsi="Arial" w:cs="Arial"/>
          <w:sz w:val="24"/>
          <w:szCs w:val="24"/>
        </w:rPr>
      </w:pPr>
    </w:p>
    <w:p w14:paraId="1EEB6193" w14:textId="5A8DF070" w:rsidR="008B3D34" w:rsidRPr="007F4800" w:rsidRDefault="00A97FC0" w:rsidP="008232C7">
      <w:pPr>
        <w:spacing w:line="480" w:lineRule="auto"/>
        <w:rPr>
          <w:rFonts w:ascii="Arial" w:hAnsi="Arial" w:cs="Arial"/>
          <w:sz w:val="24"/>
          <w:szCs w:val="24"/>
        </w:rPr>
      </w:pPr>
      <w:r>
        <w:rPr>
          <w:rFonts w:ascii="Arial" w:hAnsi="Arial" w:cs="Arial"/>
          <w:sz w:val="24"/>
          <w:szCs w:val="24"/>
        </w:rPr>
        <w:lastRenderedPageBreak/>
        <w:t>6</w:t>
      </w:r>
      <w:r w:rsidR="008B3D34" w:rsidRPr="007F4800">
        <w:rPr>
          <w:rFonts w:ascii="Arial" w:hAnsi="Arial" w:cs="Arial"/>
          <w:sz w:val="24"/>
          <w:szCs w:val="24"/>
        </w:rPr>
        <w:t>.3 Place</w:t>
      </w:r>
    </w:p>
    <w:p w14:paraId="73C52EEA" w14:textId="678AFD56" w:rsidR="0060635B" w:rsidRPr="007F4800" w:rsidRDefault="00A97FC0" w:rsidP="008232C7">
      <w:pPr>
        <w:spacing w:line="480" w:lineRule="auto"/>
        <w:rPr>
          <w:rFonts w:ascii="Arial" w:hAnsi="Arial" w:cs="Arial"/>
          <w:sz w:val="24"/>
          <w:szCs w:val="24"/>
        </w:rPr>
      </w:pPr>
      <w:proofErr w:type="spellStart"/>
      <w:r>
        <w:rPr>
          <w:rFonts w:ascii="Arial" w:hAnsi="Arial" w:cs="Arial"/>
          <w:sz w:val="24"/>
          <w:szCs w:val="24"/>
        </w:rPr>
        <w:t>DrGo</w:t>
      </w:r>
      <w:proofErr w:type="spellEnd"/>
      <w:r>
        <w:rPr>
          <w:rFonts w:ascii="Arial" w:hAnsi="Arial" w:cs="Arial"/>
          <w:sz w:val="24"/>
          <w:szCs w:val="24"/>
        </w:rPr>
        <w:t xml:space="preserve"> app</w:t>
      </w:r>
      <w:r w:rsidR="008B3D34" w:rsidRPr="007F4800">
        <w:rPr>
          <w:rFonts w:ascii="Arial" w:hAnsi="Arial" w:cs="Arial"/>
          <w:sz w:val="24"/>
          <w:szCs w:val="24"/>
        </w:rPr>
        <w:t xml:space="preserve"> can be downloaded from the Apple and Google Store. </w:t>
      </w:r>
      <w:r w:rsidR="008A016F" w:rsidRPr="007F4800">
        <w:rPr>
          <w:rFonts w:ascii="Arial" w:hAnsi="Arial" w:cs="Arial"/>
          <w:sz w:val="24"/>
          <w:szCs w:val="24"/>
        </w:rPr>
        <w:t>It acts as an intermediar</w:t>
      </w:r>
      <w:r>
        <w:rPr>
          <w:rFonts w:ascii="Arial" w:hAnsi="Arial" w:cs="Arial"/>
          <w:sz w:val="24"/>
          <w:szCs w:val="24"/>
        </w:rPr>
        <w:t>y</w:t>
      </w:r>
      <w:r w:rsidR="008A016F" w:rsidRPr="007F4800">
        <w:rPr>
          <w:rFonts w:ascii="Arial" w:hAnsi="Arial" w:cs="Arial"/>
          <w:sz w:val="24"/>
          <w:szCs w:val="24"/>
        </w:rPr>
        <w:t xml:space="preserve"> channel between the </w:t>
      </w:r>
      <w:r>
        <w:rPr>
          <w:rFonts w:ascii="Arial" w:hAnsi="Arial" w:cs="Arial"/>
          <w:sz w:val="24"/>
          <w:szCs w:val="24"/>
        </w:rPr>
        <w:t>service provider</w:t>
      </w:r>
      <w:r w:rsidR="008A016F" w:rsidRPr="007F4800">
        <w:rPr>
          <w:rFonts w:ascii="Arial" w:hAnsi="Arial" w:cs="Arial"/>
          <w:sz w:val="24"/>
          <w:szCs w:val="24"/>
        </w:rPr>
        <w:t xml:space="preserve"> and the </w:t>
      </w:r>
      <w:r>
        <w:rPr>
          <w:rFonts w:ascii="Arial" w:hAnsi="Arial" w:cs="Arial"/>
          <w:sz w:val="24"/>
          <w:szCs w:val="24"/>
        </w:rPr>
        <w:t xml:space="preserve">customer, </w:t>
      </w:r>
      <w:r w:rsidR="008A016F" w:rsidRPr="007F4800">
        <w:rPr>
          <w:rFonts w:ascii="Arial" w:hAnsi="Arial" w:cs="Arial"/>
          <w:sz w:val="24"/>
          <w:szCs w:val="24"/>
        </w:rPr>
        <w:t xml:space="preserve">providing a </w:t>
      </w:r>
      <w:proofErr w:type="gramStart"/>
      <w:r w:rsidR="008A016F" w:rsidRPr="007F4800">
        <w:rPr>
          <w:rFonts w:ascii="Arial" w:hAnsi="Arial" w:cs="Arial"/>
          <w:sz w:val="24"/>
          <w:szCs w:val="24"/>
        </w:rPr>
        <w:t>value added</w:t>
      </w:r>
      <w:proofErr w:type="gramEnd"/>
      <w:r w:rsidR="008A016F" w:rsidRPr="007F4800">
        <w:rPr>
          <w:rFonts w:ascii="Arial" w:hAnsi="Arial" w:cs="Arial"/>
          <w:sz w:val="24"/>
          <w:szCs w:val="24"/>
        </w:rPr>
        <w:t xml:space="preserve"> service to the mass market</w:t>
      </w:r>
      <w:r>
        <w:rPr>
          <w:rFonts w:ascii="Arial" w:hAnsi="Arial" w:cs="Arial"/>
          <w:sz w:val="24"/>
          <w:szCs w:val="24"/>
        </w:rPr>
        <w:t xml:space="preserve"> </w:t>
      </w:r>
      <w:r w:rsidR="008A016F" w:rsidRPr="007F4800">
        <w:rPr>
          <w:rFonts w:ascii="Arial" w:hAnsi="Arial" w:cs="Arial"/>
          <w:sz w:val="24"/>
          <w:szCs w:val="24"/>
        </w:rPr>
        <w:t xml:space="preserve">(Berkowitz, 2021). It is </w:t>
      </w:r>
      <w:r w:rsidR="005368C2" w:rsidRPr="007F4800">
        <w:rPr>
          <w:rFonts w:ascii="Arial" w:hAnsi="Arial" w:cs="Arial"/>
          <w:sz w:val="24"/>
          <w:szCs w:val="24"/>
        </w:rPr>
        <w:t xml:space="preserve">also </w:t>
      </w:r>
      <w:r w:rsidR="008A016F" w:rsidRPr="007F4800">
        <w:rPr>
          <w:rFonts w:ascii="Arial" w:hAnsi="Arial" w:cs="Arial"/>
          <w:sz w:val="24"/>
          <w:szCs w:val="24"/>
        </w:rPr>
        <w:t xml:space="preserve">marketed through </w:t>
      </w:r>
      <w:r w:rsidR="00C90C21" w:rsidRPr="007F4800">
        <w:rPr>
          <w:rFonts w:ascii="Arial" w:hAnsi="Arial" w:cs="Arial"/>
          <w:sz w:val="24"/>
          <w:szCs w:val="24"/>
        </w:rPr>
        <w:t xml:space="preserve">the </w:t>
      </w:r>
      <w:r w:rsidR="005368C2" w:rsidRPr="007F4800">
        <w:rPr>
          <w:rFonts w:ascii="Arial" w:hAnsi="Arial" w:cs="Arial"/>
          <w:sz w:val="24"/>
          <w:szCs w:val="24"/>
        </w:rPr>
        <w:t>B2B channels where</w:t>
      </w:r>
      <w:r>
        <w:rPr>
          <w:rFonts w:ascii="Arial" w:hAnsi="Arial" w:cs="Arial"/>
          <w:sz w:val="24"/>
          <w:szCs w:val="24"/>
        </w:rPr>
        <w:t xml:space="preserve"> the</w:t>
      </w:r>
      <w:r w:rsidR="005368C2" w:rsidRPr="007F4800">
        <w:rPr>
          <w:rFonts w:ascii="Arial" w:hAnsi="Arial" w:cs="Arial"/>
          <w:sz w:val="24"/>
          <w:szCs w:val="24"/>
        </w:rPr>
        <w:t xml:space="preserve"> </w:t>
      </w:r>
      <w:r w:rsidR="00C90C21" w:rsidRPr="007F4800">
        <w:rPr>
          <w:rFonts w:ascii="Arial" w:hAnsi="Arial" w:cs="Arial"/>
          <w:sz w:val="24"/>
          <w:szCs w:val="24"/>
        </w:rPr>
        <w:t xml:space="preserve">service providers, insurance companies and telecom companies </w:t>
      </w:r>
      <w:r w:rsidR="005368C2" w:rsidRPr="007F4800">
        <w:rPr>
          <w:rFonts w:ascii="Arial" w:hAnsi="Arial" w:cs="Arial"/>
          <w:sz w:val="24"/>
          <w:szCs w:val="24"/>
        </w:rPr>
        <w:t xml:space="preserve">are jointly promoting the service </w:t>
      </w:r>
      <w:r w:rsidR="00201DCB" w:rsidRPr="007F4800">
        <w:rPr>
          <w:rFonts w:ascii="Arial" w:hAnsi="Arial" w:cs="Arial"/>
          <w:sz w:val="24"/>
          <w:szCs w:val="24"/>
        </w:rPr>
        <w:t xml:space="preserve">to their members (Ng, 2020; Chan, 2020; HKET, 2021). This enables sharing of the </w:t>
      </w:r>
      <w:r w:rsidR="00C90C21" w:rsidRPr="007F4800">
        <w:rPr>
          <w:rFonts w:ascii="Arial" w:hAnsi="Arial" w:cs="Arial"/>
          <w:sz w:val="24"/>
          <w:szCs w:val="24"/>
        </w:rPr>
        <w:t>big data</w:t>
      </w:r>
      <w:r w:rsidR="00201DCB" w:rsidRPr="007F4800">
        <w:rPr>
          <w:rFonts w:ascii="Arial" w:hAnsi="Arial" w:cs="Arial"/>
          <w:sz w:val="24"/>
          <w:szCs w:val="24"/>
        </w:rPr>
        <w:t xml:space="preserve"> between each other</w:t>
      </w:r>
      <w:r w:rsidR="005368C2" w:rsidRPr="007F4800">
        <w:rPr>
          <w:rFonts w:ascii="Arial" w:hAnsi="Arial" w:cs="Arial"/>
          <w:sz w:val="24"/>
          <w:szCs w:val="24"/>
        </w:rPr>
        <w:t>. Huang et al. (2021) c</w:t>
      </w:r>
      <w:r w:rsidR="00C90C21" w:rsidRPr="007F4800">
        <w:rPr>
          <w:rFonts w:ascii="Arial" w:hAnsi="Arial" w:cs="Arial"/>
          <w:sz w:val="24"/>
          <w:szCs w:val="24"/>
        </w:rPr>
        <w:t>oncluded that big data has quickly become indispensable for marketing professionals in modern days, and the combination of big data with marketing strategies would have a significant impact on the activities of a company</w:t>
      </w:r>
      <w:r w:rsidR="005368C2" w:rsidRPr="007F4800">
        <w:rPr>
          <w:rFonts w:ascii="Arial" w:hAnsi="Arial" w:cs="Arial"/>
          <w:sz w:val="24"/>
          <w:szCs w:val="24"/>
        </w:rPr>
        <w:t xml:space="preserve">. Therefore, the </w:t>
      </w:r>
      <w:r w:rsidR="0060635B" w:rsidRPr="007F4800">
        <w:rPr>
          <w:rFonts w:ascii="Arial" w:hAnsi="Arial" w:cs="Arial"/>
          <w:sz w:val="24"/>
          <w:szCs w:val="24"/>
        </w:rPr>
        <w:t>B2B channels pro</w:t>
      </w:r>
      <w:r w:rsidR="005368C2" w:rsidRPr="007F4800">
        <w:rPr>
          <w:rFonts w:ascii="Arial" w:hAnsi="Arial" w:cs="Arial"/>
          <w:sz w:val="24"/>
          <w:szCs w:val="24"/>
        </w:rPr>
        <w:t xml:space="preserve">viders a win-win marketing strategy </w:t>
      </w:r>
      <w:r w:rsidR="0060635B" w:rsidRPr="007F4800">
        <w:rPr>
          <w:rFonts w:ascii="Arial" w:hAnsi="Arial" w:cs="Arial"/>
          <w:sz w:val="24"/>
          <w:szCs w:val="24"/>
        </w:rPr>
        <w:t xml:space="preserve">for </w:t>
      </w:r>
      <w:proofErr w:type="spellStart"/>
      <w:r w:rsidR="0060635B" w:rsidRPr="007F4800">
        <w:rPr>
          <w:rFonts w:ascii="Arial" w:hAnsi="Arial" w:cs="Arial"/>
          <w:sz w:val="24"/>
          <w:szCs w:val="24"/>
        </w:rPr>
        <w:t>DrGo</w:t>
      </w:r>
      <w:proofErr w:type="spellEnd"/>
      <w:r w:rsidR="0060635B" w:rsidRPr="007F4800">
        <w:rPr>
          <w:rFonts w:ascii="Arial" w:hAnsi="Arial" w:cs="Arial"/>
          <w:sz w:val="24"/>
          <w:szCs w:val="24"/>
        </w:rPr>
        <w:t>.</w:t>
      </w:r>
      <w:r w:rsidR="00DC3C63">
        <w:rPr>
          <w:rFonts w:ascii="Arial" w:hAnsi="Arial" w:cs="Arial"/>
          <w:sz w:val="24"/>
          <w:szCs w:val="24"/>
        </w:rPr>
        <w:br/>
      </w:r>
    </w:p>
    <w:p w14:paraId="765F81F9" w14:textId="7612CF3D" w:rsidR="005368C2" w:rsidRPr="007F4800" w:rsidRDefault="00A97FC0" w:rsidP="008232C7">
      <w:pPr>
        <w:spacing w:line="480" w:lineRule="auto"/>
        <w:rPr>
          <w:rFonts w:ascii="Arial" w:hAnsi="Arial" w:cs="Arial"/>
          <w:sz w:val="24"/>
          <w:szCs w:val="24"/>
        </w:rPr>
      </w:pPr>
      <w:r>
        <w:rPr>
          <w:rFonts w:ascii="Arial" w:hAnsi="Arial" w:cs="Arial"/>
          <w:sz w:val="24"/>
          <w:szCs w:val="24"/>
        </w:rPr>
        <w:t>6</w:t>
      </w:r>
      <w:r w:rsidR="005368C2" w:rsidRPr="007F4800">
        <w:rPr>
          <w:rFonts w:ascii="Arial" w:hAnsi="Arial" w:cs="Arial"/>
          <w:sz w:val="24"/>
          <w:szCs w:val="24"/>
        </w:rPr>
        <w:t>.4 Promotion</w:t>
      </w:r>
    </w:p>
    <w:p w14:paraId="22AAFDAC" w14:textId="0911BD6A" w:rsidR="00E357C8" w:rsidRPr="007F4800" w:rsidRDefault="005368C2" w:rsidP="008232C7">
      <w:pPr>
        <w:spacing w:line="480" w:lineRule="auto"/>
        <w:rPr>
          <w:rFonts w:ascii="Arial" w:hAnsi="Arial" w:cs="Arial"/>
          <w:sz w:val="24"/>
          <w:szCs w:val="24"/>
        </w:rPr>
      </w:pPr>
      <w:r w:rsidRPr="007F4800">
        <w:rPr>
          <w:rFonts w:ascii="Arial" w:hAnsi="Arial" w:cs="Arial"/>
          <w:sz w:val="24"/>
          <w:szCs w:val="24"/>
        </w:rPr>
        <w:t>While</w:t>
      </w:r>
      <w:r w:rsidR="00523799" w:rsidRPr="007F4800">
        <w:rPr>
          <w:rFonts w:ascii="Arial" w:hAnsi="Arial" w:cs="Arial"/>
          <w:sz w:val="24"/>
          <w:szCs w:val="24"/>
        </w:rPr>
        <w:t xml:space="preserve"> DrGo is a digital platform, its promotion</w:t>
      </w:r>
      <w:r w:rsidR="00360E50" w:rsidRPr="007F4800">
        <w:rPr>
          <w:rFonts w:ascii="Arial" w:hAnsi="Arial" w:cs="Arial"/>
          <w:sz w:val="24"/>
          <w:szCs w:val="24"/>
        </w:rPr>
        <w:t>s</w:t>
      </w:r>
      <w:r w:rsidR="00523799" w:rsidRPr="007F4800">
        <w:rPr>
          <w:rFonts w:ascii="Arial" w:hAnsi="Arial" w:cs="Arial"/>
          <w:sz w:val="24"/>
          <w:szCs w:val="24"/>
        </w:rPr>
        <w:t xml:space="preserve"> mainly focus on </w:t>
      </w:r>
      <w:r w:rsidR="00360E50" w:rsidRPr="007F4800">
        <w:rPr>
          <w:rFonts w:ascii="Arial" w:hAnsi="Arial" w:cs="Arial"/>
          <w:sz w:val="24"/>
          <w:szCs w:val="24"/>
        </w:rPr>
        <w:t xml:space="preserve">digital advertising and </w:t>
      </w:r>
      <w:r w:rsidR="00523799" w:rsidRPr="007F4800">
        <w:rPr>
          <w:rFonts w:ascii="Arial" w:hAnsi="Arial" w:cs="Arial"/>
          <w:sz w:val="24"/>
          <w:szCs w:val="24"/>
        </w:rPr>
        <w:t>social media such as Facebook</w:t>
      </w:r>
      <w:r w:rsidR="00270050" w:rsidRPr="007F4800">
        <w:rPr>
          <w:rFonts w:ascii="Arial" w:hAnsi="Arial" w:cs="Arial"/>
          <w:sz w:val="24"/>
          <w:szCs w:val="24"/>
        </w:rPr>
        <w:t xml:space="preserve"> and Youtube. </w:t>
      </w:r>
      <w:r w:rsidR="0038461F" w:rsidRPr="007F4800">
        <w:rPr>
          <w:rFonts w:ascii="Arial" w:hAnsi="Arial" w:cs="Arial"/>
          <w:sz w:val="24"/>
          <w:szCs w:val="24"/>
        </w:rPr>
        <w:t xml:space="preserve">A </w:t>
      </w:r>
      <w:r w:rsidR="00ED5F25" w:rsidRPr="007F4800">
        <w:rPr>
          <w:rFonts w:ascii="Arial" w:hAnsi="Arial" w:cs="Arial"/>
          <w:sz w:val="24"/>
          <w:szCs w:val="24"/>
        </w:rPr>
        <w:t>review</w:t>
      </w:r>
      <w:r w:rsidR="0038461F" w:rsidRPr="007F4800">
        <w:rPr>
          <w:rFonts w:ascii="Arial" w:hAnsi="Arial" w:cs="Arial"/>
          <w:sz w:val="24"/>
          <w:szCs w:val="24"/>
        </w:rPr>
        <w:t xml:space="preserve"> has been done </w:t>
      </w:r>
      <w:r w:rsidR="00A97FC0">
        <w:rPr>
          <w:rFonts w:ascii="Arial" w:hAnsi="Arial" w:cs="Arial"/>
          <w:sz w:val="24"/>
          <w:szCs w:val="24"/>
        </w:rPr>
        <w:t xml:space="preserve">on its promotions on online search engine </w:t>
      </w:r>
      <w:r w:rsidR="0038461F" w:rsidRPr="007F4800">
        <w:rPr>
          <w:rFonts w:ascii="Arial" w:hAnsi="Arial" w:cs="Arial"/>
          <w:sz w:val="24"/>
          <w:szCs w:val="24"/>
        </w:rPr>
        <w:t xml:space="preserve">(Appendix </w:t>
      </w:r>
      <w:r w:rsidR="006137B9" w:rsidRPr="007F4800">
        <w:rPr>
          <w:rFonts w:ascii="Arial" w:hAnsi="Arial" w:cs="Arial"/>
          <w:sz w:val="24"/>
          <w:szCs w:val="24"/>
        </w:rPr>
        <w:t>1</w:t>
      </w:r>
      <w:r w:rsidR="0038461F" w:rsidRPr="007F4800">
        <w:rPr>
          <w:rFonts w:ascii="Arial" w:hAnsi="Arial" w:cs="Arial"/>
          <w:sz w:val="24"/>
          <w:szCs w:val="24"/>
        </w:rPr>
        <w:t>)</w:t>
      </w:r>
      <w:r w:rsidR="00A97FC0">
        <w:rPr>
          <w:rFonts w:ascii="Arial" w:hAnsi="Arial" w:cs="Arial"/>
          <w:sz w:val="24"/>
          <w:szCs w:val="24"/>
        </w:rPr>
        <w:t>. It s</w:t>
      </w:r>
      <w:r w:rsidR="00A66A5A" w:rsidRPr="007F4800">
        <w:rPr>
          <w:rFonts w:ascii="Arial" w:hAnsi="Arial" w:cs="Arial"/>
          <w:sz w:val="24"/>
          <w:szCs w:val="24"/>
        </w:rPr>
        <w:t xml:space="preserve">hows that both </w:t>
      </w:r>
      <w:r w:rsidR="0038461F" w:rsidRPr="007F4800">
        <w:rPr>
          <w:rFonts w:ascii="Arial" w:hAnsi="Arial" w:cs="Arial"/>
          <w:sz w:val="24"/>
          <w:szCs w:val="24"/>
        </w:rPr>
        <w:t>common search engine</w:t>
      </w:r>
      <w:r w:rsidR="00ED5F25" w:rsidRPr="007F4800">
        <w:rPr>
          <w:rFonts w:ascii="Arial" w:hAnsi="Arial" w:cs="Arial"/>
          <w:sz w:val="24"/>
          <w:szCs w:val="24"/>
        </w:rPr>
        <w:t>s</w:t>
      </w:r>
      <w:r w:rsidR="00A66A5A" w:rsidRPr="007F4800">
        <w:rPr>
          <w:rFonts w:ascii="Arial" w:hAnsi="Arial" w:cs="Arial"/>
          <w:sz w:val="24"/>
          <w:szCs w:val="24"/>
        </w:rPr>
        <w:t xml:space="preserve"> in Hong Kong</w:t>
      </w:r>
      <w:r w:rsidR="0038461F" w:rsidRPr="007F4800">
        <w:rPr>
          <w:rFonts w:ascii="Arial" w:hAnsi="Arial" w:cs="Arial"/>
          <w:sz w:val="24"/>
          <w:szCs w:val="24"/>
        </w:rPr>
        <w:t xml:space="preserve">, </w:t>
      </w:r>
      <w:proofErr w:type="gramStart"/>
      <w:r w:rsidR="0038461F" w:rsidRPr="007F4800">
        <w:rPr>
          <w:rFonts w:ascii="Arial" w:hAnsi="Arial" w:cs="Arial"/>
          <w:sz w:val="24"/>
          <w:szCs w:val="24"/>
        </w:rPr>
        <w:t>Google</w:t>
      </w:r>
      <w:proofErr w:type="gramEnd"/>
      <w:r w:rsidR="0038461F" w:rsidRPr="007F4800">
        <w:rPr>
          <w:rFonts w:ascii="Arial" w:hAnsi="Arial" w:cs="Arial"/>
          <w:sz w:val="24"/>
          <w:szCs w:val="24"/>
        </w:rPr>
        <w:t xml:space="preserve"> and Yahoo, do not </w:t>
      </w:r>
      <w:r w:rsidR="00A66A5A" w:rsidRPr="007F4800">
        <w:rPr>
          <w:rFonts w:ascii="Arial" w:hAnsi="Arial" w:cs="Arial"/>
          <w:sz w:val="24"/>
          <w:szCs w:val="24"/>
        </w:rPr>
        <w:t>result in DrGo when searching via</w:t>
      </w:r>
      <w:r w:rsidR="0038461F" w:rsidRPr="007F4800">
        <w:rPr>
          <w:rFonts w:ascii="Arial" w:hAnsi="Arial" w:cs="Arial"/>
          <w:sz w:val="24"/>
          <w:szCs w:val="24"/>
        </w:rPr>
        <w:t xml:space="preserve"> ‘virtual consultation’ or ‘seeing a doctor online’.</w:t>
      </w:r>
      <w:r w:rsidR="00ED5F25" w:rsidRPr="007F4800">
        <w:rPr>
          <w:rFonts w:ascii="Arial" w:hAnsi="Arial" w:cs="Arial"/>
          <w:sz w:val="24"/>
          <w:szCs w:val="24"/>
        </w:rPr>
        <w:t xml:space="preserve"> </w:t>
      </w:r>
      <w:r w:rsidR="00A97FC0" w:rsidRPr="007F4800">
        <w:rPr>
          <w:rFonts w:ascii="Arial" w:hAnsi="Arial" w:cs="Arial"/>
          <w:sz w:val="24"/>
          <w:szCs w:val="24"/>
        </w:rPr>
        <w:t>The Search Engine Optimization (SEO) is often a useful tool for public to search the service (Nagpal and Petersen, 2019)</w:t>
      </w:r>
      <w:r w:rsidR="00A97FC0">
        <w:rPr>
          <w:rFonts w:ascii="Arial" w:hAnsi="Arial" w:cs="Arial"/>
          <w:sz w:val="24"/>
          <w:szCs w:val="24"/>
        </w:rPr>
        <w:t xml:space="preserve"> and it </w:t>
      </w:r>
      <w:r w:rsidR="00DC3C63">
        <w:rPr>
          <w:rFonts w:ascii="Arial" w:hAnsi="Arial" w:cs="Arial"/>
          <w:sz w:val="24"/>
          <w:szCs w:val="24"/>
        </w:rPr>
        <w:t xml:space="preserve">is recommended that </w:t>
      </w:r>
      <w:proofErr w:type="spellStart"/>
      <w:r w:rsidR="00DC3C63">
        <w:rPr>
          <w:rFonts w:ascii="Arial" w:hAnsi="Arial" w:cs="Arial"/>
          <w:sz w:val="24"/>
          <w:szCs w:val="24"/>
        </w:rPr>
        <w:t>DrGo</w:t>
      </w:r>
      <w:proofErr w:type="spellEnd"/>
      <w:r w:rsidR="00DC3C63">
        <w:rPr>
          <w:rFonts w:ascii="Arial" w:hAnsi="Arial" w:cs="Arial"/>
          <w:sz w:val="24"/>
          <w:szCs w:val="24"/>
        </w:rPr>
        <w:t xml:space="preserve"> can enhance its exposure through SEO.  </w:t>
      </w:r>
    </w:p>
    <w:p w14:paraId="3E7AD836" w14:textId="3926CA10" w:rsidR="00660B01" w:rsidRDefault="00B55270" w:rsidP="008232C7">
      <w:pPr>
        <w:spacing w:line="480" w:lineRule="auto"/>
        <w:rPr>
          <w:rFonts w:ascii="Arial" w:hAnsi="Arial" w:cs="Arial"/>
          <w:sz w:val="24"/>
          <w:szCs w:val="24"/>
        </w:rPr>
      </w:pPr>
      <w:r>
        <w:rPr>
          <w:rFonts w:ascii="Arial" w:hAnsi="Arial" w:cs="Arial"/>
          <w:sz w:val="24"/>
          <w:szCs w:val="24"/>
        </w:rPr>
        <w:t xml:space="preserve">With regards to the online promotion, </w:t>
      </w:r>
      <w:r w:rsidR="00A66A5A" w:rsidRPr="007F4800">
        <w:rPr>
          <w:rFonts w:ascii="Arial" w:hAnsi="Arial" w:cs="Arial"/>
          <w:sz w:val="24"/>
          <w:szCs w:val="24"/>
        </w:rPr>
        <w:t xml:space="preserve">Table </w:t>
      </w:r>
      <w:r w:rsidR="00A97FC0">
        <w:rPr>
          <w:rFonts w:ascii="Arial" w:hAnsi="Arial" w:cs="Arial"/>
          <w:sz w:val="24"/>
          <w:szCs w:val="24"/>
        </w:rPr>
        <w:t>3</w:t>
      </w:r>
      <w:r w:rsidR="00A66A5A" w:rsidRPr="007F4800">
        <w:rPr>
          <w:rFonts w:ascii="Arial" w:hAnsi="Arial" w:cs="Arial"/>
          <w:sz w:val="24"/>
          <w:szCs w:val="24"/>
        </w:rPr>
        <w:t xml:space="preserve"> </w:t>
      </w:r>
      <w:r w:rsidR="00FC25BD" w:rsidRPr="007F4800">
        <w:rPr>
          <w:rFonts w:ascii="Arial" w:hAnsi="Arial" w:cs="Arial"/>
          <w:sz w:val="24"/>
          <w:szCs w:val="24"/>
        </w:rPr>
        <w:t xml:space="preserve">shows that </w:t>
      </w:r>
      <w:r>
        <w:rPr>
          <w:rFonts w:ascii="Arial" w:hAnsi="Arial" w:cs="Arial"/>
          <w:sz w:val="24"/>
          <w:szCs w:val="24"/>
        </w:rPr>
        <w:t xml:space="preserve">both Facebook and </w:t>
      </w:r>
      <w:proofErr w:type="spellStart"/>
      <w:r>
        <w:rPr>
          <w:rFonts w:ascii="Arial" w:hAnsi="Arial" w:cs="Arial"/>
          <w:sz w:val="24"/>
          <w:szCs w:val="24"/>
        </w:rPr>
        <w:t>Youtube</w:t>
      </w:r>
      <w:proofErr w:type="spellEnd"/>
      <w:r>
        <w:rPr>
          <w:rFonts w:ascii="Arial" w:hAnsi="Arial" w:cs="Arial"/>
          <w:sz w:val="24"/>
          <w:szCs w:val="24"/>
        </w:rPr>
        <w:t xml:space="preserve"> have been used as the main sources of social media promotions. </w:t>
      </w:r>
      <w:r w:rsidR="00FC25BD" w:rsidRPr="007F4800">
        <w:rPr>
          <w:rFonts w:ascii="Arial" w:hAnsi="Arial" w:cs="Arial"/>
          <w:sz w:val="24"/>
          <w:szCs w:val="24"/>
        </w:rPr>
        <w:t xml:space="preserve">Facebook is more </w:t>
      </w:r>
      <w:r w:rsidR="00C40194">
        <w:rPr>
          <w:rFonts w:ascii="Arial" w:hAnsi="Arial" w:cs="Arial"/>
          <w:sz w:val="24"/>
          <w:szCs w:val="24"/>
        </w:rPr>
        <w:t>frequently</w:t>
      </w:r>
      <w:r w:rsidR="00FC25BD" w:rsidRPr="007F4800">
        <w:rPr>
          <w:rFonts w:ascii="Arial" w:hAnsi="Arial" w:cs="Arial"/>
          <w:sz w:val="24"/>
          <w:szCs w:val="24"/>
        </w:rPr>
        <w:t xml:space="preserve"> used as </w:t>
      </w:r>
      <w:r>
        <w:rPr>
          <w:rFonts w:ascii="Arial" w:hAnsi="Arial" w:cs="Arial"/>
          <w:sz w:val="24"/>
          <w:szCs w:val="24"/>
        </w:rPr>
        <w:t xml:space="preserve">compared to </w:t>
      </w:r>
      <w:proofErr w:type="spellStart"/>
      <w:r>
        <w:rPr>
          <w:rFonts w:ascii="Arial" w:hAnsi="Arial" w:cs="Arial"/>
          <w:sz w:val="24"/>
          <w:szCs w:val="24"/>
        </w:rPr>
        <w:t>youtube</w:t>
      </w:r>
      <w:proofErr w:type="spellEnd"/>
      <w:r>
        <w:rPr>
          <w:rFonts w:ascii="Arial" w:hAnsi="Arial" w:cs="Arial"/>
          <w:sz w:val="24"/>
          <w:szCs w:val="24"/>
        </w:rPr>
        <w:t>,</w:t>
      </w:r>
      <w:r w:rsidR="00FC25BD" w:rsidRPr="007F4800">
        <w:rPr>
          <w:rFonts w:ascii="Arial" w:hAnsi="Arial" w:cs="Arial"/>
          <w:sz w:val="24"/>
          <w:szCs w:val="24"/>
        </w:rPr>
        <w:t xml:space="preserve"> and the messages have </w:t>
      </w:r>
      <w:r>
        <w:rPr>
          <w:rFonts w:ascii="Arial" w:hAnsi="Arial" w:cs="Arial"/>
          <w:sz w:val="24"/>
          <w:szCs w:val="24"/>
        </w:rPr>
        <w:t xml:space="preserve">mainly </w:t>
      </w:r>
      <w:r w:rsidR="00FC25BD" w:rsidRPr="007F4800">
        <w:rPr>
          <w:rFonts w:ascii="Arial" w:hAnsi="Arial" w:cs="Arial"/>
          <w:sz w:val="24"/>
          <w:szCs w:val="24"/>
        </w:rPr>
        <w:t xml:space="preserve">been focusing on product selling. </w:t>
      </w:r>
    </w:p>
    <w:p w14:paraId="2022AAB8" w14:textId="289BFB6F" w:rsidR="00C40194" w:rsidRDefault="00C40194" w:rsidP="008232C7">
      <w:pPr>
        <w:spacing w:line="480" w:lineRule="auto"/>
        <w:rPr>
          <w:rFonts w:ascii="Arial" w:hAnsi="Arial" w:cs="Arial"/>
          <w:sz w:val="24"/>
          <w:szCs w:val="24"/>
        </w:rPr>
      </w:pPr>
      <w:r>
        <w:rPr>
          <w:rFonts w:ascii="Arial" w:hAnsi="Arial" w:cs="Arial"/>
          <w:sz w:val="24"/>
          <w:szCs w:val="24"/>
        </w:rPr>
        <w:lastRenderedPageBreak/>
        <w:t xml:space="preserve">The promotion of </w:t>
      </w:r>
      <w:proofErr w:type="spellStart"/>
      <w:r>
        <w:rPr>
          <w:rFonts w:ascii="Arial" w:hAnsi="Arial" w:cs="Arial"/>
          <w:sz w:val="24"/>
          <w:szCs w:val="24"/>
        </w:rPr>
        <w:t>DrGo</w:t>
      </w:r>
      <w:proofErr w:type="spellEnd"/>
      <w:r>
        <w:rPr>
          <w:rFonts w:ascii="Arial" w:hAnsi="Arial" w:cs="Arial"/>
          <w:sz w:val="24"/>
          <w:szCs w:val="24"/>
        </w:rPr>
        <w:t xml:space="preserve"> also covers for welcoming incentives, attracting new registrants and </w:t>
      </w:r>
      <w:proofErr w:type="gramStart"/>
      <w:r>
        <w:rPr>
          <w:rFonts w:ascii="Arial" w:hAnsi="Arial" w:cs="Arial"/>
          <w:sz w:val="24"/>
          <w:szCs w:val="24"/>
        </w:rPr>
        <w:t>first time</w:t>
      </w:r>
      <w:proofErr w:type="gramEnd"/>
      <w:r>
        <w:rPr>
          <w:rFonts w:ascii="Arial" w:hAnsi="Arial" w:cs="Arial"/>
          <w:sz w:val="24"/>
          <w:szCs w:val="24"/>
        </w:rPr>
        <w:t xml:space="preserve"> users (Appendix 2). This is </w:t>
      </w:r>
      <w:proofErr w:type="gramStart"/>
      <w:r>
        <w:rPr>
          <w:rFonts w:ascii="Arial" w:hAnsi="Arial" w:cs="Arial"/>
          <w:sz w:val="24"/>
          <w:szCs w:val="24"/>
        </w:rPr>
        <w:t>a very attractive</w:t>
      </w:r>
      <w:proofErr w:type="gramEnd"/>
      <w:r>
        <w:rPr>
          <w:rFonts w:ascii="Arial" w:hAnsi="Arial" w:cs="Arial"/>
          <w:sz w:val="24"/>
          <w:szCs w:val="24"/>
        </w:rPr>
        <w:t xml:space="preserve"> promotion as other competitors do not have any incentives for first time users.   </w:t>
      </w:r>
    </w:p>
    <w:p w14:paraId="0481E65D" w14:textId="77777777" w:rsidR="00C40194" w:rsidRDefault="00C40194" w:rsidP="008232C7">
      <w:pPr>
        <w:spacing w:line="480" w:lineRule="auto"/>
        <w:rPr>
          <w:rFonts w:ascii="Arial" w:hAnsi="Arial" w:cs="Arial"/>
          <w:sz w:val="24"/>
          <w:szCs w:val="24"/>
        </w:rPr>
      </w:pPr>
    </w:p>
    <w:p w14:paraId="49A3F32F" w14:textId="62A16F4C" w:rsidR="009C35B4" w:rsidRPr="007F4800" w:rsidRDefault="00B55270" w:rsidP="00B55270">
      <w:pPr>
        <w:spacing w:line="480" w:lineRule="auto"/>
        <w:rPr>
          <w:rFonts w:ascii="Arial" w:hAnsi="Arial" w:cs="Arial"/>
          <w:b/>
          <w:bCs/>
          <w:noProof/>
          <w:sz w:val="24"/>
          <w:szCs w:val="24"/>
        </w:rPr>
      </w:pPr>
      <w:r>
        <w:rPr>
          <w:rFonts w:ascii="Arial" w:hAnsi="Arial" w:cs="Arial"/>
          <w:b/>
          <w:bCs/>
          <w:noProof/>
          <w:sz w:val="24"/>
          <w:szCs w:val="24"/>
        </w:rPr>
        <w:t>7</w:t>
      </w:r>
      <w:r w:rsidR="00675C37" w:rsidRPr="007F4800">
        <w:rPr>
          <w:rFonts w:ascii="Arial" w:hAnsi="Arial" w:cs="Arial"/>
          <w:b/>
          <w:bCs/>
          <w:noProof/>
          <w:sz w:val="24"/>
          <w:szCs w:val="24"/>
        </w:rPr>
        <w:t xml:space="preserve">. </w:t>
      </w:r>
      <w:r w:rsidR="009C35B4" w:rsidRPr="007F4800">
        <w:rPr>
          <w:rFonts w:ascii="Arial" w:hAnsi="Arial" w:cs="Arial"/>
          <w:b/>
          <w:bCs/>
          <w:noProof/>
          <w:sz w:val="24"/>
          <w:szCs w:val="24"/>
        </w:rPr>
        <w:t>Future Development</w:t>
      </w:r>
      <w:r w:rsidR="00394D71" w:rsidRPr="007F4800">
        <w:rPr>
          <w:rFonts w:ascii="Arial" w:hAnsi="Arial" w:cs="Arial"/>
          <w:b/>
          <w:bCs/>
          <w:noProof/>
          <w:sz w:val="24"/>
          <w:szCs w:val="24"/>
        </w:rPr>
        <w:t xml:space="preserve"> and Recommendations</w:t>
      </w:r>
    </w:p>
    <w:p w14:paraId="03517012" w14:textId="39791624" w:rsidR="00DC3C63" w:rsidRDefault="00675C37" w:rsidP="008232C7">
      <w:pPr>
        <w:spacing w:line="480" w:lineRule="auto"/>
        <w:rPr>
          <w:rFonts w:ascii="Arial" w:hAnsi="Arial" w:cs="Arial"/>
          <w:noProof/>
          <w:sz w:val="24"/>
          <w:szCs w:val="24"/>
        </w:rPr>
      </w:pPr>
      <w:r w:rsidRPr="007F4800">
        <w:rPr>
          <w:rFonts w:ascii="Arial" w:hAnsi="Arial" w:cs="Arial"/>
          <w:noProof/>
          <w:sz w:val="24"/>
          <w:szCs w:val="24"/>
        </w:rPr>
        <w:t xml:space="preserve">With reference to the marketing mix in section </w:t>
      </w:r>
      <w:r w:rsidR="00B55270">
        <w:rPr>
          <w:rFonts w:ascii="Arial" w:hAnsi="Arial" w:cs="Arial"/>
          <w:noProof/>
          <w:sz w:val="24"/>
          <w:szCs w:val="24"/>
        </w:rPr>
        <w:t>6</w:t>
      </w:r>
      <w:r w:rsidRPr="007F4800">
        <w:rPr>
          <w:rFonts w:ascii="Arial" w:hAnsi="Arial" w:cs="Arial"/>
          <w:noProof/>
          <w:sz w:val="24"/>
          <w:szCs w:val="24"/>
        </w:rPr>
        <w:t xml:space="preserve">, DrGo is currently at the </w:t>
      </w:r>
      <w:r w:rsidR="003A476B" w:rsidRPr="007F4800">
        <w:rPr>
          <w:rFonts w:ascii="Arial" w:hAnsi="Arial" w:cs="Arial"/>
          <w:noProof/>
          <w:sz w:val="24"/>
          <w:szCs w:val="24"/>
        </w:rPr>
        <w:t xml:space="preserve">growth stage </w:t>
      </w:r>
      <w:r w:rsidRPr="007F4800">
        <w:rPr>
          <w:rFonts w:ascii="Arial" w:hAnsi="Arial" w:cs="Arial"/>
          <w:noProof/>
          <w:sz w:val="24"/>
          <w:szCs w:val="24"/>
        </w:rPr>
        <w:t xml:space="preserve">of the Product </w:t>
      </w:r>
      <w:r w:rsidR="003A476B" w:rsidRPr="007F4800">
        <w:rPr>
          <w:rFonts w:ascii="Arial" w:hAnsi="Arial" w:cs="Arial"/>
          <w:noProof/>
          <w:sz w:val="24"/>
          <w:szCs w:val="24"/>
        </w:rPr>
        <w:t>L</w:t>
      </w:r>
      <w:r w:rsidRPr="007F4800">
        <w:rPr>
          <w:rFonts w:ascii="Arial" w:hAnsi="Arial" w:cs="Arial"/>
          <w:noProof/>
          <w:sz w:val="24"/>
          <w:szCs w:val="24"/>
        </w:rPr>
        <w:t xml:space="preserve">ife </w:t>
      </w:r>
      <w:r w:rsidR="003A476B" w:rsidRPr="007F4800">
        <w:rPr>
          <w:rFonts w:ascii="Arial" w:hAnsi="Arial" w:cs="Arial"/>
          <w:noProof/>
          <w:sz w:val="24"/>
          <w:szCs w:val="24"/>
        </w:rPr>
        <w:t>C</w:t>
      </w:r>
      <w:r w:rsidRPr="007F4800">
        <w:rPr>
          <w:rFonts w:ascii="Arial" w:hAnsi="Arial" w:cs="Arial"/>
          <w:noProof/>
          <w:sz w:val="24"/>
          <w:szCs w:val="24"/>
        </w:rPr>
        <w:t>ycle</w:t>
      </w:r>
      <w:r w:rsidR="003A476B" w:rsidRPr="007F4800">
        <w:rPr>
          <w:rFonts w:ascii="Arial" w:hAnsi="Arial" w:cs="Arial"/>
          <w:noProof/>
          <w:sz w:val="24"/>
          <w:szCs w:val="24"/>
        </w:rPr>
        <w:t xml:space="preserve">. </w:t>
      </w:r>
      <w:r w:rsidR="001B6CD8" w:rsidRPr="007F4800">
        <w:rPr>
          <w:rFonts w:ascii="Arial" w:hAnsi="Arial" w:cs="Arial"/>
          <w:noProof/>
          <w:sz w:val="24"/>
          <w:szCs w:val="24"/>
        </w:rPr>
        <w:t xml:space="preserve">At this stage, the platform is </w:t>
      </w:r>
      <w:r w:rsidR="0025417C" w:rsidRPr="007F4800">
        <w:rPr>
          <w:rFonts w:ascii="Arial" w:hAnsi="Arial" w:cs="Arial"/>
          <w:noProof/>
          <w:sz w:val="24"/>
          <w:szCs w:val="24"/>
        </w:rPr>
        <w:t xml:space="preserve">relatively stable and there is a high market growth rate. The company has started to build share such as adding </w:t>
      </w:r>
      <w:r w:rsidR="001C0490" w:rsidRPr="007F4800">
        <w:rPr>
          <w:rFonts w:ascii="Arial" w:hAnsi="Arial" w:cs="Arial"/>
          <w:noProof/>
          <w:sz w:val="24"/>
          <w:szCs w:val="24"/>
        </w:rPr>
        <w:t>the e-commerce platform and extension to psychology</w:t>
      </w:r>
      <w:r w:rsidR="00060792" w:rsidRPr="007F4800">
        <w:rPr>
          <w:rFonts w:ascii="Arial" w:hAnsi="Arial" w:cs="Arial"/>
          <w:noProof/>
          <w:sz w:val="24"/>
          <w:szCs w:val="24"/>
        </w:rPr>
        <w:t xml:space="preserve"> </w:t>
      </w:r>
      <w:r w:rsidR="001C0490" w:rsidRPr="007F4800">
        <w:rPr>
          <w:rFonts w:ascii="Arial" w:hAnsi="Arial" w:cs="Arial"/>
          <w:noProof/>
          <w:sz w:val="24"/>
          <w:szCs w:val="24"/>
        </w:rPr>
        <w:t xml:space="preserve">and long term health monitoring </w:t>
      </w:r>
      <w:r w:rsidR="00060792" w:rsidRPr="007F4800">
        <w:rPr>
          <w:rFonts w:ascii="Arial" w:hAnsi="Arial" w:cs="Arial"/>
          <w:noProof/>
          <w:sz w:val="24"/>
          <w:szCs w:val="24"/>
        </w:rPr>
        <w:t>services (</w:t>
      </w:r>
      <w:r w:rsidR="008F524F" w:rsidRPr="007F4800">
        <w:rPr>
          <w:rFonts w:ascii="Arial" w:hAnsi="Arial" w:cs="Arial"/>
          <w:noProof/>
          <w:sz w:val="24"/>
          <w:szCs w:val="24"/>
        </w:rPr>
        <w:t>Yuen, 2021).</w:t>
      </w:r>
      <w:r w:rsidR="00A04A1C" w:rsidRPr="007F4800">
        <w:rPr>
          <w:rFonts w:ascii="Arial" w:hAnsi="Arial" w:cs="Arial"/>
          <w:noProof/>
          <w:sz w:val="24"/>
          <w:szCs w:val="24"/>
        </w:rPr>
        <w:t xml:space="preserve"> </w:t>
      </w:r>
      <w:r w:rsidR="00DC3C63">
        <w:rPr>
          <w:rFonts w:ascii="Arial" w:hAnsi="Arial" w:cs="Arial"/>
          <w:noProof/>
          <w:sz w:val="24"/>
          <w:szCs w:val="24"/>
        </w:rPr>
        <w:t xml:space="preserve">The product is high quality, easily assessible and at a reasonable price. It is well connected with other </w:t>
      </w:r>
      <w:r w:rsidR="00B55270">
        <w:rPr>
          <w:rFonts w:ascii="Arial" w:hAnsi="Arial" w:cs="Arial"/>
          <w:noProof/>
          <w:sz w:val="24"/>
          <w:szCs w:val="24"/>
        </w:rPr>
        <w:t xml:space="preserve">business </w:t>
      </w:r>
      <w:r w:rsidR="00DC3C63">
        <w:rPr>
          <w:rFonts w:ascii="Arial" w:hAnsi="Arial" w:cs="Arial"/>
          <w:noProof/>
          <w:sz w:val="24"/>
          <w:szCs w:val="24"/>
        </w:rPr>
        <w:t xml:space="preserve">stakeholders which serves as a value-added service </w:t>
      </w:r>
      <w:r w:rsidR="00B55270">
        <w:rPr>
          <w:rFonts w:ascii="Arial" w:hAnsi="Arial" w:cs="Arial"/>
          <w:noProof/>
          <w:sz w:val="24"/>
          <w:szCs w:val="24"/>
        </w:rPr>
        <w:t>their customers</w:t>
      </w:r>
      <w:r w:rsidR="00DC3C63">
        <w:rPr>
          <w:rFonts w:ascii="Arial" w:hAnsi="Arial" w:cs="Arial"/>
          <w:noProof/>
          <w:sz w:val="24"/>
          <w:szCs w:val="24"/>
        </w:rPr>
        <w:t xml:space="preserve">. It is recommended to be more active in online SEO where they can attract more first time users. </w:t>
      </w:r>
      <w:r w:rsidR="00BE4766">
        <w:rPr>
          <w:rFonts w:ascii="Arial" w:hAnsi="Arial" w:cs="Arial"/>
          <w:noProof/>
          <w:sz w:val="24"/>
          <w:szCs w:val="24"/>
        </w:rPr>
        <w:br/>
      </w:r>
    </w:p>
    <w:p w14:paraId="41F9EB26" w14:textId="58D70B3B" w:rsidR="00590430" w:rsidRPr="007F4800" w:rsidRDefault="00A04A1C" w:rsidP="008232C7">
      <w:pPr>
        <w:spacing w:line="480" w:lineRule="auto"/>
        <w:rPr>
          <w:rFonts w:ascii="Arial" w:hAnsi="Arial" w:cs="Arial"/>
          <w:noProof/>
          <w:sz w:val="24"/>
          <w:szCs w:val="24"/>
        </w:rPr>
      </w:pPr>
      <w:r w:rsidRPr="007F4800">
        <w:rPr>
          <w:rFonts w:ascii="Arial" w:hAnsi="Arial" w:cs="Arial"/>
          <w:noProof/>
          <w:sz w:val="24"/>
          <w:szCs w:val="24"/>
        </w:rPr>
        <w:t xml:space="preserve">As according to the Product Life Cycle theory, DrGo may </w:t>
      </w:r>
      <w:r w:rsidR="006A1DD6" w:rsidRPr="007F4800">
        <w:rPr>
          <w:rFonts w:ascii="Arial" w:hAnsi="Arial" w:cs="Arial"/>
          <w:noProof/>
          <w:sz w:val="24"/>
          <w:szCs w:val="24"/>
        </w:rPr>
        <w:t xml:space="preserve">be entering to the </w:t>
      </w:r>
      <w:r w:rsidR="00BE4766">
        <w:rPr>
          <w:rFonts w:ascii="Arial" w:hAnsi="Arial" w:cs="Arial"/>
          <w:noProof/>
          <w:sz w:val="24"/>
          <w:szCs w:val="24"/>
        </w:rPr>
        <w:t>m</w:t>
      </w:r>
      <w:r w:rsidR="006A1DD6" w:rsidRPr="007F4800">
        <w:rPr>
          <w:rFonts w:ascii="Arial" w:hAnsi="Arial" w:cs="Arial"/>
          <w:noProof/>
          <w:sz w:val="24"/>
          <w:szCs w:val="24"/>
        </w:rPr>
        <w:t xml:space="preserve">aturity stage </w:t>
      </w:r>
      <w:r w:rsidR="008D337F" w:rsidRPr="007F4800">
        <w:rPr>
          <w:rFonts w:ascii="Arial" w:hAnsi="Arial" w:cs="Arial"/>
          <w:noProof/>
          <w:sz w:val="24"/>
          <w:szCs w:val="24"/>
        </w:rPr>
        <w:t>where sales begin to slow</w:t>
      </w:r>
      <w:r w:rsidR="00106946" w:rsidRPr="007F4800">
        <w:rPr>
          <w:rFonts w:ascii="Arial" w:hAnsi="Arial" w:cs="Arial"/>
          <w:noProof/>
          <w:sz w:val="24"/>
          <w:szCs w:val="24"/>
        </w:rPr>
        <w:t xml:space="preserve"> and </w:t>
      </w:r>
      <w:r w:rsidR="00502738" w:rsidRPr="007F4800">
        <w:rPr>
          <w:rFonts w:ascii="Arial" w:hAnsi="Arial" w:cs="Arial"/>
          <w:noProof/>
          <w:sz w:val="24"/>
          <w:szCs w:val="24"/>
        </w:rPr>
        <w:t>the competitors gradually fall out</w:t>
      </w:r>
      <w:r w:rsidR="00134CD7" w:rsidRPr="007F4800">
        <w:rPr>
          <w:rFonts w:ascii="Arial" w:hAnsi="Arial" w:cs="Arial"/>
          <w:noProof/>
          <w:sz w:val="24"/>
          <w:szCs w:val="24"/>
        </w:rPr>
        <w:t>. During this stage, the objective will be to maintain the existing customer base</w:t>
      </w:r>
      <w:r w:rsidR="00CB6BF2" w:rsidRPr="007F4800">
        <w:rPr>
          <w:rFonts w:ascii="Arial" w:hAnsi="Arial" w:cs="Arial"/>
          <w:noProof/>
          <w:sz w:val="24"/>
          <w:szCs w:val="24"/>
        </w:rPr>
        <w:t xml:space="preserve"> (Berkowitz, 2021)</w:t>
      </w:r>
      <w:r w:rsidR="007117F1" w:rsidRPr="007F4800">
        <w:rPr>
          <w:rFonts w:ascii="Arial" w:hAnsi="Arial" w:cs="Arial"/>
          <w:noProof/>
          <w:sz w:val="24"/>
          <w:szCs w:val="24"/>
        </w:rPr>
        <w:t xml:space="preserve">. </w:t>
      </w:r>
      <w:r w:rsidR="003C7FDD" w:rsidRPr="007F4800">
        <w:rPr>
          <w:rFonts w:ascii="Arial" w:hAnsi="Arial" w:cs="Arial"/>
          <w:noProof/>
          <w:sz w:val="24"/>
          <w:szCs w:val="24"/>
        </w:rPr>
        <w:t xml:space="preserve">In Section </w:t>
      </w:r>
      <w:r w:rsidR="00B55270">
        <w:rPr>
          <w:rFonts w:ascii="Arial" w:hAnsi="Arial" w:cs="Arial"/>
          <w:noProof/>
          <w:sz w:val="24"/>
          <w:szCs w:val="24"/>
        </w:rPr>
        <w:t>3</w:t>
      </w:r>
      <w:r w:rsidR="003C7FDD" w:rsidRPr="007F4800">
        <w:rPr>
          <w:rFonts w:ascii="Arial" w:hAnsi="Arial" w:cs="Arial"/>
          <w:noProof/>
          <w:sz w:val="24"/>
          <w:szCs w:val="24"/>
        </w:rPr>
        <w:t xml:space="preserve">.3, both local marketing researches highligted the willingless to use telemedicine service under COVID-19 pandemic in Hong Kong. However, </w:t>
      </w:r>
      <w:r w:rsidR="000F4179" w:rsidRPr="007F4800">
        <w:rPr>
          <w:rFonts w:ascii="Arial" w:hAnsi="Arial" w:cs="Arial"/>
          <w:noProof/>
          <w:sz w:val="24"/>
          <w:szCs w:val="24"/>
        </w:rPr>
        <w:t xml:space="preserve">It is </w:t>
      </w:r>
      <w:r w:rsidR="00FA305C" w:rsidRPr="007F4800">
        <w:rPr>
          <w:rFonts w:ascii="Arial" w:hAnsi="Arial" w:cs="Arial"/>
          <w:noProof/>
          <w:sz w:val="24"/>
          <w:szCs w:val="24"/>
        </w:rPr>
        <w:t>not known that how the demand of telemedicine will change post pandemic</w:t>
      </w:r>
      <w:r w:rsidR="00433B9B" w:rsidRPr="007F4800">
        <w:rPr>
          <w:rFonts w:ascii="Arial" w:hAnsi="Arial" w:cs="Arial"/>
          <w:noProof/>
          <w:sz w:val="24"/>
          <w:szCs w:val="24"/>
        </w:rPr>
        <w:t xml:space="preserve">. </w:t>
      </w:r>
      <w:r w:rsidR="00C177B9" w:rsidRPr="007F4800">
        <w:rPr>
          <w:rFonts w:ascii="Arial" w:hAnsi="Arial" w:cs="Arial"/>
          <w:noProof/>
          <w:sz w:val="24"/>
          <w:szCs w:val="24"/>
        </w:rPr>
        <w:t>Cheng</w:t>
      </w:r>
      <w:r w:rsidR="002A5E16" w:rsidRPr="007F4800">
        <w:rPr>
          <w:rFonts w:ascii="Arial" w:hAnsi="Arial" w:cs="Arial"/>
          <w:noProof/>
          <w:sz w:val="24"/>
          <w:szCs w:val="24"/>
        </w:rPr>
        <w:t xml:space="preserve"> (2020) indicated that Hong Kong is a conservative market of telemedicine and the demand and </w:t>
      </w:r>
      <w:r w:rsidR="00B03BCE" w:rsidRPr="007F4800">
        <w:rPr>
          <w:rFonts w:ascii="Arial" w:hAnsi="Arial" w:cs="Arial"/>
          <w:noProof/>
          <w:sz w:val="24"/>
          <w:szCs w:val="24"/>
        </w:rPr>
        <w:t>need for such service is unlikely to be lasted after COVID-19</w:t>
      </w:r>
      <w:r w:rsidR="000F653C" w:rsidRPr="007F4800">
        <w:rPr>
          <w:rFonts w:ascii="Arial" w:hAnsi="Arial" w:cs="Arial"/>
          <w:noProof/>
          <w:sz w:val="24"/>
          <w:szCs w:val="24"/>
        </w:rPr>
        <w:t xml:space="preserve">. The Hong Kong Government is also starting </w:t>
      </w:r>
      <w:r w:rsidR="00A80A22" w:rsidRPr="007F4800">
        <w:rPr>
          <w:rFonts w:ascii="Arial" w:hAnsi="Arial" w:cs="Arial"/>
          <w:noProof/>
          <w:sz w:val="24"/>
          <w:szCs w:val="24"/>
        </w:rPr>
        <w:t>to discuss about</w:t>
      </w:r>
      <w:r w:rsidR="000F653C" w:rsidRPr="007F4800">
        <w:rPr>
          <w:rFonts w:ascii="Arial" w:hAnsi="Arial" w:cs="Arial"/>
          <w:noProof/>
          <w:sz w:val="24"/>
          <w:szCs w:val="24"/>
        </w:rPr>
        <w:t xml:space="preserve"> regulations for such sevice (Cheng, 2021). </w:t>
      </w:r>
      <w:r w:rsidR="005E3FDB" w:rsidRPr="007F4800">
        <w:rPr>
          <w:rFonts w:ascii="Arial" w:hAnsi="Arial" w:cs="Arial"/>
          <w:noProof/>
          <w:sz w:val="24"/>
          <w:szCs w:val="24"/>
        </w:rPr>
        <w:t>Nonetheless,</w:t>
      </w:r>
      <w:r w:rsidR="00AD7F80" w:rsidRPr="007F4800">
        <w:rPr>
          <w:rFonts w:ascii="Arial" w:hAnsi="Arial" w:cs="Arial"/>
          <w:noProof/>
          <w:sz w:val="24"/>
          <w:szCs w:val="24"/>
        </w:rPr>
        <w:t xml:space="preserve"> </w:t>
      </w:r>
      <w:r w:rsidR="00AB3A80" w:rsidRPr="007F4800">
        <w:rPr>
          <w:rFonts w:ascii="Arial" w:hAnsi="Arial" w:cs="Arial"/>
          <w:noProof/>
          <w:sz w:val="24"/>
          <w:szCs w:val="24"/>
        </w:rPr>
        <w:t xml:space="preserve">oversea countries see that telemedicine can be a long lasting </w:t>
      </w:r>
      <w:r w:rsidR="00AB3A80" w:rsidRPr="007F4800">
        <w:rPr>
          <w:rFonts w:ascii="Arial" w:hAnsi="Arial" w:cs="Arial"/>
          <w:noProof/>
          <w:sz w:val="24"/>
          <w:szCs w:val="24"/>
        </w:rPr>
        <w:lastRenderedPageBreak/>
        <w:t xml:space="preserve">solution to </w:t>
      </w:r>
      <w:r w:rsidR="0063228E" w:rsidRPr="007F4800">
        <w:rPr>
          <w:rFonts w:ascii="Arial" w:hAnsi="Arial" w:cs="Arial"/>
          <w:noProof/>
          <w:sz w:val="24"/>
          <w:szCs w:val="24"/>
        </w:rPr>
        <w:t>relieve some existing issues of the medical system</w:t>
      </w:r>
      <w:r w:rsidR="002946D8" w:rsidRPr="007F4800">
        <w:rPr>
          <w:rFonts w:ascii="Arial" w:hAnsi="Arial" w:cs="Arial"/>
          <w:noProof/>
          <w:sz w:val="24"/>
          <w:szCs w:val="24"/>
        </w:rPr>
        <w:t xml:space="preserve"> (Grossmann, 2020</w:t>
      </w:r>
      <w:r w:rsidR="008D4949" w:rsidRPr="007F4800">
        <w:rPr>
          <w:rFonts w:ascii="Arial" w:hAnsi="Arial" w:cs="Arial"/>
          <w:noProof/>
          <w:sz w:val="24"/>
          <w:szCs w:val="24"/>
        </w:rPr>
        <w:t>; Mercer, 2020</w:t>
      </w:r>
      <w:r w:rsidR="002946D8" w:rsidRPr="007F4800">
        <w:rPr>
          <w:rFonts w:ascii="Arial" w:hAnsi="Arial" w:cs="Arial"/>
          <w:noProof/>
          <w:sz w:val="24"/>
          <w:szCs w:val="24"/>
        </w:rPr>
        <w:t>)</w:t>
      </w:r>
      <w:r w:rsidR="00012367" w:rsidRPr="007F4800">
        <w:rPr>
          <w:rFonts w:ascii="Arial" w:hAnsi="Arial" w:cs="Arial"/>
          <w:noProof/>
          <w:sz w:val="24"/>
          <w:szCs w:val="24"/>
        </w:rPr>
        <w:t xml:space="preserve">. </w:t>
      </w:r>
      <w:r w:rsidR="005E3FDB" w:rsidRPr="007F4800">
        <w:rPr>
          <w:rFonts w:ascii="Arial" w:hAnsi="Arial" w:cs="Arial"/>
          <w:noProof/>
          <w:sz w:val="24"/>
          <w:szCs w:val="24"/>
        </w:rPr>
        <w:t xml:space="preserve">In oder to sustain its service and </w:t>
      </w:r>
      <w:r w:rsidR="00E96605" w:rsidRPr="007F4800">
        <w:rPr>
          <w:rFonts w:ascii="Arial" w:hAnsi="Arial" w:cs="Arial"/>
          <w:noProof/>
          <w:sz w:val="24"/>
          <w:szCs w:val="24"/>
        </w:rPr>
        <w:t xml:space="preserve">become the market leader, </w:t>
      </w:r>
      <w:r w:rsidR="0092032A" w:rsidRPr="007F4800">
        <w:rPr>
          <w:rFonts w:ascii="Arial" w:hAnsi="Arial" w:cs="Arial"/>
          <w:noProof/>
          <w:sz w:val="24"/>
          <w:szCs w:val="24"/>
        </w:rPr>
        <w:t>other than expanding its services</w:t>
      </w:r>
      <w:r w:rsidR="001A0C76" w:rsidRPr="007F4800">
        <w:rPr>
          <w:rFonts w:ascii="Arial" w:hAnsi="Arial" w:cs="Arial"/>
          <w:noProof/>
          <w:sz w:val="24"/>
          <w:szCs w:val="24"/>
        </w:rPr>
        <w:t xml:space="preserve"> to build share, </w:t>
      </w:r>
      <w:r w:rsidR="00C156AB" w:rsidRPr="007F4800">
        <w:rPr>
          <w:rFonts w:ascii="Arial" w:hAnsi="Arial" w:cs="Arial"/>
          <w:noProof/>
          <w:sz w:val="24"/>
          <w:szCs w:val="24"/>
        </w:rPr>
        <w:t>i</w:t>
      </w:r>
      <w:r w:rsidR="005573BC" w:rsidRPr="007F4800">
        <w:rPr>
          <w:rFonts w:ascii="Arial" w:hAnsi="Arial" w:cs="Arial"/>
          <w:noProof/>
          <w:sz w:val="24"/>
          <w:szCs w:val="24"/>
        </w:rPr>
        <w:t>t is</w:t>
      </w:r>
      <w:r w:rsidR="001A0C76" w:rsidRPr="007F4800">
        <w:rPr>
          <w:rFonts w:ascii="Arial" w:hAnsi="Arial" w:cs="Arial"/>
          <w:noProof/>
          <w:sz w:val="24"/>
          <w:szCs w:val="24"/>
        </w:rPr>
        <w:t xml:space="preserve"> also</w:t>
      </w:r>
      <w:r w:rsidR="005573BC" w:rsidRPr="007F4800">
        <w:rPr>
          <w:rFonts w:ascii="Arial" w:hAnsi="Arial" w:cs="Arial"/>
          <w:noProof/>
          <w:sz w:val="24"/>
          <w:szCs w:val="24"/>
        </w:rPr>
        <w:t xml:space="preserve"> important </w:t>
      </w:r>
      <w:r w:rsidR="00E96605" w:rsidRPr="007F4800">
        <w:rPr>
          <w:rFonts w:ascii="Arial" w:hAnsi="Arial" w:cs="Arial"/>
          <w:noProof/>
          <w:sz w:val="24"/>
          <w:szCs w:val="24"/>
        </w:rPr>
        <w:t xml:space="preserve">to </w:t>
      </w:r>
      <w:r w:rsidR="00AF5D02" w:rsidRPr="007F4800">
        <w:rPr>
          <w:rFonts w:ascii="Arial" w:hAnsi="Arial" w:cs="Arial"/>
          <w:noProof/>
          <w:sz w:val="24"/>
          <w:szCs w:val="24"/>
        </w:rPr>
        <w:t xml:space="preserve">build loyalty with its exisiting customers. </w:t>
      </w:r>
      <w:r w:rsidR="00590430" w:rsidRPr="007F4800">
        <w:rPr>
          <w:rFonts w:ascii="Arial" w:hAnsi="Arial" w:cs="Arial"/>
          <w:noProof/>
          <w:sz w:val="24"/>
          <w:szCs w:val="24"/>
        </w:rPr>
        <w:t>Thus, below recommendations are made:</w:t>
      </w:r>
      <w:r w:rsidR="00BE4766">
        <w:rPr>
          <w:rFonts w:ascii="Arial" w:hAnsi="Arial" w:cs="Arial"/>
          <w:noProof/>
          <w:sz w:val="24"/>
          <w:szCs w:val="24"/>
        </w:rPr>
        <w:br/>
      </w:r>
    </w:p>
    <w:p w14:paraId="34000261" w14:textId="1F359AA7" w:rsidR="00ED2F65" w:rsidRPr="007F4800" w:rsidRDefault="00BE4766" w:rsidP="008232C7">
      <w:pPr>
        <w:spacing w:line="480" w:lineRule="auto"/>
        <w:rPr>
          <w:rFonts w:ascii="Arial" w:hAnsi="Arial" w:cs="Arial"/>
          <w:noProof/>
          <w:sz w:val="24"/>
          <w:szCs w:val="24"/>
        </w:rPr>
      </w:pPr>
      <w:r>
        <w:rPr>
          <w:rFonts w:ascii="Arial" w:hAnsi="Arial" w:cs="Arial"/>
          <w:noProof/>
          <w:sz w:val="24"/>
          <w:szCs w:val="24"/>
        </w:rPr>
        <w:t xml:space="preserve">(1) </w:t>
      </w:r>
      <w:r w:rsidR="00816303">
        <w:rPr>
          <w:rFonts w:ascii="Arial" w:hAnsi="Arial" w:cs="Arial"/>
          <w:noProof/>
          <w:sz w:val="24"/>
          <w:szCs w:val="24"/>
        </w:rPr>
        <w:t>Expand the target age group</w:t>
      </w:r>
      <w:r w:rsidR="00ED2F65" w:rsidRPr="007F4800">
        <w:rPr>
          <w:rFonts w:ascii="Arial" w:hAnsi="Arial" w:cs="Arial"/>
          <w:noProof/>
          <w:sz w:val="24"/>
          <w:szCs w:val="24"/>
        </w:rPr>
        <w:t xml:space="preserve"> </w:t>
      </w:r>
    </w:p>
    <w:p w14:paraId="0ED754A8" w14:textId="63E1B757" w:rsidR="00F943F7" w:rsidRPr="007F4800" w:rsidRDefault="00B878EE" w:rsidP="008232C7">
      <w:pPr>
        <w:spacing w:line="480" w:lineRule="auto"/>
        <w:rPr>
          <w:rFonts w:ascii="Arial" w:hAnsi="Arial" w:cs="Arial"/>
          <w:sz w:val="24"/>
          <w:szCs w:val="24"/>
        </w:rPr>
      </w:pPr>
      <w:r w:rsidRPr="007F4800">
        <w:rPr>
          <w:rFonts w:ascii="Arial" w:hAnsi="Arial" w:cs="Arial"/>
          <w:noProof/>
          <w:sz w:val="24"/>
          <w:szCs w:val="24"/>
        </w:rPr>
        <w:t xml:space="preserve">A projection of the Hong Kong </w:t>
      </w:r>
      <w:r w:rsidR="00B55270">
        <w:rPr>
          <w:rFonts w:ascii="Arial" w:hAnsi="Arial" w:cs="Arial"/>
          <w:noProof/>
          <w:sz w:val="24"/>
          <w:szCs w:val="24"/>
        </w:rPr>
        <w:t>p</w:t>
      </w:r>
      <w:r w:rsidRPr="007F4800">
        <w:rPr>
          <w:rFonts w:ascii="Arial" w:hAnsi="Arial" w:cs="Arial"/>
          <w:noProof/>
          <w:sz w:val="24"/>
          <w:szCs w:val="24"/>
        </w:rPr>
        <w:t>opulation published by the Hong Kong Government stated that</w:t>
      </w:r>
      <w:r w:rsidR="0066588D" w:rsidRPr="007F4800">
        <w:rPr>
          <w:rFonts w:ascii="Arial" w:hAnsi="Arial" w:cs="Arial"/>
          <w:noProof/>
          <w:sz w:val="24"/>
          <w:szCs w:val="24"/>
        </w:rPr>
        <w:t xml:space="preserve"> the number of elderly people will increase from 18.4% </w:t>
      </w:r>
      <w:r w:rsidR="00A62D97" w:rsidRPr="007F4800">
        <w:rPr>
          <w:rFonts w:ascii="Arial" w:hAnsi="Arial" w:cs="Arial"/>
          <w:noProof/>
          <w:sz w:val="24"/>
          <w:szCs w:val="24"/>
        </w:rPr>
        <w:t>to 33.3% from 2019 to 2039 and the elderly population will remain at over 2.5 million for at least 30 years (</w:t>
      </w:r>
      <w:r w:rsidR="00927028" w:rsidRPr="007F4800">
        <w:rPr>
          <w:rFonts w:ascii="Arial" w:hAnsi="Arial" w:cs="Arial"/>
          <w:noProof/>
          <w:sz w:val="24"/>
          <w:szCs w:val="24"/>
        </w:rPr>
        <w:t xml:space="preserve">Census and Statistics Department, </w:t>
      </w:r>
      <w:r w:rsidR="00A85C2F" w:rsidRPr="007F4800">
        <w:rPr>
          <w:rFonts w:ascii="Arial" w:hAnsi="Arial" w:cs="Arial"/>
          <w:noProof/>
          <w:sz w:val="24"/>
          <w:szCs w:val="24"/>
        </w:rPr>
        <w:t xml:space="preserve">HKSAR, </w:t>
      </w:r>
      <w:r w:rsidR="00927028" w:rsidRPr="007F4800">
        <w:rPr>
          <w:rFonts w:ascii="Arial" w:hAnsi="Arial" w:cs="Arial"/>
          <w:noProof/>
          <w:sz w:val="24"/>
          <w:szCs w:val="24"/>
        </w:rPr>
        <w:t>20</w:t>
      </w:r>
      <w:r w:rsidR="00390974" w:rsidRPr="007F4800">
        <w:rPr>
          <w:rFonts w:ascii="Arial" w:hAnsi="Arial" w:cs="Arial"/>
          <w:noProof/>
          <w:sz w:val="24"/>
          <w:szCs w:val="24"/>
        </w:rPr>
        <w:t>20)</w:t>
      </w:r>
      <w:r w:rsidR="00732C39" w:rsidRPr="007F4800">
        <w:rPr>
          <w:rFonts w:ascii="Arial" w:hAnsi="Arial" w:cs="Arial"/>
          <w:noProof/>
          <w:sz w:val="24"/>
          <w:szCs w:val="24"/>
        </w:rPr>
        <w:t xml:space="preserve">. </w:t>
      </w:r>
      <w:r w:rsidR="00660B01">
        <w:rPr>
          <w:rFonts w:ascii="Arial" w:hAnsi="Arial" w:cs="Arial"/>
          <w:noProof/>
          <w:sz w:val="24"/>
          <w:szCs w:val="24"/>
        </w:rPr>
        <w:t>The</w:t>
      </w:r>
      <w:r w:rsidR="00B13A3E" w:rsidRPr="007F4800">
        <w:rPr>
          <w:rFonts w:ascii="Arial" w:hAnsi="Arial" w:cs="Arial"/>
          <w:noProof/>
          <w:sz w:val="24"/>
          <w:szCs w:val="24"/>
        </w:rPr>
        <w:t xml:space="preserve"> rapid demographic change </w:t>
      </w:r>
      <w:r w:rsidR="003D54D0" w:rsidRPr="007F4800">
        <w:rPr>
          <w:rFonts w:ascii="Arial" w:hAnsi="Arial" w:cs="Arial"/>
          <w:noProof/>
          <w:sz w:val="24"/>
          <w:szCs w:val="24"/>
        </w:rPr>
        <w:t>and epidemiologiacal transition to chronic diseases have created significant burden in the Hong Kong Medical System</w:t>
      </w:r>
      <w:r w:rsidR="00217E8E" w:rsidRPr="007F4800">
        <w:rPr>
          <w:rFonts w:ascii="Arial" w:hAnsi="Arial" w:cs="Arial"/>
          <w:noProof/>
          <w:sz w:val="24"/>
          <w:szCs w:val="24"/>
        </w:rPr>
        <w:t xml:space="preserve"> (</w:t>
      </w:r>
      <w:r w:rsidR="009D548A" w:rsidRPr="007F4800">
        <w:rPr>
          <w:rFonts w:ascii="Arial" w:hAnsi="Arial" w:cs="Arial"/>
          <w:noProof/>
          <w:sz w:val="24"/>
          <w:szCs w:val="24"/>
        </w:rPr>
        <w:t>He, 2020)</w:t>
      </w:r>
      <w:r w:rsidR="003D54D0" w:rsidRPr="007F4800">
        <w:rPr>
          <w:rFonts w:ascii="Arial" w:hAnsi="Arial" w:cs="Arial"/>
          <w:noProof/>
          <w:sz w:val="24"/>
          <w:szCs w:val="24"/>
        </w:rPr>
        <w:t xml:space="preserve">. </w:t>
      </w:r>
      <w:r w:rsidR="00535114" w:rsidRPr="007F4800">
        <w:rPr>
          <w:rFonts w:ascii="Arial" w:hAnsi="Arial" w:cs="Arial"/>
          <w:noProof/>
          <w:sz w:val="24"/>
          <w:szCs w:val="24"/>
        </w:rPr>
        <w:t>Moving forward, the healthcare reform, invo</w:t>
      </w:r>
      <w:r w:rsidR="00217E8E" w:rsidRPr="007F4800">
        <w:rPr>
          <w:rFonts w:ascii="Arial" w:hAnsi="Arial" w:cs="Arial"/>
          <w:noProof/>
          <w:sz w:val="24"/>
          <w:szCs w:val="24"/>
        </w:rPr>
        <w:t>lv</w:t>
      </w:r>
      <w:r w:rsidR="00535114" w:rsidRPr="007F4800">
        <w:rPr>
          <w:rFonts w:ascii="Arial" w:hAnsi="Arial" w:cs="Arial"/>
          <w:noProof/>
          <w:sz w:val="24"/>
          <w:szCs w:val="24"/>
        </w:rPr>
        <w:t xml:space="preserve">ing the transformation to digital health </w:t>
      </w:r>
      <w:r w:rsidR="001451F0" w:rsidRPr="007F4800">
        <w:rPr>
          <w:rFonts w:ascii="Arial" w:hAnsi="Arial" w:cs="Arial"/>
          <w:noProof/>
          <w:sz w:val="24"/>
          <w:szCs w:val="24"/>
        </w:rPr>
        <w:t xml:space="preserve">with a focus on long term disease managemet would </w:t>
      </w:r>
      <w:r w:rsidR="00217E8E" w:rsidRPr="007F4800">
        <w:rPr>
          <w:rFonts w:ascii="Arial" w:hAnsi="Arial" w:cs="Arial"/>
          <w:noProof/>
          <w:sz w:val="24"/>
          <w:szCs w:val="24"/>
        </w:rPr>
        <w:t>be a way to relief such burden</w:t>
      </w:r>
      <w:r w:rsidR="001451F0" w:rsidRPr="007F4800">
        <w:rPr>
          <w:rFonts w:ascii="Arial" w:hAnsi="Arial" w:cs="Arial"/>
          <w:noProof/>
          <w:sz w:val="24"/>
          <w:szCs w:val="24"/>
        </w:rPr>
        <w:t xml:space="preserve">. </w:t>
      </w:r>
      <w:r w:rsidR="00BC534F" w:rsidRPr="007F4800">
        <w:rPr>
          <w:rFonts w:ascii="Arial" w:hAnsi="Arial" w:cs="Arial"/>
          <w:noProof/>
          <w:sz w:val="24"/>
          <w:szCs w:val="24"/>
        </w:rPr>
        <w:t xml:space="preserve">During the pandemic, it is a good opportunity for DrGo to reach the </w:t>
      </w:r>
      <w:r w:rsidR="00743CCA" w:rsidRPr="007F4800">
        <w:rPr>
          <w:rFonts w:ascii="Arial" w:hAnsi="Arial" w:cs="Arial"/>
          <w:noProof/>
          <w:sz w:val="24"/>
          <w:szCs w:val="24"/>
        </w:rPr>
        <w:t xml:space="preserve">middle age group which can prepare them to be familiarize on the digital health service. </w:t>
      </w:r>
      <w:r w:rsidR="00AB2287" w:rsidRPr="007F4800">
        <w:rPr>
          <w:rFonts w:ascii="Arial" w:hAnsi="Arial" w:cs="Arial"/>
          <w:noProof/>
          <w:sz w:val="24"/>
          <w:szCs w:val="24"/>
        </w:rPr>
        <w:t xml:space="preserve">As according to the survery from </w:t>
      </w:r>
      <w:proofErr w:type="spellStart"/>
      <w:r w:rsidR="00AB2287" w:rsidRPr="007F4800">
        <w:rPr>
          <w:rFonts w:ascii="Arial" w:hAnsi="Arial" w:cs="Arial"/>
          <w:sz w:val="24"/>
          <w:szCs w:val="24"/>
        </w:rPr>
        <w:t>Napoleoncat</w:t>
      </w:r>
      <w:proofErr w:type="spellEnd"/>
      <w:r w:rsidR="00AB2287" w:rsidRPr="007F4800">
        <w:rPr>
          <w:rFonts w:ascii="Arial" w:hAnsi="Arial" w:cs="Arial"/>
          <w:sz w:val="24"/>
          <w:szCs w:val="24"/>
        </w:rPr>
        <w:t xml:space="preserve"> (2020), </w:t>
      </w:r>
      <w:r w:rsidR="000F0189" w:rsidRPr="007F4800">
        <w:rPr>
          <w:rFonts w:ascii="Arial" w:hAnsi="Arial" w:cs="Arial"/>
          <w:sz w:val="24"/>
          <w:szCs w:val="24"/>
        </w:rPr>
        <w:t xml:space="preserve">about 12.9% of the </w:t>
      </w:r>
      <w:r w:rsidR="00E0693F" w:rsidRPr="007F4800">
        <w:rPr>
          <w:rFonts w:ascii="Arial" w:hAnsi="Arial" w:cs="Arial"/>
          <w:sz w:val="24"/>
          <w:szCs w:val="24"/>
        </w:rPr>
        <w:t xml:space="preserve">people aged 45-54 use facebook in Hong Kong, </w:t>
      </w:r>
      <w:r w:rsidR="006A661D" w:rsidRPr="007F4800">
        <w:rPr>
          <w:rFonts w:ascii="Arial" w:hAnsi="Arial" w:cs="Arial"/>
          <w:sz w:val="24"/>
          <w:szCs w:val="24"/>
        </w:rPr>
        <w:t xml:space="preserve">it is the </w:t>
      </w:r>
      <w:proofErr w:type="gramStart"/>
      <w:r w:rsidR="006A661D" w:rsidRPr="007F4800">
        <w:rPr>
          <w:rFonts w:ascii="Arial" w:hAnsi="Arial" w:cs="Arial"/>
          <w:sz w:val="24"/>
          <w:szCs w:val="24"/>
        </w:rPr>
        <w:t>forth</w:t>
      </w:r>
      <w:proofErr w:type="gramEnd"/>
      <w:r w:rsidR="006A661D" w:rsidRPr="007F4800">
        <w:rPr>
          <w:rFonts w:ascii="Arial" w:hAnsi="Arial" w:cs="Arial"/>
          <w:sz w:val="24"/>
          <w:szCs w:val="24"/>
        </w:rPr>
        <w:t xml:space="preserve"> highest amongst all age groups. </w:t>
      </w:r>
      <w:r w:rsidR="00BD75C0" w:rsidRPr="007F4800">
        <w:rPr>
          <w:rFonts w:ascii="Arial" w:hAnsi="Arial" w:cs="Arial"/>
          <w:sz w:val="24"/>
          <w:szCs w:val="24"/>
        </w:rPr>
        <w:t xml:space="preserve">In 10 </w:t>
      </w:r>
      <w:proofErr w:type="gramStart"/>
      <w:r w:rsidR="00BD75C0" w:rsidRPr="007F4800">
        <w:rPr>
          <w:rFonts w:ascii="Arial" w:hAnsi="Arial" w:cs="Arial"/>
          <w:sz w:val="24"/>
          <w:szCs w:val="24"/>
        </w:rPr>
        <w:t>years</w:t>
      </w:r>
      <w:proofErr w:type="gramEnd"/>
      <w:r w:rsidR="00BD75C0" w:rsidRPr="007F4800">
        <w:rPr>
          <w:rFonts w:ascii="Arial" w:hAnsi="Arial" w:cs="Arial"/>
          <w:sz w:val="24"/>
          <w:szCs w:val="24"/>
        </w:rPr>
        <w:t xml:space="preserve"> time, this age group would be entering to </w:t>
      </w:r>
      <w:r w:rsidR="003C1DFE" w:rsidRPr="007F4800">
        <w:rPr>
          <w:rFonts w:ascii="Arial" w:hAnsi="Arial" w:cs="Arial"/>
          <w:sz w:val="24"/>
          <w:szCs w:val="24"/>
        </w:rPr>
        <w:t>the elderly group</w:t>
      </w:r>
      <w:r w:rsidR="0088342B" w:rsidRPr="007F4800">
        <w:rPr>
          <w:rFonts w:ascii="Arial" w:hAnsi="Arial" w:cs="Arial"/>
          <w:sz w:val="24"/>
          <w:szCs w:val="24"/>
        </w:rPr>
        <w:t xml:space="preserve"> and the need for long term health care would be higher as compared to the younger generation. </w:t>
      </w:r>
    </w:p>
    <w:p w14:paraId="2CDAF470" w14:textId="37D91F83" w:rsidR="00743CCA" w:rsidRPr="007F4800" w:rsidRDefault="00F943F7" w:rsidP="008232C7">
      <w:pPr>
        <w:spacing w:line="480" w:lineRule="auto"/>
        <w:rPr>
          <w:rFonts w:ascii="Arial" w:hAnsi="Arial" w:cs="Arial"/>
          <w:noProof/>
          <w:sz w:val="24"/>
          <w:szCs w:val="24"/>
        </w:rPr>
      </w:pPr>
      <w:r w:rsidRPr="007F4800">
        <w:rPr>
          <w:rFonts w:ascii="Arial" w:hAnsi="Arial" w:cs="Arial"/>
          <w:sz w:val="24"/>
          <w:szCs w:val="24"/>
        </w:rPr>
        <w:t xml:space="preserve">Since DrGo has already launched the service to cover for long term health </w:t>
      </w:r>
      <w:r w:rsidR="0092237E" w:rsidRPr="007F4800">
        <w:rPr>
          <w:rFonts w:ascii="Arial" w:hAnsi="Arial" w:cs="Arial"/>
          <w:sz w:val="24"/>
          <w:szCs w:val="24"/>
        </w:rPr>
        <w:t xml:space="preserve">monitoring, </w:t>
      </w:r>
      <w:r w:rsidR="00700F5A" w:rsidRPr="007F4800">
        <w:rPr>
          <w:rFonts w:ascii="Arial" w:hAnsi="Arial" w:cs="Arial"/>
          <w:sz w:val="24"/>
          <w:szCs w:val="24"/>
        </w:rPr>
        <w:t xml:space="preserve">DrGo needs to adjust its marketing mix to cover for the expanded age group. </w:t>
      </w:r>
      <w:r w:rsidR="00A51BAB" w:rsidRPr="007F4800">
        <w:rPr>
          <w:rFonts w:ascii="Arial" w:hAnsi="Arial" w:cs="Arial"/>
          <w:noProof/>
          <w:sz w:val="24"/>
          <w:szCs w:val="24"/>
        </w:rPr>
        <w:t>Table 6 highlights the recommendations on the marketing mix</w:t>
      </w:r>
      <w:r w:rsidR="00782F89" w:rsidRPr="007F4800">
        <w:rPr>
          <w:rFonts w:ascii="Arial" w:hAnsi="Arial" w:cs="Arial"/>
          <w:noProof/>
          <w:sz w:val="24"/>
          <w:szCs w:val="24"/>
        </w:rPr>
        <w:t xml:space="preserve">. </w:t>
      </w:r>
    </w:p>
    <w:p w14:paraId="30624671" w14:textId="1043AC2A" w:rsidR="0065348E" w:rsidRPr="007F4800" w:rsidRDefault="0065348E" w:rsidP="008232C7">
      <w:pPr>
        <w:spacing w:line="480" w:lineRule="auto"/>
        <w:rPr>
          <w:rFonts w:ascii="Arial" w:hAnsi="Arial" w:cs="Arial"/>
          <w:noProof/>
          <w:sz w:val="24"/>
          <w:szCs w:val="24"/>
        </w:rPr>
      </w:pPr>
      <w:r w:rsidRPr="007F4800">
        <w:rPr>
          <w:rFonts w:ascii="Arial" w:hAnsi="Arial" w:cs="Arial"/>
          <w:noProof/>
          <w:sz w:val="24"/>
          <w:szCs w:val="24"/>
        </w:rPr>
        <w:lastRenderedPageBreak/>
        <w:t>Table 6. Proposed marketing mix for DrGo</w:t>
      </w:r>
      <w:r w:rsidR="00AC3192" w:rsidRPr="007F4800">
        <w:rPr>
          <w:rFonts w:ascii="Arial" w:hAnsi="Arial" w:cs="Arial"/>
          <w:noProof/>
          <w:sz w:val="24"/>
          <w:szCs w:val="24"/>
        </w:rPr>
        <w:t xml:space="preserve"> </w:t>
      </w:r>
      <w:r w:rsidR="008E5132" w:rsidRPr="007F4800">
        <w:rPr>
          <w:rFonts w:ascii="Arial" w:hAnsi="Arial" w:cs="Arial"/>
          <w:noProof/>
          <w:sz w:val="24"/>
          <w:szCs w:val="24"/>
        </w:rPr>
        <w:drawing>
          <wp:inline distT="0" distB="0" distL="0" distR="0" wp14:anchorId="70D72AE0" wp14:editId="0697DA29">
            <wp:extent cx="5780711" cy="2559050"/>
            <wp:effectExtent l="0" t="0" r="0" b="0"/>
            <wp:docPr id="22"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3544" t="21167" r="8754" b="25552"/>
                    <a:stretch/>
                  </pic:blipFill>
                  <pic:spPr bwMode="auto">
                    <a:xfrm>
                      <a:off x="0" y="0"/>
                      <a:ext cx="5793534" cy="2564726"/>
                    </a:xfrm>
                    <a:prstGeom prst="rect">
                      <a:avLst/>
                    </a:prstGeom>
                    <a:ln>
                      <a:noFill/>
                    </a:ln>
                    <a:extLst>
                      <a:ext uri="{53640926-AAD7-44D8-BBD7-CCE9431645EC}">
                        <a14:shadowObscured xmlns:a14="http://schemas.microsoft.com/office/drawing/2010/main"/>
                      </a:ext>
                    </a:extLst>
                  </pic:spPr>
                </pic:pic>
              </a:graphicData>
            </a:graphic>
          </wp:inline>
        </w:drawing>
      </w:r>
    </w:p>
    <w:p w14:paraId="05ACB108" w14:textId="73327473" w:rsidR="002970E2" w:rsidRPr="007F4800" w:rsidRDefault="00BE4766" w:rsidP="008232C7">
      <w:pPr>
        <w:spacing w:line="480" w:lineRule="auto"/>
        <w:rPr>
          <w:rFonts w:ascii="Arial" w:hAnsi="Arial" w:cs="Arial"/>
          <w:noProof/>
          <w:sz w:val="24"/>
          <w:szCs w:val="24"/>
        </w:rPr>
      </w:pPr>
      <w:r>
        <w:rPr>
          <w:rFonts w:ascii="Arial" w:hAnsi="Arial" w:cs="Arial"/>
          <w:noProof/>
          <w:sz w:val="24"/>
          <w:szCs w:val="24"/>
        </w:rPr>
        <w:t>(2)</w:t>
      </w:r>
      <w:r w:rsidR="00782F89" w:rsidRPr="007F4800">
        <w:rPr>
          <w:rFonts w:ascii="Arial" w:hAnsi="Arial" w:cs="Arial"/>
          <w:noProof/>
          <w:sz w:val="24"/>
          <w:szCs w:val="24"/>
        </w:rPr>
        <w:t xml:space="preserve"> Increase</w:t>
      </w:r>
      <w:r w:rsidR="002B59A4" w:rsidRPr="007F4800">
        <w:rPr>
          <w:rFonts w:ascii="Arial" w:hAnsi="Arial" w:cs="Arial"/>
          <w:noProof/>
          <w:sz w:val="24"/>
          <w:szCs w:val="24"/>
        </w:rPr>
        <w:t xml:space="preserve"> </w:t>
      </w:r>
      <w:r w:rsidR="005A7A68" w:rsidRPr="007F4800">
        <w:rPr>
          <w:rFonts w:ascii="Arial" w:hAnsi="Arial" w:cs="Arial"/>
          <w:noProof/>
          <w:sz w:val="24"/>
          <w:szCs w:val="24"/>
        </w:rPr>
        <w:t>brand loyalty</w:t>
      </w:r>
    </w:p>
    <w:p w14:paraId="428CCC6A" w14:textId="24803717" w:rsidR="009922EE" w:rsidRPr="007F4800" w:rsidRDefault="00AC3192" w:rsidP="008232C7">
      <w:pPr>
        <w:spacing w:line="480" w:lineRule="auto"/>
        <w:rPr>
          <w:rFonts w:ascii="Arial" w:hAnsi="Arial" w:cs="Arial"/>
          <w:noProof/>
          <w:sz w:val="24"/>
          <w:szCs w:val="24"/>
        </w:rPr>
      </w:pPr>
      <w:r w:rsidRPr="007F4800">
        <w:rPr>
          <w:rFonts w:ascii="Arial" w:hAnsi="Arial" w:cs="Arial"/>
          <w:noProof/>
          <w:sz w:val="24"/>
          <w:szCs w:val="24"/>
        </w:rPr>
        <w:t xml:space="preserve">To prepare to enetering into the </w:t>
      </w:r>
      <w:r w:rsidR="00E245CE" w:rsidRPr="007F4800">
        <w:rPr>
          <w:rFonts w:ascii="Arial" w:hAnsi="Arial" w:cs="Arial"/>
          <w:noProof/>
          <w:sz w:val="24"/>
          <w:szCs w:val="24"/>
        </w:rPr>
        <w:t>m</w:t>
      </w:r>
      <w:r w:rsidRPr="007F4800">
        <w:rPr>
          <w:rFonts w:ascii="Arial" w:hAnsi="Arial" w:cs="Arial"/>
          <w:noProof/>
          <w:sz w:val="24"/>
          <w:szCs w:val="24"/>
        </w:rPr>
        <w:t xml:space="preserve">ature stage of the Product Life Cycle, </w:t>
      </w:r>
      <w:r w:rsidR="00A96470" w:rsidRPr="007F4800">
        <w:rPr>
          <w:rFonts w:ascii="Arial" w:hAnsi="Arial" w:cs="Arial"/>
          <w:noProof/>
          <w:sz w:val="24"/>
          <w:szCs w:val="24"/>
        </w:rPr>
        <w:t>DrGo needs to stablize its current customers and secure its market share</w:t>
      </w:r>
      <w:r w:rsidR="00980503" w:rsidRPr="007F4800">
        <w:rPr>
          <w:rFonts w:ascii="Arial" w:hAnsi="Arial" w:cs="Arial"/>
          <w:noProof/>
          <w:sz w:val="24"/>
          <w:szCs w:val="24"/>
        </w:rPr>
        <w:t xml:space="preserve"> so that it is sustainable after the pandemic.</w:t>
      </w:r>
      <w:r w:rsidR="00665698" w:rsidRPr="007F4800">
        <w:rPr>
          <w:rFonts w:ascii="Arial" w:hAnsi="Arial" w:cs="Arial"/>
          <w:noProof/>
          <w:sz w:val="24"/>
          <w:szCs w:val="24"/>
        </w:rPr>
        <w:t xml:space="preserve"> Latif et al.</w:t>
      </w:r>
      <w:r w:rsidR="00215203" w:rsidRPr="007F4800">
        <w:rPr>
          <w:rFonts w:ascii="Arial" w:hAnsi="Arial" w:cs="Arial"/>
          <w:noProof/>
          <w:sz w:val="24"/>
          <w:szCs w:val="24"/>
        </w:rPr>
        <w:t xml:space="preserve"> (2014)</w:t>
      </w:r>
      <w:r w:rsidR="00665698" w:rsidRPr="007F4800">
        <w:rPr>
          <w:rFonts w:ascii="Arial" w:hAnsi="Arial" w:cs="Arial"/>
          <w:noProof/>
          <w:sz w:val="24"/>
          <w:szCs w:val="24"/>
        </w:rPr>
        <w:t xml:space="preserve"> proposed</w:t>
      </w:r>
      <w:r w:rsidR="00980503" w:rsidRPr="007F4800">
        <w:rPr>
          <w:rFonts w:ascii="Arial" w:hAnsi="Arial" w:cs="Arial"/>
          <w:noProof/>
          <w:sz w:val="24"/>
          <w:szCs w:val="24"/>
        </w:rPr>
        <w:t xml:space="preserve"> </w:t>
      </w:r>
      <w:r w:rsidR="00665698" w:rsidRPr="007F4800">
        <w:rPr>
          <w:rFonts w:ascii="Arial" w:hAnsi="Arial" w:cs="Arial"/>
          <w:noProof/>
          <w:sz w:val="24"/>
          <w:szCs w:val="24"/>
        </w:rPr>
        <w:t>a</w:t>
      </w:r>
      <w:r w:rsidR="00CB3333" w:rsidRPr="007F4800">
        <w:rPr>
          <w:rFonts w:ascii="Arial" w:hAnsi="Arial" w:cs="Arial"/>
          <w:noProof/>
          <w:sz w:val="24"/>
          <w:szCs w:val="24"/>
        </w:rPr>
        <w:t xml:space="preserve"> FSTA framework to develop brand loyalty. </w:t>
      </w:r>
      <w:r w:rsidR="00350FD4" w:rsidRPr="007F4800">
        <w:rPr>
          <w:rFonts w:ascii="Arial" w:hAnsi="Arial" w:cs="Arial"/>
          <w:noProof/>
          <w:sz w:val="24"/>
          <w:szCs w:val="24"/>
        </w:rPr>
        <w:t xml:space="preserve">This includes Familiarity of the Brand; Satisfaction of Customer; </w:t>
      </w:r>
      <w:r w:rsidR="006A47E3" w:rsidRPr="007F4800">
        <w:rPr>
          <w:rFonts w:ascii="Arial" w:hAnsi="Arial" w:cs="Arial"/>
          <w:noProof/>
          <w:sz w:val="24"/>
          <w:szCs w:val="24"/>
        </w:rPr>
        <w:t xml:space="preserve">Trust of the Brand; and Attitudinal </w:t>
      </w:r>
      <w:r w:rsidR="00B06570" w:rsidRPr="007F4800">
        <w:rPr>
          <w:rFonts w:ascii="Arial" w:hAnsi="Arial" w:cs="Arial"/>
          <w:noProof/>
          <w:sz w:val="24"/>
          <w:szCs w:val="24"/>
        </w:rPr>
        <w:t>Loyalty of the Brand</w:t>
      </w:r>
      <w:r w:rsidR="00C044BC" w:rsidRPr="007F4800">
        <w:rPr>
          <w:rFonts w:ascii="Arial" w:hAnsi="Arial" w:cs="Arial"/>
          <w:noProof/>
          <w:sz w:val="24"/>
          <w:szCs w:val="24"/>
        </w:rPr>
        <w:t xml:space="preserve">. </w:t>
      </w:r>
      <w:r w:rsidR="0074655F" w:rsidRPr="007F4800">
        <w:rPr>
          <w:rFonts w:ascii="Arial" w:hAnsi="Arial" w:cs="Arial"/>
          <w:noProof/>
          <w:sz w:val="24"/>
          <w:szCs w:val="24"/>
        </w:rPr>
        <w:t>Currently DrGo has a customer service team to support the operation</w:t>
      </w:r>
      <w:r w:rsidR="00B37599" w:rsidRPr="007F4800">
        <w:rPr>
          <w:rFonts w:ascii="Arial" w:hAnsi="Arial" w:cs="Arial"/>
          <w:noProof/>
          <w:sz w:val="24"/>
          <w:szCs w:val="24"/>
        </w:rPr>
        <w:t xml:space="preserve">. When the customer </w:t>
      </w:r>
      <w:r w:rsidR="00BE4766">
        <w:rPr>
          <w:rFonts w:ascii="Arial" w:hAnsi="Arial" w:cs="Arial"/>
          <w:noProof/>
          <w:sz w:val="24"/>
          <w:szCs w:val="24"/>
        </w:rPr>
        <w:t>faces</w:t>
      </w:r>
      <w:r w:rsidR="00B37599" w:rsidRPr="007F4800">
        <w:rPr>
          <w:rFonts w:ascii="Arial" w:hAnsi="Arial" w:cs="Arial"/>
          <w:noProof/>
          <w:sz w:val="24"/>
          <w:szCs w:val="24"/>
        </w:rPr>
        <w:t xml:space="preserve"> issue</w:t>
      </w:r>
      <w:r w:rsidR="00BE4766">
        <w:rPr>
          <w:rFonts w:ascii="Arial" w:hAnsi="Arial" w:cs="Arial"/>
          <w:noProof/>
          <w:sz w:val="24"/>
          <w:szCs w:val="24"/>
        </w:rPr>
        <w:t xml:space="preserve">s </w:t>
      </w:r>
      <w:r w:rsidR="00B37599" w:rsidRPr="007F4800">
        <w:rPr>
          <w:rFonts w:ascii="Arial" w:hAnsi="Arial" w:cs="Arial"/>
          <w:noProof/>
          <w:sz w:val="24"/>
          <w:szCs w:val="24"/>
        </w:rPr>
        <w:t xml:space="preserve">during the consultation, the customer service team </w:t>
      </w:r>
      <w:r w:rsidR="00340737" w:rsidRPr="007F4800">
        <w:rPr>
          <w:rFonts w:ascii="Arial" w:hAnsi="Arial" w:cs="Arial"/>
          <w:noProof/>
          <w:sz w:val="24"/>
          <w:szCs w:val="24"/>
        </w:rPr>
        <w:t xml:space="preserve">can provide support </w:t>
      </w:r>
      <w:r w:rsidR="00B37599" w:rsidRPr="007F4800">
        <w:rPr>
          <w:rFonts w:ascii="Arial" w:hAnsi="Arial" w:cs="Arial"/>
          <w:noProof/>
          <w:sz w:val="24"/>
          <w:szCs w:val="24"/>
        </w:rPr>
        <w:t xml:space="preserve">via the </w:t>
      </w:r>
      <w:r w:rsidR="00340737" w:rsidRPr="007F4800">
        <w:rPr>
          <w:rFonts w:ascii="Arial" w:hAnsi="Arial" w:cs="Arial"/>
          <w:noProof/>
          <w:sz w:val="24"/>
          <w:szCs w:val="24"/>
        </w:rPr>
        <w:t xml:space="preserve">mobile </w:t>
      </w:r>
      <w:r w:rsidR="00B37599" w:rsidRPr="007F4800">
        <w:rPr>
          <w:rFonts w:ascii="Arial" w:hAnsi="Arial" w:cs="Arial"/>
          <w:noProof/>
          <w:sz w:val="24"/>
          <w:szCs w:val="24"/>
        </w:rPr>
        <w:t>app</w:t>
      </w:r>
      <w:r w:rsidR="00340737" w:rsidRPr="007F4800">
        <w:rPr>
          <w:rFonts w:ascii="Arial" w:hAnsi="Arial" w:cs="Arial"/>
          <w:noProof/>
          <w:sz w:val="24"/>
          <w:szCs w:val="24"/>
        </w:rPr>
        <w:t xml:space="preserve">. However, if brand loyalty is required for future customer retention, </w:t>
      </w:r>
      <w:r w:rsidR="009922EE" w:rsidRPr="007F4800">
        <w:rPr>
          <w:rFonts w:ascii="Arial" w:hAnsi="Arial" w:cs="Arial"/>
          <w:noProof/>
          <w:sz w:val="24"/>
          <w:szCs w:val="24"/>
        </w:rPr>
        <w:t>the engagement from the customer service team needs to be enhanced. Figure 6 shows the recommendations on the customer service support based on the FSTA framework.</w:t>
      </w:r>
      <w:r w:rsidR="00BE4766">
        <w:rPr>
          <w:rFonts w:ascii="Arial" w:hAnsi="Arial" w:cs="Arial"/>
          <w:noProof/>
          <w:sz w:val="24"/>
          <w:szCs w:val="24"/>
        </w:rPr>
        <w:t xml:space="preserve"> This highlights a series of events from the customer service team leading to attitudinal loyalty of the brand. It is confident that if these are provided to the exisitng customers, DrGo will excel amongst the competitors and become become the market leader of telemedicine in Hong Kong</w:t>
      </w:r>
      <w:r w:rsidR="009922EE" w:rsidRPr="007F4800">
        <w:rPr>
          <w:rFonts w:ascii="Arial" w:hAnsi="Arial" w:cs="Arial"/>
          <w:noProof/>
          <w:sz w:val="24"/>
          <w:szCs w:val="24"/>
        </w:rPr>
        <w:t xml:space="preserve"> </w:t>
      </w:r>
      <w:r w:rsidR="00BE4766">
        <w:rPr>
          <w:rFonts w:ascii="Arial" w:hAnsi="Arial" w:cs="Arial"/>
          <w:noProof/>
          <w:sz w:val="24"/>
          <w:szCs w:val="24"/>
        </w:rPr>
        <w:t>.</w:t>
      </w:r>
    </w:p>
    <w:p w14:paraId="339067A3" w14:textId="2E8AD26E" w:rsidR="005A7A68" w:rsidRPr="007F4800" w:rsidRDefault="005A7A68" w:rsidP="008232C7">
      <w:pPr>
        <w:spacing w:line="480" w:lineRule="auto"/>
        <w:rPr>
          <w:rFonts w:ascii="Arial" w:hAnsi="Arial" w:cs="Arial"/>
          <w:noProof/>
          <w:sz w:val="24"/>
          <w:szCs w:val="24"/>
        </w:rPr>
      </w:pPr>
      <w:r w:rsidRPr="007F4800">
        <w:rPr>
          <w:rFonts w:ascii="Arial" w:hAnsi="Arial" w:cs="Arial"/>
          <w:noProof/>
          <w:sz w:val="24"/>
          <w:szCs w:val="24"/>
        </w:rPr>
        <w:lastRenderedPageBreak/>
        <w:t>Figure 6. FSTA framework for DrGo</w:t>
      </w:r>
    </w:p>
    <w:p w14:paraId="72EF1E6E" w14:textId="788D9E50" w:rsidR="00271685" w:rsidRPr="007F4800" w:rsidRDefault="00513D88" w:rsidP="008232C7">
      <w:pPr>
        <w:spacing w:line="480" w:lineRule="auto"/>
        <w:rPr>
          <w:rFonts w:ascii="Arial" w:hAnsi="Arial" w:cs="Arial"/>
          <w:noProof/>
          <w:sz w:val="24"/>
          <w:szCs w:val="24"/>
        </w:rPr>
      </w:pPr>
      <w:r w:rsidRPr="007F4800">
        <w:rPr>
          <w:rFonts w:ascii="Arial" w:hAnsi="Arial" w:cs="Arial"/>
          <w:noProof/>
          <w:sz w:val="24"/>
          <w:szCs w:val="24"/>
        </w:rPr>
        <w:drawing>
          <wp:inline distT="0" distB="0" distL="0" distR="0" wp14:anchorId="78098130" wp14:editId="2A566231">
            <wp:extent cx="5542427" cy="3236181"/>
            <wp:effectExtent l="0" t="0" r="1270" b="2540"/>
            <wp:docPr id="27" name="圖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8361" t="24734" r="11829" b="13181"/>
                    <a:stretch/>
                  </pic:blipFill>
                  <pic:spPr bwMode="auto">
                    <a:xfrm>
                      <a:off x="0" y="0"/>
                      <a:ext cx="5556836" cy="3244595"/>
                    </a:xfrm>
                    <a:prstGeom prst="rect">
                      <a:avLst/>
                    </a:prstGeom>
                    <a:ln>
                      <a:noFill/>
                    </a:ln>
                    <a:extLst>
                      <a:ext uri="{53640926-AAD7-44D8-BBD7-CCE9431645EC}">
                        <a14:shadowObscured xmlns:a14="http://schemas.microsoft.com/office/drawing/2010/main"/>
                      </a:ext>
                    </a:extLst>
                  </pic:spPr>
                </pic:pic>
              </a:graphicData>
            </a:graphic>
          </wp:inline>
        </w:drawing>
      </w:r>
    </w:p>
    <w:p w14:paraId="49B0442F" w14:textId="77777777" w:rsidR="00513D88" w:rsidRPr="007F4800" w:rsidRDefault="00513D88" w:rsidP="008232C7">
      <w:pPr>
        <w:spacing w:line="480" w:lineRule="auto"/>
        <w:rPr>
          <w:rFonts w:ascii="Arial" w:hAnsi="Arial" w:cs="Arial"/>
          <w:b/>
          <w:bCs/>
          <w:sz w:val="24"/>
          <w:szCs w:val="24"/>
        </w:rPr>
      </w:pPr>
      <w:r w:rsidRPr="007F4800">
        <w:rPr>
          <w:rFonts w:ascii="Arial" w:hAnsi="Arial" w:cs="Arial"/>
          <w:b/>
          <w:bCs/>
          <w:sz w:val="24"/>
          <w:szCs w:val="24"/>
        </w:rPr>
        <w:t>9. Conclusion</w:t>
      </w:r>
    </w:p>
    <w:p w14:paraId="71075AD0" w14:textId="032CE578" w:rsidR="00513D88" w:rsidRPr="007F4800" w:rsidRDefault="003F0CCC" w:rsidP="008232C7">
      <w:pPr>
        <w:spacing w:line="480" w:lineRule="auto"/>
        <w:rPr>
          <w:rFonts w:ascii="Arial" w:hAnsi="Arial" w:cs="Arial"/>
          <w:sz w:val="24"/>
          <w:szCs w:val="24"/>
        </w:rPr>
      </w:pPr>
      <w:r w:rsidRPr="007F4800">
        <w:rPr>
          <w:rFonts w:ascii="Arial" w:hAnsi="Arial" w:cs="Arial"/>
          <w:sz w:val="24"/>
          <w:szCs w:val="24"/>
        </w:rPr>
        <w:t>Telemedicine in Hong Kong has not been popular until 2020 when the Covid-19 pandemic was</w:t>
      </w:r>
      <w:r w:rsidR="00E16C85" w:rsidRPr="007F4800">
        <w:rPr>
          <w:rFonts w:ascii="Arial" w:hAnsi="Arial" w:cs="Arial"/>
          <w:sz w:val="24"/>
          <w:szCs w:val="24"/>
        </w:rPr>
        <w:t xml:space="preserve"> </w:t>
      </w:r>
      <w:r w:rsidR="009435A8" w:rsidRPr="007F4800">
        <w:rPr>
          <w:rFonts w:ascii="Arial" w:hAnsi="Arial" w:cs="Arial"/>
          <w:sz w:val="24"/>
          <w:szCs w:val="24"/>
        </w:rPr>
        <w:t xml:space="preserve">influencing </w:t>
      </w:r>
      <w:r w:rsidR="00337D16" w:rsidRPr="007F4800">
        <w:rPr>
          <w:rFonts w:ascii="Arial" w:hAnsi="Arial" w:cs="Arial"/>
          <w:sz w:val="24"/>
          <w:szCs w:val="24"/>
        </w:rPr>
        <w:t>normal</w:t>
      </w:r>
      <w:r w:rsidR="009435A8" w:rsidRPr="007F4800">
        <w:rPr>
          <w:rFonts w:ascii="Arial" w:hAnsi="Arial" w:cs="Arial"/>
          <w:sz w:val="24"/>
          <w:szCs w:val="24"/>
        </w:rPr>
        <w:t xml:space="preserve"> daily</w:t>
      </w:r>
      <w:r w:rsidR="00337D16" w:rsidRPr="007F4800">
        <w:rPr>
          <w:rFonts w:ascii="Arial" w:hAnsi="Arial" w:cs="Arial"/>
          <w:sz w:val="24"/>
          <w:szCs w:val="24"/>
        </w:rPr>
        <w:t xml:space="preserve"> life. </w:t>
      </w:r>
      <w:r w:rsidR="00C7372A" w:rsidRPr="007F4800">
        <w:rPr>
          <w:rFonts w:ascii="Arial" w:hAnsi="Arial" w:cs="Arial"/>
          <w:sz w:val="24"/>
          <w:szCs w:val="24"/>
        </w:rPr>
        <w:t xml:space="preserve">It was a </w:t>
      </w:r>
      <w:r w:rsidR="00027023" w:rsidRPr="007F4800">
        <w:rPr>
          <w:rFonts w:ascii="Arial" w:hAnsi="Arial" w:cs="Arial"/>
          <w:sz w:val="24"/>
          <w:szCs w:val="24"/>
        </w:rPr>
        <w:t>remarkable</w:t>
      </w:r>
      <w:r w:rsidR="00C7372A" w:rsidRPr="007F4800">
        <w:rPr>
          <w:rFonts w:ascii="Arial" w:hAnsi="Arial" w:cs="Arial"/>
          <w:sz w:val="24"/>
          <w:szCs w:val="24"/>
        </w:rPr>
        <w:t xml:space="preserve"> </w:t>
      </w:r>
      <w:r w:rsidR="00027023" w:rsidRPr="007F4800">
        <w:rPr>
          <w:rFonts w:ascii="Arial" w:hAnsi="Arial" w:cs="Arial"/>
          <w:sz w:val="24"/>
          <w:szCs w:val="24"/>
        </w:rPr>
        <w:t>timing</w:t>
      </w:r>
      <w:r w:rsidR="00C7372A" w:rsidRPr="007F4800">
        <w:rPr>
          <w:rFonts w:ascii="Arial" w:hAnsi="Arial" w:cs="Arial"/>
          <w:sz w:val="24"/>
          <w:szCs w:val="24"/>
        </w:rPr>
        <w:t xml:space="preserve"> for DrGo to launch the </w:t>
      </w:r>
      <w:r w:rsidR="00027023" w:rsidRPr="007F4800">
        <w:rPr>
          <w:rFonts w:ascii="Arial" w:hAnsi="Arial" w:cs="Arial"/>
          <w:sz w:val="24"/>
          <w:szCs w:val="24"/>
        </w:rPr>
        <w:t xml:space="preserve">telemedicine service </w:t>
      </w:r>
      <w:r w:rsidR="009435A8" w:rsidRPr="007F4800">
        <w:rPr>
          <w:rFonts w:ascii="Arial" w:hAnsi="Arial" w:cs="Arial"/>
          <w:sz w:val="24"/>
          <w:szCs w:val="24"/>
        </w:rPr>
        <w:t xml:space="preserve">and </w:t>
      </w:r>
      <w:r w:rsidR="00C018EC" w:rsidRPr="007F4800">
        <w:rPr>
          <w:rFonts w:ascii="Arial" w:hAnsi="Arial" w:cs="Arial"/>
          <w:sz w:val="24"/>
          <w:szCs w:val="24"/>
        </w:rPr>
        <w:t xml:space="preserve">its launch was a success and </w:t>
      </w:r>
      <w:r w:rsidR="009756A8" w:rsidRPr="007F4800">
        <w:rPr>
          <w:rFonts w:ascii="Arial" w:hAnsi="Arial" w:cs="Arial"/>
          <w:sz w:val="24"/>
          <w:szCs w:val="24"/>
        </w:rPr>
        <w:t xml:space="preserve">was in favorable position as compared to the market competitors. Its </w:t>
      </w:r>
      <w:r w:rsidR="00073427" w:rsidRPr="007F4800">
        <w:rPr>
          <w:rFonts w:ascii="Arial" w:hAnsi="Arial" w:cs="Arial"/>
          <w:sz w:val="24"/>
          <w:szCs w:val="24"/>
        </w:rPr>
        <w:t>marketing mix was appropriate and suitable for</w:t>
      </w:r>
      <w:r w:rsidR="009756A8" w:rsidRPr="007F4800">
        <w:rPr>
          <w:rFonts w:ascii="Arial" w:hAnsi="Arial" w:cs="Arial"/>
          <w:sz w:val="24"/>
          <w:szCs w:val="24"/>
        </w:rPr>
        <w:t xml:space="preserve"> the </w:t>
      </w:r>
      <w:r w:rsidR="0018487C" w:rsidRPr="007F4800">
        <w:rPr>
          <w:rFonts w:ascii="Arial" w:hAnsi="Arial" w:cs="Arial"/>
          <w:sz w:val="24"/>
          <w:szCs w:val="24"/>
        </w:rPr>
        <w:t>segmentation and target group. However,</w:t>
      </w:r>
      <w:r w:rsidR="00B44D8E" w:rsidRPr="007F4800">
        <w:rPr>
          <w:rFonts w:ascii="Arial" w:hAnsi="Arial" w:cs="Arial"/>
          <w:sz w:val="24"/>
          <w:szCs w:val="24"/>
        </w:rPr>
        <w:t xml:space="preserve"> as medical service is easily </w:t>
      </w:r>
      <w:r w:rsidR="00A27C03" w:rsidRPr="007F4800">
        <w:rPr>
          <w:rFonts w:ascii="Arial" w:hAnsi="Arial" w:cs="Arial"/>
          <w:sz w:val="24"/>
          <w:szCs w:val="24"/>
        </w:rPr>
        <w:t>accessible</w:t>
      </w:r>
      <w:r w:rsidR="00B44D8E" w:rsidRPr="007F4800">
        <w:rPr>
          <w:rFonts w:ascii="Arial" w:hAnsi="Arial" w:cs="Arial"/>
          <w:sz w:val="24"/>
          <w:szCs w:val="24"/>
        </w:rPr>
        <w:t xml:space="preserve"> in Hong Kong,</w:t>
      </w:r>
      <w:r w:rsidR="0018487C" w:rsidRPr="007F4800">
        <w:rPr>
          <w:rFonts w:ascii="Arial" w:hAnsi="Arial" w:cs="Arial"/>
          <w:sz w:val="24"/>
          <w:szCs w:val="24"/>
        </w:rPr>
        <w:t xml:space="preserve"> </w:t>
      </w:r>
      <w:r w:rsidR="0074655F" w:rsidRPr="007F4800">
        <w:rPr>
          <w:rFonts w:ascii="Arial" w:hAnsi="Arial" w:cs="Arial"/>
          <w:sz w:val="24"/>
          <w:szCs w:val="24"/>
        </w:rPr>
        <w:t xml:space="preserve">the future of telemedicine in Hong Kong is uncertain. </w:t>
      </w:r>
      <w:r w:rsidR="00B170C4" w:rsidRPr="007F4800">
        <w:rPr>
          <w:rFonts w:ascii="Arial" w:hAnsi="Arial" w:cs="Arial"/>
          <w:sz w:val="24"/>
          <w:szCs w:val="24"/>
        </w:rPr>
        <w:t>Government’s regulation on such service is required to gain the confidence from the public</w:t>
      </w:r>
      <w:r w:rsidR="00945C9A" w:rsidRPr="007F4800">
        <w:rPr>
          <w:rFonts w:ascii="Arial" w:hAnsi="Arial" w:cs="Arial"/>
          <w:sz w:val="24"/>
          <w:szCs w:val="24"/>
        </w:rPr>
        <w:t xml:space="preserve"> and further planning from DrGo on customer retention </w:t>
      </w:r>
      <w:r w:rsidR="00A27C03" w:rsidRPr="007F4800">
        <w:rPr>
          <w:rFonts w:ascii="Arial" w:hAnsi="Arial" w:cs="Arial"/>
          <w:sz w:val="24"/>
          <w:szCs w:val="24"/>
        </w:rPr>
        <w:t xml:space="preserve">is required for long term sustainability. </w:t>
      </w:r>
      <w:r w:rsidR="00513D88" w:rsidRPr="007F4800">
        <w:rPr>
          <w:rFonts w:ascii="Arial" w:hAnsi="Arial" w:cs="Arial"/>
          <w:sz w:val="24"/>
          <w:szCs w:val="24"/>
        </w:rPr>
        <w:br w:type="page"/>
      </w:r>
    </w:p>
    <w:p w14:paraId="6FED8334" w14:textId="19E26C9F" w:rsidR="00C40194" w:rsidRPr="00C40194" w:rsidRDefault="00DE0A5B" w:rsidP="00C40194">
      <w:pPr>
        <w:jc w:val="center"/>
        <w:rPr>
          <w:rFonts w:ascii="Arial" w:hAnsi="Arial" w:cs="Arial"/>
          <w:sz w:val="24"/>
          <w:szCs w:val="24"/>
        </w:rPr>
      </w:pPr>
      <w:r w:rsidRPr="00C40194">
        <w:rPr>
          <w:rFonts w:ascii="Arial" w:hAnsi="Arial" w:cs="Arial"/>
          <w:b/>
          <w:bCs/>
          <w:sz w:val="24"/>
          <w:szCs w:val="24"/>
          <w:u w:val="single"/>
        </w:rPr>
        <w:lastRenderedPageBreak/>
        <w:t>Appendix 1</w:t>
      </w:r>
    </w:p>
    <w:p w14:paraId="0CB08C64" w14:textId="67FCFFC8" w:rsidR="00DE0A5B" w:rsidRPr="00C40194" w:rsidRDefault="00DE0A5B" w:rsidP="00C40194">
      <w:pPr>
        <w:spacing w:line="480" w:lineRule="auto"/>
        <w:jc w:val="center"/>
        <w:rPr>
          <w:rFonts w:ascii="Arial" w:hAnsi="Arial" w:cs="Arial"/>
          <w:b/>
          <w:bCs/>
          <w:sz w:val="24"/>
          <w:szCs w:val="24"/>
          <w:u w:val="single"/>
        </w:rPr>
      </w:pPr>
      <w:r w:rsidRPr="00C40194">
        <w:rPr>
          <w:rFonts w:ascii="Arial" w:hAnsi="Arial" w:cs="Arial"/>
          <w:b/>
          <w:bCs/>
          <w:sz w:val="24"/>
          <w:szCs w:val="24"/>
          <w:u w:val="single"/>
        </w:rPr>
        <w:t xml:space="preserve">Advertising messages from </w:t>
      </w:r>
      <w:proofErr w:type="spellStart"/>
      <w:r w:rsidRPr="00C40194">
        <w:rPr>
          <w:rFonts w:ascii="Arial" w:hAnsi="Arial" w:cs="Arial"/>
          <w:b/>
          <w:bCs/>
          <w:sz w:val="24"/>
          <w:szCs w:val="24"/>
          <w:u w:val="single"/>
        </w:rPr>
        <w:t>DrGo</w:t>
      </w:r>
      <w:proofErr w:type="spellEnd"/>
    </w:p>
    <w:p w14:paraId="45A2B161" w14:textId="77777777" w:rsidR="00C40194" w:rsidRDefault="00DE0A5B" w:rsidP="00C40194">
      <w:pPr>
        <w:spacing w:line="480" w:lineRule="auto"/>
        <w:rPr>
          <w:rFonts w:ascii="Arial" w:hAnsi="Arial" w:cs="Arial"/>
          <w:sz w:val="24"/>
          <w:szCs w:val="24"/>
        </w:rPr>
      </w:pPr>
      <w:r w:rsidRPr="007F4800">
        <w:rPr>
          <w:rFonts w:ascii="Arial" w:hAnsi="Arial" w:cs="Arial"/>
          <w:noProof/>
          <w:sz w:val="24"/>
          <w:szCs w:val="24"/>
        </w:rPr>
        <w:drawing>
          <wp:inline distT="0" distB="0" distL="0" distR="0" wp14:anchorId="546755E6" wp14:editId="51894500">
            <wp:extent cx="6094615" cy="2146300"/>
            <wp:effectExtent l="0" t="0" r="1905" b="635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rotWithShape="1">
                    <a:blip r:embed="rId27" cstate="print">
                      <a:extLst>
                        <a:ext uri="{28A0092B-C50C-407E-A947-70E740481C1C}">
                          <a14:useLocalDpi xmlns:a14="http://schemas.microsoft.com/office/drawing/2010/main" val="0"/>
                        </a:ext>
                      </a:extLst>
                    </a:blip>
                    <a:srcRect t="18514" r="1532" b="19839"/>
                    <a:stretch/>
                  </pic:blipFill>
                  <pic:spPr bwMode="auto">
                    <a:xfrm>
                      <a:off x="0" y="0"/>
                      <a:ext cx="6117027" cy="2154193"/>
                    </a:xfrm>
                    <a:prstGeom prst="rect">
                      <a:avLst/>
                    </a:prstGeom>
                    <a:ln>
                      <a:noFill/>
                    </a:ln>
                    <a:extLst>
                      <a:ext uri="{53640926-AAD7-44D8-BBD7-CCE9431645EC}">
                        <a14:shadowObscured xmlns:a14="http://schemas.microsoft.com/office/drawing/2010/main"/>
                      </a:ext>
                    </a:extLst>
                  </pic:spPr>
                </pic:pic>
              </a:graphicData>
            </a:graphic>
          </wp:inline>
        </w:drawing>
      </w:r>
    </w:p>
    <w:p w14:paraId="305B598B" w14:textId="0D7BBB3F" w:rsidR="00C40194" w:rsidRDefault="00C40194" w:rsidP="00C40194">
      <w:pPr>
        <w:spacing w:line="480" w:lineRule="auto"/>
        <w:jc w:val="center"/>
        <w:rPr>
          <w:rFonts w:ascii="Arial" w:hAnsi="Arial" w:cs="Arial"/>
          <w:sz w:val="24"/>
          <w:szCs w:val="24"/>
        </w:rPr>
      </w:pPr>
      <w:r>
        <w:rPr>
          <w:noProof/>
        </w:rPr>
        <w:drawing>
          <wp:inline distT="0" distB="0" distL="0" distR="0" wp14:anchorId="5ECB0DAB" wp14:editId="2ED8324A">
            <wp:extent cx="5791200" cy="1889452"/>
            <wp:effectExtent l="0" t="0" r="0" b="0"/>
            <wp:docPr id="4" name="Picture 4" descr="A picture containing text, screenshot, electronic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electronics, display&#10;&#10;Description automatically generated"/>
                    <pic:cNvPicPr/>
                  </pic:nvPicPr>
                  <pic:blipFill rotWithShape="1">
                    <a:blip r:embed="rId28"/>
                    <a:srcRect t="31393" r="1786" b="11640"/>
                    <a:stretch/>
                  </pic:blipFill>
                  <pic:spPr bwMode="auto">
                    <a:xfrm>
                      <a:off x="0" y="0"/>
                      <a:ext cx="5798193" cy="1891733"/>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br w:type="page"/>
      </w:r>
    </w:p>
    <w:p w14:paraId="75F872A6" w14:textId="328B4B64" w:rsidR="00DE0A5B" w:rsidRDefault="00C40194" w:rsidP="00C40194">
      <w:pPr>
        <w:spacing w:line="480" w:lineRule="auto"/>
        <w:jc w:val="center"/>
        <w:rPr>
          <w:rFonts w:ascii="Arial" w:hAnsi="Arial" w:cs="Arial"/>
          <w:b/>
          <w:bCs/>
          <w:sz w:val="24"/>
          <w:szCs w:val="24"/>
          <w:u w:val="single"/>
        </w:rPr>
      </w:pPr>
      <w:r w:rsidRPr="00C40194">
        <w:rPr>
          <w:rFonts w:ascii="Arial" w:hAnsi="Arial" w:cs="Arial"/>
          <w:b/>
          <w:bCs/>
          <w:sz w:val="24"/>
          <w:szCs w:val="24"/>
          <w:u w:val="single"/>
        </w:rPr>
        <w:lastRenderedPageBreak/>
        <w:t>Appendix 2</w:t>
      </w:r>
    </w:p>
    <w:p w14:paraId="24D7FF37" w14:textId="1A6DAFB2" w:rsidR="00C40194" w:rsidRDefault="00C40194" w:rsidP="00C40194">
      <w:pPr>
        <w:spacing w:line="480" w:lineRule="auto"/>
        <w:jc w:val="center"/>
        <w:rPr>
          <w:rFonts w:ascii="Arial" w:hAnsi="Arial" w:cs="Arial"/>
          <w:b/>
          <w:bCs/>
          <w:sz w:val="24"/>
          <w:szCs w:val="24"/>
          <w:u w:val="single"/>
        </w:rPr>
      </w:pPr>
      <w:r>
        <w:rPr>
          <w:rFonts w:ascii="Arial" w:hAnsi="Arial" w:cs="Arial"/>
          <w:b/>
          <w:bCs/>
          <w:sz w:val="24"/>
          <w:szCs w:val="24"/>
          <w:u w:val="single"/>
        </w:rPr>
        <w:t>Incentives for first time users</w:t>
      </w:r>
    </w:p>
    <w:p w14:paraId="7CF9FD8D" w14:textId="381BF7A1" w:rsidR="00C40194" w:rsidRPr="00C40194" w:rsidRDefault="00C40194" w:rsidP="00C40194">
      <w:pPr>
        <w:spacing w:line="480" w:lineRule="auto"/>
        <w:jc w:val="center"/>
        <w:rPr>
          <w:rFonts w:ascii="Arial" w:hAnsi="Arial" w:cs="Arial"/>
          <w:b/>
          <w:bCs/>
          <w:sz w:val="24"/>
          <w:szCs w:val="24"/>
          <w:u w:val="single"/>
        </w:rPr>
      </w:pPr>
      <w:r>
        <w:rPr>
          <w:noProof/>
        </w:rPr>
        <w:drawing>
          <wp:inline distT="0" distB="0" distL="0" distR="0" wp14:anchorId="23F7AD2A" wp14:editId="6D740AF6">
            <wp:extent cx="5918072" cy="3429000"/>
            <wp:effectExtent l="0" t="0" r="6985"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29"/>
                    <a:srcRect l="16370" t="22047" r="16170" b="8465"/>
                    <a:stretch/>
                  </pic:blipFill>
                  <pic:spPr bwMode="auto">
                    <a:xfrm>
                      <a:off x="0" y="0"/>
                      <a:ext cx="5932099" cy="3437128"/>
                    </a:xfrm>
                    <a:prstGeom prst="rect">
                      <a:avLst/>
                    </a:prstGeom>
                    <a:ln>
                      <a:noFill/>
                    </a:ln>
                    <a:extLst>
                      <a:ext uri="{53640926-AAD7-44D8-BBD7-CCE9431645EC}">
                        <a14:shadowObscured xmlns:a14="http://schemas.microsoft.com/office/drawing/2010/main"/>
                      </a:ext>
                    </a:extLst>
                  </pic:spPr>
                </pic:pic>
              </a:graphicData>
            </a:graphic>
          </wp:inline>
        </w:drawing>
      </w:r>
    </w:p>
    <w:p w14:paraId="61D1392D" w14:textId="77777777" w:rsidR="00C40194" w:rsidRDefault="00C40194" w:rsidP="00DE0A5B">
      <w:pPr>
        <w:spacing w:line="480" w:lineRule="auto"/>
        <w:rPr>
          <w:rFonts w:ascii="Arial" w:hAnsi="Arial" w:cs="Arial"/>
          <w:sz w:val="24"/>
          <w:szCs w:val="24"/>
        </w:rPr>
      </w:pPr>
    </w:p>
    <w:p w14:paraId="7404BBC9" w14:textId="77777777" w:rsidR="00C40194" w:rsidRDefault="00C40194">
      <w:pPr>
        <w:rPr>
          <w:rFonts w:ascii="Arial" w:hAnsi="Arial" w:cs="Arial"/>
          <w:b/>
          <w:bCs/>
          <w:sz w:val="24"/>
          <w:szCs w:val="24"/>
          <w:u w:val="single"/>
        </w:rPr>
      </w:pPr>
      <w:r>
        <w:rPr>
          <w:rFonts w:ascii="Arial" w:hAnsi="Arial" w:cs="Arial"/>
          <w:b/>
          <w:bCs/>
          <w:sz w:val="24"/>
          <w:szCs w:val="24"/>
          <w:u w:val="single"/>
        </w:rPr>
        <w:br w:type="page"/>
      </w:r>
    </w:p>
    <w:p w14:paraId="0D4655CE" w14:textId="74A50FA5" w:rsidR="00DE0A5B" w:rsidRDefault="00DE0A5B" w:rsidP="00C40194">
      <w:pPr>
        <w:spacing w:line="480" w:lineRule="auto"/>
        <w:jc w:val="center"/>
        <w:rPr>
          <w:rFonts w:ascii="Arial" w:hAnsi="Arial" w:cs="Arial"/>
          <w:b/>
          <w:bCs/>
          <w:sz w:val="24"/>
          <w:szCs w:val="24"/>
          <w:u w:val="single"/>
        </w:rPr>
      </w:pPr>
      <w:r w:rsidRPr="007F4800">
        <w:rPr>
          <w:rFonts w:ascii="Arial" w:hAnsi="Arial" w:cs="Arial"/>
          <w:b/>
          <w:bCs/>
          <w:sz w:val="24"/>
          <w:szCs w:val="24"/>
          <w:u w:val="single"/>
        </w:rPr>
        <w:lastRenderedPageBreak/>
        <w:t xml:space="preserve">Appendix </w:t>
      </w:r>
      <w:r>
        <w:rPr>
          <w:rFonts w:ascii="Arial" w:hAnsi="Arial" w:cs="Arial"/>
          <w:b/>
          <w:bCs/>
          <w:sz w:val="24"/>
          <w:szCs w:val="24"/>
          <w:u w:val="single"/>
        </w:rPr>
        <w:t>3</w:t>
      </w:r>
    </w:p>
    <w:p w14:paraId="7B561011" w14:textId="652CDCDF" w:rsidR="00C40194" w:rsidRPr="00BE4766" w:rsidRDefault="00C40194" w:rsidP="00C40194">
      <w:pPr>
        <w:spacing w:line="480" w:lineRule="auto"/>
        <w:jc w:val="center"/>
        <w:rPr>
          <w:rFonts w:ascii="Arial" w:hAnsi="Arial" w:cs="Arial"/>
          <w:b/>
          <w:bCs/>
          <w:sz w:val="24"/>
          <w:szCs w:val="24"/>
          <w:u w:val="single"/>
        </w:rPr>
      </w:pPr>
      <w:r>
        <w:rPr>
          <w:rFonts w:ascii="Arial" w:hAnsi="Arial" w:cs="Arial"/>
          <w:b/>
          <w:bCs/>
          <w:sz w:val="24"/>
          <w:szCs w:val="24"/>
          <w:u w:val="single"/>
        </w:rPr>
        <w:t>Research on Search Engine Optimization</w:t>
      </w:r>
    </w:p>
    <w:tbl>
      <w:tblPr>
        <w:tblStyle w:val="GridTable4-Accent5"/>
        <w:tblW w:w="10037" w:type="dxa"/>
        <w:tblLayout w:type="fixed"/>
        <w:tblLook w:val="04A0" w:firstRow="1" w:lastRow="0" w:firstColumn="1" w:lastColumn="0" w:noHBand="0" w:noVBand="1"/>
      </w:tblPr>
      <w:tblGrid>
        <w:gridCol w:w="1540"/>
        <w:gridCol w:w="4251"/>
        <w:gridCol w:w="4246"/>
      </w:tblGrid>
      <w:tr w:rsidR="00DE0A5B" w:rsidRPr="007F4800" w14:paraId="34D1AE73" w14:textId="77777777" w:rsidTr="00C40194">
        <w:trPr>
          <w:cnfStyle w:val="100000000000" w:firstRow="1" w:lastRow="0" w:firstColumn="0" w:lastColumn="0" w:oddVBand="0" w:evenVBand="0" w:oddHBand="0" w:evenHBand="0" w:firstRowFirstColumn="0" w:firstRowLastColumn="0" w:lastRowFirstColumn="0" w:lastRowLastColumn="0"/>
          <w:trHeight w:val="450"/>
        </w:trPr>
        <w:tc>
          <w:tcPr>
            <w:cnfStyle w:val="001000000000" w:firstRow="0" w:lastRow="0" w:firstColumn="1" w:lastColumn="0" w:oddVBand="0" w:evenVBand="0" w:oddHBand="0" w:evenHBand="0" w:firstRowFirstColumn="0" w:firstRowLastColumn="0" w:lastRowFirstColumn="0" w:lastRowLastColumn="0"/>
            <w:tcW w:w="1540" w:type="dxa"/>
          </w:tcPr>
          <w:p w14:paraId="5E5685E4" w14:textId="77777777" w:rsidR="00DE0A5B" w:rsidRPr="007F4800" w:rsidRDefault="00DE0A5B" w:rsidP="0018201A">
            <w:pPr>
              <w:spacing w:line="480" w:lineRule="auto"/>
              <w:jc w:val="center"/>
              <w:rPr>
                <w:rFonts w:ascii="Arial" w:hAnsi="Arial" w:cs="Arial"/>
                <w:sz w:val="24"/>
                <w:szCs w:val="24"/>
              </w:rPr>
            </w:pPr>
            <w:r w:rsidRPr="007F4800">
              <w:rPr>
                <w:rFonts w:ascii="Arial" w:hAnsi="Arial" w:cs="Arial"/>
                <w:sz w:val="24"/>
                <w:szCs w:val="24"/>
              </w:rPr>
              <w:t>Keyword</w:t>
            </w:r>
          </w:p>
        </w:tc>
        <w:tc>
          <w:tcPr>
            <w:tcW w:w="4251" w:type="dxa"/>
          </w:tcPr>
          <w:p w14:paraId="385B75AA" w14:textId="77777777" w:rsidR="00DE0A5B" w:rsidRPr="007F4800" w:rsidRDefault="00DE0A5B" w:rsidP="0018201A">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F4800">
              <w:rPr>
                <w:rFonts w:ascii="Arial" w:hAnsi="Arial" w:cs="Arial"/>
                <w:sz w:val="24"/>
                <w:szCs w:val="24"/>
              </w:rPr>
              <w:t>Google Search</w:t>
            </w:r>
          </w:p>
        </w:tc>
        <w:tc>
          <w:tcPr>
            <w:tcW w:w="4246" w:type="dxa"/>
          </w:tcPr>
          <w:p w14:paraId="27BDBB93" w14:textId="77777777" w:rsidR="00DE0A5B" w:rsidRPr="007F4800" w:rsidRDefault="00DE0A5B" w:rsidP="0018201A">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F4800">
              <w:rPr>
                <w:rFonts w:ascii="Arial" w:hAnsi="Arial" w:cs="Arial"/>
                <w:sz w:val="24"/>
                <w:szCs w:val="24"/>
              </w:rPr>
              <w:t>Yahoo Search</w:t>
            </w:r>
          </w:p>
        </w:tc>
      </w:tr>
      <w:tr w:rsidR="00DE0A5B" w:rsidRPr="007F4800" w14:paraId="44E8C2EE" w14:textId="77777777" w:rsidTr="00C40194">
        <w:trPr>
          <w:cnfStyle w:val="000000100000" w:firstRow="0" w:lastRow="0" w:firstColumn="0" w:lastColumn="0" w:oddVBand="0" w:evenVBand="0" w:oddHBand="1" w:evenHBand="0" w:firstRowFirstColumn="0" w:firstRowLastColumn="0" w:lastRowFirstColumn="0" w:lastRowLastColumn="0"/>
          <w:trHeight w:val="1970"/>
        </w:trPr>
        <w:tc>
          <w:tcPr>
            <w:cnfStyle w:val="001000000000" w:firstRow="0" w:lastRow="0" w:firstColumn="1" w:lastColumn="0" w:oddVBand="0" w:evenVBand="0" w:oddHBand="0" w:evenHBand="0" w:firstRowFirstColumn="0" w:firstRowLastColumn="0" w:lastRowFirstColumn="0" w:lastRowLastColumn="0"/>
            <w:tcW w:w="1540" w:type="dxa"/>
          </w:tcPr>
          <w:p w14:paraId="6B1E4685" w14:textId="77777777" w:rsidR="00DE0A5B" w:rsidRPr="007F4800" w:rsidRDefault="00DE0A5B" w:rsidP="00C40194">
            <w:pPr>
              <w:rPr>
                <w:rFonts w:ascii="Arial" w:hAnsi="Arial" w:cs="Arial"/>
                <w:sz w:val="24"/>
                <w:szCs w:val="24"/>
              </w:rPr>
            </w:pPr>
            <w:r w:rsidRPr="007F4800">
              <w:rPr>
                <w:rFonts w:ascii="Arial" w:hAnsi="Arial" w:cs="Arial"/>
                <w:sz w:val="24"/>
                <w:szCs w:val="24"/>
              </w:rPr>
              <w:t>‘</w:t>
            </w:r>
            <w:proofErr w:type="spellStart"/>
            <w:r w:rsidRPr="007F4800">
              <w:rPr>
                <w:rFonts w:ascii="Arial" w:hAnsi="Arial" w:cs="Arial"/>
                <w:sz w:val="24"/>
                <w:szCs w:val="24"/>
              </w:rPr>
              <w:t>DrGo</w:t>
            </w:r>
            <w:proofErr w:type="spellEnd"/>
            <w:r w:rsidRPr="007F4800">
              <w:rPr>
                <w:rFonts w:ascii="Arial" w:hAnsi="Arial" w:cs="Arial"/>
                <w:sz w:val="24"/>
                <w:szCs w:val="24"/>
              </w:rPr>
              <w:t>’</w:t>
            </w:r>
          </w:p>
        </w:tc>
        <w:tc>
          <w:tcPr>
            <w:tcW w:w="4251" w:type="dxa"/>
          </w:tcPr>
          <w:p w14:paraId="038446DE" w14:textId="77777777" w:rsidR="00DE0A5B" w:rsidRPr="007F4800" w:rsidRDefault="00DE0A5B" w:rsidP="00C4019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F4800">
              <w:rPr>
                <w:rFonts w:ascii="Arial" w:hAnsi="Arial" w:cs="Arial"/>
                <w:sz w:val="24"/>
                <w:szCs w:val="24"/>
              </w:rPr>
              <w:t>Top five results:</w:t>
            </w:r>
          </w:p>
          <w:p w14:paraId="049F7184" w14:textId="77777777" w:rsidR="00DE0A5B" w:rsidRPr="007F4800" w:rsidRDefault="00DE0A5B" w:rsidP="00C40194">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roofErr w:type="spellStart"/>
            <w:r w:rsidRPr="007F4800">
              <w:rPr>
                <w:rFonts w:ascii="Arial" w:hAnsi="Arial" w:cs="Arial"/>
                <w:sz w:val="24"/>
                <w:szCs w:val="24"/>
              </w:rPr>
              <w:t>DrGo</w:t>
            </w:r>
            <w:proofErr w:type="spellEnd"/>
          </w:p>
          <w:p w14:paraId="73D297A3" w14:textId="77777777" w:rsidR="00DE0A5B" w:rsidRPr="007F4800" w:rsidRDefault="006A3D04" w:rsidP="00C40194">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hyperlink r:id="rId30" w:history="1">
              <w:proofErr w:type="spellStart"/>
              <w:r w:rsidR="00DE0A5B" w:rsidRPr="007F4800">
                <w:rPr>
                  <w:rStyle w:val="Hyperlink"/>
                  <w:rFonts w:ascii="Arial" w:hAnsi="Arial" w:cs="Arial"/>
                  <w:sz w:val="24"/>
                  <w:szCs w:val="24"/>
                </w:rPr>
                <w:t>DrGo</w:t>
              </w:r>
              <w:proofErr w:type="spellEnd"/>
            </w:hyperlink>
          </w:p>
          <w:p w14:paraId="71103B61" w14:textId="77777777" w:rsidR="00DE0A5B" w:rsidRPr="007F4800" w:rsidRDefault="006A3D04" w:rsidP="00C40194">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hyperlink r:id="rId31" w:history="1">
              <w:r w:rsidR="00DE0A5B" w:rsidRPr="007F4800">
                <w:rPr>
                  <w:rStyle w:val="Hyperlink"/>
                  <w:rFonts w:ascii="Arial" w:hAnsi="Arial" w:cs="Arial"/>
                  <w:sz w:val="24"/>
                  <w:szCs w:val="24"/>
                </w:rPr>
                <w:t>Facebook</w:t>
              </w:r>
            </w:hyperlink>
            <w:r w:rsidR="00DE0A5B" w:rsidRPr="007F4800">
              <w:rPr>
                <w:rFonts w:ascii="Arial" w:hAnsi="Arial" w:cs="Arial"/>
                <w:sz w:val="24"/>
                <w:szCs w:val="24"/>
              </w:rPr>
              <w:t xml:space="preserve"> of </w:t>
            </w:r>
            <w:proofErr w:type="spellStart"/>
            <w:r w:rsidR="00DE0A5B" w:rsidRPr="007F4800">
              <w:rPr>
                <w:rFonts w:ascii="Arial" w:hAnsi="Arial" w:cs="Arial"/>
                <w:sz w:val="24"/>
                <w:szCs w:val="24"/>
              </w:rPr>
              <w:t>DrGo</w:t>
            </w:r>
            <w:proofErr w:type="spellEnd"/>
          </w:p>
          <w:p w14:paraId="16C2D920" w14:textId="77777777" w:rsidR="00DE0A5B" w:rsidRPr="007F4800" w:rsidRDefault="00DE0A5B" w:rsidP="00C40194">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F4800">
              <w:rPr>
                <w:rFonts w:ascii="Arial" w:hAnsi="Arial" w:cs="Arial"/>
                <w:sz w:val="24"/>
                <w:szCs w:val="24"/>
              </w:rPr>
              <w:t xml:space="preserve">Google Play store of </w:t>
            </w:r>
            <w:proofErr w:type="spellStart"/>
            <w:r w:rsidRPr="007F4800">
              <w:rPr>
                <w:rFonts w:ascii="Arial" w:hAnsi="Arial" w:cs="Arial"/>
                <w:sz w:val="24"/>
                <w:szCs w:val="24"/>
              </w:rPr>
              <w:t>DrGo</w:t>
            </w:r>
            <w:proofErr w:type="spellEnd"/>
          </w:p>
          <w:p w14:paraId="4C104EDB" w14:textId="77777777" w:rsidR="00DE0A5B" w:rsidRPr="007F4800" w:rsidRDefault="006A3D04" w:rsidP="00C40194">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hyperlink r:id="rId32" w:history="1">
              <w:r w:rsidR="00DE0A5B" w:rsidRPr="007F4800">
                <w:rPr>
                  <w:rStyle w:val="Hyperlink"/>
                  <w:rFonts w:ascii="Arial" w:hAnsi="Arial" w:cs="Arial"/>
                  <w:sz w:val="24"/>
                  <w:szCs w:val="24"/>
                </w:rPr>
                <w:t>PCCW</w:t>
              </w:r>
            </w:hyperlink>
            <w:r w:rsidR="00DE0A5B" w:rsidRPr="007F4800">
              <w:rPr>
                <w:rFonts w:ascii="Arial" w:hAnsi="Arial" w:cs="Arial"/>
                <w:sz w:val="24"/>
                <w:szCs w:val="24"/>
              </w:rPr>
              <w:t xml:space="preserve"> press release of </w:t>
            </w:r>
            <w:proofErr w:type="spellStart"/>
            <w:proofErr w:type="gramStart"/>
            <w:r w:rsidR="00DE0A5B" w:rsidRPr="007F4800">
              <w:rPr>
                <w:rFonts w:ascii="Arial" w:hAnsi="Arial" w:cs="Arial"/>
                <w:sz w:val="24"/>
                <w:szCs w:val="24"/>
              </w:rPr>
              <w:t>DrGo</w:t>
            </w:r>
            <w:proofErr w:type="spellEnd"/>
            <w:proofErr w:type="gramEnd"/>
            <w:r w:rsidR="00DE0A5B" w:rsidRPr="007F4800">
              <w:rPr>
                <w:rFonts w:ascii="Arial" w:hAnsi="Arial" w:cs="Arial"/>
                <w:sz w:val="24"/>
                <w:szCs w:val="24"/>
              </w:rPr>
              <w:t xml:space="preserve"> </w:t>
            </w:r>
          </w:p>
          <w:p w14:paraId="28AE042C" w14:textId="77777777" w:rsidR="00DE0A5B" w:rsidRPr="007F4800" w:rsidRDefault="00DE0A5B" w:rsidP="00C4019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4246" w:type="dxa"/>
          </w:tcPr>
          <w:p w14:paraId="36E2D2F1" w14:textId="77777777" w:rsidR="00DE0A5B" w:rsidRPr="007F4800" w:rsidRDefault="00DE0A5B" w:rsidP="00C4019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F4800">
              <w:rPr>
                <w:rFonts w:ascii="Arial" w:hAnsi="Arial" w:cs="Arial"/>
                <w:sz w:val="24"/>
                <w:szCs w:val="24"/>
              </w:rPr>
              <w:t>Top give results:</w:t>
            </w:r>
          </w:p>
          <w:p w14:paraId="36C341EA" w14:textId="77777777" w:rsidR="00DE0A5B" w:rsidRPr="007F4800" w:rsidRDefault="00DE0A5B" w:rsidP="00C40194">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roofErr w:type="spellStart"/>
            <w:r w:rsidRPr="007F4800">
              <w:rPr>
                <w:rFonts w:ascii="Arial" w:hAnsi="Arial" w:cs="Arial"/>
                <w:sz w:val="24"/>
                <w:szCs w:val="24"/>
              </w:rPr>
              <w:t>DrGo</w:t>
            </w:r>
            <w:proofErr w:type="spellEnd"/>
          </w:p>
          <w:p w14:paraId="7BC48A17" w14:textId="77777777" w:rsidR="00DE0A5B" w:rsidRPr="007F4800" w:rsidRDefault="00DE0A5B" w:rsidP="00C40194">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roofErr w:type="spellStart"/>
            <w:r w:rsidRPr="007F4800">
              <w:rPr>
                <w:rFonts w:ascii="Arial" w:hAnsi="Arial" w:cs="Arial"/>
                <w:sz w:val="24"/>
                <w:szCs w:val="24"/>
              </w:rPr>
              <w:t>DrGo</w:t>
            </w:r>
            <w:proofErr w:type="spellEnd"/>
          </w:p>
          <w:p w14:paraId="3DF29DA0" w14:textId="77777777" w:rsidR="00DE0A5B" w:rsidRPr="007F4800" w:rsidRDefault="006A3D04" w:rsidP="00C40194">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hyperlink r:id="rId33" w:history="1">
              <w:r w:rsidR="00DE0A5B" w:rsidRPr="007F4800">
                <w:rPr>
                  <w:rStyle w:val="Hyperlink"/>
                  <w:rFonts w:ascii="Arial" w:hAnsi="Arial" w:cs="Arial"/>
                  <w:sz w:val="24"/>
                  <w:szCs w:val="24"/>
                </w:rPr>
                <w:t>CSL</w:t>
              </w:r>
            </w:hyperlink>
            <w:r w:rsidR="00DE0A5B" w:rsidRPr="007F4800">
              <w:rPr>
                <w:rFonts w:ascii="Arial" w:hAnsi="Arial" w:cs="Arial"/>
                <w:sz w:val="24"/>
                <w:szCs w:val="24"/>
              </w:rPr>
              <w:t xml:space="preserve"> X </w:t>
            </w:r>
            <w:proofErr w:type="spellStart"/>
            <w:r w:rsidR="00DE0A5B" w:rsidRPr="007F4800">
              <w:rPr>
                <w:rFonts w:ascii="Arial" w:hAnsi="Arial" w:cs="Arial"/>
                <w:sz w:val="24"/>
                <w:szCs w:val="24"/>
              </w:rPr>
              <w:t>DrGo</w:t>
            </w:r>
            <w:proofErr w:type="spellEnd"/>
          </w:p>
          <w:p w14:paraId="1F95D3FA" w14:textId="77777777" w:rsidR="00DE0A5B" w:rsidRPr="007F4800" w:rsidRDefault="006A3D04" w:rsidP="00C40194">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hyperlink r:id="rId34" w:history="1">
              <w:r w:rsidR="00DE0A5B" w:rsidRPr="007F4800">
                <w:rPr>
                  <w:rStyle w:val="Hyperlink"/>
                  <w:rFonts w:ascii="Arial" w:hAnsi="Arial" w:cs="Arial"/>
                  <w:sz w:val="24"/>
                  <w:szCs w:val="24"/>
                </w:rPr>
                <w:t>Apple</w:t>
              </w:r>
            </w:hyperlink>
            <w:r w:rsidR="00DE0A5B" w:rsidRPr="007F4800">
              <w:rPr>
                <w:rFonts w:ascii="Arial" w:hAnsi="Arial" w:cs="Arial"/>
                <w:sz w:val="24"/>
                <w:szCs w:val="24"/>
              </w:rPr>
              <w:t xml:space="preserve"> store of </w:t>
            </w:r>
            <w:proofErr w:type="spellStart"/>
            <w:r w:rsidR="00DE0A5B" w:rsidRPr="007F4800">
              <w:rPr>
                <w:rFonts w:ascii="Arial" w:hAnsi="Arial" w:cs="Arial"/>
                <w:sz w:val="24"/>
                <w:szCs w:val="24"/>
              </w:rPr>
              <w:t>DrGo</w:t>
            </w:r>
            <w:proofErr w:type="spellEnd"/>
          </w:p>
          <w:p w14:paraId="51F1D0EC" w14:textId="77777777" w:rsidR="00DE0A5B" w:rsidRPr="007F4800" w:rsidRDefault="00DE0A5B" w:rsidP="00C40194">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F4800">
              <w:rPr>
                <w:rFonts w:ascii="Arial" w:hAnsi="Arial" w:cs="Arial"/>
                <w:sz w:val="24"/>
                <w:szCs w:val="24"/>
              </w:rPr>
              <w:t xml:space="preserve">News from HK Economic Time – Mirror’s online concert. </w:t>
            </w:r>
          </w:p>
        </w:tc>
      </w:tr>
      <w:tr w:rsidR="00DE0A5B" w:rsidRPr="007F4800" w14:paraId="27097981" w14:textId="77777777" w:rsidTr="00C40194">
        <w:trPr>
          <w:trHeight w:val="3320"/>
        </w:trPr>
        <w:tc>
          <w:tcPr>
            <w:cnfStyle w:val="001000000000" w:firstRow="0" w:lastRow="0" w:firstColumn="1" w:lastColumn="0" w:oddVBand="0" w:evenVBand="0" w:oddHBand="0" w:evenHBand="0" w:firstRowFirstColumn="0" w:firstRowLastColumn="0" w:lastRowFirstColumn="0" w:lastRowLastColumn="0"/>
            <w:tcW w:w="1540" w:type="dxa"/>
          </w:tcPr>
          <w:p w14:paraId="308AEC18" w14:textId="77777777" w:rsidR="00DE0A5B" w:rsidRPr="007F4800" w:rsidRDefault="00DE0A5B" w:rsidP="00C40194">
            <w:pPr>
              <w:rPr>
                <w:rFonts w:ascii="Arial" w:hAnsi="Arial" w:cs="Arial"/>
                <w:sz w:val="24"/>
                <w:szCs w:val="24"/>
              </w:rPr>
            </w:pPr>
            <w:r w:rsidRPr="007F4800">
              <w:rPr>
                <w:rFonts w:ascii="Arial" w:hAnsi="Arial" w:cs="Arial"/>
                <w:sz w:val="24"/>
                <w:szCs w:val="24"/>
              </w:rPr>
              <w:t>‘</w:t>
            </w:r>
            <w:r w:rsidRPr="007F4800">
              <w:rPr>
                <w:rFonts w:ascii="Arial" w:hAnsi="Arial" w:cs="Arial"/>
                <w:sz w:val="24"/>
                <w:szCs w:val="24"/>
              </w:rPr>
              <w:t>視像會診</w:t>
            </w:r>
            <w:r w:rsidRPr="007F4800">
              <w:rPr>
                <w:rFonts w:ascii="Arial" w:hAnsi="Arial" w:cs="Arial"/>
                <w:sz w:val="24"/>
                <w:szCs w:val="24"/>
              </w:rPr>
              <w:t>’ (Virtual consultation</w:t>
            </w:r>
          </w:p>
        </w:tc>
        <w:tc>
          <w:tcPr>
            <w:tcW w:w="4251" w:type="dxa"/>
          </w:tcPr>
          <w:p w14:paraId="5C902112" w14:textId="77777777" w:rsidR="00DE0A5B" w:rsidRPr="007F4800" w:rsidRDefault="00DE0A5B" w:rsidP="00C4019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F4800">
              <w:rPr>
                <w:rFonts w:ascii="Arial" w:hAnsi="Arial" w:cs="Arial"/>
                <w:sz w:val="24"/>
                <w:szCs w:val="24"/>
              </w:rPr>
              <w:t>Top five results:</w:t>
            </w:r>
          </w:p>
          <w:p w14:paraId="20518CE7" w14:textId="77777777" w:rsidR="00DE0A5B" w:rsidRPr="007F4800" w:rsidRDefault="00DE0A5B" w:rsidP="00C40194">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F4800">
              <w:rPr>
                <w:rFonts w:ascii="Arial" w:hAnsi="Arial" w:cs="Arial"/>
                <w:sz w:val="24"/>
                <w:szCs w:val="24"/>
              </w:rPr>
              <w:t>Virtual consultation from Sanatorium Hospital</w:t>
            </w:r>
          </w:p>
          <w:p w14:paraId="739739D4" w14:textId="77777777" w:rsidR="00DE0A5B" w:rsidRPr="007F4800" w:rsidRDefault="00DE0A5B" w:rsidP="00C40194">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F4800">
              <w:rPr>
                <w:rFonts w:ascii="Arial" w:hAnsi="Arial" w:cs="Arial"/>
                <w:sz w:val="24"/>
                <w:szCs w:val="24"/>
              </w:rPr>
              <w:t>Virtual consultation from Sanatorium Hospital</w:t>
            </w:r>
          </w:p>
          <w:p w14:paraId="0B9277E6" w14:textId="77777777" w:rsidR="00DE0A5B" w:rsidRPr="007F4800" w:rsidRDefault="00DE0A5B" w:rsidP="00C40194">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F4800">
              <w:rPr>
                <w:rFonts w:ascii="Arial" w:hAnsi="Arial" w:cs="Arial"/>
                <w:sz w:val="24"/>
                <w:szCs w:val="24"/>
              </w:rPr>
              <w:t>Virtual consultation from Gleneagles Hospital</w:t>
            </w:r>
          </w:p>
          <w:p w14:paraId="0D0E6C07" w14:textId="77777777" w:rsidR="00DE0A5B" w:rsidRPr="007F4800" w:rsidRDefault="00DE0A5B" w:rsidP="00C40194">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F4800">
              <w:rPr>
                <w:rFonts w:ascii="Arial" w:hAnsi="Arial" w:cs="Arial"/>
                <w:sz w:val="24"/>
                <w:szCs w:val="24"/>
              </w:rPr>
              <w:t xml:space="preserve">Precious Blood Hospital x </w:t>
            </w:r>
            <w:proofErr w:type="spellStart"/>
            <w:r w:rsidRPr="007F4800">
              <w:rPr>
                <w:rFonts w:ascii="Arial" w:hAnsi="Arial" w:cs="Arial"/>
                <w:sz w:val="24"/>
                <w:szCs w:val="24"/>
              </w:rPr>
              <w:t>DrGo</w:t>
            </w:r>
            <w:proofErr w:type="spellEnd"/>
          </w:p>
          <w:p w14:paraId="7D53083B" w14:textId="77777777" w:rsidR="00DE0A5B" w:rsidRPr="007F4800" w:rsidRDefault="00DE0A5B" w:rsidP="00C40194">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F4800">
              <w:rPr>
                <w:rFonts w:ascii="Arial" w:hAnsi="Arial" w:cs="Arial"/>
                <w:sz w:val="24"/>
                <w:szCs w:val="24"/>
              </w:rPr>
              <w:t>Facebook page of ‘Hong Kong Telemedicine Association’</w:t>
            </w:r>
          </w:p>
        </w:tc>
        <w:tc>
          <w:tcPr>
            <w:tcW w:w="4246" w:type="dxa"/>
          </w:tcPr>
          <w:p w14:paraId="756FA868" w14:textId="77777777" w:rsidR="00DE0A5B" w:rsidRPr="007F4800" w:rsidRDefault="00DE0A5B" w:rsidP="00C4019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F4800">
              <w:rPr>
                <w:rFonts w:ascii="Arial" w:hAnsi="Arial" w:cs="Arial"/>
                <w:sz w:val="24"/>
                <w:szCs w:val="24"/>
              </w:rPr>
              <w:t>Top five results:</w:t>
            </w:r>
          </w:p>
          <w:p w14:paraId="579C8A0D" w14:textId="77777777" w:rsidR="00DE0A5B" w:rsidRPr="007F4800" w:rsidRDefault="00DE0A5B" w:rsidP="00C40194">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F4800">
              <w:rPr>
                <w:rFonts w:ascii="Arial" w:hAnsi="Arial" w:cs="Arial"/>
                <w:sz w:val="24"/>
                <w:szCs w:val="24"/>
              </w:rPr>
              <w:t>Virtual consultation from Sanatorium Hospital</w:t>
            </w:r>
          </w:p>
          <w:p w14:paraId="2B6900B2" w14:textId="77777777" w:rsidR="00DE0A5B" w:rsidRPr="007F4800" w:rsidRDefault="00DE0A5B" w:rsidP="00C40194">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F4800">
              <w:rPr>
                <w:rFonts w:ascii="Arial" w:hAnsi="Arial" w:cs="Arial"/>
                <w:sz w:val="24"/>
                <w:szCs w:val="24"/>
              </w:rPr>
              <w:t>Virtual consultation from Sanatorium Hospital</w:t>
            </w:r>
          </w:p>
          <w:p w14:paraId="764C7CAF" w14:textId="77777777" w:rsidR="00DE0A5B" w:rsidRPr="007F4800" w:rsidRDefault="00DE0A5B" w:rsidP="00C40194">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F4800">
              <w:rPr>
                <w:rFonts w:ascii="Arial" w:hAnsi="Arial" w:cs="Arial"/>
                <w:sz w:val="24"/>
                <w:szCs w:val="24"/>
              </w:rPr>
              <w:t>Virtual consultation from Sanatorium Hospital</w:t>
            </w:r>
          </w:p>
          <w:p w14:paraId="6F584579" w14:textId="77777777" w:rsidR="00DE0A5B" w:rsidRPr="007F4800" w:rsidRDefault="00DE0A5B" w:rsidP="00C40194">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F4800">
              <w:rPr>
                <w:rFonts w:ascii="Arial" w:hAnsi="Arial" w:cs="Arial"/>
                <w:sz w:val="24"/>
                <w:szCs w:val="24"/>
              </w:rPr>
              <w:t xml:space="preserve">Precious Blood Hospital x </w:t>
            </w:r>
            <w:proofErr w:type="spellStart"/>
            <w:r w:rsidRPr="007F4800">
              <w:rPr>
                <w:rFonts w:ascii="Arial" w:hAnsi="Arial" w:cs="Arial"/>
                <w:sz w:val="24"/>
                <w:szCs w:val="24"/>
              </w:rPr>
              <w:t>DrGo</w:t>
            </w:r>
            <w:proofErr w:type="spellEnd"/>
          </w:p>
          <w:p w14:paraId="286E358F" w14:textId="77777777" w:rsidR="00DE0A5B" w:rsidRPr="007F4800" w:rsidRDefault="00DE0A5B" w:rsidP="00C40194">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F4800">
              <w:rPr>
                <w:rFonts w:ascii="Arial" w:hAnsi="Arial" w:cs="Arial"/>
                <w:sz w:val="24"/>
                <w:szCs w:val="24"/>
              </w:rPr>
              <w:t>BUPA virtual consultation (provided by QHMS)</w:t>
            </w:r>
          </w:p>
        </w:tc>
      </w:tr>
      <w:tr w:rsidR="00DE0A5B" w:rsidRPr="007F4800" w14:paraId="07CD8895" w14:textId="77777777" w:rsidTr="00C40194">
        <w:trPr>
          <w:cnfStyle w:val="000000100000" w:firstRow="0" w:lastRow="0" w:firstColumn="0" w:lastColumn="0" w:oddVBand="0" w:evenVBand="0" w:oddHBand="1" w:evenHBand="0" w:firstRowFirstColumn="0" w:firstRowLastColumn="0" w:lastRowFirstColumn="0" w:lastRowLastColumn="0"/>
          <w:trHeight w:val="2870"/>
        </w:trPr>
        <w:tc>
          <w:tcPr>
            <w:cnfStyle w:val="001000000000" w:firstRow="0" w:lastRow="0" w:firstColumn="1" w:lastColumn="0" w:oddVBand="0" w:evenVBand="0" w:oddHBand="0" w:evenHBand="0" w:firstRowFirstColumn="0" w:firstRowLastColumn="0" w:lastRowFirstColumn="0" w:lastRowLastColumn="0"/>
            <w:tcW w:w="1540" w:type="dxa"/>
          </w:tcPr>
          <w:p w14:paraId="31871970" w14:textId="77777777" w:rsidR="00DE0A5B" w:rsidRPr="007F4800" w:rsidRDefault="00DE0A5B" w:rsidP="00C40194">
            <w:pPr>
              <w:rPr>
                <w:rFonts w:ascii="Arial" w:hAnsi="Arial" w:cs="Arial"/>
                <w:sz w:val="24"/>
                <w:szCs w:val="24"/>
              </w:rPr>
            </w:pPr>
            <w:r w:rsidRPr="007F4800">
              <w:rPr>
                <w:rFonts w:ascii="Arial" w:hAnsi="Arial" w:cs="Arial"/>
                <w:sz w:val="24"/>
                <w:szCs w:val="24"/>
              </w:rPr>
              <w:t>‘</w:t>
            </w:r>
            <w:r w:rsidRPr="007F4800">
              <w:rPr>
                <w:rFonts w:ascii="Arial" w:hAnsi="Arial" w:cs="Arial"/>
                <w:sz w:val="24"/>
                <w:szCs w:val="24"/>
              </w:rPr>
              <w:t>網上睇醫生</w:t>
            </w:r>
            <w:r w:rsidRPr="007F4800">
              <w:rPr>
                <w:rFonts w:ascii="Arial" w:hAnsi="Arial" w:cs="Arial"/>
                <w:sz w:val="24"/>
                <w:szCs w:val="24"/>
              </w:rPr>
              <w:t>’</w:t>
            </w:r>
          </w:p>
          <w:p w14:paraId="26E7B3C8" w14:textId="77777777" w:rsidR="00DE0A5B" w:rsidRPr="007F4800" w:rsidRDefault="00DE0A5B" w:rsidP="00C40194">
            <w:pPr>
              <w:rPr>
                <w:rFonts w:ascii="Arial" w:hAnsi="Arial" w:cs="Arial"/>
                <w:sz w:val="24"/>
                <w:szCs w:val="24"/>
              </w:rPr>
            </w:pPr>
            <w:r w:rsidRPr="007F4800">
              <w:rPr>
                <w:rFonts w:ascii="Arial" w:hAnsi="Arial" w:cs="Arial"/>
                <w:sz w:val="24"/>
                <w:szCs w:val="24"/>
              </w:rPr>
              <w:t>(</w:t>
            </w:r>
            <w:proofErr w:type="gramStart"/>
            <w:r w:rsidRPr="007F4800">
              <w:rPr>
                <w:rFonts w:ascii="Arial" w:hAnsi="Arial" w:cs="Arial"/>
                <w:sz w:val="24"/>
                <w:szCs w:val="24"/>
              </w:rPr>
              <w:t>seeing</w:t>
            </w:r>
            <w:proofErr w:type="gramEnd"/>
            <w:r w:rsidRPr="007F4800">
              <w:rPr>
                <w:rFonts w:ascii="Arial" w:hAnsi="Arial" w:cs="Arial"/>
                <w:sz w:val="24"/>
                <w:szCs w:val="24"/>
              </w:rPr>
              <w:t xml:space="preserve"> doctor online)</w:t>
            </w:r>
          </w:p>
        </w:tc>
        <w:tc>
          <w:tcPr>
            <w:tcW w:w="4251" w:type="dxa"/>
          </w:tcPr>
          <w:p w14:paraId="21E8CE2F" w14:textId="77777777" w:rsidR="00DE0A5B" w:rsidRPr="007F4800" w:rsidRDefault="00DE0A5B" w:rsidP="00C4019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F4800">
              <w:rPr>
                <w:rFonts w:ascii="Arial" w:hAnsi="Arial" w:cs="Arial"/>
                <w:sz w:val="24"/>
                <w:szCs w:val="24"/>
              </w:rPr>
              <w:t>Top five results:</w:t>
            </w:r>
          </w:p>
          <w:p w14:paraId="7B3AA255" w14:textId="77777777" w:rsidR="00DE0A5B" w:rsidRPr="007F4800" w:rsidRDefault="00DE0A5B" w:rsidP="00C40194">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F4800">
              <w:rPr>
                <w:rFonts w:ascii="Arial" w:hAnsi="Arial" w:cs="Arial"/>
                <w:sz w:val="24"/>
                <w:szCs w:val="24"/>
              </w:rPr>
              <w:t xml:space="preserve">Cigna virtual consultation (provided by </w:t>
            </w:r>
            <w:proofErr w:type="spellStart"/>
            <w:r w:rsidRPr="007F4800">
              <w:rPr>
                <w:rFonts w:ascii="Arial" w:hAnsi="Arial" w:cs="Arial"/>
                <w:sz w:val="24"/>
                <w:szCs w:val="24"/>
              </w:rPr>
              <w:t>DoctorNow</w:t>
            </w:r>
            <w:proofErr w:type="spellEnd"/>
            <w:r w:rsidRPr="007F4800">
              <w:rPr>
                <w:rFonts w:ascii="Arial" w:hAnsi="Arial" w:cs="Arial"/>
                <w:sz w:val="24"/>
                <w:szCs w:val="24"/>
              </w:rPr>
              <w:t>)</w:t>
            </w:r>
          </w:p>
          <w:p w14:paraId="13729F1A" w14:textId="77777777" w:rsidR="00DE0A5B" w:rsidRPr="007F4800" w:rsidRDefault="00DE0A5B" w:rsidP="00C40194">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F4800">
              <w:rPr>
                <w:rFonts w:ascii="Arial" w:hAnsi="Arial" w:cs="Arial"/>
                <w:sz w:val="24"/>
                <w:szCs w:val="24"/>
              </w:rPr>
              <w:t>BUPA virtual consultation (provided by QHMS)</w:t>
            </w:r>
          </w:p>
          <w:p w14:paraId="2F4E649D" w14:textId="77777777" w:rsidR="00DE0A5B" w:rsidRPr="007F4800" w:rsidRDefault="00DE0A5B" w:rsidP="00C40194">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F4800">
              <w:rPr>
                <w:rFonts w:ascii="Arial" w:hAnsi="Arial" w:cs="Arial"/>
                <w:sz w:val="24"/>
                <w:szCs w:val="24"/>
              </w:rPr>
              <w:t>BUPA virtual consultation (provided by QHMS)</w:t>
            </w:r>
          </w:p>
          <w:p w14:paraId="6D76AF67" w14:textId="77777777" w:rsidR="00DE0A5B" w:rsidRPr="007F4800" w:rsidRDefault="00DE0A5B" w:rsidP="00C40194">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roofErr w:type="spellStart"/>
            <w:r w:rsidRPr="007F4800">
              <w:rPr>
                <w:rFonts w:ascii="Arial" w:hAnsi="Arial" w:cs="Arial"/>
                <w:sz w:val="24"/>
                <w:szCs w:val="24"/>
              </w:rPr>
              <w:t>DrGo</w:t>
            </w:r>
            <w:proofErr w:type="spellEnd"/>
          </w:p>
          <w:p w14:paraId="7D33F07C" w14:textId="77777777" w:rsidR="00DE0A5B" w:rsidRPr="007F4800" w:rsidRDefault="00DE0A5B" w:rsidP="00C40194">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roofErr w:type="spellStart"/>
            <w:r w:rsidRPr="007F4800">
              <w:rPr>
                <w:rFonts w:ascii="Arial" w:hAnsi="Arial" w:cs="Arial"/>
                <w:sz w:val="24"/>
                <w:szCs w:val="24"/>
              </w:rPr>
              <w:t>Mobidoc</w:t>
            </w:r>
            <w:proofErr w:type="spellEnd"/>
            <w:r w:rsidRPr="007F4800">
              <w:rPr>
                <w:rFonts w:ascii="Arial" w:hAnsi="Arial" w:cs="Arial"/>
                <w:sz w:val="24"/>
                <w:szCs w:val="24"/>
              </w:rPr>
              <w:t xml:space="preserve"> </w:t>
            </w:r>
          </w:p>
          <w:p w14:paraId="4C9DBECE" w14:textId="77777777" w:rsidR="00DE0A5B" w:rsidRPr="007F4800" w:rsidRDefault="00DE0A5B" w:rsidP="00C4019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4246" w:type="dxa"/>
          </w:tcPr>
          <w:p w14:paraId="5AADC51E" w14:textId="77777777" w:rsidR="00DE0A5B" w:rsidRPr="007F4800" w:rsidRDefault="00DE0A5B" w:rsidP="00C4019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F4800">
              <w:rPr>
                <w:rFonts w:ascii="Arial" w:hAnsi="Arial" w:cs="Arial"/>
                <w:sz w:val="24"/>
                <w:szCs w:val="24"/>
              </w:rPr>
              <w:t>Top five results:</w:t>
            </w:r>
          </w:p>
          <w:p w14:paraId="576FF965" w14:textId="77777777" w:rsidR="00DE0A5B" w:rsidRPr="007F4800" w:rsidRDefault="00DE0A5B" w:rsidP="00C40194">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F4800">
              <w:rPr>
                <w:rFonts w:ascii="Arial" w:hAnsi="Arial" w:cs="Arial"/>
                <w:sz w:val="24"/>
                <w:szCs w:val="24"/>
              </w:rPr>
              <w:t xml:space="preserve">Seedoctor.com.hk </w:t>
            </w:r>
          </w:p>
          <w:p w14:paraId="7DBF8E4D" w14:textId="77777777" w:rsidR="00DE0A5B" w:rsidRPr="007F4800" w:rsidRDefault="006A3D04" w:rsidP="00C40194">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hyperlink r:id="rId35" w:history="1">
              <w:r w:rsidR="00DE0A5B" w:rsidRPr="007F4800">
                <w:rPr>
                  <w:rStyle w:val="Hyperlink"/>
                  <w:rFonts w:ascii="Arial" w:hAnsi="Arial" w:cs="Arial"/>
                  <w:sz w:val="24"/>
                  <w:szCs w:val="24"/>
                </w:rPr>
                <w:t>www.beefreight.com</w:t>
              </w:r>
            </w:hyperlink>
          </w:p>
          <w:p w14:paraId="38C30E6B" w14:textId="77777777" w:rsidR="00DE0A5B" w:rsidRPr="007F4800" w:rsidRDefault="00DE0A5B" w:rsidP="00C40194">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F4800">
              <w:rPr>
                <w:rFonts w:ascii="Arial" w:hAnsi="Arial" w:cs="Arial"/>
                <w:sz w:val="24"/>
                <w:szCs w:val="24"/>
              </w:rPr>
              <w:t xml:space="preserve">Apple daily X </w:t>
            </w:r>
            <w:proofErr w:type="spellStart"/>
            <w:r w:rsidRPr="007F4800">
              <w:rPr>
                <w:rFonts w:ascii="Arial" w:hAnsi="Arial" w:cs="Arial"/>
                <w:sz w:val="24"/>
                <w:szCs w:val="24"/>
              </w:rPr>
              <w:t>DrGo</w:t>
            </w:r>
            <w:proofErr w:type="spellEnd"/>
          </w:p>
          <w:p w14:paraId="2E0CEED2" w14:textId="77777777" w:rsidR="00DE0A5B" w:rsidRPr="007F4800" w:rsidRDefault="006A3D04" w:rsidP="00C40194">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hyperlink r:id="rId36" w:history="1">
              <w:r w:rsidR="00DE0A5B" w:rsidRPr="007F4800">
                <w:rPr>
                  <w:rStyle w:val="Hyperlink"/>
                  <w:rFonts w:ascii="Arial" w:hAnsi="Arial" w:cs="Arial"/>
                  <w:sz w:val="24"/>
                  <w:szCs w:val="24"/>
                </w:rPr>
                <w:t>Dr</w:t>
              </w:r>
            </w:hyperlink>
            <w:r w:rsidR="00DE0A5B" w:rsidRPr="007F4800">
              <w:rPr>
                <w:rFonts w:ascii="Arial" w:hAnsi="Arial" w:cs="Arial"/>
                <w:sz w:val="24"/>
                <w:szCs w:val="24"/>
              </w:rPr>
              <w:t xml:space="preserve"> Jack </w:t>
            </w:r>
            <w:proofErr w:type="spellStart"/>
            <w:r w:rsidR="00DE0A5B" w:rsidRPr="007F4800">
              <w:rPr>
                <w:rFonts w:ascii="Arial" w:hAnsi="Arial" w:cs="Arial"/>
                <w:sz w:val="24"/>
                <w:szCs w:val="24"/>
              </w:rPr>
              <w:t>Sonng</w:t>
            </w:r>
            <w:proofErr w:type="spellEnd"/>
            <w:r w:rsidR="00DE0A5B" w:rsidRPr="007F4800">
              <w:rPr>
                <w:rFonts w:ascii="Arial" w:hAnsi="Arial" w:cs="Arial"/>
                <w:sz w:val="24"/>
                <w:szCs w:val="24"/>
              </w:rPr>
              <w:t xml:space="preserve"> virtual consultation</w:t>
            </w:r>
          </w:p>
          <w:p w14:paraId="4132C0DC" w14:textId="77777777" w:rsidR="00DE0A5B" w:rsidRPr="007F4800" w:rsidRDefault="00DE0A5B" w:rsidP="00C40194">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roofErr w:type="spellStart"/>
            <w:r w:rsidRPr="007F4800">
              <w:rPr>
                <w:rFonts w:ascii="Arial" w:hAnsi="Arial" w:cs="Arial"/>
                <w:sz w:val="24"/>
                <w:szCs w:val="24"/>
              </w:rPr>
              <w:t>DrGo</w:t>
            </w:r>
            <w:proofErr w:type="spellEnd"/>
          </w:p>
          <w:p w14:paraId="531D9834" w14:textId="77777777" w:rsidR="00DE0A5B" w:rsidRPr="007F4800" w:rsidRDefault="00DE0A5B" w:rsidP="00C40194">
            <w:pPr>
              <w:pStyle w:val="ListParagrap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164EC64" w14:textId="77777777" w:rsidR="00DE0A5B" w:rsidRPr="007F4800" w:rsidRDefault="00DE0A5B" w:rsidP="00C4019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14:paraId="72FD5DD8" w14:textId="69269D53" w:rsidR="00EA3999" w:rsidRDefault="00EA3999" w:rsidP="00DE0A5B">
      <w:pPr>
        <w:spacing w:line="480" w:lineRule="auto"/>
        <w:rPr>
          <w:rFonts w:ascii="Arial" w:hAnsi="Arial" w:cs="Arial"/>
          <w:sz w:val="24"/>
          <w:szCs w:val="24"/>
        </w:rPr>
      </w:pPr>
    </w:p>
    <w:p w14:paraId="096E5877" w14:textId="77777777" w:rsidR="00EA3999" w:rsidRDefault="00EA3999">
      <w:pPr>
        <w:rPr>
          <w:rFonts w:ascii="Arial" w:hAnsi="Arial" w:cs="Arial"/>
          <w:sz w:val="24"/>
          <w:szCs w:val="24"/>
        </w:rPr>
      </w:pPr>
      <w:r>
        <w:rPr>
          <w:rFonts w:ascii="Arial" w:hAnsi="Arial" w:cs="Arial"/>
          <w:sz w:val="24"/>
          <w:szCs w:val="24"/>
        </w:rPr>
        <w:br w:type="page"/>
      </w:r>
    </w:p>
    <w:p w14:paraId="694490E3" w14:textId="77777777" w:rsidR="00EA3999" w:rsidRPr="00EA3999" w:rsidRDefault="00EA3999" w:rsidP="00EA3999">
      <w:pPr>
        <w:widowControl w:val="0"/>
        <w:autoSpaceDE w:val="0"/>
        <w:autoSpaceDN w:val="0"/>
        <w:adjustRightInd w:val="0"/>
        <w:spacing w:after="240" w:line="360" w:lineRule="auto"/>
        <w:jc w:val="center"/>
        <w:rPr>
          <w:rFonts w:ascii="Arial" w:hAnsi="Arial" w:cs="Arial"/>
          <w:b/>
          <w:bCs/>
          <w:sz w:val="24"/>
          <w:szCs w:val="24"/>
          <w:u w:val="single"/>
        </w:rPr>
      </w:pPr>
      <w:r w:rsidRPr="00EA3999">
        <w:rPr>
          <w:rFonts w:ascii="Arial" w:hAnsi="Arial" w:cs="Arial"/>
          <w:b/>
          <w:bCs/>
          <w:sz w:val="24"/>
          <w:szCs w:val="24"/>
          <w:u w:val="single"/>
        </w:rPr>
        <w:t>References</w:t>
      </w:r>
    </w:p>
    <w:p w14:paraId="0677557F" w14:textId="77777777" w:rsidR="00EA3999" w:rsidRPr="006345BF" w:rsidRDefault="00EA3999" w:rsidP="00EA3999">
      <w:pPr>
        <w:widowControl w:val="0"/>
        <w:autoSpaceDE w:val="0"/>
        <w:autoSpaceDN w:val="0"/>
        <w:adjustRightInd w:val="0"/>
        <w:spacing w:after="240" w:line="360" w:lineRule="auto"/>
        <w:rPr>
          <w:rFonts w:ascii="Arial" w:hAnsi="Arial" w:cs="Arial"/>
          <w:b/>
          <w:bCs/>
          <w:sz w:val="24"/>
          <w:szCs w:val="24"/>
        </w:rPr>
      </w:pPr>
      <w:r w:rsidRPr="006345BF">
        <w:rPr>
          <w:rFonts w:ascii="Arial" w:hAnsi="Arial" w:cs="Arial"/>
          <w:b/>
          <w:bCs/>
          <w:sz w:val="24"/>
          <w:szCs w:val="24"/>
        </w:rPr>
        <w:t>Academic References</w:t>
      </w:r>
    </w:p>
    <w:p w14:paraId="2B17945F" w14:textId="77777777" w:rsidR="00EA3999" w:rsidRPr="006345BF" w:rsidRDefault="00EA3999" w:rsidP="00EA3999">
      <w:pPr>
        <w:pStyle w:val="NormalWeb"/>
        <w:spacing w:before="0" w:beforeAutospacing="0" w:after="240" w:afterAutospacing="0" w:line="360" w:lineRule="auto"/>
        <w:rPr>
          <w:rFonts w:ascii="Arial" w:hAnsi="Arial" w:cs="Arial"/>
        </w:rPr>
      </w:pPr>
      <w:r w:rsidRPr="006345BF">
        <w:rPr>
          <w:rFonts w:ascii="Arial" w:hAnsi="Arial" w:cs="Arial"/>
        </w:rPr>
        <w:t xml:space="preserve">Akbar, F., Omar, A., Wadood, F. and Wan Yusoff, W.Z.B. (2017). </w:t>
      </w:r>
      <w:r w:rsidRPr="006345BF">
        <w:rPr>
          <w:rFonts w:ascii="Arial" w:hAnsi="Arial" w:cs="Arial"/>
          <w:i/>
          <w:iCs/>
        </w:rPr>
        <w:t>Niche Marketing Strategy Framework for SMEs: A Conceptual Framework</w:t>
      </w:r>
      <w:r w:rsidRPr="006345BF">
        <w:rPr>
          <w:rFonts w:ascii="Arial" w:hAnsi="Arial" w:cs="Arial"/>
        </w:rPr>
        <w:t>. [online] papers.ssrn.com. Available at: https://papers.ssrn.com/sol3/papers.cfm?abstract_id=2999227.</w:t>
      </w:r>
    </w:p>
    <w:p w14:paraId="42A3D2EF"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Berkowitz, E.N. (2021). </w:t>
      </w:r>
      <w:r w:rsidRPr="006345BF">
        <w:rPr>
          <w:rFonts w:ascii="Arial" w:hAnsi="Arial" w:cs="Arial"/>
          <w:i/>
          <w:iCs/>
          <w:sz w:val="24"/>
          <w:szCs w:val="24"/>
        </w:rPr>
        <w:t>Essentials Of Health Care Marketing.</w:t>
      </w:r>
      <w:r w:rsidRPr="006345BF">
        <w:rPr>
          <w:rFonts w:ascii="Arial" w:hAnsi="Arial" w:cs="Arial"/>
          <w:sz w:val="24"/>
          <w:szCs w:val="24"/>
        </w:rPr>
        <w:t xml:space="preserve"> 5th Edition ed. S.L.: Jones &amp; Bartlett Learning.</w:t>
      </w:r>
    </w:p>
    <w:p w14:paraId="21DFED2C"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Board on Health Care Services and Institute of Medicine (2012). </w:t>
      </w:r>
      <w:r w:rsidRPr="006345BF">
        <w:rPr>
          <w:rFonts w:ascii="Arial" w:hAnsi="Arial" w:cs="Arial"/>
          <w:i/>
          <w:iCs/>
          <w:sz w:val="24"/>
          <w:szCs w:val="24"/>
        </w:rPr>
        <w:t>The Evolution of Telehealth: Where Have We Been and Where Are We Going?</w:t>
      </w:r>
      <w:r w:rsidRPr="006345BF">
        <w:rPr>
          <w:rFonts w:ascii="Arial" w:hAnsi="Arial" w:cs="Arial"/>
          <w:sz w:val="24"/>
          <w:szCs w:val="24"/>
        </w:rPr>
        <w:t xml:space="preserve"> [online] </w:t>
      </w:r>
      <w:r w:rsidRPr="006345BF">
        <w:rPr>
          <w:rFonts w:ascii="Arial" w:hAnsi="Arial" w:cs="Arial"/>
          <w:i/>
          <w:iCs/>
          <w:sz w:val="24"/>
          <w:szCs w:val="24"/>
        </w:rPr>
        <w:t>www.ncbi.nlm.nih.gov</w:t>
      </w:r>
      <w:r w:rsidRPr="006345BF">
        <w:rPr>
          <w:rFonts w:ascii="Arial" w:hAnsi="Arial" w:cs="Arial"/>
          <w:sz w:val="24"/>
          <w:szCs w:val="24"/>
        </w:rPr>
        <w:t xml:space="preserve">. National Academies Press (US). Available at: </w:t>
      </w:r>
      <w:hyperlink r:id="rId37" w:history="1">
        <w:r w:rsidRPr="006345BF">
          <w:rPr>
            <w:rFonts w:ascii="Arial" w:hAnsi="Arial" w:cs="Arial"/>
            <w:sz w:val="24"/>
            <w:szCs w:val="24"/>
          </w:rPr>
          <w:t>https://www.ncbi.nlm.nih.gov/books/NBK207141/</w:t>
        </w:r>
      </w:hyperlink>
      <w:r w:rsidRPr="006345BF">
        <w:rPr>
          <w:rFonts w:ascii="Arial" w:hAnsi="Arial" w:cs="Arial"/>
          <w:sz w:val="24"/>
          <w:szCs w:val="24"/>
        </w:rPr>
        <w:t>.</w:t>
      </w:r>
    </w:p>
    <w:p w14:paraId="269A7C5D" w14:textId="77777777" w:rsidR="00EA3999" w:rsidRPr="006345BF" w:rsidRDefault="00EA3999" w:rsidP="00EA3999">
      <w:pPr>
        <w:pStyle w:val="NormalWeb"/>
        <w:spacing w:before="0" w:beforeAutospacing="0" w:after="240" w:afterAutospacing="0" w:line="360" w:lineRule="auto"/>
        <w:rPr>
          <w:rFonts w:ascii="Arial" w:hAnsi="Arial" w:cs="Arial"/>
        </w:rPr>
      </w:pPr>
      <w:r w:rsidRPr="006345BF">
        <w:rPr>
          <w:rFonts w:ascii="Arial" w:hAnsi="Arial" w:cs="Arial"/>
        </w:rPr>
        <w:t xml:space="preserve">Camilleri, M. (2018). </w:t>
      </w:r>
      <w:r w:rsidRPr="006345BF">
        <w:rPr>
          <w:rFonts w:ascii="Arial" w:hAnsi="Arial" w:cs="Arial"/>
          <w:i/>
          <w:iCs/>
        </w:rPr>
        <w:t>Market Segmentation, Targeting and Positioning</w:t>
      </w:r>
      <w:r w:rsidRPr="006345BF">
        <w:rPr>
          <w:rFonts w:ascii="Arial" w:hAnsi="Arial" w:cs="Arial"/>
        </w:rPr>
        <w:t>. [online</w:t>
      </w:r>
      <w:proofErr w:type="gramStart"/>
      <w:r w:rsidRPr="006345BF">
        <w:rPr>
          <w:rFonts w:ascii="Arial" w:hAnsi="Arial" w:cs="Arial"/>
        </w:rPr>
        <w:t>] .</w:t>
      </w:r>
      <w:proofErr w:type="gramEnd"/>
      <w:r w:rsidRPr="006345BF">
        <w:rPr>
          <w:rFonts w:ascii="Arial" w:hAnsi="Arial" w:cs="Arial"/>
        </w:rPr>
        <w:t xml:space="preserve"> Available at: https://www.um.edu.mt/library/oar/bitstream/123456789/21433/5/Market%20Segmentation%20Targeting%20and%20Positioning.pdf.</w:t>
      </w:r>
    </w:p>
    <w:p w14:paraId="0FA1CB4A"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Consumer Council (2016). </w:t>
      </w:r>
      <w:r w:rsidRPr="006345BF">
        <w:rPr>
          <w:rFonts w:ascii="Arial" w:hAnsi="Arial" w:cs="Arial"/>
          <w:i/>
          <w:iCs/>
          <w:sz w:val="24"/>
          <w:szCs w:val="24"/>
        </w:rPr>
        <w:t>A Study on Hong Kong Consumer Attitudes, Business Practices and Legal Protection</w:t>
      </w:r>
      <w:r w:rsidRPr="006345BF">
        <w:rPr>
          <w:rFonts w:ascii="Arial" w:hAnsi="Arial" w:cs="Arial"/>
          <w:sz w:val="24"/>
          <w:szCs w:val="24"/>
        </w:rPr>
        <w:t xml:space="preserve">. [online] Consumer Council. Available at: </w:t>
      </w:r>
      <w:hyperlink r:id="rId38" w:history="1">
        <w:r w:rsidRPr="006345BF">
          <w:rPr>
            <w:rFonts w:ascii="Arial" w:hAnsi="Arial" w:cs="Arial"/>
            <w:sz w:val="24"/>
            <w:szCs w:val="24"/>
          </w:rPr>
          <w:t>https://www.consumer.org.hk/sites/consumer/files/competition_issues/online-retail/full%20report_e.pdf</w:t>
        </w:r>
      </w:hyperlink>
      <w:r w:rsidRPr="006345BF">
        <w:rPr>
          <w:rFonts w:ascii="Arial" w:hAnsi="Arial" w:cs="Arial"/>
          <w:sz w:val="24"/>
          <w:szCs w:val="24"/>
        </w:rPr>
        <w:t>.</w:t>
      </w:r>
    </w:p>
    <w:p w14:paraId="4D007EA5"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He, A.J. (2020). </w:t>
      </w:r>
      <w:r w:rsidRPr="006345BF">
        <w:rPr>
          <w:rFonts w:ascii="Arial" w:hAnsi="Arial" w:cs="Arial"/>
          <w:i/>
          <w:iCs/>
          <w:sz w:val="24"/>
          <w:szCs w:val="24"/>
        </w:rPr>
        <w:t>Social Policy in China: From State-Led to Market-Led Economy</w:t>
      </w:r>
      <w:r w:rsidRPr="006345BF">
        <w:rPr>
          <w:rFonts w:ascii="Arial" w:hAnsi="Arial" w:cs="Arial"/>
          <w:sz w:val="24"/>
          <w:szCs w:val="24"/>
        </w:rPr>
        <w:t>. Rock’s Mills Press, pp.211–224.</w:t>
      </w:r>
    </w:p>
    <w:p w14:paraId="27075297"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Huang, P.-Y., Ling, H.-C. and Wang, R.-Y. (2021). </w:t>
      </w:r>
      <w:r w:rsidRPr="006345BF">
        <w:rPr>
          <w:rFonts w:ascii="Arial" w:hAnsi="Arial" w:cs="Arial"/>
          <w:i/>
          <w:iCs/>
          <w:sz w:val="24"/>
          <w:szCs w:val="24"/>
        </w:rPr>
        <w:t>Effective Combination and Analysis of ‘Big Data’ and ‘Classic Marketing’</w:t>
      </w:r>
      <w:r w:rsidRPr="006345BF">
        <w:rPr>
          <w:rFonts w:ascii="Arial" w:hAnsi="Arial" w:cs="Arial"/>
          <w:sz w:val="24"/>
          <w:szCs w:val="24"/>
        </w:rPr>
        <w:t xml:space="preserve"> The International Journal of Organizational Innovation, [online] 13(3). Available at: </w:t>
      </w:r>
      <w:hyperlink r:id="rId39" w:history="1">
        <w:r w:rsidRPr="006345BF">
          <w:rPr>
            <w:rFonts w:ascii="Arial" w:hAnsi="Arial" w:cs="Arial"/>
            <w:sz w:val="24"/>
            <w:szCs w:val="24"/>
          </w:rPr>
          <w:t>https://www.ijoi-online.org/attachments/article/301/1126%20Final.pdf</w:t>
        </w:r>
      </w:hyperlink>
      <w:r w:rsidRPr="006345BF">
        <w:rPr>
          <w:rFonts w:ascii="Arial" w:hAnsi="Arial" w:cs="Arial"/>
          <w:sz w:val="24"/>
          <w:szCs w:val="24"/>
        </w:rPr>
        <w:t xml:space="preserve"> [Accessed 22 Jun. 2021].</w:t>
      </w:r>
    </w:p>
    <w:p w14:paraId="5EF82BBE"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proofErr w:type="spellStart"/>
      <w:r w:rsidRPr="006345BF">
        <w:rPr>
          <w:rFonts w:ascii="Arial" w:hAnsi="Arial" w:cs="Arial"/>
          <w:sz w:val="24"/>
          <w:szCs w:val="24"/>
        </w:rPr>
        <w:t>Koonin</w:t>
      </w:r>
      <w:proofErr w:type="spellEnd"/>
      <w:r w:rsidRPr="006345BF">
        <w:rPr>
          <w:rFonts w:ascii="Arial" w:hAnsi="Arial" w:cs="Arial"/>
          <w:sz w:val="24"/>
          <w:szCs w:val="24"/>
        </w:rPr>
        <w:t xml:space="preserve">, L.M. (2020). </w:t>
      </w:r>
      <w:r w:rsidRPr="006345BF">
        <w:rPr>
          <w:rFonts w:ascii="Arial" w:hAnsi="Arial" w:cs="Arial"/>
          <w:i/>
          <w:iCs/>
          <w:sz w:val="24"/>
          <w:szCs w:val="24"/>
        </w:rPr>
        <w:t xml:space="preserve">Trends in the use of telehealth during the emergence of the COVID-19 pandemic — united states, </w:t>
      </w:r>
      <w:proofErr w:type="spellStart"/>
      <w:r w:rsidRPr="006345BF">
        <w:rPr>
          <w:rFonts w:ascii="Arial" w:hAnsi="Arial" w:cs="Arial"/>
          <w:i/>
          <w:iCs/>
          <w:sz w:val="24"/>
          <w:szCs w:val="24"/>
        </w:rPr>
        <w:t>january</w:t>
      </w:r>
      <w:proofErr w:type="spellEnd"/>
      <w:r w:rsidRPr="006345BF">
        <w:rPr>
          <w:rFonts w:ascii="Arial" w:hAnsi="Arial" w:cs="Arial"/>
          <w:i/>
          <w:iCs/>
          <w:sz w:val="24"/>
          <w:szCs w:val="24"/>
        </w:rPr>
        <w:t>–</w:t>
      </w:r>
      <w:proofErr w:type="gramStart"/>
      <w:r w:rsidRPr="006345BF">
        <w:rPr>
          <w:rFonts w:ascii="Arial" w:hAnsi="Arial" w:cs="Arial"/>
          <w:i/>
          <w:iCs/>
          <w:sz w:val="24"/>
          <w:szCs w:val="24"/>
        </w:rPr>
        <w:t>march</w:t>
      </w:r>
      <w:proofErr w:type="gramEnd"/>
      <w:r w:rsidRPr="006345BF">
        <w:rPr>
          <w:rFonts w:ascii="Arial" w:hAnsi="Arial" w:cs="Arial"/>
          <w:i/>
          <w:iCs/>
          <w:sz w:val="24"/>
          <w:szCs w:val="24"/>
        </w:rPr>
        <w:t xml:space="preserve"> 2020</w:t>
      </w:r>
      <w:r w:rsidRPr="006345BF">
        <w:rPr>
          <w:rFonts w:ascii="Arial" w:hAnsi="Arial" w:cs="Arial"/>
          <w:sz w:val="24"/>
          <w:szCs w:val="24"/>
        </w:rPr>
        <w:t xml:space="preserve">. MMWR. Morbidity and Mortality Weekly Report, [online] 69(43). Available at: </w:t>
      </w:r>
      <w:hyperlink r:id="rId40" w:history="1">
        <w:r w:rsidRPr="006345BF">
          <w:rPr>
            <w:rStyle w:val="Hyperlink"/>
            <w:rFonts w:ascii="Arial" w:hAnsi="Arial" w:cs="Arial"/>
            <w:sz w:val="24"/>
            <w:szCs w:val="24"/>
          </w:rPr>
          <w:t>https://www.cdc.gov/mmwr/volumes/69/wr/mm6943a3.htm</w:t>
        </w:r>
      </w:hyperlink>
      <w:r w:rsidRPr="006345BF">
        <w:rPr>
          <w:rFonts w:ascii="Arial" w:hAnsi="Arial" w:cs="Arial"/>
          <w:sz w:val="24"/>
          <w:szCs w:val="24"/>
        </w:rPr>
        <w:t>.</w:t>
      </w:r>
    </w:p>
    <w:p w14:paraId="71B2FD66"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proofErr w:type="spellStart"/>
      <w:r w:rsidRPr="006345BF">
        <w:rPr>
          <w:rFonts w:ascii="Arial" w:hAnsi="Arial" w:cs="Arial"/>
          <w:sz w:val="24"/>
          <w:szCs w:val="24"/>
        </w:rPr>
        <w:t>Lingnan</w:t>
      </w:r>
      <w:proofErr w:type="spellEnd"/>
      <w:r w:rsidRPr="006345BF">
        <w:rPr>
          <w:rFonts w:ascii="Arial" w:hAnsi="Arial" w:cs="Arial"/>
          <w:sz w:val="24"/>
          <w:szCs w:val="24"/>
        </w:rPr>
        <w:t xml:space="preserve"> University Hong Kong (2020). </w:t>
      </w:r>
      <w:r w:rsidRPr="006345BF">
        <w:rPr>
          <w:rFonts w:ascii="Arial" w:hAnsi="Arial" w:cs="Arial"/>
          <w:i/>
          <w:iCs/>
          <w:sz w:val="24"/>
          <w:szCs w:val="24"/>
        </w:rPr>
        <w:t>Survey finds over 60% senior citizens are willing to try online medical consultations</w:t>
      </w:r>
      <w:r w:rsidRPr="006345BF">
        <w:rPr>
          <w:rFonts w:ascii="Arial" w:hAnsi="Arial" w:cs="Arial"/>
          <w:sz w:val="24"/>
          <w:szCs w:val="24"/>
        </w:rPr>
        <w:t xml:space="preserve">. [online] www.ln.edu.hk. Available at: </w:t>
      </w:r>
      <w:hyperlink r:id="rId41" w:history="1">
        <w:r w:rsidRPr="006345BF">
          <w:rPr>
            <w:rFonts w:ascii="Arial" w:hAnsi="Arial" w:cs="Arial"/>
            <w:sz w:val="24"/>
            <w:szCs w:val="24"/>
          </w:rPr>
          <w:t>https://www.ln.edu.hk/research-and-impact/research-press-conferences/survey-findings-on-video-medical-consultation-for-elderly</w:t>
        </w:r>
      </w:hyperlink>
      <w:r w:rsidRPr="006345BF">
        <w:rPr>
          <w:rFonts w:ascii="Arial" w:hAnsi="Arial" w:cs="Arial"/>
          <w:sz w:val="24"/>
          <w:szCs w:val="24"/>
        </w:rPr>
        <w:t xml:space="preserve"> [Accessed 7 Jun. 2021].</w:t>
      </w:r>
    </w:p>
    <w:p w14:paraId="7AB0290A"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Nguyen, H.V., Tan, G.S.W., Tapp, R.J., Mital, S., Ting, D.S.W., Wong, H.T., Tan, C.S., Laude, A., Tai, E.S., Tan, N.C., Finkelstein, E.A., Wong, T.Y. and Lamoureux, E.L. (2016). </w:t>
      </w:r>
      <w:r w:rsidRPr="006345BF">
        <w:rPr>
          <w:rFonts w:ascii="Arial" w:hAnsi="Arial" w:cs="Arial"/>
          <w:i/>
          <w:iCs/>
          <w:sz w:val="24"/>
          <w:szCs w:val="24"/>
        </w:rPr>
        <w:t>Cost-effectiveness of a National Telemedicine Diabetic Retinopathy Screening Program in Singapore</w:t>
      </w:r>
      <w:r w:rsidRPr="006345BF">
        <w:rPr>
          <w:rFonts w:ascii="Arial" w:hAnsi="Arial" w:cs="Arial"/>
          <w:sz w:val="24"/>
          <w:szCs w:val="24"/>
        </w:rPr>
        <w:t xml:space="preserve">. Ophthalmology, [online] 123(12), pp.2571–2580. Available at: </w:t>
      </w:r>
      <w:hyperlink r:id="rId42" w:history="1">
        <w:r w:rsidRPr="006345BF">
          <w:rPr>
            <w:rFonts w:ascii="Arial" w:hAnsi="Arial" w:cs="Arial"/>
            <w:sz w:val="24"/>
            <w:szCs w:val="24"/>
          </w:rPr>
          <w:t>https://www.sciencedirect.com/science/article/pii/S0161642016309757?via%3Dihub</w:t>
        </w:r>
      </w:hyperlink>
      <w:r w:rsidRPr="006345BF">
        <w:rPr>
          <w:rFonts w:ascii="Arial" w:hAnsi="Arial" w:cs="Arial"/>
          <w:sz w:val="24"/>
          <w:szCs w:val="24"/>
        </w:rPr>
        <w:t xml:space="preserve"> [Accessed 3 Feb. 2020].</w:t>
      </w:r>
    </w:p>
    <w:p w14:paraId="53234F8E"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Töpfer, M. and Bug, P. (2015). </w:t>
      </w:r>
      <w:r w:rsidRPr="006345BF">
        <w:rPr>
          <w:rFonts w:ascii="Arial" w:hAnsi="Arial" w:cs="Arial"/>
          <w:i/>
          <w:iCs/>
          <w:sz w:val="24"/>
          <w:szCs w:val="24"/>
        </w:rPr>
        <w:t>Classical consumer lifestyle segmentation methods</w:t>
      </w:r>
      <w:r w:rsidRPr="006345BF">
        <w:rPr>
          <w:rFonts w:ascii="Arial" w:hAnsi="Arial" w:cs="Arial"/>
          <w:sz w:val="24"/>
          <w:szCs w:val="24"/>
        </w:rPr>
        <w:t xml:space="preserve">. [online] Available at: </w:t>
      </w:r>
      <w:hyperlink r:id="rId43" w:history="1">
        <w:r w:rsidRPr="006345BF">
          <w:rPr>
            <w:rFonts w:ascii="Arial" w:hAnsi="Arial" w:cs="Arial"/>
            <w:sz w:val="24"/>
            <w:szCs w:val="24"/>
          </w:rPr>
          <w:t>https://www.researchgate.net/publication/325100495_Classical_consumer_lifestyle_segmentation_methods/link/5edd0f05299bf1c67d4b1174/download</w:t>
        </w:r>
      </w:hyperlink>
      <w:r w:rsidRPr="006345BF">
        <w:rPr>
          <w:rFonts w:ascii="Arial" w:hAnsi="Arial" w:cs="Arial"/>
          <w:sz w:val="24"/>
          <w:szCs w:val="24"/>
        </w:rPr>
        <w:t>.</w:t>
      </w:r>
    </w:p>
    <w:p w14:paraId="0CAFDC39"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Wong, M.Y.Z., </w:t>
      </w:r>
      <w:proofErr w:type="spellStart"/>
      <w:r w:rsidRPr="006345BF">
        <w:rPr>
          <w:rFonts w:ascii="Arial" w:hAnsi="Arial" w:cs="Arial"/>
          <w:sz w:val="24"/>
          <w:szCs w:val="24"/>
        </w:rPr>
        <w:t>Gunasekeran</w:t>
      </w:r>
      <w:proofErr w:type="spellEnd"/>
      <w:r w:rsidRPr="006345BF">
        <w:rPr>
          <w:rFonts w:ascii="Arial" w:hAnsi="Arial" w:cs="Arial"/>
          <w:sz w:val="24"/>
          <w:szCs w:val="24"/>
        </w:rPr>
        <w:t xml:space="preserve">, D.V., </w:t>
      </w:r>
      <w:proofErr w:type="spellStart"/>
      <w:r w:rsidRPr="006345BF">
        <w:rPr>
          <w:rFonts w:ascii="Arial" w:hAnsi="Arial" w:cs="Arial"/>
          <w:sz w:val="24"/>
          <w:szCs w:val="24"/>
        </w:rPr>
        <w:t>Nusinovici</w:t>
      </w:r>
      <w:proofErr w:type="spellEnd"/>
      <w:r w:rsidRPr="006345BF">
        <w:rPr>
          <w:rFonts w:ascii="Arial" w:hAnsi="Arial" w:cs="Arial"/>
          <w:sz w:val="24"/>
          <w:szCs w:val="24"/>
        </w:rPr>
        <w:t xml:space="preserve">, S., Sabanayagam, C., Yeo, K.K., Cheng, C.-Y. and Tham, Y.-C. (2021). </w:t>
      </w:r>
      <w:r w:rsidRPr="006345BF">
        <w:rPr>
          <w:rFonts w:ascii="Arial" w:hAnsi="Arial" w:cs="Arial"/>
          <w:i/>
          <w:iCs/>
          <w:sz w:val="24"/>
          <w:szCs w:val="24"/>
        </w:rPr>
        <w:t xml:space="preserve">Telehealth Demand Trends During the COVID-19 Pandemic in the Top 50 Most Affected Countries: </w:t>
      </w:r>
      <w:proofErr w:type="spellStart"/>
      <w:r w:rsidRPr="006345BF">
        <w:rPr>
          <w:rFonts w:ascii="Arial" w:hAnsi="Arial" w:cs="Arial"/>
          <w:i/>
          <w:iCs/>
          <w:sz w:val="24"/>
          <w:szCs w:val="24"/>
        </w:rPr>
        <w:t>Infodemiological</w:t>
      </w:r>
      <w:proofErr w:type="spellEnd"/>
      <w:r w:rsidRPr="006345BF">
        <w:rPr>
          <w:rFonts w:ascii="Arial" w:hAnsi="Arial" w:cs="Arial"/>
          <w:i/>
          <w:iCs/>
          <w:sz w:val="24"/>
          <w:szCs w:val="24"/>
        </w:rPr>
        <w:t xml:space="preserve"> Evaluation. </w:t>
      </w:r>
      <w:r w:rsidRPr="006345BF">
        <w:rPr>
          <w:rFonts w:ascii="Arial" w:hAnsi="Arial" w:cs="Arial"/>
          <w:sz w:val="24"/>
          <w:szCs w:val="24"/>
        </w:rPr>
        <w:t xml:space="preserve">JMIR Public Health and Surveillance, [online] 7(2), p.e24445. Available at: </w:t>
      </w:r>
      <w:hyperlink r:id="rId44" w:history="1">
        <w:r w:rsidRPr="006345BF">
          <w:rPr>
            <w:rFonts w:ascii="Arial" w:hAnsi="Arial" w:cs="Arial"/>
            <w:sz w:val="24"/>
            <w:szCs w:val="24"/>
          </w:rPr>
          <w:t>https://publichealth.jmir.org/2021/2/e24445/</w:t>
        </w:r>
      </w:hyperlink>
      <w:r w:rsidRPr="006345BF">
        <w:rPr>
          <w:rFonts w:ascii="Arial" w:hAnsi="Arial" w:cs="Arial"/>
          <w:sz w:val="24"/>
          <w:szCs w:val="24"/>
        </w:rPr>
        <w:t xml:space="preserve"> [Accessed 9 Apr. 2021].</w:t>
      </w:r>
    </w:p>
    <w:p w14:paraId="51A01DD2"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World Health Organization (2016). </w:t>
      </w:r>
      <w:r w:rsidRPr="006345BF">
        <w:rPr>
          <w:rFonts w:ascii="Arial" w:hAnsi="Arial" w:cs="Arial"/>
          <w:i/>
          <w:iCs/>
          <w:sz w:val="24"/>
          <w:szCs w:val="24"/>
        </w:rPr>
        <w:t>Report of the third global survey on eHealth Global Observatory for eHealth Global diffusion of eHealth: Making universal health coverage achievable</w:t>
      </w:r>
      <w:r w:rsidRPr="006345BF">
        <w:rPr>
          <w:rFonts w:ascii="Arial" w:hAnsi="Arial" w:cs="Arial"/>
          <w:sz w:val="24"/>
          <w:szCs w:val="24"/>
        </w:rPr>
        <w:t>. [online</w:t>
      </w:r>
      <w:proofErr w:type="gramStart"/>
      <w:r w:rsidRPr="006345BF">
        <w:rPr>
          <w:rFonts w:ascii="Arial" w:hAnsi="Arial" w:cs="Arial"/>
          <w:sz w:val="24"/>
          <w:szCs w:val="24"/>
        </w:rPr>
        <w:t>] .</w:t>
      </w:r>
      <w:proofErr w:type="gramEnd"/>
      <w:r w:rsidRPr="006345BF">
        <w:rPr>
          <w:rFonts w:ascii="Arial" w:hAnsi="Arial" w:cs="Arial"/>
          <w:sz w:val="24"/>
          <w:szCs w:val="24"/>
        </w:rPr>
        <w:t xml:space="preserve"> Available at: </w:t>
      </w:r>
      <w:hyperlink r:id="rId45" w:history="1">
        <w:r w:rsidRPr="006345BF">
          <w:rPr>
            <w:rFonts w:ascii="Arial" w:hAnsi="Arial" w:cs="Arial"/>
            <w:sz w:val="24"/>
            <w:szCs w:val="24"/>
          </w:rPr>
          <w:t>http://apps.who.int/iris/bitstream/handle/10665/252529/9789241511780-eng.pdf</w:t>
        </w:r>
      </w:hyperlink>
      <w:r w:rsidRPr="006345BF">
        <w:rPr>
          <w:rFonts w:ascii="Arial" w:hAnsi="Arial" w:cs="Arial"/>
          <w:sz w:val="24"/>
          <w:szCs w:val="24"/>
        </w:rPr>
        <w:t>.</w:t>
      </w:r>
    </w:p>
    <w:p w14:paraId="06A4D417"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proofErr w:type="spellStart"/>
      <w:r w:rsidRPr="006345BF">
        <w:rPr>
          <w:rFonts w:ascii="Arial" w:hAnsi="Arial" w:cs="Arial"/>
          <w:sz w:val="24"/>
          <w:szCs w:val="24"/>
        </w:rPr>
        <w:t>Zulman</w:t>
      </w:r>
      <w:proofErr w:type="spellEnd"/>
      <w:r w:rsidRPr="006345BF">
        <w:rPr>
          <w:rFonts w:ascii="Arial" w:hAnsi="Arial" w:cs="Arial"/>
          <w:sz w:val="24"/>
          <w:szCs w:val="24"/>
        </w:rPr>
        <w:t xml:space="preserve">, D.M. and Verghese, A. (2021). </w:t>
      </w:r>
      <w:r w:rsidRPr="006345BF">
        <w:rPr>
          <w:rFonts w:ascii="Arial" w:hAnsi="Arial" w:cs="Arial"/>
          <w:i/>
          <w:iCs/>
          <w:sz w:val="24"/>
          <w:szCs w:val="24"/>
        </w:rPr>
        <w:t>Virtual Care, Telemedicine Visits, and Real Connection in the Era of COVID-19</w:t>
      </w:r>
      <w:r w:rsidRPr="006345BF">
        <w:rPr>
          <w:rFonts w:ascii="Arial" w:hAnsi="Arial" w:cs="Arial"/>
          <w:sz w:val="24"/>
          <w:szCs w:val="24"/>
        </w:rPr>
        <w:t>. JAMA, 325(5), p.437.</w:t>
      </w:r>
    </w:p>
    <w:p w14:paraId="3EC883E7" w14:textId="77777777" w:rsidR="00EA3999" w:rsidRDefault="00EA3999" w:rsidP="00EA3999">
      <w:pPr>
        <w:widowControl w:val="0"/>
        <w:autoSpaceDE w:val="0"/>
        <w:autoSpaceDN w:val="0"/>
        <w:adjustRightInd w:val="0"/>
        <w:spacing w:after="240" w:line="360" w:lineRule="auto"/>
        <w:rPr>
          <w:rFonts w:ascii="Arial" w:hAnsi="Arial" w:cs="Arial"/>
          <w:b/>
          <w:bCs/>
          <w:sz w:val="24"/>
          <w:szCs w:val="24"/>
        </w:rPr>
      </w:pPr>
    </w:p>
    <w:p w14:paraId="7C691ED0" w14:textId="3259EC3C" w:rsidR="00EA3999" w:rsidRPr="006345BF" w:rsidRDefault="00EA3999" w:rsidP="00EA3999">
      <w:pPr>
        <w:widowControl w:val="0"/>
        <w:autoSpaceDE w:val="0"/>
        <w:autoSpaceDN w:val="0"/>
        <w:adjustRightInd w:val="0"/>
        <w:spacing w:after="240" w:line="360" w:lineRule="auto"/>
        <w:rPr>
          <w:rFonts w:ascii="Arial" w:hAnsi="Arial" w:cs="Arial"/>
          <w:b/>
          <w:bCs/>
          <w:sz w:val="24"/>
          <w:szCs w:val="24"/>
        </w:rPr>
      </w:pPr>
      <w:r w:rsidRPr="006345BF">
        <w:rPr>
          <w:rFonts w:ascii="Arial" w:hAnsi="Arial" w:cs="Arial"/>
          <w:b/>
          <w:bCs/>
          <w:sz w:val="24"/>
          <w:szCs w:val="24"/>
        </w:rPr>
        <w:t>Other References:</w:t>
      </w:r>
    </w:p>
    <w:p w14:paraId="67D0150F"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Bupa (Asia) Limited (2021). </w:t>
      </w:r>
      <w:r w:rsidRPr="006345BF">
        <w:rPr>
          <w:rFonts w:ascii="Arial" w:hAnsi="Arial" w:cs="Arial"/>
          <w:i/>
          <w:iCs/>
          <w:sz w:val="24"/>
          <w:szCs w:val="24"/>
        </w:rPr>
        <w:t>Video Consultation Services | Bupa Hong Kong</w:t>
      </w:r>
      <w:r w:rsidRPr="006345BF">
        <w:rPr>
          <w:rFonts w:ascii="Arial" w:hAnsi="Arial" w:cs="Arial"/>
          <w:sz w:val="24"/>
          <w:szCs w:val="24"/>
        </w:rPr>
        <w:t xml:space="preserve">. [online] www.bupa.com.hk. Available at: </w:t>
      </w:r>
      <w:hyperlink r:id="rId46" w:history="1">
        <w:r w:rsidRPr="006345BF">
          <w:rPr>
            <w:rFonts w:ascii="Arial" w:hAnsi="Arial" w:cs="Arial"/>
            <w:sz w:val="24"/>
            <w:szCs w:val="24"/>
          </w:rPr>
          <w:t>https://www.bupa.com.hk/en/customer-care/video-consultation-services/</w:t>
        </w:r>
      </w:hyperlink>
      <w:r w:rsidRPr="006345BF">
        <w:rPr>
          <w:rFonts w:ascii="Arial" w:hAnsi="Arial" w:cs="Arial"/>
          <w:sz w:val="24"/>
          <w:szCs w:val="24"/>
        </w:rPr>
        <w:t xml:space="preserve"> [Accessed 14 Jun. 2021].</w:t>
      </w:r>
    </w:p>
    <w:p w14:paraId="34C4D843"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Census and Statistics Department, HKSAR (2020). </w:t>
      </w:r>
      <w:r w:rsidRPr="006345BF">
        <w:rPr>
          <w:rFonts w:ascii="Arial" w:hAnsi="Arial" w:cs="Arial"/>
          <w:i/>
          <w:iCs/>
          <w:sz w:val="24"/>
          <w:szCs w:val="24"/>
        </w:rPr>
        <w:t>Hong Kong Population Projections Census and Statistics Department Hong Kong Special Administrative Region</w:t>
      </w:r>
      <w:r w:rsidRPr="006345BF">
        <w:rPr>
          <w:rFonts w:ascii="Arial" w:hAnsi="Arial" w:cs="Arial"/>
          <w:sz w:val="24"/>
          <w:szCs w:val="24"/>
        </w:rPr>
        <w:t>. [online</w:t>
      </w:r>
      <w:proofErr w:type="gramStart"/>
      <w:r w:rsidRPr="006345BF">
        <w:rPr>
          <w:rFonts w:ascii="Arial" w:hAnsi="Arial" w:cs="Arial"/>
          <w:sz w:val="24"/>
          <w:szCs w:val="24"/>
        </w:rPr>
        <w:t>] .</w:t>
      </w:r>
      <w:proofErr w:type="gramEnd"/>
      <w:r w:rsidRPr="006345BF">
        <w:rPr>
          <w:rFonts w:ascii="Arial" w:hAnsi="Arial" w:cs="Arial"/>
          <w:sz w:val="24"/>
          <w:szCs w:val="24"/>
        </w:rPr>
        <w:t xml:space="preserve"> Available at: </w:t>
      </w:r>
      <w:hyperlink r:id="rId47" w:history="1">
        <w:r w:rsidRPr="006345BF">
          <w:rPr>
            <w:rFonts w:ascii="Arial" w:hAnsi="Arial" w:cs="Arial"/>
            <w:sz w:val="24"/>
            <w:szCs w:val="24"/>
          </w:rPr>
          <w:t>https://www.statistics.gov.hk/pub/B1120015082020XXXXB0100.pdf</w:t>
        </w:r>
      </w:hyperlink>
      <w:r w:rsidRPr="006345BF">
        <w:rPr>
          <w:rFonts w:ascii="Arial" w:hAnsi="Arial" w:cs="Arial"/>
          <w:sz w:val="24"/>
          <w:szCs w:val="24"/>
        </w:rPr>
        <w:t>.</w:t>
      </w:r>
    </w:p>
    <w:p w14:paraId="7EA946D2"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Chan, E. (2020). </w:t>
      </w:r>
      <w:r w:rsidRPr="006345BF">
        <w:rPr>
          <w:rFonts w:ascii="Arial" w:hAnsi="Arial" w:cs="Arial"/>
          <w:i/>
          <w:iCs/>
          <w:sz w:val="24"/>
          <w:szCs w:val="24"/>
        </w:rPr>
        <w:t>App gives patients easy access to doctors</w:t>
      </w:r>
      <w:r w:rsidRPr="006345BF">
        <w:rPr>
          <w:rFonts w:ascii="Arial" w:hAnsi="Arial" w:cs="Arial"/>
          <w:sz w:val="24"/>
          <w:szCs w:val="24"/>
        </w:rPr>
        <w:t xml:space="preserve">. [online] The Standard. Available at: </w:t>
      </w:r>
      <w:hyperlink r:id="rId48" w:history="1">
        <w:r w:rsidRPr="006345BF">
          <w:rPr>
            <w:rFonts w:ascii="Arial" w:hAnsi="Arial" w:cs="Arial"/>
            <w:sz w:val="24"/>
            <w:szCs w:val="24"/>
          </w:rPr>
          <w:t>https://www.thestandard.com.hk/section-news/section/11/221406/App-gives-patients-easy-access-to-doctors</w:t>
        </w:r>
      </w:hyperlink>
      <w:r w:rsidRPr="006345BF">
        <w:rPr>
          <w:rFonts w:ascii="Arial" w:hAnsi="Arial" w:cs="Arial"/>
          <w:sz w:val="24"/>
          <w:szCs w:val="24"/>
        </w:rPr>
        <w:t xml:space="preserve"> [Accessed 8 Jun. 2021].</w:t>
      </w:r>
    </w:p>
    <w:p w14:paraId="3F0EE73E"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Cheng, G. (2020). </w:t>
      </w:r>
      <w:r w:rsidRPr="006345BF">
        <w:rPr>
          <w:rFonts w:ascii="Arial" w:hAnsi="Arial" w:cs="Arial"/>
          <w:i/>
          <w:iCs/>
          <w:sz w:val="24"/>
          <w:szCs w:val="24"/>
        </w:rPr>
        <w:t>How COVID-19 is Accelerating Telemedicine Adoption in Asia Pacific</w:t>
      </w:r>
      <w:r w:rsidRPr="006345BF">
        <w:rPr>
          <w:rFonts w:ascii="Arial" w:hAnsi="Arial" w:cs="Arial"/>
          <w:sz w:val="24"/>
          <w:szCs w:val="24"/>
        </w:rPr>
        <w:t xml:space="preserve">. [online] Health Advances Blog. Available at: </w:t>
      </w:r>
      <w:hyperlink r:id="rId49" w:history="1">
        <w:r w:rsidRPr="006345BF">
          <w:rPr>
            <w:rFonts w:ascii="Arial" w:hAnsi="Arial" w:cs="Arial"/>
            <w:sz w:val="24"/>
            <w:szCs w:val="24"/>
          </w:rPr>
          <w:t>https://healthadvancesblog.com/2020/05/08/how-covid-19-is-accelerating-telemedicine-adoption-in-asia-pacific/</w:t>
        </w:r>
      </w:hyperlink>
      <w:r w:rsidRPr="006345BF">
        <w:rPr>
          <w:rFonts w:ascii="Arial" w:hAnsi="Arial" w:cs="Arial"/>
          <w:sz w:val="24"/>
          <w:szCs w:val="24"/>
        </w:rPr>
        <w:t>.</w:t>
      </w:r>
    </w:p>
    <w:p w14:paraId="39CA003A"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Cheng, I. (2021). </w:t>
      </w:r>
      <w:r w:rsidRPr="006345BF">
        <w:rPr>
          <w:rFonts w:ascii="Arial" w:hAnsi="Arial" w:cs="Arial"/>
          <w:i/>
          <w:iCs/>
          <w:sz w:val="24"/>
          <w:szCs w:val="24"/>
        </w:rPr>
        <w:t>Legislative Council of the Hong Kong Special Administrative Region - Development of telehealth services</w:t>
      </w:r>
      <w:r w:rsidRPr="006345BF">
        <w:rPr>
          <w:rFonts w:ascii="Arial" w:hAnsi="Arial" w:cs="Arial"/>
          <w:sz w:val="24"/>
          <w:szCs w:val="24"/>
        </w:rPr>
        <w:t xml:space="preserve">. [online] www.legco.gov.hk. Available at: </w:t>
      </w:r>
      <w:hyperlink r:id="rId50" w:history="1">
        <w:r w:rsidRPr="006345BF">
          <w:rPr>
            <w:rFonts w:ascii="Arial" w:hAnsi="Arial" w:cs="Arial"/>
            <w:sz w:val="24"/>
            <w:szCs w:val="24"/>
          </w:rPr>
          <w:t>https://www.legco.gov.hk/research-publications/english/essentials-2021ise14-development-of-telehealth-services.htm</w:t>
        </w:r>
      </w:hyperlink>
      <w:r w:rsidRPr="006345BF">
        <w:rPr>
          <w:rFonts w:ascii="Arial" w:hAnsi="Arial" w:cs="Arial"/>
          <w:sz w:val="24"/>
          <w:szCs w:val="24"/>
        </w:rPr>
        <w:t>.</w:t>
      </w:r>
    </w:p>
    <w:p w14:paraId="15778E95"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proofErr w:type="spellStart"/>
      <w:r w:rsidRPr="006345BF">
        <w:rPr>
          <w:rFonts w:ascii="Arial" w:hAnsi="Arial" w:cs="Arial"/>
          <w:sz w:val="24"/>
          <w:szCs w:val="24"/>
        </w:rPr>
        <w:t>Cimigo</w:t>
      </w:r>
      <w:proofErr w:type="spellEnd"/>
      <w:r w:rsidRPr="006345BF">
        <w:rPr>
          <w:rFonts w:ascii="Arial" w:hAnsi="Arial" w:cs="Arial"/>
          <w:sz w:val="24"/>
          <w:szCs w:val="24"/>
        </w:rPr>
        <w:t xml:space="preserve"> (2020). </w:t>
      </w:r>
      <w:r w:rsidRPr="006345BF">
        <w:rPr>
          <w:rFonts w:ascii="Arial" w:hAnsi="Arial" w:cs="Arial"/>
          <w:i/>
          <w:iCs/>
          <w:sz w:val="24"/>
          <w:szCs w:val="24"/>
        </w:rPr>
        <w:t>Digital Health Survey in Hong Kong</w:t>
      </w:r>
      <w:r w:rsidRPr="006345BF">
        <w:rPr>
          <w:rFonts w:ascii="Arial" w:hAnsi="Arial" w:cs="Arial"/>
          <w:sz w:val="24"/>
          <w:szCs w:val="24"/>
        </w:rPr>
        <w:t>.</w:t>
      </w:r>
    </w:p>
    <w:p w14:paraId="26A5B7FB" w14:textId="77777777" w:rsidR="00EA3999" w:rsidRPr="006345BF" w:rsidRDefault="00EA3999" w:rsidP="00EA3999">
      <w:pPr>
        <w:rPr>
          <w:rFonts w:ascii="Arial" w:hAnsi="Arial" w:cs="Arial"/>
          <w:sz w:val="24"/>
          <w:szCs w:val="24"/>
        </w:rPr>
      </w:pPr>
      <w:r w:rsidRPr="006345BF">
        <w:rPr>
          <w:rFonts w:ascii="Arial" w:hAnsi="Arial" w:cs="Arial"/>
          <w:sz w:val="24"/>
          <w:szCs w:val="24"/>
        </w:rPr>
        <w:t xml:space="preserve">Ellis, D. (2021). </w:t>
      </w:r>
      <w:r w:rsidRPr="006345BF">
        <w:rPr>
          <w:rFonts w:ascii="Arial" w:hAnsi="Arial" w:cs="Arial"/>
          <w:i/>
          <w:iCs/>
          <w:sz w:val="24"/>
          <w:szCs w:val="24"/>
        </w:rPr>
        <w:t xml:space="preserve">Is Digital Healthcare </w:t>
      </w:r>
      <w:proofErr w:type="gramStart"/>
      <w:r w:rsidRPr="006345BF">
        <w:rPr>
          <w:rFonts w:ascii="Arial" w:hAnsi="Arial" w:cs="Arial"/>
          <w:i/>
          <w:iCs/>
          <w:sz w:val="24"/>
          <w:szCs w:val="24"/>
        </w:rPr>
        <w:t>The</w:t>
      </w:r>
      <w:proofErr w:type="gramEnd"/>
      <w:r w:rsidRPr="006345BF">
        <w:rPr>
          <w:rFonts w:ascii="Arial" w:hAnsi="Arial" w:cs="Arial"/>
          <w:i/>
          <w:iCs/>
          <w:sz w:val="24"/>
          <w:szCs w:val="24"/>
        </w:rPr>
        <w:t xml:space="preserve"> Answer In Hong Kong? - Food, Drugs, Healthcare, Life Sciences - Hong Kong</w:t>
      </w:r>
      <w:r w:rsidRPr="006345BF">
        <w:rPr>
          <w:rFonts w:ascii="Arial" w:hAnsi="Arial" w:cs="Arial"/>
          <w:sz w:val="24"/>
          <w:szCs w:val="24"/>
        </w:rPr>
        <w:t xml:space="preserve">. [online] www.mondaq.com. Available at: </w:t>
      </w:r>
      <w:hyperlink r:id="rId51" w:history="1">
        <w:r w:rsidRPr="006345BF">
          <w:rPr>
            <w:rFonts w:ascii="Arial" w:hAnsi="Arial" w:cs="Arial"/>
            <w:sz w:val="24"/>
            <w:szCs w:val="24"/>
          </w:rPr>
          <w:t>https://www.mondaq.com/hongkong/healthcare/1041842/is-digital-healthcare-the-answer-in-hong-kong</w:t>
        </w:r>
      </w:hyperlink>
      <w:r w:rsidRPr="006345BF">
        <w:rPr>
          <w:rFonts w:ascii="Arial" w:hAnsi="Arial" w:cs="Arial"/>
          <w:sz w:val="24"/>
          <w:szCs w:val="24"/>
        </w:rPr>
        <w:t>.</w:t>
      </w:r>
    </w:p>
    <w:p w14:paraId="3E8FE775"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Hong Kong Sanatorium Hospital (2020). </w:t>
      </w:r>
      <w:r w:rsidRPr="006345BF">
        <w:rPr>
          <w:rFonts w:ascii="Arial" w:hAnsi="Arial" w:cs="Arial"/>
          <w:i/>
          <w:iCs/>
          <w:sz w:val="24"/>
          <w:szCs w:val="24"/>
        </w:rPr>
        <w:t>HKSH Telemedicine Service Launched | Hong Kong Sanatorium &amp; Hospital</w:t>
      </w:r>
      <w:r w:rsidRPr="006345BF">
        <w:rPr>
          <w:rFonts w:ascii="Arial" w:hAnsi="Arial" w:cs="Arial"/>
          <w:sz w:val="24"/>
          <w:szCs w:val="24"/>
        </w:rPr>
        <w:t xml:space="preserve">. [online] www.hksh-hospital.com. Available at: </w:t>
      </w:r>
      <w:hyperlink r:id="rId52" w:history="1">
        <w:r w:rsidRPr="006345BF">
          <w:rPr>
            <w:rFonts w:ascii="Arial" w:hAnsi="Arial" w:cs="Arial"/>
            <w:sz w:val="24"/>
            <w:szCs w:val="24"/>
          </w:rPr>
          <w:t>https://www.hksh-hospital.com/en/whats-new/hksh-telemedicine-service-launched</w:t>
        </w:r>
      </w:hyperlink>
      <w:r w:rsidRPr="006345BF">
        <w:rPr>
          <w:rFonts w:ascii="Arial" w:hAnsi="Arial" w:cs="Arial"/>
          <w:sz w:val="24"/>
          <w:szCs w:val="24"/>
        </w:rPr>
        <w:t xml:space="preserve"> [Accessed 14 Jun. 2021].</w:t>
      </w:r>
    </w:p>
    <w:p w14:paraId="31AF5416"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Hong Kong Telecom (2021). </w:t>
      </w:r>
      <w:r w:rsidRPr="006345BF">
        <w:rPr>
          <w:rFonts w:ascii="Arial" w:hAnsi="Arial" w:cs="Arial"/>
          <w:i/>
          <w:iCs/>
          <w:sz w:val="24"/>
          <w:szCs w:val="24"/>
        </w:rPr>
        <w:t>Annual Report 2020</w:t>
      </w:r>
      <w:r w:rsidRPr="006345BF">
        <w:rPr>
          <w:rFonts w:ascii="Arial" w:hAnsi="Arial" w:cs="Arial"/>
          <w:sz w:val="24"/>
          <w:szCs w:val="24"/>
        </w:rPr>
        <w:t>.</w:t>
      </w:r>
    </w:p>
    <w:p w14:paraId="2E39AF01"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Hospital Authority (2021). </w:t>
      </w:r>
      <w:r w:rsidRPr="006345BF">
        <w:rPr>
          <w:rFonts w:ascii="Arial" w:hAnsi="Arial" w:cs="Arial"/>
          <w:i/>
          <w:iCs/>
          <w:sz w:val="24"/>
          <w:szCs w:val="24"/>
        </w:rPr>
        <w:t>HA Go</w:t>
      </w:r>
      <w:r w:rsidRPr="006345BF">
        <w:rPr>
          <w:rFonts w:ascii="Arial" w:hAnsi="Arial" w:cs="Arial"/>
          <w:sz w:val="24"/>
          <w:szCs w:val="24"/>
        </w:rPr>
        <w:t xml:space="preserve">. [online] www3.ha.org.hk. Available at: </w:t>
      </w:r>
      <w:hyperlink r:id="rId53" w:history="1">
        <w:r w:rsidRPr="006345BF">
          <w:rPr>
            <w:rFonts w:ascii="Arial" w:hAnsi="Arial" w:cs="Arial"/>
            <w:sz w:val="24"/>
            <w:szCs w:val="24"/>
          </w:rPr>
          <w:t>https://www3.ha.org.hk/hago/Home/TeleHealth</w:t>
        </w:r>
      </w:hyperlink>
      <w:r w:rsidRPr="006345BF">
        <w:rPr>
          <w:rFonts w:ascii="Arial" w:hAnsi="Arial" w:cs="Arial"/>
          <w:sz w:val="24"/>
          <w:szCs w:val="24"/>
        </w:rPr>
        <w:t xml:space="preserve"> [Accessed 14 Jun. 2021].</w:t>
      </w:r>
    </w:p>
    <w:p w14:paraId="75FB7920"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經濟日報</w:t>
      </w:r>
      <w:r w:rsidRPr="006345BF">
        <w:rPr>
          <w:rFonts w:ascii="Arial" w:hAnsi="Arial" w:cs="Arial"/>
          <w:sz w:val="24"/>
          <w:szCs w:val="24"/>
        </w:rPr>
        <w:t xml:space="preserve"> (2021). </w:t>
      </w:r>
      <w:r w:rsidRPr="006345BF">
        <w:rPr>
          <w:rFonts w:ascii="Arial" w:hAnsi="Arial" w:cs="Arial"/>
          <w:i/>
          <w:iCs/>
          <w:sz w:val="24"/>
          <w:szCs w:val="24"/>
        </w:rPr>
        <w:t>富衛保險聯乘香港電訊</w:t>
      </w:r>
      <w:r w:rsidRPr="006345BF">
        <w:rPr>
          <w:rFonts w:ascii="Arial" w:hAnsi="Arial" w:cs="Arial"/>
          <w:i/>
          <w:iCs/>
          <w:sz w:val="24"/>
          <w:szCs w:val="24"/>
        </w:rPr>
        <w:t xml:space="preserve"> </w:t>
      </w:r>
      <w:r w:rsidRPr="006345BF">
        <w:rPr>
          <w:rFonts w:ascii="Arial" w:hAnsi="Arial" w:cs="Arial"/>
          <w:i/>
          <w:iCs/>
          <w:sz w:val="24"/>
          <w:szCs w:val="24"/>
        </w:rPr>
        <w:t>為</w:t>
      </w:r>
      <w:r w:rsidRPr="006345BF">
        <w:rPr>
          <w:rFonts w:ascii="Arial" w:hAnsi="Arial" w:cs="Arial"/>
          <w:i/>
          <w:iCs/>
          <w:sz w:val="24"/>
          <w:szCs w:val="24"/>
        </w:rPr>
        <w:t>FWD MAX</w:t>
      </w:r>
      <w:r w:rsidRPr="006345BF">
        <w:rPr>
          <w:rFonts w:ascii="Arial" w:hAnsi="Arial" w:cs="Arial"/>
          <w:i/>
          <w:iCs/>
          <w:sz w:val="24"/>
          <w:szCs w:val="24"/>
        </w:rPr>
        <w:t>會員提供迎新禮遇及獎賞</w:t>
      </w:r>
      <w:r w:rsidRPr="006345BF">
        <w:rPr>
          <w:rFonts w:ascii="Arial" w:hAnsi="Arial" w:cs="Arial"/>
          <w:i/>
          <w:iCs/>
          <w:sz w:val="24"/>
          <w:szCs w:val="24"/>
        </w:rPr>
        <w:t xml:space="preserve"> | </w:t>
      </w:r>
      <w:r w:rsidRPr="006345BF">
        <w:rPr>
          <w:rFonts w:ascii="Arial" w:hAnsi="Arial" w:cs="Arial"/>
          <w:i/>
          <w:iCs/>
          <w:sz w:val="24"/>
          <w:szCs w:val="24"/>
        </w:rPr>
        <w:t>國際現場</w:t>
      </w:r>
      <w:r w:rsidRPr="006345BF">
        <w:rPr>
          <w:rFonts w:ascii="Arial" w:hAnsi="Arial" w:cs="Arial"/>
          <w:i/>
          <w:iCs/>
          <w:sz w:val="24"/>
          <w:szCs w:val="24"/>
        </w:rPr>
        <w:t xml:space="preserve"> | </w:t>
      </w:r>
      <w:r w:rsidRPr="006345BF">
        <w:rPr>
          <w:rFonts w:ascii="Arial" w:hAnsi="Arial" w:cs="Arial"/>
          <w:i/>
          <w:iCs/>
          <w:sz w:val="24"/>
          <w:szCs w:val="24"/>
        </w:rPr>
        <w:t>商情</w:t>
      </w:r>
      <w:r w:rsidRPr="006345BF">
        <w:rPr>
          <w:rFonts w:ascii="Arial" w:hAnsi="Arial" w:cs="Arial"/>
          <w:sz w:val="24"/>
          <w:szCs w:val="24"/>
        </w:rPr>
        <w:t xml:space="preserve">. [online] </w:t>
      </w:r>
      <w:r w:rsidRPr="006345BF">
        <w:rPr>
          <w:rFonts w:ascii="Arial" w:hAnsi="Arial" w:cs="Arial"/>
          <w:sz w:val="24"/>
          <w:szCs w:val="24"/>
        </w:rPr>
        <w:t>經濟日報</w:t>
      </w:r>
      <w:r w:rsidRPr="006345BF">
        <w:rPr>
          <w:rFonts w:ascii="Arial" w:hAnsi="Arial" w:cs="Arial"/>
          <w:sz w:val="24"/>
          <w:szCs w:val="24"/>
        </w:rPr>
        <w:t xml:space="preserve">. Available at: </w:t>
      </w:r>
      <w:hyperlink r:id="rId54" w:history="1">
        <w:r w:rsidRPr="006345BF">
          <w:rPr>
            <w:rFonts w:ascii="Arial" w:hAnsi="Arial" w:cs="Arial"/>
            <w:sz w:val="24"/>
            <w:szCs w:val="24"/>
          </w:rPr>
          <w:t>https://money.udn.com/money/story/12987/5287002</w:t>
        </w:r>
      </w:hyperlink>
      <w:r w:rsidRPr="006345BF">
        <w:rPr>
          <w:rFonts w:ascii="Arial" w:hAnsi="Arial" w:cs="Arial"/>
          <w:sz w:val="24"/>
          <w:szCs w:val="24"/>
        </w:rPr>
        <w:t xml:space="preserve"> [Accessed 8 Jun. 2021].</w:t>
      </w:r>
    </w:p>
    <w:p w14:paraId="4B62B091"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Kapur, V. and Boulton, A. (2020). </w:t>
      </w:r>
      <w:r w:rsidRPr="006345BF">
        <w:rPr>
          <w:rFonts w:ascii="Arial" w:hAnsi="Arial" w:cs="Arial"/>
          <w:i/>
          <w:iCs/>
          <w:sz w:val="24"/>
          <w:szCs w:val="24"/>
        </w:rPr>
        <w:t>Covid-19 Accelerates the Adoption of Telemedicine in Asia-Pacific Countries</w:t>
      </w:r>
      <w:r w:rsidRPr="006345BF">
        <w:rPr>
          <w:rFonts w:ascii="Arial" w:hAnsi="Arial" w:cs="Arial"/>
          <w:sz w:val="24"/>
          <w:szCs w:val="24"/>
        </w:rPr>
        <w:t xml:space="preserve">. [online] Bain. Available at: </w:t>
      </w:r>
      <w:hyperlink r:id="rId55" w:history="1">
        <w:r w:rsidRPr="006345BF">
          <w:rPr>
            <w:rFonts w:ascii="Arial" w:hAnsi="Arial" w:cs="Arial"/>
            <w:sz w:val="24"/>
            <w:szCs w:val="24"/>
          </w:rPr>
          <w:t>https://www.bain.com/insights/covid-19-accelerates-the-adoption-of-telemedicine-in-asia-pacific-countries/</w:t>
        </w:r>
      </w:hyperlink>
      <w:r w:rsidRPr="006345BF">
        <w:rPr>
          <w:rFonts w:ascii="Arial" w:hAnsi="Arial" w:cs="Arial"/>
          <w:sz w:val="24"/>
          <w:szCs w:val="24"/>
        </w:rPr>
        <w:t>.</w:t>
      </w:r>
    </w:p>
    <w:p w14:paraId="241C92E7"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proofErr w:type="spellStart"/>
      <w:r w:rsidRPr="006345BF">
        <w:rPr>
          <w:rFonts w:ascii="Arial" w:hAnsi="Arial" w:cs="Arial"/>
          <w:sz w:val="24"/>
          <w:szCs w:val="24"/>
        </w:rPr>
        <w:t>NapoleonCat</w:t>
      </w:r>
      <w:proofErr w:type="spellEnd"/>
      <w:r w:rsidRPr="006345BF">
        <w:rPr>
          <w:rFonts w:ascii="Arial" w:hAnsi="Arial" w:cs="Arial"/>
          <w:sz w:val="24"/>
          <w:szCs w:val="24"/>
        </w:rPr>
        <w:t xml:space="preserve"> (2020). </w:t>
      </w:r>
      <w:r w:rsidRPr="006345BF">
        <w:rPr>
          <w:rFonts w:ascii="Arial" w:hAnsi="Arial" w:cs="Arial"/>
          <w:i/>
          <w:iCs/>
          <w:sz w:val="24"/>
          <w:szCs w:val="24"/>
        </w:rPr>
        <w:t>Facebook users in Hong Kong - January 2020</w:t>
      </w:r>
      <w:r w:rsidRPr="006345BF">
        <w:rPr>
          <w:rFonts w:ascii="Arial" w:hAnsi="Arial" w:cs="Arial"/>
          <w:sz w:val="24"/>
          <w:szCs w:val="24"/>
        </w:rPr>
        <w:t xml:space="preserve">. [online] napoleoncat.com. Available at: </w:t>
      </w:r>
      <w:hyperlink r:id="rId56" w:history="1">
        <w:r w:rsidRPr="006345BF">
          <w:rPr>
            <w:rFonts w:ascii="Arial" w:hAnsi="Arial" w:cs="Arial"/>
            <w:sz w:val="24"/>
            <w:szCs w:val="24"/>
          </w:rPr>
          <w:t>https://napoleoncat.com/stats/facebook-users-in-hong_kong/2020/01</w:t>
        </w:r>
      </w:hyperlink>
      <w:r w:rsidRPr="006345BF">
        <w:rPr>
          <w:rFonts w:ascii="Arial" w:hAnsi="Arial" w:cs="Arial"/>
          <w:sz w:val="24"/>
          <w:szCs w:val="24"/>
        </w:rPr>
        <w:t>.</w:t>
      </w:r>
    </w:p>
    <w:p w14:paraId="773C74CB"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Ng, E. (2020). </w:t>
      </w:r>
      <w:r w:rsidRPr="006345BF">
        <w:rPr>
          <w:rFonts w:ascii="Arial" w:hAnsi="Arial" w:cs="Arial"/>
          <w:i/>
          <w:iCs/>
          <w:sz w:val="24"/>
          <w:szCs w:val="24"/>
        </w:rPr>
        <w:t>AIA launches telemedicine service with hospital as Covid-19 grips</w:t>
      </w:r>
      <w:r w:rsidRPr="006345BF">
        <w:rPr>
          <w:rFonts w:ascii="Arial" w:hAnsi="Arial" w:cs="Arial"/>
          <w:sz w:val="24"/>
          <w:szCs w:val="24"/>
        </w:rPr>
        <w:t xml:space="preserve">. [online] South China Morning Post. Available at: </w:t>
      </w:r>
      <w:hyperlink r:id="rId57" w:history="1">
        <w:r w:rsidRPr="006345BF">
          <w:rPr>
            <w:rFonts w:ascii="Arial" w:hAnsi="Arial" w:cs="Arial"/>
            <w:sz w:val="24"/>
            <w:szCs w:val="24"/>
          </w:rPr>
          <w:t>https://www.scmp.com/business/article/3112287/aia-launches-telemedicine-platform-hkt-gleneagles-hospital-fourth-wave</w:t>
        </w:r>
      </w:hyperlink>
      <w:r w:rsidRPr="006345BF">
        <w:rPr>
          <w:rFonts w:ascii="Arial" w:hAnsi="Arial" w:cs="Arial"/>
          <w:sz w:val="24"/>
          <w:szCs w:val="24"/>
        </w:rPr>
        <w:t xml:space="preserve"> [Accessed 8 Jun. 2021].</w:t>
      </w:r>
    </w:p>
    <w:p w14:paraId="65597785"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Statista (2020). </w:t>
      </w:r>
      <w:r w:rsidRPr="006345BF">
        <w:rPr>
          <w:rFonts w:ascii="Arial" w:hAnsi="Arial" w:cs="Arial"/>
          <w:i/>
          <w:iCs/>
          <w:sz w:val="24"/>
          <w:szCs w:val="24"/>
        </w:rPr>
        <w:t>Smartphone users in Hong Kong 2015-2022 | Statista</w:t>
      </w:r>
      <w:r w:rsidRPr="006345BF">
        <w:rPr>
          <w:rFonts w:ascii="Arial" w:hAnsi="Arial" w:cs="Arial"/>
          <w:sz w:val="24"/>
          <w:szCs w:val="24"/>
        </w:rPr>
        <w:t xml:space="preserve">. [online] Statista. Available at: </w:t>
      </w:r>
      <w:hyperlink r:id="rId58" w:history="1">
        <w:r w:rsidRPr="006345BF">
          <w:rPr>
            <w:rFonts w:ascii="Arial" w:hAnsi="Arial" w:cs="Arial"/>
            <w:sz w:val="24"/>
            <w:szCs w:val="24"/>
          </w:rPr>
          <w:t>https://www.statista.com/statistics/494594/smartphone-users-in-hong-kong/</w:t>
        </w:r>
      </w:hyperlink>
      <w:r w:rsidRPr="006345BF">
        <w:rPr>
          <w:rFonts w:ascii="Arial" w:hAnsi="Arial" w:cs="Arial"/>
          <w:sz w:val="24"/>
          <w:szCs w:val="24"/>
        </w:rPr>
        <w:t>.</w:t>
      </w:r>
    </w:p>
    <w:p w14:paraId="344B192F"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Tang, W. (2020). </w:t>
      </w:r>
      <w:r w:rsidRPr="006345BF">
        <w:rPr>
          <w:rFonts w:ascii="Arial" w:hAnsi="Arial" w:cs="Arial"/>
          <w:i/>
          <w:iCs/>
          <w:sz w:val="24"/>
          <w:szCs w:val="24"/>
        </w:rPr>
        <w:t xml:space="preserve">The pandemic helps promote development of telemedicine in HK </w:t>
      </w:r>
      <w:r w:rsidRPr="006345BF">
        <w:rPr>
          <w:rFonts w:ascii="Arial" w:hAnsi="Arial" w:cs="Arial"/>
          <w:sz w:val="24"/>
          <w:szCs w:val="24"/>
        </w:rPr>
        <w:t xml:space="preserve">EJINSIGHT - ejinsight.com. [online] EJINSIGHT. Available at: </w:t>
      </w:r>
      <w:hyperlink r:id="rId59" w:history="1">
        <w:r w:rsidRPr="006345BF">
          <w:rPr>
            <w:rFonts w:ascii="Arial" w:hAnsi="Arial" w:cs="Arial"/>
            <w:sz w:val="24"/>
            <w:szCs w:val="24"/>
          </w:rPr>
          <w:t>https://www.ejinsight.com/eji/article/id/2458568/20200507-The-pandemic-helps-promote-development-of-telemedicine%E2%80%93in-HK</w:t>
        </w:r>
      </w:hyperlink>
      <w:r w:rsidRPr="006345BF">
        <w:rPr>
          <w:rFonts w:ascii="Arial" w:hAnsi="Arial" w:cs="Arial"/>
          <w:sz w:val="24"/>
          <w:szCs w:val="24"/>
        </w:rPr>
        <w:t xml:space="preserve"> [Accessed 7 Jun. 2021].</w:t>
      </w:r>
    </w:p>
    <w:p w14:paraId="4012012E"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The Medical Council of Hong Kong (2019). </w:t>
      </w:r>
      <w:r w:rsidRPr="006345BF">
        <w:rPr>
          <w:rFonts w:ascii="Arial" w:hAnsi="Arial" w:cs="Arial"/>
          <w:i/>
          <w:iCs/>
          <w:sz w:val="24"/>
          <w:szCs w:val="24"/>
        </w:rPr>
        <w:t xml:space="preserve">The Medical Council of Hong Kong Ethical Guidelines on Practice of Telemedicine Definition, </w:t>
      </w:r>
      <w:proofErr w:type="gramStart"/>
      <w:r w:rsidRPr="006345BF">
        <w:rPr>
          <w:rFonts w:ascii="Arial" w:hAnsi="Arial" w:cs="Arial"/>
          <w:i/>
          <w:iCs/>
          <w:sz w:val="24"/>
          <w:szCs w:val="24"/>
        </w:rPr>
        <w:t>Scope</w:t>
      </w:r>
      <w:proofErr w:type="gramEnd"/>
      <w:r w:rsidRPr="006345BF">
        <w:rPr>
          <w:rFonts w:ascii="Arial" w:hAnsi="Arial" w:cs="Arial"/>
          <w:i/>
          <w:iCs/>
          <w:sz w:val="24"/>
          <w:szCs w:val="24"/>
        </w:rPr>
        <w:t xml:space="preserve"> and Interpretation of these Ethical Guidelines</w:t>
      </w:r>
      <w:r w:rsidRPr="006345BF">
        <w:rPr>
          <w:rFonts w:ascii="Arial" w:hAnsi="Arial" w:cs="Arial"/>
          <w:sz w:val="24"/>
          <w:szCs w:val="24"/>
        </w:rPr>
        <w:t>. [online</w:t>
      </w:r>
      <w:proofErr w:type="gramStart"/>
      <w:r w:rsidRPr="006345BF">
        <w:rPr>
          <w:rFonts w:ascii="Arial" w:hAnsi="Arial" w:cs="Arial"/>
          <w:sz w:val="24"/>
          <w:szCs w:val="24"/>
        </w:rPr>
        <w:t>] .</w:t>
      </w:r>
      <w:proofErr w:type="gramEnd"/>
      <w:r w:rsidRPr="006345BF">
        <w:rPr>
          <w:rFonts w:ascii="Arial" w:hAnsi="Arial" w:cs="Arial"/>
          <w:sz w:val="24"/>
          <w:szCs w:val="24"/>
        </w:rPr>
        <w:t xml:space="preserve"> Available at: </w:t>
      </w:r>
      <w:hyperlink r:id="rId60" w:history="1">
        <w:r w:rsidRPr="006345BF">
          <w:rPr>
            <w:rFonts w:ascii="Arial" w:hAnsi="Arial" w:cs="Arial"/>
            <w:sz w:val="24"/>
            <w:szCs w:val="24"/>
          </w:rPr>
          <w:t>https://www.mchk.org.hk/files/PDF_File_Ethical_Guidelines_on_Telemedicine.pdf</w:t>
        </w:r>
      </w:hyperlink>
      <w:r w:rsidRPr="006345BF">
        <w:rPr>
          <w:rFonts w:ascii="Arial" w:hAnsi="Arial" w:cs="Arial"/>
          <w:sz w:val="24"/>
          <w:szCs w:val="24"/>
        </w:rPr>
        <w:t>.</w:t>
      </w:r>
    </w:p>
    <w:p w14:paraId="0DC42B23"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Tsang, A. (2020). </w:t>
      </w:r>
      <w:r w:rsidRPr="006345BF">
        <w:rPr>
          <w:rFonts w:ascii="Arial" w:hAnsi="Arial" w:cs="Arial"/>
          <w:i/>
          <w:iCs/>
          <w:sz w:val="24"/>
          <w:szCs w:val="24"/>
        </w:rPr>
        <w:t>HKTDC Research</w:t>
      </w:r>
      <w:r w:rsidRPr="006345BF">
        <w:rPr>
          <w:rFonts w:ascii="Arial" w:hAnsi="Arial" w:cs="Arial"/>
          <w:sz w:val="24"/>
          <w:szCs w:val="24"/>
        </w:rPr>
        <w:t xml:space="preserve">. [online] research.hktdc.com. Available at: </w:t>
      </w:r>
      <w:hyperlink r:id="rId61" w:history="1">
        <w:r w:rsidRPr="006345BF">
          <w:rPr>
            <w:rFonts w:ascii="Arial" w:hAnsi="Arial" w:cs="Arial"/>
            <w:sz w:val="24"/>
            <w:szCs w:val="24"/>
          </w:rPr>
          <w:t>https://research.hktdc.com/en/article/NTkzOTE0MDg4</w:t>
        </w:r>
      </w:hyperlink>
      <w:r w:rsidRPr="006345BF">
        <w:rPr>
          <w:rFonts w:ascii="Arial" w:hAnsi="Arial" w:cs="Arial"/>
          <w:sz w:val="24"/>
          <w:szCs w:val="24"/>
        </w:rPr>
        <w:t xml:space="preserve"> [Accessed 7 Jun. 2021].</w:t>
      </w:r>
    </w:p>
    <w:p w14:paraId="39B7A6FF"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Whitehead, K. (2020). </w:t>
      </w:r>
      <w:r w:rsidRPr="006345BF">
        <w:rPr>
          <w:rFonts w:ascii="Arial" w:hAnsi="Arial" w:cs="Arial"/>
          <w:i/>
          <w:iCs/>
          <w:sz w:val="24"/>
          <w:szCs w:val="24"/>
        </w:rPr>
        <w:t>Will doctor’s consultation by video or phone be new norm?</w:t>
      </w:r>
      <w:r w:rsidRPr="006345BF">
        <w:rPr>
          <w:rFonts w:ascii="Arial" w:hAnsi="Arial" w:cs="Arial"/>
          <w:sz w:val="24"/>
          <w:szCs w:val="24"/>
        </w:rPr>
        <w:t xml:space="preserve"> [online] South China Morning Post. Available at: </w:t>
      </w:r>
      <w:hyperlink r:id="rId62" w:history="1">
        <w:r w:rsidRPr="006345BF">
          <w:rPr>
            <w:rFonts w:ascii="Arial" w:hAnsi="Arial" w:cs="Arial"/>
            <w:sz w:val="24"/>
            <w:szCs w:val="24"/>
          </w:rPr>
          <w:t>https://www.scmp.com/lifestyle/health-wellness/article/3082334/limits-telemedicine-rise-amid-coronavirus-pandemic</w:t>
        </w:r>
      </w:hyperlink>
      <w:r w:rsidRPr="006345BF">
        <w:rPr>
          <w:rFonts w:ascii="Arial" w:hAnsi="Arial" w:cs="Arial"/>
          <w:sz w:val="24"/>
          <w:szCs w:val="24"/>
        </w:rPr>
        <w:t xml:space="preserve"> [Accessed 7 Jun. 2021].</w:t>
      </w:r>
    </w:p>
    <w:p w14:paraId="558E50D6"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r w:rsidRPr="006345BF">
        <w:rPr>
          <w:rFonts w:ascii="Arial" w:hAnsi="Arial" w:cs="Arial"/>
          <w:sz w:val="24"/>
          <w:szCs w:val="24"/>
        </w:rPr>
        <w:t xml:space="preserve">Yuen, S. (2021). </w:t>
      </w:r>
      <w:r w:rsidRPr="006345BF">
        <w:rPr>
          <w:rFonts w:ascii="Arial" w:hAnsi="Arial" w:cs="Arial"/>
          <w:i/>
          <w:iCs/>
          <w:sz w:val="24"/>
          <w:szCs w:val="24"/>
        </w:rPr>
        <w:t>HKT and Quality HealthCare co-launch remote mental health consultations and psychiatric services</w:t>
      </w:r>
      <w:r w:rsidRPr="006345BF">
        <w:rPr>
          <w:rFonts w:ascii="Arial" w:hAnsi="Arial" w:cs="Arial"/>
          <w:sz w:val="24"/>
          <w:szCs w:val="24"/>
        </w:rPr>
        <w:t xml:space="preserve">. [online] www.marketing-interactive.com. Available at: </w:t>
      </w:r>
      <w:hyperlink r:id="rId63" w:history="1">
        <w:r w:rsidRPr="006345BF">
          <w:rPr>
            <w:rFonts w:ascii="Arial" w:hAnsi="Arial" w:cs="Arial"/>
            <w:sz w:val="24"/>
            <w:szCs w:val="24"/>
          </w:rPr>
          <w:t>https://www.marketing-interactive.com/hkt-quality-healthcare-mental-health-services</w:t>
        </w:r>
      </w:hyperlink>
      <w:r w:rsidRPr="006345BF">
        <w:rPr>
          <w:rFonts w:ascii="Arial" w:hAnsi="Arial" w:cs="Arial"/>
          <w:sz w:val="24"/>
          <w:szCs w:val="24"/>
        </w:rPr>
        <w:t>.</w:t>
      </w:r>
    </w:p>
    <w:p w14:paraId="4FC01787" w14:textId="77777777" w:rsidR="00EA3999" w:rsidRPr="006345BF" w:rsidRDefault="00EA3999" w:rsidP="00EA3999">
      <w:pPr>
        <w:widowControl w:val="0"/>
        <w:autoSpaceDE w:val="0"/>
        <w:autoSpaceDN w:val="0"/>
        <w:adjustRightInd w:val="0"/>
        <w:spacing w:after="240" w:line="360" w:lineRule="auto"/>
        <w:rPr>
          <w:rFonts w:ascii="Arial" w:hAnsi="Arial" w:cs="Arial"/>
          <w:b/>
          <w:bCs/>
          <w:sz w:val="24"/>
          <w:szCs w:val="24"/>
        </w:rPr>
      </w:pPr>
    </w:p>
    <w:p w14:paraId="17538491" w14:textId="77777777" w:rsidR="00EA3999" w:rsidRPr="006345BF" w:rsidRDefault="00EA3999" w:rsidP="00EA3999">
      <w:pPr>
        <w:widowControl w:val="0"/>
        <w:autoSpaceDE w:val="0"/>
        <w:autoSpaceDN w:val="0"/>
        <w:adjustRightInd w:val="0"/>
        <w:spacing w:after="240" w:line="360" w:lineRule="auto"/>
        <w:rPr>
          <w:rFonts w:ascii="Arial" w:hAnsi="Arial" w:cs="Arial"/>
          <w:sz w:val="24"/>
          <w:szCs w:val="24"/>
        </w:rPr>
      </w:pPr>
    </w:p>
    <w:p w14:paraId="596BD57D" w14:textId="447904D1" w:rsidR="00F70B5C" w:rsidRPr="007F4800" w:rsidRDefault="00F70B5C" w:rsidP="008232C7">
      <w:pPr>
        <w:spacing w:line="480" w:lineRule="auto"/>
        <w:rPr>
          <w:rFonts w:ascii="Arial" w:hAnsi="Arial" w:cs="Arial"/>
          <w:sz w:val="24"/>
          <w:szCs w:val="24"/>
        </w:rPr>
      </w:pPr>
    </w:p>
    <w:sectPr w:rsidR="00F70B5C" w:rsidRPr="007F4800" w:rsidSect="00B35924">
      <w:pgSz w:w="12240" w:h="15840"/>
      <w:pgMar w:top="1440" w:right="1080" w:bottom="1440" w:left="1080" w:header="720" w:footer="720" w:gutter="0"/>
      <w:pgNumType w:start="2"/>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DD43E2" w14:textId="77777777" w:rsidR="003A21E4" w:rsidRDefault="003A21E4" w:rsidP="00444C49">
      <w:pPr>
        <w:spacing w:after="0" w:line="240" w:lineRule="auto"/>
      </w:pPr>
      <w:r>
        <w:separator/>
      </w:r>
    </w:p>
  </w:endnote>
  <w:endnote w:type="continuationSeparator" w:id="0">
    <w:p w14:paraId="0AA11AF4" w14:textId="77777777" w:rsidR="003A21E4" w:rsidRDefault="003A21E4" w:rsidP="00444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icrosoft JhengHei">
    <w:altName w:val="微軟正黑體"/>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0BA64" w14:textId="1325E10D" w:rsidR="00B35924" w:rsidRDefault="00B35924">
    <w:pPr>
      <w:pStyle w:val="Footer"/>
      <w:jc w:val="right"/>
    </w:pPr>
  </w:p>
  <w:p w14:paraId="54166A8A" w14:textId="5FAE29BD" w:rsidR="00B35924" w:rsidRDefault="00B359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8E973" w14:textId="77DD27A0" w:rsidR="00B35924" w:rsidRDefault="00B35924">
    <w:pPr>
      <w:pStyle w:val="Footer"/>
      <w:jc w:val="right"/>
    </w:pPr>
  </w:p>
  <w:p w14:paraId="63468E3B" w14:textId="77777777" w:rsidR="00B35924" w:rsidRDefault="00B359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0500077"/>
      <w:docPartObj>
        <w:docPartGallery w:val="Page Numbers (Bottom of Page)"/>
        <w:docPartUnique/>
      </w:docPartObj>
    </w:sdtPr>
    <w:sdtEndPr>
      <w:rPr>
        <w:noProof/>
      </w:rPr>
    </w:sdtEndPr>
    <w:sdtContent>
      <w:p w14:paraId="04DA92CD" w14:textId="77777777" w:rsidR="00B35924" w:rsidRDefault="00B359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3E6E15" w14:textId="77777777" w:rsidR="00B35924" w:rsidRDefault="00B35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F65DF" w14:textId="77777777" w:rsidR="003A21E4" w:rsidRDefault="003A21E4" w:rsidP="00444C49">
      <w:pPr>
        <w:spacing w:after="0" w:line="240" w:lineRule="auto"/>
      </w:pPr>
      <w:r>
        <w:separator/>
      </w:r>
    </w:p>
  </w:footnote>
  <w:footnote w:type="continuationSeparator" w:id="0">
    <w:p w14:paraId="23330E05" w14:textId="77777777" w:rsidR="003A21E4" w:rsidRDefault="003A21E4" w:rsidP="00444C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F7D27"/>
    <w:multiLevelType w:val="hybridMultilevel"/>
    <w:tmpl w:val="18F6F0FE"/>
    <w:lvl w:ilvl="0" w:tplc="E1262B92">
      <w:start w:val="1"/>
      <w:numFmt w:val="bullet"/>
      <w:lvlText w:val=""/>
      <w:lvlJc w:val="left"/>
      <w:pPr>
        <w:tabs>
          <w:tab w:val="num" w:pos="720"/>
        </w:tabs>
        <w:ind w:left="720" w:hanging="360"/>
      </w:pPr>
      <w:rPr>
        <w:rFonts w:ascii="Wingdings 2" w:hAnsi="Wingdings 2" w:hint="default"/>
      </w:rPr>
    </w:lvl>
    <w:lvl w:ilvl="1" w:tplc="DEE0F112">
      <w:start w:val="1"/>
      <w:numFmt w:val="bullet"/>
      <w:lvlText w:val=""/>
      <w:lvlJc w:val="left"/>
      <w:pPr>
        <w:tabs>
          <w:tab w:val="num" w:pos="1440"/>
        </w:tabs>
        <w:ind w:left="1440" w:hanging="360"/>
      </w:pPr>
      <w:rPr>
        <w:rFonts w:ascii="Wingdings 2" w:hAnsi="Wingdings 2" w:hint="default"/>
      </w:rPr>
    </w:lvl>
    <w:lvl w:ilvl="2" w:tplc="00B8116A" w:tentative="1">
      <w:start w:val="1"/>
      <w:numFmt w:val="bullet"/>
      <w:lvlText w:val=""/>
      <w:lvlJc w:val="left"/>
      <w:pPr>
        <w:tabs>
          <w:tab w:val="num" w:pos="2160"/>
        </w:tabs>
        <w:ind w:left="2160" w:hanging="360"/>
      </w:pPr>
      <w:rPr>
        <w:rFonts w:ascii="Wingdings 2" w:hAnsi="Wingdings 2" w:hint="default"/>
      </w:rPr>
    </w:lvl>
    <w:lvl w:ilvl="3" w:tplc="84124622" w:tentative="1">
      <w:start w:val="1"/>
      <w:numFmt w:val="bullet"/>
      <w:lvlText w:val=""/>
      <w:lvlJc w:val="left"/>
      <w:pPr>
        <w:tabs>
          <w:tab w:val="num" w:pos="2880"/>
        </w:tabs>
        <w:ind w:left="2880" w:hanging="360"/>
      </w:pPr>
      <w:rPr>
        <w:rFonts w:ascii="Wingdings 2" w:hAnsi="Wingdings 2" w:hint="default"/>
      </w:rPr>
    </w:lvl>
    <w:lvl w:ilvl="4" w:tplc="0FF2142C" w:tentative="1">
      <w:start w:val="1"/>
      <w:numFmt w:val="bullet"/>
      <w:lvlText w:val=""/>
      <w:lvlJc w:val="left"/>
      <w:pPr>
        <w:tabs>
          <w:tab w:val="num" w:pos="3600"/>
        </w:tabs>
        <w:ind w:left="3600" w:hanging="360"/>
      </w:pPr>
      <w:rPr>
        <w:rFonts w:ascii="Wingdings 2" w:hAnsi="Wingdings 2" w:hint="default"/>
      </w:rPr>
    </w:lvl>
    <w:lvl w:ilvl="5" w:tplc="3064DB64" w:tentative="1">
      <w:start w:val="1"/>
      <w:numFmt w:val="bullet"/>
      <w:lvlText w:val=""/>
      <w:lvlJc w:val="left"/>
      <w:pPr>
        <w:tabs>
          <w:tab w:val="num" w:pos="4320"/>
        </w:tabs>
        <w:ind w:left="4320" w:hanging="360"/>
      </w:pPr>
      <w:rPr>
        <w:rFonts w:ascii="Wingdings 2" w:hAnsi="Wingdings 2" w:hint="default"/>
      </w:rPr>
    </w:lvl>
    <w:lvl w:ilvl="6" w:tplc="26BE981E" w:tentative="1">
      <w:start w:val="1"/>
      <w:numFmt w:val="bullet"/>
      <w:lvlText w:val=""/>
      <w:lvlJc w:val="left"/>
      <w:pPr>
        <w:tabs>
          <w:tab w:val="num" w:pos="5040"/>
        </w:tabs>
        <w:ind w:left="5040" w:hanging="360"/>
      </w:pPr>
      <w:rPr>
        <w:rFonts w:ascii="Wingdings 2" w:hAnsi="Wingdings 2" w:hint="default"/>
      </w:rPr>
    </w:lvl>
    <w:lvl w:ilvl="7" w:tplc="4702AF94" w:tentative="1">
      <w:start w:val="1"/>
      <w:numFmt w:val="bullet"/>
      <w:lvlText w:val=""/>
      <w:lvlJc w:val="left"/>
      <w:pPr>
        <w:tabs>
          <w:tab w:val="num" w:pos="5760"/>
        </w:tabs>
        <w:ind w:left="5760" w:hanging="360"/>
      </w:pPr>
      <w:rPr>
        <w:rFonts w:ascii="Wingdings 2" w:hAnsi="Wingdings 2" w:hint="default"/>
      </w:rPr>
    </w:lvl>
    <w:lvl w:ilvl="8" w:tplc="37D655DC"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269194F"/>
    <w:multiLevelType w:val="hybridMultilevel"/>
    <w:tmpl w:val="544C44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C01614"/>
    <w:multiLevelType w:val="hybridMultilevel"/>
    <w:tmpl w:val="87E629A0"/>
    <w:lvl w:ilvl="0" w:tplc="5E66EDFE">
      <w:start w:val="1"/>
      <w:numFmt w:val="bullet"/>
      <w:lvlText w:val=""/>
      <w:lvlJc w:val="left"/>
      <w:pPr>
        <w:tabs>
          <w:tab w:val="num" w:pos="720"/>
        </w:tabs>
        <w:ind w:left="720" w:hanging="360"/>
      </w:pPr>
      <w:rPr>
        <w:rFonts w:ascii="Wingdings 2" w:hAnsi="Wingdings 2" w:hint="default"/>
      </w:rPr>
    </w:lvl>
    <w:lvl w:ilvl="1" w:tplc="C344B3AA">
      <w:numFmt w:val="bullet"/>
      <w:lvlText w:val=""/>
      <w:lvlJc w:val="left"/>
      <w:pPr>
        <w:tabs>
          <w:tab w:val="num" w:pos="1440"/>
        </w:tabs>
        <w:ind w:left="1440" w:hanging="360"/>
      </w:pPr>
      <w:rPr>
        <w:rFonts w:ascii="Wingdings 2" w:hAnsi="Wingdings 2" w:hint="default"/>
      </w:rPr>
    </w:lvl>
    <w:lvl w:ilvl="2" w:tplc="0DFCDBE2" w:tentative="1">
      <w:start w:val="1"/>
      <w:numFmt w:val="bullet"/>
      <w:lvlText w:val=""/>
      <w:lvlJc w:val="left"/>
      <w:pPr>
        <w:tabs>
          <w:tab w:val="num" w:pos="2160"/>
        </w:tabs>
        <w:ind w:left="2160" w:hanging="360"/>
      </w:pPr>
      <w:rPr>
        <w:rFonts w:ascii="Wingdings 2" w:hAnsi="Wingdings 2" w:hint="default"/>
      </w:rPr>
    </w:lvl>
    <w:lvl w:ilvl="3" w:tplc="03E6F550" w:tentative="1">
      <w:start w:val="1"/>
      <w:numFmt w:val="bullet"/>
      <w:lvlText w:val=""/>
      <w:lvlJc w:val="left"/>
      <w:pPr>
        <w:tabs>
          <w:tab w:val="num" w:pos="2880"/>
        </w:tabs>
        <w:ind w:left="2880" w:hanging="360"/>
      </w:pPr>
      <w:rPr>
        <w:rFonts w:ascii="Wingdings 2" w:hAnsi="Wingdings 2" w:hint="default"/>
      </w:rPr>
    </w:lvl>
    <w:lvl w:ilvl="4" w:tplc="A7389422" w:tentative="1">
      <w:start w:val="1"/>
      <w:numFmt w:val="bullet"/>
      <w:lvlText w:val=""/>
      <w:lvlJc w:val="left"/>
      <w:pPr>
        <w:tabs>
          <w:tab w:val="num" w:pos="3600"/>
        </w:tabs>
        <w:ind w:left="3600" w:hanging="360"/>
      </w:pPr>
      <w:rPr>
        <w:rFonts w:ascii="Wingdings 2" w:hAnsi="Wingdings 2" w:hint="default"/>
      </w:rPr>
    </w:lvl>
    <w:lvl w:ilvl="5" w:tplc="78165B6E" w:tentative="1">
      <w:start w:val="1"/>
      <w:numFmt w:val="bullet"/>
      <w:lvlText w:val=""/>
      <w:lvlJc w:val="left"/>
      <w:pPr>
        <w:tabs>
          <w:tab w:val="num" w:pos="4320"/>
        </w:tabs>
        <w:ind w:left="4320" w:hanging="360"/>
      </w:pPr>
      <w:rPr>
        <w:rFonts w:ascii="Wingdings 2" w:hAnsi="Wingdings 2" w:hint="default"/>
      </w:rPr>
    </w:lvl>
    <w:lvl w:ilvl="6" w:tplc="113A525C" w:tentative="1">
      <w:start w:val="1"/>
      <w:numFmt w:val="bullet"/>
      <w:lvlText w:val=""/>
      <w:lvlJc w:val="left"/>
      <w:pPr>
        <w:tabs>
          <w:tab w:val="num" w:pos="5040"/>
        </w:tabs>
        <w:ind w:left="5040" w:hanging="360"/>
      </w:pPr>
      <w:rPr>
        <w:rFonts w:ascii="Wingdings 2" w:hAnsi="Wingdings 2" w:hint="default"/>
      </w:rPr>
    </w:lvl>
    <w:lvl w:ilvl="7" w:tplc="0EA4FD3A" w:tentative="1">
      <w:start w:val="1"/>
      <w:numFmt w:val="bullet"/>
      <w:lvlText w:val=""/>
      <w:lvlJc w:val="left"/>
      <w:pPr>
        <w:tabs>
          <w:tab w:val="num" w:pos="5760"/>
        </w:tabs>
        <w:ind w:left="5760" w:hanging="360"/>
      </w:pPr>
      <w:rPr>
        <w:rFonts w:ascii="Wingdings 2" w:hAnsi="Wingdings 2" w:hint="default"/>
      </w:rPr>
    </w:lvl>
    <w:lvl w:ilvl="8" w:tplc="65328F2A"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18687C70"/>
    <w:multiLevelType w:val="hybridMultilevel"/>
    <w:tmpl w:val="1CE84570"/>
    <w:lvl w:ilvl="0" w:tplc="0409000F">
      <w:start w:val="1"/>
      <w:numFmt w:val="decimal"/>
      <w:lvlText w:val="%1."/>
      <w:lvlJc w:val="left"/>
      <w:pPr>
        <w:ind w:left="54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7F06819"/>
    <w:multiLevelType w:val="hybridMultilevel"/>
    <w:tmpl w:val="64FCA4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ED1F47"/>
    <w:multiLevelType w:val="hybridMultilevel"/>
    <w:tmpl w:val="1CE84570"/>
    <w:lvl w:ilvl="0" w:tplc="0409000F">
      <w:start w:val="1"/>
      <w:numFmt w:val="decimal"/>
      <w:lvlText w:val="%1."/>
      <w:lvlJc w:val="left"/>
      <w:pPr>
        <w:ind w:left="54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0B55A8A"/>
    <w:multiLevelType w:val="multilevel"/>
    <w:tmpl w:val="5956C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554D1D"/>
    <w:multiLevelType w:val="hybridMultilevel"/>
    <w:tmpl w:val="0C2E8E28"/>
    <w:lvl w:ilvl="0" w:tplc="390CD2B0">
      <w:start w:val="1"/>
      <w:numFmt w:val="bullet"/>
      <w:lvlText w:val=""/>
      <w:lvlJc w:val="left"/>
      <w:pPr>
        <w:tabs>
          <w:tab w:val="num" w:pos="720"/>
        </w:tabs>
        <w:ind w:left="720" w:hanging="360"/>
      </w:pPr>
      <w:rPr>
        <w:rFonts w:ascii="Wingdings 2" w:hAnsi="Wingdings 2" w:hint="default"/>
      </w:rPr>
    </w:lvl>
    <w:lvl w:ilvl="1" w:tplc="5D5AC4B0">
      <w:start w:val="1"/>
      <w:numFmt w:val="bullet"/>
      <w:lvlText w:val=""/>
      <w:lvlJc w:val="left"/>
      <w:pPr>
        <w:tabs>
          <w:tab w:val="num" w:pos="1440"/>
        </w:tabs>
        <w:ind w:left="1440" w:hanging="360"/>
      </w:pPr>
      <w:rPr>
        <w:rFonts w:ascii="Wingdings 2" w:hAnsi="Wingdings 2" w:hint="default"/>
      </w:rPr>
    </w:lvl>
    <w:lvl w:ilvl="2" w:tplc="0DCCAB94" w:tentative="1">
      <w:start w:val="1"/>
      <w:numFmt w:val="bullet"/>
      <w:lvlText w:val=""/>
      <w:lvlJc w:val="left"/>
      <w:pPr>
        <w:tabs>
          <w:tab w:val="num" w:pos="2160"/>
        </w:tabs>
        <w:ind w:left="2160" w:hanging="360"/>
      </w:pPr>
      <w:rPr>
        <w:rFonts w:ascii="Wingdings 2" w:hAnsi="Wingdings 2" w:hint="default"/>
      </w:rPr>
    </w:lvl>
    <w:lvl w:ilvl="3" w:tplc="BAAA9142" w:tentative="1">
      <w:start w:val="1"/>
      <w:numFmt w:val="bullet"/>
      <w:lvlText w:val=""/>
      <w:lvlJc w:val="left"/>
      <w:pPr>
        <w:tabs>
          <w:tab w:val="num" w:pos="2880"/>
        </w:tabs>
        <w:ind w:left="2880" w:hanging="360"/>
      </w:pPr>
      <w:rPr>
        <w:rFonts w:ascii="Wingdings 2" w:hAnsi="Wingdings 2" w:hint="default"/>
      </w:rPr>
    </w:lvl>
    <w:lvl w:ilvl="4" w:tplc="1EC60936" w:tentative="1">
      <w:start w:val="1"/>
      <w:numFmt w:val="bullet"/>
      <w:lvlText w:val=""/>
      <w:lvlJc w:val="left"/>
      <w:pPr>
        <w:tabs>
          <w:tab w:val="num" w:pos="3600"/>
        </w:tabs>
        <w:ind w:left="3600" w:hanging="360"/>
      </w:pPr>
      <w:rPr>
        <w:rFonts w:ascii="Wingdings 2" w:hAnsi="Wingdings 2" w:hint="default"/>
      </w:rPr>
    </w:lvl>
    <w:lvl w:ilvl="5" w:tplc="DD72F0CA" w:tentative="1">
      <w:start w:val="1"/>
      <w:numFmt w:val="bullet"/>
      <w:lvlText w:val=""/>
      <w:lvlJc w:val="left"/>
      <w:pPr>
        <w:tabs>
          <w:tab w:val="num" w:pos="4320"/>
        </w:tabs>
        <w:ind w:left="4320" w:hanging="360"/>
      </w:pPr>
      <w:rPr>
        <w:rFonts w:ascii="Wingdings 2" w:hAnsi="Wingdings 2" w:hint="default"/>
      </w:rPr>
    </w:lvl>
    <w:lvl w:ilvl="6" w:tplc="0CAC8DFC" w:tentative="1">
      <w:start w:val="1"/>
      <w:numFmt w:val="bullet"/>
      <w:lvlText w:val=""/>
      <w:lvlJc w:val="left"/>
      <w:pPr>
        <w:tabs>
          <w:tab w:val="num" w:pos="5040"/>
        </w:tabs>
        <w:ind w:left="5040" w:hanging="360"/>
      </w:pPr>
      <w:rPr>
        <w:rFonts w:ascii="Wingdings 2" w:hAnsi="Wingdings 2" w:hint="default"/>
      </w:rPr>
    </w:lvl>
    <w:lvl w:ilvl="7" w:tplc="A808ADF0" w:tentative="1">
      <w:start w:val="1"/>
      <w:numFmt w:val="bullet"/>
      <w:lvlText w:val=""/>
      <w:lvlJc w:val="left"/>
      <w:pPr>
        <w:tabs>
          <w:tab w:val="num" w:pos="5760"/>
        </w:tabs>
        <w:ind w:left="5760" w:hanging="360"/>
      </w:pPr>
      <w:rPr>
        <w:rFonts w:ascii="Wingdings 2" w:hAnsi="Wingdings 2" w:hint="default"/>
      </w:rPr>
    </w:lvl>
    <w:lvl w:ilvl="8" w:tplc="42B4739E"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39D320E4"/>
    <w:multiLevelType w:val="hybridMultilevel"/>
    <w:tmpl w:val="0EC04C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BA270B0"/>
    <w:multiLevelType w:val="hybridMultilevel"/>
    <w:tmpl w:val="FABE11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1F020EB"/>
    <w:multiLevelType w:val="hybridMultilevel"/>
    <w:tmpl w:val="2C4474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2DD4052"/>
    <w:multiLevelType w:val="hybridMultilevel"/>
    <w:tmpl w:val="70C477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49D43E1"/>
    <w:multiLevelType w:val="hybridMultilevel"/>
    <w:tmpl w:val="AF028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13D26B7"/>
    <w:multiLevelType w:val="hybridMultilevel"/>
    <w:tmpl w:val="AF028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A4D66F1"/>
    <w:multiLevelType w:val="hybridMultilevel"/>
    <w:tmpl w:val="D81890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C985E3B"/>
    <w:multiLevelType w:val="hybridMultilevel"/>
    <w:tmpl w:val="8EC6E5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D1E6D6B"/>
    <w:multiLevelType w:val="hybridMultilevel"/>
    <w:tmpl w:val="DDDA7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D202C03"/>
    <w:multiLevelType w:val="hybridMultilevel"/>
    <w:tmpl w:val="FABE11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1383342"/>
    <w:multiLevelType w:val="hybridMultilevel"/>
    <w:tmpl w:val="64E2B0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40001EC"/>
    <w:multiLevelType w:val="hybridMultilevel"/>
    <w:tmpl w:val="B62E87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5383978"/>
    <w:multiLevelType w:val="hybridMultilevel"/>
    <w:tmpl w:val="27DC6E76"/>
    <w:lvl w:ilvl="0" w:tplc="384AC4B6">
      <w:start w:val="30"/>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670034C"/>
    <w:multiLevelType w:val="hybridMultilevel"/>
    <w:tmpl w:val="5308C28E"/>
    <w:lvl w:ilvl="0" w:tplc="6422FCFE">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2" w15:restartNumberingAfterBreak="0">
    <w:nsid w:val="76CD792F"/>
    <w:multiLevelType w:val="hybridMultilevel"/>
    <w:tmpl w:val="D2C455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15"/>
  </w:num>
  <w:num w:numId="4">
    <w:abstractNumId w:val="0"/>
  </w:num>
  <w:num w:numId="5">
    <w:abstractNumId w:val="2"/>
  </w:num>
  <w:num w:numId="6">
    <w:abstractNumId w:val="7"/>
  </w:num>
  <w:num w:numId="7">
    <w:abstractNumId w:val="6"/>
  </w:num>
  <w:num w:numId="8">
    <w:abstractNumId w:val="10"/>
  </w:num>
  <w:num w:numId="9">
    <w:abstractNumId w:val="19"/>
  </w:num>
  <w:num w:numId="10">
    <w:abstractNumId w:val="12"/>
  </w:num>
  <w:num w:numId="11">
    <w:abstractNumId w:val="9"/>
  </w:num>
  <w:num w:numId="12">
    <w:abstractNumId w:val="13"/>
  </w:num>
  <w:num w:numId="13">
    <w:abstractNumId w:val="17"/>
  </w:num>
  <w:num w:numId="14">
    <w:abstractNumId w:val="18"/>
  </w:num>
  <w:num w:numId="15">
    <w:abstractNumId w:val="14"/>
  </w:num>
  <w:num w:numId="16">
    <w:abstractNumId w:val="1"/>
  </w:num>
  <w:num w:numId="17">
    <w:abstractNumId w:val="8"/>
  </w:num>
  <w:num w:numId="18">
    <w:abstractNumId w:val="20"/>
  </w:num>
  <w:num w:numId="19">
    <w:abstractNumId w:val="22"/>
  </w:num>
  <w:num w:numId="20">
    <w:abstractNumId w:val="11"/>
  </w:num>
  <w:num w:numId="21">
    <w:abstractNumId w:val="5"/>
  </w:num>
  <w:num w:numId="22">
    <w:abstractNumId w:val="21"/>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95E"/>
    <w:rsid w:val="00000630"/>
    <w:rsid w:val="00001043"/>
    <w:rsid w:val="00010148"/>
    <w:rsid w:val="00011718"/>
    <w:rsid w:val="00011B45"/>
    <w:rsid w:val="00012367"/>
    <w:rsid w:val="000133ED"/>
    <w:rsid w:val="000135E2"/>
    <w:rsid w:val="00016025"/>
    <w:rsid w:val="000204C7"/>
    <w:rsid w:val="00024969"/>
    <w:rsid w:val="00025145"/>
    <w:rsid w:val="0002567B"/>
    <w:rsid w:val="000267DE"/>
    <w:rsid w:val="00027023"/>
    <w:rsid w:val="0003012E"/>
    <w:rsid w:val="000318D0"/>
    <w:rsid w:val="00033683"/>
    <w:rsid w:val="00033ABD"/>
    <w:rsid w:val="000341F5"/>
    <w:rsid w:val="000422BF"/>
    <w:rsid w:val="0004381B"/>
    <w:rsid w:val="00045624"/>
    <w:rsid w:val="000463A8"/>
    <w:rsid w:val="00047304"/>
    <w:rsid w:val="00050D16"/>
    <w:rsid w:val="00051847"/>
    <w:rsid w:val="00054D9D"/>
    <w:rsid w:val="000561C9"/>
    <w:rsid w:val="00056235"/>
    <w:rsid w:val="000579E2"/>
    <w:rsid w:val="00060792"/>
    <w:rsid w:val="00060826"/>
    <w:rsid w:val="00062890"/>
    <w:rsid w:val="00064B44"/>
    <w:rsid w:val="00066BC0"/>
    <w:rsid w:val="00073427"/>
    <w:rsid w:val="00083003"/>
    <w:rsid w:val="00086B32"/>
    <w:rsid w:val="00091CF8"/>
    <w:rsid w:val="0009337C"/>
    <w:rsid w:val="000A1311"/>
    <w:rsid w:val="000A6442"/>
    <w:rsid w:val="000B1280"/>
    <w:rsid w:val="000B2A84"/>
    <w:rsid w:val="000B46C8"/>
    <w:rsid w:val="000B528D"/>
    <w:rsid w:val="000C2DC3"/>
    <w:rsid w:val="000C71FC"/>
    <w:rsid w:val="000D21FF"/>
    <w:rsid w:val="000D2637"/>
    <w:rsid w:val="000E1F9E"/>
    <w:rsid w:val="000F0189"/>
    <w:rsid w:val="000F4179"/>
    <w:rsid w:val="000F6428"/>
    <w:rsid w:val="000F653C"/>
    <w:rsid w:val="00100D6B"/>
    <w:rsid w:val="0010600A"/>
    <w:rsid w:val="00106946"/>
    <w:rsid w:val="0011014B"/>
    <w:rsid w:val="0011381E"/>
    <w:rsid w:val="001161BE"/>
    <w:rsid w:val="00120ADE"/>
    <w:rsid w:val="001245CF"/>
    <w:rsid w:val="00127973"/>
    <w:rsid w:val="0013115B"/>
    <w:rsid w:val="001335C6"/>
    <w:rsid w:val="00134CD7"/>
    <w:rsid w:val="00140872"/>
    <w:rsid w:val="00141D97"/>
    <w:rsid w:val="00143ADC"/>
    <w:rsid w:val="00143EE4"/>
    <w:rsid w:val="00144F3E"/>
    <w:rsid w:val="001451F0"/>
    <w:rsid w:val="001460DF"/>
    <w:rsid w:val="00146AB5"/>
    <w:rsid w:val="00146E26"/>
    <w:rsid w:val="00147E3D"/>
    <w:rsid w:val="00150CB0"/>
    <w:rsid w:val="001510DF"/>
    <w:rsid w:val="00152F69"/>
    <w:rsid w:val="00156E98"/>
    <w:rsid w:val="00160939"/>
    <w:rsid w:val="0016285B"/>
    <w:rsid w:val="00163A71"/>
    <w:rsid w:val="00163F67"/>
    <w:rsid w:val="00170876"/>
    <w:rsid w:val="0017140C"/>
    <w:rsid w:val="00174239"/>
    <w:rsid w:val="00180DE5"/>
    <w:rsid w:val="0018487C"/>
    <w:rsid w:val="001855E8"/>
    <w:rsid w:val="001864D5"/>
    <w:rsid w:val="001866A0"/>
    <w:rsid w:val="00190041"/>
    <w:rsid w:val="001936A5"/>
    <w:rsid w:val="001944D0"/>
    <w:rsid w:val="00195D87"/>
    <w:rsid w:val="001968BE"/>
    <w:rsid w:val="001A02E5"/>
    <w:rsid w:val="001A02E6"/>
    <w:rsid w:val="001A0C76"/>
    <w:rsid w:val="001A4071"/>
    <w:rsid w:val="001B250A"/>
    <w:rsid w:val="001B2836"/>
    <w:rsid w:val="001B33DA"/>
    <w:rsid w:val="001B6CD8"/>
    <w:rsid w:val="001B7B34"/>
    <w:rsid w:val="001C0490"/>
    <w:rsid w:val="001C54F8"/>
    <w:rsid w:val="001D00A6"/>
    <w:rsid w:val="001D7008"/>
    <w:rsid w:val="001E18A0"/>
    <w:rsid w:val="001E1A3B"/>
    <w:rsid w:val="001E49C2"/>
    <w:rsid w:val="001E5847"/>
    <w:rsid w:val="001E7875"/>
    <w:rsid w:val="001F14A5"/>
    <w:rsid w:val="001F20D1"/>
    <w:rsid w:val="001F2311"/>
    <w:rsid w:val="001F50C0"/>
    <w:rsid w:val="001F6D77"/>
    <w:rsid w:val="001F7584"/>
    <w:rsid w:val="0020061A"/>
    <w:rsid w:val="00201DCB"/>
    <w:rsid w:val="002043B7"/>
    <w:rsid w:val="00207E9F"/>
    <w:rsid w:val="00212268"/>
    <w:rsid w:val="002149A2"/>
    <w:rsid w:val="00214B2E"/>
    <w:rsid w:val="00215203"/>
    <w:rsid w:val="00217E8E"/>
    <w:rsid w:val="00220073"/>
    <w:rsid w:val="002205B8"/>
    <w:rsid w:val="00224A33"/>
    <w:rsid w:val="002278E5"/>
    <w:rsid w:val="00227E2D"/>
    <w:rsid w:val="00232BFE"/>
    <w:rsid w:val="00235D20"/>
    <w:rsid w:val="00236907"/>
    <w:rsid w:val="00243099"/>
    <w:rsid w:val="0024402F"/>
    <w:rsid w:val="0025335B"/>
    <w:rsid w:val="0025417C"/>
    <w:rsid w:val="0025493C"/>
    <w:rsid w:val="002552BC"/>
    <w:rsid w:val="002601F1"/>
    <w:rsid w:val="00264C76"/>
    <w:rsid w:val="00265D62"/>
    <w:rsid w:val="00270050"/>
    <w:rsid w:val="00271685"/>
    <w:rsid w:val="002747BE"/>
    <w:rsid w:val="00276E92"/>
    <w:rsid w:val="002809D5"/>
    <w:rsid w:val="00280C71"/>
    <w:rsid w:val="00280F54"/>
    <w:rsid w:val="002822BD"/>
    <w:rsid w:val="00282663"/>
    <w:rsid w:val="002830C3"/>
    <w:rsid w:val="0028399D"/>
    <w:rsid w:val="00290B19"/>
    <w:rsid w:val="00293A05"/>
    <w:rsid w:val="002946D8"/>
    <w:rsid w:val="00295C8D"/>
    <w:rsid w:val="002970E2"/>
    <w:rsid w:val="00297514"/>
    <w:rsid w:val="002A1075"/>
    <w:rsid w:val="002A19C0"/>
    <w:rsid w:val="002A2211"/>
    <w:rsid w:val="002A5E16"/>
    <w:rsid w:val="002A72FC"/>
    <w:rsid w:val="002A7F9A"/>
    <w:rsid w:val="002B27EF"/>
    <w:rsid w:val="002B2C95"/>
    <w:rsid w:val="002B368D"/>
    <w:rsid w:val="002B41BB"/>
    <w:rsid w:val="002B59A4"/>
    <w:rsid w:val="002C00B4"/>
    <w:rsid w:val="002C14E0"/>
    <w:rsid w:val="002C3AD9"/>
    <w:rsid w:val="002C5FB3"/>
    <w:rsid w:val="002C60CE"/>
    <w:rsid w:val="002D567A"/>
    <w:rsid w:val="002D629D"/>
    <w:rsid w:val="002E496E"/>
    <w:rsid w:val="002E71B6"/>
    <w:rsid w:val="002F49EF"/>
    <w:rsid w:val="002F56D8"/>
    <w:rsid w:val="002F6668"/>
    <w:rsid w:val="003005DB"/>
    <w:rsid w:val="0030216E"/>
    <w:rsid w:val="003058D3"/>
    <w:rsid w:val="00310EE8"/>
    <w:rsid w:val="00311B87"/>
    <w:rsid w:val="00316902"/>
    <w:rsid w:val="00316F5B"/>
    <w:rsid w:val="003171E4"/>
    <w:rsid w:val="003205C5"/>
    <w:rsid w:val="0032388C"/>
    <w:rsid w:val="00330927"/>
    <w:rsid w:val="00330EB9"/>
    <w:rsid w:val="00333B5A"/>
    <w:rsid w:val="00336F3C"/>
    <w:rsid w:val="00337B57"/>
    <w:rsid w:val="00337D16"/>
    <w:rsid w:val="0034013D"/>
    <w:rsid w:val="00340737"/>
    <w:rsid w:val="00342796"/>
    <w:rsid w:val="00344E36"/>
    <w:rsid w:val="00346377"/>
    <w:rsid w:val="00350FD4"/>
    <w:rsid w:val="00355DC6"/>
    <w:rsid w:val="00355E94"/>
    <w:rsid w:val="00356643"/>
    <w:rsid w:val="00360E50"/>
    <w:rsid w:val="0036117B"/>
    <w:rsid w:val="0036555B"/>
    <w:rsid w:val="00365D7E"/>
    <w:rsid w:val="00365FEE"/>
    <w:rsid w:val="00367DC5"/>
    <w:rsid w:val="00370F01"/>
    <w:rsid w:val="00372E12"/>
    <w:rsid w:val="00375D57"/>
    <w:rsid w:val="0038123A"/>
    <w:rsid w:val="00381B5F"/>
    <w:rsid w:val="00382311"/>
    <w:rsid w:val="00384501"/>
    <w:rsid w:val="0038461F"/>
    <w:rsid w:val="00385F75"/>
    <w:rsid w:val="003908DB"/>
    <w:rsid w:val="00390974"/>
    <w:rsid w:val="00394D71"/>
    <w:rsid w:val="0039664E"/>
    <w:rsid w:val="00396E00"/>
    <w:rsid w:val="003A21E4"/>
    <w:rsid w:val="003A25A3"/>
    <w:rsid w:val="003A2A53"/>
    <w:rsid w:val="003A3B4C"/>
    <w:rsid w:val="003A408E"/>
    <w:rsid w:val="003A476B"/>
    <w:rsid w:val="003A53E4"/>
    <w:rsid w:val="003A79E3"/>
    <w:rsid w:val="003B5269"/>
    <w:rsid w:val="003C1DFE"/>
    <w:rsid w:val="003C3F68"/>
    <w:rsid w:val="003C43F6"/>
    <w:rsid w:val="003C49F9"/>
    <w:rsid w:val="003C5E04"/>
    <w:rsid w:val="003C638B"/>
    <w:rsid w:val="003C7783"/>
    <w:rsid w:val="003C7FDD"/>
    <w:rsid w:val="003D2923"/>
    <w:rsid w:val="003D3C4B"/>
    <w:rsid w:val="003D51E8"/>
    <w:rsid w:val="003D54D0"/>
    <w:rsid w:val="003D6214"/>
    <w:rsid w:val="003D6707"/>
    <w:rsid w:val="003D6D2A"/>
    <w:rsid w:val="003E1979"/>
    <w:rsid w:val="003E5BE2"/>
    <w:rsid w:val="003E6774"/>
    <w:rsid w:val="003E6B5A"/>
    <w:rsid w:val="003E71B4"/>
    <w:rsid w:val="003F0CCC"/>
    <w:rsid w:val="003F19B9"/>
    <w:rsid w:val="003F3510"/>
    <w:rsid w:val="003F46EC"/>
    <w:rsid w:val="003F50C7"/>
    <w:rsid w:val="003F56FF"/>
    <w:rsid w:val="003F5884"/>
    <w:rsid w:val="003F6894"/>
    <w:rsid w:val="004001EC"/>
    <w:rsid w:val="004006C9"/>
    <w:rsid w:val="00401ED9"/>
    <w:rsid w:val="00407757"/>
    <w:rsid w:val="004124EB"/>
    <w:rsid w:val="0041763C"/>
    <w:rsid w:val="0042140B"/>
    <w:rsid w:val="004237D9"/>
    <w:rsid w:val="00425626"/>
    <w:rsid w:val="00426177"/>
    <w:rsid w:val="00426930"/>
    <w:rsid w:val="00432520"/>
    <w:rsid w:val="00433B9B"/>
    <w:rsid w:val="00434B3A"/>
    <w:rsid w:val="0044078D"/>
    <w:rsid w:val="004407F0"/>
    <w:rsid w:val="00441C5A"/>
    <w:rsid w:val="004447A9"/>
    <w:rsid w:val="00444C49"/>
    <w:rsid w:val="00450009"/>
    <w:rsid w:val="00454AE9"/>
    <w:rsid w:val="00457023"/>
    <w:rsid w:val="0045772A"/>
    <w:rsid w:val="00462180"/>
    <w:rsid w:val="004632B0"/>
    <w:rsid w:val="004660D3"/>
    <w:rsid w:val="00466DB8"/>
    <w:rsid w:val="00471290"/>
    <w:rsid w:val="0047206C"/>
    <w:rsid w:val="00474A4C"/>
    <w:rsid w:val="004779F1"/>
    <w:rsid w:val="00486B7E"/>
    <w:rsid w:val="004947BF"/>
    <w:rsid w:val="00497EAA"/>
    <w:rsid w:val="004A00C7"/>
    <w:rsid w:val="004A379F"/>
    <w:rsid w:val="004B1797"/>
    <w:rsid w:val="004B344E"/>
    <w:rsid w:val="004B62E9"/>
    <w:rsid w:val="004B7312"/>
    <w:rsid w:val="004C1802"/>
    <w:rsid w:val="004C1811"/>
    <w:rsid w:val="004C3762"/>
    <w:rsid w:val="004C56D4"/>
    <w:rsid w:val="004C6397"/>
    <w:rsid w:val="004C6A99"/>
    <w:rsid w:val="004D1BDA"/>
    <w:rsid w:val="004D3951"/>
    <w:rsid w:val="004E0F46"/>
    <w:rsid w:val="004E1EA6"/>
    <w:rsid w:val="004F3E05"/>
    <w:rsid w:val="004F6CD4"/>
    <w:rsid w:val="004F6D7C"/>
    <w:rsid w:val="004F79DA"/>
    <w:rsid w:val="00500865"/>
    <w:rsid w:val="00502738"/>
    <w:rsid w:val="00504085"/>
    <w:rsid w:val="005042F7"/>
    <w:rsid w:val="0051114A"/>
    <w:rsid w:val="0051209D"/>
    <w:rsid w:val="00513417"/>
    <w:rsid w:val="00513D88"/>
    <w:rsid w:val="0052310E"/>
    <w:rsid w:val="00523799"/>
    <w:rsid w:val="00523A7D"/>
    <w:rsid w:val="0052578F"/>
    <w:rsid w:val="00530867"/>
    <w:rsid w:val="00532D17"/>
    <w:rsid w:val="00534F04"/>
    <w:rsid w:val="00535114"/>
    <w:rsid w:val="005368C2"/>
    <w:rsid w:val="00542102"/>
    <w:rsid w:val="00543A5F"/>
    <w:rsid w:val="00543DEA"/>
    <w:rsid w:val="00543F5B"/>
    <w:rsid w:val="005461A0"/>
    <w:rsid w:val="0054654B"/>
    <w:rsid w:val="00554036"/>
    <w:rsid w:val="005573BC"/>
    <w:rsid w:val="00560E7F"/>
    <w:rsid w:val="00561390"/>
    <w:rsid w:val="0056245F"/>
    <w:rsid w:val="00572FC6"/>
    <w:rsid w:val="00581D1F"/>
    <w:rsid w:val="00582E5C"/>
    <w:rsid w:val="00590430"/>
    <w:rsid w:val="005913E5"/>
    <w:rsid w:val="005A4562"/>
    <w:rsid w:val="005A583A"/>
    <w:rsid w:val="005A7A68"/>
    <w:rsid w:val="005B1F9C"/>
    <w:rsid w:val="005B31E7"/>
    <w:rsid w:val="005B73C0"/>
    <w:rsid w:val="005B7C8D"/>
    <w:rsid w:val="005C1B28"/>
    <w:rsid w:val="005C1D80"/>
    <w:rsid w:val="005C3671"/>
    <w:rsid w:val="005C3960"/>
    <w:rsid w:val="005D0BEA"/>
    <w:rsid w:val="005D1B78"/>
    <w:rsid w:val="005E2993"/>
    <w:rsid w:val="005E36F2"/>
    <w:rsid w:val="005E3ADE"/>
    <w:rsid w:val="005E3FDB"/>
    <w:rsid w:val="005E6230"/>
    <w:rsid w:val="005F2FB2"/>
    <w:rsid w:val="005F422A"/>
    <w:rsid w:val="005F4CE1"/>
    <w:rsid w:val="005F66BC"/>
    <w:rsid w:val="005F7C23"/>
    <w:rsid w:val="0060635B"/>
    <w:rsid w:val="00607633"/>
    <w:rsid w:val="0060795D"/>
    <w:rsid w:val="00612E83"/>
    <w:rsid w:val="006137B9"/>
    <w:rsid w:val="00615B55"/>
    <w:rsid w:val="0061618A"/>
    <w:rsid w:val="00620E01"/>
    <w:rsid w:val="006228F9"/>
    <w:rsid w:val="00623E5D"/>
    <w:rsid w:val="00623FDD"/>
    <w:rsid w:val="00626D3D"/>
    <w:rsid w:val="00630C6B"/>
    <w:rsid w:val="0063228E"/>
    <w:rsid w:val="00634E3F"/>
    <w:rsid w:val="006359A7"/>
    <w:rsid w:val="00637151"/>
    <w:rsid w:val="00637B3A"/>
    <w:rsid w:val="00642ABB"/>
    <w:rsid w:val="0064353D"/>
    <w:rsid w:val="006453BF"/>
    <w:rsid w:val="00645AE2"/>
    <w:rsid w:val="0064703A"/>
    <w:rsid w:val="0065095B"/>
    <w:rsid w:val="00650A9C"/>
    <w:rsid w:val="00651302"/>
    <w:rsid w:val="0065243D"/>
    <w:rsid w:val="00652D03"/>
    <w:rsid w:val="0065348E"/>
    <w:rsid w:val="00655AB6"/>
    <w:rsid w:val="00660B01"/>
    <w:rsid w:val="00665698"/>
    <w:rsid w:val="0066588D"/>
    <w:rsid w:val="006666AF"/>
    <w:rsid w:val="00667C68"/>
    <w:rsid w:val="00674BC3"/>
    <w:rsid w:val="00675C37"/>
    <w:rsid w:val="00681937"/>
    <w:rsid w:val="006911F3"/>
    <w:rsid w:val="00691C8B"/>
    <w:rsid w:val="00695ED8"/>
    <w:rsid w:val="00696B8D"/>
    <w:rsid w:val="00697950"/>
    <w:rsid w:val="006A02FA"/>
    <w:rsid w:val="006A1543"/>
    <w:rsid w:val="006A1DD6"/>
    <w:rsid w:val="006A3D04"/>
    <w:rsid w:val="006A47E3"/>
    <w:rsid w:val="006A5F0D"/>
    <w:rsid w:val="006A661D"/>
    <w:rsid w:val="006A6FAC"/>
    <w:rsid w:val="006B0BD5"/>
    <w:rsid w:val="006B18C4"/>
    <w:rsid w:val="006B26A7"/>
    <w:rsid w:val="006B5020"/>
    <w:rsid w:val="006B681D"/>
    <w:rsid w:val="006B74CB"/>
    <w:rsid w:val="006B7F82"/>
    <w:rsid w:val="006C6B04"/>
    <w:rsid w:val="006C7D8E"/>
    <w:rsid w:val="006D265E"/>
    <w:rsid w:val="006D3AA6"/>
    <w:rsid w:val="006D591C"/>
    <w:rsid w:val="006E1B59"/>
    <w:rsid w:val="006F1A54"/>
    <w:rsid w:val="00700F5A"/>
    <w:rsid w:val="007077FD"/>
    <w:rsid w:val="007117F1"/>
    <w:rsid w:val="0071196D"/>
    <w:rsid w:val="00711999"/>
    <w:rsid w:val="00711AAF"/>
    <w:rsid w:val="00716755"/>
    <w:rsid w:val="007170EB"/>
    <w:rsid w:val="0071754E"/>
    <w:rsid w:val="00724CD0"/>
    <w:rsid w:val="007256EC"/>
    <w:rsid w:val="00727097"/>
    <w:rsid w:val="00727AEC"/>
    <w:rsid w:val="00727DF5"/>
    <w:rsid w:val="00730E24"/>
    <w:rsid w:val="007321C1"/>
    <w:rsid w:val="00732C39"/>
    <w:rsid w:val="00736179"/>
    <w:rsid w:val="00740818"/>
    <w:rsid w:val="00740C6F"/>
    <w:rsid w:val="00743CCA"/>
    <w:rsid w:val="007452C4"/>
    <w:rsid w:val="007453CF"/>
    <w:rsid w:val="00745F92"/>
    <w:rsid w:val="00746337"/>
    <w:rsid w:val="0074655F"/>
    <w:rsid w:val="00747687"/>
    <w:rsid w:val="00752B19"/>
    <w:rsid w:val="00754F75"/>
    <w:rsid w:val="00756F19"/>
    <w:rsid w:val="00756F81"/>
    <w:rsid w:val="00761E3E"/>
    <w:rsid w:val="00763E74"/>
    <w:rsid w:val="00765D19"/>
    <w:rsid w:val="00770631"/>
    <w:rsid w:val="00774FED"/>
    <w:rsid w:val="00780A89"/>
    <w:rsid w:val="00781796"/>
    <w:rsid w:val="00782F89"/>
    <w:rsid w:val="007832F6"/>
    <w:rsid w:val="007871B3"/>
    <w:rsid w:val="0078722A"/>
    <w:rsid w:val="00787E20"/>
    <w:rsid w:val="00790F84"/>
    <w:rsid w:val="00792643"/>
    <w:rsid w:val="00793249"/>
    <w:rsid w:val="00794C73"/>
    <w:rsid w:val="007A2CB8"/>
    <w:rsid w:val="007A47CF"/>
    <w:rsid w:val="007A5DE9"/>
    <w:rsid w:val="007A6497"/>
    <w:rsid w:val="007A6D7E"/>
    <w:rsid w:val="007A6F2F"/>
    <w:rsid w:val="007A7378"/>
    <w:rsid w:val="007B0DB9"/>
    <w:rsid w:val="007B12BC"/>
    <w:rsid w:val="007B14C5"/>
    <w:rsid w:val="007B1E05"/>
    <w:rsid w:val="007B24D4"/>
    <w:rsid w:val="007B3F28"/>
    <w:rsid w:val="007B54DC"/>
    <w:rsid w:val="007C00B5"/>
    <w:rsid w:val="007C5037"/>
    <w:rsid w:val="007C7C06"/>
    <w:rsid w:val="007D1648"/>
    <w:rsid w:val="007D5373"/>
    <w:rsid w:val="007D5A85"/>
    <w:rsid w:val="007D7E0C"/>
    <w:rsid w:val="007E00BB"/>
    <w:rsid w:val="007E1B05"/>
    <w:rsid w:val="007E1E6F"/>
    <w:rsid w:val="007E2BCC"/>
    <w:rsid w:val="007E55E3"/>
    <w:rsid w:val="007F45A0"/>
    <w:rsid w:val="007F4800"/>
    <w:rsid w:val="008020DA"/>
    <w:rsid w:val="008026C3"/>
    <w:rsid w:val="00804663"/>
    <w:rsid w:val="00806262"/>
    <w:rsid w:val="00806A02"/>
    <w:rsid w:val="008079EC"/>
    <w:rsid w:val="00807C51"/>
    <w:rsid w:val="00812BE1"/>
    <w:rsid w:val="00813D02"/>
    <w:rsid w:val="00814A91"/>
    <w:rsid w:val="00816225"/>
    <w:rsid w:val="00816303"/>
    <w:rsid w:val="00822C2E"/>
    <w:rsid w:val="008232C7"/>
    <w:rsid w:val="00823A88"/>
    <w:rsid w:val="008313D4"/>
    <w:rsid w:val="00834AF9"/>
    <w:rsid w:val="00835609"/>
    <w:rsid w:val="0083705A"/>
    <w:rsid w:val="008403BC"/>
    <w:rsid w:val="008417E2"/>
    <w:rsid w:val="00841A5B"/>
    <w:rsid w:val="00844410"/>
    <w:rsid w:val="0084453E"/>
    <w:rsid w:val="00846FAD"/>
    <w:rsid w:val="00854559"/>
    <w:rsid w:val="00855D21"/>
    <w:rsid w:val="008605A3"/>
    <w:rsid w:val="008609AF"/>
    <w:rsid w:val="00862736"/>
    <w:rsid w:val="00863A37"/>
    <w:rsid w:val="00870028"/>
    <w:rsid w:val="0087223F"/>
    <w:rsid w:val="00872869"/>
    <w:rsid w:val="00877A2F"/>
    <w:rsid w:val="0088342B"/>
    <w:rsid w:val="008863F7"/>
    <w:rsid w:val="00886F23"/>
    <w:rsid w:val="00887411"/>
    <w:rsid w:val="00890330"/>
    <w:rsid w:val="008A016F"/>
    <w:rsid w:val="008A1834"/>
    <w:rsid w:val="008A3416"/>
    <w:rsid w:val="008A5F18"/>
    <w:rsid w:val="008A7197"/>
    <w:rsid w:val="008A7263"/>
    <w:rsid w:val="008B3D34"/>
    <w:rsid w:val="008B3F10"/>
    <w:rsid w:val="008C1080"/>
    <w:rsid w:val="008C39FE"/>
    <w:rsid w:val="008C4377"/>
    <w:rsid w:val="008C5472"/>
    <w:rsid w:val="008C6CD9"/>
    <w:rsid w:val="008D0B5A"/>
    <w:rsid w:val="008D197A"/>
    <w:rsid w:val="008D337F"/>
    <w:rsid w:val="008D4949"/>
    <w:rsid w:val="008D7A0D"/>
    <w:rsid w:val="008E1A59"/>
    <w:rsid w:val="008E3072"/>
    <w:rsid w:val="008E3666"/>
    <w:rsid w:val="008E3992"/>
    <w:rsid w:val="008E4F5C"/>
    <w:rsid w:val="008E5132"/>
    <w:rsid w:val="008E79F5"/>
    <w:rsid w:val="008F1F2A"/>
    <w:rsid w:val="008F2656"/>
    <w:rsid w:val="008F4D71"/>
    <w:rsid w:val="008F524F"/>
    <w:rsid w:val="008F7307"/>
    <w:rsid w:val="00902A0F"/>
    <w:rsid w:val="00902DDC"/>
    <w:rsid w:val="009045E9"/>
    <w:rsid w:val="00904940"/>
    <w:rsid w:val="00904C6F"/>
    <w:rsid w:val="00905293"/>
    <w:rsid w:val="0090622C"/>
    <w:rsid w:val="00911F6A"/>
    <w:rsid w:val="00912A8F"/>
    <w:rsid w:val="00914A4C"/>
    <w:rsid w:val="00916960"/>
    <w:rsid w:val="0092032A"/>
    <w:rsid w:val="00922066"/>
    <w:rsid w:val="0092237E"/>
    <w:rsid w:val="00927028"/>
    <w:rsid w:val="0092716B"/>
    <w:rsid w:val="00931028"/>
    <w:rsid w:val="00931C0C"/>
    <w:rsid w:val="009345C8"/>
    <w:rsid w:val="009352BC"/>
    <w:rsid w:val="00937C5F"/>
    <w:rsid w:val="0094114D"/>
    <w:rsid w:val="009425DF"/>
    <w:rsid w:val="00942C3D"/>
    <w:rsid w:val="009435A8"/>
    <w:rsid w:val="009436A3"/>
    <w:rsid w:val="00945C9A"/>
    <w:rsid w:val="00947745"/>
    <w:rsid w:val="0095143B"/>
    <w:rsid w:val="0095230B"/>
    <w:rsid w:val="009541E6"/>
    <w:rsid w:val="0095504B"/>
    <w:rsid w:val="00955859"/>
    <w:rsid w:val="009561C3"/>
    <w:rsid w:val="0095662B"/>
    <w:rsid w:val="00961A8A"/>
    <w:rsid w:val="009647E6"/>
    <w:rsid w:val="00970DE8"/>
    <w:rsid w:val="00971D6B"/>
    <w:rsid w:val="009733B3"/>
    <w:rsid w:val="00973F33"/>
    <w:rsid w:val="009746A5"/>
    <w:rsid w:val="009756A8"/>
    <w:rsid w:val="009775FD"/>
    <w:rsid w:val="00980503"/>
    <w:rsid w:val="00982491"/>
    <w:rsid w:val="00985868"/>
    <w:rsid w:val="00987577"/>
    <w:rsid w:val="009922EE"/>
    <w:rsid w:val="0099695E"/>
    <w:rsid w:val="00996F51"/>
    <w:rsid w:val="00997B47"/>
    <w:rsid w:val="00997DCA"/>
    <w:rsid w:val="009A340A"/>
    <w:rsid w:val="009A41B7"/>
    <w:rsid w:val="009B4196"/>
    <w:rsid w:val="009B4D4D"/>
    <w:rsid w:val="009B61CF"/>
    <w:rsid w:val="009C13B6"/>
    <w:rsid w:val="009C35B4"/>
    <w:rsid w:val="009D1206"/>
    <w:rsid w:val="009D3861"/>
    <w:rsid w:val="009D548A"/>
    <w:rsid w:val="009D6A1E"/>
    <w:rsid w:val="009D7337"/>
    <w:rsid w:val="009E0623"/>
    <w:rsid w:val="009E2098"/>
    <w:rsid w:val="009E2A7C"/>
    <w:rsid w:val="009E439F"/>
    <w:rsid w:val="009E64D3"/>
    <w:rsid w:val="009F2FD6"/>
    <w:rsid w:val="009F5973"/>
    <w:rsid w:val="00A004C8"/>
    <w:rsid w:val="00A00AF8"/>
    <w:rsid w:val="00A021BC"/>
    <w:rsid w:val="00A02733"/>
    <w:rsid w:val="00A03944"/>
    <w:rsid w:val="00A04A1C"/>
    <w:rsid w:val="00A04E76"/>
    <w:rsid w:val="00A079A5"/>
    <w:rsid w:val="00A11301"/>
    <w:rsid w:val="00A11A98"/>
    <w:rsid w:val="00A2019D"/>
    <w:rsid w:val="00A2081C"/>
    <w:rsid w:val="00A2184D"/>
    <w:rsid w:val="00A25E95"/>
    <w:rsid w:val="00A26F56"/>
    <w:rsid w:val="00A27C03"/>
    <w:rsid w:val="00A34AD6"/>
    <w:rsid w:val="00A36B8D"/>
    <w:rsid w:val="00A37B1D"/>
    <w:rsid w:val="00A4367D"/>
    <w:rsid w:val="00A47D45"/>
    <w:rsid w:val="00A50438"/>
    <w:rsid w:val="00A51BAB"/>
    <w:rsid w:val="00A51FCE"/>
    <w:rsid w:val="00A5415E"/>
    <w:rsid w:val="00A61630"/>
    <w:rsid w:val="00A61847"/>
    <w:rsid w:val="00A62D97"/>
    <w:rsid w:val="00A668DF"/>
    <w:rsid w:val="00A66A5A"/>
    <w:rsid w:val="00A71F46"/>
    <w:rsid w:val="00A71FE1"/>
    <w:rsid w:val="00A735E7"/>
    <w:rsid w:val="00A737B7"/>
    <w:rsid w:val="00A76541"/>
    <w:rsid w:val="00A80A22"/>
    <w:rsid w:val="00A8354E"/>
    <w:rsid w:val="00A853BC"/>
    <w:rsid w:val="00A85C2F"/>
    <w:rsid w:val="00A90A89"/>
    <w:rsid w:val="00A96470"/>
    <w:rsid w:val="00A97B53"/>
    <w:rsid w:val="00A97FC0"/>
    <w:rsid w:val="00AA2932"/>
    <w:rsid w:val="00AA2E90"/>
    <w:rsid w:val="00AB1676"/>
    <w:rsid w:val="00AB1CD3"/>
    <w:rsid w:val="00AB2287"/>
    <w:rsid w:val="00AB33B2"/>
    <w:rsid w:val="00AB3796"/>
    <w:rsid w:val="00AB3A80"/>
    <w:rsid w:val="00AB5A08"/>
    <w:rsid w:val="00AC3192"/>
    <w:rsid w:val="00AC3531"/>
    <w:rsid w:val="00AC5BB9"/>
    <w:rsid w:val="00AD0A2C"/>
    <w:rsid w:val="00AD132C"/>
    <w:rsid w:val="00AD7516"/>
    <w:rsid w:val="00AD7F80"/>
    <w:rsid w:val="00AE147F"/>
    <w:rsid w:val="00AE2437"/>
    <w:rsid w:val="00AE38BD"/>
    <w:rsid w:val="00AE42BD"/>
    <w:rsid w:val="00AE7A16"/>
    <w:rsid w:val="00AF0FF2"/>
    <w:rsid w:val="00AF1197"/>
    <w:rsid w:val="00AF58D8"/>
    <w:rsid w:val="00AF5D02"/>
    <w:rsid w:val="00AF726C"/>
    <w:rsid w:val="00B019CB"/>
    <w:rsid w:val="00B02785"/>
    <w:rsid w:val="00B03BCE"/>
    <w:rsid w:val="00B052FC"/>
    <w:rsid w:val="00B06570"/>
    <w:rsid w:val="00B06CA0"/>
    <w:rsid w:val="00B06F6F"/>
    <w:rsid w:val="00B13A3E"/>
    <w:rsid w:val="00B170C4"/>
    <w:rsid w:val="00B170FF"/>
    <w:rsid w:val="00B171D7"/>
    <w:rsid w:val="00B1774F"/>
    <w:rsid w:val="00B20085"/>
    <w:rsid w:val="00B23487"/>
    <w:rsid w:val="00B23ECF"/>
    <w:rsid w:val="00B23FD9"/>
    <w:rsid w:val="00B31E9E"/>
    <w:rsid w:val="00B336E9"/>
    <w:rsid w:val="00B35924"/>
    <w:rsid w:val="00B37599"/>
    <w:rsid w:val="00B44D8E"/>
    <w:rsid w:val="00B45273"/>
    <w:rsid w:val="00B46248"/>
    <w:rsid w:val="00B50B63"/>
    <w:rsid w:val="00B5143B"/>
    <w:rsid w:val="00B524AA"/>
    <w:rsid w:val="00B5522B"/>
    <w:rsid w:val="00B55270"/>
    <w:rsid w:val="00B6510A"/>
    <w:rsid w:val="00B65760"/>
    <w:rsid w:val="00B67C45"/>
    <w:rsid w:val="00B70105"/>
    <w:rsid w:val="00B7685C"/>
    <w:rsid w:val="00B802BE"/>
    <w:rsid w:val="00B80E93"/>
    <w:rsid w:val="00B8202D"/>
    <w:rsid w:val="00B85C26"/>
    <w:rsid w:val="00B873F9"/>
    <w:rsid w:val="00B878EE"/>
    <w:rsid w:val="00B913F7"/>
    <w:rsid w:val="00BA00C4"/>
    <w:rsid w:val="00BA0431"/>
    <w:rsid w:val="00BA2659"/>
    <w:rsid w:val="00BA6652"/>
    <w:rsid w:val="00BB1640"/>
    <w:rsid w:val="00BB7504"/>
    <w:rsid w:val="00BB7EC5"/>
    <w:rsid w:val="00BC0558"/>
    <w:rsid w:val="00BC20CD"/>
    <w:rsid w:val="00BC534F"/>
    <w:rsid w:val="00BD1EB2"/>
    <w:rsid w:val="00BD24D1"/>
    <w:rsid w:val="00BD3205"/>
    <w:rsid w:val="00BD5E0D"/>
    <w:rsid w:val="00BD75C0"/>
    <w:rsid w:val="00BE4766"/>
    <w:rsid w:val="00BE5DA7"/>
    <w:rsid w:val="00BF17F5"/>
    <w:rsid w:val="00BF603C"/>
    <w:rsid w:val="00BF61B7"/>
    <w:rsid w:val="00BF7495"/>
    <w:rsid w:val="00C00CEC"/>
    <w:rsid w:val="00C01263"/>
    <w:rsid w:val="00C018EC"/>
    <w:rsid w:val="00C02A4A"/>
    <w:rsid w:val="00C030EA"/>
    <w:rsid w:val="00C03416"/>
    <w:rsid w:val="00C044BC"/>
    <w:rsid w:val="00C05038"/>
    <w:rsid w:val="00C060C9"/>
    <w:rsid w:val="00C06AAB"/>
    <w:rsid w:val="00C156AB"/>
    <w:rsid w:val="00C15916"/>
    <w:rsid w:val="00C16877"/>
    <w:rsid w:val="00C16B50"/>
    <w:rsid w:val="00C177B9"/>
    <w:rsid w:val="00C17A30"/>
    <w:rsid w:val="00C20B2A"/>
    <w:rsid w:val="00C2349A"/>
    <w:rsid w:val="00C24ED2"/>
    <w:rsid w:val="00C260F6"/>
    <w:rsid w:val="00C2794A"/>
    <w:rsid w:val="00C32070"/>
    <w:rsid w:val="00C34EE6"/>
    <w:rsid w:val="00C40194"/>
    <w:rsid w:val="00C4309A"/>
    <w:rsid w:val="00C4726B"/>
    <w:rsid w:val="00C53465"/>
    <w:rsid w:val="00C56EE9"/>
    <w:rsid w:val="00C60661"/>
    <w:rsid w:val="00C647BE"/>
    <w:rsid w:val="00C67A17"/>
    <w:rsid w:val="00C714CB"/>
    <w:rsid w:val="00C71521"/>
    <w:rsid w:val="00C7372A"/>
    <w:rsid w:val="00C73F09"/>
    <w:rsid w:val="00C745B2"/>
    <w:rsid w:val="00C80866"/>
    <w:rsid w:val="00C8224A"/>
    <w:rsid w:val="00C8244E"/>
    <w:rsid w:val="00C84CF6"/>
    <w:rsid w:val="00C90C21"/>
    <w:rsid w:val="00C94645"/>
    <w:rsid w:val="00C947DF"/>
    <w:rsid w:val="00CA0C1D"/>
    <w:rsid w:val="00CA4765"/>
    <w:rsid w:val="00CB0B05"/>
    <w:rsid w:val="00CB22E5"/>
    <w:rsid w:val="00CB3333"/>
    <w:rsid w:val="00CB483C"/>
    <w:rsid w:val="00CB594F"/>
    <w:rsid w:val="00CB6BF2"/>
    <w:rsid w:val="00CB6D2B"/>
    <w:rsid w:val="00CC105F"/>
    <w:rsid w:val="00CC482E"/>
    <w:rsid w:val="00CC5514"/>
    <w:rsid w:val="00CC6120"/>
    <w:rsid w:val="00CC6337"/>
    <w:rsid w:val="00CD0B40"/>
    <w:rsid w:val="00CD1622"/>
    <w:rsid w:val="00CD5D53"/>
    <w:rsid w:val="00CD5EE6"/>
    <w:rsid w:val="00CD6F21"/>
    <w:rsid w:val="00CE0EBE"/>
    <w:rsid w:val="00CE1D13"/>
    <w:rsid w:val="00CE29F7"/>
    <w:rsid w:val="00CE2D48"/>
    <w:rsid w:val="00CF337C"/>
    <w:rsid w:val="00CF3803"/>
    <w:rsid w:val="00CF48F3"/>
    <w:rsid w:val="00CF5ED5"/>
    <w:rsid w:val="00CF678C"/>
    <w:rsid w:val="00CF6910"/>
    <w:rsid w:val="00CF6A80"/>
    <w:rsid w:val="00D002ED"/>
    <w:rsid w:val="00D01C30"/>
    <w:rsid w:val="00D02207"/>
    <w:rsid w:val="00D02C39"/>
    <w:rsid w:val="00D032E3"/>
    <w:rsid w:val="00D10647"/>
    <w:rsid w:val="00D12C85"/>
    <w:rsid w:val="00D20A20"/>
    <w:rsid w:val="00D25F3F"/>
    <w:rsid w:val="00D27DB6"/>
    <w:rsid w:val="00D329F8"/>
    <w:rsid w:val="00D32D87"/>
    <w:rsid w:val="00D34026"/>
    <w:rsid w:val="00D3679F"/>
    <w:rsid w:val="00D474BB"/>
    <w:rsid w:val="00D616B0"/>
    <w:rsid w:val="00D61929"/>
    <w:rsid w:val="00D62C6D"/>
    <w:rsid w:val="00D63CA2"/>
    <w:rsid w:val="00D65541"/>
    <w:rsid w:val="00D701FE"/>
    <w:rsid w:val="00D76239"/>
    <w:rsid w:val="00D82519"/>
    <w:rsid w:val="00D83CCB"/>
    <w:rsid w:val="00D84A1A"/>
    <w:rsid w:val="00D86F26"/>
    <w:rsid w:val="00D9150C"/>
    <w:rsid w:val="00D91A6F"/>
    <w:rsid w:val="00D9224A"/>
    <w:rsid w:val="00D92FBD"/>
    <w:rsid w:val="00D93D00"/>
    <w:rsid w:val="00D97B60"/>
    <w:rsid w:val="00D97D67"/>
    <w:rsid w:val="00DA08B4"/>
    <w:rsid w:val="00DA207C"/>
    <w:rsid w:val="00DA26E6"/>
    <w:rsid w:val="00DA5E44"/>
    <w:rsid w:val="00DA6E25"/>
    <w:rsid w:val="00DB09AD"/>
    <w:rsid w:val="00DB22CB"/>
    <w:rsid w:val="00DB26C6"/>
    <w:rsid w:val="00DB2DFF"/>
    <w:rsid w:val="00DB38CB"/>
    <w:rsid w:val="00DB4ED7"/>
    <w:rsid w:val="00DB5E13"/>
    <w:rsid w:val="00DC3C63"/>
    <w:rsid w:val="00DC4854"/>
    <w:rsid w:val="00DC7CDF"/>
    <w:rsid w:val="00DD1544"/>
    <w:rsid w:val="00DD2C09"/>
    <w:rsid w:val="00DD2DAC"/>
    <w:rsid w:val="00DD77AF"/>
    <w:rsid w:val="00DE0A5B"/>
    <w:rsid w:val="00DE32D2"/>
    <w:rsid w:val="00DE703B"/>
    <w:rsid w:val="00DE76BA"/>
    <w:rsid w:val="00DE7B4C"/>
    <w:rsid w:val="00DF30A7"/>
    <w:rsid w:val="00DF378D"/>
    <w:rsid w:val="00DF3DAA"/>
    <w:rsid w:val="00DF584B"/>
    <w:rsid w:val="00E0693F"/>
    <w:rsid w:val="00E104C9"/>
    <w:rsid w:val="00E139B0"/>
    <w:rsid w:val="00E14738"/>
    <w:rsid w:val="00E14B83"/>
    <w:rsid w:val="00E15B14"/>
    <w:rsid w:val="00E15D08"/>
    <w:rsid w:val="00E16C85"/>
    <w:rsid w:val="00E16CAC"/>
    <w:rsid w:val="00E176CD"/>
    <w:rsid w:val="00E178DD"/>
    <w:rsid w:val="00E2025B"/>
    <w:rsid w:val="00E227A5"/>
    <w:rsid w:val="00E23D80"/>
    <w:rsid w:val="00E245CE"/>
    <w:rsid w:val="00E26630"/>
    <w:rsid w:val="00E30560"/>
    <w:rsid w:val="00E3336F"/>
    <w:rsid w:val="00E357C8"/>
    <w:rsid w:val="00E40BF5"/>
    <w:rsid w:val="00E42132"/>
    <w:rsid w:val="00E43E61"/>
    <w:rsid w:val="00E44EEC"/>
    <w:rsid w:val="00E452BE"/>
    <w:rsid w:val="00E4703B"/>
    <w:rsid w:val="00E51EC1"/>
    <w:rsid w:val="00E548C6"/>
    <w:rsid w:val="00E57F3E"/>
    <w:rsid w:val="00E61043"/>
    <w:rsid w:val="00E63BD4"/>
    <w:rsid w:val="00E63CF1"/>
    <w:rsid w:val="00E66A93"/>
    <w:rsid w:val="00E7392E"/>
    <w:rsid w:val="00E865D4"/>
    <w:rsid w:val="00E9520F"/>
    <w:rsid w:val="00E96605"/>
    <w:rsid w:val="00EA0F39"/>
    <w:rsid w:val="00EA1250"/>
    <w:rsid w:val="00EA3999"/>
    <w:rsid w:val="00EB1A66"/>
    <w:rsid w:val="00EB3820"/>
    <w:rsid w:val="00EC022E"/>
    <w:rsid w:val="00EC3AEA"/>
    <w:rsid w:val="00EC6A0B"/>
    <w:rsid w:val="00ED12C2"/>
    <w:rsid w:val="00ED2F65"/>
    <w:rsid w:val="00ED513A"/>
    <w:rsid w:val="00ED5F25"/>
    <w:rsid w:val="00EE1102"/>
    <w:rsid w:val="00EE5FB5"/>
    <w:rsid w:val="00EE7310"/>
    <w:rsid w:val="00EF2385"/>
    <w:rsid w:val="00EF3A7F"/>
    <w:rsid w:val="00EF43DF"/>
    <w:rsid w:val="00F01A8F"/>
    <w:rsid w:val="00F01C20"/>
    <w:rsid w:val="00F10E7F"/>
    <w:rsid w:val="00F12320"/>
    <w:rsid w:val="00F21B15"/>
    <w:rsid w:val="00F21D89"/>
    <w:rsid w:val="00F268CF"/>
    <w:rsid w:val="00F334DC"/>
    <w:rsid w:val="00F339F5"/>
    <w:rsid w:val="00F4096A"/>
    <w:rsid w:val="00F472A5"/>
    <w:rsid w:val="00F50E54"/>
    <w:rsid w:val="00F51373"/>
    <w:rsid w:val="00F51708"/>
    <w:rsid w:val="00F51A94"/>
    <w:rsid w:val="00F544D4"/>
    <w:rsid w:val="00F601BC"/>
    <w:rsid w:val="00F61CA9"/>
    <w:rsid w:val="00F66D08"/>
    <w:rsid w:val="00F672D2"/>
    <w:rsid w:val="00F70B5C"/>
    <w:rsid w:val="00F71824"/>
    <w:rsid w:val="00F7402E"/>
    <w:rsid w:val="00F766F7"/>
    <w:rsid w:val="00F76D90"/>
    <w:rsid w:val="00F77BA1"/>
    <w:rsid w:val="00F80625"/>
    <w:rsid w:val="00F81DB2"/>
    <w:rsid w:val="00F84F43"/>
    <w:rsid w:val="00F943F7"/>
    <w:rsid w:val="00F97CEE"/>
    <w:rsid w:val="00FA12FF"/>
    <w:rsid w:val="00FA159B"/>
    <w:rsid w:val="00FA305C"/>
    <w:rsid w:val="00FA4CE7"/>
    <w:rsid w:val="00FA5654"/>
    <w:rsid w:val="00FB2194"/>
    <w:rsid w:val="00FB2D19"/>
    <w:rsid w:val="00FC0AE8"/>
    <w:rsid w:val="00FC0D0B"/>
    <w:rsid w:val="00FC25BD"/>
    <w:rsid w:val="00FC369F"/>
    <w:rsid w:val="00FC5A05"/>
    <w:rsid w:val="00FD54D4"/>
    <w:rsid w:val="00FD6FB3"/>
    <w:rsid w:val="00FE0877"/>
    <w:rsid w:val="00FE1943"/>
    <w:rsid w:val="00FE5236"/>
    <w:rsid w:val="00FF2EC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0BB3C4"/>
  <w15:chartTrackingRefBased/>
  <w15:docId w15:val="{920C6A17-2EFC-47E7-B3CB-50C065F77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2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D701F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D701FE"/>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514"/>
    <w:pPr>
      <w:ind w:left="720"/>
      <w:contextualSpacing/>
    </w:pPr>
  </w:style>
  <w:style w:type="character" w:styleId="Hyperlink">
    <w:name w:val="Hyperlink"/>
    <w:basedOn w:val="DefaultParagraphFont"/>
    <w:uiPriority w:val="99"/>
    <w:unhideWhenUsed/>
    <w:rsid w:val="00FF2ECE"/>
    <w:rPr>
      <w:color w:val="0563C1" w:themeColor="hyperlink"/>
      <w:u w:val="single"/>
    </w:rPr>
  </w:style>
  <w:style w:type="character" w:styleId="UnresolvedMention">
    <w:name w:val="Unresolved Mention"/>
    <w:basedOn w:val="DefaultParagraphFont"/>
    <w:uiPriority w:val="99"/>
    <w:semiHidden/>
    <w:unhideWhenUsed/>
    <w:rsid w:val="00FF2ECE"/>
    <w:rPr>
      <w:color w:val="605E5C"/>
      <w:shd w:val="clear" w:color="auto" w:fill="E1DFDD"/>
    </w:rPr>
  </w:style>
  <w:style w:type="character" w:styleId="FollowedHyperlink">
    <w:name w:val="FollowedHyperlink"/>
    <w:basedOn w:val="DefaultParagraphFont"/>
    <w:uiPriority w:val="99"/>
    <w:semiHidden/>
    <w:unhideWhenUsed/>
    <w:rsid w:val="00E139B0"/>
    <w:rPr>
      <w:color w:val="954F72" w:themeColor="followedHyperlink"/>
      <w:u w:val="single"/>
    </w:rPr>
  </w:style>
  <w:style w:type="character" w:styleId="Strong">
    <w:name w:val="Strong"/>
    <w:basedOn w:val="DefaultParagraphFont"/>
    <w:uiPriority w:val="22"/>
    <w:qFormat/>
    <w:rsid w:val="00B80E93"/>
    <w:rPr>
      <w:b/>
      <w:bCs/>
    </w:rPr>
  </w:style>
  <w:style w:type="character" w:customStyle="1" w:styleId="Heading3Char">
    <w:name w:val="Heading 3 Char"/>
    <w:basedOn w:val="DefaultParagraphFont"/>
    <w:link w:val="Heading3"/>
    <w:uiPriority w:val="9"/>
    <w:rsid w:val="00D701FE"/>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D701FE"/>
    <w:rPr>
      <w:rFonts w:ascii="Times New Roman" w:eastAsia="Times New Roman" w:hAnsi="Times New Roman" w:cs="Times New Roman"/>
      <w:b/>
      <w:bCs/>
      <w:sz w:val="24"/>
      <w:szCs w:val="24"/>
    </w:rPr>
  </w:style>
  <w:style w:type="paragraph" w:styleId="NormalWeb">
    <w:name w:val="Normal (Web)"/>
    <w:basedOn w:val="Normal"/>
    <w:uiPriority w:val="99"/>
    <w:unhideWhenUsed/>
    <w:rsid w:val="00D701F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iddenlabel">
    <w:name w:val="hiddenlabel"/>
    <w:basedOn w:val="DefaultParagraphFont"/>
    <w:rsid w:val="008313D4"/>
  </w:style>
  <w:style w:type="table" w:styleId="TableGrid">
    <w:name w:val="Table Grid"/>
    <w:basedOn w:val="TableNormal"/>
    <w:uiPriority w:val="39"/>
    <w:rsid w:val="002200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c684nl6">
    <w:name w:val="nc684nl6"/>
    <w:basedOn w:val="DefaultParagraphFont"/>
    <w:rsid w:val="00375D57"/>
  </w:style>
  <w:style w:type="table" w:styleId="GridTable4-Accent5">
    <w:name w:val="Grid Table 4 Accent 5"/>
    <w:basedOn w:val="TableNormal"/>
    <w:uiPriority w:val="49"/>
    <w:rsid w:val="00B6576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2">
    <w:name w:val="Grid Table 4 Accent 2"/>
    <w:basedOn w:val="TableNormal"/>
    <w:uiPriority w:val="49"/>
    <w:rsid w:val="00530867"/>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Calendar3">
    <w:name w:val="Calendar 3"/>
    <w:basedOn w:val="TableNormal"/>
    <w:uiPriority w:val="99"/>
    <w:qFormat/>
    <w:rsid w:val="00E357C8"/>
    <w:pPr>
      <w:spacing w:after="0" w:line="240" w:lineRule="auto"/>
      <w:jc w:val="right"/>
    </w:pPr>
    <w:rPr>
      <w:rFonts w:asciiTheme="majorHAnsi" w:eastAsiaTheme="majorEastAsia" w:hAnsiTheme="majorHAnsi" w:cstheme="majorBidi"/>
      <w:color w:val="000000" w:themeColor="text1"/>
      <w:lang w:eastAsia="en-US"/>
    </w:rPr>
    <w:tblPr/>
    <w:tblStylePr w:type="firstRow">
      <w:pPr>
        <w:wordWrap/>
        <w:jc w:val="right"/>
      </w:pPr>
      <w:rPr>
        <w:color w:val="4472C4" w:themeColor="accent1"/>
        <w:sz w:val="44"/>
      </w:rPr>
    </w:tblStylePr>
    <w:tblStylePr w:type="firstCol">
      <w:rPr>
        <w:color w:val="4472C4" w:themeColor="accent1"/>
      </w:rPr>
    </w:tblStylePr>
    <w:tblStylePr w:type="lastCol">
      <w:rPr>
        <w:color w:val="4472C4" w:themeColor="accent1"/>
      </w:rPr>
    </w:tblStylePr>
  </w:style>
  <w:style w:type="character" w:customStyle="1" w:styleId="Heading1Char">
    <w:name w:val="Heading 1 Char"/>
    <w:basedOn w:val="DefaultParagraphFont"/>
    <w:link w:val="Heading1"/>
    <w:uiPriority w:val="9"/>
    <w:rsid w:val="00B802BE"/>
    <w:rPr>
      <w:rFonts w:asciiTheme="majorHAnsi" w:eastAsiaTheme="majorEastAsia" w:hAnsiTheme="majorHAnsi" w:cstheme="majorBidi"/>
      <w:color w:val="2F5496" w:themeColor="accent1" w:themeShade="BF"/>
      <w:sz w:val="32"/>
      <w:szCs w:val="32"/>
    </w:rPr>
  </w:style>
  <w:style w:type="table" w:styleId="GridTable4-Accent6">
    <w:name w:val="Grid Table 4 Accent 6"/>
    <w:basedOn w:val="TableNormal"/>
    <w:uiPriority w:val="49"/>
    <w:rsid w:val="001C54F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444C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4C49"/>
  </w:style>
  <w:style w:type="paragraph" w:styleId="Footer">
    <w:name w:val="footer"/>
    <w:basedOn w:val="Normal"/>
    <w:link w:val="FooterChar"/>
    <w:uiPriority w:val="99"/>
    <w:unhideWhenUsed/>
    <w:rsid w:val="00444C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4C49"/>
  </w:style>
  <w:style w:type="table" w:styleId="GridTable4-Accent4">
    <w:name w:val="Grid Table 4 Accent 4"/>
    <w:basedOn w:val="TableNormal"/>
    <w:uiPriority w:val="49"/>
    <w:rsid w:val="007077FD"/>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NoSpacing">
    <w:name w:val="No Spacing"/>
    <w:uiPriority w:val="1"/>
    <w:qFormat/>
    <w:rsid w:val="003E6774"/>
    <w:pPr>
      <w:spacing w:after="0" w:line="240" w:lineRule="auto"/>
    </w:pPr>
  </w:style>
  <w:style w:type="table" w:styleId="PlainTable4">
    <w:name w:val="Plain Table 4"/>
    <w:basedOn w:val="TableNormal"/>
    <w:uiPriority w:val="44"/>
    <w:rsid w:val="006A3D0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042408">
      <w:bodyDiv w:val="1"/>
      <w:marLeft w:val="0"/>
      <w:marRight w:val="0"/>
      <w:marTop w:val="0"/>
      <w:marBottom w:val="0"/>
      <w:divBdr>
        <w:top w:val="none" w:sz="0" w:space="0" w:color="auto"/>
        <w:left w:val="none" w:sz="0" w:space="0" w:color="auto"/>
        <w:bottom w:val="none" w:sz="0" w:space="0" w:color="auto"/>
        <w:right w:val="none" w:sz="0" w:space="0" w:color="auto"/>
      </w:divBdr>
      <w:divsChild>
        <w:div w:id="456879986">
          <w:marLeft w:val="432"/>
          <w:marRight w:val="0"/>
          <w:marTop w:val="125"/>
          <w:marBottom w:val="0"/>
          <w:divBdr>
            <w:top w:val="none" w:sz="0" w:space="0" w:color="auto"/>
            <w:left w:val="none" w:sz="0" w:space="0" w:color="auto"/>
            <w:bottom w:val="none" w:sz="0" w:space="0" w:color="auto"/>
            <w:right w:val="none" w:sz="0" w:space="0" w:color="auto"/>
          </w:divBdr>
        </w:div>
        <w:div w:id="1237324166">
          <w:marLeft w:val="1008"/>
          <w:marRight w:val="0"/>
          <w:marTop w:val="115"/>
          <w:marBottom w:val="0"/>
          <w:divBdr>
            <w:top w:val="none" w:sz="0" w:space="0" w:color="auto"/>
            <w:left w:val="none" w:sz="0" w:space="0" w:color="auto"/>
            <w:bottom w:val="none" w:sz="0" w:space="0" w:color="auto"/>
            <w:right w:val="none" w:sz="0" w:space="0" w:color="auto"/>
          </w:divBdr>
        </w:div>
        <w:div w:id="1138841042">
          <w:marLeft w:val="1008"/>
          <w:marRight w:val="0"/>
          <w:marTop w:val="115"/>
          <w:marBottom w:val="0"/>
          <w:divBdr>
            <w:top w:val="none" w:sz="0" w:space="0" w:color="auto"/>
            <w:left w:val="none" w:sz="0" w:space="0" w:color="auto"/>
            <w:bottom w:val="none" w:sz="0" w:space="0" w:color="auto"/>
            <w:right w:val="none" w:sz="0" w:space="0" w:color="auto"/>
          </w:divBdr>
        </w:div>
      </w:divsChild>
    </w:div>
    <w:div w:id="122385480">
      <w:bodyDiv w:val="1"/>
      <w:marLeft w:val="0"/>
      <w:marRight w:val="0"/>
      <w:marTop w:val="0"/>
      <w:marBottom w:val="0"/>
      <w:divBdr>
        <w:top w:val="none" w:sz="0" w:space="0" w:color="auto"/>
        <w:left w:val="none" w:sz="0" w:space="0" w:color="auto"/>
        <w:bottom w:val="none" w:sz="0" w:space="0" w:color="auto"/>
        <w:right w:val="none" w:sz="0" w:space="0" w:color="auto"/>
      </w:divBdr>
    </w:div>
    <w:div w:id="152794464">
      <w:bodyDiv w:val="1"/>
      <w:marLeft w:val="0"/>
      <w:marRight w:val="0"/>
      <w:marTop w:val="0"/>
      <w:marBottom w:val="0"/>
      <w:divBdr>
        <w:top w:val="none" w:sz="0" w:space="0" w:color="auto"/>
        <w:left w:val="none" w:sz="0" w:space="0" w:color="auto"/>
        <w:bottom w:val="none" w:sz="0" w:space="0" w:color="auto"/>
        <w:right w:val="none" w:sz="0" w:space="0" w:color="auto"/>
      </w:divBdr>
      <w:divsChild>
        <w:div w:id="1333677413">
          <w:marLeft w:val="1008"/>
          <w:marRight w:val="0"/>
          <w:marTop w:val="115"/>
          <w:marBottom w:val="0"/>
          <w:divBdr>
            <w:top w:val="none" w:sz="0" w:space="0" w:color="auto"/>
            <w:left w:val="none" w:sz="0" w:space="0" w:color="auto"/>
            <w:bottom w:val="none" w:sz="0" w:space="0" w:color="auto"/>
            <w:right w:val="none" w:sz="0" w:space="0" w:color="auto"/>
          </w:divBdr>
        </w:div>
        <w:div w:id="700865903">
          <w:marLeft w:val="1008"/>
          <w:marRight w:val="0"/>
          <w:marTop w:val="115"/>
          <w:marBottom w:val="0"/>
          <w:divBdr>
            <w:top w:val="none" w:sz="0" w:space="0" w:color="auto"/>
            <w:left w:val="none" w:sz="0" w:space="0" w:color="auto"/>
            <w:bottom w:val="none" w:sz="0" w:space="0" w:color="auto"/>
            <w:right w:val="none" w:sz="0" w:space="0" w:color="auto"/>
          </w:divBdr>
        </w:div>
        <w:div w:id="1787966126">
          <w:marLeft w:val="1008"/>
          <w:marRight w:val="0"/>
          <w:marTop w:val="115"/>
          <w:marBottom w:val="0"/>
          <w:divBdr>
            <w:top w:val="none" w:sz="0" w:space="0" w:color="auto"/>
            <w:left w:val="none" w:sz="0" w:space="0" w:color="auto"/>
            <w:bottom w:val="none" w:sz="0" w:space="0" w:color="auto"/>
            <w:right w:val="none" w:sz="0" w:space="0" w:color="auto"/>
          </w:divBdr>
        </w:div>
        <w:div w:id="583995647">
          <w:marLeft w:val="1008"/>
          <w:marRight w:val="0"/>
          <w:marTop w:val="115"/>
          <w:marBottom w:val="0"/>
          <w:divBdr>
            <w:top w:val="none" w:sz="0" w:space="0" w:color="auto"/>
            <w:left w:val="none" w:sz="0" w:space="0" w:color="auto"/>
            <w:bottom w:val="none" w:sz="0" w:space="0" w:color="auto"/>
            <w:right w:val="none" w:sz="0" w:space="0" w:color="auto"/>
          </w:divBdr>
        </w:div>
      </w:divsChild>
    </w:div>
    <w:div w:id="167838449">
      <w:bodyDiv w:val="1"/>
      <w:marLeft w:val="0"/>
      <w:marRight w:val="0"/>
      <w:marTop w:val="0"/>
      <w:marBottom w:val="0"/>
      <w:divBdr>
        <w:top w:val="none" w:sz="0" w:space="0" w:color="auto"/>
        <w:left w:val="none" w:sz="0" w:space="0" w:color="auto"/>
        <w:bottom w:val="none" w:sz="0" w:space="0" w:color="auto"/>
        <w:right w:val="none" w:sz="0" w:space="0" w:color="auto"/>
      </w:divBdr>
    </w:div>
    <w:div w:id="256328152">
      <w:bodyDiv w:val="1"/>
      <w:marLeft w:val="0"/>
      <w:marRight w:val="0"/>
      <w:marTop w:val="0"/>
      <w:marBottom w:val="0"/>
      <w:divBdr>
        <w:top w:val="none" w:sz="0" w:space="0" w:color="auto"/>
        <w:left w:val="none" w:sz="0" w:space="0" w:color="auto"/>
        <w:bottom w:val="none" w:sz="0" w:space="0" w:color="auto"/>
        <w:right w:val="none" w:sz="0" w:space="0" w:color="auto"/>
      </w:divBdr>
    </w:div>
    <w:div w:id="350960319">
      <w:bodyDiv w:val="1"/>
      <w:marLeft w:val="0"/>
      <w:marRight w:val="0"/>
      <w:marTop w:val="0"/>
      <w:marBottom w:val="0"/>
      <w:divBdr>
        <w:top w:val="none" w:sz="0" w:space="0" w:color="auto"/>
        <w:left w:val="none" w:sz="0" w:space="0" w:color="auto"/>
        <w:bottom w:val="none" w:sz="0" w:space="0" w:color="auto"/>
        <w:right w:val="none" w:sz="0" w:space="0" w:color="auto"/>
      </w:divBdr>
      <w:divsChild>
        <w:div w:id="394745216">
          <w:marLeft w:val="274"/>
          <w:marRight w:val="0"/>
          <w:marTop w:val="0"/>
          <w:marBottom w:val="0"/>
          <w:divBdr>
            <w:top w:val="none" w:sz="0" w:space="0" w:color="auto"/>
            <w:left w:val="none" w:sz="0" w:space="0" w:color="auto"/>
            <w:bottom w:val="none" w:sz="0" w:space="0" w:color="auto"/>
            <w:right w:val="none" w:sz="0" w:space="0" w:color="auto"/>
          </w:divBdr>
        </w:div>
        <w:div w:id="436365791">
          <w:marLeft w:val="274"/>
          <w:marRight w:val="0"/>
          <w:marTop w:val="0"/>
          <w:marBottom w:val="0"/>
          <w:divBdr>
            <w:top w:val="none" w:sz="0" w:space="0" w:color="auto"/>
            <w:left w:val="none" w:sz="0" w:space="0" w:color="auto"/>
            <w:bottom w:val="none" w:sz="0" w:space="0" w:color="auto"/>
            <w:right w:val="none" w:sz="0" w:space="0" w:color="auto"/>
          </w:divBdr>
        </w:div>
        <w:div w:id="1715109074">
          <w:marLeft w:val="274"/>
          <w:marRight w:val="0"/>
          <w:marTop w:val="0"/>
          <w:marBottom w:val="0"/>
          <w:divBdr>
            <w:top w:val="none" w:sz="0" w:space="0" w:color="auto"/>
            <w:left w:val="none" w:sz="0" w:space="0" w:color="auto"/>
            <w:bottom w:val="none" w:sz="0" w:space="0" w:color="auto"/>
            <w:right w:val="none" w:sz="0" w:space="0" w:color="auto"/>
          </w:divBdr>
        </w:div>
        <w:div w:id="1578435494">
          <w:marLeft w:val="274"/>
          <w:marRight w:val="0"/>
          <w:marTop w:val="0"/>
          <w:marBottom w:val="0"/>
          <w:divBdr>
            <w:top w:val="none" w:sz="0" w:space="0" w:color="auto"/>
            <w:left w:val="none" w:sz="0" w:space="0" w:color="auto"/>
            <w:bottom w:val="none" w:sz="0" w:space="0" w:color="auto"/>
            <w:right w:val="none" w:sz="0" w:space="0" w:color="auto"/>
          </w:divBdr>
        </w:div>
        <w:div w:id="1764914164">
          <w:marLeft w:val="274"/>
          <w:marRight w:val="0"/>
          <w:marTop w:val="0"/>
          <w:marBottom w:val="0"/>
          <w:divBdr>
            <w:top w:val="none" w:sz="0" w:space="0" w:color="auto"/>
            <w:left w:val="none" w:sz="0" w:space="0" w:color="auto"/>
            <w:bottom w:val="none" w:sz="0" w:space="0" w:color="auto"/>
            <w:right w:val="none" w:sz="0" w:space="0" w:color="auto"/>
          </w:divBdr>
        </w:div>
        <w:div w:id="1421179427">
          <w:marLeft w:val="274"/>
          <w:marRight w:val="0"/>
          <w:marTop w:val="0"/>
          <w:marBottom w:val="0"/>
          <w:divBdr>
            <w:top w:val="none" w:sz="0" w:space="0" w:color="auto"/>
            <w:left w:val="none" w:sz="0" w:space="0" w:color="auto"/>
            <w:bottom w:val="none" w:sz="0" w:space="0" w:color="auto"/>
            <w:right w:val="none" w:sz="0" w:space="0" w:color="auto"/>
          </w:divBdr>
        </w:div>
        <w:div w:id="1849951886">
          <w:marLeft w:val="274"/>
          <w:marRight w:val="0"/>
          <w:marTop w:val="0"/>
          <w:marBottom w:val="0"/>
          <w:divBdr>
            <w:top w:val="none" w:sz="0" w:space="0" w:color="auto"/>
            <w:left w:val="none" w:sz="0" w:space="0" w:color="auto"/>
            <w:bottom w:val="none" w:sz="0" w:space="0" w:color="auto"/>
            <w:right w:val="none" w:sz="0" w:space="0" w:color="auto"/>
          </w:divBdr>
        </w:div>
        <w:div w:id="1251157440">
          <w:marLeft w:val="274"/>
          <w:marRight w:val="0"/>
          <w:marTop w:val="0"/>
          <w:marBottom w:val="0"/>
          <w:divBdr>
            <w:top w:val="none" w:sz="0" w:space="0" w:color="auto"/>
            <w:left w:val="none" w:sz="0" w:space="0" w:color="auto"/>
            <w:bottom w:val="none" w:sz="0" w:space="0" w:color="auto"/>
            <w:right w:val="none" w:sz="0" w:space="0" w:color="auto"/>
          </w:divBdr>
        </w:div>
        <w:div w:id="1603878264">
          <w:marLeft w:val="274"/>
          <w:marRight w:val="0"/>
          <w:marTop w:val="0"/>
          <w:marBottom w:val="0"/>
          <w:divBdr>
            <w:top w:val="none" w:sz="0" w:space="0" w:color="auto"/>
            <w:left w:val="none" w:sz="0" w:space="0" w:color="auto"/>
            <w:bottom w:val="none" w:sz="0" w:space="0" w:color="auto"/>
            <w:right w:val="none" w:sz="0" w:space="0" w:color="auto"/>
          </w:divBdr>
        </w:div>
        <w:div w:id="720522079">
          <w:marLeft w:val="274"/>
          <w:marRight w:val="0"/>
          <w:marTop w:val="0"/>
          <w:marBottom w:val="0"/>
          <w:divBdr>
            <w:top w:val="none" w:sz="0" w:space="0" w:color="auto"/>
            <w:left w:val="none" w:sz="0" w:space="0" w:color="auto"/>
            <w:bottom w:val="none" w:sz="0" w:space="0" w:color="auto"/>
            <w:right w:val="none" w:sz="0" w:space="0" w:color="auto"/>
          </w:divBdr>
        </w:div>
        <w:div w:id="1599748914">
          <w:marLeft w:val="274"/>
          <w:marRight w:val="0"/>
          <w:marTop w:val="0"/>
          <w:marBottom w:val="0"/>
          <w:divBdr>
            <w:top w:val="none" w:sz="0" w:space="0" w:color="auto"/>
            <w:left w:val="none" w:sz="0" w:space="0" w:color="auto"/>
            <w:bottom w:val="none" w:sz="0" w:space="0" w:color="auto"/>
            <w:right w:val="none" w:sz="0" w:space="0" w:color="auto"/>
          </w:divBdr>
        </w:div>
        <w:div w:id="558513893">
          <w:marLeft w:val="274"/>
          <w:marRight w:val="0"/>
          <w:marTop w:val="0"/>
          <w:marBottom w:val="0"/>
          <w:divBdr>
            <w:top w:val="none" w:sz="0" w:space="0" w:color="auto"/>
            <w:left w:val="none" w:sz="0" w:space="0" w:color="auto"/>
            <w:bottom w:val="none" w:sz="0" w:space="0" w:color="auto"/>
            <w:right w:val="none" w:sz="0" w:space="0" w:color="auto"/>
          </w:divBdr>
        </w:div>
        <w:div w:id="1884438563">
          <w:marLeft w:val="274"/>
          <w:marRight w:val="0"/>
          <w:marTop w:val="0"/>
          <w:marBottom w:val="0"/>
          <w:divBdr>
            <w:top w:val="none" w:sz="0" w:space="0" w:color="auto"/>
            <w:left w:val="none" w:sz="0" w:space="0" w:color="auto"/>
            <w:bottom w:val="none" w:sz="0" w:space="0" w:color="auto"/>
            <w:right w:val="none" w:sz="0" w:space="0" w:color="auto"/>
          </w:divBdr>
        </w:div>
        <w:div w:id="1330211569">
          <w:marLeft w:val="547"/>
          <w:marRight w:val="0"/>
          <w:marTop w:val="0"/>
          <w:marBottom w:val="0"/>
          <w:divBdr>
            <w:top w:val="none" w:sz="0" w:space="0" w:color="auto"/>
            <w:left w:val="none" w:sz="0" w:space="0" w:color="auto"/>
            <w:bottom w:val="none" w:sz="0" w:space="0" w:color="auto"/>
            <w:right w:val="none" w:sz="0" w:space="0" w:color="auto"/>
          </w:divBdr>
        </w:div>
        <w:div w:id="1439905249">
          <w:marLeft w:val="274"/>
          <w:marRight w:val="0"/>
          <w:marTop w:val="0"/>
          <w:marBottom w:val="0"/>
          <w:divBdr>
            <w:top w:val="none" w:sz="0" w:space="0" w:color="auto"/>
            <w:left w:val="none" w:sz="0" w:space="0" w:color="auto"/>
            <w:bottom w:val="none" w:sz="0" w:space="0" w:color="auto"/>
            <w:right w:val="none" w:sz="0" w:space="0" w:color="auto"/>
          </w:divBdr>
        </w:div>
        <w:div w:id="1819615578">
          <w:marLeft w:val="274"/>
          <w:marRight w:val="0"/>
          <w:marTop w:val="0"/>
          <w:marBottom w:val="0"/>
          <w:divBdr>
            <w:top w:val="none" w:sz="0" w:space="0" w:color="auto"/>
            <w:left w:val="none" w:sz="0" w:space="0" w:color="auto"/>
            <w:bottom w:val="none" w:sz="0" w:space="0" w:color="auto"/>
            <w:right w:val="none" w:sz="0" w:space="0" w:color="auto"/>
          </w:divBdr>
        </w:div>
        <w:div w:id="1350182467">
          <w:marLeft w:val="274"/>
          <w:marRight w:val="0"/>
          <w:marTop w:val="0"/>
          <w:marBottom w:val="0"/>
          <w:divBdr>
            <w:top w:val="none" w:sz="0" w:space="0" w:color="auto"/>
            <w:left w:val="none" w:sz="0" w:space="0" w:color="auto"/>
            <w:bottom w:val="none" w:sz="0" w:space="0" w:color="auto"/>
            <w:right w:val="none" w:sz="0" w:space="0" w:color="auto"/>
          </w:divBdr>
        </w:div>
        <w:div w:id="2134396259">
          <w:marLeft w:val="274"/>
          <w:marRight w:val="0"/>
          <w:marTop w:val="0"/>
          <w:marBottom w:val="0"/>
          <w:divBdr>
            <w:top w:val="none" w:sz="0" w:space="0" w:color="auto"/>
            <w:left w:val="none" w:sz="0" w:space="0" w:color="auto"/>
            <w:bottom w:val="none" w:sz="0" w:space="0" w:color="auto"/>
            <w:right w:val="none" w:sz="0" w:space="0" w:color="auto"/>
          </w:divBdr>
        </w:div>
        <w:div w:id="1014186355">
          <w:marLeft w:val="274"/>
          <w:marRight w:val="0"/>
          <w:marTop w:val="0"/>
          <w:marBottom w:val="0"/>
          <w:divBdr>
            <w:top w:val="none" w:sz="0" w:space="0" w:color="auto"/>
            <w:left w:val="none" w:sz="0" w:space="0" w:color="auto"/>
            <w:bottom w:val="none" w:sz="0" w:space="0" w:color="auto"/>
            <w:right w:val="none" w:sz="0" w:space="0" w:color="auto"/>
          </w:divBdr>
        </w:div>
        <w:div w:id="584995250">
          <w:marLeft w:val="274"/>
          <w:marRight w:val="0"/>
          <w:marTop w:val="0"/>
          <w:marBottom w:val="0"/>
          <w:divBdr>
            <w:top w:val="none" w:sz="0" w:space="0" w:color="auto"/>
            <w:left w:val="none" w:sz="0" w:space="0" w:color="auto"/>
            <w:bottom w:val="none" w:sz="0" w:space="0" w:color="auto"/>
            <w:right w:val="none" w:sz="0" w:space="0" w:color="auto"/>
          </w:divBdr>
        </w:div>
        <w:div w:id="2901998">
          <w:marLeft w:val="274"/>
          <w:marRight w:val="0"/>
          <w:marTop w:val="0"/>
          <w:marBottom w:val="0"/>
          <w:divBdr>
            <w:top w:val="none" w:sz="0" w:space="0" w:color="auto"/>
            <w:left w:val="none" w:sz="0" w:space="0" w:color="auto"/>
            <w:bottom w:val="none" w:sz="0" w:space="0" w:color="auto"/>
            <w:right w:val="none" w:sz="0" w:space="0" w:color="auto"/>
          </w:divBdr>
        </w:div>
        <w:div w:id="351076616">
          <w:marLeft w:val="274"/>
          <w:marRight w:val="0"/>
          <w:marTop w:val="0"/>
          <w:marBottom w:val="0"/>
          <w:divBdr>
            <w:top w:val="none" w:sz="0" w:space="0" w:color="auto"/>
            <w:left w:val="none" w:sz="0" w:space="0" w:color="auto"/>
            <w:bottom w:val="none" w:sz="0" w:space="0" w:color="auto"/>
            <w:right w:val="none" w:sz="0" w:space="0" w:color="auto"/>
          </w:divBdr>
        </w:div>
        <w:div w:id="860049916">
          <w:marLeft w:val="274"/>
          <w:marRight w:val="0"/>
          <w:marTop w:val="0"/>
          <w:marBottom w:val="0"/>
          <w:divBdr>
            <w:top w:val="none" w:sz="0" w:space="0" w:color="auto"/>
            <w:left w:val="none" w:sz="0" w:space="0" w:color="auto"/>
            <w:bottom w:val="none" w:sz="0" w:space="0" w:color="auto"/>
            <w:right w:val="none" w:sz="0" w:space="0" w:color="auto"/>
          </w:divBdr>
        </w:div>
        <w:div w:id="2099978875">
          <w:marLeft w:val="274"/>
          <w:marRight w:val="0"/>
          <w:marTop w:val="0"/>
          <w:marBottom w:val="0"/>
          <w:divBdr>
            <w:top w:val="none" w:sz="0" w:space="0" w:color="auto"/>
            <w:left w:val="none" w:sz="0" w:space="0" w:color="auto"/>
            <w:bottom w:val="none" w:sz="0" w:space="0" w:color="auto"/>
            <w:right w:val="none" w:sz="0" w:space="0" w:color="auto"/>
          </w:divBdr>
        </w:div>
      </w:divsChild>
    </w:div>
    <w:div w:id="636111818">
      <w:bodyDiv w:val="1"/>
      <w:marLeft w:val="0"/>
      <w:marRight w:val="0"/>
      <w:marTop w:val="0"/>
      <w:marBottom w:val="0"/>
      <w:divBdr>
        <w:top w:val="none" w:sz="0" w:space="0" w:color="auto"/>
        <w:left w:val="none" w:sz="0" w:space="0" w:color="auto"/>
        <w:bottom w:val="none" w:sz="0" w:space="0" w:color="auto"/>
        <w:right w:val="none" w:sz="0" w:space="0" w:color="auto"/>
      </w:divBdr>
    </w:div>
    <w:div w:id="766317737">
      <w:bodyDiv w:val="1"/>
      <w:marLeft w:val="0"/>
      <w:marRight w:val="0"/>
      <w:marTop w:val="0"/>
      <w:marBottom w:val="0"/>
      <w:divBdr>
        <w:top w:val="none" w:sz="0" w:space="0" w:color="auto"/>
        <w:left w:val="none" w:sz="0" w:space="0" w:color="auto"/>
        <w:bottom w:val="none" w:sz="0" w:space="0" w:color="auto"/>
        <w:right w:val="none" w:sz="0" w:space="0" w:color="auto"/>
      </w:divBdr>
      <w:divsChild>
        <w:div w:id="2001543581">
          <w:marLeft w:val="0"/>
          <w:marRight w:val="0"/>
          <w:marTop w:val="120"/>
          <w:marBottom w:val="0"/>
          <w:divBdr>
            <w:top w:val="none" w:sz="0" w:space="0" w:color="auto"/>
            <w:left w:val="none" w:sz="0" w:space="0" w:color="auto"/>
            <w:bottom w:val="none" w:sz="0" w:space="0" w:color="auto"/>
            <w:right w:val="none" w:sz="0" w:space="0" w:color="auto"/>
          </w:divBdr>
          <w:divsChild>
            <w:div w:id="341208064">
              <w:marLeft w:val="0"/>
              <w:marRight w:val="0"/>
              <w:marTop w:val="0"/>
              <w:marBottom w:val="0"/>
              <w:divBdr>
                <w:top w:val="none" w:sz="0" w:space="0" w:color="auto"/>
                <w:left w:val="none" w:sz="0" w:space="0" w:color="auto"/>
                <w:bottom w:val="none" w:sz="0" w:space="0" w:color="auto"/>
                <w:right w:val="none" w:sz="0" w:space="0" w:color="auto"/>
              </w:divBdr>
            </w:div>
          </w:divsChild>
        </w:div>
        <w:div w:id="734205144">
          <w:marLeft w:val="0"/>
          <w:marRight w:val="0"/>
          <w:marTop w:val="120"/>
          <w:marBottom w:val="0"/>
          <w:divBdr>
            <w:top w:val="none" w:sz="0" w:space="0" w:color="auto"/>
            <w:left w:val="none" w:sz="0" w:space="0" w:color="auto"/>
            <w:bottom w:val="none" w:sz="0" w:space="0" w:color="auto"/>
            <w:right w:val="none" w:sz="0" w:space="0" w:color="auto"/>
          </w:divBdr>
          <w:divsChild>
            <w:div w:id="180557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723607">
      <w:bodyDiv w:val="1"/>
      <w:marLeft w:val="0"/>
      <w:marRight w:val="0"/>
      <w:marTop w:val="0"/>
      <w:marBottom w:val="0"/>
      <w:divBdr>
        <w:top w:val="none" w:sz="0" w:space="0" w:color="auto"/>
        <w:left w:val="none" w:sz="0" w:space="0" w:color="auto"/>
        <w:bottom w:val="none" w:sz="0" w:space="0" w:color="auto"/>
        <w:right w:val="none" w:sz="0" w:space="0" w:color="auto"/>
      </w:divBdr>
      <w:divsChild>
        <w:div w:id="1109280040">
          <w:marLeft w:val="274"/>
          <w:marRight w:val="0"/>
          <w:marTop w:val="0"/>
          <w:marBottom w:val="0"/>
          <w:divBdr>
            <w:top w:val="none" w:sz="0" w:space="0" w:color="auto"/>
            <w:left w:val="none" w:sz="0" w:space="0" w:color="auto"/>
            <w:bottom w:val="none" w:sz="0" w:space="0" w:color="auto"/>
            <w:right w:val="none" w:sz="0" w:space="0" w:color="auto"/>
          </w:divBdr>
        </w:div>
        <w:div w:id="1566185893">
          <w:marLeft w:val="274"/>
          <w:marRight w:val="0"/>
          <w:marTop w:val="0"/>
          <w:marBottom w:val="0"/>
          <w:divBdr>
            <w:top w:val="none" w:sz="0" w:space="0" w:color="auto"/>
            <w:left w:val="none" w:sz="0" w:space="0" w:color="auto"/>
            <w:bottom w:val="none" w:sz="0" w:space="0" w:color="auto"/>
            <w:right w:val="none" w:sz="0" w:space="0" w:color="auto"/>
          </w:divBdr>
        </w:div>
        <w:div w:id="754128706">
          <w:marLeft w:val="274"/>
          <w:marRight w:val="0"/>
          <w:marTop w:val="0"/>
          <w:marBottom w:val="0"/>
          <w:divBdr>
            <w:top w:val="none" w:sz="0" w:space="0" w:color="auto"/>
            <w:left w:val="none" w:sz="0" w:space="0" w:color="auto"/>
            <w:bottom w:val="none" w:sz="0" w:space="0" w:color="auto"/>
            <w:right w:val="none" w:sz="0" w:space="0" w:color="auto"/>
          </w:divBdr>
        </w:div>
        <w:div w:id="1685550162">
          <w:marLeft w:val="274"/>
          <w:marRight w:val="0"/>
          <w:marTop w:val="0"/>
          <w:marBottom w:val="0"/>
          <w:divBdr>
            <w:top w:val="none" w:sz="0" w:space="0" w:color="auto"/>
            <w:left w:val="none" w:sz="0" w:space="0" w:color="auto"/>
            <w:bottom w:val="none" w:sz="0" w:space="0" w:color="auto"/>
            <w:right w:val="none" w:sz="0" w:space="0" w:color="auto"/>
          </w:divBdr>
        </w:div>
        <w:div w:id="508520906">
          <w:marLeft w:val="274"/>
          <w:marRight w:val="0"/>
          <w:marTop w:val="0"/>
          <w:marBottom w:val="0"/>
          <w:divBdr>
            <w:top w:val="none" w:sz="0" w:space="0" w:color="auto"/>
            <w:left w:val="none" w:sz="0" w:space="0" w:color="auto"/>
            <w:bottom w:val="none" w:sz="0" w:space="0" w:color="auto"/>
            <w:right w:val="none" w:sz="0" w:space="0" w:color="auto"/>
          </w:divBdr>
        </w:div>
        <w:div w:id="865214715">
          <w:marLeft w:val="274"/>
          <w:marRight w:val="0"/>
          <w:marTop w:val="0"/>
          <w:marBottom w:val="0"/>
          <w:divBdr>
            <w:top w:val="none" w:sz="0" w:space="0" w:color="auto"/>
            <w:left w:val="none" w:sz="0" w:space="0" w:color="auto"/>
            <w:bottom w:val="none" w:sz="0" w:space="0" w:color="auto"/>
            <w:right w:val="none" w:sz="0" w:space="0" w:color="auto"/>
          </w:divBdr>
        </w:div>
        <w:div w:id="277572206">
          <w:marLeft w:val="274"/>
          <w:marRight w:val="0"/>
          <w:marTop w:val="0"/>
          <w:marBottom w:val="0"/>
          <w:divBdr>
            <w:top w:val="none" w:sz="0" w:space="0" w:color="auto"/>
            <w:left w:val="none" w:sz="0" w:space="0" w:color="auto"/>
            <w:bottom w:val="none" w:sz="0" w:space="0" w:color="auto"/>
            <w:right w:val="none" w:sz="0" w:space="0" w:color="auto"/>
          </w:divBdr>
        </w:div>
        <w:div w:id="112864131">
          <w:marLeft w:val="274"/>
          <w:marRight w:val="0"/>
          <w:marTop w:val="0"/>
          <w:marBottom w:val="0"/>
          <w:divBdr>
            <w:top w:val="none" w:sz="0" w:space="0" w:color="auto"/>
            <w:left w:val="none" w:sz="0" w:space="0" w:color="auto"/>
            <w:bottom w:val="none" w:sz="0" w:space="0" w:color="auto"/>
            <w:right w:val="none" w:sz="0" w:space="0" w:color="auto"/>
          </w:divBdr>
        </w:div>
        <w:div w:id="66537699">
          <w:marLeft w:val="274"/>
          <w:marRight w:val="0"/>
          <w:marTop w:val="0"/>
          <w:marBottom w:val="0"/>
          <w:divBdr>
            <w:top w:val="none" w:sz="0" w:space="0" w:color="auto"/>
            <w:left w:val="none" w:sz="0" w:space="0" w:color="auto"/>
            <w:bottom w:val="none" w:sz="0" w:space="0" w:color="auto"/>
            <w:right w:val="none" w:sz="0" w:space="0" w:color="auto"/>
          </w:divBdr>
        </w:div>
        <w:div w:id="1842306129">
          <w:marLeft w:val="274"/>
          <w:marRight w:val="0"/>
          <w:marTop w:val="0"/>
          <w:marBottom w:val="0"/>
          <w:divBdr>
            <w:top w:val="none" w:sz="0" w:space="0" w:color="auto"/>
            <w:left w:val="none" w:sz="0" w:space="0" w:color="auto"/>
            <w:bottom w:val="none" w:sz="0" w:space="0" w:color="auto"/>
            <w:right w:val="none" w:sz="0" w:space="0" w:color="auto"/>
          </w:divBdr>
        </w:div>
        <w:div w:id="1159922868">
          <w:marLeft w:val="274"/>
          <w:marRight w:val="0"/>
          <w:marTop w:val="0"/>
          <w:marBottom w:val="0"/>
          <w:divBdr>
            <w:top w:val="none" w:sz="0" w:space="0" w:color="auto"/>
            <w:left w:val="none" w:sz="0" w:space="0" w:color="auto"/>
            <w:bottom w:val="none" w:sz="0" w:space="0" w:color="auto"/>
            <w:right w:val="none" w:sz="0" w:space="0" w:color="auto"/>
          </w:divBdr>
        </w:div>
        <w:div w:id="2093238507">
          <w:marLeft w:val="274"/>
          <w:marRight w:val="0"/>
          <w:marTop w:val="0"/>
          <w:marBottom w:val="0"/>
          <w:divBdr>
            <w:top w:val="none" w:sz="0" w:space="0" w:color="auto"/>
            <w:left w:val="none" w:sz="0" w:space="0" w:color="auto"/>
            <w:bottom w:val="none" w:sz="0" w:space="0" w:color="auto"/>
            <w:right w:val="none" w:sz="0" w:space="0" w:color="auto"/>
          </w:divBdr>
        </w:div>
        <w:div w:id="409277723">
          <w:marLeft w:val="274"/>
          <w:marRight w:val="0"/>
          <w:marTop w:val="0"/>
          <w:marBottom w:val="0"/>
          <w:divBdr>
            <w:top w:val="none" w:sz="0" w:space="0" w:color="auto"/>
            <w:left w:val="none" w:sz="0" w:space="0" w:color="auto"/>
            <w:bottom w:val="none" w:sz="0" w:space="0" w:color="auto"/>
            <w:right w:val="none" w:sz="0" w:space="0" w:color="auto"/>
          </w:divBdr>
        </w:div>
        <w:div w:id="345443881">
          <w:marLeft w:val="547"/>
          <w:marRight w:val="0"/>
          <w:marTop w:val="0"/>
          <w:marBottom w:val="0"/>
          <w:divBdr>
            <w:top w:val="none" w:sz="0" w:space="0" w:color="auto"/>
            <w:left w:val="none" w:sz="0" w:space="0" w:color="auto"/>
            <w:bottom w:val="none" w:sz="0" w:space="0" w:color="auto"/>
            <w:right w:val="none" w:sz="0" w:space="0" w:color="auto"/>
          </w:divBdr>
        </w:div>
        <w:div w:id="83380687">
          <w:marLeft w:val="274"/>
          <w:marRight w:val="0"/>
          <w:marTop w:val="0"/>
          <w:marBottom w:val="0"/>
          <w:divBdr>
            <w:top w:val="none" w:sz="0" w:space="0" w:color="auto"/>
            <w:left w:val="none" w:sz="0" w:space="0" w:color="auto"/>
            <w:bottom w:val="none" w:sz="0" w:space="0" w:color="auto"/>
            <w:right w:val="none" w:sz="0" w:space="0" w:color="auto"/>
          </w:divBdr>
        </w:div>
        <w:div w:id="212813653">
          <w:marLeft w:val="274"/>
          <w:marRight w:val="0"/>
          <w:marTop w:val="0"/>
          <w:marBottom w:val="0"/>
          <w:divBdr>
            <w:top w:val="none" w:sz="0" w:space="0" w:color="auto"/>
            <w:left w:val="none" w:sz="0" w:space="0" w:color="auto"/>
            <w:bottom w:val="none" w:sz="0" w:space="0" w:color="auto"/>
            <w:right w:val="none" w:sz="0" w:space="0" w:color="auto"/>
          </w:divBdr>
        </w:div>
        <w:div w:id="946539996">
          <w:marLeft w:val="274"/>
          <w:marRight w:val="0"/>
          <w:marTop w:val="0"/>
          <w:marBottom w:val="0"/>
          <w:divBdr>
            <w:top w:val="none" w:sz="0" w:space="0" w:color="auto"/>
            <w:left w:val="none" w:sz="0" w:space="0" w:color="auto"/>
            <w:bottom w:val="none" w:sz="0" w:space="0" w:color="auto"/>
            <w:right w:val="none" w:sz="0" w:space="0" w:color="auto"/>
          </w:divBdr>
        </w:div>
        <w:div w:id="636494043">
          <w:marLeft w:val="274"/>
          <w:marRight w:val="0"/>
          <w:marTop w:val="0"/>
          <w:marBottom w:val="0"/>
          <w:divBdr>
            <w:top w:val="none" w:sz="0" w:space="0" w:color="auto"/>
            <w:left w:val="none" w:sz="0" w:space="0" w:color="auto"/>
            <w:bottom w:val="none" w:sz="0" w:space="0" w:color="auto"/>
            <w:right w:val="none" w:sz="0" w:space="0" w:color="auto"/>
          </w:divBdr>
        </w:div>
        <w:div w:id="1560240303">
          <w:marLeft w:val="274"/>
          <w:marRight w:val="0"/>
          <w:marTop w:val="0"/>
          <w:marBottom w:val="0"/>
          <w:divBdr>
            <w:top w:val="none" w:sz="0" w:space="0" w:color="auto"/>
            <w:left w:val="none" w:sz="0" w:space="0" w:color="auto"/>
            <w:bottom w:val="none" w:sz="0" w:space="0" w:color="auto"/>
            <w:right w:val="none" w:sz="0" w:space="0" w:color="auto"/>
          </w:divBdr>
        </w:div>
        <w:div w:id="335040171">
          <w:marLeft w:val="274"/>
          <w:marRight w:val="0"/>
          <w:marTop w:val="0"/>
          <w:marBottom w:val="0"/>
          <w:divBdr>
            <w:top w:val="none" w:sz="0" w:space="0" w:color="auto"/>
            <w:left w:val="none" w:sz="0" w:space="0" w:color="auto"/>
            <w:bottom w:val="none" w:sz="0" w:space="0" w:color="auto"/>
            <w:right w:val="none" w:sz="0" w:space="0" w:color="auto"/>
          </w:divBdr>
        </w:div>
        <w:div w:id="649095553">
          <w:marLeft w:val="274"/>
          <w:marRight w:val="0"/>
          <w:marTop w:val="0"/>
          <w:marBottom w:val="0"/>
          <w:divBdr>
            <w:top w:val="none" w:sz="0" w:space="0" w:color="auto"/>
            <w:left w:val="none" w:sz="0" w:space="0" w:color="auto"/>
            <w:bottom w:val="none" w:sz="0" w:space="0" w:color="auto"/>
            <w:right w:val="none" w:sz="0" w:space="0" w:color="auto"/>
          </w:divBdr>
        </w:div>
        <w:div w:id="743181988">
          <w:marLeft w:val="274"/>
          <w:marRight w:val="0"/>
          <w:marTop w:val="0"/>
          <w:marBottom w:val="0"/>
          <w:divBdr>
            <w:top w:val="none" w:sz="0" w:space="0" w:color="auto"/>
            <w:left w:val="none" w:sz="0" w:space="0" w:color="auto"/>
            <w:bottom w:val="none" w:sz="0" w:space="0" w:color="auto"/>
            <w:right w:val="none" w:sz="0" w:space="0" w:color="auto"/>
          </w:divBdr>
        </w:div>
        <w:div w:id="1500729467">
          <w:marLeft w:val="274"/>
          <w:marRight w:val="0"/>
          <w:marTop w:val="0"/>
          <w:marBottom w:val="0"/>
          <w:divBdr>
            <w:top w:val="none" w:sz="0" w:space="0" w:color="auto"/>
            <w:left w:val="none" w:sz="0" w:space="0" w:color="auto"/>
            <w:bottom w:val="none" w:sz="0" w:space="0" w:color="auto"/>
            <w:right w:val="none" w:sz="0" w:space="0" w:color="auto"/>
          </w:divBdr>
        </w:div>
        <w:div w:id="607858664">
          <w:marLeft w:val="274"/>
          <w:marRight w:val="0"/>
          <w:marTop w:val="0"/>
          <w:marBottom w:val="0"/>
          <w:divBdr>
            <w:top w:val="none" w:sz="0" w:space="0" w:color="auto"/>
            <w:left w:val="none" w:sz="0" w:space="0" w:color="auto"/>
            <w:bottom w:val="none" w:sz="0" w:space="0" w:color="auto"/>
            <w:right w:val="none" w:sz="0" w:space="0" w:color="auto"/>
          </w:divBdr>
        </w:div>
      </w:divsChild>
    </w:div>
    <w:div w:id="949119338">
      <w:bodyDiv w:val="1"/>
      <w:marLeft w:val="0"/>
      <w:marRight w:val="0"/>
      <w:marTop w:val="0"/>
      <w:marBottom w:val="0"/>
      <w:divBdr>
        <w:top w:val="none" w:sz="0" w:space="0" w:color="auto"/>
        <w:left w:val="none" w:sz="0" w:space="0" w:color="auto"/>
        <w:bottom w:val="none" w:sz="0" w:space="0" w:color="auto"/>
        <w:right w:val="none" w:sz="0" w:space="0" w:color="auto"/>
      </w:divBdr>
    </w:div>
    <w:div w:id="1421834727">
      <w:bodyDiv w:val="1"/>
      <w:marLeft w:val="0"/>
      <w:marRight w:val="0"/>
      <w:marTop w:val="0"/>
      <w:marBottom w:val="0"/>
      <w:divBdr>
        <w:top w:val="none" w:sz="0" w:space="0" w:color="auto"/>
        <w:left w:val="none" w:sz="0" w:space="0" w:color="auto"/>
        <w:bottom w:val="none" w:sz="0" w:space="0" w:color="auto"/>
        <w:right w:val="none" w:sz="0" w:space="0" w:color="auto"/>
      </w:divBdr>
      <w:divsChild>
        <w:div w:id="1456830665">
          <w:marLeft w:val="1008"/>
          <w:marRight w:val="0"/>
          <w:marTop w:val="115"/>
          <w:marBottom w:val="0"/>
          <w:divBdr>
            <w:top w:val="none" w:sz="0" w:space="0" w:color="auto"/>
            <w:left w:val="none" w:sz="0" w:space="0" w:color="auto"/>
            <w:bottom w:val="none" w:sz="0" w:space="0" w:color="auto"/>
            <w:right w:val="none" w:sz="0" w:space="0" w:color="auto"/>
          </w:divBdr>
        </w:div>
        <w:div w:id="1603994345">
          <w:marLeft w:val="1008"/>
          <w:marRight w:val="0"/>
          <w:marTop w:val="115"/>
          <w:marBottom w:val="0"/>
          <w:divBdr>
            <w:top w:val="none" w:sz="0" w:space="0" w:color="auto"/>
            <w:left w:val="none" w:sz="0" w:space="0" w:color="auto"/>
            <w:bottom w:val="none" w:sz="0" w:space="0" w:color="auto"/>
            <w:right w:val="none" w:sz="0" w:space="0" w:color="auto"/>
          </w:divBdr>
        </w:div>
        <w:div w:id="1791633249">
          <w:marLeft w:val="1008"/>
          <w:marRight w:val="0"/>
          <w:marTop w:val="115"/>
          <w:marBottom w:val="0"/>
          <w:divBdr>
            <w:top w:val="none" w:sz="0" w:space="0" w:color="auto"/>
            <w:left w:val="none" w:sz="0" w:space="0" w:color="auto"/>
            <w:bottom w:val="none" w:sz="0" w:space="0" w:color="auto"/>
            <w:right w:val="none" w:sz="0" w:space="0" w:color="auto"/>
          </w:divBdr>
        </w:div>
      </w:divsChild>
    </w:div>
    <w:div w:id="1937404692">
      <w:bodyDiv w:val="1"/>
      <w:marLeft w:val="0"/>
      <w:marRight w:val="0"/>
      <w:marTop w:val="0"/>
      <w:marBottom w:val="0"/>
      <w:divBdr>
        <w:top w:val="none" w:sz="0" w:space="0" w:color="auto"/>
        <w:left w:val="none" w:sz="0" w:space="0" w:color="auto"/>
        <w:bottom w:val="none" w:sz="0" w:space="0" w:color="auto"/>
        <w:right w:val="none" w:sz="0" w:space="0" w:color="auto"/>
      </w:divBdr>
    </w:div>
    <w:div w:id="1975984766">
      <w:bodyDiv w:val="1"/>
      <w:marLeft w:val="0"/>
      <w:marRight w:val="0"/>
      <w:marTop w:val="0"/>
      <w:marBottom w:val="0"/>
      <w:divBdr>
        <w:top w:val="none" w:sz="0" w:space="0" w:color="auto"/>
        <w:left w:val="none" w:sz="0" w:space="0" w:color="auto"/>
        <w:bottom w:val="none" w:sz="0" w:space="0" w:color="auto"/>
        <w:right w:val="none" w:sz="0" w:space="0" w:color="auto"/>
      </w:divBdr>
      <w:divsChild>
        <w:div w:id="777868538">
          <w:marLeft w:val="274"/>
          <w:marRight w:val="0"/>
          <w:marTop w:val="0"/>
          <w:marBottom w:val="0"/>
          <w:divBdr>
            <w:top w:val="none" w:sz="0" w:space="0" w:color="auto"/>
            <w:left w:val="none" w:sz="0" w:space="0" w:color="auto"/>
            <w:bottom w:val="none" w:sz="0" w:space="0" w:color="auto"/>
            <w:right w:val="none" w:sz="0" w:space="0" w:color="auto"/>
          </w:divBdr>
        </w:div>
        <w:div w:id="624822056">
          <w:marLeft w:val="274"/>
          <w:marRight w:val="0"/>
          <w:marTop w:val="0"/>
          <w:marBottom w:val="0"/>
          <w:divBdr>
            <w:top w:val="none" w:sz="0" w:space="0" w:color="auto"/>
            <w:left w:val="none" w:sz="0" w:space="0" w:color="auto"/>
            <w:bottom w:val="none" w:sz="0" w:space="0" w:color="auto"/>
            <w:right w:val="none" w:sz="0" w:space="0" w:color="auto"/>
          </w:divBdr>
        </w:div>
        <w:div w:id="1120031701">
          <w:marLeft w:val="274"/>
          <w:marRight w:val="0"/>
          <w:marTop w:val="0"/>
          <w:marBottom w:val="0"/>
          <w:divBdr>
            <w:top w:val="none" w:sz="0" w:space="0" w:color="auto"/>
            <w:left w:val="none" w:sz="0" w:space="0" w:color="auto"/>
            <w:bottom w:val="none" w:sz="0" w:space="0" w:color="auto"/>
            <w:right w:val="none" w:sz="0" w:space="0" w:color="auto"/>
          </w:divBdr>
        </w:div>
        <w:div w:id="1564019648">
          <w:marLeft w:val="274"/>
          <w:marRight w:val="0"/>
          <w:marTop w:val="0"/>
          <w:marBottom w:val="0"/>
          <w:divBdr>
            <w:top w:val="none" w:sz="0" w:space="0" w:color="auto"/>
            <w:left w:val="none" w:sz="0" w:space="0" w:color="auto"/>
            <w:bottom w:val="none" w:sz="0" w:space="0" w:color="auto"/>
            <w:right w:val="none" w:sz="0" w:space="0" w:color="auto"/>
          </w:divBdr>
        </w:div>
        <w:div w:id="2007515347">
          <w:marLeft w:val="274"/>
          <w:marRight w:val="0"/>
          <w:marTop w:val="0"/>
          <w:marBottom w:val="0"/>
          <w:divBdr>
            <w:top w:val="none" w:sz="0" w:space="0" w:color="auto"/>
            <w:left w:val="none" w:sz="0" w:space="0" w:color="auto"/>
            <w:bottom w:val="none" w:sz="0" w:space="0" w:color="auto"/>
            <w:right w:val="none" w:sz="0" w:space="0" w:color="auto"/>
          </w:divBdr>
        </w:div>
        <w:div w:id="534465786">
          <w:marLeft w:val="274"/>
          <w:marRight w:val="0"/>
          <w:marTop w:val="0"/>
          <w:marBottom w:val="0"/>
          <w:divBdr>
            <w:top w:val="none" w:sz="0" w:space="0" w:color="auto"/>
            <w:left w:val="none" w:sz="0" w:space="0" w:color="auto"/>
            <w:bottom w:val="none" w:sz="0" w:space="0" w:color="auto"/>
            <w:right w:val="none" w:sz="0" w:space="0" w:color="auto"/>
          </w:divBdr>
        </w:div>
        <w:div w:id="1249383133">
          <w:marLeft w:val="274"/>
          <w:marRight w:val="0"/>
          <w:marTop w:val="0"/>
          <w:marBottom w:val="0"/>
          <w:divBdr>
            <w:top w:val="none" w:sz="0" w:space="0" w:color="auto"/>
            <w:left w:val="none" w:sz="0" w:space="0" w:color="auto"/>
            <w:bottom w:val="none" w:sz="0" w:space="0" w:color="auto"/>
            <w:right w:val="none" w:sz="0" w:space="0" w:color="auto"/>
          </w:divBdr>
        </w:div>
        <w:div w:id="1589995846">
          <w:marLeft w:val="274"/>
          <w:marRight w:val="0"/>
          <w:marTop w:val="0"/>
          <w:marBottom w:val="0"/>
          <w:divBdr>
            <w:top w:val="none" w:sz="0" w:space="0" w:color="auto"/>
            <w:left w:val="none" w:sz="0" w:space="0" w:color="auto"/>
            <w:bottom w:val="none" w:sz="0" w:space="0" w:color="auto"/>
            <w:right w:val="none" w:sz="0" w:space="0" w:color="auto"/>
          </w:divBdr>
        </w:div>
        <w:div w:id="2011717916">
          <w:marLeft w:val="274"/>
          <w:marRight w:val="0"/>
          <w:marTop w:val="0"/>
          <w:marBottom w:val="0"/>
          <w:divBdr>
            <w:top w:val="none" w:sz="0" w:space="0" w:color="auto"/>
            <w:left w:val="none" w:sz="0" w:space="0" w:color="auto"/>
            <w:bottom w:val="none" w:sz="0" w:space="0" w:color="auto"/>
            <w:right w:val="none" w:sz="0" w:space="0" w:color="auto"/>
          </w:divBdr>
        </w:div>
        <w:div w:id="1172523679">
          <w:marLeft w:val="274"/>
          <w:marRight w:val="0"/>
          <w:marTop w:val="0"/>
          <w:marBottom w:val="0"/>
          <w:divBdr>
            <w:top w:val="none" w:sz="0" w:space="0" w:color="auto"/>
            <w:left w:val="none" w:sz="0" w:space="0" w:color="auto"/>
            <w:bottom w:val="none" w:sz="0" w:space="0" w:color="auto"/>
            <w:right w:val="none" w:sz="0" w:space="0" w:color="auto"/>
          </w:divBdr>
        </w:div>
        <w:div w:id="1067453583">
          <w:marLeft w:val="274"/>
          <w:marRight w:val="0"/>
          <w:marTop w:val="0"/>
          <w:marBottom w:val="0"/>
          <w:divBdr>
            <w:top w:val="none" w:sz="0" w:space="0" w:color="auto"/>
            <w:left w:val="none" w:sz="0" w:space="0" w:color="auto"/>
            <w:bottom w:val="none" w:sz="0" w:space="0" w:color="auto"/>
            <w:right w:val="none" w:sz="0" w:space="0" w:color="auto"/>
          </w:divBdr>
        </w:div>
        <w:div w:id="385683475">
          <w:marLeft w:val="274"/>
          <w:marRight w:val="0"/>
          <w:marTop w:val="0"/>
          <w:marBottom w:val="0"/>
          <w:divBdr>
            <w:top w:val="none" w:sz="0" w:space="0" w:color="auto"/>
            <w:left w:val="none" w:sz="0" w:space="0" w:color="auto"/>
            <w:bottom w:val="none" w:sz="0" w:space="0" w:color="auto"/>
            <w:right w:val="none" w:sz="0" w:space="0" w:color="auto"/>
          </w:divBdr>
        </w:div>
        <w:div w:id="595942551">
          <w:marLeft w:val="274"/>
          <w:marRight w:val="0"/>
          <w:marTop w:val="0"/>
          <w:marBottom w:val="0"/>
          <w:divBdr>
            <w:top w:val="none" w:sz="0" w:space="0" w:color="auto"/>
            <w:left w:val="none" w:sz="0" w:space="0" w:color="auto"/>
            <w:bottom w:val="none" w:sz="0" w:space="0" w:color="auto"/>
            <w:right w:val="none" w:sz="0" w:space="0" w:color="auto"/>
          </w:divBdr>
        </w:div>
        <w:div w:id="649404143">
          <w:marLeft w:val="547"/>
          <w:marRight w:val="0"/>
          <w:marTop w:val="0"/>
          <w:marBottom w:val="0"/>
          <w:divBdr>
            <w:top w:val="none" w:sz="0" w:space="0" w:color="auto"/>
            <w:left w:val="none" w:sz="0" w:space="0" w:color="auto"/>
            <w:bottom w:val="none" w:sz="0" w:space="0" w:color="auto"/>
            <w:right w:val="none" w:sz="0" w:space="0" w:color="auto"/>
          </w:divBdr>
        </w:div>
        <w:div w:id="1164123103">
          <w:marLeft w:val="274"/>
          <w:marRight w:val="0"/>
          <w:marTop w:val="0"/>
          <w:marBottom w:val="0"/>
          <w:divBdr>
            <w:top w:val="none" w:sz="0" w:space="0" w:color="auto"/>
            <w:left w:val="none" w:sz="0" w:space="0" w:color="auto"/>
            <w:bottom w:val="none" w:sz="0" w:space="0" w:color="auto"/>
            <w:right w:val="none" w:sz="0" w:space="0" w:color="auto"/>
          </w:divBdr>
        </w:div>
        <w:div w:id="1138767183">
          <w:marLeft w:val="274"/>
          <w:marRight w:val="0"/>
          <w:marTop w:val="0"/>
          <w:marBottom w:val="0"/>
          <w:divBdr>
            <w:top w:val="none" w:sz="0" w:space="0" w:color="auto"/>
            <w:left w:val="none" w:sz="0" w:space="0" w:color="auto"/>
            <w:bottom w:val="none" w:sz="0" w:space="0" w:color="auto"/>
            <w:right w:val="none" w:sz="0" w:space="0" w:color="auto"/>
          </w:divBdr>
        </w:div>
        <w:div w:id="446631046">
          <w:marLeft w:val="274"/>
          <w:marRight w:val="0"/>
          <w:marTop w:val="0"/>
          <w:marBottom w:val="0"/>
          <w:divBdr>
            <w:top w:val="none" w:sz="0" w:space="0" w:color="auto"/>
            <w:left w:val="none" w:sz="0" w:space="0" w:color="auto"/>
            <w:bottom w:val="none" w:sz="0" w:space="0" w:color="auto"/>
            <w:right w:val="none" w:sz="0" w:space="0" w:color="auto"/>
          </w:divBdr>
        </w:div>
        <w:div w:id="1679885384">
          <w:marLeft w:val="274"/>
          <w:marRight w:val="0"/>
          <w:marTop w:val="0"/>
          <w:marBottom w:val="0"/>
          <w:divBdr>
            <w:top w:val="none" w:sz="0" w:space="0" w:color="auto"/>
            <w:left w:val="none" w:sz="0" w:space="0" w:color="auto"/>
            <w:bottom w:val="none" w:sz="0" w:space="0" w:color="auto"/>
            <w:right w:val="none" w:sz="0" w:space="0" w:color="auto"/>
          </w:divBdr>
        </w:div>
        <w:div w:id="610666385">
          <w:marLeft w:val="274"/>
          <w:marRight w:val="0"/>
          <w:marTop w:val="0"/>
          <w:marBottom w:val="0"/>
          <w:divBdr>
            <w:top w:val="none" w:sz="0" w:space="0" w:color="auto"/>
            <w:left w:val="none" w:sz="0" w:space="0" w:color="auto"/>
            <w:bottom w:val="none" w:sz="0" w:space="0" w:color="auto"/>
            <w:right w:val="none" w:sz="0" w:space="0" w:color="auto"/>
          </w:divBdr>
        </w:div>
        <w:div w:id="381903784">
          <w:marLeft w:val="274"/>
          <w:marRight w:val="0"/>
          <w:marTop w:val="0"/>
          <w:marBottom w:val="0"/>
          <w:divBdr>
            <w:top w:val="none" w:sz="0" w:space="0" w:color="auto"/>
            <w:left w:val="none" w:sz="0" w:space="0" w:color="auto"/>
            <w:bottom w:val="none" w:sz="0" w:space="0" w:color="auto"/>
            <w:right w:val="none" w:sz="0" w:space="0" w:color="auto"/>
          </w:divBdr>
        </w:div>
        <w:div w:id="2131899755">
          <w:marLeft w:val="274"/>
          <w:marRight w:val="0"/>
          <w:marTop w:val="0"/>
          <w:marBottom w:val="0"/>
          <w:divBdr>
            <w:top w:val="none" w:sz="0" w:space="0" w:color="auto"/>
            <w:left w:val="none" w:sz="0" w:space="0" w:color="auto"/>
            <w:bottom w:val="none" w:sz="0" w:space="0" w:color="auto"/>
            <w:right w:val="none" w:sz="0" w:space="0" w:color="auto"/>
          </w:divBdr>
        </w:div>
        <w:div w:id="264927705">
          <w:marLeft w:val="274"/>
          <w:marRight w:val="0"/>
          <w:marTop w:val="0"/>
          <w:marBottom w:val="0"/>
          <w:divBdr>
            <w:top w:val="none" w:sz="0" w:space="0" w:color="auto"/>
            <w:left w:val="none" w:sz="0" w:space="0" w:color="auto"/>
            <w:bottom w:val="none" w:sz="0" w:space="0" w:color="auto"/>
            <w:right w:val="none" w:sz="0" w:space="0" w:color="auto"/>
          </w:divBdr>
        </w:div>
        <w:div w:id="543102787">
          <w:marLeft w:val="274"/>
          <w:marRight w:val="0"/>
          <w:marTop w:val="0"/>
          <w:marBottom w:val="0"/>
          <w:divBdr>
            <w:top w:val="none" w:sz="0" w:space="0" w:color="auto"/>
            <w:left w:val="none" w:sz="0" w:space="0" w:color="auto"/>
            <w:bottom w:val="none" w:sz="0" w:space="0" w:color="auto"/>
            <w:right w:val="none" w:sz="0" w:space="0" w:color="auto"/>
          </w:divBdr>
        </w:div>
        <w:div w:id="1063721117">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diagramColors" Target="diagrams/colors1.xml"/><Relationship Id="rId26" Type="http://schemas.openxmlformats.org/officeDocument/2006/relationships/image" Target="media/image11.png"/><Relationship Id="rId39" Type="http://schemas.openxmlformats.org/officeDocument/2006/relationships/hyperlink" Target="https://www.ijoi-online.org/attachments/article/301/1126%20Final.pdf" TargetMode="External"/><Relationship Id="rId21" Type="http://schemas.openxmlformats.org/officeDocument/2006/relationships/image" Target="media/image6.png"/><Relationship Id="rId34" Type="http://schemas.openxmlformats.org/officeDocument/2006/relationships/hyperlink" Target="https://apps.apple.com/hk/app/drgo/id1498911504" TargetMode="External"/><Relationship Id="rId42" Type="http://schemas.openxmlformats.org/officeDocument/2006/relationships/hyperlink" Target="https://www.sciencedirect.com/science/article/pii/S0161642016309757?via%3Dihub" TargetMode="External"/><Relationship Id="rId47" Type="http://schemas.openxmlformats.org/officeDocument/2006/relationships/hyperlink" Target="https://www.statistics.gov.hk/pub/B1120015082020XXXXB0100.pdf" TargetMode="External"/><Relationship Id="rId50" Type="http://schemas.openxmlformats.org/officeDocument/2006/relationships/hyperlink" Target="https://www.legco.gov.hk/research-publications/english/essentials-2021ise14-development-of-telehealth-services.htm" TargetMode="External"/><Relationship Id="rId55" Type="http://schemas.openxmlformats.org/officeDocument/2006/relationships/hyperlink" Target="https://www.bain.com/insights/covid-19-accelerates-the-adoption-of-telemedicine-in-asia-pacific-countries/" TargetMode="External"/><Relationship Id="rId63" Type="http://schemas.openxmlformats.org/officeDocument/2006/relationships/hyperlink" Target="https://www.marketing-interactive.com/hkt-quality-healthcare-mental-health-servic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image" Target="media/image5.png"/><Relationship Id="rId29" Type="http://schemas.openxmlformats.org/officeDocument/2006/relationships/image" Target="media/image14.png"/><Relationship Id="rId41" Type="http://schemas.openxmlformats.org/officeDocument/2006/relationships/hyperlink" Target="https://www.ln.edu.hk/research-and-impact/research-press-conferences/survey-findings-on-video-medical-consultation-for-elderly" TargetMode="External"/><Relationship Id="rId54" Type="http://schemas.openxmlformats.org/officeDocument/2006/relationships/hyperlink" Target="https://money.udn.com/money/story/12987/5287002" TargetMode="External"/><Relationship Id="rId62" Type="http://schemas.openxmlformats.org/officeDocument/2006/relationships/hyperlink" Target="https://www.scmp.com/lifestyle/health-wellness/article/3082334/limits-telemedicine-rise-amid-coronavirus-pandemi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image" Target="media/image9.png"/><Relationship Id="rId32" Type="http://schemas.openxmlformats.org/officeDocument/2006/relationships/hyperlink" Target="http://www.pccw.com/assets/Common/files/press-release/2020/Jul/20200729e%20DrGo%20telemedicine%20platform%20launch.pdf" TargetMode="External"/><Relationship Id="rId37" Type="http://schemas.openxmlformats.org/officeDocument/2006/relationships/hyperlink" Target="https://www.ncbi.nlm.nih.gov/books/NBK207141/" TargetMode="External"/><Relationship Id="rId40" Type="http://schemas.openxmlformats.org/officeDocument/2006/relationships/hyperlink" Target="https://www.cdc.gov/mmwr/volumes/69/wr/mm6943a3.htm" TargetMode="External"/><Relationship Id="rId45" Type="http://schemas.openxmlformats.org/officeDocument/2006/relationships/hyperlink" Target="http://apps.who.int/iris/bitstream/handle/10665/252529/9789241511780-eng.pdf" TargetMode="External"/><Relationship Id="rId53" Type="http://schemas.openxmlformats.org/officeDocument/2006/relationships/hyperlink" Target="https://www3.ha.org.hk/hago/Home/TeleHealth" TargetMode="External"/><Relationship Id="rId58" Type="http://schemas.openxmlformats.org/officeDocument/2006/relationships/hyperlink" Target="https://www.statista.com/statistics/494594/smartphone-users-in-hong-kong/" TargetMode="Externa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hyperlink" Target="http://www.drjacksonng.com/" TargetMode="External"/><Relationship Id="rId49" Type="http://schemas.openxmlformats.org/officeDocument/2006/relationships/hyperlink" Target="https://healthadvancesblog.com/2020/05/08/how-covid-19-is-accelerating-telemedicine-adoption-in-asia-pacific/" TargetMode="External"/><Relationship Id="rId57" Type="http://schemas.openxmlformats.org/officeDocument/2006/relationships/hyperlink" Target="https://www.scmp.com/business/article/3112287/aia-launches-telemedicine-platform-hkt-gleneagles-hospital-fourth-wave" TargetMode="External"/><Relationship Id="rId61" Type="http://schemas.openxmlformats.org/officeDocument/2006/relationships/hyperlink" Target="https://research.hktdc.com/en/article/NTkzOTE0MDg4" TargetMode="External"/><Relationship Id="rId10" Type="http://schemas.openxmlformats.org/officeDocument/2006/relationships/footer" Target="footer3.xml"/><Relationship Id="rId19" Type="http://schemas.microsoft.com/office/2007/relationships/diagramDrawing" Target="diagrams/drawing1.xml"/><Relationship Id="rId31" Type="http://schemas.openxmlformats.org/officeDocument/2006/relationships/hyperlink" Target="https://www.facebook.com/drgo.hk/?ref=py_c" TargetMode="External"/><Relationship Id="rId44" Type="http://schemas.openxmlformats.org/officeDocument/2006/relationships/hyperlink" Target="https://publichealth.jmir.org/2021/2/e24445/" TargetMode="External"/><Relationship Id="rId52" Type="http://schemas.openxmlformats.org/officeDocument/2006/relationships/hyperlink" Target="https://www.hksh-hospital.com/en/whats-new/hksh-telemedicine-service-launched" TargetMode="External"/><Relationship Id="rId60" Type="http://schemas.openxmlformats.org/officeDocument/2006/relationships/hyperlink" Target="https://www.mchk.org.hk/files/PDF_File_Ethical_Guidelines_on_Telemedicine.pdf"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png"/><Relationship Id="rId22" Type="http://schemas.openxmlformats.org/officeDocument/2006/relationships/image" Target="media/image7.png"/><Relationship Id="rId27" Type="http://schemas.openxmlformats.org/officeDocument/2006/relationships/image" Target="media/image12.jpg"/><Relationship Id="rId30" Type="http://schemas.openxmlformats.org/officeDocument/2006/relationships/hyperlink" Target="http://www.drgo.com.hk" TargetMode="External"/><Relationship Id="rId35" Type="http://schemas.openxmlformats.org/officeDocument/2006/relationships/hyperlink" Target="http://www.beefreight.com" TargetMode="External"/><Relationship Id="rId43" Type="http://schemas.openxmlformats.org/officeDocument/2006/relationships/hyperlink" Target="https://www.researchgate.net/publication/325100495_Classical_consumer_lifestyle_segmentation_methods/link/5edd0f05299bf1c67d4b1174/download" TargetMode="External"/><Relationship Id="rId48" Type="http://schemas.openxmlformats.org/officeDocument/2006/relationships/hyperlink" Target="https://www.thestandard.com.hk/section-news/section/11/221406/App-gives-patients-easy-access-to-doctors" TargetMode="External"/><Relationship Id="rId56" Type="http://schemas.openxmlformats.org/officeDocument/2006/relationships/hyperlink" Target="https://napoleoncat.com/stats/facebook-users-in-hong_kong/2020/01" TargetMode="External"/><Relationship Id="rId64" Type="http://schemas.openxmlformats.org/officeDocument/2006/relationships/fontTable" Target="fontTable.xml"/><Relationship Id="rId8" Type="http://schemas.openxmlformats.org/officeDocument/2006/relationships/footer" Target="footer1.xml"/><Relationship Id="rId51" Type="http://schemas.openxmlformats.org/officeDocument/2006/relationships/hyperlink" Target="https://www.mondaq.com/hongkong/healthcare/1041842/is-digital-healthcare-the-answer-in-hong-kong" TargetMode="External"/><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diagramQuickStyle" Target="diagrams/quickStyle1.xml"/><Relationship Id="rId25" Type="http://schemas.openxmlformats.org/officeDocument/2006/relationships/image" Target="media/image10.png"/><Relationship Id="rId33" Type="http://schemas.openxmlformats.org/officeDocument/2006/relationships/hyperlink" Target="https://www.hkcsl.com/tc/drgo-vas/" TargetMode="External"/><Relationship Id="rId38" Type="http://schemas.openxmlformats.org/officeDocument/2006/relationships/hyperlink" Target="https://www.consumer.org.hk/sites/consumer/files/competition_issues/online-retail/full%20report_e.pdf" TargetMode="External"/><Relationship Id="rId46" Type="http://schemas.openxmlformats.org/officeDocument/2006/relationships/hyperlink" Target="https://www.bupa.com.hk/en/customer-care/video-consultation-services/" TargetMode="External"/><Relationship Id="rId59" Type="http://schemas.openxmlformats.org/officeDocument/2006/relationships/hyperlink" Target="https://www.ejinsight.com/eji/article/id/2458568/20200507-The-pandemic-helps-promote-development-of-telemedicine%E2%80%93in-HK"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5AC6FB-81E4-41DD-B1B6-3B40C20E364C}" type="doc">
      <dgm:prSet loTypeId="urn:microsoft.com/office/officeart/2005/8/layout/hierarchy2" loCatId="hierarchy" qsTypeId="urn:microsoft.com/office/officeart/2005/8/quickstyle/simple1" qsCatId="simple" csTypeId="urn:microsoft.com/office/officeart/2005/8/colors/colorful4" csCatId="colorful" phldr="1"/>
      <dgm:spPr/>
      <dgm:t>
        <a:bodyPr/>
        <a:lstStyle/>
        <a:p>
          <a:endParaRPr lang="en-US"/>
        </a:p>
      </dgm:t>
    </dgm:pt>
    <dgm:pt modelId="{BC2794AC-11D8-4C5F-AE71-AC458CC3C703}">
      <dgm:prSet phldrT="[Text]" custT="1"/>
      <dgm:spPr/>
      <dgm:t>
        <a:bodyPr/>
        <a:lstStyle/>
        <a:p>
          <a:r>
            <a:rPr lang="en-US" sz="900" dirty="0">
              <a:solidFill>
                <a:sysClr val="windowText" lastClr="000000"/>
              </a:solidFill>
            </a:rPr>
            <a:t>Telemedicine </a:t>
          </a:r>
        </a:p>
      </dgm:t>
    </dgm:pt>
    <dgm:pt modelId="{1C019EA3-1518-49A7-AA14-6FEA0E71C419}" type="parTrans" cxnId="{02180C0C-3DB2-4AFE-94D2-5EBAAB22D3D3}">
      <dgm:prSet/>
      <dgm:spPr/>
      <dgm:t>
        <a:bodyPr/>
        <a:lstStyle/>
        <a:p>
          <a:endParaRPr lang="en-US" sz="2000">
            <a:solidFill>
              <a:sysClr val="windowText" lastClr="000000"/>
            </a:solidFill>
          </a:endParaRPr>
        </a:p>
      </dgm:t>
    </dgm:pt>
    <dgm:pt modelId="{9E434F55-120A-46D2-ADB6-46C0D488CC3D}" type="sibTrans" cxnId="{02180C0C-3DB2-4AFE-94D2-5EBAAB22D3D3}">
      <dgm:prSet/>
      <dgm:spPr/>
      <dgm:t>
        <a:bodyPr/>
        <a:lstStyle/>
        <a:p>
          <a:endParaRPr lang="en-US" sz="2000">
            <a:solidFill>
              <a:sysClr val="windowText" lastClr="000000"/>
            </a:solidFill>
          </a:endParaRPr>
        </a:p>
      </dgm:t>
    </dgm:pt>
    <dgm:pt modelId="{E931C68F-F6D7-47A9-A865-243D0BB64A3E}">
      <dgm:prSet phldrT="[Text]" custT="1"/>
      <dgm:spPr/>
      <dgm:t>
        <a:bodyPr/>
        <a:lstStyle/>
        <a:p>
          <a:r>
            <a:rPr lang="en-US" sz="900" dirty="0">
              <a:solidFill>
                <a:sysClr val="windowText" lastClr="000000"/>
              </a:solidFill>
            </a:rPr>
            <a:t>Healthcare provider</a:t>
          </a:r>
        </a:p>
      </dgm:t>
    </dgm:pt>
    <dgm:pt modelId="{9C05D02D-E78C-461F-956D-6D74D2719A31}" type="parTrans" cxnId="{CB1144D3-0FAD-4519-9AB8-C5691719FE22}">
      <dgm:prSet custT="1"/>
      <dgm:spPr/>
      <dgm:t>
        <a:bodyPr/>
        <a:lstStyle/>
        <a:p>
          <a:endParaRPr lang="en-US" sz="600">
            <a:solidFill>
              <a:sysClr val="windowText" lastClr="000000"/>
            </a:solidFill>
          </a:endParaRPr>
        </a:p>
      </dgm:t>
    </dgm:pt>
    <dgm:pt modelId="{D1C05172-EFE9-4DA2-84A9-5154AD2FA6F8}" type="sibTrans" cxnId="{CB1144D3-0FAD-4519-9AB8-C5691719FE22}">
      <dgm:prSet/>
      <dgm:spPr/>
      <dgm:t>
        <a:bodyPr/>
        <a:lstStyle/>
        <a:p>
          <a:endParaRPr lang="en-US" sz="2000">
            <a:solidFill>
              <a:sysClr val="windowText" lastClr="000000"/>
            </a:solidFill>
          </a:endParaRPr>
        </a:p>
      </dgm:t>
    </dgm:pt>
    <dgm:pt modelId="{F271EDD3-0C67-498A-AD62-3E22FA3E0265}">
      <dgm:prSet phldrT="[Text]" custT="1"/>
      <dgm:spPr/>
      <dgm:t>
        <a:bodyPr/>
        <a:lstStyle/>
        <a:p>
          <a:r>
            <a:rPr lang="en-US" sz="900" dirty="0">
              <a:solidFill>
                <a:sysClr val="windowText" lastClr="000000"/>
              </a:solidFill>
            </a:rPr>
            <a:t>E.g. Quality Health Care, United Health Care</a:t>
          </a:r>
        </a:p>
      </dgm:t>
    </dgm:pt>
    <dgm:pt modelId="{8390405B-18BE-4844-9397-F32B6F31DF59}" type="parTrans" cxnId="{9DB188F4-3D33-4125-BFE1-3F7B266EDC6C}">
      <dgm:prSet custT="1"/>
      <dgm:spPr/>
      <dgm:t>
        <a:bodyPr/>
        <a:lstStyle/>
        <a:p>
          <a:endParaRPr lang="en-US" sz="600">
            <a:solidFill>
              <a:sysClr val="windowText" lastClr="000000"/>
            </a:solidFill>
          </a:endParaRPr>
        </a:p>
      </dgm:t>
    </dgm:pt>
    <dgm:pt modelId="{8752929C-CE79-4D3D-83A7-DAE27B990543}" type="sibTrans" cxnId="{9DB188F4-3D33-4125-BFE1-3F7B266EDC6C}">
      <dgm:prSet/>
      <dgm:spPr/>
      <dgm:t>
        <a:bodyPr/>
        <a:lstStyle/>
        <a:p>
          <a:endParaRPr lang="en-US" sz="2000">
            <a:solidFill>
              <a:sysClr val="windowText" lastClr="000000"/>
            </a:solidFill>
          </a:endParaRPr>
        </a:p>
      </dgm:t>
    </dgm:pt>
    <dgm:pt modelId="{4DBCAB95-9FD1-4A5A-906C-93899834F9B5}">
      <dgm:prSet phldrT="[Text]" custT="1"/>
      <dgm:spPr/>
      <dgm:t>
        <a:bodyPr/>
        <a:lstStyle/>
        <a:p>
          <a:r>
            <a:rPr lang="en-US" sz="900" dirty="0">
              <a:solidFill>
                <a:sysClr val="windowText" lastClr="000000"/>
              </a:solidFill>
            </a:rPr>
            <a:t>Private Hospitals</a:t>
          </a:r>
        </a:p>
      </dgm:t>
    </dgm:pt>
    <dgm:pt modelId="{763C6665-9190-465E-A81D-29C1D18B64BC}" type="parTrans" cxnId="{7A94B717-D45A-4D5A-8A42-83DB0F361469}">
      <dgm:prSet custT="1"/>
      <dgm:spPr/>
      <dgm:t>
        <a:bodyPr/>
        <a:lstStyle/>
        <a:p>
          <a:endParaRPr lang="en-US" sz="600">
            <a:solidFill>
              <a:sysClr val="windowText" lastClr="000000"/>
            </a:solidFill>
          </a:endParaRPr>
        </a:p>
      </dgm:t>
    </dgm:pt>
    <dgm:pt modelId="{A23910BC-7E23-4420-8B40-9C435EA9F8FE}" type="sibTrans" cxnId="{7A94B717-D45A-4D5A-8A42-83DB0F361469}">
      <dgm:prSet/>
      <dgm:spPr/>
      <dgm:t>
        <a:bodyPr/>
        <a:lstStyle/>
        <a:p>
          <a:endParaRPr lang="en-US" sz="2000">
            <a:solidFill>
              <a:sysClr val="windowText" lastClr="000000"/>
            </a:solidFill>
          </a:endParaRPr>
        </a:p>
      </dgm:t>
    </dgm:pt>
    <dgm:pt modelId="{DAA5D4C8-171C-47B1-BF39-74D43EFA3CBA}">
      <dgm:prSet phldrT="[Text]" custT="1"/>
      <dgm:spPr/>
      <dgm:t>
        <a:bodyPr/>
        <a:lstStyle/>
        <a:p>
          <a:r>
            <a:rPr lang="en-US" sz="900" dirty="0">
              <a:solidFill>
                <a:sysClr val="windowText" lastClr="000000"/>
              </a:solidFill>
            </a:rPr>
            <a:t>Private companies </a:t>
          </a:r>
        </a:p>
      </dgm:t>
    </dgm:pt>
    <dgm:pt modelId="{A1CB3B6F-7750-48CE-B357-AA913CFF193F}" type="parTrans" cxnId="{06C5C0D0-F6F8-4C32-B9E4-43263EBEEFBC}">
      <dgm:prSet custT="1"/>
      <dgm:spPr/>
      <dgm:t>
        <a:bodyPr/>
        <a:lstStyle/>
        <a:p>
          <a:endParaRPr lang="en-US" sz="600">
            <a:solidFill>
              <a:sysClr val="windowText" lastClr="000000"/>
            </a:solidFill>
          </a:endParaRPr>
        </a:p>
      </dgm:t>
    </dgm:pt>
    <dgm:pt modelId="{C444E458-0649-4B03-B078-A95F3C159A80}" type="sibTrans" cxnId="{06C5C0D0-F6F8-4C32-B9E4-43263EBEEFBC}">
      <dgm:prSet/>
      <dgm:spPr/>
      <dgm:t>
        <a:bodyPr/>
        <a:lstStyle/>
        <a:p>
          <a:endParaRPr lang="en-US" sz="2000">
            <a:solidFill>
              <a:sysClr val="windowText" lastClr="000000"/>
            </a:solidFill>
          </a:endParaRPr>
        </a:p>
      </dgm:t>
    </dgm:pt>
    <dgm:pt modelId="{1539D76E-616B-4A4A-B2D2-3B19ECA20691}">
      <dgm:prSet phldrT="[Text]" custT="1"/>
      <dgm:spPr/>
      <dgm:t>
        <a:bodyPr/>
        <a:lstStyle/>
        <a:p>
          <a:r>
            <a:rPr lang="en-US" sz="900" dirty="0">
              <a:solidFill>
                <a:sysClr val="windowText" lastClr="000000"/>
              </a:solidFill>
            </a:rPr>
            <a:t>Insurance companies </a:t>
          </a:r>
        </a:p>
      </dgm:t>
    </dgm:pt>
    <dgm:pt modelId="{051073A4-7DF8-42D5-86DD-085466BC7F2C}" type="parTrans" cxnId="{69ADB048-6242-479C-A849-8FEB8800B7E1}">
      <dgm:prSet custT="1"/>
      <dgm:spPr/>
      <dgm:t>
        <a:bodyPr/>
        <a:lstStyle/>
        <a:p>
          <a:endParaRPr lang="en-US" sz="600">
            <a:solidFill>
              <a:sysClr val="windowText" lastClr="000000"/>
            </a:solidFill>
          </a:endParaRPr>
        </a:p>
      </dgm:t>
    </dgm:pt>
    <dgm:pt modelId="{3EF843AF-A424-4D53-8091-76E5F2E7B874}" type="sibTrans" cxnId="{69ADB048-6242-479C-A849-8FEB8800B7E1}">
      <dgm:prSet/>
      <dgm:spPr/>
      <dgm:t>
        <a:bodyPr/>
        <a:lstStyle/>
        <a:p>
          <a:endParaRPr lang="en-US" sz="2000">
            <a:solidFill>
              <a:sysClr val="windowText" lastClr="000000"/>
            </a:solidFill>
          </a:endParaRPr>
        </a:p>
      </dgm:t>
    </dgm:pt>
    <dgm:pt modelId="{5B8F3B45-26A9-42CC-B187-4CCD07042148}">
      <dgm:prSet custT="1"/>
      <dgm:spPr/>
      <dgm:t>
        <a:bodyPr/>
        <a:lstStyle/>
        <a:p>
          <a:r>
            <a:rPr lang="en-US" sz="900" dirty="0">
              <a:solidFill>
                <a:sysClr val="windowText" lastClr="000000"/>
              </a:solidFill>
            </a:rPr>
            <a:t>E.g. HA GO</a:t>
          </a:r>
        </a:p>
      </dgm:t>
    </dgm:pt>
    <dgm:pt modelId="{6A20ED47-ED98-4617-A5B2-B4AA69021489}" type="parTrans" cxnId="{1953FC30-4DF6-4C73-AEEA-F4246ABBE1AD}">
      <dgm:prSet custT="1"/>
      <dgm:spPr/>
      <dgm:t>
        <a:bodyPr/>
        <a:lstStyle/>
        <a:p>
          <a:endParaRPr lang="en-US" sz="600">
            <a:solidFill>
              <a:sysClr val="windowText" lastClr="000000"/>
            </a:solidFill>
          </a:endParaRPr>
        </a:p>
      </dgm:t>
    </dgm:pt>
    <dgm:pt modelId="{D75FE461-0612-4D00-92EC-D1D7E55B973E}" type="sibTrans" cxnId="{1953FC30-4DF6-4C73-AEEA-F4246ABBE1AD}">
      <dgm:prSet/>
      <dgm:spPr/>
      <dgm:t>
        <a:bodyPr/>
        <a:lstStyle/>
        <a:p>
          <a:endParaRPr lang="en-US" sz="2000">
            <a:solidFill>
              <a:sysClr val="windowText" lastClr="000000"/>
            </a:solidFill>
          </a:endParaRPr>
        </a:p>
      </dgm:t>
    </dgm:pt>
    <dgm:pt modelId="{E967EDEB-A540-4B3D-8CE8-65D04C18C3BC}">
      <dgm:prSet custT="1"/>
      <dgm:spPr/>
      <dgm:t>
        <a:bodyPr/>
        <a:lstStyle/>
        <a:p>
          <a:r>
            <a:rPr lang="en-US" sz="900" dirty="0">
              <a:solidFill>
                <a:sysClr val="windowText" lastClr="000000"/>
              </a:solidFill>
            </a:rPr>
            <a:t>Private developer</a:t>
          </a:r>
        </a:p>
      </dgm:t>
    </dgm:pt>
    <dgm:pt modelId="{BE111347-C905-4970-A2BE-E53D68427750}" type="parTrans" cxnId="{C9478BF6-F0FC-4C8C-8DDA-5290628F3C05}">
      <dgm:prSet custT="1"/>
      <dgm:spPr/>
      <dgm:t>
        <a:bodyPr/>
        <a:lstStyle/>
        <a:p>
          <a:endParaRPr lang="en-US" sz="600">
            <a:solidFill>
              <a:sysClr val="windowText" lastClr="000000"/>
            </a:solidFill>
          </a:endParaRPr>
        </a:p>
      </dgm:t>
    </dgm:pt>
    <dgm:pt modelId="{04042558-3E11-46AF-81B6-DD69560328CA}" type="sibTrans" cxnId="{C9478BF6-F0FC-4C8C-8DDA-5290628F3C05}">
      <dgm:prSet/>
      <dgm:spPr/>
      <dgm:t>
        <a:bodyPr/>
        <a:lstStyle/>
        <a:p>
          <a:endParaRPr lang="en-US" sz="2000">
            <a:solidFill>
              <a:sysClr val="windowText" lastClr="000000"/>
            </a:solidFill>
          </a:endParaRPr>
        </a:p>
      </dgm:t>
    </dgm:pt>
    <dgm:pt modelId="{953B409A-F670-40DB-9A15-5E44878D90A7}">
      <dgm:prSet custT="1"/>
      <dgm:spPr/>
      <dgm:t>
        <a:bodyPr/>
        <a:lstStyle/>
        <a:p>
          <a:r>
            <a:rPr lang="en-US" sz="900" dirty="0">
              <a:solidFill>
                <a:sysClr val="windowText" lastClr="000000"/>
              </a:solidFill>
            </a:rPr>
            <a:t>Medical Groups</a:t>
          </a:r>
        </a:p>
      </dgm:t>
    </dgm:pt>
    <dgm:pt modelId="{E9DBDB06-C98E-4067-9D9F-74776888492E}" type="parTrans" cxnId="{260B27D4-B500-4925-9A7E-C1001F4B1B3D}">
      <dgm:prSet custT="1"/>
      <dgm:spPr/>
      <dgm:t>
        <a:bodyPr/>
        <a:lstStyle/>
        <a:p>
          <a:endParaRPr lang="en-US" sz="600">
            <a:solidFill>
              <a:sysClr val="windowText" lastClr="000000"/>
            </a:solidFill>
          </a:endParaRPr>
        </a:p>
      </dgm:t>
    </dgm:pt>
    <dgm:pt modelId="{411EFCD0-D170-4D1F-A603-D54CD9A9C3D4}" type="sibTrans" cxnId="{260B27D4-B500-4925-9A7E-C1001F4B1B3D}">
      <dgm:prSet/>
      <dgm:spPr/>
      <dgm:t>
        <a:bodyPr/>
        <a:lstStyle/>
        <a:p>
          <a:endParaRPr lang="en-US" sz="2000">
            <a:solidFill>
              <a:sysClr val="windowText" lastClr="000000"/>
            </a:solidFill>
          </a:endParaRPr>
        </a:p>
      </dgm:t>
    </dgm:pt>
    <dgm:pt modelId="{522734C8-9B30-4E26-B137-9C7F3D8A32D2}">
      <dgm:prSet custT="1"/>
      <dgm:spPr/>
      <dgm:t>
        <a:bodyPr/>
        <a:lstStyle/>
        <a:p>
          <a:r>
            <a:rPr lang="en-US" sz="900" dirty="0">
              <a:solidFill>
                <a:sysClr val="windowText" lastClr="000000"/>
              </a:solidFill>
            </a:rPr>
            <a:t>Hospital Authority</a:t>
          </a:r>
        </a:p>
      </dgm:t>
    </dgm:pt>
    <dgm:pt modelId="{3CA43B46-EAC0-4A6C-A60B-DCA452105E77}" type="parTrans" cxnId="{CF0C62F1-4ABE-4FBF-80EB-02988F5B304E}">
      <dgm:prSet custT="1"/>
      <dgm:spPr/>
      <dgm:t>
        <a:bodyPr/>
        <a:lstStyle/>
        <a:p>
          <a:endParaRPr lang="en-US" sz="600">
            <a:solidFill>
              <a:sysClr val="windowText" lastClr="000000"/>
            </a:solidFill>
          </a:endParaRPr>
        </a:p>
      </dgm:t>
    </dgm:pt>
    <dgm:pt modelId="{04FFB6AD-D047-4944-902B-3CFFE14A4B6E}" type="sibTrans" cxnId="{CF0C62F1-4ABE-4FBF-80EB-02988F5B304E}">
      <dgm:prSet/>
      <dgm:spPr/>
      <dgm:t>
        <a:bodyPr/>
        <a:lstStyle/>
        <a:p>
          <a:endParaRPr lang="en-US" sz="2000">
            <a:solidFill>
              <a:sysClr val="windowText" lastClr="000000"/>
            </a:solidFill>
          </a:endParaRPr>
        </a:p>
      </dgm:t>
    </dgm:pt>
    <dgm:pt modelId="{C639DE33-CBF2-4C6E-95BC-509B788BF4A0}">
      <dgm:prSet custT="1"/>
      <dgm:spPr/>
      <dgm:t>
        <a:bodyPr/>
        <a:lstStyle/>
        <a:p>
          <a:r>
            <a:rPr lang="en-US" sz="900" dirty="0">
              <a:solidFill>
                <a:sysClr val="windowText" lastClr="000000"/>
              </a:solidFill>
            </a:rPr>
            <a:t>E.g. Sanatorium Hospital, Gleneagles Hospital, Matilda International Hospital</a:t>
          </a:r>
        </a:p>
      </dgm:t>
    </dgm:pt>
    <dgm:pt modelId="{C8C0EA28-1BCF-439C-9BF4-05940D07E1BF}" type="parTrans" cxnId="{87D566B3-902F-431F-808D-012C245019B2}">
      <dgm:prSet custT="1"/>
      <dgm:spPr/>
      <dgm:t>
        <a:bodyPr/>
        <a:lstStyle/>
        <a:p>
          <a:endParaRPr lang="en-US" sz="600">
            <a:solidFill>
              <a:sysClr val="windowText" lastClr="000000"/>
            </a:solidFill>
          </a:endParaRPr>
        </a:p>
      </dgm:t>
    </dgm:pt>
    <dgm:pt modelId="{AE16104D-A8DB-476B-93AD-05B775CB5F4F}" type="sibTrans" cxnId="{87D566B3-902F-431F-808D-012C245019B2}">
      <dgm:prSet/>
      <dgm:spPr/>
      <dgm:t>
        <a:bodyPr/>
        <a:lstStyle/>
        <a:p>
          <a:endParaRPr lang="en-US" sz="2000">
            <a:solidFill>
              <a:sysClr val="windowText" lastClr="000000"/>
            </a:solidFill>
          </a:endParaRPr>
        </a:p>
      </dgm:t>
    </dgm:pt>
    <dgm:pt modelId="{E23E7824-6B8E-4DFE-A5DD-C430E6B12116}">
      <dgm:prSet custT="1"/>
      <dgm:spPr/>
      <dgm:t>
        <a:bodyPr/>
        <a:lstStyle/>
        <a:p>
          <a:r>
            <a:rPr lang="en-US" sz="900" dirty="0">
              <a:solidFill>
                <a:sysClr val="windowText" lastClr="000000"/>
              </a:solidFill>
            </a:rPr>
            <a:t>E.g. </a:t>
          </a:r>
          <a:r>
            <a:rPr lang="en-US" sz="900" dirty="0" err="1">
              <a:solidFill>
                <a:sysClr val="windowText" lastClr="000000"/>
              </a:solidFill>
            </a:rPr>
            <a:t>DrGo</a:t>
          </a:r>
          <a:r>
            <a:rPr lang="en-US" sz="900" dirty="0">
              <a:solidFill>
                <a:sysClr val="windowText" lastClr="000000"/>
              </a:solidFill>
            </a:rPr>
            <a:t>, </a:t>
          </a:r>
          <a:r>
            <a:rPr lang="en-US" sz="900" dirty="0" err="1">
              <a:solidFill>
                <a:sysClr val="windowText" lastClr="000000"/>
              </a:solidFill>
            </a:rPr>
            <a:t>DrNow</a:t>
          </a:r>
          <a:r>
            <a:rPr lang="en-US" sz="900" dirty="0">
              <a:solidFill>
                <a:sysClr val="windowText" lastClr="000000"/>
              </a:solidFill>
            </a:rPr>
            <a:t>, </a:t>
          </a:r>
          <a:r>
            <a:rPr lang="en-US" sz="900" dirty="0" err="1">
              <a:solidFill>
                <a:sysClr val="windowText" lastClr="000000"/>
              </a:solidFill>
            </a:rPr>
            <a:t>DrApp</a:t>
          </a:r>
          <a:r>
            <a:rPr lang="en-US" sz="900" dirty="0">
              <a:solidFill>
                <a:sysClr val="windowText" lastClr="000000"/>
              </a:solidFill>
            </a:rPr>
            <a:t> </a:t>
          </a:r>
        </a:p>
      </dgm:t>
    </dgm:pt>
    <dgm:pt modelId="{01773CB5-D293-4864-A690-5B599724B795}" type="parTrans" cxnId="{E83D8982-6BDE-4C3B-896C-2EC583FBD6CE}">
      <dgm:prSet custT="1"/>
      <dgm:spPr/>
      <dgm:t>
        <a:bodyPr/>
        <a:lstStyle/>
        <a:p>
          <a:endParaRPr lang="en-US" sz="600">
            <a:solidFill>
              <a:sysClr val="windowText" lastClr="000000"/>
            </a:solidFill>
          </a:endParaRPr>
        </a:p>
      </dgm:t>
    </dgm:pt>
    <dgm:pt modelId="{DFC80FAB-4998-40D1-9B18-FABB7FA84C95}" type="sibTrans" cxnId="{E83D8982-6BDE-4C3B-896C-2EC583FBD6CE}">
      <dgm:prSet/>
      <dgm:spPr/>
      <dgm:t>
        <a:bodyPr/>
        <a:lstStyle/>
        <a:p>
          <a:endParaRPr lang="en-US" sz="2000">
            <a:solidFill>
              <a:sysClr val="windowText" lastClr="000000"/>
            </a:solidFill>
          </a:endParaRPr>
        </a:p>
      </dgm:t>
    </dgm:pt>
    <dgm:pt modelId="{42868102-87B7-47C8-A40A-2336EDF98EA9}">
      <dgm:prSet custT="1"/>
      <dgm:spPr/>
      <dgm:t>
        <a:bodyPr/>
        <a:lstStyle/>
        <a:p>
          <a:r>
            <a:rPr lang="en-US" sz="900" dirty="0">
              <a:solidFill>
                <a:sysClr val="windowText" lastClr="000000"/>
              </a:solidFill>
            </a:rPr>
            <a:t>E.g. </a:t>
          </a:r>
          <a:r>
            <a:rPr lang="en-US" sz="900" dirty="0" err="1">
              <a:solidFill>
                <a:sysClr val="windowText" lastClr="000000"/>
              </a:solidFill>
            </a:rPr>
            <a:t>Vdoctor</a:t>
          </a:r>
          <a:r>
            <a:rPr lang="en-US" sz="900" dirty="0">
              <a:solidFill>
                <a:sysClr val="windowText" lastClr="000000"/>
              </a:solidFill>
            </a:rPr>
            <a:t>, BUPA</a:t>
          </a:r>
        </a:p>
      </dgm:t>
    </dgm:pt>
    <dgm:pt modelId="{CE012F68-D514-421A-A877-0F8B4D9340B0}" type="parTrans" cxnId="{5A59FCBC-AF9C-4C52-94CA-C03379C473F3}">
      <dgm:prSet custT="1"/>
      <dgm:spPr/>
      <dgm:t>
        <a:bodyPr/>
        <a:lstStyle/>
        <a:p>
          <a:endParaRPr lang="en-US" sz="600">
            <a:solidFill>
              <a:sysClr val="windowText" lastClr="000000"/>
            </a:solidFill>
          </a:endParaRPr>
        </a:p>
      </dgm:t>
    </dgm:pt>
    <dgm:pt modelId="{6C60E8CF-17FC-486D-B767-C0EA41D2A950}" type="sibTrans" cxnId="{5A59FCBC-AF9C-4C52-94CA-C03379C473F3}">
      <dgm:prSet/>
      <dgm:spPr/>
      <dgm:t>
        <a:bodyPr/>
        <a:lstStyle/>
        <a:p>
          <a:endParaRPr lang="en-US" sz="2000">
            <a:solidFill>
              <a:sysClr val="windowText" lastClr="000000"/>
            </a:solidFill>
          </a:endParaRPr>
        </a:p>
      </dgm:t>
    </dgm:pt>
    <dgm:pt modelId="{0F21D457-608B-40FE-9612-5C03CA690B19}" type="pres">
      <dgm:prSet presAssocID="{745AC6FB-81E4-41DD-B1B6-3B40C20E364C}" presName="diagram" presStyleCnt="0">
        <dgm:presLayoutVars>
          <dgm:chPref val="1"/>
          <dgm:dir/>
          <dgm:animOne val="branch"/>
          <dgm:animLvl val="lvl"/>
          <dgm:resizeHandles val="exact"/>
        </dgm:presLayoutVars>
      </dgm:prSet>
      <dgm:spPr/>
    </dgm:pt>
    <dgm:pt modelId="{3654B263-953F-4BA3-AD8E-EC112FA7168D}" type="pres">
      <dgm:prSet presAssocID="{BC2794AC-11D8-4C5F-AE71-AC458CC3C703}" presName="root1" presStyleCnt="0"/>
      <dgm:spPr/>
    </dgm:pt>
    <dgm:pt modelId="{3D57A784-DCC2-4768-8E32-CCB7F791F618}" type="pres">
      <dgm:prSet presAssocID="{BC2794AC-11D8-4C5F-AE71-AC458CC3C703}" presName="LevelOneTextNode" presStyleLbl="node0" presStyleIdx="0" presStyleCnt="1">
        <dgm:presLayoutVars>
          <dgm:chPref val="3"/>
        </dgm:presLayoutVars>
      </dgm:prSet>
      <dgm:spPr/>
    </dgm:pt>
    <dgm:pt modelId="{0ACB5E93-34AC-4175-9E1F-711284D99BA2}" type="pres">
      <dgm:prSet presAssocID="{BC2794AC-11D8-4C5F-AE71-AC458CC3C703}" presName="level2hierChild" presStyleCnt="0"/>
      <dgm:spPr/>
    </dgm:pt>
    <dgm:pt modelId="{B958B25C-F17B-4A97-9A65-C3A17E49445F}" type="pres">
      <dgm:prSet presAssocID="{9C05D02D-E78C-461F-956D-6D74D2719A31}" presName="conn2-1" presStyleLbl="parChTrans1D2" presStyleIdx="0" presStyleCnt="2"/>
      <dgm:spPr/>
    </dgm:pt>
    <dgm:pt modelId="{8A45E4F6-C386-4FA1-9DD2-4B1AB5E53350}" type="pres">
      <dgm:prSet presAssocID="{9C05D02D-E78C-461F-956D-6D74D2719A31}" presName="connTx" presStyleLbl="parChTrans1D2" presStyleIdx="0" presStyleCnt="2"/>
      <dgm:spPr/>
    </dgm:pt>
    <dgm:pt modelId="{BD4A4036-DBC8-4587-A742-0CFFDE9ED7AB}" type="pres">
      <dgm:prSet presAssocID="{E931C68F-F6D7-47A9-A865-243D0BB64A3E}" presName="root2" presStyleCnt="0"/>
      <dgm:spPr/>
    </dgm:pt>
    <dgm:pt modelId="{B0A52B0F-674A-40BA-9B72-4CA7C843D5C4}" type="pres">
      <dgm:prSet presAssocID="{E931C68F-F6D7-47A9-A865-243D0BB64A3E}" presName="LevelTwoTextNode" presStyleLbl="node2" presStyleIdx="0" presStyleCnt="2">
        <dgm:presLayoutVars>
          <dgm:chPref val="3"/>
        </dgm:presLayoutVars>
      </dgm:prSet>
      <dgm:spPr/>
    </dgm:pt>
    <dgm:pt modelId="{B5D5A963-77AA-42E1-A2CA-4647D0D998FE}" type="pres">
      <dgm:prSet presAssocID="{E931C68F-F6D7-47A9-A865-243D0BB64A3E}" presName="level3hierChild" presStyleCnt="0"/>
      <dgm:spPr/>
    </dgm:pt>
    <dgm:pt modelId="{C8EE3EBC-DD4F-4983-B912-4D79F8EFBFCD}" type="pres">
      <dgm:prSet presAssocID="{E9DBDB06-C98E-4067-9D9F-74776888492E}" presName="conn2-1" presStyleLbl="parChTrans1D3" presStyleIdx="0" presStyleCnt="5"/>
      <dgm:spPr/>
    </dgm:pt>
    <dgm:pt modelId="{ABF030AD-0BAB-464E-A7B3-3E7AEE048F63}" type="pres">
      <dgm:prSet presAssocID="{E9DBDB06-C98E-4067-9D9F-74776888492E}" presName="connTx" presStyleLbl="parChTrans1D3" presStyleIdx="0" presStyleCnt="5"/>
      <dgm:spPr/>
    </dgm:pt>
    <dgm:pt modelId="{A6685AB2-7BE1-4691-B07F-A8C1A9DF1F43}" type="pres">
      <dgm:prSet presAssocID="{953B409A-F670-40DB-9A15-5E44878D90A7}" presName="root2" presStyleCnt="0"/>
      <dgm:spPr/>
    </dgm:pt>
    <dgm:pt modelId="{73FF5DD9-95E6-49BE-8DA0-A11F2B0669CE}" type="pres">
      <dgm:prSet presAssocID="{953B409A-F670-40DB-9A15-5E44878D90A7}" presName="LevelTwoTextNode" presStyleLbl="node3" presStyleIdx="0" presStyleCnt="5">
        <dgm:presLayoutVars>
          <dgm:chPref val="3"/>
        </dgm:presLayoutVars>
      </dgm:prSet>
      <dgm:spPr/>
    </dgm:pt>
    <dgm:pt modelId="{0C103DBF-F705-4448-90CB-4D5E149DE3EE}" type="pres">
      <dgm:prSet presAssocID="{953B409A-F670-40DB-9A15-5E44878D90A7}" presName="level3hierChild" presStyleCnt="0"/>
      <dgm:spPr/>
    </dgm:pt>
    <dgm:pt modelId="{F0E96FA1-D4EE-4311-A6A1-DCC1921CAF3C}" type="pres">
      <dgm:prSet presAssocID="{8390405B-18BE-4844-9397-F32B6F31DF59}" presName="conn2-1" presStyleLbl="parChTrans1D4" presStyleIdx="0" presStyleCnt="5"/>
      <dgm:spPr/>
    </dgm:pt>
    <dgm:pt modelId="{F32E46BF-4015-434C-B17D-AD7249FA6435}" type="pres">
      <dgm:prSet presAssocID="{8390405B-18BE-4844-9397-F32B6F31DF59}" presName="connTx" presStyleLbl="parChTrans1D4" presStyleIdx="0" presStyleCnt="5"/>
      <dgm:spPr/>
    </dgm:pt>
    <dgm:pt modelId="{68E4A618-4BE3-4457-9248-3CAF36DF40F6}" type="pres">
      <dgm:prSet presAssocID="{F271EDD3-0C67-498A-AD62-3E22FA3E0265}" presName="root2" presStyleCnt="0"/>
      <dgm:spPr/>
    </dgm:pt>
    <dgm:pt modelId="{B1D4B233-93BB-460F-A702-3CD2A15A11E6}" type="pres">
      <dgm:prSet presAssocID="{F271EDD3-0C67-498A-AD62-3E22FA3E0265}" presName="LevelTwoTextNode" presStyleLbl="node4" presStyleIdx="0" presStyleCnt="5">
        <dgm:presLayoutVars>
          <dgm:chPref val="3"/>
        </dgm:presLayoutVars>
      </dgm:prSet>
      <dgm:spPr/>
    </dgm:pt>
    <dgm:pt modelId="{434CFA04-B5BE-435D-9EB0-A75F5536AE9C}" type="pres">
      <dgm:prSet presAssocID="{F271EDD3-0C67-498A-AD62-3E22FA3E0265}" presName="level3hierChild" presStyleCnt="0"/>
      <dgm:spPr/>
    </dgm:pt>
    <dgm:pt modelId="{E3095960-BB51-496B-9688-DF8E399A0422}" type="pres">
      <dgm:prSet presAssocID="{3CA43B46-EAC0-4A6C-A60B-DCA452105E77}" presName="conn2-1" presStyleLbl="parChTrans1D3" presStyleIdx="1" presStyleCnt="5"/>
      <dgm:spPr/>
    </dgm:pt>
    <dgm:pt modelId="{D9287C45-7A54-4BCB-9144-EA479D9F1170}" type="pres">
      <dgm:prSet presAssocID="{3CA43B46-EAC0-4A6C-A60B-DCA452105E77}" presName="connTx" presStyleLbl="parChTrans1D3" presStyleIdx="1" presStyleCnt="5"/>
      <dgm:spPr/>
    </dgm:pt>
    <dgm:pt modelId="{654F351C-F9A9-49BE-9FF0-B7BF50F9B0D2}" type="pres">
      <dgm:prSet presAssocID="{522734C8-9B30-4E26-B137-9C7F3D8A32D2}" presName="root2" presStyleCnt="0"/>
      <dgm:spPr/>
    </dgm:pt>
    <dgm:pt modelId="{EC189612-7AE7-463A-9316-CB9DA30B97B8}" type="pres">
      <dgm:prSet presAssocID="{522734C8-9B30-4E26-B137-9C7F3D8A32D2}" presName="LevelTwoTextNode" presStyleLbl="node3" presStyleIdx="1" presStyleCnt="5">
        <dgm:presLayoutVars>
          <dgm:chPref val="3"/>
        </dgm:presLayoutVars>
      </dgm:prSet>
      <dgm:spPr/>
    </dgm:pt>
    <dgm:pt modelId="{9A22816B-3CD2-4F0E-925A-644CD892EB11}" type="pres">
      <dgm:prSet presAssocID="{522734C8-9B30-4E26-B137-9C7F3D8A32D2}" presName="level3hierChild" presStyleCnt="0"/>
      <dgm:spPr/>
    </dgm:pt>
    <dgm:pt modelId="{4756A9FE-F132-44BE-84BD-C2A9A24C3371}" type="pres">
      <dgm:prSet presAssocID="{6A20ED47-ED98-4617-A5B2-B4AA69021489}" presName="conn2-1" presStyleLbl="parChTrans1D4" presStyleIdx="1" presStyleCnt="5"/>
      <dgm:spPr/>
    </dgm:pt>
    <dgm:pt modelId="{7FA9CF93-06E0-463E-BC31-EA206A7DAC18}" type="pres">
      <dgm:prSet presAssocID="{6A20ED47-ED98-4617-A5B2-B4AA69021489}" presName="connTx" presStyleLbl="parChTrans1D4" presStyleIdx="1" presStyleCnt="5"/>
      <dgm:spPr/>
    </dgm:pt>
    <dgm:pt modelId="{8B504E10-315A-4A68-9248-E62F6015FA71}" type="pres">
      <dgm:prSet presAssocID="{5B8F3B45-26A9-42CC-B187-4CCD07042148}" presName="root2" presStyleCnt="0"/>
      <dgm:spPr/>
    </dgm:pt>
    <dgm:pt modelId="{D26A365D-193E-4CE1-A1ED-E94E175F726F}" type="pres">
      <dgm:prSet presAssocID="{5B8F3B45-26A9-42CC-B187-4CCD07042148}" presName="LevelTwoTextNode" presStyleLbl="node4" presStyleIdx="1" presStyleCnt="5">
        <dgm:presLayoutVars>
          <dgm:chPref val="3"/>
        </dgm:presLayoutVars>
      </dgm:prSet>
      <dgm:spPr/>
    </dgm:pt>
    <dgm:pt modelId="{A1B7AB1F-842F-4FE4-8C83-AF6439D72BAB}" type="pres">
      <dgm:prSet presAssocID="{5B8F3B45-26A9-42CC-B187-4CCD07042148}" presName="level3hierChild" presStyleCnt="0"/>
      <dgm:spPr/>
    </dgm:pt>
    <dgm:pt modelId="{756E5781-B6FC-452C-AD2D-6765897F1C27}" type="pres">
      <dgm:prSet presAssocID="{763C6665-9190-465E-A81D-29C1D18B64BC}" presName="conn2-1" presStyleLbl="parChTrans1D3" presStyleIdx="2" presStyleCnt="5"/>
      <dgm:spPr/>
    </dgm:pt>
    <dgm:pt modelId="{48920527-17EE-4F61-A572-0168F12B4DFF}" type="pres">
      <dgm:prSet presAssocID="{763C6665-9190-465E-A81D-29C1D18B64BC}" presName="connTx" presStyleLbl="parChTrans1D3" presStyleIdx="2" presStyleCnt="5"/>
      <dgm:spPr/>
    </dgm:pt>
    <dgm:pt modelId="{F5A42E4B-658C-4A5D-918E-3409904A1FE3}" type="pres">
      <dgm:prSet presAssocID="{4DBCAB95-9FD1-4A5A-906C-93899834F9B5}" presName="root2" presStyleCnt="0"/>
      <dgm:spPr/>
    </dgm:pt>
    <dgm:pt modelId="{B0CCB971-CC29-4ECA-B17A-D028736059BD}" type="pres">
      <dgm:prSet presAssocID="{4DBCAB95-9FD1-4A5A-906C-93899834F9B5}" presName="LevelTwoTextNode" presStyleLbl="node3" presStyleIdx="2" presStyleCnt="5">
        <dgm:presLayoutVars>
          <dgm:chPref val="3"/>
        </dgm:presLayoutVars>
      </dgm:prSet>
      <dgm:spPr/>
    </dgm:pt>
    <dgm:pt modelId="{5264A71E-A78C-4150-8A53-9D79F25AA6CF}" type="pres">
      <dgm:prSet presAssocID="{4DBCAB95-9FD1-4A5A-906C-93899834F9B5}" presName="level3hierChild" presStyleCnt="0"/>
      <dgm:spPr/>
    </dgm:pt>
    <dgm:pt modelId="{3352D40F-6200-48CF-9B73-FFD7439B3DD5}" type="pres">
      <dgm:prSet presAssocID="{C8C0EA28-1BCF-439C-9BF4-05940D07E1BF}" presName="conn2-1" presStyleLbl="parChTrans1D4" presStyleIdx="2" presStyleCnt="5"/>
      <dgm:spPr/>
    </dgm:pt>
    <dgm:pt modelId="{CFCCEC80-8125-471E-8FA2-7340DAE35E22}" type="pres">
      <dgm:prSet presAssocID="{C8C0EA28-1BCF-439C-9BF4-05940D07E1BF}" presName="connTx" presStyleLbl="parChTrans1D4" presStyleIdx="2" presStyleCnt="5"/>
      <dgm:spPr/>
    </dgm:pt>
    <dgm:pt modelId="{78819D10-D742-4E2A-95A0-70149DB346A2}" type="pres">
      <dgm:prSet presAssocID="{C639DE33-CBF2-4C6E-95BC-509B788BF4A0}" presName="root2" presStyleCnt="0"/>
      <dgm:spPr/>
    </dgm:pt>
    <dgm:pt modelId="{89EC8604-288D-4F07-95DD-E50751D7FC0E}" type="pres">
      <dgm:prSet presAssocID="{C639DE33-CBF2-4C6E-95BC-509B788BF4A0}" presName="LevelTwoTextNode" presStyleLbl="node4" presStyleIdx="2" presStyleCnt="5">
        <dgm:presLayoutVars>
          <dgm:chPref val="3"/>
        </dgm:presLayoutVars>
      </dgm:prSet>
      <dgm:spPr/>
    </dgm:pt>
    <dgm:pt modelId="{1F6CC794-6474-44D4-9562-571931F1D07C}" type="pres">
      <dgm:prSet presAssocID="{C639DE33-CBF2-4C6E-95BC-509B788BF4A0}" presName="level3hierChild" presStyleCnt="0"/>
      <dgm:spPr/>
    </dgm:pt>
    <dgm:pt modelId="{8336C8BE-F284-4811-A821-2460C7AA4C53}" type="pres">
      <dgm:prSet presAssocID="{A1CB3B6F-7750-48CE-B357-AA913CFF193F}" presName="conn2-1" presStyleLbl="parChTrans1D2" presStyleIdx="1" presStyleCnt="2"/>
      <dgm:spPr/>
    </dgm:pt>
    <dgm:pt modelId="{52E6A19F-1EF5-47C9-AAFD-1389D897F0CA}" type="pres">
      <dgm:prSet presAssocID="{A1CB3B6F-7750-48CE-B357-AA913CFF193F}" presName="connTx" presStyleLbl="parChTrans1D2" presStyleIdx="1" presStyleCnt="2"/>
      <dgm:spPr/>
    </dgm:pt>
    <dgm:pt modelId="{20257DC4-E688-409F-B251-13633FAD5BF4}" type="pres">
      <dgm:prSet presAssocID="{DAA5D4C8-171C-47B1-BF39-74D43EFA3CBA}" presName="root2" presStyleCnt="0"/>
      <dgm:spPr/>
    </dgm:pt>
    <dgm:pt modelId="{6800EBAD-AD30-42A7-A6DB-3FE6474A8081}" type="pres">
      <dgm:prSet presAssocID="{DAA5D4C8-171C-47B1-BF39-74D43EFA3CBA}" presName="LevelTwoTextNode" presStyleLbl="node2" presStyleIdx="1" presStyleCnt="2">
        <dgm:presLayoutVars>
          <dgm:chPref val="3"/>
        </dgm:presLayoutVars>
      </dgm:prSet>
      <dgm:spPr/>
    </dgm:pt>
    <dgm:pt modelId="{FF55C0E7-EB37-4E25-8A45-9ACC6BCB3515}" type="pres">
      <dgm:prSet presAssocID="{DAA5D4C8-171C-47B1-BF39-74D43EFA3CBA}" presName="level3hierChild" presStyleCnt="0"/>
      <dgm:spPr/>
    </dgm:pt>
    <dgm:pt modelId="{42E5689F-CF2F-431F-90CC-1314646A0D87}" type="pres">
      <dgm:prSet presAssocID="{BE111347-C905-4970-A2BE-E53D68427750}" presName="conn2-1" presStyleLbl="parChTrans1D3" presStyleIdx="3" presStyleCnt="5"/>
      <dgm:spPr/>
    </dgm:pt>
    <dgm:pt modelId="{D76C0C0B-6627-4668-A214-6839356AFEF2}" type="pres">
      <dgm:prSet presAssocID="{BE111347-C905-4970-A2BE-E53D68427750}" presName="connTx" presStyleLbl="parChTrans1D3" presStyleIdx="3" presStyleCnt="5"/>
      <dgm:spPr/>
    </dgm:pt>
    <dgm:pt modelId="{EB3F46BA-886B-4CC1-8F49-0930D049C85F}" type="pres">
      <dgm:prSet presAssocID="{E967EDEB-A540-4B3D-8CE8-65D04C18C3BC}" presName="root2" presStyleCnt="0"/>
      <dgm:spPr/>
    </dgm:pt>
    <dgm:pt modelId="{E709DBB9-075E-4123-A0E7-59A38D094DE1}" type="pres">
      <dgm:prSet presAssocID="{E967EDEB-A540-4B3D-8CE8-65D04C18C3BC}" presName="LevelTwoTextNode" presStyleLbl="node3" presStyleIdx="3" presStyleCnt="5">
        <dgm:presLayoutVars>
          <dgm:chPref val="3"/>
        </dgm:presLayoutVars>
      </dgm:prSet>
      <dgm:spPr/>
    </dgm:pt>
    <dgm:pt modelId="{AF503D6D-FC65-4171-8562-5BAF11DA825A}" type="pres">
      <dgm:prSet presAssocID="{E967EDEB-A540-4B3D-8CE8-65D04C18C3BC}" presName="level3hierChild" presStyleCnt="0"/>
      <dgm:spPr/>
    </dgm:pt>
    <dgm:pt modelId="{3FCCC91C-162C-4DBA-8118-762A9FE1DC7A}" type="pres">
      <dgm:prSet presAssocID="{01773CB5-D293-4864-A690-5B599724B795}" presName="conn2-1" presStyleLbl="parChTrans1D4" presStyleIdx="3" presStyleCnt="5"/>
      <dgm:spPr/>
    </dgm:pt>
    <dgm:pt modelId="{00573FCC-D31B-48E2-B6DA-856EB0BAA64E}" type="pres">
      <dgm:prSet presAssocID="{01773CB5-D293-4864-A690-5B599724B795}" presName="connTx" presStyleLbl="parChTrans1D4" presStyleIdx="3" presStyleCnt="5"/>
      <dgm:spPr/>
    </dgm:pt>
    <dgm:pt modelId="{9822433D-A9A3-432D-B39B-49AB5C35D821}" type="pres">
      <dgm:prSet presAssocID="{E23E7824-6B8E-4DFE-A5DD-C430E6B12116}" presName="root2" presStyleCnt="0"/>
      <dgm:spPr/>
    </dgm:pt>
    <dgm:pt modelId="{8A8FBFD0-0B88-4F93-810A-E824F1799373}" type="pres">
      <dgm:prSet presAssocID="{E23E7824-6B8E-4DFE-A5DD-C430E6B12116}" presName="LevelTwoTextNode" presStyleLbl="node4" presStyleIdx="3" presStyleCnt="5">
        <dgm:presLayoutVars>
          <dgm:chPref val="3"/>
        </dgm:presLayoutVars>
      </dgm:prSet>
      <dgm:spPr/>
    </dgm:pt>
    <dgm:pt modelId="{503D98CA-493F-4AFD-A18D-D0336CE3DD32}" type="pres">
      <dgm:prSet presAssocID="{E23E7824-6B8E-4DFE-A5DD-C430E6B12116}" presName="level3hierChild" presStyleCnt="0"/>
      <dgm:spPr/>
    </dgm:pt>
    <dgm:pt modelId="{6543B5D5-E748-45F0-BF5A-EA66D45A8213}" type="pres">
      <dgm:prSet presAssocID="{051073A4-7DF8-42D5-86DD-085466BC7F2C}" presName="conn2-1" presStyleLbl="parChTrans1D3" presStyleIdx="4" presStyleCnt="5"/>
      <dgm:spPr/>
    </dgm:pt>
    <dgm:pt modelId="{2AC8CA9D-04BB-4254-95F0-9B039826F28E}" type="pres">
      <dgm:prSet presAssocID="{051073A4-7DF8-42D5-86DD-085466BC7F2C}" presName="connTx" presStyleLbl="parChTrans1D3" presStyleIdx="4" presStyleCnt="5"/>
      <dgm:spPr/>
    </dgm:pt>
    <dgm:pt modelId="{ADDA5338-FD3F-41A7-AA0B-2AA913585ABC}" type="pres">
      <dgm:prSet presAssocID="{1539D76E-616B-4A4A-B2D2-3B19ECA20691}" presName="root2" presStyleCnt="0"/>
      <dgm:spPr/>
    </dgm:pt>
    <dgm:pt modelId="{BC2C1DC5-E5CD-48EC-AFF4-93E8C252DAA6}" type="pres">
      <dgm:prSet presAssocID="{1539D76E-616B-4A4A-B2D2-3B19ECA20691}" presName="LevelTwoTextNode" presStyleLbl="node3" presStyleIdx="4" presStyleCnt="5">
        <dgm:presLayoutVars>
          <dgm:chPref val="3"/>
        </dgm:presLayoutVars>
      </dgm:prSet>
      <dgm:spPr/>
    </dgm:pt>
    <dgm:pt modelId="{5DAD1400-57BC-42BD-8B29-8DF6C37D3D65}" type="pres">
      <dgm:prSet presAssocID="{1539D76E-616B-4A4A-B2D2-3B19ECA20691}" presName="level3hierChild" presStyleCnt="0"/>
      <dgm:spPr/>
    </dgm:pt>
    <dgm:pt modelId="{CFB8515A-71EF-4698-B971-CF92C9FA3B10}" type="pres">
      <dgm:prSet presAssocID="{CE012F68-D514-421A-A877-0F8B4D9340B0}" presName="conn2-1" presStyleLbl="parChTrans1D4" presStyleIdx="4" presStyleCnt="5"/>
      <dgm:spPr/>
    </dgm:pt>
    <dgm:pt modelId="{8C8FFB06-337B-4B36-AFDD-ED37E5A9400E}" type="pres">
      <dgm:prSet presAssocID="{CE012F68-D514-421A-A877-0F8B4D9340B0}" presName="connTx" presStyleLbl="parChTrans1D4" presStyleIdx="4" presStyleCnt="5"/>
      <dgm:spPr/>
    </dgm:pt>
    <dgm:pt modelId="{AD514EF3-4AFE-42BD-80E6-7DEBEEEB0FE7}" type="pres">
      <dgm:prSet presAssocID="{42868102-87B7-47C8-A40A-2336EDF98EA9}" presName="root2" presStyleCnt="0"/>
      <dgm:spPr/>
    </dgm:pt>
    <dgm:pt modelId="{2D7045E6-D0DC-46F1-B330-652BE6CC3890}" type="pres">
      <dgm:prSet presAssocID="{42868102-87B7-47C8-A40A-2336EDF98EA9}" presName="LevelTwoTextNode" presStyleLbl="node4" presStyleIdx="4" presStyleCnt="5">
        <dgm:presLayoutVars>
          <dgm:chPref val="3"/>
        </dgm:presLayoutVars>
      </dgm:prSet>
      <dgm:spPr/>
    </dgm:pt>
    <dgm:pt modelId="{4205BE7D-9EE1-4BF8-9D98-46A90F4685D0}" type="pres">
      <dgm:prSet presAssocID="{42868102-87B7-47C8-A40A-2336EDF98EA9}" presName="level3hierChild" presStyleCnt="0"/>
      <dgm:spPr/>
    </dgm:pt>
  </dgm:ptLst>
  <dgm:cxnLst>
    <dgm:cxn modelId="{58C67A04-B715-4E42-859D-57545999E0AD}" type="presOf" srcId="{5B8F3B45-26A9-42CC-B187-4CCD07042148}" destId="{D26A365D-193E-4CE1-A1ED-E94E175F726F}" srcOrd="0" destOrd="0" presId="urn:microsoft.com/office/officeart/2005/8/layout/hierarchy2"/>
    <dgm:cxn modelId="{05A73C06-FF96-4E15-B439-12DE125E9EB0}" type="presOf" srcId="{E9DBDB06-C98E-4067-9D9F-74776888492E}" destId="{C8EE3EBC-DD4F-4983-B912-4D79F8EFBFCD}" srcOrd="0" destOrd="0" presId="urn:microsoft.com/office/officeart/2005/8/layout/hierarchy2"/>
    <dgm:cxn modelId="{BB672A08-F9CC-452E-A2B2-F7C2CE4177EF}" type="presOf" srcId="{522734C8-9B30-4E26-B137-9C7F3D8A32D2}" destId="{EC189612-7AE7-463A-9316-CB9DA30B97B8}" srcOrd="0" destOrd="0" presId="urn:microsoft.com/office/officeart/2005/8/layout/hierarchy2"/>
    <dgm:cxn modelId="{AC54F308-8AB0-4A31-9CF8-A246E852DEB1}" type="presOf" srcId="{6A20ED47-ED98-4617-A5B2-B4AA69021489}" destId="{4756A9FE-F132-44BE-84BD-C2A9A24C3371}" srcOrd="0" destOrd="0" presId="urn:microsoft.com/office/officeart/2005/8/layout/hierarchy2"/>
    <dgm:cxn modelId="{8353510A-834F-42AC-9E5A-C8EE389305C0}" type="presOf" srcId="{763C6665-9190-465E-A81D-29C1D18B64BC}" destId="{756E5781-B6FC-452C-AD2D-6765897F1C27}" srcOrd="0" destOrd="0" presId="urn:microsoft.com/office/officeart/2005/8/layout/hierarchy2"/>
    <dgm:cxn modelId="{B9D0DA0B-AF00-4973-A15D-97081E579332}" type="presOf" srcId="{E9DBDB06-C98E-4067-9D9F-74776888492E}" destId="{ABF030AD-0BAB-464E-A7B3-3E7AEE048F63}" srcOrd="1" destOrd="0" presId="urn:microsoft.com/office/officeart/2005/8/layout/hierarchy2"/>
    <dgm:cxn modelId="{02180C0C-3DB2-4AFE-94D2-5EBAAB22D3D3}" srcId="{745AC6FB-81E4-41DD-B1B6-3B40C20E364C}" destId="{BC2794AC-11D8-4C5F-AE71-AC458CC3C703}" srcOrd="0" destOrd="0" parTransId="{1C019EA3-1518-49A7-AA14-6FEA0E71C419}" sibTransId="{9E434F55-120A-46D2-ADB6-46C0D488CC3D}"/>
    <dgm:cxn modelId="{8019FD15-7691-4947-9834-22AEB394C66F}" type="presOf" srcId="{01773CB5-D293-4864-A690-5B599724B795}" destId="{3FCCC91C-162C-4DBA-8118-762A9FE1DC7A}" srcOrd="0" destOrd="0" presId="urn:microsoft.com/office/officeart/2005/8/layout/hierarchy2"/>
    <dgm:cxn modelId="{7A94B717-D45A-4D5A-8A42-83DB0F361469}" srcId="{E931C68F-F6D7-47A9-A865-243D0BB64A3E}" destId="{4DBCAB95-9FD1-4A5A-906C-93899834F9B5}" srcOrd="2" destOrd="0" parTransId="{763C6665-9190-465E-A81D-29C1D18B64BC}" sibTransId="{A23910BC-7E23-4420-8B40-9C435EA9F8FE}"/>
    <dgm:cxn modelId="{1BE66218-9A01-4A6E-8B12-EA8056DCAB53}" type="presOf" srcId="{6A20ED47-ED98-4617-A5B2-B4AA69021489}" destId="{7FA9CF93-06E0-463E-BC31-EA206A7DAC18}" srcOrd="1" destOrd="0" presId="urn:microsoft.com/office/officeart/2005/8/layout/hierarchy2"/>
    <dgm:cxn modelId="{C8B14F24-B24D-44F1-AFF8-AB380852984A}" type="presOf" srcId="{A1CB3B6F-7750-48CE-B357-AA913CFF193F}" destId="{52E6A19F-1EF5-47C9-AAFD-1389D897F0CA}" srcOrd="1" destOrd="0" presId="urn:microsoft.com/office/officeart/2005/8/layout/hierarchy2"/>
    <dgm:cxn modelId="{2FAFEE28-8E3D-4F6F-A479-B5E119B09125}" type="presOf" srcId="{E23E7824-6B8E-4DFE-A5DD-C430E6B12116}" destId="{8A8FBFD0-0B88-4F93-810A-E824F1799373}" srcOrd="0" destOrd="0" presId="urn:microsoft.com/office/officeart/2005/8/layout/hierarchy2"/>
    <dgm:cxn modelId="{1953FC30-4DF6-4C73-AEEA-F4246ABBE1AD}" srcId="{522734C8-9B30-4E26-B137-9C7F3D8A32D2}" destId="{5B8F3B45-26A9-42CC-B187-4CCD07042148}" srcOrd="0" destOrd="0" parTransId="{6A20ED47-ED98-4617-A5B2-B4AA69021489}" sibTransId="{D75FE461-0612-4D00-92EC-D1D7E55B973E}"/>
    <dgm:cxn modelId="{FD9EE132-730D-4D25-90B7-319C1C14049E}" type="presOf" srcId="{4DBCAB95-9FD1-4A5A-906C-93899834F9B5}" destId="{B0CCB971-CC29-4ECA-B17A-D028736059BD}" srcOrd="0" destOrd="0" presId="urn:microsoft.com/office/officeart/2005/8/layout/hierarchy2"/>
    <dgm:cxn modelId="{FFCA9134-61AB-4898-8554-95F34E7DC3E7}" type="presOf" srcId="{051073A4-7DF8-42D5-86DD-085466BC7F2C}" destId="{2AC8CA9D-04BB-4254-95F0-9B039826F28E}" srcOrd="1" destOrd="0" presId="urn:microsoft.com/office/officeart/2005/8/layout/hierarchy2"/>
    <dgm:cxn modelId="{3426D034-7407-4FA7-BD9A-71EDA186AEE7}" type="presOf" srcId="{BC2794AC-11D8-4C5F-AE71-AC458CC3C703}" destId="{3D57A784-DCC2-4768-8E32-CCB7F791F618}" srcOrd="0" destOrd="0" presId="urn:microsoft.com/office/officeart/2005/8/layout/hierarchy2"/>
    <dgm:cxn modelId="{9401073E-F2CA-4890-AF38-B177196D453B}" type="presOf" srcId="{1539D76E-616B-4A4A-B2D2-3B19ECA20691}" destId="{BC2C1DC5-E5CD-48EC-AFF4-93E8C252DAA6}" srcOrd="0" destOrd="0" presId="urn:microsoft.com/office/officeart/2005/8/layout/hierarchy2"/>
    <dgm:cxn modelId="{69ADB048-6242-479C-A849-8FEB8800B7E1}" srcId="{DAA5D4C8-171C-47B1-BF39-74D43EFA3CBA}" destId="{1539D76E-616B-4A4A-B2D2-3B19ECA20691}" srcOrd="1" destOrd="0" parTransId="{051073A4-7DF8-42D5-86DD-085466BC7F2C}" sibTransId="{3EF843AF-A424-4D53-8091-76E5F2E7B874}"/>
    <dgm:cxn modelId="{DE0DA34B-EE92-4756-8759-95B86765C63D}" type="presOf" srcId="{9C05D02D-E78C-461F-956D-6D74D2719A31}" destId="{8A45E4F6-C386-4FA1-9DD2-4B1AB5E53350}" srcOrd="1" destOrd="0" presId="urn:microsoft.com/office/officeart/2005/8/layout/hierarchy2"/>
    <dgm:cxn modelId="{90506D6C-F9DE-4F42-9ACD-048D19D95B71}" type="presOf" srcId="{E967EDEB-A540-4B3D-8CE8-65D04C18C3BC}" destId="{E709DBB9-075E-4123-A0E7-59A38D094DE1}" srcOrd="0" destOrd="0" presId="urn:microsoft.com/office/officeart/2005/8/layout/hierarchy2"/>
    <dgm:cxn modelId="{F3485151-A1A2-4220-B9EB-DA99055ADD6D}" type="presOf" srcId="{01773CB5-D293-4864-A690-5B599724B795}" destId="{00573FCC-D31B-48E2-B6DA-856EB0BAA64E}" srcOrd="1" destOrd="0" presId="urn:microsoft.com/office/officeart/2005/8/layout/hierarchy2"/>
    <dgm:cxn modelId="{E83D8982-6BDE-4C3B-896C-2EC583FBD6CE}" srcId="{E967EDEB-A540-4B3D-8CE8-65D04C18C3BC}" destId="{E23E7824-6B8E-4DFE-A5DD-C430E6B12116}" srcOrd="0" destOrd="0" parTransId="{01773CB5-D293-4864-A690-5B599724B795}" sibTransId="{DFC80FAB-4998-40D1-9B18-FABB7FA84C95}"/>
    <dgm:cxn modelId="{E5BEB184-C766-4409-8146-ECC2F9591A5D}" type="presOf" srcId="{A1CB3B6F-7750-48CE-B357-AA913CFF193F}" destId="{8336C8BE-F284-4811-A821-2460C7AA4C53}" srcOrd="0" destOrd="0" presId="urn:microsoft.com/office/officeart/2005/8/layout/hierarchy2"/>
    <dgm:cxn modelId="{012B368E-F56C-4171-BD25-1ABC829FAC7D}" type="presOf" srcId="{BE111347-C905-4970-A2BE-E53D68427750}" destId="{D76C0C0B-6627-4668-A214-6839356AFEF2}" srcOrd="1" destOrd="0" presId="urn:microsoft.com/office/officeart/2005/8/layout/hierarchy2"/>
    <dgm:cxn modelId="{C9900B97-E4AA-4DCD-84D6-A7943BDC1CDA}" type="presOf" srcId="{C639DE33-CBF2-4C6E-95BC-509B788BF4A0}" destId="{89EC8604-288D-4F07-95DD-E50751D7FC0E}" srcOrd="0" destOrd="0" presId="urn:microsoft.com/office/officeart/2005/8/layout/hierarchy2"/>
    <dgm:cxn modelId="{FBED0298-0829-4A96-8010-DB042BB4A449}" type="presOf" srcId="{C8C0EA28-1BCF-439C-9BF4-05940D07E1BF}" destId="{3352D40F-6200-48CF-9B73-FFD7439B3DD5}" srcOrd="0" destOrd="0" presId="urn:microsoft.com/office/officeart/2005/8/layout/hierarchy2"/>
    <dgm:cxn modelId="{4E94DA9D-5D84-4B61-941F-61D8507B8940}" type="presOf" srcId="{051073A4-7DF8-42D5-86DD-085466BC7F2C}" destId="{6543B5D5-E748-45F0-BF5A-EA66D45A8213}" srcOrd="0" destOrd="0" presId="urn:microsoft.com/office/officeart/2005/8/layout/hierarchy2"/>
    <dgm:cxn modelId="{5EAE14A3-45E7-40A7-9393-C7B01E16E2A7}" type="presOf" srcId="{8390405B-18BE-4844-9397-F32B6F31DF59}" destId="{F32E46BF-4015-434C-B17D-AD7249FA6435}" srcOrd="1" destOrd="0" presId="urn:microsoft.com/office/officeart/2005/8/layout/hierarchy2"/>
    <dgm:cxn modelId="{9E9D47A3-94E9-4D9B-827D-70DEDECEA516}" type="presOf" srcId="{745AC6FB-81E4-41DD-B1B6-3B40C20E364C}" destId="{0F21D457-608B-40FE-9612-5C03CA690B19}" srcOrd="0" destOrd="0" presId="urn:microsoft.com/office/officeart/2005/8/layout/hierarchy2"/>
    <dgm:cxn modelId="{9F17C3A6-C079-4FBA-8077-33528A92BB4C}" type="presOf" srcId="{DAA5D4C8-171C-47B1-BF39-74D43EFA3CBA}" destId="{6800EBAD-AD30-42A7-A6DB-3FE6474A8081}" srcOrd="0" destOrd="0" presId="urn:microsoft.com/office/officeart/2005/8/layout/hierarchy2"/>
    <dgm:cxn modelId="{1F80E1A9-2BFD-4E98-8C7F-A519341808FE}" type="presOf" srcId="{BE111347-C905-4970-A2BE-E53D68427750}" destId="{42E5689F-CF2F-431F-90CC-1314646A0D87}" srcOrd="0" destOrd="0" presId="urn:microsoft.com/office/officeart/2005/8/layout/hierarchy2"/>
    <dgm:cxn modelId="{E51BBAAD-B622-4B42-88B0-EB804CB396D2}" type="presOf" srcId="{9C05D02D-E78C-461F-956D-6D74D2719A31}" destId="{B958B25C-F17B-4A97-9A65-C3A17E49445F}" srcOrd="0" destOrd="0" presId="urn:microsoft.com/office/officeart/2005/8/layout/hierarchy2"/>
    <dgm:cxn modelId="{87D566B3-902F-431F-808D-012C245019B2}" srcId="{4DBCAB95-9FD1-4A5A-906C-93899834F9B5}" destId="{C639DE33-CBF2-4C6E-95BC-509B788BF4A0}" srcOrd="0" destOrd="0" parTransId="{C8C0EA28-1BCF-439C-9BF4-05940D07E1BF}" sibTransId="{AE16104D-A8DB-476B-93AD-05B775CB5F4F}"/>
    <dgm:cxn modelId="{2BE611B6-8AF0-4DD4-92F6-2B3BEE4D06F9}" type="presOf" srcId="{763C6665-9190-465E-A81D-29C1D18B64BC}" destId="{48920527-17EE-4F61-A572-0168F12B4DFF}" srcOrd="1" destOrd="0" presId="urn:microsoft.com/office/officeart/2005/8/layout/hierarchy2"/>
    <dgm:cxn modelId="{5A59FCBC-AF9C-4C52-94CA-C03379C473F3}" srcId="{1539D76E-616B-4A4A-B2D2-3B19ECA20691}" destId="{42868102-87B7-47C8-A40A-2336EDF98EA9}" srcOrd="0" destOrd="0" parTransId="{CE012F68-D514-421A-A877-0F8B4D9340B0}" sibTransId="{6C60E8CF-17FC-486D-B767-C0EA41D2A950}"/>
    <dgm:cxn modelId="{59BC4CBF-890E-4053-8AC0-4112F25285A7}" type="presOf" srcId="{953B409A-F670-40DB-9A15-5E44878D90A7}" destId="{73FF5DD9-95E6-49BE-8DA0-A11F2B0669CE}" srcOrd="0" destOrd="0" presId="urn:microsoft.com/office/officeart/2005/8/layout/hierarchy2"/>
    <dgm:cxn modelId="{0CA194C1-010A-42BE-9143-BBA03F63FFEE}" type="presOf" srcId="{42868102-87B7-47C8-A40A-2336EDF98EA9}" destId="{2D7045E6-D0DC-46F1-B330-652BE6CC3890}" srcOrd="0" destOrd="0" presId="urn:microsoft.com/office/officeart/2005/8/layout/hierarchy2"/>
    <dgm:cxn modelId="{6E9001C5-A497-4570-AD94-30F21AE782CF}" type="presOf" srcId="{F271EDD3-0C67-498A-AD62-3E22FA3E0265}" destId="{B1D4B233-93BB-460F-A702-3CD2A15A11E6}" srcOrd="0" destOrd="0" presId="urn:microsoft.com/office/officeart/2005/8/layout/hierarchy2"/>
    <dgm:cxn modelId="{06C5C0D0-F6F8-4C32-B9E4-43263EBEEFBC}" srcId="{BC2794AC-11D8-4C5F-AE71-AC458CC3C703}" destId="{DAA5D4C8-171C-47B1-BF39-74D43EFA3CBA}" srcOrd="1" destOrd="0" parTransId="{A1CB3B6F-7750-48CE-B357-AA913CFF193F}" sibTransId="{C444E458-0649-4B03-B078-A95F3C159A80}"/>
    <dgm:cxn modelId="{94C39AD1-C898-4C67-9DE1-5529B739D9CB}" type="presOf" srcId="{CE012F68-D514-421A-A877-0F8B4D9340B0}" destId="{CFB8515A-71EF-4698-B971-CF92C9FA3B10}" srcOrd="0" destOrd="0" presId="urn:microsoft.com/office/officeart/2005/8/layout/hierarchy2"/>
    <dgm:cxn modelId="{CB1144D3-0FAD-4519-9AB8-C5691719FE22}" srcId="{BC2794AC-11D8-4C5F-AE71-AC458CC3C703}" destId="{E931C68F-F6D7-47A9-A865-243D0BB64A3E}" srcOrd="0" destOrd="0" parTransId="{9C05D02D-E78C-461F-956D-6D74D2719A31}" sibTransId="{D1C05172-EFE9-4DA2-84A9-5154AD2FA6F8}"/>
    <dgm:cxn modelId="{260B27D4-B500-4925-9A7E-C1001F4B1B3D}" srcId="{E931C68F-F6D7-47A9-A865-243D0BB64A3E}" destId="{953B409A-F670-40DB-9A15-5E44878D90A7}" srcOrd="0" destOrd="0" parTransId="{E9DBDB06-C98E-4067-9D9F-74776888492E}" sibTransId="{411EFCD0-D170-4D1F-A603-D54CD9A9C3D4}"/>
    <dgm:cxn modelId="{C57897D6-EF03-4012-B07D-851BC99F9EEF}" type="presOf" srcId="{C8C0EA28-1BCF-439C-9BF4-05940D07E1BF}" destId="{CFCCEC80-8125-471E-8FA2-7340DAE35E22}" srcOrd="1" destOrd="0" presId="urn:microsoft.com/office/officeart/2005/8/layout/hierarchy2"/>
    <dgm:cxn modelId="{C7DCA4D6-E9DC-4D9A-BB94-67BC6B2547CD}" type="presOf" srcId="{3CA43B46-EAC0-4A6C-A60B-DCA452105E77}" destId="{E3095960-BB51-496B-9688-DF8E399A0422}" srcOrd="0" destOrd="0" presId="urn:microsoft.com/office/officeart/2005/8/layout/hierarchy2"/>
    <dgm:cxn modelId="{A1ADA1E2-685C-47A9-BD96-0F92B30264D2}" type="presOf" srcId="{3CA43B46-EAC0-4A6C-A60B-DCA452105E77}" destId="{D9287C45-7A54-4BCB-9144-EA479D9F1170}" srcOrd="1" destOrd="0" presId="urn:microsoft.com/office/officeart/2005/8/layout/hierarchy2"/>
    <dgm:cxn modelId="{ADF4A4E3-ED69-4FAB-92A8-A837C6A3DA96}" type="presOf" srcId="{E931C68F-F6D7-47A9-A865-243D0BB64A3E}" destId="{B0A52B0F-674A-40BA-9B72-4CA7C843D5C4}" srcOrd="0" destOrd="0" presId="urn:microsoft.com/office/officeart/2005/8/layout/hierarchy2"/>
    <dgm:cxn modelId="{CF0C62F1-4ABE-4FBF-80EB-02988F5B304E}" srcId="{E931C68F-F6D7-47A9-A865-243D0BB64A3E}" destId="{522734C8-9B30-4E26-B137-9C7F3D8A32D2}" srcOrd="1" destOrd="0" parTransId="{3CA43B46-EAC0-4A6C-A60B-DCA452105E77}" sibTransId="{04FFB6AD-D047-4944-902B-3CFFE14A4B6E}"/>
    <dgm:cxn modelId="{9DB188F4-3D33-4125-BFE1-3F7B266EDC6C}" srcId="{953B409A-F670-40DB-9A15-5E44878D90A7}" destId="{F271EDD3-0C67-498A-AD62-3E22FA3E0265}" srcOrd="0" destOrd="0" parTransId="{8390405B-18BE-4844-9397-F32B6F31DF59}" sibTransId="{8752929C-CE79-4D3D-83A7-DAE27B990543}"/>
    <dgm:cxn modelId="{C9478BF6-F0FC-4C8C-8DDA-5290628F3C05}" srcId="{DAA5D4C8-171C-47B1-BF39-74D43EFA3CBA}" destId="{E967EDEB-A540-4B3D-8CE8-65D04C18C3BC}" srcOrd="0" destOrd="0" parTransId="{BE111347-C905-4970-A2BE-E53D68427750}" sibTransId="{04042558-3E11-46AF-81B6-DD69560328CA}"/>
    <dgm:cxn modelId="{DBEEB0F7-0335-44A8-BACE-381B9888148A}" type="presOf" srcId="{8390405B-18BE-4844-9397-F32B6F31DF59}" destId="{F0E96FA1-D4EE-4311-A6A1-DCC1921CAF3C}" srcOrd="0" destOrd="0" presId="urn:microsoft.com/office/officeart/2005/8/layout/hierarchy2"/>
    <dgm:cxn modelId="{AE368DFD-BDD8-4E06-9BDF-4ADAAF0997D1}" type="presOf" srcId="{CE012F68-D514-421A-A877-0F8B4D9340B0}" destId="{8C8FFB06-337B-4B36-AFDD-ED37E5A9400E}" srcOrd="1" destOrd="0" presId="urn:microsoft.com/office/officeart/2005/8/layout/hierarchy2"/>
    <dgm:cxn modelId="{B27FCD92-F732-421F-ACCA-94F1E1DC45D2}" type="presParOf" srcId="{0F21D457-608B-40FE-9612-5C03CA690B19}" destId="{3654B263-953F-4BA3-AD8E-EC112FA7168D}" srcOrd="0" destOrd="0" presId="urn:microsoft.com/office/officeart/2005/8/layout/hierarchy2"/>
    <dgm:cxn modelId="{C6B05BB9-9C54-4C29-95E2-7876EAB27F94}" type="presParOf" srcId="{3654B263-953F-4BA3-AD8E-EC112FA7168D}" destId="{3D57A784-DCC2-4768-8E32-CCB7F791F618}" srcOrd="0" destOrd="0" presId="urn:microsoft.com/office/officeart/2005/8/layout/hierarchy2"/>
    <dgm:cxn modelId="{C0237D85-745F-4929-A480-F1202731FAE4}" type="presParOf" srcId="{3654B263-953F-4BA3-AD8E-EC112FA7168D}" destId="{0ACB5E93-34AC-4175-9E1F-711284D99BA2}" srcOrd="1" destOrd="0" presId="urn:microsoft.com/office/officeart/2005/8/layout/hierarchy2"/>
    <dgm:cxn modelId="{18B8993E-F3F3-4ED6-A155-0A4421B6B4BD}" type="presParOf" srcId="{0ACB5E93-34AC-4175-9E1F-711284D99BA2}" destId="{B958B25C-F17B-4A97-9A65-C3A17E49445F}" srcOrd="0" destOrd="0" presId="urn:microsoft.com/office/officeart/2005/8/layout/hierarchy2"/>
    <dgm:cxn modelId="{87054D44-B6ED-41F7-AD39-08AD3DD01B29}" type="presParOf" srcId="{B958B25C-F17B-4A97-9A65-C3A17E49445F}" destId="{8A45E4F6-C386-4FA1-9DD2-4B1AB5E53350}" srcOrd="0" destOrd="0" presId="urn:microsoft.com/office/officeart/2005/8/layout/hierarchy2"/>
    <dgm:cxn modelId="{B16B0925-890D-4AA0-9942-A50995A11CB2}" type="presParOf" srcId="{0ACB5E93-34AC-4175-9E1F-711284D99BA2}" destId="{BD4A4036-DBC8-4587-A742-0CFFDE9ED7AB}" srcOrd="1" destOrd="0" presId="urn:microsoft.com/office/officeart/2005/8/layout/hierarchy2"/>
    <dgm:cxn modelId="{D12D18CF-61AD-4105-9A26-BEBC4D485AAD}" type="presParOf" srcId="{BD4A4036-DBC8-4587-A742-0CFFDE9ED7AB}" destId="{B0A52B0F-674A-40BA-9B72-4CA7C843D5C4}" srcOrd="0" destOrd="0" presId="urn:microsoft.com/office/officeart/2005/8/layout/hierarchy2"/>
    <dgm:cxn modelId="{AE794AA5-F941-4E23-B201-4973828B4422}" type="presParOf" srcId="{BD4A4036-DBC8-4587-A742-0CFFDE9ED7AB}" destId="{B5D5A963-77AA-42E1-A2CA-4647D0D998FE}" srcOrd="1" destOrd="0" presId="urn:microsoft.com/office/officeart/2005/8/layout/hierarchy2"/>
    <dgm:cxn modelId="{52615A21-0FD4-457C-B84C-FAD31BE1E07D}" type="presParOf" srcId="{B5D5A963-77AA-42E1-A2CA-4647D0D998FE}" destId="{C8EE3EBC-DD4F-4983-B912-4D79F8EFBFCD}" srcOrd="0" destOrd="0" presId="urn:microsoft.com/office/officeart/2005/8/layout/hierarchy2"/>
    <dgm:cxn modelId="{463B0FBF-11E2-4BE3-894D-94F603F11B8B}" type="presParOf" srcId="{C8EE3EBC-DD4F-4983-B912-4D79F8EFBFCD}" destId="{ABF030AD-0BAB-464E-A7B3-3E7AEE048F63}" srcOrd="0" destOrd="0" presId="urn:microsoft.com/office/officeart/2005/8/layout/hierarchy2"/>
    <dgm:cxn modelId="{FA3E45B0-2EF3-4460-90A4-3605FEBD7790}" type="presParOf" srcId="{B5D5A963-77AA-42E1-A2CA-4647D0D998FE}" destId="{A6685AB2-7BE1-4691-B07F-A8C1A9DF1F43}" srcOrd="1" destOrd="0" presId="urn:microsoft.com/office/officeart/2005/8/layout/hierarchy2"/>
    <dgm:cxn modelId="{A776239F-76A9-4345-BDF7-F13FE051ADF0}" type="presParOf" srcId="{A6685AB2-7BE1-4691-B07F-A8C1A9DF1F43}" destId="{73FF5DD9-95E6-49BE-8DA0-A11F2B0669CE}" srcOrd="0" destOrd="0" presId="urn:microsoft.com/office/officeart/2005/8/layout/hierarchy2"/>
    <dgm:cxn modelId="{FB2BF7EF-02C8-429B-A522-F61FE4471511}" type="presParOf" srcId="{A6685AB2-7BE1-4691-B07F-A8C1A9DF1F43}" destId="{0C103DBF-F705-4448-90CB-4D5E149DE3EE}" srcOrd="1" destOrd="0" presId="urn:microsoft.com/office/officeart/2005/8/layout/hierarchy2"/>
    <dgm:cxn modelId="{27262AA3-E552-4506-89E0-EF8C8BCC101B}" type="presParOf" srcId="{0C103DBF-F705-4448-90CB-4D5E149DE3EE}" destId="{F0E96FA1-D4EE-4311-A6A1-DCC1921CAF3C}" srcOrd="0" destOrd="0" presId="urn:microsoft.com/office/officeart/2005/8/layout/hierarchy2"/>
    <dgm:cxn modelId="{0446966F-CA9B-4278-BD68-283F19B2046A}" type="presParOf" srcId="{F0E96FA1-D4EE-4311-A6A1-DCC1921CAF3C}" destId="{F32E46BF-4015-434C-B17D-AD7249FA6435}" srcOrd="0" destOrd="0" presId="urn:microsoft.com/office/officeart/2005/8/layout/hierarchy2"/>
    <dgm:cxn modelId="{371449C4-DAC7-48DA-BD2C-51EB1E243645}" type="presParOf" srcId="{0C103DBF-F705-4448-90CB-4D5E149DE3EE}" destId="{68E4A618-4BE3-4457-9248-3CAF36DF40F6}" srcOrd="1" destOrd="0" presId="urn:microsoft.com/office/officeart/2005/8/layout/hierarchy2"/>
    <dgm:cxn modelId="{A12295A0-7FF0-42E7-BD52-6626C354F718}" type="presParOf" srcId="{68E4A618-4BE3-4457-9248-3CAF36DF40F6}" destId="{B1D4B233-93BB-460F-A702-3CD2A15A11E6}" srcOrd="0" destOrd="0" presId="urn:microsoft.com/office/officeart/2005/8/layout/hierarchy2"/>
    <dgm:cxn modelId="{DB17F350-74A0-4B49-975B-8873899955D4}" type="presParOf" srcId="{68E4A618-4BE3-4457-9248-3CAF36DF40F6}" destId="{434CFA04-B5BE-435D-9EB0-A75F5536AE9C}" srcOrd="1" destOrd="0" presId="urn:microsoft.com/office/officeart/2005/8/layout/hierarchy2"/>
    <dgm:cxn modelId="{995436D3-8F02-4BF6-814A-6D582C7BE513}" type="presParOf" srcId="{B5D5A963-77AA-42E1-A2CA-4647D0D998FE}" destId="{E3095960-BB51-496B-9688-DF8E399A0422}" srcOrd="2" destOrd="0" presId="urn:microsoft.com/office/officeart/2005/8/layout/hierarchy2"/>
    <dgm:cxn modelId="{6B5F5B19-27C4-4AA4-B3A7-8E0F79A6B88A}" type="presParOf" srcId="{E3095960-BB51-496B-9688-DF8E399A0422}" destId="{D9287C45-7A54-4BCB-9144-EA479D9F1170}" srcOrd="0" destOrd="0" presId="urn:microsoft.com/office/officeart/2005/8/layout/hierarchy2"/>
    <dgm:cxn modelId="{4EBB7643-E015-4DC1-94C6-4FE49DF3F8DF}" type="presParOf" srcId="{B5D5A963-77AA-42E1-A2CA-4647D0D998FE}" destId="{654F351C-F9A9-49BE-9FF0-B7BF50F9B0D2}" srcOrd="3" destOrd="0" presId="urn:microsoft.com/office/officeart/2005/8/layout/hierarchy2"/>
    <dgm:cxn modelId="{E2DC2437-B602-4E3D-A458-6909DFBCB99C}" type="presParOf" srcId="{654F351C-F9A9-49BE-9FF0-B7BF50F9B0D2}" destId="{EC189612-7AE7-463A-9316-CB9DA30B97B8}" srcOrd="0" destOrd="0" presId="urn:microsoft.com/office/officeart/2005/8/layout/hierarchy2"/>
    <dgm:cxn modelId="{08CA11F8-EF6B-4A30-9D6A-9C8BA39A454A}" type="presParOf" srcId="{654F351C-F9A9-49BE-9FF0-B7BF50F9B0D2}" destId="{9A22816B-3CD2-4F0E-925A-644CD892EB11}" srcOrd="1" destOrd="0" presId="urn:microsoft.com/office/officeart/2005/8/layout/hierarchy2"/>
    <dgm:cxn modelId="{BF915AC6-721A-48C5-A2C4-F6DB1688753E}" type="presParOf" srcId="{9A22816B-3CD2-4F0E-925A-644CD892EB11}" destId="{4756A9FE-F132-44BE-84BD-C2A9A24C3371}" srcOrd="0" destOrd="0" presId="urn:microsoft.com/office/officeart/2005/8/layout/hierarchy2"/>
    <dgm:cxn modelId="{349D6C51-FB55-4557-A560-C569BD2ECF83}" type="presParOf" srcId="{4756A9FE-F132-44BE-84BD-C2A9A24C3371}" destId="{7FA9CF93-06E0-463E-BC31-EA206A7DAC18}" srcOrd="0" destOrd="0" presId="urn:microsoft.com/office/officeart/2005/8/layout/hierarchy2"/>
    <dgm:cxn modelId="{E9545BB9-E20C-4BD2-BBEC-0EB0F6591180}" type="presParOf" srcId="{9A22816B-3CD2-4F0E-925A-644CD892EB11}" destId="{8B504E10-315A-4A68-9248-E62F6015FA71}" srcOrd="1" destOrd="0" presId="urn:microsoft.com/office/officeart/2005/8/layout/hierarchy2"/>
    <dgm:cxn modelId="{BE668229-4876-4FD8-8F01-42C5F109A536}" type="presParOf" srcId="{8B504E10-315A-4A68-9248-E62F6015FA71}" destId="{D26A365D-193E-4CE1-A1ED-E94E175F726F}" srcOrd="0" destOrd="0" presId="urn:microsoft.com/office/officeart/2005/8/layout/hierarchy2"/>
    <dgm:cxn modelId="{AB297F03-B323-48FD-8F1B-EB7ECF6FD1EA}" type="presParOf" srcId="{8B504E10-315A-4A68-9248-E62F6015FA71}" destId="{A1B7AB1F-842F-4FE4-8C83-AF6439D72BAB}" srcOrd="1" destOrd="0" presId="urn:microsoft.com/office/officeart/2005/8/layout/hierarchy2"/>
    <dgm:cxn modelId="{2253E00B-62BA-4343-8466-40BEF570D96E}" type="presParOf" srcId="{B5D5A963-77AA-42E1-A2CA-4647D0D998FE}" destId="{756E5781-B6FC-452C-AD2D-6765897F1C27}" srcOrd="4" destOrd="0" presId="urn:microsoft.com/office/officeart/2005/8/layout/hierarchy2"/>
    <dgm:cxn modelId="{D2A7F210-C8A4-459F-AE25-D839D3A52A23}" type="presParOf" srcId="{756E5781-B6FC-452C-AD2D-6765897F1C27}" destId="{48920527-17EE-4F61-A572-0168F12B4DFF}" srcOrd="0" destOrd="0" presId="urn:microsoft.com/office/officeart/2005/8/layout/hierarchy2"/>
    <dgm:cxn modelId="{3AEE6E08-9562-4A48-844F-D6860B64AEAB}" type="presParOf" srcId="{B5D5A963-77AA-42E1-A2CA-4647D0D998FE}" destId="{F5A42E4B-658C-4A5D-918E-3409904A1FE3}" srcOrd="5" destOrd="0" presId="urn:microsoft.com/office/officeart/2005/8/layout/hierarchy2"/>
    <dgm:cxn modelId="{68A4BA7B-0884-420B-A1B3-63864CDBA10A}" type="presParOf" srcId="{F5A42E4B-658C-4A5D-918E-3409904A1FE3}" destId="{B0CCB971-CC29-4ECA-B17A-D028736059BD}" srcOrd="0" destOrd="0" presId="urn:microsoft.com/office/officeart/2005/8/layout/hierarchy2"/>
    <dgm:cxn modelId="{7C8F37C1-C1FE-4B95-8569-68B44B4EC4FA}" type="presParOf" srcId="{F5A42E4B-658C-4A5D-918E-3409904A1FE3}" destId="{5264A71E-A78C-4150-8A53-9D79F25AA6CF}" srcOrd="1" destOrd="0" presId="urn:microsoft.com/office/officeart/2005/8/layout/hierarchy2"/>
    <dgm:cxn modelId="{2C9748FC-8B3A-4F0E-9D2F-1A3342FFD8B5}" type="presParOf" srcId="{5264A71E-A78C-4150-8A53-9D79F25AA6CF}" destId="{3352D40F-6200-48CF-9B73-FFD7439B3DD5}" srcOrd="0" destOrd="0" presId="urn:microsoft.com/office/officeart/2005/8/layout/hierarchy2"/>
    <dgm:cxn modelId="{79B115A6-D131-42CA-8D87-037C0FE4E3F9}" type="presParOf" srcId="{3352D40F-6200-48CF-9B73-FFD7439B3DD5}" destId="{CFCCEC80-8125-471E-8FA2-7340DAE35E22}" srcOrd="0" destOrd="0" presId="urn:microsoft.com/office/officeart/2005/8/layout/hierarchy2"/>
    <dgm:cxn modelId="{42979F35-A987-455B-A07D-4AAB7157EF88}" type="presParOf" srcId="{5264A71E-A78C-4150-8A53-9D79F25AA6CF}" destId="{78819D10-D742-4E2A-95A0-70149DB346A2}" srcOrd="1" destOrd="0" presId="urn:microsoft.com/office/officeart/2005/8/layout/hierarchy2"/>
    <dgm:cxn modelId="{E5C0C318-B2D2-4710-A17C-0558DCF995A9}" type="presParOf" srcId="{78819D10-D742-4E2A-95A0-70149DB346A2}" destId="{89EC8604-288D-4F07-95DD-E50751D7FC0E}" srcOrd="0" destOrd="0" presId="urn:microsoft.com/office/officeart/2005/8/layout/hierarchy2"/>
    <dgm:cxn modelId="{B3091747-B01B-4F80-9F13-6E3C3D5F2A09}" type="presParOf" srcId="{78819D10-D742-4E2A-95A0-70149DB346A2}" destId="{1F6CC794-6474-44D4-9562-571931F1D07C}" srcOrd="1" destOrd="0" presId="urn:microsoft.com/office/officeart/2005/8/layout/hierarchy2"/>
    <dgm:cxn modelId="{0F0369C3-9FA1-4296-83B5-8C81E8482F71}" type="presParOf" srcId="{0ACB5E93-34AC-4175-9E1F-711284D99BA2}" destId="{8336C8BE-F284-4811-A821-2460C7AA4C53}" srcOrd="2" destOrd="0" presId="urn:microsoft.com/office/officeart/2005/8/layout/hierarchy2"/>
    <dgm:cxn modelId="{C91463F8-9A24-47FF-A29B-1DC51D37B9B1}" type="presParOf" srcId="{8336C8BE-F284-4811-A821-2460C7AA4C53}" destId="{52E6A19F-1EF5-47C9-AAFD-1389D897F0CA}" srcOrd="0" destOrd="0" presId="urn:microsoft.com/office/officeart/2005/8/layout/hierarchy2"/>
    <dgm:cxn modelId="{456DEADF-06C8-4C39-B30D-C9A7E3AE6EB8}" type="presParOf" srcId="{0ACB5E93-34AC-4175-9E1F-711284D99BA2}" destId="{20257DC4-E688-409F-B251-13633FAD5BF4}" srcOrd="3" destOrd="0" presId="urn:microsoft.com/office/officeart/2005/8/layout/hierarchy2"/>
    <dgm:cxn modelId="{AFFC3584-9764-43CA-9F9D-A516A3181838}" type="presParOf" srcId="{20257DC4-E688-409F-B251-13633FAD5BF4}" destId="{6800EBAD-AD30-42A7-A6DB-3FE6474A8081}" srcOrd="0" destOrd="0" presId="urn:microsoft.com/office/officeart/2005/8/layout/hierarchy2"/>
    <dgm:cxn modelId="{F1A43988-B44F-4368-93B4-1B3F117ED8CB}" type="presParOf" srcId="{20257DC4-E688-409F-B251-13633FAD5BF4}" destId="{FF55C0E7-EB37-4E25-8A45-9ACC6BCB3515}" srcOrd="1" destOrd="0" presId="urn:microsoft.com/office/officeart/2005/8/layout/hierarchy2"/>
    <dgm:cxn modelId="{DDB46208-C5BF-4BEC-A3B0-7344C1B08D87}" type="presParOf" srcId="{FF55C0E7-EB37-4E25-8A45-9ACC6BCB3515}" destId="{42E5689F-CF2F-431F-90CC-1314646A0D87}" srcOrd="0" destOrd="0" presId="urn:microsoft.com/office/officeart/2005/8/layout/hierarchy2"/>
    <dgm:cxn modelId="{137E7CDE-DC6A-4A40-932A-F994F78A9308}" type="presParOf" srcId="{42E5689F-CF2F-431F-90CC-1314646A0D87}" destId="{D76C0C0B-6627-4668-A214-6839356AFEF2}" srcOrd="0" destOrd="0" presId="urn:microsoft.com/office/officeart/2005/8/layout/hierarchy2"/>
    <dgm:cxn modelId="{2E499323-45EF-4C4E-8E6F-397649186B10}" type="presParOf" srcId="{FF55C0E7-EB37-4E25-8A45-9ACC6BCB3515}" destId="{EB3F46BA-886B-4CC1-8F49-0930D049C85F}" srcOrd="1" destOrd="0" presId="urn:microsoft.com/office/officeart/2005/8/layout/hierarchy2"/>
    <dgm:cxn modelId="{B00A9D45-85F9-4E95-B977-042528FA8CCD}" type="presParOf" srcId="{EB3F46BA-886B-4CC1-8F49-0930D049C85F}" destId="{E709DBB9-075E-4123-A0E7-59A38D094DE1}" srcOrd="0" destOrd="0" presId="urn:microsoft.com/office/officeart/2005/8/layout/hierarchy2"/>
    <dgm:cxn modelId="{FBBCE7D8-6820-4929-BB02-F4CF18516A4C}" type="presParOf" srcId="{EB3F46BA-886B-4CC1-8F49-0930D049C85F}" destId="{AF503D6D-FC65-4171-8562-5BAF11DA825A}" srcOrd="1" destOrd="0" presId="urn:microsoft.com/office/officeart/2005/8/layout/hierarchy2"/>
    <dgm:cxn modelId="{70401881-0184-4113-9196-F8D708C54D2A}" type="presParOf" srcId="{AF503D6D-FC65-4171-8562-5BAF11DA825A}" destId="{3FCCC91C-162C-4DBA-8118-762A9FE1DC7A}" srcOrd="0" destOrd="0" presId="urn:microsoft.com/office/officeart/2005/8/layout/hierarchy2"/>
    <dgm:cxn modelId="{23C6EAC2-1574-422B-B016-0D0F68CDD820}" type="presParOf" srcId="{3FCCC91C-162C-4DBA-8118-762A9FE1DC7A}" destId="{00573FCC-D31B-48E2-B6DA-856EB0BAA64E}" srcOrd="0" destOrd="0" presId="urn:microsoft.com/office/officeart/2005/8/layout/hierarchy2"/>
    <dgm:cxn modelId="{9C748012-1EE3-4060-BE0C-9B15045352FF}" type="presParOf" srcId="{AF503D6D-FC65-4171-8562-5BAF11DA825A}" destId="{9822433D-A9A3-432D-B39B-49AB5C35D821}" srcOrd="1" destOrd="0" presId="urn:microsoft.com/office/officeart/2005/8/layout/hierarchy2"/>
    <dgm:cxn modelId="{718AC440-A046-428D-BB96-8478DA235F43}" type="presParOf" srcId="{9822433D-A9A3-432D-B39B-49AB5C35D821}" destId="{8A8FBFD0-0B88-4F93-810A-E824F1799373}" srcOrd="0" destOrd="0" presId="urn:microsoft.com/office/officeart/2005/8/layout/hierarchy2"/>
    <dgm:cxn modelId="{AE95E736-95AD-493E-9BFB-FEDBB9A72E11}" type="presParOf" srcId="{9822433D-A9A3-432D-B39B-49AB5C35D821}" destId="{503D98CA-493F-4AFD-A18D-D0336CE3DD32}" srcOrd="1" destOrd="0" presId="urn:microsoft.com/office/officeart/2005/8/layout/hierarchy2"/>
    <dgm:cxn modelId="{FD99E922-88BC-454E-8B2E-E84C103E9E83}" type="presParOf" srcId="{FF55C0E7-EB37-4E25-8A45-9ACC6BCB3515}" destId="{6543B5D5-E748-45F0-BF5A-EA66D45A8213}" srcOrd="2" destOrd="0" presId="urn:microsoft.com/office/officeart/2005/8/layout/hierarchy2"/>
    <dgm:cxn modelId="{517C4F01-FB63-44FE-9F50-8C085559BACA}" type="presParOf" srcId="{6543B5D5-E748-45F0-BF5A-EA66D45A8213}" destId="{2AC8CA9D-04BB-4254-95F0-9B039826F28E}" srcOrd="0" destOrd="0" presId="urn:microsoft.com/office/officeart/2005/8/layout/hierarchy2"/>
    <dgm:cxn modelId="{FEB0B748-F4AD-43B9-9AD4-0FFF876BB50A}" type="presParOf" srcId="{FF55C0E7-EB37-4E25-8A45-9ACC6BCB3515}" destId="{ADDA5338-FD3F-41A7-AA0B-2AA913585ABC}" srcOrd="3" destOrd="0" presId="urn:microsoft.com/office/officeart/2005/8/layout/hierarchy2"/>
    <dgm:cxn modelId="{5743ED85-D62C-412F-A0AA-04B174A7BA70}" type="presParOf" srcId="{ADDA5338-FD3F-41A7-AA0B-2AA913585ABC}" destId="{BC2C1DC5-E5CD-48EC-AFF4-93E8C252DAA6}" srcOrd="0" destOrd="0" presId="urn:microsoft.com/office/officeart/2005/8/layout/hierarchy2"/>
    <dgm:cxn modelId="{24EC71D3-17C4-43AF-82A6-136EA8AE8862}" type="presParOf" srcId="{ADDA5338-FD3F-41A7-AA0B-2AA913585ABC}" destId="{5DAD1400-57BC-42BD-8B29-8DF6C37D3D65}" srcOrd="1" destOrd="0" presId="urn:microsoft.com/office/officeart/2005/8/layout/hierarchy2"/>
    <dgm:cxn modelId="{079BAD80-592A-41A1-A2FE-07E4D2314E81}" type="presParOf" srcId="{5DAD1400-57BC-42BD-8B29-8DF6C37D3D65}" destId="{CFB8515A-71EF-4698-B971-CF92C9FA3B10}" srcOrd="0" destOrd="0" presId="urn:microsoft.com/office/officeart/2005/8/layout/hierarchy2"/>
    <dgm:cxn modelId="{F059E11A-876F-47F2-9D83-717FBF65BB31}" type="presParOf" srcId="{CFB8515A-71EF-4698-B971-CF92C9FA3B10}" destId="{8C8FFB06-337B-4B36-AFDD-ED37E5A9400E}" srcOrd="0" destOrd="0" presId="urn:microsoft.com/office/officeart/2005/8/layout/hierarchy2"/>
    <dgm:cxn modelId="{AB473E83-8A54-4182-B057-594933F2DBF0}" type="presParOf" srcId="{5DAD1400-57BC-42BD-8B29-8DF6C37D3D65}" destId="{AD514EF3-4AFE-42BD-80E6-7DEBEEEB0FE7}" srcOrd="1" destOrd="0" presId="urn:microsoft.com/office/officeart/2005/8/layout/hierarchy2"/>
    <dgm:cxn modelId="{4A3AA7FF-DBC2-47FA-97CC-8CDE62351BE9}" type="presParOf" srcId="{AD514EF3-4AFE-42BD-80E6-7DEBEEEB0FE7}" destId="{2D7045E6-D0DC-46F1-B330-652BE6CC3890}" srcOrd="0" destOrd="0" presId="urn:microsoft.com/office/officeart/2005/8/layout/hierarchy2"/>
    <dgm:cxn modelId="{F44DE94D-24C3-4051-B32C-F0CCB4833579}" type="presParOf" srcId="{AD514EF3-4AFE-42BD-80E6-7DEBEEEB0FE7}" destId="{4205BE7D-9EE1-4BF8-9D98-46A90F4685D0}" srcOrd="1" destOrd="0" presId="urn:microsoft.com/office/officeart/2005/8/layout/hierarchy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57A784-DCC2-4768-8E32-CCB7F791F618}">
      <dsp:nvSpPr>
        <dsp:cNvPr id="0" name=""/>
        <dsp:cNvSpPr/>
      </dsp:nvSpPr>
      <dsp:spPr>
        <a:xfrm>
          <a:off x="146626" y="1457165"/>
          <a:ext cx="1125597" cy="56279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Text" lastClr="000000"/>
              </a:solidFill>
            </a:rPr>
            <a:t>Telemedicine </a:t>
          </a:r>
        </a:p>
      </dsp:txBody>
      <dsp:txXfrm>
        <a:off x="163110" y="1473649"/>
        <a:ext cx="1092629" cy="529830"/>
      </dsp:txXfrm>
    </dsp:sp>
    <dsp:sp modelId="{B958B25C-F17B-4A97-9A65-C3A17E49445F}">
      <dsp:nvSpPr>
        <dsp:cNvPr id="0" name=""/>
        <dsp:cNvSpPr/>
      </dsp:nvSpPr>
      <dsp:spPr>
        <a:xfrm rot="17945813">
          <a:off x="1034408" y="1317991"/>
          <a:ext cx="925868" cy="32124"/>
        </a:xfrm>
        <a:custGeom>
          <a:avLst/>
          <a:gdLst/>
          <a:ahLst/>
          <a:cxnLst/>
          <a:rect l="0" t="0" r="0" b="0"/>
          <a:pathLst>
            <a:path>
              <a:moveTo>
                <a:pt x="0" y="16062"/>
              </a:moveTo>
              <a:lnTo>
                <a:pt x="925868" y="1606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Text" lastClr="000000"/>
            </a:solidFill>
          </a:endParaRPr>
        </a:p>
      </dsp:txBody>
      <dsp:txXfrm>
        <a:off x="1474196" y="1310906"/>
        <a:ext cx="46293" cy="46293"/>
      </dsp:txXfrm>
    </dsp:sp>
    <dsp:sp modelId="{B0A52B0F-674A-40BA-9B72-4CA7C843D5C4}">
      <dsp:nvSpPr>
        <dsp:cNvPr id="0" name=""/>
        <dsp:cNvSpPr/>
      </dsp:nvSpPr>
      <dsp:spPr>
        <a:xfrm>
          <a:off x="1722462" y="648142"/>
          <a:ext cx="1125597" cy="56279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Text" lastClr="000000"/>
              </a:solidFill>
            </a:rPr>
            <a:t>Healthcare provider</a:t>
          </a:r>
        </a:p>
      </dsp:txBody>
      <dsp:txXfrm>
        <a:off x="1738946" y="664626"/>
        <a:ext cx="1092629" cy="529830"/>
      </dsp:txXfrm>
    </dsp:sp>
    <dsp:sp modelId="{C8EE3EBC-DD4F-4983-B912-4D79F8EFBFCD}">
      <dsp:nvSpPr>
        <dsp:cNvPr id="0" name=""/>
        <dsp:cNvSpPr/>
      </dsp:nvSpPr>
      <dsp:spPr>
        <a:xfrm rot="18289469">
          <a:off x="2678968" y="589870"/>
          <a:ext cx="788420" cy="32124"/>
        </a:xfrm>
        <a:custGeom>
          <a:avLst/>
          <a:gdLst/>
          <a:ahLst/>
          <a:cxnLst/>
          <a:rect l="0" t="0" r="0" b="0"/>
          <a:pathLst>
            <a:path>
              <a:moveTo>
                <a:pt x="0" y="16062"/>
              </a:moveTo>
              <a:lnTo>
                <a:pt x="788420" y="1606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Text" lastClr="000000"/>
            </a:solidFill>
          </a:endParaRPr>
        </a:p>
      </dsp:txBody>
      <dsp:txXfrm>
        <a:off x="3053468" y="586221"/>
        <a:ext cx="39421" cy="39421"/>
      </dsp:txXfrm>
    </dsp:sp>
    <dsp:sp modelId="{73FF5DD9-95E6-49BE-8DA0-A11F2B0669CE}">
      <dsp:nvSpPr>
        <dsp:cNvPr id="0" name=""/>
        <dsp:cNvSpPr/>
      </dsp:nvSpPr>
      <dsp:spPr>
        <a:xfrm>
          <a:off x="3298298" y="923"/>
          <a:ext cx="1125597" cy="562798"/>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Text" lastClr="000000"/>
              </a:solidFill>
            </a:rPr>
            <a:t>Medical Groups</a:t>
          </a:r>
        </a:p>
      </dsp:txBody>
      <dsp:txXfrm>
        <a:off x="3314782" y="17407"/>
        <a:ext cx="1092629" cy="529830"/>
      </dsp:txXfrm>
    </dsp:sp>
    <dsp:sp modelId="{F0E96FA1-D4EE-4311-A6A1-DCC1921CAF3C}">
      <dsp:nvSpPr>
        <dsp:cNvPr id="0" name=""/>
        <dsp:cNvSpPr/>
      </dsp:nvSpPr>
      <dsp:spPr>
        <a:xfrm>
          <a:off x="4423895" y="266261"/>
          <a:ext cx="450238" cy="32124"/>
        </a:xfrm>
        <a:custGeom>
          <a:avLst/>
          <a:gdLst/>
          <a:ahLst/>
          <a:cxnLst/>
          <a:rect l="0" t="0" r="0" b="0"/>
          <a:pathLst>
            <a:path>
              <a:moveTo>
                <a:pt x="0" y="16062"/>
              </a:moveTo>
              <a:lnTo>
                <a:pt x="450238" y="1606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Text" lastClr="000000"/>
            </a:solidFill>
          </a:endParaRPr>
        </a:p>
      </dsp:txBody>
      <dsp:txXfrm>
        <a:off x="4637759" y="271067"/>
        <a:ext cx="22511" cy="22511"/>
      </dsp:txXfrm>
    </dsp:sp>
    <dsp:sp modelId="{B1D4B233-93BB-460F-A702-3CD2A15A11E6}">
      <dsp:nvSpPr>
        <dsp:cNvPr id="0" name=""/>
        <dsp:cNvSpPr/>
      </dsp:nvSpPr>
      <dsp:spPr>
        <a:xfrm>
          <a:off x="4874134" y="923"/>
          <a:ext cx="1125597" cy="56279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Text" lastClr="000000"/>
              </a:solidFill>
            </a:rPr>
            <a:t>E.g. Quality Health Care, United Health Care</a:t>
          </a:r>
        </a:p>
      </dsp:txBody>
      <dsp:txXfrm>
        <a:off x="4890618" y="17407"/>
        <a:ext cx="1092629" cy="529830"/>
      </dsp:txXfrm>
    </dsp:sp>
    <dsp:sp modelId="{E3095960-BB51-496B-9688-DF8E399A0422}">
      <dsp:nvSpPr>
        <dsp:cNvPr id="0" name=""/>
        <dsp:cNvSpPr/>
      </dsp:nvSpPr>
      <dsp:spPr>
        <a:xfrm>
          <a:off x="2848059" y="913479"/>
          <a:ext cx="450238" cy="32124"/>
        </a:xfrm>
        <a:custGeom>
          <a:avLst/>
          <a:gdLst/>
          <a:ahLst/>
          <a:cxnLst/>
          <a:rect l="0" t="0" r="0" b="0"/>
          <a:pathLst>
            <a:path>
              <a:moveTo>
                <a:pt x="0" y="16062"/>
              </a:moveTo>
              <a:lnTo>
                <a:pt x="450238" y="1606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Text" lastClr="000000"/>
            </a:solidFill>
          </a:endParaRPr>
        </a:p>
      </dsp:txBody>
      <dsp:txXfrm>
        <a:off x="3061923" y="918285"/>
        <a:ext cx="22511" cy="22511"/>
      </dsp:txXfrm>
    </dsp:sp>
    <dsp:sp modelId="{EC189612-7AE7-463A-9316-CB9DA30B97B8}">
      <dsp:nvSpPr>
        <dsp:cNvPr id="0" name=""/>
        <dsp:cNvSpPr/>
      </dsp:nvSpPr>
      <dsp:spPr>
        <a:xfrm>
          <a:off x="3298298" y="648142"/>
          <a:ext cx="1125597" cy="562798"/>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Text" lastClr="000000"/>
              </a:solidFill>
            </a:rPr>
            <a:t>Hospital Authority</a:t>
          </a:r>
        </a:p>
      </dsp:txBody>
      <dsp:txXfrm>
        <a:off x="3314782" y="664626"/>
        <a:ext cx="1092629" cy="529830"/>
      </dsp:txXfrm>
    </dsp:sp>
    <dsp:sp modelId="{4756A9FE-F132-44BE-84BD-C2A9A24C3371}">
      <dsp:nvSpPr>
        <dsp:cNvPr id="0" name=""/>
        <dsp:cNvSpPr/>
      </dsp:nvSpPr>
      <dsp:spPr>
        <a:xfrm>
          <a:off x="4423895" y="913479"/>
          <a:ext cx="450238" cy="32124"/>
        </a:xfrm>
        <a:custGeom>
          <a:avLst/>
          <a:gdLst/>
          <a:ahLst/>
          <a:cxnLst/>
          <a:rect l="0" t="0" r="0" b="0"/>
          <a:pathLst>
            <a:path>
              <a:moveTo>
                <a:pt x="0" y="16062"/>
              </a:moveTo>
              <a:lnTo>
                <a:pt x="450238" y="1606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Text" lastClr="000000"/>
            </a:solidFill>
          </a:endParaRPr>
        </a:p>
      </dsp:txBody>
      <dsp:txXfrm>
        <a:off x="4637759" y="918285"/>
        <a:ext cx="22511" cy="22511"/>
      </dsp:txXfrm>
    </dsp:sp>
    <dsp:sp modelId="{D26A365D-193E-4CE1-A1ED-E94E175F726F}">
      <dsp:nvSpPr>
        <dsp:cNvPr id="0" name=""/>
        <dsp:cNvSpPr/>
      </dsp:nvSpPr>
      <dsp:spPr>
        <a:xfrm>
          <a:off x="4874134" y="648142"/>
          <a:ext cx="1125597" cy="56279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Text" lastClr="000000"/>
              </a:solidFill>
            </a:rPr>
            <a:t>E.g. HA GO</a:t>
          </a:r>
        </a:p>
      </dsp:txBody>
      <dsp:txXfrm>
        <a:off x="4890618" y="664626"/>
        <a:ext cx="1092629" cy="529830"/>
      </dsp:txXfrm>
    </dsp:sp>
    <dsp:sp modelId="{756E5781-B6FC-452C-AD2D-6765897F1C27}">
      <dsp:nvSpPr>
        <dsp:cNvPr id="0" name=""/>
        <dsp:cNvSpPr/>
      </dsp:nvSpPr>
      <dsp:spPr>
        <a:xfrm rot="3310531">
          <a:off x="2678968" y="1237088"/>
          <a:ext cx="788420" cy="32124"/>
        </a:xfrm>
        <a:custGeom>
          <a:avLst/>
          <a:gdLst/>
          <a:ahLst/>
          <a:cxnLst/>
          <a:rect l="0" t="0" r="0" b="0"/>
          <a:pathLst>
            <a:path>
              <a:moveTo>
                <a:pt x="0" y="16062"/>
              </a:moveTo>
              <a:lnTo>
                <a:pt x="788420" y="1606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Text" lastClr="000000"/>
            </a:solidFill>
          </a:endParaRPr>
        </a:p>
      </dsp:txBody>
      <dsp:txXfrm>
        <a:off x="3053468" y="1233440"/>
        <a:ext cx="39421" cy="39421"/>
      </dsp:txXfrm>
    </dsp:sp>
    <dsp:sp modelId="{B0CCB971-CC29-4ECA-B17A-D028736059BD}">
      <dsp:nvSpPr>
        <dsp:cNvPr id="0" name=""/>
        <dsp:cNvSpPr/>
      </dsp:nvSpPr>
      <dsp:spPr>
        <a:xfrm>
          <a:off x="3298298" y="1295360"/>
          <a:ext cx="1125597" cy="562798"/>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Text" lastClr="000000"/>
              </a:solidFill>
            </a:rPr>
            <a:t>Private Hospitals</a:t>
          </a:r>
        </a:p>
      </dsp:txBody>
      <dsp:txXfrm>
        <a:off x="3314782" y="1311844"/>
        <a:ext cx="1092629" cy="529830"/>
      </dsp:txXfrm>
    </dsp:sp>
    <dsp:sp modelId="{3352D40F-6200-48CF-9B73-FFD7439B3DD5}">
      <dsp:nvSpPr>
        <dsp:cNvPr id="0" name=""/>
        <dsp:cNvSpPr/>
      </dsp:nvSpPr>
      <dsp:spPr>
        <a:xfrm>
          <a:off x="4423895" y="1560697"/>
          <a:ext cx="450238" cy="32124"/>
        </a:xfrm>
        <a:custGeom>
          <a:avLst/>
          <a:gdLst/>
          <a:ahLst/>
          <a:cxnLst/>
          <a:rect l="0" t="0" r="0" b="0"/>
          <a:pathLst>
            <a:path>
              <a:moveTo>
                <a:pt x="0" y="16062"/>
              </a:moveTo>
              <a:lnTo>
                <a:pt x="450238" y="1606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Text" lastClr="000000"/>
            </a:solidFill>
          </a:endParaRPr>
        </a:p>
      </dsp:txBody>
      <dsp:txXfrm>
        <a:off x="4637759" y="1565504"/>
        <a:ext cx="22511" cy="22511"/>
      </dsp:txXfrm>
    </dsp:sp>
    <dsp:sp modelId="{89EC8604-288D-4F07-95DD-E50751D7FC0E}">
      <dsp:nvSpPr>
        <dsp:cNvPr id="0" name=""/>
        <dsp:cNvSpPr/>
      </dsp:nvSpPr>
      <dsp:spPr>
        <a:xfrm>
          <a:off x="4874134" y="1295360"/>
          <a:ext cx="1125597" cy="56279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Text" lastClr="000000"/>
              </a:solidFill>
            </a:rPr>
            <a:t>E.g. Sanatorium Hospital, Gleneagles Hospital, Matilda International Hospital</a:t>
          </a:r>
        </a:p>
      </dsp:txBody>
      <dsp:txXfrm>
        <a:off x="4890618" y="1311844"/>
        <a:ext cx="1092629" cy="529830"/>
      </dsp:txXfrm>
    </dsp:sp>
    <dsp:sp modelId="{8336C8BE-F284-4811-A821-2460C7AA4C53}">
      <dsp:nvSpPr>
        <dsp:cNvPr id="0" name=""/>
        <dsp:cNvSpPr/>
      </dsp:nvSpPr>
      <dsp:spPr>
        <a:xfrm rot="3654187">
          <a:off x="1034408" y="2127014"/>
          <a:ext cx="925868" cy="32124"/>
        </a:xfrm>
        <a:custGeom>
          <a:avLst/>
          <a:gdLst/>
          <a:ahLst/>
          <a:cxnLst/>
          <a:rect l="0" t="0" r="0" b="0"/>
          <a:pathLst>
            <a:path>
              <a:moveTo>
                <a:pt x="0" y="16062"/>
              </a:moveTo>
              <a:lnTo>
                <a:pt x="925868" y="1606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Text" lastClr="000000"/>
            </a:solidFill>
          </a:endParaRPr>
        </a:p>
      </dsp:txBody>
      <dsp:txXfrm>
        <a:off x="1474196" y="2119929"/>
        <a:ext cx="46293" cy="46293"/>
      </dsp:txXfrm>
    </dsp:sp>
    <dsp:sp modelId="{6800EBAD-AD30-42A7-A6DB-3FE6474A8081}">
      <dsp:nvSpPr>
        <dsp:cNvPr id="0" name=""/>
        <dsp:cNvSpPr/>
      </dsp:nvSpPr>
      <dsp:spPr>
        <a:xfrm>
          <a:off x="1722462" y="2266188"/>
          <a:ext cx="1125597" cy="56279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Text" lastClr="000000"/>
              </a:solidFill>
            </a:rPr>
            <a:t>Private companies </a:t>
          </a:r>
        </a:p>
      </dsp:txBody>
      <dsp:txXfrm>
        <a:off x="1738946" y="2282672"/>
        <a:ext cx="1092629" cy="529830"/>
      </dsp:txXfrm>
    </dsp:sp>
    <dsp:sp modelId="{42E5689F-CF2F-431F-90CC-1314646A0D87}">
      <dsp:nvSpPr>
        <dsp:cNvPr id="0" name=""/>
        <dsp:cNvSpPr/>
      </dsp:nvSpPr>
      <dsp:spPr>
        <a:xfrm rot="19457599">
          <a:off x="2795943" y="2369720"/>
          <a:ext cx="554470" cy="32124"/>
        </a:xfrm>
        <a:custGeom>
          <a:avLst/>
          <a:gdLst/>
          <a:ahLst/>
          <a:cxnLst/>
          <a:rect l="0" t="0" r="0" b="0"/>
          <a:pathLst>
            <a:path>
              <a:moveTo>
                <a:pt x="0" y="16062"/>
              </a:moveTo>
              <a:lnTo>
                <a:pt x="554470" y="1606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Text" lastClr="000000"/>
            </a:solidFill>
          </a:endParaRPr>
        </a:p>
      </dsp:txBody>
      <dsp:txXfrm>
        <a:off x="3059317" y="2371921"/>
        <a:ext cx="27723" cy="27723"/>
      </dsp:txXfrm>
    </dsp:sp>
    <dsp:sp modelId="{E709DBB9-075E-4123-A0E7-59A38D094DE1}">
      <dsp:nvSpPr>
        <dsp:cNvPr id="0" name=""/>
        <dsp:cNvSpPr/>
      </dsp:nvSpPr>
      <dsp:spPr>
        <a:xfrm>
          <a:off x="3298298" y="1942579"/>
          <a:ext cx="1125597" cy="562798"/>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Text" lastClr="000000"/>
              </a:solidFill>
            </a:rPr>
            <a:t>Private developer</a:t>
          </a:r>
        </a:p>
      </dsp:txBody>
      <dsp:txXfrm>
        <a:off x="3314782" y="1959063"/>
        <a:ext cx="1092629" cy="529830"/>
      </dsp:txXfrm>
    </dsp:sp>
    <dsp:sp modelId="{3FCCC91C-162C-4DBA-8118-762A9FE1DC7A}">
      <dsp:nvSpPr>
        <dsp:cNvPr id="0" name=""/>
        <dsp:cNvSpPr/>
      </dsp:nvSpPr>
      <dsp:spPr>
        <a:xfrm>
          <a:off x="4423895" y="2207916"/>
          <a:ext cx="450238" cy="32124"/>
        </a:xfrm>
        <a:custGeom>
          <a:avLst/>
          <a:gdLst/>
          <a:ahLst/>
          <a:cxnLst/>
          <a:rect l="0" t="0" r="0" b="0"/>
          <a:pathLst>
            <a:path>
              <a:moveTo>
                <a:pt x="0" y="16062"/>
              </a:moveTo>
              <a:lnTo>
                <a:pt x="450238" y="1606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Text" lastClr="000000"/>
            </a:solidFill>
          </a:endParaRPr>
        </a:p>
      </dsp:txBody>
      <dsp:txXfrm>
        <a:off x="4637759" y="2212722"/>
        <a:ext cx="22511" cy="22511"/>
      </dsp:txXfrm>
    </dsp:sp>
    <dsp:sp modelId="{8A8FBFD0-0B88-4F93-810A-E824F1799373}">
      <dsp:nvSpPr>
        <dsp:cNvPr id="0" name=""/>
        <dsp:cNvSpPr/>
      </dsp:nvSpPr>
      <dsp:spPr>
        <a:xfrm>
          <a:off x="4874134" y="1942579"/>
          <a:ext cx="1125597" cy="56279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Text" lastClr="000000"/>
              </a:solidFill>
            </a:rPr>
            <a:t>E.g. </a:t>
          </a:r>
          <a:r>
            <a:rPr lang="en-US" sz="900" kern="1200" dirty="0" err="1">
              <a:solidFill>
                <a:sysClr val="windowText" lastClr="000000"/>
              </a:solidFill>
            </a:rPr>
            <a:t>DrGo</a:t>
          </a:r>
          <a:r>
            <a:rPr lang="en-US" sz="900" kern="1200" dirty="0">
              <a:solidFill>
                <a:sysClr val="windowText" lastClr="000000"/>
              </a:solidFill>
            </a:rPr>
            <a:t>, </a:t>
          </a:r>
          <a:r>
            <a:rPr lang="en-US" sz="900" kern="1200" dirty="0" err="1">
              <a:solidFill>
                <a:sysClr val="windowText" lastClr="000000"/>
              </a:solidFill>
            </a:rPr>
            <a:t>DrNow</a:t>
          </a:r>
          <a:r>
            <a:rPr lang="en-US" sz="900" kern="1200" dirty="0">
              <a:solidFill>
                <a:sysClr val="windowText" lastClr="000000"/>
              </a:solidFill>
            </a:rPr>
            <a:t>, </a:t>
          </a:r>
          <a:r>
            <a:rPr lang="en-US" sz="900" kern="1200" dirty="0" err="1">
              <a:solidFill>
                <a:sysClr val="windowText" lastClr="000000"/>
              </a:solidFill>
            </a:rPr>
            <a:t>DrApp</a:t>
          </a:r>
          <a:r>
            <a:rPr lang="en-US" sz="900" kern="1200" dirty="0">
              <a:solidFill>
                <a:sysClr val="windowText" lastClr="000000"/>
              </a:solidFill>
            </a:rPr>
            <a:t> </a:t>
          </a:r>
        </a:p>
      </dsp:txBody>
      <dsp:txXfrm>
        <a:off x="4890618" y="1959063"/>
        <a:ext cx="1092629" cy="529830"/>
      </dsp:txXfrm>
    </dsp:sp>
    <dsp:sp modelId="{6543B5D5-E748-45F0-BF5A-EA66D45A8213}">
      <dsp:nvSpPr>
        <dsp:cNvPr id="0" name=""/>
        <dsp:cNvSpPr/>
      </dsp:nvSpPr>
      <dsp:spPr>
        <a:xfrm rot="2142401">
          <a:off x="2795943" y="2693330"/>
          <a:ext cx="554470" cy="32124"/>
        </a:xfrm>
        <a:custGeom>
          <a:avLst/>
          <a:gdLst/>
          <a:ahLst/>
          <a:cxnLst/>
          <a:rect l="0" t="0" r="0" b="0"/>
          <a:pathLst>
            <a:path>
              <a:moveTo>
                <a:pt x="0" y="16062"/>
              </a:moveTo>
              <a:lnTo>
                <a:pt x="554470" y="1606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Text" lastClr="000000"/>
            </a:solidFill>
          </a:endParaRPr>
        </a:p>
      </dsp:txBody>
      <dsp:txXfrm>
        <a:off x="3059317" y="2695530"/>
        <a:ext cx="27723" cy="27723"/>
      </dsp:txXfrm>
    </dsp:sp>
    <dsp:sp modelId="{BC2C1DC5-E5CD-48EC-AFF4-93E8C252DAA6}">
      <dsp:nvSpPr>
        <dsp:cNvPr id="0" name=""/>
        <dsp:cNvSpPr/>
      </dsp:nvSpPr>
      <dsp:spPr>
        <a:xfrm>
          <a:off x="3298298" y="2589797"/>
          <a:ext cx="1125597" cy="562798"/>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Text" lastClr="000000"/>
              </a:solidFill>
            </a:rPr>
            <a:t>Insurance companies </a:t>
          </a:r>
        </a:p>
      </dsp:txBody>
      <dsp:txXfrm>
        <a:off x="3314782" y="2606281"/>
        <a:ext cx="1092629" cy="529830"/>
      </dsp:txXfrm>
    </dsp:sp>
    <dsp:sp modelId="{CFB8515A-71EF-4698-B971-CF92C9FA3B10}">
      <dsp:nvSpPr>
        <dsp:cNvPr id="0" name=""/>
        <dsp:cNvSpPr/>
      </dsp:nvSpPr>
      <dsp:spPr>
        <a:xfrm>
          <a:off x="4423895" y="2855134"/>
          <a:ext cx="450238" cy="32124"/>
        </a:xfrm>
        <a:custGeom>
          <a:avLst/>
          <a:gdLst/>
          <a:ahLst/>
          <a:cxnLst/>
          <a:rect l="0" t="0" r="0" b="0"/>
          <a:pathLst>
            <a:path>
              <a:moveTo>
                <a:pt x="0" y="16062"/>
              </a:moveTo>
              <a:lnTo>
                <a:pt x="450238" y="1606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Text" lastClr="000000"/>
            </a:solidFill>
          </a:endParaRPr>
        </a:p>
      </dsp:txBody>
      <dsp:txXfrm>
        <a:off x="4637759" y="2859940"/>
        <a:ext cx="22511" cy="22511"/>
      </dsp:txXfrm>
    </dsp:sp>
    <dsp:sp modelId="{2D7045E6-D0DC-46F1-B330-652BE6CC3890}">
      <dsp:nvSpPr>
        <dsp:cNvPr id="0" name=""/>
        <dsp:cNvSpPr/>
      </dsp:nvSpPr>
      <dsp:spPr>
        <a:xfrm>
          <a:off x="4874134" y="2589797"/>
          <a:ext cx="1125597" cy="56279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Text" lastClr="000000"/>
              </a:solidFill>
            </a:rPr>
            <a:t>E.g. </a:t>
          </a:r>
          <a:r>
            <a:rPr lang="en-US" sz="900" kern="1200" dirty="0" err="1">
              <a:solidFill>
                <a:sysClr val="windowText" lastClr="000000"/>
              </a:solidFill>
            </a:rPr>
            <a:t>Vdoctor</a:t>
          </a:r>
          <a:r>
            <a:rPr lang="en-US" sz="900" kern="1200" dirty="0">
              <a:solidFill>
                <a:sysClr val="windowText" lastClr="000000"/>
              </a:solidFill>
            </a:rPr>
            <a:t>, BUPA</a:t>
          </a:r>
        </a:p>
      </dsp:txBody>
      <dsp:txXfrm>
        <a:off x="4890618" y="2606281"/>
        <a:ext cx="1092629" cy="52983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62844B-18BF-43BD-B46D-5563A82A4DF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3745</TotalTime>
  <Pages>30</Pages>
  <Words>5224</Words>
  <Characters>29777</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Tong</dc:creator>
  <cp:keywords/>
  <dc:description/>
  <cp:lastModifiedBy>Debbie Tong</cp:lastModifiedBy>
  <cp:revision>979</cp:revision>
  <cp:lastPrinted>2021-06-20T02:36:00Z</cp:lastPrinted>
  <dcterms:created xsi:type="dcterms:W3CDTF">2021-06-03T11:45:00Z</dcterms:created>
  <dcterms:modified xsi:type="dcterms:W3CDTF">2021-07-01T11:52:00Z</dcterms:modified>
</cp:coreProperties>
</file>