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D5860" w14:textId="7443D6AA" w:rsidR="00E865AA" w:rsidRDefault="00DD244A" w:rsidP="00E865AA">
      <w:pPr>
        <w:spacing w:line="259" w:lineRule="auto"/>
        <w:jc w:val="left"/>
      </w:pPr>
      <w:r>
        <w:rPr>
          <w:noProof/>
        </w:rPr>
        <w:drawing>
          <wp:inline distT="0" distB="0" distL="0" distR="0" wp14:anchorId="698F39C2" wp14:editId="040BCB78">
            <wp:extent cx="1163227" cy="581455"/>
            <wp:effectExtent l="0" t="0" r="5715" b="3175"/>
            <wp:docPr id="1"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logo&#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220038" cy="609853"/>
                    </a:xfrm>
                    <a:prstGeom prst="rect">
                      <a:avLst/>
                    </a:prstGeom>
                    <a:noFill/>
                  </pic:spPr>
                </pic:pic>
              </a:graphicData>
            </a:graphic>
          </wp:inline>
        </w:drawing>
      </w:r>
    </w:p>
    <w:p w14:paraId="063499EB" w14:textId="0C34BED6" w:rsidR="0048498B" w:rsidRPr="0048498B" w:rsidRDefault="0048498B" w:rsidP="0048498B">
      <w:pPr>
        <w:pStyle w:val="Default"/>
        <w:rPr>
          <w:b/>
          <w:bCs/>
          <w:sz w:val="28"/>
          <w:szCs w:val="28"/>
        </w:rPr>
      </w:pPr>
      <w:r>
        <w:rPr>
          <w:b/>
          <w:bCs/>
          <w:sz w:val="28"/>
          <w:szCs w:val="28"/>
        </w:rPr>
        <w:t xml:space="preserve">                                   </w:t>
      </w:r>
      <w:r w:rsidRPr="0048498B">
        <w:rPr>
          <w:b/>
          <w:bCs/>
          <w:sz w:val="28"/>
          <w:szCs w:val="28"/>
        </w:rPr>
        <w:t xml:space="preserve">Conference Research Paper </w:t>
      </w:r>
    </w:p>
    <w:p w14:paraId="58821C20" w14:textId="77777777" w:rsidR="0048498B" w:rsidRDefault="0048498B" w:rsidP="00E865AA">
      <w:pPr>
        <w:spacing w:line="259" w:lineRule="auto"/>
        <w:jc w:val="left"/>
        <w:rPr>
          <w:b/>
          <w:bCs/>
          <w:sz w:val="32"/>
          <w:szCs w:val="32"/>
        </w:rPr>
      </w:pPr>
    </w:p>
    <w:p w14:paraId="776E8AC8" w14:textId="127DEB64" w:rsidR="00DD244A" w:rsidRDefault="0048498B" w:rsidP="00E865AA">
      <w:pPr>
        <w:spacing w:line="259" w:lineRule="auto"/>
        <w:jc w:val="left"/>
        <w:rPr>
          <w:b/>
          <w:bCs/>
          <w:sz w:val="32"/>
          <w:szCs w:val="32"/>
        </w:rPr>
      </w:pPr>
      <w:r w:rsidRPr="0048498B">
        <w:rPr>
          <w:b/>
          <w:bCs/>
          <w:sz w:val="32"/>
          <w:szCs w:val="32"/>
        </w:rPr>
        <w:t>The mounting financial pressures faced by the hospitality industry</w:t>
      </w:r>
    </w:p>
    <w:p w14:paraId="4E27F926" w14:textId="77777777" w:rsidR="00DD244A" w:rsidRDefault="00DD244A" w:rsidP="00E865AA">
      <w:pPr>
        <w:spacing w:line="259" w:lineRule="auto"/>
        <w:jc w:val="left"/>
        <w:rPr>
          <w:b/>
          <w:bCs/>
          <w:sz w:val="32"/>
          <w:szCs w:val="32"/>
        </w:rPr>
      </w:pPr>
    </w:p>
    <w:p w14:paraId="35DA5F32" w14:textId="6C362385" w:rsidR="00E865AA" w:rsidRDefault="00E865AA" w:rsidP="00E865AA">
      <w:pPr>
        <w:spacing w:line="259" w:lineRule="auto"/>
        <w:jc w:val="center"/>
      </w:pPr>
    </w:p>
    <w:p w14:paraId="1582CF2B" w14:textId="77777777" w:rsidR="00E865AA" w:rsidRDefault="00E865AA" w:rsidP="00E865AA">
      <w:pPr>
        <w:spacing w:line="259" w:lineRule="auto"/>
        <w:jc w:val="left"/>
      </w:pPr>
    </w:p>
    <w:p w14:paraId="576C0A8C" w14:textId="77777777" w:rsidR="00DD244A" w:rsidRDefault="00DD244A" w:rsidP="00E865AA">
      <w:pPr>
        <w:spacing w:line="259" w:lineRule="auto"/>
        <w:jc w:val="left"/>
      </w:pPr>
    </w:p>
    <w:p w14:paraId="5C8F1B20" w14:textId="77777777" w:rsidR="00DD244A" w:rsidRDefault="00DD244A" w:rsidP="00E865AA">
      <w:pPr>
        <w:spacing w:line="259" w:lineRule="auto"/>
        <w:jc w:val="left"/>
      </w:pPr>
    </w:p>
    <w:p w14:paraId="07FD4326" w14:textId="77777777" w:rsidR="00DD244A" w:rsidRDefault="00DD244A" w:rsidP="00E865AA">
      <w:pPr>
        <w:spacing w:line="259" w:lineRule="auto"/>
        <w:jc w:val="left"/>
      </w:pPr>
    </w:p>
    <w:p w14:paraId="40792EF9" w14:textId="77777777" w:rsidR="00DD244A" w:rsidRDefault="00DD244A" w:rsidP="00E865AA">
      <w:pPr>
        <w:spacing w:line="259" w:lineRule="auto"/>
        <w:jc w:val="left"/>
      </w:pPr>
    </w:p>
    <w:p w14:paraId="56525B78" w14:textId="77777777" w:rsidR="00E865AA" w:rsidRDefault="00E865AA" w:rsidP="00E865AA">
      <w:pPr>
        <w:spacing w:line="259" w:lineRule="auto"/>
        <w:jc w:val="left"/>
      </w:pPr>
    </w:p>
    <w:p w14:paraId="308BE2EF" w14:textId="77777777" w:rsidR="00352D97" w:rsidRPr="00DD244A" w:rsidRDefault="00D85C1F" w:rsidP="00E865AA">
      <w:pPr>
        <w:spacing w:line="259" w:lineRule="auto"/>
        <w:jc w:val="left"/>
        <w:rPr>
          <w:szCs w:val="24"/>
        </w:rPr>
      </w:pPr>
      <w:r w:rsidRPr="00DD244A">
        <w:rPr>
          <w:szCs w:val="24"/>
        </w:rPr>
        <w:t>Module: Contemporary Themes in the Hotel and Hospitality Sector</w:t>
      </w:r>
    </w:p>
    <w:p w14:paraId="018DCA96" w14:textId="77777777" w:rsidR="00E865AA" w:rsidRPr="00DD244A" w:rsidRDefault="00D85C1F" w:rsidP="00E865AA">
      <w:pPr>
        <w:spacing w:line="259" w:lineRule="auto"/>
        <w:jc w:val="left"/>
        <w:rPr>
          <w:szCs w:val="24"/>
        </w:rPr>
      </w:pPr>
      <w:r w:rsidRPr="00DD244A">
        <w:rPr>
          <w:szCs w:val="24"/>
        </w:rPr>
        <w:t xml:space="preserve">Module code: </w:t>
      </w:r>
      <w:bookmarkStart w:id="0" w:name="_Hlk220611832"/>
      <w:r w:rsidRPr="00DD244A">
        <w:rPr>
          <w:szCs w:val="24"/>
        </w:rPr>
        <w:t>BMIH6001</w:t>
      </w:r>
    </w:p>
    <w:bookmarkEnd w:id="0"/>
    <w:p w14:paraId="37A19537" w14:textId="34827EDF" w:rsidR="00E865AA" w:rsidRPr="00DD244A" w:rsidRDefault="00D85C1F" w:rsidP="00E865AA">
      <w:pPr>
        <w:spacing w:line="259" w:lineRule="auto"/>
        <w:jc w:val="left"/>
        <w:rPr>
          <w:szCs w:val="24"/>
        </w:rPr>
      </w:pPr>
      <w:r w:rsidRPr="00DD244A">
        <w:rPr>
          <w:szCs w:val="24"/>
        </w:rPr>
        <w:t>Student Name:</w:t>
      </w:r>
      <w:r w:rsidR="00DD244A" w:rsidRPr="00DD244A">
        <w:rPr>
          <w:szCs w:val="24"/>
        </w:rPr>
        <w:t xml:space="preserve"> Roxana Pesu</w:t>
      </w:r>
    </w:p>
    <w:p w14:paraId="4CE625B7" w14:textId="3E47D905" w:rsidR="00E865AA" w:rsidRDefault="00D85C1F" w:rsidP="00E865AA">
      <w:pPr>
        <w:spacing w:line="259" w:lineRule="auto"/>
        <w:jc w:val="left"/>
        <w:rPr>
          <w:szCs w:val="24"/>
        </w:rPr>
      </w:pPr>
      <w:r w:rsidRPr="00DD244A">
        <w:rPr>
          <w:szCs w:val="24"/>
        </w:rPr>
        <w:t xml:space="preserve">Student ID: </w:t>
      </w:r>
      <w:r w:rsidR="00DD244A" w:rsidRPr="00DD244A">
        <w:rPr>
          <w:szCs w:val="24"/>
        </w:rPr>
        <w:t>2243649</w:t>
      </w:r>
    </w:p>
    <w:p w14:paraId="4165F8E1" w14:textId="0009AA42" w:rsidR="00035ABA" w:rsidRDefault="00035ABA" w:rsidP="00035ABA">
      <w:pPr>
        <w:pStyle w:val="Default"/>
        <w:rPr>
          <w:sz w:val="22"/>
          <w:szCs w:val="22"/>
        </w:rPr>
      </w:pPr>
      <w:r>
        <w:t xml:space="preserve">Lecturer: </w:t>
      </w:r>
      <w:r w:rsidRPr="00641BF5">
        <w:t>Natalie Brailsford</w:t>
      </w:r>
      <w:r>
        <w:rPr>
          <w:b/>
          <w:bCs/>
          <w:sz w:val="22"/>
          <w:szCs w:val="22"/>
        </w:rPr>
        <w:t xml:space="preserve"> </w:t>
      </w:r>
    </w:p>
    <w:p w14:paraId="59C2A8C7" w14:textId="08D4CEF9" w:rsidR="00035ABA" w:rsidRPr="00DD244A" w:rsidRDefault="00035ABA" w:rsidP="00E865AA">
      <w:pPr>
        <w:spacing w:line="259" w:lineRule="auto"/>
        <w:jc w:val="left"/>
        <w:rPr>
          <w:szCs w:val="24"/>
        </w:rPr>
      </w:pPr>
    </w:p>
    <w:p w14:paraId="56CC85DA" w14:textId="7F3BE56E" w:rsidR="00E865AA" w:rsidRPr="00E478CA" w:rsidRDefault="00E865AA" w:rsidP="00E478CA">
      <w:pPr>
        <w:spacing w:line="259" w:lineRule="auto"/>
        <w:jc w:val="center"/>
        <w:rPr>
          <w:b/>
          <w:bCs/>
        </w:rPr>
      </w:pPr>
    </w:p>
    <w:p w14:paraId="1ACA9813" w14:textId="77777777" w:rsidR="00E865AA" w:rsidRPr="00E865AA" w:rsidRDefault="00D85C1F" w:rsidP="0048498B">
      <w:pPr>
        <w:spacing w:line="259" w:lineRule="auto"/>
        <w:rPr>
          <w:b/>
          <w:bCs/>
          <w:u w:val="single"/>
        </w:rPr>
      </w:pPr>
      <w:r w:rsidRPr="00E865AA">
        <w:rPr>
          <w:b/>
          <w:bCs/>
          <w:u w:val="single"/>
        </w:rPr>
        <w:t>AI Acknowledgement</w:t>
      </w:r>
    </w:p>
    <w:p w14:paraId="6938D9CE" w14:textId="77777777" w:rsidR="00E865AA" w:rsidRDefault="00D85C1F" w:rsidP="00E865AA">
      <w:pPr>
        <w:jc w:val="left"/>
      </w:pPr>
      <w:r>
        <w:t>I acknowledge the use of the AI tool (</w:t>
      </w:r>
      <w:r w:rsidR="000F2390">
        <w:t>Grammarly</w:t>
      </w:r>
      <w:r>
        <w:t>) to find any grammatical mistakes in my essay from 27</w:t>
      </w:r>
      <w:r w:rsidRPr="00E865AA">
        <w:rPr>
          <w:vertAlign w:val="superscript"/>
        </w:rPr>
        <w:t>th</w:t>
      </w:r>
      <w:r>
        <w:t xml:space="preserve"> January 2026 to 29</w:t>
      </w:r>
      <w:r w:rsidRPr="00E865AA">
        <w:rPr>
          <w:vertAlign w:val="superscript"/>
        </w:rPr>
        <w:t>th</w:t>
      </w:r>
      <w:r>
        <w:t xml:space="preserve"> January 2026 with the following prompt. </w:t>
      </w:r>
    </w:p>
    <w:p w14:paraId="4508A9EC" w14:textId="77777777" w:rsidR="00E865AA" w:rsidRDefault="00D85C1F" w:rsidP="00E865AA">
      <w:pPr>
        <w:pStyle w:val="ListParagraph"/>
        <w:numPr>
          <w:ilvl w:val="0"/>
          <w:numId w:val="1"/>
        </w:numPr>
        <w:jc w:val="left"/>
      </w:pPr>
      <w:r>
        <w:t>Kindly read through my writing and indicate whether there are grammar errors.</w:t>
      </w:r>
    </w:p>
    <w:p w14:paraId="786BA6C3" w14:textId="77777777" w:rsidR="001534AE" w:rsidRDefault="00D85C1F" w:rsidP="00E865AA">
      <w:pPr>
        <w:jc w:val="left"/>
        <w:rPr>
          <w:rFonts w:eastAsiaTheme="majorEastAsia" w:cstheme="majorBidi"/>
          <w:b/>
          <w:sz w:val="32"/>
          <w:szCs w:val="32"/>
        </w:rPr>
      </w:pPr>
      <w:r>
        <w:t>However, I confirm that no AI-generated text is incorporated throughout the report, and I have properly cited all sources.</w:t>
      </w:r>
      <w:r>
        <w:br w:type="page"/>
      </w:r>
    </w:p>
    <w:p w14:paraId="54E9737C" w14:textId="77777777" w:rsidR="00652EFA" w:rsidRDefault="00D85C1F" w:rsidP="00652EFA">
      <w:pPr>
        <w:pStyle w:val="Heading1"/>
      </w:pPr>
      <w:bookmarkStart w:id="1" w:name="_Toc220613682"/>
      <w:r>
        <w:lastRenderedPageBreak/>
        <w:t xml:space="preserve">1. </w:t>
      </w:r>
      <w:r w:rsidR="00CB1530">
        <w:t>Abstract</w:t>
      </w:r>
      <w:bookmarkEnd w:id="1"/>
    </w:p>
    <w:p w14:paraId="1B004493" w14:textId="77777777" w:rsidR="00652EFA" w:rsidRDefault="00D85C1F" w:rsidP="00652EFA">
      <w:pPr>
        <w:rPr>
          <w:rFonts w:eastAsiaTheme="majorEastAsia" w:cstheme="majorBidi"/>
          <w:b/>
          <w:sz w:val="32"/>
          <w:szCs w:val="32"/>
        </w:rPr>
      </w:pPr>
      <w:r w:rsidRPr="006C319A">
        <w:t xml:space="preserve">The UK hotel and hospitality industry is facing a critical problem, increasing </w:t>
      </w:r>
      <w:proofErr w:type="spellStart"/>
      <w:r w:rsidRPr="006C319A">
        <w:t>labour</w:t>
      </w:r>
      <w:proofErr w:type="spellEnd"/>
      <w:r w:rsidRPr="006C319A">
        <w:t xml:space="preserve"> costs, due to the increase in National Living Wage, </w:t>
      </w:r>
      <w:proofErr w:type="spellStart"/>
      <w:r w:rsidRPr="006C319A">
        <w:t>labour</w:t>
      </w:r>
      <w:proofErr w:type="spellEnd"/>
      <w:r w:rsidRPr="006C319A">
        <w:t xml:space="preserve"> shortages, and workforce </w:t>
      </w:r>
      <w:proofErr w:type="spellStart"/>
      <w:r w:rsidRPr="006C319A">
        <w:t>reorganisation</w:t>
      </w:r>
      <w:proofErr w:type="spellEnd"/>
      <w:r w:rsidRPr="006C319A">
        <w:t xml:space="preserve"> after the pandemic. In this paper, the focus will be on the effects of the </w:t>
      </w:r>
      <w:proofErr w:type="spellStart"/>
      <w:r w:rsidRPr="006C319A">
        <w:t>labour</w:t>
      </w:r>
      <w:proofErr w:type="spellEnd"/>
      <w:r w:rsidRPr="006C319A">
        <w:t xml:space="preserve"> cost inflation on the profitability of the hotel and specifically the gross operating profit and the EBITDA performance of the business. The proposed study is qualitative and systematic, as the literature review will cover peer-reviewed research in the field of hospitality from 2019</w:t>
      </w:r>
      <w:r>
        <w:t xml:space="preserve"> to </w:t>
      </w:r>
      <w:r w:rsidRPr="006C319A">
        <w:t xml:space="preserve">2025, with evidence from the UK industry chosen to support it. </w:t>
      </w:r>
      <w:r w:rsidRPr="00DD244A">
        <w:rPr>
          <w:color w:val="000000" w:themeColor="text1"/>
        </w:rPr>
        <w:t xml:space="preserve">It is </w:t>
      </w:r>
      <w:proofErr w:type="spellStart"/>
      <w:r w:rsidRPr="00DD244A">
        <w:rPr>
          <w:color w:val="000000" w:themeColor="text1"/>
        </w:rPr>
        <w:t>analysed</w:t>
      </w:r>
      <w:proofErr w:type="spellEnd"/>
      <w:r w:rsidRPr="00DD244A">
        <w:rPr>
          <w:color w:val="000000" w:themeColor="text1"/>
        </w:rPr>
        <w:t xml:space="preserve"> through the PEST analysis to discuss external political and economic forces and the Resource-Based View to examine the impact of the internal </w:t>
      </w:r>
      <w:proofErr w:type="spellStart"/>
      <w:r w:rsidRPr="00DD244A">
        <w:rPr>
          <w:color w:val="000000" w:themeColor="text1"/>
        </w:rPr>
        <w:t>organisational</w:t>
      </w:r>
      <w:proofErr w:type="spellEnd"/>
      <w:r w:rsidRPr="00DD244A">
        <w:rPr>
          <w:color w:val="000000" w:themeColor="text1"/>
        </w:rPr>
        <w:t xml:space="preserve"> strengths on the results. The results reveal that increasing </w:t>
      </w:r>
      <w:proofErr w:type="spellStart"/>
      <w:r w:rsidRPr="00DD244A">
        <w:rPr>
          <w:color w:val="000000" w:themeColor="text1"/>
        </w:rPr>
        <w:t>labour</w:t>
      </w:r>
      <w:proofErr w:type="spellEnd"/>
      <w:r w:rsidRPr="00DD244A">
        <w:rPr>
          <w:color w:val="000000" w:themeColor="text1"/>
        </w:rPr>
        <w:t xml:space="preserve"> costs also exert more pressure on finances and operations, but the loss of profitability is not unavoidable. </w:t>
      </w:r>
      <w:r w:rsidRPr="006C319A">
        <w:t>Rather, the results rely on the ability of the management, flexibility of the workforce, productivity improvement and redesign of services. The paper has concluded that hotels that have taken strategic reactionary operations have had the advantage of balancing the cost pressure and service provision and are in a better position to sustain their operations financially in the long run.</w:t>
      </w:r>
      <w:r w:rsidR="00CB1530">
        <w:br w:type="page"/>
      </w:r>
    </w:p>
    <w:p w14:paraId="74537DC9" w14:textId="77777777" w:rsidR="00C9322D" w:rsidRDefault="00C9322D" w:rsidP="00F87268">
      <w:pPr>
        <w:pStyle w:val="Heading1"/>
        <w:sectPr w:rsidR="00C9322D">
          <w:pgSz w:w="12240" w:h="15840"/>
          <w:pgMar w:top="1440" w:right="1440" w:bottom="1440" w:left="1440" w:header="720" w:footer="720" w:gutter="0"/>
          <w:cols w:space="720"/>
          <w:docGrid w:linePitch="360"/>
        </w:sectPr>
      </w:pPr>
    </w:p>
    <w:p w14:paraId="420D85AD" w14:textId="77777777" w:rsidR="00175ED3" w:rsidRDefault="00D85C1F" w:rsidP="00F5251C">
      <w:pPr>
        <w:pStyle w:val="Heading1"/>
      </w:pPr>
      <w:bookmarkStart w:id="2" w:name="_Toc220613683"/>
      <w:r>
        <w:lastRenderedPageBreak/>
        <w:t>2</w:t>
      </w:r>
      <w:r w:rsidR="00F5251C">
        <w:t xml:space="preserve">. </w:t>
      </w:r>
      <w:r w:rsidR="00CB1530">
        <w:t>Introduction</w:t>
      </w:r>
      <w:bookmarkEnd w:id="2"/>
    </w:p>
    <w:p w14:paraId="1BCE08DA" w14:textId="77777777" w:rsidR="00FB63B6" w:rsidRPr="00DD244A" w:rsidRDefault="00D85C1F" w:rsidP="00250E61">
      <w:pPr>
        <w:rPr>
          <w:color w:val="000000" w:themeColor="text1"/>
        </w:rPr>
      </w:pPr>
      <w:r w:rsidRPr="00020505">
        <w:t xml:space="preserve">The UK hotel and hospitality sector has been under augmented financial pressure, and as a contemporary issue of business feasibility and making profits, the escalating costs of </w:t>
      </w:r>
      <w:proofErr w:type="spellStart"/>
      <w:r w:rsidRPr="00020505">
        <w:t>labour</w:t>
      </w:r>
      <w:proofErr w:type="spellEnd"/>
      <w:r w:rsidRPr="00020505">
        <w:t xml:space="preserve"> are a pressing issue. Being a </w:t>
      </w:r>
      <w:proofErr w:type="spellStart"/>
      <w:r w:rsidRPr="00020505">
        <w:t>labour-intensive</w:t>
      </w:r>
      <w:proofErr w:type="spellEnd"/>
      <w:r w:rsidRPr="00020505">
        <w:t xml:space="preserve"> industry, hotels are especially vulnerable to wage inflation, which is </w:t>
      </w:r>
      <w:proofErr w:type="spellStart"/>
      <w:r w:rsidRPr="00020505">
        <w:t>fuelled</w:t>
      </w:r>
      <w:proofErr w:type="spellEnd"/>
      <w:r w:rsidRPr="00020505">
        <w:t xml:space="preserve"> by regulatory reforms, </w:t>
      </w:r>
      <w:proofErr w:type="spellStart"/>
      <w:r w:rsidRPr="00020505">
        <w:t>labour</w:t>
      </w:r>
      <w:proofErr w:type="spellEnd"/>
      <w:r w:rsidRPr="00020505">
        <w:t xml:space="preserve"> crunch, and restructuring the workforce following the pandemic. </w:t>
      </w:r>
      <w:r w:rsidRPr="00DD244A">
        <w:rPr>
          <w:color w:val="000000" w:themeColor="text1"/>
        </w:rPr>
        <w:t xml:space="preserve">According to recent evidence by PwC (2024), the </w:t>
      </w:r>
      <w:proofErr w:type="spellStart"/>
      <w:r w:rsidRPr="00DD244A">
        <w:rPr>
          <w:color w:val="000000" w:themeColor="text1"/>
        </w:rPr>
        <w:t>labour</w:t>
      </w:r>
      <w:proofErr w:type="spellEnd"/>
      <w:r w:rsidRPr="00DD244A">
        <w:rPr>
          <w:color w:val="000000" w:themeColor="text1"/>
        </w:rPr>
        <w:t xml:space="preserve"> costs are approximately 30-35 per cent of all hotel operating costs, which justifies the necessity to study the economic and managerial factors that determine the competitiveness and financial sustainability in the field. An increase in </w:t>
      </w:r>
      <w:proofErr w:type="spellStart"/>
      <w:r w:rsidRPr="00DD244A">
        <w:rPr>
          <w:color w:val="000000" w:themeColor="text1"/>
        </w:rPr>
        <w:t>labour</w:t>
      </w:r>
      <w:proofErr w:type="spellEnd"/>
      <w:r w:rsidRPr="00DD244A">
        <w:rPr>
          <w:color w:val="000000" w:themeColor="text1"/>
        </w:rPr>
        <w:t xml:space="preserve"> costs puts pressure on hotels to </w:t>
      </w:r>
      <w:proofErr w:type="spellStart"/>
      <w:r w:rsidRPr="00DD244A">
        <w:rPr>
          <w:color w:val="000000" w:themeColor="text1"/>
        </w:rPr>
        <w:t>trade off</w:t>
      </w:r>
      <w:proofErr w:type="spellEnd"/>
      <w:r w:rsidRPr="00DD244A">
        <w:rPr>
          <w:color w:val="000000" w:themeColor="text1"/>
        </w:rPr>
        <w:t xml:space="preserve"> between the quality of services and long-term financial sustainability. </w:t>
      </w:r>
      <w:proofErr w:type="spellStart"/>
      <w:r w:rsidRPr="00020505">
        <w:t>Batabyal</w:t>
      </w:r>
      <w:proofErr w:type="spellEnd"/>
      <w:r w:rsidRPr="00020505">
        <w:t xml:space="preserve"> and Das (2019) also state that hospitality management literature </w:t>
      </w:r>
      <w:proofErr w:type="spellStart"/>
      <w:r w:rsidRPr="00020505">
        <w:t>recognises</w:t>
      </w:r>
      <w:proofErr w:type="spellEnd"/>
      <w:r w:rsidRPr="00020505">
        <w:t xml:space="preserve"> </w:t>
      </w:r>
      <w:proofErr w:type="spellStart"/>
      <w:r w:rsidRPr="00020505">
        <w:t>labour</w:t>
      </w:r>
      <w:proofErr w:type="spellEnd"/>
      <w:r w:rsidRPr="00020505">
        <w:t xml:space="preserve"> expenditure as a cost that is under control and that has a significant impact on productivity and the experience of guests. Nevertheless, </w:t>
      </w:r>
      <w:r>
        <w:t xml:space="preserve">according to </w:t>
      </w:r>
      <w:r w:rsidRPr="00020505">
        <w:t>Costa and Costa</w:t>
      </w:r>
      <w:r>
        <w:t xml:space="preserve"> (</w:t>
      </w:r>
      <w:r w:rsidRPr="00020505">
        <w:t>2022)</w:t>
      </w:r>
      <w:r>
        <w:t>,</w:t>
      </w:r>
      <w:r w:rsidRPr="00020505">
        <w:t xml:space="preserve"> cost control is not enough because competitiveness is based on strategic responses and </w:t>
      </w:r>
      <w:proofErr w:type="spellStart"/>
      <w:r w:rsidRPr="00020505">
        <w:t>organisational</w:t>
      </w:r>
      <w:proofErr w:type="spellEnd"/>
      <w:r w:rsidRPr="00020505">
        <w:t xml:space="preserve"> flexibility. </w:t>
      </w:r>
      <w:r w:rsidRPr="00DD244A">
        <w:rPr>
          <w:color w:val="000000" w:themeColor="text1"/>
        </w:rPr>
        <w:t>In this respect, the paper will use PEST analysis and combine the Resource-Based View to evaluate internal capabilities that define hotel profitability.</w:t>
      </w:r>
      <w:r w:rsidR="00CB1530" w:rsidRPr="00DD244A">
        <w:rPr>
          <w:color w:val="000000" w:themeColor="text1"/>
        </w:rPr>
        <w:br w:type="page"/>
      </w:r>
    </w:p>
    <w:p w14:paraId="4A366637" w14:textId="77777777" w:rsidR="00F213E7" w:rsidRPr="00DD244A" w:rsidRDefault="00D85C1F" w:rsidP="00F213E7">
      <w:pPr>
        <w:pStyle w:val="Heading1"/>
        <w:rPr>
          <w:color w:val="000000" w:themeColor="text1"/>
        </w:rPr>
      </w:pPr>
      <w:bookmarkStart w:id="3" w:name="_Toc220613684"/>
      <w:r w:rsidRPr="00DD244A">
        <w:rPr>
          <w:color w:val="000000" w:themeColor="text1"/>
        </w:rPr>
        <w:lastRenderedPageBreak/>
        <w:t>3</w:t>
      </w:r>
      <w:r w:rsidR="00F5251C" w:rsidRPr="00DD244A">
        <w:rPr>
          <w:color w:val="000000" w:themeColor="text1"/>
        </w:rPr>
        <w:t xml:space="preserve">. </w:t>
      </w:r>
      <w:r w:rsidR="00CB1530" w:rsidRPr="00DD244A">
        <w:rPr>
          <w:color w:val="000000" w:themeColor="text1"/>
        </w:rPr>
        <w:t xml:space="preserve">Literature </w:t>
      </w:r>
      <w:r w:rsidR="008C6072" w:rsidRPr="00DD244A">
        <w:rPr>
          <w:color w:val="000000" w:themeColor="text1"/>
        </w:rPr>
        <w:t>review</w:t>
      </w:r>
      <w:bookmarkEnd w:id="3"/>
      <w:r w:rsidR="00B63C91" w:rsidRPr="00DD244A">
        <w:rPr>
          <w:color w:val="000000" w:themeColor="text1"/>
        </w:rPr>
        <w:t xml:space="preserve"> </w:t>
      </w:r>
    </w:p>
    <w:p w14:paraId="23FC2FB6" w14:textId="77777777" w:rsidR="0094038D" w:rsidRPr="00DD244A" w:rsidRDefault="00D85C1F" w:rsidP="00AE6029">
      <w:pPr>
        <w:rPr>
          <w:color w:val="000000" w:themeColor="text1"/>
        </w:rPr>
      </w:pPr>
      <w:r w:rsidRPr="00DD244A">
        <w:rPr>
          <w:color w:val="000000" w:themeColor="text1"/>
        </w:rPr>
        <w:t>The section is a critical review of peer-reviewed and credible industry publications published within the years 20</w:t>
      </w:r>
      <w:r w:rsidR="00FA2FF7" w:rsidRPr="00DD244A">
        <w:rPr>
          <w:color w:val="000000" w:themeColor="text1"/>
        </w:rPr>
        <w:t>19</w:t>
      </w:r>
      <w:r w:rsidRPr="00DD244A">
        <w:rPr>
          <w:color w:val="000000" w:themeColor="text1"/>
        </w:rPr>
        <w:t xml:space="preserve">-2025 to </w:t>
      </w:r>
      <w:proofErr w:type="spellStart"/>
      <w:r w:rsidRPr="00DD244A">
        <w:rPr>
          <w:color w:val="000000" w:themeColor="text1"/>
        </w:rPr>
        <w:t>analyse</w:t>
      </w:r>
      <w:proofErr w:type="spellEnd"/>
      <w:r w:rsidRPr="00DD244A">
        <w:rPr>
          <w:color w:val="000000" w:themeColor="text1"/>
        </w:rPr>
        <w:t xml:space="preserve"> the impacts of increasing </w:t>
      </w:r>
      <w:proofErr w:type="spellStart"/>
      <w:r w:rsidRPr="00DD244A">
        <w:rPr>
          <w:color w:val="000000" w:themeColor="text1"/>
        </w:rPr>
        <w:t>labour</w:t>
      </w:r>
      <w:proofErr w:type="spellEnd"/>
      <w:r w:rsidRPr="00DD244A">
        <w:rPr>
          <w:color w:val="000000" w:themeColor="text1"/>
        </w:rPr>
        <w:t xml:space="preserve"> costs on the profitability and operations of hotels as indicated in the UK hospitality environment and workforce, in terms of financial, operational and workforce impacts.</w:t>
      </w:r>
    </w:p>
    <w:p w14:paraId="1CBF29E4" w14:textId="77777777" w:rsidR="004B2B7E" w:rsidRPr="00DD244A" w:rsidRDefault="00D85C1F" w:rsidP="004B2B7E">
      <w:pPr>
        <w:pStyle w:val="Heading2"/>
        <w:rPr>
          <w:color w:val="000000" w:themeColor="text1"/>
        </w:rPr>
      </w:pPr>
      <w:bookmarkStart w:id="4" w:name="_Toc220613685"/>
      <w:r w:rsidRPr="00DD244A">
        <w:rPr>
          <w:color w:val="000000" w:themeColor="text1"/>
        </w:rPr>
        <w:t>3</w:t>
      </w:r>
      <w:r w:rsidR="00CB1530" w:rsidRPr="00DD244A">
        <w:rPr>
          <w:color w:val="000000" w:themeColor="text1"/>
        </w:rPr>
        <w:t xml:space="preserve">.1 Pressures on </w:t>
      </w:r>
      <w:proofErr w:type="spellStart"/>
      <w:r w:rsidR="00CB1530" w:rsidRPr="00DD244A">
        <w:rPr>
          <w:color w:val="000000" w:themeColor="text1"/>
        </w:rPr>
        <w:t>labour</w:t>
      </w:r>
      <w:proofErr w:type="spellEnd"/>
      <w:r w:rsidR="00CB1530" w:rsidRPr="00DD244A">
        <w:rPr>
          <w:color w:val="000000" w:themeColor="text1"/>
        </w:rPr>
        <w:t xml:space="preserve"> costs in the hospitality industry</w:t>
      </w:r>
      <w:bookmarkEnd w:id="4"/>
    </w:p>
    <w:p w14:paraId="6CB6E252" w14:textId="77777777" w:rsidR="001F6C7B" w:rsidRPr="00DD244A" w:rsidRDefault="00D85C1F" w:rsidP="001F6C7B">
      <w:pPr>
        <w:rPr>
          <w:color w:val="000000" w:themeColor="text1"/>
        </w:rPr>
      </w:pPr>
      <w:r w:rsidRPr="00DD244A">
        <w:rPr>
          <w:color w:val="000000" w:themeColor="text1"/>
        </w:rPr>
        <w:t xml:space="preserve">Literature published as early as 2020 is unanimous that hospitality is one of the most </w:t>
      </w:r>
      <w:proofErr w:type="spellStart"/>
      <w:r w:rsidR="001534AE" w:rsidRPr="00DD244A">
        <w:rPr>
          <w:color w:val="000000" w:themeColor="text1"/>
        </w:rPr>
        <w:t>labour-intensive</w:t>
      </w:r>
      <w:proofErr w:type="spellEnd"/>
      <w:r w:rsidRPr="00DD244A">
        <w:rPr>
          <w:color w:val="000000" w:themeColor="text1"/>
        </w:rPr>
        <w:t xml:space="preserve"> service sectors. According to Baum et al. (2020), the fact that production and consumption of services are inseparable makes a structural reliance on frontline </w:t>
      </w:r>
      <w:proofErr w:type="spellStart"/>
      <w:r w:rsidRPr="00DD244A">
        <w:rPr>
          <w:color w:val="000000" w:themeColor="text1"/>
        </w:rPr>
        <w:t>labour</w:t>
      </w:r>
      <w:proofErr w:type="spellEnd"/>
      <w:r w:rsidRPr="00DD244A">
        <w:rPr>
          <w:color w:val="000000" w:themeColor="text1"/>
        </w:rPr>
        <w:t xml:space="preserve"> in the hotel industry, which reduces the possibility of replacing </w:t>
      </w:r>
      <w:proofErr w:type="spellStart"/>
      <w:r w:rsidRPr="00DD244A">
        <w:rPr>
          <w:color w:val="000000" w:themeColor="text1"/>
        </w:rPr>
        <w:t>labour</w:t>
      </w:r>
      <w:proofErr w:type="spellEnd"/>
      <w:r w:rsidRPr="00DD244A">
        <w:rPr>
          <w:color w:val="000000" w:themeColor="text1"/>
        </w:rPr>
        <w:t xml:space="preserve"> without affecting the quality of service. Accordingly, </w:t>
      </w:r>
      <w:proofErr w:type="spellStart"/>
      <w:r w:rsidRPr="00DD244A">
        <w:rPr>
          <w:color w:val="000000" w:themeColor="text1"/>
        </w:rPr>
        <w:t>labour</w:t>
      </w:r>
      <w:proofErr w:type="spellEnd"/>
      <w:r w:rsidRPr="00DD244A">
        <w:rPr>
          <w:color w:val="000000" w:themeColor="text1"/>
        </w:rPr>
        <w:t xml:space="preserve"> is the biggest operating cost that is controllable, and hence, hotel profit margins are so sensitive to wage increments.</w:t>
      </w:r>
    </w:p>
    <w:p w14:paraId="3F156378" w14:textId="5F1AE6B5" w:rsidR="001F6C7B" w:rsidRPr="00DD244A" w:rsidRDefault="00DD244A" w:rsidP="001F6C7B">
      <w:pPr>
        <w:rPr>
          <w:color w:val="000000" w:themeColor="text1"/>
        </w:rPr>
      </w:pPr>
      <w:r w:rsidRPr="00DD244A">
        <w:rPr>
          <w:color w:val="000000" w:themeColor="text1"/>
        </w:rPr>
        <w:t>Continuing</w:t>
      </w:r>
      <w:r w:rsidR="00D85C1F" w:rsidRPr="00DD244A">
        <w:rPr>
          <w:color w:val="000000" w:themeColor="text1"/>
        </w:rPr>
        <w:t xml:space="preserve"> this structural approach, </w:t>
      </w:r>
      <w:proofErr w:type="spellStart"/>
      <w:r w:rsidR="00D85C1F" w:rsidRPr="00DD244A">
        <w:rPr>
          <w:color w:val="000000" w:themeColor="text1"/>
        </w:rPr>
        <w:t>Giousmpasoglou</w:t>
      </w:r>
      <w:proofErr w:type="spellEnd"/>
      <w:r w:rsidR="00CB103D" w:rsidRPr="00DD244A">
        <w:rPr>
          <w:color w:val="000000" w:themeColor="text1"/>
        </w:rPr>
        <w:t xml:space="preserve"> </w:t>
      </w:r>
      <w:r w:rsidR="00D85C1F" w:rsidRPr="00DD244A">
        <w:rPr>
          <w:color w:val="000000" w:themeColor="text1"/>
        </w:rPr>
        <w:t xml:space="preserve">(2020) also investigate the working conditions in the hospitality industry and </w:t>
      </w:r>
      <w:proofErr w:type="spellStart"/>
      <w:r w:rsidR="00D85C1F" w:rsidRPr="00DD244A">
        <w:rPr>
          <w:color w:val="000000" w:themeColor="text1"/>
        </w:rPr>
        <w:t>emphasises</w:t>
      </w:r>
      <w:proofErr w:type="spellEnd"/>
      <w:r w:rsidR="00D85C1F" w:rsidRPr="00DD244A">
        <w:rPr>
          <w:color w:val="000000" w:themeColor="text1"/>
        </w:rPr>
        <w:t xml:space="preserve"> that the industry depends on low-paid, low-skilled frontline jobs, especially when it comes to housekeeping, food and beverage, or reception services. The authors argue that this type of employment increases financial vulnerability in the event of an increase in </w:t>
      </w:r>
      <w:proofErr w:type="spellStart"/>
      <w:r w:rsidR="00D85C1F" w:rsidRPr="00DD244A">
        <w:rPr>
          <w:color w:val="000000" w:themeColor="text1"/>
        </w:rPr>
        <w:t>labour</w:t>
      </w:r>
      <w:proofErr w:type="spellEnd"/>
      <w:r w:rsidR="00D85C1F" w:rsidRPr="00DD244A">
        <w:rPr>
          <w:color w:val="000000" w:themeColor="text1"/>
        </w:rPr>
        <w:t xml:space="preserve"> costs, since hotels will be running on thin cost margins. In this perspective, </w:t>
      </w:r>
      <w:proofErr w:type="spellStart"/>
      <w:r w:rsidR="00D85C1F" w:rsidRPr="00DD244A">
        <w:rPr>
          <w:color w:val="000000" w:themeColor="text1"/>
        </w:rPr>
        <w:t>labour</w:t>
      </w:r>
      <w:proofErr w:type="spellEnd"/>
      <w:r w:rsidR="00D85C1F" w:rsidRPr="00DD244A">
        <w:rPr>
          <w:color w:val="000000" w:themeColor="text1"/>
        </w:rPr>
        <w:t xml:space="preserve"> salary inflation is a structural push and not a short-term shock.</w:t>
      </w:r>
    </w:p>
    <w:p w14:paraId="3295B9DA" w14:textId="77777777" w:rsidR="001F6C7B" w:rsidRPr="00DD244A" w:rsidRDefault="00D85C1F" w:rsidP="001F6C7B">
      <w:pPr>
        <w:rPr>
          <w:color w:val="000000" w:themeColor="text1"/>
        </w:rPr>
      </w:pPr>
      <w:r w:rsidRPr="00DD244A">
        <w:rPr>
          <w:color w:val="000000" w:themeColor="text1"/>
        </w:rPr>
        <w:t xml:space="preserve">Nevertheless, some counter-arguments started to appear by 2020-2021. Han (2020) cautions not to considering increased </w:t>
      </w:r>
      <w:proofErr w:type="spellStart"/>
      <w:r w:rsidRPr="00DD244A">
        <w:rPr>
          <w:color w:val="000000" w:themeColor="text1"/>
        </w:rPr>
        <w:t>labour</w:t>
      </w:r>
      <w:proofErr w:type="spellEnd"/>
      <w:r w:rsidRPr="00DD244A">
        <w:rPr>
          <w:color w:val="000000" w:themeColor="text1"/>
        </w:rPr>
        <w:t xml:space="preserve"> costs as a financial strain and argues that higher wages and working conditions can increase workforce stability and workforce productivity. Considering the UK environment where hotels have long been reliant on migrant and low-level </w:t>
      </w:r>
      <w:proofErr w:type="spellStart"/>
      <w:r w:rsidRPr="00DD244A">
        <w:rPr>
          <w:color w:val="000000" w:themeColor="text1"/>
        </w:rPr>
        <w:t>labour</w:t>
      </w:r>
      <w:proofErr w:type="spellEnd"/>
      <w:r w:rsidRPr="00DD244A">
        <w:rPr>
          <w:color w:val="000000" w:themeColor="text1"/>
        </w:rPr>
        <w:t xml:space="preserve"> supply, </w:t>
      </w:r>
      <w:proofErr w:type="spellStart"/>
      <w:r w:rsidRPr="00DD244A">
        <w:rPr>
          <w:color w:val="000000" w:themeColor="text1"/>
        </w:rPr>
        <w:t>labour</w:t>
      </w:r>
      <w:proofErr w:type="spellEnd"/>
      <w:r w:rsidRPr="00DD244A">
        <w:rPr>
          <w:color w:val="000000" w:themeColor="text1"/>
        </w:rPr>
        <w:t xml:space="preserve"> cost pressures hence pose a financial threat to the industry as well as a structural opportunity in influencing the long-term sustainability of the sector.</w:t>
      </w:r>
    </w:p>
    <w:p w14:paraId="3507B012" w14:textId="77777777" w:rsidR="004B2B7E" w:rsidRPr="00DD244A" w:rsidRDefault="00D85C1F" w:rsidP="001F6C7B">
      <w:pPr>
        <w:pStyle w:val="Heading2"/>
        <w:rPr>
          <w:color w:val="000000" w:themeColor="text1"/>
        </w:rPr>
      </w:pPr>
      <w:bookmarkStart w:id="5" w:name="_Toc220613686"/>
      <w:r w:rsidRPr="00DD244A">
        <w:rPr>
          <w:color w:val="000000" w:themeColor="text1"/>
        </w:rPr>
        <w:t>3</w:t>
      </w:r>
      <w:r w:rsidR="00CB1530" w:rsidRPr="00DD244A">
        <w:rPr>
          <w:color w:val="000000" w:themeColor="text1"/>
        </w:rPr>
        <w:t xml:space="preserve">.2 The effects of the National Living Wage and </w:t>
      </w:r>
      <w:proofErr w:type="spellStart"/>
      <w:r w:rsidR="00CB1530" w:rsidRPr="00DD244A">
        <w:rPr>
          <w:color w:val="000000" w:themeColor="text1"/>
        </w:rPr>
        <w:t>Labour</w:t>
      </w:r>
      <w:proofErr w:type="spellEnd"/>
      <w:r w:rsidR="00CB1530" w:rsidRPr="00DD244A">
        <w:rPr>
          <w:color w:val="000000" w:themeColor="text1"/>
        </w:rPr>
        <w:t xml:space="preserve"> Market</w:t>
      </w:r>
      <w:bookmarkEnd w:id="5"/>
    </w:p>
    <w:p w14:paraId="02FA6E25" w14:textId="77777777" w:rsidR="001F6C7B" w:rsidRPr="00DD244A" w:rsidRDefault="00D85C1F" w:rsidP="001F6C7B">
      <w:pPr>
        <w:rPr>
          <w:color w:val="000000" w:themeColor="text1"/>
        </w:rPr>
      </w:pPr>
      <w:r w:rsidRPr="00DD244A">
        <w:rPr>
          <w:color w:val="000000" w:themeColor="text1"/>
        </w:rPr>
        <w:t xml:space="preserve">Since 2019, research on the UK National Living Wage (NLW) has increased. Walmsley et al. (2019) demonstrate that, at the initial stages of implementation, NLW led to a </w:t>
      </w:r>
      <w:r w:rsidRPr="00DD244A">
        <w:rPr>
          <w:color w:val="000000" w:themeColor="text1"/>
        </w:rPr>
        <w:lastRenderedPageBreak/>
        <w:t xml:space="preserve">significant increase in payroll spending among hospitality companies, specifically smaller hotels with low pricing power. One of the major results found is the compression of pay levels between the frontline and supervisory levels, with the difference in the wage level between these levels becoming small, resulting in job dissatisfaction and limited career advancement. These results are mostly supported by later studies. According to </w:t>
      </w:r>
      <w:proofErr w:type="spellStart"/>
      <w:r w:rsidRPr="00DD244A">
        <w:rPr>
          <w:color w:val="000000" w:themeColor="text1"/>
        </w:rPr>
        <w:t>Mashunye</w:t>
      </w:r>
      <w:proofErr w:type="spellEnd"/>
      <w:r w:rsidRPr="00DD244A">
        <w:rPr>
          <w:color w:val="000000" w:themeColor="text1"/>
        </w:rPr>
        <w:t xml:space="preserve"> and Silwimba (2025), hospitality employers often reacted to NLW growth by cutting or abolishing pay differentials, which made it difficult to retain experienced and managerial employees. These changes raise the costs of fixed </w:t>
      </w:r>
      <w:proofErr w:type="spellStart"/>
      <w:r w:rsidRPr="00DD244A">
        <w:rPr>
          <w:color w:val="000000" w:themeColor="text1"/>
        </w:rPr>
        <w:t>labour</w:t>
      </w:r>
      <w:proofErr w:type="spellEnd"/>
      <w:r w:rsidRPr="00DD244A">
        <w:rPr>
          <w:color w:val="000000" w:themeColor="text1"/>
        </w:rPr>
        <w:t xml:space="preserve">, and at the same time lower </w:t>
      </w:r>
      <w:proofErr w:type="spellStart"/>
      <w:r w:rsidRPr="00DD244A">
        <w:rPr>
          <w:color w:val="000000" w:themeColor="text1"/>
        </w:rPr>
        <w:t>organisational</w:t>
      </w:r>
      <w:proofErr w:type="spellEnd"/>
      <w:r w:rsidRPr="00DD244A">
        <w:rPr>
          <w:color w:val="000000" w:themeColor="text1"/>
        </w:rPr>
        <w:t xml:space="preserve"> flexibility in terms of responding to changes in demand.</w:t>
      </w:r>
    </w:p>
    <w:p w14:paraId="5C603F7B" w14:textId="63C915FF" w:rsidR="0094038D" w:rsidRPr="00DD244A" w:rsidRDefault="00D85C1F" w:rsidP="001F6C7B">
      <w:pPr>
        <w:rPr>
          <w:color w:val="000000" w:themeColor="text1"/>
        </w:rPr>
      </w:pPr>
      <w:r w:rsidRPr="00DD244A">
        <w:rPr>
          <w:color w:val="000000" w:themeColor="text1"/>
        </w:rPr>
        <w:t xml:space="preserve">On the other hand, later articles underline potential benefits that </w:t>
      </w:r>
      <w:proofErr w:type="gramStart"/>
      <w:r w:rsidRPr="00DD244A">
        <w:rPr>
          <w:color w:val="000000" w:themeColor="text1"/>
        </w:rPr>
        <w:t>are connected with</w:t>
      </w:r>
      <w:proofErr w:type="gramEnd"/>
      <w:r w:rsidRPr="00DD244A">
        <w:rPr>
          <w:color w:val="000000" w:themeColor="text1"/>
        </w:rPr>
        <w:t xml:space="preserve"> an increased minimum wage</w:t>
      </w:r>
      <w:r w:rsidR="00CB1530" w:rsidRPr="00DD244A">
        <w:rPr>
          <w:color w:val="000000" w:themeColor="text1"/>
        </w:rPr>
        <w:t xml:space="preserve">. According to Ghani et al. (2022), hospitality experience is one of the main reasons why </w:t>
      </w:r>
      <w:r w:rsidR="00CB3AF7" w:rsidRPr="00DD244A">
        <w:rPr>
          <w:color w:val="000000" w:themeColor="text1"/>
        </w:rPr>
        <w:t>employee</w:t>
      </w:r>
      <w:r w:rsidR="00CB1530" w:rsidRPr="00DD244A">
        <w:rPr>
          <w:color w:val="000000" w:themeColor="text1"/>
        </w:rPr>
        <w:t xml:space="preserve"> turnover and vacancy rates are high due to low wages and poor working conditions. In this sense, wage increment will </w:t>
      </w:r>
      <w:proofErr w:type="spellStart"/>
      <w:r w:rsidR="00CB1530" w:rsidRPr="00DD244A">
        <w:rPr>
          <w:color w:val="000000" w:themeColor="text1"/>
        </w:rPr>
        <w:t>minimise</w:t>
      </w:r>
      <w:proofErr w:type="spellEnd"/>
      <w:r w:rsidR="00CB1530" w:rsidRPr="00DD244A">
        <w:rPr>
          <w:color w:val="000000" w:themeColor="text1"/>
        </w:rPr>
        <w:t xml:space="preserve"> the indirect cost associated with recruitment, training and service disruption. In line with this argument, Baum et al. (2023) also propose that the costs of </w:t>
      </w:r>
      <w:proofErr w:type="spellStart"/>
      <w:r w:rsidR="00CB1530" w:rsidRPr="00DD244A">
        <w:rPr>
          <w:color w:val="000000" w:themeColor="text1"/>
        </w:rPr>
        <w:t>labour</w:t>
      </w:r>
      <w:proofErr w:type="spellEnd"/>
      <w:r w:rsidR="00CB1530" w:rsidRPr="00DD244A">
        <w:rPr>
          <w:color w:val="000000" w:themeColor="text1"/>
        </w:rPr>
        <w:t xml:space="preserve"> may be mitigated to an extent where higher wages will help in enhancing workforce stability and productivity. Taken together, these studies suggest that the effect of the NLW depends on </w:t>
      </w:r>
      <w:r w:rsidR="00915F2F" w:rsidRPr="00DD244A">
        <w:rPr>
          <w:color w:val="000000" w:themeColor="text1"/>
        </w:rPr>
        <w:t>whether</w:t>
      </w:r>
      <w:r w:rsidR="00CB1530" w:rsidRPr="00DD244A">
        <w:rPr>
          <w:color w:val="000000" w:themeColor="text1"/>
        </w:rPr>
        <w:t xml:space="preserve"> hotels are incorporating wage increases into larger workforce policies as opposed to wage policy independently.</w:t>
      </w:r>
    </w:p>
    <w:p w14:paraId="73703ACF" w14:textId="77777777" w:rsidR="004B2B7E" w:rsidRPr="00DD244A" w:rsidRDefault="00D85C1F" w:rsidP="0094038D">
      <w:pPr>
        <w:pStyle w:val="Heading2"/>
        <w:rPr>
          <w:color w:val="000000" w:themeColor="text1"/>
        </w:rPr>
      </w:pPr>
      <w:bookmarkStart w:id="6" w:name="_Toc220613687"/>
      <w:r w:rsidRPr="00DD244A">
        <w:rPr>
          <w:color w:val="000000" w:themeColor="text1"/>
        </w:rPr>
        <w:t>3</w:t>
      </w:r>
      <w:r w:rsidR="00CB1530" w:rsidRPr="00DD244A">
        <w:rPr>
          <w:color w:val="000000" w:themeColor="text1"/>
        </w:rPr>
        <w:t>.3 Consequences to Profitability and Operations</w:t>
      </w:r>
      <w:bookmarkEnd w:id="6"/>
    </w:p>
    <w:p w14:paraId="338D01F9" w14:textId="77777777" w:rsidR="001F6C7B" w:rsidRPr="00DD244A" w:rsidRDefault="00D85C1F" w:rsidP="0094038D">
      <w:pPr>
        <w:rPr>
          <w:color w:val="000000" w:themeColor="text1"/>
        </w:rPr>
      </w:pPr>
      <w:r w:rsidRPr="00DD244A">
        <w:rPr>
          <w:color w:val="000000" w:themeColor="text1"/>
        </w:rPr>
        <w:t xml:space="preserve">The recent literature is growing to associate inflation of </w:t>
      </w:r>
      <w:proofErr w:type="spellStart"/>
      <w:r w:rsidRPr="00DD244A">
        <w:rPr>
          <w:color w:val="000000" w:themeColor="text1"/>
        </w:rPr>
        <w:t>labour</w:t>
      </w:r>
      <w:proofErr w:type="spellEnd"/>
      <w:r w:rsidRPr="00DD244A">
        <w:rPr>
          <w:color w:val="000000" w:themeColor="text1"/>
        </w:rPr>
        <w:t xml:space="preserve"> costs with quantifiable profitability performance. Baum et al. (2023) prove that in the case of productivity gains not compensating for payroll increases, the decline in operating margins is observed in </w:t>
      </w:r>
      <w:proofErr w:type="spellStart"/>
      <w:r w:rsidRPr="00DD244A">
        <w:rPr>
          <w:color w:val="000000" w:themeColor="text1"/>
        </w:rPr>
        <w:t>labour-intensive</w:t>
      </w:r>
      <w:proofErr w:type="spellEnd"/>
      <w:r w:rsidRPr="00DD244A">
        <w:rPr>
          <w:color w:val="000000" w:themeColor="text1"/>
        </w:rPr>
        <w:t xml:space="preserve"> service industries, such as hotels. This correlation is even stronger when the increase in wages is higher than the increase in revenue.</w:t>
      </w:r>
    </w:p>
    <w:p w14:paraId="43918127" w14:textId="77777777" w:rsidR="0094038D" w:rsidRPr="00DD244A" w:rsidRDefault="00D85C1F" w:rsidP="0094038D">
      <w:pPr>
        <w:rPr>
          <w:color w:val="000000" w:themeColor="text1"/>
        </w:rPr>
      </w:pPr>
      <w:r w:rsidRPr="00DD244A">
        <w:rPr>
          <w:color w:val="000000" w:themeColor="text1"/>
        </w:rPr>
        <w:t>The results are positive as the industry benchmarking of 2023-2025</w:t>
      </w:r>
      <w:r w:rsidR="00CB1530" w:rsidRPr="00DD244A">
        <w:rPr>
          <w:color w:val="000000" w:themeColor="text1"/>
        </w:rPr>
        <w:t xml:space="preserve">. PwC (2024) and </w:t>
      </w:r>
      <w:r w:rsidR="008C04F9" w:rsidRPr="00DD244A">
        <w:rPr>
          <w:color w:val="000000" w:themeColor="text1"/>
        </w:rPr>
        <w:t xml:space="preserve">Mandelbaum and Grigg (2025) </w:t>
      </w:r>
      <w:r w:rsidR="00CB1530" w:rsidRPr="00DD244A">
        <w:rPr>
          <w:color w:val="000000" w:themeColor="text1"/>
        </w:rPr>
        <w:t xml:space="preserve">state that the increase in </w:t>
      </w:r>
      <w:proofErr w:type="spellStart"/>
      <w:r w:rsidR="00CB1530" w:rsidRPr="00DD244A">
        <w:rPr>
          <w:color w:val="000000" w:themeColor="text1"/>
        </w:rPr>
        <w:t>labour</w:t>
      </w:r>
      <w:proofErr w:type="spellEnd"/>
      <w:r w:rsidR="00CB1530" w:rsidRPr="00DD244A">
        <w:rPr>
          <w:color w:val="000000" w:themeColor="text1"/>
        </w:rPr>
        <w:t xml:space="preserve"> cost in UK hotels has been greater than the key revenue indicators, which are reflecting on the falling gross operating profit (GOP) and EBITDA margins. Hotels, in turn, start embracing operational </w:t>
      </w:r>
      <w:r w:rsidR="00CB1530" w:rsidRPr="00DD244A">
        <w:rPr>
          <w:color w:val="000000" w:themeColor="text1"/>
        </w:rPr>
        <w:lastRenderedPageBreak/>
        <w:t>solutions like simplification of the services, shortening of the working hours, and selective automation.</w:t>
      </w:r>
    </w:p>
    <w:p w14:paraId="40148AE3" w14:textId="77777777" w:rsidR="0094038D" w:rsidRPr="00DD244A" w:rsidRDefault="00D85C1F" w:rsidP="0094038D">
      <w:pPr>
        <w:rPr>
          <w:color w:val="000000" w:themeColor="text1"/>
        </w:rPr>
      </w:pPr>
      <w:r w:rsidRPr="00DD244A">
        <w:rPr>
          <w:color w:val="000000" w:themeColor="text1"/>
        </w:rPr>
        <w:t xml:space="preserve">Pessimistic interpretations are, however, restrained by more recent scholarly writing. According to </w:t>
      </w:r>
      <w:r w:rsidR="009B47AE" w:rsidRPr="00DD244A">
        <w:rPr>
          <w:color w:val="000000" w:themeColor="text1"/>
        </w:rPr>
        <w:t xml:space="preserve">Wilson </w:t>
      </w:r>
      <w:r w:rsidRPr="00DD244A">
        <w:rPr>
          <w:color w:val="000000" w:themeColor="text1"/>
        </w:rPr>
        <w:t>(202</w:t>
      </w:r>
      <w:r w:rsidR="009B47AE" w:rsidRPr="00DD244A">
        <w:rPr>
          <w:color w:val="000000" w:themeColor="text1"/>
        </w:rPr>
        <w:t>5</w:t>
      </w:r>
      <w:r w:rsidRPr="00DD244A">
        <w:rPr>
          <w:color w:val="000000" w:themeColor="text1"/>
        </w:rPr>
        <w:t xml:space="preserve">), even though service simplification can lead to a decrease in </w:t>
      </w:r>
      <w:proofErr w:type="spellStart"/>
      <w:r w:rsidRPr="00DD244A">
        <w:rPr>
          <w:color w:val="000000" w:themeColor="text1"/>
        </w:rPr>
        <w:t>labour</w:t>
      </w:r>
      <w:proofErr w:type="spellEnd"/>
      <w:r w:rsidRPr="00DD244A">
        <w:rPr>
          <w:color w:val="000000" w:themeColor="text1"/>
        </w:rPr>
        <w:t xml:space="preserve"> expenditure, it can also compromise guest satisfaction and repeat demand in case it is not done properly.</w:t>
      </w:r>
      <w:r w:rsidR="00FA2FF7" w:rsidRPr="00DD244A">
        <w:rPr>
          <w:color w:val="000000" w:themeColor="text1"/>
        </w:rPr>
        <w:t xml:space="preserve"> </w:t>
      </w:r>
      <w:r w:rsidR="00D725C5" w:rsidRPr="00DD244A">
        <w:rPr>
          <w:color w:val="000000" w:themeColor="text1"/>
        </w:rPr>
        <w:t xml:space="preserve">There is evidence provided by Khandelwal (2025) that </w:t>
      </w:r>
      <w:proofErr w:type="spellStart"/>
      <w:r w:rsidR="00D725C5" w:rsidRPr="00DD244A">
        <w:rPr>
          <w:color w:val="000000" w:themeColor="text1"/>
        </w:rPr>
        <w:t>labour</w:t>
      </w:r>
      <w:proofErr w:type="spellEnd"/>
      <w:r w:rsidR="00D725C5" w:rsidRPr="00DD244A">
        <w:rPr>
          <w:color w:val="000000" w:themeColor="text1"/>
        </w:rPr>
        <w:t xml:space="preserve"> costs can be reduced through multi-skilling and selective automation of employees without compromising the perceived quality of service</w:t>
      </w:r>
      <w:r w:rsidRPr="00DD244A">
        <w:rPr>
          <w:color w:val="000000" w:themeColor="text1"/>
        </w:rPr>
        <w:t>. Their results indicate that the levels of profitability are less reliant on the level of wages, but rather on the ability of management to redesign models of operation successfully.</w:t>
      </w:r>
    </w:p>
    <w:p w14:paraId="6F20F882" w14:textId="77777777" w:rsidR="00D44A4B" w:rsidRPr="00DD244A" w:rsidRDefault="00D85C1F" w:rsidP="004B2B7E">
      <w:pPr>
        <w:rPr>
          <w:color w:val="000000" w:themeColor="text1"/>
        </w:rPr>
      </w:pPr>
      <w:r w:rsidRPr="00DD244A">
        <w:rPr>
          <w:color w:val="000000" w:themeColor="text1"/>
        </w:rPr>
        <w:t xml:space="preserve">Although more research work has been done, there are two gaps in it. First, the short-term cost effects receive a lot of literature, whereas the long-term productivity and resilience outcomes are not sufficiently studied. Second, there is a paucity of literature that is a systematic evaluation of the efficacy of </w:t>
      </w:r>
      <w:proofErr w:type="spellStart"/>
      <w:r w:rsidRPr="00DD244A">
        <w:rPr>
          <w:color w:val="000000" w:themeColor="text1"/>
        </w:rPr>
        <w:t>organisational</w:t>
      </w:r>
      <w:proofErr w:type="spellEnd"/>
      <w:r w:rsidRPr="00DD244A">
        <w:rPr>
          <w:color w:val="000000" w:themeColor="text1"/>
        </w:rPr>
        <w:t xml:space="preserve"> reaction to </w:t>
      </w:r>
      <w:proofErr w:type="spellStart"/>
      <w:r w:rsidRPr="00DD244A">
        <w:rPr>
          <w:color w:val="000000" w:themeColor="text1"/>
        </w:rPr>
        <w:t>labour</w:t>
      </w:r>
      <w:proofErr w:type="spellEnd"/>
      <w:r w:rsidRPr="00DD244A">
        <w:rPr>
          <w:color w:val="000000" w:themeColor="text1"/>
        </w:rPr>
        <w:t xml:space="preserve"> cost pressures. Such loopholes warrant more impact-based research in the UK hotel industry.</w:t>
      </w:r>
    </w:p>
    <w:p w14:paraId="5EEA8F75" w14:textId="77777777" w:rsidR="00DC6E45" w:rsidRPr="00DD244A" w:rsidRDefault="00D85C1F">
      <w:pPr>
        <w:spacing w:line="259" w:lineRule="auto"/>
        <w:jc w:val="left"/>
        <w:rPr>
          <w:color w:val="000000" w:themeColor="text1"/>
        </w:rPr>
      </w:pPr>
      <w:r w:rsidRPr="00DD244A">
        <w:rPr>
          <w:color w:val="000000" w:themeColor="text1"/>
        </w:rPr>
        <w:br w:type="page"/>
      </w:r>
    </w:p>
    <w:p w14:paraId="678E5BA3" w14:textId="77777777" w:rsidR="00DC6E45" w:rsidRPr="00DD244A" w:rsidRDefault="00D85C1F" w:rsidP="00DC6E45">
      <w:pPr>
        <w:pStyle w:val="Heading1"/>
        <w:rPr>
          <w:color w:val="000000" w:themeColor="text1"/>
        </w:rPr>
      </w:pPr>
      <w:bookmarkStart w:id="7" w:name="_Toc220613688"/>
      <w:r w:rsidRPr="00DD244A">
        <w:rPr>
          <w:color w:val="000000" w:themeColor="text1"/>
        </w:rPr>
        <w:lastRenderedPageBreak/>
        <w:t>4</w:t>
      </w:r>
      <w:r w:rsidR="00F5251C" w:rsidRPr="00DD244A">
        <w:rPr>
          <w:color w:val="000000" w:themeColor="text1"/>
        </w:rPr>
        <w:t xml:space="preserve">. </w:t>
      </w:r>
      <w:r w:rsidR="00CB1530" w:rsidRPr="00DD244A">
        <w:rPr>
          <w:color w:val="000000" w:themeColor="text1"/>
        </w:rPr>
        <w:t>Methodology</w:t>
      </w:r>
      <w:bookmarkEnd w:id="7"/>
    </w:p>
    <w:p w14:paraId="5B5E57C7" w14:textId="0BAD4D21" w:rsidR="003769A4" w:rsidRPr="00DD244A" w:rsidRDefault="00D85C1F" w:rsidP="00DC6E45">
      <w:pPr>
        <w:rPr>
          <w:color w:val="000000" w:themeColor="text1"/>
        </w:rPr>
      </w:pPr>
      <w:r w:rsidRPr="00DD244A">
        <w:rPr>
          <w:color w:val="000000" w:themeColor="text1"/>
        </w:rPr>
        <w:t xml:space="preserve">The research follows a qualitative and critical literature review research design as it seeks to evaluate the effects of an increase in </w:t>
      </w:r>
      <w:proofErr w:type="spellStart"/>
      <w:r w:rsidRPr="00DD244A">
        <w:rPr>
          <w:color w:val="000000" w:themeColor="text1"/>
        </w:rPr>
        <w:t>labour</w:t>
      </w:r>
      <w:proofErr w:type="spellEnd"/>
      <w:r w:rsidRPr="00DD244A">
        <w:rPr>
          <w:color w:val="000000" w:themeColor="text1"/>
        </w:rPr>
        <w:t xml:space="preserve"> cost on the operations and profitability of the hotel industry. The data were gathered by means of a systematic review of peer-reviewed articles in academic journals that were published between 2019-2025, and that mainly address the hospitality industry. To make it more practical, plausible industry benchmarking reports (such as PwC and CBRE) were also referenced </w:t>
      </w:r>
      <w:r w:rsidR="00915F2F" w:rsidRPr="00DD244A">
        <w:rPr>
          <w:color w:val="000000" w:themeColor="text1"/>
        </w:rPr>
        <w:t>to</w:t>
      </w:r>
      <w:r w:rsidRPr="00DD244A">
        <w:rPr>
          <w:color w:val="000000" w:themeColor="text1"/>
        </w:rPr>
        <w:t xml:space="preserve"> bring the academic results into context. Selection of sources was done based on the studies which dealt with </w:t>
      </w:r>
      <w:proofErr w:type="spellStart"/>
      <w:r w:rsidRPr="00DD244A">
        <w:rPr>
          <w:color w:val="000000" w:themeColor="text1"/>
        </w:rPr>
        <w:t>labour</w:t>
      </w:r>
      <w:proofErr w:type="spellEnd"/>
      <w:r w:rsidRPr="00DD244A">
        <w:rPr>
          <w:color w:val="000000" w:themeColor="text1"/>
        </w:rPr>
        <w:t xml:space="preserve"> costs, wages, productivity and profitability, and preference was given to the research studies that are applicable to the UK hotel industry. A thematic analysis approach was applied to the analysis of the literature, and it allowed identifying the repetitive patterns and the major influences</w:t>
      </w:r>
      <w:r w:rsidR="00CB3AF7" w:rsidRPr="00DD244A">
        <w:rPr>
          <w:color w:val="000000" w:themeColor="text1"/>
        </w:rPr>
        <w:t xml:space="preserve"> (Ahmed et al., 2025)</w:t>
      </w:r>
      <w:r w:rsidRPr="00DD244A">
        <w:rPr>
          <w:color w:val="000000" w:themeColor="text1"/>
        </w:rPr>
        <w:t>. A comparative synthesis was used to assess the supportive and opposing results in the literature. The research has limitations due to the use of secondary data and the presence of longitudinal and hotel-specific financial data.</w:t>
      </w:r>
    </w:p>
    <w:p w14:paraId="4D5A45C8" w14:textId="77777777" w:rsidR="003769A4" w:rsidRPr="00DD244A" w:rsidRDefault="00D85C1F">
      <w:pPr>
        <w:spacing w:line="259" w:lineRule="auto"/>
        <w:jc w:val="left"/>
        <w:rPr>
          <w:color w:val="000000" w:themeColor="text1"/>
        </w:rPr>
      </w:pPr>
      <w:r w:rsidRPr="00DD244A">
        <w:rPr>
          <w:color w:val="000000" w:themeColor="text1"/>
        </w:rPr>
        <w:br w:type="page"/>
      </w:r>
    </w:p>
    <w:p w14:paraId="1B33F75B" w14:textId="77777777" w:rsidR="003769A4" w:rsidRPr="00DD244A" w:rsidRDefault="00D85C1F" w:rsidP="0013455D">
      <w:pPr>
        <w:pStyle w:val="Heading1"/>
        <w:rPr>
          <w:color w:val="000000" w:themeColor="text1"/>
        </w:rPr>
      </w:pPr>
      <w:bookmarkStart w:id="8" w:name="_Toc220613689"/>
      <w:r w:rsidRPr="00DD244A">
        <w:rPr>
          <w:color w:val="000000" w:themeColor="text1"/>
        </w:rPr>
        <w:lastRenderedPageBreak/>
        <w:t>5</w:t>
      </w:r>
      <w:r w:rsidR="00F5251C" w:rsidRPr="00DD244A">
        <w:rPr>
          <w:color w:val="000000" w:themeColor="text1"/>
        </w:rPr>
        <w:t>.</w:t>
      </w:r>
      <w:r w:rsidR="00CB1530" w:rsidRPr="00DD244A">
        <w:rPr>
          <w:color w:val="000000" w:themeColor="text1"/>
        </w:rPr>
        <w:t xml:space="preserve"> Theme Impact Analysis</w:t>
      </w:r>
      <w:bookmarkEnd w:id="8"/>
    </w:p>
    <w:p w14:paraId="33A50E8A" w14:textId="77777777" w:rsidR="00D53505" w:rsidRPr="00DD244A" w:rsidRDefault="00D85C1F" w:rsidP="00D53505">
      <w:pPr>
        <w:rPr>
          <w:b/>
          <w:color w:val="000000" w:themeColor="text1"/>
        </w:rPr>
      </w:pPr>
      <w:bookmarkStart w:id="9" w:name="_Toc220613690"/>
      <w:r w:rsidRPr="00DD244A">
        <w:rPr>
          <w:color w:val="000000" w:themeColor="text1"/>
        </w:rPr>
        <w:t xml:space="preserve">This part discusses how the increase in </w:t>
      </w:r>
      <w:proofErr w:type="spellStart"/>
      <w:r w:rsidRPr="00DD244A">
        <w:rPr>
          <w:color w:val="000000" w:themeColor="text1"/>
        </w:rPr>
        <w:t>labour</w:t>
      </w:r>
      <w:proofErr w:type="spellEnd"/>
      <w:r w:rsidRPr="00DD244A">
        <w:rPr>
          <w:color w:val="000000" w:themeColor="text1"/>
        </w:rPr>
        <w:t xml:space="preserve"> costs will affect the UK hotel industry through a cause-impact-response-evaluation model. It critically evaluates financial and operational effects and analyses </w:t>
      </w:r>
      <w:proofErr w:type="spellStart"/>
      <w:r w:rsidRPr="00DD244A">
        <w:rPr>
          <w:color w:val="000000" w:themeColor="text1"/>
        </w:rPr>
        <w:t>organisational</w:t>
      </w:r>
      <w:proofErr w:type="spellEnd"/>
      <w:r w:rsidRPr="00DD244A">
        <w:rPr>
          <w:color w:val="000000" w:themeColor="text1"/>
        </w:rPr>
        <w:t xml:space="preserve"> responses that determine the effects on profitability. Although the external factors like regulation and </w:t>
      </w:r>
      <w:proofErr w:type="spellStart"/>
      <w:r w:rsidRPr="00DD244A">
        <w:rPr>
          <w:color w:val="000000" w:themeColor="text1"/>
        </w:rPr>
        <w:t>labour</w:t>
      </w:r>
      <w:proofErr w:type="spellEnd"/>
      <w:r w:rsidRPr="00DD244A">
        <w:rPr>
          <w:color w:val="000000" w:themeColor="text1"/>
        </w:rPr>
        <w:t xml:space="preserve"> market influence the cost inflation, the Resource-Based View (RBV) is also relevant in the analysis of the internal capabilities in influencing the capacity of hotels to react efficiently.</w:t>
      </w:r>
    </w:p>
    <w:p w14:paraId="5E2B8B9D" w14:textId="77777777" w:rsidR="00321988" w:rsidRPr="00DD244A" w:rsidRDefault="00D85C1F" w:rsidP="00321988">
      <w:pPr>
        <w:pStyle w:val="Heading2"/>
        <w:rPr>
          <w:color w:val="000000" w:themeColor="text1"/>
        </w:rPr>
      </w:pPr>
      <w:r w:rsidRPr="00DD244A">
        <w:rPr>
          <w:color w:val="000000" w:themeColor="text1"/>
        </w:rPr>
        <w:t>5</w:t>
      </w:r>
      <w:r w:rsidR="00CB1530" w:rsidRPr="00DD244A">
        <w:rPr>
          <w:color w:val="000000" w:themeColor="text1"/>
        </w:rPr>
        <w:t xml:space="preserve">.1 Economic Effect of the inflation of </w:t>
      </w:r>
      <w:proofErr w:type="spellStart"/>
      <w:r w:rsidR="00CB1530" w:rsidRPr="00DD244A">
        <w:rPr>
          <w:color w:val="000000" w:themeColor="text1"/>
        </w:rPr>
        <w:t>labour</w:t>
      </w:r>
      <w:proofErr w:type="spellEnd"/>
      <w:r w:rsidR="00CB1530" w:rsidRPr="00DD244A">
        <w:rPr>
          <w:color w:val="000000" w:themeColor="text1"/>
        </w:rPr>
        <w:t xml:space="preserve"> costs</w:t>
      </w:r>
      <w:bookmarkEnd w:id="9"/>
    </w:p>
    <w:p w14:paraId="4797EAD0" w14:textId="77777777" w:rsidR="00D53505" w:rsidRPr="00DD244A" w:rsidRDefault="00D85C1F" w:rsidP="00D53505">
      <w:pPr>
        <w:rPr>
          <w:color w:val="000000" w:themeColor="text1"/>
        </w:rPr>
      </w:pPr>
      <w:bookmarkStart w:id="10" w:name="_Toc220613691"/>
      <w:r w:rsidRPr="00DD244A">
        <w:rPr>
          <w:color w:val="000000" w:themeColor="text1"/>
        </w:rPr>
        <w:t xml:space="preserve">The biggest cause of financial strain in the UK hotel sector is inflation of </w:t>
      </w:r>
      <w:proofErr w:type="spellStart"/>
      <w:r w:rsidRPr="00DD244A">
        <w:rPr>
          <w:color w:val="000000" w:themeColor="text1"/>
        </w:rPr>
        <w:t>labour</w:t>
      </w:r>
      <w:proofErr w:type="spellEnd"/>
      <w:r w:rsidRPr="00DD244A">
        <w:rPr>
          <w:color w:val="000000" w:themeColor="text1"/>
        </w:rPr>
        <w:t xml:space="preserve"> costs </w:t>
      </w:r>
      <w:proofErr w:type="gramStart"/>
      <w:r w:rsidRPr="00DD244A">
        <w:rPr>
          <w:color w:val="000000" w:themeColor="text1"/>
        </w:rPr>
        <w:t>due to the effect</w:t>
      </w:r>
      <w:proofErr w:type="gramEnd"/>
      <w:r w:rsidRPr="00DD244A">
        <w:rPr>
          <w:color w:val="000000" w:themeColor="text1"/>
        </w:rPr>
        <w:t xml:space="preserve"> of the rise in the National Living Wage (NLW), as well as continuing </w:t>
      </w:r>
      <w:proofErr w:type="spellStart"/>
      <w:r w:rsidRPr="00DD244A">
        <w:rPr>
          <w:color w:val="000000" w:themeColor="text1"/>
        </w:rPr>
        <w:t>labour</w:t>
      </w:r>
      <w:proofErr w:type="spellEnd"/>
      <w:r w:rsidRPr="00DD244A">
        <w:rPr>
          <w:color w:val="000000" w:themeColor="text1"/>
        </w:rPr>
        <w:t xml:space="preserve"> shortages. Hotels are highly </w:t>
      </w:r>
      <w:proofErr w:type="spellStart"/>
      <w:r w:rsidRPr="00DD244A">
        <w:rPr>
          <w:color w:val="000000" w:themeColor="text1"/>
        </w:rPr>
        <w:t>labour-intensive</w:t>
      </w:r>
      <w:proofErr w:type="spellEnd"/>
      <w:r w:rsidRPr="00DD244A">
        <w:rPr>
          <w:color w:val="000000" w:themeColor="text1"/>
        </w:rPr>
        <w:t xml:space="preserve"> in nature, and the payroll is a very fixed operating expense, which limits short-term financial flexibility. As a result, the increase in wages will push the cost of </w:t>
      </w:r>
      <w:proofErr w:type="spellStart"/>
      <w:r w:rsidRPr="00DD244A">
        <w:rPr>
          <w:color w:val="000000" w:themeColor="text1"/>
        </w:rPr>
        <w:t>labour</w:t>
      </w:r>
      <w:proofErr w:type="spellEnd"/>
      <w:r w:rsidRPr="00DD244A">
        <w:rPr>
          <w:color w:val="000000" w:themeColor="text1"/>
        </w:rPr>
        <w:t xml:space="preserve"> per available room, exerting immediate pressure on working margins.</w:t>
      </w:r>
    </w:p>
    <w:p w14:paraId="2A18132B" w14:textId="77777777" w:rsidR="00D53505" w:rsidRPr="00DD244A" w:rsidRDefault="00D85C1F" w:rsidP="00D53505">
      <w:pPr>
        <w:rPr>
          <w:color w:val="000000" w:themeColor="text1"/>
        </w:rPr>
      </w:pPr>
      <w:r w:rsidRPr="00DD244A">
        <w:rPr>
          <w:color w:val="000000" w:themeColor="text1"/>
        </w:rPr>
        <w:t xml:space="preserve">This weakness is supported by peer-reviewed research. Walmsley et al. (2019) show that the increase in payroll was a high proportionally by UK hospitality firms after the introduction of NLW, especially in firms where pricing power was low. Likewise, Baum et al. (2020) state that the continuous presence of both production and consumption of services simultaneously prevents hotels from counteracting wage inflation, as it does not provide any possibility to substitute </w:t>
      </w:r>
      <w:proofErr w:type="spellStart"/>
      <w:r w:rsidRPr="00DD244A">
        <w:rPr>
          <w:color w:val="000000" w:themeColor="text1"/>
        </w:rPr>
        <w:t>labour</w:t>
      </w:r>
      <w:proofErr w:type="spellEnd"/>
      <w:r w:rsidRPr="00DD244A">
        <w:rPr>
          <w:color w:val="000000" w:themeColor="text1"/>
        </w:rPr>
        <w:t>. These forces lead to a squeeze on both the gross operating profit (GOP) and EBITDA, especially when the growth in revenue is not matched with the growth in wages.</w:t>
      </w:r>
    </w:p>
    <w:p w14:paraId="78A417C8" w14:textId="77777777" w:rsidR="00D53505" w:rsidRPr="00DD244A" w:rsidRDefault="00D85C1F" w:rsidP="00D53505">
      <w:pPr>
        <w:rPr>
          <w:color w:val="000000" w:themeColor="text1"/>
        </w:rPr>
      </w:pPr>
      <w:r w:rsidRPr="00DD244A">
        <w:rPr>
          <w:color w:val="000000" w:themeColor="text1"/>
        </w:rPr>
        <w:t xml:space="preserve">There is evidence of this in the industry. The Caterer (2025) says that in the UK hotels, payroll costs have grown faster than room revenue, mainly in regional and full-service hotels. </w:t>
      </w:r>
      <w:r w:rsidR="00D725C5" w:rsidRPr="00DD244A">
        <w:rPr>
          <w:color w:val="000000" w:themeColor="text1"/>
        </w:rPr>
        <w:t>The economic effect is, nevertheless, disproportional</w:t>
      </w:r>
      <w:r w:rsidRPr="00DD244A">
        <w:rPr>
          <w:color w:val="000000" w:themeColor="text1"/>
        </w:rPr>
        <w:t xml:space="preserve">. According to the Institute of Hospitality (2024), hotels that are better placed to absorb the </w:t>
      </w:r>
      <w:proofErr w:type="spellStart"/>
      <w:r w:rsidRPr="00DD244A">
        <w:rPr>
          <w:color w:val="000000" w:themeColor="text1"/>
        </w:rPr>
        <w:t>Labour</w:t>
      </w:r>
      <w:proofErr w:type="spellEnd"/>
      <w:r w:rsidRPr="00DD244A">
        <w:rPr>
          <w:color w:val="000000" w:themeColor="text1"/>
        </w:rPr>
        <w:t xml:space="preserve"> costs increase due to better management in revenue management, dynamic pricing and productivity controls.</w:t>
      </w:r>
    </w:p>
    <w:p w14:paraId="4A315894" w14:textId="77777777" w:rsidR="00D53505" w:rsidRPr="00DD244A" w:rsidRDefault="00D85C1F" w:rsidP="00D53505">
      <w:pPr>
        <w:rPr>
          <w:b/>
          <w:color w:val="000000" w:themeColor="text1"/>
        </w:rPr>
      </w:pPr>
      <w:r w:rsidRPr="00DD244A">
        <w:rPr>
          <w:color w:val="000000" w:themeColor="text1"/>
        </w:rPr>
        <w:t xml:space="preserve">More to the point, the literature suggests that profitability results are not determined by </w:t>
      </w:r>
      <w:proofErr w:type="spellStart"/>
      <w:r w:rsidRPr="00DD244A">
        <w:rPr>
          <w:color w:val="000000" w:themeColor="text1"/>
        </w:rPr>
        <w:t>labour</w:t>
      </w:r>
      <w:proofErr w:type="spellEnd"/>
      <w:r w:rsidRPr="00DD244A">
        <w:rPr>
          <w:color w:val="000000" w:themeColor="text1"/>
        </w:rPr>
        <w:t xml:space="preserve"> costs. Rather, profitability is an expression of wage gain, revenue production and </w:t>
      </w:r>
      <w:r w:rsidRPr="00DD244A">
        <w:rPr>
          <w:color w:val="000000" w:themeColor="text1"/>
        </w:rPr>
        <w:lastRenderedPageBreak/>
        <w:t xml:space="preserve">productivity. This indicates that managerial strengths within an </w:t>
      </w:r>
      <w:proofErr w:type="spellStart"/>
      <w:r w:rsidRPr="00DD244A">
        <w:rPr>
          <w:color w:val="000000" w:themeColor="text1"/>
        </w:rPr>
        <w:t>organisation</w:t>
      </w:r>
      <w:proofErr w:type="spellEnd"/>
      <w:r w:rsidRPr="00DD244A">
        <w:rPr>
          <w:color w:val="000000" w:themeColor="text1"/>
        </w:rPr>
        <w:t xml:space="preserve"> determine financial stability in an RBV perspective. Examples of this are the operators operating in the UK, like Premier Inn, where </w:t>
      </w:r>
      <w:proofErr w:type="spellStart"/>
      <w:r w:rsidRPr="00DD244A">
        <w:rPr>
          <w:color w:val="000000" w:themeColor="text1"/>
        </w:rPr>
        <w:t>standardised</w:t>
      </w:r>
      <w:proofErr w:type="spellEnd"/>
      <w:r w:rsidRPr="00DD244A">
        <w:rPr>
          <w:color w:val="000000" w:themeColor="text1"/>
        </w:rPr>
        <w:t xml:space="preserve"> systems and effective managerial control provide the key to improving productivity, allowing hotels to overcome the pressure of </w:t>
      </w:r>
      <w:proofErr w:type="spellStart"/>
      <w:r w:rsidRPr="00DD244A">
        <w:rPr>
          <w:color w:val="000000" w:themeColor="text1"/>
        </w:rPr>
        <w:t>labour</w:t>
      </w:r>
      <w:proofErr w:type="spellEnd"/>
      <w:r w:rsidRPr="00DD244A">
        <w:rPr>
          <w:color w:val="000000" w:themeColor="text1"/>
        </w:rPr>
        <w:t xml:space="preserve"> costs, although there is an increase in wage rates</w:t>
      </w:r>
      <w:r w:rsidR="000C1E49" w:rsidRPr="00DD244A">
        <w:rPr>
          <w:color w:val="000000" w:themeColor="text1"/>
        </w:rPr>
        <w:t xml:space="preserve"> (Whitbread PLC, 2021)</w:t>
      </w:r>
      <w:r w:rsidRPr="00DD244A">
        <w:rPr>
          <w:color w:val="000000" w:themeColor="text1"/>
        </w:rPr>
        <w:t>.</w:t>
      </w:r>
    </w:p>
    <w:p w14:paraId="62200898" w14:textId="77777777" w:rsidR="00321988" w:rsidRPr="00DD244A" w:rsidRDefault="00D85C1F" w:rsidP="00D53505">
      <w:pPr>
        <w:pStyle w:val="Heading2"/>
        <w:rPr>
          <w:color w:val="000000" w:themeColor="text1"/>
        </w:rPr>
      </w:pPr>
      <w:r w:rsidRPr="00DD244A">
        <w:rPr>
          <w:color w:val="000000" w:themeColor="text1"/>
        </w:rPr>
        <w:t>5</w:t>
      </w:r>
      <w:r w:rsidR="00CB1530" w:rsidRPr="00DD244A">
        <w:rPr>
          <w:color w:val="000000" w:themeColor="text1"/>
        </w:rPr>
        <w:t>.2 Service Delivery change in operations</w:t>
      </w:r>
      <w:bookmarkEnd w:id="10"/>
    </w:p>
    <w:p w14:paraId="01F69F77" w14:textId="77777777" w:rsidR="00FF123C" w:rsidRPr="00DD244A" w:rsidRDefault="00D85C1F" w:rsidP="00FF123C">
      <w:pPr>
        <w:rPr>
          <w:color w:val="000000" w:themeColor="text1"/>
        </w:rPr>
      </w:pPr>
      <w:r w:rsidRPr="00DD244A">
        <w:rPr>
          <w:color w:val="000000" w:themeColor="text1"/>
        </w:rPr>
        <w:t xml:space="preserve">Operationally, the increasing </w:t>
      </w:r>
      <w:proofErr w:type="spellStart"/>
      <w:r w:rsidRPr="00DD244A">
        <w:rPr>
          <w:color w:val="000000" w:themeColor="text1"/>
        </w:rPr>
        <w:t>labour</w:t>
      </w:r>
      <w:proofErr w:type="spellEnd"/>
      <w:r w:rsidRPr="00DD244A">
        <w:rPr>
          <w:color w:val="000000" w:themeColor="text1"/>
        </w:rPr>
        <w:t xml:space="preserve"> costs have influenced the UK hotels to review service delivery models. Service simplification has been one of the reactions, such as shortened operating hours, decreased housekeeping frequency, and less automation. The opt-in housekeeping has been introduced and applied to several UK hotel brands, which have decreased the number of rooms that need to be serviced daily but have maintained the choice of guests.</w:t>
      </w:r>
    </w:p>
    <w:p w14:paraId="6D504F73" w14:textId="77777777" w:rsidR="00FF123C" w:rsidRPr="00DD244A" w:rsidRDefault="00D85C1F" w:rsidP="00FF123C">
      <w:pPr>
        <w:rPr>
          <w:color w:val="000000" w:themeColor="text1"/>
        </w:rPr>
      </w:pPr>
      <w:r w:rsidRPr="00DD244A">
        <w:rPr>
          <w:color w:val="000000" w:themeColor="text1"/>
        </w:rPr>
        <w:t xml:space="preserve">Automation of front desks has also increased. According to peer-reviewed research on hospitality, the effect of automation is that it may positively impact efficiency and decrease the level of staffing, especially in times of low demand (Malheiros et al., 2025). International hotel chains like IHG (2024) in the UK have installed self-check-in and self-check-out machines to control the </w:t>
      </w:r>
      <w:proofErr w:type="spellStart"/>
      <w:r w:rsidRPr="00DD244A">
        <w:rPr>
          <w:color w:val="000000" w:themeColor="text1"/>
        </w:rPr>
        <w:t>labour</w:t>
      </w:r>
      <w:proofErr w:type="spellEnd"/>
      <w:r w:rsidRPr="00DD244A">
        <w:rPr>
          <w:color w:val="000000" w:themeColor="text1"/>
        </w:rPr>
        <w:t xml:space="preserve"> element without interrupting the flow of business in the hotel.</w:t>
      </w:r>
    </w:p>
    <w:p w14:paraId="3D04E9F6" w14:textId="77777777" w:rsidR="00FF123C" w:rsidRPr="00DD244A" w:rsidRDefault="00D85C1F" w:rsidP="00FF123C">
      <w:pPr>
        <w:rPr>
          <w:color w:val="000000" w:themeColor="text1"/>
        </w:rPr>
      </w:pPr>
      <w:r w:rsidRPr="00DD244A">
        <w:rPr>
          <w:color w:val="000000" w:themeColor="text1"/>
        </w:rPr>
        <w:t xml:space="preserve">Nevertheless, these trade-offs incur costs in terms of operations. The quality of hospitality services is a relational concept, and Baum et al. (2020) also note that too much reduction in their quality can harm customer satisfaction and brand differentiation. Perceived value in luxury and boutique hotels, where the </w:t>
      </w:r>
      <w:proofErr w:type="spellStart"/>
      <w:r w:rsidRPr="00DD244A">
        <w:rPr>
          <w:color w:val="000000" w:themeColor="text1"/>
        </w:rPr>
        <w:t>personalised</w:t>
      </w:r>
      <w:proofErr w:type="spellEnd"/>
      <w:r w:rsidRPr="00DD244A">
        <w:rPr>
          <w:color w:val="000000" w:themeColor="text1"/>
        </w:rPr>
        <w:t xml:space="preserve"> service is the key element of the guest experience, can be weakened due to reduced human interaction as well (</w:t>
      </w:r>
      <w:proofErr w:type="spellStart"/>
      <w:r w:rsidRPr="00DD244A">
        <w:rPr>
          <w:color w:val="000000" w:themeColor="text1"/>
        </w:rPr>
        <w:t>Bagadiya</w:t>
      </w:r>
      <w:proofErr w:type="spellEnd"/>
      <w:r w:rsidRPr="00DD244A">
        <w:rPr>
          <w:color w:val="000000" w:themeColor="text1"/>
        </w:rPr>
        <w:t xml:space="preserve"> and Kathiriya, 2024).</w:t>
      </w:r>
    </w:p>
    <w:p w14:paraId="0090649A" w14:textId="77777777" w:rsidR="00321988" w:rsidRPr="00DD244A" w:rsidRDefault="00D85C1F" w:rsidP="00FF123C">
      <w:pPr>
        <w:rPr>
          <w:color w:val="000000" w:themeColor="text1"/>
        </w:rPr>
      </w:pPr>
      <w:r w:rsidRPr="00DD244A">
        <w:rPr>
          <w:color w:val="000000" w:themeColor="text1"/>
        </w:rPr>
        <w:t xml:space="preserve">Another example is the restaurant service redesign. Shallower menus, shorter operating hours, and counter service </w:t>
      </w:r>
      <w:proofErr w:type="spellStart"/>
      <w:r w:rsidRPr="00DD244A">
        <w:rPr>
          <w:color w:val="000000" w:themeColor="text1"/>
        </w:rPr>
        <w:t>minimise</w:t>
      </w:r>
      <w:proofErr w:type="spellEnd"/>
      <w:r w:rsidRPr="00DD244A">
        <w:rPr>
          <w:color w:val="000000" w:themeColor="text1"/>
        </w:rPr>
        <w:t xml:space="preserve"> </w:t>
      </w:r>
      <w:proofErr w:type="spellStart"/>
      <w:r w:rsidRPr="00DD244A">
        <w:rPr>
          <w:color w:val="000000" w:themeColor="text1"/>
        </w:rPr>
        <w:t>labour</w:t>
      </w:r>
      <w:proofErr w:type="spellEnd"/>
      <w:r w:rsidRPr="00DD244A">
        <w:rPr>
          <w:color w:val="000000" w:themeColor="text1"/>
        </w:rPr>
        <w:t xml:space="preserve"> needs but could also </w:t>
      </w:r>
      <w:proofErr w:type="spellStart"/>
      <w:r w:rsidRPr="00DD244A">
        <w:rPr>
          <w:color w:val="000000" w:themeColor="text1"/>
        </w:rPr>
        <w:t>minimise</w:t>
      </w:r>
      <w:proofErr w:type="spellEnd"/>
      <w:r w:rsidRPr="00DD244A">
        <w:rPr>
          <w:color w:val="000000" w:themeColor="text1"/>
        </w:rPr>
        <w:t xml:space="preserve"> ancillary revenue and guests' spending (Remy et al., 2023). Although this type of measure will yield cost savings, there is also a risk of diminishing the experiential aspect of hospitality. From an RBV perspective, change in operations can work only when coupled with capabilities inside the company that do not interfere with service quality, which underlines </w:t>
      </w:r>
      <w:r w:rsidRPr="00DD244A">
        <w:rPr>
          <w:color w:val="000000" w:themeColor="text1"/>
        </w:rPr>
        <w:lastRenderedPageBreak/>
        <w:t>the necessity to balance the efficiency gain and demand and satisfaction risks</w:t>
      </w:r>
      <w:r w:rsidR="000C1E49" w:rsidRPr="00DD244A">
        <w:rPr>
          <w:color w:val="000000" w:themeColor="text1"/>
        </w:rPr>
        <w:t xml:space="preserve"> (</w:t>
      </w:r>
      <w:proofErr w:type="spellStart"/>
      <w:r w:rsidR="000C1E49" w:rsidRPr="00DD244A">
        <w:rPr>
          <w:color w:val="000000" w:themeColor="text1"/>
        </w:rPr>
        <w:t>CitizenM</w:t>
      </w:r>
      <w:proofErr w:type="spellEnd"/>
      <w:r w:rsidR="000C1E49" w:rsidRPr="00DD244A">
        <w:rPr>
          <w:color w:val="000000" w:themeColor="text1"/>
        </w:rPr>
        <w:t>, 2025)</w:t>
      </w:r>
      <w:r w:rsidRPr="00DD244A">
        <w:rPr>
          <w:color w:val="000000" w:themeColor="text1"/>
        </w:rPr>
        <w:t>.</w:t>
      </w:r>
    </w:p>
    <w:p w14:paraId="3E702071" w14:textId="77777777" w:rsidR="00321988" w:rsidRPr="00DD244A" w:rsidRDefault="00D85C1F" w:rsidP="00321988">
      <w:pPr>
        <w:pStyle w:val="Heading2"/>
        <w:rPr>
          <w:color w:val="000000" w:themeColor="text1"/>
        </w:rPr>
      </w:pPr>
      <w:bookmarkStart w:id="11" w:name="_Toc220613692"/>
      <w:r w:rsidRPr="00DD244A">
        <w:rPr>
          <w:color w:val="000000" w:themeColor="text1"/>
        </w:rPr>
        <w:t>5</w:t>
      </w:r>
      <w:r w:rsidR="00CB1530" w:rsidRPr="00DD244A">
        <w:rPr>
          <w:color w:val="000000" w:themeColor="text1"/>
        </w:rPr>
        <w:t xml:space="preserve">.3 </w:t>
      </w:r>
      <w:proofErr w:type="spellStart"/>
      <w:r w:rsidR="00CB1530" w:rsidRPr="00DD244A">
        <w:rPr>
          <w:color w:val="000000" w:themeColor="text1"/>
        </w:rPr>
        <w:t>Organisational</w:t>
      </w:r>
      <w:proofErr w:type="spellEnd"/>
      <w:r w:rsidR="00CB1530" w:rsidRPr="00DD244A">
        <w:rPr>
          <w:color w:val="000000" w:themeColor="text1"/>
        </w:rPr>
        <w:t xml:space="preserve"> Reactions Assessment</w:t>
      </w:r>
      <w:bookmarkEnd w:id="11"/>
    </w:p>
    <w:p w14:paraId="6E99673D" w14:textId="77777777" w:rsidR="00D53505" w:rsidRPr="00DD244A" w:rsidRDefault="00D85C1F" w:rsidP="00D53505">
      <w:pPr>
        <w:rPr>
          <w:color w:val="000000" w:themeColor="text1"/>
        </w:rPr>
      </w:pPr>
      <w:r w:rsidRPr="00DD244A">
        <w:rPr>
          <w:color w:val="000000" w:themeColor="text1"/>
        </w:rPr>
        <w:t xml:space="preserve">The effect of the </w:t>
      </w:r>
      <w:proofErr w:type="spellStart"/>
      <w:r w:rsidRPr="00DD244A">
        <w:rPr>
          <w:color w:val="000000" w:themeColor="text1"/>
        </w:rPr>
        <w:t>organisational</w:t>
      </w:r>
      <w:proofErr w:type="spellEnd"/>
      <w:r w:rsidRPr="00DD244A">
        <w:rPr>
          <w:color w:val="000000" w:themeColor="text1"/>
        </w:rPr>
        <w:t xml:space="preserve"> responses on effectiveness is subject to variation based on the mode of cost-cutting, where the hotel can react or employ strategic operational redesign. </w:t>
      </w:r>
      <w:r w:rsidR="00D725C5" w:rsidRPr="00DD244A">
        <w:rPr>
          <w:color w:val="000000" w:themeColor="text1"/>
        </w:rPr>
        <w:t>Reactive forms of actions, such as blanket staffing reductions or service withdrawal, may offer temporary cost savings in the payroll, but in the long run are dangerous</w:t>
      </w:r>
      <w:r w:rsidRPr="00DD244A">
        <w:rPr>
          <w:color w:val="000000" w:themeColor="text1"/>
        </w:rPr>
        <w:t xml:space="preserve">. According to Khandelwal (2025), multi-skilling and selective automation can be used to reduce pressure on </w:t>
      </w:r>
      <w:proofErr w:type="spellStart"/>
      <w:r w:rsidRPr="00DD244A">
        <w:rPr>
          <w:color w:val="000000" w:themeColor="text1"/>
        </w:rPr>
        <w:t>labour</w:t>
      </w:r>
      <w:proofErr w:type="spellEnd"/>
      <w:r w:rsidRPr="00DD244A">
        <w:rPr>
          <w:color w:val="000000" w:themeColor="text1"/>
        </w:rPr>
        <w:t xml:space="preserve"> costs without reducing the perceived quality of service.</w:t>
      </w:r>
    </w:p>
    <w:p w14:paraId="0E1A92D0" w14:textId="77777777" w:rsidR="00D53505" w:rsidRPr="00DD244A" w:rsidRDefault="00D85C1F" w:rsidP="00D53505">
      <w:pPr>
        <w:rPr>
          <w:color w:val="000000" w:themeColor="text1"/>
        </w:rPr>
      </w:pPr>
      <w:r w:rsidRPr="00DD244A">
        <w:rPr>
          <w:color w:val="000000" w:themeColor="text1"/>
        </w:rPr>
        <w:t xml:space="preserve">Strategic responses are based on the flexibility of the workforce. The cross-trained workers who do several roles allow hotels to </w:t>
      </w:r>
      <w:proofErr w:type="spellStart"/>
      <w:r w:rsidRPr="00DD244A">
        <w:rPr>
          <w:color w:val="000000" w:themeColor="text1"/>
        </w:rPr>
        <w:t>utilise</w:t>
      </w:r>
      <w:proofErr w:type="spellEnd"/>
      <w:r w:rsidRPr="00DD244A">
        <w:rPr>
          <w:color w:val="000000" w:themeColor="text1"/>
        </w:rPr>
        <w:t xml:space="preserve"> </w:t>
      </w:r>
      <w:proofErr w:type="spellStart"/>
      <w:r w:rsidRPr="00DD244A">
        <w:rPr>
          <w:color w:val="000000" w:themeColor="text1"/>
        </w:rPr>
        <w:t>labour</w:t>
      </w:r>
      <w:proofErr w:type="spellEnd"/>
      <w:r w:rsidRPr="00DD244A">
        <w:rPr>
          <w:color w:val="000000" w:themeColor="text1"/>
        </w:rPr>
        <w:t xml:space="preserve"> more effectively and lessen dependence on overtime. According to Owino (2023), functional flexibility has a positive effect on job performance and service quality provided that such flexibility is supported by proper training.</w:t>
      </w:r>
    </w:p>
    <w:p w14:paraId="2C7EEE96" w14:textId="77777777" w:rsidR="00D53505" w:rsidRPr="00DD244A" w:rsidRDefault="00D85C1F" w:rsidP="00D53505">
      <w:pPr>
        <w:rPr>
          <w:color w:val="000000" w:themeColor="text1"/>
        </w:rPr>
      </w:pPr>
      <w:r w:rsidRPr="00DD244A">
        <w:rPr>
          <w:color w:val="000000" w:themeColor="text1"/>
        </w:rPr>
        <w:t>Selective automation also helps in this practice by eliminating the transactional nature of tasks, but retaining the human touch where value is added. Mandić et al. (2023) show that automation does not always have a negative impact on customer satisfaction when it is implemented in accordance with the service design and guest demands. However, there are still issues of implementing such systems, such as the high cost of training, employee resistance, and lack of uniform development of skills, especially in smaller hotels in the UK.</w:t>
      </w:r>
    </w:p>
    <w:p w14:paraId="1C93ACBD" w14:textId="4D10DA47" w:rsidR="00321988" w:rsidRPr="00DD244A" w:rsidRDefault="00D85C1F" w:rsidP="00D53505">
      <w:pPr>
        <w:rPr>
          <w:rFonts w:eastAsiaTheme="majorEastAsia" w:cstheme="majorBidi"/>
          <w:b/>
          <w:color w:val="000000" w:themeColor="text1"/>
          <w:sz w:val="32"/>
          <w:szCs w:val="32"/>
        </w:rPr>
      </w:pPr>
      <w:r w:rsidRPr="00DD244A">
        <w:rPr>
          <w:color w:val="000000" w:themeColor="text1"/>
        </w:rPr>
        <w:t xml:space="preserve">In terms of an RBV, these results support that managerial capability is a strategic resource that is important. Accor and other hotel groups focus on developing the workforce and leadership potential throughout the UK portfolio, providing better opportunities to integrate technology and human resources. </w:t>
      </w:r>
      <w:r w:rsidR="00DD244A" w:rsidRPr="00DD244A">
        <w:rPr>
          <w:color w:val="000000" w:themeColor="text1"/>
        </w:rPr>
        <w:t>Overall</w:t>
      </w:r>
      <w:r w:rsidRPr="00DD244A">
        <w:rPr>
          <w:color w:val="000000" w:themeColor="text1"/>
        </w:rPr>
        <w:t xml:space="preserve">, the evidence confirms the fact that profitability in the conditions of increasing </w:t>
      </w:r>
      <w:proofErr w:type="spellStart"/>
      <w:r w:rsidRPr="00DD244A">
        <w:rPr>
          <w:color w:val="000000" w:themeColor="text1"/>
        </w:rPr>
        <w:t>labour</w:t>
      </w:r>
      <w:proofErr w:type="spellEnd"/>
      <w:r w:rsidRPr="00DD244A">
        <w:rPr>
          <w:color w:val="000000" w:themeColor="text1"/>
        </w:rPr>
        <w:t xml:space="preserve"> costs will be less dependent on the level of wages and more on the ability of the hotel to use internal resources and increase productivity and service provision</w:t>
      </w:r>
      <w:r w:rsidR="008A3B7D" w:rsidRPr="00DD244A">
        <w:rPr>
          <w:color w:val="000000" w:themeColor="text1"/>
        </w:rPr>
        <w:t xml:space="preserve"> (Accor, 2024)</w:t>
      </w:r>
      <w:r w:rsidRPr="00DD244A">
        <w:rPr>
          <w:color w:val="000000" w:themeColor="text1"/>
        </w:rPr>
        <w:t>.</w:t>
      </w:r>
      <w:r w:rsidR="00CB1530" w:rsidRPr="00DD244A">
        <w:rPr>
          <w:color w:val="000000" w:themeColor="text1"/>
        </w:rPr>
        <w:br w:type="page"/>
      </w:r>
    </w:p>
    <w:p w14:paraId="685683A2" w14:textId="77777777" w:rsidR="00AE6029" w:rsidRPr="00DD244A" w:rsidRDefault="00D85C1F" w:rsidP="00137E63">
      <w:pPr>
        <w:pStyle w:val="Heading1"/>
        <w:rPr>
          <w:color w:val="000000" w:themeColor="text1"/>
        </w:rPr>
      </w:pPr>
      <w:bookmarkStart w:id="12" w:name="_Toc220613693"/>
      <w:r w:rsidRPr="00DD244A">
        <w:rPr>
          <w:color w:val="000000" w:themeColor="text1"/>
        </w:rPr>
        <w:lastRenderedPageBreak/>
        <w:t>6</w:t>
      </w:r>
      <w:r w:rsidR="00F5251C" w:rsidRPr="00DD244A">
        <w:rPr>
          <w:color w:val="000000" w:themeColor="text1"/>
        </w:rPr>
        <w:t xml:space="preserve">. </w:t>
      </w:r>
      <w:r w:rsidR="00CB1530" w:rsidRPr="00DD244A">
        <w:rPr>
          <w:color w:val="000000" w:themeColor="text1"/>
        </w:rPr>
        <w:t>Conclusion</w:t>
      </w:r>
      <w:bookmarkEnd w:id="12"/>
    </w:p>
    <w:p w14:paraId="5A04C7CD" w14:textId="77777777" w:rsidR="00AE6029" w:rsidRPr="00DD244A" w:rsidRDefault="00D85C1F" w:rsidP="00C44F43">
      <w:pPr>
        <w:rPr>
          <w:color w:val="000000" w:themeColor="text1"/>
        </w:rPr>
      </w:pPr>
      <w:r w:rsidRPr="00DD244A">
        <w:rPr>
          <w:color w:val="000000" w:themeColor="text1"/>
        </w:rPr>
        <w:t xml:space="preserve">This paper has discussed the implications of the increase in </w:t>
      </w:r>
      <w:proofErr w:type="spellStart"/>
      <w:r w:rsidRPr="00DD244A">
        <w:rPr>
          <w:color w:val="000000" w:themeColor="text1"/>
        </w:rPr>
        <w:t>labour</w:t>
      </w:r>
      <w:proofErr w:type="spellEnd"/>
      <w:r w:rsidRPr="00DD244A">
        <w:rPr>
          <w:color w:val="000000" w:themeColor="text1"/>
        </w:rPr>
        <w:t xml:space="preserve"> costs to the profitability of UK hotels, with the inflation of </w:t>
      </w:r>
      <w:proofErr w:type="spellStart"/>
      <w:r w:rsidRPr="00DD244A">
        <w:rPr>
          <w:color w:val="000000" w:themeColor="text1"/>
        </w:rPr>
        <w:t>labour</w:t>
      </w:r>
      <w:proofErr w:type="spellEnd"/>
      <w:r w:rsidRPr="00DD244A">
        <w:rPr>
          <w:color w:val="000000" w:themeColor="text1"/>
        </w:rPr>
        <w:t xml:space="preserve"> costs being one of the biggest financial and operational challenges. It was found that regulation-induced wage growth and pressures of the </w:t>
      </w:r>
      <w:proofErr w:type="spellStart"/>
      <w:r w:rsidRPr="00DD244A">
        <w:rPr>
          <w:color w:val="000000" w:themeColor="text1"/>
        </w:rPr>
        <w:t>labour</w:t>
      </w:r>
      <w:proofErr w:type="spellEnd"/>
      <w:r w:rsidRPr="00DD244A">
        <w:rPr>
          <w:color w:val="000000" w:themeColor="text1"/>
        </w:rPr>
        <w:t xml:space="preserve"> market are factors that push margins in </w:t>
      </w:r>
      <w:proofErr w:type="spellStart"/>
      <w:r w:rsidRPr="00DD244A">
        <w:rPr>
          <w:color w:val="000000" w:themeColor="text1"/>
        </w:rPr>
        <w:t>labour-intensive</w:t>
      </w:r>
      <w:proofErr w:type="spellEnd"/>
      <w:r w:rsidRPr="00DD244A">
        <w:rPr>
          <w:color w:val="000000" w:themeColor="text1"/>
        </w:rPr>
        <w:t xml:space="preserve"> operations. Nevertheless, profitability outcomes are not dependent on </w:t>
      </w:r>
      <w:proofErr w:type="spellStart"/>
      <w:r w:rsidRPr="00DD244A">
        <w:rPr>
          <w:color w:val="000000" w:themeColor="text1"/>
        </w:rPr>
        <w:t>labour</w:t>
      </w:r>
      <w:proofErr w:type="spellEnd"/>
      <w:r w:rsidRPr="00DD244A">
        <w:rPr>
          <w:color w:val="000000" w:themeColor="text1"/>
        </w:rPr>
        <w:t xml:space="preserve"> costs only. Profitability is influenced with the help of managerial capability, workforce skills, and productivity controls using PEST and Resource-Based perspectives. Hotels that have initiated strategic operational redesign are better off than those that have adopted cost-cutting that is reactive.</w:t>
      </w:r>
      <w:r w:rsidR="00F167EB" w:rsidRPr="00DD244A">
        <w:rPr>
          <w:color w:val="000000" w:themeColor="text1"/>
        </w:rPr>
        <w:t xml:space="preserve"> Altogether, strategic capability building can help UK hotels to change the pressure of </w:t>
      </w:r>
      <w:proofErr w:type="spellStart"/>
      <w:r w:rsidR="00F167EB" w:rsidRPr="00DD244A">
        <w:rPr>
          <w:color w:val="000000" w:themeColor="text1"/>
        </w:rPr>
        <w:t>labour</w:t>
      </w:r>
      <w:proofErr w:type="spellEnd"/>
      <w:r w:rsidR="00F167EB" w:rsidRPr="00DD244A">
        <w:rPr>
          <w:color w:val="000000" w:themeColor="text1"/>
        </w:rPr>
        <w:t xml:space="preserve"> costs into sustainable performance and competitive advantage.</w:t>
      </w:r>
      <w:r w:rsidR="00CB1530" w:rsidRPr="00DD244A">
        <w:rPr>
          <w:color w:val="000000" w:themeColor="text1"/>
        </w:rPr>
        <w:br w:type="page"/>
      </w:r>
    </w:p>
    <w:p w14:paraId="0471D72C" w14:textId="77777777" w:rsidR="00AE6029" w:rsidRPr="00DD244A" w:rsidRDefault="00D85C1F" w:rsidP="00AE6029">
      <w:pPr>
        <w:pStyle w:val="Heading1"/>
        <w:rPr>
          <w:color w:val="000000" w:themeColor="text1"/>
        </w:rPr>
      </w:pPr>
      <w:bookmarkStart w:id="13" w:name="_Toc220613694"/>
      <w:r w:rsidRPr="00DD244A">
        <w:rPr>
          <w:color w:val="000000" w:themeColor="text1"/>
        </w:rPr>
        <w:lastRenderedPageBreak/>
        <w:t>7</w:t>
      </w:r>
      <w:r w:rsidR="00F5251C" w:rsidRPr="00DD244A">
        <w:rPr>
          <w:color w:val="000000" w:themeColor="text1"/>
        </w:rPr>
        <w:t xml:space="preserve">. </w:t>
      </w:r>
      <w:r w:rsidR="00CB1530" w:rsidRPr="00DD244A">
        <w:rPr>
          <w:color w:val="000000" w:themeColor="text1"/>
        </w:rPr>
        <w:t>Recommendations</w:t>
      </w:r>
      <w:bookmarkEnd w:id="13"/>
    </w:p>
    <w:p w14:paraId="1E586257" w14:textId="0A2C9CA7" w:rsidR="00A07B43" w:rsidRPr="00DD244A" w:rsidRDefault="00D85C1F" w:rsidP="00A07B43">
      <w:pPr>
        <w:rPr>
          <w:color w:val="000000" w:themeColor="text1"/>
        </w:rPr>
      </w:pPr>
      <w:r w:rsidRPr="00DD244A">
        <w:rPr>
          <w:color w:val="000000" w:themeColor="text1"/>
        </w:rPr>
        <w:t xml:space="preserve">Based on the analysis of </w:t>
      </w:r>
      <w:proofErr w:type="spellStart"/>
      <w:r w:rsidRPr="00DD244A">
        <w:rPr>
          <w:color w:val="000000" w:themeColor="text1"/>
        </w:rPr>
        <w:t>labour</w:t>
      </w:r>
      <w:proofErr w:type="spellEnd"/>
      <w:r w:rsidRPr="00DD244A">
        <w:rPr>
          <w:color w:val="000000" w:themeColor="text1"/>
        </w:rPr>
        <w:t xml:space="preserve"> cost impacts, recommendations are proposed to support long-term profitability in the UK hotel industry. </w:t>
      </w:r>
      <w:r w:rsidR="00D725C5" w:rsidRPr="00DD244A">
        <w:rPr>
          <w:color w:val="000000" w:themeColor="text1"/>
        </w:rPr>
        <w:t xml:space="preserve">Based on the results in Section 5.3, the hotels must commit to </w:t>
      </w:r>
      <w:proofErr w:type="spellStart"/>
      <w:r w:rsidR="00D725C5" w:rsidRPr="00DD244A">
        <w:rPr>
          <w:color w:val="000000" w:themeColor="text1"/>
        </w:rPr>
        <w:t>organised</w:t>
      </w:r>
      <w:proofErr w:type="spellEnd"/>
      <w:r w:rsidR="00D725C5" w:rsidRPr="00DD244A">
        <w:rPr>
          <w:color w:val="000000" w:themeColor="text1"/>
        </w:rPr>
        <w:t xml:space="preserve"> multi-skilling </w:t>
      </w:r>
      <w:proofErr w:type="spellStart"/>
      <w:r w:rsidR="00D725C5" w:rsidRPr="00DD244A">
        <w:rPr>
          <w:color w:val="000000" w:themeColor="text1"/>
        </w:rPr>
        <w:t>programmes</w:t>
      </w:r>
      <w:proofErr w:type="spellEnd"/>
      <w:r w:rsidR="00D725C5" w:rsidRPr="00DD244A">
        <w:rPr>
          <w:color w:val="000000" w:themeColor="text1"/>
        </w:rPr>
        <w:t xml:space="preserve">. The fact that employees can shift to different departments makes the workforce more flexible, </w:t>
      </w:r>
      <w:proofErr w:type="spellStart"/>
      <w:r w:rsidR="00D725C5" w:rsidRPr="00DD244A">
        <w:rPr>
          <w:color w:val="000000" w:themeColor="text1"/>
        </w:rPr>
        <w:t>minimises</w:t>
      </w:r>
      <w:proofErr w:type="spellEnd"/>
      <w:r w:rsidR="00D725C5" w:rsidRPr="00DD244A">
        <w:rPr>
          <w:color w:val="000000" w:themeColor="text1"/>
        </w:rPr>
        <w:t xml:space="preserve"> </w:t>
      </w:r>
      <w:proofErr w:type="spellStart"/>
      <w:r w:rsidR="00D725C5" w:rsidRPr="00DD244A">
        <w:rPr>
          <w:color w:val="000000" w:themeColor="text1"/>
        </w:rPr>
        <w:t>labour</w:t>
      </w:r>
      <w:proofErr w:type="spellEnd"/>
      <w:r w:rsidR="00D725C5" w:rsidRPr="00DD244A">
        <w:rPr>
          <w:color w:val="000000" w:themeColor="text1"/>
        </w:rPr>
        <w:t xml:space="preserve"> wastage, and restricts overtime addiction. According to some of the recent studies, functional flexibility may not diminish operational efficiency and service quality </w:t>
      </w:r>
      <w:r w:rsidR="00DD244A" w:rsidRPr="00DD244A">
        <w:rPr>
          <w:color w:val="000000" w:themeColor="text1"/>
        </w:rPr>
        <w:t>if</w:t>
      </w:r>
      <w:r w:rsidR="00D725C5" w:rsidRPr="00DD244A">
        <w:rPr>
          <w:color w:val="000000" w:themeColor="text1"/>
        </w:rPr>
        <w:t xml:space="preserve"> there is sufficient training and role definition (Limon, 2025).</w:t>
      </w:r>
      <w:r w:rsidRPr="00DD244A">
        <w:rPr>
          <w:color w:val="000000" w:themeColor="text1"/>
        </w:rPr>
        <w:t xml:space="preserve"> However, hotels must allocate sufficient resources to training and performance management to avoid role overload and employee burnout.</w:t>
      </w:r>
    </w:p>
    <w:p w14:paraId="3FC175A7" w14:textId="77777777" w:rsidR="00A07B43" w:rsidRPr="00DD244A" w:rsidRDefault="00D85C1F" w:rsidP="00A07B43">
      <w:pPr>
        <w:rPr>
          <w:color w:val="000000" w:themeColor="text1"/>
        </w:rPr>
      </w:pPr>
      <w:r w:rsidRPr="00DD244A">
        <w:rPr>
          <w:color w:val="000000" w:themeColor="text1"/>
        </w:rPr>
        <w:t xml:space="preserve">Following operational implications in Section 5.2, it is recommended that automation be put in place as a strategic approach as opposed to a reactive approach. Hotels should </w:t>
      </w:r>
      <w:proofErr w:type="spellStart"/>
      <w:r w:rsidRPr="00DD244A">
        <w:rPr>
          <w:color w:val="000000" w:themeColor="text1"/>
        </w:rPr>
        <w:t>prioritise</w:t>
      </w:r>
      <w:proofErr w:type="spellEnd"/>
      <w:r w:rsidRPr="00DD244A">
        <w:rPr>
          <w:color w:val="000000" w:themeColor="text1"/>
        </w:rPr>
        <w:t xml:space="preserve"> low-value transactional functions such as check-in, payment processing, and scheduling, enabling staff to focus on guest interaction (Jabeen et al., 2021). It is shown that automation does not have a negative impact on the perceived quality of services, with the correspondence of guest expectations and service design. Nevertheless, blanket automation should be avoided in hotels where </w:t>
      </w:r>
      <w:proofErr w:type="spellStart"/>
      <w:r w:rsidRPr="00DD244A">
        <w:rPr>
          <w:color w:val="000000" w:themeColor="text1"/>
        </w:rPr>
        <w:t>personalisation</w:t>
      </w:r>
      <w:proofErr w:type="spellEnd"/>
      <w:r w:rsidRPr="00DD244A">
        <w:rPr>
          <w:color w:val="000000" w:themeColor="text1"/>
        </w:rPr>
        <w:t xml:space="preserve"> is a key value driver.</w:t>
      </w:r>
    </w:p>
    <w:p w14:paraId="7BCB5D88" w14:textId="77777777" w:rsidR="00D02118" w:rsidRPr="00DD244A" w:rsidRDefault="00D85C1F" w:rsidP="00A07B43">
      <w:pPr>
        <w:rPr>
          <w:color w:val="000000" w:themeColor="text1"/>
        </w:rPr>
      </w:pPr>
      <w:r w:rsidRPr="00DD244A">
        <w:rPr>
          <w:color w:val="000000" w:themeColor="text1"/>
        </w:rPr>
        <w:t xml:space="preserve">Based on the financial analysis in Section 5.1, the decisions regarding the revenue management must state the considerations of the </w:t>
      </w:r>
      <w:proofErr w:type="spellStart"/>
      <w:r w:rsidRPr="00DD244A">
        <w:rPr>
          <w:color w:val="000000" w:themeColor="text1"/>
        </w:rPr>
        <w:t>labour</w:t>
      </w:r>
      <w:proofErr w:type="spellEnd"/>
      <w:r w:rsidRPr="00DD244A">
        <w:rPr>
          <w:color w:val="000000" w:themeColor="text1"/>
        </w:rPr>
        <w:t xml:space="preserve"> productivity. The demand forecasting and the pricing strategies should be consistent with staffing models, as the wage increments should be justified by the revenue performance (Huang and Zheng, 2022). The disproportion between the increase in payroll and the recovery of revenue in the performance of the UK hotels can be solved by dynamic scheduling, demand-led staffing and benchmarking</w:t>
      </w:r>
      <w:r w:rsidR="00A07B43" w:rsidRPr="00DD244A">
        <w:rPr>
          <w:color w:val="000000" w:themeColor="text1"/>
        </w:rPr>
        <w:t xml:space="preserve">. </w:t>
      </w:r>
      <w:r w:rsidRPr="00DD244A">
        <w:rPr>
          <w:color w:val="000000" w:themeColor="text1"/>
        </w:rPr>
        <w:t>The payroll growth against the recovery of revenue imbalance in the performance of UK hotels can be remedied through dynamic scheduling, demand-based staffing, and benchmarking.</w:t>
      </w:r>
    </w:p>
    <w:p w14:paraId="43D030C1" w14:textId="77777777" w:rsidR="00A07B43" w:rsidRPr="00DD244A" w:rsidRDefault="00D85C1F" w:rsidP="00A07B43">
      <w:pPr>
        <w:rPr>
          <w:color w:val="000000" w:themeColor="text1"/>
        </w:rPr>
      </w:pPr>
      <w:r w:rsidRPr="00DD244A">
        <w:rPr>
          <w:color w:val="000000" w:themeColor="text1"/>
        </w:rPr>
        <w:t xml:space="preserve">Finally, management capability should be treated as a strategic asset. </w:t>
      </w:r>
      <w:r w:rsidR="00D725C5" w:rsidRPr="00DD244A">
        <w:rPr>
          <w:color w:val="000000" w:themeColor="text1"/>
        </w:rPr>
        <w:t xml:space="preserve">The necessary requirements to address the </w:t>
      </w:r>
      <w:proofErr w:type="spellStart"/>
      <w:r w:rsidR="00D725C5" w:rsidRPr="00DD244A">
        <w:rPr>
          <w:color w:val="000000" w:themeColor="text1"/>
        </w:rPr>
        <w:t>labour</w:t>
      </w:r>
      <w:proofErr w:type="spellEnd"/>
      <w:r w:rsidR="00D725C5" w:rsidRPr="00DD244A">
        <w:rPr>
          <w:color w:val="000000" w:themeColor="text1"/>
        </w:rPr>
        <w:t xml:space="preserve"> cost pressures are leadership development, evidence-based decision-making, and efficient change management (</w:t>
      </w:r>
      <w:proofErr w:type="spellStart"/>
      <w:r w:rsidR="00D725C5" w:rsidRPr="00DD244A">
        <w:rPr>
          <w:color w:val="000000" w:themeColor="text1"/>
        </w:rPr>
        <w:t>Tenschert</w:t>
      </w:r>
      <w:proofErr w:type="spellEnd"/>
      <w:r w:rsidR="00D725C5" w:rsidRPr="00DD244A">
        <w:rPr>
          <w:color w:val="000000" w:themeColor="text1"/>
        </w:rPr>
        <w:t xml:space="preserve"> et al., 2024). Under a Resource-Based View, such recommendations highlight the power of the </w:t>
      </w:r>
      <w:r w:rsidR="00D725C5" w:rsidRPr="00DD244A">
        <w:rPr>
          <w:color w:val="000000" w:themeColor="text1"/>
        </w:rPr>
        <w:lastRenderedPageBreak/>
        <w:t>workforce and managerial competence as resources of strategic capability that aid in maintaining cost-efficiency, quality of services and sustainability</w:t>
      </w:r>
      <w:r w:rsidRPr="00DD244A">
        <w:rPr>
          <w:color w:val="000000" w:themeColor="text1"/>
        </w:rPr>
        <w:t>.</w:t>
      </w:r>
    </w:p>
    <w:p w14:paraId="24EB29D1" w14:textId="77777777" w:rsidR="00AE6029" w:rsidRPr="00DD244A" w:rsidRDefault="00D85C1F" w:rsidP="00AE6029">
      <w:pPr>
        <w:rPr>
          <w:rFonts w:eastAsiaTheme="majorEastAsia" w:cstheme="majorBidi"/>
          <w:b/>
          <w:color w:val="000000" w:themeColor="text1"/>
          <w:sz w:val="32"/>
          <w:szCs w:val="32"/>
        </w:rPr>
      </w:pPr>
      <w:r w:rsidRPr="00DD244A">
        <w:rPr>
          <w:color w:val="000000" w:themeColor="text1"/>
        </w:rPr>
        <w:br w:type="page"/>
      </w:r>
    </w:p>
    <w:p w14:paraId="6CAFF843" w14:textId="77777777" w:rsidR="009B47AE" w:rsidRPr="00DD244A" w:rsidRDefault="00D85C1F" w:rsidP="009B47AE">
      <w:pPr>
        <w:pStyle w:val="Heading1"/>
        <w:rPr>
          <w:color w:val="000000" w:themeColor="text1"/>
        </w:rPr>
      </w:pPr>
      <w:bookmarkStart w:id="14" w:name="_Toc220613695"/>
      <w:r w:rsidRPr="00DD244A">
        <w:rPr>
          <w:color w:val="000000" w:themeColor="text1"/>
        </w:rPr>
        <w:lastRenderedPageBreak/>
        <w:t>8</w:t>
      </w:r>
      <w:r w:rsidR="00F5251C" w:rsidRPr="00DD244A">
        <w:rPr>
          <w:color w:val="000000" w:themeColor="text1"/>
        </w:rPr>
        <w:t xml:space="preserve">. </w:t>
      </w:r>
      <w:r w:rsidR="00CB1530" w:rsidRPr="00DD244A">
        <w:rPr>
          <w:color w:val="000000" w:themeColor="text1"/>
        </w:rPr>
        <w:t>Reference</w:t>
      </w:r>
      <w:bookmarkEnd w:id="14"/>
    </w:p>
    <w:p w14:paraId="22BD2898" w14:textId="7651590C" w:rsidR="008A3B7D" w:rsidRPr="00DD244A" w:rsidRDefault="00D85C1F" w:rsidP="008A3B7D">
      <w:pPr>
        <w:rPr>
          <w:color w:val="000000" w:themeColor="text1"/>
        </w:rPr>
      </w:pPr>
      <w:r w:rsidRPr="00DD244A">
        <w:rPr>
          <w:color w:val="000000" w:themeColor="text1"/>
        </w:rPr>
        <w:t xml:space="preserve">Accor (2024) </w:t>
      </w:r>
      <w:r w:rsidRPr="00DD244A">
        <w:rPr>
          <w:i/>
          <w:iCs/>
          <w:color w:val="000000" w:themeColor="text1"/>
        </w:rPr>
        <w:t>From change to opportunity</w:t>
      </w:r>
      <w:r w:rsidRPr="00DD244A">
        <w:rPr>
          <w:color w:val="000000" w:themeColor="text1"/>
        </w:rPr>
        <w:t>. Available at:</w:t>
      </w:r>
      <w:r w:rsidR="003151F0" w:rsidRPr="00DD244A">
        <w:rPr>
          <w:color w:val="000000" w:themeColor="text1"/>
        </w:rPr>
        <w:t xml:space="preserve"> </w:t>
      </w:r>
      <w:hyperlink r:id="rId9" w:history="1">
        <w:r w:rsidR="003151F0" w:rsidRPr="00DD244A">
          <w:rPr>
            <w:rStyle w:val="Hyperlink"/>
            <w:color w:val="000000" w:themeColor="text1"/>
          </w:rPr>
          <w:t>https://assets.group.accor.com/yrj0orc8tx24/31eCVWSyfFIqRoxUwQe227/7699783eb4cdc7b35707f05462b98c2f/The-New-Quality-Of-Time-Report_Sept-2024.pdf</w:t>
        </w:r>
      </w:hyperlink>
      <w:r w:rsidRPr="00DD244A">
        <w:rPr>
          <w:color w:val="000000" w:themeColor="text1"/>
        </w:rPr>
        <w:t xml:space="preserve"> (Accessed: 9 February 2026).</w:t>
      </w:r>
    </w:p>
    <w:p w14:paraId="4DCB1CFE" w14:textId="77777777" w:rsidR="00F5251C" w:rsidRPr="00DD244A" w:rsidRDefault="00D85C1F" w:rsidP="00F5251C">
      <w:pPr>
        <w:rPr>
          <w:color w:val="000000" w:themeColor="text1"/>
        </w:rPr>
      </w:pPr>
      <w:r w:rsidRPr="00DD244A">
        <w:rPr>
          <w:color w:val="000000" w:themeColor="text1"/>
        </w:rPr>
        <w:t xml:space="preserve">Ahmed, S.K., Mohammed, R.A., Nashwan, A.J., Ibrahim, R.H., Abdalla, A.Q., Ameen, B.M.M. and </w:t>
      </w:r>
      <w:proofErr w:type="spellStart"/>
      <w:r w:rsidRPr="00DD244A">
        <w:rPr>
          <w:color w:val="000000" w:themeColor="text1"/>
        </w:rPr>
        <w:t>Khidhir</w:t>
      </w:r>
      <w:proofErr w:type="spellEnd"/>
      <w:r w:rsidRPr="00DD244A">
        <w:rPr>
          <w:color w:val="000000" w:themeColor="text1"/>
        </w:rPr>
        <w:t xml:space="preserve">, R.M. (2025) ‘Using thematic analysis in qualitative research’, </w:t>
      </w:r>
      <w:r w:rsidRPr="00DD244A">
        <w:rPr>
          <w:i/>
          <w:iCs/>
          <w:color w:val="000000" w:themeColor="text1"/>
        </w:rPr>
        <w:t>Journal of Medicine, Surgery, and Public Health</w:t>
      </w:r>
      <w:r w:rsidRPr="00DD244A">
        <w:rPr>
          <w:color w:val="000000" w:themeColor="text1"/>
        </w:rPr>
        <w:t xml:space="preserve">, 6(6), article 100198. Available at: </w:t>
      </w:r>
      <w:hyperlink r:id="rId10" w:tgtFrame="_new" w:history="1">
        <w:r w:rsidRPr="00DD244A">
          <w:rPr>
            <w:rStyle w:val="Hyperlink"/>
            <w:color w:val="000000" w:themeColor="text1"/>
          </w:rPr>
          <w:t>https://doi.org/10.1016/j.glmedi.2025.100198</w:t>
        </w:r>
      </w:hyperlink>
    </w:p>
    <w:p w14:paraId="04242AF2" w14:textId="77777777" w:rsidR="00F5251C" w:rsidRPr="00DD244A" w:rsidRDefault="00D85C1F" w:rsidP="00F5251C">
      <w:pPr>
        <w:rPr>
          <w:color w:val="000000" w:themeColor="text1"/>
        </w:rPr>
      </w:pPr>
      <w:proofErr w:type="spellStart"/>
      <w:r w:rsidRPr="00DD244A">
        <w:rPr>
          <w:color w:val="000000" w:themeColor="text1"/>
        </w:rPr>
        <w:t>Bagadiya</w:t>
      </w:r>
      <w:proofErr w:type="spellEnd"/>
      <w:r w:rsidRPr="00DD244A">
        <w:rPr>
          <w:color w:val="000000" w:themeColor="text1"/>
        </w:rPr>
        <w:t xml:space="preserve">, D. and Kathiriya, K. (2024) </w:t>
      </w:r>
      <w:r w:rsidRPr="00DD244A">
        <w:rPr>
          <w:i/>
          <w:iCs/>
          <w:color w:val="000000" w:themeColor="text1"/>
        </w:rPr>
        <w:t>The future of hotel: a symbiosis of automation and human interaction</w:t>
      </w:r>
      <w:r w:rsidRPr="00DD244A">
        <w:rPr>
          <w:color w:val="000000" w:themeColor="text1"/>
        </w:rPr>
        <w:t xml:space="preserve">. Available at: </w:t>
      </w:r>
      <w:hyperlink r:id="rId11" w:tgtFrame="_new" w:history="1">
        <w:r w:rsidRPr="00DD244A">
          <w:rPr>
            <w:rStyle w:val="Hyperlink"/>
            <w:color w:val="000000" w:themeColor="text1"/>
          </w:rPr>
          <w:t>https://www.theseus.fi/handle/10024/861876</w:t>
        </w:r>
      </w:hyperlink>
      <w:r w:rsidRPr="00DD244A">
        <w:rPr>
          <w:color w:val="000000" w:themeColor="text1"/>
        </w:rPr>
        <w:t xml:space="preserve"> (Accessed: 29 January 2026).</w:t>
      </w:r>
    </w:p>
    <w:p w14:paraId="7A904440" w14:textId="77777777" w:rsidR="00F5251C" w:rsidRPr="00DD244A" w:rsidRDefault="00D85C1F" w:rsidP="00F5251C">
      <w:pPr>
        <w:rPr>
          <w:color w:val="000000" w:themeColor="text1"/>
        </w:rPr>
      </w:pPr>
      <w:proofErr w:type="spellStart"/>
      <w:r w:rsidRPr="00DD244A">
        <w:rPr>
          <w:color w:val="000000" w:themeColor="text1"/>
        </w:rPr>
        <w:t>Batabyal</w:t>
      </w:r>
      <w:proofErr w:type="spellEnd"/>
      <w:r w:rsidRPr="00DD244A">
        <w:rPr>
          <w:color w:val="000000" w:themeColor="text1"/>
        </w:rPr>
        <w:t xml:space="preserve">, D. and Das, D.K. (2019) </w:t>
      </w:r>
      <w:r w:rsidRPr="00DD244A">
        <w:rPr>
          <w:i/>
          <w:iCs/>
          <w:color w:val="000000" w:themeColor="text1"/>
        </w:rPr>
        <w:t>Global trends, practices, and challenges in contemporary tourism and hospitality management</w:t>
      </w:r>
      <w:r w:rsidRPr="00DD244A">
        <w:rPr>
          <w:color w:val="000000" w:themeColor="text1"/>
        </w:rPr>
        <w:t>. Hershey, PA: IGI Global.</w:t>
      </w:r>
    </w:p>
    <w:p w14:paraId="0B975040" w14:textId="77777777" w:rsidR="00F5251C" w:rsidRPr="00DD244A" w:rsidRDefault="00D85C1F" w:rsidP="00F5251C">
      <w:pPr>
        <w:rPr>
          <w:color w:val="000000" w:themeColor="text1"/>
        </w:rPr>
      </w:pPr>
      <w:r w:rsidRPr="00DD244A">
        <w:rPr>
          <w:color w:val="000000" w:themeColor="text1"/>
        </w:rPr>
        <w:t xml:space="preserve">Baum, T., Mooney, S.K.K., Robinson, R.N.S. and </w:t>
      </w:r>
      <w:proofErr w:type="spellStart"/>
      <w:r w:rsidRPr="00DD244A">
        <w:rPr>
          <w:color w:val="000000" w:themeColor="text1"/>
        </w:rPr>
        <w:t>Solnet</w:t>
      </w:r>
      <w:proofErr w:type="spellEnd"/>
      <w:r w:rsidRPr="00DD244A">
        <w:rPr>
          <w:color w:val="000000" w:themeColor="text1"/>
        </w:rPr>
        <w:t xml:space="preserve">, D. (2020) ‘COVID-19’s impact on the hospitality workforce: new crisis or amplification of the norm?’, </w:t>
      </w:r>
      <w:r w:rsidRPr="00DD244A">
        <w:rPr>
          <w:i/>
          <w:iCs/>
          <w:color w:val="000000" w:themeColor="text1"/>
        </w:rPr>
        <w:t>International Journal of Contemporary Hospitality Management</w:t>
      </w:r>
      <w:r w:rsidRPr="00DD244A">
        <w:rPr>
          <w:color w:val="000000" w:themeColor="text1"/>
        </w:rPr>
        <w:t xml:space="preserve">, 32(9). Available at: </w:t>
      </w:r>
      <w:hyperlink r:id="rId12" w:tgtFrame="_new" w:history="1">
        <w:r w:rsidRPr="00DD244A">
          <w:rPr>
            <w:rStyle w:val="Hyperlink"/>
            <w:color w:val="000000" w:themeColor="text1"/>
          </w:rPr>
          <w:t>https://doi.org/10.1108/IJCHM-04-2020-0314</w:t>
        </w:r>
      </w:hyperlink>
    </w:p>
    <w:p w14:paraId="46EE6A9C" w14:textId="77777777" w:rsidR="00F5251C" w:rsidRPr="00DD244A" w:rsidRDefault="00D85C1F" w:rsidP="00F5251C">
      <w:pPr>
        <w:rPr>
          <w:color w:val="000000" w:themeColor="text1"/>
        </w:rPr>
      </w:pPr>
      <w:r w:rsidRPr="00DD244A">
        <w:rPr>
          <w:color w:val="000000" w:themeColor="text1"/>
        </w:rPr>
        <w:t xml:space="preserve">Baum, T., Rubio, J.C. and Congreve, E. (2023) </w:t>
      </w:r>
      <w:r w:rsidRPr="00DD244A">
        <w:rPr>
          <w:i/>
          <w:iCs/>
          <w:color w:val="000000" w:themeColor="text1"/>
        </w:rPr>
        <w:t>Work, wages and employment in the UK’s hospitality sector</w:t>
      </w:r>
      <w:r w:rsidRPr="00DD244A">
        <w:rPr>
          <w:color w:val="000000" w:themeColor="text1"/>
        </w:rPr>
        <w:t xml:space="preserve">. Available at: </w:t>
      </w:r>
      <w:hyperlink r:id="rId13" w:tgtFrame="_new" w:history="1">
        <w:r w:rsidRPr="00DD244A">
          <w:rPr>
            <w:rStyle w:val="Hyperlink"/>
            <w:color w:val="000000" w:themeColor="text1"/>
          </w:rPr>
          <w:t>https://strathprints.strath.ac.uk/86230/1/Baum_etal_ReWAGE_2023_work_wages_and_employment_in_the_UKs_hospitality_sector.pdf</w:t>
        </w:r>
      </w:hyperlink>
      <w:r w:rsidRPr="00DD244A">
        <w:rPr>
          <w:color w:val="000000" w:themeColor="text1"/>
        </w:rPr>
        <w:t xml:space="preserve"> (Accessed: 2</w:t>
      </w:r>
      <w:r w:rsidR="00B254C1" w:rsidRPr="00DD244A">
        <w:rPr>
          <w:color w:val="000000" w:themeColor="text1"/>
        </w:rPr>
        <w:t>7</w:t>
      </w:r>
      <w:r w:rsidRPr="00DD244A">
        <w:rPr>
          <w:color w:val="000000" w:themeColor="text1"/>
        </w:rPr>
        <w:t xml:space="preserve"> January 2026).</w:t>
      </w:r>
    </w:p>
    <w:p w14:paraId="250ACBBC" w14:textId="051679FC" w:rsidR="008A3B7D" w:rsidRPr="00DD244A" w:rsidRDefault="00D85C1F" w:rsidP="00F5251C">
      <w:pPr>
        <w:rPr>
          <w:color w:val="000000" w:themeColor="text1"/>
        </w:rPr>
      </w:pPr>
      <w:proofErr w:type="spellStart"/>
      <w:r w:rsidRPr="00DD244A">
        <w:rPr>
          <w:color w:val="000000" w:themeColor="text1"/>
        </w:rPr>
        <w:t>CitizenM</w:t>
      </w:r>
      <w:proofErr w:type="spellEnd"/>
      <w:r w:rsidRPr="00DD244A">
        <w:rPr>
          <w:color w:val="000000" w:themeColor="text1"/>
        </w:rPr>
        <w:t xml:space="preserve"> (2025) </w:t>
      </w:r>
      <w:proofErr w:type="spellStart"/>
      <w:r w:rsidRPr="00DD244A">
        <w:rPr>
          <w:i/>
          <w:iCs/>
          <w:color w:val="000000" w:themeColor="text1"/>
        </w:rPr>
        <w:t>citizenM</w:t>
      </w:r>
      <w:proofErr w:type="spellEnd"/>
      <w:r w:rsidRPr="00DD244A">
        <w:rPr>
          <w:i/>
          <w:iCs/>
          <w:color w:val="000000" w:themeColor="text1"/>
        </w:rPr>
        <w:t xml:space="preserve"> – modern hotels in iconic cities worldwide</w:t>
      </w:r>
      <w:r w:rsidRPr="00DD244A">
        <w:rPr>
          <w:color w:val="000000" w:themeColor="text1"/>
        </w:rPr>
        <w:t>. Available at:</w:t>
      </w:r>
      <w:r w:rsidR="003151F0" w:rsidRPr="00DD244A">
        <w:rPr>
          <w:color w:val="000000" w:themeColor="text1"/>
        </w:rPr>
        <w:t xml:space="preserve"> </w:t>
      </w:r>
      <w:hyperlink r:id="rId14" w:history="1">
        <w:r w:rsidR="003151F0" w:rsidRPr="00DD244A">
          <w:rPr>
            <w:rStyle w:val="Hyperlink"/>
            <w:color w:val="000000" w:themeColor="text1"/>
          </w:rPr>
          <w:t>https://www.marriott.com/brands/citizenm.mi</w:t>
        </w:r>
      </w:hyperlink>
      <w:r w:rsidRPr="00DD244A">
        <w:rPr>
          <w:color w:val="000000" w:themeColor="text1"/>
        </w:rPr>
        <w:t xml:space="preserve"> (Accessed: 9 February 2026).</w:t>
      </w:r>
    </w:p>
    <w:p w14:paraId="2A36BC39" w14:textId="77777777" w:rsidR="00F5251C" w:rsidRPr="00DD244A" w:rsidRDefault="00D85C1F" w:rsidP="00F5251C">
      <w:pPr>
        <w:rPr>
          <w:color w:val="000000" w:themeColor="text1"/>
        </w:rPr>
      </w:pPr>
      <w:r w:rsidRPr="00DD244A">
        <w:rPr>
          <w:color w:val="000000" w:themeColor="text1"/>
        </w:rPr>
        <w:t xml:space="preserve">Costa, C. and Costa, V.G. (2022) </w:t>
      </w:r>
      <w:r w:rsidRPr="00DD244A">
        <w:rPr>
          <w:i/>
          <w:iCs/>
          <w:color w:val="000000" w:themeColor="text1"/>
        </w:rPr>
        <w:t>Sustainability and competitiveness in the hospitality industry</w:t>
      </w:r>
      <w:r w:rsidRPr="00DD244A">
        <w:rPr>
          <w:color w:val="000000" w:themeColor="text1"/>
        </w:rPr>
        <w:t>. Hershey, PA: Business Science Reference.</w:t>
      </w:r>
    </w:p>
    <w:p w14:paraId="10DF90C8" w14:textId="77777777" w:rsidR="00F5251C" w:rsidRPr="00DD244A" w:rsidRDefault="00D85C1F" w:rsidP="00F5251C">
      <w:pPr>
        <w:rPr>
          <w:color w:val="000000" w:themeColor="text1"/>
        </w:rPr>
      </w:pPr>
      <w:r w:rsidRPr="00DD244A">
        <w:rPr>
          <w:color w:val="000000" w:themeColor="text1"/>
        </w:rPr>
        <w:t xml:space="preserve">Ghani, B., Zada, M., Memon, K.R., Ullah, R., Khattak, A., Han, H., Montes, A.A. and Castillo, L.A. (2022) ‘Challenges and strategies for employee retention in the hospitality </w:t>
      </w:r>
      <w:r w:rsidRPr="00DD244A">
        <w:rPr>
          <w:color w:val="000000" w:themeColor="text1"/>
        </w:rPr>
        <w:lastRenderedPageBreak/>
        <w:t xml:space="preserve">industry: a review’, </w:t>
      </w:r>
      <w:r w:rsidRPr="00DD244A">
        <w:rPr>
          <w:i/>
          <w:iCs/>
          <w:color w:val="000000" w:themeColor="text1"/>
        </w:rPr>
        <w:t>sustainability</w:t>
      </w:r>
      <w:r w:rsidRPr="00DD244A">
        <w:rPr>
          <w:color w:val="000000" w:themeColor="text1"/>
        </w:rPr>
        <w:t xml:space="preserve">, 14(5), pp. 1–26. Available at: </w:t>
      </w:r>
      <w:hyperlink r:id="rId15" w:tgtFrame="_new" w:history="1">
        <w:r w:rsidRPr="00DD244A">
          <w:rPr>
            <w:rStyle w:val="Hyperlink"/>
            <w:color w:val="000000" w:themeColor="text1"/>
          </w:rPr>
          <w:t>https://doi.org/10.3390/su14052885</w:t>
        </w:r>
      </w:hyperlink>
    </w:p>
    <w:p w14:paraId="6BC1F35D" w14:textId="77777777" w:rsidR="00F5251C" w:rsidRPr="00DD244A" w:rsidRDefault="00D85C1F" w:rsidP="00F5251C">
      <w:pPr>
        <w:rPr>
          <w:color w:val="000000" w:themeColor="text1"/>
        </w:rPr>
      </w:pPr>
      <w:r w:rsidRPr="00DD244A">
        <w:rPr>
          <w:color w:val="000000" w:themeColor="text1"/>
        </w:rPr>
        <w:t xml:space="preserve">Giousmpasoglou, C. (2024) ‘Working conditions in the hospitality industry: the case for a fair and decent work agenda’, </w:t>
      </w:r>
      <w:r w:rsidRPr="00DD244A">
        <w:rPr>
          <w:i/>
          <w:iCs/>
          <w:color w:val="000000" w:themeColor="text1"/>
        </w:rPr>
        <w:t>sustainability</w:t>
      </w:r>
      <w:r w:rsidRPr="00DD244A">
        <w:rPr>
          <w:color w:val="000000" w:themeColor="text1"/>
        </w:rPr>
        <w:t xml:space="preserve">, 16(19), article 8428. Available at: </w:t>
      </w:r>
      <w:hyperlink r:id="rId16" w:tgtFrame="_new" w:history="1">
        <w:r w:rsidRPr="00DD244A">
          <w:rPr>
            <w:rStyle w:val="Hyperlink"/>
            <w:color w:val="000000" w:themeColor="text1"/>
          </w:rPr>
          <w:t>https://www.mdpi.com/2071-1050/16/19/8428</w:t>
        </w:r>
      </w:hyperlink>
      <w:r w:rsidRPr="00DD244A">
        <w:rPr>
          <w:color w:val="000000" w:themeColor="text1"/>
        </w:rPr>
        <w:t xml:space="preserve"> (Accessed: 2</w:t>
      </w:r>
      <w:r w:rsidR="00B254C1" w:rsidRPr="00DD244A">
        <w:rPr>
          <w:color w:val="000000" w:themeColor="text1"/>
        </w:rPr>
        <w:t>8</w:t>
      </w:r>
      <w:r w:rsidRPr="00DD244A">
        <w:rPr>
          <w:color w:val="000000" w:themeColor="text1"/>
        </w:rPr>
        <w:t xml:space="preserve"> January 2026).</w:t>
      </w:r>
    </w:p>
    <w:p w14:paraId="0AA22528" w14:textId="77777777" w:rsidR="00F5251C" w:rsidRPr="00DD244A" w:rsidRDefault="00D85C1F" w:rsidP="00F5251C">
      <w:pPr>
        <w:rPr>
          <w:color w:val="000000" w:themeColor="text1"/>
        </w:rPr>
      </w:pPr>
      <w:r w:rsidRPr="00DD244A">
        <w:rPr>
          <w:color w:val="000000" w:themeColor="text1"/>
        </w:rPr>
        <w:t xml:space="preserve">Han, J.W. (2020) 'A review of antecedents of employee turnover in the hospitality industry on individual, team and </w:t>
      </w:r>
      <w:proofErr w:type="spellStart"/>
      <w:r w:rsidRPr="00DD244A">
        <w:rPr>
          <w:color w:val="000000" w:themeColor="text1"/>
        </w:rPr>
        <w:t>organisational</w:t>
      </w:r>
      <w:proofErr w:type="spellEnd"/>
      <w:r w:rsidRPr="00DD244A">
        <w:rPr>
          <w:color w:val="000000" w:themeColor="text1"/>
        </w:rPr>
        <w:t xml:space="preserve"> levels', </w:t>
      </w:r>
      <w:r w:rsidRPr="00DD244A">
        <w:rPr>
          <w:i/>
          <w:iCs/>
          <w:color w:val="000000" w:themeColor="text1"/>
        </w:rPr>
        <w:t>International Hospitality Review</w:t>
      </w:r>
      <w:r w:rsidRPr="00DD244A">
        <w:rPr>
          <w:color w:val="000000" w:themeColor="text1"/>
        </w:rPr>
        <w:t xml:space="preserve">, 36(1). Available at: </w:t>
      </w:r>
      <w:hyperlink r:id="rId17" w:tgtFrame="_new" w:history="1">
        <w:r w:rsidRPr="00DD244A">
          <w:rPr>
            <w:rStyle w:val="Hyperlink"/>
            <w:color w:val="000000" w:themeColor="text1"/>
          </w:rPr>
          <w:t>https://doi.org/10.1108/IHR-09-2020-0050</w:t>
        </w:r>
      </w:hyperlink>
    </w:p>
    <w:p w14:paraId="09783871" w14:textId="77777777" w:rsidR="00F5251C" w:rsidRPr="00DD244A" w:rsidRDefault="00D85C1F" w:rsidP="00F5251C">
      <w:pPr>
        <w:rPr>
          <w:color w:val="000000" w:themeColor="text1"/>
        </w:rPr>
      </w:pPr>
      <w:r w:rsidRPr="00DD244A">
        <w:rPr>
          <w:color w:val="000000" w:themeColor="text1"/>
        </w:rPr>
        <w:t xml:space="preserve">Huang, L. and Zheng, W. (2022) ‘Hotel demand forecasting: a comprehensive literature review’, </w:t>
      </w:r>
      <w:r w:rsidRPr="00DD244A">
        <w:rPr>
          <w:i/>
          <w:iCs/>
          <w:color w:val="000000" w:themeColor="text1"/>
        </w:rPr>
        <w:t>Tourism Review</w:t>
      </w:r>
      <w:r w:rsidRPr="00DD244A">
        <w:rPr>
          <w:color w:val="000000" w:themeColor="text1"/>
        </w:rPr>
        <w:t xml:space="preserve">, 78(1). Available at: </w:t>
      </w:r>
      <w:hyperlink r:id="rId18" w:tgtFrame="_new" w:history="1">
        <w:r w:rsidRPr="00DD244A">
          <w:rPr>
            <w:rStyle w:val="Hyperlink"/>
            <w:color w:val="000000" w:themeColor="text1"/>
          </w:rPr>
          <w:t>https://doi.org/10.1108/TR-07-2022-0367</w:t>
        </w:r>
      </w:hyperlink>
    </w:p>
    <w:p w14:paraId="6419F069" w14:textId="77777777" w:rsidR="00F5251C" w:rsidRPr="00DD244A" w:rsidRDefault="00D85C1F" w:rsidP="00F5251C">
      <w:pPr>
        <w:rPr>
          <w:color w:val="000000" w:themeColor="text1"/>
        </w:rPr>
      </w:pPr>
      <w:r w:rsidRPr="00DD244A">
        <w:rPr>
          <w:color w:val="000000" w:themeColor="text1"/>
        </w:rPr>
        <w:t xml:space="preserve">IHG (2024) </w:t>
      </w:r>
      <w:r w:rsidRPr="00DD244A">
        <w:rPr>
          <w:i/>
          <w:iCs/>
          <w:color w:val="000000" w:themeColor="text1"/>
        </w:rPr>
        <w:t>Annual report and Form 20-F 2024</w:t>
      </w:r>
      <w:r w:rsidRPr="00DD244A">
        <w:rPr>
          <w:color w:val="000000" w:themeColor="text1"/>
        </w:rPr>
        <w:t xml:space="preserve">. Available at: </w:t>
      </w:r>
      <w:hyperlink r:id="rId19" w:tgtFrame="_new" w:history="1">
        <w:r w:rsidRPr="00DD244A">
          <w:rPr>
            <w:rStyle w:val="Hyperlink"/>
            <w:color w:val="000000" w:themeColor="text1"/>
          </w:rPr>
          <w:t>https://www.ihgplc.com/~/media/Files/I/Ihg-Plc/investors/annual-report/2024/ihg-ar-2024.pdf</w:t>
        </w:r>
      </w:hyperlink>
      <w:r w:rsidRPr="00DD244A">
        <w:rPr>
          <w:color w:val="000000" w:themeColor="text1"/>
        </w:rPr>
        <w:t xml:space="preserve"> (Accessed: 2</w:t>
      </w:r>
      <w:r w:rsidR="00B254C1" w:rsidRPr="00DD244A">
        <w:rPr>
          <w:color w:val="000000" w:themeColor="text1"/>
        </w:rPr>
        <w:t>7</w:t>
      </w:r>
      <w:r w:rsidRPr="00DD244A">
        <w:rPr>
          <w:color w:val="000000" w:themeColor="text1"/>
        </w:rPr>
        <w:t xml:space="preserve"> January 2026).</w:t>
      </w:r>
    </w:p>
    <w:p w14:paraId="5228D02C" w14:textId="77777777" w:rsidR="00F5251C" w:rsidRPr="00DD244A" w:rsidRDefault="00D85C1F" w:rsidP="00F5251C">
      <w:pPr>
        <w:rPr>
          <w:color w:val="000000" w:themeColor="text1"/>
        </w:rPr>
      </w:pPr>
      <w:r w:rsidRPr="00DD244A">
        <w:rPr>
          <w:color w:val="000000" w:themeColor="text1"/>
        </w:rPr>
        <w:t xml:space="preserve">Institute of Hospitality (2024) </w:t>
      </w:r>
      <w:r w:rsidRPr="00DD244A">
        <w:rPr>
          <w:i/>
          <w:iCs/>
          <w:color w:val="000000" w:themeColor="text1"/>
        </w:rPr>
        <w:t>The Institute of Hospitality: the global professional body for hospitality</w:t>
      </w:r>
      <w:r w:rsidRPr="00DD244A">
        <w:rPr>
          <w:color w:val="000000" w:themeColor="text1"/>
        </w:rPr>
        <w:t xml:space="preserve">. Available at: </w:t>
      </w:r>
      <w:hyperlink r:id="rId20" w:tgtFrame="_new" w:history="1">
        <w:r w:rsidRPr="00DD244A">
          <w:rPr>
            <w:rStyle w:val="Hyperlink"/>
            <w:color w:val="000000" w:themeColor="text1"/>
          </w:rPr>
          <w:t>https://www.instituteofhospitality.org/</w:t>
        </w:r>
      </w:hyperlink>
      <w:r w:rsidRPr="00DD244A">
        <w:rPr>
          <w:color w:val="000000" w:themeColor="text1"/>
        </w:rPr>
        <w:t xml:space="preserve"> (Accessed: 2</w:t>
      </w:r>
      <w:r w:rsidR="00B254C1" w:rsidRPr="00DD244A">
        <w:rPr>
          <w:color w:val="000000" w:themeColor="text1"/>
        </w:rPr>
        <w:t>7</w:t>
      </w:r>
      <w:r w:rsidRPr="00DD244A">
        <w:rPr>
          <w:color w:val="000000" w:themeColor="text1"/>
        </w:rPr>
        <w:t xml:space="preserve"> January 2026).</w:t>
      </w:r>
    </w:p>
    <w:p w14:paraId="02C714A2" w14:textId="77777777" w:rsidR="00F5251C" w:rsidRPr="00DD244A" w:rsidRDefault="00D85C1F" w:rsidP="00F5251C">
      <w:pPr>
        <w:rPr>
          <w:color w:val="000000" w:themeColor="text1"/>
        </w:rPr>
      </w:pPr>
      <w:r w:rsidRPr="00DD244A">
        <w:rPr>
          <w:color w:val="000000" w:themeColor="text1"/>
        </w:rPr>
        <w:t xml:space="preserve">Jabeen, F., Al Zaidi, S. and Al Dhaheri, M.H. (2021) ‘Automation and artificial intelligence in hospitality and tourism’, </w:t>
      </w:r>
      <w:r w:rsidRPr="00DD244A">
        <w:rPr>
          <w:i/>
          <w:iCs/>
          <w:color w:val="000000" w:themeColor="text1"/>
        </w:rPr>
        <w:t>Tourism Review</w:t>
      </w:r>
      <w:r w:rsidRPr="00DD244A">
        <w:rPr>
          <w:color w:val="000000" w:themeColor="text1"/>
        </w:rPr>
        <w:t xml:space="preserve">, 77(4). Available at: </w:t>
      </w:r>
      <w:hyperlink r:id="rId21" w:tgtFrame="_new" w:history="1">
        <w:r w:rsidRPr="00DD244A">
          <w:rPr>
            <w:rStyle w:val="Hyperlink"/>
            <w:color w:val="000000" w:themeColor="text1"/>
          </w:rPr>
          <w:t>https://doi.org/10.1108/TR-09-2019-0360</w:t>
        </w:r>
      </w:hyperlink>
    </w:p>
    <w:p w14:paraId="2A6F4CDD" w14:textId="77777777" w:rsidR="00F5251C" w:rsidRPr="00DD244A" w:rsidRDefault="00D85C1F" w:rsidP="00F5251C">
      <w:pPr>
        <w:rPr>
          <w:color w:val="000000" w:themeColor="text1"/>
        </w:rPr>
      </w:pPr>
      <w:r w:rsidRPr="00DD244A">
        <w:rPr>
          <w:color w:val="000000" w:themeColor="text1"/>
        </w:rPr>
        <w:t xml:space="preserve">Khandelwal, A. (2025) ‘Training and capacity building in the hospitality sector: an empirical study of luxury hotels in Indore’, </w:t>
      </w:r>
      <w:r w:rsidRPr="00DD244A">
        <w:rPr>
          <w:i/>
          <w:iCs/>
          <w:color w:val="000000" w:themeColor="text1"/>
        </w:rPr>
        <w:t>International Journal of Engineering, Science and Humanities</w:t>
      </w:r>
      <w:r w:rsidRPr="00DD244A">
        <w:rPr>
          <w:color w:val="000000" w:themeColor="text1"/>
        </w:rPr>
        <w:t xml:space="preserve">, 15(4), pp. 217–235. Available at: </w:t>
      </w:r>
      <w:hyperlink r:id="rId22" w:tgtFrame="_new" w:history="1">
        <w:r w:rsidRPr="00DD244A">
          <w:rPr>
            <w:rStyle w:val="Hyperlink"/>
            <w:color w:val="000000" w:themeColor="text1"/>
          </w:rPr>
          <w:t>https://www.ijesh.com/j/article/view/377</w:t>
        </w:r>
      </w:hyperlink>
      <w:r w:rsidRPr="00DD244A">
        <w:rPr>
          <w:color w:val="000000" w:themeColor="text1"/>
        </w:rPr>
        <w:t xml:space="preserve"> (Accessed: 2</w:t>
      </w:r>
      <w:r w:rsidR="00B254C1" w:rsidRPr="00DD244A">
        <w:rPr>
          <w:color w:val="000000" w:themeColor="text1"/>
        </w:rPr>
        <w:t>7</w:t>
      </w:r>
      <w:r w:rsidRPr="00DD244A">
        <w:rPr>
          <w:color w:val="000000" w:themeColor="text1"/>
        </w:rPr>
        <w:t xml:space="preserve"> January 2026).</w:t>
      </w:r>
    </w:p>
    <w:p w14:paraId="0AE4951B" w14:textId="77777777" w:rsidR="00F5251C" w:rsidRPr="00DD244A" w:rsidRDefault="00D85C1F" w:rsidP="00F5251C">
      <w:pPr>
        <w:rPr>
          <w:color w:val="000000" w:themeColor="text1"/>
        </w:rPr>
      </w:pPr>
      <w:r w:rsidRPr="00DD244A">
        <w:rPr>
          <w:color w:val="000000" w:themeColor="text1"/>
        </w:rPr>
        <w:t xml:space="preserve">Limon, G.Q. (2025) 'Workforce analytics in manufacturing: a review of MIS tools for </w:t>
      </w:r>
      <w:proofErr w:type="spellStart"/>
      <w:r w:rsidRPr="00DD244A">
        <w:rPr>
          <w:color w:val="000000" w:themeColor="text1"/>
        </w:rPr>
        <w:t>labour</w:t>
      </w:r>
      <w:proofErr w:type="spellEnd"/>
      <w:r w:rsidRPr="00DD244A">
        <w:rPr>
          <w:color w:val="000000" w:themeColor="text1"/>
        </w:rPr>
        <w:t xml:space="preserve"> planning, absenteeism monitoring, and productivity </w:t>
      </w:r>
      <w:proofErr w:type="spellStart"/>
      <w:r w:rsidRPr="00DD244A">
        <w:rPr>
          <w:color w:val="000000" w:themeColor="text1"/>
        </w:rPr>
        <w:t>optimisation</w:t>
      </w:r>
      <w:proofErr w:type="spellEnd"/>
      <w:r w:rsidRPr="00DD244A">
        <w:rPr>
          <w:color w:val="000000" w:themeColor="text1"/>
        </w:rPr>
        <w:t xml:space="preserve">', </w:t>
      </w:r>
      <w:r w:rsidRPr="00DD244A">
        <w:rPr>
          <w:i/>
          <w:iCs/>
          <w:color w:val="000000" w:themeColor="text1"/>
        </w:rPr>
        <w:t>International Journal of Advanced Multidisciplinary Research and Studies</w:t>
      </w:r>
      <w:r w:rsidRPr="00DD244A">
        <w:rPr>
          <w:color w:val="000000" w:themeColor="text1"/>
        </w:rPr>
        <w:t xml:space="preserve">, 1(1), pp. 90–114. Available at: </w:t>
      </w:r>
      <w:hyperlink r:id="rId23" w:tgtFrame="_new" w:history="1">
        <w:r w:rsidRPr="00DD244A">
          <w:rPr>
            <w:rStyle w:val="Hyperlink"/>
            <w:color w:val="000000" w:themeColor="text1"/>
          </w:rPr>
          <w:t>https://doi.org/10.63125/79geej86</w:t>
        </w:r>
      </w:hyperlink>
    </w:p>
    <w:p w14:paraId="7E38D69D" w14:textId="77777777" w:rsidR="00F5251C" w:rsidRPr="00DD244A" w:rsidRDefault="00D85C1F" w:rsidP="00F5251C">
      <w:pPr>
        <w:rPr>
          <w:color w:val="000000" w:themeColor="text1"/>
        </w:rPr>
      </w:pPr>
      <w:r w:rsidRPr="00DD244A">
        <w:rPr>
          <w:color w:val="000000" w:themeColor="text1"/>
        </w:rPr>
        <w:lastRenderedPageBreak/>
        <w:t xml:space="preserve">Malheiros, C., Gomes, C., Lima Santos, L. and Campos, F. (2025) ‘Monitoring revenue management practices in the restaurant industry: a systematic literature review’, </w:t>
      </w:r>
      <w:r w:rsidRPr="00DD244A">
        <w:rPr>
          <w:i/>
          <w:iCs/>
          <w:color w:val="000000" w:themeColor="text1"/>
        </w:rPr>
        <w:t>Tourism and Hospitality</w:t>
      </w:r>
      <w:r w:rsidRPr="00DD244A">
        <w:rPr>
          <w:color w:val="000000" w:themeColor="text1"/>
        </w:rPr>
        <w:t xml:space="preserve">, 6(1), article 44. Available at: </w:t>
      </w:r>
      <w:hyperlink r:id="rId24" w:tgtFrame="_new" w:history="1">
        <w:r w:rsidRPr="00DD244A">
          <w:rPr>
            <w:rStyle w:val="Hyperlink"/>
            <w:color w:val="000000" w:themeColor="text1"/>
          </w:rPr>
          <w:t>https://doi.org/10.3390/tourhosp6010044</w:t>
        </w:r>
      </w:hyperlink>
    </w:p>
    <w:p w14:paraId="658E52DF" w14:textId="77777777" w:rsidR="00F5251C" w:rsidRPr="00DD244A" w:rsidRDefault="00D85C1F" w:rsidP="00F5251C">
      <w:pPr>
        <w:rPr>
          <w:color w:val="000000" w:themeColor="text1"/>
        </w:rPr>
      </w:pPr>
      <w:r w:rsidRPr="00DD244A">
        <w:rPr>
          <w:color w:val="000000" w:themeColor="text1"/>
        </w:rPr>
        <w:t xml:space="preserve">Mandelbaum, R. and Grigg, A. (2025) ‘All eyes on operating costs in 2025: lessons learned in 2024’, </w:t>
      </w:r>
      <w:r w:rsidRPr="00DD244A">
        <w:rPr>
          <w:i/>
          <w:iCs/>
          <w:color w:val="000000" w:themeColor="text1"/>
        </w:rPr>
        <w:t>Hospitality Net</w:t>
      </w:r>
      <w:r w:rsidRPr="00DD244A">
        <w:rPr>
          <w:color w:val="000000" w:themeColor="text1"/>
        </w:rPr>
        <w:t xml:space="preserve">. Available at: </w:t>
      </w:r>
      <w:hyperlink r:id="rId25" w:tgtFrame="_new" w:history="1">
        <w:r w:rsidRPr="00DD244A">
          <w:rPr>
            <w:rStyle w:val="Hyperlink"/>
            <w:color w:val="000000" w:themeColor="text1"/>
          </w:rPr>
          <w:t>https://www.hospitalitynet.org/opinion/4127035.html</w:t>
        </w:r>
      </w:hyperlink>
      <w:r w:rsidRPr="00DD244A">
        <w:rPr>
          <w:color w:val="000000" w:themeColor="text1"/>
        </w:rPr>
        <w:t xml:space="preserve"> (Accessed: 2</w:t>
      </w:r>
      <w:r w:rsidR="00B254C1" w:rsidRPr="00DD244A">
        <w:rPr>
          <w:color w:val="000000" w:themeColor="text1"/>
        </w:rPr>
        <w:t>8</w:t>
      </w:r>
      <w:r w:rsidRPr="00DD244A">
        <w:rPr>
          <w:color w:val="000000" w:themeColor="text1"/>
        </w:rPr>
        <w:t xml:space="preserve"> January 2026).</w:t>
      </w:r>
    </w:p>
    <w:p w14:paraId="200E2F5F" w14:textId="77777777" w:rsidR="00F5251C" w:rsidRPr="00DD244A" w:rsidRDefault="00D85C1F" w:rsidP="00F5251C">
      <w:pPr>
        <w:rPr>
          <w:color w:val="000000" w:themeColor="text1"/>
        </w:rPr>
      </w:pPr>
      <w:r w:rsidRPr="00DD244A">
        <w:rPr>
          <w:color w:val="000000" w:themeColor="text1"/>
        </w:rPr>
        <w:t xml:space="preserve">Mandić, D., Panić, A. and </w:t>
      </w:r>
      <w:proofErr w:type="spellStart"/>
      <w:r w:rsidRPr="00DD244A">
        <w:rPr>
          <w:color w:val="000000" w:themeColor="text1"/>
        </w:rPr>
        <w:t>Šain</w:t>
      </w:r>
      <w:proofErr w:type="spellEnd"/>
      <w:r w:rsidRPr="00DD244A">
        <w:rPr>
          <w:color w:val="000000" w:themeColor="text1"/>
        </w:rPr>
        <w:t xml:space="preserve">, M.Č. (2023) ‘Automated service delivery in hotels: balancing efficiency and human interaction for optimal guest satisfaction’, </w:t>
      </w:r>
      <w:r w:rsidRPr="00DD244A">
        <w:rPr>
          <w:i/>
          <w:iCs/>
          <w:color w:val="000000" w:themeColor="text1"/>
        </w:rPr>
        <w:t>Proceedings of the International Conference on Emerging Management and Information Technology</w:t>
      </w:r>
      <w:r w:rsidRPr="00DD244A">
        <w:rPr>
          <w:color w:val="000000" w:themeColor="text1"/>
        </w:rPr>
        <w:t xml:space="preserve">, 1(1). Available at: </w:t>
      </w:r>
      <w:hyperlink r:id="rId26" w:tgtFrame="_new" w:history="1">
        <w:r w:rsidRPr="00DD244A">
          <w:rPr>
            <w:rStyle w:val="Hyperlink"/>
            <w:color w:val="000000" w:themeColor="text1"/>
          </w:rPr>
          <w:t>https://doi.org/10.46793/icemit23.137m</w:t>
        </w:r>
      </w:hyperlink>
    </w:p>
    <w:p w14:paraId="5B3C1ABD" w14:textId="77777777" w:rsidR="00F5251C" w:rsidRPr="00DD244A" w:rsidRDefault="00D85C1F" w:rsidP="00F5251C">
      <w:pPr>
        <w:rPr>
          <w:color w:val="000000" w:themeColor="text1"/>
        </w:rPr>
      </w:pPr>
      <w:proofErr w:type="spellStart"/>
      <w:r w:rsidRPr="00DD244A">
        <w:rPr>
          <w:color w:val="000000" w:themeColor="text1"/>
        </w:rPr>
        <w:t>Mashunye</w:t>
      </w:r>
      <w:proofErr w:type="spellEnd"/>
      <w:r w:rsidRPr="00DD244A">
        <w:rPr>
          <w:color w:val="000000" w:themeColor="text1"/>
        </w:rPr>
        <w:t>, N. and Silwimba, P. (2025) '</w:t>
      </w:r>
      <w:proofErr w:type="spellStart"/>
      <w:r w:rsidRPr="00DD244A">
        <w:rPr>
          <w:color w:val="000000" w:themeColor="text1"/>
        </w:rPr>
        <w:t>Analysing</w:t>
      </w:r>
      <w:proofErr w:type="spellEnd"/>
      <w:r w:rsidRPr="00DD244A">
        <w:rPr>
          <w:color w:val="000000" w:themeColor="text1"/>
        </w:rPr>
        <w:t xml:space="preserve"> the effect of minimum wage on employment situation: a case study of small-scale businesses in Lusaka district', </w:t>
      </w:r>
      <w:r w:rsidRPr="00DD244A">
        <w:rPr>
          <w:i/>
          <w:iCs/>
          <w:color w:val="000000" w:themeColor="text1"/>
        </w:rPr>
        <w:t>International Journal of Advanced Multidisciplinary Research and Studies</w:t>
      </w:r>
      <w:r w:rsidRPr="00DD244A">
        <w:rPr>
          <w:color w:val="000000" w:themeColor="text1"/>
        </w:rPr>
        <w:t xml:space="preserve">. Available at: </w:t>
      </w:r>
      <w:hyperlink r:id="rId27" w:tgtFrame="_new" w:history="1">
        <w:r w:rsidRPr="00DD244A">
          <w:rPr>
            <w:rStyle w:val="Hyperlink"/>
            <w:color w:val="000000" w:themeColor="text1"/>
          </w:rPr>
          <w:t>https://www.multiresearchjournal.com/admin/uploads/archives/archive-1741774944.pdf</w:t>
        </w:r>
      </w:hyperlink>
      <w:r w:rsidRPr="00DD244A">
        <w:rPr>
          <w:color w:val="000000" w:themeColor="text1"/>
        </w:rPr>
        <w:t xml:space="preserve"> (Accessed: 29 January 2026).</w:t>
      </w:r>
    </w:p>
    <w:p w14:paraId="2BDAAC96" w14:textId="77777777" w:rsidR="00F5251C" w:rsidRPr="00DD244A" w:rsidRDefault="00D85C1F" w:rsidP="00F5251C">
      <w:pPr>
        <w:rPr>
          <w:color w:val="000000" w:themeColor="text1"/>
        </w:rPr>
      </w:pPr>
      <w:r w:rsidRPr="00DD244A">
        <w:rPr>
          <w:color w:val="000000" w:themeColor="text1"/>
        </w:rPr>
        <w:t xml:space="preserve">Owino, D. (2023) </w:t>
      </w:r>
      <w:r w:rsidRPr="00DD244A">
        <w:rPr>
          <w:i/>
          <w:iCs/>
          <w:color w:val="000000" w:themeColor="text1"/>
        </w:rPr>
        <w:t>Employee cross-training as a tool for addressing employee loyalty and business environment uncertainties</w:t>
      </w:r>
      <w:r w:rsidRPr="00DD244A">
        <w:rPr>
          <w:color w:val="000000" w:themeColor="text1"/>
        </w:rPr>
        <w:t xml:space="preserve">. Available at: </w:t>
      </w:r>
      <w:hyperlink r:id="rId28" w:tgtFrame="_new" w:history="1">
        <w:r w:rsidRPr="00DD244A">
          <w:rPr>
            <w:rStyle w:val="Hyperlink"/>
            <w:color w:val="000000" w:themeColor="text1"/>
          </w:rPr>
          <w:t>https://www.theseus.fi/handle/10024/814262</w:t>
        </w:r>
      </w:hyperlink>
      <w:r w:rsidRPr="00DD244A">
        <w:rPr>
          <w:color w:val="000000" w:themeColor="text1"/>
        </w:rPr>
        <w:t xml:space="preserve"> (Accessed: 2</w:t>
      </w:r>
      <w:r w:rsidR="00B254C1" w:rsidRPr="00DD244A">
        <w:rPr>
          <w:color w:val="000000" w:themeColor="text1"/>
        </w:rPr>
        <w:t>7</w:t>
      </w:r>
      <w:r w:rsidRPr="00DD244A">
        <w:rPr>
          <w:color w:val="000000" w:themeColor="text1"/>
        </w:rPr>
        <w:t xml:space="preserve"> January 2026).</w:t>
      </w:r>
    </w:p>
    <w:p w14:paraId="7F1BCDDB" w14:textId="77777777" w:rsidR="00F5251C" w:rsidRPr="00DD244A" w:rsidRDefault="00D85C1F" w:rsidP="00F5251C">
      <w:pPr>
        <w:rPr>
          <w:color w:val="000000" w:themeColor="text1"/>
        </w:rPr>
      </w:pPr>
      <w:r w:rsidRPr="00DD244A">
        <w:rPr>
          <w:color w:val="000000" w:themeColor="text1"/>
        </w:rPr>
        <w:t xml:space="preserve">PwC (2024) </w:t>
      </w:r>
      <w:r w:rsidRPr="00DD244A">
        <w:rPr>
          <w:i/>
          <w:iCs/>
          <w:color w:val="000000" w:themeColor="text1"/>
        </w:rPr>
        <w:t xml:space="preserve">Sharp rise in </w:t>
      </w:r>
      <w:proofErr w:type="spellStart"/>
      <w:r w:rsidRPr="00DD244A">
        <w:rPr>
          <w:i/>
          <w:iCs/>
          <w:color w:val="000000" w:themeColor="text1"/>
        </w:rPr>
        <w:t>labour</w:t>
      </w:r>
      <w:proofErr w:type="spellEnd"/>
      <w:r w:rsidRPr="00DD244A">
        <w:rPr>
          <w:i/>
          <w:iCs/>
          <w:color w:val="000000" w:themeColor="text1"/>
        </w:rPr>
        <w:t xml:space="preserve"> costs and slowing demand put spotlight on cost control and profitability margins for UK hotels in 2024</w:t>
      </w:r>
      <w:r w:rsidRPr="00DD244A">
        <w:rPr>
          <w:color w:val="000000" w:themeColor="text1"/>
        </w:rPr>
        <w:t xml:space="preserve">. Available at: </w:t>
      </w:r>
      <w:hyperlink r:id="rId29" w:tgtFrame="_new" w:history="1">
        <w:r w:rsidRPr="00DD244A">
          <w:rPr>
            <w:rStyle w:val="Hyperlink"/>
            <w:color w:val="000000" w:themeColor="text1"/>
          </w:rPr>
          <w:t>https://www.pwc.co.uk/industries/hospitality-leisure/insights/labour-costs-sharp-rise-slowing-demand-spotlight-cost-control-profitability-margins-hotels-2024.html</w:t>
        </w:r>
      </w:hyperlink>
      <w:r w:rsidRPr="00DD244A">
        <w:rPr>
          <w:color w:val="000000" w:themeColor="text1"/>
        </w:rPr>
        <w:t xml:space="preserve"> (Accessed: 2</w:t>
      </w:r>
      <w:r w:rsidR="00B254C1" w:rsidRPr="00DD244A">
        <w:rPr>
          <w:color w:val="000000" w:themeColor="text1"/>
        </w:rPr>
        <w:t>8</w:t>
      </w:r>
      <w:r w:rsidRPr="00DD244A">
        <w:rPr>
          <w:color w:val="000000" w:themeColor="text1"/>
        </w:rPr>
        <w:t xml:space="preserve"> January 2026).</w:t>
      </w:r>
    </w:p>
    <w:p w14:paraId="0CD13A4C" w14:textId="530BCACF" w:rsidR="006C319A" w:rsidRPr="00DD244A" w:rsidRDefault="00D85C1F" w:rsidP="00F5251C">
      <w:pPr>
        <w:rPr>
          <w:color w:val="000000" w:themeColor="text1"/>
        </w:rPr>
      </w:pPr>
      <w:r w:rsidRPr="00DD244A">
        <w:rPr>
          <w:color w:val="000000" w:themeColor="text1"/>
        </w:rPr>
        <w:t xml:space="preserve">PwC (2024) </w:t>
      </w:r>
      <w:r w:rsidRPr="00DD244A">
        <w:rPr>
          <w:i/>
          <w:iCs/>
          <w:color w:val="000000" w:themeColor="text1"/>
        </w:rPr>
        <w:t xml:space="preserve">Sharp rise in </w:t>
      </w:r>
      <w:proofErr w:type="spellStart"/>
      <w:r w:rsidRPr="00DD244A">
        <w:rPr>
          <w:i/>
          <w:iCs/>
          <w:color w:val="000000" w:themeColor="text1"/>
        </w:rPr>
        <w:t>labour</w:t>
      </w:r>
      <w:proofErr w:type="spellEnd"/>
      <w:r w:rsidRPr="00DD244A">
        <w:rPr>
          <w:i/>
          <w:iCs/>
          <w:color w:val="000000" w:themeColor="text1"/>
        </w:rPr>
        <w:t xml:space="preserve"> costs and slowing demand put spotlight on cost control and profitability margins for UK hotels in 2024</w:t>
      </w:r>
      <w:r w:rsidRPr="00DD244A">
        <w:rPr>
          <w:color w:val="000000" w:themeColor="text1"/>
        </w:rPr>
        <w:t>. Available at:</w:t>
      </w:r>
      <w:r w:rsidR="003151F0" w:rsidRPr="00DD244A">
        <w:rPr>
          <w:color w:val="000000" w:themeColor="text1"/>
        </w:rPr>
        <w:t xml:space="preserve"> </w:t>
      </w:r>
      <w:hyperlink r:id="rId30" w:history="1">
        <w:r w:rsidR="003151F0" w:rsidRPr="00DD244A">
          <w:rPr>
            <w:rStyle w:val="Hyperlink"/>
            <w:color w:val="000000" w:themeColor="text1"/>
          </w:rPr>
          <w:t>https://www.pwc.co.uk/industries/hospitality-leisure/insights/labour-costs-sharp-rise-slowing-demand-spotlight-cost-control-profitability-margins-hotels-2024.html</w:t>
        </w:r>
      </w:hyperlink>
      <w:r w:rsidRPr="00DD244A">
        <w:rPr>
          <w:color w:val="000000" w:themeColor="text1"/>
        </w:rPr>
        <w:t xml:space="preserve"> (Accessed: 9 February 2026).</w:t>
      </w:r>
    </w:p>
    <w:p w14:paraId="51B63E70" w14:textId="77777777" w:rsidR="00F5251C" w:rsidRPr="00DD244A" w:rsidRDefault="00D85C1F" w:rsidP="00F5251C">
      <w:pPr>
        <w:rPr>
          <w:color w:val="000000" w:themeColor="text1"/>
        </w:rPr>
      </w:pPr>
      <w:r w:rsidRPr="00DD244A">
        <w:rPr>
          <w:color w:val="000000" w:themeColor="text1"/>
        </w:rPr>
        <w:lastRenderedPageBreak/>
        <w:t xml:space="preserve">Remy, D., Brandon, C. and Johansson, A. (2023) </w:t>
      </w:r>
      <w:r w:rsidRPr="00DD244A">
        <w:rPr>
          <w:i/>
          <w:iCs/>
          <w:color w:val="000000" w:themeColor="text1"/>
        </w:rPr>
        <w:t>An introduction to profit-oriented revenue management</w:t>
      </w:r>
      <w:r w:rsidRPr="00DD244A">
        <w:rPr>
          <w:color w:val="000000" w:themeColor="text1"/>
        </w:rPr>
        <w:t xml:space="preserve">. </w:t>
      </w:r>
      <w:proofErr w:type="spellStart"/>
      <w:r w:rsidRPr="00DD244A">
        <w:rPr>
          <w:color w:val="000000" w:themeColor="text1"/>
        </w:rPr>
        <w:t>Figshare</w:t>
      </w:r>
      <w:proofErr w:type="spellEnd"/>
      <w:r w:rsidRPr="00DD244A">
        <w:rPr>
          <w:color w:val="000000" w:themeColor="text1"/>
        </w:rPr>
        <w:t xml:space="preserve">. Available at: </w:t>
      </w:r>
      <w:hyperlink r:id="rId31" w:tgtFrame="_new" w:history="1">
        <w:r w:rsidRPr="00DD244A">
          <w:rPr>
            <w:rStyle w:val="Hyperlink"/>
            <w:color w:val="000000" w:themeColor="text1"/>
          </w:rPr>
          <w:t>https://doi.org/10.25447/sit.24165966.v1</w:t>
        </w:r>
      </w:hyperlink>
    </w:p>
    <w:p w14:paraId="57863DCE" w14:textId="77777777" w:rsidR="00F5251C" w:rsidRPr="00DD244A" w:rsidRDefault="00D85C1F" w:rsidP="00F5251C">
      <w:pPr>
        <w:rPr>
          <w:color w:val="000000" w:themeColor="text1"/>
        </w:rPr>
      </w:pPr>
      <w:proofErr w:type="spellStart"/>
      <w:r w:rsidRPr="00DD244A">
        <w:rPr>
          <w:color w:val="000000" w:themeColor="text1"/>
        </w:rPr>
        <w:t>Tenschert</w:t>
      </w:r>
      <w:proofErr w:type="spellEnd"/>
      <w:r w:rsidRPr="00DD244A">
        <w:rPr>
          <w:color w:val="000000" w:themeColor="text1"/>
        </w:rPr>
        <w:t xml:space="preserve">, J., </w:t>
      </w:r>
      <w:proofErr w:type="spellStart"/>
      <w:r w:rsidRPr="00DD244A">
        <w:rPr>
          <w:color w:val="000000" w:themeColor="text1"/>
        </w:rPr>
        <w:t>Furtner</w:t>
      </w:r>
      <w:proofErr w:type="spellEnd"/>
      <w:r w:rsidRPr="00DD244A">
        <w:rPr>
          <w:color w:val="000000" w:themeColor="text1"/>
        </w:rPr>
        <w:t xml:space="preserve">, M. and Peters, M. (2024) ‘The effects of self-leadership and mindfulness training on leadership development: a systematic review’, </w:t>
      </w:r>
      <w:r w:rsidRPr="00DD244A">
        <w:rPr>
          <w:i/>
          <w:iCs/>
          <w:color w:val="000000" w:themeColor="text1"/>
        </w:rPr>
        <w:t>Management Review Quarterly</w:t>
      </w:r>
      <w:r w:rsidRPr="00DD244A">
        <w:rPr>
          <w:color w:val="000000" w:themeColor="text1"/>
        </w:rPr>
        <w:t xml:space="preserve">. Available at: </w:t>
      </w:r>
      <w:hyperlink r:id="rId32" w:tgtFrame="_new" w:history="1">
        <w:r w:rsidRPr="00DD244A">
          <w:rPr>
            <w:rStyle w:val="Hyperlink"/>
            <w:color w:val="000000" w:themeColor="text1"/>
          </w:rPr>
          <w:t>https://doi.org/10.1007/s11301-024-00448-7</w:t>
        </w:r>
      </w:hyperlink>
    </w:p>
    <w:p w14:paraId="53FDEFFC" w14:textId="77777777" w:rsidR="00F5251C" w:rsidRPr="00DD244A" w:rsidRDefault="00D85C1F" w:rsidP="00F5251C">
      <w:pPr>
        <w:rPr>
          <w:color w:val="000000" w:themeColor="text1"/>
        </w:rPr>
      </w:pPr>
      <w:r w:rsidRPr="00DD244A">
        <w:rPr>
          <w:color w:val="000000" w:themeColor="text1"/>
        </w:rPr>
        <w:t xml:space="preserve">The Caterer (2025) ‘UK hotels drive positive 2025 performance for PPHE’. Available at: </w:t>
      </w:r>
      <w:hyperlink r:id="rId33" w:tgtFrame="_new" w:history="1">
        <w:r w:rsidRPr="00DD244A">
          <w:rPr>
            <w:rStyle w:val="Hyperlink"/>
            <w:color w:val="000000" w:themeColor="text1"/>
          </w:rPr>
          <w:t>https://www.thecaterer.com/news/uk-hotels-drive-positive-2025-performance-for-pphe</w:t>
        </w:r>
      </w:hyperlink>
      <w:r w:rsidRPr="00DD244A">
        <w:rPr>
          <w:color w:val="000000" w:themeColor="text1"/>
        </w:rPr>
        <w:t xml:space="preserve"> (Accessed: 29 January 2026).</w:t>
      </w:r>
    </w:p>
    <w:p w14:paraId="4FEC82D1" w14:textId="77777777" w:rsidR="00F5251C" w:rsidRPr="00DD244A" w:rsidRDefault="00D85C1F" w:rsidP="00F5251C">
      <w:pPr>
        <w:rPr>
          <w:rStyle w:val="Hyperlink"/>
          <w:color w:val="000000" w:themeColor="text1"/>
        </w:rPr>
      </w:pPr>
      <w:r w:rsidRPr="00DD244A">
        <w:rPr>
          <w:color w:val="000000" w:themeColor="text1"/>
        </w:rPr>
        <w:t xml:space="preserve">Walmsley, A., Partington, S., Armstrong, R. and Goodwin, H. (2019) ‘Reactions to the national living wage in hospitality’, </w:t>
      </w:r>
      <w:r w:rsidRPr="00DD244A">
        <w:rPr>
          <w:i/>
          <w:iCs/>
          <w:color w:val="000000" w:themeColor="text1"/>
        </w:rPr>
        <w:t>Employee Relations</w:t>
      </w:r>
      <w:r w:rsidRPr="00DD244A">
        <w:rPr>
          <w:color w:val="000000" w:themeColor="text1"/>
        </w:rPr>
        <w:t xml:space="preserve">, 41(1), pp. 253–268. Available at: </w:t>
      </w:r>
      <w:hyperlink r:id="rId34" w:tgtFrame="_new" w:history="1">
        <w:r w:rsidRPr="00DD244A">
          <w:rPr>
            <w:rStyle w:val="Hyperlink"/>
            <w:color w:val="000000" w:themeColor="text1"/>
          </w:rPr>
          <w:t>https://doi.org/10.1108/ER-02-2018-0044</w:t>
        </w:r>
      </w:hyperlink>
    </w:p>
    <w:p w14:paraId="65F8A2B5" w14:textId="203C9B71" w:rsidR="008A3B7D" w:rsidRPr="00DD244A" w:rsidRDefault="00D85C1F" w:rsidP="00F5251C">
      <w:pPr>
        <w:rPr>
          <w:color w:val="000000" w:themeColor="text1"/>
        </w:rPr>
      </w:pPr>
      <w:r w:rsidRPr="00DD244A">
        <w:rPr>
          <w:color w:val="000000" w:themeColor="text1"/>
        </w:rPr>
        <w:t xml:space="preserve">Whitbread PLC (2021) </w:t>
      </w:r>
      <w:r w:rsidRPr="00DD244A">
        <w:rPr>
          <w:i/>
          <w:iCs/>
          <w:color w:val="000000" w:themeColor="text1"/>
        </w:rPr>
        <w:t>Results, reports and presentations</w:t>
      </w:r>
      <w:r w:rsidRPr="00DD244A">
        <w:rPr>
          <w:color w:val="000000" w:themeColor="text1"/>
        </w:rPr>
        <w:t>. Available at:</w:t>
      </w:r>
      <w:r w:rsidR="003151F0" w:rsidRPr="00DD244A">
        <w:rPr>
          <w:color w:val="000000" w:themeColor="text1"/>
        </w:rPr>
        <w:t xml:space="preserve"> </w:t>
      </w:r>
      <w:hyperlink r:id="rId35" w:history="1">
        <w:r w:rsidR="003151F0" w:rsidRPr="00DD244A">
          <w:rPr>
            <w:rStyle w:val="Hyperlink"/>
            <w:color w:val="000000" w:themeColor="text1"/>
          </w:rPr>
          <w:t>https://www.whitbread.co.uk/investors/results-reports-and-presentations/</w:t>
        </w:r>
      </w:hyperlink>
      <w:r w:rsidRPr="00DD244A">
        <w:rPr>
          <w:color w:val="000000" w:themeColor="text1"/>
        </w:rPr>
        <w:t xml:space="preserve"> (Accessed: 9 February 2026).</w:t>
      </w:r>
    </w:p>
    <w:p w14:paraId="0E86D76B" w14:textId="77777777" w:rsidR="00F5251C" w:rsidRPr="00DD244A" w:rsidRDefault="00D85C1F" w:rsidP="00F5251C">
      <w:pPr>
        <w:rPr>
          <w:color w:val="000000" w:themeColor="text1"/>
        </w:rPr>
      </w:pPr>
      <w:r w:rsidRPr="00DD244A">
        <w:rPr>
          <w:color w:val="000000" w:themeColor="text1"/>
        </w:rPr>
        <w:t xml:space="preserve">Wilson, O. (2025) ‘Enhancing operational efficiency and guest satisfaction in hotel management: a strategic approach’, </w:t>
      </w:r>
      <w:r w:rsidRPr="00DD244A">
        <w:rPr>
          <w:i/>
          <w:iCs/>
          <w:color w:val="000000" w:themeColor="text1"/>
        </w:rPr>
        <w:t>OTS Canadian Journal</w:t>
      </w:r>
      <w:r w:rsidRPr="00DD244A">
        <w:rPr>
          <w:color w:val="000000" w:themeColor="text1"/>
        </w:rPr>
        <w:t xml:space="preserve">, 4(5), pp. 72–81. Available at: </w:t>
      </w:r>
      <w:hyperlink r:id="rId36" w:tgtFrame="_new" w:history="1">
        <w:r w:rsidRPr="00DD244A">
          <w:rPr>
            <w:rStyle w:val="Hyperlink"/>
            <w:color w:val="000000" w:themeColor="text1"/>
          </w:rPr>
          <w:t>https://doi.org/10.58840/ae2m7f34</w:t>
        </w:r>
      </w:hyperlink>
    </w:p>
    <w:p w14:paraId="6602D94B" w14:textId="77777777" w:rsidR="009B47AE" w:rsidRPr="00DD244A" w:rsidRDefault="009B47AE" w:rsidP="009B47AE">
      <w:pPr>
        <w:rPr>
          <w:color w:val="000000" w:themeColor="text1"/>
        </w:rPr>
      </w:pPr>
    </w:p>
    <w:sectPr w:rsidR="009B47AE" w:rsidRPr="00DD244A">
      <w:footerReference w:type="default" r:id="rId3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E1F7F6" w14:textId="77777777" w:rsidR="0061094C" w:rsidRDefault="0061094C">
      <w:pPr>
        <w:spacing w:after="0" w:line="240" w:lineRule="auto"/>
      </w:pPr>
      <w:r>
        <w:separator/>
      </w:r>
    </w:p>
  </w:endnote>
  <w:endnote w:type="continuationSeparator" w:id="0">
    <w:p w14:paraId="4B53C11A" w14:textId="77777777" w:rsidR="0061094C" w:rsidRDefault="006109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7893643"/>
      <w:docPartObj>
        <w:docPartGallery w:val="Page Numbers (Bottom of Page)"/>
        <w:docPartUnique/>
      </w:docPartObj>
    </w:sdtPr>
    <w:sdtEndPr>
      <w:rPr>
        <w:noProof/>
      </w:rPr>
    </w:sdtEndPr>
    <w:sdtContent>
      <w:p w14:paraId="58005C56" w14:textId="77777777" w:rsidR="00C9322D" w:rsidRDefault="00D85C1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E3378B" w14:textId="77777777" w:rsidR="00C9322D" w:rsidRDefault="00C932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0348EC" w14:textId="77777777" w:rsidR="0061094C" w:rsidRDefault="0061094C">
      <w:pPr>
        <w:spacing w:after="0" w:line="240" w:lineRule="auto"/>
      </w:pPr>
      <w:r>
        <w:separator/>
      </w:r>
    </w:p>
  </w:footnote>
  <w:footnote w:type="continuationSeparator" w:id="0">
    <w:p w14:paraId="1BE857F0" w14:textId="77777777" w:rsidR="0061094C" w:rsidRDefault="006109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F37CC5"/>
    <w:multiLevelType w:val="hybridMultilevel"/>
    <w:tmpl w:val="E7924BD0"/>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7E0261C9"/>
    <w:multiLevelType w:val="hybridMultilevel"/>
    <w:tmpl w:val="92B0E8A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87437004">
    <w:abstractNumId w:val="0"/>
  </w:num>
  <w:num w:numId="2" w16cid:durableId="7564850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ED3"/>
    <w:rsid w:val="00020505"/>
    <w:rsid w:val="00020FF3"/>
    <w:rsid w:val="00035ABA"/>
    <w:rsid w:val="000A21B6"/>
    <w:rsid w:val="000A6F2A"/>
    <w:rsid w:val="000B5B60"/>
    <w:rsid w:val="000C1E49"/>
    <w:rsid w:val="000E26B0"/>
    <w:rsid w:val="000F2390"/>
    <w:rsid w:val="0012019C"/>
    <w:rsid w:val="0013455D"/>
    <w:rsid w:val="00137E63"/>
    <w:rsid w:val="001534AE"/>
    <w:rsid w:val="00175ED3"/>
    <w:rsid w:val="001C33F4"/>
    <w:rsid w:val="001F6C7B"/>
    <w:rsid w:val="0020659F"/>
    <w:rsid w:val="00225E12"/>
    <w:rsid w:val="00237D30"/>
    <w:rsid w:val="00250E61"/>
    <w:rsid w:val="00252653"/>
    <w:rsid w:val="002774D0"/>
    <w:rsid w:val="002B13C7"/>
    <w:rsid w:val="002B1905"/>
    <w:rsid w:val="002F1EAC"/>
    <w:rsid w:val="003008D9"/>
    <w:rsid w:val="003151F0"/>
    <w:rsid w:val="00321988"/>
    <w:rsid w:val="00326994"/>
    <w:rsid w:val="0033409D"/>
    <w:rsid w:val="00334C26"/>
    <w:rsid w:val="00352D97"/>
    <w:rsid w:val="003769A4"/>
    <w:rsid w:val="00393A4B"/>
    <w:rsid w:val="00395AF8"/>
    <w:rsid w:val="003A4B63"/>
    <w:rsid w:val="00402753"/>
    <w:rsid w:val="0048498B"/>
    <w:rsid w:val="004A3F23"/>
    <w:rsid w:val="004B2B7E"/>
    <w:rsid w:val="004B4B5F"/>
    <w:rsid w:val="004C11DD"/>
    <w:rsid w:val="005148D2"/>
    <w:rsid w:val="00520B52"/>
    <w:rsid w:val="00527A00"/>
    <w:rsid w:val="005C0633"/>
    <w:rsid w:val="00603DD3"/>
    <w:rsid w:val="0061094C"/>
    <w:rsid w:val="00610BA6"/>
    <w:rsid w:val="0061706A"/>
    <w:rsid w:val="00641BF5"/>
    <w:rsid w:val="00652EFA"/>
    <w:rsid w:val="0067443A"/>
    <w:rsid w:val="0069012B"/>
    <w:rsid w:val="00697EDB"/>
    <w:rsid w:val="006A055B"/>
    <w:rsid w:val="006C319A"/>
    <w:rsid w:val="007360A4"/>
    <w:rsid w:val="007721AC"/>
    <w:rsid w:val="0078061F"/>
    <w:rsid w:val="00781480"/>
    <w:rsid w:val="007858B9"/>
    <w:rsid w:val="00812040"/>
    <w:rsid w:val="00814958"/>
    <w:rsid w:val="008704C5"/>
    <w:rsid w:val="008710BA"/>
    <w:rsid w:val="00896E3E"/>
    <w:rsid w:val="008A3B7D"/>
    <w:rsid w:val="008B0903"/>
    <w:rsid w:val="008C04F9"/>
    <w:rsid w:val="008C6072"/>
    <w:rsid w:val="008E1546"/>
    <w:rsid w:val="008E71E3"/>
    <w:rsid w:val="008F298A"/>
    <w:rsid w:val="00915F2F"/>
    <w:rsid w:val="0094038D"/>
    <w:rsid w:val="00974624"/>
    <w:rsid w:val="009B47AE"/>
    <w:rsid w:val="009E0413"/>
    <w:rsid w:val="009F3AF3"/>
    <w:rsid w:val="009F5218"/>
    <w:rsid w:val="00A07B43"/>
    <w:rsid w:val="00A15E04"/>
    <w:rsid w:val="00A202C6"/>
    <w:rsid w:val="00A241C1"/>
    <w:rsid w:val="00A3333C"/>
    <w:rsid w:val="00A53ADC"/>
    <w:rsid w:val="00A90070"/>
    <w:rsid w:val="00AE6029"/>
    <w:rsid w:val="00AF5C0F"/>
    <w:rsid w:val="00B254C1"/>
    <w:rsid w:val="00B328C9"/>
    <w:rsid w:val="00B63C91"/>
    <w:rsid w:val="00C2600B"/>
    <w:rsid w:val="00C44F43"/>
    <w:rsid w:val="00C454FB"/>
    <w:rsid w:val="00C61259"/>
    <w:rsid w:val="00C77525"/>
    <w:rsid w:val="00C9322D"/>
    <w:rsid w:val="00CA105F"/>
    <w:rsid w:val="00CB103D"/>
    <w:rsid w:val="00CB1530"/>
    <w:rsid w:val="00CB3AF7"/>
    <w:rsid w:val="00CC14D8"/>
    <w:rsid w:val="00CC4A8A"/>
    <w:rsid w:val="00D02118"/>
    <w:rsid w:val="00D44A4B"/>
    <w:rsid w:val="00D53505"/>
    <w:rsid w:val="00D66A31"/>
    <w:rsid w:val="00D725C5"/>
    <w:rsid w:val="00D81778"/>
    <w:rsid w:val="00D85C1F"/>
    <w:rsid w:val="00DA4ADD"/>
    <w:rsid w:val="00DC6E45"/>
    <w:rsid w:val="00DD244A"/>
    <w:rsid w:val="00DE1E2E"/>
    <w:rsid w:val="00E13AA6"/>
    <w:rsid w:val="00E478CA"/>
    <w:rsid w:val="00E55288"/>
    <w:rsid w:val="00E865AA"/>
    <w:rsid w:val="00EC6BCB"/>
    <w:rsid w:val="00F07954"/>
    <w:rsid w:val="00F12BCD"/>
    <w:rsid w:val="00F167EB"/>
    <w:rsid w:val="00F213E7"/>
    <w:rsid w:val="00F36CCC"/>
    <w:rsid w:val="00F46123"/>
    <w:rsid w:val="00F5251C"/>
    <w:rsid w:val="00F76322"/>
    <w:rsid w:val="00F87268"/>
    <w:rsid w:val="00FA2FF7"/>
    <w:rsid w:val="00FA7259"/>
    <w:rsid w:val="00FB63B6"/>
    <w:rsid w:val="00FD37C5"/>
    <w:rsid w:val="00FE3A4C"/>
    <w:rsid w:val="00FF12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2AA1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5ED3"/>
    <w:pPr>
      <w:spacing w:line="360" w:lineRule="auto"/>
      <w:jc w:val="both"/>
    </w:pPr>
    <w:rPr>
      <w:rFonts w:ascii="Arial" w:hAnsi="Arial"/>
      <w:sz w:val="24"/>
    </w:rPr>
  </w:style>
  <w:style w:type="paragraph" w:styleId="Heading1">
    <w:name w:val="heading 1"/>
    <w:basedOn w:val="Normal"/>
    <w:next w:val="Normal"/>
    <w:link w:val="Heading1Char"/>
    <w:uiPriority w:val="9"/>
    <w:qFormat/>
    <w:rsid w:val="00F87268"/>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321988"/>
    <w:pPr>
      <w:keepNext/>
      <w:keepLines/>
      <w:spacing w:before="40" w:after="0"/>
      <w:outlineLvl w:val="1"/>
    </w:pPr>
    <w:rPr>
      <w:rFonts w:eastAsiaTheme="majorEastAsia"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7268"/>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321988"/>
    <w:rPr>
      <w:rFonts w:ascii="Arial" w:eastAsiaTheme="majorEastAsia" w:hAnsi="Arial" w:cstheme="majorBidi"/>
      <w:b/>
      <w:color w:val="2F5496" w:themeColor="accent1" w:themeShade="BF"/>
      <w:sz w:val="26"/>
      <w:szCs w:val="26"/>
    </w:rPr>
  </w:style>
  <w:style w:type="paragraph" w:styleId="TOCHeading">
    <w:name w:val="TOC Heading"/>
    <w:basedOn w:val="Heading1"/>
    <w:next w:val="Normal"/>
    <w:uiPriority w:val="39"/>
    <w:unhideWhenUsed/>
    <w:qFormat/>
    <w:rsid w:val="00326994"/>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326994"/>
    <w:pPr>
      <w:spacing w:after="100"/>
    </w:pPr>
  </w:style>
  <w:style w:type="paragraph" w:styleId="TOC2">
    <w:name w:val="toc 2"/>
    <w:basedOn w:val="Normal"/>
    <w:next w:val="Normal"/>
    <w:autoRedefine/>
    <w:uiPriority w:val="39"/>
    <w:unhideWhenUsed/>
    <w:rsid w:val="00326994"/>
    <w:pPr>
      <w:spacing w:after="100"/>
      <w:ind w:left="240"/>
    </w:pPr>
  </w:style>
  <w:style w:type="character" w:styleId="Hyperlink">
    <w:name w:val="Hyperlink"/>
    <w:basedOn w:val="DefaultParagraphFont"/>
    <w:uiPriority w:val="99"/>
    <w:unhideWhenUsed/>
    <w:rsid w:val="00326994"/>
    <w:rPr>
      <w:color w:val="0563C1" w:themeColor="hyperlink"/>
      <w:u w:val="single"/>
    </w:rPr>
  </w:style>
  <w:style w:type="paragraph" w:styleId="ListParagraph">
    <w:name w:val="List Paragraph"/>
    <w:basedOn w:val="Normal"/>
    <w:uiPriority w:val="34"/>
    <w:qFormat/>
    <w:rsid w:val="00E865AA"/>
    <w:pPr>
      <w:ind w:left="720"/>
      <w:contextualSpacing/>
    </w:pPr>
  </w:style>
  <w:style w:type="paragraph" w:styleId="Header">
    <w:name w:val="header"/>
    <w:basedOn w:val="Normal"/>
    <w:link w:val="HeaderChar"/>
    <w:uiPriority w:val="99"/>
    <w:unhideWhenUsed/>
    <w:rsid w:val="00C932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322D"/>
    <w:rPr>
      <w:rFonts w:ascii="Arial" w:hAnsi="Arial"/>
      <w:sz w:val="24"/>
    </w:rPr>
  </w:style>
  <w:style w:type="paragraph" w:styleId="Footer">
    <w:name w:val="footer"/>
    <w:basedOn w:val="Normal"/>
    <w:link w:val="FooterChar"/>
    <w:uiPriority w:val="99"/>
    <w:unhideWhenUsed/>
    <w:rsid w:val="00C932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322D"/>
    <w:rPr>
      <w:rFonts w:ascii="Arial" w:hAnsi="Arial"/>
      <w:sz w:val="24"/>
    </w:rPr>
  </w:style>
  <w:style w:type="character" w:styleId="UnresolvedMention">
    <w:name w:val="Unresolved Mention"/>
    <w:basedOn w:val="DefaultParagraphFont"/>
    <w:uiPriority w:val="99"/>
    <w:semiHidden/>
    <w:unhideWhenUsed/>
    <w:rsid w:val="008E1546"/>
    <w:rPr>
      <w:color w:val="605E5C"/>
      <w:shd w:val="clear" w:color="auto" w:fill="E1DFDD"/>
    </w:rPr>
  </w:style>
  <w:style w:type="paragraph" w:customStyle="1" w:styleId="Default">
    <w:name w:val="Default"/>
    <w:rsid w:val="00035ABA"/>
    <w:pPr>
      <w:autoSpaceDE w:val="0"/>
      <w:autoSpaceDN w:val="0"/>
      <w:adjustRightInd w:val="0"/>
      <w:spacing w:after="0" w:line="240" w:lineRule="auto"/>
    </w:pPr>
    <w:rPr>
      <w:rFonts w:ascii="Arial" w:hAnsi="Arial" w:cs="Arial"/>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trathprints.strath.ac.uk/86230/1/Baum_etal_ReWAGE_2023_work_wages_and_employment_in_the_UKs_hospitality_sector.pdf" TargetMode="External"/><Relationship Id="rId18" Type="http://schemas.openxmlformats.org/officeDocument/2006/relationships/hyperlink" Target="https://doi.org/10.1108/TR-07-2022-0367" TargetMode="External"/><Relationship Id="rId26" Type="http://schemas.openxmlformats.org/officeDocument/2006/relationships/hyperlink" Target="https://doi.org/10.46793/icemit23.137m" TargetMode="External"/><Relationship Id="rId39" Type="http://schemas.openxmlformats.org/officeDocument/2006/relationships/theme" Target="theme/theme1.xml"/><Relationship Id="rId21" Type="http://schemas.openxmlformats.org/officeDocument/2006/relationships/hyperlink" Target="https://doi.org/10.1108/TR-09-2019-0360" TargetMode="External"/><Relationship Id="rId34" Type="http://schemas.openxmlformats.org/officeDocument/2006/relationships/hyperlink" Target="https://doi.org/10.1108/ER-02-2018-0044" TargetMode="External"/><Relationship Id="rId7" Type="http://schemas.openxmlformats.org/officeDocument/2006/relationships/endnotes" Target="endnotes.xml"/><Relationship Id="rId12" Type="http://schemas.openxmlformats.org/officeDocument/2006/relationships/hyperlink" Target="https://doi.org/10.1108/IJCHM-04-2020-0314" TargetMode="External"/><Relationship Id="rId17" Type="http://schemas.openxmlformats.org/officeDocument/2006/relationships/hyperlink" Target="https://doi.org/10.1108/IHR-09-2020-0050" TargetMode="External"/><Relationship Id="rId25" Type="http://schemas.openxmlformats.org/officeDocument/2006/relationships/hyperlink" Target="https://www.hospitalitynet.org/opinion/4127035.html" TargetMode="External"/><Relationship Id="rId33" Type="http://schemas.openxmlformats.org/officeDocument/2006/relationships/hyperlink" Target="https://www.thecaterer.com/news/uk-hotels-drive-positive-2025-performance-for-pphe"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mdpi.com/2071-1050/16/19/8428" TargetMode="External"/><Relationship Id="rId20" Type="http://schemas.openxmlformats.org/officeDocument/2006/relationships/hyperlink" Target="https://www.instituteofhospitality.org/" TargetMode="External"/><Relationship Id="rId29" Type="http://schemas.openxmlformats.org/officeDocument/2006/relationships/hyperlink" Target="https://www.pwc.co.uk/industries/hospitality-leisure/insights/labour-costs-sharp-rise-slowing-demand-spotlight-cost-control-profitability-margins-hotels-2024.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seus.fi/handle/10024/861876" TargetMode="External"/><Relationship Id="rId24" Type="http://schemas.openxmlformats.org/officeDocument/2006/relationships/hyperlink" Target="https://doi.org/10.3390/tourhosp6010044" TargetMode="External"/><Relationship Id="rId32" Type="http://schemas.openxmlformats.org/officeDocument/2006/relationships/hyperlink" Target="https://doi.org/10.1007/s11301-024-00448-7"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i.org/10.3390/su14052885" TargetMode="External"/><Relationship Id="rId23" Type="http://schemas.openxmlformats.org/officeDocument/2006/relationships/hyperlink" Target="https://doi.org/10.63125/79geej86" TargetMode="External"/><Relationship Id="rId28" Type="http://schemas.openxmlformats.org/officeDocument/2006/relationships/hyperlink" Target="https://www.theseus.fi/handle/10024/814262" TargetMode="External"/><Relationship Id="rId36" Type="http://schemas.openxmlformats.org/officeDocument/2006/relationships/hyperlink" Target="https://doi.org/10.58840/ae2m7f34" TargetMode="External"/><Relationship Id="rId10" Type="http://schemas.openxmlformats.org/officeDocument/2006/relationships/hyperlink" Target="https://doi.org/10.1016/j.glmedi.2025.100198" TargetMode="External"/><Relationship Id="rId19" Type="http://schemas.openxmlformats.org/officeDocument/2006/relationships/hyperlink" Target="https://www.ihgplc.com/~/media/Files/I/Ihg-Plc/investors/annual-report/2024/ihg-ar-2024.pdf" TargetMode="External"/><Relationship Id="rId31" Type="http://schemas.openxmlformats.org/officeDocument/2006/relationships/hyperlink" Target="https://doi.org/10.25447/sit.24165966.v1" TargetMode="External"/><Relationship Id="rId4" Type="http://schemas.openxmlformats.org/officeDocument/2006/relationships/settings" Target="settings.xml"/><Relationship Id="rId9" Type="http://schemas.openxmlformats.org/officeDocument/2006/relationships/hyperlink" Target="https://assets.group.accor.com/yrj0orc8tx24/31eCVWSyfFIqRoxUwQe227/7699783eb4cdc7b35707f05462b98c2f/The-New-Quality-Of-Time-Report_Sept-2024.pdf" TargetMode="External"/><Relationship Id="rId14" Type="http://schemas.openxmlformats.org/officeDocument/2006/relationships/hyperlink" Target="https://www.marriott.com/brands/citizenm.mi" TargetMode="External"/><Relationship Id="rId22" Type="http://schemas.openxmlformats.org/officeDocument/2006/relationships/hyperlink" Target="https://www.ijesh.com/j/article/view/377" TargetMode="External"/><Relationship Id="rId27" Type="http://schemas.openxmlformats.org/officeDocument/2006/relationships/hyperlink" Target="https://www.multiresearchjournal.com/admin/uploads/archives/archive-1741774944.pdf" TargetMode="External"/><Relationship Id="rId30" Type="http://schemas.openxmlformats.org/officeDocument/2006/relationships/hyperlink" Target="https://www.pwc.co.uk/industries/hospitality-leisure/insights/labour-costs-sharp-rise-slowing-demand-spotlight-cost-control-profitability-margins-hotels-2024.html" TargetMode="External"/><Relationship Id="rId35" Type="http://schemas.openxmlformats.org/officeDocument/2006/relationships/hyperlink" Target="https://www.whitbread.co.uk/investors/results-reports-and-presentations/"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634318-4D34-4D09-B2A7-947522BBE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4212</Words>
  <Characters>26075</Characters>
  <Application>Microsoft Office Word</Application>
  <DocSecurity>0</DocSecurity>
  <Lines>420</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2026-02-12T10:45:00Z</dcterms:created>
  <dcterms:modified xsi:type="dcterms:W3CDTF">2026-02-12T10:57:00Z</dcterms:modified>
</cp:coreProperties>
</file>