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12548394" w:rsidR="00D544AE" w:rsidRPr="00F13FC6" w:rsidRDefault="007A2805" w:rsidP="00C46C11">
            <w:pPr>
              <w:rPr>
                <w:rFonts w:ascii="Arial" w:hAnsi="Arial" w:cs="Arial"/>
                <w:b/>
              </w:rPr>
            </w:pPr>
            <w:r>
              <w:rPr>
                <w:rFonts w:ascii="Arial" w:hAnsi="Arial" w:cs="Arial"/>
                <w:b/>
              </w:rPr>
              <w:t>Rebecca Davies</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58611209" w:rsidR="00525EC2" w:rsidRPr="00715AFC" w:rsidRDefault="00040D3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6C3F96C0" w:rsidR="00525EC2" w:rsidRPr="000946C4" w:rsidRDefault="00222C7B"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33B1D1E2" w:rsidR="00525EC2" w:rsidRPr="000946C4" w:rsidRDefault="0031792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5D4A0EAF" w:rsidR="00525EC2" w:rsidRPr="000946C4" w:rsidRDefault="0031792F"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069093AF" w:rsidR="00525EC2" w:rsidRPr="000946C4" w:rsidRDefault="007730CB"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471A1EFA" w:rsidR="00525EC2" w:rsidRPr="000946C4" w:rsidRDefault="007730CB"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7D224163" w:rsidR="00525EC2" w:rsidRPr="000946C4" w:rsidRDefault="0031792F"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1E728C3C" w:rsidR="00525EC2" w:rsidRPr="000946C4" w:rsidRDefault="004B57D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60A7B4EF" w:rsidR="00525EC2" w:rsidRPr="000946C4" w:rsidRDefault="004B57D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FBBCE18" w:rsidR="00525EC2" w:rsidRPr="000946C4" w:rsidRDefault="0031792F"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2968A124" w:rsidR="00525EC2" w:rsidRPr="000946C4" w:rsidRDefault="004B57D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111635AD" w:rsidR="00525EC2" w:rsidRPr="000946C4" w:rsidRDefault="004B57D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1E54B044" w:rsidR="00525EC2" w:rsidRPr="000946C4" w:rsidRDefault="0031792F"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763F93">
              <w:rPr>
                <w:rFonts w:ascii="Arial" w:hAnsi="Arial" w:cs="Arial"/>
                <w:b/>
                <w:sz w:val="16"/>
                <w:szCs w:val="16"/>
              </w:rPr>
            </w:r>
            <w:r w:rsidR="00763F93">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6D175976" w:rsidR="005A4051" w:rsidRPr="00A406E5" w:rsidRDefault="0031792F" w:rsidP="0063038A">
            <w:pPr>
              <w:jc w:val="right"/>
              <w:rPr>
                <w:rFonts w:ascii="Arial" w:hAnsi="Arial" w:cs="Arial"/>
                <w:b/>
                <w:bCs/>
              </w:rPr>
            </w:pPr>
            <w:r>
              <w:rPr>
                <w:rFonts w:ascii="Arial" w:hAnsi="Arial" w:cs="Arial"/>
                <w:b/>
                <w:bCs/>
              </w:rPr>
              <w:t>60</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763F93">
              <w:rPr>
                <w:rFonts w:ascii="Arial" w:hAnsi="Arial" w:cs="Arial"/>
                <w:sz w:val="12"/>
                <w:szCs w:val="12"/>
              </w:rPr>
            </w:r>
            <w:r w:rsidR="00763F93">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763F93">
              <w:rPr>
                <w:rFonts w:ascii="Arial" w:hAnsi="Arial" w:cs="Arial"/>
                <w:sz w:val="12"/>
                <w:szCs w:val="12"/>
              </w:rPr>
            </w:r>
            <w:r w:rsidR="00763F93">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C59AE1C" w14:textId="4A74F686" w:rsidR="003B21A5" w:rsidRPr="007A2805" w:rsidRDefault="007A2805" w:rsidP="003B21A5">
            <w:pPr>
              <w:spacing w:after="120"/>
              <w:rPr>
                <w:rFonts w:ascii="Arial" w:hAnsi="Arial" w:cs="Arial"/>
                <w:sz w:val="24"/>
                <w:szCs w:val="24"/>
              </w:rPr>
            </w:pPr>
            <w:r>
              <w:rPr>
                <w:rFonts w:ascii="Arial" w:hAnsi="Arial" w:cs="Arial"/>
                <w:sz w:val="24"/>
                <w:szCs w:val="24"/>
              </w:rPr>
              <w:t>Very relevant and direct strong choices have been made in the research. Clear connections and understanding is made throughout (</w:t>
            </w:r>
            <w:proofErr w:type="spellStart"/>
            <w:r>
              <w:rPr>
                <w:rFonts w:ascii="Arial" w:hAnsi="Arial" w:cs="Arial"/>
                <w:sz w:val="24"/>
                <w:szCs w:val="24"/>
              </w:rPr>
              <w:t>dior</w:t>
            </w:r>
            <w:proofErr w:type="spellEnd"/>
            <w:r>
              <w:rPr>
                <w:rFonts w:ascii="Arial" w:hAnsi="Arial" w:cs="Arial"/>
                <w:sz w:val="24"/>
                <w:szCs w:val="24"/>
              </w:rPr>
              <w:t xml:space="preserve">, luxe print etc). A credible body of research with a range </w:t>
            </w:r>
            <w:r>
              <w:rPr>
                <w:rFonts w:ascii="Arial" w:hAnsi="Arial" w:cs="Arial"/>
                <w:sz w:val="24"/>
                <w:szCs w:val="24"/>
              </w:rPr>
              <w:lastRenderedPageBreak/>
              <w:t xml:space="preserve">of sources that are diverse but make sense together not just visually but through the material choices, colour palette and overall mood as a dark opulence. </w:t>
            </w: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55FA6714" w14:textId="03A4F61D" w:rsidR="007A2805" w:rsidRPr="0031792F" w:rsidRDefault="007A2805" w:rsidP="0031792F">
            <w:pPr>
              <w:spacing w:after="120"/>
              <w:rPr>
                <w:rFonts w:ascii="Arial" w:hAnsi="Arial" w:cs="Arial"/>
                <w:i/>
                <w:color w:val="000000" w:themeColor="text1"/>
              </w:rPr>
            </w:pPr>
            <w:r w:rsidRPr="0031792F">
              <w:rPr>
                <w:rFonts w:ascii="Arial" w:hAnsi="Arial" w:cs="Arial"/>
                <w:color w:val="000000" w:themeColor="text1"/>
                <w:sz w:val="24"/>
                <w:szCs w:val="24"/>
              </w:rPr>
              <w:t xml:space="preserve">Knowledge is </w:t>
            </w:r>
            <w:r w:rsidR="004B57D0">
              <w:rPr>
                <w:rFonts w:ascii="Arial" w:hAnsi="Arial" w:cs="Arial"/>
                <w:color w:val="000000" w:themeColor="text1"/>
                <w:sz w:val="24"/>
                <w:szCs w:val="24"/>
              </w:rPr>
              <w:t>developing</w:t>
            </w:r>
            <w:r w:rsidRPr="0031792F">
              <w:rPr>
                <w:rFonts w:ascii="Arial" w:hAnsi="Arial" w:cs="Arial"/>
                <w:color w:val="000000" w:themeColor="text1"/>
                <w:sz w:val="24"/>
                <w:szCs w:val="24"/>
              </w:rPr>
              <w:t xml:space="preserve"> and well applied demonstrating an understanding of your brief and directional context. You have reimagined everyday domestic objects and transformed them into </w:t>
            </w:r>
            <w:r w:rsidR="004B57D0">
              <w:rPr>
                <w:rFonts w:ascii="Arial" w:hAnsi="Arial" w:cs="Arial"/>
                <w:color w:val="000000" w:themeColor="text1"/>
                <w:sz w:val="24"/>
                <w:szCs w:val="24"/>
              </w:rPr>
              <w:t xml:space="preserve">the notion of a </w:t>
            </w:r>
            <w:r w:rsidRPr="0031792F">
              <w:rPr>
                <w:rFonts w:ascii="Arial" w:hAnsi="Arial" w:cs="Arial"/>
                <w:color w:val="000000" w:themeColor="text1"/>
                <w:sz w:val="24"/>
                <w:szCs w:val="24"/>
              </w:rPr>
              <w:t xml:space="preserve">luxurious </w:t>
            </w:r>
            <w:r w:rsidR="004B57D0">
              <w:rPr>
                <w:rFonts w:ascii="Arial" w:hAnsi="Arial" w:cs="Arial"/>
                <w:color w:val="000000" w:themeColor="text1"/>
                <w:sz w:val="24"/>
                <w:szCs w:val="24"/>
              </w:rPr>
              <w:t xml:space="preserve">product </w:t>
            </w:r>
            <w:r w:rsidRPr="0031792F">
              <w:rPr>
                <w:rFonts w:ascii="Arial" w:hAnsi="Arial" w:cs="Arial"/>
                <w:color w:val="000000" w:themeColor="text1"/>
                <w:sz w:val="24"/>
                <w:szCs w:val="24"/>
              </w:rPr>
              <w:t xml:space="preserve">for a </w:t>
            </w:r>
            <w:proofErr w:type="gramStart"/>
            <w:r w:rsidRPr="0031792F">
              <w:rPr>
                <w:rFonts w:ascii="Arial" w:hAnsi="Arial" w:cs="Arial"/>
                <w:color w:val="000000" w:themeColor="text1"/>
                <w:sz w:val="24"/>
                <w:szCs w:val="24"/>
              </w:rPr>
              <w:t>high end</w:t>
            </w:r>
            <w:proofErr w:type="gramEnd"/>
            <w:r w:rsidRPr="0031792F">
              <w:rPr>
                <w:rFonts w:ascii="Arial" w:hAnsi="Arial" w:cs="Arial"/>
                <w:color w:val="000000" w:themeColor="text1"/>
                <w:sz w:val="24"/>
                <w:szCs w:val="24"/>
              </w:rPr>
              <w:t xml:space="preserve"> market.</w:t>
            </w:r>
          </w:p>
          <w:p w14:paraId="47F255CA" w14:textId="77777777" w:rsidR="003B21A5" w:rsidRPr="00A406E5" w:rsidRDefault="003B21A5" w:rsidP="00906074">
            <w:pPr>
              <w:pStyle w:val="ListParagraph"/>
              <w:spacing w:after="120"/>
              <w:rPr>
                <w:rFonts w:ascii="Arial" w:hAnsi="Arial" w:cs="Arial"/>
                <w:sz w:val="14"/>
                <w:szCs w:val="14"/>
              </w:rPr>
            </w:pP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05DD5C6B" w14:textId="2504DC9D" w:rsidR="007A2805" w:rsidRDefault="007730CB" w:rsidP="0031792F">
            <w:pPr>
              <w:jc w:val="both"/>
              <w:rPr>
                <w:rFonts w:ascii="Arial" w:hAnsi="Arial" w:cs="Arial"/>
                <w:color w:val="000000" w:themeColor="text1"/>
                <w:sz w:val="24"/>
                <w:szCs w:val="24"/>
              </w:rPr>
            </w:pPr>
            <w:r>
              <w:rPr>
                <w:rFonts w:ascii="Arial" w:hAnsi="Arial" w:cs="Arial"/>
                <w:color w:val="000000" w:themeColor="text1"/>
                <w:sz w:val="24"/>
                <w:szCs w:val="24"/>
              </w:rPr>
              <w:t>When</w:t>
            </w:r>
            <w:r w:rsidR="007A2805" w:rsidRPr="0031792F">
              <w:rPr>
                <w:rFonts w:ascii="Arial" w:hAnsi="Arial" w:cs="Arial"/>
                <w:color w:val="000000" w:themeColor="text1"/>
                <w:sz w:val="24"/>
                <w:szCs w:val="24"/>
              </w:rPr>
              <w:t xml:space="preserve"> evaluating your body of work as a whole you </w:t>
            </w:r>
            <w:r>
              <w:rPr>
                <w:rFonts w:ascii="Arial" w:hAnsi="Arial" w:cs="Arial"/>
                <w:color w:val="000000" w:themeColor="text1"/>
                <w:sz w:val="24"/>
                <w:szCs w:val="24"/>
              </w:rPr>
              <w:t>should</w:t>
            </w:r>
            <w:r w:rsidR="007A2805" w:rsidRPr="0031792F">
              <w:rPr>
                <w:rFonts w:ascii="Arial" w:hAnsi="Arial" w:cs="Arial"/>
                <w:color w:val="000000" w:themeColor="text1"/>
                <w:sz w:val="24"/>
                <w:szCs w:val="24"/>
              </w:rPr>
              <w:t xml:space="preserve"> be aware that </w:t>
            </w:r>
            <w:r>
              <w:rPr>
                <w:rFonts w:ascii="Arial" w:hAnsi="Arial" w:cs="Arial"/>
                <w:color w:val="000000" w:themeColor="text1"/>
                <w:sz w:val="24"/>
                <w:szCs w:val="24"/>
              </w:rPr>
              <w:t xml:space="preserve">there </w:t>
            </w:r>
            <w:r w:rsidR="007A2805" w:rsidRPr="0031792F">
              <w:rPr>
                <w:rFonts w:ascii="Arial" w:hAnsi="Arial" w:cs="Arial"/>
                <w:color w:val="000000" w:themeColor="text1"/>
                <w:sz w:val="24"/>
                <w:szCs w:val="24"/>
              </w:rPr>
              <w:t>may</w:t>
            </w:r>
            <w:r>
              <w:rPr>
                <w:rFonts w:ascii="Arial" w:hAnsi="Arial" w:cs="Arial"/>
                <w:color w:val="000000" w:themeColor="text1"/>
                <w:sz w:val="24"/>
                <w:szCs w:val="24"/>
              </w:rPr>
              <w:t xml:space="preserve"> have been</w:t>
            </w:r>
            <w:r w:rsidR="007A2805" w:rsidRPr="0031792F">
              <w:rPr>
                <w:rFonts w:ascii="Arial" w:hAnsi="Arial" w:cs="Arial"/>
                <w:color w:val="000000" w:themeColor="text1"/>
                <w:sz w:val="24"/>
                <w:szCs w:val="24"/>
              </w:rPr>
              <w:t xml:space="preserve"> other more successful choices </w:t>
            </w:r>
            <w:r>
              <w:rPr>
                <w:rFonts w:ascii="Arial" w:hAnsi="Arial" w:cs="Arial"/>
                <w:color w:val="000000" w:themeColor="text1"/>
                <w:sz w:val="24"/>
                <w:szCs w:val="24"/>
              </w:rPr>
              <w:t>that you could have</w:t>
            </w:r>
            <w:r w:rsidR="007A2805" w:rsidRPr="0031792F">
              <w:rPr>
                <w:rFonts w:ascii="Arial" w:hAnsi="Arial" w:cs="Arial"/>
                <w:color w:val="000000" w:themeColor="text1"/>
                <w:sz w:val="24"/>
                <w:szCs w:val="24"/>
              </w:rPr>
              <w:t xml:space="preserve"> considered</w:t>
            </w:r>
            <w:r>
              <w:rPr>
                <w:rFonts w:ascii="Arial" w:hAnsi="Arial" w:cs="Arial"/>
                <w:color w:val="000000" w:themeColor="text1"/>
                <w:sz w:val="24"/>
                <w:szCs w:val="24"/>
              </w:rPr>
              <w:t xml:space="preserve"> for the final piece</w:t>
            </w:r>
            <w:r w:rsidR="007A2805" w:rsidRPr="0031792F">
              <w:rPr>
                <w:rFonts w:ascii="Arial" w:hAnsi="Arial" w:cs="Arial"/>
                <w:color w:val="000000" w:themeColor="text1"/>
                <w:sz w:val="24"/>
                <w:szCs w:val="24"/>
              </w:rPr>
              <w:t xml:space="preserve">.  </w:t>
            </w:r>
            <w:proofErr w:type="spellStart"/>
            <w:r w:rsidR="007A2805" w:rsidRPr="0031792F">
              <w:rPr>
                <w:rFonts w:ascii="Arial" w:hAnsi="Arial" w:cs="Arial"/>
                <w:color w:val="000000" w:themeColor="text1"/>
                <w:sz w:val="24"/>
                <w:szCs w:val="24"/>
              </w:rPr>
              <w:t>Eg</w:t>
            </w:r>
            <w:proofErr w:type="spellEnd"/>
            <w:r w:rsidR="007A2805" w:rsidRPr="0031792F">
              <w:rPr>
                <w:rFonts w:ascii="Arial" w:hAnsi="Arial" w:cs="Arial"/>
                <w:color w:val="000000" w:themeColor="text1"/>
                <w:sz w:val="24"/>
                <w:szCs w:val="24"/>
              </w:rPr>
              <w:t xml:space="preserve"> the red gold print, or blue with shadow and gold are particularly strong. </w:t>
            </w:r>
            <w:r>
              <w:rPr>
                <w:rFonts w:ascii="Arial" w:hAnsi="Arial" w:cs="Arial"/>
                <w:color w:val="000000" w:themeColor="text1"/>
                <w:sz w:val="24"/>
                <w:szCs w:val="24"/>
              </w:rPr>
              <w:t xml:space="preserve"> </w:t>
            </w:r>
            <w:r w:rsidR="007A2805" w:rsidRPr="0031792F">
              <w:rPr>
                <w:rFonts w:ascii="Arial" w:hAnsi="Arial" w:cs="Arial"/>
                <w:color w:val="000000" w:themeColor="text1"/>
                <w:sz w:val="24"/>
                <w:szCs w:val="24"/>
              </w:rPr>
              <w:t xml:space="preserve">Maybe the green final piece didn’t quite </w:t>
            </w:r>
            <w:r>
              <w:rPr>
                <w:rFonts w:ascii="Arial" w:hAnsi="Arial" w:cs="Arial"/>
                <w:color w:val="000000" w:themeColor="text1"/>
                <w:sz w:val="24"/>
                <w:szCs w:val="24"/>
              </w:rPr>
              <w:t>translate</w:t>
            </w:r>
            <w:r w:rsidR="007A2805" w:rsidRPr="0031792F">
              <w:rPr>
                <w:rFonts w:ascii="Arial" w:hAnsi="Arial" w:cs="Arial"/>
                <w:color w:val="000000" w:themeColor="text1"/>
                <w:sz w:val="24"/>
                <w:szCs w:val="24"/>
              </w:rPr>
              <w:t xml:space="preserve"> as you wishe</w:t>
            </w:r>
            <w:r w:rsidR="004B57D0">
              <w:rPr>
                <w:rFonts w:ascii="Arial" w:hAnsi="Arial" w:cs="Arial"/>
                <w:color w:val="000000" w:themeColor="text1"/>
                <w:sz w:val="24"/>
                <w:szCs w:val="24"/>
              </w:rPr>
              <w:t>d</w:t>
            </w:r>
            <w:r w:rsidR="007A2805" w:rsidRPr="0031792F">
              <w:rPr>
                <w:rFonts w:ascii="Arial" w:hAnsi="Arial" w:cs="Arial"/>
                <w:color w:val="000000" w:themeColor="text1"/>
                <w:sz w:val="24"/>
                <w:szCs w:val="24"/>
              </w:rPr>
              <w:t>, needed to be deeper</w:t>
            </w:r>
            <w:r>
              <w:rPr>
                <w:rFonts w:ascii="Arial" w:hAnsi="Arial" w:cs="Arial"/>
                <w:color w:val="000000" w:themeColor="text1"/>
                <w:sz w:val="24"/>
                <w:szCs w:val="24"/>
              </w:rPr>
              <w:t xml:space="preserve"> in hue</w:t>
            </w:r>
            <w:r w:rsidR="007A2805" w:rsidRPr="0031792F">
              <w:rPr>
                <w:rFonts w:ascii="Arial" w:hAnsi="Arial" w:cs="Arial"/>
                <w:color w:val="000000" w:themeColor="text1"/>
                <w:sz w:val="24"/>
                <w:szCs w:val="24"/>
              </w:rPr>
              <w:t xml:space="preserve"> and </w:t>
            </w:r>
            <w:r w:rsidR="004B57D0">
              <w:rPr>
                <w:rFonts w:ascii="Arial" w:hAnsi="Arial" w:cs="Arial"/>
                <w:color w:val="000000" w:themeColor="text1"/>
                <w:sz w:val="24"/>
                <w:szCs w:val="24"/>
              </w:rPr>
              <w:t>cleaner</w:t>
            </w:r>
            <w:r w:rsidR="007A2805" w:rsidRPr="0031792F">
              <w:rPr>
                <w:rFonts w:ascii="Arial" w:hAnsi="Arial" w:cs="Arial"/>
                <w:color w:val="000000" w:themeColor="text1"/>
                <w:sz w:val="24"/>
                <w:szCs w:val="24"/>
              </w:rPr>
              <w:t xml:space="preserve"> </w:t>
            </w:r>
            <w:r>
              <w:rPr>
                <w:rFonts w:ascii="Arial" w:hAnsi="Arial" w:cs="Arial"/>
                <w:color w:val="000000" w:themeColor="text1"/>
                <w:sz w:val="24"/>
                <w:szCs w:val="24"/>
              </w:rPr>
              <w:t xml:space="preserve">in print finish </w:t>
            </w:r>
            <w:r w:rsidR="007A2805" w:rsidRPr="0031792F">
              <w:rPr>
                <w:rFonts w:ascii="Arial" w:hAnsi="Arial" w:cs="Arial"/>
                <w:color w:val="000000" w:themeColor="text1"/>
                <w:sz w:val="24"/>
                <w:szCs w:val="24"/>
              </w:rPr>
              <w:t>etc?</w:t>
            </w:r>
            <w:r>
              <w:rPr>
                <w:rFonts w:ascii="Arial" w:hAnsi="Arial" w:cs="Arial"/>
                <w:color w:val="000000" w:themeColor="text1"/>
                <w:sz w:val="24"/>
                <w:szCs w:val="24"/>
              </w:rPr>
              <w:t xml:space="preserve">  </w:t>
            </w:r>
          </w:p>
          <w:p w14:paraId="6D9C6506" w14:textId="77777777" w:rsidR="003C0275" w:rsidRDefault="003C0275" w:rsidP="003C0275">
            <w:pPr>
              <w:jc w:val="both"/>
              <w:rPr>
                <w:rFonts w:ascii="Arial" w:hAnsi="Arial" w:cs="Arial"/>
                <w:color w:val="000000" w:themeColor="text1"/>
                <w:sz w:val="24"/>
                <w:szCs w:val="24"/>
              </w:rPr>
            </w:pPr>
          </w:p>
          <w:p w14:paraId="484C2786" w14:textId="2C95103B" w:rsidR="003C0275" w:rsidRPr="007A2805" w:rsidRDefault="003C0275" w:rsidP="003C0275">
            <w:pPr>
              <w:jc w:val="both"/>
              <w:rPr>
                <w:rFonts w:ascii="Arial" w:hAnsi="Arial" w:cs="Arial"/>
                <w:sz w:val="24"/>
                <w:szCs w:val="24"/>
              </w:rPr>
            </w:pPr>
            <w:r>
              <w:rPr>
                <w:rFonts w:ascii="Arial" w:hAnsi="Arial" w:cs="Arial"/>
                <w:color w:val="000000" w:themeColor="text1"/>
                <w:sz w:val="24"/>
                <w:szCs w:val="24"/>
              </w:rPr>
              <w:t>Carefully consider your choices in mood board selection – they all have to work together, maybe not images in circles, no bright clash flowers and review font options and scale it down.</w:t>
            </w:r>
          </w:p>
          <w:p w14:paraId="632EEBFF" w14:textId="77777777" w:rsidR="004B57D0" w:rsidRPr="0031792F" w:rsidRDefault="004B57D0" w:rsidP="0031792F">
            <w:pPr>
              <w:jc w:val="both"/>
              <w:rPr>
                <w:rFonts w:ascii="Arial" w:hAnsi="Arial" w:cs="Arial"/>
                <w:color w:val="C4BC96" w:themeColor="background2" w:themeShade="BF"/>
                <w:sz w:val="24"/>
                <w:szCs w:val="24"/>
              </w:rPr>
            </w:pPr>
          </w:p>
          <w:p w14:paraId="1B5364BF" w14:textId="18A9050D" w:rsidR="007A2805" w:rsidRPr="0031792F" w:rsidRDefault="007730CB" w:rsidP="0031792F">
            <w:pPr>
              <w:jc w:val="both"/>
              <w:rPr>
                <w:rFonts w:ascii="Arial" w:hAnsi="Arial" w:cs="Arial"/>
                <w:color w:val="C4BC96" w:themeColor="background2" w:themeShade="BF"/>
                <w:sz w:val="24"/>
                <w:szCs w:val="24"/>
              </w:rPr>
            </w:pPr>
            <w:r>
              <w:rPr>
                <w:rFonts w:ascii="Arial" w:hAnsi="Arial" w:cs="Arial"/>
                <w:color w:val="000000" w:themeColor="text1"/>
                <w:sz w:val="24"/>
                <w:szCs w:val="24"/>
              </w:rPr>
              <w:t>Some g</w:t>
            </w:r>
            <w:r w:rsidR="007A2805" w:rsidRPr="0031792F">
              <w:rPr>
                <w:rFonts w:ascii="Arial" w:hAnsi="Arial" w:cs="Arial"/>
                <w:color w:val="000000" w:themeColor="text1"/>
                <w:sz w:val="24"/>
                <w:szCs w:val="24"/>
              </w:rPr>
              <w:t xml:space="preserve">ood decision making evident in your process and </w:t>
            </w:r>
            <w:r>
              <w:rPr>
                <w:rFonts w:ascii="Arial" w:hAnsi="Arial" w:cs="Arial"/>
                <w:color w:val="000000" w:themeColor="text1"/>
                <w:sz w:val="24"/>
                <w:szCs w:val="24"/>
              </w:rPr>
              <w:t xml:space="preserve">through </w:t>
            </w:r>
            <w:r w:rsidR="007A2805" w:rsidRPr="0031792F">
              <w:rPr>
                <w:rFonts w:ascii="Arial" w:hAnsi="Arial" w:cs="Arial"/>
                <w:color w:val="000000" w:themeColor="text1"/>
                <w:sz w:val="24"/>
                <w:szCs w:val="24"/>
              </w:rPr>
              <w:t>your responses to tutor feedback</w:t>
            </w:r>
            <w:r>
              <w:rPr>
                <w:rFonts w:ascii="Arial" w:hAnsi="Arial" w:cs="Arial"/>
                <w:color w:val="000000" w:themeColor="text1"/>
                <w:sz w:val="24"/>
                <w:szCs w:val="24"/>
              </w:rPr>
              <w:t>, but drive the critical analysis and deeper thinking as you move forward into subsequent projects</w:t>
            </w:r>
            <w:r w:rsidR="007A2805" w:rsidRPr="0031792F">
              <w:rPr>
                <w:rFonts w:ascii="Arial" w:hAnsi="Arial" w:cs="Arial"/>
                <w:color w:val="000000" w:themeColor="text1"/>
                <w:sz w:val="24"/>
                <w:szCs w:val="24"/>
              </w:rPr>
              <w:t>.</w:t>
            </w:r>
          </w:p>
          <w:p w14:paraId="6DD65786" w14:textId="1F25BD56" w:rsidR="007A2805" w:rsidRPr="007A2805" w:rsidRDefault="007A2805" w:rsidP="0031792F">
            <w:pPr>
              <w:pStyle w:val="ListParagraph"/>
              <w:jc w:val="both"/>
              <w:rPr>
                <w:rFonts w:ascii="Arial" w:hAnsi="Arial" w:cs="Arial"/>
                <w:color w:val="C4BC96" w:themeColor="background2" w:themeShade="BF"/>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39DE2C39" w14:textId="079C2D66" w:rsidR="007A2805" w:rsidRPr="00444CB1" w:rsidRDefault="007730CB" w:rsidP="0031792F">
            <w:pPr>
              <w:jc w:val="both"/>
              <w:rPr>
                <w:rFonts w:ascii="Arial" w:hAnsi="Arial" w:cs="Arial"/>
                <w:sz w:val="24"/>
                <w:szCs w:val="24"/>
              </w:rPr>
            </w:pPr>
            <w:r>
              <w:rPr>
                <w:rFonts w:ascii="Arial" w:hAnsi="Arial" w:cs="Arial"/>
                <w:color w:val="000000" w:themeColor="text1"/>
                <w:sz w:val="24"/>
                <w:szCs w:val="24"/>
              </w:rPr>
              <w:t>Very good</w:t>
            </w:r>
            <w:r w:rsidR="007A2805" w:rsidRPr="007A2805">
              <w:rPr>
                <w:rFonts w:ascii="Arial" w:hAnsi="Arial" w:cs="Arial"/>
                <w:color w:val="000000" w:themeColor="text1"/>
                <w:sz w:val="24"/>
                <w:szCs w:val="24"/>
              </w:rPr>
              <w:t xml:space="preserve"> range of methods and technical skills applied. Drawing used </w:t>
            </w:r>
            <w:r>
              <w:rPr>
                <w:rFonts w:ascii="Arial" w:hAnsi="Arial" w:cs="Arial"/>
                <w:color w:val="000000" w:themeColor="text1"/>
                <w:sz w:val="24"/>
                <w:szCs w:val="24"/>
              </w:rPr>
              <w:t xml:space="preserve">from </w:t>
            </w:r>
            <w:r w:rsidR="007A2805" w:rsidRPr="007A2805">
              <w:rPr>
                <w:rFonts w:ascii="Arial" w:hAnsi="Arial" w:cs="Arial"/>
                <w:color w:val="000000" w:themeColor="text1"/>
                <w:sz w:val="24"/>
                <w:szCs w:val="24"/>
              </w:rPr>
              <w:t xml:space="preserve">your visual enquiry module </w:t>
            </w:r>
            <w:r>
              <w:rPr>
                <w:rFonts w:ascii="Arial" w:hAnsi="Arial" w:cs="Arial"/>
                <w:color w:val="000000" w:themeColor="text1"/>
                <w:sz w:val="24"/>
                <w:szCs w:val="24"/>
              </w:rPr>
              <w:t xml:space="preserve">is applied </w:t>
            </w:r>
            <w:r w:rsidR="007A2805" w:rsidRPr="007A2805">
              <w:rPr>
                <w:rFonts w:ascii="Arial" w:hAnsi="Arial" w:cs="Arial"/>
                <w:color w:val="000000" w:themeColor="text1"/>
                <w:sz w:val="24"/>
                <w:szCs w:val="24"/>
              </w:rPr>
              <w:t>well with the majo</w:t>
            </w:r>
            <w:r>
              <w:rPr>
                <w:rFonts w:ascii="Arial" w:hAnsi="Arial" w:cs="Arial"/>
                <w:color w:val="000000" w:themeColor="text1"/>
                <w:sz w:val="24"/>
                <w:szCs w:val="24"/>
              </w:rPr>
              <w:t>r</w:t>
            </w:r>
            <w:r w:rsidR="007A2805" w:rsidRPr="007A2805">
              <w:rPr>
                <w:rFonts w:ascii="Arial" w:hAnsi="Arial" w:cs="Arial"/>
                <w:color w:val="000000" w:themeColor="text1"/>
                <w:sz w:val="24"/>
                <w:szCs w:val="24"/>
              </w:rPr>
              <w:t>.</w:t>
            </w:r>
            <w:r w:rsidR="007A2805">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007A2805">
              <w:rPr>
                <w:rFonts w:ascii="Arial" w:hAnsi="Arial" w:cs="Arial"/>
                <w:color w:val="000000" w:themeColor="text1"/>
                <w:sz w:val="24"/>
                <w:szCs w:val="24"/>
              </w:rPr>
              <w:t>Beautiful textile samples, good experimentation, innovation, originality, all well</w:t>
            </w:r>
            <w:r>
              <w:rPr>
                <w:rFonts w:ascii="Arial" w:hAnsi="Arial" w:cs="Arial"/>
                <w:color w:val="000000" w:themeColor="text1"/>
                <w:sz w:val="24"/>
                <w:szCs w:val="24"/>
              </w:rPr>
              <w:t>-</w:t>
            </w:r>
            <w:r w:rsidR="007A2805">
              <w:rPr>
                <w:rFonts w:ascii="Arial" w:hAnsi="Arial" w:cs="Arial"/>
                <w:color w:val="000000" w:themeColor="text1"/>
                <w:sz w:val="24"/>
                <w:szCs w:val="24"/>
              </w:rPr>
              <w:t>made and presented.</w:t>
            </w:r>
            <w:r>
              <w:rPr>
                <w:rFonts w:ascii="Arial" w:hAnsi="Arial" w:cs="Arial"/>
                <w:color w:val="000000" w:themeColor="text1"/>
                <w:sz w:val="24"/>
                <w:szCs w:val="24"/>
              </w:rPr>
              <w:t xml:space="preserve">  Perhaps the final piece does not live up to the grandeur intended or make full use of the choices available to you through the sampling process.  The result is quite understated in this context, but none the less is a valid outcome and fitting response to the live brief.</w:t>
            </w:r>
          </w:p>
          <w:p w14:paraId="21A0A465" w14:textId="0A9CBBD2" w:rsidR="007A2805" w:rsidRPr="007A2805" w:rsidRDefault="007A2805" w:rsidP="003C0275">
            <w:pPr>
              <w:jc w:val="both"/>
              <w:rPr>
                <w:rFonts w:ascii="Arial" w:hAnsi="Arial" w:cs="Arial"/>
                <w:sz w:val="24"/>
                <w:szCs w:val="24"/>
              </w:rPr>
            </w:pP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F7A7C1A" w14:textId="169ED661" w:rsidR="00444CB1" w:rsidRPr="002B5631" w:rsidRDefault="007730CB" w:rsidP="003C0275">
            <w:pPr>
              <w:jc w:val="both"/>
              <w:rPr>
                <w:rFonts w:ascii="Arial" w:hAnsi="Arial" w:cs="Arial"/>
                <w:i/>
                <w:color w:val="C4BC96" w:themeColor="background2" w:themeShade="BF"/>
              </w:rPr>
            </w:pPr>
            <w:bookmarkStart w:id="2" w:name="_GoBack"/>
            <w:bookmarkEnd w:id="2"/>
            <w:r>
              <w:rPr>
                <w:rFonts w:ascii="Arial" w:hAnsi="Arial" w:cs="Arial"/>
                <w:color w:val="000000" w:themeColor="text1"/>
                <w:sz w:val="24"/>
                <w:szCs w:val="24"/>
              </w:rPr>
              <w:t>Very good</w:t>
            </w:r>
            <w:r w:rsidR="00444CB1" w:rsidRPr="0031792F">
              <w:rPr>
                <w:rFonts w:ascii="Arial" w:hAnsi="Arial" w:cs="Arial"/>
                <w:color w:val="000000" w:themeColor="text1"/>
                <w:sz w:val="24"/>
                <w:szCs w:val="24"/>
              </w:rPr>
              <w:t xml:space="preserve"> studen</w:t>
            </w:r>
            <w:r w:rsidR="007A2805" w:rsidRPr="0031792F">
              <w:rPr>
                <w:rFonts w:ascii="Arial" w:hAnsi="Arial" w:cs="Arial"/>
                <w:color w:val="000000" w:themeColor="text1"/>
                <w:sz w:val="24"/>
                <w:szCs w:val="24"/>
              </w:rPr>
              <w:t>tship</w:t>
            </w:r>
            <w:r w:rsidR="00444CB1" w:rsidRPr="0031792F">
              <w:rPr>
                <w:rFonts w:ascii="Arial" w:hAnsi="Arial" w:cs="Arial"/>
                <w:i/>
                <w:color w:val="000000" w:themeColor="text1"/>
              </w:rPr>
              <w:t xml:space="preserve">, </w:t>
            </w:r>
            <w:r w:rsidR="00444CB1" w:rsidRPr="0031792F">
              <w:rPr>
                <w:rFonts w:ascii="Arial" w:hAnsi="Arial" w:cs="Arial"/>
                <w:color w:val="000000" w:themeColor="text1"/>
                <w:sz w:val="24"/>
                <w:szCs w:val="24"/>
              </w:rPr>
              <w:t>hard</w:t>
            </w:r>
            <w:r>
              <w:rPr>
                <w:rFonts w:ascii="Arial" w:hAnsi="Arial" w:cs="Arial"/>
                <w:color w:val="000000" w:themeColor="text1"/>
                <w:sz w:val="24"/>
                <w:szCs w:val="24"/>
              </w:rPr>
              <w:t>-</w:t>
            </w:r>
            <w:r w:rsidR="00444CB1" w:rsidRPr="0031792F">
              <w:rPr>
                <w:rFonts w:ascii="Arial" w:hAnsi="Arial" w:cs="Arial"/>
                <w:color w:val="000000" w:themeColor="text1"/>
                <w:sz w:val="24"/>
                <w:szCs w:val="24"/>
              </w:rPr>
              <w:t>working, diligent and consistent. You take on board advice well and work very well independently</w:t>
            </w:r>
            <w:r>
              <w:rPr>
                <w:rFonts w:ascii="Arial" w:hAnsi="Arial" w:cs="Arial"/>
                <w:color w:val="000000" w:themeColor="text1"/>
                <w:sz w:val="24"/>
                <w:szCs w:val="24"/>
              </w:rPr>
              <w:t>,</w:t>
            </w:r>
            <w:r w:rsidR="00444CB1" w:rsidRPr="0031792F">
              <w:rPr>
                <w:rFonts w:ascii="Arial" w:hAnsi="Arial" w:cs="Arial"/>
                <w:color w:val="000000" w:themeColor="text1"/>
                <w:sz w:val="24"/>
                <w:szCs w:val="24"/>
              </w:rPr>
              <w:t xml:space="preserve"> manging your time to achieve </w:t>
            </w:r>
            <w:r>
              <w:rPr>
                <w:rFonts w:ascii="Arial" w:hAnsi="Arial" w:cs="Arial"/>
                <w:color w:val="000000" w:themeColor="text1"/>
                <w:sz w:val="24"/>
                <w:szCs w:val="24"/>
              </w:rPr>
              <w:t xml:space="preserve">very good </w:t>
            </w:r>
            <w:r w:rsidR="00444CB1" w:rsidRPr="0031792F">
              <w:rPr>
                <w:rFonts w:ascii="Arial" w:hAnsi="Arial" w:cs="Arial"/>
                <w:color w:val="000000" w:themeColor="text1"/>
                <w:sz w:val="24"/>
                <w:szCs w:val="24"/>
              </w:rPr>
              <w:t>results.</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7C6B3376" w:rsidR="003B21A5" w:rsidRPr="0031792F" w:rsidRDefault="00444CB1" w:rsidP="003B21A5">
            <w:pPr>
              <w:spacing w:after="120"/>
              <w:rPr>
                <w:rFonts w:ascii="Arial" w:hAnsi="Arial" w:cs="Arial"/>
                <w:sz w:val="22"/>
                <w:szCs w:val="22"/>
              </w:rPr>
            </w:pPr>
            <w:r w:rsidRPr="0031792F">
              <w:rPr>
                <w:rFonts w:ascii="Arial" w:hAnsi="Arial" w:cs="Arial"/>
                <w:sz w:val="22"/>
                <w:szCs w:val="22"/>
              </w:rPr>
              <w:t>Anna Lewis</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B5631" w:rsidRDefault="003B21A5" w:rsidP="003B21A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33D00233" w:rsidR="003B21A5" w:rsidRPr="0031792F" w:rsidRDefault="0031792F" w:rsidP="003B21A5">
            <w:pPr>
              <w:spacing w:after="120"/>
              <w:rPr>
                <w:rFonts w:ascii="Arial" w:hAnsi="Arial" w:cs="Arial"/>
                <w:sz w:val="22"/>
                <w:szCs w:val="22"/>
              </w:rPr>
            </w:pPr>
            <w:r w:rsidRPr="0031792F">
              <w:rPr>
                <w:rFonts w:ascii="Arial" w:hAnsi="Arial" w:cs="Arial"/>
                <w:sz w:val="22"/>
                <w:szCs w:val="22"/>
              </w:rPr>
              <w:t xml:space="preserve">Claire Savage </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4DF11B98" w:rsidR="003B21A5" w:rsidRPr="00D928B1" w:rsidRDefault="0031792F" w:rsidP="003B21A5">
            <w:pPr>
              <w:spacing w:after="120"/>
              <w:rPr>
                <w:rFonts w:ascii="Arial" w:hAnsi="Arial" w:cs="Arial"/>
              </w:rPr>
            </w:pPr>
            <w:r w:rsidRPr="00D928B1">
              <w:rPr>
                <w:rFonts w:ascii="Arial" w:hAnsi="Arial" w:cs="Arial"/>
              </w:rPr>
              <w:t>24-1-19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FE013" w14:textId="77777777" w:rsidR="00763F93" w:rsidRDefault="00763F93">
      <w:r>
        <w:separator/>
      </w:r>
    </w:p>
  </w:endnote>
  <w:endnote w:type="continuationSeparator" w:id="0">
    <w:p w14:paraId="50C610D1" w14:textId="77777777" w:rsidR="00763F93" w:rsidRDefault="0076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E00002FF" w:usb1="5000205A"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BFD0C" w14:textId="77777777" w:rsidR="00763F93" w:rsidRDefault="00763F93">
      <w:r>
        <w:separator/>
      </w:r>
    </w:p>
  </w:footnote>
  <w:footnote w:type="continuationSeparator" w:id="0">
    <w:p w14:paraId="352C918D" w14:textId="77777777" w:rsidR="00763F93" w:rsidRDefault="00763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9121BD"/>
    <w:multiLevelType w:val="hybridMultilevel"/>
    <w:tmpl w:val="2340AD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6"/>
  </w:num>
  <w:num w:numId="4">
    <w:abstractNumId w:val="18"/>
  </w:num>
  <w:num w:numId="5">
    <w:abstractNumId w:val="13"/>
  </w:num>
  <w:num w:numId="6">
    <w:abstractNumId w:val="25"/>
  </w:num>
  <w:num w:numId="7">
    <w:abstractNumId w:val="6"/>
  </w:num>
  <w:num w:numId="8">
    <w:abstractNumId w:val="23"/>
  </w:num>
  <w:num w:numId="9">
    <w:abstractNumId w:val="17"/>
  </w:num>
  <w:num w:numId="10">
    <w:abstractNumId w:val="10"/>
  </w:num>
  <w:num w:numId="11">
    <w:abstractNumId w:val="11"/>
  </w:num>
  <w:num w:numId="12">
    <w:abstractNumId w:val="15"/>
  </w:num>
  <w:num w:numId="13">
    <w:abstractNumId w:val="21"/>
  </w:num>
  <w:num w:numId="14">
    <w:abstractNumId w:val="7"/>
  </w:num>
  <w:num w:numId="15">
    <w:abstractNumId w:val="0"/>
  </w:num>
  <w:num w:numId="16">
    <w:abstractNumId w:val="12"/>
  </w:num>
  <w:num w:numId="17">
    <w:abstractNumId w:val="27"/>
  </w:num>
  <w:num w:numId="18">
    <w:abstractNumId w:val="14"/>
  </w:num>
  <w:num w:numId="19">
    <w:abstractNumId w:val="8"/>
  </w:num>
  <w:num w:numId="20">
    <w:abstractNumId w:val="19"/>
  </w:num>
  <w:num w:numId="21">
    <w:abstractNumId w:val="22"/>
  </w:num>
  <w:num w:numId="22">
    <w:abstractNumId w:val="5"/>
  </w:num>
  <w:num w:numId="23">
    <w:abstractNumId w:val="28"/>
  </w:num>
  <w:num w:numId="24">
    <w:abstractNumId w:val="9"/>
  </w:num>
  <w:num w:numId="25">
    <w:abstractNumId w:val="3"/>
  </w:num>
  <w:num w:numId="26">
    <w:abstractNumId w:val="24"/>
  </w:num>
  <w:num w:numId="27">
    <w:abstractNumId w:val="1"/>
  </w:num>
  <w:num w:numId="28">
    <w:abstractNumId w:val="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6B02"/>
    <w:rsid w:val="00040D37"/>
    <w:rsid w:val="000822E5"/>
    <w:rsid w:val="000946C4"/>
    <w:rsid w:val="000971FC"/>
    <w:rsid w:val="000A2A3A"/>
    <w:rsid w:val="000A4654"/>
    <w:rsid w:val="000A492A"/>
    <w:rsid w:val="000A6B84"/>
    <w:rsid w:val="000C5F0C"/>
    <w:rsid w:val="000D2F80"/>
    <w:rsid w:val="000E3AA1"/>
    <w:rsid w:val="000E413A"/>
    <w:rsid w:val="000F5AA3"/>
    <w:rsid w:val="00100396"/>
    <w:rsid w:val="00100B5C"/>
    <w:rsid w:val="00103507"/>
    <w:rsid w:val="001106E9"/>
    <w:rsid w:val="00124CA5"/>
    <w:rsid w:val="00134F77"/>
    <w:rsid w:val="00152E9D"/>
    <w:rsid w:val="00154487"/>
    <w:rsid w:val="001573E6"/>
    <w:rsid w:val="0016155F"/>
    <w:rsid w:val="0017512A"/>
    <w:rsid w:val="0018349F"/>
    <w:rsid w:val="00196958"/>
    <w:rsid w:val="001A06B9"/>
    <w:rsid w:val="001A1E39"/>
    <w:rsid w:val="001A24F3"/>
    <w:rsid w:val="001B405C"/>
    <w:rsid w:val="001B5F45"/>
    <w:rsid w:val="001C3962"/>
    <w:rsid w:val="001E1050"/>
    <w:rsid w:val="001E1E1F"/>
    <w:rsid w:val="001E2007"/>
    <w:rsid w:val="001E57C1"/>
    <w:rsid w:val="001F07EF"/>
    <w:rsid w:val="001F50B6"/>
    <w:rsid w:val="001F6D7A"/>
    <w:rsid w:val="00222851"/>
    <w:rsid w:val="00222C7B"/>
    <w:rsid w:val="0022746E"/>
    <w:rsid w:val="00235F71"/>
    <w:rsid w:val="002444CA"/>
    <w:rsid w:val="00260DE6"/>
    <w:rsid w:val="00273FEE"/>
    <w:rsid w:val="0028204E"/>
    <w:rsid w:val="0028591B"/>
    <w:rsid w:val="00291841"/>
    <w:rsid w:val="002B1E4B"/>
    <w:rsid w:val="002B5631"/>
    <w:rsid w:val="002C0D41"/>
    <w:rsid w:val="002C449B"/>
    <w:rsid w:val="002C5FE7"/>
    <w:rsid w:val="002C6040"/>
    <w:rsid w:val="002D2EB0"/>
    <w:rsid w:val="002D5B3F"/>
    <w:rsid w:val="002E272E"/>
    <w:rsid w:val="002F5778"/>
    <w:rsid w:val="00303C4A"/>
    <w:rsid w:val="003104A2"/>
    <w:rsid w:val="0031792F"/>
    <w:rsid w:val="003223E0"/>
    <w:rsid w:val="00352C4A"/>
    <w:rsid w:val="00362560"/>
    <w:rsid w:val="003732FD"/>
    <w:rsid w:val="003753B2"/>
    <w:rsid w:val="00376559"/>
    <w:rsid w:val="00382BAA"/>
    <w:rsid w:val="00384D73"/>
    <w:rsid w:val="00393EB6"/>
    <w:rsid w:val="003A3CE5"/>
    <w:rsid w:val="003A67AF"/>
    <w:rsid w:val="003B21A5"/>
    <w:rsid w:val="003B366F"/>
    <w:rsid w:val="003B3F9D"/>
    <w:rsid w:val="003B6C95"/>
    <w:rsid w:val="003C0275"/>
    <w:rsid w:val="003E5751"/>
    <w:rsid w:val="003F1F34"/>
    <w:rsid w:val="004046A9"/>
    <w:rsid w:val="00404C50"/>
    <w:rsid w:val="00423934"/>
    <w:rsid w:val="00426244"/>
    <w:rsid w:val="00444CB1"/>
    <w:rsid w:val="00470A38"/>
    <w:rsid w:val="0048737F"/>
    <w:rsid w:val="004874DE"/>
    <w:rsid w:val="00497491"/>
    <w:rsid w:val="004B5334"/>
    <w:rsid w:val="004B57D0"/>
    <w:rsid w:val="004B6C14"/>
    <w:rsid w:val="004C32AE"/>
    <w:rsid w:val="004C4F19"/>
    <w:rsid w:val="004D5E9B"/>
    <w:rsid w:val="004D63D9"/>
    <w:rsid w:val="004E6585"/>
    <w:rsid w:val="004F2ACE"/>
    <w:rsid w:val="0050249F"/>
    <w:rsid w:val="00524566"/>
    <w:rsid w:val="00525EC2"/>
    <w:rsid w:val="00530BEF"/>
    <w:rsid w:val="005327BB"/>
    <w:rsid w:val="00535D27"/>
    <w:rsid w:val="00552351"/>
    <w:rsid w:val="0056125D"/>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0FAC"/>
    <w:rsid w:val="00661D6F"/>
    <w:rsid w:val="006628E9"/>
    <w:rsid w:val="0066725E"/>
    <w:rsid w:val="006716C7"/>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66DF"/>
    <w:rsid w:val="00757839"/>
    <w:rsid w:val="00757FF6"/>
    <w:rsid w:val="00763F93"/>
    <w:rsid w:val="00770C81"/>
    <w:rsid w:val="007730CB"/>
    <w:rsid w:val="00782B4D"/>
    <w:rsid w:val="00791024"/>
    <w:rsid w:val="0079363D"/>
    <w:rsid w:val="00793F0A"/>
    <w:rsid w:val="00796569"/>
    <w:rsid w:val="007A2657"/>
    <w:rsid w:val="007A2805"/>
    <w:rsid w:val="007B2E3A"/>
    <w:rsid w:val="007C0FFF"/>
    <w:rsid w:val="007C3C5D"/>
    <w:rsid w:val="007C682C"/>
    <w:rsid w:val="007D2385"/>
    <w:rsid w:val="007E6F99"/>
    <w:rsid w:val="007F214F"/>
    <w:rsid w:val="00800069"/>
    <w:rsid w:val="00803FA8"/>
    <w:rsid w:val="008042F0"/>
    <w:rsid w:val="008310A0"/>
    <w:rsid w:val="008321D1"/>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C6CEE"/>
    <w:rsid w:val="008D763F"/>
    <w:rsid w:val="008F036F"/>
    <w:rsid w:val="008F1308"/>
    <w:rsid w:val="008F78C2"/>
    <w:rsid w:val="00904568"/>
    <w:rsid w:val="00906074"/>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9F7D7A"/>
    <w:rsid w:val="00A00AD1"/>
    <w:rsid w:val="00A024D1"/>
    <w:rsid w:val="00A03BB8"/>
    <w:rsid w:val="00A24201"/>
    <w:rsid w:val="00A3505D"/>
    <w:rsid w:val="00A358F6"/>
    <w:rsid w:val="00A4036F"/>
    <w:rsid w:val="00A406E5"/>
    <w:rsid w:val="00A4641C"/>
    <w:rsid w:val="00A55876"/>
    <w:rsid w:val="00A67FB1"/>
    <w:rsid w:val="00A84930"/>
    <w:rsid w:val="00A85BFE"/>
    <w:rsid w:val="00AB6FE7"/>
    <w:rsid w:val="00AB7AD7"/>
    <w:rsid w:val="00AC5F32"/>
    <w:rsid w:val="00AC67FA"/>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1B77"/>
    <w:rsid w:val="00BB638A"/>
    <w:rsid w:val="00BE0B01"/>
    <w:rsid w:val="00BE160A"/>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928B1"/>
    <w:rsid w:val="00DA36EE"/>
    <w:rsid w:val="00DB116D"/>
    <w:rsid w:val="00DB21E0"/>
    <w:rsid w:val="00DB5FB7"/>
    <w:rsid w:val="00DD17CC"/>
    <w:rsid w:val="00DE217A"/>
    <w:rsid w:val="00DE77F7"/>
    <w:rsid w:val="00DF321B"/>
    <w:rsid w:val="00E05287"/>
    <w:rsid w:val="00E1337C"/>
    <w:rsid w:val="00E230E0"/>
    <w:rsid w:val="00E424FD"/>
    <w:rsid w:val="00E51AAC"/>
    <w:rsid w:val="00E665FC"/>
    <w:rsid w:val="00E66CC0"/>
    <w:rsid w:val="00E728A9"/>
    <w:rsid w:val="00E807D9"/>
    <w:rsid w:val="00EA0F4E"/>
    <w:rsid w:val="00EA295B"/>
    <w:rsid w:val="00EA3B9B"/>
    <w:rsid w:val="00EA6801"/>
    <w:rsid w:val="00EB4F96"/>
    <w:rsid w:val="00EC788E"/>
    <w:rsid w:val="00ED1FD3"/>
    <w:rsid w:val="00ED2D2D"/>
    <w:rsid w:val="00ED7072"/>
    <w:rsid w:val="00EE3132"/>
    <w:rsid w:val="00EE3D9D"/>
    <w:rsid w:val="00EE6F25"/>
    <w:rsid w:val="00F02126"/>
    <w:rsid w:val="00F03D85"/>
    <w:rsid w:val="00F07C8C"/>
    <w:rsid w:val="00F13FC6"/>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42</TotalTime>
  <Pages>2</Pages>
  <Words>825</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5522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8</cp:revision>
  <cp:lastPrinted>2018-09-17T14:34:00Z</cp:lastPrinted>
  <dcterms:created xsi:type="dcterms:W3CDTF">2019-01-18T15:24:00Z</dcterms:created>
  <dcterms:modified xsi:type="dcterms:W3CDTF">2019-02-12T12:24:00Z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