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E1E7770">
        <w:tc>
          <w:tcPr>
            <w:tcW w:w="2093" w:type="dxa"/>
            <w:shd w:val="clear"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hemeFill="background1" w:themeFillShade="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E1E7770">
        <w:tc>
          <w:tcPr>
            <w:tcW w:w="2093" w:type="dxa"/>
            <w:shd w:val="clear" w:color="auto" w:fill="auto"/>
          </w:tcPr>
          <w:p w14:paraId="0EF798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E1E7770">
        <w:trPr>
          <w:trHeight w:val="440"/>
        </w:trPr>
        <w:tc>
          <w:tcPr>
            <w:tcW w:w="2093" w:type="dxa"/>
            <w:shd w:val="clear" w:color="auto" w:fill="auto"/>
          </w:tcPr>
          <w:p w14:paraId="6A08C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74491E17" w:rsidR="008F1308" w:rsidRPr="00A406E5" w:rsidRDefault="00C63658"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14:paraId="27B51D43" w14:textId="77777777" w:rsidTr="0E1E7770">
        <w:tc>
          <w:tcPr>
            <w:tcW w:w="2093" w:type="dxa"/>
            <w:shd w:val="clear" w:color="auto" w:fill="auto"/>
          </w:tcPr>
          <w:p w14:paraId="48A555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0" w:type="dxa"/>
          </w:tcPr>
          <w:p w14:paraId="09C51AD3" w14:textId="502713CC" w:rsidR="00B84B5B" w:rsidRPr="00A406E5" w:rsidRDefault="00171FF1" w:rsidP="007476C8">
            <w:pPr>
              <w:spacing w:before="120" w:after="120"/>
              <w:jc w:val="center"/>
              <w:rPr>
                <w:rFonts w:ascii="Arial" w:hAnsi="Arial" w:cs="Arial"/>
                <w:b/>
                <w:sz w:val="22"/>
                <w:szCs w:val="22"/>
              </w:rPr>
            </w:pPr>
            <w:r>
              <w:rPr>
                <w:rFonts w:ascii="Arial" w:hAnsi="Arial" w:cs="Arial"/>
                <w:b/>
                <w:sz w:val="22"/>
                <w:szCs w:val="22"/>
              </w:rPr>
              <w:t>LCMB70</w:t>
            </w:r>
            <w:r w:rsidR="001E4FDB">
              <w:rPr>
                <w:rFonts w:ascii="Arial" w:hAnsi="Arial" w:cs="Arial"/>
                <w:b/>
                <w:sz w:val="22"/>
                <w:szCs w:val="22"/>
              </w:rPr>
              <w:t>00</w:t>
            </w:r>
          </w:p>
        </w:tc>
        <w:tc>
          <w:tcPr>
            <w:tcW w:w="2111" w:type="dxa"/>
            <w:shd w:val="clear" w:color="auto" w:fill="D9D9D9" w:themeFill="background1" w:themeFillShade="D9"/>
          </w:tcPr>
          <w:p w14:paraId="69A2D3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7476C8">
            <w:pPr>
              <w:spacing w:before="120" w:after="120"/>
              <w:jc w:val="center"/>
              <w:rPr>
                <w:rFonts w:ascii="Arial" w:hAnsi="Arial" w:cs="Arial"/>
                <w:b/>
                <w:sz w:val="22"/>
                <w:szCs w:val="22"/>
              </w:rPr>
            </w:pPr>
            <w:r>
              <w:rPr>
                <w:rFonts w:ascii="Arial" w:hAnsi="Arial" w:cs="Arial"/>
                <w:b/>
                <w:sz w:val="22"/>
                <w:szCs w:val="22"/>
              </w:rPr>
              <w:t>50%</w:t>
            </w:r>
          </w:p>
        </w:tc>
      </w:tr>
      <w:tr w:rsidR="00085906" w:rsidRPr="00A406E5" w14:paraId="7EED9945" w14:textId="77777777" w:rsidTr="0E1E7770">
        <w:tc>
          <w:tcPr>
            <w:tcW w:w="2093" w:type="dxa"/>
            <w:shd w:val="clear" w:color="auto" w:fill="auto"/>
          </w:tcPr>
          <w:p w14:paraId="6A306203"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7476C8">
            <w:pPr>
              <w:spacing w:before="120" w:after="120"/>
              <w:jc w:val="center"/>
              <w:rPr>
                <w:rFonts w:ascii="Arial" w:hAnsi="Arial" w:cs="Arial"/>
                <w:b/>
                <w:sz w:val="22"/>
                <w:szCs w:val="22"/>
              </w:rPr>
            </w:pPr>
            <w:r>
              <w:rPr>
                <w:rFonts w:ascii="Arial" w:hAnsi="Arial" w:cs="Arial"/>
                <w:b/>
                <w:sz w:val="22"/>
                <w:szCs w:val="22"/>
              </w:rPr>
              <w:t>Prof D G Pepple</w:t>
            </w:r>
          </w:p>
        </w:tc>
        <w:tc>
          <w:tcPr>
            <w:tcW w:w="2111" w:type="dxa"/>
            <w:shd w:val="clear" w:color="auto" w:fill="D9D9D9" w:themeFill="background1" w:themeFillShade="D9"/>
          </w:tcPr>
          <w:p w14:paraId="22CB9A49"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7476C8">
            <w:pPr>
              <w:spacing w:before="120" w:after="120"/>
              <w:jc w:val="center"/>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E1E7770">
        <w:tc>
          <w:tcPr>
            <w:tcW w:w="2093" w:type="dxa"/>
            <w:shd w:val="clear" w:color="auto" w:fill="auto"/>
          </w:tcPr>
          <w:p w14:paraId="7C1DDFAD"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0" w:type="dxa"/>
          </w:tcPr>
          <w:p w14:paraId="2C38DAF8" w14:textId="2B616992" w:rsidR="00085906" w:rsidRPr="00FF5BC0" w:rsidRDefault="00085906" w:rsidP="007476C8">
            <w:pPr>
              <w:spacing w:before="120" w:after="120"/>
              <w:jc w:val="center"/>
              <w:rPr>
                <w:rFonts w:ascii="Arial" w:hAnsi="Arial" w:cs="Arial"/>
                <w:b/>
                <w:sz w:val="22"/>
                <w:szCs w:val="22"/>
              </w:rPr>
            </w:pPr>
            <w:r w:rsidRPr="00FF5BC0">
              <w:rPr>
                <w:rFonts w:ascii="Arial" w:hAnsi="Arial" w:cs="Arial"/>
                <w:b/>
                <w:sz w:val="22"/>
                <w:szCs w:val="22"/>
              </w:rPr>
              <w:t xml:space="preserve">Individual report </w:t>
            </w:r>
            <w:r w:rsidR="008B6CE8">
              <w:rPr>
                <w:rFonts w:ascii="Arial" w:hAnsi="Arial" w:cs="Arial"/>
                <w:b/>
                <w:sz w:val="22"/>
                <w:szCs w:val="22"/>
              </w:rPr>
              <w:t xml:space="preserve">– </w:t>
            </w:r>
            <w:r w:rsidR="0055591B">
              <w:rPr>
                <w:rFonts w:ascii="Arial" w:hAnsi="Arial" w:cs="Arial"/>
                <w:b/>
                <w:sz w:val="22"/>
                <w:szCs w:val="22"/>
              </w:rPr>
              <w:t>Component 1</w:t>
            </w:r>
          </w:p>
          <w:p w14:paraId="211AFA8B" w14:textId="0F0AFCC2" w:rsidR="00085906" w:rsidRPr="00A406E5" w:rsidRDefault="00085906" w:rsidP="007476C8">
            <w:pPr>
              <w:spacing w:before="120" w:after="120"/>
              <w:jc w:val="center"/>
              <w:rPr>
                <w:rFonts w:ascii="Arial" w:hAnsi="Arial" w:cs="Arial"/>
                <w:b/>
                <w:sz w:val="22"/>
                <w:szCs w:val="22"/>
              </w:rPr>
            </w:pPr>
          </w:p>
        </w:tc>
        <w:tc>
          <w:tcPr>
            <w:tcW w:w="2111" w:type="dxa"/>
            <w:shd w:val="clear" w:color="auto" w:fill="auto"/>
          </w:tcPr>
          <w:p w14:paraId="230A625E" w14:textId="7777777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6C68A5" w14:textId="2ADF9489" w:rsidR="00085906" w:rsidRPr="00A406E5" w:rsidRDefault="00085906" w:rsidP="007476C8">
            <w:pPr>
              <w:spacing w:before="120" w:after="120"/>
              <w:jc w:val="center"/>
              <w:rPr>
                <w:rFonts w:ascii="Arial" w:hAnsi="Arial" w:cs="Arial"/>
                <w:b/>
                <w:sz w:val="22"/>
                <w:szCs w:val="22"/>
              </w:rPr>
            </w:pPr>
            <w:r>
              <w:rPr>
                <w:rFonts w:ascii="Arial" w:hAnsi="Arial" w:cs="Arial"/>
                <w:b/>
                <w:sz w:val="22"/>
                <w:szCs w:val="22"/>
              </w:rPr>
              <w:t>2500+10% WORDS</w:t>
            </w:r>
          </w:p>
        </w:tc>
      </w:tr>
      <w:tr w:rsidR="00085906" w:rsidRPr="00A406E5" w14:paraId="1FE90D4C" w14:textId="77777777" w:rsidTr="0E1E7770">
        <w:tc>
          <w:tcPr>
            <w:tcW w:w="2093" w:type="dxa"/>
            <w:shd w:val="clear" w:color="auto" w:fill="auto"/>
          </w:tcPr>
          <w:p w14:paraId="61499C2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60F66DC1" w:rsidR="00085906" w:rsidRPr="00A406E5" w:rsidRDefault="004F5788" w:rsidP="007476C8">
            <w:pPr>
              <w:spacing w:before="120" w:after="120"/>
              <w:jc w:val="center"/>
              <w:rPr>
                <w:rFonts w:ascii="Arial" w:hAnsi="Arial" w:cs="Arial"/>
                <w:b/>
                <w:sz w:val="22"/>
                <w:szCs w:val="22"/>
              </w:rPr>
            </w:pPr>
            <w:r>
              <w:rPr>
                <w:rFonts w:ascii="Arial" w:hAnsi="Arial" w:cs="Arial"/>
                <w:b/>
                <w:color w:val="FF0000"/>
                <w:sz w:val="22"/>
                <w:szCs w:val="22"/>
              </w:rPr>
              <w:t>05/04/2024</w:t>
            </w:r>
            <w:r w:rsidR="00AE4749">
              <w:rPr>
                <w:rFonts w:ascii="Arial" w:hAnsi="Arial" w:cs="Arial"/>
                <w:b/>
                <w:color w:val="FF0000"/>
                <w:sz w:val="22"/>
                <w:szCs w:val="22"/>
              </w:rPr>
              <w:t xml:space="preserve"> by 2pm</w:t>
            </w:r>
          </w:p>
        </w:tc>
        <w:tc>
          <w:tcPr>
            <w:tcW w:w="2111" w:type="dxa"/>
            <w:shd w:val="clear" w:color="auto" w:fill="auto"/>
          </w:tcPr>
          <w:p w14:paraId="74FF620B"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29B58038" w:rsidR="00085906" w:rsidRPr="00A406E5" w:rsidRDefault="34D7D109" w:rsidP="0E1E7770">
            <w:pPr>
              <w:spacing w:before="120" w:after="120" w:line="259" w:lineRule="auto"/>
              <w:jc w:val="center"/>
            </w:pPr>
            <w:r w:rsidRPr="0E1E7770">
              <w:rPr>
                <w:rFonts w:ascii="Arial" w:hAnsi="Arial" w:cs="Arial"/>
                <w:b/>
                <w:bCs/>
                <w:color w:val="FF0000"/>
                <w:sz w:val="22"/>
                <w:szCs w:val="22"/>
              </w:rPr>
              <w:t>22/04/2024</w:t>
            </w:r>
          </w:p>
        </w:tc>
      </w:tr>
      <w:tr w:rsidR="00085906" w:rsidRPr="00A406E5" w14:paraId="4FF364A3" w14:textId="77777777" w:rsidTr="0E1E7770">
        <w:tc>
          <w:tcPr>
            <w:tcW w:w="2093" w:type="dxa"/>
            <w:shd w:val="clear"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3F3C3E1A"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E1E7770">
        <w:tc>
          <w:tcPr>
            <w:tcW w:w="2093" w:type="dxa"/>
            <w:shd w:val="clear"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723DE12F"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2DBD72B4" w:rsidR="005174F7" w:rsidRPr="00EC7559" w:rsidRDefault="005174F7" w:rsidP="00356C29">
      <w:pPr>
        <w:widowControl w:val="0"/>
        <w:autoSpaceDE w:val="0"/>
        <w:autoSpaceDN w:val="0"/>
        <w:spacing w:before="127" w:after="240"/>
        <w:ind w:left="567"/>
        <w:jc w:val="center"/>
        <w:rPr>
          <w:rFonts w:ascii="Arial" w:eastAsia="Arial" w:hAnsi="Arial" w:cs="Arial"/>
          <w:b/>
          <w:bCs/>
          <w:sz w:val="28"/>
          <w:szCs w:val="28"/>
          <w:lang w:val="en-US" w:eastAsia="en-US"/>
        </w:rPr>
      </w:pPr>
      <w:bookmarkStart w:id="0" w:name="_Hlk113788127"/>
      <w:r w:rsidRPr="00EC7559">
        <w:rPr>
          <w:rFonts w:ascii="Arial" w:eastAsia="Arial" w:hAnsi="Arial" w:cs="Arial"/>
          <w:b/>
          <w:bCs/>
          <w:sz w:val="28"/>
          <w:szCs w:val="28"/>
          <w:lang w:val="en-US" w:eastAsia="en-US"/>
        </w:rPr>
        <w:t>Assessment component 1- 2500 words Essay 50%</w:t>
      </w:r>
      <w:r w:rsidR="00A83F90" w:rsidRPr="00EC7559">
        <w:rPr>
          <w:rFonts w:ascii="Arial" w:eastAsia="Arial" w:hAnsi="Arial" w:cs="Arial"/>
          <w:b/>
          <w:bCs/>
          <w:sz w:val="28"/>
          <w:szCs w:val="28"/>
          <w:lang w:val="en-US" w:eastAsia="en-US"/>
        </w:rPr>
        <w:t xml:space="preserve"> of overall mark</w:t>
      </w:r>
    </w:p>
    <w:bookmarkEnd w:id="0"/>
    <w:p w14:paraId="38ED3CE4" w14:textId="77777777" w:rsidR="00CB3FA5" w:rsidRDefault="00CB3FA5" w:rsidP="00231D24">
      <w:pPr>
        <w:rPr>
          <w:rFonts w:ascii="Arial" w:eastAsia="Calibri" w:hAnsi="Arial" w:cs="Arial"/>
          <w:iCs/>
          <w:sz w:val="22"/>
          <w:szCs w:val="22"/>
          <w:lang w:eastAsia="en-US"/>
        </w:rPr>
      </w:pPr>
    </w:p>
    <w:p w14:paraId="379E83E2" w14:textId="39E4D39A" w:rsidR="0008787B" w:rsidRDefault="00F13464" w:rsidP="00231D24">
      <w:pPr>
        <w:rPr>
          <w:rFonts w:ascii="Arial" w:hAnsi="Arial" w:cs="Arial"/>
          <w:sz w:val="22"/>
          <w:szCs w:val="22"/>
        </w:rPr>
      </w:pPr>
      <w:r w:rsidRPr="00F13464">
        <w:rPr>
          <w:rFonts w:ascii="Arial" w:hAnsi="Arial" w:cs="Arial"/>
          <w:noProof/>
          <w:sz w:val="22"/>
          <w:szCs w:val="22"/>
        </w:rPr>
        <w:drawing>
          <wp:inline distT="0" distB="0" distL="0" distR="0" wp14:anchorId="1A968D25" wp14:editId="0B935020">
            <wp:extent cx="6563995" cy="3163570"/>
            <wp:effectExtent l="0" t="0" r="8255" b="0"/>
            <wp:docPr id="14" name="Picture 13" descr="http://www.newdirectionsconsulting.com/wp-content/uploads/2011/11/life-in-a-matrix-7-cross-cultural.jpg">
              <a:extLst xmlns:a="http://schemas.openxmlformats.org/drawingml/2006/main">
                <a:ext uri="{FF2B5EF4-FFF2-40B4-BE49-F238E27FC236}">
                  <a16:creationId xmlns:a16="http://schemas.microsoft.com/office/drawing/2014/main" id="{D3A601D2-7A28-436D-9047-85BD2BD6C229}"/>
                </a:ext>
              </a:extLst>
            </wp:docPr>
            <wp:cNvGraphicFramePr/>
            <a:graphic xmlns:a="http://schemas.openxmlformats.org/drawingml/2006/main">
              <a:graphicData uri="http://schemas.openxmlformats.org/drawingml/2006/picture">
                <pic:pic xmlns:pic="http://schemas.openxmlformats.org/drawingml/2006/picture">
                  <pic:nvPicPr>
                    <pic:cNvPr id="14" name="Picture 13" descr="http://www.newdirectionsconsulting.com/wp-content/uploads/2011/11/life-in-a-matrix-7-cross-cultural.jpg">
                      <a:extLst>
                        <a:ext uri="{FF2B5EF4-FFF2-40B4-BE49-F238E27FC236}">
                          <a16:creationId xmlns:a16="http://schemas.microsoft.com/office/drawing/2014/main" id="{D3A601D2-7A28-436D-9047-85BD2BD6C229}"/>
                        </a:ext>
                      </a:extLst>
                    </pic:cNvPr>
                    <pic:cNvPicPr/>
                  </pic:nvPicPr>
                  <pic:blipFill>
                    <a:blip r:embed="rId12" cstate="print"/>
                    <a:srcRect/>
                    <a:stretch>
                      <a:fillRect/>
                    </a:stretch>
                  </pic:blipFill>
                  <pic:spPr bwMode="auto">
                    <a:xfrm>
                      <a:off x="0" y="0"/>
                      <a:ext cx="6563995" cy="3163570"/>
                    </a:xfrm>
                    <a:prstGeom prst="rect">
                      <a:avLst/>
                    </a:prstGeom>
                    <a:noFill/>
                    <a:ln w="9525">
                      <a:noFill/>
                      <a:miter lim="800000"/>
                      <a:headEnd/>
                      <a:tailEnd/>
                    </a:ln>
                  </pic:spPr>
                </pic:pic>
              </a:graphicData>
            </a:graphic>
          </wp:inline>
        </w:drawing>
      </w:r>
    </w:p>
    <w:p w14:paraId="6D0FC770" w14:textId="77777777" w:rsidR="0055591B" w:rsidRDefault="0055591B" w:rsidP="00231D24">
      <w:pPr>
        <w:rPr>
          <w:rFonts w:ascii="Arial" w:hAnsi="Arial" w:cs="Arial"/>
          <w:sz w:val="22"/>
          <w:szCs w:val="22"/>
        </w:rPr>
      </w:pPr>
    </w:p>
    <w:p w14:paraId="6FA5263A" w14:textId="77777777" w:rsidR="00B3579C" w:rsidRDefault="00F13464" w:rsidP="00B3579C">
      <w:pPr>
        <w:jc w:val="center"/>
        <w:rPr>
          <w:rFonts w:ascii="Arial" w:hAnsi="Arial" w:cs="Arial"/>
          <w:sz w:val="28"/>
          <w:szCs w:val="28"/>
        </w:rPr>
      </w:pPr>
      <w:r w:rsidRPr="00B3579C">
        <w:rPr>
          <w:rFonts w:ascii="Arial" w:hAnsi="Arial" w:cs="Arial"/>
          <w:sz w:val="28"/>
          <w:szCs w:val="28"/>
        </w:rPr>
        <w:t>The world of work has changed rapidly due to globalisation</w:t>
      </w:r>
      <w:r w:rsidR="0008787B" w:rsidRPr="00B3579C">
        <w:rPr>
          <w:rFonts w:ascii="Arial" w:hAnsi="Arial" w:cs="Arial"/>
          <w:sz w:val="28"/>
          <w:szCs w:val="28"/>
        </w:rPr>
        <w:t>.</w:t>
      </w:r>
      <w:r w:rsidRPr="00B3579C">
        <w:rPr>
          <w:rFonts w:ascii="Arial" w:hAnsi="Arial" w:cs="Arial"/>
          <w:sz w:val="28"/>
          <w:szCs w:val="28"/>
        </w:rPr>
        <w:t xml:space="preserve"> The role of human resource managers </w:t>
      </w:r>
      <w:r w:rsidR="00F80917" w:rsidRPr="00B3579C">
        <w:rPr>
          <w:rFonts w:ascii="Arial" w:hAnsi="Arial" w:cs="Arial"/>
          <w:sz w:val="28"/>
          <w:szCs w:val="28"/>
        </w:rPr>
        <w:t>has</w:t>
      </w:r>
      <w:r w:rsidRPr="00B3579C">
        <w:rPr>
          <w:rFonts w:ascii="Arial" w:hAnsi="Arial" w:cs="Arial"/>
          <w:sz w:val="28"/>
          <w:szCs w:val="28"/>
        </w:rPr>
        <w:t xml:space="preserve"> continued to evolved to support organisations to tap into diverse workforce from different countries. </w:t>
      </w:r>
    </w:p>
    <w:p w14:paraId="18DDD5C8" w14:textId="77777777" w:rsidR="00B3579C" w:rsidRDefault="00B3579C" w:rsidP="00B3579C">
      <w:pPr>
        <w:jc w:val="center"/>
        <w:rPr>
          <w:rFonts w:ascii="Arial" w:hAnsi="Arial" w:cs="Arial"/>
          <w:sz w:val="28"/>
          <w:szCs w:val="28"/>
        </w:rPr>
      </w:pPr>
    </w:p>
    <w:p w14:paraId="0822B089" w14:textId="77777777" w:rsidR="00B3579C" w:rsidRDefault="00F13464" w:rsidP="00B3579C">
      <w:pPr>
        <w:jc w:val="center"/>
        <w:rPr>
          <w:rFonts w:ascii="Arial" w:hAnsi="Arial" w:cs="Arial"/>
          <w:sz w:val="28"/>
          <w:szCs w:val="28"/>
        </w:rPr>
      </w:pPr>
      <w:r w:rsidRPr="00B3579C">
        <w:rPr>
          <w:rFonts w:ascii="Arial" w:hAnsi="Arial" w:cs="Arial"/>
          <w:sz w:val="28"/>
          <w:szCs w:val="28"/>
        </w:rPr>
        <w:t xml:space="preserve">Three </w:t>
      </w:r>
      <w:r w:rsidR="00F80917" w:rsidRPr="00B3579C">
        <w:rPr>
          <w:rFonts w:ascii="Arial" w:hAnsi="Arial" w:cs="Arial"/>
          <w:sz w:val="28"/>
          <w:szCs w:val="28"/>
        </w:rPr>
        <w:t xml:space="preserve">staffing options has been identified for organisation planning to take their operations (host country national, parent country national and third country national). </w:t>
      </w:r>
      <w:r w:rsidR="0008787B" w:rsidRPr="00B3579C">
        <w:rPr>
          <w:rFonts w:ascii="Arial" w:hAnsi="Arial" w:cs="Arial"/>
          <w:sz w:val="28"/>
          <w:szCs w:val="28"/>
        </w:rPr>
        <w:t xml:space="preserve"> </w:t>
      </w:r>
    </w:p>
    <w:p w14:paraId="1F40F14B" w14:textId="77777777" w:rsidR="00B3579C" w:rsidRDefault="00B3579C" w:rsidP="00B3579C">
      <w:pPr>
        <w:jc w:val="center"/>
        <w:rPr>
          <w:rFonts w:ascii="Arial" w:hAnsi="Arial" w:cs="Arial"/>
          <w:sz w:val="28"/>
          <w:szCs w:val="28"/>
        </w:rPr>
      </w:pPr>
    </w:p>
    <w:p w14:paraId="62B29D1C" w14:textId="4F41C764" w:rsidR="00BA6002" w:rsidRDefault="00BA6002" w:rsidP="00B3579C">
      <w:pPr>
        <w:jc w:val="center"/>
        <w:rPr>
          <w:rFonts w:ascii="Arial" w:hAnsi="Arial" w:cs="Arial"/>
          <w:sz w:val="28"/>
          <w:szCs w:val="28"/>
        </w:rPr>
      </w:pPr>
      <w:r w:rsidRPr="00B3579C">
        <w:rPr>
          <w:rFonts w:ascii="Arial" w:hAnsi="Arial" w:cs="Arial"/>
          <w:sz w:val="28"/>
          <w:szCs w:val="28"/>
        </w:rPr>
        <w:t xml:space="preserve">Reflecting on </w:t>
      </w:r>
      <w:r w:rsidR="00F80917" w:rsidRPr="00B3579C">
        <w:rPr>
          <w:rFonts w:ascii="Arial" w:hAnsi="Arial" w:cs="Arial"/>
          <w:sz w:val="28"/>
          <w:szCs w:val="28"/>
        </w:rPr>
        <w:t>any international organisation of your choice with subsidiaries overseas</w:t>
      </w:r>
      <w:r w:rsidRPr="00B3579C">
        <w:rPr>
          <w:rFonts w:ascii="Arial" w:hAnsi="Arial" w:cs="Arial"/>
          <w:sz w:val="28"/>
          <w:szCs w:val="28"/>
        </w:rPr>
        <w:t>, critically discuss the following</w:t>
      </w:r>
      <w:r w:rsidR="00B3579C">
        <w:rPr>
          <w:rFonts w:ascii="Arial" w:hAnsi="Arial" w:cs="Arial"/>
          <w:sz w:val="28"/>
          <w:szCs w:val="28"/>
        </w:rPr>
        <w:t>:</w:t>
      </w:r>
    </w:p>
    <w:p w14:paraId="59B7FDF7" w14:textId="77777777" w:rsidR="00B3579C" w:rsidRPr="00B3579C" w:rsidRDefault="00B3579C" w:rsidP="00B3579C">
      <w:pPr>
        <w:jc w:val="center"/>
        <w:rPr>
          <w:rFonts w:ascii="Arial" w:hAnsi="Arial" w:cs="Arial"/>
          <w:sz w:val="28"/>
          <w:szCs w:val="28"/>
        </w:rPr>
      </w:pPr>
    </w:p>
    <w:p w14:paraId="20D46C4D" w14:textId="6343F64B" w:rsidR="00CB3FA5" w:rsidRDefault="00BA6002" w:rsidP="00BA6002">
      <w:pPr>
        <w:pStyle w:val="ListParagraph"/>
        <w:numPr>
          <w:ilvl w:val="0"/>
          <w:numId w:val="19"/>
        </w:numPr>
        <w:rPr>
          <w:rFonts w:ascii="Arial" w:hAnsi="Arial" w:cs="Arial"/>
          <w:sz w:val="28"/>
          <w:szCs w:val="28"/>
        </w:rPr>
      </w:pPr>
      <w:r w:rsidRPr="00B3579C">
        <w:rPr>
          <w:rFonts w:ascii="Arial" w:hAnsi="Arial" w:cs="Arial"/>
          <w:sz w:val="28"/>
          <w:szCs w:val="28"/>
        </w:rPr>
        <w:t xml:space="preserve">What are </w:t>
      </w:r>
      <w:r w:rsidR="00F80917" w:rsidRPr="00B3579C">
        <w:rPr>
          <w:rFonts w:ascii="Arial" w:hAnsi="Arial" w:cs="Arial"/>
          <w:sz w:val="28"/>
          <w:szCs w:val="28"/>
        </w:rPr>
        <w:t>factors that will determine the choice of any of the staffing options</w:t>
      </w:r>
      <w:r w:rsidR="00B0666C" w:rsidRPr="00B3579C">
        <w:rPr>
          <w:rFonts w:ascii="Arial" w:hAnsi="Arial" w:cs="Arial"/>
          <w:sz w:val="28"/>
          <w:szCs w:val="28"/>
        </w:rPr>
        <w:t xml:space="preserve">? </w:t>
      </w:r>
      <w:r w:rsidR="00974CDC" w:rsidRPr="00B3579C">
        <w:rPr>
          <w:rFonts w:ascii="Arial" w:hAnsi="Arial" w:cs="Arial"/>
          <w:sz w:val="28"/>
          <w:szCs w:val="28"/>
        </w:rPr>
        <w:t>1500 words</w:t>
      </w:r>
      <w:r w:rsidRPr="00B3579C">
        <w:rPr>
          <w:rFonts w:ascii="Arial" w:hAnsi="Arial" w:cs="Arial"/>
          <w:sz w:val="28"/>
          <w:szCs w:val="28"/>
        </w:rPr>
        <w:t xml:space="preserve"> </w:t>
      </w:r>
    </w:p>
    <w:p w14:paraId="6D9D1D16" w14:textId="77777777" w:rsidR="00B3579C" w:rsidRPr="00B3579C" w:rsidRDefault="00B3579C" w:rsidP="00B3579C">
      <w:pPr>
        <w:pStyle w:val="ListParagraph"/>
        <w:rPr>
          <w:rFonts w:ascii="Arial" w:hAnsi="Arial" w:cs="Arial"/>
          <w:sz w:val="28"/>
          <w:szCs w:val="28"/>
        </w:rPr>
      </w:pPr>
    </w:p>
    <w:p w14:paraId="574A79B8" w14:textId="5E1FAC76" w:rsidR="00BA6002" w:rsidRPr="00B3579C" w:rsidRDefault="00F80917" w:rsidP="00BA6002">
      <w:pPr>
        <w:pStyle w:val="ListParagraph"/>
        <w:numPr>
          <w:ilvl w:val="0"/>
          <w:numId w:val="19"/>
        </w:numPr>
        <w:rPr>
          <w:rFonts w:ascii="Arial" w:hAnsi="Arial" w:cs="Arial"/>
          <w:sz w:val="28"/>
          <w:szCs w:val="28"/>
        </w:rPr>
      </w:pPr>
      <w:r w:rsidRPr="00B3579C">
        <w:rPr>
          <w:rFonts w:ascii="Arial" w:hAnsi="Arial" w:cs="Arial"/>
          <w:sz w:val="28"/>
          <w:szCs w:val="28"/>
        </w:rPr>
        <w:t>What are the skills and competences that human resources managers need to support organisational strategy in the global business world</w:t>
      </w:r>
      <w:r w:rsidR="00B0666C" w:rsidRPr="00B3579C">
        <w:rPr>
          <w:rFonts w:ascii="Arial" w:hAnsi="Arial" w:cs="Arial"/>
          <w:sz w:val="28"/>
          <w:szCs w:val="28"/>
        </w:rPr>
        <w:t>.</w:t>
      </w:r>
      <w:r w:rsidR="00974CDC" w:rsidRPr="00B3579C">
        <w:rPr>
          <w:rFonts w:ascii="Arial" w:hAnsi="Arial" w:cs="Arial"/>
          <w:sz w:val="28"/>
          <w:szCs w:val="28"/>
        </w:rPr>
        <w:t xml:space="preserve"> 1000 words</w:t>
      </w:r>
    </w:p>
    <w:p w14:paraId="67075F80" w14:textId="77777777" w:rsidR="00231D24" w:rsidRDefault="00231D24" w:rsidP="00231D24">
      <w:pPr>
        <w:rPr>
          <w:rFonts w:ascii="Arial" w:hAnsi="Arial" w:cs="Arial"/>
          <w:bCs/>
          <w:sz w:val="28"/>
          <w:szCs w:val="28"/>
        </w:rPr>
      </w:pPr>
    </w:p>
    <w:p w14:paraId="382970A9" w14:textId="77777777" w:rsidR="00EC7559" w:rsidRPr="00B3579C" w:rsidRDefault="00EC7559" w:rsidP="00231D24">
      <w:pPr>
        <w:rPr>
          <w:rFonts w:ascii="Arial" w:hAnsi="Arial" w:cs="Arial"/>
          <w:bCs/>
          <w:sz w:val="28"/>
          <w:szCs w:val="28"/>
        </w:rPr>
      </w:pPr>
    </w:p>
    <w:p w14:paraId="73BEF20F" w14:textId="0F9CA8A8" w:rsidR="00A3505D" w:rsidRDefault="00A3505D" w:rsidP="009F585C">
      <w:pPr>
        <w:jc w:val="both"/>
        <w:rPr>
          <w:rFonts w:ascii="Arial" w:hAnsi="Arial" w:cs="Arial"/>
          <w:sz w:val="22"/>
          <w:szCs w:val="22"/>
        </w:rPr>
      </w:pPr>
    </w:p>
    <w:p w14:paraId="1CE1AF88" w14:textId="26F96ACC"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4CAB696F"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2EF90EF7" w14:textId="5AFE4846" w:rsidR="00091C93" w:rsidRPr="00E13CF4"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1C93">
        <w:rPr>
          <w:rFonts w:ascii="Arial" w:hAnsi="Arial" w:cs="Arial"/>
          <w:i/>
        </w:rPr>
        <w:t xml:space="preserve">Use the diversified sources (including books and articles available on our online library) to access information about the topic area. Topics like </w:t>
      </w:r>
      <w:r w:rsidR="00E13CF4">
        <w:rPr>
          <w:rFonts w:ascii="Arial" w:hAnsi="Arial" w:cs="Arial"/>
          <w:i/>
          <w:sz w:val="22"/>
          <w:szCs w:val="22"/>
        </w:rPr>
        <w:t xml:space="preserve">global human resource management </w:t>
      </w:r>
      <w:r w:rsidR="00091C93">
        <w:rPr>
          <w:rFonts w:ascii="Arial" w:hAnsi="Arial" w:cs="Arial"/>
          <w:i/>
        </w:rPr>
        <w:t xml:space="preserve">and strategies, recruitment and selection, and theories will help here  </w:t>
      </w: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581C1C0"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7E5A1A4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w:t>
      </w:r>
      <w:r w:rsidR="00AF7BD2">
        <w:rPr>
          <w:rFonts w:ascii="Arial" w:hAnsi="Arial" w:cs="Arial"/>
          <w:i/>
          <w:sz w:val="22"/>
          <w:szCs w:val="22"/>
        </w:rPr>
        <w:t xml:space="preserve">the challenges of implementing </w:t>
      </w:r>
      <w:r w:rsidR="009F6EB2">
        <w:rPr>
          <w:rFonts w:ascii="Arial" w:hAnsi="Arial" w:cs="Arial"/>
          <w:i/>
          <w:sz w:val="22"/>
          <w:szCs w:val="22"/>
        </w:rPr>
        <w:t>HRM</w:t>
      </w:r>
      <w:r w:rsidR="00AF7BD2">
        <w:rPr>
          <w:rFonts w:ascii="Arial" w:hAnsi="Arial" w:cs="Arial"/>
          <w:i/>
          <w:sz w:val="22"/>
          <w:szCs w:val="22"/>
        </w:rPr>
        <w:t xml:space="preserve"> across different </w:t>
      </w:r>
      <w:r w:rsidR="00F80917">
        <w:rPr>
          <w:rFonts w:ascii="Arial" w:hAnsi="Arial" w:cs="Arial"/>
          <w:i/>
          <w:sz w:val="22"/>
          <w:szCs w:val="22"/>
        </w:rPr>
        <w:t>countries</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00D1CAB4"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5BDBBA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the </w:t>
      </w:r>
      <w:r w:rsidR="00091C93">
        <w:rPr>
          <w:rFonts w:ascii="Arial" w:hAnsi="Arial" w:cs="Arial"/>
          <w:i/>
          <w:sz w:val="22"/>
          <w:szCs w:val="22"/>
        </w:rPr>
        <w:t xml:space="preserve">factors influencing the choice of staffing option in a global context. For example, </w:t>
      </w:r>
      <w:r w:rsidR="00E13CF4">
        <w:rPr>
          <w:rFonts w:ascii="Arial" w:hAnsi="Arial" w:cs="Arial"/>
          <w:i/>
          <w:sz w:val="22"/>
          <w:szCs w:val="22"/>
        </w:rPr>
        <w:t xml:space="preserve">are there instance when we </w:t>
      </w:r>
      <w:r w:rsidR="00091C93">
        <w:rPr>
          <w:rFonts w:ascii="Arial" w:hAnsi="Arial" w:cs="Arial"/>
          <w:i/>
          <w:sz w:val="22"/>
          <w:szCs w:val="22"/>
        </w:rPr>
        <w:t>can combine the</w:t>
      </w:r>
      <w:r w:rsidR="00E13CF4">
        <w:rPr>
          <w:rFonts w:ascii="Arial" w:hAnsi="Arial" w:cs="Arial"/>
          <w:i/>
          <w:sz w:val="22"/>
          <w:szCs w:val="22"/>
        </w:rPr>
        <w:t xml:space="preserve"> staffing</w:t>
      </w:r>
      <w:r w:rsidR="00091C93">
        <w:rPr>
          <w:rFonts w:ascii="Arial" w:hAnsi="Arial" w:cs="Arial"/>
          <w:i/>
          <w:sz w:val="22"/>
          <w:szCs w:val="22"/>
        </w:rPr>
        <w:t xml:space="preserve"> options? </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1E2140C4"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1335C50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Development of</w:t>
      </w:r>
      <w:r w:rsidR="00714F6F">
        <w:rPr>
          <w:rFonts w:ascii="Arial" w:hAnsi="Arial" w:cs="Arial"/>
          <w:i/>
          <w:sz w:val="22"/>
          <w:szCs w:val="22"/>
        </w:rPr>
        <w:t xml:space="preserve"> knowledge of staffing options</w:t>
      </w:r>
      <w:r w:rsidR="009F6EB2">
        <w:rPr>
          <w:rFonts w:ascii="Arial" w:hAnsi="Arial" w:cs="Arial"/>
          <w:i/>
          <w:sz w:val="22"/>
          <w:szCs w:val="22"/>
        </w:rPr>
        <w:t xml:space="preserve"> with the understanding of the application of different models, concepts and theories.</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CBE582F"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52BEBA41" w14:textId="77777777" w:rsidR="00091C93" w:rsidRDefault="008042F0" w:rsidP="00091C93">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1" w:name="_Hlk142930942"/>
      <w:r w:rsidR="00091C93">
        <w:rPr>
          <w:rFonts w:ascii="Arial" w:hAnsi="Arial" w:cs="Arial"/>
          <w:i/>
        </w:rPr>
        <w:t xml:space="preserve">To demonstrate practical skills, you need to show that you understand staffing options for global HRM. Use an organisational example to demonstrate this in your work. </w:t>
      </w:r>
      <w:bookmarkEnd w:id="1"/>
    </w:p>
    <w:p w14:paraId="79FC3823" w14:textId="77777777" w:rsidR="00091C93" w:rsidRDefault="00091C93" w:rsidP="00091C93">
      <w:pPr>
        <w:jc w:val="both"/>
        <w:rPr>
          <w:rFonts w:ascii="Arial" w:hAnsi="Arial" w:cs="Arial"/>
          <w:bCs/>
          <w:i/>
          <w:iCs/>
          <w:sz w:val="24"/>
          <w:szCs w:val="24"/>
          <w:u w:val="single"/>
        </w:rPr>
      </w:pPr>
    </w:p>
    <w:p w14:paraId="5C027F77" w14:textId="77777777" w:rsidR="00091C93" w:rsidRDefault="00091C93" w:rsidP="00091C93">
      <w:pPr>
        <w:rPr>
          <w:rFonts w:ascii="Arial" w:hAnsi="Arial" w:cs="Arial"/>
          <w:sz w:val="24"/>
          <w:szCs w:val="24"/>
        </w:rPr>
      </w:pPr>
      <w:r>
        <w:rPr>
          <w:rFonts w:ascii="Arial" w:hAnsi="Arial" w:cs="Arial"/>
          <w:sz w:val="24"/>
          <w:szCs w:val="24"/>
        </w:rPr>
        <w:t xml:space="preserve">Overall, it is expected that you provide at least 8 in text citations in this report using relevant journals and books etc. </w:t>
      </w:r>
    </w:p>
    <w:p w14:paraId="367965B8" w14:textId="66E0CFAB" w:rsidR="009F6EB2" w:rsidRPr="00A406E5" w:rsidRDefault="009F6EB2" w:rsidP="00091C93">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3"/>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0957547F"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098CA5E5"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E17E0" w14:textId="77777777" w:rsidR="007E571E" w:rsidRDefault="007E571E">
      <w:r>
        <w:separator/>
      </w:r>
    </w:p>
  </w:endnote>
  <w:endnote w:type="continuationSeparator" w:id="0">
    <w:p w14:paraId="72C1C6D1" w14:textId="77777777" w:rsidR="007E571E" w:rsidRDefault="007E5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230AF" w14:textId="77777777" w:rsidR="007E571E" w:rsidRDefault="007E571E">
      <w:r>
        <w:separator/>
      </w:r>
    </w:p>
  </w:footnote>
  <w:footnote w:type="continuationSeparator" w:id="0">
    <w:p w14:paraId="229FA56B" w14:textId="77777777" w:rsidR="007E571E" w:rsidRDefault="007E5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5F7090"/>
    <w:multiLevelType w:val="hybridMultilevel"/>
    <w:tmpl w:val="6AB8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969538">
    <w:abstractNumId w:val="1"/>
  </w:num>
  <w:num w:numId="2" w16cid:durableId="1973972985">
    <w:abstractNumId w:val="9"/>
  </w:num>
  <w:num w:numId="3" w16cid:durableId="353195733">
    <w:abstractNumId w:val="17"/>
  </w:num>
  <w:num w:numId="4" w16cid:durableId="1004750069">
    <w:abstractNumId w:val="12"/>
  </w:num>
  <w:num w:numId="5" w16cid:durableId="1197500086">
    <w:abstractNumId w:val="7"/>
  </w:num>
  <w:num w:numId="6" w16cid:durableId="658965296">
    <w:abstractNumId w:val="16"/>
  </w:num>
  <w:num w:numId="7" w16cid:durableId="760832859">
    <w:abstractNumId w:val="2"/>
  </w:num>
  <w:num w:numId="8" w16cid:durableId="1330905828">
    <w:abstractNumId w:val="15"/>
  </w:num>
  <w:num w:numId="9" w16cid:durableId="966855106">
    <w:abstractNumId w:val="10"/>
  </w:num>
  <w:num w:numId="10" w16cid:durableId="1168132331">
    <w:abstractNumId w:val="4"/>
  </w:num>
  <w:num w:numId="11" w16cid:durableId="2065790645">
    <w:abstractNumId w:val="5"/>
  </w:num>
  <w:num w:numId="12" w16cid:durableId="1946962707">
    <w:abstractNumId w:val="8"/>
  </w:num>
  <w:num w:numId="13" w16cid:durableId="1907760492">
    <w:abstractNumId w:val="14"/>
  </w:num>
  <w:num w:numId="14" w16cid:durableId="650331907">
    <w:abstractNumId w:val="3"/>
  </w:num>
  <w:num w:numId="15" w16cid:durableId="543324175">
    <w:abstractNumId w:val="0"/>
  </w:num>
  <w:num w:numId="16" w16cid:durableId="1471021195">
    <w:abstractNumId w:val="6"/>
  </w:num>
  <w:num w:numId="17" w16cid:durableId="778067545">
    <w:abstractNumId w:val="13"/>
  </w:num>
  <w:num w:numId="18" w16cid:durableId="271866137">
    <w:abstractNumId w:val="18"/>
  </w:num>
  <w:num w:numId="19" w16cid:durableId="6711794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11666"/>
    <w:rsid w:val="00011C22"/>
    <w:rsid w:val="00026B02"/>
    <w:rsid w:val="00041C8A"/>
    <w:rsid w:val="00050AF9"/>
    <w:rsid w:val="000822E5"/>
    <w:rsid w:val="00085906"/>
    <w:rsid w:val="0008787B"/>
    <w:rsid w:val="00091C93"/>
    <w:rsid w:val="000971FC"/>
    <w:rsid w:val="000A2A3A"/>
    <w:rsid w:val="000A492A"/>
    <w:rsid w:val="000B6520"/>
    <w:rsid w:val="000C4F03"/>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A2897"/>
    <w:rsid w:val="001B405C"/>
    <w:rsid w:val="001B5F45"/>
    <w:rsid w:val="001E1050"/>
    <w:rsid w:val="001E1E1F"/>
    <w:rsid w:val="001E2007"/>
    <w:rsid w:val="001E4FDB"/>
    <w:rsid w:val="001E57C1"/>
    <w:rsid w:val="001F07EF"/>
    <w:rsid w:val="001F50B6"/>
    <w:rsid w:val="001F6D7A"/>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1D39"/>
    <w:rsid w:val="00470A38"/>
    <w:rsid w:val="004874DE"/>
    <w:rsid w:val="004B5334"/>
    <w:rsid w:val="004B60A7"/>
    <w:rsid w:val="004B6C14"/>
    <w:rsid w:val="004C4F19"/>
    <w:rsid w:val="004D5E9B"/>
    <w:rsid w:val="004D63D9"/>
    <w:rsid w:val="004E329E"/>
    <w:rsid w:val="004E6585"/>
    <w:rsid w:val="004F082D"/>
    <w:rsid w:val="004F5788"/>
    <w:rsid w:val="0050249F"/>
    <w:rsid w:val="005174F7"/>
    <w:rsid w:val="00524566"/>
    <w:rsid w:val="00530BEF"/>
    <w:rsid w:val="00552351"/>
    <w:rsid w:val="0055591B"/>
    <w:rsid w:val="00561C6A"/>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545F9"/>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4F6F"/>
    <w:rsid w:val="007366DF"/>
    <w:rsid w:val="007476C8"/>
    <w:rsid w:val="00757839"/>
    <w:rsid w:val="00770C81"/>
    <w:rsid w:val="00791024"/>
    <w:rsid w:val="00793F0A"/>
    <w:rsid w:val="007A2657"/>
    <w:rsid w:val="007C682C"/>
    <w:rsid w:val="007D2385"/>
    <w:rsid w:val="007E571E"/>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78C2"/>
    <w:rsid w:val="00904568"/>
    <w:rsid w:val="00911394"/>
    <w:rsid w:val="00917647"/>
    <w:rsid w:val="00923EF2"/>
    <w:rsid w:val="00926D25"/>
    <w:rsid w:val="00926E9D"/>
    <w:rsid w:val="00932C6E"/>
    <w:rsid w:val="00933F10"/>
    <w:rsid w:val="009433C5"/>
    <w:rsid w:val="00965881"/>
    <w:rsid w:val="00974CDC"/>
    <w:rsid w:val="009871FF"/>
    <w:rsid w:val="00990799"/>
    <w:rsid w:val="00995D51"/>
    <w:rsid w:val="009A0631"/>
    <w:rsid w:val="009B10ED"/>
    <w:rsid w:val="009B1ABD"/>
    <w:rsid w:val="009D3EA4"/>
    <w:rsid w:val="009D649C"/>
    <w:rsid w:val="009E4BC1"/>
    <w:rsid w:val="009F585C"/>
    <w:rsid w:val="009F5CB2"/>
    <w:rsid w:val="009F6EB2"/>
    <w:rsid w:val="00A03BB8"/>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E4749"/>
    <w:rsid w:val="00AF0E34"/>
    <w:rsid w:val="00AF271D"/>
    <w:rsid w:val="00AF43CF"/>
    <w:rsid w:val="00AF56C2"/>
    <w:rsid w:val="00AF7BD2"/>
    <w:rsid w:val="00B004E6"/>
    <w:rsid w:val="00B0666C"/>
    <w:rsid w:val="00B0744D"/>
    <w:rsid w:val="00B10CF0"/>
    <w:rsid w:val="00B334DE"/>
    <w:rsid w:val="00B34F0A"/>
    <w:rsid w:val="00B3579C"/>
    <w:rsid w:val="00B50EA8"/>
    <w:rsid w:val="00B52208"/>
    <w:rsid w:val="00B64082"/>
    <w:rsid w:val="00B72325"/>
    <w:rsid w:val="00B72EC6"/>
    <w:rsid w:val="00B81AD3"/>
    <w:rsid w:val="00B829D8"/>
    <w:rsid w:val="00B84B5B"/>
    <w:rsid w:val="00B86446"/>
    <w:rsid w:val="00BA1176"/>
    <w:rsid w:val="00BA6002"/>
    <w:rsid w:val="00BB1503"/>
    <w:rsid w:val="00BE0B01"/>
    <w:rsid w:val="00BE79C7"/>
    <w:rsid w:val="00BF3CB5"/>
    <w:rsid w:val="00C01A3F"/>
    <w:rsid w:val="00C073F1"/>
    <w:rsid w:val="00C1285B"/>
    <w:rsid w:val="00C1361B"/>
    <w:rsid w:val="00C14E1F"/>
    <w:rsid w:val="00C315AF"/>
    <w:rsid w:val="00C36D9A"/>
    <w:rsid w:val="00C44A72"/>
    <w:rsid w:val="00C61FC2"/>
    <w:rsid w:val="00C63658"/>
    <w:rsid w:val="00C705F9"/>
    <w:rsid w:val="00C80F0F"/>
    <w:rsid w:val="00C8667A"/>
    <w:rsid w:val="00C93BCB"/>
    <w:rsid w:val="00CB3FA5"/>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35C"/>
    <w:rsid w:val="00DD0457"/>
    <w:rsid w:val="00DD17CC"/>
    <w:rsid w:val="00DE217A"/>
    <w:rsid w:val="00DF321B"/>
    <w:rsid w:val="00E13CF4"/>
    <w:rsid w:val="00E230E0"/>
    <w:rsid w:val="00E51AAC"/>
    <w:rsid w:val="00E61D43"/>
    <w:rsid w:val="00E652D1"/>
    <w:rsid w:val="00E66CC0"/>
    <w:rsid w:val="00E728A9"/>
    <w:rsid w:val="00E807D9"/>
    <w:rsid w:val="00EA0F4E"/>
    <w:rsid w:val="00EA295B"/>
    <w:rsid w:val="00EA3B9B"/>
    <w:rsid w:val="00EA5B26"/>
    <w:rsid w:val="00EA6801"/>
    <w:rsid w:val="00EB4F96"/>
    <w:rsid w:val="00EC7559"/>
    <w:rsid w:val="00ED7072"/>
    <w:rsid w:val="00EE3132"/>
    <w:rsid w:val="00EE3D9D"/>
    <w:rsid w:val="00EE6F25"/>
    <w:rsid w:val="00F02126"/>
    <w:rsid w:val="00F03D85"/>
    <w:rsid w:val="00F07C8C"/>
    <w:rsid w:val="00F13464"/>
    <w:rsid w:val="00F249F1"/>
    <w:rsid w:val="00F25B9D"/>
    <w:rsid w:val="00F2664E"/>
    <w:rsid w:val="00F31163"/>
    <w:rsid w:val="00F31C04"/>
    <w:rsid w:val="00F442A7"/>
    <w:rsid w:val="00F45764"/>
    <w:rsid w:val="00F5334D"/>
    <w:rsid w:val="00F57A89"/>
    <w:rsid w:val="00F61A20"/>
    <w:rsid w:val="00F63DD9"/>
    <w:rsid w:val="00F67644"/>
    <w:rsid w:val="00F80917"/>
    <w:rsid w:val="00F8381F"/>
    <w:rsid w:val="00FA04CD"/>
    <w:rsid w:val="00FA25F5"/>
    <w:rsid w:val="00FA2810"/>
    <w:rsid w:val="00FA68F8"/>
    <w:rsid w:val="00FB1DC0"/>
    <w:rsid w:val="00FB3B4E"/>
    <w:rsid w:val="00FB4521"/>
    <w:rsid w:val="00FB4F84"/>
    <w:rsid w:val="00FB5CF8"/>
    <w:rsid w:val="00FE5651"/>
    <w:rsid w:val="00FF273B"/>
    <w:rsid w:val="00FF564C"/>
    <w:rsid w:val="00FF5BC0"/>
    <w:rsid w:val="0E1E7770"/>
    <w:rsid w:val="34D7D10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EDBAC-20D5-4C98-8711-1E3CF536E524}">
  <ds:schemaRefs>
    <ds:schemaRef ds:uri="http://schemas.openxmlformats.org/package/2006/metadata/core-properties"/>
    <ds:schemaRef ds:uri="http://schemas.microsoft.com/office/2006/documentManagement/types"/>
    <ds:schemaRef ds:uri="http://purl.org/dc/dcmitype/"/>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005F647-6DC3-4F40-BBFF-8D144C5FD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FB83A9-8AC7-457B-BA2E-890ABEDF9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3868</Words>
  <Characters>22054</Characters>
  <Application>Microsoft Office Word</Application>
  <DocSecurity>0</DocSecurity>
  <Lines>183</Lines>
  <Paragraphs>51</Paragraphs>
  <ScaleCrop>false</ScaleCrop>
  <Company>S.I.H.E.</Company>
  <LinksUpToDate>false</LinksUpToDate>
  <CharactersWithSpaces>25871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Suzanne Clark</cp:lastModifiedBy>
  <cp:revision>2</cp:revision>
  <cp:lastPrinted>2014-10-10T07:42:00Z</cp:lastPrinted>
  <dcterms:created xsi:type="dcterms:W3CDTF">2024-01-25T20:29:00Z</dcterms:created>
  <dcterms:modified xsi:type="dcterms:W3CDTF">2024-01-25T20:29:00Z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