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586336233"/>
        <w:docPartObj>
          <w:docPartGallery w:val="Cover Pages"/>
          <w:docPartUnique/>
        </w:docPartObj>
      </w:sdtPr>
      <w:sdtEndPr>
        <w:rPr>
          <w:rFonts w:ascii="Arial" w:hAnsi="Arial" w:cs="Arial"/>
          <w:color w:val="000000" w:themeColor="text1"/>
          <w:sz w:val="28"/>
          <w:szCs w:val="28"/>
        </w:rPr>
      </w:sdtEndPr>
      <w:sdtContent>
        <w:p w14:paraId="2AD7E72F" w14:textId="0291D28B" w:rsidR="00F36A8A" w:rsidRDefault="00F36A8A">
          <w:r>
            <w:rPr>
              <w:noProof/>
              <w:lang w:eastAsia="en-GB"/>
            </w:rPr>
            <mc:AlternateContent>
              <mc:Choice Requires="wpg">
                <w:drawing>
                  <wp:anchor distT="0" distB="0" distL="114300" distR="114300" simplePos="0" relativeHeight="251659264" behindDoc="1" locked="0" layoutInCell="1" allowOverlap="1" wp14:anchorId="37CCB4CA" wp14:editId="668EA12C">
                    <wp:simplePos x="0" y="0"/>
                    <wp:positionH relativeFrom="page">
                      <wp:posOffset>445770</wp:posOffset>
                    </wp:positionH>
                    <wp:positionV relativeFrom="page">
                      <wp:posOffset>573405</wp:posOffset>
                    </wp:positionV>
                    <wp:extent cx="6864824" cy="9123528"/>
                    <wp:effectExtent l="0" t="0" r="0" b="762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B09EE5A" w14:textId="7A2D2055" w:rsidR="00F36A8A" w:rsidRDefault="00F36A8A">
                                      <w:pPr>
                                        <w:pStyle w:val="NoSpacing"/>
                                        <w:spacing w:before="120"/>
                                        <w:jc w:val="center"/>
                                        <w:rPr>
                                          <w:color w:val="FFFFFF" w:themeColor="background1"/>
                                        </w:rPr>
                                      </w:pPr>
                                      <w:r>
                                        <w:rPr>
                                          <w:color w:val="FFFFFF" w:themeColor="background1"/>
                                          <w:lang w:val="en-GB"/>
                                        </w:rPr>
                                        <w:t>Rachel Bennett</w:t>
                                      </w:r>
                                    </w:p>
                                  </w:sdtContent>
                                </w:sdt>
                                <w:p w14:paraId="6709C62A" w14:textId="3C4A7DEF" w:rsidR="00F36A8A" w:rsidRDefault="00533EF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512E0">
                                        <w:rPr>
                                          <w:caps/>
                                          <w:color w:val="FFFFFF" w:themeColor="background1"/>
                                        </w:rPr>
                                        <w:t>P148960</w:t>
                                      </w:r>
                                    </w:sdtContent>
                                  </w:sdt>
                                  <w:r w:rsidR="00F36A8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512E0">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25D20BC" w14:textId="0A1C29EA" w:rsidR="00F36A8A" w:rsidRDefault="00543B43">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The CURRENT USE OF REGULATORY BODIES IN COMPLEMENTARY THERAPIES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7CCB4CA" id="Group 193" o:spid="_x0000_s1026" style="position:absolute;margin-left:35.1pt;margin-top:45.15pt;width:540.55pt;height:718.4pt;z-index:-251657216;mso-width-percent:882;mso-height-percent:909;mso-position-horizontal-relative:page;mso-position-vertical-relative:page;mso-width-percent:882;mso-height-percent:909" coordsize="6864824,912352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">
                    <v:rect id="Rectangle 194" o:spid="_x0000_s1027" style="position:absolute;width:6858000;height:1371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HrpG1xAAA&#10;ANwAAAAPAAAAZHJzL2Rvd25yZXYueG1sRE9Na8JAEL0L/Q/LFHozm1ZpNbqKCEIREUzrwduQnWbT&#10;ZmdDdhujv94VCr3N433OfNnbWnTU+sqxguckBUFcOF1xqeDzYzOcgPABWWPtmBRcyMNy8TCYY6bd&#10;mQ/U5aEUMYR9hgpMCE0mpS8MWfSJa4gj9+VaiyHCtpS6xXMMt7V8SdNXabHi2GCwobWh4if/tQq2&#10;32+j3HSr7jra09G44+60WXulnh771QxEoD78i//c7zrOn47h/ky8QC5u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x66RtcQAAADcAAAADwAAAAAAAAAAAAAAAACXAgAAZHJzL2Rv&#10;d25yZXYueG1sUEsFBgAAAAAEAAQA9QAAAIgDAAAAAA==&#10;" fillcolor="#5b9bd5 [3204]" stroked="f" strokeweight="1pt"/>
                    <v:rect id="Rectangle 195" o:spid="_x0000_s1028" style="position:absolute;top:4094328;width:6858000;height:502920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wpCDxAAA&#10;ANwAAAAPAAAAZHJzL2Rvd25yZXYueG1sRE9Na8JAEL0L/Q/LFLwU3ShtqamriCLUIsXGXLyN2Wk2&#10;mJ0N2VXjv+8WCt7m8T5nOu9sLS7U+sqxgtEwAUFcOF1xqSDfrwdvIHxA1lg7JgU38jCfPfSmmGp3&#10;5W+6ZKEUMYR9igpMCE0qpS8MWfRD1xBH7se1FkOEbSl1i9cYbms5TpJXabHi2GCwoaWh4pSdrYIs&#10;X+VHCs+Tz6/Dxu3yJ7Pbjjul+o/d4h1EoC7cxf/uDx3nT17g75l4gZz9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YcKQg8QAAADcAAAADwAAAAAAAAAAAAAAAACXAgAAZHJzL2Rv&#10;d25yZXYueG1sUEsFBgAAAAAEAAQA9QAAAIgDA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B09EE5A" w14:textId="7A2D2055" w:rsidR="00F36A8A" w:rsidRDefault="00F36A8A">
                                <w:pPr>
                                  <w:pStyle w:val="NoSpacing"/>
                                  <w:spacing w:before="120"/>
                                  <w:jc w:val="center"/>
                                  <w:rPr>
                                    <w:color w:val="FFFFFF" w:themeColor="background1"/>
                                  </w:rPr>
                                </w:pPr>
                                <w:r>
                                  <w:rPr>
                                    <w:color w:val="FFFFFF" w:themeColor="background1"/>
                                    <w:lang w:val="en-GB"/>
                                  </w:rPr>
                                  <w:t>Rachel Bennett</w:t>
                                </w:r>
                              </w:p>
                            </w:sdtContent>
                          </w:sdt>
                          <w:p w14:paraId="6709C62A" w14:textId="3C4A7DEF" w:rsidR="00F36A8A" w:rsidRDefault="00533EF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512E0">
                                  <w:rPr>
                                    <w:caps/>
                                    <w:color w:val="FFFFFF" w:themeColor="background1"/>
                                  </w:rPr>
                                  <w:t>P148960</w:t>
                                </w:r>
                              </w:sdtContent>
                            </w:sdt>
                            <w:r w:rsidR="00F36A8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512E0">
                                  <w:rPr>
                                    <w:color w:val="FFFFFF" w:themeColor="background1"/>
                                  </w:rPr>
                                  <w:t xml:space="preserve">     </w:t>
                                </w:r>
                              </w:sdtContent>
                            </w:sdt>
                          </w:p>
                        </w:txbxContent>
                      </v:textbox>
                    </v:rect>
                    <v:shapetype id="_x0000_t202" coordsize="21600,21600" o:spt="202" path="m0,0l0,21600,21600,21600,21600,0xe">
                      <v:stroke joinstyle="miter"/>
                      <v:path gradientshapeok="t" o:connecttype="rect"/>
                    </v:shapetype>
                    <v:shape id="Text Box 196" o:spid="_x0000_s1029" type="#_x0000_t202" style="position:absolute;left:6824;top:1371600;width:6858000;height:272272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OqwgAA&#10;ANwAAAAPAAAAZHJzL2Rvd25yZXYueG1sRE9Li8IwEL4L/ocwghdZ07WgazWKD8T1qC4s3oZmbIvN&#10;pNtErf/eCAve5uN7znTemFLcqHaFZQWf/QgEcWp1wZmCn+Pm4wuE88gaS8uk4EEO5rN2a4qJtnfe&#10;0+3gMxFC2CWoIPe+SqR0aU4GXd9WxIE729qgD7DOpK7xHsJNKQdRNJQGCw4NOVa0yim9HK5GwXjp&#10;93Hv9xRX2z+zxuy6O8ajk1LdTrOYgPDU+Lf43/2tw/zxEF7PhAvk7Ak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P806rCAAAA3AAAAA8AAAAAAAAAAAAAAAAAlwIAAGRycy9kb3du&#10;cmV2LnhtbFBLBQYAAAAABAAEAPUAAACGAw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25D20BC" w14:textId="0A1C29EA" w:rsidR="00F36A8A" w:rsidRDefault="00543B43">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The CURRENT USE OF REGULATORY BODIES IN COMPLEMENTARY THERAPIES</w:t>
                                </w:r>
                              </w:p>
                            </w:sdtContent>
                          </w:sdt>
                        </w:txbxContent>
                      </v:textbox>
                    </v:shape>
                    <w10:wrap anchorx="page" anchory="page"/>
                  </v:group>
                </w:pict>
              </mc:Fallback>
            </mc:AlternateContent>
          </w:r>
        </w:p>
        <w:p w14:paraId="53B438FE" w14:textId="1D27D12F" w:rsidR="00F36A8A" w:rsidRDefault="00F36A8A">
          <w:pPr>
            <w:rPr>
              <w:rFonts w:ascii="Arial" w:eastAsia="Times New Roman" w:hAnsi="Arial" w:cs="Arial"/>
              <w:color w:val="000000" w:themeColor="text1"/>
              <w:sz w:val="28"/>
              <w:szCs w:val="28"/>
              <w:lang w:eastAsia="en-GB"/>
            </w:rPr>
          </w:pPr>
          <w:r>
            <w:rPr>
              <w:rFonts w:ascii="Arial" w:hAnsi="Arial" w:cs="Arial"/>
              <w:color w:val="000000" w:themeColor="text1"/>
              <w:sz w:val="28"/>
              <w:szCs w:val="28"/>
            </w:rPr>
            <w:br w:type="page"/>
          </w:r>
        </w:p>
      </w:sdtContent>
    </w:sdt>
    <w:p w14:paraId="1BB5AAE6" w14:textId="2B255ED7" w:rsidR="00867582" w:rsidRPr="00867582" w:rsidRDefault="00867582" w:rsidP="00867582">
      <w:pPr>
        <w:pStyle w:val="Default"/>
        <w:spacing w:line="480" w:lineRule="auto"/>
        <w:rPr>
          <w:rFonts w:ascii="Arial" w:hAnsi="Arial" w:cs="Arial"/>
          <w:color w:val="000000" w:themeColor="text1"/>
          <w:sz w:val="28"/>
          <w:szCs w:val="28"/>
        </w:rPr>
      </w:pPr>
      <w:r w:rsidRPr="00867582">
        <w:rPr>
          <w:rFonts w:ascii="Arial" w:hAnsi="Arial" w:cs="Arial"/>
          <w:color w:val="000000" w:themeColor="text1"/>
          <w:sz w:val="28"/>
          <w:szCs w:val="28"/>
        </w:rPr>
        <w:lastRenderedPageBreak/>
        <w:t xml:space="preserve">This assignment </w:t>
      </w:r>
      <w:r w:rsidR="00824DDE">
        <w:rPr>
          <w:rFonts w:ascii="Arial" w:hAnsi="Arial" w:cs="Arial"/>
          <w:color w:val="000000" w:themeColor="text1"/>
          <w:sz w:val="28"/>
          <w:szCs w:val="28"/>
        </w:rPr>
        <w:t xml:space="preserve">will aim </w:t>
      </w:r>
      <w:r w:rsidRPr="00867582">
        <w:rPr>
          <w:rFonts w:ascii="Arial" w:hAnsi="Arial" w:cs="Arial"/>
          <w:color w:val="000000" w:themeColor="text1"/>
          <w:sz w:val="28"/>
          <w:szCs w:val="28"/>
        </w:rPr>
        <w:t xml:space="preserve">to discuss the current systems that are put in place to regulate complimentary therapies in the United Kingdom. </w:t>
      </w:r>
      <w:r w:rsidR="00824DDE">
        <w:rPr>
          <w:rFonts w:ascii="Arial" w:hAnsi="Arial" w:cs="Arial"/>
          <w:color w:val="000000" w:themeColor="text1"/>
          <w:sz w:val="28"/>
          <w:szCs w:val="28"/>
        </w:rPr>
        <w:t>The assignment will give an</w:t>
      </w:r>
      <w:r w:rsidRPr="00867582">
        <w:rPr>
          <w:rFonts w:ascii="Arial" w:hAnsi="Arial" w:cs="Arial"/>
          <w:color w:val="000000" w:themeColor="text1"/>
          <w:sz w:val="28"/>
          <w:szCs w:val="28"/>
        </w:rPr>
        <w:t xml:space="preserve"> over view of the role of the UK’s regulatory bodies and discuss the extent to how they protect the public. </w:t>
      </w:r>
    </w:p>
    <w:p w14:paraId="6E71289B" w14:textId="2B8D93C1" w:rsidR="00AB1374" w:rsidRPr="00892196" w:rsidRDefault="00AB1374" w:rsidP="00AB1374">
      <w:pPr>
        <w:pStyle w:val="NormalWeb"/>
        <w:spacing w:line="480" w:lineRule="auto"/>
        <w:rPr>
          <w:rFonts w:ascii="Arial" w:hAnsi="Arial" w:cs="Arial"/>
          <w:color w:val="000000" w:themeColor="text1"/>
          <w:sz w:val="28"/>
          <w:szCs w:val="28"/>
        </w:rPr>
      </w:pPr>
      <w:r>
        <w:rPr>
          <w:rFonts w:ascii="Arial" w:hAnsi="Arial" w:cs="Arial"/>
          <w:color w:val="000000" w:themeColor="text1"/>
          <w:sz w:val="28"/>
          <w:szCs w:val="28"/>
        </w:rPr>
        <w:t xml:space="preserve">There are many different regulatory bodies in place to ensure the health and safety of the people who use complementary therapies, </w:t>
      </w:r>
      <w:r w:rsidR="000A7D64">
        <w:rPr>
          <w:rFonts w:ascii="Arial" w:hAnsi="Arial" w:cs="Arial"/>
          <w:color w:val="000000" w:themeColor="text1"/>
          <w:sz w:val="28"/>
          <w:szCs w:val="28"/>
        </w:rPr>
        <w:t xml:space="preserve">Mills </w:t>
      </w:r>
      <w:r>
        <w:rPr>
          <w:rFonts w:ascii="Arial" w:hAnsi="Arial" w:cs="Arial"/>
          <w:color w:val="000000" w:themeColor="text1"/>
          <w:sz w:val="28"/>
          <w:szCs w:val="28"/>
        </w:rPr>
        <w:t>(</w:t>
      </w:r>
      <w:r w:rsidR="000A7D64">
        <w:rPr>
          <w:rFonts w:ascii="Arial" w:hAnsi="Arial" w:cs="Arial"/>
          <w:color w:val="000000" w:themeColor="text1"/>
          <w:sz w:val="28"/>
          <w:szCs w:val="28"/>
        </w:rPr>
        <w:t>2001</w:t>
      </w:r>
      <w:r>
        <w:rPr>
          <w:rFonts w:ascii="Arial" w:hAnsi="Arial" w:cs="Arial"/>
          <w:color w:val="000000" w:themeColor="text1"/>
          <w:sz w:val="28"/>
          <w:szCs w:val="28"/>
        </w:rPr>
        <w:t xml:space="preserve">).  However, some of the main ones that will be discussed in this assignment will be, The </w:t>
      </w:r>
      <w:r w:rsidR="0012392E">
        <w:rPr>
          <w:rFonts w:ascii="Arial" w:hAnsi="Arial" w:cs="Arial"/>
          <w:color w:val="000000" w:themeColor="text1"/>
          <w:sz w:val="28"/>
          <w:szCs w:val="28"/>
        </w:rPr>
        <w:t>General Regulatory Council for C</w:t>
      </w:r>
      <w:r>
        <w:rPr>
          <w:rFonts w:ascii="Arial" w:hAnsi="Arial" w:cs="Arial"/>
          <w:color w:val="000000" w:themeColor="text1"/>
          <w:sz w:val="28"/>
          <w:szCs w:val="28"/>
        </w:rPr>
        <w:t xml:space="preserve">omplementary Therapies, The Complementary and Natural Healthcare Council, The General Osteopathic Council and The General Chiropractic Council. </w:t>
      </w:r>
    </w:p>
    <w:p w14:paraId="5B029E8C" w14:textId="3C2898C1" w:rsidR="00C84E39" w:rsidRDefault="00C84E39" w:rsidP="001A530B">
      <w:pPr>
        <w:widowControl w:val="0"/>
        <w:autoSpaceDE w:val="0"/>
        <w:autoSpaceDN w:val="0"/>
        <w:adjustRightInd w:val="0"/>
        <w:spacing w:line="480" w:lineRule="auto"/>
        <w:rPr>
          <w:rFonts w:ascii="Helvetica Neue" w:hAnsi="Helvetica Neue" w:cs="Helvetica Neue"/>
          <w:color w:val="262626"/>
          <w:sz w:val="28"/>
          <w:szCs w:val="28"/>
        </w:rPr>
      </w:pPr>
      <w:r>
        <w:rPr>
          <w:rFonts w:ascii="Helvetica Neue" w:hAnsi="Helvetica Neue" w:cs="Helvetica Neue"/>
          <w:color w:val="262626"/>
          <w:sz w:val="28"/>
          <w:szCs w:val="28"/>
        </w:rPr>
        <w:t xml:space="preserve">According to the </w:t>
      </w:r>
      <w:r w:rsidR="001A530B">
        <w:rPr>
          <w:rFonts w:ascii="Helvetica Neue" w:hAnsi="Helvetica Neue" w:cs="Helvetica Neue"/>
          <w:color w:val="262626"/>
          <w:sz w:val="28"/>
          <w:szCs w:val="28"/>
        </w:rPr>
        <w:t>General Regulatory Council for Complementary Therapies (</w:t>
      </w:r>
      <w:r w:rsidR="000A7D64">
        <w:rPr>
          <w:rFonts w:ascii="Helvetica Neue" w:hAnsi="Helvetica Neue" w:cs="Helvetica Neue"/>
          <w:color w:val="262626"/>
          <w:sz w:val="28"/>
          <w:szCs w:val="28"/>
        </w:rPr>
        <w:t>2016)</w:t>
      </w:r>
      <w:r w:rsidR="001A530B">
        <w:rPr>
          <w:rFonts w:ascii="Helvetica Neue" w:hAnsi="Helvetica Neue" w:cs="Helvetica Neue"/>
          <w:color w:val="262626"/>
          <w:sz w:val="28"/>
          <w:szCs w:val="28"/>
        </w:rPr>
        <w:t>, r</w:t>
      </w:r>
      <w:r>
        <w:rPr>
          <w:rFonts w:ascii="Helvetica Neue" w:hAnsi="Helvetica Neue" w:cs="Helvetica Neue"/>
          <w:color w:val="262626"/>
          <w:sz w:val="28"/>
          <w:szCs w:val="28"/>
        </w:rPr>
        <w:t>egulation and registration of complementary therapists in the U</w:t>
      </w:r>
      <w:r w:rsidR="001A530B">
        <w:rPr>
          <w:rFonts w:ascii="Helvetica Neue" w:hAnsi="Helvetica Neue" w:cs="Helvetica Neue"/>
          <w:color w:val="262626"/>
          <w:sz w:val="28"/>
          <w:szCs w:val="28"/>
        </w:rPr>
        <w:t>K is voluntary self-regulation, meaning</w:t>
      </w:r>
      <w:r>
        <w:rPr>
          <w:rFonts w:ascii="Helvetica Neue" w:hAnsi="Helvetica Neue" w:cs="Helvetica Neue"/>
          <w:color w:val="262626"/>
          <w:sz w:val="28"/>
          <w:szCs w:val="28"/>
        </w:rPr>
        <w:t xml:space="preserve"> that there </w:t>
      </w:r>
      <w:r w:rsidR="00A5315E">
        <w:rPr>
          <w:rFonts w:ascii="Helvetica Neue" w:hAnsi="Helvetica Neue" w:cs="Helvetica Neue"/>
          <w:color w:val="262626"/>
          <w:sz w:val="28"/>
          <w:szCs w:val="28"/>
        </w:rPr>
        <w:t>are</w:t>
      </w:r>
      <w:r w:rsidR="001A530B">
        <w:rPr>
          <w:rFonts w:ascii="Helvetica Neue" w:hAnsi="Helvetica Neue" w:cs="Helvetica Neue"/>
          <w:color w:val="262626"/>
          <w:sz w:val="28"/>
          <w:szCs w:val="28"/>
        </w:rPr>
        <w:t xml:space="preserve"> no specific </w:t>
      </w:r>
      <w:r>
        <w:rPr>
          <w:rFonts w:ascii="Helvetica Neue" w:hAnsi="Helvetica Neue" w:cs="Helvetica Neue"/>
          <w:color w:val="262626"/>
          <w:sz w:val="28"/>
          <w:szCs w:val="28"/>
        </w:rPr>
        <w:t xml:space="preserve">laws to protect the public from unqualified or </w:t>
      </w:r>
      <w:r w:rsidR="00E8393E">
        <w:rPr>
          <w:rFonts w:ascii="Helvetica Neue" w:hAnsi="Helvetica Neue" w:cs="Helvetica Neue"/>
          <w:color w:val="262626"/>
          <w:sz w:val="28"/>
          <w:szCs w:val="28"/>
        </w:rPr>
        <w:t xml:space="preserve">inadequate practitioners. </w:t>
      </w:r>
      <w:r w:rsidR="001A530B">
        <w:rPr>
          <w:rFonts w:ascii="Helvetica Neue" w:hAnsi="Helvetica Neue" w:cs="Helvetica Neue"/>
          <w:color w:val="262626"/>
          <w:sz w:val="28"/>
          <w:szCs w:val="28"/>
        </w:rPr>
        <w:t xml:space="preserve">In relation to this, </w:t>
      </w:r>
      <w:r w:rsidR="008C6D35">
        <w:rPr>
          <w:rFonts w:ascii="Helvetica Neue" w:hAnsi="Helvetica Neue" w:cs="Helvetica Neue"/>
          <w:color w:val="262626"/>
          <w:sz w:val="28"/>
          <w:szCs w:val="28"/>
        </w:rPr>
        <w:t xml:space="preserve">the </w:t>
      </w:r>
      <w:r w:rsidR="001A530B">
        <w:rPr>
          <w:rFonts w:ascii="Helvetica Neue" w:hAnsi="Helvetica Neue" w:cs="Helvetica Neue"/>
          <w:color w:val="262626"/>
          <w:sz w:val="28"/>
          <w:szCs w:val="28"/>
        </w:rPr>
        <w:t xml:space="preserve">government </w:t>
      </w:r>
      <w:r w:rsidR="008C6D35">
        <w:rPr>
          <w:rFonts w:ascii="Helvetica Neue" w:hAnsi="Helvetica Neue" w:cs="Helvetica Neue"/>
          <w:color w:val="262626"/>
          <w:sz w:val="28"/>
          <w:szCs w:val="28"/>
        </w:rPr>
        <w:t xml:space="preserve">have made </w:t>
      </w:r>
      <w:r w:rsidR="001A530B">
        <w:rPr>
          <w:rFonts w:ascii="Helvetica Neue" w:hAnsi="Helvetica Neue" w:cs="Helvetica Neue"/>
          <w:color w:val="262626"/>
          <w:sz w:val="28"/>
          <w:szCs w:val="28"/>
        </w:rPr>
        <w:t xml:space="preserve">recommendations to </w:t>
      </w:r>
      <w:r>
        <w:rPr>
          <w:rFonts w:ascii="Helvetica Neue" w:hAnsi="Helvetica Neue" w:cs="Helvetica Neue"/>
          <w:color w:val="262626"/>
          <w:sz w:val="28"/>
          <w:szCs w:val="28"/>
        </w:rPr>
        <w:t>the various professional</w:t>
      </w:r>
      <w:r w:rsidR="001A530B">
        <w:rPr>
          <w:rFonts w:ascii="Helvetica Neue" w:hAnsi="Helvetica Neue" w:cs="Helvetica Neue"/>
          <w:color w:val="262626"/>
          <w:sz w:val="28"/>
          <w:szCs w:val="28"/>
        </w:rPr>
        <w:t>s</w:t>
      </w:r>
      <w:r>
        <w:rPr>
          <w:rFonts w:ascii="Helvetica Neue" w:hAnsi="Helvetica Neue" w:cs="Helvetica Neue"/>
          <w:color w:val="262626"/>
          <w:sz w:val="28"/>
          <w:szCs w:val="28"/>
        </w:rPr>
        <w:t xml:space="preserve"> in each therapy </w:t>
      </w:r>
      <w:r w:rsidR="001A530B">
        <w:rPr>
          <w:rFonts w:ascii="Helvetica Neue" w:hAnsi="Helvetica Neue" w:cs="Helvetica Neue"/>
          <w:color w:val="262626"/>
          <w:sz w:val="28"/>
          <w:szCs w:val="28"/>
        </w:rPr>
        <w:t>to work</w:t>
      </w:r>
      <w:r>
        <w:rPr>
          <w:rFonts w:ascii="Helvetica Neue" w:hAnsi="Helvetica Neue" w:cs="Helvetica Neue"/>
          <w:color w:val="262626"/>
          <w:sz w:val="28"/>
          <w:szCs w:val="28"/>
        </w:rPr>
        <w:t xml:space="preserve"> together to agree </w:t>
      </w:r>
      <w:r w:rsidR="00DC06E2">
        <w:rPr>
          <w:rFonts w:ascii="Helvetica Neue" w:hAnsi="Helvetica Neue" w:cs="Helvetica Neue"/>
          <w:color w:val="262626"/>
          <w:sz w:val="28"/>
          <w:szCs w:val="28"/>
        </w:rPr>
        <w:t xml:space="preserve">on specific </w:t>
      </w:r>
      <w:r>
        <w:rPr>
          <w:rFonts w:ascii="Helvetica Neue" w:hAnsi="Helvetica Neue" w:cs="Helvetica Neue"/>
          <w:color w:val="262626"/>
          <w:sz w:val="28"/>
          <w:szCs w:val="28"/>
        </w:rPr>
        <w:t>standards and requirements for eac</w:t>
      </w:r>
      <w:r w:rsidR="001A530B">
        <w:rPr>
          <w:rFonts w:ascii="Helvetica Neue" w:hAnsi="Helvetica Neue" w:cs="Helvetica Neue"/>
          <w:color w:val="262626"/>
          <w:sz w:val="28"/>
          <w:szCs w:val="28"/>
        </w:rPr>
        <w:t xml:space="preserve">h type of complementary therapy, </w:t>
      </w:r>
      <w:r w:rsidR="004439F2">
        <w:rPr>
          <w:rFonts w:ascii="Helvetica Neue" w:hAnsi="Helvetica Neue" w:cs="Helvetica Neue"/>
          <w:color w:val="262626"/>
          <w:sz w:val="28"/>
          <w:szCs w:val="28"/>
        </w:rPr>
        <w:t xml:space="preserve">CNCH </w:t>
      </w:r>
      <w:r w:rsidR="001A530B">
        <w:rPr>
          <w:rFonts w:ascii="Helvetica Neue" w:hAnsi="Helvetica Neue" w:cs="Helvetica Neue"/>
          <w:color w:val="262626"/>
          <w:sz w:val="28"/>
          <w:szCs w:val="28"/>
        </w:rPr>
        <w:t>(</w:t>
      </w:r>
      <w:r w:rsidR="004439F2">
        <w:rPr>
          <w:rFonts w:ascii="Helvetica Neue" w:hAnsi="Helvetica Neue" w:cs="Helvetica Neue"/>
          <w:color w:val="262626"/>
          <w:sz w:val="28"/>
          <w:szCs w:val="28"/>
        </w:rPr>
        <w:t>2017</w:t>
      </w:r>
      <w:r w:rsidR="001A530B">
        <w:rPr>
          <w:rFonts w:ascii="Helvetica Neue" w:hAnsi="Helvetica Neue" w:cs="Helvetica Neue"/>
          <w:color w:val="262626"/>
          <w:sz w:val="28"/>
          <w:szCs w:val="28"/>
        </w:rPr>
        <w:t xml:space="preserve">). </w:t>
      </w:r>
    </w:p>
    <w:p w14:paraId="0E894411" w14:textId="77777777" w:rsidR="00C84E39" w:rsidRDefault="00C84E39" w:rsidP="00C84E39">
      <w:pPr>
        <w:widowControl w:val="0"/>
        <w:autoSpaceDE w:val="0"/>
        <w:autoSpaceDN w:val="0"/>
        <w:adjustRightInd w:val="0"/>
        <w:rPr>
          <w:rFonts w:ascii="Helvetica Neue" w:hAnsi="Helvetica Neue" w:cs="Helvetica Neue"/>
          <w:color w:val="262626"/>
          <w:sz w:val="28"/>
          <w:szCs w:val="28"/>
        </w:rPr>
      </w:pPr>
    </w:p>
    <w:p w14:paraId="1D31D2FB" w14:textId="77777777" w:rsidR="00AE760D" w:rsidRDefault="00AE760D" w:rsidP="00C84E39">
      <w:pPr>
        <w:pStyle w:val="NormalWeb"/>
        <w:spacing w:line="480" w:lineRule="auto"/>
        <w:rPr>
          <w:rFonts w:ascii="Helvetica Neue" w:hAnsi="Helvetica Neue" w:cs="Helvetica Neue"/>
          <w:color w:val="262626"/>
          <w:sz w:val="28"/>
          <w:szCs w:val="28"/>
        </w:rPr>
      </w:pPr>
    </w:p>
    <w:p w14:paraId="785EAC68" w14:textId="299EFF30" w:rsidR="00812121" w:rsidRDefault="00AB1374" w:rsidP="00C84E39">
      <w:pPr>
        <w:pStyle w:val="NormalWeb"/>
        <w:spacing w:line="480" w:lineRule="auto"/>
        <w:rPr>
          <w:rFonts w:ascii="Arial" w:hAnsi="Arial" w:cs="Arial"/>
          <w:color w:val="000000" w:themeColor="text1"/>
          <w:sz w:val="28"/>
          <w:szCs w:val="28"/>
        </w:rPr>
      </w:pPr>
      <w:r>
        <w:rPr>
          <w:rFonts w:ascii="Helvetica Neue" w:hAnsi="Helvetica Neue" w:cs="Helvetica Neue"/>
          <w:color w:val="262626"/>
          <w:sz w:val="28"/>
          <w:szCs w:val="28"/>
        </w:rPr>
        <w:t xml:space="preserve">Furthermore, </w:t>
      </w:r>
      <w:r>
        <w:rPr>
          <w:rFonts w:ascii="Arial" w:hAnsi="Arial" w:cs="Arial"/>
          <w:color w:val="000000" w:themeColor="text1"/>
          <w:sz w:val="28"/>
          <w:szCs w:val="28"/>
        </w:rPr>
        <w:t>t</w:t>
      </w:r>
      <w:r w:rsidR="00824DDE">
        <w:rPr>
          <w:rFonts w:ascii="Arial" w:hAnsi="Arial" w:cs="Arial"/>
          <w:color w:val="000000" w:themeColor="text1"/>
          <w:sz w:val="28"/>
          <w:szCs w:val="28"/>
        </w:rPr>
        <w:t xml:space="preserve">he aim </w:t>
      </w:r>
      <w:r w:rsidR="00FA172A" w:rsidRPr="00892196">
        <w:rPr>
          <w:rFonts w:ascii="Arial" w:hAnsi="Arial" w:cs="Arial"/>
          <w:color w:val="000000" w:themeColor="text1"/>
          <w:sz w:val="28"/>
          <w:szCs w:val="28"/>
        </w:rPr>
        <w:t>of the United Kingdom’s current regulatory bodies is</w:t>
      </w:r>
      <w:r w:rsidR="001408D3" w:rsidRPr="00892196">
        <w:rPr>
          <w:rFonts w:ascii="Arial" w:hAnsi="Arial" w:cs="Arial"/>
          <w:bCs/>
          <w:color w:val="000000" w:themeColor="text1"/>
          <w:sz w:val="28"/>
          <w:szCs w:val="28"/>
        </w:rPr>
        <w:t xml:space="preserve"> to set certain standards in relation to any </w:t>
      </w:r>
      <w:r w:rsidR="00B75DF7">
        <w:rPr>
          <w:rFonts w:ascii="Arial" w:hAnsi="Arial" w:cs="Arial"/>
          <w:bCs/>
          <w:color w:val="000000" w:themeColor="text1"/>
          <w:sz w:val="28"/>
          <w:szCs w:val="28"/>
        </w:rPr>
        <w:t>complementary therapy,</w:t>
      </w:r>
      <w:r w:rsidR="001408D3" w:rsidRPr="00892196">
        <w:rPr>
          <w:rFonts w:ascii="Arial" w:hAnsi="Arial" w:cs="Arial"/>
          <w:bCs/>
          <w:color w:val="000000" w:themeColor="text1"/>
          <w:sz w:val="28"/>
          <w:szCs w:val="28"/>
        </w:rPr>
        <w:t xml:space="preserve"> imposing requirements and en</w:t>
      </w:r>
      <w:r w:rsidR="00C2483C" w:rsidRPr="00892196">
        <w:rPr>
          <w:rFonts w:ascii="Arial" w:hAnsi="Arial" w:cs="Arial"/>
          <w:bCs/>
          <w:color w:val="000000" w:themeColor="text1"/>
          <w:sz w:val="28"/>
          <w:szCs w:val="28"/>
        </w:rPr>
        <w:t xml:space="preserve">suring the safety of people, </w:t>
      </w:r>
      <w:r w:rsidR="004439F2">
        <w:rPr>
          <w:rFonts w:ascii="Arial" w:hAnsi="Arial" w:cs="Arial"/>
          <w:bCs/>
          <w:color w:val="000000" w:themeColor="text1"/>
          <w:sz w:val="28"/>
          <w:szCs w:val="28"/>
        </w:rPr>
        <w:t xml:space="preserve">Barak et al </w:t>
      </w:r>
      <w:r w:rsidR="00C2483C" w:rsidRPr="00892196">
        <w:rPr>
          <w:rFonts w:ascii="Arial" w:hAnsi="Arial" w:cs="Arial"/>
          <w:bCs/>
          <w:color w:val="000000" w:themeColor="text1"/>
          <w:sz w:val="28"/>
          <w:szCs w:val="28"/>
        </w:rPr>
        <w:t>(</w:t>
      </w:r>
      <w:r w:rsidR="004439F2">
        <w:rPr>
          <w:rFonts w:ascii="Arial" w:hAnsi="Arial" w:cs="Arial"/>
          <w:bCs/>
          <w:color w:val="000000" w:themeColor="text1"/>
          <w:sz w:val="28"/>
          <w:szCs w:val="28"/>
        </w:rPr>
        <w:t>2008</w:t>
      </w:r>
      <w:r w:rsidR="00C2483C" w:rsidRPr="00892196">
        <w:rPr>
          <w:rFonts w:ascii="Arial" w:hAnsi="Arial" w:cs="Arial"/>
          <w:bCs/>
          <w:color w:val="000000" w:themeColor="text1"/>
          <w:sz w:val="28"/>
          <w:szCs w:val="28"/>
        </w:rPr>
        <w:t>).</w:t>
      </w:r>
      <w:r w:rsidR="00995865">
        <w:rPr>
          <w:rFonts w:ascii="Arial" w:hAnsi="Arial" w:cs="Arial"/>
          <w:bCs/>
          <w:color w:val="000000" w:themeColor="text1"/>
          <w:sz w:val="28"/>
          <w:szCs w:val="28"/>
        </w:rPr>
        <w:t xml:space="preserve"> </w:t>
      </w:r>
      <w:r w:rsidR="00995865" w:rsidRPr="00892196">
        <w:rPr>
          <w:rFonts w:ascii="Arial" w:hAnsi="Arial" w:cs="Arial"/>
          <w:color w:val="000000" w:themeColor="text1"/>
          <w:sz w:val="28"/>
          <w:szCs w:val="28"/>
        </w:rPr>
        <w:t>Legislation is put in place to ensure patient safety and prevent patients from receiving care from a practitioner who is unqualified or has not had adequate training,</w:t>
      </w:r>
      <w:r w:rsidR="004439F2">
        <w:rPr>
          <w:rFonts w:ascii="Arial" w:hAnsi="Arial" w:cs="Arial"/>
          <w:color w:val="000000" w:themeColor="text1"/>
          <w:sz w:val="28"/>
          <w:szCs w:val="28"/>
        </w:rPr>
        <w:t xml:space="preserve"> </w:t>
      </w:r>
      <w:proofErr w:type="spellStart"/>
      <w:r w:rsidR="004439F2">
        <w:rPr>
          <w:rFonts w:ascii="Arial" w:hAnsi="Arial" w:cs="Arial"/>
          <w:color w:val="000000" w:themeColor="text1"/>
          <w:sz w:val="28"/>
          <w:szCs w:val="28"/>
        </w:rPr>
        <w:t>Muramoto</w:t>
      </w:r>
      <w:proofErr w:type="spellEnd"/>
      <w:r w:rsidR="004439F2">
        <w:rPr>
          <w:rFonts w:ascii="Arial" w:hAnsi="Arial" w:cs="Arial"/>
          <w:color w:val="000000" w:themeColor="text1"/>
          <w:sz w:val="28"/>
          <w:szCs w:val="28"/>
        </w:rPr>
        <w:t xml:space="preserve"> et al</w:t>
      </w:r>
      <w:r w:rsidR="00995865" w:rsidRPr="00892196">
        <w:rPr>
          <w:rFonts w:ascii="Arial" w:hAnsi="Arial" w:cs="Arial"/>
          <w:color w:val="000000" w:themeColor="text1"/>
          <w:sz w:val="28"/>
          <w:szCs w:val="28"/>
        </w:rPr>
        <w:t xml:space="preserve"> (</w:t>
      </w:r>
      <w:r w:rsidR="004439F2">
        <w:rPr>
          <w:rFonts w:ascii="Arial" w:hAnsi="Arial" w:cs="Arial"/>
          <w:color w:val="000000" w:themeColor="text1"/>
          <w:sz w:val="28"/>
          <w:szCs w:val="28"/>
        </w:rPr>
        <w:t>2016</w:t>
      </w:r>
      <w:r w:rsidR="00995865" w:rsidRPr="00892196">
        <w:rPr>
          <w:rFonts w:ascii="Arial" w:hAnsi="Arial" w:cs="Arial"/>
          <w:color w:val="000000" w:themeColor="text1"/>
          <w:sz w:val="28"/>
          <w:szCs w:val="28"/>
        </w:rPr>
        <w:t>).</w:t>
      </w:r>
      <w:r w:rsidR="00995865">
        <w:rPr>
          <w:rFonts w:ascii="Arial" w:hAnsi="Arial" w:cs="Arial"/>
          <w:color w:val="000000" w:themeColor="text1"/>
          <w:sz w:val="28"/>
          <w:szCs w:val="28"/>
        </w:rPr>
        <w:t xml:space="preserve"> </w:t>
      </w:r>
      <w:r w:rsidR="00C2483C" w:rsidRPr="00892196">
        <w:rPr>
          <w:rFonts w:ascii="Arial" w:hAnsi="Arial" w:cs="Arial"/>
          <w:bCs/>
          <w:color w:val="000000" w:themeColor="text1"/>
          <w:sz w:val="28"/>
          <w:szCs w:val="28"/>
        </w:rPr>
        <w:t>T</w:t>
      </w:r>
      <w:r w:rsidR="001408D3" w:rsidRPr="00892196">
        <w:rPr>
          <w:rFonts w:ascii="Arial" w:hAnsi="Arial" w:cs="Arial"/>
          <w:bCs/>
          <w:color w:val="000000" w:themeColor="text1"/>
          <w:sz w:val="28"/>
          <w:szCs w:val="28"/>
        </w:rPr>
        <w:t xml:space="preserve">hey aim to </w:t>
      </w:r>
      <w:r w:rsidR="00C2483C" w:rsidRPr="00892196">
        <w:rPr>
          <w:rFonts w:ascii="Arial" w:hAnsi="Arial" w:cs="Arial"/>
          <w:bCs/>
          <w:color w:val="000000" w:themeColor="text1"/>
          <w:sz w:val="28"/>
          <w:szCs w:val="28"/>
        </w:rPr>
        <w:t xml:space="preserve">protect the public by promoting and </w:t>
      </w:r>
      <w:r w:rsidR="00995865">
        <w:rPr>
          <w:rFonts w:ascii="Arial" w:hAnsi="Arial" w:cs="Arial"/>
          <w:bCs/>
          <w:color w:val="000000" w:themeColor="text1"/>
          <w:sz w:val="28"/>
          <w:szCs w:val="28"/>
        </w:rPr>
        <w:t>implementing</w:t>
      </w:r>
      <w:r w:rsidR="00C2483C" w:rsidRPr="00892196">
        <w:rPr>
          <w:rFonts w:ascii="Arial" w:hAnsi="Arial" w:cs="Arial"/>
          <w:bCs/>
          <w:color w:val="000000" w:themeColor="text1"/>
          <w:sz w:val="28"/>
          <w:szCs w:val="28"/>
        </w:rPr>
        <w:t xml:space="preserve"> high standards of education, p</w:t>
      </w:r>
      <w:r w:rsidR="00C06805">
        <w:rPr>
          <w:rFonts w:ascii="Arial" w:hAnsi="Arial" w:cs="Arial"/>
          <w:bCs/>
          <w:color w:val="000000" w:themeColor="text1"/>
          <w:sz w:val="28"/>
          <w:szCs w:val="28"/>
        </w:rPr>
        <w:t xml:space="preserve">ractice </w:t>
      </w:r>
      <w:r w:rsidR="00C2483C" w:rsidRPr="00892196">
        <w:rPr>
          <w:rFonts w:ascii="Arial" w:hAnsi="Arial" w:cs="Arial"/>
          <w:bCs/>
          <w:color w:val="000000" w:themeColor="text1"/>
          <w:sz w:val="28"/>
          <w:szCs w:val="28"/>
        </w:rPr>
        <w:t xml:space="preserve">and conduct amongst practitioners of Complementary and Alternative Medicine, </w:t>
      </w:r>
      <w:r w:rsidR="0024757A">
        <w:rPr>
          <w:rFonts w:ascii="Arial" w:hAnsi="Arial" w:cs="Arial"/>
          <w:bCs/>
          <w:color w:val="000000" w:themeColor="text1"/>
          <w:sz w:val="28"/>
          <w:szCs w:val="28"/>
        </w:rPr>
        <w:t xml:space="preserve">Dixon A </w:t>
      </w:r>
      <w:r w:rsidR="00C2483C" w:rsidRPr="00892196">
        <w:rPr>
          <w:rFonts w:ascii="Arial" w:hAnsi="Arial" w:cs="Arial"/>
          <w:bCs/>
          <w:color w:val="000000" w:themeColor="text1"/>
          <w:sz w:val="28"/>
          <w:szCs w:val="28"/>
        </w:rPr>
        <w:t>(</w:t>
      </w:r>
      <w:r w:rsidR="0024757A">
        <w:rPr>
          <w:rFonts w:ascii="Arial" w:hAnsi="Arial" w:cs="Arial"/>
          <w:bCs/>
          <w:color w:val="000000" w:themeColor="text1"/>
          <w:sz w:val="28"/>
          <w:szCs w:val="28"/>
        </w:rPr>
        <w:t>2008</w:t>
      </w:r>
      <w:r w:rsidR="00C2483C" w:rsidRPr="00892196">
        <w:rPr>
          <w:rFonts w:ascii="Arial" w:hAnsi="Arial" w:cs="Arial"/>
          <w:bCs/>
          <w:color w:val="000000" w:themeColor="text1"/>
          <w:sz w:val="28"/>
          <w:szCs w:val="28"/>
        </w:rPr>
        <w:t>).</w:t>
      </w:r>
      <w:r w:rsidR="00812121" w:rsidRPr="00892196">
        <w:rPr>
          <w:rFonts w:ascii="Arial" w:hAnsi="Arial" w:cs="Arial"/>
          <w:bCs/>
          <w:color w:val="000000" w:themeColor="text1"/>
          <w:sz w:val="28"/>
          <w:szCs w:val="28"/>
        </w:rPr>
        <w:t xml:space="preserve"> </w:t>
      </w:r>
    </w:p>
    <w:p w14:paraId="24ED93B7" w14:textId="3D08096F" w:rsidR="001408D3" w:rsidRPr="00892196" w:rsidRDefault="001408D3" w:rsidP="00892196">
      <w:pPr>
        <w:widowControl w:val="0"/>
        <w:autoSpaceDE w:val="0"/>
        <w:autoSpaceDN w:val="0"/>
        <w:adjustRightInd w:val="0"/>
        <w:spacing w:line="480" w:lineRule="auto"/>
        <w:rPr>
          <w:rFonts w:ascii="Arial" w:hAnsi="Arial" w:cs="Arial"/>
          <w:bCs/>
          <w:color w:val="000000" w:themeColor="text1"/>
          <w:sz w:val="28"/>
          <w:szCs w:val="28"/>
        </w:rPr>
      </w:pPr>
    </w:p>
    <w:p w14:paraId="1F60A74F" w14:textId="6C26CD07" w:rsidR="006A204C" w:rsidRPr="00892196" w:rsidRDefault="006A204C" w:rsidP="00892196">
      <w:pPr>
        <w:widowControl w:val="0"/>
        <w:autoSpaceDE w:val="0"/>
        <w:autoSpaceDN w:val="0"/>
        <w:adjustRightInd w:val="0"/>
        <w:spacing w:line="480" w:lineRule="auto"/>
        <w:rPr>
          <w:rFonts w:ascii="Arial" w:hAnsi="Arial" w:cs="Arial"/>
          <w:color w:val="000000" w:themeColor="text1"/>
          <w:sz w:val="28"/>
          <w:szCs w:val="28"/>
        </w:rPr>
      </w:pPr>
      <w:r w:rsidRPr="00892196">
        <w:rPr>
          <w:rFonts w:ascii="Arial" w:hAnsi="Arial" w:cs="Arial"/>
          <w:color w:val="000000" w:themeColor="text1"/>
          <w:sz w:val="28"/>
          <w:szCs w:val="28"/>
        </w:rPr>
        <w:t>Complementary Therapies became</w:t>
      </w:r>
      <w:r w:rsidR="00995865">
        <w:rPr>
          <w:rFonts w:ascii="Arial" w:hAnsi="Arial" w:cs="Arial"/>
          <w:color w:val="000000" w:themeColor="text1"/>
          <w:sz w:val="28"/>
          <w:szCs w:val="28"/>
        </w:rPr>
        <w:t xml:space="preserve"> </w:t>
      </w:r>
      <w:r w:rsidR="00C90DDD">
        <w:rPr>
          <w:rFonts w:ascii="Arial" w:hAnsi="Arial" w:cs="Arial"/>
          <w:color w:val="000000" w:themeColor="text1"/>
          <w:sz w:val="28"/>
          <w:szCs w:val="28"/>
        </w:rPr>
        <w:t>more</w:t>
      </w:r>
      <w:r w:rsidR="001A3B09">
        <w:rPr>
          <w:rFonts w:ascii="Arial" w:hAnsi="Arial" w:cs="Arial"/>
          <w:color w:val="000000" w:themeColor="text1"/>
          <w:sz w:val="28"/>
          <w:szCs w:val="28"/>
        </w:rPr>
        <w:t xml:space="preserve"> popular</w:t>
      </w:r>
      <w:r w:rsidR="00C90DDD">
        <w:rPr>
          <w:rFonts w:ascii="Arial" w:hAnsi="Arial" w:cs="Arial"/>
          <w:color w:val="000000" w:themeColor="text1"/>
          <w:sz w:val="28"/>
          <w:szCs w:val="28"/>
        </w:rPr>
        <w:t xml:space="preserve"> </w:t>
      </w:r>
      <w:r w:rsidR="00CB2FAA">
        <w:rPr>
          <w:rFonts w:ascii="Arial" w:hAnsi="Arial" w:cs="Arial"/>
          <w:color w:val="000000" w:themeColor="text1"/>
          <w:sz w:val="28"/>
          <w:szCs w:val="28"/>
        </w:rPr>
        <w:t>in the 1980s, t</w:t>
      </w:r>
      <w:r w:rsidRPr="00892196">
        <w:rPr>
          <w:rFonts w:ascii="Arial" w:hAnsi="Arial" w:cs="Arial"/>
          <w:color w:val="000000" w:themeColor="text1"/>
          <w:sz w:val="28"/>
          <w:szCs w:val="28"/>
        </w:rPr>
        <w:t xml:space="preserve">his was </w:t>
      </w:r>
      <w:r w:rsidR="00995865">
        <w:rPr>
          <w:rFonts w:ascii="Arial" w:hAnsi="Arial" w:cs="Arial"/>
          <w:color w:val="000000" w:themeColor="text1"/>
          <w:sz w:val="28"/>
          <w:szCs w:val="28"/>
        </w:rPr>
        <w:t xml:space="preserve">the </w:t>
      </w:r>
      <w:r w:rsidRPr="00892196">
        <w:rPr>
          <w:rFonts w:ascii="Arial" w:hAnsi="Arial" w:cs="Arial"/>
          <w:color w:val="000000" w:themeColor="text1"/>
          <w:sz w:val="28"/>
          <w:szCs w:val="28"/>
        </w:rPr>
        <w:t xml:space="preserve">point where complementary medicine </w:t>
      </w:r>
      <w:r w:rsidR="00995865">
        <w:rPr>
          <w:rFonts w:ascii="Arial" w:hAnsi="Arial" w:cs="Arial"/>
          <w:color w:val="000000" w:themeColor="text1"/>
          <w:sz w:val="28"/>
          <w:szCs w:val="28"/>
        </w:rPr>
        <w:t xml:space="preserve">started to develop as a whole, </w:t>
      </w:r>
      <w:r w:rsidR="0024757A">
        <w:rPr>
          <w:rFonts w:ascii="Arial" w:hAnsi="Arial" w:cs="Arial"/>
          <w:color w:val="000000" w:themeColor="text1"/>
          <w:sz w:val="28"/>
          <w:szCs w:val="28"/>
        </w:rPr>
        <w:t xml:space="preserve">Dixon et al </w:t>
      </w:r>
      <w:r w:rsidR="00995865">
        <w:rPr>
          <w:rFonts w:ascii="Arial" w:hAnsi="Arial" w:cs="Arial"/>
          <w:color w:val="000000" w:themeColor="text1"/>
          <w:sz w:val="28"/>
          <w:szCs w:val="28"/>
        </w:rPr>
        <w:t>(</w:t>
      </w:r>
      <w:r w:rsidR="0024757A">
        <w:rPr>
          <w:rFonts w:ascii="Arial" w:hAnsi="Arial" w:cs="Arial"/>
          <w:color w:val="000000" w:themeColor="text1"/>
          <w:sz w:val="28"/>
          <w:szCs w:val="28"/>
        </w:rPr>
        <w:t>2003</w:t>
      </w:r>
      <w:r w:rsidR="00995865" w:rsidRPr="00B7755F">
        <w:rPr>
          <w:rFonts w:ascii="Arial" w:hAnsi="Arial" w:cs="Arial"/>
          <w:color w:val="000000" w:themeColor="text1"/>
          <w:sz w:val="28"/>
          <w:szCs w:val="28"/>
        </w:rPr>
        <w:t xml:space="preserve">). </w:t>
      </w:r>
      <w:proofErr w:type="spellStart"/>
      <w:r w:rsidR="00DD04C3">
        <w:rPr>
          <w:rFonts w:ascii="Arial" w:hAnsi="Arial" w:cs="Arial"/>
          <w:color w:val="000000" w:themeColor="text1"/>
          <w:sz w:val="28"/>
          <w:szCs w:val="28"/>
        </w:rPr>
        <w:t>Ajazuddin</w:t>
      </w:r>
      <w:proofErr w:type="spellEnd"/>
      <w:r w:rsidR="00DD04C3">
        <w:rPr>
          <w:rFonts w:ascii="Arial" w:hAnsi="Arial" w:cs="Arial"/>
          <w:color w:val="000000" w:themeColor="text1"/>
          <w:sz w:val="28"/>
          <w:szCs w:val="28"/>
        </w:rPr>
        <w:t xml:space="preserve"> and </w:t>
      </w:r>
      <w:proofErr w:type="spellStart"/>
      <w:r w:rsidR="00DD04C3">
        <w:rPr>
          <w:rFonts w:ascii="Arial" w:hAnsi="Arial" w:cs="Arial"/>
          <w:color w:val="000000" w:themeColor="text1"/>
          <w:sz w:val="28"/>
          <w:szCs w:val="28"/>
        </w:rPr>
        <w:t>Saraf</w:t>
      </w:r>
      <w:proofErr w:type="spellEnd"/>
      <w:r w:rsidR="00DD04C3">
        <w:rPr>
          <w:rFonts w:ascii="Arial" w:hAnsi="Arial" w:cs="Arial"/>
          <w:color w:val="000000" w:themeColor="text1"/>
          <w:sz w:val="28"/>
          <w:szCs w:val="28"/>
        </w:rPr>
        <w:t xml:space="preserve"> (2012) highlight that t</w:t>
      </w:r>
      <w:r w:rsidR="00EA7365">
        <w:rPr>
          <w:rFonts w:ascii="Arial" w:hAnsi="Arial" w:cs="Arial"/>
          <w:color w:val="000000" w:themeColor="text1"/>
          <w:sz w:val="28"/>
          <w:szCs w:val="28"/>
        </w:rPr>
        <w:t>he most</w:t>
      </w:r>
      <w:r w:rsidR="007A67A4" w:rsidRPr="00B7755F">
        <w:rPr>
          <w:rFonts w:ascii="Arial" w:hAnsi="Arial" w:cs="Arial"/>
          <w:sz w:val="28"/>
          <w:szCs w:val="28"/>
        </w:rPr>
        <w:t xml:space="preserve"> common feature </w:t>
      </w:r>
      <w:r w:rsidR="00CE55EB">
        <w:rPr>
          <w:rFonts w:ascii="Arial" w:hAnsi="Arial" w:cs="Arial"/>
          <w:sz w:val="28"/>
          <w:szCs w:val="28"/>
        </w:rPr>
        <w:t xml:space="preserve">that attracts people to use </w:t>
      </w:r>
      <w:r w:rsidR="007A67A4" w:rsidRPr="00B7755F">
        <w:rPr>
          <w:rFonts w:ascii="Arial" w:hAnsi="Arial" w:cs="Arial"/>
          <w:sz w:val="28"/>
          <w:szCs w:val="28"/>
        </w:rPr>
        <w:t xml:space="preserve">complementary and alternative medicine is </w:t>
      </w:r>
      <w:r w:rsidR="0069402E">
        <w:rPr>
          <w:rFonts w:ascii="Arial" w:hAnsi="Arial" w:cs="Arial"/>
          <w:sz w:val="28"/>
          <w:szCs w:val="28"/>
        </w:rPr>
        <w:t xml:space="preserve">it’s seen as a different way to </w:t>
      </w:r>
      <w:r w:rsidR="0099763F">
        <w:rPr>
          <w:rFonts w:ascii="Arial" w:hAnsi="Arial" w:cs="Arial"/>
          <w:sz w:val="28"/>
          <w:szCs w:val="28"/>
        </w:rPr>
        <w:t xml:space="preserve">promote health and prevent disease. </w:t>
      </w:r>
      <w:r w:rsidR="00995865">
        <w:rPr>
          <w:rFonts w:ascii="Arial" w:hAnsi="Arial" w:cs="Arial"/>
          <w:color w:val="000000" w:themeColor="text1"/>
          <w:sz w:val="28"/>
          <w:szCs w:val="28"/>
        </w:rPr>
        <w:t xml:space="preserve">Additionally, </w:t>
      </w:r>
      <w:r w:rsidR="00DD04C3">
        <w:rPr>
          <w:rFonts w:ascii="Arial" w:hAnsi="Arial" w:cs="Arial"/>
          <w:color w:val="000000" w:themeColor="text1"/>
          <w:sz w:val="28"/>
          <w:szCs w:val="28"/>
        </w:rPr>
        <w:t xml:space="preserve">as all these therapies are becoming increasingly popular, </w:t>
      </w:r>
      <w:r w:rsidR="00995865">
        <w:rPr>
          <w:rFonts w:ascii="Arial" w:hAnsi="Arial" w:cs="Arial"/>
          <w:color w:val="000000" w:themeColor="text1"/>
          <w:sz w:val="28"/>
          <w:szCs w:val="28"/>
        </w:rPr>
        <w:t xml:space="preserve">many practitioners tend to practise more than one </w:t>
      </w:r>
      <w:r w:rsidRPr="00892196">
        <w:rPr>
          <w:rFonts w:ascii="Arial" w:hAnsi="Arial" w:cs="Arial"/>
          <w:color w:val="000000" w:themeColor="text1"/>
          <w:sz w:val="28"/>
          <w:szCs w:val="28"/>
        </w:rPr>
        <w:t>complementary therapy</w:t>
      </w:r>
      <w:r w:rsidR="00DD04C3">
        <w:rPr>
          <w:rFonts w:ascii="Arial" w:hAnsi="Arial" w:cs="Arial"/>
          <w:color w:val="000000" w:themeColor="text1"/>
          <w:sz w:val="28"/>
          <w:szCs w:val="28"/>
        </w:rPr>
        <w:t xml:space="preserve">. However, </w:t>
      </w:r>
      <w:r w:rsidR="00995865">
        <w:rPr>
          <w:rFonts w:ascii="Arial" w:hAnsi="Arial" w:cs="Arial"/>
          <w:color w:val="000000" w:themeColor="text1"/>
          <w:sz w:val="28"/>
          <w:szCs w:val="28"/>
        </w:rPr>
        <w:t xml:space="preserve">it </w:t>
      </w:r>
      <w:r w:rsidR="00DD04C3">
        <w:rPr>
          <w:rFonts w:ascii="Arial" w:hAnsi="Arial" w:cs="Arial"/>
          <w:color w:val="000000" w:themeColor="text1"/>
          <w:sz w:val="28"/>
          <w:szCs w:val="28"/>
        </w:rPr>
        <w:t xml:space="preserve">may be difficult for the practitioner to regulate themselves as it </w:t>
      </w:r>
      <w:r w:rsidR="00995865">
        <w:rPr>
          <w:rFonts w:ascii="Arial" w:hAnsi="Arial" w:cs="Arial"/>
          <w:color w:val="000000" w:themeColor="text1"/>
          <w:sz w:val="28"/>
          <w:szCs w:val="28"/>
        </w:rPr>
        <w:t xml:space="preserve">would be too expensive and too complicated to belong to separate registers for each therapy they can do, </w:t>
      </w:r>
      <w:r w:rsidR="00B7755F">
        <w:rPr>
          <w:rFonts w:ascii="Arial" w:hAnsi="Arial" w:cs="Arial"/>
          <w:color w:val="000000" w:themeColor="text1"/>
          <w:sz w:val="28"/>
          <w:szCs w:val="28"/>
        </w:rPr>
        <w:t xml:space="preserve">Burton </w:t>
      </w:r>
      <w:r w:rsidR="00995865">
        <w:rPr>
          <w:rFonts w:ascii="Arial" w:hAnsi="Arial" w:cs="Arial"/>
          <w:color w:val="000000" w:themeColor="text1"/>
          <w:sz w:val="28"/>
          <w:szCs w:val="28"/>
        </w:rPr>
        <w:t>(</w:t>
      </w:r>
      <w:r w:rsidR="00B7755F">
        <w:rPr>
          <w:rFonts w:ascii="Arial" w:hAnsi="Arial" w:cs="Arial"/>
          <w:color w:val="000000" w:themeColor="text1"/>
          <w:sz w:val="28"/>
          <w:szCs w:val="28"/>
        </w:rPr>
        <w:t>2003</w:t>
      </w:r>
      <w:r w:rsidR="00995865">
        <w:rPr>
          <w:rFonts w:ascii="Arial" w:hAnsi="Arial" w:cs="Arial"/>
          <w:color w:val="000000" w:themeColor="text1"/>
          <w:sz w:val="28"/>
          <w:szCs w:val="28"/>
        </w:rPr>
        <w:t xml:space="preserve">). </w:t>
      </w:r>
    </w:p>
    <w:p w14:paraId="16A2DAB9" w14:textId="77777777" w:rsidR="006A204C" w:rsidRPr="00892196" w:rsidRDefault="006A204C" w:rsidP="00892196">
      <w:pPr>
        <w:widowControl w:val="0"/>
        <w:autoSpaceDE w:val="0"/>
        <w:autoSpaceDN w:val="0"/>
        <w:adjustRightInd w:val="0"/>
        <w:spacing w:line="480" w:lineRule="auto"/>
        <w:rPr>
          <w:rFonts w:ascii="Arial" w:hAnsi="Arial" w:cs="Arial"/>
          <w:color w:val="000000" w:themeColor="text1"/>
          <w:sz w:val="28"/>
          <w:szCs w:val="28"/>
        </w:rPr>
      </w:pPr>
    </w:p>
    <w:p w14:paraId="47482609" w14:textId="77777777" w:rsidR="00C2483C" w:rsidRPr="00892196" w:rsidRDefault="00C2483C" w:rsidP="00892196">
      <w:pPr>
        <w:widowControl w:val="0"/>
        <w:autoSpaceDE w:val="0"/>
        <w:autoSpaceDN w:val="0"/>
        <w:adjustRightInd w:val="0"/>
        <w:spacing w:line="480" w:lineRule="auto"/>
        <w:rPr>
          <w:rFonts w:ascii="Arial" w:hAnsi="Arial" w:cs="Arial"/>
          <w:color w:val="000000" w:themeColor="text1"/>
          <w:sz w:val="28"/>
          <w:szCs w:val="28"/>
        </w:rPr>
      </w:pPr>
    </w:p>
    <w:p w14:paraId="15319897" w14:textId="7B17EE8E" w:rsidR="00892196" w:rsidRPr="0027461C" w:rsidRDefault="00EF5AF4" w:rsidP="00892196">
      <w:pPr>
        <w:pStyle w:val="NormalWeb"/>
        <w:spacing w:line="480" w:lineRule="auto"/>
        <w:rPr>
          <w:color w:val="000000" w:themeColor="text1"/>
          <w:sz w:val="28"/>
          <w:szCs w:val="28"/>
        </w:rPr>
      </w:pPr>
      <w:r w:rsidRPr="00892196">
        <w:rPr>
          <w:rFonts w:ascii="Arial" w:hAnsi="Arial" w:cs="Arial"/>
          <w:color w:val="000000" w:themeColor="text1"/>
          <w:sz w:val="28"/>
          <w:szCs w:val="28"/>
        </w:rPr>
        <w:t xml:space="preserve">Complementary therapies </w:t>
      </w:r>
      <w:r w:rsidR="003E2057" w:rsidRPr="00892196">
        <w:rPr>
          <w:rFonts w:ascii="Arial" w:hAnsi="Arial" w:cs="Arial"/>
          <w:color w:val="000000" w:themeColor="text1"/>
          <w:sz w:val="28"/>
          <w:szCs w:val="28"/>
        </w:rPr>
        <w:t xml:space="preserve">are </w:t>
      </w:r>
      <w:r w:rsidR="006A204C" w:rsidRPr="00892196">
        <w:rPr>
          <w:rFonts w:ascii="Arial" w:hAnsi="Arial" w:cs="Arial"/>
          <w:color w:val="000000" w:themeColor="text1"/>
          <w:sz w:val="28"/>
          <w:szCs w:val="28"/>
        </w:rPr>
        <w:t xml:space="preserve">becoming </w:t>
      </w:r>
      <w:r w:rsidR="003E2057" w:rsidRPr="00892196">
        <w:rPr>
          <w:rFonts w:ascii="Arial" w:hAnsi="Arial" w:cs="Arial"/>
          <w:color w:val="000000" w:themeColor="text1"/>
          <w:sz w:val="28"/>
          <w:szCs w:val="28"/>
        </w:rPr>
        <w:t xml:space="preserve">increasingly popular </w:t>
      </w:r>
      <w:r w:rsidR="006A204C" w:rsidRPr="00892196">
        <w:rPr>
          <w:rFonts w:ascii="Arial" w:hAnsi="Arial" w:cs="Arial"/>
          <w:color w:val="000000" w:themeColor="text1"/>
          <w:sz w:val="28"/>
          <w:szCs w:val="28"/>
        </w:rPr>
        <w:t>in the United Kingdom</w:t>
      </w:r>
      <w:r w:rsidR="00FC2568">
        <w:rPr>
          <w:rFonts w:ascii="Arial" w:hAnsi="Arial" w:cs="Arial"/>
          <w:color w:val="000000" w:themeColor="text1"/>
          <w:sz w:val="28"/>
          <w:szCs w:val="28"/>
        </w:rPr>
        <w:t>,</w:t>
      </w:r>
      <w:r w:rsidR="00DD04C3">
        <w:rPr>
          <w:rFonts w:ascii="Arial" w:hAnsi="Arial" w:cs="Arial"/>
          <w:color w:val="000000" w:themeColor="text1"/>
          <w:sz w:val="28"/>
          <w:szCs w:val="28"/>
        </w:rPr>
        <w:t xml:space="preserve"> </w:t>
      </w:r>
      <w:r w:rsidR="00892196">
        <w:rPr>
          <w:rFonts w:ascii="Arial" w:hAnsi="Arial" w:cs="Arial"/>
          <w:sz w:val="28"/>
          <w:szCs w:val="28"/>
        </w:rPr>
        <w:t xml:space="preserve">Roger (2011) </w:t>
      </w:r>
      <w:r w:rsidR="00DD04C3">
        <w:rPr>
          <w:rFonts w:ascii="Arial" w:hAnsi="Arial" w:cs="Arial"/>
          <w:sz w:val="28"/>
          <w:szCs w:val="28"/>
        </w:rPr>
        <w:t>suggests</w:t>
      </w:r>
      <w:r w:rsidR="00892196">
        <w:rPr>
          <w:rFonts w:ascii="Arial" w:hAnsi="Arial" w:cs="Arial"/>
          <w:sz w:val="28"/>
          <w:szCs w:val="28"/>
        </w:rPr>
        <w:t xml:space="preserve"> that </w:t>
      </w:r>
      <w:r w:rsidR="00892196">
        <w:rPr>
          <w:rFonts w:ascii="Arial" w:hAnsi="Arial" w:cs="Arial"/>
          <w:sz w:val="28"/>
          <w:szCs w:val="28"/>
          <w:lang w:val="en-US"/>
        </w:rPr>
        <w:t xml:space="preserve">the amount of people in the United Kingdom who use complementary therapies has remained high over the last two decades. In the United Kingdom, it is estimated that </w:t>
      </w:r>
      <w:r w:rsidR="00892196">
        <w:rPr>
          <w:rFonts w:ascii="Arial" w:hAnsi="Arial" w:cs="Arial"/>
          <w:color w:val="000000" w:themeColor="text1"/>
          <w:sz w:val="28"/>
          <w:szCs w:val="28"/>
        </w:rPr>
        <w:t>o</w:t>
      </w:r>
      <w:r w:rsidR="00892196" w:rsidRPr="00ED67E3">
        <w:rPr>
          <w:rFonts w:ascii="Arial" w:hAnsi="Arial" w:cs="Arial"/>
          <w:color w:val="000000" w:themeColor="text1"/>
          <w:sz w:val="28"/>
          <w:szCs w:val="28"/>
        </w:rPr>
        <w:t xml:space="preserve">ne in eight </w:t>
      </w:r>
      <w:r w:rsidR="00892196">
        <w:rPr>
          <w:rFonts w:ascii="Arial" w:hAnsi="Arial" w:cs="Arial"/>
          <w:color w:val="000000" w:themeColor="text1"/>
          <w:sz w:val="28"/>
          <w:szCs w:val="28"/>
        </w:rPr>
        <w:t xml:space="preserve">people </w:t>
      </w:r>
      <w:r w:rsidR="00892196" w:rsidRPr="00ED67E3">
        <w:rPr>
          <w:rFonts w:ascii="Arial" w:hAnsi="Arial" w:cs="Arial"/>
          <w:color w:val="000000" w:themeColor="text1"/>
          <w:sz w:val="28"/>
          <w:szCs w:val="28"/>
        </w:rPr>
        <w:t>use complementa</w:t>
      </w:r>
      <w:r w:rsidR="00892196">
        <w:rPr>
          <w:rFonts w:ascii="Arial" w:hAnsi="Arial" w:cs="Arial"/>
          <w:color w:val="000000" w:themeColor="text1"/>
          <w:sz w:val="28"/>
          <w:szCs w:val="28"/>
        </w:rPr>
        <w:t xml:space="preserve">ry therapies, </w:t>
      </w:r>
      <w:r w:rsidR="00892196" w:rsidRPr="00ED67E3">
        <w:rPr>
          <w:rFonts w:ascii="Arial" w:hAnsi="Arial" w:cs="Arial"/>
          <w:color w:val="000000" w:themeColor="text1"/>
          <w:sz w:val="28"/>
          <w:szCs w:val="28"/>
        </w:rPr>
        <w:t xml:space="preserve">Eisenberg, Davis, </w:t>
      </w:r>
      <w:proofErr w:type="spellStart"/>
      <w:r w:rsidR="00892196" w:rsidRPr="00ED67E3">
        <w:rPr>
          <w:rFonts w:ascii="Arial" w:hAnsi="Arial" w:cs="Arial"/>
          <w:color w:val="000000" w:themeColor="text1"/>
          <w:sz w:val="28"/>
          <w:szCs w:val="28"/>
        </w:rPr>
        <w:t>Ettner</w:t>
      </w:r>
      <w:proofErr w:type="spellEnd"/>
      <w:r w:rsidR="00892196" w:rsidRPr="00ED67E3">
        <w:rPr>
          <w:rFonts w:ascii="Arial" w:hAnsi="Arial" w:cs="Arial"/>
          <w:color w:val="000000" w:themeColor="text1"/>
          <w:sz w:val="28"/>
          <w:szCs w:val="28"/>
        </w:rPr>
        <w:t xml:space="preserve"> et al </w:t>
      </w:r>
      <w:r w:rsidR="00892196">
        <w:rPr>
          <w:rFonts w:ascii="Arial" w:hAnsi="Arial" w:cs="Arial"/>
          <w:color w:val="000000" w:themeColor="text1"/>
          <w:sz w:val="28"/>
          <w:szCs w:val="28"/>
        </w:rPr>
        <w:t>(</w:t>
      </w:r>
      <w:r w:rsidR="00892196" w:rsidRPr="00ED67E3">
        <w:rPr>
          <w:rFonts w:ascii="Arial" w:hAnsi="Arial" w:cs="Arial"/>
          <w:color w:val="000000" w:themeColor="text1"/>
          <w:sz w:val="28"/>
          <w:szCs w:val="28"/>
        </w:rPr>
        <w:t xml:space="preserve">1998). </w:t>
      </w:r>
      <w:r w:rsidR="00892196">
        <w:rPr>
          <w:rFonts w:ascii="Arial" w:hAnsi="Arial" w:cs="Arial"/>
          <w:color w:val="000000" w:themeColor="text1"/>
          <w:sz w:val="28"/>
          <w:szCs w:val="28"/>
        </w:rPr>
        <w:t xml:space="preserve"> Similarly, </w:t>
      </w:r>
      <w:r w:rsidR="00892196">
        <w:rPr>
          <w:rFonts w:ascii="Arial" w:hAnsi="Arial" w:cs="Arial"/>
          <w:sz w:val="28"/>
          <w:szCs w:val="28"/>
          <w:lang w:val="en-US"/>
        </w:rPr>
        <w:t xml:space="preserve">Beckmann and </w:t>
      </w:r>
      <w:proofErr w:type="spellStart"/>
      <w:r w:rsidR="00892196">
        <w:rPr>
          <w:rFonts w:ascii="Arial" w:hAnsi="Arial" w:cs="Arial"/>
          <w:sz w:val="28"/>
          <w:szCs w:val="28"/>
          <w:lang w:val="en-US"/>
        </w:rPr>
        <w:t>Quesne</w:t>
      </w:r>
      <w:proofErr w:type="spellEnd"/>
      <w:r w:rsidR="00892196">
        <w:rPr>
          <w:rFonts w:ascii="Arial" w:hAnsi="Arial" w:cs="Arial"/>
          <w:sz w:val="28"/>
          <w:szCs w:val="28"/>
          <w:lang w:val="en-US"/>
        </w:rPr>
        <w:t xml:space="preserve"> (2005) highlights that </w:t>
      </w:r>
      <w:r w:rsidR="00892196" w:rsidRPr="00F02A63">
        <w:rPr>
          <w:rFonts w:ascii="Arial" w:hAnsi="Arial" w:cs="Arial"/>
          <w:sz w:val="28"/>
          <w:szCs w:val="28"/>
          <w:lang w:val="en-US"/>
        </w:rPr>
        <w:t xml:space="preserve">between 30% and 50% of adults </w:t>
      </w:r>
      <w:r w:rsidR="00892196">
        <w:rPr>
          <w:rFonts w:ascii="Arial" w:hAnsi="Arial" w:cs="Arial"/>
          <w:sz w:val="28"/>
          <w:szCs w:val="28"/>
          <w:lang w:val="en-US"/>
        </w:rPr>
        <w:t xml:space="preserve">have </w:t>
      </w:r>
      <w:r w:rsidR="00892196" w:rsidRPr="00F02A63">
        <w:rPr>
          <w:rFonts w:ascii="Arial" w:hAnsi="Arial" w:cs="Arial"/>
          <w:sz w:val="28"/>
          <w:szCs w:val="28"/>
          <w:lang w:val="en-US"/>
        </w:rPr>
        <w:t>use</w:t>
      </w:r>
      <w:r w:rsidR="00892196">
        <w:rPr>
          <w:rFonts w:ascii="Arial" w:hAnsi="Arial" w:cs="Arial"/>
          <w:sz w:val="28"/>
          <w:szCs w:val="28"/>
          <w:lang w:val="en-US"/>
        </w:rPr>
        <w:t>d</w:t>
      </w:r>
      <w:r w:rsidR="00892196" w:rsidRPr="00F02A63">
        <w:rPr>
          <w:rFonts w:ascii="Arial" w:hAnsi="Arial" w:cs="Arial"/>
          <w:sz w:val="28"/>
          <w:szCs w:val="28"/>
          <w:lang w:val="en-US"/>
        </w:rPr>
        <w:t xml:space="preserve"> some form of Complementary Therapy to </w:t>
      </w:r>
      <w:r w:rsidR="00892196">
        <w:rPr>
          <w:rFonts w:ascii="Arial" w:hAnsi="Arial" w:cs="Arial"/>
          <w:sz w:val="28"/>
          <w:szCs w:val="28"/>
          <w:lang w:val="en-US"/>
        </w:rPr>
        <w:t xml:space="preserve">help prevent ill health or </w:t>
      </w:r>
      <w:r w:rsidR="00892196" w:rsidRPr="00F02A63">
        <w:rPr>
          <w:rFonts w:ascii="Arial" w:hAnsi="Arial" w:cs="Arial"/>
          <w:sz w:val="28"/>
          <w:szCs w:val="28"/>
          <w:lang w:val="en-US"/>
        </w:rPr>
        <w:t>treat h</w:t>
      </w:r>
      <w:r w:rsidR="00892196">
        <w:rPr>
          <w:rFonts w:ascii="Arial" w:hAnsi="Arial" w:cs="Arial"/>
          <w:sz w:val="28"/>
          <w:szCs w:val="28"/>
          <w:lang w:val="en-US"/>
        </w:rPr>
        <w:t xml:space="preserve">ealth-related problems. Furthermore, it is suggested that people who use Complementary Therapies admit to having a </w:t>
      </w:r>
      <w:r w:rsidR="00892196" w:rsidRPr="00760AD6">
        <w:rPr>
          <w:rFonts w:ascii="Arial" w:hAnsi="Arial" w:cs="Arial"/>
          <w:sz w:val="28"/>
          <w:szCs w:val="28"/>
          <w:lang w:val="en-US"/>
        </w:rPr>
        <w:t xml:space="preserve">greater sense of fighting spirit, less psychological distress and </w:t>
      </w:r>
      <w:r w:rsidR="00892196">
        <w:rPr>
          <w:rFonts w:ascii="Arial" w:hAnsi="Arial" w:cs="Arial"/>
          <w:sz w:val="28"/>
          <w:szCs w:val="28"/>
          <w:lang w:val="en-US"/>
        </w:rPr>
        <w:t>an improvement in</w:t>
      </w:r>
      <w:r w:rsidR="00892196" w:rsidRPr="00760AD6">
        <w:rPr>
          <w:rFonts w:ascii="Arial" w:hAnsi="Arial" w:cs="Arial"/>
          <w:sz w:val="28"/>
          <w:szCs w:val="28"/>
          <w:lang w:val="en-US"/>
        </w:rPr>
        <w:t xml:space="preserve"> physica</w:t>
      </w:r>
      <w:r w:rsidR="00892196">
        <w:rPr>
          <w:rFonts w:ascii="Arial" w:hAnsi="Arial" w:cs="Arial"/>
          <w:sz w:val="28"/>
          <w:szCs w:val="28"/>
          <w:lang w:val="en-US"/>
        </w:rPr>
        <w:t>l and psychological functioning,</w:t>
      </w:r>
      <w:r w:rsidR="00892196" w:rsidRPr="00760AD6">
        <w:rPr>
          <w:rFonts w:ascii="Arial" w:hAnsi="Arial" w:cs="Arial"/>
          <w:sz w:val="28"/>
          <w:szCs w:val="28"/>
          <w:lang w:val="en-US"/>
        </w:rPr>
        <w:t xml:space="preserve"> </w:t>
      </w:r>
      <w:r w:rsidR="00892196">
        <w:rPr>
          <w:rFonts w:ascii="Arial" w:hAnsi="Arial" w:cs="Arial"/>
          <w:sz w:val="28"/>
          <w:szCs w:val="28"/>
          <w:lang w:val="en-US"/>
        </w:rPr>
        <w:t>Davidson et al (2005).</w:t>
      </w:r>
      <w:r w:rsidR="00995865">
        <w:rPr>
          <w:rFonts w:ascii="Arial" w:hAnsi="Arial" w:cs="Arial"/>
          <w:sz w:val="28"/>
          <w:szCs w:val="28"/>
          <w:lang w:val="en-US"/>
        </w:rPr>
        <w:t xml:space="preserve"> This would explain why people would want to use complementary therapies. </w:t>
      </w:r>
    </w:p>
    <w:p w14:paraId="661F4331" w14:textId="77777777" w:rsidR="00892196" w:rsidRDefault="00892196" w:rsidP="00892196">
      <w:pPr>
        <w:widowControl w:val="0"/>
        <w:autoSpaceDE w:val="0"/>
        <w:autoSpaceDN w:val="0"/>
        <w:adjustRightInd w:val="0"/>
        <w:spacing w:line="480" w:lineRule="auto"/>
        <w:rPr>
          <w:rFonts w:ascii="Arial" w:hAnsi="Arial" w:cs="Arial"/>
          <w:color w:val="000000" w:themeColor="text1"/>
          <w:sz w:val="28"/>
          <w:szCs w:val="28"/>
        </w:rPr>
      </w:pPr>
    </w:p>
    <w:p w14:paraId="71589205" w14:textId="7CBBC0AE" w:rsidR="006A7CCE" w:rsidRDefault="00C2483C" w:rsidP="00892196">
      <w:pPr>
        <w:widowControl w:val="0"/>
        <w:autoSpaceDE w:val="0"/>
        <w:autoSpaceDN w:val="0"/>
        <w:adjustRightInd w:val="0"/>
        <w:spacing w:line="480" w:lineRule="auto"/>
        <w:rPr>
          <w:rFonts w:ascii="Arial" w:hAnsi="Arial" w:cs="Arial"/>
          <w:color w:val="000000" w:themeColor="text1"/>
          <w:sz w:val="28"/>
          <w:szCs w:val="28"/>
        </w:rPr>
      </w:pPr>
      <w:r w:rsidRPr="00892196">
        <w:rPr>
          <w:rFonts w:ascii="Arial" w:hAnsi="Arial" w:cs="Arial"/>
          <w:color w:val="000000" w:themeColor="text1"/>
          <w:sz w:val="28"/>
          <w:szCs w:val="28"/>
        </w:rPr>
        <w:t>The</w:t>
      </w:r>
      <w:r w:rsidR="002D7091">
        <w:rPr>
          <w:rFonts w:ascii="Arial" w:hAnsi="Arial" w:cs="Arial"/>
          <w:color w:val="000000" w:themeColor="text1"/>
          <w:sz w:val="28"/>
          <w:szCs w:val="28"/>
        </w:rPr>
        <w:t xml:space="preserve"> UK Reiki Federation (</w:t>
      </w:r>
      <w:r w:rsidR="006D7F90">
        <w:rPr>
          <w:rFonts w:ascii="Arial" w:hAnsi="Arial" w:cs="Arial"/>
          <w:color w:val="000000" w:themeColor="text1"/>
          <w:sz w:val="28"/>
          <w:szCs w:val="28"/>
        </w:rPr>
        <w:t>2001-2017</w:t>
      </w:r>
      <w:r w:rsidR="002D7091">
        <w:rPr>
          <w:rFonts w:ascii="Arial" w:hAnsi="Arial" w:cs="Arial"/>
          <w:color w:val="000000" w:themeColor="text1"/>
          <w:sz w:val="28"/>
          <w:szCs w:val="28"/>
        </w:rPr>
        <w:t>) states</w:t>
      </w:r>
      <w:r w:rsidRPr="00892196">
        <w:rPr>
          <w:rFonts w:ascii="Arial" w:hAnsi="Arial" w:cs="Arial"/>
          <w:color w:val="000000" w:themeColor="text1"/>
          <w:sz w:val="28"/>
          <w:szCs w:val="28"/>
        </w:rPr>
        <w:t xml:space="preserve"> that p</w:t>
      </w:r>
      <w:r w:rsidR="006A7CCE" w:rsidRPr="00892196">
        <w:rPr>
          <w:rFonts w:ascii="Arial" w:hAnsi="Arial" w:cs="Arial"/>
          <w:color w:val="000000" w:themeColor="text1"/>
          <w:sz w:val="28"/>
          <w:szCs w:val="28"/>
        </w:rPr>
        <w:t>ractitioners of complementary and alternative medicine in the United Kingdom are free to practice as they wish</w:t>
      </w:r>
      <w:r w:rsidR="00DA6C65" w:rsidRPr="00892196">
        <w:rPr>
          <w:rFonts w:ascii="Arial" w:hAnsi="Arial" w:cs="Arial"/>
          <w:color w:val="000000" w:themeColor="text1"/>
          <w:sz w:val="28"/>
          <w:szCs w:val="28"/>
        </w:rPr>
        <w:t xml:space="preserve">, </w:t>
      </w:r>
      <w:r w:rsidR="006A204C" w:rsidRPr="00892196">
        <w:rPr>
          <w:rFonts w:ascii="Arial" w:hAnsi="Arial" w:cs="Arial"/>
          <w:color w:val="000000" w:themeColor="text1"/>
          <w:sz w:val="28"/>
          <w:szCs w:val="28"/>
        </w:rPr>
        <w:t>t</w:t>
      </w:r>
      <w:r w:rsidR="00DA6C65" w:rsidRPr="00892196">
        <w:rPr>
          <w:rFonts w:ascii="Arial" w:hAnsi="Arial" w:cs="Arial"/>
          <w:color w:val="000000" w:themeColor="text1"/>
          <w:sz w:val="28"/>
          <w:szCs w:val="28"/>
        </w:rPr>
        <w:t>here is no legislation that inhibits the use of Complementary therapies in the United Kingdom apart from the use of chiropractic and osteopathy,</w:t>
      </w:r>
      <w:r w:rsidR="00DD04C3">
        <w:rPr>
          <w:rFonts w:ascii="Arial" w:hAnsi="Arial" w:cs="Arial"/>
          <w:color w:val="000000" w:themeColor="text1"/>
          <w:sz w:val="28"/>
          <w:szCs w:val="28"/>
        </w:rPr>
        <w:t xml:space="preserve"> Walker and Budd </w:t>
      </w:r>
      <w:r w:rsidR="00DA6C65" w:rsidRPr="00892196">
        <w:rPr>
          <w:rFonts w:ascii="Arial" w:hAnsi="Arial" w:cs="Arial"/>
          <w:color w:val="000000" w:themeColor="text1"/>
          <w:sz w:val="28"/>
          <w:szCs w:val="28"/>
        </w:rPr>
        <w:t>(</w:t>
      </w:r>
      <w:r w:rsidR="00DD04C3">
        <w:rPr>
          <w:rFonts w:ascii="Arial" w:hAnsi="Arial" w:cs="Arial"/>
          <w:color w:val="000000" w:themeColor="text1"/>
          <w:sz w:val="28"/>
          <w:szCs w:val="28"/>
        </w:rPr>
        <w:t>2002</w:t>
      </w:r>
      <w:r w:rsidR="00DA6C65" w:rsidRPr="00892196">
        <w:rPr>
          <w:rFonts w:ascii="Arial" w:hAnsi="Arial" w:cs="Arial"/>
          <w:color w:val="000000" w:themeColor="text1"/>
          <w:sz w:val="28"/>
          <w:szCs w:val="28"/>
        </w:rPr>
        <w:t>).</w:t>
      </w:r>
      <w:r w:rsidR="00DF3F7D">
        <w:rPr>
          <w:rFonts w:ascii="Arial" w:hAnsi="Arial" w:cs="Arial"/>
          <w:color w:val="000000" w:themeColor="text1"/>
          <w:sz w:val="28"/>
          <w:szCs w:val="28"/>
        </w:rPr>
        <w:t xml:space="preserve"> In the 1990s, legislation recognised osteopaths and chiropractors as separate professions, </w:t>
      </w:r>
      <w:r w:rsidR="00883EC4">
        <w:rPr>
          <w:rFonts w:ascii="Helvetica Neue" w:hAnsi="Helvetica Neue" w:cs="Helvetica Neue"/>
          <w:color w:val="262626"/>
          <w:sz w:val="28"/>
          <w:szCs w:val="28"/>
        </w:rPr>
        <w:t>Stone and Matthews (1996</w:t>
      </w:r>
      <w:r w:rsidR="00FC2568">
        <w:rPr>
          <w:rFonts w:ascii="Helvetica Neue" w:hAnsi="Helvetica Neue" w:cs="Helvetica Neue"/>
          <w:color w:val="262626"/>
          <w:sz w:val="28"/>
          <w:szCs w:val="28"/>
        </w:rPr>
        <w:t>)</w:t>
      </w:r>
      <w:r w:rsidR="00883EC4">
        <w:rPr>
          <w:rFonts w:ascii="Helvetica Neue" w:hAnsi="Helvetica Neue" w:cs="Helvetica Neue"/>
          <w:color w:val="262626"/>
          <w:sz w:val="28"/>
          <w:szCs w:val="28"/>
        </w:rPr>
        <w:t xml:space="preserve"> says how </w:t>
      </w:r>
      <w:r w:rsidR="00DF3F7D">
        <w:rPr>
          <w:rFonts w:ascii="Arial" w:hAnsi="Arial" w:cs="Arial"/>
          <w:color w:val="000000" w:themeColor="text1"/>
          <w:sz w:val="28"/>
          <w:szCs w:val="28"/>
        </w:rPr>
        <w:t xml:space="preserve">an individual practitioner would have to regulate themselves for both professions which could be expensive and confusing. </w:t>
      </w:r>
      <w:r w:rsidR="00DA6C65" w:rsidRPr="00892196">
        <w:rPr>
          <w:rFonts w:ascii="Arial" w:hAnsi="Arial" w:cs="Arial"/>
          <w:color w:val="000000" w:themeColor="text1"/>
          <w:sz w:val="28"/>
          <w:szCs w:val="28"/>
        </w:rPr>
        <w:t xml:space="preserve"> </w:t>
      </w:r>
      <w:r w:rsidR="00DF3F7D">
        <w:rPr>
          <w:rFonts w:ascii="Arial" w:hAnsi="Arial" w:cs="Arial"/>
          <w:color w:val="000000" w:themeColor="text1"/>
          <w:sz w:val="28"/>
          <w:szCs w:val="28"/>
        </w:rPr>
        <w:t>The</w:t>
      </w:r>
      <w:r w:rsidR="00DA6C65" w:rsidRPr="00892196">
        <w:rPr>
          <w:rFonts w:ascii="Arial" w:hAnsi="Arial" w:cs="Arial"/>
          <w:color w:val="000000" w:themeColor="text1"/>
          <w:sz w:val="28"/>
          <w:szCs w:val="28"/>
        </w:rPr>
        <w:t xml:space="preserve"> use of treatments to treat certain conditions such as cancer and tuberculosis</w:t>
      </w:r>
      <w:r w:rsidR="00DF3F7D">
        <w:rPr>
          <w:rFonts w:ascii="Arial" w:hAnsi="Arial" w:cs="Arial"/>
          <w:color w:val="000000" w:themeColor="text1"/>
          <w:sz w:val="28"/>
          <w:szCs w:val="28"/>
        </w:rPr>
        <w:t xml:space="preserve"> is also limited</w:t>
      </w:r>
      <w:r w:rsidR="00DA6C65" w:rsidRPr="00892196">
        <w:rPr>
          <w:rFonts w:ascii="Arial" w:hAnsi="Arial" w:cs="Arial"/>
          <w:color w:val="000000" w:themeColor="text1"/>
          <w:sz w:val="28"/>
          <w:szCs w:val="28"/>
        </w:rPr>
        <w:t xml:space="preserve">, </w:t>
      </w:r>
      <w:proofErr w:type="spellStart"/>
      <w:r w:rsidR="00CE10E1">
        <w:rPr>
          <w:rFonts w:ascii="Arial" w:hAnsi="Arial" w:cs="Arial"/>
          <w:color w:val="000000" w:themeColor="text1"/>
          <w:sz w:val="28"/>
          <w:szCs w:val="28"/>
        </w:rPr>
        <w:t>Tascilar</w:t>
      </w:r>
      <w:proofErr w:type="spellEnd"/>
      <w:r w:rsidR="00CE10E1">
        <w:rPr>
          <w:rFonts w:ascii="Arial" w:hAnsi="Arial" w:cs="Arial"/>
          <w:color w:val="000000" w:themeColor="text1"/>
          <w:sz w:val="28"/>
          <w:szCs w:val="28"/>
        </w:rPr>
        <w:t xml:space="preserve"> et al </w:t>
      </w:r>
      <w:r w:rsidR="00DA6C65" w:rsidRPr="00892196">
        <w:rPr>
          <w:rFonts w:ascii="Arial" w:hAnsi="Arial" w:cs="Arial"/>
          <w:color w:val="000000" w:themeColor="text1"/>
          <w:sz w:val="28"/>
          <w:szCs w:val="28"/>
        </w:rPr>
        <w:t>(</w:t>
      </w:r>
      <w:r w:rsidR="00CE10E1">
        <w:rPr>
          <w:rFonts w:ascii="Arial" w:hAnsi="Arial" w:cs="Arial"/>
          <w:color w:val="000000" w:themeColor="text1"/>
          <w:sz w:val="28"/>
          <w:szCs w:val="28"/>
        </w:rPr>
        <w:t>2006</w:t>
      </w:r>
      <w:r w:rsidR="00DA6C65" w:rsidRPr="00892196">
        <w:rPr>
          <w:rFonts w:ascii="Arial" w:hAnsi="Arial" w:cs="Arial"/>
          <w:color w:val="000000" w:themeColor="text1"/>
          <w:sz w:val="28"/>
          <w:szCs w:val="28"/>
        </w:rPr>
        <w:t xml:space="preserve">). </w:t>
      </w:r>
      <w:r w:rsidR="00F5511F">
        <w:rPr>
          <w:rFonts w:ascii="Arial" w:hAnsi="Arial" w:cs="Arial"/>
          <w:color w:val="000000" w:themeColor="text1"/>
          <w:sz w:val="28"/>
          <w:szCs w:val="28"/>
        </w:rPr>
        <w:t xml:space="preserve">This is because if the practitioner was not properly trained and knowledgeable about what they were doing, it could have detrimental impacts to the patient’s life, </w:t>
      </w:r>
      <w:r w:rsidR="00DF3F7D">
        <w:rPr>
          <w:rFonts w:ascii="Arial" w:hAnsi="Arial" w:cs="Arial"/>
          <w:color w:val="000000" w:themeColor="text1"/>
          <w:sz w:val="28"/>
          <w:szCs w:val="28"/>
        </w:rPr>
        <w:t>both physically and mentally</w:t>
      </w:r>
      <w:r w:rsidR="00BC3B14">
        <w:rPr>
          <w:rFonts w:ascii="Arial" w:hAnsi="Arial" w:cs="Arial"/>
          <w:color w:val="000000" w:themeColor="text1"/>
          <w:sz w:val="28"/>
          <w:szCs w:val="28"/>
        </w:rPr>
        <w:t>,</w:t>
      </w:r>
      <w:r w:rsidR="00DF3F7D">
        <w:rPr>
          <w:rFonts w:ascii="Arial" w:hAnsi="Arial" w:cs="Arial"/>
          <w:color w:val="000000" w:themeColor="text1"/>
          <w:sz w:val="28"/>
          <w:szCs w:val="28"/>
        </w:rPr>
        <w:t xml:space="preserve"> </w:t>
      </w:r>
      <w:proofErr w:type="spellStart"/>
      <w:r w:rsidR="00BC3CF2">
        <w:rPr>
          <w:rFonts w:ascii="Arial" w:hAnsi="Arial" w:cs="Arial"/>
          <w:color w:val="000000" w:themeColor="text1"/>
          <w:sz w:val="28"/>
          <w:szCs w:val="28"/>
        </w:rPr>
        <w:t>Horneber</w:t>
      </w:r>
      <w:proofErr w:type="spellEnd"/>
      <w:r w:rsidR="00BC3CF2">
        <w:rPr>
          <w:rFonts w:ascii="Arial" w:hAnsi="Arial" w:cs="Arial"/>
          <w:color w:val="000000" w:themeColor="text1"/>
          <w:sz w:val="28"/>
          <w:szCs w:val="28"/>
        </w:rPr>
        <w:t xml:space="preserve">, </w:t>
      </w:r>
      <w:proofErr w:type="spellStart"/>
      <w:r w:rsidR="00BC3CF2">
        <w:rPr>
          <w:rFonts w:ascii="Arial" w:hAnsi="Arial" w:cs="Arial"/>
          <w:color w:val="000000" w:themeColor="text1"/>
          <w:sz w:val="28"/>
          <w:szCs w:val="28"/>
        </w:rPr>
        <w:t>Bueschel</w:t>
      </w:r>
      <w:proofErr w:type="spellEnd"/>
      <w:r w:rsidR="00BC3CF2">
        <w:rPr>
          <w:rFonts w:ascii="Arial" w:hAnsi="Arial" w:cs="Arial"/>
          <w:color w:val="000000" w:themeColor="text1"/>
          <w:sz w:val="28"/>
          <w:szCs w:val="28"/>
        </w:rPr>
        <w:t xml:space="preserve"> and </w:t>
      </w:r>
      <w:proofErr w:type="spellStart"/>
      <w:r w:rsidR="00BC3CF2">
        <w:rPr>
          <w:rFonts w:ascii="Arial" w:hAnsi="Arial" w:cs="Arial"/>
          <w:color w:val="000000" w:themeColor="text1"/>
          <w:sz w:val="28"/>
          <w:szCs w:val="28"/>
        </w:rPr>
        <w:t>Dennert</w:t>
      </w:r>
      <w:proofErr w:type="spellEnd"/>
      <w:r w:rsidR="00BC3CF2">
        <w:rPr>
          <w:rFonts w:ascii="Arial" w:hAnsi="Arial" w:cs="Arial"/>
          <w:color w:val="000000" w:themeColor="text1"/>
          <w:sz w:val="28"/>
          <w:szCs w:val="28"/>
        </w:rPr>
        <w:t xml:space="preserve"> (2011). </w:t>
      </w:r>
      <w:r w:rsidR="00F5511F">
        <w:rPr>
          <w:rFonts w:ascii="Arial" w:hAnsi="Arial" w:cs="Arial"/>
          <w:color w:val="000000" w:themeColor="text1"/>
          <w:sz w:val="28"/>
          <w:szCs w:val="28"/>
        </w:rPr>
        <w:t xml:space="preserve"> </w:t>
      </w:r>
    </w:p>
    <w:p w14:paraId="4044D708" w14:textId="77777777" w:rsidR="00DF3F7D" w:rsidRDefault="00DF3F7D" w:rsidP="00DF3F7D">
      <w:pPr>
        <w:widowControl w:val="0"/>
        <w:autoSpaceDE w:val="0"/>
        <w:autoSpaceDN w:val="0"/>
        <w:adjustRightInd w:val="0"/>
        <w:spacing w:line="480" w:lineRule="auto"/>
        <w:rPr>
          <w:rFonts w:ascii="Arial" w:hAnsi="Arial" w:cs="Arial"/>
          <w:color w:val="000000" w:themeColor="text1"/>
          <w:sz w:val="28"/>
          <w:szCs w:val="28"/>
        </w:rPr>
      </w:pPr>
    </w:p>
    <w:p w14:paraId="5D4A52AD" w14:textId="2E77628A" w:rsidR="00DF3F7D" w:rsidRDefault="00DF3F7D" w:rsidP="00DF3F7D">
      <w:pPr>
        <w:widowControl w:val="0"/>
        <w:autoSpaceDE w:val="0"/>
        <w:autoSpaceDN w:val="0"/>
        <w:adjustRightInd w:val="0"/>
        <w:spacing w:line="480" w:lineRule="auto"/>
        <w:rPr>
          <w:rFonts w:ascii="Arial" w:hAnsi="Arial" w:cs="Arial"/>
          <w:color w:val="262626"/>
          <w:sz w:val="28"/>
          <w:szCs w:val="28"/>
        </w:rPr>
      </w:pPr>
      <w:r w:rsidRPr="00A60EE9">
        <w:rPr>
          <w:rFonts w:ascii="Arial" w:hAnsi="Arial" w:cs="Arial"/>
          <w:color w:val="262626"/>
          <w:sz w:val="28"/>
          <w:szCs w:val="28"/>
        </w:rPr>
        <w:t>The GCC</w:t>
      </w:r>
      <w:r>
        <w:rPr>
          <w:rFonts w:ascii="Arial" w:hAnsi="Arial" w:cs="Arial"/>
          <w:color w:val="262626"/>
          <w:sz w:val="28"/>
          <w:szCs w:val="28"/>
        </w:rPr>
        <w:t>, General Chiropractic Council</w:t>
      </w:r>
      <w:r w:rsidRPr="00A60EE9">
        <w:rPr>
          <w:rFonts w:ascii="Arial" w:hAnsi="Arial" w:cs="Arial"/>
          <w:color w:val="262626"/>
          <w:sz w:val="28"/>
          <w:szCs w:val="28"/>
        </w:rPr>
        <w:t xml:space="preserve"> is responsible for regulating and setting the standards in all stages of chir</w:t>
      </w:r>
      <w:r>
        <w:rPr>
          <w:rFonts w:ascii="Arial" w:hAnsi="Arial" w:cs="Arial"/>
          <w:color w:val="262626"/>
          <w:sz w:val="28"/>
          <w:szCs w:val="28"/>
        </w:rPr>
        <w:t xml:space="preserve">opractic education. This enables the public to be confident they are receiving the correct care from the practitioners. </w:t>
      </w:r>
    </w:p>
    <w:p w14:paraId="07529ACE" w14:textId="36DEF830" w:rsidR="00DF3F7D" w:rsidRPr="00A60EE9" w:rsidRDefault="00DF3F7D" w:rsidP="00DF3F7D">
      <w:pPr>
        <w:widowControl w:val="0"/>
        <w:autoSpaceDE w:val="0"/>
        <w:autoSpaceDN w:val="0"/>
        <w:adjustRightInd w:val="0"/>
        <w:spacing w:line="480" w:lineRule="auto"/>
        <w:rPr>
          <w:rFonts w:ascii="Arial" w:hAnsi="Arial" w:cs="Arial"/>
          <w:color w:val="262626"/>
          <w:sz w:val="28"/>
          <w:szCs w:val="28"/>
        </w:rPr>
      </w:pPr>
      <w:r w:rsidRPr="00A60EE9">
        <w:rPr>
          <w:rFonts w:ascii="Arial" w:hAnsi="Arial" w:cs="Arial"/>
          <w:color w:val="262626"/>
          <w:sz w:val="28"/>
          <w:szCs w:val="28"/>
        </w:rPr>
        <w:t xml:space="preserve">The Code </w:t>
      </w:r>
      <w:r>
        <w:rPr>
          <w:rFonts w:ascii="Arial" w:hAnsi="Arial" w:cs="Arial"/>
          <w:color w:val="262626"/>
          <w:sz w:val="28"/>
          <w:szCs w:val="28"/>
        </w:rPr>
        <w:t>that is followed by the GCC (2016) includes</w:t>
      </w:r>
      <w:r w:rsidRPr="00A60EE9">
        <w:rPr>
          <w:rFonts w:ascii="Arial" w:hAnsi="Arial" w:cs="Arial"/>
          <w:color w:val="262626"/>
          <w:sz w:val="28"/>
          <w:szCs w:val="28"/>
        </w:rPr>
        <w:t xml:space="preserve"> 8 principles that require chiropractors </w:t>
      </w:r>
      <w:proofErr w:type="gramStart"/>
      <w:r w:rsidRPr="00A60EE9">
        <w:rPr>
          <w:rFonts w:ascii="Arial" w:hAnsi="Arial" w:cs="Arial"/>
          <w:color w:val="262626"/>
          <w:sz w:val="28"/>
          <w:szCs w:val="28"/>
        </w:rPr>
        <w:t>to</w:t>
      </w:r>
      <w:r w:rsidR="0034728F">
        <w:rPr>
          <w:rFonts w:ascii="Arial" w:hAnsi="Arial" w:cs="Arial"/>
          <w:color w:val="262626"/>
          <w:sz w:val="28"/>
          <w:szCs w:val="28"/>
        </w:rPr>
        <w:t xml:space="preserve"> </w:t>
      </w:r>
      <w:r w:rsidRPr="00A60EE9">
        <w:rPr>
          <w:rFonts w:ascii="Arial" w:hAnsi="Arial" w:cs="Arial"/>
          <w:color w:val="262626"/>
          <w:sz w:val="28"/>
          <w:szCs w:val="28"/>
        </w:rPr>
        <w:t>:</w:t>
      </w:r>
      <w:proofErr w:type="gramEnd"/>
      <w:r w:rsidRPr="00A60EE9">
        <w:rPr>
          <w:rFonts w:ascii="Arial" w:hAnsi="Arial" w:cs="Arial"/>
          <w:color w:val="262626"/>
          <w:sz w:val="28"/>
          <w:szCs w:val="28"/>
        </w:rPr>
        <w:t>-</w:t>
      </w:r>
    </w:p>
    <w:p w14:paraId="07099027" w14:textId="77777777" w:rsidR="00DF3F7D" w:rsidRPr="00A60EE9" w:rsidRDefault="00DF3F7D" w:rsidP="00DF3F7D">
      <w:pPr>
        <w:pStyle w:val="ListParagraph"/>
        <w:widowControl w:val="0"/>
        <w:numPr>
          <w:ilvl w:val="0"/>
          <w:numId w:val="2"/>
        </w:numPr>
        <w:tabs>
          <w:tab w:val="left" w:pos="220"/>
          <w:tab w:val="left" w:pos="720"/>
        </w:tabs>
        <w:autoSpaceDE w:val="0"/>
        <w:autoSpaceDN w:val="0"/>
        <w:adjustRightInd w:val="0"/>
        <w:spacing w:line="480" w:lineRule="auto"/>
        <w:rPr>
          <w:rFonts w:ascii="Arial" w:hAnsi="Arial" w:cs="Arial"/>
          <w:color w:val="262626"/>
          <w:sz w:val="28"/>
          <w:szCs w:val="28"/>
        </w:rPr>
      </w:pPr>
      <w:r>
        <w:rPr>
          <w:rFonts w:ascii="Arial" w:hAnsi="Arial" w:cs="Arial"/>
          <w:color w:val="262626"/>
          <w:sz w:val="28"/>
          <w:szCs w:val="28"/>
        </w:rPr>
        <w:t xml:space="preserve">“Ensure patients health interests come first </w:t>
      </w:r>
    </w:p>
    <w:p w14:paraId="14EBEE4E" w14:textId="77777777" w:rsidR="00DF3F7D" w:rsidRPr="00A60EE9" w:rsidRDefault="00DF3F7D" w:rsidP="00DF3F7D">
      <w:pPr>
        <w:pStyle w:val="ListParagraph"/>
        <w:widowControl w:val="0"/>
        <w:numPr>
          <w:ilvl w:val="0"/>
          <w:numId w:val="2"/>
        </w:numPr>
        <w:tabs>
          <w:tab w:val="left" w:pos="220"/>
          <w:tab w:val="left" w:pos="720"/>
        </w:tabs>
        <w:autoSpaceDE w:val="0"/>
        <w:autoSpaceDN w:val="0"/>
        <w:adjustRightInd w:val="0"/>
        <w:spacing w:line="480" w:lineRule="auto"/>
        <w:rPr>
          <w:rFonts w:ascii="Arial" w:hAnsi="Arial" w:cs="Arial"/>
          <w:color w:val="262626"/>
          <w:sz w:val="28"/>
          <w:szCs w:val="28"/>
        </w:rPr>
      </w:pPr>
      <w:r>
        <w:rPr>
          <w:rFonts w:ascii="Arial" w:hAnsi="Arial" w:cs="Arial"/>
          <w:color w:val="262626"/>
          <w:sz w:val="28"/>
          <w:szCs w:val="28"/>
        </w:rPr>
        <w:t>Treat the patient with</w:t>
      </w:r>
      <w:r w:rsidRPr="00A60EE9">
        <w:rPr>
          <w:rFonts w:ascii="Arial" w:hAnsi="Arial" w:cs="Arial"/>
          <w:color w:val="262626"/>
          <w:sz w:val="28"/>
          <w:szCs w:val="28"/>
        </w:rPr>
        <w:t xml:space="preserve"> honesty and integrity and maintain the highest standards of professional and personal conduct</w:t>
      </w:r>
    </w:p>
    <w:p w14:paraId="3A21DA69" w14:textId="77777777" w:rsidR="00DF3F7D" w:rsidRPr="00A60EE9" w:rsidRDefault="00DF3F7D" w:rsidP="00DF3F7D">
      <w:pPr>
        <w:pStyle w:val="ListParagraph"/>
        <w:widowControl w:val="0"/>
        <w:numPr>
          <w:ilvl w:val="0"/>
          <w:numId w:val="2"/>
        </w:numPr>
        <w:tabs>
          <w:tab w:val="left" w:pos="220"/>
          <w:tab w:val="left" w:pos="720"/>
        </w:tabs>
        <w:autoSpaceDE w:val="0"/>
        <w:autoSpaceDN w:val="0"/>
        <w:adjustRightInd w:val="0"/>
        <w:spacing w:line="480" w:lineRule="auto"/>
        <w:rPr>
          <w:rFonts w:ascii="Arial" w:hAnsi="Arial" w:cs="Arial"/>
          <w:color w:val="262626"/>
          <w:sz w:val="28"/>
          <w:szCs w:val="28"/>
        </w:rPr>
      </w:pPr>
      <w:r w:rsidRPr="00A60EE9">
        <w:rPr>
          <w:rFonts w:ascii="Arial" w:hAnsi="Arial" w:cs="Arial"/>
          <w:color w:val="262626"/>
          <w:sz w:val="28"/>
          <w:szCs w:val="28"/>
        </w:rPr>
        <w:t xml:space="preserve">Provide </w:t>
      </w:r>
      <w:r>
        <w:rPr>
          <w:rFonts w:ascii="Arial" w:hAnsi="Arial" w:cs="Arial"/>
          <w:color w:val="262626"/>
          <w:sz w:val="28"/>
          <w:szCs w:val="28"/>
        </w:rPr>
        <w:t xml:space="preserve">excellent </w:t>
      </w:r>
      <w:r w:rsidRPr="00A60EE9">
        <w:rPr>
          <w:rFonts w:ascii="Arial" w:hAnsi="Arial" w:cs="Arial"/>
          <w:color w:val="262626"/>
          <w:sz w:val="28"/>
          <w:szCs w:val="28"/>
        </w:rPr>
        <w:t>standard of clinical care and practice</w:t>
      </w:r>
    </w:p>
    <w:p w14:paraId="3FC4D133" w14:textId="77777777" w:rsidR="00DF3F7D" w:rsidRPr="00A60EE9" w:rsidRDefault="00DF3F7D" w:rsidP="00DF3F7D">
      <w:pPr>
        <w:pStyle w:val="ListParagraph"/>
        <w:widowControl w:val="0"/>
        <w:numPr>
          <w:ilvl w:val="0"/>
          <w:numId w:val="2"/>
        </w:numPr>
        <w:tabs>
          <w:tab w:val="left" w:pos="220"/>
          <w:tab w:val="left" w:pos="720"/>
        </w:tabs>
        <w:autoSpaceDE w:val="0"/>
        <w:autoSpaceDN w:val="0"/>
        <w:adjustRightInd w:val="0"/>
        <w:spacing w:line="480" w:lineRule="auto"/>
        <w:rPr>
          <w:rFonts w:ascii="Arial" w:hAnsi="Arial" w:cs="Arial"/>
          <w:color w:val="262626"/>
          <w:sz w:val="28"/>
          <w:szCs w:val="28"/>
        </w:rPr>
      </w:pPr>
      <w:r>
        <w:rPr>
          <w:rFonts w:ascii="Arial" w:hAnsi="Arial" w:cs="Arial"/>
          <w:color w:val="262626"/>
          <w:sz w:val="28"/>
          <w:szCs w:val="28"/>
        </w:rPr>
        <w:t>To m</w:t>
      </w:r>
      <w:r w:rsidRPr="00A60EE9">
        <w:rPr>
          <w:rFonts w:ascii="Arial" w:hAnsi="Arial" w:cs="Arial"/>
          <w:color w:val="262626"/>
          <w:sz w:val="28"/>
          <w:szCs w:val="28"/>
        </w:rPr>
        <w:t>aintain a clear professional relationship with patients</w:t>
      </w:r>
    </w:p>
    <w:p w14:paraId="7C9A704F" w14:textId="77777777" w:rsidR="00DF3F7D" w:rsidRPr="00A60EE9" w:rsidRDefault="00DF3F7D" w:rsidP="00DF3F7D">
      <w:pPr>
        <w:pStyle w:val="ListParagraph"/>
        <w:widowControl w:val="0"/>
        <w:numPr>
          <w:ilvl w:val="0"/>
          <w:numId w:val="2"/>
        </w:numPr>
        <w:tabs>
          <w:tab w:val="left" w:pos="220"/>
          <w:tab w:val="left" w:pos="720"/>
        </w:tabs>
        <w:autoSpaceDE w:val="0"/>
        <w:autoSpaceDN w:val="0"/>
        <w:adjustRightInd w:val="0"/>
        <w:spacing w:line="480" w:lineRule="auto"/>
        <w:rPr>
          <w:rFonts w:ascii="Arial" w:hAnsi="Arial" w:cs="Arial"/>
          <w:color w:val="262626"/>
          <w:sz w:val="28"/>
          <w:szCs w:val="28"/>
        </w:rPr>
      </w:pPr>
      <w:r w:rsidRPr="00A60EE9">
        <w:rPr>
          <w:rFonts w:ascii="Arial" w:hAnsi="Arial" w:cs="Arial"/>
          <w:color w:val="262626"/>
          <w:sz w:val="28"/>
          <w:szCs w:val="28"/>
        </w:rPr>
        <w:t>Obtain informed consent for all aspects of patient care</w:t>
      </w:r>
    </w:p>
    <w:p w14:paraId="4BD37E49" w14:textId="77777777" w:rsidR="00DF3F7D" w:rsidRPr="00A60EE9" w:rsidRDefault="00DF3F7D" w:rsidP="00DF3F7D">
      <w:pPr>
        <w:pStyle w:val="ListParagraph"/>
        <w:widowControl w:val="0"/>
        <w:numPr>
          <w:ilvl w:val="0"/>
          <w:numId w:val="2"/>
        </w:numPr>
        <w:tabs>
          <w:tab w:val="left" w:pos="220"/>
          <w:tab w:val="left" w:pos="720"/>
        </w:tabs>
        <w:autoSpaceDE w:val="0"/>
        <w:autoSpaceDN w:val="0"/>
        <w:adjustRightInd w:val="0"/>
        <w:spacing w:line="480" w:lineRule="auto"/>
        <w:rPr>
          <w:rFonts w:ascii="Arial" w:hAnsi="Arial" w:cs="Arial"/>
          <w:color w:val="262626"/>
          <w:sz w:val="28"/>
          <w:szCs w:val="28"/>
        </w:rPr>
      </w:pPr>
      <w:r w:rsidRPr="00A60EE9">
        <w:rPr>
          <w:rFonts w:ascii="Arial" w:hAnsi="Arial" w:cs="Arial"/>
          <w:color w:val="262626"/>
          <w:sz w:val="28"/>
          <w:szCs w:val="28"/>
        </w:rPr>
        <w:t>Communicate properly and effectively with patients, colleagues and other healthcare professionals</w:t>
      </w:r>
    </w:p>
    <w:p w14:paraId="0BA08C77" w14:textId="77777777" w:rsidR="00DF3F7D" w:rsidRPr="00A60EE9" w:rsidRDefault="00DF3F7D" w:rsidP="00DF3F7D">
      <w:pPr>
        <w:pStyle w:val="ListParagraph"/>
        <w:widowControl w:val="0"/>
        <w:numPr>
          <w:ilvl w:val="0"/>
          <w:numId w:val="2"/>
        </w:numPr>
        <w:tabs>
          <w:tab w:val="left" w:pos="220"/>
          <w:tab w:val="left" w:pos="720"/>
        </w:tabs>
        <w:autoSpaceDE w:val="0"/>
        <w:autoSpaceDN w:val="0"/>
        <w:adjustRightInd w:val="0"/>
        <w:spacing w:line="480" w:lineRule="auto"/>
        <w:rPr>
          <w:rFonts w:ascii="Arial" w:hAnsi="Arial" w:cs="Arial"/>
          <w:color w:val="262626"/>
          <w:sz w:val="28"/>
          <w:szCs w:val="28"/>
        </w:rPr>
      </w:pPr>
      <w:r w:rsidRPr="00A60EE9">
        <w:rPr>
          <w:rFonts w:ascii="Arial" w:hAnsi="Arial" w:cs="Arial"/>
          <w:color w:val="262626"/>
          <w:sz w:val="28"/>
          <w:szCs w:val="28"/>
        </w:rPr>
        <w:t>Maintain, develop and work within your professional knowledge and skills</w:t>
      </w:r>
    </w:p>
    <w:p w14:paraId="293971D2" w14:textId="77777777" w:rsidR="00DF3F7D" w:rsidRPr="00741B9C" w:rsidRDefault="00DF3F7D" w:rsidP="00DF3F7D">
      <w:pPr>
        <w:pStyle w:val="NormalWeb"/>
        <w:numPr>
          <w:ilvl w:val="0"/>
          <w:numId w:val="2"/>
        </w:numPr>
        <w:spacing w:line="480" w:lineRule="auto"/>
        <w:rPr>
          <w:rFonts w:ascii="Arial" w:hAnsi="Arial" w:cs="Arial"/>
          <w:color w:val="000000" w:themeColor="text1"/>
          <w:sz w:val="28"/>
          <w:szCs w:val="28"/>
        </w:rPr>
      </w:pPr>
      <w:r w:rsidRPr="00A60EE9">
        <w:rPr>
          <w:rFonts w:ascii="Arial" w:hAnsi="Arial" w:cs="Arial"/>
          <w:color w:val="262626"/>
          <w:sz w:val="28"/>
          <w:szCs w:val="28"/>
        </w:rPr>
        <w:t>Maintain and protect patient information</w:t>
      </w:r>
      <w:r>
        <w:rPr>
          <w:rFonts w:ascii="Arial" w:hAnsi="Arial" w:cs="Arial"/>
          <w:color w:val="262626"/>
          <w:sz w:val="28"/>
          <w:szCs w:val="28"/>
        </w:rPr>
        <w:t>” GCC (2016) (Page 9-10)</w:t>
      </w:r>
    </w:p>
    <w:p w14:paraId="3A710F53" w14:textId="0F6B0947" w:rsidR="00741B9C" w:rsidRPr="00741B9C" w:rsidRDefault="00741B9C" w:rsidP="00741B9C">
      <w:pPr>
        <w:pStyle w:val="NormalWeb"/>
        <w:spacing w:line="480" w:lineRule="auto"/>
        <w:ind w:left="360"/>
        <w:rPr>
          <w:rFonts w:ascii="Arial" w:hAnsi="Arial" w:cs="Arial"/>
          <w:color w:val="000000" w:themeColor="text1"/>
          <w:sz w:val="28"/>
          <w:szCs w:val="28"/>
        </w:rPr>
      </w:pPr>
      <w:r w:rsidRPr="00741B9C">
        <w:rPr>
          <w:rFonts w:ascii="Arial" w:hAnsi="Arial" w:cs="Arial"/>
          <w:color w:val="000000" w:themeColor="text1"/>
          <w:sz w:val="28"/>
          <w:szCs w:val="28"/>
        </w:rPr>
        <w:t xml:space="preserve">The General Osteopath Council aims to set standard in three main areas, these being: Practice, Education and Training and Professional development.  If a person wants to register and practice as an osteopath in the United Kingdom, they must successfully complete a course that gives them a qualification recognised by the </w:t>
      </w:r>
      <w:proofErr w:type="spellStart"/>
      <w:r w:rsidRPr="00741B9C">
        <w:rPr>
          <w:rFonts w:ascii="Arial" w:hAnsi="Arial" w:cs="Arial"/>
          <w:color w:val="000000" w:themeColor="text1"/>
          <w:sz w:val="28"/>
          <w:szCs w:val="28"/>
        </w:rPr>
        <w:t>GOsC</w:t>
      </w:r>
      <w:proofErr w:type="spellEnd"/>
      <w:r w:rsidRPr="00741B9C">
        <w:rPr>
          <w:rFonts w:ascii="Arial" w:hAnsi="Arial" w:cs="Arial"/>
          <w:color w:val="000000" w:themeColor="text1"/>
          <w:sz w:val="28"/>
          <w:szCs w:val="28"/>
        </w:rPr>
        <w:t>.</w:t>
      </w:r>
      <w:r w:rsidRPr="00741B9C">
        <w:rPr>
          <w:rFonts w:ascii="Arial" w:hAnsi="Arial" w:cs="Arial"/>
          <w:color w:val="000000" w:themeColor="text1"/>
          <w:sz w:val="26"/>
          <w:szCs w:val="26"/>
        </w:rPr>
        <w:t xml:space="preserve"> </w:t>
      </w:r>
      <w:r w:rsidRPr="00741B9C">
        <w:rPr>
          <w:rFonts w:ascii="Arial" w:hAnsi="Arial" w:cs="Arial"/>
          <w:color w:val="000000" w:themeColor="text1"/>
          <w:sz w:val="28"/>
          <w:szCs w:val="28"/>
        </w:rPr>
        <w:t>The standards of practice are arranged under four main themes:</w:t>
      </w:r>
    </w:p>
    <w:p w14:paraId="1E65C8E8" w14:textId="77777777" w:rsidR="00741B9C" w:rsidRPr="00741B9C" w:rsidRDefault="00741B9C" w:rsidP="00741B9C">
      <w:pPr>
        <w:pStyle w:val="ListParagraph"/>
        <w:widowControl w:val="0"/>
        <w:numPr>
          <w:ilvl w:val="0"/>
          <w:numId w:val="2"/>
        </w:numPr>
        <w:autoSpaceDE w:val="0"/>
        <w:autoSpaceDN w:val="0"/>
        <w:adjustRightInd w:val="0"/>
        <w:spacing w:line="480" w:lineRule="auto"/>
        <w:rPr>
          <w:rFonts w:ascii="Arial" w:hAnsi="Arial" w:cs="Arial"/>
          <w:color w:val="000000" w:themeColor="text1"/>
          <w:sz w:val="28"/>
          <w:szCs w:val="28"/>
        </w:rPr>
      </w:pPr>
      <w:r w:rsidRPr="00741B9C">
        <w:rPr>
          <w:rFonts w:ascii="Arial" w:hAnsi="Arial" w:cs="Arial"/>
          <w:bCs/>
          <w:color w:val="000000" w:themeColor="text1"/>
          <w:sz w:val="28"/>
          <w:szCs w:val="28"/>
        </w:rPr>
        <w:t xml:space="preserve">Communication and patient partnership- </w:t>
      </w:r>
      <w:r w:rsidRPr="00741B9C">
        <w:rPr>
          <w:rFonts w:ascii="Arial" w:hAnsi="Arial" w:cs="Arial"/>
          <w:color w:val="000000" w:themeColor="text1"/>
          <w:sz w:val="28"/>
          <w:szCs w:val="28"/>
        </w:rPr>
        <w:t>These standards aim to focus on relationship between osteopath and patient, its built on trust and confidence in one another. It is important for osteopaths to communicate effectively with patients in order to establish and maintain an ethical relationship.</w:t>
      </w:r>
    </w:p>
    <w:p w14:paraId="41D93962" w14:textId="77777777" w:rsidR="00741B9C" w:rsidRPr="00741B9C" w:rsidRDefault="00741B9C" w:rsidP="00741B9C">
      <w:pPr>
        <w:widowControl w:val="0"/>
        <w:autoSpaceDE w:val="0"/>
        <w:autoSpaceDN w:val="0"/>
        <w:adjustRightInd w:val="0"/>
        <w:spacing w:line="480" w:lineRule="auto"/>
        <w:ind w:left="360"/>
        <w:rPr>
          <w:rFonts w:ascii="Arial" w:hAnsi="Arial" w:cs="Arial"/>
          <w:bCs/>
          <w:color w:val="000000" w:themeColor="text1"/>
          <w:sz w:val="28"/>
          <w:szCs w:val="28"/>
        </w:rPr>
      </w:pPr>
    </w:p>
    <w:p w14:paraId="457B3AEB" w14:textId="77777777" w:rsidR="00741B9C" w:rsidRPr="00741B9C" w:rsidRDefault="00741B9C" w:rsidP="00741B9C">
      <w:pPr>
        <w:pStyle w:val="ListParagraph"/>
        <w:widowControl w:val="0"/>
        <w:numPr>
          <w:ilvl w:val="0"/>
          <w:numId w:val="2"/>
        </w:numPr>
        <w:autoSpaceDE w:val="0"/>
        <w:autoSpaceDN w:val="0"/>
        <w:adjustRightInd w:val="0"/>
        <w:spacing w:line="480" w:lineRule="auto"/>
        <w:rPr>
          <w:rFonts w:ascii="Arial" w:hAnsi="Arial" w:cs="Arial"/>
          <w:color w:val="000000" w:themeColor="text1"/>
          <w:sz w:val="28"/>
          <w:szCs w:val="28"/>
        </w:rPr>
      </w:pPr>
      <w:r w:rsidRPr="00741B9C">
        <w:rPr>
          <w:rFonts w:ascii="Arial" w:hAnsi="Arial" w:cs="Arial"/>
          <w:bCs/>
          <w:color w:val="000000" w:themeColor="text1"/>
          <w:sz w:val="28"/>
          <w:szCs w:val="28"/>
        </w:rPr>
        <w:t xml:space="preserve">Knowledge, skills and performance- </w:t>
      </w:r>
      <w:r w:rsidRPr="00741B9C">
        <w:rPr>
          <w:rFonts w:ascii="Arial" w:hAnsi="Arial" w:cs="Arial"/>
          <w:color w:val="000000" w:themeColor="text1"/>
          <w:sz w:val="28"/>
          <w:szCs w:val="28"/>
        </w:rPr>
        <w:t>These standards concern the adequate knowledge and skills that the osteopath must have in order to function as a healthcare professional.</w:t>
      </w:r>
    </w:p>
    <w:p w14:paraId="23902CCE" w14:textId="77777777" w:rsidR="00741B9C" w:rsidRPr="00741B9C" w:rsidRDefault="00741B9C" w:rsidP="00741B9C">
      <w:pPr>
        <w:widowControl w:val="0"/>
        <w:autoSpaceDE w:val="0"/>
        <w:autoSpaceDN w:val="0"/>
        <w:adjustRightInd w:val="0"/>
        <w:spacing w:line="480" w:lineRule="auto"/>
        <w:ind w:left="360"/>
        <w:rPr>
          <w:rFonts w:ascii="Arial" w:hAnsi="Arial" w:cs="Arial"/>
          <w:bCs/>
          <w:color w:val="000000" w:themeColor="text1"/>
          <w:sz w:val="28"/>
          <w:szCs w:val="28"/>
        </w:rPr>
      </w:pPr>
    </w:p>
    <w:p w14:paraId="6D138FBC" w14:textId="77777777" w:rsidR="00741B9C" w:rsidRPr="00741B9C" w:rsidRDefault="00741B9C" w:rsidP="00741B9C">
      <w:pPr>
        <w:pStyle w:val="ListParagraph"/>
        <w:widowControl w:val="0"/>
        <w:numPr>
          <w:ilvl w:val="0"/>
          <w:numId w:val="2"/>
        </w:numPr>
        <w:autoSpaceDE w:val="0"/>
        <w:autoSpaceDN w:val="0"/>
        <w:adjustRightInd w:val="0"/>
        <w:spacing w:line="480" w:lineRule="auto"/>
        <w:rPr>
          <w:rFonts w:ascii="Arial" w:hAnsi="Arial" w:cs="Arial"/>
          <w:color w:val="000000" w:themeColor="text1"/>
          <w:sz w:val="28"/>
          <w:szCs w:val="28"/>
        </w:rPr>
      </w:pPr>
      <w:r w:rsidRPr="00741B9C">
        <w:rPr>
          <w:rFonts w:ascii="Arial" w:hAnsi="Arial" w:cs="Arial"/>
          <w:bCs/>
          <w:color w:val="000000" w:themeColor="text1"/>
          <w:sz w:val="28"/>
          <w:szCs w:val="28"/>
        </w:rPr>
        <w:t xml:space="preserve">Safety and quality in practice- </w:t>
      </w:r>
      <w:r w:rsidRPr="00741B9C">
        <w:rPr>
          <w:rFonts w:ascii="Arial" w:hAnsi="Arial" w:cs="Arial"/>
          <w:color w:val="000000" w:themeColor="text1"/>
          <w:sz w:val="28"/>
          <w:szCs w:val="28"/>
        </w:rPr>
        <w:t>The aim of these standards is to ensure that the osteopaths deliver the highest standard of healthcare through evaluation and considered different treatment approaches, which would be best for the patient, which are clearly explained to the patient.  </w:t>
      </w:r>
    </w:p>
    <w:p w14:paraId="227E0247" w14:textId="77777777" w:rsidR="00741B9C" w:rsidRPr="00741B9C" w:rsidRDefault="00741B9C" w:rsidP="00741B9C">
      <w:pPr>
        <w:widowControl w:val="0"/>
        <w:autoSpaceDE w:val="0"/>
        <w:autoSpaceDN w:val="0"/>
        <w:adjustRightInd w:val="0"/>
        <w:spacing w:line="480" w:lineRule="auto"/>
        <w:ind w:left="360"/>
        <w:rPr>
          <w:rFonts w:ascii="Arial" w:hAnsi="Arial" w:cs="Arial"/>
          <w:bCs/>
          <w:color w:val="000000" w:themeColor="text1"/>
          <w:sz w:val="28"/>
          <w:szCs w:val="28"/>
        </w:rPr>
      </w:pPr>
    </w:p>
    <w:p w14:paraId="572A35AF" w14:textId="77777777" w:rsidR="00741B9C" w:rsidRPr="00741B9C" w:rsidRDefault="00741B9C" w:rsidP="00741B9C">
      <w:pPr>
        <w:pStyle w:val="ListParagraph"/>
        <w:widowControl w:val="0"/>
        <w:numPr>
          <w:ilvl w:val="0"/>
          <w:numId w:val="2"/>
        </w:numPr>
        <w:autoSpaceDE w:val="0"/>
        <w:autoSpaceDN w:val="0"/>
        <w:adjustRightInd w:val="0"/>
        <w:spacing w:line="480" w:lineRule="auto"/>
        <w:rPr>
          <w:rFonts w:ascii="Arial" w:hAnsi="Arial" w:cs="Arial"/>
          <w:bCs/>
          <w:color w:val="000000" w:themeColor="text1"/>
          <w:sz w:val="28"/>
          <w:szCs w:val="28"/>
        </w:rPr>
      </w:pPr>
      <w:r w:rsidRPr="00741B9C">
        <w:rPr>
          <w:rFonts w:ascii="Arial" w:hAnsi="Arial" w:cs="Arial"/>
          <w:bCs/>
          <w:color w:val="000000" w:themeColor="text1"/>
          <w:sz w:val="28"/>
          <w:szCs w:val="28"/>
        </w:rPr>
        <w:t xml:space="preserve">Professionalism- This standard is put in place to ensure that </w:t>
      </w:r>
      <w:r w:rsidRPr="00741B9C">
        <w:rPr>
          <w:rFonts w:ascii="Arial" w:hAnsi="Arial" w:cs="Arial"/>
          <w:color w:val="000000" w:themeColor="text1"/>
          <w:sz w:val="28"/>
          <w:szCs w:val="28"/>
        </w:rPr>
        <w:t>osteopaths deliver safe and ethical healthcare by communicating effectively with professional colleagues and patients in a respectful manner.</w:t>
      </w:r>
    </w:p>
    <w:p w14:paraId="2829C206" w14:textId="77777777" w:rsidR="00741B9C" w:rsidRPr="00741B9C" w:rsidRDefault="00741B9C" w:rsidP="00741B9C">
      <w:pPr>
        <w:pStyle w:val="NormalWeb"/>
        <w:spacing w:line="480" w:lineRule="auto"/>
        <w:rPr>
          <w:rFonts w:ascii="Arial" w:hAnsi="Arial" w:cs="Arial"/>
          <w:color w:val="000000" w:themeColor="text1"/>
          <w:sz w:val="28"/>
          <w:szCs w:val="28"/>
        </w:rPr>
      </w:pPr>
    </w:p>
    <w:p w14:paraId="654E73C0" w14:textId="309001FA" w:rsidR="00267B81" w:rsidRDefault="00F5511F" w:rsidP="00EF3178">
      <w:pPr>
        <w:widowControl w:val="0"/>
        <w:autoSpaceDE w:val="0"/>
        <w:autoSpaceDN w:val="0"/>
        <w:adjustRightInd w:val="0"/>
        <w:spacing w:line="480" w:lineRule="auto"/>
        <w:rPr>
          <w:rFonts w:ascii="Arial" w:hAnsi="Arial" w:cs="Arial"/>
          <w:color w:val="000000" w:themeColor="text1"/>
          <w:sz w:val="28"/>
          <w:szCs w:val="28"/>
        </w:rPr>
      </w:pPr>
      <w:r w:rsidRPr="00892196">
        <w:rPr>
          <w:rFonts w:ascii="Arial" w:hAnsi="Arial" w:cs="Arial"/>
          <w:color w:val="000000" w:themeColor="text1"/>
          <w:sz w:val="28"/>
          <w:szCs w:val="28"/>
        </w:rPr>
        <w:t>There are many practitioners of complementary therapy who do not have qualifications or without adequate training,</w:t>
      </w:r>
      <w:r w:rsidR="00413630">
        <w:rPr>
          <w:rFonts w:ascii="Arial" w:hAnsi="Arial" w:cs="Arial"/>
          <w:color w:val="000000" w:themeColor="text1"/>
          <w:sz w:val="28"/>
          <w:szCs w:val="28"/>
        </w:rPr>
        <w:t xml:space="preserve"> Granger and Watkins (2014)</w:t>
      </w:r>
      <w:r w:rsidRPr="00892196">
        <w:rPr>
          <w:rFonts w:ascii="Arial" w:hAnsi="Arial" w:cs="Arial"/>
          <w:color w:val="000000" w:themeColor="text1"/>
          <w:sz w:val="28"/>
          <w:szCs w:val="28"/>
        </w:rPr>
        <w:t xml:space="preserve">. </w:t>
      </w:r>
      <w:r>
        <w:rPr>
          <w:rFonts w:ascii="Arial" w:hAnsi="Arial" w:cs="Arial"/>
          <w:color w:val="000000" w:themeColor="text1"/>
          <w:sz w:val="28"/>
          <w:szCs w:val="28"/>
        </w:rPr>
        <w:t xml:space="preserve">This is due to the lack of </w:t>
      </w:r>
      <w:r w:rsidR="00812121" w:rsidRPr="00892196">
        <w:rPr>
          <w:rFonts w:ascii="Arial" w:hAnsi="Arial" w:cs="Arial"/>
          <w:color w:val="000000" w:themeColor="text1"/>
          <w:sz w:val="28"/>
          <w:szCs w:val="28"/>
        </w:rPr>
        <w:t xml:space="preserve">pressure put on to practitioners of complementary and alternative medicine to reach </w:t>
      </w:r>
      <w:r>
        <w:rPr>
          <w:rFonts w:ascii="Arial" w:hAnsi="Arial" w:cs="Arial"/>
          <w:color w:val="000000" w:themeColor="text1"/>
          <w:sz w:val="28"/>
          <w:szCs w:val="28"/>
        </w:rPr>
        <w:t xml:space="preserve">educational standard, </w:t>
      </w:r>
      <w:proofErr w:type="spellStart"/>
      <w:r w:rsidR="00413630">
        <w:rPr>
          <w:rFonts w:ascii="Arial" w:hAnsi="Arial" w:cs="Arial"/>
          <w:color w:val="000000" w:themeColor="text1"/>
          <w:sz w:val="28"/>
          <w:szCs w:val="28"/>
        </w:rPr>
        <w:t>Duffin</w:t>
      </w:r>
      <w:proofErr w:type="spellEnd"/>
      <w:r w:rsidR="00413630">
        <w:rPr>
          <w:rFonts w:ascii="Arial" w:hAnsi="Arial" w:cs="Arial"/>
          <w:color w:val="000000" w:themeColor="text1"/>
          <w:sz w:val="28"/>
          <w:szCs w:val="28"/>
        </w:rPr>
        <w:t xml:space="preserve"> </w:t>
      </w:r>
      <w:r>
        <w:rPr>
          <w:rFonts w:ascii="Arial" w:hAnsi="Arial" w:cs="Arial"/>
          <w:color w:val="000000" w:themeColor="text1"/>
          <w:sz w:val="28"/>
          <w:szCs w:val="28"/>
        </w:rPr>
        <w:t>(</w:t>
      </w:r>
      <w:r w:rsidR="00413630">
        <w:rPr>
          <w:rFonts w:ascii="Arial" w:hAnsi="Arial" w:cs="Arial"/>
          <w:color w:val="000000" w:themeColor="text1"/>
          <w:sz w:val="28"/>
          <w:szCs w:val="28"/>
        </w:rPr>
        <w:t>2013</w:t>
      </w:r>
      <w:r>
        <w:rPr>
          <w:rFonts w:ascii="Arial" w:hAnsi="Arial" w:cs="Arial"/>
          <w:color w:val="000000" w:themeColor="text1"/>
          <w:sz w:val="28"/>
          <w:szCs w:val="28"/>
        </w:rPr>
        <w:t xml:space="preserve">). </w:t>
      </w:r>
      <w:r w:rsidR="00812121" w:rsidRPr="00892196">
        <w:rPr>
          <w:rFonts w:ascii="Arial" w:hAnsi="Arial" w:cs="Arial"/>
          <w:color w:val="000000" w:themeColor="text1"/>
          <w:sz w:val="28"/>
          <w:szCs w:val="28"/>
        </w:rPr>
        <w:t xml:space="preserve"> </w:t>
      </w:r>
      <w:r w:rsidR="00EF3178">
        <w:rPr>
          <w:rFonts w:ascii="Arial" w:hAnsi="Arial" w:cs="Arial"/>
          <w:color w:val="000000" w:themeColor="text1"/>
          <w:sz w:val="28"/>
          <w:szCs w:val="28"/>
        </w:rPr>
        <w:t xml:space="preserve">However, it is highly important </w:t>
      </w:r>
      <w:r w:rsidR="00EF3178" w:rsidRPr="00892196">
        <w:rPr>
          <w:rFonts w:ascii="Arial" w:hAnsi="Arial" w:cs="Arial"/>
          <w:color w:val="000000" w:themeColor="text1"/>
          <w:sz w:val="28"/>
          <w:szCs w:val="28"/>
        </w:rPr>
        <w:t xml:space="preserve">in complementary therapies </w:t>
      </w:r>
      <w:r w:rsidR="00EF3178">
        <w:rPr>
          <w:rFonts w:ascii="Arial" w:hAnsi="Arial" w:cs="Arial"/>
          <w:color w:val="000000" w:themeColor="text1"/>
          <w:sz w:val="28"/>
          <w:szCs w:val="28"/>
        </w:rPr>
        <w:t xml:space="preserve">that </w:t>
      </w:r>
      <w:r w:rsidR="00EF3178" w:rsidRPr="00892196">
        <w:rPr>
          <w:rFonts w:ascii="Arial" w:hAnsi="Arial" w:cs="Arial"/>
          <w:color w:val="000000" w:themeColor="text1"/>
          <w:sz w:val="28"/>
          <w:szCs w:val="28"/>
        </w:rPr>
        <w:t xml:space="preserve">practitioners </w:t>
      </w:r>
      <w:r w:rsidR="00EF3178">
        <w:rPr>
          <w:rFonts w:ascii="Arial" w:hAnsi="Arial" w:cs="Arial"/>
          <w:color w:val="000000" w:themeColor="text1"/>
          <w:sz w:val="28"/>
          <w:szCs w:val="28"/>
        </w:rPr>
        <w:t>are knowledgeable about what they are doing as they could risk putting their patient in</w:t>
      </w:r>
      <w:r w:rsidR="00EF3178" w:rsidRPr="00892196">
        <w:rPr>
          <w:rFonts w:ascii="Arial" w:hAnsi="Arial" w:cs="Arial"/>
          <w:color w:val="000000" w:themeColor="text1"/>
          <w:sz w:val="28"/>
          <w:szCs w:val="28"/>
        </w:rPr>
        <w:t xml:space="preserve"> dangerous situations and </w:t>
      </w:r>
      <w:r w:rsidR="00EF3178">
        <w:rPr>
          <w:rFonts w:ascii="Arial" w:hAnsi="Arial" w:cs="Arial"/>
          <w:color w:val="000000" w:themeColor="text1"/>
          <w:sz w:val="28"/>
          <w:szCs w:val="28"/>
        </w:rPr>
        <w:t xml:space="preserve">need to </w:t>
      </w:r>
      <w:r w:rsidR="00EF3178" w:rsidRPr="00892196">
        <w:rPr>
          <w:rFonts w:ascii="Arial" w:hAnsi="Arial" w:cs="Arial"/>
          <w:color w:val="000000" w:themeColor="text1"/>
          <w:sz w:val="28"/>
          <w:szCs w:val="28"/>
        </w:rPr>
        <w:t>know the contraindications for their practice</w:t>
      </w:r>
      <w:r w:rsidR="00EF3178">
        <w:rPr>
          <w:rFonts w:ascii="Arial" w:hAnsi="Arial" w:cs="Arial"/>
          <w:color w:val="000000" w:themeColor="text1"/>
          <w:sz w:val="28"/>
          <w:szCs w:val="28"/>
        </w:rPr>
        <w:t xml:space="preserve">, </w:t>
      </w:r>
      <w:r w:rsidR="00267B81">
        <w:rPr>
          <w:rFonts w:ascii="Arial" w:hAnsi="Arial" w:cs="Arial"/>
          <w:color w:val="000000" w:themeColor="text1"/>
          <w:sz w:val="28"/>
          <w:szCs w:val="28"/>
        </w:rPr>
        <w:t>t</w:t>
      </w:r>
      <w:r w:rsidR="00EF3178" w:rsidRPr="00892196">
        <w:rPr>
          <w:rFonts w:ascii="Arial" w:hAnsi="Arial" w:cs="Arial"/>
          <w:color w:val="000000" w:themeColor="text1"/>
          <w:sz w:val="28"/>
          <w:szCs w:val="28"/>
        </w:rPr>
        <w:t xml:space="preserve">hey also need to know any side effects that could come after the treatment and know the </w:t>
      </w:r>
      <w:r w:rsidR="00EF3178">
        <w:rPr>
          <w:rFonts w:ascii="Arial" w:hAnsi="Arial" w:cs="Arial"/>
          <w:color w:val="000000" w:themeColor="text1"/>
          <w:sz w:val="28"/>
          <w:szCs w:val="28"/>
        </w:rPr>
        <w:t xml:space="preserve">medical history of the patient, </w:t>
      </w:r>
      <w:proofErr w:type="spellStart"/>
      <w:r w:rsidR="00967365">
        <w:rPr>
          <w:rFonts w:ascii="Arial" w:hAnsi="Arial" w:cs="Arial"/>
          <w:color w:val="000000" w:themeColor="text1"/>
          <w:sz w:val="28"/>
          <w:szCs w:val="28"/>
        </w:rPr>
        <w:t>Pittilo</w:t>
      </w:r>
      <w:proofErr w:type="spellEnd"/>
      <w:r w:rsidR="00967365">
        <w:rPr>
          <w:rFonts w:ascii="Arial" w:hAnsi="Arial" w:cs="Arial"/>
          <w:color w:val="000000" w:themeColor="text1"/>
          <w:sz w:val="28"/>
          <w:szCs w:val="28"/>
        </w:rPr>
        <w:t xml:space="preserve"> </w:t>
      </w:r>
      <w:r w:rsidR="00EF3178">
        <w:rPr>
          <w:rFonts w:ascii="Arial" w:hAnsi="Arial" w:cs="Arial"/>
          <w:color w:val="000000" w:themeColor="text1"/>
          <w:sz w:val="28"/>
          <w:szCs w:val="28"/>
        </w:rPr>
        <w:t>(</w:t>
      </w:r>
      <w:r w:rsidR="00967365">
        <w:rPr>
          <w:rFonts w:ascii="Arial" w:hAnsi="Arial" w:cs="Arial"/>
          <w:color w:val="000000" w:themeColor="text1"/>
          <w:sz w:val="28"/>
          <w:szCs w:val="28"/>
        </w:rPr>
        <w:t>2010</w:t>
      </w:r>
      <w:r w:rsidR="00EF3178">
        <w:rPr>
          <w:rFonts w:ascii="Arial" w:hAnsi="Arial" w:cs="Arial"/>
          <w:color w:val="000000" w:themeColor="text1"/>
          <w:sz w:val="28"/>
          <w:szCs w:val="28"/>
        </w:rPr>
        <w:t>).</w:t>
      </w:r>
      <w:r w:rsidR="00267B81">
        <w:rPr>
          <w:rFonts w:ascii="Arial" w:hAnsi="Arial" w:cs="Arial"/>
          <w:color w:val="000000" w:themeColor="text1"/>
          <w:sz w:val="28"/>
          <w:szCs w:val="28"/>
        </w:rPr>
        <w:t xml:space="preserve"> </w:t>
      </w:r>
    </w:p>
    <w:p w14:paraId="6BBCE51C" w14:textId="77777777" w:rsidR="00267B81" w:rsidRDefault="00267B81" w:rsidP="00EF3178">
      <w:pPr>
        <w:widowControl w:val="0"/>
        <w:autoSpaceDE w:val="0"/>
        <w:autoSpaceDN w:val="0"/>
        <w:adjustRightInd w:val="0"/>
        <w:spacing w:line="480" w:lineRule="auto"/>
        <w:rPr>
          <w:rFonts w:ascii="Arial" w:hAnsi="Arial" w:cs="Arial"/>
          <w:color w:val="000000" w:themeColor="text1"/>
          <w:sz w:val="28"/>
          <w:szCs w:val="28"/>
        </w:rPr>
      </w:pPr>
    </w:p>
    <w:p w14:paraId="179D0828" w14:textId="30DEE3FD" w:rsidR="00EF3178" w:rsidRPr="00892196" w:rsidRDefault="00967365" w:rsidP="00EF3178">
      <w:pPr>
        <w:widowControl w:val="0"/>
        <w:autoSpaceDE w:val="0"/>
        <w:autoSpaceDN w:val="0"/>
        <w:adjustRightInd w:val="0"/>
        <w:spacing w:line="480" w:lineRule="auto"/>
        <w:rPr>
          <w:rFonts w:ascii="Arial" w:hAnsi="Arial" w:cs="Arial"/>
          <w:color w:val="000000" w:themeColor="text1"/>
          <w:sz w:val="28"/>
          <w:szCs w:val="28"/>
        </w:rPr>
      </w:pPr>
      <w:r>
        <w:rPr>
          <w:rFonts w:ascii="Arial" w:hAnsi="Arial" w:cs="Arial"/>
          <w:color w:val="000000" w:themeColor="text1"/>
          <w:sz w:val="28"/>
          <w:szCs w:val="28"/>
        </w:rPr>
        <w:t xml:space="preserve">Cohen </w:t>
      </w:r>
      <w:r w:rsidR="00267B81" w:rsidRPr="00892196">
        <w:rPr>
          <w:rFonts w:ascii="Arial" w:hAnsi="Arial" w:cs="Arial"/>
          <w:color w:val="000000" w:themeColor="text1"/>
          <w:sz w:val="28"/>
          <w:szCs w:val="28"/>
        </w:rPr>
        <w:t>(</w:t>
      </w:r>
      <w:r>
        <w:rPr>
          <w:rFonts w:ascii="Arial" w:hAnsi="Arial" w:cs="Arial"/>
          <w:color w:val="000000" w:themeColor="text1"/>
          <w:sz w:val="28"/>
          <w:szCs w:val="28"/>
        </w:rPr>
        <w:t>2003</w:t>
      </w:r>
      <w:r w:rsidR="00267B81" w:rsidRPr="00892196">
        <w:rPr>
          <w:rFonts w:ascii="Arial" w:hAnsi="Arial" w:cs="Arial"/>
          <w:color w:val="000000" w:themeColor="text1"/>
          <w:sz w:val="28"/>
          <w:szCs w:val="28"/>
        </w:rPr>
        <w:t xml:space="preserve">) highlights that training has to be regulated in order to ensure that the practitioners have the appropriate skills and abilities to treat the patients correctly. Depending on the complementary therapy that is being carried out, the length of training and the qualifications needed varies widely, </w:t>
      </w:r>
      <w:r w:rsidR="006D44B1">
        <w:rPr>
          <w:rFonts w:ascii="Arial" w:hAnsi="Arial" w:cs="Arial"/>
          <w:color w:val="000000" w:themeColor="text1"/>
          <w:sz w:val="28"/>
          <w:szCs w:val="28"/>
        </w:rPr>
        <w:t xml:space="preserve">Freeman </w:t>
      </w:r>
      <w:r w:rsidR="00267B81" w:rsidRPr="00892196">
        <w:rPr>
          <w:rFonts w:ascii="Arial" w:hAnsi="Arial" w:cs="Arial"/>
          <w:color w:val="000000" w:themeColor="text1"/>
          <w:sz w:val="28"/>
          <w:szCs w:val="28"/>
        </w:rPr>
        <w:t>(</w:t>
      </w:r>
      <w:r w:rsidR="006D44B1">
        <w:rPr>
          <w:rFonts w:ascii="Arial" w:hAnsi="Arial" w:cs="Arial"/>
          <w:color w:val="000000" w:themeColor="text1"/>
          <w:sz w:val="28"/>
          <w:szCs w:val="28"/>
        </w:rPr>
        <w:t>2009</w:t>
      </w:r>
      <w:r w:rsidR="00267B81" w:rsidRPr="00892196">
        <w:rPr>
          <w:rFonts w:ascii="Arial" w:hAnsi="Arial" w:cs="Arial"/>
          <w:color w:val="000000" w:themeColor="text1"/>
          <w:sz w:val="28"/>
          <w:szCs w:val="28"/>
        </w:rPr>
        <w:t>).</w:t>
      </w:r>
    </w:p>
    <w:p w14:paraId="57692DF1" w14:textId="77777777" w:rsidR="00267B81" w:rsidRDefault="00267B81" w:rsidP="00F5511F">
      <w:pPr>
        <w:pStyle w:val="NormalWeb"/>
        <w:spacing w:line="480" w:lineRule="auto"/>
        <w:rPr>
          <w:rFonts w:ascii="Arial" w:hAnsi="Arial" w:cs="Arial"/>
          <w:color w:val="000000" w:themeColor="text1"/>
          <w:sz w:val="28"/>
          <w:szCs w:val="28"/>
        </w:rPr>
      </w:pPr>
    </w:p>
    <w:p w14:paraId="54D06113" w14:textId="7D45A00C" w:rsidR="00267B81" w:rsidRPr="00892196" w:rsidRDefault="00F5511F" w:rsidP="00267B81">
      <w:pPr>
        <w:pStyle w:val="NormalWeb"/>
        <w:spacing w:line="480" w:lineRule="auto"/>
        <w:rPr>
          <w:rFonts w:ascii="Arial" w:hAnsi="Arial" w:cs="Arial"/>
          <w:color w:val="000000" w:themeColor="text1"/>
          <w:sz w:val="28"/>
          <w:szCs w:val="28"/>
        </w:rPr>
      </w:pPr>
      <w:r w:rsidRPr="00892196">
        <w:rPr>
          <w:rFonts w:ascii="Arial" w:hAnsi="Arial" w:cs="Arial"/>
          <w:color w:val="000000" w:themeColor="text1"/>
          <w:sz w:val="28"/>
          <w:szCs w:val="28"/>
        </w:rPr>
        <w:t>Additionally, because of this, th</w:t>
      </w:r>
      <w:r w:rsidR="00DC4C04">
        <w:rPr>
          <w:rFonts w:ascii="Arial" w:hAnsi="Arial" w:cs="Arial"/>
          <w:color w:val="000000" w:themeColor="text1"/>
          <w:sz w:val="28"/>
          <w:szCs w:val="28"/>
        </w:rPr>
        <w:t>e World Health Organization (2001</w:t>
      </w:r>
      <w:r w:rsidRPr="00892196">
        <w:rPr>
          <w:rFonts w:ascii="Arial" w:hAnsi="Arial" w:cs="Arial"/>
          <w:color w:val="000000" w:themeColor="text1"/>
          <w:sz w:val="28"/>
          <w:szCs w:val="28"/>
        </w:rPr>
        <w:t>) has suggested that the government develops an international policy that include legislation and regulation of practice educati</w:t>
      </w:r>
      <w:r w:rsidR="00DC4C04">
        <w:rPr>
          <w:rFonts w:ascii="Arial" w:hAnsi="Arial" w:cs="Arial"/>
          <w:color w:val="000000" w:themeColor="text1"/>
          <w:sz w:val="28"/>
          <w:szCs w:val="28"/>
        </w:rPr>
        <w:t>on, training and licensing.</w:t>
      </w:r>
      <w:r w:rsidR="00B55050">
        <w:rPr>
          <w:rFonts w:ascii="Arial" w:hAnsi="Arial" w:cs="Arial"/>
          <w:color w:val="000000" w:themeColor="text1"/>
          <w:sz w:val="28"/>
          <w:szCs w:val="28"/>
        </w:rPr>
        <w:t xml:space="preserve"> Professionals such as doctors </w:t>
      </w:r>
      <w:r w:rsidR="00267B81" w:rsidRPr="00892196">
        <w:rPr>
          <w:rFonts w:ascii="Arial" w:hAnsi="Arial" w:cs="Arial"/>
          <w:color w:val="000000" w:themeColor="text1"/>
          <w:sz w:val="28"/>
          <w:szCs w:val="28"/>
        </w:rPr>
        <w:t xml:space="preserve">who practice </w:t>
      </w:r>
      <w:r w:rsidR="00B55050">
        <w:rPr>
          <w:rFonts w:ascii="Arial" w:hAnsi="Arial" w:cs="Arial"/>
          <w:color w:val="000000" w:themeColor="text1"/>
          <w:sz w:val="28"/>
          <w:szCs w:val="28"/>
        </w:rPr>
        <w:t xml:space="preserve">or would like to practice </w:t>
      </w:r>
      <w:r w:rsidR="00267B81" w:rsidRPr="00892196">
        <w:rPr>
          <w:rFonts w:ascii="Arial" w:hAnsi="Arial" w:cs="Arial"/>
          <w:color w:val="000000" w:themeColor="text1"/>
          <w:sz w:val="28"/>
          <w:szCs w:val="28"/>
        </w:rPr>
        <w:t xml:space="preserve">complementary therapies may be required to have completed a specialist training programme following their completion of medical training, </w:t>
      </w:r>
      <w:r w:rsidR="00BC3B14">
        <w:rPr>
          <w:rFonts w:ascii="Arial" w:hAnsi="Arial" w:cs="Arial"/>
          <w:color w:val="000000" w:themeColor="text1"/>
          <w:sz w:val="28"/>
          <w:szCs w:val="28"/>
        </w:rPr>
        <w:t>Kemper and Hill (2017).</w:t>
      </w:r>
    </w:p>
    <w:p w14:paraId="4E4B8681" w14:textId="1DA00D2C" w:rsidR="00C071DB" w:rsidRPr="00892196" w:rsidRDefault="00C071DB" w:rsidP="00C071DB">
      <w:pPr>
        <w:widowControl w:val="0"/>
        <w:autoSpaceDE w:val="0"/>
        <w:autoSpaceDN w:val="0"/>
        <w:adjustRightInd w:val="0"/>
        <w:spacing w:line="480" w:lineRule="auto"/>
        <w:rPr>
          <w:rFonts w:ascii="Arial" w:hAnsi="Arial" w:cs="Arial"/>
          <w:color w:val="000000" w:themeColor="text1"/>
          <w:sz w:val="28"/>
          <w:szCs w:val="28"/>
        </w:rPr>
      </w:pPr>
      <w:r w:rsidRPr="00892196">
        <w:rPr>
          <w:rFonts w:ascii="Arial" w:hAnsi="Arial" w:cs="Arial"/>
          <w:color w:val="000000" w:themeColor="text1"/>
          <w:sz w:val="28"/>
          <w:szCs w:val="28"/>
        </w:rPr>
        <w:t>In recent years, complementary therapies have been reviewed more closely and in doi</w:t>
      </w:r>
      <w:r w:rsidR="00165A22">
        <w:rPr>
          <w:rFonts w:ascii="Arial" w:hAnsi="Arial" w:cs="Arial"/>
          <w:color w:val="000000" w:themeColor="text1"/>
          <w:sz w:val="28"/>
          <w:szCs w:val="28"/>
        </w:rPr>
        <w:t>ng so The H</w:t>
      </w:r>
      <w:r w:rsidRPr="00892196">
        <w:rPr>
          <w:rFonts w:ascii="Arial" w:hAnsi="Arial" w:cs="Arial"/>
          <w:color w:val="000000" w:themeColor="text1"/>
          <w:sz w:val="28"/>
          <w:szCs w:val="28"/>
        </w:rPr>
        <w:t>ouse of Lords</w:t>
      </w:r>
      <w:r w:rsidR="00165A22">
        <w:rPr>
          <w:rFonts w:ascii="Arial" w:hAnsi="Arial" w:cs="Arial"/>
          <w:color w:val="000000" w:themeColor="text1"/>
          <w:sz w:val="28"/>
          <w:szCs w:val="28"/>
        </w:rPr>
        <w:t xml:space="preserve"> (2000)</w:t>
      </w:r>
      <w:r w:rsidR="00BC3B14">
        <w:rPr>
          <w:rFonts w:ascii="Arial" w:hAnsi="Arial" w:cs="Arial"/>
          <w:color w:val="000000" w:themeColor="text1"/>
          <w:sz w:val="28"/>
          <w:szCs w:val="28"/>
        </w:rPr>
        <w:t xml:space="preserve"> </w:t>
      </w:r>
      <w:r w:rsidR="00165A22">
        <w:rPr>
          <w:rFonts w:ascii="Arial" w:hAnsi="Arial" w:cs="Arial"/>
          <w:color w:val="000000" w:themeColor="text1"/>
          <w:sz w:val="28"/>
          <w:szCs w:val="28"/>
        </w:rPr>
        <w:t>(6</w:t>
      </w:r>
      <w:r w:rsidR="00165A22" w:rsidRPr="00165A22">
        <w:rPr>
          <w:rFonts w:ascii="Arial" w:hAnsi="Arial" w:cs="Arial"/>
          <w:color w:val="000000" w:themeColor="text1"/>
          <w:sz w:val="28"/>
          <w:szCs w:val="28"/>
          <w:vertAlign w:val="superscript"/>
        </w:rPr>
        <w:t>th</w:t>
      </w:r>
      <w:r w:rsidR="00BC3B14">
        <w:rPr>
          <w:rFonts w:ascii="Arial" w:hAnsi="Arial" w:cs="Arial"/>
          <w:color w:val="000000" w:themeColor="text1"/>
          <w:sz w:val="28"/>
          <w:szCs w:val="28"/>
        </w:rPr>
        <w:t xml:space="preserve"> edition) </w:t>
      </w:r>
      <w:r w:rsidRPr="00892196">
        <w:rPr>
          <w:rFonts w:ascii="Arial" w:hAnsi="Arial" w:cs="Arial"/>
          <w:color w:val="000000" w:themeColor="text1"/>
          <w:sz w:val="28"/>
          <w:szCs w:val="28"/>
        </w:rPr>
        <w:t xml:space="preserve">recommended there </w:t>
      </w:r>
      <w:r w:rsidR="00165A22">
        <w:rPr>
          <w:rFonts w:ascii="Arial" w:hAnsi="Arial" w:cs="Arial"/>
          <w:color w:val="000000" w:themeColor="text1"/>
          <w:sz w:val="28"/>
          <w:szCs w:val="28"/>
        </w:rPr>
        <w:t>was to be clearer regulation</w:t>
      </w:r>
      <w:r w:rsidR="00BC3B14">
        <w:rPr>
          <w:rFonts w:ascii="Arial" w:hAnsi="Arial" w:cs="Arial"/>
          <w:color w:val="000000" w:themeColor="text1"/>
          <w:sz w:val="28"/>
          <w:szCs w:val="28"/>
        </w:rPr>
        <w:t xml:space="preserve">. According to Clarke </w:t>
      </w:r>
      <w:r w:rsidRPr="00892196">
        <w:rPr>
          <w:rFonts w:ascii="Arial" w:hAnsi="Arial" w:cs="Arial"/>
          <w:color w:val="000000" w:themeColor="text1"/>
          <w:sz w:val="28"/>
          <w:szCs w:val="28"/>
        </w:rPr>
        <w:t>(</w:t>
      </w:r>
      <w:r w:rsidR="00BC3B14">
        <w:rPr>
          <w:rFonts w:ascii="Arial" w:hAnsi="Arial" w:cs="Arial"/>
          <w:color w:val="000000" w:themeColor="text1"/>
          <w:sz w:val="28"/>
          <w:szCs w:val="28"/>
        </w:rPr>
        <w:t>2012</w:t>
      </w:r>
      <w:r w:rsidRPr="00892196">
        <w:rPr>
          <w:rFonts w:ascii="Arial" w:hAnsi="Arial" w:cs="Arial"/>
          <w:color w:val="000000" w:themeColor="text1"/>
          <w:sz w:val="28"/>
          <w:szCs w:val="28"/>
        </w:rPr>
        <w:t xml:space="preserve">), due to the </w:t>
      </w:r>
      <w:r>
        <w:rPr>
          <w:rFonts w:ascii="Arial" w:hAnsi="Arial" w:cs="Arial"/>
          <w:color w:val="000000" w:themeColor="text1"/>
          <w:sz w:val="28"/>
          <w:szCs w:val="28"/>
        </w:rPr>
        <w:t xml:space="preserve">increase of interest in complementary therapies and the </w:t>
      </w:r>
      <w:r w:rsidRPr="00892196">
        <w:rPr>
          <w:rFonts w:ascii="Arial" w:hAnsi="Arial" w:cs="Arial"/>
          <w:color w:val="000000" w:themeColor="text1"/>
          <w:sz w:val="28"/>
          <w:szCs w:val="28"/>
        </w:rPr>
        <w:t xml:space="preserve">wide variety of therapies, each therapy should aim to create its own regulatory body. </w:t>
      </w:r>
    </w:p>
    <w:p w14:paraId="05754600" w14:textId="77777777" w:rsidR="00F5511F" w:rsidRPr="00892196" w:rsidRDefault="00F5511F" w:rsidP="00892196">
      <w:pPr>
        <w:widowControl w:val="0"/>
        <w:autoSpaceDE w:val="0"/>
        <w:autoSpaceDN w:val="0"/>
        <w:adjustRightInd w:val="0"/>
        <w:spacing w:line="480" w:lineRule="auto"/>
        <w:rPr>
          <w:rFonts w:ascii="Arial" w:hAnsi="Arial" w:cs="Arial"/>
          <w:color w:val="000000" w:themeColor="text1"/>
          <w:sz w:val="28"/>
          <w:szCs w:val="28"/>
        </w:rPr>
      </w:pPr>
    </w:p>
    <w:p w14:paraId="0240A771" w14:textId="77777777" w:rsidR="00BC3B14" w:rsidRDefault="00BC3B14" w:rsidP="00892196">
      <w:pPr>
        <w:widowControl w:val="0"/>
        <w:autoSpaceDE w:val="0"/>
        <w:autoSpaceDN w:val="0"/>
        <w:adjustRightInd w:val="0"/>
        <w:spacing w:line="480" w:lineRule="auto"/>
        <w:rPr>
          <w:rFonts w:ascii="Arial" w:hAnsi="Arial" w:cs="Arial"/>
          <w:color w:val="000000" w:themeColor="text1"/>
          <w:sz w:val="28"/>
          <w:szCs w:val="28"/>
        </w:rPr>
      </w:pPr>
    </w:p>
    <w:p w14:paraId="709B19CD" w14:textId="2687A40B" w:rsidR="00C04BCC" w:rsidRPr="00892196" w:rsidRDefault="006A204C" w:rsidP="00892196">
      <w:pPr>
        <w:widowControl w:val="0"/>
        <w:autoSpaceDE w:val="0"/>
        <w:autoSpaceDN w:val="0"/>
        <w:adjustRightInd w:val="0"/>
        <w:spacing w:line="480" w:lineRule="auto"/>
        <w:rPr>
          <w:rFonts w:ascii="Arial" w:hAnsi="Arial" w:cs="Arial"/>
          <w:color w:val="000000" w:themeColor="text1"/>
          <w:sz w:val="28"/>
          <w:szCs w:val="28"/>
        </w:rPr>
      </w:pPr>
      <w:r w:rsidRPr="00892196">
        <w:rPr>
          <w:rFonts w:ascii="Arial" w:hAnsi="Arial" w:cs="Arial"/>
          <w:color w:val="000000" w:themeColor="text1"/>
          <w:sz w:val="28"/>
          <w:szCs w:val="28"/>
        </w:rPr>
        <w:t xml:space="preserve">In the </w:t>
      </w:r>
      <w:r w:rsidR="00741B9C">
        <w:rPr>
          <w:rFonts w:ascii="Arial" w:hAnsi="Arial" w:cs="Arial"/>
          <w:color w:val="000000" w:themeColor="text1"/>
          <w:sz w:val="28"/>
          <w:szCs w:val="28"/>
        </w:rPr>
        <w:t>field</w:t>
      </w:r>
      <w:r w:rsidRPr="00892196">
        <w:rPr>
          <w:rFonts w:ascii="Arial" w:hAnsi="Arial" w:cs="Arial"/>
          <w:color w:val="000000" w:themeColor="text1"/>
          <w:sz w:val="28"/>
          <w:szCs w:val="28"/>
        </w:rPr>
        <w:t xml:space="preserve"> of complementary therapies there is a lack of communication between orthodox practitioners and complementary therapy practitioners,</w:t>
      </w:r>
      <w:r w:rsidR="00B55050">
        <w:rPr>
          <w:rFonts w:ascii="Arial" w:hAnsi="Arial" w:cs="Arial"/>
          <w:color w:val="000000" w:themeColor="text1"/>
          <w:sz w:val="28"/>
          <w:szCs w:val="28"/>
        </w:rPr>
        <w:t xml:space="preserve"> </w:t>
      </w:r>
      <w:proofErr w:type="spellStart"/>
      <w:r w:rsidR="00B55050">
        <w:rPr>
          <w:rFonts w:ascii="Arial" w:hAnsi="Arial" w:cs="Arial"/>
          <w:color w:val="000000" w:themeColor="text1"/>
          <w:sz w:val="28"/>
          <w:szCs w:val="28"/>
        </w:rPr>
        <w:t>Ekor</w:t>
      </w:r>
      <w:proofErr w:type="spellEnd"/>
      <w:r w:rsidR="00B55050">
        <w:rPr>
          <w:rFonts w:ascii="Arial" w:hAnsi="Arial" w:cs="Arial"/>
          <w:color w:val="000000" w:themeColor="text1"/>
          <w:sz w:val="28"/>
          <w:szCs w:val="28"/>
        </w:rPr>
        <w:t xml:space="preserve">, </w:t>
      </w:r>
      <w:proofErr w:type="spellStart"/>
      <w:r w:rsidR="00B55050">
        <w:rPr>
          <w:rFonts w:ascii="Arial" w:hAnsi="Arial" w:cs="Arial"/>
          <w:color w:val="000000" w:themeColor="text1"/>
          <w:sz w:val="28"/>
          <w:szCs w:val="28"/>
        </w:rPr>
        <w:t>Adeyemi</w:t>
      </w:r>
      <w:proofErr w:type="spellEnd"/>
      <w:r w:rsidR="00B55050">
        <w:rPr>
          <w:rFonts w:ascii="Arial" w:hAnsi="Arial" w:cs="Arial"/>
          <w:color w:val="000000" w:themeColor="text1"/>
          <w:sz w:val="28"/>
          <w:szCs w:val="28"/>
        </w:rPr>
        <w:t xml:space="preserve"> and </w:t>
      </w:r>
      <w:proofErr w:type="spellStart"/>
      <w:r w:rsidR="00B55050">
        <w:rPr>
          <w:rFonts w:ascii="Arial" w:hAnsi="Arial" w:cs="Arial"/>
          <w:color w:val="000000" w:themeColor="text1"/>
          <w:sz w:val="28"/>
          <w:szCs w:val="28"/>
        </w:rPr>
        <w:t>Otuechere</w:t>
      </w:r>
      <w:proofErr w:type="spellEnd"/>
      <w:r w:rsidRPr="00892196">
        <w:rPr>
          <w:rFonts w:ascii="Arial" w:hAnsi="Arial" w:cs="Arial"/>
          <w:color w:val="000000" w:themeColor="text1"/>
          <w:sz w:val="28"/>
          <w:szCs w:val="28"/>
        </w:rPr>
        <w:t xml:space="preserve"> (</w:t>
      </w:r>
      <w:r w:rsidR="00B55050">
        <w:rPr>
          <w:rFonts w:ascii="Arial" w:hAnsi="Arial" w:cs="Arial"/>
          <w:color w:val="000000" w:themeColor="text1"/>
          <w:sz w:val="28"/>
          <w:szCs w:val="28"/>
        </w:rPr>
        <w:t>2013</w:t>
      </w:r>
      <w:r w:rsidRPr="00892196">
        <w:rPr>
          <w:rFonts w:ascii="Arial" w:hAnsi="Arial" w:cs="Arial"/>
          <w:color w:val="000000" w:themeColor="text1"/>
          <w:sz w:val="28"/>
          <w:szCs w:val="28"/>
        </w:rPr>
        <w:t>). This</w:t>
      </w:r>
      <w:r w:rsidR="00DA6C65" w:rsidRPr="00892196">
        <w:rPr>
          <w:rFonts w:ascii="Arial" w:hAnsi="Arial" w:cs="Arial"/>
          <w:color w:val="000000" w:themeColor="text1"/>
          <w:sz w:val="28"/>
          <w:szCs w:val="28"/>
        </w:rPr>
        <w:t xml:space="preserve"> can </w:t>
      </w:r>
      <w:r w:rsidRPr="00892196">
        <w:rPr>
          <w:rFonts w:ascii="Arial" w:hAnsi="Arial" w:cs="Arial"/>
          <w:color w:val="000000" w:themeColor="text1"/>
          <w:sz w:val="28"/>
          <w:szCs w:val="28"/>
        </w:rPr>
        <w:t>have</w:t>
      </w:r>
      <w:r w:rsidR="00737D78">
        <w:rPr>
          <w:rFonts w:ascii="Arial" w:hAnsi="Arial" w:cs="Arial"/>
          <w:color w:val="000000" w:themeColor="text1"/>
          <w:sz w:val="28"/>
          <w:szCs w:val="28"/>
        </w:rPr>
        <w:t xml:space="preserve"> negative </w:t>
      </w:r>
      <w:r w:rsidR="00DA6C65" w:rsidRPr="00892196">
        <w:rPr>
          <w:rFonts w:ascii="Arial" w:hAnsi="Arial" w:cs="Arial"/>
          <w:color w:val="000000" w:themeColor="text1"/>
          <w:sz w:val="28"/>
          <w:szCs w:val="28"/>
        </w:rPr>
        <w:t>effect</w:t>
      </w:r>
      <w:r w:rsidRPr="00892196">
        <w:rPr>
          <w:rFonts w:ascii="Arial" w:hAnsi="Arial" w:cs="Arial"/>
          <w:color w:val="000000" w:themeColor="text1"/>
          <w:sz w:val="28"/>
          <w:szCs w:val="28"/>
        </w:rPr>
        <w:t>s</w:t>
      </w:r>
      <w:r w:rsidR="00DA6C65" w:rsidRPr="00892196">
        <w:rPr>
          <w:rFonts w:ascii="Arial" w:hAnsi="Arial" w:cs="Arial"/>
          <w:color w:val="000000" w:themeColor="text1"/>
          <w:sz w:val="28"/>
          <w:szCs w:val="28"/>
        </w:rPr>
        <w:t xml:space="preserve"> on health care as many patients decide to use complementary therapies without discussing with their doctor beforehand, </w:t>
      </w:r>
      <w:proofErr w:type="spellStart"/>
      <w:r w:rsidR="000E4294">
        <w:rPr>
          <w:rFonts w:ascii="Arial" w:hAnsi="Arial" w:cs="Arial"/>
          <w:color w:val="000000" w:themeColor="text1"/>
          <w:sz w:val="28"/>
          <w:szCs w:val="28"/>
        </w:rPr>
        <w:t>Kmietowicz</w:t>
      </w:r>
      <w:proofErr w:type="spellEnd"/>
      <w:r w:rsidR="000E4294">
        <w:rPr>
          <w:rFonts w:ascii="Arial" w:hAnsi="Arial" w:cs="Arial"/>
          <w:color w:val="000000" w:themeColor="text1"/>
          <w:sz w:val="28"/>
          <w:szCs w:val="28"/>
        </w:rPr>
        <w:t xml:space="preserve"> </w:t>
      </w:r>
      <w:r w:rsidR="00DA6C65" w:rsidRPr="00892196">
        <w:rPr>
          <w:rFonts w:ascii="Arial" w:hAnsi="Arial" w:cs="Arial"/>
          <w:color w:val="000000" w:themeColor="text1"/>
          <w:sz w:val="28"/>
          <w:szCs w:val="28"/>
        </w:rPr>
        <w:t>(</w:t>
      </w:r>
      <w:r w:rsidR="000E4294">
        <w:rPr>
          <w:rFonts w:ascii="Arial" w:hAnsi="Arial" w:cs="Arial"/>
          <w:color w:val="000000" w:themeColor="text1"/>
          <w:sz w:val="28"/>
          <w:szCs w:val="28"/>
        </w:rPr>
        <w:t>2016</w:t>
      </w:r>
      <w:r w:rsidR="00DA6C65" w:rsidRPr="00892196">
        <w:rPr>
          <w:rFonts w:ascii="Arial" w:hAnsi="Arial" w:cs="Arial"/>
          <w:color w:val="000000" w:themeColor="text1"/>
          <w:sz w:val="28"/>
          <w:szCs w:val="28"/>
        </w:rPr>
        <w:t xml:space="preserve">).  There would be improved communication with patients if there was a greater respect between orthodox and complementary practitioners, </w:t>
      </w:r>
      <w:proofErr w:type="spellStart"/>
      <w:r w:rsidR="00FF01B6">
        <w:rPr>
          <w:rFonts w:ascii="Arial" w:hAnsi="Arial" w:cs="Arial"/>
          <w:color w:val="000000" w:themeColor="text1"/>
          <w:sz w:val="28"/>
          <w:szCs w:val="28"/>
        </w:rPr>
        <w:t>Teramonto</w:t>
      </w:r>
      <w:proofErr w:type="spellEnd"/>
      <w:r w:rsidR="00FF01B6">
        <w:rPr>
          <w:rFonts w:ascii="Arial" w:hAnsi="Arial" w:cs="Arial"/>
          <w:color w:val="000000" w:themeColor="text1"/>
          <w:sz w:val="28"/>
          <w:szCs w:val="28"/>
        </w:rPr>
        <w:t xml:space="preserve"> </w:t>
      </w:r>
      <w:r w:rsidR="00DA6C65" w:rsidRPr="00892196">
        <w:rPr>
          <w:rFonts w:ascii="Arial" w:hAnsi="Arial" w:cs="Arial"/>
          <w:color w:val="000000" w:themeColor="text1"/>
          <w:sz w:val="28"/>
          <w:szCs w:val="28"/>
        </w:rPr>
        <w:t>(</w:t>
      </w:r>
      <w:r w:rsidR="00FF01B6">
        <w:rPr>
          <w:rFonts w:ascii="Arial" w:hAnsi="Arial" w:cs="Arial"/>
          <w:color w:val="000000" w:themeColor="text1"/>
          <w:sz w:val="28"/>
          <w:szCs w:val="28"/>
        </w:rPr>
        <w:t>2000</w:t>
      </w:r>
      <w:r w:rsidR="00DA6C65" w:rsidRPr="00892196">
        <w:rPr>
          <w:rFonts w:ascii="Arial" w:hAnsi="Arial" w:cs="Arial"/>
          <w:color w:val="000000" w:themeColor="text1"/>
          <w:sz w:val="28"/>
          <w:szCs w:val="28"/>
        </w:rPr>
        <w:t xml:space="preserve">). </w:t>
      </w:r>
    </w:p>
    <w:p w14:paraId="6B5EB00D" w14:textId="46B5FDD5" w:rsidR="00D66BB2" w:rsidRDefault="00DA6C65" w:rsidP="00892196">
      <w:pPr>
        <w:pStyle w:val="NormalWeb"/>
        <w:spacing w:line="480" w:lineRule="auto"/>
        <w:rPr>
          <w:rFonts w:ascii="Arial" w:hAnsi="Arial" w:cs="Arial"/>
          <w:color w:val="000000" w:themeColor="text1"/>
          <w:sz w:val="28"/>
          <w:szCs w:val="28"/>
        </w:rPr>
      </w:pPr>
      <w:r w:rsidRPr="00892196">
        <w:rPr>
          <w:rFonts w:ascii="Arial" w:hAnsi="Arial" w:cs="Arial"/>
          <w:color w:val="000000" w:themeColor="text1"/>
          <w:sz w:val="28"/>
          <w:szCs w:val="28"/>
        </w:rPr>
        <w:t xml:space="preserve">The majority of </w:t>
      </w:r>
      <w:r w:rsidR="00D66BB2" w:rsidRPr="00892196">
        <w:rPr>
          <w:rFonts w:ascii="Arial" w:hAnsi="Arial" w:cs="Arial"/>
          <w:color w:val="000000" w:themeColor="text1"/>
          <w:sz w:val="28"/>
          <w:szCs w:val="28"/>
        </w:rPr>
        <w:t>complementary medicine organisations are run as c</w:t>
      </w:r>
      <w:r w:rsidRPr="00892196">
        <w:rPr>
          <w:rFonts w:ascii="Arial" w:hAnsi="Arial" w:cs="Arial"/>
          <w:color w:val="000000" w:themeColor="text1"/>
          <w:sz w:val="28"/>
          <w:szCs w:val="28"/>
        </w:rPr>
        <w:t>onventional professional bodi</w:t>
      </w:r>
      <w:r w:rsidR="00FF01B6">
        <w:rPr>
          <w:rFonts w:ascii="Arial" w:hAnsi="Arial" w:cs="Arial"/>
          <w:color w:val="000000" w:themeColor="text1"/>
          <w:sz w:val="28"/>
          <w:szCs w:val="28"/>
        </w:rPr>
        <w:t>es,</w:t>
      </w:r>
      <w:r w:rsidR="00741B9C">
        <w:rPr>
          <w:rFonts w:ascii="Arial" w:hAnsi="Arial" w:cs="Arial"/>
          <w:color w:val="000000" w:themeColor="text1"/>
          <w:sz w:val="28"/>
          <w:szCs w:val="28"/>
        </w:rPr>
        <w:t xml:space="preserve"> such as GRCCT. </w:t>
      </w:r>
      <w:r w:rsidRPr="00892196">
        <w:rPr>
          <w:rFonts w:ascii="Arial" w:hAnsi="Arial" w:cs="Arial"/>
          <w:color w:val="000000" w:themeColor="text1"/>
          <w:sz w:val="28"/>
          <w:szCs w:val="28"/>
        </w:rPr>
        <w:t>T</w:t>
      </w:r>
      <w:r w:rsidR="00D66BB2" w:rsidRPr="00892196">
        <w:rPr>
          <w:rFonts w:ascii="Arial" w:hAnsi="Arial" w:cs="Arial"/>
          <w:color w:val="000000" w:themeColor="text1"/>
          <w:sz w:val="28"/>
          <w:szCs w:val="28"/>
        </w:rPr>
        <w:t xml:space="preserve">hey publish formal </w:t>
      </w:r>
      <w:r w:rsidR="006A204C" w:rsidRPr="00892196">
        <w:rPr>
          <w:rFonts w:ascii="Arial" w:hAnsi="Arial" w:cs="Arial"/>
          <w:color w:val="000000" w:themeColor="text1"/>
          <w:sz w:val="28"/>
          <w:szCs w:val="28"/>
        </w:rPr>
        <w:t>ethical codes</w:t>
      </w:r>
      <w:r w:rsidR="00D66BB2" w:rsidRPr="00892196">
        <w:rPr>
          <w:rFonts w:ascii="Arial" w:hAnsi="Arial" w:cs="Arial"/>
          <w:color w:val="000000" w:themeColor="text1"/>
          <w:sz w:val="28"/>
          <w:szCs w:val="28"/>
        </w:rPr>
        <w:t xml:space="preserve"> and practice, and </w:t>
      </w:r>
      <w:r w:rsidR="00FC7160" w:rsidRPr="00892196">
        <w:rPr>
          <w:rFonts w:ascii="Arial" w:hAnsi="Arial" w:cs="Arial"/>
          <w:color w:val="000000" w:themeColor="text1"/>
          <w:sz w:val="28"/>
          <w:szCs w:val="28"/>
        </w:rPr>
        <w:t>the qualifications and registers</w:t>
      </w:r>
      <w:r w:rsidR="00D66BB2" w:rsidRPr="00892196">
        <w:rPr>
          <w:rFonts w:ascii="Arial" w:hAnsi="Arial" w:cs="Arial"/>
          <w:color w:val="000000" w:themeColor="text1"/>
          <w:sz w:val="28"/>
          <w:szCs w:val="28"/>
        </w:rPr>
        <w:t xml:space="preserve"> of their </w:t>
      </w:r>
      <w:r w:rsidR="00FC7160" w:rsidRPr="00892196">
        <w:rPr>
          <w:rFonts w:ascii="Arial" w:hAnsi="Arial" w:cs="Arial"/>
          <w:color w:val="000000" w:themeColor="text1"/>
          <w:sz w:val="28"/>
          <w:szCs w:val="28"/>
        </w:rPr>
        <w:t>practitioners</w:t>
      </w:r>
      <w:r w:rsidRPr="00892196">
        <w:rPr>
          <w:rFonts w:ascii="Arial" w:hAnsi="Arial" w:cs="Arial"/>
          <w:color w:val="000000" w:themeColor="text1"/>
          <w:sz w:val="28"/>
          <w:szCs w:val="28"/>
        </w:rPr>
        <w:t xml:space="preserve"> are </w:t>
      </w:r>
      <w:r w:rsidR="00FC7160" w:rsidRPr="00892196">
        <w:rPr>
          <w:rFonts w:ascii="Arial" w:hAnsi="Arial" w:cs="Arial"/>
          <w:color w:val="000000" w:themeColor="text1"/>
          <w:sz w:val="28"/>
          <w:szCs w:val="28"/>
        </w:rPr>
        <w:t xml:space="preserve">made </w:t>
      </w:r>
      <w:r w:rsidRPr="00892196">
        <w:rPr>
          <w:rFonts w:ascii="Arial" w:hAnsi="Arial" w:cs="Arial"/>
          <w:color w:val="000000" w:themeColor="text1"/>
          <w:sz w:val="28"/>
          <w:szCs w:val="28"/>
        </w:rPr>
        <w:t xml:space="preserve">available to the public, </w:t>
      </w:r>
      <w:proofErr w:type="spellStart"/>
      <w:r w:rsidR="00FF01B6">
        <w:rPr>
          <w:rFonts w:ascii="Arial" w:hAnsi="Arial" w:cs="Arial"/>
          <w:color w:val="000000" w:themeColor="text1"/>
          <w:sz w:val="28"/>
          <w:szCs w:val="28"/>
        </w:rPr>
        <w:t>Lorenc</w:t>
      </w:r>
      <w:proofErr w:type="spellEnd"/>
      <w:r w:rsidR="00FF01B6">
        <w:rPr>
          <w:rFonts w:ascii="Arial" w:hAnsi="Arial" w:cs="Arial"/>
          <w:color w:val="000000" w:themeColor="text1"/>
          <w:sz w:val="28"/>
          <w:szCs w:val="28"/>
        </w:rPr>
        <w:t xml:space="preserve">, Leach and Robinson </w:t>
      </w:r>
      <w:r w:rsidRPr="00892196">
        <w:rPr>
          <w:rFonts w:ascii="Arial" w:hAnsi="Arial" w:cs="Arial"/>
          <w:color w:val="000000" w:themeColor="text1"/>
          <w:sz w:val="28"/>
          <w:szCs w:val="28"/>
        </w:rPr>
        <w:t>(</w:t>
      </w:r>
      <w:r w:rsidR="00FF01B6">
        <w:rPr>
          <w:rFonts w:ascii="Arial" w:hAnsi="Arial" w:cs="Arial"/>
          <w:color w:val="000000" w:themeColor="text1"/>
          <w:sz w:val="28"/>
          <w:szCs w:val="28"/>
        </w:rPr>
        <w:t>2014</w:t>
      </w:r>
      <w:r w:rsidRPr="00892196">
        <w:rPr>
          <w:rFonts w:ascii="Arial" w:hAnsi="Arial" w:cs="Arial"/>
          <w:color w:val="000000" w:themeColor="text1"/>
          <w:sz w:val="28"/>
          <w:szCs w:val="28"/>
        </w:rPr>
        <w:t xml:space="preserve">). </w:t>
      </w:r>
      <w:r w:rsidR="00D66BB2" w:rsidRPr="00892196">
        <w:rPr>
          <w:rFonts w:ascii="Arial" w:hAnsi="Arial" w:cs="Arial"/>
          <w:color w:val="000000" w:themeColor="text1"/>
          <w:sz w:val="28"/>
          <w:szCs w:val="28"/>
        </w:rPr>
        <w:t>Almost all</w:t>
      </w:r>
      <w:r w:rsidR="00FC7160" w:rsidRPr="00892196">
        <w:rPr>
          <w:rFonts w:ascii="Arial" w:hAnsi="Arial" w:cs="Arial"/>
          <w:color w:val="000000" w:themeColor="text1"/>
          <w:sz w:val="28"/>
          <w:szCs w:val="28"/>
        </w:rPr>
        <w:t xml:space="preserve"> complementary therapy practitioners</w:t>
      </w:r>
      <w:r w:rsidR="00D66BB2" w:rsidRPr="00892196">
        <w:rPr>
          <w:rFonts w:ascii="Arial" w:hAnsi="Arial" w:cs="Arial"/>
          <w:color w:val="000000" w:themeColor="text1"/>
          <w:sz w:val="28"/>
          <w:szCs w:val="28"/>
        </w:rPr>
        <w:t xml:space="preserve"> subscribe to insurance schemes that provide professional indemnity and public liability cover for their members</w:t>
      </w:r>
      <w:r w:rsidR="00205ADD">
        <w:rPr>
          <w:rFonts w:ascii="Arial" w:hAnsi="Arial" w:cs="Arial"/>
          <w:color w:val="000000" w:themeColor="text1"/>
          <w:sz w:val="28"/>
          <w:szCs w:val="28"/>
        </w:rPr>
        <w:t xml:space="preserve">, </w:t>
      </w:r>
      <w:proofErr w:type="spellStart"/>
      <w:r w:rsidR="00205ADD">
        <w:rPr>
          <w:rFonts w:ascii="Arial" w:hAnsi="Arial" w:cs="Arial"/>
          <w:color w:val="000000" w:themeColor="text1"/>
          <w:sz w:val="28"/>
          <w:szCs w:val="28"/>
        </w:rPr>
        <w:t>Balen</w:t>
      </w:r>
      <w:proofErr w:type="spellEnd"/>
      <w:r w:rsidR="00205ADD">
        <w:rPr>
          <w:rFonts w:ascii="Arial" w:hAnsi="Arial" w:cs="Arial"/>
          <w:color w:val="000000" w:themeColor="text1"/>
          <w:sz w:val="28"/>
          <w:szCs w:val="28"/>
        </w:rPr>
        <w:t xml:space="preserve"> (2012). </w:t>
      </w:r>
    </w:p>
    <w:p w14:paraId="6616DE2B" w14:textId="77777777" w:rsidR="00741B9C" w:rsidRPr="00741B9C" w:rsidRDefault="00741B9C" w:rsidP="00741B9C">
      <w:pPr>
        <w:pStyle w:val="NormalWeb"/>
        <w:spacing w:line="480" w:lineRule="auto"/>
        <w:rPr>
          <w:rFonts w:ascii="Arial" w:hAnsi="Arial" w:cs="Arial"/>
          <w:color w:val="000000" w:themeColor="text1"/>
          <w:sz w:val="28"/>
          <w:szCs w:val="28"/>
        </w:rPr>
      </w:pPr>
      <w:r>
        <w:rPr>
          <w:rFonts w:ascii="Arial" w:hAnsi="Arial" w:cs="Arial"/>
          <w:color w:val="000000" w:themeColor="text1"/>
          <w:sz w:val="28"/>
          <w:szCs w:val="28"/>
        </w:rPr>
        <w:t>The GRRCT (2016</w:t>
      </w:r>
      <w:r w:rsidRPr="00741B9C">
        <w:rPr>
          <w:rFonts w:ascii="Arial" w:hAnsi="Arial" w:cs="Arial"/>
          <w:color w:val="000000" w:themeColor="text1"/>
          <w:sz w:val="28"/>
          <w:szCs w:val="28"/>
        </w:rPr>
        <w:t xml:space="preserve">) outlines that to ensure their patients safety they have 9 main principles that make up their codes of conduct, these are: </w:t>
      </w:r>
    </w:p>
    <w:p w14:paraId="16560731" w14:textId="77777777" w:rsidR="00741B9C" w:rsidRPr="00741B9C" w:rsidRDefault="00741B9C" w:rsidP="00741B9C">
      <w:pPr>
        <w:pStyle w:val="NormalWeb"/>
        <w:numPr>
          <w:ilvl w:val="0"/>
          <w:numId w:val="3"/>
        </w:numPr>
        <w:spacing w:line="480" w:lineRule="auto"/>
        <w:rPr>
          <w:rFonts w:ascii="Arial" w:hAnsi="Arial" w:cs="Arial"/>
          <w:color w:val="000000" w:themeColor="text1"/>
          <w:sz w:val="28"/>
          <w:szCs w:val="28"/>
        </w:rPr>
      </w:pPr>
      <w:r w:rsidRPr="00741B9C">
        <w:rPr>
          <w:rFonts w:ascii="Arial" w:hAnsi="Arial" w:cs="Arial"/>
          <w:color w:val="000000" w:themeColor="text1"/>
          <w:sz w:val="28"/>
          <w:szCs w:val="28"/>
        </w:rPr>
        <w:t>Conduct of a registered practitioner in their dealing with patients and clients</w:t>
      </w:r>
    </w:p>
    <w:p w14:paraId="7D5EA808" w14:textId="77777777" w:rsidR="00741B9C" w:rsidRPr="00741B9C" w:rsidRDefault="00741B9C" w:rsidP="00741B9C">
      <w:pPr>
        <w:pStyle w:val="NormalWeb"/>
        <w:numPr>
          <w:ilvl w:val="0"/>
          <w:numId w:val="3"/>
        </w:numPr>
        <w:spacing w:line="480" w:lineRule="auto"/>
        <w:rPr>
          <w:rFonts w:ascii="Arial" w:hAnsi="Arial" w:cs="Arial"/>
          <w:color w:val="000000" w:themeColor="text1"/>
          <w:sz w:val="28"/>
          <w:szCs w:val="28"/>
        </w:rPr>
      </w:pPr>
      <w:r w:rsidRPr="00741B9C">
        <w:rPr>
          <w:rFonts w:ascii="Arial" w:hAnsi="Arial" w:cs="Arial"/>
          <w:color w:val="000000" w:themeColor="text1"/>
          <w:sz w:val="28"/>
          <w:szCs w:val="28"/>
        </w:rPr>
        <w:t>The confidentiality of patients and client records</w:t>
      </w:r>
    </w:p>
    <w:p w14:paraId="336134D1" w14:textId="77777777" w:rsidR="00741B9C" w:rsidRPr="00741B9C" w:rsidRDefault="00741B9C" w:rsidP="00741B9C">
      <w:pPr>
        <w:pStyle w:val="NormalWeb"/>
        <w:numPr>
          <w:ilvl w:val="0"/>
          <w:numId w:val="3"/>
        </w:numPr>
        <w:spacing w:line="480" w:lineRule="auto"/>
        <w:rPr>
          <w:rFonts w:ascii="Arial" w:hAnsi="Arial" w:cs="Arial"/>
          <w:color w:val="000000" w:themeColor="text1"/>
          <w:sz w:val="28"/>
          <w:szCs w:val="28"/>
        </w:rPr>
      </w:pPr>
      <w:r w:rsidRPr="00741B9C">
        <w:rPr>
          <w:rFonts w:ascii="Arial" w:hAnsi="Arial" w:cs="Arial"/>
          <w:color w:val="000000" w:themeColor="text1"/>
          <w:sz w:val="28"/>
          <w:szCs w:val="28"/>
        </w:rPr>
        <w:t>Conduct in relation to colleagues and others</w:t>
      </w:r>
    </w:p>
    <w:p w14:paraId="3333FDC8" w14:textId="77777777" w:rsidR="00741B9C" w:rsidRPr="00741B9C" w:rsidRDefault="00741B9C" w:rsidP="00741B9C">
      <w:pPr>
        <w:pStyle w:val="NormalWeb"/>
        <w:numPr>
          <w:ilvl w:val="0"/>
          <w:numId w:val="3"/>
        </w:numPr>
        <w:spacing w:line="480" w:lineRule="auto"/>
        <w:rPr>
          <w:rFonts w:ascii="Arial" w:hAnsi="Arial" w:cs="Arial"/>
          <w:color w:val="000000" w:themeColor="text1"/>
          <w:sz w:val="28"/>
          <w:szCs w:val="28"/>
        </w:rPr>
      </w:pPr>
      <w:r w:rsidRPr="00741B9C">
        <w:rPr>
          <w:rFonts w:ascii="Arial" w:hAnsi="Arial" w:cs="Arial"/>
          <w:color w:val="000000" w:themeColor="text1"/>
          <w:sz w:val="28"/>
          <w:szCs w:val="28"/>
        </w:rPr>
        <w:t>Education and proficiency</w:t>
      </w:r>
    </w:p>
    <w:p w14:paraId="6C9BC2E9" w14:textId="77777777" w:rsidR="00741B9C" w:rsidRPr="00741B9C" w:rsidRDefault="00741B9C" w:rsidP="00741B9C">
      <w:pPr>
        <w:pStyle w:val="NormalWeb"/>
        <w:numPr>
          <w:ilvl w:val="0"/>
          <w:numId w:val="3"/>
        </w:numPr>
        <w:spacing w:line="480" w:lineRule="auto"/>
        <w:rPr>
          <w:rFonts w:ascii="Arial" w:hAnsi="Arial" w:cs="Arial"/>
          <w:color w:val="000000" w:themeColor="text1"/>
          <w:sz w:val="28"/>
          <w:szCs w:val="28"/>
        </w:rPr>
      </w:pPr>
      <w:r w:rsidRPr="00741B9C">
        <w:rPr>
          <w:rFonts w:ascii="Arial" w:hAnsi="Arial" w:cs="Arial"/>
          <w:color w:val="000000" w:themeColor="text1"/>
          <w:sz w:val="28"/>
          <w:szCs w:val="28"/>
        </w:rPr>
        <w:t>Research</w:t>
      </w:r>
    </w:p>
    <w:p w14:paraId="2E915C02" w14:textId="77777777" w:rsidR="00741B9C" w:rsidRPr="00741B9C" w:rsidRDefault="00741B9C" w:rsidP="00741B9C">
      <w:pPr>
        <w:pStyle w:val="NormalWeb"/>
        <w:numPr>
          <w:ilvl w:val="0"/>
          <w:numId w:val="3"/>
        </w:numPr>
        <w:spacing w:line="480" w:lineRule="auto"/>
        <w:rPr>
          <w:rFonts w:ascii="Arial" w:hAnsi="Arial" w:cs="Arial"/>
          <w:color w:val="000000" w:themeColor="text1"/>
          <w:sz w:val="28"/>
          <w:szCs w:val="28"/>
        </w:rPr>
      </w:pPr>
      <w:r w:rsidRPr="00741B9C">
        <w:rPr>
          <w:rFonts w:ascii="Arial" w:hAnsi="Arial" w:cs="Arial"/>
          <w:color w:val="000000" w:themeColor="text1"/>
          <w:sz w:val="28"/>
          <w:szCs w:val="28"/>
        </w:rPr>
        <w:t>Personal Behaviour of the practitioner</w:t>
      </w:r>
    </w:p>
    <w:p w14:paraId="198379D8" w14:textId="77777777" w:rsidR="00741B9C" w:rsidRPr="00741B9C" w:rsidRDefault="00741B9C" w:rsidP="00741B9C">
      <w:pPr>
        <w:pStyle w:val="NormalWeb"/>
        <w:numPr>
          <w:ilvl w:val="0"/>
          <w:numId w:val="3"/>
        </w:numPr>
        <w:spacing w:line="480" w:lineRule="auto"/>
        <w:rPr>
          <w:rFonts w:ascii="Arial" w:hAnsi="Arial" w:cs="Arial"/>
          <w:color w:val="000000" w:themeColor="text1"/>
          <w:sz w:val="28"/>
          <w:szCs w:val="28"/>
        </w:rPr>
      </w:pPr>
      <w:r w:rsidRPr="00741B9C">
        <w:rPr>
          <w:rFonts w:ascii="Arial" w:hAnsi="Arial" w:cs="Arial"/>
          <w:color w:val="000000" w:themeColor="text1"/>
          <w:sz w:val="28"/>
          <w:szCs w:val="28"/>
        </w:rPr>
        <w:t xml:space="preserve">Publicity and promotion of practise </w:t>
      </w:r>
    </w:p>
    <w:p w14:paraId="63E60106" w14:textId="77777777" w:rsidR="00741B9C" w:rsidRDefault="00741B9C" w:rsidP="00741B9C">
      <w:pPr>
        <w:pStyle w:val="NormalWeb"/>
        <w:numPr>
          <w:ilvl w:val="0"/>
          <w:numId w:val="3"/>
        </w:numPr>
        <w:spacing w:line="480" w:lineRule="auto"/>
        <w:rPr>
          <w:rFonts w:ascii="Arial" w:hAnsi="Arial" w:cs="Arial"/>
          <w:color w:val="000000" w:themeColor="text1"/>
          <w:sz w:val="28"/>
          <w:szCs w:val="28"/>
        </w:rPr>
      </w:pPr>
      <w:r w:rsidRPr="00741B9C">
        <w:rPr>
          <w:rFonts w:ascii="Arial" w:hAnsi="Arial" w:cs="Arial"/>
          <w:color w:val="000000" w:themeColor="text1"/>
          <w:sz w:val="28"/>
          <w:szCs w:val="28"/>
        </w:rPr>
        <w:t xml:space="preserve">Practise </w:t>
      </w:r>
    </w:p>
    <w:p w14:paraId="0127333F" w14:textId="77777777" w:rsidR="00267B81" w:rsidRDefault="00267B81" w:rsidP="00267B81">
      <w:pPr>
        <w:pStyle w:val="NormalWeb"/>
        <w:spacing w:line="480" w:lineRule="auto"/>
        <w:rPr>
          <w:rFonts w:ascii="Arial" w:hAnsi="Arial" w:cs="Arial"/>
          <w:color w:val="000000" w:themeColor="text1"/>
          <w:sz w:val="28"/>
          <w:szCs w:val="28"/>
        </w:rPr>
      </w:pPr>
    </w:p>
    <w:p w14:paraId="211F9E22" w14:textId="57B05E39" w:rsidR="00267B81" w:rsidRPr="00892196" w:rsidRDefault="00267B81" w:rsidP="00267B81">
      <w:pPr>
        <w:widowControl w:val="0"/>
        <w:autoSpaceDE w:val="0"/>
        <w:autoSpaceDN w:val="0"/>
        <w:adjustRightInd w:val="0"/>
        <w:spacing w:line="480" w:lineRule="auto"/>
        <w:rPr>
          <w:rFonts w:ascii="Arial" w:hAnsi="Arial" w:cs="Arial"/>
          <w:color w:val="000000" w:themeColor="text1"/>
          <w:sz w:val="28"/>
          <w:szCs w:val="28"/>
        </w:rPr>
      </w:pPr>
      <w:r w:rsidRPr="00892196">
        <w:rPr>
          <w:rFonts w:ascii="Arial" w:hAnsi="Arial" w:cs="Arial"/>
          <w:color w:val="000000" w:themeColor="text1"/>
          <w:sz w:val="28"/>
          <w:szCs w:val="28"/>
        </w:rPr>
        <w:t>GRCCT</w:t>
      </w:r>
      <w:r>
        <w:rPr>
          <w:rFonts w:ascii="Arial" w:hAnsi="Arial" w:cs="Arial"/>
          <w:color w:val="000000" w:themeColor="text1"/>
          <w:sz w:val="28"/>
          <w:szCs w:val="28"/>
        </w:rPr>
        <w:t xml:space="preserve"> </w:t>
      </w:r>
      <w:r w:rsidRPr="00892196">
        <w:rPr>
          <w:rFonts w:ascii="Arial" w:hAnsi="Arial" w:cs="Arial"/>
          <w:color w:val="000000" w:themeColor="text1"/>
          <w:sz w:val="28"/>
          <w:szCs w:val="28"/>
        </w:rPr>
        <w:t>(</w:t>
      </w:r>
      <w:r>
        <w:rPr>
          <w:rFonts w:ascii="Arial" w:hAnsi="Arial" w:cs="Arial"/>
          <w:color w:val="000000" w:themeColor="text1"/>
          <w:sz w:val="28"/>
          <w:szCs w:val="28"/>
        </w:rPr>
        <w:t>2016</w:t>
      </w:r>
      <w:r w:rsidRPr="00892196">
        <w:rPr>
          <w:rFonts w:ascii="Arial" w:hAnsi="Arial" w:cs="Arial"/>
          <w:color w:val="000000" w:themeColor="text1"/>
          <w:sz w:val="28"/>
          <w:szCs w:val="28"/>
        </w:rPr>
        <w:t xml:space="preserve">) provides a complaints procedure </w:t>
      </w:r>
      <w:r>
        <w:rPr>
          <w:rFonts w:ascii="Arial" w:hAnsi="Arial" w:cs="Arial"/>
          <w:color w:val="000000" w:themeColor="text1"/>
          <w:sz w:val="28"/>
          <w:szCs w:val="28"/>
        </w:rPr>
        <w:t>for when if there is a time where there is a proven complaint, they have the power to remove</w:t>
      </w:r>
      <w:r w:rsidRPr="00892196">
        <w:rPr>
          <w:rFonts w:ascii="Arial" w:hAnsi="Arial" w:cs="Arial"/>
          <w:color w:val="000000" w:themeColor="text1"/>
          <w:sz w:val="28"/>
          <w:szCs w:val="28"/>
        </w:rPr>
        <w:t xml:space="preserve"> the practiti</w:t>
      </w:r>
      <w:r>
        <w:rPr>
          <w:rFonts w:ascii="Arial" w:hAnsi="Arial" w:cs="Arial"/>
          <w:color w:val="000000" w:themeColor="text1"/>
          <w:sz w:val="28"/>
          <w:szCs w:val="28"/>
        </w:rPr>
        <w:t xml:space="preserve">oner from the National Register, this is to emphasise the importance of how seriously the national register takes the practitioners who work for them. </w:t>
      </w:r>
    </w:p>
    <w:p w14:paraId="55023F63" w14:textId="77777777" w:rsidR="00267B81" w:rsidRDefault="00267B81" w:rsidP="00267B81">
      <w:pPr>
        <w:widowControl w:val="0"/>
        <w:autoSpaceDE w:val="0"/>
        <w:autoSpaceDN w:val="0"/>
        <w:adjustRightInd w:val="0"/>
        <w:spacing w:line="480" w:lineRule="auto"/>
        <w:rPr>
          <w:rFonts w:ascii="Arial" w:hAnsi="Arial" w:cs="Arial"/>
          <w:color w:val="000000" w:themeColor="text1"/>
          <w:sz w:val="28"/>
          <w:szCs w:val="28"/>
        </w:rPr>
      </w:pPr>
    </w:p>
    <w:p w14:paraId="5246AC47" w14:textId="31BDE7A5" w:rsidR="00267B81" w:rsidRDefault="00267B81" w:rsidP="00267B81">
      <w:pPr>
        <w:widowControl w:val="0"/>
        <w:autoSpaceDE w:val="0"/>
        <w:autoSpaceDN w:val="0"/>
        <w:adjustRightInd w:val="0"/>
        <w:spacing w:line="480" w:lineRule="auto"/>
        <w:rPr>
          <w:rFonts w:ascii="Arial" w:hAnsi="Arial" w:cs="Arial"/>
          <w:color w:val="000000" w:themeColor="text1"/>
          <w:sz w:val="28"/>
          <w:szCs w:val="28"/>
        </w:rPr>
      </w:pPr>
      <w:r w:rsidRPr="00892196">
        <w:rPr>
          <w:rFonts w:ascii="Arial" w:hAnsi="Arial" w:cs="Arial"/>
          <w:color w:val="000000" w:themeColor="text1"/>
          <w:sz w:val="28"/>
          <w:szCs w:val="28"/>
        </w:rPr>
        <w:t xml:space="preserve">“Practitioners on the National Register agree to abide by a </w:t>
      </w:r>
      <w:hyperlink r:id="rId5" w:history="1">
        <w:r w:rsidRPr="00892196">
          <w:rPr>
            <w:rFonts w:ascii="Arial" w:hAnsi="Arial" w:cs="Arial"/>
            <w:color w:val="000000" w:themeColor="text1"/>
            <w:sz w:val="28"/>
            <w:szCs w:val="28"/>
          </w:rPr>
          <w:t>Code of Professional Conduct &amp; Ethics</w:t>
        </w:r>
      </w:hyperlink>
      <w:r w:rsidRPr="00892196">
        <w:rPr>
          <w:rFonts w:ascii="Arial" w:hAnsi="Arial" w:cs="Arial"/>
          <w:color w:val="000000" w:themeColor="text1"/>
          <w:sz w:val="28"/>
          <w:szCs w:val="28"/>
        </w:rPr>
        <w:t xml:space="preserve">, are answerable to the </w:t>
      </w:r>
      <w:hyperlink r:id="rId6" w:history="1">
        <w:r w:rsidRPr="00892196">
          <w:rPr>
            <w:rFonts w:ascii="Arial" w:hAnsi="Arial" w:cs="Arial"/>
            <w:color w:val="000000" w:themeColor="text1"/>
            <w:sz w:val="28"/>
            <w:szCs w:val="28"/>
          </w:rPr>
          <w:t>GRCCT Complaints Disciplinary procedures</w:t>
        </w:r>
      </w:hyperlink>
      <w:r w:rsidRPr="00892196">
        <w:rPr>
          <w:rFonts w:ascii="Arial" w:hAnsi="Arial" w:cs="Arial"/>
          <w:color w:val="000000" w:themeColor="text1"/>
          <w:sz w:val="28"/>
          <w:szCs w:val="28"/>
        </w:rPr>
        <w:t>, maintain their training and knowledge with </w:t>
      </w:r>
      <w:hyperlink r:id="rId7" w:history="1">
        <w:r w:rsidRPr="00892196">
          <w:rPr>
            <w:rFonts w:ascii="Arial" w:hAnsi="Arial" w:cs="Arial"/>
            <w:color w:val="000000" w:themeColor="text1"/>
            <w:sz w:val="28"/>
            <w:szCs w:val="28"/>
          </w:rPr>
          <w:t>continuing professional development</w:t>
        </w:r>
      </w:hyperlink>
      <w:r w:rsidRPr="00892196">
        <w:rPr>
          <w:rFonts w:ascii="Arial" w:hAnsi="Arial" w:cs="Arial"/>
          <w:color w:val="000000" w:themeColor="text1"/>
          <w:sz w:val="28"/>
          <w:szCs w:val="28"/>
        </w:rPr>
        <w:t> and have in force professional indemnity an</w:t>
      </w:r>
      <w:r w:rsidR="0062674F">
        <w:rPr>
          <w:rFonts w:ascii="Arial" w:hAnsi="Arial" w:cs="Arial"/>
          <w:color w:val="000000" w:themeColor="text1"/>
          <w:sz w:val="28"/>
          <w:szCs w:val="28"/>
        </w:rPr>
        <w:t xml:space="preserve">d public liability insurance”, GRCCT (2018) </w:t>
      </w:r>
    </w:p>
    <w:p w14:paraId="17C6F915" w14:textId="58B7BBC5" w:rsidR="00741B9C" w:rsidRPr="00F51662" w:rsidRDefault="009C3368" w:rsidP="00741B9C">
      <w:pPr>
        <w:widowControl w:val="0"/>
        <w:autoSpaceDE w:val="0"/>
        <w:autoSpaceDN w:val="0"/>
        <w:adjustRightInd w:val="0"/>
        <w:spacing w:line="480" w:lineRule="auto"/>
        <w:rPr>
          <w:rFonts w:ascii="Arial" w:hAnsi="Arial" w:cs="Arial"/>
          <w:color w:val="000000" w:themeColor="text1"/>
          <w:sz w:val="28"/>
          <w:szCs w:val="28"/>
        </w:rPr>
      </w:pPr>
      <w:r w:rsidRPr="00892196">
        <w:rPr>
          <w:rFonts w:ascii="Arial" w:hAnsi="Arial" w:cs="Arial"/>
          <w:color w:val="000000" w:themeColor="text1"/>
          <w:sz w:val="28"/>
          <w:szCs w:val="28"/>
        </w:rPr>
        <w:t>There has been increased recognition into the importance of the</w:t>
      </w:r>
      <w:r w:rsidR="00BB4662" w:rsidRPr="00892196">
        <w:rPr>
          <w:rFonts w:ascii="Arial" w:hAnsi="Arial" w:cs="Arial"/>
          <w:color w:val="000000" w:themeColor="text1"/>
          <w:sz w:val="28"/>
          <w:szCs w:val="28"/>
        </w:rPr>
        <w:t xml:space="preserve"> regulation of C</w:t>
      </w:r>
      <w:r w:rsidR="00DD5570">
        <w:rPr>
          <w:rFonts w:ascii="Arial" w:hAnsi="Arial" w:cs="Arial"/>
          <w:color w:val="000000" w:themeColor="text1"/>
          <w:sz w:val="28"/>
          <w:szCs w:val="28"/>
        </w:rPr>
        <w:t xml:space="preserve">omplementary Therapies. </w:t>
      </w:r>
      <w:r w:rsidR="00741B9C">
        <w:rPr>
          <w:rFonts w:ascii="Arial" w:hAnsi="Arial" w:cs="Arial"/>
          <w:color w:val="000000" w:themeColor="text1"/>
          <w:sz w:val="28"/>
          <w:szCs w:val="28"/>
        </w:rPr>
        <w:t xml:space="preserve">The most popular way in which practitioners are able to regulate themselves is </w:t>
      </w:r>
      <w:r w:rsidRPr="00892196">
        <w:rPr>
          <w:rFonts w:ascii="Arial" w:hAnsi="Arial" w:cs="Arial"/>
          <w:color w:val="000000" w:themeColor="text1"/>
          <w:sz w:val="28"/>
          <w:szCs w:val="28"/>
        </w:rPr>
        <w:t>self-regulation,</w:t>
      </w:r>
      <w:r w:rsidR="005A3954">
        <w:rPr>
          <w:rFonts w:ascii="Arial" w:hAnsi="Arial" w:cs="Arial"/>
          <w:color w:val="000000" w:themeColor="text1"/>
          <w:sz w:val="28"/>
          <w:szCs w:val="28"/>
        </w:rPr>
        <w:t xml:space="preserve"> Clarke, </w:t>
      </w:r>
      <w:proofErr w:type="spellStart"/>
      <w:r w:rsidR="005A3954">
        <w:rPr>
          <w:rFonts w:ascii="Arial" w:hAnsi="Arial" w:cs="Arial"/>
          <w:color w:val="000000" w:themeColor="text1"/>
          <w:sz w:val="28"/>
          <w:szCs w:val="28"/>
        </w:rPr>
        <w:t>Doel</w:t>
      </w:r>
      <w:proofErr w:type="spellEnd"/>
      <w:r w:rsidR="005A3954">
        <w:rPr>
          <w:rFonts w:ascii="Arial" w:hAnsi="Arial" w:cs="Arial"/>
          <w:color w:val="000000" w:themeColor="text1"/>
          <w:sz w:val="28"/>
          <w:szCs w:val="28"/>
        </w:rPr>
        <w:t xml:space="preserve"> and </w:t>
      </w:r>
      <w:proofErr w:type="spellStart"/>
      <w:r w:rsidR="005A3954">
        <w:rPr>
          <w:rFonts w:ascii="Arial" w:hAnsi="Arial" w:cs="Arial"/>
          <w:color w:val="000000" w:themeColor="text1"/>
          <w:sz w:val="28"/>
          <w:szCs w:val="28"/>
        </w:rPr>
        <w:t>Segrott</w:t>
      </w:r>
      <w:proofErr w:type="spellEnd"/>
      <w:r w:rsidRPr="00892196">
        <w:rPr>
          <w:rFonts w:ascii="Arial" w:hAnsi="Arial" w:cs="Arial"/>
          <w:color w:val="000000" w:themeColor="text1"/>
          <w:sz w:val="28"/>
          <w:szCs w:val="28"/>
        </w:rPr>
        <w:t xml:space="preserve"> (</w:t>
      </w:r>
      <w:r w:rsidR="005A3954">
        <w:rPr>
          <w:rFonts w:ascii="Arial" w:hAnsi="Arial" w:cs="Arial"/>
          <w:color w:val="000000" w:themeColor="text1"/>
          <w:sz w:val="28"/>
          <w:szCs w:val="28"/>
        </w:rPr>
        <w:t>2004</w:t>
      </w:r>
      <w:r w:rsidRPr="00892196">
        <w:rPr>
          <w:rFonts w:ascii="Arial" w:hAnsi="Arial" w:cs="Arial"/>
          <w:color w:val="000000" w:themeColor="text1"/>
          <w:sz w:val="28"/>
          <w:szCs w:val="28"/>
        </w:rPr>
        <w:t>). This</w:t>
      </w:r>
      <w:r w:rsidR="00BB4662" w:rsidRPr="00892196">
        <w:rPr>
          <w:rFonts w:ascii="Arial" w:hAnsi="Arial" w:cs="Arial"/>
          <w:color w:val="000000" w:themeColor="text1"/>
          <w:sz w:val="28"/>
          <w:szCs w:val="28"/>
        </w:rPr>
        <w:t xml:space="preserve"> requires a single governing body, </w:t>
      </w:r>
      <w:r w:rsidRPr="00892196">
        <w:rPr>
          <w:rFonts w:ascii="Arial" w:hAnsi="Arial" w:cs="Arial"/>
          <w:color w:val="000000" w:themeColor="text1"/>
          <w:sz w:val="28"/>
          <w:szCs w:val="28"/>
        </w:rPr>
        <w:t xml:space="preserve">well trained system of knowledge and highly recognised training courses. </w:t>
      </w:r>
      <w:r w:rsidR="00741B9C" w:rsidRPr="00892196">
        <w:rPr>
          <w:rFonts w:ascii="Arial" w:hAnsi="Arial" w:cs="Arial"/>
          <w:color w:val="000000" w:themeColor="text1"/>
          <w:sz w:val="28"/>
          <w:szCs w:val="28"/>
        </w:rPr>
        <w:t xml:space="preserve">There are numerous practitioners who offer a variety of different complementary therapies, these are known as multi-therapeutic practitioners, </w:t>
      </w:r>
      <w:r w:rsidR="00AD3508">
        <w:rPr>
          <w:rFonts w:ascii="Arial" w:hAnsi="Arial" w:cs="Arial"/>
          <w:color w:val="000000" w:themeColor="text1"/>
          <w:sz w:val="28"/>
          <w:szCs w:val="28"/>
        </w:rPr>
        <w:t xml:space="preserve">Tribe and Morrissey </w:t>
      </w:r>
      <w:r w:rsidR="00741B9C" w:rsidRPr="00892196">
        <w:rPr>
          <w:rFonts w:ascii="Arial" w:hAnsi="Arial" w:cs="Arial"/>
          <w:color w:val="000000" w:themeColor="text1"/>
          <w:sz w:val="28"/>
          <w:szCs w:val="28"/>
        </w:rPr>
        <w:t>(</w:t>
      </w:r>
      <w:r w:rsidR="00AD3508">
        <w:rPr>
          <w:rFonts w:ascii="Arial" w:hAnsi="Arial" w:cs="Arial"/>
          <w:color w:val="000000" w:themeColor="text1"/>
          <w:sz w:val="28"/>
          <w:szCs w:val="28"/>
        </w:rPr>
        <w:t>2015</w:t>
      </w:r>
      <w:r w:rsidR="00741B9C" w:rsidRPr="00892196">
        <w:rPr>
          <w:rFonts w:ascii="Arial" w:hAnsi="Arial" w:cs="Arial"/>
          <w:color w:val="000000" w:themeColor="text1"/>
          <w:sz w:val="28"/>
          <w:szCs w:val="28"/>
        </w:rPr>
        <w:t xml:space="preserve">). </w:t>
      </w:r>
    </w:p>
    <w:p w14:paraId="692C54B4" w14:textId="2E8022C4" w:rsidR="009C3368" w:rsidRPr="00892196" w:rsidRDefault="009C3368" w:rsidP="00892196">
      <w:pPr>
        <w:pStyle w:val="NormalWeb"/>
        <w:spacing w:line="480" w:lineRule="auto"/>
        <w:rPr>
          <w:rFonts w:ascii="Arial" w:hAnsi="Arial" w:cs="Arial"/>
          <w:color w:val="000000" w:themeColor="text1"/>
          <w:sz w:val="28"/>
          <w:szCs w:val="28"/>
        </w:rPr>
      </w:pPr>
    </w:p>
    <w:p w14:paraId="5A15C7D4" w14:textId="407EA72D" w:rsidR="00BB4662" w:rsidRPr="00892196" w:rsidRDefault="00BB4662" w:rsidP="00892196">
      <w:pPr>
        <w:pStyle w:val="NormalWeb"/>
        <w:spacing w:line="480" w:lineRule="auto"/>
        <w:rPr>
          <w:rFonts w:ascii="Arial" w:hAnsi="Arial" w:cs="Arial"/>
          <w:color w:val="000000" w:themeColor="text1"/>
          <w:sz w:val="28"/>
          <w:szCs w:val="28"/>
        </w:rPr>
      </w:pPr>
      <w:r w:rsidRPr="00892196">
        <w:rPr>
          <w:rFonts w:ascii="Arial" w:hAnsi="Arial" w:cs="Arial"/>
          <w:color w:val="000000" w:themeColor="text1"/>
          <w:sz w:val="28"/>
          <w:szCs w:val="28"/>
        </w:rPr>
        <w:t>A</w:t>
      </w:r>
      <w:r w:rsidR="009C3368" w:rsidRPr="00892196">
        <w:rPr>
          <w:rFonts w:ascii="Arial" w:hAnsi="Arial" w:cs="Arial"/>
          <w:color w:val="000000" w:themeColor="text1"/>
          <w:sz w:val="28"/>
          <w:szCs w:val="28"/>
        </w:rPr>
        <w:t>ccording to</w:t>
      </w:r>
      <w:r w:rsidR="00AB53B3">
        <w:rPr>
          <w:rFonts w:ascii="Arial" w:hAnsi="Arial" w:cs="Arial"/>
          <w:color w:val="000000" w:themeColor="text1"/>
          <w:sz w:val="28"/>
          <w:szCs w:val="28"/>
        </w:rPr>
        <w:t xml:space="preserve"> Fleischer, Su and Lin (2017)</w:t>
      </w:r>
      <w:r w:rsidR="009C3368" w:rsidRPr="00892196">
        <w:rPr>
          <w:rFonts w:ascii="Arial" w:hAnsi="Arial" w:cs="Arial"/>
          <w:color w:val="000000" w:themeColor="text1"/>
          <w:sz w:val="28"/>
          <w:szCs w:val="28"/>
        </w:rPr>
        <w:t xml:space="preserve">, </w:t>
      </w:r>
      <w:r w:rsidR="00733BDB">
        <w:rPr>
          <w:rFonts w:ascii="Arial" w:hAnsi="Arial" w:cs="Arial"/>
          <w:color w:val="000000" w:themeColor="text1"/>
          <w:sz w:val="28"/>
          <w:szCs w:val="28"/>
        </w:rPr>
        <w:t>i</w:t>
      </w:r>
      <w:r w:rsidR="00741B9C">
        <w:rPr>
          <w:rFonts w:ascii="Arial" w:hAnsi="Arial" w:cs="Arial"/>
          <w:color w:val="000000" w:themeColor="text1"/>
          <w:sz w:val="28"/>
          <w:szCs w:val="28"/>
        </w:rPr>
        <w:t>t’s s</w:t>
      </w:r>
      <w:r w:rsidR="009C3368" w:rsidRPr="00892196">
        <w:rPr>
          <w:rFonts w:ascii="Arial" w:hAnsi="Arial" w:cs="Arial"/>
          <w:color w:val="000000" w:themeColor="text1"/>
          <w:sz w:val="28"/>
          <w:szCs w:val="28"/>
        </w:rPr>
        <w:t>uggested</w:t>
      </w:r>
      <w:r w:rsidRPr="00892196">
        <w:rPr>
          <w:rFonts w:ascii="Arial" w:hAnsi="Arial" w:cs="Arial"/>
          <w:color w:val="000000" w:themeColor="text1"/>
          <w:sz w:val="28"/>
          <w:szCs w:val="28"/>
        </w:rPr>
        <w:t xml:space="preserve"> that </w:t>
      </w:r>
      <w:r w:rsidR="009C3368" w:rsidRPr="00892196">
        <w:rPr>
          <w:rFonts w:ascii="Arial" w:hAnsi="Arial" w:cs="Arial"/>
          <w:color w:val="000000" w:themeColor="text1"/>
          <w:sz w:val="28"/>
          <w:szCs w:val="28"/>
        </w:rPr>
        <w:t xml:space="preserve">there should be a system of </w:t>
      </w:r>
      <w:r w:rsidR="00AB53B3">
        <w:rPr>
          <w:rFonts w:ascii="Arial" w:hAnsi="Arial" w:cs="Arial"/>
          <w:color w:val="000000" w:themeColor="text1"/>
          <w:sz w:val="28"/>
          <w:szCs w:val="28"/>
        </w:rPr>
        <w:t>compulsory</w:t>
      </w:r>
      <w:r w:rsidR="009C3368" w:rsidRPr="00892196">
        <w:rPr>
          <w:rFonts w:ascii="Arial" w:hAnsi="Arial" w:cs="Arial"/>
          <w:color w:val="000000" w:themeColor="text1"/>
          <w:sz w:val="28"/>
          <w:szCs w:val="28"/>
        </w:rPr>
        <w:t xml:space="preserve"> regulation for </w:t>
      </w:r>
      <w:r w:rsidRPr="00892196">
        <w:rPr>
          <w:rFonts w:ascii="Arial" w:hAnsi="Arial" w:cs="Arial"/>
          <w:color w:val="000000" w:themeColor="text1"/>
          <w:sz w:val="28"/>
          <w:szCs w:val="28"/>
        </w:rPr>
        <w:t>the herbal medicine and acupunctur</w:t>
      </w:r>
      <w:r w:rsidR="00DD5570">
        <w:rPr>
          <w:rFonts w:ascii="Arial" w:hAnsi="Arial" w:cs="Arial"/>
          <w:color w:val="000000" w:themeColor="text1"/>
          <w:sz w:val="28"/>
          <w:szCs w:val="28"/>
        </w:rPr>
        <w:t>e professions</w:t>
      </w:r>
      <w:r w:rsidR="00AB53B3">
        <w:rPr>
          <w:rFonts w:ascii="Arial" w:hAnsi="Arial" w:cs="Arial"/>
          <w:color w:val="000000" w:themeColor="text1"/>
          <w:sz w:val="28"/>
          <w:szCs w:val="28"/>
        </w:rPr>
        <w:t xml:space="preserve"> as well as the other therapies</w:t>
      </w:r>
      <w:r w:rsidR="00DD5570">
        <w:rPr>
          <w:rFonts w:ascii="Arial" w:hAnsi="Arial" w:cs="Arial"/>
          <w:color w:val="000000" w:themeColor="text1"/>
          <w:sz w:val="28"/>
          <w:szCs w:val="28"/>
        </w:rPr>
        <w:t xml:space="preserve">. </w:t>
      </w:r>
      <w:r w:rsidR="00AB53B3">
        <w:rPr>
          <w:rFonts w:ascii="Arial" w:hAnsi="Arial" w:cs="Arial"/>
          <w:color w:val="000000" w:themeColor="text1"/>
          <w:sz w:val="28"/>
          <w:szCs w:val="28"/>
        </w:rPr>
        <w:t xml:space="preserve">Aromatherapy is </w:t>
      </w:r>
      <w:r w:rsidR="009C3368" w:rsidRPr="00892196">
        <w:rPr>
          <w:rFonts w:ascii="Arial" w:hAnsi="Arial" w:cs="Arial"/>
          <w:color w:val="000000" w:themeColor="text1"/>
          <w:sz w:val="28"/>
          <w:szCs w:val="28"/>
        </w:rPr>
        <w:t xml:space="preserve">already </w:t>
      </w:r>
      <w:r w:rsidRPr="00892196">
        <w:rPr>
          <w:rFonts w:ascii="Arial" w:hAnsi="Arial" w:cs="Arial"/>
          <w:color w:val="000000" w:themeColor="text1"/>
          <w:sz w:val="28"/>
          <w:szCs w:val="28"/>
        </w:rPr>
        <w:t xml:space="preserve">in the process of </w:t>
      </w:r>
      <w:r w:rsidR="00AB53B3">
        <w:rPr>
          <w:rFonts w:ascii="Arial" w:hAnsi="Arial" w:cs="Arial"/>
          <w:color w:val="000000" w:themeColor="text1"/>
          <w:sz w:val="28"/>
          <w:szCs w:val="28"/>
        </w:rPr>
        <w:t xml:space="preserve">gaining a single professional body as their aim for </w:t>
      </w:r>
      <w:r w:rsidR="00DD5570">
        <w:rPr>
          <w:rFonts w:ascii="Arial" w:hAnsi="Arial" w:cs="Arial"/>
          <w:color w:val="000000" w:themeColor="text1"/>
          <w:sz w:val="28"/>
          <w:szCs w:val="28"/>
        </w:rPr>
        <w:t>self-regulation.</w:t>
      </w:r>
      <w:r w:rsidR="00741B9C">
        <w:rPr>
          <w:rFonts w:ascii="Arial" w:hAnsi="Arial" w:cs="Arial"/>
          <w:color w:val="000000" w:themeColor="text1"/>
          <w:sz w:val="28"/>
          <w:szCs w:val="28"/>
        </w:rPr>
        <w:t xml:space="preserve"> </w:t>
      </w:r>
    </w:p>
    <w:p w14:paraId="6D21735D" w14:textId="77777777" w:rsidR="00730F59" w:rsidRDefault="00730F59" w:rsidP="00730F59">
      <w:pPr>
        <w:pStyle w:val="NormalWeb"/>
        <w:spacing w:line="480" w:lineRule="auto"/>
        <w:rPr>
          <w:rFonts w:ascii="Arial" w:hAnsi="Arial" w:cs="Arial"/>
          <w:color w:val="000000" w:themeColor="text1"/>
          <w:sz w:val="28"/>
          <w:szCs w:val="28"/>
        </w:rPr>
      </w:pPr>
    </w:p>
    <w:p w14:paraId="14696051" w14:textId="4256207B" w:rsidR="003D7A07" w:rsidRDefault="003D7A07" w:rsidP="00892196">
      <w:pPr>
        <w:spacing w:line="480" w:lineRule="auto"/>
        <w:rPr>
          <w:rFonts w:ascii="Arial" w:hAnsi="Arial" w:cs="Arial"/>
          <w:color w:val="000000" w:themeColor="text1"/>
          <w:sz w:val="28"/>
          <w:szCs w:val="28"/>
        </w:rPr>
      </w:pPr>
      <w:r w:rsidRPr="00892196">
        <w:rPr>
          <w:rFonts w:ascii="Arial" w:hAnsi="Arial" w:cs="Arial"/>
          <w:color w:val="000000" w:themeColor="text1"/>
          <w:sz w:val="28"/>
          <w:szCs w:val="28"/>
        </w:rPr>
        <w:t>Regulations are there to ensure the patient is safe and that they are treated with the</w:t>
      </w:r>
      <w:r w:rsidR="009D4AB5" w:rsidRPr="00892196">
        <w:rPr>
          <w:rFonts w:ascii="Arial" w:hAnsi="Arial" w:cs="Arial"/>
          <w:color w:val="000000" w:themeColor="text1"/>
          <w:sz w:val="28"/>
          <w:szCs w:val="28"/>
        </w:rPr>
        <w:t xml:space="preserve"> utmost </w:t>
      </w:r>
      <w:r w:rsidRPr="00892196">
        <w:rPr>
          <w:rFonts w:ascii="Arial" w:hAnsi="Arial" w:cs="Arial"/>
          <w:color w:val="000000" w:themeColor="text1"/>
          <w:sz w:val="28"/>
          <w:szCs w:val="28"/>
        </w:rPr>
        <w:t>care. The GRRC</w:t>
      </w:r>
      <w:r w:rsidR="00267B81">
        <w:rPr>
          <w:rFonts w:ascii="Arial" w:hAnsi="Arial" w:cs="Arial"/>
          <w:color w:val="000000" w:themeColor="text1"/>
          <w:sz w:val="28"/>
          <w:szCs w:val="28"/>
        </w:rPr>
        <w:t>T</w:t>
      </w:r>
      <w:r w:rsidRPr="00892196">
        <w:rPr>
          <w:rFonts w:ascii="Arial" w:hAnsi="Arial" w:cs="Arial"/>
          <w:color w:val="000000" w:themeColor="text1"/>
          <w:sz w:val="28"/>
          <w:szCs w:val="28"/>
        </w:rPr>
        <w:t xml:space="preserve"> (</w:t>
      </w:r>
      <w:r w:rsidR="00267B81">
        <w:rPr>
          <w:rFonts w:ascii="Arial" w:hAnsi="Arial" w:cs="Arial"/>
          <w:color w:val="000000" w:themeColor="text1"/>
          <w:sz w:val="28"/>
          <w:szCs w:val="28"/>
        </w:rPr>
        <w:t>2016</w:t>
      </w:r>
      <w:r w:rsidRPr="00892196">
        <w:rPr>
          <w:rFonts w:ascii="Arial" w:hAnsi="Arial" w:cs="Arial"/>
          <w:color w:val="000000" w:themeColor="text1"/>
          <w:sz w:val="28"/>
          <w:szCs w:val="28"/>
        </w:rPr>
        <w:t xml:space="preserve">) highlights that it is important </w:t>
      </w:r>
      <w:r w:rsidR="009D4AB5" w:rsidRPr="00892196">
        <w:rPr>
          <w:rFonts w:ascii="Arial" w:hAnsi="Arial" w:cs="Arial"/>
          <w:color w:val="000000" w:themeColor="text1"/>
          <w:sz w:val="28"/>
          <w:szCs w:val="28"/>
        </w:rPr>
        <w:t>for practitioners to</w:t>
      </w:r>
      <w:r w:rsidRPr="00892196">
        <w:rPr>
          <w:rFonts w:ascii="Arial" w:hAnsi="Arial" w:cs="Arial"/>
          <w:color w:val="000000" w:themeColor="text1"/>
          <w:sz w:val="28"/>
          <w:szCs w:val="28"/>
        </w:rPr>
        <w:t xml:space="preserve"> treat the patient with respect and to honour their integrity as well as respecting their customs, creed, race, ability, sexuality, economic status, lifestyle, political beliefs and religion. </w:t>
      </w:r>
      <w:r w:rsidR="009D4AB5" w:rsidRPr="00892196">
        <w:rPr>
          <w:rFonts w:ascii="Arial" w:hAnsi="Arial" w:cs="Arial"/>
          <w:color w:val="000000" w:themeColor="text1"/>
          <w:sz w:val="28"/>
          <w:szCs w:val="28"/>
        </w:rPr>
        <w:t>This will make the patient feel comfortable and be able to relax throughout the treatment knowing they are not being judged a</w:t>
      </w:r>
      <w:r w:rsidR="00267B81">
        <w:rPr>
          <w:rFonts w:ascii="Arial" w:hAnsi="Arial" w:cs="Arial"/>
          <w:color w:val="000000" w:themeColor="text1"/>
          <w:sz w:val="28"/>
          <w:szCs w:val="28"/>
        </w:rPr>
        <w:t>n</w:t>
      </w:r>
      <w:r w:rsidR="00F81463">
        <w:rPr>
          <w:rFonts w:ascii="Arial" w:hAnsi="Arial" w:cs="Arial"/>
          <w:color w:val="000000" w:themeColor="text1"/>
          <w:sz w:val="28"/>
          <w:szCs w:val="28"/>
        </w:rPr>
        <w:t xml:space="preserve">d that they are in safe hands, Berger, </w:t>
      </w:r>
      <w:proofErr w:type="spellStart"/>
      <w:r w:rsidR="00F81463">
        <w:rPr>
          <w:rFonts w:ascii="Arial" w:hAnsi="Arial" w:cs="Arial"/>
          <w:color w:val="000000" w:themeColor="text1"/>
          <w:sz w:val="28"/>
          <w:szCs w:val="28"/>
        </w:rPr>
        <w:t>Braehler</w:t>
      </w:r>
      <w:proofErr w:type="spellEnd"/>
      <w:r w:rsidR="00F81463">
        <w:rPr>
          <w:rFonts w:ascii="Arial" w:hAnsi="Arial" w:cs="Arial"/>
          <w:color w:val="000000" w:themeColor="text1"/>
          <w:sz w:val="28"/>
          <w:szCs w:val="28"/>
        </w:rPr>
        <w:t xml:space="preserve"> and Ernst </w:t>
      </w:r>
      <w:r w:rsidR="00267B81">
        <w:rPr>
          <w:rFonts w:ascii="Arial" w:hAnsi="Arial" w:cs="Arial"/>
          <w:color w:val="000000" w:themeColor="text1"/>
          <w:sz w:val="28"/>
          <w:szCs w:val="28"/>
        </w:rPr>
        <w:t>(</w:t>
      </w:r>
      <w:r w:rsidR="00F81463">
        <w:rPr>
          <w:rFonts w:ascii="Arial" w:hAnsi="Arial" w:cs="Arial"/>
          <w:color w:val="000000" w:themeColor="text1"/>
          <w:sz w:val="28"/>
          <w:szCs w:val="28"/>
        </w:rPr>
        <w:t>2012</w:t>
      </w:r>
      <w:r w:rsidR="00267B81">
        <w:rPr>
          <w:rFonts w:ascii="Arial" w:hAnsi="Arial" w:cs="Arial"/>
          <w:color w:val="000000" w:themeColor="text1"/>
          <w:sz w:val="28"/>
          <w:szCs w:val="28"/>
        </w:rPr>
        <w:t xml:space="preserve">). </w:t>
      </w:r>
    </w:p>
    <w:p w14:paraId="0A047FFE" w14:textId="77777777" w:rsidR="00F81463" w:rsidRPr="00892196" w:rsidRDefault="00F81463" w:rsidP="00892196">
      <w:pPr>
        <w:spacing w:line="480" w:lineRule="auto"/>
        <w:rPr>
          <w:rFonts w:ascii="Arial" w:hAnsi="Arial" w:cs="Arial"/>
          <w:color w:val="000000" w:themeColor="text1"/>
          <w:sz w:val="28"/>
          <w:szCs w:val="28"/>
        </w:rPr>
      </w:pPr>
    </w:p>
    <w:p w14:paraId="4E32B189" w14:textId="2496B74C" w:rsidR="00267B81" w:rsidRDefault="00F81463" w:rsidP="00892196">
      <w:pPr>
        <w:spacing w:line="480" w:lineRule="auto"/>
        <w:rPr>
          <w:rFonts w:ascii="Arial" w:hAnsi="Arial" w:cs="Arial"/>
          <w:color w:val="000000" w:themeColor="text1"/>
          <w:sz w:val="28"/>
          <w:szCs w:val="28"/>
        </w:rPr>
      </w:pPr>
      <w:r>
        <w:rPr>
          <w:rFonts w:ascii="Arial" w:hAnsi="Arial" w:cs="Arial"/>
          <w:color w:val="000000" w:themeColor="text1"/>
          <w:sz w:val="28"/>
          <w:szCs w:val="28"/>
        </w:rPr>
        <w:t xml:space="preserve">According to </w:t>
      </w:r>
      <w:proofErr w:type="spellStart"/>
      <w:r>
        <w:rPr>
          <w:rFonts w:ascii="Arial" w:hAnsi="Arial" w:cs="Arial"/>
          <w:color w:val="000000" w:themeColor="text1"/>
          <w:sz w:val="28"/>
          <w:szCs w:val="28"/>
        </w:rPr>
        <w:t>Caspi</w:t>
      </w:r>
      <w:proofErr w:type="spellEnd"/>
      <w:r>
        <w:rPr>
          <w:rFonts w:ascii="Arial" w:hAnsi="Arial" w:cs="Arial"/>
          <w:color w:val="000000" w:themeColor="text1"/>
          <w:sz w:val="28"/>
          <w:szCs w:val="28"/>
        </w:rPr>
        <w:t xml:space="preserve">, Shalom and </w:t>
      </w:r>
      <w:proofErr w:type="spellStart"/>
      <w:r>
        <w:rPr>
          <w:rFonts w:ascii="Arial" w:hAnsi="Arial" w:cs="Arial"/>
          <w:color w:val="000000" w:themeColor="text1"/>
          <w:sz w:val="28"/>
          <w:szCs w:val="28"/>
        </w:rPr>
        <w:t>Holexa</w:t>
      </w:r>
      <w:proofErr w:type="spellEnd"/>
      <w:r>
        <w:rPr>
          <w:rFonts w:ascii="Arial" w:hAnsi="Arial" w:cs="Arial"/>
          <w:color w:val="000000" w:themeColor="text1"/>
          <w:sz w:val="28"/>
          <w:szCs w:val="28"/>
        </w:rPr>
        <w:t xml:space="preserve"> (2011) </w:t>
      </w:r>
      <w:r w:rsidR="003D7A07" w:rsidRPr="00892196">
        <w:rPr>
          <w:rFonts w:ascii="Arial" w:hAnsi="Arial" w:cs="Arial"/>
          <w:color w:val="000000" w:themeColor="text1"/>
          <w:sz w:val="28"/>
          <w:szCs w:val="28"/>
        </w:rPr>
        <w:t>The practitioner has to obtain consent from the patient before continuing with any treatm</w:t>
      </w:r>
      <w:r w:rsidR="009D4AB5" w:rsidRPr="00892196">
        <w:rPr>
          <w:rFonts w:ascii="Arial" w:hAnsi="Arial" w:cs="Arial"/>
          <w:color w:val="000000" w:themeColor="text1"/>
          <w:sz w:val="28"/>
          <w:szCs w:val="28"/>
        </w:rPr>
        <w:t>ent or care they are providing, this enables the practitioner to know that the patient is comfortable with what treatment they are having and unde</w:t>
      </w:r>
      <w:r w:rsidR="00267B81">
        <w:rPr>
          <w:rFonts w:ascii="Arial" w:hAnsi="Arial" w:cs="Arial"/>
          <w:color w:val="000000" w:themeColor="text1"/>
          <w:sz w:val="28"/>
          <w:szCs w:val="28"/>
        </w:rPr>
        <w:t>rst</w:t>
      </w:r>
      <w:r>
        <w:rPr>
          <w:rFonts w:ascii="Arial" w:hAnsi="Arial" w:cs="Arial"/>
          <w:color w:val="000000" w:themeColor="text1"/>
          <w:sz w:val="28"/>
          <w:szCs w:val="28"/>
        </w:rPr>
        <w:t>and what is going to happen.</w:t>
      </w:r>
    </w:p>
    <w:p w14:paraId="4F6BC294" w14:textId="77777777" w:rsidR="00267B81" w:rsidRDefault="00267B81" w:rsidP="00892196">
      <w:pPr>
        <w:spacing w:line="480" w:lineRule="auto"/>
        <w:rPr>
          <w:rFonts w:ascii="Arial" w:hAnsi="Arial" w:cs="Arial"/>
          <w:color w:val="000000" w:themeColor="text1"/>
          <w:sz w:val="28"/>
          <w:szCs w:val="28"/>
        </w:rPr>
      </w:pPr>
    </w:p>
    <w:p w14:paraId="4F0E2CC7" w14:textId="3750AE87" w:rsidR="003D7A07" w:rsidRPr="00892196" w:rsidRDefault="000F60B4" w:rsidP="00892196">
      <w:pPr>
        <w:spacing w:line="480" w:lineRule="auto"/>
        <w:rPr>
          <w:rFonts w:ascii="Arial" w:hAnsi="Arial" w:cs="Arial"/>
          <w:color w:val="000000" w:themeColor="text1"/>
          <w:sz w:val="28"/>
          <w:szCs w:val="28"/>
        </w:rPr>
      </w:pPr>
      <w:r>
        <w:rPr>
          <w:rFonts w:ascii="Arial" w:hAnsi="Arial" w:cs="Arial"/>
          <w:color w:val="000000" w:themeColor="text1"/>
          <w:sz w:val="28"/>
          <w:szCs w:val="28"/>
        </w:rPr>
        <w:t>The FHT Code of Conduct and Professional Practice (2015) highlights that c</w:t>
      </w:r>
      <w:r w:rsidR="00267B81">
        <w:rPr>
          <w:rFonts w:ascii="Arial" w:hAnsi="Arial" w:cs="Arial"/>
          <w:color w:val="000000" w:themeColor="text1"/>
          <w:sz w:val="28"/>
          <w:szCs w:val="28"/>
        </w:rPr>
        <w:t>onfidentiality is highly important, as in any health care profession, a</w:t>
      </w:r>
      <w:r w:rsidR="009D4AB5" w:rsidRPr="00892196">
        <w:rPr>
          <w:rFonts w:ascii="Arial" w:hAnsi="Arial" w:cs="Arial"/>
          <w:color w:val="000000" w:themeColor="text1"/>
          <w:sz w:val="28"/>
          <w:szCs w:val="28"/>
        </w:rPr>
        <w:t>ll personal information should be kept confidential to enable the patient to engage with the practitioner and to</w:t>
      </w:r>
      <w:r>
        <w:rPr>
          <w:rFonts w:ascii="Arial" w:hAnsi="Arial" w:cs="Arial"/>
          <w:color w:val="000000" w:themeColor="text1"/>
          <w:sz w:val="28"/>
          <w:szCs w:val="28"/>
        </w:rPr>
        <w:t xml:space="preserve"> form a trusting relationship. </w:t>
      </w:r>
    </w:p>
    <w:p w14:paraId="2BC07B64" w14:textId="77777777" w:rsidR="009D4AB5" w:rsidRPr="00892196" w:rsidRDefault="009D4AB5" w:rsidP="00892196">
      <w:pPr>
        <w:spacing w:line="480" w:lineRule="auto"/>
        <w:rPr>
          <w:rFonts w:ascii="Arial" w:hAnsi="Arial" w:cs="Arial"/>
          <w:color w:val="000000" w:themeColor="text1"/>
          <w:sz w:val="28"/>
          <w:szCs w:val="28"/>
        </w:rPr>
      </w:pPr>
    </w:p>
    <w:p w14:paraId="347DA491" w14:textId="06F64A31" w:rsidR="003D7A07" w:rsidRPr="00892196" w:rsidRDefault="000F60B4" w:rsidP="00892196">
      <w:pPr>
        <w:spacing w:line="480" w:lineRule="auto"/>
        <w:rPr>
          <w:rFonts w:ascii="Arial" w:hAnsi="Arial" w:cs="Arial"/>
          <w:color w:val="000000" w:themeColor="text1"/>
          <w:sz w:val="28"/>
          <w:szCs w:val="28"/>
        </w:rPr>
      </w:pPr>
      <w:r>
        <w:rPr>
          <w:rFonts w:ascii="Arial" w:hAnsi="Arial" w:cs="Arial"/>
          <w:color w:val="000000" w:themeColor="text1"/>
          <w:sz w:val="28"/>
          <w:szCs w:val="28"/>
        </w:rPr>
        <w:t>Additionally, The CNHC (2014) outlines that p</w:t>
      </w:r>
      <w:r w:rsidR="003D7A07" w:rsidRPr="00892196">
        <w:rPr>
          <w:rFonts w:ascii="Arial" w:hAnsi="Arial" w:cs="Arial"/>
          <w:color w:val="000000" w:themeColor="text1"/>
          <w:sz w:val="28"/>
          <w:szCs w:val="28"/>
        </w:rPr>
        <w:t>ractitioners must</w:t>
      </w:r>
      <w:r w:rsidR="009D4AB5" w:rsidRPr="00892196">
        <w:rPr>
          <w:rFonts w:ascii="Arial" w:hAnsi="Arial" w:cs="Arial"/>
          <w:color w:val="000000" w:themeColor="text1"/>
          <w:sz w:val="28"/>
          <w:szCs w:val="28"/>
        </w:rPr>
        <w:t xml:space="preserve"> be able</w:t>
      </w:r>
      <w:r w:rsidR="003D7A07" w:rsidRPr="00892196">
        <w:rPr>
          <w:rFonts w:ascii="Arial" w:hAnsi="Arial" w:cs="Arial"/>
          <w:color w:val="000000" w:themeColor="text1"/>
          <w:sz w:val="28"/>
          <w:szCs w:val="28"/>
        </w:rPr>
        <w:t xml:space="preserve"> understand the value of other therapies and health care professionals, both within complementary and orthodox medicine. </w:t>
      </w:r>
      <w:r w:rsidR="002B4094">
        <w:rPr>
          <w:rFonts w:ascii="Arial" w:hAnsi="Arial" w:cs="Arial"/>
          <w:color w:val="000000" w:themeColor="text1"/>
          <w:sz w:val="28"/>
          <w:szCs w:val="28"/>
        </w:rPr>
        <w:t xml:space="preserve">This will enable them to communicate effectively and decide from both viewpoints what is in the </w:t>
      </w:r>
      <w:r w:rsidR="000A7D64">
        <w:rPr>
          <w:rFonts w:ascii="Arial" w:hAnsi="Arial" w:cs="Arial"/>
          <w:color w:val="000000" w:themeColor="text1"/>
          <w:sz w:val="28"/>
          <w:szCs w:val="28"/>
        </w:rPr>
        <w:t>patient’s</w:t>
      </w:r>
      <w:r w:rsidR="002B4094">
        <w:rPr>
          <w:rFonts w:ascii="Arial" w:hAnsi="Arial" w:cs="Arial"/>
          <w:color w:val="000000" w:themeColor="text1"/>
          <w:sz w:val="28"/>
          <w:szCs w:val="28"/>
        </w:rPr>
        <w:t xml:space="preserve"> best interest</w:t>
      </w:r>
      <w:r>
        <w:rPr>
          <w:rFonts w:ascii="Arial" w:hAnsi="Arial" w:cs="Arial"/>
          <w:color w:val="000000" w:themeColor="text1"/>
          <w:sz w:val="28"/>
          <w:szCs w:val="28"/>
        </w:rPr>
        <w:t>.</w:t>
      </w:r>
      <w:r w:rsidR="002B4094">
        <w:rPr>
          <w:rFonts w:ascii="Arial" w:hAnsi="Arial" w:cs="Arial"/>
          <w:color w:val="000000" w:themeColor="text1"/>
          <w:sz w:val="28"/>
          <w:szCs w:val="28"/>
        </w:rPr>
        <w:t xml:space="preserve"> </w:t>
      </w:r>
    </w:p>
    <w:p w14:paraId="7B53E74E" w14:textId="77777777" w:rsidR="009D4AB5" w:rsidRPr="00892196" w:rsidRDefault="009D4AB5" w:rsidP="00892196">
      <w:pPr>
        <w:spacing w:line="480" w:lineRule="auto"/>
        <w:rPr>
          <w:rFonts w:ascii="Arial" w:hAnsi="Arial" w:cs="Arial"/>
          <w:color w:val="000000" w:themeColor="text1"/>
          <w:sz w:val="28"/>
          <w:szCs w:val="28"/>
        </w:rPr>
      </w:pPr>
    </w:p>
    <w:p w14:paraId="1B779FC2" w14:textId="77777777" w:rsidR="00AE760D" w:rsidRDefault="00AE760D" w:rsidP="00892196">
      <w:pPr>
        <w:widowControl w:val="0"/>
        <w:autoSpaceDE w:val="0"/>
        <w:autoSpaceDN w:val="0"/>
        <w:adjustRightInd w:val="0"/>
        <w:spacing w:line="480" w:lineRule="auto"/>
        <w:rPr>
          <w:rFonts w:ascii="Arial" w:eastAsia="Times New Roman" w:hAnsi="Arial" w:cs="Arial"/>
          <w:color w:val="000000" w:themeColor="text1"/>
          <w:sz w:val="28"/>
          <w:szCs w:val="28"/>
          <w:lang w:eastAsia="en-GB"/>
        </w:rPr>
      </w:pPr>
    </w:p>
    <w:p w14:paraId="596484F2" w14:textId="5677EB9F" w:rsidR="00D1518F" w:rsidRDefault="002B4094" w:rsidP="00892196">
      <w:pPr>
        <w:widowControl w:val="0"/>
        <w:autoSpaceDE w:val="0"/>
        <w:autoSpaceDN w:val="0"/>
        <w:adjustRightInd w:val="0"/>
        <w:spacing w:line="480" w:lineRule="auto"/>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 xml:space="preserve">In conclusion, the increase in interest of complementary and alternative medicine has </w:t>
      </w:r>
      <w:r w:rsidR="00604679">
        <w:rPr>
          <w:rFonts w:ascii="Arial" w:eastAsia="Times New Roman" w:hAnsi="Arial" w:cs="Arial"/>
          <w:color w:val="000000" w:themeColor="text1"/>
          <w:sz w:val="28"/>
          <w:szCs w:val="28"/>
          <w:lang w:eastAsia="en-GB"/>
        </w:rPr>
        <w:t>enhance</w:t>
      </w:r>
      <w:r w:rsidR="00D1518F">
        <w:rPr>
          <w:rFonts w:ascii="Arial" w:eastAsia="Times New Roman" w:hAnsi="Arial" w:cs="Arial"/>
          <w:color w:val="000000" w:themeColor="text1"/>
          <w:sz w:val="28"/>
          <w:szCs w:val="28"/>
          <w:lang w:eastAsia="en-GB"/>
        </w:rPr>
        <w:t>d</w:t>
      </w:r>
      <w:r w:rsidR="00604679">
        <w:rPr>
          <w:rFonts w:ascii="Arial" w:eastAsia="Times New Roman" w:hAnsi="Arial" w:cs="Arial"/>
          <w:color w:val="000000" w:themeColor="text1"/>
          <w:sz w:val="28"/>
          <w:szCs w:val="28"/>
          <w:lang w:eastAsia="en-GB"/>
        </w:rPr>
        <w:t xml:space="preserve"> the need for regulatory bodies to ensure the safety of people who want to have certain treatments.</w:t>
      </w:r>
    </w:p>
    <w:p w14:paraId="624AADC2" w14:textId="77777777" w:rsidR="00D1518F" w:rsidRDefault="00D1518F" w:rsidP="00892196">
      <w:pPr>
        <w:widowControl w:val="0"/>
        <w:autoSpaceDE w:val="0"/>
        <w:autoSpaceDN w:val="0"/>
        <w:adjustRightInd w:val="0"/>
        <w:spacing w:line="480" w:lineRule="auto"/>
        <w:rPr>
          <w:rFonts w:ascii="Arial" w:eastAsia="Times New Roman" w:hAnsi="Arial" w:cs="Arial"/>
          <w:color w:val="000000" w:themeColor="text1"/>
          <w:sz w:val="28"/>
          <w:szCs w:val="28"/>
          <w:lang w:eastAsia="en-GB"/>
        </w:rPr>
      </w:pPr>
    </w:p>
    <w:p w14:paraId="65F8E156" w14:textId="719A95DD" w:rsidR="00D1518F" w:rsidRDefault="005A3954" w:rsidP="00892196">
      <w:pPr>
        <w:widowControl w:val="0"/>
        <w:autoSpaceDE w:val="0"/>
        <w:autoSpaceDN w:val="0"/>
        <w:adjustRightInd w:val="0"/>
        <w:spacing w:line="480" w:lineRule="auto"/>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Firstly</w:t>
      </w:r>
      <w:r w:rsidR="00DD5570">
        <w:rPr>
          <w:rFonts w:ascii="Arial" w:eastAsia="Times New Roman" w:hAnsi="Arial" w:cs="Arial"/>
          <w:color w:val="000000" w:themeColor="text1"/>
          <w:sz w:val="28"/>
          <w:szCs w:val="28"/>
          <w:lang w:eastAsia="en-GB"/>
        </w:rPr>
        <w:t>, i</w:t>
      </w:r>
      <w:r w:rsidR="00D1518F">
        <w:rPr>
          <w:rFonts w:ascii="Arial" w:eastAsia="Times New Roman" w:hAnsi="Arial" w:cs="Arial"/>
          <w:color w:val="000000" w:themeColor="text1"/>
          <w:sz w:val="28"/>
          <w:szCs w:val="28"/>
          <w:lang w:eastAsia="en-GB"/>
        </w:rPr>
        <w:t xml:space="preserve">t is surprising </w:t>
      </w:r>
      <w:r w:rsidR="00DD5570">
        <w:rPr>
          <w:rFonts w:ascii="Arial" w:eastAsia="Times New Roman" w:hAnsi="Arial" w:cs="Arial"/>
          <w:color w:val="000000" w:themeColor="text1"/>
          <w:sz w:val="28"/>
          <w:szCs w:val="28"/>
          <w:lang w:eastAsia="en-GB"/>
        </w:rPr>
        <w:t xml:space="preserve">to see </w:t>
      </w:r>
      <w:r w:rsidR="00D1518F">
        <w:rPr>
          <w:rFonts w:ascii="Arial" w:eastAsia="Times New Roman" w:hAnsi="Arial" w:cs="Arial"/>
          <w:color w:val="000000" w:themeColor="text1"/>
          <w:sz w:val="28"/>
          <w:szCs w:val="28"/>
          <w:lang w:eastAsia="en-GB"/>
        </w:rPr>
        <w:t xml:space="preserve">how there is not a particular law in place to justify the need for certain qualifications or training standards to be met for a person to be able to practice certain complementary therapies. Upon research into this topic, it is suggested that there is more research being put into regulating these therapies </w:t>
      </w:r>
      <w:r w:rsidR="00DD5570">
        <w:rPr>
          <w:rFonts w:ascii="Arial" w:eastAsia="Times New Roman" w:hAnsi="Arial" w:cs="Arial"/>
          <w:color w:val="000000" w:themeColor="text1"/>
          <w:sz w:val="28"/>
          <w:szCs w:val="28"/>
          <w:lang w:eastAsia="en-GB"/>
        </w:rPr>
        <w:t>individually due to there being so many available. T</w:t>
      </w:r>
      <w:r w:rsidR="00D1518F">
        <w:rPr>
          <w:rFonts w:ascii="Arial" w:eastAsia="Times New Roman" w:hAnsi="Arial" w:cs="Arial"/>
          <w:color w:val="000000" w:themeColor="text1"/>
          <w:sz w:val="28"/>
          <w:szCs w:val="28"/>
          <w:lang w:eastAsia="en-GB"/>
        </w:rPr>
        <w:t>here are many</w:t>
      </w:r>
      <w:r w:rsidR="00DD5570">
        <w:rPr>
          <w:rFonts w:ascii="Arial" w:eastAsia="Times New Roman" w:hAnsi="Arial" w:cs="Arial"/>
          <w:color w:val="000000" w:themeColor="text1"/>
          <w:sz w:val="28"/>
          <w:szCs w:val="28"/>
          <w:lang w:eastAsia="en-GB"/>
        </w:rPr>
        <w:t xml:space="preserve"> regulating bodies promoting the safety of the patients so</w:t>
      </w:r>
      <w:r w:rsidR="00D1518F">
        <w:rPr>
          <w:rFonts w:ascii="Arial" w:eastAsia="Times New Roman" w:hAnsi="Arial" w:cs="Arial"/>
          <w:color w:val="000000" w:themeColor="text1"/>
          <w:sz w:val="28"/>
          <w:szCs w:val="28"/>
          <w:lang w:eastAsia="en-GB"/>
        </w:rPr>
        <w:t xml:space="preserve"> there is no excuse for a person not to regulate themselves to b</w:t>
      </w:r>
      <w:bookmarkStart w:id="0" w:name="_GoBack"/>
      <w:bookmarkEnd w:id="0"/>
      <w:r w:rsidR="00D1518F">
        <w:rPr>
          <w:rFonts w:ascii="Arial" w:eastAsia="Times New Roman" w:hAnsi="Arial" w:cs="Arial"/>
          <w:color w:val="000000" w:themeColor="text1"/>
          <w:sz w:val="28"/>
          <w:szCs w:val="28"/>
          <w:lang w:eastAsia="en-GB"/>
        </w:rPr>
        <w:t xml:space="preserve">e able to treat people knowing the specific </w:t>
      </w:r>
      <w:r w:rsidR="00DD5570">
        <w:rPr>
          <w:rFonts w:ascii="Arial" w:eastAsia="Times New Roman" w:hAnsi="Arial" w:cs="Arial"/>
          <w:color w:val="000000" w:themeColor="text1"/>
          <w:sz w:val="28"/>
          <w:szCs w:val="28"/>
          <w:lang w:eastAsia="en-GB"/>
        </w:rPr>
        <w:t xml:space="preserve">code of conducts. </w:t>
      </w:r>
    </w:p>
    <w:p w14:paraId="7721F994" w14:textId="77777777" w:rsidR="00D1518F" w:rsidRDefault="00D1518F" w:rsidP="00892196">
      <w:pPr>
        <w:widowControl w:val="0"/>
        <w:autoSpaceDE w:val="0"/>
        <w:autoSpaceDN w:val="0"/>
        <w:adjustRightInd w:val="0"/>
        <w:spacing w:line="480" w:lineRule="auto"/>
        <w:rPr>
          <w:rFonts w:ascii="Arial" w:eastAsia="Times New Roman" w:hAnsi="Arial" w:cs="Arial"/>
          <w:color w:val="000000" w:themeColor="text1"/>
          <w:sz w:val="28"/>
          <w:szCs w:val="28"/>
          <w:lang w:eastAsia="en-GB"/>
        </w:rPr>
      </w:pPr>
    </w:p>
    <w:p w14:paraId="42B26849" w14:textId="606A8899" w:rsidR="00691713" w:rsidRDefault="00D1518F" w:rsidP="00892196">
      <w:pPr>
        <w:widowControl w:val="0"/>
        <w:autoSpaceDE w:val="0"/>
        <w:autoSpaceDN w:val="0"/>
        <w:adjustRightInd w:val="0"/>
        <w:spacing w:line="480" w:lineRule="auto"/>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 xml:space="preserve"> </w:t>
      </w:r>
      <w:r w:rsidR="005A3954">
        <w:rPr>
          <w:rFonts w:ascii="Arial" w:eastAsia="Times New Roman" w:hAnsi="Arial" w:cs="Arial"/>
          <w:color w:val="000000" w:themeColor="text1"/>
          <w:sz w:val="28"/>
          <w:szCs w:val="28"/>
          <w:lang w:eastAsia="en-GB"/>
        </w:rPr>
        <w:t>Secondly, t</w:t>
      </w:r>
      <w:r w:rsidR="000A7D64">
        <w:rPr>
          <w:rFonts w:ascii="Arial" w:eastAsia="Times New Roman" w:hAnsi="Arial" w:cs="Arial"/>
          <w:color w:val="000000" w:themeColor="text1"/>
          <w:sz w:val="28"/>
          <w:szCs w:val="28"/>
          <w:lang w:eastAsia="en-GB"/>
        </w:rPr>
        <w:t xml:space="preserve">he increase in interest of complementary therapies has also </w:t>
      </w:r>
      <w:r w:rsidR="002B4094">
        <w:rPr>
          <w:rFonts w:ascii="Arial" w:eastAsia="Times New Roman" w:hAnsi="Arial" w:cs="Arial"/>
          <w:color w:val="000000" w:themeColor="text1"/>
          <w:sz w:val="28"/>
          <w:szCs w:val="28"/>
          <w:lang w:eastAsia="en-GB"/>
        </w:rPr>
        <w:t xml:space="preserve">enabled effective communication and understanding with orthodox health services. Many doctors </w:t>
      </w:r>
      <w:r w:rsidR="00DD5570">
        <w:rPr>
          <w:rFonts w:ascii="Arial" w:eastAsia="Times New Roman" w:hAnsi="Arial" w:cs="Arial"/>
          <w:color w:val="000000" w:themeColor="text1"/>
          <w:sz w:val="28"/>
          <w:szCs w:val="28"/>
          <w:lang w:eastAsia="en-GB"/>
        </w:rPr>
        <w:t xml:space="preserve">are sceptical about complementary therapies and </w:t>
      </w:r>
      <w:r w:rsidR="002B4094">
        <w:rPr>
          <w:rFonts w:ascii="Arial" w:eastAsia="Times New Roman" w:hAnsi="Arial" w:cs="Arial"/>
          <w:color w:val="000000" w:themeColor="text1"/>
          <w:sz w:val="28"/>
          <w:szCs w:val="28"/>
          <w:lang w:eastAsia="en-GB"/>
        </w:rPr>
        <w:t xml:space="preserve">find it difficult to believe treatments such as </w:t>
      </w:r>
      <w:r w:rsidR="00DD5570">
        <w:rPr>
          <w:rFonts w:ascii="Arial" w:eastAsia="Times New Roman" w:hAnsi="Arial" w:cs="Arial"/>
          <w:color w:val="000000" w:themeColor="text1"/>
          <w:sz w:val="28"/>
          <w:szCs w:val="28"/>
          <w:lang w:eastAsia="en-GB"/>
        </w:rPr>
        <w:t>reiki</w:t>
      </w:r>
      <w:r w:rsidR="002B4094">
        <w:rPr>
          <w:rFonts w:ascii="Arial" w:eastAsia="Times New Roman" w:hAnsi="Arial" w:cs="Arial"/>
          <w:color w:val="000000" w:themeColor="text1"/>
          <w:sz w:val="28"/>
          <w:szCs w:val="28"/>
          <w:lang w:eastAsia="en-GB"/>
        </w:rPr>
        <w:t xml:space="preserve"> or aromatherapy is able to benefit someone, this then results in patients going to complementary therapists without telling their doctor, possibly because they fear a negative response.</w:t>
      </w:r>
      <w:r w:rsidR="00DD5570">
        <w:rPr>
          <w:rFonts w:ascii="Arial" w:eastAsia="Times New Roman" w:hAnsi="Arial" w:cs="Arial"/>
          <w:color w:val="000000" w:themeColor="text1"/>
          <w:sz w:val="28"/>
          <w:szCs w:val="28"/>
          <w:lang w:eastAsia="en-GB"/>
        </w:rPr>
        <w:t xml:space="preserve"> This could then result in the patient choosing to go with a practitioner who is not adequately trained and could have a negative outcome. </w:t>
      </w:r>
      <w:r w:rsidR="002B4094">
        <w:rPr>
          <w:rFonts w:ascii="Arial" w:eastAsia="Times New Roman" w:hAnsi="Arial" w:cs="Arial"/>
          <w:color w:val="000000" w:themeColor="text1"/>
          <w:sz w:val="28"/>
          <w:szCs w:val="28"/>
          <w:lang w:eastAsia="en-GB"/>
        </w:rPr>
        <w:t xml:space="preserve"> This is why it is important that these two different health professionals discuss the ben</w:t>
      </w:r>
      <w:r w:rsidR="00DD5570">
        <w:rPr>
          <w:rFonts w:ascii="Arial" w:eastAsia="Times New Roman" w:hAnsi="Arial" w:cs="Arial"/>
          <w:color w:val="000000" w:themeColor="text1"/>
          <w:sz w:val="28"/>
          <w:szCs w:val="28"/>
          <w:lang w:eastAsia="en-GB"/>
        </w:rPr>
        <w:t xml:space="preserve">efit that both types treatments, orthodox and complementary, </w:t>
      </w:r>
      <w:r w:rsidR="002B4094">
        <w:rPr>
          <w:rFonts w:ascii="Arial" w:eastAsia="Times New Roman" w:hAnsi="Arial" w:cs="Arial"/>
          <w:color w:val="000000" w:themeColor="text1"/>
          <w:sz w:val="28"/>
          <w:szCs w:val="28"/>
          <w:lang w:eastAsia="en-GB"/>
        </w:rPr>
        <w:t xml:space="preserve">could have on a patient’s quality of life. </w:t>
      </w:r>
    </w:p>
    <w:p w14:paraId="7B24BF40" w14:textId="77777777" w:rsidR="00475A79" w:rsidRDefault="00475A79" w:rsidP="00892196">
      <w:pPr>
        <w:widowControl w:val="0"/>
        <w:autoSpaceDE w:val="0"/>
        <w:autoSpaceDN w:val="0"/>
        <w:adjustRightInd w:val="0"/>
        <w:spacing w:line="480" w:lineRule="auto"/>
        <w:rPr>
          <w:rFonts w:ascii="Arial" w:eastAsia="Times New Roman" w:hAnsi="Arial" w:cs="Arial"/>
          <w:color w:val="000000" w:themeColor="text1"/>
          <w:sz w:val="28"/>
          <w:szCs w:val="28"/>
          <w:lang w:eastAsia="en-GB"/>
        </w:rPr>
      </w:pPr>
    </w:p>
    <w:p w14:paraId="441420C7" w14:textId="6BEB7FE9" w:rsidR="0024757A" w:rsidRDefault="005A3954" w:rsidP="00892196">
      <w:pPr>
        <w:widowControl w:val="0"/>
        <w:autoSpaceDE w:val="0"/>
        <w:autoSpaceDN w:val="0"/>
        <w:adjustRightInd w:val="0"/>
        <w:spacing w:line="480" w:lineRule="auto"/>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Furthermore, t</w:t>
      </w:r>
      <w:r w:rsidR="00475A79">
        <w:rPr>
          <w:rFonts w:ascii="Arial" w:eastAsia="Times New Roman" w:hAnsi="Arial" w:cs="Arial"/>
          <w:color w:val="000000" w:themeColor="text1"/>
          <w:sz w:val="28"/>
          <w:szCs w:val="28"/>
          <w:lang w:eastAsia="en-GB"/>
        </w:rPr>
        <w:t xml:space="preserve">here needs to be further study into the </w:t>
      </w:r>
      <w:r w:rsidR="00CA10BE">
        <w:rPr>
          <w:rFonts w:ascii="Arial" w:eastAsia="Times New Roman" w:hAnsi="Arial" w:cs="Arial"/>
          <w:color w:val="000000" w:themeColor="text1"/>
          <w:sz w:val="28"/>
          <w:szCs w:val="28"/>
          <w:lang w:eastAsia="en-GB"/>
        </w:rPr>
        <w:t xml:space="preserve">qualifications needed for someone to practice complementary therapies on to someone else. If they are not adequately trained they could not realise a certain contraindication and it could have a huge impact on the patient’s life, for example if a person with a blood disease such as Von </w:t>
      </w:r>
      <w:proofErr w:type="spellStart"/>
      <w:r w:rsidR="00CA10BE">
        <w:rPr>
          <w:rFonts w:ascii="Arial" w:eastAsia="Times New Roman" w:hAnsi="Arial" w:cs="Arial"/>
          <w:color w:val="000000" w:themeColor="text1"/>
          <w:sz w:val="28"/>
          <w:szCs w:val="28"/>
          <w:lang w:eastAsia="en-GB"/>
        </w:rPr>
        <w:t>Willebrands</w:t>
      </w:r>
      <w:proofErr w:type="spellEnd"/>
      <w:r w:rsidR="00CA10BE">
        <w:rPr>
          <w:rFonts w:ascii="Arial" w:eastAsia="Times New Roman" w:hAnsi="Arial" w:cs="Arial"/>
          <w:color w:val="000000" w:themeColor="text1"/>
          <w:sz w:val="28"/>
          <w:szCs w:val="28"/>
          <w:lang w:eastAsia="en-GB"/>
        </w:rPr>
        <w:t xml:space="preserve"> disease were to have acupuncture, a person who is not qualified could carry on the procedure without realising they could be seriously harming the patient’s tissues. </w:t>
      </w:r>
    </w:p>
    <w:p w14:paraId="24B19D12" w14:textId="77777777" w:rsidR="00CA10BE" w:rsidRDefault="00CA10BE" w:rsidP="00892196">
      <w:pPr>
        <w:widowControl w:val="0"/>
        <w:autoSpaceDE w:val="0"/>
        <w:autoSpaceDN w:val="0"/>
        <w:adjustRightInd w:val="0"/>
        <w:spacing w:line="480" w:lineRule="auto"/>
        <w:rPr>
          <w:rFonts w:ascii="Arial" w:eastAsia="Times New Roman" w:hAnsi="Arial" w:cs="Arial"/>
          <w:color w:val="000000" w:themeColor="text1"/>
          <w:sz w:val="28"/>
          <w:szCs w:val="28"/>
          <w:lang w:eastAsia="en-GB"/>
        </w:rPr>
      </w:pPr>
    </w:p>
    <w:p w14:paraId="4CE3856B" w14:textId="2BE814F3" w:rsidR="00CA10BE" w:rsidRDefault="005A3954" w:rsidP="00892196">
      <w:pPr>
        <w:widowControl w:val="0"/>
        <w:autoSpaceDE w:val="0"/>
        <w:autoSpaceDN w:val="0"/>
        <w:adjustRightInd w:val="0"/>
        <w:spacing w:line="480" w:lineRule="auto"/>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Lastly</w:t>
      </w:r>
      <w:r w:rsidR="00CA10BE">
        <w:rPr>
          <w:rFonts w:ascii="Arial" w:eastAsia="Times New Roman" w:hAnsi="Arial" w:cs="Arial"/>
          <w:color w:val="000000" w:themeColor="text1"/>
          <w:sz w:val="28"/>
          <w:szCs w:val="28"/>
          <w:lang w:eastAsia="en-GB"/>
        </w:rPr>
        <w:t xml:space="preserve">, the complaints procedures that are in place are an excellent feature to have as this can establish the good practitioners from the bad ones and further protect the safety of patients. </w:t>
      </w:r>
    </w:p>
    <w:p w14:paraId="168C8DD2" w14:textId="77777777" w:rsidR="00CA10BE" w:rsidRDefault="00CA10BE" w:rsidP="00892196">
      <w:pPr>
        <w:widowControl w:val="0"/>
        <w:autoSpaceDE w:val="0"/>
        <w:autoSpaceDN w:val="0"/>
        <w:adjustRightInd w:val="0"/>
        <w:spacing w:line="480" w:lineRule="auto"/>
        <w:rPr>
          <w:rFonts w:ascii="Arial" w:eastAsia="Times New Roman" w:hAnsi="Arial" w:cs="Arial"/>
          <w:color w:val="000000" w:themeColor="text1"/>
          <w:sz w:val="28"/>
          <w:szCs w:val="28"/>
          <w:lang w:eastAsia="en-GB"/>
        </w:rPr>
      </w:pPr>
    </w:p>
    <w:p w14:paraId="6E5665FC" w14:textId="10F9BBC8" w:rsidR="00CA10BE" w:rsidRDefault="00CA10BE" w:rsidP="00892196">
      <w:pPr>
        <w:widowControl w:val="0"/>
        <w:autoSpaceDE w:val="0"/>
        <w:autoSpaceDN w:val="0"/>
        <w:adjustRightInd w:val="0"/>
        <w:spacing w:line="480" w:lineRule="auto"/>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 xml:space="preserve">Overall, it is good that there are current systems in place to regulate complementary therapies and that there are formal codes of conduct to ensure the health and safety of patients wanting to use Complementary therapies. </w:t>
      </w:r>
    </w:p>
    <w:p w14:paraId="7B5F57F6" w14:textId="77777777" w:rsidR="00533EF5" w:rsidRPr="00533EF5" w:rsidRDefault="00533EF5" w:rsidP="00533EF5">
      <w:pPr>
        <w:spacing w:line="480" w:lineRule="auto"/>
        <w:rPr>
          <w:rFonts w:ascii="Arial" w:hAnsi="Arial" w:cs="Arial"/>
          <w:b/>
          <w:color w:val="000000" w:themeColor="text1"/>
          <w:sz w:val="28"/>
          <w:szCs w:val="28"/>
        </w:rPr>
      </w:pPr>
      <w:r w:rsidRPr="00533EF5">
        <w:rPr>
          <w:rFonts w:ascii="Arial" w:hAnsi="Arial" w:cs="Arial"/>
          <w:b/>
          <w:color w:val="000000" w:themeColor="text1"/>
          <w:sz w:val="28"/>
          <w:szCs w:val="28"/>
        </w:rPr>
        <w:t xml:space="preserve">Reference List </w:t>
      </w:r>
    </w:p>
    <w:p w14:paraId="13BE6BD6" w14:textId="77777777" w:rsidR="00533EF5" w:rsidRPr="00DE2AC8" w:rsidRDefault="00533EF5" w:rsidP="00533EF5">
      <w:pPr>
        <w:spacing w:line="480" w:lineRule="auto"/>
        <w:rPr>
          <w:rFonts w:ascii="Arial" w:hAnsi="Arial" w:cs="Arial"/>
          <w:color w:val="000000" w:themeColor="text1"/>
          <w:sz w:val="28"/>
          <w:szCs w:val="28"/>
        </w:rPr>
      </w:pPr>
    </w:p>
    <w:p w14:paraId="0B3BA0C6" w14:textId="77777777" w:rsidR="00533EF5" w:rsidRPr="00DE2AC8" w:rsidRDefault="00533EF5" w:rsidP="00533EF5">
      <w:pPr>
        <w:pStyle w:val="ListParagraph"/>
        <w:numPr>
          <w:ilvl w:val="0"/>
          <w:numId w:val="4"/>
        </w:numPr>
        <w:spacing w:line="480" w:lineRule="auto"/>
        <w:rPr>
          <w:rFonts w:ascii="Arial" w:hAnsi="Arial" w:cs="Arial"/>
          <w:color w:val="000000" w:themeColor="text1"/>
          <w:sz w:val="28"/>
          <w:szCs w:val="28"/>
        </w:rPr>
      </w:pPr>
      <w:proofErr w:type="spellStart"/>
      <w:r w:rsidRPr="00DE2AC8">
        <w:rPr>
          <w:rFonts w:ascii="Arial" w:hAnsi="Arial" w:cs="Arial"/>
          <w:color w:val="000000" w:themeColor="text1"/>
          <w:sz w:val="28"/>
          <w:szCs w:val="28"/>
        </w:rPr>
        <w:t>Ajazuddin</w:t>
      </w:r>
      <w:proofErr w:type="spellEnd"/>
      <w:r w:rsidRPr="00DE2AC8">
        <w:rPr>
          <w:rFonts w:ascii="Arial" w:hAnsi="Arial" w:cs="Arial"/>
          <w:color w:val="000000" w:themeColor="text1"/>
          <w:sz w:val="28"/>
          <w:szCs w:val="28"/>
        </w:rPr>
        <w:t xml:space="preserve"> and </w:t>
      </w:r>
      <w:proofErr w:type="spellStart"/>
      <w:r w:rsidRPr="00DE2AC8">
        <w:rPr>
          <w:rFonts w:ascii="Arial" w:hAnsi="Arial" w:cs="Arial"/>
          <w:color w:val="000000" w:themeColor="text1"/>
          <w:sz w:val="28"/>
          <w:szCs w:val="28"/>
        </w:rPr>
        <w:t>Saraf</w:t>
      </w:r>
      <w:proofErr w:type="spellEnd"/>
      <w:r w:rsidRPr="00DE2AC8">
        <w:rPr>
          <w:rFonts w:ascii="Arial" w:hAnsi="Arial" w:cs="Arial"/>
          <w:color w:val="000000" w:themeColor="text1"/>
          <w:sz w:val="28"/>
          <w:szCs w:val="28"/>
        </w:rPr>
        <w:t xml:space="preserve"> S (2012) </w:t>
      </w:r>
      <w:r w:rsidRPr="00DE2AC8">
        <w:rPr>
          <w:rFonts w:ascii="Arial" w:hAnsi="Arial" w:cs="Arial"/>
          <w:i/>
          <w:color w:val="000000" w:themeColor="text1"/>
          <w:sz w:val="28"/>
          <w:szCs w:val="28"/>
        </w:rPr>
        <w:t>Legal Regulation of Complementary and Alternative Medicines in different countries.</w:t>
      </w:r>
      <w:r w:rsidRPr="00DE2AC8">
        <w:rPr>
          <w:rFonts w:ascii="Arial" w:hAnsi="Arial" w:cs="Arial"/>
          <w:color w:val="000000" w:themeColor="text1"/>
          <w:sz w:val="28"/>
          <w:szCs w:val="28"/>
        </w:rPr>
        <w:t xml:space="preserve"> </w:t>
      </w:r>
      <w:proofErr w:type="spellStart"/>
      <w:r w:rsidRPr="00DE2AC8">
        <w:rPr>
          <w:rFonts w:ascii="Arial" w:hAnsi="Arial" w:cs="Arial"/>
          <w:color w:val="000000" w:themeColor="text1"/>
          <w:sz w:val="28"/>
          <w:szCs w:val="28"/>
        </w:rPr>
        <w:t>Pharmacognosy</w:t>
      </w:r>
      <w:proofErr w:type="spellEnd"/>
      <w:r w:rsidRPr="00DE2AC8">
        <w:rPr>
          <w:rFonts w:ascii="Arial" w:hAnsi="Arial" w:cs="Arial"/>
          <w:color w:val="000000" w:themeColor="text1"/>
          <w:sz w:val="28"/>
          <w:szCs w:val="28"/>
        </w:rPr>
        <w:t xml:space="preserve"> Reviews. PMC </w:t>
      </w:r>
    </w:p>
    <w:p w14:paraId="09938FF8" w14:textId="77777777" w:rsidR="00533EF5" w:rsidRPr="00DE2AC8" w:rsidRDefault="00533EF5" w:rsidP="00533EF5">
      <w:pPr>
        <w:pStyle w:val="ListParagraph"/>
        <w:numPr>
          <w:ilvl w:val="0"/>
          <w:numId w:val="4"/>
        </w:numPr>
        <w:spacing w:line="480" w:lineRule="auto"/>
        <w:rPr>
          <w:rFonts w:ascii="Arial" w:hAnsi="Arial" w:cs="Arial"/>
          <w:color w:val="000000" w:themeColor="text1"/>
          <w:sz w:val="28"/>
          <w:szCs w:val="28"/>
        </w:rPr>
      </w:pPr>
      <w:proofErr w:type="spellStart"/>
      <w:r w:rsidRPr="00DE2AC8">
        <w:rPr>
          <w:rFonts w:ascii="Arial" w:hAnsi="Arial" w:cs="Arial"/>
          <w:color w:val="000000" w:themeColor="text1"/>
          <w:sz w:val="28"/>
          <w:szCs w:val="28"/>
        </w:rPr>
        <w:t>Balen</w:t>
      </w:r>
      <w:proofErr w:type="spellEnd"/>
      <w:r w:rsidRPr="00DE2AC8">
        <w:rPr>
          <w:rFonts w:ascii="Arial" w:hAnsi="Arial" w:cs="Arial"/>
          <w:color w:val="000000" w:themeColor="text1"/>
          <w:sz w:val="28"/>
          <w:szCs w:val="28"/>
        </w:rPr>
        <w:t xml:space="preserve"> D (2012) </w:t>
      </w:r>
      <w:r w:rsidRPr="00DE2AC8">
        <w:rPr>
          <w:rFonts w:ascii="Arial" w:hAnsi="Arial" w:cs="Arial"/>
          <w:i/>
          <w:color w:val="000000" w:themeColor="text1"/>
          <w:sz w:val="28"/>
          <w:szCs w:val="28"/>
        </w:rPr>
        <w:t>Insurance Option for the Health Professional</w:t>
      </w:r>
      <w:r w:rsidRPr="00DE2AC8">
        <w:rPr>
          <w:rFonts w:ascii="Arial" w:hAnsi="Arial" w:cs="Arial"/>
          <w:color w:val="000000" w:themeColor="text1"/>
          <w:sz w:val="28"/>
          <w:szCs w:val="28"/>
        </w:rPr>
        <w:t xml:space="preserve">. </w:t>
      </w:r>
      <w:proofErr w:type="spellStart"/>
      <w:r w:rsidRPr="00DE2AC8">
        <w:rPr>
          <w:rFonts w:ascii="Arial" w:hAnsi="Arial" w:cs="Arial"/>
          <w:color w:val="000000" w:themeColor="text1"/>
          <w:sz w:val="28"/>
          <w:szCs w:val="28"/>
        </w:rPr>
        <w:t>Balens</w:t>
      </w:r>
      <w:proofErr w:type="spellEnd"/>
      <w:r w:rsidRPr="00DE2AC8">
        <w:rPr>
          <w:rFonts w:ascii="Arial" w:hAnsi="Arial" w:cs="Arial"/>
          <w:color w:val="000000" w:themeColor="text1"/>
          <w:sz w:val="28"/>
          <w:szCs w:val="28"/>
        </w:rPr>
        <w:t xml:space="preserve"> Ltd. </w:t>
      </w:r>
    </w:p>
    <w:p w14:paraId="7D06CDDE" w14:textId="77777777" w:rsidR="00533EF5" w:rsidRPr="00DE2AC8" w:rsidRDefault="00533EF5" w:rsidP="00533EF5">
      <w:pPr>
        <w:pStyle w:val="ListParagraph"/>
        <w:numPr>
          <w:ilvl w:val="0"/>
          <w:numId w:val="4"/>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Barak F et al (2008) </w:t>
      </w:r>
      <w:r w:rsidRPr="00DE2AC8">
        <w:rPr>
          <w:rFonts w:ascii="Arial" w:hAnsi="Arial" w:cs="Arial"/>
          <w:i/>
          <w:color w:val="000000" w:themeColor="text1"/>
          <w:sz w:val="28"/>
          <w:szCs w:val="28"/>
        </w:rPr>
        <w:t>Complementary Medicine Regulations.</w:t>
      </w:r>
      <w:r w:rsidRPr="00DE2AC8">
        <w:rPr>
          <w:rFonts w:ascii="Arial" w:hAnsi="Arial" w:cs="Arial"/>
          <w:color w:val="000000" w:themeColor="text1"/>
          <w:sz w:val="28"/>
          <w:szCs w:val="28"/>
        </w:rPr>
        <w:t xml:space="preserve"> Elsevier. Volume 73. Issue 1. </w:t>
      </w:r>
    </w:p>
    <w:p w14:paraId="0914C75F" w14:textId="77777777" w:rsidR="00533EF5" w:rsidRPr="00DE2AC8" w:rsidRDefault="00533EF5" w:rsidP="00533EF5">
      <w:pPr>
        <w:pStyle w:val="ListParagraph"/>
        <w:numPr>
          <w:ilvl w:val="0"/>
          <w:numId w:val="4"/>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Berger S, </w:t>
      </w:r>
      <w:proofErr w:type="spellStart"/>
      <w:r w:rsidRPr="00DE2AC8">
        <w:rPr>
          <w:rFonts w:ascii="Arial" w:hAnsi="Arial" w:cs="Arial"/>
          <w:color w:val="000000" w:themeColor="text1"/>
          <w:sz w:val="28"/>
          <w:szCs w:val="28"/>
        </w:rPr>
        <w:t>Braehler</w:t>
      </w:r>
      <w:proofErr w:type="spellEnd"/>
      <w:r w:rsidRPr="00DE2AC8">
        <w:rPr>
          <w:rFonts w:ascii="Arial" w:hAnsi="Arial" w:cs="Arial"/>
          <w:color w:val="000000" w:themeColor="text1"/>
          <w:sz w:val="28"/>
          <w:szCs w:val="28"/>
        </w:rPr>
        <w:t xml:space="preserve"> E and Ernst J (2012) </w:t>
      </w:r>
      <w:r w:rsidRPr="00DE2AC8">
        <w:rPr>
          <w:rFonts w:ascii="Arial" w:hAnsi="Arial" w:cs="Arial"/>
          <w:i/>
          <w:color w:val="000000" w:themeColor="text1"/>
          <w:sz w:val="28"/>
          <w:szCs w:val="28"/>
        </w:rPr>
        <w:t>The health professional-patient-relationship in conventional versus complementary and alternative medicine. A qualitative study comparing the perceived use of medical shared decision-making between two different approaches of medicine.</w:t>
      </w:r>
      <w:r w:rsidRPr="00DE2AC8">
        <w:rPr>
          <w:rFonts w:ascii="Arial" w:hAnsi="Arial" w:cs="Arial"/>
          <w:color w:val="000000" w:themeColor="text1"/>
          <w:sz w:val="28"/>
          <w:szCs w:val="28"/>
        </w:rPr>
        <w:t xml:space="preserve"> Patient </w:t>
      </w:r>
      <w:proofErr w:type="spellStart"/>
      <w:r w:rsidRPr="00DE2AC8">
        <w:rPr>
          <w:rFonts w:ascii="Arial" w:hAnsi="Arial" w:cs="Arial"/>
          <w:color w:val="000000" w:themeColor="text1"/>
          <w:sz w:val="28"/>
          <w:szCs w:val="28"/>
        </w:rPr>
        <w:t>Eduction</w:t>
      </w:r>
      <w:proofErr w:type="spellEnd"/>
      <w:r w:rsidRPr="00DE2AC8">
        <w:rPr>
          <w:rFonts w:ascii="Arial" w:hAnsi="Arial" w:cs="Arial"/>
          <w:color w:val="000000" w:themeColor="text1"/>
          <w:sz w:val="28"/>
          <w:szCs w:val="28"/>
        </w:rPr>
        <w:t xml:space="preserve"> and Counselling. Vol.88.</w:t>
      </w:r>
    </w:p>
    <w:p w14:paraId="7D313597" w14:textId="77777777" w:rsidR="00533EF5" w:rsidRPr="00DE2AC8" w:rsidRDefault="00533EF5" w:rsidP="00533EF5">
      <w:pPr>
        <w:pStyle w:val="ListParagraph"/>
        <w:numPr>
          <w:ilvl w:val="0"/>
          <w:numId w:val="4"/>
        </w:numPr>
        <w:spacing w:line="480" w:lineRule="auto"/>
        <w:rPr>
          <w:rFonts w:ascii="Arial" w:hAnsi="Arial" w:cs="Arial"/>
          <w:color w:val="000000" w:themeColor="text1"/>
          <w:sz w:val="28"/>
          <w:szCs w:val="28"/>
        </w:rPr>
      </w:pPr>
      <w:proofErr w:type="spellStart"/>
      <w:r w:rsidRPr="00DE2AC8">
        <w:rPr>
          <w:rFonts w:ascii="Arial" w:hAnsi="Arial" w:cs="Arial"/>
          <w:color w:val="000000" w:themeColor="text1"/>
          <w:sz w:val="28"/>
          <w:szCs w:val="28"/>
        </w:rPr>
        <w:t>Casp</w:t>
      </w:r>
      <w:proofErr w:type="spellEnd"/>
      <w:r w:rsidRPr="00DE2AC8">
        <w:rPr>
          <w:rFonts w:ascii="Arial" w:hAnsi="Arial" w:cs="Arial"/>
          <w:color w:val="000000" w:themeColor="text1"/>
          <w:sz w:val="28"/>
          <w:szCs w:val="28"/>
        </w:rPr>
        <w:t xml:space="preserve"> O, Shalom T and </w:t>
      </w:r>
      <w:proofErr w:type="spellStart"/>
      <w:r w:rsidRPr="00DE2AC8">
        <w:rPr>
          <w:rFonts w:ascii="Arial" w:hAnsi="Arial" w:cs="Arial"/>
          <w:color w:val="000000" w:themeColor="text1"/>
          <w:sz w:val="28"/>
          <w:szCs w:val="28"/>
        </w:rPr>
        <w:t>Holexa</w:t>
      </w:r>
      <w:proofErr w:type="spellEnd"/>
      <w:r w:rsidRPr="00DE2AC8">
        <w:rPr>
          <w:rFonts w:ascii="Arial" w:hAnsi="Arial" w:cs="Arial"/>
          <w:color w:val="000000" w:themeColor="text1"/>
          <w:sz w:val="28"/>
          <w:szCs w:val="28"/>
        </w:rPr>
        <w:t xml:space="preserve"> J (2011) </w:t>
      </w:r>
      <w:r w:rsidRPr="00DE2AC8">
        <w:rPr>
          <w:rFonts w:ascii="Arial" w:hAnsi="Arial" w:cs="Arial"/>
          <w:i/>
          <w:color w:val="000000" w:themeColor="text1"/>
          <w:sz w:val="28"/>
          <w:szCs w:val="28"/>
        </w:rPr>
        <w:t>Informed Consent in Complementary and Alternative Medicine.</w:t>
      </w:r>
      <w:r w:rsidRPr="00DE2AC8">
        <w:rPr>
          <w:rFonts w:ascii="Arial" w:hAnsi="Arial" w:cs="Arial"/>
          <w:color w:val="000000" w:themeColor="text1"/>
          <w:sz w:val="28"/>
          <w:szCs w:val="28"/>
        </w:rPr>
        <w:t xml:space="preserve">  Evidence-  based Complementary and Alternative Medicine, </w:t>
      </w:r>
      <w:proofErr w:type="spellStart"/>
      <w:r w:rsidRPr="00DE2AC8">
        <w:rPr>
          <w:rFonts w:ascii="Arial" w:hAnsi="Arial" w:cs="Arial"/>
          <w:color w:val="000000" w:themeColor="text1"/>
          <w:sz w:val="28"/>
          <w:szCs w:val="28"/>
        </w:rPr>
        <w:t>Ecam</w:t>
      </w:r>
      <w:proofErr w:type="spellEnd"/>
      <w:r w:rsidRPr="00DE2AC8">
        <w:rPr>
          <w:rFonts w:ascii="Arial" w:hAnsi="Arial" w:cs="Arial"/>
          <w:color w:val="000000" w:themeColor="text1"/>
          <w:sz w:val="28"/>
          <w:szCs w:val="28"/>
        </w:rPr>
        <w:t xml:space="preserve">. Vol.2011  </w:t>
      </w:r>
    </w:p>
    <w:p w14:paraId="63E1D6E4" w14:textId="77777777" w:rsidR="00533EF5" w:rsidRPr="00DE2AC8" w:rsidRDefault="00533EF5" w:rsidP="00533EF5">
      <w:pPr>
        <w:pStyle w:val="ListParagraph"/>
        <w:numPr>
          <w:ilvl w:val="0"/>
          <w:numId w:val="4"/>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Clarke D B, </w:t>
      </w:r>
      <w:proofErr w:type="spellStart"/>
      <w:r w:rsidRPr="00DE2AC8">
        <w:rPr>
          <w:rFonts w:ascii="Arial" w:hAnsi="Arial" w:cs="Arial"/>
          <w:color w:val="000000" w:themeColor="text1"/>
          <w:sz w:val="28"/>
          <w:szCs w:val="28"/>
        </w:rPr>
        <w:t>Doel</w:t>
      </w:r>
      <w:proofErr w:type="spellEnd"/>
      <w:r w:rsidRPr="00DE2AC8">
        <w:rPr>
          <w:rFonts w:ascii="Arial" w:hAnsi="Arial" w:cs="Arial"/>
          <w:color w:val="000000" w:themeColor="text1"/>
          <w:sz w:val="28"/>
          <w:szCs w:val="28"/>
        </w:rPr>
        <w:t xml:space="preserve"> M A and </w:t>
      </w:r>
      <w:proofErr w:type="spellStart"/>
      <w:r w:rsidRPr="00DE2AC8">
        <w:rPr>
          <w:rFonts w:ascii="Arial" w:hAnsi="Arial" w:cs="Arial"/>
          <w:color w:val="000000" w:themeColor="text1"/>
          <w:sz w:val="28"/>
          <w:szCs w:val="28"/>
        </w:rPr>
        <w:t>Segrott</w:t>
      </w:r>
      <w:proofErr w:type="spellEnd"/>
      <w:r w:rsidRPr="00DE2AC8">
        <w:rPr>
          <w:rFonts w:ascii="Arial" w:hAnsi="Arial" w:cs="Arial"/>
          <w:color w:val="000000" w:themeColor="text1"/>
          <w:sz w:val="28"/>
          <w:szCs w:val="28"/>
        </w:rPr>
        <w:t xml:space="preserve"> J (2004</w:t>
      </w:r>
      <w:r w:rsidRPr="00DE2AC8">
        <w:rPr>
          <w:rFonts w:ascii="Arial" w:hAnsi="Arial" w:cs="Arial"/>
          <w:i/>
          <w:color w:val="000000" w:themeColor="text1"/>
          <w:sz w:val="28"/>
          <w:szCs w:val="28"/>
        </w:rPr>
        <w:t xml:space="preserve">) No alternative? The regulation and professionalization of complementary and alternative medicine in the United </w:t>
      </w:r>
      <w:proofErr w:type="spellStart"/>
      <w:r w:rsidRPr="00DE2AC8">
        <w:rPr>
          <w:rFonts w:ascii="Arial" w:hAnsi="Arial" w:cs="Arial"/>
          <w:i/>
          <w:color w:val="000000" w:themeColor="text1"/>
          <w:sz w:val="28"/>
          <w:szCs w:val="28"/>
        </w:rPr>
        <w:t>Kindom</w:t>
      </w:r>
      <w:proofErr w:type="spellEnd"/>
      <w:r w:rsidRPr="00DE2AC8">
        <w:rPr>
          <w:rFonts w:ascii="Arial" w:hAnsi="Arial" w:cs="Arial"/>
          <w:i/>
          <w:color w:val="000000" w:themeColor="text1"/>
          <w:sz w:val="28"/>
          <w:szCs w:val="28"/>
        </w:rPr>
        <w:t>.</w:t>
      </w:r>
      <w:r w:rsidRPr="00DE2AC8">
        <w:rPr>
          <w:rFonts w:ascii="Arial" w:hAnsi="Arial" w:cs="Arial"/>
          <w:color w:val="000000" w:themeColor="text1"/>
          <w:sz w:val="28"/>
          <w:szCs w:val="28"/>
        </w:rPr>
        <w:t xml:space="preserve"> Health and Place. Vol. 10. </w:t>
      </w:r>
    </w:p>
    <w:p w14:paraId="69FDDE8A" w14:textId="77777777" w:rsidR="00533EF5" w:rsidRPr="00DE2AC8" w:rsidRDefault="00533EF5" w:rsidP="00533EF5">
      <w:pPr>
        <w:pStyle w:val="ListParagraph"/>
        <w:numPr>
          <w:ilvl w:val="0"/>
          <w:numId w:val="4"/>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Clarke S (2012) </w:t>
      </w:r>
      <w:r w:rsidRPr="00DE2AC8">
        <w:rPr>
          <w:rFonts w:ascii="Arial" w:hAnsi="Arial" w:cs="Arial"/>
          <w:i/>
          <w:color w:val="000000" w:themeColor="text1"/>
          <w:sz w:val="28"/>
          <w:szCs w:val="28"/>
        </w:rPr>
        <w:t xml:space="preserve">Complementary and Alternative Medicine: Bodies: Therapies, Senses. </w:t>
      </w:r>
      <w:r w:rsidRPr="00DE2AC8">
        <w:rPr>
          <w:rFonts w:ascii="Arial" w:hAnsi="Arial" w:cs="Arial"/>
          <w:color w:val="000000" w:themeColor="text1"/>
          <w:sz w:val="28"/>
          <w:szCs w:val="28"/>
        </w:rPr>
        <w:t xml:space="preserve">Journal of the Australian- Traditional Medicine </w:t>
      </w:r>
    </w:p>
    <w:p w14:paraId="4B4F3BAF" w14:textId="77777777" w:rsidR="00533EF5" w:rsidRPr="00DE2AC8" w:rsidRDefault="00533EF5" w:rsidP="00533EF5">
      <w:pPr>
        <w:spacing w:line="480" w:lineRule="auto"/>
        <w:rPr>
          <w:rFonts w:ascii="Arial" w:hAnsi="Arial" w:cs="Arial"/>
          <w:color w:val="000000" w:themeColor="text1"/>
          <w:sz w:val="28"/>
          <w:szCs w:val="28"/>
        </w:rPr>
      </w:pPr>
    </w:p>
    <w:p w14:paraId="39B18377" w14:textId="77777777" w:rsidR="00533EF5" w:rsidRPr="00DE2AC8" w:rsidRDefault="00533EF5" w:rsidP="00533EF5">
      <w:pPr>
        <w:pStyle w:val="ListParagraph"/>
        <w:numPr>
          <w:ilvl w:val="0"/>
          <w:numId w:val="4"/>
        </w:numPr>
        <w:spacing w:line="480" w:lineRule="auto"/>
        <w:rPr>
          <w:rFonts w:ascii="Arial" w:hAnsi="Arial" w:cs="Arial"/>
          <w:i/>
          <w:color w:val="000000" w:themeColor="text1"/>
          <w:sz w:val="28"/>
          <w:szCs w:val="28"/>
        </w:rPr>
      </w:pPr>
      <w:r w:rsidRPr="00DE2AC8">
        <w:rPr>
          <w:rFonts w:ascii="Arial" w:hAnsi="Arial" w:cs="Arial"/>
          <w:color w:val="000000" w:themeColor="text1"/>
          <w:sz w:val="28"/>
          <w:szCs w:val="28"/>
        </w:rPr>
        <w:t xml:space="preserve">CNHC (2014) </w:t>
      </w:r>
      <w:r w:rsidRPr="00DE2AC8">
        <w:rPr>
          <w:rFonts w:ascii="Arial" w:hAnsi="Arial" w:cs="Arial"/>
          <w:i/>
          <w:color w:val="000000" w:themeColor="text1"/>
          <w:sz w:val="28"/>
          <w:szCs w:val="28"/>
        </w:rPr>
        <w:t xml:space="preserve">Code of Conduct, Ethics and Performance. </w:t>
      </w:r>
    </w:p>
    <w:p w14:paraId="6A0D2C5E" w14:textId="77777777" w:rsidR="00533EF5" w:rsidRPr="00DE2AC8" w:rsidRDefault="00533EF5" w:rsidP="00533EF5">
      <w:pPr>
        <w:pStyle w:val="NormalWeb"/>
        <w:numPr>
          <w:ilvl w:val="0"/>
          <w:numId w:val="4"/>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Cohen M H (2003) </w:t>
      </w:r>
      <w:r w:rsidRPr="00DE2AC8">
        <w:rPr>
          <w:rFonts w:ascii="Arial" w:hAnsi="Arial" w:cs="Arial"/>
          <w:i/>
          <w:color w:val="000000" w:themeColor="text1"/>
          <w:sz w:val="28"/>
          <w:szCs w:val="28"/>
        </w:rPr>
        <w:t>Regulation, religious experience, and epilepsy: a lens on Complementary Therapies.</w:t>
      </w:r>
      <w:r w:rsidRPr="00DE2AC8">
        <w:rPr>
          <w:rFonts w:ascii="Arial" w:hAnsi="Arial" w:cs="Arial"/>
          <w:color w:val="000000" w:themeColor="text1"/>
          <w:sz w:val="28"/>
          <w:szCs w:val="28"/>
        </w:rPr>
        <w:t xml:space="preserve"> Epilepsy and Behaviour. Vol 4. </w:t>
      </w:r>
    </w:p>
    <w:p w14:paraId="166BFE93" w14:textId="77777777" w:rsidR="00533EF5" w:rsidRPr="00DE2AC8" w:rsidRDefault="00533EF5" w:rsidP="00533EF5">
      <w:pPr>
        <w:pStyle w:val="NormalWeb"/>
        <w:numPr>
          <w:ilvl w:val="0"/>
          <w:numId w:val="4"/>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Dixon A et al (2003) </w:t>
      </w:r>
      <w:r w:rsidRPr="00DE2AC8">
        <w:rPr>
          <w:rFonts w:ascii="Arial" w:hAnsi="Arial" w:cs="Arial"/>
          <w:i/>
          <w:iCs/>
          <w:color w:val="000000" w:themeColor="text1"/>
          <w:sz w:val="28"/>
          <w:szCs w:val="28"/>
        </w:rPr>
        <w:t>Complementary and Alternative Medicine in the UK and Germany – Research and evidence on supply and demand</w:t>
      </w:r>
      <w:r w:rsidRPr="00DE2AC8">
        <w:rPr>
          <w:rFonts w:ascii="Arial" w:hAnsi="Arial" w:cs="Arial"/>
          <w:i/>
          <w:color w:val="000000" w:themeColor="text1"/>
          <w:sz w:val="28"/>
          <w:szCs w:val="28"/>
        </w:rPr>
        <w:t>.</w:t>
      </w:r>
      <w:r w:rsidRPr="00DE2AC8">
        <w:rPr>
          <w:rFonts w:ascii="Arial" w:hAnsi="Arial" w:cs="Arial"/>
          <w:color w:val="000000" w:themeColor="text1"/>
          <w:sz w:val="28"/>
          <w:szCs w:val="28"/>
        </w:rPr>
        <w:t xml:space="preserve"> London: Anglo-German Foundation for the Study of Industrial Society. </w:t>
      </w:r>
    </w:p>
    <w:p w14:paraId="4811FA82" w14:textId="77777777" w:rsidR="00533EF5" w:rsidRPr="00DE2AC8" w:rsidRDefault="00533EF5" w:rsidP="00533EF5">
      <w:pPr>
        <w:pStyle w:val="ListParagraph"/>
        <w:numPr>
          <w:ilvl w:val="0"/>
          <w:numId w:val="4"/>
        </w:numPr>
        <w:spacing w:line="480" w:lineRule="auto"/>
        <w:rPr>
          <w:rFonts w:ascii="Arial" w:hAnsi="Arial" w:cs="Arial"/>
          <w:i/>
          <w:color w:val="000000" w:themeColor="text1"/>
          <w:sz w:val="28"/>
          <w:szCs w:val="28"/>
        </w:rPr>
      </w:pPr>
      <w:r w:rsidRPr="00DE2AC8">
        <w:rPr>
          <w:rFonts w:ascii="Arial" w:hAnsi="Arial" w:cs="Arial"/>
          <w:color w:val="000000" w:themeColor="text1"/>
          <w:sz w:val="28"/>
          <w:szCs w:val="28"/>
        </w:rPr>
        <w:t xml:space="preserve">Dixon A (2008) Kings Fund: </w:t>
      </w:r>
      <w:r w:rsidRPr="00DE2AC8">
        <w:rPr>
          <w:rFonts w:ascii="Arial" w:hAnsi="Arial" w:cs="Arial"/>
          <w:i/>
          <w:color w:val="000000" w:themeColor="text1"/>
          <w:sz w:val="28"/>
          <w:szCs w:val="28"/>
        </w:rPr>
        <w:t xml:space="preserve">Regulating Complementary Medical Practitioners. </w:t>
      </w:r>
    </w:p>
    <w:p w14:paraId="74C43466" w14:textId="77777777" w:rsidR="00533EF5" w:rsidRPr="00DE2AC8" w:rsidRDefault="00533EF5" w:rsidP="00533EF5">
      <w:pPr>
        <w:pStyle w:val="NormalWeb"/>
        <w:numPr>
          <w:ilvl w:val="0"/>
          <w:numId w:val="4"/>
        </w:numPr>
        <w:spacing w:line="480" w:lineRule="auto"/>
        <w:rPr>
          <w:rFonts w:ascii="Arial" w:hAnsi="Arial" w:cs="Arial"/>
          <w:color w:val="000000" w:themeColor="text1"/>
          <w:sz w:val="28"/>
          <w:szCs w:val="28"/>
        </w:rPr>
      </w:pPr>
      <w:proofErr w:type="spellStart"/>
      <w:r w:rsidRPr="00DE2AC8">
        <w:rPr>
          <w:rFonts w:ascii="Arial" w:hAnsi="Arial" w:cs="Arial"/>
          <w:color w:val="000000" w:themeColor="text1"/>
          <w:sz w:val="28"/>
          <w:szCs w:val="28"/>
        </w:rPr>
        <w:t>Duffin</w:t>
      </w:r>
      <w:proofErr w:type="spellEnd"/>
      <w:r w:rsidRPr="00DE2AC8">
        <w:rPr>
          <w:rFonts w:ascii="Arial" w:hAnsi="Arial" w:cs="Arial"/>
          <w:color w:val="000000" w:themeColor="text1"/>
          <w:sz w:val="28"/>
          <w:szCs w:val="28"/>
        </w:rPr>
        <w:t xml:space="preserve"> C (2013) </w:t>
      </w:r>
      <w:r w:rsidRPr="00DE2AC8">
        <w:rPr>
          <w:rFonts w:ascii="Arial" w:hAnsi="Arial" w:cs="Arial"/>
          <w:i/>
          <w:color w:val="000000" w:themeColor="text1"/>
          <w:sz w:val="28"/>
          <w:szCs w:val="28"/>
        </w:rPr>
        <w:t>Lords critical of Training in Complementary Therapies.</w:t>
      </w:r>
      <w:r w:rsidRPr="00DE2AC8">
        <w:rPr>
          <w:rFonts w:ascii="Arial" w:hAnsi="Arial" w:cs="Arial"/>
          <w:color w:val="000000" w:themeColor="text1"/>
          <w:sz w:val="28"/>
          <w:szCs w:val="28"/>
        </w:rPr>
        <w:t xml:space="preserve"> Nursing Standard. Vol.15.</w:t>
      </w:r>
    </w:p>
    <w:p w14:paraId="261B31D4" w14:textId="77777777" w:rsidR="00533EF5" w:rsidRPr="00DE2AC8" w:rsidRDefault="00533EF5" w:rsidP="00533EF5">
      <w:pPr>
        <w:pStyle w:val="ListParagraph"/>
        <w:numPr>
          <w:ilvl w:val="0"/>
          <w:numId w:val="4"/>
        </w:numPr>
        <w:spacing w:line="480" w:lineRule="auto"/>
        <w:rPr>
          <w:rFonts w:ascii="Arial" w:hAnsi="Arial" w:cs="Arial"/>
          <w:color w:val="000000" w:themeColor="text1"/>
          <w:sz w:val="28"/>
          <w:szCs w:val="28"/>
        </w:rPr>
      </w:pPr>
      <w:proofErr w:type="spellStart"/>
      <w:r w:rsidRPr="00DE2AC8">
        <w:rPr>
          <w:rFonts w:ascii="Arial" w:hAnsi="Arial" w:cs="Arial"/>
          <w:color w:val="000000" w:themeColor="text1"/>
          <w:sz w:val="28"/>
          <w:szCs w:val="28"/>
        </w:rPr>
        <w:t>Ekor</w:t>
      </w:r>
      <w:proofErr w:type="spellEnd"/>
      <w:r w:rsidRPr="00DE2AC8">
        <w:rPr>
          <w:rFonts w:ascii="Arial" w:hAnsi="Arial" w:cs="Arial"/>
          <w:color w:val="000000" w:themeColor="text1"/>
          <w:sz w:val="28"/>
          <w:szCs w:val="28"/>
        </w:rPr>
        <w:t xml:space="preserve"> M, </w:t>
      </w:r>
      <w:proofErr w:type="spellStart"/>
      <w:r w:rsidRPr="00DE2AC8">
        <w:rPr>
          <w:rFonts w:ascii="Arial" w:hAnsi="Arial" w:cs="Arial"/>
          <w:color w:val="000000" w:themeColor="text1"/>
          <w:sz w:val="28"/>
          <w:szCs w:val="28"/>
        </w:rPr>
        <w:t>Adeyemi</w:t>
      </w:r>
      <w:proofErr w:type="spellEnd"/>
      <w:r w:rsidRPr="00DE2AC8">
        <w:rPr>
          <w:rFonts w:ascii="Arial" w:hAnsi="Arial" w:cs="Arial"/>
          <w:color w:val="000000" w:themeColor="text1"/>
          <w:sz w:val="28"/>
          <w:szCs w:val="28"/>
        </w:rPr>
        <w:t xml:space="preserve"> O and </w:t>
      </w:r>
      <w:proofErr w:type="spellStart"/>
      <w:r w:rsidRPr="00DE2AC8">
        <w:rPr>
          <w:rFonts w:ascii="Arial" w:hAnsi="Arial" w:cs="Arial"/>
          <w:color w:val="000000" w:themeColor="text1"/>
          <w:sz w:val="28"/>
          <w:szCs w:val="28"/>
        </w:rPr>
        <w:t>Otuechere</w:t>
      </w:r>
      <w:proofErr w:type="spellEnd"/>
      <w:r w:rsidRPr="00DE2AC8">
        <w:rPr>
          <w:rFonts w:ascii="Arial" w:hAnsi="Arial" w:cs="Arial"/>
          <w:color w:val="000000" w:themeColor="text1"/>
          <w:sz w:val="28"/>
          <w:szCs w:val="28"/>
        </w:rPr>
        <w:t xml:space="preserve"> C (2013) </w:t>
      </w:r>
      <w:r w:rsidRPr="00DE2AC8">
        <w:rPr>
          <w:rFonts w:ascii="Arial" w:hAnsi="Arial" w:cs="Arial"/>
          <w:i/>
          <w:color w:val="000000" w:themeColor="text1"/>
          <w:sz w:val="28"/>
          <w:szCs w:val="28"/>
        </w:rPr>
        <w:t>Management of Anxiety and sleep disorders: Role of Complementary and Alternative Medicine and Challenges of integration with conventional orthodox care.</w:t>
      </w:r>
      <w:r w:rsidRPr="00DE2AC8">
        <w:rPr>
          <w:rFonts w:ascii="Arial" w:hAnsi="Arial" w:cs="Arial"/>
          <w:color w:val="000000" w:themeColor="text1"/>
          <w:sz w:val="28"/>
          <w:szCs w:val="28"/>
        </w:rPr>
        <w:t xml:space="preserve"> Chinese Journal of Integrative Medicine. Vol.19. </w:t>
      </w:r>
    </w:p>
    <w:p w14:paraId="7C5366C2" w14:textId="77777777" w:rsidR="00533EF5" w:rsidRPr="00DE2AC8" w:rsidRDefault="00533EF5" w:rsidP="00533EF5">
      <w:pPr>
        <w:pStyle w:val="ListParagraph"/>
        <w:numPr>
          <w:ilvl w:val="0"/>
          <w:numId w:val="4"/>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Fleischer T, Su Y C and </w:t>
      </w:r>
      <w:proofErr w:type="spellStart"/>
      <w:r w:rsidRPr="00DE2AC8">
        <w:rPr>
          <w:rFonts w:ascii="Arial" w:hAnsi="Arial" w:cs="Arial"/>
          <w:color w:val="000000" w:themeColor="text1"/>
          <w:sz w:val="28"/>
          <w:szCs w:val="28"/>
        </w:rPr>
        <w:t>Lian</w:t>
      </w:r>
      <w:proofErr w:type="spellEnd"/>
      <w:r w:rsidRPr="00DE2AC8">
        <w:rPr>
          <w:rFonts w:ascii="Arial" w:hAnsi="Arial" w:cs="Arial"/>
          <w:color w:val="000000" w:themeColor="text1"/>
          <w:sz w:val="28"/>
          <w:szCs w:val="28"/>
        </w:rPr>
        <w:t xml:space="preserve"> S J S (2017) </w:t>
      </w:r>
      <w:r w:rsidRPr="00DE2AC8">
        <w:rPr>
          <w:rFonts w:ascii="Arial" w:hAnsi="Arial" w:cs="Arial"/>
          <w:i/>
          <w:color w:val="000000" w:themeColor="text1"/>
          <w:sz w:val="28"/>
          <w:szCs w:val="28"/>
        </w:rPr>
        <w:t>How do government regulations influence the ability to practice Chinese Herbal; medicine in western countries.</w:t>
      </w:r>
      <w:r w:rsidRPr="00DE2AC8">
        <w:rPr>
          <w:rFonts w:ascii="Arial" w:hAnsi="Arial" w:cs="Arial"/>
          <w:color w:val="000000" w:themeColor="text1"/>
          <w:sz w:val="28"/>
          <w:szCs w:val="28"/>
        </w:rPr>
        <w:t xml:space="preserve"> Journal of </w:t>
      </w:r>
      <w:proofErr w:type="spellStart"/>
      <w:r w:rsidRPr="00DE2AC8">
        <w:rPr>
          <w:rFonts w:ascii="Arial" w:hAnsi="Arial" w:cs="Arial"/>
          <w:color w:val="000000" w:themeColor="text1"/>
          <w:sz w:val="28"/>
          <w:szCs w:val="28"/>
        </w:rPr>
        <w:t>Ethnopharmacology</w:t>
      </w:r>
      <w:proofErr w:type="spellEnd"/>
      <w:r w:rsidRPr="00DE2AC8">
        <w:rPr>
          <w:rFonts w:ascii="Arial" w:hAnsi="Arial" w:cs="Arial"/>
          <w:color w:val="000000" w:themeColor="text1"/>
          <w:sz w:val="28"/>
          <w:szCs w:val="28"/>
        </w:rPr>
        <w:t>. Vol. 196.</w:t>
      </w:r>
    </w:p>
    <w:p w14:paraId="269A0B07" w14:textId="77777777" w:rsidR="00533EF5" w:rsidRPr="00DE2AC8" w:rsidRDefault="00533EF5" w:rsidP="00533EF5">
      <w:pPr>
        <w:pStyle w:val="NormalWeb"/>
        <w:numPr>
          <w:ilvl w:val="0"/>
          <w:numId w:val="4"/>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Freeman L W (2009) </w:t>
      </w:r>
      <w:r w:rsidRPr="00DE2AC8">
        <w:rPr>
          <w:rFonts w:ascii="Arial" w:hAnsi="Arial" w:cs="Arial"/>
          <w:i/>
          <w:color w:val="000000" w:themeColor="text1"/>
          <w:sz w:val="28"/>
          <w:szCs w:val="28"/>
        </w:rPr>
        <w:t>Mosby’s Complementary and Alternative Medicine: A Research Based Approach.</w:t>
      </w:r>
      <w:r w:rsidRPr="00DE2AC8">
        <w:rPr>
          <w:rFonts w:ascii="Arial" w:hAnsi="Arial" w:cs="Arial"/>
          <w:color w:val="000000" w:themeColor="text1"/>
          <w:sz w:val="28"/>
          <w:szCs w:val="28"/>
        </w:rPr>
        <w:t xml:space="preserve"> Third Edition. St. Louis, Mo: Mosby Elsevier</w:t>
      </w:r>
    </w:p>
    <w:p w14:paraId="7EA5CA68" w14:textId="77777777" w:rsidR="00533EF5" w:rsidRPr="00DE2AC8" w:rsidRDefault="00533EF5" w:rsidP="00533EF5">
      <w:pPr>
        <w:pStyle w:val="NormalWeb"/>
        <w:numPr>
          <w:ilvl w:val="0"/>
          <w:numId w:val="4"/>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Granger C and Watkins K (2014) </w:t>
      </w:r>
      <w:r w:rsidRPr="00DE2AC8">
        <w:rPr>
          <w:rFonts w:ascii="Arial" w:hAnsi="Arial" w:cs="Arial"/>
          <w:i/>
          <w:color w:val="000000" w:themeColor="text1"/>
          <w:sz w:val="28"/>
          <w:szCs w:val="28"/>
        </w:rPr>
        <w:t xml:space="preserve">Protecting patients through professional regulation: Audit of registration of nutritional therapy practitioners via a </w:t>
      </w:r>
      <w:proofErr w:type="spellStart"/>
      <w:r w:rsidRPr="00DE2AC8">
        <w:rPr>
          <w:rFonts w:ascii="Arial" w:hAnsi="Arial" w:cs="Arial"/>
          <w:i/>
          <w:color w:val="000000" w:themeColor="text1"/>
          <w:sz w:val="28"/>
          <w:szCs w:val="28"/>
        </w:rPr>
        <w:t>grandparenting</w:t>
      </w:r>
      <w:proofErr w:type="spellEnd"/>
      <w:r w:rsidRPr="00DE2AC8">
        <w:rPr>
          <w:rFonts w:ascii="Arial" w:hAnsi="Arial" w:cs="Arial"/>
          <w:i/>
          <w:color w:val="000000" w:themeColor="text1"/>
          <w:sz w:val="28"/>
          <w:szCs w:val="28"/>
        </w:rPr>
        <w:t xml:space="preserve"> process.</w:t>
      </w:r>
      <w:r w:rsidRPr="00DE2AC8">
        <w:rPr>
          <w:rFonts w:ascii="Arial" w:hAnsi="Arial" w:cs="Arial"/>
          <w:color w:val="000000" w:themeColor="text1"/>
          <w:sz w:val="28"/>
          <w:szCs w:val="28"/>
        </w:rPr>
        <w:t xml:space="preserve"> European Journal of Integrative Medicine. Vol.6. </w:t>
      </w:r>
    </w:p>
    <w:p w14:paraId="3952E0D5" w14:textId="77777777" w:rsidR="00533EF5" w:rsidRPr="00DE2AC8" w:rsidRDefault="00533EF5" w:rsidP="00533EF5">
      <w:pPr>
        <w:pStyle w:val="ListParagraph"/>
        <w:numPr>
          <w:ilvl w:val="0"/>
          <w:numId w:val="4"/>
        </w:numPr>
        <w:spacing w:line="480" w:lineRule="auto"/>
        <w:rPr>
          <w:rFonts w:ascii="Arial" w:hAnsi="Arial" w:cs="Arial"/>
          <w:color w:val="000000" w:themeColor="text1"/>
          <w:sz w:val="28"/>
          <w:szCs w:val="28"/>
          <w:u w:val="single"/>
        </w:rPr>
      </w:pPr>
      <w:r w:rsidRPr="00DE2AC8">
        <w:rPr>
          <w:rFonts w:ascii="Arial" w:hAnsi="Arial" w:cs="Arial"/>
          <w:color w:val="000000" w:themeColor="text1"/>
          <w:sz w:val="28"/>
          <w:szCs w:val="28"/>
        </w:rPr>
        <w:t xml:space="preserve">GCC (2016) (Page 9-10) </w:t>
      </w:r>
      <w:r w:rsidRPr="00DE2AC8">
        <w:rPr>
          <w:rFonts w:ascii="Arial" w:hAnsi="Arial" w:cs="Arial"/>
          <w:i/>
          <w:color w:val="000000" w:themeColor="text1"/>
          <w:sz w:val="28"/>
          <w:szCs w:val="28"/>
        </w:rPr>
        <w:t>The code: Standards of conduct, performance and ethics for chiropractors.</w:t>
      </w:r>
      <w:r w:rsidRPr="00DE2AC8">
        <w:rPr>
          <w:rFonts w:ascii="Arial" w:hAnsi="Arial" w:cs="Arial"/>
          <w:color w:val="000000" w:themeColor="text1"/>
          <w:sz w:val="28"/>
          <w:szCs w:val="28"/>
        </w:rPr>
        <w:t xml:space="preserve"> Available at:  </w:t>
      </w:r>
      <w:r w:rsidRPr="00DE2AC8">
        <w:rPr>
          <w:rFonts w:ascii="Arial" w:hAnsi="Arial" w:cs="Arial"/>
          <w:color w:val="000000" w:themeColor="text1"/>
          <w:sz w:val="28"/>
          <w:szCs w:val="28"/>
          <w:u w:val="single"/>
        </w:rPr>
        <w:t xml:space="preserve">gcc-uk.org </w:t>
      </w:r>
    </w:p>
    <w:p w14:paraId="3B881855" w14:textId="77777777" w:rsidR="00533EF5" w:rsidRPr="00DE2AC8" w:rsidRDefault="00533EF5" w:rsidP="00533EF5">
      <w:p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Accessed on 27/12/2017. </w:t>
      </w:r>
    </w:p>
    <w:p w14:paraId="6F1A3D42" w14:textId="77777777" w:rsidR="00533EF5" w:rsidRPr="00DE2AC8" w:rsidRDefault="00533EF5" w:rsidP="00533EF5">
      <w:pPr>
        <w:pStyle w:val="ListParagraph"/>
        <w:numPr>
          <w:ilvl w:val="0"/>
          <w:numId w:val="5"/>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GRCCT (2018) </w:t>
      </w:r>
      <w:r w:rsidRPr="00DE2AC8">
        <w:rPr>
          <w:rFonts w:ascii="Arial" w:hAnsi="Arial" w:cs="Arial"/>
          <w:i/>
          <w:color w:val="000000" w:themeColor="text1"/>
          <w:sz w:val="28"/>
          <w:szCs w:val="28"/>
        </w:rPr>
        <w:t>Welcome to the GRCCT.</w:t>
      </w:r>
      <w:r w:rsidRPr="00DE2AC8">
        <w:rPr>
          <w:rFonts w:ascii="Arial" w:hAnsi="Arial" w:cs="Arial"/>
          <w:color w:val="000000" w:themeColor="text1"/>
          <w:sz w:val="28"/>
          <w:szCs w:val="28"/>
        </w:rPr>
        <w:t xml:space="preserve"> Available from: </w:t>
      </w:r>
      <w:hyperlink r:id="rId8" w:history="1">
        <w:r w:rsidRPr="00DE2AC8">
          <w:rPr>
            <w:rStyle w:val="Hyperlink"/>
            <w:rFonts w:ascii="Arial" w:hAnsi="Arial" w:cs="Arial"/>
            <w:color w:val="000000" w:themeColor="text1"/>
            <w:sz w:val="28"/>
            <w:szCs w:val="28"/>
          </w:rPr>
          <w:t>www.grcct.org</w:t>
        </w:r>
      </w:hyperlink>
      <w:r w:rsidRPr="00DE2AC8">
        <w:rPr>
          <w:rFonts w:ascii="Arial" w:hAnsi="Arial" w:cs="Arial"/>
          <w:color w:val="000000" w:themeColor="text1"/>
          <w:sz w:val="28"/>
          <w:szCs w:val="28"/>
        </w:rPr>
        <w:t xml:space="preserve"> Accessed on 05/01/2018 </w:t>
      </w:r>
    </w:p>
    <w:p w14:paraId="5CACF8A6" w14:textId="77777777" w:rsidR="00533EF5" w:rsidRPr="00DE2AC8" w:rsidRDefault="00533EF5" w:rsidP="00533EF5">
      <w:pPr>
        <w:pStyle w:val="NormalWeb"/>
        <w:numPr>
          <w:ilvl w:val="0"/>
          <w:numId w:val="5"/>
        </w:numPr>
        <w:spacing w:line="480" w:lineRule="auto"/>
        <w:rPr>
          <w:rFonts w:ascii="Arial" w:hAnsi="Arial" w:cs="Arial"/>
          <w:color w:val="000000" w:themeColor="text1"/>
          <w:sz w:val="28"/>
          <w:szCs w:val="28"/>
        </w:rPr>
      </w:pPr>
      <w:proofErr w:type="spellStart"/>
      <w:r w:rsidRPr="00DE2AC8">
        <w:rPr>
          <w:rFonts w:ascii="Arial" w:hAnsi="Arial" w:cs="Arial"/>
          <w:color w:val="000000" w:themeColor="text1"/>
          <w:sz w:val="28"/>
          <w:szCs w:val="28"/>
        </w:rPr>
        <w:t>Hornebar</w:t>
      </w:r>
      <w:proofErr w:type="spellEnd"/>
      <w:r w:rsidRPr="00DE2AC8">
        <w:rPr>
          <w:rFonts w:ascii="Arial" w:hAnsi="Arial" w:cs="Arial"/>
          <w:color w:val="000000" w:themeColor="text1"/>
          <w:sz w:val="28"/>
          <w:szCs w:val="28"/>
        </w:rPr>
        <w:t xml:space="preserve"> M, </w:t>
      </w:r>
      <w:proofErr w:type="spellStart"/>
      <w:r w:rsidRPr="00DE2AC8">
        <w:rPr>
          <w:rFonts w:ascii="Arial" w:hAnsi="Arial" w:cs="Arial"/>
          <w:color w:val="000000" w:themeColor="text1"/>
          <w:sz w:val="28"/>
          <w:szCs w:val="28"/>
        </w:rPr>
        <w:t>Bueschel</w:t>
      </w:r>
      <w:proofErr w:type="spellEnd"/>
      <w:r w:rsidRPr="00DE2AC8">
        <w:rPr>
          <w:rFonts w:ascii="Arial" w:hAnsi="Arial" w:cs="Arial"/>
          <w:color w:val="000000" w:themeColor="text1"/>
          <w:sz w:val="28"/>
          <w:szCs w:val="28"/>
        </w:rPr>
        <w:t xml:space="preserve"> G and </w:t>
      </w:r>
      <w:proofErr w:type="spellStart"/>
      <w:r w:rsidRPr="00DE2AC8">
        <w:rPr>
          <w:rFonts w:ascii="Arial" w:hAnsi="Arial" w:cs="Arial"/>
          <w:color w:val="000000" w:themeColor="text1"/>
          <w:sz w:val="28"/>
          <w:szCs w:val="28"/>
        </w:rPr>
        <w:t>Dennert</w:t>
      </w:r>
      <w:proofErr w:type="spellEnd"/>
      <w:r w:rsidRPr="00DE2AC8">
        <w:rPr>
          <w:rFonts w:ascii="Arial" w:hAnsi="Arial" w:cs="Arial"/>
          <w:color w:val="000000" w:themeColor="text1"/>
          <w:sz w:val="28"/>
          <w:szCs w:val="28"/>
        </w:rPr>
        <w:t xml:space="preserve"> G (2011) </w:t>
      </w:r>
      <w:r w:rsidRPr="00DE2AC8">
        <w:rPr>
          <w:rFonts w:ascii="Arial" w:hAnsi="Arial" w:cs="Arial"/>
          <w:i/>
          <w:color w:val="000000" w:themeColor="text1"/>
          <w:sz w:val="28"/>
          <w:szCs w:val="28"/>
        </w:rPr>
        <w:t xml:space="preserve">How many Cancer Patients Use Complementary and Alternative Medicine: A Systematic Review and </w:t>
      </w:r>
      <w:proofErr w:type="spellStart"/>
      <w:r w:rsidRPr="00DE2AC8">
        <w:rPr>
          <w:rFonts w:ascii="Arial" w:hAnsi="Arial" w:cs="Arial"/>
          <w:i/>
          <w:color w:val="000000" w:themeColor="text1"/>
          <w:sz w:val="28"/>
          <w:szCs w:val="28"/>
        </w:rPr>
        <w:t>Metaanalysis</w:t>
      </w:r>
      <w:proofErr w:type="spellEnd"/>
      <w:r w:rsidRPr="00DE2AC8">
        <w:rPr>
          <w:rFonts w:ascii="Arial" w:hAnsi="Arial" w:cs="Arial"/>
          <w:color w:val="000000" w:themeColor="text1"/>
          <w:sz w:val="28"/>
          <w:szCs w:val="28"/>
        </w:rPr>
        <w:t xml:space="preserve">. SAGE Journals. Volume 11, Issue 3. </w:t>
      </w:r>
    </w:p>
    <w:p w14:paraId="72CBD2E4" w14:textId="77777777" w:rsidR="00533EF5" w:rsidRPr="00DE2AC8" w:rsidRDefault="00533EF5" w:rsidP="00533EF5">
      <w:pPr>
        <w:pStyle w:val="NormalWeb"/>
        <w:numPr>
          <w:ilvl w:val="0"/>
          <w:numId w:val="5"/>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House of Lords (</w:t>
      </w:r>
      <w:proofErr w:type="gramStart"/>
      <w:r w:rsidRPr="00DE2AC8">
        <w:rPr>
          <w:rFonts w:ascii="Arial" w:hAnsi="Arial" w:cs="Arial"/>
          <w:color w:val="000000" w:themeColor="text1"/>
          <w:sz w:val="28"/>
          <w:szCs w:val="28"/>
        </w:rPr>
        <w:t>2000)(</w:t>
      </w:r>
      <w:proofErr w:type="gramEnd"/>
      <w:r w:rsidRPr="00DE2AC8">
        <w:rPr>
          <w:rFonts w:ascii="Arial" w:hAnsi="Arial" w:cs="Arial"/>
          <w:color w:val="000000" w:themeColor="text1"/>
          <w:sz w:val="28"/>
          <w:szCs w:val="28"/>
        </w:rPr>
        <w:t>6</w:t>
      </w:r>
      <w:r w:rsidRPr="00DE2AC8">
        <w:rPr>
          <w:rFonts w:ascii="Arial" w:hAnsi="Arial" w:cs="Arial"/>
          <w:color w:val="000000" w:themeColor="text1"/>
          <w:sz w:val="28"/>
          <w:szCs w:val="28"/>
          <w:vertAlign w:val="superscript"/>
        </w:rPr>
        <w:t>th</w:t>
      </w:r>
      <w:r w:rsidRPr="00DE2AC8">
        <w:rPr>
          <w:rFonts w:ascii="Arial" w:hAnsi="Arial" w:cs="Arial"/>
          <w:color w:val="000000" w:themeColor="text1"/>
          <w:sz w:val="28"/>
          <w:szCs w:val="28"/>
        </w:rPr>
        <w:t xml:space="preserve"> report) </w:t>
      </w:r>
      <w:r w:rsidRPr="00DE2AC8">
        <w:rPr>
          <w:rFonts w:ascii="Arial" w:hAnsi="Arial" w:cs="Arial"/>
          <w:i/>
          <w:iCs/>
          <w:color w:val="000000" w:themeColor="text1"/>
          <w:sz w:val="28"/>
          <w:szCs w:val="28"/>
        </w:rPr>
        <w:t>Complementary and Alternative Medicine</w:t>
      </w:r>
      <w:r w:rsidRPr="00DE2AC8">
        <w:rPr>
          <w:rFonts w:ascii="Arial" w:hAnsi="Arial" w:cs="Arial"/>
          <w:color w:val="000000" w:themeColor="text1"/>
          <w:sz w:val="28"/>
          <w:szCs w:val="28"/>
        </w:rPr>
        <w:t>. Select Committee on Science and Technology. London, United Kingdom Stationery Office.</w:t>
      </w:r>
    </w:p>
    <w:p w14:paraId="106665D3" w14:textId="77777777" w:rsidR="00533EF5" w:rsidRPr="00DE2AC8" w:rsidRDefault="00533EF5" w:rsidP="00533EF5">
      <w:pPr>
        <w:pStyle w:val="NormalWeb"/>
        <w:numPr>
          <w:ilvl w:val="0"/>
          <w:numId w:val="5"/>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Kemper K J and Hill E (2017) </w:t>
      </w:r>
      <w:r w:rsidRPr="00DE2AC8">
        <w:rPr>
          <w:rFonts w:ascii="Arial" w:hAnsi="Arial" w:cs="Arial"/>
          <w:i/>
          <w:color w:val="000000" w:themeColor="text1"/>
          <w:sz w:val="28"/>
          <w:szCs w:val="28"/>
        </w:rPr>
        <w:t xml:space="preserve">Training in integrative Therapies Increases Self- Efficacy in providing nondrug therapies and self confidence in offering compassionate care. </w:t>
      </w:r>
      <w:r w:rsidRPr="00DE2AC8">
        <w:rPr>
          <w:rFonts w:ascii="Arial" w:hAnsi="Arial" w:cs="Arial"/>
          <w:color w:val="000000" w:themeColor="text1"/>
          <w:sz w:val="28"/>
          <w:szCs w:val="28"/>
        </w:rPr>
        <w:t>Journal of Evidence Based Complementary and Alternative Medicine. Vol.22.</w:t>
      </w:r>
    </w:p>
    <w:p w14:paraId="435CFFD5" w14:textId="77777777" w:rsidR="00533EF5" w:rsidRPr="00DE2AC8" w:rsidRDefault="00533EF5" w:rsidP="00533EF5">
      <w:pPr>
        <w:pStyle w:val="ListParagraph"/>
        <w:numPr>
          <w:ilvl w:val="0"/>
          <w:numId w:val="5"/>
        </w:numPr>
        <w:spacing w:line="480" w:lineRule="auto"/>
        <w:rPr>
          <w:rFonts w:ascii="Arial" w:hAnsi="Arial" w:cs="Arial"/>
          <w:color w:val="000000" w:themeColor="text1"/>
          <w:sz w:val="28"/>
          <w:szCs w:val="28"/>
        </w:rPr>
      </w:pPr>
      <w:proofErr w:type="spellStart"/>
      <w:r w:rsidRPr="00DE2AC8">
        <w:rPr>
          <w:rFonts w:ascii="Arial" w:hAnsi="Arial" w:cs="Arial"/>
          <w:color w:val="000000" w:themeColor="text1"/>
          <w:sz w:val="28"/>
          <w:szCs w:val="28"/>
        </w:rPr>
        <w:t>Kmietowicz</w:t>
      </w:r>
      <w:proofErr w:type="spellEnd"/>
      <w:r w:rsidRPr="00DE2AC8">
        <w:rPr>
          <w:rFonts w:ascii="Arial" w:hAnsi="Arial" w:cs="Arial"/>
          <w:color w:val="000000" w:themeColor="text1"/>
          <w:sz w:val="28"/>
          <w:szCs w:val="28"/>
        </w:rPr>
        <w:t xml:space="preserve"> Z (2016) </w:t>
      </w:r>
      <w:r w:rsidRPr="00DE2AC8">
        <w:rPr>
          <w:rFonts w:ascii="Arial" w:hAnsi="Arial" w:cs="Arial"/>
          <w:i/>
          <w:color w:val="000000" w:themeColor="text1"/>
          <w:sz w:val="28"/>
          <w:szCs w:val="28"/>
        </w:rPr>
        <w:t xml:space="preserve">Doctors warn of dangers of Complementary Medicine for Children. </w:t>
      </w:r>
      <w:r w:rsidRPr="00DE2AC8">
        <w:rPr>
          <w:rFonts w:ascii="Arial" w:hAnsi="Arial" w:cs="Arial"/>
          <w:color w:val="000000" w:themeColor="text1"/>
          <w:sz w:val="28"/>
          <w:szCs w:val="28"/>
        </w:rPr>
        <w:t xml:space="preserve">British Medical Journal. Vol. 355. </w:t>
      </w:r>
    </w:p>
    <w:p w14:paraId="61CF6059" w14:textId="77777777" w:rsidR="00533EF5" w:rsidRPr="00DE2AC8" w:rsidRDefault="00533EF5" w:rsidP="00533EF5">
      <w:pPr>
        <w:pStyle w:val="ListParagraph"/>
        <w:numPr>
          <w:ilvl w:val="0"/>
          <w:numId w:val="5"/>
        </w:numPr>
        <w:spacing w:line="480" w:lineRule="auto"/>
        <w:rPr>
          <w:rFonts w:ascii="Arial" w:hAnsi="Arial" w:cs="Arial"/>
          <w:color w:val="000000" w:themeColor="text1"/>
          <w:sz w:val="28"/>
          <w:szCs w:val="28"/>
        </w:rPr>
      </w:pPr>
      <w:proofErr w:type="spellStart"/>
      <w:r w:rsidRPr="00DE2AC8">
        <w:rPr>
          <w:rFonts w:ascii="Arial" w:hAnsi="Arial" w:cs="Arial"/>
          <w:color w:val="000000" w:themeColor="text1"/>
          <w:sz w:val="28"/>
          <w:szCs w:val="28"/>
        </w:rPr>
        <w:t>Lorenc</w:t>
      </w:r>
      <w:proofErr w:type="spellEnd"/>
      <w:r w:rsidRPr="00DE2AC8">
        <w:rPr>
          <w:rFonts w:ascii="Arial" w:hAnsi="Arial" w:cs="Arial"/>
          <w:color w:val="000000" w:themeColor="text1"/>
          <w:sz w:val="28"/>
          <w:szCs w:val="28"/>
        </w:rPr>
        <w:t xml:space="preserve"> A, Leach J and Robinson N (2014) </w:t>
      </w:r>
      <w:r w:rsidRPr="00DE2AC8">
        <w:rPr>
          <w:rFonts w:ascii="Arial" w:hAnsi="Arial" w:cs="Arial"/>
          <w:i/>
          <w:color w:val="000000" w:themeColor="text1"/>
          <w:sz w:val="28"/>
          <w:szCs w:val="28"/>
        </w:rPr>
        <w:t>Clinical Guidelines in the UK: Do they mention Complementary and Alternative Medicine (CAM)- Are CAM professional bodies aware?</w:t>
      </w:r>
      <w:r w:rsidRPr="00DE2AC8">
        <w:rPr>
          <w:rFonts w:ascii="Arial" w:hAnsi="Arial" w:cs="Arial"/>
          <w:color w:val="000000" w:themeColor="text1"/>
          <w:sz w:val="28"/>
          <w:szCs w:val="28"/>
        </w:rPr>
        <w:t xml:space="preserve"> European Journal of Integrative Medicine. Vol.6.</w:t>
      </w:r>
    </w:p>
    <w:p w14:paraId="6BB02B98" w14:textId="77777777" w:rsidR="00533EF5" w:rsidRPr="00DE2AC8" w:rsidRDefault="00533EF5" w:rsidP="00533EF5">
      <w:pPr>
        <w:spacing w:line="480" w:lineRule="auto"/>
        <w:rPr>
          <w:rFonts w:ascii="Arial" w:hAnsi="Arial" w:cs="Arial"/>
          <w:color w:val="000000" w:themeColor="text1"/>
          <w:sz w:val="28"/>
          <w:szCs w:val="28"/>
        </w:rPr>
      </w:pPr>
    </w:p>
    <w:p w14:paraId="60854A52" w14:textId="77777777" w:rsidR="00533EF5" w:rsidRPr="00DE2AC8" w:rsidRDefault="00533EF5" w:rsidP="00533EF5">
      <w:pPr>
        <w:pStyle w:val="ListParagraph"/>
        <w:numPr>
          <w:ilvl w:val="0"/>
          <w:numId w:val="5"/>
        </w:numPr>
        <w:spacing w:line="480" w:lineRule="auto"/>
        <w:rPr>
          <w:rFonts w:ascii="Arial" w:hAnsi="Arial" w:cs="Arial"/>
          <w:color w:val="000000" w:themeColor="text1"/>
          <w:sz w:val="28"/>
          <w:szCs w:val="28"/>
        </w:rPr>
      </w:pPr>
      <w:proofErr w:type="spellStart"/>
      <w:r w:rsidRPr="00DE2AC8">
        <w:rPr>
          <w:rFonts w:ascii="Arial" w:hAnsi="Arial" w:cs="Arial"/>
          <w:color w:val="000000" w:themeColor="text1"/>
          <w:sz w:val="28"/>
          <w:szCs w:val="28"/>
        </w:rPr>
        <w:t>Mills</w:t>
      </w:r>
      <w:proofErr w:type="spellEnd"/>
      <w:r w:rsidRPr="00DE2AC8">
        <w:rPr>
          <w:rFonts w:ascii="Arial" w:hAnsi="Arial" w:cs="Arial"/>
          <w:color w:val="000000" w:themeColor="text1"/>
          <w:sz w:val="28"/>
          <w:szCs w:val="28"/>
        </w:rPr>
        <w:t xml:space="preserve"> S Y (2001) </w:t>
      </w:r>
      <w:r w:rsidRPr="00DE2AC8">
        <w:rPr>
          <w:rFonts w:ascii="Arial" w:hAnsi="Arial" w:cs="Arial"/>
          <w:i/>
          <w:color w:val="000000" w:themeColor="text1"/>
          <w:sz w:val="28"/>
          <w:szCs w:val="28"/>
        </w:rPr>
        <w:t xml:space="preserve">Regulation IN Complementary and Alternative Medicine. </w:t>
      </w:r>
      <w:r w:rsidRPr="00DE2AC8">
        <w:rPr>
          <w:rFonts w:ascii="Arial" w:hAnsi="Arial" w:cs="Arial"/>
          <w:color w:val="000000" w:themeColor="text1"/>
          <w:sz w:val="28"/>
          <w:szCs w:val="28"/>
        </w:rPr>
        <w:t xml:space="preserve">British Medical Journal. Vol.322. Issue. 7279. </w:t>
      </w:r>
    </w:p>
    <w:p w14:paraId="74811F67" w14:textId="77777777" w:rsidR="00533EF5" w:rsidRPr="00DE2AC8" w:rsidRDefault="00533EF5" w:rsidP="00533EF5">
      <w:pPr>
        <w:pStyle w:val="ListParagraph"/>
        <w:numPr>
          <w:ilvl w:val="0"/>
          <w:numId w:val="5"/>
        </w:numPr>
        <w:spacing w:line="480" w:lineRule="auto"/>
        <w:rPr>
          <w:rFonts w:ascii="Arial" w:hAnsi="Arial" w:cs="Arial"/>
          <w:color w:val="000000" w:themeColor="text1"/>
          <w:sz w:val="28"/>
          <w:szCs w:val="28"/>
        </w:rPr>
      </w:pPr>
      <w:proofErr w:type="spellStart"/>
      <w:r w:rsidRPr="00DE2AC8">
        <w:rPr>
          <w:rFonts w:ascii="Arial" w:hAnsi="Arial" w:cs="Arial"/>
          <w:color w:val="000000" w:themeColor="text1"/>
          <w:sz w:val="28"/>
          <w:szCs w:val="28"/>
        </w:rPr>
        <w:t>Muramoto</w:t>
      </w:r>
      <w:proofErr w:type="spellEnd"/>
      <w:r w:rsidRPr="00DE2AC8">
        <w:rPr>
          <w:rFonts w:ascii="Arial" w:hAnsi="Arial" w:cs="Arial"/>
          <w:color w:val="000000" w:themeColor="text1"/>
          <w:sz w:val="28"/>
          <w:szCs w:val="28"/>
        </w:rPr>
        <w:t xml:space="preserve"> M L (2016) </w:t>
      </w:r>
      <w:r w:rsidRPr="00DE2AC8">
        <w:rPr>
          <w:rFonts w:ascii="Arial" w:hAnsi="Arial" w:cs="Arial"/>
          <w:i/>
          <w:color w:val="000000" w:themeColor="text1"/>
          <w:sz w:val="28"/>
          <w:szCs w:val="28"/>
        </w:rPr>
        <w:t xml:space="preserve">Tobacco Cessation Training for Complementary and Alternative Medicine Practitioners: Results of a Practice- Based Trial: Results of a Practice-Based Trial. </w:t>
      </w:r>
      <w:r w:rsidRPr="00DE2AC8">
        <w:rPr>
          <w:rFonts w:ascii="Arial" w:hAnsi="Arial" w:cs="Arial"/>
          <w:color w:val="000000" w:themeColor="text1"/>
          <w:sz w:val="28"/>
          <w:szCs w:val="28"/>
        </w:rPr>
        <w:t xml:space="preserve">American Journal of Preventive Medicine. </w:t>
      </w:r>
    </w:p>
    <w:p w14:paraId="189E96AD" w14:textId="77777777" w:rsidR="00533EF5" w:rsidRPr="00DE2AC8" w:rsidRDefault="00533EF5" w:rsidP="00533EF5">
      <w:pPr>
        <w:pStyle w:val="NormalWeb"/>
        <w:numPr>
          <w:ilvl w:val="0"/>
          <w:numId w:val="5"/>
        </w:numPr>
        <w:spacing w:line="480" w:lineRule="auto"/>
        <w:rPr>
          <w:rFonts w:ascii="Arial" w:hAnsi="Arial" w:cs="Arial"/>
          <w:color w:val="000000" w:themeColor="text1"/>
          <w:sz w:val="28"/>
          <w:szCs w:val="28"/>
        </w:rPr>
      </w:pPr>
      <w:proofErr w:type="spellStart"/>
      <w:r w:rsidRPr="00DE2AC8">
        <w:rPr>
          <w:rFonts w:ascii="Arial" w:hAnsi="Arial" w:cs="Arial"/>
          <w:color w:val="000000" w:themeColor="text1"/>
          <w:sz w:val="28"/>
          <w:szCs w:val="28"/>
        </w:rPr>
        <w:t>Pittilo</w:t>
      </w:r>
      <w:proofErr w:type="spellEnd"/>
      <w:r w:rsidRPr="00DE2AC8">
        <w:rPr>
          <w:rFonts w:ascii="Arial" w:hAnsi="Arial" w:cs="Arial"/>
          <w:color w:val="000000" w:themeColor="text1"/>
          <w:sz w:val="28"/>
          <w:szCs w:val="28"/>
        </w:rPr>
        <w:t xml:space="preserve"> R M (2010) </w:t>
      </w:r>
      <w:r w:rsidRPr="00DE2AC8">
        <w:rPr>
          <w:rFonts w:ascii="Arial" w:hAnsi="Arial" w:cs="Arial"/>
          <w:i/>
          <w:color w:val="000000" w:themeColor="text1"/>
          <w:sz w:val="28"/>
          <w:szCs w:val="28"/>
        </w:rPr>
        <w:t>Herbal medicine and Acupuncture:</w:t>
      </w:r>
      <w:r w:rsidRPr="00DE2AC8">
        <w:rPr>
          <w:rFonts w:ascii="Arial" w:hAnsi="Arial" w:cs="Arial"/>
          <w:color w:val="000000" w:themeColor="text1"/>
          <w:sz w:val="28"/>
          <w:szCs w:val="28"/>
        </w:rPr>
        <w:t xml:space="preserve"> Protecting Patients. British Medical Journal. Vol.340. </w:t>
      </w:r>
    </w:p>
    <w:p w14:paraId="17071FD3" w14:textId="77777777" w:rsidR="00533EF5" w:rsidRPr="00DE2AC8" w:rsidRDefault="00533EF5" w:rsidP="00533EF5">
      <w:pPr>
        <w:pStyle w:val="ListParagraph"/>
        <w:numPr>
          <w:ilvl w:val="0"/>
          <w:numId w:val="5"/>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Stone J and Matthews J (1996) </w:t>
      </w:r>
      <w:r w:rsidRPr="00DE2AC8">
        <w:rPr>
          <w:rFonts w:ascii="Arial" w:hAnsi="Arial" w:cs="Arial"/>
          <w:i/>
          <w:color w:val="000000" w:themeColor="text1"/>
          <w:sz w:val="28"/>
          <w:szCs w:val="28"/>
        </w:rPr>
        <w:t>Complementary medicine and the law.</w:t>
      </w:r>
      <w:r w:rsidRPr="00DE2AC8">
        <w:rPr>
          <w:rFonts w:ascii="Arial" w:hAnsi="Arial" w:cs="Arial"/>
          <w:color w:val="000000" w:themeColor="text1"/>
          <w:sz w:val="28"/>
          <w:szCs w:val="28"/>
        </w:rPr>
        <w:t xml:space="preserve"> Oxford. New York. Clarendon Press. Oxford University Press.</w:t>
      </w:r>
    </w:p>
    <w:p w14:paraId="075CA53E" w14:textId="77777777" w:rsidR="00533EF5" w:rsidRPr="00DE2AC8" w:rsidRDefault="00533EF5" w:rsidP="00533EF5">
      <w:pPr>
        <w:pStyle w:val="NormalWeb"/>
        <w:numPr>
          <w:ilvl w:val="0"/>
          <w:numId w:val="5"/>
        </w:numPr>
        <w:spacing w:line="480" w:lineRule="auto"/>
        <w:rPr>
          <w:rFonts w:ascii="Arial" w:hAnsi="Arial" w:cs="Arial"/>
          <w:color w:val="000000" w:themeColor="text1"/>
          <w:sz w:val="28"/>
          <w:szCs w:val="28"/>
        </w:rPr>
      </w:pPr>
      <w:proofErr w:type="spellStart"/>
      <w:r w:rsidRPr="00DE2AC8">
        <w:rPr>
          <w:rFonts w:ascii="Arial" w:hAnsi="Arial" w:cs="Arial"/>
          <w:color w:val="000000" w:themeColor="text1"/>
          <w:sz w:val="28"/>
          <w:szCs w:val="28"/>
        </w:rPr>
        <w:t>Tascilar</w:t>
      </w:r>
      <w:proofErr w:type="spellEnd"/>
      <w:r w:rsidRPr="00DE2AC8">
        <w:rPr>
          <w:rFonts w:ascii="Arial" w:hAnsi="Arial" w:cs="Arial"/>
          <w:color w:val="000000" w:themeColor="text1"/>
          <w:sz w:val="28"/>
          <w:szCs w:val="28"/>
        </w:rPr>
        <w:t xml:space="preserve"> M et al (2006) </w:t>
      </w:r>
      <w:r w:rsidRPr="00DE2AC8">
        <w:rPr>
          <w:rFonts w:ascii="Arial" w:hAnsi="Arial" w:cs="Arial"/>
          <w:i/>
          <w:color w:val="000000" w:themeColor="text1"/>
          <w:sz w:val="28"/>
          <w:szCs w:val="28"/>
        </w:rPr>
        <w:t>Complementary and Alternative Medicine during Cancer Treatment: Beyond Innocence.</w:t>
      </w:r>
      <w:r w:rsidRPr="00DE2AC8">
        <w:rPr>
          <w:rFonts w:ascii="Arial" w:hAnsi="Arial" w:cs="Arial"/>
          <w:color w:val="000000" w:themeColor="text1"/>
          <w:sz w:val="28"/>
          <w:szCs w:val="28"/>
        </w:rPr>
        <w:t xml:space="preserve"> The Oncologist. </w:t>
      </w:r>
    </w:p>
    <w:p w14:paraId="083BE8DC" w14:textId="77777777" w:rsidR="00533EF5" w:rsidRPr="00DE2AC8" w:rsidRDefault="00533EF5" w:rsidP="00533EF5">
      <w:pPr>
        <w:pStyle w:val="ListParagraph"/>
        <w:numPr>
          <w:ilvl w:val="0"/>
          <w:numId w:val="5"/>
        </w:numPr>
        <w:spacing w:line="480" w:lineRule="auto"/>
        <w:rPr>
          <w:rFonts w:ascii="Arial" w:hAnsi="Arial" w:cs="Arial"/>
          <w:color w:val="000000" w:themeColor="text1"/>
          <w:sz w:val="28"/>
          <w:szCs w:val="28"/>
        </w:rPr>
      </w:pPr>
      <w:proofErr w:type="spellStart"/>
      <w:r w:rsidRPr="00DE2AC8">
        <w:rPr>
          <w:rFonts w:ascii="Arial" w:hAnsi="Arial" w:cs="Arial"/>
          <w:color w:val="000000" w:themeColor="text1"/>
          <w:sz w:val="28"/>
          <w:szCs w:val="28"/>
        </w:rPr>
        <w:t>Teramonto</w:t>
      </w:r>
      <w:proofErr w:type="spellEnd"/>
      <w:r w:rsidRPr="00DE2AC8">
        <w:rPr>
          <w:rFonts w:ascii="Arial" w:hAnsi="Arial" w:cs="Arial"/>
          <w:color w:val="000000" w:themeColor="text1"/>
          <w:sz w:val="28"/>
          <w:szCs w:val="28"/>
        </w:rPr>
        <w:t xml:space="preserve"> S (2000) </w:t>
      </w:r>
      <w:r w:rsidRPr="00DE2AC8">
        <w:rPr>
          <w:rFonts w:ascii="Arial" w:hAnsi="Arial" w:cs="Arial"/>
          <w:i/>
          <w:color w:val="000000" w:themeColor="text1"/>
          <w:sz w:val="28"/>
          <w:szCs w:val="28"/>
        </w:rPr>
        <w:t>Doctors’ attitudes to complementary medicine.</w:t>
      </w:r>
      <w:r w:rsidRPr="00DE2AC8">
        <w:rPr>
          <w:rFonts w:ascii="Arial" w:hAnsi="Arial" w:cs="Arial"/>
          <w:color w:val="000000" w:themeColor="text1"/>
          <w:sz w:val="28"/>
          <w:szCs w:val="28"/>
        </w:rPr>
        <w:t xml:space="preserve"> The Lancet. Vol.355. </w:t>
      </w:r>
    </w:p>
    <w:p w14:paraId="7D60EF46" w14:textId="77777777" w:rsidR="00533EF5" w:rsidRPr="00DE2AC8" w:rsidRDefault="00533EF5" w:rsidP="00533EF5">
      <w:pPr>
        <w:pStyle w:val="ListParagraph"/>
        <w:numPr>
          <w:ilvl w:val="0"/>
          <w:numId w:val="5"/>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The FHT Code of Conduct and Professional Practice (2015) </w:t>
      </w:r>
      <w:r w:rsidRPr="00DE2AC8">
        <w:rPr>
          <w:rFonts w:ascii="Arial" w:hAnsi="Arial" w:cs="Arial"/>
          <w:i/>
          <w:color w:val="000000" w:themeColor="text1"/>
          <w:sz w:val="28"/>
          <w:szCs w:val="28"/>
        </w:rPr>
        <w:t xml:space="preserve">Respecting the </w:t>
      </w:r>
      <w:proofErr w:type="gramStart"/>
      <w:r w:rsidRPr="00DE2AC8">
        <w:rPr>
          <w:rFonts w:ascii="Arial" w:hAnsi="Arial" w:cs="Arial"/>
          <w:i/>
          <w:color w:val="000000" w:themeColor="text1"/>
          <w:sz w:val="28"/>
          <w:szCs w:val="28"/>
        </w:rPr>
        <w:t>clients</w:t>
      </w:r>
      <w:proofErr w:type="gramEnd"/>
      <w:r w:rsidRPr="00DE2AC8">
        <w:rPr>
          <w:rFonts w:ascii="Arial" w:hAnsi="Arial" w:cs="Arial"/>
          <w:i/>
          <w:color w:val="000000" w:themeColor="text1"/>
          <w:sz w:val="28"/>
          <w:szCs w:val="28"/>
        </w:rPr>
        <w:t xml:space="preserve"> privacy, dignity and cultural differences: Confidentiality. (</w:t>
      </w:r>
      <w:r w:rsidRPr="00DE2AC8">
        <w:rPr>
          <w:rFonts w:ascii="Arial" w:hAnsi="Arial" w:cs="Arial"/>
          <w:color w:val="000000" w:themeColor="text1"/>
          <w:sz w:val="28"/>
          <w:szCs w:val="28"/>
        </w:rPr>
        <w:t xml:space="preserve">Page 17) </w:t>
      </w:r>
    </w:p>
    <w:p w14:paraId="0AC848D8" w14:textId="77777777" w:rsidR="00533EF5" w:rsidRPr="00DE2AC8" w:rsidRDefault="00533EF5" w:rsidP="00533EF5">
      <w:pPr>
        <w:pStyle w:val="ListParagraph"/>
        <w:numPr>
          <w:ilvl w:val="0"/>
          <w:numId w:val="5"/>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The Complementary and Natural Healthcare Council (2017) T</w:t>
      </w:r>
      <w:r w:rsidRPr="00DE2AC8">
        <w:rPr>
          <w:rFonts w:ascii="Arial" w:hAnsi="Arial" w:cs="Arial"/>
          <w:i/>
          <w:color w:val="000000" w:themeColor="text1"/>
          <w:sz w:val="28"/>
          <w:szCs w:val="28"/>
        </w:rPr>
        <w:t xml:space="preserve">he First Five Years. </w:t>
      </w:r>
      <w:r w:rsidRPr="00DE2AC8">
        <w:rPr>
          <w:rFonts w:ascii="Arial" w:hAnsi="Arial" w:cs="Arial"/>
          <w:color w:val="000000" w:themeColor="text1"/>
          <w:sz w:val="28"/>
          <w:szCs w:val="28"/>
        </w:rPr>
        <w:t xml:space="preserve">CNHC. </w:t>
      </w:r>
    </w:p>
    <w:p w14:paraId="409F360C" w14:textId="77777777" w:rsidR="00533EF5" w:rsidRPr="00DE2AC8" w:rsidRDefault="00533EF5" w:rsidP="00533EF5">
      <w:pPr>
        <w:pStyle w:val="ListParagraph"/>
        <w:numPr>
          <w:ilvl w:val="0"/>
          <w:numId w:val="5"/>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The Complementary and Natural Health </w:t>
      </w:r>
      <w:proofErr w:type="gramStart"/>
      <w:r w:rsidRPr="00DE2AC8">
        <w:rPr>
          <w:rFonts w:ascii="Arial" w:hAnsi="Arial" w:cs="Arial"/>
          <w:color w:val="000000" w:themeColor="text1"/>
          <w:sz w:val="28"/>
          <w:szCs w:val="28"/>
        </w:rPr>
        <w:t>care</w:t>
      </w:r>
      <w:proofErr w:type="gramEnd"/>
      <w:r w:rsidRPr="00DE2AC8">
        <w:rPr>
          <w:rFonts w:ascii="Arial" w:hAnsi="Arial" w:cs="Arial"/>
          <w:color w:val="000000" w:themeColor="text1"/>
          <w:sz w:val="28"/>
          <w:szCs w:val="28"/>
        </w:rPr>
        <w:t xml:space="preserve"> Council (2017) </w:t>
      </w:r>
    </w:p>
    <w:p w14:paraId="36E95150" w14:textId="77777777" w:rsidR="00533EF5" w:rsidRPr="00DE2AC8" w:rsidRDefault="00533EF5" w:rsidP="00533EF5">
      <w:pPr>
        <w:spacing w:line="480" w:lineRule="auto"/>
        <w:rPr>
          <w:rFonts w:ascii="Arial" w:hAnsi="Arial" w:cs="Arial"/>
          <w:color w:val="000000" w:themeColor="text1"/>
          <w:sz w:val="28"/>
          <w:szCs w:val="28"/>
        </w:rPr>
      </w:pPr>
    </w:p>
    <w:p w14:paraId="2FE13392" w14:textId="77777777" w:rsidR="00533EF5" w:rsidRPr="00DE2AC8" w:rsidRDefault="00533EF5" w:rsidP="00533EF5">
      <w:pPr>
        <w:pStyle w:val="ListParagraph"/>
        <w:numPr>
          <w:ilvl w:val="0"/>
          <w:numId w:val="5"/>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Tribe R and Morrissey J (2015) </w:t>
      </w:r>
      <w:r w:rsidRPr="00DE2AC8">
        <w:rPr>
          <w:rFonts w:ascii="Arial" w:hAnsi="Arial" w:cs="Arial"/>
          <w:i/>
          <w:color w:val="000000" w:themeColor="text1"/>
          <w:sz w:val="28"/>
          <w:szCs w:val="28"/>
        </w:rPr>
        <w:t>Handbook of Professional and Ethical Practice for Psychologists, Counsellors and Ethical Practice.</w:t>
      </w:r>
      <w:r w:rsidRPr="00DE2AC8">
        <w:rPr>
          <w:rFonts w:ascii="Arial" w:hAnsi="Arial" w:cs="Arial"/>
          <w:color w:val="000000" w:themeColor="text1"/>
          <w:sz w:val="28"/>
          <w:szCs w:val="28"/>
        </w:rPr>
        <w:t xml:space="preserve"> Taylor and Francis Ltd. London. </w:t>
      </w:r>
    </w:p>
    <w:p w14:paraId="6D8422C8" w14:textId="77777777" w:rsidR="00533EF5" w:rsidRPr="00DE2AC8" w:rsidRDefault="00533EF5" w:rsidP="00533EF5">
      <w:pPr>
        <w:pStyle w:val="ListParagraph"/>
        <w:numPr>
          <w:ilvl w:val="0"/>
          <w:numId w:val="5"/>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UK Reiki Federation (2011-2017) </w:t>
      </w:r>
      <w:r w:rsidRPr="00DE2AC8">
        <w:rPr>
          <w:rFonts w:ascii="Arial" w:hAnsi="Arial" w:cs="Arial"/>
          <w:i/>
          <w:color w:val="000000" w:themeColor="text1"/>
          <w:sz w:val="28"/>
          <w:szCs w:val="28"/>
        </w:rPr>
        <w:t xml:space="preserve">Regulatory Bodies. </w:t>
      </w:r>
      <w:r w:rsidRPr="00DE2AC8">
        <w:rPr>
          <w:rFonts w:ascii="Arial" w:hAnsi="Arial" w:cs="Arial"/>
          <w:color w:val="000000" w:themeColor="text1"/>
          <w:sz w:val="28"/>
          <w:szCs w:val="28"/>
        </w:rPr>
        <w:t xml:space="preserve">Available from: </w:t>
      </w:r>
      <w:hyperlink r:id="rId9" w:history="1">
        <w:r w:rsidRPr="00DE2AC8">
          <w:rPr>
            <w:rStyle w:val="Hyperlink"/>
            <w:rFonts w:ascii="Arial" w:hAnsi="Arial" w:cs="Arial"/>
            <w:color w:val="000000" w:themeColor="text1"/>
            <w:sz w:val="28"/>
            <w:szCs w:val="28"/>
          </w:rPr>
          <w:t>www.reikifed.co.uk</w:t>
        </w:r>
      </w:hyperlink>
      <w:r w:rsidRPr="00DE2AC8">
        <w:rPr>
          <w:rFonts w:ascii="Arial" w:hAnsi="Arial" w:cs="Arial"/>
          <w:color w:val="000000" w:themeColor="text1"/>
          <w:sz w:val="28"/>
          <w:szCs w:val="28"/>
        </w:rPr>
        <w:t xml:space="preserve"> Accessed on: 01/01/2018</w:t>
      </w:r>
    </w:p>
    <w:p w14:paraId="01373C16" w14:textId="77777777" w:rsidR="00533EF5" w:rsidRPr="00DE2AC8" w:rsidRDefault="00533EF5" w:rsidP="00533EF5">
      <w:pPr>
        <w:pStyle w:val="ListParagraph"/>
        <w:numPr>
          <w:ilvl w:val="0"/>
          <w:numId w:val="5"/>
        </w:numPr>
        <w:spacing w:line="480" w:lineRule="auto"/>
        <w:rPr>
          <w:rFonts w:ascii="Arial" w:hAnsi="Arial" w:cs="Arial"/>
          <w:color w:val="000000" w:themeColor="text1"/>
          <w:sz w:val="28"/>
          <w:szCs w:val="28"/>
        </w:rPr>
      </w:pPr>
      <w:r w:rsidRPr="00DE2AC8">
        <w:rPr>
          <w:rFonts w:ascii="Arial" w:hAnsi="Arial" w:cs="Arial"/>
          <w:color w:val="000000" w:themeColor="text1"/>
          <w:sz w:val="28"/>
          <w:szCs w:val="28"/>
        </w:rPr>
        <w:t xml:space="preserve">Walker L A and Budd S (2002) </w:t>
      </w:r>
      <w:r w:rsidRPr="00DE2AC8">
        <w:rPr>
          <w:rFonts w:ascii="Arial" w:hAnsi="Arial" w:cs="Arial"/>
          <w:i/>
          <w:color w:val="000000" w:themeColor="text1"/>
          <w:sz w:val="28"/>
          <w:szCs w:val="28"/>
        </w:rPr>
        <w:t>UK: the current state of regulation of complementary and alternative medicine.</w:t>
      </w:r>
      <w:r w:rsidRPr="00DE2AC8">
        <w:rPr>
          <w:rFonts w:ascii="Arial" w:hAnsi="Arial" w:cs="Arial"/>
          <w:color w:val="000000" w:themeColor="text1"/>
          <w:sz w:val="28"/>
          <w:szCs w:val="28"/>
        </w:rPr>
        <w:t xml:space="preserve"> PubMed. Available from: </w:t>
      </w:r>
      <w:hyperlink r:id="rId10" w:history="1">
        <w:r w:rsidRPr="00DE2AC8">
          <w:rPr>
            <w:rStyle w:val="Hyperlink"/>
            <w:rFonts w:ascii="Arial" w:hAnsi="Arial" w:cs="Arial"/>
            <w:color w:val="000000" w:themeColor="text1"/>
            <w:sz w:val="28"/>
            <w:szCs w:val="28"/>
          </w:rPr>
          <w:t>www.ncbi.nlm.nih.gov</w:t>
        </w:r>
      </w:hyperlink>
      <w:r w:rsidRPr="00DE2AC8">
        <w:rPr>
          <w:rFonts w:ascii="Arial" w:hAnsi="Arial" w:cs="Arial"/>
          <w:color w:val="000000" w:themeColor="text1"/>
          <w:sz w:val="28"/>
          <w:szCs w:val="28"/>
        </w:rPr>
        <w:t xml:space="preserve"> Accessed on 01/01/2018</w:t>
      </w:r>
    </w:p>
    <w:p w14:paraId="3F08BAFC" w14:textId="77777777" w:rsidR="00533EF5" w:rsidRPr="00DE2AC8" w:rsidRDefault="00533EF5" w:rsidP="00533EF5">
      <w:pPr>
        <w:pStyle w:val="ListParagraph"/>
        <w:numPr>
          <w:ilvl w:val="0"/>
          <w:numId w:val="5"/>
        </w:numPr>
        <w:spacing w:line="480" w:lineRule="auto"/>
        <w:rPr>
          <w:rFonts w:ascii="Arial" w:hAnsi="Arial" w:cs="Arial"/>
          <w:i/>
          <w:color w:val="000000" w:themeColor="text1"/>
          <w:sz w:val="28"/>
          <w:szCs w:val="28"/>
        </w:rPr>
      </w:pPr>
      <w:r w:rsidRPr="00DE2AC8">
        <w:rPr>
          <w:rFonts w:ascii="Arial" w:hAnsi="Arial" w:cs="Arial"/>
          <w:color w:val="000000" w:themeColor="text1"/>
          <w:sz w:val="28"/>
          <w:szCs w:val="28"/>
        </w:rPr>
        <w:t xml:space="preserve">WHO (2001) </w:t>
      </w:r>
      <w:r w:rsidRPr="00DE2AC8">
        <w:rPr>
          <w:rFonts w:ascii="Arial" w:hAnsi="Arial" w:cs="Arial"/>
          <w:i/>
          <w:color w:val="000000" w:themeColor="text1"/>
          <w:sz w:val="28"/>
          <w:szCs w:val="28"/>
        </w:rPr>
        <w:t xml:space="preserve">Legal Status of Traditional Medicine and Complementary/ Alternative Medicine: A Worldwide Review. </w:t>
      </w:r>
    </w:p>
    <w:p w14:paraId="4CFA28B8" w14:textId="77777777" w:rsidR="00533EF5" w:rsidRDefault="00533EF5" w:rsidP="00533EF5"/>
    <w:p w14:paraId="0669EBC6" w14:textId="77777777" w:rsidR="000A7D64" w:rsidRPr="00892196" w:rsidRDefault="000A7D64" w:rsidP="00892196">
      <w:pPr>
        <w:widowControl w:val="0"/>
        <w:autoSpaceDE w:val="0"/>
        <w:autoSpaceDN w:val="0"/>
        <w:adjustRightInd w:val="0"/>
        <w:spacing w:line="480" w:lineRule="auto"/>
        <w:rPr>
          <w:rFonts w:ascii="Arial" w:hAnsi="Arial" w:cs="Arial"/>
          <w:color w:val="000000" w:themeColor="text1"/>
          <w:sz w:val="28"/>
          <w:szCs w:val="28"/>
        </w:rPr>
      </w:pPr>
    </w:p>
    <w:p w14:paraId="2FEF6262" w14:textId="77777777" w:rsidR="00981B80" w:rsidRDefault="00981B80" w:rsidP="00892196">
      <w:pPr>
        <w:spacing w:line="480" w:lineRule="auto"/>
        <w:rPr>
          <w:rFonts w:ascii="Arial" w:hAnsi="Arial" w:cs="Arial"/>
          <w:color w:val="000000" w:themeColor="text1"/>
          <w:sz w:val="28"/>
          <w:szCs w:val="28"/>
        </w:rPr>
      </w:pPr>
    </w:p>
    <w:p w14:paraId="4F0A7D58" w14:textId="77777777" w:rsidR="000A7D64" w:rsidRDefault="000A7D64" w:rsidP="00892196">
      <w:pPr>
        <w:spacing w:line="480" w:lineRule="auto"/>
        <w:rPr>
          <w:rFonts w:ascii="Arial" w:hAnsi="Arial" w:cs="Arial"/>
          <w:color w:val="000000" w:themeColor="text1"/>
          <w:sz w:val="28"/>
          <w:szCs w:val="28"/>
        </w:rPr>
      </w:pPr>
    </w:p>
    <w:p w14:paraId="6077852A" w14:textId="77777777" w:rsidR="000A7D64" w:rsidRDefault="000A7D64" w:rsidP="00892196">
      <w:pPr>
        <w:spacing w:line="480" w:lineRule="auto"/>
        <w:rPr>
          <w:rFonts w:ascii="Arial" w:hAnsi="Arial" w:cs="Arial"/>
          <w:color w:val="000000" w:themeColor="text1"/>
          <w:sz w:val="28"/>
          <w:szCs w:val="28"/>
        </w:rPr>
      </w:pPr>
    </w:p>
    <w:p w14:paraId="643C812F" w14:textId="77777777" w:rsidR="000A7D64" w:rsidRDefault="000A7D64" w:rsidP="00892196">
      <w:pPr>
        <w:spacing w:line="480" w:lineRule="auto"/>
        <w:rPr>
          <w:rFonts w:ascii="Arial" w:hAnsi="Arial" w:cs="Arial"/>
          <w:color w:val="000000" w:themeColor="text1"/>
          <w:sz w:val="28"/>
          <w:szCs w:val="28"/>
        </w:rPr>
      </w:pPr>
    </w:p>
    <w:p w14:paraId="0034DB9E" w14:textId="77777777" w:rsidR="000A7D64" w:rsidRDefault="000A7D64" w:rsidP="00892196">
      <w:pPr>
        <w:spacing w:line="480" w:lineRule="auto"/>
        <w:rPr>
          <w:rFonts w:ascii="Arial" w:hAnsi="Arial" w:cs="Arial"/>
          <w:color w:val="000000" w:themeColor="text1"/>
          <w:sz w:val="28"/>
          <w:szCs w:val="28"/>
        </w:rPr>
      </w:pPr>
    </w:p>
    <w:p w14:paraId="06D9F353" w14:textId="77777777" w:rsidR="000A7D64" w:rsidRDefault="000A7D64" w:rsidP="00892196">
      <w:pPr>
        <w:spacing w:line="480" w:lineRule="auto"/>
        <w:rPr>
          <w:rFonts w:ascii="Arial" w:hAnsi="Arial" w:cs="Arial"/>
          <w:color w:val="000000" w:themeColor="text1"/>
          <w:sz w:val="28"/>
          <w:szCs w:val="28"/>
        </w:rPr>
      </w:pPr>
    </w:p>
    <w:p w14:paraId="72587019" w14:textId="77777777" w:rsidR="000A7D64" w:rsidRDefault="000A7D64" w:rsidP="00892196">
      <w:pPr>
        <w:spacing w:line="480" w:lineRule="auto"/>
        <w:rPr>
          <w:rFonts w:ascii="Arial" w:hAnsi="Arial" w:cs="Arial"/>
          <w:color w:val="000000" w:themeColor="text1"/>
          <w:sz w:val="28"/>
          <w:szCs w:val="28"/>
        </w:rPr>
      </w:pPr>
    </w:p>
    <w:p w14:paraId="22B9BA2C" w14:textId="34B353B9" w:rsidR="00A60EE9" w:rsidRPr="00892196" w:rsidRDefault="00A60EE9" w:rsidP="00892196">
      <w:pPr>
        <w:spacing w:line="480" w:lineRule="auto"/>
        <w:rPr>
          <w:rFonts w:ascii="Arial" w:hAnsi="Arial" w:cs="Arial"/>
          <w:color w:val="000000" w:themeColor="text1"/>
          <w:sz w:val="28"/>
          <w:szCs w:val="28"/>
        </w:rPr>
      </w:pPr>
    </w:p>
    <w:sectPr w:rsidR="00A60EE9" w:rsidRPr="00892196" w:rsidSect="00F36A8A">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00000002">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445620B"/>
    <w:multiLevelType w:val="hybridMultilevel"/>
    <w:tmpl w:val="5DAAE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E76254"/>
    <w:multiLevelType w:val="hybridMultilevel"/>
    <w:tmpl w:val="804EC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BD82AF6"/>
    <w:multiLevelType w:val="hybridMultilevel"/>
    <w:tmpl w:val="4740D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4A626D1"/>
    <w:multiLevelType w:val="hybridMultilevel"/>
    <w:tmpl w:val="D660C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4BCC"/>
    <w:rsid w:val="00000BA6"/>
    <w:rsid w:val="000372CE"/>
    <w:rsid w:val="00075203"/>
    <w:rsid w:val="000A7D64"/>
    <w:rsid w:val="000E4294"/>
    <w:rsid w:val="000F60B4"/>
    <w:rsid w:val="001034CD"/>
    <w:rsid w:val="0012392E"/>
    <w:rsid w:val="001408D3"/>
    <w:rsid w:val="001512E0"/>
    <w:rsid w:val="00164E3D"/>
    <w:rsid w:val="00165A22"/>
    <w:rsid w:val="001A3B09"/>
    <w:rsid w:val="001A530B"/>
    <w:rsid w:val="001F1591"/>
    <w:rsid w:val="00205ADD"/>
    <w:rsid w:val="00210CF4"/>
    <w:rsid w:val="0024757A"/>
    <w:rsid w:val="00260CE5"/>
    <w:rsid w:val="00267B81"/>
    <w:rsid w:val="00283AB9"/>
    <w:rsid w:val="002B4094"/>
    <w:rsid w:val="002D7091"/>
    <w:rsid w:val="00324A84"/>
    <w:rsid w:val="0034728F"/>
    <w:rsid w:val="003A51C8"/>
    <w:rsid w:val="003D5B36"/>
    <w:rsid w:val="003D7A07"/>
    <w:rsid w:val="003E2057"/>
    <w:rsid w:val="00413630"/>
    <w:rsid w:val="004439F2"/>
    <w:rsid w:val="00475A79"/>
    <w:rsid w:val="00497778"/>
    <w:rsid w:val="005163D9"/>
    <w:rsid w:val="00533EF5"/>
    <w:rsid w:val="00543B43"/>
    <w:rsid w:val="00591A21"/>
    <w:rsid w:val="005A3954"/>
    <w:rsid w:val="005C1A5B"/>
    <w:rsid w:val="005F0CD6"/>
    <w:rsid w:val="00604679"/>
    <w:rsid w:val="0062674F"/>
    <w:rsid w:val="00641A6B"/>
    <w:rsid w:val="00691713"/>
    <w:rsid w:val="0069402E"/>
    <w:rsid w:val="0069710D"/>
    <w:rsid w:val="006A204C"/>
    <w:rsid w:val="006A7CCE"/>
    <w:rsid w:val="006D44B1"/>
    <w:rsid w:val="006D7F90"/>
    <w:rsid w:val="00730F59"/>
    <w:rsid w:val="00733BDB"/>
    <w:rsid w:val="00737D78"/>
    <w:rsid w:val="00741B9C"/>
    <w:rsid w:val="00751173"/>
    <w:rsid w:val="00792567"/>
    <w:rsid w:val="007A564C"/>
    <w:rsid w:val="007A67A4"/>
    <w:rsid w:val="007C1A07"/>
    <w:rsid w:val="00812121"/>
    <w:rsid w:val="00820841"/>
    <w:rsid w:val="00824DDE"/>
    <w:rsid w:val="00844B14"/>
    <w:rsid w:val="00867582"/>
    <w:rsid w:val="00883EC4"/>
    <w:rsid w:val="00892196"/>
    <w:rsid w:val="008B5FBC"/>
    <w:rsid w:val="008C6D35"/>
    <w:rsid w:val="00967365"/>
    <w:rsid w:val="00981B80"/>
    <w:rsid w:val="00995865"/>
    <w:rsid w:val="0099763F"/>
    <w:rsid w:val="009C3368"/>
    <w:rsid w:val="009D4AB5"/>
    <w:rsid w:val="00A3750D"/>
    <w:rsid w:val="00A5315E"/>
    <w:rsid w:val="00A60EE9"/>
    <w:rsid w:val="00AB1374"/>
    <w:rsid w:val="00AB53B3"/>
    <w:rsid w:val="00AD3508"/>
    <w:rsid w:val="00AE760D"/>
    <w:rsid w:val="00B55050"/>
    <w:rsid w:val="00B75DF7"/>
    <w:rsid w:val="00B7755F"/>
    <w:rsid w:val="00BB4662"/>
    <w:rsid w:val="00BC3B14"/>
    <w:rsid w:val="00BC3CF2"/>
    <w:rsid w:val="00BD0C2C"/>
    <w:rsid w:val="00BE6CDE"/>
    <w:rsid w:val="00C04BCC"/>
    <w:rsid w:val="00C05894"/>
    <w:rsid w:val="00C06805"/>
    <w:rsid w:val="00C071DB"/>
    <w:rsid w:val="00C2483C"/>
    <w:rsid w:val="00C35534"/>
    <w:rsid w:val="00C54B4C"/>
    <w:rsid w:val="00C565A5"/>
    <w:rsid w:val="00C81A33"/>
    <w:rsid w:val="00C82B9C"/>
    <w:rsid w:val="00C84E39"/>
    <w:rsid w:val="00C90DDD"/>
    <w:rsid w:val="00CA10BE"/>
    <w:rsid w:val="00CB2FAA"/>
    <w:rsid w:val="00CB300C"/>
    <w:rsid w:val="00CB62E4"/>
    <w:rsid w:val="00CC2F7A"/>
    <w:rsid w:val="00CD25C3"/>
    <w:rsid w:val="00CE10E1"/>
    <w:rsid w:val="00CE55EB"/>
    <w:rsid w:val="00D100BC"/>
    <w:rsid w:val="00D1518F"/>
    <w:rsid w:val="00D66BB2"/>
    <w:rsid w:val="00DA6C65"/>
    <w:rsid w:val="00DB25BD"/>
    <w:rsid w:val="00DB4A78"/>
    <w:rsid w:val="00DC06E2"/>
    <w:rsid w:val="00DC4C04"/>
    <w:rsid w:val="00DD04C3"/>
    <w:rsid w:val="00DD5570"/>
    <w:rsid w:val="00DF3F7D"/>
    <w:rsid w:val="00E120ED"/>
    <w:rsid w:val="00E57ACF"/>
    <w:rsid w:val="00E71665"/>
    <w:rsid w:val="00E8393E"/>
    <w:rsid w:val="00EA7365"/>
    <w:rsid w:val="00EF3178"/>
    <w:rsid w:val="00EF5AF4"/>
    <w:rsid w:val="00F36A8A"/>
    <w:rsid w:val="00F46D71"/>
    <w:rsid w:val="00F47E66"/>
    <w:rsid w:val="00F5008B"/>
    <w:rsid w:val="00F50217"/>
    <w:rsid w:val="00F51662"/>
    <w:rsid w:val="00F5511F"/>
    <w:rsid w:val="00F72AA7"/>
    <w:rsid w:val="00F81463"/>
    <w:rsid w:val="00FA172A"/>
    <w:rsid w:val="00FC2568"/>
    <w:rsid w:val="00FC2B47"/>
    <w:rsid w:val="00FC4FE0"/>
    <w:rsid w:val="00FC7160"/>
    <w:rsid w:val="00FD575C"/>
    <w:rsid w:val="00FE442E"/>
    <w:rsid w:val="00FF01B6"/>
    <w:rsid w:val="00FF7F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6E75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04BCC"/>
    <w:pPr>
      <w:spacing w:before="100" w:beforeAutospacing="1" w:after="100" w:afterAutospacing="1"/>
    </w:pPr>
    <w:rPr>
      <w:rFonts w:ascii="Times New Roman" w:hAnsi="Times New Roman" w:cs="Times New Roman"/>
      <w:lang w:eastAsia="en-GB"/>
    </w:rPr>
  </w:style>
  <w:style w:type="paragraph" w:customStyle="1" w:styleId="Default">
    <w:name w:val="Default"/>
    <w:rsid w:val="00641A6B"/>
    <w:pPr>
      <w:autoSpaceDE w:val="0"/>
      <w:autoSpaceDN w:val="0"/>
      <w:adjustRightInd w:val="0"/>
    </w:pPr>
    <w:rPr>
      <w:rFonts w:ascii="Calibri" w:eastAsia="Times New Roman" w:hAnsi="Calibri" w:cs="Calibri"/>
      <w:color w:val="000000"/>
      <w:lang w:eastAsia="en-GB"/>
    </w:rPr>
  </w:style>
  <w:style w:type="paragraph" w:styleId="ListParagraph">
    <w:name w:val="List Paragraph"/>
    <w:basedOn w:val="Normal"/>
    <w:uiPriority w:val="34"/>
    <w:qFormat/>
    <w:rsid w:val="00A60EE9"/>
    <w:pPr>
      <w:ind w:left="720"/>
      <w:contextualSpacing/>
    </w:pPr>
  </w:style>
  <w:style w:type="paragraph" w:styleId="NoSpacing">
    <w:name w:val="No Spacing"/>
    <w:link w:val="NoSpacingChar"/>
    <w:uiPriority w:val="1"/>
    <w:qFormat/>
    <w:rsid w:val="00F36A8A"/>
    <w:rPr>
      <w:rFonts w:eastAsiaTheme="minorEastAsia"/>
      <w:sz w:val="22"/>
      <w:szCs w:val="22"/>
      <w:lang w:val="en-US" w:eastAsia="zh-CN"/>
    </w:rPr>
  </w:style>
  <w:style w:type="character" w:customStyle="1" w:styleId="NoSpacingChar">
    <w:name w:val="No Spacing Char"/>
    <w:basedOn w:val="DefaultParagraphFont"/>
    <w:link w:val="NoSpacing"/>
    <w:uiPriority w:val="1"/>
    <w:rsid w:val="00F36A8A"/>
    <w:rPr>
      <w:rFonts w:eastAsiaTheme="minorEastAsia"/>
      <w:sz w:val="22"/>
      <w:szCs w:val="22"/>
      <w:lang w:val="en-US" w:eastAsia="zh-CN"/>
    </w:rPr>
  </w:style>
  <w:style w:type="character" w:styleId="Hyperlink">
    <w:name w:val="Hyperlink"/>
    <w:basedOn w:val="DefaultParagraphFont"/>
    <w:uiPriority w:val="99"/>
    <w:unhideWhenUsed/>
    <w:rsid w:val="00533E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4633863">
      <w:bodyDiv w:val="1"/>
      <w:marLeft w:val="0"/>
      <w:marRight w:val="0"/>
      <w:marTop w:val="0"/>
      <w:marBottom w:val="0"/>
      <w:divBdr>
        <w:top w:val="none" w:sz="0" w:space="0" w:color="auto"/>
        <w:left w:val="none" w:sz="0" w:space="0" w:color="auto"/>
        <w:bottom w:val="none" w:sz="0" w:space="0" w:color="auto"/>
        <w:right w:val="none" w:sz="0" w:space="0" w:color="auto"/>
      </w:divBdr>
      <w:divsChild>
        <w:div w:id="1915627008">
          <w:marLeft w:val="0"/>
          <w:marRight w:val="0"/>
          <w:marTop w:val="0"/>
          <w:marBottom w:val="0"/>
          <w:divBdr>
            <w:top w:val="none" w:sz="0" w:space="0" w:color="auto"/>
            <w:left w:val="none" w:sz="0" w:space="0" w:color="auto"/>
            <w:bottom w:val="none" w:sz="0" w:space="0" w:color="auto"/>
            <w:right w:val="none" w:sz="0" w:space="0" w:color="auto"/>
          </w:divBdr>
          <w:divsChild>
            <w:div w:id="988750752">
              <w:marLeft w:val="0"/>
              <w:marRight w:val="0"/>
              <w:marTop w:val="0"/>
              <w:marBottom w:val="0"/>
              <w:divBdr>
                <w:top w:val="none" w:sz="0" w:space="0" w:color="auto"/>
                <w:left w:val="none" w:sz="0" w:space="0" w:color="auto"/>
                <w:bottom w:val="none" w:sz="0" w:space="0" w:color="auto"/>
                <w:right w:val="none" w:sz="0" w:space="0" w:color="auto"/>
              </w:divBdr>
              <w:divsChild>
                <w:div w:id="747577034">
                  <w:marLeft w:val="0"/>
                  <w:marRight w:val="0"/>
                  <w:marTop w:val="0"/>
                  <w:marBottom w:val="0"/>
                  <w:divBdr>
                    <w:top w:val="none" w:sz="0" w:space="0" w:color="auto"/>
                    <w:left w:val="none" w:sz="0" w:space="0" w:color="auto"/>
                    <w:bottom w:val="none" w:sz="0" w:space="0" w:color="auto"/>
                    <w:right w:val="none" w:sz="0" w:space="0" w:color="auto"/>
                  </w:divBdr>
                </w:div>
              </w:divsChild>
            </w:div>
            <w:div w:id="1773622925">
              <w:marLeft w:val="0"/>
              <w:marRight w:val="0"/>
              <w:marTop w:val="0"/>
              <w:marBottom w:val="0"/>
              <w:divBdr>
                <w:top w:val="none" w:sz="0" w:space="0" w:color="auto"/>
                <w:left w:val="none" w:sz="0" w:space="0" w:color="auto"/>
                <w:bottom w:val="none" w:sz="0" w:space="0" w:color="auto"/>
                <w:right w:val="none" w:sz="0" w:space="0" w:color="auto"/>
              </w:divBdr>
              <w:divsChild>
                <w:div w:id="143543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000457">
          <w:marLeft w:val="0"/>
          <w:marRight w:val="0"/>
          <w:marTop w:val="0"/>
          <w:marBottom w:val="0"/>
          <w:divBdr>
            <w:top w:val="none" w:sz="0" w:space="0" w:color="auto"/>
            <w:left w:val="none" w:sz="0" w:space="0" w:color="auto"/>
            <w:bottom w:val="none" w:sz="0" w:space="0" w:color="auto"/>
            <w:right w:val="none" w:sz="0" w:space="0" w:color="auto"/>
          </w:divBdr>
          <w:divsChild>
            <w:div w:id="960960811">
              <w:marLeft w:val="0"/>
              <w:marRight w:val="0"/>
              <w:marTop w:val="0"/>
              <w:marBottom w:val="0"/>
              <w:divBdr>
                <w:top w:val="none" w:sz="0" w:space="0" w:color="auto"/>
                <w:left w:val="none" w:sz="0" w:space="0" w:color="auto"/>
                <w:bottom w:val="none" w:sz="0" w:space="0" w:color="auto"/>
                <w:right w:val="none" w:sz="0" w:space="0" w:color="auto"/>
              </w:divBdr>
              <w:divsChild>
                <w:div w:id="138598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154017">
      <w:bodyDiv w:val="1"/>
      <w:marLeft w:val="0"/>
      <w:marRight w:val="0"/>
      <w:marTop w:val="0"/>
      <w:marBottom w:val="0"/>
      <w:divBdr>
        <w:top w:val="none" w:sz="0" w:space="0" w:color="auto"/>
        <w:left w:val="none" w:sz="0" w:space="0" w:color="auto"/>
        <w:bottom w:val="none" w:sz="0" w:space="0" w:color="auto"/>
        <w:right w:val="none" w:sz="0" w:space="0" w:color="auto"/>
      </w:divBdr>
      <w:divsChild>
        <w:div w:id="94252273">
          <w:marLeft w:val="0"/>
          <w:marRight w:val="0"/>
          <w:marTop w:val="0"/>
          <w:marBottom w:val="0"/>
          <w:divBdr>
            <w:top w:val="none" w:sz="0" w:space="0" w:color="auto"/>
            <w:left w:val="none" w:sz="0" w:space="0" w:color="auto"/>
            <w:bottom w:val="none" w:sz="0" w:space="0" w:color="auto"/>
            <w:right w:val="none" w:sz="0" w:space="0" w:color="auto"/>
          </w:divBdr>
          <w:divsChild>
            <w:div w:id="113139061">
              <w:marLeft w:val="0"/>
              <w:marRight w:val="0"/>
              <w:marTop w:val="0"/>
              <w:marBottom w:val="0"/>
              <w:divBdr>
                <w:top w:val="none" w:sz="0" w:space="0" w:color="auto"/>
                <w:left w:val="none" w:sz="0" w:space="0" w:color="auto"/>
                <w:bottom w:val="none" w:sz="0" w:space="0" w:color="auto"/>
                <w:right w:val="none" w:sz="0" w:space="0" w:color="auto"/>
              </w:divBdr>
              <w:divsChild>
                <w:div w:id="104722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906272">
      <w:bodyDiv w:val="1"/>
      <w:marLeft w:val="0"/>
      <w:marRight w:val="0"/>
      <w:marTop w:val="0"/>
      <w:marBottom w:val="0"/>
      <w:divBdr>
        <w:top w:val="none" w:sz="0" w:space="0" w:color="auto"/>
        <w:left w:val="none" w:sz="0" w:space="0" w:color="auto"/>
        <w:bottom w:val="none" w:sz="0" w:space="0" w:color="auto"/>
        <w:right w:val="none" w:sz="0" w:space="0" w:color="auto"/>
      </w:divBdr>
      <w:divsChild>
        <w:div w:id="1452867785">
          <w:marLeft w:val="0"/>
          <w:marRight w:val="0"/>
          <w:marTop w:val="0"/>
          <w:marBottom w:val="0"/>
          <w:divBdr>
            <w:top w:val="none" w:sz="0" w:space="0" w:color="auto"/>
            <w:left w:val="none" w:sz="0" w:space="0" w:color="auto"/>
            <w:bottom w:val="none" w:sz="0" w:space="0" w:color="auto"/>
            <w:right w:val="none" w:sz="0" w:space="0" w:color="auto"/>
          </w:divBdr>
          <w:divsChild>
            <w:div w:id="873273381">
              <w:marLeft w:val="0"/>
              <w:marRight w:val="0"/>
              <w:marTop w:val="0"/>
              <w:marBottom w:val="0"/>
              <w:divBdr>
                <w:top w:val="none" w:sz="0" w:space="0" w:color="auto"/>
                <w:left w:val="none" w:sz="0" w:space="0" w:color="auto"/>
                <w:bottom w:val="none" w:sz="0" w:space="0" w:color="auto"/>
                <w:right w:val="none" w:sz="0" w:space="0" w:color="auto"/>
              </w:divBdr>
              <w:divsChild>
                <w:div w:id="172610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892761">
      <w:bodyDiv w:val="1"/>
      <w:marLeft w:val="0"/>
      <w:marRight w:val="0"/>
      <w:marTop w:val="0"/>
      <w:marBottom w:val="0"/>
      <w:divBdr>
        <w:top w:val="none" w:sz="0" w:space="0" w:color="auto"/>
        <w:left w:val="none" w:sz="0" w:space="0" w:color="auto"/>
        <w:bottom w:val="none" w:sz="0" w:space="0" w:color="auto"/>
        <w:right w:val="none" w:sz="0" w:space="0" w:color="auto"/>
      </w:divBdr>
      <w:divsChild>
        <w:div w:id="977950929">
          <w:marLeft w:val="0"/>
          <w:marRight w:val="0"/>
          <w:marTop w:val="0"/>
          <w:marBottom w:val="0"/>
          <w:divBdr>
            <w:top w:val="none" w:sz="0" w:space="0" w:color="auto"/>
            <w:left w:val="none" w:sz="0" w:space="0" w:color="auto"/>
            <w:bottom w:val="none" w:sz="0" w:space="0" w:color="auto"/>
            <w:right w:val="none" w:sz="0" w:space="0" w:color="auto"/>
          </w:divBdr>
          <w:divsChild>
            <w:div w:id="1059397979">
              <w:marLeft w:val="0"/>
              <w:marRight w:val="0"/>
              <w:marTop w:val="0"/>
              <w:marBottom w:val="0"/>
              <w:divBdr>
                <w:top w:val="none" w:sz="0" w:space="0" w:color="auto"/>
                <w:left w:val="none" w:sz="0" w:space="0" w:color="auto"/>
                <w:bottom w:val="none" w:sz="0" w:space="0" w:color="auto"/>
                <w:right w:val="none" w:sz="0" w:space="0" w:color="auto"/>
              </w:divBdr>
              <w:divsChild>
                <w:div w:id="463500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295816">
      <w:bodyDiv w:val="1"/>
      <w:marLeft w:val="0"/>
      <w:marRight w:val="0"/>
      <w:marTop w:val="0"/>
      <w:marBottom w:val="0"/>
      <w:divBdr>
        <w:top w:val="none" w:sz="0" w:space="0" w:color="auto"/>
        <w:left w:val="none" w:sz="0" w:space="0" w:color="auto"/>
        <w:bottom w:val="none" w:sz="0" w:space="0" w:color="auto"/>
        <w:right w:val="none" w:sz="0" w:space="0" w:color="auto"/>
      </w:divBdr>
      <w:divsChild>
        <w:div w:id="157308620">
          <w:marLeft w:val="0"/>
          <w:marRight w:val="0"/>
          <w:marTop w:val="0"/>
          <w:marBottom w:val="0"/>
          <w:divBdr>
            <w:top w:val="none" w:sz="0" w:space="0" w:color="auto"/>
            <w:left w:val="none" w:sz="0" w:space="0" w:color="auto"/>
            <w:bottom w:val="none" w:sz="0" w:space="0" w:color="auto"/>
            <w:right w:val="none" w:sz="0" w:space="0" w:color="auto"/>
          </w:divBdr>
          <w:divsChild>
            <w:div w:id="1744180646">
              <w:marLeft w:val="0"/>
              <w:marRight w:val="0"/>
              <w:marTop w:val="0"/>
              <w:marBottom w:val="0"/>
              <w:divBdr>
                <w:top w:val="none" w:sz="0" w:space="0" w:color="auto"/>
                <w:left w:val="none" w:sz="0" w:space="0" w:color="auto"/>
                <w:bottom w:val="none" w:sz="0" w:space="0" w:color="auto"/>
                <w:right w:val="none" w:sz="0" w:space="0" w:color="auto"/>
              </w:divBdr>
              <w:divsChild>
                <w:div w:id="1506627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grcct.org/about-us/code-of-conduct/" TargetMode="External"/><Relationship Id="rId6" Type="http://schemas.openxmlformats.org/officeDocument/2006/relationships/hyperlink" Target="http://www.grcct.org/about-us/complaints/" TargetMode="External"/><Relationship Id="rId7" Type="http://schemas.openxmlformats.org/officeDocument/2006/relationships/hyperlink" Target="http://www.grcct.org/about-us/education-and-cpd/" TargetMode="External"/><Relationship Id="rId8" Type="http://schemas.openxmlformats.org/officeDocument/2006/relationships/hyperlink" Target="http://www.grcct.org" TargetMode="External"/><Relationship Id="rId9" Type="http://schemas.openxmlformats.org/officeDocument/2006/relationships/hyperlink" Target="http://www.reikifed.co.uk" TargetMode="External"/><Relationship Id="rId10" Type="http://schemas.openxmlformats.org/officeDocument/2006/relationships/hyperlink" Target="http://www.ncbi.nlm.nih.go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3112</Words>
  <Characters>17743</Characters>
  <Application>Microsoft Macintosh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The CURRENT USE OF REGULATORY BODIES IN COMPLEMENTARY THERAPIES</vt:lpstr>
    </vt:vector>
  </TitlesOfParts>
  <Company>P148960</Company>
  <LinksUpToDate>false</LinksUpToDate>
  <CharactersWithSpaces>20814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CURRENT USE OF REGULATORY BODIES IN COMPLEMENTARY THERAPIES</dc:title>
  <dc:subject/>
  <dc:creator>Rachel Bennett</dc:creator>
  <cp:keywords/>
  <dc:description/>
  <cp:lastModifiedBy>Rachel Bennett</cp:lastModifiedBy>
  <cp:revision>2</cp:revision>
  <dcterms:created xsi:type="dcterms:W3CDTF">2018-01-19T01:40:00Z</dcterms:created>
  <dcterms:modified xsi:type="dcterms:W3CDTF">2018-01-19T01:40:00Z</dcterms:modified>
</cp:coreProperties>
</file>