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F66AE07" w14:textId="5A112801" w:rsidR="002C2FE5" w:rsidRPr="00B90588" w:rsidRDefault="00573867" w:rsidP="00573867">
      <w:pPr>
        <w:jc w:val="center"/>
        <w:rPr>
          <w:sz w:val="40"/>
          <w:szCs w:val="40"/>
          <w:u w:val="single"/>
          <w:lang w:val="cy-GB"/>
        </w:rPr>
      </w:pPr>
      <w:r w:rsidRPr="00B90588">
        <w:rPr>
          <w:sz w:val="40"/>
          <w:szCs w:val="40"/>
          <w:u w:val="single"/>
          <w:lang w:val="cy-GB"/>
        </w:rPr>
        <w:t>Reflection – Microteach</w:t>
      </w:r>
    </w:p>
    <w:p w14:paraId="21C7313E" w14:textId="77777777" w:rsidR="00573867" w:rsidRDefault="00573867" w:rsidP="00573867">
      <w:pPr>
        <w:jc w:val="center"/>
        <w:rPr>
          <w:sz w:val="32"/>
          <w:szCs w:val="32"/>
          <w:u w:val="single"/>
          <w:lang w:val="cy-GB"/>
        </w:rPr>
      </w:pPr>
    </w:p>
    <w:p w14:paraId="1B5D100F" w14:textId="77777777" w:rsidR="00573867" w:rsidRDefault="00573867" w:rsidP="00573867">
      <w:pPr>
        <w:jc w:val="center"/>
        <w:rPr>
          <w:sz w:val="32"/>
          <w:szCs w:val="32"/>
          <w:u w:val="single"/>
          <w:lang w:val="cy-GB"/>
        </w:rPr>
      </w:pPr>
    </w:p>
    <w:p w14:paraId="30AD80BE" w14:textId="77777777" w:rsidR="00B90588" w:rsidRDefault="00B90588" w:rsidP="00C74B68">
      <w:pPr>
        <w:jc w:val="both"/>
        <w:rPr>
          <w:sz w:val="28"/>
          <w:szCs w:val="28"/>
          <w:lang w:val="cy-GB"/>
        </w:rPr>
      </w:pPr>
    </w:p>
    <w:p w14:paraId="4A93B6F0" w14:textId="0B30BBF0" w:rsidR="00573867" w:rsidRDefault="00C74B68" w:rsidP="00C11A3D">
      <w:pPr>
        <w:spacing w:line="360" w:lineRule="auto"/>
        <w:jc w:val="both"/>
        <w:rPr>
          <w:sz w:val="28"/>
          <w:szCs w:val="28"/>
          <w:lang w:val="cy-GB"/>
        </w:rPr>
      </w:pPr>
      <w:r w:rsidRPr="00C74B68">
        <w:rPr>
          <w:sz w:val="28"/>
          <w:szCs w:val="28"/>
          <w:lang w:val="cy-GB"/>
        </w:rPr>
        <w:t>Reflection gives us the chance to review our actions and mistakes so that we can learn from them. When we look back with gratitude, we realise that we can do something better the next time. When we engage in the reflection process, we are able to assess any positive or negative circumstances and always work to improve in each situation we face. You can appreciate events and learn new ways to recognise your practise as you reflect, which will help you become better.</w:t>
      </w:r>
    </w:p>
    <w:p w14:paraId="5C8476C5" w14:textId="77777777" w:rsidR="00C74B68" w:rsidRDefault="00C74B68" w:rsidP="00C11A3D">
      <w:pPr>
        <w:spacing w:line="360" w:lineRule="auto"/>
        <w:jc w:val="both"/>
        <w:rPr>
          <w:sz w:val="28"/>
          <w:szCs w:val="28"/>
          <w:lang w:val="cy-GB"/>
        </w:rPr>
      </w:pPr>
    </w:p>
    <w:p w14:paraId="3DDEC343" w14:textId="10DDED88" w:rsidR="00C74B68" w:rsidRDefault="000E0894" w:rsidP="00C11A3D">
      <w:pPr>
        <w:spacing w:line="360" w:lineRule="auto"/>
        <w:jc w:val="both"/>
        <w:rPr>
          <w:sz w:val="28"/>
          <w:szCs w:val="28"/>
          <w:lang w:val="cy-GB"/>
        </w:rPr>
      </w:pPr>
      <w:r w:rsidRPr="000E0894">
        <w:rPr>
          <w:sz w:val="28"/>
          <w:szCs w:val="28"/>
          <w:lang w:val="cy-GB"/>
        </w:rPr>
        <w:t>Focusing on one's own thoughts,</w:t>
      </w:r>
      <w:r w:rsidR="00451E65">
        <w:rPr>
          <w:sz w:val="28"/>
          <w:szCs w:val="28"/>
          <w:lang w:val="cy-GB"/>
        </w:rPr>
        <w:t xml:space="preserve"> </w:t>
      </w:r>
      <w:r w:rsidRPr="000E0894">
        <w:rPr>
          <w:sz w:val="28"/>
          <w:szCs w:val="28"/>
          <w:lang w:val="cy-GB"/>
        </w:rPr>
        <w:t>feelings, and motivations throughout the event, as well as the acts of others and the author's reactions to them, helped one gain insightful information through reflective practise. In order to gain a deeper knowledge of the occurrence and to gain fresh, original insights, the author used Scharmer's Reflecting Deeply exercise (Potter, 2015). Reflection is therefore related with "looking back" and considering the past in order to draw lessons from what transpired and possibly avoid making the same mistakes again. However, it is also becoming more frequently linked to action reflection (Schon, 1983).  People intentionally reflect to make sense of the events in their life and, presumably, to add to and deepen their meaning (Heyler, 2015).</w:t>
      </w:r>
    </w:p>
    <w:p w14:paraId="641017CF" w14:textId="5FC58DF4" w:rsidR="00B90588" w:rsidRPr="00B90588" w:rsidRDefault="00B90588" w:rsidP="00C11A3D">
      <w:pPr>
        <w:pStyle w:val="NormalWeb"/>
        <w:spacing w:before="440" w:beforeAutospacing="0" w:after="440" w:afterAutospacing="0" w:line="360" w:lineRule="auto"/>
        <w:jc w:val="both"/>
        <w:rPr>
          <w:rFonts w:asciiTheme="minorHAnsi" w:hAnsiTheme="minorHAnsi" w:cstheme="minorHAnsi"/>
          <w:color w:val="000000"/>
          <w:sz w:val="32"/>
          <w:szCs w:val="32"/>
        </w:rPr>
      </w:pPr>
      <w:r w:rsidRPr="00B90588">
        <w:rPr>
          <w:rFonts w:asciiTheme="minorHAnsi" w:hAnsiTheme="minorHAnsi" w:cstheme="minorHAnsi"/>
          <w:color w:val="000000"/>
          <w:sz w:val="28"/>
          <w:szCs w:val="28"/>
        </w:rPr>
        <w:t>Gibbs' Reflective Cycle was developed by Graham Gibbs in 1988 to give structure to learning from experiences. It offers a framework for examining experiences, and given its cyclic nature lends itself particularly well to repeated experiences, allowing you to learn and plan from things that either went well or didn’t go well. It covers 4 stages:</w:t>
      </w:r>
    </w:p>
    <w:p w14:paraId="586E5516" w14:textId="77777777" w:rsidR="00B90588" w:rsidRPr="00B90588" w:rsidRDefault="00B90588" w:rsidP="00C11A3D">
      <w:pPr>
        <w:pStyle w:val="NormalWeb"/>
        <w:numPr>
          <w:ilvl w:val="0"/>
          <w:numId w:val="2"/>
        </w:numPr>
        <w:spacing w:before="440" w:beforeAutospacing="0" w:after="0" w:afterAutospacing="0" w:line="360" w:lineRule="auto"/>
        <w:jc w:val="both"/>
        <w:textAlignment w:val="baseline"/>
        <w:rPr>
          <w:rFonts w:asciiTheme="minorHAnsi" w:hAnsiTheme="minorHAnsi" w:cstheme="minorHAnsi"/>
          <w:color w:val="000000"/>
          <w:sz w:val="28"/>
          <w:szCs w:val="28"/>
        </w:rPr>
      </w:pPr>
      <w:r w:rsidRPr="00B90588">
        <w:rPr>
          <w:rFonts w:asciiTheme="minorHAnsi" w:hAnsiTheme="minorHAnsi" w:cstheme="minorHAnsi"/>
          <w:color w:val="000000"/>
          <w:sz w:val="28"/>
          <w:szCs w:val="28"/>
        </w:rPr>
        <w:lastRenderedPageBreak/>
        <w:t>Description of the experience</w:t>
      </w:r>
    </w:p>
    <w:p w14:paraId="1BC3149F" w14:textId="77777777" w:rsidR="00B90588" w:rsidRPr="00B90588" w:rsidRDefault="00B90588" w:rsidP="00C11A3D">
      <w:pPr>
        <w:pStyle w:val="NormalWeb"/>
        <w:numPr>
          <w:ilvl w:val="0"/>
          <w:numId w:val="2"/>
        </w:numPr>
        <w:spacing w:before="0" w:beforeAutospacing="0" w:after="0" w:afterAutospacing="0" w:line="360" w:lineRule="auto"/>
        <w:jc w:val="both"/>
        <w:textAlignment w:val="baseline"/>
        <w:rPr>
          <w:rFonts w:asciiTheme="minorHAnsi" w:hAnsiTheme="minorHAnsi" w:cstheme="minorHAnsi"/>
          <w:color w:val="000000"/>
          <w:sz w:val="28"/>
          <w:szCs w:val="28"/>
        </w:rPr>
      </w:pPr>
      <w:r w:rsidRPr="00B90588">
        <w:rPr>
          <w:rFonts w:asciiTheme="minorHAnsi" w:hAnsiTheme="minorHAnsi" w:cstheme="minorHAnsi"/>
          <w:color w:val="000000"/>
          <w:sz w:val="28"/>
          <w:szCs w:val="28"/>
        </w:rPr>
        <w:t>Feelings and thoughts about the experience</w:t>
      </w:r>
    </w:p>
    <w:p w14:paraId="25FAD342" w14:textId="77777777" w:rsidR="00B90588" w:rsidRPr="00B90588" w:rsidRDefault="00B90588" w:rsidP="00C11A3D">
      <w:pPr>
        <w:pStyle w:val="NormalWeb"/>
        <w:numPr>
          <w:ilvl w:val="0"/>
          <w:numId w:val="2"/>
        </w:numPr>
        <w:spacing w:before="0" w:beforeAutospacing="0" w:after="0" w:afterAutospacing="0" w:line="360" w:lineRule="auto"/>
        <w:jc w:val="both"/>
        <w:textAlignment w:val="baseline"/>
        <w:rPr>
          <w:rFonts w:asciiTheme="minorHAnsi" w:hAnsiTheme="minorHAnsi" w:cstheme="minorHAnsi"/>
          <w:color w:val="000000"/>
          <w:sz w:val="28"/>
          <w:szCs w:val="28"/>
        </w:rPr>
      </w:pPr>
      <w:r w:rsidRPr="00B90588">
        <w:rPr>
          <w:rFonts w:asciiTheme="minorHAnsi" w:hAnsiTheme="minorHAnsi" w:cstheme="minorHAnsi"/>
          <w:color w:val="000000"/>
          <w:sz w:val="28"/>
          <w:szCs w:val="28"/>
        </w:rPr>
        <w:t>Evaluation of the experience, both good and bad</w:t>
      </w:r>
    </w:p>
    <w:p w14:paraId="228746FF" w14:textId="4938C910" w:rsidR="00B90588" w:rsidRPr="00B90588" w:rsidRDefault="00B90588" w:rsidP="00C11A3D">
      <w:pPr>
        <w:pStyle w:val="NormalWeb"/>
        <w:numPr>
          <w:ilvl w:val="0"/>
          <w:numId w:val="2"/>
        </w:numPr>
        <w:spacing w:before="0" w:beforeAutospacing="0" w:after="440" w:afterAutospacing="0" w:line="360" w:lineRule="auto"/>
        <w:jc w:val="both"/>
        <w:textAlignment w:val="baseline"/>
        <w:rPr>
          <w:rFonts w:asciiTheme="minorHAnsi" w:hAnsiTheme="minorHAnsi" w:cstheme="minorHAnsi"/>
          <w:color w:val="000000"/>
          <w:sz w:val="28"/>
          <w:szCs w:val="28"/>
        </w:rPr>
      </w:pPr>
      <w:r w:rsidRPr="00B90588">
        <w:rPr>
          <w:rFonts w:asciiTheme="minorHAnsi" w:hAnsiTheme="minorHAnsi" w:cstheme="minorHAnsi"/>
          <w:color w:val="000000"/>
          <w:sz w:val="28"/>
          <w:szCs w:val="28"/>
        </w:rPr>
        <w:t>Analysis to make sense of the situation.</w:t>
      </w:r>
    </w:p>
    <w:p w14:paraId="2BE31B21" w14:textId="77777777" w:rsidR="00B90588" w:rsidRDefault="00B90588" w:rsidP="00C11A3D">
      <w:pPr>
        <w:spacing w:line="360" w:lineRule="auto"/>
        <w:jc w:val="both"/>
        <w:rPr>
          <w:sz w:val="28"/>
          <w:szCs w:val="28"/>
          <w:lang w:val="cy-GB"/>
        </w:rPr>
      </w:pPr>
    </w:p>
    <w:p w14:paraId="15467DDC" w14:textId="77777777" w:rsidR="00B90588" w:rsidRDefault="00B90588" w:rsidP="00C11A3D">
      <w:pPr>
        <w:spacing w:line="360" w:lineRule="auto"/>
        <w:jc w:val="both"/>
        <w:rPr>
          <w:sz w:val="28"/>
          <w:szCs w:val="28"/>
          <w:lang w:val="cy-GB"/>
        </w:rPr>
      </w:pPr>
    </w:p>
    <w:p w14:paraId="43772192" w14:textId="77777777" w:rsidR="00B90588" w:rsidRDefault="00B90588" w:rsidP="00C11A3D">
      <w:pPr>
        <w:spacing w:line="360" w:lineRule="auto"/>
        <w:jc w:val="both"/>
        <w:rPr>
          <w:sz w:val="28"/>
          <w:szCs w:val="28"/>
          <w:lang w:val="cy-GB"/>
        </w:rPr>
      </w:pPr>
    </w:p>
    <w:p w14:paraId="41010BAB" w14:textId="77777777" w:rsidR="00451E65" w:rsidRDefault="00451E65" w:rsidP="00C11A3D">
      <w:pPr>
        <w:spacing w:line="360" w:lineRule="auto"/>
        <w:jc w:val="both"/>
        <w:rPr>
          <w:sz w:val="28"/>
          <w:szCs w:val="28"/>
          <w:lang w:val="cy-GB"/>
        </w:rPr>
      </w:pPr>
    </w:p>
    <w:p w14:paraId="12077778" w14:textId="73D08DA1" w:rsidR="00B90588" w:rsidRDefault="00B90588" w:rsidP="00C11A3D">
      <w:pPr>
        <w:spacing w:line="360" w:lineRule="auto"/>
        <w:jc w:val="both"/>
        <w:rPr>
          <w:rFonts w:cstheme="minorHAnsi"/>
          <w:color w:val="000000"/>
          <w:sz w:val="28"/>
          <w:szCs w:val="28"/>
        </w:rPr>
      </w:pPr>
      <w:r>
        <w:rPr>
          <w:sz w:val="28"/>
          <w:szCs w:val="28"/>
          <w:lang w:val="cy-GB"/>
        </w:rPr>
        <w:t xml:space="preserve">Figure 1 </w:t>
      </w:r>
      <w:r w:rsidRPr="00B90588">
        <w:rPr>
          <w:sz w:val="28"/>
          <w:szCs w:val="28"/>
          <w:lang w:val="cy-GB"/>
        </w:rPr>
        <w:t xml:space="preserve">- </w:t>
      </w:r>
      <w:r w:rsidRPr="00B90588">
        <w:rPr>
          <w:rFonts w:cstheme="minorHAnsi"/>
          <w:color w:val="000000"/>
          <w:sz w:val="28"/>
          <w:szCs w:val="28"/>
        </w:rPr>
        <w:t>(Gibbs, 1988)</w:t>
      </w:r>
    </w:p>
    <w:p w14:paraId="6C812FA2" w14:textId="77777777" w:rsidR="00B90588" w:rsidRDefault="00B90588" w:rsidP="00C11A3D">
      <w:pPr>
        <w:spacing w:line="360" w:lineRule="auto"/>
        <w:jc w:val="both"/>
        <w:rPr>
          <w:rFonts w:cstheme="minorHAnsi"/>
          <w:color w:val="000000"/>
          <w:sz w:val="28"/>
          <w:szCs w:val="28"/>
        </w:rPr>
      </w:pPr>
    </w:p>
    <w:p w14:paraId="1FFA3738" w14:textId="4C09F8B8" w:rsidR="00B90588" w:rsidRDefault="00B90588" w:rsidP="00C11A3D">
      <w:pPr>
        <w:spacing w:line="360" w:lineRule="auto"/>
        <w:jc w:val="center"/>
        <w:rPr>
          <w:color w:val="000000"/>
          <w:bdr w:val="none" w:sz="0" w:space="0" w:color="auto" w:frame="1"/>
        </w:rPr>
      </w:pPr>
      <w:r>
        <w:rPr>
          <w:color w:val="000000"/>
          <w:bdr w:val="none" w:sz="0" w:space="0" w:color="auto" w:frame="1"/>
        </w:rPr>
        <w:fldChar w:fldCharType="begin"/>
      </w:r>
      <w:r>
        <w:rPr>
          <w:color w:val="000000"/>
          <w:bdr w:val="none" w:sz="0" w:space="0" w:color="auto" w:frame="1"/>
        </w:rPr>
        <w:instrText xml:space="preserve"> INCLUDEPICTURE "https://lh6.googleusercontent.com/nJDHZsYlLMidn91uaHQuIC6gvLv9WkM2-VI4rxL48fUOOEeHiR04fyQXEdjl-EZje-M0HefN0U0G1Wp3bNNhQTaP3mE9lhcJJbxYy7JVWCkRgTLYdb1Zm8aLviG_8XXTo4YNFqEXEYnHPkes385tYiw" \* MERGEFORMATINET </w:instrText>
      </w:r>
      <w:r>
        <w:rPr>
          <w:color w:val="000000"/>
          <w:bdr w:val="none" w:sz="0" w:space="0" w:color="auto" w:frame="1"/>
        </w:rPr>
        <w:fldChar w:fldCharType="separate"/>
      </w:r>
      <w:r>
        <w:rPr>
          <w:noProof/>
          <w:color w:val="000000"/>
          <w:bdr w:val="none" w:sz="0" w:space="0" w:color="auto" w:frame="1"/>
        </w:rPr>
        <w:drawing>
          <wp:inline distT="0" distB="0" distL="0" distR="0" wp14:anchorId="26016353" wp14:editId="1E84CB28">
            <wp:extent cx="3784922" cy="3784922"/>
            <wp:effectExtent l="0" t="0" r="0" b="0"/>
            <wp:docPr id="1373540752" name="Picture 1" descr="A diagram of a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3540752" name="Picture 1" descr="A diagram of a diagram&#10;&#10;Description automatically generated"/>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785667" cy="3785667"/>
                    </a:xfrm>
                    <a:prstGeom prst="rect">
                      <a:avLst/>
                    </a:prstGeom>
                    <a:noFill/>
                    <a:ln>
                      <a:noFill/>
                    </a:ln>
                  </pic:spPr>
                </pic:pic>
              </a:graphicData>
            </a:graphic>
          </wp:inline>
        </w:drawing>
      </w:r>
      <w:r>
        <w:rPr>
          <w:color w:val="000000"/>
          <w:bdr w:val="none" w:sz="0" w:space="0" w:color="auto" w:frame="1"/>
        </w:rPr>
        <w:fldChar w:fldCharType="end"/>
      </w:r>
    </w:p>
    <w:p w14:paraId="4D77C07E" w14:textId="77777777" w:rsidR="00B90588" w:rsidRDefault="00B90588" w:rsidP="00C11A3D">
      <w:pPr>
        <w:spacing w:line="360" w:lineRule="auto"/>
        <w:jc w:val="both"/>
        <w:rPr>
          <w:color w:val="000000"/>
          <w:bdr w:val="none" w:sz="0" w:space="0" w:color="auto" w:frame="1"/>
        </w:rPr>
      </w:pPr>
    </w:p>
    <w:p w14:paraId="28C5759A" w14:textId="77777777" w:rsidR="00B90588" w:rsidRPr="00B90588" w:rsidRDefault="00B90588" w:rsidP="00C11A3D">
      <w:pPr>
        <w:spacing w:line="360" w:lineRule="auto"/>
        <w:jc w:val="both"/>
        <w:rPr>
          <w:rFonts w:cstheme="minorHAnsi"/>
          <w:sz w:val="28"/>
          <w:szCs w:val="28"/>
          <w:lang w:val="cy-GB"/>
        </w:rPr>
      </w:pPr>
    </w:p>
    <w:p w14:paraId="76BE4805" w14:textId="77777777" w:rsidR="00B90588" w:rsidRDefault="00B90588" w:rsidP="00C11A3D">
      <w:pPr>
        <w:spacing w:line="360" w:lineRule="auto"/>
        <w:jc w:val="both"/>
        <w:rPr>
          <w:sz w:val="28"/>
          <w:szCs w:val="28"/>
          <w:lang w:val="cy-GB"/>
        </w:rPr>
      </w:pPr>
    </w:p>
    <w:p w14:paraId="652F7B30" w14:textId="77777777" w:rsidR="00B90588" w:rsidRDefault="00B90588" w:rsidP="00C11A3D">
      <w:pPr>
        <w:spacing w:line="360" w:lineRule="auto"/>
        <w:jc w:val="both"/>
        <w:rPr>
          <w:sz w:val="28"/>
          <w:szCs w:val="28"/>
          <w:lang w:val="cy-GB"/>
        </w:rPr>
      </w:pPr>
    </w:p>
    <w:p w14:paraId="7527D1EE" w14:textId="77777777" w:rsidR="0059725D" w:rsidRDefault="0059725D" w:rsidP="00C11A3D">
      <w:pPr>
        <w:spacing w:line="360" w:lineRule="auto"/>
        <w:jc w:val="both"/>
        <w:rPr>
          <w:sz w:val="28"/>
          <w:szCs w:val="28"/>
          <w:lang w:val="cy-GB"/>
        </w:rPr>
      </w:pPr>
    </w:p>
    <w:p w14:paraId="34E14D35" w14:textId="433D1328" w:rsidR="00284018" w:rsidRDefault="009128BB" w:rsidP="00C11A3D">
      <w:pPr>
        <w:spacing w:line="360" w:lineRule="auto"/>
        <w:jc w:val="both"/>
        <w:rPr>
          <w:sz w:val="28"/>
          <w:szCs w:val="28"/>
          <w:lang w:val="cy-GB"/>
        </w:rPr>
      </w:pPr>
      <w:r>
        <w:rPr>
          <w:sz w:val="28"/>
          <w:szCs w:val="28"/>
          <w:lang w:val="cy-GB"/>
        </w:rPr>
        <w:t xml:space="preserve">The reflective process I will be using for this essay is the Gibbs’ Reflective Cycle (1988). </w:t>
      </w:r>
      <w:r w:rsidR="00451E65">
        <w:rPr>
          <w:sz w:val="28"/>
          <w:szCs w:val="28"/>
          <w:lang w:val="cy-GB"/>
        </w:rPr>
        <w:t>This is o</w:t>
      </w:r>
      <w:r w:rsidRPr="009128BB">
        <w:rPr>
          <w:sz w:val="28"/>
          <w:szCs w:val="28"/>
          <w:lang w:val="cy-GB"/>
        </w:rPr>
        <w:t>ne of the most well-known techniques for reflection</w:t>
      </w:r>
      <w:r w:rsidR="00451E65">
        <w:rPr>
          <w:sz w:val="28"/>
          <w:szCs w:val="28"/>
          <w:lang w:val="cy-GB"/>
        </w:rPr>
        <w:t xml:space="preserve"> and </w:t>
      </w:r>
      <w:r w:rsidRPr="009128BB">
        <w:rPr>
          <w:sz w:val="28"/>
          <w:szCs w:val="28"/>
          <w:lang w:val="cy-GB"/>
        </w:rPr>
        <w:t>w</w:t>
      </w:r>
      <w:r w:rsidR="00451E65">
        <w:rPr>
          <w:sz w:val="28"/>
          <w:szCs w:val="28"/>
          <w:lang w:val="cy-GB"/>
        </w:rPr>
        <w:t xml:space="preserve">as created by </w:t>
      </w:r>
      <w:r w:rsidRPr="009128BB">
        <w:rPr>
          <w:sz w:val="28"/>
          <w:szCs w:val="28"/>
          <w:lang w:val="cy-GB"/>
        </w:rPr>
        <w:t xml:space="preserve">Graham Gibbs </w:t>
      </w:r>
      <w:r w:rsidR="00451E65">
        <w:rPr>
          <w:sz w:val="28"/>
          <w:szCs w:val="28"/>
          <w:lang w:val="cy-GB"/>
        </w:rPr>
        <w:t xml:space="preserve">in 1988. </w:t>
      </w:r>
    </w:p>
    <w:p w14:paraId="7193A6B1" w14:textId="77777777" w:rsidR="00855690" w:rsidRDefault="00855690" w:rsidP="00C11A3D">
      <w:pPr>
        <w:spacing w:line="360" w:lineRule="auto"/>
        <w:jc w:val="both"/>
        <w:rPr>
          <w:sz w:val="28"/>
          <w:szCs w:val="28"/>
          <w:lang w:val="cy-GB"/>
        </w:rPr>
      </w:pPr>
    </w:p>
    <w:p w14:paraId="5C31E92F" w14:textId="5DC95C58" w:rsidR="00855690" w:rsidRDefault="00855690" w:rsidP="00C11A3D">
      <w:pPr>
        <w:spacing w:line="360" w:lineRule="auto"/>
        <w:jc w:val="both"/>
        <w:rPr>
          <w:sz w:val="28"/>
          <w:szCs w:val="28"/>
          <w:lang w:val="cy-GB"/>
        </w:rPr>
      </w:pPr>
      <w:r>
        <w:rPr>
          <w:sz w:val="28"/>
          <w:szCs w:val="28"/>
          <w:lang w:val="cy-GB"/>
        </w:rPr>
        <w:t xml:space="preserve">On the 25th of September I taught a microteach lesson within a HE set up on the subject of different coaching styles. </w:t>
      </w:r>
      <w:r w:rsidR="0000390B">
        <w:rPr>
          <w:sz w:val="28"/>
          <w:szCs w:val="28"/>
          <w:lang w:val="cy-GB"/>
        </w:rPr>
        <w:t>As it was my first time teaching a lesson, I was very nervous thinking about it.</w:t>
      </w:r>
      <w:r w:rsidR="0059725D">
        <w:rPr>
          <w:sz w:val="28"/>
          <w:szCs w:val="28"/>
          <w:lang w:val="cy-GB"/>
        </w:rPr>
        <w:t xml:space="preserve"> As I started the lesson the nerves ki</w:t>
      </w:r>
      <w:r w:rsidR="00451E65">
        <w:rPr>
          <w:sz w:val="28"/>
          <w:szCs w:val="28"/>
          <w:lang w:val="cy-GB"/>
        </w:rPr>
        <w:t>cked</w:t>
      </w:r>
      <w:r w:rsidR="0059725D">
        <w:rPr>
          <w:sz w:val="28"/>
          <w:szCs w:val="28"/>
          <w:lang w:val="cy-GB"/>
        </w:rPr>
        <w:t xml:space="preserve"> in but as the lesson went on I began to settle down and was in the flow and my confidence picked up.</w:t>
      </w:r>
    </w:p>
    <w:p w14:paraId="0F74AF7E" w14:textId="77777777" w:rsidR="0000390B" w:rsidRDefault="0000390B" w:rsidP="00C11A3D">
      <w:pPr>
        <w:spacing w:line="360" w:lineRule="auto"/>
        <w:jc w:val="both"/>
        <w:rPr>
          <w:sz w:val="28"/>
          <w:szCs w:val="28"/>
          <w:lang w:val="cy-GB"/>
        </w:rPr>
      </w:pPr>
    </w:p>
    <w:p w14:paraId="73911E7A" w14:textId="77777777" w:rsidR="0000390B" w:rsidRDefault="0000390B" w:rsidP="00C11A3D">
      <w:pPr>
        <w:spacing w:line="360" w:lineRule="auto"/>
        <w:jc w:val="both"/>
        <w:rPr>
          <w:b/>
          <w:bCs/>
          <w:sz w:val="28"/>
          <w:szCs w:val="28"/>
          <w:u w:val="single"/>
          <w:lang w:val="cy-GB"/>
        </w:rPr>
      </w:pPr>
    </w:p>
    <w:p w14:paraId="5936D688" w14:textId="77777777" w:rsidR="0000390B" w:rsidRDefault="0000390B" w:rsidP="00C11A3D">
      <w:pPr>
        <w:spacing w:line="360" w:lineRule="auto"/>
        <w:jc w:val="both"/>
        <w:rPr>
          <w:b/>
          <w:bCs/>
          <w:sz w:val="28"/>
          <w:szCs w:val="28"/>
          <w:u w:val="single"/>
          <w:lang w:val="cy-GB"/>
        </w:rPr>
      </w:pPr>
    </w:p>
    <w:p w14:paraId="16CB9980" w14:textId="77777777" w:rsidR="0000390B" w:rsidRDefault="0000390B" w:rsidP="00C11A3D">
      <w:pPr>
        <w:spacing w:line="360" w:lineRule="auto"/>
        <w:jc w:val="both"/>
        <w:rPr>
          <w:b/>
          <w:bCs/>
          <w:sz w:val="28"/>
          <w:szCs w:val="28"/>
          <w:u w:val="single"/>
          <w:lang w:val="cy-GB"/>
        </w:rPr>
      </w:pPr>
    </w:p>
    <w:p w14:paraId="116F9ECB" w14:textId="77777777" w:rsidR="0000390B" w:rsidRDefault="0000390B" w:rsidP="00C11A3D">
      <w:pPr>
        <w:spacing w:line="360" w:lineRule="auto"/>
        <w:jc w:val="both"/>
        <w:rPr>
          <w:b/>
          <w:bCs/>
          <w:sz w:val="28"/>
          <w:szCs w:val="28"/>
          <w:u w:val="single"/>
          <w:lang w:val="cy-GB"/>
        </w:rPr>
      </w:pPr>
    </w:p>
    <w:p w14:paraId="3B3ADF98" w14:textId="77777777" w:rsidR="0059725D" w:rsidRDefault="0059725D" w:rsidP="00C11A3D">
      <w:pPr>
        <w:spacing w:line="360" w:lineRule="auto"/>
        <w:jc w:val="both"/>
        <w:rPr>
          <w:b/>
          <w:bCs/>
          <w:sz w:val="28"/>
          <w:szCs w:val="28"/>
          <w:u w:val="single"/>
          <w:lang w:val="cy-GB"/>
        </w:rPr>
      </w:pPr>
    </w:p>
    <w:p w14:paraId="300CDE52" w14:textId="77777777" w:rsidR="00451E65" w:rsidRDefault="00451E65" w:rsidP="00C11A3D">
      <w:pPr>
        <w:spacing w:line="360" w:lineRule="auto"/>
        <w:jc w:val="both"/>
        <w:rPr>
          <w:b/>
          <w:bCs/>
          <w:sz w:val="28"/>
          <w:szCs w:val="28"/>
          <w:u w:val="single"/>
          <w:lang w:val="cy-GB"/>
        </w:rPr>
      </w:pPr>
    </w:p>
    <w:p w14:paraId="069663E9" w14:textId="77777777" w:rsidR="00451E65" w:rsidRDefault="00451E65" w:rsidP="00C11A3D">
      <w:pPr>
        <w:spacing w:line="360" w:lineRule="auto"/>
        <w:jc w:val="both"/>
        <w:rPr>
          <w:b/>
          <w:bCs/>
          <w:sz w:val="28"/>
          <w:szCs w:val="28"/>
          <w:u w:val="single"/>
          <w:lang w:val="cy-GB"/>
        </w:rPr>
      </w:pPr>
    </w:p>
    <w:p w14:paraId="1DE28D97" w14:textId="77777777" w:rsidR="00451E65" w:rsidRDefault="00451E65" w:rsidP="00C11A3D">
      <w:pPr>
        <w:spacing w:line="360" w:lineRule="auto"/>
        <w:jc w:val="both"/>
        <w:rPr>
          <w:b/>
          <w:bCs/>
          <w:sz w:val="28"/>
          <w:szCs w:val="28"/>
          <w:u w:val="single"/>
          <w:lang w:val="cy-GB"/>
        </w:rPr>
      </w:pPr>
    </w:p>
    <w:p w14:paraId="23A56D6E" w14:textId="77777777" w:rsidR="00451E65" w:rsidRDefault="00451E65" w:rsidP="00C11A3D">
      <w:pPr>
        <w:spacing w:line="360" w:lineRule="auto"/>
        <w:jc w:val="both"/>
        <w:rPr>
          <w:b/>
          <w:bCs/>
          <w:sz w:val="28"/>
          <w:szCs w:val="28"/>
          <w:u w:val="single"/>
          <w:lang w:val="cy-GB"/>
        </w:rPr>
      </w:pPr>
    </w:p>
    <w:p w14:paraId="3CB6AF38" w14:textId="77777777" w:rsidR="00451E65" w:rsidRDefault="00451E65" w:rsidP="00C11A3D">
      <w:pPr>
        <w:spacing w:line="360" w:lineRule="auto"/>
        <w:jc w:val="both"/>
        <w:rPr>
          <w:b/>
          <w:bCs/>
          <w:sz w:val="28"/>
          <w:szCs w:val="28"/>
          <w:u w:val="single"/>
          <w:lang w:val="cy-GB"/>
        </w:rPr>
      </w:pPr>
    </w:p>
    <w:p w14:paraId="352603CC" w14:textId="77777777" w:rsidR="00451E65" w:rsidRDefault="00451E65" w:rsidP="00C11A3D">
      <w:pPr>
        <w:spacing w:line="360" w:lineRule="auto"/>
        <w:jc w:val="both"/>
        <w:rPr>
          <w:b/>
          <w:bCs/>
          <w:sz w:val="28"/>
          <w:szCs w:val="28"/>
          <w:u w:val="single"/>
          <w:lang w:val="cy-GB"/>
        </w:rPr>
      </w:pPr>
    </w:p>
    <w:p w14:paraId="742D72D8" w14:textId="77777777" w:rsidR="00451E65" w:rsidRDefault="00451E65" w:rsidP="00C11A3D">
      <w:pPr>
        <w:spacing w:line="360" w:lineRule="auto"/>
        <w:jc w:val="both"/>
        <w:rPr>
          <w:b/>
          <w:bCs/>
          <w:sz w:val="28"/>
          <w:szCs w:val="28"/>
          <w:u w:val="single"/>
          <w:lang w:val="cy-GB"/>
        </w:rPr>
      </w:pPr>
    </w:p>
    <w:p w14:paraId="060A274B" w14:textId="77777777" w:rsidR="00451E65" w:rsidRDefault="00451E65" w:rsidP="00C11A3D">
      <w:pPr>
        <w:spacing w:line="360" w:lineRule="auto"/>
        <w:jc w:val="both"/>
        <w:rPr>
          <w:b/>
          <w:bCs/>
          <w:sz w:val="28"/>
          <w:szCs w:val="28"/>
          <w:u w:val="single"/>
          <w:lang w:val="cy-GB"/>
        </w:rPr>
      </w:pPr>
    </w:p>
    <w:p w14:paraId="5402539D" w14:textId="77777777" w:rsidR="00451E65" w:rsidRDefault="00451E65" w:rsidP="00C11A3D">
      <w:pPr>
        <w:spacing w:line="360" w:lineRule="auto"/>
        <w:jc w:val="both"/>
        <w:rPr>
          <w:b/>
          <w:bCs/>
          <w:sz w:val="28"/>
          <w:szCs w:val="28"/>
          <w:u w:val="single"/>
          <w:lang w:val="cy-GB"/>
        </w:rPr>
      </w:pPr>
    </w:p>
    <w:p w14:paraId="79D8F5DC" w14:textId="77777777" w:rsidR="00451E65" w:rsidRDefault="00451E65" w:rsidP="00C11A3D">
      <w:pPr>
        <w:spacing w:line="360" w:lineRule="auto"/>
        <w:jc w:val="both"/>
        <w:rPr>
          <w:b/>
          <w:bCs/>
          <w:sz w:val="28"/>
          <w:szCs w:val="28"/>
          <w:u w:val="single"/>
          <w:lang w:val="cy-GB"/>
        </w:rPr>
      </w:pPr>
    </w:p>
    <w:p w14:paraId="703E58D6" w14:textId="77777777" w:rsidR="00451E65" w:rsidRDefault="00451E65" w:rsidP="00C11A3D">
      <w:pPr>
        <w:spacing w:line="360" w:lineRule="auto"/>
        <w:jc w:val="both"/>
        <w:rPr>
          <w:b/>
          <w:bCs/>
          <w:sz w:val="28"/>
          <w:szCs w:val="28"/>
          <w:u w:val="single"/>
          <w:lang w:val="cy-GB"/>
        </w:rPr>
      </w:pPr>
    </w:p>
    <w:p w14:paraId="53C1126F" w14:textId="135CF561" w:rsidR="00284018" w:rsidRDefault="0059725D" w:rsidP="00C11A3D">
      <w:pPr>
        <w:spacing w:line="360" w:lineRule="auto"/>
        <w:jc w:val="both"/>
        <w:rPr>
          <w:b/>
          <w:bCs/>
          <w:sz w:val="28"/>
          <w:szCs w:val="28"/>
          <w:u w:val="single"/>
          <w:lang w:val="cy-GB"/>
        </w:rPr>
      </w:pPr>
      <w:r>
        <w:rPr>
          <w:b/>
          <w:bCs/>
          <w:sz w:val="28"/>
          <w:szCs w:val="28"/>
          <w:u w:val="single"/>
          <w:lang w:val="cy-GB"/>
        </w:rPr>
        <w:lastRenderedPageBreak/>
        <w:t>Points for Future Development</w:t>
      </w:r>
    </w:p>
    <w:p w14:paraId="5CD2450B" w14:textId="77777777" w:rsidR="0059725D" w:rsidRDefault="0059725D" w:rsidP="00C11A3D">
      <w:pPr>
        <w:spacing w:line="360" w:lineRule="auto"/>
        <w:jc w:val="both"/>
        <w:rPr>
          <w:sz w:val="28"/>
          <w:szCs w:val="28"/>
          <w:lang w:val="cy-GB"/>
        </w:rPr>
      </w:pPr>
    </w:p>
    <w:p w14:paraId="18A3EA24" w14:textId="30F47180" w:rsidR="00FA1C75" w:rsidRDefault="0000390B" w:rsidP="00C11A3D">
      <w:pPr>
        <w:spacing w:line="360" w:lineRule="auto"/>
        <w:jc w:val="both"/>
        <w:rPr>
          <w:sz w:val="28"/>
          <w:szCs w:val="28"/>
          <w:lang w:val="cy-GB"/>
        </w:rPr>
      </w:pPr>
      <w:r>
        <w:rPr>
          <w:sz w:val="28"/>
          <w:szCs w:val="28"/>
          <w:lang w:val="cy-GB"/>
        </w:rPr>
        <w:t xml:space="preserve">Based on the feedback of planning and preparation, my aims and outcomes were appropriate to the lesson that I planned. As this is my first time teaching a lesson I will really take that on as a positive comment </w:t>
      </w:r>
      <w:r w:rsidR="00882051">
        <w:rPr>
          <w:sz w:val="28"/>
          <w:szCs w:val="28"/>
          <w:lang w:val="cy-GB"/>
        </w:rPr>
        <w:t xml:space="preserve">and will build my confidence in future planning lessons. When planning I need to think about what students basic knowledge of the subject is and think about the students that don’t particularlly know, I would think about going back to the basics of coaching first for those who do not know during the lesson whilst the students in the class get on with another task using diffrientiation. </w:t>
      </w:r>
      <w:r w:rsidR="00AB30D6">
        <w:rPr>
          <w:sz w:val="28"/>
          <w:szCs w:val="28"/>
          <w:lang w:val="cy-GB"/>
        </w:rPr>
        <w:t>Within my lesson plan I have a good amount of detail but just need to add in what slides I will be talking about, with this in my lesson plan it will make me feel less pressured and more organised in lessons</w:t>
      </w:r>
      <w:r w:rsidR="00451E65">
        <w:rPr>
          <w:sz w:val="28"/>
          <w:szCs w:val="28"/>
          <w:lang w:val="cy-GB"/>
        </w:rPr>
        <w:t>.</w:t>
      </w:r>
      <w:r w:rsidR="00451E65" w:rsidRPr="00451E65">
        <w:rPr>
          <w:sz w:val="28"/>
          <w:szCs w:val="28"/>
          <w:lang w:val="cy-GB"/>
        </w:rPr>
        <w:t xml:space="preserve"> </w:t>
      </w:r>
      <w:r w:rsidR="00451E65">
        <w:rPr>
          <w:sz w:val="28"/>
          <w:szCs w:val="28"/>
          <w:lang w:val="cy-GB"/>
        </w:rPr>
        <w:t>In my powerpoints I felt that it was very professional and went smoothly, for future development I should consider to use less animations, this disengages the students as they are focused on the design of the powerpoint. In future I will keep the presentation very basic powerpoint and just use it for information. In conclusion by having a basic presentation with sharp bullet points will engage learners more and simple words are easier to remember within the lesson.</w:t>
      </w:r>
    </w:p>
    <w:p w14:paraId="6DD635CF" w14:textId="77777777" w:rsidR="00451E65" w:rsidRDefault="00451E65" w:rsidP="00C11A3D">
      <w:pPr>
        <w:spacing w:line="360" w:lineRule="auto"/>
        <w:jc w:val="both"/>
        <w:rPr>
          <w:sz w:val="28"/>
          <w:szCs w:val="28"/>
          <w:lang w:val="cy-GB"/>
        </w:rPr>
      </w:pPr>
    </w:p>
    <w:p w14:paraId="42ADA030" w14:textId="767F7C33" w:rsidR="00EE7FDC" w:rsidRDefault="0059725D" w:rsidP="00C11A3D">
      <w:pPr>
        <w:spacing w:line="360" w:lineRule="auto"/>
        <w:jc w:val="both"/>
        <w:rPr>
          <w:sz w:val="28"/>
          <w:szCs w:val="28"/>
          <w:lang w:val="cy-GB"/>
        </w:rPr>
      </w:pPr>
      <w:r>
        <w:rPr>
          <w:sz w:val="28"/>
          <w:szCs w:val="28"/>
          <w:lang w:val="cy-GB"/>
        </w:rPr>
        <w:t>For future development I need to make sure that my learning a</w:t>
      </w:r>
      <w:r w:rsidR="00FA1C75">
        <w:rPr>
          <w:sz w:val="28"/>
          <w:szCs w:val="28"/>
          <w:lang w:val="cy-GB"/>
        </w:rPr>
        <w:t>i</w:t>
      </w:r>
      <w:r>
        <w:rPr>
          <w:sz w:val="28"/>
          <w:szCs w:val="28"/>
          <w:lang w:val="cy-GB"/>
        </w:rPr>
        <w:t xml:space="preserve">ms and outcomes are measurable, </w:t>
      </w:r>
      <w:r w:rsidR="00FA1C75">
        <w:rPr>
          <w:sz w:val="28"/>
          <w:szCs w:val="28"/>
          <w:lang w:val="cy-GB"/>
        </w:rPr>
        <w:t xml:space="preserve">I feel like the aims and objectives were suitable to the the topic but </w:t>
      </w:r>
      <w:r>
        <w:rPr>
          <w:sz w:val="28"/>
          <w:szCs w:val="28"/>
          <w:lang w:val="cy-GB"/>
        </w:rPr>
        <w:t xml:space="preserve">to improve on this I must use the SMART to achieve realistic goals that I want the students to learn, by using SMART this will improve my teaching skills by measurable aims and objectives. </w:t>
      </w:r>
      <w:r w:rsidR="00EE7FDC">
        <w:rPr>
          <w:sz w:val="28"/>
          <w:szCs w:val="28"/>
          <w:lang w:val="cy-GB"/>
        </w:rPr>
        <w:t>Before I plan a lesson in future I will be using SMART goals to have more quality aims and objectives to enhance learning for students.</w:t>
      </w:r>
    </w:p>
    <w:p w14:paraId="22045E57" w14:textId="560D8574" w:rsidR="00C12BD8" w:rsidRDefault="00C12BD8" w:rsidP="00C11A3D">
      <w:pPr>
        <w:spacing w:line="360" w:lineRule="auto"/>
        <w:jc w:val="both"/>
        <w:rPr>
          <w:sz w:val="28"/>
          <w:szCs w:val="28"/>
          <w:lang w:val="cy-GB"/>
        </w:rPr>
      </w:pPr>
      <w:r>
        <w:rPr>
          <w:sz w:val="28"/>
          <w:szCs w:val="28"/>
          <w:lang w:val="cy-GB"/>
        </w:rPr>
        <w:lastRenderedPageBreak/>
        <w:t xml:space="preserve">As I was going through the lecture I really felt comfortable once </w:t>
      </w:r>
      <w:r w:rsidR="00451E65">
        <w:rPr>
          <w:sz w:val="28"/>
          <w:szCs w:val="28"/>
          <w:lang w:val="cy-GB"/>
        </w:rPr>
        <w:t xml:space="preserve">I </w:t>
      </w:r>
      <w:r>
        <w:rPr>
          <w:sz w:val="28"/>
          <w:szCs w:val="28"/>
          <w:lang w:val="cy-GB"/>
        </w:rPr>
        <w:t xml:space="preserve">started and got going, but in my feedback I mentioned ‘the hairspray effect’ meaning that one of the coaches screamed at the players in the changing rooms as if it was an army camp for when the players did something wrong or lost. In future if I do mention any terms or research I can either get the students to search this on their devices or explain to them what it is. </w:t>
      </w:r>
      <w:r w:rsidR="007D52B8">
        <w:rPr>
          <w:sz w:val="28"/>
          <w:szCs w:val="28"/>
          <w:lang w:val="cy-GB"/>
        </w:rPr>
        <w:t>Within my notes on lesson plan I must include this and give students the task of researching it or explain it myself to the class.</w:t>
      </w:r>
    </w:p>
    <w:p w14:paraId="7A07370B" w14:textId="2BB9D52D" w:rsidR="0000173C" w:rsidRDefault="0000173C" w:rsidP="00C11A3D">
      <w:pPr>
        <w:spacing w:line="360" w:lineRule="auto"/>
        <w:jc w:val="both"/>
        <w:rPr>
          <w:sz w:val="28"/>
          <w:szCs w:val="28"/>
          <w:lang w:val="cy-GB"/>
        </w:rPr>
      </w:pPr>
      <w:r>
        <w:rPr>
          <w:sz w:val="28"/>
          <w:szCs w:val="28"/>
          <w:lang w:val="cy-GB"/>
        </w:rPr>
        <w:t>Consider practicing quiz’s in future is the feedback i recieved</w:t>
      </w:r>
      <w:r w:rsidR="006C2972">
        <w:rPr>
          <w:sz w:val="28"/>
          <w:szCs w:val="28"/>
          <w:lang w:val="cy-GB"/>
        </w:rPr>
        <w:t>. I felt the quiz was really good but in future I must keep practicing to make sure it goes smoothly in lesson. Before lessons I must master how to work it and include in my lesson plan so that I am more organised. So by including it in my plan it will engage learners and won’t interupt the lesson.</w:t>
      </w:r>
    </w:p>
    <w:p w14:paraId="50081F53" w14:textId="062C2763" w:rsidR="006C2972" w:rsidRDefault="006C2972" w:rsidP="00C11A3D">
      <w:pPr>
        <w:spacing w:line="360" w:lineRule="auto"/>
        <w:jc w:val="both"/>
        <w:rPr>
          <w:sz w:val="28"/>
          <w:szCs w:val="28"/>
          <w:lang w:val="cy-GB"/>
        </w:rPr>
      </w:pPr>
      <w:r>
        <w:rPr>
          <w:sz w:val="28"/>
          <w:szCs w:val="28"/>
          <w:lang w:val="cy-GB"/>
        </w:rPr>
        <w:t>Overall I really appricate the feedback given to me and also really enjoyed doing the microteach. It has really built my confidence</w:t>
      </w:r>
      <w:r w:rsidR="00431B30">
        <w:rPr>
          <w:sz w:val="28"/>
          <w:szCs w:val="28"/>
          <w:lang w:val="cy-GB"/>
        </w:rPr>
        <w:t xml:space="preserve">. By using the Gibbs reflection cycle has helped me reflect better by thinking about my feelings, evaluating, analysing the situation what I can do better, overall conclusion, action plan on doing it and a description. </w:t>
      </w:r>
    </w:p>
    <w:p w14:paraId="3887A066" w14:textId="77777777" w:rsidR="007D52B8" w:rsidRDefault="007D52B8" w:rsidP="00C11A3D">
      <w:pPr>
        <w:spacing w:line="276" w:lineRule="auto"/>
        <w:jc w:val="both"/>
        <w:rPr>
          <w:sz w:val="28"/>
          <w:szCs w:val="28"/>
          <w:lang w:val="cy-GB"/>
        </w:rPr>
      </w:pPr>
    </w:p>
    <w:p w14:paraId="03E55C95" w14:textId="77777777" w:rsidR="006C2972" w:rsidRDefault="006C2972" w:rsidP="00C11A3D">
      <w:pPr>
        <w:spacing w:line="276" w:lineRule="auto"/>
        <w:jc w:val="both"/>
        <w:rPr>
          <w:sz w:val="28"/>
          <w:szCs w:val="28"/>
          <w:lang w:val="cy-GB"/>
        </w:rPr>
      </w:pPr>
    </w:p>
    <w:p w14:paraId="3F53CBEF" w14:textId="77777777" w:rsidR="00FA1C75" w:rsidRDefault="00FA1C75" w:rsidP="00C11A3D">
      <w:pPr>
        <w:spacing w:line="276" w:lineRule="auto"/>
        <w:jc w:val="both"/>
        <w:rPr>
          <w:sz w:val="28"/>
          <w:szCs w:val="28"/>
          <w:lang w:val="cy-GB"/>
        </w:rPr>
      </w:pPr>
    </w:p>
    <w:p w14:paraId="059A0F3A" w14:textId="77777777" w:rsidR="0000390B" w:rsidRDefault="0000390B" w:rsidP="00C11A3D">
      <w:pPr>
        <w:jc w:val="both"/>
        <w:rPr>
          <w:sz w:val="28"/>
          <w:szCs w:val="28"/>
          <w:lang w:val="cy-GB"/>
        </w:rPr>
      </w:pPr>
    </w:p>
    <w:p w14:paraId="79C36F05" w14:textId="77777777" w:rsidR="0000390B" w:rsidRDefault="0000390B" w:rsidP="00C11A3D">
      <w:pPr>
        <w:jc w:val="both"/>
        <w:rPr>
          <w:sz w:val="28"/>
          <w:szCs w:val="28"/>
          <w:lang w:val="cy-GB"/>
        </w:rPr>
      </w:pPr>
    </w:p>
    <w:p w14:paraId="13BE40A5" w14:textId="77777777" w:rsidR="00284018" w:rsidRPr="005B1C43" w:rsidRDefault="00284018" w:rsidP="00C11A3D">
      <w:pPr>
        <w:jc w:val="both"/>
        <w:rPr>
          <w:sz w:val="28"/>
          <w:szCs w:val="28"/>
        </w:rPr>
      </w:pPr>
    </w:p>
    <w:p w14:paraId="3AB79CBA" w14:textId="77777777" w:rsidR="00284018" w:rsidRDefault="00284018" w:rsidP="00C11A3D">
      <w:pPr>
        <w:jc w:val="both"/>
        <w:rPr>
          <w:sz w:val="28"/>
          <w:szCs w:val="28"/>
          <w:lang w:val="cy-GB"/>
        </w:rPr>
      </w:pPr>
    </w:p>
    <w:p w14:paraId="0E7CF84C" w14:textId="77777777" w:rsidR="00284018" w:rsidRDefault="00284018" w:rsidP="00C11A3D">
      <w:pPr>
        <w:jc w:val="both"/>
        <w:rPr>
          <w:sz w:val="28"/>
          <w:szCs w:val="28"/>
          <w:lang w:val="cy-GB"/>
        </w:rPr>
      </w:pPr>
    </w:p>
    <w:p w14:paraId="324E86B5" w14:textId="1333F9DD" w:rsidR="00284018" w:rsidRDefault="00284018" w:rsidP="00C11A3D">
      <w:pPr>
        <w:jc w:val="both"/>
        <w:rPr>
          <w:sz w:val="28"/>
          <w:szCs w:val="28"/>
          <w:lang w:val="cy-GB"/>
        </w:rPr>
      </w:pPr>
    </w:p>
    <w:p w14:paraId="58965683" w14:textId="77777777" w:rsidR="00284018" w:rsidRDefault="00284018" w:rsidP="00C74B68">
      <w:pPr>
        <w:jc w:val="both"/>
        <w:rPr>
          <w:sz w:val="28"/>
          <w:szCs w:val="28"/>
          <w:lang w:val="cy-GB"/>
        </w:rPr>
      </w:pPr>
    </w:p>
    <w:p w14:paraId="00542460" w14:textId="77777777" w:rsidR="00284018" w:rsidRDefault="00284018" w:rsidP="00C74B68">
      <w:pPr>
        <w:jc w:val="both"/>
        <w:rPr>
          <w:sz w:val="28"/>
          <w:szCs w:val="28"/>
          <w:lang w:val="cy-GB"/>
        </w:rPr>
      </w:pPr>
    </w:p>
    <w:p w14:paraId="34FF1A33" w14:textId="77777777" w:rsidR="00284018" w:rsidRDefault="00284018" w:rsidP="00C74B68">
      <w:pPr>
        <w:jc w:val="both"/>
        <w:rPr>
          <w:sz w:val="28"/>
          <w:szCs w:val="28"/>
          <w:lang w:val="cy-GB"/>
        </w:rPr>
      </w:pPr>
    </w:p>
    <w:p w14:paraId="620B1379" w14:textId="4D73C711" w:rsidR="00284018" w:rsidRPr="00B90588" w:rsidRDefault="00284018" w:rsidP="00B90588">
      <w:pPr>
        <w:rPr>
          <w:rFonts w:cstheme="minorHAnsi"/>
          <w:sz w:val="28"/>
          <w:szCs w:val="28"/>
          <w:shd w:val="clear" w:color="auto" w:fill="FFFFFF"/>
        </w:rPr>
      </w:pPr>
      <w:r w:rsidRPr="00B90588">
        <w:rPr>
          <w:rFonts w:cstheme="minorHAnsi"/>
          <w:sz w:val="28"/>
          <w:szCs w:val="28"/>
          <w:shd w:val="clear" w:color="auto" w:fill="FFFFFF"/>
        </w:rPr>
        <w:lastRenderedPageBreak/>
        <w:t>Potter, C. (2015), "Leadership development: an applied comparison of Gibbs’ Reflective Cycle and Scharmer’s Theory U", </w:t>
      </w:r>
      <w:r w:rsidRPr="00B90588">
        <w:rPr>
          <w:rFonts w:cstheme="minorHAnsi"/>
          <w:sz w:val="28"/>
          <w:szCs w:val="28"/>
        </w:rPr>
        <w:t>Industrial and Commercial Training</w:t>
      </w:r>
      <w:r w:rsidRPr="00B90588">
        <w:rPr>
          <w:rFonts w:cstheme="minorHAnsi"/>
          <w:sz w:val="28"/>
          <w:szCs w:val="28"/>
          <w:shd w:val="clear" w:color="auto" w:fill="FFFFFF"/>
        </w:rPr>
        <w:t>, Vol. 47 No. 6, pp. 336-342. </w:t>
      </w:r>
      <w:r w:rsidR="00EC18E6" w:rsidRPr="00B90588">
        <w:rPr>
          <w:rFonts w:cstheme="minorHAnsi"/>
          <w:sz w:val="28"/>
          <w:szCs w:val="28"/>
          <w:shd w:val="clear" w:color="auto" w:fill="FFFFFF"/>
        </w:rPr>
        <w:t>https://doi.org/10.1108/ICT-03-2015-0024</w:t>
      </w:r>
    </w:p>
    <w:p w14:paraId="0BAE12C4" w14:textId="77777777" w:rsidR="00EC18E6" w:rsidRPr="00B90588" w:rsidRDefault="00EC18E6" w:rsidP="00B90588">
      <w:pPr>
        <w:rPr>
          <w:rFonts w:cstheme="minorHAnsi"/>
          <w:sz w:val="28"/>
          <w:szCs w:val="28"/>
          <w:shd w:val="clear" w:color="auto" w:fill="FFFFFF"/>
        </w:rPr>
      </w:pPr>
    </w:p>
    <w:p w14:paraId="2BCD3FC1" w14:textId="0342B5D9" w:rsidR="00EC18E6" w:rsidRPr="00B90588" w:rsidRDefault="00EC18E6" w:rsidP="00B90588">
      <w:pPr>
        <w:rPr>
          <w:rFonts w:cstheme="minorHAnsi"/>
          <w:sz w:val="28"/>
          <w:szCs w:val="28"/>
          <w:shd w:val="clear" w:color="auto" w:fill="FFFFFF"/>
        </w:rPr>
      </w:pPr>
      <w:r w:rsidRPr="00B90588">
        <w:rPr>
          <w:rFonts w:cstheme="minorHAnsi"/>
          <w:sz w:val="28"/>
          <w:szCs w:val="28"/>
          <w:shd w:val="clear" w:color="auto" w:fill="FFFFFF"/>
        </w:rPr>
        <w:t>Helyer, R. (2015), "Learning through reflection: the critical role of reflection in work-based learning (WBL)", </w:t>
      </w:r>
      <w:r w:rsidRPr="00B90588">
        <w:rPr>
          <w:rFonts w:cstheme="minorHAnsi"/>
          <w:sz w:val="28"/>
          <w:szCs w:val="28"/>
        </w:rPr>
        <w:t>Journal of Work-Applied Management</w:t>
      </w:r>
      <w:r w:rsidRPr="00B90588">
        <w:rPr>
          <w:rFonts w:cstheme="minorHAnsi"/>
          <w:sz w:val="28"/>
          <w:szCs w:val="28"/>
          <w:shd w:val="clear" w:color="auto" w:fill="FFFFFF"/>
        </w:rPr>
        <w:t>, Vol. 7 No. 1, pp. 15-27. </w:t>
      </w:r>
      <w:r w:rsidR="005D3EC2" w:rsidRPr="00B90588">
        <w:rPr>
          <w:rFonts w:cstheme="minorHAnsi"/>
          <w:sz w:val="28"/>
          <w:szCs w:val="28"/>
          <w:shd w:val="clear" w:color="auto" w:fill="FFFFFF"/>
        </w:rPr>
        <w:t>https://doi.org/10.1108/JWAM-10-2015-003</w:t>
      </w:r>
    </w:p>
    <w:p w14:paraId="4EEF8ADD" w14:textId="77777777" w:rsidR="005D3EC2" w:rsidRPr="00B90588" w:rsidRDefault="005D3EC2" w:rsidP="00B90588">
      <w:pPr>
        <w:rPr>
          <w:rFonts w:cstheme="minorHAnsi"/>
          <w:sz w:val="28"/>
          <w:szCs w:val="28"/>
          <w:shd w:val="clear" w:color="auto" w:fill="FFFFFF"/>
        </w:rPr>
      </w:pPr>
    </w:p>
    <w:p w14:paraId="18432E07" w14:textId="362C1657" w:rsidR="005D3EC2" w:rsidRPr="00B90588" w:rsidRDefault="005D3EC2" w:rsidP="00B90588">
      <w:pPr>
        <w:rPr>
          <w:rFonts w:cstheme="minorHAnsi"/>
          <w:sz w:val="28"/>
          <w:szCs w:val="28"/>
        </w:rPr>
      </w:pPr>
      <w:r w:rsidRPr="00B90588">
        <w:rPr>
          <w:rFonts w:cstheme="minorHAnsi"/>
          <w:sz w:val="28"/>
          <w:szCs w:val="28"/>
        </w:rPr>
        <w:t xml:space="preserve">Chang, B. (2019). Reflection in learning. Online Learning, 23(1), 95-110. doi:10.24059/olj.v23i1.1447 </w:t>
      </w:r>
      <w:r w:rsidRPr="00451E65">
        <w:rPr>
          <w:rFonts w:cstheme="minorHAnsi"/>
          <w:sz w:val="28"/>
          <w:szCs w:val="28"/>
        </w:rPr>
        <w:t>https://files.eric.ed.gov/fulltext/EJ1210944.pdf</w:t>
      </w:r>
      <w:r w:rsidRPr="00B90588">
        <w:rPr>
          <w:rFonts w:cstheme="minorHAnsi"/>
          <w:sz w:val="28"/>
          <w:szCs w:val="28"/>
        </w:rPr>
        <w:t xml:space="preserve"> </w:t>
      </w:r>
    </w:p>
    <w:p w14:paraId="54194CFF" w14:textId="77777777" w:rsidR="00B90588" w:rsidRPr="00B90588" w:rsidRDefault="00B90588" w:rsidP="00B90588">
      <w:pPr>
        <w:rPr>
          <w:rFonts w:cstheme="minorHAnsi"/>
          <w:sz w:val="28"/>
          <w:szCs w:val="28"/>
        </w:rPr>
      </w:pPr>
    </w:p>
    <w:p w14:paraId="7B634636" w14:textId="5D9EF377" w:rsidR="00B90588" w:rsidRPr="00B90588" w:rsidRDefault="00B90588" w:rsidP="00B90588">
      <w:pPr>
        <w:rPr>
          <w:rFonts w:cstheme="minorHAnsi"/>
          <w:sz w:val="28"/>
          <w:szCs w:val="28"/>
          <w:lang w:val="cy-GB"/>
        </w:rPr>
      </w:pPr>
      <w:r w:rsidRPr="00B90588">
        <w:rPr>
          <w:rFonts w:cstheme="minorHAnsi"/>
          <w:color w:val="000000"/>
          <w:sz w:val="28"/>
          <w:szCs w:val="28"/>
        </w:rPr>
        <w:t>Figure one Gibbs'ReflectiveCycle(2020).Available at: https://www.ed.ac.uk/reflection/reflectors-toolkit/reflecting-on-experience/gibbs-reflective-cycle (Accessed: 26 October 2022).</w:t>
      </w:r>
    </w:p>
    <w:sectPr w:rsidR="00B90588" w:rsidRPr="00B9058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1910C82"/>
    <w:multiLevelType w:val="hybridMultilevel"/>
    <w:tmpl w:val="27FEC9B8"/>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4793C8B"/>
    <w:multiLevelType w:val="multilevel"/>
    <w:tmpl w:val="BD7CBB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985285382">
    <w:abstractNumId w:val="1"/>
  </w:num>
  <w:num w:numId="2" w16cid:durableId="24060142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73867"/>
    <w:rsid w:val="0000173C"/>
    <w:rsid w:val="0000390B"/>
    <w:rsid w:val="00014F23"/>
    <w:rsid w:val="00061A02"/>
    <w:rsid w:val="000A0BA2"/>
    <w:rsid w:val="000E0894"/>
    <w:rsid w:val="001525BE"/>
    <w:rsid w:val="00284018"/>
    <w:rsid w:val="002C2FE5"/>
    <w:rsid w:val="003640F6"/>
    <w:rsid w:val="00431B30"/>
    <w:rsid w:val="00451E65"/>
    <w:rsid w:val="00573867"/>
    <w:rsid w:val="0059725D"/>
    <w:rsid w:val="005B1C43"/>
    <w:rsid w:val="005D3EC2"/>
    <w:rsid w:val="00681B2A"/>
    <w:rsid w:val="006C2972"/>
    <w:rsid w:val="007D52B8"/>
    <w:rsid w:val="00855690"/>
    <w:rsid w:val="00882051"/>
    <w:rsid w:val="009128BB"/>
    <w:rsid w:val="00AB30D6"/>
    <w:rsid w:val="00B90588"/>
    <w:rsid w:val="00C11A3D"/>
    <w:rsid w:val="00C12BD8"/>
    <w:rsid w:val="00C74B68"/>
    <w:rsid w:val="00EC18E6"/>
    <w:rsid w:val="00EE7FDC"/>
    <w:rsid w:val="00FA1C7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B2F216F"/>
  <w15:chartTrackingRefBased/>
  <w15:docId w15:val="{E33EFEF2-0D5D-EE44-93D3-7AAB91462E3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84018"/>
    <w:rPr>
      <w:color w:val="0000FF"/>
      <w:u w:val="single"/>
    </w:rPr>
  </w:style>
  <w:style w:type="character" w:styleId="UnresolvedMention">
    <w:name w:val="Unresolved Mention"/>
    <w:basedOn w:val="DefaultParagraphFont"/>
    <w:uiPriority w:val="99"/>
    <w:semiHidden/>
    <w:unhideWhenUsed/>
    <w:rsid w:val="00EC18E6"/>
    <w:rPr>
      <w:color w:val="605E5C"/>
      <w:shd w:val="clear" w:color="auto" w:fill="E1DFDD"/>
    </w:rPr>
  </w:style>
  <w:style w:type="paragraph" w:styleId="NormalWeb">
    <w:name w:val="Normal (Web)"/>
    <w:basedOn w:val="Normal"/>
    <w:uiPriority w:val="99"/>
    <w:semiHidden/>
    <w:unhideWhenUsed/>
    <w:rsid w:val="00B90588"/>
    <w:pPr>
      <w:spacing w:before="100" w:beforeAutospacing="1" w:after="100" w:afterAutospacing="1"/>
    </w:pPr>
    <w:rPr>
      <w:rFonts w:ascii="Times New Roman" w:eastAsia="Times New Roman"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09143170">
      <w:bodyDiv w:val="1"/>
      <w:marLeft w:val="0"/>
      <w:marRight w:val="0"/>
      <w:marTop w:val="0"/>
      <w:marBottom w:val="0"/>
      <w:divBdr>
        <w:top w:val="none" w:sz="0" w:space="0" w:color="auto"/>
        <w:left w:val="none" w:sz="0" w:space="0" w:color="auto"/>
        <w:bottom w:val="none" w:sz="0" w:space="0" w:color="auto"/>
        <w:right w:val="none" w:sz="0" w:space="0" w:color="auto"/>
      </w:divBdr>
    </w:div>
    <w:div w:id="4795448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4865B87-76C2-C34E-8888-55F79FE282E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223</TotalTime>
  <Pages>6</Pages>
  <Words>1072</Words>
  <Characters>5404</Characters>
  <Application>Microsoft Office Word</Application>
  <DocSecurity>0</DocSecurity>
  <Lines>146</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6450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Cian Anderson (2017203)</dc:creator>
  <cp:keywords/>
  <dc:description/>
  <cp:lastModifiedBy>Cian Anderson (2017203)</cp:lastModifiedBy>
  <cp:revision>4</cp:revision>
  <dcterms:created xsi:type="dcterms:W3CDTF">2023-10-09T07:10:00Z</dcterms:created>
  <dcterms:modified xsi:type="dcterms:W3CDTF">2023-10-12T20:22:00Z</dcterms:modified>
</cp:coreProperties>
</file>