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68CA9EF" w14:textId="1016AF8F" w:rsidR="00F95176" w:rsidRDefault="00F95176"/>
    <w:p w14:paraId="66601D9F" w14:textId="0E8B465A" w:rsidR="00F95176" w:rsidRDefault="00F95176" w:rsidP="00F95176">
      <w:r>
        <w:t>Reference list:</w:t>
      </w:r>
    </w:p>
    <w:p w14:paraId="105D5660" w14:textId="77777777" w:rsidR="00F95176" w:rsidRDefault="00F95176" w:rsidP="00F95176">
      <w:r>
        <w:t xml:space="preserve">ADHD aware, (2022). </w:t>
      </w:r>
      <w:r w:rsidRPr="008C5669">
        <w:rPr>
          <w:i/>
          <w:iCs/>
        </w:rPr>
        <w:t>ADHD symptoms</w:t>
      </w:r>
      <w:r>
        <w:t xml:space="preserve">. Available at: https://adhdaware.org.uk/what-is-adhd/adhd-symptoms/ (Accessed: 13th January, 2023). </w:t>
      </w:r>
    </w:p>
    <w:p w14:paraId="67C74CC8" w14:textId="77777777" w:rsidR="00F95176" w:rsidRDefault="00F95176" w:rsidP="00F95176">
      <w:r>
        <w:t xml:space="preserve">ADHD New Zealand, (2021). </w:t>
      </w:r>
      <w:r w:rsidRPr="008C5669">
        <w:rPr>
          <w:i/>
          <w:iCs/>
        </w:rPr>
        <w:t>10 strategies for managing children with ADHD in the classroom</w:t>
      </w:r>
      <w:r>
        <w:t xml:space="preserve">. Available at: https://www.adhd.org.nz/10-strategies-for-managing-children-with-adhd-in-the-classroom.html#:~:text=Movement%20helps%20kids%20with%20ADHD%20hit%20the%20reset,students%20with%20ADHD%20focus%20on%20the%20main%20task. (Accessed: 16th January, 2023). </w:t>
      </w:r>
    </w:p>
    <w:p w14:paraId="63D97F6D" w14:textId="77777777" w:rsidR="00F95176" w:rsidRDefault="00F95176" w:rsidP="00F95176">
      <w:proofErr w:type="spellStart"/>
      <w:r>
        <w:t>Boorady</w:t>
      </w:r>
      <w:proofErr w:type="spellEnd"/>
      <w:r>
        <w:t xml:space="preserve">, R. (2022). </w:t>
      </w:r>
      <w:r w:rsidRPr="008C5669">
        <w:rPr>
          <w:i/>
          <w:iCs/>
        </w:rPr>
        <w:t>Side Effects of ADHD Medication</w:t>
      </w:r>
      <w:r>
        <w:t xml:space="preserve">. Available at: https://childmind.org/article/side-effects-of-adhd-medication/ (Accessed: 17th January, 2023). </w:t>
      </w:r>
    </w:p>
    <w:p w14:paraId="29FA7295" w14:textId="77777777" w:rsidR="00F95176" w:rsidRDefault="00F95176" w:rsidP="00F95176">
      <w:r>
        <w:t xml:space="preserve">Centres for disease, control and prevention (2022). </w:t>
      </w:r>
      <w:r w:rsidRPr="008C5669">
        <w:rPr>
          <w:i/>
          <w:iCs/>
        </w:rPr>
        <w:t>Symptoms and Diagnosis of ADHD</w:t>
      </w:r>
      <w:r>
        <w:t xml:space="preserve">. Available at: https://www.cdc.gov/ncbddd/adhd/diagnosis.html (Accessed: 13/01/2023). </w:t>
      </w:r>
    </w:p>
    <w:p w14:paraId="080A8CE2" w14:textId="77777777" w:rsidR="00F95176" w:rsidRDefault="00F95176" w:rsidP="00F95176">
      <w:r>
        <w:t xml:space="preserve">Croner, I. (2020). </w:t>
      </w:r>
      <w:r w:rsidRPr="008C5669">
        <w:rPr>
          <w:i/>
          <w:iCs/>
        </w:rPr>
        <w:t>Supporting children with ADHD</w:t>
      </w:r>
      <w:r>
        <w:t xml:space="preserve">. Available at: https://app.croneri.co.uk/feature-articles/supporting-childrhttps://app.croneri.co.uk/feature-articles/supporting-children-adhden-adhd (Accessed: 17th January, 2023). </w:t>
      </w:r>
    </w:p>
    <w:p w14:paraId="17CB69E9" w14:textId="77777777" w:rsidR="00F95176" w:rsidRDefault="00F95176" w:rsidP="00F95176">
      <w:r>
        <w:t xml:space="preserve">Education Act, (1981). Available at: https://www.legislation.gov.uk/ukpga/1981/60/enacted (Accessed: 13th January, 2023). </w:t>
      </w:r>
    </w:p>
    <w:p w14:paraId="71AABEC6" w14:textId="77777777" w:rsidR="00F95176" w:rsidRDefault="00F95176" w:rsidP="00F95176">
      <w:r w:rsidRPr="006B68F5">
        <w:rPr>
          <w:lang w:val="it-IT"/>
        </w:rPr>
        <w:t xml:space="preserve">Faraone, S., </w:t>
      </w:r>
      <w:proofErr w:type="spellStart"/>
      <w:r w:rsidRPr="006B68F5">
        <w:rPr>
          <w:lang w:val="it-IT"/>
        </w:rPr>
        <w:t>Asherson</w:t>
      </w:r>
      <w:proofErr w:type="spellEnd"/>
      <w:r w:rsidRPr="006B68F5">
        <w:rPr>
          <w:lang w:val="it-IT"/>
        </w:rPr>
        <w:t xml:space="preserve">, P., </w:t>
      </w:r>
      <w:proofErr w:type="spellStart"/>
      <w:r w:rsidRPr="006B68F5">
        <w:rPr>
          <w:lang w:val="it-IT"/>
        </w:rPr>
        <w:t>Banaschewski</w:t>
      </w:r>
      <w:proofErr w:type="spellEnd"/>
      <w:r w:rsidRPr="006B68F5">
        <w:rPr>
          <w:lang w:val="it-IT"/>
        </w:rPr>
        <w:t xml:space="preserve">, T. et al. </w:t>
      </w:r>
      <w:r>
        <w:t xml:space="preserve">(2015). </w:t>
      </w:r>
      <w:r w:rsidRPr="00A15C39">
        <w:rPr>
          <w:i/>
          <w:iCs/>
        </w:rPr>
        <w:t>Attention deficit hyperactivity disorder.</w:t>
      </w:r>
      <w:r>
        <w:t xml:space="preserve"> Available at: https://doi.org/10.1038/nrdp.2015.20 (Accessed: 13th December, 2022). </w:t>
      </w:r>
    </w:p>
    <w:p w14:paraId="3E65956F" w14:textId="77777777" w:rsidR="00F95176" w:rsidRDefault="00F95176" w:rsidP="00F95176">
      <w:r>
        <w:t xml:space="preserve">French, B, </w:t>
      </w:r>
      <w:proofErr w:type="spellStart"/>
      <w:r>
        <w:t>Sayal</w:t>
      </w:r>
      <w:proofErr w:type="spellEnd"/>
      <w:r>
        <w:t xml:space="preserve">, K and </w:t>
      </w:r>
      <w:proofErr w:type="spellStart"/>
      <w:r>
        <w:t>Dalay,D</w:t>
      </w:r>
      <w:proofErr w:type="spellEnd"/>
      <w:r>
        <w:t xml:space="preserve"> (2018). </w:t>
      </w:r>
      <w:r w:rsidRPr="00A15C39">
        <w:rPr>
          <w:i/>
          <w:iCs/>
        </w:rPr>
        <w:t>Barriers and facilitators to understanding of ADHD in primary care: a mixed-method systematic review.</w:t>
      </w:r>
      <w:r>
        <w:t xml:space="preserve"> Available at: https://pubmed.ncbi.nlm.nih.gov/30552584/ (Accessed: 16th January, 2023). </w:t>
      </w:r>
    </w:p>
    <w:p w14:paraId="5A22A58E" w14:textId="77777777" w:rsidR="00F95176" w:rsidRDefault="00F95176" w:rsidP="00F95176">
      <w:r>
        <w:t>Gluck, S. (2023</w:t>
      </w:r>
      <w:r w:rsidRPr="00A15C39">
        <w:rPr>
          <w:i/>
          <w:iCs/>
        </w:rPr>
        <w:t>). How Do You Get ADHD? Cause of ADD and ADHD</w:t>
      </w:r>
      <w:r>
        <w:t xml:space="preserve">. Available at: https://www.healthyplace.com/adhd/adhd-children/how-do-you-get-adhd-cause-of-add-and-adhd (Accessed: 18th January, 2023). </w:t>
      </w:r>
    </w:p>
    <w:p w14:paraId="7E361771" w14:textId="77777777" w:rsidR="00F95176" w:rsidRDefault="00F95176" w:rsidP="00F95176">
      <w:r>
        <w:t xml:space="preserve">HM Government, (2006). </w:t>
      </w:r>
      <w:r w:rsidRPr="00A15C39">
        <w:rPr>
          <w:i/>
          <w:iCs/>
        </w:rPr>
        <w:t>The United Nations convention on the rights of a person with disabilities. Available at:</w:t>
      </w:r>
      <w:r>
        <w:t xml:space="preserve"> https://assets.publishing.service.gov.uk/government/uploads/system/uploads/attachment_data/file/345120/uk-initial-report.pdf (Accessed 16th January, 2023). </w:t>
      </w:r>
    </w:p>
    <w:p w14:paraId="7C2E489A" w14:textId="77777777" w:rsidR="00F95176" w:rsidRDefault="00F95176" w:rsidP="00F95176">
      <w:r>
        <w:lastRenderedPageBreak/>
        <w:t xml:space="preserve">McCain, H. (2017). </w:t>
      </w:r>
      <w:r w:rsidRPr="00A15C39">
        <w:rPr>
          <w:i/>
          <w:iCs/>
        </w:rPr>
        <w:t>Medical Model of Disability versus Social Model of Disabilit</w:t>
      </w:r>
      <w:r>
        <w:t xml:space="preserve">y. Available at: https://canbc.org/blog/medical-model-of-disability-versus-social-model-of-disability/#:~:text=The%20medical%20model%20says%20that%20the%20disability%20is,disability%20trying%20to%20function%20in%20an%20inaccessible%20society. ( Accessed: 16th January, 2023). </w:t>
      </w:r>
    </w:p>
    <w:p w14:paraId="16A43435" w14:textId="77777777" w:rsidR="00F95176" w:rsidRDefault="00F95176" w:rsidP="00F95176">
      <w:r>
        <w:t xml:space="preserve">National institute for health care and excellence, (2018). </w:t>
      </w:r>
      <w:r w:rsidRPr="00A15C39">
        <w:rPr>
          <w:i/>
          <w:iCs/>
        </w:rPr>
        <w:t>Attention deficit hyperactivity disorder: diagnosis and management.</w:t>
      </w:r>
      <w:r>
        <w:t xml:space="preserve"> Available at: https://www.nice.org.uk/guidance/ng87 (Accessed: 2nd January, 2023). </w:t>
      </w:r>
    </w:p>
    <w:p w14:paraId="34739D43" w14:textId="77777777" w:rsidR="00F95176" w:rsidRDefault="00F95176" w:rsidP="00F95176">
      <w:r>
        <w:t>NHS. (2021</w:t>
      </w:r>
      <w:r w:rsidRPr="00A15C39">
        <w:rPr>
          <w:i/>
          <w:iCs/>
        </w:rPr>
        <w:t>). Symptoms-Attention deficit hyperactivity disorder (ADHD).</w:t>
      </w:r>
      <w:r>
        <w:t xml:space="preserve"> Available at: https://www.nhs.uk/conditions/attention-deficit-hyperactivity-disorder-adhd/symptoms/ (Accessed: 13/01/2023). </w:t>
      </w:r>
    </w:p>
    <w:p w14:paraId="5264DC2B" w14:textId="77777777" w:rsidR="00F95176" w:rsidRDefault="00F95176" w:rsidP="00F95176">
      <w:r>
        <w:t xml:space="preserve">NICE, (2018). </w:t>
      </w:r>
      <w:r w:rsidRPr="00A15C39">
        <w:rPr>
          <w:i/>
          <w:iCs/>
        </w:rPr>
        <w:t>Attention deficit hyperactivity disorder: diagnosis and management</w:t>
      </w:r>
      <w:r>
        <w:t xml:space="preserve">. Available at: https://www.nice.org.uk/guidance/ng87/informationforpublic (Accessed: 16th January, 2023). </w:t>
      </w:r>
    </w:p>
    <w:p w14:paraId="025F4CBE" w14:textId="77777777" w:rsidR="00F95176" w:rsidRDefault="00F95176" w:rsidP="00F95176">
      <w:r>
        <w:t xml:space="preserve">Nip in the bud, (2023). </w:t>
      </w:r>
      <w:r w:rsidRPr="00A15C39">
        <w:rPr>
          <w:i/>
          <w:iCs/>
        </w:rPr>
        <w:t>Recognising ADHD in children</w:t>
      </w:r>
      <w:r>
        <w:t xml:space="preserve">. Available at: https://nipinthebud.org/child-mental-health-conditions/recognising-adhd/ (Accessed: 16th January, 2023). </w:t>
      </w:r>
    </w:p>
    <w:p w14:paraId="1D0FD6D0" w14:textId="77777777" w:rsidR="00F95176" w:rsidRDefault="00F95176" w:rsidP="00F95176">
      <w:proofErr w:type="spellStart"/>
      <w:r w:rsidRPr="006B68F5">
        <w:rPr>
          <w:lang w:val="pl-PL"/>
        </w:rPr>
        <w:t>Poznanski</w:t>
      </w:r>
      <w:proofErr w:type="spellEnd"/>
      <w:r w:rsidRPr="006B68F5">
        <w:rPr>
          <w:lang w:val="pl-PL"/>
        </w:rPr>
        <w:t xml:space="preserve">, B., Hart, K.C. &amp; </w:t>
      </w:r>
      <w:proofErr w:type="spellStart"/>
      <w:r w:rsidRPr="006B68F5">
        <w:rPr>
          <w:lang w:val="pl-PL"/>
        </w:rPr>
        <w:t>Graziano</w:t>
      </w:r>
      <w:proofErr w:type="spellEnd"/>
      <w:r w:rsidRPr="006B68F5">
        <w:rPr>
          <w:lang w:val="pl-PL"/>
        </w:rPr>
        <w:t xml:space="preserve">, P.A. (2021). </w:t>
      </w:r>
      <w:r w:rsidRPr="00A15C39">
        <w:rPr>
          <w:i/>
          <w:iCs/>
        </w:rPr>
        <w:t xml:space="preserve">What Do Preschool Teachers Know About Attention-Deficit/Hyperactivity Disorder (ADHD) and Does It Impact Ratings of Child Impairment?. </w:t>
      </w:r>
      <w:r>
        <w:t xml:space="preserve">School Mental Health 13, 114–128. Available at: https://doi.org/10.1007/s12310-020-09395-6 (Accessed: 13th December, 2022). </w:t>
      </w:r>
    </w:p>
    <w:p w14:paraId="03B0AF7A" w14:textId="77777777" w:rsidR="00F95176" w:rsidRDefault="00F95176" w:rsidP="00F95176">
      <w:r>
        <w:t xml:space="preserve">The Additional Learning Needs and Education Tribunal (Wales) Act (2018). Available at: https://www.legislation.gov.uk/wsi/2019/794/made#:~:text=The%20Additional%20Learning%20Needs%20and%20Education%20Tribunal%20%28Wales%29,and%20re-names%20it%20the%20Education%20Tribunal%20for%20Wales. (Accessed: 14th January, 2023). </w:t>
      </w:r>
    </w:p>
    <w:p w14:paraId="2C48917F" w14:textId="77777777" w:rsidR="00F95176" w:rsidRDefault="00F95176" w:rsidP="00F95176">
      <w:r>
        <w:t xml:space="preserve">Warnock, M. (1978). </w:t>
      </w:r>
      <w:r w:rsidRPr="00C33C04">
        <w:rPr>
          <w:i/>
          <w:iCs/>
        </w:rPr>
        <w:t>SPECIAL EDUCATIONAL NEEDS: Report of the Committee of Enquiry into the Education of Handicapped Children and Young People. London: Her Majesty's Stationery Office 1978</w:t>
      </w:r>
      <w:r>
        <w:t xml:space="preserve">. Available at: http://www.educationengland.org.uk/documents/warnock/warnock1978.html (Accessed: 12th January, 2023). </w:t>
      </w:r>
    </w:p>
    <w:p w14:paraId="7702751F" w14:textId="77777777" w:rsidR="00F95176" w:rsidRDefault="00F95176" w:rsidP="00F95176">
      <w:r>
        <w:t xml:space="preserve">World conference on special needs education (1994). </w:t>
      </w:r>
      <w:r w:rsidRPr="00C33C04">
        <w:rPr>
          <w:i/>
          <w:iCs/>
        </w:rPr>
        <w:t>The Salamanca statement and framework for action on special needs education. UNESCO.</w:t>
      </w:r>
      <w:r>
        <w:t xml:space="preserve"> Available at: https://unesdoc.unesco.org/ark:/48223/pf0000098427 (Accessed: 12th January, 2023). </w:t>
      </w:r>
    </w:p>
    <w:p w14:paraId="34542B1C" w14:textId="77777777" w:rsidR="00F95176" w:rsidRDefault="00F95176" w:rsidP="00F95176">
      <w:r>
        <w:t xml:space="preserve">Welsh Government, (2018). </w:t>
      </w:r>
      <w:r w:rsidRPr="00C33C04">
        <w:rPr>
          <w:i/>
          <w:iCs/>
        </w:rPr>
        <w:t>Additional Learning Needs and Education Tribunal</w:t>
      </w:r>
      <w:r>
        <w:t xml:space="preserve"> (Wales) Act 2018. Available at: https://www.legislation.gov.uk/anaw/2018/2/contents/enacted (Accessed: 2nd January, 2023). </w:t>
      </w:r>
    </w:p>
    <w:p w14:paraId="1C06ACF6" w14:textId="77777777" w:rsidR="00F95176" w:rsidRDefault="00F95176" w:rsidP="00F95176">
      <w:r>
        <w:lastRenderedPageBreak/>
        <w:t>Welsh Government, (</w:t>
      </w:r>
      <w:proofErr w:type="spellStart"/>
      <w:r>
        <w:t>nd</w:t>
      </w:r>
      <w:proofErr w:type="spellEnd"/>
      <w:r>
        <w:t xml:space="preserve">). </w:t>
      </w:r>
      <w:r w:rsidRPr="00C33C04">
        <w:rPr>
          <w:i/>
          <w:iCs/>
        </w:rPr>
        <w:t>Additional learning needs</w:t>
      </w:r>
      <w:r>
        <w:t xml:space="preserve">. Available at: https://www.gov.wales/additional-learning-needs (Accessed: 2nd January, 2023). </w:t>
      </w:r>
    </w:p>
    <w:p w14:paraId="47262066" w14:textId="77777777" w:rsidR="00F95176" w:rsidRDefault="00F95176" w:rsidP="00F95176"/>
    <w:p w14:paraId="45438C99" w14:textId="1CB5CA64" w:rsidR="00F95176" w:rsidRDefault="00F95176"/>
    <w:p w14:paraId="24553EC3" w14:textId="5D5FF4EA" w:rsidR="009167C8" w:rsidRDefault="00C70A3E">
      <w:r>
        <w:rPr>
          <w:noProof/>
        </w:rPr>
        <mc:AlternateContent>
          <mc:Choice Requires="wps">
            <w:drawing>
              <wp:anchor distT="0" distB="0" distL="114300" distR="114300" simplePos="0" relativeHeight="251606016" behindDoc="0" locked="0" layoutInCell="1" allowOverlap="1" wp14:anchorId="1417836B" wp14:editId="0F96432C">
                <wp:simplePos x="0" y="0"/>
                <wp:positionH relativeFrom="margin">
                  <wp:align>left</wp:align>
                </wp:positionH>
                <wp:positionV relativeFrom="paragraph">
                  <wp:posOffset>-894926</wp:posOffset>
                </wp:positionV>
                <wp:extent cx="8874337" cy="271145"/>
                <wp:effectExtent l="19050" t="19050" r="22225" b="14605"/>
                <wp:wrapNone/>
                <wp:docPr id="1" name="Text Box 1"/>
                <wp:cNvGraphicFramePr/>
                <a:graphic xmlns:a="http://schemas.openxmlformats.org/drawingml/2006/main">
                  <a:graphicData uri="http://schemas.microsoft.com/office/word/2010/wordprocessingShape">
                    <wps:wsp>
                      <wps:cNvSpPr txBox="1"/>
                      <wps:spPr>
                        <a:xfrm>
                          <a:off x="0" y="0"/>
                          <a:ext cx="8874337" cy="271145"/>
                        </a:xfrm>
                        <a:prstGeom prst="rect">
                          <a:avLst/>
                        </a:prstGeom>
                        <a:solidFill>
                          <a:schemeClr val="lt1"/>
                        </a:solidFill>
                        <a:ln w="38100">
                          <a:solidFill>
                            <a:prstClr val="black"/>
                          </a:solidFill>
                        </a:ln>
                      </wps:spPr>
                      <wps:txbx>
                        <w:txbxContent>
                          <w:p w14:paraId="3EBC9F91" w14:textId="5645552F" w:rsidR="006E13A2" w:rsidRDefault="006D01FF">
                            <w:r>
                              <w:t xml:space="preserve">Rhian Evans </w:t>
                            </w:r>
                            <w:r w:rsidR="00E5187B">
                              <w:t>–</w:t>
                            </w:r>
                            <w:r>
                              <w:t xml:space="preserve"> 2006557</w:t>
                            </w:r>
                            <w:r w:rsidR="00E5187B">
                              <w:t xml:space="preserve">     </w:t>
                            </w:r>
                            <w:r w:rsidR="00E5187B" w:rsidRPr="00C70A3E">
                              <w:rPr>
                                <w:b/>
                                <w:bCs/>
                              </w:rPr>
                              <w:t>ECEY6006</w:t>
                            </w:r>
                            <w:r w:rsidR="00E5187B">
                              <w:t xml:space="preserve"> Supporting children with additional needs.- </w:t>
                            </w:r>
                            <w:r w:rsidR="00E5187B" w:rsidRPr="00F05882">
                              <w:rPr>
                                <w:b/>
                                <w:bCs/>
                                <w:color w:val="2E74B5" w:themeColor="accent5" w:themeShade="BF"/>
                              </w:rPr>
                              <w:t xml:space="preserve">Attention </w:t>
                            </w:r>
                            <w:r w:rsidR="006E3703" w:rsidRPr="00F05882">
                              <w:rPr>
                                <w:b/>
                                <w:bCs/>
                                <w:color w:val="2E74B5" w:themeColor="accent5" w:themeShade="BF"/>
                              </w:rPr>
                              <w:t>Deficit/ Hyperactivity disorder (ADHD)</w:t>
                            </w:r>
                            <w:r w:rsidR="006E3703">
                              <w:t>.      Word count:</w:t>
                            </w:r>
                            <w:r w:rsidR="00C70A3E">
                              <w:t xml:space="preserve"> 1021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17836B" id="_x0000_t202" coordsize="21600,21600" o:spt="202" path="m,l,21600r21600,l21600,xe">
                <v:stroke joinstyle="miter"/>
                <v:path gradientshapeok="t" o:connecttype="rect"/>
              </v:shapetype>
              <v:shape id="Text Box 1" o:spid="_x0000_s1026" type="#_x0000_t202" style="position:absolute;margin-left:0;margin-top:-70.45pt;width:698.75pt;height:21.35pt;z-index:2516060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" fillcolor="white [3201]" strokeweight="3pt">
                <v:textbox>
                  <w:txbxContent>
                    <w:p w14:paraId="3EBC9F91" w14:textId="5645552F" w:rsidR="006E13A2" w:rsidRDefault="006D01FF">
                      <w:r>
                        <w:t xml:space="preserve">Rhian Evans </w:t>
                      </w:r>
                      <w:r w:rsidR="00E5187B">
                        <w:t>–</w:t>
                      </w:r>
                      <w:r>
                        <w:t xml:space="preserve"> 2006557</w:t>
                      </w:r>
                      <w:r w:rsidR="00E5187B">
                        <w:t xml:space="preserve">     </w:t>
                      </w:r>
                      <w:r w:rsidR="00E5187B" w:rsidRPr="00C70A3E">
                        <w:rPr>
                          <w:b/>
                          <w:bCs/>
                        </w:rPr>
                        <w:t>ECEY6006</w:t>
                      </w:r>
                      <w:r w:rsidR="00E5187B">
                        <w:t xml:space="preserve"> Supporting children with additional needs.- </w:t>
                      </w:r>
                      <w:r w:rsidR="00E5187B" w:rsidRPr="00F05882">
                        <w:rPr>
                          <w:b/>
                          <w:bCs/>
                          <w:color w:val="2E74B5" w:themeColor="accent5" w:themeShade="BF"/>
                        </w:rPr>
                        <w:t xml:space="preserve">Attention </w:t>
                      </w:r>
                      <w:r w:rsidR="006E3703" w:rsidRPr="00F05882">
                        <w:rPr>
                          <w:b/>
                          <w:bCs/>
                          <w:color w:val="2E74B5" w:themeColor="accent5" w:themeShade="BF"/>
                        </w:rPr>
                        <w:t>Deficit/ Hyperactivity disorder (ADHD)</w:t>
                      </w:r>
                      <w:r w:rsidR="006E3703">
                        <w:t>.      Word count:</w:t>
                      </w:r>
                      <w:r w:rsidR="00C70A3E">
                        <w:t xml:space="preserve"> 1021</w:t>
                      </w:r>
                    </w:p>
                  </w:txbxContent>
                </v:textbox>
                <w10:wrap anchorx="margin"/>
              </v:shape>
            </w:pict>
          </mc:Fallback>
        </mc:AlternateContent>
      </w:r>
      <w:r w:rsidR="00213041">
        <w:rPr>
          <w:noProof/>
        </w:rPr>
        <mc:AlternateContent>
          <mc:Choice Requires="wps">
            <w:drawing>
              <wp:anchor distT="0" distB="0" distL="114300" distR="114300" simplePos="0" relativeHeight="251722752" behindDoc="0" locked="0" layoutInCell="1" allowOverlap="1" wp14:anchorId="3CD9B806" wp14:editId="7120EE70">
                <wp:simplePos x="0" y="0"/>
                <wp:positionH relativeFrom="column">
                  <wp:posOffset>2972223</wp:posOffset>
                </wp:positionH>
                <wp:positionV relativeFrom="paragraph">
                  <wp:posOffset>2850303</wp:posOffset>
                </wp:positionV>
                <wp:extent cx="6740314" cy="2851785"/>
                <wp:effectExtent l="19050" t="19050" r="22860" b="24765"/>
                <wp:wrapNone/>
                <wp:docPr id="8" name="Text Box 8"/>
                <wp:cNvGraphicFramePr/>
                <a:graphic xmlns:a="http://schemas.openxmlformats.org/drawingml/2006/main">
                  <a:graphicData uri="http://schemas.microsoft.com/office/word/2010/wordprocessingShape">
                    <wps:wsp>
                      <wps:cNvSpPr txBox="1"/>
                      <wps:spPr>
                        <a:xfrm>
                          <a:off x="0" y="0"/>
                          <a:ext cx="6740314" cy="2851785"/>
                        </a:xfrm>
                        <a:prstGeom prst="rect">
                          <a:avLst/>
                        </a:prstGeom>
                        <a:solidFill>
                          <a:sysClr val="window" lastClr="FFFFFF"/>
                        </a:solidFill>
                        <a:ln w="38100">
                          <a:solidFill>
                            <a:schemeClr val="accent5">
                              <a:lumMod val="60000"/>
                              <a:lumOff val="40000"/>
                            </a:schemeClr>
                          </a:solidFill>
                        </a:ln>
                      </wps:spPr>
                      <wps:txbx>
                        <w:txbxContent>
                          <w:p w14:paraId="2F523B21" w14:textId="5837D02F" w:rsidR="009E5F03" w:rsidRPr="00445DC5" w:rsidRDefault="00D32E69" w:rsidP="00D32E69">
                            <w:pPr>
                              <w:rPr>
                                <w:b/>
                                <w:bCs/>
                              </w:rPr>
                            </w:pPr>
                            <w:r w:rsidRPr="002B205A">
                              <w:rPr>
                                <w:b/>
                                <w:bCs/>
                              </w:rPr>
                              <w:t>Barrier</w:t>
                            </w:r>
                            <w:r w:rsidR="00445DC5">
                              <w:rPr>
                                <w:b/>
                                <w:bCs/>
                              </w:rPr>
                              <w:t xml:space="preserve">s: </w:t>
                            </w:r>
                            <w:r w:rsidR="002642A1">
                              <w:t>O</w:t>
                            </w:r>
                            <w:r w:rsidR="00DD731B" w:rsidRPr="002642A1">
                              <w:t>ne barrier that children face</w:t>
                            </w:r>
                            <w:r w:rsidR="00113279" w:rsidRPr="002642A1">
                              <w:t xml:space="preserve"> is other people’s attitudes towards ADHD and other disabilities.</w:t>
                            </w:r>
                            <w:r w:rsidR="00113279">
                              <w:rPr>
                                <w:b/>
                                <w:bCs/>
                              </w:rPr>
                              <w:t xml:space="preserve"> </w:t>
                            </w:r>
                            <w:r w:rsidR="00A8247D" w:rsidRPr="00695B78">
                              <w:rPr>
                                <w:sz w:val="20"/>
                                <w:szCs w:val="20"/>
                              </w:rPr>
                              <w:t>The United Nations convention on the rights of a person with disabilities</w:t>
                            </w:r>
                            <w:r w:rsidR="00695B78" w:rsidRPr="00695B78">
                              <w:rPr>
                                <w:sz w:val="20"/>
                                <w:szCs w:val="20"/>
                              </w:rPr>
                              <w:t>,</w:t>
                            </w:r>
                            <w:r w:rsidR="00C36FDD" w:rsidRPr="00695B78">
                              <w:rPr>
                                <w:sz w:val="20"/>
                                <w:szCs w:val="20"/>
                              </w:rPr>
                              <w:t>(</w:t>
                            </w:r>
                            <w:r w:rsidR="00695B78" w:rsidRPr="00695B78">
                              <w:rPr>
                                <w:sz w:val="20"/>
                                <w:szCs w:val="20"/>
                              </w:rPr>
                              <w:t>2006</w:t>
                            </w:r>
                            <w:r w:rsidR="00C36FDD" w:rsidRPr="00695B78">
                              <w:rPr>
                                <w:sz w:val="20"/>
                                <w:szCs w:val="20"/>
                              </w:rPr>
                              <w:t>).</w:t>
                            </w:r>
                            <w:r w:rsidR="006C34CE" w:rsidRPr="00695B78">
                              <w:rPr>
                                <w:sz w:val="20"/>
                                <w:szCs w:val="20"/>
                              </w:rPr>
                              <w:t xml:space="preserve"> states that</w:t>
                            </w:r>
                            <w:r w:rsidR="00135A78" w:rsidRPr="00695B78">
                              <w:rPr>
                                <w:sz w:val="20"/>
                                <w:szCs w:val="20"/>
                              </w:rPr>
                              <w:t xml:space="preserve"> </w:t>
                            </w:r>
                            <w:r w:rsidR="0003243E" w:rsidRPr="00695B78">
                              <w:rPr>
                                <w:sz w:val="20"/>
                                <w:szCs w:val="20"/>
                              </w:rPr>
                              <w:t xml:space="preserve">the ‘disabled children matter </w:t>
                            </w:r>
                            <w:proofErr w:type="spellStart"/>
                            <w:r w:rsidR="0003243E" w:rsidRPr="00695B78">
                              <w:rPr>
                                <w:sz w:val="20"/>
                                <w:szCs w:val="20"/>
                              </w:rPr>
                              <w:t>Wales</w:t>
                            </w:r>
                            <w:r w:rsidR="002F2DC6" w:rsidRPr="00695B78">
                              <w:rPr>
                                <w:sz w:val="20"/>
                                <w:szCs w:val="20"/>
                              </w:rPr>
                              <w:t>’</w:t>
                            </w:r>
                            <w:proofErr w:type="spellEnd"/>
                            <w:r w:rsidR="0003243E" w:rsidRPr="00695B78">
                              <w:rPr>
                                <w:sz w:val="20"/>
                                <w:szCs w:val="20"/>
                              </w:rPr>
                              <w:t xml:space="preserve"> campaign </w:t>
                            </w:r>
                            <w:r w:rsidR="004748CB" w:rsidRPr="00695B78">
                              <w:rPr>
                                <w:sz w:val="20"/>
                                <w:szCs w:val="20"/>
                              </w:rPr>
                              <w:t>awarded £1 million to develop early intervention support</w:t>
                            </w:r>
                            <w:r w:rsidR="00F4533E" w:rsidRPr="00695B78">
                              <w:rPr>
                                <w:sz w:val="20"/>
                                <w:szCs w:val="20"/>
                              </w:rPr>
                              <w:t xml:space="preserve"> for children and families with additional learning needs. </w:t>
                            </w:r>
                            <w:r w:rsidR="00E143FE" w:rsidRPr="00695B78">
                              <w:rPr>
                                <w:sz w:val="20"/>
                                <w:szCs w:val="20"/>
                              </w:rPr>
                              <w:t xml:space="preserve"> </w:t>
                            </w:r>
                            <w:r w:rsidR="00E126FE" w:rsidRPr="00695B78">
                              <w:rPr>
                                <w:sz w:val="20"/>
                                <w:szCs w:val="20"/>
                              </w:rPr>
                              <w:t xml:space="preserve">The policy aims to </w:t>
                            </w:r>
                            <w:r w:rsidR="00B557C1" w:rsidRPr="00695B78">
                              <w:rPr>
                                <w:sz w:val="20"/>
                                <w:szCs w:val="20"/>
                              </w:rPr>
                              <w:t>promote knowledge and understanding of disabilities and to</w:t>
                            </w:r>
                            <w:r w:rsidR="00996F19" w:rsidRPr="00695B78">
                              <w:rPr>
                                <w:sz w:val="20"/>
                                <w:szCs w:val="20"/>
                              </w:rPr>
                              <w:t xml:space="preserve"> encourage awareness while improving policy-making</w:t>
                            </w:r>
                            <w:r w:rsidR="00133B77" w:rsidRPr="00695B78">
                              <w:rPr>
                                <w:sz w:val="20"/>
                                <w:szCs w:val="20"/>
                              </w:rPr>
                              <w:t xml:space="preserve"> </w:t>
                            </w:r>
                            <w:r w:rsidR="00F27FB6">
                              <w:rPr>
                                <w:sz w:val="20"/>
                                <w:szCs w:val="20"/>
                              </w:rPr>
                              <w:t>and</w:t>
                            </w:r>
                            <w:r w:rsidR="00133B77" w:rsidRPr="00695B78">
                              <w:rPr>
                                <w:sz w:val="20"/>
                                <w:szCs w:val="20"/>
                              </w:rPr>
                              <w:t xml:space="preserve"> ensuring people and children with disabilities have a strong platform to </w:t>
                            </w:r>
                            <w:r w:rsidR="005B55CA" w:rsidRPr="00695B78">
                              <w:rPr>
                                <w:sz w:val="20"/>
                                <w:szCs w:val="20"/>
                              </w:rPr>
                              <w:t>access their rights.</w:t>
                            </w:r>
                            <w:r w:rsidR="00C36FDD" w:rsidRPr="00695B78">
                              <w:rPr>
                                <w:sz w:val="20"/>
                                <w:szCs w:val="20"/>
                              </w:rPr>
                              <w:t xml:space="preserve"> </w:t>
                            </w:r>
                            <w:r w:rsidR="00446E0E" w:rsidRPr="00695B78">
                              <w:rPr>
                                <w:sz w:val="20"/>
                                <w:szCs w:val="20"/>
                              </w:rPr>
                              <w:t xml:space="preserve">The government have a commitment to removing barriers for people with ALN </w:t>
                            </w:r>
                            <w:r w:rsidR="007F70CE" w:rsidRPr="00695B78">
                              <w:rPr>
                                <w:sz w:val="20"/>
                                <w:szCs w:val="20"/>
                              </w:rPr>
                              <w:t xml:space="preserve">particularly within educational settings. </w:t>
                            </w:r>
                          </w:p>
                          <w:p w14:paraId="4A2342F6" w14:textId="3EAEE765" w:rsidR="00281CBD" w:rsidRDefault="00281CBD" w:rsidP="00D32E69">
                            <w:pPr>
                              <w:rPr>
                                <w:sz w:val="20"/>
                                <w:szCs w:val="20"/>
                              </w:rPr>
                            </w:pPr>
                            <w:r w:rsidRPr="00695B78">
                              <w:rPr>
                                <w:sz w:val="20"/>
                                <w:szCs w:val="20"/>
                              </w:rPr>
                              <w:t>Despite this,</w:t>
                            </w:r>
                            <w:r w:rsidR="00475B2D">
                              <w:rPr>
                                <w:sz w:val="20"/>
                                <w:szCs w:val="20"/>
                              </w:rPr>
                              <w:t xml:space="preserve"> </w:t>
                            </w:r>
                            <w:r w:rsidR="00D52785">
                              <w:rPr>
                                <w:sz w:val="20"/>
                                <w:szCs w:val="20"/>
                              </w:rPr>
                              <w:t xml:space="preserve">French, </w:t>
                            </w:r>
                            <w:proofErr w:type="spellStart"/>
                            <w:r w:rsidR="001C02A2">
                              <w:rPr>
                                <w:sz w:val="20"/>
                                <w:szCs w:val="20"/>
                              </w:rPr>
                              <w:t>Sayal</w:t>
                            </w:r>
                            <w:proofErr w:type="spellEnd"/>
                            <w:r w:rsidR="001C02A2">
                              <w:rPr>
                                <w:sz w:val="20"/>
                                <w:szCs w:val="20"/>
                              </w:rPr>
                              <w:t xml:space="preserve"> and </w:t>
                            </w:r>
                            <w:proofErr w:type="spellStart"/>
                            <w:r w:rsidR="001C02A2">
                              <w:rPr>
                                <w:sz w:val="20"/>
                                <w:szCs w:val="20"/>
                              </w:rPr>
                              <w:t>Dalay</w:t>
                            </w:r>
                            <w:proofErr w:type="spellEnd"/>
                            <w:r w:rsidR="001C02A2">
                              <w:rPr>
                                <w:sz w:val="20"/>
                                <w:szCs w:val="20"/>
                              </w:rPr>
                              <w:t>, (</w:t>
                            </w:r>
                            <w:r w:rsidR="001A31F1">
                              <w:rPr>
                                <w:sz w:val="20"/>
                                <w:szCs w:val="20"/>
                              </w:rPr>
                              <w:t>2018</w:t>
                            </w:r>
                            <w:r w:rsidR="001C02A2">
                              <w:rPr>
                                <w:sz w:val="20"/>
                                <w:szCs w:val="20"/>
                              </w:rPr>
                              <w:t xml:space="preserve">). </w:t>
                            </w:r>
                            <w:r w:rsidRPr="00695B78">
                              <w:rPr>
                                <w:sz w:val="20"/>
                                <w:szCs w:val="20"/>
                              </w:rPr>
                              <w:t xml:space="preserve">state that there are </w:t>
                            </w:r>
                            <w:r w:rsidR="007B5056" w:rsidRPr="00695B78">
                              <w:rPr>
                                <w:sz w:val="20"/>
                                <w:szCs w:val="20"/>
                              </w:rPr>
                              <w:t xml:space="preserve">barriers within early years settings for children who suffer from ADHD. This is due to </w:t>
                            </w:r>
                            <w:r w:rsidR="006B6FB6">
                              <w:rPr>
                                <w:sz w:val="20"/>
                                <w:szCs w:val="20"/>
                              </w:rPr>
                              <w:t xml:space="preserve">misconceptions of ADHD and lack of knowledge. Some caregivers are unfamiliar with the ADHD symptoms and therefore the child may go undiagnosed. </w:t>
                            </w:r>
                            <w:r w:rsidR="00841615" w:rsidRPr="00841615">
                              <w:rPr>
                                <w:sz w:val="20"/>
                                <w:szCs w:val="20"/>
                              </w:rPr>
                              <w:t xml:space="preserve">French, </w:t>
                            </w:r>
                            <w:proofErr w:type="spellStart"/>
                            <w:r w:rsidR="00841615" w:rsidRPr="00841615">
                              <w:rPr>
                                <w:sz w:val="20"/>
                                <w:szCs w:val="20"/>
                              </w:rPr>
                              <w:t>Sayal</w:t>
                            </w:r>
                            <w:proofErr w:type="spellEnd"/>
                            <w:r w:rsidR="00841615" w:rsidRPr="00841615">
                              <w:rPr>
                                <w:sz w:val="20"/>
                                <w:szCs w:val="20"/>
                              </w:rPr>
                              <w:t xml:space="preserve"> and </w:t>
                            </w:r>
                            <w:proofErr w:type="spellStart"/>
                            <w:r w:rsidR="00841615" w:rsidRPr="00841615">
                              <w:rPr>
                                <w:sz w:val="20"/>
                                <w:szCs w:val="20"/>
                              </w:rPr>
                              <w:t>Dalay</w:t>
                            </w:r>
                            <w:proofErr w:type="spellEnd"/>
                            <w:r w:rsidR="00841615" w:rsidRPr="00841615">
                              <w:rPr>
                                <w:sz w:val="20"/>
                                <w:szCs w:val="20"/>
                              </w:rPr>
                              <w:t>, (2018).</w:t>
                            </w:r>
                            <w:r w:rsidR="00841615">
                              <w:rPr>
                                <w:sz w:val="20"/>
                                <w:szCs w:val="20"/>
                              </w:rPr>
                              <w:t xml:space="preserve"> Suggest that practitioners should keep up to date on </w:t>
                            </w:r>
                            <w:r w:rsidR="004C4776">
                              <w:rPr>
                                <w:sz w:val="20"/>
                                <w:szCs w:val="20"/>
                              </w:rPr>
                              <w:t xml:space="preserve">training regarding ADHD </w:t>
                            </w:r>
                            <w:r w:rsidR="00302A19">
                              <w:rPr>
                                <w:sz w:val="20"/>
                                <w:szCs w:val="20"/>
                              </w:rPr>
                              <w:t xml:space="preserve">since these caregivers are responsible for referrals </w:t>
                            </w:r>
                            <w:r w:rsidR="006E0519">
                              <w:rPr>
                                <w:sz w:val="20"/>
                                <w:szCs w:val="20"/>
                              </w:rPr>
                              <w:t>to</w:t>
                            </w:r>
                            <w:r w:rsidR="00302A19">
                              <w:rPr>
                                <w:sz w:val="20"/>
                                <w:szCs w:val="20"/>
                              </w:rPr>
                              <w:t xml:space="preserve"> diagnosing. </w:t>
                            </w:r>
                          </w:p>
                          <w:p w14:paraId="786A2C04" w14:textId="29B8FED8" w:rsidR="00165708" w:rsidRPr="00927C36" w:rsidRDefault="00EE0822" w:rsidP="00D32E69">
                            <w:r>
                              <w:rPr>
                                <w:sz w:val="20"/>
                                <w:szCs w:val="20"/>
                              </w:rPr>
                              <w:t>A common treatment for children with ADHD is medication.</w:t>
                            </w:r>
                            <w:r w:rsidR="00A40C31">
                              <w:rPr>
                                <w:sz w:val="20"/>
                                <w:szCs w:val="20"/>
                              </w:rPr>
                              <w:t xml:space="preserve"> </w:t>
                            </w:r>
                            <w:proofErr w:type="spellStart"/>
                            <w:r w:rsidR="00A40C31">
                              <w:rPr>
                                <w:sz w:val="20"/>
                                <w:szCs w:val="20"/>
                              </w:rPr>
                              <w:t>Boorady</w:t>
                            </w:r>
                            <w:proofErr w:type="spellEnd"/>
                            <w:r w:rsidR="002D0D35">
                              <w:rPr>
                                <w:sz w:val="20"/>
                                <w:szCs w:val="20"/>
                              </w:rPr>
                              <w:t>, (2022).</w:t>
                            </w:r>
                            <w:r>
                              <w:rPr>
                                <w:sz w:val="20"/>
                                <w:szCs w:val="20"/>
                              </w:rPr>
                              <w:t xml:space="preserve"> States that </w:t>
                            </w:r>
                            <w:r w:rsidR="002E3BE3">
                              <w:rPr>
                                <w:sz w:val="20"/>
                                <w:szCs w:val="20"/>
                              </w:rPr>
                              <w:t>some medications can cause negative side effects such as irritability</w:t>
                            </w:r>
                            <w:r w:rsidR="000A1E4B">
                              <w:rPr>
                                <w:sz w:val="20"/>
                                <w:szCs w:val="20"/>
                              </w:rPr>
                              <w:t>, headaches</w:t>
                            </w:r>
                            <w:r w:rsidR="002E3BE3">
                              <w:rPr>
                                <w:sz w:val="20"/>
                                <w:szCs w:val="20"/>
                              </w:rPr>
                              <w:t xml:space="preserve"> and depression</w:t>
                            </w:r>
                            <w:r w:rsidR="000A1E4B">
                              <w:rPr>
                                <w:sz w:val="20"/>
                                <w:szCs w:val="20"/>
                              </w:rPr>
                              <w:t xml:space="preserve">. These side effects may damage a child’s mental health and leave them feeling more isolated </w:t>
                            </w:r>
                            <w:r w:rsidR="006F3203">
                              <w:rPr>
                                <w:sz w:val="20"/>
                                <w:szCs w:val="20"/>
                              </w:rPr>
                              <w:t xml:space="preserve">from peers leading to negative self-image </w:t>
                            </w:r>
                            <w:r w:rsidR="006A142C">
                              <w:rPr>
                                <w:sz w:val="20"/>
                                <w:szCs w:val="20"/>
                              </w:rPr>
                              <w:t xml:space="preserve">and self-esteem. </w:t>
                            </w:r>
                            <w:proofErr w:type="spellStart"/>
                            <w:r w:rsidR="00EF0969">
                              <w:rPr>
                                <w:sz w:val="20"/>
                                <w:szCs w:val="20"/>
                              </w:rPr>
                              <w:t>Boorady</w:t>
                            </w:r>
                            <w:proofErr w:type="spellEnd"/>
                            <w:r w:rsidR="00EF0969">
                              <w:rPr>
                                <w:sz w:val="20"/>
                                <w:szCs w:val="20"/>
                              </w:rPr>
                              <w:t>, (2022). States that</w:t>
                            </w:r>
                            <w:r w:rsidR="00D124EF">
                              <w:rPr>
                                <w:sz w:val="20"/>
                                <w:szCs w:val="20"/>
                              </w:rPr>
                              <w:t xml:space="preserve"> medicating children is</w:t>
                            </w:r>
                            <w:r w:rsidR="008F5BC0">
                              <w:rPr>
                                <w:sz w:val="20"/>
                                <w:szCs w:val="20"/>
                              </w:rPr>
                              <w:t xml:space="preserve"> a process that takes time and if a child is severely disrupted by the medication then an alternative method is </w:t>
                            </w:r>
                            <w:r w:rsidR="00FA3B72">
                              <w:rPr>
                                <w:sz w:val="20"/>
                                <w:szCs w:val="20"/>
                              </w:rPr>
                              <w:t xml:space="preserve">considered. </w:t>
                            </w:r>
                          </w:p>
                          <w:p w14:paraId="05464F5F" w14:textId="77777777" w:rsidR="00D32E69" w:rsidRPr="00927C36" w:rsidRDefault="00D32E69" w:rsidP="00D32E6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D9B806" id="Text Box 8" o:spid="_x0000_s1027" type="#_x0000_t202" style="position:absolute;margin-left:234.05pt;margin-top:224.45pt;width:530.75pt;height:224.5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" fillcolor="window" strokecolor="#9cc2e5 [1944]" strokeweight="3pt">
                <v:textbox>
                  <w:txbxContent>
                    <w:p w14:paraId="2F523B21" w14:textId="5837D02F" w:rsidR="009E5F03" w:rsidRPr="00445DC5" w:rsidRDefault="00D32E69" w:rsidP="00D32E69">
                      <w:pPr>
                        <w:rPr>
                          <w:b/>
                          <w:bCs/>
                        </w:rPr>
                      </w:pPr>
                      <w:r w:rsidRPr="002B205A">
                        <w:rPr>
                          <w:b/>
                          <w:bCs/>
                        </w:rPr>
                        <w:t>Barrier</w:t>
                      </w:r>
                      <w:r w:rsidR="00445DC5">
                        <w:rPr>
                          <w:b/>
                          <w:bCs/>
                        </w:rPr>
                        <w:t xml:space="preserve">s: </w:t>
                      </w:r>
                      <w:r w:rsidR="002642A1">
                        <w:t>O</w:t>
                      </w:r>
                      <w:r w:rsidR="00DD731B" w:rsidRPr="002642A1">
                        <w:t>ne barrier that children face</w:t>
                      </w:r>
                      <w:r w:rsidR="00113279" w:rsidRPr="002642A1">
                        <w:t xml:space="preserve"> is other people’s attitudes towards ADHD and other disabilities.</w:t>
                      </w:r>
                      <w:r w:rsidR="00113279">
                        <w:rPr>
                          <w:b/>
                          <w:bCs/>
                        </w:rPr>
                        <w:t xml:space="preserve"> </w:t>
                      </w:r>
                      <w:r w:rsidR="00A8247D" w:rsidRPr="00695B78">
                        <w:rPr>
                          <w:sz w:val="20"/>
                          <w:szCs w:val="20"/>
                        </w:rPr>
                        <w:t>The United Nations convention on the rights of a person with disabilities</w:t>
                      </w:r>
                      <w:r w:rsidR="00695B78" w:rsidRPr="00695B78">
                        <w:rPr>
                          <w:sz w:val="20"/>
                          <w:szCs w:val="20"/>
                        </w:rPr>
                        <w:t>,</w:t>
                      </w:r>
                      <w:r w:rsidR="00C36FDD" w:rsidRPr="00695B78">
                        <w:rPr>
                          <w:sz w:val="20"/>
                          <w:szCs w:val="20"/>
                        </w:rPr>
                        <w:t>(</w:t>
                      </w:r>
                      <w:r w:rsidR="00695B78" w:rsidRPr="00695B78">
                        <w:rPr>
                          <w:sz w:val="20"/>
                          <w:szCs w:val="20"/>
                        </w:rPr>
                        <w:t>2006</w:t>
                      </w:r>
                      <w:r w:rsidR="00C36FDD" w:rsidRPr="00695B78">
                        <w:rPr>
                          <w:sz w:val="20"/>
                          <w:szCs w:val="20"/>
                        </w:rPr>
                        <w:t>).</w:t>
                      </w:r>
                      <w:r w:rsidR="006C34CE" w:rsidRPr="00695B78">
                        <w:rPr>
                          <w:sz w:val="20"/>
                          <w:szCs w:val="20"/>
                        </w:rPr>
                        <w:t xml:space="preserve"> states that</w:t>
                      </w:r>
                      <w:r w:rsidR="00135A78" w:rsidRPr="00695B78">
                        <w:rPr>
                          <w:sz w:val="20"/>
                          <w:szCs w:val="20"/>
                        </w:rPr>
                        <w:t xml:space="preserve"> </w:t>
                      </w:r>
                      <w:r w:rsidR="0003243E" w:rsidRPr="00695B78">
                        <w:rPr>
                          <w:sz w:val="20"/>
                          <w:szCs w:val="20"/>
                        </w:rPr>
                        <w:t xml:space="preserve">the ‘disabled children matter </w:t>
                      </w:r>
                      <w:proofErr w:type="spellStart"/>
                      <w:r w:rsidR="0003243E" w:rsidRPr="00695B78">
                        <w:rPr>
                          <w:sz w:val="20"/>
                          <w:szCs w:val="20"/>
                        </w:rPr>
                        <w:t>Wales</w:t>
                      </w:r>
                      <w:r w:rsidR="002F2DC6" w:rsidRPr="00695B78">
                        <w:rPr>
                          <w:sz w:val="20"/>
                          <w:szCs w:val="20"/>
                        </w:rPr>
                        <w:t>’</w:t>
                      </w:r>
                      <w:proofErr w:type="spellEnd"/>
                      <w:r w:rsidR="0003243E" w:rsidRPr="00695B78">
                        <w:rPr>
                          <w:sz w:val="20"/>
                          <w:szCs w:val="20"/>
                        </w:rPr>
                        <w:t xml:space="preserve"> campaign </w:t>
                      </w:r>
                      <w:r w:rsidR="004748CB" w:rsidRPr="00695B78">
                        <w:rPr>
                          <w:sz w:val="20"/>
                          <w:szCs w:val="20"/>
                        </w:rPr>
                        <w:t>awarded £1 million to develop early intervention support</w:t>
                      </w:r>
                      <w:r w:rsidR="00F4533E" w:rsidRPr="00695B78">
                        <w:rPr>
                          <w:sz w:val="20"/>
                          <w:szCs w:val="20"/>
                        </w:rPr>
                        <w:t xml:space="preserve"> for children and families with additional learning needs. </w:t>
                      </w:r>
                      <w:r w:rsidR="00E143FE" w:rsidRPr="00695B78">
                        <w:rPr>
                          <w:sz w:val="20"/>
                          <w:szCs w:val="20"/>
                        </w:rPr>
                        <w:t xml:space="preserve"> </w:t>
                      </w:r>
                      <w:r w:rsidR="00E126FE" w:rsidRPr="00695B78">
                        <w:rPr>
                          <w:sz w:val="20"/>
                          <w:szCs w:val="20"/>
                        </w:rPr>
                        <w:t xml:space="preserve">The policy aims to </w:t>
                      </w:r>
                      <w:r w:rsidR="00B557C1" w:rsidRPr="00695B78">
                        <w:rPr>
                          <w:sz w:val="20"/>
                          <w:szCs w:val="20"/>
                        </w:rPr>
                        <w:t>promote knowledge and understanding of disabilities and to</w:t>
                      </w:r>
                      <w:r w:rsidR="00996F19" w:rsidRPr="00695B78">
                        <w:rPr>
                          <w:sz w:val="20"/>
                          <w:szCs w:val="20"/>
                        </w:rPr>
                        <w:t xml:space="preserve"> encourage awareness while improving policy-making</w:t>
                      </w:r>
                      <w:r w:rsidR="00133B77" w:rsidRPr="00695B78">
                        <w:rPr>
                          <w:sz w:val="20"/>
                          <w:szCs w:val="20"/>
                        </w:rPr>
                        <w:t xml:space="preserve"> </w:t>
                      </w:r>
                      <w:r w:rsidR="00F27FB6">
                        <w:rPr>
                          <w:sz w:val="20"/>
                          <w:szCs w:val="20"/>
                        </w:rPr>
                        <w:t>and</w:t>
                      </w:r>
                      <w:r w:rsidR="00133B77" w:rsidRPr="00695B78">
                        <w:rPr>
                          <w:sz w:val="20"/>
                          <w:szCs w:val="20"/>
                        </w:rPr>
                        <w:t xml:space="preserve"> ensuring people and children with disabilities have a strong platform to </w:t>
                      </w:r>
                      <w:r w:rsidR="005B55CA" w:rsidRPr="00695B78">
                        <w:rPr>
                          <w:sz w:val="20"/>
                          <w:szCs w:val="20"/>
                        </w:rPr>
                        <w:t>access their rights.</w:t>
                      </w:r>
                      <w:r w:rsidR="00C36FDD" w:rsidRPr="00695B78">
                        <w:rPr>
                          <w:sz w:val="20"/>
                          <w:szCs w:val="20"/>
                        </w:rPr>
                        <w:t xml:space="preserve"> </w:t>
                      </w:r>
                      <w:r w:rsidR="00446E0E" w:rsidRPr="00695B78">
                        <w:rPr>
                          <w:sz w:val="20"/>
                          <w:szCs w:val="20"/>
                        </w:rPr>
                        <w:t xml:space="preserve">The government have a commitment to removing barriers for people with ALN </w:t>
                      </w:r>
                      <w:r w:rsidR="007F70CE" w:rsidRPr="00695B78">
                        <w:rPr>
                          <w:sz w:val="20"/>
                          <w:szCs w:val="20"/>
                        </w:rPr>
                        <w:t xml:space="preserve">particularly within educational settings. </w:t>
                      </w:r>
                    </w:p>
                    <w:p w14:paraId="4A2342F6" w14:textId="3EAEE765" w:rsidR="00281CBD" w:rsidRDefault="00281CBD" w:rsidP="00D32E69">
                      <w:pPr>
                        <w:rPr>
                          <w:sz w:val="20"/>
                          <w:szCs w:val="20"/>
                        </w:rPr>
                      </w:pPr>
                      <w:r w:rsidRPr="00695B78">
                        <w:rPr>
                          <w:sz w:val="20"/>
                          <w:szCs w:val="20"/>
                        </w:rPr>
                        <w:t>Despite this,</w:t>
                      </w:r>
                      <w:r w:rsidR="00475B2D">
                        <w:rPr>
                          <w:sz w:val="20"/>
                          <w:szCs w:val="20"/>
                        </w:rPr>
                        <w:t xml:space="preserve"> </w:t>
                      </w:r>
                      <w:r w:rsidR="00D52785">
                        <w:rPr>
                          <w:sz w:val="20"/>
                          <w:szCs w:val="20"/>
                        </w:rPr>
                        <w:t xml:space="preserve">French, </w:t>
                      </w:r>
                      <w:proofErr w:type="spellStart"/>
                      <w:r w:rsidR="001C02A2">
                        <w:rPr>
                          <w:sz w:val="20"/>
                          <w:szCs w:val="20"/>
                        </w:rPr>
                        <w:t>Sayal</w:t>
                      </w:r>
                      <w:proofErr w:type="spellEnd"/>
                      <w:r w:rsidR="001C02A2">
                        <w:rPr>
                          <w:sz w:val="20"/>
                          <w:szCs w:val="20"/>
                        </w:rPr>
                        <w:t xml:space="preserve"> and </w:t>
                      </w:r>
                      <w:proofErr w:type="spellStart"/>
                      <w:r w:rsidR="001C02A2">
                        <w:rPr>
                          <w:sz w:val="20"/>
                          <w:szCs w:val="20"/>
                        </w:rPr>
                        <w:t>Dalay</w:t>
                      </w:r>
                      <w:proofErr w:type="spellEnd"/>
                      <w:r w:rsidR="001C02A2">
                        <w:rPr>
                          <w:sz w:val="20"/>
                          <w:szCs w:val="20"/>
                        </w:rPr>
                        <w:t>, (</w:t>
                      </w:r>
                      <w:r w:rsidR="001A31F1">
                        <w:rPr>
                          <w:sz w:val="20"/>
                          <w:szCs w:val="20"/>
                        </w:rPr>
                        <w:t>2018</w:t>
                      </w:r>
                      <w:r w:rsidR="001C02A2">
                        <w:rPr>
                          <w:sz w:val="20"/>
                          <w:szCs w:val="20"/>
                        </w:rPr>
                        <w:t xml:space="preserve">). </w:t>
                      </w:r>
                      <w:r w:rsidRPr="00695B78">
                        <w:rPr>
                          <w:sz w:val="20"/>
                          <w:szCs w:val="20"/>
                        </w:rPr>
                        <w:t xml:space="preserve">state that there are </w:t>
                      </w:r>
                      <w:r w:rsidR="007B5056" w:rsidRPr="00695B78">
                        <w:rPr>
                          <w:sz w:val="20"/>
                          <w:szCs w:val="20"/>
                        </w:rPr>
                        <w:t xml:space="preserve">barriers within early years settings for children who suffer from ADHD. This is due to </w:t>
                      </w:r>
                      <w:r w:rsidR="006B6FB6">
                        <w:rPr>
                          <w:sz w:val="20"/>
                          <w:szCs w:val="20"/>
                        </w:rPr>
                        <w:t xml:space="preserve">misconceptions of ADHD and lack of knowledge. Some caregivers are unfamiliar with the ADHD symptoms and therefore the child may go undiagnosed. </w:t>
                      </w:r>
                      <w:r w:rsidR="00841615" w:rsidRPr="00841615">
                        <w:rPr>
                          <w:sz w:val="20"/>
                          <w:szCs w:val="20"/>
                        </w:rPr>
                        <w:t xml:space="preserve">French, </w:t>
                      </w:r>
                      <w:proofErr w:type="spellStart"/>
                      <w:r w:rsidR="00841615" w:rsidRPr="00841615">
                        <w:rPr>
                          <w:sz w:val="20"/>
                          <w:szCs w:val="20"/>
                        </w:rPr>
                        <w:t>Sayal</w:t>
                      </w:r>
                      <w:proofErr w:type="spellEnd"/>
                      <w:r w:rsidR="00841615" w:rsidRPr="00841615">
                        <w:rPr>
                          <w:sz w:val="20"/>
                          <w:szCs w:val="20"/>
                        </w:rPr>
                        <w:t xml:space="preserve"> and </w:t>
                      </w:r>
                      <w:proofErr w:type="spellStart"/>
                      <w:r w:rsidR="00841615" w:rsidRPr="00841615">
                        <w:rPr>
                          <w:sz w:val="20"/>
                          <w:szCs w:val="20"/>
                        </w:rPr>
                        <w:t>Dalay</w:t>
                      </w:r>
                      <w:proofErr w:type="spellEnd"/>
                      <w:r w:rsidR="00841615" w:rsidRPr="00841615">
                        <w:rPr>
                          <w:sz w:val="20"/>
                          <w:szCs w:val="20"/>
                        </w:rPr>
                        <w:t>, (2018).</w:t>
                      </w:r>
                      <w:r w:rsidR="00841615">
                        <w:rPr>
                          <w:sz w:val="20"/>
                          <w:szCs w:val="20"/>
                        </w:rPr>
                        <w:t xml:space="preserve"> Suggest that practitioners should keep up to date on </w:t>
                      </w:r>
                      <w:r w:rsidR="004C4776">
                        <w:rPr>
                          <w:sz w:val="20"/>
                          <w:szCs w:val="20"/>
                        </w:rPr>
                        <w:t xml:space="preserve">training regarding ADHD </w:t>
                      </w:r>
                      <w:r w:rsidR="00302A19">
                        <w:rPr>
                          <w:sz w:val="20"/>
                          <w:szCs w:val="20"/>
                        </w:rPr>
                        <w:t xml:space="preserve">since these caregivers are responsible for referrals </w:t>
                      </w:r>
                      <w:r w:rsidR="006E0519">
                        <w:rPr>
                          <w:sz w:val="20"/>
                          <w:szCs w:val="20"/>
                        </w:rPr>
                        <w:t>to</w:t>
                      </w:r>
                      <w:r w:rsidR="00302A19">
                        <w:rPr>
                          <w:sz w:val="20"/>
                          <w:szCs w:val="20"/>
                        </w:rPr>
                        <w:t xml:space="preserve"> diagnosing. </w:t>
                      </w:r>
                    </w:p>
                    <w:p w14:paraId="786A2C04" w14:textId="29B8FED8" w:rsidR="00165708" w:rsidRPr="00927C36" w:rsidRDefault="00EE0822" w:rsidP="00D32E69">
                      <w:r>
                        <w:rPr>
                          <w:sz w:val="20"/>
                          <w:szCs w:val="20"/>
                        </w:rPr>
                        <w:t>A common treatment for children with ADHD is medication.</w:t>
                      </w:r>
                      <w:r w:rsidR="00A40C31">
                        <w:rPr>
                          <w:sz w:val="20"/>
                          <w:szCs w:val="20"/>
                        </w:rPr>
                        <w:t xml:space="preserve"> </w:t>
                      </w:r>
                      <w:proofErr w:type="spellStart"/>
                      <w:r w:rsidR="00A40C31">
                        <w:rPr>
                          <w:sz w:val="20"/>
                          <w:szCs w:val="20"/>
                        </w:rPr>
                        <w:t>Boorady</w:t>
                      </w:r>
                      <w:proofErr w:type="spellEnd"/>
                      <w:r w:rsidR="002D0D35">
                        <w:rPr>
                          <w:sz w:val="20"/>
                          <w:szCs w:val="20"/>
                        </w:rPr>
                        <w:t>, (2022).</w:t>
                      </w:r>
                      <w:r>
                        <w:rPr>
                          <w:sz w:val="20"/>
                          <w:szCs w:val="20"/>
                        </w:rPr>
                        <w:t xml:space="preserve"> States that </w:t>
                      </w:r>
                      <w:r w:rsidR="002E3BE3">
                        <w:rPr>
                          <w:sz w:val="20"/>
                          <w:szCs w:val="20"/>
                        </w:rPr>
                        <w:t>some medications can cause negative side effects such as irritability</w:t>
                      </w:r>
                      <w:r w:rsidR="000A1E4B">
                        <w:rPr>
                          <w:sz w:val="20"/>
                          <w:szCs w:val="20"/>
                        </w:rPr>
                        <w:t>, headaches</w:t>
                      </w:r>
                      <w:r w:rsidR="002E3BE3">
                        <w:rPr>
                          <w:sz w:val="20"/>
                          <w:szCs w:val="20"/>
                        </w:rPr>
                        <w:t xml:space="preserve"> and depression</w:t>
                      </w:r>
                      <w:r w:rsidR="000A1E4B">
                        <w:rPr>
                          <w:sz w:val="20"/>
                          <w:szCs w:val="20"/>
                        </w:rPr>
                        <w:t xml:space="preserve">. These side effects may damage a child’s mental health and leave them feeling more isolated </w:t>
                      </w:r>
                      <w:r w:rsidR="006F3203">
                        <w:rPr>
                          <w:sz w:val="20"/>
                          <w:szCs w:val="20"/>
                        </w:rPr>
                        <w:t xml:space="preserve">from peers leading to negative self-image </w:t>
                      </w:r>
                      <w:r w:rsidR="006A142C">
                        <w:rPr>
                          <w:sz w:val="20"/>
                          <w:szCs w:val="20"/>
                        </w:rPr>
                        <w:t xml:space="preserve">and self-esteem. </w:t>
                      </w:r>
                      <w:proofErr w:type="spellStart"/>
                      <w:r w:rsidR="00EF0969">
                        <w:rPr>
                          <w:sz w:val="20"/>
                          <w:szCs w:val="20"/>
                        </w:rPr>
                        <w:t>Boorady</w:t>
                      </w:r>
                      <w:proofErr w:type="spellEnd"/>
                      <w:r w:rsidR="00EF0969">
                        <w:rPr>
                          <w:sz w:val="20"/>
                          <w:szCs w:val="20"/>
                        </w:rPr>
                        <w:t>, (2022). States that</w:t>
                      </w:r>
                      <w:r w:rsidR="00D124EF">
                        <w:rPr>
                          <w:sz w:val="20"/>
                          <w:szCs w:val="20"/>
                        </w:rPr>
                        <w:t xml:space="preserve"> medicating children is</w:t>
                      </w:r>
                      <w:r w:rsidR="008F5BC0">
                        <w:rPr>
                          <w:sz w:val="20"/>
                          <w:szCs w:val="20"/>
                        </w:rPr>
                        <w:t xml:space="preserve"> a process that takes time and if a child is severely disrupted by the medication then an alternative method is </w:t>
                      </w:r>
                      <w:r w:rsidR="00FA3B72">
                        <w:rPr>
                          <w:sz w:val="20"/>
                          <w:szCs w:val="20"/>
                        </w:rPr>
                        <w:t xml:space="preserve">considered. </w:t>
                      </w:r>
                    </w:p>
                    <w:p w14:paraId="05464F5F" w14:textId="77777777" w:rsidR="00D32E69" w:rsidRPr="00927C36" w:rsidRDefault="00D32E69" w:rsidP="00D32E69"/>
                  </w:txbxContent>
                </v:textbox>
              </v:shape>
            </w:pict>
          </mc:Fallback>
        </mc:AlternateContent>
      </w:r>
      <w:r w:rsidR="00213041">
        <w:rPr>
          <w:noProof/>
        </w:rPr>
        <mc:AlternateContent>
          <mc:Choice Requires="wps">
            <w:drawing>
              <wp:anchor distT="0" distB="0" distL="114300" distR="114300" simplePos="0" relativeHeight="251681792" behindDoc="0" locked="0" layoutInCell="1" allowOverlap="1" wp14:anchorId="4ACBC8E0" wp14:editId="31CC9AEB">
                <wp:simplePos x="0" y="0"/>
                <wp:positionH relativeFrom="margin">
                  <wp:posOffset>2978996</wp:posOffset>
                </wp:positionH>
                <wp:positionV relativeFrom="paragraph">
                  <wp:posOffset>-556683</wp:posOffset>
                </wp:positionV>
                <wp:extent cx="6733963" cy="3352165"/>
                <wp:effectExtent l="19050" t="19050" r="10160" b="19685"/>
                <wp:wrapNone/>
                <wp:docPr id="4" name="Text Box 4"/>
                <wp:cNvGraphicFramePr/>
                <a:graphic xmlns:a="http://schemas.openxmlformats.org/drawingml/2006/main">
                  <a:graphicData uri="http://schemas.microsoft.com/office/word/2010/wordprocessingShape">
                    <wps:wsp>
                      <wps:cNvSpPr txBox="1"/>
                      <wps:spPr>
                        <a:xfrm>
                          <a:off x="0" y="0"/>
                          <a:ext cx="6733963" cy="3352165"/>
                        </a:xfrm>
                        <a:prstGeom prst="rect">
                          <a:avLst/>
                        </a:prstGeom>
                        <a:solidFill>
                          <a:sysClr val="window" lastClr="FFFFFF"/>
                        </a:solidFill>
                        <a:ln w="38100">
                          <a:solidFill>
                            <a:schemeClr val="accent6">
                              <a:lumMod val="40000"/>
                              <a:lumOff val="60000"/>
                            </a:schemeClr>
                          </a:solidFill>
                        </a:ln>
                      </wps:spPr>
                      <wps:txbx>
                        <w:txbxContent>
                          <w:p w14:paraId="1549F10D" w14:textId="042D29A0" w:rsidR="00A84AA0" w:rsidRPr="002E17D3" w:rsidRDefault="00A84AA0" w:rsidP="00A84AA0">
                            <w:pPr>
                              <w:rPr>
                                <w:b/>
                                <w:bCs/>
                                <w:sz w:val="20"/>
                                <w:szCs w:val="20"/>
                              </w:rPr>
                            </w:pPr>
                            <w:r w:rsidRPr="002A3F63">
                              <w:rPr>
                                <w:b/>
                                <w:bCs/>
                                <w:sz w:val="20"/>
                                <w:szCs w:val="20"/>
                              </w:rPr>
                              <w:t xml:space="preserve">Identifying and diagnosing </w:t>
                            </w:r>
                            <w:r w:rsidRPr="00A84AA0">
                              <w:rPr>
                                <w:sz w:val="20"/>
                                <w:szCs w:val="20"/>
                              </w:rPr>
                              <w:t>CDC, (2022). States that there are many steps in diagnosing a child with ADHD and that HealthCare professionals across the board use the same DSM-5 criteria for diagnosing. There are a number of symptoms which need to be presented over a six month period and witnessed by more than one person, for example, a school or nursery as well as a parent/guardian. NHS, (2021) agree with this stating that symptoms occur in more than a singular location, such as at home and at school.</w:t>
                            </w:r>
                          </w:p>
                          <w:p w14:paraId="50B12D0E" w14:textId="77777777" w:rsidR="00A84AA0" w:rsidRPr="00A84AA0" w:rsidRDefault="00A84AA0" w:rsidP="00A84AA0">
                            <w:pPr>
                              <w:rPr>
                                <w:sz w:val="20"/>
                                <w:szCs w:val="20"/>
                              </w:rPr>
                            </w:pPr>
                            <w:r w:rsidRPr="00A84AA0">
                              <w:rPr>
                                <w:sz w:val="20"/>
                                <w:szCs w:val="20"/>
                              </w:rPr>
                              <w:t xml:space="preserve">NHS, (2021). Sates that two categories of symptoms in children with ADHD are Hyperactivity/ impulsiveness and inattentiveness. NHS, (2021). Continue by suggesting that these two symptoms are mostly seen together but not always. Around 3 in 10 children have trouble concentrating but do not show signs of impulsivity or hyperactivity. This is a sign of ADD which stands for attention deficit disorder and is a form of ADHD, but often goes undiagnosed  due to symptoms going unnoticed. </w:t>
                            </w:r>
                          </w:p>
                          <w:p w14:paraId="5E8540BB" w14:textId="6094705C" w:rsidR="00E10211" w:rsidRDefault="00A84AA0" w:rsidP="00A84AA0">
                            <w:pPr>
                              <w:rPr>
                                <w:sz w:val="20"/>
                                <w:szCs w:val="20"/>
                              </w:rPr>
                            </w:pPr>
                            <w:r w:rsidRPr="00A84AA0">
                              <w:rPr>
                                <w:sz w:val="20"/>
                                <w:szCs w:val="20"/>
                              </w:rPr>
                              <w:t>ADHD aware, (2022). Suggest that not all children experience symptoms the same way. There is a difference in particular between girls and boys with boys showing more physical signs of hyperactivity whereas girls often</w:t>
                            </w:r>
                            <w:r w:rsidR="008A4538">
                              <w:rPr>
                                <w:sz w:val="20"/>
                                <w:szCs w:val="20"/>
                              </w:rPr>
                              <w:t xml:space="preserve"> mask their symptoms but tend</w:t>
                            </w:r>
                            <w:r w:rsidRPr="00A84AA0">
                              <w:rPr>
                                <w:sz w:val="20"/>
                                <w:szCs w:val="20"/>
                              </w:rPr>
                              <w:t xml:space="preserve"> show signs of inattentiveness due to mental hyperactivity </w:t>
                            </w:r>
                            <w:r w:rsidR="008A4538">
                              <w:rPr>
                                <w:sz w:val="20"/>
                                <w:szCs w:val="20"/>
                              </w:rPr>
                              <w:t>this can</w:t>
                            </w:r>
                            <w:r w:rsidRPr="00A84AA0">
                              <w:rPr>
                                <w:sz w:val="20"/>
                                <w:szCs w:val="20"/>
                              </w:rPr>
                              <w:t xml:space="preserve"> </w:t>
                            </w:r>
                            <w:r w:rsidR="008A4538">
                              <w:rPr>
                                <w:sz w:val="20"/>
                                <w:szCs w:val="20"/>
                              </w:rPr>
                              <w:t>look like they are</w:t>
                            </w:r>
                            <w:r w:rsidRPr="00A84AA0">
                              <w:rPr>
                                <w:sz w:val="20"/>
                                <w:szCs w:val="20"/>
                              </w:rPr>
                              <w:t xml:space="preserve"> daydreaming.</w:t>
                            </w:r>
                            <w:r w:rsidR="000B7C40">
                              <w:rPr>
                                <w:b/>
                                <w:bCs/>
                                <w:sz w:val="20"/>
                                <w:szCs w:val="20"/>
                              </w:rPr>
                              <w:t xml:space="preserve"> </w:t>
                            </w:r>
                            <w:r w:rsidR="008A4538">
                              <w:rPr>
                                <w:sz w:val="20"/>
                                <w:szCs w:val="20"/>
                              </w:rPr>
                              <w:t>In addition</w:t>
                            </w:r>
                            <w:r w:rsidR="00364481" w:rsidRPr="00364481">
                              <w:rPr>
                                <w:sz w:val="20"/>
                                <w:szCs w:val="20"/>
                              </w:rPr>
                              <w:t>,</w:t>
                            </w:r>
                            <w:r w:rsidR="000B7C40">
                              <w:rPr>
                                <w:sz w:val="20"/>
                                <w:szCs w:val="20"/>
                              </w:rPr>
                              <w:t xml:space="preserve"> according to </w:t>
                            </w:r>
                            <w:r w:rsidR="0059375A">
                              <w:rPr>
                                <w:sz w:val="20"/>
                                <w:szCs w:val="20"/>
                              </w:rPr>
                              <w:t>nip in the bud, (2023).</w:t>
                            </w:r>
                            <w:r w:rsidR="00364481" w:rsidRPr="00364481">
                              <w:rPr>
                                <w:sz w:val="20"/>
                                <w:szCs w:val="20"/>
                              </w:rPr>
                              <w:t xml:space="preserve"> the child may not present with the same degree of difficulties every day. They </w:t>
                            </w:r>
                            <w:r w:rsidR="0059375A">
                              <w:rPr>
                                <w:sz w:val="20"/>
                                <w:szCs w:val="20"/>
                              </w:rPr>
                              <w:t xml:space="preserve">may have days where they are </w:t>
                            </w:r>
                            <w:r w:rsidR="00A702CB">
                              <w:rPr>
                                <w:sz w:val="20"/>
                                <w:szCs w:val="20"/>
                              </w:rPr>
                              <w:t>more able to focus</w:t>
                            </w:r>
                            <w:r w:rsidR="008A4538">
                              <w:rPr>
                                <w:sz w:val="20"/>
                                <w:szCs w:val="20"/>
                              </w:rPr>
                              <w:t xml:space="preserve"> on tasks.</w:t>
                            </w:r>
                            <w:r w:rsidR="00A702CB">
                              <w:rPr>
                                <w:sz w:val="20"/>
                                <w:szCs w:val="20"/>
                              </w:rPr>
                              <w:t xml:space="preserve"> </w:t>
                            </w:r>
                            <w:r w:rsidR="00364481" w:rsidRPr="00364481">
                              <w:rPr>
                                <w:sz w:val="20"/>
                                <w:szCs w:val="20"/>
                              </w:rPr>
                              <w:t>This presentation may make it difficult for the school</w:t>
                            </w:r>
                            <w:r w:rsidR="00A702CB">
                              <w:rPr>
                                <w:sz w:val="20"/>
                                <w:szCs w:val="20"/>
                              </w:rPr>
                              <w:t xml:space="preserve"> or family</w:t>
                            </w:r>
                            <w:r w:rsidR="00364481" w:rsidRPr="00364481">
                              <w:rPr>
                                <w:sz w:val="20"/>
                                <w:szCs w:val="20"/>
                              </w:rPr>
                              <w:t xml:space="preserve"> to recognise the </w:t>
                            </w:r>
                            <w:r w:rsidR="008A4538">
                              <w:rPr>
                                <w:sz w:val="20"/>
                                <w:szCs w:val="20"/>
                              </w:rPr>
                              <w:t>signs</w:t>
                            </w:r>
                            <w:r w:rsidR="00364481" w:rsidRPr="00364481">
                              <w:rPr>
                                <w:sz w:val="20"/>
                                <w:szCs w:val="20"/>
                              </w:rPr>
                              <w:t xml:space="preserve"> of ADHD</w:t>
                            </w:r>
                            <w:r w:rsidR="008A4538">
                              <w:rPr>
                                <w:sz w:val="20"/>
                                <w:szCs w:val="20"/>
                              </w:rPr>
                              <w:t xml:space="preserve"> and there may be a misconception that the child suffers from ADHD because </w:t>
                            </w:r>
                            <w:r w:rsidR="00A702CB">
                              <w:rPr>
                                <w:sz w:val="20"/>
                                <w:szCs w:val="20"/>
                              </w:rPr>
                              <w:t xml:space="preserve">the child seems to be able to control their behaviour. </w:t>
                            </w:r>
                            <w:r w:rsidR="00E10211" w:rsidRPr="00E10211">
                              <w:rPr>
                                <w:sz w:val="20"/>
                                <w:szCs w:val="20"/>
                              </w:rPr>
                              <w:t>NICE, (2018). State that when a child has been diagnosed with ADHD a healthcare professional will discuss options on medication and strategies to help children and families manage the condition.</w:t>
                            </w:r>
                          </w:p>
                          <w:p w14:paraId="178A2FE5" w14:textId="77777777" w:rsidR="001D47F5" w:rsidRDefault="001D47F5" w:rsidP="00A84AA0">
                            <w:pPr>
                              <w:rPr>
                                <w:sz w:val="20"/>
                                <w:szCs w:val="20"/>
                              </w:rPr>
                            </w:pPr>
                          </w:p>
                          <w:p w14:paraId="47FDEE55" w14:textId="77777777" w:rsidR="002E17D3" w:rsidRPr="00A84AA0" w:rsidRDefault="002E17D3" w:rsidP="00A84AA0">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CBC8E0" id="Text Box 4" o:spid="_x0000_s1028" type="#_x0000_t202" style="position:absolute;margin-left:234.55pt;margin-top:-43.85pt;width:530.25pt;height:263.9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" fillcolor="window" strokecolor="#c5e0b3 [1305]" strokeweight="3pt">
                <v:textbox>
                  <w:txbxContent>
                    <w:p w14:paraId="1549F10D" w14:textId="042D29A0" w:rsidR="00A84AA0" w:rsidRPr="002E17D3" w:rsidRDefault="00A84AA0" w:rsidP="00A84AA0">
                      <w:pPr>
                        <w:rPr>
                          <w:b/>
                          <w:bCs/>
                          <w:sz w:val="20"/>
                          <w:szCs w:val="20"/>
                        </w:rPr>
                      </w:pPr>
                      <w:r w:rsidRPr="002A3F63">
                        <w:rPr>
                          <w:b/>
                          <w:bCs/>
                          <w:sz w:val="20"/>
                          <w:szCs w:val="20"/>
                        </w:rPr>
                        <w:t xml:space="preserve">Identifying and diagnosing </w:t>
                      </w:r>
                      <w:r w:rsidRPr="00A84AA0">
                        <w:rPr>
                          <w:sz w:val="20"/>
                          <w:szCs w:val="20"/>
                        </w:rPr>
                        <w:t>CDC, (2022). States that there are many steps in diagnosing a child with ADHD and that HealthCare professionals across the board use the same DSM-5 criteria for diagnosing. There are a number of symptoms which need to be presented over a six month period and witnessed by more than one person, for example, a school or nursery as well as a parent/guardian. NHS, (2021) agree with this stating that symptoms occur in more than a singular location, such as at home and at school.</w:t>
                      </w:r>
                    </w:p>
                    <w:p w14:paraId="50B12D0E" w14:textId="77777777" w:rsidR="00A84AA0" w:rsidRPr="00A84AA0" w:rsidRDefault="00A84AA0" w:rsidP="00A84AA0">
                      <w:pPr>
                        <w:rPr>
                          <w:sz w:val="20"/>
                          <w:szCs w:val="20"/>
                        </w:rPr>
                      </w:pPr>
                      <w:r w:rsidRPr="00A84AA0">
                        <w:rPr>
                          <w:sz w:val="20"/>
                          <w:szCs w:val="20"/>
                        </w:rPr>
                        <w:t xml:space="preserve">NHS, (2021). Sates that two categories of symptoms in children with ADHD are Hyperactivity/ impulsiveness and inattentiveness. NHS, (2021). Continue by suggesting that these two symptoms are mostly seen together but not always. Around 3 in 10 children have trouble concentrating but do not show signs of impulsivity or hyperactivity. This is a sign of ADD which stands for attention deficit disorder and is a form of ADHD, but often goes undiagnosed  due to symptoms going unnoticed. </w:t>
                      </w:r>
                    </w:p>
                    <w:p w14:paraId="5E8540BB" w14:textId="6094705C" w:rsidR="00E10211" w:rsidRDefault="00A84AA0" w:rsidP="00A84AA0">
                      <w:pPr>
                        <w:rPr>
                          <w:sz w:val="20"/>
                          <w:szCs w:val="20"/>
                        </w:rPr>
                      </w:pPr>
                      <w:r w:rsidRPr="00A84AA0">
                        <w:rPr>
                          <w:sz w:val="20"/>
                          <w:szCs w:val="20"/>
                        </w:rPr>
                        <w:t>ADHD aware, (2022). Suggest that not all children experience symptoms the same way. There is a difference in particular between girls and boys with boys showing more physical signs of hyperactivity whereas girls often</w:t>
                      </w:r>
                      <w:r w:rsidR="008A4538">
                        <w:rPr>
                          <w:sz w:val="20"/>
                          <w:szCs w:val="20"/>
                        </w:rPr>
                        <w:t xml:space="preserve"> mask their symptoms but tend</w:t>
                      </w:r>
                      <w:r w:rsidRPr="00A84AA0">
                        <w:rPr>
                          <w:sz w:val="20"/>
                          <w:szCs w:val="20"/>
                        </w:rPr>
                        <w:t xml:space="preserve"> show signs of inattentiveness due to mental hyperactivity </w:t>
                      </w:r>
                      <w:r w:rsidR="008A4538">
                        <w:rPr>
                          <w:sz w:val="20"/>
                          <w:szCs w:val="20"/>
                        </w:rPr>
                        <w:t>this can</w:t>
                      </w:r>
                      <w:r w:rsidRPr="00A84AA0">
                        <w:rPr>
                          <w:sz w:val="20"/>
                          <w:szCs w:val="20"/>
                        </w:rPr>
                        <w:t xml:space="preserve"> </w:t>
                      </w:r>
                      <w:r w:rsidR="008A4538">
                        <w:rPr>
                          <w:sz w:val="20"/>
                          <w:szCs w:val="20"/>
                        </w:rPr>
                        <w:t>look like they are</w:t>
                      </w:r>
                      <w:r w:rsidRPr="00A84AA0">
                        <w:rPr>
                          <w:sz w:val="20"/>
                          <w:szCs w:val="20"/>
                        </w:rPr>
                        <w:t xml:space="preserve"> daydreaming.</w:t>
                      </w:r>
                      <w:r w:rsidR="000B7C40">
                        <w:rPr>
                          <w:b/>
                          <w:bCs/>
                          <w:sz w:val="20"/>
                          <w:szCs w:val="20"/>
                        </w:rPr>
                        <w:t xml:space="preserve"> </w:t>
                      </w:r>
                      <w:r w:rsidR="008A4538">
                        <w:rPr>
                          <w:sz w:val="20"/>
                          <w:szCs w:val="20"/>
                        </w:rPr>
                        <w:t>In addition</w:t>
                      </w:r>
                      <w:r w:rsidR="00364481" w:rsidRPr="00364481">
                        <w:rPr>
                          <w:sz w:val="20"/>
                          <w:szCs w:val="20"/>
                        </w:rPr>
                        <w:t>,</w:t>
                      </w:r>
                      <w:r w:rsidR="000B7C40">
                        <w:rPr>
                          <w:sz w:val="20"/>
                          <w:szCs w:val="20"/>
                        </w:rPr>
                        <w:t xml:space="preserve"> according to </w:t>
                      </w:r>
                      <w:r w:rsidR="0059375A">
                        <w:rPr>
                          <w:sz w:val="20"/>
                          <w:szCs w:val="20"/>
                        </w:rPr>
                        <w:t>nip in the bud, (2023).</w:t>
                      </w:r>
                      <w:r w:rsidR="00364481" w:rsidRPr="00364481">
                        <w:rPr>
                          <w:sz w:val="20"/>
                          <w:szCs w:val="20"/>
                        </w:rPr>
                        <w:t xml:space="preserve"> the child may not present with the same degree of difficulties every day. They </w:t>
                      </w:r>
                      <w:r w:rsidR="0059375A">
                        <w:rPr>
                          <w:sz w:val="20"/>
                          <w:szCs w:val="20"/>
                        </w:rPr>
                        <w:t xml:space="preserve">may have days where they are </w:t>
                      </w:r>
                      <w:r w:rsidR="00A702CB">
                        <w:rPr>
                          <w:sz w:val="20"/>
                          <w:szCs w:val="20"/>
                        </w:rPr>
                        <w:t>more able to focus</w:t>
                      </w:r>
                      <w:r w:rsidR="008A4538">
                        <w:rPr>
                          <w:sz w:val="20"/>
                          <w:szCs w:val="20"/>
                        </w:rPr>
                        <w:t xml:space="preserve"> on tasks.</w:t>
                      </w:r>
                      <w:r w:rsidR="00A702CB">
                        <w:rPr>
                          <w:sz w:val="20"/>
                          <w:szCs w:val="20"/>
                        </w:rPr>
                        <w:t xml:space="preserve"> </w:t>
                      </w:r>
                      <w:r w:rsidR="00364481" w:rsidRPr="00364481">
                        <w:rPr>
                          <w:sz w:val="20"/>
                          <w:szCs w:val="20"/>
                        </w:rPr>
                        <w:t>This presentation may make it difficult for the school</w:t>
                      </w:r>
                      <w:r w:rsidR="00A702CB">
                        <w:rPr>
                          <w:sz w:val="20"/>
                          <w:szCs w:val="20"/>
                        </w:rPr>
                        <w:t xml:space="preserve"> or family</w:t>
                      </w:r>
                      <w:r w:rsidR="00364481" w:rsidRPr="00364481">
                        <w:rPr>
                          <w:sz w:val="20"/>
                          <w:szCs w:val="20"/>
                        </w:rPr>
                        <w:t xml:space="preserve"> to recognise the </w:t>
                      </w:r>
                      <w:r w:rsidR="008A4538">
                        <w:rPr>
                          <w:sz w:val="20"/>
                          <w:szCs w:val="20"/>
                        </w:rPr>
                        <w:t>signs</w:t>
                      </w:r>
                      <w:r w:rsidR="00364481" w:rsidRPr="00364481">
                        <w:rPr>
                          <w:sz w:val="20"/>
                          <w:szCs w:val="20"/>
                        </w:rPr>
                        <w:t xml:space="preserve"> of ADHD</w:t>
                      </w:r>
                      <w:r w:rsidR="008A4538">
                        <w:rPr>
                          <w:sz w:val="20"/>
                          <w:szCs w:val="20"/>
                        </w:rPr>
                        <w:t xml:space="preserve"> and there may be a misconception that the child suffers from ADHD because </w:t>
                      </w:r>
                      <w:r w:rsidR="00A702CB">
                        <w:rPr>
                          <w:sz w:val="20"/>
                          <w:szCs w:val="20"/>
                        </w:rPr>
                        <w:t xml:space="preserve">the child seems to be able to control their behaviour. </w:t>
                      </w:r>
                      <w:r w:rsidR="00E10211" w:rsidRPr="00E10211">
                        <w:rPr>
                          <w:sz w:val="20"/>
                          <w:szCs w:val="20"/>
                        </w:rPr>
                        <w:t>NICE, (2018). State that when a child has been diagnosed with ADHD a healthcare professional will discuss options on medication and strategies to help children and families manage the condition.</w:t>
                      </w:r>
                    </w:p>
                    <w:p w14:paraId="178A2FE5" w14:textId="77777777" w:rsidR="001D47F5" w:rsidRDefault="001D47F5" w:rsidP="00A84AA0">
                      <w:pPr>
                        <w:rPr>
                          <w:sz w:val="20"/>
                          <w:szCs w:val="20"/>
                        </w:rPr>
                      </w:pPr>
                    </w:p>
                    <w:p w14:paraId="47FDEE55" w14:textId="77777777" w:rsidR="002E17D3" w:rsidRPr="00A84AA0" w:rsidRDefault="002E17D3" w:rsidP="00A84AA0">
                      <w:pPr>
                        <w:rPr>
                          <w:sz w:val="20"/>
                          <w:szCs w:val="20"/>
                        </w:rPr>
                      </w:pPr>
                    </w:p>
                  </w:txbxContent>
                </v:textbox>
                <w10:wrap anchorx="margin"/>
              </v:shape>
            </w:pict>
          </mc:Fallback>
        </mc:AlternateContent>
      </w:r>
      <w:r w:rsidR="00213041">
        <w:rPr>
          <w:noProof/>
        </w:rPr>
        <mc:AlternateContent>
          <mc:Choice Requires="wps">
            <w:drawing>
              <wp:anchor distT="0" distB="0" distL="114300" distR="114300" simplePos="0" relativeHeight="251636736" behindDoc="0" locked="0" layoutInCell="1" allowOverlap="1" wp14:anchorId="6DC116BF" wp14:editId="4D312338">
                <wp:simplePos x="0" y="0"/>
                <wp:positionH relativeFrom="column">
                  <wp:posOffset>2972223</wp:posOffset>
                </wp:positionH>
                <wp:positionV relativeFrom="paragraph">
                  <wp:posOffset>5769610</wp:posOffset>
                </wp:positionV>
                <wp:extent cx="6747510" cy="814705"/>
                <wp:effectExtent l="19050" t="19050" r="15240" b="23495"/>
                <wp:wrapNone/>
                <wp:docPr id="2" name="Text Box 2"/>
                <wp:cNvGraphicFramePr/>
                <a:graphic xmlns:a="http://schemas.openxmlformats.org/drawingml/2006/main">
                  <a:graphicData uri="http://schemas.microsoft.com/office/word/2010/wordprocessingShape">
                    <wps:wsp>
                      <wps:cNvSpPr txBox="1"/>
                      <wps:spPr>
                        <a:xfrm>
                          <a:off x="0" y="0"/>
                          <a:ext cx="6747510" cy="814705"/>
                        </a:xfrm>
                        <a:prstGeom prst="rect">
                          <a:avLst/>
                        </a:prstGeom>
                        <a:solidFill>
                          <a:schemeClr val="lt1"/>
                        </a:solidFill>
                        <a:ln w="38100">
                          <a:solidFill>
                            <a:schemeClr val="accent4">
                              <a:lumMod val="60000"/>
                              <a:lumOff val="40000"/>
                            </a:schemeClr>
                          </a:solidFill>
                        </a:ln>
                      </wps:spPr>
                      <wps:txbx>
                        <w:txbxContent>
                          <w:p w14:paraId="1C084F73" w14:textId="4C7D3581" w:rsidR="00213041" w:rsidRDefault="00392674">
                            <w:r w:rsidRPr="002B205A">
                              <w:rPr>
                                <w:b/>
                                <w:bCs/>
                              </w:rPr>
                              <w:t>C</w:t>
                            </w:r>
                            <w:r w:rsidR="00165708" w:rsidRPr="002B205A">
                              <w:rPr>
                                <w:b/>
                                <w:bCs/>
                              </w:rPr>
                              <w:t>onclusion</w:t>
                            </w:r>
                            <w:r w:rsidR="00213041">
                              <w:rPr>
                                <w:sz w:val="20"/>
                                <w:szCs w:val="20"/>
                              </w:rPr>
                              <w:t xml:space="preserve">: </w:t>
                            </w:r>
                            <w:r w:rsidR="00213041" w:rsidRPr="00213041">
                              <w:rPr>
                                <w:sz w:val="20"/>
                                <w:szCs w:val="20"/>
                              </w:rPr>
                              <w:t>ADHD is a complex condition which is hard to identify in children as it is a behavioural diagnosis rather than a physical one and without the support and knowledge of practitioners it can go undiagnosed for a long period</w:t>
                            </w:r>
                            <w:r w:rsidR="00213041">
                              <w:rPr>
                                <w:b/>
                                <w:bCs/>
                              </w:rPr>
                              <w:t xml:space="preserve"> </w:t>
                            </w:r>
                            <w:r w:rsidR="00213041" w:rsidRPr="00213041">
                              <w:t>resulting in issues for the child.</w:t>
                            </w:r>
                            <w:r w:rsidR="00213041">
                              <w:t xml:space="preserve"> Working with families and multiagency is an effective way to support a child with ADHD and recognising that the social model is more of an issue than the medical model. </w:t>
                            </w:r>
                          </w:p>
                          <w:p w14:paraId="7A7A62D0" w14:textId="442DB44E" w:rsidR="00F95176" w:rsidRDefault="00F95176"/>
                          <w:p w14:paraId="286B0029" w14:textId="2BF1E6FC" w:rsidR="00F95176" w:rsidRDefault="00F95176"/>
                          <w:p w14:paraId="7A370CF6" w14:textId="2CF93B25" w:rsidR="00F95176" w:rsidRDefault="00F95176"/>
                          <w:p w14:paraId="705EC4FE" w14:textId="7EB83A35" w:rsidR="00F95176" w:rsidRDefault="00F95176"/>
                          <w:p w14:paraId="7C9DFFDB" w14:textId="77777777" w:rsidR="00F95176" w:rsidRPr="00213041" w:rsidRDefault="00F95176">
                            <w:pPr>
                              <w:rPr>
                                <w:sz w:val="20"/>
                                <w:szCs w:val="20"/>
                              </w:rPr>
                            </w:pPr>
                          </w:p>
                          <w:p w14:paraId="38AAC6B5" w14:textId="77777777" w:rsidR="00392674" w:rsidRPr="002B205A" w:rsidRDefault="00392674">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C116BF" id="Text Box 2" o:spid="_x0000_s1029" type="#_x0000_t202" style="position:absolute;margin-left:234.05pt;margin-top:454.3pt;width:531.3pt;height:64.15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" fillcolor="white [3201]" strokecolor="#ffd966 [1943]" strokeweight="3pt">
                <v:textbox>
                  <w:txbxContent>
                    <w:p w14:paraId="1C084F73" w14:textId="4C7D3581" w:rsidR="00213041" w:rsidRDefault="00392674">
                      <w:r w:rsidRPr="002B205A">
                        <w:rPr>
                          <w:b/>
                          <w:bCs/>
                        </w:rPr>
                        <w:t>C</w:t>
                      </w:r>
                      <w:r w:rsidR="00165708" w:rsidRPr="002B205A">
                        <w:rPr>
                          <w:b/>
                          <w:bCs/>
                        </w:rPr>
                        <w:t>onclusion</w:t>
                      </w:r>
                      <w:r w:rsidR="00213041">
                        <w:rPr>
                          <w:sz w:val="20"/>
                          <w:szCs w:val="20"/>
                        </w:rPr>
                        <w:t xml:space="preserve">: </w:t>
                      </w:r>
                      <w:r w:rsidR="00213041" w:rsidRPr="00213041">
                        <w:rPr>
                          <w:sz w:val="20"/>
                          <w:szCs w:val="20"/>
                        </w:rPr>
                        <w:t>ADHD is a complex condition which is hard to identify in children as it is a behavioural diagnosis rather than a physical one and without the support and knowledge of practitioners it can go undiagnosed for a long period</w:t>
                      </w:r>
                      <w:r w:rsidR="00213041">
                        <w:rPr>
                          <w:b/>
                          <w:bCs/>
                        </w:rPr>
                        <w:t xml:space="preserve"> </w:t>
                      </w:r>
                      <w:r w:rsidR="00213041" w:rsidRPr="00213041">
                        <w:t>resulting in issues for the child.</w:t>
                      </w:r>
                      <w:r w:rsidR="00213041">
                        <w:t xml:space="preserve"> Working with families and multiagency is an effective way to support a child with ADHD and recognising that the social model is more of an issue than the medical model. </w:t>
                      </w:r>
                    </w:p>
                    <w:p w14:paraId="7A7A62D0" w14:textId="442DB44E" w:rsidR="00F95176" w:rsidRDefault="00F95176"/>
                    <w:p w14:paraId="286B0029" w14:textId="2BF1E6FC" w:rsidR="00F95176" w:rsidRDefault="00F95176"/>
                    <w:p w14:paraId="7A370CF6" w14:textId="2CF93B25" w:rsidR="00F95176" w:rsidRDefault="00F95176"/>
                    <w:p w14:paraId="705EC4FE" w14:textId="7EB83A35" w:rsidR="00F95176" w:rsidRDefault="00F95176"/>
                    <w:p w14:paraId="7C9DFFDB" w14:textId="77777777" w:rsidR="00F95176" w:rsidRPr="00213041" w:rsidRDefault="00F95176">
                      <w:pPr>
                        <w:rPr>
                          <w:sz w:val="20"/>
                          <w:szCs w:val="20"/>
                        </w:rPr>
                      </w:pPr>
                    </w:p>
                    <w:p w14:paraId="38AAC6B5" w14:textId="77777777" w:rsidR="00392674" w:rsidRPr="002B205A" w:rsidRDefault="00392674">
                      <w:pPr>
                        <w:rPr>
                          <w:b/>
                          <w:bCs/>
                        </w:rPr>
                      </w:pPr>
                    </w:p>
                  </w:txbxContent>
                </v:textbox>
              </v:shape>
            </w:pict>
          </mc:Fallback>
        </mc:AlternateContent>
      </w:r>
      <w:r w:rsidR="00213041">
        <w:rPr>
          <w:noProof/>
        </w:rPr>
        <mc:AlternateContent>
          <mc:Choice Requires="wps">
            <w:drawing>
              <wp:anchor distT="0" distB="0" distL="114300" distR="114300" simplePos="0" relativeHeight="251653120" behindDoc="0" locked="0" layoutInCell="1" allowOverlap="1" wp14:anchorId="274ADB3A" wp14:editId="7B2CA736">
                <wp:simplePos x="0" y="0"/>
                <wp:positionH relativeFrom="column">
                  <wp:posOffset>-850477</wp:posOffset>
                </wp:positionH>
                <wp:positionV relativeFrom="paragraph">
                  <wp:posOffset>-557106</wp:posOffset>
                </wp:positionV>
                <wp:extent cx="3729990" cy="3805464"/>
                <wp:effectExtent l="19050" t="19050" r="22860" b="24130"/>
                <wp:wrapNone/>
                <wp:docPr id="3" name="Text Box 3"/>
                <wp:cNvGraphicFramePr/>
                <a:graphic xmlns:a="http://schemas.openxmlformats.org/drawingml/2006/main">
                  <a:graphicData uri="http://schemas.microsoft.com/office/word/2010/wordprocessingShape">
                    <wps:wsp>
                      <wps:cNvSpPr txBox="1"/>
                      <wps:spPr>
                        <a:xfrm>
                          <a:off x="0" y="0"/>
                          <a:ext cx="3729990" cy="3805464"/>
                        </a:xfrm>
                        <a:prstGeom prst="rect">
                          <a:avLst/>
                        </a:prstGeom>
                        <a:solidFill>
                          <a:sysClr val="window" lastClr="FFFFFF"/>
                        </a:solidFill>
                        <a:ln w="38100">
                          <a:solidFill>
                            <a:schemeClr val="accent2">
                              <a:lumMod val="60000"/>
                              <a:lumOff val="40000"/>
                            </a:schemeClr>
                          </a:solidFill>
                        </a:ln>
                      </wps:spPr>
                      <wps:txbx>
                        <w:txbxContent>
                          <w:p w14:paraId="01811FC9" w14:textId="57423B51" w:rsidR="00C749E3" w:rsidRPr="001C2703" w:rsidRDefault="00EE332B" w:rsidP="00EE332B">
                            <w:pPr>
                              <w:rPr>
                                <w:sz w:val="20"/>
                                <w:szCs w:val="20"/>
                              </w:rPr>
                            </w:pPr>
                            <w:r w:rsidRPr="001C2703">
                              <w:rPr>
                                <w:b/>
                                <w:bCs/>
                                <w:sz w:val="20"/>
                                <w:szCs w:val="20"/>
                              </w:rPr>
                              <w:t>Introduction:</w:t>
                            </w:r>
                            <w:r w:rsidRPr="001C2703">
                              <w:rPr>
                                <w:sz w:val="20"/>
                                <w:szCs w:val="20"/>
                              </w:rPr>
                              <w:t xml:space="preserve"> </w:t>
                            </w:r>
                            <w:proofErr w:type="spellStart"/>
                            <w:r w:rsidRPr="001C2703">
                              <w:rPr>
                                <w:sz w:val="20"/>
                                <w:szCs w:val="20"/>
                              </w:rPr>
                              <w:t>Faraone</w:t>
                            </w:r>
                            <w:proofErr w:type="spellEnd"/>
                            <w:r w:rsidRPr="001C2703">
                              <w:rPr>
                                <w:sz w:val="20"/>
                                <w:szCs w:val="20"/>
                              </w:rPr>
                              <w:t xml:space="preserve">, et al (2015). Suggests that Attention-deficit/hyperactivity disorder (ADHD) is a continual neurodevelopmental condition which is characterised by symptoms of inattention, impulsivity and hyperactivity. According to the National Institute for Health and Care Excellence,(2018) in the United kingdom alone, 5% of children aged between 5 and 17 years old are effected by ADHD. It is more common in boys than girls and can impact a child’s life significantly. </w:t>
                            </w:r>
                            <w:proofErr w:type="spellStart"/>
                            <w:r w:rsidRPr="001C2703">
                              <w:rPr>
                                <w:sz w:val="20"/>
                                <w:szCs w:val="20"/>
                              </w:rPr>
                              <w:t>Faraone</w:t>
                            </w:r>
                            <w:proofErr w:type="spellEnd"/>
                            <w:r w:rsidRPr="001C2703">
                              <w:rPr>
                                <w:sz w:val="20"/>
                                <w:szCs w:val="20"/>
                              </w:rPr>
                              <w:t xml:space="preserve">, et al, (2015). suggests that ADHD commonly arises from a number of genetic and environmental risk factors that can all have an individual impact and act together in increasing susceptibility. </w:t>
                            </w:r>
                            <w:r w:rsidR="002A5E17" w:rsidRPr="001C2703">
                              <w:rPr>
                                <w:sz w:val="20"/>
                                <w:szCs w:val="20"/>
                              </w:rPr>
                              <w:t xml:space="preserve">           </w:t>
                            </w:r>
                            <w:r w:rsidR="00236C5B" w:rsidRPr="001C2703">
                              <w:rPr>
                                <w:sz w:val="20"/>
                                <w:szCs w:val="20"/>
                              </w:rPr>
                              <w:t xml:space="preserve">                        </w:t>
                            </w:r>
                            <w:proofErr w:type="spellStart"/>
                            <w:r w:rsidRPr="001C2703">
                              <w:rPr>
                                <w:sz w:val="20"/>
                                <w:szCs w:val="20"/>
                              </w:rPr>
                              <w:t>Pozanski</w:t>
                            </w:r>
                            <w:proofErr w:type="spellEnd"/>
                            <w:r w:rsidRPr="001C2703">
                              <w:rPr>
                                <w:sz w:val="20"/>
                                <w:szCs w:val="20"/>
                              </w:rPr>
                              <w:t xml:space="preserve">, et al (2020). Agrees with this and states that ADHD is the most commonly diagnosed condition for young children. </w:t>
                            </w:r>
                            <w:r w:rsidR="002A5E17" w:rsidRPr="001C2703">
                              <w:rPr>
                                <w:sz w:val="20"/>
                                <w:szCs w:val="20"/>
                              </w:rPr>
                              <w:t xml:space="preserve">  </w:t>
                            </w:r>
                            <w:r w:rsidRPr="001C2703">
                              <w:rPr>
                                <w:sz w:val="20"/>
                                <w:szCs w:val="20"/>
                              </w:rPr>
                              <w:t xml:space="preserve">In Wales, schools have a commitment to provide all children with an inclusive education. The Welsh Government, (2018) has implemented the Additional Learning Needs and Educational Tribunal (Wales) Act 2018, which aims to improve the support that is offered to children with additional learning needs. In addition, the Welsh Government has introduced the Additional learning needs team who provide guidance and support to schools on how to effectively meet the needs of additional learning needs across Wales (Welsh Government, </w:t>
                            </w:r>
                            <w:proofErr w:type="spellStart"/>
                            <w:r w:rsidRPr="001C2703">
                              <w:rPr>
                                <w:sz w:val="20"/>
                                <w:szCs w:val="20"/>
                              </w:rPr>
                              <w:t>n.d</w:t>
                            </w:r>
                            <w:proofErr w:type="spellEnd"/>
                            <w:r w:rsidRPr="001C2703">
                              <w:rPr>
                                <w:sz w:val="20"/>
                                <w:szCs w:val="20"/>
                              </w:rPr>
                              <w:t>).</w:t>
                            </w:r>
                            <w:r w:rsidR="00B57529" w:rsidRPr="001C2703">
                              <w:rPr>
                                <w:sz w:val="20"/>
                                <w:szCs w:val="20"/>
                              </w:rPr>
                              <w:t xml:space="preserve">  </w:t>
                            </w:r>
                          </w:p>
                          <w:p w14:paraId="1472CF31" w14:textId="77777777" w:rsidR="009E2DDB" w:rsidRDefault="009E2DDB" w:rsidP="009E2DD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4ADB3A" id="Text Box 3" o:spid="_x0000_s1030" type="#_x0000_t202" style="position:absolute;margin-left:-66.95pt;margin-top:-43.85pt;width:293.7pt;height:299.6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" fillcolor="window" strokecolor="#f4b083 [1941]" strokeweight="3pt">
                <v:textbox>
                  <w:txbxContent>
                    <w:p w14:paraId="01811FC9" w14:textId="57423B51" w:rsidR="00C749E3" w:rsidRPr="001C2703" w:rsidRDefault="00EE332B" w:rsidP="00EE332B">
                      <w:pPr>
                        <w:rPr>
                          <w:sz w:val="20"/>
                          <w:szCs w:val="20"/>
                        </w:rPr>
                      </w:pPr>
                      <w:r w:rsidRPr="001C2703">
                        <w:rPr>
                          <w:b/>
                          <w:bCs/>
                          <w:sz w:val="20"/>
                          <w:szCs w:val="20"/>
                        </w:rPr>
                        <w:t>Introduction:</w:t>
                      </w:r>
                      <w:r w:rsidRPr="001C2703">
                        <w:rPr>
                          <w:sz w:val="20"/>
                          <w:szCs w:val="20"/>
                        </w:rPr>
                        <w:t xml:space="preserve"> </w:t>
                      </w:r>
                      <w:proofErr w:type="spellStart"/>
                      <w:r w:rsidRPr="001C2703">
                        <w:rPr>
                          <w:sz w:val="20"/>
                          <w:szCs w:val="20"/>
                        </w:rPr>
                        <w:t>Faraone</w:t>
                      </w:r>
                      <w:proofErr w:type="spellEnd"/>
                      <w:r w:rsidRPr="001C2703">
                        <w:rPr>
                          <w:sz w:val="20"/>
                          <w:szCs w:val="20"/>
                        </w:rPr>
                        <w:t xml:space="preserve">, et al (2015). Suggests that Attention-deficit/hyperactivity disorder (ADHD) is a continual neurodevelopmental condition which is characterised by symptoms of inattention, impulsivity and hyperactivity. According to the National Institute for Health and Care Excellence,(2018) in the United kingdom alone, 5% of children aged between 5 and 17 years old are effected by ADHD. It is more common in boys than girls and can impact a child’s life significantly. </w:t>
                      </w:r>
                      <w:proofErr w:type="spellStart"/>
                      <w:r w:rsidRPr="001C2703">
                        <w:rPr>
                          <w:sz w:val="20"/>
                          <w:szCs w:val="20"/>
                        </w:rPr>
                        <w:t>Faraone</w:t>
                      </w:r>
                      <w:proofErr w:type="spellEnd"/>
                      <w:r w:rsidRPr="001C2703">
                        <w:rPr>
                          <w:sz w:val="20"/>
                          <w:szCs w:val="20"/>
                        </w:rPr>
                        <w:t xml:space="preserve">, et al, (2015). suggests that ADHD commonly arises from a number of genetic and environmental risk factors that can all have an individual impact and act together in increasing susceptibility. </w:t>
                      </w:r>
                      <w:r w:rsidR="002A5E17" w:rsidRPr="001C2703">
                        <w:rPr>
                          <w:sz w:val="20"/>
                          <w:szCs w:val="20"/>
                        </w:rPr>
                        <w:t xml:space="preserve">           </w:t>
                      </w:r>
                      <w:r w:rsidR="00236C5B" w:rsidRPr="001C2703">
                        <w:rPr>
                          <w:sz w:val="20"/>
                          <w:szCs w:val="20"/>
                        </w:rPr>
                        <w:t xml:space="preserve">                        </w:t>
                      </w:r>
                      <w:proofErr w:type="spellStart"/>
                      <w:r w:rsidRPr="001C2703">
                        <w:rPr>
                          <w:sz w:val="20"/>
                          <w:szCs w:val="20"/>
                        </w:rPr>
                        <w:t>Pozanski</w:t>
                      </w:r>
                      <w:proofErr w:type="spellEnd"/>
                      <w:r w:rsidRPr="001C2703">
                        <w:rPr>
                          <w:sz w:val="20"/>
                          <w:szCs w:val="20"/>
                        </w:rPr>
                        <w:t xml:space="preserve">, et al (2020). Agrees with this and states that ADHD is the most commonly diagnosed condition for young children. </w:t>
                      </w:r>
                      <w:r w:rsidR="002A5E17" w:rsidRPr="001C2703">
                        <w:rPr>
                          <w:sz w:val="20"/>
                          <w:szCs w:val="20"/>
                        </w:rPr>
                        <w:t xml:space="preserve">  </w:t>
                      </w:r>
                      <w:r w:rsidRPr="001C2703">
                        <w:rPr>
                          <w:sz w:val="20"/>
                          <w:szCs w:val="20"/>
                        </w:rPr>
                        <w:t xml:space="preserve">In Wales, schools have a commitment to provide all children with an inclusive education. The Welsh Government, (2018) has implemented the Additional Learning Needs and Educational Tribunal (Wales) Act 2018, which aims to improve the support that is offered to children with additional learning needs. In addition, the Welsh Government has introduced the Additional learning needs team who provide guidance and support to schools on how to effectively meet the needs of additional learning needs across Wales (Welsh Government, </w:t>
                      </w:r>
                      <w:proofErr w:type="spellStart"/>
                      <w:r w:rsidRPr="001C2703">
                        <w:rPr>
                          <w:sz w:val="20"/>
                          <w:szCs w:val="20"/>
                        </w:rPr>
                        <w:t>n.d</w:t>
                      </w:r>
                      <w:proofErr w:type="spellEnd"/>
                      <w:r w:rsidRPr="001C2703">
                        <w:rPr>
                          <w:sz w:val="20"/>
                          <w:szCs w:val="20"/>
                        </w:rPr>
                        <w:t>).</w:t>
                      </w:r>
                      <w:r w:rsidR="00B57529" w:rsidRPr="001C2703">
                        <w:rPr>
                          <w:sz w:val="20"/>
                          <w:szCs w:val="20"/>
                        </w:rPr>
                        <w:t xml:space="preserve">  </w:t>
                      </w:r>
                    </w:p>
                    <w:p w14:paraId="1472CF31" w14:textId="77777777" w:rsidR="009E2DDB" w:rsidRDefault="009E2DDB" w:rsidP="009E2DDB"/>
                  </w:txbxContent>
                </v:textbox>
              </v:shape>
            </w:pict>
          </mc:Fallback>
        </mc:AlternateContent>
      </w:r>
      <w:r w:rsidR="006B7DF4">
        <w:rPr>
          <w:noProof/>
        </w:rPr>
        <mc:AlternateContent>
          <mc:Choice Requires="wps">
            <w:drawing>
              <wp:anchor distT="0" distB="0" distL="114300" distR="114300" simplePos="0" relativeHeight="251687936" behindDoc="0" locked="0" layoutInCell="1" allowOverlap="1" wp14:anchorId="0E9CACFD" wp14:editId="4EC385E9">
                <wp:simplePos x="0" y="0"/>
                <wp:positionH relativeFrom="page">
                  <wp:posOffset>77107</wp:posOffset>
                </wp:positionH>
                <wp:positionV relativeFrom="paragraph">
                  <wp:posOffset>3342821</wp:posOffset>
                </wp:positionV>
                <wp:extent cx="3740059" cy="3217545"/>
                <wp:effectExtent l="19050" t="19050" r="13335" b="20955"/>
                <wp:wrapNone/>
                <wp:docPr id="7" name="Text Box 7"/>
                <wp:cNvGraphicFramePr/>
                <a:graphic xmlns:a="http://schemas.openxmlformats.org/drawingml/2006/main">
                  <a:graphicData uri="http://schemas.microsoft.com/office/word/2010/wordprocessingShape">
                    <wps:wsp>
                      <wps:cNvSpPr txBox="1"/>
                      <wps:spPr>
                        <a:xfrm>
                          <a:off x="0" y="0"/>
                          <a:ext cx="3740059" cy="3217545"/>
                        </a:xfrm>
                        <a:prstGeom prst="rect">
                          <a:avLst/>
                        </a:prstGeom>
                        <a:solidFill>
                          <a:sysClr val="window" lastClr="FFFFFF"/>
                        </a:solidFill>
                        <a:ln w="38100">
                          <a:solidFill>
                            <a:schemeClr val="accent1">
                              <a:lumMod val="60000"/>
                              <a:lumOff val="40000"/>
                            </a:schemeClr>
                          </a:solidFill>
                        </a:ln>
                      </wps:spPr>
                      <wps:txbx>
                        <w:txbxContent>
                          <w:p w14:paraId="11345AE9" w14:textId="3D7EE876" w:rsidR="000572A3" w:rsidRPr="00A90ACC" w:rsidRDefault="00165708" w:rsidP="00EE332B">
                            <w:pPr>
                              <w:rPr>
                                <w:b/>
                                <w:bCs/>
                              </w:rPr>
                            </w:pPr>
                            <w:r w:rsidRPr="002B205A">
                              <w:rPr>
                                <w:b/>
                                <w:bCs/>
                              </w:rPr>
                              <w:t>Strategies</w:t>
                            </w:r>
                            <w:r w:rsidR="00A90ACC">
                              <w:rPr>
                                <w:b/>
                                <w:bCs/>
                              </w:rPr>
                              <w:t xml:space="preserve">: </w:t>
                            </w:r>
                            <w:r w:rsidR="001C2F31" w:rsidRPr="00B9099D">
                              <w:rPr>
                                <w:sz w:val="20"/>
                                <w:szCs w:val="20"/>
                              </w:rPr>
                              <w:t xml:space="preserve">The Salamanca statement </w:t>
                            </w:r>
                            <w:r w:rsidR="001A3140">
                              <w:rPr>
                                <w:sz w:val="20"/>
                                <w:szCs w:val="20"/>
                              </w:rPr>
                              <w:t xml:space="preserve">and framework for action on special needs </w:t>
                            </w:r>
                            <w:r w:rsidR="00585B7C">
                              <w:rPr>
                                <w:sz w:val="20"/>
                                <w:szCs w:val="20"/>
                              </w:rPr>
                              <w:t xml:space="preserve">adapted by the </w:t>
                            </w:r>
                            <w:r w:rsidR="00193609">
                              <w:rPr>
                                <w:sz w:val="20"/>
                                <w:szCs w:val="20"/>
                              </w:rPr>
                              <w:t xml:space="preserve">world conference on special needs </w:t>
                            </w:r>
                            <w:r w:rsidR="002843DE">
                              <w:rPr>
                                <w:sz w:val="20"/>
                                <w:szCs w:val="20"/>
                              </w:rPr>
                              <w:t xml:space="preserve">education (1994). </w:t>
                            </w:r>
                            <w:r w:rsidR="007905FA">
                              <w:rPr>
                                <w:sz w:val="20"/>
                                <w:szCs w:val="20"/>
                              </w:rPr>
                              <w:t xml:space="preserve">States that </w:t>
                            </w:r>
                            <w:r w:rsidR="003D1219">
                              <w:rPr>
                                <w:sz w:val="20"/>
                                <w:szCs w:val="20"/>
                              </w:rPr>
                              <w:t xml:space="preserve">in 1994, 92 governments and </w:t>
                            </w:r>
                            <w:r w:rsidR="0006195A">
                              <w:rPr>
                                <w:sz w:val="20"/>
                                <w:szCs w:val="20"/>
                              </w:rPr>
                              <w:t>25 international organisations met to discuss the change needed within the educational system to include all learn</w:t>
                            </w:r>
                            <w:r w:rsidR="00633FBE">
                              <w:rPr>
                                <w:sz w:val="20"/>
                                <w:szCs w:val="20"/>
                              </w:rPr>
                              <w:t>ers</w:t>
                            </w:r>
                            <w:r w:rsidR="0006195A">
                              <w:rPr>
                                <w:sz w:val="20"/>
                                <w:szCs w:val="20"/>
                              </w:rPr>
                              <w:t xml:space="preserve">, particularly those with special educational needs. </w:t>
                            </w:r>
                          </w:p>
                          <w:p w14:paraId="2650FE30" w14:textId="5506C309" w:rsidR="00AF183D" w:rsidRDefault="00134CDF" w:rsidP="00EE332B">
                            <w:pPr>
                              <w:rPr>
                                <w:sz w:val="20"/>
                                <w:szCs w:val="20"/>
                              </w:rPr>
                            </w:pPr>
                            <w:r w:rsidRPr="00633FBE">
                              <w:rPr>
                                <w:sz w:val="20"/>
                                <w:szCs w:val="20"/>
                              </w:rPr>
                              <w:t xml:space="preserve">NHS, (2022). Suggest </w:t>
                            </w:r>
                            <w:r w:rsidR="004F4BE4" w:rsidRPr="00633FBE">
                              <w:rPr>
                                <w:sz w:val="20"/>
                                <w:szCs w:val="20"/>
                              </w:rPr>
                              <w:t xml:space="preserve">limiting distractions for children with ADHD for example </w:t>
                            </w:r>
                            <w:r w:rsidR="00704DF6" w:rsidRPr="00633FBE">
                              <w:rPr>
                                <w:sz w:val="20"/>
                                <w:szCs w:val="20"/>
                              </w:rPr>
                              <w:t xml:space="preserve">providing seating which is away from noisy things and </w:t>
                            </w:r>
                            <w:r w:rsidR="005227EF" w:rsidRPr="00633FBE">
                              <w:rPr>
                                <w:sz w:val="20"/>
                                <w:szCs w:val="20"/>
                              </w:rPr>
                              <w:t xml:space="preserve">try </w:t>
                            </w:r>
                            <w:r w:rsidR="00A604B7" w:rsidRPr="00633FBE">
                              <w:rPr>
                                <w:sz w:val="20"/>
                                <w:szCs w:val="20"/>
                              </w:rPr>
                              <w:t>pairing</w:t>
                            </w:r>
                            <w:r w:rsidR="005227EF" w:rsidRPr="00633FBE">
                              <w:rPr>
                                <w:sz w:val="20"/>
                                <w:szCs w:val="20"/>
                              </w:rPr>
                              <w:t xml:space="preserve"> them with a good role model</w:t>
                            </w:r>
                            <w:r w:rsidR="00A604B7" w:rsidRPr="00633FBE">
                              <w:rPr>
                                <w:sz w:val="20"/>
                                <w:szCs w:val="20"/>
                              </w:rPr>
                              <w:t>.</w:t>
                            </w:r>
                            <w:r w:rsidR="00FE3F2E" w:rsidRPr="00633FBE">
                              <w:rPr>
                                <w:sz w:val="20"/>
                                <w:szCs w:val="20"/>
                              </w:rPr>
                              <w:t xml:space="preserve"> </w:t>
                            </w:r>
                            <w:r w:rsidR="00B72B5A" w:rsidRPr="00633FBE">
                              <w:rPr>
                                <w:sz w:val="20"/>
                                <w:szCs w:val="20"/>
                              </w:rPr>
                              <w:t>Wilkes, et al. (2011). Agrees with this stating that p</w:t>
                            </w:r>
                            <w:r w:rsidR="00AC0E05" w:rsidRPr="00633FBE">
                              <w:rPr>
                                <w:sz w:val="20"/>
                                <w:szCs w:val="20"/>
                              </w:rPr>
                              <w:t>eer-modelling in free play enhanced</w:t>
                            </w:r>
                            <w:r w:rsidR="00A63396" w:rsidRPr="00633FBE">
                              <w:rPr>
                                <w:sz w:val="20"/>
                                <w:szCs w:val="20"/>
                              </w:rPr>
                              <w:t xml:space="preserve"> the diagnosed</w:t>
                            </w:r>
                            <w:r w:rsidR="00AC0E05" w:rsidRPr="00633FBE">
                              <w:rPr>
                                <w:sz w:val="20"/>
                                <w:szCs w:val="20"/>
                              </w:rPr>
                              <w:t xml:space="preserve"> children’s </w:t>
                            </w:r>
                            <w:r w:rsidR="00A63396" w:rsidRPr="00633FBE">
                              <w:rPr>
                                <w:sz w:val="20"/>
                                <w:szCs w:val="20"/>
                              </w:rPr>
                              <w:t>social play skills</w:t>
                            </w:r>
                            <w:r w:rsidR="00346B93" w:rsidRPr="00633FBE">
                              <w:rPr>
                                <w:sz w:val="20"/>
                                <w:szCs w:val="20"/>
                              </w:rPr>
                              <w:t xml:space="preserve"> despite </w:t>
                            </w:r>
                            <w:r w:rsidR="00B24CF3" w:rsidRPr="00633FBE">
                              <w:rPr>
                                <w:sz w:val="20"/>
                                <w:szCs w:val="20"/>
                              </w:rPr>
                              <w:t>their struggles with empathetic behaviour and social struggles.</w:t>
                            </w:r>
                            <w:r w:rsidR="004E0FC8">
                              <w:rPr>
                                <w:sz w:val="20"/>
                                <w:szCs w:val="20"/>
                              </w:rPr>
                              <w:t xml:space="preserve"> </w:t>
                            </w:r>
                            <w:r w:rsidR="00F23938">
                              <w:rPr>
                                <w:sz w:val="20"/>
                                <w:szCs w:val="20"/>
                              </w:rPr>
                              <w:t xml:space="preserve">ADHD New Zealand, (2021) suggests </w:t>
                            </w:r>
                            <w:r w:rsidR="00953096">
                              <w:rPr>
                                <w:sz w:val="20"/>
                                <w:szCs w:val="20"/>
                              </w:rPr>
                              <w:t xml:space="preserve">using movement to encourage concentration, </w:t>
                            </w:r>
                            <w:r w:rsidR="00BE17A9">
                              <w:rPr>
                                <w:sz w:val="20"/>
                                <w:szCs w:val="20"/>
                              </w:rPr>
                              <w:t xml:space="preserve">providing children with fidget toys and </w:t>
                            </w:r>
                            <w:r w:rsidR="00B9362C">
                              <w:rPr>
                                <w:sz w:val="20"/>
                                <w:szCs w:val="20"/>
                              </w:rPr>
                              <w:t xml:space="preserve">construction toys are some examples. </w:t>
                            </w:r>
                            <w:r w:rsidR="00DE0D4A">
                              <w:rPr>
                                <w:sz w:val="20"/>
                                <w:szCs w:val="20"/>
                              </w:rPr>
                              <w:t xml:space="preserve"> However,</w:t>
                            </w:r>
                            <w:r w:rsidR="00A90ACC">
                              <w:rPr>
                                <w:sz w:val="20"/>
                                <w:szCs w:val="20"/>
                              </w:rPr>
                              <w:t xml:space="preserve"> </w:t>
                            </w:r>
                            <w:r w:rsidR="00531D40">
                              <w:rPr>
                                <w:sz w:val="20"/>
                                <w:szCs w:val="20"/>
                              </w:rPr>
                              <w:t xml:space="preserve">NHS, </w:t>
                            </w:r>
                            <w:r w:rsidR="00DE0D4A">
                              <w:rPr>
                                <w:sz w:val="20"/>
                                <w:szCs w:val="20"/>
                              </w:rPr>
                              <w:t>(</w:t>
                            </w:r>
                            <w:r w:rsidR="00531D40">
                              <w:rPr>
                                <w:sz w:val="20"/>
                                <w:szCs w:val="20"/>
                              </w:rPr>
                              <w:t>2021</w:t>
                            </w:r>
                            <w:r w:rsidR="00DE0D4A">
                              <w:rPr>
                                <w:sz w:val="20"/>
                                <w:szCs w:val="20"/>
                              </w:rPr>
                              <w:t>)</w:t>
                            </w:r>
                            <w:r w:rsidR="00531D40">
                              <w:rPr>
                                <w:sz w:val="20"/>
                                <w:szCs w:val="20"/>
                              </w:rPr>
                              <w:t>.</w:t>
                            </w:r>
                            <w:r w:rsidR="00DE0D4A">
                              <w:rPr>
                                <w:sz w:val="20"/>
                                <w:szCs w:val="20"/>
                              </w:rPr>
                              <w:t xml:space="preserve"> states that children with ADHD can easily become frustrated with tasks resulting </w:t>
                            </w:r>
                            <w:r w:rsidR="00A90ACC">
                              <w:rPr>
                                <w:sz w:val="20"/>
                                <w:szCs w:val="20"/>
                              </w:rPr>
                              <w:t xml:space="preserve">in emotional outbursts, therefore providing children with regular breaks can benefit them. </w:t>
                            </w:r>
                          </w:p>
                          <w:p w14:paraId="2FC34FE9" w14:textId="77777777" w:rsidR="00DE0D4A" w:rsidRPr="00633FBE" w:rsidRDefault="00DE0D4A" w:rsidP="00EE332B"/>
                          <w:p w14:paraId="016C3540" w14:textId="026636CD" w:rsidR="00165708" w:rsidRDefault="001244E5" w:rsidP="00EE332B">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9CACFD" id="Text Box 7" o:spid="_x0000_s1031" type="#_x0000_t202" style="position:absolute;margin-left:6.05pt;margin-top:263.2pt;width:294.5pt;height:253.35pt;z-index:2516879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" fillcolor="window" strokecolor="#8eaadb [1940]" strokeweight="3pt">
                <v:textbox>
                  <w:txbxContent>
                    <w:p w14:paraId="11345AE9" w14:textId="3D7EE876" w:rsidR="000572A3" w:rsidRPr="00A90ACC" w:rsidRDefault="00165708" w:rsidP="00EE332B">
                      <w:pPr>
                        <w:rPr>
                          <w:b/>
                          <w:bCs/>
                        </w:rPr>
                      </w:pPr>
                      <w:r w:rsidRPr="002B205A">
                        <w:rPr>
                          <w:b/>
                          <w:bCs/>
                        </w:rPr>
                        <w:t>Strategies</w:t>
                      </w:r>
                      <w:r w:rsidR="00A90ACC">
                        <w:rPr>
                          <w:b/>
                          <w:bCs/>
                        </w:rPr>
                        <w:t xml:space="preserve">: </w:t>
                      </w:r>
                      <w:r w:rsidR="001C2F31" w:rsidRPr="00B9099D">
                        <w:rPr>
                          <w:sz w:val="20"/>
                          <w:szCs w:val="20"/>
                        </w:rPr>
                        <w:t xml:space="preserve">The Salamanca statement </w:t>
                      </w:r>
                      <w:r w:rsidR="001A3140">
                        <w:rPr>
                          <w:sz w:val="20"/>
                          <w:szCs w:val="20"/>
                        </w:rPr>
                        <w:t xml:space="preserve">and framework for action on special needs </w:t>
                      </w:r>
                      <w:r w:rsidR="00585B7C">
                        <w:rPr>
                          <w:sz w:val="20"/>
                          <w:szCs w:val="20"/>
                        </w:rPr>
                        <w:t xml:space="preserve">adapted by the </w:t>
                      </w:r>
                      <w:r w:rsidR="00193609">
                        <w:rPr>
                          <w:sz w:val="20"/>
                          <w:szCs w:val="20"/>
                        </w:rPr>
                        <w:t xml:space="preserve">world conference on special needs </w:t>
                      </w:r>
                      <w:r w:rsidR="002843DE">
                        <w:rPr>
                          <w:sz w:val="20"/>
                          <w:szCs w:val="20"/>
                        </w:rPr>
                        <w:t xml:space="preserve">education (1994). </w:t>
                      </w:r>
                      <w:r w:rsidR="007905FA">
                        <w:rPr>
                          <w:sz w:val="20"/>
                          <w:szCs w:val="20"/>
                        </w:rPr>
                        <w:t xml:space="preserve">States that </w:t>
                      </w:r>
                      <w:r w:rsidR="003D1219">
                        <w:rPr>
                          <w:sz w:val="20"/>
                          <w:szCs w:val="20"/>
                        </w:rPr>
                        <w:t xml:space="preserve">in 1994, 92 governments and </w:t>
                      </w:r>
                      <w:r w:rsidR="0006195A">
                        <w:rPr>
                          <w:sz w:val="20"/>
                          <w:szCs w:val="20"/>
                        </w:rPr>
                        <w:t>25 international organisations met to discuss the change needed within the educational system to include all learn</w:t>
                      </w:r>
                      <w:r w:rsidR="00633FBE">
                        <w:rPr>
                          <w:sz w:val="20"/>
                          <w:szCs w:val="20"/>
                        </w:rPr>
                        <w:t>ers</w:t>
                      </w:r>
                      <w:r w:rsidR="0006195A">
                        <w:rPr>
                          <w:sz w:val="20"/>
                          <w:szCs w:val="20"/>
                        </w:rPr>
                        <w:t xml:space="preserve">, particularly those with special educational needs. </w:t>
                      </w:r>
                    </w:p>
                    <w:p w14:paraId="2650FE30" w14:textId="5506C309" w:rsidR="00AF183D" w:rsidRDefault="00134CDF" w:rsidP="00EE332B">
                      <w:pPr>
                        <w:rPr>
                          <w:sz w:val="20"/>
                          <w:szCs w:val="20"/>
                        </w:rPr>
                      </w:pPr>
                      <w:r w:rsidRPr="00633FBE">
                        <w:rPr>
                          <w:sz w:val="20"/>
                          <w:szCs w:val="20"/>
                        </w:rPr>
                        <w:t xml:space="preserve">NHS, (2022). Suggest </w:t>
                      </w:r>
                      <w:r w:rsidR="004F4BE4" w:rsidRPr="00633FBE">
                        <w:rPr>
                          <w:sz w:val="20"/>
                          <w:szCs w:val="20"/>
                        </w:rPr>
                        <w:t xml:space="preserve">limiting distractions for children with ADHD for example </w:t>
                      </w:r>
                      <w:r w:rsidR="00704DF6" w:rsidRPr="00633FBE">
                        <w:rPr>
                          <w:sz w:val="20"/>
                          <w:szCs w:val="20"/>
                        </w:rPr>
                        <w:t xml:space="preserve">providing seating which is away from noisy things and </w:t>
                      </w:r>
                      <w:r w:rsidR="005227EF" w:rsidRPr="00633FBE">
                        <w:rPr>
                          <w:sz w:val="20"/>
                          <w:szCs w:val="20"/>
                        </w:rPr>
                        <w:t xml:space="preserve">try </w:t>
                      </w:r>
                      <w:r w:rsidR="00A604B7" w:rsidRPr="00633FBE">
                        <w:rPr>
                          <w:sz w:val="20"/>
                          <w:szCs w:val="20"/>
                        </w:rPr>
                        <w:t>pairing</w:t>
                      </w:r>
                      <w:r w:rsidR="005227EF" w:rsidRPr="00633FBE">
                        <w:rPr>
                          <w:sz w:val="20"/>
                          <w:szCs w:val="20"/>
                        </w:rPr>
                        <w:t xml:space="preserve"> them with a good role model</w:t>
                      </w:r>
                      <w:r w:rsidR="00A604B7" w:rsidRPr="00633FBE">
                        <w:rPr>
                          <w:sz w:val="20"/>
                          <w:szCs w:val="20"/>
                        </w:rPr>
                        <w:t>.</w:t>
                      </w:r>
                      <w:r w:rsidR="00FE3F2E" w:rsidRPr="00633FBE">
                        <w:rPr>
                          <w:sz w:val="20"/>
                          <w:szCs w:val="20"/>
                        </w:rPr>
                        <w:t xml:space="preserve"> </w:t>
                      </w:r>
                      <w:r w:rsidR="00B72B5A" w:rsidRPr="00633FBE">
                        <w:rPr>
                          <w:sz w:val="20"/>
                          <w:szCs w:val="20"/>
                        </w:rPr>
                        <w:t>Wilkes, et al. (2011). Agrees with this stating that p</w:t>
                      </w:r>
                      <w:r w:rsidR="00AC0E05" w:rsidRPr="00633FBE">
                        <w:rPr>
                          <w:sz w:val="20"/>
                          <w:szCs w:val="20"/>
                        </w:rPr>
                        <w:t>eer-modelling in free play enhanced</w:t>
                      </w:r>
                      <w:r w:rsidR="00A63396" w:rsidRPr="00633FBE">
                        <w:rPr>
                          <w:sz w:val="20"/>
                          <w:szCs w:val="20"/>
                        </w:rPr>
                        <w:t xml:space="preserve"> the diagnosed</w:t>
                      </w:r>
                      <w:r w:rsidR="00AC0E05" w:rsidRPr="00633FBE">
                        <w:rPr>
                          <w:sz w:val="20"/>
                          <w:szCs w:val="20"/>
                        </w:rPr>
                        <w:t xml:space="preserve"> children’s </w:t>
                      </w:r>
                      <w:r w:rsidR="00A63396" w:rsidRPr="00633FBE">
                        <w:rPr>
                          <w:sz w:val="20"/>
                          <w:szCs w:val="20"/>
                        </w:rPr>
                        <w:t>social play skills</w:t>
                      </w:r>
                      <w:r w:rsidR="00346B93" w:rsidRPr="00633FBE">
                        <w:rPr>
                          <w:sz w:val="20"/>
                          <w:szCs w:val="20"/>
                        </w:rPr>
                        <w:t xml:space="preserve"> despite </w:t>
                      </w:r>
                      <w:r w:rsidR="00B24CF3" w:rsidRPr="00633FBE">
                        <w:rPr>
                          <w:sz w:val="20"/>
                          <w:szCs w:val="20"/>
                        </w:rPr>
                        <w:t>their struggles with empathetic behaviour and social struggles.</w:t>
                      </w:r>
                      <w:r w:rsidR="004E0FC8">
                        <w:rPr>
                          <w:sz w:val="20"/>
                          <w:szCs w:val="20"/>
                        </w:rPr>
                        <w:t xml:space="preserve"> </w:t>
                      </w:r>
                      <w:r w:rsidR="00F23938">
                        <w:rPr>
                          <w:sz w:val="20"/>
                          <w:szCs w:val="20"/>
                        </w:rPr>
                        <w:t xml:space="preserve">ADHD New Zealand, (2021) suggests </w:t>
                      </w:r>
                      <w:r w:rsidR="00953096">
                        <w:rPr>
                          <w:sz w:val="20"/>
                          <w:szCs w:val="20"/>
                        </w:rPr>
                        <w:t xml:space="preserve">using movement to encourage concentration, </w:t>
                      </w:r>
                      <w:r w:rsidR="00BE17A9">
                        <w:rPr>
                          <w:sz w:val="20"/>
                          <w:szCs w:val="20"/>
                        </w:rPr>
                        <w:t xml:space="preserve">providing children with fidget toys and </w:t>
                      </w:r>
                      <w:r w:rsidR="00B9362C">
                        <w:rPr>
                          <w:sz w:val="20"/>
                          <w:szCs w:val="20"/>
                        </w:rPr>
                        <w:t xml:space="preserve">construction toys are some examples. </w:t>
                      </w:r>
                      <w:r w:rsidR="00DE0D4A">
                        <w:rPr>
                          <w:sz w:val="20"/>
                          <w:szCs w:val="20"/>
                        </w:rPr>
                        <w:t xml:space="preserve"> However,</w:t>
                      </w:r>
                      <w:r w:rsidR="00A90ACC">
                        <w:rPr>
                          <w:sz w:val="20"/>
                          <w:szCs w:val="20"/>
                        </w:rPr>
                        <w:t xml:space="preserve"> </w:t>
                      </w:r>
                      <w:r w:rsidR="00531D40">
                        <w:rPr>
                          <w:sz w:val="20"/>
                          <w:szCs w:val="20"/>
                        </w:rPr>
                        <w:t xml:space="preserve">NHS, </w:t>
                      </w:r>
                      <w:r w:rsidR="00DE0D4A">
                        <w:rPr>
                          <w:sz w:val="20"/>
                          <w:szCs w:val="20"/>
                        </w:rPr>
                        <w:t>(</w:t>
                      </w:r>
                      <w:r w:rsidR="00531D40">
                        <w:rPr>
                          <w:sz w:val="20"/>
                          <w:szCs w:val="20"/>
                        </w:rPr>
                        <w:t>2021</w:t>
                      </w:r>
                      <w:r w:rsidR="00DE0D4A">
                        <w:rPr>
                          <w:sz w:val="20"/>
                          <w:szCs w:val="20"/>
                        </w:rPr>
                        <w:t>)</w:t>
                      </w:r>
                      <w:r w:rsidR="00531D40">
                        <w:rPr>
                          <w:sz w:val="20"/>
                          <w:szCs w:val="20"/>
                        </w:rPr>
                        <w:t>.</w:t>
                      </w:r>
                      <w:r w:rsidR="00DE0D4A">
                        <w:rPr>
                          <w:sz w:val="20"/>
                          <w:szCs w:val="20"/>
                        </w:rPr>
                        <w:t xml:space="preserve"> states that children with ADHD can easily become frustrated with tasks resulting </w:t>
                      </w:r>
                      <w:r w:rsidR="00A90ACC">
                        <w:rPr>
                          <w:sz w:val="20"/>
                          <w:szCs w:val="20"/>
                        </w:rPr>
                        <w:t xml:space="preserve">in emotional outbursts, therefore providing children with regular breaks can benefit them. </w:t>
                      </w:r>
                    </w:p>
                    <w:p w14:paraId="2FC34FE9" w14:textId="77777777" w:rsidR="00DE0D4A" w:rsidRPr="00633FBE" w:rsidRDefault="00DE0D4A" w:rsidP="00EE332B"/>
                    <w:p w14:paraId="016C3540" w14:textId="026636CD" w:rsidR="00165708" w:rsidRDefault="001244E5" w:rsidP="00EE332B">
                      <w:r>
                        <w:t xml:space="preserve"> </w:t>
                      </w:r>
                    </w:p>
                  </w:txbxContent>
                </v:textbox>
                <w10:wrap anchorx="page"/>
              </v:shape>
            </w:pict>
          </mc:Fallback>
        </mc:AlternateContent>
      </w:r>
    </w:p>
    <w:sectPr w:rsidR="009167C8" w:rsidSect="00EA36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FDE551" w14:textId="77777777" w:rsidR="00096635" w:rsidRDefault="00096635" w:rsidP="00F7497F">
      <w:pPr>
        <w:spacing w:after="0" w:line="240" w:lineRule="auto"/>
      </w:pPr>
      <w:r>
        <w:separator/>
      </w:r>
    </w:p>
  </w:endnote>
  <w:endnote w:type="continuationSeparator" w:id="0">
    <w:p w14:paraId="460039ED" w14:textId="77777777" w:rsidR="00096635" w:rsidRDefault="00096635" w:rsidP="00F749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CF712D" w14:textId="77777777" w:rsidR="00096635" w:rsidRDefault="00096635" w:rsidP="00F7497F">
      <w:pPr>
        <w:spacing w:after="0" w:line="240" w:lineRule="auto"/>
      </w:pPr>
      <w:r>
        <w:separator/>
      </w:r>
    </w:p>
  </w:footnote>
  <w:footnote w:type="continuationSeparator" w:id="0">
    <w:p w14:paraId="2F28FE75" w14:textId="77777777" w:rsidR="00096635" w:rsidRDefault="00096635" w:rsidP="00F749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20D"/>
    <w:rsid w:val="0003243E"/>
    <w:rsid w:val="0004587D"/>
    <w:rsid w:val="000572A3"/>
    <w:rsid w:val="00060AD2"/>
    <w:rsid w:val="0006195A"/>
    <w:rsid w:val="00081296"/>
    <w:rsid w:val="00096635"/>
    <w:rsid w:val="000A1E4B"/>
    <w:rsid w:val="000B7C40"/>
    <w:rsid w:val="00113279"/>
    <w:rsid w:val="001244E5"/>
    <w:rsid w:val="00133B77"/>
    <w:rsid w:val="00134CDF"/>
    <w:rsid w:val="00135A78"/>
    <w:rsid w:val="00165708"/>
    <w:rsid w:val="00175C02"/>
    <w:rsid w:val="00193609"/>
    <w:rsid w:val="001A3140"/>
    <w:rsid w:val="001A31F1"/>
    <w:rsid w:val="001C02A2"/>
    <w:rsid w:val="001C2703"/>
    <w:rsid w:val="001C2F31"/>
    <w:rsid w:val="001D47F5"/>
    <w:rsid w:val="001E263A"/>
    <w:rsid w:val="00213041"/>
    <w:rsid w:val="00236C5B"/>
    <w:rsid w:val="002458E5"/>
    <w:rsid w:val="002642A1"/>
    <w:rsid w:val="00275E01"/>
    <w:rsid w:val="00281CBD"/>
    <w:rsid w:val="002843DE"/>
    <w:rsid w:val="002A3F63"/>
    <w:rsid w:val="002A5E17"/>
    <w:rsid w:val="002B205A"/>
    <w:rsid w:val="002D0D35"/>
    <w:rsid w:val="002D76B1"/>
    <w:rsid w:val="002E17D3"/>
    <w:rsid w:val="002E2679"/>
    <w:rsid w:val="002E3BE3"/>
    <w:rsid w:val="002F2DC6"/>
    <w:rsid w:val="00302A19"/>
    <w:rsid w:val="00346B93"/>
    <w:rsid w:val="00364481"/>
    <w:rsid w:val="00392674"/>
    <w:rsid w:val="003A0CFE"/>
    <w:rsid w:val="003D1219"/>
    <w:rsid w:val="00417A0E"/>
    <w:rsid w:val="00441461"/>
    <w:rsid w:val="0044318C"/>
    <w:rsid w:val="00445DC5"/>
    <w:rsid w:val="00446E0E"/>
    <w:rsid w:val="004748CB"/>
    <w:rsid w:val="00475B2D"/>
    <w:rsid w:val="00481749"/>
    <w:rsid w:val="00497D44"/>
    <w:rsid w:val="004C4776"/>
    <w:rsid w:val="004E0CBE"/>
    <w:rsid w:val="004E0FC8"/>
    <w:rsid w:val="004F4BE4"/>
    <w:rsid w:val="005227EF"/>
    <w:rsid w:val="00531D40"/>
    <w:rsid w:val="00585B7C"/>
    <w:rsid w:val="0059375A"/>
    <w:rsid w:val="005B55CA"/>
    <w:rsid w:val="00601538"/>
    <w:rsid w:val="00633FBE"/>
    <w:rsid w:val="00695B78"/>
    <w:rsid w:val="00696D35"/>
    <w:rsid w:val="006A142C"/>
    <w:rsid w:val="006B6FB6"/>
    <w:rsid w:val="006B7DF4"/>
    <w:rsid w:val="006C34CE"/>
    <w:rsid w:val="006D01FF"/>
    <w:rsid w:val="006E0519"/>
    <w:rsid w:val="006E13A2"/>
    <w:rsid w:val="006E3703"/>
    <w:rsid w:val="006F3203"/>
    <w:rsid w:val="00704DF6"/>
    <w:rsid w:val="00713AE3"/>
    <w:rsid w:val="00743760"/>
    <w:rsid w:val="00767332"/>
    <w:rsid w:val="007905FA"/>
    <w:rsid w:val="007B5056"/>
    <w:rsid w:val="007F2C5A"/>
    <w:rsid w:val="007F70CE"/>
    <w:rsid w:val="0080737B"/>
    <w:rsid w:val="00812875"/>
    <w:rsid w:val="00834F68"/>
    <w:rsid w:val="00841615"/>
    <w:rsid w:val="008450B2"/>
    <w:rsid w:val="008465BB"/>
    <w:rsid w:val="008A4538"/>
    <w:rsid w:val="008F5BC0"/>
    <w:rsid w:val="008F6DA1"/>
    <w:rsid w:val="009167C8"/>
    <w:rsid w:val="00925D70"/>
    <w:rsid w:val="00926307"/>
    <w:rsid w:val="00927C36"/>
    <w:rsid w:val="00953096"/>
    <w:rsid w:val="00963831"/>
    <w:rsid w:val="0098120D"/>
    <w:rsid w:val="00992A82"/>
    <w:rsid w:val="00996F19"/>
    <w:rsid w:val="009E2DDB"/>
    <w:rsid w:val="009E5F03"/>
    <w:rsid w:val="00A40C31"/>
    <w:rsid w:val="00A604B7"/>
    <w:rsid w:val="00A63396"/>
    <w:rsid w:val="00A702CB"/>
    <w:rsid w:val="00A7096E"/>
    <w:rsid w:val="00A8247D"/>
    <w:rsid w:val="00A84AA0"/>
    <w:rsid w:val="00A90ACC"/>
    <w:rsid w:val="00AC0E05"/>
    <w:rsid w:val="00AD68E2"/>
    <w:rsid w:val="00AE399A"/>
    <w:rsid w:val="00AF183D"/>
    <w:rsid w:val="00B1328C"/>
    <w:rsid w:val="00B24CF3"/>
    <w:rsid w:val="00B557C1"/>
    <w:rsid w:val="00B57529"/>
    <w:rsid w:val="00B66DEB"/>
    <w:rsid w:val="00B72B5A"/>
    <w:rsid w:val="00B9099D"/>
    <w:rsid w:val="00B9362C"/>
    <w:rsid w:val="00BA7922"/>
    <w:rsid w:val="00BD3F43"/>
    <w:rsid w:val="00BE17A9"/>
    <w:rsid w:val="00C36FDD"/>
    <w:rsid w:val="00C53501"/>
    <w:rsid w:val="00C569E4"/>
    <w:rsid w:val="00C70A3E"/>
    <w:rsid w:val="00C749E3"/>
    <w:rsid w:val="00CB6F1C"/>
    <w:rsid w:val="00D124EF"/>
    <w:rsid w:val="00D15B9A"/>
    <w:rsid w:val="00D32E69"/>
    <w:rsid w:val="00D52785"/>
    <w:rsid w:val="00DA5EE6"/>
    <w:rsid w:val="00DC65DA"/>
    <w:rsid w:val="00DD731B"/>
    <w:rsid w:val="00DE0D4A"/>
    <w:rsid w:val="00DF7F8A"/>
    <w:rsid w:val="00E10211"/>
    <w:rsid w:val="00E126FE"/>
    <w:rsid w:val="00E143FE"/>
    <w:rsid w:val="00E5187B"/>
    <w:rsid w:val="00E74378"/>
    <w:rsid w:val="00EA3610"/>
    <w:rsid w:val="00EE0822"/>
    <w:rsid w:val="00EE332B"/>
    <w:rsid w:val="00EF0969"/>
    <w:rsid w:val="00F05882"/>
    <w:rsid w:val="00F23938"/>
    <w:rsid w:val="00F27FB6"/>
    <w:rsid w:val="00F356B4"/>
    <w:rsid w:val="00F4533E"/>
    <w:rsid w:val="00F6519B"/>
    <w:rsid w:val="00F7497F"/>
    <w:rsid w:val="00F7789C"/>
    <w:rsid w:val="00F95176"/>
    <w:rsid w:val="00FA3B72"/>
    <w:rsid w:val="00FE3F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B8CBF4"/>
  <w15:chartTrackingRefBased/>
  <w15:docId w15:val="{F11E3AC5-FAAA-4480-B5AD-72C87E29A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2E6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49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97F"/>
  </w:style>
  <w:style w:type="paragraph" w:styleId="Footer">
    <w:name w:val="footer"/>
    <w:basedOn w:val="Normal"/>
    <w:link w:val="FooterChar"/>
    <w:uiPriority w:val="99"/>
    <w:unhideWhenUsed/>
    <w:rsid w:val="00F749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9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50e875a1a91d524f68b68896b834e06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7bbfef881012475f4c949a24ae0eb65d"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3BB4F7-215F-413D-BBD9-53CFEDA4FB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101E22A-E1EE-4F71-B214-383EF2EACA18}">
  <ds:schemaRefs>
    <ds:schemaRef ds:uri="http://schemas.microsoft.com/sharepoint/v3/contenttype/forms"/>
  </ds:schemaRefs>
</ds:datastoreItem>
</file>

<file path=customXml/itemProps3.xml><?xml version="1.0" encoding="utf-8"?>
<ds:datastoreItem xmlns:ds="http://schemas.openxmlformats.org/officeDocument/2006/customXml" ds:itemID="{BECBEAC6-F791-4772-9D58-4595523EDB6E}">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5AAEA848-9666-4170-82E4-C42A47B72E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705</Words>
  <Characters>4022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Evans (2006557)</dc:creator>
  <cp:keywords/>
  <dc:description/>
  <cp:lastModifiedBy>Rhian Evans (2006557)</cp:lastModifiedBy>
  <cp:revision>2</cp:revision>
  <dcterms:created xsi:type="dcterms:W3CDTF">2023-01-18T17:11:00Z</dcterms:created>
  <dcterms:modified xsi:type="dcterms:W3CDTF">2023-01-18T17:11:00Z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