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465A49"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65A49" w:rsidRDefault="0086599B" w:rsidP="0055693E">
            <w:pPr>
              <w:keepNext/>
              <w:spacing w:after="0" w:line="276" w:lineRule="auto"/>
              <w:rPr>
                <w:rFonts w:eastAsia="Times New Roman" w:cs="Arial"/>
                <w:b/>
                <w:szCs w:val="24"/>
                <w:lang w:val="en-AU"/>
              </w:rPr>
            </w:pPr>
          </w:p>
          <w:p w14:paraId="37CDBDBC" w14:textId="77777777" w:rsidR="0086599B" w:rsidRPr="00465A49" w:rsidRDefault="0086599B" w:rsidP="0055693E">
            <w:pPr>
              <w:keepNext/>
              <w:spacing w:after="0" w:line="276" w:lineRule="auto"/>
              <w:rPr>
                <w:rFonts w:eastAsia="Times New Roman" w:cs="Arial"/>
                <w:b/>
                <w:szCs w:val="24"/>
                <w:lang w:val="en-AU"/>
              </w:rPr>
            </w:pPr>
            <w:r w:rsidRPr="00465A49">
              <w:rPr>
                <w:rFonts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65A49">
              <w:rPr>
                <w:rFonts w:eastAsia="Times New Roman" w:cs="Arial"/>
                <w:b/>
                <w:szCs w:val="24"/>
                <w:lang w:val="en-AU"/>
              </w:rPr>
              <w:br/>
            </w:r>
          </w:p>
          <w:p w14:paraId="6AF4A94A" w14:textId="77777777" w:rsidR="0086599B" w:rsidRPr="00465A49" w:rsidRDefault="0086599B" w:rsidP="0055693E">
            <w:pPr>
              <w:spacing w:line="276" w:lineRule="auto"/>
              <w:rPr>
                <w:rFonts w:cs="Arial"/>
                <w:b/>
                <w:bCs/>
                <w:szCs w:val="24"/>
              </w:rPr>
            </w:pPr>
            <w:r w:rsidRPr="00465A49">
              <w:rPr>
                <w:rFonts w:cs="Arial"/>
                <w:b/>
                <w:bCs/>
                <w:szCs w:val="24"/>
              </w:rPr>
              <w:t>Component One:</w:t>
            </w:r>
          </w:p>
          <w:p w14:paraId="02A261CC" w14:textId="77777777" w:rsidR="0086599B" w:rsidRPr="00465A49" w:rsidRDefault="0086599B" w:rsidP="0055693E">
            <w:pPr>
              <w:widowControl w:val="0"/>
              <w:autoSpaceDE w:val="0"/>
              <w:autoSpaceDN w:val="0"/>
              <w:spacing w:after="0" w:line="276" w:lineRule="auto"/>
              <w:rPr>
                <w:rFonts w:eastAsia="Times New Roman" w:cs="Arial"/>
                <w:b/>
                <w:bCs/>
                <w:i/>
                <w:iCs/>
                <w:color w:val="000000"/>
                <w:szCs w:val="24"/>
                <w:lang w:val="en-US"/>
              </w:rPr>
            </w:pPr>
            <w:r w:rsidRPr="00465A49">
              <w:rPr>
                <w:rFonts w:eastAsia="Times New Roman" w:cs="Arial"/>
                <w:b/>
                <w:bCs/>
                <w:i/>
                <w:iCs/>
                <w:color w:val="000000"/>
                <w:szCs w:val="24"/>
                <w:lang w:val="en-US"/>
              </w:rPr>
              <w:t>What are the key skills required when working in the housekeeping team? 750 words (+/- 10%)</w:t>
            </w:r>
          </w:p>
          <w:p w14:paraId="2A8E7001" w14:textId="77777777" w:rsidR="0086599B" w:rsidRPr="00465A49" w:rsidRDefault="0086599B" w:rsidP="0055693E">
            <w:pPr>
              <w:widowControl w:val="0"/>
              <w:autoSpaceDE w:val="0"/>
              <w:autoSpaceDN w:val="0"/>
              <w:spacing w:after="0" w:line="276" w:lineRule="auto"/>
              <w:rPr>
                <w:rFonts w:eastAsia="Times New Roman" w:cs="Arial"/>
                <w:b/>
                <w:bCs/>
                <w:i/>
                <w:iCs/>
                <w:color w:val="000000"/>
                <w:szCs w:val="24"/>
                <w:lang w:val="en-US"/>
              </w:rPr>
            </w:pPr>
          </w:p>
          <w:p w14:paraId="35E7A2E2" w14:textId="77777777" w:rsidR="0086599B" w:rsidRPr="00465A49" w:rsidRDefault="0086599B" w:rsidP="0055693E">
            <w:pPr>
              <w:widowControl w:val="0"/>
              <w:autoSpaceDE w:val="0"/>
              <w:autoSpaceDN w:val="0"/>
              <w:spacing w:after="0" w:line="276" w:lineRule="auto"/>
              <w:rPr>
                <w:rFonts w:eastAsia="Times New Roman" w:cs="Arial"/>
                <w:b/>
                <w:bCs/>
                <w:i/>
                <w:iCs/>
                <w:color w:val="000000"/>
                <w:szCs w:val="24"/>
                <w:lang w:val="en-US"/>
              </w:rPr>
            </w:pPr>
          </w:p>
          <w:p w14:paraId="12608F79" w14:textId="77777777" w:rsidR="0086599B" w:rsidRPr="00465A49" w:rsidRDefault="0086599B" w:rsidP="0055693E">
            <w:pPr>
              <w:spacing w:line="276" w:lineRule="auto"/>
              <w:rPr>
                <w:rFonts w:eastAsia="Times New Roman" w:cs="Arial"/>
                <w:b/>
                <w:szCs w:val="24"/>
                <w:lang w:val="en-AU"/>
              </w:rPr>
            </w:pPr>
            <w:r w:rsidRPr="00465A49">
              <w:rPr>
                <w:rFonts w:eastAsia="Carlito" w:cs="Arial"/>
                <w:b/>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65A49" w:rsidRDefault="0086599B" w:rsidP="0055693E">
            <w:pPr>
              <w:keepNext/>
              <w:spacing w:before="120" w:after="0" w:line="276" w:lineRule="auto"/>
              <w:rPr>
                <w:rFonts w:eastAsia="Times New Roman" w:cs="Arial"/>
                <w:b/>
                <w:bCs/>
                <w:szCs w:val="24"/>
                <w:lang w:val="en-AU"/>
              </w:rPr>
            </w:pPr>
            <w:r w:rsidRPr="00465A49">
              <w:rPr>
                <w:rFonts w:eastAsia="Times New Roman" w:cs="Arial"/>
                <w:b/>
                <w:bCs/>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9810216" w:rsidR="0086599B" w:rsidRPr="00465A49" w:rsidRDefault="00501BB1" w:rsidP="0055693E">
            <w:pPr>
              <w:keepNext/>
              <w:spacing w:after="0" w:line="276" w:lineRule="auto"/>
              <w:rPr>
                <w:rFonts w:eastAsia="Times New Roman" w:cs="Arial"/>
                <w:b/>
                <w:szCs w:val="24"/>
                <w:lang w:val="en-AU"/>
              </w:rPr>
            </w:pPr>
            <w:r>
              <w:rPr>
                <w:rFonts w:eastAsia="Times New Roman" w:cs="Arial"/>
                <w:b/>
                <w:szCs w:val="24"/>
                <w:lang w:val="en-AU"/>
              </w:rPr>
              <w:t xml:space="preserve">Alina Tolescu </w:t>
            </w:r>
            <w:r w:rsidR="00534BDE">
              <w:rPr>
                <w:rFonts w:eastAsia="Times New Roman" w:cs="Arial"/>
                <w:b/>
                <w:szCs w:val="24"/>
                <w:lang w:val="en-AU"/>
              </w:rPr>
              <w:t>2211</w:t>
            </w:r>
            <w:r w:rsidR="00B84615">
              <w:rPr>
                <w:rFonts w:eastAsia="Times New Roman" w:cs="Arial"/>
                <w:b/>
                <w:szCs w:val="24"/>
                <w:lang w:val="en-AU"/>
              </w:rPr>
              <w:t>940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65A49" w:rsidRDefault="0086599B" w:rsidP="0055693E">
            <w:pPr>
              <w:keepNext/>
              <w:spacing w:after="0" w:line="276" w:lineRule="auto"/>
              <w:rPr>
                <w:rFonts w:eastAsia="Times New Roman" w:cs="Arial"/>
                <w:b/>
                <w:szCs w:val="24"/>
                <w:lang w:val="en-AU"/>
              </w:rPr>
            </w:pPr>
          </w:p>
        </w:tc>
      </w:tr>
      <w:tr w:rsidR="0086599B" w:rsidRPr="00465A49"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465A49" w:rsidRDefault="0086599B" w:rsidP="0055693E">
            <w:pPr>
              <w:keepNext/>
              <w:spacing w:after="0" w:line="276" w:lineRule="auto"/>
              <w:rPr>
                <w:rFonts w:eastAsia="Times New Roman" w:cs="Arial"/>
                <w:b/>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65A49" w:rsidRDefault="0086599B" w:rsidP="0055693E">
            <w:pPr>
              <w:keepNext/>
              <w:spacing w:after="0" w:line="276" w:lineRule="auto"/>
              <w:rPr>
                <w:rFonts w:eastAsia="Times New Roman" w:cs="Arial"/>
                <w:szCs w:val="24"/>
                <w:lang w:val="en-AU"/>
              </w:rPr>
            </w:pPr>
          </w:p>
          <w:p w14:paraId="10B24AA9" w14:textId="77777777" w:rsidR="0086599B" w:rsidRPr="00465A49" w:rsidRDefault="0086599B" w:rsidP="0055693E">
            <w:pPr>
              <w:keepNext/>
              <w:spacing w:after="0" w:line="276" w:lineRule="auto"/>
              <w:rPr>
                <w:rFonts w:eastAsia="Times New Roman" w:cs="Arial"/>
                <w:szCs w:val="24"/>
                <w:lang w:val="en-AU"/>
              </w:rPr>
            </w:pPr>
            <w:r w:rsidRPr="00465A49">
              <w:rPr>
                <w:rFonts w:eastAsia="Times New Roman" w:cs="Arial"/>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342C8AB" w:rsidR="0086599B" w:rsidRPr="00465A49" w:rsidRDefault="00295326" w:rsidP="0055693E">
            <w:pPr>
              <w:keepNext/>
              <w:spacing w:after="0" w:line="276" w:lineRule="auto"/>
              <w:rPr>
                <w:rFonts w:eastAsia="Times New Roman" w:cs="Arial"/>
                <w:b/>
                <w:szCs w:val="24"/>
                <w:lang w:val="en-AU"/>
              </w:rPr>
            </w:pPr>
            <w:r>
              <w:rPr>
                <w:rFonts w:eastAsia="Times New Roman" w:cs="Arial"/>
                <w:b/>
                <w:szCs w:val="24"/>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465A49" w:rsidRDefault="0086599B" w:rsidP="0055693E">
            <w:pPr>
              <w:keepNext/>
              <w:spacing w:after="0" w:line="276" w:lineRule="auto"/>
              <w:rPr>
                <w:rFonts w:eastAsia="Times New Roman" w:cs="Arial"/>
                <w:b/>
                <w:szCs w:val="24"/>
                <w:lang w:val="en-AU"/>
              </w:rPr>
            </w:pPr>
          </w:p>
        </w:tc>
      </w:tr>
      <w:tr w:rsidR="0086599B" w:rsidRPr="00465A49"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465A49" w:rsidRDefault="0086599B" w:rsidP="0055693E">
            <w:pPr>
              <w:keepNext/>
              <w:spacing w:after="0" w:line="276" w:lineRule="auto"/>
              <w:rPr>
                <w:rFonts w:eastAsia="Times New Roman" w:cs="Arial"/>
                <w:b/>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65A49" w:rsidRDefault="0086599B" w:rsidP="0055693E">
            <w:pPr>
              <w:keepNext/>
              <w:spacing w:after="0" w:line="276" w:lineRule="auto"/>
              <w:rPr>
                <w:rFonts w:eastAsia="Times New Roman" w:cs="Arial"/>
                <w:szCs w:val="24"/>
                <w:lang w:val="en-AU"/>
              </w:rPr>
            </w:pPr>
            <w:r w:rsidRPr="00465A49">
              <w:rPr>
                <w:rFonts w:eastAsia="Times New Roman" w:cs="Arial"/>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F610DE9" w:rsidR="0086599B" w:rsidRPr="00465A49" w:rsidRDefault="00295326" w:rsidP="0055693E">
            <w:pPr>
              <w:keepNext/>
              <w:spacing w:after="0" w:line="276" w:lineRule="auto"/>
              <w:rPr>
                <w:rFonts w:eastAsia="Times New Roman" w:cs="Arial"/>
                <w:b/>
                <w:szCs w:val="24"/>
                <w:lang w:val="en-AU"/>
              </w:rPr>
            </w:pPr>
            <w:r>
              <w:rPr>
                <w:rFonts w:eastAsia="Times New Roman" w:cs="Arial"/>
                <w:b/>
                <w:szCs w:val="24"/>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65A49" w:rsidRDefault="0086599B" w:rsidP="0055693E">
            <w:pPr>
              <w:keepNext/>
              <w:spacing w:after="0" w:line="276" w:lineRule="auto"/>
              <w:rPr>
                <w:rFonts w:eastAsia="Times New Roman" w:cs="Arial"/>
                <w:b/>
                <w:szCs w:val="24"/>
                <w:lang w:val="en-AU"/>
              </w:rPr>
            </w:pPr>
          </w:p>
        </w:tc>
      </w:tr>
      <w:tr w:rsidR="0086599B" w:rsidRPr="00465A49"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465A49" w:rsidRDefault="0086599B" w:rsidP="0055693E">
            <w:pPr>
              <w:keepNext/>
              <w:spacing w:after="0" w:line="276" w:lineRule="auto"/>
              <w:rPr>
                <w:rFonts w:eastAsia="Times New Roman" w:cs="Arial"/>
                <w:b/>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65A49" w:rsidRDefault="0086599B" w:rsidP="0055693E">
            <w:pPr>
              <w:keepNext/>
              <w:spacing w:after="0" w:line="276" w:lineRule="auto"/>
              <w:rPr>
                <w:rFonts w:eastAsia="Times New Roman" w:cs="Arial"/>
                <w:szCs w:val="24"/>
                <w:lang w:val="en-AU"/>
              </w:rPr>
            </w:pPr>
            <w:r w:rsidRPr="00465A49">
              <w:rPr>
                <w:rFonts w:eastAsia="Times New Roman" w:cs="Arial"/>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8CB9A56" w:rsidR="0086599B" w:rsidRPr="00465A49" w:rsidRDefault="00295326" w:rsidP="0055693E">
            <w:pPr>
              <w:keepNext/>
              <w:spacing w:after="0" w:line="276" w:lineRule="auto"/>
              <w:rPr>
                <w:rFonts w:eastAsia="Times New Roman" w:cs="Arial"/>
                <w:b/>
                <w:szCs w:val="24"/>
                <w:lang w:val="en-AU"/>
              </w:rPr>
            </w:pPr>
            <w:r>
              <w:rPr>
                <w:rFonts w:eastAsia="Times New Roman" w:cs="Arial"/>
                <w:b/>
                <w:szCs w:val="24"/>
                <w:lang w:val="en-AU"/>
              </w:rPr>
              <w:t>Lola Villard</w:t>
            </w:r>
          </w:p>
        </w:tc>
        <w:tc>
          <w:tcPr>
            <w:tcW w:w="662" w:type="dxa"/>
            <w:tcBorders>
              <w:top w:val="nil"/>
              <w:left w:val="nil"/>
              <w:bottom w:val="nil"/>
              <w:right w:val="single" w:sz="4" w:space="0" w:color="auto"/>
            </w:tcBorders>
            <w:shd w:val="clear" w:color="auto" w:fill="auto"/>
            <w:vAlign w:val="center"/>
          </w:tcPr>
          <w:p w14:paraId="0E809E10" w14:textId="1325234F" w:rsidR="0086599B" w:rsidRPr="00465A49" w:rsidRDefault="0086599B" w:rsidP="0055693E">
            <w:pPr>
              <w:keepNext/>
              <w:spacing w:after="0" w:line="276" w:lineRule="auto"/>
              <w:rPr>
                <w:rFonts w:eastAsia="Times New Roman" w:cs="Arial"/>
                <w:b/>
                <w:szCs w:val="24"/>
                <w:lang w:val="en-AU"/>
              </w:rPr>
            </w:pPr>
          </w:p>
        </w:tc>
      </w:tr>
      <w:tr w:rsidR="0086599B" w:rsidRPr="00465A49"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465A49" w:rsidRDefault="0086599B" w:rsidP="0055693E">
            <w:pPr>
              <w:keepNext/>
              <w:spacing w:after="0" w:line="276" w:lineRule="auto"/>
              <w:rPr>
                <w:rFonts w:eastAsia="Times New Roman" w:cs="Arial"/>
                <w:b/>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65A49" w:rsidRDefault="0086599B" w:rsidP="0055693E">
            <w:pPr>
              <w:keepNext/>
              <w:spacing w:after="0" w:line="276" w:lineRule="auto"/>
              <w:rPr>
                <w:rFonts w:eastAsia="Times New Roman" w:cs="Arial"/>
                <w:bCs/>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65A49" w:rsidRDefault="0086599B" w:rsidP="0055693E">
            <w:pPr>
              <w:keepNext/>
              <w:spacing w:after="0" w:line="276" w:lineRule="auto"/>
              <w:rPr>
                <w:rFonts w:eastAsia="Times New Roman" w:cs="Arial"/>
                <w:b/>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465A49" w:rsidRDefault="0086599B" w:rsidP="0055693E">
            <w:pPr>
              <w:keepNext/>
              <w:spacing w:after="0" w:line="276" w:lineRule="auto"/>
              <w:rPr>
                <w:rFonts w:eastAsia="Times New Roman" w:cs="Arial"/>
                <w:b/>
                <w:szCs w:val="24"/>
                <w:lang w:val="en-AU"/>
              </w:rPr>
            </w:pPr>
          </w:p>
        </w:tc>
      </w:tr>
      <w:tr w:rsidR="0086599B" w:rsidRPr="00465A49"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65A49" w:rsidRDefault="0086599B" w:rsidP="0055693E">
            <w:pPr>
              <w:spacing w:after="0" w:line="276" w:lineRule="auto"/>
              <w:rPr>
                <w:rFonts w:eastAsia="Times New Roman" w:cs="Arial"/>
                <w:bCs/>
                <w:szCs w:val="24"/>
              </w:rPr>
            </w:pPr>
          </w:p>
          <w:p w14:paraId="4CE6040C" w14:textId="77777777" w:rsidR="0086599B" w:rsidRPr="00465A49" w:rsidRDefault="0086599B" w:rsidP="0055693E">
            <w:pPr>
              <w:spacing w:after="0" w:line="276" w:lineRule="auto"/>
              <w:rPr>
                <w:rFonts w:eastAsia="Times New Roman" w:cs="Arial"/>
                <w:bCs/>
                <w:szCs w:val="24"/>
              </w:rPr>
            </w:pPr>
          </w:p>
          <w:p w14:paraId="2F362165" w14:textId="77777777" w:rsidR="0086599B" w:rsidRPr="00465A49" w:rsidRDefault="0086599B" w:rsidP="0055693E">
            <w:pPr>
              <w:spacing w:after="0" w:line="276" w:lineRule="auto"/>
              <w:rPr>
                <w:rFonts w:eastAsia="Times New Roman" w:cs="Arial"/>
                <w:bCs/>
                <w:szCs w:val="24"/>
              </w:rPr>
            </w:pPr>
          </w:p>
          <w:p w14:paraId="0306F94B" w14:textId="77777777" w:rsidR="008A7B49" w:rsidRPr="00465A49" w:rsidRDefault="008A7B49" w:rsidP="0055693E">
            <w:pPr>
              <w:spacing w:line="276" w:lineRule="auto"/>
              <w:rPr>
                <w:rFonts w:cs="Arial"/>
                <w:b/>
                <w:bCs/>
                <w:szCs w:val="24"/>
                <w:u w:val="single"/>
                <w:lang w:val="en-US"/>
              </w:rPr>
            </w:pPr>
            <w:r w:rsidRPr="00465A49">
              <w:rPr>
                <w:rFonts w:cs="Arial"/>
                <w:b/>
                <w:bCs/>
                <w:szCs w:val="24"/>
                <w:u w:val="single"/>
                <w:lang w:val="en-US"/>
              </w:rPr>
              <w:t>Overview of the Housekeeping Operation</w:t>
            </w:r>
          </w:p>
          <w:p w14:paraId="3D965922" w14:textId="77777777" w:rsidR="008A7B49" w:rsidRPr="00465A49" w:rsidRDefault="008A7B49" w:rsidP="0055693E">
            <w:pPr>
              <w:spacing w:line="276" w:lineRule="auto"/>
              <w:rPr>
                <w:rFonts w:cs="Arial"/>
                <w:szCs w:val="24"/>
                <w:lang w:val="en-US"/>
              </w:rPr>
            </w:pPr>
            <w:r w:rsidRPr="00465A49">
              <w:rPr>
                <w:rFonts w:cs="Arial"/>
                <w:szCs w:val="24"/>
                <w:lang w:val="en-US"/>
              </w:rPr>
              <w:t xml:space="preserve">Within the hospitality sector, the role of housekeepers is frequently undervalued or disregarded, with their duties often being perceived as those of a basic custodial nature </w:t>
            </w:r>
            <w:r w:rsidRPr="00465A49">
              <w:rPr>
                <w:rFonts w:cs="Arial"/>
                <w:szCs w:val="24"/>
              </w:rPr>
              <w:t>(Devrim Yilmaz, 2017)</w:t>
            </w:r>
            <w:r w:rsidRPr="00465A49">
              <w:rPr>
                <w:rFonts w:cs="Arial"/>
                <w:szCs w:val="24"/>
                <w:lang w:val="en-US"/>
              </w:rPr>
              <w:t>. Hotel housekeeping personnel play a crucial role in the hospitality industry. They are responsible for ensuring guest comfort and satisfaction, making them the primary representatives of the hotel's image and reputation. As such, they are at the forefront of maintaining the hotel's presentation and perception.</w:t>
            </w:r>
          </w:p>
          <w:p w14:paraId="4BE6519C" w14:textId="77777777" w:rsidR="008A7B49" w:rsidRPr="00465A49" w:rsidRDefault="008A7B49" w:rsidP="0055693E">
            <w:pPr>
              <w:spacing w:line="276" w:lineRule="auto"/>
              <w:rPr>
                <w:rFonts w:cs="Arial"/>
                <w:szCs w:val="24"/>
                <w:lang w:val="en-US"/>
              </w:rPr>
            </w:pPr>
            <w:r w:rsidRPr="00465A49">
              <w:rPr>
                <w:rFonts w:cs="Arial"/>
                <w:szCs w:val="24"/>
                <w:lang w:val="en-US"/>
              </w:rPr>
              <w:t xml:space="preserve">The primary objective of the housekeeping department is to maintain the cleanliness, hygiene, and hospitability of the guest rooms. Additionally, the department must uphold the hotel's reputation by presenting a positive image during all guest interactions </w:t>
            </w:r>
            <w:r w:rsidRPr="00465A49">
              <w:rPr>
                <w:rFonts w:cs="Arial"/>
                <w:szCs w:val="24"/>
              </w:rPr>
              <w:t>(Luka, 2015)</w:t>
            </w:r>
            <w:r w:rsidRPr="00465A49">
              <w:rPr>
                <w:rFonts w:cs="Arial"/>
                <w:szCs w:val="24"/>
                <w:lang w:val="en-US"/>
              </w:rPr>
              <w:t xml:space="preserve">. Effective housekeeping protocols encompass not only meticulousness in maintaining the cleanliness of a space but also exhibiting amiable and supportive dispositions and presenting oneself in a polished and proficient manner. </w:t>
            </w:r>
          </w:p>
          <w:p w14:paraId="5DD5997F" w14:textId="77777777" w:rsidR="008A7B49" w:rsidRPr="00465A49" w:rsidRDefault="008A7B49" w:rsidP="0055693E">
            <w:pPr>
              <w:spacing w:line="276" w:lineRule="auto"/>
              <w:rPr>
                <w:rFonts w:cs="Arial"/>
                <w:szCs w:val="24"/>
                <w:lang w:val="en-US"/>
              </w:rPr>
            </w:pPr>
            <w:r w:rsidRPr="00465A49">
              <w:rPr>
                <w:rFonts w:cs="Arial"/>
                <w:szCs w:val="24"/>
                <w:lang w:val="en-US"/>
              </w:rPr>
              <w:t xml:space="preserve">Assuming a satisfactory outcome, the hotel's designated housekeeper responsible for the guest's accommodations will deliver an unforgettable encounter through the provision of a flawlessly hygienic setting and expeditious fulfilment of any inquiries directed towards the housekeeping division </w:t>
            </w:r>
            <w:r w:rsidRPr="00465A49">
              <w:rPr>
                <w:rFonts w:cs="Arial"/>
                <w:szCs w:val="24"/>
              </w:rPr>
              <w:t>(</w:t>
            </w:r>
            <w:r w:rsidRPr="00465A49">
              <w:rPr>
                <w:rFonts w:cs="Arial"/>
                <w:szCs w:val="24"/>
                <w:shd w:val="clear" w:color="auto" w:fill="FFFFFF"/>
              </w:rPr>
              <w:t>Bhatnagar and Dheeraj, 2019)</w:t>
            </w:r>
            <w:r w:rsidRPr="00465A49">
              <w:rPr>
                <w:rFonts w:cs="Arial"/>
                <w:szCs w:val="24"/>
                <w:lang w:val="en-US"/>
              </w:rPr>
              <w:t xml:space="preserve">. </w:t>
            </w:r>
          </w:p>
          <w:p w14:paraId="666E9672" w14:textId="77777777" w:rsidR="008A7B49" w:rsidRPr="00465A49" w:rsidRDefault="008A7B49" w:rsidP="0055693E">
            <w:pPr>
              <w:spacing w:line="276" w:lineRule="auto"/>
              <w:rPr>
                <w:rFonts w:cs="Arial"/>
                <w:szCs w:val="24"/>
                <w:lang w:val="en-US"/>
              </w:rPr>
            </w:pPr>
            <w:r w:rsidRPr="00465A49">
              <w:rPr>
                <w:rFonts w:cs="Arial"/>
                <w:szCs w:val="24"/>
                <w:lang w:val="en-US"/>
              </w:rPr>
              <w:t>The aforementioned items may encompass:</w:t>
            </w:r>
          </w:p>
          <w:p w14:paraId="3B8E702D" w14:textId="77777777" w:rsidR="008A7B49" w:rsidRPr="00465A49" w:rsidRDefault="008A7B49" w:rsidP="0055693E">
            <w:pPr>
              <w:pStyle w:val="ListParagraph"/>
              <w:widowControl/>
              <w:numPr>
                <w:ilvl w:val="0"/>
                <w:numId w:val="3"/>
              </w:numPr>
              <w:autoSpaceDE/>
              <w:autoSpaceDN/>
              <w:spacing w:after="160" w:line="276" w:lineRule="auto"/>
              <w:contextualSpacing/>
              <w:rPr>
                <w:rFonts w:ascii="Arial" w:hAnsi="Arial" w:cs="Arial"/>
                <w:sz w:val="24"/>
                <w:szCs w:val="24"/>
              </w:rPr>
            </w:pPr>
            <w:r w:rsidRPr="00465A49">
              <w:rPr>
                <w:rFonts w:ascii="Arial" w:hAnsi="Arial" w:cs="Arial"/>
                <w:sz w:val="24"/>
                <w:szCs w:val="24"/>
              </w:rPr>
              <w:t>The provision of additional linens or towels may be requested by guests, and hospitality establishments should anticipate such requests and ensure that adequate supplies are readily available.</w:t>
            </w:r>
          </w:p>
          <w:p w14:paraId="6272433D" w14:textId="77777777" w:rsidR="008A7B49" w:rsidRPr="00465A49" w:rsidRDefault="008A7B49" w:rsidP="0055693E">
            <w:pPr>
              <w:pStyle w:val="ListParagraph"/>
              <w:widowControl/>
              <w:numPr>
                <w:ilvl w:val="0"/>
                <w:numId w:val="3"/>
              </w:numPr>
              <w:autoSpaceDE/>
              <w:autoSpaceDN/>
              <w:spacing w:after="160" w:line="276" w:lineRule="auto"/>
              <w:contextualSpacing/>
              <w:rPr>
                <w:rFonts w:ascii="Arial" w:hAnsi="Arial" w:cs="Arial"/>
                <w:sz w:val="24"/>
                <w:szCs w:val="24"/>
              </w:rPr>
            </w:pPr>
            <w:r w:rsidRPr="00465A49">
              <w:rPr>
                <w:rFonts w:ascii="Arial" w:hAnsi="Arial" w:cs="Arial"/>
                <w:sz w:val="24"/>
                <w:szCs w:val="24"/>
              </w:rPr>
              <w:lastRenderedPageBreak/>
              <w:t xml:space="preserve">Indicators of an irregularity (such as an unforeseen incident or a substance spillage within the premises that requires clean-up) </w:t>
            </w:r>
            <w:r w:rsidRPr="00465A49">
              <w:rPr>
                <w:rFonts w:ascii="Arial" w:hAnsi="Arial" w:cs="Arial"/>
                <w:sz w:val="24"/>
                <w:szCs w:val="24"/>
                <w:shd w:val="clear" w:color="auto" w:fill="FFFFFF"/>
              </w:rPr>
              <w:t>(</w:t>
            </w:r>
            <w:r w:rsidRPr="00465A49">
              <w:rPr>
                <w:rFonts w:ascii="Arial" w:hAnsi="Arial" w:cs="Arial"/>
                <w:sz w:val="24"/>
                <w:szCs w:val="24"/>
              </w:rPr>
              <w:t>Li, 2020).</w:t>
            </w:r>
          </w:p>
          <w:p w14:paraId="548A73A5" w14:textId="77777777" w:rsidR="008A7B49" w:rsidRPr="00465A49" w:rsidRDefault="008A7B49" w:rsidP="0055693E">
            <w:pPr>
              <w:pStyle w:val="ListParagraph"/>
              <w:widowControl/>
              <w:numPr>
                <w:ilvl w:val="0"/>
                <w:numId w:val="3"/>
              </w:numPr>
              <w:autoSpaceDE/>
              <w:autoSpaceDN/>
              <w:spacing w:after="160" w:line="276" w:lineRule="auto"/>
              <w:contextualSpacing/>
              <w:rPr>
                <w:rFonts w:ascii="Arial" w:hAnsi="Arial" w:cs="Arial"/>
                <w:sz w:val="24"/>
                <w:szCs w:val="24"/>
              </w:rPr>
            </w:pPr>
            <w:r w:rsidRPr="00465A49">
              <w:rPr>
                <w:rFonts w:ascii="Arial" w:hAnsi="Arial" w:cs="Arial"/>
                <w:sz w:val="24"/>
                <w:szCs w:val="24"/>
              </w:rPr>
              <w:t>Correspondence about preferences for linen change, turndown service, and related matters.</w:t>
            </w:r>
          </w:p>
          <w:p w14:paraId="5E835DC7" w14:textId="77777777" w:rsidR="008A7B49" w:rsidRPr="00465A49" w:rsidRDefault="008A7B49" w:rsidP="0055693E">
            <w:pPr>
              <w:spacing w:line="276" w:lineRule="auto"/>
              <w:rPr>
                <w:rFonts w:cs="Arial"/>
                <w:b/>
                <w:bCs/>
                <w:szCs w:val="24"/>
                <w:u w:val="single"/>
                <w:lang w:val="en-US"/>
              </w:rPr>
            </w:pPr>
            <w:r w:rsidRPr="00465A49">
              <w:rPr>
                <w:rFonts w:cs="Arial"/>
                <w:b/>
                <w:bCs/>
                <w:szCs w:val="24"/>
                <w:u w:val="single"/>
                <w:lang w:val="en-US"/>
              </w:rPr>
              <w:t xml:space="preserve">Self-reflection </w:t>
            </w:r>
          </w:p>
          <w:p w14:paraId="70B17727" w14:textId="77777777" w:rsidR="008A7B49" w:rsidRPr="00465A49" w:rsidRDefault="008A7B49" w:rsidP="0055693E">
            <w:pPr>
              <w:spacing w:line="276" w:lineRule="auto"/>
              <w:rPr>
                <w:rFonts w:cs="Arial"/>
                <w:szCs w:val="24"/>
                <w:lang w:val="en-US"/>
              </w:rPr>
            </w:pPr>
            <w:r w:rsidRPr="00465A49">
              <w:rPr>
                <w:rFonts w:cs="Arial"/>
                <w:szCs w:val="24"/>
                <w:lang w:val="en-US"/>
              </w:rPr>
              <w:t>The housekeeping profession in a hotel is one of the challenging roles that necessitate the ability to multitask and attention to detail. Housekeeping refers to the comprehensive set of tasks involved in ensuring the cleanliness, organization, and efficient operation of a residential or commercial property (</w:t>
            </w:r>
            <w:r w:rsidRPr="00465A49">
              <w:rPr>
                <w:rFonts w:cs="Arial"/>
                <w:szCs w:val="24"/>
              </w:rPr>
              <w:t>Batinić, 2015)</w:t>
            </w:r>
            <w:r w:rsidRPr="00465A49">
              <w:rPr>
                <w:rFonts w:cs="Arial"/>
                <w:szCs w:val="24"/>
                <w:lang w:val="en-US"/>
              </w:rPr>
              <w:t>. Regarding hotels, the responsibilities of housekeeping encompass the upkeep of the establishment to an optimal level of cleanliness and the preservation of a highly desirable atmosphere.</w:t>
            </w:r>
          </w:p>
          <w:p w14:paraId="63350788" w14:textId="77777777" w:rsidR="008A7B49" w:rsidRPr="00465A49" w:rsidRDefault="008A7B49" w:rsidP="0055693E">
            <w:pPr>
              <w:spacing w:line="276" w:lineRule="auto"/>
              <w:rPr>
                <w:rFonts w:cs="Arial"/>
                <w:szCs w:val="24"/>
                <w:lang w:val="en-US"/>
              </w:rPr>
            </w:pPr>
            <w:r w:rsidRPr="00465A49">
              <w:rPr>
                <w:rFonts w:cs="Arial"/>
                <w:szCs w:val="24"/>
                <w:lang w:val="en-US"/>
              </w:rPr>
              <w:t>It is imperative to verify and guarantee the cleanliness and proper maintenance of all guestrooms, public areas, and areas located in the back of the establishment. Inspect the services rendered by contractors, such as those involved in pest control, laundry, window cleaning, and other related tasks. Develop staff timelines and duty rotations (</w:t>
            </w:r>
            <w:r w:rsidRPr="00465A49">
              <w:rPr>
                <w:rFonts w:cs="Arial"/>
                <w:szCs w:val="24"/>
              </w:rPr>
              <w:t>Batinić, 2015)</w:t>
            </w:r>
            <w:r w:rsidRPr="00465A49">
              <w:rPr>
                <w:rFonts w:cs="Arial"/>
                <w:szCs w:val="24"/>
                <w:lang w:val="en-US"/>
              </w:rPr>
              <w:t xml:space="preserve">. Being a housekeeping staff executive, I have to take up relevant job responsibilities and demonstrate an extreme sense of accountability to allocate tasks, monitor the tasks and allow the subordinates to achieve their regular responsibilities accordingly. It has been a challenging yet interesting responsibility for me since I have to make sure that I diligently follow up on routine tasks and ensure that all the housekeeping operations are done properly so that the hotel guests get the optimum experience during their stay at the hotel. </w:t>
            </w:r>
          </w:p>
          <w:p w14:paraId="046EC9B2" w14:textId="77777777" w:rsidR="008A7B49" w:rsidRPr="00465A49" w:rsidRDefault="008A7B49" w:rsidP="0055693E">
            <w:pPr>
              <w:spacing w:line="276" w:lineRule="auto"/>
              <w:rPr>
                <w:rFonts w:cs="Arial"/>
                <w:szCs w:val="24"/>
                <w:lang w:val="en-US"/>
              </w:rPr>
            </w:pPr>
            <w:r w:rsidRPr="00465A49">
              <w:rPr>
                <w:rFonts w:cs="Arial"/>
                <w:szCs w:val="24"/>
                <w:lang w:val="en-US"/>
              </w:rPr>
              <w:t xml:space="preserve">The biggest challenge was to maintain the entire team within the organization and maintain a practical work schedule for all so that employees are not over-burdened with additional responsibilities and similarly all the human resources appointed in the housekeeping operations are equally utilized so that operational efficacy is enhanced and all the housekeeping staffs get to experience an achievable workday </w:t>
            </w:r>
            <w:r w:rsidRPr="00465A49">
              <w:rPr>
                <w:rFonts w:cs="Arial"/>
                <w:szCs w:val="24"/>
              </w:rPr>
              <w:t>(Jones, 2007)</w:t>
            </w:r>
            <w:r w:rsidRPr="00465A49">
              <w:rPr>
                <w:rFonts w:cs="Arial"/>
                <w:szCs w:val="24"/>
                <w:lang w:val="en-US"/>
              </w:rPr>
              <w:t xml:space="preserve">. While working in this position, I have observed that some of the basic skills that housekeeping executives need to have been communication, flexibility to adapt, organization skills, attention to detail, leadership skills etc. </w:t>
            </w:r>
          </w:p>
          <w:p w14:paraId="293C6A9C" w14:textId="77777777" w:rsidR="008A7B49" w:rsidRPr="00465A49" w:rsidRDefault="008A7B49" w:rsidP="0055693E">
            <w:pPr>
              <w:spacing w:line="276" w:lineRule="auto"/>
              <w:rPr>
                <w:rFonts w:cs="Arial"/>
                <w:szCs w:val="24"/>
                <w:lang w:val="en-US"/>
              </w:rPr>
            </w:pPr>
            <w:r w:rsidRPr="00465A49">
              <w:rPr>
                <w:rFonts w:cs="Arial"/>
                <w:szCs w:val="24"/>
                <w:lang w:val="en-US"/>
              </w:rPr>
              <w:t>The possession of effective organizational skills has facilitated my ability to systematically arrange physical resources and manage my subordinate housekeeping staff in a distinctive and structured manner (</w:t>
            </w:r>
            <w:r w:rsidRPr="00465A49">
              <w:rPr>
                <w:rFonts w:cs="Arial"/>
                <w:szCs w:val="24"/>
              </w:rPr>
              <w:t>Batinić, 2015)</w:t>
            </w:r>
            <w:r w:rsidRPr="00465A49">
              <w:rPr>
                <w:rFonts w:cs="Arial"/>
                <w:szCs w:val="24"/>
                <w:lang w:val="en-US"/>
              </w:rPr>
              <w:t xml:space="preserve">. As a housekeeping executive, it is imperative for me to consistently oversee the staff's execution of tasks such as the proper folding and presentation of towels, arrangement of the wet bar and other organizational measures aimed at maintaining the cleanliness and tidiness of the room. A well-organized and properly arranged room can induce a sense of comfort and relaxation among its occupants. </w:t>
            </w:r>
          </w:p>
          <w:p w14:paraId="1ADE9D6E" w14:textId="548E0680" w:rsidR="0086599B" w:rsidRPr="00465A49" w:rsidRDefault="008A7B49" w:rsidP="0055693E">
            <w:pPr>
              <w:spacing w:line="276" w:lineRule="auto"/>
              <w:rPr>
                <w:rFonts w:cs="Arial"/>
                <w:color w:val="000000" w:themeColor="text1"/>
                <w:szCs w:val="24"/>
                <w:lang w:val="en-US"/>
              </w:rPr>
            </w:pPr>
            <w:r w:rsidRPr="00465A49">
              <w:rPr>
                <w:rFonts w:cs="Arial"/>
                <w:szCs w:val="24"/>
                <w:lang w:val="en-US"/>
              </w:rPr>
              <w:t xml:space="preserve">Additionally, I monitor the communication methods utilized by housekeeping personnel when interacting with their colleagues. Housekeeping personnel employed in a hotel environment are frequently exposed to diverse guests, necessitating the need for efficient interaction skills. It is incumbent upon them to </w:t>
            </w:r>
            <w:r w:rsidRPr="00465A49">
              <w:rPr>
                <w:rFonts w:cs="Arial"/>
                <w:szCs w:val="24"/>
                <w:lang w:val="en-US"/>
              </w:rPr>
              <w:lastRenderedPageBreak/>
              <w:t xml:space="preserve">assist with requests for supplementary personal effects, including but not limited to towels, soap, toilet tissue, and other similar items. Housekeeping staff may assist in addressing grievances that a lodger may have regarding the hotel that fails to meet their expectations. Proficient communication abilities are essential to execute this task competently. Additionally, being an executive, I have to conduct effective communication and always prioritize active listening to interact and coordinate with my staff. I also have to lead the team and resolve any contradictions to ensure that everything is well-cooperated. I also have to make myself flexible to adjust to the situation and adapt according to the circumstantial needs. </w:t>
            </w:r>
          </w:p>
        </w:tc>
      </w:tr>
    </w:tbl>
    <w:tbl>
      <w:tblPr>
        <w:tblStyle w:val="TableGrid"/>
        <w:tblW w:w="0" w:type="auto"/>
        <w:tblInd w:w="-5" w:type="dxa"/>
        <w:tblLook w:val="04A0" w:firstRow="1" w:lastRow="0" w:firstColumn="1" w:lastColumn="0" w:noHBand="0" w:noVBand="1"/>
      </w:tblPr>
      <w:tblGrid>
        <w:gridCol w:w="4508"/>
        <w:gridCol w:w="4508"/>
      </w:tblGrid>
      <w:tr w:rsidR="001749FD" w:rsidRPr="00465A49" w14:paraId="355A4016" w14:textId="77777777" w:rsidTr="0086599B">
        <w:tc>
          <w:tcPr>
            <w:tcW w:w="4508" w:type="dxa"/>
          </w:tcPr>
          <w:p w14:paraId="01E3C0F6" w14:textId="77777777" w:rsidR="001749FD" w:rsidRPr="00465A49" w:rsidRDefault="001749FD" w:rsidP="0055693E">
            <w:pPr>
              <w:spacing w:line="276" w:lineRule="auto"/>
              <w:rPr>
                <w:rFonts w:cs="Arial"/>
                <w:b/>
                <w:bCs/>
                <w:szCs w:val="24"/>
              </w:rPr>
            </w:pPr>
            <w:r w:rsidRPr="00465A49">
              <w:rPr>
                <w:rFonts w:cs="Arial"/>
                <w:b/>
                <w:bCs/>
                <w:szCs w:val="24"/>
              </w:rPr>
              <w:lastRenderedPageBreak/>
              <w:t>Word Count</w:t>
            </w:r>
          </w:p>
        </w:tc>
        <w:tc>
          <w:tcPr>
            <w:tcW w:w="4508" w:type="dxa"/>
          </w:tcPr>
          <w:p w14:paraId="196E3E57" w14:textId="77777777" w:rsidR="001749FD" w:rsidRPr="00465A49" w:rsidRDefault="001749FD" w:rsidP="0055693E">
            <w:pPr>
              <w:spacing w:line="276" w:lineRule="auto"/>
              <w:rPr>
                <w:rFonts w:cs="Arial"/>
                <w:b/>
                <w:bCs/>
                <w:szCs w:val="24"/>
              </w:rPr>
            </w:pPr>
          </w:p>
        </w:tc>
      </w:tr>
    </w:tbl>
    <w:p w14:paraId="57F234E3" w14:textId="77777777" w:rsidR="001749FD" w:rsidRPr="00465A49" w:rsidRDefault="001749FD" w:rsidP="0055693E">
      <w:pPr>
        <w:spacing w:line="276" w:lineRule="auto"/>
        <w:rPr>
          <w:rFonts w:cs="Arial"/>
          <w:szCs w:val="24"/>
        </w:rPr>
      </w:pPr>
    </w:p>
    <w:p w14:paraId="05A2712E" w14:textId="2896EB36" w:rsidR="005F689A" w:rsidRPr="00465A49" w:rsidRDefault="005F689A" w:rsidP="0055693E">
      <w:pPr>
        <w:spacing w:line="276" w:lineRule="auto"/>
        <w:rPr>
          <w:rFonts w:cs="Arial"/>
          <w:szCs w:val="24"/>
        </w:rPr>
        <w:sectPr w:rsidR="005F689A" w:rsidRPr="00465A49" w:rsidSect="00CD26B9">
          <w:pgSz w:w="11906" w:h="16838"/>
          <w:pgMar w:top="1077" w:right="1440" w:bottom="1077" w:left="1440" w:header="709" w:footer="709" w:gutter="0"/>
          <w:cols w:space="708"/>
          <w:docGrid w:linePitch="360"/>
        </w:sectPr>
      </w:pPr>
    </w:p>
    <w:p w14:paraId="69AA77B7" w14:textId="55CFFA1D" w:rsidR="00330917" w:rsidRPr="00465A49" w:rsidRDefault="00592A7E" w:rsidP="0055693E">
      <w:pPr>
        <w:spacing w:line="276" w:lineRule="auto"/>
        <w:rPr>
          <w:rFonts w:cs="Arial"/>
          <w:b/>
          <w:bCs/>
          <w:szCs w:val="24"/>
        </w:rPr>
      </w:pPr>
      <w:r w:rsidRPr="00465A49">
        <w:rPr>
          <w:rFonts w:cs="Arial"/>
          <w:b/>
          <w:bCs/>
          <w:szCs w:val="24"/>
        </w:rPr>
        <w:lastRenderedPageBreak/>
        <w:t>Component Two:</w:t>
      </w:r>
    </w:p>
    <w:p w14:paraId="6E5BF74A" w14:textId="77777777" w:rsidR="001749FD" w:rsidRPr="00465A49" w:rsidRDefault="001749FD" w:rsidP="0055693E">
      <w:pPr>
        <w:spacing w:line="276" w:lineRule="auto"/>
        <w:rPr>
          <w:rFonts w:cs="Arial"/>
          <w:b/>
          <w:bCs/>
          <w:szCs w:val="24"/>
        </w:rPr>
      </w:pPr>
      <w:r w:rsidRPr="00465A49">
        <w:rPr>
          <w:rFonts w:eastAsia="Carlito" w:cs="Arial"/>
          <w:b/>
          <w:szCs w:val="24"/>
          <w:lang w:val="en-US"/>
        </w:rPr>
        <w:t>Contribution to Overall Module Assessment: 25%</w:t>
      </w:r>
    </w:p>
    <w:p w14:paraId="7CB8BD72" w14:textId="5BB7C23E" w:rsidR="00F03E94" w:rsidRPr="00465A49" w:rsidRDefault="001749FD" w:rsidP="0055693E">
      <w:pPr>
        <w:widowControl w:val="0"/>
        <w:autoSpaceDE w:val="0"/>
        <w:autoSpaceDN w:val="0"/>
        <w:spacing w:after="0" w:line="276" w:lineRule="auto"/>
        <w:rPr>
          <w:rFonts w:eastAsia="Times New Roman" w:cs="Arial"/>
          <w:color w:val="000000"/>
          <w:szCs w:val="24"/>
          <w:shd w:val="clear" w:color="auto" w:fill="FFFFFF"/>
          <w:lang w:val="en-US"/>
        </w:rPr>
      </w:pPr>
      <w:r w:rsidRPr="00465A49">
        <w:rPr>
          <w:rFonts w:eastAsia="Carlito" w:cs="Arial"/>
          <w:b/>
          <w:bCs/>
          <w:color w:val="000000"/>
          <w:szCs w:val="24"/>
          <w:lang w:val="en-US"/>
        </w:rPr>
        <w:t>In this scenario</w:t>
      </w:r>
      <w:r w:rsidRPr="00465A49">
        <w:rPr>
          <w:rFonts w:eastAsia="Carlito" w:cs="Arial"/>
          <w:color w:val="000000"/>
          <w:szCs w:val="24"/>
          <w:lang w:val="en-US"/>
        </w:rPr>
        <w:t xml:space="preserve"> </w:t>
      </w:r>
      <w:r w:rsidRPr="00465A49">
        <w:rPr>
          <w:rFonts w:eastAsia="Times New Roman" w:cs="Arial"/>
          <w:color w:val="000000"/>
          <w:szCs w:val="24"/>
          <w:shd w:val="clear" w:color="auto" w:fill="FFFFFF"/>
          <w:lang w:val="en-US"/>
        </w:rPr>
        <w:t>– You have just been promoted to team leader for a floor within the hotel.</w:t>
      </w:r>
      <w:r w:rsidR="00F03E94" w:rsidRPr="00465A49">
        <w:rPr>
          <w:rFonts w:eastAsia="Times New Roman" w:cs="Arial"/>
          <w:color w:val="000000"/>
          <w:szCs w:val="24"/>
          <w:shd w:val="clear" w:color="auto" w:fill="FFFFFF"/>
          <w:lang w:val="en-US"/>
        </w:rPr>
        <w:t xml:space="preserve"> </w:t>
      </w:r>
      <w:r w:rsidRPr="00465A49">
        <w:rPr>
          <w:rFonts w:eastAsia="Times New Roman" w:cs="Arial"/>
          <w:color w:val="000000"/>
          <w:szCs w:val="24"/>
          <w:shd w:val="clear" w:color="auto" w:fill="FFFFFF"/>
          <w:lang w:val="en-US"/>
        </w:rPr>
        <w:t>A guest complains that on their arrival, their room had not been properly cleaned.</w:t>
      </w:r>
      <w:r w:rsidR="0086599B" w:rsidRPr="00465A49">
        <w:rPr>
          <w:rFonts w:eastAsia="Times New Roman" w:cs="Arial"/>
          <w:color w:val="000000"/>
          <w:szCs w:val="24"/>
          <w:shd w:val="clear" w:color="auto" w:fill="FFFFFF"/>
          <w:lang w:val="en-US"/>
        </w:rPr>
        <w:t xml:space="preserve"> </w:t>
      </w:r>
      <w:r w:rsidR="00F03E94" w:rsidRPr="00465A49">
        <w:rPr>
          <w:rFonts w:eastAsia="Times New Roman" w:cs="Arial"/>
          <w:color w:val="000000"/>
          <w:szCs w:val="24"/>
          <w:shd w:val="clear" w:color="auto" w:fill="FFFFFF"/>
          <w:lang w:val="en-US"/>
        </w:rPr>
        <w:t>Create an action plan and answer the following questions.</w:t>
      </w:r>
    </w:p>
    <w:p w14:paraId="7ADC05CB" w14:textId="5648B5B3" w:rsidR="001749FD" w:rsidRPr="00465A49" w:rsidRDefault="001749FD" w:rsidP="0055693E">
      <w:pPr>
        <w:widowControl w:val="0"/>
        <w:autoSpaceDE w:val="0"/>
        <w:autoSpaceDN w:val="0"/>
        <w:spacing w:after="0" w:line="276" w:lineRule="auto"/>
        <w:rPr>
          <w:rFonts w:eastAsia="Times New Roman" w:cs="Arial"/>
          <w:color w:val="000000"/>
          <w:szCs w:val="24"/>
          <w:shd w:val="clear" w:color="auto" w:fill="FFFFFF"/>
          <w:lang w:val="en-US"/>
        </w:rPr>
      </w:pPr>
    </w:p>
    <w:p w14:paraId="1DF6A26F" w14:textId="1ED7DA2D" w:rsidR="00592A7E" w:rsidRPr="00465A49" w:rsidRDefault="00592A7E" w:rsidP="0055693E">
      <w:pPr>
        <w:spacing w:line="276" w:lineRule="auto"/>
        <w:rPr>
          <w:rFonts w:cs="Arial"/>
          <w:b/>
          <w:bCs/>
          <w:szCs w:val="24"/>
        </w:rPr>
      </w:pPr>
    </w:p>
    <w:tbl>
      <w:tblPr>
        <w:tblStyle w:val="TableGrid"/>
        <w:tblW w:w="10905" w:type="dxa"/>
        <w:jc w:val="center"/>
        <w:tblLayout w:type="fixed"/>
        <w:tblLook w:val="04A0" w:firstRow="1" w:lastRow="0" w:firstColumn="1" w:lastColumn="0" w:noHBand="0" w:noVBand="1"/>
      </w:tblPr>
      <w:tblGrid>
        <w:gridCol w:w="2014"/>
        <w:gridCol w:w="2336"/>
        <w:gridCol w:w="2305"/>
        <w:gridCol w:w="2125"/>
        <w:gridCol w:w="2125"/>
      </w:tblGrid>
      <w:tr w:rsidR="008A7B49" w:rsidRPr="00465A49" w14:paraId="2CD93DA8" w14:textId="77777777" w:rsidTr="008A7B49">
        <w:trPr>
          <w:jc w:val="center"/>
        </w:trPr>
        <w:tc>
          <w:tcPr>
            <w:tcW w:w="2015" w:type="dxa"/>
            <w:tcBorders>
              <w:top w:val="single" w:sz="4" w:space="0" w:color="auto"/>
              <w:left w:val="single" w:sz="4" w:space="0" w:color="auto"/>
              <w:bottom w:val="single" w:sz="4" w:space="0" w:color="auto"/>
              <w:right w:val="single" w:sz="4" w:space="0" w:color="auto"/>
            </w:tcBorders>
            <w:hideMark/>
          </w:tcPr>
          <w:p w14:paraId="759CABF7" w14:textId="77777777" w:rsidR="008A7B49" w:rsidRPr="00465A49" w:rsidRDefault="008A7B49" w:rsidP="00465A49">
            <w:pPr>
              <w:spacing w:line="276" w:lineRule="auto"/>
              <w:jc w:val="center"/>
              <w:rPr>
                <w:rFonts w:eastAsia="Times New Roman" w:cs="Arial"/>
                <w:b/>
                <w:bCs/>
                <w:color w:val="000000"/>
                <w:szCs w:val="24"/>
                <w:shd w:val="clear" w:color="auto" w:fill="FFFFFF"/>
              </w:rPr>
            </w:pPr>
            <w:r w:rsidRPr="00465A49">
              <w:rPr>
                <w:rFonts w:eastAsia="Times New Roman" w:cs="Arial"/>
                <w:b/>
                <w:bCs/>
                <w:color w:val="000000"/>
                <w:szCs w:val="24"/>
                <w:shd w:val="clear" w:color="auto" w:fill="FFFFFF"/>
              </w:rPr>
              <w:t>Problem</w:t>
            </w:r>
          </w:p>
        </w:tc>
        <w:tc>
          <w:tcPr>
            <w:tcW w:w="2337" w:type="dxa"/>
            <w:tcBorders>
              <w:top w:val="single" w:sz="4" w:space="0" w:color="auto"/>
              <w:left w:val="single" w:sz="4" w:space="0" w:color="auto"/>
              <w:bottom w:val="single" w:sz="4" w:space="0" w:color="auto"/>
              <w:right w:val="single" w:sz="4" w:space="0" w:color="auto"/>
            </w:tcBorders>
          </w:tcPr>
          <w:p w14:paraId="167E2C3A" w14:textId="77777777" w:rsidR="008A7B49" w:rsidRPr="00465A49" w:rsidRDefault="008A7B49" w:rsidP="00465A49">
            <w:pPr>
              <w:spacing w:line="276" w:lineRule="auto"/>
              <w:jc w:val="center"/>
              <w:rPr>
                <w:rFonts w:eastAsia="Times New Roman" w:cs="Arial"/>
                <w:b/>
                <w:bCs/>
                <w:color w:val="000000"/>
                <w:szCs w:val="24"/>
                <w:shd w:val="clear" w:color="auto" w:fill="FFFFFF"/>
              </w:rPr>
            </w:pPr>
            <w:r w:rsidRPr="00465A49">
              <w:rPr>
                <w:rFonts w:eastAsia="Times New Roman" w:cs="Arial"/>
                <w:b/>
                <w:bCs/>
                <w:color w:val="000000"/>
                <w:szCs w:val="24"/>
                <w:shd w:val="clear" w:color="auto" w:fill="FFFFFF"/>
              </w:rPr>
              <w:t>Why did it happen?</w:t>
            </w:r>
          </w:p>
          <w:p w14:paraId="01736C8A" w14:textId="77777777" w:rsidR="008A7B49" w:rsidRPr="00465A49" w:rsidRDefault="008A7B49" w:rsidP="00465A49">
            <w:pPr>
              <w:spacing w:line="276" w:lineRule="auto"/>
              <w:jc w:val="center"/>
              <w:rPr>
                <w:rFonts w:cs="Arial"/>
                <w:b/>
                <w:bCs/>
                <w:color w:val="000000" w:themeColor="text1"/>
                <w:szCs w:val="24"/>
              </w:rPr>
            </w:pPr>
          </w:p>
        </w:tc>
        <w:tc>
          <w:tcPr>
            <w:tcW w:w="2306" w:type="dxa"/>
            <w:tcBorders>
              <w:top w:val="single" w:sz="4" w:space="0" w:color="auto"/>
              <w:left w:val="single" w:sz="4" w:space="0" w:color="auto"/>
              <w:bottom w:val="single" w:sz="4" w:space="0" w:color="auto"/>
              <w:right w:val="single" w:sz="4" w:space="0" w:color="auto"/>
            </w:tcBorders>
            <w:hideMark/>
          </w:tcPr>
          <w:p w14:paraId="441797D7" w14:textId="77777777" w:rsidR="008A7B49" w:rsidRPr="00465A49" w:rsidRDefault="008A7B49" w:rsidP="00465A49">
            <w:pPr>
              <w:spacing w:line="276" w:lineRule="auto"/>
              <w:jc w:val="center"/>
              <w:rPr>
                <w:rFonts w:cs="Arial"/>
                <w:b/>
                <w:bCs/>
                <w:szCs w:val="24"/>
              </w:rPr>
            </w:pPr>
            <w:r w:rsidRPr="00465A49">
              <w:rPr>
                <w:rFonts w:eastAsia="Times New Roman" w:cs="Arial"/>
                <w:b/>
                <w:bCs/>
                <w:color w:val="000000"/>
                <w:szCs w:val="24"/>
                <w:shd w:val="clear" w:color="auto" w:fill="FFFFFF"/>
              </w:rPr>
              <w:t>What are you going to do?</w:t>
            </w:r>
          </w:p>
        </w:tc>
        <w:tc>
          <w:tcPr>
            <w:tcW w:w="2126" w:type="dxa"/>
            <w:tcBorders>
              <w:top w:val="single" w:sz="4" w:space="0" w:color="auto"/>
              <w:left w:val="single" w:sz="4" w:space="0" w:color="auto"/>
              <w:bottom w:val="single" w:sz="4" w:space="0" w:color="auto"/>
              <w:right w:val="single" w:sz="4" w:space="0" w:color="auto"/>
            </w:tcBorders>
          </w:tcPr>
          <w:p w14:paraId="5828E54D" w14:textId="68B2A056" w:rsidR="008A7B49" w:rsidRPr="00465A49" w:rsidRDefault="008A7B49" w:rsidP="00465A49">
            <w:pPr>
              <w:spacing w:line="276" w:lineRule="auto"/>
              <w:jc w:val="center"/>
              <w:rPr>
                <w:rFonts w:eastAsia="Times New Roman" w:cs="Arial"/>
                <w:b/>
                <w:bCs/>
                <w:szCs w:val="24"/>
              </w:rPr>
            </w:pPr>
            <w:r w:rsidRPr="00465A49">
              <w:rPr>
                <w:rFonts w:eastAsia="Times New Roman" w:cs="Arial"/>
                <w:b/>
                <w:bCs/>
                <w:color w:val="000000"/>
                <w:szCs w:val="24"/>
                <w:shd w:val="clear" w:color="auto" w:fill="FFFFFF"/>
              </w:rPr>
              <w:t>How will you prevent this from happening in the future?</w:t>
            </w:r>
          </w:p>
          <w:p w14:paraId="33F1AA3E" w14:textId="77777777" w:rsidR="008A7B49" w:rsidRPr="00465A49" w:rsidRDefault="008A7B49" w:rsidP="00465A49">
            <w:pPr>
              <w:spacing w:line="276" w:lineRule="auto"/>
              <w:jc w:val="center"/>
              <w:rPr>
                <w:rFonts w:cs="Arial"/>
                <w:b/>
                <w:bCs/>
                <w:szCs w:val="24"/>
              </w:rPr>
            </w:pPr>
          </w:p>
        </w:tc>
        <w:tc>
          <w:tcPr>
            <w:tcW w:w="2126" w:type="dxa"/>
            <w:tcBorders>
              <w:top w:val="single" w:sz="4" w:space="0" w:color="auto"/>
              <w:left w:val="single" w:sz="4" w:space="0" w:color="auto"/>
              <w:bottom w:val="single" w:sz="4" w:space="0" w:color="auto"/>
              <w:right w:val="single" w:sz="4" w:space="0" w:color="auto"/>
            </w:tcBorders>
          </w:tcPr>
          <w:p w14:paraId="591CDC3F" w14:textId="77777777" w:rsidR="008A7B49" w:rsidRPr="00465A49" w:rsidRDefault="008A7B49" w:rsidP="00465A49">
            <w:pPr>
              <w:spacing w:line="276" w:lineRule="auto"/>
              <w:jc w:val="center"/>
              <w:rPr>
                <w:rStyle w:val="fluidplugincopy"/>
                <w:rFonts w:eastAsia="Times New Roman" w:cs="Arial"/>
                <w:szCs w:val="24"/>
              </w:rPr>
            </w:pPr>
            <w:r w:rsidRPr="00465A49">
              <w:rPr>
                <w:rFonts w:eastAsia="Times New Roman" w:cs="Arial"/>
                <w:b/>
                <w:bCs/>
                <w:color w:val="000000"/>
                <w:szCs w:val="24"/>
                <w:shd w:val="clear" w:color="auto" w:fill="FFFFFF"/>
              </w:rPr>
              <w:t>What measures would you introduce to improve team effectiveness?</w:t>
            </w:r>
          </w:p>
          <w:p w14:paraId="433A40EB" w14:textId="77777777" w:rsidR="008A7B49" w:rsidRPr="00465A49" w:rsidRDefault="008A7B49" w:rsidP="00465A49">
            <w:pPr>
              <w:spacing w:line="276" w:lineRule="auto"/>
              <w:jc w:val="center"/>
              <w:rPr>
                <w:rFonts w:cs="Arial"/>
                <w:szCs w:val="24"/>
              </w:rPr>
            </w:pPr>
          </w:p>
        </w:tc>
      </w:tr>
      <w:tr w:rsidR="008A7B49" w:rsidRPr="00465A49" w14:paraId="3574FC88" w14:textId="77777777" w:rsidTr="008A7B49">
        <w:trPr>
          <w:trHeight w:val="1093"/>
          <w:jc w:val="center"/>
        </w:trPr>
        <w:tc>
          <w:tcPr>
            <w:tcW w:w="2015" w:type="dxa"/>
            <w:tcBorders>
              <w:top w:val="single" w:sz="4" w:space="0" w:color="auto"/>
              <w:left w:val="single" w:sz="4" w:space="0" w:color="auto"/>
              <w:bottom w:val="single" w:sz="4" w:space="0" w:color="auto"/>
              <w:right w:val="single" w:sz="4" w:space="0" w:color="auto"/>
            </w:tcBorders>
            <w:hideMark/>
          </w:tcPr>
          <w:p w14:paraId="251F180C" w14:textId="77777777" w:rsidR="008A7B49" w:rsidRPr="00465A49" w:rsidRDefault="008A7B49" w:rsidP="0055693E">
            <w:pPr>
              <w:pStyle w:val="ListParagraph"/>
              <w:widowControl/>
              <w:numPr>
                <w:ilvl w:val="0"/>
                <w:numId w:val="4"/>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Messy beds, </w:t>
            </w:r>
          </w:p>
          <w:p w14:paraId="34EA38CF" w14:textId="77777777" w:rsidR="008A7B49" w:rsidRPr="00465A49" w:rsidRDefault="008A7B49" w:rsidP="0055693E">
            <w:pPr>
              <w:pStyle w:val="ListParagraph"/>
              <w:widowControl/>
              <w:numPr>
                <w:ilvl w:val="0"/>
                <w:numId w:val="4"/>
              </w:numPr>
              <w:autoSpaceDE/>
              <w:autoSpaceDN/>
              <w:spacing w:line="276" w:lineRule="auto"/>
              <w:contextualSpacing/>
              <w:rPr>
                <w:rFonts w:ascii="Arial" w:hAnsi="Arial" w:cs="Arial"/>
                <w:sz w:val="24"/>
                <w:szCs w:val="24"/>
              </w:rPr>
            </w:pPr>
            <w:r w:rsidRPr="00465A49">
              <w:rPr>
                <w:rFonts w:ascii="Arial" w:hAnsi="Arial" w:cs="Arial"/>
                <w:sz w:val="24"/>
                <w:szCs w:val="24"/>
              </w:rPr>
              <w:t xml:space="preserve">Dirty washrooms, </w:t>
            </w:r>
          </w:p>
          <w:p w14:paraId="18923CBC" w14:textId="77777777" w:rsidR="008A7B49" w:rsidRPr="00465A49" w:rsidRDefault="008A7B49" w:rsidP="0055693E">
            <w:pPr>
              <w:pStyle w:val="ListParagraph"/>
              <w:widowControl/>
              <w:numPr>
                <w:ilvl w:val="0"/>
                <w:numId w:val="4"/>
              </w:numPr>
              <w:autoSpaceDE/>
              <w:autoSpaceDN/>
              <w:spacing w:line="276" w:lineRule="auto"/>
              <w:contextualSpacing/>
              <w:rPr>
                <w:rFonts w:ascii="Arial" w:hAnsi="Arial" w:cs="Arial"/>
                <w:sz w:val="24"/>
                <w:szCs w:val="24"/>
              </w:rPr>
            </w:pPr>
            <w:r w:rsidRPr="00465A49">
              <w:rPr>
                <w:rFonts w:ascii="Arial" w:hAnsi="Arial" w:cs="Arial"/>
                <w:sz w:val="24"/>
                <w:szCs w:val="24"/>
              </w:rPr>
              <w:t xml:space="preserve">Untidy linens, </w:t>
            </w:r>
          </w:p>
          <w:p w14:paraId="3D30C27A" w14:textId="77777777" w:rsidR="008A7B49" w:rsidRPr="00465A49" w:rsidRDefault="008A7B49" w:rsidP="0055693E">
            <w:pPr>
              <w:pStyle w:val="ListParagraph"/>
              <w:widowControl/>
              <w:numPr>
                <w:ilvl w:val="0"/>
                <w:numId w:val="4"/>
              </w:numPr>
              <w:autoSpaceDE/>
              <w:autoSpaceDN/>
              <w:spacing w:line="276" w:lineRule="auto"/>
              <w:contextualSpacing/>
              <w:rPr>
                <w:rFonts w:ascii="Arial" w:hAnsi="Arial" w:cs="Arial"/>
                <w:sz w:val="24"/>
                <w:szCs w:val="24"/>
              </w:rPr>
            </w:pPr>
            <w:r w:rsidRPr="00465A49">
              <w:rPr>
                <w:rFonts w:ascii="Arial" w:hAnsi="Arial" w:cs="Arial"/>
                <w:sz w:val="24"/>
                <w:szCs w:val="24"/>
              </w:rPr>
              <w:t xml:space="preserve">Windows are not clean (Khymdeit, 2022). </w:t>
            </w:r>
          </w:p>
          <w:p w14:paraId="12A1956B" w14:textId="77777777" w:rsidR="008A7B49" w:rsidRPr="00465A49" w:rsidRDefault="008A7B49" w:rsidP="0055693E">
            <w:pPr>
              <w:pStyle w:val="ListParagraph"/>
              <w:widowControl/>
              <w:numPr>
                <w:ilvl w:val="0"/>
                <w:numId w:val="4"/>
              </w:numPr>
              <w:autoSpaceDE/>
              <w:autoSpaceDN/>
              <w:spacing w:line="276" w:lineRule="auto"/>
              <w:contextualSpacing/>
              <w:rPr>
                <w:rFonts w:ascii="Arial" w:hAnsi="Arial" w:cs="Arial"/>
                <w:sz w:val="24"/>
                <w:szCs w:val="24"/>
              </w:rPr>
            </w:pPr>
            <w:r w:rsidRPr="00465A49">
              <w:rPr>
                <w:rFonts w:ascii="Arial" w:hAnsi="Arial" w:cs="Arial"/>
                <w:sz w:val="24"/>
                <w:szCs w:val="24"/>
              </w:rPr>
              <w:t xml:space="preserve">Floors are dirty </w:t>
            </w:r>
          </w:p>
          <w:p w14:paraId="5BEDEE34" w14:textId="77777777" w:rsidR="008A7B49" w:rsidRPr="00465A49" w:rsidRDefault="008A7B49" w:rsidP="0055693E">
            <w:pPr>
              <w:pStyle w:val="ListParagraph"/>
              <w:widowControl/>
              <w:numPr>
                <w:ilvl w:val="0"/>
                <w:numId w:val="4"/>
              </w:numPr>
              <w:autoSpaceDE/>
              <w:autoSpaceDN/>
              <w:spacing w:line="276" w:lineRule="auto"/>
              <w:contextualSpacing/>
              <w:rPr>
                <w:rFonts w:ascii="Arial" w:hAnsi="Arial" w:cs="Arial"/>
                <w:sz w:val="24"/>
                <w:szCs w:val="24"/>
              </w:rPr>
            </w:pPr>
            <w:r w:rsidRPr="00465A49">
              <w:rPr>
                <w:rFonts w:ascii="Arial" w:hAnsi="Arial" w:cs="Arial"/>
                <w:sz w:val="24"/>
                <w:szCs w:val="24"/>
              </w:rPr>
              <w:lastRenderedPageBreak/>
              <w:t>the dustbin is not replaced after the previous guests left</w:t>
            </w:r>
          </w:p>
        </w:tc>
        <w:tc>
          <w:tcPr>
            <w:tcW w:w="2337" w:type="dxa"/>
            <w:tcBorders>
              <w:top w:val="single" w:sz="4" w:space="0" w:color="auto"/>
              <w:left w:val="single" w:sz="4" w:space="0" w:color="auto"/>
              <w:bottom w:val="single" w:sz="4" w:space="0" w:color="auto"/>
              <w:right w:val="single" w:sz="4" w:space="0" w:color="auto"/>
            </w:tcBorders>
            <w:hideMark/>
          </w:tcPr>
          <w:p w14:paraId="51D833E8" w14:textId="77777777" w:rsidR="008A7B49" w:rsidRPr="00465A49" w:rsidRDefault="008A7B49" w:rsidP="0055693E">
            <w:pPr>
              <w:pStyle w:val="ListParagraph"/>
              <w:widowControl/>
              <w:numPr>
                <w:ilvl w:val="0"/>
                <w:numId w:val="5"/>
              </w:numPr>
              <w:autoSpaceDE/>
              <w:autoSpaceDN/>
              <w:spacing w:line="276" w:lineRule="auto"/>
              <w:contextualSpacing/>
              <w:rPr>
                <w:rFonts w:ascii="Arial" w:hAnsi="Arial" w:cs="Arial"/>
                <w:sz w:val="24"/>
                <w:szCs w:val="24"/>
              </w:rPr>
            </w:pPr>
            <w:r w:rsidRPr="00465A49">
              <w:rPr>
                <w:rFonts w:ascii="Arial" w:hAnsi="Arial" w:cs="Arial"/>
                <w:sz w:val="24"/>
                <w:szCs w:val="24"/>
              </w:rPr>
              <w:lastRenderedPageBreak/>
              <w:t xml:space="preserve">Lack of attention to details </w:t>
            </w:r>
          </w:p>
          <w:p w14:paraId="6E4C1E26" w14:textId="77777777" w:rsidR="008A7B49" w:rsidRPr="00465A49" w:rsidRDefault="008A7B49" w:rsidP="0055693E">
            <w:pPr>
              <w:pStyle w:val="ListParagraph"/>
              <w:widowControl/>
              <w:numPr>
                <w:ilvl w:val="0"/>
                <w:numId w:val="5"/>
              </w:numPr>
              <w:autoSpaceDE/>
              <w:autoSpaceDN/>
              <w:spacing w:line="276" w:lineRule="auto"/>
              <w:contextualSpacing/>
              <w:rPr>
                <w:rFonts w:ascii="Arial" w:hAnsi="Arial" w:cs="Arial"/>
                <w:sz w:val="24"/>
                <w:szCs w:val="24"/>
              </w:rPr>
            </w:pPr>
            <w:r w:rsidRPr="00465A49">
              <w:rPr>
                <w:rFonts w:ascii="Arial" w:hAnsi="Arial" w:cs="Arial"/>
                <w:sz w:val="24"/>
                <w:szCs w:val="24"/>
              </w:rPr>
              <w:t xml:space="preserve">careless practices from the housekeeping staff, </w:t>
            </w:r>
          </w:p>
          <w:p w14:paraId="792D93F5" w14:textId="77777777" w:rsidR="008A7B49" w:rsidRPr="00465A49" w:rsidRDefault="008A7B49" w:rsidP="0055693E">
            <w:pPr>
              <w:pStyle w:val="ListParagraph"/>
              <w:widowControl/>
              <w:numPr>
                <w:ilvl w:val="0"/>
                <w:numId w:val="5"/>
              </w:numPr>
              <w:autoSpaceDE/>
              <w:autoSpaceDN/>
              <w:spacing w:line="276" w:lineRule="auto"/>
              <w:contextualSpacing/>
              <w:rPr>
                <w:rFonts w:ascii="Arial" w:hAnsi="Arial" w:cs="Arial"/>
                <w:sz w:val="24"/>
                <w:szCs w:val="24"/>
              </w:rPr>
            </w:pPr>
            <w:r w:rsidRPr="00465A49">
              <w:rPr>
                <w:rFonts w:ascii="Arial" w:hAnsi="Arial" w:cs="Arial"/>
                <w:sz w:val="24"/>
                <w:szCs w:val="24"/>
              </w:rPr>
              <w:t xml:space="preserve">Poor staff coordination among teams </w:t>
            </w:r>
          </w:p>
          <w:p w14:paraId="64921D74" w14:textId="77777777" w:rsidR="008A7B49" w:rsidRPr="00465A49" w:rsidRDefault="008A7B49" w:rsidP="0055693E">
            <w:pPr>
              <w:pStyle w:val="ListParagraph"/>
              <w:widowControl/>
              <w:numPr>
                <w:ilvl w:val="0"/>
                <w:numId w:val="5"/>
              </w:numPr>
              <w:autoSpaceDE/>
              <w:autoSpaceDN/>
              <w:spacing w:line="276" w:lineRule="auto"/>
              <w:contextualSpacing/>
              <w:rPr>
                <w:rFonts w:ascii="Arial" w:hAnsi="Arial" w:cs="Arial"/>
                <w:sz w:val="24"/>
                <w:szCs w:val="24"/>
              </w:rPr>
            </w:pPr>
            <w:r w:rsidRPr="00465A49">
              <w:rPr>
                <w:rFonts w:ascii="Arial" w:hAnsi="Arial" w:cs="Arial"/>
                <w:sz w:val="24"/>
                <w:szCs w:val="24"/>
              </w:rPr>
              <w:t xml:space="preserve">Poor staff productivity </w:t>
            </w:r>
            <w:r w:rsidRPr="00465A49">
              <w:rPr>
                <w:rFonts w:ascii="Arial" w:hAnsi="Arial" w:cs="Arial"/>
                <w:sz w:val="24"/>
                <w:szCs w:val="24"/>
              </w:rPr>
              <w:lastRenderedPageBreak/>
              <w:t>and lack of supervision Lack of coordination between staff, and housekeeping department executive</w:t>
            </w:r>
          </w:p>
          <w:p w14:paraId="5480EA4B" w14:textId="77777777" w:rsidR="008A7B49" w:rsidRPr="00465A49" w:rsidRDefault="008A7B49" w:rsidP="0055693E">
            <w:pPr>
              <w:pStyle w:val="ListParagraph"/>
              <w:widowControl/>
              <w:numPr>
                <w:ilvl w:val="0"/>
                <w:numId w:val="5"/>
              </w:numPr>
              <w:autoSpaceDE/>
              <w:autoSpaceDN/>
              <w:spacing w:line="276" w:lineRule="auto"/>
              <w:contextualSpacing/>
              <w:rPr>
                <w:rFonts w:ascii="Arial" w:hAnsi="Arial" w:cs="Arial"/>
                <w:sz w:val="24"/>
                <w:szCs w:val="24"/>
              </w:rPr>
            </w:pPr>
            <w:r w:rsidRPr="00465A49">
              <w:rPr>
                <w:rFonts w:ascii="Arial" w:hAnsi="Arial" w:cs="Arial"/>
                <w:sz w:val="24"/>
                <w:szCs w:val="24"/>
              </w:rPr>
              <w:t xml:space="preserve">poor communication, poor schedule management lack of staff (Singh, 2015). </w:t>
            </w:r>
          </w:p>
        </w:tc>
        <w:tc>
          <w:tcPr>
            <w:tcW w:w="2306" w:type="dxa"/>
            <w:tcBorders>
              <w:top w:val="single" w:sz="4" w:space="0" w:color="auto"/>
              <w:left w:val="single" w:sz="4" w:space="0" w:color="auto"/>
              <w:bottom w:val="single" w:sz="4" w:space="0" w:color="auto"/>
              <w:right w:val="single" w:sz="4" w:space="0" w:color="auto"/>
            </w:tcBorders>
            <w:hideMark/>
          </w:tcPr>
          <w:p w14:paraId="70A92273"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lastRenderedPageBreak/>
              <w:t xml:space="preserve">I will call for an instant staff meeting and ensure that the guest complaint is immediately resolved and guests are provided with all the amenities </w:t>
            </w:r>
            <w:r w:rsidRPr="00465A49">
              <w:rPr>
                <w:rFonts w:ascii="Arial" w:hAnsi="Arial" w:cs="Arial"/>
                <w:sz w:val="24"/>
                <w:szCs w:val="24"/>
                <w:shd w:val="clear" w:color="auto" w:fill="FFFFFF"/>
              </w:rPr>
              <w:lastRenderedPageBreak/>
              <w:t xml:space="preserve">they have paid for. </w:t>
            </w:r>
          </w:p>
          <w:p w14:paraId="239B8280"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I will mandate complete supervision by the executive in charge of the housekeeping department. </w:t>
            </w:r>
          </w:p>
          <w:p w14:paraId="1FEA318F"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Apart from this instantons approach, I will make sure that this situation does not arise in the future and guests are always provided a completely acceptable </w:t>
            </w:r>
            <w:r w:rsidRPr="00465A49">
              <w:rPr>
                <w:rFonts w:ascii="Arial" w:hAnsi="Arial" w:cs="Arial"/>
                <w:sz w:val="24"/>
                <w:szCs w:val="24"/>
                <w:shd w:val="clear" w:color="auto" w:fill="FFFFFF"/>
              </w:rPr>
              <w:lastRenderedPageBreak/>
              <w:t>and pleasing.</w:t>
            </w:r>
          </w:p>
          <w:p w14:paraId="767BF23E"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Additionally, I will think about a long-term approach to ensure that employee inconsistency, poor productivity and inadequate coordination can be eliminated with strategic methods </w:t>
            </w:r>
            <w:r w:rsidRPr="00465A49">
              <w:rPr>
                <w:rFonts w:ascii="Arial" w:hAnsi="Arial" w:cs="Arial"/>
                <w:sz w:val="24"/>
                <w:szCs w:val="24"/>
              </w:rPr>
              <w:t>(Jones, 2007)</w:t>
            </w:r>
            <w:r w:rsidRPr="00465A49">
              <w:rPr>
                <w:rFonts w:ascii="Arial" w:hAnsi="Arial" w:cs="Arial"/>
                <w:sz w:val="24"/>
                <w:szCs w:val="24"/>
                <w:shd w:val="clear" w:color="auto" w:fill="FFFFFF"/>
              </w:rPr>
              <w:t xml:space="preserve">. </w:t>
            </w:r>
          </w:p>
          <w:p w14:paraId="0C0936AD"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It is also necessary to notice why the employees are not </w:t>
            </w:r>
            <w:r w:rsidRPr="00465A49">
              <w:rPr>
                <w:rFonts w:ascii="Arial" w:hAnsi="Arial" w:cs="Arial"/>
                <w:sz w:val="24"/>
                <w:szCs w:val="24"/>
                <w:shd w:val="clear" w:color="auto" w:fill="FFFFFF"/>
              </w:rPr>
              <w:lastRenderedPageBreak/>
              <w:t xml:space="preserve">performing as per the requirements and failing to achieve professional efficacy. </w:t>
            </w:r>
          </w:p>
          <w:p w14:paraId="588351F4"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I will also monitor each employee and review their task for the upcoming few weeks to see what is lacking and how they are performing. </w:t>
            </w:r>
          </w:p>
          <w:p w14:paraId="40EBE5F1"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shd w:val="clear" w:color="auto" w:fill="FFFFFF"/>
              </w:rPr>
            </w:pPr>
            <w:r w:rsidRPr="00465A49">
              <w:rPr>
                <w:rFonts w:ascii="Arial" w:hAnsi="Arial" w:cs="Arial"/>
                <w:sz w:val="24"/>
                <w:szCs w:val="24"/>
                <w:shd w:val="clear" w:color="auto" w:fill="FFFFFF"/>
              </w:rPr>
              <w:t xml:space="preserve">It will allow me to observe the probable skill gap and identify how poor cooperation </w:t>
            </w:r>
            <w:r w:rsidRPr="00465A49">
              <w:rPr>
                <w:rFonts w:ascii="Arial" w:hAnsi="Arial" w:cs="Arial"/>
                <w:sz w:val="24"/>
                <w:szCs w:val="24"/>
                <w:shd w:val="clear" w:color="auto" w:fill="FFFFFF"/>
              </w:rPr>
              <w:lastRenderedPageBreak/>
              <w:t xml:space="preserve">is hampering employee interest and productivity. </w:t>
            </w:r>
          </w:p>
        </w:tc>
        <w:tc>
          <w:tcPr>
            <w:tcW w:w="2126" w:type="dxa"/>
            <w:tcBorders>
              <w:top w:val="single" w:sz="4" w:space="0" w:color="auto"/>
              <w:left w:val="single" w:sz="4" w:space="0" w:color="auto"/>
              <w:bottom w:val="single" w:sz="4" w:space="0" w:color="auto"/>
              <w:right w:val="single" w:sz="4" w:space="0" w:color="auto"/>
            </w:tcBorders>
            <w:hideMark/>
          </w:tcPr>
          <w:p w14:paraId="34E12266"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lastRenderedPageBreak/>
              <w:t xml:space="preserve">To ensure that the same situation does not happen to any other guest at the accommodation, a robust plan needs to </w:t>
            </w:r>
            <w:r w:rsidRPr="00465A49">
              <w:rPr>
                <w:rFonts w:ascii="Arial" w:hAnsi="Arial" w:cs="Arial"/>
                <w:sz w:val="24"/>
                <w:szCs w:val="24"/>
              </w:rPr>
              <w:lastRenderedPageBreak/>
              <w:t xml:space="preserve">be developed. </w:t>
            </w:r>
          </w:p>
          <w:p w14:paraId="3BF16059"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A show-cause committee will be organized temporarily to ask the housekeeping departmental executive and the employees about what happened and why that happened (Etcuban, 2019).</w:t>
            </w:r>
          </w:p>
          <w:p w14:paraId="360A0023"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I will arrange a meeting with the housekeep</w:t>
            </w:r>
            <w:r w:rsidRPr="00465A49">
              <w:rPr>
                <w:rFonts w:ascii="Arial" w:hAnsi="Arial" w:cs="Arial"/>
                <w:sz w:val="24"/>
                <w:szCs w:val="24"/>
              </w:rPr>
              <w:lastRenderedPageBreak/>
              <w:t xml:space="preserve">ing employees to identify what is going wrong and understand their problems and opinions. </w:t>
            </w:r>
          </w:p>
          <w:p w14:paraId="38B41555"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 xml:space="preserve">A monthly observation and feedback tracking will be necessary which will allow the executive to keep an eye on employee performance and report where </w:t>
            </w:r>
            <w:r w:rsidRPr="00465A49">
              <w:rPr>
                <w:rFonts w:ascii="Arial" w:hAnsi="Arial" w:cs="Arial"/>
                <w:sz w:val="24"/>
                <w:szCs w:val="24"/>
              </w:rPr>
              <w:lastRenderedPageBreak/>
              <w:t xml:space="preserve">inconsistencies are identified. </w:t>
            </w:r>
          </w:p>
          <w:p w14:paraId="6FA336D1"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 xml:space="preserve">There will be additional backup staff will be available which will be sourced from the third-party providers. It will ensure that when there is a lack of employees and the property is understaffed, then the regular operations of housekeeping can be </w:t>
            </w:r>
            <w:r w:rsidRPr="00465A49">
              <w:rPr>
                <w:rFonts w:ascii="Arial" w:hAnsi="Arial" w:cs="Arial"/>
                <w:sz w:val="24"/>
                <w:szCs w:val="24"/>
              </w:rPr>
              <w:lastRenderedPageBreak/>
              <w:t>kept as usual.</w:t>
            </w:r>
          </w:p>
          <w:p w14:paraId="637AE111"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 xml:space="preserve">The scheduling will be done based on the guest occupancy rate so that there is adequate human resource capacity. </w:t>
            </w:r>
          </w:p>
        </w:tc>
        <w:tc>
          <w:tcPr>
            <w:tcW w:w="2126" w:type="dxa"/>
            <w:tcBorders>
              <w:top w:val="single" w:sz="4" w:space="0" w:color="auto"/>
              <w:left w:val="single" w:sz="4" w:space="0" w:color="auto"/>
              <w:bottom w:val="single" w:sz="4" w:space="0" w:color="auto"/>
              <w:right w:val="single" w:sz="4" w:space="0" w:color="auto"/>
            </w:tcBorders>
          </w:tcPr>
          <w:p w14:paraId="7C192DCD"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lastRenderedPageBreak/>
              <w:t>Training will be the first factor to be considered</w:t>
            </w:r>
          </w:p>
          <w:p w14:paraId="6CFF0F80"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 xml:space="preserve">Employee training programs will be introduced every 6 months for both new and </w:t>
            </w:r>
            <w:r w:rsidRPr="00465A49">
              <w:rPr>
                <w:rFonts w:ascii="Arial" w:hAnsi="Arial" w:cs="Arial"/>
                <w:sz w:val="24"/>
                <w:szCs w:val="24"/>
              </w:rPr>
              <w:lastRenderedPageBreak/>
              <w:t>existing employees (Kyalo, 2023).</w:t>
            </w:r>
          </w:p>
          <w:p w14:paraId="10028F6C"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Employee motivation will be increased with timely appraisals for the housekeeping staff</w:t>
            </w:r>
          </w:p>
          <w:p w14:paraId="4D44E7B1" w14:textId="77777777" w:rsidR="008A7B49" w:rsidRPr="00465A49" w:rsidRDefault="008A7B49" w:rsidP="0055693E">
            <w:pPr>
              <w:pStyle w:val="ListParagraph"/>
              <w:widowControl/>
              <w:numPr>
                <w:ilvl w:val="0"/>
                <w:numId w:val="6"/>
              </w:numPr>
              <w:autoSpaceDE/>
              <w:autoSpaceDN/>
              <w:spacing w:line="276" w:lineRule="auto"/>
              <w:contextualSpacing/>
              <w:rPr>
                <w:rFonts w:ascii="Arial" w:hAnsi="Arial" w:cs="Arial"/>
                <w:sz w:val="24"/>
                <w:szCs w:val="24"/>
              </w:rPr>
            </w:pPr>
            <w:r w:rsidRPr="00465A49">
              <w:rPr>
                <w:rFonts w:ascii="Arial" w:hAnsi="Arial" w:cs="Arial"/>
                <w:sz w:val="24"/>
                <w:szCs w:val="24"/>
              </w:rPr>
              <w:t>Flexible working hours and adequate work-life balance will be offered with effective incentives</w:t>
            </w:r>
          </w:p>
          <w:p w14:paraId="677959C0" w14:textId="77777777" w:rsidR="008A7B49" w:rsidRPr="00465A49" w:rsidRDefault="008A7B49" w:rsidP="0055693E">
            <w:pPr>
              <w:spacing w:line="276" w:lineRule="auto"/>
              <w:rPr>
                <w:rFonts w:cs="Arial"/>
                <w:b/>
                <w:bCs/>
                <w:szCs w:val="24"/>
              </w:rPr>
            </w:pPr>
          </w:p>
        </w:tc>
      </w:tr>
    </w:tbl>
    <w:p w14:paraId="110F8794" w14:textId="62596A7A" w:rsidR="00330917" w:rsidRPr="00465A49" w:rsidRDefault="00330917" w:rsidP="0055693E">
      <w:pPr>
        <w:spacing w:line="276" w:lineRule="auto"/>
        <w:rPr>
          <w:rFonts w:cs="Arial"/>
          <w:b/>
          <w:bCs/>
          <w:szCs w:val="24"/>
        </w:rPr>
      </w:pPr>
    </w:p>
    <w:p w14:paraId="1F8DD6F5" w14:textId="77777777" w:rsidR="00CD26B9" w:rsidRPr="00465A49" w:rsidRDefault="00CD26B9" w:rsidP="0055693E">
      <w:pPr>
        <w:spacing w:line="276" w:lineRule="auto"/>
        <w:rPr>
          <w:rFonts w:cs="Arial"/>
          <w:b/>
          <w:bCs/>
          <w:szCs w:val="24"/>
        </w:rPr>
        <w:sectPr w:rsidR="00CD26B9" w:rsidRPr="00465A49" w:rsidSect="00CD26B9">
          <w:pgSz w:w="16838" w:h="11906" w:orient="landscape"/>
          <w:pgMar w:top="1440" w:right="1077" w:bottom="1440" w:left="1077" w:header="709" w:footer="709" w:gutter="0"/>
          <w:cols w:space="708"/>
          <w:docGrid w:linePitch="360"/>
        </w:sectPr>
      </w:pPr>
    </w:p>
    <w:p w14:paraId="10DB4CC0" w14:textId="462878E1" w:rsidR="00330917" w:rsidRPr="00465A49" w:rsidRDefault="00330917" w:rsidP="0055693E">
      <w:pPr>
        <w:spacing w:line="276" w:lineRule="auto"/>
        <w:rPr>
          <w:rFonts w:cs="Arial"/>
          <w:b/>
          <w:bCs/>
          <w:szCs w:val="24"/>
        </w:rPr>
      </w:pPr>
      <w:r w:rsidRPr="00465A49">
        <w:rPr>
          <w:rFonts w:cs="Arial"/>
          <w:b/>
          <w:bCs/>
          <w:szCs w:val="24"/>
        </w:rPr>
        <w:lastRenderedPageBreak/>
        <w:t>Component Three</w:t>
      </w:r>
      <w:r w:rsidR="004D0F63" w:rsidRPr="00465A49">
        <w:rPr>
          <w:rFonts w:cs="Arial"/>
          <w:b/>
          <w:bCs/>
          <w:szCs w:val="24"/>
        </w:rPr>
        <w:t>:</w:t>
      </w:r>
    </w:p>
    <w:p w14:paraId="61933437" w14:textId="06D0B897" w:rsidR="001749FD" w:rsidRPr="00465A49" w:rsidRDefault="001749FD" w:rsidP="0055693E">
      <w:pPr>
        <w:spacing w:line="276" w:lineRule="auto"/>
        <w:rPr>
          <w:rFonts w:eastAsia="Carlito" w:cs="Arial"/>
          <w:b/>
          <w:szCs w:val="24"/>
          <w:lang w:val="en-US"/>
        </w:rPr>
      </w:pPr>
      <w:r w:rsidRPr="00465A49">
        <w:rPr>
          <w:rFonts w:eastAsia="Carlito" w:cs="Arial"/>
          <w:b/>
          <w:szCs w:val="24"/>
          <w:lang w:val="en-US"/>
        </w:rPr>
        <w:t>Contribution to Overall Module Assessment: 50%</w:t>
      </w:r>
    </w:p>
    <w:p w14:paraId="03BBB2DD" w14:textId="77777777" w:rsidR="001749FD" w:rsidRPr="00465A49" w:rsidRDefault="001749FD" w:rsidP="0055693E">
      <w:pPr>
        <w:widowControl w:val="0"/>
        <w:autoSpaceDE w:val="0"/>
        <w:autoSpaceDN w:val="0"/>
        <w:spacing w:after="0" w:line="276" w:lineRule="auto"/>
        <w:rPr>
          <w:rFonts w:eastAsia="Carlito" w:cs="Arial"/>
          <w:szCs w:val="24"/>
          <w:lang w:val="en-US"/>
        </w:rPr>
      </w:pPr>
      <w:r w:rsidRPr="00465A49">
        <w:rPr>
          <w:rFonts w:eastAsia="Carlito" w:cs="Arial"/>
          <w:szCs w:val="24"/>
          <w:lang w:val="en-US"/>
        </w:rPr>
        <w:t>Your</w:t>
      </w:r>
      <w:r w:rsidRPr="00465A49">
        <w:rPr>
          <w:rFonts w:eastAsia="Carlito" w:cs="Arial"/>
          <w:spacing w:val="-15"/>
          <w:szCs w:val="24"/>
          <w:lang w:val="en-US"/>
        </w:rPr>
        <w:t xml:space="preserve"> </w:t>
      </w:r>
      <w:r w:rsidRPr="00465A49">
        <w:rPr>
          <w:rFonts w:eastAsia="Carlito" w:cs="Arial"/>
          <w:szCs w:val="24"/>
          <w:lang w:val="en-US"/>
        </w:rPr>
        <w:t>task</w:t>
      </w:r>
      <w:r w:rsidRPr="00465A49">
        <w:rPr>
          <w:rFonts w:eastAsia="Carlito" w:cs="Arial"/>
          <w:spacing w:val="-14"/>
          <w:szCs w:val="24"/>
          <w:lang w:val="en-US"/>
        </w:rPr>
        <w:t xml:space="preserve"> </w:t>
      </w:r>
      <w:r w:rsidRPr="00465A49">
        <w:rPr>
          <w:rFonts w:eastAsia="Carlito" w:cs="Arial"/>
          <w:szCs w:val="24"/>
          <w:lang w:val="en-US"/>
        </w:rPr>
        <w:t>is</w:t>
      </w:r>
      <w:r w:rsidRPr="00465A49">
        <w:rPr>
          <w:rFonts w:eastAsia="Carlito" w:cs="Arial"/>
          <w:spacing w:val="-14"/>
          <w:szCs w:val="24"/>
          <w:lang w:val="en-US"/>
        </w:rPr>
        <w:t xml:space="preserve"> </w:t>
      </w:r>
      <w:r w:rsidRPr="00465A49">
        <w:rPr>
          <w:rFonts w:eastAsia="Carlito" w:cs="Arial"/>
          <w:szCs w:val="24"/>
          <w:lang w:val="en-US"/>
        </w:rPr>
        <w:t>to</w:t>
      </w:r>
      <w:r w:rsidRPr="00465A49">
        <w:rPr>
          <w:rFonts w:eastAsia="Carlito" w:cs="Arial"/>
          <w:spacing w:val="-13"/>
          <w:szCs w:val="24"/>
          <w:lang w:val="en-US"/>
        </w:rPr>
        <w:t xml:space="preserve"> </w:t>
      </w:r>
      <w:r w:rsidRPr="00465A49">
        <w:rPr>
          <w:rFonts w:eastAsia="Carlito" w:cs="Arial"/>
          <w:szCs w:val="24"/>
          <w:lang w:val="en-US"/>
        </w:rPr>
        <w:t>create</w:t>
      </w:r>
      <w:r w:rsidRPr="00465A49">
        <w:rPr>
          <w:rFonts w:eastAsia="Carlito" w:cs="Arial"/>
          <w:spacing w:val="-15"/>
          <w:szCs w:val="24"/>
          <w:lang w:val="en-US"/>
        </w:rPr>
        <w:t xml:space="preserve"> </w:t>
      </w:r>
      <w:r w:rsidRPr="00465A49">
        <w:rPr>
          <w:rFonts w:eastAsia="Carlito" w:cs="Arial"/>
          <w:szCs w:val="24"/>
          <w:lang w:val="en-US"/>
        </w:rPr>
        <w:t>and</w:t>
      </w:r>
      <w:r w:rsidRPr="00465A49">
        <w:rPr>
          <w:rFonts w:eastAsia="Carlito" w:cs="Arial"/>
          <w:spacing w:val="-13"/>
          <w:szCs w:val="24"/>
          <w:lang w:val="en-US"/>
        </w:rPr>
        <w:t xml:space="preserve"> </w:t>
      </w:r>
      <w:r w:rsidRPr="00465A49">
        <w:rPr>
          <w:rFonts w:eastAsia="Carlito" w:cs="Arial"/>
          <w:szCs w:val="24"/>
          <w:lang w:val="en-US"/>
        </w:rPr>
        <w:t>prepare</w:t>
      </w:r>
      <w:r w:rsidRPr="00465A49">
        <w:rPr>
          <w:rFonts w:eastAsia="Carlito" w:cs="Arial"/>
          <w:spacing w:val="-16"/>
          <w:szCs w:val="24"/>
          <w:lang w:val="en-US"/>
        </w:rPr>
        <w:t xml:space="preserve"> </w:t>
      </w:r>
      <w:r w:rsidRPr="00465A49">
        <w:rPr>
          <w:rFonts w:eastAsia="Carlito" w:cs="Arial"/>
          <w:szCs w:val="24"/>
          <w:lang w:val="en-US"/>
        </w:rPr>
        <w:t>a</w:t>
      </w:r>
      <w:r w:rsidRPr="00465A49">
        <w:rPr>
          <w:rFonts w:eastAsia="Carlito" w:cs="Arial"/>
          <w:spacing w:val="-9"/>
          <w:szCs w:val="24"/>
          <w:lang w:val="en-US"/>
        </w:rPr>
        <w:t xml:space="preserve"> </w:t>
      </w:r>
      <w:r w:rsidRPr="00465A49">
        <w:rPr>
          <w:rFonts w:eastAsia="Carlito" w:cs="Arial"/>
          <w:b/>
          <w:szCs w:val="24"/>
          <w:lang w:val="en-US"/>
        </w:rPr>
        <w:t>presentation</w:t>
      </w:r>
      <w:r w:rsidRPr="00465A49">
        <w:rPr>
          <w:rFonts w:eastAsia="Carlito" w:cs="Arial"/>
          <w:b/>
          <w:spacing w:val="-14"/>
          <w:szCs w:val="24"/>
          <w:lang w:val="en-US"/>
        </w:rPr>
        <w:t xml:space="preserve"> </w:t>
      </w:r>
      <w:r w:rsidRPr="00465A49">
        <w:rPr>
          <w:rFonts w:eastAsia="Carlito" w:cs="Arial"/>
          <w:szCs w:val="24"/>
          <w:lang w:val="en-US"/>
        </w:rPr>
        <w:t>following the detailed scenario provided below.</w:t>
      </w:r>
    </w:p>
    <w:p w14:paraId="52C974A4" w14:textId="77777777" w:rsidR="001749FD" w:rsidRPr="00465A49" w:rsidRDefault="001749FD" w:rsidP="0055693E">
      <w:pPr>
        <w:widowControl w:val="0"/>
        <w:autoSpaceDE w:val="0"/>
        <w:autoSpaceDN w:val="0"/>
        <w:spacing w:after="0" w:line="276" w:lineRule="auto"/>
        <w:rPr>
          <w:rFonts w:eastAsia="Carlito" w:cs="Arial"/>
          <w:szCs w:val="24"/>
          <w:lang w:val="en-US"/>
        </w:rPr>
      </w:pPr>
    </w:p>
    <w:p w14:paraId="158CA5CD" w14:textId="63E26E2F" w:rsidR="001749FD" w:rsidRPr="00465A49" w:rsidRDefault="001749FD" w:rsidP="0055693E">
      <w:pPr>
        <w:widowControl w:val="0"/>
        <w:autoSpaceDE w:val="0"/>
        <w:autoSpaceDN w:val="0"/>
        <w:spacing w:after="0" w:line="276" w:lineRule="auto"/>
        <w:rPr>
          <w:rFonts w:eastAsia="Times New Roman" w:cs="Arial"/>
          <w:color w:val="000000"/>
          <w:szCs w:val="24"/>
          <w:shd w:val="clear" w:color="auto" w:fill="FFFFFF"/>
          <w:lang w:val="en-US"/>
        </w:rPr>
      </w:pPr>
      <w:r w:rsidRPr="00465A49">
        <w:rPr>
          <w:rFonts w:eastAsia="Times New Roman" w:cs="Arial"/>
          <w:color w:val="000000"/>
          <w:szCs w:val="24"/>
          <w:shd w:val="clear" w:color="auto" w:fill="FFFFFF"/>
          <w:lang w:val="en-US"/>
        </w:rPr>
        <w:t xml:space="preserve">As the floor housekeeping </w:t>
      </w:r>
      <w:r w:rsidR="00357851" w:rsidRPr="00465A49">
        <w:rPr>
          <w:rFonts w:eastAsia="Times New Roman" w:cs="Arial"/>
          <w:color w:val="000000"/>
          <w:szCs w:val="24"/>
          <w:shd w:val="clear" w:color="auto" w:fill="FFFFFF"/>
          <w:lang w:val="en-US"/>
        </w:rPr>
        <w:t>manager and</w:t>
      </w:r>
      <w:r w:rsidRPr="00465A49">
        <w:rPr>
          <w:rFonts w:eastAsia="Times New Roman"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465A49" w:rsidRDefault="001749FD" w:rsidP="0055693E">
      <w:pPr>
        <w:spacing w:line="276" w:lineRule="auto"/>
        <w:rPr>
          <w:rFonts w:cs="Arial"/>
          <w:b/>
          <w:bCs/>
          <w:szCs w:val="24"/>
        </w:rPr>
      </w:pPr>
    </w:p>
    <w:tbl>
      <w:tblPr>
        <w:tblStyle w:val="TableGrid1"/>
        <w:tblW w:w="9377" w:type="dxa"/>
        <w:jc w:val="center"/>
        <w:tblInd w:w="0" w:type="dxa"/>
        <w:tblLook w:val="04A0" w:firstRow="1" w:lastRow="0" w:firstColumn="1" w:lastColumn="0" w:noHBand="0" w:noVBand="1"/>
      </w:tblPr>
      <w:tblGrid>
        <w:gridCol w:w="9377"/>
      </w:tblGrid>
      <w:tr w:rsidR="00EA112B" w:rsidRPr="00465A49" w14:paraId="4B7777AF" w14:textId="77777777" w:rsidTr="00EA112B">
        <w:trPr>
          <w:trHeight w:val="2935"/>
          <w:jc w:val="center"/>
        </w:trPr>
        <w:tc>
          <w:tcPr>
            <w:tcW w:w="9377" w:type="dxa"/>
            <w:tcBorders>
              <w:top w:val="single" w:sz="4" w:space="0" w:color="auto"/>
              <w:left w:val="single" w:sz="4" w:space="0" w:color="auto"/>
              <w:bottom w:val="single" w:sz="4" w:space="0" w:color="auto"/>
              <w:right w:val="single" w:sz="4" w:space="0" w:color="auto"/>
            </w:tcBorders>
          </w:tcPr>
          <w:p w14:paraId="1ED3209D" w14:textId="77777777" w:rsidR="00EA112B" w:rsidRPr="00465A49" w:rsidRDefault="00EA112B" w:rsidP="0055693E">
            <w:pPr>
              <w:spacing w:line="276" w:lineRule="auto"/>
              <w:rPr>
                <w:rFonts w:cs="Arial"/>
                <w:szCs w:val="24"/>
              </w:rPr>
            </w:pPr>
          </w:p>
          <w:p w14:paraId="2496E261" w14:textId="77777777" w:rsidR="00EA112B" w:rsidRPr="00465A49" w:rsidRDefault="00EA112B" w:rsidP="0055693E">
            <w:pPr>
              <w:spacing w:line="276" w:lineRule="auto"/>
              <w:rPr>
                <w:rFonts w:cs="Arial"/>
                <w:szCs w:val="24"/>
              </w:rPr>
            </w:pPr>
            <w:r w:rsidRPr="00465A49">
              <w:rPr>
                <w:rFonts w:cs="Arial"/>
                <w:b/>
                <w:bCs/>
                <w:szCs w:val="24"/>
              </w:rPr>
              <w:t>Cleaning Skills</w:t>
            </w:r>
            <w:r w:rsidRPr="00465A49">
              <w:rPr>
                <w:rFonts w:cs="Arial"/>
                <w:szCs w:val="24"/>
              </w:rPr>
              <w:t xml:space="preserve">: The housekeeping training facilitates the establishment of a shared understanding among the housekeeping team, encompassing the techniques employed and the desired outcomes (Rosemberg, 2020).  It is not imperative for every housekeeper to adhere to a uniform process. However, in the event that a particular process proves to be more time-efficient than another, each employee will endeavour to determine the most efficacious approach to that particular skill.  </w:t>
            </w:r>
          </w:p>
        </w:tc>
      </w:tr>
      <w:tr w:rsidR="00EA112B" w:rsidRPr="00465A49" w14:paraId="001BBD74"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41374340"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The key is to equip the team to provide clean and tidy rooms for the guests. The cleanliness will be measured and monitored by the staff executive every day. </w:t>
            </w:r>
          </w:p>
        </w:tc>
      </w:tr>
      <w:tr w:rsidR="00EA112B" w:rsidRPr="00465A49" w14:paraId="35AAADA5"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433FBE64" w14:textId="77777777" w:rsidR="00EA112B" w:rsidRPr="00465A49" w:rsidRDefault="00EA112B" w:rsidP="0055693E">
            <w:pPr>
              <w:spacing w:line="276" w:lineRule="auto"/>
              <w:rPr>
                <w:rFonts w:cs="Arial"/>
                <w:szCs w:val="24"/>
              </w:rPr>
            </w:pPr>
          </w:p>
          <w:p w14:paraId="7F77E575" w14:textId="77777777" w:rsidR="00EA112B" w:rsidRPr="00465A49" w:rsidRDefault="00EA112B" w:rsidP="0055693E">
            <w:pPr>
              <w:spacing w:line="276" w:lineRule="auto"/>
              <w:rPr>
                <w:rFonts w:cs="Arial"/>
                <w:szCs w:val="24"/>
              </w:rPr>
            </w:pPr>
            <w:r w:rsidRPr="00465A49">
              <w:rPr>
                <w:rFonts w:cs="Arial"/>
                <w:b/>
                <w:bCs/>
                <w:szCs w:val="24"/>
              </w:rPr>
              <w:t>Use of Equipment &amp; Products</w:t>
            </w:r>
            <w:r w:rsidRPr="00465A49">
              <w:rPr>
                <w:rFonts w:cs="Arial"/>
                <w:szCs w:val="24"/>
              </w:rPr>
              <w:t>: The housekeeping staff may not be acquainted with the equipment and products utilised, akin to the specific skills and techniques employed.  Optimising the utilisation of products and equipment is crucial to ensure their proper maintenance and longevity, even for those who possess familiarity with them (</w:t>
            </w:r>
            <w:r w:rsidRPr="00465A49">
              <w:rPr>
                <w:rFonts w:cs="Arial"/>
                <w:szCs w:val="24"/>
                <w:lang w:val="en-US"/>
              </w:rPr>
              <w:t>Rutherford, 2021)</w:t>
            </w:r>
            <w:r w:rsidRPr="00465A49">
              <w:rPr>
                <w:rFonts w:cs="Arial"/>
                <w:szCs w:val="24"/>
              </w:rPr>
              <w:t>. The employees will be trained on the usage of new gadgets and cleaning equipment. </w:t>
            </w:r>
          </w:p>
        </w:tc>
      </w:tr>
      <w:tr w:rsidR="00EA112B" w:rsidRPr="00465A49" w14:paraId="40C32455"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6FD45B65"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It is to ensure that new and old employees are well-trained in using proper equipment and cleaning gadgets effectively. The executive will supervise the new employees while using such appliances. </w:t>
            </w:r>
          </w:p>
        </w:tc>
      </w:tr>
      <w:tr w:rsidR="00EA112B" w:rsidRPr="00465A49" w14:paraId="7C4F3C26"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1955A76C" w14:textId="77777777" w:rsidR="00EA112B" w:rsidRPr="00465A49" w:rsidRDefault="00EA112B" w:rsidP="0055693E">
            <w:pPr>
              <w:spacing w:line="276" w:lineRule="auto"/>
              <w:rPr>
                <w:rFonts w:cs="Arial"/>
                <w:szCs w:val="24"/>
              </w:rPr>
            </w:pPr>
          </w:p>
          <w:p w14:paraId="0604AC36" w14:textId="77777777" w:rsidR="00EA112B" w:rsidRPr="00465A49" w:rsidRDefault="00EA112B" w:rsidP="0055693E">
            <w:pPr>
              <w:spacing w:line="276" w:lineRule="auto"/>
              <w:rPr>
                <w:rFonts w:cs="Arial"/>
                <w:szCs w:val="24"/>
              </w:rPr>
            </w:pPr>
            <w:r w:rsidRPr="00465A49">
              <w:rPr>
                <w:rFonts w:cs="Arial"/>
                <w:b/>
                <w:bCs/>
                <w:szCs w:val="24"/>
              </w:rPr>
              <w:t>Guest Etiquette &amp; Interaction:</w:t>
            </w:r>
            <w:r w:rsidRPr="00465A49">
              <w:rPr>
                <w:rFonts w:cs="Arial"/>
                <w:szCs w:val="24"/>
              </w:rPr>
              <w:t xml:space="preserve"> It is probable that the housekeeping personnel will frequently encounter guests or engage in interactions with them.  The manner in which hotel staff respond to and engage with guests is crucial to ensuring guest satisfaction and fostering guest loyalty.  Inadequate social interactions or a deficiency in proper decorum can have a significant impact on this matter </w:t>
            </w:r>
            <w:r w:rsidRPr="00465A49">
              <w:rPr>
                <w:rFonts w:cs="Arial"/>
                <w:szCs w:val="24"/>
                <w:lang w:val="en-US"/>
              </w:rPr>
              <w:t>(</w:t>
            </w:r>
            <w:r w:rsidRPr="00465A49">
              <w:rPr>
                <w:rFonts w:cs="Arial"/>
                <w:szCs w:val="24"/>
              </w:rPr>
              <w:t>Andrade, Miller and Westover, 2021).  In the course of training, individuals can receive instruction on how to comprehend cultural distinctions, establish a favourable initial impression, and navigate nonverbal communication and decorum with the aim of eliciting a positive and affable reaction.  The implementation of minor modifications can significantly impact the level of self-assurance exhibited by the housekeeping staff, as well as their demeanour and communication with guests.</w:t>
            </w:r>
          </w:p>
        </w:tc>
      </w:tr>
      <w:tr w:rsidR="00EA112B" w:rsidRPr="00465A49" w14:paraId="164FB2AF" w14:textId="77777777" w:rsidTr="00EA112B">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14:paraId="06C38847" w14:textId="77777777" w:rsidR="00EA112B" w:rsidRPr="00465A49" w:rsidRDefault="00EA112B" w:rsidP="0055693E">
            <w:pPr>
              <w:spacing w:line="276" w:lineRule="auto"/>
              <w:rPr>
                <w:rFonts w:cs="Arial"/>
                <w:szCs w:val="24"/>
              </w:rPr>
            </w:pPr>
            <w:r w:rsidRPr="00465A49">
              <w:rPr>
                <w:rFonts w:cs="Arial"/>
                <w:b/>
                <w:bCs/>
                <w:szCs w:val="24"/>
              </w:rPr>
              <w:lastRenderedPageBreak/>
              <w:t>Training Notes</w:t>
            </w:r>
            <w:r w:rsidRPr="00465A49">
              <w:rPr>
                <w:rFonts w:cs="Arial"/>
                <w:szCs w:val="24"/>
              </w:rPr>
              <w:t xml:space="preserve">: The motive is to guarantee an optimum guest experience for all Proper communication and interaction will ensure that guests are engaged with the staff positively and they are getting the right approach from the staff. From customer feedbacks and monthly review of the employee ratings, this will be evaluated. </w:t>
            </w:r>
          </w:p>
        </w:tc>
      </w:tr>
      <w:tr w:rsidR="00EA112B" w:rsidRPr="00465A49" w14:paraId="4AF43DE2"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69ED2D6A" w14:textId="7A0BAF91" w:rsidR="00EA112B" w:rsidRPr="00465A49" w:rsidRDefault="00EA112B" w:rsidP="0055693E">
            <w:pPr>
              <w:spacing w:line="276" w:lineRule="auto"/>
              <w:rPr>
                <w:rFonts w:cs="Arial"/>
                <w:b/>
                <w:bCs/>
                <w:szCs w:val="24"/>
              </w:rPr>
            </w:pPr>
            <w:r w:rsidRPr="00465A49">
              <w:rPr>
                <w:rFonts w:cs="Arial"/>
                <w:b/>
                <w:bCs/>
                <w:szCs w:val="24"/>
              </w:rPr>
              <w:t>Health and Safety:</w:t>
            </w:r>
            <w:r w:rsidR="0055693E" w:rsidRPr="00465A49">
              <w:rPr>
                <w:rFonts w:cs="Arial"/>
                <w:b/>
                <w:bCs/>
                <w:szCs w:val="24"/>
              </w:rPr>
              <w:t xml:space="preserve"> </w:t>
            </w:r>
            <w:r w:rsidRPr="00465A49">
              <w:rPr>
                <w:rFonts w:cs="Arial"/>
                <w:szCs w:val="24"/>
              </w:rPr>
              <w:t>Less people will be hurt in an accident if spills are cleaned up quickly. Spills may be rapidly covered with slip-resistant spill pads, which also serve as warning signs to keep people away from the area until the spill is cleaned up. Anything in the walkway might endanger people's safety. Any obstructions in the walkway should be removed without delay unless an exception applies (Rosemberg, 2020). Housekeepers should be taught to look for and eliminate obstacles while they go about their normal cleaning duties. Incorrectly kept chemical materials are the responsibility of the housekeeping personnel. When there is a danger to the health of the cleaning personnel, they should wear PPE. When cleaning items at a certain height, employees, for instance, should always wear eyewear (Rosemberg, 2020). They must be trained on being cautious while cleaning with outdated or damaged equipment. The housekeeping personnel needs to be trained for using high-quality, commercial-grade cleaning products to do their jobs effectively. Commercial tools are built for heavy everyday usage, making them superior to consumer cleaning goods. </w:t>
            </w:r>
          </w:p>
        </w:tc>
      </w:tr>
      <w:tr w:rsidR="00EA112B" w:rsidRPr="00465A49" w14:paraId="3A3FAC09"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16F6E30B"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The employees will be effectively monitor throughout their working days to ensure that they follow the safety and health measures. </w:t>
            </w:r>
          </w:p>
          <w:p w14:paraId="1870CB9B" w14:textId="77777777" w:rsidR="00EA112B" w:rsidRPr="00465A49" w:rsidRDefault="00EA112B" w:rsidP="0055693E">
            <w:pPr>
              <w:spacing w:line="276" w:lineRule="auto"/>
              <w:rPr>
                <w:rFonts w:cs="Arial"/>
                <w:szCs w:val="24"/>
              </w:rPr>
            </w:pPr>
            <w:r w:rsidRPr="00465A49">
              <w:rPr>
                <w:rFonts w:cs="Arial"/>
                <w:szCs w:val="24"/>
              </w:rPr>
              <w:t xml:space="preserve">The health and safety experts will come every week to monitor the required safety standards. </w:t>
            </w:r>
          </w:p>
        </w:tc>
      </w:tr>
      <w:tr w:rsidR="00EA112B" w:rsidRPr="00465A49" w14:paraId="602CD41B"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37B7ADFC" w14:textId="77777777" w:rsidR="00EA112B" w:rsidRPr="00465A49" w:rsidRDefault="00EA112B" w:rsidP="0055693E">
            <w:pPr>
              <w:spacing w:line="276" w:lineRule="auto"/>
              <w:rPr>
                <w:rFonts w:cs="Arial"/>
                <w:szCs w:val="24"/>
              </w:rPr>
            </w:pPr>
          </w:p>
          <w:p w14:paraId="1C9A78C9" w14:textId="77777777" w:rsidR="00EA112B" w:rsidRPr="00465A49" w:rsidRDefault="00EA112B" w:rsidP="0055693E">
            <w:pPr>
              <w:spacing w:line="276" w:lineRule="auto"/>
              <w:rPr>
                <w:rFonts w:cs="Arial"/>
                <w:szCs w:val="24"/>
              </w:rPr>
            </w:pPr>
            <w:r w:rsidRPr="00465A49">
              <w:rPr>
                <w:rFonts w:cs="Arial"/>
                <w:b/>
                <w:bCs/>
                <w:szCs w:val="24"/>
              </w:rPr>
              <w:t>Communication</w:t>
            </w:r>
            <w:r w:rsidRPr="00465A49">
              <w:rPr>
                <w:rFonts w:cs="Arial"/>
                <w:szCs w:val="24"/>
              </w:rPr>
              <w:t>: Irrespective of their size, every team has the potential to enhance their communication skills.  The observed phenomenon could potentially be attributed to variances in cultural norms, or alternatively, it may be attributable to divergent communication protocols employed by the respective parties or team members.  Enhancing and implementing effective staff communication strategies can lead to improved work effectiveness and efficiency for the housekeeping team (Batinić, 2015).  The enhancement of staff well-being is expected to have a positive impact on employee retention rates by mitigating staff turnover. Soft skills encompass personal qualities and social acumen. Developing soft skills, such as emotional intelligence and interpersonal abilities, can be a challenging task. However, training programmes that focus on enhancing these skills can significantly improve one's overall achievement in this area (Tra, 2020).</w:t>
            </w:r>
          </w:p>
          <w:p w14:paraId="6D18817F" w14:textId="77777777" w:rsidR="00EA112B" w:rsidRPr="00465A49" w:rsidRDefault="00EA112B" w:rsidP="0055693E">
            <w:pPr>
              <w:spacing w:line="276" w:lineRule="auto"/>
              <w:rPr>
                <w:rFonts w:cs="Arial"/>
                <w:szCs w:val="24"/>
              </w:rPr>
            </w:pPr>
          </w:p>
        </w:tc>
      </w:tr>
      <w:tr w:rsidR="00EA112B" w:rsidRPr="00465A49" w14:paraId="5CA5098D"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32D1EA19"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This is to guarantee that employees are respectful towards the customers and properly interact and respond to them. Employee communication skills will be evaluated from client feedbacks and reviews. </w:t>
            </w:r>
          </w:p>
          <w:p w14:paraId="3A0E9634" w14:textId="77777777" w:rsidR="00EA112B" w:rsidRPr="00465A49" w:rsidRDefault="00EA112B" w:rsidP="0055693E">
            <w:pPr>
              <w:spacing w:line="276" w:lineRule="auto"/>
              <w:rPr>
                <w:rFonts w:cs="Arial"/>
                <w:szCs w:val="24"/>
              </w:rPr>
            </w:pPr>
            <w:r w:rsidRPr="00465A49">
              <w:rPr>
                <w:rFonts w:cs="Arial"/>
                <w:szCs w:val="24"/>
              </w:rPr>
              <w:tab/>
            </w:r>
          </w:p>
        </w:tc>
      </w:tr>
      <w:tr w:rsidR="00EA112B" w:rsidRPr="00465A49" w14:paraId="3DE43A62"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426C5D0F" w14:textId="77777777" w:rsidR="00EA112B" w:rsidRPr="00465A49" w:rsidRDefault="00EA112B" w:rsidP="0055693E">
            <w:pPr>
              <w:spacing w:line="276" w:lineRule="auto"/>
              <w:rPr>
                <w:rFonts w:cs="Arial"/>
                <w:szCs w:val="24"/>
              </w:rPr>
            </w:pPr>
          </w:p>
          <w:p w14:paraId="523AE56F" w14:textId="77777777" w:rsidR="00EA112B" w:rsidRPr="00465A49" w:rsidRDefault="00EA112B" w:rsidP="0055693E">
            <w:pPr>
              <w:spacing w:line="276" w:lineRule="auto"/>
              <w:rPr>
                <w:rFonts w:cs="Arial"/>
                <w:szCs w:val="24"/>
              </w:rPr>
            </w:pPr>
            <w:r w:rsidRPr="00465A49">
              <w:rPr>
                <w:rFonts w:cs="Arial"/>
                <w:szCs w:val="24"/>
              </w:rPr>
              <w:t xml:space="preserve">There exist a multitude of techniques or approaches for facilitating training sessions. Each approach possesses distinct merits and demerits that necessitate careful consideration in relation to the potential advantages to be obtained. Certain techniques are comparatively more costly than others. However, they exhibit higher efficacy in terms of the duration of comprehension and the acquisition of proficiency that needs to </w:t>
            </w:r>
            <w:r w:rsidRPr="00465A49">
              <w:rPr>
                <w:rFonts w:cs="Arial"/>
                <w:szCs w:val="24"/>
              </w:rPr>
              <w:lastRenderedPageBreak/>
              <w:t>be cultivated (Muthukumar and Vidhya, 2015). Several efficacious techniques for instructing housekeeping staff are enumerated and analysed.</w:t>
            </w:r>
          </w:p>
          <w:p w14:paraId="3880BD20" w14:textId="77777777" w:rsidR="00EA112B" w:rsidRPr="00465A49" w:rsidRDefault="00EA112B" w:rsidP="0055693E">
            <w:pPr>
              <w:spacing w:line="276" w:lineRule="auto"/>
              <w:rPr>
                <w:rFonts w:cs="Arial"/>
                <w:szCs w:val="24"/>
              </w:rPr>
            </w:pPr>
          </w:p>
        </w:tc>
      </w:tr>
      <w:tr w:rsidR="00EA112B" w:rsidRPr="00465A49" w14:paraId="6816289C"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77A09F8F" w14:textId="77777777" w:rsidR="00EA112B" w:rsidRPr="00465A49" w:rsidRDefault="00EA112B" w:rsidP="0055693E">
            <w:pPr>
              <w:spacing w:line="276" w:lineRule="auto"/>
              <w:rPr>
                <w:rFonts w:cs="Arial"/>
                <w:szCs w:val="24"/>
              </w:rPr>
            </w:pPr>
            <w:r w:rsidRPr="00465A49">
              <w:rPr>
                <w:rFonts w:cs="Arial"/>
                <w:b/>
                <w:bCs/>
                <w:szCs w:val="24"/>
              </w:rPr>
              <w:lastRenderedPageBreak/>
              <w:t>Training Notes</w:t>
            </w:r>
            <w:r w:rsidRPr="00465A49">
              <w:rPr>
                <w:rFonts w:cs="Arial"/>
                <w:szCs w:val="24"/>
              </w:rPr>
              <w:t xml:space="preserve">: The training will be provided using a combination of training approaches. These will be applied based on the team undergoing the training phases, whether recruits or existing employees. </w:t>
            </w:r>
          </w:p>
        </w:tc>
      </w:tr>
      <w:tr w:rsidR="00EA112B" w:rsidRPr="00465A49" w14:paraId="1E992626" w14:textId="77777777" w:rsidTr="0055693E">
        <w:trPr>
          <w:trHeight w:val="3900"/>
          <w:jc w:val="center"/>
        </w:trPr>
        <w:tc>
          <w:tcPr>
            <w:tcW w:w="9377" w:type="dxa"/>
            <w:tcBorders>
              <w:top w:val="single" w:sz="4" w:space="0" w:color="auto"/>
              <w:left w:val="single" w:sz="4" w:space="0" w:color="auto"/>
              <w:bottom w:val="single" w:sz="4" w:space="0" w:color="auto"/>
              <w:right w:val="single" w:sz="4" w:space="0" w:color="auto"/>
            </w:tcBorders>
          </w:tcPr>
          <w:p w14:paraId="3520C5A9" w14:textId="77777777" w:rsidR="00EA112B" w:rsidRPr="00465A49" w:rsidRDefault="00EA112B" w:rsidP="0055693E">
            <w:pPr>
              <w:spacing w:line="276" w:lineRule="auto"/>
              <w:rPr>
                <w:rFonts w:cs="Arial"/>
                <w:szCs w:val="24"/>
              </w:rPr>
            </w:pPr>
          </w:p>
          <w:p w14:paraId="784588AC" w14:textId="575D1FAF" w:rsidR="00EA112B" w:rsidRPr="00465A49" w:rsidRDefault="00EA112B" w:rsidP="0055693E">
            <w:pPr>
              <w:spacing w:line="276" w:lineRule="auto"/>
              <w:rPr>
                <w:rFonts w:cs="Arial"/>
                <w:szCs w:val="24"/>
              </w:rPr>
            </w:pPr>
            <w:r w:rsidRPr="00465A49">
              <w:rPr>
                <w:rFonts w:cs="Arial"/>
                <w:szCs w:val="24"/>
              </w:rPr>
              <w:t xml:space="preserve">The utilisation </w:t>
            </w:r>
            <w:r w:rsidRPr="00465A49">
              <w:rPr>
                <w:rFonts w:cs="Arial"/>
                <w:i/>
                <w:iCs/>
                <w:szCs w:val="24"/>
              </w:rPr>
              <w:t xml:space="preserve">of </w:t>
            </w:r>
            <w:r w:rsidRPr="00465A49">
              <w:rPr>
                <w:rFonts w:cs="Arial"/>
                <w:b/>
                <w:bCs/>
                <w:i/>
                <w:iCs/>
                <w:szCs w:val="24"/>
              </w:rPr>
              <w:t>on-the-job training</w:t>
            </w:r>
            <w:r w:rsidRPr="00465A49">
              <w:rPr>
                <w:rFonts w:cs="Arial"/>
                <w:b/>
                <w:bCs/>
                <w:szCs w:val="24"/>
              </w:rPr>
              <w:t xml:space="preserve"> (OJT)</w:t>
            </w:r>
            <w:r w:rsidRPr="00465A49">
              <w:rPr>
                <w:rFonts w:cs="Arial"/>
                <w:szCs w:val="24"/>
              </w:rPr>
              <w:t xml:space="preserve"> is a method whereby individuals acquire knowledge and skills through practical experience. This approach is advantageous as it allows for learning by doing, whereby the instructor demonstrates the procedure and subsequently observes the students as they perform it. By utilising this methodology, a single educator can effectively manage multiple pupils. Typically, in the context of housekeeping operations, the individual responsible for providing instruction is a professional who holds a departmental executive who imparts knowledge and guidance to the personnel assigned to clean the designated rooms for the day (Stavrinoudis and Simos, 2016). The On-the-Job Training (OJT) approach may not yield operational efficiency until the person has attained a certain level of proficiency in the assigned tasks, enabling them to shoulder a portion of the operational burden.</w:t>
            </w:r>
          </w:p>
        </w:tc>
      </w:tr>
      <w:tr w:rsidR="00EA112B" w:rsidRPr="00465A49" w14:paraId="20F975D3"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74594D5A"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The on-the-job training will allow new employees to understand the professional standards they are required to maintain and surpass. </w:t>
            </w:r>
          </w:p>
        </w:tc>
      </w:tr>
      <w:tr w:rsidR="00EA112B" w:rsidRPr="00465A49" w14:paraId="64154EA2"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1D29EA82" w14:textId="77777777" w:rsidR="00EA112B" w:rsidRPr="00465A49" w:rsidRDefault="00EA112B" w:rsidP="0055693E">
            <w:pPr>
              <w:spacing w:line="276" w:lineRule="auto"/>
              <w:rPr>
                <w:rFonts w:cs="Arial"/>
                <w:szCs w:val="24"/>
              </w:rPr>
            </w:pPr>
            <w:r w:rsidRPr="00465A49">
              <w:rPr>
                <w:rFonts w:cs="Arial"/>
                <w:b/>
                <w:bCs/>
                <w:i/>
                <w:iCs/>
                <w:szCs w:val="24"/>
              </w:rPr>
              <w:t>Off-the-job training</w:t>
            </w:r>
            <w:r w:rsidRPr="00465A49">
              <w:rPr>
                <w:rFonts w:cs="Arial"/>
                <w:szCs w:val="24"/>
              </w:rPr>
              <w:t xml:space="preserve"> refers to a type of training that takes place outside of the employee's regular work environment. This type of training is typically conducted in a classroom or workshop setting and is designed to provide employees with new skills and knowledge that they can apply to their job duties (Fachrureza, and Suryadana, 2019). This form of training occurs outside of the workplace, typically in a classroom setting, and is facilitated through various methods such as workshops, demonstrations, lectures, discussions, seminars, and audio-visual presentations. Several methods are discussed below:</w:t>
            </w:r>
          </w:p>
          <w:p w14:paraId="6C16424F" w14:textId="77777777" w:rsidR="00EA112B" w:rsidRPr="00465A49" w:rsidRDefault="00EA112B" w:rsidP="0055693E">
            <w:pPr>
              <w:spacing w:line="276" w:lineRule="auto"/>
              <w:rPr>
                <w:rFonts w:cs="Arial"/>
                <w:szCs w:val="24"/>
              </w:rPr>
            </w:pPr>
            <w:r w:rsidRPr="00465A49">
              <w:rPr>
                <w:rFonts w:cs="Arial"/>
                <w:szCs w:val="24"/>
              </w:rPr>
              <w:t xml:space="preserve">The utilization of the </w:t>
            </w:r>
            <w:r w:rsidRPr="00465A49">
              <w:rPr>
                <w:rFonts w:cs="Arial"/>
                <w:b/>
                <w:bCs/>
                <w:i/>
                <w:iCs/>
                <w:szCs w:val="24"/>
              </w:rPr>
              <w:t>lecture</w:t>
            </w:r>
            <w:r w:rsidRPr="00465A49">
              <w:rPr>
                <w:rFonts w:cs="Arial"/>
                <w:szCs w:val="24"/>
              </w:rPr>
              <w:t xml:space="preserve"> method enables an instructor to disseminate information to a considerable number of students simultaneously (Ahammad, 2013). This instructional approach is utilised by nearly all training programs for specific segments. Regrettably, the lecture approach may be perceived as the least engaging pedagogical strategy, thus necessitating educators who possess exceptional skills in delivering presentations. Furthermore, acquiring adequate space for delivering lectures could pose a challenge and necessitate the use of specialized facilities. This is a method that can be used for recruits for a certain period (Mayaswari, Sihombing and Sabudi, 2020). </w:t>
            </w:r>
          </w:p>
          <w:p w14:paraId="2CFABCAC" w14:textId="77777777" w:rsidR="00EA112B" w:rsidRPr="00465A49" w:rsidRDefault="00EA112B" w:rsidP="0055693E">
            <w:pPr>
              <w:spacing w:line="276" w:lineRule="auto"/>
              <w:rPr>
                <w:rFonts w:cs="Arial"/>
                <w:szCs w:val="24"/>
              </w:rPr>
            </w:pPr>
            <w:r w:rsidRPr="00465A49">
              <w:rPr>
                <w:rFonts w:cs="Arial"/>
                <w:szCs w:val="24"/>
              </w:rPr>
              <w:t xml:space="preserve">The </w:t>
            </w:r>
            <w:r w:rsidRPr="00465A49">
              <w:rPr>
                <w:rFonts w:cs="Arial"/>
                <w:b/>
                <w:bCs/>
                <w:i/>
                <w:iCs/>
                <w:szCs w:val="24"/>
              </w:rPr>
              <w:t>instructional approach</w:t>
            </w:r>
            <w:r w:rsidRPr="00465A49">
              <w:rPr>
                <w:rFonts w:cs="Arial"/>
                <w:szCs w:val="24"/>
              </w:rPr>
              <w:t xml:space="preserve"> known as workshop training is commonly referred to as the conference method. The aforementioned approach entails a cohort of pupils who generate concepts, engage in critical thinking, and present findings on various undertakings. The utilisation of conference or workshop methodology is deemed highly effective for supervisory training (Olimovich, Bakhtiyorovich and Salimovna, 2020). It will enable the housekeeping unit to prepare for effective task approaches and will increase employee engagement while enhancing their participation.</w:t>
            </w:r>
          </w:p>
          <w:p w14:paraId="2A24E296" w14:textId="77777777" w:rsidR="00EA112B" w:rsidRPr="00465A49" w:rsidRDefault="00EA112B" w:rsidP="0055693E">
            <w:pPr>
              <w:spacing w:line="276" w:lineRule="auto"/>
              <w:rPr>
                <w:rFonts w:cs="Arial"/>
                <w:szCs w:val="24"/>
              </w:rPr>
            </w:pPr>
            <w:r w:rsidRPr="00465A49">
              <w:rPr>
                <w:rFonts w:cs="Arial"/>
                <w:b/>
                <w:bCs/>
                <w:i/>
                <w:iCs/>
                <w:szCs w:val="24"/>
              </w:rPr>
              <w:t>Demonstrations</w:t>
            </w:r>
            <w:r w:rsidRPr="00465A49">
              <w:rPr>
                <w:rFonts w:cs="Arial"/>
                <w:szCs w:val="24"/>
              </w:rPr>
              <w:t xml:space="preserve"> can be an excellent means of introducing new products or equipment. Vendors and purveyors may conduct various demonstrations as a component of their </w:t>
            </w:r>
            <w:r w:rsidRPr="00465A49">
              <w:rPr>
                <w:rFonts w:cs="Arial"/>
                <w:szCs w:val="24"/>
              </w:rPr>
              <w:lastRenderedPageBreak/>
              <w:t>equipment and product sales to increase user knowledge and increase staff confidence in using the equipment (Yusuf, Irwanti and Indonesia, 2021). Often, some staff may find it difficult to operate a cleaning gadget or might be new to a process, this can be encountered in situations by expert demonstration. It is crucial to limit the amount of information presented to a level that can be comprehended within a reasonable timeframe to avoid potential misunderstandings for the housekeeping employees. </w:t>
            </w:r>
          </w:p>
        </w:tc>
      </w:tr>
      <w:tr w:rsidR="00EA112B" w:rsidRPr="00465A49" w14:paraId="012EF6DE" w14:textId="77777777" w:rsidTr="00EA112B">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14:paraId="20769B42" w14:textId="77777777" w:rsidR="00EA112B" w:rsidRPr="00465A49" w:rsidRDefault="00EA112B" w:rsidP="0055693E">
            <w:pPr>
              <w:spacing w:line="276" w:lineRule="auto"/>
              <w:rPr>
                <w:rFonts w:cs="Arial"/>
                <w:szCs w:val="24"/>
              </w:rPr>
            </w:pPr>
            <w:r w:rsidRPr="00465A49">
              <w:rPr>
                <w:rFonts w:cs="Arial"/>
                <w:b/>
                <w:bCs/>
                <w:szCs w:val="24"/>
              </w:rPr>
              <w:lastRenderedPageBreak/>
              <w:t>Training Notes</w:t>
            </w:r>
            <w:r w:rsidRPr="00465A49">
              <w:rPr>
                <w:rFonts w:cs="Arial"/>
                <w:szCs w:val="24"/>
              </w:rPr>
              <w:t xml:space="preserve">: Although time-consuming and challenging to coordinate the off-the-job training, it is a well-formulated approach that will lead to valuable outcomes for the employees. </w:t>
            </w:r>
          </w:p>
        </w:tc>
      </w:tr>
      <w:tr w:rsidR="00EA112B" w:rsidRPr="00465A49" w14:paraId="0C288266"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tcPr>
          <w:p w14:paraId="01C1457F" w14:textId="77777777" w:rsidR="00EA112B" w:rsidRPr="00465A49" w:rsidRDefault="00EA112B" w:rsidP="0055693E">
            <w:pPr>
              <w:spacing w:line="276" w:lineRule="auto"/>
              <w:rPr>
                <w:rFonts w:cs="Arial"/>
                <w:szCs w:val="24"/>
              </w:rPr>
            </w:pPr>
          </w:p>
          <w:p w14:paraId="6E93B801" w14:textId="77777777" w:rsidR="00EA112B" w:rsidRPr="00465A49" w:rsidRDefault="00EA112B" w:rsidP="0055693E">
            <w:pPr>
              <w:spacing w:line="276" w:lineRule="auto"/>
              <w:rPr>
                <w:rFonts w:cs="Arial"/>
                <w:szCs w:val="24"/>
              </w:rPr>
            </w:pPr>
            <w:r w:rsidRPr="00465A49">
              <w:rPr>
                <w:rFonts w:cs="Arial"/>
                <w:b/>
                <w:bCs/>
                <w:i/>
                <w:iCs/>
                <w:szCs w:val="24"/>
              </w:rPr>
              <w:t>Simulation training</w:t>
            </w:r>
            <w:r w:rsidRPr="00465A49">
              <w:rPr>
                <w:rFonts w:cs="Arial"/>
                <w:szCs w:val="24"/>
              </w:rPr>
              <w:t xml:space="preserve"> involves the utilisation of a dedicated model room that is not currently occupied, which serves as a training ground for multiple employees. While On-the-Job Training (OJT) necessitates advancement in the direction of the day-to-day output of prepared spaces, simulation demands that the spare room should not be leased (Olimovich, Bakhtiyorovich and Salimovna, 2020). Furthermore, the trainee’s productivity in cleaning prepared rooms is inadequate.  Thus, simulation training offers several benefits, including the ability to pause, deliberate, and repeat the training process as needed. As long as the trainer's time is covered by training funds and the clean room is not required during a work day, simulation is a great option.</w:t>
            </w:r>
          </w:p>
          <w:p w14:paraId="340703C6" w14:textId="77777777" w:rsidR="00EA112B" w:rsidRPr="00465A49" w:rsidRDefault="00EA112B" w:rsidP="0055693E">
            <w:pPr>
              <w:spacing w:line="276" w:lineRule="auto"/>
              <w:rPr>
                <w:rFonts w:cs="Arial"/>
                <w:szCs w:val="24"/>
              </w:rPr>
            </w:pPr>
          </w:p>
        </w:tc>
      </w:tr>
      <w:tr w:rsidR="00EA112B" w:rsidRPr="00465A49" w14:paraId="0C9E7B0A"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091F30C4"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This is an innovative and one of the most effective training approaches for the housekeeping staff which will enable the employees to enhance their practical understanding of the tasks. They will be able to observe the process and will be able to work on the regular chores. This will allow them to address the practical aspects of a job and adapt their working methods accordingly. </w:t>
            </w:r>
          </w:p>
        </w:tc>
      </w:tr>
      <w:tr w:rsidR="00EA112B" w:rsidRPr="00465A49" w14:paraId="084C1B6B"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36E2EC13" w14:textId="77777777" w:rsidR="00EA112B" w:rsidRPr="00465A49" w:rsidRDefault="00EA112B" w:rsidP="0055693E">
            <w:pPr>
              <w:spacing w:line="276" w:lineRule="auto"/>
              <w:rPr>
                <w:rFonts w:cs="Arial"/>
                <w:szCs w:val="24"/>
              </w:rPr>
            </w:pPr>
            <w:r w:rsidRPr="00465A49">
              <w:rPr>
                <w:rFonts w:cs="Arial"/>
                <w:szCs w:val="24"/>
              </w:rPr>
              <w:t xml:space="preserve">The construction of a carefully curated training programme for the housekeeping staff has been predicated on the principle of </w:t>
            </w:r>
            <w:r w:rsidRPr="00465A49">
              <w:rPr>
                <w:rFonts w:cs="Arial"/>
                <w:b/>
                <w:bCs/>
                <w:i/>
                <w:iCs/>
                <w:szCs w:val="24"/>
              </w:rPr>
              <w:t>engaging personnel via the 5C's</w:t>
            </w:r>
            <w:r w:rsidRPr="00465A49">
              <w:rPr>
                <w:rFonts w:cs="Arial"/>
                <w:szCs w:val="24"/>
              </w:rPr>
              <w:t xml:space="preserve">: care, connection, coaching, contribution, and congratulations. </w:t>
            </w:r>
          </w:p>
          <w:p w14:paraId="3A876CA5" w14:textId="77777777" w:rsidR="00EA112B" w:rsidRPr="00465A49" w:rsidRDefault="00EA112B" w:rsidP="0055693E">
            <w:pPr>
              <w:spacing w:line="276" w:lineRule="auto"/>
              <w:rPr>
                <w:rFonts w:cs="Arial"/>
                <w:szCs w:val="24"/>
              </w:rPr>
            </w:pPr>
            <w:r w:rsidRPr="00465A49">
              <w:rPr>
                <w:rFonts w:cs="Arial"/>
                <w:szCs w:val="24"/>
              </w:rPr>
              <w:t xml:space="preserve">When management shows genuine interest in the team, workers begin to understand that the firm </w:t>
            </w:r>
            <w:r w:rsidRPr="00465A49">
              <w:rPr>
                <w:rFonts w:cs="Arial"/>
                <w:i/>
                <w:iCs/>
                <w:szCs w:val="24"/>
              </w:rPr>
              <w:t>cares</w:t>
            </w:r>
            <w:r w:rsidRPr="00465A49">
              <w:rPr>
                <w:rFonts w:cs="Arial"/>
                <w:szCs w:val="24"/>
              </w:rPr>
              <w:t xml:space="preserve"> about them more than just generating money and expanding its market share (Seijts and Crim, 2006).</w:t>
            </w:r>
          </w:p>
          <w:p w14:paraId="785FC450" w14:textId="77777777" w:rsidR="00EA112B" w:rsidRPr="00465A49" w:rsidRDefault="00EA112B" w:rsidP="0055693E">
            <w:pPr>
              <w:spacing w:line="276" w:lineRule="auto"/>
              <w:rPr>
                <w:rFonts w:cs="Arial"/>
                <w:szCs w:val="24"/>
              </w:rPr>
            </w:pPr>
            <w:r w:rsidRPr="00465A49">
              <w:rPr>
                <w:rFonts w:cs="Arial"/>
                <w:szCs w:val="24"/>
              </w:rPr>
              <w:t xml:space="preserve">The staff must be kept happy with their work environment by </w:t>
            </w:r>
            <w:r w:rsidRPr="00465A49">
              <w:rPr>
                <w:rFonts w:cs="Arial"/>
                <w:i/>
                <w:iCs/>
                <w:szCs w:val="24"/>
              </w:rPr>
              <w:t>connecting</w:t>
            </w:r>
            <w:r w:rsidRPr="00465A49">
              <w:rPr>
                <w:rFonts w:cs="Arial"/>
                <w:szCs w:val="24"/>
              </w:rPr>
              <w:t> with them often via casual conversations and performance assessments.</w:t>
            </w:r>
          </w:p>
          <w:p w14:paraId="0CFB311E" w14:textId="77777777" w:rsidR="00EA112B" w:rsidRPr="00465A49" w:rsidRDefault="00EA112B" w:rsidP="0055693E">
            <w:pPr>
              <w:spacing w:line="276" w:lineRule="auto"/>
              <w:rPr>
                <w:rFonts w:cs="Arial"/>
                <w:szCs w:val="24"/>
              </w:rPr>
            </w:pPr>
            <w:r w:rsidRPr="00465A49">
              <w:rPr>
                <w:rFonts w:cs="Arial"/>
                <w:szCs w:val="24"/>
              </w:rPr>
              <w:t xml:space="preserve">Leaders that build great teams and cultures often do it by providing constructive feedback and assistance through </w:t>
            </w:r>
            <w:r w:rsidRPr="00465A49">
              <w:rPr>
                <w:rFonts w:cs="Arial"/>
                <w:i/>
                <w:iCs/>
                <w:szCs w:val="24"/>
              </w:rPr>
              <w:t xml:space="preserve">coaching </w:t>
            </w:r>
            <w:r w:rsidRPr="00465A49">
              <w:rPr>
                <w:rFonts w:cs="Arial"/>
                <w:szCs w:val="24"/>
              </w:rPr>
              <w:t>(Seijts and Crim, 2006).</w:t>
            </w:r>
          </w:p>
          <w:p w14:paraId="1B980FB6" w14:textId="77777777" w:rsidR="00EA112B" w:rsidRPr="00465A49" w:rsidRDefault="00EA112B" w:rsidP="0055693E">
            <w:pPr>
              <w:spacing w:line="276" w:lineRule="auto"/>
              <w:rPr>
                <w:rFonts w:cs="Arial"/>
                <w:szCs w:val="24"/>
              </w:rPr>
            </w:pPr>
            <w:r w:rsidRPr="00465A49">
              <w:rPr>
                <w:rFonts w:cs="Arial"/>
                <w:szCs w:val="24"/>
              </w:rPr>
              <w:t xml:space="preserve">They need to encourage workers to come up with and implement their solutions and </w:t>
            </w:r>
            <w:r w:rsidRPr="00465A49">
              <w:rPr>
                <w:rFonts w:cs="Arial"/>
                <w:i/>
                <w:iCs/>
                <w:szCs w:val="24"/>
              </w:rPr>
              <w:t>contribute</w:t>
            </w:r>
            <w:r w:rsidRPr="00465A49">
              <w:rPr>
                <w:rFonts w:cs="Arial"/>
                <w:szCs w:val="24"/>
              </w:rPr>
              <w:t xml:space="preserve"> effectively.</w:t>
            </w:r>
          </w:p>
          <w:p w14:paraId="339F7B5B" w14:textId="77777777" w:rsidR="00EA112B" w:rsidRPr="00465A49" w:rsidRDefault="00EA112B" w:rsidP="0055693E">
            <w:pPr>
              <w:spacing w:line="276" w:lineRule="auto"/>
              <w:rPr>
                <w:rFonts w:cs="Arial"/>
                <w:szCs w:val="24"/>
              </w:rPr>
            </w:pPr>
            <w:r w:rsidRPr="00465A49">
              <w:rPr>
                <w:rFonts w:cs="Arial"/>
                <w:szCs w:val="24"/>
              </w:rPr>
              <w:t>Staff members must be </w:t>
            </w:r>
            <w:r w:rsidRPr="00465A49">
              <w:rPr>
                <w:rFonts w:cs="Arial"/>
                <w:i/>
                <w:iCs/>
                <w:szCs w:val="24"/>
              </w:rPr>
              <w:t>congratulated</w:t>
            </w:r>
            <w:r w:rsidRPr="00465A49">
              <w:rPr>
                <w:rFonts w:cs="Arial"/>
                <w:szCs w:val="24"/>
              </w:rPr>
              <w:t> for their hard work and dedication. Employees who are praised in front of their co-workers experience a significant increase in their self-esteem.</w:t>
            </w:r>
          </w:p>
        </w:tc>
      </w:tr>
      <w:tr w:rsidR="00EA112B" w:rsidRPr="00465A49" w14:paraId="22F2DA90" w14:textId="77777777" w:rsidTr="00EA112B">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14:paraId="6AC484AD" w14:textId="77777777" w:rsidR="00EA112B" w:rsidRPr="00465A49" w:rsidRDefault="00EA112B" w:rsidP="0055693E">
            <w:pPr>
              <w:spacing w:line="276" w:lineRule="auto"/>
              <w:rPr>
                <w:rFonts w:cs="Arial"/>
                <w:szCs w:val="24"/>
              </w:rPr>
            </w:pPr>
            <w:r w:rsidRPr="00465A49">
              <w:rPr>
                <w:rFonts w:cs="Arial"/>
                <w:b/>
                <w:bCs/>
                <w:szCs w:val="24"/>
              </w:rPr>
              <w:t>Training Notes</w:t>
            </w:r>
            <w:r w:rsidRPr="00465A49">
              <w:rPr>
                <w:rFonts w:cs="Arial"/>
                <w:szCs w:val="24"/>
              </w:rPr>
              <w:t xml:space="preserve">: The entire training process will be delivered as per the 5C concepts where the attention is placed on employee engagement and increase employee productivity by increasing their engagement and positive commitment to their profession. </w:t>
            </w:r>
          </w:p>
          <w:p w14:paraId="1022D284" w14:textId="77777777" w:rsidR="00EA112B" w:rsidRPr="00465A49" w:rsidRDefault="00EA112B" w:rsidP="0055693E">
            <w:pPr>
              <w:spacing w:line="276" w:lineRule="auto"/>
              <w:rPr>
                <w:rFonts w:cs="Arial"/>
                <w:szCs w:val="24"/>
              </w:rPr>
            </w:pPr>
            <w:r w:rsidRPr="00465A49">
              <w:rPr>
                <w:rFonts w:cs="Arial"/>
                <w:szCs w:val="24"/>
              </w:rPr>
              <w:tab/>
            </w:r>
          </w:p>
        </w:tc>
      </w:tr>
    </w:tbl>
    <w:p w14:paraId="04163944" w14:textId="765116F7" w:rsidR="004D0F63" w:rsidRPr="00465A49" w:rsidRDefault="004D0F63" w:rsidP="0055693E">
      <w:pPr>
        <w:spacing w:line="276" w:lineRule="auto"/>
        <w:rPr>
          <w:rFonts w:cs="Arial"/>
          <w:b/>
          <w:bCs/>
          <w:szCs w:val="24"/>
        </w:rPr>
      </w:pPr>
    </w:p>
    <w:p w14:paraId="3EF3EC49" w14:textId="59B0F974" w:rsidR="00EA112B" w:rsidRPr="00465A49" w:rsidRDefault="00EA112B" w:rsidP="0055693E">
      <w:pPr>
        <w:spacing w:line="276" w:lineRule="auto"/>
        <w:rPr>
          <w:rFonts w:cs="Arial"/>
          <w:b/>
          <w:bCs/>
          <w:szCs w:val="24"/>
        </w:rPr>
      </w:pPr>
      <w:r w:rsidRPr="00465A49">
        <w:rPr>
          <w:rFonts w:cs="Arial"/>
          <w:b/>
          <w:bCs/>
          <w:szCs w:val="24"/>
        </w:rPr>
        <w:lastRenderedPageBreak/>
        <w:br w:type="page"/>
      </w:r>
    </w:p>
    <w:p w14:paraId="68608844" w14:textId="4667ED6A" w:rsidR="005F689A" w:rsidRPr="00465A49" w:rsidRDefault="005F689A" w:rsidP="0055693E">
      <w:pPr>
        <w:pStyle w:val="Heading1"/>
        <w:spacing w:line="276" w:lineRule="auto"/>
        <w:rPr>
          <w:rFonts w:ascii="Arial" w:hAnsi="Arial" w:cs="Arial"/>
          <w:sz w:val="24"/>
          <w:szCs w:val="24"/>
        </w:rPr>
      </w:pPr>
      <w:r w:rsidRPr="00465A49">
        <w:rPr>
          <w:rFonts w:ascii="Arial" w:hAnsi="Arial" w:cs="Arial"/>
          <w:sz w:val="24"/>
          <w:szCs w:val="24"/>
        </w:rPr>
        <w:lastRenderedPageBreak/>
        <w:t>References</w:t>
      </w:r>
    </w:p>
    <w:p w14:paraId="1C0BC6AA" w14:textId="1E645D3D" w:rsidR="005F689A" w:rsidRPr="00465A49" w:rsidRDefault="00EA112B" w:rsidP="0055693E">
      <w:pPr>
        <w:spacing w:line="276" w:lineRule="auto"/>
        <w:rPr>
          <w:rFonts w:cs="Arial"/>
          <w:b/>
          <w:bCs/>
          <w:szCs w:val="24"/>
        </w:rPr>
      </w:pPr>
      <w:r w:rsidRPr="00465A49">
        <w:rPr>
          <w:rFonts w:cs="Arial"/>
          <w:b/>
          <w:bCs/>
          <w:szCs w:val="24"/>
        </w:rPr>
        <w:t>Component 1</w:t>
      </w:r>
    </w:p>
    <w:p w14:paraId="44017E9F" w14:textId="77777777" w:rsidR="00EA112B" w:rsidRPr="00465A49" w:rsidRDefault="00EA112B" w:rsidP="0055693E">
      <w:pPr>
        <w:spacing w:line="276" w:lineRule="auto"/>
        <w:rPr>
          <w:rFonts w:cs="Arial"/>
          <w:szCs w:val="24"/>
          <w:lang w:val="en-IN"/>
        </w:rPr>
      </w:pPr>
      <w:r w:rsidRPr="00465A49">
        <w:rPr>
          <w:rFonts w:cs="Arial"/>
          <w:szCs w:val="24"/>
        </w:rPr>
        <w:t>Batinić, I., 2015. Organization of business in hotel housekeeping. </w:t>
      </w:r>
      <w:r w:rsidRPr="00465A49">
        <w:rPr>
          <w:rFonts w:cs="Arial"/>
          <w:i/>
          <w:iCs/>
          <w:szCs w:val="24"/>
        </w:rPr>
        <w:t>Journal of Process Management and New Technologies</w:t>
      </w:r>
      <w:r w:rsidRPr="00465A49">
        <w:rPr>
          <w:rFonts w:cs="Arial"/>
          <w:szCs w:val="24"/>
        </w:rPr>
        <w:t>, </w:t>
      </w:r>
      <w:r w:rsidRPr="00465A49">
        <w:rPr>
          <w:rFonts w:cs="Arial"/>
          <w:i/>
          <w:iCs/>
          <w:szCs w:val="24"/>
        </w:rPr>
        <w:t>3</w:t>
      </w:r>
      <w:r w:rsidRPr="00465A49">
        <w:rPr>
          <w:rFonts w:cs="Arial"/>
          <w:szCs w:val="24"/>
        </w:rPr>
        <w:t>(1), pp.51-54.</w:t>
      </w:r>
    </w:p>
    <w:p w14:paraId="0863649E" w14:textId="77777777" w:rsidR="00EA112B" w:rsidRPr="00465A49" w:rsidRDefault="00EA112B" w:rsidP="0055693E">
      <w:pPr>
        <w:spacing w:line="276" w:lineRule="auto"/>
        <w:rPr>
          <w:rFonts w:cs="Arial"/>
          <w:szCs w:val="24"/>
          <w:shd w:val="clear" w:color="auto" w:fill="FFFFFF"/>
          <w:lang w:val="en-IN"/>
        </w:rPr>
      </w:pPr>
      <w:r w:rsidRPr="00465A49">
        <w:rPr>
          <w:rFonts w:cs="Arial"/>
          <w:szCs w:val="24"/>
          <w:shd w:val="clear" w:color="auto" w:fill="FFFFFF"/>
        </w:rPr>
        <w:t>Bhatnagar, E. and Dheeraj, N., 2019. Impact of housekeeping services and practices on customer satisfaction and repeat business. </w:t>
      </w:r>
      <w:r w:rsidRPr="00465A49">
        <w:rPr>
          <w:rFonts w:cs="Arial"/>
          <w:i/>
          <w:iCs/>
          <w:szCs w:val="24"/>
          <w:shd w:val="clear" w:color="auto" w:fill="FFFFFF"/>
        </w:rPr>
        <w:t>Prabandhan: Indian Journal of Management</w:t>
      </w:r>
      <w:r w:rsidRPr="00465A49">
        <w:rPr>
          <w:rFonts w:cs="Arial"/>
          <w:szCs w:val="24"/>
          <w:shd w:val="clear" w:color="auto" w:fill="FFFFFF"/>
        </w:rPr>
        <w:t>, </w:t>
      </w:r>
      <w:r w:rsidRPr="00465A49">
        <w:rPr>
          <w:rFonts w:cs="Arial"/>
          <w:i/>
          <w:iCs/>
          <w:szCs w:val="24"/>
          <w:shd w:val="clear" w:color="auto" w:fill="FFFFFF"/>
        </w:rPr>
        <w:t>12</w:t>
      </w:r>
      <w:r w:rsidRPr="00465A49">
        <w:rPr>
          <w:rFonts w:cs="Arial"/>
          <w:szCs w:val="24"/>
          <w:shd w:val="clear" w:color="auto" w:fill="FFFFFF"/>
        </w:rPr>
        <w:t>(8), pp.46-57.</w:t>
      </w:r>
    </w:p>
    <w:p w14:paraId="6817C67B" w14:textId="77777777" w:rsidR="00EA112B" w:rsidRPr="00465A49" w:rsidRDefault="00EA112B" w:rsidP="0055693E">
      <w:pPr>
        <w:spacing w:line="276" w:lineRule="auto"/>
        <w:rPr>
          <w:rFonts w:cs="Arial"/>
          <w:szCs w:val="24"/>
          <w:lang w:val="en-US"/>
        </w:rPr>
      </w:pPr>
      <w:r w:rsidRPr="00465A49">
        <w:rPr>
          <w:rFonts w:cs="Arial"/>
          <w:szCs w:val="24"/>
        </w:rPr>
        <w:t>Devrim Yilmaz, Ö., 2017. An undervalued department or a terra incognita? Hotel housekeeping from the perspectives of executive housekeepers and room attendants. </w:t>
      </w:r>
      <w:r w:rsidRPr="00465A49">
        <w:rPr>
          <w:rFonts w:cs="Arial"/>
          <w:i/>
          <w:iCs/>
          <w:szCs w:val="24"/>
        </w:rPr>
        <w:t>Tourism: An International Interdisciplinary Journal</w:t>
      </w:r>
      <w:r w:rsidRPr="00465A49">
        <w:rPr>
          <w:rFonts w:cs="Arial"/>
          <w:szCs w:val="24"/>
        </w:rPr>
        <w:t>, </w:t>
      </w:r>
      <w:r w:rsidRPr="00465A49">
        <w:rPr>
          <w:rFonts w:cs="Arial"/>
          <w:i/>
          <w:iCs/>
          <w:szCs w:val="24"/>
        </w:rPr>
        <w:t>65</w:t>
      </w:r>
      <w:r w:rsidRPr="00465A49">
        <w:rPr>
          <w:rFonts w:cs="Arial"/>
          <w:szCs w:val="24"/>
        </w:rPr>
        <w:t>(4), pp.450-461.</w:t>
      </w:r>
    </w:p>
    <w:p w14:paraId="732648A7" w14:textId="77777777" w:rsidR="00EA112B" w:rsidRPr="00465A49" w:rsidRDefault="00EA112B" w:rsidP="0055693E">
      <w:pPr>
        <w:spacing w:line="276" w:lineRule="auto"/>
        <w:rPr>
          <w:rFonts w:cs="Arial"/>
          <w:szCs w:val="24"/>
        </w:rPr>
      </w:pPr>
      <w:r w:rsidRPr="00465A49">
        <w:rPr>
          <w:rFonts w:cs="Arial"/>
          <w:szCs w:val="24"/>
        </w:rPr>
        <w:t>Jones, T.J., 2007. </w:t>
      </w:r>
      <w:r w:rsidRPr="00465A49">
        <w:rPr>
          <w:rFonts w:cs="Arial"/>
          <w:i/>
          <w:iCs/>
          <w:szCs w:val="24"/>
        </w:rPr>
        <w:t>Professional management of housekeeping operations</w:t>
      </w:r>
      <w:r w:rsidRPr="00465A49">
        <w:rPr>
          <w:rFonts w:cs="Arial"/>
          <w:szCs w:val="24"/>
        </w:rPr>
        <w:t>. John Wiley &amp; Sons.</w:t>
      </w:r>
    </w:p>
    <w:p w14:paraId="1EBE250F" w14:textId="77777777" w:rsidR="00EA112B" w:rsidRPr="00465A49" w:rsidRDefault="00EA112B" w:rsidP="0055693E">
      <w:pPr>
        <w:spacing w:line="276" w:lineRule="auto"/>
        <w:rPr>
          <w:rFonts w:cs="Arial"/>
          <w:szCs w:val="24"/>
        </w:rPr>
      </w:pPr>
      <w:r w:rsidRPr="00465A49">
        <w:rPr>
          <w:rFonts w:cs="Arial"/>
          <w:szCs w:val="24"/>
        </w:rPr>
        <w:t>Li, B., 2020. Staffing For Housekeeping Operations.</w:t>
      </w:r>
    </w:p>
    <w:p w14:paraId="7FA0639F" w14:textId="77777777" w:rsidR="00EA112B" w:rsidRPr="00465A49" w:rsidRDefault="00EA112B" w:rsidP="0055693E">
      <w:pPr>
        <w:spacing w:line="276" w:lineRule="auto"/>
        <w:rPr>
          <w:rFonts w:cs="Arial"/>
          <w:szCs w:val="24"/>
          <w:lang w:val="en-US"/>
        </w:rPr>
      </w:pPr>
      <w:r w:rsidRPr="00465A49">
        <w:rPr>
          <w:rFonts w:cs="Arial"/>
          <w:szCs w:val="24"/>
        </w:rPr>
        <w:t>Luka, I., 2015. Enhancing employability skills for tourism and hospitality industry employees in Europe. </w:t>
      </w:r>
      <w:r w:rsidRPr="00465A49">
        <w:rPr>
          <w:rFonts w:cs="Arial"/>
          <w:i/>
          <w:iCs/>
          <w:szCs w:val="24"/>
        </w:rPr>
        <w:t>Journal of Turiba University Acta Prosperitatis</w:t>
      </w:r>
      <w:r w:rsidRPr="00465A49">
        <w:rPr>
          <w:rFonts w:cs="Arial"/>
          <w:szCs w:val="24"/>
        </w:rPr>
        <w:t>, </w:t>
      </w:r>
      <w:r w:rsidRPr="00465A49">
        <w:rPr>
          <w:rFonts w:cs="Arial"/>
          <w:i/>
          <w:iCs/>
          <w:szCs w:val="24"/>
        </w:rPr>
        <w:t>6</w:t>
      </w:r>
      <w:r w:rsidRPr="00465A49">
        <w:rPr>
          <w:rFonts w:cs="Arial"/>
          <w:szCs w:val="24"/>
        </w:rPr>
        <w:t>, pp.75-94.</w:t>
      </w:r>
    </w:p>
    <w:p w14:paraId="3AFDCCD3" w14:textId="77777777" w:rsidR="00EA112B" w:rsidRPr="00465A49" w:rsidRDefault="00EA112B" w:rsidP="0055693E">
      <w:pPr>
        <w:spacing w:line="276" w:lineRule="auto"/>
        <w:rPr>
          <w:rFonts w:cs="Arial"/>
          <w:b/>
          <w:bCs/>
          <w:szCs w:val="24"/>
        </w:rPr>
      </w:pPr>
      <w:r w:rsidRPr="00465A49">
        <w:rPr>
          <w:rFonts w:cs="Arial"/>
          <w:b/>
          <w:bCs/>
          <w:szCs w:val="24"/>
        </w:rPr>
        <w:t>Component 2</w:t>
      </w:r>
    </w:p>
    <w:p w14:paraId="7FEB6B4D" w14:textId="77777777" w:rsidR="00EA112B" w:rsidRPr="00465A49" w:rsidRDefault="00EA112B" w:rsidP="0055693E">
      <w:pPr>
        <w:spacing w:line="276" w:lineRule="auto"/>
        <w:rPr>
          <w:rFonts w:cs="Arial"/>
          <w:szCs w:val="24"/>
        </w:rPr>
      </w:pPr>
      <w:bookmarkStart w:id="0" w:name="_Hlk136209316"/>
      <w:r w:rsidRPr="00465A49">
        <w:rPr>
          <w:rFonts w:cs="Arial"/>
          <w:szCs w:val="24"/>
        </w:rPr>
        <w:t>Etcuban, J.O., 2019</w:t>
      </w:r>
      <w:bookmarkEnd w:id="0"/>
      <w:r w:rsidRPr="00465A49">
        <w:rPr>
          <w:rFonts w:cs="Arial"/>
          <w:szCs w:val="24"/>
        </w:rPr>
        <w:t>. Housekeeping Standard Practices of Resorts in Bohol, Philippines. </w:t>
      </w:r>
      <w:r w:rsidRPr="00465A49">
        <w:rPr>
          <w:rFonts w:cs="Arial"/>
          <w:i/>
          <w:iCs/>
          <w:szCs w:val="24"/>
        </w:rPr>
        <w:t>International Journal of Business and Social Science</w:t>
      </w:r>
      <w:r w:rsidRPr="00465A49">
        <w:rPr>
          <w:rFonts w:cs="Arial"/>
          <w:szCs w:val="24"/>
        </w:rPr>
        <w:t>, </w:t>
      </w:r>
      <w:r w:rsidRPr="00465A49">
        <w:rPr>
          <w:rFonts w:cs="Arial"/>
          <w:i/>
          <w:iCs/>
          <w:szCs w:val="24"/>
        </w:rPr>
        <w:t>10</w:t>
      </w:r>
      <w:r w:rsidRPr="00465A49">
        <w:rPr>
          <w:rFonts w:cs="Arial"/>
          <w:szCs w:val="24"/>
        </w:rPr>
        <w:t>(4).</w:t>
      </w:r>
    </w:p>
    <w:p w14:paraId="05807072" w14:textId="77777777" w:rsidR="00EA112B" w:rsidRPr="00465A49" w:rsidRDefault="00EA112B" w:rsidP="0055693E">
      <w:pPr>
        <w:spacing w:line="276" w:lineRule="auto"/>
        <w:rPr>
          <w:rFonts w:cs="Arial"/>
          <w:szCs w:val="24"/>
        </w:rPr>
      </w:pPr>
      <w:bookmarkStart w:id="1" w:name="_Hlk136209325"/>
      <w:r w:rsidRPr="00465A49">
        <w:rPr>
          <w:rFonts w:cs="Arial"/>
          <w:szCs w:val="24"/>
        </w:rPr>
        <w:t>Jones, T.J., 2007</w:t>
      </w:r>
      <w:bookmarkEnd w:id="1"/>
      <w:r w:rsidRPr="00465A49">
        <w:rPr>
          <w:rFonts w:cs="Arial"/>
          <w:szCs w:val="24"/>
        </w:rPr>
        <w:t>. </w:t>
      </w:r>
      <w:r w:rsidRPr="00465A49">
        <w:rPr>
          <w:rFonts w:cs="Arial"/>
          <w:i/>
          <w:iCs/>
          <w:szCs w:val="24"/>
        </w:rPr>
        <w:t>Professional management of housekeeping operations</w:t>
      </w:r>
      <w:r w:rsidRPr="00465A49">
        <w:rPr>
          <w:rFonts w:cs="Arial"/>
          <w:szCs w:val="24"/>
        </w:rPr>
        <w:t>. John Wiley &amp; Sons.</w:t>
      </w:r>
    </w:p>
    <w:p w14:paraId="2B66887A" w14:textId="77777777" w:rsidR="00EA112B" w:rsidRPr="00465A49" w:rsidRDefault="00EA112B" w:rsidP="0055693E">
      <w:pPr>
        <w:spacing w:line="276" w:lineRule="auto"/>
        <w:rPr>
          <w:rFonts w:cs="Arial"/>
          <w:szCs w:val="24"/>
        </w:rPr>
      </w:pPr>
      <w:bookmarkStart w:id="2" w:name="_Hlk136209310"/>
      <w:r w:rsidRPr="00465A49">
        <w:rPr>
          <w:rFonts w:cs="Arial"/>
          <w:szCs w:val="24"/>
        </w:rPr>
        <w:t>Khymdeit, J., 2022</w:t>
      </w:r>
      <w:bookmarkEnd w:id="2"/>
      <w:r w:rsidRPr="00465A49">
        <w:rPr>
          <w:rFonts w:cs="Arial"/>
          <w:szCs w:val="24"/>
        </w:rPr>
        <w:t>. Project work on entrepreneurship topic: Housekeeping.</w:t>
      </w:r>
    </w:p>
    <w:p w14:paraId="178E799A" w14:textId="77777777" w:rsidR="00EA112B" w:rsidRPr="00465A49" w:rsidRDefault="00EA112B" w:rsidP="0055693E">
      <w:pPr>
        <w:spacing w:line="276" w:lineRule="auto"/>
        <w:rPr>
          <w:rFonts w:cs="Arial"/>
          <w:szCs w:val="24"/>
        </w:rPr>
      </w:pPr>
      <w:r w:rsidRPr="00465A49">
        <w:rPr>
          <w:rFonts w:cs="Arial"/>
          <w:szCs w:val="24"/>
        </w:rPr>
        <w:t>Kyalo, J., 2023. Effect of Short Course Training on Service Delivery in the Hospitality Industry in Housekeeping and Laundry Department of Kenya Utalii College. </w:t>
      </w:r>
      <w:r w:rsidRPr="00465A49">
        <w:rPr>
          <w:rFonts w:cs="Arial"/>
          <w:i/>
          <w:iCs/>
          <w:szCs w:val="24"/>
        </w:rPr>
        <w:t>Journal of Hospitality and Tourism</w:t>
      </w:r>
      <w:r w:rsidRPr="00465A49">
        <w:rPr>
          <w:rFonts w:cs="Arial"/>
          <w:szCs w:val="24"/>
        </w:rPr>
        <w:t>, </w:t>
      </w:r>
      <w:r w:rsidRPr="00465A49">
        <w:rPr>
          <w:rFonts w:cs="Arial"/>
          <w:i/>
          <w:iCs/>
          <w:szCs w:val="24"/>
        </w:rPr>
        <w:t>3</w:t>
      </w:r>
      <w:r w:rsidRPr="00465A49">
        <w:rPr>
          <w:rFonts w:cs="Arial"/>
          <w:szCs w:val="24"/>
        </w:rPr>
        <w:t>(1), pp.14-30.</w:t>
      </w:r>
    </w:p>
    <w:p w14:paraId="4FDBD526" w14:textId="77777777" w:rsidR="00EA112B" w:rsidRPr="00465A49" w:rsidRDefault="00EA112B" w:rsidP="0055693E">
      <w:pPr>
        <w:spacing w:line="276" w:lineRule="auto"/>
        <w:rPr>
          <w:rFonts w:cs="Arial"/>
          <w:szCs w:val="24"/>
        </w:rPr>
      </w:pPr>
      <w:bookmarkStart w:id="3" w:name="_Hlk136209332"/>
      <w:r w:rsidRPr="00465A49">
        <w:rPr>
          <w:rFonts w:cs="Arial"/>
          <w:szCs w:val="24"/>
        </w:rPr>
        <w:t>Singh, A., 2015</w:t>
      </w:r>
      <w:bookmarkEnd w:id="3"/>
      <w:r w:rsidRPr="00465A49">
        <w:rPr>
          <w:rFonts w:cs="Arial"/>
          <w:szCs w:val="24"/>
        </w:rPr>
        <w:t>. Hotels Housekeeping Innovative Trends and Modern Practices-An overview. </w:t>
      </w:r>
      <w:r w:rsidRPr="00465A49">
        <w:rPr>
          <w:rFonts w:cs="Arial"/>
          <w:i/>
          <w:iCs/>
          <w:szCs w:val="24"/>
        </w:rPr>
        <w:t>Journal for Studies in Management and Planning</w:t>
      </w:r>
      <w:r w:rsidRPr="00465A49">
        <w:rPr>
          <w:rFonts w:cs="Arial"/>
          <w:szCs w:val="24"/>
        </w:rPr>
        <w:t>, </w:t>
      </w:r>
      <w:r w:rsidRPr="00465A49">
        <w:rPr>
          <w:rFonts w:cs="Arial"/>
          <w:i/>
          <w:iCs/>
          <w:szCs w:val="24"/>
        </w:rPr>
        <w:t>1</w:t>
      </w:r>
      <w:r w:rsidRPr="00465A49">
        <w:rPr>
          <w:rFonts w:cs="Arial"/>
          <w:szCs w:val="24"/>
        </w:rPr>
        <w:t>(3), pp.540-548.</w:t>
      </w:r>
    </w:p>
    <w:p w14:paraId="5861A476" w14:textId="77777777" w:rsidR="00EA112B" w:rsidRPr="00465A49" w:rsidRDefault="00EA112B" w:rsidP="0055693E">
      <w:pPr>
        <w:spacing w:line="276" w:lineRule="auto"/>
        <w:rPr>
          <w:rFonts w:cs="Arial"/>
          <w:b/>
          <w:bCs/>
          <w:szCs w:val="24"/>
        </w:rPr>
      </w:pPr>
      <w:r w:rsidRPr="00465A49">
        <w:rPr>
          <w:rFonts w:cs="Arial"/>
          <w:b/>
          <w:bCs/>
          <w:szCs w:val="24"/>
        </w:rPr>
        <w:t>Component 3</w:t>
      </w:r>
    </w:p>
    <w:p w14:paraId="45E14FA1" w14:textId="77777777" w:rsidR="00EA112B" w:rsidRPr="00465A49" w:rsidRDefault="00EA112B" w:rsidP="0055693E">
      <w:pPr>
        <w:spacing w:line="276" w:lineRule="auto"/>
        <w:rPr>
          <w:rFonts w:cs="Arial"/>
          <w:b/>
          <w:bCs/>
          <w:szCs w:val="24"/>
        </w:rPr>
      </w:pPr>
      <w:r w:rsidRPr="00465A49">
        <w:rPr>
          <w:rFonts w:cs="Arial"/>
          <w:szCs w:val="24"/>
          <w:lang w:val="en-IN"/>
        </w:rPr>
        <w:t>Ahammad, S., 2013. Importance of Training in Hotel industry.</w:t>
      </w:r>
    </w:p>
    <w:p w14:paraId="6FB8AFDF" w14:textId="77777777" w:rsidR="00EA112B" w:rsidRPr="00465A49" w:rsidRDefault="00EA112B" w:rsidP="0055693E">
      <w:pPr>
        <w:spacing w:line="276" w:lineRule="auto"/>
        <w:rPr>
          <w:rFonts w:cs="Arial"/>
          <w:szCs w:val="24"/>
          <w:lang w:val="en-IN"/>
        </w:rPr>
      </w:pPr>
      <w:r w:rsidRPr="00465A49">
        <w:rPr>
          <w:rFonts w:cs="Arial"/>
          <w:szCs w:val="24"/>
          <w:lang w:val="en-IN"/>
        </w:rPr>
        <w:t>Andrade, M.S., Miller, D. and Westover, J.H., 2021. Job satisfaction factors for housekeepers in the hotel industry: a global comparative analysis. </w:t>
      </w:r>
      <w:r w:rsidRPr="00465A49">
        <w:rPr>
          <w:rFonts w:cs="Arial"/>
          <w:i/>
          <w:iCs/>
          <w:szCs w:val="24"/>
          <w:lang w:val="en-IN"/>
        </w:rPr>
        <w:t>International Hospitality Review</w:t>
      </w:r>
      <w:r w:rsidRPr="00465A49">
        <w:rPr>
          <w:rFonts w:cs="Arial"/>
          <w:szCs w:val="24"/>
          <w:lang w:val="en-IN"/>
        </w:rPr>
        <w:t>, </w:t>
      </w:r>
      <w:r w:rsidRPr="00465A49">
        <w:rPr>
          <w:rFonts w:cs="Arial"/>
          <w:i/>
          <w:iCs/>
          <w:szCs w:val="24"/>
          <w:lang w:val="en-IN"/>
        </w:rPr>
        <w:t>35</w:t>
      </w:r>
      <w:r w:rsidRPr="00465A49">
        <w:rPr>
          <w:rFonts w:cs="Arial"/>
          <w:szCs w:val="24"/>
          <w:lang w:val="en-IN"/>
        </w:rPr>
        <w:t>(1), pp.90-108.</w:t>
      </w:r>
    </w:p>
    <w:p w14:paraId="1B3FFCCB" w14:textId="77777777" w:rsidR="00EA112B" w:rsidRPr="00465A49" w:rsidRDefault="00EA112B" w:rsidP="0055693E">
      <w:pPr>
        <w:spacing w:line="276" w:lineRule="auto"/>
        <w:rPr>
          <w:rFonts w:cs="Arial"/>
          <w:szCs w:val="24"/>
          <w:lang w:val="en-IN"/>
        </w:rPr>
      </w:pPr>
      <w:r w:rsidRPr="00465A49">
        <w:rPr>
          <w:rFonts w:cs="Arial"/>
          <w:szCs w:val="24"/>
          <w:lang w:val="en-IN"/>
        </w:rPr>
        <w:t>Batinić, I., 2015. Organization of business in hotel housekeeping. </w:t>
      </w:r>
      <w:r w:rsidRPr="00465A49">
        <w:rPr>
          <w:rFonts w:cs="Arial"/>
          <w:i/>
          <w:iCs/>
          <w:szCs w:val="24"/>
          <w:lang w:val="en-IN"/>
        </w:rPr>
        <w:t>Journal of Process Management and New Technologies</w:t>
      </w:r>
      <w:r w:rsidRPr="00465A49">
        <w:rPr>
          <w:rFonts w:cs="Arial"/>
          <w:szCs w:val="24"/>
          <w:lang w:val="en-IN"/>
        </w:rPr>
        <w:t>, </w:t>
      </w:r>
      <w:r w:rsidRPr="00465A49">
        <w:rPr>
          <w:rFonts w:cs="Arial"/>
          <w:i/>
          <w:iCs/>
          <w:szCs w:val="24"/>
          <w:lang w:val="en-IN"/>
        </w:rPr>
        <w:t>3</w:t>
      </w:r>
      <w:r w:rsidRPr="00465A49">
        <w:rPr>
          <w:rFonts w:cs="Arial"/>
          <w:szCs w:val="24"/>
          <w:lang w:val="en-IN"/>
        </w:rPr>
        <w:t>(1), pp.51-54.</w:t>
      </w:r>
    </w:p>
    <w:p w14:paraId="00D1B81D" w14:textId="77777777" w:rsidR="00EA112B" w:rsidRPr="00465A49" w:rsidRDefault="00EA112B" w:rsidP="0055693E">
      <w:pPr>
        <w:spacing w:line="276" w:lineRule="auto"/>
        <w:rPr>
          <w:rFonts w:cs="Arial"/>
          <w:szCs w:val="24"/>
          <w:lang w:val="en-US"/>
        </w:rPr>
      </w:pPr>
      <w:r w:rsidRPr="00465A49">
        <w:rPr>
          <w:rFonts w:cs="Arial"/>
          <w:szCs w:val="24"/>
          <w:lang w:val="en-IN"/>
        </w:rPr>
        <w:t>Fachrureza, D. and Suryadana, M.L., 2019. The Influence of Competence and Motivation on Employees Performance. </w:t>
      </w:r>
      <w:r w:rsidRPr="00465A49">
        <w:rPr>
          <w:rFonts w:cs="Arial"/>
          <w:i/>
          <w:iCs/>
          <w:szCs w:val="24"/>
          <w:lang w:val="en-IN"/>
        </w:rPr>
        <w:t>Kontigensi: Jurnal Ilmiah Manajemen</w:t>
      </w:r>
      <w:r w:rsidRPr="00465A49">
        <w:rPr>
          <w:rFonts w:cs="Arial"/>
          <w:szCs w:val="24"/>
          <w:lang w:val="en-IN"/>
        </w:rPr>
        <w:t>, </w:t>
      </w:r>
      <w:r w:rsidRPr="00465A49">
        <w:rPr>
          <w:rFonts w:cs="Arial"/>
          <w:i/>
          <w:iCs/>
          <w:szCs w:val="24"/>
          <w:lang w:val="en-IN"/>
        </w:rPr>
        <w:t>7</w:t>
      </w:r>
      <w:r w:rsidRPr="00465A49">
        <w:rPr>
          <w:rFonts w:cs="Arial"/>
          <w:szCs w:val="24"/>
          <w:lang w:val="en-IN"/>
        </w:rPr>
        <w:t>(1), pp.8-14.</w:t>
      </w:r>
    </w:p>
    <w:p w14:paraId="0890E523" w14:textId="77777777" w:rsidR="00EA112B" w:rsidRPr="00465A49" w:rsidRDefault="00EA112B" w:rsidP="0055693E">
      <w:pPr>
        <w:spacing w:line="276" w:lineRule="auto"/>
        <w:rPr>
          <w:rFonts w:cs="Arial"/>
          <w:szCs w:val="24"/>
          <w:lang w:val="en-US"/>
        </w:rPr>
      </w:pPr>
      <w:r w:rsidRPr="00465A49">
        <w:rPr>
          <w:rFonts w:cs="Arial"/>
          <w:szCs w:val="24"/>
          <w:lang w:val="en-IN"/>
        </w:rPr>
        <w:lastRenderedPageBreak/>
        <w:t xml:space="preserve">Mayaswari, N.M.M., Sihombing, I.H.H. and Sabudi, I.N.S., 2020, December. The Effect of Work-Life Balance on The Work Productivity of Housekeeping Employees. In </w:t>
      </w:r>
      <w:r w:rsidRPr="00465A49">
        <w:rPr>
          <w:rFonts w:cs="Arial"/>
          <w:i/>
          <w:iCs/>
          <w:szCs w:val="24"/>
          <w:lang w:val="en-IN"/>
        </w:rPr>
        <w:t>The International Conference on Business and Management Research (ICBMR 2020)</w:t>
      </w:r>
      <w:r w:rsidRPr="00465A49">
        <w:rPr>
          <w:rFonts w:cs="Arial"/>
          <w:szCs w:val="24"/>
          <w:lang w:val="en-IN"/>
        </w:rPr>
        <w:t> (pp. 314-319). Atlantis Press.</w:t>
      </w:r>
    </w:p>
    <w:p w14:paraId="39B336D3" w14:textId="77777777" w:rsidR="00EA112B" w:rsidRPr="00465A49" w:rsidRDefault="00EA112B" w:rsidP="0055693E">
      <w:pPr>
        <w:spacing w:line="276" w:lineRule="auto"/>
        <w:rPr>
          <w:rFonts w:cs="Arial"/>
          <w:szCs w:val="24"/>
          <w:lang w:val="en-US"/>
        </w:rPr>
      </w:pPr>
      <w:r w:rsidRPr="00465A49">
        <w:rPr>
          <w:rFonts w:cs="Arial"/>
          <w:szCs w:val="24"/>
          <w:lang w:val="en-IN"/>
        </w:rPr>
        <w:t>Muthukumar, E. and Vidhya, S., 2015. Enriching human resources capital through training and development in hotel industries at Coimbatore. </w:t>
      </w:r>
      <w:r w:rsidRPr="00465A49">
        <w:rPr>
          <w:rFonts w:cs="Arial"/>
          <w:i/>
          <w:iCs/>
          <w:szCs w:val="24"/>
          <w:lang w:val="en-IN"/>
        </w:rPr>
        <w:t>International Journal of Emerging Research in Management &amp;Technology</w:t>
      </w:r>
      <w:r w:rsidRPr="00465A49">
        <w:rPr>
          <w:rFonts w:cs="Arial"/>
          <w:szCs w:val="24"/>
          <w:lang w:val="en-IN"/>
        </w:rPr>
        <w:t>, </w:t>
      </w:r>
      <w:r w:rsidRPr="00465A49">
        <w:rPr>
          <w:rFonts w:cs="Arial"/>
          <w:i/>
          <w:iCs/>
          <w:szCs w:val="24"/>
          <w:lang w:val="en-IN"/>
        </w:rPr>
        <w:t>4</w:t>
      </w:r>
      <w:r w:rsidRPr="00465A49">
        <w:rPr>
          <w:rFonts w:cs="Arial"/>
          <w:szCs w:val="24"/>
          <w:lang w:val="en-IN"/>
        </w:rPr>
        <w:t>(6), pp.85-91.</w:t>
      </w:r>
    </w:p>
    <w:p w14:paraId="2B4B0A18" w14:textId="77777777" w:rsidR="00EA112B" w:rsidRPr="00465A49" w:rsidRDefault="00EA112B" w:rsidP="0055693E">
      <w:pPr>
        <w:spacing w:line="276" w:lineRule="auto"/>
        <w:rPr>
          <w:rFonts w:cs="Arial"/>
          <w:szCs w:val="24"/>
          <w:lang w:val="en-US"/>
        </w:rPr>
      </w:pPr>
      <w:r w:rsidRPr="00465A49">
        <w:rPr>
          <w:rFonts w:cs="Arial"/>
          <w:szCs w:val="24"/>
          <w:lang w:val="en-IN"/>
        </w:rPr>
        <w:t>Olimovich, D.I., Bakhtiyorovich, T.M. and Salimovna, N.G., 2020. Improving of personnel training in hotel bussines. </w:t>
      </w:r>
      <w:r w:rsidRPr="00465A49">
        <w:rPr>
          <w:rFonts w:cs="Arial"/>
          <w:i/>
          <w:iCs/>
          <w:szCs w:val="24"/>
          <w:lang w:val="en-IN"/>
        </w:rPr>
        <w:t>Academy</w:t>
      </w:r>
      <w:r w:rsidRPr="00465A49">
        <w:rPr>
          <w:rFonts w:cs="Arial"/>
          <w:szCs w:val="24"/>
          <w:lang w:val="en-IN"/>
        </w:rPr>
        <w:t>, (2 (53)), pp.18-19.</w:t>
      </w:r>
    </w:p>
    <w:p w14:paraId="78CEF6CF" w14:textId="77777777" w:rsidR="00EA112B" w:rsidRPr="00465A49" w:rsidRDefault="00EA112B" w:rsidP="0055693E">
      <w:pPr>
        <w:spacing w:line="276" w:lineRule="auto"/>
        <w:rPr>
          <w:rFonts w:cs="Arial"/>
          <w:szCs w:val="24"/>
          <w:lang w:val="en-IN"/>
        </w:rPr>
      </w:pPr>
      <w:r w:rsidRPr="00465A49">
        <w:rPr>
          <w:rFonts w:cs="Arial"/>
          <w:szCs w:val="24"/>
          <w:lang w:val="en-IN"/>
        </w:rPr>
        <w:t>Rosemberg, M.A.S., 2020. Health and safety considerations for hotel cleaners during Covid-19. </w:t>
      </w:r>
      <w:r w:rsidRPr="00465A49">
        <w:rPr>
          <w:rFonts w:cs="Arial"/>
          <w:i/>
          <w:iCs/>
          <w:szCs w:val="24"/>
          <w:lang w:val="en-IN"/>
        </w:rPr>
        <w:t>Occupational Medicine</w:t>
      </w:r>
      <w:r w:rsidRPr="00465A49">
        <w:rPr>
          <w:rFonts w:cs="Arial"/>
          <w:szCs w:val="24"/>
          <w:lang w:val="en-IN"/>
        </w:rPr>
        <w:t>, </w:t>
      </w:r>
      <w:r w:rsidRPr="00465A49">
        <w:rPr>
          <w:rFonts w:cs="Arial"/>
          <w:i/>
          <w:iCs/>
          <w:szCs w:val="24"/>
          <w:lang w:val="en-IN"/>
        </w:rPr>
        <w:t>70</w:t>
      </w:r>
      <w:r w:rsidRPr="00465A49">
        <w:rPr>
          <w:rFonts w:cs="Arial"/>
          <w:szCs w:val="24"/>
          <w:lang w:val="en-IN"/>
        </w:rPr>
        <w:t>(5), pp.382-383.</w:t>
      </w:r>
    </w:p>
    <w:p w14:paraId="36DF56F7" w14:textId="77777777" w:rsidR="00EA112B" w:rsidRPr="00465A49" w:rsidRDefault="00EA112B" w:rsidP="0055693E">
      <w:pPr>
        <w:spacing w:line="276" w:lineRule="auto"/>
        <w:rPr>
          <w:rFonts w:cs="Arial"/>
          <w:szCs w:val="24"/>
        </w:rPr>
      </w:pPr>
      <w:r w:rsidRPr="00465A49">
        <w:rPr>
          <w:rFonts w:cs="Arial"/>
          <w:szCs w:val="24"/>
        </w:rPr>
        <w:t>Rutherford, D.G., 2021. Hotel management and operations.</w:t>
      </w:r>
    </w:p>
    <w:p w14:paraId="31180DA2" w14:textId="77777777" w:rsidR="00EA112B" w:rsidRPr="00465A49" w:rsidRDefault="00EA112B" w:rsidP="0055693E">
      <w:pPr>
        <w:spacing w:line="276" w:lineRule="auto"/>
        <w:rPr>
          <w:rFonts w:cs="Arial"/>
          <w:szCs w:val="24"/>
          <w:lang w:val="en-US"/>
        </w:rPr>
      </w:pPr>
      <w:r w:rsidRPr="00465A49">
        <w:rPr>
          <w:rFonts w:cs="Arial"/>
          <w:szCs w:val="24"/>
          <w:lang w:val="en-IN"/>
        </w:rPr>
        <w:t>Seijts, G.H. and Crim, D., 2006. What engages employees the most or, the ten C’s of employee engagement. </w:t>
      </w:r>
      <w:r w:rsidRPr="00465A49">
        <w:rPr>
          <w:rFonts w:cs="Arial"/>
          <w:i/>
          <w:iCs/>
          <w:szCs w:val="24"/>
          <w:lang w:val="en-IN"/>
        </w:rPr>
        <w:t>Ivey Business Journal</w:t>
      </w:r>
      <w:r w:rsidRPr="00465A49">
        <w:rPr>
          <w:rFonts w:cs="Arial"/>
          <w:szCs w:val="24"/>
          <w:lang w:val="en-IN"/>
        </w:rPr>
        <w:t>, </w:t>
      </w:r>
      <w:r w:rsidRPr="00465A49">
        <w:rPr>
          <w:rFonts w:cs="Arial"/>
          <w:i/>
          <w:iCs/>
          <w:szCs w:val="24"/>
          <w:lang w:val="en-IN"/>
        </w:rPr>
        <w:t>70</w:t>
      </w:r>
      <w:r w:rsidRPr="00465A49">
        <w:rPr>
          <w:rFonts w:cs="Arial"/>
          <w:szCs w:val="24"/>
          <w:lang w:val="en-IN"/>
        </w:rPr>
        <w:t>(4), pp.1-5.</w:t>
      </w:r>
    </w:p>
    <w:p w14:paraId="02CFD9C5" w14:textId="77777777" w:rsidR="00EA112B" w:rsidRPr="00465A49" w:rsidRDefault="00EA112B" w:rsidP="0055693E">
      <w:pPr>
        <w:spacing w:line="276" w:lineRule="auto"/>
        <w:rPr>
          <w:rFonts w:cs="Arial"/>
          <w:szCs w:val="24"/>
          <w:lang w:val="en-US"/>
        </w:rPr>
      </w:pPr>
      <w:r w:rsidRPr="00465A49">
        <w:rPr>
          <w:rFonts w:cs="Arial"/>
          <w:szCs w:val="24"/>
          <w:lang w:val="en-IN"/>
        </w:rPr>
        <w:t>Stavrinoudis, T.A. and Simos, D., 2016. Factors affecting hotel employees’ perception and attitude toward empowerment. </w:t>
      </w:r>
      <w:r w:rsidRPr="00465A49">
        <w:rPr>
          <w:rFonts w:cs="Arial"/>
          <w:i/>
          <w:iCs/>
          <w:szCs w:val="24"/>
          <w:lang w:val="en-IN"/>
        </w:rPr>
        <w:t>Journal of Human Resources in Hospitality &amp; Tourism</w:t>
      </w:r>
      <w:r w:rsidRPr="00465A49">
        <w:rPr>
          <w:rFonts w:cs="Arial"/>
          <w:szCs w:val="24"/>
          <w:lang w:val="en-IN"/>
        </w:rPr>
        <w:t>, </w:t>
      </w:r>
      <w:r w:rsidRPr="00465A49">
        <w:rPr>
          <w:rFonts w:cs="Arial"/>
          <w:i/>
          <w:iCs/>
          <w:szCs w:val="24"/>
          <w:lang w:val="en-IN"/>
        </w:rPr>
        <w:t>15</w:t>
      </w:r>
      <w:r w:rsidRPr="00465A49">
        <w:rPr>
          <w:rFonts w:cs="Arial"/>
          <w:szCs w:val="24"/>
          <w:lang w:val="en-IN"/>
        </w:rPr>
        <w:t>(4), pp.416-439.</w:t>
      </w:r>
    </w:p>
    <w:p w14:paraId="7AE20CD7" w14:textId="77777777" w:rsidR="00EA112B" w:rsidRPr="00465A49" w:rsidRDefault="00EA112B" w:rsidP="0055693E">
      <w:pPr>
        <w:spacing w:line="276" w:lineRule="auto"/>
        <w:rPr>
          <w:rFonts w:cs="Arial"/>
          <w:szCs w:val="24"/>
          <w:lang w:val="en-US"/>
        </w:rPr>
      </w:pPr>
      <w:r w:rsidRPr="00465A49">
        <w:rPr>
          <w:rFonts w:cs="Arial"/>
          <w:szCs w:val="24"/>
          <w:lang w:val="en-IN"/>
        </w:rPr>
        <w:t>Tra, T., 2020. Action plan for training new Housekeeping Employee: case: Hotel Indigo Helsinki.</w:t>
      </w:r>
    </w:p>
    <w:p w14:paraId="4D138FBD" w14:textId="77777777" w:rsidR="00EA112B" w:rsidRPr="00465A49" w:rsidRDefault="00EA112B" w:rsidP="0055693E">
      <w:pPr>
        <w:spacing w:line="276" w:lineRule="auto"/>
        <w:rPr>
          <w:rFonts w:cs="Arial"/>
          <w:szCs w:val="24"/>
          <w:lang w:val="en-US"/>
        </w:rPr>
      </w:pPr>
      <w:r w:rsidRPr="00465A49">
        <w:rPr>
          <w:rFonts w:cs="Arial"/>
          <w:szCs w:val="24"/>
          <w:lang w:val="en-IN"/>
        </w:rPr>
        <w:t>Yusuf, M., Irwanti, N.D. and Indonesia, B., 2021, February. Implementation of 5S in the Pantry Housekeeping of Hotels to Increase Work Productivity. In </w:t>
      </w:r>
      <w:r w:rsidRPr="00465A49">
        <w:rPr>
          <w:rFonts w:cs="Arial"/>
          <w:i/>
          <w:iCs/>
          <w:szCs w:val="24"/>
          <w:lang w:val="en-IN"/>
        </w:rPr>
        <w:t>ICONEBS 2020: Proceedings of the First International Conference on Economics, Business and Social Humanities, ICONEBS 2020, November 4-5, 2020, Madiun, Indonesia</w:t>
      </w:r>
      <w:r w:rsidRPr="00465A49">
        <w:rPr>
          <w:rFonts w:cs="Arial"/>
          <w:szCs w:val="24"/>
          <w:lang w:val="en-IN"/>
        </w:rPr>
        <w:t> (p. 281). European Alliance for Innovation.</w:t>
      </w:r>
    </w:p>
    <w:sectPr w:rsidR="00EA112B" w:rsidRPr="00465A4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367F1" w14:textId="77777777" w:rsidR="00975118" w:rsidRDefault="00975118" w:rsidP="004D0F63">
      <w:pPr>
        <w:spacing w:after="0" w:line="240" w:lineRule="auto"/>
      </w:pPr>
      <w:r>
        <w:separator/>
      </w:r>
    </w:p>
  </w:endnote>
  <w:endnote w:type="continuationSeparator" w:id="0">
    <w:p w14:paraId="2FB79CD3" w14:textId="77777777" w:rsidR="00975118" w:rsidRDefault="0097511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69AAC" w14:textId="77777777" w:rsidR="00975118" w:rsidRDefault="00975118" w:rsidP="004D0F63">
      <w:pPr>
        <w:spacing w:after="0" w:line="240" w:lineRule="auto"/>
      </w:pPr>
      <w:r>
        <w:separator/>
      </w:r>
    </w:p>
  </w:footnote>
  <w:footnote w:type="continuationSeparator" w:id="0">
    <w:p w14:paraId="44BDE643" w14:textId="77777777" w:rsidR="00975118" w:rsidRDefault="0097511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D4518"/>
    <w:multiLevelType w:val="hybridMultilevel"/>
    <w:tmpl w:val="8FDEA4E4"/>
    <w:lvl w:ilvl="0" w:tplc="B33C76A2">
      <w:start w:val="1"/>
      <w:numFmt w:val="upperRoman"/>
      <w:lvlText w:val="%1."/>
      <w:lvlJc w:val="right"/>
      <w:pPr>
        <w:ind w:left="720" w:hanging="360"/>
      </w:pPr>
    </w:lvl>
    <w:lvl w:ilvl="1" w:tplc="A510D882">
      <w:start w:val="1"/>
      <w:numFmt w:val="lowerLetter"/>
      <w:lvlText w:val="%2."/>
      <w:lvlJc w:val="left"/>
      <w:pPr>
        <w:ind w:left="1440" w:hanging="360"/>
      </w:pPr>
    </w:lvl>
    <w:lvl w:ilvl="2" w:tplc="AF3E8FE0">
      <w:start w:val="1"/>
      <w:numFmt w:val="lowerRoman"/>
      <w:lvlText w:val="%3."/>
      <w:lvlJc w:val="right"/>
      <w:pPr>
        <w:ind w:left="2160" w:hanging="180"/>
      </w:pPr>
    </w:lvl>
    <w:lvl w:ilvl="3" w:tplc="0010B44E">
      <w:start w:val="1"/>
      <w:numFmt w:val="decimal"/>
      <w:lvlText w:val="%4."/>
      <w:lvlJc w:val="left"/>
      <w:pPr>
        <w:ind w:left="2880" w:hanging="360"/>
      </w:pPr>
    </w:lvl>
    <w:lvl w:ilvl="4" w:tplc="83E2F8EC">
      <w:start w:val="1"/>
      <w:numFmt w:val="lowerLetter"/>
      <w:lvlText w:val="%5."/>
      <w:lvlJc w:val="left"/>
      <w:pPr>
        <w:ind w:left="3600" w:hanging="360"/>
      </w:pPr>
    </w:lvl>
    <w:lvl w:ilvl="5" w:tplc="22AEEF1A">
      <w:start w:val="1"/>
      <w:numFmt w:val="lowerRoman"/>
      <w:lvlText w:val="%6."/>
      <w:lvlJc w:val="right"/>
      <w:pPr>
        <w:ind w:left="4320" w:hanging="180"/>
      </w:pPr>
    </w:lvl>
    <w:lvl w:ilvl="6" w:tplc="36D2A144">
      <w:start w:val="1"/>
      <w:numFmt w:val="decimal"/>
      <w:lvlText w:val="%7."/>
      <w:lvlJc w:val="left"/>
      <w:pPr>
        <w:ind w:left="5040" w:hanging="360"/>
      </w:pPr>
    </w:lvl>
    <w:lvl w:ilvl="7" w:tplc="3BC0B186">
      <w:start w:val="1"/>
      <w:numFmt w:val="lowerLetter"/>
      <w:lvlText w:val="%8."/>
      <w:lvlJc w:val="left"/>
      <w:pPr>
        <w:ind w:left="5760" w:hanging="360"/>
      </w:pPr>
    </w:lvl>
    <w:lvl w:ilvl="8" w:tplc="13F63160">
      <w:start w:val="1"/>
      <w:numFmt w:val="lowerRoman"/>
      <w:lvlText w:val="%9."/>
      <w:lvlJc w:val="right"/>
      <w:pPr>
        <w:ind w:left="6480" w:hanging="180"/>
      </w:pPr>
    </w:lvl>
  </w:abstractNum>
  <w:abstractNum w:abstractNumId="1" w15:restartNumberingAfterBreak="0">
    <w:nsid w:val="200352AD"/>
    <w:multiLevelType w:val="hybridMultilevel"/>
    <w:tmpl w:val="EC3AEF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8BA1164"/>
    <w:multiLevelType w:val="hybridMultilevel"/>
    <w:tmpl w:val="DC0EB7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B2566D8"/>
    <w:multiLevelType w:val="hybridMultilevel"/>
    <w:tmpl w:val="91CA5702"/>
    <w:lvl w:ilvl="0" w:tplc="39EC6754">
      <w:start w:val="1"/>
      <w:numFmt w:val="bullet"/>
      <w:lvlText w:val=""/>
      <w:lvlJc w:val="left"/>
      <w:pPr>
        <w:ind w:left="720" w:hanging="360"/>
      </w:pPr>
      <w:rPr>
        <w:rFonts w:ascii="Wingdings" w:hAnsi="Wingdings" w:hint="default"/>
      </w:rPr>
    </w:lvl>
    <w:lvl w:ilvl="1" w:tplc="78A8452A">
      <w:start w:val="1"/>
      <w:numFmt w:val="bullet"/>
      <w:lvlText w:val="o"/>
      <w:lvlJc w:val="left"/>
      <w:pPr>
        <w:ind w:left="1440" w:hanging="360"/>
      </w:pPr>
      <w:rPr>
        <w:rFonts w:ascii="Courier New" w:hAnsi="Courier New" w:cs="Courier New" w:hint="default"/>
      </w:rPr>
    </w:lvl>
    <w:lvl w:ilvl="2" w:tplc="BB820290">
      <w:start w:val="1"/>
      <w:numFmt w:val="bullet"/>
      <w:lvlText w:val=""/>
      <w:lvlJc w:val="left"/>
      <w:pPr>
        <w:ind w:left="2160" w:hanging="360"/>
      </w:pPr>
      <w:rPr>
        <w:rFonts w:ascii="Wingdings" w:hAnsi="Wingdings" w:hint="default"/>
      </w:rPr>
    </w:lvl>
    <w:lvl w:ilvl="3" w:tplc="C4849BF8">
      <w:start w:val="1"/>
      <w:numFmt w:val="bullet"/>
      <w:lvlText w:val=""/>
      <w:lvlJc w:val="left"/>
      <w:pPr>
        <w:ind w:left="2880" w:hanging="360"/>
      </w:pPr>
      <w:rPr>
        <w:rFonts w:ascii="Symbol" w:hAnsi="Symbol" w:hint="default"/>
      </w:rPr>
    </w:lvl>
    <w:lvl w:ilvl="4" w:tplc="1D907856">
      <w:start w:val="1"/>
      <w:numFmt w:val="bullet"/>
      <w:lvlText w:val="o"/>
      <w:lvlJc w:val="left"/>
      <w:pPr>
        <w:ind w:left="3600" w:hanging="360"/>
      </w:pPr>
      <w:rPr>
        <w:rFonts w:ascii="Courier New" w:hAnsi="Courier New" w:cs="Courier New" w:hint="default"/>
      </w:rPr>
    </w:lvl>
    <w:lvl w:ilvl="5" w:tplc="12E2A702">
      <w:start w:val="1"/>
      <w:numFmt w:val="bullet"/>
      <w:lvlText w:val=""/>
      <w:lvlJc w:val="left"/>
      <w:pPr>
        <w:ind w:left="4320" w:hanging="360"/>
      </w:pPr>
      <w:rPr>
        <w:rFonts w:ascii="Wingdings" w:hAnsi="Wingdings" w:hint="default"/>
      </w:rPr>
    </w:lvl>
    <w:lvl w:ilvl="6" w:tplc="6676243A">
      <w:start w:val="1"/>
      <w:numFmt w:val="bullet"/>
      <w:lvlText w:val=""/>
      <w:lvlJc w:val="left"/>
      <w:pPr>
        <w:ind w:left="5040" w:hanging="360"/>
      </w:pPr>
      <w:rPr>
        <w:rFonts w:ascii="Symbol" w:hAnsi="Symbol" w:hint="default"/>
      </w:rPr>
    </w:lvl>
    <w:lvl w:ilvl="7" w:tplc="3F6C8F74">
      <w:start w:val="1"/>
      <w:numFmt w:val="bullet"/>
      <w:lvlText w:val="o"/>
      <w:lvlJc w:val="left"/>
      <w:pPr>
        <w:ind w:left="5760" w:hanging="360"/>
      </w:pPr>
      <w:rPr>
        <w:rFonts w:ascii="Courier New" w:hAnsi="Courier New" w:cs="Courier New" w:hint="default"/>
      </w:rPr>
    </w:lvl>
    <w:lvl w:ilvl="8" w:tplc="B8BA2F34">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E6221C"/>
    <w:multiLevelType w:val="hybridMultilevel"/>
    <w:tmpl w:val="8286E0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42F7C28"/>
    <w:multiLevelType w:val="hybridMultilevel"/>
    <w:tmpl w:val="9D6A74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4B33BE9"/>
    <w:multiLevelType w:val="hybridMultilevel"/>
    <w:tmpl w:val="1B2A75A6"/>
    <w:lvl w:ilvl="0" w:tplc="F5FA10F4">
      <w:start w:val="1"/>
      <w:numFmt w:val="bullet"/>
      <w:lvlText w:val=""/>
      <w:lvlJc w:val="left"/>
      <w:pPr>
        <w:ind w:left="720" w:hanging="360"/>
      </w:pPr>
      <w:rPr>
        <w:rFonts w:ascii="Wingdings" w:hAnsi="Wingdings" w:hint="default"/>
      </w:rPr>
    </w:lvl>
    <w:lvl w:ilvl="1" w:tplc="CC823B90">
      <w:start w:val="1"/>
      <w:numFmt w:val="bullet"/>
      <w:lvlText w:val="o"/>
      <w:lvlJc w:val="left"/>
      <w:pPr>
        <w:ind w:left="1440" w:hanging="360"/>
      </w:pPr>
      <w:rPr>
        <w:rFonts w:ascii="Courier New" w:hAnsi="Courier New" w:cs="Courier New" w:hint="default"/>
      </w:rPr>
    </w:lvl>
    <w:lvl w:ilvl="2" w:tplc="8C84194E">
      <w:start w:val="1"/>
      <w:numFmt w:val="bullet"/>
      <w:lvlText w:val=""/>
      <w:lvlJc w:val="left"/>
      <w:pPr>
        <w:ind w:left="2160" w:hanging="360"/>
      </w:pPr>
      <w:rPr>
        <w:rFonts w:ascii="Wingdings" w:hAnsi="Wingdings" w:hint="default"/>
      </w:rPr>
    </w:lvl>
    <w:lvl w:ilvl="3" w:tplc="371C757C">
      <w:start w:val="1"/>
      <w:numFmt w:val="bullet"/>
      <w:lvlText w:val=""/>
      <w:lvlJc w:val="left"/>
      <w:pPr>
        <w:ind w:left="2880" w:hanging="360"/>
      </w:pPr>
      <w:rPr>
        <w:rFonts w:ascii="Symbol" w:hAnsi="Symbol" w:hint="default"/>
      </w:rPr>
    </w:lvl>
    <w:lvl w:ilvl="4" w:tplc="8996DA22">
      <w:start w:val="1"/>
      <w:numFmt w:val="bullet"/>
      <w:lvlText w:val="o"/>
      <w:lvlJc w:val="left"/>
      <w:pPr>
        <w:ind w:left="3600" w:hanging="360"/>
      </w:pPr>
      <w:rPr>
        <w:rFonts w:ascii="Courier New" w:hAnsi="Courier New" w:cs="Courier New" w:hint="default"/>
      </w:rPr>
    </w:lvl>
    <w:lvl w:ilvl="5" w:tplc="FD08A684">
      <w:start w:val="1"/>
      <w:numFmt w:val="bullet"/>
      <w:lvlText w:val=""/>
      <w:lvlJc w:val="left"/>
      <w:pPr>
        <w:ind w:left="4320" w:hanging="360"/>
      </w:pPr>
      <w:rPr>
        <w:rFonts w:ascii="Wingdings" w:hAnsi="Wingdings" w:hint="default"/>
      </w:rPr>
    </w:lvl>
    <w:lvl w:ilvl="6" w:tplc="AB3CA9A2">
      <w:start w:val="1"/>
      <w:numFmt w:val="bullet"/>
      <w:lvlText w:val=""/>
      <w:lvlJc w:val="left"/>
      <w:pPr>
        <w:ind w:left="5040" w:hanging="360"/>
      </w:pPr>
      <w:rPr>
        <w:rFonts w:ascii="Symbol" w:hAnsi="Symbol" w:hint="default"/>
      </w:rPr>
    </w:lvl>
    <w:lvl w:ilvl="7" w:tplc="372AA828">
      <w:start w:val="1"/>
      <w:numFmt w:val="bullet"/>
      <w:lvlText w:val="o"/>
      <w:lvlJc w:val="left"/>
      <w:pPr>
        <w:ind w:left="5760" w:hanging="360"/>
      </w:pPr>
      <w:rPr>
        <w:rFonts w:ascii="Courier New" w:hAnsi="Courier New" w:cs="Courier New" w:hint="default"/>
      </w:rPr>
    </w:lvl>
    <w:lvl w:ilvl="8" w:tplc="986E496C">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84A42"/>
    <w:multiLevelType w:val="hybridMultilevel"/>
    <w:tmpl w:val="F7C49B04"/>
    <w:lvl w:ilvl="0" w:tplc="E4AC5ACA">
      <w:start w:val="1"/>
      <w:numFmt w:val="bullet"/>
      <w:lvlText w:val=""/>
      <w:lvlJc w:val="left"/>
      <w:pPr>
        <w:ind w:left="720" w:hanging="360"/>
      </w:pPr>
      <w:rPr>
        <w:rFonts w:ascii="Wingdings" w:hAnsi="Wingdings" w:hint="default"/>
      </w:rPr>
    </w:lvl>
    <w:lvl w:ilvl="1" w:tplc="8056C10A">
      <w:start w:val="1"/>
      <w:numFmt w:val="bullet"/>
      <w:lvlText w:val="o"/>
      <w:lvlJc w:val="left"/>
      <w:pPr>
        <w:ind w:left="1440" w:hanging="360"/>
      </w:pPr>
      <w:rPr>
        <w:rFonts w:ascii="Courier New" w:hAnsi="Courier New" w:cs="Courier New" w:hint="default"/>
      </w:rPr>
    </w:lvl>
    <w:lvl w:ilvl="2" w:tplc="227C318C">
      <w:start w:val="1"/>
      <w:numFmt w:val="bullet"/>
      <w:lvlText w:val=""/>
      <w:lvlJc w:val="left"/>
      <w:pPr>
        <w:ind w:left="2160" w:hanging="360"/>
      </w:pPr>
      <w:rPr>
        <w:rFonts w:ascii="Wingdings" w:hAnsi="Wingdings" w:hint="default"/>
      </w:rPr>
    </w:lvl>
    <w:lvl w:ilvl="3" w:tplc="2DD0CE5C">
      <w:start w:val="1"/>
      <w:numFmt w:val="bullet"/>
      <w:lvlText w:val=""/>
      <w:lvlJc w:val="left"/>
      <w:pPr>
        <w:ind w:left="2880" w:hanging="360"/>
      </w:pPr>
      <w:rPr>
        <w:rFonts w:ascii="Symbol" w:hAnsi="Symbol" w:hint="default"/>
      </w:rPr>
    </w:lvl>
    <w:lvl w:ilvl="4" w:tplc="44A4A458">
      <w:start w:val="1"/>
      <w:numFmt w:val="bullet"/>
      <w:lvlText w:val="o"/>
      <w:lvlJc w:val="left"/>
      <w:pPr>
        <w:ind w:left="3600" w:hanging="360"/>
      </w:pPr>
      <w:rPr>
        <w:rFonts w:ascii="Courier New" w:hAnsi="Courier New" w:cs="Courier New" w:hint="default"/>
      </w:rPr>
    </w:lvl>
    <w:lvl w:ilvl="5" w:tplc="2CD43BCA">
      <w:start w:val="1"/>
      <w:numFmt w:val="bullet"/>
      <w:lvlText w:val=""/>
      <w:lvlJc w:val="left"/>
      <w:pPr>
        <w:ind w:left="4320" w:hanging="360"/>
      </w:pPr>
      <w:rPr>
        <w:rFonts w:ascii="Wingdings" w:hAnsi="Wingdings" w:hint="default"/>
      </w:rPr>
    </w:lvl>
    <w:lvl w:ilvl="6" w:tplc="260C1570">
      <w:start w:val="1"/>
      <w:numFmt w:val="bullet"/>
      <w:lvlText w:val=""/>
      <w:lvlJc w:val="left"/>
      <w:pPr>
        <w:ind w:left="5040" w:hanging="360"/>
      </w:pPr>
      <w:rPr>
        <w:rFonts w:ascii="Symbol" w:hAnsi="Symbol" w:hint="default"/>
      </w:rPr>
    </w:lvl>
    <w:lvl w:ilvl="7" w:tplc="B88EAB74">
      <w:start w:val="1"/>
      <w:numFmt w:val="bullet"/>
      <w:lvlText w:val="o"/>
      <w:lvlJc w:val="left"/>
      <w:pPr>
        <w:ind w:left="5760" w:hanging="360"/>
      </w:pPr>
      <w:rPr>
        <w:rFonts w:ascii="Courier New" w:hAnsi="Courier New" w:cs="Courier New" w:hint="default"/>
      </w:rPr>
    </w:lvl>
    <w:lvl w:ilvl="8" w:tplc="194E4C64">
      <w:start w:val="1"/>
      <w:numFmt w:val="bullet"/>
      <w:lvlText w:val=""/>
      <w:lvlJc w:val="left"/>
      <w:pPr>
        <w:ind w:left="6480" w:hanging="360"/>
      </w:pPr>
      <w:rPr>
        <w:rFonts w:ascii="Wingdings" w:hAnsi="Wingdings" w:hint="default"/>
      </w:rPr>
    </w:lvl>
  </w:abstractNum>
  <w:abstractNum w:abstractNumId="10" w15:restartNumberingAfterBreak="0">
    <w:nsid w:val="70EB3BB7"/>
    <w:multiLevelType w:val="hybridMultilevel"/>
    <w:tmpl w:val="1ECA7082"/>
    <w:lvl w:ilvl="0" w:tplc="C8F04AC4">
      <w:start w:val="1"/>
      <w:numFmt w:val="decimal"/>
      <w:lvlText w:val="%1."/>
      <w:lvlJc w:val="left"/>
      <w:pPr>
        <w:ind w:left="720" w:hanging="360"/>
      </w:pPr>
    </w:lvl>
    <w:lvl w:ilvl="1" w:tplc="8EA852F6">
      <w:start w:val="1"/>
      <w:numFmt w:val="lowerLetter"/>
      <w:lvlText w:val="%2."/>
      <w:lvlJc w:val="left"/>
      <w:pPr>
        <w:ind w:left="1440" w:hanging="360"/>
      </w:pPr>
    </w:lvl>
    <w:lvl w:ilvl="2" w:tplc="0AE43A4E">
      <w:start w:val="1"/>
      <w:numFmt w:val="lowerRoman"/>
      <w:lvlText w:val="%3."/>
      <w:lvlJc w:val="right"/>
      <w:pPr>
        <w:ind w:left="2160" w:hanging="180"/>
      </w:pPr>
    </w:lvl>
    <w:lvl w:ilvl="3" w:tplc="52FC17BC">
      <w:start w:val="1"/>
      <w:numFmt w:val="decimal"/>
      <w:lvlText w:val="%4."/>
      <w:lvlJc w:val="left"/>
      <w:pPr>
        <w:ind w:left="2880" w:hanging="360"/>
      </w:pPr>
    </w:lvl>
    <w:lvl w:ilvl="4" w:tplc="052CB12A">
      <w:start w:val="1"/>
      <w:numFmt w:val="lowerLetter"/>
      <w:lvlText w:val="%5."/>
      <w:lvlJc w:val="left"/>
      <w:pPr>
        <w:ind w:left="3600" w:hanging="360"/>
      </w:pPr>
    </w:lvl>
    <w:lvl w:ilvl="5" w:tplc="06EA893E">
      <w:start w:val="1"/>
      <w:numFmt w:val="lowerRoman"/>
      <w:lvlText w:val="%6."/>
      <w:lvlJc w:val="right"/>
      <w:pPr>
        <w:ind w:left="4320" w:hanging="180"/>
      </w:pPr>
    </w:lvl>
    <w:lvl w:ilvl="6" w:tplc="80ACAE08">
      <w:start w:val="1"/>
      <w:numFmt w:val="decimal"/>
      <w:lvlText w:val="%7."/>
      <w:lvlJc w:val="left"/>
      <w:pPr>
        <w:ind w:left="5040" w:hanging="360"/>
      </w:pPr>
    </w:lvl>
    <w:lvl w:ilvl="7" w:tplc="02F6F6E2">
      <w:start w:val="1"/>
      <w:numFmt w:val="lowerLetter"/>
      <w:lvlText w:val="%8."/>
      <w:lvlJc w:val="left"/>
      <w:pPr>
        <w:ind w:left="5760" w:hanging="360"/>
      </w:pPr>
    </w:lvl>
    <w:lvl w:ilvl="8" w:tplc="05A85DEA">
      <w:start w:val="1"/>
      <w:numFmt w:val="lowerRoman"/>
      <w:lvlText w:val="%9."/>
      <w:lvlJc w:val="right"/>
      <w:pPr>
        <w:ind w:left="6480" w:hanging="180"/>
      </w:pPr>
    </w:lvl>
  </w:abstractNum>
  <w:abstractNum w:abstractNumId="11" w15:restartNumberingAfterBreak="0">
    <w:nsid w:val="798074EA"/>
    <w:multiLevelType w:val="hybridMultilevel"/>
    <w:tmpl w:val="7F9A95E4"/>
    <w:lvl w:ilvl="0" w:tplc="0D968BF0">
      <w:start w:val="1"/>
      <w:numFmt w:val="bullet"/>
      <w:lvlText w:val=""/>
      <w:lvlJc w:val="left"/>
      <w:pPr>
        <w:ind w:left="720" w:hanging="360"/>
      </w:pPr>
      <w:rPr>
        <w:rFonts w:ascii="Wingdings" w:hAnsi="Wingdings" w:hint="default"/>
      </w:rPr>
    </w:lvl>
    <w:lvl w:ilvl="1" w:tplc="E9146224">
      <w:start w:val="1"/>
      <w:numFmt w:val="bullet"/>
      <w:lvlText w:val="o"/>
      <w:lvlJc w:val="left"/>
      <w:pPr>
        <w:ind w:left="1440" w:hanging="360"/>
      </w:pPr>
      <w:rPr>
        <w:rFonts w:ascii="Courier New" w:hAnsi="Courier New" w:cs="Courier New" w:hint="default"/>
      </w:rPr>
    </w:lvl>
    <w:lvl w:ilvl="2" w:tplc="924E4C28">
      <w:start w:val="1"/>
      <w:numFmt w:val="bullet"/>
      <w:lvlText w:val=""/>
      <w:lvlJc w:val="left"/>
      <w:pPr>
        <w:ind w:left="2160" w:hanging="360"/>
      </w:pPr>
      <w:rPr>
        <w:rFonts w:ascii="Wingdings" w:hAnsi="Wingdings" w:hint="default"/>
      </w:rPr>
    </w:lvl>
    <w:lvl w:ilvl="3" w:tplc="18641F42">
      <w:start w:val="1"/>
      <w:numFmt w:val="bullet"/>
      <w:lvlText w:val=""/>
      <w:lvlJc w:val="left"/>
      <w:pPr>
        <w:ind w:left="2880" w:hanging="360"/>
      </w:pPr>
      <w:rPr>
        <w:rFonts w:ascii="Symbol" w:hAnsi="Symbol" w:hint="default"/>
      </w:rPr>
    </w:lvl>
    <w:lvl w:ilvl="4" w:tplc="692895EA">
      <w:start w:val="1"/>
      <w:numFmt w:val="bullet"/>
      <w:lvlText w:val="o"/>
      <w:lvlJc w:val="left"/>
      <w:pPr>
        <w:ind w:left="3600" w:hanging="360"/>
      </w:pPr>
      <w:rPr>
        <w:rFonts w:ascii="Courier New" w:hAnsi="Courier New" w:cs="Courier New" w:hint="default"/>
      </w:rPr>
    </w:lvl>
    <w:lvl w:ilvl="5" w:tplc="978430A0">
      <w:start w:val="1"/>
      <w:numFmt w:val="bullet"/>
      <w:lvlText w:val=""/>
      <w:lvlJc w:val="left"/>
      <w:pPr>
        <w:ind w:left="4320" w:hanging="360"/>
      </w:pPr>
      <w:rPr>
        <w:rFonts w:ascii="Wingdings" w:hAnsi="Wingdings" w:hint="default"/>
      </w:rPr>
    </w:lvl>
    <w:lvl w:ilvl="6" w:tplc="DDD85DB2">
      <w:start w:val="1"/>
      <w:numFmt w:val="bullet"/>
      <w:lvlText w:val=""/>
      <w:lvlJc w:val="left"/>
      <w:pPr>
        <w:ind w:left="5040" w:hanging="360"/>
      </w:pPr>
      <w:rPr>
        <w:rFonts w:ascii="Symbol" w:hAnsi="Symbol" w:hint="default"/>
      </w:rPr>
    </w:lvl>
    <w:lvl w:ilvl="7" w:tplc="FCBC5570">
      <w:start w:val="1"/>
      <w:numFmt w:val="bullet"/>
      <w:lvlText w:val="o"/>
      <w:lvlJc w:val="left"/>
      <w:pPr>
        <w:ind w:left="5760" w:hanging="360"/>
      </w:pPr>
      <w:rPr>
        <w:rFonts w:ascii="Courier New" w:hAnsi="Courier New" w:cs="Courier New" w:hint="default"/>
      </w:rPr>
    </w:lvl>
    <w:lvl w:ilvl="8" w:tplc="329A852C">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8"/>
  </w:num>
  <w:num w:numId="3" w16cid:durableId="952133864">
    <w:abstractNumId w:val="11"/>
  </w:num>
  <w:num w:numId="4" w16cid:durableId="1758138014">
    <w:abstractNumId w:val="9"/>
  </w:num>
  <w:num w:numId="5" w16cid:durableId="814369262">
    <w:abstractNumId w:val="7"/>
  </w:num>
  <w:num w:numId="6" w16cid:durableId="1571698317">
    <w:abstractNumId w:val="3"/>
  </w:num>
  <w:num w:numId="7" w16cid:durableId="13061590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1726722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93648347">
    <w:abstractNumId w:val="1"/>
  </w:num>
  <w:num w:numId="10" w16cid:durableId="367334449">
    <w:abstractNumId w:val="6"/>
  </w:num>
  <w:num w:numId="11" w16cid:durableId="943611297">
    <w:abstractNumId w:val="5"/>
  </w:num>
  <w:num w:numId="12" w16cid:durableId="847653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0F6D"/>
    <w:rsid w:val="00137075"/>
    <w:rsid w:val="001749FD"/>
    <w:rsid w:val="002228E3"/>
    <w:rsid w:val="002772E9"/>
    <w:rsid w:val="00295326"/>
    <w:rsid w:val="00330917"/>
    <w:rsid w:val="00357851"/>
    <w:rsid w:val="0045538B"/>
    <w:rsid w:val="00465A49"/>
    <w:rsid w:val="004D0F63"/>
    <w:rsid w:val="00501BB1"/>
    <w:rsid w:val="00534BDE"/>
    <w:rsid w:val="0055693E"/>
    <w:rsid w:val="00592A7E"/>
    <w:rsid w:val="005F689A"/>
    <w:rsid w:val="006B6681"/>
    <w:rsid w:val="0086599B"/>
    <w:rsid w:val="008A7B49"/>
    <w:rsid w:val="00923799"/>
    <w:rsid w:val="00975118"/>
    <w:rsid w:val="00977466"/>
    <w:rsid w:val="009D31CA"/>
    <w:rsid w:val="00B0725C"/>
    <w:rsid w:val="00B84615"/>
    <w:rsid w:val="00CD26B9"/>
    <w:rsid w:val="00CD7CDF"/>
    <w:rsid w:val="00D879FA"/>
    <w:rsid w:val="00E90A87"/>
    <w:rsid w:val="00EA112B"/>
    <w:rsid w:val="00F03E94"/>
    <w:rsid w:val="00FE2216"/>
    <w:rsid w:val="00FE4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12B"/>
    <w:pPr>
      <w:spacing w:line="360" w:lineRule="auto"/>
      <w:jc w:val="both"/>
    </w:pPr>
    <w:rPr>
      <w:rFonts w:ascii="Arial" w:hAnsi="Arial"/>
      <w:color w:val="auto"/>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customStyle="1" w:styleId="TableGrid1">
    <w:name w:val="Table Grid1"/>
    <w:basedOn w:val="TableNormal"/>
    <w:uiPriority w:val="39"/>
    <w:rsid w:val="00EA112B"/>
    <w:pPr>
      <w:spacing w:after="0" w:line="240" w:lineRule="auto"/>
    </w:pPr>
    <w:rPr>
      <w:rFonts w:eastAsia="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4230">
      <w:bodyDiv w:val="1"/>
      <w:marLeft w:val="0"/>
      <w:marRight w:val="0"/>
      <w:marTop w:val="0"/>
      <w:marBottom w:val="0"/>
      <w:divBdr>
        <w:top w:val="none" w:sz="0" w:space="0" w:color="auto"/>
        <w:left w:val="none" w:sz="0" w:space="0" w:color="auto"/>
        <w:bottom w:val="none" w:sz="0" w:space="0" w:color="auto"/>
        <w:right w:val="none" w:sz="0" w:space="0" w:color="auto"/>
      </w:divBdr>
    </w:div>
    <w:div w:id="320282614">
      <w:bodyDiv w:val="1"/>
      <w:marLeft w:val="0"/>
      <w:marRight w:val="0"/>
      <w:marTop w:val="0"/>
      <w:marBottom w:val="0"/>
      <w:divBdr>
        <w:top w:val="none" w:sz="0" w:space="0" w:color="auto"/>
        <w:left w:val="none" w:sz="0" w:space="0" w:color="auto"/>
        <w:bottom w:val="none" w:sz="0" w:space="0" w:color="auto"/>
        <w:right w:val="none" w:sz="0" w:space="0" w:color="auto"/>
      </w:divBdr>
    </w:div>
    <w:div w:id="515997560">
      <w:bodyDiv w:val="1"/>
      <w:marLeft w:val="0"/>
      <w:marRight w:val="0"/>
      <w:marTop w:val="0"/>
      <w:marBottom w:val="0"/>
      <w:divBdr>
        <w:top w:val="none" w:sz="0" w:space="0" w:color="auto"/>
        <w:left w:val="none" w:sz="0" w:space="0" w:color="auto"/>
        <w:bottom w:val="none" w:sz="0" w:space="0" w:color="auto"/>
        <w:right w:val="none" w:sz="0" w:space="0" w:color="auto"/>
      </w:divBdr>
    </w:div>
    <w:div w:id="548229956">
      <w:bodyDiv w:val="1"/>
      <w:marLeft w:val="0"/>
      <w:marRight w:val="0"/>
      <w:marTop w:val="0"/>
      <w:marBottom w:val="0"/>
      <w:divBdr>
        <w:top w:val="none" w:sz="0" w:space="0" w:color="auto"/>
        <w:left w:val="none" w:sz="0" w:space="0" w:color="auto"/>
        <w:bottom w:val="none" w:sz="0" w:space="0" w:color="auto"/>
        <w:right w:val="none" w:sz="0" w:space="0" w:color="auto"/>
      </w:divBdr>
    </w:div>
    <w:div w:id="1322198392">
      <w:bodyDiv w:val="1"/>
      <w:marLeft w:val="0"/>
      <w:marRight w:val="0"/>
      <w:marTop w:val="0"/>
      <w:marBottom w:val="0"/>
      <w:divBdr>
        <w:top w:val="none" w:sz="0" w:space="0" w:color="auto"/>
        <w:left w:val="none" w:sz="0" w:space="0" w:color="auto"/>
        <w:bottom w:val="none" w:sz="0" w:space="0" w:color="auto"/>
        <w:right w:val="none" w:sz="0" w:space="0" w:color="auto"/>
      </w:divBdr>
    </w:div>
    <w:div w:id="1378507408">
      <w:bodyDiv w:val="1"/>
      <w:marLeft w:val="0"/>
      <w:marRight w:val="0"/>
      <w:marTop w:val="0"/>
      <w:marBottom w:val="0"/>
      <w:divBdr>
        <w:top w:val="none" w:sz="0" w:space="0" w:color="auto"/>
        <w:left w:val="none" w:sz="0" w:space="0" w:color="auto"/>
        <w:bottom w:val="none" w:sz="0" w:space="0" w:color="auto"/>
        <w:right w:val="none" w:sz="0" w:space="0" w:color="auto"/>
      </w:divBdr>
    </w:div>
    <w:div w:id="1383672501">
      <w:bodyDiv w:val="1"/>
      <w:marLeft w:val="0"/>
      <w:marRight w:val="0"/>
      <w:marTop w:val="0"/>
      <w:marBottom w:val="0"/>
      <w:divBdr>
        <w:top w:val="none" w:sz="0" w:space="0" w:color="auto"/>
        <w:left w:val="none" w:sz="0" w:space="0" w:color="auto"/>
        <w:bottom w:val="none" w:sz="0" w:space="0" w:color="auto"/>
        <w:right w:val="none" w:sz="0" w:space="0" w:color="auto"/>
      </w:divBdr>
    </w:div>
    <w:div w:id="1562252617">
      <w:bodyDiv w:val="1"/>
      <w:marLeft w:val="0"/>
      <w:marRight w:val="0"/>
      <w:marTop w:val="0"/>
      <w:marBottom w:val="0"/>
      <w:divBdr>
        <w:top w:val="none" w:sz="0" w:space="0" w:color="auto"/>
        <w:left w:val="none" w:sz="0" w:space="0" w:color="auto"/>
        <w:bottom w:val="none" w:sz="0" w:space="0" w:color="auto"/>
        <w:right w:val="none" w:sz="0" w:space="0" w:color="auto"/>
      </w:divBdr>
    </w:div>
    <w:div w:id="1570774307">
      <w:bodyDiv w:val="1"/>
      <w:marLeft w:val="0"/>
      <w:marRight w:val="0"/>
      <w:marTop w:val="0"/>
      <w:marBottom w:val="0"/>
      <w:divBdr>
        <w:top w:val="none" w:sz="0" w:space="0" w:color="auto"/>
        <w:left w:val="none" w:sz="0" w:space="0" w:color="auto"/>
        <w:bottom w:val="none" w:sz="0" w:space="0" w:color="auto"/>
        <w:right w:val="none" w:sz="0" w:space="0" w:color="auto"/>
      </w:divBdr>
    </w:div>
    <w:div w:id="1596133466">
      <w:bodyDiv w:val="1"/>
      <w:marLeft w:val="0"/>
      <w:marRight w:val="0"/>
      <w:marTop w:val="0"/>
      <w:marBottom w:val="0"/>
      <w:divBdr>
        <w:top w:val="none" w:sz="0" w:space="0" w:color="auto"/>
        <w:left w:val="none" w:sz="0" w:space="0" w:color="auto"/>
        <w:bottom w:val="none" w:sz="0" w:space="0" w:color="auto"/>
        <w:right w:val="none" w:sz="0" w:space="0" w:color="auto"/>
      </w:divBdr>
    </w:div>
    <w:div w:id="1671635686">
      <w:bodyDiv w:val="1"/>
      <w:marLeft w:val="0"/>
      <w:marRight w:val="0"/>
      <w:marTop w:val="0"/>
      <w:marBottom w:val="0"/>
      <w:divBdr>
        <w:top w:val="none" w:sz="0" w:space="0" w:color="auto"/>
        <w:left w:val="none" w:sz="0" w:space="0" w:color="auto"/>
        <w:bottom w:val="none" w:sz="0" w:space="0" w:color="auto"/>
        <w:right w:val="none" w:sz="0" w:space="0" w:color="auto"/>
      </w:divBdr>
    </w:div>
    <w:div w:id="2048603075">
      <w:bodyDiv w:val="1"/>
      <w:marLeft w:val="0"/>
      <w:marRight w:val="0"/>
      <w:marTop w:val="0"/>
      <w:marBottom w:val="0"/>
      <w:divBdr>
        <w:top w:val="none" w:sz="0" w:space="0" w:color="auto"/>
        <w:left w:val="none" w:sz="0" w:space="0" w:color="auto"/>
        <w:bottom w:val="none" w:sz="0" w:space="0" w:color="auto"/>
        <w:right w:val="none" w:sz="0" w:space="0" w:color="auto"/>
      </w:divBdr>
    </w:div>
    <w:div w:id="2136672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755</TotalTime>
  <Pages>15</Pages>
  <Words>3814</Words>
  <Characters>21745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Tolescu</cp:lastModifiedBy>
  <cp:revision>7</cp:revision>
  <dcterms:created xsi:type="dcterms:W3CDTF">2023-01-08T15:17:00Z</dcterms:created>
  <dcterms:modified xsi:type="dcterms:W3CDTF">2023-06-08T22:37:00Z</dcterms:modified>
</cp:coreProperties>
</file>