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45050" w:rsidRDefault="00223A33" w:rsidP="008C3BD5">
      <w:pPr>
        <w:jc w:val="center"/>
        <w:rPr>
          <w:b/>
          <w:u w:val="single"/>
        </w:rPr>
      </w:pPr>
      <w:r w:rsidRPr="008C3BD5">
        <w:rPr>
          <w:b/>
          <w:u w:val="single"/>
        </w:rPr>
        <w:t>Research Methodology</w:t>
      </w:r>
    </w:p>
    <w:p w:rsidR="008C3BD5" w:rsidRDefault="008C3BD5" w:rsidP="008C3BD5">
      <w:pPr>
        <w:rPr>
          <w:u w:val="single"/>
        </w:rPr>
      </w:pPr>
      <w:r w:rsidRPr="008C3BD5">
        <w:rPr>
          <w:u w:val="single"/>
        </w:rPr>
        <w:t>Introduction</w:t>
      </w:r>
    </w:p>
    <w:p w:rsidR="007041F1" w:rsidRDefault="007041F1" w:rsidP="007041F1">
      <w:r w:rsidRPr="007041F1">
        <w:t xml:space="preserve">The objective of this research is to examine if </w:t>
      </w:r>
      <w:r>
        <w:t xml:space="preserve">the government drive to increase Taser trained police officers is being jeopardised by the current accountability and transparency agenda of Police Forces, with accompanying media scrutiny. This research aims to discover if </w:t>
      </w:r>
      <w:r w:rsidRPr="009D50FA">
        <w:t xml:space="preserve">the desire for legitimacy and transparency, underpinning the principle </w:t>
      </w:r>
      <w:r>
        <w:t>of policing by consent, has</w:t>
      </w:r>
      <w:r w:rsidRPr="009D50FA">
        <w:t xml:space="preserve"> taken precedence over officer’s wellbeing, and </w:t>
      </w:r>
      <w:r>
        <w:t xml:space="preserve">the resultant stress they </w:t>
      </w:r>
      <w:r w:rsidRPr="009D50FA">
        <w:t xml:space="preserve">experience </w:t>
      </w:r>
      <w:r>
        <w:t xml:space="preserve">during investigation </w:t>
      </w:r>
      <w:r w:rsidR="00BD3A42">
        <w:t xml:space="preserve">when a Taser deployment results in a fatality or life changing injury for the subject. </w:t>
      </w:r>
      <w:r w:rsidRPr="009D50FA">
        <w:t xml:space="preserve"> The purpose of this dissertation</w:t>
      </w:r>
      <w:r w:rsidR="00C362B4">
        <w:t xml:space="preserve"> is to investigate the</w:t>
      </w:r>
      <w:r w:rsidRPr="009D50FA">
        <w:t xml:space="preserve"> possibility</w:t>
      </w:r>
      <w:r w:rsidR="00C362B4">
        <w:t xml:space="preserve"> that police confidence in Taser</w:t>
      </w:r>
      <w:r w:rsidR="00077881">
        <w:t>,</w:t>
      </w:r>
      <w:r w:rsidR="00077881" w:rsidRPr="00077881">
        <w:rPr>
          <w:rFonts w:cstheme="minorHAnsi"/>
          <w:shd w:val="clear" w:color="auto" w:fill="FFFFFF"/>
        </w:rPr>
        <w:t xml:space="preserve"> </w:t>
      </w:r>
      <w:r w:rsidR="00077881" w:rsidRPr="009D50FA">
        <w:rPr>
          <w:rFonts w:cstheme="minorHAnsi"/>
          <w:shd w:val="clear" w:color="auto" w:fill="FFFFFF"/>
        </w:rPr>
        <w:t xml:space="preserve">as </w:t>
      </w:r>
      <w:r w:rsidR="00077881" w:rsidRPr="009D50FA">
        <w:t>an effective response to potentially violen</w:t>
      </w:r>
      <w:r w:rsidR="00077881">
        <w:t>t and unpredictable individuals</w:t>
      </w:r>
      <w:r w:rsidR="00077881">
        <w:t>,</w:t>
      </w:r>
      <w:r w:rsidR="00C362B4">
        <w:t xml:space="preserve"> has been adversely affected by media coverage of high profile cases</w:t>
      </w:r>
      <w:r w:rsidR="00077881">
        <w:t>.</w:t>
      </w:r>
      <w:r>
        <w:t xml:space="preserve"> </w:t>
      </w:r>
      <w:r w:rsidR="007326DF">
        <w:t>The Literature review has highlighted a gap in research in this context, though parallels can be drawn with Police Firearms,</w:t>
      </w:r>
      <w:r w:rsidR="008F4FE5">
        <w:t xml:space="preserve"> where evidence is emerging to support police concerns in relation to accountability demonstrated through public trial and media coverage</w:t>
      </w:r>
      <w:r w:rsidR="007326DF">
        <w:t xml:space="preserve">. </w:t>
      </w:r>
    </w:p>
    <w:p w:rsidR="007041F1" w:rsidRPr="009D50FA" w:rsidRDefault="007041F1" w:rsidP="007041F1">
      <w:pPr>
        <w:rPr>
          <w:rFonts w:cstheme="minorHAnsi"/>
          <w:shd w:val="clear" w:color="auto" w:fill="FFFFFF"/>
        </w:rPr>
      </w:pPr>
      <w:r>
        <w:t>The aim of this investigation will be realised by satisfying the following objectives:</w:t>
      </w:r>
    </w:p>
    <w:p w:rsidR="007041F1" w:rsidRPr="00F72AD5" w:rsidRDefault="007041F1" w:rsidP="007041F1">
      <w:pPr>
        <w:pStyle w:val="ListParagraph"/>
        <w:numPr>
          <w:ilvl w:val="0"/>
          <w:numId w:val="1"/>
        </w:numPr>
        <w:spacing w:after="160" w:line="259" w:lineRule="auto"/>
        <w:rPr>
          <w:rFonts w:asciiTheme="minorHAnsi" w:hAnsiTheme="minorHAnsi" w:cstheme="minorHAnsi"/>
          <w:sz w:val="22"/>
          <w:shd w:val="clear" w:color="auto" w:fill="FFFFFF"/>
        </w:rPr>
      </w:pPr>
      <w:r w:rsidRPr="00F72AD5">
        <w:rPr>
          <w:rFonts w:asciiTheme="minorHAnsi" w:hAnsiTheme="minorHAnsi" w:cstheme="minorHAnsi"/>
          <w:sz w:val="22"/>
          <w:shd w:val="clear" w:color="auto" w:fill="FFFFFF"/>
        </w:rPr>
        <w:t>To define the term Taser and explain its purpose. To outline the current positive and negative positions on its use.</w:t>
      </w:r>
      <w:r>
        <w:rPr>
          <w:rFonts w:asciiTheme="minorHAnsi" w:hAnsiTheme="minorHAnsi" w:cstheme="minorHAnsi"/>
          <w:sz w:val="22"/>
          <w:shd w:val="clear" w:color="auto" w:fill="FFFFFF"/>
        </w:rPr>
        <w:t xml:space="preserve"> </w:t>
      </w:r>
      <w:r w:rsidR="00AC0B66">
        <w:rPr>
          <w:rFonts w:asciiTheme="minorHAnsi" w:hAnsiTheme="minorHAnsi" w:cstheme="minorHAnsi"/>
          <w:sz w:val="22"/>
          <w:shd w:val="clear" w:color="auto" w:fill="FFFFFF"/>
        </w:rPr>
        <w:t xml:space="preserve">This aspect </w:t>
      </w:r>
      <w:r w:rsidR="003A337D">
        <w:rPr>
          <w:rFonts w:asciiTheme="minorHAnsi" w:hAnsiTheme="minorHAnsi" w:cstheme="minorHAnsi"/>
          <w:sz w:val="22"/>
          <w:shd w:val="clear" w:color="auto" w:fill="FFFFFF"/>
        </w:rPr>
        <w:t xml:space="preserve">of the dissertation </w:t>
      </w:r>
      <w:r w:rsidR="00AC0B66">
        <w:rPr>
          <w:rFonts w:asciiTheme="minorHAnsi" w:hAnsiTheme="minorHAnsi" w:cstheme="minorHAnsi"/>
          <w:sz w:val="22"/>
          <w:shd w:val="clear" w:color="auto" w:fill="FFFFFF"/>
        </w:rPr>
        <w:t>is dealt with by secondary sources within the literature review.</w:t>
      </w:r>
    </w:p>
    <w:p w:rsidR="007041F1" w:rsidRPr="00F72AD5" w:rsidRDefault="007041F1" w:rsidP="007041F1">
      <w:pPr>
        <w:pStyle w:val="ListParagraph"/>
        <w:numPr>
          <w:ilvl w:val="0"/>
          <w:numId w:val="1"/>
        </w:numPr>
        <w:spacing w:after="160" w:line="259" w:lineRule="auto"/>
        <w:rPr>
          <w:rFonts w:asciiTheme="minorHAnsi" w:hAnsiTheme="minorHAnsi" w:cstheme="minorHAnsi"/>
          <w:sz w:val="22"/>
          <w:shd w:val="clear" w:color="auto" w:fill="FFFFFF"/>
        </w:rPr>
      </w:pPr>
      <w:r w:rsidRPr="00F72AD5">
        <w:rPr>
          <w:rFonts w:asciiTheme="minorHAnsi" w:hAnsiTheme="minorHAnsi" w:cstheme="minorHAnsi"/>
          <w:sz w:val="22"/>
          <w:shd w:val="clear" w:color="auto" w:fill="FFFFFF"/>
        </w:rPr>
        <w:t>To obtain the perceptions of current serving police officers in Gwent Police, and compare the perceptions of Taser trained officers against non-Taser trained officers.</w:t>
      </w:r>
      <w:r w:rsidR="00AC0B66">
        <w:rPr>
          <w:rFonts w:asciiTheme="minorHAnsi" w:hAnsiTheme="minorHAnsi" w:cstheme="minorHAnsi"/>
          <w:sz w:val="22"/>
          <w:shd w:val="clear" w:color="auto" w:fill="FFFFFF"/>
        </w:rPr>
        <w:t xml:space="preserve"> This is the primary source information gathered for analysis via a questionnaire.</w:t>
      </w:r>
    </w:p>
    <w:p w:rsidR="007041F1" w:rsidRPr="009E4394" w:rsidRDefault="007041F1" w:rsidP="0030230F">
      <w:pPr>
        <w:pStyle w:val="ListParagraph"/>
        <w:numPr>
          <w:ilvl w:val="0"/>
          <w:numId w:val="1"/>
        </w:numPr>
        <w:spacing w:after="160" w:line="259" w:lineRule="auto"/>
        <w:rPr>
          <w:u w:val="single"/>
        </w:rPr>
      </w:pPr>
      <w:r w:rsidRPr="00CF4836">
        <w:rPr>
          <w:rFonts w:asciiTheme="minorHAnsi" w:hAnsiTheme="minorHAnsi" w:cstheme="minorHAnsi"/>
          <w:sz w:val="22"/>
          <w:shd w:val="clear" w:color="auto" w:fill="FFFFFF"/>
        </w:rPr>
        <w:t>To critically analyse the findings of the primary research obtained, to determine if the media representation of Taser related fatalities is impacting upon the confidence of officers in Taser as an effective response to potentially violent and unpredictable individuals.</w:t>
      </w:r>
    </w:p>
    <w:p w:rsidR="008C3BD5" w:rsidRDefault="008C3BD5" w:rsidP="008C3BD5">
      <w:pPr>
        <w:rPr>
          <w:u w:val="single"/>
        </w:rPr>
      </w:pPr>
      <w:r w:rsidRPr="008C3BD5">
        <w:rPr>
          <w:u w:val="single"/>
        </w:rPr>
        <w:t>Research Strategy</w:t>
      </w:r>
    </w:p>
    <w:p w:rsidR="00E5188F" w:rsidRDefault="00D66CEF" w:rsidP="008C3BD5">
      <w:r>
        <w:t>The research will focus on primary sources. Primary sources can be defined as sources</w:t>
      </w:r>
      <w:r w:rsidR="00E5188F">
        <w:t xml:space="preserve"> which provide first-hand or contemporary evidence</w:t>
      </w:r>
      <w:r w:rsidR="00DB3892">
        <w:t>.</w:t>
      </w:r>
      <w:r w:rsidR="00967249">
        <w:t xml:space="preserve"> (</w:t>
      </w:r>
      <w:r w:rsidR="00967249" w:rsidRPr="00967249">
        <w:t>Cambridge Dictionary</w:t>
      </w:r>
      <w:r w:rsidR="00967249">
        <w:t>, 2022</w:t>
      </w:r>
      <w:r w:rsidR="00973E1F">
        <w:t xml:space="preserve">). </w:t>
      </w:r>
      <w:r w:rsidR="00E5188F">
        <w:t xml:space="preserve"> </w:t>
      </w:r>
      <w:r w:rsidR="00CF4836">
        <w:t xml:space="preserve">The research will be conducted with officers in Gwent Police. Gwent Police is one of four forces in Wales and covers the </w:t>
      </w:r>
      <w:r w:rsidR="003C53F8">
        <w:t xml:space="preserve">600 square mile </w:t>
      </w:r>
      <w:r w:rsidR="00CF4836">
        <w:t>South-East region</w:t>
      </w:r>
      <w:r w:rsidR="003C53F8">
        <w:t>,</w:t>
      </w:r>
      <w:r w:rsidR="00CF4836">
        <w:t xml:space="preserve"> encompassing Blaenau Gwent, Caerphilly, Torfaen, Monmouthshire </w:t>
      </w:r>
      <w:r w:rsidR="00024819">
        <w:t>and Newport. (Gwent Police, 2024</w:t>
      </w:r>
      <w:r w:rsidR="00CF4836">
        <w:t xml:space="preserve">). </w:t>
      </w:r>
      <w:r w:rsidR="00086B3D">
        <w:t>The opinions sampled will be representative</w:t>
      </w:r>
      <w:r w:rsidR="00DB3892">
        <w:t>;</w:t>
      </w:r>
      <w:r w:rsidR="00086B3D">
        <w:t xml:space="preserve"> a</w:t>
      </w:r>
      <w:r w:rsidR="005D4EE7">
        <w:t xml:space="preserve"> range of Taser trained and non-Taser trained </w:t>
      </w:r>
      <w:r w:rsidR="00DB3892">
        <w:t xml:space="preserve">serving </w:t>
      </w:r>
      <w:r w:rsidR="005D4EE7">
        <w:t xml:space="preserve">officers will be sampled, to gain a range of perceptions for comparative purposes. </w:t>
      </w:r>
      <w:r w:rsidR="00FE1DE5">
        <w:t xml:space="preserve">The importance of comparative sampling has been identified as an important methodological strategy. </w:t>
      </w:r>
      <w:r w:rsidR="00FE1DE5">
        <w:t>(</w:t>
      </w:r>
      <w:proofErr w:type="spellStart"/>
      <w:r w:rsidR="00FE1DE5" w:rsidRPr="004A49E5">
        <w:t>Keman</w:t>
      </w:r>
      <w:proofErr w:type="spellEnd"/>
      <w:r w:rsidR="00FE1DE5">
        <w:t>, 1993).</w:t>
      </w:r>
      <w:r w:rsidR="00FE1DE5">
        <w:t xml:space="preserve"> </w:t>
      </w:r>
      <w:r w:rsidR="005D4EE7">
        <w:t xml:space="preserve">Officers from a range of roles will be invited to participate to obtain a wide ranging perspective, as role opportunities may influence perceptions. </w:t>
      </w:r>
      <w:r w:rsidR="00976810">
        <w:t>Access to the participants will be facilitated through work colleague cooperation. The research aims to obtain perceptions of around 20 serving officers, with approximately half of the sample Taser trained.</w:t>
      </w:r>
      <w:r w:rsidR="004A49E5">
        <w:t xml:space="preserve"> </w:t>
      </w:r>
    </w:p>
    <w:p w:rsidR="0079127B" w:rsidRDefault="0079127B" w:rsidP="008C3BD5">
      <w:r>
        <w:t xml:space="preserve">Clarity of structure can be obtained from analysis of methodological approaches, with different research categories requiring different approaches. </w:t>
      </w:r>
      <w:r>
        <w:t>(</w:t>
      </w:r>
      <w:r w:rsidRPr="00794ECA">
        <w:t>University of Wales Trinity Saint David</w:t>
      </w:r>
      <w:r>
        <w:t>, 2024).</w:t>
      </w:r>
      <w:r>
        <w:t xml:space="preserve"> </w:t>
      </w:r>
      <w:r w:rsidR="00E5188F">
        <w:t xml:space="preserve">The form of the research is exploratory as it is aiming to examine </w:t>
      </w:r>
      <w:r w:rsidR="00235A71">
        <w:t xml:space="preserve">a gap highlighted by the literature review, and may illuminate priorities for further research. However, it can also be viewed as descriptive research, in its description of trends and patterns in officer perceptions. The format of the research is deductive, examining if officer perception substantiates </w:t>
      </w:r>
      <w:r w:rsidR="00794ECA">
        <w:t>the dissertation hypothesis</w:t>
      </w:r>
      <w:r>
        <w:t xml:space="preserve">. </w:t>
      </w:r>
    </w:p>
    <w:p w:rsidR="00CF4836" w:rsidRDefault="005D4EE7" w:rsidP="008C3BD5">
      <w:r>
        <w:t>A questionnaire h</w:t>
      </w:r>
      <w:r w:rsidR="00235A71">
        <w:t>as been selected to obtain officer</w:t>
      </w:r>
      <w:r>
        <w:t xml:space="preserve"> perceptions, which will be disseminated through an electronic platform for ease of distribution and data collection. The </w:t>
      </w:r>
      <w:r w:rsidR="00FE0F18">
        <w:t xml:space="preserve">questionnaire was chosen as </w:t>
      </w:r>
      <w:r w:rsidR="00FE0F18">
        <w:lastRenderedPageBreak/>
        <w:t xml:space="preserve">the most appropriate strategy due to its ability to quickly but accurately capture </w:t>
      </w:r>
      <w:r w:rsidR="0033696A">
        <w:t xml:space="preserve">the perceptions of serving officers. </w:t>
      </w:r>
      <w:r w:rsidR="00133963">
        <w:t xml:space="preserve">The questionnaire will produce mainly quantitative data. Quantitative data can be defined as </w:t>
      </w:r>
      <w:r w:rsidR="00B22525">
        <w:t>data which can be measured or tested.</w:t>
      </w:r>
      <w:r w:rsidR="00A34FDF">
        <w:t xml:space="preserve"> (Crosier, 2024). </w:t>
      </w:r>
      <w:r w:rsidR="00D144E8">
        <w:t xml:space="preserve">However, the questionnaire will also contain certain key open ended questions in order to obtain a more in-depth response, and this qualitative data will be analysed to substantiate trends the quantitative data may expose.  Qualitative data can be defined as </w:t>
      </w:r>
      <w:r w:rsidR="007636B4">
        <w:t>information pertaining to the reasoning or beliefs that influence patterns or behaviour.</w:t>
      </w:r>
      <w:r w:rsidR="00856E36">
        <w:t xml:space="preserve"> (</w:t>
      </w:r>
      <w:r w:rsidR="00856E36" w:rsidRPr="00856E36">
        <w:t>Cambridge Dictionary</w:t>
      </w:r>
      <w:r w:rsidR="00856E36">
        <w:t xml:space="preserve">, 2019). </w:t>
      </w:r>
      <w:bookmarkStart w:id="0" w:name="_GoBack"/>
      <w:bookmarkEnd w:id="0"/>
    </w:p>
    <w:p w:rsidR="008C3BD5" w:rsidRDefault="008C3BD5" w:rsidP="008C3BD5">
      <w:pPr>
        <w:rPr>
          <w:u w:val="single"/>
        </w:rPr>
      </w:pPr>
      <w:r w:rsidRPr="008C3BD5">
        <w:rPr>
          <w:u w:val="single"/>
        </w:rPr>
        <w:t>Data Collection</w:t>
      </w:r>
    </w:p>
    <w:p w:rsidR="00B84C1E" w:rsidRDefault="00B84C1E" w:rsidP="008C3BD5">
      <w:r w:rsidRPr="00B84C1E">
        <w:t xml:space="preserve">Questionnaire data </w:t>
      </w:r>
      <w:r>
        <w:t xml:space="preserve">will be distributed and collected via an online platform. Quantitative findings </w:t>
      </w:r>
      <w:r w:rsidR="006C2A54">
        <w:t xml:space="preserve">will be </w:t>
      </w:r>
      <w:r>
        <w:t xml:space="preserve">displayed in charts and graphs for ease of analysis. </w:t>
      </w:r>
      <w:r w:rsidR="00F05933">
        <w:t xml:space="preserve">The qualitative data obtained from open ended questions will be analysed for repeated patterns of thoughts or beliefs and examined critically and objectively. </w:t>
      </w:r>
      <w:r w:rsidR="00164276">
        <w:t>The questionnaire will aim to gather contextual and demographic information such</w:t>
      </w:r>
      <w:r w:rsidR="00D94F96">
        <w:t xml:space="preserve"> age, gender, ethnicity, </w:t>
      </w:r>
      <w:r w:rsidR="00164276">
        <w:t xml:space="preserve">length of service and experience. Open ended questions will obtain perceptual information with opportunities to substantiate opinions with reasoning. </w:t>
      </w:r>
    </w:p>
    <w:p w:rsidR="008C3BD5" w:rsidRDefault="008C3BD5" w:rsidP="008C3BD5">
      <w:pPr>
        <w:rPr>
          <w:u w:val="single"/>
        </w:rPr>
      </w:pPr>
      <w:r w:rsidRPr="008C3BD5">
        <w:rPr>
          <w:u w:val="single"/>
        </w:rPr>
        <w:t>Limitations and Ethical Considerations</w:t>
      </w:r>
    </w:p>
    <w:p w:rsidR="0052538B" w:rsidRDefault="0052538B" w:rsidP="008C3BD5">
      <w:pPr>
        <w:rPr>
          <w:rFonts w:cs="Arial"/>
        </w:rPr>
      </w:pPr>
      <w:r>
        <w:rPr>
          <w:rFonts w:cs="Arial"/>
        </w:rPr>
        <w:t>The limitations on the research are the sample size and location. The perceptions that will be gathered will come purely from Gwent police, whereas this is potentially a national concern. The questionnaire will only gather responses from around 20 officers, from a similar location wi</w:t>
      </w:r>
      <w:r w:rsidR="004A07A5">
        <w:rPr>
          <w:rFonts w:cs="Arial"/>
        </w:rPr>
        <w:t>thin Gwent force, so results could</w:t>
      </w:r>
      <w:r>
        <w:rPr>
          <w:rFonts w:cs="Arial"/>
        </w:rPr>
        <w:t xml:space="preserve"> be seen as reflective of regional thinking. </w:t>
      </w:r>
      <w:r w:rsidR="004A07A5">
        <w:rPr>
          <w:rFonts w:cs="Arial"/>
        </w:rPr>
        <w:t xml:space="preserve">The sample size will be too small to indicate a force wide trend. </w:t>
      </w:r>
      <w:r>
        <w:rPr>
          <w:rFonts w:cs="Arial"/>
        </w:rPr>
        <w:t xml:space="preserve">Officers who are Taser trained will also be included for comparative purposes. They may hold the same concerns, but have obviously still committed to Taser. </w:t>
      </w:r>
    </w:p>
    <w:p w:rsidR="00FC7540" w:rsidRDefault="00FC7540" w:rsidP="008C3BD5">
      <w:pPr>
        <w:rPr>
          <w:rFonts w:cs="Arial"/>
        </w:rPr>
      </w:pPr>
      <w:r>
        <w:rPr>
          <w:rFonts w:cs="Arial"/>
        </w:rPr>
        <w:t xml:space="preserve">A further potential limitation may be the volume of response. If not enough officers respond not enough data will be collected to enable valid analysis. To counter this, reassurance will be given at the start of the questionnaire that it contains </w:t>
      </w:r>
      <w:r w:rsidR="00420C8A">
        <w:rPr>
          <w:rFonts w:cs="Arial"/>
        </w:rPr>
        <w:t xml:space="preserve">only </w:t>
      </w:r>
      <w:r>
        <w:rPr>
          <w:rFonts w:cs="Arial"/>
        </w:rPr>
        <w:t xml:space="preserve">15 questions and can be completed in 5 to 10 minutes, with many questions offering a tick box answer. </w:t>
      </w:r>
      <w:r w:rsidR="003759A5">
        <w:rPr>
          <w:rFonts w:cs="Arial"/>
        </w:rPr>
        <w:t>The questionnaire will differ slightly for Taser and non-Taser respondents, to reduce repetition or non-relevant questions for different groups.</w:t>
      </w:r>
    </w:p>
    <w:p w:rsidR="0052538B" w:rsidRPr="008C3BD5" w:rsidRDefault="0052538B" w:rsidP="008C3BD5">
      <w:pPr>
        <w:rPr>
          <w:u w:val="single"/>
        </w:rPr>
      </w:pPr>
      <w:r>
        <w:rPr>
          <w:rFonts w:cs="Arial"/>
        </w:rPr>
        <w:t xml:space="preserve">Within ethical considerations thought has been given to the possibility that </w:t>
      </w:r>
      <w:r w:rsidRPr="008921EC">
        <w:rPr>
          <w:rFonts w:cs="Arial"/>
        </w:rPr>
        <w:t>if the questionnaire was answered by officers who had experienced an adverse Taser incident, it may trigger difficult memories and cause a detrimental effect upon their wellbeing.</w:t>
      </w:r>
      <w:r w:rsidR="00D6226B">
        <w:rPr>
          <w:rFonts w:cs="Arial"/>
        </w:rPr>
        <w:t xml:space="preserve"> This will be addressed by a disclaimer at the start of the questionnaire, outlining the objectives of the research and giving the option to decline participation. </w:t>
      </w:r>
      <w:r w:rsidR="00E82419">
        <w:rPr>
          <w:rFonts w:cs="Arial"/>
        </w:rPr>
        <w:t xml:space="preserve">Participants will be reassured of the confidential and anonymous nature of their responses, and will be informed of the purpose of the research at the start of the questionnaire. They will have the option of being contacted with the outcome of the findings of the research. </w:t>
      </w:r>
    </w:p>
    <w:p w:rsidR="008C3BD5" w:rsidRDefault="008C3BD5" w:rsidP="008C3BD5">
      <w:pPr>
        <w:rPr>
          <w:u w:val="single"/>
        </w:rPr>
      </w:pPr>
      <w:r w:rsidRPr="008C3BD5">
        <w:rPr>
          <w:u w:val="single"/>
        </w:rPr>
        <w:t>Conclusion</w:t>
      </w:r>
    </w:p>
    <w:p w:rsidR="00A96750" w:rsidRPr="008D4B37" w:rsidRDefault="00D6226B" w:rsidP="008D4B37">
      <w:pPr>
        <w:rPr>
          <w:rFonts w:cstheme="minorHAnsi"/>
          <w:shd w:val="clear" w:color="auto" w:fill="FFFFFF"/>
        </w:rPr>
      </w:pPr>
      <w:r w:rsidRPr="00D6226B">
        <w:t xml:space="preserve">In conclusion, </w:t>
      </w:r>
      <w:r w:rsidR="006015EB">
        <w:t>the primary source researc</w:t>
      </w:r>
      <w:r w:rsidR="007355A0">
        <w:t xml:space="preserve">h should enable </w:t>
      </w:r>
      <w:r w:rsidR="006015EB">
        <w:t>objective 2 of this dissertation</w:t>
      </w:r>
      <w:r w:rsidR="007355A0">
        <w:t xml:space="preserve"> to be </w:t>
      </w:r>
      <w:r w:rsidR="00CE52D7">
        <w:t>achieved</w:t>
      </w:r>
      <w:r w:rsidR="006015EB">
        <w:t xml:space="preserve">, </w:t>
      </w:r>
      <w:r w:rsidR="002C61FF">
        <w:rPr>
          <w:rFonts w:cstheme="minorHAnsi"/>
          <w:shd w:val="clear" w:color="auto" w:fill="FFFFFF"/>
        </w:rPr>
        <w:t>t</w:t>
      </w:r>
      <w:r w:rsidR="00A96750" w:rsidRPr="008D4B37">
        <w:rPr>
          <w:rFonts w:cstheme="minorHAnsi"/>
          <w:shd w:val="clear" w:color="auto" w:fill="FFFFFF"/>
        </w:rPr>
        <w:t>o obtain the perceptions of current serving police officers in Gwent Police, and compare the perceptions of Taser trained officers against non-Taser trained officers.</w:t>
      </w:r>
    </w:p>
    <w:p w:rsidR="00AD73D4" w:rsidRPr="00D6226B" w:rsidRDefault="00AD73D4" w:rsidP="008C3BD5"/>
    <w:sectPr w:rsidR="00AD73D4" w:rsidRPr="00D6226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7C22972"/>
    <w:multiLevelType w:val="hybridMultilevel"/>
    <w:tmpl w:val="1996E6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B7F60DB"/>
    <w:multiLevelType w:val="hybridMultilevel"/>
    <w:tmpl w:val="1996E6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26A11"/>
    <w:rsid w:val="00024819"/>
    <w:rsid w:val="00044C98"/>
    <w:rsid w:val="00077881"/>
    <w:rsid w:val="00086B3D"/>
    <w:rsid w:val="000D2213"/>
    <w:rsid w:val="00133963"/>
    <w:rsid w:val="00164276"/>
    <w:rsid w:val="00223A33"/>
    <w:rsid w:val="00235A71"/>
    <w:rsid w:val="002C61FF"/>
    <w:rsid w:val="002D449E"/>
    <w:rsid w:val="0033696A"/>
    <w:rsid w:val="003759A5"/>
    <w:rsid w:val="003A337D"/>
    <w:rsid w:val="003B560F"/>
    <w:rsid w:val="003C1069"/>
    <w:rsid w:val="003C53F8"/>
    <w:rsid w:val="00420C8A"/>
    <w:rsid w:val="004A07A5"/>
    <w:rsid w:val="004A49E5"/>
    <w:rsid w:val="004F6BDD"/>
    <w:rsid w:val="00513DE1"/>
    <w:rsid w:val="00515BB6"/>
    <w:rsid w:val="0052538B"/>
    <w:rsid w:val="005D4EE7"/>
    <w:rsid w:val="006015EB"/>
    <w:rsid w:val="00623626"/>
    <w:rsid w:val="006B0D81"/>
    <w:rsid w:val="006C2A54"/>
    <w:rsid w:val="007041F1"/>
    <w:rsid w:val="007326DF"/>
    <w:rsid w:val="007355A0"/>
    <w:rsid w:val="007636B4"/>
    <w:rsid w:val="0079127B"/>
    <w:rsid w:val="00794ECA"/>
    <w:rsid w:val="007F73CF"/>
    <w:rsid w:val="00856E36"/>
    <w:rsid w:val="008C3BD5"/>
    <w:rsid w:val="008D4B37"/>
    <w:rsid w:val="008F4FE5"/>
    <w:rsid w:val="00967249"/>
    <w:rsid w:val="00973E1F"/>
    <w:rsid w:val="00976810"/>
    <w:rsid w:val="009E4394"/>
    <w:rsid w:val="00A34FDF"/>
    <w:rsid w:val="00A45050"/>
    <w:rsid w:val="00A557E6"/>
    <w:rsid w:val="00A96750"/>
    <w:rsid w:val="00AC0B66"/>
    <w:rsid w:val="00AD73D4"/>
    <w:rsid w:val="00B22525"/>
    <w:rsid w:val="00B635BE"/>
    <w:rsid w:val="00B84C1E"/>
    <w:rsid w:val="00BA174E"/>
    <w:rsid w:val="00BD3A42"/>
    <w:rsid w:val="00C22FB9"/>
    <w:rsid w:val="00C362B4"/>
    <w:rsid w:val="00CC0457"/>
    <w:rsid w:val="00CE52D7"/>
    <w:rsid w:val="00CF4836"/>
    <w:rsid w:val="00D144E8"/>
    <w:rsid w:val="00D6226B"/>
    <w:rsid w:val="00D66CEF"/>
    <w:rsid w:val="00D94F96"/>
    <w:rsid w:val="00DB3892"/>
    <w:rsid w:val="00E06BAC"/>
    <w:rsid w:val="00E26A11"/>
    <w:rsid w:val="00E5188F"/>
    <w:rsid w:val="00E7622C"/>
    <w:rsid w:val="00E82419"/>
    <w:rsid w:val="00ED30F1"/>
    <w:rsid w:val="00F05933"/>
    <w:rsid w:val="00FC7540"/>
    <w:rsid w:val="00FE0F18"/>
    <w:rsid w:val="00FE1D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1CBA3D"/>
  <w15:chartTrackingRefBased/>
  <w15:docId w15:val="{93419A98-74B9-49C3-9C4C-6B07293097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7041F1"/>
    <w:pPr>
      <w:spacing w:after="0" w:line="240" w:lineRule="auto"/>
      <w:ind w:left="720"/>
      <w:contextualSpacing/>
    </w:pPr>
    <w:rPr>
      <w:rFonts w:ascii="Arial" w:eastAsia="Times New Roman" w:hAnsi="Arial" w:cs="Times New Roman"/>
      <w:sz w:val="24"/>
      <w:szCs w:val="20"/>
    </w:rPr>
  </w:style>
  <w:style w:type="character" w:customStyle="1" w:styleId="ListParagraphChar">
    <w:name w:val="List Paragraph Char"/>
    <w:link w:val="ListParagraph"/>
    <w:uiPriority w:val="34"/>
    <w:locked/>
    <w:rsid w:val="007041F1"/>
    <w:rPr>
      <w:rFonts w:ascii="Arial" w:eastAsia="Times New Roman" w:hAnsi="Arial" w:cs="Times New Roman"/>
      <w:sz w:val="24"/>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361</TotalTime>
  <Pages>2</Pages>
  <Words>1070</Words>
  <Characters>6101</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7157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Louise</dc:creator>
  <cp:keywords/>
  <dc:description/>
  <cp:lastModifiedBy>Louise</cp:lastModifiedBy>
  <cp:revision>93</cp:revision>
  <dcterms:created xsi:type="dcterms:W3CDTF">2024-03-28T14:05:00Z</dcterms:created>
  <dcterms:modified xsi:type="dcterms:W3CDTF">2024-03-28T23:24:00Z</dcterms:modified>
</cp:coreProperties>
</file>