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67D20" w:rsidRPr="00B67D20" w:rsidRDefault="00B67D20" w:rsidP="0021104E">
      <w:pPr>
        <w:spacing w:line="360" w:lineRule="auto"/>
        <w:jc w:val="both"/>
        <w:rPr>
          <w:rFonts w:ascii="Arial" w:hAnsi="Arial" w:cs="Arial"/>
          <w:b/>
          <w:sz w:val="24"/>
          <w:szCs w:val="24"/>
          <w:u w:val="single"/>
        </w:rPr>
      </w:pPr>
      <w:r w:rsidRPr="00B67D20">
        <w:rPr>
          <w:rFonts w:ascii="Arial" w:hAnsi="Arial" w:cs="Arial"/>
          <w:b/>
          <w:sz w:val="24"/>
          <w:szCs w:val="24"/>
          <w:u w:val="single"/>
        </w:rPr>
        <w:t>Language and Literacy in the Digital Age</w:t>
      </w:r>
    </w:p>
    <w:p w:rsidR="00481888" w:rsidRDefault="005D1DE5" w:rsidP="0021104E">
      <w:pPr>
        <w:spacing w:line="360" w:lineRule="auto"/>
        <w:jc w:val="both"/>
        <w:rPr>
          <w:rFonts w:ascii="Arial" w:hAnsi="Arial" w:cs="Arial"/>
          <w:sz w:val="24"/>
          <w:szCs w:val="24"/>
        </w:rPr>
      </w:pPr>
      <w:r>
        <w:rPr>
          <w:rFonts w:ascii="Arial" w:hAnsi="Arial" w:cs="Arial"/>
          <w:sz w:val="24"/>
          <w:szCs w:val="24"/>
        </w:rPr>
        <w:t>Cockerill and Sharma (2014) suggest establishing a daily routine that incorporates storytelling enhances language skills in young children.</w:t>
      </w:r>
      <w:r w:rsidR="00A95BFE">
        <w:rPr>
          <w:rFonts w:ascii="Arial" w:hAnsi="Arial" w:cs="Arial"/>
          <w:sz w:val="24"/>
          <w:szCs w:val="24"/>
        </w:rPr>
        <w:t xml:space="preserve"> </w:t>
      </w:r>
      <w:proofErr w:type="spellStart"/>
      <w:r>
        <w:rPr>
          <w:rFonts w:ascii="Arial" w:hAnsi="Arial" w:cs="Arial"/>
          <w:sz w:val="24"/>
          <w:szCs w:val="24"/>
        </w:rPr>
        <w:t>Lucarevschi</w:t>
      </w:r>
      <w:proofErr w:type="spellEnd"/>
      <w:r>
        <w:rPr>
          <w:rFonts w:ascii="Arial" w:hAnsi="Arial" w:cs="Arial"/>
          <w:sz w:val="24"/>
          <w:szCs w:val="24"/>
        </w:rPr>
        <w:t xml:space="preserve"> (2016) agrees suggesting storytelling is the oldest form of communication and is the most effective </w:t>
      </w:r>
      <w:r w:rsidR="00092C5C">
        <w:rPr>
          <w:rFonts w:ascii="Arial" w:hAnsi="Arial" w:cs="Arial"/>
          <w:sz w:val="24"/>
          <w:szCs w:val="24"/>
        </w:rPr>
        <w:t xml:space="preserve">teaching </w:t>
      </w:r>
      <w:r>
        <w:rPr>
          <w:rFonts w:ascii="Arial" w:hAnsi="Arial" w:cs="Arial"/>
          <w:sz w:val="24"/>
          <w:szCs w:val="24"/>
        </w:rPr>
        <w:t xml:space="preserve">tool when considering language development, both in first and second languages, due to the engaging and fun nature of the activity. </w:t>
      </w:r>
      <w:r w:rsidR="000F29F5">
        <w:rPr>
          <w:rFonts w:ascii="Arial" w:hAnsi="Arial" w:cs="Arial"/>
          <w:sz w:val="24"/>
          <w:szCs w:val="24"/>
        </w:rPr>
        <w:t>In addition</w:t>
      </w:r>
      <w:r>
        <w:rPr>
          <w:rFonts w:ascii="Arial" w:hAnsi="Arial" w:cs="Arial"/>
          <w:sz w:val="24"/>
          <w:szCs w:val="24"/>
        </w:rPr>
        <w:t xml:space="preserve">, </w:t>
      </w:r>
      <w:r w:rsidR="00D32156">
        <w:rPr>
          <w:rFonts w:ascii="Arial" w:hAnsi="Arial" w:cs="Arial"/>
          <w:sz w:val="24"/>
          <w:szCs w:val="24"/>
        </w:rPr>
        <w:t xml:space="preserve">Speech Therapy Centres of Canada (2018) </w:t>
      </w:r>
      <w:r w:rsidR="000F29F5">
        <w:rPr>
          <w:rFonts w:ascii="Arial" w:hAnsi="Arial" w:cs="Arial"/>
          <w:sz w:val="24"/>
          <w:szCs w:val="24"/>
        </w:rPr>
        <w:t>suggest</w:t>
      </w:r>
      <w:r w:rsidR="00F0534C">
        <w:rPr>
          <w:rFonts w:ascii="Arial" w:hAnsi="Arial" w:cs="Arial"/>
          <w:sz w:val="24"/>
          <w:szCs w:val="24"/>
        </w:rPr>
        <w:t xml:space="preserve"> that listening to and telling stories provides a link between language skills acquired in early childhood and the formal language of print. </w:t>
      </w:r>
      <w:r w:rsidR="000F29F5">
        <w:rPr>
          <w:rFonts w:ascii="Arial" w:hAnsi="Arial" w:cs="Arial"/>
          <w:sz w:val="24"/>
          <w:szCs w:val="24"/>
        </w:rPr>
        <w:t>Cockerill and Sharma (2014) agree suggesting, whilst language development is supported and influenced through positive literacy experiences, the underpinning skills needed for literacy are acquired before the age of five years through speech processing skills in both receptive and expressive language</w:t>
      </w:r>
      <w:r w:rsidR="00D41442">
        <w:rPr>
          <w:rFonts w:ascii="Arial" w:hAnsi="Arial" w:cs="Arial"/>
          <w:sz w:val="24"/>
          <w:szCs w:val="24"/>
        </w:rPr>
        <w:t xml:space="preserve"> development</w:t>
      </w:r>
      <w:r w:rsidR="000F29F5">
        <w:rPr>
          <w:rFonts w:ascii="Arial" w:hAnsi="Arial" w:cs="Arial"/>
          <w:sz w:val="24"/>
          <w:szCs w:val="24"/>
        </w:rPr>
        <w:t xml:space="preserve">. </w:t>
      </w:r>
      <w:r w:rsidR="00092C5C">
        <w:rPr>
          <w:rFonts w:ascii="Arial" w:hAnsi="Arial" w:cs="Arial"/>
          <w:sz w:val="24"/>
          <w:szCs w:val="24"/>
        </w:rPr>
        <w:t xml:space="preserve">However, </w:t>
      </w:r>
      <w:proofErr w:type="spellStart"/>
      <w:r w:rsidR="004950D1">
        <w:rPr>
          <w:rFonts w:ascii="Arial" w:hAnsi="Arial" w:cs="Arial"/>
          <w:sz w:val="24"/>
          <w:szCs w:val="24"/>
        </w:rPr>
        <w:t>Bowcutt</w:t>
      </w:r>
      <w:proofErr w:type="spellEnd"/>
      <w:r w:rsidR="004950D1">
        <w:rPr>
          <w:rFonts w:ascii="Arial" w:hAnsi="Arial" w:cs="Arial"/>
          <w:sz w:val="24"/>
          <w:szCs w:val="24"/>
        </w:rPr>
        <w:t xml:space="preserve"> (2013) highlights </w:t>
      </w:r>
      <w:r w:rsidR="001C5BD9">
        <w:rPr>
          <w:rFonts w:ascii="Arial" w:hAnsi="Arial" w:cs="Arial"/>
          <w:sz w:val="24"/>
          <w:szCs w:val="24"/>
        </w:rPr>
        <w:t xml:space="preserve">that in the twenty first century literacy skills also take form in a digital fashion </w:t>
      </w:r>
      <w:r w:rsidR="008E771B">
        <w:rPr>
          <w:rFonts w:ascii="Arial" w:hAnsi="Arial" w:cs="Arial"/>
          <w:sz w:val="24"/>
          <w:szCs w:val="24"/>
        </w:rPr>
        <w:t>away from traditional methods</w:t>
      </w:r>
      <w:r w:rsidR="00CB5F55">
        <w:rPr>
          <w:rFonts w:ascii="Arial" w:hAnsi="Arial" w:cs="Arial"/>
          <w:sz w:val="24"/>
          <w:szCs w:val="24"/>
        </w:rPr>
        <w:t xml:space="preserve"> </w:t>
      </w:r>
      <w:r w:rsidR="001C5BD9">
        <w:rPr>
          <w:rFonts w:ascii="Arial" w:hAnsi="Arial" w:cs="Arial"/>
          <w:sz w:val="24"/>
          <w:szCs w:val="24"/>
        </w:rPr>
        <w:t xml:space="preserve">through technology that children </w:t>
      </w:r>
      <w:proofErr w:type="gramStart"/>
      <w:r w:rsidR="001C5BD9">
        <w:rPr>
          <w:rFonts w:ascii="Arial" w:hAnsi="Arial" w:cs="Arial"/>
          <w:sz w:val="24"/>
          <w:szCs w:val="24"/>
        </w:rPr>
        <w:t>are exposed</w:t>
      </w:r>
      <w:proofErr w:type="gramEnd"/>
      <w:r w:rsidR="001C5BD9">
        <w:rPr>
          <w:rFonts w:ascii="Arial" w:hAnsi="Arial" w:cs="Arial"/>
          <w:sz w:val="24"/>
          <w:szCs w:val="24"/>
        </w:rPr>
        <w:t xml:space="preserve"> to from early childhood </w:t>
      </w:r>
      <w:r w:rsidR="006A6D3D">
        <w:rPr>
          <w:rFonts w:ascii="Arial" w:hAnsi="Arial" w:cs="Arial"/>
          <w:sz w:val="24"/>
          <w:szCs w:val="24"/>
        </w:rPr>
        <w:t xml:space="preserve">and </w:t>
      </w:r>
      <w:r w:rsidR="001C5BD9">
        <w:rPr>
          <w:rFonts w:ascii="Arial" w:hAnsi="Arial" w:cs="Arial"/>
          <w:sz w:val="24"/>
          <w:szCs w:val="24"/>
        </w:rPr>
        <w:t xml:space="preserve">throughout life. </w:t>
      </w:r>
      <w:r w:rsidR="002B22DB">
        <w:rPr>
          <w:rFonts w:ascii="Arial" w:hAnsi="Arial" w:cs="Arial"/>
          <w:sz w:val="24"/>
          <w:szCs w:val="24"/>
        </w:rPr>
        <w:t>Welsh Government (2018) agree suggesting digital competency skills should be considered</w:t>
      </w:r>
      <w:r w:rsidR="00092C5C">
        <w:rPr>
          <w:rFonts w:ascii="Arial" w:hAnsi="Arial" w:cs="Arial"/>
          <w:sz w:val="24"/>
          <w:szCs w:val="24"/>
        </w:rPr>
        <w:t xml:space="preserve"> and </w:t>
      </w:r>
      <w:r w:rsidR="00495222">
        <w:rPr>
          <w:rFonts w:ascii="Arial" w:hAnsi="Arial" w:cs="Arial"/>
          <w:sz w:val="24"/>
          <w:szCs w:val="24"/>
        </w:rPr>
        <w:t xml:space="preserve">highly </w:t>
      </w:r>
      <w:r w:rsidR="00092C5C">
        <w:rPr>
          <w:rFonts w:ascii="Arial" w:hAnsi="Arial" w:cs="Arial"/>
          <w:sz w:val="24"/>
          <w:szCs w:val="24"/>
        </w:rPr>
        <w:t>valued</w:t>
      </w:r>
      <w:r w:rsidR="002B22DB">
        <w:rPr>
          <w:rFonts w:ascii="Arial" w:hAnsi="Arial" w:cs="Arial"/>
          <w:sz w:val="24"/>
          <w:szCs w:val="24"/>
        </w:rPr>
        <w:t xml:space="preserve"> in a cross-curricular manner along with numeracy and literacy skills to ensure children are informed and a</w:t>
      </w:r>
      <w:r w:rsidR="008E771B">
        <w:rPr>
          <w:rFonts w:ascii="Arial" w:hAnsi="Arial" w:cs="Arial"/>
          <w:sz w:val="24"/>
          <w:szCs w:val="24"/>
        </w:rPr>
        <w:t xml:space="preserve">re able to be successful in </w:t>
      </w:r>
      <w:r w:rsidR="002B22DB">
        <w:rPr>
          <w:rFonts w:ascii="Arial" w:hAnsi="Arial" w:cs="Arial"/>
          <w:sz w:val="24"/>
          <w:szCs w:val="24"/>
        </w:rPr>
        <w:t>current society.</w:t>
      </w:r>
    </w:p>
    <w:p w:rsidR="00423A16" w:rsidRDefault="00423A16" w:rsidP="006E325C">
      <w:pPr>
        <w:spacing w:line="360" w:lineRule="auto"/>
        <w:jc w:val="both"/>
        <w:rPr>
          <w:rFonts w:ascii="Arial" w:hAnsi="Arial" w:cs="Arial"/>
          <w:sz w:val="24"/>
          <w:szCs w:val="24"/>
        </w:rPr>
      </w:pPr>
    </w:p>
    <w:p w:rsidR="00E03DA6" w:rsidRDefault="00C12E9E" w:rsidP="006E325C">
      <w:pPr>
        <w:spacing w:line="360" w:lineRule="auto"/>
        <w:jc w:val="both"/>
        <w:rPr>
          <w:rFonts w:ascii="Arial" w:hAnsi="Arial" w:cs="Arial"/>
          <w:sz w:val="24"/>
          <w:szCs w:val="24"/>
        </w:rPr>
      </w:pPr>
      <w:r>
        <w:rPr>
          <w:rFonts w:ascii="Arial" w:hAnsi="Arial" w:cs="Arial"/>
          <w:sz w:val="24"/>
          <w:szCs w:val="24"/>
        </w:rPr>
        <w:t xml:space="preserve">In the traditional story telling video, the reader uses body language including gestures, eye contact and facial expressions to engage the children in the story </w:t>
      </w:r>
      <w:proofErr w:type="gramStart"/>
      <w:r>
        <w:rPr>
          <w:rFonts w:ascii="Arial" w:hAnsi="Arial" w:cs="Arial"/>
          <w:sz w:val="24"/>
          <w:szCs w:val="24"/>
        </w:rPr>
        <w:t>being shared</w:t>
      </w:r>
      <w:proofErr w:type="gramEnd"/>
      <w:r>
        <w:rPr>
          <w:rFonts w:ascii="Arial" w:hAnsi="Arial" w:cs="Arial"/>
          <w:sz w:val="24"/>
          <w:szCs w:val="24"/>
        </w:rPr>
        <w:t xml:space="preserve">. </w:t>
      </w:r>
      <w:r w:rsidR="00495222">
        <w:rPr>
          <w:rFonts w:ascii="Arial" w:hAnsi="Arial" w:cs="Arial"/>
          <w:sz w:val="24"/>
          <w:szCs w:val="24"/>
        </w:rPr>
        <w:t>Compton (2021) suggests that body language</w:t>
      </w:r>
      <w:r w:rsidR="00270E34">
        <w:rPr>
          <w:rFonts w:ascii="Arial" w:hAnsi="Arial" w:cs="Arial"/>
          <w:sz w:val="24"/>
          <w:szCs w:val="24"/>
        </w:rPr>
        <w:t xml:space="preserve"> </w:t>
      </w:r>
      <w:r w:rsidR="00495222">
        <w:rPr>
          <w:rFonts w:ascii="Arial" w:hAnsi="Arial" w:cs="Arial"/>
          <w:sz w:val="24"/>
          <w:szCs w:val="24"/>
        </w:rPr>
        <w:t xml:space="preserve">is the most effective </w:t>
      </w:r>
      <w:r w:rsidR="000E73DA">
        <w:rPr>
          <w:rFonts w:ascii="Arial" w:hAnsi="Arial" w:cs="Arial"/>
          <w:sz w:val="24"/>
          <w:szCs w:val="24"/>
        </w:rPr>
        <w:t>tool to use when storytelling</w:t>
      </w:r>
      <w:r w:rsidR="008E771B">
        <w:rPr>
          <w:rFonts w:ascii="Arial" w:hAnsi="Arial" w:cs="Arial"/>
          <w:sz w:val="24"/>
          <w:szCs w:val="24"/>
        </w:rPr>
        <w:t xml:space="preserve"> </w:t>
      </w:r>
      <w:r w:rsidR="000E73DA">
        <w:rPr>
          <w:rFonts w:ascii="Arial" w:hAnsi="Arial" w:cs="Arial"/>
          <w:sz w:val="24"/>
          <w:szCs w:val="24"/>
        </w:rPr>
        <w:t>as these non-verbal expressions provide the listener with clues about the storyline</w:t>
      </w:r>
      <w:r w:rsidR="008E771B">
        <w:rPr>
          <w:rFonts w:ascii="Arial" w:hAnsi="Arial" w:cs="Arial"/>
          <w:sz w:val="24"/>
          <w:szCs w:val="24"/>
        </w:rPr>
        <w:t>,</w:t>
      </w:r>
      <w:r w:rsidR="000E73DA">
        <w:rPr>
          <w:rFonts w:ascii="Arial" w:hAnsi="Arial" w:cs="Arial"/>
          <w:sz w:val="24"/>
          <w:szCs w:val="24"/>
        </w:rPr>
        <w:t xml:space="preserve"> painting a clearer picture of the </w:t>
      </w:r>
      <w:r w:rsidR="0047272F">
        <w:rPr>
          <w:rFonts w:ascii="Arial" w:hAnsi="Arial" w:cs="Arial"/>
          <w:sz w:val="24"/>
          <w:szCs w:val="24"/>
        </w:rPr>
        <w:t>story, which</w:t>
      </w:r>
      <w:r w:rsidR="000E73DA">
        <w:rPr>
          <w:rFonts w:ascii="Arial" w:hAnsi="Arial" w:cs="Arial"/>
          <w:sz w:val="24"/>
          <w:szCs w:val="24"/>
        </w:rPr>
        <w:t xml:space="preserve"> in turn encourages deep</w:t>
      </w:r>
      <w:r w:rsidR="0047272F">
        <w:rPr>
          <w:rFonts w:ascii="Arial" w:hAnsi="Arial" w:cs="Arial"/>
          <w:sz w:val="24"/>
          <w:szCs w:val="24"/>
        </w:rPr>
        <w:t>er</w:t>
      </w:r>
      <w:r w:rsidR="000E73DA">
        <w:rPr>
          <w:rFonts w:ascii="Arial" w:hAnsi="Arial" w:cs="Arial"/>
          <w:sz w:val="24"/>
          <w:szCs w:val="24"/>
        </w:rPr>
        <w:t xml:space="preserve"> engagement and interaction. </w:t>
      </w:r>
      <w:r w:rsidR="00623ADD">
        <w:rPr>
          <w:rFonts w:ascii="Arial" w:hAnsi="Arial" w:cs="Arial"/>
          <w:sz w:val="24"/>
          <w:szCs w:val="24"/>
        </w:rPr>
        <w:t xml:space="preserve">Mokhtar, Halim and </w:t>
      </w:r>
      <w:proofErr w:type="spellStart"/>
      <w:r w:rsidR="00623ADD">
        <w:rPr>
          <w:rFonts w:ascii="Arial" w:hAnsi="Arial" w:cs="Arial"/>
          <w:sz w:val="24"/>
          <w:szCs w:val="24"/>
        </w:rPr>
        <w:t>Kamarulzaman</w:t>
      </w:r>
      <w:proofErr w:type="spellEnd"/>
      <w:r w:rsidR="00623ADD">
        <w:rPr>
          <w:rFonts w:ascii="Arial" w:hAnsi="Arial" w:cs="Arial"/>
          <w:sz w:val="24"/>
          <w:szCs w:val="24"/>
        </w:rPr>
        <w:t xml:space="preserve"> (2011) agree suggesting good use of body language and eye contact during storytelling enables the reader to convey </w:t>
      </w:r>
      <w:r w:rsidR="00640A43">
        <w:rPr>
          <w:rFonts w:ascii="Arial" w:hAnsi="Arial" w:cs="Arial"/>
          <w:sz w:val="24"/>
          <w:szCs w:val="24"/>
        </w:rPr>
        <w:t xml:space="preserve">the story </w:t>
      </w:r>
      <w:r w:rsidR="00623ADD">
        <w:rPr>
          <w:rFonts w:ascii="Arial" w:hAnsi="Arial" w:cs="Arial"/>
          <w:sz w:val="24"/>
          <w:szCs w:val="24"/>
        </w:rPr>
        <w:t xml:space="preserve">and communicate with the audience </w:t>
      </w:r>
      <w:r w:rsidR="00952580">
        <w:rPr>
          <w:rFonts w:ascii="Arial" w:hAnsi="Arial" w:cs="Arial"/>
          <w:sz w:val="24"/>
          <w:szCs w:val="24"/>
        </w:rPr>
        <w:t xml:space="preserve">more </w:t>
      </w:r>
      <w:r w:rsidR="00623ADD">
        <w:rPr>
          <w:rFonts w:ascii="Arial" w:hAnsi="Arial" w:cs="Arial"/>
          <w:sz w:val="24"/>
          <w:szCs w:val="24"/>
        </w:rPr>
        <w:t xml:space="preserve">effectively. Furthermore, </w:t>
      </w:r>
      <w:r w:rsidR="00713412">
        <w:rPr>
          <w:rFonts w:ascii="Arial" w:hAnsi="Arial" w:cs="Arial"/>
          <w:sz w:val="24"/>
          <w:szCs w:val="24"/>
        </w:rPr>
        <w:t xml:space="preserve">Mokhtar, Halim and </w:t>
      </w:r>
      <w:proofErr w:type="spellStart"/>
      <w:r w:rsidR="00713412">
        <w:rPr>
          <w:rFonts w:ascii="Arial" w:hAnsi="Arial" w:cs="Arial"/>
          <w:sz w:val="24"/>
          <w:szCs w:val="24"/>
        </w:rPr>
        <w:t>Kamarulzaman</w:t>
      </w:r>
      <w:proofErr w:type="spellEnd"/>
      <w:r w:rsidR="00713412">
        <w:rPr>
          <w:rFonts w:ascii="Arial" w:hAnsi="Arial" w:cs="Arial"/>
          <w:sz w:val="24"/>
          <w:szCs w:val="24"/>
        </w:rPr>
        <w:t xml:space="preserve"> (2011) </w:t>
      </w:r>
      <w:r w:rsidR="00623ADD">
        <w:rPr>
          <w:rFonts w:ascii="Arial" w:hAnsi="Arial" w:cs="Arial"/>
          <w:sz w:val="24"/>
          <w:szCs w:val="24"/>
        </w:rPr>
        <w:t>suggest</w:t>
      </w:r>
      <w:r w:rsidR="00FF765C">
        <w:rPr>
          <w:rFonts w:ascii="Arial" w:hAnsi="Arial" w:cs="Arial"/>
          <w:sz w:val="24"/>
          <w:szCs w:val="24"/>
        </w:rPr>
        <w:t xml:space="preserve"> that children are able to enhance literacy skills through listening to stories that </w:t>
      </w:r>
      <w:proofErr w:type="gramStart"/>
      <w:r w:rsidR="00FF765C">
        <w:rPr>
          <w:rFonts w:ascii="Arial" w:hAnsi="Arial" w:cs="Arial"/>
          <w:sz w:val="24"/>
          <w:szCs w:val="24"/>
        </w:rPr>
        <w:t>are accompanied</w:t>
      </w:r>
      <w:proofErr w:type="gramEnd"/>
      <w:r w:rsidR="00FF765C">
        <w:rPr>
          <w:rFonts w:ascii="Arial" w:hAnsi="Arial" w:cs="Arial"/>
          <w:sz w:val="24"/>
          <w:szCs w:val="24"/>
        </w:rPr>
        <w:t xml:space="preserve"> by the use of body language as emotions and meanings are associated</w:t>
      </w:r>
      <w:r w:rsidR="00CA503E">
        <w:rPr>
          <w:rFonts w:ascii="Arial" w:hAnsi="Arial" w:cs="Arial"/>
          <w:sz w:val="24"/>
          <w:szCs w:val="24"/>
        </w:rPr>
        <w:t xml:space="preserve"> with</w:t>
      </w:r>
      <w:r w:rsidR="00FF765C">
        <w:rPr>
          <w:rFonts w:ascii="Arial" w:hAnsi="Arial" w:cs="Arial"/>
          <w:sz w:val="24"/>
          <w:szCs w:val="24"/>
        </w:rPr>
        <w:t xml:space="preserve"> particular words and </w:t>
      </w:r>
      <w:r w:rsidR="00F70840">
        <w:rPr>
          <w:rFonts w:ascii="Arial" w:hAnsi="Arial" w:cs="Arial"/>
          <w:sz w:val="24"/>
          <w:szCs w:val="24"/>
        </w:rPr>
        <w:t>phrases that are then</w:t>
      </w:r>
      <w:r w:rsidR="00CA503E">
        <w:rPr>
          <w:rFonts w:ascii="Arial" w:hAnsi="Arial" w:cs="Arial"/>
          <w:sz w:val="24"/>
          <w:szCs w:val="24"/>
        </w:rPr>
        <w:t xml:space="preserve"> transferred into reading skills. </w:t>
      </w:r>
      <w:r>
        <w:rPr>
          <w:rFonts w:ascii="Arial" w:hAnsi="Arial" w:cs="Arial"/>
          <w:sz w:val="24"/>
          <w:szCs w:val="24"/>
        </w:rPr>
        <w:t xml:space="preserve">In contrast to the traditional story, throughout the digital story telling video, eye contact and the use of body language was limited. This was due to the reader having to hold the IPad throughout the course </w:t>
      </w:r>
      <w:r>
        <w:rPr>
          <w:rFonts w:ascii="Arial" w:hAnsi="Arial" w:cs="Arial"/>
          <w:sz w:val="24"/>
          <w:szCs w:val="24"/>
        </w:rPr>
        <w:lastRenderedPageBreak/>
        <w:t xml:space="preserve">of the story as well as needing to watch the video on the IPad to ensure the timing of the verbal story telling correlated to the visual on the screen. This took away </w:t>
      </w:r>
      <w:r w:rsidR="00545763">
        <w:rPr>
          <w:rFonts w:ascii="Arial" w:hAnsi="Arial" w:cs="Arial"/>
          <w:sz w:val="24"/>
          <w:szCs w:val="24"/>
        </w:rPr>
        <w:t xml:space="preserve">from the reader </w:t>
      </w:r>
      <w:r w:rsidR="00583E39">
        <w:rPr>
          <w:rFonts w:ascii="Arial" w:hAnsi="Arial" w:cs="Arial"/>
          <w:sz w:val="24"/>
          <w:szCs w:val="24"/>
        </w:rPr>
        <w:t xml:space="preserve">being able to use body language, facial expressions and </w:t>
      </w:r>
      <w:r w:rsidR="00470E63">
        <w:rPr>
          <w:rFonts w:ascii="Arial" w:hAnsi="Arial" w:cs="Arial"/>
          <w:sz w:val="24"/>
          <w:szCs w:val="24"/>
        </w:rPr>
        <w:t xml:space="preserve">eye contact </w:t>
      </w:r>
      <w:r w:rsidR="00545763">
        <w:rPr>
          <w:rFonts w:ascii="Arial" w:hAnsi="Arial" w:cs="Arial"/>
          <w:sz w:val="24"/>
          <w:szCs w:val="24"/>
        </w:rPr>
        <w:t xml:space="preserve">as effectively in comparison to the how it </w:t>
      </w:r>
      <w:proofErr w:type="gramStart"/>
      <w:r w:rsidR="00545763">
        <w:rPr>
          <w:rFonts w:ascii="Arial" w:hAnsi="Arial" w:cs="Arial"/>
          <w:sz w:val="24"/>
          <w:szCs w:val="24"/>
        </w:rPr>
        <w:t>was used</w:t>
      </w:r>
      <w:proofErr w:type="gramEnd"/>
      <w:r w:rsidR="00545763">
        <w:rPr>
          <w:rFonts w:ascii="Arial" w:hAnsi="Arial" w:cs="Arial"/>
          <w:sz w:val="24"/>
          <w:szCs w:val="24"/>
        </w:rPr>
        <w:t xml:space="preserve"> in the traditional story telling video. </w:t>
      </w:r>
      <w:r w:rsidR="00583E39">
        <w:rPr>
          <w:rFonts w:ascii="Arial" w:hAnsi="Arial" w:cs="Arial"/>
          <w:sz w:val="24"/>
          <w:szCs w:val="24"/>
        </w:rPr>
        <w:t>This is a negative aspect of digital storytelling as Welsh Government (2015) suggest that from the age of three months old children watch and rely on the facial expressions of someone talking</w:t>
      </w:r>
      <w:r w:rsidR="00423A16">
        <w:rPr>
          <w:rFonts w:ascii="Arial" w:hAnsi="Arial" w:cs="Arial"/>
          <w:sz w:val="24"/>
          <w:szCs w:val="24"/>
        </w:rPr>
        <w:t xml:space="preserve"> to support language </w:t>
      </w:r>
      <w:r w:rsidR="00B97B2E">
        <w:rPr>
          <w:rFonts w:ascii="Arial" w:hAnsi="Arial" w:cs="Arial"/>
          <w:sz w:val="24"/>
          <w:szCs w:val="24"/>
        </w:rPr>
        <w:t>acquisition</w:t>
      </w:r>
      <w:r w:rsidR="00583E39">
        <w:rPr>
          <w:rFonts w:ascii="Arial" w:hAnsi="Arial" w:cs="Arial"/>
          <w:sz w:val="24"/>
          <w:szCs w:val="24"/>
        </w:rPr>
        <w:t>.</w:t>
      </w:r>
      <w:r w:rsidR="00A64F6D">
        <w:rPr>
          <w:rFonts w:ascii="Arial" w:hAnsi="Arial" w:cs="Arial"/>
          <w:sz w:val="24"/>
          <w:szCs w:val="24"/>
        </w:rPr>
        <w:t xml:space="preserve"> In addition, </w:t>
      </w:r>
      <w:proofErr w:type="spellStart"/>
      <w:r w:rsidR="00A64F6D">
        <w:rPr>
          <w:rFonts w:ascii="Arial" w:hAnsi="Arial" w:cs="Arial"/>
          <w:sz w:val="24"/>
          <w:szCs w:val="24"/>
        </w:rPr>
        <w:t>Zivan</w:t>
      </w:r>
      <w:proofErr w:type="spellEnd"/>
      <w:r w:rsidR="00A64F6D">
        <w:rPr>
          <w:rFonts w:ascii="Arial" w:hAnsi="Arial" w:cs="Arial"/>
          <w:sz w:val="24"/>
          <w:szCs w:val="24"/>
        </w:rPr>
        <w:t xml:space="preserve"> and Horowitz-Kraus (2020) suggest that joint storytelling supports children’s fixation on print </w:t>
      </w:r>
      <w:r w:rsidR="0022166E">
        <w:rPr>
          <w:rFonts w:ascii="Arial" w:hAnsi="Arial" w:cs="Arial"/>
          <w:sz w:val="24"/>
          <w:szCs w:val="24"/>
        </w:rPr>
        <w:t xml:space="preserve">in </w:t>
      </w:r>
      <w:r w:rsidR="00947C35">
        <w:rPr>
          <w:rFonts w:ascii="Arial" w:hAnsi="Arial" w:cs="Arial"/>
          <w:sz w:val="24"/>
          <w:szCs w:val="24"/>
        </w:rPr>
        <w:t xml:space="preserve">the </w:t>
      </w:r>
      <w:r w:rsidR="0022166E">
        <w:rPr>
          <w:rFonts w:ascii="Arial" w:hAnsi="Arial" w:cs="Arial"/>
          <w:sz w:val="24"/>
          <w:szCs w:val="24"/>
        </w:rPr>
        <w:t xml:space="preserve">early years </w:t>
      </w:r>
      <w:r w:rsidR="00A64F6D">
        <w:rPr>
          <w:rFonts w:ascii="Arial" w:hAnsi="Arial" w:cs="Arial"/>
          <w:sz w:val="24"/>
          <w:szCs w:val="24"/>
        </w:rPr>
        <w:t>that in turn enhances linguistic skills. Within the traditional storytelling video, the reader points to t</w:t>
      </w:r>
      <w:r w:rsidR="0022166E">
        <w:rPr>
          <w:rFonts w:ascii="Arial" w:hAnsi="Arial" w:cs="Arial"/>
          <w:sz w:val="24"/>
          <w:szCs w:val="24"/>
        </w:rPr>
        <w:t xml:space="preserve">he print whilst reading </w:t>
      </w:r>
      <w:r w:rsidR="00A64F6D">
        <w:rPr>
          <w:rFonts w:ascii="Arial" w:hAnsi="Arial" w:cs="Arial"/>
          <w:sz w:val="24"/>
          <w:szCs w:val="24"/>
        </w:rPr>
        <w:t>along with the story thus support</w:t>
      </w:r>
      <w:r w:rsidR="0022166E">
        <w:rPr>
          <w:rFonts w:ascii="Arial" w:hAnsi="Arial" w:cs="Arial"/>
          <w:sz w:val="24"/>
          <w:szCs w:val="24"/>
        </w:rPr>
        <w:t>ing</w:t>
      </w:r>
      <w:r w:rsidR="00A64F6D">
        <w:rPr>
          <w:rFonts w:ascii="Arial" w:hAnsi="Arial" w:cs="Arial"/>
          <w:sz w:val="24"/>
          <w:szCs w:val="24"/>
        </w:rPr>
        <w:t xml:space="preserve"> the listener to recognise and follow the print throughout. When using the IPad, the reader was unable to </w:t>
      </w:r>
      <w:r w:rsidR="0022166E">
        <w:rPr>
          <w:rFonts w:ascii="Arial" w:hAnsi="Arial" w:cs="Arial"/>
          <w:sz w:val="24"/>
          <w:szCs w:val="24"/>
        </w:rPr>
        <w:t>use pointing to support</w:t>
      </w:r>
      <w:r w:rsidR="00A64F6D">
        <w:rPr>
          <w:rFonts w:ascii="Arial" w:hAnsi="Arial" w:cs="Arial"/>
          <w:sz w:val="24"/>
          <w:szCs w:val="24"/>
        </w:rPr>
        <w:t xml:space="preserve"> due to the print moving at a fast pace along with the video</w:t>
      </w:r>
      <w:r w:rsidR="0022166E">
        <w:rPr>
          <w:rFonts w:ascii="Arial" w:hAnsi="Arial" w:cs="Arial"/>
          <w:sz w:val="24"/>
          <w:szCs w:val="24"/>
        </w:rPr>
        <w:t>,</w:t>
      </w:r>
      <w:r w:rsidR="00A64F6D">
        <w:rPr>
          <w:rFonts w:ascii="Arial" w:hAnsi="Arial" w:cs="Arial"/>
          <w:sz w:val="24"/>
          <w:szCs w:val="24"/>
        </w:rPr>
        <w:t xml:space="preserve"> not providing the time needed to draw young children’s attention to the print purposefully. </w:t>
      </w:r>
      <w:r w:rsidR="00470E63">
        <w:rPr>
          <w:rFonts w:ascii="Arial" w:hAnsi="Arial" w:cs="Arial"/>
          <w:sz w:val="24"/>
          <w:szCs w:val="24"/>
        </w:rPr>
        <w:t xml:space="preserve">However, </w:t>
      </w:r>
      <w:r w:rsidR="000A4FFF">
        <w:rPr>
          <w:rFonts w:ascii="Arial" w:hAnsi="Arial" w:cs="Arial"/>
          <w:sz w:val="24"/>
          <w:szCs w:val="24"/>
        </w:rPr>
        <w:t>Neumann and Neumann (2014) argue that the use of touch screen tablets can support early literacy skills when scaffolded by parents and practitioners correctly.</w:t>
      </w:r>
      <w:r w:rsidR="005941F1">
        <w:rPr>
          <w:rFonts w:ascii="Arial" w:hAnsi="Arial" w:cs="Arial"/>
          <w:sz w:val="24"/>
          <w:szCs w:val="24"/>
        </w:rPr>
        <w:t xml:space="preserve"> </w:t>
      </w:r>
      <w:r w:rsidR="00820437">
        <w:rPr>
          <w:rFonts w:ascii="Arial" w:hAnsi="Arial" w:cs="Arial"/>
          <w:sz w:val="24"/>
          <w:szCs w:val="24"/>
        </w:rPr>
        <w:t xml:space="preserve">National Literacy Trust (2017) agree suggesting that technology should not replace adult-child interactions but be </w:t>
      </w:r>
      <w:r w:rsidR="00B97B2E">
        <w:rPr>
          <w:rFonts w:ascii="Arial" w:hAnsi="Arial" w:cs="Arial"/>
          <w:sz w:val="24"/>
          <w:szCs w:val="24"/>
        </w:rPr>
        <w:t>an additional</w:t>
      </w:r>
      <w:r w:rsidR="00820437">
        <w:rPr>
          <w:rFonts w:ascii="Arial" w:hAnsi="Arial" w:cs="Arial"/>
          <w:sz w:val="24"/>
          <w:szCs w:val="24"/>
        </w:rPr>
        <w:t xml:space="preserve"> tool</w:t>
      </w:r>
      <w:r w:rsidR="00B97B2E">
        <w:rPr>
          <w:rFonts w:ascii="Arial" w:hAnsi="Arial" w:cs="Arial"/>
          <w:sz w:val="24"/>
          <w:szCs w:val="24"/>
        </w:rPr>
        <w:t xml:space="preserve"> and resource to utilise</w:t>
      </w:r>
      <w:r w:rsidR="00820437">
        <w:rPr>
          <w:rFonts w:ascii="Arial" w:hAnsi="Arial" w:cs="Arial"/>
          <w:sz w:val="24"/>
          <w:szCs w:val="24"/>
        </w:rPr>
        <w:t xml:space="preserve"> alongside books to aid language and literacy development.</w:t>
      </w:r>
    </w:p>
    <w:p w:rsidR="00E03DA6" w:rsidRDefault="00E03DA6" w:rsidP="006E325C">
      <w:pPr>
        <w:spacing w:line="360" w:lineRule="auto"/>
        <w:jc w:val="both"/>
        <w:rPr>
          <w:rFonts w:ascii="Arial" w:hAnsi="Arial" w:cs="Arial"/>
          <w:sz w:val="24"/>
          <w:szCs w:val="24"/>
        </w:rPr>
      </w:pPr>
    </w:p>
    <w:p w:rsidR="00A855EC" w:rsidRDefault="005941F1" w:rsidP="0021104E">
      <w:pPr>
        <w:spacing w:line="360" w:lineRule="auto"/>
        <w:jc w:val="both"/>
        <w:rPr>
          <w:rFonts w:ascii="Arial" w:hAnsi="Arial" w:cs="Arial"/>
          <w:sz w:val="24"/>
          <w:szCs w:val="24"/>
        </w:rPr>
      </w:pPr>
      <w:proofErr w:type="spellStart"/>
      <w:r>
        <w:rPr>
          <w:rFonts w:ascii="Arial" w:hAnsi="Arial" w:cs="Arial"/>
          <w:sz w:val="24"/>
          <w:szCs w:val="24"/>
        </w:rPr>
        <w:t>Hedemark</w:t>
      </w:r>
      <w:proofErr w:type="spellEnd"/>
      <w:r>
        <w:rPr>
          <w:rFonts w:ascii="Arial" w:hAnsi="Arial" w:cs="Arial"/>
          <w:sz w:val="24"/>
          <w:szCs w:val="24"/>
        </w:rPr>
        <w:t xml:space="preserve"> and Lindberg (2018) suggest that the body is a vessel of communication and information when story telling that children use to develop individual language and literacy skills.</w:t>
      </w:r>
      <w:r w:rsidR="000A4FFF">
        <w:rPr>
          <w:rFonts w:ascii="Arial" w:hAnsi="Arial" w:cs="Arial"/>
          <w:sz w:val="24"/>
          <w:szCs w:val="24"/>
        </w:rPr>
        <w:t xml:space="preserve"> </w:t>
      </w:r>
      <w:r w:rsidR="008A6534">
        <w:rPr>
          <w:rFonts w:ascii="Arial" w:hAnsi="Arial" w:cs="Arial"/>
          <w:sz w:val="24"/>
          <w:szCs w:val="24"/>
        </w:rPr>
        <w:t>As suggested by ESP Scotland (2020), l</w:t>
      </w:r>
      <w:r w:rsidR="00E03DA6">
        <w:rPr>
          <w:rFonts w:ascii="Arial" w:hAnsi="Arial" w:cs="Arial"/>
          <w:sz w:val="24"/>
          <w:szCs w:val="24"/>
        </w:rPr>
        <w:t>ocation also plays a role in being able to use the body and gestures as a reader</w:t>
      </w:r>
      <w:r w:rsidR="008A6534">
        <w:rPr>
          <w:rFonts w:ascii="Arial" w:hAnsi="Arial" w:cs="Arial"/>
          <w:sz w:val="24"/>
          <w:szCs w:val="24"/>
        </w:rPr>
        <w:t xml:space="preserve"> as well as children </w:t>
      </w:r>
      <w:proofErr w:type="gramStart"/>
      <w:r w:rsidR="008A6534">
        <w:rPr>
          <w:rFonts w:ascii="Arial" w:hAnsi="Arial" w:cs="Arial"/>
          <w:sz w:val="24"/>
          <w:szCs w:val="24"/>
        </w:rPr>
        <w:t>becoming fully immersed</w:t>
      </w:r>
      <w:proofErr w:type="gramEnd"/>
      <w:r w:rsidR="008A6534">
        <w:rPr>
          <w:rFonts w:ascii="Arial" w:hAnsi="Arial" w:cs="Arial"/>
          <w:sz w:val="24"/>
          <w:szCs w:val="24"/>
        </w:rPr>
        <w:t xml:space="preserve"> in the story being shared</w:t>
      </w:r>
      <w:r w:rsidR="00E03DA6">
        <w:rPr>
          <w:rFonts w:ascii="Arial" w:hAnsi="Arial" w:cs="Arial"/>
          <w:sz w:val="24"/>
          <w:szCs w:val="24"/>
        </w:rPr>
        <w:t xml:space="preserve">. The outdoor environment supported the theme of ‘The Very Hungry Caterpillar’ story in the traditional storytelling video allowing the reader to bring the story into a real-life context </w:t>
      </w:r>
      <w:r w:rsidR="00681217">
        <w:rPr>
          <w:rFonts w:ascii="Arial" w:hAnsi="Arial" w:cs="Arial"/>
          <w:sz w:val="24"/>
          <w:szCs w:val="24"/>
        </w:rPr>
        <w:t xml:space="preserve">in the form of a garden picnic. </w:t>
      </w:r>
      <w:r w:rsidR="00B61DF2">
        <w:rPr>
          <w:rFonts w:ascii="Arial" w:hAnsi="Arial" w:cs="Arial"/>
          <w:sz w:val="24"/>
          <w:szCs w:val="24"/>
        </w:rPr>
        <w:t xml:space="preserve">Early Years Outdoors (2009) suggests that an outdoor environment supports language </w:t>
      </w:r>
      <w:proofErr w:type="gramStart"/>
      <w:r w:rsidR="00B61DF2">
        <w:rPr>
          <w:rFonts w:ascii="Arial" w:hAnsi="Arial" w:cs="Arial"/>
          <w:sz w:val="24"/>
          <w:szCs w:val="24"/>
        </w:rPr>
        <w:t>development</w:t>
      </w:r>
      <w:proofErr w:type="gramEnd"/>
      <w:r w:rsidR="00B61DF2">
        <w:rPr>
          <w:rFonts w:ascii="Arial" w:hAnsi="Arial" w:cs="Arial"/>
          <w:sz w:val="24"/>
          <w:szCs w:val="24"/>
        </w:rPr>
        <w:t xml:space="preserve"> as children are able to explore activities using senses as well as listening skills being developed and fine-tuned. In addition, </w:t>
      </w:r>
      <w:r w:rsidR="00681217">
        <w:rPr>
          <w:rFonts w:ascii="Arial" w:hAnsi="Arial" w:cs="Arial"/>
          <w:sz w:val="24"/>
          <w:szCs w:val="24"/>
        </w:rPr>
        <w:t>The National Strategies Primary (2009) suggest that opportunities for children to interact with language in real life, supportive contexts increases motivation and engagemen</w:t>
      </w:r>
      <w:r w:rsidR="00805627">
        <w:rPr>
          <w:rFonts w:ascii="Arial" w:hAnsi="Arial" w:cs="Arial"/>
          <w:sz w:val="24"/>
          <w:szCs w:val="24"/>
        </w:rPr>
        <w:t xml:space="preserve">t in children. </w:t>
      </w:r>
      <w:r w:rsidR="002F315D">
        <w:rPr>
          <w:rFonts w:ascii="Arial" w:hAnsi="Arial" w:cs="Arial"/>
          <w:sz w:val="24"/>
          <w:szCs w:val="24"/>
        </w:rPr>
        <w:t>In contrast, the digital storytelling video was static and in an indoor environment due to the need to have a reliable internet connection to be able to share the story using the IPad.</w:t>
      </w:r>
      <w:r w:rsidR="009B379B">
        <w:rPr>
          <w:rFonts w:ascii="Arial" w:hAnsi="Arial" w:cs="Arial"/>
          <w:sz w:val="24"/>
          <w:szCs w:val="24"/>
        </w:rPr>
        <w:t xml:space="preserve"> This a </w:t>
      </w:r>
      <w:r w:rsidR="009B379B">
        <w:rPr>
          <w:rFonts w:ascii="Arial" w:hAnsi="Arial" w:cs="Arial"/>
          <w:sz w:val="24"/>
          <w:szCs w:val="24"/>
        </w:rPr>
        <w:lastRenderedPageBreak/>
        <w:t>downfall to digital storytelling as further restrictions and limits are placed o</w:t>
      </w:r>
      <w:r w:rsidR="00B61DF2">
        <w:rPr>
          <w:rFonts w:ascii="Arial" w:hAnsi="Arial" w:cs="Arial"/>
          <w:sz w:val="24"/>
          <w:szCs w:val="24"/>
        </w:rPr>
        <w:t xml:space="preserve">n both the reader and listener. Early Years Outdoors (2009) suggests that speech and language delay can be </w:t>
      </w:r>
      <w:r w:rsidR="0020432B">
        <w:rPr>
          <w:rFonts w:ascii="Arial" w:hAnsi="Arial" w:cs="Arial"/>
          <w:sz w:val="24"/>
          <w:szCs w:val="24"/>
        </w:rPr>
        <w:t>linked to indoor, sedentary lifestyles associated with the rise in use of electronic, digital devices</w:t>
      </w:r>
      <w:r w:rsidR="00947C35">
        <w:rPr>
          <w:rFonts w:ascii="Arial" w:hAnsi="Arial" w:cs="Arial"/>
          <w:sz w:val="24"/>
          <w:szCs w:val="24"/>
        </w:rPr>
        <w:t>,</w:t>
      </w:r>
      <w:r w:rsidR="0020432B">
        <w:rPr>
          <w:rFonts w:ascii="Arial" w:hAnsi="Arial" w:cs="Arial"/>
          <w:sz w:val="24"/>
          <w:szCs w:val="24"/>
        </w:rPr>
        <w:t xml:space="preserve"> </w:t>
      </w:r>
      <w:r w:rsidR="007A09A8">
        <w:rPr>
          <w:rFonts w:ascii="Arial" w:hAnsi="Arial" w:cs="Arial"/>
          <w:sz w:val="24"/>
          <w:szCs w:val="24"/>
        </w:rPr>
        <w:t xml:space="preserve">emphasising the positive influence outdoor environments have on language development. </w:t>
      </w:r>
      <w:proofErr w:type="spellStart"/>
      <w:r w:rsidR="007A09A8">
        <w:rPr>
          <w:rFonts w:ascii="Arial" w:hAnsi="Arial" w:cs="Arial"/>
          <w:sz w:val="24"/>
          <w:szCs w:val="24"/>
        </w:rPr>
        <w:t>Heuval</w:t>
      </w:r>
      <w:proofErr w:type="spellEnd"/>
      <w:r w:rsidR="007A09A8">
        <w:rPr>
          <w:rFonts w:ascii="Arial" w:hAnsi="Arial" w:cs="Arial"/>
          <w:sz w:val="24"/>
          <w:szCs w:val="24"/>
        </w:rPr>
        <w:t xml:space="preserve"> </w:t>
      </w:r>
      <w:r w:rsidR="007A09A8">
        <w:rPr>
          <w:rFonts w:ascii="Arial" w:hAnsi="Arial" w:cs="Arial"/>
          <w:i/>
          <w:sz w:val="24"/>
          <w:szCs w:val="24"/>
        </w:rPr>
        <w:t xml:space="preserve">et al. </w:t>
      </w:r>
      <w:r w:rsidR="007A09A8">
        <w:rPr>
          <w:rFonts w:ascii="Arial" w:hAnsi="Arial" w:cs="Arial"/>
          <w:sz w:val="24"/>
          <w:szCs w:val="24"/>
        </w:rPr>
        <w:t xml:space="preserve">(2018) agrees suggesting direct links between young children having expressive language delay and the frequency in which mobile media devices </w:t>
      </w:r>
      <w:proofErr w:type="gramStart"/>
      <w:r w:rsidR="007A09A8">
        <w:rPr>
          <w:rFonts w:ascii="Arial" w:hAnsi="Arial" w:cs="Arial"/>
          <w:sz w:val="24"/>
          <w:szCs w:val="24"/>
        </w:rPr>
        <w:t>are used</w:t>
      </w:r>
      <w:proofErr w:type="gramEnd"/>
      <w:r w:rsidR="007A09A8">
        <w:rPr>
          <w:rFonts w:ascii="Arial" w:hAnsi="Arial" w:cs="Arial"/>
          <w:sz w:val="24"/>
          <w:szCs w:val="24"/>
        </w:rPr>
        <w:t xml:space="preserve"> in day-to-day life. </w:t>
      </w:r>
    </w:p>
    <w:p w:rsidR="00BC6DC8" w:rsidRDefault="00BC6DC8" w:rsidP="0021104E">
      <w:pPr>
        <w:spacing w:line="360" w:lineRule="auto"/>
        <w:jc w:val="both"/>
        <w:rPr>
          <w:rFonts w:ascii="Arial" w:hAnsi="Arial" w:cs="Arial"/>
          <w:sz w:val="24"/>
          <w:szCs w:val="24"/>
        </w:rPr>
      </w:pPr>
    </w:p>
    <w:p w:rsidR="006E325C" w:rsidRDefault="00F01F48" w:rsidP="0021104E">
      <w:pPr>
        <w:spacing w:line="360" w:lineRule="auto"/>
        <w:jc w:val="both"/>
        <w:rPr>
          <w:rFonts w:ascii="Arial" w:hAnsi="Arial" w:cs="Arial"/>
          <w:sz w:val="24"/>
          <w:szCs w:val="24"/>
        </w:rPr>
      </w:pPr>
      <w:r>
        <w:rPr>
          <w:rFonts w:ascii="Arial" w:hAnsi="Arial" w:cs="Arial"/>
          <w:sz w:val="24"/>
          <w:szCs w:val="24"/>
        </w:rPr>
        <w:t xml:space="preserve">Another feature within both the traditional and digital </w:t>
      </w:r>
      <w:r w:rsidR="00CE0AF0">
        <w:rPr>
          <w:rFonts w:ascii="Arial" w:hAnsi="Arial" w:cs="Arial"/>
          <w:sz w:val="24"/>
          <w:szCs w:val="24"/>
        </w:rPr>
        <w:t>story-telling</w:t>
      </w:r>
      <w:r>
        <w:rPr>
          <w:rFonts w:ascii="Arial" w:hAnsi="Arial" w:cs="Arial"/>
          <w:sz w:val="24"/>
          <w:szCs w:val="24"/>
        </w:rPr>
        <w:t xml:space="preserve"> </w:t>
      </w:r>
      <w:r w:rsidR="003A5DA3">
        <w:rPr>
          <w:rFonts w:ascii="Arial" w:hAnsi="Arial" w:cs="Arial"/>
          <w:sz w:val="24"/>
          <w:szCs w:val="24"/>
        </w:rPr>
        <w:t>videos</w:t>
      </w:r>
      <w:r>
        <w:rPr>
          <w:rFonts w:ascii="Arial" w:hAnsi="Arial" w:cs="Arial"/>
          <w:sz w:val="24"/>
          <w:szCs w:val="24"/>
        </w:rPr>
        <w:t xml:space="preserve"> is the </w:t>
      </w:r>
      <w:proofErr w:type="gramStart"/>
      <w:r>
        <w:rPr>
          <w:rFonts w:ascii="Arial" w:hAnsi="Arial" w:cs="Arial"/>
          <w:sz w:val="24"/>
          <w:szCs w:val="24"/>
        </w:rPr>
        <w:t>readers</w:t>
      </w:r>
      <w:proofErr w:type="gramEnd"/>
      <w:r>
        <w:rPr>
          <w:rFonts w:ascii="Arial" w:hAnsi="Arial" w:cs="Arial"/>
          <w:sz w:val="24"/>
          <w:szCs w:val="24"/>
        </w:rPr>
        <w:t xml:space="preserve"> use of voice including intonation, volume and pitch. </w:t>
      </w:r>
      <w:r w:rsidR="0021215A">
        <w:rPr>
          <w:rFonts w:ascii="Arial" w:hAnsi="Arial" w:cs="Arial"/>
          <w:sz w:val="24"/>
          <w:szCs w:val="24"/>
        </w:rPr>
        <w:t>Hale (2012) suggests the quality in the use of voice by the reader brings a</w:t>
      </w:r>
      <w:r w:rsidR="00F64B98">
        <w:rPr>
          <w:rFonts w:ascii="Arial" w:hAnsi="Arial" w:cs="Arial"/>
          <w:sz w:val="24"/>
          <w:szCs w:val="24"/>
        </w:rPr>
        <w:t xml:space="preserve"> story to life for the listener. </w:t>
      </w:r>
      <w:r w:rsidR="00064B43">
        <w:rPr>
          <w:rFonts w:ascii="Arial" w:hAnsi="Arial" w:cs="Arial"/>
          <w:sz w:val="24"/>
          <w:szCs w:val="24"/>
        </w:rPr>
        <w:t xml:space="preserve">Power Speaking Incorporated (2020) share this view suggesting a captivating voice allows a story </w:t>
      </w:r>
      <w:r w:rsidR="00D53221">
        <w:rPr>
          <w:rFonts w:ascii="Arial" w:hAnsi="Arial" w:cs="Arial"/>
          <w:sz w:val="24"/>
          <w:szCs w:val="24"/>
        </w:rPr>
        <w:t>to come alive for the listener</w:t>
      </w:r>
      <w:r w:rsidR="008E771B">
        <w:rPr>
          <w:rFonts w:ascii="Arial" w:hAnsi="Arial" w:cs="Arial"/>
          <w:sz w:val="24"/>
          <w:szCs w:val="24"/>
        </w:rPr>
        <w:t>,</w:t>
      </w:r>
      <w:r w:rsidR="00D53221">
        <w:rPr>
          <w:rFonts w:ascii="Arial" w:hAnsi="Arial" w:cs="Arial"/>
          <w:sz w:val="24"/>
          <w:szCs w:val="24"/>
        </w:rPr>
        <w:t xml:space="preserve"> continuing that varying volume and pitch ensures an engaged listener as excitement, suspense and drama can all be created. In addition, Power Speaking Incorporated (2020) </w:t>
      </w:r>
      <w:r w:rsidR="008E2485">
        <w:rPr>
          <w:rFonts w:ascii="Arial" w:hAnsi="Arial" w:cs="Arial"/>
          <w:sz w:val="24"/>
          <w:szCs w:val="24"/>
        </w:rPr>
        <w:t>argue that the use of voice is more crucial and impactful when story telling through a digital medium as the</w:t>
      </w:r>
      <w:r w:rsidR="00D2195D">
        <w:rPr>
          <w:rFonts w:ascii="Arial" w:hAnsi="Arial" w:cs="Arial"/>
          <w:sz w:val="24"/>
          <w:szCs w:val="24"/>
        </w:rPr>
        <w:t xml:space="preserve"> use</w:t>
      </w:r>
      <w:r w:rsidR="008E2485">
        <w:rPr>
          <w:rFonts w:ascii="Arial" w:hAnsi="Arial" w:cs="Arial"/>
          <w:sz w:val="24"/>
          <w:szCs w:val="24"/>
        </w:rPr>
        <w:t xml:space="preserve"> </w:t>
      </w:r>
      <w:r w:rsidR="00396CFF">
        <w:rPr>
          <w:rFonts w:ascii="Arial" w:hAnsi="Arial" w:cs="Arial"/>
          <w:sz w:val="24"/>
          <w:szCs w:val="24"/>
        </w:rPr>
        <w:t xml:space="preserve">of </w:t>
      </w:r>
      <w:r w:rsidR="008E2485">
        <w:rPr>
          <w:rFonts w:ascii="Arial" w:hAnsi="Arial" w:cs="Arial"/>
          <w:sz w:val="24"/>
          <w:szCs w:val="24"/>
        </w:rPr>
        <w:t>body language</w:t>
      </w:r>
      <w:r w:rsidR="00396CFF">
        <w:rPr>
          <w:rFonts w:ascii="Arial" w:hAnsi="Arial" w:cs="Arial"/>
          <w:sz w:val="24"/>
          <w:szCs w:val="24"/>
        </w:rPr>
        <w:t xml:space="preserve"> and other gestures are often not able to be in</w:t>
      </w:r>
      <w:r w:rsidR="006A194E">
        <w:rPr>
          <w:rFonts w:ascii="Arial" w:hAnsi="Arial" w:cs="Arial"/>
          <w:sz w:val="24"/>
          <w:szCs w:val="24"/>
        </w:rPr>
        <w:t>cluded</w:t>
      </w:r>
      <w:r w:rsidR="00D2195D">
        <w:rPr>
          <w:rFonts w:ascii="Arial" w:hAnsi="Arial" w:cs="Arial"/>
          <w:sz w:val="24"/>
          <w:szCs w:val="24"/>
        </w:rPr>
        <w:t xml:space="preserve"> due to restric</w:t>
      </w:r>
      <w:r w:rsidR="00396CFF">
        <w:rPr>
          <w:rFonts w:ascii="Arial" w:hAnsi="Arial" w:cs="Arial"/>
          <w:sz w:val="24"/>
          <w:szCs w:val="24"/>
        </w:rPr>
        <w:t>tions such as</w:t>
      </w:r>
      <w:r w:rsidR="008F286B">
        <w:rPr>
          <w:rFonts w:ascii="Arial" w:hAnsi="Arial" w:cs="Arial"/>
          <w:sz w:val="24"/>
          <w:szCs w:val="24"/>
        </w:rPr>
        <w:t xml:space="preserve"> equipment to ho</w:t>
      </w:r>
      <w:r w:rsidR="008E771B">
        <w:rPr>
          <w:rFonts w:ascii="Arial" w:hAnsi="Arial" w:cs="Arial"/>
          <w:sz w:val="24"/>
          <w:szCs w:val="24"/>
        </w:rPr>
        <w:t>ld or to utilise throughout the activity</w:t>
      </w:r>
      <w:r w:rsidR="008F286B">
        <w:rPr>
          <w:rFonts w:ascii="Arial" w:hAnsi="Arial" w:cs="Arial"/>
          <w:sz w:val="24"/>
          <w:szCs w:val="24"/>
        </w:rPr>
        <w:t xml:space="preserve">. </w:t>
      </w:r>
      <w:r w:rsidR="00DE4DAE">
        <w:rPr>
          <w:rFonts w:ascii="Arial" w:hAnsi="Arial" w:cs="Arial"/>
          <w:sz w:val="24"/>
          <w:szCs w:val="24"/>
        </w:rPr>
        <w:t xml:space="preserve">Furthermore, </w:t>
      </w:r>
      <w:proofErr w:type="spellStart"/>
      <w:r w:rsidR="00DE4DAE">
        <w:rPr>
          <w:rFonts w:ascii="Arial" w:hAnsi="Arial" w:cs="Arial"/>
          <w:sz w:val="24"/>
          <w:szCs w:val="24"/>
        </w:rPr>
        <w:t>Frota</w:t>
      </w:r>
      <w:proofErr w:type="spellEnd"/>
      <w:r w:rsidR="00DE4DAE">
        <w:rPr>
          <w:rFonts w:ascii="Arial" w:hAnsi="Arial" w:cs="Arial"/>
          <w:sz w:val="24"/>
          <w:szCs w:val="24"/>
        </w:rPr>
        <w:t xml:space="preserve"> and Butler (2018) suggest children’s intonational development precedes other grammatical acquisitions such as vocabulary and forming sentences therefore</w:t>
      </w:r>
      <w:r w:rsidR="008E771B">
        <w:rPr>
          <w:rFonts w:ascii="Arial" w:hAnsi="Arial" w:cs="Arial"/>
          <w:sz w:val="24"/>
          <w:szCs w:val="24"/>
        </w:rPr>
        <w:t>,</w:t>
      </w:r>
      <w:r w:rsidR="00DE4DAE">
        <w:rPr>
          <w:rFonts w:ascii="Arial" w:hAnsi="Arial" w:cs="Arial"/>
          <w:sz w:val="24"/>
          <w:szCs w:val="24"/>
        </w:rPr>
        <w:t xml:space="preserve"> the use of voice within storytelling is an essential component in supporting language acquisition. </w:t>
      </w:r>
      <w:r w:rsidR="003D6049">
        <w:rPr>
          <w:rFonts w:ascii="Arial" w:hAnsi="Arial" w:cs="Arial"/>
          <w:sz w:val="24"/>
          <w:szCs w:val="24"/>
        </w:rPr>
        <w:t xml:space="preserve">This </w:t>
      </w:r>
      <w:proofErr w:type="gramStart"/>
      <w:r w:rsidR="003D6049">
        <w:rPr>
          <w:rFonts w:ascii="Arial" w:hAnsi="Arial" w:cs="Arial"/>
          <w:sz w:val="24"/>
          <w:szCs w:val="24"/>
        </w:rPr>
        <w:t>is reflected</w:t>
      </w:r>
      <w:proofErr w:type="gramEnd"/>
      <w:r w:rsidR="003D6049">
        <w:rPr>
          <w:rFonts w:ascii="Arial" w:hAnsi="Arial" w:cs="Arial"/>
          <w:sz w:val="24"/>
          <w:szCs w:val="24"/>
        </w:rPr>
        <w:t xml:space="preserve"> in Bruner’s Theory of Language Acquisition</w:t>
      </w:r>
      <w:r w:rsidR="00C603DB">
        <w:rPr>
          <w:rFonts w:ascii="Arial" w:hAnsi="Arial" w:cs="Arial"/>
          <w:sz w:val="24"/>
          <w:szCs w:val="24"/>
        </w:rPr>
        <w:t xml:space="preserve">, </w:t>
      </w:r>
      <w:r w:rsidR="003D6049">
        <w:rPr>
          <w:rFonts w:ascii="Arial" w:hAnsi="Arial" w:cs="Arial"/>
          <w:sz w:val="24"/>
          <w:szCs w:val="24"/>
        </w:rPr>
        <w:t>as suggested by Upt</w:t>
      </w:r>
      <w:r w:rsidR="002E53B4">
        <w:rPr>
          <w:rFonts w:ascii="Arial" w:hAnsi="Arial" w:cs="Arial"/>
          <w:sz w:val="24"/>
          <w:szCs w:val="24"/>
        </w:rPr>
        <w:t xml:space="preserve">on (2011), whereby an emphasis is placed on the role of social context and interactions with caregivers in early language acquisition. </w:t>
      </w:r>
      <w:proofErr w:type="spellStart"/>
      <w:r w:rsidR="006221D4">
        <w:rPr>
          <w:rFonts w:ascii="Arial" w:hAnsi="Arial" w:cs="Arial"/>
          <w:sz w:val="24"/>
          <w:szCs w:val="24"/>
        </w:rPr>
        <w:t>Kuhl</w:t>
      </w:r>
      <w:proofErr w:type="spellEnd"/>
      <w:r w:rsidR="006221D4">
        <w:rPr>
          <w:rFonts w:ascii="Arial" w:hAnsi="Arial" w:cs="Arial"/>
          <w:sz w:val="24"/>
          <w:szCs w:val="24"/>
        </w:rPr>
        <w:t xml:space="preserve"> (2010) agrees suggesting that linguistic development requires learning in a social context to support </w:t>
      </w:r>
      <w:r w:rsidR="00A5650F">
        <w:rPr>
          <w:rFonts w:ascii="Arial" w:hAnsi="Arial" w:cs="Arial"/>
          <w:sz w:val="24"/>
          <w:szCs w:val="24"/>
        </w:rPr>
        <w:t xml:space="preserve">the enhancement of </w:t>
      </w:r>
      <w:r w:rsidR="006221D4">
        <w:rPr>
          <w:rFonts w:ascii="Arial" w:hAnsi="Arial" w:cs="Arial"/>
          <w:sz w:val="24"/>
          <w:szCs w:val="24"/>
        </w:rPr>
        <w:t>both language and literacy skills.</w:t>
      </w:r>
      <w:r w:rsidR="00A92850">
        <w:rPr>
          <w:rFonts w:ascii="Arial" w:hAnsi="Arial" w:cs="Arial"/>
          <w:sz w:val="24"/>
          <w:szCs w:val="24"/>
        </w:rPr>
        <w:t xml:space="preserve"> This is in contrast to Chomsky’s theory of Language Acquisition, as suggested by Clause (2021), whereby the way in which children develop language skills </w:t>
      </w:r>
      <w:proofErr w:type="gramStart"/>
      <w:r w:rsidR="00A92850">
        <w:rPr>
          <w:rFonts w:ascii="Arial" w:hAnsi="Arial" w:cs="Arial"/>
          <w:sz w:val="24"/>
          <w:szCs w:val="24"/>
        </w:rPr>
        <w:t>is viewed</w:t>
      </w:r>
      <w:proofErr w:type="gramEnd"/>
      <w:r w:rsidR="00A92850">
        <w:rPr>
          <w:rFonts w:ascii="Arial" w:hAnsi="Arial" w:cs="Arial"/>
          <w:sz w:val="24"/>
          <w:szCs w:val="24"/>
        </w:rPr>
        <w:t xml:space="preserve"> solely through an innate predisposition to acquire language quickly as </w:t>
      </w:r>
      <w:r w:rsidR="001D1940">
        <w:rPr>
          <w:rFonts w:ascii="Arial" w:hAnsi="Arial" w:cs="Arial"/>
          <w:sz w:val="24"/>
          <w:szCs w:val="24"/>
        </w:rPr>
        <w:t>the brain is</w:t>
      </w:r>
      <w:r w:rsidR="00A92850">
        <w:rPr>
          <w:rFonts w:ascii="Arial" w:hAnsi="Arial" w:cs="Arial"/>
          <w:sz w:val="24"/>
          <w:szCs w:val="24"/>
        </w:rPr>
        <w:t xml:space="preserve"> hard wired for that purpose.  However</w:t>
      </w:r>
      <w:r w:rsidR="006221D4">
        <w:rPr>
          <w:rFonts w:ascii="Arial" w:hAnsi="Arial" w:cs="Arial"/>
          <w:sz w:val="24"/>
          <w:szCs w:val="24"/>
        </w:rPr>
        <w:t>, Upton</w:t>
      </w:r>
      <w:r w:rsidR="00C603DB">
        <w:rPr>
          <w:rFonts w:ascii="Arial" w:hAnsi="Arial" w:cs="Arial"/>
          <w:sz w:val="24"/>
          <w:szCs w:val="24"/>
        </w:rPr>
        <w:t xml:space="preserve"> (2011) </w:t>
      </w:r>
      <w:r w:rsidR="006221D4">
        <w:rPr>
          <w:rFonts w:ascii="Arial" w:hAnsi="Arial" w:cs="Arial"/>
          <w:sz w:val="24"/>
          <w:szCs w:val="24"/>
        </w:rPr>
        <w:t xml:space="preserve">suggests </w:t>
      </w:r>
      <w:r w:rsidR="00C603DB">
        <w:rPr>
          <w:rFonts w:ascii="Arial" w:hAnsi="Arial" w:cs="Arial"/>
          <w:sz w:val="24"/>
          <w:szCs w:val="24"/>
        </w:rPr>
        <w:t xml:space="preserve">that whilst Bruner’s theory agrees with humans having an innate system in acquiring language, the theory argues that the innate system cannot be the only system in play </w:t>
      </w:r>
      <w:r w:rsidR="00142887">
        <w:rPr>
          <w:rFonts w:ascii="Arial" w:hAnsi="Arial" w:cs="Arial"/>
          <w:sz w:val="24"/>
          <w:szCs w:val="24"/>
        </w:rPr>
        <w:t>concerning</w:t>
      </w:r>
      <w:r w:rsidR="00C603DB">
        <w:rPr>
          <w:rFonts w:ascii="Arial" w:hAnsi="Arial" w:cs="Arial"/>
          <w:sz w:val="24"/>
          <w:szCs w:val="24"/>
        </w:rPr>
        <w:t xml:space="preserve"> language development.</w:t>
      </w:r>
      <w:r w:rsidR="000F5D29">
        <w:rPr>
          <w:rFonts w:ascii="Arial" w:hAnsi="Arial" w:cs="Arial"/>
          <w:sz w:val="24"/>
          <w:szCs w:val="24"/>
        </w:rPr>
        <w:t xml:space="preserve"> </w:t>
      </w:r>
      <w:proofErr w:type="gramStart"/>
      <w:r w:rsidR="00ED26FB">
        <w:rPr>
          <w:rFonts w:ascii="Arial" w:hAnsi="Arial" w:cs="Arial"/>
          <w:sz w:val="24"/>
          <w:szCs w:val="24"/>
        </w:rPr>
        <w:t>Bruner’s</w:t>
      </w:r>
      <w:proofErr w:type="gramEnd"/>
      <w:r w:rsidR="00ED26FB">
        <w:rPr>
          <w:rFonts w:ascii="Arial" w:hAnsi="Arial" w:cs="Arial"/>
          <w:sz w:val="24"/>
          <w:szCs w:val="24"/>
        </w:rPr>
        <w:t xml:space="preserve"> Language Acquisition Support System (LASS), as stated by Pound (2016), reinforces the importance of adult </w:t>
      </w:r>
      <w:r w:rsidR="00ED26FB">
        <w:rPr>
          <w:rFonts w:ascii="Arial" w:hAnsi="Arial" w:cs="Arial"/>
          <w:sz w:val="24"/>
          <w:szCs w:val="24"/>
        </w:rPr>
        <w:lastRenderedPageBreak/>
        <w:t xml:space="preserve">interaction for language acquisition outlining the significance of communication through simple games of a turn-taking nature to support learning and development in a social context. Furthermore, </w:t>
      </w:r>
      <w:r w:rsidR="00201A02">
        <w:rPr>
          <w:rFonts w:ascii="Arial" w:hAnsi="Arial" w:cs="Arial"/>
          <w:sz w:val="24"/>
          <w:szCs w:val="24"/>
        </w:rPr>
        <w:t>McLeod (2019)</w:t>
      </w:r>
      <w:r w:rsidR="00ED26FB">
        <w:rPr>
          <w:rFonts w:ascii="Arial" w:hAnsi="Arial" w:cs="Arial"/>
          <w:sz w:val="24"/>
          <w:szCs w:val="24"/>
        </w:rPr>
        <w:t xml:space="preserve"> </w:t>
      </w:r>
      <w:r w:rsidR="00CE3BC0">
        <w:rPr>
          <w:rFonts w:ascii="Arial" w:hAnsi="Arial" w:cs="Arial"/>
          <w:sz w:val="24"/>
          <w:szCs w:val="24"/>
        </w:rPr>
        <w:t xml:space="preserve">suggest that interactions supported by a caregiver allows for scaffolding to take place to enhance </w:t>
      </w:r>
      <w:r w:rsidR="00CF3E15">
        <w:rPr>
          <w:rFonts w:ascii="Arial" w:hAnsi="Arial" w:cs="Arial"/>
          <w:sz w:val="24"/>
          <w:szCs w:val="24"/>
        </w:rPr>
        <w:t xml:space="preserve">discovery and </w:t>
      </w:r>
      <w:r w:rsidR="00CE3BC0">
        <w:rPr>
          <w:rFonts w:ascii="Arial" w:hAnsi="Arial" w:cs="Arial"/>
          <w:sz w:val="24"/>
          <w:szCs w:val="24"/>
        </w:rPr>
        <w:t xml:space="preserve">development at an appropriate </w:t>
      </w:r>
      <w:r w:rsidR="00994E63">
        <w:rPr>
          <w:rFonts w:ascii="Arial" w:hAnsi="Arial" w:cs="Arial"/>
          <w:sz w:val="24"/>
          <w:szCs w:val="24"/>
        </w:rPr>
        <w:t xml:space="preserve">pace led by individual </w:t>
      </w:r>
      <w:r w:rsidR="00CE3BC0">
        <w:rPr>
          <w:rFonts w:ascii="Arial" w:hAnsi="Arial" w:cs="Arial"/>
          <w:sz w:val="24"/>
          <w:szCs w:val="24"/>
        </w:rPr>
        <w:t>children.</w:t>
      </w:r>
      <w:r w:rsidR="006221D4">
        <w:rPr>
          <w:rFonts w:ascii="Arial" w:hAnsi="Arial" w:cs="Arial"/>
          <w:sz w:val="24"/>
          <w:szCs w:val="24"/>
        </w:rPr>
        <w:t xml:space="preserve"> </w:t>
      </w:r>
    </w:p>
    <w:p w:rsidR="00900BE0" w:rsidRDefault="00900BE0" w:rsidP="0021104E">
      <w:pPr>
        <w:spacing w:line="360" w:lineRule="auto"/>
        <w:jc w:val="both"/>
        <w:rPr>
          <w:rFonts w:ascii="Arial" w:hAnsi="Arial" w:cs="Arial"/>
          <w:sz w:val="24"/>
          <w:szCs w:val="24"/>
        </w:rPr>
      </w:pPr>
    </w:p>
    <w:p w:rsidR="007B7C69" w:rsidRDefault="00A855EC" w:rsidP="0021104E">
      <w:pPr>
        <w:spacing w:line="360" w:lineRule="auto"/>
        <w:jc w:val="both"/>
        <w:rPr>
          <w:rFonts w:ascii="Arial" w:hAnsi="Arial" w:cs="Arial"/>
          <w:sz w:val="24"/>
          <w:szCs w:val="24"/>
        </w:rPr>
      </w:pPr>
      <w:r>
        <w:rPr>
          <w:rFonts w:ascii="Arial" w:hAnsi="Arial" w:cs="Arial"/>
          <w:sz w:val="24"/>
          <w:szCs w:val="24"/>
        </w:rPr>
        <w:t>A third feature demonstrated within the traditional storytelling video was the reader’s use of props</w:t>
      </w:r>
      <w:r w:rsidR="00162A0D">
        <w:rPr>
          <w:rFonts w:ascii="Arial" w:hAnsi="Arial" w:cs="Arial"/>
          <w:sz w:val="24"/>
          <w:szCs w:val="24"/>
        </w:rPr>
        <w:t xml:space="preserve"> throughout</w:t>
      </w:r>
      <w:r>
        <w:rPr>
          <w:rFonts w:ascii="Arial" w:hAnsi="Arial" w:cs="Arial"/>
          <w:sz w:val="24"/>
          <w:szCs w:val="24"/>
        </w:rPr>
        <w:t>.</w:t>
      </w:r>
      <w:r w:rsidR="00F75777">
        <w:rPr>
          <w:rFonts w:ascii="Arial" w:hAnsi="Arial" w:cs="Arial"/>
          <w:sz w:val="24"/>
          <w:szCs w:val="24"/>
        </w:rPr>
        <w:t xml:space="preserve"> </w:t>
      </w:r>
      <w:proofErr w:type="spellStart"/>
      <w:r w:rsidR="009668EE">
        <w:rPr>
          <w:rFonts w:ascii="Arial" w:hAnsi="Arial" w:cs="Arial"/>
          <w:sz w:val="24"/>
          <w:szCs w:val="24"/>
        </w:rPr>
        <w:t>Greimann</w:t>
      </w:r>
      <w:proofErr w:type="spellEnd"/>
      <w:r w:rsidR="009668EE">
        <w:rPr>
          <w:rFonts w:ascii="Arial" w:hAnsi="Arial" w:cs="Arial"/>
          <w:sz w:val="24"/>
          <w:szCs w:val="24"/>
        </w:rPr>
        <w:t xml:space="preserve"> (2017) suggests using props within storytelling exposes children to a different </w:t>
      </w:r>
      <w:r w:rsidR="00CB079E">
        <w:rPr>
          <w:rFonts w:ascii="Arial" w:hAnsi="Arial" w:cs="Arial"/>
          <w:sz w:val="24"/>
          <w:szCs w:val="24"/>
        </w:rPr>
        <w:t xml:space="preserve">and enhanced </w:t>
      </w:r>
      <w:r w:rsidR="009668EE">
        <w:rPr>
          <w:rFonts w:ascii="Arial" w:hAnsi="Arial" w:cs="Arial"/>
          <w:sz w:val="24"/>
          <w:szCs w:val="24"/>
        </w:rPr>
        <w:t>experience in comparison to stories shared with</w:t>
      </w:r>
      <w:r w:rsidR="00720136">
        <w:rPr>
          <w:rFonts w:ascii="Arial" w:hAnsi="Arial" w:cs="Arial"/>
          <w:sz w:val="24"/>
          <w:szCs w:val="24"/>
        </w:rPr>
        <w:t xml:space="preserve">out props due to the </w:t>
      </w:r>
      <w:r w:rsidR="00A10B75">
        <w:rPr>
          <w:rFonts w:ascii="Arial" w:hAnsi="Arial" w:cs="Arial"/>
          <w:sz w:val="24"/>
          <w:szCs w:val="24"/>
        </w:rPr>
        <w:t>open-ended</w:t>
      </w:r>
      <w:r w:rsidR="00720136">
        <w:rPr>
          <w:rFonts w:ascii="Arial" w:hAnsi="Arial" w:cs="Arial"/>
          <w:sz w:val="24"/>
          <w:szCs w:val="24"/>
        </w:rPr>
        <w:t xml:space="preserve"> possibilities this additional layer to storytelling provides. </w:t>
      </w:r>
      <w:r w:rsidR="00146FFD">
        <w:rPr>
          <w:rFonts w:ascii="Arial" w:hAnsi="Arial" w:cs="Arial"/>
          <w:sz w:val="24"/>
          <w:szCs w:val="24"/>
        </w:rPr>
        <w:t>Learning and Teaching</w:t>
      </w:r>
      <w:r w:rsidR="00A10B75">
        <w:rPr>
          <w:rFonts w:ascii="Arial" w:hAnsi="Arial" w:cs="Arial"/>
          <w:sz w:val="24"/>
          <w:szCs w:val="24"/>
        </w:rPr>
        <w:t xml:space="preserve"> </w:t>
      </w:r>
      <w:proofErr w:type="spellStart"/>
      <w:r w:rsidR="00A10B75">
        <w:rPr>
          <w:rFonts w:ascii="Arial" w:hAnsi="Arial" w:cs="Arial"/>
          <w:sz w:val="24"/>
          <w:szCs w:val="24"/>
        </w:rPr>
        <w:t>Preschoolers</w:t>
      </w:r>
      <w:proofErr w:type="spellEnd"/>
      <w:r w:rsidR="00A10B75">
        <w:rPr>
          <w:rFonts w:ascii="Arial" w:hAnsi="Arial" w:cs="Arial"/>
          <w:sz w:val="24"/>
          <w:szCs w:val="24"/>
        </w:rPr>
        <w:t xml:space="preserve"> (2010) agree suggesting the use of props enables the reader to set the stage meaningfully</w:t>
      </w:r>
      <w:r w:rsidR="00162A0D">
        <w:rPr>
          <w:rFonts w:ascii="Arial" w:hAnsi="Arial" w:cs="Arial"/>
          <w:sz w:val="24"/>
          <w:szCs w:val="24"/>
        </w:rPr>
        <w:t>,</w:t>
      </w:r>
      <w:r w:rsidR="00A10B75">
        <w:rPr>
          <w:rFonts w:ascii="Arial" w:hAnsi="Arial" w:cs="Arial"/>
          <w:sz w:val="24"/>
          <w:szCs w:val="24"/>
        </w:rPr>
        <w:t xml:space="preserve"> whilst providing children with the opportunity to deepen understanding of language. </w:t>
      </w:r>
      <w:r w:rsidR="00F75777">
        <w:rPr>
          <w:rFonts w:ascii="Arial" w:hAnsi="Arial" w:cs="Arial"/>
          <w:sz w:val="24"/>
          <w:szCs w:val="24"/>
        </w:rPr>
        <w:t xml:space="preserve">However, </w:t>
      </w:r>
      <w:proofErr w:type="spellStart"/>
      <w:r w:rsidR="00F75777">
        <w:rPr>
          <w:rFonts w:ascii="Arial" w:hAnsi="Arial" w:cs="Arial"/>
          <w:sz w:val="24"/>
          <w:szCs w:val="24"/>
        </w:rPr>
        <w:t>Medlicott</w:t>
      </w:r>
      <w:proofErr w:type="spellEnd"/>
      <w:r w:rsidR="00F75777">
        <w:rPr>
          <w:rFonts w:ascii="Arial" w:hAnsi="Arial" w:cs="Arial"/>
          <w:sz w:val="24"/>
          <w:szCs w:val="24"/>
        </w:rPr>
        <w:t xml:space="preserve"> (2019) </w:t>
      </w:r>
      <w:r w:rsidR="00484D1A">
        <w:rPr>
          <w:rFonts w:ascii="Arial" w:hAnsi="Arial" w:cs="Arial"/>
          <w:sz w:val="24"/>
          <w:szCs w:val="24"/>
        </w:rPr>
        <w:t xml:space="preserve">argues that whilst props are engaging for young children, props can also provide a distraction if not carefully </w:t>
      </w:r>
      <w:proofErr w:type="gramStart"/>
      <w:r w:rsidR="00484D1A">
        <w:rPr>
          <w:rFonts w:ascii="Arial" w:hAnsi="Arial" w:cs="Arial"/>
          <w:sz w:val="24"/>
          <w:szCs w:val="24"/>
        </w:rPr>
        <w:t>considered</w:t>
      </w:r>
      <w:proofErr w:type="gramEnd"/>
      <w:r w:rsidR="00484D1A">
        <w:rPr>
          <w:rFonts w:ascii="Arial" w:hAnsi="Arial" w:cs="Arial"/>
          <w:sz w:val="24"/>
          <w:szCs w:val="24"/>
        </w:rPr>
        <w:t xml:space="preserve"> and planned for by the reader. In contrast</w:t>
      </w:r>
      <w:r w:rsidR="007C784F">
        <w:rPr>
          <w:rFonts w:ascii="Arial" w:hAnsi="Arial" w:cs="Arial"/>
          <w:sz w:val="24"/>
          <w:szCs w:val="24"/>
        </w:rPr>
        <w:t xml:space="preserve">, </w:t>
      </w:r>
      <w:proofErr w:type="spellStart"/>
      <w:r w:rsidR="00146FFD">
        <w:rPr>
          <w:rFonts w:ascii="Arial" w:hAnsi="Arial" w:cs="Arial"/>
          <w:sz w:val="24"/>
          <w:szCs w:val="24"/>
        </w:rPr>
        <w:t>Cekaite</w:t>
      </w:r>
      <w:proofErr w:type="spellEnd"/>
      <w:r w:rsidR="00146FFD">
        <w:rPr>
          <w:rFonts w:ascii="Arial" w:hAnsi="Arial" w:cs="Arial"/>
          <w:sz w:val="24"/>
          <w:szCs w:val="24"/>
        </w:rPr>
        <w:t xml:space="preserve"> and Bjork-</w:t>
      </w:r>
      <w:proofErr w:type="spellStart"/>
      <w:r w:rsidR="00146FFD">
        <w:rPr>
          <w:rFonts w:ascii="Arial" w:hAnsi="Arial" w:cs="Arial"/>
          <w:sz w:val="24"/>
          <w:szCs w:val="24"/>
        </w:rPr>
        <w:t>Willen</w:t>
      </w:r>
      <w:proofErr w:type="spellEnd"/>
      <w:r w:rsidR="00146FFD">
        <w:rPr>
          <w:rFonts w:ascii="Arial" w:hAnsi="Arial" w:cs="Arial"/>
          <w:sz w:val="24"/>
          <w:szCs w:val="24"/>
        </w:rPr>
        <w:t xml:space="preserve"> (2018) </w:t>
      </w:r>
      <w:r w:rsidR="00AC0970">
        <w:rPr>
          <w:rFonts w:ascii="Arial" w:hAnsi="Arial" w:cs="Arial"/>
          <w:sz w:val="24"/>
          <w:szCs w:val="24"/>
        </w:rPr>
        <w:t xml:space="preserve">suggest that whilst </w:t>
      </w:r>
      <w:r w:rsidR="00D90AAF">
        <w:rPr>
          <w:rFonts w:ascii="Arial" w:hAnsi="Arial" w:cs="Arial"/>
          <w:sz w:val="24"/>
          <w:szCs w:val="24"/>
        </w:rPr>
        <w:t xml:space="preserve">the </w:t>
      </w:r>
      <w:r w:rsidR="00AC0970">
        <w:rPr>
          <w:rFonts w:ascii="Arial" w:hAnsi="Arial" w:cs="Arial"/>
          <w:sz w:val="24"/>
          <w:szCs w:val="24"/>
        </w:rPr>
        <w:t xml:space="preserve">sharing of stories alone supports </w:t>
      </w:r>
      <w:r w:rsidR="00D90AAF">
        <w:rPr>
          <w:rFonts w:ascii="Arial" w:hAnsi="Arial" w:cs="Arial"/>
          <w:sz w:val="24"/>
          <w:szCs w:val="24"/>
        </w:rPr>
        <w:t xml:space="preserve">language and </w:t>
      </w:r>
      <w:r w:rsidR="00AC0970">
        <w:rPr>
          <w:rFonts w:ascii="Arial" w:hAnsi="Arial" w:cs="Arial"/>
          <w:sz w:val="24"/>
          <w:szCs w:val="24"/>
        </w:rPr>
        <w:t>literacy development in young children</w:t>
      </w:r>
      <w:r w:rsidR="00D90AAF">
        <w:rPr>
          <w:rFonts w:ascii="Arial" w:hAnsi="Arial" w:cs="Arial"/>
          <w:sz w:val="24"/>
          <w:szCs w:val="24"/>
        </w:rPr>
        <w:t>,</w:t>
      </w:r>
      <w:r w:rsidR="00EE474B">
        <w:rPr>
          <w:rFonts w:ascii="Arial" w:hAnsi="Arial" w:cs="Arial"/>
          <w:sz w:val="24"/>
          <w:szCs w:val="24"/>
        </w:rPr>
        <w:t xml:space="preserve"> the aesthetically pleasing use of props alongside storytelling allows the listener </w:t>
      </w:r>
      <w:proofErr w:type="gramStart"/>
      <w:r w:rsidR="00EE474B">
        <w:rPr>
          <w:rFonts w:ascii="Arial" w:hAnsi="Arial" w:cs="Arial"/>
          <w:sz w:val="24"/>
          <w:szCs w:val="24"/>
        </w:rPr>
        <w:t>to fully engage</w:t>
      </w:r>
      <w:proofErr w:type="gramEnd"/>
      <w:r w:rsidR="00162A0D">
        <w:rPr>
          <w:rFonts w:ascii="Arial" w:hAnsi="Arial" w:cs="Arial"/>
          <w:sz w:val="24"/>
          <w:szCs w:val="24"/>
        </w:rPr>
        <w:t xml:space="preserve"> in turn </w:t>
      </w:r>
      <w:r w:rsidR="00EE474B">
        <w:rPr>
          <w:rFonts w:ascii="Arial" w:hAnsi="Arial" w:cs="Arial"/>
          <w:sz w:val="24"/>
          <w:szCs w:val="24"/>
        </w:rPr>
        <w:t xml:space="preserve">stimulating and enhancing </w:t>
      </w:r>
      <w:r w:rsidR="005F2509">
        <w:rPr>
          <w:rFonts w:ascii="Arial" w:hAnsi="Arial" w:cs="Arial"/>
          <w:sz w:val="24"/>
          <w:szCs w:val="24"/>
        </w:rPr>
        <w:t xml:space="preserve">further </w:t>
      </w:r>
      <w:r w:rsidR="00EE474B">
        <w:rPr>
          <w:rFonts w:ascii="Arial" w:hAnsi="Arial" w:cs="Arial"/>
          <w:sz w:val="24"/>
          <w:szCs w:val="24"/>
        </w:rPr>
        <w:t xml:space="preserve">cognition and learning of the listener. </w:t>
      </w:r>
      <w:r w:rsidR="006F68B1">
        <w:rPr>
          <w:rFonts w:ascii="Arial" w:hAnsi="Arial" w:cs="Arial"/>
          <w:sz w:val="24"/>
          <w:szCs w:val="24"/>
        </w:rPr>
        <w:t xml:space="preserve">In comparison to the traditional storytelling video, </w:t>
      </w:r>
      <w:proofErr w:type="gramStart"/>
      <w:r w:rsidR="006F68B1">
        <w:rPr>
          <w:rFonts w:ascii="Arial" w:hAnsi="Arial" w:cs="Arial"/>
          <w:sz w:val="24"/>
          <w:szCs w:val="24"/>
        </w:rPr>
        <w:t>this is a feature that the digital storytelling video lacked therefore</w:t>
      </w:r>
      <w:r w:rsidR="00122A17">
        <w:rPr>
          <w:rFonts w:ascii="Arial" w:hAnsi="Arial" w:cs="Arial"/>
          <w:sz w:val="24"/>
          <w:szCs w:val="24"/>
        </w:rPr>
        <w:t xml:space="preserve">, </w:t>
      </w:r>
      <w:r w:rsidR="006F68B1">
        <w:rPr>
          <w:rFonts w:ascii="Arial" w:hAnsi="Arial" w:cs="Arial"/>
          <w:sz w:val="24"/>
          <w:szCs w:val="24"/>
        </w:rPr>
        <w:t>through the digital medium, a less enhanced</w:t>
      </w:r>
      <w:proofErr w:type="gramEnd"/>
      <w:r w:rsidR="006F68B1">
        <w:rPr>
          <w:rFonts w:ascii="Arial" w:hAnsi="Arial" w:cs="Arial"/>
          <w:sz w:val="24"/>
          <w:szCs w:val="24"/>
        </w:rPr>
        <w:t xml:space="preserve"> and multifaceted learning experience for the listener is provided.</w:t>
      </w:r>
      <w:r w:rsidR="000E2CEF">
        <w:rPr>
          <w:rFonts w:ascii="Arial" w:hAnsi="Arial" w:cs="Arial"/>
          <w:sz w:val="24"/>
          <w:szCs w:val="24"/>
        </w:rPr>
        <w:t xml:space="preserve"> </w:t>
      </w:r>
      <w:r w:rsidR="00CA3217">
        <w:rPr>
          <w:rFonts w:ascii="Arial" w:hAnsi="Arial" w:cs="Arial"/>
          <w:sz w:val="24"/>
          <w:szCs w:val="24"/>
        </w:rPr>
        <w:t xml:space="preserve">However, </w:t>
      </w:r>
      <w:proofErr w:type="spellStart"/>
      <w:r w:rsidR="007B7C69">
        <w:rPr>
          <w:rFonts w:ascii="Arial" w:hAnsi="Arial" w:cs="Arial"/>
          <w:sz w:val="24"/>
          <w:szCs w:val="24"/>
        </w:rPr>
        <w:t>Alderbashi</w:t>
      </w:r>
      <w:proofErr w:type="spellEnd"/>
      <w:r w:rsidR="007B7C69">
        <w:rPr>
          <w:rFonts w:ascii="Arial" w:hAnsi="Arial" w:cs="Arial"/>
          <w:sz w:val="24"/>
          <w:szCs w:val="24"/>
        </w:rPr>
        <w:t xml:space="preserve"> (2021) argues that children have positive attitudes towards digital storytelling</w:t>
      </w:r>
      <w:r w:rsidR="00E372FF">
        <w:rPr>
          <w:rFonts w:ascii="Arial" w:hAnsi="Arial" w:cs="Arial"/>
          <w:sz w:val="24"/>
          <w:szCs w:val="24"/>
        </w:rPr>
        <w:t xml:space="preserve">, </w:t>
      </w:r>
      <w:r w:rsidR="007B7C69">
        <w:rPr>
          <w:rFonts w:ascii="Arial" w:hAnsi="Arial" w:cs="Arial"/>
          <w:sz w:val="24"/>
          <w:szCs w:val="24"/>
        </w:rPr>
        <w:t>which in turn support motivation and retention of information.</w:t>
      </w:r>
      <w:r w:rsidR="00491775">
        <w:rPr>
          <w:rFonts w:ascii="Arial" w:hAnsi="Arial" w:cs="Arial"/>
          <w:sz w:val="24"/>
          <w:szCs w:val="24"/>
        </w:rPr>
        <w:t xml:space="preserve"> </w:t>
      </w:r>
      <w:proofErr w:type="spellStart"/>
      <w:r w:rsidR="00491775">
        <w:rPr>
          <w:rFonts w:ascii="Arial" w:hAnsi="Arial" w:cs="Arial"/>
          <w:sz w:val="24"/>
          <w:szCs w:val="24"/>
        </w:rPr>
        <w:t>Bumgarner</w:t>
      </w:r>
      <w:proofErr w:type="spellEnd"/>
      <w:r w:rsidR="00491775">
        <w:rPr>
          <w:rFonts w:ascii="Arial" w:hAnsi="Arial" w:cs="Arial"/>
          <w:sz w:val="24"/>
          <w:szCs w:val="24"/>
        </w:rPr>
        <w:t xml:space="preserve"> (2012) agrees suggesting digital storytelling not only supports learners</w:t>
      </w:r>
      <w:r w:rsidR="00383D3B">
        <w:rPr>
          <w:rFonts w:ascii="Arial" w:hAnsi="Arial" w:cs="Arial"/>
          <w:sz w:val="24"/>
          <w:szCs w:val="24"/>
        </w:rPr>
        <w:t xml:space="preserve"> to develop language </w:t>
      </w:r>
      <w:proofErr w:type="gramStart"/>
      <w:r w:rsidR="00383D3B">
        <w:rPr>
          <w:rFonts w:ascii="Arial" w:hAnsi="Arial" w:cs="Arial"/>
          <w:sz w:val="24"/>
          <w:szCs w:val="24"/>
        </w:rPr>
        <w:t>but  to</w:t>
      </w:r>
      <w:proofErr w:type="gramEnd"/>
      <w:r w:rsidR="00383D3B">
        <w:rPr>
          <w:rFonts w:ascii="Arial" w:hAnsi="Arial" w:cs="Arial"/>
          <w:sz w:val="24"/>
          <w:szCs w:val="24"/>
        </w:rPr>
        <w:t xml:space="preserve"> engage and </w:t>
      </w:r>
      <w:r w:rsidR="00491775">
        <w:rPr>
          <w:rFonts w:ascii="Arial" w:hAnsi="Arial" w:cs="Arial"/>
          <w:sz w:val="24"/>
          <w:szCs w:val="24"/>
        </w:rPr>
        <w:t xml:space="preserve">maintain engagement levels throughout activities. </w:t>
      </w:r>
    </w:p>
    <w:p w:rsidR="007B7C69" w:rsidRDefault="007B7C69" w:rsidP="0021104E">
      <w:pPr>
        <w:spacing w:line="360" w:lineRule="auto"/>
        <w:jc w:val="both"/>
        <w:rPr>
          <w:rFonts w:ascii="Arial" w:hAnsi="Arial" w:cs="Arial"/>
          <w:sz w:val="24"/>
          <w:szCs w:val="24"/>
        </w:rPr>
      </w:pPr>
    </w:p>
    <w:p w:rsidR="001A09BC" w:rsidRDefault="0048298E" w:rsidP="0021104E">
      <w:pPr>
        <w:spacing w:line="360" w:lineRule="auto"/>
        <w:jc w:val="both"/>
        <w:rPr>
          <w:rFonts w:ascii="Arial" w:hAnsi="Arial" w:cs="Arial"/>
          <w:sz w:val="24"/>
          <w:szCs w:val="24"/>
        </w:rPr>
      </w:pPr>
      <w:r>
        <w:rPr>
          <w:rFonts w:ascii="Arial" w:hAnsi="Arial" w:cs="Arial"/>
          <w:sz w:val="24"/>
          <w:szCs w:val="24"/>
        </w:rPr>
        <w:t>T</w:t>
      </w:r>
      <w:r w:rsidR="00983542">
        <w:rPr>
          <w:rFonts w:ascii="Arial" w:hAnsi="Arial" w:cs="Arial"/>
          <w:sz w:val="24"/>
          <w:szCs w:val="24"/>
        </w:rPr>
        <w:t xml:space="preserve">he digital storytelling video could be </w:t>
      </w:r>
      <w:r>
        <w:rPr>
          <w:rFonts w:ascii="Arial" w:hAnsi="Arial" w:cs="Arial"/>
          <w:sz w:val="24"/>
          <w:szCs w:val="24"/>
        </w:rPr>
        <w:t xml:space="preserve">more engaging by incorporating a more </w:t>
      </w:r>
      <w:r w:rsidR="00983542">
        <w:rPr>
          <w:rFonts w:ascii="Arial" w:hAnsi="Arial" w:cs="Arial"/>
          <w:sz w:val="24"/>
          <w:szCs w:val="24"/>
        </w:rPr>
        <w:t>interactive and aesthetically pleasing</w:t>
      </w:r>
      <w:r>
        <w:rPr>
          <w:rFonts w:ascii="Arial" w:hAnsi="Arial" w:cs="Arial"/>
          <w:sz w:val="24"/>
          <w:szCs w:val="24"/>
        </w:rPr>
        <w:t xml:space="preserve"> </w:t>
      </w:r>
      <w:r w:rsidR="00B26B2D">
        <w:rPr>
          <w:rFonts w:ascii="Arial" w:hAnsi="Arial" w:cs="Arial"/>
          <w:sz w:val="24"/>
          <w:szCs w:val="24"/>
        </w:rPr>
        <w:t>element with the technology used</w:t>
      </w:r>
      <w:r w:rsidR="00CA3217">
        <w:rPr>
          <w:rFonts w:ascii="Arial" w:hAnsi="Arial" w:cs="Arial"/>
          <w:sz w:val="24"/>
          <w:szCs w:val="24"/>
        </w:rPr>
        <w:t>.</w:t>
      </w:r>
      <w:r w:rsidR="00983542">
        <w:rPr>
          <w:rFonts w:ascii="Arial" w:hAnsi="Arial" w:cs="Arial"/>
          <w:sz w:val="24"/>
          <w:szCs w:val="24"/>
        </w:rPr>
        <w:t xml:space="preserve"> This would require a level of </w:t>
      </w:r>
      <w:r w:rsidR="00DB1682">
        <w:rPr>
          <w:rFonts w:ascii="Arial" w:hAnsi="Arial" w:cs="Arial"/>
          <w:sz w:val="24"/>
          <w:szCs w:val="24"/>
        </w:rPr>
        <w:t xml:space="preserve">confidence, </w:t>
      </w:r>
      <w:r w:rsidR="00983542">
        <w:rPr>
          <w:rFonts w:ascii="Arial" w:hAnsi="Arial" w:cs="Arial"/>
          <w:sz w:val="24"/>
          <w:szCs w:val="24"/>
        </w:rPr>
        <w:t xml:space="preserve">knowledge and skill from the reader </w:t>
      </w:r>
      <w:proofErr w:type="gramStart"/>
      <w:r w:rsidR="00983542">
        <w:rPr>
          <w:rFonts w:ascii="Arial" w:hAnsi="Arial" w:cs="Arial"/>
          <w:sz w:val="24"/>
          <w:szCs w:val="24"/>
        </w:rPr>
        <w:t>with regards to</w:t>
      </w:r>
      <w:proofErr w:type="gramEnd"/>
      <w:r w:rsidR="00983542">
        <w:rPr>
          <w:rFonts w:ascii="Arial" w:hAnsi="Arial" w:cs="Arial"/>
          <w:sz w:val="24"/>
          <w:szCs w:val="24"/>
        </w:rPr>
        <w:t xml:space="preserve"> personal digital competence.</w:t>
      </w:r>
      <w:r w:rsidR="00491775">
        <w:rPr>
          <w:rFonts w:ascii="Arial" w:hAnsi="Arial" w:cs="Arial"/>
          <w:sz w:val="24"/>
          <w:szCs w:val="24"/>
        </w:rPr>
        <w:t xml:space="preserve"> </w:t>
      </w:r>
      <w:proofErr w:type="spellStart"/>
      <w:r w:rsidR="00491775">
        <w:rPr>
          <w:rFonts w:ascii="Arial" w:hAnsi="Arial" w:cs="Arial"/>
          <w:sz w:val="24"/>
          <w:szCs w:val="24"/>
        </w:rPr>
        <w:t>Bumgarner</w:t>
      </w:r>
      <w:proofErr w:type="spellEnd"/>
      <w:r w:rsidR="00491775">
        <w:rPr>
          <w:rFonts w:ascii="Arial" w:hAnsi="Arial" w:cs="Arial"/>
          <w:sz w:val="24"/>
          <w:szCs w:val="24"/>
        </w:rPr>
        <w:t xml:space="preserve"> (2012) suggests practitioners</w:t>
      </w:r>
      <w:r w:rsidR="00B413E3">
        <w:rPr>
          <w:rFonts w:ascii="Arial" w:hAnsi="Arial" w:cs="Arial"/>
          <w:sz w:val="24"/>
          <w:szCs w:val="24"/>
        </w:rPr>
        <w:t xml:space="preserve"> often lack confidence when engaging with technology, particularly when supporting children with a more developed understanding and confidence of </w:t>
      </w:r>
      <w:r w:rsidR="004230C9">
        <w:rPr>
          <w:rFonts w:ascii="Arial" w:hAnsi="Arial" w:cs="Arial"/>
          <w:sz w:val="24"/>
          <w:szCs w:val="24"/>
        </w:rPr>
        <w:t xml:space="preserve">the </w:t>
      </w:r>
      <w:r w:rsidR="00B413E3">
        <w:rPr>
          <w:rFonts w:ascii="Arial" w:hAnsi="Arial" w:cs="Arial"/>
          <w:sz w:val="24"/>
          <w:szCs w:val="24"/>
        </w:rPr>
        <w:t>technology in question.</w:t>
      </w:r>
      <w:r w:rsidR="00391B20">
        <w:rPr>
          <w:rFonts w:ascii="Arial" w:hAnsi="Arial" w:cs="Arial"/>
          <w:sz w:val="24"/>
          <w:szCs w:val="24"/>
        </w:rPr>
        <w:t xml:space="preserve"> </w:t>
      </w:r>
      <w:proofErr w:type="spellStart"/>
      <w:r w:rsidR="00C32B6B">
        <w:rPr>
          <w:rFonts w:ascii="Arial" w:hAnsi="Arial" w:cs="Arial"/>
          <w:sz w:val="24"/>
          <w:szCs w:val="24"/>
        </w:rPr>
        <w:lastRenderedPageBreak/>
        <w:t>Spanswick</w:t>
      </w:r>
      <w:proofErr w:type="spellEnd"/>
      <w:r w:rsidR="00C32B6B">
        <w:rPr>
          <w:rFonts w:ascii="Arial" w:hAnsi="Arial" w:cs="Arial"/>
          <w:sz w:val="24"/>
          <w:szCs w:val="24"/>
        </w:rPr>
        <w:t xml:space="preserve"> (2016) agrees suggesting early practitioners typically feel more confident using books and print to develop language and literacy skills in comparison to touchscreen devices.</w:t>
      </w:r>
      <w:r w:rsidR="00391B20">
        <w:rPr>
          <w:rFonts w:ascii="Arial" w:hAnsi="Arial" w:cs="Arial"/>
          <w:sz w:val="24"/>
          <w:szCs w:val="24"/>
        </w:rPr>
        <w:t xml:space="preserve"> Furthermore, National Literacy Trust (2019) argue that early years practitioners acknowledge the benefits of technology for literacy development however, barriers such as accessibility to devices, software and adequate training impede ability to incorporate technology into practice successfully. </w:t>
      </w:r>
      <w:r w:rsidR="00744CA6">
        <w:rPr>
          <w:rFonts w:ascii="Arial" w:hAnsi="Arial" w:cs="Arial"/>
          <w:sz w:val="24"/>
          <w:szCs w:val="24"/>
        </w:rPr>
        <w:t xml:space="preserve">Welsh Government (2018) </w:t>
      </w:r>
      <w:r w:rsidR="00744CA6">
        <w:rPr>
          <w:rFonts w:ascii="Arial" w:hAnsi="Arial" w:cs="Arial"/>
          <w:sz w:val="24"/>
          <w:szCs w:val="24"/>
        </w:rPr>
        <w:t>acknowledges that</w:t>
      </w:r>
      <w:r w:rsidR="00744CA6">
        <w:rPr>
          <w:rFonts w:ascii="Arial" w:hAnsi="Arial" w:cs="Arial"/>
          <w:sz w:val="24"/>
          <w:szCs w:val="24"/>
        </w:rPr>
        <w:t xml:space="preserve"> practitioners require training and support to enhance personal digital competence prior to delivering sessions to children</w:t>
      </w:r>
      <w:r w:rsidR="009A5627">
        <w:rPr>
          <w:rFonts w:ascii="Arial" w:hAnsi="Arial" w:cs="Arial"/>
          <w:sz w:val="24"/>
          <w:szCs w:val="24"/>
        </w:rPr>
        <w:t xml:space="preserve">. </w:t>
      </w:r>
      <w:r w:rsidR="00983542">
        <w:rPr>
          <w:rFonts w:ascii="Arial" w:hAnsi="Arial" w:cs="Arial"/>
          <w:sz w:val="24"/>
          <w:szCs w:val="24"/>
        </w:rPr>
        <w:t xml:space="preserve">Mages (2020) </w:t>
      </w:r>
      <w:r w:rsidR="00112C2E">
        <w:rPr>
          <w:rFonts w:ascii="Arial" w:hAnsi="Arial" w:cs="Arial"/>
          <w:sz w:val="24"/>
          <w:szCs w:val="24"/>
        </w:rPr>
        <w:t xml:space="preserve">agrees suggesting </w:t>
      </w:r>
      <w:r w:rsidR="00983542">
        <w:rPr>
          <w:rFonts w:ascii="Arial" w:hAnsi="Arial" w:cs="Arial"/>
          <w:sz w:val="24"/>
          <w:szCs w:val="24"/>
        </w:rPr>
        <w:t xml:space="preserve">the pandemic has provided opportunities </w:t>
      </w:r>
      <w:r w:rsidR="00936A27">
        <w:rPr>
          <w:rFonts w:ascii="Arial" w:hAnsi="Arial" w:cs="Arial"/>
          <w:sz w:val="24"/>
          <w:szCs w:val="24"/>
        </w:rPr>
        <w:t>for practitioners to access professional development training surrounding story telling across all mediums that would not typically have been avail</w:t>
      </w:r>
      <w:r w:rsidR="000739E9">
        <w:rPr>
          <w:rFonts w:ascii="Arial" w:hAnsi="Arial" w:cs="Arial"/>
          <w:sz w:val="24"/>
          <w:szCs w:val="24"/>
        </w:rPr>
        <w:t>able or accessible to everyone previously.</w:t>
      </w:r>
      <w:r w:rsidR="00D8502F">
        <w:rPr>
          <w:rFonts w:ascii="Arial" w:hAnsi="Arial" w:cs="Arial"/>
          <w:sz w:val="24"/>
          <w:szCs w:val="24"/>
        </w:rPr>
        <w:t xml:space="preserve"> </w:t>
      </w:r>
      <w:r w:rsidR="000739E9">
        <w:rPr>
          <w:rFonts w:ascii="Arial" w:hAnsi="Arial" w:cs="Arial"/>
          <w:sz w:val="24"/>
          <w:szCs w:val="24"/>
        </w:rPr>
        <w:t xml:space="preserve"> </w:t>
      </w:r>
    </w:p>
    <w:p w:rsidR="001A09BC" w:rsidRDefault="001A09BC" w:rsidP="0021104E">
      <w:pPr>
        <w:spacing w:line="360" w:lineRule="auto"/>
        <w:jc w:val="both"/>
        <w:rPr>
          <w:rFonts w:ascii="Arial" w:hAnsi="Arial" w:cs="Arial"/>
          <w:sz w:val="24"/>
          <w:szCs w:val="24"/>
        </w:rPr>
      </w:pPr>
    </w:p>
    <w:p w:rsidR="0066337D" w:rsidRDefault="00DC11DB" w:rsidP="0021104E">
      <w:pPr>
        <w:spacing w:line="360" w:lineRule="auto"/>
        <w:jc w:val="both"/>
        <w:rPr>
          <w:rFonts w:ascii="Arial" w:hAnsi="Arial" w:cs="Arial"/>
          <w:sz w:val="24"/>
          <w:szCs w:val="24"/>
        </w:rPr>
      </w:pPr>
      <w:r>
        <w:rPr>
          <w:rFonts w:ascii="Arial" w:hAnsi="Arial" w:cs="Arial"/>
          <w:sz w:val="24"/>
          <w:szCs w:val="24"/>
        </w:rPr>
        <w:t xml:space="preserve">In conclusion, </w:t>
      </w:r>
      <w:r w:rsidR="0066043A">
        <w:rPr>
          <w:rFonts w:ascii="Arial" w:hAnsi="Arial" w:cs="Arial"/>
          <w:sz w:val="24"/>
          <w:szCs w:val="24"/>
        </w:rPr>
        <w:t>a</w:t>
      </w:r>
      <w:r w:rsidR="0066043A">
        <w:rPr>
          <w:rFonts w:ascii="Arial" w:hAnsi="Arial" w:cs="Arial"/>
          <w:sz w:val="24"/>
          <w:szCs w:val="24"/>
        </w:rPr>
        <w:t xml:space="preserve">s </w:t>
      </w:r>
      <w:r w:rsidR="0066043A">
        <w:rPr>
          <w:rFonts w:ascii="Arial" w:hAnsi="Arial" w:cs="Arial"/>
          <w:sz w:val="24"/>
          <w:szCs w:val="24"/>
        </w:rPr>
        <w:t>outlined</w:t>
      </w:r>
      <w:r w:rsidR="0066043A">
        <w:rPr>
          <w:rFonts w:ascii="Arial" w:hAnsi="Arial" w:cs="Arial"/>
          <w:sz w:val="24"/>
          <w:szCs w:val="24"/>
        </w:rPr>
        <w:t xml:space="preserve"> by </w:t>
      </w:r>
      <w:proofErr w:type="spellStart"/>
      <w:r w:rsidR="0066043A">
        <w:rPr>
          <w:rFonts w:ascii="Arial" w:hAnsi="Arial" w:cs="Arial"/>
          <w:sz w:val="24"/>
          <w:szCs w:val="24"/>
        </w:rPr>
        <w:t>Bumgarner</w:t>
      </w:r>
      <w:proofErr w:type="spellEnd"/>
      <w:r w:rsidR="0066043A">
        <w:rPr>
          <w:rFonts w:ascii="Arial" w:hAnsi="Arial" w:cs="Arial"/>
          <w:sz w:val="24"/>
          <w:szCs w:val="24"/>
        </w:rPr>
        <w:t xml:space="preserve"> (2012), </w:t>
      </w:r>
      <w:proofErr w:type="spellStart"/>
      <w:r w:rsidR="0066043A">
        <w:rPr>
          <w:rFonts w:ascii="Arial" w:hAnsi="Arial" w:cs="Arial"/>
          <w:sz w:val="24"/>
          <w:szCs w:val="24"/>
        </w:rPr>
        <w:t>Lucraveschi</w:t>
      </w:r>
      <w:proofErr w:type="spellEnd"/>
      <w:r w:rsidR="0066043A">
        <w:rPr>
          <w:rFonts w:ascii="Arial" w:hAnsi="Arial" w:cs="Arial"/>
          <w:sz w:val="24"/>
          <w:szCs w:val="24"/>
        </w:rPr>
        <w:t xml:space="preserve"> (2016) and </w:t>
      </w:r>
      <w:proofErr w:type="spellStart"/>
      <w:r w:rsidR="0066043A">
        <w:rPr>
          <w:rFonts w:ascii="Arial" w:hAnsi="Arial" w:cs="Arial"/>
          <w:sz w:val="24"/>
          <w:szCs w:val="24"/>
        </w:rPr>
        <w:t>Zivan</w:t>
      </w:r>
      <w:proofErr w:type="spellEnd"/>
      <w:r w:rsidR="0066043A">
        <w:rPr>
          <w:rFonts w:ascii="Arial" w:hAnsi="Arial" w:cs="Arial"/>
          <w:sz w:val="24"/>
          <w:szCs w:val="24"/>
        </w:rPr>
        <w:t xml:space="preserve"> an</w:t>
      </w:r>
      <w:r w:rsidR="0066043A">
        <w:rPr>
          <w:rFonts w:ascii="Arial" w:hAnsi="Arial" w:cs="Arial"/>
          <w:sz w:val="24"/>
          <w:szCs w:val="24"/>
        </w:rPr>
        <w:t xml:space="preserve">d Horowitz-Kraus (2020), </w:t>
      </w:r>
      <w:r>
        <w:rPr>
          <w:rFonts w:ascii="Arial" w:hAnsi="Arial" w:cs="Arial"/>
          <w:sz w:val="24"/>
          <w:szCs w:val="24"/>
        </w:rPr>
        <w:t>it is apparent that both traditional</w:t>
      </w:r>
      <w:r w:rsidR="0066043A">
        <w:rPr>
          <w:rFonts w:ascii="Arial" w:hAnsi="Arial" w:cs="Arial"/>
          <w:sz w:val="24"/>
          <w:szCs w:val="24"/>
        </w:rPr>
        <w:t xml:space="preserve"> storytelling</w:t>
      </w:r>
      <w:r>
        <w:rPr>
          <w:rFonts w:ascii="Arial" w:hAnsi="Arial" w:cs="Arial"/>
          <w:sz w:val="24"/>
          <w:szCs w:val="24"/>
        </w:rPr>
        <w:t xml:space="preserve"> and digital story telling methods have a positive influence on </w:t>
      </w:r>
      <w:r w:rsidR="0066043A">
        <w:rPr>
          <w:rFonts w:ascii="Arial" w:hAnsi="Arial" w:cs="Arial"/>
          <w:sz w:val="24"/>
          <w:szCs w:val="24"/>
        </w:rPr>
        <w:t xml:space="preserve">the </w:t>
      </w:r>
      <w:r>
        <w:rPr>
          <w:rFonts w:ascii="Arial" w:hAnsi="Arial" w:cs="Arial"/>
          <w:sz w:val="24"/>
          <w:szCs w:val="24"/>
        </w:rPr>
        <w:t>language and li</w:t>
      </w:r>
      <w:r w:rsidR="0066043A">
        <w:rPr>
          <w:rFonts w:ascii="Arial" w:hAnsi="Arial" w:cs="Arial"/>
          <w:sz w:val="24"/>
          <w:szCs w:val="24"/>
        </w:rPr>
        <w:t xml:space="preserve">teracy development of </w:t>
      </w:r>
      <w:r w:rsidR="00383D3B">
        <w:rPr>
          <w:rFonts w:ascii="Arial" w:hAnsi="Arial" w:cs="Arial"/>
          <w:sz w:val="24"/>
          <w:szCs w:val="24"/>
        </w:rPr>
        <w:t xml:space="preserve">children </w:t>
      </w:r>
      <w:r w:rsidR="0066043A">
        <w:rPr>
          <w:rFonts w:ascii="Arial" w:hAnsi="Arial" w:cs="Arial"/>
          <w:sz w:val="24"/>
          <w:szCs w:val="24"/>
        </w:rPr>
        <w:t xml:space="preserve">in early years. </w:t>
      </w:r>
      <w:proofErr w:type="spellStart"/>
      <w:r w:rsidR="0066337D">
        <w:rPr>
          <w:rFonts w:ascii="Arial" w:hAnsi="Arial" w:cs="Arial"/>
          <w:sz w:val="24"/>
          <w:szCs w:val="24"/>
        </w:rPr>
        <w:t>Bowcutt</w:t>
      </w:r>
      <w:proofErr w:type="spellEnd"/>
      <w:r w:rsidR="0066337D">
        <w:rPr>
          <w:rFonts w:ascii="Arial" w:hAnsi="Arial" w:cs="Arial"/>
          <w:sz w:val="24"/>
          <w:szCs w:val="24"/>
        </w:rPr>
        <w:t xml:space="preserve"> (2013) and Welsh Government (2018) argue that children </w:t>
      </w:r>
      <w:proofErr w:type="gramStart"/>
      <w:r w:rsidR="0066337D">
        <w:rPr>
          <w:rFonts w:ascii="Arial" w:hAnsi="Arial" w:cs="Arial"/>
          <w:sz w:val="24"/>
          <w:szCs w:val="24"/>
        </w:rPr>
        <w:t>are exposed</w:t>
      </w:r>
      <w:proofErr w:type="gramEnd"/>
      <w:r w:rsidR="0066337D">
        <w:rPr>
          <w:rFonts w:ascii="Arial" w:hAnsi="Arial" w:cs="Arial"/>
          <w:sz w:val="24"/>
          <w:szCs w:val="24"/>
        </w:rPr>
        <w:t xml:space="preserve"> to and require technology to become confident, creative and informed in today’s society.</w:t>
      </w:r>
      <w:r w:rsidR="00952580">
        <w:rPr>
          <w:rFonts w:ascii="Arial" w:hAnsi="Arial" w:cs="Arial"/>
          <w:sz w:val="24"/>
          <w:szCs w:val="24"/>
        </w:rPr>
        <w:t xml:space="preserve"> </w:t>
      </w:r>
      <w:r w:rsidR="0066337D">
        <w:rPr>
          <w:rFonts w:ascii="Arial" w:hAnsi="Arial" w:cs="Arial"/>
          <w:sz w:val="24"/>
          <w:szCs w:val="24"/>
        </w:rPr>
        <w:t xml:space="preserve">However, as suggested by </w:t>
      </w:r>
      <w:proofErr w:type="spellStart"/>
      <w:r w:rsidR="0066337D">
        <w:rPr>
          <w:rFonts w:ascii="Arial" w:hAnsi="Arial" w:cs="Arial"/>
          <w:sz w:val="24"/>
          <w:szCs w:val="24"/>
        </w:rPr>
        <w:t>Heuval</w:t>
      </w:r>
      <w:proofErr w:type="spellEnd"/>
      <w:r w:rsidR="0066337D">
        <w:rPr>
          <w:rFonts w:ascii="Arial" w:hAnsi="Arial" w:cs="Arial"/>
          <w:sz w:val="24"/>
          <w:szCs w:val="24"/>
        </w:rPr>
        <w:t xml:space="preserve"> </w:t>
      </w:r>
      <w:r w:rsidR="0066337D">
        <w:rPr>
          <w:rFonts w:ascii="Arial" w:hAnsi="Arial" w:cs="Arial"/>
          <w:i/>
          <w:sz w:val="24"/>
          <w:szCs w:val="24"/>
        </w:rPr>
        <w:t xml:space="preserve">et al. </w:t>
      </w:r>
      <w:r w:rsidR="0066337D">
        <w:rPr>
          <w:rFonts w:ascii="Arial" w:hAnsi="Arial" w:cs="Arial"/>
          <w:sz w:val="24"/>
          <w:szCs w:val="24"/>
        </w:rPr>
        <w:t>(2018), there are complicating factors and negative aspects of the use of technology on linguistic development in young children, therefore the use of devices and digital story-telling should be carefully considere</w:t>
      </w:r>
      <w:r w:rsidR="00FD24B9">
        <w:rPr>
          <w:rFonts w:ascii="Arial" w:hAnsi="Arial" w:cs="Arial"/>
          <w:sz w:val="24"/>
          <w:szCs w:val="24"/>
        </w:rPr>
        <w:t xml:space="preserve">d and supported by competent practitioners (Neumann and Neumann, 2014).  </w:t>
      </w:r>
    </w:p>
    <w:p w:rsidR="00994E63" w:rsidRPr="00994E63" w:rsidRDefault="00994E63" w:rsidP="0021104E">
      <w:pPr>
        <w:spacing w:line="360" w:lineRule="auto"/>
        <w:jc w:val="both"/>
        <w:rPr>
          <w:rFonts w:ascii="Arial" w:hAnsi="Arial" w:cs="Arial"/>
          <w:sz w:val="24"/>
          <w:szCs w:val="24"/>
          <w:highlight w:val="yellow"/>
        </w:rPr>
      </w:pPr>
    </w:p>
    <w:p w:rsidR="00B3549C" w:rsidRDefault="00B3549C" w:rsidP="0021104E">
      <w:pPr>
        <w:spacing w:line="360" w:lineRule="auto"/>
        <w:jc w:val="both"/>
        <w:rPr>
          <w:rFonts w:ascii="Arial" w:hAnsi="Arial" w:cs="Arial"/>
          <w:sz w:val="24"/>
          <w:szCs w:val="24"/>
        </w:rPr>
      </w:pPr>
    </w:p>
    <w:p w:rsidR="00994E63" w:rsidRDefault="00994E63" w:rsidP="0021104E">
      <w:pPr>
        <w:spacing w:line="360" w:lineRule="auto"/>
        <w:jc w:val="both"/>
        <w:rPr>
          <w:rFonts w:ascii="Arial" w:hAnsi="Arial" w:cs="Arial"/>
          <w:sz w:val="24"/>
          <w:szCs w:val="24"/>
        </w:rPr>
      </w:pPr>
    </w:p>
    <w:p w:rsidR="0046775C" w:rsidRDefault="0046775C" w:rsidP="0021104E">
      <w:pPr>
        <w:spacing w:line="360" w:lineRule="auto"/>
        <w:jc w:val="both"/>
        <w:rPr>
          <w:rFonts w:ascii="Arial" w:hAnsi="Arial" w:cs="Arial"/>
          <w:sz w:val="24"/>
          <w:szCs w:val="24"/>
        </w:rPr>
      </w:pPr>
    </w:p>
    <w:p w:rsidR="0046775C" w:rsidRDefault="0046775C" w:rsidP="0021104E">
      <w:pPr>
        <w:spacing w:line="360" w:lineRule="auto"/>
        <w:jc w:val="both"/>
        <w:rPr>
          <w:rFonts w:ascii="Arial" w:hAnsi="Arial" w:cs="Arial"/>
          <w:sz w:val="24"/>
          <w:szCs w:val="24"/>
        </w:rPr>
      </w:pPr>
    </w:p>
    <w:p w:rsidR="00D41442" w:rsidRDefault="00D41442" w:rsidP="0021104E">
      <w:pPr>
        <w:spacing w:line="360" w:lineRule="auto"/>
        <w:jc w:val="both"/>
        <w:rPr>
          <w:rFonts w:ascii="Arial" w:hAnsi="Arial" w:cs="Arial"/>
          <w:sz w:val="24"/>
          <w:szCs w:val="24"/>
        </w:rPr>
      </w:pPr>
    </w:p>
    <w:p w:rsidR="00D41442" w:rsidRDefault="00D41442" w:rsidP="0021104E">
      <w:pPr>
        <w:spacing w:line="360" w:lineRule="auto"/>
        <w:jc w:val="both"/>
        <w:rPr>
          <w:rFonts w:ascii="Arial" w:hAnsi="Arial" w:cs="Arial"/>
          <w:sz w:val="24"/>
          <w:szCs w:val="24"/>
        </w:rPr>
      </w:pPr>
    </w:p>
    <w:p w:rsidR="00713983" w:rsidRDefault="00713983" w:rsidP="0021104E">
      <w:pPr>
        <w:spacing w:line="360" w:lineRule="auto"/>
        <w:jc w:val="both"/>
        <w:rPr>
          <w:rFonts w:ascii="Arial" w:hAnsi="Arial" w:cs="Arial"/>
          <w:sz w:val="24"/>
          <w:szCs w:val="24"/>
        </w:rPr>
      </w:pPr>
    </w:p>
    <w:p w:rsidR="00577ECE" w:rsidRDefault="00577ECE" w:rsidP="0021104E">
      <w:pPr>
        <w:spacing w:line="360" w:lineRule="auto"/>
        <w:jc w:val="both"/>
        <w:rPr>
          <w:rFonts w:ascii="Arial" w:hAnsi="Arial" w:cs="Arial"/>
          <w:sz w:val="24"/>
          <w:szCs w:val="24"/>
        </w:rPr>
      </w:pPr>
    </w:p>
    <w:p w:rsidR="00577ECE" w:rsidRDefault="00577ECE" w:rsidP="0021104E">
      <w:pPr>
        <w:spacing w:line="360" w:lineRule="auto"/>
        <w:jc w:val="both"/>
        <w:rPr>
          <w:rFonts w:ascii="Arial" w:hAnsi="Arial" w:cs="Arial"/>
          <w:sz w:val="24"/>
          <w:szCs w:val="24"/>
        </w:rPr>
      </w:pPr>
    </w:p>
    <w:p w:rsidR="00577ECE" w:rsidRDefault="00577ECE" w:rsidP="0021104E">
      <w:pPr>
        <w:spacing w:line="360" w:lineRule="auto"/>
        <w:jc w:val="both"/>
        <w:rPr>
          <w:rFonts w:ascii="Arial" w:hAnsi="Arial" w:cs="Arial"/>
          <w:sz w:val="24"/>
          <w:szCs w:val="24"/>
        </w:rPr>
      </w:pPr>
    </w:p>
    <w:p w:rsidR="00972A44" w:rsidRDefault="00972A44" w:rsidP="0021104E">
      <w:pPr>
        <w:spacing w:line="360" w:lineRule="auto"/>
        <w:jc w:val="both"/>
        <w:rPr>
          <w:rFonts w:ascii="Arial" w:hAnsi="Arial" w:cs="Arial"/>
          <w:b/>
          <w:sz w:val="24"/>
          <w:szCs w:val="24"/>
          <w:u w:val="single"/>
        </w:rPr>
      </w:pPr>
      <w:r>
        <w:rPr>
          <w:rFonts w:ascii="Arial" w:hAnsi="Arial" w:cs="Arial"/>
          <w:b/>
          <w:sz w:val="24"/>
          <w:szCs w:val="24"/>
          <w:u w:val="single"/>
        </w:rPr>
        <w:lastRenderedPageBreak/>
        <w:t>Reference List</w:t>
      </w:r>
    </w:p>
    <w:p w:rsidR="004E4CC1" w:rsidRPr="00744CA6" w:rsidRDefault="004E4CC1" w:rsidP="004E4CC1">
      <w:pPr>
        <w:spacing w:line="360" w:lineRule="auto"/>
        <w:jc w:val="both"/>
        <w:rPr>
          <w:rFonts w:ascii="Arial" w:hAnsi="Arial" w:cs="Arial"/>
          <w:sz w:val="24"/>
          <w:szCs w:val="24"/>
          <w:u w:val="single"/>
        </w:rPr>
      </w:pPr>
      <w:proofErr w:type="spellStart"/>
      <w:r>
        <w:rPr>
          <w:rFonts w:ascii="Arial" w:hAnsi="Arial" w:cs="Arial"/>
          <w:sz w:val="24"/>
          <w:szCs w:val="24"/>
        </w:rPr>
        <w:t>Alderbashi</w:t>
      </w:r>
      <w:proofErr w:type="spellEnd"/>
      <w:r>
        <w:rPr>
          <w:rFonts w:ascii="Arial" w:hAnsi="Arial" w:cs="Arial"/>
          <w:sz w:val="24"/>
          <w:szCs w:val="24"/>
        </w:rPr>
        <w:t xml:space="preserve">, K. (2021) ‘Attitudes of Primary School Students in UAE Towards Using Digital Story-Telling as a Learning Method in Classroom’, </w:t>
      </w:r>
      <w:r>
        <w:rPr>
          <w:rFonts w:ascii="Arial" w:hAnsi="Arial" w:cs="Arial"/>
          <w:i/>
          <w:sz w:val="24"/>
          <w:szCs w:val="24"/>
        </w:rPr>
        <w:t xml:space="preserve">Research on Humanities and Social Sciences, </w:t>
      </w:r>
      <w:r>
        <w:rPr>
          <w:rFonts w:ascii="Arial" w:hAnsi="Arial" w:cs="Arial"/>
          <w:sz w:val="24"/>
          <w:szCs w:val="24"/>
        </w:rPr>
        <w:t xml:space="preserve">11:10, DOI: </w:t>
      </w:r>
      <w:r>
        <w:rPr>
          <w:rFonts w:ascii="Arial" w:hAnsi="Arial" w:cs="Arial"/>
          <w:sz w:val="24"/>
          <w:szCs w:val="24"/>
          <w:u w:val="single"/>
        </w:rPr>
        <w:t xml:space="preserve">10.7176/RHSS/11-10-03. </w:t>
      </w:r>
    </w:p>
    <w:p w:rsidR="004E4CC1" w:rsidRDefault="004E4CC1" w:rsidP="0021104E">
      <w:pPr>
        <w:spacing w:line="360" w:lineRule="auto"/>
        <w:jc w:val="both"/>
        <w:rPr>
          <w:rFonts w:ascii="Arial" w:hAnsi="Arial" w:cs="Arial"/>
          <w:sz w:val="24"/>
          <w:szCs w:val="24"/>
        </w:rPr>
      </w:pPr>
    </w:p>
    <w:p w:rsidR="00B7190D" w:rsidRDefault="00B7190D" w:rsidP="0021104E">
      <w:pPr>
        <w:spacing w:line="360" w:lineRule="auto"/>
        <w:jc w:val="both"/>
        <w:rPr>
          <w:rFonts w:ascii="Arial" w:hAnsi="Arial" w:cs="Arial"/>
          <w:sz w:val="24"/>
          <w:szCs w:val="24"/>
        </w:rPr>
      </w:pPr>
      <w:proofErr w:type="spellStart"/>
      <w:r>
        <w:rPr>
          <w:rFonts w:ascii="Arial" w:hAnsi="Arial" w:cs="Arial"/>
          <w:sz w:val="24"/>
          <w:szCs w:val="24"/>
        </w:rPr>
        <w:t>Bowcutt</w:t>
      </w:r>
      <w:proofErr w:type="spellEnd"/>
      <w:r>
        <w:rPr>
          <w:rFonts w:ascii="Arial" w:hAnsi="Arial" w:cs="Arial"/>
          <w:sz w:val="24"/>
          <w:szCs w:val="24"/>
        </w:rPr>
        <w:t xml:space="preserve">, A. (2013) </w:t>
      </w:r>
      <w:r>
        <w:rPr>
          <w:rFonts w:ascii="Arial" w:hAnsi="Arial" w:cs="Arial"/>
          <w:i/>
          <w:sz w:val="24"/>
          <w:szCs w:val="24"/>
        </w:rPr>
        <w:t xml:space="preserve">Discovering the E-Relationship </w:t>
      </w:r>
      <w:proofErr w:type="gramStart"/>
      <w:r>
        <w:rPr>
          <w:rFonts w:ascii="Arial" w:hAnsi="Arial" w:cs="Arial"/>
          <w:i/>
          <w:sz w:val="24"/>
          <w:szCs w:val="24"/>
        </w:rPr>
        <w:t>Between</w:t>
      </w:r>
      <w:proofErr w:type="gramEnd"/>
      <w:r>
        <w:rPr>
          <w:rFonts w:ascii="Arial" w:hAnsi="Arial" w:cs="Arial"/>
          <w:i/>
          <w:sz w:val="24"/>
          <w:szCs w:val="24"/>
        </w:rPr>
        <w:t xml:space="preserve"> Babies and Early E-Literacy: A Case Study on the Responses of Babies Aged 0-12 Months to Traditional Texts and Electronic Readers. </w:t>
      </w:r>
      <w:r>
        <w:rPr>
          <w:rFonts w:ascii="Arial" w:hAnsi="Arial" w:cs="Arial"/>
          <w:sz w:val="24"/>
          <w:szCs w:val="24"/>
        </w:rPr>
        <w:t xml:space="preserve">Available at: </w:t>
      </w:r>
      <w:hyperlink r:id="rId6" w:history="1">
        <w:r w:rsidRPr="00376D24">
          <w:rPr>
            <w:rStyle w:val="Hyperlink"/>
            <w:rFonts w:ascii="Arial" w:hAnsi="Arial" w:cs="Arial"/>
            <w:sz w:val="24"/>
            <w:szCs w:val="24"/>
          </w:rPr>
          <w:t>https://etd.ohiolink.edu/apexprod/rws_etd/send_file/send?accession=osu1375178446&amp;disposition=inline</w:t>
        </w:r>
      </w:hyperlink>
      <w:r>
        <w:rPr>
          <w:rFonts w:ascii="Arial" w:hAnsi="Arial" w:cs="Arial"/>
          <w:sz w:val="24"/>
          <w:szCs w:val="24"/>
        </w:rPr>
        <w:t xml:space="preserve"> (Accessed on: 27</w:t>
      </w:r>
      <w:r w:rsidRPr="00B7190D">
        <w:rPr>
          <w:rFonts w:ascii="Arial" w:hAnsi="Arial" w:cs="Arial"/>
          <w:sz w:val="24"/>
          <w:szCs w:val="24"/>
          <w:vertAlign w:val="superscript"/>
        </w:rPr>
        <w:t>th</w:t>
      </w:r>
      <w:r>
        <w:rPr>
          <w:rFonts w:ascii="Arial" w:hAnsi="Arial" w:cs="Arial"/>
          <w:sz w:val="24"/>
          <w:szCs w:val="24"/>
        </w:rPr>
        <w:t xml:space="preserve"> October 2021). </w:t>
      </w:r>
    </w:p>
    <w:p w:rsidR="00F53D02" w:rsidRDefault="00F53D02" w:rsidP="0021104E">
      <w:pPr>
        <w:spacing w:line="360" w:lineRule="auto"/>
        <w:jc w:val="both"/>
        <w:rPr>
          <w:rFonts w:ascii="Arial" w:hAnsi="Arial" w:cs="Arial"/>
          <w:sz w:val="24"/>
          <w:szCs w:val="24"/>
        </w:rPr>
      </w:pPr>
    </w:p>
    <w:p w:rsidR="00F53D02" w:rsidRPr="00F53D02" w:rsidRDefault="00F53D02" w:rsidP="0021104E">
      <w:pPr>
        <w:spacing w:line="360" w:lineRule="auto"/>
        <w:jc w:val="both"/>
        <w:rPr>
          <w:rFonts w:ascii="Arial" w:hAnsi="Arial" w:cs="Arial"/>
          <w:sz w:val="24"/>
          <w:szCs w:val="24"/>
        </w:rPr>
      </w:pPr>
      <w:proofErr w:type="spellStart"/>
      <w:r>
        <w:rPr>
          <w:rFonts w:ascii="Arial" w:hAnsi="Arial" w:cs="Arial"/>
          <w:sz w:val="24"/>
          <w:szCs w:val="24"/>
        </w:rPr>
        <w:t>Bumgarner</w:t>
      </w:r>
      <w:proofErr w:type="spellEnd"/>
      <w:r>
        <w:rPr>
          <w:rFonts w:ascii="Arial" w:hAnsi="Arial" w:cs="Arial"/>
          <w:sz w:val="24"/>
          <w:szCs w:val="24"/>
        </w:rPr>
        <w:t xml:space="preserve">, B. (2012) </w:t>
      </w:r>
      <w:r>
        <w:rPr>
          <w:rFonts w:ascii="Arial" w:hAnsi="Arial" w:cs="Arial"/>
          <w:i/>
          <w:sz w:val="24"/>
          <w:szCs w:val="24"/>
        </w:rPr>
        <w:t xml:space="preserve">Digital Storytelling in Writing: A Case Study of Student Teacher Attitudes </w:t>
      </w:r>
      <w:proofErr w:type="gramStart"/>
      <w:r>
        <w:rPr>
          <w:rFonts w:ascii="Arial" w:hAnsi="Arial" w:cs="Arial"/>
          <w:i/>
          <w:sz w:val="24"/>
          <w:szCs w:val="24"/>
        </w:rPr>
        <w:t>Toward</w:t>
      </w:r>
      <w:proofErr w:type="gramEnd"/>
      <w:r>
        <w:rPr>
          <w:rFonts w:ascii="Arial" w:hAnsi="Arial" w:cs="Arial"/>
          <w:i/>
          <w:sz w:val="24"/>
          <w:szCs w:val="24"/>
        </w:rPr>
        <w:t xml:space="preserve"> Teaching with Technology. </w:t>
      </w:r>
      <w:r>
        <w:rPr>
          <w:rFonts w:ascii="Arial" w:hAnsi="Arial" w:cs="Arial"/>
          <w:sz w:val="24"/>
          <w:szCs w:val="24"/>
        </w:rPr>
        <w:t xml:space="preserve">Available at: </w:t>
      </w:r>
      <w:hyperlink r:id="rId7" w:history="1">
        <w:r w:rsidRPr="00C44823">
          <w:rPr>
            <w:rStyle w:val="Hyperlink"/>
            <w:rFonts w:ascii="Arial" w:hAnsi="Arial" w:cs="Arial"/>
            <w:sz w:val="24"/>
            <w:szCs w:val="24"/>
          </w:rPr>
          <w:t>file:///C:/Users/tracy.harrison/Downloads/Digital_storytelling_in_writin.pdf</w:t>
        </w:r>
      </w:hyperlink>
      <w:r>
        <w:rPr>
          <w:rFonts w:ascii="Arial" w:hAnsi="Arial" w:cs="Arial"/>
          <w:sz w:val="24"/>
          <w:szCs w:val="24"/>
        </w:rPr>
        <w:t xml:space="preserve"> (Accessed on: 23</w:t>
      </w:r>
      <w:r w:rsidRPr="00F53D02">
        <w:rPr>
          <w:rFonts w:ascii="Arial" w:hAnsi="Arial" w:cs="Arial"/>
          <w:sz w:val="24"/>
          <w:szCs w:val="24"/>
          <w:vertAlign w:val="superscript"/>
        </w:rPr>
        <w:t>rd</w:t>
      </w:r>
      <w:r>
        <w:rPr>
          <w:rFonts w:ascii="Arial" w:hAnsi="Arial" w:cs="Arial"/>
          <w:sz w:val="24"/>
          <w:szCs w:val="24"/>
        </w:rPr>
        <w:t xml:space="preserve"> November 2021). </w:t>
      </w:r>
    </w:p>
    <w:p w:rsidR="00BC6DC8" w:rsidRDefault="00BC6DC8" w:rsidP="0021104E">
      <w:pPr>
        <w:spacing w:line="360" w:lineRule="auto"/>
        <w:jc w:val="both"/>
        <w:rPr>
          <w:rFonts w:ascii="Arial" w:hAnsi="Arial" w:cs="Arial"/>
          <w:sz w:val="24"/>
          <w:szCs w:val="24"/>
        </w:rPr>
      </w:pPr>
    </w:p>
    <w:p w:rsidR="00BC6DC8" w:rsidRPr="001330A5" w:rsidRDefault="00BC6DC8" w:rsidP="0021104E">
      <w:pPr>
        <w:spacing w:line="360" w:lineRule="auto"/>
        <w:jc w:val="both"/>
        <w:rPr>
          <w:rFonts w:ascii="Arial" w:hAnsi="Arial" w:cs="Arial"/>
          <w:sz w:val="24"/>
          <w:szCs w:val="24"/>
        </w:rPr>
      </w:pPr>
      <w:proofErr w:type="spellStart"/>
      <w:r>
        <w:rPr>
          <w:rFonts w:ascii="Arial" w:hAnsi="Arial" w:cs="Arial"/>
          <w:sz w:val="24"/>
          <w:szCs w:val="24"/>
        </w:rPr>
        <w:t>Cekaite</w:t>
      </w:r>
      <w:proofErr w:type="spellEnd"/>
      <w:r>
        <w:rPr>
          <w:rFonts w:ascii="Arial" w:hAnsi="Arial" w:cs="Arial"/>
          <w:sz w:val="24"/>
          <w:szCs w:val="24"/>
        </w:rPr>
        <w:t>, A. and Bjork-</w:t>
      </w:r>
      <w:proofErr w:type="spellStart"/>
      <w:r>
        <w:rPr>
          <w:rFonts w:ascii="Arial" w:hAnsi="Arial" w:cs="Arial"/>
          <w:sz w:val="24"/>
          <w:szCs w:val="24"/>
        </w:rPr>
        <w:t>Willen</w:t>
      </w:r>
      <w:proofErr w:type="spellEnd"/>
      <w:r>
        <w:rPr>
          <w:rFonts w:ascii="Arial" w:hAnsi="Arial" w:cs="Arial"/>
          <w:sz w:val="24"/>
          <w:szCs w:val="24"/>
        </w:rPr>
        <w:t xml:space="preserve">, P. (2018) ‘Enchantment in Storytelling: Co-operation and Participation in Children’s Aesthetic Experience’, </w:t>
      </w:r>
      <w:r>
        <w:rPr>
          <w:rFonts w:ascii="Arial" w:hAnsi="Arial" w:cs="Arial"/>
          <w:i/>
          <w:sz w:val="24"/>
          <w:szCs w:val="24"/>
        </w:rPr>
        <w:t xml:space="preserve">Linguistics and Education, </w:t>
      </w:r>
      <w:r w:rsidR="001330A5">
        <w:rPr>
          <w:rFonts w:ascii="Arial" w:hAnsi="Arial" w:cs="Arial"/>
          <w:sz w:val="24"/>
          <w:szCs w:val="24"/>
        </w:rPr>
        <w:t xml:space="preserve">48, 52-60, DOI: </w:t>
      </w:r>
      <w:r w:rsidR="001330A5">
        <w:rPr>
          <w:rFonts w:ascii="Arial" w:hAnsi="Arial" w:cs="Arial"/>
          <w:sz w:val="24"/>
          <w:szCs w:val="24"/>
          <w:u w:val="single"/>
        </w:rPr>
        <w:t xml:space="preserve">10.1016/j.linged.2018.08.005. </w:t>
      </w:r>
    </w:p>
    <w:p w:rsidR="00B7190D" w:rsidRDefault="00B7190D" w:rsidP="0021104E">
      <w:pPr>
        <w:spacing w:line="360" w:lineRule="auto"/>
        <w:jc w:val="both"/>
        <w:rPr>
          <w:rFonts w:ascii="Arial" w:hAnsi="Arial" w:cs="Arial"/>
          <w:sz w:val="24"/>
          <w:szCs w:val="24"/>
        </w:rPr>
      </w:pPr>
    </w:p>
    <w:p w:rsidR="006D6CA3" w:rsidRDefault="006D6CA3" w:rsidP="0021104E">
      <w:pPr>
        <w:spacing w:line="360" w:lineRule="auto"/>
        <w:jc w:val="both"/>
        <w:rPr>
          <w:rFonts w:ascii="Arial" w:hAnsi="Arial" w:cs="Arial"/>
          <w:sz w:val="24"/>
          <w:szCs w:val="24"/>
        </w:rPr>
      </w:pPr>
      <w:r>
        <w:rPr>
          <w:rFonts w:ascii="Arial" w:hAnsi="Arial" w:cs="Arial"/>
          <w:sz w:val="24"/>
          <w:szCs w:val="24"/>
        </w:rPr>
        <w:t xml:space="preserve">Cockerill, H. and Sharma, A. (2014) </w:t>
      </w:r>
      <w:r>
        <w:rPr>
          <w:rFonts w:ascii="Arial" w:hAnsi="Arial" w:cs="Arial"/>
          <w:i/>
          <w:sz w:val="24"/>
          <w:szCs w:val="24"/>
        </w:rPr>
        <w:t xml:space="preserve">Mary Sheridan’s From Birth to Five Years. </w:t>
      </w:r>
      <w:proofErr w:type="gramStart"/>
      <w:r>
        <w:rPr>
          <w:rFonts w:ascii="Arial" w:hAnsi="Arial" w:cs="Arial"/>
          <w:sz w:val="24"/>
          <w:szCs w:val="24"/>
        </w:rPr>
        <w:t>4</w:t>
      </w:r>
      <w:r w:rsidRPr="006D6CA3">
        <w:rPr>
          <w:rFonts w:ascii="Arial" w:hAnsi="Arial" w:cs="Arial"/>
          <w:sz w:val="24"/>
          <w:szCs w:val="24"/>
          <w:vertAlign w:val="superscript"/>
        </w:rPr>
        <w:t>th</w:t>
      </w:r>
      <w:proofErr w:type="gramEnd"/>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xml:space="preserve">. Oxon: Routledge. </w:t>
      </w:r>
    </w:p>
    <w:p w:rsidR="008D3BEC" w:rsidRDefault="008D3BEC" w:rsidP="0021104E">
      <w:pPr>
        <w:spacing w:line="360" w:lineRule="auto"/>
        <w:jc w:val="both"/>
        <w:rPr>
          <w:rFonts w:ascii="Arial" w:hAnsi="Arial" w:cs="Arial"/>
          <w:sz w:val="24"/>
          <w:szCs w:val="24"/>
        </w:rPr>
      </w:pPr>
    </w:p>
    <w:p w:rsidR="008D3BEC" w:rsidRDefault="008D3BEC" w:rsidP="0021104E">
      <w:pPr>
        <w:spacing w:line="360" w:lineRule="auto"/>
        <w:jc w:val="both"/>
        <w:rPr>
          <w:rFonts w:ascii="Arial" w:hAnsi="Arial" w:cs="Arial"/>
          <w:sz w:val="24"/>
          <w:szCs w:val="24"/>
        </w:rPr>
      </w:pPr>
      <w:r>
        <w:rPr>
          <w:rFonts w:ascii="Arial" w:hAnsi="Arial" w:cs="Arial"/>
          <w:sz w:val="24"/>
          <w:szCs w:val="24"/>
        </w:rPr>
        <w:t xml:space="preserve">Compton, S. (2021) </w:t>
      </w:r>
      <w:r>
        <w:rPr>
          <w:rFonts w:ascii="Arial" w:hAnsi="Arial" w:cs="Arial"/>
          <w:i/>
          <w:sz w:val="24"/>
          <w:szCs w:val="24"/>
        </w:rPr>
        <w:t xml:space="preserve">How To Use Better Body Language for Storytelling. </w:t>
      </w:r>
      <w:r>
        <w:rPr>
          <w:rFonts w:ascii="Arial" w:hAnsi="Arial" w:cs="Arial"/>
          <w:sz w:val="24"/>
          <w:szCs w:val="24"/>
        </w:rPr>
        <w:t xml:space="preserve">Available at: </w:t>
      </w:r>
      <w:hyperlink r:id="rId8" w:history="1">
        <w:r w:rsidRPr="00021A07">
          <w:rPr>
            <w:rStyle w:val="Hyperlink"/>
            <w:rFonts w:ascii="Arial" w:hAnsi="Arial" w:cs="Arial"/>
            <w:sz w:val="24"/>
            <w:szCs w:val="24"/>
          </w:rPr>
          <w:t>https://www.roleplayingtips.com/rptn/rpt513-use-body-language-better-storytelling/</w:t>
        </w:r>
      </w:hyperlink>
      <w:r>
        <w:rPr>
          <w:rFonts w:ascii="Arial" w:hAnsi="Arial" w:cs="Arial"/>
          <w:sz w:val="24"/>
          <w:szCs w:val="24"/>
        </w:rPr>
        <w:t xml:space="preserve"> (Accessed on: 27</w:t>
      </w:r>
      <w:r w:rsidRPr="008D3BEC">
        <w:rPr>
          <w:rFonts w:ascii="Arial" w:hAnsi="Arial" w:cs="Arial"/>
          <w:sz w:val="24"/>
          <w:szCs w:val="24"/>
          <w:vertAlign w:val="superscript"/>
        </w:rPr>
        <w:t>th</w:t>
      </w:r>
      <w:r>
        <w:rPr>
          <w:rFonts w:ascii="Arial" w:hAnsi="Arial" w:cs="Arial"/>
          <w:sz w:val="24"/>
          <w:szCs w:val="24"/>
        </w:rPr>
        <w:t xml:space="preserve"> October 2021). </w:t>
      </w:r>
    </w:p>
    <w:p w:rsidR="009F5420" w:rsidRDefault="009F5420" w:rsidP="0021104E">
      <w:pPr>
        <w:spacing w:line="360" w:lineRule="auto"/>
        <w:jc w:val="both"/>
        <w:rPr>
          <w:rFonts w:ascii="Arial" w:hAnsi="Arial" w:cs="Arial"/>
          <w:sz w:val="24"/>
          <w:szCs w:val="24"/>
        </w:rPr>
      </w:pPr>
    </w:p>
    <w:p w:rsidR="009F5420" w:rsidRDefault="009F5420" w:rsidP="0021104E">
      <w:pPr>
        <w:spacing w:line="360" w:lineRule="auto"/>
        <w:jc w:val="both"/>
        <w:rPr>
          <w:rFonts w:ascii="Arial" w:hAnsi="Arial" w:cs="Arial"/>
          <w:sz w:val="24"/>
          <w:szCs w:val="24"/>
        </w:rPr>
      </w:pPr>
      <w:r>
        <w:rPr>
          <w:rFonts w:ascii="Arial" w:hAnsi="Arial" w:cs="Arial"/>
          <w:sz w:val="24"/>
          <w:szCs w:val="24"/>
        </w:rPr>
        <w:t xml:space="preserve">Clause, C. (2021) </w:t>
      </w:r>
      <w:r>
        <w:rPr>
          <w:rFonts w:ascii="Arial" w:hAnsi="Arial" w:cs="Arial"/>
          <w:i/>
          <w:sz w:val="24"/>
          <w:szCs w:val="24"/>
        </w:rPr>
        <w:t xml:space="preserve">Language and </w:t>
      </w:r>
      <w:proofErr w:type="gramStart"/>
      <w:r>
        <w:rPr>
          <w:rFonts w:ascii="Arial" w:hAnsi="Arial" w:cs="Arial"/>
          <w:i/>
          <w:sz w:val="24"/>
          <w:szCs w:val="24"/>
        </w:rPr>
        <w:t>It’s</w:t>
      </w:r>
      <w:proofErr w:type="gramEnd"/>
      <w:r>
        <w:rPr>
          <w:rFonts w:ascii="Arial" w:hAnsi="Arial" w:cs="Arial"/>
          <w:i/>
          <w:sz w:val="24"/>
          <w:szCs w:val="24"/>
        </w:rPr>
        <w:t xml:space="preserve"> Acquisition. </w:t>
      </w:r>
      <w:r>
        <w:rPr>
          <w:rFonts w:ascii="Arial" w:hAnsi="Arial" w:cs="Arial"/>
          <w:sz w:val="24"/>
          <w:szCs w:val="24"/>
        </w:rPr>
        <w:t xml:space="preserve">Available at: </w:t>
      </w:r>
      <w:hyperlink r:id="rId9" w:history="1">
        <w:r w:rsidRPr="00EF799F">
          <w:rPr>
            <w:rStyle w:val="Hyperlink"/>
            <w:rFonts w:ascii="Arial" w:hAnsi="Arial" w:cs="Arial"/>
            <w:sz w:val="24"/>
            <w:szCs w:val="24"/>
          </w:rPr>
          <w:t>https://study.com/academy/lesson/noam-chomsky-on-language-theories-lesson-quiz.html</w:t>
        </w:r>
      </w:hyperlink>
      <w:r>
        <w:rPr>
          <w:rFonts w:ascii="Arial" w:hAnsi="Arial" w:cs="Arial"/>
          <w:sz w:val="24"/>
          <w:szCs w:val="24"/>
        </w:rPr>
        <w:t xml:space="preserve"> (Accessed on: 18</w:t>
      </w:r>
      <w:r w:rsidRPr="009F5420">
        <w:rPr>
          <w:rFonts w:ascii="Arial" w:hAnsi="Arial" w:cs="Arial"/>
          <w:sz w:val="24"/>
          <w:szCs w:val="24"/>
          <w:vertAlign w:val="superscript"/>
        </w:rPr>
        <w:t>th</w:t>
      </w:r>
      <w:r>
        <w:rPr>
          <w:rFonts w:ascii="Arial" w:hAnsi="Arial" w:cs="Arial"/>
          <w:sz w:val="24"/>
          <w:szCs w:val="24"/>
        </w:rPr>
        <w:t xml:space="preserve"> November 2021). </w:t>
      </w:r>
    </w:p>
    <w:p w:rsidR="00744CA6" w:rsidRDefault="00744CA6" w:rsidP="0021104E">
      <w:pPr>
        <w:spacing w:line="360" w:lineRule="auto"/>
        <w:jc w:val="both"/>
        <w:rPr>
          <w:rFonts w:ascii="Arial" w:hAnsi="Arial" w:cs="Arial"/>
          <w:sz w:val="24"/>
          <w:szCs w:val="24"/>
        </w:rPr>
      </w:pPr>
    </w:p>
    <w:p w:rsidR="0084428D" w:rsidRDefault="0084428D" w:rsidP="0021104E">
      <w:pPr>
        <w:spacing w:line="360" w:lineRule="auto"/>
        <w:jc w:val="both"/>
        <w:rPr>
          <w:rFonts w:ascii="Arial" w:hAnsi="Arial" w:cs="Arial"/>
          <w:i/>
          <w:sz w:val="24"/>
          <w:szCs w:val="24"/>
        </w:rPr>
      </w:pPr>
      <w:r>
        <w:rPr>
          <w:rFonts w:ascii="Arial" w:hAnsi="Arial" w:cs="Arial"/>
          <w:sz w:val="24"/>
          <w:szCs w:val="24"/>
        </w:rPr>
        <w:t xml:space="preserve">Early Years Outdoors (2009) </w:t>
      </w:r>
      <w:proofErr w:type="gramStart"/>
      <w:r>
        <w:rPr>
          <w:rFonts w:ascii="Arial" w:hAnsi="Arial" w:cs="Arial"/>
          <w:i/>
          <w:sz w:val="24"/>
          <w:szCs w:val="24"/>
        </w:rPr>
        <w:t>Taking</w:t>
      </w:r>
      <w:proofErr w:type="gramEnd"/>
      <w:r>
        <w:rPr>
          <w:rFonts w:ascii="Arial" w:hAnsi="Arial" w:cs="Arial"/>
          <w:i/>
          <w:sz w:val="24"/>
          <w:szCs w:val="24"/>
        </w:rPr>
        <w:t xml:space="preserve"> it Outdoors: Communication, Language and Literacy. </w:t>
      </w:r>
      <w:hyperlink r:id="rId10" w:history="1">
        <w:r w:rsidRPr="0084428D">
          <w:rPr>
            <w:rStyle w:val="Hyperlink"/>
            <w:rFonts w:ascii="Arial" w:hAnsi="Arial" w:cs="Arial"/>
            <w:sz w:val="24"/>
            <w:szCs w:val="24"/>
          </w:rPr>
          <w:t>http://outdoormatters.co.uk/wp-content/uploads/2011/03/Playnotes-Taking-</w:t>
        </w:r>
        <w:r w:rsidRPr="0084428D">
          <w:rPr>
            <w:rStyle w:val="Hyperlink"/>
            <w:rFonts w:ascii="Arial" w:hAnsi="Arial" w:cs="Arial"/>
            <w:sz w:val="24"/>
            <w:szCs w:val="24"/>
          </w:rPr>
          <w:lastRenderedPageBreak/>
          <w:t>it-outdoors-communication-language-and-literacy-Sept-091287133617.pdf</w:t>
        </w:r>
      </w:hyperlink>
      <w:r w:rsidRPr="0084428D">
        <w:rPr>
          <w:rFonts w:ascii="Arial" w:hAnsi="Arial" w:cs="Arial"/>
          <w:sz w:val="24"/>
          <w:szCs w:val="24"/>
        </w:rPr>
        <w:t xml:space="preserve"> (Accessed on: 21</w:t>
      </w:r>
      <w:r w:rsidRPr="0084428D">
        <w:rPr>
          <w:rFonts w:ascii="Arial" w:hAnsi="Arial" w:cs="Arial"/>
          <w:sz w:val="24"/>
          <w:szCs w:val="24"/>
          <w:vertAlign w:val="superscript"/>
        </w:rPr>
        <w:t>st</w:t>
      </w:r>
      <w:r w:rsidRPr="0084428D">
        <w:rPr>
          <w:rFonts w:ascii="Arial" w:hAnsi="Arial" w:cs="Arial"/>
          <w:sz w:val="24"/>
          <w:szCs w:val="24"/>
        </w:rPr>
        <w:t xml:space="preserve"> November 2021).</w:t>
      </w:r>
      <w:r>
        <w:rPr>
          <w:rFonts w:ascii="Arial" w:hAnsi="Arial" w:cs="Arial"/>
          <w:i/>
          <w:sz w:val="24"/>
          <w:szCs w:val="24"/>
        </w:rPr>
        <w:t xml:space="preserve"> </w:t>
      </w:r>
    </w:p>
    <w:p w:rsidR="00D83BB7" w:rsidRDefault="00D83BB7" w:rsidP="0021104E">
      <w:pPr>
        <w:spacing w:line="360" w:lineRule="auto"/>
        <w:jc w:val="both"/>
        <w:rPr>
          <w:rFonts w:ascii="Arial" w:hAnsi="Arial" w:cs="Arial"/>
          <w:i/>
          <w:sz w:val="24"/>
          <w:szCs w:val="24"/>
        </w:rPr>
      </w:pPr>
    </w:p>
    <w:p w:rsidR="00D83BB7" w:rsidRPr="00D83BB7" w:rsidRDefault="00D83BB7" w:rsidP="0021104E">
      <w:pPr>
        <w:spacing w:line="360" w:lineRule="auto"/>
        <w:jc w:val="both"/>
        <w:rPr>
          <w:rFonts w:ascii="Arial" w:hAnsi="Arial" w:cs="Arial"/>
          <w:sz w:val="24"/>
          <w:szCs w:val="24"/>
        </w:rPr>
      </w:pPr>
      <w:r>
        <w:rPr>
          <w:rFonts w:ascii="Arial" w:hAnsi="Arial" w:cs="Arial"/>
          <w:sz w:val="24"/>
          <w:szCs w:val="24"/>
        </w:rPr>
        <w:t xml:space="preserve">ESP Scotland (2020) </w:t>
      </w:r>
      <w:r>
        <w:rPr>
          <w:rFonts w:ascii="Arial" w:hAnsi="Arial" w:cs="Arial"/>
          <w:i/>
          <w:sz w:val="24"/>
          <w:szCs w:val="24"/>
        </w:rPr>
        <w:t xml:space="preserve">How Outdoor Play Helps Speech and Language Development. </w:t>
      </w:r>
      <w:r>
        <w:rPr>
          <w:rFonts w:ascii="Arial" w:hAnsi="Arial" w:cs="Arial"/>
          <w:sz w:val="24"/>
          <w:szCs w:val="24"/>
        </w:rPr>
        <w:t xml:space="preserve">Available at: </w:t>
      </w:r>
      <w:hyperlink r:id="rId11" w:history="1">
        <w:r w:rsidRPr="00C44823">
          <w:rPr>
            <w:rStyle w:val="Hyperlink"/>
            <w:rFonts w:ascii="Arial" w:hAnsi="Arial" w:cs="Arial"/>
            <w:sz w:val="24"/>
            <w:szCs w:val="24"/>
          </w:rPr>
          <w:t>https://www.espplay.co.uk/how-outdoor-play-helps-speech-and-language-development/</w:t>
        </w:r>
      </w:hyperlink>
      <w:r>
        <w:rPr>
          <w:rFonts w:ascii="Arial" w:hAnsi="Arial" w:cs="Arial"/>
          <w:sz w:val="24"/>
          <w:szCs w:val="24"/>
        </w:rPr>
        <w:t xml:space="preserve"> (Accessed on: 23</w:t>
      </w:r>
      <w:r w:rsidRPr="00D83BB7">
        <w:rPr>
          <w:rFonts w:ascii="Arial" w:hAnsi="Arial" w:cs="Arial"/>
          <w:sz w:val="24"/>
          <w:szCs w:val="24"/>
          <w:vertAlign w:val="superscript"/>
        </w:rPr>
        <w:t>rd</w:t>
      </w:r>
      <w:r>
        <w:rPr>
          <w:rFonts w:ascii="Arial" w:hAnsi="Arial" w:cs="Arial"/>
          <w:sz w:val="24"/>
          <w:szCs w:val="24"/>
        </w:rPr>
        <w:t xml:space="preserve"> November 2021). </w:t>
      </w:r>
    </w:p>
    <w:p w:rsidR="00EE3576" w:rsidRDefault="00EE3576" w:rsidP="0021104E">
      <w:pPr>
        <w:spacing w:line="360" w:lineRule="auto"/>
        <w:jc w:val="both"/>
        <w:rPr>
          <w:rFonts w:ascii="Arial" w:hAnsi="Arial" w:cs="Arial"/>
          <w:sz w:val="24"/>
          <w:szCs w:val="24"/>
        </w:rPr>
      </w:pPr>
    </w:p>
    <w:p w:rsidR="00EE3576" w:rsidRDefault="00EE3576" w:rsidP="0021104E">
      <w:pPr>
        <w:spacing w:line="360" w:lineRule="auto"/>
        <w:jc w:val="both"/>
        <w:rPr>
          <w:rFonts w:ascii="Arial" w:hAnsi="Arial" w:cs="Arial"/>
          <w:sz w:val="24"/>
          <w:szCs w:val="24"/>
        </w:rPr>
      </w:pPr>
      <w:proofErr w:type="spellStart"/>
      <w:r>
        <w:rPr>
          <w:rFonts w:ascii="Arial" w:hAnsi="Arial" w:cs="Arial"/>
          <w:sz w:val="24"/>
          <w:szCs w:val="24"/>
        </w:rPr>
        <w:t>Frota</w:t>
      </w:r>
      <w:proofErr w:type="spellEnd"/>
      <w:r>
        <w:rPr>
          <w:rFonts w:ascii="Arial" w:hAnsi="Arial" w:cs="Arial"/>
          <w:sz w:val="24"/>
          <w:szCs w:val="24"/>
        </w:rPr>
        <w:t xml:space="preserve">, S. and Butler, J. (2018) </w:t>
      </w:r>
      <w:r>
        <w:rPr>
          <w:rFonts w:ascii="Arial" w:hAnsi="Arial" w:cs="Arial"/>
          <w:i/>
          <w:sz w:val="24"/>
          <w:szCs w:val="24"/>
        </w:rPr>
        <w:t xml:space="preserve">Early Development of Intonation: Perception and Production. </w:t>
      </w:r>
      <w:r>
        <w:rPr>
          <w:rFonts w:ascii="Arial" w:hAnsi="Arial" w:cs="Arial"/>
          <w:sz w:val="24"/>
          <w:szCs w:val="24"/>
        </w:rPr>
        <w:t xml:space="preserve">Available at: </w:t>
      </w:r>
      <w:hyperlink r:id="rId12" w:history="1">
        <w:r w:rsidRPr="00EF799F">
          <w:rPr>
            <w:rStyle w:val="Hyperlink"/>
            <w:rFonts w:ascii="Arial" w:hAnsi="Arial" w:cs="Arial"/>
            <w:sz w:val="24"/>
            <w:szCs w:val="24"/>
          </w:rPr>
          <w:t>file:///C:/Users/tracy.harrison/Downloads/tilar.23.08fro_revised_div.pdf</w:t>
        </w:r>
      </w:hyperlink>
      <w:r>
        <w:rPr>
          <w:rFonts w:ascii="Arial" w:hAnsi="Arial" w:cs="Arial"/>
          <w:sz w:val="24"/>
          <w:szCs w:val="24"/>
        </w:rPr>
        <w:t xml:space="preserve"> (Accessed on: 18</w:t>
      </w:r>
      <w:r w:rsidRPr="00EE3576">
        <w:rPr>
          <w:rFonts w:ascii="Arial" w:hAnsi="Arial" w:cs="Arial"/>
          <w:sz w:val="24"/>
          <w:szCs w:val="24"/>
          <w:vertAlign w:val="superscript"/>
        </w:rPr>
        <w:t>th</w:t>
      </w:r>
      <w:r>
        <w:rPr>
          <w:rFonts w:ascii="Arial" w:hAnsi="Arial" w:cs="Arial"/>
          <w:sz w:val="24"/>
          <w:szCs w:val="24"/>
        </w:rPr>
        <w:t xml:space="preserve"> November 2021).</w:t>
      </w:r>
    </w:p>
    <w:p w:rsidR="003E3A48" w:rsidRDefault="003E3A48" w:rsidP="0021104E">
      <w:pPr>
        <w:spacing w:line="360" w:lineRule="auto"/>
        <w:jc w:val="both"/>
        <w:rPr>
          <w:rFonts w:ascii="Arial" w:hAnsi="Arial" w:cs="Arial"/>
          <w:sz w:val="24"/>
          <w:szCs w:val="24"/>
        </w:rPr>
      </w:pPr>
    </w:p>
    <w:p w:rsidR="003E3A48" w:rsidRPr="003E3A48" w:rsidRDefault="003E3A48" w:rsidP="0021104E">
      <w:pPr>
        <w:spacing w:line="360" w:lineRule="auto"/>
        <w:jc w:val="both"/>
        <w:rPr>
          <w:rFonts w:ascii="Arial" w:hAnsi="Arial" w:cs="Arial"/>
          <w:sz w:val="24"/>
          <w:szCs w:val="24"/>
        </w:rPr>
      </w:pPr>
      <w:proofErr w:type="spellStart"/>
      <w:r>
        <w:rPr>
          <w:rFonts w:ascii="Arial" w:hAnsi="Arial" w:cs="Arial"/>
          <w:sz w:val="24"/>
          <w:szCs w:val="24"/>
        </w:rPr>
        <w:t>Greimann</w:t>
      </w:r>
      <w:proofErr w:type="spellEnd"/>
      <w:r>
        <w:rPr>
          <w:rFonts w:ascii="Arial" w:hAnsi="Arial" w:cs="Arial"/>
          <w:sz w:val="24"/>
          <w:szCs w:val="24"/>
        </w:rPr>
        <w:t xml:space="preserve">, N. (2017) </w:t>
      </w:r>
      <w:r>
        <w:rPr>
          <w:rFonts w:ascii="Arial" w:hAnsi="Arial" w:cs="Arial"/>
          <w:i/>
          <w:sz w:val="24"/>
          <w:szCs w:val="24"/>
        </w:rPr>
        <w:t xml:space="preserve">Storytelling for Children: How to Use Props to Bring Stories to Life </w:t>
      </w:r>
      <w:r>
        <w:rPr>
          <w:rFonts w:ascii="Arial" w:hAnsi="Arial" w:cs="Arial"/>
          <w:sz w:val="24"/>
          <w:szCs w:val="24"/>
        </w:rPr>
        <w:t xml:space="preserve">[video]. Available at: </w:t>
      </w:r>
      <w:hyperlink r:id="rId13" w:history="1">
        <w:r w:rsidRPr="00C44823">
          <w:rPr>
            <w:rStyle w:val="Hyperlink"/>
            <w:rFonts w:ascii="Arial" w:hAnsi="Arial" w:cs="Arial"/>
            <w:sz w:val="24"/>
            <w:szCs w:val="24"/>
          </w:rPr>
          <w:t>https://www.youtube.com/watch?v=-gY_kqlsenU</w:t>
        </w:r>
      </w:hyperlink>
      <w:r>
        <w:rPr>
          <w:rFonts w:ascii="Arial" w:hAnsi="Arial" w:cs="Arial"/>
          <w:sz w:val="24"/>
          <w:szCs w:val="24"/>
        </w:rPr>
        <w:t xml:space="preserve"> (Accessed on: 21</w:t>
      </w:r>
      <w:r w:rsidRPr="003E3A48">
        <w:rPr>
          <w:rFonts w:ascii="Arial" w:hAnsi="Arial" w:cs="Arial"/>
          <w:sz w:val="24"/>
          <w:szCs w:val="24"/>
          <w:vertAlign w:val="superscript"/>
        </w:rPr>
        <w:t>st</w:t>
      </w:r>
      <w:r>
        <w:rPr>
          <w:rFonts w:ascii="Arial" w:hAnsi="Arial" w:cs="Arial"/>
          <w:sz w:val="24"/>
          <w:szCs w:val="24"/>
        </w:rPr>
        <w:t xml:space="preserve"> November 2021).</w:t>
      </w:r>
    </w:p>
    <w:p w:rsidR="00C7495B" w:rsidRDefault="00C7495B" w:rsidP="0021104E">
      <w:pPr>
        <w:spacing w:line="360" w:lineRule="auto"/>
        <w:jc w:val="both"/>
        <w:rPr>
          <w:rFonts w:ascii="Arial" w:hAnsi="Arial" w:cs="Arial"/>
          <w:sz w:val="24"/>
          <w:szCs w:val="24"/>
        </w:rPr>
      </w:pPr>
    </w:p>
    <w:p w:rsidR="00C7495B" w:rsidRDefault="00C7495B" w:rsidP="0021104E">
      <w:pPr>
        <w:spacing w:line="360" w:lineRule="auto"/>
        <w:jc w:val="both"/>
        <w:rPr>
          <w:rFonts w:ascii="Arial" w:hAnsi="Arial" w:cs="Arial"/>
          <w:i/>
          <w:sz w:val="24"/>
          <w:szCs w:val="24"/>
        </w:rPr>
      </w:pPr>
      <w:r>
        <w:rPr>
          <w:rFonts w:ascii="Arial" w:hAnsi="Arial" w:cs="Arial"/>
          <w:sz w:val="24"/>
          <w:szCs w:val="24"/>
        </w:rPr>
        <w:t xml:space="preserve">Hale, C. (2012) </w:t>
      </w:r>
      <w:proofErr w:type="gramStart"/>
      <w:r>
        <w:rPr>
          <w:rFonts w:ascii="Arial" w:hAnsi="Arial" w:cs="Arial"/>
          <w:i/>
          <w:sz w:val="24"/>
          <w:szCs w:val="24"/>
        </w:rPr>
        <w:t>The</w:t>
      </w:r>
      <w:proofErr w:type="gramEnd"/>
      <w:r>
        <w:rPr>
          <w:rFonts w:ascii="Arial" w:hAnsi="Arial" w:cs="Arial"/>
          <w:i/>
          <w:sz w:val="24"/>
          <w:szCs w:val="24"/>
        </w:rPr>
        <w:t xml:space="preserve"> Voice of the </w:t>
      </w:r>
      <w:r w:rsidRPr="00C7495B">
        <w:rPr>
          <w:rFonts w:ascii="Arial" w:hAnsi="Arial" w:cs="Arial"/>
          <w:i/>
          <w:sz w:val="24"/>
          <w:szCs w:val="24"/>
        </w:rPr>
        <w:t>Storyteller</w:t>
      </w:r>
      <w:r>
        <w:rPr>
          <w:rFonts w:ascii="Arial" w:hAnsi="Arial" w:cs="Arial"/>
          <w:i/>
          <w:sz w:val="24"/>
          <w:szCs w:val="24"/>
        </w:rPr>
        <w:t xml:space="preserve">. </w:t>
      </w:r>
      <w:r>
        <w:rPr>
          <w:rFonts w:ascii="Arial" w:hAnsi="Arial" w:cs="Arial"/>
          <w:sz w:val="24"/>
          <w:szCs w:val="24"/>
        </w:rPr>
        <w:t xml:space="preserve">Available at: </w:t>
      </w:r>
      <w:hyperlink r:id="rId14" w:history="1">
        <w:r w:rsidRPr="00021A07">
          <w:rPr>
            <w:rStyle w:val="Hyperlink"/>
            <w:rFonts w:ascii="Arial" w:hAnsi="Arial" w:cs="Arial"/>
            <w:sz w:val="24"/>
            <w:szCs w:val="24"/>
          </w:rPr>
          <w:t>https://opinionator.blogs.nytimes.com/2012/06/25/the-voice-of-the-storyteller/</w:t>
        </w:r>
      </w:hyperlink>
      <w:r>
        <w:rPr>
          <w:rFonts w:ascii="Arial" w:hAnsi="Arial" w:cs="Arial"/>
          <w:sz w:val="24"/>
          <w:szCs w:val="24"/>
        </w:rPr>
        <w:t xml:space="preserve"> (Accessed on: 2</w:t>
      </w:r>
      <w:r w:rsidRPr="00C7495B">
        <w:rPr>
          <w:rFonts w:ascii="Arial" w:hAnsi="Arial" w:cs="Arial"/>
          <w:sz w:val="24"/>
          <w:szCs w:val="24"/>
          <w:vertAlign w:val="superscript"/>
        </w:rPr>
        <w:t>nd</w:t>
      </w:r>
      <w:r>
        <w:rPr>
          <w:rFonts w:ascii="Arial" w:hAnsi="Arial" w:cs="Arial"/>
          <w:sz w:val="24"/>
          <w:szCs w:val="24"/>
        </w:rPr>
        <w:t xml:space="preserve"> November 2021).</w:t>
      </w:r>
      <w:r>
        <w:rPr>
          <w:rFonts w:ascii="Arial" w:hAnsi="Arial" w:cs="Arial"/>
          <w:i/>
          <w:sz w:val="24"/>
          <w:szCs w:val="24"/>
        </w:rPr>
        <w:t xml:space="preserve"> </w:t>
      </w:r>
    </w:p>
    <w:p w:rsidR="004E4902" w:rsidRDefault="004E4902" w:rsidP="0021104E">
      <w:pPr>
        <w:spacing w:line="360" w:lineRule="auto"/>
        <w:jc w:val="both"/>
        <w:rPr>
          <w:rFonts w:ascii="Arial" w:hAnsi="Arial" w:cs="Arial"/>
          <w:i/>
          <w:sz w:val="24"/>
          <w:szCs w:val="24"/>
        </w:rPr>
      </w:pPr>
    </w:p>
    <w:p w:rsidR="004E4902" w:rsidRDefault="004E4902" w:rsidP="0021104E">
      <w:pPr>
        <w:spacing w:line="360" w:lineRule="auto"/>
        <w:jc w:val="both"/>
        <w:rPr>
          <w:rFonts w:ascii="Arial" w:hAnsi="Arial" w:cs="Arial"/>
          <w:sz w:val="24"/>
          <w:szCs w:val="24"/>
          <w:u w:val="single"/>
        </w:rPr>
      </w:pPr>
      <w:proofErr w:type="spellStart"/>
      <w:r>
        <w:rPr>
          <w:rFonts w:ascii="Arial" w:hAnsi="Arial" w:cs="Arial"/>
          <w:sz w:val="24"/>
          <w:szCs w:val="24"/>
        </w:rPr>
        <w:t>Hedemark</w:t>
      </w:r>
      <w:proofErr w:type="spellEnd"/>
      <w:r>
        <w:rPr>
          <w:rFonts w:ascii="Arial" w:hAnsi="Arial" w:cs="Arial"/>
          <w:sz w:val="24"/>
          <w:szCs w:val="24"/>
        </w:rPr>
        <w:t xml:space="preserve">, A. and Lindberg, J. (2018) ‘Babies, Bodies and Books- Librarians’ Work for Early Literacy’, </w:t>
      </w:r>
      <w:r>
        <w:rPr>
          <w:rFonts w:ascii="Arial" w:hAnsi="Arial" w:cs="Arial"/>
          <w:i/>
          <w:sz w:val="24"/>
          <w:szCs w:val="24"/>
        </w:rPr>
        <w:t xml:space="preserve">Library Trends John Hopkins University Press, 66:4, 422-441, </w:t>
      </w:r>
      <w:r>
        <w:rPr>
          <w:rFonts w:ascii="Arial" w:hAnsi="Arial" w:cs="Arial"/>
          <w:sz w:val="24"/>
          <w:szCs w:val="24"/>
        </w:rPr>
        <w:t xml:space="preserve">DOI: </w:t>
      </w:r>
      <w:r>
        <w:rPr>
          <w:rFonts w:ascii="Arial" w:hAnsi="Arial" w:cs="Arial"/>
          <w:sz w:val="24"/>
          <w:szCs w:val="24"/>
          <w:u w:val="single"/>
        </w:rPr>
        <w:t xml:space="preserve">10.1353/lib.2018.0011. </w:t>
      </w:r>
    </w:p>
    <w:p w:rsidR="0020432B" w:rsidRDefault="0020432B" w:rsidP="0021104E">
      <w:pPr>
        <w:spacing w:line="360" w:lineRule="auto"/>
        <w:jc w:val="both"/>
        <w:rPr>
          <w:rFonts w:ascii="Arial" w:hAnsi="Arial" w:cs="Arial"/>
          <w:sz w:val="24"/>
          <w:szCs w:val="24"/>
          <w:u w:val="single"/>
        </w:rPr>
      </w:pPr>
    </w:p>
    <w:p w:rsidR="0020432B" w:rsidRPr="0020432B" w:rsidRDefault="0020432B" w:rsidP="0021104E">
      <w:pPr>
        <w:spacing w:line="360" w:lineRule="auto"/>
        <w:jc w:val="both"/>
        <w:rPr>
          <w:rFonts w:ascii="Arial" w:hAnsi="Arial" w:cs="Arial"/>
          <w:i/>
          <w:sz w:val="24"/>
          <w:szCs w:val="24"/>
        </w:rPr>
      </w:pPr>
      <w:proofErr w:type="spellStart"/>
      <w:r>
        <w:rPr>
          <w:rFonts w:ascii="Arial" w:hAnsi="Arial" w:cs="Arial"/>
          <w:sz w:val="24"/>
          <w:szCs w:val="24"/>
        </w:rPr>
        <w:t>Heuval</w:t>
      </w:r>
      <w:proofErr w:type="spellEnd"/>
      <w:r>
        <w:rPr>
          <w:rFonts w:ascii="Arial" w:hAnsi="Arial" w:cs="Arial"/>
          <w:sz w:val="24"/>
          <w:szCs w:val="24"/>
        </w:rPr>
        <w:t xml:space="preserve">, M. </w:t>
      </w:r>
      <w:r>
        <w:rPr>
          <w:rFonts w:ascii="Arial" w:hAnsi="Arial" w:cs="Arial"/>
          <w:i/>
          <w:sz w:val="24"/>
          <w:szCs w:val="24"/>
        </w:rPr>
        <w:t xml:space="preserve">et al. </w:t>
      </w:r>
      <w:r>
        <w:rPr>
          <w:rFonts w:ascii="Arial" w:hAnsi="Arial" w:cs="Arial"/>
          <w:sz w:val="24"/>
          <w:szCs w:val="24"/>
        </w:rPr>
        <w:t xml:space="preserve">(2018) ‘Mobile Media Device Use is </w:t>
      </w:r>
      <w:proofErr w:type="gramStart"/>
      <w:r>
        <w:rPr>
          <w:rFonts w:ascii="Arial" w:hAnsi="Arial" w:cs="Arial"/>
          <w:sz w:val="24"/>
          <w:szCs w:val="24"/>
        </w:rPr>
        <w:t>Associated</w:t>
      </w:r>
      <w:proofErr w:type="gramEnd"/>
      <w:r>
        <w:rPr>
          <w:rFonts w:ascii="Arial" w:hAnsi="Arial" w:cs="Arial"/>
          <w:sz w:val="24"/>
          <w:szCs w:val="24"/>
        </w:rPr>
        <w:t xml:space="preserve"> with Expressive Language Delay in 18 Month Old Children’, </w:t>
      </w:r>
      <w:r>
        <w:rPr>
          <w:rFonts w:ascii="Arial" w:hAnsi="Arial" w:cs="Arial"/>
          <w:i/>
          <w:sz w:val="24"/>
          <w:szCs w:val="24"/>
        </w:rPr>
        <w:t xml:space="preserve">Journal of Developmental and Behavioural Paediatrics, </w:t>
      </w:r>
      <w:r>
        <w:rPr>
          <w:rFonts w:ascii="Arial" w:hAnsi="Arial" w:cs="Arial"/>
          <w:sz w:val="24"/>
          <w:szCs w:val="24"/>
        </w:rPr>
        <w:t xml:space="preserve">40:2, 99-104, DOI: </w:t>
      </w:r>
      <w:r>
        <w:rPr>
          <w:rFonts w:ascii="Arial" w:hAnsi="Arial" w:cs="Arial"/>
          <w:sz w:val="24"/>
          <w:szCs w:val="24"/>
          <w:u w:val="single"/>
        </w:rPr>
        <w:t xml:space="preserve">10.1097/DBP.0000000000000630. </w:t>
      </w:r>
      <w:r>
        <w:rPr>
          <w:rFonts w:ascii="Arial" w:hAnsi="Arial" w:cs="Arial"/>
          <w:i/>
          <w:sz w:val="24"/>
          <w:szCs w:val="24"/>
        </w:rPr>
        <w:t xml:space="preserve">  </w:t>
      </w:r>
    </w:p>
    <w:p w:rsidR="004E4902" w:rsidRPr="004E4902" w:rsidRDefault="004E4902" w:rsidP="0021104E">
      <w:pPr>
        <w:spacing w:line="360" w:lineRule="auto"/>
        <w:jc w:val="both"/>
        <w:rPr>
          <w:rFonts w:ascii="Arial" w:hAnsi="Arial" w:cs="Arial"/>
          <w:sz w:val="24"/>
          <w:szCs w:val="24"/>
        </w:rPr>
      </w:pPr>
    </w:p>
    <w:p w:rsidR="00A71873" w:rsidRDefault="00A71873" w:rsidP="0021104E">
      <w:pPr>
        <w:spacing w:line="360" w:lineRule="auto"/>
        <w:jc w:val="both"/>
        <w:rPr>
          <w:rFonts w:ascii="Arial" w:hAnsi="Arial" w:cs="Arial"/>
          <w:sz w:val="24"/>
          <w:szCs w:val="24"/>
        </w:rPr>
      </w:pPr>
      <w:proofErr w:type="spellStart"/>
      <w:r>
        <w:rPr>
          <w:rFonts w:ascii="Arial" w:hAnsi="Arial" w:cs="Arial"/>
          <w:sz w:val="24"/>
          <w:szCs w:val="24"/>
        </w:rPr>
        <w:t>Kuhl</w:t>
      </w:r>
      <w:proofErr w:type="spellEnd"/>
      <w:r>
        <w:rPr>
          <w:rFonts w:ascii="Arial" w:hAnsi="Arial" w:cs="Arial"/>
          <w:sz w:val="24"/>
          <w:szCs w:val="24"/>
        </w:rPr>
        <w:t xml:space="preserve">, P. (2010) </w:t>
      </w:r>
      <w:r w:rsidRPr="00A71873">
        <w:rPr>
          <w:rFonts w:ascii="Arial" w:hAnsi="Arial" w:cs="Arial"/>
          <w:i/>
          <w:sz w:val="24"/>
          <w:szCs w:val="24"/>
        </w:rPr>
        <w:t>Brain Mechanisms in Early Language Development</w:t>
      </w:r>
      <w:r>
        <w:rPr>
          <w:rFonts w:ascii="Arial" w:hAnsi="Arial" w:cs="Arial"/>
          <w:i/>
          <w:sz w:val="24"/>
          <w:szCs w:val="24"/>
        </w:rPr>
        <w:t xml:space="preserve">. </w:t>
      </w:r>
      <w:r>
        <w:rPr>
          <w:rFonts w:ascii="Arial" w:hAnsi="Arial" w:cs="Arial"/>
          <w:sz w:val="24"/>
          <w:szCs w:val="24"/>
        </w:rPr>
        <w:t xml:space="preserve">Available at: </w:t>
      </w:r>
      <w:hyperlink r:id="rId15" w:history="1">
        <w:r w:rsidRPr="00C44823">
          <w:rPr>
            <w:rStyle w:val="Hyperlink"/>
            <w:rFonts w:ascii="Arial" w:hAnsi="Arial" w:cs="Arial"/>
            <w:sz w:val="24"/>
            <w:szCs w:val="24"/>
          </w:rPr>
          <w:t>https://www.ncbi.nlm.nih.gov/pmc/articles/PMC2947444/</w:t>
        </w:r>
      </w:hyperlink>
      <w:r>
        <w:rPr>
          <w:rFonts w:ascii="Arial" w:hAnsi="Arial" w:cs="Arial"/>
          <w:sz w:val="24"/>
          <w:szCs w:val="24"/>
        </w:rPr>
        <w:t xml:space="preserve"> (Accessed on: 21</w:t>
      </w:r>
      <w:r w:rsidRPr="00A71873">
        <w:rPr>
          <w:rFonts w:ascii="Arial" w:hAnsi="Arial" w:cs="Arial"/>
          <w:sz w:val="24"/>
          <w:szCs w:val="24"/>
          <w:vertAlign w:val="superscript"/>
        </w:rPr>
        <w:t>st</w:t>
      </w:r>
      <w:r>
        <w:rPr>
          <w:rFonts w:ascii="Arial" w:hAnsi="Arial" w:cs="Arial"/>
          <w:sz w:val="24"/>
          <w:szCs w:val="24"/>
        </w:rPr>
        <w:t xml:space="preserve"> November 2021). </w:t>
      </w:r>
    </w:p>
    <w:p w:rsidR="00CC201F" w:rsidRDefault="00CC201F" w:rsidP="0021104E">
      <w:pPr>
        <w:spacing w:line="360" w:lineRule="auto"/>
        <w:jc w:val="both"/>
        <w:rPr>
          <w:rFonts w:ascii="Arial" w:hAnsi="Arial" w:cs="Arial"/>
          <w:sz w:val="24"/>
          <w:szCs w:val="24"/>
        </w:rPr>
      </w:pPr>
    </w:p>
    <w:p w:rsidR="00CC201F" w:rsidRPr="00CC201F" w:rsidRDefault="00CC201F" w:rsidP="0021104E">
      <w:pPr>
        <w:spacing w:line="360" w:lineRule="auto"/>
        <w:jc w:val="both"/>
        <w:rPr>
          <w:rFonts w:ascii="Arial" w:hAnsi="Arial" w:cs="Arial"/>
          <w:sz w:val="24"/>
          <w:szCs w:val="24"/>
        </w:rPr>
      </w:pPr>
      <w:r>
        <w:rPr>
          <w:rFonts w:ascii="Arial" w:hAnsi="Arial" w:cs="Arial"/>
          <w:sz w:val="24"/>
          <w:szCs w:val="24"/>
        </w:rPr>
        <w:lastRenderedPageBreak/>
        <w:t xml:space="preserve">Learning and Teaching </w:t>
      </w:r>
      <w:proofErr w:type="spellStart"/>
      <w:r>
        <w:rPr>
          <w:rFonts w:ascii="Arial" w:hAnsi="Arial" w:cs="Arial"/>
          <w:sz w:val="24"/>
          <w:szCs w:val="24"/>
        </w:rPr>
        <w:t>Preschoolers</w:t>
      </w:r>
      <w:proofErr w:type="spellEnd"/>
      <w:r>
        <w:rPr>
          <w:rFonts w:ascii="Arial" w:hAnsi="Arial" w:cs="Arial"/>
          <w:sz w:val="24"/>
          <w:szCs w:val="24"/>
        </w:rPr>
        <w:t xml:space="preserve"> (2010) </w:t>
      </w:r>
      <w:r>
        <w:rPr>
          <w:rFonts w:ascii="Arial" w:hAnsi="Arial" w:cs="Arial"/>
          <w:i/>
          <w:sz w:val="24"/>
          <w:szCs w:val="24"/>
        </w:rPr>
        <w:t xml:space="preserve">Props for Setting the Stage. </w:t>
      </w:r>
      <w:r>
        <w:rPr>
          <w:rFonts w:ascii="Arial" w:hAnsi="Arial" w:cs="Arial"/>
          <w:sz w:val="24"/>
          <w:szCs w:val="24"/>
        </w:rPr>
        <w:t xml:space="preserve">Available at: </w:t>
      </w:r>
      <w:hyperlink r:id="rId16" w:history="1">
        <w:r w:rsidRPr="00C44823">
          <w:rPr>
            <w:rStyle w:val="Hyperlink"/>
            <w:rFonts w:ascii="Arial" w:hAnsi="Arial" w:cs="Arial"/>
            <w:sz w:val="24"/>
            <w:szCs w:val="24"/>
          </w:rPr>
          <w:t>http://learningandteachingwithpreschoolers.blogspot.com/2010/01/props-for-setting-stage.html</w:t>
        </w:r>
      </w:hyperlink>
      <w:r>
        <w:rPr>
          <w:rFonts w:ascii="Arial" w:hAnsi="Arial" w:cs="Arial"/>
          <w:sz w:val="24"/>
          <w:szCs w:val="24"/>
        </w:rPr>
        <w:t xml:space="preserve"> (Accessed on: 21</w:t>
      </w:r>
      <w:r w:rsidRPr="00CC201F">
        <w:rPr>
          <w:rFonts w:ascii="Arial" w:hAnsi="Arial" w:cs="Arial"/>
          <w:sz w:val="24"/>
          <w:szCs w:val="24"/>
          <w:vertAlign w:val="superscript"/>
        </w:rPr>
        <w:t>st</w:t>
      </w:r>
      <w:r>
        <w:rPr>
          <w:rFonts w:ascii="Arial" w:hAnsi="Arial" w:cs="Arial"/>
          <w:sz w:val="24"/>
          <w:szCs w:val="24"/>
        </w:rPr>
        <w:t xml:space="preserve"> November 2021). </w:t>
      </w:r>
    </w:p>
    <w:p w:rsidR="006D6CA3" w:rsidRDefault="006D6CA3" w:rsidP="0021104E">
      <w:pPr>
        <w:spacing w:line="360" w:lineRule="auto"/>
        <w:jc w:val="both"/>
        <w:rPr>
          <w:rFonts w:ascii="Arial" w:hAnsi="Arial" w:cs="Arial"/>
          <w:sz w:val="24"/>
          <w:szCs w:val="24"/>
        </w:rPr>
      </w:pPr>
    </w:p>
    <w:p w:rsidR="00F0534C" w:rsidRDefault="00F0534C" w:rsidP="0021104E">
      <w:pPr>
        <w:spacing w:line="360" w:lineRule="auto"/>
        <w:jc w:val="both"/>
        <w:rPr>
          <w:rFonts w:ascii="Arial" w:hAnsi="Arial" w:cs="Arial"/>
          <w:sz w:val="24"/>
          <w:szCs w:val="24"/>
        </w:rPr>
      </w:pPr>
      <w:proofErr w:type="spellStart"/>
      <w:r>
        <w:rPr>
          <w:rFonts w:ascii="Arial" w:hAnsi="Arial" w:cs="Arial"/>
          <w:sz w:val="24"/>
          <w:szCs w:val="24"/>
        </w:rPr>
        <w:t>Lucarevschi</w:t>
      </w:r>
      <w:proofErr w:type="spellEnd"/>
      <w:r>
        <w:rPr>
          <w:rFonts w:ascii="Arial" w:hAnsi="Arial" w:cs="Arial"/>
          <w:sz w:val="24"/>
          <w:szCs w:val="24"/>
        </w:rPr>
        <w:t xml:space="preserve">, C. (2016) </w:t>
      </w:r>
      <w:r>
        <w:rPr>
          <w:rFonts w:ascii="Arial" w:hAnsi="Arial" w:cs="Arial"/>
          <w:i/>
          <w:sz w:val="24"/>
          <w:szCs w:val="24"/>
        </w:rPr>
        <w:t xml:space="preserve">The Role of Story Telling in Language Learning: A Literature Review. </w:t>
      </w:r>
      <w:r>
        <w:rPr>
          <w:rFonts w:ascii="Arial" w:hAnsi="Arial" w:cs="Arial"/>
          <w:sz w:val="24"/>
          <w:szCs w:val="24"/>
        </w:rPr>
        <w:t xml:space="preserve">Available at: </w:t>
      </w:r>
      <w:hyperlink r:id="rId17" w:history="1">
        <w:r w:rsidRPr="00376D24">
          <w:rPr>
            <w:rStyle w:val="Hyperlink"/>
            <w:rFonts w:ascii="Arial" w:hAnsi="Arial" w:cs="Arial"/>
            <w:sz w:val="24"/>
            <w:szCs w:val="24"/>
          </w:rPr>
          <w:t>file:///C:/Users/tracy.harrison/Downloads/15309-Article%20Text-14866-1-10-20160902.pdf</w:t>
        </w:r>
      </w:hyperlink>
      <w:r>
        <w:rPr>
          <w:rFonts w:ascii="Arial" w:hAnsi="Arial" w:cs="Arial"/>
          <w:sz w:val="24"/>
          <w:szCs w:val="24"/>
        </w:rPr>
        <w:t xml:space="preserve"> (Accessed on: 27</w:t>
      </w:r>
      <w:r w:rsidRPr="00F0534C">
        <w:rPr>
          <w:rFonts w:ascii="Arial" w:hAnsi="Arial" w:cs="Arial"/>
          <w:sz w:val="24"/>
          <w:szCs w:val="24"/>
          <w:vertAlign w:val="superscript"/>
        </w:rPr>
        <w:t>th</w:t>
      </w:r>
      <w:r>
        <w:rPr>
          <w:rFonts w:ascii="Arial" w:hAnsi="Arial" w:cs="Arial"/>
          <w:sz w:val="24"/>
          <w:szCs w:val="24"/>
        </w:rPr>
        <w:t xml:space="preserve"> October 2021). </w:t>
      </w:r>
    </w:p>
    <w:p w:rsidR="00CA3217" w:rsidRDefault="00CA3217" w:rsidP="0021104E">
      <w:pPr>
        <w:spacing w:line="360" w:lineRule="auto"/>
        <w:jc w:val="both"/>
        <w:rPr>
          <w:rFonts w:ascii="Arial" w:hAnsi="Arial" w:cs="Arial"/>
          <w:sz w:val="24"/>
          <w:szCs w:val="24"/>
        </w:rPr>
      </w:pPr>
    </w:p>
    <w:p w:rsidR="00CA3217" w:rsidRPr="00CA3217" w:rsidRDefault="00CA3217" w:rsidP="0021104E">
      <w:pPr>
        <w:spacing w:line="360" w:lineRule="auto"/>
        <w:jc w:val="both"/>
        <w:rPr>
          <w:rFonts w:ascii="Arial" w:hAnsi="Arial" w:cs="Arial"/>
          <w:sz w:val="24"/>
          <w:szCs w:val="24"/>
        </w:rPr>
      </w:pPr>
      <w:r>
        <w:rPr>
          <w:rFonts w:ascii="Arial" w:hAnsi="Arial" w:cs="Arial"/>
          <w:sz w:val="24"/>
          <w:szCs w:val="24"/>
        </w:rPr>
        <w:t xml:space="preserve">Mages, W. (2020) ‘Perseverance, Performance and Pedagogy in the Pandemic: The Power of Storytelling in </w:t>
      </w:r>
      <w:r w:rsidR="00DB038E">
        <w:rPr>
          <w:rFonts w:ascii="Arial" w:hAnsi="Arial" w:cs="Arial"/>
          <w:sz w:val="24"/>
          <w:szCs w:val="24"/>
        </w:rPr>
        <w:t>Face-to-Face</w:t>
      </w:r>
      <w:r>
        <w:rPr>
          <w:rFonts w:ascii="Arial" w:hAnsi="Arial" w:cs="Arial"/>
          <w:sz w:val="24"/>
          <w:szCs w:val="24"/>
        </w:rPr>
        <w:t xml:space="preserve"> and Virtual Learning Environments’, </w:t>
      </w:r>
      <w:r>
        <w:rPr>
          <w:rFonts w:ascii="Arial" w:hAnsi="Arial" w:cs="Arial"/>
          <w:i/>
          <w:sz w:val="24"/>
          <w:szCs w:val="24"/>
        </w:rPr>
        <w:t xml:space="preserve">Online Journal for Research and Education. </w:t>
      </w:r>
      <w:r>
        <w:rPr>
          <w:rFonts w:ascii="Arial" w:hAnsi="Arial" w:cs="Arial"/>
          <w:sz w:val="24"/>
          <w:szCs w:val="24"/>
        </w:rPr>
        <w:t xml:space="preserve">Available at: </w:t>
      </w:r>
      <w:hyperlink r:id="rId18" w:history="1">
        <w:r w:rsidRPr="00C44823">
          <w:rPr>
            <w:rStyle w:val="Hyperlink"/>
            <w:rFonts w:ascii="Arial" w:hAnsi="Arial" w:cs="Arial"/>
            <w:sz w:val="24"/>
            <w:szCs w:val="24"/>
          </w:rPr>
          <w:t>file:///H:/Uni/Year%202%20Level%205/Language%20and%20Literacy%20in%20a%20Digital%20Age/Perseverance,%20Performance%20and%20Pedagogy%20in%20the%20Pandemic.pdf</w:t>
        </w:r>
      </w:hyperlink>
      <w:r>
        <w:rPr>
          <w:rFonts w:ascii="Arial" w:hAnsi="Arial" w:cs="Arial"/>
          <w:sz w:val="24"/>
          <w:szCs w:val="24"/>
        </w:rPr>
        <w:t xml:space="preserve"> (Accessed on: 22</w:t>
      </w:r>
      <w:r w:rsidRPr="00CA3217">
        <w:rPr>
          <w:rFonts w:ascii="Arial" w:hAnsi="Arial" w:cs="Arial"/>
          <w:sz w:val="24"/>
          <w:szCs w:val="24"/>
          <w:vertAlign w:val="superscript"/>
        </w:rPr>
        <w:t>nd</w:t>
      </w:r>
      <w:r>
        <w:rPr>
          <w:rFonts w:ascii="Arial" w:hAnsi="Arial" w:cs="Arial"/>
          <w:sz w:val="24"/>
          <w:szCs w:val="24"/>
        </w:rPr>
        <w:t xml:space="preserve"> November 2021). </w:t>
      </w:r>
    </w:p>
    <w:p w:rsidR="00B84BE7" w:rsidRDefault="00B84BE7" w:rsidP="0021104E">
      <w:pPr>
        <w:spacing w:line="360" w:lineRule="auto"/>
        <w:jc w:val="both"/>
        <w:rPr>
          <w:rFonts w:ascii="Arial" w:hAnsi="Arial" w:cs="Arial"/>
          <w:sz w:val="24"/>
          <w:szCs w:val="24"/>
        </w:rPr>
      </w:pPr>
    </w:p>
    <w:p w:rsidR="00B84BE7" w:rsidRDefault="00B84BE7" w:rsidP="0021104E">
      <w:pPr>
        <w:spacing w:line="360" w:lineRule="auto"/>
        <w:jc w:val="both"/>
        <w:rPr>
          <w:rFonts w:ascii="Arial" w:hAnsi="Arial" w:cs="Arial"/>
          <w:sz w:val="24"/>
          <w:szCs w:val="24"/>
        </w:rPr>
      </w:pPr>
      <w:r>
        <w:rPr>
          <w:rFonts w:ascii="Arial" w:hAnsi="Arial" w:cs="Arial"/>
          <w:sz w:val="24"/>
          <w:szCs w:val="24"/>
        </w:rPr>
        <w:t xml:space="preserve">McLeod, S. (2019) </w:t>
      </w:r>
      <w:r>
        <w:rPr>
          <w:rFonts w:ascii="Arial" w:hAnsi="Arial" w:cs="Arial"/>
          <w:i/>
          <w:sz w:val="24"/>
          <w:szCs w:val="24"/>
        </w:rPr>
        <w:t xml:space="preserve">Learning Theory </w:t>
      </w:r>
      <w:proofErr w:type="gramStart"/>
      <w:r>
        <w:rPr>
          <w:rFonts w:ascii="Arial" w:hAnsi="Arial" w:cs="Arial"/>
          <w:i/>
          <w:sz w:val="24"/>
          <w:szCs w:val="24"/>
        </w:rPr>
        <w:t>In</w:t>
      </w:r>
      <w:proofErr w:type="gramEnd"/>
      <w:r>
        <w:rPr>
          <w:rFonts w:ascii="Arial" w:hAnsi="Arial" w:cs="Arial"/>
          <w:i/>
          <w:sz w:val="24"/>
          <w:szCs w:val="24"/>
        </w:rPr>
        <w:t xml:space="preserve"> Education. </w:t>
      </w:r>
      <w:r>
        <w:rPr>
          <w:rFonts w:ascii="Arial" w:hAnsi="Arial" w:cs="Arial"/>
          <w:sz w:val="24"/>
          <w:szCs w:val="24"/>
        </w:rPr>
        <w:t xml:space="preserve">Available at: </w:t>
      </w:r>
      <w:hyperlink r:id="rId19" w:history="1">
        <w:r w:rsidRPr="00EF799F">
          <w:rPr>
            <w:rStyle w:val="Hyperlink"/>
            <w:rFonts w:ascii="Arial" w:hAnsi="Arial" w:cs="Arial"/>
            <w:sz w:val="24"/>
            <w:szCs w:val="24"/>
          </w:rPr>
          <w:t>https://www.simplypsychology.org/bruner.html</w:t>
        </w:r>
      </w:hyperlink>
      <w:r>
        <w:rPr>
          <w:rFonts w:ascii="Arial" w:hAnsi="Arial" w:cs="Arial"/>
          <w:sz w:val="24"/>
          <w:szCs w:val="24"/>
        </w:rPr>
        <w:t xml:space="preserve"> (Accessed on: 18</w:t>
      </w:r>
      <w:r w:rsidRPr="00B84BE7">
        <w:rPr>
          <w:rFonts w:ascii="Arial" w:hAnsi="Arial" w:cs="Arial"/>
          <w:sz w:val="24"/>
          <w:szCs w:val="24"/>
          <w:vertAlign w:val="superscript"/>
        </w:rPr>
        <w:t>th</w:t>
      </w:r>
      <w:r>
        <w:rPr>
          <w:rFonts w:ascii="Arial" w:hAnsi="Arial" w:cs="Arial"/>
          <w:sz w:val="24"/>
          <w:szCs w:val="24"/>
        </w:rPr>
        <w:t xml:space="preserve"> November 2021). </w:t>
      </w:r>
    </w:p>
    <w:p w:rsidR="00947C35" w:rsidRDefault="00947C35" w:rsidP="0021104E">
      <w:pPr>
        <w:spacing w:line="360" w:lineRule="auto"/>
        <w:jc w:val="both"/>
        <w:rPr>
          <w:rFonts w:ascii="Arial" w:hAnsi="Arial" w:cs="Arial"/>
          <w:sz w:val="24"/>
          <w:szCs w:val="24"/>
        </w:rPr>
      </w:pPr>
    </w:p>
    <w:p w:rsidR="00947C35" w:rsidRPr="00947C35" w:rsidRDefault="00947C35" w:rsidP="0021104E">
      <w:pPr>
        <w:spacing w:line="360" w:lineRule="auto"/>
        <w:jc w:val="both"/>
        <w:rPr>
          <w:rFonts w:ascii="Arial" w:hAnsi="Arial" w:cs="Arial"/>
          <w:sz w:val="24"/>
          <w:szCs w:val="24"/>
        </w:rPr>
      </w:pPr>
      <w:proofErr w:type="spellStart"/>
      <w:r>
        <w:rPr>
          <w:rFonts w:ascii="Arial" w:hAnsi="Arial" w:cs="Arial"/>
          <w:sz w:val="24"/>
          <w:szCs w:val="24"/>
        </w:rPr>
        <w:t>Medlicott</w:t>
      </w:r>
      <w:proofErr w:type="spellEnd"/>
      <w:r>
        <w:rPr>
          <w:rFonts w:ascii="Arial" w:hAnsi="Arial" w:cs="Arial"/>
          <w:sz w:val="24"/>
          <w:szCs w:val="24"/>
        </w:rPr>
        <w:t xml:space="preserve">, M. (2019) </w:t>
      </w:r>
      <w:r>
        <w:rPr>
          <w:rFonts w:ascii="Arial" w:hAnsi="Arial" w:cs="Arial"/>
          <w:i/>
          <w:sz w:val="24"/>
          <w:szCs w:val="24"/>
        </w:rPr>
        <w:t xml:space="preserve">All About Storytelling. </w:t>
      </w:r>
      <w:r>
        <w:rPr>
          <w:rFonts w:ascii="Arial" w:hAnsi="Arial" w:cs="Arial"/>
          <w:sz w:val="24"/>
          <w:szCs w:val="24"/>
        </w:rPr>
        <w:t xml:space="preserve">Available at: </w:t>
      </w:r>
      <w:hyperlink r:id="rId20" w:history="1">
        <w:r w:rsidRPr="00C44823">
          <w:rPr>
            <w:rStyle w:val="Hyperlink"/>
            <w:rFonts w:ascii="Arial" w:hAnsi="Arial" w:cs="Arial"/>
            <w:sz w:val="24"/>
            <w:szCs w:val="24"/>
          </w:rPr>
          <w:t>https://www.nurseryworld.co.uk/media/98809/017_nw_eyfs_allabout-storytelling.pdf</w:t>
        </w:r>
      </w:hyperlink>
      <w:r>
        <w:rPr>
          <w:rFonts w:ascii="Arial" w:hAnsi="Arial" w:cs="Arial"/>
          <w:sz w:val="24"/>
          <w:szCs w:val="24"/>
        </w:rPr>
        <w:t xml:space="preserve"> (Accessed on: 23</w:t>
      </w:r>
      <w:r w:rsidRPr="00947C35">
        <w:rPr>
          <w:rFonts w:ascii="Arial" w:hAnsi="Arial" w:cs="Arial"/>
          <w:sz w:val="24"/>
          <w:szCs w:val="24"/>
          <w:vertAlign w:val="superscript"/>
        </w:rPr>
        <w:t>rd</w:t>
      </w:r>
      <w:r>
        <w:rPr>
          <w:rFonts w:ascii="Arial" w:hAnsi="Arial" w:cs="Arial"/>
          <w:sz w:val="24"/>
          <w:szCs w:val="24"/>
        </w:rPr>
        <w:t xml:space="preserve"> November 2021). </w:t>
      </w:r>
    </w:p>
    <w:p w:rsidR="00943A18" w:rsidRDefault="00943A18" w:rsidP="0021104E">
      <w:pPr>
        <w:spacing w:line="360" w:lineRule="auto"/>
        <w:jc w:val="both"/>
        <w:rPr>
          <w:rFonts w:ascii="Arial" w:hAnsi="Arial" w:cs="Arial"/>
          <w:sz w:val="24"/>
          <w:szCs w:val="24"/>
        </w:rPr>
      </w:pPr>
    </w:p>
    <w:p w:rsidR="009D2C80" w:rsidRDefault="00943A18" w:rsidP="0021104E">
      <w:pPr>
        <w:spacing w:line="360" w:lineRule="auto"/>
        <w:jc w:val="both"/>
        <w:rPr>
          <w:rFonts w:ascii="Arial" w:hAnsi="Arial" w:cs="Arial"/>
          <w:sz w:val="24"/>
          <w:szCs w:val="24"/>
          <w:u w:val="single"/>
        </w:rPr>
      </w:pPr>
      <w:r>
        <w:rPr>
          <w:rFonts w:ascii="Arial" w:hAnsi="Arial" w:cs="Arial"/>
          <w:sz w:val="24"/>
          <w:szCs w:val="24"/>
        </w:rPr>
        <w:t xml:space="preserve">Mokhtar, N., Halim, M. and </w:t>
      </w:r>
      <w:proofErr w:type="spellStart"/>
      <w:r>
        <w:rPr>
          <w:rFonts w:ascii="Arial" w:hAnsi="Arial" w:cs="Arial"/>
          <w:sz w:val="24"/>
          <w:szCs w:val="24"/>
        </w:rPr>
        <w:t>Kamarulzaman</w:t>
      </w:r>
      <w:proofErr w:type="spellEnd"/>
      <w:r>
        <w:rPr>
          <w:rFonts w:ascii="Arial" w:hAnsi="Arial" w:cs="Arial"/>
          <w:sz w:val="24"/>
          <w:szCs w:val="24"/>
        </w:rPr>
        <w:t xml:space="preserve">, S. (2011) ‘The Effectiveness of Storytelling in Enhancing Communicative Skills’, </w:t>
      </w:r>
      <w:r>
        <w:rPr>
          <w:rFonts w:ascii="Arial" w:hAnsi="Arial" w:cs="Arial"/>
          <w:i/>
          <w:sz w:val="24"/>
          <w:szCs w:val="24"/>
        </w:rPr>
        <w:t xml:space="preserve">Procedia Social and Behavioural Sciences, </w:t>
      </w:r>
      <w:r>
        <w:rPr>
          <w:rFonts w:ascii="Arial" w:hAnsi="Arial" w:cs="Arial"/>
          <w:sz w:val="24"/>
          <w:szCs w:val="24"/>
        </w:rPr>
        <w:t>18, 163-</w:t>
      </w:r>
      <w:r w:rsidR="00B551AD">
        <w:rPr>
          <w:rFonts w:ascii="Arial" w:hAnsi="Arial" w:cs="Arial"/>
          <w:sz w:val="24"/>
          <w:szCs w:val="24"/>
        </w:rPr>
        <w:t>169,</w:t>
      </w:r>
      <w:r w:rsidR="00B551AD" w:rsidRPr="00B551AD">
        <w:t xml:space="preserve"> </w:t>
      </w:r>
      <w:r w:rsidR="00B551AD" w:rsidRPr="00B551AD">
        <w:rPr>
          <w:rFonts w:ascii="Arial" w:hAnsi="Arial" w:cs="Arial"/>
          <w:sz w:val="24"/>
          <w:szCs w:val="24"/>
        </w:rPr>
        <w:t>DOI:</w:t>
      </w:r>
      <w:r w:rsidR="00B551AD" w:rsidRPr="00B551AD">
        <w:rPr>
          <w:rFonts w:ascii="Arial" w:hAnsi="Arial" w:cs="Arial"/>
          <w:sz w:val="24"/>
          <w:szCs w:val="24"/>
          <w:u w:val="single"/>
        </w:rPr>
        <w:t>10.1016/j.sbspro.2011.05.024.</w:t>
      </w:r>
      <w:r w:rsidRPr="00B551AD">
        <w:rPr>
          <w:rFonts w:ascii="Arial" w:hAnsi="Arial" w:cs="Arial"/>
          <w:sz w:val="24"/>
          <w:szCs w:val="24"/>
          <w:u w:val="single"/>
        </w:rPr>
        <w:t xml:space="preserve"> </w:t>
      </w:r>
    </w:p>
    <w:p w:rsidR="009D2C80" w:rsidRDefault="009D2C80" w:rsidP="0021104E">
      <w:pPr>
        <w:spacing w:line="360" w:lineRule="auto"/>
        <w:jc w:val="both"/>
        <w:rPr>
          <w:rFonts w:ascii="Arial" w:hAnsi="Arial" w:cs="Arial"/>
          <w:sz w:val="24"/>
          <w:szCs w:val="24"/>
          <w:u w:val="single"/>
        </w:rPr>
      </w:pPr>
    </w:p>
    <w:p w:rsidR="00391B20" w:rsidRPr="009D2C80" w:rsidRDefault="00391B20" w:rsidP="0021104E">
      <w:pPr>
        <w:spacing w:line="360" w:lineRule="auto"/>
        <w:jc w:val="both"/>
        <w:rPr>
          <w:rFonts w:ascii="Arial" w:hAnsi="Arial" w:cs="Arial"/>
          <w:sz w:val="24"/>
          <w:szCs w:val="24"/>
          <w:u w:val="single"/>
        </w:rPr>
      </w:pPr>
      <w:r>
        <w:rPr>
          <w:rFonts w:ascii="Arial" w:hAnsi="Arial" w:cs="Arial"/>
          <w:sz w:val="24"/>
          <w:szCs w:val="24"/>
        </w:rPr>
        <w:t xml:space="preserve">National Literacy Trust (2019) </w:t>
      </w:r>
      <w:r>
        <w:rPr>
          <w:rFonts w:ascii="Arial" w:hAnsi="Arial" w:cs="Arial"/>
          <w:i/>
          <w:sz w:val="24"/>
          <w:szCs w:val="24"/>
        </w:rPr>
        <w:t xml:space="preserve">Teachers’ Use of Technology to Support Literacy in 2018. </w:t>
      </w:r>
      <w:r>
        <w:rPr>
          <w:rFonts w:ascii="Arial" w:hAnsi="Arial" w:cs="Arial"/>
          <w:sz w:val="24"/>
          <w:szCs w:val="24"/>
        </w:rPr>
        <w:t xml:space="preserve"> Available at: </w:t>
      </w:r>
      <w:hyperlink r:id="rId21" w:history="1">
        <w:r w:rsidRPr="00C44823">
          <w:rPr>
            <w:rStyle w:val="Hyperlink"/>
            <w:rFonts w:ascii="Arial" w:hAnsi="Arial" w:cs="Arial"/>
            <w:sz w:val="24"/>
            <w:szCs w:val="24"/>
          </w:rPr>
          <w:t>https://literacytrust.org.uk/research-services/research-reports/teachers-and-tech/</w:t>
        </w:r>
      </w:hyperlink>
      <w:r>
        <w:rPr>
          <w:rFonts w:ascii="Arial" w:hAnsi="Arial" w:cs="Arial"/>
          <w:sz w:val="24"/>
          <w:szCs w:val="24"/>
        </w:rPr>
        <w:t xml:space="preserve"> (Accessed on: 23</w:t>
      </w:r>
      <w:r w:rsidRPr="00391B20">
        <w:rPr>
          <w:rFonts w:ascii="Arial" w:hAnsi="Arial" w:cs="Arial"/>
          <w:sz w:val="24"/>
          <w:szCs w:val="24"/>
          <w:vertAlign w:val="superscript"/>
        </w:rPr>
        <w:t>rd</w:t>
      </w:r>
      <w:r>
        <w:rPr>
          <w:rFonts w:ascii="Arial" w:hAnsi="Arial" w:cs="Arial"/>
          <w:sz w:val="24"/>
          <w:szCs w:val="24"/>
        </w:rPr>
        <w:t xml:space="preserve"> November 2021). </w:t>
      </w:r>
    </w:p>
    <w:p w:rsidR="00391B20" w:rsidRPr="00391B20" w:rsidRDefault="00391B20" w:rsidP="0021104E">
      <w:pPr>
        <w:spacing w:line="360" w:lineRule="auto"/>
        <w:jc w:val="both"/>
        <w:rPr>
          <w:rFonts w:ascii="Arial" w:hAnsi="Arial" w:cs="Arial"/>
          <w:sz w:val="24"/>
          <w:szCs w:val="24"/>
        </w:rPr>
      </w:pPr>
    </w:p>
    <w:p w:rsidR="0091519B" w:rsidRPr="0091519B" w:rsidRDefault="0091519B" w:rsidP="0021104E">
      <w:pPr>
        <w:spacing w:line="360" w:lineRule="auto"/>
        <w:jc w:val="both"/>
        <w:rPr>
          <w:rFonts w:ascii="Arial" w:hAnsi="Arial" w:cs="Arial"/>
          <w:sz w:val="24"/>
          <w:szCs w:val="24"/>
        </w:rPr>
      </w:pPr>
      <w:r>
        <w:rPr>
          <w:rFonts w:ascii="Arial" w:hAnsi="Arial" w:cs="Arial"/>
          <w:sz w:val="24"/>
          <w:szCs w:val="24"/>
        </w:rPr>
        <w:t xml:space="preserve">National Literacy Trust (2017) </w:t>
      </w:r>
      <w:r>
        <w:rPr>
          <w:rFonts w:ascii="Arial" w:hAnsi="Arial" w:cs="Arial"/>
          <w:i/>
          <w:sz w:val="24"/>
          <w:szCs w:val="24"/>
        </w:rPr>
        <w:t xml:space="preserve">Digital Technology and the Early Years. </w:t>
      </w:r>
      <w:r>
        <w:rPr>
          <w:rFonts w:ascii="Arial" w:hAnsi="Arial" w:cs="Arial"/>
          <w:sz w:val="24"/>
          <w:szCs w:val="24"/>
        </w:rPr>
        <w:t>Available at:</w:t>
      </w:r>
      <w:r w:rsidRPr="0091519B">
        <w:t xml:space="preserve"> </w:t>
      </w:r>
      <w:hyperlink r:id="rId22" w:history="1">
        <w:r w:rsidRPr="00C44823">
          <w:rPr>
            <w:rStyle w:val="Hyperlink"/>
            <w:rFonts w:ascii="Arial" w:hAnsi="Arial" w:cs="Arial"/>
            <w:sz w:val="24"/>
            <w:szCs w:val="24"/>
          </w:rPr>
          <w:t>https://literacytrust.org.uk/resources/digital-technology-and-early-years/</w:t>
        </w:r>
      </w:hyperlink>
      <w:r>
        <w:rPr>
          <w:rFonts w:ascii="Arial" w:hAnsi="Arial" w:cs="Arial"/>
          <w:sz w:val="24"/>
          <w:szCs w:val="24"/>
        </w:rPr>
        <w:t xml:space="preserve"> (Accessed on: 23</w:t>
      </w:r>
      <w:r w:rsidRPr="0091519B">
        <w:rPr>
          <w:rFonts w:ascii="Arial" w:hAnsi="Arial" w:cs="Arial"/>
          <w:sz w:val="24"/>
          <w:szCs w:val="24"/>
          <w:vertAlign w:val="superscript"/>
        </w:rPr>
        <w:t>rd</w:t>
      </w:r>
      <w:r>
        <w:rPr>
          <w:rFonts w:ascii="Arial" w:hAnsi="Arial" w:cs="Arial"/>
          <w:sz w:val="24"/>
          <w:szCs w:val="24"/>
        </w:rPr>
        <w:t xml:space="preserve"> November 2021).  </w:t>
      </w:r>
    </w:p>
    <w:p w:rsidR="00470E63" w:rsidRPr="00470E63" w:rsidRDefault="00470E63" w:rsidP="0021104E">
      <w:pPr>
        <w:spacing w:line="360" w:lineRule="auto"/>
        <w:jc w:val="both"/>
        <w:rPr>
          <w:rFonts w:ascii="Arial" w:hAnsi="Arial" w:cs="Arial"/>
          <w:sz w:val="24"/>
          <w:szCs w:val="24"/>
        </w:rPr>
      </w:pPr>
      <w:bookmarkStart w:id="0" w:name="_GoBack"/>
      <w:bookmarkEnd w:id="0"/>
      <w:r>
        <w:rPr>
          <w:rFonts w:ascii="Arial" w:hAnsi="Arial" w:cs="Arial"/>
          <w:sz w:val="24"/>
          <w:szCs w:val="24"/>
        </w:rPr>
        <w:lastRenderedPageBreak/>
        <w:t xml:space="preserve">Neumann, M. and Neumann, D. (2014) ‘Touch Screen Tablets and Emergent Literacy’, </w:t>
      </w:r>
      <w:r>
        <w:rPr>
          <w:rFonts w:ascii="Arial" w:hAnsi="Arial" w:cs="Arial"/>
          <w:i/>
          <w:sz w:val="24"/>
          <w:szCs w:val="24"/>
        </w:rPr>
        <w:t xml:space="preserve">Early Childhood Education Journal, </w:t>
      </w:r>
      <w:r>
        <w:rPr>
          <w:rFonts w:ascii="Arial" w:hAnsi="Arial" w:cs="Arial"/>
          <w:sz w:val="24"/>
          <w:szCs w:val="24"/>
        </w:rPr>
        <w:t xml:space="preserve">42:4, 231-239, DOI: </w:t>
      </w:r>
      <w:r>
        <w:rPr>
          <w:rFonts w:ascii="Arial" w:hAnsi="Arial" w:cs="Arial"/>
          <w:sz w:val="24"/>
          <w:szCs w:val="24"/>
          <w:u w:val="single"/>
        </w:rPr>
        <w:t xml:space="preserve">10.1007/s10643-013-0608-3. </w:t>
      </w:r>
    </w:p>
    <w:p w:rsidR="00F0534C" w:rsidRDefault="00F0534C" w:rsidP="0021104E">
      <w:pPr>
        <w:spacing w:line="360" w:lineRule="auto"/>
        <w:jc w:val="both"/>
        <w:rPr>
          <w:rFonts w:ascii="Arial" w:hAnsi="Arial" w:cs="Arial"/>
          <w:sz w:val="24"/>
          <w:szCs w:val="24"/>
        </w:rPr>
      </w:pPr>
    </w:p>
    <w:p w:rsidR="00201A02" w:rsidRDefault="00201A02" w:rsidP="0021104E">
      <w:pPr>
        <w:spacing w:line="360" w:lineRule="auto"/>
        <w:jc w:val="both"/>
        <w:rPr>
          <w:rFonts w:ascii="Arial" w:hAnsi="Arial" w:cs="Arial"/>
          <w:sz w:val="24"/>
          <w:szCs w:val="24"/>
        </w:rPr>
      </w:pPr>
      <w:r>
        <w:rPr>
          <w:rFonts w:ascii="Arial" w:hAnsi="Arial" w:cs="Arial"/>
          <w:sz w:val="24"/>
          <w:szCs w:val="24"/>
        </w:rPr>
        <w:t xml:space="preserve">Pound, L. (2016) </w:t>
      </w:r>
      <w:r>
        <w:rPr>
          <w:rFonts w:ascii="Arial" w:hAnsi="Arial" w:cs="Arial"/>
          <w:i/>
          <w:sz w:val="24"/>
          <w:szCs w:val="24"/>
        </w:rPr>
        <w:t xml:space="preserve">Learning and Development Early Years Pioneers: Jerome Bruner. </w:t>
      </w:r>
      <w:r>
        <w:rPr>
          <w:rFonts w:ascii="Arial" w:hAnsi="Arial" w:cs="Arial"/>
          <w:sz w:val="24"/>
          <w:szCs w:val="24"/>
        </w:rPr>
        <w:t xml:space="preserve">Available at: </w:t>
      </w:r>
      <w:hyperlink r:id="rId23" w:history="1">
        <w:r w:rsidRPr="00EF799F">
          <w:rPr>
            <w:rStyle w:val="Hyperlink"/>
            <w:rFonts w:ascii="Arial" w:hAnsi="Arial" w:cs="Arial"/>
            <w:sz w:val="24"/>
            <w:szCs w:val="24"/>
          </w:rPr>
          <w:t>https://www.nurseryworld.co.uk/media/98258/nw_ld-bruner.pdf</w:t>
        </w:r>
      </w:hyperlink>
      <w:r>
        <w:rPr>
          <w:rFonts w:ascii="Arial" w:hAnsi="Arial" w:cs="Arial"/>
          <w:sz w:val="24"/>
          <w:szCs w:val="24"/>
        </w:rPr>
        <w:t xml:space="preserve"> (Accessed on: 18</w:t>
      </w:r>
      <w:r w:rsidRPr="00201A02">
        <w:rPr>
          <w:rFonts w:ascii="Arial" w:hAnsi="Arial" w:cs="Arial"/>
          <w:sz w:val="24"/>
          <w:szCs w:val="24"/>
          <w:vertAlign w:val="superscript"/>
        </w:rPr>
        <w:t>th</w:t>
      </w:r>
      <w:r>
        <w:rPr>
          <w:rFonts w:ascii="Arial" w:hAnsi="Arial" w:cs="Arial"/>
          <w:sz w:val="24"/>
          <w:szCs w:val="24"/>
        </w:rPr>
        <w:t xml:space="preserve"> November 2021).</w:t>
      </w:r>
    </w:p>
    <w:p w:rsidR="00201A02" w:rsidRPr="00201A02" w:rsidRDefault="00201A02" w:rsidP="0021104E">
      <w:pPr>
        <w:spacing w:line="360" w:lineRule="auto"/>
        <w:jc w:val="both"/>
        <w:rPr>
          <w:rFonts w:ascii="Arial" w:hAnsi="Arial" w:cs="Arial"/>
          <w:sz w:val="24"/>
          <w:szCs w:val="24"/>
        </w:rPr>
      </w:pPr>
    </w:p>
    <w:p w:rsidR="00D61671" w:rsidRDefault="00D61671" w:rsidP="0021104E">
      <w:pPr>
        <w:spacing w:line="360" w:lineRule="auto"/>
        <w:jc w:val="both"/>
        <w:rPr>
          <w:rFonts w:ascii="Arial" w:hAnsi="Arial" w:cs="Arial"/>
          <w:sz w:val="24"/>
          <w:szCs w:val="24"/>
        </w:rPr>
      </w:pPr>
      <w:r>
        <w:rPr>
          <w:rFonts w:ascii="Arial" w:hAnsi="Arial" w:cs="Arial"/>
          <w:sz w:val="24"/>
          <w:szCs w:val="24"/>
        </w:rPr>
        <w:t xml:space="preserve">Power Speaking Incorporated. (2020) </w:t>
      </w:r>
      <w:r>
        <w:rPr>
          <w:rFonts w:ascii="Arial" w:hAnsi="Arial" w:cs="Arial"/>
          <w:i/>
          <w:sz w:val="24"/>
          <w:szCs w:val="24"/>
        </w:rPr>
        <w:t>Does Your Voice Tell A Good Story</w:t>
      </w:r>
      <w:proofErr w:type="gramStart"/>
      <w:r>
        <w:rPr>
          <w:rFonts w:ascii="Arial" w:hAnsi="Arial" w:cs="Arial"/>
          <w:i/>
          <w:sz w:val="24"/>
          <w:szCs w:val="24"/>
        </w:rPr>
        <w:t>?.</w:t>
      </w:r>
      <w:proofErr w:type="gramEnd"/>
      <w:r>
        <w:rPr>
          <w:rFonts w:ascii="Arial" w:hAnsi="Arial" w:cs="Arial"/>
          <w:i/>
          <w:sz w:val="24"/>
          <w:szCs w:val="24"/>
        </w:rPr>
        <w:t xml:space="preserve"> </w:t>
      </w:r>
      <w:r>
        <w:rPr>
          <w:rFonts w:ascii="Arial" w:hAnsi="Arial" w:cs="Arial"/>
          <w:sz w:val="24"/>
          <w:szCs w:val="24"/>
        </w:rPr>
        <w:t xml:space="preserve">Available at: </w:t>
      </w:r>
      <w:hyperlink r:id="rId24" w:history="1">
        <w:r w:rsidRPr="00021A07">
          <w:rPr>
            <w:rStyle w:val="Hyperlink"/>
            <w:rFonts w:ascii="Arial" w:hAnsi="Arial" w:cs="Arial"/>
            <w:sz w:val="24"/>
            <w:szCs w:val="24"/>
          </w:rPr>
          <w:t>https://blog.powerspeaking.com/does-your-voice-tell-a-good-story</w:t>
        </w:r>
      </w:hyperlink>
      <w:r>
        <w:rPr>
          <w:rFonts w:ascii="Arial" w:hAnsi="Arial" w:cs="Arial"/>
          <w:sz w:val="24"/>
          <w:szCs w:val="24"/>
        </w:rPr>
        <w:t xml:space="preserve"> (Accessed on: 2</w:t>
      </w:r>
      <w:r w:rsidRPr="00D61671">
        <w:rPr>
          <w:rFonts w:ascii="Arial" w:hAnsi="Arial" w:cs="Arial"/>
          <w:sz w:val="24"/>
          <w:szCs w:val="24"/>
          <w:vertAlign w:val="superscript"/>
        </w:rPr>
        <w:t>nd</w:t>
      </w:r>
      <w:r>
        <w:rPr>
          <w:rFonts w:ascii="Arial" w:hAnsi="Arial" w:cs="Arial"/>
          <w:sz w:val="24"/>
          <w:szCs w:val="24"/>
        </w:rPr>
        <w:t xml:space="preserve"> November 2021). </w:t>
      </w:r>
    </w:p>
    <w:p w:rsidR="00D8502F" w:rsidRDefault="00D8502F" w:rsidP="0021104E">
      <w:pPr>
        <w:spacing w:line="360" w:lineRule="auto"/>
        <w:jc w:val="both"/>
        <w:rPr>
          <w:rFonts w:ascii="Arial" w:hAnsi="Arial" w:cs="Arial"/>
          <w:sz w:val="24"/>
          <w:szCs w:val="24"/>
        </w:rPr>
      </w:pPr>
    </w:p>
    <w:p w:rsidR="00D8502F" w:rsidRPr="00D8502F" w:rsidRDefault="00D8502F" w:rsidP="0021104E">
      <w:pPr>
        <w:spacing w:line="360" w:lineRule="auto"/>
        <w:jc w:val="both"/>
        <w:rPr>
          <w:rFonts w:ascii="Arial" w:hAnsi="Arial" w:cs="Arial"/>
          <w:sz w:val="24"/>
          <w:szCs w:val="24"/>
        </w:rPr>
      </w:pPr>
      <w:proofErr w:type="spellStart"/>
      <w:r>
        <w:rPr>
          <w:rFonts w:ascii="Arial" w:hAnsi="Arial" w:cs="Arial"/>
          <w:sz w:val="24"/>
          <w:szCs w:val="24"/>
        </w:rPr>
        <w:t>Spanswick</w:t>
      </w:r>
      <w:proofErr w:type="spellEnd"/>
      <w:r>
        <w:rPr>
          <w:rFonts w:ascii="Arial" w:hAnsi="Arial" w:cs="Arial"/>
          <w:sz w:val="24"/>
          <w:szCs w:val="24"/>
        </w:rPr>
        <w:t xml:space="preserve">, E. (2016) </w:t>
      </w:r>
      <w:r>
        <w:rPr>
          <w:rFonts w:ascii="Arial" w:hAnsi="Arial" w:cs="Arial"/>
          <w:i/>
          <w:sz w:val="24"/>
          <w:szCs w:val="24"/>
        </w:rPr>
        <w:t xml:space="preserve">Early Years Practitioners Lack Confidence When Using Technology to Develop Children’s Literacy. </w:t>
      </w:r>
      <w:r>
        <w:rPr>
          <w:rFonts w:ascii="Arial" w:hAnsi="Arial" w:cs="Arial"/>
          <w:sz w:val="24"/>
          <w:szCs w:val="24"/>
        </w:rPr>
        <w:t xml:space="preserve">Available at: </w:t>
      </w:r>
      <w:hyperlink r:id="rId25" w:history="1">
        <w:r w:rsidRPr="00C44823">
          <w:rPr>
            <w:rStyle w:val="Hyperlink"/>
            <w:rFonts w:ascii="Arial" w:hAnsi="Arial" w:cs="Arial"/>
            <w:sz w:val="24"/>
            <w:szCs w:val="24"/>
          </w:rPr>
          <w:t>https://www.daynurseries.co.uk/news/article.cfm/id/1576562/almost-half-of-early-years-practitioners-lack-confidence-to-use-technology-to-develop-childrens-literacy</w:t>
        </w:r>
      </w:hyperlink>
      <w:r>
        <w:rPr>
          <w:rFonts w:ascii="Arial" w:hAnsi="Arial" w:cs="Arial"/>
          <w:sz w:val="24"/>
          <w:szCs w:val="24"/>
        </w:rPr>
        <w:t xml:space="preserve"> (Accessed on: 23</w:t>
      </w:r>
      <w:r w:rsidRPr="00D8502F">
        <w:rPr>
          <w:rFonts w:ascii="Arial" w:hAnsi="Arial" w:cs="Arial"/>
          <w:sz w:val="24"/>
          <w:szCs w:val="24"/>
          <w:vertAlign w:val="superscript"/>
        </w:rPr>
        <w:t>rd</w:t>
      </w:r>
      <w:r>
        <w:rPr>
          <w:rFonts w:ascii="Arial" w:hAnsi="Arial" w:cs="Arial"/>
          <w:sz w:val="24"/>
          <w:szCs w:val="24"/>
        </w:rPr>
        <w:t xml:space="preserve"> November 2021).</w:t>
      </w:r>
    </w:p>
    <w:p w:rsidR="00D61671" w:rsidRPr="00D61671" w:rsidRDefault="00D61671" w:rsidP="0021104E">
      <w:pPr>
        <w:spacing w:line="360" w:lineRule="auto"/>
        <w:jc w:val="both"/>
        <w:rPr>
          <w:rFonts w:ascii="Arial" w:hAnsi="Arial" w:cs="Arial"/>
          <w:sz w:val="24"/>
          <w:szCs w:val="24"/>
        </w:rPr>
      </w:pPr>
    </w:p>
    <w:p w:rsidR="00612589" w:rsidRDefault="00612589" w:rsidP="0021104E">
      <w:pPr>
        <w:spacing w:line="360" w:lineRule="auto"/>
        <w:jc w:val="both"/>
        <w:rPr>
          <w:rFonts w:ascii="Arial" w:hAnsi="Arial" w:cs="Arial"/>
          <w:sz w:val="24"/>
          <w:szCs w:val="24"/>
        </w:rPr>
      </w:pPr>
      <w:r>
        <w:rPr>
          <w:rFonts w:ascii="Arial" w:hAnsi="Arial" w:cs="Arial"/>
          <w:sz w:val="24"/>
          <w:szCs w:val="24"/>
        </w:rPr>
        <w:t>Speech Therapy</w:t>
      </w:r>
      <w:r w:rsidR="00D32156">
        <w:rPr>
          <w:rFonts w:ascii="Arial" w:hAnsi="Arial" w:cs="Arial"/>
          <w:sz w:val="24"/>
          <w:szCs w:val="24"/>
        </w:rPr>
        <w:t xml:space="preserve"> Centres of Canada</w:t>
      </w:r>
      <w:r>
        <w:rPr>
          <w:rFonts w:ascii="Arial" w:hAnsi="Arial" w:cs="Arial"/>
          <w:sz w:val="24"/>
          <w:szCs w:val="24"/>
        </w:rPr>
        <w:t xml:space="preserve"> (2018) </w:t>
      </w:r>
      <w:r>
        <w:rPr>
          <w:rFonts w:ascii="Arial" w:hAnsi="Arial" w:cs="Arial"/>
          <w:i/>
          <w:sz w:val="24"/>
          <w:szCs w:val="24"/>
        </w:rPr>
        <w:t xml:space="preserve">The Benefits of Story Telling to Preschool Language Development. </w:t>
      </w:r>
      <w:r>
        <w:rPr>
          <w:rFonts w:ascii="Arial" w:hAnsi="Arial" w:cs="Arial"/>
          <w:sz w:val="24"/>
          <w:szCs w:val="24"/>
        </w:rPr>
        <w:t xml:space="preserve">Available at: </w:t>
      </w:r>
      <w:hyperlink r:id="rId26" w:history="1">
        <w:r w:rsidRPr="00376D24">
          <w:rPr>
            <w:rStyle w:val="Hyperlink"/>
            <w:rFonts w:ascii="Arial" w:hAnsi="Arial" w:cs="Arial"/>
            <w:sz w:val="24"/>
            <w:szCs w:val="24"/>
          </w:rPr>
          <w:t>https://speechtherapycentres.com/tell-me-a-story/</w:t>
        </w:r>
      </w:hyperlink>
      <w:r>
        <w:rPr>
          <w:rFonts w:ascii="Arial" w:hAnsi="Arial" w:cs="Arial"/>
          <w:sz w:val="24"/>
          <w:szCs w:val="24"/>
        </w:rPr>
        <w:t xml:space="preserve"> (Accessed on: 27</w:t>
      </w:r>
      <w:r w:rsidRPr="00612589">
        <w:rPr>
          <w:rFonts w:ascii="Arial" w:hAnsi="Arial" w:cs="Arial"/>
          <w:sz w:val="24"/>
          <w:szCs w:val="24"/>
          <w:vertAlign w:val="superscript"/>
        </w:rPr>
        <w:t>th</w:t>
      </w:r>
      <w:r>
        <w:rPr>
          <w:rFonts w:ascii="Arial" w:hAnsi="Arial" w:cs="Arial"/>
          <w:sz w:val="24"/>
          <w:szCs w:val="24"/>
        </w:rPr>
        <w:t xml:space="preserve"> October 2021). </w:t>
      </w:r>
    </w:p>
    <w:p w:rsidR="00E03DA6" w:rsidRDefault="00E03DA6" w:rsidP="0021104E">
      <w:pPr>
        <w:spacing w:line="360" w:lineRule="auto"/>
        <w:jc w:val="both"/>
        <w:rPr>
          <w:rFonts w:ascii="Arial" w:hAnsi="Arial" w:cs="Arial"/>
          <w:sz w:val="24"/>
          <w:szCs w:val="24"/>
        </w:rPr>
      </w:pPr>
    </w:p>
    <w:p w:rsidR="00E03DA6" w:rsidRPr="00E03DA6" w:rsidRDefault="00E03DA6" w:rsidP="0021104E">
      <w:pPr>
        <w:spacing w:line="360" w:lineRule="auto"/>
        <w:jc w:val="both"/>
        <w:rPr>
          <w:rFonts w:ascii="Arial" w:hAnsi="Arial" w:cs="Arial"/>
          <w:sz w:val="24"/>
          <w:szCs w:val="24"/>
        </w:rPr>
      </w:pPr>
      <w:r>
        <w:rPr>
          <w:rFonts w:ascii="Arial" w:hAnsi="Arial" w:cs="Arial"/>
          <w:sz w:val="24"/>
          <w:szCs w:val="24"/>
        </w:rPr>
        <w:t xml:space="preserve">The National Strategies Primary (2009) </w:t>
      </w:r>
      <w:r>
        <w:rPr>
          <w:rFonts w:ascii="Arial" w:hAnsi="Arial" w:cs="Arial"/>
          <w:i/>
          <w:sz w:val="24"/>
          <w:szCs w:val="24"/>
        </w:rPr>
        <w:t xml:space="preserve">Developing Language in the Primary School: Literacy and Primary Languages. </w:t>
      </w:r>
      <w:r>
        <w:rPr>
          <w:rFonts w:ascii="Arial" w:hAnsi="Arial" w:cs="Arial"/>
          <w:sz w:val="24"/>
          <w:szCs w:val="24"/>
        </w:rPr>
        <w:t xml:space="preserve">Available at: </w:t>
      </w:r>
      <w:hyperlink r:id="rId27" w:history="1">
        <w:r w:rsidRPr="00C44823">
          <w:rPr>
            <w:rStyle w:val="Hyperlink"/>
            <w:rFonts w:ascii="Arial" w:hAnsi="Arial" w:cs="Arial"/>
            <w:sz w:val="24"/>
            <w:szCs w:val="24"/>
          </w:rPr>
          <w:t>https://all-languages.org.uk/wp-content/uploads/2016/04/Developing-languages-and-literacy.pdf</w:t>
        </w:r>
      </w:hyperlink>
      <w:r>
        <w:rPr>
          <w:rFonts w:ascii="Arial" w:hAnsi="Arial" w:cs="Arial"/>
          <w:sz w:val="24"/>
          <w:szCs w:val="24"/>
        </w:rPr>
        <w:t xml:space="preserve"> (Accessed on: 21</w:t>
      </w:r>
      <w:r w:rsidRPr="00E03DA6">
        <w:rPr>
          <w:rFonts w:ascii="Arial" w:hAnsi="Arial" w:cs="Arial"/>
          <w:sz w:val="24"/>
          <w:szCs w:val="24"/>
          <w:vertAlign w:val="superscript"/>
        </w:rPr>
        <w:t>st</w:t>
      </w:r>
      <w:r>
        <w:rPr>
          <w:rFonts w:ascii="Arial" w:hAnsi="Arial" w:cs="Arial"/>
          <w:sz w:val="24"/>
          <w:szCs w:val="24"/>
        </w:rPr>
        <w:t xml:space="preserve"> November 2021). </w:t>
      </w:r>
    </w:p>
    <w:p w:rsidR="006E325C" w:rsidRDefault="006E325C" w:rsidP="0021104E">
      <w:pPr>
        <w:spacing w:line="360" w:lineRule="auto"/>
        <w:jc w:val="both"/>
        <w:rPr>
          <w:rFonts w:ascii="Arial" w:hAnsi="Arial" w:cs="Arial"/>
          <w:sz w:val="24"/>
          <w:szCs w:val="24"/>
        </w:rPr>
      </w:pPr>
    </w:p>
    <w:p w:rsidR="006E325C" w:rsidRPr="006E325C" w:rsidRDefault="006E325C" w:rsidP="0021104E">
      <w:pPr>
        <w:spacing w:line="360" w:lineRule="auto"/>
        <w:jc w:val="both"/>
        <w:rPr>
          <w:rFonts w:ascii="Arial" w:hAnsi="Arial" w:cs="Arial"/>
          <w:sz w:val="24"/>
          <w:szCs w:val="24"/>
        </w:rPr>
      </w:pPr>
      <w:r>
        <w:rPr>
          <w:rFonts w:ascii="Arial" w:hAnsi="Arial" w:cs="Arial"/>
          <w:sz w:val="24"/>
          <w:szCs w:val="24"/>
        </w:rPr>
        <w:t xml:space="preserve">Upton, P. (2011) </w:t>
      </w:r>
      <w:r>
        <w:rPr>
          <w:rFonts w:ascii="Arial" w:hAnsi="Arial" w:cs="Arial"/>
          <w:i/>
          <w:sz w:val="24"/>
          <w:szCs w:val="24"/>
        </w:rPr>
        <w:t xml:space="preserve">Jerome Bruner on Language Development: Dictionary of Arguments. </w:t>
      </w:r>
      <w:r>
        <w:rPr>
          <w:rFonts w:ascii="Arial" w:hAnsi="Arial" w:cs="Arial"/>
          <w:sz w:val="24"/>
          <w:szCs w:val="24"/>
        </w:rPr>
        <w:t xml:space="preserve">Available at: </w:t>
      </w:r>
      <w:hyperlink r:id="rId28" w:history="1">
        <w:r w:rsidRPr="00EF799F">
          <w:rPr>
            <w:rStyle w:val="Hyperlink"/>
            <w:rFonts w:ascii="Arial" w:hAnsi="Arial" w:cs="Arial"/>
            <w:sz w:val="24"/>
            <w:szCs w:val="24"/>
          </w:rPr>
          <w:t>https://www.philosophy-science-humanities-controversies.com/listview-details-psychology.php?id=2274164&amp;a=$a&amp;first_name=Jerome&amp;author=Bruner&amp;concept=Language%20Development</w:t>
        </w:r>
      </w:hyperlink>
      <w:r>
        <w:rPr>
          <w:rFonts w:ascii="Arial" w:hAnsi="Arial" w:cs="Arial"/>
          <w:sz w:val="24"/>
          <w:szCs w:val="24"/>
        </w:rPr>
        <w:t xml:space="preserve"> (Accessed on</w:t>
      </w:r>
      <w:r w:rsidR="00761977">
        <w:rPr>
          <w:rFonts w:ascii="Arial" w:hAnsi="Arial" w:cs="Arial"/>
          <w:sz w:val="24"/>
          <w:szCs w:val="24"/>
        </w:rPr>
        <w:t>: 18th</w:t>
      </w:r>
      <w:r>
        <w:rPr>
          <w:rFonts w:ascii="Arial" w:hAnsi="Arial" w:cs="Arial"/>
          <w:sz w:val="24"/>
          <w:szCs w:val="24"/>
        </w:rPr>
        <w:t xml:space="preserve"> November 2021). </w:t>
      </w:r>
    </w:p>
    <w:p w:rsidR="000E72A2" w:rsidRDefault="000E72A2" w:rsidP="0021104E">
      <w:pPr>
        <w:spacing w:line="360" w:lineRule="auto"/>
        <w:jc w:val="both"/>
        <w:rPr>
          <w:rFonts w:ascii="Arial" w:hAnsi="Arial" w:cs="Arial"/>
          <w:sz w:val="24"/>
          <w:szCs w:val="24"/>
        </w:rPr>
      </w:pPr>
    </w:p>
    <w:p w:rsidR="000E72A2" w:rsidRDefault="000E72A2" w:rsidP="0021104E">
      <w:pPr>
        <w:spacing w:line="360" w:lineRule="auto"/>
        <w:jc w:val="both"/>
        <w:rPr>
          <w:rFonts w:ascii="Arial" w:hAnsi="Arial" w:cs="Arial"/>
          <w:sz w:val="24"/>
          <w:szCs w:val="24"/>
        </w:rPr>
      </w:pPr>
      <w:r>
        <w:rPr>
          <w:rFonts w:ascii="Arial" w:hAnsi="Arial" w:cs="Arial"/>
          <w:sz w:val="24"/>
          <w:szCs w:val="24"/>
        </w:rPr>
        <w:lastRenderedPageBreak/>
        <w:t xml:space="preserve">Welsh Government (2018) </w:t>
      </w:r>
      <w:r>
        <w:rPr>
          <w:rFonts w:ascii="Arial" w:hAnsi="Arial" w:cs="Arial"/>
          <w:i/>
          <w:sz w:val="24"/>
          <w:szCs w:val="24"/>
        </w:rPr>
        <w:t xml:space="preserve">Digital Competence Framework Guidance. </w:t>
      </w:r>
      <w:r>
        <w:rPr>
          <w:rFonts w:ascii="Arial" w:hAnsi="Arial" w:cs="Arial"/>
          <w:sz w:val="24"/>
          <w:szCs w:val="24"/>
        </w:rPr>
        <w:t>Available at:</w:t>
      </w:r>
      <w:r w:rsidRPr="000E72A2">
        <w:t xml:space="preserve"> </w:t>
      </w:r>
      <w:hyperlink r:id="rId29" w:history="1">
        <w:r w:rsidRPr="00376D24">
          <w:rPr>
            <w:rStyle w:val="Hyperlink"/>
            <w:rFonts w:ascii="Arial" w:hAnsi="Arial" w:cs="Arial"/>
            <w:sz w:val="24"/>
            <w:szCs w:val="24"/>
          </w:rPr>
          <w:t>file:///H:/Uni/Year%202%20Level%205/Language%20and%20Literacy%20in%20a%20Digital%20Age/digital-competence-framework-guidance-2018.pdf</w:t>
        </w:r>
      </w:hyperlink>
      <w:r>
        <w:rPr>
          <w:rFonts w:ascii="Arial" w:hAnsi="Arial" w:cs="Arial"/>
          <w:sz w:val="24"/>
          <w:szCs w:val="24"/>
        </w:rPr>
        <w:t xml:space="preserve"> (Accessed on: 27</w:t>
      </w:r>
      <w:r w:rsidRPr="000E72A2">
        <w:rPr>
          <w:rFonts w:ascii="Arial" w:hAnsi="Arial" w:cs="Arial"/>
          <w:sz w:val="24"/>
          <w:szCs w:val="24"/>
          <w:vertAlign w:val="superscript"/>
        </w:rPr>
        <w:t>th</w:t>
      </w:r>
      <w:r>
        <w:rPr>
          <w:rFonts w:ascii="Arial" w:hAnsi="Arial" w:cs="Arial"/>
          <w:sz w:val="24"/>
          <w:szCs w:val="24"/>
        </w:rPr>
        <w:t xml:space="preserve"> October 2021). </w:t>
      </w:r>
    </w:p>
    <w:p w:rsidR="008F286B" w:rsidRDefault="008F286B" w:rsidP="0021104E">
      <w:pPr>
        <w:spacing w:line="360" w:lineRule="auto"/>
        <w:jc w:val="both"/>
        <w:rPr>
          <w:rFonts w:ascii="Arial" w:hAnsi="Arial" w:cs="Arial"/>
          <w:sz w:val="24"/>
          <w:szCs w:val="24"/>
        </w:rPr>
      </w:pPr>
    </w:p>
    <w:p w:rsidR="008F286B" w:rsidRDefault="008F286B" w:rsidP="0021104E">
      <w:pPr>
        <w:spacing w:line="360" w:lineRule="auto"/>
        <w:jc w:val="both"/>
        <w:rPr>
          <w:rFonts w:ascii="Arial" w:hAnsi="Arial" w:cs="Arial"/>
          <w:sz w:val="24"/>
          <w:szCs w:val="24"/>
        </w:rPr>
      </w:pPr>
      <w:r>
        <w:rPr>
          <w:rFonts w:ascii="Arial" w:hAnsi="Arial" w:cs="Arial"/>
          <w:sz w:val="24"/>
          <w:szCs w:val="24"/>
        </w:rPr>
        <w:t xml:space="preserve">Welsh Government (2015) </w:t>
      </w:r>
      <w:r>
        <w:rPr>
          <w:rFonts w:ascii="Arial" w:hAnsi="Arial" w:cs="Arial"/>
          <w:i/>
          <w:sz w:val="24"/>
          <w:szCs w:val="24"/>
        </w:rPr>
        <w:t xml:space="preserve">Stages of Speech and Language Development. </w:t>
      </w:r>
      <w:r>
        <w:rPr>
          <w:rFonts w:ascii="Arial" w:hAnsi="Arial" w:cs="Arial"/>
          <w:sz w:val="24"/>
          <w:szCs w:val="24"/>
        </w:rPr>
        <w:t xml:space="preserve">Available at: </w:t>
      </w:r>
      <w:hyperlink r:id="rId30" w:history="1">
        <w:r w:rsidRPr="00EF799F">
          <w:rPr>
            <w:rStyle w:val="Hyperlink"/>
            <w:rFonts w:ascii="Arial" w:hAnsi="Arial" w:cs="Arial"/>
            <w:sz w:val="24"/>
            <w:szCs w:val="24"/>
          </w:rPr>
          <w:t>https://gov.wales/sites/default/files/inline-documents/2019-05/stages-speech-and-language-en.pdf</w:t>
        </w:r>
      </w:hyperlink>
      <w:r>
        <w:rPr>
          <w:rFonts w:ascii="Arial" w:hAnsi="Arial" w:cs="Arial"/>
          <w:sz w:val="24"/>
          <w:szCs w:val="24"/>
        </w:rPr>
        <w:t xml:space="preserve"> (Accessed on: 2</w:t>
      </w:r>
      <w:r w:rsidRPr="008F286B">
        <w:rPr>
          <w:rFonts w:ascii="Arial" w:hAnsi="Arial" w:cs="Arial"/>
          <w:sz w:val="24"/>
          <w:szCs w:val="24"/>
          <w:vertAlign w:val="superscript"/>
        </w:rPr>
        <w:t>nd</w:t>
      </w:r>
      <w:r>
        <w:rPr>
          <w:rFonts w:ascii="Arial" w:hAnsi="Arial" w:cs="Arial"/>
          <w:sz w:val="24"/>
          <w:szCs w:val="24"/>
        </w:rPr>
        <w:t xml:space="preserve"> November 2021). </w:t>
      </w:r>
    </w:p>
    <w:p w:rsidR="00CF0495" w:rsidRDefault="00CF0495" w:rsidP="0021104E">
      <w:pPr>
        <w:spacing w:line="360" w:lineRule="auto"/>
        <w:jc w:val="both"/>
        <w:rPr>
          <w:rFonts w:ascii="Arial" w:hAnsi="Arial" w:cs="Arial"/>
          <w:sz w:val="24"/>
          <w:szCs w:val="24"/>
        </w:rPr>
      </w:pPr>
    </w:p>
    <w:p w:rsidR="00CF0495" w:rsidRPr="00CF0495" w:rsidRDefault="00CF0495" w:rsidP="0021104E">
      <w:pPr>
        <w:spacing w:line="360" w:lineRule="auto"/>
        <w:jc w:val="both"/>
        <w:rPr>
          <w:rFonts w:ascii="Arial" w:hAnsi="Arial" w:cs="Arial"/>
          <w:sz w:val="24"/>
          <w:szCs w:val="24"/>
        </w:rPr>
      </w:pPr>
      <w:proofErr w:type="spellStart"/>
      <w:r>
        <w:rPr>
          <w:rFonts w:ascii="Arial" w:hAnsi="Arial" w:cs="Arial"/>
          <w:sz w:val="24"/>
          <w:szCs w:val="24"/>
        </w:rPr>
        <w:t>Zivan</w:t>
      </w:r>
      <w:proofErr w:type="spellEnd"/>
      <w:r>
        <w:rPr>
          <w:rFonts w:ascii="Arial" w:hAnsi="Arial" w:cs="Arial"/>
          <w:sz w:val="24"/>
          <w:szCs w:val="24"/>
        </w:rPr>
        <w:t>, M. and Horowitz-Kraus, T. (</w:t>
      </w:r>
      <w:proofErr w:type="gramStart"/>
      <w:r>
        <w:rPr>
          <w:rFonts w:ascii="Arial" w:hAnsi="Arial" w:cs="Arial"/>
          <w:sz w:val="24"/>
          <w:szCs w:val="24"/>
        </w:rPr>
        <w:t>2020)</w:t>
      </w:r>
      <w:proofErr w:type="gramEnd"/>
      <w:r>
        <w:rPr>
          <w:rFonts w:ascii="Arial" w:hAnsi="Arial" w:cs="Arial"/>
          <w:sz w:val="24"/>
          <w:szCs w:val="24"/>
        </w:rPr>
        <w:t xml:space="preserve"> ‘Parent-Child Joint Reading is Related to an Increased Fixation Time on Print During Storytelling Among Preschool Children’, </w:t>
      </w:r>
      <w:r>
        <w:rPr>
          <w:rFonts w:ascii="Arial" w:hAnsi="Arial" w:cs="Arial"/>
          <w:i/>
          <w:sz w:val="24"/>
          <w:szCs w:val="24"/>
        </w:rPr>
        <w:t xml:space="preserve">Brain and Cognition, </w:t>
      </w:r>
      <w:r>
        <w:rPr>
          <w:rFonts w:ascii="Arial" w:hAnsi="Arial" w:cs="Arial"/>
          <w:sz w:val="24"/>
          <w:szCs w:val="24"/>
        </w:rPr>
        <w:t xml:space="preserve">143, DOI: </w:t>
      </w:r>
      <w:r>
        <w:rPr>
          <w:rFonts w:ascii="Arial" w:hAnsi="Arial" w:cs="Arial"/>
          <w:sz w:val="24"/>
          <w:szCs w:val="24"/>
          <w:u w:val="single"/>
        </w:rPr>
        <w:t xml:space="preserve">10.1016/j.bandc.2020.105596. </w:t>
      </w:r>
    </w:p>
    <w:sectPr w:rsidR="00CF0495" w:rsidRPr="00CF0495">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60A49" w:rsidRDefault="00060A49" w:rsidP="00060A49">
      <w:r>
        <w:separator/>
      </w:r>
    </w:p>
  </w:endnote>
  <w:endnote w:type="continuationSeparator" w:id="0">
    <w:p w:rsidR="00060A49" w:rsidRDefault="00060A49" w:rsidP="00060A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48690766"/>
      <w:docPartObj>
        <w:docPartGallery w:val="Page Numbers (Bottom of Page)"/>
        <w:docPartUnique/>
      </w:docPartObj>
    </w:sdtPr>
    <w:sdtEndPr>
      <w:rPr>
        <w:noProof/>
      </w:rPr>
    </w:sdtEndPr>
    <w:sdtContent>
      <w:p w:rsidR="00060A49" w:rsidRDefault="00060A49">
        <w:pPr>
          <w:pStyle w:val="Footer"/>
          <w:jc w:val="center"/>
        </w:pPr>
        <w:r>
          <w:fldChar w:fldCharType="begin"/>
        </w:r>
        <w:r>
          <w:instrText xml:space="preserve"> PAGE   \* MERGEFORMAT </w:instrText>
        </w:r>
        <w:r>
          <w:fldChar w:fldCharType="separate"/>
        </w:r>
        <w:r w:rsidR="009D2C80">
          <w:rPr>
            <w:noProof/>
          </w:rPr>
          <w:t>10</w:t>
        </w:r>
        <w:r>
          <w:rPr>
            <w:noProof/>
          </w:rPr>
          <w:fldChar w:fldCharType="end"/>
        </w:r>
      </w:p>
    </w:sdtContent>
  </w:sdt>
  <w:p w:rsidR="00060A49" w:rsidRDefault="00060A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60A49" w:rsidRDefault="00060A49" w:rsidP="00060A49">
      <w:r>
        <w:separator/>
      </w:r>
    </w:p>
  </w:footnote>
  <w:footnote w:type="continuationSeparator" w:id="0">
    <w:p w:rsidR="00060A49" w:rsidRDefault="00060A49" w:rsidP="00060A4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60A49" w:rsidRPr="00060A49" w:rsidRDefault="00060A49" w:rsidP="00060A49">
    <w:pPr>
      <w:pStyle w:val="Header"/>
      <w:jc w:val="both"/>
      <w:rPr>
        <w:rFonts w:ascii="Arial" w:hAnsi="Arial" w:cs="Arial"/>
        <w:sz w:val="24"/>
        <w:szCs w:val="24"/>
      </w:rPr>
    </w:pPr>
    <w:r w:rsidRPr="00060A49">
      <w:rPr>
        <w:rFonts w:ascii="Arial" w:hAnsi="Arial" w:cs="Arial"/>
        <w:sz w:val="24"/>
        <w:szCs w:val="24"/>
      </w:rPr>
      <w:t>Student Number: 2009192</w:t>
    </w:r>
  </w:p>
  <w:p w:rsidR="00060A49" w:rsidRPr="00060A49" w:rsidRDefault="00060A49" w:rsidP="00060A49">
    <w:pPr>
      <w:pStyle w:val="Header"/>
      <w:jc w:val="both"/>
      <w:rPr>
        <w:rFonts w:ascii="Arial" w:hAnsi="Arial" w:cs="Arial"/>
        <w:sz w:val="24"/>
        <w:szCs w:val="24"/>
      </w:rPr>
    </w:pPr>
    <w:r w:rsidRPr="00060A49">
      <w:rPr>
        <w:rFonts w:ascii="Arial" w:hAnsi="Arial" w:cs="Arial"/>
        <w:sz w:val="24"/>
        <w:szCs w:val="24"/>
      </w:rPr>
      <w:t>Module Code: ECEY5004</w:t>
    </w:r>
  </w:p>
  <w:p w:rsidR="00060A49" w:rsidRPr="00060A49" w:rsidRDefault="00060A49" w:rsidP="00060A49">
    <w:pPr>
      <w:pStyle w:val="Header"/>
      <w:jc w:val="both"/>
      <w:rPr>
        <w:rFonts w:ascii="Arial" w:hAnsi="Arial" w:cs="Arial"/>
        <w:sz w:val="24"/>
        <w:szCs w:val="24"/>
      </w:rPr>
    </w:pPr>
    <w:r w:rsidRPr="00060A49">
      <w:rPr>
        <w:rFonts w:ascii="Arial" w:hAnsi="Arial" w:cs="Arial"/>
        <w:sz w:val="24"/>
        <w:szCs w:val="24"/>
      </w:rPr>
      <w:t>Word Count:</w:t>
    </w:r>
    <w:r w:rsidR="007B4431">
      <w:rPr>
        <w:rFonts w:ascii="Arial" w:hAnsi="Arial" w:cs="Arial"/>
        <w:sz w:val="24"/>
        <w:szCs w:val="24"/>
      </w:rPr>
      <w:t xml:space="preserve"> </w:t>
    </w:r>
    <w:r w:rsidR="00577ECE">
      <w:rPr>
        <w:rFonts w:ascii="Arial" w:hAnsi="Arial" w:cs="Arial"/>
        <w:sz w:val="24"/>
        <w:szCs w:val="24"/>
      </w:rPr>
      <w:t>1813</w:t>
    </w:r>
  </w:p>
  <w:p w:rsidR="00060A49" w:rsidRDefault="00060A4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65C2"/>
    <w:rsid w:val="0005257B"/>
    <w:rsid w:val="00060A49"/>
    <w:rsid w:val="00064B43"/>
    <w:rsid w:val="000739E9"/>
    <w:rsid w:val="00092C5C"/>
    <w:rsid w:val="000A4FFF"/>
    <w:rsid w:val="000E2CEF"/>
    <w:rsid w:val="000E72A2"/>
    <w:rsid w:val="000E73DA"/>
    <w:rsid w:val="000F29F5"/>
    <w:rsid w:val="000F5D29"/>
    <w:rsid w:val="00112C2E"/>
    <w:rsid w:val="00122A17"/>
    <w:rsid w:val="001330A5"/>
    <w:rsid w:val="00142887"/>
    <w:rsid w:val="00146FFD"/>
    <w:rsid w:val="00162A0D"/>
    <w:rsid w:val="001A09BC"/>
    <w:rsid w:val="001C2FAC"/>
    <w:rsid w:val="001C5BD9"/>
    <w:rsid w:val="001C7459"/>
    <w:rsid w:val="001D1940"/>
    <w:rsid w:val="00201A02"/>
    <w:rsid w:val="0020432B"/>
    <w:rsid w:val="0021104E"/>
    <w:rsid w:val="0021215A"/>
    <w:rsid w:val="0022166E"/>
    <w:rsid w:val="00250907"/>
    <w:rsid w:val="00252C7D"/>
    <w:rsid w:val="00270E34"/>
    <w:rsid w:val="002722A0"/>
    <w:rsid w:val="002B22DB"/>
    <w:rsid w:val="002E2456"/>
    <w:rsid w:val="002E53B4"/>
    <w:rsid w:val="002F315D"/>
    <w:rsid w:val="00383D3B"/>
    <w:rsid w:val="00391B20"/>
    <w:rsid w:val="00396CFF"/>
    <w:rsid w:val="00397E21"/>
    <w:rsid w:val="003A5DA3"/>
    <w:rsid w:val="003D6049"/>
    <w:rsid w:val="003E3A48"/>
    <w:rsid w:val="004230C9"/>
    <w:rsid w:val="00423A16"/>
    <w:rsid w:val="00451E49"/>
    <w:rsid w:val="00461E2B"/>
    <w:rsid w:val="0046775C"/>
    <w:rsid w:val="00470E63"/>
    <w:rsid w:val="0047272F"/>
    <w:rsid w:val="00481888"/>
    <w:rsid w:val="0048298E"/>
    <w:rsid w:val="00484D1A"/>
    <w:rsid w:val="00491775"/>
    <w:rsid w:val="004950D1"/>
    <w:rsid w:val="00495222"/>
    <w:rsid w:val="004D0C85"/>
    <w:rsid w:val="004D60F2"/>
    <w:rsid w:val="004E4902"/>
    <w:rsid w:val="004E4CC1"/>
    <w:rsid w:val="00545763"/>
    <w:rsid w:val="00577ECE"/>
    <w:rsid w:val="00583E39"/>
    <w:rsid w:val="005941F1"/>
    <w:rsid w:val="005B5B49"/>
    <w:rsid w:val="005D1DE5"/>
    <w:rsid w:val="005F2509"/>
    <w:rsid w:val="00612589"/>
    <w:rsid w:val="006221D4"/>
    <w:rsid w:val="00623ADD"/>
    <w:rsid w:val="0062420C"/>
    <w:rsid w:val="00640A43"/>
    <w:rsid w:val="0066043A"/>
    <w:rsid w:val="0066337D"/>
    <w:rsid w:val="00681217"/>
    <w:rsid w:val="006A194E"/>
    <w:rsid w:val="006A6D3D"/>
    <w:rsid w:val="006D6CA3"/>
    <w:rsid w:val="006E325C"/>
    <w:rsid w:val="006F68B1"/>
    <w:rsid w:val="00702AE6"/>
    <w:rsid w:val="00713412"/>
    <w:rsid w:val="00713983"/>
    <w:rsid w:val="00720136"/>
    <w:rsid w:val="00744CA6"/>
    <w:rsid w:val="00761977"/>
    <w:rsid w:val="007A09A8"/>
    <w:rsid w:val="007B4431"/>
    <w:rsid w:val="007B7C69"/>
    <w:rsid w:val="007C6846"/>
    <w:rsid w:val="007C784F"/>
    <w:rsid w:val="00805627"/>
    <w:rsid w:val="00820437"/>
    <w:rsid w:val="0084428D"/>
    <w:rsid w:val="00845D48"/>
    <w:rsid w:val="0089168A"/>
    <w:rsid w:val="008A6534"/>
    <w:rsid w:val="008A728F"/>
    <w:rsid w:val="008D102C"/>
    <w:rsid w:val="008D3BEC"/>
    <w:rsid w:val="008E2485"/>
    <w:rsid w:val="008E771B"/>
    <w:rsid w:val="008F286B"/>
    <w:rsid w:val="00900BE0"/>
    <w:rsid w:val="0091519B"/>
    <w:rsid w:val="00936A27"/>
    <w:rsid w:val="00943682"/>
    <w:rsid w:val="00943A18"/>
    <w:rsid w:val="00947C35"/>
    <w:rsid w:val="00952580"/>
    <w:rsid w:val="009668EE"/>
    <w:rsid w:val="00972A44"/>
    <w:rsid w:val="00983542"/>
    <w:rsid w:val="00994E63"/>
    <w:rsid w:val="009A5627"/>
    <w:rsid w:val="009B379B"/>
    <w:rsid w:val="009D2C80"/>
    <w:rsid w:val="009E55C1"/>
    <w:rsid w:val="009F5420"/>
    <w:rsid w:val="00A10B75"/>
    <w:rsid w:val="00A4148C"/>
    <w:rsid w:val="00A444C2"/>
    <w:rsid w:val="00A5650F"/>
    <w:rsid w:val="00A64F6D"/>
    <w:rsid w:val="00A71873"/>
    <w:rsid w:val="00A855EC"/>
    <w:rsid w:val="00A92850"/>
    <w:rsid w:val="00A95BFE"/>
    <w:rsid w:val="00AC0970"/>
    <w:rsid w:val="00B165C2"/>
    <w:rsid w:val="00B23BCA"/>
    <w:rsid w:val="00B26B2D"/>
    <w:rsid w:val="00B3549C"/>
    <w:rsid w:val="00B413E3"/>
    <w:rsid w:val="00B551AD"/>
    <w:rsid w:val="00B61DF2"/>
    <w:rsid w:val="00B67D20"/>
    <w:rsid w:val="00B7190D"/>
    <w:rsid w:val="00B7262B"/>
    <w:rsid w:val="00B84BE7"/>
    <w:rsid w:val="00B97B2E"/>
    <w:rsid w:val="00BC6DC8"/>
    <w:rsid w:val="00BE2C12"/>
    <w:rsid w:val="00C12E9E"/>
    <w:rsid w:val="00C32B6B"/>
    <w:rsid w:val="00C603DB"/>
    <w:rsid w:val="00C7495B"/>
    <w:rsid w:val="00CA3217"/>
    <w:rsid w:val="00CA503E"/>
    <w:rsid w:val="00CB079E"/>
    <w:rsid w:val="00CB5F55"/>
    <w:rsid w:val="00CC201F"/>
    <w:rsid w:val="00CE0AF0"/>
    <w:rsid w:val="00CE3BC0"/>
    <w:rsid w:val="00CF0495"/>
    <w:rsid w:val="00CF3E15"/>
    <w:rsid w:val="00D2195D"/>
    <w:rsid w:val="00D32156"/>
    <w:rsid w:val="00D41442"/>
    <w:rsid w:val="00D53221"/>
    <w:rsid w:val="00D61671"/>
    <w:rsid w:val="00D83BB7"/>
    <w:rsid w:val="00D8502F"/>
    <w:rsid w:val="00D90AAF"/>
    <w:rsid w:val="00DB038E"/>
    <w:rsid w:val="00DB1682"/>
    <w:rsid w:val="00DC11DB"/>
    <w:rsid w:val="00DE1C38"/>
    <w:rsid w:val="00DE4DAE"/>
    <w:rsid w:val="00E03DA6"/>
    <w:rsid w:val="00E372FF"/>
    <w:rsid w:val="00ED26FB"/>
    <w:rsid w:val="00EE3576"/>
    <w:rsid w:val="00EE474B"/>
    <w:rsid w:val="00F01F48"/>
    <w:rsid w:val="00F0534C"/>
    <w:rsid w:val="00F53D02"/>
    <w:rsid w:val="00F64B98"/>
    <w:rsid w:val="00F64FC6"/>
    <w:rsid w:val="00F70840"/>
    <w:rsid w:val="00F75777"/>
    <w:rsid w:val="00F87287"/>
    <w:rsid w:val="00FD24B9"/>
    <w:rsid w:val="00FD5498"/>
    <w:rsid w:val="00FD680A"/>
    <w:rsid w:val="00FF76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AF003"/>
  <w15:chartTrackingRefBased/>
  <w15:docId w15:val="{58709D22-F1C2-4844-A51A-92179B8F95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0A49"/>
    <w:pPr>
      <w:tabs>
        <w:tab w:val="center" w:pos="4513"/>
        <w:tab w:val="right" w:pos="9026"/>
      </w:tabs>
    </w:pPr>
  </w:style>
  <w:style w:type="character" w:customStyle="1" w:styleId="HeaderChar">
    <w:name w:val="Header Char"/>
    <w:basedOn w:val="DefaultParagraphFont"/>
    <w:link w:val="Header"/>
    <w:uiPriority w:val="99"/>
    <w:rsid w:val="00060A49"/>
  </w:style>
  <w:style w:type="paragraph" w:styleId="Footer">
    <w:name w:val="footer"/>
    <w:basedOn w:val="Normal"/>
    <w:link w:val="FooterChar"/>
    <w:uiPriority w:val="99"/>
    <w:unhideWhenUsed/>
    <w:rsid w:val="00060A49"/>
    <w:pPr>
      <w:tabs>
        <w:tab w:val="center" w:pos="4513"/>
        <w:tab w:val="right" w:pos="9026"/>
      </w:tabs>
    </w:pPr>
  </w:style>
  <w:style w:type="character" w:customStyle="1" w:styleId="FooterChar">
    <w:name w:val="Footer Char"/>
    <w:basedOn w:val="DefaultParagraphFont"/>
    <w:link w:val="Footer"/>
    <w:uiPriority w:val="99"/>
    <w:rsid w:val="00060A49"/>
  </w:style>
  <w:style w:type="character" w:styleId="Hyperlink">
    <w:name w:val="Hyperlink"/>
    <w:basedOn w:val="DefaultParagraphFont"/>
    <w:uiPriority w:val="99"/>
    <w:unhideWhenUsed/>
    <w:rsid w:val="0061258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oleplayingtips.com/rptn/rpt513-use-body-language-better-storytelling/" TargetMode="External"/><Relationship Id="rId13" Type="http://schemas.openxmlformats.org/officeDocument/2006/relationships/hyperlink" Target="https://www.youtube.com/watch?v=-gY_kqlsenU" TargetMode="External"/><Relationship Id="rId18" Type="http://schemas.openxmlformats.org/officeDocument/2006/relationships/hyperlink" Target="file:///H:/Uni/Year%202%20Level%205/Language%20and%20Literacy%20in%20a%20Digital%20Age/Perseverance,%20Performance%20and%20Pedagogy%20in%20the%20Pandemic.pdf" TargetMode="External"/><Relationship Id="rId26" Type="http://schemas.openxmlformats.org/officeDocument/2006/relationships/hyperlink" Target="https://speechtherapycentres.com/tell-me-a-story/" TargetMode="External"/><Relationship Id="rId3" Type="http://schemas.openxmlformats.org/officeDocument/2006/relationships/webSettings" Target="webSettings.xml"/><Relationship Id="rId21" Type="http://schemas.openxmlformats.org/officeDocument/2006/relationships/hyperlink" Target="https://literacytrust.org.uk/research-services/research-reports/teachers-and-tech/" TargetMode="External"/><Relationship Id="rId34" Type="http://schemas.openxmlformats.org/officeDocument/2006/relationships/theme" Target="theme/theme1.xml"/><Relationship Id="rId7" Type="http://schemas.openxmlformats.org/officeDocument/2006/relationships/hyperlink" Target="file:///C:/Users/tracy.harrison/Downloads/Digital_storytelling_in_writin.pdf" TargetMode="External"/><Relationship Id="rId12" Type="http://schemas.openxmlformats.org/officeDocument/2006/relationships/hyperlink" Target="file:///C:/Users/tracy.harrison/Downloads/tilar.23.08fro_revised_div.pdf" TargetMode="External"/><Relationship Id="rId17" Type="http://schemas.openxmlformats.org/officeDocument/2006/relationships/hyperlink" Target="file:///C:/Users/tracy.harrison/Downloads/15309-Article%20Text-14866-1-10-20160902.pdf" TargetMode="External"/><Relationship Id="rId25" Type="http://schemas.openxmlformats.org/officeDocument/2006/relationships/hyperlink" Target="https://www.daynurseries.co.uk/news/article.cfm/id/1576562/almost-half-of-early-years-practitioners-lack-confidence-to-use-technology-to-develop-childrens-literacy"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learningandteachingwithpreschoolers.blogspot.com/2010/01/props-for-setting-stage.html" TargetMode="External"/><Relationship Id="rId20" Type="http://schemas.openxmlformats.org/officeDocument/2006/relationships/hyperlink" Target="https://www.nurseryworld.co.uk/media/98809/017_nw_eyfs_allabout-storytelling.pdf" TargetMode="External"/><Relationship Id="rId29" Type="http://schemas.openxmlformats.org/officeDocument/2006/relationships/hyperlink" Target="file:///H:/Uni/Year%202%20Level%205/Language%20and%20Literacy%20in%20a%20Digital%20Age/digital-competence-framework-guidance-2018.pdf" TargetMode="External"/><Relationship Id="rId1" Type="http://schemas.openxmlformats.org/officeDocument/2006/relationships/styles" Target="styles.xml"/><Relationship Id="rId6" Type="http://schemas.openxmlformats.org/officeDocument/2006/relationships/hyperlink" Target="https://etd.ohiolink.edu/apexprod/rws_etd/send_file/send?accession=osu1375178446&amp;disposition=inline" TargetMode="External"/><Relationship Id="rId11" Type="http://schemas.openxmlformats.org/officeDocument/2006/relationships/hyperlink" Target="https://www.espplay.co.uk/how-outdoor-play-helps-speech-and-language-development/" TargetMode="External"/><Relationship Id="rId24" Type="http://schemas.openxmlformats.org/officeDocument/2006/relationships/hyperlink" Target="https://blog.powerspeaking.com/does-your-voice-tell-a-good-story" TargetMode="External"/><Relationship Id="rId32"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ncbi.nlm.nih.gov/pmc/articles/PMC2947444/" TargetMode="External"/><Relationship Id="rId23" Type="http://schemas.openxmlformats.org/officeDocument/2006/relationships/hyperlink" Target="https://www.nurseryworld.co.uk/media/98258/nw_ld-bruner.pdf" TargetMode="External"/><Relationship Id="rId28" Type="http://schemas.openxmlformats.org/officeDocument/2006/relationships/hyperlink" Target="https://www.philosophy-science-humanities-controversies.com/listview-details-psychology.php?id=2274164&amp;a=$a&amp;first_name=Jerome&amp;author=Bruner&amp;concept=Language%20Development" TargetMode="External"/><Relationship Id="rId10" Type="http://schemas.openxmlformats.org/officeDocument/2006/relationships/hyperlink" Target="http://outdoormatters.co.uk/wp-content/uploads/2011/03/Playnotes-Taking-it-outdoors-communication-language-and-literacy-Sept-091287133617.pdf" TargetMode="External"/><Relationship Id="rId19" Type="http://schemas.openxmlformats.org/officeDocument/2006/relationships/hyperlink" Target="https://www.simplypsychology.org/bruner.html" TargetMode="External"/><Relationship Id="rId31"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study.com/academy/lesson/noam-chomsky-on-language-theories-lesson-quiz.html" TargetMode="External"/><Relationship Id="rId14" Type="http://schemas.openxmlformats.org/officeDocument/2006/relationships/hyperlink" Target="https://opinionator.blogs.nytimes.com/2012/06/25/the-voice-of-the-storyteller/" TargetMode="External"/><Relationship Id="rId22" Type="http://schemas.openxmlformats.org/officeDocument/2006/relationships/hyperlink" Target="https://literacytrust.org.uk/resources/digital-technology-and-early-years/" TargetMode="External"/><Relationship Id="rId27" Type="http://schemas.openxmlformats.org/officeDocument/2006/relationships/hyperlink" Target="https://all-languages.org.uk/wp-content/uploads/2016/04/Developing-languages-and-literacy.pdf" TargetMode="External"/><Relationship Id="rId30" Type="http://schemas.openxmlformats.org/officeDocument/2006/relationships/hyperlink" Target="https://gov.wales/sites/default/files/inline-documents/2019-05/stages-speech-and-language-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55</TotalTime>
  <Pages>10</Pages>
  <Words>3319</Words>
  <Characters>18920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22195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Harrison</dc:creator>
  <cp:keywords/>
  <dc:description/>
  <cp:lastModifiedBy>Tracy Harrison</cp:lastModifiedBy>
  <cp:revision>25</cp:revision>
  <dcterms:created xsi:type="dcterms:W3CDTF">2021-11-24T21:29:00Z</dcterms:created>
  <dcterms:modified xsi:type="dcterms:W3CDTF">2021-11-24T22:24:00Z</dcterms:modified>
</cp:coreProperties>
</file>