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1C598A" w14:textId="15A98349" w:rsidR="0069150D" w:rsidRPr="00301299" w:rsidRDefault="00301299" w:rsidP="00301299">
      <w:pPr>
        <w:jc w:val="center"/>
        <w:rPr>
          <w:sz w:val="52"/>
          <w:szCs w:val="52"/>
        </w:rPr>
      </w:pPr>
      <w:r w:rsidRPr="00301299">
        <w:rPr>
          <w:sz w:val="52"/>
          <w:szCs w:val="52"/>
        </w:rPr>
        <w:t>University of Wales Trinity Saint David</w:t>
      </w:r>
    </w:p>
    <w:p w14:paraId="231E4DCE" w14:textId="1BB95C83" w:rsidR="00301299" w:rsidRPr="00301299" w:rsidRDefault="00301299" w:rsidP="00301299">
      <w:pPr>
        <w:jc w:val="center"/>
        <w:rPr>
          <w:sz w:val="28"/>
          <w:szCs w:val="28"/>
        </w:rPr>
      </w:pPr>
      <w:r w:rsidRPr="00301299">
        <w:rPr>
          <w:sz w:val="28"/>
          <w:szCs w:val="28"/>
        </w:rPr>
        <w:t>Wales Institute of Science and Art</w:t>
      </w:r>
    </w:p>
    <w:p w14:paraId="311ECA5C" w14:textId="10182656" w:rsidR="00301299" w:rsidRDefault="00301299" w:rsidP="00301299">
      <w:pPr>
        <w:jc w:val="center"/>
      </w:pPr>
      <w:r>
        <w:rPr>
          <w:noProof/>
        </w:rPr>
        <w:drawing>
          <wp:inline distT="0" distB="0" distL="0" distR="0" wp14:anchorId="2CB6BD01" wp14:editId="40172ABD">
            <wp:extent cx="4511040" cy="2251522"/>
            <wp:effectExtent l="0" t="0" r="3810" b="0"/>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24827" cy="2258403"/>
                    </a:xfrm>
                    <a:prstGeom prst="rect">
                      <a:avLst/>
                    </a:prstGeom>
                    <a:noFill/>
                    <a:ln>
                      <a:noFill/>
                    </a:ln>
                  </pic:spPr>
                </pic:pic>
              </a:graphicData>
            </a:graphic>
          </wp:inline>
        </w:drawing>
      </w:r>
    </w:p>
    <w:p w14:paraId="4180CBF7" w14:textId="77777777" w:rsidR="00301299" w:rsidRDefault="00301299" w:rsidP="00150612">
      <w:pPr>
        <w:rPr>
          <w:sz w:val="96"/>
          <w:szCs w:val="96"/>
        </w:rPr>
      </w:pPr>
    </w:p>
    <w:p w14:paraId="35C9D511" w14:textId="3B76CFB6" w:rsidR="00293EB2" w:rsidRDefault="000E3BB4" w:rsidP="00301299">
      <w:pPr>
        <w:jc w:val="center"/>
        <w:rPr>
          <w:sz w:val="36"/>
          <w:szCs w:val="36"/>
        </w:rPr>
      </w:pPr>
      <w:r>
        <w:rPr>
          <w:sz w:val="96"/>
          <w:szCs w:val="96"/>
        </w:rPr>
        <w:lastRenderedPageBreak/>
        <w:t xml:space="preserve">Application of </w:t>
      </w:r>
      <w:r w:rsidR="00C0387F">
        <w:rPr>
          <w:sz w:val="96"/>
          <w:szCs w:val="96"/>
        </w:rPr>
        <w:t>CAE Processes</w:t>
      </w:r>
    </w:p>
    <w:p w14:paraId="50046D85" w14:textId="707798A9" w:rsidR="00301299" w:rsidRDefault="00C0387F" w:rsidP="00301299">
      <w:pPr>
        <w:jc w:val="center"/>
        <w:rPr>
          <w:sz w:val="32"/>
          <w:szCs w:val="32"/>
        </w:rPr>
      </w:pPr>
      <w:r>
        <w:rPr>
          <w:sz w:val="36"/>
          <w:szCs w:val="36"/>
        </w:rPr>
        <w:t>Structural &amp; Fluid Analysis 60</w:t>
      </w:r>
      <w:r w:rsidR="007E472B">
        <w:rPr>
          <w:sz w:val="36"/>
          <w:szCs w:val="36"/>
        </w:rPr>
        <w:t>10</w:t>
      </w:r>
    </w:p>
    <w:p w14:paraId="22892D1A" w14:textId="412BB746" w:rsidR="00301299" w:rsidRDefault="000E138E" w:rsidP="00301299">
      <w:pPr>
        <w:jc w:val="center"/>
        <w:rPr>
          <w:sz w:val="40"/>
          <w:szCs w:val="40"/>
        </w:rPr>
      </w:pPr>
      <w:r>
        <w:rPr>
          <w:sz w:val="32"/>
          <w:szCs w:val="32"/>
        </w:rPr>
        <w:t xml:space="preserve">Scott Holden </w:t>
      </w:r>
    </w:p>
    <w:p w14:paraId="6BFE1304" w14:textId="6673E2AD" w:rsidR="00301299" w:rsidRDefault="000E138E" w:rsidP="00301299">
      <w:pPr>
        <w:jc w:val="center"/>
      </w:pPr>
      <w:r>
        <w:rPr>
          <w:sz w:val="24"/>
          <w:szCs w:val="24"/>
        </w:rPr>
        <w:t>2200027</w:t>
      </w:r>
    </w:p>
    <w:p w14:paraId="2CC92F02" w14:textId="77777777" w:rsidR="00B00A9A" w:rsidRDefault="007E472B" w:rsidP="000E138E">
      <w:pPr>
        <w:jc w:val="center"/>
      </w:pPr>
      <w:r>
        <w:t>December 2025</w:t>
      </w:r>
    </w:p>
    <w:p w14:paraId="5E3CE57E" w14:textId="652CBC7C" w:rsidR="000E138E" w:rsidRDefault="00B00A9A" w:rsidP="000E138E">
      <w:pPr>
        <w:jc w:val="center"/>
        <w:sectPr w:rsidR="000E138E" w:rsidSect="00102CB1">
          <w:headerReference w:type="default" r:id="rId9"/>
          <w:footerReference w:type="default" r:id="rId1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pPr>
      <w:r>
        <w:t>2935 Words</w:t>
      </w:r>
      <w:r w:rsidR="000E138E">
        <w:t xml:space="preserve"> </w:t>
      </w:r>
    </w:p>
    <w:p w14:paraId="622A0EBC" w14:textId="33468933" w:rsidR="0004542F" w:rsidRDefault="00454D15" w:rsidP="007340D0">
      <w:r w:rsidRPr="007340D0">
        <w:rPr>
          <w:rFonts w:asciiTheme="majorHAnsi" w:eastAsiaTheme="majorEastAsia" w:hAnsiTheme="majorHAnsi" w:cstheme="majorBidi"/>
          <w:color w:val="2F5496" w:themeColor="accent1" w:themeShade="BF"/>
          <w:sz w:val="32"/>
          <w:szCs w:val="32"/>
        </w:rPr>
        <w:lastRenderedPageBreak/>
        <w:t>Contents</w:t>
      </w:r>
      <w:r>
        <w:t xml:space="preserve"> </w:t>
      </w:r>
    </w:p>
    <w:sdt>
      <w:sdtPr>
        <w:rPr>
          <w:rFonts w:asciiTheme="minorHAnsi" w:eastAsiaTheme="minorHAnsi" w:hAnsiTheme="minorHAnsi" w:cstheme="minorBidi"/>
          <w:color w:val="auto"/>
          <w:sz w:val="22"/>
          <w:szCs w:val="22"/>
          <w:lang w:val="en-GB"/>
        </w:rPr>
        <w:id w:val="761650915"/>
        <w:docPartObj>
          <w:docPartGallery w:val="Table of Contents"/>
          <w:docPartUnique/>
        </w:docPartObj>
      </w:sdtPr>
      <w:sdtEndPr>
        <w:rPr>
          <w:b/>
          <w:bCs/>
          <w:noProof/>
        </w:rPr>
      </w:sdtEndPr>
      <w:sdtContent>
        <w:p w14:paraId="560AB28E" w14:textId="262FE6B9" w:rsidR="007E472B" w:rsidRDefault="007E472B">
          <w:pPr>
            <w:pStyle w:val="TOCHeading"/>
          </w:pPr>
          <w:r>
            <w:t>Contents</w:t>
          </w:r>
        </w:p>
        <w:p w14:paraId="2A866B69" w14:textId="7EE81E27" w:rsidR="0053324C" w:rsidRDefault="007E472B">
          <w:pPr>
            <w:pStyle w:val="TOC1"/>
            <w:tabs>
              <w:tab w:val="right" w:leader="dot" w:pos="9016"/>
            </w:tabs>
            <w:rPr>
              <w:rFonts w:eastAsiaTheme="minorEastAsia"/>
              <w:noProof/>
              <w:kern w:val="2"/>
              <w:sz w:val="24"/>
              <w:szCs w:val="24"/>
              <w:lang w:eastAsia="zh-CN"/>
              <w14:ligatures w14:val="standardContextual"/>
            </w:rPr>
          </w:pPr>
          <w:r>
            <w:fldChar w:fldCharType="begin"/>
          </w:r>
          <w:r>
            <w:instrText xml:space="preserve"> TOC \o "1-3" \h \z \u </w:instrText>
          </w:r>
          <w:r>
            <w:fldChar w:fldCharType="separate"/>
          </w:r>
          <w:hyperlink w:anchor="_Toc216619182" w:history="1">
            <w:r w:rsidR="0053324C" w:rsidRPr="005945A7">
              <w:rPr>
                <w:rStyle w:val="Hyperlink"/>
                <w:noProof/>
              </w:rPr>
              <w:t>1. Introduction</w:t>
            </w:r>
            <w:r w:rsidR="0053324C">
              <w:rPr>
                <w:noProof/>
                <w:webHidden/>
              </w:rPr>
              <w:tab/>
            </w:r>
            <w:r w:rsidR="0053324C">
              <w:rPr>
                <w:noProof/>
                <w:webHidden/>
              </w:rPr>
              <w:fldChar w:fldCharType="begin"/>
            </w:r>
            <w:r w:rsidR="0053324C">
              <w:rPr>
                <w:noProof/>
                <w:webHidden/>
              </w:rPr>
              <w:instrText xml:space="preserve"> PAGEREF _Toc216619182 \h </w:instrText>
            </w:r>
            <w:r w:rsidR="0053324C">
              <w:rPr>
                <w:noProof/>
                <w:webHidden/>
              </w:rPr>
            </w:r>
            <w:r w:rsidR="0053324C">
              <w:rPr>
                <w:noProof/>
                <w:webHidden/>
              </w:rPr>
              <w:fldChar w:fldCharType="separate"/>
            </w:r>
            <w:r w:rsidR="0053324C">
              <w:rPr>
                <w:noProof/>
                <w:webHidden/>
              </w:rPr>
              <w:t>2</w:t>
            </w:r>
            <w:r w:rsidR="0053324C">
              <w:rPr>
                <w:noProof/>
                <w:webHidden/>
              </w:rPr>
              <w:fldChar w:fldCharType="end"/>
            </w:r>
          </w:hyperlink>
        </w:p>
        <w:p w14:paraId="01D36434" w14:textId="1F218E70" w:rsidR="0053324C" w:rsidRDefault="0053324C">
          <w:pPr>
            <w:pStyle w:val="TOC1"/>
            <w:tabs>
              <w:tab w:val="right" w:leader="dot" w:pos="9016"/>
            </w:tabs>
            <w:rPr>
              <w:rFonts w:eastAsiaTheme="minorEastAsia"/>
              <w:noProof/>
              <w:kern w:val="2"/>
              <w:sz w:val="24"/>
              <w:szCs w:val="24"/>
              <w:lang w:eastAsia="zh-CN"/>
              <w14:ligatures w14:val="standardContextual"/>
            </w:rPr>
          </w:pPr>
          <w:hyperlink w:anchor="_Toc216619183" w:history="1">
            <w:r w:rsidRPr="005945A7">
              <w:rPr>
                <w:rStyle w:val="Hyperlink"/>
                <w:noProof/>
              </w:rPr>
              <w:t>2 Literature Review</w:t>
            </w:r>
            <w:r>
              <w:rPr>
                <w:noProof/>
                <w:webHidden/>
              </w:rPr>
              <w:tab/>
            </w:r>
            <w:r>
              <w:rPr>
                <w:noProof/>
                <w:webHidden/>
              </w:rPr>
              <w:fldChar w:fldCharType="begin"/>
            </w:r>
            <w:r>
              <w:rPr>
                <w:noProof/>
                <w:webHidden/>
              </w:rPr>
              <w:instrText xml:space="preserve"> PAGEREF _Toc216619183 \h </w:instrText>
            </w:r>
            <w:r>
              <w:rPr>
                <w:noProof/>
                <w:webHidden/>
              </w:rPr>
            </w:r>
            <w:r>
              <w:rPr>
                <w:noProof/>
                <w:webHidden/>
              </w:rPr>
              <w:fldChar w:fldCharType="separate"/>
            </w:r>
            <w:r>
              <w:rPr>
                <w:noProof/>
                <w:webHidden/>
              </w:rPr>
              <w:t>3</w:t>
            </w:r>
            <w:r>
              <w:rPr>
                <w:noProof/>
                <w:webHidden/>
              </w:rPr>
              <w:fldChar w:fldCharType="end"/>
            </w:r>
          </w:hyperlink>
        </w:p>
        <w:p w14:paraId="25B7D631" w14:textId="02F1924C" w:rsidR="0053324C" w:rsidRDefault="0053324C">
          <w:pPr>
            <w:pStyle w:val="TOC2"/>
            <w:tabs>
              <w:tab w:val="right" w:leader="dot" w:pos="9016"/>
            </w:tabs>
            <w:rPr>
              <w:rFonts w:eastAsiaTheme="minorEastAsia"/>
              <w:noProof/>
              <w:kern w:val="2"/>
              <w:sz w:val="24"/>
              <w:szCs w:val="24"/>
              <w:lang w:eastAsia="zh-CN"/>
              <w14:ligatures w14:val="standardContextual"/>
            </w:rPr>
          </w:pPr>
          <w:hyperlink w:anchor="_Toc216619184" w:history="1">
            <w:r w:rsidRPr="005945A7">
              <w:rPr>
                <w:rStyle w:val="Hyperlink"/>
                <w:noProof/>
              </w:rPr>
              <w:t>2.1 Finite Element Analysis in Engineering</w:t>
            </w:r>
            <w:r>
              <w:rPr>
                <w:noProof/>
                <w:webHidden/>
              </w:rPr>
              <w:tab/>
            </w:r>
            <w:r>
              <w:rPr>
                <w:noProof/>
                <w:webHidden/>
              </w:rPr>
              <w:fldChar w:fldCharType="begin"/>
            </w:r>
            <w:r>
              <w:rPr>
                <w:noProof/>
                <w:webHidden/>
              </w:rPr>
              <w:instrText xml:space="preserve"> PAGEREF _Toc216619184 \h </w:instrText>
            </w:r>
            <w:r>
              <w:rPr>
                <w:noProof/>
                <w:webHidden/>
              </w:rPr>
            </w:r>
            <w:r>
              <w:rPr>
                <w:noProof/>
                <w:webHidden/>
              </w:rPr>
              <w:fldChar w:fldCharType="separate"/>
            </w:r>
            <w:r>
              <w:rPr>
                <w:noProof/>
                <w:webHidden/>
              </w:rPr>
              <w:t>3</w:t>
            </w:r>
            <w:r>
              <w:rPr>
                <w:noProof/>
                <w:webHidden/>
              </w:rPr>
              <w:fldChar w:fldCharType="end"/>
            </w:r>
          </w:hyperlink>
        </w:p>
        <w:p w14:paraId="18A0CB3B" w14:textId="1E39E8F3" w:rsidR="0053324C" w:rsidRDefault="0053324C">
          <w:pPr>
            <w:pStyle w:val="TOC2"/>
            <w:tabs>
              <w:tab w:val="right" w:leader="dot" w:pos="9016"/>
            </w:tabs>
            <w:rPr>
              <w:rFonts w:eastAsiaTheme="minorEastAsia"/>
              <w:noProof/>
              <w:kern w:val="2"/>
              <w:sz w:val="24"/>
              <w:szCs w:val="24"/>
              <w:lang w:eastAsia="zh-CN"/>
              <w14:ligatures w14:val="standardContextual"/>
            </w:rPr>
          </w:pPr>
          <w:hyperlink w:anchor="_Toc216619185" w:history="1">
            <w:r w:rsidRPr="005945A7">
              <w:rPr>
                <w:rStyle w:val="Hyperlink"/>
                <w:noProof/>
              </w:rPr>
              <w:t>2.2 Stress, Strain and Fatigue Failure</w:t>
            </w:r>
            <w:r>
              <w:rPr>
                <w:noProof/>
                <w:webHidden/>
              </w:rPr>
              <w:tab/>
            </w:r>
            <w:r>
              <w:rPr>
                <w:noProof/>
                <w:webHidden/>
              </w:rPr>
              <w:fldChar w:fldCharType="begin"/>
            </w:r>
            <w:r>
              <w:rPr>
                <w:noProof/>
                <w:webHidden/>
              </w:rPr>
              <w:instrText xml:space="preserve"> PAGEREF _Toc216619185 \h </w:instrText>
            </w:r>
            <w:r>
              <w:rPr>
                <w:noProof/>
                <w:webHidden/>
              </w:rPr>
            </w:r>
            <w:r>
              <w:rPr>
                <w:noProof/>
                <w:webHidden/>
              </w:rPr>
              <w:fldChar w:fldCharType="separate"/>
            </w:r>
            <w:r>
              <w:rPr>
                <w:noProof/>
                <w:webHidden/>
              </w:rPr>
              <w:t>3</w:t>
            </w:r>
            <w:r>
              <w:rPr>
                <w:noProof/>
                <w:webHidden/>
              </w:rPr>
              <w:fldChar w:fldCharType="end"/>
            </w:r>
          </w:hyperlink>
        </w:p>
        <w:p w14:paraId="6BA14E1A" w14:textId="5F101921" w:rsidR="0053324C" w:rsidRDefault="0053324C">
          <w:pPr>
            <w:pStyle w:val="TOC2"/>
            <w:tabs>
              <w:tab w:val="right" w:leader="dot" w:pos="9016"/>
            </w:tabs>
            <w:rPr>
              <w:rFonts w:eastAsiaTheme="minorEastAsia"/>
              <w:noProof/>
              <w:kern w:val="2"/>
              <w:sz w:val="24"/>
              <w:szCs w:val="24"/>
              <w:lang w:eastAsia="zh-CN"/>
              <w14:ligatures w14:val="standardContextual"/>
            </w:rPr>
          </w:pPr>
          <w:hyperlink w:anchor="_Toc216619186" w:history="1">
            <w:r w:rsidRPr="005945A7">
              <w:rPr>
                <w:rStyle w:val="Hyperlink"/>
                <w:noProof/>
              </w:rPr>
              <w:t>2.3 Influence of Mesh Quality and Boundy Conditions</w:t>
            </w:r>
            <w:r>
              <w:rPr>
                <w:noProof/>
                <w:webHidden/>
              </w:rPr>
              <w:tab/>
            </w:r>
            <w:r>
              <w:rPr>
                <w:noProof/>
                <w:webHidden/>
              </w:rPr>
              <w:fldChar w:fldCharType="begin"/>
            </w:r>
            <w:r>
              <w:rPr>
                <w:noProof/>
                <w:webHidden/>
              </w:rPr>
              <w:instrText xml:space="preserve"> PAGEREF _Toc216619186 \h </w:instrText>
            </w:r>
            <w:r>
              <w:rPr>
                <w:noProof/>
                <w:webHidden/>
              </w:rPr>
            </w:r>
            <w:r>
              <w:rPr>
                <w:noProof/>
                <w:webHidden/>
              </w:rPr>
              <w:fldChar w:fldCharType="separate"/>
            </w:r>
            <w:r>
              <w:rPr>
                <w:noProof/>
                <w:webHidden/>
              </w:rPr>
              <w:t>3</w:t>
            </w:r>
            <w:r>
              <w:rPr>
                <w:noProof/>
                <w:webHidden/>
              </w:rPr>
              <w:fldChar w:fldCharType="end"/>
            </w:r>
          </w:hyperlink>
        </w:p>
        <w:p w14:paraId="263E3A13" w14:textId="4565FDFA" w:rsidR="0053324C" w:rsidRDefault="0053324C">
          <w:pPr>
            <w:pStyle w:val="TOC2"/>
            <w:tabs>
              <w:tab w:val="right" w:leader="dot" w:pos="9016"/>
            </w:tabs>
            <w:rPr>
              <w:rFonts w:eastAsiaTheme="minorEastAsia"/>
              <w:noProof/>
              <w:kern w:val="2"/>
              <w:sz w:val="24"/>
              <w:szCs w:val="24"/>
              <w:lang w:eastAsia="zh-CN"/>
              <w14:ligatures w14:val="standardContextual"/>
            </w:rPr>
          </w:pPr>
          <w:hyperlink w:anchor="_Toc216619187" w:history="1">
            <w:r w:rsidRPr="005945A7">
              <w:rPr>
                <w:rStyle w:val="Hyperlink"/>
                <w:noProof/>
              </w:rPr>
              <w:t>2.4 Validation and Limitations of CAE Tools</w:t>
            </w:r>
            <w:r>
              <w:rPr>
                <w:noProof/>
                <w:webHidden/>
              </w:rPr>
              <w:tab/>
            </w:r>
            <w:r>
              <w:rPr>
                <w:noProof/>
                <w:webHidden/>
              </w:rPr>
              <w:fldChar w:fldCharType="begin"/>
            </w:r>
            <w:r>
              <w:rPr>
                <w:noProof/>
                <w:webHidden/>
              </w:rPr>
              <w:instrText xml:space="preserve"> PAGEREF _Toc216619187 \h </w:instrText>
            </w:r>
            <w:r>
              <w:rPr>
                <w:noProof/>
                <w:webHidden/>
              </w:rPr>
            </w:r>
            <w:r>
              <w:rPr>
                <w:noProof/>
                <w:webHidden/>
              </w:rPr>
              <w:fldChar w:fldCharType="separate"/>
            </w:r>
            <w:r>
              <w:rPr>
                <w:noProof/>
                <w:webHidden/>
              </w:rPr>
              <w:t>4</w:t>
            </w:r>
            <w:r>
              <w:rPr>
                <w:noProof/>
                <w:webHidden/>
              </w:rPr>
              <w:fldChar w:fldCharType="end"/>
            </w:r>
          </w:hyperlink>
        </w:p>
        <w:p w14:paraId="3C46C3D8" w14:textId="00D09292" w:rsidR="0053324C" w:rsidRDefault="0053324C">
          <w:pPr>
            <w:pStyle w:val="TOC1"/>
            <w:tabs>
              <w:tab w:val="right" w:leader="dot" w:pos="9016"/>
            </w:tabs>
            <w:rPr>
              <w:rFonts w:eastAsiaTheme="minorEastAsia"/>
              <w:noProof/>
              <w:kern w:val="2"/>
              <w:sz w:val="24"/>
              <w:szCs w:val="24"/>
              <w:lang w:eastAsia="zh-CN"/>
              <w14:ligatures w14:val="standardContextual"/>
            </w:rPr>
          </w:pPr>
          <w:hyperlink w:anchor="_Toc216619188" w:history="1">
            <w:r w:rsidRPr="005945A7">
              <w:rPr>
                <w:rStyle w:val="Hyperlink"/>
                <w:noProof/>
              </w:rPr>
              <w:t>3 Methodology</w:t>
            </w:r>
            <w:r>
              <w:rPr>
                <w:noProof/>
                <w:webHidden/>
              </w:rPr>
              <w:tab/>
            </w:r>
            <w:r>
              <w:rPr>
                <w:noProof/>
                <w:webHidden/>
              </w:rPr>
              <w:fldChar w:fldCharType="begin"/>
            </w:r>
            <w:r>
              <w:rPr>
                <w:noProof/>
                <w:webHidden/>
              </w:rPr>
              <w:instrText xml:space="preserve"> PAGEREF _Toc216619188 \h </w:instrText>
            </w:r>
            <w:r>
              <w:rPr>
                <w:noProof/>
                <w:webHidden/>
              </w:rPr>
            </w:r>
            <w:r>
              <w:rPr>
                <w:noProof/>
                <w:webHidden/>
              </w:rPr>
              <w:fldChar w:fldCharType="separate"/>
            </w:r>
            <w:r>
              <w:rPr>
                <w:noProof/>
                <w:webHidden/>
              </w:rPr>
              <w:t>4</w:t>
            </w:r>
            <w:r>
              <w:rPr>
                <w:noProof/>
                <w:webHidden/>
              </w:rPr>
              <w:fldChar w:fldCharType="end"/>
            </w:r>
          </w:hyperlink>
        </w:p>
        <w:p w14:paraId="01D40040" w14:textId="24D08FAA" w:rsidR="0053324C" w:rsidRDefault="0053324C">
          <w:pPr>
            <w:pStyle w:val="TOC2"/>
            <w:tabs>
              <w:tab w:val="right" w:leader="dot" w:pos="9016"/>
            </w:tabs>
            <w:rPr>
              <w:rFonts w:eastAsiaTheme="minorEastAsia"/>
              <w:noProof/>
              <w:kern w:val="2"/>
              <w:sz w:val="24"/>
              <w:szCs w:val="24"/>
              <w:lang w:eastAsia="zh-CN"/>
              <w14:ligatures w14:val="standardContextual"/>
            </w:rPr>
          </w:pPr>
          <w:hyperlink w:anchor="_Toc216619189" w:history="1">
            <w:r w:rsidRPr="005945A7">
              <w:rPr>
                <w:rStyle w:val="Hyperlink"/>
                <w:noProof/>
              </w:rPr>
              <w:t>3.1 CAD Modelling and Assembly</w:t>
            </w:r>
            <w:r>
              <w:rPr>
                <w:noProof/>
                <w:webHidden/>
              </w:rPr>
              <w:tab/>
            </w:r>
            <w:r>
              <w:rPr>
                <w:noProof/>
                <w:webHidden/>
              </w:rPr>
              <w:fldChar w:fldCharType="begin"/>
            </w:r>
            <w:r>
              <w:rPr>
                <w:noProof/>
                <w:webHidden/>
              </w:rPr>
              <w:instrText xml:space="preserve"> PAGEREF _Toc216619189 \h </w:instrText>
            </w:r>
            <w:r>
              <w:rPr>
                <w:noProof/>
                <w:webHidden/>
              </w:rPr>
            </w:r>
            <w:r>
              <w:rPr>
                <w:noProof/>
                <w:webHidden/>
              </w:rPr>
              <w:fldChar w:fldCharType="separate"/>
            </w:r>
            <w:r>
              <w:rPr>
                <w:noProof/>
                <w:webHidden/>
              </w:rPr>
              <w:t>4</w:t>
            </w:r>
            <w:r>
              <w:rPr>
                <w:noProof/>
                <w:webHidden/>
              </w:rPr>
              <w:fldChar w:fldCharType="end"/>
            </w:r>
          </w:hyperlink>
        </w:p>
        <w:p w14:paraId="3D1A555E" w14:textId="38736740" w:rsidR="0053324C" w:rsidRDefault="0053324C">
          <w:pPr>
            <w:pStyle w:val="TOC2"/>
            <w:tabs>
              <w:tab w:val="right" w:leader="dot" w:pos="9016"/>
            </w:tabs>
            <w:rPr>
              <w:rFonts w:eastAsiaTheme="minorEastAsia"/>
              <w:noProof/>
              <w:kern w:val="2"/>
              <w:sz w:val="24"/>
              <w:szCs w:val="24"/>
              <w:lang w:eastAsia="zh-CN"/>
              <w14:ligatures w14:val="standardContextual"/>
            </w:rPr>
          </w:pPr>
          <w:hyperlink w:anchor="_Toc216619190" w:history="1">
            <w:r w:rsidRPr="005945A7">
              <w:rPr>
                <w:rStyle w:val="Hyperlink"/>
                <w:noProof/>
              </w:rPr>
              <w:t>3.2 Kinematic Analysis</w:t>
            </w:r>
            <w:r>
              <w:rPr>
                <w:noProof/>
                <w:webHidden/>
              </w:rPr>
              <w:tab/>
            </w:r>
            <w:r>
              <w:rPr>
                <w:noProof/>
                <w:webHidden/>
              </w:rPr>
              <w:fldChar w:fldCharType="begin"/>
            </w:r>
            <w:r>
              <w:rPr>
                <w:noProof/>
                <w:webHidden/>
              </w:rPr>
              <w:instrText xml:space="preserve"> PAGEREF _Toc216619190 \h </w:instrText>
            </w:r>
            <w:r>
              <w:rPr>
                <w:noProof/>
                <w:webHidden/>
              </w:rPr>
            </w:r>
            <w:r>
              <w:rPr>
                <w:noProof/>
                <w:webHidden/>
              </w:rPr>
              <w:fldChar w:fldCharType="separate"/>
            </w:r>
            <w:r>
              <w:rPr>
                <w:noProof/>
                <w:webHidden/>
              </w:rPr>
              <w:t>5</w:t>
            </w:r>
            <w:r>
              <w:rPr>
                <w:noProof/>
                <w:webHidden/>
              </w:rPr>
              <w:fldChar w:fldCharType="end"/>
            </w:r>
          </w:hyperlink>
        </w:p>
        <w:p w14:paraId="3649C0E2" w14:textId="233D0BB5" w:rsidR="0053324C" w:rsidRDefault="0053324C">
          <w:pPr>
            <w:pStyle w:val="TOC2"/>
            <w:tabs>
              <w:tab w:val="right" w:leader="dot" w:pos="9016"/>
            </w:tabs>
            <w:rPr>
              <w:rFonts w:eastAsiaTheme="minorEastAsia"/>
              <w:noProof/>
              <w:kern w:val="2"/>
              <w:sz w:val="24"/>
              <w:szCs w:val="24"/>
              <w:lang w:eastAsia="zh-CN"/>
              <w14:ligatures w14:val="standardContextual"/>
            </w:rPr>
          </w:pPr>
          <w:hyperlink w:anchor="_Toc216619191" w:history="1">
            <w:r w:rsidRPr="005945A7">
              <w:rPr>
                <w:rStyle w:val="Hyperlink"/>
                <w:noProof/>
              </w:rPr>
              <w:t>3.3 Material Properties and Thermal Considerations</w:t>
            </w:r>
            <w:r>
              <w:rPr>
                <w:noProof/>
                <w:webHidden/>
              </w:rPr>
              <w:tab/>
            </w:r>
            <w:r>
              <w:rPr>
                <w:noProof/>
                <w:webHidden/>
              </w:rPr>
              <w:fldChar w:fldCharType="begin"/>
            </w:r>
            <w:r>
              <w:rPr>
                <w:noProof/>
                <w:webHidden/>
              </w:rPr>
              <w:instrText xml:space="preserve"> PAGEREF _Toc216619191 \h </w:instrText>
            </w:r>
            <w:r>
              <w:rPr>
                <w:noProof/>
                <w:webHidden/>
              </w:rPr>
            </w:r>
            <w:r>
              <w:rPr>
                <w:noProof/>
                <w:webHidden/>
              </w:rPr>
              <w:fldChar w:fldCharType="separate"/>
            </w:r>
            <w:r>
              <w:rPr>
                <w:noProof/>
                <w:webHidden/>
              </w:rPr>
              <w:t>5</w:t>
            </w:r>
            <w:r>
              <w:rPr>
                <w:noProof/>
                <w:webHidden/>
              </w:rPr>
              <w:fldChar w:fldCharType="end"/>
            </w:r>
          </w:hyperlink>
        </w:p>
        <w:p w14:paraId="46795E64" w14:textId="52C974A8" w:rsidR="0053324C" w:rsidRDefault="0053324C">
          <w:pPr>
            <w:pStyle w:val="TOC1"/>
            <w:tabs>
              <w:tab w:val="right" w:leader="dot" w:pos="9016"/>
            </w:tabs>
            <w:rPr>
              <w:rFonts w:eastAsiaTheme="minorEastAsia"/>
              <w:noProof/>
              <w:kern w:val="2"/>
              <w:sz w:val="24"/>
              <w:szCs w:val="24"/>
              <w:lang w:eastAsia="zh-CN"/>
              <w14:ligatures w14:val="standardContextual"/>
            </w:rPr>
          </w:pPr>
          <w:hyperlink w:anchor="_Toc216619192" w:history="1">
            <w:r w:rsidRPr="005945A7">
              <w:rPr>
                <w:rStyle w:val="Hyperlink"/>
                <w:noProof/>
              </w:rPr>
              <w:t>4 Static Structural Analysis</w:t>
            </w:r>
            <w:r>
              <w:rPr>
                <w:noProof/>
                <w:webHidden/>
              </w:rPr>
              <w:tab/>
            </w:r>
            <w:r>
              <w:rPr>
                <w:noProof/>
                <w:webHidden/>
              </w:rPr>
              <w:fldChar w:fldCharType="begin"/>
            </w:r>
            <w:r>
              <w:rPr>
                <w:noProof/>
                <w:webHidden/>
              </w:rPr>
              <w:instrText xml:space="preserve"> PAGEREF _Toc216619192 \h </w:instrText>
            </w:r>
            <w:r>
              <w:rPr>
                <w:noProof/>
                <w:webHidden/>
              </w:rPr>
            </w:r>
            <w:r>
              <w:rPr>
                <w:noProof/>
                <w:webHidden/>
              </w:rPr>
              <w:fldChar w:fldCharType="separate"/>
            </w:r>
            <w:r>
              <w:rPr>
                <w:noProof/>
                <w:webHidden/>
              </w:rPr>
              <w:t>7</w:t>
            </w:r>
            <w:r>
              <w:rPr>
                <w:noProof/>
                <w:webHidden/>
              </w:rPr>
              <w:fldChar w:fldCharType="end"/>
            </w:r>
          </w:hyperlink>
        </w:p>
        <w:p w14:paraId="3926F653" w14:textId="65506C0F" w:rsidR="0053324C" w:rsidRDefault="0053324C">
          <w:pPr>
            <w:pStyle w:val="TOC2"/>
            <w:tabs>
              <w:tab w:val="right" w:leader="dot" w:pos="9016"/>
            </w:tabs>
            <w:rPr>
              <w:rFonts w:eastAsiaTheme="minorEastAsia"/>
              <w:noProof/>
              <w:kern w:val="2"/>
              <w:sz w:val="24"/>
              <w:szCs w:val="24"/>
              <w:lang w:eastAsia="zh-CN"/>
              <w14:ligatures w14:val="standardContextual"/>
            </w:rPr>
          </w:pPr>
          <w:hyperlink w:anchor="_Toc216619193" w:history="1">
            <w:r w:rsidRPr="005945A7">
              <w:rPr>
                <w:rStyle w:val="Hyperlink"/>
                <w:noProof/>
              </w:rPr>
              <w:t>4.1 Boundary Conditions and Loading</w:t>
            </w:r>
            <w:r>
              <w:rPr>
                <w:noProof/>
                <w:webHidden/>
              </w:rPr>
              <w:tab/>
            </w:r>
            <w:r>
              <w:rPr>
                <w:noProof/>
                <w:webHidden/>
              </w:rPr>
              <w:fldChar w:fldCharType="begin"/>
            </w:r>
            <w:r>
              <w:rPr>
                <w:noProof/>
                <w:webHidden/>
              </w:rPr>
              <w:instrText xml:space="preserve"> PAGEREF _Toc216619193 \h </w:instrText>
            </w:r>
            <w:r>
              <w:rPr>
                <w:noProof/>
                <w:webHidden/>
              </w:rPr>
            </w:r>
            <w:r>
              <w:rPr>
                <w:noProof/>
                <w:webHidden/>
              </w:rPr>
              <w:fldChar w:fldCharType="separate"/>
            </w:r>
            <w:r>
              <w:rPr>
                <w:noProof/>
                <w:webHidden/>
              </w:rPr>
              <w:t>7</w:t>
            </w:r>
            <w:r>
              <w:rPr>
                <w:noProof/>
                <w:webHidden/>
              </w:rPr>
              <w:fldChar w:fldCharType="end"/>
            </w:r>
          </w:hyperlink>
        </w:p>
        <w:p w14:paraId="26C49962" w14:textId="30276728" w:rsidR="0053324C" w:rsidRDefault="0053324C">
          <w:pPr>
            <w:pStyle w:val="TOC2"/>
            <w:tabs>
              <w:tab w:val="right" w:leader="dot" w:pos="9016"/>
            </w:tabs>
            <w:rPr>
              <w:rFonts w:eastAsiaTheme="minorEastAsia"/>
              <w:noProof/>
              <w:kern w:val="2"/>
              <w:sz w:val="24"/>
              <w:szCs w:val="24"/>
              <w:lang w:eastAsia="zh-CN"/>
              <w14:ligatures w14:val="standardContextual"/>
            </w:rPr>
          </w:pPr>
          <w:hyperlink w:anchor="_Toc216619194" w:history="1">
            <w:r w:rsidRPr="005945A7">
              <w:rPr>
                <w:rStyle w:val="Hyperlink"/>
                <w:noProof/>
              </w:rPr>
              <w:t>4.2 Mesh Strategy</w:t>
            </w:r>
            <w:r>
              <w:rPr>
                <w:noProof/>
                <w:webHidden/>
              </w:rPr>
              <w:tab/>
            </w:r>
            <w:r>
              <w:rPr>
                <w:noProof/>
                <w:webHidden/>
              </w:rPr>
              <w:fldChar w:fldCharType="begin"/>
            </w:r>
            <w:r>
              <w:rPr>
                <w:noProof/>
                <w:webHidden/>
              </w:rPr>
              <w:instrText xml:space="preserve"> PAGEREF _Toc216619194 \h </w:instrText>
            </w:r>
            <w:r>
              <w:rPr>
                <w:noProof/>
                <w:webHidden/>
              </w:rPr>
            </w:r>
            <w:r>
              <w:rPr>
                <w:noProof/>
                <w:webHidden/>
              </w:rPr>
              <w:fldChar w:fldCharType="separate"/>
            </w:r>
            <w:r>
              <w:rPr>
                <w:noProof/>
                <w:webHidden/>
              </w:rPr>
              <w:t>7</w:t>
            </w:r>
            <w:r>
              <w:rPr>
                <w:noProof/>
                <w:webHidden/>
              </w:rPr>
              <w:fldChar w:fldCharType="end"/>
            </w:r>
          </w:hyperlink>
        </w:p>
        <w:p w14:paraId="5F3D062A" w14:textId="78A00BFA" w:rsidR="0053324C" w:rsidRDefault="0053324C">
          <w:pPr>
            <w:pStyle w:val="TOC2"/>
            <w:tabs>
              <w:tab w:val="right" w:leader="dot" w:pos="9016"/>
            </w:tabs>
            <w:rPr>
              <w:rFonts w:eastAsiaTheme="minorEastAsia"/>
              <w:noProof/>
              <w:kern w:val="2"/>
              <w:sz w:val="24"/>
              <w:szCs w:val="24"/>
              <w:lang w:eastAsia="zh-CN"/>
              <w14:ligatures w14:val="standardContextual"/>
            </w:rPr>
          </w:pPr>
          <w:hyperlink w:anchor="_Toc216619195" w:history="1">
            <w:r w:rsidRPr="005945A7">
              <w:rPr>
                <w:rStyle w:val="Hyperlink"/>
                <w:noProof/>
              </w:rPr>
              <w:t>4.3 Results</w:t>
            </w:r>
            <w:r>
              <w:rPr>
                <w:noProof/>
                <w:webHidden/>
              </w:rPr>
              <w:tab/>
            </w:r>
            <w:r>
              <w:rPr>
                <w:noProof/>
                <w:webHidden/>
              </w:rPr>
              <w:fldChar w:fldCharType="begin"/>
            </w:r>
            <w:r>
              <w:rPr>
                <w:noProof/>
                <w:webHidden/>
              </w:rPr>
              <w:instrText xml:space="preserve"> PAGEREF _Toc216619195 \h </w:instrText>
            </w:r>
            <w:r>
              <w:rPr>
                <w:noProof/>
                <w:webHidden/>
              </w:rPr>
            </w:r>
            <w:r>
              <w:rPr>
                <w:noProof/>
                <w:webHidden/>
              </w:rPr>
              <w:fldChar w:fldCharType="separate"/>
            </w:r>
            <w:r>
              <w:rPr>
                <w:noProof/>
                <w:webHidden/>
              </w:rPr>
              <w:t>7</w:t>
            </w:r>
            <w:r>
              <w:rPr>
                <w:noProof/>
                <w:webHidden/>
              </w:rPr>
              <w:fldChar w:fldCharType="end"/>
            </w:r>
          </w:hyperlink>
        </w:p>
        <w:p w14:paraId="432250A0" w14:textId="0E168772" w:rsidR="0053324C" w:rsidRDefault="0053324C">
          <w:pPr>
            <w:pStyle w:val="TOC1"/>
            <w:tabs>
              <w:tab w:val="right" w:leader="dot" w:pos="9016"/>
            </w:tabs>
            <w:rPr>
              <w:rFonts w:eastAsiaTheme="minorEastAsia"/>
              <w:noProof/>
              <w:kern w:val="2"/>
              <w:sz w:val="24"/>
              <w:szCs w:val="24"/>
              <w:lang w:eastAsia="zh-CN"/>
              <w14:ligatures w14:val="standardContextual"/>
            </w:rPr>
          </w:pPr>
          <w:hyperlink w:anchor="_Toc216619196" w:history="1">
            <w:r w:rsidRPr="005945A7">
              <w:rPr>
                <w:rStyle w:val="Hyperlink"/>
                <w:noProof/>
              </w:rPr>
              <w:t>5. Iterative Design Improvement and Optimisation</w:t>
            </w:r>
            <w:r>
              <w:rPr>
                <w:noProof/>
                <w:webHidden/>
              </w:rPr>
              <w:tab/>
            </w:r>
            <w:r>
              <w:rPr>
                <w:noProof/>
                <w:webHidden/>
              </w:rPr>
              <w:fldChar w:fldCharType="begin"/>
            </w:r>
            <w:r>
              <w:rPr>
                <w:noProof/>
                <w:webHidden/>
              </w:rPr>
              <w:instrText xml:space="preserve"> PAGEREF _Toc216619196 \h </w:instrText>
            </w:r>
            <w:r>
              <w:rPr>
                <w:noProof/>
                <w:webHidden/>
              </w:rPr>
            </w:r>
            <w:r>
              <w:rPr>
                <w:noProof/>
                <w:webHidden/>
              </w:rPr>
              <w:fldChar w:fldCharType="separate"/>
            </w:r>
            <w:r>
              <w:rPr>
                <w:noProof/>
                <w:webHidden/>
              </w:rPr>
              <w:t>10</w:t>
            </w:r>
            <w:r>
              <w:rPr>
                <w:noProof/>
                <w:webHidden/>
              </w:rPr>
              <w:fldChar w:fldCharType="end"/>
            </w:r>
          </w:hyperlink>
        </w:p>
        <w:p w14:paraId="167BDC06" w14:textId="4BD7BA51" w:rsidR="0053324C" w:rsidRDefault="0053324C">
          <w:pPr>
            <w:pStyle w:val="TOC1"/>
            <w:tabs>
              <w:tab w:val="right" w:leader="dot" w:pos="9016"/>
            </w:tabs>
            <w:rPr>
              <w:rFonts w:eastAsiaTheme="minorEastAsia"/>
              <w:noProof/>
              <w:kern w:val="2"/>
              <w:sz w:val="24"/>
              <w:szCs w:val="24"/>
              <w:lang w:eastAsia="zh-CN"/>
              <w14:ligatures w14:val="standardContextual"/>
            </w:rPr>
          </w:pPr>
          <w:hyperlink w:anchor="_Toc216619197" w:history="1">
            <w:r w:rsidRPr="005945A7">
              <w:rPr>
                <w:rStyle w:val="Hyperlink"/>
                <w:noProof/>
              </w:rPr>
              <w:t>6. Validation and Verification</w:t>
            </w:r>
            <w:r>
              <w:rPr>
                <w:noProof/>
                <w:webHidden/>
              </w:rPr>
              <w:tab/>
            </w:r>
            <w:r>
              <w:rPr>
                <w:noProof/>
                <w:webHidden/>
              </w:rPr>
              <w:fldChar w:fldCharType="begin"/>
            </w:r>
            <w:r>
              <w:rPr>
                <w:noProof/>
                <w:webHidden/>
              </w:rPr>
              <w:instrText xml:space="preserve"> PAGEREF _Toc216619197 \h </w:instrText>
            </w:r>
            <w:r>
              <w:rPr>
                <w:noProof/>
                <w:webHidden/>
              </w:rPr>
            </w:r>
            <w:r>
              <w:rPr>
                <w:noProof/>
                <w:webHidden/>
              </w:rPr>
              <w:fldChar w:fldCharType="separate"/>
            </w:r>
            <w:r>
              <w:rPr>
                <w:noProof/>
                <w:webHidden/>
              </w:rPr>
              <w:t>12</w:t>
            </w:r>
            <w:r>
              <w:rPr>
                <w:noProof/>
                <w:webHidden/>
              </w:rPr>
              <w:fldChar w:fldCharType="end"/>
            </w:r>
          </w:hyperlink>
        </w:p>
        <w:p w14:paraId="28B49A1D" w14:textId="417FBD73" w:rsidR="0053324C" w:rsidRDefault="0053324C">
          <w:pPr>
            <w:pStyle w:val="TOC2"/>
            <w:tabs>
              <w:tab w:val="right" w:leader="dot" w:pos="9016"/>
            </w:tabs>
            <w:rPr>
              <w:rFonts w:eastAsiaTheme="minorEastAsia"/>
              <w:noProof/>
              <w:kern w:val="2"/>
              <w:sz w:val="24"/>
              <w:szCs w:val="24"/>
              <w:lang w:eastAsia="zh-CN"/>
              <w14:ligatures w14:val="standardContextual"/>
            </w:rPr>
          </w:pPr>
          <w:hyperlink w:anchor="_Toc216619198" w:history="1">
            <w:r w:rsidRPr="005945A7">
              <w:rPr>
                <w:rStyle w:val="Hyperlink"/>
                <w:noProof/>
              </w:rPr>
              <w:t>6.1 Analytical Validation</w:t>
            </w:r>
            <w:r>
              <w:rPr>
                <w:noProof/>
                <w:webHidden/>
              </w:rPr>
              <w:tab/>
            </w:r>
            <w:r>
              <w:rPr>
                <w:noProof/>
                <w:webHidden/>
              </w:rPr>
              <w:fldChar w:fldCharType="begin"/>
            </w:r>
            <w:r>
              <w:rPr>
                <w:noProof/>
                <w:webHidden/>
              </w:rPr>
              <w:instrText xml:space="preserve"> PAGEREF _Toc216619198 \h </w:instrText>
            </w:r>
            <w:r>
              <w:rPr>
                <w:noProof/>
                <w:webHidden/>
              </w:rPr>
            </w:r>
            <w:r>
              <w:rPr>
                <w:noProof/>
                <w:webHidden/>
              </w:rPr>
              <w:fldChar w:fldCharType="separate"/>
            </w:r>
            <w:r>
              <w:rPr>
                <w:noProof/>
                <w:webHidden/>
              </w:rPr>
              <w:t>12</w:t>
            </w:r>
            <w:r>
              <w:rPr>
                <w:noProof/>
                <w:webHidden/>
              </w:rPr>
              <w:fldChar w:fldCharType="end"/>
            </w:r>
          </w:hyperlink>
        </w:p>
        <w:p w14:paraId="33890C66" w14:textId="2BAE1D71" w:rsidR="0053324C" w:rsidRDefault="0053324C">
          <w:pPr>
            <w:pStyle w:val="TOC2"/>
            <w:tabs>
              <w:tab w:val="right" w:leader="dot" w:pos="9016"/>
            </w:tabs>
            <w:rPr>
              <w:rFonts w:eastAsiaTheme="minorEastAsia"/>
              <w:noProof/>
              <w:kern w:val="2"/>
              <w:sz w:val="24"/>
              <w:szCs w:val="24"/>
              <w:lang w:eastAsia="zh-CN"/>
              <w14:ligatures w14:val="standardContextual"/>
            </w:rPr>
          </w:pPr>
          <w:hyperlink w:anchor="_Toc216619199" w:history="1">
            <w:r w:rsidRPr="005945A7">
              <w:rPr>
                <w:rStyle w:val="Hyperlink"/>
                <w:noProof/>
              </w:rPr>
              <w:t>6.2 Comparison with CAE Results</w:t>
            </w:r>
            <w:r>
              <w:rPr>
                <w:noProof/>
                <w:webHidden/>
              </w:rPr>
              <w:tab/>
            </w:r>
            <w:r>
              <w:rPr>
                <w:noProof/>
                <w:webHidden/>
              </w:rPr>
              <w:fldChar w:fldCharType="begin"/>
            </w:r>
            <w:r>
              <w:rPr>
                <w:noProof/>
                <w:webHidden/>
              </w:rPr>
              <w:instrText xml:space="preserve"> PAGEREF _Toc216619199 \h </w:instrText>
            </w:r>
            <w:r>
              <w:rPr>
                <w:noProof/>
                <w:webHidden/>
              </w:rPr>
            </w:r>
            <w:r>
              <w:rPr>
                <w:noProof/>
                <w:webHidden/>
              </w:rPr>
              <w:fldChar w:fldCharType="separate"/>
            </w:r>
            <w:r>
              <w:rPr>
                <w:noProof/>
                <w:webHidden/>
              </w:rPr>
              <w:t>12</w:t>
            </w:r>
            <w:r>
              <w:rPr>
                <w:noProof/>
                <w:webHidden/>
              </w:rPr>
              <w:fldChar w:fldCharType="end"/>
            </w:r>
          </w:hyperlink>
        </w:p>
        <w:p w14:paraId="2BAD71EF" w14:textId="58CBE0A6" w:rsidR="0053324C" w:rsidRDefault="0053324C">
          <w:pPr>
            <w:pStyle w:val="TOC2"/>
            <w:tabs>
              <w:tab w:val="right" w:leader="dot" w:pos="9016"/>
            </w:tabs>
            <w:rPr>
              <w:rFonts w:eastAsiaTheme="minorEastAsia"/>
              <w:noProof/>
              <w:kern w:val="2"/>
              <w:sz w:val="24"/>
              <w:szCs w:val="24"/>
              <w:lang w:eastAsia="zh-CN"/>
              <w14:ligatures w14:val="standardContextual"/>
            </w:rPr>
          </w:pPr>
          <w:hyperlink w:anchor="_Toc216619200" w:history="1">
            <w:r w:rsidRPr="005945A7">
              <w:rPr>
                <w:rStyle w:val="Hyperlink"/>
                <w:noProof/>
              </w:rPr>
              <w:t>6.3 Mesh Independence Study</w:t>
            </w:r>
            <w:r>
              <w:rPr>
                <w:noProof/>
                <w:webHidden/>
              </w:rPr>
              <w:tab/>
            </w:r>
            <w:r>
              <w:rPr>
                <w:noProof/>
                <w:webHidden/>
              </w:rPr>
              <w:fldChar w:fldCharType="begin"/>
            </w:r>
            <w:r>
              <w:rPr>
                <w:noProof/>
                <w:webHidden/>
              </w:rPr>
              <w:instrText xml:space="preserve"> PAGEREF _Toc216619200 \h </w:instrText>
            </w:r>
            <w:r>
              <w:rPr>
                <w:noProof/>
                <w:webHidden/>
              </w:rPr>
            </w:r>
            <w:r>
              <w:rPr>
                <w:noProof/>
                <w:webHidden/>
              </w:rPr>
              <w:fldChar w:fldCharType="separate"/>
            </w:r>
            <w:r>
              <w:rPr>
                <w:noProof/>
                <w:webHidden/>
              </w:rPr>
              <w:t>12</w:t>
            </w:r>
            <w:r>
              <w:rPr>
                <w:noProof/>
                <w:webHidden/>
              </w:rPr>
              <w:fldChar w:fldCharType="end"/>
            </w:r>
          </w:hyperlink>
        </w:p>
        <w:p w14:paraId="37F89F3D" w14:textId="6F14E0C1" w:rsidR="0053324C" w:rsidRDefault="0053324C">
          <w:pPr>
            <w:pStyle w:val="TOC1"/>
            <w:tabs>
              <w:tab w:val="right" w:leader="dot" w:pos="9016"/>
            </w:tabs>
            <w:rPr>
              <w:rFonts w:eastAsiaTheme="minorEastAsia"/>
              <w:noProof/>
              <w:kern w:val="2"/>
              <w:sz w:val="24"/>
              <w:szCs w:val="24"/>
              <w:lang w:eastAsia="zh-CN"/>
              <w14:ligatures w14:val="standardContextual"/>
            </w:rPr>
          </w:pPr>
          <w:hyperlink w:anchor="_Toc216619201" w:history="1">
            <w:r w:rsidRPr="005945A7">
              <w:rPr>
                <w:rStyle w:val="Hyperlink"/>
                <w:noProof/>
              </w:rPr>
              <w:t>7. Discussion: Use and Limitations of CAE Tools</w:t>
            </w:r>
            <w:r>
              <w:rPr>
                <w:noProof/>
                <w:webHidden/>
              </w:rPr>
              <w:tab/>
            </w:r>
            <w:r>
              <w:rPr>
                <w:noProof/>
                <w:webHidden/>
              </w:rPr>
              <w:fldChar w:fldCharType="begin"/>
            </w:r>
            <w:r>
              <w:rPr>
                <w:noProof/>
                <w:webHidden/>
              </w:rPr>
              <w:instrText xml:space="preserve"> PAGEREF _Toc216619201 \h </w:instrText>
            </w:r>
            <w:r>
              <w:rPr>
                <w:noProof/>
                <w:webHidden/>
              </w:rPr>
            </w:r>
            <w:r>
              <w:rPr>
                <w:noProof/>
                <w:webHidden/>
              </w:rPr>
              <w:fldChar w:fldCharType="separate"/>
            </w:r>
            <w:r>
              <w:rPr>
                <w:noProof/>
                <w:webHidden/>
              </w:rPr>
              <w:t>13</w:t>
            </w:r>
            <w:r>
              <w:rPr>
                <w:noProof/>
                <w:webHidden/>
              </w:rPr>
              <w:fldChar w:fldCharType="end"/>
            </w:r>
          </w:hyperlink>
        </w:p>
        <w:p w14:paraId="5801B097" w14:textId="737E6CD4" w:rsidR="0053324C" w:rsidRDefault="0053324C">
          <w:pPr>
            <w:pStyle w:val="TOC1"/>
            <w:tabs>
              <w:tab w:val="right" w:leader="dot" w:pos="9016"/>
            </w:tabs>
            <w:rPr>
              <w:rFonts w:eastAsiaTheme="minorEastAsia"/>
              <w:noProof/>
              <w:kern w:val="2"/>
              <w:sz w:val="24"/>
              <w:szCs w:val="24"/>
              <w:lang w:eastAsia="zh-CN"/>
              <w14:ligatures w14:val="standardContextual"/>
            </w:rPr>
          </w:pPr>
          <w:hyperlink w:anchor="_Toc216619202" w:history="1">
            <w:r w:rsidRPr="005945A7">
              <w:rPr>
                <w:rStyle w:val="Hyperlink"/>
                <w:noProof/>
              </w:rPr>
              <w:t>8. Conclusions and Recommendations</w:t>
            </w:r>
            <w:r>
              <w:rPr>
                <w:noProof/>
                <w:webHidden/>
              </w:rPr>
              <w:tab/>
            </w:r>
            <w:r>
              <w:rPr>
                <w:noProof/>
                <w:webHidden/>
              </w:rPr>
              <w:fldChar w:fldCharType="begin"/>
            </w:r>
            <w:r>
              <w:rPr>
                <w:noProof/>
                <w:webHidden/>
              </w:rPr>
              <w:instrText xml:space="preserve"> PAGEREF _Toc216619202 \h </w:instrText>
            </w:r>
            <w:r>
              <w:rPr>
                <w:noProof/>
                <w:webHidden/>
              </w:rPr>
            </w:r>
            <w:r>
              <w:rPr>
                <w:noProof/>
                <w:webHidden/>
              </w:rPr>
              <w:fldChar w:fldCharType="separate"/>
            </w:r>
            <w:r>
              <w:rPr>
                <w:noProof/>
                <w:webHidden/>
              </w:rPr>
              <w:t>14</w:t>
            </w:r>
            <w:r>
              <w:rPr>
                <w:noProof/>
                <w:webHidden/>
              </w:rPr>
              <w:fldChar w:fldCharType="end"/>
            </w:r>
          </w:hyperlink>
        </w:p>
        <w:p w14:paraId="53E06AFE" w14:textId="34625806" w:rsidR="0053324C" w:rsidRDefault="0053324C">
          <w:pPr>
            <w:pStyle w:val="TOC1"/>
            <w:tabs>
              <w:tab w:val="right" w:leader="dot" w:pos="9016"/>
            </w:tabs>
            <w:rPr>
              <w:rFonts w:eastAsiaTheme="minorEastAsia"/>
              <w:noProof/>
              <w:kern w:val="2"/>
              <w:sz w:val="24"/>
              <w:szCs w:val="24"/>
              <w:lang w:eastAsia="zh-CN"/>
              <w14:ligatures w14:val="standardContextual"/>
            </w:rPr>
          </w:pPr>
          <w:hyperlink w:anchor="_Toc216619203" w:history="1">
            <w:r w:rsidRPr="005945A7">
              <w:rPr>
                <w:rStyle w:val="Hyperlink"/>
                <w:noProof/>
              </w:rPr>
              <w:t>9 References</w:t>
            </w:r>
            <w:r>
              <w:rPr>
                <w:noProof/>
                <w:webHidden/>
              </w:rPr>
              <w:tab/>
            </w:r>
            <w:r>
              <w:rPr>
                <w:noProof/>
                <w:webHidden/>
              </w:rPr>
              <w:fldChar w:fldCharType="begin"/>
            </w:r>
            <w:r>
              <w:rPr>
                <w:noProof/>
                <w:webHidden/>
              </w:rPr>
              <w:instrText xml:space="preserve"> PAGEREF _Toc216619203 \h </w:instrText>
            </w:r>
            <w:r>
              <w:rPr>
                <w:noProof/>
                <w:webHidden/>
              </w:rPr>
            </w:r>
            <w:r>
              <w:rPr>
                <w:noProof/>
                <w:webHidden/>
              </w:rPr>
              <w:fldChar w:fldCharType="separate"/>
            </w:r>
            <w:r>
              <w:rPr>
                <w:noProof/>
                <w:webHidden/>
              </w:rPr>
              <w:t>15</w:t>
            </w:r>
            <w:r>
              <w:rPr>
                <w:noProof/>
                <w:webHidden/>
              </w:rPr>
              <w:fldChar w:fldCharType="end"/>
            </w:r>
          </w:hyperlink>
        </w:p>
        <w:p w14:paraId="63757FD1" w14:textId="5D8A8BAF" w:rsidR="0053324C" w:rsidRDefault="0053324C">
          <w:pPr>
            <w:pStyle w:val="TOC1"/>
            <w:tabs>
              <w:tab w:val="right" w:leader="dot" w:pos="9016"/>
            </w:tabs>
            <w:rPr>
              <w:rFonts w:eastAsiaTheme="minorEastAsia"/>
              <w:noProof/>
              <w:kern w:val="2"/>
              <w:sz w:val="24"/>
              <w:szCs w:val="24"/>
              <w:lang w:eastAsia="zh-CN"/>
              <w14:ligatures w14:val="standardContextual"/>
            </w:rPr>
          </w:pPr>
          <w:hyperlink w:anchor="_Toc216619204" w:history="1">
            <w:r w:rsidRPr="005945A7">
              <w:rPr>
                <w:rStyle w:val="Hyperlink"/>
                <w:noProof/>
              </w:rPr>
              <w:t>10 Appendices</w:t>
            </w:r>
            <w:r>
              <w:rPr>
                <w:noProof/>
                <w:webHidden/>
              </w:rPr>
              <w:tab/>
            </w:r>
            <w:r>
              <w:rPr>
                <w:noProof/>
                <w:webHidden/>
              </w:rPr>
              <w:fldChar w:fldCharType="begin"/>
            </w:r>
            <w:r>
              <w:rPr>
                <w:noProof/>
                <w:webHidden/>
              </w:rPr>
              <w:instrText xml:space="preserve"> PAGEREF _Toc216619204 \h </w:instrText>
            </w:r>
            <w:r>
              <w:rPr>
                <w:noProof/>
                <w:webHidden/>
              </w:rPr>
            </w:r>
            <w:r>
              <w:rPr>
                <w:noProof/>
                <w:webHidden/>
              </w:rPr>
              <w:fldChar w:fldCharType="separate"/>
            </w:r>
            <w:r>
              <w:rPr>
                <w:noProof/>
                <w:webHidden/>
              </w:rPr>
              <w:t>16</w:t>
            </w:r>
            <w:r>
              <w:rPr>
                <w:noProof/>
                <w:webHidden/>
              </w:rPr>
              <w:fldChar w:fldCharType="end"/>
            </w:r>
          </w:hyperlink>
        </w:p>
        <w:p w14:paraId="7370DFCD" w14:textId="2DB56432" w:rsidR="007E472B" w:rsidRDefault="007E472B">
          <w:r>
            <w:rPr>
              <w:b/>
              <w:bCs/>
              <w:noProof/>
            </w:rPr>
            <w:fldChar w:fldCharType="end"/>
          </w:r>
        </w:p>
      </w:sdtContent>
    </w:sdt>
    <w:p w14:paraId="080F471A" w14:textId="77777777" w:rsidR="00454D15" w:rsidRPr="00454D15" w:rsidRDefault="00454D15" w:rsidP="00454D15"/>
    <w:p w14:paraId="7A67EF75" w14:textId="77777777" w:rsidR="00454D15" w:rsidRPr="00454D15" w:rsidRDefault="00454D15" w:rsidP="00454D15"/>
    <w:p w14:paraId="22A8A118" w14:textId="77777777" w:rsidR="00454D15" w:rsidRPr="00454D15" w:rsidRDefault="00454D15" w:rsidP="00454D15"/>
    <w:p w14:paraId="30ECF351" w14:textId="77777777" w:rsidR="00454D15" w:rsidRPr="00454D15" w:rsidRDefault="00454D15" w:rsidP="00454D15"/>
    <w:p w14:paraId="4D282D86" w14:textId="77777777" w:rsidR="00454D15" w:rsidRPr="00454D15" w:rsidRDefault="00454D15" w:rsidP="00454D15"/>
    <w:p w14:paraId="2B6E9CA2" w14:textId="77777777" w:rsidR="00454D15" w:rsidRPr="00454D15" w:rsidRDefault="00454D15" w:rsidP="00454D15"/>
    <w:p w14:paraId="2CB8A42D" w14:textId="32B2B431" w:rsidR="00454D15" w:rsidRDefault="00454D15" w:rsidP="00454D15">
      <w:pPr>
        <w:tabs>
          <w:tab w:val="left" w:pos="1560"/>
        </w:tabs>
        <w:rPr>
          <w:rFonts w:asciiTheme="majorHAnsi" w:eastAsiaTheme="majorEastAsia" w:hAnsiTheme="majorHAnsi" w:cstheme="majorBidi"/>
          <w:color w:val="2F5496" w:themeColor="accent1" w:themeShade="BF"/>
          <w:sz w:val="32"/>
          <w:szCs w:val="32"/>
        </w:rPr>
      </w:pPr>
    </w:p>
    <w:p w14:paraId="296FE5CC" w14:textId="67A05E42" w:rsidR="007340D0" w:rsidRPr="007340D0" w:rsidRDefault="007340D0" w:rsidP="005348E7">
      <w:pPr>
        <w:pStyle w:val="Heading1"/>
        <w:numPr>
          <w:ilvl w:val="0"/>
          <w:numId w:val="0"/>
        </w:numPr>
        <w:ind w:left="432" w:hanging="432"/>
      </w:pPr>
      <w:bookmarkStart w:id="0" w:name="_Toc216619182"/>
      <w:r w:rsidRPr="007340D0">
        <w:t>1. Introduction</w:t>
      </w:r>
      <w:bookmarkEnd w:id="0"/>
    </w:p>
    <w:p w14:paraId="0D6AC55A" w14:textId="436FC6E2" w:rsidR="00C437C6" w:rsidRDefault="00C437C6" w:rsidP="007340D0">
      <w:pPr>
        <w:tabs>
          <w:tab w:val="left" w:pos="1560"/>
        </w:tabs>
        <w:rPr>
          <w:rFonts w:eastAsiaTheme="majorEastAsia" w:cstheme="minorHAnsi"/>
        </w:rPr>
      </w:pPr>
      <w:r>
        <w:rPr>
          <w:rFonts w:eastAsiaTheme="majorEastAsia" w:cstheme="minorHAnsi"/>
        </w:rPr>
        <w:t xml:space="preserve">The aim of this report is to </w:t>
      </w:r>
      <w:r w:rsidR="002A6B4B">
        <w:rPr>
          <w:rFonts w:eastAsiaTheme="majorEastAsia" w:cstheme="minorHAnsi"/>
        </w:rPr>
        <w:t xml:space="preserve">analyse, validate </w:t>
      </w:r>
      <w:r w:rsidR="00D715EE">
        <w:rPr>
          <w:rFonts w:eastAsiaTheme="majorEastAsia" w:cstheme="minorHAnsi"/>
        </w:rPr>
        <w:t xml:space="preserve">assess </w:t>
      </w:r>
      <w:r w:rsidR="00A677BD">
        <w:rPr>
          <w:rFonts w:eastAsiaTheme="majorEastAsia" w:cstheme="minorHAnsi"/>
        </w:rPr>
        <w:t xml:space="preserve">components </w:t>
      </w:r>
      <w:r w:rsidR="00457D3B">
        <w:rPr>
          <w:rFonts w:eastAsiaTheme="majorEastAsia" w:cstheme="minorHAnsi"/>
        </w:rPr>
        <w:t>using the Ansys software package,</w:t>
      </w:r>
      <w:r w:rsidR="000C2C90">
        <w:rPr>
          <w:rFonts w:eastAsiaTheme="majorEastAsia" w:cstheme="minorHAnsi"/>
        </w:rPr>
        <w:t xml:space="preserve"> the use of this software</w:t>
      </w:r>
      <w:r w:rsidR="00B12668">
        <w:rPr>
          <w:rFonts w:eastAsiaTheme="majorEastAsia" w:cstheme="minorHAnsi"/>
        </w:rPr>
        <w:t xml:space="preserve">, allows engineers to </w:t>
      </w:r>
      <w:r w:rsidR="00B53DC6">
        <w:rPr>
          <w:rFonts w:eastAsiaTheme="majorEastAsia" w:cstheme="minorHAnsi"/>
        </w:rPr>
        <w:t>identify</w:t>
      </w:r>
      <w:r w:rsidR="00AF3F05">
        <w:rPr>
          <w:rFonts w:eastAsiaTheme="majorEastAsia" w:cstheme="minorHAnsi"/>
        </w:rPr>
        <w:t xml:space="preserve"> structural weaknesses</w:t>
      </w:r>
      <w:r w:rsidR="00A41765">
        <w:rPr>
          <w:rFonts w:eastAsiaTheme="majorEastAsia" w:cstheme="minorHAnsi"/>
        </w:rPr>
        <w:t xml:space="preserve">, validate and optimise </w:t>
      </w:r>
      <w:r w:rsidR="00700988">
        <w:rPr>
          <w:rFonts w:eastAsiaTheme="majorEastAsia" w:cstheme="minorHAnsi"/>
        </w:rPr>
        <w:t xml:space="preserve">components prior to physical prototyping. </w:t>
      </w:r>
      <w:r w:rsidR="00D40FA3">
        <w:rPr>
          <w:rFonts w:eastAsiaTheme="majorEastAsia" w:cstheme="minorHAnsi"/>
        </w:rPr>
        <w:t>CA</w:t>
      </w:r>
      <w:r w:rsidR="00230873">
        <w:rPr>
          <w:rFonts w:eastAsiaTheme="majorEastAsia" w:cstheme="minorHAnsi"/>
        </w:rPr>
        <w:t>E techniques such as FEA (Finite Element Analysis), Kinematic simulatio</w:t>
      </w:r>
      <w:r w:rsidR="003D526E">
        <w:rPr>
          <w:rFonts w:eastAsiaTheme="majorEastAsia" w:cstheme="minorHAnsi"/>
        </w:rPr>
        <w:t>n</w:t>
      </w:r>
      <w:r w:rsidR="000B4E8B">
        <w:rPr>
          <w:rFonts w:eastAsiaTheme="majorEastAsia" w:cstheme="minorHAnsi"/>
        </w:rPr>
        <w:t xml:space="preserve"> and thermal studies allow </w:t>
      </w:r>
      <w:r w:rsidR="00BB49C6">
        <w:rPr>
          <w:rFonts w:eastAsiaTheme="majorEastAsia" w:cstheme="minorHAnsi"/>
        </w:rPr>
        <w:t>a reduced development time, improving cost and product reliability</w:t>
      </w:r>
      <w:r w:rsidR="007F7FD9">
        <w:rPr>
          <w:rFonts w:eastAsiaTheme="majorEastAsia" w:cstheme="minorHAnsi"/>
        </w:rPr>
        <w:t xml:space="preserve">. This report will focus on the application of these processes </w:t>
      </w:r>
      <w:r w:rsidR="00C4010D">
        <w:rPr>
          <w:rFonts w:eastAsiaTheme="majorEastAsia" w:cstheme="minorHAnsi"/>
        </w:rPr>
        <w:t>and CAE tools in</w:t>
      </w:r>
      <w:r w:rsidR="0078392F">
        <w:rPr>
          <w:rFonts w:eastAsiaTheme="majorEastAsia" w:cstheme="minorHAnsi"/>
        </w:rPr>
        <w:t xml:space="preserve"> modern engineering design</w:t>
      </w:r>
      <w:r w:rsidR="00BE1A24">
        <w:rPr>
          <w:rFonts w:eastAsiaTheme="majorEastAsia" w:cstheme="minorHAnsi"/>
        </w:rPr>
        <w:t xml:space="preserve">, </w:t>
      </w:r>
      <w:r w:rsidR="004F4CAC">
        <w:rPr>
          <w:rFonts w:eastAsiaTheme="majorEastAsia" w:cstheme="minorHAnsi"/>
        </w:rPr>
        <w:t xml:space="preserve">covering modelling, analysis and optimisation of </w:t>
      </w:r>
      <w:r w:rsidR="00D76E07">
        <w:rPr>
          <w:rFonts w:eastAsiaTheme="majorEastAsia" w:cstheme="minorHAnsi"/>
        </w:rPr>
        <w:t xml:space="preserve">a realistic mechanical assembly. </w:t>
      </w:r>
      <w:r w:rsidR="00500054">
        <w:rPr>
          <w:rFonts w:eastAsiaTheme="majorEastAsia" w:cstheme="minorHAnsi"/>
        </w:rPr>
        <w:t xml:space="preserve">The assembly used is </w:t>
      </w:r>
      <w:r w:rsidR="006118D4">
        <w:rPr>
          <w:rFonts w:eastAsiaTheme="majorEastAsia" w:cstheme="minorHAnsi"/>
        </w:rPr>
        <w:t>the rotating components taken from and internal combustion engine</w:t>
      </w:r>
      <w:r w:rsidR="001C5DC5">
        <w:rPr>
          <w:rFonts w:eastAsiaTheme="majorEastAsia" w:cstheme="minorHAnsi"/>
        </w:rPr>
        <w:t xml:space="preserve">, representing a </w:t>
      </w:r>
      <w:r w:rsidR="00956527">
        <w:rPr>
          <w:rFonts w:eastAsiaTheme="majorEastAsia" w:cstheme="minorHAnsi"/>
        </w:rPr>
        <w:t>real-world</w:t>
      </w:r>
      <w:r w:rsidR="001C5DC5">
        <w:rPr>
          <w:rFonts w:eastAsiaTheme="majorEastAsia" w:cstheme="minorHAnsi"/>
        </w:rPr>
        <w:t xml:space="preserve"> engineering system</w:t>
      </w:r>
      <w:r w:rsidR="00C913F8">
        <w:rPr>
          <w:rFonts w:eastAsiaTheme="majorEastAsia" w:cstheme="minorHAnsi"/>
        </w:rPr>
        <w:t xml:space="preserve"> subjecting these to </w:t>
      </w:r>
      <w:r w:rsidR="00391B84">
        <w:rPr>
          <w:rFonts w:eastAsiaTheme="majorEastAsia" w:cstheme="minorHAnsi"/>
        </w:rPr>
        <w:t xml:space="preserve">operational loads </w:t>
      </w:r>
      <w:r w:rsidR="004075F7">
        <w:rPr>
          <w:rFonts w:eastAsiaTheme="majorEastAsia" w:cstheme="minorHAnsi"/>
        </w:rPr>
        <w:t>and realistic thermal conditions</w:t>
      </w:r>
      <w:r w:rsidR="005A320E">
        <w:rPr>
          <w:rFonts w:eastAsiaTheme="majorEastAsia" w:cstheme="minorHAnsi"/>
        </w:rPr>
        <w:t>. The kinem</w:t>
      </w:r>
      <w:r w:rsidR="0096061D">
        <w:rPr>
          <w:rFonts w:eastAsiaTheme="majorEastAsia" w:cstheme="minorHAnsi"/>
        </w:rPr>
        <w:t xml:space="preserve">atic </w:t>
      </w:r>
      <w:r w:rsidR="00DD5272">
        <w:rPr>
          <w:rFonts w:eastAsiaTheme="majorEastAsia" w:cstheme="minorHAnsi"/>
        </w:rPr>
        <w:t>study</w:t>
      </w:r>
      <w:r w:rsidR="00CD4421">
        <w:rPr>
          <w:rFonts w:eastAsiaTheme="majorEastAsia" w:cstheme="minorHAnsi"/>
        </w:rPr>
        <w:t xml:space="preserve"> is used to determine realistic </w:t>
      </w:r>
      <w:r w:rsidR="007C0DF0">
        <w:rPr>
          <w:rFonts w:eastAsiaTheme="majorEastAsia" w:cstheme="minorHAnsi"/>
        </w:rPr>
        <w:t>loading conditions</w:t>
      </w:r>
      <w:r w:rsidR="00DB56C5">
        <w:rPr>
          <w:rFonts w:eastAsiaTheme="majorEastAsia" w:cstheme="minorHAnsi"/>
        </w:rPr>
        <w:t xml:space="preserve"> which are then </w:t>
      </w:r>
      <w:r w:rsidR="00D1086A">
        <w:rPr>
          <w:rFonts w:eastAsiaTheme="majorEastAsia" w:cstheme="minorHAnsi"/>
        </w:rPr>
        <w:t xml:space="preserve">applied to the static </w:t>
      </w:r>
      <w:r w:rsidR="00EE06B6">
        <w:rPr>
          <w:rFonts w:eastAsiaTheme="majorEastAsia" w:cstheme="minorHAnsi"/>
        </w:rPr>
        <w:t>structural</w:t>
      </w:r>
      <w:r w:rsidR="00D1086A">
        <w:rPr>
          <w:rFonts w:eastAsiaTheme="majorEastAsia" w:cstheme="minorHAnsi"/>
        </w:rPr>
        <w:t xml:space="preserve"> </w:t>
      </w:r>
      <w:r w:rsidR="00E630F8">
        <w:rPr>
          <w:rFonts w:eastAsiaTheme="majorEastAsia" w:cstheme="minorHAnsi"/>
        </w:rPr>
        <w:t xml:space="preserve">analysis </w:t>
      </w:r>
      <w:r w:rsidR="00E733AC">
        <w:rPr>
          <w:rFonts w:eastAsiaTheme="majorEastAsia" w:cstheme="minorHAnsi"/>
        </w:rPr>
        <w:t xml:space="preserve">alongside the </w:t>
      </w:r>
      <w:r w:rsidR="006275C7">
        <w:rPr>
          <w:rFonts w:eastAsiaTheme="majorEastAsia" w:cstheme="minorHAnsi"/>
        </w:rPr>
        <w:t>thermal study conducted</w:t>
      </w:r>
      <w:r w:rsidR="00B15FBC">
        <w:rPr>
          <w:rFonts w:eastAsiaTheme="majorEastAsia" w:cstheme="minorHAnsi"/>
        </w:rPr>
        <w:t xml:space="preserve"> of the piston</w:t>
      </w:r>
      <w:r w:rsidR="004B6CCE">
        <w:rPr>
          <w:rFonts w:eastAsiaTheme="majorEastAsia" w:cstheme="minorHAnsi"/>
        </w:rPr>
        <w:t xml:space="preserve"> to determine </w:t>
      </w:r>
      <w:r w:rsidR="00B36843">
        <w:rPr>
          <w:rFonts w:eastAsiaTheme="majorEastAsia" w:cstheme="minorHAnsi"/>
        </w:rPr>
        <w:t xml:space="preserve">the deformation and </w:t>
      </w:r>
      <w:r w:rsidR="00956527">
        <w:rPr>
          <w:rFonts w:eastAsiaTheme="majorEastAsia" w:cstheme="minorHAnsi"/>
        </w:rPr>
        <w:t>Von-</w:t>
      </w:r>
      <w:r w:rsidR="00F809A5">
        <w:rPr>
          <w:rFonts w:eastAsiaTheme="majorEastAsia" w:cstheme="minorHAnsi"/>
        </w:rPr>
        <w:t>Mise’s</w:t>
      </w:r>
      <w:r w:rsidR="00956527">
        <w:rPr>
          <w:rFonts w:eastAsiaTheme="majorEastAsia" w:cstheme="minorHAnsi"/>
        </w:rPr>
        <w:t xml:space="preserve"> stress characteristics.</w:t>
      </w:r>
      <w:r w:rsidR="006275C7">
        <w:rPr>
          <w:rFonts w:eastAsiaTheme="majorEastAsia" w:cstheme="minorHAnsi"/>
        </w:rPr>
        <w:t xml:space="preserve"> </w:t>
      </w:r>
      <w:r w:rsidR="000F2A1E">
        <w:rPr>
          <w:rFonts w:eastAsiaTheme="majorEastAsia" w:cstheme="minorHAnsi"/>
        </w:rPr>
        <w:t xml:space="preserve">From this initial modelling conducted, a second material </w:t>
      </w:r>
      <w:r w:rsidR="00EA2C69">
        <w:rPr>
          <w:rFonts w:eastAsiaTheme="majorEastAsia" w:cstheme="minorHAnsi"/>
        </w:rPr>
        <w:t xml:space="preserve">was applied to the component used in the study to compare the results gathered from the system to optimise </w:t>
      </w:r>
      <w:r w:rsidR="00D37D7A">
        <w:rPr>
          <w:rFonts w:eastAsiaTheme="majorEastAsia" w:cstheme="minorHAnsi"/>
        </w:rPr>
        <w:t xml:space="preserve">the performance of the component </w:t>
      </w:r>
      <w:r w:rsidR="00E566EB">
        <w:rPr>
          <w:rFonts w:eastAsiaTheme="majorEastAsia" w:cstheme="minorHAnsi"/>
        </w:rPr>
        <w:t xml:space="preserve">and </w:t>
      </w:r>
      <w:r w:rsidR="00E347F9">
        <w:rPr>
          <w:rFonts w:eastAsiaTheme="majorEastAsia" w:cstheme="minorHAnsi"/>
        </w:rPr>
        <w:t xml:space="preserve">inform </w:t>
      </w:r>
      <w:r w:rsidR="003548E2">
        <w:rPr>
          <w:rFonts w:eastAsiaTheme="majorEastAsia" w:cstheme="minorHAnsi"/>
        </w:rPr>
        <w:t>design changes</w:t>
      </w:r>
      <w:r w:rsidR="008231AE">
        <w:rPr>
          <w:rFonts w:eastAsiaTheme="majorEastAsia" w:cstheme="minorHAnsi"/>
        </w:rPr>
        <w:t xml:space="preserve"> </w:t>
      </w:r>
      <w:r w:rsidR="001008B2">
        <w:rPr>
          <w:rFonts w:eastAsiaTheme="majorEastAsia" w:cstheme="minorHAnsi"/>
        </w:rPr>
        <w:t>to</w:t>
      </w:r>
      <w:r w:rsidR="008231AE">
        <w:rPr>
          <w:rFonts w:eastAsiaTheme="majorEastAsia" w:cstheme="minorHAnsi"/>
        </w:rPr>
        <w:t xml:space="preserve"> meet design targets. </w:t>
      </w:r>
    </w:p>
    <w:p w14:paraId="3A707F23" w14:textId="322DA531" w:rsidR="00A5023E" w:rsidRDefault="00A5023E" w:rsidP="007340D0">
      <w:pPr>
        <w:tabs>
          <w:tab w:val="left" w:pos="1560"/>
        </w:tabs>
        <w:rPr>
          <w:rFonts w:eastAsiaTheme="majorEastAsia" w:cstheme="minorHAnsi"/>
        </w:rPr>
      </w:pPr>
      <w:r>
        <w:rPr>
          <w:rFonts w:eastAsiaTheme="majorEastAsia" w:cstheme="minorHAnsi"/>
        </w:rPr>
        <w:t xml:space="preserve">To validate the tools used in the CAE study, a simplified test case was chosen </w:t>
      </w:r>
      <w:r w:rsidR="00CE4671">
        <w:rPr>
          <w:rFonts w:eastAsiaTheme="majorEastAsia" w:cstheme="minorHAnsi"/>
        </w:rPr>
        <w:t>where a</w:t>
      </w:r>
      <w:r w:rsidR="00F809A5">
        <w:rPr>
          <w:rFonts w:eastAsiaTheme="majorEastAsia" w:cstheme="minorHAnsi"/>
        </w:rPr>
        <w:t>n</w:t>
      </w:r>
      <w:r w:rsidR="00CE4671">
        <w:rPr>
          <w:rFonts w:eastAsiaTheme="majorEastAsia" w:cstheme="minorHAnsi"/>
        </w:rPr>
        <w:t xml:space="preserve"> </w:t>
      </w:r>
      <w:r w:rsidR="00DC3B08">
        <w:rPr>
          <w:rFonts w:eastAsiaTheme="majorEastAsia" w:cstheme="minorHAnsi"/>
        </w:rPr>
        <w:t>analy</w:t>
      </w:r>
      <w:r w:rsidR="00677239">
        <w:rPr>
          <w:rFonts w:eastAsiaTheme="majorEastAsia" w:cstheme="minorHAnsi"/>
        </w:rPr>
        <w:t xml:space="preserve">tical solution </w:t>
      </w:r>
      <w:r w:rsidR="00C11318">
        <w:rPr>
          <w:rFonts w:eastAsiaTheme="majorEastAsia" w:cstheme="minorHAnsi"/>
        </w:rPr>
        <w:t>can</w:t>
      </w:r>
      <w:r w:rsidR="00B9040A">
        <w:rPr>
          <w:rFonts w:eastAsiaTheme="majorEastAsia" w:cstheme="minorHAnsi"/>
        </w:rPr>
        <w:t xml:space="preserve"> be easily</w:t>
      </w:r>
      <w:r w:rsidR="00860953">
        <w:rPr>
          <w:rFonts w:eastAsiaTheme="majorEastAsia" w:cstheme="minorHAnsi"/>
        </w:rPr>
        <w:t xml:space="preserve"> derived from the fundamental principles.</w:t>
      </w:r>
      <w:r w:rsidR="008F5821">
        <w:rPr>
          <w:rFonts w:eastAsiaTheme="majorEastAsia" w:cstheme="minorHAnsi"/>
        </w:rPr>
        <w:t xml:space="preserve"> Once this t</w:t>
      </w:r>
      <w:r w:rsidR="00756B8D">
        <w:rPr>
          <w:rFonts w:eastAsiaTheme="majorEastAsia" w:cstheme="minorHAnsi"/>
        </w:rPr>
        <w:t xml:space="preserve">est case was concluded, </w:t>
      </w:r>
      <w:r w:rsidR="0005275F">
        <w:rPr>
          <w:rFonts w:eastAsiaTheme="majorEastAsia" w:cstheme="minorHAnsi"/>
        </w:rPr>
        <w:t xml:space="preserve">a </w:t>
      </w:r>
      <w:r w:rsidR="001E6842">
        <w:rPr>
          <w:rFonts w:eastAsiaTheme="majorEastAsia" w:cstheme="minorHAnsi"/>
        </w:rPr>
        <w:t>comparison</w:t>
      </w:r>
      <w:r w:rsidR="0005275F">
        <w:rPr>
          <w:rFonts w:eastAsiaTheme="majorEastAsia" w:cstheme="minorHAnsi"/>
        </w:rPr>
        <w:t xml:space="preserve"> </w:t>
      </w:r>
      <w:r w:rsidR="00A60E29">
        <w:rPr>
          <w:rFonts w:eastAsiaTheme="majorEastAsia" w:cstheme="minorHAnsi"/>
        </w:rPr>
        <w:t>between the analytical and the</w:t>
      </w:r>
      <w:r w:rsidR="001E6842">
        <w:rPr>
          <w:rFonts w:eastAsiaTheme="majorEastAsia" w:cstheme="minorHAnsi"/>
        </w:rPr>
        <w:t xml:space="preserve"> s</w:t>
      </w:r>
      <w:r w:rsidR="00A60E29">
        <w:rPr>
          <w:rFonts w:eastAsiaTheme="majorEastAsia" w:cstheme="minorHAnsi"/>
        </w:rPr>
        <w:t xml:space="preserve">oftware </w:t>
      </w:r>
      <w:r w:rsidR="008B150A">
        <w:rPr>
          <w:rFonts w:eastAsiaTheme="majorEastAsia" w:cstheme="minorHAnsi"/>
        </w:rPr>
        <w:t xml:space="preserve">was then made, validating the results and </w:t>
      </w:r>
      <w:r w:rsidR="001008B2">
        <w:rPr>
          <w:rFonts w:eastAsiaTheme="majorEastAsia" w:cstheme="minorHAnsi"/>
        </w:rPr>
        <w:t>validity</w:t>
      </w:r>
      <w:r w:rsidR="008B150A">
        <w:rPr>
          <w:rFonts w:eastAsiaTheme="majorEastAsia" w:cstheme="minorHAnsi"/>
        </w:rPr>
        <w:t xml:space="preserve"> of Ansys and CAE tools for </w:t>
      </w:r>
      <w:r w:rsidR="001008B2">
        <w:rPr>
          <w:rFonts w:eastAsiaTheme="majorEastAsia" w:cstheme="minorHAnsi"/>
        </w:rPr>
        <w:t>modern engineering</w:t>
      </w:r>
      <w:r w:rsidR="008B150A">
        <w:rPr>
          <w:rFonts w:eastAsiaTheme="majorEastAsia" w:cstheme="minorHAnsi"/>
        </w:rPr>
        <w:t xml:space="preserve">. Varying mesh conditions and </w:t>
      </w:r>
      <w:r w:rsidR="009751B6">
        <w:rPr>
          <w:rFonts w:eastAsiaTheme="majorEastAsia" w:cstheme="minorHAnsi"/>
        </w:rPr>
        <w:t xml:space="preserve">boundary conditions </w:t>
      </w:r>
      <w:r w:rsidR="00E836FB">
        <w:rPr>
          <w:rFonts w:eastAsiaTheme="majorEastAsia" w:cstheme="minorHAnsi"/>
        </w:rPr>
        <w:t xml:space="preserve">were used </w:t>
      </w:r>
      <w:r w:rsidR="00625650">
        <w:rPr>
          <w:rFonts w:eastAsiaTheme="majorEastAsia" w:cstheme="minorHAnsi"/>
        </w:rPr>
        <w:t xml:space="preserve">to </w:t>
      </w:r>
      <w:r w:rsidR="001008B2">
        <w:rPr>
          <w:rFonts w:eastAsiaTheme="majorEastAsia" w:cstheme="minorHAnsi"/>
        </w:rPr>
        <w:t>assess</w:t>
      </w:r>
      <w:r w:rsidR="00625650">
        <w:rPr>
          <w:rFonts w:eastAsiaTheme="majorEastAsia" w:cstheme="minorHAnsi"/>
        </w:rPr>
        <w:t xml:space="preserve"> </w:t>
      </w:r>
      <w:r w:rsidR="00625650">
        <w:rPr>
          <w:rFonts w:eastAsiaTheme="majorEastAsia" w:cstheme="minorHAnsi"/>
        </w:rPr>
        <w:lastRenderedPageBreak/>
        <w:t>their</w:t>
      </w:r>
      <w:r w:rsidR="001E3560">
        <w:rPr>
          <w:rFonts w:eastAsiaTheme="majorEastAsia" w:cstheme="minorHAnsi"/>
        </w:rPr>
        <w:t xml:space="preserve"> influence on </w:t>
      </w:r>
      <w:r w:rsidR="00BE67FB">
        <w:rPr>
          <w:rFonts w:eastAsiaTheme="majorEastAsia" w:cstheme="minorHAnsi"/>
        </w:rPr>
        <w:t>the output of the simulation</w:t>
      </w:r>
      <w:r w:rsidR="001008B2">
        <w:rPr>
          <w:rFonts w:eastAsiaTheme="majorEastAsia" w:cstheme="minorHAnsi"/>
        </w:rPr>
        <w:t xml:space="preserve">. </w:t>
      </w:r>
      <w:r w:rsidR="00414FD8">
        <w:rPr>
          <w:rFonts w:eastAsiaTheme="majorEastAsia" w:cstheme="minorHAnsi"/>
        </w:rPr>
        <w:t xml:space="preserve">The use of these </w:t>
      </w:r>
      <w:r w:rsidR="009704FE">
        <w:rPr>
          <w:rFonts w:eastAsiaTheme="majorEastAsia" w:cstheme="minorHAnsi"/>
        </w:rPr>
        <w:t xml:space="preserve">studies is to </w:t>
      </w:r>
      <w:r w:rsidR="00AE65D5">
        <w:rPr>
          <w:rFonts w:eastAsiaTheme="majorEastAsia" w:cstheme="minorHAnsi"/>
        </w:rPr>
        <w:t>asses</w:t>
      </w:r>
      <w:r w:rsidR="00670821">
        <w:rPr>
          <w:rFonts w:eastAsiaTheme="majorEastAsia" w:cstheme="minorHAnsi"/>
        </w:rPr>
        <w:t>s</w:t>
      </w:r>
      <w:r w:rsidR="00AE65D5">
        <w:rPr>
          <w:rFonts w:eastAsiaTheme="majorEastAsia" w:cstheme="minorHAnsi"/>
        </w:rPr>
        <w:t xml:space="preserve"> the usefulness and the limitations of the CAE tool used to compile this report</w:t>
      </w:r>
      <w:r w:rsidR="00884666">
        <w:rPr>
          <w:rFonts w:eastAsiaTheme="majorEastAsia" w:cstheme="minorHAnsi"/>
        </w:rPr>
        <w:t xml:space="preserve"> showing what </w:t>
      </w:r>
      <w:r w:rsidR="00670821">
        <w:rPr>
          <w:rFonts w:eastAsiaTheme="majorEastAsia" w:cstheme="minorHAnsi"/>
        </w:rPr>
        <w:t>assumptions</w:t>
      </w:r>
      <w:r w:rsidR="009C3824">
        <w:rPr>
          <w:rFonts w:eastAsiaTheme="majorEastAsia" w:cstheme="minorHAnsi"/>
        </w:rPr>
        <w:t xml:space="preserve"> and </w:t>
      </w:r>
      <w:r w:rsidR="001B2E4B">
        <w:rPr>
          <w:rFonts w:eastAsiaTheme="majorEastAsia" w:cstheme="minorHAnsi"/>
        </w:rPr>
        <w:t>simplifications</w:t>
      </w:r>
      <w:r w:rsidR="00C55FCD">
        <w:rPr>
          <w:rFonts w:eastAsiaTheme="majorEastAsia" w:cstheme="minorHAnsi"/>
        </w:rPr>
        <w:t xml:space="preserve"> and limitations </w:t>
      </w:r>
      <w:r w:rsidR="0012749B">
        <w:rPr>
          <w:rFonts w:eastAsiaTheme="majorEastAsia" w:cstheme="minorHAnsi"/>
        </w:rPr>
        <w:t xml:space="preserve">are often made </w:t>
      </w:r>
      <w:r w:rsidR="00D350B0">
        <w:rPr>
          <w:rFonts w:eastAsiaTheme="majorEastAsia" w:cstheme="minorHAnsi"/>
        </w:rPr>
        <w:t xml:space="preserve">and how these </w:t>
      </w:r>
      <w:r w:rsidR="00F969CC">
        <w:rPr>
          <w:rFonts w:eastAsiaTheme="majorEastAsia" w:cstheme="minorHAnsi"/>
        </w:rPr>
        <w:t>influence simulation accuracy</w:t>
      </w:r>
      <w:r w:rsidR="00670821">
        <w:rPr>
          <w:rFonts w:eastAsiaTheme="majorEastAsia" w:cstheme="minorHAnsi"/>
        </w:rPr>
        <w:t xml:space="preserve"> and how these must be considered in the engineering design process. </w:t>
      </w:r>
      <w:r w:rsidR="00860953">
        <w:rPr>
          <w:rFonts w:eastAsiaTheme="majorEastAsia" w:cstheme="minorHAnsi"/>
        </w:rPr>
        <w:t xml:space="preserve"> </w:t>
      </w:r>
    </w:p>
    <w:p w14:paraId="2BB97F05" w14:textId="77777777" w:rsidR="007340D0" w:rsidRPr="007340D0" w:rsidRDefault="007340D0" w:rsidP="007340D0">
      <w:pPr>
        <w:tabs>
          <w:tab w:val="left" w:pos="1560"/>
        </w:tabs>
        <w:rPr>
          <w:rFonts w:eastAsiaTheme="majorEastAsia" w:cstheme="minorHAnsi"/>
        </w:rPr>
      </w:pPr>
      <w:r w:rsidRPr="007340D0">
        <w:rPr>
          <w:rFonts w:eastAsiaTheme="majorEastAsia" w:cstheme="minorHAnsi"/>
        </w:rPr>
        <w:t>The primary aims of this report are to:</w:t>
      </w:r>
    </w:p>
    <w:p w14:paraId="064AA37C" w14:textId="77777777" w:rsidR="007340D0" w:rsidRPr="007340D0" w:rsidRDefault="007340D0" w:rsidP="007340D0">
      <w:pPr>
        <w:numPr>
          <w:ilvl w:val="0"/>
          <w:numId w:val="3"/>
        </w:numPr>
        <w:tabs>
          <w:tab w:val="left" w:pos="1560"/>
        </w:tabs>
        <w:rPr>
          <w:rFonts w:eastAsiaTheme="majorEastAsia" w:cstheme="minorHAnsi"/>
        </w:rPr>
      </w:pPr>
      <w:r w:rsidRPr="007340D0">
        <w:rPr>
          <w:rFonts w:eastAsiaTheme="majorEastAsia" w:cstheme="minorHAnsi"/>
        </w:rPr>
        <w:t>Create a realistic multi-component assembly using ANSYS</w:t>
      </w:r>
    </w:p>
    <w:p w14:paraId="786E7627" w14:textId="77777777" w:rsidR="007340D0" w:rsidRPr="007340D0" w:rsidRDefault="007340D0" w:rsidP="007340D0">
      <w:pPr>
        <w:numPr>
          <w:ilvl w:val="0"/>
          <w:numId w:val="3"/>
        </w:numPr>
        <w:tabs>
          <w:tab w:val="left" w:pos="1560"/>
        </w:tabs>
        <w:rPr>
          <w:rFonts w:eastAsiaTheme="majorEastAsia" w:cstheme="minorHAnsi"/>
        </w:rPr>
      </w:pPr>
      <w:r w:rsidRPr="007340D0">
        <w:rPr>
          <w:rFonts w:eastAsiaTheme="majorEastAsia" w:cstheme="minorHAnsi"/>
        </w:rPr>
        <w:t>Perform kinematic and static structural analyses under representative operating conditions</w:t>
      </w:r>
    </w:p>
    <w:p w14:paraId="64CBB178" w14:textId="5EA96B42" w:rsidR="00DA505E" w:rsidRPr="00450E35" w:rsidRDefault="007340D0" w:rsidP="00450E35">
      <w:pPr>
        <w:numPr>
          <w:ilvl w:val="0"/>
          <w:numId w:val="3"/>
        </w:numPr>
        <w:tabs>
          <w:tab w:val="left" w:pos="1560"/>
        </w:tabs>
        <w:rPr>
          <w:rFonts w:eastAsiaTheme="majorEastAsia" w:cstheme="minorHAnsi"/>
        </w:rPr>
      </w:pPr>
      <w:r w:rsidRPr="007340D0">
        <w:rPr>
          <w:rFonts w:eastAsiaTheme="majorEastAsia" w:cstheme="minorHAnsi"/>
        </w:rPr>
        <w:t>Validate CAE results using analytical methods</w:t>
      </w:r>
      <w:r w:rsidR="00FD0318">
        <w:rPr>
          <w:rFonts w:eastAsiaTheme="majorEastAsia" w:cstheme="minorHAnsi"/>
        </w:rPr>
        <w:t xml:space="preserve"> and a simplified test study</w:t>
      </w:r>
    </w:p>
    <w:p w14:paraId="2EF21C43" w14:textId="17F23D96" w:rsidR="00B57429" w:rsidRPr="00B57429" w:rsidRDefault="007340D0" w:rsidP="00B57429">
      <w:pPr>
        <w:numPr>
          <w:ilvl w:val="0"/>
          <w:numId w:val="3"/>
        </w:numPr>
        <w:tabs>
          <w:tab w:val="left" w:pos="1560"/>
        </w:tabs>
        <w:rPr>
          <w:rFonts w:eastAsiaTheme="majorEastAsia" w:cstheme="minorHAnsi"/>
        </w:rPr>
      </w:pPr>
      <w:r w:rsidRPr="007340D0">
        <w:rPr>
          <w:rFonts w:eastAsiaTheme="majorEastAsia" w:cstheme="minorHAnsi"/>
        </w:rPr>
        <w:t>Critically evaluate the limitations of CAE tools in engineering applications</w:t>
      </w:r>
    </w:p>
    <w:p w14:paraId="5D5695DC" w14:textId="77777777" w:rsidR="007340D0" w:rsidRDefault="006C3065" w:rsidP="007340D0">
      <w:pPr>
        <w:tabs>
          <w:tab w:val="left" w:pos="1560"/>
        </w:tabs>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color w:val="2F5496" w:themeColor="accent1" w:themeShade="BF"/>
          <w:sz w:val="32"/>
          <w:szCs w:val="32"/>
        </w:rPr>
        <w:pict w14:anchorId="262A7900">
          <v:rect id="_x0000_i1025" style="width:0;height:1.5pt" o:hralign="center" o:hrstd="t" o:hr="t" fillcolor="#a0a0a0" stroked="f"/>
        </w:pict>
      </w:r>
    </w:p>
    <w:p w14:paraId="54E6FE91" w14:textId="77777777" w:rsidR="00B57429" w:rsidRDefault="00B57429" w:rsidP="00B57429">
      <w:pPr>
        <w:rPr>
          <w:rFonts w:asciiTheme="majorHAnsi" w:eastAsiaTheme="majorEastAsia" w:hAnsiTheme="majorHAnsi" w:cstheme="majorBidi"/>
          <w:sz w:val="32"/>
          <w:szCs w:val="32"/>
        </w:rPr>
      </w:pPr>
    </w:p>
    <w:p w14:paraId="4DFBE695" w14:textId="77777777" w:rsidR="00B57429" w:rsidRDefault="00B57429" w:rsidP="00B57429">
      <w:pPr>
        <w:rPr>
          <w:rFonts w:asciiTheme="majorHAnsi" w:eastAsiaTheme="majorEastAsia" w:hAnsiTheme="majorHAnsi" w:cstheme="majorBidi"/>
          <w:sz w:val="32"/>
          <w:szCs w:val="32"/>
        </w:rPr>
      </w:pPr>
    </w:p>
    <w:p w14:paraId="10E2C45C" w14:textId="77777777" w:rsidR="00B57429" w:rsidRDefault="00B57429" w:rsidP="00B57429">
      <w:pPr>
        <w:rPr>
          <w:rFonts w:asciiTheme="majorHAnsi" w:eastAsiaTheme="majorEastAsia" w:hAnsiTheme="majorHAnsi" w:cstheme="majorBidi"/>
          <w:sz w:val="32"/>
          <w:szCs w:val="32"/>
        </w:rPr>
      </w:pPr>
    </w:p>
    <w:p w14:paraId="4D299FE1" w14:textId="77777777" w:rsidR="00B57429" w:rsidRDefault="00B57429" w:rsidP="00B57429">
      <w:pPr>
        <w:rPr>
          <w:rFonts w:asciiTheme="majorHAnsi" w:eastAsiaTheme="majorEastAsia" w:hAnsiTheme="majorHAnsi" w:cstheme="majorBidi"/>
          <w:sz w:val="32"/>
          <w:szCs w:val="32"/>
        </w:rPr>
      </w:pPr>
    </w:p>
    <w:p w14:paraId="5542C7D5" w14:textId="77777777" w:rsidR="00B57429" w:rsidRDefault="00B57429" w:rsidP="00B57429">
      <w:pPr>
        <w:rPr>
          <w:rFonts w:asciiTheme="majorHAnsi" w:eastAsiaTheme="majorEastAsia" w:hAnsiTheme="majorHAnsi" w:cstheme="majorBidi"/>
          <w:sz w:val="32"/>
          <w:szCs w:val="32"/>
        </w:rPr>
      </w:pPr>
    </w:p>
    <w:p w14:paraId="2D9C981D" w14:textId="77777777" w:rsidR="00B57429" w:rsidRPr="007340D0" w:rsidRDefault="00B57429" w:rsidP="00B57429">
      <w:pPr>
        <w:rPr>
          <w:rFonts w:asciiTheme="majorHAnsi" w:eastAsiaTheme="majorEastAsia" w:hAnsiTheme="majorHAnsi" w:cstheme="majorBidi"/>
          <w:sz w:val="32"/>
          <w:szCs w:val="32"/>
        </w:rPr>
      </w:pPr>
    </w:p>
    <w:p w14:paraId="635EC788" w14:textId="11BCB060" w:rsidR="007340D0" w:rsidRDefault="002C6833" w:rsidP="002C6833">
      <w:pPr>
        <w:pStyle w:val="Heading1"/>
        <w:numPr>
          <w:ilvl w:val="0"/>
          <w:numId w:val="0"/>
        </w:numPr>
        <w:ind w:left="432" w:hanging="432"/>
      </w:pPr>
      <w:bookmarkStart w:id="1" w:name="_Toc216619183"/>
      <w:r>
        <w:t xml:space="preserve">2 </w:t>
      </w:r>
      <w:r w:rsidR="007340D0">
        <w:t>Literature Review</w:t>
      </w:r>
      <w:bookmarkEnd w:id="1"/>
    </w:p>
    <w:p w14:paraId="452E2550" w14:textId="28928CB2" w:rsidR="00D7785D" w:rsidRDefault="00D7785D" w:rsidP="00D7785D">
      <w:pPr>
        <w:pStyle w:val="Heading2"/>
        <w:numPr>
          <w:ilvl w:val="0"/>
          <w:numId w:val="0"/>
        </w:numPr>
        <w:ind w:left="576" w:hanging="576"/>
      </w:pPr>
      <w:bookmarkStart w:id="2" w:name="_Toc216619184"/>
      <w:r>
        <w:t>2.1 Finite Element Analysis in Engineering</w:t>
      </w:r>
      <w:bookmarkEnd w:id="2"/>
    </w:p>
    <w:p w14:paraId="7EB14C6A" w14:textId="087BCB9E" w:rsidR="00B64ED0" w:rsidRPr="00B64ED0" w:rsidRDefault="008E047F" w:rsidP="00B64ED0">
      <w:r w:rsidRPr="008E047F">
        <w:t>Finite Element Analysis (FEA) is a numerical method widely used for solving complex structural problems that can</w:t>
      </w:r>
      <w:r w:rsidR="008662CF">
        <w:t>not be solved using basic theories</w:t>
      </w:r>
      <w:r w:rsidR="002E04D0">
        <w:t xml:space="preserve">, </w:t>
      </w:r>
      <w:r w:rsidR="0085748E">
        <w:t>using this method</w:t>
      </w:r>
      <w:r w:rsidR="00A45F9B">
        <w:t xml:space="preserve"> involves discretising </w:t>
      </w:r>
      <w:r w:rsidR="00627537">
        <w:t>a domain into finite element</w:t>
      </w:r>
      <w:r w:rsidR="00A51450">
        <w:t xml:space="preserve">s </w:t>
      </w:r>
      <w:r w:rsidR="009846B4">
        <w:t xml:space="preserve">(Known as Mesh) </w:t>
      </w:r>
      <w:r w:rsidR="004E663D">
        <w:t>connected at nodes</w:t>
      </w:r>
      <w:r w:rsidR="00491155">
        <w:t>. While FE</w:t>
      </w:r>
      <w:r w:rsidR="00B93A31">
        <w:t>A enables detailed stress and deformation characteristics</w:t>
      </w:r>
      <w:r w:rsidR="00D85F2D">
        <w:t>, its accuracy is hi</w:t>
      </w:r>
      <w:r w:rsidR="005B2001">
        <w:t>g</w:t>
      </w:r>
      <w:r w:rsidR="00D85F2D">
        <w:t xml:space="preserve">hly </w:t>
      </w:r>
      <w:r w:rsidR="005B2001">
        <w:t>dependent on element formation, mesh quality/density and the material model assumptions.</w:t>
      </w:r>
      <w:r w:rsidR="00844DAD">
        <w:t xml:space="preserve"> FEA</w:t>
      </w:r>
      <w:r w:rsidR="00E2147B">
        <w:t xml:space="preserve"> creates this mesh </w:t>
      </w:r>
      <w:r w:rsidR="00CB25EB">
        <w:t xml:space="preserve">to </w:t>
      </w:r>
      <w:r w:rsidR="00966E15">
        <w:t>divide</w:t>
      </w:r>
      <w:r w:rsidR="00B62EB7">
        <w:t xml:space="preserve"> a complex problem into </w:t>
      </w:r>
      <w:r w:rsidR="00966E15">
        <w:t>smaller</w:t>
      </w:r>
      <w:r w:rsidR="00B62EB7">
        <w:t xml:space="preserve"> simpler </w:t>
      </w:r>
      <w:r w:rsidR="00966E15">
        <w:t>problems</w:t>
      </w:r>
      <w:r w:rsidR="00DC04CE">
        <w:t xml:space="preserve"> </w:t>
      </w:r>
      <w:r w:rsidR="005C18B3">
        <w:t xml:space="preserve">and uses mathematics </w:t>
      </w:r>
      <w:r w:rsidR="00654768">
        <w:t xml:space="preserve">to </w:t>
      </w:r>
      <w:r w:rsidR="00FF0A28">
        <w:t>bind together al</w:t>
      </w:r>
      <w:r w:rsidR="00F809A5">
        <w:t>l</w:t>
      </w:r>
      <w:r w:rsidR="00FF0A28">
        <w:t xml:space="preserve"> the answers to simple issues </w:t>
      </w:r>
      <w:r w:rsidR="00F710DF">
        <w:t xml:space="preserve">and give an approximate </w:t>
      </w:r>
      <w:r w:rsidR="00966E15">
        <w:t>solution to the complex issue.</w:t>
      </w:r>
      <w:sdt>
        <w:sdtPr>
          <w:id w:val="-1371835623"/>
          <w:citation/>
        </w:sdtPr>
        <w:sdtEndPr/>
        <w:sdtContent>
          <w:r w:rsidR="00966E15">
            <w:fldChar w:fldCharType="begin"/>
          </w:r>
          <w:r w:rsidR="00966E15">
            <w:instrText xml:space="preserve"> CITATION Bry13 \l 2057 </w:instrText>
          </w:r>
          <w:r w:rsidR="00966E15">
            <w:fldChar w:fldCharType="separate"/>
          </w:r>
          <w:r w:rsidR="00106A1A">
            <w:rPr>
              <w:noProof/>
            </w:rPr>
            <w:t xml:space="preserve"> </w:t>
          </w:r>
          <w:r w:rsidR="00106A1A" w:rsidRPr="00106A1A">
            <w:rPr>
              <w:noProof/>
            </w:rPr>
            <w:t>(Donald, 2013)</w:t>
          </w:r>
          <w:r w:rsidR="00966E15">
            <w:fldChar w:fldCharType="end"/>
          </w:r>
        </w:sdtContent>
      </w:sdt>
    </w:p>
    <w:p w14:paraId="4B08EF76" w14:textId="5E632F49" w:rsidR="008E047F" w:rsidRDefault="00D7785D" w:rsidP="008E047F">
      <w:pPr>
        <w:pStyle w:val="Heading2"/>
        <w:numPr>
          <w:ilvl w:val="0"/>
          <w:numId w:val="0"/>
        </w:numPr>
        <w:ind w:left="576" w:hanging="576"/>
      </w:pPr>
      <w:bookmarkStart w:id="3" w:name="_Toc216619185"/>
      <w:r>
        <w:t xml:space="preserve">2.2 Stress, Strain </w:t>
      </w:r>
      <w:r w:rsidR="0055015F">
        <w:t xml:space="preserve">and Fatigue </w:t>
      </w:r>
      <w:r w:rsidR="00842609">
        <w:t>Failure</w:t>
      </w:r>
      <w:bookmarkEnd w:id="3"/>
    </w:p>
    <w:p w14:paraId="0BCAE9B0" w14:textId="2C811D77" w:rsidR="000E2D30" w:rsidRDefault="000E2D30" w:rsidP="008E047F">
      <w:r>
        <w:t xml:space="preserve">Structural components subjected to cyclic loading </w:t>
      </w:r>
      <w:r w:rsidR="008A1B87">
        <w:t xml:space="preserve">are assessed suing </w:t>
      </w:r>
      <w:r w:rsidR="00FE0AF6">
        <w:t xml:space="preserve">stress-life (S-N) fatigue, </w:t>
      </w:r>
      <w:r w:rsidR="00982477">
        <w:t>where a number of cycles to failure is related to stress amplitude</w:t>
      </w:r>
      <w:r w:rsidR="00425B88">
        <w:t>.</w:t>
      </w:r>
      <w:r w:rsidR="005108E8">
        <w:t xml:space="preserve"> Before a material is used, numerous tests must be conducted to determine its characteri</w:t>
      </w:r>
      <w:r w:rsidR="00B73402">
        <w:t>stics</w:t>
      </w:r>
      <w:r w:rsidR="005108E8">
        <w:t xml:space="preserve">, such as </w:t>
      </w:r>
      <w:r w:rsidR="0057464F">
        <w:t>fatigue resistance</w:t>
      </w:r>
      <w:r w:rsidR="00B73402">
        <w:t>.</w:t>
      </w:r>
      <w:r w:rsidR="00425B88">
        <w:t xml:space="preserve"> </w:t>
      </w:r>
      <w:r w:rsidR="00B73402">
        <w:t xml:space="preserve">Once these </w:t>
      </w:r>
      <w:r w:rsidR="0006355B">
        <w:t>characteristics</w:t>
      </w:r>
      <w:r w:rsidR="00B73402">
        <w:t xml:space="preserve"> have been determined, they can them be implemented into </w:t>
      </w:r>
      <w:r w:rsidR="00872B2A">
        <w:t>a numerical simulation</w:t>
      </w:r>
      <w:r w:rsidR="00C525E5">
        <w:t xml:space="preserve"> method</w:t>
      </w:r>
      <w:r w:rsidR="0006355B">
        <w:t xml:space="preserve"> to further determine </w:t>
      </w:r>
      <w:r w:rsidR="00BA17B0">
        <w:t>the fatigue characteristics</w:t>
      </w:r>
      <w:r w:rsidR="00C525E5">
        <w:t xml:space="preserve">. These </w:t>
      </w:r>
      <w:r w:rsidR="00A57193">
        <w:t>simulation</w:t>
      </w:r>
      <w:r w:rsidR="00CF5DBE">
        <w:t xml:space="preserve"> results then need to be validated against experimental </w:t>
      </w:r>
      <w:r w:rsidR="00A57193">
        <w:t>methods</w:t>
      </w:r>
      <w:r w:rsidR="00CF5DBE">
        <w:t xml:space="preserve"> before </w:t>
      </w:r>
      <w:r w:rsidR="00A57193">
        <w:t xml:space="preserve">operational use. </w:t>
      </w:r>
      <w:sdt>
        <w:sdtPr>
          <w:id w:val="-2046436480"/>
          <w:citation/>
        </w:sdtPr>
        <w:sdtEndPr/>
        <w:sdtContent>
          <w:r w:rsidR="00A57193">
            <w:fldChar w:fldCharType="begin"/>
          </w:r>
          <w:r w:rsidR="00A57193">
            <w:instrText xml:space="preserve"> CITATION Apr21 \l 2057 </w:instrText>
          </w:r>
          <w:r w:rsidR="00A57193">
            <w:fldChar w:fldCharType="separate"/>
          </w:r>
          <w:r w:rsidR="00106A1A" w:rsidRPr="00106A1A">
            <w:rPr>
              <w:noProof/>
            </w:rPr>
            <w:t>(Aprianur Fajri, 2021)</w:t>
          </w:r>
          <w:r w:rsidR="00A57193">
            <w:fldChar w:fldCharType="end"/>
          </w:r>
        </w:sdtContent>
      </w:sdt>
      <w:r w:rsidR="00A57193">
        <w:t xml:space="preserve"> </w:t>
      </w:r>
      <w:r w:rsidR="00872B2A">
        <w:t xml:space="preserve"> </w:t>
      </w:r>
    </w:p>
    <w:p w14:paraId="2C4B68AB" w14:textId="18A9DC9E" w:rsidR="009126DE" w:rsidRDefault="00EA153C" w:rsidP="008E047F">
      <w:r>
        <w:lastRenderedPageBreak/>
        <w:t xml:space="preserve">Studies show that </w:t>
      </w:r>
      <w:r w:rsidR="003F078C">
        <w:t xml:space="preserve">various factors can contribute </w:t>
      </w:r>
      <w:r w:rsidR="00103664">
        <w:t>to fatigue fa</w:t>
      </w:r>
      <w:r w:rsidR="00103764">
        <w:t xml:space="preserve">ilure, including creep, </w:t>
      </w:r>
      <w:r w:rsidR="00D2338B">
        <w:t>loading rates</w:t>
      </w:r>
      <w:r w:rsidR="00E46CEB">
        <w:t xml:space="preserve"> and </w:t>
      </w:r>
      <w:r w:rsidR="004E4951">
        <w:t>frequencies</w:t>
      </w:r>
      <w:r w:rsidR="00275310">
        <w:t xml:space="preserve"> and points of stress </w:t>
      </w:r>
      <w:r w:rsidR="004E4951">
        <w:t>concentration.</w:t>
      </w:r>
      <w:r w:rsidR="00814068">
        <w:t xml:space="preserve"> Residual stress </w:t>
      </w:r>
      <w:r w:rsidR="00E40739">
        <w:t>implies a</w:t>
      </w:r>
      <w:r w:rsidR="00345427">
        <w:t>n influence on the fatigue behaviour</w:t>
      </w:r>
      <w:r w:rsidR="00BA4A2C">
        <w:t xml:space="preserve"> by </w:t>
      </w:r>
      <w:r w:rsidR="009C261A">
        <w:t>raising the likelihood of crack ini</w:t>
      </w:r>
      <w:r w:rsidR="000C283F">
        <w:t xml:space="preserve">tiation and </w:t>
      </w:r>
      <w:r w:rsidR="00DE31C6">
        <w:t>propagation of</w:t>
      </w:r>
      <w:r w:rsidR="00ED6164">
        <w:t xml:space="preserve"> already existing cracks.</w:t>
      </w:r>
      <w:r w:rsidR="00611E6E">
        <w:t xml:space="preserve"> </w:t>
      </w:r>
      <w:r w:rsidR="005829AE">
        <w:t xml:space="preserve">Compressive stress </w:t>
      </w:r>
      <w:r w:rsidR="00230619">
        <w:t xml:space="preserve">and can </w:t>
      </w:r>
      <w:r w:rsidR="00932892">
        <w:t xml:space="preserve">be </w:t>
      </w:r>
      <w:r w:rsidR="00230619">
        <w:t xml:space="preserve">beneficial to this in contrast to </w:t>
      </w:r>
      <w:r w:rsidR="00F60966">
        <w:t>residual</w:t>
      </w:r>
      <w:r w:rsidR="00230619">
        <w:t xml:space="preserve"> stress as </w:t>
      </w:r>
      <w:r w:rsidR="0072266A">
        <w:t xml:space="preserve">it opposes </w:t>
      </w:r>
      <w:r w:rsidR="00F60966">
        <w:t xml:space="preserve">the crack and fatigue growth mechanisms </w:t>
      </w:r>
      <w:sdt>
        <w:sdtPr>
          <w:id w:val="1172768373"/>
          <w:citation/>
        </w:sdtPr>
        <w:sdtEndPr/>
        <w:sdtContent>
          <w:r w:rsidR="00F60966">
            <w:fldChar w:fldCharType="begin"/>
          </w:r>
          <w:r w:rsidR="00F60966">
            <w:instrText xml:space="preserve"> CITATION Ate25 \l 2057 </w:instrText>
          </w:r>
          <w:r w:rsidR="00F60966">
            <w:fldChar w:fldCharType="separate"/>
          </w:r>
          <w:r w:rsidR="00106A1A" w:rsidRPr="00106A1A">
            <w:rPr>
              <w:noProof/>
            </w:rPr>
            <w:t>(Atef Hamada, 2025)</w:t>
          </w:r>
          <w:r w:rsidR="00F60966">
            <w:fldChar w:fldCharType="end"/>
          </w:r>
        </w:sdtContent>
      </w:sdt>
      <w:r w:rsidR="00F60966">
        <w:t xml:space="preserve"> </w:t>
      </w:r>
    </w:p>
    <w:p w14:paraId="069A5E8E" w14:textId="795C3B6F" w:rsidR="0055015F" w:rsidRDefault="0055015F" w:rsidP="00F60966">
      <w:pPr>
        <w:pStyle w:val="Heading2"/>
        <w:numPr>
          <w:ilvl w:val="0"/>
          <w:numId w:val="0"/>
        </w:numPr>
      </w:pPr>
      <w:bookmarkStart w:id="4" w:name="_Toc216619186"/>
      <w:r>
        <w:t xml:space="preserve">2.3 Influence of Mesh </w:t>
      </w:r>
      <w:r w:rsidR="00DA3E5C">
        <w:t>Quality and Boundy Condi</w:t>
      </w:r>
      <w:r w:rsidR="00B64ED0">
        <w:t>tions</w:t>
      </w:r>
      <w:bookmarkEnd w:id="4"/>
    </w:p>
    <w:p w14:paraId="0CBDF281" w14:textId="4C20771F" w:rsidR="00C76B55" w:rsidRDefault="00E67C83" w:rsidP="008E047F">
      <w:r>
        <w:t xml:space="preserve">Studies highlight the importance and influence of mesh quality, </w:t>
      </w:r>
      <w:r w:rsidR="00F72A19">
        <w:t>as certain sections of a model wil</w:t>
      </w:r>
      <w:r w:rsidR="002D059F">
        <w:t>l</w:t>
      </w:r>
      <w:r w:rsidR="00F72A19">
        <w:t xml:space="preserve"> require a </w:t>
      </w:r>
      <w:r w:rsidR="00185B96">
        <w:t xml:space="preserve">finer mesh </w:t>
      </w:r>
      <w:r w:rsidR="00D3222F">
        <w:t xml:space="preserve">and also the graduation of mesh sizes, such as placing larger </w:t>
      </w:r>
      <w:r w:rsidR="002D059F">
        <w:t xml:space="preserve">mesh size next to a smaller one will cause </w:t>
      </w:r>
      <w:r w:rsidR="002C430A">
        <w:t xml:space="preserve">an artificial </w:t>
      </w:r>
      <w:r w:rsidR="00C3729A">
        <w:t xml:space="preserve">stress concentration </w:t>
      </w:r>
      <w:r w:rsidR="00B50A73">
        <w:t xml:space="preserve">as the </w:t>
      </w:r>
      <w:r w:rsidR="00F74AA6">
        <w:t xml:space="preserve">FEA will try to </w:t>
      </w:r>
      <w:r w:rsidR="006601E4">
        <w:t xml:space="preserve">calculate the displacement between the larger and smaller </w:t>
      </w:r>
      <w:r w:rsidR="00275416">
        <w:t xml:space="preserve">mesh elements </w:t>
      </w:r>
      <w:sdt>
        <w:sdtPr>
          <w:id w:val="-1897202747"/>
          <w:citation/>
        </w:sdtPr>
        <w:sdtEndPr/>
        <w:sdtContent>
          <w:r w:rsidR="00275416">
            <w:fldChar w:fldCharType="begin"/>
          </w:r>
          <w:r w:rsidR="00275416">
            <w:instrText xml:space="preserve"> CITATION Bry13 \l 2057 </w:instrText>
          </w:r>
          <w:r w:rsidR="00275416">
            <w:fldChar w:fldCharType="separate"/>
          </w:r>
          <w:r w:rsidR="00106A1A" w:rsidRPr="00106A1A">
            <w:rPr>
              <w:noProof/>
            </w:rPr>
            <w:t>(Donald, 2013)</w:t>
          </w:r>
          <w:r w:rsidR="00275416">
            <w:fldChar w:fldCharType="end"/>
          </w:r>
        </w:sdtContent>
      </w:sdt>
      <w:r w:rsidR="00275416">
        <w:t xml:space="preserve"> While </w:t>
      </w:r>
      <w:r w:rsidR="00230FF2">
        <w:t>coarse meshes may underestimate peak stresses and gains</w:t>
      </w:r>
      <w:r w:rsidR="009B6062">
        <w:t xml:space="preserve">. The definition of boundary </w:t>
      </w:r>
      <w:r w:rsidR="00F31151">
        <w:t xml:space="preserve">conditions has been identified as a major source </w:t>
      </w:r>
      <w:r w:rsidR="006A55A6">
        <w:t xml:space="preserve">of </w:t>
      </w:r>
      <w:r w:rsidR="00150DB5">
        <w:t>unreliability in CAE simulations</w:t>
      </w:r>
      <w:r w:rsidR="00E8290E">
        <w:t xml:space="preserve">, as overly rigid </w:t>
      </w:r>
      <w:r w:rsidR="00973082">
        <w:t xml:space="preserve">constrains may introduce </w:t>
      </w:r>
      <w:r w:rsidR="00FE1800">
        <w:t xml:space="preserve">stress concentrations that </w:t>
      </w:r>
      <w:r w:rsidR="001538BC">
        <w:t xml:space="preserve">are non-physical. </w:t>
      </w:r>
      <w:sdt>
        <w:sdtPr>
          <w:id w:val="-1371991309"/>
          <w:citation/>
        </w:sdtPr>
        <w:sdtEndPr/>
        <w:sdtContent>
          <w:r w:rsidR="00932892">
            <w:fldChar w:fldCharType="begin"/>
          </w:r>
          <w:r w:rsidR="00932892">
            <w:instrText xml:space="preserve"> CITATION Lee25 \l 2057 </w:instrText>
          </w:r>
          <w:r w:rsidR="00932892">
            <w:fldChar w:fldCharType="separate"/>
          </w:r>
          <w:r w:rsidR="00106A1A" w:rsidRPr="00106A1A">
            <w:rPr>
              <w:noProof/>
            </w:rPr>
            <w:t>(Lee, 2025)</w:t>
          </w:r>
          <w:r w:rsidR="00932892">
            <w:fldChar w:fldCharType="end"/>
          </w:r>
        </w:sdtContent>
      </w:sdt>
    </w:p>
    <w:p w14:paraId="0A2F8B07" w14:textId="77777777" w:rsidR="00B94162" w:rsidRDefault="00B94162" w:rsidP="008E047F"/>
    <w:p w14:paraId="4518502A" w14:textId="77777777" w:rsidR="00B94162" w:rsidRDefault="00B94162" w:rsidP="008E047F"/>
    <w:p w14:paraId="2B87534F" w14:textId="77777777" w:rsidR="00B94162" w:rsidRDefault="00B94162" w:rsidP="008E047F"/>
    <w:p w14:paraId="1B990AA8" w14:textId="77777777" w:rsidR="00B94162" w:rsidRDefault="00B94162" w:rsidP="008E047F"/>
    <w:p w14:paraId="38E661C6" w14:textId="77777777" w:rsidR="00B94162" w:rsidRDefault="00B94162" w:rsidP="008E047F"/>
    <w:p w14:paraId="6ABA32A9" w14:textId="77777777" w:rsidR="00B94162" w:rsidRDefault="00B94162" w:rsidP="008E047F"/>
    <w:p w14:paraId="34BA5F17" w14:textId="77777777" w:rsidR="00B94162" w:rsidRDefault="00B94162" w:rsidP="008E047F"/>
    <w:p w14:paraId="3813619E" w14:textId="77777777" w:rsidR="00B94162" w:rsidRDefault="00B94162" w:rsidP="008E047F"/>
    <w:p w14:paraId="15A9C752" w14:textId="77777777" w:rsidR="00B94162" w:rsidRDefault="00B94162" w:rsidP="008E047F"/>
    <w:p w14:paraId="5430DE8A" w14:textId="0F96ABCE" w:rsidR="00D7785D" w:rsidRDefault="00B64ED0" w:rsidP="00932892">
      <w:pPr>
        <w:pStyle w:val="Heading2"/>
        <w:numPr>
          <w:ilvl w:val="0"/>
          <w:numId w:val="0"/>
        </w:numPr>
      </w:pPr>
      <w:bookmarkStart w:id="5" w:name="_Toc216619187"/>
      <w:r>
        <w:t>2.4 Validation and Limitations of CAE Tools</w:t>
      </w:r>
      <w:bookmarkEnd w:id="5"/>
    </w:p>
    <w:p w14:paraId="6BE86839" w14:textId="1A79149A" w:rsidR="00EC3FC3" w:rsidRPr="007340D0" w:rsidRDefault="00EC3FC3" w:rsidP="00EC3FC3">
      <w:r w:rsidRPr="00EC3FC3">
        <w:t>Although CAE tools offer powerful predictive capabilities</w:t>
      </w:r>
      <w:r w:rsidR="00637638">
        <w:t>, s</w:t>
      </w:r>
      <w:r w:rsidRPr="00EC3FC3">
        <w:t>implified analytical models provide an effective means of verifying numerical results and identifying modelling errors. However, it is widely acknowledged that CAE results should be interpreted as approximations rather than exact solutions</w:t>
      </w:r>
      <w:sdt>
        <w:sdtPr>
          <w:id w:val="597448882"/>
          <w:citation/>
        </w:sdtPr>
        <w:sdtContent>
          <w:r w:rsidR="00104DDF">
            <w:fldChar w:fldCharType="begin"/>
          </w:r>
          <w:r w:rsidR="00104DDF">
            <w:instrText xml:space="preserve"> CITATION Pat98 \l 2057 </w:instrText>
          </w:r>
          <w:r w:rsidR="00104DDF">
            <w:fldChar w:fldCharType="separate"/>
          </w:r>
          <w:r w:rsidR="00106A1A">
            <w:rPr>
              <w:noProof/>
            </w:rPr>
            <w:t xml:space="preserve"> </w:t>
          </w:r>
          <w:r w:rsidR="00106A1A" w:rsidRPr="00106A1A">
            <w:rPr>
              <w:noProof/>
            </w:rPr>
            <w:t>(Roache, 1998)</w:t>
          </w:r>
          <w:r w:rsidR="00104DDF">
            <w:fldChar w:fldCharType="end"/>
          </w:r>
        </w:sdtContent>
      </w:sdt>
      <w:r w:rsidRPr="00EC3FC3">
        <w:t>, particularly when material non-linearity, thermal effects, or complex loading conditions are involved.</w:t>
      </w:r>
    </w:p>
    <w:p w14:paraId="2F19D0EB" w14:textId="5EE731CF" w:rsidR="007340D0" w:rsidRPr="007340D0" w:rsidRDefault="007340D0" w:rsidP="007340D0">
      <w:pPr>
        <w:numPr>
          <w:ilvl w:val="0"/>
          <w:numId w:val="3"/>
        </w:numPr>
        <w:tabs>
          <w:tab w:val="left" w:pos="1560"/>
        </w:tabs>
        <w:rPr>
          <w:rFonts w:eastAsiaTheme="majorEastAsia" w:cstheme="minorHAnsi"/>
        </w:rPr>
      </w:pPr>
      <w:r w:rsidRPr="007340D0">
        <w:rPr>
          <w:rFonts w:eastAsiaTheme="majorEastAsia" w:cstheme="minorHAnsi"/>
        </w:rPr>
        <w:t xml:space="preserve">This section reviews relevant literature relating to the use of CAE in structural analysis and mechanical design. Key topics include the fundamentals of finite element analysis, stress and strain theory, fatigue </w:t>
      </w:r>
      <w:r w:rsidR="009B692A">
        <w:rPr>
          <w:rFonts w:eastAsiaTheme="majorEastAsia" w:cstheme="minorHAnsi"/>
        </w:rPr>
        <w:t xml:space="preserve">failure </w:t>
      </w:r>
      <w:r w:rsidRPr="007340D0">
        <w:rPr>
          <w:rFonts w:eastAsiaTheme="majorEastAsia" w:cstheme="minorHAnsi"/>
        </w:rPr>
        <w:t>and the importance of appropriate boundary conditions and mesh quality.</w:t>
      </w:r>
    </w:p>
    <w:p w14:paraId="0C709321" w14:textId="565EEF10" w:rsidR="007340D0" w:rsidRPr="007340D0" w:rsidRDefault="007340D0" w:rsidP="007340D0">
      <w:pPr>
        <w:numPr>
          <w:ilvl w:val="0"/>
          <w:numId w:val="3"/>
        </w:numPr>
        <w:tabs>
          <w:tab w:val="left" w:pos="1560"/>
        </w:tabs>
        <w:rPr>
          <w:rFonts w:eastAsiaTheme="majorEastAsia" w:cstheme="minorHAnsi"/>
        </w:rPr>
      </w:pPr>
      <w:r w:rsidRPr="007340D0">
        <w:rPr>
          <w:rFonts w:eastAsiaTheme="majorEastAsia" w:cstheme="minorHAnsi"/>
        </w:rPr>
        <w:t>Previous studies have demonstrated that while CAE tools provide powerful predictive capabilities, their accuracy is highly dependent on modelling assumptions, material data, and user expertise. Research into fatigue modelling highlights the sensitivity of predicted life to stress concentrations and loading assumptions.</w:t>
      </w:r>
    </w:p>
    <w:p w14:paraId="47F5B8BD" w14:textId="53B44C39" w:rsidR="007340D0" w:rsidRPr="007340D0" w:rsidRDefault="007340D0" w:rsidP="001E2153">
      <w:pPr>
        <w:numPr>
          <w:ilvl w:val="0"/>
          <w:numId w:val="3"/>
        </w:numPr>
        <w:tabs>
          <w:tab w:val="left" w:pos="1560"/>
        </w:tabs>
        <w:rPr>
          <w:rFonts w:asciiTheme="majorHAnsi" w:eastAsiaTheme="majorEastAsia" w:hAnsiTheme="majorHAnsi" w:cstheme="majorBidi"/>
          <w:color w:val="2F5496" w:themeColor="accent1" w:themeShade="BF"/>
          <w:sz w:val="32"/>
          <w:szCs w:val="32"/>
        </w:rPr>
      </w:pPr>
      <w:r w:rsidRPr="007340D0">
        <w:rPr>
          <w:rFonts w:eastAsiaTheme="majorEastAsia" w:cstheme="minorHAnsi"/>
        </w:rPr>
        <w:t>The reviewed literature provides a theoretical foundation for the methodologies applied in this report and highlights common limitations that must be considered when interpreting CAE results.</w:t>
      </w:r>
    </w:p>
    <w:p w14:paraId="1ADC3AD5" w14:textId="77777777" w:rsidR="007340D0" w:rsidRPr="007340D0" w:rsidRDefault="006C3065" w:rsidP="007340D0">
      <w:pPr>
        <w:tabs>
          <w:tab w:val="left" w:pos="1560"/>
        </w:tabs>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color w:val="2F5496" w:themeColor="accent1" w:themeShade="BF"/>
          <w:sz w:val="32"/>
          <w:szCs w:val="32"/>
        </w:rPr>
        <w:pict w14:anchorId="4670C360">
          <v:rect id="_x0000_i1026" style="width:0;height:1.5pt" o:hralign="center" o:hrstd="t" o:hr="t" fillcolor="#a0a0a0" stroked="f"/>
        </w:pict>
      </w:r>
    </w:p>
    <w:p w14:paraId="0DC9AB8A" w14:textId="0CE15338" w:rsidR="007340D0" w:rsidRPr="007340D0" w:rsidRDefault="002C6833" w:rsidP="002C6833">
      <w:pPr>
        <w:pStyle w:val="Heading1"/>
        <w:numPr>
          <w:ilvl w:val="0"/>
          <w:numId w:val="0"/>
        </w:numPr>
        <w:ind w:left="432" w:hanging="432"/>
        <w:rPr>
          <w:b/>
          <w:bCs/>
        </w:rPr>
      </w:pPr>
      <w:bookmarkStart w:id="6" w:name="_Toc216619188"/>
      <w:r>
        <w:rPr>
          <w:rStyle w:val="Heading1Char"/>
        </w:rPr>
        <w:lastRenderedPageBreak/>
        <w:t xml:space="preserve">3 </w:t>
      </w:r>
      <w:r w:rsidR="007340D0" w:rsidRPr="007340D0">
        <w:rPr>
          <w:rStyle w:val="Heading1Char"/>
        </w:rPr>
        <w:t>Methodology</w:t>
      </w:r>
      <w:bookmarkEnd w:id="6"/>
    </w:p>
    <w:p w14:paraId="0CC67C6B" w14:textId="10BAB61D" w:rsidR="007340D0" w:rsidRPr="007340D0" w:rsidRDefault="002C6833" w:rsidP="002C6833">
      <w:pPr>
        <w:pStyle w:val="Heading2"/>
        <w:numPr>
          <w:ilvl w:val="0"/>
          <w:numId w:val="0"/>
        </w:numPr>
      </w:pPr>
      <w:bookmarkStart w:id="7" w:name="_Toc216619189"/>
      <w:r>
        <w:t>3.1</w:t>
      </w:r>
      <w:r w:rsidR="007340D0" w:rsidRPr="007340D0">
        <w:t xml:space="preserve"> CAD Modelling and Assembly</w:t>
      </w:r>
      <w:bookmarkEnd w:id="7"/>
    </w:p>
    <w:p w14:paraId="147127F9" w14:textId="4E61E80B" w:rsidR="00596851" w:rsidRDefault="00596851" w:rsidP="007340D0">
      <w:pPr>
        <w:tabs>
          <w:tab w:val="left" w:pos="1560"/>
        </w:tabs>
        <w:rPr>
          <w:rFonts w:eastAsiaTheme="majorEastAsia" w:cstheme="minorHAnsi"/>
        </w:rPr>
      </w:pPr>
      <w:r>
        <w:rPr>
          <w:rFonts w:eastAsiaTheme="majorEastAsia" w:cstheme="minorHAnsi"/>
        </w:rPr>
        <w:t xml:space="preserve">The rotating components on an engineer was imported into Ansys </w:t>
      </w:r>
      <w:r w:rsidR="004F141F">
        <w:rPr>
          <w:rFonts w:eastAsiaTheme="majorEastAsia" w:cstheme="minorHAnsi"/>
        </w:rPr>
        <w:t>to reflect a realistic mechanical system</w:t>
      </w:r>
      <w:r w:rsidR="00330FF3">
        <w:rPr>
          <w:rFonts w:eastAsiaTheme="majorEastAsia" w:cstheme="minorHAnsi"/>
        </w:rPr>
        <w:t xml:space="preserve">. </w:t>
      </w:r>
      <w:r w:rsidR="00D22327">
        <w:rPr>
          <w:rFonts w:eastAsiaTheme="majorEastAsia" w:cstheme="minorHAnsi"/>
        </w:rPr>
        <w:t xml:space="preserve">This assembly included, A Crankshaft, Connecting Rod, </w:t>
      </w:r>
      <w:proofErr w:type="spellStart"/>
      <w:r w:rsidR="00D22327">
        <w:rPr>
          <w:rFonts w:eastAsiaTheme="majorEastAsia" w:cstheme="minorHAnsi"/>
        </w:rPr>
        <w:t>Gudgeon</w:t>
      </w:r>
      <w:proofErr w:type="spellEnd"/>
      <w:r w:rsidR="00D22327">
        <w:rPr>
          <w:rFonts w:eastAsiaTheme="majorEastAsia" w:cstheme="minorHAnsi"/>
        </w:rPr>
        <w:t xml:space="preserve"> Pin and Piston, these were used to</w:t>
      </w:r>
      <w:r w:rsidR="004E20BA">
        <w:rPr>
          <w:rFonts w:eastAsiaTheme="majorEastAsia" w:cstheme="minorHAnsi"/>
        </w:rPr>
        <w:t xml:space="preserve"> </w:t>
      </w:r>
      <w:r w:rsidR="00E16E04">
        <w:rPr>
          <w:rFonts w:eastAsiaTheme="majorEastAsia" w:cstheme="minorHAnsi"/>
        </w:rPr>
        <w:t>visualise</w:t>
      </w:r>
      <w:r w:rsidR="004E20BA">
        <w:rPr>
          <w:rFonts w:eastAsiaTheme="majorEastAsia" w:cstheme="minorHAnsi"/>
        </w:rPr>
        <w:t xml:space="preserve"> the entire system </w:t>
      </w:r>
      <w:r w:rsidR="00875526">
        <w:rPr>
          <w:rFonts w:eastAsiaTheme="majorEastAsia" w:cstheme="minorHAnsi"/>
        </w:rPr>
        <w:t xml:space="preserve">to </w:t>
      </w:r>
      <w:r w:rsidR="00F3518C">
        <w:rPr>
          <w:rFonts w:eastAsiaTheme="majorEastAsia" w:cstheme="minorHAnsi"/>
        </w:rPr>
        <w:t xml:space="preserve">generate total data and kinematic loads on the entire system, this allows the </w:t>
      </w:r>
      <w:r w:rsidR="004508B7">
        <w:rPr>
          <w:rFonts w:eastAsiaTheme="majorEastAsia" w:cstheme="minorHAnsi"/>
        </w:rPr>
        <w:t xml:space="preserve">static structural study to have realistic </w:t>
      </w:r>
      <w:r w:rsidR="000A2491">
        <w:rPr>
          <w:rFonts w:eastAsiaTheme="majorEastAsia" w:cstheme="minorHAnsi"/>
        </w:rPr>
        <w:t>d</w:t>
      </w:r>
      <w:r w:rsidR="00E16E04">
        <w:rPr>
          <w:rFonts w:eastAsiaTheme="majorEastAsia" w:cstheme="minorHAnsi"/>
        </w:rPr>
        <w:t>a</w:t>
      </w:r>
      <w:r w:rsidR="000A2491">
        <w:rPr>
          <w:rFonts w:eastAsiaTheme="majorEastAsia" w:cstheme="minorHAnsi"/>
        </w:rPr>
        <w:t xml:space="preserve">ta </w:t>
      </w:r>
      <w:r w:rsidR="00D462BE">
        <w:rPr>
          <w:rFonts w:eastAsiaTheme="majorEastAsia" w:cstheme="minorHAnsi"/>
        </w:rPr>
        <w:t xml:space="preserve">to generate the forced between the piston and </w:t>
      </w:r>
      <w:proofErr w:type="spellStart"/>
      <w:r w:rsidR="00D462BE">
        <w:rPr>
          <w:rFonts w:eastAsiaTheme="majorEastAsia" w:cstheme="minorHAnsi"/>
        </w:rPr>
        <w:t>Gudgeon</w:t>
      </w:r>
      <w:proofErr w:type="spellEnd"/>
      <w:r w:rsidR="00D462BE">
        <w:rPr>
          <w:rFonts w:eastAsiaTheme="majorEastAsia" w:cstheme="minorHAnsi"/>
        </w:rPr>
        <w:t xml:space="preserve"> pin</w:t>
      </w:r>
      <w:r w:rsidR="00E16E04">
        <w:rPr>
          <w:rFonts w:eastAsiaTheme="majorEastAsia" w:cstheme="minorHAnsi"/>
        </w:rPr>
        <w:t>.</w:t>
      </w:r>
      <w:r w:rsidR="00D55DD8">
        <w:rPr>
          <w:rFonts w:eastAsiaTheme="majorEastAsia" w:cstheme="minorHAnsi"/>
        </w:rPr>
        <w:t xml:space="preserve"> </w:t>
      </w:r>
      <w:r w:rsidR="00416C88">
        <w:rPr>
          <w:rFonts w:eastAsiaTheme="majorEastAsia" w:cstheme="minorHAnsi"/>
        </w:rPr>
        <w:t xml:space="preserve">Realistic Material properties were </w:t>
      </w:r>
      <w:r w:rsidR="00EC1ED3">
        <w:rPr>
          <w:rFonts w:eastAsiaTheme="majorEastAsia" w:cstheme="minorHAnsi"/>
        </w:rPr>
        <w:t>inserted</w:t>
      </w:r>
      <w:r w:rsidR="00416C88">
        <w:rPr>
          <w:rFonts w:eastAsiaTheme="majorEastAsia" w:cstheme="minorHAnsi"/>
        </w:rPr>
        <w:t xml:space="preserve"> into the engineering data for two different types of Aluminium for comparison of the results, these included 6061 T6 Aluminium and </w:t>
      </w:r>
      <w:r w:rsidR="00EC1ED3">
        <w:rPr>
          <w:rFonts w:eastAsiaTheme="majorEastAsia" w:cstheme="minorHAnsi"/>
        </w:rPr>
        <w:t xml:space="preserve">2618A Aluminium. </w:t>
      </w:r>
      <w:r w:rsidR="000E312C">
        <w:rPr>
          <w:rFonts w:eastAsiaTheme="majorEastAsia" w:cstheme="minorHAnsi"/>
        </w:rPr>
        <w:t>The data imported in</w:t>
      </w:r>
      <w:r w:rsidR="00B443A2">
        <w:rPr>
          <w:rFonts w:eastAsiaTheme="majorEastAsia" w:cstheme="minorHAnsi"/>
        </w:rPr>
        <w:t xml:space="preserve">cluded the Young’s modulus </w:t>
      </w:r>
      <w:r w:rsidR="00627F02">
        <w:rPr>
          <w:rFonts w:eastAsiaTheme="majorEastAsia" w:cstheme="minorHAnsi"/>
        </w:rPr>
        <w:t>for different temperatures</w:t>
      </w:r>
      <w:r w:rsidR="00456BD6">
        <w:rPr>
          <w:rFonts w:eastAsiaTheme="majorEastAsia" w:cstheme="minorHAnsi"/>
        </w:rPr>
        <w:t xml:space="preserve"> and the Poisson’s Ratio</w:t>
      </w:r>
      <w:r w:rsidR="000F4E6B">
        <w:rPr>
          <w:rFonts w:eastAsiaTheme="majorEastAsia" w:cstheme="minorHAnsi"/>
        </w:rPr>
        <w:t xml:space="preserve">, </w:t>
      </w:r>
      <w:r w:rsidR="00780E68">
        <w:rPr>
          <w:rFonts w:eastAsiaTheme="majorEastAsia" w:cstheme="minorHAnsi"/>
        </w:rPr>
        <w:t>the Coefficient of thermal expansion</w:t>
      </w:r>
      <w:r w:rsidR="00531A6F">
        <w:rPr>
          <w:rFonts w:eastAsiaTheme="majorEastAsia" w:cstheme="minorHAnsi"/>
        </w:rPr>
        <w:t xml:space="preserve">, density and </w:t>
      </w:r>
      <w:r w:rsidR="00DE5C2C">
        <w:rPr>
          <w:rFonts w:eastAsiaTheme="majorEastAsia" w:cstheme="minorHAnsi"/>
        </w:rPr>
        <w:t xml:space="preserve">Thermal conductivity. </w:t>
      </w:r>
    </w:p>
    <w:p w14:paraId="37A710C5" w14:textId="1B5B9CE0" w:rsidR="005348E7" w:rsidRDefault="00485FB2" w:rsidP="007340D0">
      <w:pPr>
        <w:tabs>
          <w:tab w:val="left" w:pos="1560"/>
        </w:tabs>
        <w:rPr>
          <w:rFonts w:eastAsiaTheme="majorEastAsia" w:cstheme="minorHAnsi"/>
        </w:rPr>
      </w:pPr>
      <w:r>
        <w:rPr>
          <w:noProof/>
        </w:rPr>
        <mc:AlternateContent>
          <mc:Choice Requires="wps">
            <w:drawing>
              <wp:anchor distT="0" distB="0" distL="114300" distR="114300" simplePos="0" relativeHeight="251658241" behindDoc="0" locked="0" layoutInCell="1" allowOverlap="1" wp14:anchorId="249DF340" wp14:editId="5D88927B">
                <wp:simplePos x="0" y="0"/>
                <wp:positionH relativeFrom="column">
                  <wp:posOffset>1351280</wp:posOffset>
                </wp:positionH>
                <wp:positionV relativeFrom="paragraph">
                  <wp:posOffset>2501265</wp:posOffset>
                </wp:positionV>
                <wp:extent cx="3023235" cy="635"/>
                <wp:effectExtent l="0" t="0" r="0" b="0"/>
                <wp:wrapSquare wrapText="bothSides"/>
                <wp:docPr id="132486182" name="Text Box 1"/>
                <wp:cNvGraphicFramePr/>
                <a:graphic xmlns:a="http://schemas.openxmlformats.org/drawingml/2006/main">
                  <a:graphicData uri="http://schemas.microsoft.com/office/word/2010/wordprocessingShape">
                    <wps:wsp>
                      <wps:cNvSpPr txBox="1"/>
                      <wps:spPr>
                        <a:xfrm>
                          <a:off x="0" y="0"/>
                          <a:ext cx="3023235" cy="635"/>
                        </a:xfrm>
                        <a:prstGeom prst="rect">
                          <a:avLst/>
                        </a:prstGeom>
                        <a:solidFill>
                          <a:prstClr val="white"/>
                        </a:solidFill>
                        <a:ln>
                          <a:noFill/>
                        </a:ln>
                      </wps:spPr>
                      <wps:txbx>
                        <w:txbxContent>
                          <w:p w14:paraId="0933F8E6" w14:textId="0F0A6294" w:rsidR="00485FB2" w:rsidRPr="003F519D" w:rsidRDefault="00485FB2" w:rsidP="00485FB2">
                            <w:pPr>
                              <w:pStyle w:val="Caption"/>
                              <w:jc w:val="center"/>
                              <w:rPr>
                                <w:rFonts w:eastAsiaTheme="majorEastAsia" w:cstheme="minorHAnsi"/>
                                <w:noProof/>
                                <w:sz w:val="22"/>
                                <w:szCs w:val="22"/>
                              </w:rPr>
                            </w:pPr>
                            <w:r>
                              <w:t xml:space="preserve">Figure </w:t>
                            </w:r>
                            <w:fldSimple w:instr=" SEQ Figure \* ARABIC ">
                              <w:r w:rsidR="00722AB4">
                                <w:rPr>
                                  <w:noProof/>
                                </w:rPr>
                                <w:t>1</w:t>
                              </w:r>
                            </w:fldSimple>
                            <w:r>
                              <w:t xml:space="preserve"> shows the Young's modulus values per temperature for the 2618 grade aluminium.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49DF340" id="_x0000_t202" coordsize="21600,21600" o:spt="202" path="m,l,21600r21600,l21600,xe">
                <v:stroke joinstyle="miter"/>
                <v:path gradientshapeok="t" o:connecttype="rect"/>
              </v:shapetype>
              <v:shape id="Text Box 1" o:spid="_x0000_s1026" type="#_x0000_t202" style="position:absolute;margin-left:106.4pt;margin-top:196.95pt;width:238.05pt;height:.05pt;z-index:25165824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" stroked="f">
                <v:textbox style="mso-fit-shape-to-text:t" inset="0,0,0,0">
                  <w:txbxContent>
                    <w:p w14:paraId="0933F8E6" w14:textId="0F0A6294" w:rsidR="00485FB2" w:rsidRPr="003F519D" w:rsidRDefault="00485FB2" w:rsidP="00485FB2">
                      <w:pPr>
                        <w:pStyle w:val="Caption"/>
                        <w:jc w:val="center"/>
                        <w:rPr>
                          <w:rFonts w:eastAsiaTheme="majorEastAsia" w:cstheme="minorHAnsi"/>
                          <w:noProof/>
                          <w:sz w:val="22"/>
                          <w:szCs w:val="22"/>
                        </w:rPr>
                      </w:pPr>
                      <w:r>
                        <w:t xml:space="preserve">Figure </w:t>
                      </w:r>
                      <w:fldSimple w:instr=" SEQ Figure \* ARABIC ">
                        <w:r w:rsidR="00722AB4">
                          <w:rPr>
                            <w:noProof/>
                          </w:rPr>
                          <w:t>1</w:t>
                        </w:r>
                      </w:fldSimple>
                      <w:r>
                        <w:t xml:space="preserve"> shows the Young's modulus values per temperature for the 2618 grade aluminium.</w:t>
                      </w:r>
                    </w:p>
                  </w:txbxContent>
                </v:textbox>
                <w10:wrap type="square"/>
              </v:shape>
            </w:pict>
          </mc:Fallback>
        </mc:AlternateContent>
      </w:r>
      <w:r>
        <w:rPr>
          <w:rFonts w:eastAsiaTheme="majorEastAsia" w:cstheme="minorHAnsi"/>
          <w:noProof/>
        </w:rPr>
        <w:drawing>
          <wp:anchor distT="0" distB="0" distL="114300" distR="114300" simplePos="0" relativeHeight="251658240" behindDoc="0" locked="0" layoutInCell="1" allowOverlap="1" wp14:anchorId="1E463FEB" wp14:editId="40BB071B">
            <wp:simplePos x="0" y="0"/>
            <wp:positionH relativeFrom="margin">
              <wp:align>center</wp:align>
            </wp:positionH>
            <wp:positionV relativeFrom="paragraph">
              <wp:posOffset>4445</wp:posOffset>
            </wp:positionV>
            <wp:extent cx="3023235" cy="2490470"/>
            <wp:effectExtent l="0" t="0" r="5715" b="5080"/>
            <wp:wrapSquare wrapText="bothSides"/>
            <wp:docPr id="1824473058" name="Picture 2" descr="A graph of a temper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4473058" name="Picture 2" descr="A graph of a temperature&#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023235" cy="2490470"/>
                    </a:xfrm>
                    <a:prstGeom prst="rect">
                      <a:avLst/>
                    </a:prstGeom>
                  </pic:spPr>
                </pic:pic>
              </a:graphicData>
            </a:graphic>
            <wp14:sizeRelH relativeFrom="margin">
              <wp14:pctWidth>0</wp14:pctWidth>
            </wp14:sizeRelH>
            <wp14:sizeRelV relativeFrom="margin">
              <wp14:pctHeight>0</wp14:pctHeight>
            </wp14:sizeRelV>
          </wp:anchor>
        </w:drawing>
      </w:r>
    </w:p>
    <w:p w14:paraId="1AA69F05" w14:textId="77777777" w:rsidR="00596851" w:rsidRDefault="00596851" w:rsidP="007340D0">
      <w:pPr>
        <w:tabs>
          <w:tab w:val="left" w:pos="1560"/>
        </w:tabs>
        <w:rPr>
          <w:rFonts w:eastAsiaTheme="majorEastAsia" w:cstheme="minorHAnsi"/>
        </w:rPr>
      </w:pPr>
    </w:p>
    <w:p w14:paraId="04029638" w14:textId="77777777" w:rsidR="00596851" w:rsidRDefault="00596851" w:rsidP="007340D0">
      <w:pPr>
        <w:tabs>
          <w:tab w:val="left" w:pos="1560"/>
        </w:tabs>
        <w:rPr>
          <w:rFonts w:eastAsiaTheme="majorEastAsia" w:cstheme="minorHAnsi"/>
        </w:rPr>
      </w:pPr>
    </w:p>
    <w:p w14:paraId="096D68D7" w14:textId="77777777" w:rsidR="00596851" w:rsidRDefault="00596851" w:rsidP="007340D0">
      <w:pPr>
        <w:tabs>
          <w:tab w:val="left" w:pos="1560"/>
        </w:tabs>
        <w:rPr>
          <w:rFonts w:eastAsiaTheme="majorEastAsia" w:cstheme="minorHAnsi"/>
        </w:rPr>
      </w:pPr>
    </w:p>
    <w:p w14:paraId="45B454EF" w14:textId="77777777" w:rsidR="00485FB2" w:rsidRDefault="00485FB2" w:rsidP="007340D0">
      <w:pPr>
        <w:tabs>
          <w:tab w:val="left" w:pos="1560"/>
        </w:tabs>
        <w:rPr>
          <w:rFonts w:eastAsiaTheme="majorEastAsia" w:cstheme="minorHAnsi"/>
        </w:rPr>
      </w:pPr>
    </w:p>
    <w:p w14:paraId="3E64D906" w14:textId="77777777" w:rsidR="00485FB2" w:rsidRDefault="00485FB2" w:rsidP="007340D0">
      <w:pPr>
        <w:tabs>
          <w:tab w:val="left" w:pos="1560"/>
        </w:tabs>
        <w:rPr>
          <w:rFonts w:eastAsiaTheme="majorEastAsia" w:cstheme="minorHAnsi"/>
        </w:rPr>
      </w:pPr>
    </w:p>
    <w:p w14:paraId="51F85219" w14:textId="77777777" w:rsidR="00485FB2" w:rsidRDefault="00485FB2" w:rsidP="007340D0">
      <w:pPr>
        <w:tabs>
          <w:tab w:val="left" w:pos="1560"/>
        </w:tabs>
        <w:rPr>
          <w:rFonts w:eastAsiaTheme="majorEastAsia" w:cstheme="minorHAnsi"/>
        </w:rPr>
      </w:pPr>
    </w:p>
    <w:p w14:paraId="491DFD4E" w14:textId="77777777" w:rsidR="00485FB2" w:rsidRDefault="00485FB2" w:rsidP="007340D0">
      <w:pPr>
        <w:tabs>
          <w:tab w:val="left" w:pos="1560"/>
        </w:tabs>
        <w:rPr>
          <w:rFonts w:eastAsiaTheme="majorEastAsia" w:cstheme="minorHAnsi"/>
        </w:rPr>
      </w:pPr>
    </w:p>
    <w:p w14:paraId="03BA758C" w14:textId="77777777" w:rsidR="00485FB2" w:rsidRDefault="00485FB2" w:rsidP="007340D0">
      <w:pPr>
        <w:tabs>
          <w:tab w:val="left" w:pos="1560"/>
        </w:tabs>
        <w:rPr>
          <w:rFonts w:eastAsiaTheme="majorEastAsia" w:cstheme="minorHAnsi"/>
        </w:rPr>
      </w:pPr>
    </w:p>
    <w:p w14:paraId="68E5B9BB" w14:textId="77777777" w:rsidR="00596851" w:rsidRPr="007340D0" w:rsidRDefault="00596851" w:rsidP="007340D0">
      <w:pPr>
        <w:tabs>
          <w:tab w:val="left" w:pos="1560"/>
        </w:tabs>
        <w:rPr>
          <w:rFonts w:eastAsiaTheme="majorEastAsia" w:cstheme="minorHAnsi"/>
        </w:rPr>
      </w:pPr>
    </w:p>
    <w:p w14:paraId="7A72F564" w14:textId="77777777" w:rsidR="007340D0" w:rsidRPr="007340D0" w:rsidRDefault="006C3065" w:rsidP="007340D0">
      <w:pPr>
        <w:tabs>
          <w:tab w:val="left" w:pos="1560"/>
        </w:tabs>
        <w:rPr>
          <w:rFonts w:eastAsiaTheme="majorEastAsia" w:cstheme="minorHAnsi"/>
        </w:rPr>
      </w:pPr>
      <w:r>
        <w:rPr>
          <w:rFonts w:eastAsiaTheme="majorEastAsia" w:cstheme="minorHAnsi"/>
        </w:rPr>
        <w:pict w14:anchorId="6F041390">
          <v:rect id="_x0000_i1027" style="width:0;height:1.5pt" o:hralign="center" o:hrstd="t" o:hr="t" fillcolor="#a0a0a0" stroked="f"/>
        </w:pict>
      </w:r>
    </w:p>
    <w:p w14:paraId="273CF2AB" w14:textId="32235D3D" w:rsidR="007340D0" w:rsidRPr="007340D0" w:rsidRDefault="002C6833" w:rsidP="002C6833">
      <w:pPr>
        <w:pStyle w:val="Heading2"/>
        <w:numPr>
          <w:ilvl w:val="0"/>
          <w:numId w:val="0"/>
        </w:numPr>
        <w:ind w:left="576" w:hanging="576"/>
      </w:pPr>
      <w:bookmarkStart w:id="8" w:name="_Toc216619190"/>
      <w:r>
        <w:t xml:space="preserve">3.2 </w:t>
      </w:r>
      <w:r w:rsidR="007340D0" w:rsidRPr="007340D0">
        <w:t>Kinematic Analysis</w:t>
      </w:r>
      <w:bookmarkEnd w:id="8"/>
    </w:p>
    <w:p w14:paraId="0680CA41" w14:textId="0AA8C770" w:rsidR="007340D0" w:rsidRPr="007340D0" w:rsidRDefault="007340D0" w:rsidP="007340D0">
      <w:pPr>
        <w:tabs>
          <w:tab w:val="left" w:pos="1560"/>
        </w:tabs>
        <w:rPr>
          <w:rFonts w:eastAsiaTheme="majorEastAsia" w:cstheme="minorHAnsi"/>
        </w:rPr>
      </w:pPr>
      <w:r w:rsidRPr="007340D0">
        <w:rPr>
          <w:rFonts w:eastAsiaTheme="majorEastAsia" w:cstheme="minorHAnsi"/>
        </w:rPr>
        <w:t>A kinematic simulation was performed to replicate the operational motion of the assembly. Joints, constraints, and</w:t>
      </w:r>
      <w:r w:rsidR="00017BF9">
        <w:rPr>
          <w:rFonts w:eastAsiaTheme="majorEastAsia" w:cstheme="minorHAnsi"/>
        </w:rPr>
        <w:t xml:space="preserve"> rotational velocity of the crank </w:t>
      </w:r>
      <w:r w:rsidR="00BB2C8F">
        <w:rPr>
          <w:rFonts w:eastAsiaTheme="majorEastAsia" w:cstheme="minorHAnsi"/>
        </w:rPr>
        <w:t>was used</w:t>
      </w:r>
      <w:r w:rsidRPr="007340D0">
        <w:rPr>
          <w:rFonts w:eastAsiaTheme="majorEastAsia" w:cstheme="minorHAnsi"/>
        </w:rPr>
        <w:t xml:space="preserve"> represent realistic operating conditions.</w:t>
      </w:r>
    </w:p>
    <w:p w14:paraId="15DBD5A4" w14:textId="15523EB5" w:rsidR="007340D0" w:rsidRDefault="007340D0" w:rsidP="007340D0">
      <w:pPr>
        <w:tabs>
          <w:tab w:val="left" w:pos="1560"/>
        </w:tabs>
        <w:rPr>
          <w:rFonts w:eastAsiaTheme="majorEastAsia" w:cstheme="minorHAnsi"/>
        </w:rPr>
      </w:pPr>
      <w:r w:rsidRPr="007340D0">
        <w:rPr>
          <w:rFonts w:eastAsiaTheme="majorEastAsia" w:cstheme="minorHAnsi"/>
        </w:rPr>
        <w:t xml:space="preserve">The kinematic analysis was used to extract reaction forces and moments </w:t>
      </w:r>
      <w:r w:rsidR="00BB2C8F">
        <w:rPr>
          <w:rFonts w:eastAsiaTheme="majorEastAsia" w:cstheme="minorHAnsi"/>
        </w:rPr>
        <w:t xml:space="preserve">between the piston and </w:t>
      </w:r>
      <w:proofErr w:type="spellStart"/>
      <w:r w:rsidR="002572A9">
        <w:rPr>
          <w:rFonts w:eastAsiaTheme="majorEastAsia" w:cstheme="minorHAnsi"/>
        </w:rPr>
        <w:t>Gudgeon</w:t>
      </w:r>
      <w:proofErr w:type="spellEnd"/>
      <w:r w:rsidR="002572A9">
        <w:rPr>
          <w:rFonts w:eastAsiaTheme="majorEastAsia" w:cstheme="minorHAnsi"/>
        </w:rPr>
        <w:t xml:space="preserve"> pin</w:t>
      </w:r>
      <w:r w:rsidR="00C6624B">
        <w:rPr>
          <w:rFonts w:eastAsiaTheme="majorEastAsia" w:cstheme="minorHAnsi"/>
        </w:rPr>
        <w:t>, these generated loads were then exported as a TXT file and</w:t>
      </w:r>
      <w:r w:rsidR="00EA4CD2">
        <w:rPr>
          <w:rFonts w:eastAsiaTheme="majorEastAsia" w:cstheme="minorHAnsi"/>
        </w:rPr>
        <w:t xml:space="preserve"> these </w:t>
      </w:r>
      <w:r w:rsidRPr="007340D0">
        <w:rPr>
          <w:rFonts w:eastAsiaTheme="majorEastAsia" w:cstheme="minorHAnsi"/>
        </w:rPr>
        <w:t>loads were subsequently applied to the static structural analysis of the selected component, ensuring that the structural study was based on representative loading conditions rather than simplified assumptions.</w:t>
      </w:r>
    </w:p>
    <w:p w14:paraId="1BC480C0" w14:textId="49E3E822" w:rsidR="00EA4CD2" w:rsidRDefault="00EA4CD2" w:rsidP="007340D0">
      <w:pPr>
        <w:tabs>
          <w:tab w:val="left" w:pos="1560"/>
        </w:tabs>
        <w:rPr>
          <w:rFonts w:eastAsiaTheme="majorEastAsia" w:cstheme="minorHAnsi"/>
        </w:rPr>
      </w:pPr>
      <w:r>
        <w:rPr>
          <w:rFonts w:eastAsiaTheme="majorEastAsia" w:cstheme="minorHAnsi"/>
        </w:rPr>
        <w:t xml:space="preserve">This kinematic analysis was </w:t>
      </w:r>
      <w:r w:rsidR="00DA1732">
        <w:rPr>
          <w:rFonts w:eastAsiaTheme="majorEastAsia" w:cstheme="minorHAnsi"/>
        </w:rPr>
        <w:t>run</w:t>
      </w:r>
      <w:r w:rsidR="00834DE0">
        <w:rPr>
          <w:rFonts w:eastAsiaTheme="majorEastAsia" w:cstheme="minorHAnsi"/>
        </w:rPr>
        <w:t xml:space="preserve"> at a velocity of 4000rpm and generated</w:t>
      </w:r>
      <w:r w:rsidR="005D45D4">
        <w:rPr>
          <w:rFonts w:eastAsiaTheme="majorEastAsia" w:cstheme="minorHAnsi"/>
        </w:rPr>
        <w:t xml:space="preserve"> valuable data for both grades of aluminium</w:t>
      </w:r>
      <w:r w:rsidR="00500463">
        <w:rPr>
          <w:rFonts w:eastAsiaTheme="majorEastAsia" w:cstheme="minorHAnsi"/>
        </w:rPr>
        <w:t xml:space="preserve"> that can be implemented towards </w:t>
      </w:r>
      <w:r w:rsidR="00DA1732">
        <w:rPr>
          <w:rFonts w:eastAsiaTheme="majorEastAsia" w:cstheme="minorHAnsi"/>
        </w:rPr>
        <w:t xml:space="preserve">the static structural study. </w:t>
      </w:r>
    </w:p>
    <w:p w14:paraId="2D19E78E" w14:textId="419627FD" w:rsidR="00DA1732" w:rsidRPr="007340D0" w:rsidRDefault="00DA1732" w:rsidP="007340D0">
      <w:pPr>
        <w:tabs>
          <w:tab w:val="left" w:pos="1560"/>
        </w:tabs>
        <w:rPr>
          <w:rFonts w:eastAsiaTheme="majorEastAsia" w:cstheme="minorHAnsi"/>
        </w:rPr>
      </w:pPr>
      <w:r>
        <w:rPr>
          <w:noProof/>
        </w:rPr>
        <mc:AlternateContent>
          <mc:Choice Requires="wps">
            <w:drawing>
              <wp:anchor distT="0" distB="0" distL="114300" distR="114300" simplePos="0" relativeHeight="251658243" behindDoc="0" locked="0" layoutInCell="1" allowOverlap="1" wp14:anchorId="4CFAEE38" wp14:editId="38316C5F">
                <wp:simplePos x="0" y="0"/>
                <wp:positionH relativeFrom="column">
                  <wp:posOffset>0</wp:posOffset>
                </wp:positionH>
                <wp:positionV relativeFrom="paragraph">
                  <wp:posOffset>3353435</wp:posOffset>
                </wp:positionV>
                <wp:extent cx="5731510" cy="635"/>
                <wp:effectExtent l="0" t="0" r="0" b="0"/>
                <wp:wrapSquare wrapText="bothSides"/>
                <wp:docPr id="1551312821"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5239797" w14:textId="1CF1F352" w:rsidR="00DA1732" w:rsidRPr="008F7403" w:rsidRDefault="00DA1732" w:rsidP="00DA1732">
                            <w:pPr>
                              <w:pStyle w:val="Caption"/>
                              <w:jc w:val="center"/>
                              <w:rPr>
                                <w:rFonts w:eastAsiaTheme="majorEastAsia" w:cstheme="minorHAnsi"/>
                                <w:noProof/>
                                <w:sz w:val="22"/>
                                <w:szCs w:val="22"/>
                              </w:rPr>
                            </w:pPr>
                            <w:r>
                              <w:t xml:space="preserve">Figure </w:t>
                            </w:r>
                            <w:fldSimple w:instr=" SEQ Figure \* ARABIC ">
                              <w:r w:rsidR="00722AB4">
                                <w:rPr>
                                  <w:noProof/>
                                </w:rPr>
                                <w:t>2</w:t>
                              </w:r>
                            </w:fldSimple>
                            <w:r>
                              <w:t xml:space="preserve"> shows the data generated with the assembly in the kinematics analysis.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CFAEE38" id="_x0000_s1027" type="#_x0000_t202" style="position:absolute;margin-left:0;margin-top:264.05pt;width:451.3pt;height:.05pt;z-index:25165824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" stroked="f">
                <v:textbox style="mso-fit-shape-to-text:t" inset="0,0,0,0">
                  <w:txbxContent>
                    <w:p w14:paraId="15239797" w14:textId="1CF1F352" w:rsidR="00DA1732" w:rsidRPr="008F7403" w:rsidRDefault="00DA1732" w:rsidP="00DA1732">
                      <w:pPr>
                        <w:pStyle w:val="Caption"/>
                        <w:jc w:val="center"/>
                        <w:rPr>
                          <w:rFonts w:eastAsiaTheme="majorEastAsia" w:cstheme="minorHAnsi"/>
                          <w:noProof/>
                          <w:sz w:val="22"/>
                          <w:szCs w:val="22"/>
                        </w:rPr>
                      </w:pPr>
                      <w:r>
                        <w:t xml:space="preserve">Figure </w:t>
                      </w:r>
                      <w:fldSimple w:instr=" SEQ Figure \* ARABIC ">
                        <w:r w:rsidR="00722AB4">
                          <w:rPr>
                            <w:noProof/>
                          </w:rPr>
                          <w:t>2</w:t>
                        </w:r>
                      </w:fldSimple>
                      <w:r>
                        <w:t xml:space="preserve"> shows the data generated with the assembly in the kinematics analysis.</w:t>
                      </w:r>
                    </w:p>
                  </w:txbxContent>
                </v:textbox>
                <w10:wrap type="square"/>
              </v:shape>
            </w:pict>
          </mc:Fallback>
        </mc:AlternateContent>
      </w:r>
      <w:r>
        <w:rPr>
          <w:rFonts w:eastAsiaTheme="majorEastAsia" w:cstheme="minorHAnsi"/>
          <w:noProof/>
        </w:rPr>
        <w:drawing>
          <wp:anchor distT="0" distB="0" distL="114300" distR="114300" simplePos="0" relativeHeight="251658242" behindDoc="0" locked="0" layoutInCell="1" allowOverlap="1" wp14:anchorId="74A4FD6C" wp14:editId="0C0541D4">
            <wp:simplePos x="0" y="0"/>
            <wp:positionH relativeFrom="column">
              <wp:posOffset>0</wp:posOffset>
            </wp:positionH>
            <wp:positionV relativeFrom="paragraph">
              <wp:posOffset>-2544</wp:posOffset>
            </wp:positionV>
            <wp:extent cx="5731510" cy="3298825"/>
            <wp:effectExtent l="0" t="0" r="2540" b="0"/>
            <wp:wrapSquare wrapText="bothSides"/>
            <wp:docPr id="318224663" name="Picture 3" descr="A computer screen shot of a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8224663" name="Picture 3" descr="A computer screen shot of a machine&#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98825"/>
                    </a:xfrm>
                    <a:prstGeom prst="rect">
                      <a:avLst/>
                    </a:prstGeom>
                  </pic:spPr>
                </pic:pic>
              </a:graphicData>
            </a:graphic>
          </wp:anchor>
        </w:drawing>
      </w:r>
      <w:r w:rsidR="00451EA2">
        <w:rPr>
          <w:rFonts w:eastAsiaTheme="majorEastAsia" w:cstheme="minorHAnsi"/>
        </w:rPr>
        <w:t>On the figure above, the graph in the bottom right corner</w:t>
      </w:r>
      <w:r w:rsidR="008306E6">
        <w:rPr>
          <w:rFonts w:eastAsiaTheme="majorEastAsia" w:cstheme="minorHAnsi"/>
        </w:rPr>
        <w:t xml:space="preserve"> shows the forces acted on between the two components stating t</w:t>
      </w:r>
      <w:r w:rsidR="00B733EC">
        <w:rPr>
          <w:rFonts w:eastAsiaTheme="majorEastAsia" w:cstheme="minorHAnsi"/>
        </w:rPr>
        <w:t>he</w:t>
      </w:r>
      <w:r w:rsidR="003676C8">
        <w:rPr>
          <w:rFonts w:eastAsiaTheme="majorEastAsia" w:cstheme="minorHAnsi"/>
        </w:rPr>
        <w:t xml:space="preserve"> different forces on each axis</w:t>
      </w:r>
      <w:r w:rsidR="003247CC">
        <w:rPr>
          <w:rFonts w:eastAsiaTheme="majorEastAsia" w:cstheme="minorHAnsi"/>
        </w:rPr>
        <w:t xml:space="preserve">. </w:t>
      </w:r>
    </w:p>
    <w:p w14:paraId="2D9FA6A2" w14:textId="77777777" w:rsidR="007340D0" w:rsidRPr="007340D0" w:rsidRDefault="006C3065" w:rsidP="007340D0">
      <w:pPr>
        <w:tabs>
          <w:tab w:val="left" w:pos="1560"/>
        </w:tabs>
        <w:rPr>
          <w:rFonts w:eastAsiaTheme="majorEastAsia" w:cstheme="minorHAnsi"/>
        </w:rPr>
      </w:pPr>
      <w:r>
        <w:rPr>
          <w:rFonts w:eastAsiaTheme="majorEastAsia" w:cstheme="minorHAnsi"/>
        </w:rPr>
        <w:pict w14:anchorId="0A6F656A">
          <v:rect id="_x0000_i1028" style="width:0;height:1.5pt" o:hralign="center" o:hrstd="t" o:hr="t" fillcolor="#a0a0a0" stroked="f"/>
        </w:pict>
      </w:r>
    </w:p>
    <w:p w14:paraId="60C85537" w14:textId="72BAA2E5" w:rsidR="007340D0" w:rsidRPr="007340D0" w:rsidRDefault="002C6833" w:rsidP="002C6833">
      <w:pPr>
        <w:pStyle w:val="Heading2"/>
        <w:numPr>
          <w:ilvl w:val="0"/>
          <w:numId w:val="0"/>
        </w:numPr>
        <w:ind w:left="576" w:hanging="576"/>
      </w:pPr>
      <w:bookmarkStart w:id="9" w:name="_Toc216619191"/>
      <w:r>
        <w:lastRenderedPageBreak/>
        <w:t xml:space="preserve">3.3 </w:t>
      </w:r>
      <w:r w:rsidR="007340D0" w:rsidRPr="007340D0">
        <w:t>Material Properties and Thermal Considerations</w:t>
      </w:r>
      <w:bookmarkEnd w:id="9"/>
    </w:p>
    <w:p w14:paraId="62768005" w14:textId="0E37CA03" w:rsidR="007340D0" w:rsidRDefault="007340D0" w:rsidP="007340D0">
      <w:pPr>
        <w:tabs>
          <w:tab w:val="left" w:pos="1560"/>
        </w:tabs>
        <w:rPr>
          <w:rFonts w:eastAsiaTheme="majorEastAsia" w:cstheme="minorHAnsi"/>
        </w:rPr>
      </w:pPr>
      <w:r w:rsidRPr="007340D0">
        <w:rPr>
          <w:rFonts w:eastAsiaTheme="majorEastAsia" w:cstheme="minorHAnsi"/>
        </w:rPr>
        <w:t>Material properties were assigned based on relevant engineering data. Where applicable, temperature-dependent material properties were considered to account for degradation due to thermal loading.</w:t>
      </w:r>
      <w:r w:rsidR="00071369">
        <w:rPr>
          <w:rFonts w:eastAsiaTheme="majorEastAsia" w:cstheme="minorHAnsi"/>
        </w:rPr>
        <w:t xml:space="preserve"> </w:t>
      </w:r>
      <w:r w:rsidR="00251C1B">
        <w:rPr>
          <w:rFonts w:eastAsiaTheme="majorEastAsia" w:cstheme="minorHAnsi"/>
        </w:rPr>
        <w:t xml:space="preserve">The temperature </w:t>
      </w:r>
      <w:r w:rsidR="00F76DE5">
        <w:rPr>
          <w:rFonts w:eastAsiaTheme="majorEastAsia" w:cstheme="minorHAnsi"/>
        </w:rPr>
        <w:t>dependent</w:t>
      </w:r>
      <w:r w:rsidR="00251C1B">
        <w:rPr>
          <w:rFonts w:eastAsiaTheme="majorEastAsia" w:cstheme="minorHAnsi"/>
        </w:rPr>
        <w:t xml:space="preserve"> Young’s modulus was applied to both Aluminium types </w:t>
      </w:r>
      <w:r w:rsidR="00F76DE5">
        <w:rPr>
          <w:rFonts w:eastAsiaTheme="majorEastAsia" w:cstheme="minorHAnsi"/>
        </w:rPr>
        <w:t xml:space="preserve">including the thermal conductivity </w:t>
      </w:r>
      <w:r w:rsidR="0089546D">
        <w:rPr>
          <w:rFonts w:eastAsiaTheme="majorEastAsia" w:cstheme="minorHAnsi"/>
        </w:rPr>
        <w:t xml:space="preserve">and the Coefficient </w:t>
      </w:r>
      <w:r w:rsidR="00285CB6">
        <w:rPr>
          <w:rFonts w:eastAsiaTheme="majorEastAsia" w:cstheme="minorHAnsi"/>
        </w:rPr>
        <w:t xml:space="preserve">of thermal expansion. </w:t>
      </w:r>
      <w:r w:rsidR="00F2188F">
        <w:rPr>
          <w:rFonts w:eastAsiaTheme="majorEastAsia" w:cstheme="minorHAnsi"/>
        </w:rPr>
        <w:t>Th</w:t>
      </w:r>
      <w:r w:rsidR="00E14561">
        <w:rPr>
          <w:rFonts w:eastAsiaTheme="majorEastAsia" w:cstheme="minorHAnsi"/>
        </w:rPr>
        <w:t xml:space="preserve">ese properties were inserted into their relevant portions in the engineering data section in </w:t>
      </w:r>
      <w:r w:rsidR="00431C3D">
        <w:rPr>
          <w:rFonts w:eastAsiaTheme="majorEastAsia" w:cstheme="minorHAnsi"/>
        </w:rPr>
        <w:t xml:space="preserve">Ansys, this allowed to fully linked system to adhere to the </w:t>
      </w:r>
      <w:r w:rsidR="00FD129D">
        <w:rPr>
          <w:rFonts w:eastAsiaTheme="majorEastAsia" w:cstheme="minorHAnsi"/>
        </w:rPr>
        <w:t xml:space="preserve">chosen material throughout the study. </w:t>
      </w:r>
    </w:p>
    <w:p w14:paraId="69478158" w14:textId="58FC14F9" w:rsidR="00B57429" w:rsidRDefault="009F3712" w:rsidP="007340D0">
      <w:pPr>
        <w:tabs>
          <w:tab w:val="left" w:pos="1560"/>
        </w:tabs>
        <w:rPr>
          <w:rFonts w:eastAsiaTheme="majorEastAsia" w:cstheme="minorHAnsi"/>
        </w:rPr>
      </w:pPr>
      <w:r>
        <w:rPr>
          <w:rFonts w:eastAsiaTheme="majorEastAsia" w:cstheme="minorHAnsi"/>
          <w:noProof/>
        </w:rPr>
        <w:drawing>
          <wp:anchor distT="0" distB="0" distL="114300" distR="114300" simplePos="0" relativeHeight="251658246" behindDoc="0" locked="0" layoutInCell="1" allowOverlap="1" wp14:anchorId="0CF98CCF" wp14:editId="4162F2B1">
            <wp:simplePos x="0" y="0"/>
            <wp:positionH relativeFrom="margin">
              <wp:align>left</wp:align>
            </wp:positionH>
            <wp:positionV relativeFrom="paragraph">
              <wp:posOffset>3187145</wp:posOffset>
            </wp:positionV>
            <wp:extent cx="5731510" cy="2478405"/>
            <wp:effectExtent l="0" t="0" r="2540" b="0"/>
            <wp:wrapSquare wrapText="bothSides"/>
            <wp:docPr id="579754213" name="Picture 4" descr="A multicolored object with lines and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9754213" name="Picture 4" descr="A multicolored object with lines and dots&#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478405"/>
                    </a:xfrm>
                    <a:prstGeom prst="rect">
                      <a:avLst/>
                    </a:prstGeom>
                  </pic:spPr>
                </pic:pic>
              </a:graphicData>
            </a:graphic>
          </wp:anchor>
        </w:drawing>
      </w:r>
      <w:r w:rsidR="00F2188F">
        <w:rPr>
          <w:noProof/>
        </w:rPr>
        <mc:AlternateContent>
          <mc:Choice Requires="wps">
            <w:drawing>
              <wp:anchor distT="0" distB="0" distL="114300" distR="114300" simplePos="0" relativeHeight="251658245" behindDoc="0" locked="0" layoutInCell="1" allowOverlap="1" wp14:anchorId="7B5DCE24" wp14:editId="4E205476">
                <wp:simplePos x="0" y="0"/>
                <wp:positionH relativeFrom="column">
                  <wp:posOffset>0</wp:posOffset>
                </wp:positionH>
                <wp:positionV relativeFrom="paragraph">
                  <wp:posOffset>2311400</wp:posOffset>
                </wp:positionV>
                <wp:extent cx="5731510" cy="635"/>
                <wp:effectExtent l="0" t="0" r="0" b="0"/>
                <wp:wrapSquare wrapText="bothSides"/>
                <wp:docPr id="1159532818"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16B823D" w14:textId="1B6B76AF" w:rsidR="00F2188F" w:rsidRPr="00FA4DAE" w:rsidRDefault="00F2188F" w:rsidP="00F2188F">
                            <w:pPr>
                              <w:pStyle w:val="Caption"/>
                              <w:jc w:val="center"/>
                              <w:rPr>
                                <w:rFonts w:eastAsiaTheme="majorEastAsia" w:cstheme="minorHAnsi"/>
                                <w:noProof/>
                                <w:sz w:val="22"/>
                                <w:szCs w:val="22"/>
                              </w:rPr>
                            </w:pPr>
                            <w:r>
                              <w:t xml:space="preserve">Figure </w:t>
                            </w:r>
                            <w:fldSimple w:instr=" SEQ Figure \* ARABIC ">
                              <w:r w:rsidR="00722AB4">
                                <w:rPr>
                                  <w:noProof/>
                                </w:rPr>
                                <w:t>3</w:t>
                              </w:r>
                            </w:fldSimple>
                            <w:r>
                              <w:t xml:space="preserve"> shows the thermal considerations given to the 6061 T6 grade Aluminium.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B5DCE24" id="_x0000_s1028" type="#_x0000_t202" style="position:absolute;margin-left:0;margin-top:182pt;width:451.3pt;height:.05pt;z-index:25165824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" stroked="f">
                <v:textbox style="mso-fit-shape-to-text:t" inset="0,0,0,0">
                  <w:txbxContent>
                    <w:p w14:paraId="516B823D" w14:textId="1B6B76AF" w:rsidR="00F2188F" w:rsidRPr="00FA4DAE" w:rsidRDefault="00F2188F" w:rsidP="00F2188F">
                      <w:pPr>
                        <w:pStyle w:val="Caption"/>
                        <w:jc w:val="center"/>
                        <w:rPr>
                          <w:rFonts w:eastAsiaTheme="majorEastAsia" w:cstheme="minorHAnsi"/>
                          <w:noProof/>
                          <w:sz w:val="22"/>
                          <w:szCs w:val="22"/>
                        </w:rPr>
                      </w:pPr>
                      <w:r>
                        <w:t xml:space="preserve">Figure </w:t>
                      </w:r>
                      <w:fldSimple w:instr=" SEQ Figure \* ARABIC ">
                        <w:r w:rsidR="00722AB4">
                          <w:rPr>
                            <w:noProof/>
                          </w:rPr>
                          <w:t>3</w:t>
                        </w:r>
                      </w:fldSimple>
                      <w:r>
                        <w:t xml:space="preserve"> shows the thermal considerations given to the 6061 T6 grade Aluminium.</w:t>
                      </w:r>
                    </w:p>
                  </w:txbxContent>
                </v:textbox>
                <w10:wrap type="square"/>
              </v:shape>
            </w:pict>
          </mc:Fallback>
        </mc:AlternateContent>
      </w:r>
      <w:r w:rsidR="00F2188F">
        <w:rPr>
          <w:rFonts w:eastAsiaTheme="majorEastAsia" w:cstheme="minorHAnsi"/>
          <w:noProof/>
        </w:rPr>
        <w:drawing>
          <wp:anchor distT="0" distB="0" distL="114300" distR="114300" simplePos="0" relativeHeight="251658244" behindDoc="0" locked="0" layoutInCell="1" allowOverlap="1" wp14:anchorId="5AF21B85" wp14:editId="65C889AB">
            <wp:simplePos x="0" y="0"/>
            <wp:positionH relativeFrom="column">
              <wp:posOffset>0</wp:posOffset>
            </wp:positionH>
            <wp:positionV relativeFrom="paragraph">
              <wp:posOffset>0</wp:posOffset>
            </wp:positionV>
            <wp:extent cx="5731510" cy="2254250"/>
            <wp:effectExtent l="0" t="0" r="2540" b="0"/>
            <wp:wrapSquare wrapText="bothSides"/>
            <wp:docPr id="613725389" name="Picture 7"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3725389" name="Picture 7" descr="A close-up of a document&#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731510" cy="2254250"/>
                    </a:xfrm>
                    <a:prstGeom prst="rect">
                      <a:avLst/>
                    </a:prstGeom>
                  </pic:spPr>
                </pic:pic>
              </a:graphicData>
            </a:graphic>
          </wp:anchor>
        </w:drawing>
      </w:r>
      <w:r w:rsidR="007340D0" w:rsidRPr="007340D0">
        <w:rPr>
          <w:rFonts w:eastAsiaTheme="majorEastAsia" w:cstheme="minorHAnsi"/>
        </w:rPr>
        <w:t>Thermal conditions representative of the component’s operating environment were applied, and their influence on structural performance was evaluated. Assumptions made regarding thermal loading and material behaviour are discussed later in the report.</w:t>
      </w:r>
    </w:p>
    <w:p w14:paraId="7DCB3E0C" w14:textId="00672089" w:rsidR="00FC62EE" w:rsidRPr="007340D0" w:rsidRDefault="00FC62EE" w:rsidP="009F3712">
      <w:pPr>
        <w:pStyle w:val="Caption"/>
        <w:jc w:val="center"/>
        <w:rPr>
          <w:rFonts w:eastAsiaTheme="majorEastAsia" w:cstheme="minorHAnsi"/>
        </w:rPr>
      </w:pPr>
      <w:r>
        <w:t xml:space="preserve">Figure </w:t>
      </w:r>
      <w:fldSimple w:instr=" SEQ Figure \* ARABIC ">
        <w:r w:rsidR="00722AB4">
          <w:rPr>
            <w:noProof/>
          </w:rPr>
          <w:t>4</w:t>
        </w:r>
      </w:fldSimple>
      <w:r>
        <w:t xml:space="preserve"> shows the thermal </w:t>
      </w:r>
      <w:r w:rsidR="00F30E43">
        <w:t>loading</w:t>
      </w:r>
      <w:r>
        <w:t xml:space="preserve"> using the 6061 T6 Aluminium </w:t>
      </w:r>
      <w:proofErr w:type="gramStart"/>
      <w:r w:rsidR="00F30E43">
        <w:t>grade</w:t>
      </w:r>
      <w:proofErr w:type="gramEnd"/>
      <w:r>
        <w:t>.</w:t>
      </w:r>
    </w:p>
    <w:p w14:paraId="2F52DEAC" w14:textId="5ACBF18A" w:rsidR="00F30E43" w:rsidRPr="00F30E43" w:rsidRDefault="009F3712" w:rsidP="00A02255">
      <w:pPr>
        <w:jc w:val="center"/>
      </w:pPr>
      <w:r w:rsidRPr="009F3712">
        <w:rPr>
          <w:i/>
          <w:iCs/>
          <w:noProof/>
          <w:color w:val="44546A" w:themeColor="text2"/>
          <w:sz w:val="18"/>
          <w:szCs w:val="18"/>
        </w:rPr>
        <w:drawing>
          <wp:anchor distT="0" distB="0" distL="114300" distR="114300" simplePos="0" relativeHeight="251658247" behindDoc="0" locked="0" layoutInCell="1" allowOverlap="1" wp14:anchorId="64D9DB7D" wp14:editId="432018C4">
            <wp:simplePos x="0" y="0"/>
            <wp:positionH relativeFrom="column">
              <wp:posOffset>0</wp:posOffset>
            </wp:positionH>
            <wp:positionV relativeFrom="paragraph">
              <wp:posOffset>-1784</wp:posOffset>
            </wp:positionV>
            <wp:extent cx="5731510" cy="2489835"/>
            <wp:effectExtent l="0" t="0" r="2540" b="5715"/>
            <wp:wrapSquare wrapText="bothSides"/>
            <wp:docPr id="1546107593" name="Picture 5" descr="A multicolored object with a cir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6107593" name="Picture 5" descr="A multicolored object with a circle&#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2489835"/>
                    </a:xfrm>
                    <a:prstGeom prst="rect">
                      <a:avLst/>
                    </a:prstGeom>
                  </pic:spPr>
                </pic:pic>
              </a:graphicData>
            </a:graphic>
          </wp:anchor>
        </w:drawing>
      </w:r>
      <w:r w:rsidR="00F30E43" w:rsidRPr="009F3712">
        <w:rPr>
          <w:i/>
          <w:iCs/>
          <w:color w:val="44546A" w:themeColor="text2"/>
          <w:sz w:val="18"/>
          <w:szCs w:val="18"/>
        </w:rPr>
        <w:t xml:space="preserve">Figure </w:t>
      </w:r>
      <w:r w:rsidR="00F30E43" w:rsidRPr="009F3712">
        <w:rPr>
          <w:i/>
          <w:iCs/>
          <w:color w:val="44546A" w:themeColor="text2"/>
          <w:sz w:val="18"/>
          <w:szCs w:val="18"/>
        </w:rPr>
        <w:fldChar w:fldCharType="begin"/>
      </w:r>
      <w:r w:rsidR="00F30E43" w:rsidRPr="009F3712">
        <w:rPr>
          <w:i/>
          <w:iCs/>
          <w:color w:val="44546A" w:themeColor="text2"/>
          <w:sz w:val="18"/>
          <w:szCs w:val="18"/>
        </w:rPr>
        <w:instrText xml:space="preserve"> SEQ Figure \* ARABIC </w:instrText>
      </w:r>
      <w:r w:rsidR="00F30E43" w:rsidRPr="009F3712">
        <w:rPr>
          <w:i/>
          <w:iCs/>
          <w:color w:val="44546A" w:themeColor="text2"/>
          <w:sz w:val="18"/>
          <w:szCs w:val="18"/>
        </w:rPr>
        <w:fldChar w:fldCharType="separate"/>
      </w:r>
      <w:r w:rsidR="00722AB4">
        <w:rPr>
          <w:i/>
          <w:iCs/>
          <w:noProof/>
          <w:color w:val="44546A" w:themeColor="text2"/>
          <w:sz w:val="18"/>
          <w:szCs w:val="18"/>
        </w:rPr>
        <w:t>5</w:t>
      </w:r>
      <w:r w:rsidR="00F30E43" w:rsidRPr="009F3712">
        <w:rPr>
          <w:i/>
          <w:iCs/>
          <w:color w:val="44546A" w:themeColor="text2"/>
          <w:sz w:val="18"/>
          <w:szCs w:val="18"/>
        </w:rPr>
        <w:fldChar w:fldCharType="end"/>
      </w:r>
      <w:r w:rsidR="00F30E43" w:rsidRPr="009F3712">
        <w:rPr>
          <w:i/>
          <w:iCs/>
          <w:color w:val="44546A" w:themeColor="text2"/>
          <w:sz w:val="18"/>
          <w:szCs w:val="18"/>
        </w:rPr>
        <w:t xml:space="preserve"> shows the thermal loading applied to the 2318 Aluminium grade</w:t>
      </w:r>
      <w:r w:rsidR="00F30E43">
        <w:t>.</w:t>
      </w:r>
    </w:p>
    <w:p w14:paraId="2ABA3C96" w14:textId="29774018" w:rsidR="00B57429" w:rsidRPr="007340D0" w:rsidRDefault="006C3065" w:rsidP="00C60132">
      <w:pPr>
        <w:tabs>
          <w:tab w:val="left" w:pos="1560"/>
        </w:tabs>
        <w:rPr>
          <w:rFonts w:eastAsiaTheme="majorEastAsia" w:cstheme="minorHAnsi"/>
        </w:rPr>
      </w:pPr>
      <w:r>
        <w:rPr>
          <w:rFonts w:eastAsiaTheme="majorEastAsia" w:cstheme="minorHAnsi"/>
        </w:rPr>
        <w:pict w14:anchorId="6E924EC6">
          <v:rect id="_x0000_i1029" style="width:0;height:1.5pt" o:hralign="center" o:hrstd="t" o:hr="t" fillcolor="#a0a0a0" stroked="f"/>
        </w:pict>
      </w:r>
    </w:p>
    <w:p w14:paraId="2F695AE4" w14:textId="3BFFD79B" w:rsidR="007340D0" w:rsidRPr="007340D0" w:rsidRDefault="007340D0" w:rsidP="00B57429">
      <w:pPr>
        <w:pStyle w:val="Heading1"/>
        <w:numPr>
          <w:ilvl w:val="0"/>
          <w:numId w:val="0"/>
        </w:numPr>
        <w:ind w:left="432" w:hanging="432"/>
      </w:pPr>
      <w:bookmarkStart w:id="10" w:name="_Toc216619192"/>
      <w:r w:rsidRPr="007340D0">
        <w:t>4</w:t>
      </w:r>
      <w:r w:rsidR="00B57429">
        <w:t xml:space="preserve"> </w:t>
      </w:r>
      <w:r w:rsidRPr="007340D0">
        <w:t>Static Structural Analysis</w:t>
      </w:r>
      <w:bookmarkEnd w:id="10"/>
    </w:p>
    <w:p w14:paraId="77D0BC49" w14:textId="77777777" w:rsidR="007340D0" w:rsidRPr="007340D0" w:rsidRDefault="007340D0" w:rsidP="00B57429">
      <w:pPr>
        <w:pStyle w:val="Heading2"/>
        <w:numPr>
          <w:ilvl w:val="0"/>
          <w:numId w:val="0"/>
        </w:numPr>
        <w:ind w:left="576" w:hanging="576"/>
      </w:pPr>
      <w:bookmarkStart w:id="11" w:name="_Toc216619193"/>
      <w:r w:rsidRPr="007340D0">
        <w:t>4.1 Boundary Conditions and Loading</w:t>
      </w:r>
      <w:bookmarkEnd w:id="11"/>
    </w:p>
    <w:p w14:paraId="350681E1" w14:textId="36C22E52" w:rsidR="00C60132" w:rsidRDefault="00C60132" w:rsidP="007340D0">
      <w:pPr>
        <w:tabs>
          <w:tab w:val="left" w:pos="1560"/>
        </w:tabs>
        <w:rPr>
          <w:rFonts w:eastAsiaTheme="majorEastAsia" w:cstheme="minorHAnsi"/>
        </w:rPr>
      </w:pPr>
      <w:r>
        <w:rPr>
          <w:rFonts w:eastAsiaTheme="majorEastAsia" w:cstheme="minorHAnsi"/>
        </w:rPr>
        <w:t xml:space="preserve">The piston was selected as the main component during the static structural assessment, isolating the remaining components from the study </w:t>
      </w:r>
      <w:r w:rsidR="00844E95">
        <w:rPr>
          <w:rFonts w:eastAsiaTheme="majorEastAsia" w:cstheme="minorHAnsi"/>
        </w:rPr>
        <w:t xml:space="preserve">and analysed under the static loading conditions </w:t>
      </w:r>
      <w:r w:rsidR="001158EA">
        <w:rPr>
          <w:rFonts w:eastAsiaTheme="majorEastAsia" w:cstheme="minorHAnsi"/>
        </w:rPr>
        <w:t>derived from the kinematic study</w:t>
      </w:r>
      <w:r w:rsidR="007635C0">
        <w:rPr>
          <w:rFonts w:eastAsiaTheme="majorEastAsia" w:cstheme="minorHAnsi"/>
        </w:rPr>
        <w:t xml:space="preserve">. </w:t>
      </w:r>
      <w:r w:rsidR="00531D5B">
        <w:rPr>
          <w:rFonts w:eastAsiaTheme="majorEastAsia" w:cstheme="minorHAnsi"/>
        </w:rPr>
        <w:t xml:space="preserve">Weak springs were applied to the piston to ensure </w:t>
      </w:r>
      <w:r w:rsidR="00AF70F2">
        <w:rPr>
          <w:rFonts w:eastAsiaTheme="majorEastAsia" w:cstheme="minorHAnsi"/>
        </w:rPr>
        <w:t xml:space="preserve">the </w:t>
      </w:r>
      <w:r w:rsidR="00FE5F14">
        <w:rPr>
          <w:rFonts w:eastAsiaTheme="majorEastAsia" w:cstheme="minorHAnsi"/>
        </w:rPr>
        <w:t>component is supported</w:t>
      </w:r>
      <w:r w:rsidR="00817B75">
        <w:rPr>
          <w:rFonts w:eastAsiaTheme="majorEastAsia" w:cstheme="minorHAnsi"/>
        </w:rPr>
        <w:t xml:space="preserve"> without adding constraints that would affect the results of the study. Another boundary condition added was the use of pressure on the crown of the piston to allow a realistic loading condition of the combustion process, </w:t>
      </w:r>
      <w:r w:rsidR="00817B75">
        <w:rPr>
          <w:rFonts w:eastAsiaTheme="majorEastAsia" w:cstheme="minorHAnsi"/>
        </w:rPr>
        <w:lastRenderedPageBreak/>
        <w:t xml:space="preserve">this pressure was chosen at 1.05e-7pa as a realistic pressure from combustion. </w:t>
      </w:r>
      <w:r w:rsidR="00FF30C0">
        <w:rPr>
          <w:rFonts w:eastAsiaTheme="majorEastAsia" w:cstheme="minorHAnsi"/>
        </w:rPr>
        <w:t xml:space="preserve">Care was taken to ensure to applied loads and supports were </w:t>
      </w:r>
      <w:r w:rsidR="00506FC1">
        <w:rPr>
          <w:rFonts w:eastAsiaTheme="majorEastAsia" w:cstheme="minorHAnsi"/>
        </w:rPr>
        <w:t>physically</w:t>
      </w:r>
      <w:r w:rsidR="00FF30C0">
        <w:rPr>
          <w:rFonts w:eastAsiaTheme="majorEastAsia" w:cstheme="minorHAnsi"/>
        </w:rPr>
        <w:t xml:space="preserve"> realistic, using the piston as a flexible model to allow the deformation</w:t>
      </w:r>
      <w:r w:rsidR="00193980">
        <w:rPr>
          <w:rFonts w:eastAsiaTheme="majorEastAsia" w:cstheme="minorHAnsi"/>
        </w:rPr>
        <w:t xml:space="preserve"> while keeping the CAE results accurate. </w:t>
      </w:r>
      <w:r w:rsidR="00FF30C0">
        <w:rPr>
          <w:rFonts w:eastAsiaTheme="majorEastAsia" w:cstheme="minorHAnsi"/>
        </w:rPr>
        <w:t xml:space="preserve"> </w:t>
      </w:r>
    </w:p>
    <w:p w14:paraId="7D7DBFDD" w14:textId="77777777" w:rsidR="007340D0" w:rsidRPr="007340D0" w:rsidRDefault="006C3065" w:rsidP="007340D0">
      <w:pPr>
        <w:tabs>
          <w:tab w:val="left" w:pos="1560"/>
        </w:tabs>
        <w:rPr>
          <w:rFonts w:eastAsiaTheme="majorEastAsia" w:cstheme="minorHAnsi"/>
        </w:rPr>
      </w:pPr>
      <w:r>
        <w:rPr>
          <w:rFonts w:eastAsiaTheme="majorEastAsia" w:cstheme="minorHAnsi"/>
        </w:rPr>
        <w:pict w14:anchorId="7DE4F5C4">
          <v:rect id="_x0000_i1030" style="width:0;height:1.5pt" o:hralign="center" o:hrstd="t" o:hr="t" fillcolor="#a0a0a0" stroked="f"/>
        </w:pict>
      </w:r>
    </w:p>
    <w:p w14:paraId="5C368F7F" w14:textId="77777777" w:rsidR="007340D0" w:rsidRPr="007340D0" w:rsidRDefault="007340D0" w:rsidP="00B57429">
      <w:pPr>
        <w:pStyle w:val="Heading2"/>
        <w:numPr>
          <w:ilvl w:val="0"/>
          <w:numId w:val="0"/>
        </w:numPr>
        <w:ind w:left="576" w:hanging="576"/>
      </w:pPr>
      <w:bookmarkStart w:id="12" w:name="_Toc216619194"/>
      <w:r w:rsidRPr="007340D0">
        <w:t>4.2 Mesh Strategy</w:t>
      </w:r>
      <w:bookmarkEnd w:id="12"/>
    </w:p>
    <w:p w14:paraId="14F19A51" w14:textId="14543F5E" w:rsidR="007340D0" w:rsidRPr="007340D0" w:rsidRDefault="007340D0" w:rsidP="007340D0">
      <w:pPr>
        <w:tabs>
          <w:tab w:val="left" w:pos="1560"/>
        </w:tabs>
        <w:rPr>
          <w:rFonts w:eastAsiaTheme="majorEastAsia" w:cstheme="minorHAnsi"/>
        </w:rPr>
      </w:pPr>
      <w:r w:rsidRPr="007340D0">
        <w:rPr>
          <w:rFonts w:eastAsiaTheme="majorEastAsia" w:cstheme="minorHAnsi"/>
        </w:rPr>
        <w:t xml:space="preserve">A finite element mesh was generated using appropriate element types for the geometry. Mesh refinement was applied in regions of high stress </w:t>
      </w:r>
      <w:r w:rsidR="001B6664" w:rsidRPr="007340D0">
        <w:rPr>
          <w:rFonts w:eastAsiaTheme="majorEastAsia" w:cstheme="minorHAnsi"/>
        </w:rPr>
        <w:t>concentration;</w:t>
      </w:r>
      <w:r w:rsidRPr="007340D0">
        <w:rPr>
          <w:rFonts w:eastAsiaTheme="majorEastAsia" w:cstheme="minorHAnsi"/>
        </w:rPr>
        <w:t xml:space="preserve"> </w:t>
      </w:r>
      <w:r w:rsidR="00795470">
        <w:rPr>
          <w:rFonts w:eastAsiaTheme="majorEastAsia" w:cstheme="minorHAnsi"/>
        </w:rPr>
        <w:t xml:space="preserve">the finer mesh </w:t>
      </w:r>
      <w:r w:rsidR="006F2ED1">
        <w:rPr>
          <w:rFonts w:eastAsiaTheme="majorEastAsia" w:cstheme="minorHAnsi"/>
        </w:rPr>
        <w:t>strategy</w:t>
      </w:r>
      <w:r w:rsidR="00795470">
        <w:rPr>
          <w:rFonts w:eastAsiaTheme="majorEastAsia" w:cstheme="minorHAnsi"/>
        </w:rPr>
        <w:t xml:space="preserve"> was applied to the piston crown to allow </w:t>
      </w:r>
      <w:r w:rsidR="00CF18C4">
        <w:rPr>
          <w:rFonts w:eastAsiaTheme="majorEastAsia" w:cstheme="minorHAnsi"/>
        </w:rPr>
        <w:t>a more accurate representation of the conditions applied</w:t>
      </w:r>
      <w:r w:rsidR="00224C38">
        <w:rPr>
          <w:rFonts w:eastAsiaTheme="majorEastAsia" w:cstheme="minorHAnsi"/>
        </w:rPr>
        <w:t xml:space="preserve">. </w:t>
      </w:r>
      <w:r w:rsidR="00C31016">
        <w:rPr>
          <w:rFonts w:eastAsiaTheme="majorEastAsia" w:cstheme="minorHAnsi"/>
        </w:rPr>
        <w:t xml:space="preserve">The mesh size used on the </w:t>
      </w:r>
      <w:r w:rsidR="0070766A">
        <w:rPr>
          <w:rFonts w:eastAsiaTheme="majorEastAsia" w:cstheme="minorHAnsi"/>
        </w:rPr>
        <w:t xml:space="preserve">main piston areas was 4mm while the piston crown was reduced to 2mm </w:t>
      </w:r>
      <w:r w:rsidR="001B6664">
        <w:rPr>
          <w:rFonts w:eastAsiaTheme="majorEastAsia" w:cstheme="minorHAnsi"/>
        </w:rPr>
        <w:t>in size,</w:t>
      </w:r>
      <w:r w:rsidR="00C27DCF">
        <w:rPr>
          <w:rFonts w:eastAsiaTheme="majorEastAsia" w:cstheme="minorHAnsi"/>
        </w:rPr>
        <w:t xml:space="preserve"> a graduation of the mesh sizes included a 3mm mesh used on the </w:t>
      </w:r>
      <w:r w:rsidR="00084759">
        <w:rPr>
          <w:rFonts w:eastAsiaTheme="majorEastAsia" w:cstheme="minorHAnsi"/>
        </w:rPr>
        <w:t>top of the sides to minimise areas of</w:t>
      </w:r>
      <w:r w:rsidR="00E727D1">
        <w:rPr>
          <w:rFonts w:eastAsiaTheme="majorEastAsia" w:cstheme="minorHAnsi"/>
        </w:rPr>
        <w:t xml:space="preserve"> </w:t>
      </w:r>
      <w:r w:rsidR="004F01A2">
        <w:rPr>
          <w:rFonts w:eastAsiaTheme="majorEastAsia" w:cstheme="minorHAnsi"/>
        </w:rPr>
        <w:t xml:space="preserve">false stress concentrations. </w:t>
      </w:r>
      <w:r w:rsidR="001B6664">
        <w:rPr>
          <w:rFonts w:eastAsiaTheme="majorEastAsia" w:cstheme="minorHAnsi"/>
        </w:rPr>
        <w:t xml:space="preserve"> </w:t>
      </w:r>
    </w:p>
    <w:p w14:paraId="13B9D4BE" w14:textId="1CC379BD" w:rsidR="007340D0" w:rsidRPr="007340D0" w:rsidRDefault="007340D0" w:rsidP="007340D0">
      <w:pPr>
        <w:tabs>
          <w:tab w:val="left" w:pos="1560"/>
        </w:tabs>
        <w:rPr>
          <w:rFonts w:eastAsiaTheme="majorEastAsia" w:cstheme="minorHAnsi"/>
        </w:rPr>
      </w:pPr>
      <w:r w:rsidRPr="007340D0">
        <w:rPr>
          <w:rFonts w:eastAsiaTheme="majorEastAsia" w:cstheme="minorHAnsi"/>
        </w:rPr>
        <w:t>An initial mesh</w:t>
      </w:r>
      <w:r w:rsidR="004F01A2">
        <w:rPr>
          <w:rFonts w:eastAsiaTheme="majorEastAsia" w:cstheme="minorHAnsi"/>
        </w:rPr>
        <w:t xml:space="preserve"> assessment was concluded </w:t>
      </w:r>
      <w:r w:rsidR="00B6643F">
        <w:rPr>
          <w:rFonts w:eastAsiaTheme="majorEastAsia" w:cstheme="minorHAnsi"/>
        </w:rPr>
        <w:t xml:space="preserve">using an initial mesh size of 4mm across the whole piston before </w:t>
      </w:r>
      <w:r w:rsidR="001A5A0F">
        <w:rPr>
          <w:rFonts w:eastAsiaTheme="majorEastAsia" w:cstheme="minorHAnsi"/>
        </w:rPr>
        <w:t xml:space="preserve">changing to a gradually </w:t>
      </w:r>
      <w:r w:rsidR="00FC4118">
        <w:rPr>
          <w:rFonts w:eastAsiaTheme="majorEastAsia" w:cstheme="minorHAnsi"/>
        </w:rPr>
        <w:t xml:space="preserve">increased size for areas of less importance to </w:t>
      </w:r>
      <w:r w:rsidR="00A12DC4">
        <w:rPr>
          <w:rFonts w:eastAsiaTheme="majorEastAsia" w:cstheme="minorHAnsi"/>
        </w:rPr>
        <w:t xml:space="preserve">determine the </w:t>
      </w:r>
      <w:r w:rsidR="00671DD7">
        <w:rPr>
          <w:rFonts w:eastAsiaTheme="majorEastAsia" w:cstheme="minorHAnsi"/>
        </w:rPr>
        <w:t xml:space="preserve">influence of the mesh size for the given component, this </w:t>
      </w:r>
      <w:r w:rsidR="00AD7C38">
        <w:rPr>
          <w:rFonts w:eastAsiaTheme="majorEastAsia" w:cstheme="minorHAnsi"/>
        </w:rPr>
        <w:t xml:space="preserve">initial overall mesh size of 4mm gave accurate results but the adjusted mesh size with the reduced </w:t>
      </w:r>
      <w:r w:rsidR="0026100C">
        <w:rPr>
          <w:rFonts w:eastAsiaTheme="majorEastAsia" w:cstheme="minorHAnsi"/>
        </w:rPr>
        <w:t>element size for the piston crown and si</w:t>
      </w:r>
      <w:r w:rsidR="002C3912">
        <w:rPr>
          <w:rFonts w:eastAsiaTheme="majorEastAsia" w:cstheme="minorHAnsi"/>
        </w:rPr>
        <w:t xml:space="preserve">des allowed for a more accurate representation </w:t>
      </w:r>
      <w:r w:rsidR="007C27B9">
        <w:rPr>
          <w:rFonts w:eastAsiaTheme="majorEastAsia" w:cstheme="minorHAnsi"/>
        </w:rPr>
        <w:t>of the loads applied and the deformation experienced</w:t>
      </w:r>
      <w:r w:rsidRPr="007340D0">
        <w:rPr>
          <w:rFonts w:eastAsiaTheme="majorEastAsia" w:cstheme="minorHAnsi"/>
        </w:rPr>
        <w:t>.</w:t>
      </w:r>
    </w:p>
    <w:p w14:paraId="4B8B9520" w14:textId="6A38996E" w:rsidR="004E3181" w:rsidRPr="004E3181" w:rsidRDefault="006C3065" w:rsidP="00A02255">
      <w:pPr>
        <w:tabs>
          <w:tab w:val="left" w:pos="1560"/>
        </w:tabs>
      </w:pPr>
      <w:r>
        <w:rPr>
          <w:rFonts w:eastAsiaTheme="majorEastAsia" w:cstheme="minorHAnsi"/>
        </w:rPr>
        <w:pict w14:anchorId="53B55983">
          <v:rect id="_x0000_i1031" style="width:0;height:1.5pt" o:hralign="center" o:hrstd="t" o:hr="t" fillcolor="#a0a0a0" stroked="f"/>
        </w:pict>
      </w:r>
    </w:p>
    <w:p w14:paraId="72D42FF8" w14:textId="77777777" w:rsidR="007340D0" w:rsidRPr="007340D0" w:rsidRDefault="007340D0" w:rsidP="00B57429">
      <w:pPr>
        <w:pStyle w:val="Heading2"/>
        <w:numPr>
          <w:ilvl w:val="0"/>
          <w:numId w:val="0"/>
        </w:numPr>
        <w:ind w:left="576" w:hanging="576"/>
      </w:pPr>
      <w:bookmarkStart w:id="13" w:name="_Toc216619195"/>
      <w:r w:rsidRPr="007340D0">
        <w:t>4.3 Results</w:t>
      </w:r>
      <w:bookmarkEnd w:id="13"/>
    </w:p>
    <w:p w14:paraId="4A7B30BD" w14:textId="200335FE" w:rsidR="007340D0" w:rsidRDefault="007340D0" w:rsidP="007340D0">
      <w:pPr>
        <w:tabs>
          <w:tab w:val="left" w:pos="1560"/>
        </w:tabs>
        <w:rPr>
          <w:rFonts w:eastAsiaTheme="majorEastAsia" w:cstheme="minorHAnsi"/>
        </w:rPr>
      </w:pPr>
      <w:r w:rsidRPr="007340D0">
        <w:rPr>
          <w:rFonts w:eastAsiaTheme="majorEastAsia" w:cstheme="minorHAnsi"/>
        </w:rPr>
        <w:t>The results of the initial static structural analysis are presented in terms of stress distribution</w:t>
      </w:r>
      <w:r w:rsidR="000233EE">
        <w:rPr>
          <w:rFonts w:eastAsiaTheme="majorEastAsia" w:cstheme="minorHAnsi"/>
        </w:rPr>
        <w:t xml:space="preserve"> and </w:t>
      </w:r>
      <w:r w:rsidRPr="007340D0">
        <w:rPr>
          <w:rFonts w:eastAsiaTheme="majorEastAsia" w:cstheme="minorHAnsi"/>
        </w:rPr>
        <w:t>deformation. Areas of high stress concentration were identified, and the likelihood of failure under operating conditions was assessed.</w:t>
      </w:r>
    </w:p>
    <w:p w14:paraId="18DE6BC5" w14:textId="77777777" w:rsidR="004E3181" w:rsidRDefault="006E7982" w:rsidP="004E3181">
      <w:pPr>
        <w:keepNext/>
        <w:tabs>
          <w:tab w:val="left" w:pos="1560"/>
        </w:tabs>
      </w:pPr>
      <w:r>
        <w:rPr>
          <w:rFonts w:eastAsiaTheme="majorEastAsia" w:cstheme="minorHAnsi"/>
          <w:noProof/>
        </w:rPr>
        <w:lastRenderedPageBreak/>
        <w:drawing>
          <wp:inline distT="0" distB="0" distL="0" distR="0" wp14:anchorId="2C613DAB" wp14:editId="1B811C1C">
            <wp:extent cx="5731510" cy="2500630"/>
            <wp:effectExtent l="0" t="0" r="2540" b="0"/>
            <wp:docPr id="1982802202" name="Picture 8" descr="A computer generated image of a multicolored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802202" name="Picture 8" descr="A computer generated image of a multicolored object&#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2500630"/>
                    </a:xfrm>
                    <a:prstGeom prst="rect">
                      <a:avLst/>
                    </a:prstGeom>
                  </pic:spPr>
                </pic:pic>
              </a:graphicData>
            </a:graphic>
          </wp:inline>
        </w:drawing>
      </w:r>
    </w:p>
    <w:p w14:paraId="61F37BC8" w14:textId="0D840B45" w:rsidR="006E7982" w:rsidRPr="007340D0" w:rsidRDefault="004E3181" w:rsidP="004E3181">
      <w:pPr>
        <w:pStyle w:val="Caption"/>
        <w:jc w:val="center"/>
        <w:rPr>
          <w:rFonts w:eastAsiaTheme="majorEastAsia" w:cstheme="minorHAnsi"/>
        </w:rPr>
      </w:pPr>
      <w:r>
        <w:t xml:space="preserve">Figure </w:t>
      </w:r>
      <w:fldSimple w:instr=" SEQ Figure \* ARABIC ">
        <w:r w:rsidR="00722AB4">
          <w:rPr>
            <w:noProof/>
          </w:rPr>
          <w:t>6</w:t>
        </w:r>
      </w:fldSimple>
      <w:r>
        <w:t xml:space="preserve"> shows the total deformation experienced by the 6061 T6 Piston</w:t>
      </w:r>
    </w:p>
    <w:p w14:paraId="73878678" w14:textId="77777777" w:rsidR="00E46F55" w:rsidRDefault="004E3181" w:rsidP="00E46F55">
      <w:pPr>
        <w:keepNext/>
        <w:tabs>
          <w:tab w:val="left" w:pos="1560"/>
        </w:tabs>
      </w:pPr>
      <w:r>
        <w:rPr>
          <w:rFonts w:eastAsiaTheme="majorEastAsia" w:cstheme="minorHAnsi"/>
          <w:noProof/>
        </w:rPr>
        <w:lastRenderedPageBreak/>
        <w:drawing>
          <wp:inline distT="0" distB="0" distL="0" distR="0" wp14:anchorId="007C1BF8" wp14:editId="1BA81D84">
            <wp:extent cx="5731510" cy="2489200"/>
            <wp:effectExtent l="0" t="0" r="2540" b="6350"/>
            <wp:docPr id="40156155" name="Picture 9" descr="A blue object with ho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156155" name="Picture 9" descr="A blue object with holes&#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2489200"/>
                    </a:xfrm>
                    <a:prstGeom prst="rect">
                      <a:avLst/>
                    </a:prstGeom>
                  </pic:spPr>
                </pic:pic>
              </a:graphicData>
            </a:graphic>
          </wp:inline>
        </w:drawing>
      </w:r>
    </w:p>
    <w:p w14:paraId="50D8A593" w14:textId="28390C38" w:rsidR="004E3181" w:rsidRDefault="00E46F55" w:rsidP="00E46F55">
      <w:pPr>
        <w:pStyle w:val="Caption"/>
        <w:jc w:val="center"/>
        <w:rPr>
          <w:rFonts w:eastAsiaTheme="majorEastAsia" w:cstheme="minorHAnsi"/>
        </w:rPr>
      </w:pPr>
      <w:r>
        <w:t xml:space="preserve">Figure </w:t>
      </w:r>
      <w:fldSimple w:instr=" SEQ Figure \* ARABIC ">
        <w:r w:rsidR="00722AB4">
          <w:rPr>
            <w:noProof/>
          </w:rPr>
          <w:t>7</w:t>
        </w:r>
      </w:fldSimple>
      <w:r>
        <w:t xml:space="preserve"> shows the total deformation experienced by the 2318 Aluminium piston.</w:t>
      </w:r>
    </w:p>
    <w:p w14:paraId="76CA0B3F" w14:textId="77777777" w:rsidR="004E1BFA" w:rsidRDefault="00E46F55" w:rsidP="004E1BFA">
      <w:pPr>
        <w:keepNext/>
        <w:tabs>
          <w:tab w:val="left" w:pos="1560"/>
        </w:tabs>
      </w:pPr>
      <w:r>
        <w:rPr>
          <w:rFonts w:eastAsiaTheme="majorEastAsia" w:cstheme="minorHAnsi"/>
          <w:noProof/>
        </w:rPr>
        <w:lastRenderedPageBreak/>
        <w:drawing>
          <wp:inline distT="0" distB="0" distL="0" distR="0" wp14:anchorId="44AF52BC" wp14:editId="3CD03C5A">
            <wp:extent cx="5731510" cy="2489200"/>
            <wp:effectExtent l="0" t="0" r="2540" b="6350"/>
            <wp:docPr id="346688934" name="Picture 10" descr="A blue and green object with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6688934" name="Picture 10" descr="A blue and green object with a black background&#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2489200"/>
                    </a:xfrm>
                    <a:prstGeom prst="rect">
                      <a:avLst/>
                    </a:prstGeom>
                  </pic:spPr>
                </pic:pic>
              </a:graphicData>
            </a:graphic>
          </wp:inline>
        </w:drawing>
      </w:r>
    </w:p>
    <w:p w14:paraId="2D570C13" w14:textId="30C33680" w:rsidR="004E3181" w:rsidRDefault="004E1BFA" w:rsidP="004E1BFA">
      <w:pPr>
        <w:pStyle w:val="Caption"/>
        <w:jc w:val="center"/>
        <w:rPr>
          <w:rFonts w:eastAsiaTheme="majorEastAsia" w:cstheme="minorHAnsi"/>
        </w:rPr>
      </w:pPr>
      <w:r>
        <w:t xml:space="preserve">Figure </w:t>
      </w:r>
      <w:fldSimple w:instr=" SEQ Figure \* ARABIC ">
        <w:r w:rsidR="00722AB4">
          <w:rPr>
            <w:noProof/>
          </w:rPr>
          <w:t>8</w:t>
        </w:r>
      </w:fldSimple>
      <w:r>
        <w:t xml:space="preserve"> shows the Von-Mises </w:t>
      </w:r>
      <w:r w:rsidR="00AC3BA5">
        <w:t>s</w:t>
      </w:r>
      <w:r>
        <w:t>tress experienced by the 6061 T6 Aluminium.</w:t>
      </w:r>
    </w:p>
    <w:p w14:paraId="11670FC6" w14:textId="77777777" w:rsidR="004E3181" w:rsidRDefault="004E3181" w:rsidP="007340D0">
      <w:pPr>
        <w:tabs>
          <w:tab w:val="left" w:pos="1560"/>
        </w:tabs>
        <w:rPr>
          <w:rFonts w:eastAsiaTheme="majorEastAsia" w:cstheme="minorHAnsi"/>
        </w:rPr>
      </w:pPr>
    </w:p>
    <w:p w14:paraId="6BB39DAE" w14:textId="74A883E3" w:rsidR="00AC3BA5" w:rsidRDefault="00AC3BA5" w:rsidP="00AC3BA5">
      <w:pPr>
        <w:keepNext/>
        <w:tabs>
          <w:tab w:val="left" w:pos="1560"/>
        </w:tabs>
      </w:pPr>
      <w:r>
        <w:rPr>
          <w:rFonts w:eastAsiaTheme="majorEastAsia" w:cstheme="minorHAnsi"/>
          <w:noProof/>
        </w:rPr>
        <w:lastRenderedPageBreak/>
        <w:drawing>
          <wp:inline distT="0" distB="0" distL="0" distR="0" wp14:anchorId="69F4CEDD" wp14:editId="4F0CE594">
            <wp:extent cx="5731510" cy="2480945"/>
            <wp:effectExtent l="0" t="0" r="2540" b="0"/>
            <wp:docPr id="1371877375" name="Picture 11" descr="A blue and black object with ho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1877375" name="Picture 11" descr="A blue and black object with holes&#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2480945"/>
                    </a:xfrm>
                    <a:prstGeom prst="rect">
                      <a:avLst/>
                    </a:prstGeom>
                  </pic:spPr>
                </pic:pic>
              </a:graphicData>
            </a:graphic>
          </wp:inline>
        </w:drawing>
      </w:r>
    </w:p>
    <w:p w14:paraId="3522AB3F" w14:textId="2F88F756" w:rsidR="004E3181" w:rsidRDefault="00AC3BA5" w:rsidP="00525E5A">
      <w:pPr>
        <w:pStyle w:val="Caption"/>
        <w:jc w:val="center"/>
        <w:rPr>
          <w:rFonts w:eastAsiaTheme="majorEastAsia" w:cstheme="minorHAnsi"/>
        </w:rPr>
      </w:pPr>
      <w:r>
        <w:t xml:space="preserve">Figure </w:t>
      </w:r>
      <w:fldSimple w:instr=" SEQ Figure \* ARABIC ">
        <w:r w:rsidR="00722AB4">
          <w:rPr>
            <w:noProof/>
          </w:rPr>
          <w:t>9</w:t>
        </w:r>
      </w:fldSimple>
      <w:r>
        <w:t xml:space="preserve"> shows the Von-Mises stress experienced by the 2318 Aluminium.</w:t>
      </w:r>
    </w:p>
    <w:p w14:paraId="15F06419" w14:textId="6704D4FE" w:rsidR="00525E5A" w:rsidRDefault="00525E5A" w:rsidP="00525E5A">
      <w:r>
        <w:t>As can be seen from the figures above, while the original 6061</w:t>
      </w:r>
      <w:r w:rsidR="00904D1F">
        <w:t xml:space="preserve"> </w:t>
      </w:r>
      <w:r>
        <w:t xml:space="preserve">T6 Aluminium experiences higher deformation under the loads applied, it experiences less overall stress whereas the </w:t>
      </w:r>
      <w:r w:rsidR="00415455">
        <w:t xml:space="preserve">2318 Aluminium experiences less deformation, </w:t>
      </w:r>
      <w:r w:rsidR="00001060">
        <w:t>but a higher</w:t>
      </w:r>
      <w:r w:rsidR="00D91416">
        <w:t xml:space="preserve"> stress </w:t>
      </w:r>
      <w:r w:rsidR="00A02255">
        <w:t>concentrations</w:t>
      </w:r>
      <w:r w:rsidR="00D91416">
        <w:t xml:space="preserve"> on the piston crown, it can also be noted that the stress experienced in both pistons is virtually swapped with the original having a h</w:t>
      </w:r>
      <w:r w:rsidR="0061759E">
        <w:t>i</w:t>
      </w:r>
      <w:r w:rsidR="00D91416">
        <w:t xml:space="preserve">gher stress on the </w:t>
      </w:r>
      <w:r w:rsidR="00A73608">
        <w:t>pis</w:t>
      </w:r>
      <w:r w:rsidR="007B0F29">
        <w:t>ton skirt, while the second material experienced higher</w:t>
      </w:r>
      <w:r w:rsidR="00A02255">
        <w:t xml:space="preserve"> </w:t>
      </w:r>
      <w:r w:rsidR="007B0F29">
        <w:t xml:space="preserve">stress on the crown and stress concentrations on the oil ring and the interior of the </w:t>
      </w:r>
      <w:r w:rsidR="00A02255">
        <w:t xml:space="preserve">piston ring sleeves. </w:t>
      </w:r>
    </w:p>
    <w:p w14:paraId="425551FB" w14:textId="2D4A3D8A" w:rsidR="00923E7D" w:rsidRDefault="00125EBA" w:rsidP="00525E5A">
      <w:r>
        <w:rPr>
          <w:noProof/>
        </w:rPr>
        <w:lastRenderedPageBreak/>
        <w:drawing>
          <wp:anchor distT="0" distB="0" distL="114300" distR="114300" simplePos="0" relativeHeight="251658255" behindDoc="0" locked="0" layoutInCell="1" allowOverlap="1" wp14:anchorId="18E835D6" wp14:editId="3926345C">
            <wp:simplePos x="0" y="0"/>
            <wp:positionH relativeFrom="margin">
              <wp:align>center</wp:align>
            </wp:positionH>
            <wp:positionV relativeFrom="paragraph">
              <wp:posOffset>6350</wp:posOffset>
            </wp:positionV>
            <wp:extent cx="3429635" cy="2061210"/>
            <wp:effectExtent l="0" t="0" r="0" b="0"/>
            <wp:wrapSquare wrapText="bothSides"/>
            <wp:docPr id="66209515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429635" cy="2061210"/>
                    </a:xfrm>
                    <a:prstGeom prst="rect">
                      <a:avLst/>
                    </a:prstGeom>
                    <a:noFill/>
                  </pic:spPr>
                </pic:pic>
              </a:graphicData>
            </a:graphic>
            <wp14:sizeRelH relativeFrom="margin">
              <wp14:pctWidth>0</wp14:pctWidth>
            </wp14:sizeRelH>
            <wp14:sizeRelV relativeFrom="margin">
              <wp14:pctHeight>0</wp14:pctHeight>
            </wp14:sizeRelV>
          </wp:anchor>
        </w:drawing>
      </w:r>
    </w:p>
    <w:p w14:paraId="5B15353B" w14:textId="6065D84C" w:rsidR="007D43D2" w:rsidRDefault="007D43D2" w:rsidP="00525E5A"/>
    <w:p w14:paraId="656746AA" w14:textId="646D22C8" w:rsidR="007D43D2" w:rsidRPr="00525E5A" w:rsidRDefault="007D43D2" w:rsidP="00525E5A"/>
    <w:p w14:paraId="25BDA15E" w14:textId="749D9F5D" w:rsidR="004E3181" w:rsidRDefault="004E3181" w:rsidP="007340D0">
      <w:pPr>
        <w:tabs>
          <w:tab w:val="left" w:pos="1560"/>
        </w:tabs>
        <w:rPr>
          <w:rFonts w:eastAsiaTheme="majorEastAsia" w:cstheme="minorHAnsi"/>
        </w:rPr>
      </w:pPr>
    </w:p>
    <w:p w14:paraId="5391C2FD" w14:textId="09B38F48" w:rsidR="007340D0" w:rsidRDefault="007340D0" w:rsidP="007340D0">
      <w:pPr>
        <w:tabs>
          <w:tab w:val="left" w:pos="1560"/>
        </w:tabs>
        <w:rPr>
          <w:rFonts w:eastAsiaTheme="majorEastAsia" w:cstheme="minorHAnsi"/>
        </w:rPr>
      </w:pPr>
    </w:p>
    <w:p w14:paraId="44A6F44F" w14:textId="49414983" w:rsidR="00B57429" w:rsidRDefault="00E5338D" w:rsidP="00B57429">
      <w:pPr>
        <w:rPr>
          <w:rFonts w:eastAsiaTheme="majorEastAsia" w:cstheme="minorHAnsi"/>
        </w:rPr>
      </w:pPr>
      <w:r>
        <w:rPr>
          <w:noProof/>
        </w:rPr>
        <mc:AlternateContent>
          <mc:Choice Requires="wps">
            <w:drawing>
              <wp:anchor distT="0" distB="0" distL="114300" distR="114300" simplePos="0" relativeHeight="251658250" behindDoc="0" locked="0" layoutInCell="1" allowOverlap="1" wp14:anchorId="5F1EEF4C" wp14:editId="5867B6EF">
                <wp:simplePos x="0" y="0"/>
                <wp:positionH relativeFrom="column">
                  <wp:posOffset>827405</wp:posOffset>
                </wp:positionH>
                <wp:positionV relativeFrom="paragraph">
                  <wp:posOffset>2503805</wp:posOffset>
                </wp:positionV>
                <wp:extent cx="4074795" cy="635"/>
                <wp:effectExtent l="0" t="0" r="0" b="0"/>
                <wp:wrapTopAndBottom/>
                <wp:docPr id="1034221076" name="Text Box 1"/>
                <wp:cNvGraphicFramePr/>
                <a:graphic xmlns:a="http://schemas.openxmlformats.org/drawingml/2006/main">
                  <a:graphicData uri="http://schemas.microsoft.com/office/word/2010/wordprocessingShape">
                    <wps:wsp>
                      <wps:cNvSpPr txBox="1"/>
                      <wps:spPr>
                        <a:xfrm>
                          <a:off x="0" y="0"/>
                          <a:ext cx="4074795" cy="635"/>
                        </a:xfrm>
                        <a:prstGeom prst="rect">
                          <a:avLst/>
                        </a:prstGeom>
                        <a:solidFill>
                          <a:prstClr val="white"/>
                        </a:solidFill>
                        <a:ln>
                          <a:noFill/>
                        </a:ln>
                      </wps:spPr>
                      <wps:txbx>
                        <w:txbxContent>
                          <w:p w14:paraId="19F035CF" w14:textId="6A5BD13A" w:rsidR="00E5338D" w:rsidRPr="006A1367" w:rsidRDefault="00E5338D" w:rsidP="00E5338D">
                            <w:pPr>
                              <w:pStyle w:val="Caption"/>
                              <w:jc w:val="center"/>
                              <w:rPr>
                                <w:noProof/>
                                <w:sz w:val="22"/>
                                <w:szCs w:val="22"/>
                              </w:rPr>
                            </w:pPr>
                            <w:r>
                              <w:t xml:space="preserve">Figure </w:t>
                            </w:r>
                            <w:fldSimple w:instr=" SEQ Figure \* ARABIC ">
                              <w:r w:rsidR="00722AB4">
                                <w:rPr>
                                  <w:noProof/>
                                </w:rPr>
                                <w:t>10</w:t>
                              </w:r>
                            </w:fldSimple>
                            <w:r>
                              <w:t xml:space="preserve"> shows the deformation results experienced by the 2318 Aluminium.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F1EEF4C" id="_x0000_s1029" type="#_x0000_t202" style="position:absolute;margin-left:65.15pt;margin-top:197.15pt;width:320.85pt;height:.05pt;z-index:25165825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" stroked="f">
                <v:textbox style="mso-fit-shape-to-text:t" inset="0,0,0,0">
                  <w:txbxContent>
                    <w:p w14:paraId="19F035CF" w14:textId="6A5BD13A" w:rsidR="00E5338D" w:rsidRPr="006A1367" w:rsidRDefault="00E5338D" w:rsidP="00E5338D">
                      <w:pPr>
                        <w:pStyle w:val="Caption"/>
                        <w:jc w:val="center"/>
                        <w:rPr>
                          <w:noProof/>
                          <w:sz w:val="22"/>
                          <w:szCs w:val="22"/>
                        </w:rPr>
                      </w:pPr>
                      <w:r>
                        <w:t xml:space="preserve">Figure </w:t>
                      </w:r>
                      <w:fldSimple w:instr=" SEQ Figure \* ARABIC ">
                        <w:r w:rsidR="00722AB4">
                          <w:rPr>
                            <w:noProof/>
                          </w:rPr>
                          <w:t>10</w:t>
                        </w:r>
                      </w:fldSimple>
                      <w:r>
                        <w:t xml:space="preserve"> shows the deformation results experienced by the 2318 Aluminium.</w:t>
                      </w:r>
                    </w:p>
                  </w:txbxContent>
                </v:textbox>
                <w10:wrap type="topAndBottom"/>
              </v:shape>
            </w:pict>
          </mc:Fallback>
        </mc:AlternateContent>
      </w:r>
    </w:p>
    <w:p w14:paraId="518FEE05" w14:textId="109E0BBE" w:rsidR="00B57429" w:rsidRDefault="00125EBA" w:rsidP="00B57429">
      <w:pPr>
        <w:rPr>
          <w:rFonts w:eastAsiaTheme="majorEastAsia" w:cstheme="minorHAnsi"/>
        </w:rPr>
      </w:pPr>
      <w:r>
        <w:rPr>
          <w:noProof/>
        </w:rPr>
        <mc:AlternateContent>
          <mc:Choice Requires="wps">
            <w:drawing>
              <wp:anchor distT="0" distB="0" distL="114300" distR="114300" simplePos="0" relativeHeight="251658248" behindDoc="0" locked="0" layoutInCell="1" allowOverlap="1" wp14:anchorId="3D9CA8B1" wp14:editId="510ADA25">
                <wp:simplePos x="0" y="0"/>
                <wp:positionH relativeFrom="margin">
                  <wp:align>center</wp:align>
                </wp:positionH>
                <wp:positionV relativeFrom="paragraph">
                  <wp:posOffset>386065</wp:posOffset>
                </wp:positionV>
                <wp:extent cx="4584700" cy="635"/>
                <wp:effectExtent l="0" t="0" r="6350" b="0"/>
                <wp:wrapTopAndBottom/>
                <wp:docPr id="697631536" name="Text Box 1"/>
                <wp:cNvGraphicFramePr/>
                <a:graphic xmlns:a="http://schemas.openxmlformats.org/drawingml/2006/main">
                  <a:graphicData uri="http://schemas.microsoft.com/office/word/2010/wordprocessingShape">
                    <wps:wsp>
                      <wps:cNvSpPr txBox="1"/>
                      <wps:spPr>
                        <a:xfrm>
                          <a:off x="0" y="0"/>
                          <a:ext cx="4584700" cy="635"/>
                        </a:xfrm>
                        <a:prstGeom prst="rect">
                          <a:avLst/>
                        </a:prstGeom>
                        <a:solidFill>
                          <a:prstClr val="white"/>
                        </a:solidFill>
                        <a:ln>
                          <a:noFill/>
                        </a:ln>
                      </wps:spPr>
                      <wps:txbx>
                        <w:txbxContent>
                          <w:p w14:paraId="10E5AE2E" w14:textId="07727BA0" w:rsidR="00923E7D" w:rsidRPr="00125EBA" w:rsidRDefault="00923E7D" w:rsidP="00125EBA">
                            <w:pPr>
                              <w:pStyle w:val="Caption"/>
                              <w:jc w:val="center"/>
                            </w:pPr>
                            <w:r>
                              <w:t xml:space="preserve">Figure </w:t>
                            </w:r>
                            <w:r w:rsidR="00125EBA">
                              <w:t>10</w:t>
                            </w:r>
                            <w:r>
                              <w:t xml:space="preserve"> shows a graph of the piston deformation experienced by the 6061 Aluminium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D9CA8B1" id="_x0000_s1030" type="#_x0000_t202" style="position:absolute;margin-left:0;margin-top:30.4pt;width:361pt;height:.05pt;z-index:25165824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" stroked="f">
                <v:textbox style="mso-fit-shape-to-text:t" inset="0,0,0,0">
                  <w:txbxContent>
                    <w:p w14:paraId="10E5AE2E" w14:textId="07727BA0" w:rsidR="00923E7D" w:rsidRPr="00125EBA" w:rsidRDefault="00923E7D" w:rsidP="00125EBA">
                      <w:pPr>
                        <w:pStyle w:val="Caption"/>
                        <w:jc w:val="center"/>
                      </w:pPr>
                      <w:r>
                        <w:t xml:space="preserve">Figure </w:t>
                      </w:r>
                      <w:r w:rsidR="00125EBA">
                        <w:t>10</w:t>
                      </w:r>
                      <w:r>
                        <w:t xml:space="preserve"> shows a graph of the piston deformation experienced by the 6061 Aluminium</w:t>
                      </w:r>
                    </w:p>
                  </w:txbxContent>
                </v:textbox>
                <w10:wrap type="topAndBottom" anchorx="margin"/>
              </v:shape>
            </w:pict>
          </mc:Fallback>
        </mc:AlternateContent>
      </w:r>
    </w:p>
    <w:p w14:paraId="0A6A2161" w14:textId="1A351F23" w:rsidR="00B57429" w:rsidRDefault="00125EBA" w:rsidP="00B57429">
      <w:pPr>
        <w:rPr>
          <w:rFonts w:eastAsiaTheme="majorEastAsia" w:cstheme="minorHAnsi"/>
        </w:rPr>
      </w:pPr>
      <w:r>
        <w:rPr>
          <w:noProof/>
        </w:rPr>
        <mc:AlternateContent>
          <mc:Choice Requires="wps">
            <w:drawing>
              <wp:anchor distT="0" distB="0" distL="114300" distR="114300" simplePos="0" relativeHeight="251658252" behindDoc="0" locked="0" layoutInCell="1" allowOverlap="1" wp14:anchorId="54C0A19E" wp14:editId="02F85484">
                <wp:simplePos x="0" y="0"/>
                <wp:positionH relativeFrom="margin">
                  <wp:align>center</wp:align>
                </wp:positionH>
                <wp:positionV relativeFrom="paragraph">
                  <wp:posOffset>2518678</wp:posOffset>
                </wp:positionV>
                <wp:extent cx="4413885" cy="635"/>
                <wp:effectExtent l="0" t="0" r="5715" b="0"/>
                <wp:wrapSquare wrapText="bothSides"/>
                <wp:docPr id="206053282" name="Text Box 1"/>
                <wp:cNvGraphicFramePr/>
                <a:graphic xmlns:a="http://schemas.openxmlformats.org/drawingml/2006/main">
                  <a:graphicData uri="http://schemas.microsoft.com/office/word/2010/wordprocessingShape">
                    <wps:wsp>
                      <wps:cNvSpPr txBox="1"/>
                      <wps:spPr>
                        <a:xfrm>
                          <a:off x="0" y="0"/>
                          <a:ext cx="4413885" cy="635"/>
                        </a:xfrm>
                        <a:prstGeom prst="rect">
                          <a:avLst/>
                        </a:prstGeom>
                        <a:solidFill>
                          <a:prstClr val="white"/>
                        </a:solidFill>
                        <a:ln>
                          <a:noFill/>
                        </a:ln>
                      </wps:spPr>
                      <wps:txbx>
                        <w:txbxContent>
                          <w:p w14:paraId="2713FA34" w14:textId="39B788C9" w:rsidR="00121A65" w:rsidRPr="00353F62" w:rsidRDefault="00121A65" w:rsidP="00121A65">
                            <w:pPr>
                              <w:pStyle w:val="Caption"/>
                              <w:jc w:val="center"/>
                              <w:rPr>
                                <w:rFonts w:eastAsiaTheme="majorEastAsia" w:cstheme="minorHAnsi"/>
                                <w:noProof/>
                                <w:sz w:val="22"/>
                                <w:szCs w:val="22"/>
                              </w:rPr>
                            </w:pPr>
                            <w:r>
                              <w:t xml:space="preserve">Figure </w:t>
                            </w:r>
                            <w:r w:rsidR="00125EBA">
                              <w:t>11</w:t>
                            </w:r>
                            <w:r>
                              <w:t xml:space="preserve"> shows the stress experienced by the 6016 Piston.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4C0A19E" id="_x0000_s1031" type="#_x0000_t202" style="position:absolute;margin-left:0;margin-top:198.3pt;width:347.55pt;height:.05pt;z-index:25165825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" stroked="f">
                <v:textbox style="mso-fit-shape-to-text:t" inset="0,0,0,0">
                  <w:txbxContent>
                    <w:p w14:paraId="2713FA34" w14:textId="39B788C9" w:rsidR="00121A65" w:rsidRPr="00353F62" w:rsidRDefault="00121A65" w:rsidP="00121A65">
                      <w:pPr>
                        <w:pStyle w:val="Caption"/>
                        <w:jc w:val="center"/>
                        <w:rPr>
                          <w:rFonts w:eastAsiaTheme="majorEastAsia" w:cstheme="minorHAnsi"/>
                          <w:noProof/>
                          <w:sz w:val="22"/>
                          <w:szCs w:val="22"/>
                        </w:rPr>
                      </w:pPr>
                      <w:r>
                        <w:t xml:space="preserve">Figure </w:t>
                      </w:r>
                      <w:r w:rsidR="00125EBA">
                        <w:t>11</w:t>
                      </w:r>
                      <w:r>
                        <w:t xml:space="preserve"> shows the stress experienced by the 6016 Piston.</w:t>
                      </w:r>
                    </w:p>
                  </w:txbxContent>
                </v:textbox>
                <w10:wrap type="square" anchorx="margin"/>
              </v:shape>
            </w:pict>
          </mc:Fallback>
        </mc:AlternateContent>
      </w:r>
      <w:r>
        <w:rPr>
          <w:rFonts w:eastAsiaTheme="majorEastAsia" w:cstheme="minorHAnsi"/>
          <w:noProof/>
        </w:rPr>
        <w:drawing>
          <wp:anchor distT="0" distB="0" distL="114300" distR="114300" simplePos="0" relativeHeight="251658251" behindDoc="0" locked="0" layoutInCell="1" allowOverlap="1" wp14:anchorId="1A272FE3" wp14:editId="7F973F04">
            <wp:simplePos x="0" y="0"/>
            <wp:positionH relativeFrom="margin">
              <wp:align>center</wp:align>
            </wp:positionH>
            <wp:positionV relativeFrom="paragraph">
              <wp:posOffset>366740</wp:posOffset>
            </wp:positionV>
            <wp:extent cx="4019550" cy="2209165"/>
            <wp:effectExtent l="0" t="0" r="0" b="635"/>
            <wp:wrapSquare wrapText="bothSides"/>
            <wp:docPr id="206918526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019550" cy="2209165"/>
                    </a:xfrm>
                    <a:prstGeom prst="rect">
                      <a:avLst/>
                    </a:prstGeom>
                    <a:noFill/>
                  </pic:spPr>
                </pic:pic>
              </a:graphicData>
            </a:graphic>
            <wp14:sizeRelH relativeFrom="margin">
              <wp14:pctWidth>0</wp14:pctWidth>
            </wp14:sizeRelH>
            <wp14:sizeRelV relativeFrom="margin">
              <wp14:pctHeight>0</wp14:pctHeight>
            </wp14:sizeRelV>
          </wp:anchor>
        </w:drawing>
      </w:r>
    </w:p>
    <w:p w14:paraId="2466E182" w14:textId="37EB662B" w:rsidR="00B57429" w:rsidRDefault="00125EBA" w:rsidP="00B57429">
      <w:pPr>
        <w:rPr>
          <w:rFonts w:eastAsiaTheme="majorEastAsia" w:cstheme="minorHAnsi"/>
        </w:rPr>
      </w:pPr>
      <w:r>
        <w:rPr>
          <w:rFonts w:eastAsiaTheme="majorEastAsia" w:cstheme="minorHAnsi"/>
          <w:noProof/>
        </w:rPr>
        <w:lastRenderedPageBreak/>
        <w:drawing>
          <wp:anchor distT="0" distB="0" distL="114300" distR="114300" simplePos="0" relativeHeight="251658253" behindDoc="0" locked="0" layoutInCell="1" allowOverlap="1" wp14:anchorId="39A69CA1" wp14:editId="5CBB430E">
            <wp:simplePos x="0" y="0"/>
            <wp:positionH relativeFrom="margin">
              <wp:align>center</wp:align>
            </wp:positionH>
            <wp:positionV relativeFrom="paragraph">
              <wp:posOffset>2770868</wp:posOffset>
            </wp:positionV>
            <wp:extent cx="4328795" cy="2367915"/>
            <wp:effectExtent l="0" t="0" r="0" b="0"/>
            <wp:wrapSquare wrapText="bothSides"/>
            <wp:docPr id="168189453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328795" cy="2367915"/>
                    </a:xfrm>
                    <a:prstGeom prst="rect">
                      <a:avLst/>
                    </a:prstGeom>
                    <a:noFill/>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58256" behindDoc="0" locked="0" layoutInCell="1" allowOverlap="1" wp14:anchorId="6563EF6B" wp14:editId="4F981A42">
                <wp:simplePos x="0" y="0"/>
                <wp:positionH relativeFrom="column">
                  <wp:posOffset>827405</wp:posOffset>
                </wp:positionH>
                <wp:positionV relativeFrom="paragraph">
                  <wp:posOffset>2503805</wp:posOffset>
                </wp:positionV>
                <wp:extent cx="4074795" cy="635"/>
                <wp:effectExtent l="0" t="0" r="0" b="0"/>
                <wp:wrapTopAndBottom/>
                <wp:docPr id="1445431516" name="Text Box 1"/>
                <wp:cNvGraphicFramePr/>
                <a:graphic xmlns:a="http://schemas.openxmlformats.org/drawingml/2006/main">
                  <a:graphicData uri="http://schemas.microsoft.com/office/word/2010/wordprocessingShape">
                    <wps:wsp>
                      <wps:cNvSpPr txBox="1"/>
                      <wps:spPr>
                        <a:xfrm>
                          <a:off x="0" y="0"/>
                          <a:ext cx="4074795" cy="635"/>
                        </a:xfrm>
                        <a:prstGeom prst="rect">
                          <a:avLst/>
                        </a:prstGeom>
                        <a:solidFill>
                          <a:prstClr val="white"/>
                        </a:solidFill>
                        <a:ln>
                          <a:noFill/>
                        </a:ln>
                      </wps:spPr>
                      <wps:txbx>
                        <w:txbxContent>
                          <w:p w14:paraId="74648F99" w14:textId="251571E5" w:rsidR="00125EBA" w:rsidRPr="006E46D2" w:rsidRDefault="00125EBA" w:rsidP="00125EBA">
                            <w:pPr>
                              <w:pStyle w:val="Caption"/>
                              <w:jc w:val="center"/>
                              <w:rPr>
                                <w:noProof/>
                                <w:sz w:val="22"/>
                                <w:szCs w:val="22"/>
                              </w:rPr>
                            </w:pPr>
                            <w:r>
                              <w:t>Figure 12 shows the Deformation experienced by the 2318 Piston.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563EF6B" id="_x0000_s1032" type="#_x0000_t202" style="position:absolute;margin-left:65.15pt;margin-top:197.15pt;width:320.85pt;height:.05pt;z-index:2516582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" stroked="f">
                <v:textbox style="mso-fit-shape-to-text:t" inset="0,0,0,0">
                  <w:txbxContent>
                    <w:p w14:paraId="74648F99" w14:textId="251571E5" w:rsidR="00125EBA" w:rsidRPr="006E46D2" w:rsidRDefault="00125EBA" w:rsidP="00125EBA">
                      <w:pPr>
                        <w:pStyle w:val="Caption"/>
                        <w:jc w:val="center"/>
                        <w:rPr>
                          <w:noProof/>
                          <w:sz w:val="22"/>
                          <w:szCs w:val="22"/>
                        </w:rPr>
                      </w:pPr>
                      <w:r>
                        <w:t>Figure 12 shows the Deformation experienced by the 2318 Piston.</w:t>
                      </w:r>
                    </w:p>
                  </w:txbxContent>
                </v:textbox>
                <w10:wrap type="topAndBottom"/>
              </v:shape>
            </w:pict>
          </mc:Fallback>
        </mc:AlternateContent>
      </w:r>
      <w:r>
        <w:rPr>
          <w:noProof/>
        </w:rPr>
        <w:drawing>
          <wp:anchor distT="0" distB="0" distL="114300" distR="114300" simplePos="0" relativeHeight="251658249" behindDoc="0" locked="0" layoutInCell="1" allowOverlap="1" wp14:anchorId="74F6A969" wp14:editId="2386D160">
            <wp:simplePos x="0" y="0"/>
            <wp:positionH relativeFrom="margin">
              <wp:align>center</wp:align>
            </wp:positionH>
            <wp:positionV relativeFrom="paragraph">
              <wp:posOffset>66</wp:posOffset>
            </wp:positionV>
            <wp:extent cx="4074795" cy="2446655"/>
            <wp:effectExtent l="0" t="0" r="1905" b="10795"/>
            <wp:wrapTopAndBottom/>
            <wp:docPr id="1282616007" name="Chart 1">
              <a:extLst xmlns:a="http://schemas.openxmlformats.org/drawingml/2006/main">
                <a:ext uri="{FF2B5EF4-FFF2-40B4-BE49-F238E27FC236}">
                  <a16:creationId xmlns:a16="http://schemas.microsoft.com/office/drawing/2014/main" id="{CFE90A14-BCB4-1BDC-4902-D2729CD1A82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14:sizeRelH relativeFrom="margin">
              <wp14:pctWidth>0</wp14:pctWidth>
            </wp14:sizeRelH>
            <wp14:sizeRelV relativeFrom="margin">
              <wp14:pctHeight>0</wp14:pctHeight>
            </wp14:sizeRelV>
          </wp:anchor>
        </w:drawing>
      </w:r>
    </w:p>
    <w:p w14:paraId="29CE8DAB" w14:textId="4FFDC8DA" w:rsidR="00B57429" w:rsidRDefault="00B57429" w:rsidP="00B57429">
      <w:pPr>
        <w:rPr>
          <w:rFonts w:eastAsiaTheme="majorEastAsia" w:cstheme="minorHAnsi"/>
        </w:rPr>
      </w:pPr>
    </w:p>
    <w:p w14:paraId="3161C4CF" w14:textId="146305D2" w:rsidR="00B57429" w:rsidRDefault="00B57429" w:rsidP="00B57429">
      <w:pPr>
        <w:rPr>
          <w:rFonts w:eastAsiaTheme="majorEastAsia" w:cstheme="minorHAnsi"/>
        </w:rPr>
      </w:pPr>
    </w:p>
    <w:p w14:paraId="2B3647D3" w14:textId="2852A6CD" w:rsidR="00B57429" w:rsidRDefault="00B57429" w:rsidP="00B57429">
      <w:pPr>
        <w:rPr>
          <w:rFonts w:eastAsiaTheme="majorEastAsia" w:cstheme="minorHAnsi"/>
        </w:rPr>
      </w:pPr>
    </w:p>
    <w:p w14:paraId="0C6DD278" w14:textId="38D3FF06" w:rsidR="00B57429" w:rsidRDefault="00B57429" w:rsidP="00B57429">
      <w:pPr>
        <w:rPr>
          <w:rFonts w:eastAsiaTheme="majorEastAsia" w:cstheme="minorHAnsi"/>
        </w:rPr>
      </w:pPr>
    </w:p>
    <w:p w14:paraId="056D907E" w14:textId="231DCA9D" w:rsidR="00B57429" w:rsidRDefault="00B57429" w:rsidP="00B57429">
      <w:pPr>
        <w:rPr>
          <w:rFonts w:eastAsiaTheme="majorEastAsia" w:cstheme="minorHAnsi"/>
        </w:rPr>
      </w:pPr>
    </w:p>
    <w:p w14:paraId="0D7CD1BD" w14:textId="77777777" w:rsidR="00121A65" w:rsidRDefault="00121A65" w:rsidP="00B57429">
      <w:pPr>
        <w:rPr>
          <w:rFonts w:eastAsiaTheme="majorEastAsia" w:cstheme="minorHAnsi"/>
        </w:rPr>
      </w:pPr>
    </w:p>
    <w:p w14:paraId="3BEDFA1A" w14:textId="0A27FFE2" w:rsidR="00121A65" w:rsidRDefault="00121A65" w:rsidP="00B57429">
      <w:pPr>
        <w:rPr>
          <w:rFonts w:eastAsiaTheme="majorEastAsia" w:cstheme="minorHAnsi"/>
        </w:rPr>
      </w:pPr>
    </w:p>
    <w:p w14:paraId="1F190EC9" w14:textId="23DB7A49" w:rsidR="00121A65" w:rsidRDefault="00125EBA" w:rsidP="00B57429">
      <w:pPr>
        <w:rPr>
          <w:rFonts w:eastAsiaTheme="majorEastAsia" w:cstheme="minorHAnsi"/>
        </w:rPr>
      </w:pPr>
      <w:r>
        <w:rPr>
          <w:noProof/>
        </w:rPr>
        <mc:AlternateContent>
          <mc:Choice Requires="wps">
            <w:drawing>
              <wp:anchor distT="0" distB="0" distL="114300" distR="114300" simplePos="0" relativeHeight="251658254" behindDoc="0" locked="0" layoutInCell="1" allowOverlap="1" wp14:anchorId="45903B66" wp14:editId="35EF0EF3">
                <wp:simplePos x="0" y="0"/>
                <wp:positionH relativeFrom="margin">
                  <wp:align>center</wp:align>
                </wp:positionH>
                <wp:positionV relativeFrom="paragraph">
                  <wp:posOffset>128934</wp:posOffset>
                </wp:positionV>
                <wp:extent cx="4328795" cy="635"/>
                <wp:effectExtent l="0" t="0" r="0" b="0"/>
                <wp:wrapSquare wrapText="bothSides"/>
                <wp:docPr id="1521144811" name="Text Box 1"/>
                <wp:cNvGraphicFramePr/>
                <a:graphic xmlns:a="http://schemas.openxmlformats.org/drawingml/2006/main">
                  <a:graphicData uri="http://schemas.microsoft.com/office/word/2010/wordprocessingShape">
                    <wps:wsp>
                      <wps:cNvSpPr txBox="1"/>
                      <wps:spPr>
                        <a:xfrm>
                          <a:off x="0" y="0"/>
                          <a:ext cx="4328795" cy="635"/>
                        </a:xfrm>
                        <a:prstGeom prst="rect">
                          <a:avLst/>
                        </a:prstGeom>
                        <a:solidFill>
                          <a:prstClr val="white"/>
                        </a:solidFill>
                        <a:ln>
                          <a:noFill/>
                        </a:ln>
                      </wps:spPr>
                      <wps:txbx>
                        <w:txbxContent>
                          <w:p w14:paraId="27C087CE" w14:textId="091652F3" w:rsidR="006B547E" w:rsidRPr="00C829E4" w:rsidRDefault="006B547E" w:rsidP="006B547E">
                            <w:pPr>
                              <w:pStyle w:val="Caption"/>
                              <w:jc w:val="center"/>
                              <w:rPr>
                                <w:rFonts w:eastAsiaTheme="majorEastAsia" w:cstheme="minorHAnsi"/>
                                <w:noProof/>
                                <w:sz w:val="22"/>
                                <w:szCs w:val="22"/>
                              </w:rPr>
                            </w:pPr>
                            <w:r>
                              <w:t xml:space="preserve">Figure </w:t>
                            </w:r>
                            <w:r w:rsidR="00125EBA">
                              <w:t>13</w:t>
                            </w:r>
                            <w:r>
                              <w:t xml:space="preserve"> shows the stress experienced by the 2318 Piston.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5903B66" id="_x0000_s1033" type="#_x0000_t202" style="position:absolute;margin-left:0;margin-top:10.15pt;width:340.85pt;height:.05pt;z-index:25165825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" stroked="f">
                <v:textbox style="mso-fit-shape-to-text:t" inset="0,0,0,0">
                  <w:txbxContent>
                    <w:p w14:paraId="27C087CE" w14:textId="091652F3" w:rsidR="006B547E" w:rsidRPr="00C829E4" w:rsidRDefault="006B547E" w:rsidP="006B547E">
                      <w:pPr>
                        <w:pStyle w:val="Caption"/>
                        <w:jc w:val="center"/>
                        <w:rPr>
                          <w:rFonts w:eastAsiaTheme="majorEastAsia" w:cstheme="minorHAnsi"/>
                          <w:noProof/>
                          <w:sz w:val="22"/>
                          <w:szCs w:val="22"/>
                        </w:rPr>
                      </w:pPr>
                      <w:r>
                        <w:t xml:space="preserve">Figure </w:t>
                      </w:r>
                      <w:r w:rsidR="00125EBA">
                        <w:t>13</w:t>
                      </w:r>
                      <w:r>
                        <w:t xml:space="preserve"> shows the stress experienced by the 2318 Piston.</w:t>
                      </w:r>
                    </w:p>
                  </w:txbxContent>
                </v:textbox>
                <w10:wrap type="square" anchorx="margin"/>
              </v:shape>
            </w:pict>
          </mc:Fallback>
        </mc:AlternateContent>
      </w:r>
    </w:p>
    <w:p w14:paraId="5F3D43A5" w14:textId="374D8778" w:rsidR="00121A65" w:rsidRDefault="00121A65" w:rsidP="00B57429">
      <w:pPr>
        <w:rPr>
          <w:rFonts w:eastAsiaTheme="majorEastAsia" w:cstheme="minorHAnsi"/>
        </w:rPr>
      </w:pPr>
    </w:p>
    <w:p w14:paraId="6FC9BE4E" w14:textId="6E6B6575" w:rsidR="00C704E5" w:rsidRPr="007340D0" w:rsidRDefault="00C704E5" w:rsidP="00B57429">
      <w:pPr>
        <w:rPr>
          <w:rFonts w:eastAsiaTheme="majorEastAsia" w:cstheme="minorHAnsi"/>
        </w:rPr>
      </w:pPr>
      <w:r>
        <w:rPr>
          <w:rFonts w:eastAsiaTheme="majorEastAsia" w:cstheme="minorHAnsi"/>
        </w:rPr>
        <w:lastRenderedPageBreak/>
        <w:t>All the results in the figures above will be used in the design improvement section below</w:t>
      </w:r>
      <w:r w:rsidR="00526290">
        <w:rPr>
          <w:rFonts w:eastAsiaTheme="majorEastAsia" w:cstheme="minorHAnsi"/>
        </w:rPr>
        <w:t>, using the stress and deformation values to</w:t>
      </w:r>
      <w:r w:rsidR="00C63F2C">
        <w:rPr>
          <w:rFonts w:eastAsiaTheme="majorEastAsia" w:cstheme="minorHAnsi"/>
        </w:rPr>
        <w:t xml:space="preserve"> </w:t>
      </w:r>
      <w:r w:rsidR="00A24117">
        <w:rPr>
          <w:rFonts w:eastAsiaTheme="majorEastAsia" w:cstheme="minorHAnsi"/>
        </w:rPr>
        <w:t xml:space="preserve">make informed design changes and optimise the design for </w:t>
      </w:r>
      <w:r w:rsidR="00B24F8B">
        <w:rPr>
          <w:rFonts w:eastAsiaTheme="majorEastAsia" w:cstheme="minorHAnsi"/>
        </w:rPr>
        <w:t xml:space="preserve">continued use. </w:t>
      </w:r>
    </w:p>
    <w:p w14:paraId="19F24BB0" w14:textId="39F052CC" w:rsidR="007340D0" w:rsidRPr="007340D0" w:rsidRDefault="007340D0" w:rsidP="00B24F8B">
      <w:pPr>
        <w:pStyle w:val="Heading1"/>
        <w:numPr>
          <w:ilvl w:val="0"/>
          <w:numId w:val="0"/>
        </w:numPr>
      </w:pPr>
      <w:bookmarkStart w:id="14" w:name="_Toc216619196"/>
      <w:r w:rsidRPr="007340D0">
        <w:t>5. Iterative Design Improvement and Optimisation</w:t>
      </w:r>
      <w:bookmarkEnd w:id="14"/>
    </w:p>
    <w:p w14:paraId="44FB093C" w14:textId="1C272185" w:rsidR="00992701" w:rsidRDefault="007340D0" w:rsidP="007340D0">
      <w:pPr>
        <w:tabs>
          <w:tab w:val="left" w:pos="1560"/>
        </w:tabs>
        <w:rPr>
          <w:rFonts w:eastAsiaTheme="majorEastAsia" w:cstheme="minorHAnsi"/>
        </w:rPr>
      </w:pPr>
      <w:r w:rsidRPr="007340D0">
        <w:rPr>
          <w:rFonts w:eastAsiaTheme="majorEastAsia" w:cstheme="minorHAnsi"/>
        </w:rPr>
        <w:t xml:space="preserve">Based on the initial analysis results, design modifications were implemented to improve the structural performance of the selected component. </w:t>
      </w:r>
      <w:r w:rsidR="00B24F8B">
        <w:rPr>
          <w:rFonts w:eastAsiaTheme="majorEastAsia" w:cstheme="minorHAnsi"/>
        </w:rPr>
        <w:t>As seen in the figures in the section above, overall</w:t>
      </w:r>
      <w:r w:rsidR="00F809A5">
        <w:rPr>
          <w:rFonts w:eastAsiaTheme="majorEastAsia" w:cstheme="minorHAnsi"/>
        </w:rPr>
        <w:t>,</w:t>
      </w:r>
      <w:r w:rsidR="00B24F8B">
        <w:rPr>
          <w:rFonts w:eastAsiaTheme="majorEastAsia" w:cstheme="minorHAnsi"/>
        </w:rPr>
        <w:t xml:space="preserve"> </w:t>
      </w:r>
      <w:r w:rsidR="004331CB">
        <w:rPr>
          <w:rFonts w:eastAsiaTheme="majorEastAsia" w:cstheme="minorHAnsi"/>
        </w:rPr>
        <w:t xml:space="preserve">the </w:t>
      </w:r>
      <w:r w:rsidR="00D46D8C">
        <w:rPr>
          <w:rFonts w:eastAsiaTheme="majorEastAsia" w:cstheme="minorHAnsi"/>
        </w:rPr>
        <w:t>2318 Piston experienced the least</w:t>
      </w:r>
      <w:r w:rsidR="003B38B7">
        <w:rPr>
          <w:rFonts w:eastAsiaTheme="majorEastAsia" w:cstheme="minorHAnsi"/>
        </w:rPr>
        <w:t xml:space="preserve"> deformation and stress overall, </w:t>
      </w:r>
      <w:r w:rsidR="002F1BBC">
        <w:rPr>
          <w:rFonts w:eastAsiaTheme="majorEastAsia" w:cstheme="minorHAnsi"/>
        </w:rPr>
        <w:t xml:space="preserve">as this piston material is commonly used in high performance race engines, this </w:t>
      </w:r>
      <w:r w:rsidR="00991B51">
        <w:rPr>
          <w:rFonts w:eastAsiaTheme="majorEastAsia" w:cstheme="minorHAnsi"/>
        </w:rPr>
        <w:t xml:space="preserve">result is not surprising, </w:t>
      </w:r>
      <w:r w:rsidR="004E02FE">
        <w:rPr>
          <w:rFonts w:eastAsiaTheme="majorEastAsia" w:cstheme="minorHAnsi"/>
        </w:rPr>
        <w:t xml:space="preserve">with the </w:t>
      </w:r>
      <w:r w:rsidR="00714B90">
        <w:rPr>
          <w:rFonts w:eastAsiaTheme="majorEastAsia" w:cstheme="minorHAnsi"/>
        </w:rPr>
        <w:t xml:space="preserve">increased loads </w:t>
      </w:r>
      <w:r w:rsidR="00E30F77">
        <w:rPr>
          <w:rFonts w:eastAsiaTheme="majorEastAsia" w:cstheme="minorHAnsi"/>
        </w:rPr>
        <w:t>due to thei</w:t>
      </w:r>
      <w:r w:rsidR="0009540D">
        <w:rPr>
          <w:rFonts w:eastAsiaTheme="majorEastAsia" w:cstheme="minorHAnsi"/>
        </w:rPr>
        <w:t>r designated use</w:t>
      </w:r>
      <w:r w:rsidR="00517EE6">
        <w:rPr>
          <w:rFonts w:eastAsiaTheme="majorEastAsia" w:cstheme="minorHAnsi"/>
        </w:rPr>
        <w:t xml:space="preserve"> this material will allow the engine to withstand higher </w:t>
      </w:r>
      <w:r w:rsidR="008B7C8F">
        <w:rPr>
          <w:rFonts w:eastAsiaTheme="majorEastAsia" w:cstheme="minorHAnsi"/>
        </w:rPr>
        <w:t xml:space="preserve">loads and </w:t>
      </w:r>
      <w:r w:rsidR="00801301">
        <w:rPr>
          <w:rFonts w:eastAsiaTheme="majorEastAsia" w:cstheme="minorHAnsi"/>
        </w:rPr>
        <w:t>temperatures</w:t>
      </w:r>
      <w:r w:rsidR="0095770D">
        <w:rPr>
          <w:rFonts w:eastAsiaTheme="majorEastAsia" w:cstheme="minorHAnsi"/>
        </w:rPr>
        <w:t>.</w:t>
      </w:r>
      <w:r w:rsidR="00801301">
        <w:rPr>
          <w:rFonts w:eastAsiaTheme="majorEastAsia" w:cstheme="minorHAnsi"/>
        </w:rPr>
        <w:t xml:space="preserve"> A titanium </w:t>
      </w:r>
      <w:r w:rsidR="00992701">
        <w:rPr>
          <w:rFonts w:eastAsiaTheme="majorEastAsia" w:cstheme="minorHAnsi"/>
        </w:rPr>
        <w:t xml:space="preserve">piston was used in this study but due to the limitations of the CAE software, the results were not in line with the aluminium ones created from the software. </w:t>
      </w:r>
    </w:p>
    <w:p w14:paraId="67FC5105" w14:textId="77777777" w:rsidR="00992701" w:rsidRDefault="00992701" w:rsidP="007340D0">
      <w:pPr>
        <w:tabs>
          <w:tab w:val="left" w:pos="1560"/>
        </w:tabs>
        <w:rPr>
          <w:rFonts w:eastAsiaTheme="majorEastAsia" w:cstheme="minorHAnsi"/>
        </w:rPr>
      </w:pPr>
    </w:p>
    <w:p w14:paraId="52A08B14" w14:textId="77777777" w:rsidR="00992701" w:rsidRDefault="00992701" w:rsidP="007340D0">
      <w:pPr>
        <w:tabs>
          <w:tab w:val="left" w:pos="1560"/>
        </w:tabs>
        <w:rPr>
          <w:rFonts w:eastAsiaTheme="majorEastAsia" w:cstheme="minorHAnsi"/>
        </w:rPr>
      </w:pPr>
    </w:p>
    <w:p w14:paraId="078A0331" w14:textId="77777777" w:rsidR="00992701" w:rsidRDefault="00992701" w:rsidP="00992701">
      <w:pPr>
        <w:keepNext/>
        <w:tabs>
          <w:tab w:val="left" w:pos="1560"/>
        </w:tabs>
      </w:pPr>
      <w:r>
        <w:rPr>
          <w:rFonts w:eastAsiaTheme="majorEastAsia" w:cstheme="minorHAnsi"/>
          <w:noProof/>
        </w:rPr>
        <w:lastRenderedPageBreak/>
        <w:drawing>
          <wp:inline distT="0" distB="0" distL="0" distR="0" wp14:anchorId="3E4B1784" wp14:editId="16AB18E0">
            <wp:extent cx="5731510" cy="2399030"/>
            <wp:effectExtent l="0" t="0" r="2540" b="1270"/>
            <wp:docPr id="1916084047" name="Picture 17" descr="A close up of a footba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6084047" name="Picture 17" descr="A close up of a football&#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2399030"/>
                    </a:xfrm>
                    <a:prstGeom prst="rect">
                      <a:avLst/>
                    </a:prstGeom>
                  </pic:spPr>
                </pic:pic>
              </a:graphicData>
            </a:graphic>
          </wp:inline>
        </w:drawing>
      </w:r>
    </w:p>
    <w:p w14:paraId="660B1199" w14:textId="0806CC0D" w:rsidR="00992701" w:rsidRDefault="00992701" w:rsidP="00992701">
      <w:pPr>
        <w:pStyle w:val="Caption"/>
        <w:jc w:val="center"/>
        <w:rPr>
          <w:rFonts w:eastAsiaTheme="majorEastAsia" w:cstheme="minorHAnsi"/>
        </w:rPr>
      </w:pPr>
      <w:r>
        <w:t xml:space="preserve">Figure </w:t>
      </w:r>
      <w:r w:rsidR="004D1C53">
        <w:t>14</w:t>
      </w:r>
      <w:r>
        <w:t xml:space="preserve"> shows the deformation created from the static structural study on the Titanium piston.</w:t>
      </w:r>
    </w:p>
    <w:p w14:paraId="0974C327" w14:textId="2C2E67D5" w:rsidR="00B57429" w:rsidRPr="007340D0" w:rsidRDefault="00992701" w:rsidP="007340D0">
      <w:pPr>
        <w:tabs>
          <w:tab w:val="left" w:pos="1560"/>
        </w:tabs>
        <w:rPr>
          <w:rFonts w:eastAsiaTheme="majorEastAsia" w:cstheme="minorHAnsi"/>
        </w:rPr>
      </w:pPr>
      <w:r>
        <w:rPr>
          <w:rFonts w:eastAsiaTheme="majorEastAsia" w:cstheme="minorHAnsi"/>
        </w:rPr>
        <w:t xml:space="preserve">As can be seen from the figure </w:t>
      </w:r>
      <w:r w:rsidR="00D17AB3">
        <w:rPr>
          <w:rFonts w:eastAsiaTheme="majorEastAsia" w:cstheme="minorHAnsi"/>
        </w:rPr>
        <w:t>above</w:t>
      </w:r>
      <w:r>
        <w:rPr>
          <w:rFonts w:eastAsiaTheme="majorEastAsia" w:cstheme="minorHAnsi"/>
        </w:rPr>
        <w:t xml:space="preserve">, </w:t>
      </w:r>
      <w:r w:rsidR="00E439A7">
        <w:rPr>
          <w:rFonts w:eastAsiaTheme="majorEastAsia" w:cstheme="minorHAnsi"/>
        </w:rPr>
        <w:t xml:space="preserve">the deformation </w:t>
      </w:r>
      <w:r w:rsidR="00C93413">
        <w:rPr>
          <w:rFonts w:eastAsiaTheme="majorEastAsia" w:cstheme="minorHAnsi"/>
        </w:rPr>
        <w:t>experienced by the piston is not in line with what could be expected from the study, with a max</w:t>
      </w:r>
      <w:r w:rsidR="00526AB0">
        <w:rPr>
          <w:rFonts w:eastAsiaTheme="majorEastAsia" w:cstheme="minorHAnsi"/>
        </w:rPr>
        <w:t>imum</w:t>
      </w:r>
      <w:r w:rsidR="00C93413">
        <w:rPr>
          <w:rFonts w:eastAsiaTheme="majorEastAsia" w:cstheme="minorHAnsi"/>
        </w:rPr>
        <w:t xml:space="preserve"> deformation of 114.37m this is completely unrealistic and</w:t>
      </w:r>
      <w:r w:rsidR="0071369D">
        <w:rPr>
          <w:rFonts w:eastAsiaTheme="majorEastAsia" w:cstheme="minorHAnsi"/>
        </w:rPr>
        <w:t xml:space="preserve"> </w:t>
      </w:r>
      <w:r w:rsidR="00C93413">
        <w:rPr>
          <w:rFonts w:eastAsiaTheme="majorEastAsia" w:cstheme="minorHAnsi"/>
        </w:rPr>
        <w:t xml:space="preserve">shows the limitations of using this software without </w:t>
      </w:r>
      <w:r w:rsidR="0071369D">
        <w:rPr>
          <w:rFonts w:eastAsiaTheme="majorEastAsia" w:cstheme="minorHAnsi"/>
        </w:rPr>
        <w:t xml:space="preserve">the full or correct material characteristics. </w:t>
      </w:r>
      <w:r w:rsidR="007340D0" w:rsidRPr="007340D0">
        <w:rPr>
          <w:rFonts w:eastAsiaTheme="majorEastAsia" w:cstheme="minorHAnsi"/>
        </w:rPr>
        <w:t>Each design iteration was re-analysed, and the results were compared with the original design. Improvements in maximum stress</w:t>
      </w:r>
      <w:r w:rsidR="0071369D">
        <w:rPr>
          <w:rFonts w:eastAsiaTheme="majorEastAsia" w:cstheme="minorHAnsi"/>
        </w:rPr>
        <w:t xml:space="preserve"> and total deformation were</w:t>
      </w:r>
      <w:r w:rsidR="007340D0" w:rsidRPr="007340D0">
        <w:rPr>
          <w:rFonts w:eastAsiaTheme="majorEastAsia" w:cstheme="minorHAnsi"/>
        </w:rPr>
        <w:t xml:space="preserve"> quantified and discussed.</w:t>
      </w:r>
      <w:r w:rsidR="0071369D">
        <w:rPr>
          <w:rFonts w:eastAsiaTheme="majorEastAsia" w:cstheme="minorHAnsi"/>
        </w:rPr>
        <w:t xml:space="preserve"> </w:t>
      </w:r>
      <w:r w:rsidR="00526AB0">
        <w:rPr>
          <w:rFonts w:eastAsiaTheme="majorEastAsia" w:cstheme="minorHAnsi"/>
        </w:rPr>
        <w:t>Using t</w:t>
      </w:r>
      <w:r w:rsidR="007340D0" w:rsidRPr="007340D0">
        <w:rPr>
          <w:rFonts w:eastAsiaTheme="majorEastAsia" w:cstheme="minorHAnsi"/>
        </w:rPr>
        <w:t>his iterative approach demonstrates the use of CAE tools as part of an informed engineering design process rather than a single-pass analysis.</w:t>
      </w:r>
      <w:r w:rsidR="001C6D64">
        <w:rPr>
          <w:rFonts w:eastAsiaTheme="majorEastAsia" w:cstheme="minorHAnsi"/>
        </w:rPr>
        <w:t xml:space="preserve"> </w:t>
      </w:r>
    </w:p>
    <w:p w14:paraId="5E64D2BF" w14:textId="1738A74F" w:rsidR="00B57429" w:rsidRDefault="006C3065" w:rsidP="00B57429">
      <w:pPr>
        <w:tabs>
          <w:tab w:val="left" w:pos="1560"/>
        </w:tabs>
        <w:rPr>
          <w:rFonts w:eastAsiaTheme="majorEastAsia" w:cstheme="minorHAnsi"/>
        </w:rPr>
      </w:pPr>
      <w:r>
        <w:rPr>
          <w:rFonts w:eastAsiaTheme="majorEastAsia" w:cstheme="minorHAnsi"/>
        </w:rPr>
        <w:pict w14:anchorId="4BB6D876">
          <v:rect id="_x0000_i1032" style="width:0;height:1.5pt" o:hralign="center" o:hrstd="t" o:hr="t" fillcolor="#a0a0a0" stroked="f"/>
        </w:pict>
      </w:r>
    </w:p>
    <w:p w14:paraId="66114B25" w14:textId="77777777" w:rsidR="00B57429" w:rsidRDefault="00B57429" w:rsidP="00B57429">
      <w:pPr>
        <w:rPr>
          <w:rFonts w:eastAsiaTheme="majorEastAsia" w:cstheme="minorHAnsi"/>
        </w:rPr>
      </w:pPr>
    </w:p>
    <w:p w14:paraId="2A29DEA5" w14:textId="77777777" w:rsidR="00B57429" w:rsidRDefault="00B57429" w:rsidP="00B57429">
      <w:pPr>
        <w:rPr>
          <w:rFonts w:eastAsiaTheme="majorEastAsia" w:cstheme="minorHAnsi"/>
        </w:rPr>
      </w:pPr>
    </w:p>
    <w:p w14:paraId="2E71A179" w14:textId="77777777" w:rsidR="00B57429" w:rsidRDefault="00B57429" w:rsidP="00B57429">
      <w:pPr>
        <w:rPr>
          <w:rFonts w:eastAsiaTheme="majorEastAsia" w:cstheme="minorHAnsi"/>
        </w:rPr>
      </w:pPr>
    </w:p>
    <w:p w14:paraId="0502E6FB" w14:textId="77777777" w:rsidR="00B57429" w:rsidRDefault="00B57429" w:rsidP="00B57429">
      <w:pPr>
        <w:rPr>
          <w:rFonts w:eastAsiaTheme="majorEastAsia" w:cstheme="minorHAnsi"/>
        </w:rPr>
      </w:pPr>
    </w:p>
    <w:p w14:paraId="209E53DD" w14:textId="77777777" w:rsidR="00B57429" w:rsidRDefault="00B57429" w:rsidP="00B57429">
      <w:pPr>
        <w:rPr>
          <w:rFonts w:eastAsiaTheme="majorEastAsia" w:cstheme="minorHAnsi"/>
        </w:rPr>
      </w:pPr>
    </w:p>
    <w:p w14:paraId="361A4F1D" w14:textId="77777777" w:rsidR="00B57429" w:rsidRDefault="00B57429" w:rsidP="00B57429">
      <w:pPr>
        <w:rPr>
          <w:rFonts w:eastAsiaTheme="majorEastAsia" w:cstheme="minorHAnsi"/>
        </w:rPr>
      </w:pPr>
    </w:p>
    <w:p w14:paraId="55096DD3" w14:textId="77777777" w:rsidR="00B57429" w:rsidRDefault="00B57429" w:rsidP="00B57429">
      <w:pPr>
        <w:rPr>
          <w:rFonts w:eastAsiaTheme="majorEastAsia" w:cstheme="minorHAnsi"/>
        </w:rPr>
      </w:pPr>
    </w:p>
    <w:p w14:paraId="202DA980" w14:textId="77777777" w:rsidR="00B57429" w:rsidRDefault="00B57429" w:rsidP="00B57429">
      <w:pPr>
        <w:rPr>
          <w:rFonts w:eastAsiaTheme="majorEastAsia" w:cstheme="minorHAnsi"/>
        </w:rPr>
      </w:pPr>
    </w:p>
    <w:p w14:paraId="44B714DE" w14:textId="77777777" w:rsidR="00B57429" w:rsidRDefault="00B57429" w:rsidP="00B57429">
      <w:pPr>
        <w:rPr>
          <w:rFonts w:eastAsiaTheme="majorEastAsia" w:cstheme="minorHAnsi"/>
        </w:rPr>
      </w:pPr>
    </w:p>
    <w:p w14:paraId="5D2D6333" w14:textId="77777777" w:rsidR="00B57429" w:rsidRDefault="00B57429" w:rsidP="00B57429">
      <w:pPr>
        <w:rPr>
          <w:rFonts w:eastAsiaTheme="majorEastAsia" w:cstheme="minorHAnsi"/>
        </w:rPr>
      </w:pPr>
    </w:p>
    <w:p w14:paraId="08613621" w14:textId="77777777" w:rsidR="00B57429" w:rsidRDefault="00B57429" w:rsidP="00B57429">
      <w:pPr>
        <w:rPr>
          <w:rFonts w:eastAsiaTheme="majorEastAsia" w:cstheme="minorHAnsi"/>
        </w:rPr>
      </w:pPr>
    </w:p>
    <w:p w14:paraId="3184C5EC" w14:textId="77777777" w:rsidR="00B57429" w:rsidRDefault="00B57429" w:rsidP="00B57429">
      <w:pPr>
        <w:rPr>
          <w:rFonts w:eastAsiaTheme="majorEastAsia" w:cstheme="minorHAnsi"/>
        </w:rPr>
      </w:pPr>
    </w:p>
    <w:p w14:paraId="037B185B" w14:textId="77777777" w:rsidR="00B57429" w:rsidRDefault="00B57429" w:rsidP="00B57429">
      <w:pPr>
        <w:rPr>
          <w:rFonts w:eastAsiaTheme="majorEastAsia" w:cstheme="minorHAnsi"/>
        </w:rPr>
      </w:pPr>
    </w:p>
    <w:p w14:paraId="62B199F9" w14:textId="77777777" w:rsidR="00B57429" w:rsidRDefault="00B57429" w:rsidP="00B57429">
      <w:pPr>
        <w:rPr>
          <w:rFonts w:eastAsiaTheme="majorEastAsia" w:cstheme="minorHAnsi"/>
        </w:rPr>
      </w:pPr>
    </w:p>
    <w:p w14:paraId="09E22262" w14:textId="77777777" w:rsidR="00B57429" w:rsidRPr="00B57429" w:rsidRDefault="00B57429" w:rsidP="00B57429">
      <w:pPr>
        <w:rPr>
          <w:rFonts w:eastAsiaTheme="majorEastAsia" w:cstheme="minorHAnsi"/>
        </w:rPr>
      </w:pPr>
    </w:p>
    <w:p w14:paraId="7A0D66D1" w14:textId="49EB2E87" w:rsidR="007340D0" w:rsidRPr="007340D0" w:rsidRDefault="007340D0" w:rsidP="00B57429">
      <w:pPr>
        <w:pStyle w:val="Heading1"/>
        <w:numPr>
          <w:ilvl w:val="0"/>
          <w:numId w:val="0"/>
        </w:numPr>
        <w:ind w:left="432" w:hanging="432"/>
      </w:pPr>
      <w:bookmarkStart w:id="15" w:name="_Toc216619197"/>
      <w:r w:rsidRPr="007340D0">
        <w:lastRenderedPageBreak/>
        <w:t>6. Validation and Verification</w:t>
      </w:r>
      <w:bookmarkEnd w:id="15"/>
    </w:p>
    <w:p w14:paraId="6F2E496C" w14:textId="77777777" w:rsidR="007340D0" w:rsidRPr="007340D0" w:rsidRDefault="007340D0" w:rsidP="00B57429">
      <w:pPr>
        <w:pStyle w:val="Heading2"/>
        <w:numPr>
          <w:ilvl w:val="0"/>
          <w:numId w:val="0"/>
        </w:numPr>
        <w:ind w:left="576" w:hanging="576"/>
      </w:pPr>
      <w:bookmarkStart w:id="16" w:name="_Toc216619198"/>
      <w:r w:rsidRPr="007340D0">
        <w:t>6.1 Analytical Validation</w:t>
      </w:r>
      <w:bookmarkEnd w:id="16"/>
    </w:p>
    <w:p w14:paraId="39703819" w14:textId="1081B0DC" w:rsidR="00752250" w:rsidRDefault="004D1C53" w:rsidP="007340D0">
      <w:pPr>
        <w:tabs>
          <w:tab w:val="left" w:pos="1560"/>
        </w:tabs>
        <w:rPr>
          <w:rFonts w:eastAsiaTheme="majorEastAsia" w:cstheme="minorHAnsi"/>
        </w:rPr>
      </w:pPr>
      <w:r>
        <w:rPr>
          <w:noProof/>
        </w:rPr>
        <mc:AlternateContent>
          <mc:Choice Requires="wps">
            <w:drawing>
              <wp:anchor distT="0" distB="0" distL="114300" distR="114300" simplePos="0" relativeHeight="251658258" behindDoc="0" locked="0" layoutInCell="1" allowOverlap="1" wp14:anchorId="5A6A97E0" wp14:editId="4E1BACA1">
                <wp:simplePos x="0" y="0"/>
                <wp:positionH relativeFrom="column">
                  <wp:posOffset>-2540</wp:posOffset>
                </wp:positionH>
                <wp:positionV relativeFrom="paragraph">
                  <wp:posOffset>4402455</wp:posOffset>
                </wp:positionV>
                <wp:extent cx="5731510" cy="635"/>
                <wp:effectExtent l="0" t="0" r="0" b="0"/>
                <wp:wrapSquare wrapText="bothSides"/>
                <wp:docPr id="1988529211"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677F1384" w14:textId="328034DD" w:rsidR="004D1C53" w:rsidRPr="00BB5AFF" w:rsidRDefault="004D1C53" w:rsidP="004D1C53">
                            <w:pPr>
                              <w:pStyle w:val="Caption"/>
                              <w:jc w:val="center"/>
                              <w:rPr>
                                <w:rFonts w:eastAsiaTheme="majorEastAsia" w:cstheme="minorHAnsi"/>
                                <w:noProof/>
                                <w:sz w:val="22"/>
                                <w:szCs w:val="22"/>
                              </w:rPr>
                            </w:pPr>
                            <w:r>
                              <w:t>Figure 15 shows the Ansys view of the Bimetalic strip.</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A6A97E0" id="_x0000_s1034" type="#_x0000_t202" style="position:absolute;margin-left:-.2pt;margin-top:346.65pt;width:451.3pt;height:.05pt;z-index:25165825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" stroked="f">
                <v:textbox style="mso-fit-shape-to-text:t" inset="0,0,0,0">
                  <w:txbxContent>
                    <w:p w14:paraId="677F1384" w14:textId="328034DD" w:rsidR="004D1C53" w:rsidRPr="00BB5AFF" w:rsidRDefault="004D1C53" w:rsidP="004D1C53">
                      <w:pPr>
                        <w:pStyle w:val="Caption"/>
                        <w:jc w:val="center"/>
                        <w:rPr>
                          <w:rFonts w:eastAsiaTheme="majorEastAsia" w:cstheme="minorHAnsi"/>
                          <w:noProof/>
                          <w:sz w:val="22"/>
                          <w:szCs w:val="22"/>
                        </w:rPr>
                      </w:pPr>
                      <w:r>
                        <w:t>Figure 15 shows the Ansys view of the Bimetalic strip.</w:t>
                      </w:r>
                    </w:p>
                  </w:txbxContent>
                </v:textbox>
                <w10:wrap type="square"/>
              </v:shape>
            </w:pict>
          </mc:Fallback>
        </mc:AlternateContent>
      </w:r>
      <w:r>
        <w:rPr>
          <w:rFonts w:eastAsiaTheme="majorEastAsia" w:cstheme="minorHAnsi"/>
          <w:noProof/>
        </w:rPr>
        <w:drawing>
          <wp:anchor distT="0" distB="0" distL="114300" distR="114300" simplePos="0" relativeHeight="251658257" behindDoc="0" locked="0" layoutInCell="1" allowOverlap="1" wp14:anchorId="24E3AC95" wp14:editId="3D57094F">
            <wp:simplePos x="0" y="0"/>
            <wp:positionH relativeFrom="margin">
              <wp:align>right</wp:align>
            </wp:positionH>
            <wp:positionV relativeFrom="paragraph">
              <wp:posOffset>1936544</wp:posOffset>
            </wp:positionV>
            <wp:extent cx="5731510" cy="2409190"/>
            <wp:effectExtent l="0" t="0" r="2540" b="0"/>
            <wp:wrapSquare wrapText="bothSides"/>
            <wp:docPr id="529131153" name="Picture 18" descr="A long thin line on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9131153" name="Picture 18" descr="A long thin line on a black background&#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2409190"/>
                    </a:xfrm>
                    <a:prstGeom prst="rect">
                      <a:avLst/>
                    </a:prstGeom>
                  </pic:spPr>
                </pic:pic>
              </a:graphicData>
            </a:graphic>
          </wp:anchor>
        </w:drawing>
      </w:r>
      <w:r w:rsidR="009F00AC">
        <w:rPr>
          <w:rFonts w:eastAsiaTheme="majorEastAsia" w:cstheme="minorHAnsi"/>
        </w:rPr>
        <w:t xml:space="preserve">The simplified test </w:t>
      </w:r>
      <w:r w:rsidR="005162B3">
        <w:rPr>
          <w:rFonts w:eastAsiaTheme="majorEastAsia" w:cstheme="minorHAnsi"/>
        </w:rPr>
        <w:t xml:space="preserve">study was undertaken on a Bi-Metallic strip using copper and Invar, </w:t>
      </w:r>
      <w:r w:rsidR="003706CE">
        <w:rPr>
          <w:rFonts w:eastAsiaTheme="majorEastAsia" w:cstheme="minorHAnsi"/>
        </w:rPr>
        <w:t xml:space="preserve">this was done using the details from </w:t>
      </w:r>
      <w:r w:rsidR="00492C95">
        <w:rPr>
          <w:rFonts w:eastAsiaTheme="majorEastAsia" w:cstheme="minorHAnsi"/>
        </w:rPr>
        <w:t>the verification examples on Dlubal</w:t>
      </w:r>
      <w:r w:rsidR="00770AAA">
        <w:rPr>
          <w:rFonts w:eastAsiaTheme="majorEastAsia" w:cstheme="minorHAnsi"/>
        </w:rPr>
        <w:t>, this allowed the study to have</w:t>
      </w:r>
      <w:r w:rsidR="00752250">
        <w:rPr>
          <w:rFonts w:eastAsiaTheme="majorEastAsia" w:cstheme="minorHAnsi"/>
        </w:rPr>
        <w:t xml:space="preserve"> mathematical result to compare the CAE 4results to proving the validity of the software results.</w:t>
      </w:r>
      <w:r w:rsidR="006D3A5D">
        <w:rPr>
          <w:rFonts w:eastAsiaTheme="majorEastAsia" w:cstheme="minorHAnsi"/>
        </w:rPr>
        <w:t xml:space="preserve"> </w:t>
      </w:r>
      <w:r w:rsidR="00B262A5">
        <w:rPr>
          <w:rFonts w:eastAsiaTheme="majorEastAsia" w:cstheme="minorHAnsi"/>
        </w:rPr>
        <w:t xml:space="preserve">Recreating the strip using </w:t>
      </w:r>
      <w:r w:rsidR="006D3A5D">
        <w:rPr>
          <w:rFonts w:eastAsiaTheme="majorEastAsia" w:cstheme="minorHAnsi"/>
        </w:rPr>
        <w:t>S</w:t>
      </w:r>
      <w:r w:rsidR="00B262A5">
        <w:rPr>
          <w:rFonts w:eastAsiaTheme="majorEastAsia" w:cstheme="minorHAnsi"/>
        </w:rPr>
        <w:t>olid</w:t>
      </w:r>
      <w:r w:rsidR="006D3A5D">
        <w:rPr>
          <w:rFonts w:eastAsiaTheme="majorEastAsia" w:cstheme="minorHAnsi"/>
        </w:rPr>
        <w:t>W</w:t>
      </w:r>
      <w:r w:rsidR="00B262A5">
        <w:rPr>
          <w:rFonts w:eastAsiaTheme="majorEastAsia" w:cstheme="minorHAnsi"/>
        </w:rPr>
        <w:t xml:space="preserve">orks as per the validation example, </w:t>
      </w:r>
      <w:r w:rsidR="007D79A7">
        <w:rPr>
          <w:rFonts w:eastAsiaTheme="majorEastAsia" w:cstheme="minorHAnsi"/>
        </w:rPr>
        <w:t>the engineering data was then implemented into Ansys</w:t>
      </w:r>
      <w:r w:rsidR="006D3A5D">
        <w:rPr>
          <w:rFonts w:eastAsiaTheme="majorEastAsia" w:cstheme="minorHAnsi"/>
        </w:rPr>
        <w:t xml:space="preserve">. </w:t>
      </w:r>
      <w:r w:rsidR="002A3C56">
        <w:rPr>
          <w:rFonts w:eastAsiaTheme="majorEastAsia" w:cstheme="minorHAnsi"/>
        </w:rPr>
        <w:t>Boundary</w:t>
      </w:r>
      <w:r w:rsidR="006D3A5D">
        <w:rPr>
          <w:rFonts w:eastAsiaTheme="majorEastAsia" w:cstheme="minorHAnsi"/>
        </w:rPr>
        <w:t xml:space="preserve"> conditions such as thermal loading were then applied, due to Ansys having </w:t>
      </w:r>
      <w:r w:rsidR="00A640E9">
        <w:rPr>
          <w:rFonts w:eastAsiaTheme="majorEastAsia" w:cstheme="minorHAnsi"/>
        </w:rPr>
        <w:t xml:space="preserve">an ambient temperature of 22°C, the </w:t>
      </w:r>
      <w:r w:rsidR="002A3C56">
        <w:rPr>
          <w:rFonts w:eastAsiaTheme="majorEastAsia" w:cstheme="minorHAnsi"/>
        </w:rPr>
        <w:t>magnitude</w:t>
      </w:r>
      <w:r w:rsidR="00A640E9">
        <w:rPr>
          <w:rFonts w:eastAsiaTheme="majorEastAsia" w:cstheme="minorHAnsi"/>
        </w:rPr>
        <w:t xml:space="preserve"> of the </w:t>
      </w:r>
      <w:r w:rsidR="002D0BD7">
        <w:rPr>
          <w:rFonts w:eastAsiaTheme="majorEastAsia" w:cstheme="minorHAnsi"/>
        </w:rPr>
        <w:t xml:space="preserve">thermal condition was </w:t>
      </w:r>
      <w:r w:rsidR="007173A6">
        <w:rPr>
          <w:rFonts w:eastAsiaTheme="majorEastAsia" w:cstheme="minorHAnsi"/>
        </w:rPr>
        <w:t xml:space="preserve">increased to 122°C to allow the </w:t>
      </w:r>
      <w:r w:rsidR="006D0E81">
        <w:rPr>
          <w:rFonts w:eastAsiaTheme="majorEastAsia" w:cstheme="minorHAnsi"/>
        </w:rPr>
        <w:t xml:space="preserve">full increase of 100° </w:t>
      </w:r>
      <w:r w:rsidR="00DC496D">
        <w:rPr>
          <w:rFonts w:eastAsiaTheme="majorEastAsia" w:cstheme="minorHAnsi"/>
        </w:rPr>
        <w:t xml:space="preserve">in line with the example. </w:t>
      </w:r>
      <w:r w:rsidR="00ED2A50">
        <w:rPr>
          <w:rFonts w:eastAsiaTheme="majorEastAsia" w:cstheme="minorHAnsi"/>
        </w:rPr>
        <w:t xml:space="preserve">For this study a mesh size of 0.25mm was used </w:t>
      </w:r>
      <w:r w:rsidR="002A3C56">
        <w:rPr>
          <w:rFonts w:eastAsiaTheme="majorEastAsia" w:cstheme="minorHAnsi"/>
        </w:rPr>
        <w:t xml:space="preserve">again in line with the example given. </w:t>
      </w:r>
      <w:r w:rsidR="00C106F4">
        <w:rPr>
          <w:rFonts w:eastAsiaTheme="majorEastAsia" w:cstheme="minorHAnsi"/>
        </w:rPr>
        <w:t>Due to the different</w:t>
      </w:r>
      <w:r w:rsidR="005E4BB3">
        <w:rPr>
          <w:rFonts w:eastAsiaTheme="majorEastAsia" w:cstheme="minorHAnsi"/>
        </w:rPr>
        <w:t xml:space="preserve"> </w:t>
      </w:r>
      <w:r w:rsidR="00CD6FA4">
        <w:rPr>
          <w:rFonts w:eastAsiaTheme="majorEastAsia" w:cstheme="minorHAnsi"/>
        </w:rPr>
        <w:t>Coefficients</w:t>
      </w:r>
      <w:r w:rsidR="005E4BB3">
        <w:rPr>
          <w:rFonts w:eastAsiaTheme="majorEastAsia" w:cstheme="minorHAnsi"/>
        </w:rPr>
        <w:t xml:space="preserve"> </w:t>
      </w:r>
      <w:r w:rsidR="000B11C1">
        <w:rPr>
          <w:rFonts w:eastAsiaTheme="majorEastAsia" w:cstheme="minorHAnsi"/>
        </w:rPr>
        <w:t xml:space="preserve">of thermal expansion, the metals will </w:t>
      </w:r>
      <w:r w:rsidR="00CF1A61">
        <w:rPr>
          <w:rFonts w:eastAsiaTheme="majorEastAsia" w:cstheme="minorHAnsi"/>
        </w:rPr>
        <w:t xml:space="preserve">expand at different rates causing a bending within the </w:t>
      </w:r>
      <w:r w:rsidR="00CD6FA4">
        <w:rPr>
          <w:rFonts w:eastAsiaTheme="majorEastAsia" w:cstheme="minorHAnsi"/>
        </w:rPr>
        <w:t xml:space="preserve">metallic strip. </w:t>
      </w:r>
    </w:p>
    <w:p w14:paraId="3F65AA6B" w14:textId="77F71B28" w:rsidR="006727AF" w:rsidRDefault="006727AF" w:rsidP="007340D0">
      <w:pPr>
        <w:tabs>
          <w:tab w:val="left" w:pos="1560"/>
        </w:tabs>
        <w:rPr>
          <w:rFonts w:eastAsiaTheme="majorEastAsia" w:cstheme="minorHAnsi"/>
        </w:rPr>
      </w:pPr>
    </w:p>
    <w:p w14:paraId="1D11D6AE" w14:textId="77777777" w:rsidR="007340D0" w:rsidRPr="007340D0" w:rsidRDefault="006C3065" w:rsidP="007340D0">
      <w:pPr>
        <w:tabs>
          <w:tab w:val="left" w:pos="1560"/>
        </w:tabs>
        <w:rPr>
          <w:rFonts w:eastAsiaTheme="majorEastAsia" w:cstheme="minorHAnsi"/>
        </w:rPr>
      </w:pPr>
      <w:r>
        <w:rPr>
          <w:rFonts w:eastAsiaTheme="majorEastAsia" w:cstheme="minorHAnsi"/>
        </w:rPr>
        <w:pict w14:anchorId="409AF505">
          <v:rect id="_x0000_i1033" style="width:0;height:1.5pt" o:hralign="center" o:hrstd="t" o:hr="t" fillcolor="#a0a0a0" stroked="f"/>
        </w:pict>
      </w:r>
    </w:p>
    <w:p w14:paraId="506591B9" w14:textId="77777777" w:rsidR="007340D0" w:rsidRPr="007340D0" w:rsidRDefault="007340D0" w:rsidP="00B57429">
      <w:pPr>
        <w:pStyle w:val="Heading2"/>
        <w:numPr>
          <w:ilvl w:val="0"/>
          <w:numId w:val="0"/>
        </w:numPr>
        <w:ind w:left="576" w:hanging="576"/>
      </w:pPr>
      <w:bookmarkStart w:id="17" w:name="_Toc216619199"/>
      <w:r w:rsidRPr="007340D0">
        <w:t>6.2 Comparison with CAE Results</w:t>
      </w:r>
      <w:bookmarkEnd w:id="17"/>
    </w:p>
    <w:p w14:paraId="63944F1B" w14:textId="77777777" w:rsidR="007340D0" w:rsidRPr="007340D0" w:rsidRDefault="007340D0" w:rsidP="007340D0">
      <w:pPr>
        <w:tabs>
          <w:tab w:val="left" w:pos="1560"/>
        </w:tabs>
        <w:rPr>
          <w:rFonts w:eastAsiaTheme="majorEastAsia" w:cstheme="minorHAnsi"/>
        </w:rPr>
      </w:pPr>
      <w:r w:rsidRPr="007340D0">
        <w:rPr>
          <w:rFonts w:eastAsiaTheme="majorEastAsia" w:cstheme="minorHAnsi"/>
        </w:rPr>
        <w:t>(≈150–200 words)</w:t>
      </w:r>
    </w:p>
    <w:p w14:paraId="305FEEA8" w14:textId="77777777" w:rsidR="002877E1" w:rsidRDefault="007340D0" w:rsidP="007340D0">
      <w:pPr>
        <w:tabs>
          <w:tab w:val="left" w:pos="1560"/>
        </w:tabs>
        <w:rPr>
          <w:rFonts w:eastAsiaTheme="majorEastAsia" w:cstheme="minorHAnsi"/>
        </w:rPr>
      </w:pPr>
      <w:r w:rsidRPr="007340D0">
        <w:rPr>
          <w:rFonts w:eastAsiaTheme="majorEastAsia" w:cstheme="minorHAnsi"/>
        </w:rPr>
        <w:t>The analytical results were compared with the corresponding CAE outputs</w:t>
      </w:r>
      <w:r w:rsidR="0097534E">
        <w:rPr>
          <w:rFonts w:eastAsiaTheme="majorEastAsia" w:cstheme="minorHAnsi"/>
        </w:rPr>
        <w:t xml:space="preserve">, as can be seen </w:t>
      </w:r>
      <w:r w:rsidR="007F3F40">
        <w:rPr>
          <w:rFonts w:eastAsiaTheme="majorEastAsia" w:cstheme="minorHAnsi"/>
        </w:rPr>
        <w:t>below</w:t>
      </w:r>
      <w:r w:rsidR="008421C4">
        <w:rPr>
          <w:rFonts w:eastAsiaTheme="majorEastAsia" w:cstheme="minorHAnsi"/>
        </w:rPr>
        <w:t>:</w:t>
      </w:r>
    </w:p>
    <w:p w14:paraId="0000D61D" w14:textId="77777777" w:rsidR="002877E1" w:rsidRDefault="002877E1" w:rsidP="002877E1">
      <w:pPr>
        <w:keepNext/>
        <w:tabs>
          <w:tab w:val="left" w:pos="1560"/>
        </w:tabs>
      </w:pPr>
      <w:r>
        <w:rPr>
          <w:noProof/>
        </w:rPr>
        <w:lastRenderedPageBreak/>
        <w:drawing>
          <wp:inline distT="0" distB="0" distL="0" distR="0" wp14:anchorId="250707B7" wp14:editId="3ADCCFB6">
            <wp:extent cx="5731510" cy="1460500"/>
            <wp:effectExtent l="0" t="0" r="2540" b="6350"/>
            <wp:docPr id="1700234784" name="Picture 1" descr="A table with numbers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0234784" name="Picture 1" descr="A table with numbers and symbols&#10;&#10;AI-generated content may be incorrect."/>
                    <pic:cNvPicPr/>
                  </pic:nvPicPr>
                  <pic:blipFill>
                    <a:blip r:embed="rId26"/>
                    <a:stretch>
                      <a:fillRect/>
                    </a:stretch>
                  </pic:blipFill>
                  <pic:spPr>
                    <a:xfrm>
                      <a:off x="0" y="0"/>
                      <a:ext cx="5731510" cy="1460500"/>
                    </a:xfrm>
                    <a:prstGeom prst="rect">
                      <a:avLst/>
                    </a:prstGeom>
                  </pic:spPr>
                </pic:pic>
              </a:graphicData>
            </a:graphic>
          </wp:inline>
        </w:drawing>
      </w:r>
    </w:p>
    <w:p w14:paraId="3B22C6B7" w14:textId="2EBF4AFB" w:rsidR="002877E1" w:rsidRDefault="002877E1" w:rsidP="002877E1">
      <w:pPr>
        <w:pStyle w:val="Caption"/>
        <w:jc w:val="center"/>
      </w:pPr>
      <w:r>
        <w:t>Figure 16 shows the results calculated in the validation example.</w:t>
      </w:r>
    </w:p>
    <w:p w14:paraId="281FA3B7" w14:textId="43932BB7" w:rsidR="008421C4" w:rsidRDefault="008421C4" w:rsidP="007340D0">
      <w:pPr>
        <w:tabs>
          <w:tab w:val="left" w:pos="1560"/>
        </w:tabs>
        <w:rPr>
          <w:rFonts w:eastAsiaTheme="majorEastAsia" w:cstheme="minorHAnsi"/>
        </w:rPr>
      </w:pPr>
      <w:r>
        <w:rPr>
          <w:rFonts w:eastAsiaTheme="majorEastAsia" w:cstheme="minorHAnsi"/>
        </w:rPr>
        <w:t xml:space="preserve"> </w:t>
      </w:r>
    </w:p>
    <w:p w14:paraId="1D08768E" w14:textId="77777777" w:rsidR="002877E1" w:rsidRDefault="002877E1" w:rsidP="007340D0">
      <w:pPr>
        <w:tabs>
          <w:tab w:val="left" w:pos="1560"/>
        </w:tabs>
        <w:rPr>
          <w:rFonts w:eastAsiaTheme="majorEastAsia" w:cstheme="minorHAnsi"/>
        </w:rPr>
      </w:pPr>
    </w:p>
    <w:p w14:paraId="4BABA409" w14:textId="2E777977" w:rsidR="007340D0" w:rsidRPr="007340D0" w:rsidRDefault="00876C8D" w:rsidP="007340D0">
      <w:pPr>
        <w:tabs>
          <w:tab w:val="left" w:pos="1560"/>
        </w:tabs>
        <w:rPr>
          <w:rFonts w:eastAsiaTheme="majorEastAsia" w:cstheme="minorHAnsi"/>
        </w:rPr>
      </w:pPr>
      <w:r>
        <w:rPr>
          <w:noProof/>
        </w:rPr>
        <mc:AlternateContent>
          <mc:Choice Requires="wps">
            <w:drawing>
              <wp:anchor distT="0" distB="0" distL="114300" distR="114300" simplePos="0" relativeHeight="251658260" behindDoc="0" locked="0" layoutInCell="1" allowOverlap="1" wp14:anchorId="1CC3FC6A" wp14:editId="0507CDC0">
                <wp:simplePos x="0" y="0"/>
                <wp:positionH relativeFrom="column">
                  <wp:posOffset>0</wp:posOffset>
                </wp:positionH>
                <wp:positionV relativeFrom="paragraph">
                  <wp:posOffset>2418080</wp:posOffset>
                </wp:positionV>
                <wp:extent cx="5731510" cy="635"/>
                <wp:effectExtent l="0" t="0" r="0" b="0"/>
                <wp:wrapSquare wrapText="bothSides"/>
                <wp:docPr id="1140244719"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E05563F" w14:textId="0311B3EB" w:rsidR="00876C8D" w:rsidRPr="001853CB" w:rsidRDefault="00876C8D" w:rsidP="00876C8D">
                            <w:pPr>
                              <w:pStyle w:val="Caption"/>
                              <w:jc w:val="center"/>
                              <w:rPr>
                                <w:sz w:val="22"/>
                                <w:szCs w:val="22"/>
                              </w:rPr>
                            </w:pPr>
                            <w:r>
                              <w:t>Figure 17 shows the Bimetalic strip deformation generated in Ansys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CC3FC6A" id="_x0000_s1035" type="#_x0000_t202" style="position:absolute;margin-left:0;margin-top:190.4pt;width:451.3pt;height:.05pt;z-index:2516582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" stroked="f">
                <v:textbox style="mso-fit-shape-to-text:t" inset="0,0,0,0">
                  <w:txbxContent>
                    <w:p w14:paraId="2E05563F" w14:textId="0311B3EB" w:rsidR="00876C8D" w:rsidRPr="001853CB" w:rsidRDefault="00876C8D" w:rsidP="00876C8D">
                      <w:pPr>
                        <w:pStyle w:val="Caption"/>
                        <w:jc w:val="center"/>
                        <w:rPr>
                          <w:sz w:val="22"/>
                          <w:szCs w:val="22"/>
                        </w:rPr>
                      </w:pPr>
                      <w:r>
                        <w:t>Figure 17 shows the Bimetalic strip deformation generated in Ansys</w:t>
                      </w:r>
                    </w:p>
                  </w:txbxContent>
                </v:textbox>
                <w10:wrap type="square"/>
              </v:shape>
            </w:pict>
          </mc:Fallback>
        </mc:AlternateContent>
      </w:r>
      <w:r w:rsidRPr="00876C8D">
        <w:rPr>
          <w:noProof/>
        </w:rPr>
        <w:drawing>
          <wp:anchor distT="0" distB="0" distL="114300" distR="114300" simplePos="0" relativeHeight="251658259" behindDoc="0" locked="0" layoutInCell="1" allowOverlap="1" wp14:anchorId="222E2BFF" wp14:editId="58A48CBF">
            <wp:simplePos x="0" y="0"/>
            <wp:positionH relativeFrom="margin">
              <wp:align>left</wp:align>
            </wp:positionH>
            <wp:positionV relativeFrom="paragraph">
              <wp:posOffset>0</wp:posOffset>
            </wp:positionV>
            <wp:extent cx="5731510" cy="2360930"/>
            <wp:effectExtent l="0" t="0" r="2540" b="1270"/>
            <wp:wrapSquare wrapText="bothSides"/>
            <wp:docPr id="1504791752" name="Picture 1" descr="A blue and green p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4791752" name="Picture 1" descr="A blue and green pen&#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2360930"/>
                    </a:xfrm>
                    <a:prstGeom prst="rect">
                      <a:avLst/>
                    </a:prstGeom>
                  </pic:spPr>
                </pic:pic>
              </a:graphicData>
            </a:graphic>
          </wp:anchor>
        </w:drawing>
      </w:r>
      <w:r w:rsidR="008421C4">
        <w:rPr>
          <w:rFonts w:eastAsiaTheme="majorEastAsia" w:cstheme="minorHAnsi"/>
        </w:rPr>
        <w:t>T</w:t>
      </w:r>
      <w:r w:rsidR="00127D4A">
        <w:rPr>
          <w:rFonts w:eastAsiaTheme="majorEastAsia" w:cstheme="minorHAnsi"/>
        </w:rPr>
        <w:t>h</w:t>
      </w:r>
      <w:r w:rsidR="008421C4">
        <w:rPr>
          <w:rFonts w:eastAsiaTheme="majorEastAsia" w:cstheme="minorHAnsi"/>
        </w:rPr>
        <w:t>e deformation calculated in the validation example was calculated at -7.0</w:t>
      </w:r>
      <w:r w:rsidR="009537B4">
        <w:rPr>
          <w:rFonts w:eastAsiaTheme="majorEastAsia" w:cstheme="minorHAnsi"/>
        </w:rPr>
        <w:t>4</w:t>
      </w:r>
      <w:r w:rsidR="008421C4">
        <w:rPr>
          <w:rFonts w:eastAsiaTheme="majorEastAsia" w:cstheme="minorHAnsi"/>
        </w:rPr>
        <w:t>9mm</w:t>
      </w:r>
      <w:r w:rsidR="009537B4">
        <w:rPr>
          <w:rFonts w:eastAsiaTheme="majorEastAsia" w:cstheme="minorHAnsi"/>
        </w:rPr>
        <w:t xml:space="preserve">, while the value generated through </w:t>
      </w:r>
      <w:r w:rsidR="00007B11">
        <w:rPr>
          <w:rFonts w:eastAsiaTheme="majorEastAsia" w:cstheme="minorHAnsi"/>
        </w:rPr>
        <w:t xml:space="preserve">Ansys was calculated at </w:t>
      </w:r>
      <w:r w:rsidR="002752AB">
        <w:rPr>
          <w:rFonts w:eastAsiaTheme="majorEastAsia" w:cstheme="minorHAnsi"/>
        </w:rPr>
        <w:t>-7.12</w:t>
      </w:r>
      <w:r>
        <w:rPr>
          <w:rFonts w:eastAsiaTheme="majorEastAsia" w:cstheme="minorHAnsi"/>
        </w:rPr>
        <w:t>13</w:t>
      </w:r>
      <w:r w:rsidR="002752AB">
        <w:rPr>
          <w:rFonts w:eastAsiaTheme="majorEastAsia" w:cstheme="minorHAnsi"/>
        </w:rPr>
        <w:t>mm, this leaves a percentage difference</w:t>
      </w:r>
      <w:r w:rsidR="00812936">
        <w:rPr>
          <w:rFonts w:eastAsiaTheme="majorEastAsia" w:cstheme="minorHAnsi"/>
        </w:rPr>
        <w:t xml:space="preserve"> </w:t>
      </w:r>
      <w:r w:rsidR="007E0FA1">
        <w:rPr>
          <w:rFonts w:eastAsiaTheme="majorEastAsia" w:cstheme="minorHAnsi"/>
        </w:rPr>
        <w:t xml:space="preserve">0.99%, </w:t>
      </w:r>
      <w:r w:rsidR="0097611D">
        <w:rPr>
          <w:rFonts w:eastAsiaTheme="majorEastAsia" w:cstheme="minorHAnsi"/>
        </w:rPr>
        <w:t>due to</w:t>
      </w:r>
      <w:r w:rsidR="00E0356A">
        <w:rPr>
          <w:rFonts w:eastAsiaTheme="majorEastAsia" w:cstheme="minorHAnsi"/>
        </w:rPr>
        <w:t xml:space="preserve"> nature of the </w:t>
      </w:r>
      <w:r w:rsidR="00A27226">
        <w:rPr>
          <w:rFonts w:eastAsiaTheme="majorEastAsia" w:cstheme="minorHAnsi"/>
        </w:rPr>
        <w:t xml:space="preserve">CAE tool, this would be an acceptable </w:t>
      </w:r>
      <w:r w:rsidR="00BB064F">
        <w:rPr>
          <w:rFonts w:eastAsiaTheme="majorEastAsia" w:cstheme="minorHAnsi"/>
        </w:rPr>
        <w:t>difference and is close enough to validate th</w:t>
      </w:r>
      <w:r w:rsidR="00B93F5F">
        <w:rPr>
          <w:rFonts w:eastAsiaTheme="majorEastAsia" w:cstheme="minorHAnsi"/>
        </w:rPr>
        <w:t xml:space="preserve">e simulation study and confirm the validity of using this software as a CAE tool. </w:t>
      </w:r>
    </w:p>
    <w:p w14:paraId="12C0D652" w14:textId="77777777" w:rsidR="007340D0" w:rsidRPr="007340D0" w:rsidRDefault="006C3065" w:rsidP="007340D0">
      <w:pPr>
        <w:tabs>
          <w:tab w:val="left" w:pos="1560"/>
        </w:tabs>
        <w:rPr>
          <w:rFonts w:eastAsiaTheme="majorEastAsia" w:cstheme="minorHAnsi"/>
        </w:rPr>
      </w:pPr>
      <w:r>
        <w:rPr>
          <w:rFonts w:eastAsiaTheme="majorEastAsia" w:cstheme="minorHAnsi"/>
        </w:rPr>
        <w:pict w14:anchorId="13B6859B">
          <v:rect id="_x0000_i1034" style="width:0;height:1.5pt" o:hralign="center" o:hrstd="t" o:hr="t" fillcolor="#a0a0a0" stroked="f"/>
        </w:pict>
      </w:r>
    </w:p>
    <w:p w14:paraId="6DEA85A9" w14:textId="1F9CB64B" w:rsidR="007340D0" w:rsidRPr="007578B2" w:rsidRDefault="007340D0" w:rsidP="007578B2">
      <w:pPr>
        <w:pStyle w:val="Heading2"/>
        <w:numPr>
          <w:ilvl w:val="0"/>
          <w:numId w:val="0"/>
        </w:numPr>
        <w:ind w:left="576" w:hanging="576"/>
      </w:pPr>
      <w:bookmarkStart w:id="18" w:name="_Toc216619200"/>
      <w:r w:rsidRPr="007340D0">
        <w:lastRenderedPageBreak/>
        <w:t>6.3 Mesh Independence Study</w:t>
      </w:r>
      <w:bookmarkEnd w:id="18"/>
    </w:p>
    <w:p w14:paraId="5916984F" w14:textId="19909618" w:rsidR="007340D0" w:rsidRDefault="00C67640" w:rsidP="007340D0">
      <w:pPr>
        <w:tabs>
          <w:tab w:val="left" w:pos="1560"/>
        </w:tabs>
        <w:rPr>
          <w:rFonts w:eastAsiaTheme="majorEastAsia" w:cstheme="minorHAnsi"/>
        </w:rPr>
      </w:pPr>
      <w:r w:rsidRPr="00C67640">
        <w:rPr>
          <w:noProof/>
        </w:rPr>
        <w:drawing>
          <wp:anchor distT="0" distB="0" distL="114300" distR="114300" simplePos="0" relativeHeight="251658261" behindDoc="0" locked="0" layoutInCell="1" allowOverlap="1" wp14:anchorId="395A5DBE" wp14:editId="5ADAE744">
            <wp:simplePos x="0" y="0"/>
            <wp:positionH relativeFrom="margin">
              <wp:align>left</wp:align>
            </wp:positionH>
            <wp:positionV relativeFrom="paragraph">
              <wp:posOffset>809933</wp:posOffset>
            </wp:positionV>
            <wp:extent cx="5412105" cy="2103755"/>
            <wp:effectExtent l="0" t="0" r="0" b="0"/>
            <wp:wrapTopAndBottom/>
            <wp:docPr id="326431749"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9"/>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412105" cy="2103755"/>
                    </a:xfrm>
                    <a:prstGeom prst="rect">
                      <a:avLst/>
                    </a:prstGeom>
                    <a:noFill/>
                    <a:ln>
                      <a:noFill/>
                    </a:ln>
                  </pic:spPr>
                </pic:pic>
              </a:graphicData>
            </a:graphic>
          </wp:anchor>
        </w:drawing>
      </w:r>
      <w:r>
        <w:rPr>
          <w:noProof/>
        </w:rPr>
        <mc:AlternateContent>
          <mc:Choice Requires="wps">
            <w:drawing>
              <wp:anchor distT="0" distB="0" distL="114300" distR="114300" simplePos="0" relativeHeight="251658262" behindDoc="0" locked="0" layoutInCell="1" allowOverlap="1" wp14:anchorId="7DB2C457" wp14:editId="7EAB29B7">
                <wp:simplePos x="0" y="0"/>
                <wp:positionH relativeFrom="margin">
                  <wp:align>left</wp:align>
                </wp:positionH>
                <wp:positionV relativeFrom="paragraph">
                  <wp:posOffset>586075</wp:posOffset>
                </wp:positionV>
                <wp:extent cx="5412105" cy="226695"/>
                <wp:effectExtent l="0" t="0" r="0" b="1905"/>
                <wp:wrapTopAndBottom/>
                <wp:docPr id="2131510064" name="Text Box 1"/>
                <wp:cNvGraphicFramePr/>
                <a:graphic xmlns:a="http://schemas.openxmlformats.org/drawingml/2006/main">
                  <a:graphicData uri="http://schemas.microsoft.com/office/word/2010/wordprocessingShape">
                    <wps:wsp>
                      <wps:cNvSpPr txBox="1"/>
                      <wps:spPr>
                        <a:xfrm>
                          <a:off x="0" y="0"/>
                          <a:ext cx="5412105" cy="227278"/>
                        </a:xfrm>
                        <a:prstGeom prst="rect">
                          <a:avLst/>
                        </a:prstGeom>
                        <a:solidFill>
                          <a:prstClr val="white"/>
                        </a:solidFill>
                        <a:ln>
                          <a:noFill/>
                        </a:ln>
                      </wps:spPr>
                      <wps:txbx>
                        <w:txbxContent>
                          <w:p w14:paraId="3409DD95" w14:textId="09C1BBE6" w:rsidR="00C67640" w:rsidRPr="002B3A98" w:rsidRDefault="00C67640" w:rsidP="00C67640">
                            <w:pPr>
                              <w:pStyle w:val="Caption"/>
                              <w:jc w:val="center"/>
                              <w:rPr>
                                <w:sz w:val="22"/>
                                <w:szCs w:val="22"/>
                              </w:rPr>
                            </w:pPr>
                            <w:r>
                              <w:t xml:space="preserve">Table </w:t>
                            </w:r>
                            <w:fldSimple w:instr=" SEQ Table \* ARABIC ">
                              <w:r>
                                <w:rPr>
                                  <w:noProof/>
                                </w:rPr>
                                <w:t>1</w:t>
                              </w:r>
                            </w:fldSimple>
                            <w:r>
                              <w:t xml:space="preserve"> shows the different mesh sizes.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DB2C457" id="_x0000_s1036" type="#_x0000_t202" style="position:absolute;margin-left:0;margin-top:46.15pt;width:426.15pt;height:17.85pt;z-index:251658262;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" stroked="f">
                <v:textbox inset="0,0,0,0">
                  <w:txbxContent>
                    <w:p w14:paraId="3409DD95" w14:textId="09C1BBE6" w:rsidR="00C67640" w:rsidRPr="002B3A98" w:rsidRDefault="00C67640" w:rsidP="00C67640">
                      <w:pPr>
                        <w:pStyle w:val="Caption"/>
                        <w:jc w:val="center"/>
                        <w:rPr>
                          <w:sz w:val="22"/>
                          <w:szCs w:val="22"/>
                        </w:rPr>
                      </w:pPr>
                      <w:r>
                        <w:t xml:space="preserve">Table </w:t>
                      </w:r>
                      <w:fldSimple w:instr=" SEQ Table \* ARABIC ">
                        <w:r>
                          <w:rPr>
                            <w:noProof/>
                          </w:rPr>
                          <w:t>1</w:t>
                        </w:r>
                      </w:fldSimple>
                      <w:r>
                        <w:t xml:space="preserve"> shows the different mesh sizes.</w:t>
                      </w:r>
                    </w:p>
                  </w:txbxContent>
                </v:textbox>
                <w10:wrap type="topAndBottom" anchorx="margin"/>
              </v:shape>
            </w:pict>
          </mc:Fallback>
        </mc:AlternateContent>
      </w:r>
      <w:r w:rsidR="007340D0" w:rsidRPr="007340D0">
        <w:rPr>
          <w:rFonts w:eastAsiaTheme="majorEastAsia" w:cstheme="minorHAnsi"/>
        </w:rPr>
        <w:t>A mesh independence study was conducted by progressively refining the mesh and observing changes in key result parameters. A mesh size was identified beyond which further refinement produced negligible changes</w:t>
      </w:r>
      <w:r w:rsidR="00C248AB">
        <w:rPr>
          <w:rFonts w:eastAsiaTheme="majorEastAsia" w:cstheme="minorHAnsi"/>
        </w:rPr>
        <w:t xml:space="preserve">. </w:t>
      </w:r>
    </w:p>
    <w:p w14:paraId="636E6864" w14:textId="252BD20D" w:rsidR="00A270D7" w:rsidRDefault="00A270D7" w:rsidP="007340D0">
      <w:pPr>
        <w:tabs>
          <w:tab w:val="left" w:pos="1560"/>
        </w:tabs>
        <w:rPr>
          <w:rFonts w:eastAsiaTheme="majorEastAsia" w:cstheme="minorHAnsi"/>
        </w:rPr>
      </w:pPr>
    </w:p>
    <w:p w14:paraId="2AEAB5B6" w14:textId="641196CC" w:rsidR="00C67640" w:rsidRPr="007340D0" w:rsidRDefault="00C67640" w:rsidP="007340D0">
      <w:pPr>
        <w:tabs>
          <w:tab w:val="left" w:pos="1560"/>
        </w:tabs>
        <w:rPr>
          <w:rFonts w:eastAsiaTheme="majorEastAsia" w:cstheme="minorHAnsi"/>
        </w:rPr>
      </w:pPr>
      <w:r>
        <w:rPr>
          <w:rFonts w:eastAsiaTheme="majorEastAsia" w:cstheme="minorHAnsi"/>
        </w:rPr>
        <w:t xml:space="preserve">As can be seen in the table above, the </w:t>
      </w:r>
      <w:r w:rsidR="00F10542">
        <w:rPr>
          <w:rFonts w:eastAsiaTheme="majorEastAsia" w:cstheme="minorHAnsi"/>
        </w:rPr>
        <w:t>difference</w:t>
      </w:r>
      <w:r>
        <w:rPr>
          <w:rFonts w:eastAsiaTheme="majorEastAsia" w:cstheme="minorHAnsi"/>
        </w:rPr>
        <w:t xml:space="preserve"> between </w:t>
      </w:r>
      <w:r w:rsidR="00E44193">
        <w:rPr>
          <w:rFonts w:eastAsiaTheme="majorEastAsia" w:cstheme="minorHAnsi"/>
        </w:rPr>
        <w:t>mesh sizes and mesh types for this specific study produce a negligible change in the percentage difference, as previously stated</w:t>
      </w:r>
      <w:r w:rsidR="001F66D0">
        <w:rPr>
          <w:rFonts w:eastAsiaTheme="majorEastAsia" w:cstheme="minorHAnsi"/>
        </w:rPr>
        <w:t xml:space="preserve"> this difference is below 1% difference in the </w:t>
      </w:r>
      <w:r w:rsidR="006F2FB2">
        <w:rPr>
          <w:rFonts w:eastAsiaTheme="majorEastAsia" w:cstheme="minorHAnsi"/>
        </w:rPr>
        <w:t xml:space="preserve">total deformation for the </w:t>
      </w:r>
      <w:r w:rsidR="00521C96">
        <w:rPr>
          <w:rFonts w:eastAsiaTheme="majorEastAsia" w:cstheme="minorHAnsi"/>
        </w:rPr>
        <w:t xml:space="preserve">Bimetalic </w:t>
      </w:r>
      <w:r w:rsidR="00F10542">
        <w:rPr>
          <w:rFonts w:eastAsiaTheme="majorEastAsia" w:cstheme="minorHAnsi"/>
        </w:rPr>
        <w:t xml:space="preserve">strip. The only major difference between mesh types chosen and mesh sizes were </w:t>
      </w:r>
      <w:r w:rsidR="00457D77">
        <w:rPr>
          <w:rFonts w:eastAsiaTheme="majorEastAsia" w:cstheme="minorHAnsi"/>
        </w:rPr>
        <w:t xml:space="preserve">the time taken to </w:t>
      </w:r>
      <w:r w:rsidR="00167359">
        <w:rPr>
          <w:rFonts w:eastAsiaTheme="majorEastAsia" w:cstheme="minorHAnsi"/>
        </w:rPr>
        <w:t>complete</w:t>
      </w:r>
      <w:r w:rsidR="00457D77">
        <w:rPr>
          <w:rFonts w:eastAsiaTheme="majorEastAsia" w:cstheme="minorHAnsi"/>
        </w:rPr>
        <w:t xml:space="preserve"> each mesh through </w:t>
      </w:r>
      <w:r w:rsidR="00167359">
        <w:rPr>
          <w:rFonts w:eastAsiaTheme="majorEastAsia" w:cstheme="minorHAnsi"/>
        </w:rPr>
        <w:t xml:space="preserve">Ansys, with the smaller mesh sizes taken considerably longer to calculate. </w:t>
      </w:r>
    </w:p>
    <w:p w14:paraId="52DDE88A" w14:textId="77777777" w:rsidR="007340D0" w:rsidRPr="007340D0" w:rsidRDefault="006C3065" w:rsidP="007340D0">
      <w:pPr>
        <w:tabs>
          <w:tab w:val="left" w:pos="1560"/>
        </w:tabs>
        <w:rPr>
          <w:rFonts w:eastAsiaTheme="majorEastAsia" w:cstheme="minorHAnsi"/>
        </w:rPr>
      </w:pPr>
      <w:r>
        <w:rPr>
          <w:rFonts w:eastAsiaTheme="majorEastAsia" w:cstheme="minorHAnsi"/>
        </w:rPr>
        <w:pict w14:anchorId="5C30350B">
          <v:rect id="_x0000_i1035" style="width:0;height:1.5pt" o:hralign="center" o:hrstd="t" o:hr="t" fillcolor="#a0a0a0" stroked="f"/>
        </w:pict>
      </w:r>
    </w:p>
    <w:p w14:paraId="1697DBA7" w14:textId="77777777" w:rsidR="00B57429" w:rsidRPr="007340D0" w:rsidRDefault="00B57429" w:rsidP="00B57429">
      <w:pPr>
        <w:rPr>
          <w:rFonts w:eastAsiaTheme="majorEastAsia" w:cstheme="minorHAnsi"/>
        </w:rPr>
      </w:pPr>
    </w:p>
    <w:p w14:paraId="235D94D7" w14:textId="77777777" w:rsidR="007340D0" w:rsidRPr="007340D0" w:rsidRDefault="007340D0" w:rsidP="00B57429">
      <w:pPr>
        <w:pStyle w:val="Heading1"/>
        <w:numPr>
          <w:ilvl w:val="0"/>
          <w:numId w:val="0"/>
        </w:numPr>
        <w:ind w:left="432" w:hanging="432"/>
      </w:pPr>
      <w:bookmarkStart w:id="19" w:name="_Toc216619201"/>
      <w:r w:rsidRPr="007340D0">
        <w:t>7. Discussion: Use and Limitations of CAE Tools</w:t>
      </w:r>
      <w:bookmarkEnd w:id="19"/>
    </w:p>
    <w:p w14:paraId="04B2E31B" w14:textId="6AF0AE3C" w:rsidR="009E1C21" w:rsidRPr="009E1C21" w:rsidRDefault="009E1C21" w:rsidP="009E1C21">
      <w:pPr>
        <w:tabs>
          <w:tab w:val="left" w:pos="1560"/>
        </w:tabs>
        <w:rPr>
          <w:rFonts w:eastAsiaTheme="majorEastAsia" w:cstheme="minorHAnsi"/>
        </w:rPr>
      </w:pPr>
      <w:r w:rsidRPr="009E1C21">
        <w:rPr>
          <w:rFonts w:eastAsiaTheme="majorEastAsia" w:cstheme="minorHAnsi"/>
        </w:rPr>
        <w:t xml:space="preserve">CAE tools such as ANSYS provide powerful capabilities for analysing complex engineering systems that would be difficult or impractical to evaluate analytically. In this study, CAE was successfully used to model a realistic engine piston subjected to kinematic, thermal and structural </w:t>
      </w:r>
      <w:r w:rsidRPr="009E1C21">
        <w:rPr>
          <w:rFonts w:eastAsiaTheme="majorEastAsia" w:cstheme="minorHAnsi"/>
        </w:rPr>
        <w:lastRenderedPageBreak/>
        <w:t>loading, allowing stress and deformation trends to be visualised and compared across different materials. The use of kinematic-derived loads rather than simplified assumptions significantly improved the realism of the static structural analysis and demonstrated a key advantage of CAE in integrating multiple physics domains.</w:t>
      </w:r>
    </w:p>
    <w:p w14:paraId="5DBF426C" w14:textId="066F2E71" w:rsidR="009E1C21" w:rsidRPr="009E1C21" w:rsidRDefault="009E1C21" w:rsidP="009E1C21">
      <w:pPr>
        <w:tabs>
          <w:tab w:val="left" w:pos="1560"/>
        </w:tabs>
        <w:rPr>
          <w:rFonts w:eastAsiaTheme="majorEastAsia" w:cstheme="minorHAnsi"/>
        </w:rPr>
      </w:pPr>
      <w:r w:rsidRPr="009E1C21">
        <w:rPr>
          <w:rFonts w:eastAsiaTheme="majorEastAsia" w:cstheme="minorHAnsi"/>
        </w:rPr>
        <w:t xml:space="preserve">One of the main strengths observed was the ability to rapidly compare materials under identical loading and boundary conditions. The comparison between 6061-T6 </w:t>
      </w:r>
      <w:r w:rsidR="00432A3C">
        <w:rPr>
          <w:rFonts w:eastAsiaTheme="majorEastAsia" w:cstheme="minorHAnsi"/>
        </w:rPr>
        <w:t>A</w:t>
      </w:r>
      <w:r w:rsidRPr="009E1C21">
        <w:rPr>
          <w:rFonts w:eastAsiaTheme="majorEastAsia" w:cstheme="minorHAnsi"/>
        </w:rPr>
        <w:t xml:space="preserve">luminium and 2618 </w:t>
      </w:r>
      <w:r w:rsidR="00432A3C">
        <w:rPr>
          <w:rFonts w:eastAsiaTheme="majorEastAsia" w:cstheme="minorHAnsi"/>
        </w:rPr>
        <w:t>A</w:t>
      </w:r>
      <w:r w:rsidRPr="009E1C21">
        <w:rPr>
          <w:rFonts w:eastAsiaTheme="majorEastAsia" w:cstheme="minorHAnsi"/>
        </w:rPr>
        <w:t>luminium clearly demonstrated how material stiffness and thermal behaviour influence stress distribution and deformation. This allowed informed design decisions to be made without the need for physical prototyping, highlighting the value of CAE in early-stage design optimisation. Additionally, the validation study using a bi-metallic strip showed strong agreement between analytical calculations and numerical results, with less than 1% error, reinforcing confidence in the reliability of the software when appropriate modelling practices are applied.</w:t>
      </w:r>
    </w:p>
    <w:p w14:paraId="0D640B3E" w14:textId="77777777" w:rsidR="009E1C21" w:rsidRPr="009E1C21" w:rsidRDefault="009E1C21" w:rsidP="009E1C21">
      <w:pPr>
        <w:tabs>
          <w:tab w:val="left" w:pos="1560"/>
        </w:tabs>
        <w:rPr>
          <w:rFonts w:eastAsiaTheme="majorEastAsia" w:cstheme="minorHAnsi"/>
        </w:rPr>
      </w:pPr>
      <w:r w:rsidRPr="009E1C21">
        <w:rPr>
          <w:rFonts w:eastAsiaTheme="majorEastAsia" w:cstheme="minorHAnsi"/>
        </w:rPr>
        <w:t>However, the study also highlighted several limitations inherent to CAE tools. One major limitation is the sensitivity of results to boundary conditions and modelling assumptions. For example, the application of weak springs to stabilise the piston was necessary for numerical convergence, but such assumptions may not perfectly represent real-world constraints. Over-constraining or under-constraining components can lead to non-physical stress concentrations or unrealistic deformation patterns, emphasising the need for engineering judgement when defining supports and loads.</w:t>
      </w:r>
    </w:p>
    <w:p w14:paraId="5210137A" w14:textId="700D32CF" w:rsidR="009E1C21" w:rsidRPr="009E1C21" w:rsidRDefault="009E1C21" w:rsidP="009E1C21">
      <w:pPr>
        <w:tabs>
          <w:tab w:val="left" w:pos="1560"/>
        </w:tabs>
        <w:rPr>
          <w:rFonts w:eastAsiaTheme="majorEastAsia" w:cstheme="minorHAnsi"/>
        </w:rPr>
      </w:pPr>
      <w:r w:rsidRPr="009E1C21">
        <w:rPr>
          <w:rFonts w:eastAsiaTheme="majorEastAsia" w:cstheme="minorHAnsi"/>
        </w:rPr>
        <w:t>Mesh dependency was another key limitation observed. While mesh refinement improved result accuracy, it also significantly increased computational time. Although a mesh independence study confirmed convergence, this trade-off highlights that CAE solutions are approxima</w:t>
      </w:r>
      <w:r w:rsidR="005266D9">
        <w:rPr>
          <w:rFonts w:eastAsiaTheme="majorEastAsia" w:cstheme="minorHAnsi"/>
        </w:rPr>
        <w:t>te</w:t>
      </w:r>
      <w:r w:rsidRPr="009E1C21">
        <w:rPr>
          <w:rFonts w:eastAsiaTheme="majorEastAsia" w:cstheme="minorHAnsi"/>
        </w:rPr>
        <w:t xml:space="preserve"> rather than exact results. Poor mesh transitions or insufficient refinement can lead to artificial stress concentrations, particularly in high-gradient regions such as the piston crown and ring grooves.</w:t>
      </w:r>
    </w:p>
    <w:p w14:paraId="4DC813E0" w14:textId="77777777" w:rsidR="009E1C21" w:rsidRPr="009E1C21" w:rsidRDefault="009E1C21" w:rsidP="009E1C21">
      <w:pPr>
        <w:tabs>
          <w:tab w:val="left" w:pos="1560"/>
        </w:tabs>
        <w:rPr>
          <w:rFonts w:eastAsiaTheme="majorEastAsia" w:cstheme="minorHAnsi"/>
        </w:rPr>
      </w:pPr>
      <w:r w:rsidRPr="009E1C21">
        <w:rPr>
          <w:rFonts w:eastAsiaTheme="majorEastAsia" w:cstheme="minorHAnsi"/>
        </w:rPr>
        <w:lastRenderedPageBreak/>
        <w:t>Material property uncertainty also affected the reliability of results, as demonstrated by the titanium piston analysis. Incomplete or inaccurate material data led to unrealistic deformation values, showing that CAE tools are only as accurate as the input data provided. This reinforces the importance of validated material databases and highlights a limitation when analysing advanced or less commonly characterised materials.</w:t>
      </w:r>
    </w:p>
    <w:p w14:paraId="0FAF4913" w14:textId="72A8FFB7" w:rsidR="009E1C21" w:rsidRPr="009E1C21" w:rsidRDefault="009E1C21" w:rsidP="009E1C21">
      <w:pPr>
        <w:tabs>
          <w:tab w:val="left" w:pos="1560"/>
        </w:tabs>
        <w:rPr>
          <w:rFonts w:eastAsiaTheme="majorEastAsia" w:cstheme="minorHAnsi"/>
        </w:rPr>
      </w:pPr>
      <w:r w:rsidRPr="009E1C21">
        <w:rPr>
          <w:rFonts w:eastAsiaTheme="majorEastAsia" w:cstheme="minorHAnsi"/>
        </w:rPr>
        <w:t>Overall, this study demonstrates that while CAE tools are valuable for modern engineering design, their results must be critically evaluated, validated where possible, and interpreted with an understanding of their limitations</w:t>
      </w:r>
    </w:p>
    <w:p w14:paraId="0C99A76E" w14:textId="77777777" w:rsidR="007340D0" w:rsidRDefault="006C3065" w:rsidP="007340D0">
      <w:pPr>
        <w:tabs>
          <w:tab w:val="left" w:pos="1560"/>
        </w:tabs>
        <w:rPr>
          <w:rFonts w:eastAsiaTheme="majorEastAsia" w:cstheme="minorHAnsi"/>
        </w:rPr>
      </w:pPr>
      <w:r>
        <w:rPr>
          <w:rFonts w:eastAsiaTheme="majorEastAsia" w:cstheme="minorHAnsi"/>
        </w:rPr>
        <w:pict w14:anchorId="1B4577E8">
          <v:rect id="_x0000_i1036" style="width:0;height:1.5pt" o:hralign="center" o:hrstd="t" o:hr="t" fillcolor="#a0a0a0" stroked="f"/>
        </w:pict>
      </w:r>
    </w:p>
    <w:p w14:paraId="14E60D70" w14:textId="77777777" w:rsidR="00B57429" w:rsidRDefault="00B57429" w:rsidP="00B57429">
      <w:pPr>
        <w:rPr>
          <w:rFonts w:eastAsiaTheme="majorEastAsia" w:cstheme="minorHAnsi"/>
        </w:rPr>
      </w:pPr>
    </w:p>
    <w:p w14:paraId="4AB4C38C" w14:textId="77777777" w:rsidR="00B57429" w:rsidRDefault="00B57429" w:rsidP="00B57429">
      <w:pPr>
        <w:rPr>
          <w:rFonts w:eastAsiaTheme="majorEastAsia" w:cstheme="minorHAnsi"/>
        </w:rPr>
      </w:pPr>
    </w:p>
    <w:p w14:paraId="3AF1DA5E" w14:textId="77777777" w:rsidR="00B57429" w:rsidRDefault="00B57429" w:rsidP="00B57429">
      <w:pPr>
        <w:rPr>
          <w:rFonts w:eastAsiaTheme="majorEastAsia" w:cstheme="minorHAnsi"/>
        </w:rPr>
      </w:pPr>
    </w:p>
    <w:p w14:paraId="153AFECA" w14:textId="77777777" w:rsidR="00B57429" w:rsidRPr="007340D0" w:rsidRDefault="00B57429" w:rsidP="00B57429">
      <w:pPr>
        <w:rPr>
          <w:rFonts w:eastAsiaTheme="majorEastAsia" w:cstheme="minorHAnsi"/>
        </w:rPr>
      </w:pPr>
    </w:p>
    <w:p w14:paraId="7DB8EC57" w14:textId="77777777" w:rsidR="007340D0" w:rsidRPr="007340D0" w:rsidRDefault="007340D0" w:rsidP="00B57429">
      <w:pPr>
        <w:pStyle w:val="Heading1"/>
        <w:numPr>
          <w:ilvl w:val="0"/>
          <w:numId w:val="0"/>
        </w:numPr>
        <w:ind w:left="432" w:hanging="432"/>
      </w:pPr>
      <w:bookmarkStart w:id="20" w:name="_Toc216619202"/>
      <w:r w:rsidRPr="007340D0">
        <w:t>8. Conclusions and Recommendations</w:t>
      </w:r>
      <w:bookmarkEnd w:id="20"/>
    </w:p>
    <w:p w14:paraId="32A8FDE9" w14:textId="412AC748" w:rsidR="004114EF" w:rsidRPr="004114EF" w:rsidRDefault="004114EF" w:rsidP="004114EF">
      <w:pPr>
        <w:tabs>
          <w:tab w:val="left" w:pos="1560"/>
        </w:tabs>
        <w:rPr>
          <w:rFonts w:eastAsiaTheme="majorEastAsia" w:cstheme="minorHAnsi"/>
        </w:rPr>
      </w:pPr>
      <w:r w:rsidRPr="004114EF">
        <w:rPr>
          <w:rFonts w:eastAsiaTheme="majorEastAsia" w:cstheme="minorHAnsi"/>
        </w:rPr>
        <w:t>This report has demonstrated the effective application of CAE tools to analyse and optimise a realistic mechanical assembly using ANSYS. A complete workflow was developed, incorporating CAD modelling, kinematic analysis, static structural analysis, thermal considerations, and validation through analytical comparison. The use of kinematic loading ensured that the structural analysis was representative of real operating conditions, improving the credibility of the results.</w:t>
      </w:r>
    </w:p>
    <w:p w14:paraId="1821B4AE" w14:textId="77777777" w:rsidR="004114EF" w:rsidRPr="004114EF" w:rsidRDefault="004114EF" w:rsidP="004114EF">
      <w:pPr>
        <w:tabs>
          <w:tab w:val="left" w:pos="1560"/>
        </w:tabs>
        <w:rPr>
          <w:rFonts w:eastAsiaTheme="majorEastAsia" w:cstheme="minorHAnsi"/>
        </w:rPr>
      </w:pPr>
      <w:r w:rsidRPr="004114EF">
        <w:rPr>
          <w:rFonts w:eastAsiaTheme="majorEastAsia" w:cstheme="minorHAnsi"/>
        </w:rPr>
        <w:lastRenderedPageBreak/>
        <w:t>The comparative study between 6061-T6 aluminium and 2618 aluminium showed that material selection has a significant influence on piston performance. While 6061-T6 exhibited greater deformation, it experienced lower overall stress levels, whereas 2618 aluminium showed reduced deformation but higher localised stresses, particularly at the piston crown. These findings align with real-world engineering practice, where 2618 aluminium is favoured in high-performance engines due to its strength and thermal resilience. The validation study using a bi-metallic strip further confirmed the reliability of the CAE approach, with numerical results closely matching analytical predictions.</w:t>
      </w:r>
    </w:p>
    <w:p w14:paraId="601D334D" w14:textId="77777777" w:rsidR="004114EF" w:rsidRPr="004114EF" w:rsidRDefault="004114EF" w:rsidP="004114EF">
      <w:pPr>
        <w:tabs>
          <w:tab w:val="left" w:pos="1560"/>
        </w:tabs>
        <w:rPr>
          <w:rFonts w:eastAsiaTheme="majorEastAsia" w:cstheme="minorHAnsi"/>
        </w:rPr>
      </w:pPr>
      <w:r w:rsidRPr="004114EF">
        <w:rPr>
          <w:rFonts w:eastAsiaTheme="majorEastAsia" w:cstheme="minorHAnsi"/>
        </w:rPr>
        <w:t>Despite these successes, the study also identified important limitations, including sensitivity to boundary conditions, mesh dependency, and reliance on accurate material data. The unrealistic results obtained for the titanium piston emphasised the risks of using incomplete material properties and reinforced the importance of validation and engineering judgement.</w:t>
      </w:r>
    </w:p>
    <w:p w14:paraId="5B4604BC" w14:textId="77777777" w:rsidR="004114EF" w:rsidRPr="004114EF" w:rsidRDefault="004114EF" w:rsidP="004114EF">
      <w:pPr>
        <w:tabs>
          <w:tab w:val="left" w:pos="1560"/>
        </w:tabs>
        <w:rPr>
          <w:rFonts w:eastAsiaTheme="majorEastAsia" w:cstheme="minorHAnsi"/>
        </w:rPr>
      </w:pPr>
      <w:r w:rsidRPr="004114EF">
        <w:rPr>
          <w:rFonts w:eastAsiaTheme="majorEastAsia" w:cstheme="minorHAnsi"/>
        </w:rPr>
        <w:t>For future work, several recommendations are proposed. A transient thermal-structural analysis could be conducted to better represent real engine operating cycles. Fatigue analysis should be incorporated to assess component life under cyclic loading. Further geometric optimisation could be explored to reduce stress concentrations, particularly around the piston crown and ring grooves. Finally, experimental validation using physical testing would provide additional confidence in the CAE predictions and strengthen the overall design process.</w:t>
      </w:r>
    </w:p>
    <w:p w14:paraId="2830927D" w14:textId="77777777" w:rsidR="004114EF" w:rsidRPr="004114EF" w:rsidRDefault="004114EF" w:rsidP="004114EF">
      <w:pPr>
        <w:tabs>
          <w:tab w:val="left" w:pos="1560"/>
        </w:tabs>
        <w:rPr>
          <w:rFonts w:eastAsiaTheme="majorEastAsia" w:cstheme="minorHAnsi"/>
        </w:rPr>
      </w:pPr>
      <w:r w:rsidRPr="004114EF">
        <w:rPr>
          <w:rFonts w:eastAsiaTheme="majorEastAsia" w:cstheme="minorHAnsi"/>
        </w:rPr>
        <w:t>In conclusion, CAE tools are highly effective when used as part of an informed, validated engineering workflow rather than as standalone predictors of performance.</w:t>
      </w:r>
    </w:p>
    <w:p w14:paraId="48912F37" w14:textId="0A393698" w:rsidR="007340D0" w:rsidRPr="007340D0" w:rsidRDefault="006C3065" w:rsidP="007340D0">
      <w:pPr>
        <w:tabs>
          <w:tab w:val="left" w:pos="1560"/>
        </w:tabs>
        <w:rPr>
          <w:rFonts w:eastAsiaTheme="majorEastAsia" w:cstheme="minorHAnsi"/>
        </w:rPr>
      </w:pPr>
      <w:r>
        <w:rPr>
          <w:rFonts w:eastAsiaTheme="majorEastAsia" w:cstheme="minorHAnsi"/>
        </w:rPr>
        <w:pict w14:anchorId="5315C32A">
          <v:rect id="_x0000_i1037" style="width:0;height:1.5pt" o:hralign="center" o:hrstd="t" o:hr="t" fillcolor="#a0a0a0" stroked="f"/>
        </w:pict>
      </w:r>
    </w:p>
    <w:p w14:paraId="1F6952BB" w14:textId="77777777" w:rsidR="00B57429" w:rsidRDefault="00B57429" w:rsidP="00B57429">
      <w:pPr>
        <w:pStyle w:val="Heading1"/>
        <w:numPr>
          <w:ilvl w:val="0"/>
          <w:numId w:val="0"/>
        </w:numPr>
        <w:ind w:left="432" w:hanging="432"/>
      </w:pPr>
    </w:p>
    <w:p w14:paraId="49F6BEDD" w14:textId="77777777" w:rsidR="00B57429" w:rsidRDefault="00B57429" w:rsidP="00B57429"/>
    <w:p w14:paraId="4EE048EA" w14:textId="77777777" w:rsidR="00B57429" w:rsidRDefault="00B57429" w:rsidP="00B57429"/>
    <w:p w14:paraId="53FF1B97" w14:textId="77777777" w:rsidR="00B57429" w:rsidRDefault="00B57429" w:rsidP="00B57429"/>
    <w:p w14:paraId="29D8098C" w14:textId="77777777" w:rsidR="00B57429" w:rsidRDefault="00B57429" w:rsidP="00B57429"/>
    <w:p w14:paraId="07487217" w14:textId="77777777" w:rsidR="00B57429" w:rsidRDefault="00B57429" w:rsidP="00B57429"/>
    <w:p w14:paraId="1690FBB1" w14:textId="77777777" w:rsidR="00B57429" w:rsidRDefault="00B57429" w:rsidP="00B57429"/>
    <w:p w14:paraId="3920D2B0" w14:textId="38709D9F" w:rsidR="001527F5" w:rsidRDefault="001527F5" w:rsidP="00722AB4">
      <w:pPr>
        <w:pStyle w:val="Heading1"/>
        <w:numPr>
          <w:ilvl w:val="0"/>
          <w:numId w:val="0"/>
        </w:numPr>
      </w:pPr>
      <w:bookmarkStart w:id="21" w:name="_Toc216619203"/>
    </w:p>
    <w:p w14:paraId="07C3269A" w14:textId="77777777" w:rsidR="00722AB4" w:rsidRPr="00722AB4" w:rsidRDefault="00722AB4" w:rsidP="00722AB4"/>
    <w:sdt>
      <w:sdtPr>
        <w:rPr>
          <w:rFonts w:asciiTheme="minorHAnsi" w:eastAsiaTheme="minorHAnsi" w:hAnsiTheme="minorHAnsi" w:cstheme="minorBidi"/>
          <w:color w:val="auto"/>
          <w:sz w:val="22"/>
          <w:szCs w:val="22"/>
        </w:rPr>
        <w:id w:val="-1339308563"/>
        <w:docPartObj>
          <w:docPartGallery w:val="Bibliographies"/>
          <w:docPartUnique/>
        </w:docPartObj>
      </w:sdtPr>
      <w:sdtEndPr/>
      <w:sdtContent>
        <w:p w14:paraId="6ADFE500" w14:textId="332F1EDC" w:rsidR="00932892" w:rsidRDefault="00722AB4" w:rsidP="00722AB4">
          <w:pPr>
            <w:pStyle w:val="Heading1"/>
            <w:numPr>
              <w:ilvl w:val="0"/>
              <w:numId w:val="0"/>
            </w:numPr>
          </w:pPr>
          <w:r>
            <w:t xml:space="preserve">9 </w:t>
          </w:r>
          <w:r w:rsidR="00932892">
            <w:t>References</w:t>
          </w:r>
          <w:bookmarkEnd w:id="21"/>
        </w:p>
        <w:sdt>
          <w:sdtPr>
            <w:id w:val="-573587230"/>
            <w:bibliography/>
          </w:sdtPr>
          <w:sdtEndPr/>
          <w:sdtContent>
            <w:p w14:paraId="1B812A51" w14:textId="77777777" w:rsidR="00106A1A" w:rsidRDefault="00932892" w:rsidP="00106A1A">
              <w:pPr>
                <w:pStyle w:val="Bibliography"/>
                <w:rPr>
                  <w:noProof/>
                  <w:sz w:val="24"/>
                  <w:szCs w:val="24"/>
                </w:rPr>
              </w:pPr>
              <w:r>
                <w:fldChar w:fldCharType="begin"/>
              </w:r>
              <w:r>
                <w:instrText>BIBLIOGRAPHY</w:instrText>
              </w:r>
              <w:r>
                <w:fldChar w:fldCharType="separate"/>
              </w:r>
              <w:r w:rsidR="00106A1A">
                <w:rPr>
                  <w:noProof/>
                </w:rPr>
                <w:t xml:space="preserve">Aprianur Fajri, A. P. N. M. D. F. S. A. B., 2021. Fatigue Analysis of Engineering Structures: State of Development and Achievement. </w:t>
              </w:r>
              <w:r w:rsidR="00106A1A">
                <w:rPr>
                  <w:i/>
                  <w:iCs/>
                  <w:noProof/>
                </w:rPr>
                <w:t xml:space="preserve">Procedia Structural Integrity, </w:t>
              </w:r>
              <w:r w:rsidR="00106A1A">
                <w:rPr>
                  <w:noProof/>
                </w:rPr>
                <w:t>33(26), pp. 19-26.</w:t>
              </w:r>
            </w:p>
            <w:p w14:paraId="4541311A" w14:textId="77777777" w:rsidR="00106A1A" w:rsidRDefault="00106A1A" w:rsidP="00106A1A">
              <w:pPr>
                <w:pStyle w:val="Bibliography"/>
                <w:rPr>
                  <w:noProof/>
                </w:rPr>
              </w:pPr>
              <w:r>
                <w:rPr>
                  <w:noProof/>
                </w:rPr>
                <w:t xml:space="preserve">Atef Hamada, S. E. W. A.-E. S. E. M. A. D., 2025. Advancing Fatigue Life Prediction with machine learning. </w:t>
              </w:r>
              <w:r>
                <w:rPr>
                  <w:i/>
                  <w:iCs/>
                  <w:noProof/>
                </w:rPr>
                <w:t xml:space="preserve">Materials Today, </w:t>
              </w:r>
              <w:r>
                <w:rPr>
                  <w:noProof/>
                </w:rPr>
                <w:t>Volume 43.</w:t>
              </w:r>
            </w:p>
            <w:p w14:paraId="71059DD1" w14:textId="77777777" w:rsidR="00106A1A" w:rsidRDefault="00106A1A" w:rsidP="00106A1A">
              <w:pPr>
                <w:pStyle w:val="Bibliography"/>
                <w:rPr>
                  <w:noProof/>
                </w:rPr>
              </w:pPr>
              <w:r>
                <w:rPr>
                  <w:noProof/>
                </w:rPr>
                <w:t xml:space="preserve">Donald, B. M., 2013. </w:t>
              </w:r>
              <w:r>
                <w:rPr>
                  <w:i/>
                  <w:iCs/>
                  <w:noProof/>
                </w:rPr>
                <w:t xml:space="preserve">Practical Stress Analysis with Finite Elements. </w:t>
              </w:r>
              <w:r>
                <w:rPr>
                  <w:noProof/>
                </w:rPr>
                <w:t>2nd edition ed. Dublin: Glasnevin Publishing.</w:t>
              </w:r>
            </w:p>
            <w:p w14:paraId="7F843FED" w14:textId="77777777" w:rsidR="00106A1A" w:rsidRDefault="00106A1A" w:rsidP="00106A1A">
              <w:pPr>
                <w:pStyle w:val="Bibliography"/>
                <w:rPr>
                  <w:noProof/>
                </w:rPr>
              </w:pPr>
              <w:r>
                <w:rPr>
                  <w:noProof/>
                </w:rPr>
                <w:t xml:space="preserve">Lee, S., 2025. </w:t>
              </w:r>
              <w:r>
                <w:rPr>
                  <w:i/>
                  <w:iCs/>
                  <w:noProof/>
                </w:rPr>
                <w:t xml:space="preserve">Boundary Conditions in FEA: A Structural Engineer's Handbook. </w:t>
              </w:r>
              <w:r>
                <w:rPr>
                  <w:noProof/>
                </w:rPr>
                <w:t xml:space="preserve">[Online] </w:t>
              </w:r>
              <w:r>
                <w:rPr>
                  <w:noProof/>
                </w:rPr>
                <w:br/>
                <w:t xml:space="preserve">Available at: </w:t>
              </w:r>
              <w:r>
                <w:rPr>
                  <w:noProof/>
                  <w:u w:val="single"/>
                </w:rPr>
                <w:t>https://www.numberanalytics.com/blog/boundary-conditions-fea-structural-engineers-handbook</w:t>
              </w:r>
              <w:r>
                <w:rPr>
                  <w:noProof/>
                </w:rPr>
                <w:br/>
                <w:t>[Accessed 10 December 2025].</w:t>
              </w:r>
            </w:p>
            <w:p w14:paraId="0F95619C" w14:textId="77777777" w:rsidR="00106A1A" w:rsidRDefault="00106A1A" w:rsidP="00106A1A">
              <w:pPr>
                <w:pStyle w:val="Bibliography"/>
                <w:rPr>
                  <w:noProof/>
                </w:rPr>
              </w:pPr>
              <w:r>
                <w:rPr>
                  <w:noProof/>
                </w:rPr>
                <w:lastRenderedPageBreak/>
                <w:t xml:space="preserve">Roache, P., 1998. </w:t>
              </w:r>
              <w:r>
                <w:rPr>
                  <w:i/>
                  <w:iCs/>
                  <w:noProof/>
                </w:rPr>
                <w:t xml:space="preserve">Verification and Validation in Computational Science and Engineering. </w:t>
              </w:r>
              <w:r>
                <w:rPr>
                  <w:noProof/>
                </w:rPr>
                <w:t>1st ed. s.l.:Hermosa Publishers.</w:t>
              </w:r>
            </w:p>
            <w:p w14:paraId="64C6F6C0" w14:textId="688B0DF9" w:rsidR="00932892" w:rsidRDefault="00932892" w:rsidP="00106A1A">
              <w:r>
                <w:rPr>
                  <w:b/>
                  <w:bCs/>
                </w:rPr>
                <w:fldChar w:fldCharType="end"/>
              </w:r>
            </w:p>
          </w:sdtContent>
        </w:sdt>
      </w:sdtContent>
    </w:sdt>
    <w:p w14:paraId="294253FF" w14:textId="77777777" w:rsidR="00932892" w:rsidRPr="007340D0" w:rsidRDefault="00932892" w:rsidP="007340D0">
      <w:pPr>
        <w:tabs>
          <w:tab w:val="left" w:pos="1560"/>
        </w:tabs>
        <w:rPr>
          <w:rFonts w:eastAsiaTheme="majorEastAsia" w:cstheme="minorHAnsi"/>
        </w:rPr>
      </w:pPr>
    </w:p>
    <w:p w14:paraId="398B5C1F" w14:textId="77777777" w:rsidR="007340D0" w:rsidRDefault="006C3065" w:rsidP="007340D0">
      <w:pPr>
        <w:tabs>
          <w:tab w:val="left" w:pos="1560"/>
        </w:tabs>
        <w:rPr>
          <w:rFonts w:eastAsiaTheme="majorEastAsia" w:cstheme="minorHAnsi"/>
        </w:rPr>
      </w:pPr>
      <w:r>
        <w:rPr>
          <w:rFonts w:eastAsiaTheme="majorEastAsia" w:cstheme="minorHAnsi"/>
        </w:rPr>
        <w:pict w14:anchorId="04ED11D4">
          <v:rect id="_x0000_i1038" style="width:0;height:1.5pt" o:hralign="center" o:hrstd="t" o:hr="t" fillcolor="#a0a0a0" stroked="f"/>
        </w:pict>
      </w:r>
    </w:p>
    <w:p w14:paraId="0B918D94" w14:textId="77777777" w:rsidR="00B57429" w:rsidRDefault="00B57429" w:rsidP="00B57429">
      <w:pPr>
        <w:rPr>
          <w:rFonts w:eastAsiaTheme="majorEastAsia" w:cstheme="minorHAnsi"/>
        </w:rPr>
      </w:pPr>
    </w:p>
    <w:p w14:paraId="60802878" w14:textId="77777777" w:rsidR="00B57429" w:rsidRDefault="00B57429" w:rsidP="00B57429">
      <w:pPr>
        <w:rPr>
          <w:rFonts w:eastAsiaTheme="majorEastAsia" w:cstheme="minorHAnsi"/>
        </w:rPr>
      </w:pPr>
    </w:p>
    <w:p w14:paraId="4515E5FA" w14:textId="77777777" w:rsidR="00B57429" w:rsidRDefault="00B57429" w:rsidP="00B57429">
      <w:pPr>
        <w:rPr>
          <w:rFonts w:eastAsiaTheme="majorEastAsia" w:cstheme="minorHAnsi"/>
        </w:rPr>
      </w:pPr>
    </w:p>
    <w:p w14:paraId="41945266" w14:textId="77777777" w:rsidR="00B57429" w:rsidRDefault="00B57429" w:rsidP="00B57429">
      <w:pPr>
        <w:rPr>
          <w:rFonts w:eastAsiaTheme="majorEastAsia" w:cstheme="minorHAnsi"/>
        </w:rPr>
      </w:pPr>
    </w:p>
    <w:p w14:paraId="4E71B35A" w14:textId="77777777" w:rsidR="00B57429" w:rsidRDefault="00B57429" w:rsidP="00B57429">
      <w:pPr>
        <w:rPr>
          <w:rFonts w:eastAsiaTheme="majorEastAsia" w:cstheme="minorHAnsi"/>
        </w:rPr>
      </w:pPr>
    </w:p>
    <w:p w14:paraId="745B85FD" w14:textId="77777777" w:rsidR="00B57429" w:rsidRDefault="00B57429" w:rsidP="00B57429">
      <w:pPr>
        <w:rPr>
          <w:rFonts w:eastAsiaTheme="majorEastAsia" w:cstheme="minorHAnsi"/>
        </w:rPr>
      </w:pPr>
    </w:p>
    <w:p w14:paraId="2FA9C3B4" w14:textId="77777777" w:rsidR="00B57429" w:rsidRDefault="00B57429" w:rsidP="00B57429">
      <w:pPr>
        <w:rPr>
          <w:rFonts w:eastAsiaTheme="majorEastAsia" w:cstheme="minorHAnsi"/>
        </w:rPr>
      </w:pPr>
    </w:p>
    <w:p w14:paraId="1CB6926C" w14:textId="77777777" w:rsidR="00B57429" w:rsidRDefault="00B57429" w:rsidP="00B57429">
      <w:pPr>
        <w:rPr>
          <w:rFonts w:eastAsiaTheme="majorEastAsia" w:cstheme="minorHAnsi"/>
        </w:rPr>
      </w:pPr>
    </w:p>
    <w:p w14:paraId="0509691E" w14:textId="77777777" w:rsidR="00B57429" w:rsidRDefault="00B57429" w:rsidP="00B57429">
      <w:pPr>
        <w:rPr>
          <w:rFonts w:eastAsiaTheme="majorEastAsia" w:cstheme="minorHAnsi"/>
        </w:rPr>
      </w:pPr>
    </w:p>
    <w:p w14:paraId="39086E12" w14:textId="77777777" w:rsidR="00B57429" w:rsidRDefault="00B57429" w:rsidP="00B57429">
      <w:pPr>
        <w:rPr>
          <w:rFonts w:eastAsiaTheme="majorEastAsia" w:cstheme="minorHAnsi"/>
        </w:rPr>
      </w:pPr>
    </w:p>
    <w:p w14:paraId="4D92009F" w14:textId="77777777" w:rsidR="00B57429" w:rsidRDefault="00B57429" w:rsidP="00B57429">
      <w:pPr>
        <w:rPr>
          <w:rFonts w:eastAsiaTheme="majorEastAsia" w:cstheme="minorHAnsi"/>
        </w:rPr>
      </w:pPr>
    </w:p>
    <w:p w14:paraId="1C7BAAF6" w14:textId="77777777" w:rsidR="00B57429" w:rsidRDefault="00B57429" w:rsidP="00B57429">
      <w:pPr>
        <w:rPr>
          <w:rFonts w:eastAsiaTheme="majorEastAsia" w:cstheme="minorHAnsi"/>
        </w:rPr>
      </w:pPr>
    </w:p>
    <w:p w14:paraId="5AFA4E2B" w14:textId="77777777" w:rsidR="00B57429" w:rsidRDefault="00B57429" w:rsidP="00B57429">
      <w:pPr>
        <w:rPr>
          <w:rFonts w:eastAsiaTheme="majorEastAsia" w:cstheme="minorHAnsi"/>
        </w:rPr>
      </w:pPr>
    </w:p>
    <w:p w14:paraId="3D0C1EC3" w14:textId="77777777" w:rsidR="00B57429" w:rsidRDefault="00B57429" w:rsidP="00B57429">
      <w:pPr>
        <w:rPr>
          <w:rFonts w:eastAsiaTheme="majorEastAsia" w:cstheme="minorHAnsi"/>
        </w:rPr>
      </w:pPr>
    </w:p>
    <w:p w14:paraId="77722329" w14:textId="77777777" w:rsidR="00B57429" w:rsidRDefault="00B57429" w:rsidP="00B57429">
      <w:pPr>
        <w:rPr>
          <w:rFonts w:eastAsiaTheme="majorEastAsia" w:cstheme="minorHAnsi"/>
        </w:rPr>
      </w:pPr>
    </w:p>
    <w:p w14:paraId="70BB4B0D" w14:textId="77777777" w:rsidR="00B57429" w:rsidRDefault="00B57429" w:rsidP="00B57429">
      <w:pPr>
        <w:rPr>
          <w:rFonts w:eastAsiaTheme="majorEastAsia" w:cstheme="minorHAnsi"/>
        </w:rPr>
      </w:pPr>
    </w:p>
    <w:p w14:paraId="36CB8ADD" w14:textId="77777777" w:rsidR="00B57429" w:rsidRPr="007340D0" w:rsidRDefault="00B57429" w:rsidP="00B57429">
      <w:pPr>
        <w:rPr>
          <w:rFonts w:eastAsiaTheme="majorEastAsia" w:cstheme="minorHAnsi"/>
        </w:rPr>
      </w:pPr>
    </w:p>
    <w:p w14:paraId="3259EEB3" w14:textId="19569B75" w:rsidR="007340D0" w:rsidRPr="007340D0" w:rsidRDefault="00B57429" w:rsidP="00B57429">
      <w:pPr>
        <w:pStyle w:val="Heading1"/>
        <w:numPr>
          <w:ilvl w:val="0"/>
          <w:numId w:val="0"/>
        </w:numPr>
        <w:ind w:left="432" w:hanging="432"/>
      </w:pPr>
      <w:bookmarkStart w:id="22" w:name="_Toc216619204"/>
      <w:r>
        <w:t xml:space="preserve">10 </w:t>
      </w:r>
      <w:r w:rsidR="007340D0" w:rsidRPr="007340D0">
        <w:t>Appendices</w:t>
      </w:r>
      <w:bookmarkEnd w:id="22"/>
    </w:p>
    <w:p w14:paraId="7C04B8EF" w14:textId="77777777" w:rsidR="00722AB4" w:rsidRDefault="00722AB4" w:rsidP="009F0CFF">
      <w:pPr>
        <w:tabs>
          <w:tab w:val="left" w:pos="1560"/>
        </w:tabs>
        <w:rPr>
          <w:rFonts w:eastAsiaTheme="majorEastAsia" w:cstheme="minorHAnsi"/>
        </w:rPr>
      </w:pPr>
    </w:p>
    <w:p w14:paraId="7D2F7A4C" w14:textId="77777777" w:rsidR="00722AB4" w:rsidRDefault="00722AB4" w:rsidP="00722AB4">
      <w:pPr>
        <w:keepNext/>
        <w:tabs>
          <w:tab w:val="left" w:pos="1560"/>
        </w:tabs>
      </w:pPr>
      <w:r>
        <w:rPr>
          <w:rFonts w:eastAsiaTheme="majorEastAsia" w:cstheme="minorHAnsi"/>
          <w:noProof/>
        </w:rPr>
        <w:lastRenderedPageBreak/>
        <w:drawing>
          <wp:inline distT="0" distB="0" distL="0" distR="0" wp14:anchorId="696BFDE4" wp14:editId="7E000760">
            <wp:extent cx="5731510" cy="2487295"/>
            <wp:effectExtent l="0" t="0" r="2540" b="8255"/>
            <wp:docPr id="268261287" name="Picture 13" descr="A rainbow colored object with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8261287" name="Picture 13" descr="A rainbow colored object with a black background&#10;&#10;AI-generated content may be incorrect."/>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2487295"/>
                    </a:xfrm>
                    <a:prstGeom prst="rect">
                      <a:avLst/>
                    </a:prstGeom>
                  </pic:spPr>
                </pic:pic>
              </a:graphicData>
            </a:graphic>
          </wp:inline>
        </w:drawing>
      </w:r>
    </w:p>
    <w:p w14:paraId="6061AC02" w14:textId="5F19E6B7" w:rsidR="00722AB4" w:rsidRDefault="00722AB4" w:rsidP="00722AB4">
      <w:pPr>
        <w:pStyle w:val="Caption"/>
        <w:jc w:val="center"/>
        <w:rPr>
          <w:rFonts w:eastAsiaTheme="majorEastAsia" w:cstheme="minorHAnsi"/>
        </w:rPr>
      </w:pPr>
      <w:r>
        <w:t>Figure 18 shows the thermal results from the 6061 T6 Aluminium during the static structural study.</w:t>
      </w:r>
    </w:p>
    <w:p w14:paraId="0404CF21" w14:textId="77777777" w:rsidR="00722AB4" w:rsidRDefault="00722AB4" w:rsidP="009F0CFF">
      <w:pPr>
        <w:tabs>
          <w:tab w:val="left" w:pos="1560"/>
        </w:tabs>
        <w:rPr>
          <w:rFonts w:eastAsiaTheme="majorEastAsia" w:cstheme="minorHAnsi"/>
        </w:rPr>
      </w:pPr>
    </w:p>
    <w:p w14:paraId="2F428B05" w14:textId="77777777" w:rsidR="00722AB4" w:rsidRDefault="00722AB4" w:rsidP="00722AB4">
      <w:pPr>
        <w:keepNext/>
        <w:tabs>
          <w:tab w:val="left" w:pos="1560"/>
        </w:tabs>
      </w:pPr>
      <w:r>
        <w:rPr>
          <w:rFonts w:eastAsiaTheme="majorEastAsia" w:cstheme="minorHAnsi"/>
          <w:noProof/>
        </w:rPr>
        <w:lastRenderedPageBreak/>
        <w:drawing>
          <wp:inline distT="0" distB="0" distL="0" distR="0" wp14:anchorId="0C87C0CC" wp14:editId="462469EA">
            <wp:extent cx="5731510" cy="2410460"/>
            <wp:effectExtent l="0" t="0" r="2540" b="8890"/>
            <wp:docPr id="2086627495" name="Picture 14" descr="A blue and black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6627495" name="Picture 14" descr="A blue and black object&#10;&#10;AI-generated content may be incorrect."/>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2410460"/>
                    </a:xfrm>
                    <a:prstGeom prst="rect">
                      <a:avLst/>
                    </a:prstGeom>
                  </pic:spPr>
                </pic:pic>
              </a:graphicData>
            </a:graphic>
          </wp:inline>
        </w:drawing>
      </w:r>
    </w:p>
    <w:p w14:paraId="354E7704" w14:textId="51F88573" w:rsidR="00722AB4" w:rsidRDefault="00722AB4" w:rsidP="00722AB4">
      <w:pPr>
        <w:pStyle w:val="Caption"/>
        <w:jc w:val="center"/>
        <w:rPr>
          <w:rFonts w:eastAsiaTheme="majorEastAsia" w:cstheme="minorHAnsi"/>
        </w:rPr>
      </w:pPr>
      <w:r>
        <w:t>Figure 19 shows the Von-Mises stress experienced by the Titanium piston.</w:t>
      </w:r>
    </w:p>
    <w:p w14:paraId="7C448A4A" w14:textId="77777777" w:rsidR="00722AB4" w:rsidRDefault="00722AB4" w:rsidP="009F0CFF">
      <w:pPr>
        <w:tabs>
          <w:tab w:val="left" w:pos="1560"/>
        </w:tabs>
        <w:rPr>
          <w:rFonts w:eastAsiaTheme="majorEastAsia" w:cstheme="minorHAnsi"/>
        </w:rPr>
      </w:pPr>
    </w:p>
    <w:p w14:paraId="281DB078" w14:textId="77777777" w:rsidR="00722AB4" w:rsidRDefault="00722AB4" w:rsidP="009F0CFF">
      <w:pPr>
        <w:tabs>
          <w:tab w:val="left" w:pos="1560"/>
        </w:tabs>
        <w:rPr>
          <w:rFonts w:eastAsiaTheme="majorEastAsia" w:cstheme="minorHAnsi"/>
        </w:rPr>
      </w:pPr>
    </w:p>
    <w:p w14:paraId="3E5FBC59" w14:textId="77777777" w:rsidR="00722AB4" w:rsidRDefault="00722AB4" w:rsidP="009F0CFF">
      <w:pPr>
        <w:tabs>
          <w:tab w:val="left" w:pos="1560"/>
        </w:tabs>
        <w:rPr>
          <w:rFonts w:eastAsiaTheme="majorEastAsia" w:cstheme="minorHAnsi"/>
        </w:rPr>
      </w:pPr>
    </w:p>
    <w:p w14:paraId="4179B7FC" w14:textId="77777777" w:rsidR="00722AB4" w:rsidRDefault="00722AB4" w:rsidP="009F0CFF">
      <w:pPr>
        <w:tabs>
          <w:tab w:val="left" w:pos="1560"/>
        </w:tabs>
        <w:rPr>
          <w:rFonts w:eastAsiaTheme="majorEastAsia" w:cstheme="minorHAnsi"/>
        </w:rPr>
      </w:pPr>
    </w:p>
    <w:p w14:paraId="4D0564CF" w14:textId="77777777" w:rsidR="00722AB4" w:rsidRDefault="00722AB4" w:rsidP="009F0CFF">
      <w:pPr>
        <w:tabs>
          <w:tab w:val="left" w:pos="1560"/>
        </w:tabs>
        <w:rPr>
          <w:rFonts w:eastAsiaTheme="majorEastAsia" w:cstheme="minorHAnsi"/>
        </w:rPr>
      </w:pPr>
    </w:p>
    <w:p w14:paraId="0ED1452B" w14:textId="77777777" w:rsidR="00722AB4" w:rsidRDefault="00722AB4" w:rsidP="009F0CFF">
      <w:pPr>
        <w:tabs>
          <w:tab w:val="left" w:pos="1560"/>
        </w:tabs>
        <w:rPr>
          <w:rFonts w:eastAsiaTheme="majorEastAsia" w:cstheme="minorHAnsi"/>
        </w:rPr>
      </w:pPr>
    </w:p>
    <w:p w14:paraId="664768CE" w14:textId="77777777" w:rsidR="00722AB4" w:rsidRDefault="00722AB4" w:rsidP="009F0CFF">
      <w:pPr>
        <w:tabs>
          <w:tab w:val="left" w:pos="1560"/>
        </w:tabs>
        <w:rPr>
          <w:rFonts w:eastAsiaTheme="majorEastAsia" w:cstheme="minorHAnsi"/>
        </w:rPr>
      </w:pPr>
    </w:p>
    <w:p w14:paraId="15763B6B" w14:textId="77777777" w:rsidR="00722AB4" w:rsidRDefault="00722AB4" w:rsidP="009F0CFF">
      <w:pPr>
        <w:tabs>
          <w:tab w:val="left" w:pos="1560"/>
        </w:tabs>
        <w:rPr>
          <w:rFonts w:eastAsiaTheme="majorEastAsia" w:cstheme="minorHAnsi"/>
        </w:rPr>
      </w:pPr>
    </w:p>
    <w:sectPr w:rsidR="00722AB4" w:rsidSect="00102CB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D71BA6" w14:textId="77777777" w:rsidR="00600360" w:rsidRDefault="00600360" w:rsidP="00962E5F">
      <w:pPr>
        <w:spacing w:after="0" w:line="240" w:lineRule="auto"/>
      </w:pPr>
      <w:r>
        <w:separator/>
      </w:r>
    </w:p>
  </w:endnote>
  <w:endnote w:type="continuationSeparator" w:id="0">
    <w:p w14:paraId="22F6B973" w14:textId="77777777" w:rsidR="00600360" w:rsidRDefault="00600360" w:rsidP="00962E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8984204"/>
      <w:docPartObj>
        <w:docPartGallery w:val="Page Numbers (Bottom of Page)"/>
        <w:docPartUnique/>
      </w:docPartObj>
    </w:sdtPr>
    <w:sdtEndPr>
      <w:rPr>
        <w:noProof/>
      </w:rPr>
    </w:sdtEndPr>
    <w:sdtContent>
      <w:p w14:paraId="391E8D6E" w14:textId="6A13F9CE" w:rsidR="00962E5F" w:rsidRDefault="00962E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5E37B3" w14:textId="548A9824" w:rsidR="00962E5F" w:rsidRDefault="00962E5F" w:rsidP="00962E5F">
    <w:pPr>
      <w:pStyle w:val="Footer"/>
      <w:tabs>
        <w:tab w:val="clear" w:pos="4513"/>
        <w:tab w:val="clear" w:pos="9026"/>
        <w:tab w:val="left" w:pos="5570"/>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3ABF7A" w14:textId="77777777" w:rsidR="00600360" w:rsidRDefault="00600360" w:rsidP="00962E5F">
      <w:pPr>
        <w:spacing w:after="0" w:line="240" w:lineRule="auto"/>
      </w:pPr>
      <w:r>
        <w:separator/>
      </w:r>
    </w:p>
  </w:footnote>
  <w:footnote w:type="continuationSeparator" w:id="0">
    <w:p w14:paraId="7444B01E" w14:textId="77777777" w:rsidR="00600360" w:rsidRDefault="00600360" w:rsidP="00962E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F729C9" w14:textId="3707267D" w:rsidR="000D61BC" w:rsidRDefault="00DA6D64">
    <w:pPr>
      <w:pStyle w:val="Header"/>
    </w:pPr>
    <w:r>
      <w:t>Scott Holden</w:t>
    </w:r>
    <w:r w:rsidR="000D61BC">
      <w:ptab w:relativeTo="margin" w:alignment="center" w:leader="none"/>
    </w:r>
    <w:r w:rsidR="00F809A5">
      <w:t>Application of CAE Processes</w:t>
    </w:r>
    <w:r w:rsidR="00293EB2">
      <w:t xml:space="preserve"> </w:t>
    </w:r>
    <w:r>
      <w:t xml:space="preserve"> </w:t>
    </w:r>
    <w:r w:rsidR="000D61BC">
      <w:ptab w:relativeTo="margin" w:alignment="right" w:leader="none"/>
    </w:r>
    <w:r>
      <w:t>2200027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C1AAA"/>
    <w:multiLevelType w:val="multilevel"/>
    <w:tmpl w:val="664AC5CE"/>
    <w:lvl w:ilvl="0">
      <w:start w:val="1"/>
      <w:numFmt w:val="decimal"/>
      <w:pStyle w:val="Heading1"/>
      <w:lvlText w:val="%1"/>
      <w:lvlJc w:val="left"/>
      <w:pPr>
        <w:ind w:left="432" w:hanging="432"/>
      </w:pPr>
      <w:rPr>
        <w:b w:val="0"/>
        <w:bCs w:val="0"/>
      </w:r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28FB5E36"/>
    <w:multiLevelType w:val="hybridMultilevel"/>
    <w:tmpl w:val="FFBC810E"/>
    <w:lvl w:ilvl="0" w:tplc="EED88954">
      <w:start w:val="9"/>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6950E35"/>
    <w:multiLevelType w:val="multilevel"/>
    <w:tmpl w:val="BA7CD01A"/>
    <w:lvl w:ilvl="0">
      <w:start w:val="1"/>
      <w:numFmt w:val="bullet"/>
      <w:lvlText w:val=""/>
      <w:lvlJc w:val="left"/>
      <w:pPr>
        <w:tabs>
          <w:tab w:val="num" w:pos="720"/>
        </w:tabs>
        <w:ind w:left="720" w:hanging="360"/>
      </w:pPr>
      <w:rPr>
        <w:rFonts w:ascii="Symbol" w:hAnsi="Symbol" w:hint="default"/>
        <w:sz w:val="20"/>
      </w:rPr>
    </w:lvl>
    <w:lvl w:ilvl="1">
      <w:start w:val="3"/>
      <w:numFmt w:val="decimal"/>
      <w:lvlText w:val="%2"/>
      <w:lvlJc w:val="left"/>
      <w:pPr>
        <w:ind w:left="1440" w:hanging="360"/>
      </w:pPr>
      <w:rPr>
        <w:rFonts w:hint="default"/>
        <w:b w:val="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2164F89"/>
    <w:multiLevelType w:val="multilevel"/>
    <w:tmpl w:val="12B89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6CD7008"/>
    <w:multiLevelType w:val="multilevel"/>
    <w:tmpl w:val="BA7CD01A"/>
    <w:styleLink w:val="CurrentList1"/>
    <w:lvl w:ilvl="0">
      <w:start w:val="1"/>
      <w:numFmt w:val="bullet"/>
      <w:lvlText w:val=""/>
      <w:lvlJc w:val="left"/>
      <w:pPr>
        <w:tabs>
          <w:tab w:val="num" w:pos="720"/>
        </w:tabs>
        <w:ind w:left="720" w:hanging="360"/>
      </w:pPr>
      <w:rPr>
        <w:rFonts w:ascii="Symbol" w:hAnsi="Symbol" w:hint="default"/>
        <w:sz w:val="20"/>
      </w:rPr>
    </w:lvl>
    <w:lvl w:ilvl="1">
      <w:start w:val="3"/>
      <w:numFmt w:val="decimal"/>
      <w:lvlText w:val="%2"/>
      <w:lvlJc w:val="left"/>
      <w:pPr>
        <w:ind w:left="1440" w:hanging="360"/>
      </w:pPr>
      <w:rPr>
        <w:rFonts w:hint="default"/>
        <w:b w:val="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16cid:durableId="1726678393">
    <w:abstractNumId w:val="0"/>
  </w:num>
  <w:num w:numId="2" w16cid:durableId="1274439898">
    <w:abstractNumId w:val="0"/>
    <w:lvlOverride w:ilvl="0">
      <w:startOverride w:val="7"/>
    </w:lvlOverride>
  </w:num>
  <w:num w:numId="3" w16cid:durableId="739837370">
    <w:abstractNumId w:val="2"/>
  </w:num>
  <w:num w:numId="4" w16cid:durableId="1168324091">
    <w:abstractNumId w:val="3"/>
  </w:num>
  <w:num w:numId="5" w16cid:durableId="481120339">
    <w:abstractNumId w:val="0"/>
    <w:lvlOverride w:ilvl="0">
      <w:startOverride w:val="3"/>
    </w:lvlOverride>
    <w:lvlOverride w:ilvl="1">
      <w:startOverride w:val="2"/>
    </w:lvlOverride>
  </w:num>
  <w:num w:numId="6" w16cid:durableId="1110053348">
    <w:abstractNumId w:val="4"/>
  </w:num>
  <w:num w:numId="7" w16cid:durableId="1911691311">
    <w:abstractNumId w:val="0"/>
    <w:lvlOverride w:ilvl="0">
      <w:startOverride w:val="3"/>
    </w:lvlOverride>
    <w:lvlOverride w:ilvl="1">
      <w:startOverride w:val="3"/>
    </w:lvlOverride>
  </w:num>
  <w:num w:numId="8" w16cid:durableId="1265651362">
    <w:abstractNumId w:val="0"/>
    <w:lvlOverride w:ilvl="0">
      <w:startOverride w:val="3"/>
    </w:lvlOverride>
    <w:lvlOverride w:ilvl="1">
      <w:startOverride w:val="3"/>
    </w:lvlOverride>
  </w:num>
  <w:num w:numId="9" w16cid:durableId="15036696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299"/>
    <w:rsid w:val="00001060"/>
    <w:rsid w:val="00003234"/>
    <w:rsid w:val="00007B11"/>
    <w:rsid w:val="00015F1C"/>
    <w:rsid w:val="00016488"/>
    <w:rsid w:val="00017BF9"/>
    <w:rsid w:val="000233EE"/>
    <w:rsid w:val="00023987"/>
    <w:rsid w:val="0002603B"/>
    <w:rsid w:val="000260A4"/>
    <w:rsid w:val="00042F2C"/>
    <w:rsid w:val="0004542F"/>
    <w:rsid w:val="000465D4"/>
    <w:rsid w:val="000467A3"/>
    <w:rsid w:val="0005275F"/>
    <w:rsid w:val="00060EC0"/>
    <w:rsid w:val="0006355B"/>
    <w:rsid w:val="000651D3"/>
    <w:rsid w:val="000701DB"/>
    <w:rsid w:val="00071369"/>
    <w:rsid w:val="00074CD1"/>
    <w:rsid w:val="00075114"/>
    <w:rsid w:val="00081B91"/>
    <w:rsid w:val="000825C4"/>
    <w:rsid w:val="00084585"/>
    <w:rsid w:val="00084759"/>
    <w:rsid w:val="00090623"/>
    <w:rsid w:val="000929C6"/>
    <w:rsid w:val="0009540D"/>
    <w:rsid w:val="000A22B8"/>
    <w:rsid w:val="000A2491"/>
    <w:rsid w:val="000A5BEC"/>
    <w:rsid w:val="000B11C1"/>
    <w:rsid w:val="000B1C55"/>
    <w:rsid w:val="000B2277"/>
    <w:rsid w:val="000B4872"/>
    <w:rsid w:val="000B4E8B"/>
    <w:rsid w:val="000B519A"/>
    <w:rsid w:val="000B5302"/>
    <w:rsid w:val="000C283F"/>
    <w:rsid w:val="000C2C90"/>
    <w:rsid w:val="000C2DFA"/>
    <w:rsid w:val="000C5A4C"/>
    <w:rsid w:val="000D48AE"/>
    <w:rsid w:val="000D561C"/>
    <w:rsid w:val="000D61A5"/>
    <w:rsid w:val="000D61BC"/>
    <w:rsid w:val="000D7359"/>
    <w:rsid w:val="000E138E"/>
    <w:rsid w:val="000E2D30"/>
    <w:rsid w:val="000E312C"/>
    <w:rsid w:val="000E3BB4"/>
    <w:rsid w:val="000E42ED"/>
    <w:rsid w:val="000F0D22"/>
    <w:rsid w:val="000F1D0B"/>
    <w:rsid w:val="000F2A1E"/>
    <w:rsid w:val="000F4E6B"/>
    <w:rsid w:val="000F6D8B"/>
    <w:rsid w:val="001008B2"/>
    <w:rsid w:val="00102CB1"/>
    <w:rsid w:val="00103664"/>
    <w:rsid w:val="00103764"/>
    <w:rsid w:val="00103DE1"/>
    <w:rsid w:val="00104DDF"/>
    <w:rsid w:val="00106A1A"/>
    <w:rsid w:val="0011371F"/>
    <w:rsid w:val="00113EB0"/>
    <w:rsid w:val="001155D8"/>
    <w:rsid w:val="001158EA"/>
    <w:rsid w:val="00121A65"/>
    <w:rsid w:val="00125EBA"/>
    <w:rsid w:val="0012749B"/>
    <w:rsid w:val="00127D4A"/>
    <w:rsid w:val="00130C19"/>
    <w:rsid w:val="00141AD9"/>
    <w:rsid w:val="00144FAD"/>
    <w:rsid w:val="001450D6"/>
    <w:rsid w:val="00150612"/>
    <w:rsid w:val="00150DB5"/>
    <w:rsid w:val="001527F5"/>
    <w:rsid w:val="001538BC"/>
    <w:rsid w:val="00153C7F"/>
    <w:rsid w:val="00155C03"/>
    <w:rsid w:val="001608EA"/>
    <w:rsid w:val="00167359"/>
    <w:rsid w:val="00173821"/>
    <w:rsid w:val="00173E8E"/>
    <w:rsid w:val="001770B2"/>
    <w:rsid w:val="0018010B"/>
    <w:rsid w:val="00182091"/>
    <w:rsid w:val="00185B96"/>
    <w:rsid w:val="0018634F"/>
    <w:rsid w:val="0019332E"/>
    <w:rsid w:val="00193980"/>
    <w:rsid w:val="001943FF"/>
    <w:rsid w:val="001A22FE"/>
    <w:rsid w:val="001A2419"/>
    <w:rsid w:val="001A38B5"/>
    <w:rsid w:val="001A4EB7"/>
    <w:rsid w:val="001A5A0F"/>
    <w:rsid w:val="001A626E"/>
    <w:rsid w:val="001A7D58"/>
    <w:rsid w:val="001B0349"/>
    <w:rsid w:val="001B2BBC"/>
    <w:rsid w:val="001B2E4B"/>
    <w:rsid w:val="001B3717"/>
    <w:rsid w:val="001B6664"/>
    <w:rsid w:val="001C0600"/>
    <w:rsid w:val="001C156D"/>
    <w:rsid w:val="001C15BB"/>
    <w:rsid w:val="001C1D83"/>
    <w:rsid w:val="001C200D"/>
    <w:rsid w:val="001C4B85"/>
    <w:rsid w:val="001C5DC5"/>
    <w:rsid w:val="001C6D64"/>
    <w:rsid w:val="001C708F"/>
    <w:rsid w:val="001D152F"/>
    <w:rsid w:val="001D2F95"/>
    <w:rsid w:val="001D375A"/>
    <w:rsid w:val="001D58FD"/>
    <w:rsid w:val="001E14EB"/>
    <w:rsid w:val="001E2153"/>
    <w:rsid w:val="001E3560"/>
    <w:rsid w:val="001E67BB"/>
    <w:rsid w:val="001E6842"/>
    <w:rsid w:val="001F0C2E"/>
    <w:rsid w:val="001F1E85"/>
    <w:rsid w:val="001F1FFC"/>
    <w:rsid w:val="001F3D35"/>
    <w:rsid w:val="001F51FD"/>
    <w:rsid w:val="001F66D0"/>
    <w:rsid w:val="00201A61"/>
    <w:rsid w:val="00201DE7"/>
    <w:rsid w:val="00203670"/>
    <w:rsid w:val="002070E6"/>
    <w:rsid w:val="002106E3"/>
    <w:rsid w:val="002135B7"/>
    <w:rsid w:val="00213C7B"/>
    <w:rsid w:val="00216BC8"/>
    <w:rsid w:val="0022279D"/>
    <w:rsid w:val="00222839"/>
    <w:rsid w:val="00224C38"/>
    <w:rsid w:val="0022646A"/>
    <w:rsid w:val="00230619"/>
    <w:rsid w:val="00230873"/>
    <w:rsid w:val="00230FF2"/>
    <w:rsid w:val="0023240A"/>
    <w:rsid w:val="00233D7F"/>
    <w:rsid w:val="002344B5"/>
    <w:rsid w:val="00242A2B"/>
    <w:rsid w:val="00243257"/>
    <w:rsid w:val="00245191"/>
    <w:rsid w:val="00251C1B"/>
    <w:rsid w:val="00251EF8"/>
    <w:rsid w:val="002572A9"/>
    <w:rsid w:val="0026100C"/>
    <w:rsid w:val="00263FF1"/>
    <w:rsid w:val="00264B6F"/>
    <w:rsid w:val="0026784C"/>
    <w:rsid w:val="00270841"/>
    <w:rsid w:val="00271388"/>
    <w:rsid w:val="00274393"/>
    <w:rsid w:val="002752AB"/>
    <w:rsid w:val="00275310"/>
    <w:rsid w:val="00275416"/>
    <w:rsid w:val="00276FC5"/>
    <w:rsid w:val="00277627"/>
    <w:rsid w:val="00285CB6"/>
    <w:rsid w:val="002877E1"/>
    <w:rsid w:val="00293EB2"/>
    <w:rsid w:val="002A1C33"/>
    <w:rsid w:val="002A2C79"/>
    <w:rsid w:val="002A3C56"/>
    <w:rsid w:val="002A400B"/>
    <w:rsid w:val="002A6B4B"/>
    <w:rsid w:val="002B0BBC"/>
    <w:rsid w:val="002C2808"/>
    <w:rsid w:val="002C3912"/>
    <w:rsid w:val="002C430A"/>
    <w:rsid w:val="002C5D27"/>
    <w:rsid w:val="002C6833"/>
    <w:rsid w:val="002C6D73"/>
    <w:rsid w:val="002D059F"/>
    <w:rsid w:val="002D0BD7"/>
    <w:rsid w:val="002D3570"/>
    <w:rsid w:val="002D3C76"/>
    <w:rsid w:val="002E04D0"/>
    <w:rsid w:val="002E2B76"/>
    <w:rsid w:val="002E3275"/>
    <w:rsid w:val="002E5383"/>
    <w:rsid w:val="002F1924"/>
    <w:rsid w:val="002F1BBC"/>
    <w:rsid w:val="002F4A01"/>
    <w:rsid w:val="002F6136"/>
    <w:rsid w:val="002F7329"/>
    <w:rsid w:val="00300226"/>
    <w:rsid w:val="00301299"/>
    <w:rsid w:val="0030193E"/>
    <w:rsid w:val="00304D9C"/>
    <w:rsid w:val="00306C69"/>
    <w:rsid w:val="00321165"/>
    <w:rsid w:val="003227C6"/>
    <w:rsid w:val="003247CC"/>
    <w:rsid w:val="003247F3"/>
    <w:rsid w:val="00324D41"/>
    <w:rsid w:val="00324EDD"/>
    <w:rsid w:val="00330118"/>
    <w:rsid w:val="00330FF3"/>
    <w:rsid w:val="003318CD"/>
    <w:rsid w:val="00331CDE"/>
    <w:rsid w:val="00334298"/>
    <w:rsid w:val="00337E35"/>
    <w:rsid w:val="00340136"/>
    <w:rsid w:val="003408C9"/>
    <w:rsid w:val="00345427"/>
    <w:rsid w:val="003513AB"/>
    <w:rsid w:val="003548E2"/>
    <w:rsid w:val="00356FE2"/>
    <w:rsid w:val="003646D8"/>
    <w:rsid w:val="003676C8"/>
    <w:rsid w:val="00367E91"/>
    <w:rsid w:val="003706CE"/>
    <w:rsid w:val="00373E80"/>
    <w:rsid w:val="0037417D"/>
    <w:rsid w:val="00374215"/>
    <w:rsid w:val="00375620"/>
    <w:rsid w:val="00377A93"/>
    <w:rsid w:val="0038010D"/>
    <w:rsid w:val="0038242B"/>
    <w:rsid w:val="003901BA"/>
    <w:rsid w:val="0039140E"/>
    <w:rsid w:val="00391B84"/>
    <w:rsid w:val="00392ADF"/>
    <w:rsid w:val="00395053"/>
    <w:rsid w:val="003A02C3"/>
    <w:rsid w:val="003A07B9"/>
    <w:rsid w:val="003A7010"/>
    <w:rsid w:val="003B38B7"/>
    <w:rsid w:val="003B5B49"/>
    <w:rsid w:val="003B6598"/>
    <w:rsid w:val="003B7C2C"/>
    <w:rsid w:val="003C0CD7"/>
    <w:rsid w:val="003C575F"/>
    <w:rsid w:val="003C5A39"/>
    <w:rsid w:val="003C65EB"/>
    <w:rsid w:val="003D1214"/>
    <w:rsid w:val="003D35E9"/>
    <w:rsid w:val="003D3E47"/>
    <w:rsid w:val="003D3E59"/>
    <w:rsid w:val="003D526E"/>
    <w:rsid w:val="003E4673"/>
    <w:rsid w:val="003E4D25"/>
    <w:rsid w:val="003E7BEC"/>
    <w:rsid w:val="003F078C"/>
    <w:rsid w:val="003F31C2"/>
    <w:rsid w:val="003F71B5"/>
    <w:rsid w:val="00400DC7"/>
    <w:rsid w:val="00404827"/>
    <w:rsid w:val="0040532E"/>
    <w:rsid w:val="004075F7"/>
    <w:rsid w:val="004114EF"/>
    <w:rsid w:val="00414FD8"/>
    <w:rsid w:val="00415455"/>
    <w:rsid w:val="00416C88"/>
    <w:rsid w:val="00425B88"/>
    <w:rsid w:val="004269ED"/>
    <w:rsid w:val="00427CC4"/>
    <w:rsid w:val="00430C2D"/>
    <w:rsid w:val="00431C3D"/>
    <w:rsid w:val="00432A3C"/>
    <w:rsid w:val="004331CB"/>
    <w:rsid w:val="00434710"/>
    <w:rsid w:val="004503AD"/>
    <w:rsid w:val="004508B7"/>
    <w:rsid w:val="00450E35"/>
    <w:rsid w:val="00451EA2"/>
    <w:rsid w:val="00453716"/>
    <w:rsid w:val="00454D15"/>
    <w:rsid w:val="00456BD6"/>
    <w:rsid w:val="00457D3B"/>
    <w:rsid w:val="00457D77"/>
    <w:rsid w:val="00462EF6"/>
    <w:rsid w:val="00464B1D"/>
    <w:rsid w:val="00474AF6"/>
    <w:rsid w:val="00475DA6"/>
    <w:rsid w:val="00475F38"/>
    <w:rsid w:val="00476332"/>
    <w:rsid w:val="00485FB2"/>
    <w:rsid w:val="00491155"/>
    <w:rsid w:val="00492BE4"/>
    <w:rsid w:val="00492C95"/>
    <w:rsid w:val="00493BC6"/>
    <w:rsid w:val="004A01FC"/>
    <w:rsid w:val="004A0F14"/>
    <w:rsid w:val="004B15F7"/>
    <w:rsid w:val="004B4B2C"/>
    <w:rsid w:val="004B5E5E"/>
    <w:rsid w:val="004B6CCE"/>
    <w:rsid w:val="004B7085"/>
    <w:rsid w:val="004B78F0"/>
    <w:rsid w:val="004C020C"/>
    <w:rsid w:val="004C031C"/>
    <w:rsid w:val="004C3582"/>
    <w:rsid w:val="004D1C53"/>
    <w:rsid w:val="004D3FA2"/>
    <w:rsid w:val="004D7897"/>
    <w:rsid w:val="004E02FE"/>
    <w:rsid w:val="004E0D63"/>
    <w:rsid w:val="004E1BFA"/>
    <w:rsid w:val="004E20BA"/>
    <w:rsid w:val="004E2E7C"/>
    <w:rsid w:val="004E3181"/>
    <w:rsid w:val="004E4951"/>
    <w:rsid w:val="004E663D"/>
    <w:rsid w:val="004F01A2"/>
    <w:rsid w:val="004F141F"/>
    <w:rsid w:val="004F270B"/>
    <w:rsid w:val="004F3FDE"/>
    <w:rsid w:val="004F4CAC"/>
    <w:rsid w:val="004F4DEB"/>
    <w:rsid w:val="004F591C"/>
    <w:rsid w:val="004F606B"/>
    <w:rsid w:val="00500054"/>
    <w:rsid w:val="00500463"/>
    <w:rsid w:val="0050126F"/>
    <w:rsid w:val="0050456F"/>
    <w:rsid w:val="00506FC1"/>
    <w:rsid w:val="005108E8"/>
    <w:rsid w:val="0051259E"/>
    <w:rsid w:val="00515718"/>
    <w:rsid w:val="005162B3"/>
    <w:rsid w:val="00517EE6"/>
    <w:rsid w:val="00521C96"/>
    <w:rsid w:val="00522317"/>
    <w:rsid w:val="00522732"/>
    <w:rsid w:val="005231CB"/>
    <w:rsid w:val="00525A26"/>
    <w:rsid w:val="00525E5A"/>
    <w:rsid w:val="00526290"/>
    <w:rsid w:val="005266D9"/>
    <w:rsid w:val="00526AB0"/>
    <w:rsid w:val="005317D7"/>
    <w:rsid w:val="00531A6F"/>
    <w:rsid w:val="00531D5B"/>
    <w:rsid w:val="0053324C"/>
    <w:rsid w:val="005348E7"/>
    <w:rsid w:val="00534B6B"/>
    <w:rsid w:val="00535350"/>
    <w:rsid w:val="005356C3"/>
    <w:rsid w:val="00535B55"/>
    <w:rsid w:val="00544A41"/>
    <w:rsid w:val="0055015F"/>
    <w:rsid w:val="00550A88"/>
    <w:rsid w:val="0055195B"/>
    <w:rsid w:val="0055307D"/>
    <w:rsid w:val="00553AD7"/>
    <w:rsid w:val="005569B7"/>
    <w:rsid w:val="00557B8C"/>
    <w:rsid w:val="005623FD"/>
    <w:rsid w:val="00563F64"/>
    <w:rsid w:val="00567A4F"/>
    <w:rsid w:val="00572EC1"/>
    <w:rsid w:val="0057464F"/>
    <w:rsid w:val="005829AE"/>
    <w:rsid w:val="00586FB7"/>
    <w:rsid w:val="00591B41"/>
    <w:rsid w:val="00592CCE"/>
    <w:rsid w:val="00595B0E"/>
    <w:rsid w:val="00595E0D"/>
    <w:rsid w:val="00596851"/>
    <w:rsid w:val="005A320E"/>
    <w:rsid w:val="005A35B7"/>
    <w:rsid w:val="005A48B2"/>
    <w:rsid w:val="005B2001"/>
    <w:rsid w:val="005B2559"/>
    <w:rsid w:val="005B4C1A"/>
    <w:rsid w:val="005B7FBC"/>
    <w:rsid w:val="005C18B3"/>
    <w:rsid w:val="005C2EC4"/>
    <w:rsid w:val="005C659A"/>
    <w:rsid w:val="005C7F28"/>
    <w:rsid w:val="005D2A72"/>
    <w:rsid w:val="005D45D4"/>
    <w:rsid w:val="005D4A9F"/>
    <w:rsid w:val="005D62C6"/>
    <w:rsid w:val="005D6690"/>
    <w:rsid w:val="005E3A11"/>
    <w:rsid w:val="005E4577"/>
    <w:rsid w:val="005E4BB3"/>
    <w:rsid w:val="005E4F7B"/>
    <w:rsid w:val="005E6680"/>
    <w:rsid w:val="005E6F46"/>
    <w:rsid w:val="005E6FF2"/>
    <w:rsid w:val="005E74F4"/>
    <w:rsid w:val="005E783A"/>
    <w:rsid w:val="00600360"/>
    <w:rsid w:val="00600D7D"/>
    <w:rsid w:val="00601671"/>
    <w:rsid w:val="006044F6"/>
    <w:rsid w:val="0060522A"/>
    <w:rsid w:val="006060DF"/>
    <w:rsid w:val="00611613"/>
    <w:rsid w:val="006118D4"/>
    <w:rsid w:val="00611E6E"/>
    <w:rsid w:val="00613347"/>
    <w:rsid w:val="0061477F"/>
    <w:rsid w:val="0061759E"/>
    <w:rsid w:val="00620920"/>
    <w:rsid w:val="00625650"/>
    <w:rsid w:val="00627537"/>
    <w:rsid w:val="006275C7"/>
    <w:rsid w:val="00627F02"/>
    <w:rsid w:val="006307FF"/>
    <w:rsid w:val="00631E18"/>
    <w:rsid w:val="00632DEF"/>
    <w:rsid w:val="00637638"/>
    <w:rsid w:val="0064715D"/>
    <w:rsid w:val="0064768D"/>
    <w:rsid w:val="00647B3D"/>
    <w:rsid w:val="00654768"/>
    <w:rsid w:val="006571A8"/>
    <w:rsid w:val="006601E4"/>
    <w:rsid w:val="0066339A"/>
    <w:rsid w:val="0066454D"/>
    <w:rsid w:val="00664834"/>
    <w:rsid w:val="0066554A"/>
    <w:rsid w:val="00665CAD"/>
    <w:rsid w:val="00670821"/>
    <w:rsid w:val="006718CC"/>
    <w:rsid w:val="00671DD7"/>
    <w:rsid w:val="006727AF"/>
    <w:rsid w:val="0067343D"/>
    <w:rsid w:val="006740DF"/>
    <w:rsid w:val="00674B76"/>
    <w:rsid w:val="00675359"/>
    <w:rsid w:val="00676DAD"/>
    <w:rsid w:val="00677239"/>
    <w:rsid w:val="00680B9B"/>
    <w:rsid w:val="006812C4"/>
    <w:rsid w:val="0069150D"/>
    <w:rsid w:val="00694042"/>
    <w:rsid w:val="00697AA4"/>
    <w:rsid w:val="006A14F3"/>
    <w:rsid w:val="006A4F02"/>
    <w:rsid w:val="006A55A6"/>
    <w:rsid w:val="006B547E"/>
    <w:rsid w:val="006B7420"/>
    <w:rsid w:val="006C2A36"/>
    <w:rsid w:val="006C2A70"/>
    <w:rsid w:val="006C3065"/>
    <w:rsid w:val="006C7E09"/>
    <w:rsid w:val="006D0E81"/>
    <w:rsid w:val="006D3A5D"/>
    <w:rsid w:val="006D5658"/>
    <w:rsid w:val="006D71ED"/>
    <w:rsid w:val="006E075F"/>
    <w:rsid w:val="006E460A"/>
    <w:rsid w:val="006E6DB0"/>
    <w:rsid w:val="006E7982"/>
    <w:rsid w:val="006F2ED1"/>
    <w:rsid w:val="006F2FB2"/>
    <w:rsid w:val="006F6431"/>
    <w:rsid w:val="00700988"/>
    <w:rsid w:val="0070142D"/>
    <w:rsid w:val="007019DA"/>
    <w:rsid w:val="0070491A"/>
    <w:rsid w:val="0070763C"/>
    <w:rsid w:val="0070766A"/>
    <w:rsid w:val="0071369D"/>
    <w:rsid w:val="007147B5"/>
    <w:rsid w:val="00714932"/>
    <w:rsid w:val="00714B90"/>
    <w:rsid w:val="00716BDA"/>
    <w:rsid w:val="007170A2"/>
    <w:rsid w:val="007173A6"/>
    <w:rsid w:val="00717813"/>
    <w:rsid w:val="0072266A"/>
    <w:rsid w:val="00722AB4"/>
    <w:rsid w:val="00731C59"/>
    <w:rsid w:val="007340D0"/>
    <w:rsid w:val="0074103E"/>
    <w:rsid w:val="00742CD6"/>
    <w:rsid w:val="0074619B"/>
    <w:rsid w:val="00746710"/>
    <w:rsid w:val="0074789F"/>
    <w:rsid w:val="0075047F"/>
    <w:rsid w:val="00751571"/>
    <w:rsid w:val="00752250"/>
    <w:rsid w:val="00756B8D"/>
    <w:rsid w:val="007578B2"/>
    <w:rsid w:val="00757929"/>
    <w:rsid w:val="007635C0"/>
    <w:rsid w:val="00763DE9"/>
    <w:rsid w:val="007659D9"/>
    <w:rsid w:val="00770AAA"/>
    <w:rsid w:val="0077109B"/>
    <w:rsid w:val="00774EB3"/>
    <w:rsid w:val="0078068D"/>
    <w:rsid w:val="00780E68"/>
    <w:rsid w:val="0078392F"/>
    <w:rsid w:val="007861CC"/>
    <w:rsid w:val="00791667"/>
    <w:rsid w:val="00792A2C"/>
    <w:rsid w:val="00795470"/>
    <w:rsid w:val="007955A3"/>
    <w:rsid w:val="00795AE8"/>
    <w:rsid w:val="007A0767"/>
    <w:rsid w:val="007A1541"/>
    <w:rsid w:val="007A19A6"/>
    <w:rsid w:val="007A2576"/>
    <w:rsid w:val="007A3724"/>
    <w:rsid w:val="007A39E7"/>
    <w:rsid w:val="007B0F29"/>
    <w:rsid w:val="007B11F1"/>
    <w:rsid w:val="007C0DF0"/>
    <w:rsid w:val="007C1152"/>
    <w:rsid w:val="007C27B9"/>
    <w:rsid w:val="007C7971"/>
    <w:rsid w:val="007D1006"/>
    <w:rsid w:val="007D43D2"/>
    <w:rsid w:val="007D5ABA"/>
    <w:rsid w:val="007D79A7"/>
    <w:rsid w:val="007E0FA1"/>
    <w:rsid w:val="007E2791"/>
    <w:rsid w:val="007E472B"/>
    <w:rsid w:val="007E6E30"/>
    <w:rsid w:val="007E70E8"/>
    <w:rsid w:val="007E7399"/>
    <w:rsid w:val="007F3F40"/>
    <w:rsid w:val="007F45A1"/>
    <w:rsid w:val="007F5AA6"/>
    <w:rsid w:val="007F7FD9"/>
    <w:rsid w:val="008000A8"/>
    <w:rsid w:val="00800AE6"/>
    <w:rsid w:val="00801301"/>
    <w:rsid w:val="00801771"/>
    <w:rsid w:val="00802E5F"/>
    <w:rsid w:val="00807CBE"/>
    <w:rsid w:val="00810965"/>
    <w:rsid w:val="00811DFE"/>
    <w:rsid w:val="00812936"/>
    <w:rsid w:val="00814068"/>
    <w:rsid w:val="00814123"/>
    <w:rsid w:val="00817B75"/>
    <w:rsid w:val="0082023B"/>
    <w:rsid w:val="008231AE"/>
    <w:rsid w:val="00823BE8"/>
    <w:rsid w:val="00827B09"/>
    <w:rsid w:val="008306E6"/>
    <w:rsid w:val="00831117"/>
    <w:rsid w:val="00833FEB"/>
    <w:rsid w:val="00834DE0"/>
    <w:rsid w:val="00841077"/>
    <w:rsid w:val="008421C4"/>
    <w:rsid w:val="00842609"/>
    <w:rsid w:val="00844DAD"/>
    <w:rsid w:val="00844E13"/>
    <w:rsid w:val="00844E95"/>
    <w:rsid w:val="00845ACB"/>
    <w:rsid w:val="008462A7"/>
    <w:rsid w:val="008472E4"/>
    <w:rsid w:val="00850C47"/>
    <w:rsid w:val="00851FB8"/>
    <w:rsid w:val="0085671E"/>
    <w:rsid w:val="0085748E"/>
    <w:rsid w:val="0086082F"/>
    <w:rsid w:val="00860953"/>
    <w:rsid w:val="0086253E"/>
    <w:rsid w:val="008655C4"/>
    <w:rsid w:val="008662CF"/>
    <w:rsid w:val="00870106"/>
    <w:rsid w:val="008702F0"/>
    <w:rsid w:val="00872B2A"/>
    <w:rsid w:val="00875526"/>
    <w:rsid w:val="00876C8D"/>
    <w:rsid w:val="0088172C"/>
    <w:rsid w:val="00882A56"/>
    <w:rsid w:val="008845C9"/>
    <w:rsid w:val="00884666"/>
    <w:rsid w:val="0089546D"/>
    <w:rsid w:val="008A0076"/>
    <w:rsid w:val="008A15AF"/>
    <w:rsid w:val="008A1B87"/>
    <w:rsid w:val="008A4533"/>
    <w:rsid w:val="008A5623"/>
    <w:rsid w:val="008A5DD6"/>
    <w:rsid w:val="008A71E1"/>
    <w:rsid w:val="008B150A"/>
    <w:rsid w:val="008B6AA7"/>
    <w:rsid w:val="008B7C8F"/>
    <w:rsid w:val="008C068D"/>
    <w:rsid w:val="008C1508"/>
    <w:rsid w:val="008C1D53"/>
    <w:rsid w:val="008C6179"/>
    <w:rsid w:val="008D0915"/>
    <w:rsid w:val="008E00C7"/>
    <w:rsid w:val="008E047F"/>
    <w:rsid w:val="008E32B5"/>
    <w:rsid w:val="008E351F"/>
    <w:rsid w:val="008E3B69"/>
    <w:rsid w:val="008E6D09"/>
    <w:rsid w:val="008F1CC7"/>
    <w:rsid w:val="008F5821"/>
    <w:rsid w:val="008F7C98"/>
    <w:rsid w:val="00904D1F"/>
    <w:rsid w:val="009063F7"/>
    <w:rsid w:val="009126DE"/>
    <w:rsid w:val="00913777"/>
    <w:rsid w:val="00914BB5"/>
    <w:rsid w:val="00915A3A"/>
    <w:rsid w:val="00916933"/>
    <w:rsid w:val="009171D2"/>
    <w:rsid w:val="00920D2E"/>
    <w:rsid w:val="00923E7D"/>
    <w:rsid w:val="00924ACB"/>
    <w:rsid w:val="00924B85"/>
    <w:rsid w:val="0092631A"/>
    <w:rsid w:val="00932892"/>
    <w:rsid w:val="00933C13"/>
    <w:rsid w:val="009362D4"/>
    <w:rsid w:val="00941029"/>
    <w:rsid w:val="00942922"/>
    <w:rsid w:val="00945814"/>
    <w:rsid w:val="0094594C"/>
    <w:rsid w:val="0095265F"/>
    <w:rsid w:val="009537B4"/>
    <w:rsid w:val="00954A1F"/>
    <w:rsid w:val="00956527"/>
    <w:rsid w:val="0095770D"/>
    <w:rsid w:val="0096061D"/>
    <w:rsid w:val="00962192"/>
    <w:rsid w:val="00962E5F"/>
    <w:rsid w:val="00966E15"/>
    <w:rsid w:val="009673F0"/>
    <w:rsid w:val="009704FE"/>
    <w:rsid w:val="00970874"/>
    <w:rsid w:val="00973082"/>
    <w:rsid w:val="009751B6"/>
    <w:rsid w:val="0097534E"/>
    <w:rsid w:val="0097611D"/>
    <w:rsid w:val="00980128"/>
    <w:rsid w:val="00981E09"/>
    <w:rsid w:val="00982477"/>
    <w:rsid w:val="009846B4"/>
    <w:rsid w:val="00990199"/>
    <w:rsid w:val="00991B51"/>
    <w:rsid w:val="009925A6"/>
    <w:rsid w:val="00992701"/>
    <w:rsid w:val="00997FBF"/>
    <w:rsid w:val="009B2D05"/>
    <w:rsid w:val="009B6062"/>
    <w:rsid w:val="009B692A"/>
    <w:rsid w:val="009C261A"/>
    <w:rsid w:val="009C3824"/>
    <w:rsid w:val="009C5560"/>
    <w:rsid w:val="009C5732"/>
    <w:rsid w:val="009C5C71"/>
    <w:rsid w:val="009D30ED"/>
    <w:rsid w:val="009E1C21"/>
    <w:rsid w:val="009F00AC"/>
    <w:rsid w:val="009F0CFF"/>
    <w:rsid w:val="009F263C"/>
    <w:rsid w:val="009F3712"/>
    <w:rsid w:val="009F795E"/>
    <w:rsid w:val="00A02255"/>
    <w:rsid w:val="00A025B2"/>
    <w:rsid w:val="00A048EE"/>
    <w:rsid w:val="00A050E2"/>
    <w:rsid w:val="00A12DC4"/>
    <w:rsid w:val="00A20EC2"/>
    <w:rsid w:val="00A224D6"/>
    <w:rsid w:val="00A24117"/>
    <w:rsid w:val="00A25410"/>
    <w:rsid w:val="00A270D7"/>
    <w:rsid w:val="00A27226"/>
    <w:rsid w:val="00A41765"/>
    <w:rsid w:val="00A45F9B"/>
    <w:rsid w:val="00A46347"/>
    <w:rsid w:val="00A5023E"/>
    <w:rsid w:val="00A51450"/>
    <w:rsid w:val="00A51BD1"/>
    <w:rsid w:val="00A541B9"/>
    <w:rsid w:val="00A54DF2"/>
    <w:rsid w:val="00A57193"/>
    <w:rsid w:val="00A60E29"/>
    <w:rsid w:val="00A640E9"/>
    <w:rsid w:val="00A677BD"/>
    <w:rsid w:val="00A72A7D"/>
    <w:rsid w:val="00A73608"/>
    <w:rsid w:val="00A759A9"/>
    <w:rsid w:val="00A75CB4"/>
    <w:rsid w:val="00A75E70"/>
    <w:rsid w:val="00A77001"/>
    <w:rsid w:val="00A82548"/>
    <w:rsid w:val="00A92244"/>
    <w:rsid w:val="00A92454"/>
    <w:rsid w:val="00A967E6"/>
    <w:rsid w:val="00AA1EC4"/>
    <w:rsid w:val="00AA3F49"/>
    <w:rsid w:val="00AA52A6"/>
    <w:rsid w:val="00AA5678"/>
    <w:rsid w:val="00AA5788"/>
    <w:rsid w:val="00AA6AD4"/>
    <w:rsid w:val="00AB1791"/>
    <w:rsid w:val="00AB546F"/>
    <w:rsid w:val="00AC0510"/>
    <w:rsid w:val="00AC1FFE"/>
    <w:rsid w:val="00AC2054"/>
    <w:rsid w:val="00AC3B98"/>
    <w:rsid w:val="00AC3BA5"/>
    <w:rsid w:val="00AC4783"/>
    <w:rsid w:val="00AD3380"/>
    <w:rsid w:val="00AD72F2"/>
    <w:rsid w:val="00AD7815"/>
    <w:rsid w:val="00AD797D"/>
    <w:rsid w:val="00AD7C38"/>
    <w:rsid w:val="00AE071B"/>
    <w:rsid w:val="00AE0F5E"/>
    <w:rsid w:val="00AE3CEE"/>
    <w:rsid w:val="00AE65D5"/>
    <w:rsid w:val="00AE70F8"/>
    <w:rsid w:val="00AF3F05"/>
    <w:rsid w:val="00AF70F2"/>
    <w:rsid w:val="00B00A9A"/>
    <w:rsid w:val="00B10AE6"/>
    <w:rsid w:val="00B12668"/>
    <w:rsid w:val="00B146B9"/>
    <w:rsid w:val="00B14C99"/>
    <w:rsid w:val="00B15FBC"/>
    <w:rsid w:val="00B1692E"/>
    <w:rsid w:val="00B24F8B"/>
    <w:rsid w:val="00B25D24"/>
    <w:rsid w:val="00B262A5"/>
    <w:rsid w:val="00B27D7D"/>
    <w:rsid w:val="00B30D99"/>
    <w:rsid w:val="00B36843"/>
    <w:rsid w:val="00B37040"/>
    <w:rsid w:val="00B3757C"/>
    <w:rsid w:val="00B375D8"/>
    <w:rsid w:val="00B377CC"/>
    <w:rsid w:val="00B426D9"/>
    <w:rsid w:val="00B42D10"/>
    <w:rsid w:val="00B44170"/>
    <w:rsid w:val="00B443A2"/>
    <w:rsid w:val="00B50A73"/>
    <w:rsid w:val="00B53DC6"/>
    <w:rsid w:val="00B5432C"/>
    <w:rsid w:val="00B57429"/>
    <w:rsid w:val="00B60A93"/>
    <w:rsid w:val="00B611FF"/>
    <w:rsid w:val="00B62655"/>
    <w:rsid w:val="00B62EB7"/>
    <w:rsid w:val="00B6424D"/>
    <w:rsid w:val="00B64ED0"/>
    <w:rsid w:val="00B6643F"/>
    <w:rsid w:val="00B70141"/>
    <w:rsid w:val="00B709A0"/>
    <w:rsid w:val="00B70DC2"/>
    <w:rsid w:val="00B733EC"/>
    <w:rsid w:val="00B73402"/>
    <w:rsid w:val="00B757C9"/>
    <w:rsid w:val="00B76B60"/>
    <w:rsid w:val="00B80B87"/>
    <w:rsid w:val="00B9040A"/>
    <w:rsid w:val="00B93A31"/>
    <w:rsid w:val="00B93F5F"/>
    <w:rsid w:val="00B94162"/>
    <w:rsid w:val="00BA17B0"/>
    <w:rsid w:val="00BA2D0D"/>
    <w:rsid w:val="00BA4A2C"/>
    <w:rsid w:val="00BA4DAA"/>
    <w:rsid w:val="00BA7EBB"/>
    <w:rsid w:val="00BB064F"/>
    <w:rsid w:val="00BB2C8F"/>
    <w:rsid w:val="00BB49C6"/>
    <w:rsid w:val="00BC40D2"/>
    <w:rsid w:val="00BC46BF"/>
    <w:rsid w:val="00BC5379"/>
    <w:rsid w:val="00BC6A2F"/>
    <w:rsid w:val="00BD0E89"/>
    <w:rsid w:val="00BD216C"/>
    <w:rsid w:val="00BD2AB1"/>
    <w:rsid w:val="00BD308C"/>
    <w:rsid w:val="00BD7990"/>
    <w:rsid w:val="00BE085F"/>
    <w:rsid w:val="00BE1A24"/>
    <w:rsid w:val="00BE67FB"/>
    <w:rsid w:val="00BE74A3"/>
    <w:rsid w:val="00BF10CC"/>
    <w:rsid w:val="00C0143E"/>
    <w:rsid w:val="00C0387F"/>
    <w:rsid w:val="00C06FE3"/>
    <w:rsid w:val="00C106F4"/>
    <w:rsid w:val="00C11318"/>
    <w:rsid w:val="00C22E11"/>
    <w:rsid w:val="00C23C8F"/>
    <w:rsid w:val="00C24319"/>
    <w:rsid w:val="00C248AB"/>
    <w:rsid w:val="00C270C8"/>
    <w:rsid w:val="00C27DCF"/>
    <w:rsid w:val="00C31016"/>
    <w:rsid w:val="00C33ED8"/>
    <w:rsid w:val="00C3729A"/>
    <w:rsid w:val="00C4010D"/>
    <w:rsid w:val="00C402CF"/>
    <w:rsid w:val="00C437C6"/>
    <w:rsid w:val="00C43ED8"/>
    <w:rsid w:val="00C525E5"/>
    <w:rsid w:val="00C55FCD"/>
    <w:rsid w:val="00C60132"/>
    <w:rsid w:val="00C6261B"/>
    <w:rsid w:val="00C6322A"/>
    <w:rsid w:val="00C63F2C"/>
    <w:rsid w:val="00C6624B"/>
    <w:rsid w:val="00C664CD"/>
    <w:rsid w:val="00C675BB"/>
    <w:rsid w:val="00C67640"/>
    <w:rsid w:val="00C704E5"/>
    <w:rsid w:val="00C71CA1"/>
    <w:rsid w:val="00C76B55"/>
    <w:rsid w:val="00C83D6E"/>
    <w:rsid w:val="00C844CC"/>
    <w:rsid w:val="00C8763D"/>
    <w:rsid w:val="00C913F8"/>
    <w:rsid w:val="00C91CE6"/>
    <w:rsid w:val="00C9285C"/>
    <w:rsid w:val="00C93413"/>
    <w:rsid w:val="00C9656A"/>
    <w:rsid w:val="00CA3E0D"/>
    <w:rsid w:val="00CA5F1C"/>
    <w:rsid w:val="00CA73C4"/>
    <w:rsid w:val="00CB25EB"/>
    <w:rsid w:val="00CB6297"/>
    <w:rsid w:val="00CB6392"/>
    <w:rsid w:val="00CC09F5"/>
    <w:rsid w:val="00CC1B16"/>
    <w:rsid w:val="00CC6311"/>
    <w:rsid w:val="00CC7C8A"/>
    <w:rsid w:val="00CD2E7A"/>
    <w:rsid w:val="00CD407D"/>
    <w:rsid w:val="00CD4421"/>
    <w:rsid w:val="00CD4BDD"/>
    <w:rsid w:val="00CD63BF"/>
    <w:rsid w:val="00CD6FA4"/>
    <w:rsid w:val="00CE1ABC"/>
    <w:rsid w:val="00CE4671"/>
    <w:rsid w:val="00CE51D4"/>
    <w:rsid w:val="00CF18C4"/>
    <w:rsid w:val="00CF1A61"/>
    <w:rsid w:val="00CF5DBE"/>
    <w:rsid w:val="00D05C36"/>
    <w:rsid w:val="00D07F5C"/>
    <w:rsid w:val="00D104EF"/>
    <w:rsid w:val="00D1086A"/>
    <w:rsid w:val="00D17AB3"/>
    <w:rsid w:val="00D22327"/>
    <w:rsid w:val="00D2338B"/>
    <w:rsid w:val="00D2458B"/>
    <w:rsid w:val="00D26A98"/>
    <w:rsid w:val="00D3222F"/>
    <w:rsid w:val="00D33AD5"/>
    <w:rsid w:val="00D340F4"/>
    <w:rsid w:val="00D350B0"/>
    <w:rsid w:val="00D37D7A"/>
    <w:rsid w:val="00D40FA3"/>
    <w:rsid w:val="00D45E1F"/>
    <w:rsid w:val="00D462BE"/>
    <w:rsid w:val="00D46D8C"/>
    <w:rsid w:val="00D46E30"/>
    <w:rsid w:val="00D534DE"/>
    <w:rsid w:val="00D55DD8"/>
    <w:rsid w:val="00D60E22"/>
    <w:rsid w:val="00D611A8"/>
    <w:rsid w:val="00D6263D"/>
    <w:rsid w:val="00D64B2B"/>
    <w:rsid w:val="00D662FD"/>
    <w:rsid w:val="00D715EE"/>
    <w:rsid w:val="00D7350A"/>
    <w:rsid w:val="00D76E07"/>
    <w:rsid w:val="00D7785D"/>
    <w:rsid w:val="00D82A99"/>
    <w:rsid w:val="00D85F2D"/>
    <w:rsid w:val="00D87C21"/>
    <w:rsid w:val="00D91416"/>
    <w:rsid w:val="00D94DAE"/>
    <w:rsid w:val="00D95D78"/>
    <w:rsid w:val="00DA1732"/>
    <w:rsid w:val="00DA2C6E"/>
    <w:rsid w:val="00DA2D01"/>
    <w:rsid w:val="00DA3E5C"/>
    <w:rsid w:val="00DA4421"/>
    <w:rsid w:val="00DA505E"/>
    <w:rsid w:val="00DA6245"/>
    <w:rsid w:val="00DA6D64"/>
    <w:rsid w:val="00DB399D"/>
    <w:rsid w:val="00DB56C5"/>
    <w:rsid w:val="00DC04CE"/>
    <w:rsid w:val="00DC17D1"/>
    <w:rsid w:val="00DC3B08"/>
    <w:rsid w:val="00DC496D"/>
    <w:rsid w:val="00DD00D7"/>
    <w:rsid w:val="00DD0EAD"/>
    <w:rsid w:val="00DD2DE6"/>
    <w:rsid w:val="00DD3C50"/>
    <w:rsid w:val="00DD5272"/>
    <w:rsid w:val="00DD5E1E"/>
    <w:rsid w:val="00DE0095"/>
    <w:rsid w:val="00DE31C2"/>
    <w:rsid w:val="00DE31C6"/>
    <w:rsid w:val="00DE5045"/>
    <w:rsid w:val="00DE561D"/>
    <w:rsid w:val="00DE5C2C"/>
    <w:rsid w:val="00DF45CA"/>
    <w:rsid w:val="00E00E1E"/>
    <w:rsid w:val="00E0356A"/>
    <w:rsid w:val="00E03E34"/>
    <w:rsid w:val="00E06B09"/>
    <w:rsid w:val="00E12484"/>
    <w:rsid w:val="00E14561"/>
    <w:rsid w:val="00E16500"/>
    <w:rsid w:val="00E16D05"/>
    <w:rsid w:val="00E16E04"/>
    <w:rsid w:val="00E17649"/>
    <w:rsid w:val="00E2147B"/>
    <w:rsid w:val="00E23F51"/>
    <w:rsid w:val="00E25984"/>
    <w:rsid w:val="00E30F77"/>
    <w:rsid w:val="00E347F9"/>
    <w:rsid w:val="00E364A6"/>
    <w:rsid w:val="00E3701D"/>
    <w:rsid w:val="00E37C54"/>
    <w:rsid w:val="00E40739"/>
    <w:rsid w:val="00E412D1"/>
    <w:rsid w:val="00E439A7"/>
    <w:rsid w:val="00E44193"/>
    <w:rsid w:val="00E44D60"/>
    <w:rsid w:val="00E454E9"/>
    <w:rsid w:val="00E46076"/>
    <w:rsid w:val="00E46CEB"/>
    <w:rsid w:val="00E46F55"/>
    <w:rsid w:val="00E52A14"/>
    <w:rsid w:val="00E5332C"/>
    <w:rsid w:val="00E5338D"/>
    <w:rsid w:val="00E566EB"/>
    <w:rsid w:val="00E568F7"/>
    <w:rsid w:val="00E630F8"/>
    <w:rsid w:val="00E64E59"/>
    <w:rsid w:val="00E6648F"/>
    <w:rsid w:val="00E67C83"/>
    <w:rsid w:val="00E727D1"/>
    <w:rsid w:val="00E733AC"/>
    <w:rsid w:val="00E7456D"/>
    <w:rsid w:val="00E74902"/>
    <w:rsid w:val="00E75C8B"/>
    <w:rsid w:val="00E8290E"/>
    <w:rsid w:val="00E830D8"/>
    <w:rsid w:val="00E833D5"/>
    <w:rsid w:val="00E836FB"/>
    <w:rsid w:val="00E8485D"/>
    <w:rsid w:val="00E857BA"/>
    <w:rsid w:val="00EA153C"/>
    <w:rsid w:val="00EA2C69"/>
    <w:rsid w:val="00EA376C"/>
    <w:rsid w:val="00EA4CD2"/>
    <w:rsid w:val="00EA53F7"/>
    <w:rsid w:val="00EA5F27"/>
    <w:rsid w:val="00EA6637"/>
    <w:rsid w:val="00EB5E30"/>
    <w:rsid w:val="00EC1ED3"/>
    <w:rsid w:val="00EC3FC3"/>
    <w:rsid w:val="00EC438C"/>
    <w:rsid w:val="00ED2A50"/>
    <w:rsid w:val="00ED351A"/>
    <w:rsid w:val="00ED6164"/>
    <w:rsid w:val="00EE06B6"/>
    <w:rsid w:val="00EE4D90"/>
    <w:rsid w:val="00EE786F"/>
    <w:rsid w:val="00EF5762"/>
    <w:rsid w:val="00F050A2"/>
    <w:rsid w:val="00F100FE"/>
    <w:rsid w:val="00F10542"/>
    <w:rsid w:val="00F106D4"/>
    <w:rsid w:val="00F11F03"/>
    <w:rsid w:val="00F16CC4"/>
    <w:rsid w:val="00F176FC"/>
    <w:rsid w:val="00F17D3A"/>
    <w:rsid w:val="00F20C6C"/>
    <w:rsid w:val="00F2188F"/>
    <w:rsid w:val="00F2640F"/>
    <w:rsid w:val="00F27091"/>
    <w:rsid w:val="00F30E43"/>
    <w:rsid w:val="00F31151"/>
    <w:rsid w:val="00F32362"/>
    <w:rsid w:val="00F32D0B"/>
    <w:rsid w:val="00F34177"/>
    <w:rsid w:val="00F3518C"/>
    <w:rsid w:val="00F423BB"/>
    <w:rsid w:val="00F442BF"/>
    <w:rsid w:val="00F46543"/>
    <w:rsid w:val="00F47C23"/>
    <w:rsid w:val="00F56457"/>
    <w:rsid w:val="00F60966"/>
    <w:rsid w:val="00F637EE"/>
    <w:rsid w:val="00F6392D"/>
    <w:rsid w:val="00F63948"/>
    <w:rsid w:val="00F669F8"/>
    <w:rsid w:val="00F70A80"/>
    <w:rsid w:val="00F710DF"/>
    <w:rsid w:val="00F72A19"/>
    <w:rsid w:val="00F74AA6"/>
    <w:rsid w:val="00F76621"/>
    <w:rsid w:val="00F76A20"/>
    <w:rsid w:val="00F76C93"/>
    <w:rsid w:val="00F76DE5"/>
    <w:rsid w:val="00F779A2"/>
    <w:rsid w:val="00F77A0B"/>
    <w:rsid w:val="00F809A5"/>
    <w:rsid w:val="00F92FD1"/>
    <w:rsid w:val="00F94D99"/>
    <w:rsid w:val="00F969CC"/>
    <w:rsid w:val="00FA11A3"/>
    <w:rsid w:val="00FB12F1"/>
    <w:rsid w:val="00FB32B6"/>
    <w:rsid w:val="00FB7873"/>
    <w:rsid w:val="00FC4118"/>
    <w:rsid w:val="00FC62EE"/>
    <w:rsid w:val="00FD0318"/>
    <w:rsid w:val="00FD129D"/>
    <w:rsid w:val="00FD310A"/>
    <w:rsid w:val="00FD5859"/>
    <w:rsid w:val="00FD61C2"/>
    <w:rsid w:val="00FE0AF6"/>
    <w:rsid w:val="00FE1800"/>
    <w:rsid w:val="00FE1856"/>
    <w:rsid w:val="00FE3B40"/>
    <w:rsid w:val="00FE4001"/>
    <w:rsid w:val="00FE49E8"/>
    <w:rsid w:val="00FE587B"/>
    <w:rsid w:val="00FE5F14"/>
    <w:rsid w:val="00FE712E"/>
    <w:rsid w:val="00FF0A28"/>
    <w:rsid w:val="00FF2945"/>
    <w:rsid w:val="00FF30C0"/>
    <w:rsid w:val="00FF4E0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41"/>
    <o:shapelayout v:ext="edit">
      <o:idmap v:ext="edit" data="1"/>
    </o:shapelayout>
  </w:shapeDefaults>
  <w:decimalSymbol w:val="."/>
  <w:listSeparator w:val=","/>
  <w14:docId w14:val="561FCAA7"/>
  <w15:chartTrackingRefBased/>
  <w15:docId w15:val="{DC774954-AF8F-4D58-A6D7-A50F396FD7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1299"/>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1299"/>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01299"/>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0129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01299"/>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01299"/>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01299"/>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0129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0129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129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0129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0129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0129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0129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0129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0129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0129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01299"/>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B25D24"/>
    <w:pPr>
      <w:numPr>
        <w:numId w:val="0"/>
      </w:numPr>
      <w:outlineLvl w:val="9"/>
    </w:pPr>
    <w:rPr>
      <w:lang w:val="en-US"/>
    </w:rPr>
  </w:style>
  <w:style w:type="paragraph" w:styleId="TOC1">
    <w:name w:val="toc 1"/>
    <w:basedOn w:val="Normal"/>
    <w:next w:val="Normal"/>
    <w:autoRedefine/>
    <w:uiPriority w:val="39"/>
    <w:unhideWhenUsed/>
    <w:rsid w:val="00B25D24"/>
    <w:pPr>
      <w:spacing w:after="100"/>
    </w:pPr>
  </w:style>
  <w:style w:type="paragraph" w:styleId="TOC2">
    <w:name w:val="toc 2"/>
    <w:basedOn w:val="Normal"/>
    <w:next w:val="Normal"/>
    <w:autoRedefine/>
    <w:uiPriority w:val="39"/>
    <w:unhideWhenUsed/>
    <w:rsid w:val="00B25D24"/>
    <w:pPr>
      <w:spacing w:after="100"/>
      <w:ind w:left="220"/>
    </w:pPr>
  </w:style>
  <w:style w:type="character" w:styleId="Hyperlink">
    <w:name w:val="Hyperlink"/>
    <w:basedOn w:val="DefaultParagraphFont"/>
    <w:uiPriority w:val="99"/>
    <w:unhideWhenUsed/>
    <w:rsid w:val="00B25D24"/>
    <w:rPr>
      <w:color w:val="0563C1" w:themeColor="hyperlink"/>
      <w:u w:val="single"/>
    </w:rPr>
  </w:style>
  <w:style w:type="table" w:styleId="TableGrid">
    <w:name w:val="Table Grid"/>
    <w:basedOn w:val="TableNormal"/>
    <w:uiPriority w:val="39"/>
    <w:rsid w:val="00B25D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25D2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25D24"/>
    <w:pPr>
      <w:spacing w:after="0"/>
    </w:pPr>
  </w:style>
  <w:style w:type="paragraph" w:styleId="Header">
    <w:name w:val="header"/>
    <w:basedOn w:val="Normal"/>
    <w:link w:val="HeaderChar"/>
    <w:uiPriority w:val="99"/>
    <w:unhideWhenUsed/>
    <w:rsid w:val="00962E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2E5F"/>
  </w:style>
  <w:style w:type="paragraph" w:styleId="Footer">
    <w:name w:val="footer"/>
    <w:basedOn w:val="Normal"/>
    <w:link w:val="FooterChar"/>
    <w:uiPriority w:val="99"/>
    <w:unhideWhenUsed/>
    <w:rsid w:val="00962E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2E5F"/>
  </w:style>
  <w:style w:type="paragraph" w:styleId="TOC3">
    <w:name w:val="toc 3"/>
    <w:basedOn w:val="Normal"/>
    <w:next w:val="Normal"/>
    <w:autoRedefine/>
    <w:uiPriority w:val="39"/>
    <w:unhideWhenUsed/>
    <w:rsid w:val="00FA11A3"/>
    <w:pPr>
      <w:spacing w:after="100"/>
      <w:ind w:left="440"/>
    </w:pPr>
  </w:style>
  <w:style w:type="numbering" w:customStyle="1" w:styleId="CurrentList1">
    <w:name w:val="Current List1"/>
    <w:uiPriority w:val="99"/>
    <w:rsid w:val="002C6833"/>
    <w:pPr>
      <w:numPr>
        <w:numId w:val="6"/>
      </w:numPr>
    </w:pPr>
  </w:style>
  <w:style w:type="paragraph" w:styleId="Bibliography">
    <w:name w:val="Bibliography"/>
    <w:basedOn w:val="Normal"/>
    <w:next w:val="Normal"/>
    <w:uiPriority w:val="37"/>
    <w:unhideWhenUsed/>
    <w:rsid w:val="00932892"/>
  </w:style>
  <w:style w:type="paragraph" w:styleId="Date">
    <w:name w:val="Date"/>
    <w:basedOn w:val="Normal"/>
    <w:next w:val="Normal"/>
    <w:link w:val="DateChar"/>
    <w:uiPriority w:val="99"/>
    <w:semiHidden/>
    <w:unhideWhenUsed/>
    <w:rsid w:val="00B00A9A"/>
  </w:style>
  <w:style w:type="character" w:customStyle="1" w:styleId="DateChar">
    <w:name w:val="Date Char"/>
    <w:basedOn w:val="DefaultParagraphFont"/>
    <w:link w:val="Date"/>
    <w:uiPriority w:val="99"/>
    <w:semiHidden/>
    <w:rsid w:val="00B00A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4946875">
      <w:bodyDiv w:val="1"/>
      <w:marLeft w:val="0"/>
      <w:marRight w:val="0"/>
      <w:marTop w:val="0"/>
      <w:marBottom w:val="0"/>
      <w:divBdr>
        <w:top w:val="none" w:sz="0" w:space="0" w:color="auto"/>
        <w:left w:val="none" w:sz="0" w:space="0" w:color="auto"/>
        <w:bottom w:val="none" w:sz="0" w:space="0" w:color="auto"/>
        <w:right w:val="none" w:sz="0" w:space="0" w:color="auto"/>
      </w:divBdr>
    </w:div>
    <w:div w:id="203905999">
      <w:bodyDiv w:val="1"/>
      <w:marLeft w:val="0"/>
      <w:marRight w:val="0"/>
      <w:marTop w:val="0"/>
      <w:marBottom w:val="0"/>
      <w:divBdr>
        <w:top w:val="none" w:sz="0" w:space="0" w:color="auto"/>
        <w:left w:val="none" w:sz="0" w:space="0" w:color="auto"/>
        <w:bottom w:val="none" w:sz="0" w:space="0" w:color="auto"/>
        <w:right w:val="none" w:sz="0" w:space="0" w:color="auto"/>
      </w:divBdr>
    </w:div>
    <w:div w:id="252513874">
      <w:bodyDiv w:val="1"/>
      <w:marLeft w:val="0"/>
      <w:marRight w:val="0"/>
      <w:marTop w:val="0"/>
      <w:marBottom w:val="0"/>
      <w:divBdr>
        <w:top w:val="none" w:sz="0" w:space="0" w:color="auto"/>
        <w:left w:val="none" w:sz="0" w:space="0" w:color="auto"/>
        <w:bottom w:val="none" w:sz="0" w:space="0" w:color="auto"/>
        <w:right w:val="none" w:sz="0" w:space="0" w:color="auto"/>
      </w:divBdr>
    </w:div>
    <w:div w:id="442110742">
      <w:bodyDiv w:val="1"/>
      <w:marLeft w:val="0"/>
      <w:marRight w:val="0"/>
      <w:marTop w:val="0"/>
      <w:marBottom w:val="0"/>
      <w:divBdr>
        <w:top w:val="none" w:sz="0" w:space="0" w:color="auto"/>
        <w:left w:val="none" w:sz="0" w:space="0" w:color="auto"/>
        <w:bottom w:val="none" w:sz="0" w:space="0" w:color="auto"/>
        <w:right w:val="none" w:sz="0" w:space="0" w:color="auto"/>
      </w:divBdr>
    </w:div>
    <w:div w:id="653993193">
      <w:bodyDiv w:val="1"/>
      <w:marLeft w:val="0"/>
      <w:marRight w:val="0"/>
      <w:marTop w:val="0"/>
      <w:marBottom w:val="0"/>
      <w:divBdr>
        <w:top w:val="none" w:sz="0" w:space="0" w:color="auto"/>
        <w:left w:val="none" w:sz="0" w:space="0" w:color="auto"/>
        <w:bottom w:val="none" w:sz="0" w:space="0" w:color="auto"/>
        <w:right w:val="none" w:sz="0" w:space="0" w:color="auto"/>
      </w:divBdr>
    </w:div>
    <w:div w:id="753018646">
      <w:bodyDiv w:val="1"/>
      <w:marLeft w:val="0"/>
      <w:marRight w:val="0"/>
      <w:marTop w:val="0"/>
      <w:marBottom w:val="0"/>
      <w:divBdr>
        <w:top w:val="none" w:sz="0" w:space="0" w:color="auto"/>
        <w:left w:val="none" w:sz="0" w:space="0" w:color="auto"/>
        <w:bottom w:val="none" w:sz="0" w:space="0" w:color="auto"/>
        <w:right w:val="none" w:sz="0" w:space="0" w:color="auto"/>
      </w:divBdr>
    </w:div>
    <w:div w:id="794755373">
      <w:bodyDiv w:val="1"/>
      <w:marLeft w:val="0"/>
      <w:marRight w:val="0"/>
      <w:marTop w:val="0"/>
      <w:marBottom w:val="0"/>
      <w:divBdr>
        <w:top w:val="none" w:sz="0" w:space="0" w:color="auto"/>
        <w:left w:val="none" w:sz="0" w:space="0" w:color="auto"/>
        <w:bottom w:val="none" w:sz="0" w:space="0" w:color="auto"/>
        <w:right w:val="none" w:sz="0" w:space="0" w:color="auto"/>
      </w:divBdr>
    </w:div>
    <w:div w:id="806699321">
      <w:bodyDiv w:val="1"/>
      <w:marLeft w:val="0"/>
      <w:marRight w:val="0"/>
      <w:marTop w:val="0"/>
      <w:marBottom w:val="0"/>
      <w:divBdr>
        <w:top w:val="none" w:sz="0" w:space="0" w:color="auto"/>
        <w:left w:val="none" w:sz="0" w:space="0" w:color="auto"/>
        <w:bottom w:val="none" w:sz="0" w:space="0" w:color="auto"/>
        <w:right w:val="none" w:sz="0" w:space="0" w:color="auto"/>
      </w:divBdr>
    </w:div>
    <w:div w:id="840773843">
      <w:bodyDiv w:val="1"/>
      <w:marLeft w:val="0"/>
      <w:marRight w:val="0"/>
      <w:marTop w:val="0"/>
      <w:marBottom w:val="0"/>
      <w:divBdr>
        <w:top w:val="none" w:sz="0" w:space="0" w:color="auto"/>
        <w:left w:val="none" w:sz="0" w:space="0" w:color="auto"/>
        <w:bottom w:val="none" w:sz="0" w:space="0" w:color="auto"/>
        <w:right w:val="none" w:sz="0" w:space="0" w:color="auto"/>
      </w:divBdr>
    </w:div>
    <w:div w:id="1134328104">
      <w:bodyDiv w:val="1"/>
      <w:marLeft w:val="0"/>
      <w:marRight w:val="0"/>
      <w:marTop w:val="0"/>
      <w:marBottom w:val="0"/>
      <w:divBdr>
        <w:top w:val="none" w:sz="0" w:space="0" w:color="auto"/>
        <w:left w:val="none" w:sz="0" w:space="0" w:color="auto"/>
        <w:bottom w:val="none" w:sz="0" w:space="0" w:color="auto"/>
        <w:right w:val="none" w:sz="0" w:space="0" w:color="auto"/>
      </w:divBdr>
    </w:div>
    <w:div w:id="1362127283">
      <w:bodyDiv w:val="1"/>
      <w:marLeft w:val="0"/>
      <w:marRight w:val="0"/>
      <w:marTop w:val="0"/>
      <w:marBottom w:val="0"/>
      <w:divBdr>
        <w:top w:val="none" w:sz="0" w:space="0" w:color="auto"/>
        <w:left w:val="none" w:sz="0" w:space="0" w:color="auto"/>
        <w:bottom w:val="none" w:sz="0" w:space="0" w:color="auto"/>
        <w:right w:val="none" w:sz="0" w:space="0" w:color="auto"/>
      </w:divBdr>
    </w:div>
    <w:div w:id="1511212905">
      <w:bodyDiv w:val="1"/>
      <w:marLeft w:val="0"/>
      <w:marRight w:val="0"/>
      <w:marTop w:val="0"/>
      <w:marBottom w:val="0"/>
      <w:divBdr>
        <w:top w:val="none" w:sz="0" w:space="0" w:color="auto"/>
        <w:left w:val="none" w:sz="0" w:space="0" w:color="auto"/>
        <w:bottom w:val="none" w:sz="0" w:space="0" w:color="auto"/>
        <w:right w:val="none" w:sz="0" w:space="0" w:color="auto"/>
      </w:divBdr>
    </w:div>
    <w:div w:id="1536118009">
      <w:bodyDiv w:val="1"/>
      <w:marLeft w:val="0"/>
      <w:marRight w:val="0"/>
      <w:marTop w:val="0"/>
      <w:marBottom w:val="0"/>
      <w:divBdr>
        <w:top w:val="none" w:sz="0" w:space="0" w:color="auto"/>
        <w:left w:val="none" w:sz="0" w:space="0" w:color="auto"/>
        <w:bottom w:val="none" w:sz="0" w:space="0" w:color="auto"/>
        <w:right w:val="none" w:sz="0" w:space="0" w:color="auto"/>
      </w:divBdr>
    </w:div>
    <w:div w:id="1568758154">
      <w:bodyDiv w:val="1"/>
      <w:marLeft w:val="0"/>
      <w:marRight w:val="0"/>
      <w:marTop w:val="0"/>
      <w:marBottom w:val="0"/>
      <w:divBdr>
        <w:top w:val="none" w:sz="0" w:space="0" w:color="auto"/>
        <w:left w:val="none" w:sz="0" w:space="0" w:color="auto"/>
        <w:bottom w:val="none" w:sz="0" w:space="0" w:color="auto"/>
        <w:right w:val="none" w:sz="0" w:space="0" w:color="auto"/>
      </w:divBdr>
    </w:div>
    <w:div w:id="1719743830">
      <w:bodyDiv w:val="1"/>
      <w:marLeft w:val="0"/>
      <w:marRight w:val="0"/>
      <w:marTop w:val="0"/>
      <w:marBottom w:val="0"/>
      <w:divBdr>
        <w:top w:val="none" w:sz="0" w:space="0" w:color="auto"/>
        <w:left w:val="none" w:sz="0" w:space="0" w:color="auto"/>
        <w:bottom w:val="none" w:sz="0" w:space="0" w:color="auto"/>
        <w:right w:val="none" w:sz="0" w:space="0" w:color="auto"/>
      </w:divBdr>
    </w:div>
    <w:div w:id="1774859036">
      <w:bodyDiv w:val="1"/>
      <w:marLeft w:val="0"/>
      <w:marRight w:val="0"/>
      <w:marTop w:val="0"/>
      <w:marBottom w:val="0"/>
      <w:divBdr>
        <w:top w:val="none" w:sz="0" w:space="0" w:color="auto"/>
        <w:left w:val="none" w:sz="0" w:space="0" w:color="auto"/>
        <w:bottom w:val="none" w:sz="0" w:space="0" w:color="auto"/>
        <w:right w:val="none" w:sz="0" w:space="0" w:color="auto"/>
      </w:divBdr>
    </w:div>
    <w:div w:id="1777821850">
      <w:bodyDiv w:val="1"/>
      <w:marLeft w:val="0"/>
      <w:marRight w:val="0"/>
      <w:marTop w:val="0"/>
      <w:marBottom w:val="0"/>
      <w:divBdr>
        <w:top w:val="none" w:sz="0" w:space="0" w:color="auto"/>
        <w:left w:val="none" w:sz="0" w:space="0" w:color="auto"/>
        <w:bottom w:val="none" w:sz="0" w:space="0" w:color="auto"/>
        <w:right w:val="none" w:sz="0" w:space="0" w:color="auto"/>
      </w:divBdr>
    </w:div>
    <w:div w:id="1822041179">
      <w:bodyDiv w:val="1"/>
      <w:marLeft w:val="0"/>
      <w:marRight w:val="0"/>
      <w:marTop w:val="0"/>
      <w:marBottom w:val="0"/>
      <w:divBdr>
        <w:top w:val="none" w:sz="0" w:space="0" w:color="auto"/>
        <w:left w:val="none" w:sz="0" w:space="0" w:color="auto"/>
        <w:bottom w:val="none" w:sz="0" w:space="0" w:color="auto"/>
        <w:right w:val="none" w:sz="0" w:space="0" w:color="auto"/>
      </w:divBdr>
    </w:div>
    <w:div w:id="2025670675">
      <w:bodyDiv w:val="1"/>
      <w:marLeft w:val="0"/>
      <w:marRight w:val="0"/>
      <w:marTop w:val="0"/>
      <w:marBottom w:val="0"/>
      <w:divBdr>
        <w:top w:val="none" w:sz="0" w:space="0" w:color="auto"/>
        <w:left w:val="none" w:sz="0" w:space="0" w:color="auto"/>
        <w:bottom w:val="none" w:sz="0" w:space="0" w:color="auto"/>
        <w:right w:val="none" w:sz="0" w:space="0" w:color="auto"/>
      </w:divBdr>
    </w:div>
    <w:div w:id="21408022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6.png"/><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5.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4.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chart" Target="charts/chart1.xml"/><Relationship Id="rId28" Type="http://schemas.openxmlformats.org/officeDocument/2006/relationships/image" Target="media/image18.emf"/><Relationship Id="rId10" Type="http://schemas.openxmlformats.org/officeDocument/2006/relationships/footer" Target="footer1.xml"/><Relationship Id="rId19" Type="http://schemas.openxmlformats.org/officeDocument/2006/relationships/image" Target="media/image10.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7.jpeg"/><Relationship Id="rId30" Type="http://schemas.openxmlformats.org/officeDocument/2006/relationships/image" Target="media/image20.png"/></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2318</a:t>
            </a:r>
            <a:r>
              <a:rPr lang="en-GB" baseline="0"/>
              <a:t> Piston Deformaton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v>Max Deformation</c:v>
          </c:tx>
          <c:spPr>
            <a:solidFill>
              <a:schemeClr val="accent1"/>
            </a:solidFill>
            <a:ln>
              <a:noFill/>
            </a:ln>
            <a:effectLst/>
          </c:spPr>
          <c:invertIfNegative val="0"/>
          <c:val>
            <c:numRef>
              <c:f>'Stress + Deformation '!$A$7</c:f>
              <c:numCache>
                <c:formatCode>0.00E+00</c:formatCode>
                <c:ptCount val="1"/>
                <c:pt idx="0">
                  <c:v>8.3100000000000001E-6</c:v>
                </c:pt>
              </c:numCache>
            </c:numRef>
          </c:val>
          <c:extLst>
            <c:ext xmlns:c16="http://schemas.microsoft.com/office/drawing/2014/chart" uri="{C3380CC4-5D6E-409C-BE32-E72D297353CC}">
              <c16:uniqueId val="{00000000-3ABA-4D6F-AB35-4ED20F191927}"/>
            </c:ext>
          </c:extLst>
        </c:ser>
        <c:ser>
          <c:idx val="1"/>
          <c:order val="1"/>
          <c:tx>
            <c:v>Avg Deformation</c:v>
          </c:tx>
          <c:spPr>
            <a:solidFill>
              <a:schemeClr val="accent2"/>
            </a:solidFill>
            <a:ln>
              <a:noFill/>
            </a:ln>
            <a:effectLst/>
          </c:spPr>
          <c:invertIfNegative val="0"/>
          <c:val>
            <c:numRef>
              <c:f>'Stress + Deformation '!$B$7</c:f>
              <c:numCache>
                <c:formatCode>0.00E+00</c:formatCode>
                <c:ptCount val="1"/>
                <c:pt idx="0">
                  <c:v>4.1699999999999999E-6</c:v>
                </c:pt>
              </c:numCache>
            </c:numRef>
          </c:val>
          <c:extLst>
            <c:ext xmlns:c16="http://schemas.microsoft.com/office/drawing/2014/chart" uri="{C3380CC4-5D6E-409C-BE32-E72D297353CC}">
              <c16:uniqueId val="{00000001-3ABA-4D6F-AB35-4ED20F191927}"/>
            </c:ext>
          </c:extLst>
        </c:ser>
        <c:ser>
          <c:idx val="2"/>
          <c:order val="2"/>
          <c:tx>
            <c:v>Min Deformation</c:v>
          </c:tx>
          <c:spPr>
            <a:solidFill>
              <a:schemeClr val="accent3"/>
            </a:solidFill>
            <a:ln>
              <a:noFill/>
            </a:ln>
            <a:effectLst/>
          </c:spPr>
          <c:invertIfNegative val="0"/>
          <c:val>
            <c:numRef>
              <c:f>'Stress + Deformation '!$C$7</c:f>
              <c:numCache>
                <c:formatCode>0.00E+00</c:formatCode>
                <c:ptCount val="1"/>
                <c:pt idx="0">
                  <c:v>4.1199999999999998E-8</c:v>
                </c:pt>
              </c:numCache>
            </c:numRef>
          </c:val>
          <c:extLst>
            <c:ext xmlns:c16="http://schemas.microsoft.com/office/drawing/2014/chart" uri="{C3380CC4-5D6E-409C-BE32-E72D297353CC}">
              <c16:uniqueId val="{00000002-3ABA-4D6F-AB35-4ED20F191927}"/>
            </c:ext>
          </c:extLst>
        </c:ser>
        <c:dLbls>
          <c:showLegendKey val="0"/>
          <c:showVal val="0"/>
          <c:showCatName val="0"/>
          <c:showSerName val="0"/>
          <c:showPercent val="0"/>
          <c:showBubbleSize val="0"/>
        </c:dLbls>
        <c:gapWidth val="219"/>
        <c:overlap val="-27"/>
        <c:axId val="103241664"/>
        <c:axId val="103233984"/>
      </c:barChart>
      <c:catAx>
        <c:axId val="103241664"/>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3233984"/>
        <c:crosses val="autoZero"/>
        <c:auto val="1"/>
        <c:lblAlgn val="ctr"/>
        <c:lblOffset val="100"/>
        <c:noMultiLvlLbl val="0"/>
      </c:catAx>
      <c:valAx>
        <c:axId val="103233984"/>
        <c:scaling>
          <c:orientation val="minMax"/>
          <c:max val="9.0000000000000036E-6"/>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Deformation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3241664"/>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Bry13</b:Tag>
    <b:SourceType>Book</b:SourceType>
    <b:Guid>{D422A83D-5A9E-4B2A-9B77-DD830AC272E6}</b:Guid>
    <b:Author>
      <b:Author>
        <b:NameList>
          <b:Person>
            <b:Last>Donald</b:Last>
            <b:First>Bryan</b:First>
            <b:Middle>Mac</b:Middle>
          </b:Person>
        </b:NameList>
      </b:Author>
    </b:Author>
    <b:Title>Practical Stress Analysis with Finite Elements </b:Title>
    <b:Year>2013</b:Year>
    <b:City>Dublin</b:City>
    <b:Publisher>Glasnevin Publishing</b:Publisher>
    <b:Edition>2nd edition </b:Edition>
    <b:RefOrder>1</b:RefOrder>
  </b:Source>
  <b:Source>
    <b:Tag>Apr21</b:Tag>
    <b:SourceType>JournalArticle</b:SourceType>
    <b:Guid>{B4755A9F-67AD-46F1-8D8B-A7D3FB957FCB}</b:Guid>
    <b:Title>Fatigue Analysis of Engineering Structures: State of Development and Achievement</b:Title>
    <b:Year>2021</b:Year>
    <b:Author>
      <b:Author>
        <b:NameList>
          <b:Person>
            <b:Last>Aprianur Fajri</b:Last>
            <b:First>Aditya</b:First>
            <b:Middle>Prabowo, Nurul Muhayat, Dharu Feby Smaradhana, Aldias Bahatmaka</b:Middle>
          </b:Person>
        </b:NameList>
      </b:Author>
    </b:Author>
    <b:JournalName>Procedia Structural Integrity</b:JournalName>
    <b:Pages>19-26</b:Pages>
    <b:Volume>33</b:Volume>
    <b:Issue>26</b:Issue>
    <b:RefOrder>2</b:RefOrder>
  </b:Source>
  <b:Source>
    <b:Tag>Ate25</b:Tag>
    <b:SourceType>JournalArticle</b:SourceType>
    <b:Guid>{C95A19D0-1982-4D21-9B59-BFA6CB0BC92F}</b:Guid>
    <b:Author>
      <b:Author>
        <b:NameList>
          <b:Person>
            <b:Last>Atef Hamada</b:Last>
            <b:First>Shaimaa</b:First>
            <b:Middle>Elyamny, Walaa Abd-Elaziem, Sally Elkatatny, Moustafa A. Darwish</b:Middle>
          </b:Person>
        </b:NameList>
      </b:Author>
    </b:Author>
    <b:Title>Advancing Fatigue Life Prediction with machine learning</b:Title>
    <b:JournalName>Materials Today</b:JournalName>
    <b:Year>2025</b:Year>
    <b:Volume>43</b:Volume>
    <b:RefOrder>3</b:RefOrder>
  </b:Source>
  <b:Source>
    <b:Tag>Lee25</b:Tag>
    <b:SourceType>InternetSite</b:SourceType>
    <b:Guid>{9B93217C-B165-4705-860C-4BD26AD9C3A6}</b:Guid>
    <b:Author>
      <b:Author>
        <b:NameList>
          <b:Person>
            <b:Last>Lee</b:Last>
            <b:First>Sarah</b:First>
          </b:Person>
        </b:NameList>
      </b:Author>
    </b:Author>
    <b:Title>Boundary Conditions in FEA: A Structural Engineer's Handbook</b:Title>
    <b:Year>2025</b:Year>
    <b:YearAccessed>2025</b:YearAccessed>
    <b:MonthAccessed>December</b:MonthAccessed>
    <b:DayAccessed>10</b:DayAccessed>
    <b:URL>https://www.numberanalytics.com/blog/boundary-conditions-fea-structural-engineers-handbook</b:URL>
    <b:RefOrder>4</b:RefOrder>
  </b:Source>
  <b:Source>
    <b:Tag>Pat98</b:Tag>
    <b:SourceType>Book</b:SourceType>
    <b:Guid>{5DD772E5-B01A-4EEF-989D-D4620B9161AF}</b:Guid>
    <b:Title>Verification and Validation in Computational Science and Engineering</b:Title>
    <b:Year>1998</b:Year>
    <b:Publisher>Hermosa Publishers</b:Publisher>
    <b:Author>
      <b:Author>
        <b:NameList>
          <b:Person>
            <b:Last>Roache</b:Last>
            <b:First>Patrick</b:First>
          </b:Person>
        </b:NameList>
      </b:Author>
    </b:Author>
    <b:Edition>1st </b:Edition>
    <b:RefOrder>5</b:RefOrder>
  </b:Source>
</b:Sources>
</file>

<file path=customXml/itemProps1.xml><?xml version="1.0" encoding="utf-8"?>
<ds:datastoreItem xmlns:ds="http://schemas.openxmlformats.org/officeDocument/2006/customXml" ds:itemID="{9941756B-1BAA-40E2-8ACD-87BA10662A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619</TotalTime>
  <Pages>18</Pages>
  <Words>3700</Words>
  <Characters>21424</Characters>
  <Application>Microsoft Office Word</Application>
  <DocSecurity>0</DocSecurity>
  <Lines>498</Lines>
  <Paragraphs>150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24974</CharactersWithSpaces>
  <SharedDoc>false</SharedDoc>
  <HLinks>
    <vt:vector size="138" baseType="variant">
      <vt:variant>
        <vt:i4>1638455</vt:i4>
      </vt:variant>
      <vt:variant>
        <vt:i4>134</vt:i4>
      </vt:variant>
      <vt:variant>
        <vt:i4>0</vt:i4>
      </vt:variant>
      <vt:variant>
        <vt:i4>5</vt:i4>
      </vt:variant>
      <vt:variant>
        <vt:lpwstr/>
      </vt:variant>
      <vt:variant>
        <vt:lpwstr>_Toc216619204</vt:lpwstr>
      </vt:variant>
      <vt:variant>
        <vt:i4>1638455</vt:i4>
      </vt:variant>
      <vt:variant>
        <vt:i4>128</vt:i4>
      </vt:variant>
      <vt:variant>
        <vt:i4>0</vt:i4>
      </vt:variant>
      <vt:variant>
        <vt:i4>5</vt:i4>
      </vt:variant>
      <vt:variant>
        <vt:lpwstr/>
      </vt:variant>
      <vt:variant>
        <vt:lpwstr>_Toc216619203</vt:lpwstr>
      </vt:variant>
      <vt:variant>
        <vt:i4>1638455</vt:i4>
      </vt:variant>
      <vt:variant>
        <vt:i4>122</vt:i4>
      </vt:variant>
      <vt:variant>
        <vt:i4>0</vt:i4>
      </vt:variant>
      <vt:variant>
        <vt:i4>5</vt:i4>
      </vt:variant>
      <vt:variant>
        <vt:lpwstr/>
      </vt:variant>
      <vt:variant>
        <vt:lpwstr>_Toc216619202</vt:lpwstr>
      </vt:variant>
      <vt:variant>
        <vt:i4>1638455</vt:i4>
      </vt:variant>
      <vt:variant>
        <vt:i4>116</vt:i4>
      </vt:variant>
      <vt:variant>
        <vt:i4>0</vt:i4>
      </vt:variant>
      <vt:variant>
        <vt:i4>5</vt:i4>
      </vt:variant>
      <vt:variant>
        <vt:lpwstr/>
      </vt:variant>
      <vt:variant>
        <vt:lpwstr>_Toc216619201</vt:lpwstr>
      </vt:variant>
      <vt:variant>
        <vt:i4>1638455</vt:i4>
      </vt:variant>
      <vt:variant>
        <vt:i4>110</vt:i4>
      </vt:variant>
      <vt:variant>
        <vt:i4>0</vt:i4>
      </vt:variant>
      <vt:variant>
        <vt:i4>5</vt:i4>
      </vt:variant>
      <vt:variant>
        <vt:lpwstr/>
      </vt:variant>
      <vt:variant>
        <vt:lpwstr>_Toc216619200</vt:lpwstr>
      </vt:variant>
      <vt:variant>
        <vt:i4>1048628</vt:i4>
      </vt:variant>
      <vt:variant>
        <vt:i4>104</vt:i4>
      </vt:variant>
      <vt:variant>
        <vt:i4>0</vt:i4>
      </vt:variant>
      <vt:variant>
        <vt:i4>5</vt:i4>
      </vt:variant>
      <vt:variant>
        <vt:lpwstr/>
      </vt:variant>
      <vt:variant>
        <vt:lpwstr>_Toc216619199</vt:lpwstr>
      </vt:variant>
      <vt:variant>
        <vt:i4>1048628</vt:i4>
      </vt:variant>
      <vt:variant>
        <vt:i4>98</vt:i4>
      </vt:variant>
      <vt:variant>
        <vt:i4>0</vt:i4>
      </vt:variant>
      <vt:variant>
        <vt:i4>5</vt:i4>
      </vt:variant>
      <vt:variant>
        <vt:lpwstr/>
      </vt:variant>
      <vt:variant>
        <vt:lpwstr>_Toc216619198</vt:lpwstr>
      </vt:variant>
      <vt:variant>
        <vt:i4>1048628</vt:i4>
      </vt:variant>
      <vt:variant>
        <vt:i4>92</vt:i4>
      </vt:variant>
      <vt:variant>
        <vt:i4>0</vt:i4>
      </vt:variant>
      <vt:variant>
        <vt:i4>5</vt:i4>
      </vt:variant>
      <vt:variant>
        <vt:lpwstr/>
      </vt:variant>
      <vt:variant>
        <vt:lpwstr>_Toc216619197</vt:lpwstr>
      </vt:variant>
      <vt:variant>
        <vt:i4>1048628</vt:i4>
      </vt:variant>
      <vt:variant>
        <vt:i4>86</vt:i4>
      </vt:variant>
      <vt:variant>
        <vt:i4>0</vt:i4>
      </vt:variant>
      <vt:variant>
        <vt:i4>5</vt:i4>
      </vt:variant>
      <vt:variant>
        <vt:lpwstr/>
      </vt:variant>
      <vt:variant>
        <vt:lpwstr>_Toc216619196</vt:lpwstr>
      </vt:variant>
      <vt:variant>
        <vt:i4>1048628</vt:i4>
      </vt:variant>
      <vt:variant>
        <vt:i4>80</vt:i4>
      </vt:variant>
      <vt:variant>
        <vt:i4>0</vt:i4>
      </vt:variant>
      <vt:variant>
        <vt:i4>5</vt:i4>
      </vt:variant>
      <vt:variant>
        <vt:lpwstr/>
      </vt:variant>
      <vt:variant>
        <vt:lpwstr>_Toc216619195</vt:lpwstr>
      </vt:variant>
      <vt:variant>
        <vt:i4>1048628</vt:i4>
      </vt:variant>
      <vt:variant>
        <vt:i4>74</vt:i4>
      </vt:variant>
      <vt:variant>
        <vt:i4>0</vt:i4>
      </vt:variant>
      <vt:variant>
        <vt:i4>5</vt:i4>
      </vt:variant>
      <vt:variant>
        <vt:lpwstr/>
      </vt:variant>
      <vt:variant>
        <vt:lpwstr>_Toc216619194</vt:lpwstr>
      </vt:variant>
      <vt:variant>
        <vt:i4>1048628</vt:i4>
      </vt:variant>
      <vt:variant>
        <vt:i4>68</vt:i4>
      </vt:variant>
      <vt:variant>
        <vt:i4>0</vt:i4>
      </vt:variant>
      <vt:variant>
        <vt:i4>5</vt:i4>
      </vt:variant>
      <vt:variant>
        <vt:lpwstr/>
      </vt:variant>
      <vt:variant>
        <vt:lpwstr>_Toc216619193</vt:lpwstr>
      </vt:variant>
      <vt:variant>
        <vt:i4>1048628</vt:i4>
      </vt:variant>
      <vt:variant>
        <vt:i4>62</vt:i4>
      </vt:variant>
      <vt:variant>
        <vt:i4>0</vt:i4>
      </vt:variant>
      <vt:variant>
        <vt:i4>5</vt:i4>
      </vt:variant>
      <vt:variant>
        <vt:lpwstr/>
      </vt:variant>
      <vt:variant>
        <vt:lpwstr>_Toc216619192</vt:lpwstr>
      </vt:variant>
      <vt:variant>
        <vt:i4>1048628</vt:i4>
      </vt:variant>
      <vt:variant>
        <vt:i4>56</vt:i4>
      </vt:variant>
      <vt:variant>
        <vt:i4>0</vt:i4>
      </vt:variant>
      <vt:variant>
        <vt:i4>5</vt:i4>
      </vt:variant>
      <vt:variant>
        <vt:lpwstr/>
      </vt:variant>
      <vt:variant>
        <vt:lpwstr>_Toc216619191</vt:lpwstr>
      </vt:variant>
      <vt:variant>
        <vt:i4>1048628</vt:i4>
      </vt:variant>
      <vt:variant>
        <vt:i4>50</vt:i4>
      </vt:variant>
      <vt:variant>
        <vt:i4>0</vt:i4>
      </vt:variant>
      <vt:variant>
        <vt:i4>5</vt:i4>
      </vt:variant>
      <vt:variant>
        <vt:lpwstr/>
      </vt:variant>
      <vt:variant>
        <vt:lpwstr>_Toc216619190</vt:lpwstr>
      </vt:variant>
      <vt:variant>
        <vt:i4>1114164</vt:i4>
      </vt:variant>
      <vt:variant>
        <vt:i4>44</vt:i4>
      </vt:variant>
      <vt:variant>
        <vt:i4>0</vt:i4>
      </vt:variant>
      <vt:variant>
        <vt:i4>5</vt:i4>
      </vt:variant>
      <vt:variant>
        <vt:lpwstr/>
      </vt:variant>
      <vt:variant>
        <vt:lpwstr>_Toc216619189</vt:lpwstr>
      </vt:variant>
      <vt:variant>
        <vt:i4>1114164</vt:i4>
      </vt:variant>
      <vt:variant>
        <vt:i4>38</vt:i4>
      </vt:variant>
      <vt:variant>
        <vt:i4>0</vt:i4>
      </vt:variant>
      <vt:variant>
        <vt:i4>5</vt:i4>
      </vt:variant>
      <vt:variant>
        <vt:lpwstr/>
      </vt:variant>
      <vt:variant>
        <vt:lpwstr>_Toc216619188</vt:lpwstr>
      </vt:variant>
      <vt:variant>
        <vt:i4>1114164</vt:i4>
      </vt:variant>
      <vt:variant>
        <vt:i4>32</vt:i4>
      </vt:variant>
      <vt:variant>
        <vt:i4>0</vt:i4>
      </vt:variant>
      <vt:variant>
        <vt:i4>5</vt:i4>
      </vt:variant>
      <vt:variant>
        <vt:lpwstr/>
      </vt:variant>
      <vt:variant>
        <vt:lpwstr>_Toc216619187</vt:lpwstr>
      </vt:variant>
      <vt:variant>
        <vt:i4>1114164</vt:i4>
      </vt:variant>
      <vt:variant>
        <vt:i4>26</vt:i4>
      </vt:variant>
      <vt:variant>
        <vt:i4>0</vt:i4>
      </vt:variant>
      <vt:variant>
        <vt:i4>5</vt:i4>
      </vt:variant>
      <vt:variant>
        <vt:lpwstr/>
      </vt:variant>
      <vt:variant>
        <vt:lpwstr>_Toc216619186</vt:lpwstr>
      </vt:variant>
      <vt:variant>
        <vt:i4>1114164</vt:i4>
      </vt:variant>
      <vt:variant>
        <vt:i4>20</vt:i4>
      </vt:variant>
      <vt:variant>
        <vt:i4>0</vt:i4>
      </vt:variant>
      <vt:variant>
        <vt:i4>5</vt:i4>
      </vt:variant>
      <vt:variant>
        <vt:lpwstr/>
      </vt:variant>
      <vt:variant>
        <vt:lpwstr>_Toc216619185</vt:lpwstr>
      </vt:variant>
      <vt:variant>
        <vt:i4>1114164</vt:i4>
      </vt:variant>
      <vt:variant>
        <vt:i4>14</vt:i4>
      </vt:variant>
      <vt:variant>
        <vt:i4>0</vt:i4>
      </vt:variant>
      <vt:variant>
        <vt:i4>5</vt:i4>
      </vt:variant>
      <vt:variant>
        <vt:lpwstr/>
      </vt:variant>
      <vt:variant>
        <vt:lpwstr>_Toc216619184</vt:lpwstr>
      </vt:variant>
      <vt:variant>
        <vt:i4>1114164</vt:i4>
      </vt:variant>
      <vt:variant>
        <vt:i4>8</vt:i4>
      </vt:variant>
      <vt:variant>
        <vt:i4>0</vt:i4>
      </vt:variant>
      <vt:variant>
        <vt:i4>5</vt:i4>
      </vt:variant>
      <vt:variant>
        <vt:lpwstr/>
      </vt:variant>
      <vt:variant>
        <vt:lpwstr>_Toc216619183</vt:lpwstr>
      </vt:variant>
      <vt:variant>
        <vt:i4>1114164</vt:i4>
      </vt:variant>
      <vt:variant>
        <vt:i4>2</vt:i4>
      </vt:variant>
      <vt:variant>
        <vt:i4>0</vt:i4>
      </vt:variant>
      <vt:variant>
        <vt:i4>5</vt:i4>
      </vt:variant>
      <vt:variant>
        <vt:lpwstr/>
      </vt:variant>
      <vt:variant>
        <vt:lpwstr>_Toc216619182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James</dc:creator>
  <cp:keywords/>
  <dc:description/>
  <cp:lastModifiedBy>Scott Holden</cp:lastModifiedBy>
  <cp:revision>610</cp:revision>
  <cp:lastPrinted>2021-10-01T03:07:00Z</cp:lastPrinted>
  <dcterms:created xsi:type="dcterms:W3CDTF">2025-12-11T06:03:00Z</dcterms:created>
  <dcterms:modified xsi:type="dcterms:W3CDTF">2025-12-14T21:40:00Z</dcterms:modified>
</cp:coreProperties>
</file>