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F7169" w14:textId="48CAC82E" w:rsidR="0000248A" w:rsidRDefault="00123EB9" w:rsidP="00123EB9">
      <w:pPr>
        <w:pStyle w:val="ListParagraph"/>
        <w:numPr>
          <w:ilvl w:val="0"/>
          <w:numId w:val="1"/>
        </w:numPr>
        <w:rPr>
          <w:lang w:val="en-GB"/>
        </w:rPr>
      </w:pPr>
      <w:proofErr w:type="spellStart"/>
      <w:r>
        <w:rPr>
          <w:lang w:val="en-GB"/>
        </w:rPr>
        <w:t>Ebooks</w:t>
      </w:r>
      <w:proofErr w:type="spellEnd"/>
      <w:r>
        <w:rPr>
          <w:lang w:val="en-GB"/>
        </w:rPr>
        <w:t xml:space="preserve"> can be put down as a regular book!</w:t>
      </w:r>
    </w:p>
    <w:p w14:paraId="7283D65C" w14:textId="2A931A9D" w:rsidR="00123EB9" w:rsidRDefault="008221AC" w:rsidP="007C004F">
      <w:pPr>
        <w:ind w:left="360" w:firstLine="360"/>
        <w:rPr>
          <w:lang w:val="en-GB"/>
        </w:rPr>
      </w:pPr>
      <w:r>
        <w:rPr>
          <w:lang w:val="en-GB"/>
        </w:rPr>
        <w:t xml:space="preserve">As </w:t>
      </w:r>
      <w:r w:rsidR="007C004F">
        <w:rPr>
          <w:lang w:val="en-GB"/>
        </w:rPr>
        <w:t xml:space="preserve">discussed by </w:t>
      </w:r>
      <w:r w:rsidR="00CE5FF0">
        <w:rPr>
          <w:lang w:val="en-GB"/>
        </w:rPr>
        <w:t>Clough and Garner, 2003</w:t>
      </w:r>
      <w:r w:rsidR="00954015">
        <w:rPr>
          <w:lang w:val="en-GB"/>
        </w:rPr>
        <w:t>, (chapter 4).</w:t>
      </w:r>
      <w:r w:rsidR="007C004F">
        <w:rPr>
          <w:lang w:val="en-GB"/>
        </w:rPr>
        <w:t xml:space="preserve">, </w:t>
      </w:r>
      <w:r w:rsidR="00954015">
        <w:rPr>
          <w:lang w:val="en-GB"/>
        </w:rPr>
        <w:t>‘I</w:t>
      </w:r>
      <w:r w:rsidR="007C004F">
        <w:rPr>
          <w:lang w:val="en-GB"/>
        </w:rPr>
        <w:t>nclusive ideology and practice has emerged – in only 50 years</w:t>
      </w:r>
      <w:r w:rsidR="009C4331">
        <w:rPr>
          <w:lang w:val="en-GB"/>
        </w:rPr>
        <w:t xml:space="preserve"> – from within a tradition of statutory, categorical exclusion.</w:t>
      </w:r>
      <w:r w:rsidR="00954015">
        <w:rPr>
          <w:lang w:val="en-GB"/>
        </w:rPr>
        <w:t>’</w:t>
      </w:r>
    </w:p>
    <w:p w14:paraId="640DD6BB" w14:textId="77777777" w:rsidR="000C0F1A" w:rsidRDefault="000C0F1A" w:rsidP="000C0F1A">
      <w:pPr>
        <w:rPr>
          <w:lang w:val="en-GB"/>
        </w:rPr>
      </w:pPr>
    </w:p>
    <w:p w14:paraId="484CA9C8" w14:textId="0708F021" w:rsidR="000C0F1A" w:rsidRDefault="00556BCA" w:rsidP="000C0F1A">
      <w:pPr>
        <w:rPr>
          <w:lang w:val="en-GB"/>
        </w:rPr>
      </w:pPr>
      <w:r>
        <w:rPr>
          <w:i/>
          <w:iCs/>
          <w:u w:val="single"/>
          <w:lang w:val="en-GB"/>
        </w:rPr>
        <w:t xml:space="preserve">Journal referencing </w:t>
      </w:r>
    </w:p>
    <w:p w14:paraId="3CCA1875" w14:textId="605FD21A" w:rsidR="00556BCA" w:rsidRDefault="00556BCA" w:rsidP="00556BCA">
      <w:pPr>
        <w:pStyle w:val="ListParagraph"/>
        <w:numPr>
          <w:ilvl w:val="0"/>
          <w:numId w:val="1"/>
        </w:numPr>
        <w:rPr>
          <w:lang w:val="en-GB"/>
        </w:rPr>
      </w:pPr>
      <w:r>
        <w:rPr>
          <w:lang w:val="en-GB"/>
        </w:rPr>
        <w:t>(in text) Jones (2016)</w:t>
      </w:r>
    </w:p>
    <w:p w14:paraId="07EED79A" w14:textId="33EF7C01" w:rsidR="00556BCA" w:rsidRDefault="00DF474A" w:rsidP="00556BCA">
      <w:pPr>
        <w:pStyle w:val="ListParagraph"/>
        <w:numPr>
          <w:ilvl w:val="0"/>
          <w:numId w:val="1"/>
        </w:numPr>
        <w:rPr>
          <w:lang w:val="en-GB"/>
        </w:rPr>
      </w:pPr>
      <w:r>
        <w:rPr>
          <w:lang w:val="en-GB"/>
        </w:rPr>
        <w:t xml:space="preserve">(in refs list) Jones, K., (2016), </w:t>
      </w:r>
      <w:r w:rsidR="00ED76C2">
        <w:rPr>
          <w:lang w:val="en-GB"/>
        </w:rPr>
        <w:t>‘Quantifying professional learning</w:t>
      </w:r>
      <w:r w:rsidR="00206FB1">
        <w:rPr>
          <w:lang w:val="en-GB"/>
        </w:rPr>
        <w:t>’</w:t>
      </w:r>
      <w:r w:rsidR="003204BB">
        <w:rPr>
          <w:lang w:val="en-GB"/>
        </w:rPr>
        <w:t xml:space="preserve">, Professional </w:t>
      </w:r>
      <w:r w:rsidR="000B577D">
        <w:rPr>
          <w:lang w:val="en-GB"/>
        </w:rPr>
        <w:t xml:space="preserve">Development in Education, </w:t>
      </w:r>
      <w:r w:rsidR="000C1F68">
        <w:rPr>
          <w:lang w:val="en-GB"/>
        </w:rPr>
        <w:t xml:space="preserve">42 (3), (July 2016), </w:t>
      </w:r>
      <w:r w:rsidR="003948D5">
        <w:rPr>
          <w:lang w:val="en-GB"/>
        </w:rPr>
        <w:t>pp. 353-358</w:t>
      </w:r>
    </w:p>
    <w:p w14:paraId="7667B84D" w14:textId="46096B78" w:rsidR="003948D5" w:rsidRDefault="003948D5" w:rsidP="00556BCA">
      <w:pPr>
        <w:pStyle w:val="ListParagraph"/>
        <w:numPr>
          <w:ilvl w:val="0"/>
          <w:numId w:val="1"/>
        </w:numPr>
        <w:rPr>
          <w:lang w:val="en-GB"/>
        </w:rPr>
      </w:pPr>
      <w:r>
        <w:rPr>
          <w:lang w:val="en-GB"/>
        </w:rPr>
        <w:t xml:space="preserve">42 </w:t>
      </w:r>
      <w:r w:rsidR="00366D81">
        <w:rPr>
          <w:lang w:val="en-GB"/>
        </w:rPr>
        <w:t>–</w:t>
      </w:r>
      <w:r>
        <w:rPr>
          <w:lang w:val="en-GB"/>
        </w:rPr>
        <w:t xml:space="preserve"> </w:t>
      </w:r>
      <w:r w:rsidR="00366D81">
        <w:rPr>
          <w:lang w:val="en-GB"/>
        </w:rPr>
        <w:t>volume</w:t>
      </w:r>
    </w:p>
    <w:p w14:paraId="4C3DF171" w14:textId="2C059814" w:rsidR="00366D81" w:rsidRDefault="00366D81" w:rsidP="00556BCA">
      <w:pPr>
        <w:pStyle w:val="ListParagraph"/>
        <w:numPr>
          <w:ilvl w:val="0"/>
          <w:numId w:val="1"/>
        </w:numPr>
        <w:rPr>
          <w:lang w:val="en-GB"/>
        </w:rPr>
      </w:pPr>
      <w:r>
        <w:rPr>
          <w:lang w:val="en-GB"/>
        </w:rPr>
        <w:t>3 – number 3</w:t>
      </w:r>
    </w:p>
    <w:p w14:paraId="46F991E4" w14:textId="77777777" w:rsidR="00655A21" w:rsidRDefault="00655A21" w:rsidP="00655A21">
      <w:pPr>
        <w:rPr>
          <w:lang w:val="en-GB"/>
        </w:rPr>
      </w:pPr>
    </w:p>
    <w:p w14:paraId="7DB0A59B" w14:textId="550B6CAC" w:rsidR="00AC7E8D" w:rsidRDefault="00522A39" w:rsidP="00655A21">
      <w:pPr>
        <w:rPr>
          <w:lang w:val="en-GB"/>
        </w:rPr>
      </w:pPr>
      <w:r>
        <w:rPr>
          <w:lang w:val="en-GB"/>
        </w:rPr>
        <w:t>Vuori</w:t>
      </w:r>
      <w:r w:rsidR="00C74A74">
        <w:rPr>
          <w:lang w:val="en-GB"/>
        </w:rPr>
        <w:t>,</w:t>
      </w:r>
      <w:r w:rsidR="00AC7E8D">
        <w:rPr>
          <w:lang w:val="en-GB"/>
        </w:rPr>
        <w:t xml:space="preserve"> </w:t>
      </w:r>
      <w:r w:rsidR="00AC7E8D">
        <w:rPr>
          <w:i/>
          <w:iCs/>
          <w:lang w:val="en-GB"/>
        </w:rPr>
        <w:t>et al</w:t>
      </w:r>
      <w:r w:rsidR="00C74A74">
        <w:rPr>
          <w:lang w:val="en-GB"/>
        </w:rPr>
        <w:t>.,</w:t>
      </w:r>
      <w:r w:rsidR="001553A2">
        <w:rPr>
          <w:lang w:val="en-GB"/>
        </w:rPr>
        <w:t xml:space="preserve"> (2</w:t>
      </w:r>
      <w:r w:rsidR="008F1A0F">
        <w:rPr>
          <w:lang w:val="en-GB"/>
        </w:rPr>
        <w:t>022</w:t>
      </w:r>
      <w:proofErr w:type="gramStart"/>
      <w:r w:rsidR="008F1A0F">
        <w:rPr>
          <w:lang w:val="en-GB"/>
        </w:rPr>
        <w:t>),</w:t>
      </w:r>
      <w:r w:rsidR="00C74A74">
        <w:rPr>
          <w:lang w:val="en-GB"/>
        </w:rPr>
        <w:t xml:space="preserve"> </w:t>
      </w:r>
      <w:r w:rsidR="000E5665">
        <w:rPr>
          <w:lang w:val="en-GB"/>
        </w:rPr>
        <w:t xml:space="preserve"> </w:t>
      </w:r>
      <w:r w:rsidR="000E5665">
        <w:t>The</w:t>
      </w:r>
      <w:proofErr w:type="gramEnd"/>
      <w:r w:rsidR="000E5665">
        <w:t xml:space="preserve"> study includes children with ADHD from various locations across Finland. The urban sample included children and their families who were living in larger towns and closer to the mental health services. The rural sample included families who were living in more remote areas in terms of services, such as the northernmost Finland (Lapland).</w:t>
      </w:r>
    </w:p>
    <w:p w14:paraId="2AF02F61" w14:textId="77777777" w:rsidR="00AC7E8D" w:rsidRDefault="00AC7E8D" w:rsidP="00655A21">
      <w:pPr>
        <w:rPr>
          <w:lang w:val="en-GB"/>
        </w:rPr>
      </w:pPr>
    </w:p>
    <w:p w14:paraId="1E44B737" w14:textId="657B25EA" w:rsidR="00AC7E8D" w:rsidRDefault="00AC7E8D" w:rsidP="00655A21">
      <w:r>
        <w:rPr>
          <w:lang w:val="en-GB"/>
        </w:rPr>
        <w:t>Vuori, M.,</w:t>
      </w:r>
      <w:r w:rsidR="00251891">
        <w:t xml:space="preserve"> </w:t>
      </w:r>
      <w:r w:rsidR="00251891">
        <w:rPr>
          <w:i/>
          <w:iCs/>
        </w:rPr>
        <w:t>et</w:t>
      </w:r>
      <w:r w:rsidR="00E51FAD">
        <w:rPr>
          <w:i/>
          <w:iCs/>
        </w:rPr>
        <w:t xml:space="preserve"> al</w:t>
      </w:r>
      <w:r w:rsidR="00FB3E68">
        <w:t xml:space="preserve">., </w:t>
      </w:r>
      <w:r w:rsidR="00BD5E91">
        <w:t xml:space="preserve">(2022), ‘Multi-Informant Ratings of Irritability and Disruptiveness in School-Aged Children with ADHD.’, </w:t>
      </w:r>
      <w:r w:rsidR="00C32B90">
        <w:t>International Journal of Disability, Development and Education, 69(</w:t>
      </w:r>
      <w:r w:rsidR="00D71265">
        <w:t>4),</w:t>
      </w:r>
      <w:r w:rsidR="006D5D46">
        <w:t xml:space="preserve"> (July 2016), </w:t>
      </w:r>
      <w:r w:rsidR="007C62CE">
        <w:t>p1136-1150</w:t>
      </w:r>
      <w:r w:rsidR="007C62CE">
        <w:t xml:space="preserve">. </w:t>
      </w:r>
    </w:p>
    <w:p w14:paraId="6314D5D5" w14:textId="77777777" w:rsidR="00695F21" w:rsidRDefault="00695F21" w:rsidP="00655A21"/>
    <w:p w14:paraId="3949ABF6" w14:textId="1CB982D0" w:rsidR="00695F21" w:rsidRDefault="00695F21" w:rsidP="00655A21">
      <w:pPr>
        <w:rPr>
          <w:i/>
          <w:iCs/>
          <w:u w:val="single"/>
        </w:rPr>
      </w:pPr>
      <w:r>
        <w:rPr>
          <w:i/>
          <w:iCs/>
          <w:u w:val="single"/>
        </w:rPr>
        <w:t>Website referencing</w:t>
      </w:r>
    </w:p>
    <w:p w14:paraId="30E03971" w14:textId="77777777" w:rsidR="00695F21" w:rsidRDefault="00695F21" w:rsidP="00655A21">
      <w:pPr>
        <w:rPr>
          <w:i/>
          <w:iCs/>
          <w:u w:val="single"/>
        </w:rPr>
      </w:pPr>
    </w:p>
    <w:p w14:paraId="5E4605A4" w14:textId="1A4D60BD" w:rsidR="00695F21" w:rsidRDefault="008A5B3D" w:rsidP="008A5B3D">
      <w:pPr>
        <w:pStyle w:val="ListParagraph"/>
        <w:numPr>
          <w:ilvl w:val="0"/>
          <w:numId w:val="1"/>
        </w:numPr>
      </w:pPr>
      <w:r>
        <w:t>Make sure you include the URL!</w:t>
      </w:r>
    </w:p>
    <w:p w14:paraId="2B6420C9" w14:textId="06FFFBF6" w:rsidR="008A1152" w:rsidRDefault="008A1152" w:rsidP="008A5B3D">
      <w:pPr>
        <w:pStyle w:val="ListParagraph"/>
        <w:numPr>
          <w:ilvl w:val="0"/>
          <w:numId w:val="1"/>
        </w:numPr>
      </w:pPr>
      <w:r>
        <w:t xml:space="preserve">If there is no author, use the </w:t>
      </w:r>
      <w:r w:rsidR="009019FA">
        <w:t xml:space="preserve">company thing, </w:t>
      </w:r>
      <w:r w:rsidR="002951E3">
        <w:t>e.g., NHS</w:t>
      </w:r>
      <w:r w:rsidR="00C40CF3">
        <w:t xml:space="preserve">, </w:t>
      </w:r>
      <w:proofErr w:type="gramStart"/>
      <w:r w:rsidR="00C40CF3">
        <w:t>Indeed</w:t>
      </w:r>
      <w:proofErr w:type="gramEnd"/>
      <w:r w:rsidR="00C40CF3">
        <w:t>, etc.</w:t>
      </w:r>
    </w:p>
    <w:p w14:paraId="1A495714" w14:textId="2532E33E" w:rsidR="00C40CF3" w:rsidRDefault="00C40CF3" w:rsidP="008A5B3D">
      <w:pPr>
        <w:pStyle w:val="ListParagraph"/>
        <w:numPr>
          <w:ilvl w:val="0"/>
          <w:numId w:val="1"/>
        </w:numPr>
      </w:pPr>
      <w:r>
        <w:t>If there is no date, do not use it!</w:t>
      </w:r>
    </w:p>
    <w:p w14:paraId="62FF4B81" w14:textId="4318670C" w:rsidR="00C81B38" w:rsidRDefault="005B19C3" w:rsidP="00AE056F">
      <w:r>
        <w:t>‘</w:t>
      </w:r>
      <w:r w:rsidR="00002B39">
        <w:t xml:space="preserve">Psychologists are finding ways to mitigate the problematic behaviors associated with interests without discouraging the interests </w:t>
      </w:r>
      <w:proofErr w:type="gramStart"/>
      <w:r w:rsidR="00002B39">
        <w:t>themselves.</w:t>
      </w:r>
      <w:r>
        <w:t>‘</w:t>
      </w:r>
      <w:proofErr w:type="gramEnd"/>
      <w:r>
        <w:t xml:space="preserve"> Laber-Warren, E., </w:t>
      </w:r>
      <w:r w:rsidR="009911A7">
        <w:t>(May, 2021).</w:t>
      </w:r>
    </w:p>
    <w:p w14:paraId="0A80855D" w14:textId="2CD8BC98" w:rsidR="00B55537" w:rsidRDefault="002B5653" w:rsidP="00AE056F">
      <w:r>
        <w:t>Laber-Warren, E., (2021)</w:t>
      </w:r>
      <w:r w:rsidR="00661795">
        <w:t xml:space="preserve"> The Benefits of special interests in a</w:t>
      </w:r>
      <w:r w:rsidR="007C2BF2">
        <w:t>utism</w:t>
      </w:r>
      <w:r w:rsidR="00DF04B3">
        <w:t xml:space="preserve">. Available at </w:t>
      </w:r>
      <w:hyperlink r:id="rId6" w:history="1">
        <w:r w:rsidR="00E05ABC" w:rsidRPr="00637DDE">
          <w:rPr>
            <w:rStyle w:val="Hyperlink"/>
          </w:rPr>
          <w:t>https://www.spectrumnews.org/features/deep-dive/the-benefits-of-special-interests-in-autism/</w:t>
        </w:r>
      </w:hyperlink>
      <w:r w:rsidR="00E05ABC">
        <w:t xml:space="preserve"> (accessed 10</w:t>
      </w:r>
      <w:r w:rsidR="00E05ABC" w:rsidRPr="00E05ABC">
        <w:rPr>
          <w:vertAlign w:val="superscript"/>
        </w:rPr>
        <w:t>th</w:t>
      </w:r>
      <w:r w:rsidR="00E05ABC">
        <w:t xml:space="preserve"> October 2023)</w:t>
      </w:r>
    </w:p>
    <w:p w14:paraId="265E6D4A" w14:textId="77777777" w:rsidR="009911A7" w:rsidRDefault="009911A7" w:rsidP="00AE056F"/>
    <w:p w14:paraId="2673F9C8" w14:textId="5078506F" w:rsidR="009911A7" w:rsidRDefault="00FB2633" w:rsidP="00AE056F">
      <w:pPr>
        <w:rPr>
          <w:i/>
          <w:iCs/>
          <w:u w:val="single"/>
        </w:rPr>
      </w:pPr>
      <w:r>
        <w:rPr>
          <w:i/>
          <w:iCs/>
          <w:u w:val="single"/>
        </w:rPr>
        <w:t>Government publications references</w:t>
      </w:r>
    </w:p>
    <w:p w14:paraId="06A99995" w14:textId="2550C9A1" w:rsidR="00FB2633" w:rsidRDefault="00FB2633" w:rsidP="00FB2633">
      <w:pPr>
        <w:pStyle w:val="ListParagraph"/>
        <w:numPr>
          <w:ilvl w:val="0"/>
          <w:numId w:val="1"/>
        </w:numPr>
      </w:pPr>
      <w:r>
        <w:t xml:space="preserve">(in text) </w:t>
      </w:r>
      <w:r w:rsidR="00530D16">
        <w:t>(Department for children, education and lifelong learning skills, 2008) or (DCELLS, 2008)</w:t>
      </w:r>
    </w:p>
    <w:p w14:paraId="1A0AD96B" w14:textId="7644049E" w:rsidR="00EC7B0B" w:rsidRDefault="003B5258" w:rsidP="00EC7B0B">
      <w:pPr>
        <w:pStyle w:val="ListParagraph"/>
        <w:numPr>
          <w:ilvl w:val="0"/>
          <w:numId w:val="1"/>
        </w:numPr>
      </w:pPr>
      <w:r>
        <w:lastRenderedPageBreak/>
        <w:t>(refs list) Wales: Department for Children, Education,</w:t>
      </w:r>
      <w:r w:rsidR="008C0FEF">
        <w:t xml:space="preserve"> Lifelong Learning and Skills, (2008) Framework for Children’s</w:t>
      </w:r>
      <w:r w:rsidR="00FE05B3">
        <w:t xml:space="preserve"> Learning for 3 – </w:t>
      </w:r>
      <w:proofErr w:type="gramStart"/>
      <w:r w:rsidR="001F6028">
        <w:t>7</w:t>
      </w:r>
      <w:r w:rsidR="00FE05B3">
        <w:t xml:space="preserve"> year olds</w:t>
      </w:r>
      <w:proofErr w:type="gramEnd"/>
      <w:r w:rsidR="005346C1">
        <w:t xml:space="preserve"> in Wales. Cardiff, Welsh Assembly Government</w:t>
      </w:r>
      <w:r w:rsidR="00EC7B0B">
        <w:t>.</w:t>
      </w:r>
    </w:p>
    <w:p w14:paraId="09EC3893" w14:textId="79F20D4A" w:rsidR="008C0FEF" w:rsidRDefault="008C0FEF" w:rsidP="00FB2633">
      <w:pPr>
        <w:pStyle w:val="ListParagraph"/>
        <w:numPr>
          <w:ilvl w:val="0"/>
          <w:numId w:val="1"/>
        </w:numPr>
      </w:pPr>
      <w:r>
        <w:t xml:space="preserve">The name </w:t>
      </w:r>
      <w:proofErr w:type="gramStart"/>
      <w:r>
        <w:t>has to</w:t>
      </w:r>
      <w:proofErr w:type="gramEnd"/>
      <w:r>
        <w:t xml:space="preserve"> be accurate for the author or group at the time!</w:t>
      </w:r>
    </w:p>
    <w:p w14:paraId="7640D0F8" w14:textId="77777777" w:rsidR="00EC7B0B" w:rsidRDefault="00EC7B0B" w:rsidP="00EC7B0B"/>
    <w:p w14:paraId="413AB888" w14:textId="728233AE" w:rsidR="00EC7B0B" w:rsidRDefault="00EC7B0B" w:rsidP="00EC7B0B">
      <w:pPr>
        <w:rPr>
          <w:i/>
          <w:iCs/>
          <w:u w:val="single"/>
        </w:rPr>
      </w:pPr>
      <w:r>
        <w:rPr>
          <w:i/>
          <w:iCs/>
          <w:u w:val="single"/>
        </w:rPr>
        <w:t>Reference list</w:t>
      </w:r>
    </w:p>
    <w:p w14:paraId="56081409" w14:textId="77777777" w:rsidR="00E6087D" w:rsidRDefault="00E6087D" w:rsidP="00EC7B0B">
      <w:pPr>
        <w:rPr>
          <w:i/>
          <w:iCs/>
          <w:u w:val="single"/>
        </w:rPr>
      </w:pPr>
    </w:p>
    <w:p w14:paraId="7B0991C7" w14:textId="1CCFF657" w:rsidR="00E6087D" w:rsidRDefault="00E6087D" w:rsidP="00E6087D">
      <w:pPr>
        <w:pStyle w:val="ListParagraph"/>
        <w:numPr>
          <w:ilvl w:val="0"/>
          <w:numId w:val="1"/>
        </w:numPr>
      </w:pPr>
      <w:r>
        <w:t xml:space="preserve">Submitted with every </w:t>
      </w:r>
      <w:proofErr w:type="gramStart"/>
      <w:r>
        <w:t>assignment</w:t>
      </w:r>
      <w:proofErr w:type="gramEnd"/>
    </w:p>
    <w:p w14:paraId="79F8A84B" w14:textId="52BE6193" w:rsidR="00E6087D" w:rsidRDefault="00E6087D" w:rsidP="00E6087D">
      <w:pPr>
        <w:pStyle w:val="ListParagraph"/>
        <w:numPr>
          <w:ilvl w:val="0"/>
          <w:numId w:val="1"/>
        </w:numPr>
      </w:pPr>
      <w:r>
        <w:t xml:space="preserve">All sources to be </w:t>
      </w:r>
      <w:proofErr w:type="gramStart"/>
      <w:r>
        <w:t>included</w:t>
      </w:r>
      <w:proofErr w:type="gramEnd"/>
    </w:p>
    <w:p w14:paraId="0AD71B54" w14:textId="1CFF6ED4" w:rsidR="00E6087D" w:rsidRDefault="00E6087D" w:rsidP="00E6087D">
      <w:pPr>
        <w:pStyle w:val="ListParagraph"/>
        <w:numPr>
          <w:ilvl w:val="0"/>
          <w:numId w:val="1"/>
        </w:numPr>
      </w:pPr>
      <w:r>
        <w:t xml:space="preserve">Sources should not be </w:t>
      </w:r>
      <w:proofErr w:type="gramStart"/>
      <w:r>
        <w:t>numbered</w:t>
      </w:r>
      <w:proofErr w:type="gramEnd"/>
    </w:p>
    <w:p w14:paraId="7EACAB83" w14:textId="19E8E462" w:rsidR="00E6087D" w:rsidRDefault="00E6087D" w:rsidP="00E6087D">
      <w:pPr>
        <w:pStyle w:val="ListParagraph"/>
        <w:numPr>
          <w:ilvl w:val="0"/>
          <w:numId w:val="1"/>
        </w:numPr>
      </w:pPr>
      <w:r>
        <w:t xml:space="preserve">Do not use bullet </w:t>
      </w:r>
      <w:proofErr w:type="gramStart"/>
      <w:r>
        <w:t>points</w:t>
      </w:r>
      <w:proofErr w:type="gramEnd"/>
    </w:p>
    <w:p w14:paraId="69B5A27F" w14:textId="7E40DDCA" w:rsidR="00E6087D" w:rsidRDefault="000B3F5D" w:rsidP="00E6087D">
      <w:pPr>
        <w:pStyle w:val="ListParagraph"/>
        <w:numPr>
          <w:ilvl w:val="0"/>
          <w:numId w:val="1"/>
        </w:numPr>
      </w:pPr>
      <w:r>
        <w:t xml:space="preserve">Use Harvard referencing handbook on </w:t>
      </w:r>
      <w:proofErr w:type="spellStart"/>
      <w:r>
        <w:t>moodle</w:t>
      </w:r>
      <w:proofErr w:type="spellEnd"/>
      <w:r>
        <w:t>!!!</w:t>
      </w:r>
    </w:p>
    <w:p w14:paraId="4CDC8610" w14:textId="07744E05" w:rsidR="000B3F5D" w:rsidRDefault="000B3F5D" w:rsidP="00E6087D">
      <w:pPr>
        <w:pStyle w:val="ListParagraph"/>
        <w:numPr>
          <w:ilvl w:val="0"/>
          <w:numId w:val="1"/>
        </w:numPr>
      </w:pPr>
      <w:r>
        <w:t>Keep names in the order they are presented in!!!</w:t>
      </w:r>
    </w:p>
    <w:p w14:paraId="1E056B95" w14:textId="381F9578" w:rsidR="00491AE6" w:rsidRDefault="00491AE6" w:rsidP="00E6087D">
      <w:pPr>
        <w:pStyle w:val="ListParagraph"/>
        <w:numPr>
          <w:ilvl w:val="0"/>
          <w:numId w:val="1"/>
        </w:numPr>
      </w:pPr>
      <w:r>
        <w:t xml:space="preserve">Alphabetical </w:t>
      </w:r>
    </w:p>
    <w:p w14:paraId="12E1B2D9" w14:textId="77777777" w:rsidR="00491AE6" w:rsidRDefault="00491AE6" w:rsidP="00491AE6"/>
    <w:p w14:paraId="58616686" w14:textId="2016D731" w:rsidR="00491AE6" w:rsidRDefault="00491AE6" w:rsidP="00491AE6">
      <w:pPr>
        <w:rPr>
          <w:iCs/>
          <w:u w:val="single"/>
        </w:rPr>
      </w:pPr>
      <w:r>
        <w:rPr>
          <w:i/>
          <w:iCs/>
          <w:u w:val="single"/>
        </w:rPr>
        <w:t>Reference list</w:t>
      </w:r>
      <w:r w:rsidR="005810AC">
        <w:rPr>
          <w:i/>
          <w:iCs/>
          <w:u w:val="single"/>
        </w:rPr>
        <w:t xml:space="preserve"> attempt </w:t>
      </w:r>
    </w:p>
    <w:p w14:paraId="67CCE85C" w14:textId="77777777" w:rsidR="005810AC" w:rsidRDefault="005810AC" w:rsidP="00491AE6">
      <w:pPr>
        <w:rPr>
          <w:iCs/>
          <w:u w:val="single"/>
        </w:rPr>
      </w:pPr>
    </w:p>
    <w:p w14:paraId="7485972A" w14:textId="16631E5D" w:rsidR="00E05ABC" w:rsidRDefault="00E05ABC" w:rsidP="00357CBD">
      <w:pPr>
        <w:ind w:left="720"/>
      </w:pPr>
      <w:r>
        <w:t xml:space="preserve">Laber-Warren, E., (2021) The Benefits of special interests in autism. Available at </w:t>
      </w:r>
      <w:hyperlink r:id="rId7" w:history="1">
        <w:r w:rsidR="0089313F" w:rsidRPr="00637DDE">
          <w:rPr>
            <w:rStyle w:val="Hyperlink"/>
          </w:rPr>
          <w:t>https://www.spectrumnews.org/features/deep-dive/the-benefits-of-special-interests-in-autism/</w:t>
        </w:r>
      </w:hyperlink>
      <w:r>
        <w:t xml:space="preserve"> (accessed 10</w:t>
      </w:r>
      <w:r w:rsidRPr="005C1E24">
        <w:rPr>
          <w:vertAlign w:val="superscript"/>
        </w:rPr>
        <w:t>th</w:t>
      </w:r>
      <w:r>
        <w:t xml:space="preserve"> October 2023)</w:t>
      </w:r>
    </w:p>
    <w:p w14:paraId="615AD40B" w14:textId="77777777" w:rsidR="00E05ABC" w:rsidRPr="00E05ABC" w:rsidRDefault="00E05ABC" w:rsidP="00E05ABC">
      <w:pPr>
        <w:pStyle w:val="ListParagraph"/>
      </w:pPr>
    </w:p>
    <w:p w14:paraId="068C6718" w14:textId="4673BE5D" w:rsidR="005810AC" w:rsidRDefault="005810AC" w:rsidP="00357CBD">
      <w:pPr>
        <w:ind w:left="720"/>
      </w:pPr>
      <w:r w:rsidRPr="005C1E24">
        <w:rPr>
          <w:lang w:val="en-GB"/>
        </w:rPr>
        <w:t>Vuori, M.,</w:t>
      </w:r>
      <w:r>
        <w:t xml:space="preserve"> </w:t>
      </w:r>
      <w:r w:rsidRPr="005C1E24">
        <w:rPr>
          <w:i/>
          <w:iCs/>
        </w:rPr>
        <w:t>et al</w:t>
      </w:r>
      <w:r>
        <w:t xml:space="preserve">., (2022), ‘Multi-Informant Ratings of Irritability and Disruptiveness in School-Aged Children with ADHD.’, International Journal of Disability, Development and Education, 69(4), (July 2016), p1136-1150. </w:t>
      </w:r>
    </w:p>
    <w:p w14:paraId="12C7CF4E" w14:textId="77777777" w:rsidR="0089313F" w:rsidRDefault="0089313F" w:rsidP="00357CBD">
      <w:pPr>
        <w:ind w:left="720"/>
      </w:pPr>
    </w:p>
    <w:p w14:paraId="440CEB24" w14:textId="551BB9C8" w:rsidR="0089313F" w:rsidRDefault="0089313F" w:rsidP="00357CBD">
      <w:pPr>
        <w:ind w:left="720"/>
        <w:rPr>
          <w:b/>
          <w:bCs/>
          <w:i/>
          <w:iCs/>
          <w:u w:val="single"/>
        </w:rPr>
      </w:pPr>
      <w:r>
        <w:rPr>
          <w:b/>
          <w:bCs/>
          <w:i/>
          <w:iCs/>
          <w:u w:val="single"/>
        </w:rPr>
        <w:t>REMEMBER TO USE THE REFERENCES TAB</w:t>
      </w:r>
      <w:r w:rsidR="00F04A34">
        <w:rPr>
          <w:b/>
          <w:bCs/>
          <w:i/>
          <w:iCs/>
          <w:u w:val="single"/>
        </w:rPr>
        <w:t xml:space="preserve"> ON WORD</w:t>
      </w:r>
    </w:p>
    <w:p w14:paraId="2991BE03" w14:textId="77777777" w:rsidR="00F04A34" w:rsidRDefault="00F04A34" w:rsidP="00357CBD">
      <w:pPr>
        <w:ind w:left="720"/>
        <w:rPr>
          <w:b/>
          <w:bCs/>
          <w:i/>
          <w:iCs/>
          <w:u w:val="single"/>
        </w:rPr>
      </w:pPr>
    </w:p>
    <w:p w14:paraId="2AAF1F10" w14:textId="79ACD9CB" w:rsidR="002751BD" w:rsidRDefault="002751BD" w:rsidP="00AE20EC">
      <w:pPr>
        <w:ind w:left="720"/>
        <w:rPr>
          <w:lang w:val="en-GB"/>
        </w:rPr>
      </w:pPr>
      <w:r>
        <w:rPr>
          <w:lang w:val="en-GB"/>
        </w:rPr>
        <w:t xml:space="preserve">Through devising a good strategy, you can take charge of many aspects of the exam process so that, when you enter the room, you can feel more confident and assured that you have put yourself in the best possible position to perform well. Cottrell, </w:t>
      </w:r>
      <w:r w:rsidR="0037243E">
        <w:rPr>
          <w:lang w:val="en-GB"/>
        </w:rPr>
        <w:t>(</w:t>
      </w:r>
      <w:r>
        <w:rPr>
          <w:lang w:val="en-GB"/>
        </w:rPr>
        <w:t>2019, p. 373)</w:t>
      </w:r>
    </w:p>
    <w:p w14:paraId="112D142B" w14:textId="4D8B4DE8" w:rsidR="0037243E" w:rsidRDefault="0037243E" w:rsidP="0037243E">
      <w:pPr>
        <w:rPr>
          <w:lang w:val="en-GB"/>
        </w:rPr>
      </w:pPr>
      <w:bookmarkStart w:id="0" w:name="_Hlk147835544"/>
      <w:r>
        <w:rPr>
          <w:lang w:val="en-GB"/>
        </w:rPr>
        <w:t xml:space="preserve">Time management is seen as a must-have for productivity, ‘If you use time effectively, this gives you choice in how you spend the time saved’ Cottrell, </w:t>
      </w:r>
      <w:r>
        <w:rPr>
          <w:lang w:val="en-GB"/>
        </w:rPr>
        <w:t>(</w:t>
      </w:r>
      <w:r>
        <w:rPr>
          <w:lang w:val="en-GB"/>
        </w:rPr>
        <w:t>2019, p 333).</w:t>
      </w:r>
    </w:p>
    <w:p w14:paraId="0657249A" w14:textId="77777777" w:rsidR="006E4CFD" w:rsidRDefault="006E4CFD" w:rsidP="0037243E">
      <w:pPr>
        <w:rPr>
          <w:lang w:val="en-GB"/>
        </w:rPr>
      </w:pPr>
    </w:p>
    <w:p w14:paraId="674693C0" w14:textId="161AEF56" w:rsidR="006E4CFD" w:rsidRDefault="00F560FC" w:rsidP="0037243E">
      <w:pPr>
        <w:rPr>
          <w:lang w:val="en-GB"/>
        </w:rPr>
      </w:pPr>
      <w:r>
        <w:rPr>
          <w:b/>
          <w:bCs/>
          <w:i/>
          <w:iCs/>
          <w:lang w:val="en-GB"/>
        </w:rPr>
        <w:t xml:space="preserve">You can cite </w:t>
      </w:r>
      <w:proofErr w:type="spellStart"/>
      <w:r>
        <w:rPr>
          <w:b/>
          <w:bCs/>
          <w:i/>
          <w:iCs/>
          <w:lang w:val="en-GB"/>
        </w:rPr>
        <w:t>youtube</w:t>
      </w:r>
      <w:proofErr w:type="spellEnd"/>
      <w:r>
        <w:rPr>
          <w:b/>
          <w:bCs/>
          <w:i/>
          <w:iCs/>
          <w:lang w:val="en-GB"/>
        </w:rPr>
        <w:t xml:space="preserve"> and ted </w:t>
      </w:r>
      <w:proofErr w:type="gramStart"/>
      <w:r>
        <w:rPr>
          <w:b/>
          <w:bCs/>
          <w:i/>
          <w:iCs/>
          <w:lang w:val="en-GB"/>
        </w:rPr>
        <w:t>talks;</w:t>
      </w:r>
      <w:proofErr w:type="gramEnd"/>
      <w:r>
        <w:rPr>
          <w:b/>
          <w:bCs/>
          <w:i/>
          <w:iCs/>
          <w:lang w:val="en-GB"/>
        </w:rPr>
        <w:t xml:space="preserve"> in the handbook. </w:t>
      </w:r>
    </w:p>
    <w:p w14:paraId="60EFE3D6" w14:textId="4FB28604" w:rsidR="00401268" w:rsidRDefault="00401268" w:rsidP="0037243E">
      <w:pPr>
        <w:rPr>
          <w:lang w:val="en-GB"/>
        </w:rPr>
      </w:pPr>
      <w:r>
        <w:rPr>
          <w:lang w:val="en-GB"/>
        </w:rPr>
        <w:lastRenderedPageBreak/>
        <w:t xml:space="preserve">In order to take charge of a multitude of different areas in the exam process, a good strategy should be implemented. This helps reassure students that you are in the best possible position to achieve your goals and do well within the exam. (Cottrell, 2019). </w:t>
      </w:r>
    </w:p>
    <w:bookmarkEnd w:id="0"/>
    <w:p w14:paraId="65A295E9" w14:textId="77777777" w:rsidR="00F04A34" w:rsidRPr="0089313F" w:rsidRDefault="00F04A34" w:rsidP="00357CBD">
      <w:pPr>
        <w:ind w:left="720"/>
        <w:rPr>
          <w:b/>
          <w:bCs/>
          <w:i/>
          <w:iCs/>
          <w:u w:val="single"/>
        </w:rPr>
      </w:pPr>
    </w:p>
    <w:p w14:paraId="4C479FA7" w14:textId="70187BD7" w:rsidR="005810AC" w:rsidRPr="005810AC" w:rsidRDefault="005810AC" w:rsidP="00E05ABC">
      <w:pPr>
        <w:pStyle w:val="ListParagraph"/>
        <w:rPr>
          <w:iCs/>
          <w:u w:val="single"/>
        </w:rPr>
      </w:pPr>
    </w:p>
    <w:p w14:paraId="5A2A5A71" w14:textId="77777777" w:rsidR="000B3F5D" w:rsidRDefault="000B3F5D" w:rsidP="000B3F5D"/>
    <w:p w14:paraId="40717AC4" w14:textId="77777777" w:rsidR="000B3F5D" w:rsidRPr="00E6087D" w:rsidRDefault="000B3F5D" w:rsidP="000B3F5D"/>
    <w:sectPr w:rsidR="000B3F5D" w:rsidRPr="00E6087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815A62"/>
    <w:multiLevelType w:val="hybridMultilevel"/>
    <w:tmpl w:val="CA2C7CE4"/>
    <w:lvl w:ilvl="0" w:tplc="9B0226D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95687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48A"/>
    <w:rsid w:val="0000248A"/>
    <w:rsid w:val="00002B39"/>
    <w:rsid w:val="0005489D"/>
    <w:rsid w:val="000B3F5D"/>
    <w:rsid w:val="000B577D"/>
    <w:rsid w:val="000C0F1A"/>
    <w:rsid w:val="000C1F68"/>
    <w:rsid w:val="000E5665"/>
    <w:rsid w:val="00123EB9"/>
    <w:rsid w:val="001553A2"/>
    <w:rsid w:val="001F6028"/>
    <w:rsid w:val="00206FB1"/>
    <w:rsid w:val="00251891"/>
    <w:rsid w:val="00257905"/>
    <w:rsid w:val="002751BD"/>
    <w:rsid w:val="002951E3"/>
    <w:rsid w:val="002B5653"/>
    <w:rsid w:val="002D7597"/>
    <w:rsid w:val="003204BB"/>
    <w:rsid w:val="00334B1F"/>
    <w:rsid w:val="00357CBD"/>
    <w:rsid w:val="00366D81"/>
    <w:rsid w:val="0037243E"/>
    <w:rsid w:val="003948D5"/>
    <w:rsid w:val="003B5258"/>
    <w:rsid w:val="00401268"/>
    <w:rsid w:val="00436A79"/>
    <w:rsid w:val="004473B4"/>
    <w:rsid w:val="004628A9"/>
    <w:rsid w:val="00473359"/>
    <w:rsid w:val="00491AE6"/>
    <w:rsid w:val="004E2EB3"/>
    <w:rsid w:val="00522A39"/>
    <w:rsid w:val="00530D16"/>
    <w:rsid w:val="005346C1"/>
    <w:rsid w:val="00556BCA"/>
    <w:rsid w:val="005810AC"/>
    <w:rsid w:val="005B19C3"/>
    <w:rsid w:val="005C1E24"/>
    <w:rsid w:val="00614559"/>
    <w:rsid w:val="00655A21"/>
    <w:rsid w:val="00661795"/>
    <w:rsid w:val="00695F21"/>
    <w:rsid w:val="006D5D46"/>
    <w:rsid w:val="006E4CFD"/>
    <w:rsid w:val="00766F3D"/>
    <w:rsid w:val="007C004F"/>
    <w:rsid w:val="007C2BF2"/>
    <w:rsid w:val="007C62CE"/>
    <w:rsid w:val="007F2F07"/>
    <w:rsid w:val="007F5E63"/>
    <w:rsid w:val="008221AC"/>
    <w:rsid w:val="0089313F"/>
    <w:rsid w:val="00893809"/>
    <w:rsid w:val="008A1152"/>
    <w:rsid w:val="008A5B3D"/>
    <w:rsid w:val="008C0FEF"/>
    <w:rsid w:val="008F1A0F"/>
    <w:rsid w:val="009019FA"/>
    <w:rsid w:val="00954015"/>
    <w:rsid w:val="009911A7"/>
    <w:rsid w:val="009C4331"/>
    <w:rsid w:val="009D28F0"/>
    <w:rsid w:val="00A7704A"/>
    <w:rsid w:val="00A83327"/>
    <w:rsid w:val="00AC7E8D"/>
    <w:rsid w:val="00AE056F"/>
    <w:rsid w:val="00AE08DF"/>
    <w:rsid w:val="00AE20EC"/>
    <w:rsid w:val="00B55537"/>
    <w:rsid w:val="00BD5E91"/>
    <w:rsid w:val="00C32B90"/>
    <w:rsid w:val="00C40CF3"/>
    <w:rsid w:val="00C47194"/>
    <w:rsid w:val="00C664AC"/>
    <w:rsid w:val="00C74A74"/>
    <w:rsid w:val="00C81A27"/>
    <w:rsid w:val="00C81B38"/>
    <w:rsid w:val="00CE5FF0"/>
    <w:rsid w:val="00D71265"/>
    <w:rsid w:val="00D72C08"/>
    <w:rsid w:val="00DF04B3"/>
    <w:rsid w:val="00DF474A"/>
    <w:rsid w:val="00E05ABC"/>
    <w:rsid w:val="00E51FAD"/>
    <w:rsid w:val="00E6087D"/>
    <w:rsid w:val="00EC7B0B"/>
    <w:rsid w:val="00ED76C2"/>
    <w:rsid w:val="00F04A34"/>
    <w:rsid w:val="00F560FC"/>
    <w:rsid w:val="00FB2633"/>
    <w:rsid w:val="00FB3E68"/>
    <w:rsid w:val="00FE05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A1B4D"/>
  <w15:chartTrackingRefBased/>
  <w15:docId w15:val="{2EE4A678-DA1F-47A6-8E07-594D5E54C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3EB9"/>
    <w:pPr>
      <w:ind w:left="720"/>
      <w:contextualSpacing/>
    </w:pPr>
  </w:style>
  <w:style w:type="character" w:styleId="Hyperlink">
    <w:name w:val="Hyperlink"/>
    <w:basedOn w:val="DefaultParagraphFont"/>
    <w:uiPriority w:val="99"/>
    <w:unhideWhenUsed/>
    <w:rsid w:val="00614559"/>
    <w:rPr>
      <w:color w:val="0000FF"/>
      <w:u w:val="single"/>
    </w:rPr>
  </w:style>
  <w:style w:type="character" w:styleId="UnresolvedMention">
    <w:name w:val="Unresolved Mention"/>
    <w:basedOn w:val="DefaultParagraphFont"/>
    <w:uiPriority w:val="99"/>
    <w:semiHidden/>
    <w:unhideWhenUsed/>
    <w:rsid w:val="00E05A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spectrumnews.org/features/deep-dive/the-benefits-of-special-interests-in-autis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pectrumnews.org/features/deep-dive/the-benefits-of-special-interests-in-autis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BC3CC17-6F32-48F1-8571-5C1AD4116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546</Words>
  <Characters>3116</Characters>
  <Application>Microsoft Office Word</Application>
  <DocSecurity>0</DocSecurity>
  <Lines>25</Lines>
  <Paragraphs>7</Paragraphs>
  <ScaleCrop>false</ScaleCrop>
  <Company/>
  <LinksUpToDate>false</LinksUpToDate>
  <CharactersWithSpaces>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jones</dc:creator>
  <cp:keywords/>
  <dc:description/>
  <cp:lastModifiedBy>lucia jones</cp:lastModifiedBy>
  <cp:revision>2</cp:revision>
  <dcterms:created xsi:type="dcterms:W3CDTF">2023-10-10T12:45:00Z</dcterms:created>
  <dcterms:modified xsi:type="dcterms:W3CDTF">2023-10-10T12:45:00Z</dcterms:modified>
</cp:coreProperties>
</file>