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FCDFC8" w14:textId="51A1E72B" w:rsidR="00B43E47" w:rsidRPr="00B43E47" w:rsidRDefault="00B43E47" w:rsidP="00B43E47">
      <w:pPr>
        <w:jc w:val="cente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University of Wales St Trinity David</w:t>
      </w:r>
    </w:p>
    <w:p w14:paraId="6556ECC1" w14:textId="1F843837" w:rsidR="00B43E47" w:rsidRPr="00B43E47" w:rsidRDefault="00B43E47" w:rsidP="00B43E47">
      <w:pPr>
        <w:jc w:val="cente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Health and Social Care</w:t>
      </w:r>
    </w:p>
    <w:p w14:paraId="2D9B9D2B" w14:textId="49AE613D" w:rsidR="00B43E47" w:rsidRPr="00B43E47" w:rsidRDefault="00B43E47" w:rsidP="00B43E47">
      <w:pPr>
        <w:jc w:val="cente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BMHP6009 Living with Care: The Older Person</w:t>
      </w:r>
    </w:p>
    <w:p w14:paraId="41D54F88" w14:textId="62948152" w:rsidR="00B43E47" w:rsidRPr="00B43E47" w:rsidRDefault="00B43E47" w:rsidP="00B43E47">
      <w:pPr>
        <w:jc w:val="cente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Supporting paper for debate</w:t>
      </w:r>
    </w:p>
    <w:p w14:paraId="39854907" w14:textId="0412034A" w:rsidR="00B43E47" w:rsidRPr="00B43E47" w:rsidRDefault="00B43E47" w:rsidP="00B43E47">
      <w:pPr>
        <w:jc w:val="cente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Student Name: Tahmid Shahriyar</w:t>
      </w:r>
    </w:p>
    <w:p w14:paraId="4214D43F" w14:textId="200CBB6D" w:rsidR="00B43E47" w:rsidRPr="00B43E47" w:rsidRDefault="00B43E47" w:rsidP="00B43E47">
      <w:pPr>
        <w:jc w:val="cente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Lecturers Name: Edward Goka</w:t>
      </w:r>
    </w:p>
    <w:p w14:paraId="1010E473" w14:textId="77777777" w:rsidR="00B43E47" w:rsidRPr="00B43E47" w:rsidRDefault="00B43E47" w:rsidP="00B43E47">
      <w:pPr>
        <w:rPr>
          <w:rFonts w:ascii="Times New Roman" w:eastAsia="Times New Roman" w:hAnsi="Times New Roman" w:cs="Times New Roman"/>
          <w:sz w:val="22"/>
          <w:szCs w:val="22"/>
          <w:lang w:eastAsia="en-GB"/>
        </w:rPr>
      </w:pPr>
    </w:p>
    <w:p w14:paraId="1B93BD6C" w14:textId="3D2CCE34" w:rsidR="00B43E47" w:rsidRPr="00B43E47" w:rsidRDefault="00B43E47" w:rsidP="00B43E47">
      <w:p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 xml:space="preserve">Context </w:t>
      </w:r>
    </w:p>
    <w:p w14:paraId="7AEF62F9" w14:textId="4CB4F29A" w:rsidR="00B43E47" w:rsidRPr="00B43E47" w:rsidRDefault="00B43E47" w:rsidP="00B43E47">
      <w:pPr>
        <w:rPr>
          <w:rFonts w:ascii="Times New Roman" w:eastAsia="Times New Roman" w:hAnsi="Times New Roman" w:cs="Times New Roman"/>
          <w:sz w:val="22"/>
          <w:szCs w:val="22"/>
          <w:lang w:eastAsia="en-GB"/>
        </w:rPr>
      </w:pPr>
    </w:p>
    <w:p w14:paraId="54CBD96F" w14:textId="2032320B" w:rsidR="00B43E47" w:rsidRPr="00B43E47" w:rsidRDefault="00B43E47" w:rsidP="00B43E47">
      <w:pPr>
        <w:pStyle w:val="ListParagraph"/>
        <w:numPr>
          <w:ilvl w:val="0"/>
          <w:numId w:val="2"/>
        </w:num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Standpoint in debate</w:t>
      </w:r>
    </w:p>
    <w:p w14:paraId="40B68951" w14:textId="00602F51" w:rsidR="00B43E47" w:rsidRPr="00B43E47" w:rsidRDefault="00B43E47" w:rsidP="00B43E47">
      <w:pPr>
        <w:pStyle w:val="ListParagraph"/>
        <w:numPr>
          <w:ilvl w:val="0"/>
          <w:numId w:val="2"/>
        </w:num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Other views on the debate</w:t>
      </w:r>
    </w:p>
    <w:p w14:paraId="0503DD3E" w14:textId="646DBFD3" w:rsidR="00B43E47" w:rsidRPr="00B43E47" w:rsidRDefault="00B43E47" w:rsidP="00B43E47">
      <w:pPr>
        <w:pStyle w:val="ListParagraph"/>
        <w:numPr>
          <w:ilvl w:val="0"/>
          <w:numId w:val="2"/>
        </w:num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Main points of the debate</w:t>
      </w:r>
    </w:p>
    <w:p w14:paraId="6164EC59" w14:textId="01C0C419" w:rsidR="00B43E47" w:rsidRPr="00B43E47" w:rsidRDefault="00B43E47" w:rsidP="00B43E47">
      <w:pPr>
        <w:pStyle w:val="ListParagraph"/>
        <w:numPr>
          <w:ilvl w:val="0"/>
          <w:numId w:val="2"/>
        </w:num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Current government support in place to support UK population</w:t>
      </w:r>
    </w:p>
    <w:p w14:paraId="5B2F9C84" w14:textId="20E20E39" w:rsidR="00B43E47" w:rsidRPr="00B43E47" w:rsidRDefault="00B43E47" w:rsidP="00B43E47">
      <w:pPr>
        <w:pStyle w:val="ListParagraph"/>
        <w:numPr>
          <w:ilvl w:val="0"/>
          <w:numId w:val="2"/>
        </w:num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 xml:space="preserve">Impact of Covid-19 on older person related to technology </w:t>
      </w:r>
    </w:p>
    <w:p w14:paraId="67C580C9" w14:textId="266FB8DC" w:rsidR="00B43E47" w:rsidRPr="00B43E47" w:rsidRDefault="00B43E47" w:rsidP="00B43E47">
      <w:pPr>
        <w:pStyle w:val="ListParagraph"/>
        <w:numPr>
          <w:ilvl w:val="0"/>
          <w:numId w:val="2"/>
        </w:num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 xml:space="preserve">Conclusion </w:t>
      </w:r>
    </w:p>
    <w:p w14:paraId="27139BFA" w14:textId="48A865AA" w:rsidR="00B43E47" w:rsidRPr="00B43E47" w:rsidRDefault="00B43E47" w:rsidP="00B43E47">
      <w:pPr>
        <w:pStyle w:val="ListParagraph"/>
        <w:numPr>
          <w:ilvl w:val="0"/>
          <w:numId w:val="2"/>
        </w:num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 xml:space="preserve">References </w:t>
      </w:r>
    </w:p>
    <w:p w14:paraId="7F510651" w14:textId="277E2627" w:rsidR="00B43E47" w:rsidRPr="00B43E47" w:rsidRDefault="00B43E47" w:rsidP="00B43E47">
      <w:pPr>
        <w:pStyle w:val="ListParagraph"/>
        <w:numPr>
          <w:ilvl w:val="0"/>
          <w:numId w:val="2"/>
        </w:num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Appendix</w:t>
      </w:r>
    </w:p>
    <w:p w14:paraId="79D69F1B" w14:textId="77777777" w:rsidR="00B43E47" w:rsidRPr="00B43E47" w:rsidRDefault="00B43E47" w:rsidP="00B43E47">
      <w:pPr>
        <w:rPr>
          <w:rFonts w:ascii="Times New Roman" w:eastAsia="Times New Roman" w:hAnsi="Times New Roman" w:cs="Times New Roman"/>
          <w:sz w:val="22"/>
          <w:szCs w:val="22"/>
          <w:lang w:eastAsia="en-GB"/>
        </w:rPr>
      </w:pPr>
    </w:p>
    <w:p w14:paraId="373FA894" w14:textId="40DF1827" w:rsidR="00B43E47" w:rsidRPr="00B43E47" w:rsidRDefault="00B43E47" w:rsidP="00B43E47">
      <w:p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 xml:space="preserve">Is the use of technology necessary for the elderly UK population or an older person’s life? </w:t>
      </w:r>
    </w:p>
    <w:p w14:paraId="62FE6A9A" w14:textId="21F1BB0F" w:rsidR="00B43E47" w:rsidRPr="00B43E47" w:rsidRDefault="00B43E47" w:rsidP="00B43E47">
      <w:p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 xml:space="preserve"> </w:t>
      </w:r>
    </w:p>
    <w:p w14:paraId="1C405F36" w14:textId="77777777" w:rsidR="00B43E47" w:rsidRPr="00B43E47" w:rsidRDefault="00B43E47" w:rsidP="00B43E47">
      <w:pPr>
        <w:rPr>
          <w:rFonts w:ascii="Times New Roman" w:eastAsia="Times New Roman" w:hAnsi="Times New Roman" w:cs="Times New Roman"/>
          <w:sz w:val="22"/>
          <w:szCs w:val="22"/>
          <w:lang w:eastAsia="en-GB"/>
        </w:rPr>
      </w:pPr>
    </w:p>
    <w:p w14:paraId="75A0EF08" w14:textId="476FC196" w:rsidR="00B43E47" w:rsidRPr="00B43E47" w:rsidRDefault="00B43E47" w:rsidP="00B43E47">
      <w:pPr>
        <w:pStyle w:val="ListParagraph"/>
        <w:numPr>
          <w:ilvl w:val="0"/>
          <w:numId w:val="3"/>
        </w:num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St</w:t>
      </w:r>
      <w:r w:rsidRPr="00B43E47">
        <w:rPr>
          <w:rFonts w:ascii="Times New Roman" w:eastAsia="Times New Roman" w:hAnsi="Times New Roman" w:cs="Times New Roman"/>
          <w:sz w:val="22"/>
          <w:szCs w:val="22"/>
          <w:u w:val="single"/>
          <w:lang w:eastAsia="en-GB"/>
        </w:rPr>
        <w:t>andpoint in the debate</w:t>
      </w:r>
    </w:p>
    <w:p w14:paraId="494830C2" w14:textId="08801F63" w:rsidR="00B43E47" w:rsidRPr="00B43E47" w:rsidRDefault="00B43E47" w:rsidP="00B43E47">
      <w:pPr>
        <w:rPr>
          <w:rFonts w:ascii="Times New Roman" w:eastAsia="Times New Roman" w:hAnsi="Times New Roman" w:cs="Times New Roman"/>
          <w:sz w:val="22"/>
          <w:szCs w:val="22"/>
          <w:lang w:eastAsia="en-GB"/>
        </w:rPr>
      </w:pPr>
    </w:p>
    <w:p w14:paraId="3640D489" w14:textId="6F358794" w:rsidR="00B43E47" w:rsidRPr="00B43E47" w:rsidRDefault="00B43E47" w:rsidP="00B43E47">
      <w:p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Our standpoint in our debate was that technology was not necessary for the UK elderly population due to a number of reasons. These reasons include elderly people are often times more likely to be victims of fraud and are not aware of scams which are used online. (Age UK, 2015) Elderly people have a lack of understanding using technology that they are not familiar with, health related issues can affect them using technology for example visual and physical health, technology is expensive and not cheap therefore it may not be affordable for the elderly. (Elefteria, 2017) There are variety of disadvantages using technology in general as well as these points for instance data security, crime, privacy concerns, social disconnection and organisation and storage. (Goodman, 2021)</w:t>
      </w:r>
    </w:p>
    <w:p w14:paraId="46550897" w14:textId="77777777" w:rsidR="00B43E47" w:rsidRPr="00B43E47" w:rsidRDefault="00B43E47" w:rsidP="00B43E47">
      <w:pPr>
        <w:rPr>
          <w:rFonts w:ascii="Times New Roman" w:eastAsia="Times New Roman" w:hAnsi="Times New Roman" w:cs="Times New Roman"/>
          <w:sz w:val="22"/>
          <w:szCs w:val="22"/>
          <w:u w:val="single"/>
          <w:lang w:eastAsia="en-GB"/>
        </w:rPr>
      </w:pPr>
    </w:p>
    <w:p w14:paraId="304595B2" w14:textId="77777777" w:rsidR="00B43E47" w:rsidRPr="00B43E47" w:rsidRDefault="00B43E47" w:rsidP="00B43E47">
      <w:pPr>
        <w:pStyle w:val="ListParagraph"/>
        <w:ind w:left="781"/>
        <w:rPr>
          <w:rFonts w:ascii="Times New Roman" w:eastAsia="Times New Roman" w:hAnsi="Times New Roman" w:cs="Times New Roman"/>
          <w:sz w:val="22"/>
          <w:szCs w:val="22"/>
          <w:u w:val="single"/>
          <w:lang w:eastAsia="en-GB"/>
        </w:rPr>
      </w:pPr>
    </w:p>
    <w:p w14:paraId="66D6A35D" w14:textId="6E0F05A8" w:rsidR="00B43E47" w:rsidRPr="00B43E47" w:rsidRDefault="00B43E47" w:rsidP="00B43E47">
      <w:pPr>
        <w:pStyle w:val="ListParagraph"/>
        <w:numPr>
          <w:ilvl w:val="0"/>
          <w:numId w:val="3"/>
        </w:num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What were the other views on the debate?</w:t>
      </w:r>
    </w:p>
    <w:p w14:paraId="19F71E64" w14:textId="19A3B331" w:rsidR="00B43E47" w:rsidRPr="00B43E47" w:rsidRDefault="00B43E47" w:rsidP="00B43E47">
      <w:pPr>
        <w:pStyle w:val="ListParagraph"/>
        <w:ind w:left="781"/>
        <w:rPr>
          <w:rFonts w:ascii="Times New Roman" w:eastAsia="Times New Roman" w:hAnsi="Times New Roman" w:cs="Times New Roman"/>
          <w:sz w:val="22"/>
          <w:szCs w:val="22"/>
          <w:u w:val="single"/>
          <w:lang w:eastAsia="en-GB"/>
        </w:rPr>
      </w:pPr>
    </w:p>
    <w:p w14:paraId="381E1606" w14:textId="513AED6E" w:rsidR="00B43E47" w:rsidRPr="00B43E47" w:rsidRDefault="00B43E47" w:rsidP="00B43E47">
      <w:p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The opposition group argued that technology can be beneficial for number of reasons for instance staying connecting to family and friends via technology, using online shopping, listening to music and browsing the internet for entrainment. The opposition also argued it can be used for protection and security for elderly for instance using CCTV and motion detectors in the house which can all be tracked online. They also argued that it can be helpful to elderly people tracking their health-on-health apps using technology such as smart watches and memory aids, as well as communication aids that can be used for elderly people to hear better and communicate more effectively.</w:t>
      </w:r>
    </w:p>
    <w:p w14:paraId="17D0ABA9" w14:textId="77777777" w:rsidR="00B43E47" w:rsidRPr="00B43E47" w:rsidRDefault="00B43E47" w:rsidP="00B43E47">
      <w:pPr>
        <w:pStyle w:val="ListParagraph"/>
        <w:ind w:left="781"/>
        <w:rPr>
          <w:rFonts w:ascii="Times New Roman" w:eastAsia="Times New Roman" w:hAnsi="Times New Roman" w:cs="Times New Roman"/>
          <w:sz w:val="22"/>
          <w:szCs w:val="22"/>
          <w:u w:val="single"/>
          <w:lang w:eastAsia="en-GB"/>
        </w:rPr>
      </w:pPr>
    </w:p>
    <w:p w14:paraId="39665C05" w14:textId="3E7791D5" w:rsidR="00B43E47" w:rsidRPr="00B43E47" w:rsidRDefault="00B43E47" w:rsidP="00B43E47">
      <w:pPr>
        <w:pStyle w:val="ListParagraph"/>
        <w:numPr>
          <w:ilvl w:val="0"/>
          <w:numId w:val="3"/>
        </w:num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Reflect on the information provided in the main points discussed during your group debate.</w:t>
      </w:r>
    </w:p>
    <w:p w14:paraId="12651E11" w14:textId="22BFC567" w:rsidR="00B43E47" w:rsidRPr="00B43E47" w:rsidRDefault="00B43E47" w:rsidP="00B43E47">
      <w:pPr>
        <w:pStyle w:val="ListParagraph"/>
        <w:rPr>
          <w:rFonts w:ascii="Times New Roman" w:eastAsia="Times New Roman" w:hAnsi="Times New Roman" w:cs="Times New Roman"/>
          <w:sz w:val="22"/>
          <w:szCs w:val="22"/>
          <w:u w:val="single"/>
          <w:lang w:eastAsia="en-GB"/>
        </w:rPr>
      </w:pPr>
    </w:p>
    <w:p w14:paraId="3204BD69" w14:textId="701C7450" w:rsidR="00B43E47" w:rsidRPr="00B43E47" w:rsidRDefault="00B43E47" w:rsidP="00B43E47">
      <w:p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 xml:space="preserve">In our debate we all agreed that technology can be far more harmful than useful for instance in these particular situations, it can limit face to face interaction which may affect mental health for elderly people, it can create an over reliance on the technology being used. Technology use is linked to obesity, loneliness and mental health problems (Goodman, 2021) The cost of technology itself it not cheap technology is expensive and can be expensive to maintain. (Vaportizis Et Al, 2017) Low self-confidence within the elderly population when it comes to technology is another issue as well elderly people may feel that they have no technical support and may fear damaging devices. (Age UK, 2020) Elderly people are also not aware of data protection and internet scams which usually specifically target the elderly as they are more vulnerable to these types of scams. Elderly people who have mental health and physical issues may find it a lot harder to use technology for instance someone who is </w:t>
      </w:r>
      <w:r w:rsidRPr="00B43E47">
        <w:rPr>
          <w:rFonts w:ascii="Times New Roman" w:eastAsia="Times New Roman" w:hAnsi="Times New Roman" w:cs="Times New Roman"/>
          <w:sz w:val="22"/>
          <w:szCs w:val="22"/>
          <w:lang w:eastAsia="en-GB"/>
        </w:rPr>
        <w:lastRenderedPageBreak/>
        <w:t>suffering from cognitive decline such as dementia may keep forgetting how to use technology as well as people with physical impairments, they may find it a lot more difficult using devices and holding devices properly. For instance, people with Arthritis may find it a lot more difficult moving their wrists in certain motions.</w:t>
      </w:r>
    </w:p>
    <w:p w14:paraId="19349C83" w14:textId="77777777" w:rsidR="00B43E47" w:rsidRPr="00B43E47" w:rsidRDefault="00B43E47" w:rsidP="00B43E47">
      <w:pPr>
        <w:pStyle w:val="ListParagraph"/>
        <w:ind w:left="781"/>
        <w:rPr>
          <w:rFonts w:ascii="Times New Roman" w:eastAsia="Times New Roman" w:hAnsi="Times New Roman" w:cs="Times New Roman"/>
          <w:sz w:val="22"/>
          <w:szCs w:val="22"/>
          <w:u w:val="single"/>
          <w:lang w:eastAsia="en-GB"/>
        </w:rPr>
      </w:pPr>
    </w:p>
    <w:p w14:paraId="34442C3D" w14:textId="6745378A" w:rsidR="00B43E47" w:rsidRPr="00B43E47" w:rsidRDefault="00B43E47" w:rsidP="00B43E47">
      <w:pPr>
        <w:pStyle w:val="ListParagraph"/>
        <w:numPr>
          <w:ilvl w:val="0"/>
          <w:numId w:val="3"/>
        </w:num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C</w:t>
      </w:r>
      <w:r w:rsidRPr="00B43E47">
        <w:rPr>
          <w:rFonts w:ascii="Times New Roman" w:eastAsia="Times New Roman" w:hAnsi="Times New Roman" w:cs="Times New Roman"/>
          <w:sz w:val="22"/>
          <w:szCs w:val="22"/>
          <w:u w:val="single"/>
          <w:lang w:eastAsia="en-GB"/>
        </w:rPr>
        <w:t>urrent government support or services in place to support the UK elderly population</w:t>
      </w:r>
    </w:p>
    <w:p w14:paraId="65708D89" w14:textId="4004F857" w:rsidR="00B43E47" w:rsidRPr="00B43E47" w:rsidRDefault="00B43E47" w:rsidP="00B43E47">
      <w:pPr>
        <w:rPr>
          <w:rFonts w:ascii="Times New Roman" w:eastAsia="Times New Roman" w:hAnsi="Times New Roman" w:cs="Times New Roman"/>
          <w:sz w:val="22"/>
          <w:szCs w:val="22"/>
          <w:u w:val="single"/>
          <w:lang w:eastAsia="en-GB"/>
        </w:rPr>
      </w:pPr>
    </w:p>
    <w:p w14:paraId="19B800FE" w14:textId="1B969AA1" w:rsidR="00B43E47" w:rsidRPr="00B43E47" w:rsidRDefault="00B43E47" w:rsidP="00B43E47">
      <w:p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Public services that use to be face to face are moving to online for example the department for work and pensions most of their services are moving online. Work coaches are using phone calls and online journals to contact people regarding applications, benefits and pensions, due to this there is a learning curve which the government are trying to help the elderly UK population with. Also, health services are increasingly moving online with online consultations as well as phone consultations being using local GP services are offering help and support via their own websites to make these services more available and easier to understand on their websites.</w:t>
      </w:r>
    </w:p>
    <w:p w14:paraId="53CB6B43" w14:textId="77777777" w:rsidR="00B43E47" w:rsidRPr="00B43E47" w:rsidRDefault="00B43E47" w:rsidP="00B43E47">
      <w:pPr>
        <w:rPr>
          <w:rFonts w:ascii="Times New Roman" w:eastAsia="Times New Roman" w:hAnsi="Times New Roman" w:cs="Times New Roman"/>
          <w:sz w:val="22"/>
          <w:szCs w:val="22"/>
          <w:u w:val="single"/>
          <w:lang w:eastAsia="en-GB"/>
        </w:rPr>
      </w:pPr>
    </w:p>
    <w:p w14:paraId="7F47D4EF" w14:textId="75FB3186" w:rsidR="00B43E47" w:rsidRPr="00B43E47" w:rsidRDefault="00B43E47" w:rsidP="00B43E47">
      <w:pPr>
        <w:pStyle w:val="ListParagraph"/>
        <w:numPr>
          <w:ilvl w:val="0"/>
          <w:numId w:val="3"/>
        </w:num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T</w:t>
      </w:r>
      <w:r w:rsidRPr="00B43E47">
        <w:rPr>
          <w:rFonts w:ascii="Times New Roman" w:eastAsia="Times New Roman" w:hAnsi="Times New Roman" w:cs="Times New Roman"/>
          <w:sz w:val="22"/>
          <w:szCs w:val="22"/>
          <w:u w:val="single"/>
          <w:lang w:eastAsia="en-GB"/>
        </w:rPr>
        <w:t xml:space="preserve">he impact of the Covid-19 pandemic on the older person </w:t>
      </w:r>
      <w:r w:rsidRPr="00B43E47">
        <w:rPr>
          <w:rFonts w:ascii="Times New Roman" w:eastAsia="Times New Roman" w:hAnsi="Times New Roman" w:cs="Times New Roman"/>
          <w:sz w:val="22"/>
          <w:szCs w:val="22"/>
          <w:u w:val="single"/>
          <w:lang w:eastAsia="en-GB"/>
        </w:rPr>
        <w:t>related to technology</w:t>
      </w:r>
    </w:p>
    <w:p w14:paraId="040A276C" w14:textId="77777777" w:rsidR="00B43E47" w:rsidRPr="00B43E47" w:rsidRDefault="00B43E47" w:rsidP="00B43E47">
      <w:pPr>
        <w:pStyle w:val="ListParagraph"/>
        <w:rPr>
          <w:rFonts w:ascii="Times New Roman" w:eastAsia="Times New Roman" w:hAnsi="Times New Roman" w:cs="Times New Roman"/>
          <w:sz w:val="22"/>
          <w:szCs w:val="22"/>
          <w:u w:val="single"/>
          <w:lang w:eastAsia="en-GB"/>
        </w:rPr>
      </w:pPr>
    </w:p>
    <w:p w14:paraId="40A7E507" w14:textId="17CAFC6B" w:rsidR="00B43E47" w:rsidRPr="00B43E47" w:rsidRDefault="00B43E47" w:rsidP="00B43E47">
      <w:p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Due to the Covid-19 pandemic elderly people are using technology more than they ever had to interact and connect with friends and family. This is due to the lockdowns and government restrictions in place. Elderly people had to adapt and learn how to shop online for grocery’s and order prescriptions. They also had to learn how to use social media to connect with friends and family. Elderly people had to fill in the digital gap by learning how to use technology for their daily activities. This also in turn created more looniness for elderly people due to the fact they had to stay at home and couldn’t go out and socialise how they use to. Shopping online for example grocery’s lacks the customer interaction that they are familiar to for instance if they needed help with items or issues it is a lot more difficult to deal with online than in person talking to customer service.</w:t>
      </w:r>
    </w:p>
    <w:p w14:paraId="69ADDAD0" w14:textId="77777777" w:rsidR="00B43E47" w:rsidRPr="00B43E47" w:rsidRDefault="00B43E47" w:rsidP="00B43E47">
      <w:pPr>
        <w:pStyle w:val="ListParagraph"/>
        <w:rPr>
          <w:rFonts w:ascii="Times New Roman" w:eastAsia="Times New Roman" w:hAnsi="Times New Roman" w:cs="Times New Roman"/>
          <w:sz w:val="22"/>
          <w:szCs w:val="22"/>
          <w:u w:val="single"/>
          <w:lang w:eastAsia="en-GB"/>
        </w:rPr>
      </w:pPr>
    </w:p>
    <w:p w14:paraId="480457EC" w14:textId="3B74BA3D" w:rsidR="00B43E47" w:rsidRPr="00B43E47" w:rsidRDefault="00B43E47" w:rsidP="00B43E47">
      <w:pPr>
        <w:pStyle w:val="ListParagraph"/>
        <w:numPr>
          <w:ilvl w:val="0"/>
          <w:numId w:val="3"/>
        </w:num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Conclusion</w:t>
      </w:r>
    </w:p>
    <w:p w14:paraId="081993C0" w14:textId="27F70EA7" w:rsidR="00B43E47" w:rsidRPr="00B43E47" w:rsidRDefault="00B43E47" w:rsidP="00B43E47">
      <w:pPr>
        <w:rPr>
          <w:rFonts w:ascii="Times New Roman" w:eastAsia="Times New Roman" w:hAnsi="Times New Roman" w:cs="Times New Roman"/>
          <w:sz w:val="22"/>
          <w:szCs w:val="22"/>
          <w:u w:val="single"/>
          <w:lang w:eastAsia="en-GB"/>
        </w:rPr>
      </w:pPr>
    </w:p>
    <w:p w14:paraId="4BF9DBD5" w14:textId="5FED3D1E" w:rsidR="00B43E47" w:rsidRDefault="00B43E47" w:rsidP="00B43E47">
      <w:pPr>
        <w:rPr>
          <w:rFonts w:ascii="Times New Roman" w:eastAsia="Times New Roman" w:hAnsi="Times New Roman" w:cs="Times New Roman"/>
          <w:sz w:val="22"/>
          <w:szCs w:val="22"/>
          <w:lang w:eastAsia="en-GB"/>
        </w:rPr>
      </w:pPr>
      <w:r w:rsidRPr="00B43E47">
        <w:rPr>
          <w:rFonts w:ascii="Times New Roman" w:eastAsia="Times New Roman" w:hAnsi="Times New Roman" w:cs="Times New Roman"/>
          <w:sz w:val="22"/>
          <w:szCs w:val="22"/>
          <w:lang w:eastAsia="en-GB"/>
        </w:rPr>
        <w:t>In conclusion as a group we agreed technology is not necessary for the elderly population in the UK for reasons explained above however we do agree that technology can be useful to the elderly population for instance during the Covid_19 pandemic where elderly people used technology to their advantage for example ordering grocery’s, ordering rescripting and using technology for integration between friends and family, however overall we agreed that technology is not absolutely necessary for the elderly UK population and often it creates more problems than it actually solves.</w:t>
      </w:r>
    </w:p>
    <w:p w14:paraId="2B4E8AE1" w14:textId="7F32B18D" w:rsidR="00B43E47" w:rsidRDefault="00B43E47" w:rsidP="00B43E47">
      <w:pPr>
        <w:rPr>
          <w:rFonts w:ascii="Times New Roman" w:eastAsia="Times New Roman" w:hAnsi="Times New Roman" w:cs="Times New Roman"/>
          <w:sz w:val="22"/>
          <w:szCs w:val="22"/>
          <w:lang w:eastAsia="en-GB"/>
        </w:rPr>
      </w:pPr>
    </w:p>
    <w:p w14:paraId="56D269EE" w14:textId="6136A51A" w:rsidR="00B43E47" w:rsidRDefault="00B43E47" w:rsidP="00B43E47">
      <w:pPr>
        <w:rPr>
          <w:rFonts w:ascii="Times New Roman" w:eastAsia="Times New Roman" w:hAnsi="Times New Roman" w:cs="Times New Roman"/>
          <w:sz w:val="22"/>
          <w:szCs w:val="22"/>
          <w:lang w:eastAsia="en-GB"/>
        </w:rPr>
      </w:pPr>
    </w:p>
    <w:p w14:paraId="0868C7E4" w14:textId="36C92974" w:rsidR="00B43E47" w:rsidRDefault="00B43E47" w:rsidP="00B43E47">
      <w:pPr>
        <w:rPr>
          <w:rFonts w:ascii="Times New Roman" w:eastAsia="Times New Roman" w:hAnsi="Times New Roman" w:cs="Times New Roman"/>
          <w:sz w:val="22"/>
          <w:szCs w:val="22"/>
          <w:lang w:eastAsia="en-GB"/>
        </w:rPr>
      </w:pPr>
    </w:p>
    <w:p w14:paraId="5E4826BF" w14:textId="110364E7" w:rsidR="00B43E47" w:rsidRDefault="00B43E47" w:rsidP="00B43E47">
      <w:pPr>
        <w:rPr>
          <w:rFonts w:ascii="Times New Roman" w:eastAsia="Times New Roman" w:hAnsi="Times New Roman" w:cs="Times New Roman"/>
          <w:sz w:val="22"/>
          <w:szCs w:val="22"/>
          <w:lang w:eastAsia="en-GB"/>
        </w:rPr>
      </w:pPr>
    </w:p>
    <w:p w14:paraId="4A429A87" w14:textId="782F181D" w:rsidR="00B43E47" w:rsidRDefault="00B43E47" w:rsidP="00B43E47">
      <w:pPr>
        <w:rPr>
          <w:rFonts w:ascii="Times New Roman" w:eastAsia="Times New Roman" w:hAnsi="Times New Roman" w:cs="Times New Roman"/>
          <w:sz w:val="22"/>
          <w:szCs w:val="22"/>
          <w:lang w:eastAsia="en-GB"/>
        </w:rPr>
      </w:pPr>
    </w:p>
    <w:p w14:paraId="41BD0007" w14:textId="0AB6F12D" w:rsidR="00B43E47" w:rsidRDefault="00B43E47" w:rsidP="00B43E47">
      <w:pPr>
        <w:rPr>
          <w:rFonts w:ascii="Times New Roman" w:eastAsia="Times New Roman" w:hAnsi="Times New Roman" w:cs="Times New Roman"/>
          <w:sz w:val="22"/>
          <w:szCs w:val="22"/>
          <w:lang w:eastAsia="en-GB"/>
        </w:rPr>
      </w:pPr>
    </w:p>
    <w:p w14:paraId="274EFCA7" w14:textId="1C3F5A14" w:rsidR="00B43E47" w:rsidRDefault="00B43E47" w:rsidP="00B43E47">
      <w:pPr>
        <w:rPr>
          <w:rFonts w:ascii="Times New Roman" w:eastAsia="Times New Roman" w:hAnsi="Times New Roman" w:cs="Times New Roman"/>
          <w:sz w:val="22"/>
          <w:szCs w:val="22"/>
          <w:lang w:eastAsia="en-GB"/>
        </w:rPr>
      </w:pPr>
    </w:p>
    <w:p w14:paraId="456F68B6" w14:textId="5E10F7D7" w:rsidR="00B43E47" w:rsidRDefault="00B43E47" w:rsidP="00B43E47">
      <w:pPr>
        <w:rPr>
          <w:rFonts w:ascii="Times New Roman" w:eastAsia="Times New Roman" w:hAnsi="Times New Roman" w:cs="Times New Roman"/>
          <w:sz w:val="22"/>
          <w:szCs w:val="22"/>
          <w:lang w:eastAsia="en-GB"/>
        </w:rPr>
      </w:pPr>
    </w:p>
    <w:p w14:paraId="4C00D842" w14:textId="57753E0E" w:rsidR="00B43E47" w:rsidRDefault="00B43E47" w:rsidP="00B43E47">
      <w:pPr>
        <w:rPr>
          <w:rFonts w:ascii="Times New Roman" w:eastAsia="Times New Roman" w:hAnsi="Times New Roman" w:cs="Times New Roman"/>
          <w:sz w:val="22"/>
          <w:szCs w:val="22"/>
          <w:lang w:eastAsia="en-GB"/>
        </w:rPr>
      </w:pPr>
    </w:p>
    <w:p w14:paraId="47DA965F" w14:textId="27C79AF2" w:rsidR="00B43E47" w:rsidRDefault="00B43E47" w:rsidP="00B43E47">
      <w:pPr>
        <w:rPr>
          <w:rFonts w:ascii="Times New Roman" w:eastAsia="Times New Roman" w:hAnsi="Times New Roman" w:cs="Times New Roman"/>
          <w:sz w:val="22"/>
          <w:szCs w:val="22"/>
          <w:lang w:eastAsia="en-GB"/>
        </w:rPr>
      </w:pPr>
    </w:p>
    <w:p w14:paraId="2F9006FD" w14:textId="4368DFEB" w:rsidR="00B43E47" w:rsidRDefault="00B43E47" w:rsidP="00B43E47">
      <w:pPr>
        <w:rPr>
          <w:rFonts w:ascii="Times New Roman" w:eastAsia="Times New Roman" w:hAnsi="Times New Roman" w:cs="Times New Roman"/>
          <w:sz w:val="22"/>
          <w:szCs w:val="22"/>
          <w:lang w:eastAsia="en-GB"/>
        </w:rPr>
      </w:pPr>
    </w:p>
    <w:p w14:paraId="29630334" w14:textId="567EAAA5" w:rsidR="00B43E47" w:rsidRDefault="00B43E47" w:rsidP="00B43E47">
      <w:pPr>
        <w:rPr>
          <w:rFonts w:ascii="Times New Roman" w:eastAsia="Times New Roman" w:hAnsi="Times New Roman" w:cs="Times New Roman"/>
          <w:sz w:val="22"/>
          <w:szCs w:val="22"/>
          <w:lang w:eastAsia="en-GB"/>
        </w:rPr>
      </w:pPr>
    </w:p>
    <w:p w14:paraId="54656417" w14:textId="50BDB2A0" w:rsidR="00B43E47" w:rsidRDefault="00B43E47" w:rsidP="00B43E47">
      <w:pPr>
        <w:rPr>
          <w:rFonts w:ascii="Times New Roman" w:eastAsia="Times New Roman" w:hAnsi="Times New Roman" w:cs="Times New Roman"/>
          <w:sz w:val="22"/>
          <w:szCs w:val="22"/>
          <w:lang w:eastAsia="en-GB"/>
        </w:rPr>
      </w:pPr>
    </w:p>
    <w:p w14:paraId="187A9006" w14:textId="30F3FF3C" w:rsidR="00B43E47" w:rsidRDefault="00B43E47" w:rsidP="00B43E47">
      <w:pPr>
        <w:rPr>
          <w:rFonts w:ascii="Times New Roman" w:eastAsia="Times New Roman" w:hAnsi="Times New Roman" w:cs="Times New Roman"/>
          <w:sz w:val="22"/>
          <w:szCs w:val="22"/>
          <w:lang w:eastAsia="en-GB"/>
        </w:rPr>
      </w:pPr>
    </w:p>
    <w:p w14:paraId="1B937E76" w14:textId="04672A4C" w:rsidR="00B43E47" w:rsidRDefault="00B43E47" w:rsidP="00B43E47">
      <w:pPr>
        <w:rPr>
          <w:rFonts w:ascii="Times New Roman" w:eastAsia="Times New Roman" w:hAnsi="Times New Roman" w:cs="Times New Roman"/>
          <w:sz w:val="22"/>
          <w:szCs w:val="22"/>
          <w:lang w:eastAsia="en-GB"/>
        </w:rPr>
      </w:pPr>
    </w:p>
    <w:p w14:paraId="04CE4648" w14:textId="786AF31F" w:rsidR="00B43E47" w:rsidRDefault="00B43E47" w:rsidP="00B43E47">
      <w:pPr>
        <w:rPr>
          <w:rFonts w:ascii="Times New Roman" w:eastAsia="Times New Roman" w:hAnsi="Times New Roman" w:cs="Times New Roman"/>
          <w:sz w:val="22"/>
          <w:szCs w:val="22"/>
          <w:lang w:eastAsia="en-GB"/>
        </w:rPr>
      </w:pPr>
    </w:p>
    <w:p w14:paraId="39FDEA97" w14:textId="5D1D8649" w:rsidR="00B43E47" w:rsidRDefault="00B43E47" w:rsidP="00B43E47">
      <w:pPr>
        <w:rPr>
          <w:rFonts w:ascii="Times New Roman" w:eastAsia="Times New Roman" w:hAnsi="Times New Roman" w:cs="Times New Roman"/>
          <w:sz w:val="22"/>
          <w:szCs w:val="22"/>
          <w:lang w:eastAsia="en-GB"/>
        </w:rPr>
      </w:pPr>
    </w:p>
    <w:p w14:paraId="50B579C8" w14:textId="5D0DD0A3" w:rsidR="00B43E47" w:rsidRDefault="00B43E47" w:rsidP="00B43E47">
      <w:pPr>
        <w:rPr>
          <w:rFonts w:ascii="Times New Roman" w:eastAsia="Times New Roman" w:hAnsi="Times New Roman" w:cs="Times New Roman"/>
          <w:sz w:val="22"/>
          <w:szCs w:val="22"/>
          <w:lang w:eastAsia="en-GB"/>
        </w:rPr>
      </w:pPr>
    </w:p>
    <w:p w14:paraId="7609D507" w14:textId="77777777" w:rsidR="00B43E47" w:rsidRPr="00B43E47" w:rsidRDefault="00B43E47" w:rsidP="00B43E47">
      <w:pPr>
        <w:rPr>
          <w:rFonts w:ascii="Times New Roman" w:eastAsia="Times New Roman" w:hAnsi="Times New Roman" w:cs="Times New Roman"/>
          <w:sz w:val="22"/>
          <w:szCs w:val="22"/>
          <w:lang w:eastAsia="en-GB"/>
        </w:rPr>
      </w:pPr>
    </w:p>
    <w:p w14:paraId="3C0AA073" w14:textId="77777777" w:rsidR="00B43E47" w:rsidRPr="00B43E47" w:rsidRDefault="00B43E47" w:rsidP="00B43E47">
      <w:pPr>
        <w:pStyle w:val="ListParagraph"/>
        <w:rPr>
          <w:rFonts w:ascii="Times New Roman" w:eastAsia="Times New Roman" w:hAnsi="Times New Roman" w:cs="Times New Roman"/>
          <w:sz w:val="22"/>
          <w:szCs w:val="22"/>
          <w:u w:val="single"/>
          <w:lang w:eastAsia="en-GB"/>
        </w:rPr>
      </w:pPr>
    </w:p>
    <w:p w14:paraId="2EB775C0" w14:textId="61DB0C95" w:rsidR="00B43E47" w:rsidRPr="00B43E47" w:rsidRDefault="00B43E47" w:rsidP="00B43E47">
      <w:pPr>
        <w:pStyle w:val="ListParagraph"/>
        <w:numPr>
          <w:ilvl w:val="0"/>
          <w:numId w:val="3"/>
        </w:num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lastRenderedPageBreak/>
        <w:t>References</w:t>
      </w:r>
    </w:p>
    <w:p w14:paraId="4F2D0C22" w14:textId="77777777" w:rsidR="00B43E47" w:rsidRPr="00B43E47" w:rsidRDefault="00B43E47" w:rsidP="00B43E47">
      <w:pPr>
        <w:pStyle w:val="ListParagraph"/>
        <w:rPr>
          <w:rFonts w:ascii="Times New Roman" w:eastAsia="Times New Roman" w:hAnsi="Times New Roman" w:cs="Times New Roman"/>
          <w:sz w:val="22"/>
          <w:szCs w:val="22"/>
          <w:u w:val="single"/>
          <w:lang w:eastAsia="en-GB"/>
        </w:rPr>
      </w:pPr>
    </w:p>
    <w:p w14:paraId="0D96A684" w14:textId="26CA01E5" w:rsidR="00B43E47" w:rsidRPr="00B43E47" w:rsidRDefault="00B43E47" w:rsidP="00B43E47">
      <w:p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 xml:space="preserve">Age UK (2019) ‘Later Life in the UK factsheet’. </w:t>
      </w:r>
      <w:r w:rsidRPr="00B43E47">
        <w:rPr>
          <w:rFonts w:ascii="Times New Roman" w:eastAsia="Times New Roman" w:hAnsi="Times New Roman" w:cs="Times New Roman"/>
          <w:i/>
          <w:iCs/>
          <w:sz w:val="22"/>
          <w:szCs w:val="22"/>
          <w:u w:val="single"/>
          <w:lang w:eastAsia="en-GB"/>
        </w:rPr>
        <w:t xml:space="preserve">Age UK. </w:t>
      </w:r>
      <w:r w:rsidRPr="00B43E47">
        <w:rPr>
          <w:rFonts w:ascii="Times New Roman" w:eastAsia="Times New Roman" w:hAnsi="Times New Roman" w:cs="Times New Roman"/>
          <w:sz w:val="22"/>
          <w:szCs w:val="22"/>
          <w:u w:val="single"/>
          <w:lang w:eastAsia="en-GB"/>
        </w:rPr>
        <w:t xml:space="preserve">Available at: </w:t>
      </w:r>
      <w:hyperlink r:id="rId5" w:history="1">
        <w:r w:rsidRPr="00B43E47">
          <w:rPr>
            <w:rStyle w:val="Hyperlink"/>
            <w:rFonts w:ascii="Times New Roman" w:eastAsia="Times New Roman" w:hAnsi="Times New Roman" w:cs="Times New Roman"/>
            <w:sz w:val="22"/>
            <w:szCs w:val="22"/>
            <w:lang w:eastAsia="en-GB"/>
          </w:rPr>
          <w:t>https://www.ag</w:t>
        </w:r>
        <w:r w:rsidRPr="00B43E47">
          <w:rPr>
            <w:rStyle w:val="Hyperlink"/>
            <w:rFonts w:ascii="Times New Roman" w:eastAsia="Times New Roman" w:hAnsi="Times New Roman" w:cs="Times New Roman"/>
            <w:sz w:val="22"/>
            <w:szCs w:val="22"/>
            <w:lang w:eastAsia="en-GB"/>
          </w:rPr>
          <w:t>e</w:t>
        </w:r>
        <w:r w:rsidRPr="00B43E47">
          <w:rPr>
            <w:rStyle w:val="Hyperlink"/>
            <w:rFonts w:ascii="Times New Roman" w:eastAsia="Times New Roman" w:hAnsi="Times New Roman" w:cs="Times New Roman"/>
            <w:sz w:val="22"/>
            <w:szCs w:val="22"/>
            <w:lang w:eastAsia="en-GB"/>
          </w:rPr>
          <w:t>uk.org.uk/</w:t>
        </w:r>
      </w:hyperlink>
      <w:r w:rsidRPr="00B43E47">
        <w:rPr>
          <w:rFonts w:ascii="Times New Roman" w:eastAsia="Times New Roman" w:hAnsi="Times New Roman" w:cs="Times New Roman"/>
          <w:sz w:val="22"/>
          <w:szCs w:val="22"/>
          <w:u w:val="single"/>
          <w:lang w:eastAsia="en-GB"/>
        </w:rPr>
        <w:t xml:space="preserve"> (Accessed: 21 November 2021).</w:t>
      </w:r>
    </w:p>
    <w:p w14:paraId="677EE0E1" w14:textId="77777777" w:rsidR="00B43E47" w:rsidRPr="00B43E47" w:rsidRDefault="00B43E47" w:rsidP="00B43E47">
      <w:p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 xml:space="preserve">Age UK (2015) ‘Only the Tip of the Iceberg: Fraud against Older people’. </w:t>
      </w:r>
      <w:r w:rsidRPr="00B43E47">
        <w:rPr>
          <w:rFonts w:ascii="Times New Roman" w:eastAsia="Times New Roman" w:hAnsi="Times New Roman" w:cs="Times New Roman"/>
          <w:i/>
          <w:iCs/>
          <w:sz w:val="22"/>
          <w:szCs w:val="22"/>
          <w:u w:val="single"/>
          <w:lang w:eastAsia="en-GB"/>
        </w:rPr>
        <w:t xml:space="preserve">Age UK. </w:t>
      </w:r>
      <w:r w:rsidRPr="00B43E47">
        <w:rPr>
          <w:rFonts w:ascii="Times New Roman" w:eastAsia="Times New Roman" w:hAnsi="Times New Roman" w:cs="Times New Roman"/>
          <w:sz w:val="22"/>
          <w:szCs w:val="22"/>
          <w:u w:val="single"/>
          <w:lang w:eastAsia="en-GB"/>
        </w:rPr>
        <w:t xml:space="preserve">Available at: </w:t>
      </w:r>
      <w:hyperlink r:id="rId6" w:history="1">
        <w:r w:rsidRPr="00B43E47">
          <w:rPr>
            <w:rStyle w:val="Hyperlink"/>
            <w:rFonts w:ascii="Times New Roman" w:eastAsia="Times New Roman" w:hAnsi="Times New Roman" w:cs="Times New Roman"/>
            <w:sz w:val="22"/>
            <w:szCs w:val="22"/>
            <w:lang w:eastAsia="en-GB"/>
          </w:rPr>
          <w:t>https://www.ageuk.org.</w:t>
        </w:r>
        <w:r w:rsidRPr="00B43E47">
          <w:rPr>
            <w:rStyle w:val="Hyperlink"/>
            <w:rFonts w:ascii="Times New Roman" w:eastAsia="Times New Roman" w:hAnsi="Times New Roman" w:cs="Times New Roman"/>
            <w:sz w:val="22"/>
            <w:szCs w:val="22"/>
            <w:lang w:eastAsia="en-GB"/>
          </w:rPr>
          <w:t>u</w:t>
        </w:r>
        <w:r w:rsidRPr="00B43E47">
          <w:rPr>
            <w:rStyle w:val="Hyperlink"/>
            <w:rFonts w:ascii="Times New Roman" w:eastAsia="Times New Roman" w:hAnsi="Times New Roman" w:cs="Times New Roman"/>
            <w:sz w:val="22"/>
            <w:szCs w:val="22"/>
            <w:lang w:eastAsia="en-GB"/>
          </w:rPr>
          <w:t>k/globalassets/age-uk/documents/reports-and-publications/reports-and-briefings/safe-at-home/rb_april15_only_the_tip_of_the_iceberg.pdf</w:t>
        </w:r>
      </w:hyperlink>
      <w:r w:rsidRPr="00B43E47">
        <w:rPr>
          <w:rFonts w:ascii="Times New Roman" w:eastAsia="Times New Roman" w:hAnsi="Times New Roman" w:cs="Times New Roman"/>
          <w:sz w:val="22"/>
          <w:szCs w:val="22"/>
          <w:u w:val="single"/>
          <w:lang w:eastAsia="en-GB"/>
        </w:rPr>
        <w:t xml:space="preserve"> (Accessed: 20 November 2021).</w:t>
      </w:r>
    </w:p>
    <w:p w14:paraId="09860A28" w14:textId="77777777" w:rsidR="00B43E47" w:rsidRPr="00B43E47" w:rsidRDefault="00B43E47" w:rsidP="00B43E47">
      <w:p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Elefteria, V., Clausen, M.G. &amp; Gow, A.J. (2017</w:t>
      </w:r>
      <w:r w:rsidRPr="00B43E47">
        <w:rPr>
          <w:rFonts w:ascii="Times New Roman" w:eastAsia="Times New Roman" w:hAnsi="Times New Roman" w:cs="Times New Roman"/>
          <w:i/>
          <w:iCs/>
          <w:sz w:val="22"/>
          <w:szCs w:val="22"/>
          <w:u w:val="single"/>
          <w:lang w:eastAsia="en-GB"/>
        </w:rPr>
        <w:t>) ‘</w:t>
      </w:r>
      <w:r w:rsidRPr="00B43E47">
        <w:rPr>
          <w:rFonts w:ascii="Times New Roman" w:eastAsia="Times New Roman" w:hAnsi="Times New Roman" w:cs="Times New Roman"/>
          <w:sz w:val="22"/>
          <w:szCs w:val="22"/>
          <w:u w:val="single"/>
          <w:lang w:eastAsia="en-GB"/>
        </w:rPr>
        <w:t xml:space="preserve">Older Adults Perceptions of technology and Barriers to Interacting with Tablet Computers: Focus Group Study’.  </w:t>
      </w:r>
      <w:r w:rsidRPr="00B43E47">
        <w:rPr>
          <w:rFonts w:ascii="Times New Roman" w:eastAsia="Times New Roman" w:hAnsi="Times New Roman" w:cs="Times New Roman"/>
          <w:i/>
          <w:iCs/>
          <w:sz w:val="22"/>
          <w:szCs w:val="22"/>
          <w:u w:val="single"/>
          <w:lang w:eastAsia="en-GB"/>
        </w:rPr>
        <w:t>Frontiers in Psychology</w:t>
      </w:r>
      <w:r w:rsidRPr="00B43E47">
        <w:rPr>
          <w:rFonts w:ascii="Times New Roman" w:eastAsia="Times New Roman" w:hAnsi="Times New Roman" w:cs="Times New Roman"/>
          <w:sz w:val="22"/>
          <w:szCs w:val="22"/>
          <w:u w:val="single"/>
          <w:lang w:eastAsia="en-GB"/>
        </w:rPr>
        <w:t>. 8, (1687) doi: </w:t>
      </w:r>
      <w:hyperlink r:id="rId7" w:history="1">
        <w:r w:rsidRPr="00B43E47">
          <w:rPr>
            <w:rStyle w:val="Hyperlink"/>
            <w:rFonts w:ascii="Times New Roman" w:eastAsia="Times New Roman" w:hAnsi="Times New Roman" w:cs="Times New Roman"/>
            <w:sz w:val="22"/>
            <w:szCs w:val="22"/>
            <w:lang w:eastAsia="en-GB"/>
          </w:rPr>
          <w:t>10.3389/fpsyg.2017.0</w:t>
        </w:r>
        <w:r w:rsidRPr="00B43E47">
          <w:rPr>
            <w:rStyle w:val="Hyperlink"/>
            <w:rFonts w:ascii="Times New Roman" w:eastAsia="Times New Roman" w:hAnsi="Times New Roman" w:cs="Times New Roman"/>
            <w:sz w:val="22"/>
            <w:szCs w:val="22"/>
            <w:lang w:eastAsia="en-GB"/>
          </w:rPr>
          <w:t>1</w:t>
        </w:r>
        <w:r w:rsidRPr="00B43E47">
          <w:rPr>
            <w:rStyle w:val="Hyperlink"/>
            <w:rFonts w:ascii="Times New Roman" w:eastAsia="Times New Roman" w:hAnsi="Times New Roman" w:cs="Times New Roman"/>
            <w:sz w:val="22"/>
            <w:szCs w:val="22"/>
            <w:lang w:eastAsia="en-GB"/>
          </w:rPr>
          <w:t xml:space="preserve">687 </w:t>
        </w:r>
      </w:hyperlink>
    </w:p>
    <w:p w14:paraId="76406204" w14:textId="77777777" w:rsidR="00B43E47" w:rsidRPr="00B43E47" w:rsidRDefault="00B43E47" w:rsidP="00B43E47">
      <w:p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 xml:space="preserve">Goodman, P., 2021. ‘17 Disadvantages-of-Digital –Technology’. </w:t>
      </w:r>
      <w:r w:rsidRPr="00B43E47">
        <w:rPr>
          <w:rFonts w:ascii="Times New Roman" w:eastAsia="Times New Roman" w:hAnsi="Times New Roman" w:cs="Times New Roman"/>
          <w:i/>
          <w:iCs/>
          <w:sz w:val="22"/>
          <w:szCs w:val="22"/>
          <w:u w:val="single"/>
          <w:lang w:eastAsia="en-GB"/>
        </w:rPr>
        <w:t xml:space="preserve">Turbo Future. </w:t>
      </w:r>
      <w:r w:rsidRPr="00B43E47">
        <w:rPr>
          <w:rFonts w:ascii="Times New Roman" w:eastAsia="Times New Roman" w:hAnsi="Times New Roman" w:cs="Times New Roman"/>
          <w:sz w:val="22"/>
          <w:szCs w:val="22"/>
          <w:u w:val="single"/>
          <w:lang w:eastAsia="en-GB"/>
        </w:rPr>
        <w:t xml:space="preserve">[blog] Available at: </w:t>
      </w:r>
      <w:hyperlink r:id="rId8" w:history="1">
        <w:r w:rsidRPr="00B43E47">
          <w:rPr>
            <w:rStyle w:val="Hyperlink"/>
            <w:rFonts w:ascii="Times New Roman" w:eastAsia="Times New Roman" w:hAnsi="Times New Roman" w:cs="Times New Roman"/>
            <w:sz w:val="22"/>
            <w:szCs w:val="22"/>
            <w:lang w:eastAsia="en-GB"/>
          </w:rPr>
          <w:t>https://turbofuture.com/misc/Disadvantag</w:t>
        </w:r>
        <w:r w:rsidRPr="00B43E47">
          <w:rPr>
            <w:rStyle w:val="Hyperlink"/>
            <w:rFonts w:ascii="Times New Roman" w:eastAsia="Times New Roman" w:hAnsi="Times New Roman" w:cs="Times New Roman"/>
            <w:sz w:val="22"/>
            <w:szCs w:val="22"/>
            <w:lang w:eastAsia="en-GB"/>
          </w:rPr>
          <w:t>e</w:t>
        </w:r>
        <w:r w:rsidRPr="00B43E47">
          <w:rPr>
            <w:rStyle w:val="Hyperlink"/>
            <w:rFonts w:ascii="Times New Roman" w:eastAsia="Times New Roman" w:hAnsi="Times New Roman" w:cs="Times New Roman"/>
            <w:sz w:val="22"/>
            <w:szCs w:val="22"/>
            <w:lang w:eastAsia="en-GB"/>
          </w:rPr>
          <w:t>s-of-Digital-Technology</w:t>
        </w:r>
      </w:hyperlink>
      <w:r w:rsidRPr="00B43E47">
        <w:rPr>
          <w:rFonts w:ascii="Times New Roman" w:eastAsia="Times New Roman" w:hAnsi="Times New Roman" w:cs="Times New Roman"/>
          <w:sz w:val="22"/>
          <w:szCs w:val="22"/>
          <w:u w:val="single"/>
          <w:lang w:eastAsia="en-GB"/>
        </w:rPr>
        <w:t xml:space="preserve"> (Accessed: 20 November 2021).</w:t>
      </w:r>
    </w:p>
    <w:p w14:paraId="1EFD2A38" w14:textId="77777777" w:rsidR="00B43E47" w:rsidRPr="00B43E47" w:rsidRDefault="00B43E47" w:rsidP="00B43E47">
      <w:p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 xml:space="preserve">Horton, T. &amp; Hardie, T. (2021) ‘Patients and Machines: Does Technology Help or Hinder Empathy and Person-Centred Care?’ </w:t>
      </w:r>
      <w:r w:rsidRPr="00B43E47">
        <w:rPr>
          <w:rFonts w:ascii="Times New Roman" w:eastAsia="Times New Roman" w:hAnsi="Times New Roman" w:cs="Times New Roman"/>
          <w:i/>
          <w:iCs/>
          <w:sz w:val="22"/>
          <w:szCs w:val="22"/>
          <w:u w:val="single"/>
          <w:lang w:eastAsia="en-GB"/>
        </w:rPr>
        <w:t>The Health Foundation</w:t>
      </w:r>
      <w:r w:rsidRPr="00B43E47">
        <w:rPr>
          <w:rFonts w:ascii="Times New Roman" w:eastAsia="Times New Roman" w:hAnsi="Times New Roman" w:cs="Times New Roman"/>
          <w:sz w:val="22"/>
          <w:szCs w:val="22"/>
          <w:u w:val="single"/>
          <w:lang w:eastAsia="en-GB"/>
        </w:rPr>
        <w:t>.</w:t>
      </w:r>
      <w:r w:rsidRPr="00B43E47">
        <w:rPr>
          <w:rFonts w:ascii="Times New Roman" w:eastAsia="Times New Roman" w:hAnsi="Times New Roman" w:cs="Times New Roman"/>
          <w:i/>
          <w:iCs/>
          <w:sz w:val="22"/>
          <w:szCs w:val="22"/>
          <w:u w:val="single"/>
          <w:lang w:eastAsia="en-GB"/>
        </w:rPr>
        <w:t xml:space="preserve"> Available at: </w:t>
      </w:r>
      <w:hyperlink r:id="rId9" w:history="1">
        <w:r w:rsidRPr="00B43E47">
          <w:rPr>
            <w:rStyle w:val="Hyperlink"/>
            <w:rFonts w:ascii="Times New Roman" w:eastAsia="Times New Roman" w:hAnsi="Times New Roman" w:cs="Times New Roman"/>
            <w:sz w:val="22"/>
            <w:szCs w:val="22"/>
            <w:lang w:eastAsia="en-GB"/>
          </w:rPr>
          <w:t>https://www.health.org.uk/news-and-comment/charts-and-info</w:t>
        </w:r>
        <w:r w:rsidRPr="00B43E47">
          <w:rPr>
            <w:rStyle w:val="Hyperlink"/>
            <w:rFonts w:ascii="Times New Roman" w:eastAsia="Times New Roman" w:hAnsi="Times New Roman" w:cs="Times New Roman"/>
            <w:sz w:val="22"/>
            <w:szCs w:val="22"/>
            <w:lang w:eastAsia="en-GB"/>
          </w:rPr>
          <w:t>g</w:t>
        </w:r>
        <w:r w:rsidRPr="00B43E47">
          <w:rPr>
            <w:rStyle w:val="Hyperlink"/>
            <w:rFonts w:ascii="Times New Roman" w:eastAsia="Times New Roman" w:hAnsi="Times New Roman" w:cs="Times New Roman"/>
            <w:sz w:val="22"/>
            <w:szCs w:val="22"/>
            <w:lang w:eastAsia="en-GB"/>
          </w:rPr>
          <w:t>raphics/patients-and-machines-does-technology-help-or-hinder-empathy</w:t>
        </w:r>
      </w:hyperlink>
      <w:r w:rsidRPr="00B43E47">
        <w:rPr>
          <w:rFonts w:ascii="Times New Roman" w:eastAsia="Times New Roman" w:hAnsi="Times New Roman" w:cs="Times New Roman"/>
          <w:sz w:val="22"/>
          <w:szCs w:val="22"/>
          <w:u w:val="single"/>
          <w:lang w:eastAsia="en-GB"/>
        </w:rPr>
        <w:t xml:space="preserve">  (Accessed: 23 November 2021).</w:t>
      </w:r>
    </w:p>
    <w:p w14:paraId="71495612" w14:textId="77777777" w:rsidR="00B43E47" w:rsidRPr="00B43E47" w:rsidRDefault="00B43E47" w:rsidP="00B43E47">
      <w:p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 xml:space="preserve">Miller, J.T. (2017). ‘How to Help Seniors with Their Computer Issues from Far Away’, </w:t>
      </w:r>
      <w:r w:rsidRPr="00B43E47">
        <w:rPr>
          <w:rFonts w:ascii="Times New Roman" w:eastAsia="Times New Roman" w:hAnsi="Times New Roman" w:cs="Times New Roman"/>
          <w:i/>
          <w:iCs/>
          <w:sz w:val="22"/>
          <w:szCs w:val="22"/>
          <w:u w:val="single"/>
          <w:lang w:eastAsia="en-GB"/>
        </w:rPr>
        <w:t>Huff Post</w:t>
      </w:r>
      <w:r w:rsidRPr="00B43E47">
        <w:rPr>
          <w:rFonts w:ascii="Times New Roman" w:eastAsia="Times New Roman" w:hAnsi="Times New Roman" w:cs="Times New Roman"/>
          <w:sz w:val="22"/>
          <w:szCs w:val="22"/>
          <w:u w:val="single"/>
          <w:lang w:eastAsia="en-GB"/>
        </w:rPr>
        <w:t xml:space="preserve">. [blog]. 6 December. Available at: </w:t>
      </w:r>
      <w:hyperlink r:id="rId10" w:history="1">
        <w:r w:rsidRPr="00B43E47">
          <w:rPr>
            <w:rStyle w:val="Hyperlink"/>
            <w:rFonts w:ascii="Times New Roman" w:eastAsia="Times New Roman" w:hAnsi="Times New Roman" w:cs="Times New Roman"/>
            <w:sz w:val="22"/>
            <w:szCs w:val="22"/>
            <w:lang w:eastAsia="en-GB"/>
          </w:rPr>
          <w:t>https://www.huffpo</w:t>
        </w:r>
        <w:r w:rsidRPr="00B43E47">
          <w:rPr>
            <w:rStyle w:val="Hyperlink"/>
            <w:rFonts w:ascii="Times New Roman" w:eastAsia="Times New Roman" w:hAnsi="Times New Roman" w:cs="Times New Roman"/>
            <w:sz w:val="22"/>
            <w:szCs w:val="22"/>
            <w:lang w:eastAsia="en-GB"/>
          </w:rPr>
          <w:t>s</w:t>
        </w:r>
        <w:r w:rsidRPr="00B43E47">
          <w:rPr>
            <w:rStyle w:val="Hyperlink"/>
            <w:rFonts w:ascii="Times New Roman" w:eastAsia="Times New Roman" w:hAnsi="Times New Roman" w:cs="Times New Roman"/>
            <w:sz w:val="22"/>
            <w:szCs w:val="22"/>
            <w:lang w:eastAsia="en-GB"/>
          </w:rPr>
          <w:t>t.com/entry/how-to-help-seniors-with_b_5343015</w:t>
        </w:r>
      </w:hyperlink>
      <w:r w:rsidRPr="00B43E47">
        <w:rPr>
          <w:rFonts w:ascii="Times New Roman" w:eastAsia="Times New Roman" w:hAnsi="Times New Roman" w:cs="Times New Roman"/>
          <w:sz w:val="22"/>
          <w:szCs w:val="22"/>
          <w:u w:val="single"/>
          <w:lang w:eastAsia="en-GB"/>
        </w:rPr>
        <w:t xml:space="preserve"> (Accessed: 17 November 2021).</w:t>
      </w:r>
    </w:p>
    <w:p w14:paraId="2577E56E" w14:textId="77777777" w:rsidR="00B43E47" w:rsidRPr="00B43E47" w:rsidRDefault="00B43E47" w:rsidP="00B43E47">
      <w:p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 xml:space="preserve">Slphotography (2015) Depositphotos. Available at: </w:t>
      </w:r>
      <w:hyperlink r:id="rId11" w:history="1">
        <w:r w:rsidRPr="00B43E47">
          <w:rPr>
            <w:rStyle w:val="Hyperlink"/>
            <w:rFonts w:ascii="Times New Roman" w:eastAsia="Times New Roman" w:hAnsi="Times New Roman" w:cs="Times New Roman"/>
            <w:sz w:val="22"/>
            <w:szCs w:val="22"/>
            <w:lang w:eastAsia="en-GB"/>
          </w:rPr>
          <w:t>https://depositphotos.com/86963078/stock-photo-frustrated-elderly</w:t>
        </w:r>
        <w:r w:rsidRPr="00B43E47">
          <w:rPr>
            <w:rStyle w:val="Hyperlink"/>
            <w:rFonts w:ascii="Times New Roman" w:eastAsia="Times New Roman" w:hAnsi="Times New Roman" w:cs="Times New Roman"/>
            <w:sz w:val="22"/>
            <w:szCs w:val="22"/>
            <w:lang w:eastAsia="en-GB"/>
          </w:rPr>
          <w:t>-</w:t>
        </w:r>
        <w:r w:rsidRPr="00B43E47">
          <w:rPr>
            <w:rStyle w:val="Hyperlink"/>
            <w:rFonts w:ascii="Times New Roman" w:eastAsia="Times New Roman" w:hAnsi="Times New Roman" w:cs="Times New Roman"/>
            <w:sz w:val="22"/>
            <w:szCs w:val="22"/>
            <w:lang w:eastAsia="en-GB"/>
          </w:rPr>
          <w:t>old-man-using.html</w:t>
        </w:r>
      </w:hyperlink>
      <w:r w:rsidRPr="00B43E47">
        <w:rPr>
          <w:rFonts w:ascii="Times New Roman" w:eastAsia="Times New Roman" w:hAnsi="Times New Roman" w:cs="Times New Roman"/>
          <w:sz w:val="22"/>
          <w:szCs w:val="22"/>
          <w:u w:val="single"/>
          <w:lang w:eastAsia="en-GB"/>
        </w:rPr>
        <w:t xml:space="preserve"> (Accessed: 15 November 2021).</w:t>
      </w:r>
    </w:p>
    <w:p w14:paraId="03A96E3A" w14:textId="77777777" w:rsidR="00B43E47" w:rsidRPr="00B43E47" w:rsidRDefault="00B43E47" w:rsidP="00B43E47">
      <w:p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 xml:space="preserve">UK Parliament (2021) ‘Housing an ageing population: A reading list’. </w:t>
      </w:r>
      <w:r w:rsidRPr="00B43E47">
        <w:rPr>
          <w:rFonts w:ascii="Times New Roman" w:eastAsia="Times New Roman" w:hAnsi="Times New Roman" w:cs="Times New Roman"/>
          <w:i/>
          <w:iCs/>
          <w:sz w:val="22"/>
          <w:szCs w:val="22"/>
          <w:u w:val="single"/>
          <w:lang w:eastAsia="en-GB"/>
        </w:rPr>
        <w:t xml:space="preserve">House of Commons Library. </w:t>
      </w:r>
      <w:r w:rsidRPr="00B43E47">
        <w:rPr>
          <w:rFonts w:ascii="Times New Roman" w:eastAsia="Times New Roman" w:hAnsi="Times New Roman" w:cs="Times New Roman"/>
          <w:sz w:val="22"/>
          <w:szCs w:val="22"/>
          <w:u w:val="single"/>
          <w:lang w:eastAsia="en-GB"/>
        </w:rPr>
        <w:t xml:space="preserve">Available at: </w:t>
      </w:r>
      <w:hyperlink r:id="rId12" w:history="1">
        <w:r w:rsidRPr="00B43E47">
          <w:rPr>
            <w:rStyle w:val="Hyperlink"/>
            <w:rFonts w:ascii="Times New Roman" w:eastAsia="Times New Roman" w:hAnsi="Times New Roman" w:cs="Times New Roman"/>
            <w:sz w:val="22"/>
            <w:szCs w:val="22"/>
            <w:lang w:eastAsia="en-GB"/>
          </w:rPr>
          <w:t>https://commonslibrary.parliament.uk/research</w:t>
        </w:r>
        <w:r w:rsidRPr="00B43E47">
          <w:rPr>
            <w:rStyle w:val="Hyperlink"/>
            <w:rFonts w:ascii="Times New Roman" w:eastAsia="Times New Roman" w:hAnsi="Times New Roman" w:cs="Times New Roman"/>
            <w:sz w:val="22"/>
            <w:szCs w:val="22"/>
            <w:lang w:eastAsia="en-GB"/>
          </w:rPr>
          <w:t>-</w:t>
        </w:r>
        <w:r w:rsidRPr="00B43E47">
          <w:rPr>
            <w:rStyle w:val="Hyperlink"/>
            <w:rFonts w:ascii="Times New Roman" w:eastAsia="Times New Roman" w:hAnsi="Times New Roman" w:cs="Times New Roman"/>
            <w:sz w:val="22"/>
            <w:szCs w:val="22"/>
            <w:lang w:eastAsia="en-GB"/>
          </w:rPr>
          <w:t>briefings/cbp-9239/</w:t>
        </w:r>
      </w:hyperlink>
      <w:r w:rsidRPr="00B43E47">
        <w:rPr>
          <w:rFonts w:ascii="Times New Roman" w:eastAsia="Times New Roman" w:hAnsi="Times New Roman" w:cs="Times New Roman"/>
          <w:sz w:val="22"/>
          <w:szCs w:val="22"/>
          <w:u w:val="single"/>
          <w:lang w:eastAsia="en-GB"/>
        </w:rPr>
        <w:t xml:space="preserve">  (Accessed: 19 November 2021). </w:t>
      </w:r>
    </w:p>
    <w:p w14:paraId="15F66291" w14:textId="77777777" w:rsidR="00B43E47" w:rsidRPr="00B43E47" w:rsidRDefault="00B43E47" w:rsidP="00B43E47">
      <w:pPr>
        <w:rPr>
          <w:rFonts w:ascii="Times New Roman" w:eastAsia="Times New Roman" w:hAnsi="Times New Roman" w:cs="Times New Roman"/>
          <w:sz w:val="22"/>
          <w:szCs w:val="22"/>
          <w:u w:val="single"/>
          <w:lang w:eastAsia="en-GB"/>
        </w:rPr>
      </w:pPr>
      <w:r w:rsidRPr="00B43E47">
        <w:rPr>
          <w:rFonts w:ascii="Times New Roman" w:eastAsia="Times New Roman" w:hAnsi="Times New Roman" w:cs="Times New Roman"/>
          <w:sz w:val="22"/>
          <w:szCs w:val="22"/>
          <w:u w:val="single"/>
          <w:lang w:eastAsia="en-GB"/>
        </w:rPr>
        <w:t xml:space="preserve">Vaportzis, E., Giatsi Clausen, M. and Gow, A. J. (2017) “Older Adults Perceptions of Technology and Barriers to Interacting with Tablet computers: a Focus Group Study,” </w:t>
      </w:r>
      <w:r w:rsidRPr="00B43E47">
        <w:rPr>
          <w:rFonts w:ascii="Times New Roman" w:eastAsia="Times New Roman" w:hAnsi="Times New Roman" w:cs="Times New Roman"/>
          <w:i/>
          <w:iCs/>
          <w:sz w:val="22"/>
          <w:szCs w:val="22"/>
          <w:u w:val="single"/>
          <w:lang w:eastAsia="en-GB"/>
        </w:rPr>
        <w:t>Frontiers in Psychology</w:t>
      </w:r>
      <w:r w:rsidRPr="00B43E47">
        <w:rPr>
          <w:rFonts w:ascii="Times New Roman" w:eastAsia="Times New Roman" w:hAnsi="Times New Roman" w:cs="Times New Roman"/>
          <w:sz w:val="22"/>
          <w:szCs w:val="22"/>
          <w:u w:val="single"/>
          <w:lang w:eastAsia="en-GB"/>
        </w:rPr>
        <w:t xml:space="preserve">, vol. 8, no. 1687. DOI: 10.3389/fpsyg.2017.01687. </w:t>
      </w:r>
      <w:hyperlink r:id="rId13" w:history="1">
        <w:r w:rsidRPr="00B43E47">
          <w:rPr>
            <w:rStyle w:val="Hyperlink"/>
            <w:rFonts w:ascii="Times New Roman" w:eastAsia="Times New Roman" w:hAnsi="Times New Roman" w:cs="Times New Roman"/>
            <w:sz w:val="22"/>
            <w:szCs w:val="22"/>
            <w:lang w:eastAsia="en-GB"/>
          </w:rPr>
          <w:t>https://www.ncbi.nlm.nih.gov/pm</w:t>
        </w:r>
        <w:r w:rsidRPr="00B43E47">
          <w:rPr>
            <w:rStyle w:val="Hyperlink"/>
            <w:rFonts w:ascii="Times New Roman" w:eastAsia="Times New Roman" w:hAnsi="Times New Roman" w:cs="Times New Roman"/>
            <w:sz w:val="22"/>
            <w:szCs w:val="22"/>
            <w:lang w:eastAsia="en-GB"/>
          </w:rPr>
          <w:t>c</w:t>
        </w:r>
        <w:r w:rsidRPr="00B43E47">
          <w:rPr>
            <w:rStyle w:val="Hyperlink"/>
            <w:rFonts w:ascii="Times New Roman" w:eastAsia="Times New Roman" w:hAnsi="Times New Roman" w:cs="Times New Roman"/>
            <w:sz w:val="22"/>
            <w:szCs w:val="22"/>
            <w:lang w:eastAsia="en-GB"/>
          </w:rPr>
          <w:t>/articles/PMC5649151/</w:t>
        </w:r>
      </w:hyperlink>
      <w:r w:rsidRPr="00B43E47">
        <w:rPr>
          <w:rFonts w:ascii="Times New Roman" w:eastAsia="Times New Roman" w:hAnsi="Times New Roman" w:cs="Times New Roman"/>
          <w:sz w:val="22"/>
          <w:szCs w:val="22"/>
          <w:u w:val="single"/>
          <w:lang w:eastAsia="en-GB"/>
        </w:rPr>
        <w:t xml:space="preserve"> </w:t>
      </w:r>
    </w:p>
    <w:p w14:paraId="5A3074DD" w14:textId="446E6C6A" w:rsidR="00B43E47" w:rsidRPr="00B43E47" w:rsidRDefault="00B43E47" w:rsidP="00B43E47">
      <w:pPr>
        <w:pStyle w:val="ListParagraph"/>
        <w:ind w:left="781"/>
        <w:rPr>
          <w:rFonts w:ascii="Times New Roman" w:eastAsia="Times New Roman" w:hAnsi="Times New Roman" w:cs="Times New Roman"/>
          <w:sz w:val="22"/>
          <w:szCs w:val="22"/>
          <w:u w:val="single"/>
          <w:lang w:eastAsia="en-GB"/>
        </w:rPr>
      </w:pPr>
    </w:p>
    <w:p w14:paraId="5B41F8DF" w14:textId="0CF55F1A" w:rsidR="00B43E47" w:rsidRPr="00B43E47" w:rsidRDefault="00B43E47" w:rsidP="00B43E47">
      <w:pPr>
        <w:pStyle w:val="ListParagraph"/>
        <w:ind w:left="781"/>
        <w:rPr>
          <w:rFonts w:ascii="Times New Roman" w:eastAsia="Times New Roman" w:hAnsi="Times New Roman" w:cs="Times New Roman"/>
          <w:sz w:val="22"/>
          <w:szCs w:val="22"/>
          <w:u w:val="single"/>
          <w:lang w:eastAsia="en-GB"/>
        </w:rPr>
      </w:pPr>
    </w:p>
    <w:p w14:paraId="3C4E24FD" w14:textId="1CEDCEC3" w:rsidR="00B43E47" w:rsidRPr="00B43E47" w:rsidRDefault="00B43E47" w:rsidP="00B43E47">
      <w:pPr>
        <w:pStyle w:val="ListParagraph"/>
        <w:ind w:left="781"/>
        <w:rPr>
          <w:rFonts w:ascii="Times New Roman" w:eastAsia="Times New Roman" w:hAnsi="Times New Roman" w:cs="Times New Roman"/>
          <w:sz w:val="22"/>
          <w:szCs w:val="22"/>
          <w:u w:val="single"/>
          <w:lang w:eastAsia="en-GB"/>
        </w:rPr>
      </w:pPr>
    </w:p>
    <w:p w14:paraId="6A21C1F0" w14:textId="2C1A0FBF" w:rsidR="00B43E47" w:rsidRDefault="00B43E47" w:rsidP="00B43E47">
      <w:pPr>
        <w:pStyle w:val="ListParagraph"/>
        <w:ind w:left="781"/>
        <w:rPr>
          <w:rFonts w:ascii="Times New Roman" w:eastAsia="Times New Roman" w:hAnsi="Times New Roman" w:cs="Times New Roman"/>
          <w:u w:val="single"/>
          <w:lang w:eastAsia="en-GB"/>
        </w:rPr>
      </w:pPr>
    </w:p>
    <w:p w14:paraId="7EDADA04" w14:textId="2CEABE2B" w:rsidR="00B43E47" w:rsidRDefault="00B43E47" w:rsidP="00B43E47">
      <w:pPr>
        <w:pStyle w:val="ListParagraph"/>
        <w:ind w:left="781"/>
        <w:rPr>
          <w:rFonts w:ascii="Times New Roman" w:eastAsia="Times New Roman" w:hAnsi="Times New Roman" w:cs="Times New Roman"/>
          <w:u w:val="single"/>
          <w:lang w:eastAsia="en-GB"/>
        </w:rPr>
      </w:pPr>
    </w:p>
    <w:p w14:paraId="448E550F" w14:textId="2361E755" w:rsidR="00B43E47" w:rsidRDefault="00B43E47" w:rsidP="00B43E47">
      <w:pPr>
        <w:pStyle w:val="ListParagraph"/>
        <w:ind w:left="781"/>
        <w:rPr>
          <w:rFonts w:ascii="Times New Roman" w:eastAsia="Times New Roman" w:hAnsi="Times New Roman" w:cs="Times New Roman"/>
          <w:u w:val="single"/>
          <w:lang w:eastAsia="en-GB"/>
        </w:rPr>
      </w:pPr>
    </w:p>
    <w:p w14:paraId="7DF47B45" w14:textId="272A0CA4" w:rsidR="00B43E47" w:rsidRDefault="00B43E47" w:rsidP="00B43E47">
      <w:pPr>
        <w:pStyle w:val="ListParagraph"/>
        <w:ind w:left="781"/>
        <w:rPr>
          <w:rFonts w:ascii="Times New Roman" w:eastAsia="Times New Roman" w:hAnsi="Times New Roman" w:cs="Times New Roman"/>
          <w:u w:val="single"/>
          <w:lang w:eastAsia="en-GB"/>
        </w:rPr>
      </w:pPr>
    </w:p>
    <w:p w14:paraId="1333ABC0" w14:textId="405092C2" w:rsidR="00B43E47" w:rsidRDefault="00B43E47" w:rsidP="00B43E47">
      <w:pPr>
        <w:pStyle w:val="ListParagraph"/>
        <w:ind w:left="781"/>
        <w:rPr>
          <w:rFonts w:ascii="Times New Roman" w:eastAsia="Times New Roman" w:hAnsi="Times New Roman" w:cs="Times New Roman"/>
          <w:u w:val="single"/>
          <w:lang w:eastAsia="en-GB"/>
        </w:rPr>
      </w:pPr>
    </w:p>
    <w:p w14:paraId="6E1AE42E" w14:textId="18B0B266" w:rsidR="00B43E47" w:rsidRDefault="00B43E47" w:rsidP="00B43E47">
      <w:pPr>
        <w:pStyle w:val="ListParagraph"/>
        <w:ind w:left="781"/>
        <w:rPr>
          <w:rFonts w:ascii="Times New Roman" w:eastAsia="Times New Roman" w:hAnsi="Times New Roman" w:cs="Times New Roman"/>
          <w:u w:val="single"/>
          <w:lang w:eastAsia="en-GB"/>
        </w:rPr>
      </w:pPr>
    </w:p>
    <w:p w14:paraId="4DB8A5EE" w14:textId="3FC2821D" w:rsidR="00B43E47" w:rsidRDefault="00B43E47" w:rsidP="00B43E47">
      <w:pPr>
        <w:pStyle w:val="ListParagraph"/>
        <w:ind w:left="781"/>
        <w:rPr>
          <w:rFonts w:ascii="Times New Roman" w:eastAsia="Times New Roman" w:hAnsi="Times New Roman" w:cs="Times New Roman"/>
          <w:u w:val="single"/>
          <w:lang w:eastAsia="en-GB"/>
        </w:rPr>
      </w:pPr>
    </w:p>
    <w:p w14:paraId="24066688" w14:textId="24983AA3" w:rsidR="00B43E47" w:rsidRDefault="00B43E47" w:rsidP="00B43E47">
      <w:pPr>
        <w:pStyle w:val="ListParagraph"/>
        <w:ind w:left="781"/>
        <w:rPr>
          <w:rFonts w:ascii="Times New Roman" w:eastAsia="Times New Roman" w:hAnsi="Times New Roman" w:cs="Times New Roman"/>
          <w:u w:val="single"/>
          <w:lang w:eastAsia="en-GB"/>
        </w:rPr>
      </w:pPr>
    </w:p>
    <w:p w14:paraId="7F0E40C6" w14:textId="60D7E9A8" w:rsidR="00B43E47" w:rsidRDefault="00B43E47" w:rsidP="00B43E47">
      <w:pPr>
        <w:pStyle w:val="ListParagraph"/>
        <w:ind w:left="781"/>
        <w:rPr>
          <w:rFonts w:ascii="Times New Roman" w:eastAsia="Times New Roman" w:hAnsi="Times New Roman" w:cs="Times New Roman"/>
          <w:u w:val="single"/>
          <w:lang w:eastAsia="en-GB"/>
        </w:rPr>
      </w:pPr>
    </w:p>
    <w:p w14:paraId="562BCA71" w14:textId="690226EB" w:rsidR="00B43E47" w:rsidRDefault="00B43E47" w:rsidP="00B43E47">
      <w:pPr>
        <w:pStyle w:val="ListParagraph"/>
        <w:ind w:left="781"/>
        <w:rPr>
          <w:rFonts w:ascii="Times New Roman" w:eastAsia="Times New Roman" w:hAnsi="Times New Roman" w:cs="Times New Roman"/>
          <w:u w:val="single"/>
          <w:lang w:eastAsia="en-GB"/>
        </w:rPr>
      </w:pPr>
    </w:p>
    <w:p w14:paraId="129BE55B" w14:textId="01BAA1B0" w:rsidR="00B43E47" w:rsidRDefault="00B43E47" w:rsidP="00B43E47">
      <w:pPr>
        <w:pStyle w:val="ListParagraph"/>
        <w:ind w:left="781"/>
        <w:rPr>
          <w:rFonts w:ascii="Times New Roman" w:eastAsia="Times New Roman" w:hAnsi="Times New Roman" w:cs="Times New Roman"/>
          <w:u w:val="single"/>
          <w:lang w:eastAsia="en-GB"/>
        </w:rPr>
      </w:pPr>
    </w:p>
    <w:p w14:paraId="6FD9974E" w14:textId="098E784A" w:rsidR="00B43E47" w:rsidRDefault="00B43E47" w:rsidP="00B43E47">
      <w:pPr>
        <w:pStyle w:val="ListParagraph"/>
        <w:ind w:left="781"/>
        <w:rPr>
          <w:rFonts w:ascii="Times New Roman" w:eastAsia="Times New Roman" w:hAnsi="Times New Roman" w:cs="Times New Roman"/>
          <w:u w:val="single"/>
          <w:lang w:eastAsia="en-GB"/>
        </w:rPr>
      </w:pPr>
    </w:p>
    <w:p w14:paraId="39A9571F" w14:textId="3080087E" w:rsidR="00B43E47" w:rsidRDefault="00B43E47" w:rsidP="00B43E47">
      <w:pPr>
        <w:pStyle w:val="ListParagraph"/>
        <w:ind w:left="781"/>
        <w:rPr>
          <w:rFonts w:ascii="Times New Roman" w:eastAsia="Times New Roman" w:hAnsi="Times New Roman" w:cs="Times New Roman"/>
          <w:u w:val="single"/>
          <w:lang w:eastAsia="en-GB"/>
        </w:rPr>
      </w:pPr>
    </w:p>
    <w:p w14:paraId="3AD2A782" w14:textId="3E7108FC" w:rsidR="00B43E47" w:rsidRDefault="00B43E47" w:rsidP="00B43E47">
      <w:pPr>
        <w:pStyle w:val="ListParagraph"/>
        <w:ind w:left="781"/>
        <w:rPr>
          <w:rFonts w:ascii="Times New Roman" w:eastAsia="Times New Roman" w:hAnsi="Times New Roman" w:cs="Times New Roman"/>
          <w:u w:val="single"/>
          <w:lang w:eastAsia="en-GB"/>
        </w:rPr>
      </w:pPr>
    </w:p>
    <w:p w14:paraId="11726E76" w14:textId="6E046035" w:rsidR="00B43E47" w:rsidRDefault="00B43E47" w:rsidP="00B43E47">
      <w:pPr>
        <w:pStyle w:val="ListParagraph"/>
        <w:ind w:left="781"/>
        <w:rPr>
          <w:rFonts w:ascii="Times New Roman" w:eastAsia="Times New Roman" w:hAnsi="Times New Roman" w:cs="Times New Roman"/>
          <w:u w:val="single"/>
          <w:lang w:eastAsia="en-GB"/>
        </w:rPr>
      </w:pPr>
    </w:p>
    <w:p w14:paraId="38EBCC10" w14:textId="49005090" w:rsidR="00B43E47" w:rsidRDefault="00B43E47" w:rsidP="00B43E47">
      <w:pPr>
        <w:pStyle w:val="ListParagraph"/>
        <w:ind w:left="781"/>
        <w:rPr>
          <w:rFonts w:ascii="Times New Roman" w:eastAsia="Times New Roman" w:hAnsi="Times New Roman" w:cs="Times New Roman"/>
          <w:u w:val="single"/>
          <w:lang w:eastAsia="en-GB"/>
        </w:rPr>
      </w:pPr>
    </w:p>
    <w:p w14:paraId="2C1F7A7B" w14:textId="4EAA962D" w:rsidR="00B43E47" w:rsidRDefault="00B43E47" w:rsidP="00B43E47">
      <w:pPr>
        <w:pStyle w:val="ListParagraph"/>
        <w:ind w:left="781"/>
        <w:rPr>
          <w:rFonts w:ascii="Times New Roman" w:eastAsia="Times New Roman" w:hAnsi="Times New Roman" w:cs="Times New Roman"/>
          <w:u w:val="single"/>
          <w:lang w:eastAsia="en-GB"/>
        </w:rPr>
      </w:pPr>
    </w:p>
    <w:p w14:paraId="01501FDB" w14:textId="79E2D06C" w:rsidR="00B43E47" w:rsidRDefault="00B43E47" w:rsidP="00B43E47">
      <w:pPr>
        <w:pStyle w:val="ListParagraph"/>
        <w:ind w:left="781"/>
        <w:rPr>
          <w:rFonts w:ascii="Times New Roman" w:eastAsia="Times New Roman" w:hAnsi="Times New Roman" w:cs="Times New Roman"/>
          <w:u w:val="single"/>
          <w:lang w:eastAsia="en-GB"/>
        </w:rPr>
      </w:pPr>
    </w:p>
    <w:p w14:paraId="0D62C476" w14:textId="2117A03C" w:rsidR="00B43E47" w:rsidRDefault="00B43E47" w:rsidP="00B43E47">
      <w:pPr>
        <w:pStyle w:val="ListParagraph"/>
        <w:ind w:left="781"/>
        <w:rPr>
          <w:rFonts w:ascii="Times New Roman" w:eastAsia="Times New Roman" w:hAnsi="Times New Roman" w:cs="Times New Roman"/>
          <w:u w:val="single"/>
          <w:lang w:eastAsia="en-GB"/>
        </w:rPr>
      </w:pPr>
    </w:p>
    <w:p w14:paraId="226AEE92" w14:textId="7B4F2988" w:rsidR="00B43E47" w:rsidRDefault="00B43E47" w:rsidP="00B43E47">
      <w:pPr>
        <w:pStyle w:val="ListParagraph"/>
        <w:ind w:left="781"/>
        <w:rPr>
          <w:rFonts w:ascii="Times New Roman" w:eastAsia="Times New Roman" w:hAnsi="Times New Roman" w:cs="Times New Roman"/>
          <w:u w:val="single"/>
          <w:lang w:eastAsia="en-GB"/>
        </w:rPr>
      </w:pPr>
    </w:p>
    <w:p w14:paraId="26F94616" w14:textId="44028140" w:rsidR="00B43E47" w:rsidRDefault="00B43E47" w:rsidP="00B43E47">
      <w:pPr>
        <w:pStyle w:val="ListParagraph"/>
        <w:ind w:left="781"/>
        <w:rPr>
          <w:rFonts w:ascii="Times New Roman" w:eastAsia="Times New Roman" w:hAnsi="Times New Roman" w:cs="Times New Roman"/>
          <w:u w:val="single"/>
          <w:lang w:eastAsia="en-GB"/>
        </w:rPr>
      </w:pPr>
    </w:p>
    <w:p w14:paraId="2F254420" w14:textId="43B34B3A" w:rsidR="00B43E47" w:rsidRDefault="00B43E47" w:rsidP="00B43E47">
      <w:pPr>
        <w:pStyle w:val="ListParagraph"/>
        <w:ind w:left="781"/>
        <w:rPr>
          <w:rFonts w:ascii="Times New Roman" w:eastAsia="Times New Roman" w:hAnsi="Times New Roman" w:cs="Times New Roman"/>
          <w:u w:val="single"/>
          <w:lang w:eastAsia="en-GB"/>
        </w:rPr>
      </w:pPr>
    </w:p>
    <w:p w14:paraId="6D960FD6" w14:textId="77777777" w:rsidR="00B43E47" w:rsidRPr="00B43E47" w:rsidRDefault="00B43E47" w:rsidP="00B43E47">
      <w:pPr>
        <w:rPr>
          <w:rFonts w:ascii="Times New Roman" w:eastAsia="Times New Roman" w:hAnsi="Times New Roman" w:cs="Times New Roman"/>
          <w:u w:val="single"/>
          <w:lang w:eastAsia="en-GB"/>
        </w:rPr>
      </w:pPr>
    </w:p>
    <w:p w14:paraId="2F99A40A" w14:textId="2E0918F6" w:rsidR="00B43E47" w:rsidRDefault="00B43E47" w:rsidP="00B43E47">
      <w:pPr>
        <w:pStyle w:val="ListParagraph"/>
        <w:numPr>
          <w:ilvl w:val="0"/>
          <w:numId w:val="3"/>
        </w:numPr>
        <w:rPr>
          <w:rFonts w:ascii="Times New Roman" w:eastAsia="Times New Roman" w:hAnsi="Times New Roman" w:cs="Times New Roman"/>
          <w:u w:val="single"/>
          <w:lang w:eastAsia="en-GB"/>
        </w:rPr>
      </w:pPr>
      <w:r w:rsidRPr="00B43E47">
        <w:rPr>
          <w:rFonts w:ascii="Times New Roman" w:eastAsia="Times New Roman" w:hAnsi="Times New Roman" w:cs="Times New Roman"/>
          <w:u w:val="single"/>
          <w:lang w:eastAsia="en-GB"/>
        </w:rPr>
        <w:lastRenderedPageBreak/>
        <w:t>Append</w:t>
      </w:r>
      <w:r>
        <w:rPr>
          <w:rFonts w:ascii="Times New Roman" w:eastAsia="Times New Roman" w:hAnsi="Times New Roman" w:cs="Times New Roman"/>
          <w:u w:val="single"/>
          <w:lang w:eastAsia="en-GB"/>
        </w:rPr>
        <w:t>ix</w:t>
      </w:r>
    </w:p>
    <w:p w14:paraId="2E0F6877" w14:textId="282C4BFB" w:rsidR="00B43E47" w:rsidRDefault="00B43E47" w:rsidP="00B43E47">
      <w:pPr>
        <w:rPr>
          <w:rFonts w:ascii="Times New Roman" w:eastAsia="Times New Roman" w:hAnsi="Times New Roman" w:cs="Times New Roman"/>
          <w:u w:val="single"/>
          <w:lang w:eastAsia="en-GB"/>
        </w:rPr>
      </w:pPr>
      <w:r>
        <w:rPr>
          <w:rFonts w:ascii="Times New Roman" w:eastAsia="Times New Roman" w:hAnsi="Times New Roman" w:cs="Times New Roman"/>
          <w:noProof/>
          <w:u w:val="single"/>
          <w:lang w:eastAsia="en-GB"/>
        </w:rPr>
        <w:drawing>
          <wp:inline distT="0" distB="0" distL="0" distR="0" wp14:anchorId="6F5B82E5" wp14:editId="2146431B">
            <wp:extent cx="5731510" cy="322072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466BAA09" w14:textId="4825CB58" w:rsidR="00B43E47" w:rsidRDefault="00B43E47" w:rsidP="00B43E47">
      <w:pPr>
        <w:rPr>
          <w:rFonts w:ascii="Times New Roman" w:eastAsia="Times New Roman" w:hAnsi="Times New Roman" w:cs="Times New Roman"/>
          <w:u w:val="single"/>
          <w:lang w:eastAsia="en-GB"/>
        </w:rPr>
      </w:pPr>
      <w:r>
        <w:rPr>
          <w:rFonts w:ascii="Times New Roman" w:eastAsia="Times New Roman" w:hAnsi="Times New Roman" w:cs="Times New Roman"/>
          <w:noProof/>
          <w:u w:val="single"/>
          <w:lang w:eastAsia="en-GB"/>
        </w:rPr>
        <w:drawing>
          <wp:inline distT="0" distB="0" distL="0" distR="0" wp14:anchorId="7C62961D" wp14:editId="5A13E42F">
            <wp:extent cx="5731510" cy="3220720"/>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6CF6DADD" w14:textId="6A16A6D8" w:rsidR="00B43E47" w:rsidRDefault="00B43E47" w:rsidP="00B43E47">
      <w:pPr>
        <w:rPr>
          <w:rFonts w:ascii="Times New Roman" w:eastAsia="Times New Roman" w:hAnsi="Times New Roman" w:cs="Times New Roman"/>
          <w:u w:val="single"/>
          <w:lang w:eastAsia="en-GB"/>
        </w:rPr>
      </w:pPr>
      <w:r>
        <w:rPr>
          <w:rFonts w:ascii="Times New Roman" w:eastAsia="Times New Roman" w:hAnsi="Times New Roman" w:cs="Times New Roman"/>
          <w:noProof/>
          <w:u w:val="single"/>
          <w:lang w:eastAsia="en-GB"/>
        </w:rPr>
        <w:lastRenderedPageBreak/>
        <w:drawing>
          <wp:inline distT="0" distB="0" distL="0" distR="0" wp14:anchorId="7FC9910D" wp14:editId="5EA388BE">
            <wp:extent cx="5731510" cy="3220720"/>
            <wp:effectExtent l="0" t="0" r="0" b="508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020BAA5A" w14:textId="3FCDDEFA" w:rsidR="00B43E47" w:rsidRPr="00B43E47" w:rsidRDefault="00B43E47" w:rsidP="00B43E47">
      <w:pPr>
        <w:rPr>
          <w:rFonts w:ascii="Times New Roman" w:eastAsia="Times New Roman" w:hAnsi="Times New Roman" w:cs="Times New Roman"/>
          <w:lang w:eastAsia="en-GB"/>
        </w:rPr>
      </w:pPr>
    </w:p>
    <w:p w14:paraId="57F002A6" w14:textId="2DA26E60" w:rsidR="00B43E47" w:rsidRPr="00B43E47" w:rsidRDefault="00B43E47" w:rsidP="00B43E47">
      <w:pPr>
        <w:rPr>
          <w:rFonts w:ascii="Times New Roman" w:eastAsia="Times New Roman" w:hAnsi="Times New Roman" w:cs="Times New Roman"/>
          <w:lang w:eastAsia="en-GB"/>
        </w:rPr>
      </w:pPr>
    </w:p>
    <w:p w14:paraId="4B712B12" w14:textId="490389CA" w:rsidR="00B43E47" w:rsidRDefault="00B43E47" w:rsidP="00B43E47">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25757D94" wp14:editId="19DCDC7E">
            <wp:extent cx="5731510" cy="3220720"/>
            <wp:effectExtent l="0" t="0" r="0" b="508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62AA3AB7" w14:textId="77777777" w:rsidR="00B43E47" w:rsidRDefault="00B43E47" w:rsidP="00B43E47">
      <w:pPr>
        <w:rPr>
          <w:rFonts w:ascii="Times New Roman" w:eastAsia="Times New Roman" w:hAnsi="Times New Roman" w:cs="Times New Roman"/>
          <w:lang w:eastAsia="en-GB"/>
        </w:rPr>
      </w:pPr>
    </w:p>
    <w:p w14:paraId="1E89AACD" w14:textId="097C303D" w:rsidR="00B43E47" w:rsidRDefault="00B43E47" w:rsidP="00B43E47">
      <w:pPr>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anchor distT="0" distB="0" distL="114300" distR="114300" simplePos="0" relativeHeight="251659264" behindDoc="0" locked="0" layoutInCell="1" allowOverlap="1" wp14:anchorId="275DF2C8" wp14:editId="5A350ACF">
            <wp:simplePos x="0" y="0"/>
            <wp:positionH relativeFrom="column">
              <wp:posOffset>-243191</wp:posOffset>
            </wp:positionH>
            <wp:positionV relativeFrom="paragraph">
              <wp:posOffset>1912566</wp:posOffset>
            </wp:positionV>
            <wp:extent cx="5731510" cy="3220720"/>
            <wp:effectExtent l="0" t="0" r="0" b="5080"/>
            <wp:wrapSquare wrapText="bothSides"/>
            <wp:docPr id="19" name="Picture 1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chat or text messag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r>
        <w:rPr>
          <w:rFonts w:ascii="Times New Roman" w:eastAsia="Times New Roman" w:hAnsi="Times New Roman" w:cs="Times New Roman"/>
          <w:noProof/>
          <w:lang w:eastAsia="en-GB"/>
        </w:rPr>
        <w:drawing>
          <wp:inline distT="0" distB="0" distL="0" distR="0" wp14:anchorId="70CB8B23" wp14:editId="034564AD">
            <wp:extent cx="5731510" cy="3220720"/>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7C5337F9" w14:textId="490EE019" w:rsidR="00B43E47" w:rsidRDefault="00B43E47" w:rsidP="00B43E47">
      <w:pPr>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2CFA70C2" wp14:editId="05A94028">
            <wp:extent cx="5731510" cy="3220720"/>
            <wp:effectExtent l="0" t="0" r="0" b="508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5AB8074E" w14:textId="06418E61" w:rsidR="00B43E47" w:rsidRDefault="00B43E47" w:rsidP="00B43E47">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343634F3" wp14:editId="1A0328D1">
            <wp:extent cx="5731510" cy="3220720"/>
            <wp:effectExtent l="0" t="0" r="0" b="5080"/>
            <wp:docPr id="22" name="Picture 2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chat or text messag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1BFFD869" w14:textId="77777777" w:rsidR="00B43E47" w:rsidRDefault="00B43E47" w:rsidP="00B43E47">
      <w:pPr>
        <w:rPr>
          <w:rFonts w:ascii="Times New Roman" w:eastAsia="Times New Roman" w:hAnsi="Times New Roman" w:cs="Times New Roman"/>
          <w:lang w:eastAsia="en-GB"/>
        </w:rPr>
      </w:pPr>
    </w:p>
    <w:p w14:paraId="27C9F72E" w14:textId="5E60D663" w:rsidR="00B43E47" w:rsidRDefault="00B43E47" w:rsidP="00B43E47">
      <w:pPr>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1A4237BB" wp14:editId="06E11C46">
            <wp:extent cx="5731510" cy="3220720"/>
            <wp:effectExtent l="0" t="0" r="0" b="5080"/>
            <wp:docPr id="23" name="Picture 2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chat or text messag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440D6C4E" w14:textId="5200CC18" w:rsidR="00B43E47" w:rsidRDefault="00B43E47" w:rsidP="00B43E47">
      <w:pPr>
        <w:rPr>
          <w:rFonts w:ascii="Times New Roman" w:eastAsia="Times New Roman" w:hAnsi="Times New Roman" w:cs="Times New Roman"/>
          <w:lang w:eastAsia="en-GB"/>
        </w:rPr>
      </w:pPr>
    </w:p>
    <w:p w14:paraId="03A293CF" w14:textId="77777777" w:rsidR="00B43E47" w:rsidRPr="00B43E47" w:rsidRDefault="00B43E47" w:rsidP="00B43E47">
      <w:pPr>
        <w:rPr>
          <w:rFonts w:ascii="Times New Roman" w:eastAsia="Times New Roman" w:hAnsi="Times New Roman" w:cs="Times New Roman"/>
          <w:lang w:eastAsia="en-GB"/>
        </w:rPr>
      </w:pPr>
    </w:p>
    <w:p w14:paraId="1DA148B6" w14:textId="614F1F96" w:rsidR="00B43E47" w:rsidRDefault="00B43E47" w:rsidP="00B43E47">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0274AA97" wp14:editId="3C995498">
            <wp:extent cx="5731510" cy="3220720"/>
            <wp:effectExtent l="0" t="0" r="0" b="508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337BAB90" w14:textId="168A0B70" w:rsidR="00B43E47" w:rsidRPr="00B43E47" w:rsidRDefault="00B43E47" w:rsidP="00B43E47">
      <w:pPr>
        <w:rPr>
          <w:rFonts w:ascii="Times New Roman" w:eastAsia="Times New Roman" w:hAnsi="Times New Roman" w:cs="Times New Roman"/>
          <w:lang w:eastAsia="en-GB"/>
        </w:rPr>
      </w:pPr>
      <w:r>
        <w:rPr>
          <w:rFonts w:ascii="Times New Roman" w:eastAsia="Times New Roman" w:hAnsi="Times New Roman" w:cs="Times New Roman"/>
          <w:noProof/>
          <w:lang w:eastAsia="en-GB"/>
        </w:rPr>
        <w:lastRenderedPageBreak/>
        <w:drawing>
          <wp:inline distT="0" distB="0" distL="0" distR="0" wp14:anchorId="48E58940" wp14:editId="4099EB5C">
            <wp:extent cx="5731510" cy="3220720"/>
            <wp:effectExtent l="0" t="0" r="0" b="508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79708776" w14:textId="6D09A3F7" w:rsidR="00B43E47" w:rsidRPr="00B43E47" w:rsidRDefault="00B43E47" w:rsidP="00B43E47">
      <w:pPr>
        <w:rPr>
          <w:rFonts w:ascii="Times New Roman" w:eastAsia="Times New Roman" w:hAnsi="Times New Roman" w:cs="Times New Roman"/>
          <w:lang w:eastAsia="en-GB"/>
        </w:rPr>
      </w:pPr>
    </w:p>
    <w:p w14:paraId="25E41C5D" w14:textId="3B20E956" w:rsidR="00B43E47" w:rsidRPr="00B43E47" w:rsidRDefault="00B43E47" w:rsidP="00B43E47">
      <w:pPr>
        <w:rPr>
          <w:rFonts w:ascii="Times New Roman" w:eastAsia="Times New Roman" w:hAnsi="Times New Roman" w:cs="Times New Roman"/>
          <w:lang w:eastAsia="en-GB"/>
        </w:rPr>
      </w:pPr>
    </w:p>
    <w:p w14:paraId="78A46201" w14:textId="5550B16E" w:rsidR="00B43E47" w:rsidRPr="00B43E47" w:rsidRDefault="00B43E47" w:rsidP="00B43E47">
      <w:pPr>
        <w:rPr>
          <w:rFonts w:ascii="Times New Roman" w:eastAsia="Times New Roman" w:hAnsi="Times New Roman" w:cs="Times New Roman"/>
          <w:lang w:eastAsia="en-GB"/>
        </w:rPr>
      </w:pPr>
    </w:p>
    <w:p w14:paraId="13B3A68D" w14:textId="6E091DAD" w:rsidR="00B43E47" w:rsidRPr="00B43E47" w:rsidRDefault="00B43E47" w:rsidP="00B43E47">
      <w:pPr>
        <w:rPr>
          <w:rFonts w:ascii="Times New Roman" w:eastAsia="Times New Roman" w:hAnsi="Times New Roman" w:cs="Times New Roman"/>
          <w:lang w:eastAsia="en-GB"/>
        </w:rPr>
      </w:pPr>
    </w:p>
    <w:p w14:paraId="6EC4675D" w14:textId="7FBE3BD0" w:rsidR="00B43E47" w:rsidRPr="00B43E47" w:rsidRDefault="00B43E47" w:rsidP="00B43E47">
      <w:pPr>
        <w:rPr>
          <w:rFonts w:ascii="Times New Roman" w:eastAsia="Times New Roman" w:hAnsi="Times New Roman" w:cs="Times New Roman"/>
          <w:lang w:eastAsia="en-GB"/>
        </w:rPr>
      </w:pPr>
    </w:p>
    <w:p w14:paraId="4009A375" w14:textId="4CD093F3" w:rsidR="00B43E47" w:rsidRPr="00B43E47" w:rsidRDefault="00B43E47" w:rsidP="00B43E47">
      <w:pPr>
        <w:rPr>
          <w:rFonts w:ascii="Times New Roman" w:eastAsia="Times New Roman" w:hAnsi="Times New Roman" w:cs="Times New Roman"/>
          <w:lang w:eastAsia="en-GB"/>
        </w:rPr>
      </w:pPr>
    </w:p>
    <w:p w14:paraId="78C89FF3" w14:textId="43AD22D7" w:rsidR="00B43E47" w:rsidRPr="00B43E47" w:rsidRDefault="00B43E47" w:rsidP="00B43E47">
      <w:pPr>
        <w:rPr>
          <w:rFonts w:ascii="Times New Roman" w:eastAsia="Times New Roman" w:hAnsi="Times New Roman" w:cs="Times New Roman"/>
          <w:lang w:eastAsia="en-GB"/>
        </w:rPr>
      </w:pPr>
    </w:p>
    <w:p w14:paraId="641E6BCB" w14:textId="7E1A34D7" w:rsidR="00B43E47" w:rsidRPr="00B43E47" w:rsidRDefault="00B43E47" w:rsidP="00B43E47">
      <w:pPr>
        <w:rPr>
          <w:rFonts w:ascii="Times New Roman" w:eastAsia="Times New Roman" w:hAnsi="Times New Roman" w:cs="Times New Roman"/>
          <w:lang w:eastAsia="en-GB"/>
        </w:rPr>
      </w:pPr>
    </w:p>
    <w:p w14:paraId="4E6A241A" w14:textId="58F7C6FF" w:rsidR="00B43E47" w:rsidRPr="00B43E47" w:rsidRDefault="00B43E47" w:rsidP="00B43E47">
      <w:pPr>
        <w:rPr>
          <w:rFonts w:ascii="Times New Roman" w:eastAsia="Times New Roman" w:hAnsi="Times New Roman" w:cs="Times New Roman"/>
          <w:lang w:eastAsia="en-GB"/>
        </w:rPr>
      </w:pPr>
    </w:p>
    <w:p w14:paraId="3499FE67" w14:textId="12C18020" w:rsidR="00B43E47" w:rsidRPr="00B43E47" w:rsidRDefault="00B43E47" w:rsidP="00B43E47">
      <w:pPr>
        <w:rPr>
          <w:rFonts w:ascii="Times New Roman" w:eastAsia="Times New Roman" w:hAnsi="Times New Roman" w:cs="Times New Roman"/>
          <w:lang w:eastAsia="en-GB"/>
        </w:rPr>
      </w:pPr>
    </w:p>
    <w:p w14:paraId="245D02C6" w14:textId="1F4033C8" w:rsidR="00B43E47" w:rsidRPr="00B43E47" w:rsidRDefault="00B43E47" w:rsidP="00B43E47">
      <w:pPr>
        <w:rPr>
          <w:rFonts w:ascii="Times New Roman" w:eastAsia="Times New Roman" w:hAnsi="Times New Roman" w:cs="Times New Roman"/>
          <w:lang w:eastAsia="en-GB"/>
        </w:rPr>
      </w:pPr>
    </w:p>
    <w:p w14:paraId="7D0F4EED" w14:textId="4F53E10B" w:rsidR="00B43E47" w:rsidRDefault="00B43E47" w:rsidP="00B43E47">
      <w:pPr>
        <w:rPr>
          <w:rFonts w:ascii="Times New Roman" w:eastAsia="Times New Roman" w:hAnsi="Times New Roman" w:cs="Times New Roman"/>
          <w:u w:val="single"/>
          <w:lang w:eastAsia="en-GB"/>
        </w:rPr>
      </w:pPr>
    </w:p>
    <w:p w14:paraId="5FED4214" w14:textId="2C0CE65D" w:rsidR="00B43E47" w:rsidRDefault="00B43E47" w:rsidP="00B43E47">
      <w:pPr>
        <w:rPr>
          <w:rFonts w:ascii="Times New Roman" w:eastAsia="Times New Roman" w:hAnsi="Times New Roman" w:cs="Times New Roman"/>
          <w:u w:val="single"/>
          <w:lang w:eastAsia="en-GB"/>
        </w:rPr>
      </w:pPr>
    </w:p>
    <w:p w14:paraId="05EE433F" w14:textId="209689FA" w:rsidR="00B43E47" w:rsidRDefault="00B43E47" w:rsidP="00B43E47">
      <w:pPr>
        <w:jc w:val="right"/>
        <w:rPr>
          <w:rFonts w:ascii="Times New Roman" w:eastAsia="Times New Roman" w:hAnsi="Times New Roman" w:cs="Times New Roman"/>
          <w:lang w:eastAsia="en-GB"/>
        </w:rPr>
      </w:pPr>
    </w:p>
    <w:p w14:paraId="4A37F73D" w14:textId="77777777" w:rsidR="00B43E47" w:rsidRPr="00B43E47" w:rsidRDefault="00B43E47" w:rsidP="00B43E47">
      <w:pPr>
        <w:jc w:val="right"/>
        <w:rPr>
          <w:rFonts w:ascii="Times New Roman" w:eastAsia="Times New Roman" w:hAnsi="Times New Roman" w:cs="Times New Roman"/>
          <w:lang w:eastAsia="en-GB"/>
        </w:rPr>
      </w:pPr>
    </w:p>
    <w:p w14:paraId="1F7D8730" w14:textId="25E555BB" w:rsidR="00B43E47" w:rsidRPr="00B43E47" w:rsidRDefault="00B43E47" w:rsidP="00B43E47">
      <w:pPr>
        <w:rPr>
          <w:rFonts w:ascii="Times New Roman" w:eastAsia="Times New Roman" w:hAnsi="Times New Roman" w:cs="Times New Roman"/>
          <w:u w:val="single"/>
          <w:lang w:eastAsia="en-GB"/>
        </w:rPr>
      </w:pPr>
      <w:r>
        <w:rPr>
          <w:rFonts w:ascii="Times New Roman" w:eastAsia="Times New Roman" w:hAnsi="Times New Roman" w:cs="Times New Roman"/>
          <w:noProof/>
          <w:u w:val="single"/>
          <w:lang w:eastAsia="en-GB"/>
        </w:rPr>
        <w:lastRenderedPageBreak/>
        <w:drawing>
          <wp:anchor distT="0" distB="0" distL="114300" distR="114300" simplePos="0" relativeHeight="251658240" behindDoc="0" locked="0" layoutInCell="1" allowOverlap="1" wp14:anchorId="21AE677D" wp14:editId="05B257F7">
            <wp:simplePos x="914400" y="4173166"/>
            <wp:positionH relativeFrom="column">
              <wp:align>left</wp:align>
            </wp:positionH>
            <wp:positionV relativeFrom="paragraph">
              <wp:align>top</wp:align>
            </wp:positionV>
            <wp:extent cx="5731510" cy="3220720"/>
            <wp:effectExtent l="0" t="0" r="0" b="508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r>
        <w:rPr>
          <w:rFonts w:ascii="Times New Roman" w:eastAsia="Times New Roman" w:hAnsi="Times New Roman" w:cs="Times New Roman"/>
          <w:u w:val="single"/>
          <w:lang w:eastAsia="en-GB"/>
        </w:rPr>
        <w:br w:type="textWrapping" w:clear="all"/>
      </w:r>
    </w:p>
    <w:sectPr w:rsidR="00B43E47" w:rsidRPr="00B43E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F76B8C"/>
    <w:multiLevelType w:val="hybridMultilevel"/>
    <w:tmpl w:val="76FC15B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604E33"/>
    <w:multiLevelType w:val="hybridMultilevel"/>
    <w:tmpl w:val="9BEC4C0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940675"/>
    <w:multiLevelType w:val="hybridMultilevel"/>
    <w:tmpl w:val="DAF80008"/>
    <w:lvl w:ilvl="0" w:tplc="0809001B">
      <w:start w:val="1"/>
      <w:numFmt w:val="lowerRoman"/>
      <w:lvlText w:val="%1."/>
      <w:lvlJc w:val="right"/>
      <w:pPr>
        <w:ind w:left="781" w:hanging="360"/>
      </w:pPr>
    </w:lvl>
    <w:lvl w:ilvl="1" w:tplc="08090019" w:tentative="1">
      <w:start w:val="1"/>
      <w:numFmt w:val="lowerLetter"/>
      <w:lvlText w:val="%2."/>
      <w:lvlJc w:val="left"/>
      <w:pPr>
        <w:ind w:left="1501" w:hanging="360"/>
      </w:pPr>
    </w:lvl>
    <w:lvl w:ilvl="2" w:tplc="0809001B" w:tentative="1">
      <w:start w:val="1"/>
      <w:numFmt w:val="lowerRoman"/>
      <w:lvlText w:val="%3."/>
      <w:lvlJc w:val="right"/>
      <w:pPr>
        <w:ind w:left="2221" w:hanging="180"/>
      </w:pPr>
    </w:lvl>
    <w:lvl w:ilvl="3" w:tplc="0809000F" w:tentative="1">
      <w:start w:val="1"/>
      <w:numFmt w:val="decimal"/>
      <w:lvlText w:val="%4."/>
      <w:lvlJc w:val="left"/>
      <w:pPr>
        <w:ind w:left="2941" w:hanging="360"/>
      </w:pPr>
    </w:lvl>
    <w:lvl w:ilvl="4" w:tplc="08090019" w:tentative="1">
      <w:start w:val="1"/>
      <w:numFmt w:val="lowerLetter"/>
      <w:lvlText w:val="%5."/>
      <w:lvlJc w:val="left"/>
      <w:pPr>
        <w:ind w:left="3661" w:hanging="360"/>
      </w:pPr>
    </w:lvl>
    <w:lvl w:ilvl="5" w:tplc="0809001B" w:tentative="1">
      <w:start w:val="1"/>
      <w:numFmt w:val="lowerRoman"/>
      <w:lvlText w:val="%6."/>
      <w:lvlJc w:val="right"/>
      <w:pPr>
        <w:ind w:left="4381" w:hanging="180"/>
      </w:pPr>
    </w:lvl>
    <w:lvl w:ilvl="6" w:tplc="0809000F" w:tentative="1">
      <w:start w:val="1"/>
      <w:numFmt w:val="decimal"/>
      <w:lvlText w:val="%7."/>
      <w:lvlJc w:val="left"/>
      <w:pPr>
        <w:ind w:left="5101" w:hanging="360"/>
      </w:pPr>
    </w:lvl>
    <w:lvl w:ilvl="7" w:tplc="08090019" w:tentative="1">
      <w:start w:val="1"/>
      <w:numFmt w:val="lowerLetter"/>
      <w:lvlText w:val="%8."/>
      <w:lvlJc w:val="left"/>
      <w:pPr>
        <w:ind w:left="5821" w:hanging="360"/>
      </w:pPr>
    </w:lvl>
    <w:lvl w:ilvl="8" w:tplc="0809001B" w:tentative="1">
      <w:start w:val="1"/>
      <w:numFmt w:val="lowerRoman"/>
      <w:lvlText w:val="%9."/>
      <w:lvlJc w:val="right"/>
      <w:pPr>
        <w:ind w:left="6541" w:hanging="180"/>
      </w:pPr>
    </w:lvl>
  </w:abstractNum>
  <w:abstractNum w:abstractNumId="3" w15:restartNumberingAfterBreak="0">
    <w:nsid w:val="55211BC5"/>
    <w:multiLevelType w:val="hybridMultilevel"/>
    <w:tmpl w:val="1E6EE204"/>
    <w:lvl w:ilvl="0" w:tplc="3620BC02">
      <w:start w:val="1"/>
      <w:numFmt w:val="bullet"/>
      <w:lvlText w:val="u"/>
      <w:lvlJc w:val="left"/>
      <w:pPr>
        <w:tabs>
          <w:tab w:val="num" w:pos="720"/>
        </w:tabs>
        <w:ind w:left="720" w:hanging="360"/>
      </w:pPr>
      <w:rPr>
        <w:rFonts w:ascii="Wingdings 3" w:hAnsi="Wingdings 3" w:hint="default"/>
      </w:rPr>
    </w:lvl>
    <w:lvl w:ilvl="1" w:tplc="11B0E9D4" w:tentative="1">
      <w:start w:val="1"/>
      <w:numFmt w:val="bullet"/>
      <w:lvlText w:val="u"/>
      <w:lvlJc w:val="left"/>
      <w:pPr>
        <w:tabs>
          <w:tab w:val="num" w:pos="1440"/>
        </w:tabs>
        <w:ind w:left="1440" w:hanging="360"/>
      </w:pPr>
      <w:rPr>
        <w:rFonts w:ascii="Wingdings 3" w:hAnsi="Wingdings 3" w:hint="default"/>
      </w:rPr>
    </w:lvl>
    <w:lvl w:ilvl="2" w:tplc="2A008702" w:tentative="1">
      <w:start w:val="1"/>
      <w:numFmt w:val="bullet"/>
      <w:lvlText w:val="u"/>
      <w:lvlJc w:val="left"/>
      <w:pPr>
        <w:tabs>
          <w:tab w:val="num" w:pos="2160"/>
        </w:tabs>
        <w:ind w:left="2160" w:hanging="360"/>
      </w:pPr>
      <w:rPr>
        <w:rFonts w:ascii="Wingdings 3" w:hAnsi="Wingdings 3" w:hint="default"/>
      </w:rPr>
    </w:lvl>
    <w:lvl w:ilvl="3" w:tplc="DF3A6394" w:tentative="1">
      <w:start w:val="1"/>
      <w:numFmt w:val="bullet"/>
      <w:lvlText w:val="u"/>
      <w:lvlJc w:val="left"/>
      <w:pPr>
        <w:tabs>
          <w:tab w:val="num" w:pos="2880"/>
        </w:tabs>
        <w:ind w:left="2880" w:hanging="360"/>
      </w:pPr>
      <w:rPr>
        <w:rFonts w:ascii="Wingdings 3" w:hAnsi="Wingdings 3" w:hint="default"/>
      </w:rPr>
    </w:lvl>
    <w:lvl w:ilvl="4" w:tplc="C3505A6E" w:tentative="1">
      <w:start w:val="1"/>
      <w:numFmt w:val="bullet"/>
      <w:lvlText w:val="u"/>
      <w:lvlJc w:val="left"/>
      <w:pPr>
        <w:tabs>
          <w:tab w:val="num" w:pos="3600"/>
        </w:tabs>
        <w:ind w:left="3600" w:hanging="360"/>
      </w:pPr>
      <w:rPr>
        <w:rFonts w:ascii="Wingdings 3" w:hAnsi="Wingdings 3" w:hint="default"/>
      </w:rPr>
    </w:lvl>
    <w:lvl w:ilvl="5" w:tplc="C218BBA2" w:tentative="1">
      <w:start w:val="1"/>
      <w:numFmt w:val="bullet"/>
      <w:lvlText w:val="u"/>
      <w:lvlJc w:val="left"/>
      <w:pPr>
        <w:tabs>
          <w:tab w:val="num" w:pos="4320"/>
        </w:tabs>
        <w:ind w:left="4320" w:hanging="360"/>
      </w:pPr>
      <w:rPr>
        <w:rFonts w:ascii="Wingdings 3" w:hAnsi="Wingdings 3" w:hint="default"/>
      </w:rPr>
    </w:lvl>
    <w:lvl w:ilvl="6" w:tplc="B4DCFB2A" w:tentative="1">
      <w:start w:val="1"/>
      <w:numFmt w:val="bullet"/>
      <w:lvlText w:val="u"/>
      <w:lvlJc w:val="left"/>
      <w:pPr>
        <w:tabs>
          <w:tab w:val="num" w:pos="5040"/>
        </w:tabs>
        <w:ind w:left="5040" w:hanging="360"/>
      </w:pPr>
      <w:rPr>
        <w:rFonts w:ascii="Wingdings 3" w:hAnsi="Wingdings 3" w:hint="default"/>
      </w:rPr>
    </w:lvl>
    <w:lvl w:ilvl="7" w:tplc="FDC8A1EE" w:tentative="1">
      <w:start w:val="1"/>
      <w:numFmt w:val="bullet"/>
      <w:lvlText w:val="u"/>
      <w:lvlJc w:val="left"/>
      <w:pPr>
        <w:tabs>
          <w:tab w:val="num" w:pos="5760"/>
        </w:tabs>
        <w:ind w:left="5760" w:hanging="360"/>
      </w:pPr>
      <w:rPr>
        <w:rFonts w:ascii="Wingdings 3" w:hAnsi="Wingdings 3" w:hint="default"/>
      </w:rPr>
    </w:lvl>
    <w:lvl w:ilvl="8" w:tplc="C84A5592" w:tentative="1">
      <w:start w:val="1"/>
      <w:numFmt w:val="bullet"/>
      <w:lvlText w:val="u"/>
      <w:lvlJc w:val="left"/>
      <w:pPr>
        <w:tabs>
          <w:tab w:val="num" w:pos="6480"/>
        </w:tabs>
        <w:ind w:left="6480" w:hanging="360"/>
      </w:pPr>
      <w:rPr>
        <w:rFonts w:ascii="Wingdings 3" w:hAnsi="Wingdings 3"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E47"/>
    <w:rsid w:val="007523EB"/>
    <w:rsid w:val="00B43E47"/>
    <w:rsid w:val="00E13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F2616"/>
  <w15:chartTrackingRefBased/>
  <w15:docId w15:val="{E82D1FD3-4F39-0646-8DC9-6850AC509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3E47"/>
    <w:pPr>
      <w:ind w:left="720"/>
      <w:contextualSpacing/>
    </w:pPr>
  </w:style>
  <w:style w:type="character" w:styleId="Hyperlink">
    <w:name w:val="Hyperlink"/>
    <w:basedOn w:val="DefaultParagraphFont"/>
    <w:uiPriority w:val="99"/>
    <w:unhideWhenUsed/>
    <w:rsid w:val="00B43E47"/>
    <w:rPr>
      <w:color w:val="0563C1" w:themeColor="hyperlink"/>
      <w:u w:val="single"/>
    </w:rPr>
  </w:style>
  <w:style w:type="character" w:styleId="UnresolvedMention">
    <w:name w:val="Unresolved Mention"/>
    <w:basedOn w:val="DefaultParagraphFont"/>
    <w:uiPriority w:val="99"/>
    <w:semiHidden/>
    <w:unhideWhenUsed/>
    <w:rsid w:val="00B43E47"/>
    <w:rPr>
      <w:color w:val="605E5C"/>
      <w:shd w:val="clear" w:color="auto" w:fill="E1DFDD"/>
    </w:rPr>
  </w:style>
  <w:style w:type="character" w:styleId="FollowedHyperlink">
    <w:name w:val="FollowedHyperlink"/>
    <w:basedOn w:val="DefaultParagraphFont"/>
    <w:uiPriority w:val="99"/>
    <w:semiHidden/>
    <w:unhideWhenUsed/>
    <w:rsid w:val="00B43E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2233279">
      <w:bodyDiv w:val="1"/>
      <w:marLeft w:val="0"/>
      <w:marRight w:val="0"/>
      <w:marTop w:val="0"/>
      <w:marBottom w:val="0"/>
      <w:divBdr>
        <w:top w:val="none" w:sz="0" w:space="0" w:color="auto"/>
        <w:left w:val="none" w:sz="0" w:space="0" w:color="auto"/>
        <w:bottom w:val="none" w:sz="0" w:space="0" w:color="auto"/>
        <w:right w:val="none" w:sz="0" w:space="0" w:color="auto"/>
      </w:divBdr>
      <w:divsChild>
        <w:div w:id="568266710">
          <w:marLeft w:val="547"/>
          <w:marRight w:val="0"/>
          <w:marTop w:val="200"/>
          <w:marBottom w:val="0"/>
          <w:divBdr>
            <w:top w:val="none" w:sz="0" w:space="0" w:color="auto"/>
            <w:left w:val="none" w:sz="0" w:space="0" w:color="auto"/>
            <w:bottom w:val="none" w:sz="0" w:space="0" w:color="auto"/>
            <w:right w:val="none" w:sz="0" w:space="0" w:color="auto"/>
          </w:divBdr>
        </w:div>
        <w:div w:id="44065510">
          <w:marLeft w:val="547"/>
          <w:marRight w:val="0"/>
          <w:marTop w:val="200"/>
          <w:marBottom w:val="0"/>
          <w:divBdr>
            <w:top w:val="none" w:sz="0" w:space="0" w:color="auto"/>
            <w:left w:val="none" w:sz="0" w:space="0" w:color="auto"/>
            <w:bottom w:val="none" w:sz="0" w:space="0" w:color="auto"/>
            <w:right w:val="none" w:sz="0" w:space="0" w:color="auto"/>
          </w:divBdr>
        </w:div>
        <w:div w:id="1133016409">
          <w:marLeft w:val="547"/>
          <w:marRight w:val="0"/>
          <w:marTop w:val="200"/>
          <w:marBottom w:val="0"/>
          <w:divBdr>
            <w:top w:val="none" w:sz="0" w:space="0" w:color="auto"/>
            <w:left w:val="none" w:sz="0" w:space="0" w:color="auto"/>
            <w:bottom w:val="none" w:sz="0" w:space="0" w:color="auto"/>
            <w:right w:val="none" w:sz="0" w:space="0" w:color="auto"/>
          </w:divBdr>
        </w:div>
        <w:div w:id="198903365">
          <w:marLeft w:val="547"/>
          <w:marRight w:val="0"/>
          <w:marTop w:val="200"/>
          <w:marBottom w:val="0"/>
          <w:divBdr>
            <w:top w:val="none" w:sz="0" w:space="0" w:color="auto"/>
            <w:left w:val="none" w:sz="0" w:space="0" w:color="auto"/>
            <w:bottom w:val="none" w:sz="0" w:space="0" w:color="auto"/>
            <w:right w:val="none" w:sz="0" w:space="0" w:color="auto"/>
          </w:divBdr>
        </w:div>
        <w:div w:id="1607229447">
          <w:marLeft w:val="547"/>
          <w:marRight w:val="0"/>
          <w:marTop w:val="200"/>
          <w:marBottom w:val="0"/>
          <w:divBdr>
            <w:top w:val="none" w:sz="0" w:space="0" w:color="auto"/>
            <w:left w:val="none" w:sz="0" w:space="0" w:color="auto"/>
            <w:bottom w:val="none" w:sz="0" w:space="0" w:color="auto"/>
            <w:right w:val="none" w:sz="0" w:space="0" w:color="auto"/>
          </w:divBdr>
        </w:div>
        <w:div w:id="235094759">
          <w:marLeft w:val="547"/>
          <w:marRight w:val="0"/>
          <w:marTop w:val="200"/>
          <w:marBottom w:val="0"/>
          <w:divBdr>
            <w:top w:val="none" w:sz="0" w:space="0" w:color="auto"/>
            <w:left w:val="none" w:sz="0" w:space="0" w:color="auto"/>
            <w:bottom w:val="none" w:sz="0" w:space="0" w:color="auto"/>
            <w:right w:val="none" w:sz="0" w:space="0" w:color="auto"/>
          </w:divBdr>
        </w:div>
        <w:div w:id="468061412">
          <w:marLeft w:val="547"/>
          <w:marRight w:val="0"/>
          <w:marTop w:val="200"/>
          <w:marBottom w:val="0"/>
          <w:divBdr>
            <w:top w:val="none" w:sz="0" w:space="0" w:color="auto"/>
            <w:left w:val="none" w:sz="0" w:space="0" w:color="auto"/>
            <w:bottom w:val="none" w:sz="0" w:space="0" w:color="auto"/>
            <w:right w:val="none" w:sz="0" w:space="0" w:color="auto"/>
          </w:divBdr>
        </w:div>
        <w:div w:id="1048727103">
          <w:marLeft w:val="547"/>
          <w:marRight w:val="0"/>
          <w:marTop w:val="200"/>
          <w:marBottom w:val="0"/>
          <w:divBdr>
            <w:top w:val="none" w:sz="0" w:space="0" w:color="auto"/>
            <w:left w:val="none" w:sz="0" w:space="0" w:color="auto"/>
            <w:bottom w:val="none" w:sz="0" w:space="0" w:color="auto"/>
            <w:right w:val="none" w:sz="0" w:space="0" w:color="auto"/>
          </w:divBdr>
        </w:div>
        <w:div w:id="1105733175">
          <w:marLeft w:val="547"/>
          <w:marRight w:val="0"/>
          <w:marTop w:val="200"/>
          <w:marBottom w:val="0"/>
          <w:divBdr>
            <w:top w:val="none" w:sz="0" w:space="0" w:color="auto"/>
            <w:left w:val="none" w:sz="0" w:space="0" w:color="auto"/>
            <w:bottom w:val="none" w:sz="0" w:space="0" w:color="auto"/>
            <w:right w:val="none" w:sz="0" w:space="0" w:color="auto"/>
          </w:divBdr>
        </w:div>
      </w:divsChild>
    </w:div>
    <w:div w:id="970012334">
      <w:bodyDiv w:val="1"/>
      <w:marLeft w:val="0"/>
      <w:marRight w:val="0"/>
      <w:marTop w:val="0"/>
      <w:marBottom w:val="0"/>
      <w:divBdr>
        <w:top w:val="none" w:sz="0" w:space="0" w:color="auto"/>
        <w:left w:val="none" w:sz="0" w:space="0" w:color="auto"/>
        <w:bottom w:val="none" w:sz="0" w:space="0" w:color="auto"/>
        <w:right w:val="none" w:sz="0" w:space="0" w:color="auto"/>
      </w:divBdr>
    </w:div>
    <w:div w:id="1553039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urbofuture.com/misc/Disadvantages-of-Digital-Technology" TargetMode="External"/><Relationship Id="rId13" Type="http://schemas.openxmlformats.org/officeDocument/2006/relationships/hyperlink" Target="https://www.ncbi.nlm.nih.gov/pmc/articles/PMC5649151/" TargetMode="Externa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hyperlink" Target="https://dx.doi.org/10.3389%2Ffpsyg.2017.01687" TargetMode="External"/><Relationship Id="rId12" Type="http://schemas.openxmlformats.org/officeDocument/2006/relationships/hyperlink" Target="https://commonslibrary.parliament.uk/research-briefings/cbp-9239/"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hyperlink" Target="https://www.ageuk.org.uk/globalassets/age-uk/documents/reports-and-publications/reports-and-briefings/safe-at-home/rb_april15_only_the_tip_of_the_iceberg.pdf" TargetMode="External"/><Relationship Id="rId11" Type="http://schemas.openxmlformats.org/officeDocument/2006/relationships/hyperlink" Target="https://depositphotos.com/86963078/stock-photo-frustrated-elderly-old-man-using.html" TargetMode="External"/><Relationship Id="rId24" Type="http://schemas.openxmlformats.org/officeDocument/2006/relationships/image" Target="media/image11.png"/><Relationship Id="rId5" Type="http://schemas.openxmlformats.org/officeDocument/2006/relationships/hyperlink" Target="https://www.ageuk.org.uk/" TargetMode="External"/><Relationship Id="rId15" Type="http://schemas.openxmlformats.org/officeDocument/2006/relationships/image" Target="media/image2.png"/><Relationship Id="rId23" Type="http://schemas.openxmlformats.org/officeDocument/2006/relationships/image" Target="media/image10.png"/><Relationship Id="rId10" Type="http://schemas.openxmlformats.org/officeDocument/2006/relationships/hyperlink" Target="https://www.huffpost.com/entry/how-to-help-seniors-with_b_5343015"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ww.health.org.uk/news-and-comment/charts-and-infographics/patients-and-machines-does-technology-help-or-hinder-empathy"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10</Pages>
  <Words>1456</Words>
  <Characters>7314</Characters>
  <Application>Microsoft Office Word</Application>
  <DocSecurity>0</DocSecurity>
  <Lines>104</Lines>
  <Paragraphs>1</Paragraphs>
  <ScaleCrop>false</ScaleCrop>
  <Company/>
  <LinksUpToDate>false</LinksUpToDate>
  <CharactersWithSpaces>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Tahmid Shahriyar (1905209)</dc:creator>
  <cp:keywords/>
  <dc:description/>
  <cp:lastModifiedBy>Tahmid Shahriyar (1905209)</cp:lastModifiedBy>
  <cp:revision>1</cp:revision>
  <dcterms:created xsi:type="dcterms:W3CDTF">2021-12-10T14:10:00Z</dcterms:created>
  <dcterms:modified xsi:type="dcterms:W3CDTF">2021-12-10T15:49:00Z</dcterms:modified>
</cp:coreProperties>
</file>