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60FEE" w14:textId="77777777" w:rsidR="0042072A" w:rsidRDefault="007E7E5E" w:rsidP="002D5593">
      <w:pPr>
        <w:spacing w:line="360" w:lineRule="auto"/>
        <w:jc w:val="both"/>
        <w:rPr>
          <w:rFonts w:ascii="Arial" w:eastAsia="Times New Roman" w:hAnsi="Arial" w:cs="Arial"/>
          <w:b/>
          <w:bCs/>
        </w:rPr>
      </w:pPr>
      <w:bookmarkStart w:id="0" w:name="_Toc165392879"/>
      <w:r w:rsidRPr="0042072A">
        <w:rPr>
          <w:rFonts w:ascii="Arial" w:eastAsia="Times New Roman" w:hAnsi="Arial" w:cs="Arial"/>
          <w:b/>
          <w:bCs/>
        </w:rPr>
        <w:t>Essay: Chosen Cou</w:t>
      </w:r>
      <w:r w:rsidR="0042072A">
        <w:rPr>
          <w:rFonts w:ascii="Arial" w:eastAsia="Times New Roman" w:hAnsi="Arial" w:cs="Arial"/>
          <w:b/>
          <w:bCs/>
        </w:rPr>
        <w:t>n</w:t>
      </w:r>
      <w:r w:rsidRPr="0042072A">
        <w:rPr>
          <w:rFonts w:ascii="Arial" w:eastAsia="Times New Roman" w:hAnsi="Arial" w:cs="Arial"/>
          <w:b/>
          <w:bCs/>
        </w:rPr>
        <w:t>try: India</w:t>
      </w:r>
    </w:p>
    <w:p w14:paraId="185DF0B6" w14:textId="77777777" w:rsidR="0042072A" w:rsidRPr="00B237B5" w:rsidRDefault="0042072A" w:rsidP="0042072A">
      <w:pPr>
        <w:jc w:val="center"/>
        <w:rPr>
          <w:rFonts w:ascii="Arial" w:hAnsi="Arial" w:cs="Arial"/>
        </w:rPr>
      </w:pPr>
      <w:r w:rsidRPr="00B237B5">
        <w:rPr>
          <w:rFonts w:ascii="Arial" w:hAnsi="Arial" w:cs="Arial"/>
        </w:rPr>
        <w:t>Assignment: Intercultural Competence Report</w:t>
      </w:r>
    </w:p>
    <w:p w14:paraId="66E82206" w14:textId="3B610509" w:rsidR="0042072A" w:rsidRPr="00B237B5" w:rsidRDefault="0042072A" w:rsidP="0042072A">
      <w:pPr>
        <w:jc w:val="center"/>
        <w:rPr>
          <w:rFonts w:ascii="Arial" w:hAnsi="Arial" w:cs="Arial"/>
        </w:rPr>
      </w:pPr>
      <w:r>
        <w:rPr>
          <w:rFonts w:ascii="Arial" w:hAnsi="Arial" w:cs="Arial"/>
        </w:rPr>
        <w:t>Student Name</w:t>
      </w:r>
      <w:r w:rsidRPr="00B237B5">
        <w:rPr>
          <w:rFonts w:ascii="Arial" w:hAnsi="Arial" w:cs="Arial"/>
        </w:rPr>
        <w:t xml:space="preserve">: </w:t>
      </w:r>
      <w:r>
        <w:rPr>
          <w:rFonts w:ascii="Arial" w:hAnsi="Arial" w:cs="Arial"/>
        </w:rPr>
        <w:t>Saima Jabeen</w:t>
      </w:r>
    </w:p>
    <w:p w14:paraId="726E2AF3" w14:textId="73F8B6E1" w:rsidR="0042072A" w:rsidRPr="00B237B5" w:rsidRDefault="0042072A" w:rsidP="0042072A">
      <w:pPr>
        <w:jc w:val="center"/>
        <w:rPr>
          <w:rFonts w:ascii="Arial" w:hAnsi="Arial" w:cs="Arial"/>
        </w:rPr>
      </w:pPr>
      <w:r w:rsidRPr="00B237B5">
        <w:rPr>
          <w:rFonts w:ascii="Arial" w:hAnsi="Arial" w:cs="Arial"/>
        </w:rPr>
        <w:t>Student Number: 224126</w:t>
      </w:r>
      <w:r>
        <w:rPr>
          <w:rFonts w:ascii="Arial" w:hAnsi="Arial" w:cs="Arial"/>
        </w:rPr>
        <w:t>5</w:t>
      </w:r>
    </w:p>
    <w:p w14:paraId="0772A644" w14:textId="77777777" w:rsidR="0042072A" w:rsidRPr="00B237B5" w:rsidRDefault="0042072A" w:rsidP="0042072A">
      <w:pPr>
        <w:jc w:val="center"/>
        <w:rPr>
          <w:rFonts w:ascii="Arial" w:hAnsi="Arial" w:cs="Arial"/>
        </w:rPr>
      </w:pPr>
      <w:r w:rsidRPr="00B237B5">
        <w:rPr>
          <w:rFonts w:ascii="Arial" w:hAnsi="Arial" w:cs="Arial"/>
        </w:rPr>
        <w:t>Module Name: Foreign Languages and Cultural Awareness</w:t>
      </w:r>
    </w:p>
    <w:p w14:paraId="54612717" w14:textId="77777777" w:rsidR="0042072A" w:rsidRPr="00B237B5" w:rsidRDefault="0042072A" w:rsidP="0042072A">
      <w:pPr>
        <w:jc w:val="center"/>
        <w:rPr>
          <w:rFonts w:ascii="Arial" w:hAnsi="Arial" w:cs="Arial"/>
        </w:rPr>
      </w:pPr>
      <w:r w:rsidRPr="00B237B5">
        <w:rPr>
          <w:rFonts w:ascii="Arial" w:hAnsi="Arial" w:cs="Arial"/>
        </w:rPr>
        <w:t>Module Code: BMIH5003</w:t>
      </w:r>
    </w:p>
    <w:p w14:paraId="2E257386" w14:textId="77777777" w:rsidR="0042072A" w:rsidRPr="00B237B5" w:rsidRDefault="0042072A" w:rsidP="0042072A">
      <w:pPr>
        <w:jc w:val="center"/>
        <w:rPr>
          <w:rFonts w:ascii="Arial" w:hAnsi="Arial" w:cs="Arial"/>
        </w:rPr>
      </w:pPr>
      <w:r w:rsidRPr="00B237B5">
        <w:rPr>
          <w:rFonts w:ascii="Arial" w:hAnsi="Arial" w:cs="Arial"/>
        </w:rPr>
        <w:t xml:space="preserve">Lecturer Name: Giulia </w:t>
      </w:r>
      <w:proofErr w:type="spellStart"/>
      <w:r w:rsidRPr="00B237B5">
        <w:rPr>
          <w:rFonts w:ascii="Arial" w:hAnsi="Arial" w:cs="Arial"/>
        </w:rPr>
        <w:t>Chifari</w:t>
      </w:r>
      <w:proofErr w:type="spellEnd"/>
    </w:p>
    <w:p w14:paraId="6DCDB12C" w14:textId="77777777" w:rsidR="0042072A" w:rsidRPr="00B237B5" w:rsidRDefault="0042072A" w:rsidP="0042072A">
      <w:pPr>
        <w:jc w:val="center"/>
        <w:rPr>
          <w:rFonts w:ascii="Arial" w:hAnsi="Arial" w:cs="Arial"/>
        </w:rPr>
      </w:pPr>
      <w:r w:rsidRPr="00B237B5">
        <w:rPr>
          <w:rFonts w:ascii="Arial" w:hAnsi="Arial" w:cs="Arial"/>
        </w:rPr>
        <w:t>7/6/2024</w:t>
      </w:r>
    </w:p>
    <w:p w14:paraId="0712C87E" w14:textId="77777777" w:rsidR="0042072A" w:rsidRPr="00B237B5" w:rsidRDefault="0042072A" w:rsidP="0042072A">
      <w:pPr>
        <w:spacing w:line="360" w:lineRule="auto"/>
        <w:jc w:val="both"/>
        <w:rPr>
          <w:rFonts w:ascii="Times New Roman" w:hAnsi="Times New Roman" w:cs="Times New Roman"/>
          <w:sz w:val="24"/>
          <w:szCs w:val="24"/>
        </w:rPr>
      </w:pPr>
    </w:p>
    <w:p w14:paraId="4082993B" w14:textId="76A245A3" w:rsidR="007E7E5E" w:rsidRPr="0042072A" w:rsidRDefault="0042072A" w:rsidP="0042072A">
      <w:pPr>
        <w:spacing w:line="360" w:lineRule="auto"/>
        <w:jc w:val="both"/>
        <w:rPr>
          <w:rFonts w:ascii="Arial" w:eastAsia="Times New Roman" w:hAnsi="Arial" w:cs="Arial"/>
          <w:b/>
          <w:bCs/>
        </w:rPr>
      </w:pPr>
      <w:r w:rsidRPr="00D61765">
        <w:rPr>
          <w:rFonts w:ascii="Times New Roman" w:hAnsi="Times New Roman" w:cs="Times New Roman"/>
          <w:sz w:val="24"/>
          <w:szCs w:val="24"/>
        </w:rPr>
        <w:br w:type="page"/>
      </w:r>
      <w:r w:rsidR="007E7E5E" w:rsidRPr="0042072A">
        <w:rPr>
          <w:rFonts w:ascii="Arial" w:eastAsia="Times New Roman" w:hAnsi="Arial" w:cs="Arial"/>
          <w:b/>
          <w:bCs/>
        </w:rPr>
        <w:lastRenderedPageBreak/>
        <w:br w:type="page"/>
      </w:r>
    </w:p>
    <w:p w14:paraId="328F3A8C" w14:textId="353EAD14" w:rsidR="00555C28" w:rsidRPr="0042072A" w:rsidRDefault="00555C28" w:rsidP="002D5593">
      <w:pPr>
        <w:pStyle w:val="Heading1"/>
        <w:spacing w:line="360" w:lineRule="auto"/>
        <w:jc w:val="both"/>
        <w:rPr>
          <w:rFonts w:ascii="Arial" w:eastAsia="Times New Roman" w:hAnsi="Arial" w:cs="Arial"/>
          <w:b/>
          <w:bCs/>
          <w:color w:val="auto"/>
          <w:sz w:val="22"/>
          <w:szCs w:val="22"/>
        </w:rPr>
      </w:pPr>
      <w:r w:rsidRPr="0042072A">
        <w:rPr>
          <w:rFonts w:ascii="Arial" w:eastAsia="Times New Roman" w:hAnsi="Arial" w:cs="Arial"/>
          <w:b/>
          <w:bCs/>
          <w:color w:val="auto"/>
          <w:sz w:val="22"/>
          <w:szCs w:val="22"/>
        </w:rPr>
        <w:t>Executive Summary</w:t>
      </w:r>
      <w:bookmarkEnd w:id="0"/>
    </w:p>
    <w:p w14:paraId="60CCB791" w14:textId="77777777" w:rsidR="0042072A" w:rsidRDefault="0042072A" w:rsidP="002D5593">
      <w:pPr>
        <w:spacing w:after="0" w:line="360" w:lineRule="auto"/>
        <w:jc w:val="both"/>
        <w:rPr>
          <w:rFonts w:ascii="Arial" w:eastAsia="Times New Roman" w:hAnsi="Arial" w:cs="Arial"/>
        </w:rPr>
      </w:pPr>
    </w:p>
    <w:p w14:paraId="2DF76354" w14:textId="3F6D57C3"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rPr>
        <w:t xml:space="preserve">This essay is focused on the cultural diversity that exists between England and India and its impact on intercultural leadership in the area of hospitality. Through the GLOBE Project's cultural dimensions, the report will consider major aspects of culture, communication styles, and work ethic that characterize the two states. Moreover, it explains the difficulties of managing a multicultural team and provides options for leadership accomplishment as well. Leaders who can identify and celebrate different cultures can thus create congenial offices that excel in teamwork and client satisfaction at </w:t>
      </w:r>
      <w:r w:rsidR="007E7E5E" w:rsidRPr="0042072A">
        <w:rPr>
          <w:rFonts w:ascii="Arial" w:eastAsia="Times New Roman" w:hAnsi="Arial" w:cs="Arial"/>
        </w:rPr>
        <w:t xml:space="preserve">the </w:t>
      </w:r>
      <w:r w:rsidRPr="0042072A">
        <w:rPr>
          <w:rFonts w:ascii="Arial" w:eastAsia="Times New Roman" w:hAnsi="Arial" w:cs="Arial"/>
        </w:rPr>
        <w:t>Multicultural Hotel &amp; Spa in London.</w:t>
      </w:r>
    </w:p>
    <w:p w14:paraId="06AA4F88" w14:textId="77777777" w:rsidR="00555C28" w:rsidRPr="0042072A" w:rsidRDefault="00555C28" w:rsidP="002D5593">
      <w:pPr>
        <w:spacing w:after="0" w:line="360" w:lineRule="auto"/>
        <w:jc w:val="both"/>
        <w:rPr>
          <w:rFonts w:ascii="Arial" w:eastAsia="Times New Roman" w:hAnsi="Arial" w:cs="Arial"/>
        </w:rPr>
      </w:pPr>
    </w:p>
    <w:p w14:paraId="4EB9C8DB" w14:textId="1BE9C0BA" w:rsidR="00555C28" w:rsidRPr="0042072A" w:rsidRDefault="00555C28" w:rsidP="002D5593">
      <w:pPr>
        <w:spacing w:line="360" w:lineRule="auto"/>
        <w:jc w:val="both"/>
        <w:rPr>
          <w:rFonts w:ascii="Arial" w:eastAsia="Times New Roman" w:hAnsi="Arial" w:cs="Arial"/>
        </w:rPr>
      </w:pPr>
      <w:r w:rsidRPr="0042072A">
        <w:rPr>
          <w:rFonts w:ascii="Arial" w:eastAsia="Times New Roman" w:hAnsi="Arial" w:cs="Arial"/>
        </w:rPr>
        <w:br w:type="page"/>
      </w:r>
    </w:p>
    <w:sdt>
      <w:sdtPr>
        <w:rPr>
          <w:rFonts w:ascii="Arial" w:eastAsiaTheme="minorHAnsi" w:hAnsi="Arial" w:cs="Arial"/>
          <w:color w:val="auto"/>
          <w:sz w:val="22"/>
          <w:szCs w:val="22"/>
        </w:rPr>
        <w:id w:val="2039771716"/>
        <w:docPartObj>
          <w:docPartGallery w:val="Table of Contents"/>
          <w:docPartUnique/>
        </w:docPartObj>
      </w:sdtPr>
      <w:sdtEndPr>
        <w:rPr>
          <w:b/>
          <w:bCs/>
          <w:noProof/>
        </w:rPr>
      </w:sdtEndPr>
      <w:sdtContent>
        <w:p w14:paraId="3C2887B9" w14:textId="490B7DB8" w:rsidR="007E7E5E" w:rsidRPr="0042072A" w:rsidRDefault="007E7E5E" w:rsidP="002D5593">
          <w:pPr>
            <w:pStyle w:val="TOCHeading"/>
            <w:spacing w:line="360" w:lineRule="auto"/>
            <w:jc w:val="both"/>
            <w:rPr>
              <w:rFonts w:ascii="Arial" w:hAnsi="Arial" w:cs="Arial"/>
              <w:color w:val="auto"/>
              <w:sz w:val="22"/>
              <w:szCs w:val="22"/>
            </w:rPr>
          </w:pPr>
          <w:r w:rsidRPr="0042072A">
            <w:rPr>
              <w:rFonts w:ascii="Arial" w:hAnsi="Arial" w:cs="Arial"/>
              <w:color w:val="auto"/>
              <w:sz w:val="22"/>
              <w:szCs w:val="22"/>
            </w:rPr>
            <w:t>Contents</w:t>
          </w:r>
        </w:p>
        <w:p w14:paraId="7D34711D" w14:textId="3E058E80" w:rsidR="007E7E5E" w:rsidRPr="0042072A" w:rsidRDefault="007E7E5E" w:rsidP="002D5593">
          <w:pPr>
            <w:pStyle w:val="TOC1"/>
            <w:tabs>
              <w:tab w:val="right" w:leader="dot" w:pos="9350"/>
            </w:tabs>
            <w:spacing w:line="360" w:lineRule="auto"/>
            <w:jc w:val="both"/>
            <w:rPr>
              <w:rFonts w:ascii="Arial" w:hAnsi="Arial" w:cs="Arial"/>
              <w:noProof/>
            </w:rPr>
          </w:pPr>
          <w:r w:rsidRPr="0042072A">
            <w:rPr>
              <w:rFonts w:ascii="Arial" w:hAnsi="Arial" w:cs="Arial"/>
            </w:rPr>
            <w:fldChar w:fldCharType="begin"/>
          </w:r>
          <w:r w:rsidRPr="0042072A">
            <w:rPr>
              <w:rFonts w:ascii="Arial" w:hAnsi="Arial" w:cs="Arial"/>
            </w:rPr>
            <w:instrText xml:space="preserve"> TOC \o "1-3" \h \z \u </w:instrText>
          </w:r>
          <w:r w:rsidRPr="0042072A">
            <w:rPr>
              <w:rFonts w:ascii="Arial" w:hAnsi="Arial" w:cs="Arial"/>
            </w:rPr>
            <w:fldChar w:fldCharType="separate"/>
          </w:r>
          <w:hyperlink w:anchor="_Toc165392879" w:history="1">
            <w:r w:rsidRPr="0042072A">
              <w:rPr>
                <w:rStyle w:val="Hyperlink"/>
                <w:rFonts w:ascii="Arial" w:eastAsia="Times New Roman" w:hAnsi="Arial" w:cs="Arial"/>
                <w:b/>
                <w:bCs/>
                <w:noProof/>
                <w:color w:val="auto"/>
              </w:rPr>
              <w:t>Executive Summary</w:t>
            </w:r>
            <w:r w:rsidRPr="0042072A">
              <w:rPr>
                <w:rFonts w:ascii="Arial" w:hAnsi="Arial" w:cs="Arial"/>
                <w:noProof/>
                <w:webHidden/>
              </w:rPr>
              <w:tab/>
            </w:r>
            <w:r w:rsidRPr="0042072A">
              <w:rPr>
                <w:rFonts w:ascii="Arial" w:hAnsi="Arial" w:cs="Arial"/>
                <w:noProof/>
                <w:webHidden/>
              </w:rPr>
              <w:fldChar w:fldCharType="begin"/>
            </w:r>
            <w:r w:rsidRPr="0042072A">
              <w:rPr>
                <w:rFonts w:ascii="Arial" w:hAnsi="Arial" w:cs="Arial"/>
                <w:noProof/>
                <w:webHidden/>
              </w:rPr>
              <w:instrText xml:space="preserve"> PAGEREF _Toc165392879 \h </w:instrText>
            </w:r>
            <w:r w:rsidRPr="0042072A">
              <w:rPr>
                <w:rFonts w:ascii="Arial" w:hAnsi="Arial" w:cs="Arial"/>
                <w:noProof/>
                <w:webHidden/>
              </w:rPr>
            </w:r>
            <w:r w:rsidRPr="0042072A">
              <w:rPr>
                <w:rFonts w:ascii="Arial" w:hAnsi="Arial" w:cs="Arial"/>
                <w:noProof/>
                <w:webHidden/>
              </w:rPr>
              <w:fldChar w:fldCharType="separate"/>
            </w:r>
            <w:r w:rsidRPr="0042072A">
              <w:rPr>
                <w:rFonts w:ascii="Arial" w:hAnsi="Arial" w:cs="Arial"/>
                <w:noProof/>
                <w:webHidden/>
              </w:rPr>
              <w:t>1</w:t>
            </w:r>
            <w:r w:rsidRPr="0042072A">
              <w:rPr>
                <w:rFonts w:ascii="Arial" w:hAnsi="Arial" w:cs="Arial"/>
                <w:noProof/>
                <w:webHidden/>
              </w:rPr>
              <w:fldChar w:fldCharType="end"/>
            </w:r>
          </w:hyperlink>
        </w:p>
        <w:p w14:paraId="5FE45D1E" w14:textId="5A954F6A" w:rsidR="007E7E5E" w:rsidRPr="0042072A" w:rsidRDefault="00000000" w:rsidP="002D5593">
          <w:pPr>
            <w:pStyle w:val="TOC1"/>
            <w:tabs>
              <w:tab w:val="right" w:leader="dot" w:pos="9350"/>
            </w:tabs>
            <w:spacing w:line="360" w:lineRule="auto"/>
            <w:jc w:val="both"/>
            <w:rPr>
              <w:rFonts w:ascii="Arial" w:hAnsi="Arial" w:cs="Arial"/>
              <w:noProof/>
            </w:rPr>
          </w:pPr>
          <w:hyperlink w:anchor="_Toc165392880" w:history="1">
            <w:r w:rsidR="007E7E5E" w:rsidRPr="0042072A">
              <w:rPr>
                <w:rStyle w:val="Hyperlink"/>
                <w:rFonts w:ascii="Arial" w:hAnsi="Arial" w:cs="Arial"/>
                <w:b/>
                <w:bCs/>
                <w:noProof/>
                <w:color w:val="auto"/>
              </w:rPr>
              <w:t>Introduction</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_Toc165392880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3</w:t>
            </w:r>
            <w:r w:rsidR="007E7E5E" w:rsidRPr="0042072A">
              <w:rPr>
                <w:rFonts w:ascii="Arial" w:hAnsi="Arial" w:cs="Arial"/>
                <w:noProof/>
                <w:webHidden/>
              </w:rPr>
              <w:fldChar w:fldCharType="end"/>
            </w:r>
          </w:hyperlink>
        </w:p>
        <w:p w14:paraId="56D54434" w14:textId="54986712" w:rsidR="007E7E5E" w:rsidRPr="0042072A" w:rsidRDefault="00000000" w:rsidP="002D5593">
          <w:pPr>
            <w:pStyle w:val="TOC1"/>
            <w:tabs>
              <w:tab w:val="right" w:leader="dot" w:pos="9350"/>
            </w:tabs>
            <w:spacing w:line="360" w:lineRule="auto"/>
            <w:jc w:val="both"/>
            <w:rPr>
              <w:rFonts w:ascii="Arial" w:hAnsi="Arial" w:cs="Arial"/>
              <w:noProof/>
            </w:rPr>
          </w:pPr>
          <w:hyperlink w:anchor="_Toc165392881" w:history="1">
            <w:r w:rsidR="007E7E5E" w:rsidRPr="0042072A">
              <w:rPr>
                <w:rStyle w:val="Hyperlink"/>
                <w:rFonts w:ascii="Arial" w:eastAsia="Times New Roman" w:hAnsi="Arial" w:cs="Arial"/>
                <w:b/>
                <w:bCs/>
                <w:noProof/>
                <w:color w:val="auto"/>
              </w:rPr>
              <w:t>Main Body</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_Toc165392881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3</w:t>
            </w:r>
            <w:r w:rsidR="007E7E5E" w:rsidRPr="0042072A">
              <w:rPr>
                <w:rFonts w:ascii="Arial" w:hAnsi="Arial" w:cs="Arial"/>
                <w:noProof/>
                <w:webHidden/>
              </w:rPr>
              <w:fldChar w:fldCharType="end"/>
            </w:r>
          </w:hyperlink>
        </w:p>
        <w:p w14:paraId="4EA665D7" w14:textId="17454BD9" w:rsidR="007E7E5E" w:rsidRPr="0042072A" w:rsidRDefault="00000000" w:rsidP="0042072A">
          <w:pPr>
            <w:pStyle w:val="TOC2"/>
            <w:tabs>
              <w:tab w:val="right" w:leader="dot" w:pos="9350"/>
            </w:tabs>
            <w:spacing w:line="360" w:lineRule="auto"/>
            <w:ind w:left="0"/>
            <w:jc w:val="both"/>
            <w:rPr>
              <w:rFonts w:ascii="Arial" w:hAnsi="Arial" w:cs="Arial"/>
              <w:noProof/>
            </w:rPr>
          </w:pPr>
          <w:hyperlink w:anchor="_Toc165392882" w:history="1">
            <w:r w:rsidR="007E7E5E" w:rsidRPr="0042072A">
              <w:rPr>
                <w:rStyle w:val="Hyperlink"/>
                <w:rFonts w:ascii="Arial" w:eastAsia="Times New Roman" w:hAnsi="Arial" w:cs="Arial"/>
                <w:b/>
                <w:bCs/>
                <w:noProof/>
                <w:color w:val="auto"/>
              </w:rPr>
              <w:t>Main Differences Between England and India</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_Toc165392882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3</w:t>
            </w:r>
            <w:r w:rsidR="007E7E5E" w:rsidRPr="0042072A">
              <w:rPr>
                <w:rFonts w:ascii="Arial" w:hAnsi="Arial" w:cs="Arial"/>
                <w:noProof/>
                <w:webHidden/>
              </w:rPr>
              <w:fldChar w:fldCharType="end"/>
            </w:r>
          </w:hyperlink>
        </w:p>
        <w:p w14:paraId="609DD8F9" w14:textId="1FA41542" w:rsidR="007E7E5E" w:rsidRPr="0042072A" w:rsidRDefault="00000000" w:rsidP="0042072A">
          <w:pPr>
            <w:pStyle w:val="TOC2"/>
            <w:tabs>
              <w:tab w:val="right" w:leader="dot" w:pos="9350"/>
            </w:tabs>
            <w:spacing w:line="360" w:lineRule="auto"/>
            <w:ind w:left="0"/>
            <w:jc w:val="both"/>
            <w:rPr>
              <w:rFonts w:ascii="Arial" w:hAnsi="Arial" w:cs="Arial"/>
              <w:noProof/>
            </w:rPr>
          </w:pPr>
          <w:hyperlink w:anchor="_Toc165392883" w:history="1">
            <w:r w:rsidR="007E7E5E" w:rsidRPr="0042072A">
              <w:rPr>
                <w:rStyle w:val="Hyperlink"/>
                <w:rFonts w:ascii="Arial" w:eastAsia="Times New Roman" w:hAnsi="Arial" w:cs="Arial"/>
                <w:b/>
                <w:bCs/>
                <w:noProof/>
                <w:color w:val="auto"/>
              </w:rPr>
              <w:t>Analysis and Comparison Using the GLOBE Project</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_Toc165392883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3</w:t>
            </w:r>
            <w:r w:rsidR="007E7E5E" w:rsidRPr="0042072A">
              <w:rPr>
                <w:rFonts w:ascii="Arial" w:hAnsi="Arial" w:cs="Arial"/>
                <w:noProof/>
                <w:webHidden/>
              </w:rPr>
              <w:fldChar w:fldCharType="end"/>
            </w:r>
          </w:hyperlink>
        </w:p>
        <w:p w14:paraId="2299A991" w14:textId="2A390F6B" w:rsidR="007E7E5E" w:rsidRPr="0042072A" w:rsidRDefault="00000000" w:rsidP="0042072A">
          <w:pPr>
            <w:pStyle w:val="TOC2"/>
            <w:tabs>
              <w:tab w:val="right" w:leader="dot" w:pos="9350"/>
            </w:tabs>
            <w:spacing w:line="360" w:lineRule="auto"/>
            <w:ind w:left="0"/>
            <w:jc w:val="both"/>
            <w:rPr>
              <w:rFonts w:ascii="Arial" w:hAnsi="Arial" w:cs="Arial"/>
              <w:noProof/>
            </w:rPr>
          </w:pPr>
          <w:hyperlink w:anchor="_Toc165392884" w:history="1">
            <w:r w:rsidR="007E7E5E" w:rsidRPr="0042072A">
              <w:rPr>
                <w:rStyle w:val="Hyperlink"/>
                <w:rFonts w:ascii="Arial" w:eastAsia="Times New Roman" w:hAnsi="Arial" w:cs="Arial"/>
                <w:b/>
                <w:bCs/>
                <w:noProof/>
                <w:color w:val="auto"/>
              </w:rPr>
              <w:t>Challenges of Intercultural Leadership in the Hospitality Industry</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_Toc165392884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4</w:t>
            </w:r>
            <w:r w:rsidR="007E7E5E" w:rsidRPr="0042072A">
              <w:rPr>
                <w:rFonts w:ascii="Arial" w:hAnsi="Arial" w:cs="Arial"/>
                <w:noProof/>
                <w:webHidden/>
              </w:rPr>
              <w:fldChar w:fldCharType="end"/>
            </w:r>
          </w:hyperlink>
        </w:p>
        <w:p w14:paraId="7C0AE2BC" w14:textId="37002BCD" w:rsidR="007E7E5E" w:rsidRPr="0042072A" w:rsidRDefault="00000000" w:rsidP="002D5593">
          <w:pPr>
            <w:pStyle w:val="TOC1"/>
            <w:tabs>
              <w:tab w:val="right" w:leader="dot" w:pos="9350"/>
            </w:tabs>
            <w:spacing w:line="360" w:lineRule="auto"/>
            <w:jc w:val="both"/>
            <w:rPr>
              <w:rFonts w:ascii="Arial" w:hAnsi="Arial" w:cs="Arial"/>
              <w:noProof/>
            </w:rPr>
          </w:pPr>
          <w:hyperlink w:anchor="_Toc165392885" w:history="1">
            <w:r w:rsidR="007E7E5E" w:rsidRPr="0042072A">
              <w:rPr>
                <w:rStyle w:val="Hyperlink"/>
                <w:rFonts w:ascii="Arial" w:eastAsia="Times New Roman" w:hAnsi="Arial" w:cs="Arial"/>
                <w:b/>
                <w:bCs/>
                <w:noProof/>
                <w:color w:val="auto"/>
              </w:rPr>
              <w:t>Recommendations</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_Toc165392885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4</w:t>
            </w:r>
            <w:r w:rsidR="007E7E5E" w:rsidRPr="0042072A">
              <w:rPr>
                <w:rFonts w:ascii="Arial" w:hAnsi="Arial" w:cs="Arial"/>
                <w:noProof/>
                <w:webHidden/>
              </w:rPr>
              <w:fldChar w:fldCharType="end"/>
            </w:r>
          </w:hyperlink>
        </w:p>
        <w:p w14:paraId="48A935F1" w14:textId="125E6AC7" w:rsidR="007E7E5E" w:rsidRPr="0042072A" w:rsidRDefault="00000000" w:rsidP="002D5593">
          <w:pPr>
            <w:pStyle w:val="TOC1"/>
            <w:tabs>
              <w:tab w:val="right" w:leader="dot" w:pos="9350"/>
            </w:tabs>
            <w:spacing w:line="360" w:lineRule="auto"/>
            <w:jc w:val="both"/>
            <w:rPr>
              <w:rFonts w:ascii="Arial" w:hAnsi="Arial" w:cs="Arial"/>
              <w:noProof/>
            </w:rPr>
          </w:pPr>
          <w:hyperlink w:anchor="_Toc165392886" w:history="1">
            <w:r w:rsidR="007E7E5E" w:rsidRPr="0042072A">
              <w:rPr>
                <w:rStyle w:val="Hyperlink"/>
                <w:rFonts w:ascii="Arial" w:eastAsia="Times New Roman" w:hAnsi="Arial" w:cs="Arial"/>
                <w:b/>
                <w:bCs/>
                <w:noProof/>
                <w:color w:val="auto"/>
              </w:rPr>
              <w:t>Conclusion</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_Toc165392886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5</w:t>
            </w:r>
            <w:r w:rsidR="007E7E5E" w:rsidRPr="0042072A">
              <w:rPr>
                <w:rFonts w:ascii="Arial" w:hAnsi="Arial" w:cs="Arial"/>
                <w:noProof/>
                <w:webHidden/>
              </w:rPr>
              <w:fldChar w:fldCharType="end"/>
            </w:r>
          </w:hyperlink>
        </w:p>
        <w:p w14:paraId="1E872AE8" w14:textId="0B4446DE" w:rsidR="007E7E5E" w:rsidRPr="0042072A" w:rsidRDefault="00000000" w:rsidP="002D5593">
          <w:pPr>
            <w:pStyle w:val="TOC1"/>
            <w:tabs>
              <w:tab w:val="right" w:leader="dot" w:pos="9350"/>
            </w:tabs>
            <w:spacing w:line="360" w:lineRule="auto"/>
            <w:jc w:val="both"/>
            <w:rPr>
              <w:rFonts w:ascii="Arial" w:hAnsi="Arial" w:cs="Arial"/>
              <w:noProof/>
            </w:rPr>
          </w:pPr>
          <w:hyperlink w:anchor="_Toc165392887" w:history="1">
            <w:r w:rsidR="007E7E5E" w:rsidRPr="0042072A">
              <w:rPr>
                <w:rStyle w:val="Hyperlink"/>
                <w:rFonts w:ascii="Arial" w:eastAsia="Times New Roman" w:hAnsi="Arial" w:cs="Arial"/>
                <w:b/>
                <w:bCs/>
                <w:noProof/>
                <w:color w:val="auto"/>
              </w:rPr>
              <w:t>References</w:t>
            </w:r>
            <w:r w:rsidR="007E7E5E" w:rsidRPr="0042072A">
              <w:rPr>
                <w:rFonts w:ascii="Arial" w:hAnsi="Arial" w:cs="Arial"/>
                <w:noProof/>
                <w:webHidden/>
              </w:rPr>
              <w:tab/>
            </w:r>
            <w:r w:rsidR="007E7E5E" w:rsidRPr="0042072A">
              <w:rPr>
                <w:rFonts w:ascii="Arial" w:hAnsi="Arial" w:cs="Arial"/>
                <w:noProof/>
                <w:webHidden/>
              </w:rPr>
              <w:fldChar w:fldCharType="begin"/>
            </w:r>
            <w:r w:rsidR="007E7E5E" w:rsidRPr="0042072A">
              <w:rPr>
                <w:rFonts w:ascii="Arial" w:hAnsi="Arial" w:cs="Arial"/>
                <w:noProof/>
                <w:webHidden/>
              </w:rPr>
              <w:instrText xml:space="preserve"> PAGEREF _Toc165392887 \h </w:instrText>
            </w:r>
            <w:r w:rsidR="007E7E5E" w:rsidRPr="0042072A">
              <w:rPr>
                <w:rFonts w:ascii="Arial" w:hAnsi="Arial" w:cs="Arial"/>
                <w:noProof/>
                <w:webHidden/>
              </w:rPr>
            </w:r>
            <w:r w:rsidR="007E7E5E" w:rsidRPr="0042072A">
              <w:rPr>
                <w:rFonts w:ascii="Arial" w:hAnsi="Arial" w:cs="Arial"/>
                <w:noProof/>
                <w:webHidden/>
              </w:rPr>
              <w:fldChar w:fldCharType="separate"/>
            </w:r>
            <w:r w:rsidR="007E7E5E" w:rsidRPr="0042072A">
              <w:rPr>
                <w:rFonts w:ascii="Arial" w:hAnsi="Arial" w:cs="Arial"/>
                <w:noProof/>
                <w:webHidden/>
              </w:rPr>
              <w:t>5</w:t>
            </w:r>
            <w:r w:rsidR="007E7E5E" w:rsidRPr="0042072A">
              <w:rPr>
                <w:rFonts w:ascii="Arial" w:hAnsi="Arial" w:cs="Arial"/>
                <w:noProof/>
                <w:webHidden/>
              </w:rPr>
              <w:fldChar w:fldCharType="end"/>
            </w:r>
          </w:hyperlink>
        </w:p>
        <w:p w14:paraId="79EBA5C3" w14:textId="555F6DFE" w:rsidR="007E7E5E" w:rsidRPr="0042072A" w:rsidRDefault="007E7E5E" w:rsidP="002D5593">
          <w:pPr>
            <w:spacing w:line="360" w:lineRule="auto"/>
            <w:jc w:val="both"/>
            <w:rPr>
              <w:rFonts w:ascii="Arial" w:hAnsi="Arial" w:cs="Arial"/>
            </w:rPr>
          </w:pPr>
          <w:r w:rsidRPr="0042072A">
            <w:rPr>
              <w:rFonts w:ascii="Arial" w:hAnsi="Arial" w:cs="Arial"/>
              <w:b/>
              <w:bCs/>
              <w:noProof/>
            </w:rPr>
            <w:fldChar w:fldCharType="end"/>
          </w:r>
        </w:p>
      </w:sdtContent>
    </w:sdt>
    <w:p w14:paraId="719366AD" w14:textId="3ED6E326" w:rsidR="00555C28" w:rsidRPr="0042072A" w:rsidRDefault="00555C28" w:rsidP="002D5593">
      <w:pPr>
        <w:spacing w:line="360" w:lineRule="auto"/>
        <w:jc w:val="both"/>
        <w:rPr>
          <w:rFonts w:ascii="Arial" w:eastAsia="Times New Roman" w:hAnsi="Arial" w:cs="Arial"/>
        </w:rPr>
      </w:pPr>
      <w:r w:rsidRPr="0042072A">
        <w:rPr>
          <w:rFonts w:ascii="Arial" w:eastAsia="Times New Roman" w:hAnsi="Arial" w:cs="Arial"/>
        </w:rPr>
        <w:br w:type="page"/>
      </w:r>
    </w:p>
    <w:p w14:paraId="54D4FCA6" w14:textId="77777777" w:rsidR="00555C28" w:rsidRPr="0042072A" w:rsidRDefault="00555C28" w:rsidP="002D5593">
      <w:pPr>
        <w:spacing w:after="0" w:line="360" w:lineRule="auto"/>
        <w:jc w:val="both"/>
        <w:rPr>
          <w:rFonts w:ascii="Arial" w:eastAsia="Times New Roman" w:hAnsi="Arial" w:cs="Arial"/>
        </w:rPr>
      </w:pPr>
    </w:p>
    <w:p w14:paraId="23288CE3" w14:textId="77777777" w:rsidR="00555C28" w:rsidRPr="0042072A" w:rsidRDefault="00555C28" w:rsidP="002D5593">
      <w:pPr>
        <w:spacing w:after="0" w:line="360" w:lineRule="auto"/>
        <w:jc w:val="both"/>
        <w:rPr>
          <w:rFonts w:ascii="Arial" w:eastAsia="Times New Roman" w:hAnsi="Arial" w:cs="Arial"/>
        </w:rPr>
      </w:pPr>
      <w:bookmarkStart w:id="1" w:name="_Toc165392880"/>
      <w:r w:rsidRPr="0042072A">
        <w:rPr>
          <w:rStyle w:val="Heading1Char"/>
          <w:rFonts w:ascii="Arial" w:hAnsi="Arial" w:cs="Arial"/>
          <w:b/>
          <w:bCs/>
          <w:color w:val="auto"/>
          <w:sz w:val="22"/>
          <w:szCs w:val="22"/>
        </w:rPr>
        <w:t>Introduction</w:t>
      </w:r>
      <w:bookmarkEnd w:id="1"/>
    </w:p>
    <w:p w14:paraId="7375B7E5" w14:textId="0CFCABA6"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rPr>
        <w:t>Cultural diversity is a key factor in today's world and as such, successful leadership in hospitality greatly depends on the understanding of each culture</w:t>
      </w:r>
      <w:r w:rsidR="007E7E5E" w:rsidRPr="0042072A">
        <w:rPr>
          <w:rFonts w:ascii="Arial" w:eastAsia="Times New Roman" w:hAnsi="Arial" w:cs="Arial"/>
        </w:rPr>
        <w:t xml:space="preserve"> </w:t>
      </w:r>
      <w:r w:rsidR="007E7E5E" w:rsidRPr="0042072A">
        <w:rPr>
          <w:rFonts w:ascii="Arial" w:hAnsi="Arial" w:cs="Arial"/>
        </w:rPr>
        <w:t>(Nazarian et al., 2021)</w:t>
      </w:r>
      <w:r w:rsidRPr="0042072A">
        <w:rPr>
          <w:rFonts w:ascii="Arial" w:eastAsia="Times New Roman" w:hAnsi="Arial" w:cs="Arial"/>
        </w:rPr>
        <w:t>. The report looks into the differences in culture, communication, and ethics of work between England and India and the significance of this in intercultural leadership in the hospitality industry.</w:t>
      </w:r>
    </w:p>
    <w:p w14:paraId="061CC5A7" w14:textId="5F5FDCAB" w:rsidR="00555C28" w:rsidRPr="0042072A" w:rsidRDefault="00555C28" w:rsidP="002D5593">
      <w:pPr>
        <w:pStyle w:val="Heading1"/>
        <w:spacing w:line="360" w:lineRule="auto"/>
        <w:jc w:val="both"/>
        <w:rPr>
          <w:rFonts w:ascii="Arial" w:eastAsia="Times New Roman" w:hAnsi="Arial" w:cs="Arial"/>
          <w:b/>
          <w:bCs/>
          <w:color w:val="auto"/>
          <w:sz w:val="22"/>
          <w:szCs w:val="22"/>
        </w:rPr>
      </w:pPr>
      <w:bookmarkStart w:id="2" w:name="_Toc165392881"/>
      <w:r w:rsidRPr="0042072A">
        <w:rPr>
          <w:rFonts w:ascii="Arial" w:eastAsia="Times New Roman" w:hAnsi="Arial" w:cs="Arial"/>
          <w:b/>
          <w:bCs/>
          <w:color w:val="auto"/>
          <w:sz w:val="22"/>
          <w:szCs w:val="22"/>
        </w:rPr>
        <w:t>Main Body</w:t>
      </w:r>
      <w:bookmarkEnd w:id="2"/>
      <w:r w:rsidRPr="0042072A">
        <w:rPr>
          <w:rFonts w:ascii="Arial" w:eastAsia="Times New Roman" w:hAnsi="Arial" w:cs="Arial"/>
          <w:b/>
          <w:bCs/>
          <w:color w:val="auto"/>
          <w:sz w:val="22"/>
          <w:szCs w:val="22"/>
        </w:rPr>
        <w:t xml:space="preserve"> </w:t>
      </w:r>
    </w:p>
    <w:p w14:paraId="18D75C15" w14:textId="65B1AB3E" w:rsidR="00555C28" w:rsidRPr="0042072A" w:rsidRDefault="00555C28" w:rsidP="002D5593">
      <w:pPr>
        <w:pStyle w:val="Heading2"/>
        <w:spacing w:line="360" w:lineRule="auto"/>
        <w:jc w:val="both"/>
        <w:rPr>
          <w:rFonts w:ascii="Arial" w:eastAsia="Times New Roman" w:hAnsi="Arial" w:cs="Arial"/>
          <w:b/>
          <w:bCs/>
          <w:color w:val="auto"/>
          <w:sz w:val="22"/>
          <w:szCs w:val="22"/>
        </w:rPr>
      </w:pPr>
      <w:bookmarkStart w:id="3" w:name="_Toc165392882"/>
      <w:r w:rsidRPr="0042072A">
        <w:rPr>
          <w:rFonts w:ascii="Arial" w:eastAsia="Times New Roman" w:hAnsi="Arial" w:cs="Arial"/>
          <w:b/>
          <w:bCs/>
          <w:color w:val="auto"/>
          <w:sz w:val="22"/>
          <w:szCs w:val="22"/>
        </w:rPr>
        <w:t>Main Differences Between England and India</w:t>
      </w:r>
      <w:bookmarkEnd w:id="3"/>
    </w:p>
    <w:p w14:paraId="2BEDC240" w14:textId="7285C9F0"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rPr>
        <w:t>There are variances in culture, customs, as well as social norms in India and England which will in the long run influence how various aspects of business operations are managed like hospitality management. India, which is a multicultural nation made up of various cultures, languages, and traditions, is a land of many faces. In each region there are different traditional beliefs and practices – ultimately it is a multi-cultural country</w:t>
      </w:r>
      <w:r w:rsidR="007E7E5E" w:rsidRPr="0042072A">
        <w:rPr>
          <w:rFonts w:ascii="Arial" w:eastAsia="Times New Roman" w:hAnsi="Arial" w:cs="Arial"/>
        </w:rPr>
        <w:t xml:space="preserve"> </w:t>
      </w:r>
      <w:r w:rsidR="007E7E5E" w:rsidRPr="0042072A">
        <w:rPr>
          <w:rFonts w:ascii="Arial" w:hAnsi="Arial" w:cs="Arial"/>
        </w:rPr>
        <w:t>(Cho et al., 2019)</w:t>
      </w:r>
      <w:r w:rsidRPr="0042072A">
        <w:rPr>
          <w:rFonts w:ascii="Arial" w:eastAsia="Times New Roman" w:hAnsi="Arial" w:cs="Arial"/>
        </w:rPr>
        <w:t>. While England may be diverse on the surface it portrays a powerful dominant English culture with influences from different cultures. India has a long-standing habit of having a hierarchical society in wh</w:t>
      </w:r>
      <w:r w:rsidR="007E7E5E" w:rsidRPr="0042072A">
        <w:rPr>
          <w:rFonts w:ascii="Arial" w:eastAsia="Times New Roman" w:hAnsi="Arial" w:cs="Arial"/>
        </w:rPr>
        <w:t>ich</w:t>
      </w:r>
      <w:r w:rsidRPr="0042072A">
        <w:rPr>
          <w:rFonts w:ascii="Arial" w:eastAsia="Times New Roman" w:hAnsi="Arial" w:cs="Arial"/>
        </w:rPr>
        <w:t xml:space="preserve"> authorities’ respect is paid. This is evident in the way people relate to each other, and also in the manner </w:t>
      </w:r>
      <w:r w:rsidR="007E7E5E" w:rsidRPr="0042072A">
        <w:rPr>
          <w:rFonts w:ascii="Arial" w:eastAsia="Times New Roman" w:hAnsi="Arial" w:cs="Arial"/>
        </w:rPr>
        <w:t xml:space="preserve">in </w:t>
      </w:r>
      <w:r w:rsidRPr="0042072A">
        <w:rPr>
          <w:rFonts w:ascii="Arial" w:eastAsia="Times New Roman" w:hAnsi="Arial" w:cs="Arial"/>
        </w:rPr>
        <w:t xml:space="preserve">which they show respect to the people who are in leadership positions. In England, although it is still respected, hierarchy is presented in a more subtle way. In India, you can observe that the culture in </w:t>
      </w:r>
      <w:r w:rsidR="007E7E5E" w:rsidRPr="0042072A">
        <w:rPr>
          <w:rFonts w:ascii="Arial" w:eastAsia="Times New Roman" w:hAnsi="Arial" w:cs="Arial"/>
        </w:rPr>
        <w:t xml:space="preserve">the </w:t>
      </w:r>
      <w:r w:rsidRPr="0042072A">
        <w:rPr>
          <w:rFonts w:ascii="Arial" w:eastAsia="Times New Roman" w:hAnsi="Arial" w:cs="Arial"/>
        </w:rPr>
        <w:t>workplace is quite demanding in terms of the fact that employees are expected to be present for long hours and are also supposed to pay abundant attention to relationship</w:t>
      </w:r>
      <w:r w:rsidR="007E7E5E" w:rsidRPr="0042072A">
        <w:rPr>
          <w:rFonts w:ascii="Arial" w:eastAsia="Times New Roman" w:hAnsi="Arial" w:cs="Arial"/>
        </w:rPr>
        <w:t>-</w:t>
      </w:r>
      <w:r w:rsidRPr="0042072A">
        <w:rPr>
          <w:rFonts w:ascii="Arial" w:eastAsia="Times New Roman" w:hAnsi="Arial" w:cs="Arial"/>
        </w:rPr>
        <w:t>building and personal connections</w:t>
      </w:r>
      <w:r w:rsidR="007E7E5E" w:rsidRPr="0042072A">
        <w:rPr>
          <w:rFonts w:ascii="Arial" w:eastAsia="Times New Roman" w:hAnsi="Arial" w:cs="Arial"/>
        </w:rPr>
        <w:t xml:space="preserve"> </w:t>
      </w:r>
      <w:r w:rsidR="007E7E5E" w:rsidRPr="0042072A">
        <w:rPr>
          <w:rFonts w:ascii="Arial" w:hAnsi="Arial" w:cs="Arial"/>
        </w:rPr>
        <w:t>(Bose &amp; Jalal, 2022).</w:t>
      </w:r>
      <w:r w:rsidRPr="0042072A">
        <w:rPr>
          <w:rFonts w:ascii="Arial" w:eastAsia="Times New Roman" w:hAnsi="Arial" w:cs="Arial"/>
        </w:rPr>
        <w:t xml:space="preserve"> However, efficiency and working in the right work</w:t>
      </w:r>
      <w:r w:rsidR="007E7E5E" w:rsidRPr="0042072A">
        <w:rPr>
          <w:rFonts w:ascii="Arial" w:eastAsia="Times New Roman" w:hAnsi="Arial" w:cs="Arial"/>
        </w:rPr>
        <w:t>-</w:t>
      </w:r>
      <w:r w:rsidRPr="0042072A">
        <w:rPr>
          <w:rFonts w:ascii="Arial" w:eastAsia="Times New Roman" w:hAnsi="Arial" w:cs="Arial"/>
        </w:rPr>
        <w:t>life balance is England's idea in comparison.</w:t>
      </w:r>
    </w:p>
    <w:p w14:paraId="06C2D29F" w14:textId="2AB3AEF6" w:rsidR="00555C28" w:rsidRPr="0042072A" w:rsidRDefault="00555C28" w:rsidP="002D5593">
      <w:pPr>
        <w:pStyle w:val="Heading2"/>
        <w:spacing w:line="360" w:lineRule="auto"/>
        <w:jc w:val="both"/>
        <w:rPr>
          <w:rFonts w:ascii="Arial" w:eastAsia="Times New Roman" w:hAnsi="Arial" w:cs="Arial"/>
          <w:b/>
          <w:bCs/>
          <w:color w:val="auto"/>
          <w:sz w:val="22"/>
          <w:szCs w:val="22"/>
        </w:rPr>
      </w:pPr>
      <w:bookmarkStart w:id="4" w:name="_Toc165392883"/>
      <w:r w:rsidRPr="0042072A">
        <w:rPr>
          <w:rFonts w:ascii="Arial" w:eastAsia="Times New Roman" w:hAnsi="Arial" w:cs="Arial"/>
          <w:b/>
          <w:bCs/>
          <w:color w:val="auto"/>
          <w:sz w:val="22"/>
          <w:szCs w:val="22"/>
        </w:rPr>
        <w:t>Analysis and Comparison Using the GLOBE Project</w:t>
      </w:r>
      <w:bookmarkEnd w:id="4"/>
    </w:p>
    <w:p w14:paraId="7E85FE8D" w14:textId="27AC8766"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rPr>
        <w:t>GLOBE (The Global Leadership and Organizational Behavior Effectiveness) model is a conceptual platform for the analysis and handling of the most prevalent cultural differences arranged in the form of nine dimensions</w:t>
      </w:r>
      <w:r w:rsidR="007E7E5E" w:rsidRPr="0042072A">
        <w:rPr>
          <w:rFonts w:ascii="Arial" w:eastAsia="Times New Roman" w:hAnsi="Arial" w:cs="Arial"/>
        </w:rPr>
        <w:t xml:space="preserve"> </w:t>
      </w:r>
      <w:r w:rsidR="007E7E5E" w:rsidRPr="0042072A">
        <w:rPr>
          <w:rFonts w:ascii="Arial" w:hAnsi="Arial" w:cs="Arial"/>
        </w:rPr>
        <w:t>(Lewis, 2019)</w:t>
      </w:r>
      <w:r w:rsidRPr="0042072A">
        <w:rPr>
          <w:rFonts w:ascii="Arial" w:eastAsia="Times New Roman" w:hAnsi="Arial" w:cs="Arial"/>
        </w:rPr>
        <w:t xml:space="preserve">. </w:t>
      </w:r>
      <w:r w:rsidR="007E7E5E" w:rsidRPr="0042072A">
        <w:rPr>
          <w:rFonts w:ascii="Arial" w:eastAsia="Times New Roman" w:hAnsi="Arial" w:cs="Arial"/>
        </w:rPr>
        <w:t>To achieve</w:t>
      </w:r>
      <w:r w:rsidRPr="0042072A">
        <w:rPr>
          <w:rFonts w:ascii="Arial" w:eastAsia="Times New Roman" w:hAnsi="Arial" w:cs="Arial"/>
        </w:rPr>
        <w:t xml:space="preserve"> our objectives for this report, we will analy</w:t>
      </w:r>
      <w:r w:rsidR="007E7E5E" w:rsidRPr="0042072A">
        <w:rPr>
          <w:rFonts w:ascii="Arial" w:eastAsia="Times New Roman" w:hAnsi="Arial" w:cs="Arial"/>
        </w:rPr>
        <w:t>z</w:t>
      </w:r>
      <w:r w:rsidRPr="0042072A">
        <w:rPr>
          <w:rFonts w:ascii="Arial" w:eastAsia="Times New Roman" w:hAnsi="Arial" w:cs="Arial"/>
        </w:rPr>
        <w:t xml:space="preserve">e three factors that are primarily important to intercultural leadership in the hospitality sphere. India scores high on the power distance index, which is all about an increased tolerance for authority being on top of </w:t>
      </w:r>
      <w:r w:rsidR="007E7E5E" w:rsidRPr="0042072A">
        <w:rPr>
          <w:rFonts w:ascii="Arial" w:eastAsia="Times New Roman" w:hAnsi="Arial" w:cs="Arial"/>
        </w:rPr>
        <w:t xml:space="preserve">the </w:t>
      </w:r>
      <w:r w:rsidRPr="0042072A">
        <w:rPr>
          <w:rFonts w:ascii="Arial" w:eastAsia="Times New Roman" w:hAnsi="Arial" w:cs="Arial"/>
        </w:rPr>
        <w:t>hierarchy. Leadership may vary in light of this, leader</w:t>
      </w:r>
      <w:r w:rsidR="007E7E5E" w:rsidRPr="0042072A">
        <w:rPr>
          <w:rFonts w:ascii="Arial" w:eastAsia="Times New Roman" w:hAnsi="Arial" w:cs="Arial"/>
        </w:rPr>
        <w:t>s</w:t>
      </w:r>
      <w:r w:rsidRPr="0042072A">
        <w:rPr>
          <w:rFonts w:ascii="Arial" w:eastAsia="Times New Roman" w:hAnsi="Arial" w:cs="Arial"/>
        </w:rPr>
        <w:t xml:space="preserve"> in India usually may be more autocratic and paternalistic. England manifests a low power distance culture where leaders act as advisors and share decisions with subordinates. India is sometimes generally noted as having a higher uncertainty avoidance index, which shows increased reliance on rules and structures for reducing ambiguity</w:t>
      </w:r>
      <w:r w:rsidR="007E7E5E" w:rsidRPr="0042072A">
        <w:rPr>
          <w:rFonts w:ascii="Arial" w:eastAsia="Times New Roman" w:hAnsi="Arial" w:cs="Arial"/>
        </w:rPr>
        <w:t xml:space="preserve"> </w:t>
      </w:r>
      <w:r w:rsidR="007E7E5E" w:rsidRPr="0042072A">
        <w:rPr>
          <w:rFonts w:ascii="Arial" w:hAnsi="Arial" w:cs="Arial"/>
        </w:rPr>
        <w:t>(Guang and Charoensukmongkol, 2020)</w:t>
      </w:r>
      <w:r w:rsidRPr="0042072A">
        <w:rPr>
          <w:rFonts w:ascii="Arial" w:eastAsia="Times New Roman" w:hAnsi="Arial" w:cs="Arial"/>
        </w:rPr>
        <w:t xml:space="preserve">. This will be determined depending on whether Indian businesses will choose guidelines and procedures that bring clarity </w:t>
      </w:r>
      <w:r w:rsidR="007E7E5E" w:rsidRPr="0042072A">
        <w:rPr>
          <w:rFonts w:ascii="Arial" w:eastAsia="Times New Roman" w:hAnsi="Arial" w:cs="Arial"/>
        </w:rPr>
        <w:t>to</w:t>
      </w:r>
      <w:r w:rsidRPr="0042072A">
        <w:rPr>
          <w:rFonts w:ascii="Arial" w:eastAsia="Times New Roman" w:hAnsi="Arial" w:cs="Arial"/>
        </w:rPr>
        <w:t xml:space="preserve"> the decision-making process. In English, instability and dislike for the culture of unpredictability are low, which means that the openness to changes and unpredictability is higher. </w:t>
      </w:r>
    </w:p>
    <w:p w14:paraId="22489BC8" w14:textId="7744BADD" w:rsidR="00555C28" w:rsidRPr="0042072A" w:rsidRDefault="00555C28" w:rsidP="002D5593">
      <w:pPr>
        <w:pStyle w:val="Heading2"/>
        <w:spacing w:line="360" w:lineRule="auto"/>
        <w:jc w:val="both"/>
        <w:rPr>
          <w:rFonts w:ascii="Arial" w:eastAsia="Times New Roman" w:hAnsi="Arial" w:cs="Arial"/>
          <w:b/>
          <w:bCs/>
          <w:color w:val="auto"/>
          <w:sz w:val="22"/>
          <w:szCs w:val="22"/>
        </w:rPr>
      </w:pPr>
      <w:bookmarkStart w:id="5" w:name="_Toc165392884"/>
      <w:r w:rsidRPr="0042072A">
        <w:rPr>
          <w:rFonts w:ascii="Arial" w:eastAsia="Times New Roman" w:hAnsi="Arial" w:cs="Arial"/>
          <w:b/>
          <w:bCs/>
          <w:color w:val="auto"/>
          <w:sz w:val="22"/>
          <w:szCs w:val="22"/>
        </w:rPr>
        <w:t>Challenges of Intercultural Leadership in the Hospitality Industry</w:t>
      </w:r>
      <w:bookmarkEnd w:id="5"/>
    </w:p>
    <w:p w14:paraId="07879C07" w14:textId="1AFBCD9D"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rPr>
        <w:t>One of the main problems facing intercultural leadership in the hospitality industry is the fact that employees come from different backgrounds with different things in mind. Managing a culturally diverse team in the hospitality industry can present several challenges</w:t>
      </w:r>
      <w:r w:rsidR="007E7E5E" w:rsidRPr="0042072A">
        <w:rPr>
          <w:rFonts w:ascii="Arial" w:eastAsia="Times New Roman" w:hAnsi="Arial" w:cs="Arial"/>
        </w:rPr>
        <w:t xml:space="preserve"> </w:t>
      </w:r>
      <w:r w:rsidR="007E7E5E" w:rsidRPr="0042072A">
        <w:rPr>
          <w:rFonts w:ascii="Arial" w:hAnsi="Arial" w:cs="Arial"/>
        </w:rPr>
        <w:t>(Benson et al., 2020)</w:t>
      </w:r>
      <w:r w:rsidRPr="0042072A">
        <w:rPr>
          <w:rFonts w:ascii="Arial" w:eastAsia="Times New Roman" w:hAnsi="Arial" w:cs="Arial"/>
        </w:rPr>
        <w:t xml:space="preserve">. Team members who come from different cultural backgrounds might encounter difficulties when it comes to dispute settlement due to differences in the resolution of conflicts. </w:t>
      </w:r>
      <w:r w:rsidR="002D5593" w:rsidRPr="0042072A">
        <w:rPr>
          <w:rFonts w:ascii="Arial" w:hAnsi="Arial" w:cs="Arial"/>
          <w:shd w:val="clear" w:color="auto" w:fill="FFFFFF"/>
        </w:rPr>
        <w:t xml:space="preserve">In the exact manner, the Indian worker may stay away from such confrontation and can even make huge efforts to avoid the conflict, while the English employee would certainly blame the weak points directly. Since noticing a mistake with cultural norms and customs correctly is the main issue it may lead to downplaying them or revealing the unconscious offense to the other party. However, an individual working as the British supervisor who has no clue regarding the underlying meaning of a particular festival or ceremony in India may happen to schedule an important meeting on a special day because of which Indian employees may get upset (Brett et al., 2020). A leader who has lots of experience at working with eminently different people is expected to be sensitive enough to work with every person and his or her peculiarities, while at the same time, he or she has to put in a lot of effort to help all of them feel included. It could be through such things as multiculturalism tools and communication tools that try to bring people together and effectively provide a platform to communicate between different cultures, for instance, cultural understanding and team based activities. </w:t>
      </w:r>
      <w:r w:rsidR="0042072A" w:rsidRPr="0042072A">
        <w:rPr>
          <w:rFonts w:ascii="Arial" w:hAnsi="Arial" w:cs="Arial"/>
          <w:shd w:val="clear" w:color="auto" w:fill="FFFFFF"/>
        </w:rPr>
        <w:t>Indeed,</w:t>
      </w:r>
      <w:r w:rsidR="002D5593" w:rsidRPr="0042072A">
        <w:rPr>
          <w:rFonts w:ascii="Arial" w:hAnsi="Arial" w:cs="Arial"/>
          <w:shd w:val="clear" w:color="auto" w:fill="FFFFFF"/>
        </w:rPr>
        <w:t xml:space="preserve"> a fruitful intercultural leadership in the hospitality sector is a product of being culturally aware and able to wrestle back the issue of differences in cultures and build one team and mobilize it to get the job done.</w:t>
      </w:r>
    </w:p>
    <w:p w14:paraId="64DB915E" w14:textId="66ED08D4" w:rsidR="00555C28" w:rsidRPr="0042072A" w:rsidRDefault="00555C28" w:rsidP="002D5593">
      <w:pPr>
        <w:pStyle w:val="Heading1"/>
        <w:spacing w:line="360" w:lineRule="auto"/>
        <w:jc w:val="both"/>
        <w:rPr>
          <w:rFonts w:ascii="Arial" w:eastAsia="Times New Roman" w:hAnsi="Arial" w:cs="Arial"/>
          <w:b/>
          <w:bCs/>
          <w:color w:val="auto"/>
          <w:sz w:val="22"/>
          <w:szCs w:val="22"/>
        </w:rPr>
      </w:pPr>
      <w:bookmarkStart w:id="6" w:name="_Toc165392885"/>
      <w:r w:rsidRPr="0042072A">
        <w:rPr>
          <w:rFonts w:ascii="Arial" w:eastAsia="Times New Roman" w:hAnsi="Arial" w:cs="Arial"/>
          <w:b/>
          <w:bCs/>
          <w:color w:val="auto"/>
          <w:sz w:val="22"/>
          <w:szCs w:val="22"/>
        </w:rPr>
        <w:t>Recommendations</w:t>
      </w:r>
      <w:bookmarkEnd w:id="6"/>
    </w:p>
    <w:p w14:paraId="5664A514" w14:textId="0268071F"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b/>
          <w:bCs/>
        </w:rPr>
        <w:t>Cultural Sensitivity Training:</w:t>
      </w:r>
      <w:r w:rsidRPr="0042072A">
        <w:rPr>
          <w:rFonts w:ascii="Arial" w:eastAsia="Times New Roman" w:hAnsi="Arial" w:cs="Arial"/>
        </w:rPr>
        <w:t xml:space="preserve"> </w:t>
      </w:r>
      <w:r w:rsidR="002D5593" w:rsidRPr="0042072A">
        <w:rPr>
          <w:rFonts w:ascii="Arial" w:hAnsi="Arial" w:cs="Arial"/>
          <w:shd w:val="clear" w:color="auto" w:fill="FFFFFF"/>
        </w:rPr>
        <w:t>Develop a cultural awareness training program for all staff with the purpose of training the staff to grasp different cultures’ norms and values deeper. This will enable in decrease the conflicts and give a general understanding to all the team members.</w:t>
      </w:r>
    </w:p>
    <w:p w14:paraId="6E1DD99D" w14:textId="77777777" w:rsidR="00555C28" w:rsidRPr="0042072A" w:rsidRDefault="00555C28" w:rsidP="002D5593">
      <w:pPr>
        <w:spacing w:after="0" w:line="360" w:lineRule="auto"/>
        <w:jc w:val="both"/>
        <w:rPr>
          <w:rFonts w:ascii="Arial" w:eastAsia="Times New Roman" w:hAnsi="Arial" w:cs="Arial"/>
        </w:rPr>
      </w:pPr>
    </w:p>
    <w:p w14:paraId="3F591DD8" w14:textId="6A9E1AE4" w:rsidR="00555C28" w:rsidRPr="0042072A" w:rsidRDefault="00555C28" w:rsidP="002D5593">
      <w:pPr>
        <w:spacing w:line="360" w:lineRule="auto"/>
        <w:jc w:val="both"/>
        <w:rPr>
          <w:rFonts w:ascii="Arial" w:hAnsi="Arial" w:cs="Arial"/>
        </w:rPr>
      </w:pPr>
      <w:r w:rsidRPr="0042072A">
        <w:rPr>
          <w:rFonts w:ascii="Arial" w:eastAsia="Times New Roman" w:hAnsi="Arial" w:cs="Arial"/>
          <w:b/>
          <w:bCs/>
        </w:rPr>
        <w:t>Promote Inclusivity:</w:t>
      </w:r>
      <w:r w:rsidRPr="0042072A">
        <w:rPr>
          <w:rFonts w:ascii="Arial" w:eastAsia="Times New Roman" w:hAnsi="Arial" w:cs="Arial"/>
        </w:rPr>
        <w:t xml:space="preserve"> Promote diversity and understanding in the workplace by creating an environment where all employees are valued and accepted irrespective of their background</w:t>
      </w:r>
      <w:r w:rsidR="007E7E5E" w:rsidRPr="0042072A">
        <w:rPr>
          <w:rFonts w:ascii="Arial" w:eastAsia="Times New Roman" w:hAnsi="Arial" w:cs="Arial"/>
        </w:rPr>
        <w:t xml:space="preserve"> </w:t>
      </w:r>
      <w:r w:rsidR="007E7E5E" w:rsidRPr="0042072A">
        <w:rPr>
          <w:rFonts w:ascii="Arial" w:hAnsi="Arial" w:cs="Arial"/>
        </w:rPr>
        <w:t xml:space="preserve"> (Watson et al., 2019)</w:t>
      </w:r>
      <w:r w:rsidRPr="0042072A">
        <w:rPr>
          <w:rFonts w:ascii="Arial" w:eastAsia="Times New Roman" w:hAnsi="Arial" w:cs="Arial"/>
        </w:rPr>
        <w:t xml:space="preserve">. Promote open communication and teamwork among the </w:t>
      </w:r>
      <w:r w:rsidR="0042072A" w:rsidRPr="0042072A">
        <w:rPr>
          <w:rFonts w:ascii="Arial" w:eastAsia="Times New Roman" w:hAnsi="Arial" w:cs="Arial"/>
        </w:rPr>
        <w:t>team members</w:t>
      </w:r>
      <w:r w:rsidRPr="0042072A">
        <w:rPr>
          <w:rFonts w:ascii="Arial" w:eastAsia="Times New Roman" w:hAnsi="Arial" w:cs="Arial"/>
        </w:rPr>
        <w:t>.</w:t>
      </w:r>
    </w:p>
    <w:p w14:paraId="262BBB04" w14:textId="42CF46D5"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b/>
          <w:bCs/>
        </w:rPr>
        <w:t>Feedback Mechanism:</w:t>
      </w:r>
      <w:r w:rsidRPr="0042072A">
        <w:rPr>
          <w:rFonts w:ascii="Arial" w:eastAsia="Times New Roman" w:hAnsi="Arial" w:cs="Arial"/>
        </w:rPr>
        <w:t xml:space="preserve"> Establish an open channel of communication where team members can share their feedback on how cultural differences are influencing the work environment. </w:t>
      </w:r>
    </w:p>
    <w:p w14:paraId="76B24DD5" w14:textId="4CED7B5C"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b/>
          <w:bCs/>
        </w:rPr>
        <w:t>Cultural Awareness in Customer Service:</w:t>
      </w:r>
      <w:r w:rsidRPr="0042072A">
        <w:rPr>
          <w:rFonts w:ascii="Arial" w:eastAsia="Times New Roman" w:hAnsi="Arial" w:cs="Arial"/>
        </w:rPr>
        <w:t xml:space="preserve"> Train staff to demonstrate cultural knowledge whether </w:t>
      </w:r>
      <w:r w:rsidR="007E7E5E" w:rsidRPr="0042072A">
        <w:rPr>
          <w:rFonts w:ascii="Arial" w:eastAsia="Times New Roman" w:hAnsi="Arial" w:cs="Arial"/>
        </w:rPr>
        <w:t>at</w:t>
      </w:r>
      <w:r w:rsidRPr="0042072A">
        <w:rPr>
          <w:rFonts w:ascii="Arial" w:eastAsia="Times New Roman" w:hAnsi="Arial" w:cs="Arial"/>
        </w:rPr>
        <w:t xml:space="preserve"> the front desk or when dealing with the guest from another cultural background. It will help the guest in this </w:t>
      </w:r>
      <w:r w:rsidR="0042072A" w:rsidRPr="0042072A">
        <w:rPr>
          <w:rFonts w:ascii="Arial" w:eastAsia="Times New Roman" w:hAnsi="Arial" w:cs="Arial"/>
        </w:rPr>
        <w:t>case;</w:t>
      </w:r>
      <w:r w:rsidRPr="0042072A">
        <w:rPr>
          <w:rFonts w:ascii="Arial" w:eastAsia="Times New Roman" w:hAnsi="Arial" w:cs="Arial"/>
        </w:rPr>
        <w:t xml:space="preserve"> hence the guest will remain contented and less likely to get confused.</w:t>
      </w:r>
    </w:p>
    <w:p w14:paraId="58408EF0" w14:textId="6AFF0BA7"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rPr>
        <w:t>Through the adoption of the highlighted suggestions, the Multicultural Hotel &amp; Spa will be able to adequately respond to cultural diversity management and will create a more inclusive and harmonious environment for the staff coming from different cultures.</w:t>
      </w:r>
    </w:p>
    <w:p w14:paraId="233DC7B9" w14:textId="5EC948E9" w:rsidR="00555C28" w:rsidRPr="0042072A" w:rsidRDefault="00555C28" w:rsidP="002D5593">
      <w:pPr>
        <w:pStyle w:val="Heading1"/>
        <w:spacing w:line="360" w:lineRule="auto"/>
        <w:jc w:val="both"/>
        <w:rPr>
          <w:rFonts w:ascii="Arial" w:eastAsia="Times New Roman" w:hAnsi="Arial" w:cs="Arial"/>
          <w:b/>
          <w:bCs/>
          <w:color w:val="auto"/>
          <w:sz w:val="22"/>
          <w:szCs w:val="22"/>
        </w:rPr>
      </w:pPr>
      <w:bookmarkStart w:id="7" w:name="_Toc165392886"/>
      <w:r w:rsidRPr="0042072A">
        <w:rPr>
          <w:rFonts w:ascii="Arial" w:eastAsia="Times New Roman" w:hAnsi="Arial" w:cs="Arial"/>
          <w:b/>
          <w:bCs/>
          <w:color w:val="auto"/>
          <w:sz w:val="22"/>
          <w:szCs w:val="22"/>
        </w:rPr>
        <w:t>Conclusion</w:t>
      </w:r>
      <w:bookmarkEnd w:id="7"/>
    </w:p>
    <w:p w14:paraId="1423BE0E" w14:textId="44E06488" w:rsidR="00555C28" w:rsidRPr="0042072A" w:rsidRDefault="00555C28" w:rsidP="002D5593">
      <w:pPr>
        <w:spacing w:after="0" w:line="360" w:lineRule="auto"/>
        <w:jc w:val="both"/>
        <w:rPr>
          <w:rFonts w:ascii="Arial" w:eastAsia="Times New Roman" w:hAnsi="Arial" w:cs="Arial"/>
        </w:rPr>
      </w:pPr>
      <w:r w:rsidRPr="0042072A">
        <w:rPr>
          <w:rFonts w:ascii="Arial" w:eastAsia="Times New Roman" w:hAnsi="Arial" w:cs="Arial"/>
        </w:rPr>
        <w:t>Cultural issues between UK and India</w:t>
      </w:r>
      <w:r w:rsidR="007E7E5E" w:rsidRPr="0042072A">
        <w:rPr>
          <w:rFonts w:ascii="Arial" w:eastAsia="Times New Roman" w:hAnsi="Arial" w:cs="Arial"/>
        </w:rPr>
        <w:t>n</w:t>
      </w:r>
      <w:r w:rsidRPr="0042072A">
        <w:rPr>
          <w:rFonts w:ascii="Arial" w:eastAsia="Times New Roman" w:hAnsi="Arial" w:cs="Arial"/>
        </w:rPr>
        <w:t xml:space="preserve"> customers are illustrations of the complexity of managing a multicultural staff team in the hospitality service domain. Successful intercultural leadership builds upon the awareness of the mentioned cultural differences and requires the managers to implement their management and leadership styles and practices projecting the diverse cultural parameters and values. Team leaders can establish that sense of inclusion by acknowledging and recognizing differences within the team, which in turn would increase the team</w:t>
      </w:r>
      <w:r w:rsidR="007E7E5E" w:rsidRPr="0042072A">
        <w:rPr>
          <w:rFonts w:ascii="Arial" w:eastAsia="Times New Roman" w:hAnsi="Arial" w:cs="Arial"/>
        </w:rPr>
        <w:t>'s</w:t>
      </w:r>
      <w:r w:rsidRPr="0042072A">
        <w:rPr>
          <w:rFonts w:ascii="Arial" w:eastAsia="Times New Roman" w:hAnsi="Arial" w:cs="Arial"/>
        </w:rPr>
        <w:t xml:space="preserve"> performance and make the guests satisfied.</w:t>
      </w:r>
    </w:p>
    <w:p w14:paraId="6F7D98D5" w14:textId="405D2501" w:rsidR="007E7E5E" w:rsidRPr="0042072A" w:rsidRDefault="007E7E5E" w:rsidP="002D5593">
      <w:pPr>
        <w:spacing w:after="0" w:line="360" w:lineRule="auto"/>
        <w:jc w:val="both"/>
        <w:rPr>
          <w:rFonts w:ascii="Arial" w:eastAsia="Times New Roman" w:hAnsi="Arial" w:cs="Arial"/>
        </w:rPr>
      </w:pPr>
    </w:p>
    <w:p w14:paraId="50617A7E" w14:textId="5F57EAC2" w:rsidR="007E7E5E" w:rsidRPr="0042072A" w:rsidRDefault="007E7E5E" w:rsidP="002D5593">
      <w:pPr>
        <w:spacing w:after="0" w:line="360" w:lineRule="auto"/>
        <w:jc w:val="both"/>
        <w:rPr>
          <w:rFonts w:ascii="Arial" w:eastAsia="Times New Roman" w:hAnsi="Arial" w:cs="Arial"/>
        </w:rPr>
      </w:pPr>
    </w:p>
    <w:p w14:paraId="4AD5F7E8" w14:textId="4D754523" w:rsidR="007E7E5E" w:rsidRPr="0042072A" w:rsidRDefault="007E7E5E" w:rsidP="002D5593">
      <w:pPr>
        <w:spacing w:after="0" w:line="360" w:lineRule="auto"/>
        <w:jc w:val="both"/>
        <w:rPr>
          <w:rFonts w:ascii="Arial" w:eastAsia="Times New Roman" w:hAnsi="Arial" w:cs="Arial"/>
        </w:rPr>
      </w:pPr>
    </w:p>
    <w:p w14:paraId="26EA250F" w14:textId="2B5E2F49" w:rsidR="007E7E5E" w:rsidRPr="0042072A" w:rsidRDefault="007E7E5E" w:rsidP="002D5593">
      <w:pPr>
        <w:spacing w:after="0" w:line="360" w:lineRule="auto"/>
        <w:jc w:val="both"/>
        <w:rPr>
          <w:rFonts w:ascii="Arial" w:eastAsia="Times New Roman" w:hAnsi="Arial" w:cs="Arial"/>
        </w:rPr>
      </w:pPr>
    </w:p>
    <w:p w14:paraId="5748C35B" w14:textId="41ECB80A" w:rsidR="007E7E5E" w:rsidRPr="0042072A" w:rsidRDefault="007E7E5E" w:rsidP="002D5593">
      <w:pPr>
        <w:spacing w:after="0" w:line="360" w:lineRule="auto"/>
        <w:jc w:val="both"/>
        <w:rPr>
          <w:rFonts w:ascii="Arial" w:eastAsia="Times New Roman" w:hAnsi="Arial" w:cs="Arial"/>
        </w:rPr>
      </w:pPr>
    </w:p>
    <w:p w14:paraId="315D1DC4" w14:textId="2AFA55A3" w:rsidR="007E7E5E" w:rsidRPr="0042072A" w:rsidRDefault="007E7E5E" w:rsidP="002D5593">
      <w:pPr>
        <w:spacing w:after="0" w:line="360" w:lineRule="auto"/>
        <w:jc w:val="both"/>
        <w:rPr>
          <w:rFonts w:ascii="Arial" w:eastAsia="Times New Roman" w:hAnsi="Arial" w:cs="Arial"/>
        </w:rPr>
      </w:pPr>
    </w:p>
    <w:p w14:paraId="60B41F6F" w14:textId="293EECB5" w:rsidR="007E7E5E" w:rsidRPr="0042072A" w:rsidRDefault="007E7E5E" w:rsidP="002D5593">
      <w:pPr>
        <w:spacing w:after="0" w:line="360" w:lineRule="auto"/>
        <w:jc w:val="both"/>
        <w:rPr>
          <w:rFonts w:ascii="Arial" w:eastAsia="Times New Roman" w:hAnsi="Arial" w:cs="Arial"/>
        </w:rPr>
      </w:pPr>
    </w:p>
    <w:p w14:paraId="6E0BA46F" w14:textId="7B4DA901" w:rsidR="007E7E5E" w:rsidRPr="0042072A" w:rsidRDefault="007E7E5E" w:rsidP="002D5593">
      <w:pPr>
        <w:spacing w:after="0" w:line="360" w:lineRule="auto"/>
        <w:jc w:val="both"/>
        <w:rPr>
          <w:rFonts w:ascii="Arial" w:eastAsia="Times New Roman" w:hAnsi="Arial" w:cs="Arial"/>
        </w:rPr>
      </w:pPr>
    </w:p>
    <w:p w14:paraId="6D597A2E" w14:textId="3399D827" w:rsidR="007E7E5E" w:rsidRPr="0042072A" w:rsidRDefault="007E7E5E" w:rsidP="002D5593">
      <w:pPr>
        <w:spacing w:after="0" w:line="360" w:lineRule="auto"/>
        <w:jc w:val="both"/>
        <w:rPr>
          <w:rFonts w:ascii="Arial" w:eastAsia="Times New Roman" w:hAnsi="Arial" w:cs="Arial"/>
        </w:rPr>
      </w:pPr>
    </w:p>
    <w:p w14:paraId="4DE0C758" w14:textId="77777777" w:rsidR="007E7E5E" w:rsidRPr="0042072A" w:rsidRDefault="007E7E5E" w:rsidP="002D5593">
      <w:pPr>
        <w:spacing w:after="0" w:line="360" w:lineRule="auto"/>
        <w:jc w:val="both"/>
        <w:rPr>
          <w:rFonts w:ascii="Arial" w:eastAsia="Times New Roman" w:hAnsi="Arial" w:cs="Arial"/>
        </w:rPr>
      </w:pPr>
    </w:p>
    <w:p w14:paraId="684A2B19" w14:textId="420BBA6D" w:rsidR="00555C28" w:rsidRPr="0042072A" w:rsidRDefault="00555C28" w:rsidP="002D5593">
      <w:pPr>
        <w:pStyle w:val="Heading1"/>
        <w:spacing w:line="360" w:lineRule="auto"/>
        <w:jc w:val="both"/>
        <w:rPr>
          <w:rFonts w:ascii="Arial" w:eastAsia="Times New Roman" w:hAnsi="Arial" w:cs="Arial"/>
          <w:b/>
          <w:bCs/>
          <w:color w:val="auto"/>
          <w:sz w:val="22"/>
          <w:szCs w:val="22"/>
        </w:rPr>
      </w:pPr>
      <w:bookmarkStart w:id="8" w:name="_Toc165392887"/>
      <w:r w:rsidRPr="0042072A">
        <w:rPr>
          <w:rFonts w:ascii="Arial" w:eastAsia="Times New Roman" w:hAnsi="Arial" w:cs="Arial"/>
          <w:b/>
          <w:bCs/>
          <w:color w:val="auto"/>
          <w:sz w:val="22"/>
          <w:szCs w:val="22"/>
        </w:rPr>
        <w:t>References</w:t>
      </w:r>
      <w:bookmarkEnd w:id="8"/>
      <w:r w:rsidRPr="0042072A">
        <w:rPr>
          <w:rFonts w:ascii="Arial" w:eastAsia="Times New Roman" w:hAnsi="Arial" w:cs="Arial"/>
          <w:b/>
          <w:bCs/>
          <w:color w:val="auto"/>
          <w:sz w:val="22"/>
          <w:szCs w:val="22"/>
        </w:rPr>
        <w:t xml:space="preserve"> </w:t>
      </w:r>
    </w:p>
    <w:p w14:paraId="3E477BB6"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Benson, G.S., McIntosh, C.K., Salazar, M. and Vaziri, H., 2020. Cultural values and definitions of career success. </w:t>
      </w:r>
      <w:r w:rsidRPr="0042072A">
        <w:rPr>
          <w:rFonts w:ascii="Arial" w:hAnsi="Arial" w:cs="Arial"/>
          <w:i/>
          <w:iCs/>
          <w:shd w:val="clear" w:color="auto" w:fill="FFFFFF"/>
        </w:rPr>
        <w:t>Human Resource Management Journal</w:t>
      </w:r>
      <w:r w:rsidRPr="0042072A">
        <w:rPr>
          <w:rFonts w:ascii="Arial" w:hAnsi="Arial" w:cs="Arial"/>
          <w:shd w:val="clear" w:color="auto" w:fill="FFFFFF"/>
        </w:rPr>
        <w:t>, </w:t>
      </w:r>
      <w:r w:rsidRPr="0042072A">
        <w:rPr>
          <w:rFonts w:ascii="Arial" w:hAnsi="Arial" w:cs="Arial"/>
          <w:i/>
          <w:iCs/>
          <w:shd w:val="clear" w:color="auto" w:fill="FFFFFF"/>
        </w:rPr>
        <w:t>30</w:t>
      </w:r>
      <w:r w:rsidRPr="0042072A">
        <w:rPr>
          <w:rFonts w:ascii="Arial" w:hAnsi="Arial" w:cs="Arial"/>
          <w:shd w:val="clear" w:color="auto" w:fill="FFFFFF"/>
        </w:rPr>
        <w:t>(3), pp.392-421.</w:t>
      </w:r>
    </w:p>
    <w:p w14:paraId="5761BAF1"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Bose, S. and Jalal, A., 2022. </w:t>
      </w:r>
      <w:r w:rsidRPr="0042072A">
        <w:rPr>
          <w:rFonts w:ascii="Arial" w:hAnsi="Arial" w:cs="Arial"/>
          <w:i/>
          <w:iCs/>
          <w:shd w:val="clear" w:color="auto" w:fill="FFFFFF"/>
        </w:rPr>
        <w:t>Modern South Asia: history, culture, political economy</w:t>
      </w:r>
      <w:r w:rsidRPr="0042072A">
        <w:rPr>
          <w:rFonts w:ascii="Arial" w:hAnsi="Arial" w:cs="Arial"/>
          <w:shd w:val="clear" w:color="auto" w:fill="FFFFFF"/>
        </w:rPr>
        <w:t>. Routledge.</w:t>
      </w:r>
    </w:p>
    <w:p w14:paraId="5B4D8531"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Brett, J., Behfar, K. and Kern, M., 2020. Managing multicultural teams. In </w:t>
      </w:r>
      <w:r w:rsidRPr="0042072A">
        <w:rPr>
          <w:rFonts w:ascii="Arial" w:hAnsi="Arial" w:cs="Arial"/>
          <w:i/>
          <w:iCs/>
          <w:shd w:val="clear" w:color="auto" w:fill="FFFFFF"/>
        </w:rPr>
        <w:t>Organizational Collaboration</w:t>
      </w:r>
      <w:r w:rsidRPr="0042072A">
        <w:rPr>
          <w:rFonts w:ascii="Arial" w:hAnsi="Arial" w:cs="Arial"/>
          <w:shd w:val="clear" w:color="auto" w:fill="FFFFFF"/>
        </w:rPr>
        <w:t> (pp. 155-164). Routledge.</w:t>
      </w:r>
    </w:p>
    <w:p w14:paraId="47FB9A3E"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Cho, Y., Shin, M., Billing, T.K. and Bhagat, R.S., 2019. Transformational leadership, transactional leadership, and affective organizational commitment: a closer look at their relationships in two distinct national contexts. </w:t>
      </w:r>
      <w:r w:rsidRPr="0042072A">
        <w:rPr>
          <w:rFonts w:ascii="Arial" w:hAnsi="Arial" w:cs="Arial"/>
          <w:i/>
          <w:iCs/>
          <w:shd w:val="clear" w:color="auto" w:fill="FFFFFF"/>
        </w:rPr>
        <w:t>Asian Business &amp; Management</w:t>
      </w:r>
      <w:r w:rsidRPr="0042072A">
        <w:rPr>
          <w:rFonts w:ascii="Arial" w:hAnsi="Arial" w:cs="Arial"/>
          <w:shd w:val="clear" w:color="auto" w:fill="FFFFFF"/>
        </w:rPr>
        <w:t>, </w:t>
      </w:r>
      <w:r w:rsidRPr="0042072A">
        <w:rPr>
          <w:rFonts w:ascii="Arial" w:hAnsi="Arial" w:cs="Arial"/>
          <w:i/>
          <w:iCs/>
          <w:shd w:val="clear" w:color="auto" w:fill="FFFFFF"/>
        </w:rPr>
        <w:t>18</w:t>
      </w:r>
      <w:r w:rsidRPr="0042072A">
        <w:rPr>
          <w:rFonts w:ascii="Arial" w:hAnsi="Arial" w:cs="Arial"/>
          <w:shd w:val="clear" w:color="auto" w:fill="FFFFFF"/>
        </w:rPr>
        <w:t>, pp.187-210.</w:t>
      </w:r>
    </w:p>
    <w:p w14:paraId="1A591684"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Guang, X. and Charoensukmongkol, P., 2020. The effects of cultural intelligence on leadership performance among Chinese expatriates working in Thailand. </w:t>
      </w:r>
      <w:r w:rsidRPr="0042072A">
        <w:rPr>
          <w:rFonts w:ascii="Arial" w:hAnsi="Arial" w:cs="Arial"/>
          <w:i/>
          <w:iCs/>
          <w:shd w:val="clear" w:color="auto" w:fill="FFFFFF"/>
        </w:rPr>
        <w:t>Asian Business &amp; Management</w:t>
      </w:r>
      <w:r w:rsidRPr="0042072A">
        <w:rPr>
          <w:rFonts w:ascii="Arial" w:hAnsi="Arial" w:cs="Arial"/>
          <w:shd w:val="clear" w:color="auto" w:fill="FFFFFF"/>
        </w:rPr>
        <w:t>, pp.1-23.</w:t>
      </w:r>
    </w:p>
    <w:p w14:paraId="66C17F32"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Lewis, R.D., 2019. The cultural imperative: Global trends in the 21st century. </w:t>
      </w:r>
      <w:r w:rsidRPr="0042072A">
        <w:rPr>
          <w:rFonts w:ascii="Arial" w:hAnsi="Arial" w:cs="Arial"/>
          <w:i/>
          <w:iCs/>
          <w:shd w:val="clear" w:color="auto" w:fill="FFFFFF"/>
        </w:rPr>
        <w:t>Training, Language and Culture</w:t>
      </w:r>
      <w:r w:rsidRPr="0042072A">
        <w:rPr>
          <w:rFonts w:ascii="Arial" w:hAnsi="Arial" w:cs="Arial"/>
          <w:shd w:val="clear" w:color="auto" w:fill="FFFFFF"/>
        </w:rPr>
        <w:t>, </w:t>
      </w:r>
      <w:r w:rsidRPr="0042072A">
        <w:rPr>
          <w:rFonts w:ascii="Arial" w:hAnsi="Arial" w:cs="Arial"/>
          <w:i/>
          <w:iCs/>
          <w:shd w:val="clear" w:color="auto" w:fill="FFFFFF"/>
        </w:rPr>
        <w:t>3</w:t>
      </w:r>
      <w:r w:rsidRPr="0042072A">
        <w:rPr>
          <w:rFonts w:ascii="Arial" w:hAnsi="Arial" w:cs="Arial"/>
          <w:shd w:val="clear" w:color="auto" w:fill="FFFFFF"/>
        </w:rPr>
        <w:t>(3), pp.8-20.</w:t>
      </w:r>
    </w:p>
    <w:p w14:paraId="283998AD"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Nazarian, A., Velayati, R., Foroudi, P., Edirisinghe, D. and Atkinson, P., 2021. Organizational justice in the hotel industry: revisiting GLOBE from a national culture perspective. </w:t>
      </w:r>
      <w:r w:rsidRPr="0042072A">
        <w:rPr>
          <w:rFonts w:ascii="Arial" w:hAnsi="Arial" w:cs="Arial"/>
          <w:i/>
          <w:iCs/>
          <w:shd w:val="clear" w:color="auto" w:fill="FFFFFF"/>
        </w:rPr>
        <w:t>International Journal of Contemporary Hospitality Management</w:t>
      </w:r>
      <w:r w:rsidRPr="0042072A">
        <w:rPr>
          <w:rFonts w:ascii="Arial" w:hAnsi="Arial" w:cs="Arial"/>
          <w:shd w:val="clear" w:color="auto" w:fill="FFFFFF"/>
        </w:rPr>
        <w:t>, </w:t>
      </w:r>
      <w:r w:rsidRPr="0042072A">
        <w:rPr>
          <w:rFonts w:ascii="Arial" w:hAnsi="Arial" w:cs="Arial"/>
          <w:i/>
          <w:iCs/>
          <w:shd w:val="clear" w:color="auto" w:fill="FFFFFF"/>
        </w:rPr>
        <w:t>33</w:t>
      </w:r>
      <w:r w:rsidRPr="0042072A">
        <w:rPr>
          <w:rFonts w:ascii="Arial" w:hAnsi="Arial" w:cs="Arial"/>
          <w:shd w:val="clear" w:color="auto" w:fill="FFFFFF"/>
        </w:rPr>
        <w:t>(12), pp.4418-4438.</w:t>
      </w:r>
    </w:p>
    <w:p w14:paraId="44A2F3D2" w14:textId="77777777" w:rsidR="007E7E5E" w:rsidRPr="0042072A" w:rsidRDefault="007E7E5E" w:rsidP="002D5593">
      <w:pPr>
        <w:spacing w:line="360" w:lineRule="auto"/>
        <w:jc w:val="both"/>
        <w:rPr>
          <w:rFonts w:ascii="Arial" w:hAnsi="Arial" w:cs="Arial"/>
        </w:rPr>
      </w:pPr>
      <w:r w:rsidRPr="0042072A">
        <w:rPr>
          <w:rFonts w:ascii="Arial" w:hAnsi="Arial" w:cs="Arial"/>
          <w:shd w:val="clear" w:color="auto" w:fill="FFFFFF"/>
        </w:rPr>
        <w:t>Watson, A., Dada, O., Wright, O. and Perrigot, R., 2019. Entrepreneurial orientation rhetoric in franchise organizations: The impact of national culture. </w:t>
      </w:r>
      <w:r w:rsidRPr="0042072A">
        <w:rPr>
          <w:rFonts w:ascii="Arial" w:hAnsi="Arial" w:cs="Arial"/>
          <w:i/>
          <w:iCs/>
          <w:shd w:val="clear" w:color="auto" w:fill="FFFFFF"/>
        </w:rPr>
        <w:t>Entrepreneurship Theory and Practice</w:t>
      </w:r>
      <w:r w:rsidRPr="0042072A">
        <w:rPr>
          <w:rFonts w:ascii="Arial" w:hAnsi="Arial" w:cs="Arial"/>
          <w:shd w:val="clear" w:color="auto" w:fill="FFFFFF"/>
        </w:rPr>
        <w:t>, </w:t>
      </w:r>
      <w:r w:rsidRPr="0042072A">
        <w:rPr>
          <w:rFonts w:ascii="Arial" w:hAnsi="Arial" w:cs="Arial"/>
          <w:i/>
          <w:iCs/>
          <w:shd w:val="clear" w:color="auto" w:fill="FFFFFF"/>
        </w:rPr>
        <w:t>43</w:t>
      </w:r>
      <w:r w:rsidRPr="0042072A">
        <w:rPr>
          <w:rFonts w:ascii="Arial" w:hAnsi="Arial" w:cs="Arial"/>
          <w:shd w:val="clear" w:color="auto" w:fill="FFFFFF"/>
        </w:rPr>
        <w:t>(4), pp.751-772.</w:t>
      </w:r>
    </w:p>
    <w:p w14:paraId="2B6330FD" w14:textId="487D951B" w:rsidR="00555C28" w:rsidRPr="0042072A" w:rsidRDefault="00555C28" w:rsidP="002D5593">
      <w:pPr>
        <w:spacing w:after="0" w:line="360" w:lineRule="auto"/>
        <w:jc w:val="both"/>
        <w:rPr>
          <w:rFonts w:ascii="Arial" w:eastAsia="Times New Roman" w:hAnsi="Arial" w:cs="Arial"/>
        </w:rPr>
      </w:pPr>
    </w:p>
    <w:sectPr w:rsidR="00555C28" w:rsidRPr="004207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E33C8C" w14:textId="77777777" w:rsidR="00F97066" w:rsidRDefault="00F97066" w:rsidP="00555C28">
      <w:pPr>
        <w:spacing w:after="0" w:line="240" w:lineRule="auto"/>
      </w:pPr>
      <w:r>
        <w:separator/>
      </w:r>
    </w:p>
  </w:endnote>
  <w:endnote w:type="continuationSeparator" w:id="0">
    <w:p w14:paraId="4F669E4E" w14:textId="77777777" w:rsidR="00F97066" w:rsidRDefault="00F97066" w:rsidP="00555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199F9" w14:textId="77777777" w:rsidR="00F97066" w:rsidRDefault="00F97066" w:rsidP="00555C28">
      <w:pPr>
        <w:spacing w:after="0" w:line="240" w:lineRule="auto"/>
      </w:pPr>
      <w:r>
        <w:separator/>
      </w:r>
    </w:p>
  </w:footnote>
  <w:footnote w:type="continuationSeparator" w:id="0">
    <w:p w14:paraId="32A2D570" w14:textId="77777777" w:rsidR="00F97066" w:rsidRDefault="00F97066" w:rsidP="00555C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4776A9"/>
    <w:multiLevelType w:val="hybridMultilevel"/>
    <w:tmpl w:val="014AE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948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0MTc3NzMzMrAwNTZQ0lEKTi0uzszPAykwrgUA+E2bMCwAAAA="/>
  </w:docVars>
  <w:rsids>
    <w:rsidRoot w:val="0000596C"/>
    <w:rsid w:val="0000596C"/>
    <w:rsid w:val="00135476"/>
    <w:rsid w:val="001F6221"/>
    <w:rsid w:val="002D5593"/>
    <w:rsid w:val="00383784"/>
    <w:rsid w:val="0042072A"/>
    <w:rsid w:val="00555C28"/>
    <w:rsid w:val="007E7E5E"/>
    <w:rsid w:val="00A04545"/>
    <w:rsid w:val="00DA6EAB"/>
    <w:rsid w:val="00EF3D31"/>
    <w:rsid w:val="00F065AE"/>
    <w:rsid w:val="00F81AA6"/>
    <w:rsid w:val="00F97066"/>
    <w:rsid w:val="00FF4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05E40"/>
  <w15:chartTrackingRefBased/>
  <w15:docId w15:val="{01EE9A8A-7EE1-4500-951E-3F0362F89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96C"/>
  </w:style>
  <w:style w:type="paragraph" w:styleId="Heading1">
    <w:name w:val="heading 1"/>
    <w:basedOn w:val="Normal"/>
    <w:next w:val="Normal"/>
    <w:link w:val="Heading1Char"/>
    <w:uiPriority w:val="9"/>
    <w:qFormat/>
    <w:rsid w:val="00555C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5C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596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59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96C"/>
  </w:style>
  <w:style w:type="paragraph" w:styleId="ListParagraph">
    <w:name w:val="List Paragraph"/>
    <w:basedOn w:val="Normal"/>
    <w:uiPriority w:val="34"/>
    <w:qFormat/>
    <w:rsid w:val="00555C28"/>
    <w:pPr>
      <w:ind w:left="720"/>
      <w:contextualSpacing/>
    </w:pPr>
  </w:style>
  <w:style w:type="paragraph" w:styleId="Footer">
    <w:name w:val="footer"/>
    <w:basedOn w:val="Normal"/>
    <w:link w:val="FooterChar"/>
    <w:uiPriority w:val="99"/>
    <w:unhideWhenUsed/>
    <w:rsid w:val="00555C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C28"/>
  </w:style>
  <w:style w:type="character" w:customStyle="1" w:styleId="text-with-replacments">
    <w:name w:val="text-with-replacments"/>
    <w:basedOn w:val="DefaultParagraphFont"/>
    <w:rsid w:val="00555C28"/>
  </w:style>
  <w:style w:type="character" w:customStyle="1" w:styleId="Heading1Char">
    <w:name w:val="Heading 1 Char"/>
    <w:basedOn w:val="DefaultParagraphFont"/>
    <w:link w:val="Heading1"/>
    <w:uiPriority w:val="9"/>
    <w:rsid w:val="00555C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5C2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E7E5E"/>
    <w:pPr>
      <w:outlineLvl w:val="9"/>
    </w:pPr>
  </w:style>
  <w:style w:type="paragraph" w:styleId="TOC1">
    <w:name w:val="toc 1"/>
    <w:basedOn w:val="Normal"/>
    <w:next w:val="Normal"/>
    <w:autoRedefine/>
    <w:uiPriority w:val="39"/>
    <w:unhideWhenUsed/>
    <w:rsid w:val="007E7E5E"/>
    <w:pPr>
      <w:spacing w:after="100"/>
    </w:pPr>
  </w:style>
  <w:style w:type="paragraph" w:styleId="TOC2">
    <w:name w:val="toc 2"/>
    <w:basedOn w:val="Normal"/>
    <w:next w:val="Normal"/>
    <w:autoRedefine/>
    <w:uiPriority w:val="39"/>
    <w:unhideWhenUsed/>
    <w:rsid w:val="007E7E5E"/>
    <w:pPr>
      <w:spacing w:after="100"/>
      <w:ind w:left="220"/>
    </w:pPr>
  </w:style>
  <w:style w:type="character" w:styleId="Hyperlink">
    <w:name w:val="Hyperlink"/>
    <w:basedOn w:val="DefaultParagraphFont"/>
    <w:uiPriority w:val="99"/>
    <w:unhideWhenUsed/>
    <w:rsid w:val="007E7E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979480">
      <w:bodyDiv w:val="1"/>
      <w:marLeft w:val="0"/>
      <w:marRight w:val="0"/>
      <w:marTop w:val="0"/>
      <w:marBottom w:val="0"/>
      <w:divBdr>
        <w:top w:val="none" w:sz="0" w:space="0" w:color="auto"/>
        <w:left w:val="none" w:sz="0" w:space="0" w:color="auto"/>
        <w:bottom w:val="none" w:sz="0" w:space="0" w:color="auto"/>
        <w:right w:val="none" w:sz="0" w:space="0" w:color="auto"/>
      </w:divBdr>
      <w:divsChild>
        <w:div w:id="257326988">
          <w:marLeft w:val="0"/>
          <w:marRight w:val="0"/>
          <w:marTop w:val="0"/>
          <w:marBottom w:val="0"/>
          <w:divBdr>
            <w:top w:val="single" w:sz="6" w:space="0" w:color="auto"/>
            <w:left w:val="single" w:sz="6" w:space="0" w:color="auto"/>
            <w:bottom w:val="single" w:sz="6" w:space="0" w:color="auto"/>
            <w:right w:val="single" w:sz="6" w:space="0" w:color="auto"/>
          </w:divBdr>
        </w:div>
      </w:divsChild>
    </w:div>
    <w:div w:id="665480038">
      <w:bodyDiv w:val="1"/>
      <w:marLeft w:val="0"/>
      <w:marRight w:val="0"/>
      <w:marTop w:val="0"/>
      <w:marBottom w:val="0"/>
      <w:divBdr>
        <w:top w:val="none" w:sz="0" w:space="0" w:color="auto"/>
        <w:left w:val="none" w:sz="0" w:space="0" w:color="auto"/>
        <w:bottom w:val="none" w:sz="0" w:space="0" w:color="auto"/>
        <w:right w:val="none" w:sz="0" w:space="0" w:color="auto"/>
      </w:divBdr>
      <w:divsChild>
        <w:div w:id="616916165">
          <w:marLeft w:val="0"/>
          <w:marRight w:val="0"/>
          <w:marTop w:val="0"/>
          <w:marBottom w:val="0"/>
          <w:divBdr>
            <w:top w:val="single" w:sz="6" w:space="0" w:color="auto"/>
            <w:left w:val="single" w:sz="6" w:space="0" w:color="auto"/>
            <w:bottom w:val="single" w:sz="6" w:space="0" w:color="auto"/>
            <w:right w:val="single" w:sz="6" w:space="0" w:color="auto"/>
          </w:divBdr>
        </w:div>
      </w:divsChild>
    </w:div>
    <w:div w:id="1526674673">
      <w:bodyDiv w:val="1"/>
      <w:marLeft w:val="0"/>
      <w:marRight w:val="0"/>
      <w:marTop w:val="0"/>
      <w:marBottom w:val="0"/>
      <w:divBdr>
        <w:top w:val="none" w:sz="0" w:space="0" w:color="auto"/>
        <w:left w:val="none" w:sz="0" w:space="0" w:color="auto"/>
        <w:bottom w:val="none" w:sz="0" w:space="0" w:color="auto"/>
        <w:right w:val="none" w:sz="0" w:space="0" w:color="auto"/>
      </w:divBdr>
      <w:divsChild>
        <w:div w:id="366221267">
          <w:marLeft w:val="0"/>
          <w:marRight w:val="0"/>
          <w:marTop w:val="0"/>
          <w:marBottom w:val="0"/>
          <w:divBdr>
            <w:top w:val="single" w:sz="6" w:space="0" w:color="auto"/>
            <w:left w:val="single" w:sz="6" w:space="0" w:color="auto"/>
            <w:bottom w:val="single" w:sz="6" w:space="0" w:color="auto"/>
            <w:right w:val="single" w:sz="6" w:space="0" w:color="auto"/>
          </w:divBdr>
        </w:div>
      </w:divsChild>
    </w:div>
    <w:div w:id="1619724081">
      <w:bodyDiv w:val="1"/>
      <w:marLeft w:val="0"/>
      <w:marRight w:val="0"/>
      <w:marTop w:val="0"/>
      <w:marBottom w:val="0"/>
      <w:divBdr>
        <w:top w:val="none" w:sz="0" w:space="0" w:color="auto"/>
        <w:left w:val="none" w:sz="0" w:space="0" w:color="auto"/>
        <w:bottom w:val="none" w:sz="0" w:space="0" w:color="auto"/>
        <w:right w:val="none" w:sz="0" w:space="0" w:color="auto"/>
      </w:divBdr>
      <w:divsChild>
        <w:div w:id="1731464433">
          <w:marLeft w:val="0"/>
          <w:marRight w:val="0"/>
          <w:marTop w:val="0"/>
          <w:marBottom w:val="0"/>
          <w:divBdr>
            <w:top w:val="single" w:sz="6" w:space="0" w:color="auto"/>
            <w:left w:val="single" w:sz="6" w:space="0" w:color="auto"/>
            <w:bottom w:val="single" w:sz="6" w:space="0" w:color="auto"/>
            <w:right w:val="single" w:sz="6" w:space="0" w:color="auto"/>
          </w:divBdr>
        </w:div>
      </w:divsChild>
    </w:div>
    <w:div w:id="207828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5646E-5F65-42CF-B73A-273C4E33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jabeen</dc:creator>
  <cp:keywords/>
  <dc:description/>
  <cp:lastModifiedBy>Rehan Shah</cp:lastModifiedBy>
  <cp:revision>2</cp:revision>
  <dcterms:created xsi:type="dcterms:W3CDTF">2024-06-07T20:17:00Z</dcterms:created>
  <dcterms:modified xsi:type="dcterms:W3CDTF">2024-06-07T20:17:00Z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23052d9c-03b3-43d6-81ae-44a1b571ab62</vt:lpwstr>
  </property>
</Properties>
</file>