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69A787" w14:textId="77777777" w:rsidR="00F72A06" w:rsidRPr="0056679F" w:rsidRDefault="00F72A06" w:rsidP="0056679F">
      <w:pPr>
        <w:spacing w:line="360" w:lineRule="auto"/>
        <w:rPr>
          <w:rFonts w:ascii="Arial" w:hAnsi="Arial" w:cs="Arial"/>
        </w:rPr>
      </w:pPr>
    </w:p>
    <w:p w14:paraId="6893910B" w14:textId="1A531817" w:rsidR="00F72A06" w:rsidRDefault="00F72A06" w:rsidP="004300AD">
      <w:pPr>
        <w:spacing w:after="0" w:line="360" w:lineRule="auto"/>
        <w:jc w:val="center"/>
        <w:rPr>
          <w:rFonts w:ascii="Arial" w:eastAsia="Times New Roman" w:hAnsi="Arial" w:cs="Arial"/>
          <w:color w:val="00090E"/>
          <w:u w:val="single"/>
          <w:shd w:val="clear" w:color="auto" w:fill="FBF7F5"/>
          <w:lang w:eastAsia="en-GB"/>
        </w:rPr>
      </w:pPr>
    </w:p>
    <w:p w14:paraId="00CFD8F7" w14:textId="40C32E75" w:rsidR="004300AD" w:rsidRDefault="004300AD" w:rsidP="004300AD">
      <w:pPr>
        <w:spacing w:after="0" w:line="360" w:lineRule="auto"/>
        <w:jc w:val="center"/>
        <w:rPr>
          <w:rFonts w:ascii="Arial" w:eastAsia="Times New Roman" w:hAnsi="Arial" w:cs="Arial"/>
          <w:color w:val="00090E"/>
          <w:u w:val="single"/>
          <w:shd w:val="clear" w:color="auto" w:fill="FBF7F5"/>
          <w:lang w:eastAsia="en-GB"/>
        </w:rPr>
      </w:pPr>
    </w:p>
    <w:p w14:paraId="1ADA1739" w14:textId="3BB9A70C" w:rsidR="004300AD" w:rsidRDefault="004300AD" w:rsidP="004300AD">
      <w:pPr>
        <w:spacing w:after="0" w:line="360" w:lineRule="auto"/>
        <w:jc w:val="center"/>
        <w:rPr>
          <w:rFonts w:ascii="Arial" w:eastAsia="Times New Roman" w:hAnsi="Arial" w:cs="Arial"/>
          <w:color w:val="00090E"/>
          <w:u w:val="single"/>
          <w:shd w:val="clear" w:color="auto" w:fill="FBF7F5"/>
          <w:lang w:eastAsia="en-GB"/>
        </w:rPr>
      </w:pPr>
    </w:p>
    <w:p w14:paraId="5C4A39D2" w14:textId="26990B8D" w:rsidR="004300AD" w:rsidRDefault="004300AD" w:rsidP="004300AD">
      <w:pPr>
        <w:spacing w:after="0" w:line="360" w:lineRule="auto"/>
        <w:jc w:val="center"/>
        <w:rPr>
          <w:rFonts w:ascii="Arial" w:eastAsia="Times New Roman" w:hAnsi="Arial" w:cs="Arial"/>
          <w:color w:val="00090E"/>
          <w:u w:val="single"/>
          <w:shd w:val="clear" w:color="auto" w:fill="FBF7F5"/>
          <w:lang w:eastAsia="en-GB"/>
        </w:rPr>
      </w:pPr>
    </w:p>
    <w:p w14:paraId="585CE707" w14:textId="7F17EA54" w:rsidR="004300AD" w:rsidRDefault="004300AD" w:rsidP="004300AD">
      <w:pPr>
        <w:spacing w:after="0" w:line="360" w:lineRule="auto"/>
        <w:jc w:val="center"/>
        <w:rPr>
          <w:rFonts w:ascii="Arial" w:eastAsia="Times New Roman" w:hAnsi="Arial" w:cs="Arial"/>
          <w:color w:val="00090E"/>
          <w:u w:val="single"/>
          <w:shd w:val="clear" w:color="auto" w:fill="FBF7F5"/>
          <w:lang w:eastAsia="en-GB"/>
        </w:rPr>
      </w:pPr>
    </w:p>
    <w:p w14:paraId="5385A335" w14:textId="48D30A7C" w:rsidR="004300AD" w:rsidRDefault="004300AD" w:rsidP="004300AD">
      <w:pPr>
        <w:spacing w:after="0" w:line="360" w:lineRule="auto"/>
        <w:jc w:val="center"/>
        <w:rPr>
          <w:rFonts w:ascii="Arial" w:eastAsia="Times New Roman" w:hAnsi="Arial" w:cs="Arial"/>
          <w:color w:val="00090E"/>
          <w:u w:val="single"/>
          <w:shd w:val="clear" w:color="auto" w:fill="FBF7F5"/>
          <w:lang w:eastAsia="en-GB"/>
        </w:rPr>
      </w:pPr>
    </w:p>
    <w:p w14:paraId="634615E7" w14:textId="12C33D7A" w:rsidR="004300AD" w:rsidRDefault="004300AD" w:rsidP="004300AD">
      <w:pPr>
        <w:spacing w:after="0" w:line="360" w:lineRule="auto"/>
        <w:jc w:val="center"/>
        <w:rPr>
          <w:rFonts w:ascii="Arial" w:eastAsia="Times New Roman" w:hAnsi="Arial" w:cs="Arial"/>
          <w:color w:val="00090E"/>
          <w:u w:val="single"/>
          <w:shd w:val="clear" w:color="auto" w:fill="FBF7F5"/>
          <w:lang w:eastAsia="en-GB"/>
        </w:rPr>
      </w:pPr>
    </w:p>
    <w:p w14:paraId="671A1CC7" w14:textId="6FCEE59E" w:rsidR="004300AD" w:rsidRDefault="004300AD" w:rsidP="004300AD">
      <w:pPr>
        <w:spacing w:after="0" w:line="360" w:lineRule="auto"/>
        <w:jc w:val="center"/>
        <w:rPr>
          <w:rFonts w:ascii="Arial" w:eastAsia="Times New Roman" w:hAnsi="Arial" w:cs="Arial"/>
          <w:color w:val="00090E"/>
          <w:u w:val="single"/>
          <w:shd w:val="clear" w:color="auto" w:fill="FBF7F5"/>
          <w:lang w:eastAsia="en-GB"/>
        </w:rPr>
      </w:pPr>
    </w:p>
    <w:p w14:paraId="6F4BCABE" w14:textId="49ADCE0A" w:rsidR="004300AD" w:rsidRDefault="004300AD" w:rsidP="004300AD">
      <w:pPr>
        <w:spacing w:after="0" w:line="360" w:lineRule="auto"/>
        <w:jc w:val="center"/>
        <w:rPr>
          <w:rFonts w:ascii="Arial" w:eastAsia="Times New Roman" w:hAnsi="Arial" w:cs="Arial"/>
          <w:color w:val="00090E"/>
          <w:u w:val="single"/>
          <w:shd w:val="clear" w:color="auto" w:fill="FBF7F5"/>
          <w:lang w:eastAsia="en-GB"/>
        </w:rPr>
      </w:pPr>
    </w:p>
    <w:p w14:paraId="2BC62894" w14:textId="6C0F9286" w:rsidR="004300AD" w:rsidRDefault="004300AD" w:rsidP="004300AD">
      <w:pPr>
        <w:spacing w:after="0" w:line="360" w:lineRule="auto"/>
        <w:jc w:val="center"/>
        <w:rPr>
          <w:rFonts w:ascii="Arial" w:eastAsia="Times New Roman" w:hAnsi="Arial" w:cs="Arial"/>
          <w:color w:val="00090E"/>
          <w:u w:val="single"/>
          <w:shd w:val="clear" w:color="auto" w:fill="FBF7F5"/>
          <w:lang w:eastAsia="en-GB"/>
        </w:rPr>
      </w:pPr>
    </w:p>
    <w:p w14:paraId="2C7519F0" w14:textId="77777777" w:rsidR="004300AD" w:rsidRPr="00F72A06" w:rsidRDefault="004300AD" w:rsidP="004300AD">
      <w:pPr>
        <w:spacing w:after="0" w:line="360" w:lineRule="auto"/>
        <w:jc w:val="center"/>
        <w:rPr>
          <w:rFonts w:ascii="Arial" w:eastAsia="Times New Roman" w:hAnsi="Arial" w:cs="Arial"/>
          <w:color w:val="00090E"/>
          <w:u w:val="single"/>
          <w:shd w:val="clear" w:color="auto" w:fill="FBF7F5"/>
          <w:lang w:eastAsia="en-GB"/>
        </w:rPr>
      </w:pPr>
    </w:p>
    <w:p w14:paraId="003048A3" w14:textId="2D4FFEB2" w:rsidR="00F72A06" w:rsidRDefault="00F72A06" w:rsidP="004300AD">
      <w:pPr>
        <w:spacing w:after="100" w:afterAutospacing="1" w:line="360" w:lineRule="auto"/>
        <w:jc w:val="center"/>
        <w:textAlignment w:val="center"/>
        <w:outlineLvl w:val="0"/>
        <w:rPr>
          <w:rFonts w:ascii="Arial" w:eastAsia="Times New Roman" w:hAnsi="Arial" w:cs="Arial"/>
          <w:kern w:val="36"/>
          <w:shd w:val="clear" w:color="auto" w:fill="FBF7F5"/>
          <w:lang w:eastAsia="en-GB"/>
        </w:rPr>
      </w:pPr>
      <w:r w:rsidRPr="00F72A06">
        <w:rPr>
          <w:rFonts w:ascii="Arial" w:eastAsia="Times New Roman" w:hAnsi="Arial" w:cs="Arial"/>
          <w:kern w:val="36"/>
          <w:shd w:val="clear" w:color="auto" w:fill="FBF7F5"/>
          <w:lang w:eastAsia="en-GB"/>
        </w:rPr>
        <w:t>The Global Business Environment</w:t>
      </w:r>
    </w:p>
    <w:p w14:paraId="70EAC9E1" w14:textId="1F8A5E5F" w:rsidR="004300AD" w:rsidRPr="00F72A06" w:rsidRDefault="004300AD" w:rsidP="004300AD">
      <w:pPr>
        <w:spacing w:after="100" w:afterAutospacing="1" w:line="360" w:lineRule="auto"/>
        <w:jc w:val="center"/>
        <w:textAlignment w:val="center"/>
        <w:outlineLvl w:val="0"/>
        <w:rPr>
          <w:rFonts w:ascii="Arial" w:eastAsia="Times New Roman" w:hAnsi="Arial" w:cs="Arial"/>
          <w:kern w:val="36"/>
          <w:lang w:eastAsia="en-GB"/>
        </w:rPr>
      </w:pPr>
      <w:r>
        <w:rPr>
          <w:rFonts w:ascii="Segoe UI" w:hAnsi="Segoe UI" w:cs="Segoe UI"/>
          <w:sz w:val="21"/>
          <w:szCs w:val="21"/>
        </w:rPr>
        <w:t xml:space="preserve">Module code: </w:t>
      </w:r>
      <w:r w:rsidRPr="004300AD">
        <w:rPr>
          <w:rFonts w:ascii="Segoe UI" w:hAnsi="Segoe UI" w:cs="Segoe UI"/>
          <w:sz w:val="21"/>
          <w:szCs w:val="21"/>
        </w:rPr>
        <w:t>LCBB4005_BIRM</w:t>
      </w:r>
    </w:p>
    <w:p w14:paraId="539F0104" w14:textId="2370DE63" w:rsidR="00F72A06" w:rsidRDefault="00F72A06" w:rsidP="0056679F">
      <w:pPr>
        <w:spacing w:line="360" w:lineRule="auto"/>
        <w:rPr>
          <w:rFonts w:ascii="Arial" w:hAnsi="Arial" w:cs="Arial"/>
        </w:rPr>
      </w:pPr>
    </w:p>
    <w:p w14:paraId="3C103968" w14:textId="55772285" w:rsidR="004300AD" w:rsidRDefault="004300AD" w:rsidP="0056679F">
      <w:pPr>
        <w:spacing w:line="360" w:lineRule="auto"/>
        <w:rPr>
          <w:rFonts w:ascii="Arial" w:hAnsi="Arial" w:cs="Arial"/>
        </w:rPr>
      </w:pPr>
    </w:p>
    <w:p w14:paraId="56743D0E" w14:textId="77777777" w:rsidR="004300AD" w:rsidRPr="0056679F" w:rsidRDefault="004300AD" w:rsidP="0056679F">
      <w:pPr>
        <w:spacing w:line="360" w:lineRule="auto"/>
        <w:rPr>
          <w:rFonts w:ascii="Arial" w:hAnsi="Arial" w:cs="Arial"/>
        </w:rPr>
      </w:pPr>
    </w:p>
    <w:p w14:paraId="1FB72781" w14:textId="4B4C928D" w:rsidR="00F72A06" w:rsidRPr="0056679F" w:rsidRDefault="00F72A06" w:rsidP="0056679F">
      <w:pPr>
        <w:spacing w:line="360" w:lineRule="auto"/>
        <w:rPr>
          <w:rFonts w:ascii="Arial" w:hAnsi="Arial" w:cs="Arial"/>
        </w:rPr>
      </w:pPr>
      <w:r w:rsidRPr="0056679F">
        <w:rPr>
          <w:rFonts w:ascii="Arial" w:hAnsi="Arial" w:cs="Arial"/>
        </w:rPr>
        <w:t xml:space="preserve">Stefan Stefanov </w:t>
      </w:r>
    </w:p>
    <w:p w14:paraId="6B44106D" w14:textId="2A30FF1A" w:rsidR="00F72A06" w:rsidRPr="0056679F" w:rsidRDefault="00F72A06" w:rsidP="0056679F">
      <w:pPr>
        <w:spacing w:line="360" w:lineRule="auto"/>
        <w:rPr>
          <w:rFonts w:ascii="Arial" w:hAnsi="Arial" w:cs="Arial"/>
        </w:rPr>
      </w:pPr>
      <w:r w:rsidRPr="0056679F">
        <w:rPr>
          <w:rFonts w:ascii="Arial" w:hAnsi="Arial" w:cs="Arial"/>
        </w:rPr>
        <w:t>Student ID 2016748</w:t>
      </w:r>
    </w:p>
    <w:p w14:paraId="34B75BD7" w14:textId="794B274F" w:rsidR="00F72A06" w:rsidRPr="0056679F" w:rsidRDefault="00F72A06" w:rsidP="0056679F">
      <w:pPr>
        <w:spacing w:line="360" w:lineRule="auto"/>
        <w:rPr>
          <w:rFonts w:ascii="Arial" w:hAnsi="Arial" w:cs="Arial"/>
        </w:rPr>
      </w:pPr>
    </w:p>
    <w:p w14:paraId="53300A98" w14:textId="33E7157B" w:rsidR="00F72A06" w:rsidRPr="0056679F" w:rsidRDefault="00F72A06" w:rsidP="0056679F">
      <w:pPr>
        <w:spacing w:line="360" w:lineRule="auto"/>
        <w:rPr>
          <w:rFonts w:ascii="Arial" w:hAnsi="Arial" w:cs="Arial"/>
        </w:rPr>
      </w:pPr>
      <w:r w:rsidRPr="0056679F">
        <w:rPr>
          <w:rFonts w:ascii="Arial" w:hAnsi="Arial" w:cs="Arial"/>
        </w:rPr>
        <w:t>Lecturer: Eric Osei</w:t>
      </w:r>
    </w:p>
    <w:p w14:paraId="432FF1C4" w14:textId="215ABD21" w:rsidR="00F72A06" w:rsidRPr="0056679F" w:rsidRDefault="00F72A06" w:rsidP="0056679F">
      <w:pPr>
        <w:spacing w:line="360" w:lineRule="auto"/>
        <w:rPr>
          <w:rFonts w:ascii="Arial" w:hAnsi="Arial" w:cs="Arial"/>
        </w:rPr>
      </w:pPr>
    </w:p>
    <w:p w14:paraId="3116550F" w14:textId="40C9F186" w:rsidR="00F72A06" w:rsidRPr="0056679F" w:rsidRDefault="00F72A06" w:rsidP="0056679F">
      <w:pPr>
        <w:spacing w:line="360" w:lineRule="auto"/>
        <w:rPr>
          <w:rFonts w:ascii="Arial" w:hAnsi="Arial" w:cs="Arial"/>
        </w:rPr>
      </w:pPr>
      <w:r w:rsidRPr="0056679F">
        <w:rPr>
          <w:rFonts w:ascii="Arial" w:hAnsi="Arial" w:cs="Arial"/>
        </w:rPr>
        <w:br w:type="page"/>
      </w:r>
    </w:p>
    <w:p w14:paraId="0605A80B" w14:textId="77777777" w:rsidR="0056679F" w:rsidRDefault="0056679F" w:rsidP="0056679F">
      <w:pPr>
        <w:pStyle w:val="ListParagraph"/>
        <w:numPr>
          <w:ilvl w:val="0"/>
          <w:numId w:val="1"/>
        </w:numPr>
        <w:spacing w:line="360" w:lineRule="auto"/>
        <w:jc w:val="both"/>
        <w:rPr>
          <w:rFonts w:ascii="Arial" w:hAnsi="Arial" w:cs="Arial"/>
        </w:rPr>
      </w:pPr>
    </w:p>
    <w:p w14:paraId="1E4369B0" w14:textId="4A7C5D55" w:rsidR="00F72A06" w:rsidRPr="0056679F" w:rsidRDefault="00F72A06" w:rsidP="0056679F">
      <w:pPr>
        <w:pStyle w:val="ListParagraph"/>
        <w:numPr>
          <w:ilvl w:val="0"/>
          <w:numId w:val="3"/>
        </w:numPr>
        <w:spacing w:line="360" w:lineRule="auto"/>
        <w:jc w:val="both"/>
        <w:rPr>
          <w:rFonts w:ascii="Arial" w:hAnsi="Arial" w:cs="Arial"/>
        </w:rPr>
      </w:pPr>
      <w:r w:rsidRPr="0056679F">
        <w:rPr>
          <w:rFonts w:ascii="Arial" w:hAnsi="Arial" w:cs="Arial"/>
        </w:rPr>
        <w:t>The Boston Consulting group product portfolio mix is helping companies to make long term strategic planning by deciding in which products to invest and to consider growing opportunities and which product to discontinue or to develop new products.</w:t>
      </w:r>
    </w:p>
    <w:p w14:paraId="56846A26" w14:textId="7F59EBE9" w:rsidR="00F72A06" w:rsidRPr="0056679F" w:rsidRDefault="00F72A06" w:rsidP="0056679F">
      <w:pPr>
        <w:spacing w:line="360" w:lineRule="auto"/>
        <w:jc w:val="center"/>
        <w:rPr>
          <w:rFonts w:ascii="Arial" w:hAnsi="Arial" w:cs="Arial"/>
        </w:rPr>
      </w:pPr>
      <w:r w:rsidRPr="0056679F">
        <w:rPr>
          <w:rFonts w:ascii="Arial" w:hAnsi="Arial" w:cs="Arial"/>
          <w:noProof/>
        </w:rPr>
        <w:drawing>
          <wp:inline distT="0" distB="0" distL="0" distR="0" wp14:anchorId="68959CBE" wp14:editId="5863950D">
            <wp:extent cx="3009900" cy="3240659"/>
            <wp:effectExtent l="0" t="0" r="0" b="0"/>
            <wp:docPr id="1" name="Picture 1" descr="The-Growth-Share-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Growth-Share-matrix"/>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15191" cy="3246355"/>
                    </a:xfrm>
                    <a:prstGeom prst="rect">
                      <a:avLst/>
                    </a:prstGeom>
                    <a:noFill/>
                    <a:ln>
                      <a:noFill/>
                    </a:ln>
                  </pic:spPr>
                </pic:pic>
              </a:graphicData>
            </a:graphic>
          </wp:inline>
        </w:drawing>
      </w:r>
    </w:p>
    <w:p w14:paraId="37BC41D5" w14:textId="2498E4D3" w:rsidR="00F72A06" w:rsidRPr="0056679F" w:rsidRDefault="00F72A06" w:rsidP="0056679F">
      <w:pPr>
        <w:spacing w:line="360" w:lineRule="auto"/>
        <w:jc w:val="both"/>
        <w:rPr>
          <w:rFonts w:ascii="Arial" w:hAnsi="Arial" w:cs="Arial"/>
        </w:rPr>
      </w:pPr>
      <w:r w:rsidRPr="0056679F">
        <w:rPr>
          <w:rFonts w:ascii="Arial" w:hAnsi="Arial" w:cs="Arial"/>
        </w:rPr>
        <w:t>It is separated of four quadrants based of market share and market growth:</w:t>
      </w:r>
    </w:p>
    <w:p w14:paraId="188F3711" w14:textId="7D09F89D" w:rsidR="00F72A06" w:rsidRPr="0056679F" w:rsidRDefault="00F72A06" w:rsidP="0056679F">
      <w:pPr>
        <w:pStyle w:val="ListParagraph"/>
        <w:numPr>
          <w:ilvl w:val="0"/>
          <w:numId w:val="2"/>
        </w:numPr>
        <w:spacing w:line="360" w:lineRule="auto"/>
        <w:jc w:val="both"/>
        <w:rPr>
          <w:rFonts w:ascii="Arial" w:hAnsi="Arial" w:cs="Arial"/>
        </w:rPr>
      </w:pPr>
      <w:r w:rsidRPr="0056679F">
        <w:rPr>
          <w:rFonts w:ascii="Arial" w:hAnsi="Arial" w:cs="Arial"/>
        </w:rPr>
        <w:t>Cash cows – products in low growth markets with high market share</w:t>
      </w:r>
    </w:p>
    <w:p w14:paraId="02939CC5" w14:textId="2033EDD4" w:rsidR="00F72A06" w:rsidRPr="0056679F" w:rsidRDefault="00F72A06" w:rsidP="0056679F">
      <w:pPr>
        <w:pStyle w:val="ListParagraph"/>
        <w:numPr>
          <w:ilvl w:val="0"/>
          <w:numId w:val="2"/>
        </w:numPr>
        <w:spacing w:line="360" w:lineRule="auto"/>
        <w:jc w:val="both"/>
        <w:rPr>
          <w:rFonts w:ascii="Arial" w:hAnsi="Arial" w:cs="Arial"/>
        </w:rPr>
      </w:pPr>
      <w:r w:rsidRPr="0056679F">
        <w:rPr>
          <w:rFonts w:ascii="Arial" w:hAnsi="Arial" w:cs="Arial"/>
        </w:rPr>
        <w:t>Dogs</w:t>
      </w:r>
      <w:r w:rsidR="0056679F" w:rsidRPr="0056679F">
        <w:rPr>
          <w:rFonts w:ascii="Arial" w:hAnsi="Arial" w:cs="Arial"/>
        </w:rPr>
        <w:t xml:space="preserve"> – products with low growth and market share</w:t>
      </w:r>
    </w:p>
    <w:p w14:paraId="0337B3BD" w14:textId="40BD4D07" w:rsidR="0056679F" w:rsidRPr="0056679F" w:rsidRDefault="0056679F" w:rsidP="0056679F">
      <w:pPr>
        <w:pStyle w:val="ListParagraph"/>
        <w:numPr>
          <w:ilvl w:val="0"/>
          <w:numId w:val="2"/>
        </w:numPr>
        <w:spacing w:line="360" w:lineRule="auto"/>
        <w:jc w:val="both"/>
        <w:rPr>
          <w:rFonts w:ascii="Arial" w:hAnsi="Arial" w:cs="Arial"/>
        </w:rPr>
      </w:pPr>
      <w:r w:rsidRPr="0056679F">
        <w:rPr>
          <w:rFonts w:ascii="Arial" w:hAnsi="Arial" w:cs="Arial"/>
        </w:rPr>
        <w:t>Question marks or Problem child – products in high growth markets with low market share</w:t>
      </w:r>
    </w:p>
    <w:p w14:paraId="0F6F4B54" w14:textId="3940ED8B" w:rsidR="0056679F" w:rsidRDefault="0056679F" w:rsidP="0056679F">
      <w:pPr>
        <w:pStyle w:val="ListParagraph"/>
        <w:numPr>
          <w:ilvl w:val="0"/>
          <w:numId w:val="2"/>
        </w:numPr>
        <w:spacing w:line="360" w:lineRule="auto"/>
        <w:jc w:val="both"/>
        <w:rPr>
          <w:rFonts w:ascii="Arial" w:hAnsi="Arial" w:cs="Arial"/>
        </w:rPr>
      </w:pPr>
      <w:r w:rsidRPr="0056679F">
        <w:rPr>
          <w:rFonts w:ascii="Arial" w:hAnsi="Arial" w:cs="Arial"/>
        </w:rPr>
        <w:t>Stars – products in high growth markets with high market share</w:t>
      </w:r>
    </w:p>
    <w:p w14:paraId="0AE5CBD6" w14:textId="28937CC5" w:rsidR="0056679F" w:rsidRDefault="0056679F" w:rsidP="0056679F">
      <w:pPr>
        <w:spacing w:line="360" w:lineRule="auto"/>
        <w:jc w:val="both"/>
        <w:rPr>
          <w:rFonts w:ascii="Arial" w:hAnsi="Arial" w:cs="Arial"/>
        </w:rPr>
      </w:pPr>
      <w:r>
        <w:rPr>
          <w:rFonts w:ascii="Arial" w:hAnsi="Arial" w:cs="Arial"/>
        </w:rPr>
        <w:t>In the beginning Darius processing company is in the Star zone but now is in position of dogs.</w:t>
      </w:r>
    </w:p>
    <w:p w14:paraId="486422EA" w14:textId="0706340D" w:rsidR="0056679F" w:rsidRDefault="0056679F" w:rsidP="0056679F">
      <w:pPr>
        <w:pStyle w:val="ListParagraph"/>
        <w:numPr>
          <w:ilvl w:val="0"/>
          <w:numId w:val="3"/>
        </w:numPr>
        <w:spacing w:line="360" w:lineRule="auto"/>
        <w:jc w:val="both"/>
        <w:rPr>
          <w:rFonts w:ascii="Arial" w:hAnsi="Arial" w:cs="Arial"/>
        </w:rPr>
      </w:pPr>
      <w:r>
        <w:rPr>
          <w:rFonts w:ascii="Arial" w:hAnsi="Arial" w:cs="Arial"/>
        </w:rPr>
        <w:t xml:space="preserve">According to BCG matrix current action which company need to take is to take back her place in star zone. For this </w:t>
      </w:r>
      <w:r w:rsidR="00EC5A02">
        <w:rPr>
          <w:rFonts w:ascii="Arial" w:hAnsi="Arial" w:cs="Arial"/>
        </w:rPr>
        <w:t>they</w:t>
      </w:r>
      <w:r>
        <w:rPr>
          <w:rFonts w:ascii="Arial" w:hAnsi="Arial" w:cs="Arial"/>
        </w:rPr>
        <w:t xml:space="preserve"> need to make investments in new competitive products and to look for market position where these products to be sold.</w:t>
      </w:r>
    </w:p>
    <w:p w14:paraId="3CBAE333" w14:textId="77777777" w:rsidR="00EC5A02" w:rsidRDefault="00EC5A02" w:rsidP="0056679F">
      <w:pPr>
        <w:pStyle w:val="ListParagraph"/>
        <w:numPr>
          <w:ilvl w:val="0"/>
          <w:numId w:val="1"/>
        </w:numPr>
        <w:spacing w:line="360" w:lineRule="auto"/>
        <w:jc w:val="both"/>
        <w:rPr>
          <w:rFonts w:ascii="Arial" w:hAnsi="Arial" w:cs="Arial"/>
        </w:rPr>
      </w:pPr>
    </w:p>
    <w:p w14:paraId="28B8D14F" w14:textId="4E1CC350" w:rsidR="0056679F" w:rsidRDefault="00EC5A02" w:rsidP="00EC5A02">
      <w:pPr>
        <w:pStyle w:val="ListParagraph"/>
        <w:numPr>
          <w:ilvl w:val="0"/>
          <w:numId w:val="4"/>
        </w:numPr>
        <w:spacing w:line="360" w:lineRule="auto"/>
        <w:jc w:val="both"/>
        <w:rPr>
          <w:rFonts w:ascii="Arial" w:hAnsi="Arial" w:cs="Arial"/>
        </w:rPr>
      </w:pPr>
      <w:r>
        <w:rPr>
          <w:rFonts w:ascii="Arial" w:hAnsi="Arial" w:cs="Arial"/>
        </w:rPr>
        <w:t>Difference between Demand and Supply: Demand is desire of a customers and their affordability to pay for product or service at specific price. Supply is the quantity of products or services which is made available from producers to customers at certain price. When demand is rise there is a shortage of supply and opposite when supply is enough demand falls short. This means that we have inverse relationship between supply and demand.</w:t>
      </w:r>
    </w:p>
    <w:p w14:paraId="32E92542" w14:textId="77777777" w:rsidR="009240C6" w:rsidRPr="009240C6" w:rsidRDefault="009240C6" w:rsidP="009240C6">
      <w:pPr>
        <w:pStyle w:val="ListParagraph"/>
        <w:numPr>
          <w:ilvl w:val="0"/>
          <w:numId w:val="4"/>
        </w:numPr>
        <w:spacing w:line="360" w:lineRule="auto"/>
        <w:jc w:val="both"/>
        <w:rPr>
          <w:rFonts w:ascii="Arial" w:hAnsi="Arial" w:cs="Arial"/>
        </w:rPr>
      </w:pPr>
      <w:r w:rsidRPr="009240C6">
        <w:rPr>
          <w:rFonts w:ascii="Arial" w:hAnsi="Arial" w:cs="Arial"/>
        </w:rPr>
        <w:lastRenderedPageBreak/>
        <w:t>Price Fluctuations</w:t>
      </w:r>
    </w:p>
    <w:p w14:paraId="354718A3" w14:textId="03964F36" w:rsidR="009240C6" w:rsidRPr="009240C6" w:rsidRDefault="009240C6" w:rsidP="009240C6">
      <w:pPr>
        <w:pStyle w:val="ListParagraph"/>
        <w:spacing w:line="360" w:lineRule="auto"/>
        <w:ind w:left="1080"/>
        <w:jc w:val="both"/>
        <w:rPr>
          <w:rFonts w:ascii="Arial" w:hAnsi="Arial" w:cs="Arial"/>
        </w:rPr>
      </w:pPr>
      <w:r>
        <w:rPr>
          <w:rFonts w:ascii="Arial" w:hAnsi="Arial" w:cs="Arial"/>
        </w:rPr>
        <w:t xml:space="preserve">This is one of the strongest factors affecting supply and demand. When price of product is going up customers no longer feels that it worth to buy this product. This can lead to cut of production which can stabilise product price, also lowering the price can increase demand and make impact for customers that this product is great value. </w:t>
      </w:r>
    </w:p>
    <w:p w14:paraId="39CD2C56" w14:textId="77777777" w:rsidR="009240C6" w:rsidRPr="009240C6" w:rsidRDefault="009240C6" w:rsidP="009240C6">
      <w:pPr>
        <w:pStyle w:val="ListParagraph"/>
        <w:spacing w:line="360" w:lineRule="auto"/>
        <w:ind w:left="1080"/>
        <w:jc w:val="both"/>
        <w:rPr>
          <w:rFonts w:ascii="Arial" w:hAnsi="Arial" w:cs="Arial"/>
        </w:rPr>
      </w:pPr>
      <w:r w:rsidRPr="009240C6">
        <w:rPr>
          <w:rFonts w:ascii="Arial" w:hAnsi="Arial" w:cs="Arial"/>
        </w:rPr>
        <w:t>Income and Credit</w:t>
      </w:r>
    </w:p>
    <w:p w14:paraId="0F2AB1AB" w14:textId="12982022" w:rsidR="009240C6" w:rsidRPr="009240C6" w:rsidRDefault="009240C6" w:rsidP="009240C6">
      <w:pPr>
        <w:pStyle w:val="ListParagraph"/>
        <w:spacing w:line="360" w:lineRule="auto"/>
        <w:ind w:left="1080"/>
        <w:jc w:val="both"/>
        <w:rPr>
          <w:rFonts w:ascii="Arial" w:hAnsi="Arial" w:cs="Arial"/>
        </w:rPr>
      </w:pPr>
      <w:r>
        <w:rPr>
          <w:rFonts w:ascii="Arial" w:hAnsi="Arial" w:cs="Arial"/>
        </w:rPr>
        <w:t xml:space="preserve">Changes of income level is also one of the major factors that can affect supply and demand. </w:t>
      </w:r>
      <w:r w:rsidR="009C21C8">
        <w:rPr>
          <w:rFonts w:ascii="Arial" w:hAnsi="Arial" w:cs="Arial"/>
        </w:rPr>
        <w:t>During the recession is less jobs and less money to spend. Also, availability of credit is low because of inability to qualify for loan. This leads to lowering of the prices which can boost sales. On the opposite side when economics is growing, unemployment level is very low, and people have more money to spend. Then purchases rise.</w:t>
      </w:r>
    </w:p>
    <w:p w14:paraId="44673D16" w14:textId="77777777" w:rsidR="009240C6" w:rsidRPr="009240C6" w:rsidRDefault="009240C6" w:rsidP="009240C6">
      <w:pPr>
        <w:pStyle w:val="ListParagraph"/>
        <w:spacing w:line="360" w:lineRule="auto"/>
        <w:ind w:left="1080"/>
        <w:jc w:val="both"/>
        <w:rPr>
          <w:rFonts w:ascii="Arial" w:hAnsi="Arial" w:cs="Arial"/>
        </w:rPr>
      </w:pPr>
      <w:r w:rsidRPr="009240C6">
        <w:rPr>
          <w:rFonts w:ascii="Arial" w:hAnsi="Arial" w:cs="Arial"/>
        </w:rPr>
        <w:t>Availability of Alternatives or Competition</w:t>
      </w:r>
    </w:p>
    <w:p w14:paraId="479F520E" w14:textId="4FF48777" w:rsidR="009240C6" w:rsidRDefault="009C21C8" w:rsidP="009240C6">
      <w:pPr>
        <w:pStyle w:val="ListParagraph"/>
        <w:spacing w:line="360" w:lineRule="auto"/>
        <w:ind w:left="1080"/>
        <w:jc w:val="both"/>
        <w:rPr>
          <w:rFonts w:ascii="Arial" w:hAnsi="Arial" w:cs="Arial"/>
        </w:rPr>
      </w:pPr>
      <w:r>
        <w:rPr>
          <w:rFonts w:ascii="Arial" w:hAnsi="Arial" w:cs="Arial"/>
        </w:rPr>
        <w:t xml:space="preserve">When we have alternative products on the market competition between them can cause demand to drop when new product become available on the market. This can lead to price war and may lead to cut of supply to follow the decrease in demand. </w:t>
      </w:r>
    </w:p>
    <w:p w14:paraId="72FDC4C8" w14:textId="0C7323B9" w:rsidR="009C21C8" w:rsidRDefault="009C21C8" w:rsidP="009240C6">
      <w:pPr>
        <w:pStyle w:val="ListParagraph"/>
        <w:spacing w:line="360" w:lineRule="auto"/>
        <w:ind w:left="1080"/>
        <w:jc w:val="both"/>
        <w:rPr>
          <w:rFonts w:ascii="Arial" w:hAnsi="Arial" w:cs="Arial"/>
        </w:rPr>
      </w:pPr>
    </w:p>
    <w:p w14:paraId="382E1572" w14:textId="31EA557D" w:rsidR="009C21C8" w:rsidRPr="00CA787C" w:rsidRDefault="000E4128" w:rsidP="007B35AA">
      <w:pPr>
        <w:pStyle w:val="ListParagraph"/>
        <w:numPr>
          <w:ilvl w:val="0"/>
          <w:numId w:val="1"/>
        </w:numPr>
        <w:spacing w:line="360" w:lineRule="auto"/>
        <w:jc w:val="both"/>
        <w:rPr>
          <w:rFonts w:ascii="Arial" w:hAnsi="Arial" w:cs="Arial"/>
        </w:rPr>
      </w:pPr>
      <w:r>
        <w:rPr>
          <w:rFonts w:ascii="Arial" w:hAnsi="Arial" w:cs="Arial"/>
        </w:rPr>
        <w:t xml:space="preserve">A) For the UK car manufacturer who wish to sell cars in the US market I </w:t>
      </w:r>
      <w:r w:rsidR="001060F5">
        <w:rPr>
          <w:rFonts w:ascii="Arial" w:hAnsi="Arial" w:cs="Arial"/>
        </w:rPr>
        <w:t xml:space="preserve">will recommend </w:t>
      </w:r>
      <w:r w:rsidR="00CE503B">
        <w:rPr>
          <w:rFonts w:ascii="Arial" w:hAnsi="Arial" w:cs="Arial"/>
        </w:rPr>
        <w:t>using</w:t>
      </w:r>
      <w:r w:rsidR="001060F5">
        <w:rPr>
          <w:rFonts w:ascii="Arial" w:hAnsi="Arial" w:cs="Arial"/>
        </w:rPr>
        <w:t xml:space="preserve"> </w:t>
      </w:r>
      <w:r w:rsidR="00CE503B">
        <w:rPr>
          <w:rFonts w:ascii="Arial" w:hAnsi="Arial" w:cs="Arial"/>
          <w:color w:val="202124"/>
          <w:shd w:val="clear" w:color="auto" w:fill="FFFFFF"/>
        </w:rPr>
        <w:t>Partnerships and Strategic Alliances</w:t>
      </w:r>
      <w:r w:rsidR="00CE503B">
        <w:rPr>
          <w:rFonts w:ascii="Arial" w:hAnsi="Arial" w:cs="Arial"/>
          <w:color w:val="202124"/>
          <w:shd w:val="clear" w:color="auto" w:fill="FFFFFF"/>
        </w:rPr>
        <w:t xml:space="preserve"> strategy. This will give them opportunity to use already established </w:t>
      </w:r>
      <w:r w:rsidR="00DC71BD">
        <w:rPr>
          <w:rFonts w:ascii="Arial" w:hAnsi="Arial" w:cs="Arial"/>
          <w:color w:val="202124"/>
          <w:shd w:val="clear" w:color="auto" w:fill="FFFFFF"/>
        </w:rPr>
        <w:t>channels for sale and manufacture which is comply with local law and rules</w:t>
      </w:r>
      <w:r w:rsidR="00EE2A3B">
        <w:rPr>
          <w:rFonts w:ascii="Arial" w:hAnsi="Arial" w:cs="Arial"/>
          <w:color w:val="202124"/>
          <w:shd w:val="clear" w:color="auto" w:fill="FFFFFF"/>
        </w:rPr>
        <w:t xml:space="preserve">. Also </w:t>
      </w:r>
      <w:r w:rsidR="00C01E3A">
        <w:rPr>
          <w:rFonts w:ascii="Arial" w:hAnsi="Arial" w:cs="Arial"/>
          <w:color w:val="202124"/>
          <w:shd w:val="clear" w:color="auto" w:fill="FFFFFF"/>
        </w:rPr>
        <w:t xml:space="preserve">access to supply and </w:t>
      </w:r>
      <w:r w:rsidR="00BD3FF3">
        <w:rPr>
          <w:rFonts w:ascii="Arial" w:hAnsi="Arial" w:cs="Arial"/>
          <w:color w:val="202124"/>
          <w:shd w:val="clear" w:color="auto" w:fill="FFFFFF"/>
        </w:rPr>
        <w:t xml:space="preserve">materials for </w:t>
      </w:r>
      <w:r w:rsidR="003852EC">
        <w:rPr>
          <w:rFonts w:ascii="Arial" w:hAnsi="Arial" w:cs="Arial"/>
          <w:color w:val="202124"/>
          <w:shd w:val="clear" w:color="auto" w:fill="FFFFFF"/>
        </w:rPr>
        <w:t>production</w:t>
      </w:r>
      <w:r w:rsidR="00D40758">
        <w:rPr>
          <w:rFonts w:ascii="Arial" w:hAnsi="Arial" w:cs="Arial"/>
          <w:color w:val="202124"/>
          <w:shd w:val="clear" w:color="auto" w:fill="FFFFFF"/>
        </w:rPr>
        <w:t>.</w:t>
      </w:r>
      <w:r w:rsidR="00B00420">
        <w:rPr>
          <w:rFonts w:ascii="Arial" w:hAnsi="Arial" w:cs="Arial"/>
          <w:color w:val="202124"/>
          <w:shd w:val="clear" w:color="auto" w:fill="FFFFFF"/>
        </w:rPr>
        <w:t xml:space="preserve"> </w:t>
      </w:r>
      <w:r w:rsidR="00F676B5">
        <w:rPr>
          <w:rFonts w:ascii="Arial" w:hAnsi="Arial" w:cs="Arial"/>
          <w:color w:val="202124"/>
          <w:shd w:val="clear" w:color="auto" w:fill="FFFFFF"/>
        </w:rPr>
        <w:t>Also,</w:t>
      </w:r>
      <w:r w:rsidR="00F41FC3">
        <w:rPr>
          <w:rFonts w:ascii="Arial" w:hAnsi="Arial" w:cs="Arial"/>
          <w:color w:val="202124"/>
          <w:shd w:val="clear" w:color="auto" w:fill="FFFFFF"/>
        </w:rPr>
        <w:t xml:space="preserve"> </w:t>
      </w:r>
      <w:r w:rsidR="00F676B5">
        <w:rPr>
          <w:rFonts w:ascii="Arial" w:hAnsi="Arial" w:cs="Arial"/>
          <w:color w:val="202124"/>
          <w:shd w:val="clear" w:color="auto" w:fill="FFFFFF"/>
        </w:rPr>
        <w:t>may be</w:t>
      </w:r>
      <w:r w:rsidR="00B00420">
        <w:rPr>
          <w:rFonts w:ascii="Arial" w:hAnsi="Arial" w:cs="Arial"/>
          <w:color w:val="202124"/>
          <w:shd w:val="clear" w:color="auto" w:fill="FFFFFF"/>
        </w:rPr>
        <w:t xml:space="preserve"> good to use </w:t>
      </w:r>
      <w:r w:rsidR="00B00420" w:rsidRPr="00B00420">
        <w:rPr>
          <w:rFonts w:ascii="Arial" w:hAnsi="Arial" w:cs="Arial"/>
          <w:color w:val="202124"/>
          <w:shd w:val="clear" w:color="auto" w:fill="FFFFFF"/>
        </w:rPr>
        <w:t>Foreign Direct Investment and Subsidiaries</w:t>
      </w:r>
      <w:r w:rsidR="00B00420">
        <w:rPr>
          <w:rFonts w:ascii="Arial" w:hAnsi="Arial" w:cs="Arial"/>
          <w:color w:val="202124"/>
          <w:shd w:val="clear" w:color="auto" w:fill="FFFFFF"/>
        </w:rPr>
        <w:t xml:space="preserve"> model </w:t>
      </w:r>
      <w:r w:rsidR="00A024DB">
        <w:rPr>
          <w:rFonts w:ascii="Arial" w:hAnsi="Arial" w:cs="Arial"/>
          <w:color w:val="202124"/>
          <w:shd w:val="clear" w:color="auto" w:fill="FFFFFF"/>
        </w:rPr>
        <w:t xml:space="preserve">at some point when market share is enough </w:t>
      </w:r>
      <w:r w:rsidR="00F676B5">
        <w:rPr>
          <w:rFonts w:ascii="Arial" w:hAnsi="Arial" w:cs="Arial"/>
          <w:color w:val="202124"/>
          <w:shd w:val="clear" w:color="auto" w:fill="FFFFFF"/>
        </w:rPr>
        <w:t>for this.</w:t>
      </w:r>
    </w:p>
    <w:p w14:paraId="33DC0F9E" w14:textId="20BBD557" w:rsidR="00CA787C" w:rsidRDefault="00CA787C" w:rsidP="00CA787C">
      <w:pPr>
        <w:pStyle w:val="ListParagraph"/>
        <w:spacing w:line="360" w:lineRule="auto"/>
        <w:jc w:val="both"/>
        <w:rPr>
          <w:rFonts w:ascii="Arial" w:hAnsi="Arial" w:cs="Arial"/>
        </w:rPr>
      </w:pPr>
      <w:r>
        <w:rPr>
          <w:rFonts w:ascii="Arial" w:hAnsi="Arial" w:cs="Arial"/>
        </w:rPr>
        <w:t>B)</w:t>
      </w:r>
      <w:r w:rsidR="007546A6">
        <w:rPr>
          <w:rFonts w:ascii="Arial" w:hAnsi="Arial" w:cs="Arial"/>
        </w:rPr>
        <w:t xml:space="preserve"> For the US food </w:t>
      </w:r>
      <w:r w:rsidR="00F839F7">
        <w:rPr>
          <w:rFonts w:ascii="Arial" w:hAnsi="Arial" w:cs="Arial"/>
        </w:rPr>
        <w:t>manufacturer,</w:t>
      </w:r>
      <w:r w:rsidR="007546A6">
        <w:rPr>
          <w:rFonts w:ascii="Arial" w:hAnsi="Arial" w:cs="Arial"/>
        </w:rPr>
        <w:t xml:space="preserve"> </w:t>
      </w:r>
      <w:r w:rsidR="00AA70B8">
        <w:rPr>
          <w:rFonts w:ascii="Arial" w:hAnsi="Arial" w:cs="Arial"/>
        </w:rPr>
        <w:t>the</w:t>
      </w:r>
      <w:r w:rsidR="00BE0B69">
        <w:rPr>
          <w:rFonts w:ascii="Arial" w:hAnsi="Arial" w:cs="Arial"/>
        </w:rPr>
        <w:t xml:space="preserve"> best solution will be Exporting</w:t>
      </w:r>
      <w:r w:rsidR="00794DBD">
        <w:rPr>
          <w:rFonts w:ascii="Arial" w:hAnsi="Arial" w:cs="Arial"/>
        </w:rPr>
        <w:t xml:space="preserve"> or Licensing and Franchising</w:t>
      </w:r>
      <w:r w:rsidR="00AA70B8">
        <w:rPr>
          <w:rFonts w:ascii="Arial" w:hAnsi="Arial" w:cs="Arial"/>
        </w:rPr>
        <w:t xml:space="preserve"> or mix of both</w:t>
      </w:r>
      <w:r w:rsidR="00BE0B69">
        <w:rPr>
          <w:rFonts w:ascii="Arial" w:hAnsi="Arial" w:cs="Arial"/>
        </w:rPr>
        <w:t>.</w:t>
      </w:r>
      <w:r w:rsidR="00AA70B8">
        <w:rPr>
          <w:rFonts w:ascii="Arial" w:hAnsi="Arial" w:cs="Arial"/>
        </w:rPr>
        <w:t xml:space="preserve"> When exporting </w:t>
      </w:r>
      <w:r w:rsidR="00F839F7">
        <w:rPr>
          <w:rFonts w:ascii="Arial" w:hAnsi="Arial" w:cs="Arial"/>
        </w:rPr>
        <w:t xml:space="preserve">they can use their </w:t>
      </w:r>
      <w:r w:rsidR="00C70DFA">
        <w:rPr>
          <w:rFonts w:ascii="Arial" w:hAnsi="Arial" w:cs="Arial"/>
        </w:rPr>
        <w:t xml:space="preserve">production plants in US and just to export already </w:t>
      </w:r>
      <w:r w:rsidR="00A22933">
        <w:rPr>
          <w:rFonts w:ascii="Arial" w:hAnsi="Arial" w:cs="Arial"/>
        </w:rPr>
        <w:t>manufactured</w:t>
      </w:r>
      <w:r w:rsidR="00C70DFA">
        <w:rPr>
          <w:rFonts w:ascii="Arial" w:hAnsi="Arial" w:cs="Arial"/>
        </w:rPr>
        <w:t xml:space="preserve"> goods to UK. </w:t>
      </w:r>
      <w:r w:rsidR="00A22933">
        <w:rPr>
          <w:rFonts w:ascii="Arial" w:hAnsi="Arial" w:cs="Arial"/>
        </w:rPr>
        <w:t xml:space="preserve">When use Licensing and Franchising </w:t>
      </w:r>
      <w:r w:rsidR="00F036C9">
        <w:rPr>
          <w:rFonts w:ascii="Arial" w:hAnsi="Arial" w:cs="Arial"/>
        </w:rPr>
        <w:t xml:space="preserve">this will give opportunity </w:t>
      </w:r>
      <w:r w:rsidR="00E2616F">
        <w:rPr>
          <w:rFonts w:ascii="Arial" w:hAnsi="Arial" w:cs="Arial"/>
        </w:rPr>
        <w:t xml:space="preserve">for fast expansion on the market and </w:t>
      </w:r>
      <w:r w:rsidR="00145C33">
        <w:rPr>
          <w:rFonts w:ascii="Arial" w:hAnsi="Arial" w:cs="Arial"/>
        </w:rPr>
        <w:t xml:space="preserve">will </w:t>
      </w:r>
      <w:r w:rsidR="008102DE">
        <w:rPr>
          <w:rFonts w:ascii="Arial" w:hAnsi="Arial" w:cs="Arial"/>
        </w:rPr>
        <w:t xml:space="preserve">guaranty </w:t>
      </w:r>
      <w:r w:rsidR="00E6180C">
        <w:rPr>
          <w:rFonts w:ascii="Arial" w:hAnsi="Arial" w:cs="Arial"/>
        </w:rPr>
        <w:t>those same products</w:t>
      </w:r>
      <w:r w:rsidR="008102DE">
        <w:rPr>
          <w:rFonts w:ascii="Arial" w:hAnsi="Arial" w:cs="Arial"/>
        </w:rPr>
        <w:t xml:space="preserve"> will be manufactured in UK but with the same quality </w:t>
      </w:r>
      <w:r w:rsidR="00E6180C">
        <w:rPr>
          <w:rFonts w:ascii="Arial" w:hAnsi="Arial" w:cs="Arial"/>
        </w:rPr>
        <w:t>as US ones.</w:t>
      </w:r>
    </w:p>
    <w:p w14:paraId="25F1368C" w14:textId="4CA17617" w:rsidR="00E6180C" w:rsidRDefault="00E6180C" w:rsidP="00CA787C">
      <w:pPr>
        <w:pStyle w:val="ListParagraph"/>
        <w:spacing w:line="360" w:lineRule="auto"/>
        <w:jc w:val="both"/>
        <w:rPr>
          <w:rFonts w:ascii="Arial" w:hAnsi="Arial" w:cs="Arial"/>
        </w:rPr>
      </w:pPr>
      <w:r>
        <w:rPr>
          <w:rFonts w:ascii="Arial" w:hAnsi="Arial" w:cs="Arial"/>
        </w:rPr>
        <w:t>C)</w:t>
      </w:r>
      <w:r w:rsidR="003343A5">
        <w:rPr>
          <w:rFonts w:ascii="Arial" w:hAnsi="Arial" w:cs="Arial"/>
        </w:rPr>
        <w:t xml:space="preserve">For the </w:t>
      </w:r>
      <w:r w:rsidR="00381F3A">
        <w:rPr>
          <w:rFonts w:ascii="Arial" w:hAnsi="Arial" w:cs="Arial"/>
        </w:rPr>
        <w:t xml:space="preserve">China manufacturer of phones </w:t>
      </w:r>
      <w:r w:rsidR="007518AB">
        <w:rPr>
          <w:rFonts w:ascii="Arial" w:hAnsi="Arial" w:cs="Arial"/>
        </w:rPr>
        <w:t xml:space="preserve">and accessories I will recommend </w:t>
      </w:r>
      <w:r w:rsidR="003B2E36">
        <w:rPr>
          <w:rFonts w:ascii="Arial" w:hAnsi="Arial" w:cs="Arial"/>
        </w:rPr>
        <w:t xml:space="preserve">mix </w:t>
      </w:r>
      <w:r w:rsidR="00411045">
        <w:rPr>
          <w:rFonts w:ascii="Arial" w:hAnsi="Arial" w:cs="Arial"/>
        </w:rPr>
        <w:t>between</w:t>
      </w:r>
      <w:r w:rsidR="003B2E36">
        <w:rPr>
          <w:rFonts w:ascii="Arial" w:hAnsi="Arial" w:cs="Arial"/>
        </w:rPr>
        <w:t xml:space="preserve"> </w:t>
      </w:r>
      <w:r w:rsidR="00411045">
        <w:rPr>
          <w:rFonts w:ascii="Arial" w:hAnsi="Arial" w:cs="Arial"/>
        </w:rPr>
        <w:t xml:space="preserve">export and </w:t>
      </w:r>
      <w:r w:rsidR="00962BB7">
        <w:rPr>
          <w:rFonts w:ascii="Arial" w:hAnsi="Arial" w:cs="Arial"/>
        </w:rPr>
        <w:t xml:space="preserve">direct investment and </w:t>
      </w:r>
      <w:r w:rsidR="00995686">
        <w:rPr>
          <w:rFonts w:ascii="Arial" w:hAnsi="Arial" w:cs="Arial"/>
        </w:rPr>
        <w:t>subsidiaries because</w:t>
      </w:r>
      <w:r w:rsidR="0079602F">
        <w:rPr>
          <w:rFonts w:ascii="Arial" w:hAnsi="Arial" w:cs="Arial"/>
        </w:rPr>
        <w:t xml:space="preserve">, they will need investment in </w:t>
      </w:r>
      <w:r w:rsidR="00411045">
        <w:rPr>
          <w:rFonts w:ascii="Arial" w:hAnsi="Arial" w:cs="Arial"/>
        </w:rPr>
        <w:t>the</w:t>
      </w:r>
      <w:r w:rsidR="00A5523A">
        <w:rPr>
          <w:rFonts w:ascii="Arial" w:hAnsi="Arial" w:cs="Arial"/>
        </w:rPr>
        <w:t>ir</w:t>
      </w:r>
      <w:r w:rsidR="00411045">
        <w:rPr>
          <w:rFonts w:ascii="Arial" w:hAnsi="Arial" w:cs="Arial"/>
        </w:rPr>
        <w:t xml:space="preserve"> own </w:t>
      </w:r>
      <w:r w:rsidR="00A5523A">
        <w:rPr>
          <w:rFonts w:ascii="Arial" w:hAnsi="Arial" w:cs="Arial"/>
        </w:rPr>
        <w:t>shops for example and will export already mad</w:t>
      </w:r>
      <w:r w:rsidR="00BC5C04">
        <w:rPr>
          <w:rFonts w:ascii="Arial" w:hAnsi="Arial" w:cs="Arial"/>
        </w:rPr>
        <w:t>e products from China.</w:t>
      </w:r>
    </w:p>
    <w:p w14:paraId="693C39C7" w14:textId="6D8F3115" w:rsidR="00985D4B" w:rsidRDefault="0087315B" w:rsidP="0087315B">
      <w:pPr>
        <w:spacing w:line="360" w:lineRule="auto"/>
        <w:jc w:val="both"/>
        <w:rPr>
          <w:rFonts w:ascii="Arial" w:hAnsi="Arial" w:cs="Arial"/>
        </w:rPr>
      </w:pPr>
      <w:r>
        <w:rPr>
          <w:rFonts w:ascii="Arial" w:hAnsi="Arial" w:cs="Arial"/>
        </w:rPr>
        <w:t>4.</w:t>
      </w:r>
    </w:p>
    <w:p w14:paraId="295AE293" w14:textId="02CC3602" w:rsidR="00F941BB" w:rsidRDefault="00AA413B" w:rsidP="0087315B">
      <w:pPr>
        <w:spacing w:line="360" w:lineRule="auto"/>
        <w:jc w:val="both"/>
        <w:rPr>
          <w:rFonts w:ascii="Arial" w:hAnsi="Arial" w:cs="Arial"/>
        </w:rPr>
      </w:pPr>
      <w:r>
        <w:rPr>
          <w:rFonts w:ascii="Arial" w:hAnsi="Arial" w:cs="Arial"/>
        </w:rPr>
        <w:t xml:space="preserve">Impact of BREXIT and </w:t>
      </w:r>
      <w:r w:rsidR="00AF4775">
        <w:rPr>
          <w:rFonts w:ascii="Arial" w:hAnsi="Arial" w:cs="Arial"/>
        </w:rPr>
        <w:t>advantages of WTO</w:t>
      </w:r>
    </w:p>
    <w:p w14:paraId="6F40A7B7" w14:textId="2F617785" w:rsidR="00A80647" w:rsidRPr="0087315B" w:rsidRDefault="00A80647" w:rsidP="00A80647">
      <w:pPr>
        <w:spacing w:line="360" w:lineRule="auto"/>
        <w:ind w:firstLine="720"/>
        <w:jc w:val="both"/>
        <w:rPr>
          <w:rFonts w:ascii="Arial" w:hAnsi="Arial" w:cs="Arial"/>
        </w:rPr>
      </w:pPr>
      <w:r>
        <w:rPr>
          <w:rFonts w:ascii="Arial" w:hAnsi="Arial" w:cs="Arial"/>
        </w:rPr>
        <w:lastRenderedPageBreak/>
        <w:t xml:space="preserve">Despite the trade deal between UK and EU </w:t>
      </w:r>
      <w:r w:rsidR="0059463E">
        <w:rPr>
          <w:rFonts w:ascii="Arial" w:hAnsi="Arial" w:cs="Arial"/>
        </w:rPr>
        <w:t>which guaran</w:t>
      </w:r>
      <w:r w:rsidR="00ED2A5F">
        <w:rPr>
          <w:rFonts w:ascii="Arial" w:hAnsi="Arial" w:cs="Arial"/>
        </w:rPr>
        <w:t>tee free trade between</w:t>
      </w:r>
      <w:r w:rsidR="00577063">
        <w:rPr>
          <w:rFonts w:ascii="Arial" w:hAnsi="Arial" w:cs="Arial"/>
        </w:rPr>
        <w:t xml:space="preserve"> without tariffs and quotas</w:t>
      </w:r>
      <w:r w:rsidR="00ED2A5F">
        <w:rPr>
          <w:rFonts w:ascii="Arial" w:hAnsi="Arial" w:cs="Arial"/>
        </w:rPr>
        <w:t xml:space="preserve">. Still have borders check that slow down </w:t>
      </w:r>
      <w:r w:rsidR="00F25EE0">
        <w:rPr>
          <w:rFonts w:ascii="Arial" w:hAnsi="Arial" w:cs="Arial"/>
        </w:rPr>
        <w:t xml:space="preserve">business processes. From the other side </w:t>
      </w:r>
      <w:r w:rsidR="00577063">
        <w:rPr>
          <w:rFonts w:ascii="Arial" w:hAnsi="Arial" w:cs="Arial"/>
        </w:rPr>
        <w:t>now,</w:t>
      </w:r>
      <w:r w:rsidR="00F25EE0">
        <w:rPr>
          <w:rFonts w:ascii="Arial" w:hAnsi="Arial" w:cs="Arial"/>
        </w:rPr>
        <w:t xml:space="preserve"> UK is fre</w:t>
      </w:r>
      <w:r w:rsidR="00DF20C5">
        <w:rPr>
          <w:rFonts w:ascii="Arial" w:hAnsi="Arial" w:cs="Arial"/>
        </w:rPr>
        <w:t>e</w:t>
      </w:r>
      <w:r w:rsidR="00F25EE0">
        <w:rPr>
          <w:rFonts w:ascii="Arial" w:hAnsi="Arial" w:cs="Arial"/>
        </w:rPr>
        <w:t xml:space="preserve"> to </w:t>
      </w:r>
      <w:r w:rsidR="00DF20C5">
        <w:rPr>
          <w:rFonts w:ascii="Arial" w:hAnsi="Arial" w:cs="Arial"/>
        </w:rPr>
        <w:t xml:space="preserve">use WTO rules and agreements to negotiate deals with </w:t>
      </w:r>
      <w:r w:rsidR="008D7AA2">
        <w:rPr>
          <w:rFonts w:ascii="Arial" w:hAnsi="Arial" w:cs="Arial"/>
        </w:rPr>
        <w:t>countries outside of EU</w:t>
      </w:r>
      <w:r w:rsidR="00DE7434">
        <w:rPr>
          <w:rFonts w:ascii="Arial" w:hAnsi="Arial" w:cs="Arial"/>
        </w:rPr>
        <w:t xml:space="preserve">. This is giving big advantage because now can negotiate individual prices and </w:t>
      </w:r>
      <w:r w:rsidR="00A2004E">
        <w:rPr>
          <w:rFonts w:ascii="Arial" w:hAnsi="Arial" w:cs="Arial"/>
        </w:rPr>
        <w:t>trade rules without following EU rules for trade.</w:t>
      </w:r>
      <w:r w:rsidR="001C536F">
        <w:rPr>
          <w:rFonts w:ascii="Arial" w:hAnsi="Arial" w:cs="Arial"/>
        </w:rPr>
        <w:t xml:space="preserve"> The big </w:t>
      </w:r>
      <w:r w:rsidR="00715A7F">
        <w:rPr>
          <w:rFonts w:ascii="Arial" w:hAnsi="Arial" w:cs="Arial"/>
        </w:rPr>
        <w:t>advantage</w:t>
      </w:r>
      <w:r w:rsidR="001C536F">
        <w:rPr>
          <w:rFonts w:ascii="Arial" w:hAnsi="Arial" w:cs="Arial"/>
        </w:rPr>
        <w:t xml:space="preserve"> </w:t>
      </w:r>
      <w:r w:rsidR="00261BFA">
        <w:rPr>
          <w:rFonts w:ascii="Arial" w:hAnsi="Arial" w:cs="Arial"/>
        </w:rPr>
        <w:t xml:space="preserve">also is major </w:t>
      </w:r>
      <w:r w:rsidR="00715A7F">
        <w:rPr>
          <w:rFonts w:ascii="Arial" w:hAnsi="Arial" w:cs="Arial"/>
        </w:rPr>
        <w:t>exceptions</w:t>
      </w:r>
      <w:r w:rsidR="00261BFA">
        <w:rPr>
          <w:rFonts w:ascii="Arial" w:hAnsi="Arial" w:cs="Arial"/>
        </w:rPr>
        <w:t xml:space="preserve"> for agriculture </w:t>
      </w:r>
      <w:r w:rsidR="00715A7F">
        <w:rPr>
          <w:rFonts w:ascii="Arial" w:hAnsi="Arial" w:cs="Arial"/>
        </w:rPr>
        <w:t>tariff-rate quotas.</w:t>
      </w:r>
      <w:r w:rsidR="008A3FBE">
        <w:rPr>
          <w:rFonts w:ascii="Arial" w:hAnsi="Arial" w:cs="Arial"/>
        </w:rPr>
        <w:t xml:space="preserve"> This mean that goods can be imported at</w:t>
      </w:r>
      <w:r w:rsidR="0011706D">
        <w:rPr>
          <w:rFonts w:ascii="Arial" w:hAnsi="Arial" w:cs="Arial"/>
        </w:rPr>
        <w:t xml:space="preserve"> reduced or zero tariff until </w:t>
      </w:r>
      <w:r w:rsidR="00E87C50">
        <w:rPr>
          <w:rFonts w:ascii="Arial" w:hAnsi="Arial" w:cs="Arial"/>
        </w:rPr>
        <w:t>threshold quantities</w:t>
      </w:r>
      <w:r w:rsidR="0011706D">
        <w:rPr>
          <w:rFonts w:ascii="Arial" w:hAnsi="Arial" w:cs="Arial"/>
        </w:rPr>
        <w:t xml:space="preserve"> are reached. </w:t>
      </w:r>
      <w:r w:rsidR="000D4FF3">
        <w:rPr>
          <w:rFonts w:ascii="Arial" w:hAnsi="Arial" w:cs="Arial"/>
        </w:rPr>
        <w:t xml:space="preserve">Because EU and UK split this quotes </w:t>
      </w:r>
      <w:r w:rsidR="00A7209D">
        <w:rPr>
          <w:rFonts w:ascii="Arial" w:hAnsi="Arial" w:cs="Arial"/>
        </w:rPr>
        <w:t xml:space="preserve">other WTO members </w:t>
      </w:r>
      <w:r w:rsidR="001E4047">
        <w:rPr>
          <w:rFonts w:ascii="Arial" w:hAnsi="Arial" w:cs="Arial"/>
        </w:rPr>
        <w:t xml:space="preserve">now have </w:t>
      </w:r>
      <w:r w:rsidR="00E87C50">
        <w:rPr>
          <w:rFonts w:ascii="Arial" w:hAnsi="Arial" w:cs="Arial"/>
        </w:rPr>
        <w:t>significant</w:t>
      </w:r>
      <w:r w:rsidR="001E4047">
        <w:rPr>
          <w:rFonts w:ascii="Arial" w:hAnsi="Arial" w:cs="Arial"/>
        </w:rPr>
        <w:t xml:space="preserve"> </w:t>
      </w:r>
      <w:r w:rsidR="00E87C50">
        <w:rPr>
          <w:rFonts w:ascii="Arial" w:hAnsi="Arial" w:cs="Arial"/>
        </w:rPr>
        <w:t>increase of access to UK market.</w:t>
      </w:r>
    </w:p>
    <w:p w14:paraId="77D8F229" w14:textId="77777777" w:rsidR="00F72A06" w:rsidRPr="0056679F" w:rsidRDefault="00F72A06" w:rsidP="0056679F">
      <w:pPr>
        <w:spacing w:line="360" w:lineRule="auto"/>
        <w:rPr>
          <w:rFonts w:ascii="Arial" w:hAnsi="Arial" w:cs="Arial"/>
        </w:rPr>
      </w:pPr>
    </w:p>
    <w:sectPr w:rsidR="00F72A06" w:rsidRPr="0056679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156EE5"/>
    <w:multiLevelType w:val="hybridMultilevel"/>
    <w:tmpl w:val="6ACC955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F834C92"/>
    <w:multiLevelType w:val="hybridMultilevel"/>
    <w:tmpl w:val="44E2F2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F96243E"/>
    <w:multiLevelType w:val="hybridMultilevel"/>
    <w:tmpl w:val="AC4453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EE1449"/>
    <w:multiLevelType w:val="hybridMultilevel"/>
    <w:tmpl w:val="F0940842"/>
    <w:lvl w:ilvl="0" w:tplc="4FEC8A7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A06"/>
    <w:rsid w:val="000D4FF3"/>
    <w:rsid w:val="000E4128"/>
    <w:rsid w:val="001060F5"/>
    <w:rsid w:val="0011706D"/>
    <w:rsid w:val="00145C33"/>
    <w:rsid w:val="001C536F"/>
    <w:rsid w:val="001E4047"/>
    <w:rsid w:val="00261BFA"/>
    <w:rsid w:val="003343A5"/>
    <w:rsid w:val="00381F3A"/>
    <w:rsid w:val="003852EC"/>
    <w:rsid w:val="003B2E36"/>
    <w:rsid w:val="00411045"/>
    <w:rsid w:val="004300AD"/>
    <w:rsid w:val="0056679F"/>
    <w:rsid w:val="00577063"/>
    <w:rsid w:val="0059463E"/>
    <w:rsid w:val="00715A7F"/>
    <w:rsid w:val="007518AB"/>
    <w:rsid w:val="007546A6"/>
    <w:rsid w:val="00794DBD"/>
    <w:rsid w:val="0079602F"/>
    <w:rsid w:val="007B35AA"/>
    <w:rsid w:val="008102DE"/>
    <w:rsid w:val="0087315B"/>
    <w:rsid w:val="008A3FBE"/>
    <w:rsid w:val="008D585A"/>
    <w:rsid w:val="008D7AA2"/>
    <w:rsid w:val="009240C6"/>
    <w:rsid w:val="00962BB7"/>
    <w:rsid w:val="00985D4B"/>
    <w:rsid w:val="00995686"/>
    <w:rsid w:val="009C21C8"/>
    <w:rsid w:val="00A024DB"/>
    <w:rsid w:val="00A2004E"/>
    <w:rsid w:val="00A22933"/>
    <w:rsid w:val="00A5523A"/>
    <w:rsid w:val="00A7209D"/>
    <w:rsid w:val="00A80647"/>
    <w:rsid w:val="00AA413B"/>
    <w:rsid w:val="00AA70B8"/>
    <w:rsid w:val="00AF4775"/>
    <w:rsid w:val="00B00420"/>
    <w:rsid w:val="00BC5C04"/>
    <w:rsid w:val="00BD3FF3"/>
    <w:rsid w:val="00BE0B69"/>
    <w:rsid w:val="00C01E3A"/>
    <w:rsid w:val="00C70DFA"/>
    <w:rsid w:val="00CA787C"/>
    <w:rsid w:val="00CE503B"/>
    <w:rsid w:val="00D40758"/>
    <w:rsid w:val="00DC71BD"/>
    <w:rsid w:val="00DE7434"/>
    <w:rsid w:val="00DF20C5"/>
    <w:rsid w:val="00E2616F"/>
    <w:rsid w:val="00E6180C"/>
    <w:rsid w:val="00E87C50"/>
    <w:rsid w:val="00EC5A02"/>
    <w:rsid w:val="00ED2A5F"/>
    <w:rsid w:val="00EE2A3B"/>
    <w:rsid w:val="00F036C9"/>
    <w:rsid w:val="00F25EE0"/>
    <w:rsid w:val="00F41FC3"/>
    <w:rsid w:val="00F676B5"/>
    <w:rsid w:val="00F72A06"/>
    <w:rsid w:val="00F839F7"/>
    <w:rsid w:val="00F941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6F25E"/>
  <w15:chartTrackingRefBased/>
  <w15:docId w15:val="{EB83FFC0-F0FD-44E5-A881-7BC3CF8A6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72A0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2A06"/>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F72A06"/>
    <w:rPr>
      <w:color w:val="0000FF"/>
      <w:u w:val="single"/>
    </w:rPr>
  </w:style>
  <w:style w:type="paragraph" w:styleId="ListParagraph">
    <w:name w:val="List Paragraph"/>
    <w:basedOn w:val="Normal"/>
    <w:uiPriority w:val="34"/>
    <w:qFormat/>
    <w:rsid w:val="00F72A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419643">
      <w:bodyDiv w:val="1"/>
      <w:marLeft w:val="0"/>
      <w:marRight w:val="0"/>
      <w:marTop w:val="0"/>
      <w:marBottom w:val="0"/>
      <w:divBdr>
        <w:top w:val="none" w:sz="0" w:space="0" w:color="auto"/>
        <w:left w:val="none" w:sz="0" w:space="0" w:color="auto"/>
        <w:bottom w:val="none" w:sz="0" w:space="0" w:color="auto"/>
        <w:right w:val="none" w:sz="0" w:space="0" w:color="auto"/>
      </w:divBdr>
      <w:divsChild>
        <w:div w:id="2008710661">
          <w:marLeft w:val="0"/>
          <w:marRight w:val="0"/>
          <w:marTop w:val="0"/>
          <w:marBottom w:val="0"/>
          <w:divBdr>
            <w:top w:val="none" w:sz="0" w:space="0" w:color="auto"/>
            <w:left w:val="none" w:sz="0" w:space="0" w:color="auto"/>
            <w:bottom w:val="none" w:sz="0" w:space="0" w:color="auto"/>
            <w:right w:val="none" w:sz="0" w:space="0" w:color="auto"/>
          </w:divBdr>
          <w:divsChild>
            <w:div w:id="203858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663</Words>
  <Characters>3784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Stefanov</dc:creator>
  <cp:keywords/>
  <dc:description/>
  <cp:lastModifiedBy>Stefan Stefanov</cp:lastModifiedBy>
  <cp:revision>2</cp:revision>
  <dcterms:created xsi:type="dcterms:W3CDTF">2021-07-27T10:04:00Z</dcterms:created>
  <dcterms:modified xsi:type="dcterms:W3CDTF">2021-07-27T10:04:00Z</dcterms:modified>
</cp:coreProperties>
</file>