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1FEB7" w14:textId="6B0F76A3" w:rsidR="00530818" w:rsidRPr="00530818" w:rsidRDefault="00530818" w:rsidP="00530818">
      <w:pPr>
        <w:spacing w:line="480" w:lineRule="auto"/>
        <w:rPr>
          <w:rFonts w:ascii="Arial" w:hAnsi="Arial" w:cs="Arial"/>
          <w:u w:val="single"/>
        </w:rPr>
      </w:pPr>
      <w:r w:rsidRPr="00530818">
        <w:rPr>
          <w:rFonts w:ascii="Arial" w:hAnsi="Arial" w:cs="Arial"/>
          <w:u w:val="single"/>
        </w:rPr>
        <w:t xml:space="preserve">3. </w:t>
      </w:r>
      <w:r w:rsidR="00885B15" w:rsidRPr="00530818">
        <w:rPr>
          <w:rFonts w:ascii="Arial" w:hAnsi="Arial" w:cs="Arial"/>
          <w:u w:val="single"/>
        </w:rPr>
        <w:t xml:space="preserve">Chapter </w:t>
      </w:r>
      <w:r w:rsidRPr="00530818">
        <w:rPr>
          <w:rFonts w:ascii="Arial" w:hAnsi="Arial" w:cs="Arial"/>
          <w:u w:val="single"/>
        </w:rPr>
        <w:t>Three</w:t>
      </w:r>
      <w:r w:rsidR="00885B15" w:rsidRPr="00530818">
        <w:rPr>
          <w:rFonts w:ascii="Arial" w:hAnsi="Arial" w:cs="Arial"/>
          <w:u w:val="single"/>
        </w:rPr>
        <w:t>:</w:t>
      </w:r>
      <w:r w:rsidRPr="00530818">
        <w:rPr>
          <w:rFonts w:ascii="Arial" w:hAnsi="Arial" w:cs="Arial"/>
          <w:u w:val="single"/>
        </w:rPr>
        <w:t xml:space="preserve"> Research Methodology</w:t>
      </w:r>
    </w:p>
    <w:p w14:paraId="4B473670" w14:textId="77777777" w:rsidR="00530818" w:rsidRPr="00530818" w:rsidRDefault="00530818" w:rsidP="00530818">
      <w:pPr>
        <w:spacing w:line="480" w:lineRule="auto"/>
        <w:rPr>
          <w:rFonts w:ascii="Arial" w:hAnsi="Arial" w:cs="Arial"/>
          <w:u w:val="single"/>
        </w:rPr>
      </w:pPr>
    </w:p>
    <w:p w14:paraId="35885F3D" w14:textId="06465B88" w:rsidR="00885B15" w:rsidRPr="00530818" w:rsidRDefault="00530818" w:rsidP="00530818">
      <w:pPr>
        <w:spacing w:line="480" w:lineRule="auto"/>
        <w:rPr>
          <w:rFonts w:ascii="Arial" w:hAnsi="Arial" w:cs="Arial"/>
          <w:u w:val="single"/>
        </w:rPr>
      </w:pPr>
      <w:r w:rsidRPr="00530818">
        <w:rPr>
          <w:rFonts w:ascii="Arial" w:hAnsi="Arial" w:cs="Arial"/>
          <w:u w:val="single"/>
        </w:rPr>
        <w:t>3.1:</w:t>
      </w:r>
      <w:r w:rsidR="00885B15" w:rsidRPr="00530818">
        <w:rPr>
          <w:rFonts w:ascii="Arial" w:hAnsi="Arial" w:cs="Arial"/>
          <w:u w:val="single"/>
        </w:rPr>
        <w:t xml:space="preserve"> Introduction </w:t>
      </w:r>
    </w:p>
    <w:p w14:paraId="0BCE1A12" w14:textId="6B611324" w:rsidR="007569D9" w:rsidRPr="00530818" w:rsidRDefault="00885B15" w:rsidP="00530818">
      <w:pPr>
        <w:spacing w:line="480" w:lineRule="auto"/>
        <w:rPr>
          <w:rFonts w:ascii="Arial" w:hAnsi="Arial" w:cs="Arial"/>
        </w:rPr>
      </w:pPr>
      <w:r w:rsidRPr="00530818">
        <w:rPr>
          <w:rFonts w:ascii="Arial" w:hAnsi="Arial" w:cs="Arial"/>
        </w:rPr>
        <w:t xml:space="preserve">The aim of this dissertation is to investigate the advantages and disadvantages of Police Officers carrying Taser and provide an answer to the question “Should all Response Officers Carry Taser?”.  </w:t>
      </w:r>
      <w:r w:rsidR="0088444A" w:rsidRPr="00530818">
        <w:rPr>
          <w:rFonts w:ascii="Arial" w:hAnsi="Arial" w:cs="Arial"/>
        </w:rPr>
        <w:t xml:space="preserve">The literature review identified </w:t>
      </w:r>
      <w:r w:rsidR="00AE3E15" w:rsidRPr="00530818">
        <w:rPr>
          <w:rFonts w:ascii="Arial" w:hAnsi="Arial" w:cs="Arial"/>
        </w:rPr>
        <w:t xml:space="preserve">overwhelming </w:t>
      </w:r>
      <w:r w:rsidR="0088444A" w:rsidRPr="00530818">
        <w:rPr>
          <w:rFonts w:ascii="Arial" w:hAnsi="Arial" w:cs="Arial"/>
        </w:rPr>
        <w:t xml:space="preserve">support from officers and public to increase officer numbers carrying </w:t>
      </w:r>
      <w:r w:rsidR="00BD1604" w:rsidRPr="00530818">
        <w:rPr>
          <w:rFonts w:ascii="Arial" w:hAnsi="Arial" w:cs="Arial"/>
        </w:rPr>
        <w:t>T</w:t>
      </w:r>
      <w:r w:rsidR="0088444A" w:rsidRPr="00530818">
        <w:rPr>
          <w:rFonts w:ascii="Arial" w:hAnsi="Arial" w:cs="Arial"/>
        </w:rPr>
        <w:t>aser</w:t>
      </w:r>
      <w:r w:rsidR="00AE3E15" w:rsidRPr="00530818">
        <w:rPr>
          <w:rFonts w:ascii="Arial" w:hAnsi="Arial" w:cs="Arial"/>
        </w:rPr>
        <w:t xml:space="preserve"> and that there are very few complaints received from the public about officers’ conduct using Taser</w:t>
      </w:r>
      <w:r w:rsidR="00BD1604" w:rsidRPr="00530818">
        <w:rPr>
          <w:rFonts w:ascii="Arial" w:hAnsi="Arial" w:cs="Arial"/>
        </w:rPr>
        <w:t xml:space="preserve"> which suggests that the police have the publics consent and confidence in relation to this. </w:t>
      </w:r>
      <w:r w:rsidR="00FA06A3" w:rsidRPr="00530818">
        <w:rPr>
          <w:rFonts w:ascii="Arial" w:hAnsi="Arial" w:cs="Arial"/>
        </w:rPr>
        <w:t>S</w:t>
      </w:r>
      <w:r w:rsidR="00AE3E15" w:rsidRPr="00530818">
        <w:rPr>
          <w:rFonts w:ascii="Arial" w:hAnsi="Arial" w:cs="Arial"/>
        </w:rPr>
        <w:t xml:space="preserve">ome civil groups strongly oppose increase of Taser rollout and media sources can negatively report on police use of force in general with a potential erosion to public confidence. </w:t>
      </w:r>
      <w:r w:rsidR="0088444A" w:rsidRPr="00530818">
        <w:rPr>
          <w:rFonts w:ascii="Arial" w:hAnsi="Arial" w:cs="Arial"/>
        </w:rPr>
        <w:t xml:space="preserve"> </w:t>
      </w:r>
      <w:r w:rsidR="00AE3E15" w:rsidRPr="00530818">
        <w:rPr>
          <w:rFonts w:ascii="Arial" w:hAnsi="Arial" w:cs="Arial"/>
        </w:rPr>
        <w:t xml:space="preserve">However, </w:t>
      </w:r>
      <w:r w:rsidR="0088444A" w:rsidRPr="00530818">
        <w:rPr>
          <w:rFonts w:ascii="Arial" w:hAnsi="Arial" w:cs="Arial"/>
        </w:rPr>
        <w:t>there seems to b</w:t>
      </w:r>
      <w:r w:rsidR="00AE3E15" w:rsidRPr="00530818">
        <w:rPr>
          <w:rFonts w:ascii="Arial" w:hAnsi="Arial" w:cs="Arial"/>
        </w:rPr>
        <w:t xml:space="preserve">e lack of clarity in the </w:t>
      </w:r>
      <w:r w:rsidR="0088444A" w:rsidRPr="00530818">
        <w:rPr>
          <w:rFonts w:ascii="Arial" w:hAnsi="Arial" w:cs="Arial"/>
        </w:rPr>
        <w:t xml:space="preserve">evidence surrounding the decision-making processes that officers have influencing their actions in an incident where </w:t>
      </w:r>
      <w:r w:rsidR="00BD1604" w:rsidRPr="00530818">
        <w:rPr>
          <w:rFonts w:ascii="Arial" w:hAnsi="Arial" w:cs="Arial"/>
        </w:rPr>
        <w:t>T</w:t>
      </w:r>
      <w:r w:rsidR="0088444A" w:rsidRPr="00530818">
        <w:rPr>
          <w:rFonts w:ascii="Arial" w:hAnsi="Arial" w:cs="Arial"/>
        </w:rPr>
        <w:t xml:space="preserve">aser is a factor. There </w:t>
      </w:r>
      <w:r w:rsidR="007569D9" w:rsidRPr="00530818">
        <w:rPr>
          <w:rFonts w:ascii="Arial" w:hAnsi="Arial" w:cs="Arial"/>
        </w:rPr>
        <w:t xml:space="preserve">also </w:t>
      </w:r>
      <w:r w:rsidR="0088444A" w:rsidRPr="00530818">
        <w:rPr>
          <w:rFonts w:ascii="Arial" w:hAnsi="Arial" w:cs="Arial"/>
        </w:rPr>
        <w:t>seems to be a lack of literature around the publics</w:t>
      </w:r>
      <w:r w:rsidR="0070084B" w:rsidRPr="00530818">
        <w:rPr>
          <w:rFonts w:ascii="Arial" w:hAnsi="Arial" w:cs="Arial"/>
        </w:rPr>
        <w:t>’</w:t>
      </w:r>
      <w:r w:rsidR="0088444A" w:rsidRPr="00530818">
        <w:rPr>
          <w:rFonts w:ascii="Arial" w:hAnsi="Arial" w:cs="Arial"/>
        </w:rPr>
        <w:t xml:space="preserve"> understanding of </w:t>
      </w:r>
      <w:r w:rsidR="00BD1604" w:rsidRPr="00530818">
        <w:rPr>
          <w:rFonts w:ascii="Arial" w:hAnsi="Arial" w:cs="Arial"/>
        </w:rPr>
        <w:t>T</w:t>
      </w:r>
      <w:r w:rsidR="0088444A" w:rsidRPr="00530818">
        <w:rPr>
          <w:rFonts w:ascii="Arial" w:hAnsi="Arial" w:cs="Arial"/>
        </w:rPr>
        <w:t xml:space="preserve">aser and where that information is gained. Therefore, with additional funding to increase rollout of </w:t>
      </w:r>
      <w:r w:rsidR="00BD1604" w:rsidRPr="00530818">
        <w:rPr>
          <w:rFonts w:ascii="Arial" w:hAnsi="Arial" w:cs="Arial"/>
        </w:rPr>
        <w:t>T</w:t>
      </w:r>
      <w:r w:rsidR="0088444A" w:rsidRPr="00530818">
        <w:rPr>
          <w:rFonts w:ascii="Arial" w:hAnsi="Arial" w:cs="Arial"/>
        </w:rPr>
        <w:t>asers these factors may have an unknown effect on both officer perception and decision making and public experience and attitudes.</w:t>
      </w:r>
      <w:r w:rsidR="007569D9" w:rsidRPr="00530818">
        <w:rPr>
          <w:rFonts w:ascii="Arial" w:hAnsi="Arial" w:cs="Arial"/>
        </w:rPr>
        <w:t xml:space="preserve"> The </w:t>
      </w:r>
      <w:r w:rsidR="00FA06A3" w:rsidRPr="00530818">
        <w:rPr>
          <w:rFonts w:ascii="Arial" w:hAnsi="Arial" w:cs="Arial"/>
        </w:rPr>
        <w:t>author</w:t>
      </w:r>
      <w:r w:rsidR="007569D9" w:rsidRPr="00530818">
        <w:rPr>
          <w:rFonts w:ascii="Arial" w:hAnsi="Arial" w:cs="Arial"/>
        </w:rPr>
        <w:t xml:space="preserve"> is a trained Taser officer who believed all frontline officers should carry Tasers, however, has become aware that this is an area which is more complex than initially presumed </w:t>
      </w:r>
      <w:r w:rsidR="00BD1604" w:rsidRPr="00530818">
        <w:rPr>
          <w:rFonts w:ascii="Arial" w:hAnsi="Arial" w:cs="Arial"/>
        </w:rPr>
        <w:t>as</w:t>
      </w:r>
      <w:r w:rsidR="007569D9" w:rsidRPr="00530818">
        <w:rPr>
          <w:rFonts w:ascii="Arial" w:hAnsi="Arial" w:cs="Arial"/>
        </w:rPr>
        <w:t xml:space="preserve"> review of the literature has raised some specific areas of unclarity and concern</w:t>
      </w:r>
      <w:r w:rsidR="00C67FF6" w:rsidRPr="00530818">
        <w:rPr>
          <w:rFonts w:ascii="Arial" w:hAnsi="Arial" w:cs="Arial"/>
        </w:rPr>
        <w:t xml:space="preserve"> that need exploration before confirming a definite opinion.</w:t>
      </w:r>
      <w:r w:rsidR="00FA06A3" w:rsidRPr="00530818">
        <w:rPr>
          <w:rFonts w:ascii="Arial" w:hAnsi="Arial" w:cs="Arial"/>
        </w:rPr>
        <w:t xml:space="preserve"> </w:t>
      </w:r>
    </w:p>
    <w:p w14:paraId="04D17CEB" w14:textId="77777777" w:rsidR="00885B15" w:rsidRPr="00530818" w:rsidRDefault="00885B15" w:rsidP="00530818">
      <w:pPr>
        <w:spacing w:line="480" w:lineRule="auto"/>
        <w:rPr>
          <w:rFonts w:ascii="Arial" w:hAnsi="Arial" w:cs="Arial"/>
        </w:rPr>
      </w:pPr>
    </w:p>
    <w:p w14:paraId="73B1ECA7" w14:textId="44E0A7E0" w:rsidR="00885B15" w:rsidRPr="00530818" w:rsidRDefault="00885B15" w:rsidP="00530818">
      <w:pPr>
        <w:spacing w:line="480" w:lineRule="auto"/>
        <w:rPr>
          <w:rFonts w:ascii="Arial" w:hAnsi="Arial" w:cs="Arial"/>
          <w:u w:val="single"/>
        </w:rPr>
      </w:pPr>
      <w:r w:rsidRPr="00530818">
        <w:rPr>
          <w:rFonts w:ascii="Arial" w:hAnsi="Arial" w:cs="Arial"/>
          <w:u w:val="single"/>
        </w:rPr>
        <w:t>3.</w:t>
      </w:r>
      <w:r w:rsidR="00530818" w:rsidRPr="00530818">
        <w:rPr>
          <w:rFonts w:ascii="Arial" w:hAnsi="Arial" w:cs="Arial"/>
          <w:u w:val="single"/>
        </w:rPr>
        <w:t>2</w:t>
      </w:r>
      <w:r w:rsidRPr="00530818">
        <w:rPr>
          <w:rFonts w:ascii="Arial" w:hAnsi="Arial" w:cs="Arial"/>
          <w:u w:val="single"/>
        </w:rPr>
        <w:t>: Research Strategy</w:t>
      </w:r>
    </w:p>
    <w:p w14:paraId="3535F3C0" w14:textId="4BFF7E17" w:rsidR="005B2907" w:rsidRPr="00530818" w:rsidRDefault="00885B15" w:rsidP="00530818">
      <w:pPr>
        <w:spacing w:line="480" w:lineRule="auto"/>
        <w:rPr>
          <w:rFonts w:ascii="Arial" w:hAnsi="Arial" w:cs="Arial"/>
        </w:rPr>
      </w:pPr>
      <w:r w:rsidRPr="00530818">
        <w:rPr>
          <w:rFonts w:ascii="Arial" w:hAnsi="Arial" w:cs="Arial"/>
        </w:rPr>
        <w:t>Research is the systematic exploration and logical questioning process during an investigation. Research often exposes more areas of investig</w:t>
      </w:r>
      <w:r w:rsidR="0070084B" w:rsidRPr="00530818">
        <w:rPr>
          <w:rFonts w:ascii="Arial" w:hAnsi="Arial" w:cs="Arial"/>
        </w:rPr>
        <w:t xml:space="preserve">ation </w:t>
      </w:r>
      <w:r w:rsidRPr="00530818">
        <w:rPr>
          <w:rFonts w:ascii="Arial" w:hAnsi="Arial" w:cs="Arial"/>
        </w:rPr>
        <w:t>leading to more questions being asked, which require further investigation. Research can be likened to an ever-expanding puzzle where new information is pieced together. It</w:t>
      </w:r>
      <w:r w:rsidR="009F7AB0" w:rsidRPr="00530818">
        <w:rPr>
          <w:rFonts w:ascii="Arial" w:hAnsi="Arial" w:cs="Arial"/>
        </w:rPr>
        <w:t xml:space="preserve"> is</w:t>
      </w:r>
      <w:r w:rsidRPr="00530818">
        <w:rPr>
          <w:rFonts w:ascii="Arial" w:hAnsi="Arial" w:cs="Arial"/>
        </w:rPr>
        <w:t xml:space="preserve"> important to remember that </w:t>
      </w:r>
      <w:r w:rsidRPr="00530818">
        <w:rPr>
          <w:rFonts w:ascii="Arial" w:hAnsi="Arial" w:cs="Arial"/>
        </w:rPr>
        <w:lastRenderedPageBreak/>
        <w:t xml:space="preserve">research can only be as good as the question asked and it </w:t>
      </w:r>
      <w:r w:rsidR="009F7AB0" w:rsidRPr="00530818">
        <w:rPr>
          <w:rFonts w:ascii="Arial" w:hAnsi="Arial" w:cs="Arial"/>
        </w:rPr>
        <w:t xml:space="preserve">is </w:t>
      </w:r>
      <w:r w:rsidRPr="00530818">
        <w:rPr>
          <w:rFonts w:ascii="Arial" w:hAnsi="Arial" w:cs="Arial"/>
        </w:rPr>
        <w:t>no</w:t>
      </w:r>
      <w:r w:rsidR="009F7AB0" w:rsidRPr="00530818">
        <w:rPr>
          <w:rFonts w:ascii="Arial" w:hAnsi="Arial" w:cs="Arial"/>
        </w:rPr>
        <w:t>t</w:t>
      </w:r>
      <w:r w:rsidRPr="00530818">
        <w:rPr>
          <w:rFonts w:ascii="Arial" w:hAnsi="Arial" w:cs="Arial"/>
        </w:rPr>
        <w:t xml:space="preserve"> a method of “Proof”</w:t>
      </w:r>
      <w:r w:rsidR="009F7AB0" w:rsidRPr="00530818">
        <w:rPr>
          <w:rFonts w:ascii="Arial" w:hAnsi="Arial" w:cs="Arial"/>
        </w:rPr>
        <w:t>.</w:t>
      </w:r>
      <w:r w:rsidRPr="00530818">
        <w:rPr>
          <w:rFonts w:ascii="Arial" w:hAnsi="Arial" w:cs="Arial"/>
        </w:rPr>
        <w:t xml:space="preserve"> </w:t>
      </w:r>
      <w:r w:rsidR="009F7AB0" w:rsidRPr="00530818">
        <w:rPr>
          <w:rFonts w:ascii="Arial" w:hAnsi="Arial" w:cs="Arial"/>
        </w:rPr>
        <w:t>It</w:t>
      </w:r>
      <w:r w:rsidRPr="00530818">
        <w:rPr>
          <w:rFonts w:ascii="Arial" w:hAnsi="Arial" w:cs="Arial"/>
        </w:rPr>
        <w:t xml:space="preserve"> can be a </w:t>
      </w:r>
      <w:r w:rsidR="00CB3C73" w:rsidRPr="00530818">
        <w:rPr>
          <w:rFonts w:ascii="Arial" w:hAnsi="Arial" w:cs="Arial"/>
        </w:rPr>
        <w:t>time-consuming</w:t>
      </w:r>
      <w:r w:rsidRPr="00530818">
        <w:rPr>
          <w:rFonts w:ascii="Arial" w:hAnsi="Arial" w:cs="Arial"/>
        </w:rPr>
        <w:t xml:space="preserve"> process which can be subjected to repeated replication to compare reliability </w:t>
      </w:r>
      <w:r w:rsidRPr="006B5844">
        <w:rPr>
          <w:rFonts w:ascii="Arial" w:hAnsi="Arial" w:cs="Arial"/>
        </w:rPr>
        <w:t>(</w:t>
      </w:r>
      <w:r w:rsidR="006B5844">
        <w:rPr>
          <w:rFonts w:ascii="Arial" w:hAnsi="Arial" w:cs="Arial"/>
        </w:rPr>
        <w:t xml:space="preserve">Hurley </w:t>
      </w:r>
      <w:r w:rsidR="00A44A29" w:rsidRPr="006B5844">
        <w:rPr>
          <w:rFonts w:ascii="Arial" w:hAnsi="Arial" w:cs="Arial"/>
          <w:i/>
          <w:iCs/>
        </w:rPr>
        <w:t>e</w:t>
      </w:r>
      <w:r w:rsidRPr="006B5844">
        <w:rPr>
          <w:rFonts w:ascii="Arial" w:hAnsi="Arial" w:cs="Arial"/>
          <w:i/>
          <w:iCs/>
        </w:rPr>
        <w:t>t</w:t>
      </w:r>
      <w:r w:rsidR="00A44A29" w:rsidRPr="006B5844">
        <w:rPr>
          <w:rFonts w:ascii="Arial" w:hAnsi="Arial" w:cs="Arial"/>
          <w:i/>
          <w:iCs/>
        </w:rPr>
        <w:t xml:space="preserve"> </w:t>
      </w:r>
      <w:r w:rsidRPr="006B5844">
        <w:rPr>
          <w:rFonts w:ascii="Arial" w:hAnsi="Arial" w:cs="Arial"/>
          <w:i/>
          <w:iCs/>
        </w:rPr>
        <w:t>al</w:t>
      </w:r>
      <w:r w:rsidR="00CB3C73" w:rsidRPr="006B5844">
        <w:rPr>
          <w:rFonts w:ascii="Arial" w:hAnsi="Arial" w:cs="Arial"/>
        </w:rPr>
        <w:t>.</w:t>
      </w:r>
      <w:r w:rsidR="00A44A29" w:rsidRPr="006B5844">
        <w:rPr>
          <w:rFonts w:ascii="Arial" w:hAnsi="Arial" w:cs="Arial"/>
        </w:rPr>
        <w:t xml:space="preserve"> 2011 p.2-17)</w:t>
      </w:r>
      <w:r w:rsidR="004F7911" w:rsidRPr="00530818">
        <w:rPr>
          <w:rFonts w:ascii="Arial" w:hAnsi="Arial" w:cs="Arial"/>
        </w:rPr>
        <w:t xml:space="preserve"> </w:t>
      </w:r>
    </w:p>
    <w:p w14:paraId="59FACF8B" w14:textId="3DC42B05" w:rsidR="003F4BF2" w:rsidRPr="00530818" w:rsidRDefault="00C67FF6" w:rsidP="00530818">
      <w:pPr>
        <w:spacing w:line="480" w:lineRule="auto"/>
        <w:rPr>
          <w:rFonts w:ascii="Arial" w:hAnsi="Arial" w:cs="Arial"/>
        </w:rPr>
      </w:pPr>
      <w:r w:rsidRPr="00530818">
        <w:rPr>
          <w:rFonts w:ascii="Arial" w:hAnsi="Arial" w:cs="Arial"/>
        </w:rPr>
        <w:t xml:space="preserve">Research needs to be focused and specific within the broader area of interest, otherwise the researcher may waste valuable time collecting large volumes of useless and irrelevant data that swamps </w:t>
      </w:r>
      <w:r w:rsidRPr="006B5844">
        <w:rPr>
          <w:rFonts w:ascii="Arial" w:hAnsi="Arial" w:cs="Arial"/>
        </w:rPr>
        <w:t>them (Denscombe</w:t>
      </w:r>
      <w:r w:rsidR="000338AE" w:rsidRPr="006B5844">
        <w:rPr>
          <w:rFonts w:ascii="Arial" w:hAnsi="Arial" w:cs="Arial"/>
        </w:rPr>
        <w:t>,</w:t>
      </w:r>
      <w:r w:rsidRPr="006B5844">
        <w:rPr>
          <w:rFonts w:ascii="Arial" w:hAnsi="Arial" w:cs="Arial"/>
        </w:rPr>
        <w:t xml:space="preserve"> 2012</w:t>
      </w:r>
      <w:r w:rsidR="000338AE" w:rsidRPr="006B5844">
        <w:rPr>
          <w:rFonts w:ascii="Arial" w:hAnsi="Arial" w:cs="Arial"/>
        </w:rPr>
        <w:t>,</w:t>
      </w:r>
      <w:r w:rsidRPr="006B5844">
        <w:rPr>
          <w:rFonts w:ascii="Arial" w:hAnsi="Arial" w:cs="Arial"/>
        </w:rPr>
        <w:t xml:space="preserve"> p</w:t>
      </w:r>
      <w:r w:rsidR="000338AE" w:rsidRPr="006B5844">
        <w:rPr>
          <w:rFonts w:ascii="Arial" w:hAnsi="Arial" w:cs="Arial"/>
        </w:rPr>
        <w:t>.169</w:t>
      </w:r>
      <w:r w:rsidRPr="006B5844">
        <w:rPr>
          <w:rFonts w:ascii="Arial" w:hAnsi="Arial" w:cs="Arial"/>
        </w:rPr>
        <w:t>).</w:t>
      </w:r>
      <w:r w:rsidRPr="00530818">
        <w:rPr>
          <w:rFonts w:ascii="Arial" w:hAnsi="Arial" w:cs="Arial"/>
        </w:rPr>
        <w:t xml:space="preserve"> </w:t>
      </w:r>
      <w:r w:rsidR="003F4BF2" w:rsidRPr="00530818">
        <w:rPr>
          <w:rFonts w:ascii="Arial" w:hAnsi="Arial" w:cs="Arial"/>
        </w:rPr>
        <w:t xml:space="preserve">There is little to be gained from asking questions that have already been answered in other research projects and that the right question to ask needs to be relevant to reflect the area to explore (Denscombe, 2009, </w:t>
      </w:r>
      <w:r w:rsidR="000338AE" w:rsidRPr="00530818">
        <w:rPr>
          <w:rFonts w:ascii="Arial" w:hAnsi="Arial" w:cs="Arial"/>
        </w:rPr>
        <w:t>p.</w:t>
      </w:r>
      <w:r w:rsidR="003F4BF2" w:rsidRPr="00530818">
        <w:rPr>
          <w:rFonts w:ascii="Arial" w:hAnsi="Arial" w:cs="Arial"/>
        </w:rPr>
        <w:t xml:space="preserve">144-145). </w:t>
      </w:r>
    </w:p>
    <w:p w14:paraId="6716B5CB" w14:textId="4795D435" w:rsidR="00C67FF6" w:rsidRPr="00530818" w:rsidRDefault="00C67FF6" w:rsidP="00530818">
      <w:pPr>
        <w:spacing w:line="480" w:lineRule="auto"/>
        <w:rPr>
          <w:rFonts w:ascii="Arial" w:hAnsi="Arial" w:cs="Arial"/>
        </w:rPr>
      </w:pPr>
      <w:r w:rsidRPr="00530818">
        <w:rPr>
          <w:rFonts w:ascii="Arial" w:hAnsi="Arial" w:cs="Arial"/>
        </w:rPr>
        <w:t>To ensure that data gathered is manageable and relevant, therefore increasing its validity and credibility the researcher has not been able to consider all issues pertaining to the broader question of ‘Should all officers carry Taser</w:t>
      </w:r>
      <w:r w:rsidR="00A710FB" w:rsidRPr="00530818">
        <w:rPr>
          <w:rFonts w:ascii="Arial" w:hAnsi="Arial" w:cs="Arial"/>
        </w:rPr>
        <w:t>?</w:t>
      </w:r>
      <w:r w:rsidRPr="00530818">
        <w:rPr>
          <w:rFonts w:ascii="Arial" w:hAnsi="Arial" w:cs="Arial"/>
        </w:rPr>
        <w:t>’. It has been necessary to select the most prominent issues to explore further. The specific area</w:t>
      </w:r>
      <w:r w:rsidR="00A710FB" w:rsidRPr="00530818">
        <w:rPr>
          <w:rFonts w:ascii="Arial" w:hAnsi="Arial" w:cs="Arial"/>
        </w:rPr>
        <w:t>s</w:t>
      </w:r>
      <w:r w:rsidRPr="00530818">
        <w:rPr>
          <w:rFonts w:ascii="Arial" w:hAnsi="Arial" w:cs="Arial"/>
        </w:rPr>
        <w:t xml:space="preserve"> to explore will be twofold: Firstly, how officers perceive their safety and that of others </w:t>
      </w:r>
      <w:r w:rsidR="00A710FB" w:rsidRPr="00530818">
        <w:rPr>
          <w:rFonts w:ascii="Arial" w:hAnsi="Arial" w:cs="Arial"/>
        </w:rPr>
        <w:t xml:space="preserve">in an incident where </w:t>
      </w:r>
      <w:r w:rsidRPr="00530818">
        <w:rPr>
          <w:rFonts w:ascii="Arial" w:hAnsi="Arial" w:cs="Arial"/>
        </w:rPr>
        <w:t xml:space="preserve">Taser </w:t>
      </w:r>
      <w:r w:rsidR="00A710FB" w:rsidRPr="00530818">
        <w:rPr>
          <w:rFonts w:ascii="Arial" w:hAnsi="Arial" w:cs="Arial"/>
        </w:rPr>
        <w:t xml:space="preserve">is a factor, </w:t>
      </w:r>
      <w:r w:rsidRPr="00530818">
        <w:rPr>
          <w:rFonts w:ascii="Arial" w:hAnsi="Arial" w:cs="Arial"/>
        </w:rPr>
        <w:t xml:space="preserve">and their perception of public knowledge and understanding and secondly the public’s perception of </w:t>
      </w:r>
      <w:r w:rsidR="00A710FB" w:rsidRPr="00530818">
        <w:rPr>
          <w:rFonts w:ascii="Arial" w:hAnsi="Arial" w:cs="Arial"/>
        </w:rPr>
        <w:t>T</w:t>
      </w:r>
      <w:r w:rsidRPr="00530818">
        <w:rPr>
          <w:rFonts w:ascii="Arial" w:hAnsi="Arial" w:cs="Arial"/>
        </w:rPr>
        <w:t xml:space="preserve">aser use and </w:t>
      </w:r>
      <w:r w:rsidR="00A710FB" w:rsidRPr="00530818">
        <w:rPr>
          <w:rFonts w:ascii="Arial" w:hAnsi="Arial" w:cs="Arial"/>
        </w:rPr>
        <w:t xml:space="preserve">their understanding of </w:t>
      </w:r>
      <w:r w:rsidRPr="00530818">
        <w:rPr>
          <w:rFonts w:ascii="Arial" w:hAnsi="Arial" w:cs="Arial"/>
        </w:rPr>
        <w:t xml:space="preserve">officers’ </w:t>
      </w:r>
      <w:r w:rsidR="00A710FB" w:rsidRPr="00530818">
        <w:rPr>
          <w:rFonts w:ascii="Arial" w:hAnsi="Arial" w:cs="Arial"/>
        </w:rPr>
        <w:t>training and knowledge</w:t>
      </w:r>
      <w:r w:rsidRPr="00530818">
        <w:rPr>
          <w:rFonts w:ascii="Arial" w:hAnsi="Arial" w:cs="Arial"/>
        </w:rPr>
        <w:t xml:space="preserve">. It is hoped by comparing these that this can form the foundation for ensuring an understanding of both their </w:t>
      </w:r>
      <w:r w:rsidR="00A710FB" w:rsidRPr="00530818">
        <w:rPr>
          <w:rFonts w:ascii="Arial" w:hAnsi="Arial" w:cs="Arial"/>
        </w:rPr>
        <w:t>views</w:t>
      </w:r>
      <w:r w:rsidRPr="00530818">
        <w:rPr>
          <w:rFonts w:ascii="Arial" w:hAnsi="Arial" w:cs="Arial"/>
        </w:rPr>
        <w:t>, whether views are accurate and where that information is obtained so that with the increased rollout of Taser, information to both sides can be most effectively targeted.</w:t>
      </w:r>
    </w:p>
    <w:p w14:paraId="124B97A0" w14:textId="79AA697A" w:rsidR="00E65F19" w:rsidRPr="00530818" w:rsidRDefault="00E65F19" w:rsidP="00530818">
      <w:pPr>
        <w:spacing w:line="480" w:lineRule="auto"/>
        <w:rPr>
          <w:rFonts w:ascii="Arial" w:hAnsi="Arial" w:cs="Arial"/>
        </w:rPr>
      </w:pPr>
      <w:r w:rsidRPr="00530818">
        <w:rPr>
          <w:rFonts w:ascii="Arial" w:hAnsi="Arial" w:cs="Arial"/>
        </w:rPr>
        <w:t>At the start of any research pro</w:t>
      </w:r>
      <w:r w:rsidR="008B6BAE" w:rsidRPr="00530818">
        <w:rPr>
          <w:rFonts w:ascii="Arial" w:hAnsi="Arial" w:cs="Arial"/>
        </w:rPr>
        <w:t xml:space="preserve">ject </w:t>
      </w:r>
      <w:r w:rsidR="00231C78" w:rsidRPr="00530818">
        <w:rPr>
          <w:rFonts w:ascii="Arial" w:hAnsi="Arial" w:cs="Arial"/>
        </w:rPr>
        <w:t>there are 5 areas to consider</w:t>
      </w:r>
      <w:r w:rsidRPr="00530818">
        <w:rPr>
          <w:rFonts w:ascii="Arial" w:hAnsi="Arial" w:cs="Arial"/>
        </w:rPr>
        <w:t xml:space="preserve"> by the researcher on how they intend to approach the investigation </w:t>
      </w:r>
      <w:r w:rsidR="00CD3CEE" w:rsidRPr="00530818">
        <w:rPr>
          <w:rFonts w:ascii="Arial" w:hAnsi="Arial" w:cs="Arial"/>
        </w:rPr>
        <w:t>as t</w:t>
      </w:r>
      <w:r w:rsidRPr="00530818">
        <w:rPr>
          <w:rFonts w:ascii="Arial" w:hAnsi="Arial" w:cs="Arial"/>
        </w:rPr>
        <w:t>hese considerations</w:t>
      </w:r>
      <w:r w:rsidR="000F21F2" w:rsidRPr="00530818">
        <w:rPr>
          <w:rFonts w:ascii="Arial" w:hAnsi="Arial" w:cs="Arial"/>
        </w:rPr>
        <w:t xml:space="preserve"> </w:t>
      </w:r>
      <w:r w:rsidRPr="00530818">
        <w:rPr>
          <w:rFonts w:ascii="Arial" w:hAnsi="Arial" w:cs="Arial"/>
        </w:rPr>
        <w:t xml:space="preserve">will have important implications on the </w:t>
      </w:r>
      <w:r w:rsidR="00CD3CEE" w:rsidRPr="00530818">
        <w:rPr>
          <w:rFonts w:ascii="Arial" w:hAnsi="Arial" w:cs="Arial"/>
        </w:rPr>
        <w:t>research design</w:t>
      </w:r>
      <w:r w:rsidR="000F21F2" w:rsidRPr="00530818">
        <w:rPr>
          <w:rFonts w:ascii="Arial" w:hAnsi="Arial" w:cs="Arial"/>
        </w:rPr>
        <w:t xml:space="preserve"> </w:t>
      </w:r>
      <w:r w:rsidR="00CD3CEE" w:rsidRPr="00530818">
        <w:rPr>
          <w:rFonts w:ascii="Arial" w:hAnsi="Arial" w:cs="Arial"/>
        </w:rPr>
        <w:t>(</w:t>
      </w:r>
      <w:r w:rsidR="006B3A34" w:rsidRPr="00530818">
        <w:rPr>
          <w:rFonts w:ascii="Arial" w:hAnsi="Arial" w:cs="Arial"/>
        </w:rPr>
        <w:t>Denscombe</w:t>
      </w:r>
      <w:r w:rsidR="00CD3CEE" w:rsidRPr="00530818">
        <w:rPr>
          <w:rFonts w:ascii="Arial" w:hAnsi="Arial" w:cs="Arial"/>
        </w:rPr>
        <w:t xml:space="preserve">, </w:t>
      </w:r>
      <w:r w:rsidR="006B3A34" w:rsidRPr="00530818">
        <w:rPr>
          <w:rFonts w:ascii="Arial" w:hAnsi="Arial" w:cs="Arial"/>
        </w:rPr>
        <w:t>2009, p.101)</w:t>
      </w:r>
      <w:r w:rsidR="00231C78" w:rsidRPr="00530818">
        <w:rPr>
          <w:rFonts w:ascii="Arial" w:hAnsi="Arial" w:cs="Arial"/>
        </w:rPr>
        <w:t>:</w:t>
      </w:r>
    </w:p>
    <w:p w14:paraId="75D6C126" w14:textId="0879CD3E" w:rsidR="000F21F2" w:rsidRPr="00530818" w:rsidRDefault="000F21F2" w:rsidP="00530818">
      <w:pPr>
        <w:pStyle w:val="ListParagraph"/>
        <w:numPr>
          <w:ilvl w:val="0"/>
          <w:numId w:val="8"/>
        </w:numPr>
        <w:spacing w:line="480" w:lineRule="auto"/>
        <w:rPr>
          <w:rFonts w:ascii="Arial" w:hAnsi="Arial" w:cs="Arial"/>
          <w:sz w:val="22"/>
          <w:szCs w:val="22"/>
        </w:rPr>
      </w:pPr>
      <w:r w:rsidRPr="00530818">
        <w:rPr>
          <w:rFonts w:ascii="Arial" w:hAnsi="Arial" w:cs="Arial"/>
          <w:sz w:val="22"/>
          <w:szCs w:val="22"/>
        </w:rPr>
        <w:t>Time frame</w:t>
      </w:r>
      <w:r w:rsidR="00231C78" w:rsidRPr="00530818">
        <w:rPr>
          <w:rFonts w:ascii="Arial" w:hAnsi="Arial" w:cs="Arial"/>
          <w:sz w:val="22"/>
          <w:szCs w:val="22"/>
        </w:rPr>
        <w:t xml:space="preserve"> o</w:t>
      </w:r>
      <w:r w:rsidRPr="00530818">
        <w:rPr>
          <w:rFonts w:ascii="Arial" w:hAnsi="Arial" w:cs="Arial"/>
          <w:sz w:val="22"/>
          <w:szCs w:val="22"/>
        </w:rPr>
        <w:t xml:space="preserve">ver </w:t>
      </w:r>
      <w:r w:rsidR="00231C78" w:rsidRPr="00530818">
        <w:rPr>
          <w:rFonts w:ascii="Arial" w:hAnsi="Arial" w:cs="Arial"/>
          <w:sz w:val="22"/>
          <w:szCs w:val="22"/>
        </w:rPr>
        <w:t>which</w:t>
      </w:r>
      <w:r w:rsidRPr="00530818">
        <w:rPr>
          <w:rFonts w:ascii="Arial" w:hAnsi="Arial" w:cs="Arial"/>
          <w:sz w:val="22"/>
          <w:szCs w:val="22"/>
        </w:rPr>
        <w:t xml:space="preserve"> the research be conducted</w:t>
      </w:r>
      <w:r w:rsidR="00231C78" w:rsidRPr="00530818">
        <w:rPr>
          <w:rFonts w:ascii="Arial" w:hAnsi="Arial" w:cs="Arial"/>
          <w:sz w:val="22"/>
          <w:szCs w:val="22"/>
        </w:rPr>
        <w:t>.</w:t>
      </w:r>
    </w:p>
    <w:p w14:paraId="09B6534B" w14:textId="4A44F03E" w:rsidR="000F21F2" w:rsidRPr="00530818" w:rsidRDefault="000F21F2" w:rsidP="00530818">
      <w:pPr>
        <w:pStyle w:val="ListParagraph"/>
        <w:numPr>
          <w:ilvl w:val="0"/>
          <w:numId w:val="8"/>
        </w:numPr>
        <w:spacing w:line="480" w:lineRule="auto"/>
        <w:rPr>
          <w:rFonts w:ascii="Arial" w:hAnsi="Arial" w:cs="Arial"/>
          <w:sz w:val="22"/>
          <w:szCs w:val="22"/>
        </w:rPr>
      </w:pPr>
      <w:r w:rsidRPr="00530818">
        <w:rPr>
          <w:rFonts w:ascii="Arial" w:hAnsi="Arial" w:cs="Arial"/>
          <w:sz w:val="22"/>
          <w:szCs w:val="22"/>
        </w:rPr>
        <w:t>Number</w:t>
      </w:r>
      <w:r w:rsidR="002D6BC7" w:rsidRPr="00530818">
        <w:rPr>
          <w:rFonts w:ascii="Arial" w:hAnsi="Arial" w:cs="Arial"/>
          <w:sz w:val="22"/>
          <w:szCs w:val="22"/>
        </w:rPr>
        <w:t xml:space="preserve"> </w:t>
      </w:r>
      <w:r w:rsidR="00F1512C" w:rsidRPr="00530818">
        <w:rPr>
          <w:rFonts w:ascii="Arial" w:hAnsi="Arial" w:cs="Arial"/>
          <w:sz w:val="22"/>
          <w:szCs w:val="22"/>
        </w:rPr>
        <w:t xml:space="preserve">of examples or instances to study </w:t>
      </w:r>
      <w:r w:rsidR="002D6BC7" w:rsidRPr="00530818">
        <w:rPr>
          <w:rFonts w:ascii="Arial" w:hAnsi="Arial" w:cs="Arial"/>
          <w:sz w:val="22"/>
          <w:szCs w:val="22"/>
        </w:rPr>
        <w:t>dictating the size and depth of the</w:t>
      </w:r>
      <w:r w:rsidRPr="00530818">
        <w:rPr>
          <w:rFonts w:ascii="Arial" w:hAnsi="Arial" w:cs="Arial"/>
          <w:sz w:val="22"/>
          <w:szCs w:val="22"/>
        </w:rPr>
        <w:t xml:space="preserve"> research</w:t>
      </w:r>
      <w:r w:rsidR="002D6BC7" w:rsidRPr="00530818">
        <w:rPr>
          <w:rFonts w:ascii="Arial" w:hAnsi="Arial" w:cs="Arial"/>
          <w:sz w:val="22"/>
          <w:szCs w:val="22"/>
        </w:rPr>
        <w:t>.</w:t>
      </w:r>
    </w:p>
    <w:p w14:paraId="29FF3ED6" w14:textId="7BE73529" w:rsidR="000F21F2" w:rsidRPr="00530818" w:rsidRDefault="00F1512C" w:rsidP="00530818">
      <w:pPr>
        <w:pStyle w:val="ListParagraph"/>
        <w:numPr>
          <w:ilvl w:val="0"/>
          <w:numId w:val="8"/>
        </w:numPr>
        <w:spacing w:line="480" w:lineRule="auto"/>
        <w:rPr>
          <w:rFonts w:ascii="Arial" w:hAnsi="Arial" w:cs="Arial"/>
          <w:sz w:val="22"/>
          <w:szCs w:val="22"/>
        </w:rPr>
      </w:pPr>
      <w:r w:rsidRPr="00530818">
        <w:rPr>
          <w:rFonts w:ascii="Arial" w:hAnsi="Arial" w:cs="Arial"/>
          <w:sz w:val="22"/>
          <w:szCs w:val="22"/>
        </w:rPr>
        <w:lastRenderedPageBreak/>
        <w:t>Will the study be in</w:t>
      </w:r>
      <w:r w:rsidR="002D6BC7" w:rsidRPr="00530818">
        <w:rPr>
          <w:rFonts w:ascii="Arial" w:hAnsi="Arial" w:cs="Arial"/>
          <w:sz w:val="22"/>
          <w:szCs w:val="22"/>
        </w:rPr>
        <w:t xml:space="preserve"> a controlled or natural </w:t>
      </w:r>
      <w:r w:rsidRPr="00530818">
        <w:rPr>
          <w:rFonts w:ascii="Arial" w:hAnsi="Arial" w:cs="Arial"/>
          <w:sz w:val="22"/>
          <w:szCs w:val="22"/>
        </w:rPr>
        <w:t>environment?</w:t>
      </w:r>
    </w:p>
    <w:p w14:paraId="001167BF" w14:textId="27314A03" w:rsidR="000F21F2" w:rsidRPr="00530818" w:rsidRDefault="00F1512C" w:rsidP="00530818">
      <w:pPr>
        <w:pStyle w:val="ListParagraph"/>
        <w:numPr>
          <w:ilvl w:val="0"/>
          <w:numId w:val="8"/>
        </w:numPr>
        <w:spacing w:line="480" w:lineRule="auto"/>
        <w:rPr>
          <w:rFonts w:ascii="Arial" w:hAnsi="Arial" w:cs="Arial"/>
          <w:sz w:val="22"/>
          <w:szCs w:val="22"/>
        </w:rPr>
      </w:pPr>
      <w:r w:rsidRPr="00530818">
        <w:rPr>
          <w:rFonts w:ascii="Arial" w:hAnsi="Arial" w:cs="Arial"/>
          <w:sz w:val="22"/>
          <w:szCs w:val="22"/>
        </w:rPr>
        <w:t>Will d</w:t>
      </w:r>
      <w:r w:rsidR="000F21F2" w:rsidRPr="00530818">
        <w:rPr>
          <w:rFonts w:ascii="Arial" w:hAnsi="Arial" w:cs="Arial"/>
          <w:sz w:val="22"/>
          <w:szCs w:val="22"/>
        </w:rPr>
        <w:t>ata</w:t>
      </w:r>
      <w:r w:rsidRPr="00530818">
        <w:rPr>
          <w:rFonts w:ascii="Arial" w:hAnsi="Arial" w:cs="Arial"/>
          <w:sz w:val="22"/>
          <w:szCs w:val="22"/>
        </w:rPr>
        <w:t xml:space="preserve"> be </w:t>
      </w:r>
      <w:r w:rsidR="000338AE" w:rsidRPr="00530818">
        <w:rPr>
          <w:rFonts w:ascii="Arial" w:hAnsi="Arial" w:cs="Arial"/>
          <w:sz w:val="22"/>
          <w:szCs w:val="22"/>
        </w:rPr>
        <w:t>Q</w:t>
      </w:r>
      <w:r w:rsidR="000F21F2" w:rsidRPr="00530818">
        <w:rPr>
          <w:rFonts w:ascii="Arial" w:hAnsi="Arial" w:cs="Arial"/>
          <w:sz w:val="22"/>
          <w:szCs w:val="22"/>
        </w:rPr>
        <w:t xml:space="preserve">uantitative, </w:t>
      </w:r>
      <w:r w:rsidR="000338AE" w:rsidRPr="00530818">
        <w:rPr>
          <w:rFonts w:ascii="Arial" w:hAnsi="Arial" w:cs="Arial"/>
          <w:sz w:val="22"/>
          <w:szCs w:val="22"/>
        </w:rPr>
        <w:t>Q</w:t>
      </w:r>
      <w:r w:rsidR="000F21F2" w:rsidRPr="00530818">
        <w:rPr>
          <w:rFonts w:ascii="Arial" w:hAnsi="Arial" w:cs="Arial"/>
          <w:sz w:val="22"/>
          <w:szCs w:val="22"/>
        </w:rPr>
        <w:t xml:space="preserve">ualitive </w:t>
      </w:r>
      <w:r w:rsidRPr="00530818">
        <w:rPr>
          <w:rFonts w:ascii="Arial" w:hAnsi="Arial" w:cs="Arial"/>
          <w:sz w:val="22"/>
          <w:szCs w:val="22"/>
        </w:rPr>
        <w:t xml:space="preserve">or </w:t>
      </w:r>
      <w:r w:rsidR="004E5E93" w:rsidRPr="00530818">
        <w:rPr>
          <w:rFonts w:ascii="Arial" w:hAnsi="Arial" w:cs="Arial"/>
          <w:sz w:val="22"/>
          <w:szCs w:val="22"/>
        </w:rPr>
        <w:t>M</w:t>
      </w:r>
      <w:r w:rsidRPr="00530818">
        <w:rPr>
          <w:rFonts w:ascii="Arial" w:hAnsi="Arial" w:cs="Arial"/>
          <w:sz w:val="22"/>
          <w:szCs w:val="22"/>
        </w:rPr>
        <w:t>ixed?</w:t>
      </w:r>
    </w:p>
    <w:p w14:paraId="1F12FF6D" w14:textId="743B8379" w:rsidR="000F21F2" w:rsidRPr="00530818" w:rsidRDefault="000F21F2" w:rsidP="00530818">
      <w:pPr>
        <w:pStyle w:val="ListParagraph"/>
        <w:numPr>
          <w:ilvl w:val="0"/>
          <w:numId w:val="8"/>
        </w:numPr>
        <w:spacing w:line="480" w:lineRule="auto"/>
        <w:rPr>
          <w:rFonts w:ascii="Arial" w:hAnsi="Arial" w:cs="Arial"/>
          <w:sz w:val="22"/>
          <w:szCs w:val="22"/>
        </w:rPr>
      </w:pPr>
      <w:r w:rsidRPr="00530818">
        <w:rPr>
          <w:rFonts w:ascii="Arial" w:hAnsi="Arial" w:cs="Arial"/>
          <w:sz w:val="22"/>
          <w:szCs w:val="22"/>
        </w:rPr>
        <w:t xml:space="preserve"> Will it be Explanatory where current theories will be tested or </w:t>
      </w:r>
      <w:r w:rsidR="00FB72EC" w:rsidRPr="00530818">
        <w:rPr>
          <w:rFonts w:ascii="Arial" w:hAnsi="Arial" w:cs="Arial"/>
          <w:sz w:val="22"/>
          <w:szCs w:val="22"/>
        </w:rPr>
        <w:t>Exploratory</w:t>
      </w:r>
      <w:r w:rsidRPr="00530818">
        <w:rPr>
          <w:rFonts w:ascii="Arial" w:hAnsi="Arial" w:cs="Arial"/>
          <w:sz w:val="22"/>
          <w:szCs w:val="22"/>
        </w:rPr>
        <w:t xml:space="preserve"> where new theories will be </w:t>
      </w:r>
      <w:r w:rsidR="00F1512C" w:rsidRPr="00530818">
        <w:rPr>
          <w:rFonts w:ascii="Arial" w:hAnsi="Arial" w:cs="Arial"/>
          <w:sz w:val="22"/>
          <w:szCs w:val="22"/>
        </w:rPr>
        <w:t>formed?</w:t>
      </w:r>
    </w:p>
    <w:p w14:paraId="38DDDAA9" w14:textId="77777777" w:rsidR="00E65F19" w:rsidRPr="00530818" w:rsidRDefault="00E65F19" w:rsidP="00530818">
      <w:pPr>
        <w:spacing w:line="480" w:lineRule="auto"/>
        <w:rPr>
          <w:rFonts w:ascii="Arial" w:hAnsi="Arial" w:cs="Arial"/>
        </w:rPr>
      </w:pPr>
    </w:p>
    <w:p w14:paraId="3B3A91E8" w14:textId="00F0E4B6" w:rsidR="00AA4290" w:rsidRPr="00530818" w:rsidRDefault="00F1512C" w:rsidP="00530818">
      <w:pPr>
        <w:spacing w:line="480" w:lineRule="auto"/>
        <w:rPr>
          <w:rFonts w:ascii="Arial" w:hAnsi="Arial" w:cs="Arial"/>
        </w:rPr>
      </w:pPr>
      <w:r w:rsidRPr="00530818">
        <w:rPr>
          <w:rFonts w:ascii="Arial" w:hAnsi="Arial" w:cs="Arial"/>
        </w:rPr>
        <w:t>In this project the</w:t>
      </w:r>
      <w:r w:rsidR="00AA4290" w:rsidRPr="00530818">
        <w:rPr>
          <w:rFonts w:ascii="Arial" w:hAnsi="Arial" w:cs="Arial"/>
        </w:rPr>
        <w:t xml:space="preserve"> research </w:t>
      </w:r>
      <w:r w:rsidR="00FB72EC" w:rsidRPr="00530818">
        <w:rPr>
          <w:rFonts w:ascii="Arial" w:hAnsi="Arial" w:cs="Arial"/>
        </w:rPr>
        <w:t xml:space="preserve">will </w:t>
      </w:r>
      <w:r w:rsidR="00E65F19" w:rsidRPr="00530818">
        <w:rPr>
          <w:rFonts w:ascii="Arial" w:hAnsi="Arial" w:cs="Arial"/>
        </w:rPr>
        <w:t>be</w:t>
      </w:r>
      <w:r w:rsidR="00AA4290" w:rsidRPr="00530818">
        <w:rPr>
          <w:rFonts w:ascii="Arial" w:hAnsi="Arial" w:cs="Arial"/>
        </w:rPr>
        <w:t xml:space="preserve"> capture</w:t>
      </w:r>
      <w:r w:rsidR="00FB72EC" w:rsidRPr="00530818">
        <w:rPr>
          <w:rFonts w:ascii="Arial" w:hAnsi="Arial" w:cs="Arial"/>
        </w:rPr>
        <w:t>d</w:t>
      </w:r>
      <w:r w:rsidR="00AA4290" w:rsidRPr="00530818">
        <w:rPr>
          <w:rFonts w:ascii="Arial" w:hAnsi="Arial" w:cs="Arial"/>
        </w:rPr>
        <w:t xml:space="preserve"> </w:t>
      </w:r>
      <w:r w:rsidR="00765013" w:rsidRPr="00530818">
        <w:rPr>
          <w:rFonts w:ascii="Arial" w:hAnsi="Arial" w:cs="Arial"/>
        </w:rPr>
        <w:t xml:space="preserve">over a short and </w:t>
      </w:r>
      <w:r w:rsidR="00AA4290" w:rsidRPr="00530818">
        <w:rPr>
          <w:rFonts w:ascii="Arial" w:hAnsi="Arial" w:cs="Arial"/>
        </w:rPr>
        <w:t xml:space="preserve">precise </w:t>
      </w:r>
      <w:r w:rsidR="00F82492" w:rsidRPr="00530818">
        <w:rPr>
          <w:rFonts w:ascii="Arial" w:hAnsi="Arial" w:cs="Arial"/>
        </w:rPr>
        <w:t>period</w:t>
      </w:r>
      <w:r w:rsidR="000C7B38" w:rsidRPr="00530818">
        <w:rPr>
          <w:rFonts w:ascii="Arial" w:hAnsi="Arial" w:cs="Arial"/>
        </w:rPr>
        <w:t>, so will be</w:t>
      </w:r>
      <w:r w:rsidR="00F82492" w:rsidRPr="00530818">
        <w:rPr>
          <w:rFonts w:ascii="Arial" w:hAnsi="Arial" w:cs="Arial"/>
        </w:rPr>
        <w:t xml:space="preserve"> </w:t>
      </w:r>
      <w:r w:rsidR="000C7B38" w:rsidRPr="00530818">
        <w:rPr>
          <w:rFonts w:ascii="Arial" w:hAnsi="Arial" w:cs="Arial"/>
        </w:rPr>
        <w:t>a</w:t>
      </w:r>
      <w:r w:rsidR="00F82492" w:rsidRPr="00530818">
        <w:rPr>
          <w:rFonts w:ascii="Arial" w:hAnsi="Arial" w:cs="Arial"/>
        </w:rPr>
        <w:t xml:space="preserve"> Cross-sectional </w:t>
      </w:r>
      <w:r w:rsidR="000C7B38" w:rsidRPr="00530818">
        <w:rPr>
          <w:rFonts w:ascii="Arial" w:hAnsi="Arial" w:cs="Arial"/>
        </w:rPr>
        <w:t>study. In this type of research,</w:t>
      </w:r>
      <w:r w:rsidR="00F82492" w:rsidRPr="00530818">
        <w:rPr>
          <w:rFonts w:ascii="Arial" w:hAnsi="Arial" w:cs="Arial"/>
        </w:rPr>
        <w:t xml:space="preserve"> a “Snap</w:t>
      </w:r>
      <w:r w:rsidR="000C7B38" w:rsidRPr="00530818">
        <w:rPr>
          <w:rFonts w:ascii="Arial" w:hAnsi="Arial" w:cs="Arial"/>
        </w:rPr>
        <w:t>-</w:t>
      </w:r>
      <w:r w:rsidR="00F82492" w:rsidRPr="00530818">
        <w:rPr>
          <w:rFonts w:ascii="Arial" w:hAnsi="Arial" w:cs="Arial"/>
        </w:rPr>
        <w:t xml:space="preserve">shot” </w:t>
      </w:r>
      <w:r w:rsidR="000C7B38" w:rsidRPr="00530818">
        <w:rPr>
          <w:rFonts w:ascii="Arial" w:hAnsi="Arial" w:cs="Arial"/>
        </w:rPr>
        <w:t>in</w:t>
      </w:r>
      <w:r w:rsidR="00F82492" w:rsidRPr="00530818">
        <w:rPr>
          <w:rFonts w:ascii="Arial" w:hAnsi="Arial" w:cs="Arial"/>
        </w:rPr>
        <w:t xml:space="preserve"> time i</w:t>
      </w:r>
      <w:r w:rsidR="000C7B38" w:rsidRPr="00530818">
        <w:rPr>
          <w:rFonts w:ascii="Arial" w:hAnsi="Arial" w:cs="Arial"/>
        </w:rPr>
        <w:t>s</w:t>
      </w:r>
      <w:r w:rsidR="00F82492" w:rsidRPr="00530818">
        <w:rPr>
          <w:rFonts w:ascii="Arial" w:hAnsi="Arial" w:cs="Arial"/>
        </w:rPr>
        <w:t xml:space="preserve"> captured</w:t>
      </w:r>
      <w:r w:rsidR="000C7B38" w:rsidRPr="00530818">
        <w:rPr>
          <w:rFonts w:ascii="Arial" w:hAnsi="Arial" w:cs="Arial"/>
        </w:rPr>
        <w:t xml:space="preserve">. This does </w:t>
      </w:r>
      <w:r w:rsidR="00F82492" w:rsidRPr="00530818">
        <w:rPr>
          <w:rFonts w:ascii="Arial" w:hAnsi="Arial" w:cs="Arial"/>
        </w:rPr>
        <w:t>not need to be any specific t</w:t>
      </w:r>
      <w:r w:rsidR="000C7B38" w:rsidRPr="00530818">
        <w:rPr>
          <w:rFonts w:ascii="Arial" w:hAnsi="Arial" w:cs="Arial"/>
        </w:rPr>
        <w:t>ime</w:t>
      </w:r>
      <w:r w:rsidRPr="00530818">
        <w:rPr>
          <w:rFonts w:ascii="Arial" w:hAnsi="Arial" w:cs="Arial"/>
        </w:rPr>
        <w:t xml:space="preserve"> and </w:t>
      </w:r>
      <w:r w:rsidR="00F82492" w:rsidRPr="00530818">
        <w:rPr>
          <w:rFonts w:ascii="Arial" w:hAnsi="Arial" w:cs="Arial"/>
        </w:rPr>
        <w:t xml:space="preserve">information </w:t>
      </w:r>
      <w:r w:rsidR="000C7B38" w:rsidRPr="00530818">
        <w:rPr>
          <w:rFonts w:ascii="Arial" w:hAnsi="Arial" w:cs="Arial"/>
        </w:rPr>
        <w:t xml:space="preserve">captured is </w:t>
      </w:r>
      <w:r w:rsidR="00F82492" w:rsidRPr="00530818">
        <w:rPr>
          <w:rFonts w:ascii="Arial" w:hAnsi="Arial" w:cs="Arial"/>
        </w:rPr>
        <w:t xml:space="preserve">current at that moment the research is conducted. </w:t>
      </w:r>
      <w:r w:rsidR="003C6D10" w:rsidRPr="00530818">
        <w:rPr>
          <w:rFonts w:ascii="Arial" w:hAnsi="Arial" w:cs="Arial"/>
        </w:rPr>
        <w:t>R</w:t>
      </w:r>
      <w:r w:rsidR="00AA4290" w:rsidRPr="00530818">
        <w:rPr>
          <w:rFonts w:ascii="Arial" w:hAnsi="Arial" w:cs="Arial"/>
        </w:rPr>
        <w:t xml:space="preserve">esearch is often dictated on the </w:t>
      </w:r>
      <w:r w:rsidR="0066077D" w:rsidRPr="00530818">
        <w:rPr>
          <w:rFonts w:ascii="Arial" w:hAnsi="Arial" w:cs="Arial"/>
        </w:rPr>
        <w:t>availability</w:t>
      </w:r>
      <w:r w:rsidR="00AA4290" w:rsidRPr="00530818">
        <w:rPr>
          <w:rFonts w:ascii="Arial" w:hAnsi="Arial" w:cs="Arial"/>
        </w:rPr>
        <w:t xml:space="preserve"> of resources</w:t>
      </w:r>
      <w:r w:rsidR="0066077D" w:rsidRPr="00530818">
        <w:rPr>
          <w:rFonts w:ascii="Arial" w:hAnsi="Arial" w:cs="Arial"/>
        </w:rPr>
        <w:t xml:space="preserve">, </w:t>
      </w:r>
      <w:r w:rsidR="006B5844" w:rsidRPr="00530818">
        <w:rPr>
          <w:rFonts w:ascii="Arial" w:hAnsi="Arial" w:cs="Arial"/>
        </w:rPr>
        <w:t>practicability,</w:t>
      </w:r>
      <w:r w:rsidR="0066077D" w:rsidRPr="00530818">
        <w:rPr>
          <w:rFonts w:ascii="Arial" w:hAnsi="Arial" w:cs="Arial"/>
        </w:rPr>
        <w:t xml:space="preserve"> and </w:t>
      </w:r>
      <w:r w:rsidR="00F91C81" w:rsidRPr="00530818">
        <w:rPr>
          <w:rFonts w:ascii="Arial" w:hAnsi="Arial" w:cs="Arial"/>
        </w:rPr>
        <w:t xml:space="preserve">a </w:t>
      </w:r>
      <w:r w:rsidR="003C6D10" w:rsidRPr="00530818">
        <w:rPr>
          <w:rFonts w:ascii="Arial" w:hAnsi="Arial" w:cs="Arial"/>
        </w:rPr>
        <w:t xml:space="preserve">completion deadline </w:t>
      </w:r>
      <w:r w:rsidR="000C7B38" w:rsidRPr="00530818">
        <w:rPr>
          <w:rFonts w:ascii="Arial" w:hAnsi="Arial" w:cs="Arial"/>
        </w:rPr>
        <w:t>(Denscombe, 2009</w:t>
      </w:r>
      <w:r w:rsidR="000338AE" w:rsidRPr="00530818">
        <w:rPr>
          <w:rFonts w:ascii="Arial" w:hAnsi="Arial" w:cs="Arial"/>
        </w:rPr>
        <w:t>, p.101</w:t>
      </w:r>
      <w:r w:rsidR="000C7B38" w:rsidRPr="00530818">
        <w:rPr>
          <w:rFonts w:ascii="Arial" w:hAnsi="Arial" w:cs="Arial"/>
        </w:rPr>
        <w:t>).</w:t>
      </w:r>
      <w:r w:rsidR="00F91C81" w:rsidRPr="00530818">
        <w:rPr>
          <w:rFonts w:ascii="Arial" w:hAnsi="Arial" w:cs="Arial"/>
        </w:rPr>
        <w:t xml:space="preserve"> </w:t>
      </w:r>
      <w:r w:rsidR="003C6D10" w:rsidRPr="00530818">
        <w:rPr>
          <w:rFonts w:ascii="Arial" w:hAnsi="Arial" w:cs="Arial"/>
        </w:rPr>
        <w:t>T</w:t>
      </w:r>
      <w:r w:rsidR="00D43397" w:rsidRPr="00530818">
        <w:rPr>
          <w:rFonts w:ascii="Arial" w:hAnsi="Arial" w:cs="Arial"/>
        </w:rPr>
        <w:t>he author is</w:t>
      </w:r>
      <w:r w:rsidR="00F82492" w:rsidRPr="00530818">
        <w:rPr>
          <w:rFonts w:ascii="Arial" w:hAnsi="Arial" w:cs="Arial"/>
        </w:rPr>
        <w:t xml:space="preserve"> </w:t>
      </w:r>
      <w:r w:rsidR="00F91C81" w:rsidRPr="00530818">
        <w:rPr>
          <w:rFonts w:ascii="Arial" w:hAnsi="Arial" w:cs="Arial"/>
        </w:rPr>
        <w:t>working</w:t>
      </w:r>
      <w:r w:rsidR="00F82492" w:rsidRPr="00530818">
        <w:rPr>
          <w:rFonts w:ascii="Arial" w:hAnsi="Arial" w:cs="Arial"/>
        </w:rPr>
        <w:t xml:space="preserve"> to </w:t>
      </w:r>
      <w:r w:rsidR="00F91C81" w:rsidRPr="00530818">
        <w:rPr>
          <w:rFonts w:ascii="Arial" w:hAnsi="Arial" w:cs="Arial"/>
        </w:rPr>
        <w:t>a tight deadline</w:t>
      </w:r>
      <w:r w:rsidRPr="00530818">
        <w:rPr>
          <w:rFonts w:ascii="Arial" w:hAnsi="Arial" w:cs="Arial"/>
        </w:rPr>
        <w:t xml:space="preserve"> so has chosen this approach.</w:t>
      </w:r>
    </w:p>
    <w:p w14:paraId="5696171B" w14:textId="3FA7CD8C" w:rsidR="00D43397" w:rsidRPr="00530818" w:rsidRDefault="007E6DD3" w:rsidP="00530818">
      <w:pPr>
        <w:spacing w:line="480" w:lineRule="auto"/>
        <w:rPr>
          <w:rFonts w:ascii="Arial" w:hAnsi="Arial" w:cs="Arial"/>
        </w:rPr>
      </w:pPr>
      <w:r w:rsidRPr="00530818">
        <w:rPr>
          <w:rFonts w:ascii="Arial" w:hAnsi="Arial" w:cs="Arial"/>
        </w:rPr>
        <w:t xml:space="preserve">Surveys </w:t>
      </w:r>
      <w:r w:rsidR="003C6D10" w:rsidRPr="00530818">
        <w:rPr>
          <w:rFonts w:ascii="Arial" w:hAnsi="Arial" w:cs="Arial"/>
        </w:rPr>
        <w:t>will be</w:t>
      </w:r>
      <w:r w:rsidRPr="00530818">
        <w:rPr>
          <w:rFonts w:ascii="Arial" w:hAnsi="Arial" w:cs="Arial"/>
        </w:rPr>
        <w:t xml:space="preserve"> conducted </w:t>
      </w:r>
      <w:r w:rsidR="00660AD8" w:rsidRPr="00530818">
        <w:rPr>
          <w:rFonts w:ascii="Arial" w:hAnsi="Arial" w:cs="Arial"/>
        </w:rPr>
        <w:t>online</w:t>
      </w:r>
      <w:r w:rsidRPr="00530818">
        <w:rPr>
          <w:rFonts w:ascii="Arial" w:hAnsi="Arial" w:cs="Arial"/>
        </w:rPr>
        <w:t xml:space="preserve"> and initially sent to a mailing list with the invitation to share the </w:t>
      </w:r>
      <w:r w:rsidR="003C6D10" w:rsidRPr="00530818">
        <w:rPr>
          <w:rFonts w:ascii="Arial" w:hAnsi="Arial" w:cs="Arial"/>
        </w:rPr>
        <w:t>survey link</w:t>
      </w:r>
      <w:r w:rsidR="00660AD8" w:rsidRPr="00530818">
        <w:rPr>
          <w:rFonts w:ascii="Arial" w:hAnsi="Arial" w:cs="Arial"/>
        </w:rPr>
        <w:t>. To give a balanced approach as the question posed affects both police officers and public</w:t>
      </w:r>
      <w:r w:rsidR="004B2AB7" w:rsidRPr="00530818">
        <w:rPr>
          <w:rFonts w:ascii="Arial" w:hAnsi="Arial" w:cs="Arial"/>
        </w:rPr>
        <w:t xml:space="preserve"> </w:t>
      </w:r>
      <w:r w:rsidR="00660AD8" w:rsidRPr="00530818">
        <w:rPr>
          <w:rFonts w:ascii="Arial" w:hAnsi="Arial" w:cs="Arial"/>
        </w:rPr>
        <w:t xml:space="preserve">and the decision to arm all officers with </w:t>
      </w:r>
      <w:r w:rsidR="004B2AB7" w:rsidRPr="00530818">
        <w:rPr>
          <w:rFonts w:ascii="Arial" w:hAnsi="Arial" w:cs="Arial"/>
        </w:rPr>
        <w:t>T</w:t>
      </w:r>
      <w:r w:rsidR="00660AD8" w:rsidRPr="00530818">
        <w:rPr>
          <w:rFonts w:ascii="Arial" w:hAnsi="Arial" w:cs="Arial"/>
        </w:rPr>
        <w:t xml:space="preserve">aser is not dependant on one group alone, </w:t>
      </w:r>
      <w:r w:rsidR="004B2AB7" w:rsidRPr="00530818">
        <w:rPr>
          <w:rFonts w:ascii="Arial" w:hAnsi="Arial" w:cs="Arial"/>
        </w:rPr>
        <w:t>so</w:t>
      </w:r>
      <w:r w:rsidR="00660AD8" w:rsidRPr="00530818">
        <w:rPr>
          <w:rFonts w:ascii="Arial" w:hAnsi="Arial" w:cs="Arial"/>
        </w:rPr>
        <w:t xml:space="preserve"> both </w:t>
      </w:r>
      <w:r w:rsidR="009F7AB0" w:rsidRPr="00530818">
        <w:rPr>
          <w:rFonts w:ascii="Arial" w:hAnsi="Arial" w:cs="Arial"/>
        </w:rPr>
        <w:t>groups’</w:t>
      </w:r>
      <w:r w:rsidR="00660AD8" w:rsidRPr="00530818">
        <w:rPr>
          <w:rFonts w:ascii="Arial" w:hAnsi="Arial" w:cs="Arial"/>
        </w:rPr>
        <w:t xml:space="preserve"> opinions need to be captured. Online surveys will enable quick distribution and easy gathering of information, allowing the link to be shared to further increase sample size.</w:t>
      </w:r>
      <w:r w:rsidR="009B7296" w:rsidRPr="00530818">
        <w:rPr>
          <w:rFonts w:ascii="Arial" w:hAnsi="Arial" w:cs="Arial"/>
        </w:rPr>
        <w:t xml:space="preserve"> </w:t>
      </w:r>
    </w:p>
    <w:p w14:paraId="5F8AC35F" w14:textId="6E641225" w:rsidR="00A94CC6" w:rsidRPr="00530818" w:rsidRDefault="00BA477A" w:rsidP="00530818">
      <w:pPr>
        <w:spacing w:line="480" w:lineRule="auto"/>
        <w:rPr>
          <w:rFonts w:ascii="Arial" w:hAnsi="Arial" w:cs="Arial"/>
        </w:rPr>
      </w:pPr>
      <w:r w:rsidRPr="00530818">
        <w:rPr>
          <w:rFonts w:ascii="Arial" w:hAnsi="Arial" w:cs="Arial"/>
        </w:rPr>
        <w:t xml:space="preserve">The </w:t>
      </w:r>
      <w:r w:rsidR="00F1512C" w:rsidRPr="00530818">
        <w:rPr>
          <w:rFonts w:ascii="Arial" w:hAnsi="Arial" w:cs="Arial"/>
        </w:rPr>
        <w:t xml:space="preserve">online </w:t>
      </w:r>
      <w:r w:rsidRPr="00530818">
        <w:rPr>
          <w:rFonts w:ascii="Arial" w:hAnsi="Arial" w:cs="Arial"/>
        </w:rPr>
        <w:t xml:space="preserve">platform chosen to </w:t>
      </w:r>
      <w:r w:rsidR="00B65C4E" w:rsidRPr="00530818">
        <w:rPr>
          <w:rFonts w:ascii="Arial" w:hAnsi="Arial" w:cs="Arial"/>
        </w:rPr>
        <w:t>conduct the surveys</w:t>
      </w:r>
      <w:r w:rsidRPr="00530818">
        <w:rPr>
          <w:rFonts w:ascii="Arial" w:hAnsi="Arial" w:cs="Arial"/>
        </w:rPr>
        <w:t xml:space="preserve"> offers a</w:t>
      </w:r>
      <w:r w:rsidR="00695ABE" w:rsidRPr="00530818">
        <w:rPr>
          <w:rFonts w:ascii="Arial" w:hAnsi="Arial" w:cs="Arial"/>
        </w:rPr>
        <w:t xml:space="preserve"> </w:t>
      </w:r>
      <w:r w:rsidRPr="00530818">
        <w:rPr>
          <w:rFonts w:ascii="Arial" w:hAnsi="Arial" w:cs="Arial"/>
        </w:rPr>
        <w:t xml:space="preserve">framework of multiple-choice questions </w:t>
      </w:r>
      <w:r w:rsidR="00B65C4E" w:rsidRPr="00530818">
        <w:rPr>
          <w:rFonts w:ascii="Arial" w:hAnsi="Arial" w:cs="Arial"/>
        </w:rPr>
        <w:t xml:space="preserve">with the choice of </w:t>
      </w:r>
      <w:r w:rsidRPr="00530818">
        <w:rPr>
          <w:rFonts w:ascii="Arial" w:hAnsi="Arial" w:cs="Arial"/>
        </w:rPr>
        <w:t>free text box</w:t>
      </w:r>
      <w:r w:rsidR="00B65C4E" w:rsidRPr="00530818">
        <w:rPr>
          <w:rFonts w:ascii="Arial" w:hAnsi="Arial" w:cs="Arial"/>
        </w:rPr>
        <w:t>es to allow expansion of answers.</w:t>
      </w:r>
      <w:r w:rsidR="00450713" w:rsidRPr="00530818">
        <w:rPr>
          <w:rFonts w:ascii="Arial" w:hAnsi="Arial" w:cs="Arial"/>
        </w:rPr>
        <w:t xml:space="preserve"> There will be 12 questions and a timeframe of 2 weeks to gather responses. The platform will allow monitoring of responses, so </w:t>
      </w:r>
      <w:r w:rsidR="009B0800" w:rsidRPr="00530818">
        <w:rPr>
          <w:rFonts w:ascii="Arial" w:hAnsi="Arial" w:cs="Arial"/>
        </w:rPr>
        <w:t xml:space="preserve">if response is poor after 1 week, the survey will be recirculated. </w:t>
      </w:r>
      <w:r w:rsidR="00FB4019" w:rsidRPr="00530818">
        <w:rPr>
          <w:rFonts w:ascii="Arial" w:hAnsi="Arial" w:cs="Arial"/>
        </w:rPr>
        <w:t>Closed questions will provide</w:t>
      </w:r>
      <w:r w:rsidR="00450713" w:rsidRPr="00530818">
        <w:rPr>
          <w:rFonts w:ascii="Arial" w:hAnsi="Arial" w:cs="Arial"/>
        </w:rPr>
        <w:t xml:space="preserve"> </w:t>
      </w:r>
      <w:r w:rsidR="009B0800" w:rsidRPr="00530818">
        <w:rPr>
          <w:rFonts w:ascii="Arial" w:hAnsi="Arial" w:cs="Arial"/>
        </w:rPr>
        <w:t xml:space="preserve">quantitative </w:t>
      </w:r>
      <w:r w:rsidR="00450713" w:rsidRPr="00530818">
        <w:rPr>
          <w:rFonts w:ascii="Arial" w:hAnsi="Arial" w:cs="Arial"/>
        </w:rPr>
        <w:t xml:space="preserve">data and </w:t>
      </w:r>
      <w:r w:rsidR="00FB4019" w:rsidRPr="00530818">
        <w:rPr>
          <w:rFonts w:ascii="Arial" w:hAnsi="Arial" w:cs="Arial"/>
        </w:rPr>
        <w:t xml:space="preserve">the </w:t>
      </w:r>
      <w:r w:rsidR="00450713" w:rsidRPr="00530818">
        <w:rPr>
          <w:rFonts w:ascii="Arial" w:hAnsi="Arial" w:cs="Arial"/>
        </w:rPr>
        <w:t xml:space="preserve">open text boxes will </w:t>
      </w:r>
      <w:r w:rsidR="00B65C4E" w:rsidRPr="00530818">
        <w:rPr>
          <w:rFonts w:ascii="Arial" w:hAnsi="Arial" w:cs="Arial"/>
        </w:rPr>
        <w:t xml:space="preserve">gather </w:t>
      </w:r>
      <w:r w:rsidR="00450713" w:rsidRPr="00530818">
        <w:rPr>
          <w:rFonts w:ascii="Arial" w:hAnsi="Arial" w:cs="Arial"/>
        </w:rPr>
        <w:t>qualitative data.</w:t>
      </w:r>
      <w:bookmarkStart w:id="0" w:name="_Hlk106537725"/>
      <w:r w:rsidR="00450713" w:rsidRPr="00530818">
        <w:rPr>
          <w:rFonts w:ascii="Arial" w:hAnsi="Arial" w:cs="Arial"/>
        </w:rPr>
        <w:t xml:space="preserve"> Following two principles the author will ensure the questions asked </w:t>
      </w:r>
      <w:r w:rsidR="00B65C4E" w:rsidRPr="00530818">
        <w:rPr>
          <w:rFonts w:ascii="Arial" w:hAnsi="Arial" w:cs="Arial"/>
        </w:rPr>
        <w:t>to have</w:t>
      </w:r>
      <w:r w:rsidR="00FB4019" w:rsidRPr="00530818">
        <w:rPr>
          <w:rFonts w:ascii="Arial" w:hAnsi="Arial" w:cs="Arial"/>
        </w:rPr>
        <w:t xml:space="preserve"> </w:t>
      </w:r>
      <w:r w:rsidR="00450713" w:rsidRPr="00530818">
        <w:rPr>
          <w:rFonts w:ascii="Arial" w:hAnsi="Arial" w:cs="Arial"/>
        </w:rPr>
        <w:t xml:space="preserve">not already been answered in other research projects and appropriate for the topic area and audience </w:t>
      </w:r>
      <w:r w:rsidR="00450713" w:rsidRPr="006B5844">
        <w:rPr>
          <w:rFonts w:ascii="Arial" w:hAnsi="Arial" w:cs="Arial"/>
        </w:rPr>
        <w:t>(Denscombe</w:t>
      </w:r>
      <w:r w:rsidR="00FB4019" w:rsidRPr="006B5844">
        <w:rPr>
          <w:rFonts w:ascii="Arial" w:hAnsi="Arial" w:cs="Arial"/>
        </w:rPr>
        <w:t>,</w:t>
      </w:r>
      <w:r w:rsidR="00450713" w:rsidRPr="006B5844">
        <w:rPr>
          <w:rFonts w:ascii="Arial" w:hAnsi="Arial" w:cs="Arial"/>
        </w:rPr>
        <w:t xml:space="preserve"> 2009, </w:t>
      </w:r>
      <w:r w:rsidR="004E5E93" w:rsidRPr="006B5844">
        <w:rPr>
          <w:rFonts w:ascii="Arial" w:hAnsi="Arial" w:cs="Arial"/>
        </w:rPr>
        <w:t>p</w:t>
      </w:r>
      <w:r w:rsidR="00450713" w:rsidRPr="006B5844">
        <w:rPr>
          <w:rFonts w:ascii="Arial" w:hAnsi="Arial" w:cs="Arial"/>
        </w:rPr>
        <w:t>.144).</w:t>
      </w:r>
      <w:r w:rsidR="00450713" w:rsidRPr="00530818">
        <w:rPr>
          <w:rFonts w:ascii="Arial" w:hAnsi="Arial" w:cs="Arial"/>
        </w:rPr>
        <w:t xml:space="preserve"> </w:t>
      </w:r>
      <w:bookmarkEnd w:id="0"/>
    </w:p>
    <w:p w14:paraId="4ABDAC73" w14:textId="2CC66150" w:rsidR="009F7F63" w:rsidRPr="00530818" w:rsidRDefault="00B65C4E" w:rsidP="00530818">
      <w:pPr>
        <w:spacing w:line="480" w:lineRule="auto"/>
        <w:rPr>
          <w:rFonts w:ascii="Arial" w:hAnsi="Arial" w:cs="Arial"/>
        </w:rPr>
      </w:pPr>
      <w:r w:rsidRPr="00530818">
        <w:rPr>
          <w:rFonts w:ascii="Arial" w:hAnsi="Arial" w:cs="Arial"/>
        </w:rPr>
        <w:lastRenderedPageBreak/>
        <w:t>O</w:t>
      </w:r>
      <w:r w:rsidR="00C94BBB" w:rsidRPr="00530818">
        <w:rPr>
          <w:rFonts w:ascii="Arial" w:hAnsi="Arial" w:cs="Arial"/>
        </w:rPr>
        <w:t xml:space="preserve">pting for surveys </w:t>
      </w:r>
      <w:r w:rsidRPr="00530818">
        <w:rPr>
          <w:rFonts w:ascii="Arial" w:hAnsi="Arial" w:cs="Arial"/>
        </w:rPr>
        <w:t>instead of interviews</w:t>
      </w:r>
      <w:r w:rsidR="0073005E" w:rsidRPr="00530818">
        <w:rPr>
          <w:rFonts w:ascii="Arial" w:hAnsi="Arial" w:cs="Arial"/>
        </w:rPr>
        <w:t xml:space="preserve"> </w:t>
      </w:r>
      <w:r w:rsidR="00C94BBB" w:rsidRPr="00530818">
        <w:rPr>
          <w:rFonts w:ascii="Arial" w:hAnsi="Arial" w:cs="Arial"/>
        </w:rPr>
        <w:t xml:space="preserve">ensures </w:t>
      </w:r>
      <w:r w:rsidR="009F7F63" w:rsidRPr="00530818">
        <w:rPr>
          <w:rFonts w:ascii="Arial" w:hAnsi="Arial" w:cs="Arial"/>
        </w:rPr>
        <w:t xml:space="preserve">the questions </w:t>
      </w:r>
      <w:r w:rsidR="006B5844">
        <w:rPr>
          <w:rFonts w:ascii="Arial" w:hAnsi="Arial" w:cs="Arial"/>
        </w:rPr>
        <w:t>asked</w:t>
      </w:r>
      <w:r w:rsidR="009F7F63" w:rsidRPr="00530818">
        <w:rPr>
          <w:rFonts w:ascii="Arial" w:hAnsi="Arial" w:cs="Arial"/>
        </w:rPr>
        <w:t xml:space="preserve"> are identical</w:t>
      </w:r>
      <w:r w:rsidR="0073005E" w:rsidRPr="00530818">
        <w:rPr>
          <w:rFonts w:ascii="Arial" w:hAnsi="Arial" w:cs="Arial"/>
        </w:rPr>
        <w:t>,</w:t>
      </w:r>
      <w:r w:rsidR="009F7F63" w:rsidRPr="00530818">
        <w:rPr>
          <w:rFonts w:ascii="Arial" w:hAnsi="Arial" w:cs="Arial"/>
        </w:rPr>
        <w:t xml:space="preserve"> guaranteeing consistency as it can be argued that when interviewing questions may differ or be leading which could provide incon</w:t>
      </w:r>
      <w:r w:rsidR="001C2746" w:rsidRPr="00530818">
        <w:rPr>
          <w:rFonts w:ascii="Arial" w:hAnsi="Arial" w:cs="Arial"/>
        </w:rPr>
        <w:t>sistencies</w:t>
      </w:r>
      <w:r w:rsidR="0073005E" w:rsidRPr="00530818">
        <w:rPr>
          <w:rFonts w:ascii="Arial" w:hAnsi="Arial" w:cs="Arial"/>
        </w:rPr>
        <w:t>, therefore increasing validity and reliability of data collected.</w:t>
      </w:r>
      <w:r w:rsidR="009F7F63" w:rsidRPr="00530818">
        <w:rPr>
          <w:rFonts w:ascii="Arial" w:hAnsi="Arial" w:cs="Arial"/>
        </w:rPr>
        <w:t xml:space="preserve"> </w:t>
      </w:r>
    </w:p>
    <w:p w14:paraId="38AE45A2" w14:textId="7978D133" w:rsidR="00AC71FE" w:rsidRPr="00530818" w:rsidRDefault="00AC71FE" w:rsidP="00530818">
      <w:pPr>
        <w:spacing w:line="480" w:lineRule="auto"/>
        <w:rPr>
          <w:rFonts w:ascii="Arial" w:hAnsi="Arial" w:cs="Arial"/>
        </w:rPr>
      </w:pPr>
      <w:r w:rsidRPr="00530818">
        <w:rPr>
          <w:rFonts w:ascii="Arial" w:hAnsi="Arial" w:cs="Arial"/>
        </w:rPr>
        <w:t xml:space="preserve">To ensure the surveys are fit for purpose the author will initially conduct a pilot study to highlight areas of </w:t>
      </w:r>
      <w:r w:rsidR="006B5844">
        <w:rPr>
          <w:rFonts w:ascii="Arial" w:hAnsi="Arial" w:cs="Arial"/>
        </w:rPr>
        <w:t>participant</w:t>
      </w:r>
      <w:r w:rsidR="0073005E" w:rsidRPr="00530818">
        <w:rPr>
          <w:rFonts w:ascii="Arial" w:hAnsi="Arial" w:cs="Arial"/>
        </w:rPr>
        <w:t xml:space="preserve"> uncertainty and</w:t>
      </w:r>
      <w:r w:rsidR="001C2746" w:rsidRPr="00530818">
        <w:rPr>
          <w:rFonts w:ascii="Arial" w:hAnsi="Arial" w:cs="Arial"/>
        </w:rPr>
        <w:t xml:space="preserve"> ambiguous questions </w:t>
      </w:r>
      <w:r w:rsidR="004B2AB7" w:rsidRPr="00530818">
        <w:rPr>
          <w:rFonts w:ascii="Arial" w:hAnsi="Arial" w:cs="Arial"/>
        </w:rPr>
        <w:t>(one survey will be sent to each group for feedback</w:t>
      </w:r>
      <w:r w:rsidR="001C2746" w:rsidRPr="00530818">
        <w:rPr>
          <w:rFonts w:ascii="Arial" w:hAnsi="Arial" w:cs="Arial"/>
        </w:rPr>
        <w:t xml:space="preserve">). The survey will then be tweaked according to feedback so </w:t>
      </w:r>
      <w:r w:rsidR="008A36C0" w:rsidRPr="00530818">
        <w:rPr>
          <w:rFonts w:ascii="Arial" w:hAnsi="Arial" w:cs="Arial"/>
        </w:rPr>
        <w:t>ensur</w:t>
      </w:r>
      <w:r w:rsidR="001C2746" w:rsidRPr="00530818">
        <w:rPr>
          <w:rFonts w:ascii="Arial" w:hAnsi="Arial" w:cs="Arial"/>
        </w:rPr>
        <w:t>ing</w:t>
      </w:r>
      <w:r w:rsidR="008A36C0" w:rsidRPr="00530818">
        <w:rPr>
          <w:rFonts w:ascii="Arial" w:hAnsi="Arial" w:cs="Arial"/>
        </w:rPr>
        <w:t xml:space="preserve"> the</w:t>
      </w:r>
      <w:r w:rsidRPr="00530818">
        <w:rPr>
          <w:rFonts w:ascii="Arial" w:hAnsi="Arial" w:cs="Arial"/>
        </w:rPr>
        <w:t xml:space="preserve"> master surveys </w:t>
      </w:r>
      <w:r w:rsidR="004B2AB7" w:rsidRPr="00530818">
        <w:rPr>
          <w:rFonts w:ascii="Arial" w:hAnsi="Arial" w:cs="Arial"/>
        </w:rPr>
        <w:t>are</w:t>
      </w:r>
      <w:r w:rsidRPr="00530818">
        <w:rPr>
          <w:rFonts w:ascii="Arial" w:hAnsi="Arial" w:cs="Arial"/>
        </w:rPr>
        <w:t xml:space="preserve"> suitable</w:t>
      </w:r>
      <w:r w:rsidR="001C2746" w:rsidRPr="00530818">
        <w:rPr>
          <w:rFonts w:ascii="Arial" w:hAnsi="Arial" w:cs="Arial"/>
        </w:rPr>
        <w:t xml:space="preserve"> and so accurately capture data.</w:t>
      </w:r>
    </w:p>
    <w:p w14:paraId="69B683B8" w14:textId="1E5C7D7E" w:rsidR="008B6BAE" w:rsidRPr="00530818" w:rsidRDefault="00670106" w:rsidP="00530818">
      <w:pPr>
        <w:spacing w:line="480" w:lineRule="auto"/>
        <w:rPr>
          <w:rFonts w:ascii="Arial" w:hAnsi="Arial" w:cs="Arial"/>
        </w:rPr>
      </w:pPr>
      <w:r w:rsidRPr="00530818">
        <w:rPr>
          <w:rFonts w:ascii="Arial" w:hAnsi="Arial" w:cs="Arial"/>
        </w:rPr>
        <w:t xml:space="preserve">Policing surveys will be emailed directly to the </w:t>
      </w:r>
      <w:r w:rsidR="00EC1AEE" w:rsidRPr="00530818">
        <w:rPr>
          <w:rFonts w:ascii="Arial" w:hAnsi="Arial" w:cs="Arial"/>
        </w:rPr>
        <w:t>authors</w:t>
      </w:r>
      <w:r w:rsidR="009F7AB0" w:rsidRPr="00530818">
        <w:rPr>
          <w:rFonts w:ascii="Arial" w:hAnsi="Arial" w:cs="Arial"/>
        </w:rPr>
        <w:t>’</w:t>
      </w:r>
      <w:r w:rsidRPr="00530818">
        <w:rPr>
          <w:rFonts w:ascii="Arial" w:hAnsi="Arial" w:cs="Arial"/>
        </w:rPr>
        <w:t xml:space="preserve"> colleagues across the force and to police friends in other forces with an invitation to share to their contacts</w:t>
      </w:r>
      <w:r w:rsidR="004B2AB7" w:rsidRPr="00530818">
        <w:rPr>
          <w:rFonts w:ascii="Arial" w:hAnsi="Arial" w:cs="Arial"/>
        </w:rPr>
        <w:t>, there will be an initial rollout of 44 surveys</w:t>
      </w:r>
      <w:r w:rsidRPr="00530818">
        <w:rPr>
          <w:rFonts w:ascii="Arial" w:hAnsi="Arial" w:cs="Arial"/>
        </w:rPr>
        <w:t xml:space="preserve">. Public surveys will be sent to family and friends to </w:t>
      </w:r>
      <w:r w:rsidR="00EC1AEE" w:rsidRPr="00530818">
        <w:rPr>
          <w:rFonts w:ascii="Arial" w:hAnsi="Arial" w:cs="Arial"/>
        </w:rPr>
        <w:t xml:space="preserve">complete and post to social media </w:t>
      </w:r>
      <w:r w:rsidRPr="00530818">
        <w:rPr>
          <w:rFonts w:ascii="Arial" w:hAnsi="Arial" w:cs="Arial"/>
        </w:rPr>
        <w:t>to reach a varied sample group</w:t>
      </w:r>
      <w:r w:rsidR="004B2AB7" w:rsidRPr="00530818">
        <w:rPr>
          <w:rFonts w:ascii="Arial" w:hAnsi="Arial" w:cs="Arial"/>
        </w:rPr>
        <w:t xml:space="preserve">, there will be an initial rollout of </w:t>
      </w:r>
      <w:r w:rsidR="00E126D0" w:rsidRPr="00530818">
        <w:rPr>
          <w:rFonts w:ascii="Arial" w:hAnsi="Arial" w:cs="Arial"/>
        </w:rPr>
        <w:t>12</w:t>
      </w:r>
      <w:r w:rsidR="004B2AB7" w:rsidRPr="00530818">
        <w:rPr>
          <w:rFonts w:ascii="Arial" w:hAnsi="Arial" w:cs="Arial"/>
        </w:rPr>
        <w:t xml:space="preserve"> surveys.</w:t>
      </w:r>
      <w:r w:rsidRPr="00530818">
        <w:rPr>
          <w:rFonts w:ascii="Arial" w:hAnsi="Arial" w:cs="Arial"/>
        </w:rPr>
        <w:t xml:space="preserve"> </w:t>
      </w:r>
    </w:p>
    <w:p w14:paraId="017E24A9" w14:textId="77777777" w:rsidR="00885B15" w:rsidRPr="00530818" w:rsidRDefault="00885B15" w:rsidP="00530818">
      <w:pPr>
        <w:spacing w:line="480" w:lineRule="auto"/>
        <w:rPr>
          <w:rFonts w:ascii="Arial" w:hAnsi="Arial" w:cs="Arial"/>
        </w:rPr>
      </w:pPr>
    </w:p>
    <w:p w14:paraId="5F5107B0" w14:textId="6670F9F0" w:rsidR="00885B15" w:rsidRPr="00530818" w:rsidRDefault="00885B15" w:rsidP="00530818">
      <w:pPr>
        <w:spacing w:line="480" w:lineRule="auto"/>
        <w:rPr>
          <w:rFonts w:ascii="Arial" w:hAnsi="Arial" w:cs="Arial"/>
          <w:u w:val="single"/>
        </w:rPr>
      </w:pPr>
      <w:r w:rsidRPr="00530818">
        <w:rPr>
          <w:rFonts w:ascii="Arial" w:hAnsi="Arial" w:cs="Arial"/>
          <w:u w:val="single"/>
        </w:rPr>
        <w:t>3.</w:t>
      </w:r>
      <w:r w:rsidR="00530818" w:rsidRPr="00530818">
        <w:rPr>
          <w:rFonts w:ascii="Arial" w:hAnsi="Arial" w:cs="Arial"/>
          <w:u w:val="single"/>
        </w:rPr>
        <w:t>3</w:t>
      </w:r>
      <w:r w:rsidRPr="00530818">
        <w:rPr>
          <w:rFonts w:ascii="Arial" w:hAnsi="Arial" w:cs="Arial"/>
          <w:u w:val="single"/>
        </w:rPr>
        <w:t xml:space="preserve">: Data Collection </w:t>
      </w:r>
      <w:r w:rsidR="00240707" w:rsidRPr="00530818">
        <w:rPr>
          <w:rFonts w:ascii="Arial" w:hAnsi="Arial" w:cs="Arial"/>
          <w:u w:val="single"/>
        </w:rPr>
        <w:t>and Analysis</w:t>
      </w:r>
    </w:p>
    <w:p w14:paraId="35D8731A" w14:textId="0DEB3637" w:rsidR="008A36C0" w:rsidRPr="006B5844" w:rsidRDefault="00A15D24" w:rsidP="00530818">
      <w:pPr>
        <w:spacing w:line="480" w:lineRule="auto"/>
        <w:rPr>
          <w:rFonts w:ascii="Arial" w:hAnsi="Arial" w:cs="Arial"/>
        </w:rPr>
      </w:pPr>
      <w:r w:rsidRPr="00530818">
        <w:rPr>
          <w:rFonts w:ascii="Arial" w:hAnsi="Arial" w:cs="Arial"/>
        </w:rPr>
        <w:t>The approach</w:t>
      </w:r>
      <w:r w:rsidR="005B5E1E" w:rsidRPr="00530818">
        <w:rPr>
          <w:rFonts w:ascii="Arial" w:hAnsi="Arial" w:cs="Arial"/>
        </w:rPr>
        <w:t xml:space="preserve"> of data collection</w:t>
      </w:r>
      <w:r w:rsidRPr="00530818">
        <w:rPr>
          <w:rFonts w:ascii="Arial" w:hAnsi="Arial" w:cs="Arial"/>
        </w:rPr>
        <w:t xml:space="preserve"> will often depend on </w:t>
      </w:r>
      <w:r w:rsidR="00EE1AD2" w:rsidRPr="00530818">
        <w:rPr>
          <w:rFonts w:ascii="Arial" w:hAnsi="Arial" w:cs="Arial"/>
        </w:rPr>
        <w:t>the type of</w:t>
      </w:r>
      <w:r w:rsidRPr="00530818">
        <w:rPr>
          <w:rFonts w:ascii="Arial" w:hAnsi="Arial" w:cs="Arial"/>
        </w:rPr>
        <w:t xml:space="preserve"> data the researcher wishes to obtain</w:t>
      </w:r>
      <w:r w:rsidR="006D0AFA" w:rsidRPr="00530818">
        <w:rPr>
          <w:rFonts w:ascii="Arial" w:hAnsi="Arial" w:cs="Arial"/>
        </w:rPr>
        <w:t xml:space="preserve">. </w:t>
      </w:r>
      <w:r w:rsidR="00B91962" w:rsidRPr="00530818">
        <w:rPr>
          <w:rFonts w:ascii="Arial" w:hAnsi="Arial" w:cs="Arial"/>
        </w:rPr>
        <w:t xml:space="preserve">This could be either </w:t>
      </w:r>
      <w:r w:rsidR="00EE1AD2" w:rsidRPr="00530818">
        <w:rPr>
          <w:rFonts w:ascii="Arial" w:hAnsi="Arial" w:cs="Arial"/>
        </w:rPr>
        <w:t>quantitative</w:t>
      </w:r>
      <w:r w:rsidR="003453D9" w:rsidRPr="00530818">
        <w:rPr>
          <w:rFonts w:ascii="Arial" w:hAnsi="Arial" w:cs="Arial"/>
        </w:rPr>
        <w:t xml:space="preserve"> data</w:t>
      </w:r>
      <w:r w:rsidR="00B321E7" w:rsidRPr="00530818">
        <w:rPr>
          <w:rFonts w:ascii="Arial" w:hAnsi="Arial" w:cs="Arial"/>
        </w:rPr>
        <w:t xml:space="preserve"> (</w:t>
      </w:r>
      <w:r w:rsidR="001F3E7B" w:rsidRPr="00530818">
        <w:rPr>
          <w:rFonts w:ascii="Arial" w:hAnsi="Arial" w:cs="Arial"/>
        </w:rPr>
        <w:t xml:space="preserve">numerical </w:t>
      </w:r>
      <w:r w:rsidR="00EE1AD2" w:rsidRPr="00530818">
        <w:rPr>
          <w:rFonts w:ascii="Arial" w:hAnsi="Arial" w:cs="Arial"/>
        </w:rPr>
        <w:t>data</w:t>
      </w:r>
      <w:r w:rsidR="00B91962" w:rsidRPr="00530818">
        <w:rPr>
          <w:rFonts w:ascii="Arial" w:hAnsi="Arial" w:cs="Arial"/>
        </w:rPr>
        <w:t xml:space="preserve"> </w:t>
      </w:r>
      <w:r w:rsidR="00EE1AD2" w:rsidRPr="00530818">
        <w:rPr>
          <w:rFonts w:ascii="Arial" w:hAnsi="Arial" w:cs="Arial"/>
        </w:rPr>
        <w:t xml:space="preserve">collected from various </w:t>
      </w:r>
      <w:r w:rsidR="002134D4" w:rsidRPr="00530818">
        <w:rPr>
          <w:rFonts w:ascii="Arial" w:hAnsi="Arial" w:cs="Arial"/>
        </w:rPr>
        <w:t>figures</w:t>
      </w:r>
      <w:r w:rsidR="003453D9" w:rsidRPr="00530818">
        <w:rPr>
          <w:rFonts w:ascii="Arial" w:hAnsi="Arial" w:cs="Arial"/>
        </w:rPr>
        <w:t xml:space="preserve">, </w:t>
      </w:r>
      <w:r w:rsidR="00EE1AD2" w:rsidRPr="00530818">
        <w:rPr>
          <w:rFonts w:ascii="Arial" w:hAnsi="Arial" w:cs="Arial"/>
        </w:rPr>
        <w:t xml:space="preserve">useful for predicting </w:t>
      </w:r>
      <w:r w:rsidR="002134D4" w:rsidRPr="00530818">
        <w:rPr>
          <w:rFonts w:ascii="Arial" w:hAnsi="Arial" w:cs="Arial"/>
        </w:rPr>
        <w:t xml:space="preserve">changing </w:t>
      </w:r>
      <w:r w:rsidR="006D0AFA" w:rsidRPr="00530818">
        <w:rPr>
          <w:rFonts w:ascii="Arial" w:hAnsi="Arial" w:cs="Arial"/>
        </w:rPr>
        <w:t>pattern</w:t>
      </w:r>
      <w:r w:rsidR="003453D9" w:rsidRPr="00530818">
        <w:rPr>
          <w:rFonts w:ascii="Arial" w:hAnsi="Arial" w:cs="Arial"/>
        </w:rPr>
        <w:t>s</w:t>
      </w:r>
      <w:r w:rsidR="00B321E7" w:rsidRPr="00530818">
        <w:rPr>
          <w:rFonts w:ascii="Arial" w:hAnsi="Arial" w:cs="Arial"/>
        </w:rPr>
        <w:t>)</w:t>
      </w:r>
      <w:r w:rsidR="00EE1AD2" w:rsidRPr="00530818">
        <w:rPr>
          <w:rFonts w:ascii="Arial" w:hAnsi="Arial" w:cs="Arial"/>
        </w:rPr>
        <w:t xml:space="preserve"> </w:t>
      </w:r>
      <w:r w:rsidR="002134D4" w:rsidRPr="00530818">
        <w:rPr>
          <w:rFonts w:ascii="Arial" w:hAnsi="Arial" w:cs="Arial"/>
        </w:rPr>
        <w:t xml:space="preserve">or </w:t>
      </w:r>
      <w:r w:rsidR="00EE1AD2" w:rsidRPr="00530818">
        <w:rPr>
          <w:rFonts w:ascii="Arial" w:hAnsi="Arial" w:cs="Arial"/>
        </w:rPr>
        <w:t>qualitative</w:t>
      </w:r>
      <w:r w:rsidR="002134D4" w:rsidRPr="00530818">
        <w:rPr>
          <w:rFonts w:ascii="Arial" w:hAnsi="Arial" w:cs="Arial"/>
        </w:rPr>
        <w:t xml:space="preserve"> data</w:t>
      </w:r>
      <w:r w:rsidR="001F3E7B" w:rsidRPr="00530818">
        <w:rPr>
          <w:rFonts w:ascii="Arial" w:hAnsi="Arial" w:cs="Arial"/>
        </w:rPr>
        <w:t xml:space="preserve"> </w:t>
      </w:r>
      <w:r w:rsidR="00B321E7" w:rsidRPr="00530818">
        <w:rPr>
          <w:rFonts w:ascii="Arial" w:hAnsi="Arial" w:cs="Arial"/>
        </w:rPr>
        <w:t>(</w:t>
      </w:r>
      <w:r w:rsidR="001F3E7B" w:rsidRPr="00530818">
        <w:rPr>
          <w:rFonts w:ascii="Arial" w:hAnsi="Arial" w:cs="Arial"/>
        </w:rPr>
        <w:t xml:space="preserve">non-numeric information </w:t>
      </w:r>
      <w:r w:rsidR="00B71151" w:rsidRPr="00530818">
        <w:rPr>
          <w:rFonts w:ascii="Arial" w:hAnsi="Arial" w:cs="Arial"/>
        </w:rPr>
        <w:t xml:space="preserve">such as </w:t>
      </w:r>
      <w:r w:rsidR="006D0AFA" w:rsidRPr="006B5844">
        <w:rPr>
          <w:rFonts w:ascii="Arial" w:hAnsi="Arial" w:cs="Arial"/>
        </w:rPr>
        <w:t>thoughts and opinions which offer perceptions</w:t>
      </w:r>
      <w:r w:rsidR="00EF4F95" w:rsidRPr="006B5844">
        <w:rPr>
          <w:rFonts w:ascii="Arial" w:hAnsi="Arial" w:cs="Arial"/>
        </w:rPr>
        <w:t xml:space="preserve"> and morals</w:t>
      </w:r>
      <w:r w:rsidR="00B321E7" w:rsidRPr="006B5844">
        <w:rPr>
          <w:rFonts w:ascii="Arial" w:hAnsi="Arial" w:cs="Arial"/>
        </w:rPr>
        <w:t>).</w:t>
      </w:r>
      <w:r w:rsidR="00B71151" w:rsidRPr="006B5844">
        <w:rPr>
          <w:rFonts w:ascii="Arial" w:hAnsi="Arial" w:cs="Arial"/>
        </w:rPr>
        <w:t xml:space="preserve"> Both have strengths and weaknesses </w:t>
      </w:r>
      <w:r w:rsidR="009A550C" w:rsidRPr="006B5844">
        <w:rPr>
          <w:rFonts w:ascii="Arial" w:hAnsi="Arial" w:cs="Arial"/>
        </w:rPr>
        <w:t>therefore</w:t>
      </w:r>
      <w:r w:rsidR="00B71151" w:rsidRPr="006B5844">
        <w:rPr>
          <w:rFonts w:ascii="Arial" w:hAnsi="Arial" w:cs="Arial"/>
        </w:rPr>
        <w:t xml:space="preserve"> some may </w:t>
      </w:r>
      <w:r w:rsidR="008A36C0" w:rsidRPr="006B5844">
        <w:rPr>
          <w:rFonts w:ascii="Arial" w:hAnsi="Arial" w:cs="Arial"/>
        </w:rPr>
        <w:t>choose</w:t>
      </w:r>
      <w:r w:rsidR="00B71151" w:rsidRPr="006B5844">
        <w:rPr>
          <w:rFonts w:ascii="Arial" w:hAnsi="Arial" w:cs="Arial"/>
        </w:rPr>
        <w:t xml:space="preserve"> to adopt a mixed approach</w:t>
      </w:r>
      <w:r w:rsidR="00C94BBB" w:rsidRPr="006B5844">
        <w:rPr>
          <w:rFonts w:ascii="Arial" w:hAnsi="Arial" w:cs="Arial"/>
        </w:rPr>
        <w:t xml:space="preserve"> </w:t>
      </w:r>
      <w:r w:rsidR="006D0AFA" w:rsidRPr="006B5844">
        <w:rPr>
          <w:rFonts w:ascii="Arial" w:hAnsi="Arial" w:cs="Arial"/>
        </w:rPr>
        <w:t>(Denscombe</w:t>
      </w:r>
      <w:r w:rsidR="00FB4019" w:rsidRPr="006B5844">
        <w:rPr>
          <w:rFonts w:ascii="Arial" w:hAnsi="Arial" w:cs="Arial"/>
        </w:rPr>
        <w:t>,</w:t>
      </w:r>
      <w:r w:rsidR="006D0AFA" w:rsidRPr="006B5844">
        <w:rPr>
          <w:rFonts w:ascii="Arial" w:hAnsi="Arial" w:cs="Arial"/>
        </w:rPr>
        <w:t xml:space="preserve"> 2009</w:t>
      </w:r>
      <w:r w:rsidR="00FB4019" w:rsidRPr="006B5844">
        <w:rPr>
          <w:rFonts w:ascii="Arial" w:hAnsi="Arial" w:cs="Arial"/>
        </w:rPr>
        <w:t>,</w:t>
      </w:r>
      <w:r w:rsidR="006D0AFA" w:rsidRPr="006B5844">
        <w:rPr>
          <w:rFonts w:ascii="Arial" w:hAnsi="Arial" w:cs="Arial"/>
        </w:rPr>
        <w:t xml:space="preserve"> </w:t>
      </w:r>
      <w:r w:rsidR="004E5E93" w:rsidRPr="006B5844">
        <w:rPr>
          <w:rFonts w:ascii="Arial" w:hAnsi="Arial" w:cs="Arial"/>
        </w:rPr>
        <w:t>p.</w:t>
      </w:r>
      <w:r w:rsidR="006D0AFA" w:rsidRPr="006B5844">
        <w:rPr>
          <w:rFonts w:ascii="Arial" w:hAnsi="Arial" w:cs="Arial"/>
        </w:rPr>
        <w:t xml:space="preserve">104). </w:t>
      </w:r>
    </w:p>
    <w:p w14:paraId="0A18B7CF" w14:textId="211A75C4" w:rsidR="00C61FD1" w:rsidRPr="00530818" w:rsidRDefault="00C61FD1" w:rsidP="00530818">
      <w:pPr>
        <w:spacing w:line="480" w:lineRule="auto"/>
        <w:rPr>
          <w:rFonts w:ascii="Arial" w:hAnsi="Arial" w:cs="Arial"/>
        </w:rPr>
      </w:pPr>
      <w:r w:rsidRPr="006B5844">
        <w:rPr>
          <w:rFonts w:ascii="Arial" w:hAnsi="Arial" w:cs="Arial"/>
        </w:rPr>
        <w:t xml:space="preserve">The concept of validity and reliability derives from quantitative data gathering and now also adopted into qualitative research (Denscombe, 2009, </w:t>
      </w:r>
      <w:r w:rsidR="004E5E93" w:rsidRPr="006B5844">
        <w:rPr>
          <w:rFonts w:ascii="Arial" w:hAnsi="Arial" w:cs="Arial"/>
        </w:rPr>
        <w:t>p</w:t>
      </w:r>
      <w:r w:rsidRPr="006B5844">
        <w:rPr>
          <w:rFonts w:ascii="Arial" w:hAnsi="Arial" w:cs="Arial"/>
        </w:rPr>
        <w:t>.106).</w:t>
      </w:r>
      <w:r w:rsidRPr="00530818">
        <w:rPr>
          <w:rFonts w:ascii="Arial" w:hAnsi="Arial" w:cs="Arial"/>
        </w:rPr>
        <w:t xml:space="preserve"> Validity refers to the quality of the data, it must be relevant to the topic, sufficient and accurate. Reliability relates to the reliability of the method used to collect the data, having to be consistent and credible. The </w:t>
      </w:r>
      <w:r w:rsidRPr="00530818">
        <w:rPr>
          <w:rFonts w:ascii="Arial" w:hAnsi="Arial" w:cs="Arial"/>
        </w:rPr>
        <w:lastRenderedPageBreak/>
        <w:t>collection of numerical data is easily tested and replicated, in contrast to qualitative data which is subject to human interpretation.</w:t>
      </w:r>
    </w:p>
    <w:p w14:paraId="4F7AB4C0" w14:textId="7EC2AD0A" w:rsidR="00C94BBB" w:rsidRPr="00530818" w:rsidRDefault="00C201E3" w:rsidP="00530818">
      <w:pPr>
        <w:spacing w:line="480" w:lineRule="auto"/>
        <w:rPr>
          <w:rFonts w:ascii="Arial" w:hAnsi="Arial" w:cs="Arial"/>
        </w:rPr>
      </w:pPr>
      <w:r w:rsidRPr="00530818">
        <w:rPr>
          <w:rFonts w:ascii="Arial" w:hAnsi="Arial" w:cs="Arial"/>
        </w:rPr>
        <w:t xml:space="preserve">The online survey tool </w:t>
      </w:r>
      <w:r w:rsidR="00B71151" w:rsidRPr="00530818">
        <w:rPr>
          <w:rFonts w:ascii="Arial" w:hAnsi="Arial" w:cs="Arial"/>
        </w:rPr>
        <w:t>which has been chosen</w:t>
      </w:r>
      <w:r w:rsidR="00AC71FE" w:rsidRPr="00530818">
        <w:rPr>
          <w:rFonts w:ascii="Arial" w:hAnsi="Arial" w:cs="Arial"/>
        </w:rPr>
        <w:t xml:space="preserve"> for this project</w:t>
      </w:r>
      <w:r w:rsidR="00B71151" w:rsidRPr="00530818">
        <w:rPr>
          <w:rFonts w:ascii="Arial" w:hAnsi="Arial" w:cs="Arial"/>
        </w:rPr>
        <w:t xml:space="preserve"> </w:t>
      </w:r>
      <w:r w:rsidRPr="00530818">
        <w:rPr>
          <w:rFonts w:ascii="Arial" w:hAnsi="Arial" w:cs="Arial"/>
        </w:rPr>
        <w:t xml:space="preserve">will collate </w:t>
      </w:r>
      <w:r w:rsidR="00CD4983" w:rsidRPr="00530818">
        <w:rPr>
          <w:rFonts w:ascii="Arial" w:hAnsi="Arial" w:cs="Arial"/>
        </w:rPr>
        <w:t>closed question</w:t>
      </w:r>
      <w:r w:rsidRPr="00530818">
        <w:rPr>
          <w:rFonts w:ascii="Arial" w:hAnsi="Arial" w:cs="Arial"/>
        </w:rPr>
        <w:t xml:space="preserve"> responses into percentages, which can then be displayed as a graph or pie chart</w:t>
      </w:r>
      <w:r w:rsidR="004C4A5C" w:rsidRPr="00530818">
        <w:rPr>
          <w:rFonts w:ascii="Arial" w:hAnsi="Arial" w:cs="Arial"/>
        </w:rPr>
        <w:t xml:space="preserve">s. </w:t>
      </w:r>
      <w:r w:rsidRPr="00530818">
        <w:rPr>
          <w:rFonts w:ascii="Arial" w:hAnsi="Arial" w:cs="Arial"/>
        </w:rPr>
        <w:t>This will give an overall picture of trend</w:t>
      </w:r>
      <w:r w:rsidR="00C61FD1" w:rsidRPr="00530818">
        <w:rPr>
          <w:rFonts w:ascii="Arial" w:hAnsi="Arial" w:cs="Arial"/>
        </w:rPr>
        <w:t>. The free text responses</w:t>
      </w:r>
      <w:r w:rsidR="006E0FE4" w:rsidRPr="00530818">
        <w:rPr>
          <w:rFonts w:ascii="Arial" w:hAnsi="Arial" w:cs="Arial"/>
        </w:rPr>
        <w:t xml:space="preserve"> will be collated </w:t>
      </w:r>
      <w:r w:rsidR="00CD4983" w:rsidRPr="00530818">
        <w:rPr>
          <w:rFonts w:ascii="Arial" w:hAnsi="Arial" w:cs="Arial"/>
        </w:rPr>
        <w:t xml:space="preserve">by the researcher </w:t>
      </w:r>
      <w:r w:rsidR="006E0FE4" w:rsidRPr="00530818">
        <w:rPr>
          <w:rFonts w:ascii="Arial" w:hAnsi="Arial" w:cs="Arial"/>
        </w:rPr>
        <w:t>and reviewed for themes or areas of note that will add clarity or expose areas that may not have been explored</w:t>
      </w:r>
      <w:r w:rsidR="004C4A5C" w:rsidRPr="00530818">
        <w:rPr>
          <w:rFonts w:ascii="Arial" w:hAnsi="Arial" w:cs="Arial"/>
        </w:rPr>
        <w:t>.</w:t>
      </w:r>
    </w:p>
    <w:p w14:paraId="45E0AF4D" w14:textId="77777777" w:rsidR="00240707" w:rsidRPr="00530818" w:rsidRDefault="00240707" w:rsidP="00530818">
      <w:pPr>
        <w:spacing w:line="480" w:lineRule="auto"/>
        <w:rPr>
          <w:rFonts w:ascii="Arial" w:hAnsi="Arial" w:cs="Arial"/>
          <w:u w:val="single"/>
        </w:rPr>
      </w:pPr>
    </w:p>
    <w:p w14:paraId="57169AF6" w14:textId="5977BF48" w:rsidR="00885B15" w:rsidRPr="00530818" w:rsidRDefault="00885B15" w:rsidP="00530818">
      <w:pPr>
        <w:spacing w:line="480" w:lineRule="auto"/>
        <w:rPr>
          <w:rFonts w:ascii="Arial" w:hAnsi="Arial" w:cs="Arial"/>
          <w:u w:val="single"/>
        </w:rPr>
      </w:pPr>
      <w:r w:rsidRPr="00530818">
        <w:rPr>
          <w:rFonts w:ascii="Arial" w:hAnsi="Arial" w:cs="Arial"/>
          <w:u w:val="single"/>
        </w:rPr>
        <w:t>3.</w:t>
      </w:r>
      <w:r w:rsidR="00530818" w:rsidRPr="00530818">
        <w:rPr>
          <w:rFonts w:ascii="Arial" w:hAnsi="Arial" w:cs="Arial"/>
          <w:u w:val="single"/>
        </w:rPr>
        <w:t>5</w:t>
      </w:r>
      <w:r w:rsidRPr="00530818">
        <w:rPr>
          <w:rFonts w:ascii="Arial" w:hAnsi="Arial" w:cs="Arial"/>
          <w:u w:val="single"/>
        </w:rPr>
        <w:t>: Limitations &amp; Potential problems</w:t>
      </w:r>
    </w:p>
    <w:p w14:paraId="6DAC4D6A" w14:textId="7C10D8B4" w:rsidR="006E0FE4" w:rsidRPr="00530818" w:rsidRDefault="006E0FE4" w:rsidP="00530818">
      <w:pPr>
        <w:spacing w:line="480" w:lineRule="auto"/>
        <w:rPr>
          <w:rFonts w:ascii="Arial" w:hAnsi="Arial" w:cs="Arial"/>
        </w:rPr>
      </w:pPr>
      <w:r w:rsidRPr="00530818">
        <w:rPr>
          <w:rFonts w:ascii="Arial" w:hAnsi="Arial" w:cs="Arial"/>
        </w:rPr>
        <w:t xml:space="preserve">Sample selection is likely to be the biggest limitation. Unlike planned interviews </w:t>
      </w:r>
      <w:r w:rsidR="00B678B1" w:rsidRPr="00530818">
        <w:rPr>
          <w:rFonts w:ascii="Arial" w:hAnsi="Arial" w:cs="Arial"/>
        </w:rPr>
        <w:t>which</w:t>
      </w:r>
      <w:r w:rsidRPr="00530818">
        <w:rPr>
          <w:rFonts w:ascii="Arial" w:hAnsi="Arial" w:cs="Arial"/>
        </w:rPr>
        <w:t xml:space="preserve"> guarantee</w:t>
      </w:r>
      <w:r w:rsidR="00B678B1" w:rsidRPr="00530818">
        <w:rPr>
          <w:rFonts w:ascii="Arial" w:hAnsi="Arial" w:cs="Arial"/>
        </w:rPr>
        <w:t xml:space="preserve"> a </w:t>
      </w:r>
      <w:r w:rsidRPr="00530818">
        <w:rPr>
          <w:rFonts w:ascii="Arial" w:hAnsi="Arial" w:cs="Arial"/>
        </w:rPr>
        <w:t>sample size,</w:t>
      </w:r>
      <w:r w:rsidR="00CE51D8" w:rsidRPr="00530818">
        <w:rPr>
          <w:rFonts w:ascii="Arial" w:hAnsi="Arial" w:cs="Arial"/>
        </w:rPr>
        <w:t xml:space="preserve"> online surveys </w:t>
      </w:r>
      <w:r w:rsidR="00B678B1" w:rsidRPr="00530818">
        <w:rPr>
          <w:rFonts w:ascii="Arial" w:hAnsi="Arial" w:cs="Arial"/>
        </w:rPr>
        <w:t xml:space="preserve">are </w:t>
      </w:r>
      <w:r w:rsidR="00CE51D8" w:rsidRPr="00530818">
        <w:rPr>
          <w:rFonts w:ascii="Arial" w:hAnsi="Arial" w:cs="Arial"/>
        </w:rPr>
        <w:t xml:space="preserve">reliant on recipients responding to the survey and sharing to increase the sample size. It will not be possible to follow up survey recipients </w:t>
      </w:r>
      <w:r w:rsidR="00DB16F5" w:rsidRPr="00530818">
        <w:rPr>
          <w:rFonts w:ascii="Arial" w:hAnsi="Arial" w:cs="Arial"/>
        </w:rPr>
        <w:t xml:space="preserve">to ensure participation </w:t>
      </w:r>
      <w:r w:rsidR="00CE51D8" w:rsidRPr="00530818">
        <w:rPr>
          <w:rFonts w:ascii="Arial" w:hAnsi="Arial" w:cs="Arial"/>
        </w:rPr>
        <w:t xml:space="preserve">due to its anonymity. To increase participation the survey </w:t>
      </w:r>
      <w:r w:rsidR="00B678B1" w:rsidRPr="00530818">
        <w:rPr>
          <w:rFonts w:ascii="Arial" w:hAnsi="Arial" w:cs="Arial"/>
        </w:rPr>
        <w:t xml:space="preserve">will have </w:t>
      </w:r>
      <w:r w:rsidR="00CE51D8" w:rsidRPr="00530818">
        <w:rPr>
          <w:rFonts w:ascii="Arial" w:hAnsi="Arial" w:cs="Arial"/>
        </w:rPr>
        <w:t>questions that are clear and of a length that enables quick completion</w:t>
      </w:r>
      <w:r w:rsidR="00B678B1" w:rsidRPr="00530818">
        <w:rPr>
          <w:rFonts w:ascii="Arial" w:hAnsi="Arial" w:cs="Arial"/>
        </w:rPr>
        <w:t xml:space="preserve"> however,</w:t>
      </w:r>
      <w:r w:rsidR="00CE51D8" w:rsidRPr="00530818">
        <w:rPr>
          <w:rFonts w:ascii="Arial" w:hAnsi="Arial" w:cs="Arial"/>
        </w:rPr>
        <w:t xml:space="preserve"> </w:t>
      </w:r>
      <w:r w:rsidR="00B678B1" w:rsidRPr="00530818">
        <w:rPr>
          <w:rFonts w:ascii="Arial" w:hAnsi="Arial" w:cs="Arial"/>
        </w:rPr>
        <w:t xml:space="preserve">this </w:t>
      </w:r>
      <w:r w:rsidR="00CE51D8" w:rsidRPr="00530818">
        <w:rPr>
          <w:rFonts w:ascii="Arial" w:hAnsi="Arial" w:cs="Arial"/>
        </w:rPr>
        <w:t xml:space="preserve">may </w:t>
      </w:r>
      <w:r w:rsidR="00DB16F5" w:rsidRPr="00530818">
        <w:rPr>
          <w:rFonts w:ascii="Arial" w:hAnsi="Arial" w:cs="Arial"/>
        </w:rPr>
        <w:t>give a limited picture</w:t>
      </w:r>
      <w:r w:rsidR="00B678B1" w:rsidRPr="00530818">
        <w:rPr>
          <w:rFonts w:ascii="Arial" w:hAnsi="Arial" w:cs="Arial"/>
        </w:rPr>
        <w:t>. I</w:t>
      </w:r>
      <w:r w:rsidR="00CE51D8" w:rsidRPr="00530818">
        <w:rPr>
          <w:rFonts w:ascii="Arial" w:hAnsi="Arial" w:cs="Arial"/>
        </w:rPr>
        <w:t xml:space="preserve">t is hoped that the free-text boxes will enable </w:t>
      </w:r>
      <w:r w:rsidR="00B678B1" w:rsidRPr="00530818">
        <w:rPr>
          <w:rFonts w:ascii="Arial" w:hAnsi="Arial" w:cs="Arial"/>
        </w:rPr>
        <w:t>participants</w:t>
      </w:r>
      <w:r w:rsidR="00CE51D8" w:rsidRPr="00530818">
        <w:rPr>
          <w:rFonts w:ascii="Arial" w:hAnsi="Arial" w:cs="Arial"/>
        </w:rPr>
        <w:t xml:space="preserve"> to expand on answers and so increase the quality of the information gathered. </w:t>
      </w:r>
    </w:p>
    <w:p w14:paraId="7409CE66" w14:textId="07630B13" w:rsidR="003973BA" w:rsidRPr="00530818" w:rsidRDefault="003973BA" w:rsidP="00530818">
      <w:pPr>
        <w:spacing w:line="480" w:lineRule="auto"/>
        <w:rPr>
          <w:rFonts w:ascii="Arial" w:hAnsi="Arial" w:cs="Arial"/>
        </w:rPr>
      </w:pPr>
      <w:r w:rsidRPr="00530818">
        <w:rPr>
          <w:rFonts w:ascii="Arial" w:hAnsi="Arial" w:cs="Arial"/>
        </w:rPr>
        <w:t>Alternatively, it may be shared so much that the sample size becomes considerable. Whilst the quantitative data gathered will easily be collated by the survey tool</w:t>
      </w:r>
      <w:r w:rsidR="00EC1AEE" w:rsidRPr="00530818">
        <w:rPr>
          <w:rFonts w:ascii="Arial" w:hAnsi="Arial" w:cs="Arial"/>
        </w:rPr>
        <w:t xml:space="preserve"> and increasing its validity</w:t>
      </w:r>
      <w:r w:rsidRPr="00530818">
        <w:rPr>
          <w:rFonts w:ascii="Arial" w:hAnsi="Arial" w:cs="Arial"/>
        </w:rPr>
        <w:t>, this may pose some time constraints on the researcher if there is a lot of free text to collate and review, therefore affecting the analysis and so resulting reliability of information.</w:t>
      </w:r>
      <w:r w:rsidR="00C61FD1" w:rsidRPr="00530818">
        <w:rPr>
          <w:rFonts w:ascii="Arial" w:hAnsi="Arial" w:cs="Arial"/>
        </w:rPr>
        <w:t xml:space="preserve"> </w:t>
      </w:r>
      <w:r w:rsidR="00EC1AEE" w:rsidRPr="00530818">
        <w:rPr>
          <w:rFonts w:ascii="Arial" w:hAnsi="Arial" w:cs="Arial"/>
        </w:rPr>
        <w:t xml:space="preserve">It may not give the full depth needed due to being unable to clarify or further explore points raised, however, due to time constraints and the authors work commitments this is a </w:t>
      </w:r>
      <w:r w:rsidR="00D67B1F" w:rsidRPr="00530818">
        <w:rPr>
          <w:rFonts w:ascii="Arial" w:hAnsi="Arial" w:cs="Arial"/>
        </w:rPr>
        <w:t xml:space="preserve">necessary </w:t>
      </w:r>
      <w:r w:rsidR="00EC1AEE" w:rsidRPr="00530818">
        <w:rPr>
          <w:rFonts w:ascii="Arial" w:hAnsi="Arial" w:cs="Arial"/>
        </w:rPr>
        <w:t>limitati</w:t>
      </w:r>
      <w:r w:rsidR="00D67B1F" w:rsidRPr="00530818">
        <w:rPr>
          <w:rFonts w:ascii="Arial" w:hAnsi="Arial" w:cs="Arial"/>
        </w:rPr>
        <w:t>on</w:t>
      </w:r>
      <w:r w:rsidR="00EC1AEE" w:rsidRPr="00530818">
        <w:rPr>
          <w:rFonts w:ascii="Arial" w:hAnsi="Arial" w:cs="Arial"/>
        </w:rPr>
        <w:t xml:space="preserve">. The author will be mindful to recognise and highlight areas in the </w:t>
      </w:r>
      <w:r w:rsidR="00D67B1F" w:rsidRPr="00530818">
        <w:rPr>
          <w:rFonts w:ascii="Arial" w:hAnsi="Arial" w:cs="Arial"/>
        </w:rPr>
        <w:t>analysis of findings so that there is no unintentional bias to reflect the authors personal views. Q</w:t>
      </w:r>
      <w:r w:rsidR="00EC1AEE" w:rsidRPr="00530818">
        <w:rPr>
          <w:rFonts w:ascii="Arial" w:hAnsi="Arial" w:cs="Arial"/>
        </w:rPr>
        <w:t xml:space="preserve">ualitative data </w:t>
      </w:r>
      <w:r w:rsidR="00D67B1F" w:rsidRPr="00530818">
        <w:rPr>
          <w:rFonts w:ascii="Arial" w:hAnsi="Arial" w:cs="Arial"/>
        </w:rPr>
        <w:t>gathered in</w:t>
      </w:r>
      <w:r w:rsidR="00EC1AEE" w:rsidRPr="00530818">
        <w:rPr>
          <w:rFonts w:ascii="Arial" w:hAnsi="Arial" w:cs="Arial"/>
        </w:rPr>
        <w:t xml:space="preserve"> interviews would allow a deeper exploration</w:t>
      </w:r>
      <w:r w:rsidR="00D67B1F" w:rsidRPr="00530818">
        <w:rPr>
          <w:rFonts w:ascii="Arial" w:hAnsi="Arial" w:cs="Arial"/>
        </w:rPr>
        <w:t>. However,</w:t>
      </w:r>
      <w:r w:rsidR="00EC1AEE" w:rsidRPr="00530818">
        <w:rPr>
          <w:rFonts w:ascii="Arial" w:hAnsi="Arial" w:cs="Arial"/>
        </w:rPr>
        <w:t xml:space="preserve"> </w:t>
      </w:r>
      <w:r w:rsidR="00EC1AEE" w:rsidRPr="00530818">
        <w:rPr>
          <w:rFonts w:ascii="Arial" w:hAnsi="Arial" w:cs="Arial"/>
        </w:rPr>
        <w:lastRenderedPageBreak/>
        <w:t xml:space="preserve">like the ever-expanding puzzle earlier, this research may add a piece of the puzzle and expose areas that warrant </w:t>
      </w:r>
      <w:r w:rsidR="00D67B1F" w:rsidRPr="00530818">
        <w:rPr>
          <w:rFonts w:ascii="Arial" w:hAnsi="Arial" w:cs="Arial"/>
        </w:rPr>
        <w:t>exploring with</w:t>
      </w:r>
      <w:r w:rsidR="00EC1AEE" w:rsidRPr="00530818">
        <w:rPr>
          <w:rFonts w:ascii="Arial" w:hAnsi="Arial" w:cs="Arial"/>
        </w:rPr>
        <w:t xml:space="preserve"> a larger piece of work.</w:t>
      </w:r>
    </w:p>
    <w:p w14:paraId="70247AD1" w14:textId="77777777" w:rsidR="00885B15" w:rsidRPr="00530818" w:rsidRDefault="00885B15" w:rsidP="00530818">
      <w:pPr>
        <w:spacing w:line="480" w:lineRule="auto"/>
        <w:rPr>
          <w:rFonts w:ascii="Arial" w:hAnsi="Arial" w:cs="Arial"/>
        </w:rPr>
      </w:pPr>
    </w:p>
    <w:p w14:paraId="4288A687" w14:textId="1E6D6604" w:rsidR="00885B15" w:rsidRPr="00530818" w:rsidRDefault="00885B15" w:rsidP="00530818">
      <w:pPr>
        <w:spacing w:line="480" w:lineRule="auto"/>
        <w:rPr>
          <w:rFonts w:ascii="Arial" w:eastAsiaTheme="minorEastAsia" w:hAnsi="Arial" w:cs="Arial"/>
          <w:u w:val="single"/>
        </w:rPr>
      </w:pPr>
      <w:r w:rsidRPr="00530818">
        <w:rPr>
          <w:rFonts w:ascii="Arial" w:eastAsiaTheme="minorEastAsia" w:hAnsi="Arial" w:cs="Arial"/>
          <w:u w:val="single"/>
        </w:rPr>
        <w:t>3.</w:t>
      </w:r>
      <w:r w:rsidR="00530818" w:rsidRPr="00530818">
        <w:rPr>
          <w:rFonts w:ascii="Arial" w:eastAsiaTheme="minorEastAsia" w:hAnsi="Arial" w:cs="Arial"/>
          <w:u w:val="single"/>
        </w:rPr>
        <w:t>6</w:t>
      </w:r>
      <w:r w:rsidRPr="00530818">
        <w:rPr>
          <w:rFonts w:ascii="Arial" w:eastAsiaTheme="minorEastAsia" w:hAnsi="Arial" w:cs="Arial"/>
          <w:u w:val="single"/>
        </w:rPr>
        <w:t xml:space="preserve">: Summary of Chapter </w:t>
      </w:r>
    </w:p>
    <w:p w14:paraId="7EFE2A80" w14:textId="23950FCD" w:rsidR="0060474C" w:rsidRDefault="0060474C" w:rsidP="00530818">
      <w:pPr>
        <w:spacing w:line="480" w:lineRule="auto"/>
        <w:rPr>
          <w:rFonts w:ascii="Arial" w:eastAsiaTheme="minorEastAsia" w:hAnsi="Arial" w:cs="Arial"/>
        </w:rPr>
      </w:pPr>
      <w:r w:rsidRPr="00530818">
        <w:rPr>
          <w:rFonts w:ascii="Arial" w:eastAsiaTheme="minorEastAsia" w:hAnsi="Arial" w:cs="Arial"/>
        </w:rPr>
        <w:t>This chapter has considered and identified a specific area within the broader concept of interest to explore. The rationale for selecting the methodology has been discussed. The next chapter will analyse and present the data gathered during the collection period of the research project.</w:t>
      </w:r>
    </w:p>
    <w:p w14:paraId="288BDDFA" w14:textId="6C0BD75B" w:rsidR="006B5844" w:rsidRPr="00530818" w:rsidRDefault="006B5844" w:rsidP="00530818">
      <w:pPr>
        <w:spacing w:line="480" w:lineRule="auto"/>
        <w:rPr>
          <w:rFonts w:ascii="Arial" w:hAnsi="Arial" w:cs="Arial"/>
        </w:rPr>
      </w:pPr>
      <w:r>
        <w:rPr>
          <w:rFonts w:ascii="Arial" w:eastAsiaTheme="minorEastAsia" w:hAnsi="Arial" w:cs="Arial"/>
        </w:rPr>
        <w:t>Word count: 1619</w:t>
      </w:r>
    </w:p>
    <w:p w14:paraId="2402E6E9" w14:textId="5FD768F1" w:rsidR="00A9245E" w:rsidRPr="00530818" w:rsidRDefault="00A9245E" w:rsidP="00530818">
      <w:pPr>
        <w:spacing w:line="480" w:lineRule="auto"/>
        <w:rPr>
          <w:rFonts w:ascii="Arial" w:hAnsi="Arial" w:cs="Arial"/>
          <w:b/>
          <w:bCs/>
        </w:rPr>
      </w:pPr>
    </w:p>
    <w:p w14:paraId="65E1DA49" w14:textId="01438396" w:rsidR="00DB3699" w:rsidRPr="00530818" w:rsidRDefault="00DB3699" w:rsidP="00530818">
      <w:pPr>
        <w:spacing w:line="480" w:lineRule="auto"/>
        <w:rPr>
          <w:rFonts w:ascii="Arial" w:hAnsi="Arial" w:cs="Arial"/>
          <w:b/>
          <w:bCs/>
          <w:u w:val="single"/>
        </w:rPr>
      </w:pPr>
      <w:r w:rsidRPr="00530818">
        <w:rPr>
          <w:rFonts w:ascii="Arial" w:hAnsi="Arial" w:cs="Arial"/>
          <w:b/>
          <w:bCs/>
          <w:u w:val="single"/>
        </w:rPr>
        <w:t>References</w:t>
      </w:r>
    </w:p>
    <w:p w14:paraId="161BBC34" w14:textId="074BC55C" w:rsidR="00375733" w:rsidRPr="00530818" w:rsidRDefault="00375733" w:rsidP="00530818">
      <w:pPr>
        <w:spacing w:line="480" w:lineRule="auto"/>
        <w:rPr>
          <w:rFonts w:ascii="Arial" w:hAnsi="Arial" w:cs="Arial"/>
        </w:rPr>
      </w:pPr>
      <w:r w:rsidRPr="00530818">
        <w:rPr>
          <w:rFonts w:ascii="Arial" w:hAnsi="Arial" w:cs="Arial"/>
        </w:rPr>
        <w:t xml:space="preserve">Denscombe, M. (2009) </w:t>
      </w:r>
      <w:r w:rsidRPr="00530818">
        <w:rPr>
          <w:rFonts w:ascii="Arial" w:hAnsi="Arial" w:cs="Arial"/>
          <w:i/>
          <w:iCs/>
        </w:rPr>
        <w:t>Ground rules for social research: guidelines for good</w:t>
      </w:r>
      <w:r w:rsidR="009E3432" w:rsidRPr="00530818">
        <w:rPr>
          <w:rFonts w:ascii="Arial" w:hAnsi="Arial" w:cs="Arial"/>
          <w:i/>
          <w:iCs/>
        </w:rPr>
        <w:t xml:space="preserve"> practice</w:t>
      </w:r>
      <w:r w:rsidRPr="00530818">
        <w:rPr>
          <w:rFonts w:ascii="Arial" w:hAnsi="Arial" w:cs="Arial"/>
          <w:i/>
          <w:iCs/>
        </w:rPr>
        <w:t>.</w:t>
      </w:r>
      <w:r w:rsidR="009E3432" w:rsidRPr="00530818">
        <w:rPr>
          <w:rFonts w:ascii="Arial" w:hAnsi="Arial" w:cs="Arial"/>
          <w:i/>
          <w:iCs/>
        </w:rPr>
        <w:t xml:space="preserve"> </w:t>
      </w:r>
      <w:r w:rsidR="009E3432" w:rsidRPr="00530818">
        <w:rPr>
          <w:rFonts w:ascii="Arial" w:hAnsi="Arial" w:cs="Arial"/>
        </w:rPr>
        <w:t>2</w:t>
      </w:r>
      <w:r w:rsidR="009E3432" w:rsidRPr="00530818">
        <w:rPr>
          <w:rFonts w:ascii="Arial" w:hAnsi="Arial" w:cs="Arial"/>
          <w:vertAlign w:val="superscript"/>
        </w:rPr>
        <w:t>nd</w:t>
      </w:r>
      <w:r w:rsidR="009E3432" w:rsidRPr="00530818">
        <w:rPr>
          <w:rFonts w:ascii="Arial" w:hAnsi="Arial" w:cs="Arial"/>
        </w:rPr>
        <w:t xml:space="preserve"> </w:t>
      </w:r>
      <w:proofErr w:type="spellStart"/>
      <w:r w:rsidR="009E3432" w:rsidRPr="00530818">
        <w:rPr>
          <w:rFonts w:ascii="Arial" w:hAnsi="Arial" w:cs="Arial"/>
        </w:rPr>
        <w:t>edn</w:t>
      </w:r>
      <w:proofErr w:type="spellEnd"/>
      <w:r w:rsidR="009E3432" w:rsidRPr="00530818">
        <w:rPr>
          <w:rFonts w:ascii="Arial" w:hAnsi="Arial" w:cs="Arial"/>
          <w:i/>
          <w:iCs/>
        </w:rPr>
        <w:t>.</w:t>
      </w:r>
      <w:r w:rsidRPr="00530818">
        <w:rPr>
          <w:rFonts w:ascii="Arial" w:hAnsi="Arial" w:cs="Arial"/>
        </w:rPr>
        <w:t xml:space="preserve"> Open University Press.</w:t>
      </w:r>
    </w:p>
    <w:p w14:paraId="2AC9E384" w14:textId="78A91B2C" w:rsidR="00DB3699" w:rsidRPr="00530818" w:rsidRDefault="00DB3699" w:rsidP="00530818">
      <w:pPr>
        <w:spacing w:line="480" w:lineRule="auto"/>
        <w:rPr>
          <w:rFonts w:ascii="Arial" w:hAnsi="Arial" w:cs="Arial"/>
        </w:rPr>
      </w:pPr>
      <w:r w:rsidRPr="00530818">
        <w:rPr>
          <w:rFonts w:ascii="Arial" w:hAnsi="Arial" w:cs="Arial"/>
        </w:rPr>
        <w:t>Denscombe, M. (20</w:t>
      </w:r>
      <w:r w:rsidR="00375733" w:rsidRPr="00530818">
        <w:rPr>
          <w:rFonts w:ascii="Arial" w:hAnsi="Arial" w:cs="Arial"/>
        </w:rPr>
        <w:t>12</w:t>
      </w:r>
      <w:r w:rsidRPr="00530818">
        <w:rPr>
          <w:rFonts w:ascii="Arial" w:hAnsi="Arial" w:cs="Arial"/>
        </w:rPr>
        <w:t xml:space="preserve">) </w:t>
      </w:r>
      <w:r w:rsidRPr="00530818">
        <w:rPr>
          <w:rFonts w:ascii="Arial" w:hAnsi="Arial" w:cs="Arial"/>
          <w:i/>
          <w:iCs/>
        </w:rPr>
        <w:t>Research proposals</w:t>
      </w:r>
      <w:r w:rsidR="00375733" w:rsidRPr="00530818">
        <w:rPr>
          <w:rFonts w:ascii="Arial" w:hAnsi="Arial" w:cs="Arial"/>
          <w:i/>
          <w:iCs/>
        </w:rPr>
        <w:t>:</w:t>
      </w:r>
      <w:r w:rsidRPr="00530818">
        <w:rPr>
          <w:rFonts w:ascii="Arial" w:hAnsi="Arial" w:cs="Arial"/>
          <w:i/>
          <w:iCs/>
        </w:rPr>
        <w:t xml:space="preserve"> a practical guide. </w:t>
      </w:r>
      <w:r w:rsidR="00375733" w:rsidRPr="00530818">
        <w:rPr>
          <w:rFonts w:ascii="Arial" w:hAnsi="Arial" w:cs="Arial"/>
        </w:rPr>
        <w:t>Open University Press.</w:t>
      </w:r>
    </w:p>
    <w:p w14:paraId="0A8471AE" w14:textId="4A303E3C" w:rsidR="00CB3C73" w:rsidRPr="00530818" w:rsidRDefault="00CB3C73" w:rsidP="00530818">
      <w:pPr>
        <w:spacing w:line="480" w:lineRule="auto"/>
        <w:rPr>
          <w:rFonts w:ascii="Arial" w:hAnsi="Arial" w:cs="Arial"/>
        </w:rPr>
      </w:pPr>
      <w:r w:rsidRPr="00530818">
        <w:rPr>
          <w:rFonts w:ascii="Arial" w:hAnsi="Arial" w:cs="Arial"/>
        </w:rPr>
        <w:t xml:space="preserve">Hurley, W. </w:t>
      </w:r>
      <w:r w:rsidRPr="00530818">
        <w:rPr>
          <w:rFonts w:ascii="Arial" w:hAnsi="Arial" w:cs="Arial"/>
          <w:i/>
          <w:iCs/>
        </w:rPr>
        <w:t>et al</w:t>
      </w:r>
      <w:r w:rsidRPr="00530818">
        <w:rPr>
          <w:rFonts w:ascii="Arial" w:hAnsi="Arial" w:cs="Arial"/>
        </w:rPr>
        <w:t xml:space="preserve">. (2011) </w:t>
      </w:r>
      <w:r w:rsidRPr="00530818">
        <w:rPr>
          <w:rFonts w:ascii="Arial" w:hAnsi="Arial" w:cs="Arial"/>
          <w:i/>
          <w:iCs/>
        </w:rPr>
        <w:t>Research Methods: A Framework for Evidence-Based Clinical Practice.</w:t>
      </w:r>
      <w:r w:rsidRPr="00530818">
        <w:rPr>
          <w:rFonts w:ascii="Arial" w:hAnsi="Arial" w:cs="Arial"/>
        </w:rPr>
        <w:t xml:space="preserve"> 1</w:t>
      </w:r>
      <w:r w:rsidRPr="00530818">
        <w:rPr>
          <w:rFonts w:ascii="Arial" w:hAnsi="Arial" w:cs="Arial"/>
          <w:vertAlign w:val="superscript"/>
        </w:rPr>
        <w:t>st</w:t>
      </w:r>
      <w:r w:rsidRPr="00530818">
        <w:rPr>
          <w:rFonts w:ascii="Arial" w:hAnsi="Arial" w:cs="Arial"/>
        </w:rPr>
        <w:t xml:space="preserve"> </w:t>
      </w:r>
      <w:proofErr w:type="spellStart"/>
      <w:r w:rsidRPr="00530818">
        <w:rPr>
          <w:rFonts w:ascii="Arial" w:hAnsi="Arial" w:cs="Arial"/>
        </w:rPr>
        <w:t>edn</w:t>
      </w:r>
      <w:proofErr w:type="spellEnd"/>
      <w:r w:rsidRPr="00530818">
        <w:rPr>
          <w:rFonts w:ascii="Arial" w:hAnsi="Arial" w:cs="Arial"/>
        </w:rPr>
        <w:t>. Lippincott Williams &amp; Wilkins</w:t>
      </w:r>
      <w:r w:rsidR="0070084B" w:rsidRPr="00530818">
        <w:rPr>
          <w:rFonts w:ascii="Arial" w:hAnsi="Arial" w:cs="Arial"/>
        </w:rPr>
        <w:t>.</w:t>
      </w:r>
    </w:p>
    <w:p w14:paraId="14D11AC2" w14:textId="08DD1DD7" w:rsidR="00375733" w:rsidRPr="00530818" w:rsidRDefault="00375733" w:rsidP="00530818">
      <w:pPr>
        <w:spacing w:line="480" w:lineRule="auto"/>
        <w:rPr>
          <w:rFonts w:ascii="Arial" w:hAnsi="Arial" w:cs="Arial"/>
        </w:rPr>
      </w:pPr>
    </w:p>
    <w:sectPr w:rsidR="00375733" w:rsidRPr="005308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88DE4" w14:textId="77777777" w:rsidR="00AA09F8" w:rsidRDefault="00AA09F8" w:rsidP="00C649DC">
      <w:pPr>
        <w:spacing w:after="0" w:line="240" w:lineRule="auto"/>
      </w:pPr>
      <w:r>
        <w:separator/>
      </w:r>
    </w:p>
  </w:endnote>
  <w:endnote w:type="continuationSeparator" w:id="0">
    <w:p w14:paraId="7FE2FC36" w14:textId="77777777" w:rsidR="00AA09F8" w:rsidRDefault="00AA09F8" w:rsidP="00C64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9B9F9" w14:textId="77777777" w:rsidR="00AA09F8" w:rsidRDefault="00AA09F8" w:rsidP="00C649DC">
      <w:pPr>
        <w:spacing w:after="0" w:line="240" w:lineRule="auto"/>
      </w:pPr>
      <w:r>
        <w:separator/>
      </w:r>
    </w:p>
  </w:footnote>
  <w:footnote w:type="continuationSeparator" w:id="0">
    <w:p w14:paraId="444BBD66" w14:textId="77777777" w:rsidR="00AA09F8" w:rsidRDefault="00AA09F8" w:rsidP="00C649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12214"/>
    <w:multiLevelType w:val="hybridMultilevel"/>
    <w:tmpl w:val="7F6234EC"/>
    <w:lvl w:ilvl="0" w:tplc="D0281E0E">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A652DC"/>
    <w:multiLevelType w:val="hybridMultilevel"/>
    <w:tmpl w:val="FD0690D2"/>
    <w:lvl w:ilvl="0" w:tplc="64441662">
      <w:start w:val="1"/>
      <w:numFmt w:val="bullet"/>
      <w:lvlText w:val="•"/>
      <w:lvlJc w:val="left"/>
      <w:pPr>
        <w:tabs>
          <w:tab w:val="num" w:pos="720"/>
        </w:tabs>
        <w:ind w:left="720" w:hanging="360"/>
      </w:pPr>
      <w:rPr>
        <w:rFonts w:ascii="Arial" w:hAnsi="Arial" w:hint="default"/>
      </w:rPr>
    </w:lvl>
    <w:lvl w:ilvl="1" w:tplc="0FBA92AC">
      <w:start w:val="65"/>
      <w:numFmt w:val="bullet"/>
      <w:lvlText w:val="•"/>
      <w:lvlJc w:val="left"/>
      <w:pPr>
        <w:tabs>
          <w:tab w:val="num" w:pos="1440"/>
        </w:tabs>
        <w:ind w:left="1440" w:hanging="360"/>
      </w:pPr>
      <w:rPr>
        <w:rFonts w:ascii="Arial" w:hAnsi="Arial" w:hint="default"/>
      </w:rPr>
    </w:lvl>
    <w:lvl w:ilvl="2" w:tplc="5F2208D6" w:tentative="1">
      <w:start w:val="1"/>
      <w:numFmt w:val="bullet"/>
      <w:lvlText w:val="•"/>
      <w:lvlJc w:val="left"/>
      <w:pPr>
        <w:tabs>
          <w:tab w:val="num" w:pos="2160"/>
        </w:tabs>
        <w:ind w:left="2160" w:hanging="360"/>
      </w:pPr>
      <w:rPr>
        <w:rFonts w:ascii="Arial" w:hAnsi="Arial" w:hint="default"/>
      </w:rPr>
    </w:lvl>
    <w:lvl w:ilvl="3" w:tplc="514C25BE" w:tentative="1">
      <w:start w:val="1"/>
      <w:numFmt w:val="bullet"/>
      <w:lvlText w:val="•"/>
      <w:lvlJc w:val="left"/>
      <w:pPr>
        <w:tabs>
          <w:tab w:val="num" w:pos="2880"/>
        </w:tabs>
        <w:ind w:left="2880" w:hanging="360"/>
      </w:pPr>
      <w:rPr>
        <w:rFonts w:ascii="Arial" w:hAnsi="Arial" w:hint="default"/>
      </w:rPr>
    </w:lvl>
    <w:lvl w:ilvl="4" w:tplc="42DC78CE" w:tentative="1">
      <w:start w:val="1"/>
      <w:numFmt w:val="bullet"/>
      <w:lvlText w:val="•"/>
      <w:lvlJc w:val="left"/>
      <w:pPr>
        <w:tabs>
          <w:tab w:val="num" w:pos="3600"/>
        </w:tabs>
        <w:ind w:left="3600" w:hanging="360"/>
      </w:pPr>
      <w:rPr>
        <w:rFonts w:ascii="Arial" w:hAnsi="Arial" w:hint="default"/>
      </w:rPr>
    </w:lvl>
    <w:lvl w:ilvl="5" w:tplc="FB36FE02" w:tentative="1">
      <w:start w:val="1"/>
      <w:numFmt w:val="bullet"/>
      <w:lvlText w:val="•"/>
      <w:lvlJc w:val="left"/>
      <w:pPr>
        <w:tabs>
          <w:tab w:val="num" w:pos="4320"/>
        </w:tabs>
        <w:ind w:left="4320" w:hanging="360"/>
      </w:pPr>
      <w:rPr>
        <w:rFonts w:ascii="Arial" w:hAnsi="Arial" w:hint="default"/>
      </w:rPr>
    </w:lvl>
    <w:lvl w:ilvl="6" w:tplc="4BCE7DBE" w:tentative="1">
      <w:start w:val="1"/>
      <w:numFmt w:val="bullet"/>
      <w:lvlText w:val="•"/>
      <w:lvlJc w:val="left"/>
      <w:pPr>
        <w:tabs>
          <w:tab w:val="num" w:pos="5040"/>
        </w:tabs>
        <w:ind w:left="5040" w:hanging="360"/>
      </w:pPr>
      <w:rPr>
        <w:rFonts w:ascii="Arial" w:hAnsi="Arial" w:hint="default"/>
      </w:rPr>
    </w:lvl>
    <w:lvl w:ilvl="7" w:tplc="5A307F3E" w:tentative="1">
      <w:start w:val="1"/>
      <w:numFmt w:val="bullet"/>
      <w:lvlText w:val="•"/>
      <w:lvlJc w:val="left"/>
      <w:pPr>
        <w:tabs>
          <w:tab w:val="num" w:pos="5760"/>
        </w:tabs>
        <w:ind w:left="5760" w:hanging="360"/>
      </w:pPr>
      <w:rPr>
        <w:rFonts w:ascii="Arial" w:hAnsi="Arial" w:hint="default"/>
      </w:rPr>
    </w:lvl>
    <w:lvl w:ilvl="8" w:tplc="EB3C18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B73E6D"/>
    <w:multiLevelType w:val="hybridMultilevel"/>
    <w:tmpl w:val="30929CE0"/>
    <w:lvl w:ilvl="0" w:tplc="A96C11B4">
      <w:start w:val="1"/>
      <w:numFmt w:val="bullet"/>
      <w:lvlText w:val="•"/>
      <w:lvlJc w:val="left"/>
      <w:pPr>
        <w:tabs>
          <w:tab w:val="num" w:pos="720"/>
        </w:tabs>
        <w:ind w:left="720" w:hanging="360"/>
      </w:pPr>
      <w:rPr>
        <w:rFonts w:ascii="Arial" w:hAnsi="Arial" w:hint="default"/>
      </w:rPr>
    </w:lvl>
    <w:lvl w:ilvl="1" w:tplc="A05C755C" w:tentative="1">
      <w:start w:val="1"/>
      <w:numFmt w:val="bullet"/>
      <w:lvlText w:val="•"/>
      <w:lvlJc w:val="left"/>
      <w:pPr>
        <w:tabs>
          <w:tab w:val="num" w:pos="1440"/>
        </w:tabs>
        <w:ind w:left="1440" w:hanging="360"/>
      </w:pPr>
      <w:rPr>
        <w:rFonts w:ascii="Arial" w:hAnsi="Arial" w:hint="default"/>
      </w:rPr>
    </w:lvl>
    <w:lvl w:ilvl="2" w:tplc="AD726516" w:tentative="1">
      <w:start w:val="1"/>
      <w:numFmt w:val="bullet"/>
      <w:lvlText w:val="•"/>
      <w:lvlJc w:val="left"/>
      <w:pPr>
        <w:tabs>
          <w:tab w:val="num" w:pos="2160"/>
        </w:tabs>
        <w:ind w:left="2160" w:hanging="360"/>
      </w:pPr>
      <w:rPr>
        <w:rFonts w:ascii="Arial" w:hAnsi="Arial" w:hint="default"/>
      </w:rPr>
    </w:lvl>
    <w:lvl w:ilvl="3" w:tplc="84949F18" w:tentative="1">
      <w:start w:val="1"/>
      <w:numFmt w:val="bullet"/>
      <w:lvlText w:val="•"/>
      <w:lvlJc w:val="left"/>
      <w:pPr>
        <w:tabs>
          <w:tab w:val="num" w:pos="2880"/>
        </w:tabs>
        <w:ind w:left="2880" w:hanging="360"/>
      </w:pPr>
      <w:rPr>
        <w:rFonts w:ascii="Arial" w:hAnsi="Arial" w:hint="default"/>
      </w:rPr>
    </w:lvl>
    <w:lvl w:ilvl="4" w:tplc="DEDE7F22" w:tentative="1">
      <w:start w:val="1"/>
      <w:numFmt w:val="bullet"/>
      <w:lvlText w:val="•"/>
      <w:lvlJc w:val="left"/>
      <w:pPr>
        <w:tabs>
          <w:tab w:val="num" w:pos="3600"/>
        </w:tabs>
        <w:ind w:left="3600" w:hanging="360"/>
      </w:pPr>
      <w:rPr>
        <w:rFonts w:ascii="Arial" w:hAnsi="Arial" w:hint="default"/>
      </w:rPr>
    </w:lvl>
    <w:lvl w:ilvl="5" w:tplc="9F643520" w:tentative="1">
      <w:start w:val="1"/>
      <w:numFmt w:val="bullet"/>
      <w:lvlText w:val="•"/>
      <w:lvlJc w:val="left"/>
      <w:pPr>
        <w:tabs>
          <w:tab w:val="num" w:pos="4320"/>
        </w:tabs>
        <w:ind w:left="4320" w:hanging="360"/>
      </w:pPr>
      <w:rPr>
        <w:rFonts w:ascii="Arial" w:hAnsi="Arial" w:hint="default"/>
      </w:rPr>
    </w:lvl>
    <w:lvl w:ilvl="6" w:tplc="82349C6C" w:tentative="1">
      <w:start w:val="1"/>
      <w:numFmt w:val="bullet"/>
      <w:lvlText w:val="•"/>
      <w:lvlJc w:val="left"/>
      <w:pPr>
        <w:tabs>
          <w:tab w:val="num" w:pos="5040"/>
        </w:tabs>
        <w:ind w:left="5040" w:hanging="360"/>
      </w:pPr>
      <w:rPr>
        <w:rFonts w:ascii="Arial" w:hAnsi="Arial" w:hint="default"/>
      </w:rPr>
    </w:lvl>
    <w:lvl w:ilvl="7" w:tplc="5AEA419C" w:tentative="1">
      <w:start w:val="1"/>
      <w:numFmt w:val="bullet"/>
      <w:lvlText w:val="•"/>
      <w:lvlJc w:val="left"/>
      <w:pPr>
        <w:tabs>
          <w:tab w:val="num" w:pos="5760"/>
        </w:tabs>
        <w:ind w:left="5760" w:hanging="360"/>
      </w:pPr>
      <w:rPr>
        <w:rFonts w:ascii="Arial" w:hAnsi="Arial" w:hint="default"/>
      </w:rPr>
    </w:lvl>
    <w:lvl w:ilvl="8" w:tplc="5E94D98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D01BBF"/>
    <w:multiLevelType w:val="hybridMultilevel"/>
    <w:tmpl w:val="8EB4F9A6"/>
    <w:lvl w:ilvl="0" w:tplc="FA1214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A7C96"/>
    <w:multiLevelType w:val="hybridMultilevel"/>
    <w:tmpl w:val="81088C8A"/>
    <w:lvl w:ilvl="0" w:tplc="3F00537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BC48EA"/>
    <w:multiLevelType w:val="hybridMultilevel"/>
    <w:tmpl w:val="01BE4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0834EB"/>
    <w:multiLevelType w:val="multilevel"/>
    <w:tmpl w:val="D0D05004"/>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8AB7FEC"/>
    <w:multiLevelType w:val="hybridMultilevel"/>
    <w:tmpl w:val="4A34F9D4"/>
    <w:lvl w:ilvl="0" w:tplc="2EE2095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7"/>
  </w:num>
  <w:num w:numId="5">
    <w:abstractNumId w:val="0"/>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9DC"/>
    <w:rsid w:val="00004AA0"/>
    <w:rsid w:val="00016836"/>
    <w:rsid w:val="00026867"/>
    <w:rsid w:val="000338AE"/>
    <w:rsid w:val="00033D8F"/>
    <w:rsid w:val="00040B0C"/>
    <w:rsid w:val="000753B5"/>
    <w:rsid w:val="00081835"/>
    <w:rsid w:val="0008665B"/>
    <w:rsid w:val="00087D3D"/>
    <w:rsid w:val="000B1E57"/>
    <w:rsid w:val="000B5B07"/>
    <w:rsid w:val="000C7B38"/>
    <w:rsid w:val="000F21F2"/>
    <w:rsid w:val="001252D5"/>
    <w:rsid w:val="00132A68"/>
    <w:rsid w:val="0013323E"/>
    <w:rsid w:val="00133EE1"/>
    <w:rsid w:val="001426C1"/>
    <w:rsid w:val="00166168"/>
    <w:rsid w:val="0017473F"/>
    <w:rsid w:val="0017724C"/>
    <w:rsid w:val="001958AD"/>
    <w:rsid w:val="001A5A90"/>
    <w:rsid w:val="001B5C44"/>
    <w:rsid w:val="001C2746"/>
    <w:rsid w:val="001C4860"/>
    <w:rsid w:val="001D19A9"/>
    <w:rsid w:val="001D4D90"/>
    <w:rsid w:val="001F3E7B"/>
    <w:rsid w:val="001F69D9"/>
    <w:rsid w:val="002134D4"/>
    <w:rsid w:val="00214649"/>
    <w:rsid w:val="00217961"/>
    <w:rsid w:val="002274DF"/>
    <w:rsid w:val="00231C78"/>
    <w:rsid w:val="00240707"/>
    <w:rsid w:val="00246FD6"/>
    <w:rsid w:val="00264550"/>
    <w:rsid w:val="002D4848"/>
    <w:rsid w:val="002D6BC7"/>
    <w:rsid w:val="002E50CC"/>
    <w:rsid w:val="002F200E"/>
    <w:rsid w:val="003006FB"/>
    <w:rsid w:val="003453D9"/>
    <w:rsid w:val="00346163"/>
    <w:rsid w:val="00365768"/>
    <w:rsid w:val="00375733"/>
    <w:rsid w:val="003767FC"/>
    <w:rsid w:val="003874AF"/>
    <w:rsid w:val="00390E4D"/>
    <w:rsid w:val="003973BA"/>
    <w:rsid w:val="003C6D10"/>
    <w:rsid w:val="003D5BA8"/>
    <w:rsid w:val="003E71BB"/>
    <w:rsid w:val="003F4BF2"/>
    <w:rsid w:val="00405CC6"/>
    <w:rsid w:val="004325E1"/>
    <w:rsid w:val="004505A0"/>
    <w:rsid w:val="00450713"/>
    <w:rsid w:val="00467E15"/>
    <w:rsid w:val="00477196"/>
    <w:rsid w:val="00483C49"/>
    <w:rsid w:val="00487B20"/>
    <w:rsid w:val="004B2AB7"/>
    <w:rsid w:val="004C4A5C"/>
    <w:rsid w:val="004D5FD6"/>
    <w:rsid w:val="004E4432"/>
    <w:rsid w:val="004E5E93"/>
    <w:rsid w:val="004E7A66"/>
    <w:rsid w:val="004F7911"/>
    <w:rsid w:val="005142DC"/>
    <w:rsid w:val="00520DC5"/>
    <w:rsid w:val="00527713"/>
    <w:rsid w:val="00530818"/>
    <w:rsid w:val="0053407F"/>
    <w:rsid w:val="00535A2B"/>
    <w:rsid w:val="00583AD7"/>
    <w:rsid w:val="00586BEA"/>
    <w:rsid w:val="00592989"/>
    <w:rsid w:val="00595563"/>
    <w:rsid w:val="005A154D"/>
    <w:rsid w:val="005A6590"/>
    <w:rsid w:val="005A66D0"/>
    <w:rsid w:val="005B0A27"/>
    <w:rsid w:val="005B2907"/>
    <w:rsid w:val="005B5E1E"/>
    <w:rsid w:val="005C5463"/>
    <w:rsid w:val="005D671C"/>
    <w:rsid w:val="005E4F92"/>
    <w:rsid w:val="0060474C"/>
    <w:rsid w:val="0062673A"/>
    <w:rsid w:val="00652EE5"/>
    <w:rsid w:val="0066077D"/>
    <w:rsid w:val="00660AD8"/>
    <w:rsid w:val="006617D1"/>
    <w:rsid w:val="00670106"/>
    <w:rsid w:val="00670BDF"/>
    <w:rsid w:val="00684503"/>
    <w:rsid w:val="0069160B"/>
    <w:rsid w:val="00695ABE"/>
    <w:rsid w:val="006B3A34"/>
    <w:rsid w:val="006B5844"/>
    <w:rsid w:val="006C0165"/>
    <w:rsid w:val="006C69F9"/>
    <w:rsid w:val="006D0AFA"/>
    <w:rsid w:val="006D41C4"/>
    <w:rsid w:val="006D7CE4"/>
    <w:rsid w:val="006E0FE4"/>
    <w:rsid w:val="006F0588"/>
    <w:rsid w:val="0070084B"/>
    <w:rsid w:val="0070142A"/>
    <w:rsid w:val="007029D8"/>
    <w:rsid w:val="0073005E"/>
    <w:rsid w:val="007569D9"/>
    <w:rsid w:val="00765013"/>
    <w:rsid w:val="00776F1D"/>
    <w:rsid w:val="007803EE"/>
    <w:rsid w:val="007849E9"/>
    <w:rsid w:val="007930B2"/>
    <w:rsid w:val="007A021A"/>
    <w:rsid w:val="007A1A84"/>
    <w:rsid w:val="007B40F3"/>
    <w:rsid w:val="007B6CC9"/>
    <w:rsid w:val="007E2E56"/>
    <w:rsid w:val="007E3577"/>
    <w:rsid w:val="007E6DD3"/>
    <w:rsid w:val="007E7DA9"/>
    <w:rsid w:val="007F579C"/>
    <w:rsid w:val="00812522"/>
    <w:rsid w:val="00812FE2"/>
    <w:rsid w:val="00844916"/>
    <w:rsid w:val="008454E9"/>
    <w:rsid w:val="00873020"/>
    <w:rsid w:val="0088444A"/>
    <w:rsid w:val="0088492E"/>
    <w:rsid w:val="00885B15"/>
    <w:rsid w:val="008969C4"/>
    <w:rsid w:val="008A36C0"/>
    <w:rsid w:val="008A45BA"/>
    <w:rsid w:val="008B69FC"/>
    <w:rsid w:val="008B6BAE"/>
    <w:rsid w:val="008D040A"/>
    <w:rsid w:val="008D47D8"/>
    <w:rsid w:val="008E382C"/>
    <w:rsid w:val="008E3AD6"/>
    <w:rsid w:val="00965E50"/>
    <w:rsid w:val="00966BFC"/>
    <w:rsid w:val="00972673"/>
    <w:rsid w:val="00981138"/>
    <w:rsid w:val="009A550C"/>
    <w:rsid w:val="009B0480"/>
    <w:rsid w:val="009B0800"/>
    <w:rsid w:val="009B7296"/>
    <w:rsid w:val="009C225D"/>
    <w:rsid w:val="009C2B73"/>
    <w:rsid w:val="009D451D"/>
    <w:rsid w:val="009E3432"/>
    <w:rsid w:val="009E6085"/>
    <w:rsid w:val="009F7AB0"/>
    <w:rsid w:val="009F7F63"/>
    <w:rsid w:val="00A05E20"/>
    <w:rsid w:val="00A15D24"/>
    <w:rsid w:val="00A20D13"/>
    <w:rsid w:val="00A2113A"/>
    <w:rsid w:val="00A241FF"/>
    <w:rsid w:val="00A36FC6"/>
    <w:rsid w:val="00A44A29"/>
    <w:rsid w:val="00A53C45"/>
    <w:rsid w:val="00A710FB"/>
    <w:rsid w:val="00A9245E"/>
    <w:rsid w:val="00A94CC6"/>
    <w:rsid w:val="00AA09F8"/>
    <w:rsid w:val="00AA4290"/>
    <w:rsid w:val="00AC71FE"/>
    <w:rsid w:val="00AE3E15"/>
    <w:rsid w:val="00AE7A83"/>
    <w:rsid w:val="00B244C7"/>
    <w:rsid w:val="00B2513B"/>
    <w:rsid w:val="00B321E7"/>
    <w:rsid w:val="00B41EA9"/>
    <w:rsid w:val="00B47E8E"/>
    <w:rsid w:val="00B51358"/>
    <w:rsid w:val="00B62AE6"/>
    <w:rsid w:val="00B65C4E"/>
    <w:rsid w:val="00B678B1"/>
    <w:rsid w:val="00B71151"/>
    <w:rsid w:val="00B91962"/>
    <w:rsid w:val="00BA477A"/>
    <w:rsid w:val="00BC1D91"/>
    <w:rsid w:val="00BD1604"/>
    <w:rsid w:val="00BE07C0"/>
    <w:rsid w:val="00BF7EC5"/>
    <w:rsid w:val="00C05B4B"/>
    <w:rsid w:val="00C201E3"/>
    <w:rsid w:val="00C33434"/>
    <w:rsid w:val="00C53740"/>
    <w:rsid w:val="00C61FD1"/>
    <w:rsid w:val="00C62D35"/>
    <w:rsid w:val="00C649DC"/>
    <w:rsid w:val="00C67FF6"/>
    <w:rsid w:val="00C856D0"/>
    <w:rsid w:val="00C94BBB"/>
    <w:rsid w:val="00CB0E2A"/>
    <w:rsid w:val="00CB3C73"/>
    <w:rsid w:val="00CC24E8"/>
    <w:rsid w:val="00CD0BCC"/>
    <w:rsid w:val="00CD3CEE"/>
    <w:rsid w:val="00CD4983"/>
    <w:rsid w:val="00CE51D8"/>
    <w:rsid w:val="00CE7E3B"/>
    <w:rsid w:val="00D035D2"/>
    <w:rsid w:val="00D11357"/>
    <w:rsid w:val="00D31C82"/>
    <w:rsid w:val="00D35C93"/>
    <w:rsid w:val="00D43397"/>
    <w:rsid w:val="00D67B1F"/>
    <w:rsid w:val="00DA22C3"/>
    <w:rsid w:val="00DA3E95"/>
    <w:rsid w:val="00DA4E4A"/>
    <w:rsid w:val="00DB16F5"/>
    <w:rsid w:val="00DB3699"/>
    <w:rsid w:val="00DC2C04"/>
    <w:rsid w:val="00DD73D9"/>
    <w:rsid w:val="00E126D0"/>
    <w:rsid w:val="00E270C3"/>
    <w:rsid w:val="00E56C7C"/>
    <w:rsid w:val="00E65F19"/>
    <w:rsid w:val="00E91745"/>
    <w:rsid w:val="00E94C65"/>
    <w:rsid w:val="00EA4E4E"/>
    <w:rsid w:val="00EB21A8"/>
    <w:rsid w:val="00EC1AEE"/>
    <w:rsid w:val="00EE1AD2"/>
    <w:rsid w:val="00EF4F95"/>
    <w:rsid w:val="00F13272"/>
    <w:rsid w:val="00F13399"/>
    <w:rsid w:val="00F1512C"/>
    <w:rsid w:val="00F236C4"/>
    <w:rsid w:val="00F2556F"/>
    <w:rsid w:val="00F3380B"/>
    <w:rsid w:val="00F36D73"/>
    <w:rsid w:val="00F77DCD"/>
    <w:rsid w:val="00F82492"/>
    <w:rsid w:val="00F91C81"/>
    <w:rsid w:val="00FA06A3"/>
    <w:rsid w:val="00FA4E12"/>
    <w:rsid w:val="00FA7355"/>
    <w:rsid w:val="00FB4019"/>
    <w:rsid w:val="00FB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D4CE8"/>
  <w15:chartTrackingRefBased/>
  <w15:docId w15:val="{CC799A57-B387-444A-BC27-D3716B2B5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7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9DC"/>
  </w:style>
  <w:style w:type="paragraph" w:styleId="Footer">
    <w:name w:val="footer"/>
    <w:basedOn w:val="Normal"/>
    <w:link w:val="FooterChar"/>
    <w:uiPriority w:val="99"/>
    <w:unhideWhenUsed/>
    <w:rsid w:val="00C64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9DC"/>
  </w:style>
  <w:style w:type="paragraph" w:styleId="ListParagraph">
    <w:name w:val="List Paragraph"/>
    <w:basedOn w:val="Normal"/>
    <w:uiPriority w:val="34"/>
    <w:qFormat/>
    <w:rsid w:val="00C649DC"/>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924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0059">
      <w:bodyDiv w:val="1"/>
      <w:marLeft w:val="0"/>
      <w:marRight w:val="0"/>
      <w:marTop w:val="0"/>
      <w:marBottom w:val="0"/>
      <w:divBdr>
        <w:top w:val="none" w:sz="0" w:space="0" w:color="auto"/>
        <w:left w:val="none" w:sz="0" w:space="0" w:color="auto"/>
        <w:bottom w:val="none" w:sz="0" w:space="0" w:color="auto"/>
        <w:right w:val="none" w:sz="0" w:space="0" w:color="auto"/>
      </w:divBdr>
      <w:divsChild>
        <w:div w:id="1497527924">
          <w:marLeft w:val="360"/>
          <w:marRight w:val="0"/>
          <w:marTop w:val="200"/>
          <w:marBottom w:val="0"/>
          <w:divBdr>
            <w:top w:val="none" w:sz="0" w:space="0" w:color="auto"/>
            <w:left w:val="none" w:sz="0" w:space="0" w:color="auto"/>
            <w:bottom w:val="none" w:sz="0" w:space="0" w:color="auto"/>
            <w:right w:val="none" w:sz="0" w:space="0" w:color="auto"/>
          </w:divBdr>
        </w:div>
        <w:div w:id="178861003">
          <w:marLeft w:val="360"/>
          <w:marRight w:val="0"/>
          <w:marTop w:val="200"/>
          <w:marBottom w:val="0"/>
          <w:divBdr>
            <w:top w:val="none" w:sz="0" w:space="0" w:color="auto"/>
            <w:left w:val="none" w:sz="0" w:space="0" w:color="auto"/>
            <w:bottom w:val="none" w:sz="0" w:space="0" w:color="auto"/>
            <w:right w:val="none" w:sz="0" w:space="0" w:color="auto"/>
          </w:divBdr>
        </w:div>
        <w:div w:id="358624820">
          <w:marLeft w:val="360"/>
          <w:marRight w:val="0"/>
          <w:marTop w:val="200"/>
          <w:marBottom w:val="0"/>
          <w:divBdr>
            <w:top w:val="none" w:sz="0" w:space="0" w:color="auto"/>
            <w:left w:val="none" w:sz="0" w:space="0" w:color="auto"/>
            <w:bottom w:val="none" w:sz="0" w:space="0" w:color="auto"/>
            <w:right w:val="none" w:sz="0" w:space="0" w:color="auto"/>
          </w:divBdr>
        </w:div>
        <w:div w:id="1242255358">
          <w:marLeft w:val="360"/>
          <w:marRight w:val="0"/>
          <w:marTop w:val="200"/>
          <w:marBottom w:val="0"/>
          <w:divBdr>
            <w:top w:val="none" w:sz="0" w:space="0" w:color="auto"/>
            <w:left w:val="none" w:sz="0" w:space="0" w:color="auto"/>
            <w:bottom w:val="none" w:sz="0" w:space="0" w:color="auto"/>
            <w:right w:val="none" w:sz="0" w:space="0" w:color="auto"/>
          </w:divBdr>
        </w:div>
        <w:div w:id="523252182">
          <w:marLeft w:val="360"/>
          <w:marRight w:val="0"/>
          <w:marTop w:val="200"/>
          <w:marBottom w:val="0"/>
          <w:divBdr>
            <w:top w:val="none" w:sz="0" w:space="0" w:color="auto"/>
            <w:left w:val="none" w:sz="0" w:space="0" w:color="auto"/>
            <w:bottom w:val="none" w:sz="0" w:space="0" w:color="auto"/>
            <w:right w:val="none" w:sz="0" w:space="0" w:color="auto"/>
          </w:divBdr>
        </w:div>
      </w:divsChild>
    </w:div>
    <w:div w:id="94398434">
      <w:bodyDiv w:val="1"/>
      <w:marLeft w:val="0"/>
      <w:marRight w:val="0"/>
      <w:marTop w:val="0"/>
      <w:marBottom w:val="0"/>
      <w:divBdr>
        <w:top w:val="none" w:sz="0" w:space="0" w:color="auto"/>
        <w:left w:val="none" w:sz="0" w:space="0" w:color="auto"/>
        <w:bottom w:val="none" w:sz="0" w:space="0" w:color="auto"/>
        <w:right w:val="none" w:sz="0" w:space="0" w:color="auto"/>
      </w:divBdr>
      <w:divsChild>
        <w:div w:id="1217818776">
          <w:marLeft w:val="360"/>
          <w:marRight w:val="0"/>
          <w:marTop w:val="200"/>
          <w:marBottom w:val="0"/>
          <w:divBdr>
            <w:top w:val="none" w:sz="0" w:space="0" w:color="auto"/>
            <w:left w:val="none" w:sz="0" w:space="0" w:color="auto"/>
            <w:bottom w:val="none" w:sz="0" w:space="0" w:color="auto"/>
            <w:right w:val="none" w:sz="0" w:space="0" w:color="auto"/>
          </w:divBdr>
        </w:div>
        <w:div w:id="445198401">
          <w:marLeft w:val="360"/>
          <w:marRight w:val="0"/>
          <w:marTop w:val="200"/>
          <w:marBottom w:val="0"/>
          <w:divBdr>
            <w:top w:val="none" w:sz="0" w:space="0" w:color="auto"/>
            <w:left w:val="none" w:sz="0" w:space="0" w:color="auto"/>
            <w:bottom w:val="none" w:sz="0" w:space="0" w:color="auto"/>
            <w:right w:val="none" w:sz="0" w:space="0" w:color="auto"/>
          </w:divBdr>
        </w:div>
        <w:div w:id="348213755">
          <w:marLeft w:val="360"/>
          <w:marRight w:val="0"/>
          <w:marTop w:val="200"/>
          <w:marBottom w:val="0"/>
          <w:divBdr>
            <w:top w:val="none" w:sz="0" w:space="0" w:color="auto"/>
            <w:left w:val="none" w:sz="0" w:space="0" w:color="auto"/>
            <w:bottom w:val="none" w:sz="0" w:space="0" w:color="auto"/>
            <w:right w:val="none" w:sz="0" w:space="0" w:color="auto"/>
          </w:divBdr>
        </w:div>
        <w:div w:id="796484981">
          <w:marLeft w:val="360"/>
          <w:marRight w:val="0"/>
          <w:marTop w:val="200"/>
          <w:marBottom w:val="0"/>
          <w:divBdr>
            <w:top w:val="none" w:sz="0" w:space="0" w:color="auto"/>
            <w:left w:val="none" w:sz="0" w:space="0" w:color="auto"/>
            <w:bottom w:val="none" w:sz="0" w:space="0" w:color="auto"/>
            <w:right w:val="none" w:sz="0" w:space="0" w:color="auto"/>
          </w:divBdr>
        </w:div>
        <w:div w:id="1338073405">
          <w:marLeft w:val="1080"/>
          <w:marRight w:val="0"/>
          <w:marTop w:val="100"/>
          <w:marBottom w:val="0"/>
          <w:divBdr>
            <w:top w:val="none" w:sz="0" w:space="0" w:color="auto"/>
            <w:left w:val="none" w:sz="0" w:space="0" w:color="auto"/>
            <w:bottom w:val="none" w:sz="0" w:space="0" w:color="auto"/>
            <w:right w:val="none" w:sz="0" w:space="0" w:color="auto"/>
          </w:divBdr>
        </w:div>
        <w:div w:id="710770382">
          <w:marLeft w:val="360"/>
          <w:marRight w:val="0"/>
          <w:marTop w:val="200"/>
          <w:marBottom w:val="0"/>
          <w:divBdr>
            <w:top w:val="none" w:sz="0" w:space="0" w:color="auto"/>
            <w:left w:val="none" w:sz="0" w:space="0" w:color="auto"/>
            <w:bottom w:val="none" w:sz="0" w:space="0" w:color="auto"/>
            <w:right w:val="none" w:sz="0" w:space="0" w:color="auto"/>
          </w:divBdr>
        </w:div>
        <w:div w:id="163991508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Coomer, Christian</dc:creator>
  <cp:keywords/>
  <dc:description/>
  <cp:lastModifiedBy>Coomer, Christian</cp:lastModifiedBy>
  <cp:revision>2</cp:revision>
  <dcterms:created xsi:type="dcterms:W3CDTF">2022-06-20T08:08:00Z</dcterms:created>
  <dcterms:modified xsi:type="dcterms:W3CDTF">2022-06-20T08:08:00Z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2022-05-23T12:59:40Z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03108055-dea1-4886-b7c9-62e872cff595</vt:lpwstr>
  </property>
  <property fmtid="{D5CDD505-2E9C-101B-9397-08002B2CF9AE}" pid="8" name="MSIP_Label_f2acd28b-79a3-4a0f-b0ff-4b75658b1549_ContentBits">
    <vt:lpwstr>0</vt:lpwstr>
  </property>
</Properties>
</file>