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9CB11" w14:textId="7EC56B75" w:rsidR="00AC3E89" w:rsidRDefault="00AC3E89"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bookmarkStart w:id="0" w:name="_Hlk42859750"/>
      <w:r>
        <w:rPr>
          <w:rFonts w:ascii="Times New Roman" w:eastAsia="Times New Roman" w:hAnsi="Times New Roman" w:cs="Times New Roman"/>
          <w:color w:val="000000"/>
          <w:sz w:val="36"/>
          <w:szCs w:val="36"/>
          <w:lang w:val="en-GB"/>
        </w:rPr>
        <w:t>Introduction</w:t>
      </w:r>
    </w:p>
    <w:bookmarkEnd w:id="0"/>
    <w:p w14:paraId="76B873D7" w14:textId="7D60663A" w:rsidR="00AC3E89" w:rsidRDefault="006F0C23" w:rsidP="006F0C23">
      <w:pPr>
        <w:shd w:val="clear" w:color="auto" w:fill="FFFFFF"/>
        <w:spacing w:after="100" w:afterAutospacing="1" w:line="360" w:lineRule="auto"/>
        <w:outlineLvl w:val="1"/>
        <w:rPr>
          <w:rFonts w:ascii="Arial" w:eastAsia="Times New Roman" w:hAnsi="Arial" w:cs="Arial"/>
          <w:color w:val="000000"/>
          <w:sz w:val="20"/>
          <w:szCs w:val="20"/>
          <w:lang w:val="en-GB"/>
        </w:rPr>
      </w:pPr>
      <w:r>
        <w:rPr>
          <w:rFonts w:ascii="Arial" w:eastAsia="Times New Roman" w:hAnsi="Arial" w:cs="Arial"/>
          <w:color w:val="000000"/>
          <w:sz w:val="20"/>
          <w:szCs w:val="20"/>
          <w:lang w:val="en-GB"/>
        </w:rPr>
        <w:t>The Olympic Games is one of the worlds largest and most complex sporting mega events and attracts competitors and worldwide audiences from around the globe.  It is held every four years over a two week period and allows the host city to showcase their country to the world.  The Games are also seen as a tool for economic development, cultural integration and social regeneration</w:t>
      </w:r>
      <w:r w:rsidR="00221D4F">
        <w:rPr>
          <w:rFonts w:ascii="Arial" w:eastAsia="Times New Roman" w:hAnsi="Arial" w:cs="Arial"/>
          <w:color w:val="000000"/>
          <w:sz w:val="20"/>
          <w:szCs w:val="20"/>
          <w:lang w:val="en-GB"/>
        </w:rPr>
        <w:t xml:space="preserve"> where </w:t>
      </w:r>
      <w:r w:rsidR="006D2AF1">
        <w:rPr>
          <w:rFonts w:ascii="Arial" w:eastAsia="Times New Roman" w:hAnsi="Arial" w:cs="Arial"/>
          <w:color w:val="000000"/>
          <w:sz w:val="20"/>
          <w:szCs w:val="20"/>
          <w:lang w:val="en-GB"/>
        </w:rPr>
        <w:t>e</w:t>
      </w:r>
      <w:r>
        <w:rPr>
          <w:rFonts w:ascii="Arial" w:eastAsia="Times New Roman" w:hAnsi="Arial" w:cs="Arial"/>
          <w:color w:val="000000"/>
          <w:sz w:val="20"/>
          <w:szCs w:val="20"/>
          <w:lang w:val="en-GB"/>
        </w:rPr>
        <w:t>conomic growth is generated through TV broadcasting, worldwide marketing, sponsorship, ticketing and much more.</w:t>
      </w:r>
    </w:p>
    <w:p w14:paraId="63AB6F7E" w14:textId="77777777" w:rsidR="00576015" w:rsidRDefault="006D2AF1" w:rsidP="009D4D0D">
      <w:pPr>
        <w:shd w:val="clear" w:color="auto" w:fill="FFFFFF"/>
        <w:spacing w:after="100" w:afterAutospacing="1" w:line="360" w:lineRule="auto"/>
        <w:outlineLvl w:val="1"/>
        <w:rPr>
          <w:rFonts w:ascii="Arial" w:eastAsia="Times New Roman" w:hAnsi="Arial" w:cs="Arial"/>
          <w:color w:val="000000"/>
          <w:sz w:val="20"/>
          <w:szCs w:val="20"/>
          <w:lang w:val="en-GB"/>
        </w:rPr>
      </w:pPr>
      <w:r>
        <w:rPr>
          <w:rFonts w:ascii="Arial" w:eastAsia="Times New Roman" w:hAnsi="Arial" w:cs="Arial"/>
          <w:color w:val="000000"/>
          <w:sz w:val="20"/>
          <w:szCs w:val="20"/>
          <w:lang w:val="en-GB"/>
        </w:rPr>
        <w:t>As a consequence, the growth and popularity of the games</w:t>
      </w:r>
      <w:r w:rsidR="00576015">
        <w:rPr>
          <w:rFonts w:ascii="Arial" w:eastAsia="Times New Roman" w:hAnsi="Arial" w:cs="Arial"/>
          <w:color w:val="000000"/>
          <w:sz w:val="20"/>
          <w:szCs w:val="20"/>
          <w:lang w:val="en-GB"/>
        </w:rPr>
        <w:t xml:space="preserve"> has had a positive and negative impact on the host city and therefore,</w:t>
      </w:r>
      <w:r>
        <w:rPr>
          <w:rFonts w:ascii="Arial" w:eastAsia="Times New Roman" w:hAnsi="Arial" w:cs="Arial"/>
          <w:color w:val="000000"/>
          <w:sz w:val="20"/>
          <w:szCs w:val="20"/>
          <w:lang w:val="en-GB"/>
        </w:rPr>
        <w:t xml:space="preserve"> the concept of </w:t>
      </w:r>
      <w:r>
        <w:rPr>
          <w:rFonts w:ascii="Arial" w:eastAsia="Times New Roman" w:hAnsi="Arial" w:cs="Arial"/>
          <w:color w:val="000000"/>
          <w:sz w:val="20"/>
          <w:szCs w:val="20"/>
          <w:lang w:val="en-GB"/>
        </w:rPr>
        <w:t xml:space="preserve">‘Olympic Legacy’ has emerged as a key consideration during the bidding process (IOC, 2013).  </w:t>
      </w:r>
      <w:r>
        <w:rPr>
          <w:rFonts w:ascii="Arial" w:eastAsia="Times New Roman" w:hAnsi="Arial" w:cs="Arial"/>
          <w:color w:val="000000"/>
          <w:sz w:val="20"/>
          <w:szCs w:val="20"/>
          <w:lang w:val="en-GB"/>
        </w:rPr>
        <w:t>Legacy is defi</w:t>
      </w:r>
      <w:r w:rsidR="00576015">
        <w:rPr>
          <w:rFonts w:ascii="Arial" w:eastAsia="Times New Roman" w:hAnsi="Arial" w:cs="Arial"/>
          <w:color w:val="000000"/>
          <w:sz w:val="20"/>
          <w:szCs w:val="20"/>
          <w:lang w:val="en-GB"/>
        </w:rPr>
        <w:t>ned as</w:t>
      </w:r>
      <w:r>
        <w:rPr>
          <w:rFonts w:ascii="Arial" w:eastAsia="Times New Roman" w:hAnsi="Arial" w:cs="Arial"/>
          <w:color w:val="000000"/>
          <w:sz w:val="20"/>
          <w:szCs w:val="20"/>
          <w:lang w:val="en-GB"/>
        </w:rPr>
        <w:t xml:space="preserve">: “planned and unplanned, positive and negative, intangible and tangible structures that are created through a sport event that remain after the event” (Gratton &amp; Preuss, 2008, p. 1924). </w:t>
      </w:r>
      <w:r>
        <w:rPr>
          <w:rFonts w:ascii="Arial" w:eastAsia="Times New Roman" w:hAnsi="Arial" w:cs="Arial"/>
          <w:color w:val="000000"/>
          <w:sz w:val="20"/>
          <w:szCs w:val="20"/>
          <w:lang w:val="en-GB"/>
        </w:rPr>
        <w:t xml:space="preserve"> </w:t>
      </w:r>
    </w:p>
    <w:p w14:paraId="45496C2E" w14:textId="19EBAA87" w:rsidR="00576015" w:rsidRDefault="00576015" w:rsidP="009D4D0D">
      <w:pPr>
        <w:shd w:val="clear" w:color="auto" w:fill="FFFFFF"/>
        <w:spacing w:after="100" w:afterAutospacing="1" w:line="360" w:lineRule="auto"/>
        <w:outlineLvl w:val="1"/>
        <w:rPr>
          <w:rFonts w:ascii="Arial" w:eastAsia="Times New Roman" w:hAnsi="Arial" w:cs="Arial"/>
          <w:color w:val="000000"/>
          <w:sz w:val="20"/>
          <w:szCs w:val="20"/>
          <w:lang w:val="en-GB"/>
        </w:rPr>
      </w:pPr>
      <w:r>
        <w:rPr>
          <w:rFonts w:ascii="Arial" w:eastAsia="Times New Roman" w:hAnsi="Arial" w:cs="Arial"/>
          <w:color w:val="000000"/>
          <w:sz w:val="20"/>
          <w:szCs w:val="20"/>
          <w:lang w:val="en-GB"/>
        </w:rPr>
        <w:t>The announcement made by the International Olympic Committee in June 2005, that London would host the 2012 Olympic Games from the 27</w:t>
      </w:r>
      <w:r w:rsidRPr="00576015">
        <w:rPr>
          <w:rFonts w:ascii="Arial" w:eastAsia="Times New Roman" w:hAnsi="Arial" w:cs="Arial"/>
          <w:color w:val="000000"/>
          <w:sz w:val="20"/>
          <w:szCs w:val="20"/>
          <w:vertAlign w:val="superscript"/>
          <w:lang w:val="en-GB"/>
        </w:rPr>
        <w:t>th</w:t>
      </w:r>
      <w:r>
        <w:rPr>
          <w:rFonts w:ascii="Arial" w:eastAsia="Times New Roman" w:hAnsi="Arial" w:cs="Arial"/>
          <w:color w:val="000000"/>
          <w:sz w:val="20"/>
          <w:szCs w:val="20"/>
          <w:lang w:val="en-GB"/>
        </w:rPr>
        <w:t xml:space="preserve"> July to 12</w:t>
      </w:r>
      <w:r w:rsidRPr="00576015">
        <w:rPr>
          <w:rFonts w:ascii="Arial" w:eastAsia="Times New Roman" w:hAnsi="Arial" w:cs="Arial"/>
          <w:color w:val="000000"/>
          <w:sz w:val="20"/>
          <w:szCs w:val="20"/>
          <w:vertAlign w:val="superscript"/>
          <w:lang w:val="en-GB"/>
        </w:rPr>
        <w:t>th</w:t>
      </w:r>
      <w:r>
        <w:rPr>
          <w:rFonts w:ascii="Arial" w:eastAsia="Times New Roman" w:hAnsi="Arial" w:cs="Arial"/>
          <w:color w:val="000000"/>
          <w:sz w:val="20"/>
          <w:szCs w:val="20"/>
          <w:lang w:val="en-GB"/>
        </w:rPr>
        <w:t xml:space="preserve"> August</w:t>
      </w:r>
      <w:r w:rsidR="002C54AC">
        <w:rPr>
          <w:rFonts w:ascii="Arial" w:eastAsia="Times New Roman" w:hAnsi="Arial" w:cs="Arial"/>
          <w:color w:val="000000"/>
          <w:sz w:val="20"/>
          <w:szCs w:val="20"/>
          <w:lang w:val="en-GB"/>
        </w:rPr>
        <w:t xml:space="preserve">, </w:t>
      </w:r>
      <w:r>
        <w:rPr>
          <w:rFonts w:ascii="Arial" w:eastAsia="Times New Roman" w:hAnsi="Arial" w:cs="Arial"/>
          <w:color w:val="000000"/>
          <w:sz w:val="20"/>
          <w:szCs w:val="20"/>
          <w:lang w:val="en-GB"/>
        </w:rPr>
        <w:t xml:space="preserve">was welcomed news. Despite the Games being often linked to significant public expenditure, it </w:t>
      </w:r>
      <w:r w:rsidR="00616B5C">
        <w:rPr>
          <w:rFonts w:ascii="Arial" w:eastAsia="Times New Roman" w:hAnsi="Arial" w:cs="Arial"/>
          <w:color w:val="000000"/>
          <w:sz w:val="20"/>
          <w:szCs w:val="20"/>
          <w:lang w:val="en-GB"/>
        </w:rPr>
        <w:t xml:space="preserve">is </w:t>
      </w:r>
      <w:r>
        <w:rPr>
          <w:rFonts w:ascii="Arial" w:eastAsia="Times New Roman" w:hAnsi="Arial" w:cs="Arial"/>
          <w:color w:val="000000"/>
          <w:sz w:val="20"/>
          <w:szCs w:val="20"/>
          <w:lang w:val="en-GB"/>
        </w:rPr>
        <w:t xml:space="preserve">also an opportunity </w:t>
      </w:r>
      <w:r w:rsidR="002C54AC">
        <w:rPr>
          <w:rFonts w:ascii="Arial" w:eastAsia="Times New Roman" w:hAnsi="Arial" w:cs="Arial"/>
          <w:color w:val="000000"/>
          <w:sz w:val="20"/>
          <w:szCs w:val="20"/>
          <w:lang w:val="en-GB"/>
        </w:rPr>
        <w:t>to develop new</w:t>
      </w:r>
      <w:r>
        <w:rPr>
          <w:rFonts w:ascii="Arial" w:eastAsia="Times New Roman" w:hAnsi="Arial" w:cs="Arial"/>
          <w:color w:val="000000"/>
          <w:sz w:val="20"/>
          <w:szCs w:val="20"/>
          <w:lang w:val="en-GB"/>
        </w:rPr>
        <w:t xml:space="preserve"> facilities</w:t>
      </w:r>
      <w:r w:rsidR="002C54AC">
        <w:rPr>
          <w:rFonts w:ascii="Arial" w:eastAsia="Times New Roman" w:hAnsi="Arial" w:cs="Arial"/>
          <w:color w:val="000000"/>
          <w:sz w:val="20"/>
          <w:szCs w:val="20"/>
          <w:lang w:val="en-GB"/>
        </w:rPr>
        <w:t xml:space="preserve"> and </w:t>
      </w:r>
      <w:r>
        <w:rPr>
          <w:rFonts w:ascii="Arial" w:eastAsia="Times New Roman" w:hAnsi="Arial" w:cs="Arial"/>
          <w:color w:val="000000"/>
          <w:sz w:val="20"/>
          <w:szCs w:val="20"/>
          <w:lang w:val="en-GB"/>
        </w:rPr>
        <w:t>infrastructure, urban rejuvenation</w:t>
      </w:r>
      <w:r w:rsidR="002C54AC">
        <w:rPr>
          <w:rFonts w:ascii="Arial" w:eastAsia="Times New Roman" w:hAnsi="Arial" w:cs="Arial"/>
          <w:color w:val="000000"/>
          <w:sz w:val="20"/>
          <w:szCs w:val="20"/>
          <w:lang w:val="en-GB"/>
        </w:rPr>
        <w:t xml:space="preserve"> and revival projects (Horne, 2007).  It is also an opportunity for the host city to promote their image and identity to a global audience through the opening ceremony by showcasing a countries icons, culture and traditions through the opening ceremony (Tomlinson, 1996).  </w:t>
      </w:r>
    </w:p>
    <w:p w14:paraId="0FFA985A" w14:textId="00F9ABCD" w:rsidR="00576015" w:rsidRDefault="002C54AC" w:rsidP="009D4D0D">
      <w:pPr>
        <w:shd w:val="clear" w:color="auto" w:fill="FFFFFF"/>
        <w:spacing w:after="100" w:afterAutospacing="1" w:line="360" w:lineRule="auto"/>
        <w:outlineLvl w:val="1"/>
        <w:rPr>
          <w:rFonts w:ascii="Arial" w:eastAsia="Times New Roman" w:hAnsi="Arial" w:cs="Arial"/>
          <w:color w:val="000000"/>
          <w:sz w:val="20"/>
          <w:szCs w:val="20"/>
          <w:lang w:val="en-GB"/>
        </w:rPr>
      </w:pPr>
      <w:r>
        <w:rPr>
          <w:rFonts w:ascii="Arial" w:eastAsia="Times New Roman" w:hAnsi="Arial" w:cs="Arial"/>
          <w:color w:val="000000"/>
          <w:sz w:val="20"/>
          <w:szCs w:val="20"/>
          <w:lang w:val="en-GB"/>
        </w:rPr>
        <w:t xml:space="preserve">However, in recent months, the COVID-19 pandemic has taken the world by surprise and has placed all aspects of society under </w:t>
      </w:r>
      <w:r w:rsidR="00616B5C">
        <w:rPr>
          <w:rFonts w:ascii="Arial" w:eastAsia="Times New Roman" w:hAnsi="Arial" w:cs="Arial"/>
          <w:color w:val="000000"/>
          <w:sz w:val="20"/>
          <w:szCs w:val="20"/>
          <w:lang w:val="en-GB"/>
        </w:rPr>
        <w:t xml:space="preserve">great strain.  Cities around the world and organisations involved in the hosting of international sports events have been severely affected (Signe, 2020).  This essay will critically review the performance of the London 2012 Olympics and consider the strategic lessons for destinations hosting events post </w:t>
      </w:r>
      <w:proofErr w:type="spellStart"/>
      <w:r w:rsidR="00616B5C">
        <w:rPr>
          <w:rFonts w:ascii="Arial" w:eastAsia="Times New Roman" w:hAnsi="Arial" w:cs="Arial"/>
          <w:color w:val="000000"/>
          <w:sz w:val="20"/>
          <w:szCs w:val="20"/>
          <w:lang w:val="en-GB"/>
        </w:rPr>
        <w:t>covid</w:t>
      </w:r>
      <w:proofErr w:type="spellEnd"/>
      <w:r w:rsidR="00616B5C">
        <w:rPr>
          <w:rFonts w:ascii="Arial" w:eastAsia="Times New Roman" w:hAnsi="Arial" w:cs="Arial"/>
          <w:color w:val="000000"/>
          <w:sz w:val="20"/>
          <w:szCs w:val="20"/>
          <w:lang w:val="en-GB"/>
        </w:rPr>
        <w:t xml:space="preserve">.  </w:t>
      </w:r>
    </w:p>
    <w:p w14:paraId="05409824" w14:textId="1A194731" w:rsidR="00616B5C" w:rsidRDefault="00616B5C" w:rsidP="009D4D0D">
      <w:pPr>
        <w:shd w:val="clear" w:color="auto" w:fill="FFFFFF"/>
        <w:spacing w:after="100" w:afterAutospacing="1" w:line="360" w:lineRule="auto"/>
        <w:outlineLvl w:val="1"/>
        <w:rPr>
          <w:rFonts w:ascii="Arial" w:eastAsia="Times New Roman" w:hAnsi="Arial" w:cs="Arial"/>
          <w:color w:val="000000"/>
          <w:sz w:val="20"/>
          <w:szCs w:val="20"/>
          <w:lang w:val="en-GB"/>
        </w:rPr>
      </w:pPr>
    </w:p>
    <w:p w14:paraId="56CCE4EB" w14:textId="0D76FC33" w:rsidR="00616B5C" w:rsidRDefault="00616B5C" w:rsidP="009D4D0D">
      <w:pPr>
        <w:shd w:val="clear" w:color="auto" w:fill="FFFFFF"/>
        <w:spacing w:after="100" w:afterAutospacing="1" w:line="360" w:lineRule="auto"/>
        <w:outlineLvl w:val="1"/>
        <w:rPr>
          <w:rFonts w:ascii="Arial" w:eastAsia="Times New Roman" w:hAnsi="Arial" w:cs="Arial"/>
          <w:color w:val="000000"/>
          <w:sz w:val="20"/>
          <w:szCs w:val="20"/>
          <w:lang w:val="en-GB"/>
        </w:rPr>
      </w:pPr>
    </w:p>
    <w:p w14:paraId="28B5DAA4" w14:textId="63917C33" w:rsidR="00616B5C" w:rsidRDefault="00616B5C" w:rsidP="009D4D0D">
      <w:pPr>
        <w:shd w:val="clear" w:color="auto" w:fill="FFFFFF"/>
        <w:spacing w:after="100" w:afterAutospacing="1" w:line="360" w:lineRule="auto"/>
        <w:outlineLvl w:val="1"/>
        <w:rPr>
          <w:rFonts w:ascii="Arial" w:eastAsia="Times New Roman" w:hAnsi="Arial" w:cs="Arial"/>
          <w:color w:val="000000"/>
          <w:sz w:val="20"/>
          <w:szCs w:val="20"/>
          <w:lang w:val="en-GB"/>
        </w:rPr>
      </w:pPr>
    </w:p>
    <w:p w14:paraId="5F569A53" w14:textId="186B4E47" w:rsidR="00616B5C" w:rsidRDefault="00616B5C" w:rsidP="009D4D0D">
      <w:pPr>
        <w:shd w:val="clear" w:color="auto" w:fill="FFFFFF"/>
        <w:spacing w:after="100" w:afterAutospacing="1" w:line="360" w:lineRule="auto"/>
        <w:outlineLvl w:val="1"/>
        <w:rPr>
          <w:rFonts w:ascii="Arial" w:eastAsia="Times New Roman" w:hAnsi="Arial" w:cs="Arial"/>
          <w:color w:val="000000"/>
          <w:sz w:val="20"/>
          <w:szCs w:val="20"/>
          <w:lang w:val="en-GB"/>
        </w:rPr>
      </w:pPr>
    </w:p>
    <w:p w14:paraId="67A6B163" w14:textId="00F01AA1" w:rsidR="00616B5C" w:rsidRDefault="00616B5C" w:rsidP="009D4D0D">
      <w:pPr>
        <w:shd w:val="clear" w:color="auto" w:fill="FFFFFF"/>
        <w:spacing w:after="100" w:afterAutospacing="1" w:line="360" w:lineRule="auto"/>
        <w:outlineLvl w:val="1"/>
        <w:rPr>
          <w:rFonts w:ascii="Arial" w:eastAsia="Times New Roman" w:hAnsi="Arial" w:cs="Arial"/>
          <w:color w:val="000000"/>
          <w:sz w:val="20"/>
          <w:szCs w:val="20"/>
          <w:lang w:val="en-GB"/>
        </w:rPr>
      </w:pPr>
    </w:p>
    <w:p w14:paraId="163A490A" w14:textId="5510C11A" w:rsidR="00616B5C" w:rsidRDefault="00616B5C" w:rsidP="009D4D0D">
      <w:pPr>
        <w:shd w:val="clear" w:color="auto" w:fill="FFFFFF"/>
        <w:spacing w:after="100" w:afterAutospacing="1" w:line="360" w:lineRule="auto"/>
        <w:outlineLvl w:val="1"/>
        <w:rPr>
          <w:rFonts w:ascii="Arial" w:eastAsia="Times New Roman" w:hAnsi="Arial" w:cs="Arial"/>
          <w:color w:val="000000"/>
          <w:sz w:val="20"/>
          <w:szCs w:val="20"/>
          <w:lang w:val="en-GB"/>
        </w:rPr>
      </w:pPr>
    </w:p>
    <w:p w14:paraId="49675AC3" w14:textId="77777777" w:rsidR="00616B5C" w:rsidRDefault="00616B5C" w:rsidP="009D4D0D">
      <w:pPr>
        <w:shd w:val="clear" w:color="auto" w:fill="FFFFFF"/>
        <w:spacing w:after="100" w:afterAutospacing="1" w:line="360" w:lineRule="auto"/>
        <w:outlineLvl w:val="1"/>
        <w:rPr>
          <w:rFonts w:ascii="Arial" w:eastAsia="Times New Roman" w:hAnsi="Arial" w:cs="Arial"/>
          <w:color w:val="000000"/>
          <w:sz w:val="20"/>
          <w:szCs w:val="20"/>
          <w:lang w:val="en-GB"/>
        </w:rPr>
      </w:pPr>
    </w:p>
    <w:p w14:paraId="2F667644" w14:textId="20A66342" w:rsidR="00616B5C" w:rsidRDefault="00616B5C" w:rsidP="00616B5C">
      <w:pPr>
        <w:shd w:val="clear" w:color="auto" w:fill="FFFFFF"/>
        <w:spacing w:after="100" w:afterAutospacing="1"/>
        <w:outlineLvl w:val="1"/>
        <w:rPr>
          <w:rFonts w:ascii="Times New Roman" w:eastAsia="Times New Roman" w:hAnsi="Times New Roman" w:cs="Times New Roman"/>
          <w:color w:val="000000"/>
          <w:sz w:val="36"/>
          <w:szCs w:val="36"/>
          <w:lang w:val="en-GB"/>
        </w:rPr>
      </w:pPr>
      <w:r>
        <w:rPr>
          <w:rFonts w:ascii="Times New Roman" w:eastAsia="Times New Roman" w:hAnsi="Times New Roman" w:cs="Times New Roman"/>
          <w:color w:val="000000"/>
          <w:sz w:val="36"/>
          <w:szCs w:val="36"/>
          <w:lang w:val="en-GB"/>
        </w:rPr>
        <w:lastRenderedPageBreak/>
        <w:t xml:space="preserve">Review </w:t>
      </w:r>
    </w:p>
    <w:p w14:paraId="479B0CCB" w14:textId="05A24896" w:rsidR="00A20B92" w:rsidRDefault="00D74EEF" w:rsidP="00616B5C">
      <w:pPr>
        <w:shd w:val="clear" w:color="auto" w:fill="FFFFFF"/>
        <w:spacing w:after="100" w:afterAutospacing="1" w:line="360" w:lineRule="auto"/>
        <w:outlineLvl w:val="1"/>
        <w:rPr>
          <w:rFonts w:ascii="Arial" w:eastAsia="Times New Roman" w:hAnsi="Arial" w:cs="Arial"/>
          <w:color w:val="000000"/>
          <w:sz w:val="20"/>
          <w:szCs w:val="20"/>
          <w:lang w:val="en-GB"/>
        </w:rPr>
      </w:pPr>
      <w:r>
        <w:rPr>
          <w:rFonts w:ascii="Arial" w:eastAsia="Times New Roman" w:hAnsi="Arial" w:cs="Arial"/>
          <w:color w:val="000000"/>
          <w:sz w:val="20"/>
          <w:szCs w:val="20"/>
          <w:lang w:val="en-GB"/>
        </w:rPr>
        <w:t xml:space="preserve">An overview: </w:t>
      </w:r>
      <w:r w:rsidR="00A20B92">
        <w:rPr>
          <w:rFonts w:ascii="Arial" w:eastAsia="Times New Roman" w:hAnsi="Arial" w:cs="Arial"/>
          <w:color w:val="000000"/>
          <w:sz w:val="20"/>
          <w:szCs w:val="20"/>
          <w:lang w:val="en-GB"/>
        </w:rPr>
        <w:t>London Summer Olympic Games in 2012</w:t>
      </w:r>
    </w:p>
    <w:p w14:paraId="19A8961A" w14:textId="0606F17C" w:rsidR="00CB6ACE" w:rsidRDefault="00A20B92" w:rsidP="00616B5C">
      <w:pPr>
        <w:shd w:val="clear" w:color="auto" w:fill="FFFFFF"/>
        <w:spacing w:after="100" w:afterAutospacing="1" w:line="360" w:lineRule="auto"/>
        <w:outlineLvl w:val="1"/>
        <w:rPr>
          <w:rFonts w:ascii="Arial" w:eastAsia="Times New Roman" w:hAnsi="Arial" w:cs="Arial"/>
          <w:color w:val="000000"/>
          <w:sz w:val="20"/>
          <w:szCs w:val="20"/>
          <w:lang w:val="en-GB"/>
        </w:rPr>
      </w:pPr>
      <w:r>
        <w:rPr>
          <w:rFonts w:ascii="Arial" w:eastAsia="Times New Roman" w:hAnsi="Arial" w:cs="Arial"/>
          <w:color w:val="000000"/>
          <w:sz w:val="20"/>
          <w:szCs w:val="20"/>
          <w:lang w:val="en-GB"/>
        </w:rPr>
        <w:t xml:space="preserve">The 2012 London Olympic Games </w:t>
      </w:r>
      <w:r w:rsidR="00D74EEF">
        <w:rPr>
          <w:rFonts w:ascii="Arial" w:eastAsia="Times New Roman" w:hAnsi="Arial" w:cs="Arial"/>
          <w:color w:val="000000"/>
          <w:sz w:val="20"/>
          <w:szCs w:val="20"/>
          <w:lang w:val="en-GB"/>
        </w:rPr>
        <w:t xml:space="preserve">was one of the largest events ever hosted in the UK.  </w:t>
      </w:r>
      <w:r w:rsidR="00CB6ACE">
        <w:rPr>
          <w:rFonts w:ascii="Arial" w:eastAsia="Times New Roman" w:hAnsi="Arial" w:cs="Arial"/>
          <w:color w:val="000000"/>
          <w:sz w:val="20"/>
          <w:szCs w:val="20"/>
          <w:lang w:val="en-GB"/>
        </w:rPr>
        <w:t xml:space="preserve">The event attracted more </w:t>
      </w:r>
      <w:r w:rsidR="00D74EEF">
        <w:rPr>
          <w:rFonts w:ascii="Arial" w:eastAsia="Times New Roman" w:hAnsi="Arial" w:cs="Arial"/>
          <w:color w:val="000000"/>
          <w:sz w:val="20"/>
          <w:szCs w:val="20"/>
          <w:lang w:val="en-GB"/>
        </w:rPr>
        <w:t>than 10,000 athletes from over</w:t>
      </w:r>
      <w:r>
        <w:rPr>
          <w:rFonts w:ascii="Arial" w:eastAsia="Times New Roman" w:hAnsi="Arial" w:cs="Arial"/>
          <w:color w:val="000000"/>
          <w:sz w:val="20"/>
          <w:szCs w:val="20"/>
          <w:lang w:val="en-GB"/>
        </w:rPr>
        <w:t xml:space="preserve"> 200 countries</w:t>
      </w:r>
      <w:r w:rsidR="00CB6ACE">
        <w:rPr>
          <w:rFonts w:ascii="Arial" w:eastAsia="Times New Roman" w:hAnsi="Arial" w:cs="Arial"/>
          <w:color w:val="000000"/>
          <w:sz w:val="20"/>
          <w:szCs w:val="20"/>
          <w:lang w:val="en-GB"/>
        </w:rPr>
        <w:t xml:space="preserve"> and a total of </w:t>
      </w:r>
      <w:r w:rsidR="00D74EEF">
        <w:rPr>
          <w:rFonts w:ascii="Arial" w:eastAsia="Times New Roman" w:hAnsi="Arial" w:cs="Arial"/>
          <w:color w:val="000000"/>
          <w:sz w:val="20"/>
          <w:szCs w:val="20"/>
          <w:lang w:val="en-GB"/>
        </w:rPr>
        <w:t xml:space="preserve">20 million people visited the city </w:t>
      </w:r>
      <w:r w:rsidR="00CB6ACE">
        <w:rPr>
          <w:rFonts w:ascii="Arial" w:eastAsia="Times New Roman" w:hAnsi="Arial" w:cs="Arial"/>
          <w:color w:val="000000"/>
          <w:sz w:val="20"/>
          <w:szCs w:val="20"/>
          <w:lang w:val="en-GB"/>
        </w:rPr>
        <w:t>generating approximately</w:t>
      </w:r>
      <w:r w:rsidR="00D74EEF">
        <w:rPr>
          <w:rFonts w:ascii="Arial" w:eastAsia="Times New Roman" w:hAnsi="Arial" w:cs="Arial"/>
          <w:color w:val="000000"/>
          <w:sz w:val="20"/>
          <w:szCs w:val="20"/>
          <w:lang w:val="en-GB"/>
        </w:rPr>
        <w:t xml:space="preserve"> $14billion (Kubo, 2014).  Furthermore, the </w:t>
      </w:r>
      <w:r>
        <w:rPr>
          <w:rFonts w:ascii="Arial" w:eastAsia="Times New Roman" w:hAnsi="Arial" w:cs="Arial"/>
          <w:color w:val="000000"/>
          <w:sz w:val="20"/>
          <w:szCs w:val="20"/>
          <w:lang w:val="en-GB"/>
        </w:rPr>
        <w:t>city paid $758m in construction costs and earned $2,569m in broadcast revenue</w:t>
      </w:r>
      <w:r w:rsidR="00D74EEF">
        <w:rPr>
          <w:rFonts w:ascii="Arial" w:eastAsia="Times New Roman" w:hAnsi="Arial" w:cs="Arial"/>
          <w:color w:val="000000"/>
          <w:sz w:val="20"/>
          <w:szCs w:val="20"/>
          <w:lang w:val="en-GB"/>
        </w:rPr>
        <w:t xml:space="preserve">.  </w:t>
      </w:r>
      <w:r w:rsidR="00CB6ACE">
        <w:rPr>
          <w:rFonts w:ascii="Arial" w:eastAsia="Times New Roman" w:hAnsi="Arial" w:cs="Arial"/>
          <w:color w:val="000000"/>
          <w:sz w:val="20"/>
          <w:szCs w:val="20"/>
          <w:lang w:val="en-GB"/>
        </w:rPr>
        <w:t>The Opening ceremony was one of the major highlights of the Games as if offered the UK a unique opportunity to reinforce the countries reputation as a being a world leader in multiculturalism (Arts Council England, 2009).  It was suggested that the participation of England, Scotland, Wales and Northern Ireland</w:t>
      </w:r>
      <w:r w:rsidR="009B62D5">
        <w:rPr>
          <w:rFonts w:ascii="Arial" w:eastAsia="Times New Roman" w:hAnsi="Arial" w:cs="Arial"/>
          <w:color w:val="000000"/>
          <w:sz w:val="20"/>
          <w:szCs w:val="20"/>
          <w:lang w:val="en-GB"/>
        </w:rPr>
        <w:t xml:space="preserve"> and ethnic communities would enhance their working relationships within the United Kingdom (DCMS, 2007).  A survey was performed to examine the degree of importance of what should be included in the opening ceremony  and it</w:t>
      </w:r>
      <w:r w:rsidR="007378C8">
        <w:rPr>
          <w:rFonts w:ascii="Arial" w:eastAsia="Times New Roman" w:hAnsi="Arial" w:cs="Arial"/>
          <w:color w:val="000000"/>
          <w:sz w:val="20"/>
          <w:szCs w:val="20"/>
          <w:lang w:val="en-GB"/>
        </w:rPr>
        <w:t xml:space="preserve"> can be seen in Fig1, that London’s iconic attractions and British Culture and traditions were the most important elements.  </w:t>
      </w:r>
    </w:p>
    <w:p w14:paraId="71135D2A" w14:textId="7085D0E5" w:rsidR="00CB6ACE" w:rsidRDefault="009B62D5" w:rsidP="00616B5C">
      <w:pPr>
        <w:shd w:val="clear" w:color="auto" w:fill="FFFFFF"/>
        <w:spacing w:after="100" w:afterAutospacing="1" w:line="360" w:lineRule="auto"/>
        <w:outlineLvl w:val="1"/>
        <w:rPr>
          <w:rFonts w:ascii="Arial" w:eastAsia="Times New Roman" w:hAnsi="Arial" w:cs="Arial"/>
          <w:color w:val="000000"/>
          <w:sz w:val="20"/>
          <w:szCs w:val="20"/>
          <w:lang w:val="en-GB"/>
        </w:rPr>
      </w:pPr>
      <w:r>
        <w:rPr>
          <w:noProof/>
        </w:rPr>
        <w:drawing>
          <wp:inline distT="0" distB="0" distL="0" distR="0" wp14:anchorId="58ABDB79" wp14:editId="540F9B94">
            <wp:extent cx="4857750" cy="3571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57750" cy="3571875"/>
                    </a:xfrm>
                    <a:prstGeom prst="rect">
                      <a:avLst/>
                    </a:prstGeom>
                  </pic:spPr>
                </pic:pic>
              </a:graphicData>
            </a:graphic>
          </wp:inline>
        </w:drawing>
      </w:r>
    </w:p>
    <w:p w14:paraId="457FBC7D" w14:textId="77777777" w:rsidR="007378C8" w:rsidRDefault="007378C8" w:rsidP="00616B5C">
      <w:pPr>
        <w:shd w:val="clear" w:color="auto" w:fill="FFFFFF"/>
        <w:spacing w:after="100" w:afterAutospacing="1" w:line="360" w:lineRule="auto"/>
        <w:outlineLvl w:val="1"/>
        <w:rPr>
          <w:rFonts w:ascii="Arial" w:eastAsia="Times New Roman" w:hAnsi="Arial" w:cs="Arial"/>
          <w:color w:val="000000"/>
          <w:sz w:val="20"/>
          <w:szCs w:val="20"/>
          <w:lang w:val="en-GB"/>
        </w:rPr>
      </w:pPr>
    </w:p>
    <w:p w14:paraId="48906840" w14:textId="77777777" w:rsidR="007378C8" w:rsidRDefault="007378C8" w:rsidP="00616B5C">
      <w:pPr>
        <w:shd w:val="clear" w:color="auto" w:fill="FFFFFF"/>
        <w:spacing w:after="100" w:afterAutospacing="1" w:line="360" w:lineRule="auto"/>
        <w:outlineLvl w:val="1"/>
        <w:rPr>
          <w:rFonts w:ascii="Arial" w:eastAsia="Times New Roman" w:hAnsi="Arial" w:cs="Arial"/>
          <w:color w:val="000000"/>
          <w:sz w:val="20"/>
          <w:szCs w:val="20"/>
          <w:lang w:val="en-GB"/>
        </w:rPr>
      </w:pPr>
    </w:p>
    <w:p w14:paraId="74B3FE33" w14:textId="77777777" w:rsidR="007378C8" w:rsidRDefault="007378C8" w:rsidP="00616B5C">
      <w:pPr>
        <w:shd w:val="clear" w:color="auto" w:fill="FFFFFF"/>
        <w:spacing w:after="100" w:afterAutospacing="1" w:line="360" w:lineRule="auto"/>
        <w:outlineLvl w:val="1"/>
        <w:rPr>
          <w:rFonts w:ascii="Arial" w:eastAsia="Times New Roman" w:hAnsi="Arial" w:cs="Arial"/>
          <w:color w:val="000000"/>
          <w:sz w:val="20"/>
          <w:szCs w:val="20"/>
          <w:lang w:val="en-GB"/>
        </w:rPr>
      </w:pPr>
    </w:p>
    <w:p w14:paraId="03BCC905" w14:textId="77777777" w:rsidR="007378C8" w:rsidRDefault="007378C8" w:rsidP="00616B5C">
      <w:pPr>
        <w:shd w:val="clear" w:color="auto" w:fill="FFFFFF"/>
        <w:spacing w:after="100" w:afterAutospacing="1" w:line="360" w:lineRule="auto"/>
        <w:outlineLvl w:val="1"/>
        <w:rPr>
          <w:rFonts w:ascii="Arial" w:eastAsia="Times New Roman" w:hAnsi="Arial" w:cs="Arial"/>
          <w:color w:val="000000"/>
          <w:sz w:val="20"/>
          <w:szCs w:val="20"/>
          <w:lang w:val="en-GB"/>
        </w:rPr>
      </w:pPr>
    </w:p>
    <w:p w14:paraId="22A22D76" w14:textId="1D41078D" w:rsidR="00014A82" w:rsidRPr="004C2AA3" w:rsidRDefault="00AC3E89" w:rsidP="004C2AA3">
      <w:pPr>
        <w:shd w:val="clear" w:color="auto" w:fill="FFFFFF"/>
        <w:spacing w:after="100" w:afterAutospacing="1"/>
        <w:outlineLvl w:val="1"/>
        <w:rPr>
          <w:rFonts w:ascii="Times New Roman" w:eastAsia="Times New Roman" w:hAnsi="Times New Roman" w:cs="Times New Roman"/>
          <w:color w:val="000000"/>
          <w:sz w:val="36"/>
          <w:szCs w:val="36"/>
          <w:lang w:val="en-GB"/>
        </w:rPr>
      </w:pPr>
      <w:r w:rsidRPr="004C2AA3">
        <w:rPr>
          <w:rFonts w:ascii="Times New Roman" w:eastAsia="Times New Roman" w:hAnsi="Times New Roman" w:cs="Times New Roman"/>
          <w:color w:val="000000"/>
          <w:sz w:val="36"/>
          <w:szCs w:val="36"/>
          <w:lang w:val="en-GB"/>
        </w:rPr>
        <w:lastRenderedPageBreak/>
        <w:t>References</w:t>
      </w:r>
    </w:p>
    <w:p w14:paraId="42B6D8F1" w14:textId="6ED42860" w:rsidR="004C2AA3" w:rsidRPr="00AC3E89"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 xml:space="preserve">Assets.publishing.service.gov.uk. 2013. [online] Available at: &lt;https://assets.publishing.service.gov.uk/government/uploads/system/uploads/attachment_data/file/224148/2901179_OlympicLegacy_acc.pdf&gt; [Accessed </w:t>
      </w:r>
      <w:r w:rsidR="00AC3E89" w:rsidRPr="00AC3E89">
        <w:rPr>
          <w:rFonts w:ascii="Arial" w:hAnsi="Arial" w:cs="Arial"/>
          <w:color w:val="000000"/>
          <w:sz w:val="20"/>
          <w:szCs w:val="20"/>
          <w:lang w:val="en-GB"/>
        </w:rPr>
        <w:t>9</w:t>
      </w:r>
      <w:r w:rsidRPr="00AC3E89">
        <w:rPr>
          <w:rFonts w:ascii="Arial" w:hAnsi="Arial" w:cs="Arial"/>
          <w:color w:val="000000"/>
          <w:sz w:val="20"/>
          <w:szCs w:val="20"/>
          <w:lang w:val="en-GB"/>
        </w:rPr>
        <w:t xml:space="preserve"> June 2020].</w:t>
      </w:r>
    </w:p>
    <w:p w14:paraId="7BAD5D8E" w14:textId="781B2E82" w:rsidR="00014A82" w:rsidRPr="00AC3E89" w:rsidRDefault="00014A82"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Arts Council England (2009)</w:t>
      </w:r>
      <w:r w:rsidR="00DE1F8E" w:rsidRPr="00AC3E89">
        <w:rPr>
          <w:rFonts w:ascii="Arial" w:hAnsi="Arial" w:cs="Arial"/>
          <w:color w:val="000000"/>
          <w:sz w:val="20"/>
          <w:szCs w:val="20"/>
          <w:lang w:val="en-GB"/>
        </w:rPr>
        <w:t xml:space="preserve"> 2012 Games.  Our vision.  The cultural Olympiad and beyond.  Available at: http: </w:t>
      </w:r>
      <w:hyperlink r:id="rId6" w:history="1">
        <w:r w:rsidR="00DE1F8E" w:rsidRPr="00AC3E89">
          <w:rPr>
            <w:rStyle w:val="Hyperlink"/>
            <w:rFonts w:ascii="Arial" w:hAnsi="Arial" w:cs="Arial"/>
            <w:sz w:val="20"/>
            <w:szCs w:val="20"/>
            <w:lang w:val="en-GB"/>
          </w:rPr>
          <w:t>www.artscouncil.org.uk/downloads/2012_games_ouvisiion.pdf</w:t>
        </w:r>
      </w:hyperlink>
      <w:r w:rsidR="00DE1F8E" w:rsidRPr="00AC3E89">
        <w:rPr>
          <w:rFonts w:ascii="Arial" w:hAnsi="Arial" w:cs="Arial"/>
          <w:color w:val="000000"/>
          <w:sz w:val="20"/>
          <w:szCs w:val="20"/>
          <w:lang w:val="en-GB"/>
        </w:rPr>
        <w:t xml:space="preserve"> (accessed </w:t>
      </w:r>
      <w:r w:rsidR="00AC3E89" w:rsidRPr="00AC3E89">
        <w:rPr>
          <w:rFonts w:ascii="Arial" w:hAnsi="Arial" w:cs="Arial"/>
          <w:color w:val="000000"/>
          <w:sz w:val="20"/>
          <w:szCs w:val="20"/>
          <w:lang w:val="en-GB"/>
        </w:rPr>
        <w:t>9</w:t>
      </w:r>
      <w:r w:rsidR="00DE1F8E" w:rsidRPr="00AC3E89">
        <w:rPr>
          <w:rFonts w:ascii="Arial" w:hAnsi="Arial" w:cs="Arial"/>
          <w:color w:val="000000"/>
          <w:sz w:val="20"/>
          <w:szCs w:val="20"/>
          <w:lang w:val="en-GB"/>
        </w:rPr>
        <w:t xml:space="preserve"> June, 2020) </w:t>
      </w:r>
    </w:p>
    <w:p w14:paraId="44EAFFC8" w14:textId="182D44CF" w:rsidR="004C2AA3" w:rsidRPr="00AC3E89"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BBC News. 2013. </w:t>
      </w:r>
      <w:r w:rsidRPr="00AC3E89">
        <w:rPr>
          <w:rFonts w:ascii="Arial" w:hAnsi="Arial" w:cs="Arial"/>
          <w:i/>
          <w:iCs/>
          <w:color w:val="000000"/>
          <w:sz w:val="20"/>
          <w:szCs w:val="20"/>
          <w:lang w:val="en-GB"/>
        </w:rPr>
        <w:t>Olympics Boost To UK 'Nearing £10Bn'</w:t>
      </w:r>
      <w:r w:rsidRPr="00AC3E89">
        <w:rPr>
          <w:rFonts w:ascii="Arial" w:hAnsi="Arial" w:cs="Arial"/>
          <w:color w:val="000000"/>
          <w:sz w:val="20"/>
          <w:szCs w:val="20"/>
          <w:lang w:val="en-GB"/>
        </w:rPr>
        <w:t xml:space="preserve">. [online] Available at: &lt;https://www.bbc.co.uk/news/uk-23370270&gt; [Accessed </w:t>
      </w:r>
      <w:r w:rsidR="00AC3E89" w:rsidRPr="00AC3E89">
        <w:rPr>
          <w:rFonts w:ascii="Arial" w:hAnsi="Arial" w:cs="Arial"/>
          <w:color w:val="000000"/>
          <w:sz w:val="20"/>
          <w:szCs w:val="20"/>
          <w:lang w:val="en-GB"/>
        </w:rPr>
        <w:t>9</w:t>
      </w:r>
      <w:r w:rsidRPr="00AC3E89">
        <w:rPr>
          <w:rFonts w:ascii="Arial" w:hAnsi="Arial" w:cs="Arial"/>
          <w:color w:val="000000"/>
          <w:sz w:val="20"/>
          <w:szCs w:val="20"/>
          <w:lang w:val="en-GB"/>
        </w:rPr>
        <w:t xml:space="preserve"> June 2020].</w:t>
      </w:r>
    </w:p>
    <w:p w14:paraId="0663646A" w14:textId="4EB7629C" w:rsidR="004C2AA3" w:rsidRPr="00AC3E89"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BBC News. 2020. </w:t>
      </w:r>
      <w:r w:rsidRPr="00AC3E89">
        <w:rPr>
          <w:rFonts w:ascii="Arial" w:hAnsi="Arial" w:cs="Arial"/>
          <w:i/>
          <w:iCs/>
          <w:color w:val="000000"/>
          <w:sz w:val="20"/>
          <w:szCs w:val="20"/>
          <w:lang w:val="en-GB"/>
        </w:rPr>
        <w:t>Coronavirus: Could Lockdown Be Eased To Help Tourism In July?</w:t>
      </w:r>
      <w:r w:rsidRPr="00AC3E89">
        <w:rPr>
          <w:rFonts w:ascii="Arial" w:hAnsi="Arial" w:cs="Arial"/>
          <w:color w:val="000000"/>
          <w:sz w:val="20"/>
          <w:szCs w:val="20"/>
          <w:lang w:val="en-GB"/>
        </w:rPr>
        <w:t xml:space="preserve">. [online] Available at: &lt;https://www.bbc.co.uk/news/amp/uk-wales-politics-52994166?fbclid=IwAR2kStSVsXLUkCqW_CNnBvcxUrj8nYbMlS9Sn6R7o3w4eFlZ8ce7JPxjJKY&gt; [Accessed </w:t>
      </w:r>
      <w:r w:rsidR="00AC3E89" w:rsidRPr="00AC3E89">
        <w:rPr>
          <w:rFonts w:ascii="Arial" w:hAnsi="Arial" w:cs="Arial"/>
          <w:color w:val="000000"/>
          <w:sz w:val="20"/>
          <w:szCs w:val="20"/>
          <w:lang w:val="en-GB"/>
        </w:rPr>
        <w:t>12</w:t>
      </w:r>
      <w:r w:rsidRPr="00AC3E89">
        <w:rPr>
          <w:rFonts w:ascii="Arial" w:hAnsi="Arial" w:cs="Arial"/>
          <w:color w:val="000000"/>
          <w:sz w:val="20"/>
          <w:szCs w:val="20"/>
          <w:lang w:val="en-GB"/>
        </w:rPr>
        <w:t xml:space="preserve"> June 2020].</w:t>
      </w:r>
    </w:p>
    <w:p w14:paraId="2E0FF84C" w14:textId="13E0344E" w:rsidR="00DE1F8E" w:rsidRPr="00AC3E89" w:rsidRDefault="00DE1F8E"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 xml:space="preserve">DCMS (2013) Policy: Helping the UK tourism industry to grow.  UK economy, 27 February.  Available at: </w:t>
      </w:r>
      <w:hyperlink r:id="rId7" w:history="1">
        <w:r w:rsidRPr="00AC3E89">
          <w:rPr>
            <w:rStyle w:val="Hyperlink"/>
            <w:rFonts w:ascii="Arial" w:hAnsi="Arial" w:cs="Arial"/>
            <w:sz w:val="20"/>
            <w:szCs w:val="20"/>
            <w:lang w:val="en-GB"/>
          </w:rPr>
          <w:t>https://www.gov.uk/policies/helping-the-uk-tourism-industry-to-grow</w:t>
        </w:r>
      </w:hyperlink>
      <w:r w:rsidRPr="00AC3E89">
        <w:rPr>
          <w:rFonts w:ascii="Arial" w:hAnsi="Arial" w:cs="Arial"/>
          <w:color w:val="000000"/>
          <w:sz w:val="20"/>
          <w:szCs w:val="20"/>
          <w:lang w:val="en-GB"/>
        </w:rPr>
        <w:t xml:space="preserve"> (accessed </w:t>
      </w:r>
      <w:r w:rsidR="00AC3E89" w:rsidRPr="00AC3E89">
        <w:rPr>
          <w:rFonts w:ascii="Arial" w:hAnsi="Arial" w:cs="Arial"/>
          <w:color w:val="000000"/>
          <w:sz w:val="20"/>
          <w:szCs w:val="20"/>
          <w:lang w:val="en-GB"/>
        </w:rPr>
        <w:t>15 December, 2019</w:t>
      </w:r>
      <w:r w:rsidRPr="00AC3E89">
        <w:rPr>
          <w:rFonts w:ascii="Arial" w:hAnsi="Arial" w:cs="Arial"/>
          <w:color w:val="000000"/>
          <w:sz w:val="20"/>
          <w:szCs w:val="20"/>
          <w:lang w:val="en-GB"/>
        </w:rPr>
        <w:t>)</w:t>
      </w:r>
    </w:p>
    <w:p w14:paraId="35B54185" w14:textId="77777777" w:rsidR="004C2AA3" w:rsidRPr="00AC3E89"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 xml:space="preserve">Futterman, M., </w:t>
      </w:r>
      <w:proofErr w:type="spellStart"/>
      <w:r w:rsidRPr="00AC3E89">
        <w:rPr>
          <w:rFonts w:ascii="Arial" w:hAnsi="Arial" w:cs="Arial"/>
          <w:color w:val="000000"/>
          <w:sz w:val="20"/>
          <w:szCs w:val="20"/>
          <w:lang w:val="en-GB"/>
        </w:rPr>
        <w:t>Panja</w:t>
      </w:r>
      <w:proofErr w:type="spellEnd"/>
      <w:r w:rsidRPr="00AC3E89">
        <w:rPr>
          <w:rFonts w:ascii="Arial" w:hAnsi="Arial" w:cs="Arial"/>
          <w:color w:val="000000"/>
          <w:sz w:val="20"/>
          <w:szCs w:val="20"/>
          <w:lang w:val="en-GB"/>
        </w:rPr>
        <w:t>, T. and Ken, A., 2020. </w:t>
      </w:r>
      <w:r w:rsidRPr="00AC3E89">
        <w:rPr>
          <w:rFonts w:ascii="Arial" w:hAnsi="Arial" w:cs="Arial"/>
          <w:i/>
          <w:iCs/>
          <w:color w:val="000000"/>
          <w:sz w:val="20"/>
          <w:szCs w:val="20"/>
          <w:lang w:val="en-GB"/>
        </w:rPr>
        <w:t>As Coronavirus Spreads, Olympics Face Ticking Clock And A Tough Call</w:t>
      </w:r>
      <w:r w:rsidRPr="00AC3E89">
        <w:rPr>
          <w:rFonts w:ascii="Arial" w:hAnsi="Arial" w:cs="Arial"/>
          <w:color w:val="000000"/>
          <w:sz w:val="20"/>
          <w:szCs w:val="20"/>
          <w:lang w:val="en-GB"/>
        </w:rPr>
        <w:t>. [online] Nytimes.com. Available at: &lt;https://www.nytimes.com/2020/03/05/sports/olympics/coronavirus-tokyo.html&gt; [Accessed 10 June 2020].</w:t>
      </w:r>
    </w:p>
    <w:p w14:paraId="059F50DB" w14:textId="111E78FE" w:rsidR="004C2AA3" w:rsidRPr="00AC3E89"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GOV.UK. 2013. </w:t>
      </w:r>
      <w:r w:rsidRPr="00AC3E89">
        <w:rPr>
          <w:rFonts w:ascii="Arial" w:hAnsi="Arial" w:cs="Arial"/>
          <w:i/>
          <w:iCs/>
          <w:color w:val="000000"/>
          <w:sz w:val="20"/>
          <w:szCs w:val="20"/>
          <w:lang w:val="en-GB"/>
        </w:rPr>
        <w:t>Olympic Games Legacy Boosts Economy By Billions</w:t>
      </w:r>
      <w:r w:rsidRPr="00AC3E89">
        <w:rPr>
          <w:rFonts w:ascii="Arial" w:hAnsi="Arial" w:cs="Arial"/>
          <w:color w:val="000000"/>
          <w:sz w:val="20"/>
          <w:szCs w:val="20"/>
          <w:lang w:val="en-GB"/>
        </w:rPr>
        <w:t xml:space="preserve">. [online] Available at: &lt;https://www.gov.uk/government/news/olympic-games-legacy-boosts-economy-by-billions&gt; [Accessed </w:t>
      </w:r>
      <w:r w:rsidR="00AC3E89" w:rsidRPr="00AC3E89">
        <w:rPr>
          <w:rFonts w:ascii="Arial" w:hAnsi="Arial" w:cs="Arial"/>
          <w:color w:val="000000"/>
          <w:sz w:val="20"/>
          <w:szCs w:val="20"/>
          <w:lang w:val="en-GB"/>
        </w:rPr>
        <w:t>15 December, 2019</w:t>
      </w:r>
      <w:r w:rsidRPr="00AC3E89">
        <w:rPr>
          <w:rFonts w:ascii="Arial" w:hAnsi="Arial" w:cs="Arial"/>
          <w:color w:val="000000"/>
          <w:sz w:val="20"/>
          <w:szCs w:val="20"/>
          <w:lang w:val="en-GB"/>
        </w:rPr>
        <w:t>].</w:t>
      </w:r>
    </w:p>
    <w:p w14:paraId="4BED8440" w14:textId="77777777" w:rsidR="00B92BD4" w:rsidRPr="00AC3E89" w:rsidRDefault="00B92BD4" w:rsidP="00B92BD4">
      <w:pPr>
        <w:spacing w:line="0" w:lineRule="auto"/>
        <w:rPr>
          <w:rFonts w:ascii="Arial" w:eastAsia="Times New Roman" w:hAnsi="Arial" w:cs="Arial"/>
          <w:color w:val="231F20"/>
          <w:sz w:val="20"/>
          <w:szCs w:val="20"/>
          <w:lang w:val="en-GB"/>
        </w:rPr>
      </w:pPr>
      <w:proofErr w:type="spellStart"/>
      <w:r w:rsidRPr="00AC3E89">
        <w:rPr>
          <w:rFonts w:ascii="Arial" w:eastAsia="Times New Roman" w:hAnsi="Arial" w:cs="Arial"/>
          <w:color w:val="231F20"/>
          <w:sz w:val="20"/>
          <w:szCs w:val="20"/>
          <w:lang w:val="en-GB"/>
        </w:rPr>
        <w:t>Hinch</w:t>
      </w:r>
      <w:proofErr w:type="spellEnd"/>
      <w:r w:rsidRPr="00AC3E89">
        <w:rPr>
          <w:rFonts w:ascii="Arial" w:eastAsia="Times New Roman" w:hAnsi="Arial" w:cs="Arial"/>
          <w:color w:val="231F20"/>
          <w:sz w:val="20"/>
          <w:szCs w:val="20"/>
          <w:lang w:val="en-GB"/>
        </w:rPr>
        <w:t xml:space="preserve"> T and Higham J (2004) Aspect of Tourism: Sport Tourism</w:t>
      </w:r>
    </w:p>
    <w:p w14:paraId="71F768E8" w14:textId="77777777" w:rsidR="00B92BD4" w:rsidRPr="00AC3E89" w:rsidRDefault="00B92BD4" w:rsidP="00B92BD4">
      <w:pPr>
        <w:spacing w:line="0" w:lineRule="auto"/>
        <w:rPr>
          <w:rFonts w:ascii="Arial" w:eastAsia="Times New Roman" w:hAnsi="Arial" w:cs="Arial"/>
          <w:color w:val="231F20"/>
          <w:sz w:val="20"/>
          <w:szCs w:val="20"/>
          <w:lang w:val="en-GB"/>
        </w:rPr>
      </w:pPr>
      <w:r w:rsidRPr="00AC3E89">
        <w:rPr>
          <w:rFonts w:ascii="Arial" w:eastAsia="Times New Roman" w:hAnsi="Arial" w:cs="Arial"/>
          <w:color w:val="231F20"/>
          <w:sz w:val="20"/>
          <w:szCs w:val="20"/>
          <w:lang w:val="en-GB"/>
        </w:rPr>
        <w:t>Development. Clevedon: Channel View Publication</w:t>
      </w:r>
    </w:p>
    <w:p w14:paraId="3B808E6F" w14:textId="77777777" w:rsidR="00B92BD4" w:rsidRPr="00AC3E89" w:rsidRDefault="00B92BD4" w:rsidP="00B92BD4">
      <w:pPr>
        <w:spacing w:line="0" w:lineRule="auto"/>
        <w:rPr>
          <w:rFonts w:ascii="Arial" w:eastAsia="Times New Roman" w:hAnsi="Arial" w:cs="Arial"/>
          <w:color w:val="231F20"/>
          <w:sz w:val="20"/>
          <w:szCs w:val="20"/>
          <w:lang w:val="en-GB"/>
        </w:rPr>
      </w:pPr>
      <w:proofErr w:type="spellStart"/>
      <w:r w:rsidRPr="00AC3E89">
        <w:rPr>
          <w:rFonts w:ascii="Arial" w:eastAsia="Times New Roman" w:hAnsi="Arial" w:cs="Arial"/>
          <w:color w:val="231F20"/>
          <w:sz w:val="20"/>
          <w:szCs w:val="20"/>
          <w:lang w:val="en-GB"/>
        </w:rPr>
        <w:t>Hinch</w:t>
      </w:r>
      <w:proofErr w:type="spellEnd"/>
      <w:r w:rsidRPr="00AC3E89">
        <w:rPr>
          <w:rFonts w:ascii="Arial" w:eastAsia="Times New Roman" w:hAnsi="Arial" w:cs="Arial"/>
          <w:color w:val="231F20"/>
          <w:sz w:val="20"/>
          <w:szCs w:val="20"/>
          <w:lang w:val="en-GB"/>
        </w:rPr>
        <w:t xml:space="preserve"> T and Higham J (2004) Aspect of Tourism: Sport Tourism</w:t>
      </w:r>
    </w:p>
    <w:p w14:paraId="4DE4FF6E" w14:textId="77777777" w:rsidR="00B92BD4" w:rsidRPr="00AC3E89" w:rsidRDefault="00B92BD4" w:rsidP="00B92BD4">
      <w:pPr>
        <w:spacing w:line="0" w:lineRule="auto"/>
        <w:rPr>
          <w:rFonts w:ascii="Arial" w:eastAsia="Times New Roman" w:hAnsi="Arial" w:cs="Arial"/>
          <w:color w:val="231F20"/>
          <w:sz w:val="20"/>
          <w:szCs w:val="20"/>
          <w:lang w:val="en-GB"/>
        </w:rPr>
      </w:pPr>
      <w:r w:rsidRPr="00AC3E89">
        <w:rPr>
          <w:rFonts w:ascii="Arial" w:eastAsia="Times New Roman" w:hAnsi="Arial" w:cs="Arial"/>
          <w:color w:val="231F20"/>
          <w:sz w:val="20"/>
          <w:szCs w:val="20"/>
          <w:lang w:val="en-GB"/>
        </w:rPr>
        <w:t>Development. Clevedon: Channel View Publication</w:t>
      </w:r>
    </w:p>
    <w:p w14:paraId="65280742" w14:textId="77777777" w:rsidR="00B92BD4" w:rsidRPr="00AC3E89" w:rsidRDefault="00B92BD4" w:rsidP="00B92BD4">
      <w:pPr>
        <w:spacing w:line="0" w:lineRule="auto"/>
        <w:rPr>
          <w:rFonts w:ascii="Arial" w:eastAsia="Times New Roman" w:hAnsi="Arial" w:cs="Arial"/>
          <w:color w:val="231F20"/>
          <w:sz w:val="20"/>
          <w:szCs w:val="20"/>
          <w:lang w:val="en-GB"/>
        </w:rPr>
      </w:pPr>
      <w:proofErr w:type="spellStart"/>
      <w:r w:rsidRPr="00AC3E89">
        <w:rPr>
          <w:rFonts w:ascii="Arial" w:eastAsia="Times New Roman" w:hAnsi="Arial" w:cs="Arial"/>
          <w:color w:val="231F20"/>
          <w:sz w:val="20"/>
          <w:szCs w:val="20"/>
          <w:lang w:val="en-GB"/>
        </w:rPr>
        <w:t>Hinch</w:t>
      </w:r>
      <w:proofErr w:type="spellEnd"/>
      <w:r w:rsidRPr="00AC3E89">
        <w:rPr>
          <w:rFonts w:ascii="Arial" w:eastAsia="Times New Roman" w:hAnsi="Arial" w:cs="Arial"/>
          <w:color w:val="231F20"/>
          <w:sz w:val="20"/>
          <w:szCs w:val="20"/>
          <w:lang w:val="en-GB"/>
        </w:rPr>
        <w:t xml:space="preserve"> T and Higham J (2004) Aspect of Tourism: Sport Tourism</w:t>
      </w:r>
    </w:p>
    <w:p w14:paraId="4BAB692F" w14:textId="77777777" w:rsidR="00B92BD4" w:rsidRPr="00AC3E89" w:rsidRDefault="00B92BD4" w:rsidP="00B92BD4">
      <w:pPr>
        <w:spacing w:line="0" w:lineRule="auto"/>
        <w:rPr>
          <w:rFonts w:ascii="Arial" w:eastAsia="Times New Roman" w:hAnsi="Arial" w:cs="Arial"/>
          <w:color w:val="231F20"/>
          <w:sz w:val="20"/>
          <w:szCs w:val="20"/>
          <w:lang w:val="en-GB"/>
        </w:rPr>
      </w:pPr>
      <w:r w:rsidRPr="00AC3E89">
        <w:rPr>
          <w:rFonts w:ascii="Arial" w:eastAsia="Times New Roman" w:hAnsi="Arial" w:cs="Arial"/>
          <w:color w:val="231F20"/>
          <w:sz w:val="20"/>
          <w:szCs w:val="20"/>
          <w:lang w:val="en-GB"/>
        </w:rPr>
        <w:t>Development. Clevedon: Channel View Publication</w:t>
      </w:r>
    </w:p>
    <w:p w14:paraId="09EF13BC" w14:textId="77777777" w:rsidR="00B92BD4" w:rsidRPr="00AC3E89" w:rsidRDefault="00B92BD4" w:rsidP="00B92BD4">
      <w:pPr>
        <w:spacing w:line="0" w:lineRule="auto"/>
        <w:rPr>
          <w:rFonts w:ascii="Arial" w:eastAsia="Times New Roman" w:hAnsi="Arial" w:cs="Arial"/>
          <w:color w:val="231F20"/>
          <w:sz w:val="20"/>
          <w:szCs w:val="20"/>
          <w:lang w:val="en-GB"/>
        </w:rPr>
      </w:pPr>
      <w:proofErr w:type="spellStart"/>
      <w:r w:rsidRPr="00AC3E89">
        <w:rPr>
          <w:rFonts w:ascii="Arial" w:eastAsia="Times New Roman" w:hAnsi="Arial" w:cs="Arial"/>
          <w:color w:val="231F20"/>
          <w:sz w:val="20"/>
          <w:szCs w:val="20"/>
          <w:lang w:val="en-GB"/>
        </w:rPr>
        <w:t>Hinch</w:t>
      </w:r>
      <w:proofErr w:type="spellEnd"/>
      <w:r w:rsidRPr="00AC3E89">
        <w:rPr>
          <w:rFonts w:ascii="Arial" w:eastAsia="Times New Roman" w:hAnsi="Arial" w:cs="Arial"/>
          <w:color w:val="231F20"/>
          <w:sz w:val="20"/>
          <w:szCs w:val="20"/>
          <w:lang w:val="en-GB"/>
        </w:rPr>
        <w:t xml:space="preserve"> T and Higham J (2004) Aspect of Tourism: Sport Tourism</w:t>
      </w:r>
    </w:p>
    <w:p w14:paraId="33D4B6BD" w14:textId="77777777" w:rsidR="00B92BD4" w:rsidRPr="00AC3E89" w:rsidRDefault="00B92BD4" w:rsidP="00B92BD4">
      <w:pPr>
        <w:spacing w:line="0" w:lineRule="auto"/>
        <w:rPr>
          <w:rFonts w:ascii="Arial" w:eastAsia="Times New Roman" w:hAnsi="Arial" w:cs="Arial"/>
          <w:color w:val="231F20"/>
          <w:sz w:val="20"/>
          <w:szCs w:val="20"/>
          <w:lang w:val="en-GB"/>
        </w:rPr>
      </w:pPr>
      <w:r w:rsidRPr="00AC3E89">
        <w:rPr>
          <w:rFonts w:ascii="Arial" w:eastAsia="Times New Roman" w:hAnsi="Arial" w:cs="Arial"/>
          <w:color w:val="231F20"/>
          <w:sz w:val="20"/>
          <w:szCs w:val="20"/>
          <w:lang w:val="en-GB"/>
        </w:rPr>
        <w:t>Development. Clevedon: Channel View Publication</w:t>
      </w:r>
    </w:p>
    <w:p w14:paraId="02734748" w14:textId="77777777" w:rsidR="00B92BD4" w:rsidRPr="00AC3E89" w:rsidRDefault="00B92BD4" w:rsidP="00B92BD4">
      <w:pPr>
        <w:spacing w:line="0" w:lineRule="auto"/>
        <w:rPr>
          <w:rFonts w:ascii="Arial" w:eastAsia="Times New Roman" w:hAnsi="Arial" w:cs="Arial"/>
          <w:color w:val="231F20"/>
          <w:sz w:val="20"/>
          <w:szCs w:val="20"/>
          <w:lang w:val="en-GB"/>
        </w:rPr>
      </w:pPr>
      <w:proofErr w:type="spellStart"/>
      <w:r w:rsidRPr="00AC3E89">
        <w:rPr>
          <w:rFonts w:ascii="Arial" w:eastAsia="Times New Roman" w:hAnsi="Arial" w:cs="Arial"/>
          <w:color w:val="231F20"/>
          <w:sz w:val="20"/>
          <w:szCs w:val="20"/>
          <w:lang w:val="en-GB"/>
        </w:rPr>
        <w:t>Hinch</w:t>
      </w:r>
      <w:proofErr w:type="spellEnd"/>
      <w:r w:rsidRPr="00AC3E89">
        <w:rPr>
          <w:rFonts w:ascii="Arial" w:eastAsia="Times New Roman" w:hAnsi="Arial" w:cs="Arial"/>
          <w:color w:val="231F20"/>
          <w:sz w:val="20"/>
          <w:szCs w:val="20"/>
          <w:lang w:val="en-GB"/>
        </w:rPr>
        <w:t xml:space="preserve"> T and Higham J (2004) Aspect of Tourism: Sport Tourism</w:t>
      </w:r>
    </w:p>
    <w:p w14:paraId="1B8247BC" w14:textId="77777777" w:rsidR="00B92BD4" w:rsidRPr="00AC3E89" w:rsidRDefault="00B92BD4" w:rsidP="00B92BD4">
      <w:pPr>
        <w:spacing w:line="0" w:lineRule="auto"/>
        <w:rPr>
          <w:rFonts w:ascii="Arial" w:eastAsia="Times New Roman" w:hAnsi="Arial" w:cs="Arial"/>
          <w:color w:val="231F20"/>
          <w:sz w:val="20"/>
          <w:szCs w:val="20"/>
          <w:lang w:val="en-GB"/>
        </w:rPr>
      </w:pPr>
      <w:r w:rsidRPr="00AC3E89">
        <w:rPr>
          <w:rFonts w:ascii="Arial" w:eastAsia="Times New Roman" w:hAnsi="Arial" w:cs="Arial"/>
          <w:color w:val="231F20"/>
          <w:sz w:val="20"/>
          <w:szCs w:val="20"/>
          <w:lang w:val="en-GB"/>
        </w:rPr>
        <w:t>Development. Clevedon: Channel View Publication</w:t>
      </w:r>
    </w:p>
    <w:p w14:paraId="7006C213" w14:textId="77777777" w:rsidR="00B92BD4" w:rsidRPr="00AC3E89" w:rsidRDefault="00014A82" w:rsidP="004C2AA3">
      <w:pPr>
        <w:shd w:val="clear" w:color="auto" w:fill="FFFFFF"/>
        <w:spacing w:after="180"/>
        <w:ind w:left="450" w:hanging="450"/>
        <w:rPr>
          <w:rFonts w:ascii="Arial" w:hAnsi="Arial" w:cs="Arial"/>
          <w:color w:val="000000"/>
          <w:sz w:val="20"/>
          <w:szCs w:val="20"/>
          <w:lang w:val="en-GB"/>
        </w:rPr>
      </w:pPr>
      <w:proofErr w:type="spellStart"/>
      <w:r w:rsidRPr="00AC3E89">
        <w:rPr>
          <w:rFonts w:ascii="Arial" w:hAnsi="Arial" w:cs="Arial"/>
          <w:color w:val="000000"/>
          <w:sz w:val="20"/>
          <w:szCs w:val="20"/>
          <w:lang w:val="en-GB"/>
        </w:rPr>
        <w:t>Hinch</w:t>
      </w:r>
      <w:proofErr w:type="spellEnd"/>
      <w:r w:rsidRPr="00AC3E89">
        <w:rPr>
          <w:rFonts w:ascii="Arial" w:hAnsi="Arial" w:cs="Arial"/>
          <w:color w:val="000000"/>
          <w:sz w:val="20"/>
          <w:szCs w:val="20"/>
          <w:lang w:val="en-GB"/>
        </w:rPr>
        <w:t xml:space="preserve"> T; Higham J. (2004) Aspect of Tourism:  Sport tourism development, Clevedon: Channel View </w:t>
      </w:r>
      <w:proofErr w:type="spellStart"/>
      <w:r w:rsidRPr="00AC3E89">
        <w:rPr>
          <w:rFonts w:ascii="Arial" w:hAnsi="Arial" w:cs="Arial"/>
          <w:color w:val="000000"/>
          <w:sz w:val="20"/>
          <w:szCs w:val="20"/>
          <w:lang w:val="en-GB"/>
        </w:rPr>
        <w:t>Publicaiton</w:t>
      </w:r>
      <w:proofErr w:type="spellEnd"/>
    </w:p>
    <w:p w14:paraId="4E504E62" w14:textId="77777777" w:rsidR="004C2AA3" w:rsidRPr="00AC3E89"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 xml:space="preserve">Kirin, D. and </w:t>
      </w:r>
      <w:proofErr w:type="spellStart"/>
      <w:r w:rsidRPr="00AC3E89">
        <w:rPr>
          <w:rFonts w:ascii="Arial" w:hAnsi="Arial" w:cs="Arial"/>
          <w:color w:val="000000"/>
          <w:sz w:val="20"/>
          <w:szCs w:val="20"/>
          <w:lang w:val="en-GB"/>
        </w:rPr>
        <w:t>Bookoff</w:t>
      </w:r>
      <w:proofErr w:type="spellEnd"/>
      <w:r w:rsidRPr="00AC3E89">
        <w:rPr>
          <w:rFonts w:ascii="Arial" w:hAnsi="Arial" w:cs="Arial"/>
          <w:color w:val="000000"/>
          <w:sz w:val="20"/>
          <w:szCs w:val="20"/>
          <w:lang w:val="en-GB"/>
        </w:rPr>
        <w:t>, J., 2020. </w:t>
      </w:r>
      <w:r w:rsidRPr="00AC3E89">
        <w:rPr>
          <w:rFonts w:ascii="Arial" w:hAnsi="Arial" w:cs="Arial"/>
          <w:i/>
          <w:iCs/>
          <w:color w:val="000000"/>
          <w:sz w:val="20"/>
          <w:szCs w:val="20"/>
          <w:lang w:val="en-GB"/>
        </w:rPr>
        <w:t xml:space="preserve">The Coronavirus Exposes Why The Tokyo 2020 Olympics Should Be </w:t>
      </w:r>
      <w:proofErr w:type="spellStart"/>
      <w:r w:rsidRPr="00AC3E89">
        <w:rPr>
          <w:rFonts w:ascii="Arial" w:hAnsi="Arial" w:cs="Arial"/>
          <w:i/>
          <w:iCs/>
          <w:color w:val="000000"/>
          <w:sz w:val="20"/>
          <w:szCs w:val="20"/>
          <w:lang w:val="en-GB"/>
        </w:rPr>
        <w:t>Canceled</w:t>
      </w:r>
      <w:proofErr w:type="spellEnd"/>
      <w:r w:rsidRPr="00AC3E89">
        <w:rPr>
          <w:rFonts w:ascii="Arial" w:hAnsi="Arial" w:cs="Arial"/>
          <w:color w:val="000000"/>
          <w:sz w:val="20"/>
          <w:szCs w:val="20"/>
          <w:lang w:val="en-GB"/>
        </w:rPr>
        <w:t>. [online] The Nation. Available at: &lt;https://www.thenation.com/article/society/coronavirus-tokyo-2020-olympics/&gt; [Accessed 10 June 2020].</w:t>
      </w:r>
    </w:p>
    <w:p w14:paraId="79DBECA0" w14:textId="2B461A75" w:rsidR="004C2AA3" w:rsidRPr="00AC3E89" w:rsidRDefault="004C2AA3" w:rsidP="004C2AA3">
      <w:pPr>
        <w:shd w:val="clear" w:color="auto" w:fill="FFFFFF"/>
        <w:spacing w:after="180"/>
        <w:ind w:left="450" w:hanging="450"/>
        <w:rPr>
          <w:rFonts w:ascii="Arial" w:hAnsi="Arial" w:cs="Arial"/>
          <w:color w:val="000000"/>
          <w:sz w:val="20"/>
          <w:szCs w:val="20"/>
          <w:lang w:val="en-GB"/>
        </w:rPr>
      </w:pPr>
      <w:proofErr w:type="spellStart"/>
      <w:r w:rsidRPr="00AC3E89">
        <w:rPr>
          <w:rFonts w:ascii="Arial" w:hAnsi="Arial" w:cs="Arial"/>
          <w:color w:val="000000"/>
          <w:sz w:val="20"/>
          <w:szCs w:val="20"/>
          <w:lang w:val="en-GB"/>
        </w:rPr>
        <w:t>Ludacer</w:t>
      </w:r>
      <w:proofErr w:type="spellEnd"/>
      <w:r w:rsidRPr="00AC3E89">
        <w:rPr>
          <w:rFonts w:ascii="Arial" w:hAnsi="Arial" w:cs="Arial"/>
          <w:color w:val="000000"/>
          <w:sz w:val="20"/>
          <w:szCs w:val="20"/>
          <w:lang w:val="en-GB"/>
        </w:rPr>
        <w:t>, R., 2018. </w:t>
      </w:r>
      <w:r w:rsidRPr="00AC3E89">
        <w:rPr>
          <w:rFonts w:ascii="Arial" w:hAnsi="Arial" w:cs="Arial"/>
          <w:i/>
          <w:iCs/>
          <w:color w:val="000000"/>
          <w:sz w:val="20"/>
          <w:szCs w:val="20"/>
          <w:lang w:val="en-GB"/>
        </w:rPr>
        <w:t>No One Wants To Host The Olympics Anymore — Will They Go Away?</w:t>
      </w:r>
      <w:r w:rsidRPr="00AC3E89">
        <w:rPr>
          <w:rFonts w:ascii="Arial" w:hAnsi="Arial" w:cs="Arial"/>
          <w:color w:val="000000"/>
          <w:sz w:val="20"/>
          <w:szCs w:val="20"/>
          <w:lang w:val="en-GB"/>
        </w:rPr>
        <w:t xml:space="preserve">. [online] Business Insider. Available at: &lt;https://www.businessinsider.com/future-olympics-no-country-wants-to-host-games-2018-2?r=US&amp;IR=T&gt; [Accessed </w:t>
      </w:r>
      <w:r w:rsidR="00AC3E89" w:rsidRPr="00AC3E89">
        <w:rPr>
          <w:rFonts w:ascii="Arial" w:hAnsi="Arial" w:cs="Arial"/>
          <w:color w:val="000000"/>
          <w:sz w:val="20"/>
          <w:szCs w:val="20"/>
          <w:lang w:val="en-GB"/>
        </w:rPr>
        <w:t>12 February,</w:t>
      </w:r>
      <w:r w:rsidRPr="00AC3E89">
        <w:rPr>
          <w:rFonts w:ascii="Arial" w:hAnsi="Arial" w:cs="Arial"/>
          <w:color w:val="000000"/>
          <w:sz w:val="20"/>
          <w:szCs w:val="20"/>
          <w:lang w:val="en-GB"/>
        </w:rPr>
        <w:t xml:space="preserve"> 2020].</w:t>
      </w:r>
    </w:p>
    <w:p w14:paraId="0511ACF7" w14:textId="23510F90" w:rsidR="00014A82" w:rsidRDefault="00014A82"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Morgan N; Pritchard A (2004) Meeting the destination branding challenge.  In: Morgan A, Pritchard A and Pride R (Eds) Destination Branding.  Creating the Unique Destination Proposition, 2</w:t>
      </w:r>
      <w:r w:rsidRPr="00AC3E89">
        <w:rPr>
          <w:rFonts w:ascii="Arial" w:hAnsi="Arial" w:cs="Arial"/>
          <w:color w:val="000000"/>
          <w:sz w:val="20"/>
          <w:szCs w:val="20"/>
          <w:vertAlign w:val="superscript"/>
          <w:lang w:val="en-GB"/>
        </w:rPr>
        <w:t>nd</w:t>
      </w:r>
      <w:r w:rsidRPr="00AC3E89">
        <w:rPr>
          <w:rFonts w:ascii="Arial" w:hAnsi="Arial" w:cs="Arial"/>
          <w:color w:val="000000"/>
          <w:sz w:val="20"/>
          <w:szCs w:val="20"/>
          <w:lang w:val="en-GB"/>
        </w:rPr>
        <w:t xml:space="preserve"> Ed. Oxford: Butterworth-Heinemann, pp 59-78</w:t>
      </w:r>
    </w:p>
    <w:p w14:paraId="51D4FE10" w14:textId="77777777" w:rsidR="00AC3E89" w:rsidRPr="00AB3C64" w:rsidRDefault="00AC3E89" w:rsidP="00AC3E89">
      <w:pPr>
        <w:rPr>
          <w:rFonts w:ascii="Times" w:eastAsia="Times New Roman" w:hAnsi="Times" w:cs="Times New Roman"/>
          <w:sz w:val="20"/>
          <w:szCs w:val="20"/>
          <w:lang w:val="en-GB"/>
        </w:rPr>
      </w:pPr>
      <w:r w:rsidRPr="00AB3C64">
        <w:rPr>
          <w:rFonts w:ascii="Arial" w:eastAsia="Times New Roman" w:hAnsi="Arial" w:cs="Arial"/>
          <w:color w:val="000000"/>
          <w:sz w:val="20"/>
          <w:szCs w:val="20"/>
          <w:shd w:val="clear" w:color="auto" w:fill="FFFFFF"/>
          <w:lang w:val="en-GB"/>
        </w:rPr>
        <w:t>Signe, H., 2020. </w:t>
      </w:r>
      <w:r w:rsidRPr="00AB3C64">
        <w:rPr>
          <w:rFonts w:ascii="Arial" w:eastAsia="Times New Roman" w:hAnsi="Arial" w:cs="Arial"/>
          <w:i/>
          <w:iCs/>
          <w:color w:val="000000"/>
          <w:sz w:val="20"/>
          <w:szCs w:val="20"/>
          <w:lang w:val="en-GB"/>
        </w:rPr>
        <w:t>The Host Cities’ Perspective: The Impact Of COVID-19 On Sporting Events | WPP</w:t>
      </w:r>
      <w:r w:rsidRPr="00AB3C64">
        <w:rPr>
          <w:rFonts w:ascii="Arial" w:eastAsia="Times New Roman" w:hAnsi="Arial" w:cs="Arial"/>
          <w:color w:val="000000"/>
          <w:sz w:val="20"/>
          <w:szCs w:val="20"/>
          <w:shd w:val="clear" w:color="auto" w:fill="FFFFFF"/>
          <w:lang w:val="en-GB"/>
        </w:rPr>
        <w:t>. [online] Wpp.com. Available at: &lt;https://www.wpp.com/wpp-iq/the-host-cities-perspective---the-impact-of-covid-19-on-sporting-events&gt; [Accessed 12 June 2020].</w:t>
      </w:r>
    </w:p>
    <w:p w14:paraId="77CEC127" w14:textId="77777777" w:rsidR="00AC3E89" w:rsidRPr="00AC3E89" w:rsidRDefault="00AC3E89" w:rsidP="004C2AA3">
      <w:pPr>
        <w:shd w:val="clear" w:color="auto" w:fill="FFFFFF"/>
        <w:spacing w:after="180"/>
        <w:ind w:left="450" w:hanging="450"/>
        <w:rPr>
          <w:rFonts w:ascii="Arial" w:hAnsi="Arial" w:cs="Arial"/>
          <w:color w:val="000000"/>
          <w:sz w:val="20"/>
          <w:szCs w:val="20"/>
          <w:lang w:val="en-GB"/>
        </w:rPr>
      </w:pPr>
    </w:p>
    <w:p w14:paraId="12253682" w14:textId="33FC32A7" w:rsidR="004C2AA3"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Stillmed.olympic.org. 2013. </w:t>
      </w:r>
      <w:r w:rsidRPr="00AC3E89">
        <w:rPr>
          <w:rFonts w:ascii="Arial" w:hAnsi="Arial" w:cs="Arial"/>
          <w:i/>
          <w:iCs/>
          <w:color w:val="000000"/>
          <w:sz w:val="20"/>
          <w:szCs w:val="20"/>
          <w:lang w:val="en-GB"/>
        </w:rPr>
        <w:t>Fact Sheet - Legacies Of The Games</w:t>
      </w:r>
      <w:r w:rsidRPr="00AC3E89">
        <w:rPr>
          <w:rFonts w:ascii="Arial" w:hAnsi="Arial" w:cs="Arial"/>
          <w:color w:val="000000"/>
          <w:sz w:val="20"/>
          <w:szCs w:val="20"/>
          <w:lang w:val="en-GB"/>
        </w:rPr>
        <w:t xml:space="preserve">. [online] Available at: &lt;https://stillmed.olympic.org/Documents/Reference_documents_Factsheets/Legacy.pdf&gt; [Accessed </w:t>
      </w:r>
      <w:r w:rsidR="00AC3E89" w:rsidRPr="00AC3E89">
        <w:rPr>
          <w:rFonts w:ascii="Arial" w:hAnsi="Arial" w:cs="Arial"/>
          <w:color w:val="000000"/>
          <w:sz w:val="20"/>
          <w:szCs w:val="20"/>
          <w:lang w:val="en-GB"/>
        </w:rPr>
        <w:t>15 February,</w:t>
      </w:r>
      <w:r w:rsidRPr="00AC3E89">
        <w:rPr>
          <w:rFonts w:ascii="Arial" w:hAnsi="Arial" w:cs="Arial"/>
          <w:color w:val="000000"/>
          <w:sz w:val="20"/>
          <w:szCs w:val="20"/>
          <w:lang w:val="en-GB"/>
        </w:rPr>
        <w:t xml:space="preserve"> 2020].</w:t>
      </w:r>
    </w:p>
    <w:p w14:paraId="6D300004" w14:textId="77777777" w:rsidR="00AC3E89" w:rsidRPr="00AC3E89" w:rsidRDefault="00AC3E89" w:rsidP="004C2AA3">
      <w:pPr>
        <w:shd w:val="clear" w:color="auto" w:fill="FFFFFF"/>
        <w:spacing w:after="180"/>
        <w:ind w:left="450" w:hanging="450"/>
        <w:rPr>
          <w:rFonts w:ascii="Arial" w:hAnsi="Arial" w:cs="Arial"/>
          <w:color w:val="000000"/>
          <w:sz w:val="20"/>
          <w:szCs w:val="20"/>
          <w:lang w:val="en-GB"/>
        </w:rPr>
      </w:pPr>
    </w:p>
    <w:p w14:paraId="38A8C43C" w14:textId="77777777" w:rsidR="004C2AA3" w:rsidRPr="00AC3E89" w:rsidRDefault="004C2AA3" w:rsidP="004C2AA3">
      <w:pPr>
        <w:shd w:val="clear" w:color="auto" w:fill="FFFFFF"/>
        <w:spacing w:after="180"/>
        <w:ind w:left="450" w:hanging="450"/>
        <w:rPr>
          <w:rFonts w:ascii="Arial" w:hAnsi="Arial" w:cs="Arial"/>
          <w:color w:val="000000"/>
          <w:sz w:val="20"/>
          <w:szCs w:val="20"/>
          <w:lang w:val="en-GB"/>
        </w:rPr>
      </w:pPr>
      <w:r w:rsidRPr="00AC3E89">
        <w:rPr>
          <w:rFonts w:ascii="Arial" w:hAnsi="Arial" w:cs="Arial"/>
          <w:color w:val="000000"/>
          <w:sz w:val="20"/>
          <w:szCs w:val="20"/>
          <w:lang w:val="en-GB"/>
        </w:rPr>
        <w:t>Uksport.gov.uk. 2020. </w:t>
      </w:r>
      <w:r w:rsidRPr="00AC3E89">
        <w:rPr>
          <w:rFonts w:ascii="Arial" w:hAnsi="Arial" w:cs="Arial"/>
          <w:i/>
          <w:iCs/>
          <w:color w:val="000000"/>
          <w:sz w:val="20"/>
          <w:szCs w:val="20"/>
          <w:lang w:val="en-GB"/>
        </w:rPr>
        <w:t>London 2012 Legacy Continues To Provide A Positive Economic Impact Six Years On | UK Sport</w:t>
      </w:r>
      <w:r w:rsidRPr="00AC3E89">
        <w:rPr>
          <w:rFonts w:ascii="Arial" w:hAnsi="Arial" w:cs="Arial"/>
          <w:color w:val="000000"/>
          <w:sz w:val="20"/>
          <w:szCs w:val="20"/>
          <w:lang w:val="en-GB"/>
        </w:rPr>
        <w:t xml:space="preserve">. [online] Available at: </w:t>
      </w:r>
      <w:r w:rsidRPr="00AC3E89">
        <w:rPr>
          <w:rFonts w:ascii="Arial" w:hAnsi="Arial" w:cs="Arial"/>
          <w:color w:val="000000"/>
          <w:sz w:val="20"/>
          <w:szCs w:val="20"/>
          <w:lang w:val="en-GB"/>
        </w:rPr>
        <w:lastRenderedPageBreak/>
        <w:t>&lt;https://www.uksport.gov.uk/news/2018/07/27/london-2012-legacy-continues-to-provide-a-positive-economic-impact-six-years-on&gt; [Accessed 11 June 2020].</w:t>
      </w:r>
    </w:p>
    <w:p w14:paraId="6A290116" w14:textId="7F80DFEF" w:rsidR="00AC3E89" w:rsidRDefault="0037152A" w:rsidP="00221D4F">
      <w:pPr>
        <w:rPr>
          <w:rFonts w:ascii="Arial" w:eastAsia="Times New Roman" w:hAnsi="Arial" w:cs="Arial"/>
          <w:color w:val="000000"/>
          <w:sz w:val="20"/>
          <w:szCs w:val="20"/>
          <w:shd w:val="clear" w:color="auto" w:fill="FFFFFF"/>
          <w:lang w:val="en-GB"/>
        </w:rPr>
      </w:pPr>
      <w:r w:rsidRPr="0037152A">
        <w:rPr>
          <w:rFonts w:ascii="Arial" w:eastAsia="Times New Roman" w:hAnsi="Arial" w:cs="Arial"/>
          <w:color w:val="000000"/>
          <w:sz w:val="20"/>
          <w:szCs w:val="20"/>
          <w:shd w:val="clear" w:color="auto" w:fill="FFFFFF"/>
          <w:lang w:val="en-GB"/>
        </w:rPr>
        <w:t>Worldometers.info. 2020. </w:t>
      </w:r>
      <w:r w:rsidRPr="0037152A">
        <w:rPr>
          <w:rFonts w:ascii="Arial" w:eastAsia="Times New Roman" w:hAnsi="Arial" w:cs="Arial"/>
          <w:i/>
          <w:iCs/>
          <w:color w:val="000000"/>
          <w:sz w:val="20"/>
          <w:szCs w:val="20"/>
          <w:lang w:val="en-GB"/>
        </w:rPr>
        <w:t xml:space="preserve">United Kingdom Coronavirus: 291,409 Cases And 41,279 Deaths - </w:t>
      </w:r>
      <w:proofErr w:type="spellStart"/>
      <w:r w:rsidRPr="0037152A">
        <w:rPr>
          <w:rFonts w:ascii="Arial" w:eastAsia="Times New Roman" w:hAnsi="Arial" w:cs="Arial"/>
          <w:i/>
          <w:iCs/>
          <w:color w:val="000000"/>
          <w:sz w:val="20"/>
          <w:szCs w:val="20"/>
          <w:lang w:val="en-GB"/>
        </w:rPr>
        <w:t>Worldometer</w:t>
      </w:r>
      <w:proofErr w:type="spellEnd"/>
      <w:r w:rsidRPr="0037152A">
        <w:rPr>
          <w:rFonts w:ascii="Arial" w:eastAsia="Times New Roman" w:hAnsi="Arial" w:cs="Arial"/>
          <w:color w:val="000000"/>
          <w:sz w:val="20"/>
          <w:szCs w:val="20"/>
          <w:shd w:val="clear" w:color="auto" w:fill="FFFFFF"/>
          <w:lang w:val="en-GB"/>
        </w:rPr>
        <w:t>. [online] Available at: &lt;https://www.worldometers.info/coronavirus/country/uk/&gt; [Accessed 12 June 2020].</w:t>
      </w:r>
    </w:p>
    <w:p w14:paraId="0E1BC438" w14:textId="77777777" w:rsidR="00221D4F" w:rsidRDefault="00221D4F" w:rsidP="00221D4F">
      <w:pPr>
        <w:rPr>
          <w:rFonts w:ascii="Times" w:eastAsia="Times New Roman" w:hAnsi="Times" w:cs="Times New Roman"/>
          <w:sz w:val="20"/>
          <w:szCs w:val="20"/>
          <w:lang w:val="en-GB"/>
        </w:rPr>
      </w:pPr>
    </w:p>
    <w:p w14:paraId="75B51FC3" w14:textId="62A0861D" w:rsidR="00221D4F" w:rsidRDefault="00221D4F" w:rsidP="00221D4F">
      <w:pPr>
        <w:rPr>
          <w:rFonts w:ascii="Arial" w:hAnsi="Arial" w:cs="Arial"/>
          <w:sz w:val="20"/>
          <w:szCs w:val="20"/>
          <w:shd w:val="clear" w:color="auto" w:fill="FFFFFF"/>
        </w:rPr>
      </w:pPr>
      <w:r w:rsidRPr="00221D4F">
        <w:rPr>
          <w:rFonts w:ascii="Arial" w:hAnsi="Arial" w:cs="Arial"/>
          <w:sz w:val="20"/>
          <w:szCs w:val="20"/>
          <w:shd w:val="clear" w:color="auto" w:fill="FFFFFF"/>
        </w:rPr>
        <w:t>Gratton, C., &amp; Preuss, H. (2008). Maximizing Olympic impacts by building up legacies. The International Journal of the History of Sport, 25, 1922- 1938.</w:t>
      </w:r>
    </w:p>
    <w:p w14:paraId="4345FD72" w14:textId="77777777" w:rsidR="00221D4F" w:rsidRPr="00221D4F" w:rsidRDefault="00221D4F" w:rsidP="00221D4F">
      <w:pPr>
        <w:rPr>
          <w:rFonts w:ascii="Arial" w:hAnsi="Arial" w:cs="Arial"/>
          <w:sz w:val="20"/>
          <w:szCs w:val="20"/>
          <w:u w:val="single"/>
        </w:rPr>
      </w:pPr>
    </w:p>
    <w:p w14:paraId="6C1A122A" w14:textId="40906BB5" w:rsidR="00221D4F" w:rsidRPr="00221D4F" w:rsidRDefault="00221D4F" w:rsidP="00221D4F">
      <w:pPr>
        <w:rPr>
          <w:rFonts w:ascii="Times New Roman" w:eastAsia="Times New Roman" w:hAnsi="Times New Roman" w:cs="Times New Roman"/>
          <w:sz w:val="36"/>
          <w:szCs w:val="36"/>
          <w:lang w:val="en-GB"/>
        </w:rPr>
      </w:pPr>
      <w:r w:rsidRPr="00221D4F">
        <w:rPr>
          <w:rFonts w:ascii="Arial" w:hAnsi="Arial" w:cs="Arial"/>
          <w:sz w:val="20"/>
          <w:szCs w:val="20"/>
          <w:shd w:val="clear" w:color="auto" w:fill="FFFFFF"/>
        </w:rPr>
        <w:t>Horne, J. (2007). The four 'knowns' of sports mega-events. Leisure Studies, 26, 81-96</w:t>
      </w:r>
    </w:p>
    <w:p w14:paraId="36D29BE5" w14:textId="77777777" w:rsidR="00AC3E89" w:rsidRDefault="00AC3E89"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2515FC58" w14:textId="77777777" w:rsidR="00AC3E89" w:rsidRDefault="00AC3E89"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2A91628D" w14:textId="6412002C" w:rsidR="00AC3E89" w:rsidRDefault="00AC3E89"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219D7173" w14:textId="30161DF9"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5B88A116" w14:textId="2398BBB6"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3565EC1E" w14:textId="221FFAD0"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3FE5D514" w14:textId="6F2C4019"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0FA3E523" w14:textId="1D9A327A"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3F8F4617" w14:textId="7680BD0A"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43E11CEC" w14:textId="2E1F5FFA"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04B1D649" w14:textId="3576678A"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1A6EFBBE" w14:textId="2EBC5D00"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0B488C97" w14:textId="79462A2F"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13CD4929" w14:textId="457C5594"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4DEBE4A2" w14:textId="6DAEFAD5" w:rsidR="007378C8" w:rsidRDefault="007378C8"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0FB9183E" w14:textId="77777777" w:rsidR="00AC3E89" w:rsidRDefault="00AC3E89"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p w14:paraId="52988716" w14:textId="5A029550" w:rsidR="00AC3E89" w:rsidRDefault="00AC3E89"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r>
        <w:rPr>
          <w:rFonts w:ascii="Times New Roman" w:eastAsia="Times New Roman" w:hAnsi="Times New Roman" w:cs="Times New Roman"/>
          <w:color w:val="000000"/>
          <w:sz w:val="36"/>
          <w:szCs w:val="36"/>
          <w:lang w:val="en-GB"/>
        </w:rPr>
        <w:lastRenderedPageBreak/>
        <w:t>Structure of Essay</w:t>
      </w:r>
    </w:p>
    <w:p w14:paraId="08CB36F4" w14:textId="77777777" w:rsidR="00AC3E89" w:rsidRDefault="00AC3E89" w:rsidP="00AC3E89">
      <w:pPr>
        <w:spacing w:line="360" w:lineRule="auto"/>
        <w:rPr>
          <w:b/>
          <w:bCs/>
          <w:u w:val="single"/>
        </w:rPr>
      </w:pPr>
      <w:r>
        <w:rPr>
          <w:b/>
          <w:bCs/>
        </w:rPr>
        <w:t xml:space="preserve">1.   </w:t>
      </w:r>
      <w:r>
        <w:rPr>
          <w:b/>
          <w:bCs/>
          <w:u w:val="single"/>
        </w:rPr>
        <w:t>Introduction (300)</w:t>
      </w:r>
    </w:p>
    <w:p w14:paraId="7707E363" w14:textId="77777777" w:rsidR="00AC3E89" w:rsidRDefault="00AC3E89" w:rsidP="00AC3E89">
      <w:pPr>
        <w:pStyle w:val="ListParagraph"/>
        <w:numPr>
          <w:ilvl w:val="0"/>
          <w:numId w:val="1"/>
        </w:numPr>
        <w:spacing w:after="0" w:line="240" w:lineRule="auto"/>
      </w:pPr>
      <w:r>
        <w:t>Introduce London 2012.  Set the scene.</w:t>
      </w:r>
    </w:p>
    <w:p w14:paraId="04AB4860" w14:textId="77777777" w:rsidR="00AC3E89" w:rsidRDefault="00AC3E89" w:rsidP="00AC3E89">
      <w:pPr>
        <w:pStyle w:val="ListParagraph"/>
        <w:numPr>
          <w:ilvl w:val="0"/>
          <w:numId w:val="1"/>
        </w:numPr>
        <w:spacing w:after="0" w:line="240" w:lineRule="auto"/>
      </w:pPr>
      <w:r>
        <w:t>Include Stats, evidence.  Focus on domestic tourism(UK Tourism) more inbound tourism with themes such as coast and countryside, cultural and heritage, storytelling</w:t>
      </w:r>
    </w:p>
    <w:p w14:paraId="3A0444A5" w14:textId="77777777" w:rsidR="00AC3E89" w:rsidRDefault="00AC3E89" w:rsidP="00AC3E89">
      <w:pPr>
        <w:pStyle w:val="ListParagraph"/>
        <w:numPr>
          <w:ilvl w:val="0"/>
          <w:numId w:val="1"/>
        </w:numPr>
        <w:spacing w:after="0" w:line="240" w:lineRule="auto"/>
      </w:pPr>
      <w:r>
        <w:t xml:space="preserve">What made Britain great?  Compare opening and closing ceremony.  i.e.  considered the best ceremony ever and promoted Britain.  </w:t>
      </w:r>
    </w:p>
    <w:p w14:paraId="50CA4981" w14:textId="77777777" w:rsidR="00AC3E89" w:rsidRPr="00085E0A" w:rsidRDefault="00AC3E89" w:rsidP="00AC3E89">
      <w:pPr>
        <w:pStyle w:val="ListParagraph"/>
        <w:numPr>
          <w:ilvl w:val="0"/>
          <w:numId w:val="1"/>
        </w:numPr>
        <w:spacing w:after="0" w:line="240" w:lineRule="auto"/>
      </w:pPr>
      <w:r>
        <w:rPr>
          <w:color w:val="FF0000"/>
        </w:rPr>
        <w:t xml:space="preserve">Link it in with how it will give lessons for future events + future events after </w:t>
      </w:r>
      <w:proofErr w:type="spellStart"/>
      <w:r>
        <w:rPr>
          <w:color w:val="FF0000"/>
        </w:rPr>
        <w:t>Covid</w:t>
      </w:r>
      <w:proofErr w:type="spellEnd"/>
      <w:r>
        <w:rPr>
          <w:color w:val="FF0000"/>
        </w:rPr>
        <w:t>.</w:t>
      </w:r>
    </w:p>
    <w:p w14:paraId="7B72B25A" w14:textId="77777777" w:rsidR="00AC3E89" w:rsidRPr="00085E0A" w:rsidRDefault="00AC3E89" w:rsidP="00AC3E89">
      <w:pPr>
        <w:pStyle w:val="ListParagraph"/>
        <w:numPr>
          <w:ilvl w:val="0"/>
          <w:numId w:val="1"/>
        </w:numPr>
        <w:spacing w:after="0" w:line="240" w:lineRule="auto"/>
      </w:pPr>
      <w:r>
        <w:rPr>
          <w:color w:val="FF0000"/>
        </w:rPr>
        <w:t>E.g. people will travel again but will be cautious about where they travel too</w:t>
      </w:r>
    </w:p>
    <w:p w14:paraId="7A311463" w14:textId="77777777" w:rsidR="00AC3E89" w:rsidRPr="00085E0A" w:rsidRDefault="00AC3E89" w:rsidP="00AC3E89">
      <w:pPr>
        <w:pStyle w:val="ListParagraph"/>
        <w:numPr>
          <w:ilvl w:val="0"/>
          <w:numId w:val="1"/>
        </w:numPr>
        <w:spacing w:after="0" w:line="240" w:lineRule="auto"/>
      </w:pPr>
      <w:r>
        <w:rPr>
          <w:color w:val="FF0000"/>
        </w:rPr>
        <w:t>People may consider places like Qatar where only 42 deaths therefore safe destination.</w:t>
      </w:r>
    </w:p>
    <w:p w14:paraId="47E8172B" w14:textId="77777777" w:rsidR="00AC3E89" w:rsidRDefault="00AC3E89" w:rsidP="00AC3E89"/>
    <w:p w14:paraId="2DCDBA8B" w14:textId="77777777" w:rsidR="00AC3E89" w:rsidRDefault="00AC3E89" w:rsidP="00AC3E89">
      <w:pPr>
        <w:rPr>
          <w:b/>
          <w:bCs/>
          <w:u w:val="single"/>
        </w:rPr>
      </w:pPr>
      <w:r>
        <w:rPr>
          <w:b/>
          <w:bCs/>
        </w:rPr>
        <w:t xml:space="preserve">2.   </w:t>
      </w:r>
      <w:r>
        <w:rPr>
          <w:b/>
          <w:bCs/>
          <w:u w:val="single"/>
        </w:rPr>
        <w:t>Body of Essay (2600)</w:t>
      </w:r>
    </w:p>
    <w:p w14:paraId="487A2BE1" w14:textId="77777777" w:rsidR="00AC3E89" w:rsidRDefault="00AC3E89" w:rsidP="00AC3E89">
      <w:r>
        <w:tab/>
      </w:r>
      <w:r w:rsidRPr="00085E0A">
        <w:rPr>
          <w:highlight w:val="yellow"/>
          <w:u w:val="single"/>
        </w:rPr>
        <w:t>Review London 2012 (600</w:t>
      </w:r>
      <w:r w:rsidRPr="00085E0A">
        <w:rPr>
          <w:highlight w:val="yellow"/>
        </w:rPr>
        <w:t>)</w:t>
      </w:r>
    </w:p>
    <w:p w14:paraId="11F23839" w14:textId="77777777" w:rsidR="00AC3E89" w:rsidRPr="00085E0A" w:rsidRDefault="00AC3E89" w:rsidP="00AC3E89">
      <w:pPr>
        <w:pStyle w:val="ListParagraph"/>
        <w:numPr>
          <w:ilvl w:val="0"/>
          <w:numId w:val="2"/>
        </w:numPr>
        <w:spacing w:after="0" w:line="240" w:lineRule="auto"/>
      </w:pPr>
      <w:r>
        <w:t>What did London do well?  What lessons could future destinations take from it?</w:t>
      </w:r>
    </w:p>
    <w:p w14:paraId="1463A240" w14:textId="77777777" w:rsidR="00AC3E89" w:rsidRPr="00085E0A" w:rsidRDefault="00AC3E89" w:rsidP="00AC3E89">
      <w:pPr>
        <w:pStyle w:val="ListParagraph"/>
        <w:numPr>
          <w:ilvl w:val="0"/>
          <w:numId w:val="1"/>
        </w:numPr>
        <w:spacing w:before="240" w:line="240" w:lineRule="auto"/>
        <w:rPr>
          <w:b/>
          <w:bCs/>
          <w:u w:val="single"/>
        </w:rPr>
      </w:pPr>
      <w:r>
        <w:t xml:space="preserve">Post </w:t>
      </w:r>
      <w:proofErr w:type="spellStart"/>
      <w:r>
        <w:t>Covid</w:t>
      </w:r>
      <w:proofErr w:type="spellEnd"/>
      <w:r>
        <w:t xml:space="preserve">, people </w:t>
      </w:r>
      <w:proofErr w:type="spellStart"/>
      <w:r>
        <w:t>maybe</w:t>
      </w:r>
      <w:proofErr w:type="spellEnd"/>
      <w:r>
        <w:t xml:space="preserve"> reluctant to visit London due to our high </w:t>
      </w:r>
      <w:proofErr w:type="spellStart"/>
      <w:r>
        <w:t>Covid</w:t>
      </w:r>
      <w:proofErr w:type="spellEnd"/>
      <w:r>
        <w:t xml:space="preserve"> rates (Compare to Qatar, </w:t>
      </w:r>
      <w:proofErr w:type="spellStart"/>
      <w:r>
        <w:t>Singapre</w:t>
      </w:r>
      <w:proofErr w:type="spellEnd"/>
      <w:r>
        <w:t>, Australia &amp; NZ)</w:t>
      </w:r>
    </w:p>
    <w:p w14:paraId="4D5425ED" w14:textId="77777777" w:rsidR="00AC3E89" w:rsidRPr="00085E0A" w:rsidRDefault="00AC3E89" w:rsidP="00AC3E89">
      <w:pPr>
        <w:pStyle w:val="ListParagraph"/>
        <w:numPr>
          <w:ilvl w:val="0"/>
          <w:numId w:val="1"/>
        </w:numPr>
        <w:spacing w:before="240" w:line="240" w:lineRule="auto"/>
        <w:rPr>
          <w:b/>
          <w:bCs/>
          <w:u w:val="single"/>
        </w:rPr>
      </w:pPr>
      <w:r>
        <w:t>Impacts the volunteers had i.e. opening/closing ceremony, medals, passion created in Britain</w:t>
      </w:r>
    </w:p>
    <w:p w14:paraId="303FC32D" w14:textId="77777777" w:rsidR="00AC3E89" w:rsidRDefault="00AC3E89" w:rsidP="00AC3E89">
      <w:pPr>
        <w:pStyle w:val="ListParagraph"/>
        <w:spacing w:before="240" w:line="240" w:lineRule="auto"/>
        <w:rPr>
          <w:u w:val="single"/>
        </w:rPr>
      </w:pPr>
      <w:r w:rsidRPr="00085E0A">
        <w:rPr>
          <w:highlight w:val="yellow"/>
          <w:u w:val="single"/>
        </w:rPr>
        <w:t>Evaluate (600)</w:t>
      </w:r>
    </w:p>
    <w:p w14:paraId="192F532B" w14:textId="77777777" w:rsidR="00AC3E89" w:rsidRPr="00085E0A" w:rsidRDefault="00AC3E89" w:rsidP="00AC3E89">
      <w:pPr>
        <w:pStyle w:val="ListParagraph"/>
        <w:numPr>
          <w:ilvl w:val="0"/>
          <w:numId w:val="1"/>
        </w:numPr>
        <w:spacing w:before="240" w:line="240" w:lineRule="auto"/>
        <w:rPr>
          <w:u w:val="single"/>
        </w:rPr>
      </w:pPr>
      <w:r>
        <w:t xml:space="preserve">Slow to react.  </w:t>
      </w:r>
      <w:proofErr w:type="spellStart"/>
      <w:r>
        <w:t>Covid</w:t>
      </w:r>
      <w:proofErr w:type="spellEnd"/>
      <w:r>
        <w:t xml:space="preserve"> took over.  </w:t>
      </w:r>
    </w:p>
    <w:p w14:paraId="4796467A" w14:textId="77777777" w:rsidR="00AC3E89" w:rsidRPr="00BC50B4" w:rsidRDefault="00AC3E89" w:rsidP="00AC3E89">
      <w:pPr>
        <w:pStyle w:val="ListParagraph"/>
        <w:numPr>
          <w:ilvl w:val="0"/>
          <w:numId w:val="1"/>
        </w:numPr>
        <w:spacing w:before="240" w:line="240" w:lineRule="auto"/>
        <w:rPr>
          <w:u w:val="single"/>
        </w:rPr>
      </w:pPr>
      <w:r>
        <w:t>Cheltenham Festival continued + Spanish Football against Manchester United</w:t>
      </w:r>
    </w:p>
    <w:p w14:paraId="6B1A9673" w14:textId="77777777" w:rsidR="00AC3E89" w:rsidRPr="00BC50B4" w:rsidRDefault="00AC3E89" w:rsidP="00AC3E89">
      <w:pPr>
        <w:pStyle w:val="ListParagraph"/>
        <w:numPr>
          <w:ilvl w:val="0"/>
          <w:numId w:val="1"/>
        </w:numPr>
        <w:spacing w:before="240" w:line="240" w:lineRule="auto"/>
        <w:rPr>
          <w:u w:val="single"/>
        </w:rPr>
      </w:pPr>
      <w:r>
        <w:t xml:space="preserve">Not good for publicity e.g. Chester has high </w:t>
      </w:r>
      <w:proofErr w:type="spellStart"/>
      <w:r>
        <w:t>Covid</w:t>
      </w:r>
      <w:proofErr w:type="spellEnd"/>
      <w:r>
        <w:t xml:space="preserve"> rate compared to Australia.</w:t>
      </w:r>
    </w:p>
    <w:p w14:paraId="760ABBB3" w14:textId="77777777" w:rsidR="00AC3E89" w:rsidRDefault="00AC3E89" w:rsidP="00AC3E89">
      <w:pPr>
        <w:pStyle w:val="ListParagraph"/>
        <w:spacing w:before="240" w:line="240" w:lineRule="auto"/>
        <w:rPr>
          <w:u w:val="single"/>
        </w:rPr>
      </w:pPr>
      <w:r w:rsidRPr="00BC50B4">
        <w:rPr>
          <w:highlight w:val="yellow"/>
          <w:u w:val="single"/>
        </w:rPr>
        <w:t>Theory (600)</w:t>
      </w:r>
    </w:p>
    <w:p w14:paraId="14CFC109" w14:textId="77777777" w:rsidR="00AC3E89" w:rsidRPr="00BC50B4" w:rsidRDefault="00AC3E89" w:rsidP="00AC3E89">
      <w:pPr>
        <w:pStyle w:val="ListParagraph"/>
        <w:numPr>
          <w:ilvl w:val="0"/>
          <w:numId w:val="1"/>
        </w:numPr>
        <w:spacing w:before="240" w:line="240" w:lineRule="auto"/>
        <w:rPr>
          <w:u w:val="single"/>
        </w:rPr>
      </w:pPr>
      <w:r>
        <w:t xml:space="preserve">Fan Engagement </w:t>
      </w:r>
    </w:p>
    <w:p w14:paraId="012D2541" w14:textId="77777777" w:rsidR="00AC3E89" w:rsidRPr="00BC50B4" w:rsidRDefault="00AC3E89" w:rsidP="00AC3E89">
      <w:pPr>
        <w:pStyle w:val="ListParagraph"/>
        <w:numPr>
          <w:ilvl w:val="0"/>
          <w:numId w:val="1"/>
        </w:numPr>
        <w:spacing w:before="240" w:line="240" w:lineRule="auto"/>
        <w:rPr>
          <w:u w:val="single"/>
        </w:rPr>
      </w:pPr>
      <w:r>
        <w:t>Spectator Experience</w:t>
      </w:r>
    </w:p>
    <w:p w14:paraId="3BFADDD2" w14:textId="77777777" w:rsidR="00AC3E89" w:rsidRPr="00BC50B4" w:rsidRDefault="00AC3E89" w:rsidP="00AC3E89">
      <w:pPr>
        <w:pStyle w:val="ListParagraph"/>
        <w:numPr>
          <w:ilvl w:val="0"/>
          <w:numId w:val="1"/>
        </w:numPr>
        <w:spacing w:before="240" w:line="240" w:lineRule="auto"/>
        <w:rPr>
          <w:u w:val="single"/>
        </w:rPr>
      </w:pPr>
      <w:r>
        <w:t>Volunteers</w:t>
      </w:r>
    </w:p>
    <w:p w14:paraId="221C8567" w14:textId="77777777" w:rsidR="00AC3E89" w:rsidRPr="00BC50B4" w:rsidRDefault="00AC3E89" w:rsidP="00AC3E89">
      <w:pPr>
        <w:pStyle w:val="ListParagraph"/>
        <w:numPr>
          <w:ilvl w:val="0"/>
          <w:numId w:val="1"/>
        </w:numPr>
        <w:spacing w:before="240" w:line="240" w:lineRule="auto"/>
        <w:rPr>
          <w:u w:val="single"/>
        </w:rPr>
      </w:pPr>
      <w:r>
        <w:t>Branding &amp; Theming</w:t>
      </w:r>
    </w:p>
    <w:p w14:paraId="3B3683A1" w14:textId="77777777" w:rsidR="00AC3E89" w:rsidRDefault="00AC3E89" w:rsidP="00AC3E89">
      <w:pPr>
        <w:pStyle w:val="ListParagraph"/>
        <w:spacing w:before="240" w:line="240" w:lineRule="auto"/>
        <w:rPr>
          <w:u w:val="single"/>
        </w:rPr>
      </w:pPr>
      <w:r w:rsidRPr="00BC50B4">
        <w:rPr>
          <w:highlight w:val="yellow"/>
          <w:u w:val="single"/>
        </w:rPr>
        <w:t>Critically Review (600)</w:t>
      </w:r>
    </w:p>
    <w:p w14:paraId="35648EB5" w14:textId="77777777" w:rsidR="00AC3E89" w:rsidRPr="00BC50B4" w:rsidRDefault="00AC3E89" w:rsidP="00AC3E89">
      <w:pPr>
        <w:pStyle w:val="ListParagraph"/>
        <w:numPr>
          <w:ilvl w:val="0"/>
          <w:numId w:val="1"/>
        </w:numPr>
        <w:spacing w:before="240" w:line="240" w:lineRule="auto"/>
        <w:rPr>
          <w:u w:val="single"/>
        </w:rPr>
      </w:pPr>
      <w:r>
        <w:t>What London did?</w:t>
      </w:r>
    </w:p>
    <w:p w14:paraId="6DC379B6" w14:textId="77777777" w:rsidR="00AC3E89" w:rsidRPr="00BC50B4" w:rsidRDefault="00AC3E89" w:rsidP="00AC3E89">
      <w:pPr>
        <w:pStyle w:val="ListParagraph"/>
        <w:numPr>
          <w:ilvl w:val="0"/>
          <w:numId w:val="1"/>
        </w:numPr>
        <w:spacing w:before="240" w:line="240" w:lineRule="auto"/>
        <w:rPr>
          <w:u w:val="single"/>
        </w:rPr>
      </w:pPr>
      <w:r>
        <w:t>How successful it was?</w:t>
      </w:r>
    </w:p>
    <w:p w14:paraId="7F2131A6" w14:textId="77777777" w:rsidR="00AC3E89" w:rsidRDefault="00AC3E89" w:rsidP="00AC3E89">
      <w:pPr>
        <w:pStyle w:val="ListParagraph"/>
        <w:numPr>
          <w:ilvl w:val="0"/>
          <w:numId w:val="1"/>
        </w:numPr>
        <w:spacing w:before="240" w:line="240" w:lineRule="auto"/>
        <w:rPr>
          <w:u w:val="single"/>
        </w:rPr>
      </w:pPr>
      <w:r>
        <w:t xml:space="preserve">Re: </w:t>
      </w:r>
      <w:proofErr w:type="spellStart"/>
      <w:r>
        <w:t>Covid</w:t>
      </w:r>
      <w:proofErr w:type="spellEnd"/>
      <w:r>
        <w:t xml:space="preserve"> – What are the lessons for future events.</w:t>
      </w:r>
    </w:p>
    <w:p w14:paraId="377ABB4B" w14:textId="77777777" w:rsidR="00AC3E89" w:rsidRDefault="00AC3E89" w:rsidP="00AC3E89">
      <w:pPr>
        <w:rPr>
          <w:b/>
          <w:bCs/>
          <w:u w:val="single"/>
        </w:rPr>
      </w:pPr>
      <w:r>
        <w:rPr>
          <w:b/>
          <w:bCs/>
        </w:rPr>
        <w:t xml:space="preserve">3.   </w:t>
      </w:r>
      <w:r>
        <w:rPr>
          <w:b/>
          <w:bCs/>
          <w:u w:val="single"/>
        </w:rPr>
        <w:t>Conclusions &amp; Recommendations (300)</w:t>
      </w:r>
    </w:p>
    <w:p w14:paraId="7A700E2D" w14:textId="77777777" w:rsidR="00AC3E89" w:rsidRPr="00125E3F" w:rsidRDefault="00AC3E89" w:rsidP="00AC3E89">
      <w:pPr>
        <w:pStyle w:val="ListParagraph"/>
        <w:numPr>
          <w:ilvl w:val="0"/>
          <w:numId w:val="3"/>
        </w:numPr>
        <w:spacing w:after="0" w:line="240" w:lineRule="auto"/>
        <w:rPr>
          <w:b/>
          <w:bCs/>
          <w:u w:val="single"/>
        </w:rPr>
      </w:pPr>
      <w:r>
        <w:t>Could be based on future events in the UK…</w:t>
      </w:r>
      <w:proofErr w:type="spellStart"/>
      <w:r>
        <w:t>eg</w:t>
      </w:r>
      <w:proofErr w:type="spellEnd"/>
      <w:r>
        <w:t xml:space="preserve"> Olympics.</w:t>
      </w:r>
    </w:p>
    <w:p w14:paraId="37DCBDB3" w14:textId="77777777" w:rsidR="00AC3E89" w:rsidRDefault="00AC3E89" w:rsidP="00AC3E89">
      <w:pPr>
        <w:rPr>
          <w:b/>
          <w:bCs/>
          <w:u w:val="single"/>
        </w:rPr>
      </w:pPr>
    </w:p>
    <w:p w14:paraId="2A663E7E" w14:textId="77777777" w:rsidR="00AC3E89" w:rsidRDefault="00AC3E89" w:rsidP="00AC3E89">
      <w:pPr>
        <w:rPr>
          <w:b/>
          <w:bCs/>
          <w:u w:val="single"/>
        </w:rPr>
      </w:pPr>
      <w:r>
        <w:rPr>
          <w:b/>
          <w:bCs/>
          <w:u w:val="single"/>
        </w:rPr>
        <w:t>Other points to note:</w:t>
      </w:r>
    </w:p>
    <w:p w14:paraId="2F781FAC" w14:textId="77777777" w:rsidR="00AC3E89" w:rsidRDefault="00AC3E89" w:rsidP="00AC3E89">
      <w:r>
        <w:t>- More competition to host.  However, will people want to visit? Or stay away?</w:t>
      </w:r>
    </w:p>
    <w:p w14:paraId="2E63D04B" w14:textId="77777777" w:rsidR="00AC3E89" w:rsidRDefault="00AC3E89" w:rsidP="00AC3E89">
      <w:r>
        <w:t>- Greece went into debt after hosting Olympics (Bankrupt)</w:t>
      </w:r>
    </w:p>
    <w:p w14:paraId="463A99AC" w14:textId="77777777" w:rsidR="00AC3E89" w:rsidRDefault="00AC3E89" w:rsidP="00AC3E89">
      <w:r>
        <w:t>- France hosting Olympics could possibly be disadvantaged due to money be paid out post-</w:t>
      </w:r>
      <w:proofErr w:type="spellStart"/>
      <w:r>
        <w:t>covid</w:t>
      </w:r>
      <w:proofErr w:type="spellEnd"/>
      <w:r>
        <w:t>.</w:t>
      </w:r>
    </w:p>
    <w:p w14:paraId="51263FD0" w14:textId="77777777" w:rsidR="00AC3E89" w:rsidRDefault="00AC3E89" w:rsidP="00AC3E89">
      <w:r>
        <w:t>- Olympic Hosts: France 2024; America 2028</w:t>
      </w:r>
    </w:p>
    <w:p w14:paraId="436AF0B8" w14:textId="77777777" w:rsidR="00AC3E89" w:rsidRDefault="00AC3E89" w:rsidP="00AC3E89">
      <w:r>
        <w:t xml:space="preserve">- </w:t>
      </w:r>
      <w:proofErr w:type="spellStart"/>
      <w:r>
        <w:t>Eg</w:t>
      </w:r>
      <w:proofErr w:type="spellEnd"/>
      <w:r>
        <w:t xml:space="preserve"> Barcelona hosted 1992 then recession in 1998.  Hosting </w:t>
      </w:r>
      <w:proofErr w:type="spellStart"/>
      <w:r>
        <w:t>olympics</w:t>
      </w:r>
      <w:proofErr w:type="spellEnd"/>
      <w:r>
        <w:t xml:space="preserve"> brought them out of recession       quicker.</w:t>
      </w:r>
    </w:p>
    <w:p w14:paraId="78A19ABB" w14:textId="77777777" w:rsidR="00AC3E89" w:rsidRDefault="00AC3E89" w:rsidP="00AC3E89">
      <w:r>
        <w:t>- Hosting 2012 London Olympics brought new investment, infrastructure, sporting facilities, transport, travel</w:t>
      </w:r>
    </w:p>
    <w:p w14:paraId="6AB9FA9B" w14:textId="77777777" w:rsidR="00AC3E89" w:rsidRDefault="00AC3E89" w:rsidP="00AC3E89"/>
    <w:p w14:paraId="7BD0041E" w14:textId="77777777" w:rsidR="00AC3E89" w:rsidRDefault="00AC3E89" w:rsidP="00AC3E89">
      <w:r>
        <w:lastRenderedPageBreak/>
        <w:t xml:space="preserve">Case studies: What countries have done events really well to attract people to tourism </w:t>
      </w:r>
      <w:proofErr w:type="spellStart"/>
      <w:r>
        <w:t>eg</w:t>
      </w:r>
      <w:proofErr w:type="spellEnd"/>
      <w:r>
        <w:t xml:space="preserve"> Barcelona (generated good experience and huge demand)</w:t>
      </w:r>
    </w:p>
    <w:p w14:paraId="763ADDBE" w14:textId="77777777" w:rsidR="00AC3E89" w:rsidRDefault="00AC3E89" w:rsidP="00AC3E89">
      <w:r>
        <w:t xml:space="preserve">Fan engagement: Case study example Japan RWC, </w:t>
      </w:r>
    </w:p>
    <w:p w14:paraId="4B59C320" w14:textId="77777777" w:rsidR="00AC3E89" w:rsidRDefault="00AC3E89" w:rsidP="00AC3E89">
      <w:r>
        <w:t xml:space="preserve">Post </w:t>
      </w:r>
      <w:proofErr w:type="spellStart"/>
      <w:r>
        <w:t>Covid</w:t>
      </w:r>
      <w:proofErr w:type="spellEnd"/>
      <w:r>
        <w:t>: Supply demand theory – Economics, Customers more demanding and what they want</w:t>
      </w:r>
    </w:p>
    <w:p w14:paraId="4D9F7B44" w14:textId="77777777" w:rsidR="00AC3E89" w:rsidRPr="00125E3F" w:rsidRDefault="00AC3E89" w:rsidP="00AC3E89"/>
    <w:p w14:paraId="7A48B4F8" w14:textId="77777777" w:rsidR="00AC3E89" w:rsidRDefault="00AC3E89" w:rsidP="00AC3E89">
      <w:pPr>
        <w:rPr>
          <w:b/>
          <w:bCs/>
          <w:u w:val="single"/>
        </w:rPr>
      </w:pPr>
    </w:p>
    <w:p w14:paraId="40833447" w14:textId="77777777" w:rsidR="00AC3E89" w:rsidRPr="004C2AA3" w:rsidRDefault="00AC3E89" w:rsidP="00AC3E89">
      <w:pPr>
        <w:shd w:val="clear" w:color="auto" w:fill="FFFFFF"/>
        <w:spacing w:after="100" w:afterAutospacing="1"/>
        <w:outlineLvl w:val="1"/>
        <w:rPr>
          <w:rFonts w:ascii="Times New Roman" w:eastAsia="Times New Roman" w:hAnsi="Times New Roman" w:cs="Times New Roman"/>
          <w:color w:val="000000"/>
          <w:sz w:val="36"/>
          <w:szCs w:val="36"/>
          <w:lang w:val="en-GB"/>
        </w:rPr>
      </w:pPr>
    </w:p>
    <w:sectPr w:rsidR="00AC3E89" w:rsidRPr="004C2AA3" w:rsidSect="0023092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70369"/>
    <w:multiLevelType w:val="hybridMultilevel"/>
    <w:tmpl w:val="7F14C2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B5B4C"/>
    <w:multiLevelType w:val="hybridMultilevel"/>
    <w:tmpl w:val="57CA4E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737464"/>
    <w:multiLevelType w:val="hybridMultilevel"/>
    <w:tmpl w:val="C36EFB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C2AA3"/>
    <w:rsid w:val="00014A82"/>
    <w:rsid w:val="00221D4F"/>
    <w:rsid w:val="00230923"/>
    <w:rsid w:val="002B5A71"/>
    <w:rsid w:val="002C54AC"/>
    <w:rsid w:val="0037152A"/>
    <w:rsid w:val="004C2AA3"/>
    <w:rsid w:val="00576015"/>
    <w:rsid w:val="00616B5C"/>
    <w:rsid w:val="006D2AF1"/>
    <w:rsid w:val="006F0C23"/>
    <w:rsid w:val="007378C8"/>
    <w:rsid w:val="009B62D5"/>
    <w:rsid w:val="009D4D0D"/>
    <w:rsid w:val="00A20B92"/>
    <w:rsid w:val="00AB3C64"/>
    <w:rsid w:val="00AC3E89"/>
    <w:rsid w:val="00B92BD4"/>
    <w:rsid w:val="00CB6ACE"/>
    <w:rsid w:val="00D74EEF"/>
    <w:rsid w:val="00D94F11"/>
    <w:rsid w:val="00DE1F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6E90B1"/>
  <w14:defaultImageDpi w14:val="300"/>
  <w15:docId w15:val="{EFDCB1C1-989B-4DCF-B1F5-A67DD936F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C2AA3"/>
    <w:pPr>
      <w:spacing w:before="100" w:beforeAutospacing="1" w:after="100" w:afterAutospacing="1"/>
      <w:outlineLvl w:val="1"/>
    </w:pPr>
    <w:rPr>
      <w:rFonts w:ascii="Times" w:hAnsi="Times"/>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C2AA3"/>
    <w:rPr>
      <w:rFonts w:ascii="Times" w:hAnsi="Times"/>
      <w:b/>
      <w:bCs/>
      <w:sz w:val="36"/>
      <w:szCs w:val="36"/>
      <w:lang w:val="en-GB"/>
    </w:rPr>
  </w:style>
  <w:style w:type="paragraph" w:styleId="NormalWeb">
    <w:name w:val="Normal (Web)"/>
    <w:basedOn w:val="Normal"/>
    <w:uiPriority w:val="99"/>
    <w:semiHidden/>
    <w:unhideWhenUsed/>
    <w:rsid w:val="004C2AA3"/>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4C2AA3"/>
  </w:style>
  <w:style w:type="character" w:customStyle="1" w:styleId="a">
    <w:name w:val="_"/>
    <w:basedOn w:val="DefaultParagraphFont"/>
    <w:rsid w:val="00B92BD4"/>
  </w:style>
  <w:style w:type="character" w:customStyle="1" w:styleId="ff6">
    <w:name w:val="ff6"/>
    <w:basedOn w:val="DefaultParagraphFont"/>
    <w:rsid w:val="00B92BD4"/>
  </w:style>
  <w:style w:type="character" w:customStyle="1" w:styleId="ff4">
    <w:name w:val="ff4"/>
    <w:basedOn w:val="DefaultParagraphFont"/>
    <w:rsid w:val="00B92BD4"/>
  </w:style>
  <w:style w:type="character" w:styleId="Hyperlink">
    <w:name w:val="Hyperlink"/>
    <w:basedOn w:val="DefaultParagraphFont"/>
    <w:uiPriority w:val="99"/>
    <w:unhideWhenUsed/>
    <w:rsid w:val="00DE1F8E"/>
    <w:rPr>
      <w:color w:val="0000FF" w:themeColor="hyperlink"/>
      <w:u w:val="single"/>
    </w:rPr>
  </w:style>
  <w:style w:type="paragraph" w:styleId="ListParagraph">
    <w:name w:val="List Paragraph"/>
    <w:basedOn w:val="Normal"/>
    <w:uiPriority w:val="34"/>
    <w:qFormat/>
    <w:rsid w:val="00AC3E89"/>
    <w:pPr>
      <w:spacing w:after="160" w:line="259" w:lineRule="auto"/>
      <w:ind w:left="720"/>
      <w:contextualSpacing/>
    </w:pPr>
    <w:rPr>
      <w:rFonts w:eastAsiaTheme="minorHAns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152725">
      <w:bodyDiv w:val="1"/>
      <w:marLeft w:val="0"/>
      <w:marRight w:val="0"/>
      <w:marTop w:val="0"/>
      <w:marBottom w:val="0"/>
      <w:divBdr>
        <w:top w:val="none" w:sz="0" w:space="0" w:color="auto"/>
        <w:left w:val="none" w:sz="0" w:space="0" w:color="auto"/>
        <w:bottom w:val="none" w:sz="0" w:space="0" w:color="auto"/>
        <w:right w:val="none" w:sz="0" w:space="0" w:color="auto"/>
      </w:divBdr>
    </w:div>
    <w:div w:id="322781789">
      <w:bodyDiv w:val="1"/>
      <w:marLeft w:val="0"/>
      <w:marRight w:val="0"/>
      <w:marTop w:val="0"/>
      <w:marBottom w:val="0"/>
      <w:divBdr>
        <w:top w:val="none" w:sz="0" w:space="0" w:color="auto"/>
        <w:left w:val="none" w:sz="0" w:space="0" w:color="auto"/>
        <w:bottom w:val="none" w:sz="0" w:space="0" w:color="auto"/>
        <w:right w:val="none" w:sz="0" w:space="0" w:color="auto"/>
      </w:divBdr>
    </w:div>
    <w:div w:id="539830519">
      <w:bodyDiv w:val="1"/>
      <w:marLeft w:val="0"/>
      <w:marRight w:val="0"/>
      <w:marTop w:val="0"/>
      <w:marBottom w:val="0"/>
      <w:divBdr>
        <w:top w:val="none" w:sz="0" w:space="0" w:color="auto"/>
        <w:left w:val="none" w:sz="0" w:space="0" w:color="auto"/>
        <w:bottom w:val="none" w:sz="0" w:space="0" w:color="auto"/>
        <w:right w:val="none" w:sz="0" w:space="0" w:color="auto"/>
      </w:divBdr>
    </w:div>
    <w:div w:id="558590261">
      <w:bodyDiv w:val="1"/>
      <w:marLeft w:val="0"/>
      <w:marRight w:val="0"/>
      <w:marTop w:val="0"/>
      <w:marBottom w:val="0"/>
      <w:divBdr>
        <w:top w:val="none" w:sz="0" w:space="0" w:color="auto"/>
        <w:left w:val="none" w:sz="0" w:space="0" w:color="auto"/>
        <w:bottom w:val="none" w:sz="0" w:space="0" w:color="auto"/>
        <w:right w:val="none" w:sz="0" w:space="0" w:color="auto"/>
      </w:divBdr>
    </w:div>
    <w:div w:id="1083338043">
      <w:bodyDiv w:val="1"/>
      <w:marLeft w:val="0"/>
      <w:marRight w:val="0"/>
      <w:marTop w:val="0"/>
      <w:marBottom w:val="0"/>
      <w:divBdr>
        <w:top w:val="none" w:sz="0" w:space="0" w:color="auto"/>
        <w:left w:val="none" w:sz="0" w:space="0" w:color="auto"/>
        <w:bottom w:val="none" w:sz="0" w:space="0" w:color="auto"/>
        <w:right w:val="none" w:sz="0" w:space="0" w:color="auto"/>
      </w:divBdr>
    </w:div>
    <w:div w:id="1239830777">
      <w:bodyDiv w:val="1"/>
      <w:marLeft w:val="0"/>
      <w:marRight w:val="0"/>
      <w:marTop w:val="0"/>
      <w:marBottom w:val="0"/>
      <w:divBdr>
        <w:top w:val="none" w:sz="0" w:space="0" w:color="auto"/>
        <w:left w:val="none" w:sz="0" w:space="0" w:color="auto"/>
        <w:bottom w:val="none" w:sz="0" w:space="0" w:color="auto"/>
        <w:right w:val="none" w:sz="0" w:space="0" w:color="auto"/>
      </w:divBdr>
    </w:div>
    <w:div w:id="1385786763">
      <w:bodyDiv w:val="1"/>
      <w:marLeft w:val="0"/>
      <w:marRight w:val="0"/>
      <w:marTop w:val="0"/>
      <w:marBottom w:val="0"/>
      <w:divBdr>
        <w:top w:val="none" w:sz="0" w:space="0" w:color="auto"/>
        <w:left w:val="none" w:sz="0" w:space="0" w:color="auto"/>
        <w:bottom w:val="none" w:sz="0" w:space="0" w:color="auto"/>
        <w:right w:val="none" w:sz="0" w:space="0" w:color="auto"/>
      </w:divBdr>
    </w:div>
    <w:div w:id="1407993621">
      <w:bodyDiv w:val="1"/>
      <w:marLeft w:val="0"/>
      <w:marRight w:val="0"/>
      <w:marTop w:val="0"/>
      <w:marBottom w:val="0"/>
      <w:divBdr>
        <w:top w:val="none" w:sz="0" w:space="0" w:color="auto"/>
        <w:left w:val="none" w:sz="0" w:space="0" w:color="auto"/>
        <w:bottom w:val="none" w:sz="0" w:space="0" w:color="auto"/>
        <w:right w:val="none" w:sz="0" w:space="0" w:color="auto"/>
      </w:divBdr>
    </w:div>
    <w:div w:id="191380944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policies/helping-the-uk-tourism-industry-to-gro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rtscouncil.org.uk/downloads/2012_games_ouvisiion.pdf"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1432</Words>
  <Characters>8164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n/a</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Duffy</dc:creator>
  <cp:keywords/>
  <dc:description/>
  <cp:lastModifiedBy>Melissa Duffy</cp:lastModifiedBy>
  <cp:revision>2</cp:revision>
  <dcterms:created xsi:type="dcterms:W3CDTF">2020-06-12T13:13:00Z</dcterms:created>
  <dcterms:modified xsi:type="dcterms:W3CDTF">2020-06-12T13:13:00Z</dcterms:modified>
</cp:coreProperties>
</file>