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728FC3" w14:textId="15203F81" w:rsidR="00177FAA" w:rsidRDefault="5EB9EAE5" w:rsidP="5EB9EAE5">
      <w:pPr>
        <w:rPr>
          <w:rFonts w:ascii="Calibri" w:eastAsia="Calibri" w:hAnsi="Calibri" w:cs="Calibri"/>
          <w:b/>
          <w:bCs/>
          <w:color w:val="000000" w:themeColor="text1"/>
          <w:sz w:val="32"/>
          <w:szCs w:val="32"/>
          <w:u w:val="single"/>
        </w:rPr>
      </w:pPr>
      <w:r w:rsidRPr="5EB9EAE5">
        <w:rPr>
          <w:rFonts w:ascii="Calibri" w:eastAsia="Calibri" w:hAnsi="Calibri" w:cs="Calibri"/>
          <w:b/>
          <w:bCs/>
          <w:color w:val="000000" w:themeColor="text1"/>
          <w:sz w:val="32"/>
          <w:szCs w:val="32"/>
          <w:u w:val="single"/>
        </w:rPr>
        <w:t>Main Approach And Strategy Used To Measure, Monitor and Control The Incidence Of Diabetes</w:t>
      </w:r>
    </w:p>
    <w:p w14:paraId="5E5787A5" w14:textId="42E462C4" w:rsidR="00177FAA" w:rsidRDefault="00177FAA" w:rsidP="122EAC6C"/>
    <w:p w14:paraId="5A863CCC" w14:textId="3D7DA868" w:rsidR="122EAC6C" w:rsidRDefault="122EAC6C" w:rsidP="122EAC6C">
      <w:pPr>
        <w:rPr>
          <w:rFonts w:ascii="Calibri" w:eastAsia="Calibri" w:hAnsi="Calibri" w:cs="Calibri"/>
          <w:color w:val="000000" w:themeColor="text1"/>
          <w:sz w:val="32"/>
          <w:szCs w:val="32"/>
        </w:rPr>
      </w:pPr>
      <w:r w:rsidRPr="122EAC6C">
        <w:rPr>
          <w:rFonts w:ascii="Calibri" w:eastAsia="Calibri" w:hAnsi="Calibri" w:cs="Calibri"/>
          <w:b/>
          <w:bCs/>
          <w:color w:val="000000" w:themeColor="text1"/>
          <w:sz w:val="32"/>
          <w:szCs w:val="32"/>
        </w:rPr>
        <w:t xml:space="preserve">Student Name – Salliha Abdullah Abubakar </w:t>
      </w:r>
    </w:p>
    <w:p w14:paraId="3F844B37" w14:textId="17CA6DE5" w:rsidR="122EAC6C" w:rsidRDefault="122EAC6C" w:rsidP="122EAC6C">
      <w:pPr>
        <w:rPr>
          <w:rFonts w:ascii="Calibri" w:eastAsia="Calibri" w:hAnsi="Calibri" w:cs="Calibri"/>
          <w:color w:val="000000" w:themeColor="text1"/>
          <w:sz w:val="32"/>
          <w:szCs w:val="32"/>
        </w:rPr>
      </w:pPr>
      <w:r w:rsidRPr="122EAC6C">
        <w:rPr>
          <w:rFonts w:ascii="Calibri" w:eastAsia="Calibri" w:hAnsi="Calibri" w:cs="Calibri"/>
          <w:b/>
          <w:bCs/>
          <w:color w:val="000000" w:themeColor="text1"/>
          <w:sz w:val="32"/>
          <w:szCs w:val="32"/>
        </w:rPr>
        <w:t>Student ID – 2133564</w:t>
      </w:r>
    </w:p>
    <w:p w14:paraId="7B2974DF" w14:textId="7D5E34D5" w:rsidR="122EAC6C" w:rsidRDefault="122EAC6C" w:rsidP="122EAC6C">
      <w:pPr>
        <w:rPr>
          <w:rFonts w:ascii="Calibri" w:eastAsia="Calibri" w:hAnsi="Calibri" w:cs="Calibri"/>
          <w:color w:val="000000" w:themeColor="text1"/>
          <w:sz w:val="32"/>
          <w:szCs w:val="32"/>
        </w:rPr>
      </w:pPr>
      <w:r w:rsidRPr="122EAC6C">
        <w:rPr>
          <w:rFonts w:ascii="Calibri" w:eastAsia="Calibri" w:hAnsi="Calibri" w:cs="Calibri"/>
          <w:b/>
          <w:bCs/>
          <w:color w:val="000000" w:themeColor="text1"/>
          <w:sz w:val="32"/>
          <w:szCs w:val="32"/>
        </w:rPr>
        <w:t xml:space="preserve">Module Title – Introduction to public health </w:t>
      </w:r>
    </w:p>
    <w:p w14:paraId="52C74EB3" w14:textId="1023E67D" w:rsidR="122EAC6C" w:rsidRDefault="5EB9EAE5" w:rsidP="5EB9EAE5">
      <w:pPr>
        <w:rPr>
          <w:rFonts w:ascii="Calibri" w:eastAsia="Calibri" w:hAnsi="Calibri" w:cs="Calibri"/>
          <w:color w:val="000000" w:themeColor="text1"/>
          <w:sz w:val="32"/>
          <w:szCs w:val="32"/>
        </w:rPr>
      </w:pPr>
      <w:r w:rsidRPr="5EB9EAE5">
        <w:rPr>
          <w:rFonts w:ascii="Calibri" w:eastAsia="Calibri" w:hAnsi="Calibri" w:cs="Calibri"/>
          <w:b/>
          <w:bCs/>
          <w:color w:val="000000" w:themeColor="text1"/>
          <w:sz w:val="32"/>
          <w:szCs w:val="32"/>
        </w:rPr>
        <w:t>Module Code – LCHS4004</w:t>
      </w:r>
    </w:p>
    <w:p w14:paraId="5DDD18EC" w14:textId="7CB87EAF" w:rsidR="122EAC6C" w:rsidRDefault="5EB9EAE5" w:rsidP="5EB9EAE5">
      <w:pPr>
        <w:rPr>
          <w:rFonts w:ascii="Calibri" w:eastAsia="Calibri" w:hAnsi="Calibri" w:cs="Calibri"/>
          <w:color w:val="000000" w:themeColor="text1"/>
          <w:sz w:val="32"/>
          <w:szCs w:val="32"/>
        </w:rPr>
      </w:pPr>
      <w:r w:rsidRPr="5EB9EAE5">
        <w:rPr>
          <w:rFonts w:ascii="Calibri" w:eastAsia="Calibri" w:hAnsi="Calibri" w:cs="Calibri"/>
          <w:b/>
          <w:bCs/>
          <w:color w:val="000000" w:themeColor="text1"/>
          <w:sz w:val="32"/>
          <w:szCs w:val="32"/>
        </w:rPr>
        <w:t xml:space="preserve">Lecture Name – Laila </w:t>
      </w:r>
      <w:proofErr w:type="spellStart"/>
      <w:r w:rsidRPr="5EB9EAE5">
        <w:rPr>
          <w:rFonts w:ascii="Calibri" w:eastAsia="Calibri" w:hAnsi="Calibri" w:cs="Calibri"/>
          <w:b/>
          <w:bCs/>
          <w:color w:val="000000" w:themeColor="text1"/>
          <w:sz w:val="32"/>
          <w:szCs w:val="32"/>
        </w:rPr>
        <w:t>Surani</w:t>
      </w:r>
      <w:proofErr w:type="spellEnd"/>
      <w:r w:rsidRPr="5EB9EAE5">
        <w:rPr>
          <w:rFonts w:ascii="Calibri" w:eastAsia="Calibri" w:hAnsi="Calibri" w:cs="Calibri"/>
          <w:b/>
          <w:bCs/>
          <w:color w:val="000000" w:themeColor="text1"/>
          <w:sz w:val="32"/>
          <w:szCs w:val="32"/>
        </w:rPr>
        <w:t xml:space="preserve">, Edward </w:t>
      </w:r>
      <w:proofErr w:type="spellStart"/>
      <w:r w:rsidRPr="5EB9EAE5">
        <w:rPr>
          <w:rFonts w:ascii="Calibri" w:eastAsia="Calibri" w:hAnsi="Calibri" w:cs="Calibri"/>
          <w:b/>
          <w:bCs/>
          <w:color w:val="000000" w:themeColor="text1"/>
          <w:sz w:val="32"/>
          <w:szCs w:val="32"/>
        </w:rPr>
        <w:t>Goka</w:t>
      </w:r>
      <w:proofErr w:type="spellEnd"/>
    </w:p>
    <w:p w14:paraId="60C43670" w14:textId="110B7335" w:rsidR="5EB9EAE5" w:rsidRDefault="5EB9EAE5" w:rsidP="5EB9EAE5">
      <w:pPr>
        <w:rPr>
          <w:rFonts w:ascii="Calibri" w:eastAsia="Calibri" w:hAnsi="Calibri" w:cs="Calibri"/>
          <w:b/>
          <w:bCs/>
          <w:color w:val="000000" w:themeColor="text1"/>
          <w:sz w:val="32"/>
          <w:szCs w:val="32"/>
        </w:rPr>
      </w:pPr>
    </w:p>
    <w:p w14:paraId="6B777325" w14:textId="7FCA51F2" w:rsidR="5EB9EAE5" w:rsidRDefault="5EB9EAE5" w:rsidP="5EB9EAE5">
      <w:pPr>
        <w:rPr>
          <w:rFonts w:ascii="Calibri" w:eastAsia="Calibri" w:hAnsi="Calibri" w:cs="Calibri"/>
          <w:b/>
          <w:bCs/>
          <w:color w:val="000000" w:themeColor="text1"/>
          <w:sz w:val="32"/>
          <w:szCs w:val="32"/>
        </w:rPr>
      </w:pPr>
      <w:r w:rsidRPr="5EB9EAE5">
        <w:rPr>
          <w:rFonts w:ascii="Calibri" w:eastAsia="Calibri" w:hAnsi="Calibri" w:cs="Calibri"/>
          <w:b/>
          <w:bCs/>
          <w:color w:val="000000" w:themeColor="text1"/>
          <w:sz w:val="32"/>
          <w:szCs w:val="32"/>
        </w:rPr>
        <w:t xml:space="preserve">Introduction - </w:t>
      </w:r>
    </w:p>
    <w:p w14:paraId="67EF9EC1" w14:textId="55E96F5A" w:rsidR="5EB9EAE5" w:rsidRDefault="6391F124" w:rsidP="6391F124">
      <w:pPr>
        <w:rPr>
          <w:rFonts w:ascii="Arial" w:eastAsia="Arial" w:hAnsi="Arial" w:cs="Arial"/>
          <w:color w:val="000000" w:themeColor="text1"/>
        </w:rPr>
      </w:pPr>
      <w:r w:rsidRPr="6391F124">
        <w:rPr>
          <w:rFonts w:ascii="Arial" w:eastAsia="Arial" w:hAnsi="Arial" w:cs="Arial"/>
          <w:color w:val="000000" w:themeColor="text1"/>
        </w:rPr>
        <w:t xml:space="preserve">I will be providing a report of diabetes which is disease that occurs when your blood glucose also knows as blood sugars are too high, it’s known to or started in approximately 1550BC it’s a long-lasting health condition that affects how your body turns food into energy. With diabetes in your body, it’s difficult for your body to make enough insulin and it’s not able to use it as will it as it should when the body isn’t receiving enough insulin or cells stop responding to insulin it ends up having too much blood sugar remaining in the bloodstream, overtime causing significant health problems such as vision loss, kidney disease and heart disease. There’s no cure for diabetes but there’s things that can help keep the disease in control such as losing weight, eating healthy and being active by walking and exercising when possible. Also taking medications as prescribed and attending health appointments is just as important to managing the disease. There are two types of diabetes which are type one and type two type one Type 1 diabetes is thought to be caused by an autoimmune reaction (the body attacks itself by mistake) Everyone with type one diabetes has to take insulin which gives more flexibility when managing diabetes and may be able to </w:t>
      </w:r>
      <w:r w:rsidR="00FF1035" w:rsidRPr="6391F124">
        <w:rPr>
          <w:rFonts w:ascii="Arial" w:eastAsia="Arial" w:hAnsi="Arial" w:cs="Arial"/>
          <w:color w:val="000000" w:themeColor="text1"/>
        </w:rPr>
        <w:t>get</w:t>
      </w:r>
      <w:r w:rsidRPr="6391F124">
        <w:rPr>
          <w:rFonts w:ascii="Arial" w:eastAsia="Arial" w:hAnsi="Arial" w:cs="Arial"/>
          <w:color w:val="000000" w:themeColor="text1"/>
        </w:rPr>
        <w:t xml:space="preserve"> an islet cell transplant which can stop you experiencing serve hypos.  And With type 2 diabetes, your body doesn’t use insulin well and can’t keep blood sugar at normal levels. About 90-95% of people with diabetes have type 2. It develops over many years and is usually diagnosed in adults (but more and more in children, teens, </w:t>
      </w:r>
    </w:p>
    <w:p w14:paraId="6AB3E2FD" w14:textId="2CA3E5F0" w:rsidR="5EB9EAE5" w:rsidRDefault="6391F124" w:rsidP="6391F124">
      <w:pPr>
        <w:rPr>
          <w:rFonts w:ascii="Arial" w:eastAsia="Arial" w:hAnsi="Arial" w:cs="Arial"/>
          <w:color w:val="000000" w:themeColor="text1"/>
        </w:rPr>
      </w:pPr>
      <w:r w:rsidRPr="6391F124">
        <w:rPr>
          <w:rFonts w:ascii="Arial" w:eastAsia="Arial" w:hAnsi="Arial" w:cs="Arial"/>
          <w:color w:val="000000" w:themeColor="text1"/>
        </w:rPr>
        <w:t xml:space="preserve">and young adults). Also, gestational occurs during pregnancy but usually goes away after pregnancy but can put the risk of it reoccurring with future pregnancies. There are some things that may cause diabetes such as lifestyle, environment and genetic that can be a factor by eating an unhealthy diet being overweight and not taking care of yourself by not exercising may play in a role in developing the disease of diabetes. Some symptoms that are usually common when having the disease are extreme thirst, frequent urination, blurry vision, extreme hunger extreme tiredness and unusual weight loss. The severity of diabetes has had a number of two million deaths in 2019 the amount of people that ended up getting diabetes rose from 108 million in 1980 to 422 million in 2014 worldwide it is a major cause of blindness, kidney failure, heart attacks, stroke and lower limb amputation worldwide and risks of strokes combined with reduced blood flow in the UK around 90% of people with </w:t>
      </w:r>
      <w:r w:rsidRPr="6391F124">
        <w:rPr>
          <w:rFonts w:ascii="Arial" w:eastAsia="Arial" w:hAnsi="Arial" w:cs="Arial"/>
          <w:color w:val="000000" w:themeColor="text1"/>
        </w:rPr>
        <w:lastRenderedPageBreak/>
        <w:t>diabetes usually are diagnosed with type two and there's a number of 3.9 million diagnosed with diabetes.</w:t>
      </w:r>
    </w:p>
    <w:p w14:paraId="08B4E08D" w14:textId="5434A596" w:rsidR="5EB9EAE5" w:rsidRDefault="5EB9EAE5" w:rsidP="5EB9EAE5">
      <w:pPr>
        <w:rPr>
          <w:rFonts w:ascii="Arial" w:eastAsia="Arial" w:hAnsi="Arial" w:cs="Arial"/>
          <w:b/>
          <w:bCs/>
          <w:color w:val="000000" w:themeColor="text1"/>
        </w:rPr>
      </w:pPr>
    </w:p>
    <w:p w14:paraId="311C8D0F" w14:textId="6CFB973D" w:rsidR="5EB9EAE5" w:rsidRDefault="5EB9EAE5" w:rsidP="5EB9EAE5">
      <w:pPr>
        <w:rPr>
          <w:rFonts w:ascii="Arial" w:eastAsia="Arial" w:hAnsi="Arial" w:cs="Arial"/>
          <w:b/>
          <w:bCs/>
          <w:color w:val="000000" w:themeColor="text1"/>
        </w:rPr>
      </w:pPr>
    </w:p>
    <w:p w14:paraId="06352CA1" w14:textId="61BF9888" w:rsidR="6391F124" w:rsidRDefault="6391F124" w:rsidP="6391F124">
      <w:pPr>
        <w:rPr>
          <w:rFonts w:ascii="Arial" w:eastAsia="Arial" w:hAnsi="Arial" w:cs="Arial"/>
          <w:color w:val="000000" w:themeColor="text1"/>
        </w:rPr>
      </w:pPr>
      <w:r w:rsidRPr="6391F124">
        <w:rPr>
          <w:rFonts w:ascii="Arial" w:eastAsia="Arial" w:hAnsi="Arial" w:cs="Arial"/>
          <w:b/>
          <w:bCs/>
          <w:color w:val="000000" w:themeColor="text1"/>
        </w:rPr>
        <w:t xml:space="preserve">Main body – </w:t>
      </w:r>
      <w:r w:rsidRPr="6391F124">
        <w:rPr>
          <w:rFonts w:ascii="Arial" w:eastAsia="Arial" w:hAnsi="Arial" w:cs="Arial"/>
          <w:color w:val="000000" w:themeColor="text1"/>
        </w:rPr>
        <w:t>In the public health sector there's measures that have been put into place to spread awareness and help patients such as offering a healthier your national diabetes prevention programme which is a program enforced to help people who are a high risk of type two diabetes which helps supports participants to be able to achieve goals such as losing weight improving their diet, and becoming more physically active all which has shown the reduce of developing diabetes. Also taking action to reduce risks such as the NHS diabetes's prevention programme and helping people through partnerships that work with the organisation such as Tesco, cancer research 2018 to improve the health of millions in the UK. This organisation encourages Tesco colleagues, customers and their families to make healthier food choices and live healthier food choices and live healthier lives to lower the risk of cancer and circulatory diseases and type 2 diabetes. In the UK also creating a healthier environment by tacking obesity and rise of type 2 diabetes this includes calling for changes to the food we eat by reducing salt, sugar and saturated fat limiting the marketing of junk food to children and the sugary drinks industry commonly known as the sugar tax in 2018. The social determinants of diabetes are usually people who are diagnosed with type two are often seen as not doing enough to eat healthy, exercising enough and keeping their weight in check the built environment plays a huge role and is linked to our health it's one of the main social determinate</w:t>
      </w:r>
      <w:r w:rsidR="005B7FEF">
        <w:rPr>
          <w:rFonts w:ascii="Arial" w:eastAsia="Arial" w:hAnsi="Arial" w:cs="Arial"/>
          <w:color w:val="000000" w:themeColor="text1"/>
        </w:rPr>
        <w:t xml:space="preserve"> </w:t>
      </w:r>
      <w:r w:rsidR="00EE0ED3">
        <w:rPr>
          <w:rFonts w:ascii="Arial" w:eastAsia="Arial" w:hAnsi="Arial" w:cs="Arial"/>
          <w:color w:val="000000" w:themeColor="text1"/>
        </w:rPr>
        <w:t xml:space="preserve">to </w:t>
      </w:r>
      <w:r w:rsidRPr="6391F124">
        <w:rPr>
          <w:rFonts w:ascii="Arial" w:eastAsia="Arial" w:hAnsi="Arial" w:cs="Arial"/>
          <w:color w:val="000000" w:themeColor="text1"/>
        </w:rPr>
        <w:t>of health as the built environment affects our ability to be healthy in numerous ways. its determinate</w:t>
      </w:r>
      <w:r w:rsidR="005B7FEF">
        <w:rPr>
          <w:rFonts w:ascii="Arial" w:eastAsia="Arial" w:hAnsi="Arial" w:cs="Arial"/>
          <w:color w:val="000000" w:themeColor="text1"/>
        </w:rPr>
        <w:t xml:space="preserve"> </w:t>
      </w:r>
      <w:r w:rsidRPr="6391F124">
        <w:rPr>
          <w:rFonts w:ascii="Arial" w:eastAsia="Arial" w:hAnsi="Arial" w:cs="Arial"/>
          <w:color w:val="000000" w:themeColor="text1"/>
        </w:rPr>
        <w:t>our expose to fast food, pollution, grocery stores drinking quality water and stress levels. Type one diabetes is commonly seen in children and causes the glucose (sugar)</w:t>
      </w:r>
      <w:r w:rsidR="00567DBF">
        <w:rPr>
          <w:rFonts w:ascii="Arial" w:eastAsia="Arial" w:hAnsi="Arial" w:cs="Arial"/>
          <w:color w:val="000000" w:themeColor="text1"/>
        </w:rPr>
        <w:t xml:space="preserve">, in </w:t>
      </w:r>
      <w:r w:rsidRPr="6391F124">
        <w:rPr>
          <w:rFonts w:ascii="Arial" w:eastAsia="Arial" w:hAnsi="Arial" w:cs="Arial"/>
          <w:color w:val="000000" w:themeColor="text1"/>
        </w:rPr>
        <w:t>the body to become too high which occurs when the body cannot produce enough of a hormone called insulin which controls blood glucose in the body. It’s not commonly linked to age or being overweight its usually linked to diabetes type two some symptoms are similar, diabetes can lead to disability or even threaten your life.</w:t>
      </w:r>
    </w:p>
    <w:p w14:paraId="2F10208C" w14:textId="12BC86E5" w:rsidR="6391F124" w:rsidRDefault="6391F124" w:rsidP="6391F124">
      <w:pPr>
        <w:rPr>
          <w:rFonts w:ascii="Arial" w:eastAsia="Arial" w:hAnsi="Arial" w:cs="Arial"/>
          <w:color w:val="000000" w:themeColor="text1"/>
        </w:rPr>
      </w:pPr>
    </w:p>
    <w:p w14:paraId="6AA5631F" w14:textId="631B5A67" w:rsidR="5EB9EAE5" w:rsidRDefault="6391F124" w:rsidP="6391F124">
      <w:pPr>
        <w:rPr>
          <w:rFonts w:ascii="Arial" w:eastAsia="Arial" w:hAnsi="Arial" w:cs="Arial"/>
          <w:color w:val="000000" w:themeColor="text1"/>
        </w:rPr>
      </w:pPr>
      <w:r w:rsidRPr="6391F124">
        <w:rPr>
          <w:rFonts w:ascii="Arial" w:eastAsia="Arial" w:hAnsi="Arial" w:cs="Arial"/>
          <w:color w:val="000000" w:themeColor="text1"/>
        </w:rPr>
        <w:t xml:space="preserve">The risk factors that are associated with diabetes type two are obesity and inactivity people who are overweight or obese (especially with central obesity) or chose to have an inactive lifestyle are at huge risk of developing the disease due to it causing insulin resistance. Family history is a risk factor due to people with a family history of diabetes are 2-6 most likely to end up with the disease compared to people without a family history of the disease. People of Asian, African and Afro-Caribbean ethnicity are 2-4 times most likely to develop type two diabetes then white people statically. </w:t>
      </w:r>
      <w:r w:rsidR="00567DBF" w:rsidRPr="6391F124">
        <w:rPr>
          <w:rFonts w:ascii="Arial" w:eastAsia="Arial" w:hAnsi="Arial" w:cs="Arial"/>
          <w:color w:val="000000" w:themeColor="text1"/>
        </w:rPr>
        <w:t>Polycystic</w:t>
      </w:r>
      <w:r w:rsidRPr="6391F124">
        <w:rPr>
          <w:rFonts w:ascii="Arial" w:eastAsia="Arial" w:hAnsi="Arial" w:cs="Arial"/>
          <w:color w:val="000000" w:themeColor="text1"/>
        </w:rPr>
        <w:t xml:space="preserve"> ovary syndrome increases the risk of non-diabetic hyperglycaemia and type 2 diabetes. Another risk factor that plays a significant role is low birth weight for gestational age as there's some evidence that preterm birth before 35weeks of gestation is associated with an increased risk for developing type two diabetes in adult life. About 8% of people with diabetes in the UK have type one diabetes and it’s a serious lifelong condition overtime the high blood sugars can damage the eyes, feet, kidney, heart but can be preventable by getting the right treatment and care this helps you manage blood sugar levels, blood pressure and cholesterol.  The risk factors of diabetes type one is certain environment factors can trigger the development of autoimmunity to the pancreatic beta cells. </w:t>
      </w:r>
      <w:r w:rsidR="00567DBF" w:rsidRPr="6391F124">
        <w:rPr>
          <w:rFonts w:ascii="Arial" w:eastAsia="Arial" w:hAnsi="Arial" w:cs="Arial"/>
          <w:color w:val="000000" w:themeColor="text1"/>
        </w:rPr>
        <w:t>Environmental</w:t>
      </w:r>
      <w:r w:rsidRPr="6391F124">
        <w:rPr>
          <w:rFonts w:ascii="Arial" w:eastAsia="Arial" w:hAnsi="Arial" w:cs="Arial"/>
          <w:color w:val="000000" w:themeColor="text1"/>
        </w:rPr>
        <w:t xml:space="preserve"> factors associated with type diabetes include diet, vitamin D exposure to virus's associated with islet inflammation and decreased gut microbiome diversity. </w:t>
      </w:r>
    </w:p>
    <w:p w14:paraId="3C9C78E8" w14:textId="2B72999B" w:rsidR="6391F124" w:rsidRDefault="6391F124" w:rsidP="6391F124">
      <w:pPr>
        <w:rPr>
          <w:rFonts w:ascii="Arial" w:eastAsia="Arial" w:hAnsi="Arial" w:cs="Arial"/>
          <w:color w:val="000000" w:themeColor="text1"/>
        </w:rPr>
      </w:pPr>
    </w:p>
    <w:p w14:paraId="79C4C5AB" w14:textId="78959C8A" w:rsidR="6391F124" w:rsidRDefault="6391F124" w:rsidP="6391F124">
      <w:pPr>
        <w:rPr>
          <w:rFonts w:ascii="Arial" w:eastAsia="Arial" w:hAnsi="Arial" w:cs="Arial"/>
          <w:color w:val="000000" w:themeColor="text1"/>
        </w:rPr>
      </w:pPr>
    </w:p>
    <w:p w14:paraId="321A6C1D" w14:textId="3241B332" w:rsidR="6391F124" w:rsidRDefault="6391F124" w:rsidP="6391F124">
      <w:pPr>
        <w:rPr>
          <w:rFonts w:ascii="Arial" w:eastAsia="Arial" w:hAnsi="Arial" w:cs="Arial"/>
          <w:color w:val="000000" w:themeColor="text1"/>
        </w:rPr>
      </w:pPr>
    </w:p>
    <w:p w14:paraId="1ED2D637" w14:textId="7DA9BA07" w:rsidR="6391F124" w:rsidRDefault="6391F124" w:rsidP="6391F124">
      <w:pPr>
        <w:rPr>
          <w:rFonts w:ascii="Arial" w:eastAsia="Arial" w:hAnsi="Arial" w:cs="Arial"/>
          <w:color w:val="000000" w:themeColor="text1"/>
        </w:rPr>
      </w:pPr>
      <w:r>
        <w:br/>
      </w:r>
      <w:r w:rsidRPr="6391F124">
        <w:rPr>
          <w:rFonts w:ascii="Arial" w:eastAsia="Arial" w:hAnsi="Arial" w:cs="Arial"/>
          <w:color w:val="000000" w:themeColor="text1"/>
        </w:rPr>
        <w:t xml:space="preserve">The short-term public health consequences of diabetes in a health or social care setting are it can take a tool on the healthcare system due to the </w:t>
      </w:r>
      <w:r w:rsidR="00567DBF" w:rsidRPr="6391F124">
        <w:rPr>
          <w:rFonts w:ascii="Arial" w:eastAsia="Arial" w:hAnsi="Arial" w:cs="Arial"/>
          <w:color w:val="000000" w:themeColor="text1"/>
        </w:rPr>
        <w:t>medical</w:t>
      </w:r>
      <w:r w:rsidRPr="6391F124">
        <w:rPr>
          <w:rFonts w:ascii="Arial" w:eastAsia="Arial" w:hAnsi="Arial" w:cs="Arial"/>
          <w:color w:val="000000" w:themeColor="text1"/>
        </w:rPr>
        <w:t xml:space="preserve"> expenses for diabetes are twice as high and 80% of those costs are due to complications the overall costs are due to grow in the next few years which will put a strain in the health care department when it's projected to account for seventeen percent of the NHS budget. Over one in 20 people in the Uk end up getting diabetes as we know people of diabetes are more prone to getting a heart attack, heart failure and stroke which is estimated it costs the NHS 10 billion a year. In hospitals people with diabetes have high infection rates and on an average the patient ends up staying 1 to 3 days longer in the hospital then patients without diabetes, For diabetes type 1 it can cause skin and mouth conditions as it can leave you more prone to infections to the mouth and skin these include fungal and bacterial infections and gum disease which is likely to cost the dental department more for patients that are entitled to free dental care even though diabetics don’t get free NHs dental treatments depending on their circumstances also since its increases the risk of infection and also slows healing so any dental treatment will take longer to heal. It's estimated that people with diabetes spend around 3 hours in healthcare profession each year and for the remaining 8,767 hours they must manage diabetes themselves. People with diabetes don’t just suffer physically but their mental health may also suffer from having the diseases which means people are more </w:t>
      </w:r>
      <w:r w:rsidR="00567DBF" w:rsidRPr="6391F124">
        <w:rPr>
          <w:rFonts w:ascii="Arial" w:eastAsia="Arial" w:hAnsi="Arial" w:cs="Arial"/>
          <w:color w:val="000000" w:themeColor="text1"/>
        </w:rPr>
        <w:t>prone</w:t>
      </w:r>
      <w:r w:rsidRPr="6391F124">
        <w:rPr>
          <w:rFonts w:ascii="Arial" w:eastAsia="Arial" w:hAnsi="Arial" w:cs="Arial"/>
          <w:color w:val="000000" w:themeColor="text1"/>
        </w:rPr>
        <w:t xml:space="preserve"> to experiencing depression, anxiety and emotional distress as a result of their condition at least 4 in 10 people will have psychological and emotional problems which means they will need support and treatment from the NHS. Almost three in one child have been seen by the child mental health department and they have established that there's a link to mental health. Which means that the NHS ends up spending an extra 50% treating the physical health of someone with type two diabetes and no mental health problems</w:t>
      </w:r>
    </w:p>
    <w:p w14:paraId="302D1029" w14:textId="1ADBF7A0" w:rsidR="6391F124" w:rsidRDefault="6391F124" w:rsidP="6391F124">
      <w:pPr>
        <w:rPr>
          <w:rFonts w:ascii="Arial" w:eastAsia="Arial" w:hAnsi="Arial" w:cs="Arial"/>
          <w:color w:val="000000" w:themeColor="text1"/>
        </w:rPr>
      </w:pPr>
    </w:p>
    <w:p w14:paraId="24B1187D" w14:textId="5F144E07" w:rsidR="5EB9EAE5" w:rsidRDefault="6391F124" w:rsidP="6391F124">
      <w:pPr>
        <w:rPr>
          <w:rFonts w:ascii="Arial" w:eastAsia="Arial" w:hAnsi="Arial" w:cs="Arial"/>
          <w:color w:val="000000" w:themeColor="text1"/>
        </w:rPr>
      </w:pPr>
      <w:r w:rsidRPr="6391F124">
        <w:rPr>
          <w:rFonts w:ascii="Arial" w:eastAsia="Arial" w:hAnsi="Arial" w:cs="Arial"/>
          <w:color w:val="000000" w:themeColor="text1"/>
        </w:rPr>
        <w:t>The long-term consequences of diabetes in health or social care setting are it’s the leading cause of blindness in people of working age in the UK which is 10% of the NHS entire budget, also since diabetes can lead to heart attacks and strokes which increases the likelihood of deaths with over 22,00 additional deaths each year. It’s a leading cause of eye sight in people of working age which causes the health care department to have a duty of care for more people weather they are a patient in the hospital or out of the hospital. The long-term consequences of diabetes that people living with type two have double risk of in hospital death from covid-19 compared to people without the conditions. The NHS would also require to having more staff to be able to tack the disease and will be responsible to fund for the coursers and improvements to local diabetes system. As more people will also be living with diabetes and the numbers are set to increase its predicted that 185,000 people will have more heart failures and heart attacks and 55,000 will have a stroke. Surgeries may also be higher for people with diabetes type two. The increase in mental health will also be on a rise as people with diabetes are most likely going to end up suffering from depression for longer and more frequently due to people with diseases struggle with their psychological wellbeing often due to the demands. Which means the NHS is at risk of dealing with more mental health as the years go on and more patients maybe prone to self-harming and suicide which leads on having a demand that the NHS has more staff that support with mental health.</w:t>
      </w:r>
    </w:p>
    <w:p w14:paraId="330EF783" w14:textId="10B00DCA" w:rsidR="6391F124" w:rsidRDefault="6391F124" w:rsidP="6391F124">
      <w:pPr>
        <w:rPr>
          <w:rFonts w:ascii="Arial" w:eastAsia="Arial" w:hAnsi="Arial" w:cs="Arial"/>
          <w:color w:val="000000" w:themeColor="text1"/>
        </w:rPr>
      </w:pPr>
    </w:p>
    <w:p w14:paraId="0F9A43BE" w14:textId="349A1605" w:rsidR="5EB9EAE5" w:rsidRDefault="5EB9EAE5" w:rsidP="5EB9EAE5">
      <w:pPr>
        <w:rPr>
          <w:rFonts w:ascii="Arial" w:eastAsia="Arial" w:hAnsi="Arial" w:cs="Arial"/>
          <w:color w:val="000000" w:themeColor="text1"/>
        </w:rPr>
      </w:pPr>
    </w:p>
    <w:p w14:paraId="60F3A164" w14:textId="4906C933" w:rsidR="5EB9EAE5" w:rsidRDefault="5EB9EAE5" w:rsidP="5EB9EAE5">
      <w:pPr>
        <w:rPr>
          <w:rFonts w:ascii="Arial" w:eastAsia="Arial" w:hAnsi="Arial" w:cs="Arial"/>
          <w:color w:val="000000" w:themeColor="text1"/>
        </w:rPr>
      </w:pPr>
      <w:r w:rsidRPr="5EB9EAE5">
        <w:rPr>
          <w:rFonts w:ascii="Arial" w:eastAsia="Arial" w:hAnsi="Arial" w:cs="Arial"/>
          <w:color w:val="000000" w:themeColor="text1"/>
        </w:rPr>
        <w:t xml:space="preserve"> </w:t>
      </w:r>
    </w:p>
    <w:p w14:paraId="64DCE11C" w14:textId="67D068C9" w:rsidR="5EB9EAE5" w:rsidRDefault="6391F124" w:rsidP="6391F124">
      <w:pPr>
        <w:rPr>
          <w:rFonts w:ascii="Arial" w:eastAsia="Arial" w:hAnsi="Arial" w:cs="Arial"/>
          <w:color w:val="000000" w:themeColor="text1"/>
        </w:rPr>
      </w:pPr>
      <w:r w:rsidRPr="6391F124">
        <w:rPr>
          <w:rFonts w:ascii="Arial" w:eastAsia="Arial" w:hAnsi="Arial" w:cs="Arial"/>
          <w:b/>
          <w:bCs/>
          <w:color w:val="000000" w:themeColor="text1"/>
        </w:rPr>
        <w:t xml:space="preserve">Conclusion – </w:t>
      </w:r>
      <w:r w:rsidRPr="6391F124">
        <w:rPr>
          <w:rFonts w:ascii="Arial" w:eastAsia="Arial" w:hAnsi="Arial" w:cs="Arial"/>
          <w:color w:val="000000" w:themeColor="text1"/>
        </w:rPr>
        <w:t xml:space="preserve">One in ten people over the 40 in the UK are now living with diabetes. Figures show that there 3.8 million people living with a diagnosis of diabetes in the UK and 90% of those with type two. Over the past years significant changes have been made in the NHS to Improve diabetes care for all people having to live with the disease also the prevention program has managed to help 18,000 people avoid type two diabetes which is an important factor of the importance of educating people on the seriousness of healthy eating and exercise to improve their wellbeing overall and be receiving regular check-ups as diabetes is the second biggest cause of cancer in the UK which is currently being done. The complications of the disease can be reduced with timely treatment and the correct treatments Diabetes has no curable treatments but the symptoms can be manageable, type one diabetes is mainly common in children which requires for most people type one require regular administration of insulin and type two diabetes is take medication to improve the bodies responsive system to insulin or to reduce the glucose produced by the liver.  This is important to know about the two types that are the same disease but both cause different effects to the body and even though it's not curable it's possible to still live a long healthy life with following the correct lifestyle choices to better one's health. By 2030 its estimated that his number will rise to 5.5 million. The growing number of overweight and obese children and young adults across the UK is now becoming more alarming which there's a close association between obesity and type two diabetes. </w:t>
      </w:r>
    </w:p>
    <w:p w14:paraId="1CCD9D4A" w14:textId="70A32599" w:rsidR="5EB9EAE5" w:rsidRDefault="5EB9EAE5" w:rsidP="5EB9EAE5">
      <w:pPr>
        <w:rPr>
          <w:rFonts w:ascii="Arial" w:eastAsia="Arial" w:hAnsi="Arial" w:cs="Arial"/>
          <w:color w:val="000000" w:themeColor="text1"/>
        </w:rPr>
      </w:pPr>
    </w:p>
    <w:p w14:paraId="31DCD248" w14:textId="418ADF76" w:rsidR="5EB9EAE5" w:rsidRDefault="5EB9EAE5" w:rsidP="5EB9EAE5">
      <w:pPr>
        <w:rPr>
          <w:rFonts w:ascii="Arial" w:eastAsia="Arial" w:hAnsi="Arial" w:cs="Arial"/>
          <w:b/>
          <w:bCs/>
          <w:color w:val="000000" w:themeColor="text1"/>
        </w:rPr>
      </w:pPr>
    </w:p>
    <w:p w14:paraId="0443980A" w14:textId="478386C2" w:rsidR="5EB9EAE5" w:rsidRDefault="5EB9EAE5" w:rsidP="5EB9EAE5">
      <w:pPr>
        <w:rPr>
          <w:rFonts w:ascii="Arial" w:eastAsia="Arial" w:hAnsi="Arial" w:cs="Arial"/>
          <w:b/>
          <w:bCs/>
          <w:color w:val="000000" w:themeColor="text1"/>
        </w:rPr>
      </w:pPr>
    </w:p>
    <w:p w14:paraId="5B3F128C" w14:textId="10E02BC6" w:rsidR="5EB9EAE5" w:rsidRDefault="5EB9EAE5" w:rsidP="5EB9EAE5">
      <w:pPr>
        <w:rPr>
          <w:rFonts w:ascii="Arial" w:eastAsia="Arial" w:hAnsi="Arial" w:cs="Arial"/>
          <w:b/>
          <w:bCs/>
          <w:color w:val="000000" w:themeColor="text1"/>
        </w:rPr>
      </w:pPr>
    </w:p>
    <w:p w14:paraId="06F97B49" w14:textId="0070D0F3" w:rsidR="5EB9EAE5" w:rsidRDefault="5EB9EAE5" w:rsidP="5EB9EAE5">
      <w:pPr>
        <w:rPr>
          <w:rFonts w:ascii="Arial" w:eastAsia="Arial" w:hAnsi="Arial" w:cs="Arial"/>
          <w:b/>
          <w:bCs/>
          <w:color w:val="000000" w:themeColor="text1"/>
        </w:rPr>
      </w:pPr>
      <w:r w:rsidRPr="5EB9EAE5">
        <w:rPr>
          <w:rFonts w:ascii="Arial" w:eastAsia="Arial" w:hAnsi="Arial" w:cs="Arial"/>
          <w:b/>
          <w:bCs/>
          <w:color w:val="000000" w:themeColor="text1"/>
        </w:rPr>
        <w:t xml:space="preserve">References </w:t>
      </w:r>
    </w:p>
    <w:p w14:paraId="30FB1B5C" w14:textId="281D2C70" w:rsidR="5EB9EAE5" w:rsidRDefault="000C7F71" w:rsidP="5EB9EAE5">
      <w:pPr>
        <w:rPr>
          <w:rFonts w:ascii="Arial" w:eastAsia="Arial" w:hAnsi="Arial" w:cs="Arial"/>
          <w:b/>
          <w:bCs/>
          <w:color w:val="000000" w:themeColor="text1"/>
        </w:rPr>
      </w:pPr>
      <w:hyperlink r:id="rId5">
        <w:r w:rsidR="5EB9EAE5" w:rsidRPr="5EB9EAE5">
          <w:rPr>
            <w:rStyle w:val="Hyperlink"/>
            <w:rFonts w:ascii="Arial" w:eastAsia="Arial" w:hAnsi="Arial" w:cs="Arial"/>
            <w:b/>
            <w:bCs/>
          </w:rPr>
          <w:t>https://www.who.int/news-room/fact-sheets/detail/diabetes</w:t>
        </w:r>
      </w:hyperlink>
    </w:p>
    <w:p w14:paraId="64E97264" w14:textId="0AAB1D32" w:rsidR="5EB9EAE5" w:rsidRDefault="000C7F71" w:rsidP="5EB9EAE5">
      <w:pPr>
        <w:rPr>
          <w:rFonts w:ascii="Arial" w:eastAsia="Arial" w:hAnsi="Arial" w:cs="Arial"/>
          <w:b/>
          <w:bCs/>
        </w:rPr>
      </w:pPr>
      <w:hyperlink r:id="rId6">
        <w:r w:rsidR="5EB9EAE5" w:rsidRPr="5EB9EAE5">
          <w:rPr>
            <w:rStyle w:val="Hyperlink"/>
            <w:rFonts w:ascii="Arial" w:eastAsia="Arial" w:hAnsi="Arial" w:cs="Arial"/>
            <w:b/>
            <w:bCs/>
          </w:rPr>
          <w:t>https://www.diabetes.org.uk/resources-s3/2019-04/Diabetes%20UK%20Tackling%20the%20Crisis.pdf</w:t>
        </w:r>
      </w:hyperlink>
    </w:p>
    <w:p w14:paraId="2ABCE246" w14:textId="0D42C075" w:rsidR="5EB9EAE5" w:rsidRDefault="000C7F71" w:rsidP="5EB9EAE5">
      <w:pPr>
        <w:rPr>
          <w:rFonts w:ascii="Arial" w:eastAsia="Arial" w:hAnsi="Arial" w:cs="Arial"/>
          <w:b/>
          <w:bCs/>
          <w:color w:val="000000" w:themeColor="text1"/>
        </w:rPr>
      </w:pPr>
      <w:hyperlink r:id="rId7">
        <w:r w:rsidR="5EB9EAE5" w:rsidRPr="5EB9EAE5">
          <w:rPr>
            <w:rStyle w:val="Hyperlink"/>
            <w:rFonts w:ascii="Arial" w:eastAsia="Arial" w:hAnsi="Arial" w:cs="Arial"/>
            <w:b/>
            <w:bCs/>
          </w:rPr>
          <w:t>https://www.ncbi.nlm.nih.gov/pmc/articles/PMC3662286/</w:t>
        </w:r>
      </w:hyperlink>
    </w:p>
    <w:p w14:paraId="6F8C9DAF" w14:textId="5A5BD632" w:rsidR="5EB9EAE5" w:rsidRDefault="6391F124" w:rsidP="6391F124">
      <w:pPr>
        <w:rPr>
          <w:rFonts w:ascii="Arial" w:eastAsia="Arial" w:hAnsi="Arial" w:cs="Arial"/>
          <w:b/>
          <w:bCs/>
        </w:rPr>
      </w:pPr>
      <w:r w:rsidRPr="6391F124">
        <w:rPr>
          <w:rFonts w:ascii="Arial" w:eastAsia="Arial" w:hAnsi="Arial" w:cs="Arial"/>
          <w:b/>
          <w:bCs/>
        </w:rPr>
        <w:t xml:space="preserve">england.nhs.uk/2022/03/nhs-prevention-programme-cuts-chances-of-type-2-diabetes-for-thousands/ tom </w:t>
      </w:r>
      <w:proofErr w:type="spellStart"/>
      <w:r w:rsidRPr="6391F124">
        <w:rPr>
          <w:rFonts w:ascii="Arial" w:eastAsia="Arial" w:hAnsi="Arial" w:cs="Arial"/>
          <w:b/>
          <w:bCs/>
        </w:rPr>
        <w:t>newbound</w:t>
      </w:r>
      <w:proofErr w:type="spellEnd"/>
      <w:r w:rsidRPr="6391F124">
        <w:rPr>
          <w:rFonts w:ascii="Arial" w:eastAsia="Arial" w:hAnsi="Arial" w:cs="Arial"/>
          <w:b/>
          <w:bCs/>
        </w:rPr>
        <w:t xml:space="preserve"> 2019</w:t>
      </w:r>
    </w:p>
    <w:p w14:paraId="10072178" w14:textId="6C177390" w:rsidR="5EB9EAE5" w:rsidRDefault="000C7F71" w:rsidP="6391F124">
      <w:pPr>
        <w:rPr>
          <w:rFonts w:ascii="Arial" w:eastAsia="Arial" w:hAnsi="Arial" w:cs="Arial"/>
          <w:b/>
          <w:bCs/>
        </w:rPr>
      </w:pPr>
      <w:hyperlink r:id="rId8">
        <w:r w:rsidR="6391F124" w:rsidRPr="6391F124">
          <w:rPr>
            <w:rStyle w:val="Hyperlink"/>
            <w:rFonts w:ascii="Arial" w:eastAsia="Arial" w:hAnsi="Arial" w:cs="Arial"/>
            <w:b/>
            <w:bCs/>
          </w:rPr>
          <w:t>https://www.nhs.uk/conditions/type-1-diabetes/about-type-1-diabetes/symptoms-and-getting-diagnosed/</w:t>
        </w:r>
      </w:hyperlink>
    </w:p>
    <w:p w14:paraId="69F0E309" w14:textId="4353A813" w:rsidR="6391F124" w:rsidRDefault="000C7F71" w:rsidP="6391F124">
      <w:pPr>
        <w:rPr>
          <w:rFonts w:ascii="Arial" w:eastAsia="Arial" w:hAnsi="Arial" w:cs="Arial"/>
          <w:b/>
          <w:bCs/>
        </w:rPr>
      </w:pPr>
      <w:hyperlink r:id="rId9">
        <w:r w:rsidR="6391F124" w:rsidRPr="6391F124">
          <w:rPr>
            <w:rStyle w:val="Hyperlink"/>
            <w:rFonts w:ascii="Arial" w:eastAsia="Arial" w:hAnsi="Arial" w:cs="Arial"/>
            <w:b/>
            <w:bCs/>
          </w:rPr>
          <w:t>https://www.diabetes.org.uk/diabetes-the-basics/types-of-diabetes/type-1</w:t>
        </w:r>
      </w:hyperlink>
      <w:r w:rsidR="6391F124" w:rsidRPr="6391F124">
        <w:rPr>
          <w:rFonts w:ascii="Arial" w:eastAsia="Arial" w:hAnsi="Arial" w:cs="Arial"/>
          <w:b/>
          <w:bCs/>
        </w:rPr>
        <w:t xml:space="preserve"> </w:t>
      </w:r>
    </w:p>
    <w:p w14:paraId="6CD06CA9" w14:textId="25542C95" w:rsidR="6391F124" w:rsidRDefault="000C7F71" w:rsidP="6391F124">
      <w:pPr>
        <w:rPr>
          <w:rFonts w:ascii="Arial" w:eastAsia="Arial" w:hAnsi="Arial" w:cs="Arial"/>
          <w:b/>
          <w:bCs/>
        </w:rPr>
      </w:pPr>
      <w:hyperlink r:id="rId10" w:anchor=":~:text=The%20new%20figures%20show%20that,number%20up%20to%204.7%20million">
        <w:r w:rsidR="6391F124" w:rsidRPr="6391F124">
          <w:rPr>
            <w:rStyle w:val="Hyperlink"/>
            <w:rFonts w:ascii="Arial" w:eastAsia="Arial" w:hAnsi="Arial" w:cs="Arial"/>
            <w:b/>
            <w:bCs/>
          </w:rPr>
          <w:t>https://www.diabetes.org.uk/about_us/news/new-stats-people-living-with-diabetes#:~:text=The%20new%20figures%20show%20that,number%20up%20to%204.7%20million</w:t>
        </w:r>
      </w:hyperlink>
      <w:r w:rsidR="6391F124" w:rsidRPr="6391F124">
        <w:rPr>
          <w:rFonts w:ascii="Arial" w:eastAsia="Arial" w:hAnsi="Arial" w:cs="Arial"/>
          <w:b/>
          <w:bCs/>
        </w:rPr>
        <w:t>.</w:t>
      </w:r>
    </w:p>
    <w:p w14:paraId="416954DE" w14:textId="780714FB" w:rsidR="6391F124" w:rsidRDefault="000C7F71" w:rsidP="6391F124">
      <w:pPr>
        <w:rPr>
          <w:rFonts w:ascii="Arial" w:eastAsia="Arial" w:hAnsi="Arial" w:cs="Arial"/>
          <w:b/>
          <w:bCs/>
        </w:rPr>
      </w:pPr>
      <w:hyperlink r:id="rId11">
        <w:r w:rsidR="6391F124" w:rsidRPr="6391F124">
          <w:rPr>
            <w:rStyle w:val="Hyperlink"/>
            <w:rFonts w:ascii="Arial" w:eastAsia="Arial" w:hAnsi="Arial" w:cs="Arial"/>
            <w:b/>
            <w:bCs/>
          </w:rPr>
          <w:t>https://cks.nice.org.uk/topics/diabetes-type-1/background-information/causes-risk-factors/</w:t>
        </w:r>
      </w:hyperlink>
    </w:p>
    <w:p w14:paraId="1BBC57D9" w14:textId="23ACB9A0" w:rsidR="6391F124" w:rsidRDefault="6391F124" w:rsidP="6391F124">
      <w:pPr>
        <w:rPr>
          <w:rFonts w:ascii="Arial" w:eastAsia="Arial" w:hAnsi="Arial" w:cs="Arial"/>
          <w:b/>
          <w:bCs/>
        </w:rPr>
      </w:pPr>
    </w:p>
    <w:p w14:paraId="6C3678E1" w14:textId="2750064E" w:rsidR="5EB9EAE5" w:rsidRDefault="6391F124" w:rsidP="6391F124">
      <w:pPr>
        <w:rPr>
          <w:rFonts w:ascii="Arial" w:eastAsia="Arial" w:hAnsi="Arial" w:cs="Arial"/>
          <w:b/>
          <w:bCs/>
        </w:rPr>
      </w:pPr>
      <w:r w:rsidRPr="6391F124">
        <w:rPr>
          <w:rFonts w:ascii="Arial" w:eastAsia="Arial" w:hAnsi="Arial" w:cs="Arial"/>
          <w:b/>
          <w:bCs/>
        </w:rPr>
        <w:t>https://www.theguardian.com/society/2022/nov/01/alarming-rise-in-type-2-diabetes-among-uk-under-40s#:~:text=The%20growing%20numbers%20of%20overweight,obesity%20and%20type%202%20diabetes.</w:t>
      </w:r>
    </w:p>
    <w:p w14:paraId="77AF82BD" w14:textId="2AF09DF1" w:rsidR="5EB9EAE5" w:rsidRDefault="5EB9EAE5" w:rsidP="6391F124">
      <w:pPr>
        <w:rPr>
          <w:rFonts w:ascii="Arial" w:eastAsia="Arial" w:hAnsi="Arial" w:cs="Arial"/>
          <w:b/>
          <w:bCs/>
        </w:rPr>
      </w:pPr>
    </w:p>
    <w:p w14:paraId="28CC622D" w14:textId="13289B5D" w:rsidR="6391F124" w:rsidRDefault="6391F124" w:rsidP="6391F124">
      <w:pPr>
        <w:rPr>
          <w:rFonts w:ascii="Arial" w:eastAsia="Arial" w:hAnsi="Arial" w:cs="Arial"/>
          <w:b/>
          <w:bCs/>
        </w:rPr>
      </w:pPr>
    </w:p>
    <w:p w14:paraId="4021E24D" w14:textId="1698E616" w:rsidR="6391F124" w:rsidRDefault="6391F124" w:rsidP="6391F124">
      <w:pPr>
        <w:rPr>
          <w:rFonts w:ascii="Arial" w:eastAsia="Arial" w:hAnsi="Arial" w:cs="Arial"/>
          <w:b/>
          <w:bCs/>
        </w:rPr>
      </w:pPr>
    </w:p>
    <w:p w14:paraId="56D5B664" w14:textId="715C5DA9" w:rsidR="5EB9EAE5" w:rsidRDefault="5EB9EAE5" w:rsidP="5EB9EAE5">
      <w:pPr>
        <w:rPr>
          <w:rFonts w:ascii="Arial" w:eastAsia="Arial" w:hAnsi="Arial" w:cs="Arial"/>
          <w:b/>
          <w:bCs/>
          <w:color w:val="000000" w:themeColor="text1"/>
        </w:rPr>
      </w:pPr>
    </w:p>
    <w:p w14:paraId="43948126" w14:textId="1705B0DC" w:rsidR="5EB9EAE5" w:rsidRDefault="5EB9EAE5" w:rsidP="5EB9EAE5">
      <w:pPr>
        <w:rPr>
          <w:rFonts w:ascii="Calibri" w:eastAsia="Calibri" w:hAnsi="Calibri" w:cs="Calibri"/>
          <w:b/>
          <w:bCs/>
          <w:color w:val="000000" w:themeColor="text1"/>
          <w:sz w:val="32"/>
          <w:szCs w:val="32"/>
        </w:rPr>
      </w:pPr>
    </w:p>
    <w:p w14:paraId="7E2F80B0" w14:textId="4307A451" w:rsidR="122EAC6C" w:rsidRDefault="122EAC6C" w:rsidP="122EAC6C">
      <w:pPr>
        <w:rPr>
          <w:rFonts w:ascii="Calibri" w:eastAsia="Calibri" w:hAnsi="Calibri" w:cs="Calibri"/>
          <w:color w:val="000000" w:themeColor="text1"/>
          <w:sz w:val="32"/>
          <w:szCs w:val="32"/>
        </w:rPr>
      </w:pPr>
    </w:p>
    <w:p w14:paraId="75015835" w14:textId="74CCDF71" w:rsidR="122EAC6C" w:rsidRDefault="122EAC6C" w:rsidP="122EAC6C"/>
    <w:sectPr w:rsidR="122EAC6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F89019"/>
    <w:rsid w:val="00177FAA"/>
    <w:rsid w:val="00431EFA"/>
    <w:rsid w:val="00515595"/>
    <w:rsid w:val="00567DBF"/>
    <w:rsid w:val="005B7FEF"/>
    <w:rsid w:val="00B144D3"/>
    <w:rsid w:val="00CC0A21"/>
    <w:rsid w:val="00EE0ED3"/>
    <w:rsid w:val="00FF1035"/>
    <w:rsid w:val="02F89019"/>
    <w:rsid w:val="10F0492A"/>
    <w:rsid w:val="122EAC6C"/>
    <w:rsid w:val="294AD328"/>
    <w:rsid w:val="38C3858F"/>
    <w:rsid w:val="5EB9EAE5"/>
    <w:rsid w:val="6391F1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0492A"/>
  <w15:chartTrackingRefBased/>
  <w15:docId w15:val="{E8B58C84-D71B-469E-9779-DABC8FA4E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uiPriority w:val="1"/>
    <w:rsid w:val="5EB9EAE5"/>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type-1-diabetes/about-type-1-diabetes/symptoms-and-getting-diagnose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cbi.nlm.nih.gov/pmc/articles/PMC3662286/"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iabetes.org.uk/resources-s3/2019-04/Diabetes%20UK%20Tackling%20the%20Crisis.pdf" TargetMode="External"/><Relationship Id="rId11" Type="http://schemas.openxmlformats.org/officeDocument/2006/relationships/hyperlink" Target="https://cks.nice.org.uk/topics/diabetes-type-1/background-information/causes-risk-factors/" TargetMode="External"/><Relationship Id="rId5" Type="http://schemas.openxmlformats.org/officeDocument/2006/relationships/hyperlink" Target="https://www.who.int/news-room/fact-sheets/detail/diabetes" TargetMode="External"/><Relationship Id="rId10" Type="http://schemas.openxmlformats.org/officeDocument/2006/relationships/hyperlink" Target="https://www.diabetes.org.uk/about_us/news/new-stats-people-living-with-diabetes" TargetMode="External"/><Relationship Id="rId4" Type="http://schemas.openxmlformats.org/officeDocument/2006/relationships/webSettings" Target="webSettings.xml"/><Relationship Id="rId9" Type="http://schemas.openxmlformats.org/officeDocument/2006/relationships/hyperlink" Target="https://www.diabetes.org.uk/diabetes-the-basics/types-of-diabetes/typ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2068</Words>
  <Characters>11794</Characters>
  <Application>Microsoft Office Word</Application>
  <DocSecurity>0</DocSecurity>
  <Lines>98</Lines>
  <Paragraphs>27</Paragraphs>
  <ScaleCrop>false</ScaleCrop>
  <Company/>
  <LinksUpToDate>false</LinksUpToDate>
  <CharactersWithSpaces>13835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IBe Sally</dc:creator>
  <cp:keywords/>
  <dc:description/>
  <cp:lastModifiedBy>IBe Sally</cp:lastModifiedBy>
  <cp:revision>2</cp:revision>
  <dcterms:created xsi:type="dcterms:W3CDTF">2023-01-06T21:37:00Z</dcterms:created>
  <dcterms:modified xsi:type="dcterms:W3CDTF">2023-01-06T21:37:00Z</dcterms:modified>
</cp:coreProperties>
</file>