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FB1FAB" w14:textId="04797560" w:rsidR="00EC5B42" w:rsidRDefault="00C2501E" w:rsidP="00C2501E">
      <w:pPr>
        <w:spacing w:line="360" w:lineRule="auto"/>
        <w:jc w:val="center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C2501E">
        <w:rPr>
          <w:rFonts w:ascii="Arial" w:hAnsi="Arial" w:cs="Arial"/>
          <w:b/>
          <w:bCs/>
          <w:color w:val="auto"/>
          <w:sz w:val="24"/>
          <w:szCs w:val="24"/>
          <w:u w:val="single"/>
        </w:rPr>
        <w:t>Cost Comparisons</w:t>
      </w:r>
      <w:r w:rsidR="00E92C72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to similar projects (BCIS database)</w:t>
      </w:r>
    </w:p>
    <w:p w14:paraId="4298928E" w14:textId="77777777" w:rsidR="003F0AF1" w:rsidRPr="00C2501E" w:rsidRDefault="003F0AF1" w:rsidP="0045498E">
      <w:pPr>
        <w:jc w:val="center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</w:p>
    <w:p w14:paraId="687836B0" w14:textId="2DE640B3" w:rsidR="00E402BF" w:rsidRDefault="00E92C72" w:rsidP="0045498E">
      <w:pPr>
        <w:rPr>
          <w:rFonts w:ascii="Arial" w:hAnsi="Arial" w:cs="Arial"/>
          <w:b/>
          <w:bCs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E402BF">
        <w:rPr>
          <w:rFonts w:ascii="Arial" w:hAnsi="Arial" w:cs="Arial"/>
          <w:b/>
          <w:bCs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Northwich Memorial Court Leisure and Entertainment Centre </w:t>
      </w:r>
    </w:p>
    <w:p w14:paraId="754CD69C" w14:textId="77777777" w:rsidR="0059206A" w:rsidRPr="00E402BF" w:rsidRDefault="0059206A" w:rsidP="0045498E">
      <w:pPr>
        <w:rPr>
          <w:rFonts w:ascii="Arial" w:hAnsi="Arial" w:cs="Arial"/>
          <w:b/>
          <w:bCs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5FF4C75A" w14:textId="77777777" w:rsidR="00E402BF" w:rsidRDefault="00E92C72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E92C72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Location: Northwich, Cheshire </w:t>
      </w:r>
    </w:p>
    <w:p w14:paraId="6826A1AD" w14:textId="77777777" w:rsidR="00E402BF" w:rsidRDefault="00E92C72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E92C72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Date: Mar</w:t>
      </w:r>
      <w:r w:rsidRPr="00E92C72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softHyphen/>
        <w:t xml:space="preserve">2014 </w:t>
      </w:r>
    </w:p>
    <w:p w14:paraId="24BE3E02" w14:textId="77777777" w:rsidR="00E402BF" w:rsidRDefault="00E92C72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E92C72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Building cost: £11,506,418 </w:t>
      </w:r>
    </w:p>
    <w:p w14:paraId="6CFABEA9" w14:textId="77777777" w:rsidR="00E402BF" w:rsidRDefault="00E92C72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E92C72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Cost/m²: £2,304 </w:t>
      </w:r>
    </w:p>
    <w:p w14:paraId="1A224D59" w14:textId="77777777" w:rsidR="00E402BF" w:rsidRDefault="00E92C72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E92C72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Floor area: 4,994m </w:t>
      </w:r>
    </w:p>
    <w:p w14:paraId="1DDDD86E" w14:textId="77777777" w:rsidR="00E402BF" w:rsidRDefault="00E92C72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E92C72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Main construction: Steel framed </w:t>
      </w:r>
    </w:p>
    <w:p w14:paraId="3C58393B" w14:textId="62C4C1BC" w:rsidR="00EC5B42" w:rsidRDefault="00E92C72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E92C72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Storeys: 2</w:t>
      </w:r>
    </w:p>
    <w:p w14:paraId="314937F8" w14:textId="001C75DE" w:rsidR="00E402BF" w:rsidRPr="000316BA" w:rsidRDefault="00E402BF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Total contract cost: £14,380,526</w:t>
      </w:r>
      <w:r w:rsid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ab/>
        <w:t xml:space="preserve"> </w:t>
      </w:r>
    </w:p>
    <w:p w14:paraId="1E95CDCA" w14:textId="4FF8062F" w:rsidR="00E402BF" w:rsidRDefault="00E402BF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Total Cost/m</w:t>
      </w:r>
      <w:r w:rsidRPr="000316BA">
        <w:rPr>
          <w:rFonts w:ascii="Arial" w:hAnsi="Arial" w:cs="Arial"/>
          <w:color w:val="auto"/>
          <w:sz w:val="24"/>
          <w:szCs w:val="24"/>
          <w:vertAlign w:val="superscript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: £2,880</w:t>
      </w:r>
    </w:p>
    <w:p w14:paraId="79122ABD" w14:textId="77777777" w:rsidR="000316BA" w:rsidRDefault="000316BA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4AE07B00" w14:textId="35B48109" w:rsidR="000316BA" w:rsidRDefault="000316BA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W</w:t>
      </w: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ith Location and TPI adj</w:t>
      </w: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ustments –</w:t>
      </w:r>
    </w:p>
    <w:p w14:paraId="68C6FC2D" w14:textId="77777777" w:rsidR="000316BA" w:rsidRDefault="000316BA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5DEFDD1C" w14:textId="4679AE5C" w:rsidR="000316BA" w:rsidRPr="003F0AF1" w:rsidRDefault="000316BA" w:rsidP="0045498E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Total contract cost: £</w:t>
      </w:r>
      <w:r w:rsidR="003F0AF1"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1</w:t>
      </w:r>
      <w:r w:rsidR="00E50B00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8,670,524</w:t>
      </w:r>
    </w:p>
    <w:p w14:paraId="56026A4A" w14:textId="5D800BF9" w:rsidR="000316BA" w:rsidRPr="003F0AF1" w:rsidRDefault="000316BA" w:rsidP="0045498E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Total Cost/m</w:t>
      </w:r>
      <w:r w:rsidRPr="003F0AF1">
        <w:rPr>
          <w:rFonts w:ascii="Arial" w:hAnsi="Arial" w:cs="Arial"/>
          <w:color w:val="auto"/>
          <w:sz w:val="24"/>
          <w:szCs w:val="24"/>
          <w:u w:val="single"/>
          <w:vertAlign w:val="superscript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: £</w:t>
      </w:r>
      <w:r w:rsidR="003F0AF1"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3,</w:t>
      </w:r>
      <w:r w:rsidR="00E50B00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739</w:t>
      </w:r>
    </w:p>
    <w:p w14:paraId="53BF2A93" w14:textId="1FD218BB" w:rsidR="000316BA" w:rsidRDefault="000316BA" w:rsidP="00E402BF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5A0B93BA" w14:textId="092F1F97" w:rsidR="0059206A" w:rsidRDefault="0059206A" w:rsidP="00E402BF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226F40A2" w14:textId="2FFCC554" w:rsidR="0045498E" w:rsidRDefault="0059206A" w:rsidP="0045498E">
      <w:pPr>
        <w:rPr>
          <w:rFonts w:ascii="Arial" w:hAnsi="Arial" w:cs="Arial"/>
          <w:b/>
          <w:bCs/>
          <w:color w:val="auto"/>
          <w:sz w:val="24"/>
          <w:szCs w:val="24"/>
        </w:rPr>
      </w:pPr>
      <w:r w:rsidRPr="0045498E">
        <w:rPr>
          <w:rFonts w:ascii="Arial" w:hAnsi="Arial" w:cs="Arial"/>
          <w:b/>
          <w:bCs/>
          <w:color w:val="auto"/>
          <w:sz w:val="24"/>
          <w:szCs w:val="24"/>
        </w:rPr>
        <w:t>Sedbergh Sports and Leisure Centre</w:t>
      </w:r>
    </w:p>
    <w:p w14:paraId="4D50162A" w14:textId="5BE2AF63" w:rsidR="0045498E" w:rsidRDefault="0059206A" w:rsidP="0045498E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0999259E" w14:textId="77777777" w:rsidR="0045498E" w:rsidRDefault="0059206A" w:rsidP="0045498E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Location: Odsal, West Yorkshire </w:t>
      </w:r>
    </w:p>
    <w:p w14:paraId="1012289F" w14:textId="77777777" w:rsidR="0045498E" w:rsidRDefault="0059206A" w:rsidP="0045498E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>Date: 15</w:t>
      </w:r>
      <w:r w:rsidRPr="0045498E">
        <w:rPr>
          <w:rFonts w:ascii="Arial" w:hAnsi="Arial" w:cs="Arial"/>
          <w:color w:val="auto"/>
          <w:sz w:val="24"/>
          <w:szCs w:val="24"/>
        </w:rPr>
        <w:softHyphen/>
        <w:t>Sep</w:t>
      </w:r>
      <w:r w:rsidRPr="0045498E">
        <w:rPr>
          <w:rFonts w:ascii="Arial" w:hAnsi="Arial" w:cs="Arial"/>
          <w:color w:val="auto"/>
          <w:sz w:val="24"/>
          <w:szCs w:val="24"/>
        </w:rPr>
        <w:softHyphen/>
        <w:t xml:space="preserve">2017 </w:t>
      </w:r>
    </w:p>
    <w:p w14:paraId="4378CE73" w14:textId="77777777" w:rsidR="0045498E" w:rsidRDefault="0059206A" w:rsidP="0045498E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Building cost: £10,561,514 </w:t>
      </w:r>
    </w:p>
    <w:p w14:paraId="488D1928" w14:textId="77777777" w:rsidR="0045498E" w:rsidRDefault="0059206A" w:rsidP="0045498E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Cost/m²: £2,031 </w:t>
      </w:r>
    </w:p>
    <w:p w14:paraId="05B72D65" w14:textId="77777777" w:rsidR="0045498E" w:rsidRDefault="0059206A" w:rsidP="0045498E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Floor area: 5,200m </w:t>
      </w:r>
    </w:p>
    <w:p w14:paraId="62D40CB9" w14:textId="77777777" w:rsidR="0045498E" w:rsidRDefault="0059206A" w:rsidP="0045498E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Main construction: Steel framed </w:t>
      </w:r>
    </w:p>
    <w:p w14:paraId="60141BCB" w14:textId="210F4E43" w:rsidR="0059206A" w:rsidRDefault="0059206A" w:rsidP="0045498E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>Storeys: 1 ( 2 )</w:t>
      </w:r>
    </w:p>
    <w:p w14:paraId="497A6EEC" w14:textId="7C437CD4" w:rsidR="0045498E" w:rsidRPr="000316BA" w:rsidRDefault="0045498E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Total contract cost: £1</w:t>
      </w:r>
      <w:r w:rsidR="00A8658B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3,635,487</w:t>
      </w: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ab/>
        <w:t xml:space="preserve"> </w:t>
      </w:r>
    </w:p>
    <w:p w14:paraId="78FE3BE2" w14:textId="31E260DD" w:rsidR="0045498E" w:rsidRDefault="0045498E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Total Cost/m</w:t>
      </w:r>
      <w:r w:rsidRPr="000316BA">
        <w:rPr>
          <w:rFonts w:ascii="Arial" w:hAnsi="Arial" w:cs="Arial"/>
          <w:color w:val="auto"/>
          <w:sz w:val="24"/>
          <w:szCs w:val="24"/>
          <w:vertAlign w:val="superscript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: £</w:t>
      </w:r>
      <w:r w:rsidR="00A8658B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2,622</w:t>
      </w:r>
    </w:p>
    <w:p w14:paraId="4C4C395F" w14:textId="77777777" w:rsidR="0045498E" w:rsidRDefault="0045498E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2341DD7C" w14:textId="77777777" w:rsidR="0045498E" w:rsidRDefault="0045498E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With Location and TPI adjustments –</w:t>
      </w:r>
    </w:p>
    <w:p w14:paraId="30DAAE12" w14:textId="77777777" w:rsidR="0045498E" w:rsidRDefault="0045498E" w:rsidP="0045498E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5054C214" w14:textId="28FBA451" w:rsidR="0045498E" w:rsidRPr="003F0AF1" w:rsidRDefault="0045498E" w:rsidP="0045498E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Total contract cost: £1</w:t>
      </w:r>
      <w:r w:rsidR="00E50B00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4,970,928</w:t>
      </w:r>
    </w:p>
    <w:p w14:paraId="5EA6556D" w14:textId="077FCB52" w:rsidR="0045498E" w:rsidRPr="003F0AF1" w:rsidRDefault="0045498E" w:rsidP="0045498E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Total Cost/m</w:t>
      </w:r>
      <w:r w:rsidRPr="003F0AF1">
        <w:rPr>
          <w:rFonts w:ascii="Arial" w:hAnsi="Arial" w:cs="Arial"/>
          <w:color w:val="auto"/>
          <w:sz w:val="24"/>
          <w:szCs w:val="24"/>
          <w:u w:val="single"/>
          <w:vertAlign w:val="superscript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: £</w:t>
      </w:r>
      <w:r w:rsidR="007915DB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2,</w:t>
      </w:r>
      <w:r w:rsidR="00E50B00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879</w:t>
      </w:r>
    </w:p>
    <w:p w14:paraId="633A17C9" w14:textId="77777777" w:rsidR="0045498E" w:rsidRPr="0045498E" w:rsidRDefault="0045498E" w:rsidP="0045498E">
      <w:pPr>
        <w:rPr>
          <w:rFonts w:ascii="Arial" w:hAnsi="Arial" w:cs="Arial"/>
          <w:color w:val="auto"/>
          <w:sz w:val="24"/>
          <w:szCs w:val="24"/>
        </w:rPr>
      </w:pPr>
    </w:p>
    <w:p w14:paraId="7AA41F2D" w14:textId="054CEED2" w:rsidR="0059206A" w:rsidRPr="0045498E" w:rsidRDefault="0059206A" w:rsidP="0045498E">
      <w:pPr>
        <w:rPr>
          <w:rFonts w:ascii="Arial" w:hAnsi="Arial" w:cs="Arial"/>
          <w:color w:val="auto"/>
          <w:sz w:val="24"/>
          <w:szCs w:val="24"/>
        </w:rPr>
      </w:pPr>
    </w:p>
    <w:p w14:paraId="7372B04C" w14:textId="11E254CA" w:rsidR="0059206A" w:rsidRPr="0045498E" w:rsidRDefault="0059206A" w:rsidP="0045498E">
      <w:pPr>
        <w:rPr>
          <w:rFonts w:ascii="Arial" w:hAnsi="Arial" w:cs="Arial"/>
          <w:color w:val="auto"/>
          <w:sz w:val="24"/>
          <w:szCs w:val="24"/>
        </w:rPr>
      </w:pPr>
    </w:p>
    <w:p w14:paraId="32DB828E" w14:textId="2A2C4BC4" w:rsidR="0059206A" w:rsidRPr="0045498E" w:rsidRDefault="0059206A" w:rsidP="0045498E">
      <w:pPr>
        <w:rPr>
          <w:rFonts w:ascii="Arial" w:hAnsi="Arial" w:cs="Arial"/>
          <w:color w:val="auto"/>
          <w:sz w:val="24"/>
          <w:szCs w:val="24"/>
        </w:rPr>
      </w:pPr>
    </w:p>
    <w:p w14:paraId="0063714E" w14:textId="01FE5B50" w:rsidR="0059206A" w:rsidRPr="0045498E" w:rsidRDefault="0059206A" w:rsidP="0045498E">
      <w:pPr>
        <w:rPr>
          <w:rFonts w:ascii="Arial" w:hAnsi="Arial" w:cs="Arial"/>
          <w:color w:val="auto"/>
          <w:sz w:val="24"/>
          <w:szCs w:val="24"/>
        </w:rPr>
      </w:pPr>
    </w:p>
    <w:p w14:paraId="782EC375" w14:textId="77777777" w:rsidR="007915DB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7915DB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Sports and Leisure Village, Ellesmere Port</w:t>
      </w:r>
      <w:r w:rsidRPr="0045498E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5A15576B" w14:textId="77777777" w:rsidR="007915DB" w:rsidRDefault="007915DB" w:rsidP="0059206A">
      <w:pPr>
        <w:rPr>
          <w:rFonts w:ascii="Arial" w:hAnsi="Arial" w:cs="Arial"/>
          <w:color w:val="auto"/>
          <w:sz w:val="24"/>
          <w:szCs w:val="24"/>
        </w:rPr>
      </w:pPr>
    </w:p>
    <w:p w14:paraId="242E5548" w14:textId="77777777" w:rsidR="007915DB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Location: Cheshire Oaks, Ellesmere Port, Cheshire </w:t>
      </w:r>
    </w:p>
    <w:p w14:paraId="79D5A212" w14:textId="77777777" w:rsidR="007915DB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>Date: Mar</w:t>
      </w:r>
      <w:r w:rsidRPr="0045498E">
        <w:rPr>
          <w:rFonts w:ascii="Arial" w:hAnsi="Arial" w:cs="Arial"/>
          <w:color w:val="auto"/>
          <w:sz w:val="24"/>
          <w:szCs w:val="24"/>
        </w:rPr>
        <w:softHyphen/>
        <w:t xml:space="preserve">2014 </w:t>
      </w:r>
    </w:p>
    <w:p w14:paraId="7FEA9172" w14:textId="77777777" w:rsidR="007915DB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Building cost: £9,887,381 </w:t>
      </w:r>
    </w:p>
    <w:p w14:paraId="3538724A" w14:textId="77777777" w:rsidR="007915DB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Cost/m²: £1,641 </w:t>
      </w:r>
    </w:p>
    <w:p w14:paraId="03976127" w14:textId="77777777" w:rsidR="007915DB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Floor area: 6,026m </w:t>
      </w:r>
    </w:p>
    <w:p w14:paraId="224D3286" w14:textId="77777777" w:rsidR="007915DB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Main construction: Steel framed </w:t>
      </w:r>
    </w:p>
    <w:p w14:paraId="1601B25B" w14:textId="6176B6BC" w:rsidR="0059206A" w:rsidRPr="0045498E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>Storeys: 2</w:t>
      </w:r>
    </w:p>
    <w:p w14:paraId="2B9C6DC3" w14:textId="17337B83" w:rsidR="007915DB" w:rsidRPr="000316BA" w:rsidRDefault="007915DB" w:rsidP="007915DB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Total contract cost: £</w:t>
      </w: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13,105,471</w:t>
      </w: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ab/>
        <w:t xml:space="preserve"> </w:t>
      </w:r>
    </w:p>
    <w:p w14:paraId="2B2BAAC8" w14:textId="5FBEE78E" w:rsidR="007915DB" w:rsidRDefault="007915DB" w:rsidP="007915DB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Total Cost/m</w:t>
      </w:r>
      <w:r w:rsidRPr="000316BA">
        <w:rPr>
          <w:rFonts w:ascii="Arial" w:hAnsi="Arial" w:cs="Arial"/>
          <w:color w:val="auto"/>
          <w:sz w:val="24"/>
          <w:szCs w:val="24"/>
          <w:vertAlign w:val="superscript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: £</w:t>
      </w: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2,175</w:t>
      </w:r>
    </w:p>
    <w:p w14:paraId="4543856F" w14:textId="77777777" w:rsidR="007915DB" w:rsidRDefault="007915DB" w:rsidP="007915DB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4A62D7CE" w14:textId="77777777" w:rsidR="007915DB" w:rsidRDefault="007915DB" w:rsidP="007915DB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With Location and TPI adjustments –</w:t>
      </w:r>
    </w:p>
    <w:p w14:paraId="4CFDC391" w14:textId="77777777" w:rsidR="007915DB" w:rsidRDefault="007915DB" w:rsidP="007915DB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3E446153" w14:textId="05229C75" w:rsidR="007915DB" w:rsidRPr="003F0AF1" w:rsidRDefault="007915DB" w:rsidP="007915DB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Total contract cost: £</w:t>
      </w:r>
      <w: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1</w:t>
      </w:r>
      <w:r w:rsidR="00E50B00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7,015,095</w:t>
      </w:r>
    </w:p>
    <w:p w14:paraId="60568A36" w14:textId="73C8DEE5" w:rsidR="007915DB" w:rsidRPr="003F0AF1" w:rsidRDefault="007915DB" w:rsidP="007915DB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Total Cost/m</w:t>
      </w:r>
      <w:r w:rsidRPr="003F0AF1">
        <w:rPr>
          <w:rFonts w:ascii="Arial" w:hAnsi="Arial" w:cs="Arial"/>
          <w:color w:val="auto"/>
          <w:sz w:val="24"/>
          <w:szCs w:val="24"/>
          <w:u w:val="single"/>
          <w:vertAlign w:val="superscript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: £</w:t>
      </w:r>
      <w:r w:rsidR="00950697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2,</w:t>
      </w:r>
      <w:r w:rsidR="00E50B00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824</w:t>
      </w:r>
    </w:p>
    <w:p w14:paraId="465004C2" w14:textId="06D36AA9" w:rsidR="0059206A" w:rsidRPr="0045498E" w:rsidRDefault="0059206A" w:rsidP="0059206A">
      <w:pPr>
        <w:rPr>
          <w:rFonts w:ascii="Arial" w:hAnsi="Arial" w:cs="Arial"/>
          <w:color w:val="auto"/>
          <w:sz w:val="24"/>
          <w:szCs w:val="24"/>
        </w:rPr>
      </w:pPr>
    </w:p>
    <w:p w14:paraId="77AF833F" w14:textId="234B0E63" w:rsidR="0059206A" w:rsidRPr="0045498E" w:rsidRDefault="0059206A" w:rsidP="0059206A">
      <w:pPr>
        <w:rPr>
          <w:rFonts w:ascii="Arial" w:hAnsi="Arial" w:cs="Arial"/>
          <w:color w:val="auto"/>
          <w:sz w:val="24"/>
          <w:szCs w:val="24"/>
        </w:rPr>
      </w:pPr>
    </w:p>
    <w:p w14:paraId="48F9D9A1" w14:textId="77777777" w:rsidR="00950697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950697">
        <w:rPr>
          <w:rFonts w:ascii="Arial" w:hAnsi="Arial" w:cs="Arial"/>
          <w:b/>
          <w:bCs/>
          <w:color w:val="auto"/>
          <w:sz w:val="24"/>
          <w:szCs w:val="24"/>
        </w:rPr>
        <w:t>Newark Leisure Centre, London Road</w:t>
      </w:r>
      <w:r w:rsidRPr="0045498E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1F4F00CF" w14:textId="77777777" w:rsidR="00950697" w:rsidRDefault="00950697" w:rsidP="0059206A">
      <w:pPr>
        <w:rPr>
          <w:rFonts w:ascii="Arial" w:hAnsi="Arial" w:cs="Arial"/>
          <w:color w:val="auto"/>
          <w:sz w:val="24"/>
          <w:szCs w:val="24"/>
        </w:rPr>
      </w:pPr>
    </w:p>
    <w:p w14:paraId="5FCCD19A" w14:textId="77777777" w:rsidR="00950697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Location: New </w:t>
      </w:r>
      <w:proofErr w:type="spellStart"/>
      <w:r w:rsidRPr="0045498E">
        <w:rPr>
          <w:rFonts w:ascii="Arial" w:hAnsi="Arial" w:cs="Arial"/>
          <w:color w:val="auto"/>
          <w:sz w:val="24"/>
          <w:szCs w:val="24"/>
        </w:rPr>
        <w:t>Balderton</w:t>
      </w:r>
      <w:proofErr w:type="spellEnd"/>
      <w:r w:rsidRPr="0045498E">
        <w:rPr>
          <w:rFonts w:ascii="Arial" w:hAnsi="Arial" w:cs="Arial"/>
          <w:color w:val="auto"/>
          <w:sz w:val="24"/>
          <w:szCs w:val="24"/>
        </w:rPr>
        <w:t xml:space="preserve">, Newark, Nottinghamshire </w:t>
      </w:r>
    </w:p>
    <w:p w14:paraId="2EB8E6B0" w14:textId="77777777" w:rsidR="00950697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>Date: Sep</w:t>
      </w:r>
      <w:r w:rsidRPr="0045498E">
        <w:rPr>
          <w:rFonts w:ascii="Arial" w:hAnsi="Arial" w:cs="Arial"/>
          <w:color w:val="auto"/>
          <w:sz w:val="24"/>
          <w:szCs w:val="24"/>
        </w:rPr>
        <w:softHyphen/>
        <w:t xml:space="preserve">2014 </w:t>
      </w:r>
    </w:p>
    <w:p w14:paraId="10EFE79D" w14:textId="77777777" w:rsidR="00950697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Building cost: £6,025,301 </w:t>
      </w:r>
    </w:p>
    <w:p w14:paraId="1B0661AE" w14:textId="77777777" w:rsidR="00950697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Cost/m²: £1,414 </w:t>
      </w:r>
    </w:p>
    <w:p w14:paraId="05549338" w14:textId="77777777" w:rsidR="00950697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Floor area: 4,260m </w:t>
      </w:r>
    </w:p>
    <w:p w14:paraId="5F031D69" w14:textId="77777777" w:rsidR="00950697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Main construction: Steel framed </w:t>
      </w:r>
    </w:p>
    <w:p w14:paraId="429421CF" w14:textId="18A07708" w:rsidR="0059206A" w:rsidRPr="0045498E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>Storeys: 2</w:t>
      </w:r>
    </w:p>
    <w:p w14:paraId="357A990A" w14:textId="158C2521" w:rsidR="0059206A" w:rsidRDefault="0059206A" w:rsidP="0059206A">
      <w:pPr>
        <w:rPr>
          <w:rFonts w:ascii="Arial" w:hAnsi="Arial" w:cs="Arial"/>
          <w:color w:val="auto"/>
          <w:sz w:val="24"/>
          <w:szCs w:val="24"/>
        </w:rPr>
      </w:pPr>
    </w:p>
    <w:p w14:paraId="7E73DE77" w14:textId="2FDBFAB4" w:rsidR="00950697" w:rsidRPr="000316BA" w:rsidRDefault="00950697" w:rsidP="00950697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Total contract cost: £</w:t>
      </w: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7,883,865</w:t>
      </w: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ab/>
        <w:t xml:space="preserve"> </w:t>
      </w:r>
    </w:p>
    <w:p w14:paraId="3E2A70CB" w14:textId="704FC7BD" w:rsidR="00950697" w:rsidRDefault="00950697" w:rsidP="00950697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Total Cost/m</w:t>
      </w:r>
      <w:r w:rsidRPr="000316BA">
        <w:rPr>
          <w:rFonts w:ascii="Arial" w:hAnsi="Arial" w:cs="Arial"/>
          <w:color w:val="auto"/>
          <w:sz w:val="24"/>
          <w:szCs w:val="24"/>
          <w:vertAlign w:val="superscript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: £</w:t>
      </w: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1,851</w:t>
      </w:r>
    </w:p>
    <w:p w14:paraId="7D35F56F" w14:textId="77777777" w:rsidR="00950697" w:rsidRDefault="00950697" w:rsidP="00950697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1A158D6D" w14:textId="77777777" w:rsidR="00950697" w:rsidRDefault="00950697" w:rsidP="00950697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With Location and TPI adjustments –</w:t>
      </w:r>
    </w:p>
    <w:p w14:paraId="47DF49DE" w14:textId="77777777" w:rsidR="00950697" w:rsidRDefault="00950697" w:rsidP="00950697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5C21971F" w14:textId="7418E191" w:rsidR="00950697" w:rsidRPr="003F0AF1" w:rsidRDefault="00950697" w:rsidP="00950697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Total contract cost: £</w:t>
      </w:r>
      <w:r w:rsidR="00E50B00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10,680,198</w:t>
      </w:r>
    </w:p>
    <w:p w14:paraId="0FAF796D" w14:textId="0CDF6FFF" w:rsidR="00950697" w:rsidRPr="003F0AF1" w:rsidRDefault="00950697" w:rsidP="00950697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Total Cost/m</w:t>
      </w:r>
      <w:r w:rsidRPr="003F0AF1">
        <w:rPr>
          <w:rFonts w:ascii="Arial" w:hAnsi="Arial" w:cs="Arial"/>
          <w:color w:val="auto"/>
          <w:sz w:val="24"/>
          <w:szCs w:val="24"/>
          <w:u w:val="single"/>
          <w:vertAlign w:val="superscript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: £</w:t>
      </w:r>
      <w: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2,</w:t>
      </w:r>
      <w:r w:rsidR="00E50B00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507</w:t>
      </w:r>
    </w:p>
    <w:p w14:paraId="3C79309D" w14:textId="77777777" w:rsidR="00950697" w:rsidRPr="0045498E" w:rsidRDefault="00950697" w:rsidP="0059206A">
      <w:pPr>
        <w:rPr>
          <w:rFonts w:ascii="Arial" w:hAnsi="Arial" w:cs="Arial"/>
          <w:color w:val="auto"/>
          <w:sz w:val="24"/>
          <w:szCs w:val="24"/>
        </w:rPr>
      </w:pPr>
    </w:p>
    <w:p w14:paraId="33F3F579" w14:textId="311CE5F2" w:rsidR="0059206A" w:rsidRPr="0045498E" w:rsidRDefault="0059206A" w:rsidP="0059206A">
      <w:pPr>
        <w:rPr>
          <w:rFonts w:ascii="Arial" w:hAnsi="Arial" w:cs="Arial"/>
          <w:color w:val="auto"/>
          <w:sz w:val="24"/>
          <w:szCs w:val="24"/>
        </w:rPr>
      </w:pPr>
    </w:p>
    <w:p w14:paraId="3CAE373A" w14:textId="02897C66" w:rsidR="0059206A" w:rsidRPr="0045498E" w:rsidRDefault="0059206A" w:rsidP="0059206A">
      <w:pPr>
        <w:rPr>
          <w:rFonts w:ascii="Arial" w:hAnsi="Arial" w:cs="Arial"/>
          <w:color w:val="auto"/>
          <w:sz w:val="24"/>
          <w:szCs w:val="24"/>
        </w:rPr>
      </w:pPr>
    </w:p>
    <w:p w14:paraId="6F75FDBD" w14:textId="1C942DB5" w:rsidR="0059206A" w:rsidRPr="0045498E" w:rsidRDefault="0059206A" w:rsidP="0059206A">
      <w:pPr>
        <w:rPr>
          <w:rFonts w:ascii="Arial" w:hAnsi="Arial" w:cs="Arial"/>
          <w:color w:val="auto"/>
          <w:sz w:val="24"/>
          <w:szCs w:val="24"/>
        </w:rPr>
      </w:pPr>
    </w:p>
    <w:p w14:paraId="049C81E8" w14:textId="77777777" w:rsidR="00950697" w:rsidRDefault="00950697" w:rsidP="0059206A">
      <w:pPr>
        <w:rPr>
          <w:rFonts w:ascii="Arial" w:hAnsi="Arial" w:cs="Arial"/>
          <w:color w:val="auto"/>
          <w:sz w:val="24"/>
          <w:szCs w:val="24"/>
        </w:rPr>
      </w:pPr>
    </w:p>
    <w:p w14:paraId="2BAC9881" w14:textId="77777777" w:rsidR="00810BAA" w:rsidRDefault="00810BAA" w:rsidP="0059206A">
      <w:pPr>
        <w:rPr>
          <w:rFonts w:ascii="Arial" w:hAnsi="Arial" w:cs="Arial"/>
          <w:b/>
          <w:bCs/>
          <w:color w:val="auto"/>
          <w:sz w:val="24"/>
          <w:szCs w:val="24"/>
        </w:rPr>
      </w:pPr>
    </w:p>
    <w:p w14:paraId="567CD1B5" w14:textId="77777777" w:rsidR="00810BAA" w:rsidRDefault="00810BAA" w:rsidP="0059206A">
      <w:pPr>
        <w:rPr>
          <w:rFonts w:ascii="Arial" w:hAnsi="Arial" w:cs="Arial"/>
          <w:b/>
          <w:bCs/>
          <w:color w:val="auto"/>
          <w:sz w:val="24"/>
          <w:szCs w:val="24"/>
        </w:rPr>
      </w:pPr>
    </w:p>
    <w:p w14:paraId="6525A44D" w14:textId="77777777" w:rsidR="00810BAA" w:rsidRDefault="0059206A" w:rsidP="0059206A">
      <w:pPr>
        <w:rPr>
          <w:rFonts w:ascii="Arial" w:hAnsi="Arial" w:cs="Arial"/>
          <w:b/>
          <w:bCs/>
          <w:color w:val="auto"/>
          <w:sz w:val="24"/>
          <w:szCs w:val="24"/>
        </w:rPr>
      </w:pPr>
      <w:r w:rsidRPr="00777FD0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Bridlington Leisure World, The Promenade</w:t>
      </w:r>
    </w:p>
    <w:p w14:paraId="1D228965" w14:textId="0D85E818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272FC0A0" w14:textId="77777777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Location: Bridlington, Humberside </w:t>
      </w:r>
    </w:p>
    <w:p w14:paraId="32F749DA" w14:textId="77777777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>Date: 10</w:t>
      </w:r>
      <w:r w:rsidRPr="0045498E">
        <w:rPr>
          <w:rFonts w:ascii="Arial" w:hAnsi="Arial" w:cs="Arial"/>
          <w:color w:val="auto"/>
          <w:sz w:val="24"/>
          <w:szCs w:val="24"/>
        </w:rPr>
        <w:softHyphen/>
        <w:t>Nov</w:t>
      </w:r>
      <w:r w:rsidRPr="0045498E">
        <w:rPr>
          <w:rFonts w:ascii="Arial" w:hAnsi="Arial" w:cs="Arial"/>
          <w:color w:val="auto"/>
          <w:sz w:val="24"/>
          <w:szCs w:val="24"/>
        </w:rPr>
        <w:softHyphen/>
        <w:t xml:space="preserve">2014 </w:t>
      </w:r>
    </w:p>
    <w:p w14:paraId="49544214" w14:textId="77777777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Building cost: £17,960,749 </w:t>
      </w:r>
    </w:p>
    <w:p w14:paraId="4FB6C6CF" w14:textId="77777777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Cost/m²: £2,560 </w:t>
      </w:r>
    </w:p>
    <w:p w14:paraId="3D54CF7A" w14:textId="77777777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Floor area: 7,015m </w:t>
      </w:r>
    </w:p>
    <w:p w14:paraId="4B7B84AF" w14:textId="77777777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Main construction: Steel framed </w:t>
      </w:r>
    </w:p>
    <w:p w14:paraId="7BAA2E79" w14:textId="79A86018" w:rsidR="0059206A" w:rsidRPr="0045498E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>Storeys: 3 (including 1 basement floor)</w:t>
      </w:r>
    </w:p>
    <w:p w14:paraId="78C386E1" w14:textId="001A4F51" w:rsidR="0059206A" w:rsidRPr="0045498E" w:rsidRDefault="0059206A" w:rsidP="0059206A">
      <w:pPr>
        <w:rPr>
          <w:rFonts w:ascii="Arial" w:hAnsi="Arial" w:cs="Arial"/>
          <w:color w:val="auto"/>
          <w:sz w:val="24"/>
          <w:szCs w:val="24"/>
        </w:rPr>
      </w:pPr>
    </w:p>
    <w:p w14:paraId="23C39ED9" w14:textId="2B891374" w:rsidR="00810BAA" w:rsidRPr="000316BA" w:rsidRDefault="00810BAA" w:rsidP="00810BAA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Total contract cost: £</w:t>
      </w: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19,700,059</w:t>
      </w: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ab/>
        <w:t xml:space="preserve"> </w:t>
      </w:r>
    </w:p>
    <w:p w14:paraId="22B1BA7C" w14:textId="03391E58" w:rsidR="00810BAA" w:rsidRDefault="00810BAA" w:rsidP="00810BAA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Total Cost/m</w:t>
      </w:r>
      <w:r w:rsidRPr="000316BA">
        <w:rPr>
          <w:rFonts w:ascii="Arial" w:hAnsi="Arial" w:cs="Arial"/>
          <w:color w:val="auto"/>
          <w:sz w:val="24"/>
          <w:szCs w:val="24"/>
          <w:vertAlign w:val="superscript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: £</w:t>
      </w: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2,808</w:t>
      </w:r>
    </w:p>
    <w:p w14:paraId="174BDDBF" w14:textId="77777777" w:rsidR="00810BAA" w:rsidRDefault="00810BAA" w:rsidP="00810BAA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5486B2CA" w14:textId="77777777" w:rsidR="00810BAA" w:rsidRDefault="00810BAA" w:rsidP="00810BAA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With Location and TPI adjustments –</w:t>
      </w:r>
    </w:p>
    <w:p w14:paraId="4E85D762" w14:textId="77777777" w:rsidR="00810BAA" w:rsidRDefault="00810BAA" w:rsidP="00810BAA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7FA4A8EF" w14:textId="2EB5459A" w:rsidR="00810BAA" w:rsidRPr="003F0AF1" w:rsidRDefault="00810BAA" w:rsidP="00810BAA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Total contract cost: £</w:t>
      </w:r>
      <w: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25,152,824</w:t>
      </w:r>
    </w:p>
    <w:p w14:paraId="6AF1CCF6" w14:textId="7F070D1D" w:rsidR="00810BAA" w:rsidRPr="003F0AF1" w:rsidRDefault="00810BAA" w:rsidP="00810BAA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Total Cost/m</w:t>
      </w:r>
      <w:r w:rsidRPr="003F0AF1">
        <w:rPr>
          <w:rFonts w:ascii="Arial" w:hAnsi="Arial" w:cs="Arial"/>
          <w:color w:val="auto"/>
          <w:sz w:val="24"/>
          <w:szCs w:val="24"/>
          <w:u w:val="single"/>
          <w:vertAlign w:val="superscript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: £</w:t>
      </w:r>
      <w: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3,586</w:t>
      </w:r>
    </w:p>
    <w:p w14:paraId="0C61875C" w14:textId="149278FE" w:rsidR="0059206A" w:rsidRPr="0045498E" w:rsidRDefault="0059206A" w:rsidP="0059206A">
      <w:pPr>
        <w:rPr>
          <w:rFonts w:ascii="Arial" w:hAnsi="Arial" w:cs="Arial"/>
          <w:color w:val="auto"/>
          <w:sz w:val="24"/>
          <w:szCs w:val="24"/>
        </w:rPr>
      </w:pPr>
    </w:p>
    <w:p w14:paraId="52385C57" w14:textId="573B4969" w:rsidR="0059206A" w:rsidRPr="0045498E" w:rsidRDefault="0059206A" w:rsidP="0059206A">
      <w:pPr>
        <w:rPr>
          <w:rFonts w:ascii="Arial" w:hAnsi="Arial" w:cs="Arial"/>
          <w:color w:val="auto"/>
          <w:sz w:val="24"/>
          <w:szCs w:val="24"/>
        </w:rPr>
      </w:pPr>
    </w:p>
    <w:p w14:paraId="24EAF0F7" w14:textId="3E946E76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810BAA">
        <w:rPr>
          <w:rFonts w:ascii="Arial" w:hAnsi="Arial" w:cs="Arial"/>
          <w:b/>
          <w:bCs/>
          <w:color w:val="auto"/>
          <w:sz w:val="24"/>
          <w:szCs w:val="24"/>
        </w:rPr>
        <w:t>Wednesbury Leisure Centre and Swimming Pool</w:t>
      </w:r>
      <w:r w:rsidRPr="0045498E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5F5E714B" w14:textId="77777777" w:rsidR="00810BAA" w:rsidRDefault="00810BAA" w:rsidP="0059206A">
      <w:pPr>
        <w:rPr>
          <w:rFonts w:ascii="Arial" w:hAnsi="Arial" w:cs="Arial"/>
          <w:color w:val="auto"/>
          <w:sz w:val="24"/>
          <w:szCs w:val="24"/>
        </w:rPr>
      </w:pPr>
    </w:p>
    <w:p w14:paraId="5F2534B5" w14:textId="77777777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Location: Wednesbury, West Midlands </w:t>
      </w:r>
    </w:p>
    <w:p w14:paraId="5F753F2C" w14:textId="77777777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>Date: 17</w:t>
      </w:r>
      <w:r w:rsidRPr="0045498E">
        <w:rPr>
          <w:rFonts w:ascii="Arial" w:hAnsi="Arial" w:cs="Arial"/>
          <w:color w:val="auto"/>
          <w:sz w:val="24"/>
          <w:szCs w:val="24"/>
        </w:rPr>
        <w:softHyphen/>
        <w:t>Feb</w:t>
      </w:r>
      <w:r w:rsidRPr="0045498E">
        <w:rPr>
          <w:rFonts w:ascii="Arial" w:hAnsi="Arial" w:cs="Arial"/>
          <w:color w:val="auto"/>
          <w:sz w:val="24"/>
          <w:szCs w:val="24"/>
        </w:rPr>
        <w:softHyphen/>
        <w:t xml:space="preserve">2014 </w:t>
      </w:r>
    </w:p>
    <w:p w14:paraId="5BC9E3D3" w14:textId="77777777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Building cost: £5,749,215 </w:t>
      </w:r>
    </w:p>
    <w:p w14:paraId="133F37C3" w14:textId="77777777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Cost/m²: £1,599 </w:t>
      </w:r>
    </w:p>
    <w:p w14:paraId="04CF5222" w14:textId="77777777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Floor area: 3,595m </w:t>
      </w:r>
    </w:p>
    <w:p w14:paraId="1B559DD3" w14:textId="77777777" w:rsidR="00810BA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 xml:space="preserve">Main construction: Steel framed </w:t>
      </w:r>
    </w:p>
    <w:p w14:paraId="3406FFEE" w14:textId="18FA6151" w:rsidR="0059206A" w:rsidRDefault="0059206A" w:rsidP="0059206A">
      <w:pPr>
        <w:rPr>
          <w:rFonts w:ascii="Arial" w:hAnsi="Arial" w:cs="Arial"/>
          <w:color w:val="auto"/>
          <w:sz w:val="24"/>
          <w:szCs w:val="24"/>
        </w:rPr>
      </w:pPr>
      <w:r w:rsidRPr="0045498E">
        <w:rPr>
          <w:rFonts w:ascii="Arial" w:hAnsi="Arial" w:cs="Arial"/>
          <w:color w:val="auto"/>
          <w:sz w:val="24"/>
          <w:szCs w:val="24"/>
        </w:rPr>
        <w:t>Storeys: 1 ( 2 )</w:t>
      </w:r>
    </w:p>
    <w:p w14:paraId="58743103" w14:textId="7C891458" w:rsidR="00810BAA" w:rsidRDefault="00810BAA" w:rsidP="0059206A">
      <w:pPr>
        <w:rPr>
          <w:rFonts w:ascii="Arial" w:hAnsi="Arial" w:cs="Arial"/>
          <w:color w:val="auto"/>
          <w:sz w:val="24"/>
          <w:szCs w:val="24"/>
        </w:rPr>
      </w:pPr>
    </w:p>
    <w:p w14:paraId="3CB43DF9" w14:textId="34B0A36F" w:rsidR="00810BAA" w:rsidRPr="000316BA" w:rsidRDefault="00810BAA" w:rsidP="00810BAA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Total contract cost: £</w:t>
      </w:r>
      <w:r w:rsidR="00AA05D8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7,114,490</w:t>
      </w: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69BA4AD4" w14:textId="36331592" w:rsidR="00810BAA" w:rsidRDefault="00810BAA" w:rsidP="00810BAA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Total Cost/m</w:t>
      </w:r>
      <w:r w:rsidRPr="000316BA">
        <w:rPr>
          <w:rFonts w:ascii="Arial" w:hAnsi="Arial" w:cs="Arial"/>
          <w:color w:val="auto"/>
          <w:sz w:val="24"/>
          <w:szCs w:val="24"/>
          <w:vertAlign w:val="superscript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0316BA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: £</w:t>
      </w:r>
      <w:r w:rsidR="00AA05D8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1,979</w:t>
      </w:r>
    </w:p>
    <w:p w14:paraId="2AD58AE6" w14:textId="77777777" w:rsidR="00810BAA" w:rsidRDefault="00810BAA" w:rsidP="00810BAA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5D3E51E6" w14:textId="77777777" w:rsidR="00810BAA" w:rsidRDefault="00810BAA" w:rsidP="00810BAA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With Location and TPI adjustments –</w:t>
      </w:r>
    </w:p>
    <w:p w14:paraId="3AD8D52C" w14:textId="77777777" w:rsidR="00810BAA" w:rsidRDefault="00810BAA" w:rsidP="00810BAA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</w:p>
    <w:p w14:paraId="2B76D30D" w14:textId="37CD8E94" w:rsidR="00810BAA" w:rsidRPr="003F0AF1" w:rsidRDefault="00810BAA" w:rsidP="00810BAA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Total contract cost: £</w:t>
      </w:r>
      <w:r w:rsidR="00AA05D8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9,342,551</w:t>
      </w:r>
    </w:p>
    <w:p w14:paraId="088B59F1" w14:textId="59D13B75" w:rsidR="00810BAA" w:rsidRPr="003F0AF1" w:rsidRDefault="00810BAA" w:rsidP="00810BAA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Total Cost/m</w:t>
      </w:r>
      <w:r w:rsidRPr="003F0AF1">
        <w:rPr>
          <w:rFonts w:ascii="Arial" w:hAnsi="Arial" w:cs="Arial"/>
          <w:color w:val="auto"/>
          <w:sz w:val="24"/>
          <w:szCs w:val="24"/>
          <w:u w:val="single"/>
          <w:vertAlign w:val="superscript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: £</w:t>
      </w:r>
      <w:r w:rsidR="00AA05D8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2,599</w:t>
      </w:r>
    </w:p>
    <w:p w14:paraId="31DE6ACE" w14:textId="4AE2D6E3" w:rsidR="00810BAA" w:rsidRDefault="00810BAA" w:rsidP="0059206A">
      <w:pPr>
        <w:rPr>
          <w:rFonts w:ascii="Arial" w:hAnsi="Arial" w:cs="Arial"/>
          <w:color w:val="auto"/>
          <w:sz w:val="24"/>
          <w:szCs w:val="24"/>
        </w:rPr>
      </w:pPr>
    </w:p>
    <w:p w14:paraId="7B5AA511" w14:textId="5F7B7EE0" w:rsidR="00AA05D8" w:rsidRDefault="00AA05D8" w:rsidP="0059206A">
      <w:pPr>
        <w:rPr>
          <w:rFonts w:ascii="Arial" w:hAnsi="Arial" w:cs="Arial"/>
          <w:color w:val="auto"/>
          <w:sz w:val="24"/>
          <w:szCs w:val="24"/>
        </w:rPr>
      </w:pPr>
    </w:p>
    <w:p w14:paraId="1FBF4167" w14:textId="073CC0B9" w:rsidR="00AA05D8" w:rsidRDefault="00AA05D8" w:rsidP="0059206A">
      <w:pPr>
        <w:rPr>
          <w:rFonts w:ascii="Arial" w:hAnsi="Arial" w:cs="Arial"/>
          <w:color w:val="auto"/>
          <w:sz w:val="24"/>
          <w:szCs w:val="24"/>
        </w:rPr>
      </w:pPr>
    </w:p>
    <w:p w14:paraId="40BA2471" w14:textId="4014D579" w:rsidR="00AA05D8" w:rsidRDefault="00AA05D8" w:rsidP="0059206A">
      <w:pPr>
        <w:rPr>
          <w:rFonts w:ascii="Arial" w:hAnsi="Arial" w:cs="Arial"/>
          <w:color w:val="auto"/>
          <w:sz w:val="24"/>
          <w:szCs w:val="24"/>
        </w:rPr>
      </w:pPr>
    </w:p>
    <w:p w14:paraId="7A4E554D" w14:textId="2A2B5CB7" w:rsidR="00AA05D8" w:rsidRDefault="00AA05D8" w:rsidP="0059206A">
      <w:pPr>
        <w:rPr>
          <w:rFonts w:ascii="Arial" w:hAnsi="Arial" w:cs="Arial"/>
          <w:color w:val="auto"/>
          <w:sz w:val="24"/>
          <w:szCs w:val="24"/>
        </w:rPr>
      </w:pPr>
    </w:p>
    <w:p w14:paraId="5C90A821" w14:textId="348ED70D" w:rsidR="00AA05D8" w:rsidRDefault="00AA05D8" w:rsidP="0059206A">
      <w:pPr>
        <w:rPr>
          <w:rFonts w:ascii="Arial" w:hAnsi="Arial" w:cs="Arial"/>
          <w:color w:val="auto"/>
          <w:sz w:val="24"/>
          <w:szCs w:val="24"/>
        </w:rPr>
      </w:pPr>
    </w:p>
    <w:p w14:paraId="66DCD820" w14:textId="0A864F04" w:rsidR="00AA05D8" w:rsidRPr="00AA05D8" w:rsidRDefault="00AA05D8" w:rsidP="0059206A">
      <w:pPr>
        <w:rPr>
          <w:rFonts w:ascii="Arial" w:hAnsi="Arial" w:cs="Arial"/>
          <w:b/>
          <w:bCs/>
          <w:color w:val="auto"/>
          <w:sz w:val="24"/>
          <w:szCs w:val="24"/>
        </w:rPr>
      </w:pPr>
      <w:r w:rsidRPr="00AA05D8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Dockside Leisure Centre, Swansea</w:t>
      </w:r>
    </w:p>
    <w:p w14:paraId="5D91EFE5" w14:textId="42ACFACF" w:rsidR="00AA05D8" w:rsidRDefault="00AA05D8" w:rsidP="0059206A">
      <w:pPr>
        <w:rPr>
          <w:rFonts w:ascii="Arial" w:hAnsi="Arial" w:cs="Arial"/>
          <w:color w:val="auto"/>
          <w:sz w:val="24"/>
          <w:szCs w:val="24"/>
        </w:rPr>
      </w:pPr>
    </w:p>
    <w:p w14:paraId="77D291F4" w14:textId="394B466F" w:rsidR="00EB5D04" w:rsidRPr="00EB5D04" w:rsidRDefault="00EB5D04" w:rsidP="00EB5D04">
      <w:pPr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</w:pPr>
      <w:r w:rsidRPr="00EB5D04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C</w:t>
      </w:r>
      <w:r w:rsidRPr="00EB5D04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ontract cost: £</w:t>
      </w:r>
      <w:r w:rsidRPr="00EB5D04">
        <w:rPr>
          <w:rFonts w:ascii="Arial" w:hAnsi="Arial" w:cs="Arial"/>
          <w:color w:val="auto"/>
          <w:sz w:val="24"/>
          <w:szCs w:val="24"/>
          <w14:textOutline w14:w="0" w14:cap="flat" w14:cmpd="sng" w14:algn="ctr">
            <w14:noFill/>
            <w14:prstDash w14:val="solid"/>
            <w14:round/>
          </w14:textOutline>
        </w:rPr>
        <w:t>64,116,386</w:t>
      </w:r>
    </w:p>
    <w:p w14:paraId="17D9EAFD" w14:textId="1E18BD82" w:rsidR="00EB5D04" w:rsidRDefault="00EB5D04" w:rsidP="00EB5D04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</w:p>
    <w:p w14:paraId="362AF6A6" w14:textId="2BB6CA2C" w:rsidR="00EB5D04" w:rsidRDefault="00EB5D04" w:rsidP="00EB5D04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With 7% Design Fees (for similar comparison): £68,604,533</w:t>
      </w:r>
    </w:p>
    <w:p w14:paraId="573CEA20" w14:textId="4DAD4742" w:rsidR="00EB5D04" w:rsidRPr="003F0AF1" w:rsidRDefault="00EB5D04" w:rsidP="00EB5D04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Total Cost/m</w:t>
      </w:r>
      <w:r w:rsidRPr="003F0AF1">
        <w:rPr>
          <w:rFonts w:ascii="Arial" w:hAnsi="Arial" w:cs="Arial"/>
          <w:color w:val="auto"/>
          <w:sz w:val="24"/>
          <w:szCs w:val="24"/>
          <w:u w:val="single"/>
          <w:vertAlign w:val="superscript"/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3F0AF1"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: £</w:t>
      </w:r>
      <w: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  <w:t>3,078</w:t>
      </w:r>
    </w:p>
    <w:p w14:paraId="2CCA6F03" w14:textId="0ACEDC30" w:rsidR="00EB5D04" w:rsidRDefault="00EB5D04" w:rsidP="00EB5D04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</w:p>
    <w:p w14:paraId="3CE1D0FD" w14:textId="3E1B528D" w:rsidR="00BC09B1" w:rsidRDefault="00BC09B1" w:rsidP="00EB5D04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</w:p>
    <w:p w14:paraId="393AC07E" w14:textId="77777777" w:rsidR="00BC09B1" w:rsidRPr="003F0AF1" w:rsidRDefault="00BC09B1" w:rsidP="00EB5D04">
      <w:pPr>
        <w:rPr>
          <w:rFonts w:ascii="Arial" w:hAnsi="Arial" w:cs="Arial"/>
          <w:color w:val="auto"/>
          <w:sz w:val="24"/>
          <w:szCs w:val="24"/>
          <w:u w:val="single"/>
          <w14:textOutline w14:w="0" w14:cap="flat" w14:cmpd="sng" w14:algn="ctr">
            <w14:noFill/>
            <w14:prstDash w14:val="solid"/>
            <w14:round/>
          </w14:textOutline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4531"/>
        <w:gridCol w:w="1560"/>
        <w:gridCol w:w="1701"/>
        <w:gridCol w:w="1984"/>
      </w:tblGrid>
      <w:tr w:rsidR="00BC09B1" w14:paraId="49CA1F32" w14:textId="77777777" w:rsidTr="00257F77">
        <w:tc>
          <w:tcPr>
            <w:tcW w:w="453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32BC2EF" w14:textId="37B885F4" w:rsidR="00BC09B1" w:rsidRPr="00687BEF" w:rsidRDefault="00BC09B1" w:rsidP="00257F77">
            <w:pPr>
              <w:spacing w:line="480" w:lineRule="auto"/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</w:pPr>
            <w:r w:rsidRPr="00687BEF"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  <w:t>Location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0E20BA3" w14:textId="1531E402" w:rsidR="00BC09B1" w:rsidRPr="00687BEF" w:rsidRDefault="00BC09B1" w:rsidP="00257F77">
            <w:pPr>
              <w:spacing w:line="480" w:lineRule="auto"/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</w:pPr>
            <w:r w:rsidRPr="00687BEF"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  <w:t>Cost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AE54AA0" w14:textId="120111F5" w:rsidR="00BC09B1" w:rsidRPr="00687BEF" w:rsidRDefault="00BC09B1" w:rsidP="00257F77">
            <w:pPr>
              <w:spacing w:line="480" w:lineRule="auto"/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</w:pPr>
            <w:r w:rsidRPr="00687BEF"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  <w:t>Area (m</w:t>
            </w:r>
            <w:r w:rsidRPr="00687BEF">
              <w:rPr>
                <w:rFonts w:ascii="Arial" w:hAnsi="Arial" w:cs="Arial"/>
                <w:b/>
                <w:bCs/>
                <w:color w:val="auto"/>
                <w:sz w:val="24"/>
                <w:szCs w:val="24"/>
                <w:vertAlign w:val="superscript"/>
              </w:rPr>
              <w:t>2</w:t>
            </w:r>
            <w:r w:rsidR="00257F77" w:rsidRPr="00687BEF"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  <w:t>)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96CB0DF" w14:textId="07328A0F" w:rsidR="00BC09B1" w:rsidRPr="00687BEF" w:rsidRDefault="00257F77" w:rsidP="00257F77">
            <w:pPr>
              <w:spacing w:line="480" w:lineRule="auto"/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</w:pPr>
            <w:r w:rsidRPr="00687BEF"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  <w:t>Cost/m</w:t>
            </w:r>
            <w:r w:rsidRPr="00687BEF">
              <w:rPr>
                <w:rFonts w:ascii="Arial" w:hAnsi="Arial" w:cs="Arial"/>
                <w:b/>
                <w:bCs/>
                <w:color w:val="auto"/>
                <w:sz w:val="24"/>
                <w:szCs w:val="24"/>
                <w:vertAlign w:val="superscript"/>
              </w:rPr>
              <w:t>2</w:t>
            </w:r>
          </w:p>
        </w:tc>
      </w:tr>
      <w:tr w:rsidR="00EB5D04" w14:paraId="7137EE44" w14:textId="77777777" w:rsidTr="00257F77">
        <w:tc>
          <w:tcPr>
            <w:tcW w:w="4531" w:type="dxa"/>
            <w:tcBorders>
              <w:top w:val="single" w:sz="4" w:space="0" w:color="auto"/>
            </w:tcBorders>
          </w:tcPr>
          <w:p w14:paraId="5D0FE6E1" w14:textId="24A1F45C" w:rsidR="00EB5D04" w:rsidRDefault="00BC09B1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Northwich Memorial</w:t>
            </w:r>
          </w:p>
        </w:tc>
        <w:tc>
          <w:tcPr>
            <w:tcW w:w="1560" w:type="dxa"/>
            <w:tcBorders>
              <w:top w:val="single" w:sz="4" w:space="0" w:color="auto"/>
            </w:tcBorders>
          </w:tcPr>
          <w:p w14:paraId="46192037" w14:textId="1AB868F8" w:rsidR="00EB5D04" w:rsidRDefault="00257F77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18,670,524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4CF5B14D" w14:textId="5C564E0A" w:rsidR="00EB5D04" w:rsidRDefault="00257F77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4,994</w:t>
            </w:r>
          </w:p>
        </w:tc>
        <w:tc>
          <w:tcPr>
            <w:tcW w:w="1984" w:type="dxa"/>
            <w:tcBorders>
              <w:top w:val="single" w:sz="4" w:space="0" w:color="auto"/>
            </w:tcBorders>
          </w:tcPr>
          <w:p w14:paraId="089FB037" w14:textId="4D329446" w:rsidR="00EB5D04" w:rsidRDefault="00257F77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3,739</w:t>
            </w:r>
          </w:p>
        </w:tc>
      </w:tr>
      <w:tr w:rsidR="00EB5D04" w14:paraId="09CA9B87" w14:textId="77777777" w:rsidTr="00BC09B1">
        <w:tc>
          <w:tcPr>
            <w:tcW w:w="4531" w:type="dxa"/>
          </w:tcPr>
          <w:p w14:paraId="09BCA111" w14:textId="184C14E6" w:rsidR="00EB5D04" w:rsidRPr="00BC09B1" w:rsidRDefault="00BC09B1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BC09B1">
              <w:rPr>
                <w:rFonts w:ascii="Arial" w:hAnsi="Arial" w:cs="Arial"/>
                <w:color w:val="auto"/>
                <w:sz w:val="24"/>
                <w:szCs w:val="24"/>
              </w:rPr>
              <w:t>Sedbergh Sports</w:t>
            </w:r>
            <w:r>
              <w:rPr>
                <w:rFonts w:ascii="Arial" w:hAnsi="Arial" w:cs="Arial"/>
                <w:color w:val="auto"/>
                <w:sz w:val="24"/>
                <w:szCs w:val="24"/>
              </w:rPr>
              <w:t xml:space="preserve"> Centre</w:t>
            </w:r>
          </w:p>
        </w:tc>
        <w:tc>
          <w:tcPr>
            <w:tcW w:w="1560" w:type="dxa"/>
          </w:tcPr>
          <w:p w14:paraId="247BAE1E" w14:textId="2BB998D8" w:rsidR="00EB5D04" w:rsidRPr="00257F77" w:rsidRDefault="00257F77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257F77">
              <w:rPr>
                <w:rFonts w:ascii="Arial" w:hAnsi="Arial" w:cs="Arial"/>
                <w:color w:val="auto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14,970,928</w:t>
            </w:r>
          </w:p>
        </w:tc>
        <w:tc>
          <w:tcPr>
            <w:tcW w:w="1701" w:type="dxa"/>
          </w:tcPr>
          <w:p w14:paraId="37D37D6E" w14:textId="4239DBE4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5,200</w:t>
            </w:r>
          </w:p>
        </w:tc>
        <w:tc>
          <w:tcPr>
            <w:tcW w:w="1984" w:type="dxa"/>
          </w:tcPr>
          <w:p w14:paraId="477FB835" w14:textId="2985CAB7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2,879</w:t>
            </w:r>
          </w:p>
        </w:tc>
      </w:tr>
      <w:tr w:rsidR="00EB5D04" w14:paraId="1FB22CAD" w14:textId="77777777" w:rsidTr="00BC09B1">
        <w:tc>
          <w:tcPr>
            <w:tcW w:w="4531" w:type="dxa"/>
          </w:tcPr>
          <w:p w14:paraId="3CBD4E74" w14:textId="65FC0643" w:rsidR="00EB5D04" w:rsidRPr="00BC09B1" w:rsidRDefault="00BC09B1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BC09B1">
              <w:rPr>
                <w:rFonts w:ascii="Arial" w:hAnsi="Arial" w:cs="Arial"/>
                <w:color w:val="auto"/>
                <w:sz w:val="24"/>
                <w:szCs w:val="24"/>
              </w:rPr>
              <w:t>Ellesmere Port</w:t>
            </w:r>
            <w:r>
              <w:rPr>
                <w:rFonts w:ascii="Arial" w:hAnsi="Arial" w:cs="Arial"/>
                <w:color w:val="auto"/>
                <w:sz w:val="24"/>
                <w:szCs w:val="24"/>
              </w:rPr>
              <w:t xml:space="preserve"> Sports</w:t>
            </w:r>
          </w:p>
        </w:tc>
        <w:tc>
          <w:tcPr>
            <w:tcW w:w="1560" w:type="dxa"/>
          </w:tcPr>
          <w:p w14:paraId="45778BC3" w14:textId="08C07BDF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  <w:u w:val="single"/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17,015,095</w:t>
            </w:r>
          </w:p>
        </w:tc>
        <w:tc>
          <w:tcPr>
            <w:tcW w:w="1701" w:type="dxa"/>
          </w:tcPr>
          <w:p w14:paraId="16398698" w14:textId="6FB963A8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6,026</w:t>
            </w:r>
          </w:p>
        </w:tc>
        <w:tc>
          <w:tcPr>
            <w:tcW w:w="1984" w:type="dxa"/>
          </w:tcPr>
          <w:p w14:paraId="37ED2506" w14:textId="56F65001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2,824</w:t>
            </w:r>
          </w:p>
        </w:tc>
      </w:tr>
      <w:tr w:rsidR="00EB5D04" w14:paraId="409399CD" w14:textId="77777777" w:rsidTr="00BC09B1">
        <w:tc>
          <w:tcPr>
            <w:tcW w:w="4531" w:type="dxa"/>
          </w:tcPr>
          <w:p w14:paraId="1168A5FE" w14:textId="0476D1AA" w:rsidR="00EB5D04" w:rsidRPr="00BC09B1" w:rsidRDefault="00BC09B1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BC09B1">
              <w:rPr>
                <w:rFonts w:ascii="Arial" w:hAnsi="Arial" w:cs="Arial"/>
                <w:color w:val="auto"/>
                <w:sz w:val="24"/>
                <w:szCs w:val="24"/>
              </w:rPr>
              <w:t>Newark Leisure Centre</w:t>
            </w:r>
          </w:p>
        </w:tc>
        <w:tc>
          <w:tcPr>
            <w:tcW w:w="1560" w:type="dxa"/>
          </w:tcPr>
          <w:p w14:paraId="76B4BD23" w14:textId="043B5F18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  <w:u w:val="single"/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10,680,198</w:t>
            </w:r>
          </w:p>
        </w:tc>
        <w:tc>
          <w:tcPr>
            <w:tcW w:w="1701" w:type="dxa"/>
          </w:tcPr>
          <w:p w14:paraId="0EC8ECF1" w14:textId="7CCC9667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4,260</w:t>
            </w:r>
          </w:p>
        </w:tc>
        <w:tc>
          <w:tcPr>
            <w:tcW w:w="1984" w:type="dxa"/>
          </w:tcPr>
          <w:p w14:paraId="4D368B87" w14:textId="3590D35E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2,507</w:t>
            </w:r>
          </w:p>
        </w:tc>
      </w:tr>
      <w:tr w:rsidR="00EB5D04" w14:paraId="43C07AD7" w14:textId="77777777" w:rsidTr="00BC09B1">
        <w:tc>
          <w:tcPr>
            <w:tcW w:w="4531" w:type="dxa"/>
          </w:tcPr>
          <w:p w14:paraId="79802C8E" w14:textId="6D94F87F" w:rsidR="00EB5D04" w:rsidRPr="00BC09B1" w:rsidRDefault="00BC09B1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BC09B1">
              <w:rPr>
                <w:rFonts w:ascii="Arial" w:hAnsi="Arial" w:cs="Arial"/>
                <w:color w:val="auto"/>
                <w:sz w:val="24"/>
                <w:szCs w:val="24"/>
              </w:rPr>
              <w:t>Bridlington Leisure</w:t>
            </w:r>
            <w:r>
              <w:rPr>
                <w:rFonts w:ascii="Arial" w:hAnsi="Arial" w:cs="Arial"/>
                <w:color w:val="auto"/>
                <w:sz w:val="24"/>
                <w:szCs w:val="24"/>
              </w:rPr>
              <w:t xml:space="preserve"> Centre</w:t>
            </w:r>
          </w:p>
        </w:tc>
        <w:tc>
          <w:tcPr>
            <w:tcW w:w="1560" w:type="dxa"/>
          </w:tcPr>
          <w:p w14:paraId="453A30AE" w14:textId="6E6B927A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  <w:u w:val="single"/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25,152,824</w:t>
            </w:r>
          </w:p>
        </w:tc>
        <w:tc>
          <w:tcPr>
            <w:tcW w:w="1701" w:type="dxa"/>
          </w:tcPr>
          <w:p w14:paraId="646A6F08" w14:textId="7CD8383E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7,015</w:t>
            </w:r>
          </w:p>
        </w:tc>
        <w:tc>
          <w:tcPr>
            <w:tcW w:w="1984" w:type="dxa"/>
          </w:tcPr>
          <w:p w14:paraId="62326E5B" w14:textId="5A7E45D2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3,586</w:t>
            </w:r>
          </w:p>
        </w:tc>
      </w:tr>
      <w:tr w:rsidR="00EB5D04" w14:paraId="6398AFC2" w14:textId="77777777" w:rsidTr="00BC09B1">
        <w:tc>
          <w:tcPr>
            <w:tcW w:w="4531" w:type="dxa"/>
          </w:tcPr>
          <w:p w14:paraId="4A356585" w14:textId="4B26FA0A" w:rsidR="00EB5D04" w:rsidRPr="00BC09B1" w:rsidRDefault="00BC09B1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BC09B1">
              <w:rPr>
                <w:rFonts w:ascii="Arial" w:hAnsi="Arial" w:cs="Arial"/>
                <w:color w:val="auto"/>
                <w:sz w:val="24"/>
                <w:szCs w:val="24"/>
              </w:rPr>
              <w:t>Wednesbury Leisure</w:t>
            </w:r>
            <w:r>
              <w:rPr>
                <w:rFonts w:ascii="Arial" w:hAnsi="Arial" w:cs="Arial"/>
                <w:color w:val="auto"/>
                <w:sz w:val="24"/>
                <w:szCs w:val="24"/>
              </w:rPr>
              <w:t xml:space="preserve"> Centre</w:t>
            </w:r>
          </w:p>
        </w:tc>
        <w:tc>
          <w:tcPr>
            <w:tcW w:w="1560" w:type="dxa"/>
          </w:tcPr>
          <w:p w14:paraId="7D8469DE" w14:textId="46EC437F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  <w:u w:val="single"/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9,342,551</w:t>
            </w:r>
          </w:p>
        </w:tc>
        <w:tc>
          <w:tcPr>
            <w:tcW w:w="1701" w:type="dxa"/>
          </w:tcPr>
          <w:p w14:paraId="5BDE5F96" w14:textId="69847F9B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3,595</w:t>
            </w:r>
          </w:p>
        </w:tc>
        <w:tc>
          <w:tcPr>
            <w:tcW w:w="1984" w:type="dxa"/>
          </w:tcPr>
          <w:p w14:paraId="7D05D3BB" w14:textId="15C4B082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2,599</w:t>
            </w:r>
          </w:p>
        </w:tc>
      </w:tr>
      <w:tr w:rsidR="00EB5D04" w14:paraId="116D9AA8" w14:textId="77777777" w:rsidTr="00BC09B1">
        <w:tc>
          <w:tcPr>
            <w:tcW w:w="4531" w:type="dxa"/>
          </w:tcPr>
          <w:p w14:paraId="739B8502" w14:textId="5101DF4B" w:rsidR="00EB5D04" w:rsidRDefault="00BC09B1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05D8"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  <w:t>Dockside Leisure</w:t>
            </w:r>
            <w:r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  <w:t xml:space="preserve"> Centre</w:t>
            </w:r>
          </w:p>
        </w:tc>
        <w:tc>
          <w:tcPr>
            <w:tcW w:w="1560" w:type="dxa"/>
          </w:tcPr>
          <w:p w14:paraId="304A8E45" w14:textId="333E3A85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  <w:u w:val="single"/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68,604,533</w:t>
            </w:r>
          </w:p>
        </w:tc>
        <w:tc>
          <w:tcPr>
            <w:tcW w:w="1701" w:type="dxa"/>
          </w:tcPr>
          <w:p w14:paraId="3740C050" w14:textId="4ABABBC0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22,291</w:t>
            </w:r>
          </w:p>
        </w:tc>
        <w:tc>
          <w:tcPr>
            <w:tcW w:w="1984" w:type="dxa"/>
          </w:tcPr>
          <w:p w14:paraId="4A1E8F55" w14:textId="33E5AC3C" w:rsidR="00EB5D04" w:rsidRDefault="00687BEF" w:rsidP="00687BEF">
            <w:pPr>
              <w:spacing w:before="240" w:line="48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  <w:color w:val="auto"/>
                <w:sz w:val="24"/>
                <w:szCs w:val="24"/>
              </w:rPr>
              <w:t>3,078</w:t>
            </w:r>
          </w:p>
        </w:tc>
      </w:tr>
    </w:tbl>
    <w:p w14:paraId="011EB025" w14:textId="77777777" w:rsidR="00AA05D8" w:rsidRPr="0045498E" w:rsidRDefault="00AA05D8" w:rsidP="0059206A">
      <w:pPr>
        <w:rPr>
          <w:rFonts w:ascii="Arial" w:hAnsi="Arial" w:cs="Arial"/>
          <w:color w:val="auto"/>
          <w:sz w:val="24"/>
          <w:szCs w:val="24"/>
        </w:rPr>
      </w:pPr>
    </w:p>
    <w:sectPr w:rsidR="00AA05D8" w:rsidRPr="0045498E" w:rsidSect="00E834B7">
      <w:headerReference w:type="default" r:id="rId10"/>
      <w:footerReference w:type="default" r:id="rId11"/>
      <w:pgSz w:w="12240" w:h="15840"/>
      <w:pgMar w:top="405" w:right="1440" w:bottom="720" w:left="1440" w:header="45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F9E70A" w14:textId="77777777" w:rsidR="00F22C5C" w:rsidRDefault="00F22C5C" w:rsidP="00D45945">
      <w:r>
        <w:separator/>
      </w:r>
    </w:p>
  </w:endnote>
  <w:endnote w:type="continuationSeparator" w:id="0">
    <w:p w14:paraId="6EB19A1F" w14:textId="77777777" w:rsidR="00F22C5C" w:rsidRDefault="00F22C5C" w:rsidP="00D459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charset w:val="80"/>
    <w:family w:val="swiss"/>
    <w:pitch w:val="variable"/>
    <w:sig w:usb0="E00002FF" w:usb1="6AC7FFFF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53164A" w14:paraId="1861B01C" w14:textId="77777777" w:rsidTr="7053164A">
      <w:tc>
        <w:tcPr>
          <w:tcW w:w="3120" w:type="dxa"/>
        </w:tcPr>
        <w:p w14:paraId="56E07961" w14:textId="3E04ADE1" w:rsidR="7053164A" w:rsidRDefault="7053164A" w:rsidP="7053164A">
          <w:pPr>
            <w:pStyle w:val="Header"/>
            <w:ind w:left="-115"/>
            <w:jc w:val="left"/>
            <w:rPr>
              <w:rFonts w:ascii="Century Gothic" w:eastAsia="Century Gothic" w:hAnsi="Century Gothic"/>
              <w:color w:val="3ABECB"/>
            </w:rPr>
          </w:pPr>
        </w:p>
      </w:tc>
      <w:tc>
        <w:tcPr>
          <w:tcW w:w="3120" w:type="dxa"/>
        </w:tcPr>
        <w:p w14:paraId="3AF1AC90" w14:textId="1738E3DE" w:rsidR="7053164A" w:rsidRDefault="7053164A" w:rsidP="7053164A">
          <w:pPr>
            <w:pStyle w:val="Header"/>
            <w:jc w:val="center"/>
            <w:rPr>
              <w:rFonts w:ascii="Century Gothic" w:eastAsia="Century Gothic" w:hAnsi="Century Gothic"/>
              <w:color w:val="3ABECB"/>
            </w:rPr>
          </w:pPr>
        </w:p>
      </w:tc>
      <w:tc>
        <w:tcPr>
          <w:tcW w:w="3120" w:type="dxa"/>
        </w:tcPr>
        <w:p w14:paraId="4DF6EAB8" w14:textId="74CCB17F" w:rsidR="7053164A" w:rsidRDefault="7053164A" w:rsidP="7053164A">
          <w:pPr>
            <w:pStyle w:val="Header"/>
            <w:ind w:right="-115"/>
            <w:rPr>
              <w:rFonts w:ascii="Century Gothic" w:eastAsia="Century Gothic" w:hAnsi="Century Gothic"/>
              <w:color w:val="3ABECB"/>
            </w:rPr>
          </w:pPr>
        </w:p>
      </w:tc>
    </w:tr>
  </w:tbl>
  <w:p w14:paraId="3A281EAE" w14:textId="5B66C9F1" w:rsidR="7053164A" w:rsidRDefault="7053164A" w:rsidP="7053164A">
    <w:pPr>
      <w:pStyle w:val="Footer"/>
      <w:rPr>
        <w:rFonts w:ascii="Century Gothic" w:eastAsia="Century Gothic" w:hAnsi="Century Gothic"/>
        <w:color w:val="3ABEC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FFF551" w14:textId="77777777" w:rsidR="00F22C5C" w:rsidRDefault="00F22C5C" w:rsidP="00D45945">
      <w:r>
        <w:separator/>
      </w:r>
    </w:p>
  </w:footnote>
  <w:footnote w:type="continuationSeparator" w:id="0">
    <w:p w14:paraId="19B4F765" w14:textId="77777777" w:rsidR="00F22C5C" w:rsidRDefault="00F22C5C" w:rsidP="00D4594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10488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3381"/>
      <w:gridCol w:w="7107"/>
    </w:tblGrid>
    <w:tr w:rsidR="00001991" w14:paraId="60E8166C" w14:textId="77777777" w:rsidTr="00E834B7">
      <w:trPr>
        <w:trHeight w:val="360"/>
      </w:trPr>
      <w:tc>
        <w:tcPr>
          <w:tcW w:w="3381" w:type="dxa"/>
        </w:tcPr>
        <w:p w14:paraId="3D3268FD" w14:textId="46DB43D8" w:rsidR="00E834B7" w:rsidRDefault="00E834B7">
          <w:pPr>
            <w:pStyle w:val="Header"/>
            <w:rPr>
              <w:noProof/>
              <w:color w:val="1B6067" w:themeColor="text1"/>
              <w:lang w:eastAsia="en-US"/>
            </w:rPr>
          </w:pPr>
        </w:p>
      </w:tc>
      <w:tc>
        <w:tcPr>
          <w:tcW w:w="7107" w:type="dxa"/>
        </w:tcPr>
        <w:p w14:paraId="51F28BC0" w14:textId="2B7042E0" w:rsidR="00E834B7" w:rsidRDefault="00E834B7">
          <w:pPr>
            <w:pStyle w:val="Header"/>
            <w:rPr>
              <w:noProof/>
              <w:color w:val="1B6067" w:themeColor="text1"/>
              <w:lang w:eastAsia="en-US"/>
            </w:rPr>
          </w:pPr>
        </w:p>
      </w:tc>
    </w:tr>
  </w:tbl>
  <w:p w14:paraId="42B106A0" w14:textId="64C687AA" w:rsidR="00D45945" w:rsidRDefault="002364CF">
    <w:pPr>
      <w:pStyle w:val="Header"/>
    </w:pPr>
    <w:r>
      <w:rPr>
        <w:noProof/>
        <w:color w:val="1B6067" w:themeColor="text1"/>
        <w:lang w:eastAsia="en-US"/>
      </w:rPr>
      <w:drawing>
        <wp:anchor distT="0" distB="0" distL="114300" distR="114300" simplePos="0" relativeHeight="251664384" behindDoc="1" locked="0" layoutInCell="1" allowOverlap="1" wp14:anchorId="644DF93B" wp14:editId="51B5E83A">
          <wp:simplePos x="0" y="0"/>
          <wp:positionH relativeFrom="column">
            <wp:posOffset>-390525</wp:posOffset>
          </wp:positionH>
          <wp:positionV relativeFrom="paragraph">
            <wp:posOffset>-352425</wp:posOffset>
          </wp:positionV>
          <wp:extent cx="2219325" cy="1358265"/>
          <wp:effectExtent l="0" t="0" r="9525" b="0"/>
          <wp:wrapTight wrapText="bothSides">
            <wp:wrapPolygon edited="0">
              <wp:start x="0" y="0"/>
              <wp:lineTo x="0" y="21206"/>
              <wp:lineTo x="21507" y="21206"/>
              <wp:lineTo x="21507" y="0"/>
              <wp:lineTo x="0" y="0"/>
            </wp:wrapPolygon>
          </wp:wrapTight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" name="Picture 6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2773"/>
                  <a:stretch/>
                </pic:blipFill>
                <pic:spPr bwMode="auto">
                  <a:xfrm>
                    <a:off x="0" y="0"/>
                    <a:ext cx="2219325" cy="135826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D45945">
      <w:rPr>
        <w:noProof/>
        <w:color w:val="1B6067" w:themeColor="text1"/>
        <w:lang w:eastAsia="en-US"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0BFBA3E7" wp14:editId="2F22FEA5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785630" cy="10063044"/>
              <wp:effectExtent l="19050" t="57150" r="17780" b="52070"/>
              <wp:wrapNone/>
              <wp:docPr id="3" name="Group 3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785630" cy="10063044"/>
                        <a:chOff x="0" y="0"/>
                        <a:chExt cx="7785630" cy="10063044"/>
                      </a:xfrm>
                    </wpg:grpSpPr>
                    <wpg:grpSp>
                      <wpg:cNvPr id="10" name="Group 10"/>
                      <wpg:cNvGrpSpPr/>
                      <wpg:grpSpPr>
                        <a:xfrm>
                          <a:off x="0" y="0"/>
                          <a:ext cx="7780020" cy="1031240"/>
                          <a:chOff x="0" y="-2950"/>
                          <a:chExt cx="7780020" cy="103165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0" y="-2950"/>
                            <a:ext cx="7772400" cy="3429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" name="Rectangle 2"/>
                        <wps:cNvSpPr/>
                        <wps:spPr>
                          <a:xfrm>
                            <a:off x="2636520" y="0"/>
                            <a:ext cx="5143500" cy="1028700"/>
                          </a:xfrm>
                          <a:custGeom>
                            <a:avLst/>
                            <a:gdLst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79248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4000500" h="800100">
                                <a:moveTo>
                                  <a:pt x="0" y="0"/>
                                </a:moveTo>
                                <a:lnTo>
                                  <a:pt x="4000500" y="0"/>
                                </a:lnTo>
                                <a:lnTo>
                                  <a:pt x="4000500" y="800100"/>
                                </a:lnTo>
                                <a:lnTo>
                                  <a:pt x="792480" y="8001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tx1"/>
                          </a:solidFill>
                          <a:ln>
                            <a:noFill/>
                          </a:ln>
                          <a:effectLst>
                            <a:outerShdw blurRad="50800" dist="38100" dir="10800000" algn="r" rotWithShape="0">
                              <a:prstClr val="black">
                                <a:alpha val="40000"/>
                              </a:prstClr>
                            </a:outerShdw>
                          </a:effectLst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g:grpSp>
                      <wpg:cNvPr id="12" name="Group 12"/>
                      <wpg:cNvGrpSpPr/>
                      <wpg:grpSpPr>
                        <a:xfrm rot="10800000">
                          <a:off x="5610" y="9031804"/>
                          <a:ext cx="7780020" cy="1031240"/>
                          <a:chOff x="0" y="-2950"/>
                          <a:chExt cx="7780020" cy="1031650"/>
                        </a:xfrm>
                      </wpg:grpSpPr>
                      <wps:wsp>
                        <wps:cNvPr id="13" name="Rectangle 13"/>
                        <wps:cNvSpPr/>
                        <wps:spPr>
                          <a:xfrm>
                            <a:off x="0" y="-2950"/>
                            <a:ext cx="7772400" cy="34290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Rectangle 2"/>
                        <wps:cNvSpPr/>
                        <wps:spPr>
                          <a:xfrm>
                            <a:off x="2636520" y="0"/>
                            <a:ext cx="5143500" cy="1028700"/>
                          </a:xfrm>
                          <a:custGeom>
                            <a:avLst/>
                            <a:gdLst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79248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4000500" h="800100">
                                <a:moveTo>
                                  <a:pt x="0" y="0"/>
                                </a:moveTo>
                                <a:lnTo>
                                  <a:pt x="4000500" y="0"/>
                                </a:lnTo>
                                <a:lnTo>
                                  <a:pt x="4000500" y="800100"/>
                                </a:lnTo>
                                <a:lnTo>
                                  <a:pt x="792480" y="8001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  <a:effectLst>
                            <a:outerShdw blurRad="50800" dist="38100" algn="l" rotWithShape="0">
                              <a:prstClr val="black">
                                <a:alpha val="40000"/>
                              </a:prstClr>
                            </a:outerShdw>
                          </a:effectLst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</wpg:wgp>
                </a:graphicData>
              </a:graphic>
              <wp14:sizeRelH relativeFrom="page">
                <wp14:pctWidth>101000</wp14:pctWidth>
              </wp14:sizeRelH>
              <wp14:sizeRelV relativeFrom="page">
                <wp14:pctHeight>101000</wp14:pctHeight>
              </wp14:sizeRelV>
            </wp:anchor>
          </w:drawing>
        </mc:Choice>
        <mc:Fallback>
          <w:pict>
            <v:group w14:anchorId="7824DAE6" id="Group 3" o:spid="_x0000_s1026" alt="&quot;&quot;" style="position:absolute;margin-left:0;margin-top:0;width:613.05pt;height:792.35pt;z-index:-251653120;mso-width-percent:1010;mso-height-percent:1010;mso-position-horizontal:center;mso-position-horizontal-relative:page;mso-position-vertical:center;mso-position-vertical-relative:page;mso-width-percent:1010;mso-height-percent:1010" coordsize="77856,1006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">
              <v:group id="Group 10" o:spid="_x0000_s1027" style="position:absolute;width:77800;height:10312" coordorigin=",-29" coordsize="77800,103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cIa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">
                <v:rect id="Rectangle 1" o:spid="_x0000_s1028" style="position:absolute;top:-29;width:77724;height:342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" fillcolor="#d8a422 [3204]" stroked="f" strokeweight="1pt"/>
                <v:shape id="Rectangle 2" o:spid="_x0000_s1029" style="position:absolute;left:26365;width:51435;height:10287;visibility:visible;mso-wrap-style:square;v-text-anchor:middle" coordsize="4000500,800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" path="m,l4000500,r,800100l792480,800100,,xe" fillcolor="#1b6067 [3213]" stroked="f" strokeweight="1pt">
                  <v:stroke joinstyle="miter"/>
                  <v:shadow on="t" color="black" opacity="26214f" origin=".5" offset="-3pt,0"/>
                  <v:path arrowok="t" o:connecttype="custom" o:connectlocs="0,0;5143500,0;5143500,1028700;1018903,1028700;0,0" o:connectangles="0,0,0,0,0"/>
                </v:shape>
              </v:group>
              <v:group id="Group 12" o:spid="_x0000_s1030" style="position:absolute;left:56;top:90318;width:77800;height:10312;rotation:180" coordorigin=",-29" coordsize="77800,103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">
                <v:rect id="Rectangle 13" o:spid="_x0000_s1031" style="position:absolute;top:-29;width:77724;height:342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" fillcolor="#1b6067 [3213]" stroked="f" strokeweight="1pt"/>
                <v:shape id="Rectangle 2" o:spid="_x0000_s1032" style="position:absolute;left:26365;width:51435;height:10287;visibility:visible;mso-wrap-style:square;v-text-anchor:middle" coordsize="4000500,800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" path="m,l4000500,r,800100l792480,800100,,xe" fillcolor="#d8a422 [3204]" stroked="f" strokeweight="1pt">
                  <v:stroke joinstyle="miter"/>
                  <v:shadow on="t" color="black" opacity="26214f" origin="-.5" offset="3pt,0"/>
                  <v:path arrowok="t" o:connecttype="custom" o:connectlocs="0,0;5143500,0;5143500,1028700;1018903,1028700;0,0" o:connectangles="0,0,0,0,0"/>
                </v:shape>
              </v:group>
              <w10:wrap anchorx="page" anchory="page"/>
            </v:group>
          </w:pict>
        </mc:Fallback>
      </mc:AlternateContent>
    </w:r>
    <w:r w:rsidR="00D45945" w:rsidRPr="00615018">
      <w:rPr>
        <w:noProof/>
        <w:color w:val="1B6067" w:themeColor="text1"/>
        <w:lang w:eastAsia="en-US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B42"/>
    <w:rsid w:val="00001991"/>
    <w:rsid w:val="00024940"/>
    <w:rsid w:val="000316BA"/>
    <w:rsid w:val="00083BAA"/>
    <w:rsid w:val="001766D6"/>
    <w:rsid w:val="002364CF"/>
    <w:rsid w:val="00257F77"/>
    <w:rsid w:val="00260E53"/>
    <w:rsid w:val="00261BEE"/>
    <w:rsid w:val="003444BE"/>
    <w:rsid w:val="003936EF"/>
    <w:rsid w:val="003B1915"/>
    <w:rsid w:val="003E24DF"/>
    <w:rsid w:val="003F0AF1"/>
    <w:rsid w:val="0045498E"/>
    <w:rsid w:val="00463F21"/>
    <w:rsid w:val="004A2B0D"/>
    <w:rsid w:val="004B70AB"/>
    <w:rsid w:val="00510DAB"/>
    <w:rsid w:val="00563742"/>
    <w:rsid w:val="00564809"/>
    <w:rsid w:val="0059206A"/>
    <w:rsid w:val="00597E25"/>
    <w:rsid w:val="005A30E0"/>
    <w:rsid w:val="005C2210"/>
    <w:rsid w:val="00615018"/>
    <w:rsid w:val="00615640"/>
    <w:rsid w:val="0062123A"/>
    <w:rsid w:val="00646E75"/>
    <w:rsid w:val="006839B0"/>
    <w:rsid w:val="00687BEF"/>
    <w:rsid w:val="006B250F"/>
    <w:rsid w:val="006F6F10"/>
    <w:rsid w:val="0072796B"/>
    <w:rsid w:val="00777FD0"/>
    <w:rsid w:val="00783E79"/>
    <w:rsid w:val="00786786"/>
    <w:rsid w:val="007915DB"/>
    <w:rsid w:val="007B5AE8"/>
    <w:rsid w:val="007F5192"/>
    <w:rsid w:val="00810BAA"/>
    <w:rsid w:val="00950697"/>
    <w:rsid w:val="00990C68"/>
    <w:rsid w:val="009F6CF3"/>
    <w:rsid w:val="00A11A20"/>
    <w:rsid w:val="00A8658B"/>
    <w:rsid w:val="00A96CF8"/>
    <w:rsid w:val="00AA05D8"/>
    <w:rsid w:val="00AB4269"/>
    <w:rsid w:val="00B50294"/>
    <w:rsid w:val="00BC09B1"/>
    <w:rsid w:val="00C2501E"/>
    <w:rsid w:val="00C70786"/>
    <w:rsid w:val="00C8222A"/>
    <w:rsid w:val="00D45945"/>
    <w:rsid w:val="00D66593"/>
    <w:rsid w:val="00DC2DA8"/>
    <w:rsid w:val="00E27B46"/>
    <w:rsid w:val="00E34863"/>
    <w:rsid w:val="00E402BF"/>
    <w:rsid w:val="00E50B00"/>
    <w:rsid w:val="00E55D74"/>
    <w:rsid w:val="00E6540C"/>
    <w:rsid w:val="00E81E2A"/>
    <w:rsid w:val="00E834B7"/>
    <w:rsid w:val="00E92C72"/>
    <w:rsid w:val="00E96320"/>
    <w:rsid w:val="00EB5D04"/>
    <w:rsid w:val="00EC5B42"/>
    <w:rsid w:val="00EC7E28"/>
    <w:rsid w:val="00ED5792"/>
    <w:rsid w:val="00EE0952"/>
    <w:rsid w:val="00F210FE"/>
    <w:rsid w:val="00F22C5C"/>
    <w:rsid w:val="00FE0F43"/>
    <w:rsid w:val="70531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C4FC3DC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8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 w:qFormat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/>
    <w:lsdException w:name="Smart Link" w:semiHidden="1" w:unhideWhenUsed="1"/>
  </w:latentStyles>
  <w:style w:type="paragraph" w:default="1" w:styleId="Normal">
    <w:name w:val="Normal"/>
    <w:qFormat/>
    <w:rsid w:val="00D45945"/>
    <w:rPr>
      <w:rFonts w:eastAsiaTheme="minorHAnsi"/>
      <w:color w:val="3ABECB" w:themeColor="text1" w:themeTint="A6"/>
      <w:kern w:val="20"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8"/>
    <w:unhideWhenUsed/>
    <w:qFormat/>
    <w:rsid w:val="003E24DF"/>
    <w:pPr>
      <w:spacing w:after="360"/>
      <w:contextualSpacing/>
      <w:outlineLvl w:val="0"/>
    </w:pPr>
    <w:rPr>
      <w:rFonts w:asciiTheme="majorHAnsi" w:eastAsiaTheme="majorEastAsia" w:hAnsiTheme="majorHAnsi" w:cstheme="majorBidi"/>
      <w:caps/>
      <w:color w:val="A17A19" w:themeColor="accent1" w:themeShade="BF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2B0D"/>
    <w:pPr>
      <w:keepNext/>
      <w:keepLines/>
      <w:outlineLvl w:val="1"/>
    </w:pPr>
    <w:rPr>
      <w:rFonts w:asciiTheme="majorHAnsi" w:eastAsiaTheme="majorEastAsia" w:hAnsiTheme="majorHAnsi" w:cstheme="majorBidi"/>
      <w:color w:val="A17A19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3E24DF"/>
    <w:rPr>
      <w:rFonts w:asciiTheme="majorHAnsi" w:eastAsiaTheme="majorEastAsia" w:hAnsiTheme="majorHAnsi" w:cstheme="majorBidi"/>
      <w:caps/>
      <w:color w:val="A17A19" w:themeColor="accent1" w:themeShade="BF"/>
      <w:kern w:val="20"/>
      <w:sz w:val="20"/>
      <w:szCs w:val="20"/>
    </w:rPr>
  </w:style>
  <w:style w:type="paragraph" w:customStyle="1" w:styleId="Recipient">
    <w:name w:val="Recipient"/>
    <w:basedOn w:val="Heading2"/>
    <w:uiPriority w:val="3"/>
    <w:qFormat/>
    <w:rsid w:val="00D45945"/>
    <w:pPr>
      <w:spacing w:before="1200"/>
    </w:pPr>
    <w:rPr>
      <w:color w:val="1B6067" w:themeColor="text1"/>
    </w:rPr>
  </w:style>
  <w:style w:type="paragraph" w:styleId="Salutation">
    <w:name w:val="Salutation"/>
    <w:basedOn w:val="Normal"/>
    <w:link w:val="SalutationChar"/>
    <w:uiPriority w:val="4"/>
    <w:unhideWhenUsed/>
    <w:qFormat/>
    <w:rsid w:val="003E24DF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rsid w:val="003E24DF"/>
    <w:rPr>
      <w:rFonts w:eastAsiaTheme="minorHAnsi"/>
      <w:color w:val="3ABECB" w:themeColor="text1" w:themeTint="A6"/>
      <w:kern w:val="20"/>
      <w:sz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unhideWhenUsed/>
    <w:qFormat/>
    <w:rsid w:val="003E24DF"/>
    <w:pPr>
      <w:spacing w:before="480" w:after="960"/>
    </w:pPr>
  </w:style>
  <w:style w:type="character" w:customStyle="1" w:styleId="ClosingChar">
    <w:name w:val="Closing Char"/>
    <w:basedOn w:val="DefaultParagraphFont"/>
    <w:link w:val="Closing"/>
    <w:uiPriority w:val="6"/>
    <w:rsid w:val="003E24DF"/>
    <w:rPr>
      <w:rFonts w:eastAsiaTheme="minorHAnsi"/>
      <w:color w:val="3ABECB" w:themeColor="text1" w:themeTint="A6"/>
      <w:kern w:val="20"/>
      <w:sz w:val="20"/>
      <w:szCs w:val="20"/>
    </w:rPr>
  </w:style>
  <w:style w:type="paragraph" w:styleId="Signature">
    <w:name w:val="Signature"/>
    <w:basedOn w:val="Normal"/>
    <w:link w:val="SignatureChar"/>
    <w:uiPriority w:val="7"/>
    <w:unhideWhenUsed/>
    <w:qFormat/>
    <w:rsid w:val="003E24DF"/>
    <w:rPr>
      <w:b/>
      <w:bCs/>
    </w:rPr>
  </w:style>
  <w:style w:type="character" w:customStyle="1" w:styleId="SignatureChar">
    <w:name w:val="Signature Char"/>
    <w:basedOn w:val="DefaultParagraphFont"/>
    <w:link w:val="Signature"/>
    <w:uiPriority w:val="7"/>
    <w:rsid w:val="003E24DF"/>
    <w:rPr>
      <w:rFonts w:eastAsiaTheme="minorHAnsi"/>
      <w:b/>
      <w:bCs/>
      <w:color w:val="3ABECB" w:themeColor="text1" w:themeTint="A6"/>
      <w:kern w:val="20"/>
      <w:sz w:val="20"/>
      <w:szCs w:val="20"/>
    </w:rPr>
  </w:style>
  <w:style w:type="paragraph" w:styleId="Header">
    <w:name w:val="header"/>
    <w:basedOn w:val="Normal"/>
    <w:link w:val="HeaderChar"/>
    <w:uiPriority w:val="99"/>
    <w:semiHidden/>
    <w:rsid w:val="003E24DF"/>
    <w:pPr>
      <w:jc w:val="right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45945"/>
    <w:rPr>
      <w:rFonts w:eastAsiaTheme="minorHAnsi"/>
      <w:color w:val="3ABECB" w:themeColor="text1" w:themeTint="A6"/>
      <w:kern w:val="20"/>
      <w:sz w:val="20"/>
      <w:szCs w:val="20"/>
    </w:rPr>
  </w:style>
  <w:style w:type="character" w:styleId="Strong">
    <w:name w:val="Strong"/>
    <w:basedOn w:val="DefaultParagraphFont"/>
    <w:uiPriority w:val="1"/>
    <w:semiHidden/>
    <w:qFormat/>
    <w:rsid w:val="003E24DF"/>
    <w:rPr>
      <w:b/>
      <w:bCs/>
    </w:rPr>
  </w:style>
  <w:style w:type="paragraph" w:customStyle="1" w:styleId="ContactInfo">
    <w:name w:val="Contact Info"/>
    <w:basedOn w:val="Normal"/>
    <w:uiPriority w:val="1"/>
    <w:qFormat/>
    <w:rsid w:val="003E24DF"/>
  </w:style>
  <w:style w:type="character" w:customStyle="1" w:styleId="Heading2Char">
    <w:name w:val="Heading 2 Char"/>
    <w:basedOn w:val="DefaultParagraphFont"/>
    <w:link w:val="Heading2"/>
    <w:uiPriority w:val="9"/>
    <w:rsid w:val="004A2B0D"/>
    <w:rPr>
      <w:rFonts w:asciiTheme="majorHAnsi" w:eastAsiaTheme="majorEastAsia" w:hAnsiTheme="majorHAnsi" w:cstheme="majorBidi"/>
      <w:color w:val="A17A19" w:themeColor="accent1" w:themeShade="BF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/>
    </w:pPr>
    <w:rPr>
      <w:rFonts w:ascii="Times New Roman" w:eastAsiaTheme="minorEastAsia" w:hAnsi="Times New Roman" w:cs="Times New Roman"/>
      <w:color w:val="auto"/>
      <w:kern w:val="0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unhideWhenUsed/>
    <w:rsid w:val="00D4594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45945"/>
    <w:rPr>
      <w:rFonts w:eastAsiaTheme="minorHAnsi"/>
      <w:color w:val="3ABECB" w:themeColor="text1" w:themeTint="A6"/>
      <w:kern w:val="20"/>
      <w:sz w:val="20"/>
      <w:szCs w:val="20"/>
    </w:rPr>
  </w:style>
  <w:style w:type="paragraph" w:styleId="Title">
    <w:name w:val="Title"/>
    <w:basedOn w:val="Heading1"/>
    <w:next w:val="Normal"/>
    <w:link w:val="TitleChar"/>
    <w:uiPriority w:val="10"/>
    <w:rsid w:val="00D45945"/>
    <w:rPr>
      <w:color w:val="1B6067" w:themeColor="text1"/>
    </w:rPr>
  </w:style>
  <w:style w:type="character" w:customStyle="1" w:styleId="TitleChar">
    <w:name w:val="Title Char"/>
    <w:basedOn w:val="DefaultParagraphFont"/>
    <w:link w:val="Title"/>
    <w:uiPriority w:val="10"/>
    <w:rsid w:val="00D45945"/>
    <w:rPr>
      <w:rFonts w:asciiTheme="majorHAnsi" w:eastAsiaTheme="majorEastAsia" w:hAnsiTheme="majorHAnsi" w:cstheme="majorBidi"/>
      <w:caps/>
      <w:color w:val="1B6067" w:themeColor="text1"/>
      <w:kern w:val="20"/>
      <w:sz w:val="20"/>
      <w:szCs w:val="20"/>
    </w:rPr>
  </w:style>
  <w:style w:type="table" w:styleId="TableGrid">
    <w:name w:val="Table Grid"/>
    <w:basedOn w:val="TableNormal"/>
    <w:uiPriority w:val="39"/>
    <w:rsid w:val="00E834B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86786"/>
    <w:rPr>
      <w:color w:val="EE7B08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rsid w:val="007867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dmin\AppData\Roaming\Microsoft\Templates\Bold%20logo%20letterhead.dotx" TargetMode="External"/></Relationships>
</file>

<file path=word/theme/theme1.xml><?xml version="1.0" encoding="utf-8"?>
<a:theme xmlns:a="http://schemas.openxmlformats.org/drawingml/2006/main" name="Office Theme">
  <a:themeElements>
    <a:clrScheme name="Custom 7">
      <a:dk1>
        <a:srgbClr val="1B6067"/>
      </a:dk1>
      <a:lt1>
        <a:sysClr val="window" lastClr="FFFFFF"/>
      </a:lt1>
      <a:dk2>
        <a:srgbClr val="455F51"/>
      </a:dk2>
      <a:lt2>
        <a:srgbClr val="E2DFCC"/>
      </a:lt2>
      <a:accent1>
        <a:srgbClr val="D8A422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3" ma:contentTypeDescription="Create a new document." ma:contentTypeScope="" ma:versionID="0650c4e998a2ec6e9f11908bf9f66a04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80553bc1ffba6d359f0af9b170b0beff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8ab4f7b7-69c8-42af-a06b-4323f57ed757}" ma:internalName="TaxCatchAll" ma:showField="CatchAllData" ma:web="f8d1b9f2-fed3-4e8f-8f36-1fbf8a3a319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5a96852-b131-4598-b7ec-a8e94bbe3ddd">
      <Terms xmlns="http://schemas.microsoft.com/office/infopath/2007/PartnerControls"/>
    </lcf76f155ced4ddcb4097134ff3c332f>
    <TaxCatchAll xmlns="f8d1b9f2-fed3-4e8f-8f36-1fbf8a3a319c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20CDF2B-AA59-4FA2-A88B-4D31E344BDF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D05D517-F22D-4891-8C32-A5A9346321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f8d1b9f2-fed3-4e8f-8f36-1fbf8a3a31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038FCEC-F6BD-4BDE-8234-7D96AB9E1564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95a96852-b131-4598-b7ec-a8e94bbe3ddd"/>
    <ds:schemaRef ds:uri="f8d1b9f2-fed3-4e8f-8f36-1fbf8a3a319c"/>
  </ds:schemaRefs>
</ds:datastoreItem>
</file>

<file path=customXml/itemProps4.xml><?xml version="1.0" encoding="utf-8"?>
<ds:datastoreItem xmlns:ds="http://schemas.openxmlformats.org/officeDocument/2006/customXml" ds:itemID="{71769F56-719A-4D83-852D-005D12497FB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Bold logo letterhead</Template>
  <TotalTime>0</TotalTime>
  <Pages>4</Pages>
  <Words>416</Words>
  <Characters>2373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2022-05-03T18:15:00Z</dcterms:created>
  <dcterms:modified xsi:type="dcterms:W3CDTF">2022-05-03T18:15:00Z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  <property fmtid="{D5CDD505-2E9C-101B-9397-08002B2CF9AE}" pid="3" name="MediaServiceImageTags">
    <vt:lpwstr/>
  </property>
</Properties>
</file>