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03A355" w14:textId="77777777" w:rsidR="00612B77" w:rsidRDefault="00612B77"/>
    <w:p w14:paraId="0D9DA3E9" w14:textId="77777777" w:rsidR="00A81F91" w:rsidRDefault="00A81F91" w:rsidP="00A81F91">
      <w:pPr>
        <w:rPr>
          <w:b/>
          <w:sz w:val="28"/>
          <w:szCs w:val="28"/>
        </w:rPr>
      </w:pPr>
      <w:r>
        <w:rPr>
          <w:noProof/>
        </w:rPr>
        <w:drawing>
          <wp:inline distT="0" distB="0" distL="0" distR="0" wp14:anchorId="1E876FEA" wp14:editId="4CDD1AE4">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3A5E5AD" w14:textId="77777777" w:rsidR="00A81F91" w:rsidRDefault="00A81F91" w:rsidP="00A81F91">
      <w:pPr>
        <w:rPr>
          <w:b/>
          <w:sz w:val="28"/>
          <w:szCs w:val="28"/>
        </w:rPr>
      </w:pPr>
    </w:p>
    <w:p w14:paraId="3E691B5A" w14:textId="77777777" w:rsidR="00A81F91" w:rsidRPr="00F927A1" w:rsidRDefault="00A81F91" w:rsidP="00A81F91">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614B2F20" w14:textId="77777777" w:rsidR="00A81F91" w:rsidRPr="00DC2924" w:rsidRDefault="00A81F91" w:rsidP="00A81F91">
      <w:pPr>
        <w:ind w:right="-957"/>
        <w:rPr>
          <w:rFonts w:ascii="Times New Roman" w:hAnsi="Times New Roman" w:cs="Times New Roman"/>
          <w:b/>
          <w:sz w:val="48"/>
        </w:rPr>
      </w:pPr>
      <w:r w:rsidRPr="00DC2924">
        <w:rPr>
          <w:rFonts w:ascii="Times New Roman" w:hAnsi="Times New Roman" w:cs="Times New Roman"/>
          <w:b/>
          <w:sz w:val="48"/>
        </w:rPr>
        <w:t>LEVEL 6 - 60 Credits</w:t>
      </w:r>
    </w:p>
    <w:p w14:paraId="1C5BB9E4" w14:textId="77777777" w:rsidR="00A81F91" w:rsidRPr="0085230E" w:rsidRDefault="00A81F91" w:rsidP="00A81F91">
      <w:pPr>
        <w:ind w:right="-957"/>
        <w:rPr>
          <w:rFonts w:ascii="Times New Roman" w:hAnsi="Times New Roman" w:cs="Times New Roman"/>
          <w:b/>
          <w:sz w:val="48"/>
        </w:rPr>
      </w:pPr>
      <w:r w:rsidRPr="00DC2924">
        <w:rPr>
          <w:rFonts w:ascii="Times New Roman" w:hAnsi="Times New Roman" w:cs="Times New Roman"/>
          <w:b/>
          <w:sz w:val="48"/>
        </w:rPr>
        <w:t>BMPF6044</w:t>
      </w:r>
    </w:p>
    <w:p w14:paraId="05F71C73" w14:textId="77777777" w:rsidR="00A81F91" w:rsidRDefault="00A81F91" w:rsidP="00A81F91">
      <w:pPr>
        <w:ind w:right="-957"/>
        <w:rPr>
          <w:rFonts w:ascii="Times New Roman" w:hAnsi="Times New Roman" w:cs="Times New Roman"/>
          <w:b/>
          <w:sz w:val="48"/>
        </w:rPr>
      </w:pPr>
    </w:p>
    <w:p w14:paraId="740B193A" w14:textId="77777777" w:rsidR="00A81F91" w:rsidRPr="00FE5F90" w:rsidRDefault="00A81F91" w:rsidP="00A81F91">
      <w:pPr>
        <w:ind w:right="-957"/>
        <w:rPr>
          <w:rFonts w:ascii="Times New Roman" w:hAnsi="Times New Roman" w:cs="Times New Roman"/>
          <w:b/>
          <w:sz w:val="18"/>
          <w:szCs w:val="2"/>
        </w:rPr>
      </w:pPr>
    </w:p>
    <w:p w14:paraId="68D3C1C6" w14:textId="77777777" w:rsidR="00A81F91" w:rsidRPr="00F927A1" w:rsidRDefault="00A81F91" w:rsidP="00A81F91">
      <w:pPr>
        <w:ind w:right="-957"/>
        <w:rPr>
          <w:rFonts w:ascii="Times New Roman" w:hAnsi="Times New Roman" w:cs="Times New Roman"/>
          <w:b/>
          <w:sz w:val="48"/>
        </w:rPr>
      </w:pPr>
      <w:r>
        <w:rPr>
          <w:rFonts w:ascii="Times New Roman" w:hAnsi="Times New Roman" w:cs="Times New Roman"/>
          <w:b/>
          <w:sz w:val="48"/>
        </w:rPr>
        <w:t>LEARNER PORTFOLIO</w:t>
      </w:r>
    </w:p>
    <w:p w14:paraId="1EBDC4F0" w14:textId="77777777" w:rsidR="00A81F91" w:rsidRPr="00706BB5" w:rsidRDefault="00A81F91" w:rsidP="00A81F91">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7138F643" w14:textId="77777777" w:rsidR="00A81F91" w:rsidRPr="00FE5F90" w:rsidRDefault="00A81F91" w:rsidP="00A81F91">
      <w:pPr>
        <w:ind w:right="-957"/>
        <w:rPr>
          <w:rFonts w:ascii="Times New Roman" w:hAnsi="Times New Roman" w:cs="Times New Roman"/>
          <w:b/>
          <w:sz w:val="14"/>
          <w:szCs w:val="2"/>
        </w:rPr>
      </w:pPr>
    </w:p>
    <w:p w14:paraId="314C68B1" w14:textId="77777777" w:rsidR="00A81F91" w:rsidRPr="00F927A1" w:rsidRDefault="00A81F91" w:rsidP="00A81F91">
      <w:pPr>
        <w:ind w:right="-957"/>
        <w:rPr>
          <w:rFonts w:ascii="Times New Roman" w:hAnsi="Times New Roman" w:cs="Times New Roman"/>
          <w:b/>
          <w:sz w:val="48"/>
        </w:rPr>
      </w:pPr>
    </w:p>
    <w:tbl>
      <w:tblPr>
        <w:tblW w:w="10883" w:type="dxa"/>
        <w:tblInd w:w="-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3"/>
      </w:tblGrid>
      <w:tr w:rsidR="00A81F91" w:rsidRPr="005D3F07" w14:paraId="106A445D" w14:textId="77777777" w:rsidTr="00C929A4">
        <w:trPr>
          <w:trHeight w:val="4448"/>
        </w:trPr>
        <w:tc>
          <w:tcPr>
            <w:tcW w:w="10883" w:type="dxa"/>
            <w:shd w:val="clear" w:color="auto" w:fill="auto"/>
          </w:tcPr>
          <w:p w14:paraId="5B592DFC" w14:textId="77777777" w:rsidR="00A81F91" w:rsidRDefault="00A81F91" w:rsidP="00C929A4">
            <w:pPr>
              <w:ind w:right="-957"/>
              <w:rPr>
                <w:rFonts w:ascii="Times New Roman" w:hAnsi="Times New Roman" w:cs="Times New Roman"/>
                <w:b/>
                <w:sz w:val="48"/>
              </w:rPr>
            </w:pPr>
            <w:r>
              <w:rPr>
                <w:rFonts w:ascii="Times New Roman" w:hAnsi="Times New Roman" w:cs="Times New Roman"/>
                <w:b/>
                <w:sz w:val="48"/>
              </w:rPr>
              <w:t>Learner’s name: Emily Bowden</w:t>
            </w:r>
          </w:p>
          <w:p w14:paraId="0745F4AB" w14:textId="77777777" w:rsidR="00A81F91" w:rsidRDefault="00A81F91" w:rsidP="00C929A4">
            <w:pPr>
              <w:ind w:right="-957"/>
              <w:rPr>
                <w:rFonts w:ascii="Times New Roman" w:hAnsi="Times New Roman" w:cs="Times New Roman"/>
                <w:b/>
                <w:sz w:val="48"/>
              </w:rPr>
            </w:pPr>
          </w:p>
          <w:p w14:paraId="21C7E89D" w14:textId="77777777" w:rsidR="00A81F91" w:rsidRDefault="00A81F91" w:rsidP="00C929A4">
            <w:pPr>
              <w:ind w:right="-957"/>
              <w:rPr>
                <w:rFonts w:ascii="Times New Roman" w:hAnsi="Times New Roman" w:cs="Times New Roman"/>
                <w:b/>
                <w:sz w:val="48"/>
              </w:rPr>
            </w:pPr>
            <w:r>
              <w:rPr>
                <w:rFonts w:ascii="Times New Roman" w:hAnsi="Times New Roman" w:cs="Times New Roman"/>
                <w:b/>
                <w:sz w:val="48"/>
              </w:rPr>
              <w:t>Email address: emilybowden2001@live.co.uk</w:t>
            </w:r>
          </w:p>
          <w:p w14:paraId="0D33941F" w14:textId="77777777" w:rsidR="00A81F91" w:rsidRDefault="00A81F91" w:rsidP="00C929A4">
            <w:pPr>
              <w:ind w:right="-957"/>
              <w:rPr>
                <w:rFonts w:ascii="Times New Roman" w:hAnsi="Times New Roman" w:cs="Times New Roman"/>
                <w:b/>
                <w:sz w:val="48"/>
              </w:rPr>
            </w:pPr>
          </w:p>
          <w:p w14:paraId="0EC62EE0" w14:textId="77777777" w:rsidR="00A81F91" w:rsidRPr="005D3F07" w:rsidRDefault="00A81F91" w:rsidP="00C929A4">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2319564</w:t>
            </w:r>
          </w:p>
          <w:p w14:paraId="6400F109" w14:textId="77777777" w:rsidR="00A81F91" w:rsidRPr="005D3F07" w:rsidRDefault="00A81F91" w:rsidP="00C929A4">
            <w:pPr>
              <w:ind w:right="-957"/>
              <w:rPr>
                <w:rFonts w:ascii="Times New Roman" w:hAnsi="Times New Roman" w:cs="Times New Roman"/>
                <w:b/>
                <w:sz w:val="48"/>
              </w:rPr>
            </w:pPr>
          </w:p>
          <w:p w14:paraId="132BBFD0" w14:textId="77777777" w:rsidR="00A81F91" w:rsidRPr="005D3F07" w:rsidRDefault="00A81F91" w:rsidP="00C929A4">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57CD674B" w14:textId="77777777" w:rsidR="00A81F91" w:rsidRPr="00F927A1" w:rsidRDefault="00A81F91" w:rsidP="00A81F91">
      <w:pPr>
        <w:ind w:right="-957"/>
        <w:rPr>
          <w:rFonts w:ascii="Times New Roman" w:hAnsi="Times New Roman" w:cs="Times New Roman"/>
          <w:b/>
          <w:sz w:val="48"/>
        </w:rPr>
      </w:pPr>
      <w:r>
        <w:rPr>
          <w:rFonts w:ascii="Times New Roman" w:hAnsi="Times New Roman" w:cs="Times New Roman"/>
          <w:b/>
          <w:sz w:val="48"/>
        </w:rPr>
        <w:t xml:space="preserve"> </w:t>
      </w:r>
    </w:p>
    <w:p w14:paraId="7E009B55" w14:textId="77777777" w:rsidR="00A81F91" w:rsidRPr="00F927A1" w:rsidRDefault="00A81F91" w:rsidP="00A81F91">
      <w:pPr>
        <w:rPr>
          <w:rFonts w:ascii="Times New Roman" w:hAnsi="Times New Roman" w:cs="Times New Roman"/>
        </w:rPr>
      </w:pPr>
    </w:p>
    <w:p w14:paraId="78540C14" w14:textId="77777777" w:rsidR="00A81F91" w:rsidRDefault="00A81F91" w:rsidP="00A81F91">
      <w:pPr>
        <w:ind w:right="-957"/>
        <w:rPr>
          <w:rFonts w:ascii="Times New Roman" w:hAnsi="Times New Roman" w:cs="Times New Roman"/>
          <w:b/>
          <w:sz w:val="48"/>
        </w:rPr>
      </w:pPr>
    </w:p>
    <w:p w14:paraId="4B605360" w14:textId="77777777" w:rsidR="00A81F91" w:rsidRDefault="00A81F91" w:rsidP="00A81F91">
      <w:pPr>
        <w:ind w:right="-957"/>
        <w:rPr>
          <w:rFonts w:ascii="Times New Roman" w:hAnsi="Times New Roman" w:cs="Times New Roman"/>
          <w:b/>
          <w:sz w:val="48"/>
        </w:rPr>
      </w:pPr>
    </w:p>
    <w:p w14:paraId="496B6A4F" w14:textId="77777777" w:rsidR="00A81F91" w:rsidRDefault="00A81F91" w:rsidP="00A81F91">
      <w:pPr>
        <w:ind w:right="-957"/>
        <w:rPr>
          <w:rFonts w:ascii="Times New Roman" w:hAnsi="Times New Roman" w:cs="Times New Roman"/>
          <w:b/>
          <w:sz w:val="48"/>
        </w:rPr>
      </w:pPr>
    </w:p>
    <w:p w14:paraId="38DA29C6" w14:textId="77777777" w:rsidR="00A81F91" w:rsidRDefault="00A81F91" w:rsidP="00A81F91">
      <w:pPr>
        <w:ind w:right="-957"/>
        <w:rPr>
          <w:rFonts w:ascii="Times New Roman" w:hAnsi="Times New Roman" w:cs="Times New Roman"/>
          <w:b/>
          <w:sz w:val="48"/>
        </w:rPr>
      </w:pPr>
    </w:p>
    <w:p w14:paraId="248158F0" w14:textId="77777777" w:rsidR="00A81F91" w:rsidRDefault="00A81F91" w:rsidP="00A81F91">
      <w:pPr>
        <w:jc w:val="center"/>
        <w:rPr>
          <w:b/>
          <w:sz w:val="28"/>
          <w:szCs w:val="28"/>
        </w:rPr>
      </w:pPr>
      <w:r w:rsidRPr="00DA5682">
        <w:rPr>
          <w:b/>
          <w:sz w:val="28"/>
          <w:szCs w:val="28"/>
        </w:rPr>
        <w:t>Task 1</w:t>
      </w:r>
    </w:p>
    <w:p w14:paraId="113DB805" w14:textId="77777777" w:rsidR="00A81F91" w:rsidRPr="00DA5682" w:rsidRDefault="00A81F91" w:rsidP="00A81F91">
      <w:pPr>
        <w:jc w:val="center"/>
        <w:rPr>
          <w:b/>
          <w:sz w:val="28"/>
          <w:szCs w:val="28"/>
        </w:rPr>
      </w:pPr>
      <w:r>
        <w:rPr>
          <w:b/>
          <w:sz w:val="28"/>
          <w:szCs w:val="28"/>
        </w:rPr>
        <w:t>Part a</w:t>
      </w:r>
    </w:p>
    <w:p w14:paraId="07C96093" w14:textId="77777777" w:rsidR="00A81F91" w:rsidRPr="00DA5682" w:rsidRDefault="00A81F91" w:rsidP="00A81F91">
      <w:pPr>
        <w:jc w:val="center"/>
        <w:rPr>
          <w:b/>
          <w:sz w:val="28"/>
          <w:szCs w:val="28"/>
        </w:rPr>
      </w:pPr>
    </w:p>
    <w:p w14:paraId="538AA930" w14:textId="77777777" w:rsidR="00A81F91" w:rsidRPr="00DA5682" w:rsidRDefault="00A81F91" w:rsidP="00A81F91">
      <w:pPr>
        <w:jc w:val="center"/>
        <w:rPr>
          <w:b/>
          <w:sz w:val="28"/>
          <w:szCs w:val="28"/>
        </w:rPr>
      </w:pPr>
      <w:r w:rsidRPr="00DA5682">
        <w:rPr>
          <w:b/>
          <w:sz w:val="28"/>
          <w:szCs w:val="28"/>
        </w:rPr>
        <w:t>Developmental review</w:t>
      </w:r>
      <w:r>
        <w:rPr>
          <w:b/>
          <w:sz w:val="28"/>
          <w:szCs w:val="28"/>
        </w:rPr>
        <w:t xml:space="preserve"> </w:t>
      </w:r>
    </w:p>
    <w:p w14:paraId="098982B6" w14:textId="77777777" w:rsidR="00A81F91" w:rsidRPr="008B28E7" w:rsidRDefault="00A81F91" w:rsidP="00A81F91">
      <w:pPr>
        <w:jc w:val="both"/>
        <w:rPr>
          <w:b/>
        </w:rPr>
      </w:pPr>
    </w:p>
    <w:p w14:paraId="7B6845A6" w14:textId="77777777" w:rsidR="00A81F91" w:rsidRPr="00706BB5" w:rsidRDefault="00A81F91" w:rsidP="00A81F91">
      <w:pPr>
        <w:jc w:val="both"/>
        <w:rPr>
          <w:i/>
          <w:iCs/>
        </w:rPr>
      </w:pPr>
      <w:r w:rsidRPr="00F15354">
        <w:rPr>
          <w:b/>
          <w:bCs/>
          <w:i/>
          <w:iCs/>
        </w:rPr>
        <w:t>Guidanc</w:t>
      </w:r>
      <w:r w:rsidRPr="006179BB">
        <w:rPr>
          <w:b/>
          <w:i/>
          <w:iCs/>
        </w:rPr>
        <w:t>e</w:t>
      </w:r>
      <w:r w:rsidRPr="00706BB5">
        <w:rPr>
          <w:i/>
          <w:iCs/>
        </w:rPr>
        <w:t xml:space="preserve">: </w:t>
      </w:r>
    </w:p>
    <w:p w14:paraId="6A44E0B9" w14:textId="77777777" w:rsidR="00A81F91" w:rsidRPr="00706BB5" w:rsidRDefault="00A81F91" w:rsidP="00A81F91">
      <w:pPr>
        <w:jc w:val="both"/>
        <w:rPr>
          <w:i/>
          <w:iCs/>
        </w:rPr>
      </w:pPr>
      <w:r>
        <w:rPr>
          <w:i/>
          <w:iCs/>
        </w:rPr>
        <w:t>Task 1 part a</w:t>
      </w:r>
      <w:r w:rsidRPr="00F15354">
        <w:rPr>
          <w:i/>
          <w:iCs/>
        </w:rPr>
        <w:t xml:space="preserve"> </w:t>
      </w:r>
      <w:r>
        <w:rPr>
          <w:i/>
          <w:iCs/>
        </w:rPr>
        <w:t xml:space="preserve">asks you to use a model of reflection to reflect on your past practice and future developmental needs. It </w:t>
      </w:r>
      <w:r w:rsidRPr="00F15354">
        <w:rPr>
          <w:i/>
          <w:iCs/>
        </w:rPr>
        <w:t>should be completed by taking into account</w:t>
      </w:r>
      <w:r w:rsidRPr="00FF07C3">
        <w:t xml:space="preserve"> </w:t>
      </w:r>
      <w:r w:rsidRPr="00F15354">
        <w:rPr>
          <w:i/>
          <w:iCs/>
        </w:rPr>
        <w:t>the work you have undertaken since qualifying</w:t>
      </w:r>
      <w:r>
        <w:rPr>
          <w:i/>
          <w:iCs/>
        </w:rPr>
        <w:t>. In</w:t>
      </w:r>
      <w:r w:rsidRPr="00F15354">
        <w:rPr>
          <w:i/>
          <w:iCs/>
        </w:rPr>
        <w:t xml:space="preserve"> discussions with your mentor and</w:t>
      </w:r>
      <w:r>
        <w:rPr>
          <w:i/>
          <w:iCs/>
        </w:rPr>
        <w:t>/or</w:t>
      </w:r>
      <w:r w:rsidRPr="00F15354">
        <w:rPr>
          <w:i/>
          <w:iCs/>
        </w:rPr>
        <w:t xml:space="preserve"> supervisor/line manager </w:t>
      </w:r>
      <w:r>
        <w:rPr>
          <w:i/>
          <w:iCs/>
        </w:rPr>
        <w:t xml:space="preserve">identify your future developmental needs </w:t>
      </w:r>
      <w:r w:rsidRPr="00F15354">
        <w:rPr>
          <w:i/>
          <w:iCs/>
        </w:rPr>
        <w:t xml:space="preserve">as part of your First Three Years of Practice Individual </w:t>
      </w:r>
      <w:r w:rsidRPr="006179BB">
        <w:rPr>
          <w:i/>
          <w:iCs/>
        </w:rPr>
        <w:t>Plan</w:t>
      </w:r>
      <w:r>
        <w:rPr>
          <w:i/>
          <w:iCs/>
        </w:rPr>
        <w:t xml:space="preserve"> under each of the 3 learning outcomes below</w:t>
      </w:r>
      <w:r w:rsidRPr="006179BB">
        <w:rPr>
          <w:i/>
          <w:iCs/>
        </w:rPr>
        <w:t xml:space="preserve">. </w:t>
      </w:r>
    </w:p>
    <w:p w14:paraId="6F6DF6F1" w14:textId="77777777" w:rsidR="00A81F91" w:rsidRPr="00706BB5" w:rsidRDefault="00A81F91" w:rsidP="00A81F91">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8A75E4E" w14:textId="77777777" w:rsidR="00A81F91" w:rsidRDefault="00A81F91" w:rsidP="00A81F91">
      <w:pPr>
        <w:jc w:val="both"/>
        <w:rPr>
          <w:i/>
          <w:iCs/>
        </w:rPr>
      </w:pPr>
    </w:p>
    <w:p w14:paraId="77D9BFC2" w14:textId="77777777" w:rsidR="00A81F91" w:rsidRPr="00706BB5" w:rsidRDefault="00A81F91" w:rsidP="00A81F91">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779E651E" w14:textId="77777777" w:rsidR="00A81F91" w:rsidRPr="00706BB5" w:rsidRDefault="00A81F91" w:rsidP="00A81F91">
      <w:pPr>
        <w:jc w:val="both"/>
        <w:rPr>
          <w:i/>
          <w:iCs/>
        </w:rPr>
      </w:pPr>
    </w:p>
    <w:p w14:paraId="129A229E" w14:textId="77777777" w:rsidR="00A81F91" w:rsidRPr="00706BB5" w:rsidRDefault="00A81F91" w:rsidP="00A81F91">
      <w:pPr>
        <w:jc w:val="both"/>
        <w:rPr>
          <w:i/>
          <w:iCs/>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1"/>
      </w:tblGrid>
      <w:tr w:rsidR="00A81F91" w:rsidRPr="0049196A" w14:paraId="3E0EE59F" w14:textId="77777777" w:rsidTr="00C929A4">
        <w:tc>
          <w:tcPr>
            <w:tcW w:w="9351" w:type="dxa"/>
            <w:shd w:val="clear" w:color="auto" w:fill="auto"/>
          </w:tcPr>
          <w:p w14:paraId="3E2EBE79" w14:textId="77777777" w:rsidR="00A81F91" w:rsidRPr="00706BB5" w:rsidRDefault="00A81F91" w:rsidP="00C929A4">
            <w:pPr>
              <w:jc w:val="both"/>
              <w:rPr>
                <w:i/>
                <w:iCs/>
              </w:rPr>
            </w:pPr>
            <w:r w:rsidRPr="00706BB5">
              <w:rPr>
                <w:i/>
                <w:iCs/>
              </w:rPr>
              <w:t>Question:</w:t>
            </w:r>
          </w:p>
          <w:p w14:paraId="224DEED7" w14:textId="77777777" w:rsidR="00A81F91" w:rsidRPr="00706BB5" w:rsidRDefault="00A81F91" w:rsidP="00C929A4">
            <w:pPr>
              <w:jc w:val="both"/>
              <w:rPr>
                <w:i/>
                <w:iCs/>
              </w:rPr>
            </w:pPr>
          </w:p>
          <w:p w14:paraId="22D08181" w14:textId="77777777" w:rsidR="00A81F91" w:rsidRDefault="00A81F91" w:rsidP="00C929A4">
            <w:r w:rsidRPr="00E3288D">
              <w:t>Using a reflective model critically</w:t>
            </w:r>
            <w:r>
              <w:t xml:space="preserve"> reflect on your professional development since qualifying as a social worker. </w:t>
            </w:r>
            <w:r w:rsidRPr="009F21E6">
              <w:t>Based on this and in discussion with your mentor/supervisor</w:t>
            </w:r>
            <w:r>
              <w:t xml:space="preserve">/line manager 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t xml:space="preserve">(SCW) </w:t>
            </w:r>
            <w:r w:rsidRPr="009F21E6">
              <w:t>learning outcomes listed below</w:t>
            </w:r>
            <w:r w:rsidRPr="00C0499C">
              <w:t xml:space="preserve"> providing at least one developmental need for each of the learning outcome</w:t>
            </w:r>
            <w:r>
              <w:t xml:space="preserve"> below</w:t>
            </w:r>
            <w:r w:rsidRPr="00C0499C">
              <w:t>:</w:t>
            </w:r>
            <w:r>
              <w:t xml:space="preserve"> </w:t>
            </w:r>
          </w:p>
          <w:p w14:paraId="3404EBB5" w14:textId="77777777" w:rsidR="00A81F91" w:rsidRDefault="00A81F91" w:rsidP="00C929A4">
            <w:pPr>
              <w:rPr>
                <w:highlight w:val="yellow"/>
              </w:rPr>
            </w:pPr>
          </w:p>
          <w:p w14:paraId="3BD36149" w14:textId="77777777" w:rsidR="00A81F91" w:rsidRDefault="00A81F91" w:rsidP="00C929A4">
            <w:pPr>
              <w:numPr>
                <w:ilvl w:val="0"/>
                <w:numId w:val="1"/>
              </w:numPr>
              <w:overflowPunct w:val="0"/>
              <w:autoSpaceDE w:val="0"/>
              <w:autoSpaceDN w:val="0"/>
              <w:adjustRightInd w:val="0"/>
              <w:jc w:val="both"/>
              <w:textAlignment w:val="baseline"/>
            </w:pPr>
            <w:r>
              <w:t>A</w:t>
            </w:r>
            <w:r w:rsidRPr="0098262C">
              <w:t>pplying analysis in assessment to inform interventions</w:t>
            </w:r>
            <w:r>
              <w:t>.</w:t>
            </w:r>
          </w:p>
          <w:p w14:paraId="374801E4" w14:textId="77777777" w:rsidR="00A81F91" w:rsidRPr="00EE5BC3" w:rsidRDefault="00A81F91" w:rsidP="00C929A4">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607D4F88" w14:textId="77777777" w:rsidR="00A81F91" w:rsidRDefault="00A81F91" w:rsidP="00C929A4">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42610E17" w14:textId="77777777" w:rsidR="00A81F91" w:rsidRDefault="00A81F91" w:rsidP="00C929A4">
            <w:pPr>
              <w:jc w:val="both"/>
            </w:pPr>
          </w:p>
          <w:p w14:paraId="20666199" w14:textId="77777777" w:rsidR="00A81F91" w:rsidRDefault="00A81F91" w:rsidP="00C929A4">
            <w:pPr>
              <w:jc w:val="both"/>
            </w:pPr>
            <w:r>
              <w:t xml:space="preserve">This task must make reference to how the supervision, training, learning and research has and will inform your practice. </w:t>
            </w:r>
          </w:p>
          <w:p w14:paraId="12BAEAE0" w14:textId="77777777" w:rsidR="00A81F91" w:rsidRPr="00FF07C3" w:rsidRDefault="00A81F91" w:rsidP="00C929A4">
            <w:pPr>
              <w:jc w:val="both"/>
            </w:pPr>
          </w:p>
          <w:p w14:paraId="27D14102" w14:textId="77777777" w:rsidR="00A81F91" w:rsidRDefault="00A81F91" w:rsidP="00C929A4">
            <w:pPr>
              <w:jc w:val="both"/>
            </w:pPr>
          </w:p>
          <w:p w14:paraId="21B7B4F5" w14:textId="77777777" w:rsidR="00A81F91" w:rsidRPr="00706BB5" w:rsidRDefault="00A81F91" w:rsidP="00C929A4">
            <w:pPr>
              <w:jc w:val="both"/>
              <w:rPr>
                <w:i/>
                <w:iCs/>
              </w:rPr>
            </w:pPr>
            <w:r w:rsidRPr="00F15354">
              <w:rPr>
                <w:i/>
                <w:iCs/>
              </w:rPr>
              <w:t>750 words (+/-</w:t>
            </w:r>
            <w:r w:rsidRPr="006179BB">
              <w:rPr>
                <w:i/>
                <w:iCs/>
              </w:rPr>
              <w:t xml:space="preserve"> 10%:  include your actual word count at the end of each section).</w:t>
            </w:r>
          </w:p>
          <w:p w14:paraId="1FA5DC92" w14:textId="77777777" w:rsidR="00A81F91" w:rsidRDefault="00A81F91" w:rsidP="00C929A4">
            <w:pPr>
              <w:jc w:val="both"/>
              <w:rPr>
                <w:i/>
                <w:iCs/>
              </w:rPr>
            </w:pPr>
          </w:p>
          <w:p w14:paraId="390B7E0B" w14:textId="77777777" w:rsidR="00A81F91" w:rsidRDefault="00A81F91" w:rsidP="00C929A4">
            <w:pPr>
              <w:jc w:val="both"/>
              <w:rPr>
                <w:highlight w:val="yellow"/>
              </w:rPr>
            </w:pPr>
          </w:p>
          <w:p w14:paraId="08EF3DE5" w14:textId="77777777" w:rsidR="00A81F91" w:rsidRDefault="00A81F91" w:rsidP="00C929A4">
            <w:pPr>
              <w:spacing w:line="360" w:lineRule="auto"/>
              <w:jc w:val="both"/>
            </w:pPr>
            <w:r>
              <w:t xml:space="preserve">During my student placement at a Local Authority Safeguarding Hub, I shadowed several Section 47 enquiries under the Children Act 1989. The team primarily handled Section 47 cases, either transferring them to long-term teams or stepping them down to preventive </w:t>
            </w:r>
            <w:r>
              <w:lastRenderedPageBreak/>
              <w:t>services. I also worked on a child-in-need case to gain experience in case management and identified areas for learning before starting as a newly qualified social worker. Following this, I chose to stay with the team, now expanded into a hub, to support newly qualified practitioners. I worked alongside my former Practice Assessor and manager, both of whom helped me address my learning needs. I will use Borton’s Model of Reflection to evaluate my progress and future development in relation to the three identified learning outcomes (</w:t>
            </w:r>
            <w:r w:rsidRPr="00584065">
              <w:t>Borton, 1970, as cited in Jasper, 2013</w:t>
            </w:r>
            <w:r>
              <w:t>).</w:t>
            </w:r>
          </w:p>
          <w:p w14:paraId="5D26421F" w14:textId="77777777" w:rsidR="00A81F91" w:rsidRDefault="00A81F91" w:rsidP="00C929A4">
            <w:pPr>
              <w:jc w:val="both"/>
              <w:rPr>
                <w:i/>
                <w:iCs/>
              </w:rPr>
            </w:pPr>
          </w:p>
          <w:p w14:paraId="1FC3877D" w14:textId="77777777" w:rsidR="00A81F91" w:rsidRPr="00DD477B" w:rsidRDefault="00A81F91" w:rsidP="00C929A4">
            <w:pPr>
              <w:spacing w:line="360" w:lineRule="auto"/>
              <w:jc w:val="both"/>
            </w:pPr>
          </w:p>
          <w:p w14:paraId="2B31934A" w14:textId="77777777" w:rsidR="00A81F91" w:rsidRDefault="00A81F91" w:rsidP="00C929A4">
            <w:pPr>
              <w:spacing w:line="360" w:lineRule="auto"/>
              <w:jc w:val="both"/>
            </w:pPr>
            <w:r>
              <w:t>C</w:t>
            </w:r>
            <w:r w:rsidRPr="00DD477B">
              <w:t xml:space="preserve">onsidering my first learning need in relation to applying analysis in assessment to inform interventions, I have identified working collaboratively with the family to ensure that the support in place is the correct support at the right time for them. For example, using the ‘So what?’ aspect of the model, I have identified that I need to utilise more of a strengths-based approach with families, recognising that they are the experts in their own lives (SCIE, 2018). For example, when writing assessments, I feel at times I can write them for families rather than with families, not working to the notion that families are the experts in their own lives. </w:t>
            </w:r>
          </w:p>
          <w:p w14:paraId="27EC3F4C" w14:textId="77777777" w:rsidR="00A81F91" w:rsidRDefault="00A81F91" w:rsidP="00C929A4">
            <w:pPr>
              <w:spacing w:line="360" w:lineRule="auto"/>
              <w:jc w:val="both"/>
            </w:pPr>
          </w:p>
          <w:p w14:paraId="2D45100A" w14:textId="77777777" w:rsidR="00A81F91" w:rsidRDefault="00A81F91" w:rsidP="00C929A4">
            <w:pPr>
              <w:spacing w:line="360" w:lineRule="auto"/>
              <w:jc w:val="both"/>
            </w:pPr>
            <w:r w:rsidRPr="00DD477B">
              <w:t xml:space="preserve">Going forward, I need to think about being more person centred in order to promote what support the family thinks will be helpful, rather than what I think would be helpful. I feel this would ensure the support in place not only works for the family but is meaningful in order for the family to make positive changes. When considering the ‘What now’ aspect of the model, I have identified that gaining feedback from families as a part of the assessment process will be crucial to professionally develop my skills around analysing in assessments, as well as linking in with the professionals working with the family to gain further knowledge of their involvement. </w:t>
            </w:r>
          </w:p>
          <w:p w14:paraId="4D8529C5" w14:textId="77777777" w:rsidR="00A81F91" w:rsidRDefault="00A81F91" w:rsidP="00C929A4">
            <w:pPr>
              <w:spacing w:line="360" w:lineRule="auto"/>
              <w:jc w:val="both"/>
            </w:pPr>
          </w:p>
          <w:p w14:paraId="08A0581E" w14:textId="77777777" w:rsidR="00A81F91" w:rsidRDefault="00A81F91" w:rsidP="00C929A4">
            <w:pPr>
              <w:spacing w:line="360" w:lineRule="auto"/>
              <w:jc w:val="both"/>
            </w:pPr>
            <w:r w:rsidRPr="00DD477B">
              <w:t>Further, utilising the ‘What?’ stage of Borton’s model, I have identified having the confidence to be assertive during meetings as my second identified learning need when striving to work collaboratively. Working collaboratively can be described as ‘</w:t>
            </w:r>
            <w:r w:rsidRPr="0068681B">
              <w:rPr>
                <w:i/>
                <w:iCs/>
              </w:rPr>
              <w:t>essential</w:t>
            </w:r>
            <w:r w:rsidRPr="00DD477B">
              <w:t xml:space="preserve">’ in social work (BASW, 2023), and this is furthered by the SSWBA 2014 placing a duty on professionals to work together and co-operate. When considering the ‘So what?’ aspect </w:t>
            </w:r>
            <w:r w:rsidRPr="00DD477B">
              <w:lastRenderedPageBreak/>
              <w:t xml:space="preserve">to the identified learning need, I reflect on a meeting I undertook whereby professionals could not come to an agreement on what exact support the family needed. </w:t>
            </w:r>
          </w:p>
          <w:p w14:paraId="0A611972" w14:textId="77777777" w:rsidR="00A81F91" w:rsidRDefault="00A81F91" w:rsidP="00C929A4">
            <w:pPr>
              <w:spacing w:line="360" w:lineRule="auto"/>
              <w:jc w:val="both"/>
            </w:pPr>
          </w:p>
          <w:p w14:paraId="4A19D3C6" w14:textId="77777777" w:rsidR="00A81F91" w:rsidRDefault="00A81F91" w:rsidP="00C929A4">
            <w:pPr>
              <w:spacing w:line="360" w:lineRule="auto"/>
              <w:jc w:val="both"/>
            </w:pPr>
            <w:r>
              <w:t>Henceforth</w:t>
            </w:r>
            <w:r w:rsidRPr="00DD477B">
              <w:t xml:space="preserve">, in order to support in my learning to be assertive with other professionals, I need to think about professionals’ roles within the meetings held, consider responsibility and setting and delegating actions to professionals as a multi-disciplinary group. I believe I can achieve this through shadowing social workers within the team, and requesting regular supervision from management as it is found that this can contribute positively to the families and professionals I work with (Munson, 2012). </w:t>
            </w:r>
          </w:p>
          <w:p w14:paraId="5BDE36F5" w14:textId="77777777" w:rsidR="00A81F91" w:rsidRDefault="00A81F91" w:rsidP="00C929A4">
            <w:pPr>
              <w:spacing w:line="360" w:lineRule="auto"/>
              <w:jc w:val="both"/>
            </w:pPr>
          </w:p>
          <w:p w14:paraId="76EF41A6" w14:textId="7A51347B" w:rsidR="00A81F91" w:rsidRDefault="00A81F91" w:rsidP="00C929A4">
            <w:pPr>
              <w:spacing w:line="360" w:lineRule="auto"/>
              <w:jc w:val="both"/>
            </w:pPr>
            <w:r w:rsidRPr="00DD477B">
              <w:t xml:space="preserve">Using the ‘What?’ step of Borton’s model to consider my final learning need in relation to professional judgement in complex situations, </w:t>
            </w:r>
            <w:r>
              <w:t>I</w:t>
            </w:r>
            <w:r w:rsidRPr="00DD477B">
              <w:t xml:space="preserve"> </w:t>
            </w:r>
            <w:r>
              <w:t xml:space="preserve">have </w:t>
            </w:r>
            <w:r w:rsidRPr="00DD477B">
              <w:t xml:space="preserve">identified knowing and having confidence to work with the family under the appropriate processes and managing the risks when doing so. From conducting research as a part of my experience in university, Bettlleheim (1987) put forward the idea that ‘imperfect’ parenting in some cases can still be </w:t>
            </w:r>
            <w:r w:rsidR="0089085A" w:rsidRPr="00DD477B">
              <w:t>acceptable</w:t>
            </w:r>
            <w:r w:rsidRPr="00DD477B">
              <w:t xml:space="preserve"> in order for children to grow up and have their basic needs met. I feel I lack confidence in my professional judgement when it comes to different standards of parenting, such as cases of poor home conditions, neglect, and basic care needs of children being met, and as a result the risk that comes with this. </w:t>
            </w:r>
          </w:p>
          <w:p w14:paraId="53B665AE" w14:textId="77777777" w:rsidR="00A81F91" w:rsidRDefault="00A81F91" w:rsidP="00C929A4">
            <w:pPr>
              <w:spacing w:line="360" w:lineRule="auto"/>
              <w:jc w:val="both"/>
            </w:pPr>
          </w:p>
          <w:p w14:paraId="17679F1A" w14:textId="77777777" w:rsidR="00A81F91" w:rsidRPr="00DD477B" w:rsidRDefault="00A81F91" w:rsidP="00C929A4">
            <w:pPr>
              <w:spacing w:line="360" w:lineRule="auto"/>
              <w:jc w:val="both"/>
            </w:pPr>
            <w:r w:rsidRPr="00DD477B">
              <w:t>Using the ‘Now what?’ aspect of the model, I have identified that I struggle with different perceptions of ‘</w:t>
            </w:r>
            <w:r w:rsidRPr="00F95B1E">
              <w:rPr>
                <w:i/>
                <w:iCs/>
              </w:rPr>
              <w:t>good-enough’</w:t>
            </w:r>
            <w:r w:rsidRPr="00DD477B">
              <w:t xml:space="preserve"> parenting as discussed by Bettlleheim and originally researched by Winnicott (1967) and I need to think about my own personal values being in the way of this, which can at times be unethical when making professional judgements (Social Care Wales, 2018)</w:t>
            </w:r>
            <w:r>
              <w:t>. T</w:t>
            </w:r>
            <w:r w:rsidRPr="00DD477B">
              <w:t xml:space="preserve">his could ultimately this could impact on the right decision being made for the child and positive risk taking (Blood and Wardle, 2018). When considering the ‘Now What?’ aspect of the model, I will continue researching and using the assessment triangle of need (BASW, 2023) to support with professional judgements around aspects of children’s basic care needs being met, and also undertake further training aligning with the Local Authority’s policy of utilising the ‘Signs of Safety’ approach </w:t>
            </w:r>
            <w:r w:rsidRPr="00DD477B">
              <w:lastRenderedPageBreak/>
              <w:t>to work with risk in the assessment process in a strength’s and safety-based manner (Sheehan et al., 2018).</w:t>
            </w:r>
          </w:p>
          <w:p w14:paraId="7D4F6895" w14:textId="77777777" w:rsidR="00A81F91" w:rsidRDefault="00A81F91" w:rsidP="00C929A4">
            <w:pPr>
              <w:jc w:val="both"/>
              <w:rPr>
                <w:i/>
                <w:iCs/>
              </w:rPr>
            </w:pPr>
          </w:p>
          <w:p w14:paraId="6A6C088C" w14:textId="77777777" w:rsidR="00A81F91" w:rsidRDefault="00A81F91" w:rsidP="00C929A4">
            <w:pPr>
              <w:jc w:val="both"/>
              <w:rPr>
                <w:i/>
                <w:iCs/>
              </w:rPr>
            </w:pPr>
          </w:p>
          <w:p w14:paraId="4D90DCC4" w14:textId="77777777" w:rsidR="00A81F91" w:rsidRDefault="00A81F91" w:rsidP="00C929A4">
            <w:pPr>
              <w:jc w:val="both"/>
              <w:rPr>
                <w:b/>
                <w:bCs/>
                <w:i/>
                <w:iCs/>
              </w:rPr>
            </w:pPr>
            <w:r w:rsidRPr="007E4567">
              <w:rPr>
                <w:b/>
                <w:bCs/>
                <w:i/>
                <w:iCs/>
              </w:rPr>
              <w:t xml:space="preserve">Word count </w:t>
            </w:r>
            <w:r>
              <w:rPr>
                <w:b/>
                <w:bCs/>
                <w:i/>
                <w:iCs/>
              </w:rPr>
              <w:t>–</w:t>
            </w:r>
            <w:r w:rsidRPr="007E4567">
              <w:rPr>
                <w:b/>
                <w:bCs/>
                <w:i/>
                <w:iCs/>
              </w:rPr>
              <w:t xml:space="preserve"> 80</w:t>
            </w:r>
            <w:r>
              <w:rPr>
                <w:b/>
                <w:bCs/>
                <w:i/>
                <w:iCs/>
              </w:rPr>
              <w:t>7</w:t>
            </w:r>
          </w:p>
          <w:p w14:paraId="49723959" w14:textId="77777777" w:rsidR="00A81F91" w:rsidRPr="007E4567" w:rsidRDefault="00A81F91" w:rsidP="00C929A4">
            <w:pPr>
              <w:jc w:val="both"/>
              <w:rPr>
                <w:b/>
                <w:bCs/>
                <w:i/>
                <w:iCs/>
              </w:rPr>
            </w:pPr>
          </w:p>
        </w:tc>
      </w:tr>
    </w:tbl>
    <w:p w14:paraId="5C8BD9E1" w14:textId="77777777" w:rsidR="00A81F91" w:rsidRDefault="00A81F91" w:rsidP="00A81F91">
      <w:pPr>
        <w:jc w:val="center"/>
        <w:rPr>
          <w:b/>
          <w:sz w:val="28"/>
          <w:szCs w:val="28"/>
        </w:rPr>
      </w:pPr>
      <w:r w:rsidRPr="00EE5BC3">
        <w:rPr>
          <w:b/>
          <w:sz w:val="28"/>
          <w:szCs w:val="28"/>
        </w:rPr>
        <w:lastRenderedPageBreak/>
        <w:t xml:space="preserve">Task 1 </w:t>
      </w:r>
    </w:p>
    <w:p w14:paraId="7C3273C3" w14:textId="77777777" w:rsidR="00A81F91" w:rsidRPr="00EE5BC3" w:rsidRDefault="00A81F91" w:rsidP="00A81F91">
      <w:pPr>
        <w:jc w:val="center"/>
        <w:rPr>
          <w:b/>
          <w:sz w:val="28"/>
          <w:szCs w:val="28"/>
        </w:rPr>
      </w:pPr>
      <w:r>
        <w:rPr>
          <w:b/>
          <w:sz w:val="28"/>
          <w:szCs w:val="28"/>
        </w:rPr>
        <w:t xml:space="preserve">Part b </w:t>
      </w:r>
    </w:p>
    <w:p w14:paraId="368FF6AD" w14:textId="77777777" w:rsidR="00A81F91" w:rsidRPr="00706BB5" w:rsidRDefault="00A81F91" w:rsidP="00A81F91">
      <w:pPr>
        <w:jc w:val="center"/>
        <w:rPr>
          <w:b/>
          <w:bCs/>
          <w:sz w:val="28"/>
          <w:szCs w:val="28"/>
        </w:rPr>
      </w:pPr>
      <w:r w:rsidRPr="00F15354">
        <w:rPr>
          <w:b/>
          <w:bCs/>
          <w:sz w:val="28"/>
          <w:szCs w:val="28"/>
        </w:rPr>
        <w:t xml:space="preserve">Developmental Review </w:t>
      </w:r>
    </w:p>
    <w:p w14:paraId="4BF727FC" w14:textId="77777777" w:rsidR="00A81F91" w:rsidRDefault="00A81F91" w:rsidP="00A81F91">
      <w:pPr>
        <w:rPr>
          <w:b/>
        </w:rPr>
      </w:pPr>
    </w:p>
    <w:p w14:paraId="63C5BFEB" w14:textId="77777777" w:rsidR="00A81F91" w:rsidRDefault="00A81F91" w:rsidP="00A81F91">
      <w:pPr>
        <w:rPr>
          <w:b/>
        </w:rPr>
      </w:pPr>
      <w:r w:rsidRPr="00EE5BC3">
        <w:rPr>
          <w:b/>
        </w:rPr>
        <w:t>Guidance:</w:t>
      </w:r>
    </w:p>
    <w:p w14:paraId="34607E40" w14:textId="77777777" w:rsidR="00A81F91" w:rsidRPr="002D6B34" w:rsidRDefault="00A81F91" w:rsidP="00A81F91">
      <w:pPr>
        <w:rPr>
          <w:bCs/>
        </w:rPr>
      </w:pPr>
      <w:r w:rsidRPr="002D6B34">
        <w:rPr>
          <w:bCs/>
        </w:rPr>
        <w:t xml:space="preserve">Task 1 </w:t>
      </w:r>
      <w:r>
        <w:rPr>
          <w:bCs/>
        </w:rPr>
        <w:t xml:space="preserve">part b </w:t>
      </w:r>
      <w:r w:rsidRPr="002D6B34">
        <w:rPr>
          <w:bCs/>
        </w:rPr>
        <w:t xml:space="preserve">is a </w:t>
      </w:r>
      <w:r>
        <w:rPr>
          <w:bCs/>
        </w:rPr>
        <w:t xml:space="preserve">2-part question and a </w:t>
      </w:r>
      <w:r w:rsidRPr="002D6B34">
        <w:rPr>
          <w:bCs/>
        </w:rPr>
        <w:t xml:space="preserve">continuation of task I </w:t>
      </w:r>
      <w:r>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in this task.</w:t>
      </w:r>
    </w:p>
    <w:p w14:paraId="74D83BF5" w14:textId="77777777" w:rsidR="00A81F91" w:rsidRDefault="00A81F91" w:rsidP="00A81F91">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p>
    <w:p w14:paraId="2681169F" w14:textId="77777777" w:rsidR="00A81F91" w:rsidRDefault="00A81F91" w:rsidP="00A81F91">
      <w:pPr>
        <w:jc w:val="both"/>
        <w:rPr>
          <w:i/>
          <w:iCs/>
        </w:rPr>
      </w:pPr>
    </w:p>
    <w:p w14:paraId="414DABE7" w14:textId="77777777" w:rsidR="00A81F91" w:rsidRPr="00706BB5" w:rsidRDefault="00A81F91" w:rsidP="00A81F91">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5BC88419" w14:textId="77777777" w:rsidR="00A81F91" w:rsidRPr="008B28E7" w:rsidRDefault="00A81F91" w:rsidP="00A81F91">
      <w:pPr>
        <w:jc w:val="both"/>
        <w:rPr>
          <w:b/>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1"/>
      </w:tblGrid>
      <w:tr w:rsidR="00A81F91" w:rsidRPr="008B28E7" w14:paraId="78FCBDC4" w14:textId="77777777" w:rsidTr="00C929A4">
        <w:trPr>
          <w:trHeight w:val="2880"/>
        </w:trPr>
        <w:tc>
          <w:tcPr>
            <w:tcW w:w="9351" w:type="dxa"/>
            <w:shd w:val="clear" w:color="auto" w:fill="auto"/>
          </w:tcPr>
          <w:p w14:paraId="3680A25A" w14:textId="77777777" w:rsidR="00A81F91" w:rsidRPr="00C86002" w:rsidRDefault="00A81F91" w:rsidP="00C929A4">
            <w:pPr>
              <w:jc w:val="both"/>
              <w:rPr>
                <w:b/>
                <w:bCs/>
              </w:rPr>
            </w:pPr>
            <w:r w:rsidRPr="00C86002">
              <w:rPr>
                <w:b/>
                <w:bCs/>
              </w:rPr>
              <w:t>Question</w:t>
            </w:r>
          </w:p>
          <w:p w14:paraId="7FE1266A" w14:textId="77777777" w:rsidR="00A81F91" w:rsidRDefault="00A81F91" w:rsidP="00C929A4">
            <w:pPr>
              <w:jc w:val="both"/>
            </w:pPr>
            <w:r w:rsidRPr="005E17F1">
              <w:t>Us</w:t>
            </w:r>
            <w:r>
              <w:t>e</w:t>
            </w:r>
            <w:r w:rsidRPr="005E17F1">
              <w:t xml:space="preserve"> a reflective model </w:t>
            </w:r>
            <w:r>
              <w:t>to critically r</w:t>
            </w:r>
            <w:r w:rsidRPr="008B28E7">
              <w:t>eflect on</w:t>
            </w:r>
            <w:r>
              <w:t xml:space="preserve"> the learning needs you identified in task 1 part a under each of the 3 SCW learning outcomes. </w:t>
            </w:r>
          </w:p>
          <w:p w14:paraId="7B8BBAE6" w14:textId="77777777" w:rsidR="00A81F91" w:rsidRDefault="00A81F91" w:rsidP="00C929A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3A8DF647" w14:textId="77777777" w:rsidR="00A81F91" w:rsidRDefault="00A81F91" w:rsidP="00C929A4">
            <w:pPr>
              <w:jc w:val="both"/>
            </w:pPr>
            <w:r>
              <w:t>Identify your learning needs to support your development in the transition to becoming an experienced practitioner in your future career following the completion of this programme.</w:t>
            </w:r>
            <w:r w:rsidRPr="008B28E7">
              <w:t xml:space="preserve"> </w:t>
            </w:r>
          </w:p>
          <w:p w14:paraId="732DCAD8" w14:textId="77777777" w:rsidR="00A81F91" w:rsidRDefault="00A81F91" w:rsidP="00C929A4">
            <w:pPr>
              <w:jc w:val="both"/>
            </w:pPr>
          </w:p>
          <w:p w14:paraId="3ECBC47E" w14:textId="77777777" w:rsidR="00A81F91" w:rsidRDefault="00A81F91" w:rsidP="00C929A4">
            <w:pPr>
              <w:jc w:val="both"/>
            </w:pPr>
            <w:r w:rsidRPr="00C0499C">
              <w:t>650 words</w:t>
            </w:r>
            <w:r>
              <w:t xml:space="preserve"> </w:t>
            </w:r>
            <w:r w:rsidRPr="00C0499C">
              <w:t>(+/- 10%: include your actual word count at the end of each section).</w:t>
            </w:r>
          </w:p>
          <w:p w14:paraId="2A3DF1B6" w14:textId="77777777" w:rsidR="00A81F91" w:rsidRDefault="00A81F91" w:rsidP="00C929A4">
            <w:pPr>
              <w:jc w:val="both"/>
            </w:pPr>
          </w:p>
          <w:p w14:paraId="256EA816" w14:textId="77777777" w:rsidR="00A81F91" w:rsidRDefault="00A81F91" w:rsidP="00C929A4">
            <w:pPr>
              <w:spacing w:line="360" w:lineRule="auto"/>
              <w:jc w:val="both"/>
            </w:pPr>
            <w:r>
              <w:t>Over the course of the year, I have since moved to a different team, a frontline child protection team. As such, I am now working more complex cases where I am working with assessment, collaboration and professional judgement on a day-to-day basis. I have subsequently worked cases higher than child in need and child protection level, such as cases whereby the public law outline has been initiated, working with ‘</w:t>
            </w:r>
            <w:r w:rsidRPr="00877E27">
              <w:rPr>
                <w:i/>
                <w:iCs/>
              </w:rPr>
              <w:t>looked after children</w:t>
            </w:r>
            <w:r>
              <w:t>’ and cases where the children’s outcomes have determined that adoption would be in their best interests. I will discuss the above learning outcomes using the reflective model I used at the time; Borton’s model of reflection (</w:t>
            </w:r>
            <w:r w:rsidRPr="009A3B39">
              <w:t>Borton, 1970, as cited in Jasper, 2013).</w:t>
            </w:r>
          </w:p>
          <w:p w14:paraId="21332D16" w14:textId="77777777" w:rsidR="00A81F91" w:rsidRDefault="00A81F91" w:rsidP="00C929A4">
            <w:pPr>
              <w:spacing w:line="360" w:lineRule="auto"/>
              <w:jc w:val="both"/>
            </w:pPr>
          </w:p>
          <w:p w14:paraId="43555758" w14:textId="77777777" w:rsidR="00A81F91" w:rsidRDefault="00A81F91" w:rsidP="00C929A4">
            <w:pPr>
              <w:spacing w:line="360" w:lineRule="auto"/>
              <w:jc w:val="both"/>
            </w:pPr>
            <w:r>
              <w:lastRenderedPageBreak/>
              <w:t>My first identified learning need was in relation to ensuring the support is right for the family at the right time, and utilising strength’s-based approaches with family to encourage them to tell their story. When considering the ‘Now what?’ aspect of the model, I now work with families and undertake complex Public Law Outline assessments, although I am still mindful of the importance of the family helping me write this by telling their story. As a result, I undertook training on ‘Solution Focused Approaches’ and shadowed senior social workers within the team to understand how they undertook their assessment sessions. I believe I have benefitted from this as I have adopted different skills from different social workers, and I now ask more open-ended questions which I learnt encourage families to freely offer experiences in their own words (</w:t>
            </w:r>
            <w:r w:rsidRPr="008A425E">
              <w:t>Aishwarya</w:t>
            </w:r>
            <w:r>
              <w:t>, 2024).</w:t>
            </w:r>
          </w:p>
          <w:p w14:paraId="3C04A735" w14:textId="77777777" w:rsidR="00A81F91" w:rsidRDefault="00A81F91" w:rsidP="00C929A4">
            <w:pPr>
              <w:spacing w:line="360" w:lineRule="auto"/>
              <w:jc w:val="both"/>
            </w:pPr>
          </w:p>
          <w:p w14:paraId="198F66BC" w14:textId="77777777" w:rsidR="00A81F91" w:rsidRDefault="00A81F91" w:rsidP="00C929A4">
            <w:pPr>
              <w:spacing w:line="360" w:lineRule="auto"/>
              <w:jc w:val="both"/>
            </w:pPr>
            <w:r>
              <w:t>I have been able to recognise when external support is not the right time for the family and reflected on how overwhelming it can be for families to have too much support going in at one time. Thus, I have slowed down my practice and ensured that the support is working with the family at their pace. However, I still feel it is important to continue to shadow senior members of the team, as well as external professionals to better my understanding of working with families utilising a strength’s-based approach.</w:t>
            </w:r>
          </w:p>
          <w:p w14:paraId="2D6502E7" w14:textId="77777777" w:rsidR="00A81F91" w:rsidRDefault="00A81F91" w:rsidP="00C929A4">
            <w:pPr>
              <w:spacing w:line="360" w:lineRule="auto"/>
              <w:jc w:val="both"/>
            </w:pPr>
          </w:p>
          <w:p w14:paraId="172D3222" w14:textId="77777777" w:rsidR="00A81F91" w:rsidRDefault="00A81F91" w:rsidP="00C929A4">
            <w:pPr>
              <w:spacing w:line="360" w:lineRule="auto"/>
              <w:jc w:val="both"/>
            </w:pPr>
            <w:r>
              <w:t xml:space="preserve">Secondly, I recognised that I required to adopt a more assertive manner in meetings to utilise a collaborative approach. I have found that with time, I have gained more confidence in this area, and I believe this is down to understanding my role, as well as professional roles more thoroughly, and also the experience of holding many meetings at different stages on the continuum of need, supported by the Working Together to Safeguard Children 2023 statutory guidance. For example, to start, rather than constantly shadowing senior members of the team and their meetings, I felt I would learn better to invite a senior to a meeting if I knew the meeting may be challenging to manage. </w:t>
            </w:r>
          </w:p>
          <w:p w14:paraId="3BE91081" w14:textId="77777777" w:rsidR="00A81F91" w:rsidRDefault="00A81F91" w:rsidP="00C929A4">
            <w:pPr>
              <w:spacing w:line="360" w:lineRule="auto"/>
              <w:jc w:val="both"/>
            </w:pPr>
          </w:p>
          <w:p w14:paraId="772AE9A5" w14:textId="77777777" w:rsidR="00A81F91" w:rsidRDefault="00A81F91" w:rsidP="00C929A4">
            <w:pPr>
              <w:spacing w:line="360" w:lineRule="auto"/>
              <w:jc w:val="both"/>
            </w:pPr>
            <w:r>
              <w:t xml:space="preserve">I found that having a senior member of the team with me brought reassurance, and I was able to learn from observing how the social worker would manage any conflict when it arose, whilst still ensuring that the meeting was person centred and around the family’s needs. Considering the ‘Now what?’ aspect of the model, I will continue to invite senior </w:t>
            </w:r>
            <w:r>
              <w:lastRenderedPageBreak/>
              <w:t xml:space="preserve">members of the team to any challenging meetings in future and continue to work robustly with external professionals to ensure I am always understanding their roles and responsibilities. </w:t>
            </w:r>
          </w:p>
          <w:p w14:paraId="44525567" w14:textId="77777777" w:rsidR="00A81F91" w:rsidRDefault="00A81F91" w:rsidP="00C929A4">
            <w:pPr>
              <w:spacing w:line="360" w:lineRule="auto"/>
              <w:jc w:val="both"/>
            </w:pPr>
          </w:p>
          <w:p w14:paraId="25A33101" w14:textId="77777777" w:rsidR="00A81F91" w:rsidRDefault="00A81F91" w:rsidP="00C929A4">
            <w:pPr>
              <w:spacing w:line="360" w:lineRule="auto"/>
              <w:jc w:val="both"/>
            </w:pPr>
            <w:r>
              <w:t>Lastly, I identified ‘good-enough’ parenting as a learning need, and how at times I would struggle with my own personal values as there is no explanation for what actually is ‘</w:t>
            </w:r>
            <w:r w:rsidRPr="004C43FD">
              <w:rPr>
                <w:i/>
                <w:iCs/>
              </w:rPr>
              <w:t>good-enough</w:t>
            </w:r>
            <w:r>
              <w:t xml:space="preserve">’ (Choate and </w:t>
            </w:r>
            <w:proofErr w:type="spellStart"/>
            <w:r>
              <w:t>Engstrome</w:t>
            </w:r>
            <w:proofErr w:type="spellEnd"/>
            <w:r>
              <w:t>, 2014). I have learnt that whilst things are not always ‘</w:t>
            </w:r>
            <w:r w:rsidRPr="004C43FD">
              <w:rPr>
                <w:i/>
                <w:iCs/>
              </w:rPr>
              <w:t>good-enough</w:t>
            </w:r>
            <w:r>
              <w:t>’ to align with my personal values, I recognise that things can be ‘</w:t>
            </w:r>
            <w:r w:rsidRPr="000B5DB8">
              <w:rPr>
                <w:i/>
                <w:iCs/>
              </w:rPr>
              <w:t>good-enough</w:t>
            </w:r>
            <w:r>
              <w:t xml:space="preserve">’ for the children and families I work with, and the need to step away from my personal values. </w:t>
            </w:r>
          </w:p>
          <w:p w14:paraId="009BAC03" w14:textId="77777777" w:rsidR="00A81F91" w:rsidRDefault="00A81F91" w:rsidP="00C929A4">
            <w:pPr>
              <w:spacing w:line="360" w:lineRule="auto"/>
              <w:jc w:val="both"/>
            </w:pPr>
          </w:p>
          <w:p w14:paraId="6F22AEDA" w14:textId="77777777" w:rsidR="00A81F91" w:rsidRDefault="00A81F91" w:rsidP="00C929A4">
            <w:pPr>
              <w:spacing w:line="360" w:lineRule="auto"/>
              <w:jc w:val="both"/>
            </w:pPr>
            <w:r>
              <w:t>From completing Public Law Outline assessments and managing the level of risk that comes with these, I have been able to learn that good-enough parenting often boils down to the impact of these issues on the child. I have undertaken training in Signs of Safety which has helped me to identify significant harm, and the impact of the issues on the child. I will continue to access more training around this and continue to shadow senior members of the team when there are matters on the brink of ‘</w:t>
            </w:r>
            <w:r w:rsidRPr="000B5DB8">
              <w:rPr>
                <w:i/>
                <w:iCs/>
              </w:rPr>
              <w:t>just good-enough</w:t>
            </w:r>
            <w:r>
              <w:t>’.</w:t>
            </w:r>
          </w:p>
          <w:p w14:paraId="209AD124" w14:textId="77777777" w:rsidR="00A81F91" w:rsidRDefault="00A81F91" w:rsidP="00C929A4">
            <w:pPr>
              <w:jc w:val="both"/>
              <w:rPr>
                <w:i/>
              </w:rPr>
            </w:pPr>
          </w:p>
          <w:p w14:paraId="6E561F54" w14:textId="77777777" w:rsidR="00A81F91" w:rsidRPr="00E355F6" w:rsidRDefault="00A81F91" w:rsidP="00C929A4">
            <w:pPr>
              <w:jc w:val="both"/>
              <w:rPr>
                <w:b/>
                <w:bCs/>
                <w:i/>
              </w:rPr>
            </w:pPr>
            <w:r w:rsidRPr="00E355F6">
              <w:rPr>
                <w:b/>
                <w:bCs/>
                <w:i/>
              </w:rPr>
              <w:t>Word count - 71</w:t>
            </w:r>
            <w:r>
              <w:rPr>
                <w:b/>
                <w:bCs/>
                <w:i/>
              </w:rPr>
              <w:t>5</w:t>
            </w:r>
          </w:p>
        </w:tc>
      </w:tr>
      <w:tr w:rsidR="00A81F91" w:rsidRPr="008B28E7" w14:paraId="5767A0FB" w14:textId="77777777" w:rsidTr="00C929A4">
        <w:trPr>
          <w:trHeight w:val="3731"/>
        </w:trPr>
        <w:tc>
          <w:tcPr>
            <w:tcW w:w="9351" w:type="dxa"/>
            <w:shd w:val="clear" w:color="auto" w:fill="auto"/>
          </w:tcPr>
          <w:p w14:paraId="130909E8" w14:textId="77777777" w:rsidR="00A81F91" w:rsidRPr="00C86002" w:rsidRDefault="00A81F91" w:rsidP="00C929A4">
            <w:pPr>
              <w:jc w:val="both"/>
              <w:rPr>
                <w:b/>
                <w:bCs/>
              </w:rPr>
            </w:pPr>
            <w:r w:rsidRPr="00C86002">
              <w:rPr>
                <w:b/>
                <w:bCs/>
              </w:rPr>
              <w:lastRenderedPageBreak/>
              <w:t>Question</w:t>
            </w:r>
          </w:p>
          <w:p w14:paraId="5CCDCCF1" w14:textId="77777777" w:rsidR="00A81F91" w:rsidRPr="007C6082" w:rsidRDefault="00A81F91" w:rsidP="00C929A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5E3C1436" w14:textId="77777777" w:rsidR="00A81F91" w:rsidRDefault="00A81F91" w:rsidP="00C929A4">
            <w:pPr>
              <w:jc w:val="both"/>
            </w:pPr>
          </w:p>
          <w:p w14:paraId="41E05394" w14:textId="77777777" w:rsidR="00A81F91" w:rsidRPr="00C0499C" w:rsidRDefault="00A81F91" w:rsidP="00C929A4">
            <w:pPr>
              <w:jc w:val="both"/>
            </w:pPr>
            <w:r w:rsidRPr="00C0499C">
              <w:t>100 words</w:t>
            </w:r>
            <w:r w:rsidRPr="00C0499C">
              <w:rPr>
                <w:i/>
              </w:rPr>
              <w:t xml:space="preserve"> (+/- 10%: include your actual word count at the end of each section).</w:t>
            </w:r>
          </w:p>
          <w:p w14:paraId="55F32730" w14:textId="77777777" w:rsidR="00A81F91" w:rsidRPr="00C0499C" w:rsidRDefault="00A81F91" w:rsidP="00C929A4">
            <w:pPr>
              <w:jc w:val="both"/>
            </w:pPr>
          </w:p>
          <w:p w14:paraId="6C332EC8" w14:textId="77777777" w:rsidR="00A81F91" w:rsidRDefault="00A81F91" w:rsidP="00C929A4">
            <w:pPr>
              <w:spacing w:line="360" w:lineRule="auto"/>
              <w:jc w:val="both"/>
              <w:rPr>
                <w:iCs/>
              </w:rPr>
            </w:pPr>
            <w:r>
              <w:rPr>
                <w:iCs/>
              </w:rPr>
              <w:t>I worked intensively with a family where I undertook regular direct work sessions with the child because the worries were so heightened. I built a relationship with the child through play and continued some aspects of direct work through play. The child told me she really liked spending time with me because I had time for her and listened. I will always remember this, and the importance of meaningful direct work sessions with children. It is essential children feel listened to, especially when I am making on times, life changing decisions for them. I will always continue to devote 1-1 time to children during direct work sessions.</w:t>
            </w:r>
          </w:p>
          <w:p w14:paraId="0296A067" w14:textId="77777777" w:rsidR="00A81F91" w:rsidRDefault="00A81F91" w:rsidP="00C929A4">
            <w:pPr>
              <w:jc w:val="both"/>
              <w:rPr>
                <w:iCs/>
              </w:rPr>
            </w:pPr>
          </w:p>
          <w:p w14:paraId="679438B4" w14:textId="77777777" w:rsidR="00A81F91" w:rsidRPr="00ED093A" w:rsidRDefault="00A81F91" w:rsidP="00C929A4">
            <w:pPr>
              <w:jc w:val="both"/>
              <w:rPr>
                <w:b/>
                <w:bCs/>
                <w:i/>
              </w:rPr>
            </w:pPr>
            <w:r w:rsidRPr="00ED093A">
              <w:rPr>
                <w:b/>
                <w:bCs/>
                <w:i/>
              </w:rPr>
              <w:t>Word count - 10</w:t>
            </w:r>
            <w:r>
              <w:rPr>
                <w:b/>
                <w:bCs/>
                <w:i/>
              </w:rPr>
              <w:t>7</w:t>
            </w:r>
          </w:p>
          <w:p w14:paraId="3C502E74" w14:textId="77777777" w:rsidR="00A81F91" w:rsidRPr="00E355F6" w:rsidRDefault="00A81F91" w:rsidP="00C929A4">
            <w:pPr>
              <w:jc w:val="both"/>
              <w:rPr>
                <w:iCs/>
              </w:rPr>
            </w:pPr>
          </w:p>
          <w:p w14:paraId="6B12F98C" w14:textId="77777777" w:rsidR="00A81F91" w:rsidRPr="00C0499C" w:rsidRDefault="00A81F91" w:rsidP="00C929A4">
            <w:pPr>
              <w:jc w:val="both"/>
            </w:pPr>
            <w:r w:rsidRPr="00C0499C">
              <w:rPr>
                <w:i/>
              </w:rPr>
              <w:t>Total task 1 part b 750 words (+/- 10%: include your actual word count at the end of each section).</w:t>
            </w:r>
          </w:p>
          <w:p w14:paraId="51FC4ECB" w14:textId="77777777" w:rsidR="00A81F91" w:rsidRPr="005E17F1" w:rsidRDefault="00A81F91" w:rsidP="00C929A4">
            <w:pPr>
              <w:jc w:val="both"/>
            </w:pPr>
          </w:p>
        </w:tc>
      </w:tr>
    </w:tbl>
    <w:p w14:paraId="3D9791DA" w14:textId="77777777" w:rsidR="00A81F91" w:rsidRDefault="00A81F91"/>
    <w:sectPr w:rsidR="00A81F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F91"/>
    <w:rsid w:val="000057B7"/>
    <w:rsid w:val="00202C63"/>
    <w:rsid w:val="00442B51"/>
    <w:rsid w:val="004E6B03"/>
    <w:rsid w:val="0051601D"/>
    <w:rsid w:val="00612B77"/>
    <w:rsid w:val="0062222C"/>
    <w:rsid w:val="0089085A"/>
    <w:rsid w:val="00A81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A715B"/>
  <w15:chartTrackingRefBased/>
  <w15:docId w15:val="{EA388FB0-48C4-49C1-8BB0-B49F82125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F91"/>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A81F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1F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1F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F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F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F9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F9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F9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F9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F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1F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1F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F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F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F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F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F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F91"/>
    <w:rPr>
      <w:rFonts w:eastAsiaTheme="majorEastAsia" w:cstheme="majorBidi"/>
      <w:color w:val="272727" w:themeColor="text1" w:themeTint="D8"/>
    </w:rPr>
  </w:style>
  <w:style w:type="paragraph" w:styleId="Title">
    <w:name w:val="Title"/>
    <w:basedOn w:val="Normal"/>
    <w:next w:val="Normal"/>
    <w:link w:val="TitleChar"/>
    <w:uiPriority w:val="10"/>
    <w:qFormat/>
    <w:rsid w:val="00A81F9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F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F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F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F91"/>
    <w:pPr>
      <w:spacing w:before="160"/>
      <w:jc w:val="center"/>
    </w:pPr>
    <w:rPr>
      <w:i/>
      <w:iCs/>
      <w:color w:val="404040" w:themeColor="text1" w:themeTint="BF"/>
    </w:rPr>
  </w:style>
  <w:style w:type="character" w:customStyle="1" w:styleId="QuoteChar">
    <w:name w:val="Quote Char"/>
    <w:basedOn w:val="DefaultParagraphFont"/>
    <w:link w:val="Quote"/>
    <w:uiPriority w:val="29"/>
    <w:rsid w:val="00A81F91"/>
    <w:rPr>
      <w:i/>
      <w:iCs/>
      <w:color w:val="404040" w:themeColor="text1" w:themeTint="BF"/>
    </w:rPr>
  </w:style>
  <w:style w:type="paragraph" w:styleId="ListParagraph">
    <w:name w:val="List Paragraph"/>
    <w:basedOn w:val="Normal"/>
    <w:uiPriority w:val="34"/>
    <w:qFormat/>
    <w:rsid w:val="00A81F91"/>
    <w:pPr>
      <w:ind w:left="720"/>
      <w:contextualSpacing/>
    </w:pPr>
  </w:style>
  <w:style w:type="character" w:styleId="IntenseEmphasis">
    <w:name w:val="Intense Emphasis"/>
    <w:basedOn w:val="DefaultParagraphFont"/>
    <w:uiPriority w:val="21"/>
    <w:qFormat/>
    <w:rsid w:val="00A81F91"/>
    <w:rPr>
      <w:i/>
      <w:iCs/>
      <w:color w:val="0F4761" w:themeColor="accent1" w:themeShade="BF"/>
    </w:rPr>
  </w:style>
  <w:style w:type="paragraph" w:styleId="IntenseQuote">
    <w:name w:val="Intense Quote"/>
    <w:basedOn w:val="Normal"/>
    <w:next w:val="Normal"/>
    <w:link w:val="IntenseQuoteChar"/>
    <w:uiPriority w:val="30"/>
    <w:qFormat/>
    <w:rsid w:val="00A81F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F91"/>
    <w:rPr>
      <w:i/>
      <w:iCs/>
      <w:color w:val="0F4761" w:themeColor="accent1" w:themeShade="BF"/>
    </w:rPr>
  </w:style>
  <w:style w:type="character" w:styleId="IntenseReference">
    <w:name w:val="Intense Reference"/>
    <w:basedOn w:val="DefaultParagraphFont"/>
    <w:uiPriority w:val="32"/>
    <w:qFormat/>
    <w:rsid w:val="00A81F91"/>
    <w:rPr>
      <w:b/>
      <w:bCs/>
      <w:smallCaps/>
      <w:color w:val="0F4761" w:themeColor="accent1" w:themeShade="BF"/>
      <w:spacing w:val="5"/>
    </w:rPr>
  </w:style>
  <w:style w:type="character" w:customStyle="1" w:styleId="apple-converted-space">
    <w:name w:val="apple-converted-space"/>
    <w:basedOn w:val="DefaultParagraphFont"/>
    <w:rsid w:val="00A81F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4</TotalTime>
  <Pages>8</Pages>
  <Words>1976</Words>
  <Characters>11264</Characters>
  <Application>Microsoft Office Word</Application>
  <DocSecurity>0</DocSecurity>
  <Lines>93</Lines>
  <Paragraphs>26</Paragraphs>
  <ScaleCrop>false</ScaleCrop>
  <Company>Swansea Council</Company>
  <LinksUpToDate>false</LinksUpToDate>
  <CharactersWithSpaces>13214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Bowden</dc:creator>
  <cp:keywords/>
  <dc:description/>
  <cp:lastModifiedBy>Emily Bowden</cp:lastModifiedBy>
  <cp:revision>2</cp:revision>
  <dcterms:created xsi:type="dcterms:W3CDTF">2024-10-07T14:42:00Z</dcterms:created>
  <dcterms:modified xsi:type="dcterms:W3CDTF">2024-10-07T14:46:00Z</dcterms:modified>
</cp:coreProperties>
</file>