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4CC923" w14:textId="5A61B1D5" w:rsidR="00D31640" w:rsidRDefault="00783548" w:rsidP="00D31640">
      <w:pPr>
        <w:spacing w:line="360" w:lineRule="auto"/>
        <w:jc w:val="center"/>
        <w:rPr>
          <w:lang w:val="en-US"/>
        </w:rPr>
      </w:pPr>
      <w:r>
        <w:br/>
      </w:r>
      <w:r w:rsidR="00D31640" w:rsidRPr="10A1F936">
        <w:rPr>
          <w:rStyle w:val="Heading1Char"/>
          <w:lang w:val="en-US"/>
        </w:rPr>
        <w:t>Title Page</w:t>
      </w:r>
    </w:p>
    <w:p w14:paraId="594FEF85" w14:textId="77777777" w:rsidR="00D31640" w:rsidRDefault="00D31640" w:rsidP="00D31640">
      <w:pPr>
        <w:spacing w:line="360" w:lineRule="auto"/>
        <w:jc w:val="center"/>
        <w:rPr>
          <w:rFonts w:ascii="Arial" w:hAnsi="Arial" w:cs="Arial"/>
          <w:lang w:val="en-US"/>
        </w:rPr>
      </w:pPr>
      <w:r>
        <w:rPr>
          <w:noProof/>
          <w:lang w:val="en-US"/>
        </w:rPr>
        <w:drawing>
          <wp:inline distT="0" distB="0" distL="0" distR="0" wp14:anchorId="7C640492" wp14:editId="24105E16">
            <wp:extent cx="1905000" cy="1054100"/>
            <wp:effectExtent l="0" t="0" r="0" b="0"/>
            <wp:docPr id="5407177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17786" name="Picture 540717786"/>
                    <pic:cNvPicPr/>
                  </pic:nvPicPr>
                  <pic:blipFill>
                    <a:blip r:embed="rId8">
                      <a:extLst>
                        <a:ext uri="{28A0092B-C50C-407E-A947-70E740481C1C}">
                          <a14:useLocalDpi xmlns:a14="http://schemas.microsoft.com/office/drawing/2010/main" val="0"/>
                        </a:ext>
                      </a:extLst>
                    </a:blip>
                    <a:stretch>
                      <a:fillRect/>
                    </a:stretch>
                  </pic:blipFill>
                  <pic:spPr>
                    <a:xfrm>
                      <a:off x="0" y="0"/>
                      <a:ext cx="1905000" cy="1054100"/>
                    </a:xfrm>
                    <a:prstGeom prst="rect">
                      <a:avLst/>
                    </a:prstGeom>
                  </pic:spPr>
                </pic:pic>
              </a:graphicData>
            </a:graphic>
          </wp:inline>
        </w:drawing>
      </w:r>
    </w:p>
    <w:p w14:paraId="01BC3D7C" w14:textId="22F62E03" w:rsidR="00783548" w:rsidRPr="00D31640" w:rsidRDefault="00783548" w:rsidP="00D31640">
      <w:pPr>
        <w:spacing w:line="360" w:lineRule="auto"/>
        <w:rPr>
          <w:rFonts w:ascii="Arial" w:hAnsi="Arial" w:cs="Arial"/>
          <w:lang w:val="en-US"/>
        </w:rPr>
      </w:pPr>
      <w:r>
        <w:rPr>
          <w:lang w:val="en-US"/>
        </w:rPr>
        <w:br/>
      </w:r>
      <w:r w:rsidR="007709CA" w:rsidRPr="00D31640">
        <w:rPr>
          <w:rFonts w:ascii="Arial" w:hAnsi="Arial" w:cs="Arial"/>
          <w:lang w:val="en-US"/>
        </w:rPr>
        <w:t>Name: Remus Gavril</w:t>
      </w:r>
      <w:r w:rsidR="007709CA" w:rsidRPr="00D31640">
        <w:rPr>
          <w:rFonts w:ascii="Arial" w:hAnsi="Arial" w:cs="Arial"/>
          <w:lang w:val="en-US"/>
        </w:rPr>
        <w:br/>
        <w:t>Student ID: 2511031</w:t>
      </w:r>
      <w:r w:rsidR="007709CA" w:rsidRPr="00D31640">
        <w:rPr>
          <w:rFonts w:ascii="Arial" w:hAnsi="Arial" w:cs="Arial"/>
          <w:lang w:val="en-US"/>
        </w:rPr>
        <w:br/>
        <w:t>Program of Study: CERTHE Business Skills for the Workplace</w:t>
      </w:r>
      <w:r w:rsidR="007709CA" w:rsidRPr="00D31640">
        <w:rPr>
          <w:rFonts w:ascii="Arial" w:hAnsi="Arial" w:cs="Arial"/>
          <w:lang w:val="en-US"/>
        </w:rPr>
        <w:br/>
        <w:t>Module name and code: LCLM4006 Enterprise &amp; Entrepreneurship</w:t>
      </w:r>
      <w:r w:rsidR="007709CA" w:rsidRPr="00D31640">
        <w:rPr>
          <w:rFonts w:ascii="Arial" w:hAnsi="Arial" w:cs="Arial"/>
          <w:lang w:val="en-US"/>
        </w:rPr>
        <w:br/>
        <w:t>Assignment Title: Business Plan: Grab-It Commerce Ltd</w:t>
      </w:r>
      <w:r w:rsidR="007709CA" w:rsidRPr="00D31640">
        <w:rPr>
          <w:rFonts w:ascii="Arial" w:hAnsi="Arial" w:cs="Arial"/>
          <w:lang w:val="en-US"/>
        </w:rPr>
        <w:br/>
        <w:t xml:space="preserve">Lecturer’s Name: </w:t>
      </w:r>
      <w:proofErr w:type="spellStart"/>
      <w:r w:rsidR="007709CA" w:rsidRPr="00D31640">
        <w:rPr>
          <w:rFonts w:ascii="Arial" w:hAnsi="Arial" w:cs="Arial"/>
          <w:lang w:val="en-US"/>
        </w:rPr>
        <w:t>Fouziya</w:t>
      </w:r>
      <w:proofErr w:type="spellEnd"/>
      <w:r w:rsidR="007709CA" w:rsidRPr="00D31640">
        <w:rPr>
          <w:rFonts w:ascii="Arial" w:hAnsi="Arial" w:cs="Arial"/>
          <w:lang w:val="en-US"/>
        </w:rPr>
        <w:t xml:space="preserve"> Farheen</w:t>
      </w:r>
      <w:r w:rsidRPr="00D31640">
        <w:rPr>
          <w:rFonts w:ascii="Arial" w:hAnsi="Arial" w:cs="Arial"/>
          <w:lang w:val="en-US"/>
        </w:rPr>
        <w:br/>
      </w:r>
    </w:p>
    <w:p w14:paraId="65880384" w14:textId="77777777" w:rsidR="00A55252" w:rsidRDefault="00783548" w:rsidP="00632FCB">
      <w:pPr>
        <w:pStyle w:val="Heading1"/>
        <w:jc w:val="center"/>
        <w:rPr>
          <w:lang w:val="en-US"/>
        </w:rPr>
      </w:pPr>
      <w:bookmarkStart w:id="0" w:name="_Toc76907824"/>
      <w:r w:rsidRPr="10A1F936">
        <w:rPr>
          <w:lang w:val="en-US"/>
        </w:rPr>
        <w:br w:type="page"/>
      </w:r>
      <w:r w:rsidR="002C66CB" w:rsidRPr="10A1F936">
        <w:rPr>
          <w:lang w:val="en-US"/>
        </w:rPr>
        <w:t>Executive Summary</w:t>
      </w:r>
      <w:bookmarkEnd w:id="0"/>
    </w:p>
    <w:p w14:paraId="46BC0EB8" w14:textId="0B84CE6E" w:rsidR="000274FE" w:rsidRPr="002C66CB" w:rsidRDefault="002C66CB" w:rsidP="00A55252">
      <w:pPr>
        <w:spacing w:line="360" w:lineRule="auto"/>
        <w:rPr>
          <w:lang w:val="en-US"/>
        </w:rPr>
      </w:pPr>
      <w:r>
        <w:br/>
      </w:r>
      <w:r w:rsidR="001E1DBC" w:rsidRPr="27D292C3">
        <w:rPr>
          <w:rFonts w:ascii="Arial" w:hAnsi="Arial" w:cs="Arial"/>
          <w:lang w:val="en-US"/>
        </w:rPr>
        <w:t xml:space="preserve">Grab it Commerce Ltd is a proposed Amazon FBA Wholesale business based in Birmingham, United Kingdom. The company will source authentic branded products from authorized distributors and wholesalers across the UK and Europe and sell them through amazon UK using the Fulfilment by Amazon (FBA) program. This business model allows the company to benefit from Amazon’s established fulfilment network while focusing on product sourcing, supplier </w:t>
      </w:r>
      <w:r w:rsidR="4CA3F11A" w:rsidRPr="27D292C3">
        <w:rPr>
          <w:rFonts w:ascii="Arial" w:hAnsi="Arial" w:cs="Arial"/>
          <w:lang w:val="en-US"/>
        </w:rPr>
        <w:t>relationships,</w:t>
      </w:r>
      <w:r w:rsidR="001E1DBC" w:rsidRPr="27D292C3">
        <w:rPr>
          <w:rFonts w:ascii="Arial" w:hAnsi="Arial" w:cs="Arial"/>
          <w:lang w:val="en-US"/>
        </w:rPr>
        <w:t xml:space="preserve"> and business growth. </w:t>
      </w:r>
      <w:r>
        <w:br/>
      </w:r>
      <w:r w:rsidR="001E1DBC" w:rsidRPr="27D292C3">
        <w:rPr>
          <w:rFonts w:ascii="Arial" w:hAnsi="Arial" w:cs="Arial"/>
          <w:lang w:val="en-US"/>
        </w:rPr>
        <w:t xml:space="preserve">The business will initially specialize in the Home &amp; Kitchen and Health &amp; Personal Care categories, selecting products based on market demand, profitability and sales performance. By using a data-driven sourcing strategy, Grab-It Commerce Ltd aims to reduce inventory risk, improve operational </w:t>
      </w:r>
      <w:r w:rsidR="62787DA6" w:rsidRPr="27D292C3">
        <w:rPr>
          <w:rFonts w:ascii="Arial" w:hAnsi="Arial" w:cs="Arial"/>
          <w:lang w:val="en-US"/>
        </w:rPr>
        <w:t>efficiency,</w:t>
      </w:r>
      <w:r w:rsidR="001E1DBC" w:rsidRPr="27D292C3">
        <w:rPr>
          <w:rFonts w:ascii="Arial" w:hAnsi="Arial" w:cs="Arial"/>
          <w:lang w:val="en-US"/>
        </w:rPr>
        <w:t xml:space="preserve"> and provide customers with high-quality branded products at competitive prices.</w:t>
      </w:r>
      <w:r>
        <w:br/>
      </w:r>
      <w:r w:rsidR="009764CF" w:rsidRPr="27D292C3">
        <w:rPr>
          <w:rFonts w:ascii="Arial" w:hAnsi="Arial" w:cs="Arial"/>
          <w:lang w:val="en-US"/>
        </w:rPr>
        <w:t xml:space="preserve">According to the Department for Business and Trade (2024), </w:t>
      </w:r>
      <w:r w:rsidR="1D6FAF91" w:rsidRPr="27D292C3">
        <w:rPr>
          <w:rFonts w:ascii="Arial" w:hAnsi="Arial" w:cs="Arial"/>
          <w:lang w:val="en-US"/>
        </w:rPr>
        <w:t>the UK</w:t>
      </w:r>
      <w:r w:rsidR="001E1DBC" w:rsidRPr="27D292C3">
        <w:rPr>
          <w:rFonts w:ascii="Arial" w:hAnsi="Arial" w:cs="Arial"/>
          <w:lang w:val="en-US"/>
        </w:rPr>
        <w:t xml:space="preserve"> e-commerce sector continues to grow, creating significant opportunities for businesses operating through online marketplaces. Grab-It Commerce Ltd intends to build long-term partnerships with reliable suppliers and develop a scalable business model that can expand into additional Amazon marketplaces across Europe in the future.</w:t>
      </w:r>
      <w:r>
        <w:br/>
      </w:r>
      <w:r w:rsidR="001E1DBC" w:rsidRPr="27D292C3">
        <w:rPr>
          <w:rFonts w:ascii="Arial" w:hAnsi="Arial" w:cs="Arial"/>
          <w:lang w:val="en-US"/>
        </w:rPr>
        <w:t xml:space="preserve">Sustainability forms an important part of the company’s strategy. The business will use recyclable packaging materials where possible, consolidate shipments to reduce transport emissions and </w:t>
      </w:r>
      <w:r w:rsidR="10CA5552" w:rsidRPr="27D292C3">
        <w:rPr>
          <w:rFonts w:ascii="Arial" w:hAnsi="Arial" w:cs="Arial"/>
          <w:lang w:val="en-US"/>
        </w:rPr>
        <w:t>priorities of</w:t>
      </w:r>
      <w:r w:rsidR="00E32FBC" w:rsidRPr="27D292C3">
        <w:rPr>
          <w:rFonts w:ascii="Arial" w:hAnsi="Arial" w:cs="Arial"/>
          <w:lang w:val="en-US"/>
        </w:rPr>
        <w:t xml:space="preserve"> suppliers that demonstrate responsible environmental practices. Suitable unsold products will also be donated to local charities, supporting the local community while reducing unnecessary waste.</w:t>
      </w:r>
      <w:r>
        <w:br/>
      </w:r>
      <w:r w:rsidR="00E32FBC" w:rsidRPr="27D292C3">
        <w:rPr>
          <w:rFonts w:ascii="Arial" w:hAnsi="Arial" w:cs="Arial"/>
          <w:lang w:val="en-US"/>
        </w:rPr>
        <w:t>An initial investment will be used to purchase inventory, cover shipping and operational costs, invest in software and marketing, and provide sufficient working capital during the startup phase. With a clear strategy, efficient operations and strong supplier relationships, Grab-It Commerce Ltd aims to become profitable and sustainable Amazon FBA wholesale business.</w:t>
      </w:r>
    </w:p>
    <w:p w14:paraId="18B73771" w14:textId="47D6A013" w:rsidR="00E32FBC" w:rsidRDefault="00E32FBC">
      <w:pPr>
        <w:rPr>
          <w:rFonts w:ascii="Arial" w:hAnsi="Arial" w:cs="Arial"/>
          <w:lang w:val="en-US"/>
        </w:rPr>
      </w:pPr>
      <w:r>
        <w:rPr>
          <w:rFonts w:ascii="Arial" w:hAnsi="Arial" w:cs="Arial"/>
          <w:lang w:val="en-US"/>
        </w:rPr>
        <w:br w:type="page"/>
      </w:r>
    </w:p>
    <w:p w14:paraId="278CC408" w14:textId="77777777" w:rsidR="00D31640" w:rsidRDefault="00920A34" w:rsidP="00632FCB">
      <w:pPr>
        <w:pStyle w:val="Heading1"/>
        <w:jc w:val="center"/>
      </w:pPr>
      <w:bookmarkStart w:id="1" w:name="_Toc1856522161"/>
      <w:r>
        <w:t>Table of Contents</w:t>
      </w:r>
      <w:bookmarkEnd w:id="1"/>
    </w:p>
    <w:sdt>
      <w:sdtPr>
        <w:rPr>
          <w:rFonts w:asciiTheme="minorHAnsi" w:eastAsiaTheme="minorEastAsia" w:hAnsiTheme="minorHAnsi" w:cstheme="minorBidi"/>
          <w:b w:val="0"/>
          <w:bCs w:val="0"/>
          <w:color w:val="auto"/>
          <w:kern w:val="2"/>
          <w:sz w:val="24"/>
          <w:szCs w:val="24"/>
          <w:lang w:val="en-GB"/>
          <w14:ligatures w14:val="standardContextual"/>
        </w:rPr>
        <w:id w:val="-242409230"/>
        <w:docPartObj>
          <w:docPartGallery w:val="Table of Contents"/>
          <w:docPartUnique/>
        </w:docPartObj>
      </w:sdtPr>
      <w:sdtContent>
        <w:p w14:paraId="52FB01DB" w14:textId="6226779A" w:rsidR="00D31640" w:rsidRPr="00D31640" w:rsidRDefault="00D31640" w:rsidP="00D31640">
          <w:pPr>
            <w:pStyle w:val="TOCHeading"/>
            <w:spacing w:line="360" w:lineRule="auto"/>
            <w:rPr>
              <w:rFonts w:ascii="Arial" w:hAnsi="Arial" w:cs="Arial"/>
              <w:sz w:val="24"/>
              <w:szCs w:val="24"/>
            </w:rPr>
          </w:pPr>
          <w:r w:rsidRPr="00D31640">
            <w:rPr>
              <w:rFonts w:ascii="Arial" w:hAnsi="Arial" w:cs="Arial"/>
              <w:sz w:val="24"/>
              <w:szCs w:val="24"/>
            </w:rPr>
            <w:t>Table of Contents</w:t>
          </w:r>
        </w:p>
        <w:p w14:paraId="4F34328A" w14:textId="187B616A" w:rsidR="00D31640" w:rsidRDefault="00D31640" w:rsidP="10A1F936">
          <w:pPr>
            <w:pStyle w:val="TOC1"/>
            <w:tabs>
              <w:tab w:val="right" w:leader="dot" w:pos="9015"/>
            </w:tabs>
          </w:pPr>
          <w:r w:rsidRPr="00D31640">
            <w:fldChar w:fldCharType="begin"/>
          </w:r>
          <w:r>
            <w:instrText>TOC \o "1-3" \z \u \h</w:instrText>
          </w:r>
          <w:r w:rsidRPr="00D31640">
            <w:fldChar w:fldCharType="separate"/>
          </w:r>
          <w:hyperlink w:anchor="_Toc76907824">
            <w:r w:rsidR="10A1F936" w:rsidRPr="10A1F936">
              <w:rPr>
                <w:rStyle w:val="Hyperlink"/>
              </w:rPr>
              <w:t>Executive Summary</w:t>
            </w:r>
            <w:r>
              <w:tab/>
            </w:r>
            <w:r>
              <w:fldChar w:fldCharType="begin"/>
            </w:r>
            <w:r>
              <w:instrText>PAGEREF _Toc76907824 \h</w:instrText>
            </w:r>
            <w:r>
              <w:fldChar w:fldCharType="separate"/>
            </w:r>
            <w:r w:rsidR="10A1F936" w:rsidRPr="10A1F936">
              <w:rPr>
                <w:rStyle w:val="Hyperlink"/>
              </w:rPr>
              <w:t>1</w:t>
            </w:r>
            <w:r>
              <w:fldChar w:fldCharType="end"/>
            </w:r>
          </w:hyperlink>
        </w:p>
        <w:p w14:paraId="2083AC21" w14:textId="40916DF1" w:rsidR="00D31640" w:rsidRDefault="10A1F936" w:rsidP="10A1F936">
          <w:pPr>
            <w:pStyle w:val="TOC1"/>
            <w:tabs>
              <w:tab w:val="right" w:leader="dot" w:pos="9015"/>
            </w:tabs>
          </w:pPr>
          <w:hyperlink w:anchor="_Toc1856522161">
            <w:r w:rsidRPr="10A1F936">
              <w:rPr>
                <w:rStyle w:val="Hyperlink"/>
              </w:rPr>
              <w:t>Table of Contents</w:t>
            </w:r>
            <w:r w:rsidR="00D31640">
              <w:tab/>
            </w:r>
            <w:r w:rsidR="00D31640">
              <w:fldChar w:fldCharType="begin"/>
            </w:r>
            <w:r w:rsidR="00D31640">
              <w:instrText>PAGEREF _Toc1856522161 \h</w:instrText>
            </w:r>
            <w:r w:rsidR="00D31640">
              <w:fldChar w:fldCharType="separate"/>
            </w:r>
            <w:r w:rsidRPr="10A1F936">
              <w:rPr>
                <w:rStyle w:val="Hyperlink"/>
              </w:rPr>
              <w:t>2</w:t>
            </w:r>
            <w:r w:rsidR="00D31640">
              <w:fldChar w:fldCharType="end"/>
            </w:r>
          </w:hyperlink>
        </w:p>
        <w:p w14:paraId="766F3937" w14:textId="601F2BAD" w:rsidR="00D31640" w:rsidRDefault="10A1F936" w:rsidP="10A1F936">
          <w:pPr>
            <w:pStyle w:val="TOC1"/>
            <w:tabs>
              <w:tab w:val="right" w:leader="dot" w:pos="9015"/>
            </w:tabs>
          </w:pPr>
          <w:hyperlink w:anchor="_Toc603149304">
            <w:r w:rsidRPr="10A1F936">
              <w:rPr>
                <w:rStyle w:val="Hyperlink"/>
              </w:rPr>
              <w:t>1. Overview of the Business Idea</w:t>
            </w:r>
            <w:r w:rsidR="00D31640">
              <w:tab/>
            </w:r>
            <w:r w:rsidR="00D31640">
              <w:fldChar w:fldCharType="begin"/>
            </w:r>
            <w:r w:rsidR="00D31640">
              <w:instrText>PAGEREF _Toc603149304 \h</w:instrText>
            </w:r>
            <w:r w:rsidR="00D31640">
              <w:fldChar w:fldCharType="separate"/>
            </w:r>
            <w:r w:rsidRPr="10A1F936">
              <w:rPr>
                <w:rStyle w:val="Hyperlink"/>
              </w:rPr>
              <w:t>3</w:t>
            </w:r>
            <w:r w:rsidR="00D31640">
              <w:fldChar w:fldCharType="end"/>
            </w:r>
          </w:hyperlink>
        </w:p>
        <w:p w14:paraId="23F2DAE8" w14:textId="23384A22" w:rsidR="00D31640" w:rsidRDefault="10A1F936" w:rsidP="10A1F936">
          <w:pPr>
            <w:pStyle w:val="TOC1"/>
            <w:tabs>
              <w:tab w:val="right" w:leader="dot" w:pos="9015"/>
            </w:tabs>
          </w:pPr>
          <w:hyperlink w:anchor="_Toc1940188050">
            <w:r w:rsidRPr="10A1F936">
              <w:rPr>
                <w:rStyle w:val="Hyperlink"/>
              </w:rPr>
              <w:t>2.Legal Format and Management Structure</w:t>
            </w:r>
            <w:r w:rsidR="00D31640">
              <w:tab/>
            </w:r>
            <w:r w:rsidR="00D31640">
              <w:fldChar w:fldCharType="begin"/>
            </w:r>
            <w:r w:rsidR="00D31640">
              <w:instrText>PAGEREF _Toc1940188050 \h</w:instrText>
            </w:r>
            <w:r w:rsidR="00D31640">
              <w:fldChar w:fldCharType="separate"/>
            </w:r>
            <w:r w:rsidRPr="10A1F936">
              <w:rPr>
                <w:rStyle w:val="Hyperlink"/>
              </w:rPr>
              <w:t>4</w:t>
            </w:r>
            <w:r w:rsidR="00D31640">
              <w:fldChar w:fldCharType="end"/>
            </w:r>
          </w:hyperlink>
        </w:p>
        <w:p w14:paraId="36C4CDB9" w14:textId="4C33DE7B" w:rsidR="00D31640" w:rsidRDefault="10A1F936" w:rsidP="10A1F936">
          <w:pPr>
            <w:pStyle w:val="TOC1"/>
            <w:tabs>
              <w:tab w:val="right" w:leader="dot" w:pos="9015"/>
            </w:tabs>
          </w:pPr>
          <w:hyperlink w:anchor="_Toc1124618753">
            <w:r w:rsidRPr="10A1F936">
              <w:rPr>
                <w:rStyle w:val="Hyperlink"/>
              </w:rPr>
              <w:t>3. PESTEL Analysis and Competition</w:t>
            </w:r>
            <w:r w:rsidR="00D31640">
              <w:tab/>
            </w:r>
            <w:r w:rsidR="00D31640">
              <w:fldChar w:fldCharType="begin"/>
            </w:r>
            <w:r w:rsidR="00D31640">
              <w:instrText>PAGEREF _Toc1124618753 \h</w:instrText>
            </w:r>
            <w:r w:rsidR="00D31640">
              <w:fldChar w:fldCharType="separate"/>
            </w:r>
            <w:r w:rsidRPr="10A1F936">
              <w:rPr>
                <w:rStyle w:val="Hyperlink"/>
              </w:rPr>
              <w:t>5</w:t>
            </w:r>
            <w:r w:rsidR="00D31640">
              <w:fldChar w:fldCharType="end"/>
            </w:r>
          </w:hyperlink>
        </w:p>
        <w:p w14:paraId="37150B13" w14:textId="41154393" w:rsidR="00D31640" w:rsidRDefault="10A1F936" w:rsidP="10A1F936">
          <w:pPr>
            <w:pStyle w:val="TOC1"/>
            <w:tabs>
              <w:tab w:val="right" w:leader="dot" w:pos="9015"/>
            </w:tabs>
          </w:pPr>
          <w:hyperlink w:anchor="_Toc1347072803">
            <w:r w:rsidRPr="10A1F936">
              <w:rPr>
                <w:rStyle w:val="Hyperlink"/>
              </w:rPr>
              <w:t>4. Marketing Plan</w:t>
            </w:r>
            <w:r w:rsidR="00D31640">
              <w:tab/>
            </w:r>
            <w:r w:rsidR="00D31640">
              <w:fldChar w:fldCharType="begin"/>
            </w:r>
            <w:r w:rsidR="00D31640">
              <w:instrText>PAGEREF _Toc1347072803 \h</w:instrText>
            </w:r>
            <w:r w:rsidR="00D31640">
              <w:fldChar w:fldCharType="separate"/>
            </w:r>
            <w:r w:rsidRPr="10A1F936">
              <w:rPr>
                <w:rStyle w:val="Hyperlink"/>
              </w:rPr>
              <w:t>7</w:t>
            </w:r>
            <w:r w:rsidR="00D31640">
              <w:fldChar w:fldCharType="end"/>
            </w:r>
          </w:hyperlink>
        </w:p>
        <w:p w14:paraId="3D569BB7" w14:textId="63BCBEFD" w:rsidR="00D31640" w:rsidRDefault="10A1F936" w:rsidP="10A1F936">
          <w:pPr>
            <w:pStyle w:val="TOC1"/>
            <w:tabs>
              <w:tab w:val="right" w:leader="dot" w:pos="9015"/>
            </w:tabs>
          </w:pPr>
          <w:hyperlink w:anchor="_Toc371012560">
            <w:r w:rsidRPr="10A1F936">
              <w:rPr>
                <w:rStyle w:val="Hyperlink"/>
              </w:rPr>
              <w:t>5. Funding and Startup Expenses</w:t>
            </w:r>
            <w:r w:rsidR="00D31640">
              <w:tab/>
            </w:r>
            <w:r w:rsidR="00D31640">
              <w:fldChar w:fldCharType="begin"/>
            </w:r>
            <w:r w:rsidR="00D31640">
              <w:instrText>PAGEREF _Toc371012560 \h</w:instrText>
            </w:r>
            <w:r w:rsidR="00D31640">
              <w:fldChar w:fldCharType="separate"/>
            </w:r>
            <w:r w:rsidRPr="10A1F936">
              <w:rPr>
                <w:rStyle w:val="Hyperlink"/>
              </w:rPr>
              <w:t>8</w:t>
            </w:r>
            <w:r w:rsidR="00D31640">
              <w:fldChar w:fldCharType="end"/>
            </w:r>
          </w:hyperlink>
        </w:p>
        <w:p w14:paraId="3EA07DB8" w14:textId="5CD2CAB8" w:rsidR="00D31640" w:rsidRDefault="10A1F936" w:rsidP="10A1F936">
          <w:pPr>
            <w:pStyle w:val="TOC1"/>
            <w:tabs>
              <w:tab w:val="right" w:leader="dot" w:pos="9015"/>
            </w:tabs>
          </w:pPr>
          <w:hyperlink w:anchor="_Toc54316417">
            <w:r w:rsidRPr="10A1F936">
              <w:rPr>
                <w:rStyle w:val="Hyperlink"/>
              </w:rPr>
              <w:t>6. Reference List</w:t>
            </w:r>
            <w:r w:rsidR="00D31640">
              <w:tab/>
            </w:r>
            <w:r w:rsidR="00D31640">
              <w:fldChar w:fldCharType="begin"/>
            </w:r>
            <w:r w:rsidR="00D31640">
              <w:instrText>PAGEREF _Toc54316417 \h</w:instrText>
            </w:r>
            <w:r w:rsidR="00D31640">
              <w:fldChar w:fldCharType="separate"/>
            </w:r>
            <w:r w:rsidRPr="10A1F936">
              <w:rPr>
                <w:rStyle w:val="Hyperlink"/>
              </w:rPr>
              <w:t>9</w:t>
            </w:r>
            <w:r w:rsidR="00D31640">
              <w:fldChar w:fldCharType="end"/>
            </w:r>
          </w:hyperlink>
        </w:p>
        <w:p w14:paraId="2E03C533" w14:textId="1A046818" w:rsidR="00D31640" w:rsidRDefault="10A1F936" w:rsidP="10A1F936">
          <w:pPr>
            <w:pStyle w:val="TOC1"/>
            <w:tabs>
              <w:tab w:val="right" w:leader="dot" w:pos="9015"/>
            </w:tabs>
          </w:pPr>
          <w:hyperlink w:anchor="_Toc192544082">
            <w:r w:rsidRPr="10A1F936">
              <w:rPr>
                <w:rStyle w:val="Hyperlink"/>
              </w:rPr>
              <w:t>Cash Flow SS</w:t>
            </w:r>
            <w:r w:rsidR="00D31640">
              <w:tab/>
            </w:r>
            <w:r w:rsidR="00D31640">
              <w:fldChar w:fldCharType="begin"/>
            </w:r>
            <w:r w:rsidR="00D31640">
              <w:instrText>PAGEREF _Toc192544082 \h</w:instrText>
            </w:r>
            <w:r w:rsidR="00D31640">
              <w:fldChar w:fldCharType="separate"/>
            </w:r>
            <w:r w:rsidRPr="10A1F936">
              <w:rPr>
                <w:rStyle w:val="Hyperlink"/>
              </w:rPr>
              <w:t>10</w:t>
            </w:r>
            <w:r w:rsidR="00D31640">
              <w:fldChar w:fldCharType="end"/>
            </w:r>
          </w:hyperlink>
        </w:p>
        <w:p w14:paraId="02830D1F" w14:textId="5FA78654" w:rsidR="00D31640" w:rsidRDefault="00D31640" w:rsidP="00D31640">
          <w:pPr>
            <w:spacing w:line="360" w:lineRule="auto"/>
          </w:pPr>
          <w:r w:rsidRPr="00D31640">
            <w:rPr>
              <w:rFonts w:ascii="Arial" w:hAnsi="Arial" w:cs="Arial"/>
              <w:b/>
              <w:bCs/>
              <w:noProof/>
            </w:rPr>
            <w:fldChar w:fldCharType="end"/>
          </w:r>
        </w:p>
      </w:sdtContent>
    </w:sdt>
    <w:p w14:paraId="3729A065" w14:textId="77777777" w:rsidR="00D31640" w:rsidRPr="00D31640" w:rsidRDefault="00D31640" w:rsidP="00D31640"/>
    <w:p w14:paraId="032BF8C5" w14:textId="1538C69E" w:rsidR="00632FCB" w:rsidRPr="00632FCB" w:rsidRDefault="00E32FBC" w:rsidP="00632FCB">
      <w:pPr>
        <w:pStyle w:val="Heading1"/>
        <w:jc w:val="center"/>
      </w:pPr>
      <w:bookmarkStart w:id="2" w:name="_Toc603149304"/>
      <w:r>
        <w:br w:type="page"/>
      </w:r>
      <w:r w:rsidR="44FC076A">
        <w:t>1. Overview</w:t>
      </w:r>
      <w:r w:rsidR="00920A34">
        <w:t xml:space="preserve"> of the Business Idea</w:t>
      </w:r>
      <w:bookmarkEnd w:id="2"/>
    </w:p>
    <w:p w14:paraId="567B2236" w14:textId="77777777" w:rsidR="00632FCB" w:rsidRPr="00632FCB" w:rsidRDefault="00632FCB" w:rsidP="00632FCB">
      <w:pPr>
        <w:rPr>
          <w:lang w:val="en-US"/>
        </w:rPr>
      </w:pPr>
    </w:p>
    <w:p w14:paraId="02D76E23" w14:textId="4C723E08" w:rsidR="00C32104" w:rsidRDefault="00920A34" w:rsidP="00920A34">
      <w:pPr>
        <w:spacing w:line="360" w:lineRule="auto"/>
        <w:rPr>
          <w:rFonts w:ascii="Arial" w:hAnsi="Arial" w:cs="Arial"/>
          <w:lang w:val="en-US"/>
        </w:rPr>
      </w:pPr>
      <w:r w:rsidRPr="27D292C3">
        <w:rPr>
          <w:rFonts w:ascii="Arial" w:hAnsi="Arial" w:cs="Arial"/>
          <w:lang w:val="en-US"/>
        </w:rPr>
        <w:t>The UK retail sector has undergone a significant transformation as consumers increasingly choose online shopping over traditional high street stores. This shift has created new opportunities for entrepreneurs to establish</w:t>
      </w:r>
      <w:r w:rsidR="002C66CB" w:rsidRPr="27D292C3">
        <w:rPr>
          <w:rFonts w:ascii="Arial" w:hAnsi="Arial" w:cs="Arial"/>
          <w:lang w:val="en-US"/>
        </w:rPr>
        <w:t xml:space="preserve"> scalable businesses through digital marketplaces. According to the Department of Business and Trade (202</w:t>
      </w:r>
      <w:r w:rsidR="00042D43" w:rsidRPr="27D292C3">
        <w:rPr>
          <w:rFonts w:ascii="Arial" w:hAnsi="Arial" w:cs="Arial"/>
          <w:lang w:val="en-US"/>
        </w:rPr>
        <w:t>6</w:t>
      </w:r>
      <w:r w:rsidR="002C66CB" w:rsidRPr="27D292C3">
        <w:rPr>
          <w:rFonts w:ascii="Arial" w:hAnsi="Arial" w:cs="Arial"/>
          <w:lang w:val="en-US"/>
        </w:rPr>
        <w:t>), the United Kingdom is one of Europe’s largest e-commerce markets, while Amazon has become the country’s leading online retail platform, enabling businesses to reach millions of customers without investing in their own nationwide distribution network.</w:t>
      </w:r>
      <w:r>
        <w:br/>
      </w:r>
      <w:r w:rsidR="002C66CB" w:rsidRPr="27D292C3">
        <w:rPr>
          <w:rFonts w:ascii="Arial" w:hAnsi="Arial" w:cs="Arial"/>
          <w:lang w:val="en-US"/>
        </w:rPr>
        <w:t xml:space="preserve">This market environment provides an opportunity for a wholesale business that focuses on supplying authentic branded products with consistent customer demand. Rather than developing new products or competing through innovation alone, the wholesale model allows entrepreneurs to work with established brands that already have strong customer recognition and proven sales performance. As </w:t>
      </w:r>
      <w:r w:rsidR="172D8469" w:rsidRPr="27D292C3">
        <w:rPr>
          <w:rFonts w:ascii="Arial" w:hAnsi="Arial" w:cs="Arial"/>
          <w:lang w:val="en-US"/>
        </w:rPr>
        <w:t>a result</w:t>
      </w:r>
      <w:r w:rsidR="002C66CB" w:rsidRPr="27D292C3">
        <w:rPr>
          <w:rFonts w:ascii="Arial" w:hAnsi="Arial" w:cs="Arial"/>
          <w:lang w:val="en-US"/>
        </w:rPr>
        <w:t xml:space="preserve">, business risk can be </w:t>
      </w:r>
      <w:r w:rsidR="396552A3" w:rsidRPr="27D292C3">
        <w:rPr>
          <w:rFonts w:ascii="Arial" w:hAnsi="Arial" w:cs="Arial"/>
          <w:lang w:val="en-US"/>
        </w:rPr>
        <w:t>reduced</w:t>
      </w:r>
      <w:r w:rsidR="002C66CB" w:rsidRPr="27D292C3">
        <w:rPr>
          <w:rFonts w:ascii="Arial" w:hAnsi="Arial" w:cs="Arial"/>
          <w:lang w:val="en-US"/>
        </w:rPr>
        <w:t xml:space="preserve"> while maintaining opportunities for sustainable growth (Burns</w:t>
      </w:r>
      <w:r w:rsidR="4230000D" w:rsidRPr="27D292C3">
        <w:rPr>
          <w:rFonts w:ascii="Arial" w:hAnsi="Arial" w:cs="Arial"/>
          <w:lang w:val="en-US"/>
        </w:rPr>
        <w:t>, 2020</w:t>
      </w:r>
      <w:r w:rsidR="002C66CB" w:rsidRPr="27D292C3">
        <w:rPr>
          <w:rFonts w:ascii="Arial" w:hAnsi="Arial" w:cs="Arial"/>
          <w:lang w:val="en-US"/>
        </w:rPr>
        <w:t>).</w:t>
      </w:r>
      <w:r>
        <w:br/>
      </w:r>
      <w:r w:rsidR="002C66CB" w:rsidRPr="27D292C3">
        <w:rPr>
          <w:rFonts w:ascii="Arial" w:hAnsi="Arial" w:cs="Arial"/>
          <w:lang w:val="en-US"/>
        </w:rPr>
        <w:t xml:space="preserve">To capitalize on this opportunity, Grab-It Commerce Ltd will purchase branded products from authorized distributors and wholesalers across the United Kingdom and Europe before reselling them through Amazon UK Using Fulfilment by Amazon (FBA) program. The business will initially focus on Home &amp; Kitchen and Health &amp; Personal Care categories, selecting products through detailed market research, sales analysis and profitability calculations rather than intuition. This analytical sourcing strategy represents the company’s Unique Selling Proposition (USP) and will support informed purchasing decisions, efficient inventory </w:t>
      </w:r>
      <w:r w:rsidR="420FB1AB" w:rsidRPr="27D292C3">
        <w:rPr>
          <w:rFonts w:ascii="Arial" w:hAnsi="Arial" w:cs="Arial"/>
          <w:lang w:val="en-US"/>
        </w:rPr>
        <w:t>management,</w:t>
      </w:r>
      <w:r w:rsidR="002C66CB" w:rsidRPr="27D292C3">
        <w:rPr>
          <w:rFonts w:ascii="Arial" w:hAnsi="Arial" w:cs="Arial"/>
          <w:lang w:val="en-US"/>
        </w:rPr>
        <w:t xml:space="preserve"> and long-term business growth.</w:t>
      </w:r>
      <w:r>
        <w:br/>
      </w:r>
      <w:r w:rsidR="00C32104">
        <w:rPr>
          <w:noProof/>
        </w:rPr>
        <w:drawing>
          <wp:inline distT="0" distB="0" distL="0" distR="0" wp14:anchorId="325AA4CB" wp14:editId="1107C597">
            <wp:extent cx="3810000" cy="1308100"/>
            <wp:effectExtent l="0" t="0" r="0" b="0"/>
            <wp:docPr id="4954443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44369" name="Picture 495444369"/>
                    <pic:cNvPicPr/>
                  </pic:nvPicPr>
                  <pic:blipFill>
                    <a:blip r:embed="rId9">
                      <a:extLst>
                        <a:ext uri="{28A0092B-C50C-407E-A947-70E740481C1C}">
                          <a14:useLocalDpi xmlns:a14="http://schemas.microsoft.com/office/drawing/2010/main" val="0"/>
                        </a:ext>
                      </a:extLst>
                    </a:blip>
                    <a:stretch>
                      <a:fillRect/>
                    </a:stretch>
                  </pic:blipFill>
                  <pic:spPr>
                    <a:xfrm>
                      <a:off x="0" y="0"/>
                      <a:ext cx="3810000" cy="1308100"/>
                    </a:xfrm>
                    <a:prstGeom prst="rect">
                      <a:avLst/>
                    </a:prstGeom>
                  </pic:spPr>
                </pic:pic>
              </a:graphicData>
            </a:graphic>
          </wp:inline>
        </w:drawing>
      </w:r>
      <w:r>
        <w:br/>
      </w:r>
    </w:p>
    <w:p w14:paraId="408D776E" w14:textId="0FEDA20D" w:rsidR="00C32104" w:rsidRDefault="002C66CB" w:rsidP="00632FCB">
      <w:pPr>
        <w:pStyle w:val="Heading1"/>
        <w:jc w:val="center"/>
        <w:rPr>
          <w:lang w:val="en-US"/>
        </w:rPr>
      </w:pPr>
      <w:bookmarkStart w:id="3" w:name="_Toc1940188050"/>
      <w:r w:rsidRPr="10A1F936">
        <w:rPr>
          <w:lang w:val="en-US"/>
        </w:rPr>
        <w:t>2.Legal Format</w:t>
      </w:r>
      <w:r w:rsidR="009E3401" w:rsidRPr="10A1F936">
        <w:rPr>
          <w:lang w:val="en-US"/>
        </w:rPr>
        <w:t xml:space="preserve"> and Management Structure</w:t>
      </w:r>
      <w:bookmarkEnd w:id="3"/>
    </w:p>
    <w:p w14:paraId="3A561855" w14:textId="77777777" w:rsidR="002C66CB" w:rsidRPr="002C66CB" w:rsidRDefault="002C66CB" w:rsidP="002C66CB">
      <w:pPr>
        <w:jc w:val="center"/>
        <w:rPr>
          <w:rFonts w:ascii="Arial" w:hAnsi="Arial" w:cs="Arial"/>
          <w:b/>
          <w:bCs/>
          <w:sz w:val="32"/>
          <w:szCs w:val="32"/>
          <w:lang w:val="en-US"/>
        </w:rPr>
      </w:pPr>
    </w:p>
    <w:p w14:paraId="17E0A3EC" w14:textId="55AA72E5" w:rsidR="00042D43" w:rsidRDefault="00C32104" w:rsidP="00042D43">
      <w:pPr>
        <w:spacing w:line="360" w:lineRule="auto"/>
        <w:rPr>
          <w:rFonts w:ascii="Arial" w:hAnsi="Arial" w:cs="Arial"/>
          <w:lang w:val="en-US"/>
        </w:rPr>
      </w:pPr>
      <w:r w:rsidRPr="27D292C3">
        <w:rPr>
          <w:rFonts w:ascii="Arial" w:hAnsi="Arial" w:cs="Arial"/>
          <w:lang w:val="en-US"/>
        </w:rPr>
        <w:t xml:space="preserve">Grab-It Commerce Ltd will operate as a Private Limited Company (Ltd), which is one of the most common legal structures for small and medium-sized businesses in the United Kingdom. According to Burns (2020), a private limited company is a separate legal entity, meaning the business has its own legal entity, meaning the business has its own legal identity that is distinct from its owners. This structure provides limited liability, protecting the personal assets of shareholders if the business experiences financial difficulties. It also enhances the company’s credibility when dealing with suppliers, financial </w:t>
      </w:r>
      <w:r w:rsidR="27DC957D" w:rsidRPr="27D292C3">
        <w:rPr>
          <w:rFonts w:ascii="Arial" w:hAnsi="Arial" w:cs="Arial"/>
          <w:lang w:val="en-US"/>
        </w:rPr>
        <w:t>institutions,</w:t>
      </w:r>
      <w:r w:rsidRPr="27D292C3">
        <w:rPr>
          <w:rFonts w:ascii="Arial" w:hAnsi="Arial" w:cs="Arial"/>
          <w:lang w:val="en-US"/>
        </w:rPr>
        <w:t xml:space="preserve"> and potential investors, making it a suitable legal structure for a growing e-commerce business.</w:t>
      </w:r>
      <w:r w:rsidR="009E3401" w:rsidRPr="27D292C3">
        <w:rPr>
          <w:rFonts w:ascii="Arial" w:hAnsi="Arial" w:cs="Arial"/>
          <w:lang w:val="en-US"/>
        </w:rPr>
        <w:t xml:space="preserve"> Furthermore, </w:t>
      </w:r>
      <w:r w:rsidR="0C936359" w:rsidRPr="27D292C3">
        <w:rPr>
          <w:rFonts w:ascii="Arial" w:hAnsi="Arial" w:cs="Arial"/>
          <w:lang w:val="en-US"/>
        </w:rPr>
        <w:t>a</w:t>
      </w:r>
      <w:r w:rsidR="009E3401" w:rsidRPr="27D292C3">
        <w:rPr>
          <w:rFonts w:ascii="Arial" w:hAnsi="Arial" w:cs="Arial"/>
          <w:lang w:val="en-US"/>
        </w:rPr>
        <w:t xml:space="preserve"> Ltd structure makes it easier to secure external finance and supports future business expansion (GOV.UK, 202</w:t>
      </w:r>
      <w:r w:rsidR="00042D43" w:rsidRPr="27D292C3">
        <w:rPr>
          <w:rFonts w:ascii="Arial" w:hAnsi="Arial" w:cs="Arial"/>
          <w:lang w:val="en-US"/>
        </w:rPr>
        <w:t>6</w:t>
      </w:r>
      <w:r w:rsidR="009E3401" w:rsidRPr="27D292C3">
        <w:rPr>
          <w:rFonts w:ascii="Arial" w:hAnsi="Arial" w:cs="Arial"/>
          <w:lang w:val="en-US"/>
        </w:rPr>
        <w:t>)</w:t>
      </w:r>
      <w:r w:rsidR="00042D43" w:rsidRPr="27D292C3">
        <w:rPr>
          <w:rFonts w:ascii="Arial" w:hAnsi="Arial" w:cs="Arial"/>
          <w:lang w:val="en-US"/>
        </w:rPr>
        <w:t>.</w:t>
      </w:r>
    </w:p>
    <w:p w14:paraId="37C6282C" w14:textId="743E477B" w:rsidR="00A97761" w:rsidRDefault="00C32104" w:rsidP="27D292C3">
      <w:pPr>
        <w:spacing w:line="360" w:lineRule="auto"/>
        <w:rPr>
          <w:rFonts w:ascii="Arial" w:hAnsi="Arial" w:cs="Arial"/>
          <w:noProof/>
          <w:lang w:val="en-US"/>
        </w:rPr>
      </w:pPr>
      <w:r>
        <w:br/>
      </w:r>
      <w:r w:rsidRPr="08F1EDFB">
        <w:rPr>
          <w:rFonts w:ascii="Arial" w:hAnsi="Arial" w:cs="Arial"/>
          <w:lang w:val="en-US"/>
        </w:rPr>
        <w:t>The company will initially have a simple management structure</w:t>
      </w:r>
      <w:r w:rsidR="00A97761" w:rsidRPr="08F1EDFB">
        <w:rPr>
          <w:rFonts w:ascii="Arial" w:hAnsi="Arial" w:cs="Arial"/>
          <w:lang w:val="en-US"/>
        </w:rPr>
        <w:t xml:space="preserve"> to ensure efficient decision-making and minimize operating costs during the startup phase. The Managing Director will be responsible for the overall business strategy, supplier negotiations, financial </w:t>
      </w:r>
      <w:r w:rsidR="2EC1299E" w:rsidRPr="08F1EDFB">
        <w:rPr>
          <w:rFonts w:ascii="Arial" w:hAnsi="Arial" w:cs="Arial"/>
          <w:lang w:val="en-US"/>
        </w:rPr>
        <w:t>management,</w:t>
      </w:r>
      <w:r w:rsidR="00A97761" w:rsidRPr="08F1EDFB">
        <w:rPr>
          <w:rFonts w:ascii="Arial" w:hAnsi="Arial" w:cs="Arial"/>
          <w:lang w:val="en-US"/>
        </w:rPr>
        <w:t xml:space="preserve"> and business development. As the business grows, additional responsibilities such as inventory management, customer </w:t>
      </w:r>
      <w:r w:rsidR="695545E9" w:rsidRPr="08F1EDFB">
        <w:rPr>
          <w:rFonts w:ascii="Arial" w:hAnsi="Arial" w:cs="Arial"/>
          <w:lang w:val="en-US"/>
        </w:rPr>
        <w:t>support,</w:t>
      </w:r>
      <w:r w:rsidR="00A97761" w:rsidRPr="08F1EDFB">
        <w:rPr>
          <w:rFonts w:ascii="Arial" w:hAnsi="Arial" w:cs="Arial"/>
          <w:lang w:val="en-US"/>
        </w:rPr>
        <w:t xml:space="preserve"> and administration will be delegated to employees or outsourced specialists. This flexible structure will enable Grab-It Commerce Ltd to expand efficiently while maintaining effective ope</w:t>
      </w:r>
      <w:r w:rsidR="00042D43" w:rsidRPr="08F1EDFB">
        <w:rPr>
          <w:rFonts w:ascii="Arial" w:hAnsi="Arial" w:cs="Arial"/>
          <w:lang w:val="en-US"/>
        </w:rPr>
        <w:t>r</w:t>
      </w:r>
      <w:r w:rsidR="00A97761" w:rsidRPr="08F1EDFB">
        <w:rPr>
          <w:rFonts w:ascii="Arial" w:hAnsi="Arial" w:cs="Arial"/>
          <w:lang w:val="en-US"/>
        </w:rPr>
        <w:t>ational control.</w:t>
      </w:r>
      <w:r w:rsidR="544B3797">
        <w:rPr>
          <w:noProof/>
        </w:rPr>
        <w:drawing>
          <wp:inline distT="0" distB="0" distL="0" distR="0" wp14:anchorId="1C9C0376" wp14:editId="7F0FB08A">
            <wp:extent cx="5016263" cy="2612390"/>
            <wp:effectExtent l="0" t="0" r="0" b="0"/>
            <wp:docPr id="7305859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68022" name="Picture 994068022"/>
                    <pic:cNvPicPr/>
                  </pic:nvPicPr>
                  <pic:blipFill>
                    <a:blip r:embed="rId10">
                      <a:extLst>
                        <a:ext uri="{28A0092B-C50C-407E-A947-70E740481C1C}">
                          <a14:useLocalDpi xmlns:a14="http://schemas.microsoft.com/office/drawing/2010/main"/>
                        </a:ext>
                      </a:extLst>
                    </a:blip>
                    <a:stretch>
                      <a:fillRect/>
                    </a:stretch>
                  </pic:blipFill>
                  <pic:spPr>
                    <a:xfrm>
                      <a:off x="0" y="0"/>
                      <a:ext cx="5016263" cy="2612390"/>
                    </a:xfrm>
                    <a:prstGeom prst="rect">
                      <a:avLst/>
                    </a:prstGeom>
                  </pic:spPr>
                </pic:pic>
              </a:graphicData>
            </a:graphic>
          </wp:inline>
        </w:drawing>
      </w:r>
      <w:r w:rsidR="00042D43" w:rsidRPr="08F1EDFB">
        <w:rPr>
          <w:rFonts w:ascii="Arial" w:hAnsi="Arial" w:cs="Arial"/>
          <w:noProof/>
          <w:lang w:val="en-US"/>
        </w:rPr>
        <w:t xml:space="preserve"> </w:t>
      </w:r>
    </w:p>
    <w:p w14:paraId="6C0B9712" w14:textId="1520E4C0" w:rsidR="00A97761" w:rsidRPr="009E3401" w:rsidRDefault="009E3401" w:rsidP="00632FCB">
      <w:pPr>
        <w:pStyle w:val="Heading1"/>
        <w:jc w:val="center"/>
        <w:rPr>
          <w:lang w:val="en-US"/>
        </w:rPr>
      </w:pPr>
      <w:bookmarkStart w:id="4" w:name="_Toc1124618753"/>
      <w:r w:rsidRPr="10A1F936">
        <w:rPr>
          <w:lang w:val="en-US"/>
        </w:rPr>
        <w:t>3. PESTEL Analysis and Competition</w:t>
      </w:r>
      <w:r>
        <w:br/>
      </w:r>
      <w:bookmarkEnd w:id="4"/>
    </w:p>
    <w:tbl>
      <w:tblPr>
        <w:tblStyle w:val="TableGrid"/>
        <w:tblW w:w="11876" w:type="dxa"/>
        <w:tblInd w:w="-1423" w:type="dxa"/>
        <w:tblLook w:val="04A0" w:firstRow="1" w:lastRow="0" w:firstColumn="1" w:lastColumn="0" w:noHBand="0" w:noVBand="1"/>
      </w:tblPr>
      <w:tblGrid>
        <w:gridCol w:w="1391"/>
        <w:gridCol w:w="1701"/>
        <w:gridCol w:w="1778"/>
        <w:gridCol w:w="1691"/>
        <w:gridCol w:w="1697"/>
        <w:gridCol w:w="1897"/>
        <w:gridCol w:w="1721"/>
      </w:tblGrid>
      <w:tr w:rsidR="004B55A6" w14:paraId="45070378" w14:textId="77777777" w:rsidTr="08F1EDFB">
        <w:trPr>
          <w:trHeight w:val="345"/>
        </w:trPr>
        <w:tc>
          <w:tcPr>
            <w:tcW w:w="930" w:type="dxa"/>
          </w:tcPr>
          <w:p w14:paraId="3464A373" w14:textId="2E2F4A1C" w:rsidR="004B55A6" w:rsidRDefault="395B1817" w:rsidP="08F1EDFB">
            <w:pPr>
              <w:spacing w:line="360" w:lineRule="auto"/>
              <w:rPr>
                <w:rFonts w:ascii="Arial" w:hAnsi="Arial" w:cs="Arial"/>
                <w:lang w:val="en-US"/>
              </w:rPr>
            </w:pPr>
            <w:r w:rsidRPr="08F1EDFB">
              <w:rPr>
                <w:rFonts w:ascii="Arial" w:hAnsi="Arial" w:cs="Arial"/>
                <w:lang w:val="en-US"/>
              </w:rPr>
              <w:t>Factor</w:t>
            </w:r>
          </w:p>
        </w:tc>
        <w:tc>
          <w:tcPr>
            <w:tcW w:w="1845" w:type="dxa"/>
          </w:tcPr>
          <w:p w14:paraId="13DF3CF6" w14:textId="7F8F74DA" w:rsidR="004B55A6" w:rsidRDefault="395B1817" w:rsidP="08F1EDFB">
            <w:pPr>
              <w:spacing w:line="360" w:lineRule="auto"/>
              <w:rPr>
                <w:rFonts w:ascii="Arial" w:hAnsi="Arial" w:cs="Arial"/>
                <w:lang w:val="en-US"/>
              </w:rPr>
            </w:pPr>
            <w:r w:rsidRPr="08F1EDFB">
              <w:rPr>
                <w:rFonts w:ascii="Arial" w:hAnsi="Arial" w:cs="Arial"/>
                <w:lang w:val="en-US"/>
              </w:rPr>
              <w:t>Political</w:t>
            </w:r>
          </w:p>
        </w:tc>
        <w:tc>
          <w:tcPr>
            <w:tcW w:w="1920" w:type="dxa"/>
          </w:tcPr>
          <w:p w14:paraId="76325619" w14:textId="3B4B3C5C" w:rsidR="004B55A6" w:rsidRDefault="395B1817" w:rsidP="08F1EDFB">
            <w:pPr>
              <w:spacing w:line="360" w:lineRule="auto"/>
              <w:rPr>
                <w:rFonts w:ascii="Arial" w:hAnsi="Arial" w:cs="Arial"/>
                <w:lang w:val="en-US"/>
              </w:rPr>
            </w:pPr>
            <w:r w:rsidRPr="08F1EDFB">
              <w:rPr>
                <w:rFonts w:ascii="Arial" w:hAnsi="Arial" w:cs="Arial"/>
                <w:lang w:val="en-US"/>
              </w:rPr>
              <w:t>Economic</w:t>
            </w:r>
          </w:p>
        </w:tc>
        <w:tc>
          <w:tcPr>
            <w:tcW w:w="1755" w:type="dxa"/>
          </w:tcPr>
          <w:p w14:paraId="041DE7C9" w14:textId="5CB22ACA" w:rsidR="004B55A6" w:rsidRDefault="395B1817" w:rsidP="08F1EDFB">
            <w:pPr>
              <w:spacing w:line="360" w:lineRule="auto"/>
              <w:rPr>
                <w:rFonts w:ascii="Arial" w:hAnsi="Arial" w:cs="Arial"/>
                <w:lang w:val="en-US"/>
              </w:rPr>
            </w:pPr>
            <w:r w:rsidRPr="08F1EDFB">
              <w:rPr>
                <w:rFonts w:ascii="Arial" w:hAnsi="Arial" w:cs="Arial"/>
                <w:lang w:val="en-US"/>
              </w:rPr>
              <w:t>Social</w:t>
            </w:r>
          </w:p>
        </w:tc>
        <w:tc>
          <w:tcPr>
            <w:tcW w:w="1725" w:type="dxa"/>
          </w:tcPr>
          <w:p w14:paraId="0A51B050" w14:textId="191E7831" w:rsidR="004B55A6" w:rsidRDefault="395B1817" w:rsidP="08F1EDFB">
            <w:pPr>
              <w:spacing w:line="360" w:lineRule="auto"/>
              <w:rPr>
                <w:rFonts w:ascii="Arial" w:hAnsi="Arial" w:cs="Arial"/>
                <w:lang w:val="en-US"/>
              </w:rPr>
            </w:pPr>
            <w:r w:rsidRPr="08F1EDFB">
              <w:rPr>
                <w:rFonts w:ascii="Arial" w:hAnsi="Arial" w:cs="Arial"/>
                <w:lang w:val="en-US"/>
              </w:rPr>
              <w:t>Technological</w:t>
            </w:r>
          </w:p>
        </w:tc>
        <w:tc>
          <w:tcPr>
            <w:tcW w:w="1730" w:type="dxa"/>
          </w:tcPr>
          <w:p w14:paraId="7AE59991" w14:textId="2C5C269A" w:rsidR="004B55A6" w:rsidRDefault="395B1817" w:rsidP="08F1EDFB">
            <w:pPr>
              <w:spacing w:line="360" w:lineRule="auto"/>
              <w:rPr>
                <w:rFonts w:ascii="Arial" w:hAnsi="Arial" w:cs="Arial"/>
                <w:lang w:val="en-US"/>
              </w:rPr>
            </w:pPr>
            <w:r w:rsidRPr="08F1EDFB">
              <w:rPr>
                <w:rFonts w:ascii="Arial" w:hAnsi="Arial" w:cs="Arial"/>
                <w:lang w:val="en-US"/>
              </w:rPr>
              <w:t>Environmental</w:t>
            </w:r>
          </w:p>
        </w:tc>
        <w:tc>
          <w:tcPr>
            <w:tcW w:w="1971" w:type="dxa"/>
          </w:tcPr>
          <w:p w14:paraId="55414BD5" w14:textId="44EA2A15" w:rsidR="004B55A6" w:rsidRDefault="395B1817" w:rsidP="08F1EDFB">
            <w:pPr>
              <w:spacing w:line="360" w:lineRule="auto"/>
              <w:rPr>
                <w:rFonts w:ascii="Arial" w:hAnsi="Arial" w:cs="Arial"/>
                <w:lang w:val="en-US"/>
              </w:rPr>
            </w:pPr>
            <w:r w:rsidRPr="08F1EDFB">
              <w:rPr>
                <w:rFonts w:ascii="Arial" w:hAnsi="Arial" w:cs="Arial"/>
                <w:lang w:val="en-US"/>
              </w:rPr>
              <w:t>Legal</w:t>
            </w:r>
          </w:p>
        </w:tc>
      </w:tr>
      <w:tr w:rsidR="004B55A6" w14:paraId="0EDAB1AB" w14:textId="77777777" w:rsidTr="08F1EDFB">
        <w:trPr>
          <w:trHeight w:val="8005"/>
        </w:trPr>
        <w:tc>
          <w:tcPr>
            <w:tcW w:w="930" w:type="dxa"/>
          </w:tcPr>
          <w:p w14:paraId="391CEB4F" w14:textId="30DB073C" w:rsidR="004B55A6" w:rsidRDefault="395B1817" w:rsidP="08F1EDFB">
            <w:pPr>
              <w:spacing w:line="360" w:lineRule="auto"/>
              <w:rPr>
                <w:rFonts w:ascii="Arial" w:hAnsi="Arial" w:cs="Arial"/>
                <w:lang w:val="en-US"/>
              </w:rPr>
            </w:pPr>
            <w:r w:rsidRPr="08F1EDFB">
              <w:rPr>
                <w:rFonts w:ascii="Arial" w:hAnsi="Arial" w:cs="Arial"/>
                <w:lang w:val="en-US"/>
              </w:rPr>
              <w:t>Impact on Grab-It Commerce Ltd</w:t>
            </w:r>
          </w:p>
        </w:tc>
        <w:tc>
          <w:tcPr>
            <w:tcW w:w="1845" w:type="dxa"/>
          </w:tcPr>
          <w:p w14:paraId="72E92C97" w14:textId="77777777" w:rsidR="004B55A6" w:rsidRDefault="004B55A6" w:rsidP="08F1EDFB">
            <w:pPr>
              <w:spacing w:line="360" w:lineRule="auto"/>
              <w:rPr>
                <w:rFonts w:ascii="Arial" w:hAnsi="Arial" w:cs="Arial"/>
                <w:lang w:val="en-US"/>
              </w:rPr>
            </w:pPr>
          </w:p>
          <w:p w14:paraId="257C11F0" w14:textId="17307BD0" w:rsidR="004B55A6" w:rsidRDefault="009E3401" w:rsidP="08F1EDFB">
            <w:pPr>
              <w:spacing w:line="360" w:lineRule="auto"/>
              <w:rPr>
                <w:rFonts w:ascii="Arial" w:hAnsi="Arial" w:cs="Arial"/>
                <w:lang w:val="en-US"/>
              </w:rPr>
            </w:pPr>
            <w:r w:rsidRPr="08F1EDFB">
              <w:rPr>
                <w:rFonts w:ascii="Arial" w:hAnsi="Arial" w:cs="Arial"/>
                <w:lang w:val="en-US"/>
              </w:rPr>
              <w:t>Changes to UK trade policies and customs regulations following Brexit may affect the availability and cost of imported products from European suppliers. Maintaining relationships with multiple authorized suppliers will reduce supply chain risks (Department for Business and Trade, 202</w:t>
            </w:r>
            <w:r w:rsidR="00042D43" w:rsidRPr="08F1EDFB">
              <w:rPr>
                <w:rFonts w:ascii="Arial" w:hAnsi="Arial" w:cs="Arial"/>
                <w:lang w:val="en-US"/>
              </w:rPr>
              <w:t>6</w:t>
            </w:r>
            <w:r w:rsidRPr="08F1EDFB">
              <w:rPr>
                <w:rFonts w:ascii="Arial" w:hAnsi="Arial" w:cs="Arial"/>
                <w:lang w:val="en-US"/>
              </w:rPr>
              <w:t>).</w:t>
            </w:r>
          </w:p>
        </w:tc>
        <w:tc>
          <w:tcPr>
            <w:tcW w:w="1920" w:type="dxa"/>
          </w:tcPr>
          <w:p w14:paraId="72E9409B" w14:textId="77777777" w:rsidR="004B55A6" w:rsidRDefault="004B55A6" w:rsidP="08F1EDFB">
            <w:pPr>
              <w:spacing w:line="360" w:lineRule="auto"/>
              <w:rPr>
                <w:rFonts w:ascii="Arial" w:hAnsi="Arial" w:cs="Arial"/>
                <w:lang w:val="en-US"/>
              </w:rPr>
            </w:pPr>
          </w:p>
          <w:p w14:paraId="23C8EEAB" w14:textId="4376361B" w:rsidR="004B55A6" w:rsidRDefault="009E3401" w:rsidP="08F1EDFB">
            <w:pPr>
              <w:spacing w:line="360" w:lineRule="auto"/>
              <w:rPr>
                <w:rFonts w:ascii="Arial" w:hAnsi="Arial" w:cs="Arial"/>
                <w:lang w:val="en-US"/>
              </w:rPr>
            </w:pPr>
            <w:r w:rsidRPr="08F1EDFB">
              <w:rPr>
                <w:rFonts w:ascii="Arial" w:hAnsi="Arial" w:cs="Arial"/>
                <w:lang w:val="en-US"/>
              </w:rPr>
              <w:t>Inflation and fluctuations in exchange rates can increase wholesale purchasing costs and reduce profit margins. However, the continued growth of UK e-commerce creates opportunities for businesses selling through online marketplaces (Office for National Statistics, 202</w:t>
            </w:r>
            <w:r w:rsidR="00042D43" w:rsidRPr="08F1EDFB">
              <w:rPr>
                <w:rFonts w:ascii="Arial" w:hAnsi="Arial" w:cs="Arial"/>
                <w:lang w:val="en-US"/>
              </w:rPr>
              <w:t>6</w:t>
            </w:r>
            <w:r w:rsidRPr="08F1EDFB">
              <w:rPr>
                <w:rFonts w:ascii="Arial" w:hAnsi="Arial" w:cs="Arial"/>
                <w:lang w:val="en-US"/>
              </w:rPr>
              <w:t>).</w:t>
            </w:r>
          </w:p>
        </w:tc>
        <w:tc>
          <w:tcPr>
            <w:tcW w:w="1755" w:type="dxa"/>
          </w:tcPr>
          <w:p w14:paraId="6E78DEB9" w14:textId="783D7CC3" w:rsidR="004B55A6" w:rsidRDefault="004B55A6" w:rsidP="08F1EDFB">
            <w:pPr>
              <w:spacing w:line="360" w:lineRule="auto"/>
              <w:rPr>
                <w:rFonts w:ascii="Arial" w:hAnsi="Arial" w:cs="Arial"/>
                <w:lang w:val="en-US"/>
              </w:rPr>
            </w:pPr>
            <w:r>
              <w:br/>
            </w:r>
            <w:r w:rsidR="009E3401" w:rsidRPr="08F1EDFB">
              <w:rPr>
                <w:rFonts w:ascii="Arial" w:hAnsi="Arial" w:cs="Arial"/>
                <w:lang w:val="en-US"/>
              </w:rPr>
              <w:t>Consumers increasingly prefer online shopping due to convenience, competitive pricing and fast delivery. There is also growing demand for trusted branded products, supporting the Amazon wholesale business model (Statista, 202</w:t>
            </w:r>
            <w:r w:rsidR="00042D43" w:rsidRPr="08F1EDFB">
              <w:rPr>
                <w:rFonts w:ascii="Arial" w:hAnsi="Arial" w:cs="Arial"/>
                <w:lang w:val="en-US"/>
              </w:rPr>
              <w:t>6</w:t>
            </w:r>
            <w:r w:rsidR="009E3401" w:rsidRPr="08F1EDFB">
              <w:rPr>
                <w:rFonts w:ascii="Arial" w:hAnsi="Arial" w:cs="Arial"/>
                <w:lang w:val="en-US"/>
              </w:rPr>
              <w:t>).</w:t>
            </w:r>
          </w:p>
        </w:tc>
        <w:tc>
          <w:tcPr>
            <w:tcW w:w="1725" w:type="dxa"/>
          </w:tcPr>
          <w:p w14:paraId="2E055FC9" w14:textId="0B5D8ED3" w:rsidR="004B55A6" w:rsidRDefault="004B55A6" w:rsidP="08F1EDFB">
            <w:pPr>
              <w:spacing w:line="360" w:lineRule="auto"/>
              <w:rPr>
                <w:rFonts w:ascii="Arial" w:hAnsi="Arial" w:cs="Arial"/>
                <w:lang w:val="en-US"/>
              </w:rPr>
            </w:pPr>
            <w:r>
              <w:br/>
            </w:r>
            <w:r w:rsidR="009E3401" w:rsidRPr="08F1EDFB">
              <w:rPr>
                <w:rFonts w:ascii="Arial" w:hAnsi="Arial" w:cs="Arial"/>
                <w:lang w:val="en-US"/>
              </w:rPr>
              <w:t>Amazon FBA, inventory management software and product research tools enable businesses to improve efficiency, monitor sales trends and make informed purchasing decisions. These technologies support business growth</w:t>
            </w:r>
            <w:r w:rsidR="00A004BA" w:rsidRPr="08F1EDFB">
              <w:rPr>
                <w:rFonts w:ascii="Arial" w:hAnsi="Arial" w:cs="Arial"/>
                <w:lang w:val="en-US"/>
              </w:rPr>
              <w:t xml:space="preserve"> and operational performance (Amazon Seller Central, 202</w:t>
            </w:r>
            <w:r w:rsidR="00042D43" w:rsidRPr="08F1EDFB">
              <w:rPr>
                <w:rFonts w:ascii="Arial" w:hAnsi="Arial" w:cs="Arial"/>
                <w:lang w:val="en-US"/>
              </w:rPr>
              <w:t>6</w:t>
            </w:r>
            <w:r w:rsidR="00A004BA" w:rsidRPr="08F1EDFB">
              <w:rPr>
                <w:rFonts w:ascii="Arial" w:hAnsi="Arial" w:cs="Arial"/>
                <w:lang w:val="en-US"/>
              </w:rPr>
              <w:t>).</w:t>
            </w:r>
          </w:p>
        </w:tc>
        <w:tc>
          <w:tcPr>
            <w:tcW w:w="1730" w:type="dxa"/>
          </w:tcPr>
          <w:p w14:paraId="1F38702C" w14:textId="53BEEA9E" w:rsidR="004B55A6" w:rsidRDefault="00A004BA" w:rsidP="08F1EDFB">
            <w:pPr>
              <w:spacing w:line="360" w:lineRule="auto"/>
              <w:rPr>
                <w:rFonts w:ascii="Arial" w:hAnsi="Arial" w:cs="Arial"/>
                <w:lang w:val="en-US"/>
              </w:rPr>
            </w:pPr>
            <w:r>
              <w:br/>
            </w:r>
            <w:r w:rsidRPr="08F1EDFB">
              <w:rPr>
                <w:rFonts w:ascii="Arial" w:hAnsi="Arial" w:cs="Arial"/>
                <w:lang w:val="en-US"/>
              </w:rPr>
              <w:t>Customers are becoming more environmentally conscious, encouraging businesses to reduce packaging waste and improve sustainability. Grab-It Commerce Ltd will support this trend by working with responsible suppliers and using recyclable packaging where appropriate (DEFRA, 2023).</w:t>
            </w:r>
          </w:p>
        </w:tc>
        <w:tc>
          <w:tcPr>
            <w:tcW w:w="1971" w:type="dxa"/>
          </w:tcPr>
          <w:p w14:paraId="53340CC5" w14:textId="7CC7C0FF" w:rsidR="004B55A6" w:rsidRDefault="004B55A6" w:rsidP="08F1EDFB">
            <w:pPr>
              <w:spacing w:line="360" w:lineRule="auto"/>
              <w:rPr>
                <w:rFonts w:ascii="Arial" w:hAnsi="Arial" w:cs="Arial"/>
                <w:lang w:val="en-US"/>
              </w:rPr>
            </w:pPr>
            <w:r>
              <w:br/>
            </w:r>
            <w:r w:rsidR="00A004BA" w:rsidRPr="08F1EDFB">
              <w:rPr>
                <w:rFonts w:ascii="Arial" w:hAnsi="Arial" w:cs="Arial"/>
                <w:lang w:val="en-US"/>
              </w:rPr>
              <w:t>The company must comply with the Companies Act 2006, UK consumer protection legislation, product safety regulations and Amazon’s seller policies. Compliance is essential to maintain customer trust and ensure long-term business success (GOV.UK, 202</w:t>
            </w:r>
            <w:r w:rsidR="00042D43" w:rsidRPr="08F1EDFB">
              <w:rPr>
                <w:rFonts w:ascii="Arial" w:hAnsi="Arial" w:cs="Arial"/>
                <w:lang w:val="en-US"/>
              </w:rPr>
              <w:t>6</w:t>
            </w:r>
            <w:r w:rsidR="00A004BA" w:rsidRPr="08F1EDFB">
              <w:rPr>
                <w:rFonts w:ascii="Arial" w:hAnsi="Arial" w:cs="Arial"/>
                <w:lang w:val="en-US"/>
              </w:rPr>
              <w:t>).</w:t>
            </w:r>
          </w:p>
        </w:tc>
      </w:tr>
    </w:tbl>
    <w:p w14:paraId="0FC3A78E" w14:textId="77777777" w:rsidR="00E32FBC" w:rsidRDefault="00E32FBC" w:rsidP="00A97761">
      <w:pPr>
        <w:rPr>
          <w:rFonts w:ascii="Arial" w:hAnsi="Arial" w:cs="Arial"/>
          <w:lang w:val="en-US"/>
        </w:rPr>
      </w:pPr>
    </w:p>
    <w:p w14:paraId="31769D9E" w14:textId="7E5F8DE9" w:rsidR="001E4CB8" w:rsidRDefault="00A004BA" w:rsidP="08F1EDFB">
      <w:pPr>
        <w:spacing w:line="360" w:lineRule="auto"/>
        <w:rPr>
          <w:rFonts w:ascii="Arial" w:hAnsi="Arial" w:cs="Arial"/>
          <w:lang w:val="en-US"/>
        </w:rPr>
      </w:pPr>
      <w:r w:rsidRPr="08F1EDFB">
        <w:rPr>
          <w:rFonts w:ascii="Arial" w:hAnsi="Arial" w:cs="Arial"/>
          <w:lang w:val="en-US"/>
        </w:rPr>
        <w:t>The UK Amazon marketplace is highly competitive, with thousands of third-party sellers offering branded consumer products. Grab-It Commerce Ltd will primarily compete with established Amazon wholesale sellers, online retailers such as Argos and Robert Dyas, and supermarket chains including Tesco and Asda, which also sell household and personal care products online.</w:t>
      </w:r>
      <w:r>
        <w:br/>
      </w:r>
      <w:r w:rsidRPr="08F1EDFB">
        <w:rPr>
          <w:rFonts w:ascii="Arial" w:hAnsi="Arial" w:cs="Arial"/>
          <w:lang w:val="en-US"/>
        </w:rPr>
        <w:t xml:space="preserve">Rather than competing solely on price, Grab-It Commerce Ltd will differentiate itself through data-driven product selection, strong supplier relationships and efficient inventory management. By analyzing product demand, </w:t>
      </w:r>
      <w:r w:rsidR="4318A439" w:rsidRPr="08F1EDFB">
        <w:rPr>
          <w:rFonts w:ascii="Arial" w:hAnsi="Arial" w:cs="Arial"/>
          <w:lang w:val="en-US"/>
        </w:rPr>
        <w:t>profitability,</w:t>
      </w:r>
      <w:r w:rsidRPr="08F1EDFB">
        <w:rPr>
          <w:rFonts w:ascii="Arial" w:hAnsi="Arial" w:cs="Arial"/>
          <w:lang w:val="en-US"/>
        </w:rPr>
        <w:t xml:space="preserve"> and stock availability before making purchasing decisions, the company aims to reduce inventory risk and maintain consistent product availability. This strategy will support long-term growth while delivering value to customers.</w:t>
      </w:r>
      <w:r w:rsidRPr="08F1EDFB">
        <w:rPr>
          <w:rFonts w:ascii="Arial" w:hAnsi="Arial" w:cs="Arial"/>
          <w:lang w:val="en-US"/>
        </w:rPr>
        <w:br w:type="page"/>
      </w:r>
    </w:p>
    <w:p w14:paraId="554BF9A2" w14:textId="77777777" w:rsidR="00A004BA" w:rsidRPr="00A004BA" w:rsidRDefault="00A004BA" w:rsidP="00632FCB">
      <w:pPr>
        <w:pStyle w:val="Heading1"/>
        <w:jc w:val="center"/>
        <w:rPr>
          <w:lang w:val="en-US"/>
        </w:rPr>
      </w:pPr>
      <w:bookmarkStart w:id="5" w:name="_Toc1347072803"/>
      <w:r w:rsidRPr="10A1F936">
        <w:rPr>
          <w:lang w:val="en-US"/>
        </w:rPr>
        <w:t>4. Marketing Plan</w:t>
      </w:r>
      <w:bookmarkEnd w:id="5"/>
    </w:p>
    <w:p w14:paraId="5FDB6016" w14:textId="5C6CAED3" w:rsidR="002A5F2B" w:rsidRDefault="00A004BA" w:rsidP="08F1EDFB">
      <w:pPr>
        <w:spacing w:line="360" w:lineRule="auto"/>
        <w:rPr>
          <w:rFonts w:ascii="Arial" w:hAnsi="Arial" w:cs="Arial"/>
          <w:lang w:val="en-US"/>
        </w:rPr>
      </w:pPr>
      <w:r>
        <w:br/>
      </w:r>
      <w:r w:rsidR="007D589B" w:rsidRPr="08F1EDFB">
        <w:rPr>
          <w:rFonts w:ascii="Arial" w:hAnsi="Arial" w:cs="Arial"/>
          <w:lang w:val="en-US"/>
        </w:rPr>
        <w:t xml:space="preserve">Grab-It Commerce Ltd will adopt a digital marketing strategy, with Amazon UK serving as its primary sales channel. Since most customers search for products directly on Amazon, the business will focus on optimizing product listings through relevant keywords, informative product </w:t>
      </w:r>
      <w:r w:rsidR="1841C27F" w:rsidRPr="08F1EDFB">
        <w:rPr>
          <w:rFonts w:ascii="Arial" w:hAnsi="Arial" w:cs="Arial"/>
          <w:lang w:val="en-US"/>
        </w:rPr>
        <w:t>descriptions,</w:t>
      </w:r>
      <w:r w:rsidR="007D589B" w:rsidRPr="08F1EDFB">
        <w:rPr>
          <w:rFonts w:ascii="Arial" w:hAnsi="Arial" w:cs="Arial"/>
          <w:lang w:val="en-US"/>
        </w:rPr>
        <w:t xml:space="preserve"> and high-quality images. This approach improves product visibility within Amazon’s search results and increases the likelihood of attracting potential customers (Kotler &amp; Keller, 2022).</w:t>
      </w:r>
      <w:r>
        <w:br/>
      </w:r>
      <w:r>
        <w:br/>
      </w:r>
      <w:r w:rsidR="007D589B" w:rsidRPr="08F1EDFB">
        <w:rPr>
          <w:rFonts w:ascii="Arial" w:hAnsi="Arial" w:cs="Arial"/>
          <w:lang w:val="en-US"/>
        </w:rPr>
        <w:t>To generate additional traffic, the company will use Amazon Sponsored Product (Pay-Per-Click advertising). This advertising method enables products to appear in prominent search positions, increasing visibility among customers who are actively searching for similar items. Marketing performance will be monitored using Amazon Seller Central analytics to evaluate advertising costs, conversion rates and sales performance, allowing campaigns to be adjusted when necessary (Amazon Ads, 202</w:t>
      </w:r>
      <w:r w:rsidR="00042D43" w:rsidRPr="08F1EDFB">
        <w:rPr>
          <w:rFonts w:ascii="Arial" w:hAnsi="Arial" w:cs="Arial"/>
          <w:lang w:val="en-US"/>
        </w:rPr>
        <w:t>6</w:t>
      </w:r>
      <w:r w:rsidR="007D589B" w:rsidRPr="08F1EDFB">
        <w:rPr>
          <w:rFonts w:ascii="Arial" w:hAnsi="Arial" w:cs="Arial"/>
          <w:lang w:val="en-US"/>
        </w:rPr>
        <w:t>).</w:t>
      </w:r>
      <w:r>
        <w:br/>
      </w:r>
      <w:r>
        <w:br/>
      </w:r>
      <w:r w:rsidR="007D589B" w:rsidRPr="08F1EDFB">
        <w:rPr>
          <w:rFonts w:ascii="Arial" w:hAnsi="Arial" w:cs="Arial"/>
          <w:lang w:val="en-US"/>
        </w:rPr>
        <w:t xml:space="preserve">Although Amazon will remain the primary sales platform, Grab-It Commerce Ltd will also establish a professional presence on Facebook, Instagram and LinkedIn to increase brand awareness and communicate with customers. Social media platforms will be used to share company updates, promote selected </w:t>
      </w:r>
      <w:r w:rsidR="5A186B42" w:rsidRPr="08F1EDFB">
        <w:rPr>
          <w:rFonts w:ascii="Arial" w:hAnsi="Arial" w:cs="Arial"/>
          <w:lang w:val="en-US"/>
        </w:rPr>
        <w:t>products,</w:t>
      </w:r>
      <w:r w:rsidR="007D589B" w:rsidRPr="08F1EDFB">
        <w:rPr>
          <w:rFonts w:ascii="Arial" w:hAnsi="Arial" w:cs="Arial"/>
          <w:lang w:val="en-US"/>
        </w:rPr>
        <w:t xml:space="preserve"> and strengthen customer engagement. In the long term, the business intends to develop its own e-commerce website to diversify sales channels and strengthen its brand identity (Chaffey</w:t>
      </w:r>
      <w:r w:rsidR="00042D43" w:rsidRPr="08F1EDFB">
        <w:rPr>
          <w:rFonts w:ascii="Arial" w:hAnsi="Arial" w:cs="Arial"/>
          <w:lang w:val="en-US"/>
        </w:rPr>
        <w:t xml:space="preserve"> and Ellis-Chadwick</w:t>
      </w:r>
      <w:r w:rsidR="007D589B" w:rsidRPr="08F1EDFB">
        <w:rPr>
          <w:rFonts w:ascii="Arial" w:hAnsi="Arial" w:cs="Arial"/>
          <w:lang w:val="en-US"/>
        </w:rPr>
        <w:t>, 2022).</w:t>
      </w:r>
      <w:r>
        <w:br/>
      </w:r>
      <w:r>
        <w:br/>
      </w:r>
      <w:r w:rsidR="007D589B" w:rsidRPr="08F1EDFB">
        <w:rPr>
          <w:rFonts w:ascii="Arial" w:hAnsi="Arial" w:cs="Arial"/>
          <w:lang w:val="en-US"/>
        </w:rPr>
        <w:t xml:space="preserve">Excellent customer service will also play an important role in the company’s marketing strategy. Fast delivery through Amazon FBA, competitive </w:t>
      </w:r>
      <w:r w:rsidR="2EA6BB29" w:rsidRPr="08F1EDFB">
        <w:rPr>
          <w:rFonts w:ascii="Arial" w:hAnsi="Arial" w:cs="Arial"/>
          <w:lang w:val="en-US"/>
        </w:rPr>
        <w:t>pricing,</w:t>
      </w:r>
      <w:r w:rsidR="007D589B" w:rsidRPr="08F1EDFB">
        <w:rPr>
          <w:rFonts w:ascii="Arial" w:hAnsi="Arial" w:cs="Arial"/>
          <w:lang w:val="en-US"/>
        </w:rPr>
        <w:t xml:space="preserve"> and positive customer reviews will help build trust, encourage repeat </w:t>
      </w:r>
      <w:r w:rsidR="0D842A2C" w:rsidRPr="08F1EDFB">
        <w:rPr>
          <w:rFonts w:ascii="Arial" w:hAnsi="Arial" w:cs="Arial"/>
          <w:lang w:val="en-US"/>
        </w:rPr>
        <w:t>purchases,</w:t>
      </w:r>
      <w:r w:rsidR="007D589B" w:rsidRPr="08F1EDFB">
        <w:rPr>
          <w:rFonts w:ascii="Arial" w:hAnsi="Arial" w:cs="Arial"/>
          <w:lang w:val="en-US"/>
        </w:rPr>
        <w:t xml:space="preserve"> </w:t>
      </w:r>
      <w:r w:rsidR="00042D43" w:rsidRPr="08F1EDFB">
        <w:rPr>
          <w:rFonts w:ascii="Arial" w:hAnsi="Arial" w:cs="Arial"/>
          <w:lang w:val="en-US"/>
        </w:rPr>
        <w:t>a</w:t>
      </w:r>
      <w:r w:rsidR="007D589B" w:rsidRPr="08F1EDFB">
        <w:rPr>
          <w:rFonts w:ascii="Arial" w:hAnsi="Arial" w:cs="Arial"/>
          <w:lang w:val="en-US"/>
        </w:rPr>
        <w:t>nd improve the company’s reputation within the Amazon marketplace.</w:t>
      </w:r>
    </w:p>
    <w:p w14:paraId="09E1404B" w14:textId="77777777" w:rsidR="002A5F2B" w:rsidRDefault="002A5F2B">
      <w:pPr>
        <w:rPr>
          <w:rFonts w:ascii="Arial" w:hAnsi="Arial" w:cs="Arial"/>
          <w:lang w:val="en-US"/>
        </w:rPr>
      </w:pPr>
      <w:r>
        <w:rPr>
          <w:rFonts w:ascii="Arial" w:hAnsi="Arial" w:cs="Arial"/>
          <w:lang w:val="en-US"/>
        </w:rPr>
        <w:br w:type="page"/>
      </w:r>
    </w:p>
    <w:p w14:paraId="780518C9" w14:textId="7694E096" w:rsidR="007D589B" w:rsidRDefault="007D589B" w:rsidP="00632FCB">
      <w:pPr>
        <w:pStyle w:val="Heading1"/>
        <w:jc w:val="center"/>
      </w:pPr>
      <w:bookmarkStart w:id="6" w:name="_Toc371012560"/>
      <w:r>
        <w:t>5. Funding and Startup Expenses</w:t>
      </w:r>
      <w:bookmarkEnd w:id="6"/>
    </w:p>
    <w:p w14:paraId="4451D6EC" w14:textId="77777777" w:rsidR="00E53930" w:rsidRDefault="00E53930" w:rsidP="007D589B">
      <w:pPr>
        <w:jc w:val="center"/>
        <w:rPr>
          <w:rFonts w:ascii="Arial" w:hAnsi="Arial" w:cs="Arial"/>
          <w:b/>
          <w:bCs/>
          <w:sz w:val="32"/>
          <w:szCs w:val="32"/>
        </w:rPr>
      </w:pPr>
    </w:p>
    <w:p w14:paraId="4E74A10C" w14:textId="6B532658" w:rsidR="00E53930" w:rsidRDefault="007D589B" w:rsidP="08F1EDFB">
      <w:pPr>
        <w:spacing w:line="360" w:lineRule="auto"/>
        <w:rPr>
          <w:rFonts w:ascii="Arial" w:eastAsia="Arial" w:hAnsi="Arial" w:cs="Arial"/>
        </w:rPr>
      </w:pPr>
      <w:r w:rsidRPr="08F1EDFB">
        <w:rPr>
          <w:rFonts w:ascii="Arial" w:eastAsia="Arial" w:hAnsi="Arial" w:cs="Arial"/>
        </w:rPr>
        <w:t xml:space="preserve">Grab-It Commerce Ltd requires an estimated </w:t>
      </w:r>
      <w:r w:rsidR="00E53930" w:rsidRPr="08F1EDFB">
        <w:rPr>
          <w:rFonts w:ascii="Arial" w:eastAsia="Arial" w:hAnsi="Arial" w:cs="Arial"/>
        </w:rPr>
        <w:t>£40,000 in startup funding to establish and operate the business successfully during its initial phase. This level of investment will provide sufficient capital to purchase inventory, cover operational expenses and maintain adequate cash flow while the business builds sales and develops long-term supplier relationships.</w:t>
      </w:r>
    </w:p>
    <w:p w14:paraId="54B23653" w14:textId="2105F715" w:rsidR="00E53930" w:rsidRDefault="00E53930" w:rsidP="08F1EDFB">
      <w:pPr>
        <w:spacing w:line="360" w:lineRule="auto"/>
        <w:rPr>
          <w:rFonts w:ascii="Arial" w:eastAsia="Arial" w:hAnsi="Arial" w:cs="Arial"/>
        </w:rPr>
      </w:pPr>
      <w:r w:rsidRPr="08F1EDFB">
        <w:rPr>
          <w:rFonts w:ascii="Arial" w:eastAsia="Arial" w:hAnsi="Arial" w:cs="Arial"/>
        </w:rPr>
        <w:t>The proposed funding will consist of £15,000 from the owner’s personal savings and £25,000 from a UK Start Up Loan or small business bank loan. Using personal savings demonstrates the owner’s commitment to the business, while external finance provides additional working capital to support growth. According to the British Business Bank (2024), start-up loans are designed to help new businesses access finance and encourage entrepreneurial development within UK.</w:t>
      </w:r>
    </w:p>
    <w:p w14:paraId="6CFDA8D5" w14:textId="57050258" w:rsidR="00E53930" w:rsidRDefault="00E53930" w:rsidP="08F1EDFB">
      <w:pPr>
        <w:spacing w:line="360" w:lineRule="auto"/>
        <w:rPr>
          <w:rFonts w:ascii="Arial" w:eastAsia="Arial" w:hAnsi="Arial" w:cs="Arial"/>
        </w:rPr>
      </w:pPr>
      <w:r w:rsidRPr="08F1EDFB">
        <w:rPr>
          <w:rFonts w:ascii="Arial" w:eastAsia="Arial" w:hAnsi="Arial" w:cs="Arial"/>
        </w:rPr>
        <w:t>The estimated startup expenses for the first month of operation are outlined in Table 2.</w:t>
      </w:r>
    </w:p>
    <w:tbl>
      <w:tblPr>
        <w:tblStyle w:val="TableGrid"/>
        <w:tblW w:w="0" w:type="auto"/>
        <w:tblLook w:val="04A0" w:firstRow="1" w:lastRow="0" w:firstColumn="1" w:lastColumn="0" w:noHBand="0" w:noVBand="1"/>
      </w:tblPr>
      <w:tblGrid>
        <w:gridCol w:w="4508"/>
        <w:gridCol w:w="4508"/>
      </w:tblGrid>
      <w:tr w:rsidR="00E53930" w14:paraId="5FD69CDF" w14:textId="77777777" w:rsidTr="00E53930">
        <w:tc>
          <w:tcPr>
            <w:tcW w:w="4508" w:type="dxa"/>
          </w:tcPr>
          <w:p w14:paraId="6DF45F28" w14:textId="4708DC9B" w:rsidR="00E53930" w:rsidRPr="00A55252" w:rsidRDefault="00E53930" w:rsidP="00E53930">
            <w:pPr>
              <w:jc w:val="center"/>
              <w:rPr>
                <w:rFonts w:ascii="Arial" w:hAnsi="Arial" w:cs="Arial"/>
                <w:b/>
                <w:bCs/>
                <w:i/>
                <w:iCs/>
              </w:rPr>
            </w:pPr>
            <w:r w:rsidRPr="00A55252">
              <w:rPr>
                <w:rFonts w:ascii="Arial" w:hAnsi="Arial" w:cs="Arial"/>
                <w:b/>
                <w:bCs/>
                <w:i/>
                <w:iCs/>
              </w:rPr>
              <w:t>Expense</w:t>
            </w:r>
          </w:p>
        </w:tc>
        <w:tc>
          <w:tcPr>
            <w:tcW w:w="4508" w:type="dxa"/>
          </w:tcPr>
          <w:p w14:paraId="52F36E2D" w14:textId="5B98574D" w:rsidR="00E53930" w:rsidRPr="00A55252" w:rsidRDefault="00E53930" w:rsidP="00E53930">
            <w:pPr>
              <w:jc w:val="center"/>
              <w:rPr>
                <w:rFonts w:ascii="Arial" w:hAnsi="Arial" w:cs="Arial"/>
                <w:b/>
                <w:bCs/>
                <w:i/>
                <w:iCs/>
              </w:rPr>
            </w:pPr>
            <w:r w:rsidRPr="00A55252">
              <w:rPr>
                <w:rFonts w:ascii="Arial" w:hAnsi="Arial" w:cs="Arial"/>
                <w:b/>
                <w:bCs/>
                <w:i/>
                <w:iCs/>
              </w:rPr>
              <w:t>Estimated Cost (£)</w:t>
            </w:r>
          </w:p>
        </w:tc>
      </w:tr>
      <w:tr w:rsidR="00E53930" w14:paraId="4C70EA48" w14:textId="77777777" w:rsidTr="00E53930">
        <w:tc>
          <w:tcPr>
            <w:tcW w:w="4508" w:type="dxa"/>
          </w:tcPr>
          <w:p w14:paraId="474CFFC3" w14:textId="180EF136" w:rsidR="00E53930" w:rsidRDefault="00E53930" w:rsidP="00A55252">
            <w:pPr>
              <w:jc w:val="center"/>
              <w:rPr>
                <w:rFonts w:ascii="Arial" w:hAnsi="Arial" w:cs="Arial"/>
              </w:rPr>
            </w:pPr>
            <w:r>
              <w:rPr>
                <w:rFonts w:ascii="Arial" w:hAnsi="Arial" w:cs="Arial"/>
              </w:rPr>
              <w:t>Initial Inventory</w:t>
            </w:r>
          </w:p>
        </w:tc>
        <w:tc>
          <w:tcPr>
            <w:tcW w:w="4508" w:type="dxa"/>
          </w:tcPr>
          <w:p w14:paraId="6FFCB321" w14:textId="0E72E49A" w:rsidR="00E53930" w:rsidRDefault="00E53930" w:rsidP="00A55252">
            <w:pPr>
              <w:jc w:val="center"/>
              <w:rPr>
                <w:rFonts w:ascii="Arial" w:hAnsi="Arial" w:cs="Arial"/>
              </w:rPr>
            </w:pPr>
            <w:r>
              <w:rPr>
                <w:rFonts w:ascii="Arial" w:hAnsi="Arial" w:cs="Arial"/>
              </w:rPr>
              <w:t>22,000</w:t>
            </w:r>
          </w:p>
        </w:tc>
      </w:tr>
      <w:tr w:rsidR="00E53930" w14:paraId="36210935" w14:textId="77777777" w:rsidTr="00E53930">
        <w:tc>
          <w:tcPr>
            <w:tcW w:w="4508" w:type="dxa"/>
          </w:tcPr>
          <w:p w14:paraId="22D89836" w14:textId="49D0203E" w:rsidR="00E53930" w:rsidRDefault="00E53930" w:rsidP="00A55252">
            <w:pPr>
              <w:jc w:val="center"/>
              <w:rPr>
                <w:rFonts w:ascii="Arial" w:hAnsi="Arial" w:cs="Arial"/>
              </w:rPr>
            </w:pPr>
            <w:r>
              <w:rPr>
                <w:rFonts w:ascii="Arial" w:hAnsi="Arial" w:cs="Arial"/>
              </w:rPr>
              <w:t>Shipping and Freight</w:t>
            </w:r>
          </w:p>
        </w:tc>
        <w:tc>
          <w:tcPr>
            <w:tcW w:w="4508" w:type="dxa"/>
          </w:tcPr>
          <w:p w14:paraId="6A54111A" w14:textId="0CA2B998" w:rsidR="00E53930" w:rsidRDefault="00E53930" w:rsidP="00A55252">
            <w:pPr>
              <w:jc w:val="center"/>
              <w:rPr>
                <w:rFonts w:ascii="Arial" w:hAnsi="Arial" w:cs="Arial"/>
              </w:rPr>
            </w:pPr>
            <w:r>
              <w:rPr>
                <w:rFonts w:ascii="Arial" w:hAnsi="Arial" w:cs="Arial"/>
              </w:rPr>
              <w:t>4,000</w:t>
            </w:r>
          </w:p>
        </w:tc>
      </w:tr>
      <w:tr w:rsidR="00E53930" w14:paraId="42A6CF4B" w14:textId="77777777" w:rsidTr="00E53930">
        <w:tc>
          <w:tcPr>
            <w:tcW w:w="4508" w:type="dxa"/>
          </w:tcPr>
          <w:p w14:paraId="2C6B0C46" w14:textId="11BC6C3E" w:rsidR="00E53930" w:rsidRDefault="00E53930" w:rsidP="00A55252">
            <w:pPr>
              <w:jc w:val="center"/>
              <w:rPr>
                <w:rFonts w:ascii="Arial" w:hAnsi="Arial" w:cs="Arial"/>
              </w:rPr>
            </w:pPr>
            <w:r>
              <w:rPr>
                <w:rFonts w:ascii="Arial" w:hAnsi="Arial" w:cs="Arial"/>
              </w:rPr>
              <w:t>Amazon Seller Account &amp; FBA Fees</w:t>
            </w:r>
          </w:p>
        </w:tc>
        <w:tc>
          <w:tcPr>
            <w:tcW w:w="4508" w:type="dxa"/>
          </w:tcPr>
          <w:p w14:paraId="21C2A0FD" w14:textId="24EC7370" w:rsidR="00E53930" w:rsidRDefault="00E53930" w:rsidP="00A55252">
            <w:pPr>
              <w:jc w:val="center"/>
              <w:rPr>
                <w:rFonts w:ascii="Arial" w:hAnsi="Arial" w:cs="Arial"/>
              </w:rPr>
            </w:pPr>
            <w:r>
              <w:rPr>
                <w:rFonts w:ascii="Arial" w:hAnsi="Arial" w:cs="Arial"/>
              </w:rPr>
              <w:t>1,500</w:t>
            </w:r>
          </w:p>
        </w:tc>
      </w:tr>
      <w:tr w:rsidR="00E53930" w14:paraId="383C26FF" w14:textId="77777777" w:rsidTr="00E53930">
        <w:tc>
          <w:tcPr>
            <w:tcW w:w="4508" w:type="dxa"/>
          </w:tcPr>
          <w:p w14:paraId="146B51BB" w14:textId="38185E89" w:rsidR="00E53930" w:rsidRDefault="00E53930" w:rsidP="00A55252">
            <w:pPr>
              <w:jc w:val="center"/>
              <w:rPr>
                <w:rFonts w:ascii="Arial" w:hAnsi="Arial" w:cs="Arial"/>
              </w:rPr>
            </w:pPr>
            <w:r>
              <w:rPr>
                <w:rFonts w:ascii="Arial" w:hAnsi="Arial" w:cs="Arial"/>
              </w:rPr>
              <w:t>Business Registration &amp; Insurance</w:t>
            </w:r>
          </w:p>
        </w:tc>
        <w:tc>
          <w:tcPr>
            <w:tcW w:w="4508" w:type="dxa"/>
          </w:tcPr>
          <w:p w14:paraId="742B3278" w14:textId="12A4C9B2" w:rsidR="00E53930" w:rsidRDefault="00E53930" w:rsidP="00A55252">
            <w:pPr>
              <w:jc w:val="center"/>
              <w:rPr>
                <w:rFonts w:ascii="Arial" w:hAnsi="Arial" w:cs="Arial"/>
              </w:rPr>
            </w:pPr>
            <w:r>
              <w:rPr>
                <w:rFonts w:ascii="Arial" w:hAnsi="Arial" w:cs="Arial"/>
              </w:rPr>
              <w:t>700</w:t>
            </w:r>
          </w:p>
        </w:tc>
      </w:tr>
      <w:tr w:rsidR="00E53930" w14:paraId="4710C5DF" w14:textId="77777777" w:rsidTr="00E53930">
        <w:tc>
          <w:tcPr>
            <w:tcW w:w="4508" w:type="dxa"/>
          </w:tcPr>
          <w:p w14:paraId="76B0D2C9" w14:textId="4D51CC4B" w:rsidR="00E53930" w:rsidRDefault="00E53930" w:rsidP="00A55252">
            <w:pPr>
              <w:jc w:val="center"/>
              <w:rPr>
                <w:rFonts w:ascii="Arial" w:hAnsi="Arial" w:cs="Arial"/>
              </w:rPr>
            </w:pPr>
            <w:r>
              <w:rPr>
                <w:rFonts w:ascii="Arial" w:hAnsi="Arial" w:cs="Arial"/>
              </w:rPr>
              <w:t>Product Research Software</w:t>
            </w:r>
          </w:p>
        </w:tc>
        <w:tc>
          <w:tcPr>
            <w:tcW w:w="4508" w:type="dxa"/>
          </w:tcPr>
          <w:p w14:paraId="7893542A" w14:textId="2FB44563" w:rsidR="00E53930" w:rsidRDefault="00E53930" w:rsidP="00A55252">
            <w:pPr>
              <w:jc w:val="center"/>
              <w:rPr>
                <w:rFonts w:ascii="Arial" w:hAnsi="Arial" w:cs="Arial"/>
              </w:rPr>
            </w:pPr>
            <w:r>
              <w:rPr>
                <w:rFonts w:ascii="Arial" w:hAnsi="Arial" w:cs="Arial"/>
              </w:rPr>
              <w:t>600</w:t>
            </w:r>
          </w:p>
        </w:tc>
      </w:tr>
      <w:tr w:rsidR="00E53930" w14:paraId="29F5C8D8" w14:textId="77777777" w:rsidTr="00E53930">
        <w:tc>
          <w:tcPr>
            <w:tcW w:w="4508" w:type="dxa"/>
          </w:tcPr>
          <w:p w14:paraId="6983C42A" w14:textId="6D0871C1" w:rsidR="00E53930" w:rsidRDefault="00A55252" w:rsidP="00A55252">
            <w:pPr>
              <w:jc w:val="center"/>
              <w:rPr>
                <w:rFonts w:ascii="Arial" w:hAnsi="Arial" w:cs="Arial"/>
              </w:rPr>
            </w:pPr>
            <w:r>
              <w:rPr>
                <w:rFonts w:ascii="Arial" w:hAnsi="Arial" w:cs="Arial"/>
              </w:rPr>
              <w:t>Marketing &amp; Advertising</w:t>
            </w:r>
          </w:p>
        </w:tc>
        <w:tc>
          <w:tcPr>
            <w:tcW w:w="4508" w:type="dxa"/>
          </w:tcPr>
          <w:p w14:paraId="7F097C62" w14:textId="72625AC9" w:rsidR="00E53930" w:rsidRDefault="00A55252" w:rsidP="00A55252">
            <w:pPr>
              <w:jc w:val="center"/>
              <w:rPr>
                <w:rFonts w:ascii="Arial" w:hAnsi="Arial" w:cs="Arial"/>
              </w:rPr>
            </w:pPr>
            <w:r>
              <w:rPr>
                <w:rFonts w:ascii="Arial" w:hAnsi="Arial" w:cs="Arial"/>
              </w:rPr>
              <w:t>2,200</w:t>
            </w:r>
          </w:p>
        </w:tc>
      </w:tr>
      <w:tr w:rsidR="00E53930" w14:paraId="41A1C3CC" w14:textId="77777777" w:rsidTr="00E53930">
        <w:tc>
          <w:tcPr>
            <w:tcW w:w="4508" w:type="dxa"/>
          </w:tcPr>
          <w:p w14:paraId="5526C914" w14:textId="2C984A64" w:rsidR="00E53930" w:rsidRDefault="00A55252" w:rsidP="00A55252">
            <w:pPr>
              <w:jc w:val="center"/>
              <w:rPr>
                <w:rFonts w:ascii="Arial" w:hAnsi="Arial" w:cs="Arial"/>
              </w:rPr>
            </w:pPr>
            <w:r>
              <w:rPr>
                <w:rFonts w:ascii="Arial" w:hAnsi="Arial" w:cs="Arial"/>
              </w:rPr>
              <w:t>Office Equipment &amp; Supplies</w:t>
            </w:r>
          </w:p>
        </w:tc>
        <w:tc>
          <w:tcPr>
            <w:tcW w:w="4508" w:type="dxa"/>
          </w:tcPr>
          <w:p w14:paraId="4BFCF076" w14:textId="0F71B405" w:rsidR="00E53930" w:rsidRDefault="00A55252" w:rsidP="00A55252">
            <w:pPr>
              <w:jc w:val="center"/>
              <w:rPr>
                <w:rFonts w:ascii="Arial" w:hAnsi="Arial" w:cs="Arial"/>
              </w:rPr>
            </w:pPr>
            <w:r>
              <w:rPr>
                <w:rFonts w:ascii="Arial" w:hAnsi="Arial" w:cs="Arial"/>
              </w:rPr>
              <w:t>1,000</w:t>
            </w:r>
          </w:p>
        </w:tc>
      </w:tr>
      <w:tr w:rsidR="00A55252" w14:paraId="0A8B5F4D" w14:textId="77777777" w:rsidTr="00E53930">
        <w:tc>
          <w:tcPr>
            <w:tcW w:w="4508" w:type="dxa"/>
          </w:tcPr>
          <w:p w14:paraId="09F9A0A6" w14:textId="45C80E08" w:rsidR="00A55252" w:rsidRDefault="00A55252" w:rsidP="00A55252">
            <w:pPr>
              <w:jc w:val="center"/>
              <w:rPr>
                <w:rFonts w:ascii="Arial" w:hAnsi="Arial" w:cs="Arial"/>
              </w:rPr>
            </w:pPr>
            <w:r>
              <w:rPr>
                <w:rFonts w:ascii="Arial" w:hAnsi="Arial" w:cs="Arial"/>
              </w:rPr>
              <w:t>Working Capital Reserve</w:t>
            </w:r>
          </w:p>
        </w:tc>
        <w:tc>
          <w:tcPr>
            <w:tcW w:w="4508" w:type="dxa"/>
          </w:tcPr>
          <w:p w14:paraId="4894ABB0" w14:textId="243B4521" w:rsidR="00A55252" w:rsidRDefault="00A55252" w:rsidP="00A55252">
            <w:pPr>
              <w:jc w:val="center"/>
              <w:rPr>
                <w:rFonts w:ascii="Arial" w:hAnsi="Arial" w:cs="Arial"/>
              </w:rPr>
            </w:pPr>
            <w:r>
              <w:rPr>
                <w:rFonts w:ascii="Arial" w:hAnsi="Arial" w:cs="Arial"/>
              </w:rPr>
              <w:t>8,000</w:t>
            </w:r>
          </w:p>
        </w:tc>
      </w:tr>
      <w:tr w:rsidR="00A55252" w14:paraId="556AE272" w14:textId="77777777" w:rsidTr="00E53930">
        <w:tc>
          <w:tcPr>
            <w:tcW w:w="4508" w:type="dxa"/>
          </w:tcPr>
          <w:p w14:paraId="7F8D18A7" w14:textId="02BA4E63" w:rsidR="00A55252" w:rsidRDefault="00A55252" w:rsidP="00A55252">
            <w:pPr>
              <w:jc w:val="center"/>
              <w:rPr>
                <w:rFonts w:ascii="Arial" w:hAnsi="Arial" w:cs="Arial"/>
              </w:rPr>
            </w:pPr>
            <w:r>
              <w:rPr>
                <w:rFonts w:ascii="Arial" w:hAnsi="Arial" w:cs="Arial"/>
              </w:rPr>
              <w:t>TOTAL</w:t>
            </w:r>
          </w:p>
        </w:tc>
        <w:tc>
          <w:tcPr>
            <w:tcW w:w="4508" w:type="dxa"/>
          </w:tcPr>
          <w:p w14:paraId="62F7BF18" w14:textId="10AA3500" w:rsidR="00A55252" w:rsidRDefault="00A55252" w:rsidP="00A55252">
            <w:pPr>
              <w:jc w:val="center"/>
              <w:rPr>
                <w:rFonts w:ascii="Arial" w:hAnsi="Arial" w:cs="Arial"/>
              </w:rPr>
            </w:pPr>
            <w:r>
              <w:rPr>
                <w:rFonts w:ascii="Arial" w:hAnsi="Arial" w:cs="Arial"/>
              </w:rPr>
              <w:t>40,000</w:t>
            </w:r>
          </w:p>
        </w:tc>
      </w:tr>
    </w:tbl>
    <w:p w14:paraId="53517A07" w14:textId="77777777" w:rsidR="00E53930" w:rsidRDefault="00E53930" w:rsidP="007D589B">
      <w:pPr>
        <w:jc w:val="both"/>
        <w:rPr>
          <w:rFonts w:ascii="Arial" w:hAnsi="Arial" w:cs="Arial"/>
        </w:rPr>
      </w:pPr>
    </w:p>
    <w:p w14:paraId="2FE9CB9A" w14:textId="209A7C8B" w:rsidR="00A55252" w:rsidRDefault="00A55252" w:rsidP="08F1EDFB">
      <w:pPr>
        <w:spacing w:line="360" w:lineRule="auto"/>
        <w:rPr>
          <w:rFonts w:ascii="Arial" w:hAnsi="Arial" w:cs="Arial"/>
        </w:rPr>
      </w:pPr>
      <w:r w:rsidRPr="08F1EDFB">
        <w:rPr>
          <w:rFonts w:ascii="Arial" w:hAnsi="Arial" w:cs="Arial"/>
        </w:rPr>
        <w:t>This funding plan provides Grab-It Commerce Ltd with sufficient financial resources to establish a stable business, manage operational costs effectively and support future expansion. Maintaining a working capital reserve will also help the business respond to unexpected expenses and ensure consistent inventory availability during the early stages of operation.</w:t>
      </w:r>
    </w:p>
    <w:p w14:paraId="61A8A641" w14:textId="77777777" w:rsidR="00A55252" w:rsidRDefault="00A55252">
      <w:pPr>
        <w:rPr>
          <w:rFonts w:ascii="Arial" w:hAnsi="Arial" w:cs="Arial"/>
        </w:rPr>
      </w:pPr>
      <w:r>
        <w:rPr>
          <w:rFonts w:ascii="Arial" w:hAnsi="Arial" w:cs="Arial"/>
        </w:rPr>
        <w:br w:type="page"/>
      </w:r>
    </w:p>
    <w:p w14:paraId="77FF84E7" w14:textId="49810BDC" w:rsidR="00A55252" w:rsidRDefault="00A55252" w:rsidP="00632FCB">
      <w:pPr>
        <w:pStyle w:val="Heading1"/>
        <w:jc w:val="center"/>
      </w:pPr>
      <w:bookmarkStart w:id="7" w:name="_Toc54316417"/>
      <w:r>
        <w:t>6. Reference List</w:t>
      </w:r>
      <w:bookmarkEnd w:id="7"/>
    </w:p>
    <w:p w14:paraId="1E40F57D" w14:textId="77777777" w:rsidR="00042D43" w:rsidRPr="00042D43" w:rsidRDefault="00042D43" w:rsidP="00042D43">
      <w:pPr>
        <w:pStyle w:val="pdq2pgselectionanchorcontainer"/>
        <w:spacing w:line="360" w:lineRule="auto"/>
        <w:rPr>
          <w:rFonts w:ascii="Arial" w:hAnsi="Arial" w:cs="Arial"/>
          <w:i/>
          <w:iCs/>
          <w:color w:val="000000"/>
        </w:rPr>
      </w:pPr>
      <w:r w:rsidRPr="00042D43">
        <w:rPr>
          <w:rFonts w:ascii="Arial" w:hAnsi="Arial" w:cs="Arial"/>
          <w:i/>
          <w:iCs/>
          <w:color w:val="000000"/>
        </w:rPr>
        <w:t>Amazon. (2026)</w:t>
      </w:r>
      <w:r w:rsidRPr="00042D43">
        <w:rPr>
          <w:rStyle w:val="apple-converted-space"/>
          <w:rFonts w:ascii="Arial" w:hAnsi="Arial" w:cs="Arial"/>
          <w:i/>
          <w:iCs/>
          <w:color w:val="000000"/>
        </w:rPr>
        <w:t> </w:t>
      </w:r>
      <w:r w:rsidRPr="00042D43">
        <w:rPr>
          <w:rStyle w:val="Emphasis"/>
          <w:rFonts w:ascii="Arial" w:hAnsi="Arial" w:cs="Arial"/>
          <w:i w:val="0"/>
          <w:iCs w:val="0"/>
          <w:color w:val="000000"/>
        </w:rPr>
        <w:t>Fulfilment by Amazon (FBA).</w:t>
      </w:r>
      <w:r w:rsidRPr="00042D43">
        <w:rPr>
          <w:rStyle w:val="apple-converted-space"/>
          <w:rFonts w:ascii="Arial" w:hAnsi="Arial" w:cs="Arial"/>
          <w:i/>
          <w:iCs/>
          <w:color w:val="000000"/>
        </w:rPr>
        <w:t> </w:t>
      </w:r>
      <w:r w:rsidRPr="00042D43">
        <w:rPr>
          <w:rFonts w:ascii="Arial" w:hAnsi="Arial" w:cs="Arial"/>
          <w:i/>
          <w:iCs/>
          <w:color w:val="000000"/>
        </w:rPr>
        <w:t>Available at:</w:t>
      </w:r>
      <w:r w:rsidRPr="00042D43">
        <w:rPr>
          <w:rStyle w:val="apple-converted-space"/>
          <w:rFonts w:ascii="Arial" w:hAnsi="Arial" w:cs="Arial"/>
          <w:i/>
          <w:iCs/>
          <w:color w:val="000000"/>
        </w:rPr>
        <w:t> </w:t>
      </w:r>
      <w:hyperlink r:id="rId11" w:tgtFrame="_new" w:history="1">
        <w:r w:rsidRPr="00042D43">
          <w:rPr>
            <w:rStyle w:val="Hyperlink"/>
            <w:rFonts w:ascii="Arial" w:hAnsi="Arial" w:cs="Arial"/>
            <w:i/>
            <w:iCs/>
          </w:rPr>
          <w:t>https://sell.amazon.co.uk/fulfilment-by-amazon</w:t>
        </w:r>
      </w:hyperlink>
      <w:r w:rsidRPr="00042D43">
        <w:rPr>
          <w:rStyle w:val="apple-converted-space"/>
          <w:rFonts w:ascii="Arial" w:hAnsi="Arial" w:cs="Arial"/>
          <w:i/>
          <w:iCs/>
          <w:color w:val="000000"/>
        </w:rPr>
        <w:t> </w:t>
      </w:r>
      <w:r w:rsidRPr="00042D43">
        <w:rPr>
          <w:rFonts w:ascii="Arial" w:hAnsi="Arial" w:cs="Arial"/>
          <w:i/>
          <w:iCs/>
          <w:color w:val="000000"/>
        </w:rPr>
        <w:t>(Accessed: 28 June 2026).</w:t>
      </w:r>
    </w:p>
    <w:p w14:paraId="3D167D73" w14:textId="77777777" w:rsidR="00042D43" w:rsidRPr="00042D43" w:rsidRDefault="00042D43" w:rsidP="00042D43">
      <w:pPr>
        <w:pStyle w:val="NormalWeb"/>
        <w:spacing w:line="360" w:lineRule="auto"/>
        <w:rPr>
          <w:rFonts w:ascii="Arial" w:hAnsi="Arial" w:cs="Arial"/>
          <w:i/>
          <w:iCs/>
          <w:color w:val="000000"/>
        </w:rPr>
      </w:pPr>
      <w:r w:rsidRPr="00042D43">
        <w:rPr>
          <w:rFonts w:ascii="Arial" w:hAnsi="Arial" w:cs="Arial"/>
          <w:i/>
          <w:iCs/>
          <w:color w:val="000000"/>
        </w:rPr>
        <w:t>Amazon Ads. (2026)</w:t>
      </w:r>
      <w:r w:rsidRPr="00042D43">
        <w:rPr>
          <w:rStyle w:val="apple-converted-space"/>
          <w:rFonts w:ascii="Arial" w:hAnsi="Arial" w:cs="Arial"/>
          <w:i/>
          <w:iCs/>
          <w:color w:val="000000"/>
        </w:rPr>
        <w:t> </w:t>
      </w:r>
      <w:r w:rsidRPr="00042D43">
        <w:rPr>
          <w:rStyle w:val="Emphasis"/>
          <w:rFonts w:ascii="Arial" w:hAnsi="Arial" w:cs="Arial"/>
          <w:i w:val="0"/>
          <w:iCs w:val="0"/>
          <w:color w:val="000000"/>
        </w:rPr>
        <w:t>Sponsored Products.</w:t>
      </w:r>
      <w:r w:rsidRPr="00042D43">
        <w:rPr>
          <w:rStyle w:val="apple-converted-space"/>
          <w:rFonts w:ascii="Arial" w:hAnsi="Arial" w:cs="Arial"/>
          <w:i/>
          <w:iCs/>
          <w:color w:val="000000"/>
        </w:rPr>
        <w:t> </w:t>
      </w:r>
      <w:r w:rsidRPr="00042D43">
        <w:rPr>
          <w:rFonts w:ascii="Arial" w:hAnsi="Arial" w:cs="Arial"/>
          <w:i/>
          <w:iCs/>
          <w:color w:val="000000"/>
        </w:rPr>
        <w:t>Available at:</w:t>
      </w:r>
      <w:r w:rsidRPr="00042D43">
        <w:rPr>
          <w:rStyle w:val="apple-converted-space"/>
          <w:rFonts w:ascii="Arial" w:hAnsi="Arial" w:cs="Arial"/>
          <w:i/>
          <w:iCs/>
          <w:color w:val="000000"/>
        </w:rPr>
        <w:t> </w:t>
      </w:r>
      <w:hyperlink r:id="rId12" w:tgtFrame="_new" w:history="1">
        <w:r w:rsidRPr="00042D43">
          <w:rPr>
            <w:rStyle w:val="Hyperlink"/>
            <w:rFonts w:ascii="Arial" w:hAnsi="Arial" w:cs="Arial"/>
            <w:i/>
            <w:iCs/>
          </w:rPr>
          <w:t>https://advertising.amazon.com/solutions/products/sponsored-products</w:t>
        </w:r>
      </w:hyperlink>
      <w:r w:rsidRPr="00042D43">
        <w:rPr>
          <w:rStyle w:val="apple-converted-space"/>
          <w:rFonts w:ascii="Arial" w:hAnsi="Arial" w:cs="Arial"/>
          <w:i/>
          <w:iCs/>
          <w:color w:val="000000"/>
        </w:rPr>
        <w:t> </w:t>
      </w:r>
      <w:r w:rsidRPr="00042D43">
        <w:rPr>
          <w:rFonts w:ascii="Arial" w:hAnsi="Arial" w:cs="Arial"/>
          <w:i/>
          <w:iCs/>
          <w:color w:val="000000"/>
        </w:rPr>
        <w:t>(Accessed: 28 June 2026).</w:t>
      </w:r>
    </w:p>
    <w:p w14:paraId="22D771BB" w14:textId="77777777" w:rsidR="00042D43" w:rsidRPr="00042D43" w:rsidRDefault="00042D43" w:rsidP="00042D43">
      <w:pPr>
        <w:pStyle w:val="NormalWeb"/>
        <w:spacing w:line="360" w:lineRule="auto"/>
        <w:rPr>
          <w:rFonts w:ascii="Arial" w:hAnsi="Arial" w:cs="Arial"/>
          <w:i/>
          <w:iCs/>
          <w:color w:val="000000"/>
        </w:rPr>
      </w:pPr>
      <w:r w:rsidRPr="00042D43">
        <w:rPr>
          <w:rFonts w:ascii="Arial" w:hAnsi="Arial" w:cs="Arial"/>
          <w:i/>
          <w:iCs/>
          <w:color w:val="000000"/>
        </w:rPr>
        <w:t>Burns, P. (2020)</w:t>
      </w:r>
      <w:r w:rsidRPr="00042D43">
        <w:rPr>
          <w:rStyle w:val="apple-converted-space"/>
          <w:rFonts w:ascii="Arial" w:hAnsi="Arial" w:cs="Arial"/>
          <w:i/>
          <w:iCs/>
          <w:color w:val="000000"/>
        </w:rPr>
        <w:t> </w:t>
      </w:r>
      <w:r w:rsidRPr="00042D43">
        <w:rPr>
          <w:rStyle w:val="Emphasis"/>
          <w:rFonts w:ascii="Arial" w:hAnsi="Arial" w:cs="Arial"/>
          <w:i w:val="0"/>
          <w:iCs w:val="0"/>
          <w:color w:val="000000"/>
        </w:rPr>
        <w:t>New Venture Creation: A Framework for Entrepreneurial Start-ups and Growth.</w:t>
      </w:r>
      <w:r w:rsidRPr="00042D43">
        <w:rPr>
          <w:rStyle w:val="apple-converted-space"/>
          <w:rFonts w:ascii="Arial" w:hAnsi="Arial" w:cs="Arial"/>
          <w:i/>
          <w:iCs/>
          <w:color w:val="000000"/>
        </w:rPr>
        <w:t> </w:t>
      </w:r>
      <w:r w:rsidRPr="00042D43">
        <w:rPr>
          <w:rFonts w:ascii="Arial" w:hAnsi="Arial" w:cs="Arial"/>
          <w:i/>
          <w:iCs/>
          <w:color w:val="000000"/>
        </w:rPr>
        <w:t xml:space="preserve">8th </w:t>
      </w:r>
      <w:proofErr w:type="spellStart"/>
      <w:r w:rsidRPr="00042D43">
        <w:rPr>
          <w:rFonts w:ascii="Arial" w:hAnsi="Arial" w:cs="Arial"/>
          <w:i/>
          <w:iCs/>
          <w:color w:val="000000"/>
        </w:rPr>
        <w:t>edn</w:t>
      </w:r>
      <w:proofErr w:type="spellEnd"/>
      <w:r w:rsidRPr="00042D43">
        <w:rPr>
          <w:rFonts w:ascii="Arial" w:hAnsi="Arial" w:cs="Arial"/>
          <w:i/>
          <w:iCs/>
          <w:color w:val="000000"/>
        </w:rPr>
        <w:t>. London: Red Globe Press.</w:t>
      </w:r>
    </w:p>
    <w:p w14:paraId="3E32DB51" w14:textId="77777777" w:rsidR="00042D43" w:rsidRPr="00042D43" w:rsidRDefault="00042D43" w:rsidP="00042D43">
      <w:pPr>
        <w:pStyle w:val="NormalWeb"/>
        <w:spacing w:line="360" w:lineRule="auto"/>
        <w:rPr>
          <w:rFonts w:ascii="Arial" w:hAnsi="Arial" w:cs="Arial"/>
          <w:i/>
          <w:iCs/>
          <w:color w:val="000000"/>
        </w:rPr>
      </w:pPr>
      <w:r w:rsidRPr="00042D43">
        <w:rPr>
          <w:rFonts w:ascii="Arial" w:hAnsi="Arial" w:cs="Arial"/>
          <w:i/>
          <w:iCs/>
          <w:color w:val="000000"/>
        </w:rPr>
        <w:t>Chaffey, D. and Ellis-Chadwick, F. (2022)</w:t>
      </w:r>
      <w:r w:rsidRPr="00042D43">
        <w:rPr>
          <w:rStyle w:val="apple-converted-space"/>
          <w:rFonts w:ascii="Arial" w:hAnsi="Arial" w:cs="Arial"/>
          <w:i/>
          <w:iCs/>
          <w:color w:val="000000"/>
        </w:rPr>
        <w:t> </w:t>
      </w:r>
      <w:r w:rsidRPr="00042D43">
        <w:rPr>
          <w:rStyle w:val="Emphasis"/>
          <w:rFonts w:ascii="Arial" w:hAnsi="Arial" w:cs="Arial"/>
          <w:i w:val="0"/>
          <w:iCs w:val="0"/>
          <w:color w:val="000000"/>
        </w:rPr>
        <w:t>Digital Marketing: Strategy, Implementation and Practice.</w:t>
      </w:r>
      <w:r w:rsidRPr="00042D43">
        <w:rPr>
          <w:rStyle w:val="apple-converted-space"/>
          <w:rFonts w:ascii="Arial" w:hAnsi="Arial" w:cs="Arial"/>
          <w:i/>
          <w:iCs/>
          <w:color w:val="000000"/>
        </w:rPr>
        <w:t> </w:t>
      </w:r>
      <w:r w:rsidRPr="00042D43">
        <w:rPr>
          <w:rFonts w:ascii="Arial" w:hAnsi="Arial" w:cs="Arial"/>
          <w:i/>
          <w:iCs/>
          <w:color w:val="000000"/>
        </w:rPr>
        <w:t xml:space="preserve">8th </w:t>
      </w:r>
      <w:proofErr w:type="spellStart"/>
      <w:r w:rsidRPr="00042D43">
        <w:rPr>
          <w:rFonts w:ascii="Arial" w:hAnsi="Arial" w:cs="Arial"/>
          <w:i/>
          <w:iCs/>
          <w:color w:val="000000"/>
        </w:rPr>
        <w:t>edn</w:t>
      </w:r>
      <w:proofErr w:type="spellEnd"/>
      <w:r w:rsidRPr="00042D43">
        <w:rPr>
          <w:rFonts w:ascii="Arial" w:hAnsi="Arial" w:cs="Arial"/>
          <w:i/>
          <w:iCs/>
          <w:color w:val="000000"/>
        </w:rPr>
        <w:t>. Harlow: Pearson.</w:t>
      </w:r>
    </w:p>
    <w:p w14:paraId="401477BC" w14:textId="77777777" w:rsidR="00042D43" w:rsidRPr="00042D43" w:rsidRDefault="00042D43" w:rsidP="00042D43">
      <w:pPr>
        <w:pStyle w:val="NormalWeb"/>
        <w:spacing w:line="360" w:lineRule="auto"/>
        <w:rPr>
          <w:rFonts w:ascii="Arial" w:hAnsi="Arial" w:cs="Arial"/>
          <w:i/>
          <w:iCs/>
          <w:color w:val="000000"/>
        </w:rPr>
      </w:pPr>
      <w:r w:rsidRPr="00042D43">
        <w:rPr>
          <w:rFonts w:ascii="Arial" w:hAnsi="Arial" w:cs="Arial"/>
          <w:i/>
          <w:iCs/>
          <w:color w:val="000000"/>
        </w:rPr>
        <w:t>Department for Business and Trade. (2026)</w:t>
      </w:r>
      <w:r w:rsidRPr="00042D43">
        <w:rPr>
          <w:rStyle w:val="apple-converted-space"/>
          <w:rFonts w:ascii="Arial" w:hAnsi="Arial" w:cs="Arial"/>
          <w:i/>
          <w:iCs/>
          <w:color w:val="000000"/>
        </w:rPr>
        <w:t> </w:t>
      </w:r>
      <w:r w:rsidRPr="00042D43">
        <w:rPr>
          <w:rStyle w:val="Emphasis"/>
          <w:rFonts w:ascii="Arial" w:hAnsi="Arial" w:cs="Arial"/>
          <w:i w:val="0"/>
          <w:iCs w:val="0"/>
          <w:color w:val="000000"/>
        </w:rPr>
        <w:t>United Kingdom – eCommerce.</w:t>
      </w:r>
      <w:r w:rsidRPr="00042D43">
        <w:rPr>
          <w:rStyle w:val="apple-converted-space"/>
          <w:rFonts w:ascii="Arial" w:hAnsi="Arial" w:cs="Arial"/>
          <w:i/>
          <w:iCs/>
          <w:color w:val="000000"/>
        </w:rPr>
        <w:t> </w:t>
      </w:r>
      <w:r w:rsidRPr="00042D43">
        <w:rPr>
          <w:rFonts w:ascii="Arial" w:hAnsi="Arial" w:cs="Arial"/>
          <w:i/>
          <w:iCs/>
          <w:color w:val="000000"/>
        </w:rPr>
        <w:t>Available at:</w:t>
      </w:r>
      <w:r w:rsidRPr="00042D43">
        <w:rPr>
          <w:rStyle w:val="apple-converted-space"/>
          <w:rFonts w:ascii="Arial" w:hAnsi="Arial" w:cs="Arial"/>
          <w:i/>
          <w:iCs/>
          <w:color w:val="000000"/>
        </w:rPr>
        <w:t> </w:t>
      </w:r>
      <w:hyperlink r:id="rId13" w:tgtFrame="_new" w:history="1">
        <w:r w:rsidRPr="00042D43">
          <w:rPr>
            <w:rStyle w:val="Hyperlink"/>
            <w:rFonts w:ascii="Arial" w:hAnsi="Arial" w:cs="Arial"/>
            <w:i/>
            <w:iCs/>
          </w:rPr>
          <w:t>https://www.trade.gov/country-commercial-guides/united-kingdom-ecommerce</w:t>
        </w:r>
      </w:hyperlink>
      <w:r w:rsidRPr="00042D43">
        <w:rPr>
          <w:rStyle w:val="apple-converted-space"/>
          <w:rFonts w:ascii="Arial" w:hAnsi="Arial" w:cs="Arial"/>
          <w:i/>
          <w:iCs/>
          <w:color w:val="000000"/>
        </w:rPr>
        <w:t> </w:t>
      </w:r>
      <w:r w:rsidRPr="00042D43">
        <w:rPr>
          <w:rFonts w:ascii="Arial" w:hAnsi="Arial" w:cs="Arial"/>
          <w:i/>
          <w:iCs/>
          <w:color w:val="000000"/>
        </w:rPr>
        <w:t>(Accessed: 28 June 2026).</w:t>
      </w:r>
    </w:p>
    <w:p w14:paraId="6C4241CF" w14:textId="77777777" w:rsidR="00042D43" w:rsidRPr="00042D43" w:rsidRDefault="00042D43" w:rsidP="00042D43">
      <w:pPr>
        <w:pStyle w:val="NormalWeb"/>
        <w:spacing w:line="360" w:lineRule="auto"/>
        <w:rPr>
          <w:rFonts w:ascii="Arial" w:hAnsi="Arial" w:cs="Arial"/>
          <w:i/>
          <w:iCs/>
          <w:color w:val="000000"/>
        </w:rPr>
      </w:pPr>
      <w:r w:rsidRPr="00042D43">
        <w:rPr>
          <w:rFonts w:ascii="Arial" w:hAnsi="Arial" w:cs="Arial"/>
          <w:i/>
          <w:iCs/>
          <w:color w:val="000000"/>
        </w:rPr>
        <w:t>GOV.UK. (2026)</w:t>
      </w:r>
      <w:r w:rsidRPr="00042D43">
        <w:rPr>
          <w:rStyle w:val="apple-converted-space"/>
          <w:rFonts w:ascii="Arial" w:hAnsi="Arial" w:cs="Arial"/>
          <w:i/>
          <w:iCs/>
          <w:color w:val="000000"/>
        </w:rPr>
        <w:t> </w:t>
      </w:r>
      <w:r w:rsidRPr="00042D43">
        <w:rPr>
          <w:rStyle w:val="Emphasis"/>
          <w:rFonts w:ascii="Arial" w:hAnsi="Arial" w:cs="Arial"/>
          <w:i w:val="0"/>
          <w:iCs w:val="0"/>
          <w:color w:val="000000"/>
        </w:rPr>
        <w:t>Set up a private limited company.</w:t>
      </w:r>
      <w:r w:rsidRPr="00042D43">
        <w:rPr>
          <w:rStyle w:val="apple-converted-space"/>
          <w:rFonts w:ascii="Arial" w:hAnsi="Arial" w:cs="Arial"/>
          <w:i/>
          <w:iCs/>
          <w:color w:val="000000"/>
        </w:rPr>
        <w:t> </w:t>
      </w:r>
      <w:r w:rsidRPr="00042D43">
        <w:rPr>
          <w:rFonts w:ascii="Arial" w:hAnsi="Arial" w:cs="Arial"/>
          <w:i/>
          <w:iCs/>
          <w:color w:val="000000"/>
        </w:rPr>
        <w:t>Available at:</w:t>
      </w:r>
      <w:r w:rsidRPr="00042D43">
        <w:rPr>
          <w:rStyle w:val="apple-converted-space"/>
          <w:rFonts w:ascii="Arial" w:hAnsi="Arial" w:cs="Arial"/>
          <w:i/>
          <w:iCs/>
          <w:color w:val="000000"/>
        </w:rPr>
        <w:t> </w:t>
      </w:r>
      <w:hyperlink r:id="rId14" w:tgtFrame="_new" w:history="1">
        <w:r w:rsidRPr="00042D43">
          <w:rPr>
            <w:rStyle w:val="Hyperlink"/>
            <w:rFonts w:ascii="Arial" w:hAnsi="Arial" w:cs="Arial"/>
            <w:i/>
            <w:iCs/>
          </w:rPr>
          <w:t>https://www.gov.uk/limited-company-formation</w:t>
        </w:r>
      </w:hyperlink>
      <w:r w:rsidRPr="00042D43">
        <w:rPr>
          <w:rFonts w:ascii="Arial" w:hAnsi="Arial" w:cs="Arial"/>
          <w:i/>
          <w:iCs/>
          <w:color w:val="000000"/>
        </w:rPr>
        <w:t>(Accessed: 28 June 2026).</w:t>
      </w:r>
    </w:p>
    <w:p w14:paraId="44E38C39" w14:textId="77777777" w:rsidR="00042D43" w:rsidRPr="00042D43" w:rsidRDefault="00042D43" w:rsidP="00042D43">
      <w:pPr>
        <w:pStyle w:val="NormalWeb"/>
        <w:spacing w:line="360" w:lineRule="auto"/>
        <w:rPr>
          <w:rFonts w:ascii="Arial" w:hAnsi="Arial" w:cs="Arial"/>
          <w:i/>
          <w:iCs/>
          <w:color w:val="000000"/>
        </w:rPr>
      </w:pPr>
      <w:r w:rsidRPr="00042D43">
        <w:rPr>
          <w:rFonts w:ascii="Arial" w:hAnsi="Arial" w:cs="Arial"/>
          <w:i/>
          <w:iCs/>
          <w:color w:val="000000"/>
        </w:rPr>
        <w:t>Kotler, P. and Keller, K.L. (2022)</w:t>
      </w:r>
      <w:r w:rsidRPr="00042D43">
        <w:rPr>
          <w:rStyle w:val="apple-converted-space"/>
          <w:rFonts w:ascii="Arial" w:hAnsi="Arial" w:cs="Arial"/>
          <w:i/>
          <w:iCs/>
          <w:color w:val="000000"/>
        </w:rPr>
        <w:t> </w:t>
      </w:r>
      <w:r w:rsidRPr="00042D43">
        <w:rPr>
          <w:rStyle w:val="Emphasis"/>
          <w:rFonts w:ascii="Arial" w:hAnsi="Arial" w:cs="Arial"/>
          <w:i w:val="0"/>
          <w:iCs w:val="0"/>
          <w:color w:val="000000"/>
        </w:rPr>
        <w:t>Marketing Management.</w:t>
      </w:r>
      <w:r w:rsidRPr="00042D43">
        <w:rPr>
          <w:rStyle w:val="apple-converted-space"/>
          <w:rFonts w:ascii="Arial" w:hAnsi="Arial" w:cs="Arial"/>
          <w:i/>
          <w:iCs/>
          <w:color w:val="000000"/>
        </w:rPr>
        <w:t> </w:t>
      </w:r>
      <w:r w:rsidRPr="00042D43">
        <w:rPr>
          <w:rFonts w:ascii="Arial" w:hAnsi="Arial" w:cs="Arial"/>
          <w:i/>
          <w:iCs/>
          <w:color w:val="000000"/>
        </w:rPr>
        <w:t xml:space="preserve">16th global </w:t>
      </w:r>
      <w:proofErr w:type="spellStart"/>
      <w:r w:rsidRPr="00042D43">
        <w:rPr>
          <w:rFonts w:ascii="Arial" w:hAnsi="Arial" w:cs="Arial"/>
          <w:i/>
          <w:iCs/>
          <w:color w:val="000000"/>
        </w:rPr>
        <w:t>edn</w:t>
      </w:r>
      <w:proofErr w:type="spellEnd"/>
      <w:r w:rsidRPr="00042D43">
        <w:rPr>
          <w:rFonts w:ascii="Arial" w:hAnsi="Arial" w:cs="Arial"/>
          <w:i/>
          <w:iCs/>
          <w:color w:val="000000"/>
        </w:rPr>
        <w:t>. Harlow: Pearson.</w:t>
      </w:r>
    </w:p>
    <w:p w14:paraId="589C61E8" w14:textId="6F4E2D0E" w:rsidR="00632FCB" w:rsidRDefault="00042D43" w:rsidP="00042D43">
      <w:pPr>
        <w:pStyle w:val="NormalWeb"/>
        <w:spacing w:line="360" w:lineRule="auto"/>
        <w:rPr>
          <w:rFonts w:ascii="Arial" w:hAnsi="Arial" w:cs="Arial"/>
          <w:i/>
          <w:iCs/>
          <w:color w:val="000000"/>
        </w:rPr>
      </w:pPr>
      <w:r w:rsidRPr="00042D43">
        <w:rPr>
          <w:rFonts w:ascii="Arial" w:hAnsi="Arial" w:cs="Arial"/>
          <w:i/>
          <w:iCs/>
          <w:color w:val="000000"/>
        </w:rPr>
        <w:t>Office for National Statistics. (2026)</w:t>
      </w:r>
      <w:r w:rsidRPr="00042D43">
        <w:rPr>
          <w:rStyle w:val="apple-converted-space"/>
          <w:rFonts w:ascii="Arial" w:hAnsi="Arial" w:cs="Arial"/>
          <w:i/>
          <w:iCs/>
          <w:color w:val="000000"/>
        </w:rPr>
        <w:t> </w:t>
      </w:r>
      <w:r w:rsidRPr="00042D43">
        <w:rPr>
          <w:rStyle w:val="Emphasis"/>
          <w:rFonts w:ascii="Arial" w:hAnsi="Arial" w:cs="Arial"/>
          <w:i w:val="0"/>
          <w:iCs w:val="0"/>
          <w:color w:val="000000"/>
        </w:rPr>
        <w:t>Internet sales as a percentage of total retail sales.</w:t>
      </w:r>
      <w:r w:rsidRPr="00042D43">
        <w:rPr>
          <w:rStyle w:val="apple-converted-space"/>
          <w:rFonts w:ascii="Arial" w:hAnsi="Arial" w:cs="Arial"/>
          <w:i/>
          <w:iCs/>
          <w:color w:val="000000"/>
        </w:rPr>
        <w:t> </w:t>
      </w:r>
      <w:r w:rsidRPr="00042D43">
        <w:rPr>
          <w:rFonts w:ascii="Arial" w:hAnsi="Arial" w:cs="Arial"/>
          <w:i/>
          <w:iCs/>
          <w:color w:val="000000"/>
        </w:rPr>
        <w:t>Available at:</w:t>
      </w:r>
      <w:r w:rsidRPr="00042D43">
        <w:rPr>
          <w:rStyle w:val="apple-converted-space"/>
          <w:rFonts w:ascii="Arial" w:hAnsi="Arial" w:cs="Arial"/>
          <w:i/>
          <w:iCs/>
          <w:color w:val="000000"/>
        </w:rPr>
        <w:t> </w:t>
      </w:r>
      <w:hyperlink r:id="rId15" w:tgtFrame="_new" w:history="1">
        <w:r w:rsidRPr="00042D43">
          <w:rPr>
            <w:rStyle w:val="Hyperlink"/>
            <w:rFonts w:ascii="Arial" w:hAnsi="Arial" w:cs="Arial"/>
            <w:i/>
            <w:iCs/>
          </w:rPr>
          <w:t>https://www.ons.gov.uk/businessindustryandtrade/retailindustry/timeseries/j4mc/drsi</w:t>
        </w:r>
      </w:hyperlink>
      <w:r w:rsidRPr="00042D43">
        <w:rPr>
          <w:rStyle w:val="apple-converted-space"/>
          <w:rFonts w:ascii="Arial" w:hAnsi="Arial" w:cs="Arial"/>
          <w:i/>
          <w:iCs/>
          <w:color w:val="000000"/>
        </w:rPr>
        <w:t> </w:t>
      </w:r>
      <w:r w:rsidRPr="00042D43">
        <w:rPr>
          <w:rFonts w:ascii="Arial" w:hAnsi="Arial" w:cs="Arial"/>
          <w:i/>
          <w:iCs/>
          <w:color w:val="000000"/>
        </w:rPr>
        <w:t>(Accessed: 28 June 2026).</w:t>
      </w:r>
    </w:p>
    <w:p w14:paraId="2523566B" w14:textId="77777777" w:rsidR="00632FCB" w:rsidRDefault="00632FCB">
      <w:pPr>
        <w:rPr>
          <w:rFonts w:ascii="Arial" w:eastAsia="Times New Roman" w:hAnsi="Arial" w:cs="Arial"/>
          <w:i/>
          <w:iCs/>
          <w:color w:val="000000"/>
          <w:kern w:val="0"/>
          <w:lang w:eastAsia="en-GB"/>
          <w14:ligatures w14:val="none"/>
        </w:rPr>
      </w:pPr>
      <w:r>
        <w:rPr>
          <w:rFonts w:ascii="Arial" w:hAnsi="Arial" w:cs="Arial"/>
          <w:i/>
          <w:iCs/>
          <w:color w:val="000000"/>
        </w:rPr>
        <w:br w:type="page"/>
      </w:r>
    </w:p>
    <w:p w14:paraId="337D7715" w14:textId="437EEA0C" w:rsidR="00A55252" w:rsidRDefault="00D31640" w:rsidP="00D31640">
      <w:pPr>
        <w:pStyle w:val="Heading1"/>
        <w:jc w:val="center"/>
      </w:pPr>
      <w:bookmarkStart w:id="8" w:name="_Toc192544082"/>
      <w:r>
        <w:t>Cash Flow SS</w:t>
      </w:r>
      <w:bookmarkEnd w:id="8"/>
    </w:p>
    <w:p w14:paraId="319E267D" w14:textId="0A07C1ED" w:rsidR="00D31640" w:rsidRPr="00D31640" w:rsidRDefault="00D31640" w:rsidP="00D31640">
      <w:r>
        <w:rPr>
          <w:noProof/>
        </w:rPr>
        <w:drawing>
          <wp:inline distT="0" distB="0" distL="0" distR="0" wp14:anchorId="66A74D74" wp14:editId="715BF735">
            <wp:extent cx="5731510" cy="5898515"/>
            <wp:effectExtent l="0" t="0" r="0" b="0"/>
            <wp:docPr id="19774371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37137" name="Picture 1977437137"/>
                    <pic:cNvPicPr/>
                  </pic:nvPicPr>
                  <pic:blipFill>
                    <a:blip r:embed="rId16">
                      <a:extLst>
                        <a:ext uri="{28A0092B-C50C-407E-A947-70E740481C1C}">
                          <a14:useLocalDpi xmlns:a14="http://schemas.microsoft.com/office/drawing/2010/main" val="0"/>
                        </a:ext>
                      </a:extLst>
                    </a:blip>
                    <a:stretch>
                      <a:fillRect/>
                    </a:stretch>
                  </pic:blipFill>
                  <pic:spPr>
                    <a:xfrm>
                      <a:off x="0" y="0"/>
                      <a:ext cx="5731510" cy="5898515"/>
                    </a:xfrm>
                    <a:prstGeom prst="rect">
                      <a:avLst/>
                    </a:prstGeom>
                  </pic:spPr>
                </pic:pic>
              </a:graphicData>
            </a:graphic>
          </wp:inline>
        </w:drawing>
      </w:r>
    </w:p>
    <w:sectPr w:rsidR="00D31640" w:rsidRPr="00D31640">
      <w:headerReference w:type="even" r:id="rId1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D4CDB" w14:textId="77777777" w:rsidR="009D7A07" w:rsidRDefault="009D7A07" w:rsidP="007709CA">
      <w:pPr>
        <w:spacing w:after="0" w:line="240" w:lineRule="auto"/>
      </w:pPr>
      <w:r>
        <w:separator/>
      </w:r>
    </w:p>
  </w:endnote>
  <w:endnote w:type="continuationSeparator" w:id="0">
    <w:p w14:paraId="78CF0C01" w14:textId="77777777" w:rsidR="009D7A07" w:rsidRDefault="009D7A07" w:rsidP="00770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D292C3" w14:paraId="0A60A79F" w14:textId="77777777" w:rsidTr="27D292C3">
      <w:trPr>
        <w:trHeight w:val="300"/>
      </w:trPr>
      <w:tc>
        <w:tcPr>
          <w:tcW w:w="3005" w:type="dxa"/>
        </w:tcPr>
        <w:p w14:paraId="5E0D41A4" w14:textId="22A1E378" w:rsidR="27D292C3" w:rsidRDefault="27D292C3" w:rsidP="27D292C3">
          <w:pPr>
            <w:pStyle w:val="Header"/>
            <w:ind w:left="-115"/>
          </w:pPr>
        </w:p>
      </w:tc>
      <w:tc>
        <w:tcPr>
          <w:tcW w:w="3005" w:type="dxa"/>
        </w:tcPr>
        <w:p w14:paraId="2F6576DA" w14:textId="3452B8A8" w:rsidR="27D292C3" w:rsidRDefault="27D292C3" w:rsidP="27D292C3">
          <w:pPr>
            <w:pStyle w:val="Header"/>
            <w:jc w:val="center"/>
          </w:pPr>
        </w:p>
      </w:tc>
      <w:tc>
        <w:tcPr>
          <w:tcW w:w="3005" w:type="dxa"/>
        </w:tcPr>
        <w:p w14:paraId="67D6B625" w14:textId="4DA135F5" w:rsidR="27D292C3" w:rsidRDefault="27D292C3" w:rsidP="27D292C3">
          <w:pPr>
            <w:pStyle w:val="Header"/>
            <w:ind w:right="-115"/>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3158E" w14:textId="77777777" w:rsidR="009D7A07" w:rsidRDefault="009D7A07" w:rsidP="007709CA">
      <w:pPr>
        <w:spacing w:after="0" w:line="240" w:lineRule="auto"/>
      </w:pPr>
      <w:r>
        <w:separator/>
      </w:r>
    </w:p>
  </w:footnote>
  <w:footnote w:type="continuationSeparator" w:id="0">
    <w:p w14:paraId="15F73784" w14:textId="77777777" w:rsidR="009D7A07" w:rsidRDefault="009D7A07" w:rsidP="007709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8344959"/>
      <w:docPartObj>
        <w:docPartGallery w:val="Page Numbers (Top of Page)"/>
        <w:docPartUnique/>
      </w:docPartObj>
    </w:sdtPr>
    <w:sdtContent>
      <w:p w14:paraId="2CF67A86" w14:textId="2592B986" w:rsidR="007709CA" w:rsidRDefault="007709CA" w:rsidP="00A2508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EFF8DF9" w14:textId="77777777" w:rsidR="007709CA" w:rsidRDefault="007709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1311028"/>
      <w:docPartObj>
        <w:docPartGallery w:val="Page Numbers (Top of Page)"/>
        <w:docPartUnique/>
      </w:docPartObj>
    </w:sdtPr>
    <w:sdtContent>
      <w:p w14:paraId="44DAECF5" w14:textId="4DC91770" w:rsidR="007709CA" w:rsidRDefault="007709CA" w:rsidP="00A2508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936D75" w14:textId="77777777" w:rsidR="007709CA" w:rsidRDefault="007709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6C0E9B"/>
    <w:multiLevelType w:val="hybridMultilevel"/>
    <w:tmpl w:val="94C857F8"/>
    <w:lvl w:ilvl="0" w:tplc="9766CB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5D01641"/>
    <w:multiLevelType w:val="hybridMultilevel"/>
    <w:tmpl w:val="A3F09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5673054">
    <w:abstractNumId w:val="1"/>
  </w:num>
  <w:num w:numId="2" w16cid:durableId="796676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9CA"/>
    <w:rsid w:val="000274FE"/>
    <w:rsid w:val="00042D43"/>
    <w:rsid w:val="00081332"/>
    <w:rsid w:val="000A240F"/>
    <w:rsid w:val="00166EC9"/>
    <w:rsid w:val="001E1DBC"/>
    <w:rsid w:val="001E4CB8"/>
    <w:rsid w:val="002A5F2B"/>
    <w:rsid w:val="002C66CB"/>
    <w:rsid w:val="002F4F37"/>
    <w:rsid w:val="004232A3"/>
    <w:rsid w:val="00482286"/>
    <w:rsid w:val="004B55A6"/>
    <w:rsid w:val="00632FCB"/>
    <w:rsid w:val="007709CA"/>
    <w:rsid w:val="00783548"/>
    <w:rsid w:val="007D589B"/>
    <w:rsid w:val="00805700"/>
    <w:rsid w:val="008C3710"/>
    <w:rsid w:val="00920A34"/>
    <w:rsid w:val="00953B82"/>
    <w:rsid w:val="009764CF"/>
    <w:rsid w:val="009C252B"/>
    <w:rsid w:val="009D7A07"/>
    <w:rsid w:val="009E3401"/>
    <w:rsid w:val="00A004BA"/>
    <w:rsid w:val="00A25089"/>
    <w:rsid w:val="00A3176D"/>
    <w:rsid w:val="00A55252"/>
    <w:rsid w:val="00A97761"/>
    <w:rsid w:val="00BD0E9D"/>
    <w:rsid w:val="00C32104"/>
    <w:rsid w:val="00C5568F"/>
    <w:rsid w:val="00CB1842"/>
    <w:rsid w:val="00CF400F"/>
    <w:rsid w:val="00D10678"/>
    <w:rsid w:val="00D31640"/>
    <w:rsid w:val="00E32FBC"/>
    <w:rsid w:val="00E449B5"/>
    <w:rsid w:val="00E53930"/>
    <w:rsid w:val="00E8446B"/>
    <w:rsid w:val="00EC2BB7"/>
    <w:rsid w:val="00FE2056"/>
    <w:rsid w:val="08F1EDFB"/>
    <w:rsid w:val="0C936359"/>
    <w:rsid w:val="0D842A2C"/>
    <w:rsid w:val="10A1F936"/>
    <w:rsid w:val="10CA5552"/>
    <w:rsid w:val="172D8469"/>
    <w:rsid w:val="1841C27F"/>
    <w:rsid w:val="1D6FAF91"/>
    <w:rsid w:val="2458D545"/>
    <w:rsid w:val="27D292C3"/>
    <w:rsid w:val="27DC957D"/>
    <w:rsid w:val="2EA6BB29"/>
    <w:rsid w:val="2EC1299E"/>
    <w:rsid w:val="395B1817"/>
    <w:rsid w:val="396552A3"/>
    <w:rsid w:val="412E1789"/>
    <w:rsid w:val="420FB1AB"/>
    <w:rsid w:val="4230000D"/>
    <w:rsid w:val="4318A439"/>
    <w:rsid w:val="44502AB5"/>
    <w:rsid w:val="44FC076A"/>
    <w:rsid w:val="4CA3F11A"/>
    <w:rsid w:val="544B3797"/>
    <w:rsid w:val="5A186B42"/>
    <w:rsid w:val="62787DA6"/>
    <w:rsid w:val="631A76A9"/>
    <w:rsid w:val="679EE92C"/>
    <w:rsid w:val="695545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334C0"/>
  <w15:chartTrackingRefBased/>
  <w15:docId w15:val="{9AE2D77C-DD2F-466E-A840-9A322A238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9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09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9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9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9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9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9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9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9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9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09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9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9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9CA"/>
    <w:rPr>
      <w:rFonts w:eastAsiaTheme="majorEastAsia" w:cstheme="majorBidi"/>
      <w:color w:val="272727" w:themeColor="text1" w:themeTint="D8"/>
    </w:rPr>
  </w:style>
  <w:style w:type="paragraph" w:styleId="Title">
    <w:name w:val="Title"/>
    <w:basedOn w:val="Normal"/>
    <w:next w:val="Normal"/>
    <w:link w:val="TitleChar"/>
    <w:uiPriority w:val="10"/>
    <w:qFormat/>
    <w:rsid w:val="007709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9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9CA"/>
    <w:pPr>
      <w:spacing w:before="160"/>
      <w:jc w:val="center"/>
    </w:pPr>
    <w:rPr>
      <w:i/>
      <w:iCs/>
      <w:color w:val="404040" w:themeColor="text1" w:themeTint="BF"/>
    </w:rPr>
  </w:style>
  <w:style w:type="character" w:customStyle="1" w:styleId="QuoteChar">
    <w:name w:val="Quote Char"/>
    <w:basedOn w:val="DefaultParagraphFont"/>
    <w:link w:val="Quote"/>
    <w:uiPriority w:val="29"/>
    <w:rsid w:val="007709CA"/>
    <w:rPr>
      <w:i/>
      <w:iCs/>
      <w:color w:val="404040" w:themeColor="text1" w:themeTint="BF"/>
    </w:rPr>
  </w:style>
  <w:style w:type="paragraph" w:styleId="ListParagraph">
    <w:name w:val="List Paragraph"/>
    <w:basedOn w:val="Normal"/>
    <w:uiPriority w:val="34"/>
    <w:qFormat/>
    <w:rsid w:val="007709CA"/>
    <w:pPr>
      <w:ind w:left="720"/>
      <w:contextualSpacing/>
    </w:pPr>
  </w:style>
  <w:style w:type="character" w:styleId="IntenseEmphasis">
    <w:name w:val="Intense Emphasis"/>
    <w:basedOn w:val="DefaultParagraphFont"/>
    <w:uiPriority w:val="21"/>
    <w:qFormat/>
    <w:rsid w:val="007709CA"/>
    <w:rPr>
      <w:i/>
      <w:iCs/>
      <w:color w:val="0F4761" w:themeColor="accent1" w:themeShade="BF"/>
    </w:rPr>
  </w:style>
  <w:style w:type="paragraph" w:styleId="IntenseQuote">
    <w:name w:val="Intense Quote"/>
    <w:basedOn w:val="Normal"/>
    <w:next w:val="Normal"/>
    <w:link w:val="IntenseQuoteChar"/>
    <w:uiPriority w:val="30"/>
    <w:qFormat/>
    <w:rsid w:val="007709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9CA"/>
    <w:rPr>
      <w:i/>
      <w:iCs/>
      <w:color w:val="0F4761" w:themeColor="accent1" w:themeShade="BF"/>
    </w:rPr>
  </w:style>
  <w:style w:type="character" w:styleId="IntenseReference">
    <w:name w:val="Intense Reference"/>
    <w:basedOn w:val="DefaultParagraphFont"/>
    <w:uiPriority w:val="32"/>
    <w:qFormat/>
    <w:rsid w:val="007709CA"/>
    <w:rPr>
      <w:b/>
      <w:bCs/>
      <w:smallCaps/>
      <w:color w:val="0F4761" w:themeColor="accent1" w:themeShade="BF"/>
      <w:spacing w:val="5"/>
    </w:rPr>
  </w:style>
  <w:style w:type="paragraph" w:styleId="Footer">
    <w:name w:val="footer"/>
    <w:basedOn w:val="Normal"/>
    <w:link w:val="FooterChar"/>
    <w:uiPriority w:val="99"/>
    <w:unhideWhenUsed/>
    <w:rsid w:val="00770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9CA"/>
  </w:style>
  <w:style w:type="character" w:styleId="PageNumber">
    <w:name w:val="page number"/>
    <w:basedOn w:val="DefaultParagraphFont"/>
    <w:uiPriority w:val="99"/>
    <w:semiHidden/>
    <w:unhideWhenUsed/>
    <w:rsid w:val="007709CA"/>
  </w:style>
  <w:style w:type="paragraph" w:styleId="Header">
    <w:name w:val="header"/>
    <w:basedOn w:val="Normal"/>
    <w:link w:val="HeaderChar"/>
    <w:uiPriority w:val="99"/>
    <w:unhideWhenUsed/>
    <w:rsid w:val="00770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9CA"/>
  </w:style>
  <w:style w:type="table" w:styleId="TableGrid">
    <w:name w:val="Table Grid"/>
    <w:basedOn w:val="TableNormal"/>
    <w:uiPriority w:val="39"/>
    <w:rsid w:val="004B5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042D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42D43"/>
  </w:style>
  <w:style w:type="character" w:styleId="Emphasis">
    <w:name w:val="Emphasis"/>
    <w:basedOn w:val="DefaultParagraphFont"/>
    <w:uiPriority w:val="20"/>
    <w:qFormat/>
    <w:rsid w:val="00042D43"/>
    <w:rPr>
      <w:i/>
      <w:iCs/>
    </w:rPr>
  </w:style>
  <w:style w:type="character" w:styleId="Hyperlink">
    <w:name w:val="Hyperlink"/>
    <w:basedOn w:val="DefaultParagraphFont"/>
    <w:uiPriority w:val="99"/>
    <w:unhideWhenUsed/>
    <w:rsid w:val="00042D43"/>
    <w:rPr>
      <w:color w:val="0000FF"/>
      <w:u w:val="single"/>
    </w:rPr>
  </w:style>
  <w:style w:type="paragraph" w:styleId="NormalWeb">
    <w:name w:val="Normal (Web)"/>
    <w:basedOn w:val="Normal"/>
    <w:uiPriority w:val="99"/>
    <w:unhideWhenUsed/>
    <w:rsid w:val="00042D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D3164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31640"/>
    <w:pPr>
      <w:spacing w:before="120" w:after="0"/>
    </w:pPr>
    <w:rPr>
      <w:b/>
      <w:bCs/>
      <w:i/>
      <w:iCs/>
    </w:rPr>
  </w:style>
  <w:style w:type="paragraph" w:styleId="TOC2">
    <w:name w:val="toc 2"/>
    <w:basedOn w:val="Normal"/>
    <w:next w:val="Normal"/>
    <w:autoRedefine/>
    <w:uiPriority w:val="39"/>
    <w:semiHidden/>
    <w:unhideWhenUsed/>
    <w:rsid w:val="00D31640"/>
    <w:pPr>
      <w:spacing w:before="120" w:after="0"/>
      <w:ind w:left="240"/>
    </w:pPr>
    <w:rPr>
      <w:b/>
      <w:bCs/>
      <w:sz w:val="22"/>
      <w:szCs w:val="22"/>
    </w:rPr>
  </w:style>
  <w:style w:type="paragraph" w:styleId="TOC3">
    <w:name w:val="toc 3"/>
    <w:basedOn w:val="Normal"/>
    <w:next w:val="Normal"/>
    <w:autoRedefine/>
    <w:uiPriority w:val="39"/>
    <w:semiHidden/>
    <w:unhideWhenUsed/>
    <w:rsid w:val="00D31640"/>
    <w:pPr>
      <w:spacing w:after="0"/>
      <w:ind w:left="480"/>
    </w:pPr>
    <w:rPr>
      <w:sz w:val="20"/>
      <w:szCs w:val="20"/>
    </w:rPr>
  </w:style>
  <w:style w:type="paragraph" w:styleId="TOC4">
    <w:name w:val="toc 4"/>
    <w:basedOn w:val="Normal"/>
    <w:next w:val="Normal"/>
    <w:autoRedefine/>
    <w:uiPriority w:val="39"/>
    <w:semiHidden/>
    <w:unhideWhenUsed/>
    <w:rsid w:val="00D31640"/>
    <w:pPr>
      <w:spacing w:after="0"/>
      <w:ind w:left="720"/>
    </w:pPr>
    <w:rPr>
      <w:sz w:val="20"/>
      <w:szCs w:val="20"/>
    </w:rPr>
  </w:style>
  <w:style w:type="paragraph" w:styleId="TOC5">
    <w:name w:val="toc 5"/>
    <w:basedOn w:val="Normal"/>
    <w:next w:val="Normal"/>
    <w:autoRedefine/>
    <w:uiPriority w:val="39"/>
    <w:semiHidden/>
    <w:unhideWhenUsed/>
    <w:rsid w:val="00D31640"/>
    <w:pPr>
      <w:spacing w:after="0"/>
      <w:ind w:left="960"/>
    </w:pPr>
    <w:rPr>
      <w:sz w:val="20"/>
      <w:szCs w:val="20"/>
    </w:rPr>
  </w:style>
  <w:style w:type="paragraph" w:styleId="TOC6">
    <w:name w:val="toc 6"/>
    <w:basedOn w:val="Normal"/>
    <w:next w:val="Normal"/>
    <w:autoRedefine/>
    <w:uiPriority w:val="39"/>
    <w:semiHidden/>
    <w:unhideWhenUsed/>
    <w:rsid w:val="00D31640"/>
    <w:pPr>
      <w:spacing w:after="0"/>
      <w:ind w:left="1200"/>
    </w:pPr>
    <w:rPr>
      <w:sz w:val="20"/>
      <w:szCs w:val="20"/>
    </w:rPr>
  </w:style>
  <w:style w:type="paragraph" w:styleId="TOC7">
    <w:name w:val="toc 7"/>
    <w:basedOn w:val="Normal"/>
    <w:next w:val="Normal"/>
    <w:autoRedefine/>
    <w:uiPriority w:val="39"/>
    <w:semiHidden/>
    <w:unhideWhenUsed/>
    <w:rsid w:val="00D31640"/>
    <w:pPr>
      <w:spacing w:after="0"/>
      <w:ind w:left="1440"/>
    </w:pPr>
    <w:rPr>
      <w:sz w:val="20"/>
      <w:szCs w:val="20"/>
    </w:rPr>
  </w:style>
  <w:style w:type="paragraph" w:styleId="TOC8">
    <w:name w:val="toc 8"/>
    <w:basedOn w:val="Normal"/>
    <w:next w:val="Normal"/>
    <w:autoRedefine/>
    <w:uiPriority w:val="39"/>
    <w:semiHidden/>
    <w:unhideWhenUsed/>
    <w:rsid w:val="00D31640"/>
    <w:pPr>
      <w:spacing w:after="0"/>
      <w:ind w:left="1680"/>
    </w:pPr>
    <w:rPr>
      <w:sz w:val="20"/>
      <w:szCs w:val="20"/>
    </w:rPr>
  </w:style>
  <w:style w:type="paragraph" w:styleId="TOC9">
    <w:name w:val="toc 9"/>
    <w:basedOn w:val="Normal"/>
    <w:next w:val="Normal"/>
    <w:autoRedefine/>
    <w:uiPriority w:val="39"/>
    <w:semiHidden/>
    <w:unhideWhenUsed/>
    <w:rsid w:val="00D31640"/>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ade.gov/country-commercial-guides/united-kingdom-ecommerce?utm_source=chatgpt.co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dvertising.amazon.com/solutions/products/sponsored-product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ll.amazon.co.uk/fulfilment-by-amazon?utm_source=chatgpt.com" TargetMode="External"/><Relationship Id="rId5" Type="http://schemas.openxmlformats.org/officeDocument/2006/relationships/webSettings" Target="webSettings.xml"/><Relationship Id="rId15" Type="http://schemas.openxmlformats.org/officeDocument/2006/relationships/hyperlink" Target="https://www.ons.gov.uk/businessindustryandtrade/retailindustry/timeseries/j4mc/drsi?utm_source=chatgpt.com"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limited-company-forma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026A1-0DBF-3B4B-AEE1-3F8F7237B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2118</Words>
  <Characters>12078</Characters>
  <Application>Microsoft Office Word</Application>
  <DocSecurity>4</DocSecurity>
  <Lines>100</Lines>
  <Paragraphs>28</Paragraphs>
  <ScaleCrop>false</ScaleCrop>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Gavril (2511031)</dc:creator>
  <cp:keywords/>
  <dc:description/>
  <cp:lastModifiedBy>Remus Gavril (2511031)</cp:lastModifiedBy>
  <cp:revision>5</cp:revision>
  <dcterms:created xsi:type="dcterms:W3CDTF">2026-06-28T19:42:00Z</dcterms:created>
  <dcterms:modified xsi:type="dcterms:W3CDTF">2026-06-28T23:29:00Z</dcterms:modified>
</cp:coreProperties>
</file>