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Calibri" w:hAnsi="Arial" w:cs="Calibri"/>
          <w:color w:val="4472C4" w:themeColor="accent1"/>
          <w:szCs w:val="24"/>
          <w:lang w:eastAsia="en-GB"/>
        </w:rPr>
        <w:id w:val="999319496"/>
        <w:docPartObj>
          <w:docPartGallery w:val="Cover Pages"/>
          <w:docPartUnique/>
        </w:docPartObj>
      </w:sdtPr>
      <w:sdtEndPr>
        <w:rPr>
          <w:color w:val="auto"/>
          <w:lang w:val="en-GB"/>
        </w:rPr>
      </w:sdtEndPr>
      <w:sdtContent>
        <w:p w14:paraId="7701E4AB" w14:textId="6A50187E" w:rsidR="00B1611C" w:rsidRDefault="00B1611C">
          <w:pPr>
            <w:pStyle w:val="NoSpacing"/>
            <w:spacing w:before="1540" w:after="240"/>
            <w:jc w:val="center"/>
            <w:rPr>
              <w:color w:val="4472C4" w:themeColor="accent1"/>
            </w:rPr>
          </w:pPr>
          <w:r>
            <w:rPr>
              <w:noProof/>
              <w:color w:val="4472C4" w:themeColor="accent1"/>
            </w:rPr>
            <w:drawing>
              <wp:inline distT="0" distB="0" distL="0" distR="0" wp14:anchorId="6FA23805" wp14:editId="3D4C156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72"/>
              <w:szCs w:val="72"/>
            </w:rPr>
            <w:alias w:val="Title"/>
            <w:tag w:val=""/>
            <w:id w:val="1735040861"/>
            <w:placeholder>
              <w:docPart w:val="59A9DA5165CE4A20ADCFBFEC30D22561"/>
            </w:placeholder>
            <w:dataBinding w:prefixMappings="xmlns:ns0='http://purl.org/dc/elements/1.1/' xmlns:ns1='http://schemas.openxmlformats.org/package/2006/metadata/core-properties' " w:xpath="/ns1:coreProperties[1]/ns0:title[1]" w:storeItemID="{6C3C8BC8-F283-45AE-878A-BAB7291924A1}"/>
            <w:text/>
          </w:sdtPr>
          <w:sdtEndPr/>
          <w:sdtContent>
            <w:p w14:paraId="1EAE79CC" w14:textId="573B5A52" w:rsidR="00B1611C" w:rsidRPr="00725E42" w:rsidRDefault="00725E4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80"/>
                  <w:szCs w:val="80"/>
                </w:rPr>
              </w:pPr>
              <w:r w:rsidRPr="00725E42">
                <w:rPr>
                  <w:rFonts w:asciiTheme="majorHAnsi" w:eastAsiaTheme="majorEastAsia" w:hAnsiTheme="majorHAnsi" w:cstheme="majorBidi"/>
                  <w:b/>
                  <w:bCs/>
                  <w:caps/>
                  <w:color w:val="4472C4" w:themeColor="accent1"/>
                  <w:sz w:val="72"/>
                  <w:szCs w:val="72"/>
                </w:rPr>
                <w:t>COMMUNITY ENGAGEMENT Part B: rEFLECTIVE EVALUATION</w:t>
              </w:r>
            </w:p>
          </w:sdtContent>
        </w:sdt>
        <w:sdt>
          <w:sdtPr>
            <w:rPr>
              <w:color w:val="4472C4" w:themeColor="accent1"/>
              <w:sz w:val="28"/>
              <w:szCs w:val="28"/>
            </w:rPr>
            <w:alias w:val="Subtitle"/>
            <w:tag w:val=""/>
            <w:id w:val="328029620"/>
            <w:placeholder>
              <w:docPart w:val="6455FAE5FC7F47F4810E810858D72D52"/>
            </w:placeholder>
            <w:dataBinding w:prefixMappings="xmlns:ns0='http://purl.org/dc/elements/1.1/' xmlns:ns1='http://schemas.openxmlformats.org/package/2006/metadata/core-properties' " w:xpath="/ns1:coreProperties[1]/ns0:subject[1]" w:storeItemID="{6C3C8BC8-F283-45AE-878A-BAB7291924A1}"/>
            <w:text/>
          </w:sdtPr>
          <w:sdtEndPr/>
          <w:sdtContent>
            <w:p w14:paraId="26833C63" w14:textId="00915B90" w:rsidR="00B1611C" w:rsidRDefault="00B1611C">
              <w:pPr>
                <w:pStyle w:val="NoSpacing"/>
                <w:jc w:val="center"/>
                <w:rPr>
                  <w:color w:val="4472C4" w:themeColor="accent1"/>
                  <w:sz w:val="28"/>
                  <w:szCs w:val="28"/>
                </w:rPr>
              </w:pPr>
              <w:r w:rsidRPr="00B1611C">
                <w:rPr>
                  <w:color w:val="4472C4" w:themeColor="accent1"/>
                  <w:sz w:val="28"/>
                  <w:szCs w:val="28"/>
                </w:rPr>
                <w:t>LCBB4002</w:t>
              </w:r>
            </w:p>
          </w:sdtContent>
        </w:sdt>
        <w:p w14:paraId="13B05B10" w14:textId="77777777" w:rsidR="00B1611C" w:rsidRDefault="00B1611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ADDAE04" wp14:editId="15699FA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4F138A3" w14:textId="0AF1556D" w:rsidR="00B1611C" w:rsidRDefault="00725E42">
                                    <w:pPr>
                                      <w:pStyle w:val="NoSpacing"/>
                                      <w:spacing w:after="40"/>
                                      <w:jc w:val="center"/>
                                      <w:rPr>
                                        <w:caps/>
                                        <w:color w:val="4472C4" w:themeColor="accent1"/>
                                        <w:sz w:val="28"/>
                                        <w:szCs w:val="28"/>
                                      </w:rPr>
                                    </w:pPr>
                                    <w:r>
                                      <w:rPr>
                                        <w:caps/>
                                        <w:color w:val="4472C4" w:themeColor="accent1"/>
                                        <w:sz w:val="28"/>
                                        <w:szCs w:val="28"/>
                                      </w:rPr>
                                      <w:t>studenT NAME:</w:t>
                                    </w:r>
                                    <w:r w:rsidR="00EA3CA5">
                                      <w:rPr>
                                        <w:caps/>
                                        <w:color w:val="4472C4" w:themeColor="accent1"/>
                                        <w:sz w:val="28"/>
                                        <w:szCs w:val="28"/>
                                      </w:rPr>
                                      <w:t>Emiliya Georgieva</w:t>
                                    </w:r>
                                  </w:p>
                                </w:sdtContent>
                              </w:sdt>
                              <w:p w14:paraId="6516B23C" w14:textId="77A8B159" w:rsidR="00B1611C" w:rsidRDefault="00D9144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25E42">
                                      <w:rPr>
                                        <w:caps/>
                                        <w:color w:val="4472C4" w:themeColor="accent1"/>
                                      </w:rPr>
                                      <w:t>STUDENT ID:</w:t>
                                    </w:r>
                                    <w:r w:rsidR="00EA3CA5">
                                      <w:rPr>
                                        <w:caps/>
                                        <w:color w:val="4472C4" w:themeColor="accent1"/>
                                      </w:rPr>
                                      <w:t>1815854</w:t>
                                    </w:r>
                                  </w:sdtContent>
                                </w:sdt>
                              </w:p>
                              <w:p w14:paraId="32C08CBA" w14:textId="30487310" w:rsidR="00B1611C" w:rsidRDefault="00D91443">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A3706">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DDAE0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4F138A3" w14:textId="0AF1556D" w:rsidR="00B1611C" w:rsidRDefault="00725E42">
                              <w:pPr>
                                <w:pStyle w:val="NoSpacing"/>
                                <w:spacing w:after="40"/>
                                <w:jc w:val="center"/>
                                <w:rPr>
                                  <w:caps/>
                                  <w:color w:val="4472C4" w:themeColor="accent1"/>
                                  <w:sz w:val="28"/>
                                  <w:szCs w:val="28"/>
                                </w:rPr>
                              </w:pPr>
                              <w:r>
                                <w:rPr>
                                  <w:caps/>
                                  <w:color w:val="4472C4" w:themeColor="accent1"/>
                                  <w:sz w:val="28"/>
                                  <w:szCs w:val="28"/>
                                </w:rPr>
                                <w:t>studenT NAME:</w:t>
                              </w:r>
                              <w:r w:rsidR="00EA3CA5">
                                <w:rPr>
                                  <w:caps/>
                                  <w:color w:val="4472C4" w:themeColor="accent1"/>
                                  <w:sz w:val="28"/>
                                  <w:szCs w:val="28"/>
                                </w:rPr>
                                <w:t>Emiliya Georgieva</w:t>
                              </w:r>
                            </w:p>
                          </w:sdtContent>
                        </w:sdt>
                        <w:p w14:paraId="6516B23C" w14:textId="77A8B159" w:rsidR="00B1611C" w:rsidRDefault="00D9144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25E42">
                                <w:rPr>
                                  <w:caps/>
                                  <w:color w:val="4472C4" w:themeColor="accent1"/>
                                </w:rPr>
                                <w:t>STUDENT ID:</w:t>
                              </w:r>
                              <w:r w:rsidR="00EA3CA5">
                                <w:rPr>
                                  <w:caps/>
                                  <w:color w:val="4472C4" w:themeColor="accent1"/>
                                </w:rPr>
                                <w:t>1815854</w:t>
                              </w:r>
                            </w:sdtContent>
                          </w:sdt>
                        </w:p>
                        <w:p w14:paraId="32C08CBA" w14:textId="30487310" w:rsidR="00B1611C" w:rsidRDefault="00D91443">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A3706">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101DA49B" wp14:editId="5C407BD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5D7B94E" w14:textId="5D89A26B" w:rsidR="00B1611C" w:rsidRDefault="00B1611C">
          <w:pPr>
            <w:spacing w:after="160" w:line="259" w:lineRule="auto"/>
            <w:rPr>
              <w:lang w:val="en-GB"/>
            </w:rPr>
          </w:pPr>
          <w:r>
            <w:rPr>
              <w:lang w:val="en-GB"/>
            </w:rPr>
            <w:br w:type="page"/>
          </w:r>
        </w:p>
      </w:sdtContent>
    </w:sdt>
    <w:sdt>
      <w:sdtPr>
        <w:rPr>
          <w:rFonts w:ascii="Arial" w:eastAsia="Calibri" w:hAnsi="Arial" w:cs="Calibri"/>
          <w:color w:val="auto"/>
          <w:sz w:val="22"/>
          <w:szCs w:val="24"/>
          <w:lang w:eastAsia="en-GB"/>
        </w:rPr>
        <w:id w:val="-18627103"/>
        <w:docPartObj>
          <w:docPartGallery w:val="Table of Contents"/>
          <w:docPartUnique/>
        </w:docPartObj>
      </w:sdtPr>
      <w:sdtEndPr>
        <w:rPr>
          <w:b/>
          <w:bCs/>
          <w:noProof/>
        </w:rPr>
      </w:sdtEndPr>
      <w:sdtContent>
        <w:p w14:paraId="2B9C8633" w14:textId="7FE49699" w:rsidR="00891594" w:rsidRDefault="00891594">
          <w:pPr>
            <w:pStyle w:val="TOCHeading"/>
          </w:pPr>
          <w:r>
            <w:t>Table of Contents</w:t>
          </w:r>
        </w:p>
        <w:p w14:paraId="4CAA4A61" w14:textId="60E08388" w:rsidR="00891594" w:rsidRDefault="00891594">
          <w:pPr>
            <w:pStyle w:val="TOC1"/>
            <w:tabs>
              <w:tab w:val="right" w:leader="dot" w:pos="9016"/>
            </w:tabs>
            <w:rPr>
              <w:noProof/>
            </w:rPr>
          </w:pPr>
          <w:r>
            <w:fldChar w:fldCharType="begin"/>
          </w:r>
          <w:r>
            <w:instrText xml:space="preserve"> TOC \o "1-3" \h \z \u </w:instrText>
          </w:r>
          <w:r>
            <w:fldChar w:fldCharType="separate"/>
          </w:r>
          <w:hyperlink w:anchor="_Toc41055081" w:history="1">
            <w:r w:rsidRPr="00D23437">
              <w:rPr>
                <w:rStyle w:val="Hyperlink"/>
                <w:noProof/>
                <w:lang w:val="en-GB"/>
              </w:rPr>
              <w:t>Introduction</w:t>
            </w:r>
            <w:r>
              <w:rPr>
                <w:noProof/>
                <w:webHidden/>
              </w:rPr>
              <w:tab/>
            </w:r>
            <w:r>
              <w:rPr>
                <w:noProof/>
                <w:webHidden/>
              </w:rPr>
              <w:fldChar w:fldCharType="begin"/>
            </w:r>
            <w:r>
              <w:rPr>
                <w:noProof/>
                <w:webHidden/>
              </w:rPr>
              <w:instrText xml:space="preserve"> PAGEREF _Toc41055081 \h </w:instrText>
            </w:r>
            <w:r>
              <w:rPr>
                <w:noProof/>
                <w:webHidden/>
              </w:rPr>
            </w:r>
            <w:r>
              <w:rPr>
                <w:noProof/>
                <w:webHidden/>
              </w:rPr>
              <w:fldChar w:fldCharType="separate"/>
            </w:r>
            <w:r w:rsidR="00945F57">
              <w:rPr>
                <w:noProof/>
                <w:webHidden/>
              </w:rPr>
              <w:t>2</w:t>
            </w:r>
            <w:r>
              <w:rPr>
                <w:noProof/>
                <w:webHidden/>
              </w:rPr>
              <w:fldChar w:fldCharType="end"/>
            </w:r>
          </w:hyperlink>
        </w:p>
        <w:p w14:paraId="3BF44D18" w14:textId="53E9C62A" w:rsidR="00891594" w:rsidRDefault="00D91443">
          <w:pPr>
            <w:pStyle w:val="TOC1"/>
            <w:tabs>
              <w:tab w:val="right" w:leader="dot" w:pos="9016"/>
            </w:tabs>
            <w:rPr>
              <w:noProof/>
            </w:rPr>
          </w:pPr>
          <w:hyperlink w:anchor="_Toc41055082" w:history="1">
            <w:r w:rsidR="00891594" w:rsidRPr="00D23437">
              <w:rPr>
                <w:rStyle w:val="Hyperlink"/>
                <w:noProof/>
                <w:lang w:val="en-GB"/>
              </w:rPr>
              <w:t>Organisational Context</w:t>
            </w:r>
            <w:r w:rsidR="00891594">
              <w:rPr>
                <w:noProof/>
                <w:webHidden/>
              </w:rPr>
              <w:tab/>
            </w:r>
            <w:r w:rsidR="00891594">
              <w:rPr>
                <w:noProof/>
                <w:webHidden/>
              </w:rPr>
              <w:fldChar w:fldCharType="begin"/>
            </w:r>
            <w:r w:rsidR="00891594">
              <w:rPr>
                <w:noProof/>
                <w:webHidden/>
              </w:rPr>
              <w:instrText xml:space="preserve"> PAGEREF _Toc41055082 \h </w:instrText>
            </w:r>
            <w:r w:rsidR="00891594">
              <w:rPr>
                <w:noProof/>
                <w:webHidden/>
              </w:rPr>
            </w:r>
            <w:r w:rsidR="00891594">
              <w:rPr>
                <w:noProof/>
                <w:webHidden/>
              </w:rPr>
              <w:fldChar w:fldCharType="separate"/>
            </w:r>
            <w:r w:rsidR="00945F57">
              <w:rPr>
                <w:noProof/>
                <w:webHidden/>
              </w:rPr>
              <w:t>2</w:t>
            </w:r>
            <w:r w:rsidR="00891594">
              <w:rPr>
                <w:noProof/>
                <w:webHidden/>
              </w:rPr>
              <w:fldChar w:fldCharType="end"/>
            </w:r>
          </w:hyperlink>
        </w:p>
        <w:p w14:paraId="263E741A" w14:textId="2BE82369" w:rsidR="00891594" w:rsidRDefault="00D91443">
          <w:pPr>
            <w:pStyle w:val="TOC2"/>
            <w:tabs>
              <w:tab w:val="right" w:leader="dot" w:pos="9016"/>
            </w:tabs>
            <w:rPr>
              <w:noProof/>
            </w:rPr>
          </w:pPr>
          <w:hyperlink w:anchor="_Toc41055083" w:history="1">
            <w:r w:rsidR="00891594" w:rsidRPr="00D23437">
              <w:rPr>
                <w:rStyle w:val="Hyperlink"/>
                <w:noProof/>
                <w:lang w:val="en-GB"/>
              </w:rPr>
              <w:t>Company Overview</w:t>
            </w:r>
            <w:r w:rsidR="00891594">
              <w:rPr>
                <w:noProof/>
                <w:webHidden/>
              </w:rPr>
              <w:tab/>
            </w:r>
            <w:r w:rsidR="00891594">
              <w:rPr>
                <w:noProof/>
                <w:webHidden/>
              </w:rPr>
              <w:fldChar w:fldCharType="begin"/>
            </w:r>
            <w:r w:rsidR="00891594">
              <w:rPr>
                <w:noProof/>
                <w:webHidden/>
              </w:rPr>
              <w:instrText xml:space="preserve"> PAGEREF _Toc41055083 \h </w:instrText>
            </w:r>
            <w:r w:rsidR="00891594">
              <w:rPr>
                <w:noProof/>
                <w:webHidden/>
              </w:rPr>
            </w:r>
            <w:r w:rsidR="00891594">
              <w:rPr>
                <w:noProof/>
                <w:webHidden/>
              </w:rPr>
              <w:fldChar w:fldCharType="separate"/>
            </w:r>
            <w:r w:rsidR="00945F57">
              <w:rPr>
                <w:noProof/>
                <w:webHidden/>
              </w:rPr>
              <w:t>2</w:t>
            </w:r>
            <w:r w:rsidR="00891594">
              <w:rPr>
                <w:noProof/>
                <w:webHidden/>
              </w:rPr>
              <w:fldChar w:fldCharType="end"/>
            </w:r>
          </w:hyperlink>
        </w:p>
        <w:p w14:paraId="44F8CFE1" w14:textId="504B061B" w:rsidR="00891594" w:rsidRDefault="00D91443">
          <w:pPr>
            <w:pStyle w:val="TOC2"/>
            <w:tabs>
              <w:tab w:val="right" w:leader="dot" w:pos="9016"/>
            </w:tabs>
            <w:rPr>
              <w:noProof/>
            </w:rPr>
          </w:pPr>
          <w:hyperlink w:anchor="_Toc41055084" w:history="1">
            <w:r w:rsidR="00891594" w:rsidRPr="00D23437">
              <w:rPr>
                <w:rStyle w:val="Hyperlink"/>
                <w:noProof/>
                <w:lang w:val="en-GB"/>
              </w:rPr>
              <w:t>Overview of Job Prospect</w:t>
            </w:r>
            <w:r w:rsidR="00891594">
              <w:rPr>
                <w:noProof/>
                <w:webHidden/>
              </w:rPr>
              <w:tab/>
            </w:r>
            <w:r w:rsidR="00891594">
              <w:rPr>
                <w:noProof/>
                <w:webHidden/>
              </w:rPr>
              <w:fldChar w:fldCharType="begin"/>
            </w:r>
            <w:r w:rsidR="00891594">
              <w:rPr>
                <w:noProof/>
                <w:webHidden/>
              </w:rPr>
              <w:instrText xml:space="preserve"> PAGEREF _Toc41055084 \h </w:instrText>
            </w:r>
            <w:r w:rsidR="00891594">
              <w:rPr>
                <w:noProof/>
                <w:webHidden/>
              </w:rPr>
            </w:r>
            <w:r w:rsidR="00891594">
              <w:rPr>
                <w:noProof/>
                <w:webHidden/>
              </w:rPr>
              <w:fldChar w:fldCharType="separate"/>
            </w:r>
            <w:r w:rsidR="00945F57">
              <w:rPr>
                <w:noProof/>
                <w:webHidden/>
              </w:rPr>
              <w:t>3</w:t>
            </w:r>
            <w:r w:rsidR="00891594">
              <w:rPr>
                <w:noProof/>
                <w:webHidden/>
              </w:rPr>
              <w:fldChar w:fldCharType="end"/>
            </w:r>
          </w:hyperlink>
        </w:p>
        <w:p w14:paraId="184BBAB1" w14:textId="0DD01C09" w:rsidR="00891594" w:rsidRDefault="00D91443">
          <w:pPr>
            <w:pStyle w:val="TOC1"/>
            <w:tabs>
              <w:tab w:val="right" w:leader="dot" w:pos="9016"/>
            </w:tabs>
            <w:rPr>
              <w:noProof/>
            </w:rPr>
          </w:pPr>
          <w:hyperlink w:anchor="_Toc41055085" w:history="1">
            <w:r w:rsidR="00891594" w:rsidRPr="00D23437">
              <w:rPr>
                <w:rStyle w:val="Hyperlink"/>
                <w:noProof/>
                <w:lang w:val="en-GB"/>
              </w:rPr>
              <w:t>Gibbs Reflective Model</w:t>
            </w:r>
            <w:r w:rsidR="00891594">
              <w:rPr>
                <w:noProof/>
                <w:webHidden/>
              </w:rPr>
              <w:tab/>
            </w:r>
            <w:r w:rsidR="00891594">
              <w:rPr>
                <w:noProof/>
                <w:webHidden/>
              </w:rPr>
              <w:fldChar w:fldCharType="begin"/>
            </w:r>
            <w:r w:rsidR="00891594">
              <w:rPr>
                <w:noProof/>
                <w:webHidden/>
              </w:rPr>
              <w:instrText xml:space="preserve"> PAGEREF _Toc41055085 \h </w:instrText>
            </w:r>
            <w:r w:rsidR="00891594">
              <w:rPr>
                <w:noProof/>
                <w:webHidden/>
              </w:rPr>
            </w:r>
            <w:r w:rsidR="00891594">
              <w:rPr>
                <w:noProof/>
                <w:webHidden/>
              </w:rPr>
              <w:fldChar w:fldCharType="separate"/>
            </w:r>
            <w:r w:rsidR="00945F57">
              <w:rPr>
                <w:noProof/>
                <w:webHidden/>
              </w:rPr>
              <w:t>4</w:t>
            </w:r>
            <w:r w:rsidR="00891594">
              <w:rPr>
                <w:noProof/>
                <w:webHidden/>
              </w:rPr>
              <w:fldChar w:fldCharType="end"/>
            </w:r>
          </w:hyperlink>
        </w:p>
        <w:p w14:paraId="2C45C483" w14:textId="629173EF" w:rsidR="00891594" w:rsidRDefault="00D91443">
          <w:pPr>
            <w:pStyle w:val="TOC2"/>
            <w:tabs>
              <w:tab w:val="right" w:leader="dot" w:pos="9016"/>
            </w:tabs>
            <w:rPr>
              <w:noProof/>
            </w:rPr>
          </w:pPr>
          <w:hyperlink w:anchor="_Toc41055086" w:history="1">
            <w:r w:rsidR="00891594" w:rsidRPr="00D23437">
              <w:rPr>
                <w:rStyle w:val="Hyperlink"/>
                <w:noProof/>
                <w:lang w:val="en-GB"/>
              </w:rPr>
              <w:t>Theory</w:t>
            </w:r>
            <w:r w:rsidR="00891594">
              <w:rPr>
                <w:noProof/>
                <w:webHidden/>
              </w:rPr>
              <w:tab/>
            </w:r>
            <w:r w:rsidR="00891594">
              <w:rPr>
                <w:noProof/>
                <w:webHidden/>
              </w:rPr>
              <w:fldChar w:fldCharType="begin"/>
            </w:r>
            <w:r w:rsidR="00891594">
              <w:rPr>
                <w:noProof/>
                <w:webHidden/>
              </w:rPr>
              <w:instrText xml:space="preserve"> PAGEREF _Toc41055086 \h </w:instrText>
            </w:r>
            <w:r w:rsidR="00891594">
              <w:rPr>
                <w:noProof/>
                <w:webHidden/>
              </w:rPr>
            </w:r>
            <w:r w:rsidR="00891594">
              <w:rPr>
                <w:noProof/>
                <w:webHidden/>
              </w:rPr>
              <w:fldChar w:fldCharType="separate"/>
            </w:r>
            <w:r w:rsidR="00945F57">
              <w:rPr>
                <w:noProof/>
                <w:webHidden/>
              </w:rPr>
              <w:t>4</w:t>
            </w:r>
            <w:r w:rsidR="00891594">
              <w:rPr>
                <w:noProof/>
                <w:webHidden/>
              </w:rPr>
              <w:fldChar w:fldCharType="end"/>
            </w:r>
          </w:hyperlink>
        </w:p>
        <w:p w14:paraId="0B908F83" w14:textId="2530DEC8" w:rsidR="00891594" w:rsidRDefault="00D91443">
          <w:pPr>
            <w:pStyle w:val="TOC2"/>
            <w:tabs>
              <w:tab w:val="right" w:leader="dot" w:pos="9016"/>
            </w:tabs>
            <w:rPr>
              <w:noProof/>
            </w:rPr>
          </w:pPr>
          <w:hyperlink w:anchor="_Toc41055087" w:history="1">
            <w:r w:rsidR="00891594" w:rsidRPr="00D23437">
              <w:rPr>
                <w:rStyle w:val="Hyperlink"/>
                <w:noProof/>
                <w:lang w:val="en-GB"/>
              </w:rPr>
              <w:t>Application</w:t>
            </w:r>
            <w:r w:rsidR="00891594">
              <w:rPr>
                <w:noProof/>
                <w:webHidden/>
              </w:rPr>
              <w:tab/>
            </w:r>
            <w:r w:rsidR="00891594">
              <w:rPr>
                <w:noProof/>
                <w:webHidden/>
              </w:rPr>
              <w:fldChar w:fldCharType="begin"/>
            </w:r>
            <w:r w:rsidR="00891594">
              <w:rPr>
                <w:noProof/>
                <w:webHidden/>
              </w:rPr>
              <w:instrText xml:space="preserve"> PAGEREF _Toc41055087 \h </w:instrText>
            </w:r>
            <w:r w:rsidR="00891594">
              <w:rPr>
                <w:noProof/>
                <w:webHidden/>
              </w:rPr>
            </w:r>
            <w:r w:rsidR="00891594">
              <w:rPr>
                <w:noProof/>
                <w:webHidden/>
              </w:rPr>
              <w:fldChar w:fldCharType="separate"/>
            </w:r>
            <w:r w:rsidR="00945F57">
              <w:rPr>
                <w:noProof/>
                <w:webHidden/>
              </w:rPr>
              <w:t>4</w:t>
            </w:r>
            <w:r w:rsidR="00891594">
              <w:rPr>
                <w:noProof/>
                <w:webHidden/>
              </w:rPr>
              <w:fldChar w:fldCharType="end"/>
            </w:r>
          </w:hyperlink>
        </w:p>
        <w:p w14:paraId="43DE57BA" w14:textId="6AF45EE6" w:rsidR="00891594" w:rsidRDefault="00D91443">
          <w:pPr>
            <w:pStyle w:val="TOC2"/>
            <w:tabs>
              <w:tab w:val="right" w:leader="dot" w:pos="9016"/>
            </w:tabs>
            <w:rPr>
              <w:noProof/>
            </w:rPr>
          </w:pPr>
          <w:hyperlink w:anchor="_Toc41055088" w:history="1">
            <w:r w:rsidR="00891594" w:rsidRPr="00D23437">
              <w:rPr>
                <w:rStyle w:val="Hyperlink"/>
                <w:noProof/>
                <w:lang w:val="en-GB"/>
              </w:rPr>
              <w:t>Action Plan</w:t>
            </w:r>
            <w:r w:rsidR="00891594">
              <w:rPr>
                <w:noProof/>
                <w:webHidden/>
              </w:rPr>
              <w:tab/>
            </w:r>
            <w:r w:rsidR="00891594">
              <w:rPr>
                <w:noProof/>
                <w:webHidden/>
              </w:rPr>
              <w:fldChar w:fldCharType="begin"/>
            </w:r>
            <w:r w:rsidR="00891594">
              <w:rPr>
                <w:noProof/>
                <w:webHidden/>
              </w:rPr>
              <w:instrText xml:space="preserve"> PAGEREF _Toc41055088 \h </w:instrText>
            </w:r>
            <w:r w:rsidR="00891594">
              <w:rPr>
                <w:noProof/>
                <w:webHidden/>
              </w:rPr>
            </w:r>
            <w:r w:rsidR="00891594">
              <w:rPr>
                <w:noProof/>
                <w:webHidden/>
              </w:rPr>
              <w:fldChar w:fldCharType="separate"/>
            </w:r>
            <w:r w:rsidR="00945F57">
              <w:rPr>
                <w:noProof/>
                <w:webHidden/>
              </w:rPr>
              <w:t>5</w:t>
            </w:r>
            <w:r w:rsidR="00891594">
              <w:rPr>
                <w:noProof/>
                <w:webHidden/>
              </w:rPr>
              <w:fldChar w:fldCharType="end"/>
            </w:r>
          </w:hyperlink>
        </w:p>
        <w:p w14:paraId="43D84AD2" w14:textId="67E8C7A5" w:rsidR="00891594" w:rsidRDefault="00D91443">
          <w:pPr>
            <w:pStyle w:val="TOC1"/>
            <w:tabs>
              <w:tab w:val="right" w:leader="dot" w:pos="9016"/>
            </w:tabs>
            <w:rPr>
              <w:noProof/>
            </w:rPr>
          </w:pPr>
          <w:hyperlink w:anchor="_Toc41055089" w:history="1">
            <w:r w:rsidR="00891594" w:rsidRPr="00D23437">
              <w:rPr>
                <w:rStyle w:val="Hyperlink"/>
                <w:noProof/>
                <w:lang w:val="en-GB"/>
              </w:rPr>
              <w:t>Conclusion</w:t>
            </w:r>
            <w:r w:rsidR="00891594">
              <w:rPr>
                <w:noProof/>
                <w:webHidden/>
              </w:rPr>
              <w:tab/>
            </w:r>
            <w:r w:rsidR="00891594">
              <w:rPr>
                <w:noProof/>
                <w:webHidden/>
              </w:rPr>
              <w:fldChar w:fldCharType="begin"/>
            </w:r>
            <w:r w:rsidR="00891594">
              <w:rPr>
                <w:noProof/>
                <w:webHidden/>
              </w:rPr>
              <w:instrText xml:space="preserve"> PAGEREF _Toc41055089 \h </w:instrText>
            </w:r>
            <w:r w:rsidR="00891594">
              <w:rPr>
                <w:noProof/>
                <w:webHidden/>
              </w:rPr>
            </w:r>
            <w:r w:rsidR="00891594">
              <w:rPr>
                <w:noProof/>
                <w:webHidden/>
              </w:rPr>
              <w:fldChar w:fldCharType="separate"/>
            </w:r>
            <w:r w:rsidR="00945F57">
              <w:rPr>
                <w:noProof/>
                <w:webHidden/>
              </w:rPr>
              <w:t>5</w:t>
            </w:r>
            <w:r w:rsidR="00891594">
              <w:rPr>
                <w:noProof/>
                <w:webHidden/>
              </w:rPr>
              <w:fldChar w:fldCharType="end"/>
            </w:r>
          </w:hyperlink>
        </w:p>
        <w:p w14:paraId="5BBB225E" w14:textId="065FB4D9" w:rsidR="00891594" w:rsidRDefault="00D91443">
          <w:pPr>
            <w:pStyle w:val="TOC1"/>
            <w:tabs>
              <w:tab w:val="right" w:leader="dot" w:pos="9016"/>
            </w:tabs>
            <w:rPr>
              <w:noProof/>
            </w:rPr>
          </w:pPr>
          <w:hyperlink w:anchor="_Toc41055090" w:history="1">
            <w:r w:rsidR="00891594" w:rsidRPr="00D23437">
              <w:rPr>
                <w:rStyle w:val="Hyperlink"/>
                <w:noProof/>
                <w:lang w:val="en-GB"/>
              </w:rPr>
              <w:t>Reference List</w:t>
            </w:r>
            <w:r w:rsidR="00891594">
              <w:rPr>
                <w:noProof/>
                <w:webHidden/>
              </w:rPr>
              <w:tab/>
            </w:r>
            <w:r w:rsidR="00891594">
              <w:rPr>
                <w:noProof/>
                <w:webHidden/>
              </w:rPr>
              <w:fldChar w:fldCharType="begin"/>
            </w:r>
            <w:r w:rsidR="00891594">
              <w:rPr>
                <w:noProof/>
                <w:webHidden/>
              </w:rPr>
              <w:instrText xml:space="preserve"> PAGEREF _Toc41055090 \h </w:instrText>
            </w:r>
            <w:r w:rsidR="00891594">
              <w:rPr>
                <w:noProof/>
                <w:webHidden/>
              </w:rPr>
            </w:r>
            <w:r w:rsidR="00891594">
              <w:rPr>
                <w:noProof/>
                <w:webHidden/>
              </w:rPr>
              <w:fldChar w:fldCharType="separate"/>
            </w:r>
            <w:r w:rsidR="00945F57">
              <w:rPr>
                <w:noProof/>
                <w:webHidden/>
              </w:rPr>
              <w:t>6</w:t>
            </w:r>
            <w:r w:rsidR="00891594">
              <w:rPr>
                <w:noProof/>
                <w:webHidden/>
              </w:rPr>
              <w:fldChar w:fldCharType="end"/>
            </w:r>
          </w:hyperlink>
        </w:p>
        <w:p w14:paraId="2ED526AC" w14:textId="78AC2A6D" w:rsidR="00891594" w:rsidRDefault="00891594">
          <w:r>
            <w:rPr>
              <w:b/>
              <w:bCs/>
              <w:noProof/>
            </w:rPr>
            <w:fldChar w:fldCharType="end"/>
          </w:r>
        </w:p>
      </w:sdtContent>
    </w:sdt>
    <w:p w14:paraId="51870FFE" w14:textId="46FCADC0" w:rsidR="009D7303" w:rsidRDefault="009D7303" w:rsidP="009D7303">
      <w:pPr>
        <w:rPr>
          <w:lang w:val="en-GB"/>
        </w:rPr>
      </w:pPr>
    </w:p>
    <w:p w14:paraId="66A274C4" w14:textId="01667121" w:rsidR="00725E42" w:rsidRDefault="00725E42" w:rsidP="009D7303">
      <w:pPr>
        <w:rPr>
          <w:lang w:val="en-GB"/>
        </w:rPr>
      </w:pPr>
    </w:p>
    <w:p w14:paraId="520E9E02" w14:textId="15D09436" w:rsidR="00725E42" w:rsidRDefault="00725E42" w:rsidP="009D7303">
      <w:pPr>
        <w:rPr>
          <w:lang w:val="en-GB"/>
        </w:rPr>
      </w:pPr>
    </w:p>
    <w:p w14:paraId="7DD2A69E" w14:textId="154EF4C9" w:rsidR="00725E42" w:rsidRDefault="00725E42" w:rsidP="009D7303">
      <w:pPr>
        <w:rPr>
          <w:lang w:val="en-GB"/>
        </w:rPr>
      </w:pPr>
    </w:p>
    <w:p w14:paraId="11118064" w14:textId="677726BC" w:rsidR="00725E42" w:rsidRDefault="00725E42" w:rsidP="009D7303">
      <w:pPr>
        <w:rPr>
          <w:lang w:val="en-GB"/>
        </w:rPr>
      </w:pPr>
    </w:p>
    <w:p w14:paraId="6115F328" w14:textId="221E1ED9" w:rsidR="00725E42" w:rsidRDefault="00725E42" w:rsidP="009D7303">
      <w:pPr>
        <w:rPr>
          <w:lang w:val="en-GB"/>
        </w:rPr>
      </w:pPr>
    </w:p>
    <w:p w14:paraId="78923216" w14:textId="1B986C3B" w:rsidR="00725E42" w:rsidRDefault="00725E42" w:rsidP="009D7303">
      <w:pPr>
        <w:rPr>
          <w:lang w:val="en-GB"/>
        </w:rPr>
      </w:pPr>
    </w:p>
    <w:p w14:paraId="417CDF30" w14:textId="6E8B006A" w:rsidR="00725E42" w:rsidRDefault="00725E42" w:rsidP="009D7303">
      <w:pPr>
        <w:rPr>
          <w:lang w:val="en-GB"/>
        </w:rPr>
      </w:pPr>
    </w:p>
    <w:p w14:paraId="659BC363" w14:textId="23A3A7ED" w:rsidR="00725E42" w:rsidRDefault="00725E42" w:rsidP="009D7303">
      <w:pPr>
        <w:rPr>
          <w:lang w:val="en-GB"/>
        </w:rPr>
      </w:pPr>
    </w:p>
    <w:p w14:paraId="586DE558" w14:textId="0B044E4B" w:rsidR="00725E42" w:rsidRDefault="00725E42" w:rsidP="009D7303">
      <w:pPr>
        <w:rPr>
          <w:lang w:val="en-GB"/>
        </w:rPr>
      </w:pPr>
    </w:p>
    <w:p w14:paraId="3F3C473F" w14:textId="068617FA" w:rsidR="00725E42" w:rsidRDefault="00725E42" w:rsidP="009D7303">
      <w:pPr>
        <w:rPr>
          <w:lang w:val="en-GB"/>
        </w:rPr>
      </w:pPr>
    </w:p>
    <w:p w14:paraId="61528E5C" w14:textId="372C56A2" w:rsidR="00725E42" w:rsidRDefault="00725E42" w:rsidP="009D7303">
      <w:pPr>
        <w:rPr>
          <w:lang w:val="en-GB"/>
        </w:rPr>
      </w:pPr>
    </w:p>
    <w:p w14:paraId="3B045E51" w14:textId="31A31E9F" w:rsidR="00725E42" w:rsidRDefault="00725E42" w:rsidP="009D7303">
      <w:pPr>
        <w:rPr>
          <w:lang w:val="en-GB"/>
        </w:rPr>
      </w:pPr>
    </w:p>
    <w:p w14:paraId="59DA8164" w14:textId="2EA2CC0B" w:rsidR="00725E42" w:rsidRDefault="00725E42" w:rsidP="009D7303">
      <w:pPr>
        <w:rPr>
          <w:lang w:val="en-GB"/>
        </w:rPr>
      </w:pPr>
    </w:p>
    <w:p w14:paraId="367A9F5C" w14:textId="19404C57" w:rsidR="00725E42" w:rsidRDefault="00725E42" w:rsidP="009D7303">
      <w:pPr>
        <w:rPr>
          <w:lang w:val="en-GB"/>
        </w:rPr>
      </w:pPr>
    </w:p>
    <w:p w14:paraId="52BD56C2" w14:textId="44B6304F" w:rsidR="00725E42" w:rsidRDefault="00725E42" w:rsidP="009D7303">
      <w:pPr>
        <w:rPr>
          <w:lang w:val="en-GB"/>
        </w:rPr>
      </w:pPr>
    </w:p>
    <w:p w14:paraId="1C682CC1" w14:textId="6389AAB9" w:rsidR="00725E42" w:rsidRDefault="00725E42" w:rsidP="009D7303">
      <w:pPr>
        <w:rPr>
          <w:lang w:val="en-GB"/>
        </w:rPr>
      </w:pPr>
    </w:p>
    <w:p w14:paraId="33676768" w14:textId="20F6BF59" w:rsidR="00725E42" w:rsidRDefault="00725E42" w:rsidP="009D7303">
      <w:pPr>
        <w:rPr>
          <w:lang w:val="en-GB"/>
        </w:rPr>
      </w:pPr>
    </w:p>
    <w:p w14:paraId="35178682" w14:textId="62900683" w:rsidR="00725E42" w:rsidRDefault="00725E42" w:rsidP="009D7303">
      <w:pPr>
        <w:rPr>
          <w:lang w:val="en-GB"/>
        </w:rPr>
      </w:pPr>
    </w:p>
    <w:p w14:paraId="4A56AEE6" w14:textId="7A808930" w:rsidR="00725E42" w:rsidRDefault="00725E42" w:rsidP="009D7303">
      <w:pPr>
        <w:rPr>
          <w:lang w:val="en-GB"/>
        </w:rPr>
      </w:pPr>
    </w:p>
    <w:p w14:paraId="301BFC43" w14:textId="3CA959B3" w:rsidR="00725E42" w:rsidRDefault="00725E42" w:rsidP="009D7303">
      <w:pPr>
        <w:rPr>
          <w:lang w:val="en-GB"/>
        </w:rPr>
      </w:pPr>
    </w:p>
    <w:p w14:paraId="47E30D2E" w14:textId="6C7D7FCA" w:rsidR="00725E42" w:rsidRDefault="00725E42" w:rsidP="009D7303">
      <w:pPr>
        <w:rPr>
          <w:lang w:val="en-GB"/>
        </w:rPr>
      </w:pPr>
    </w:p>
    <w:p w14:paraId="259C5FAC" w14:textId="7B0F038D" w:rsidR="00725E42" w:rsidRDefault="00725E42" w:rsidP="009D7303">
      <w:pPr>
        <w:rPr>
          <w:lang w:val="en-GB"/>
        </w:rPr>
      </w:pPr>
    </w:p>
    <w:p w14:paraId="0A082FA9" w14:textId="77192E8C" w:rsidR="00725E42" w:rsidRDefault="00725E42" w:rsidP="009D7303">
      <w:pPr>
        <w:rPr>
          <w:lang w:val="en-GB"/>
        </w:rPr>
      </w:pPr>
    </w:p>
    <w:p w14:paraId="1C1BADFE" w14:textId="6CEEA9EF" w:rsidR="00725E42" w:rsidRDefault="00725E42" w:rsidP="009D7303">
      <w:pPr>
        <w:rPr>
          <w:lang w:val="en-GB"/>
        </w:rPr>
      </w:pPr>
    </w:p>
    <w:p w14:paraId="1AFA2CAA" w14:textId="0A902C89" w:rsidR="00725E42" w:rsidRDefault="00725E42" w:rsidP="009D7303">
      <w:pPr>
        <w:rPr>
          <w:lang w:val="en-GB"/>
        </w:rPr>
      </w:pPr>
    </w:p>
    <w:p w14:paraId="10491A0B" w14:textId="5F78D968" w:rsidR="00725E42" w:rsidRDefault="00725E42" w:rsidP="009D7303">
      <w:pPr>
        <w:rPr>
          <w:lang w:val="en-GB"/>
        </w:rPr>
      </w:pPr>
    </w:p>
    <w:p w14:paraId="3A395A93" w14:textId="4554938B" w:rsidR="00725E42" w:rsidRDefault="00725E42" w:rsidP="009D7303">
      <w:pPr>
        <w:rPr>
          <w:lang w:val="en-GB"/>
        </w:rPr>
      </w:pPr>
    </w:p>
    <w:p w14:paraId="58AD02AD" w14:textId="004C961F" w:rsidR="00725E42" w:rsidRDefault="00725E42" w:rsidP="009D7303">
      <w:pPr>
        <w:rPr>
          <w:lang w:val="en-GB"/>
        </w:rPr>
      </w:pPr>
    </w:p>
    <w:p w14:paraId="1527CCA0" w14:textId="32E1D3CB" w:rsidR="00725E42" w:rsidRDefault="00725E42" w:rsidP="009D7303">
      <w:pPr>
        <w:rPr>
          <w:lang w:val="en-GB"/>
        </w:rPr>
      </w:pPr>
    </w:p>
    <w:p w14:paraId="1C86E766" w14:textId="7E67F923" w:rsidR="00725E42" w:rsidRDefault="00725E42" w:rsidP="009D7303">
      <w:pPr>
        <w:rPr>
          <w:lang w:val="en-GB"/>
        </w:rPr>
      </w:pPr>
    </w:p>
    <w:p w14:paraId="7F7A32E3" w14:textId="52C9524D" w:rsidR="00725E42" w:rsidRDefault="00725E42" w:rsidP="00725E42">
      <w:pPr>
        <w:pStyle w:val="Heading1"/>
        <w:rPr>
          <w:lang w:val="en-GB"/>
        </w:rPr>
      </w:pPr>
      <w:bookmarkStart w:id="0" w:name="_Toc41055081"/>
      <w:r>
        <w:rPr>
          <w:lang w:val="en-GB"/>
        </w:rPr>
        <w:lastRenderedPageBreak/>
        <w:t>Introduction</w:t>
      </w:r>
      <w:bookmarkEnd w:id="0"/>
    </w:p>
    <w:p w14:paraId="626293D7" w14:textId="204C3C98" w:rsidR="000E2179" w:rsidRPr="000E2179" w:rsidRDefault="000E2179" w:rsidP="000E2179">
      <w:pPr>
        <w:rPr>
          <w:lang w:val="en-GB"/>
        </w:rPr>
      </w:pPr>
      <w:r w:rsidRPr="000E2179">
        <w:rPr>
          <w:lang w:val="en-GB"/>
        </w:rPr>
        <w:t xml:space="preserve">Reflective practice is the ability to reflect on one's actions so that one can engage in a lifelong learning process. According to one definition, it includes </w:t>
      </w:r>
      <w:r w:rsidR="00484AE2">
        <w:rPr>
          <w:lang w:val="en-GB"/>
        </w:rPr>
        <w:t>investing effort into the</w:t>
      </w:r>
      <w:r w:rsidRPr="000E2179">
        <w:rPr>
          <w:lang w:val="en-GB"/>
        </w:rPr>
        <w:t xml:space="preserve"> critical attention </w:t>
      </w:r>
      <w:r w:rsidR="00484AE2">
        <w:rPr>
          <w:lang w:val="en-GB"/>
        </w:rPr>
        <w:t>in regard to</w:t>
      </w:r>
      <w:r w:rsidRPr="000E2179">
        <w:rPr>
          <w:lang w:val="en-GB"/>
        </w:rPr>
        <w:t xml:space="preserve"> practical values ​​and theories that inform everyday actions, looking at practice reflexively and reflexively</w:t>
      </w:r>
      <w:r w:rsidR="008878D9" w:rsidRPr="008878D9">
        <w:t xml:space="preserve"> </w:t>
      </w:r>
      <w:r w:rsidR="008878D9" w:rsidRPr="008878D9">
        <w:rPr>
          <w:lang w:val="en-GB"/>
        </w:rPr>
        <w:t>(Hargreaves and Page, 2013)</w:t>
      </w:r>
      <w:r w:rsidRPr="000E2179">
        <w:rPr>
          <w:lang w:val="en-GB"/>
        </w:rPr>
        <w:t>. That leads to insight into development.  The main rationale for reflective practice is that experience alone does not necessarily lead to learning; deliberate reflection on experience is essential.</w:t>
      </w:r>
    </w:p>
    <w:p w14:paraId="7ACE7DD0" w14:textId="77777777" w:rsidR="000E2179" w:rsidRPr="000E2179" w:rsidRDefault="000E2179" w:rsidP="000E2179">
      <w:pPr>
        <w:rPr>
          <w:lang w:val="en-GB"/>
        </w:rPr>
      </w:pPr>
    </w:p>
    <w:p w14:paraId="26725201" w14:textId="781D2D01" w:rsidR="000E2179" w:rsidRDefault="000E2179" w:rsidP="000E2179">
      <w:pPr>
        <w:rPr>
          <w:lang w:val="en-GB"/>
        </w:rPr>
      </w:pPr>
      <w:r w:rsidRPr="000E2179">
        <w:rPr>
          <w:lang w:val="en-GB"/>
        </w:rPr>
        <w:t>Reflective practice can be an important tool in practice-based vocational training settings, where people learn from their own professional experience rather than from formal training or knowledge transfer. It can be the most important source of personal professional development and improvement. It is also an important way to combine theory and practice; Through reflection one is able to see and mark forms of thought and theory in the context of one's work. A person who thinks throughout his practice not only looks back at past actions and events, but consciously looks at emotions, experiences, actions, and answers and uses this information to add to his existing knowledge base and reach higher</w:t>
      </w:r>
      <w:r>
        <w:rPr>
          <w:lang w:val="en-GB"/>
        </w:rPr>
        <w:t xml:space="preserve"> </w:t>
      </w:r>
      <w:r w:rsidRPr="000E2179">
        <w:rPr>
          <w:lang w:val="en-GB"/>
        </w:rPr>
        <w:t>level of understanding</w:t>
      </w:r>
      <w:r w:rsidR="008878D9" w:rsidRPr="008878D9">
        <w:t xml:space="preserve"> </w:t>
      </w:r>
      <w:r w:rsidR="008878D9" w:rsidRPr="008878D9">
        <w:rPr>
          <w:lang w:val="en-GB"/>
        </w:rPr>
        <w:t>(Bronfman, 2015)</w:t>
      </w:r>
      <w:r w:rsidRPr="000E2179">
        <w:rPr>
          <w:lang w:val="en-GB"/>
        </w:rPr>
        <w:t>.</w:t>
      </w:r>
    </w:p>
    <w:p w14:paraId="779EEA39" w14:textId="268C87BE" w:rsidR="00B56A26" w:rsidRDefault="00B56A26" w:rsidP="000E2179">
      <w:pPr>
        <w:rPr>
          <w:lang w:val="en-GB"/>
        </w:rPr>
      </w:pPr>
    </w:p>
    <w:p w14:paraId="78404163" w14:textId="20D6F204" w:rsidR="00B56A26" w:rsidRDefault="00B56A26" w:rsidP="000E2179">
      <w:pPr>
        <w:rPr>
          <w:lang w:val="en-GB"/>
        </w:rPr>
      </w:pPr>
      <w:r>
        <w:rPr>
          <w:lang w:val="en-GB"/>
        </w:rPr>
        <w:t>The purpose of this assessment is to use what I have learned in the duration of my university course in terms of skill in reflection and using theory in practice for an organisational context for employability-related topic of choice. It is important to note the fact that this is a companion report to the overall assignment in community engagement, where part a discussed and analysed the performance of a specific firm and how employees contribute to adding value to it, generally speaking. This report is more personalised and will include my individual practical contribution to the business. There is a reflective theoretical model which is used in the build of experience for past, current, and future situations, referred to as Gibbs, taking the name of its developer in the 20</w:t>
      </w:r>
      <w:r w:rsidRPr="00B56A26">
        <w:rPr>
          <w:vertAlign w:val="superscript"/>
          <w:lang w:val="en-GB"/>
        </w:rPr>
        <w:t>th</w:t>
      </w:r>
      <w:r>
        <w:rPr>
          <w:lang w:val="en-GB"/>
        </w:rPr>
        <w:t xml:space="preserve"> century. In accordance to evaluation, I will create a brief action plan, containing three types of goals which will aim to develop my skillset in employability and academic performance – short, medium, and as well as that long-term.</w:t>
      </w:r>
    </w:p>
    <w:p w14:paraId="6F89F358" w14:textId="1A495E26" w:rsidR="00484AE2" w:rsidRDefault="00484AE2" w:rsidP="000E2179">
      <w:pPr>
        <w:rPr>
          <w:lang w:val="en-GB"/>
        </w:rPr>
      </w:pPr>
    </w:p>
    <w:p w14:paraId="0BAD8FEE" w14:textId="5A4B9252" w:rsidR="00484AE2" w:rsidRDefault="00484AE2" w:rsidP="000E2179">
      <w:pPr>
        <w:rPr>
          <w:lang w:val="en-GB"/>
        </w:rPr>
      </w:pPr>
      <w:r>
        <w:rPr>
          <w:lang w:val="en-GB"/>
        </w:rPr>
        <w:t>I will employ the technique of reflective practice for the purpose of this report which is the examination of personal experience and future orientation in relation to the selected organisation in the first part of the assessment for community engagement</w:t>
      </w:r>
      <w:r w:rsidR="00B56A26">
        <w:rPr>
          <w:lang w:val="en-GB"/>
        </w:rPr>
        <w:t>, as mentioned</w:t>
      </w:r>
      <w:r>
        <w:rPr>
          <w:lang w:val="en-GB"/>
        </w:rPr>
        <w:t>. Thus, I will relate skills, considerations, and direction for action plan, depending on the way I have personally interacted with the company Sports Direct as a Sales Assistant. The company is established in the sportswear and light equipment market sector, with multiple locations for shops across Europe, especially the United Kingdom.</w:t>
      </w:r>
      <w:r w:rsidR="00B56A26">
        <w:rPr>
          <w:lang w:val="en-GB"/>
        </w:rPr>
        <w:t xml:space="preserve"> This has been a company of personal interest which I believe is very well suited to the making of this report.</w:t>
      </w:r>
    </w:p>
    <w:p w14:paraId="3C1C6A69" w14:textId="292B0554" w:rsidR="00725E42" w:rsidRDefault="00725E42" w:rsidP="00725E42">
      <w:pPr>
        <w:rPr>
          <w:lang w:val="en-GB"/>
        </w:rPr>
      </w:pPr>
    </w:p>
    <w:p w14:paraId="7278306B" w14:textId="6AFD5781" w:rsidR="00725E42" w:rsidRDefault="00725E42" w:rsidP="00725E42">
      <w:pPr>
        <w:pStyle w:val="Heading1"/>
        <w:rPr>
          <w:lang w:val="en-GB"/>
        </w:rPr>
      </w:pPr>
      <w:bookmarkStart w:id="1" w:name="_Toc41055082"/>
      <w:r>
        <w:rPr>
          <w:lang w:val="en-GB"/>
        </w:rPr>
        <w:t>Organisational Context</w:t>
      </w:r>
      <w:bookmarkEnd w:id="1"/>
    </w:p>
    <w:p w14:paraId="05C65077" w14:textId="12516EE6" w:rsidR="00725E42" w:rsidRDefault="00725E42" w:rsidP="00725E42">
      <w:pPr>
        <w:pStyle w:val="Heading2"/>
        <w:rPr>
          <w:lang w:val="en-GB"/>
        </w:rPr>
      </w:pPr>
      <w:bookmarkStart w:id="2" w:name="_Toc41055083"/>
      <w:r>
        <w:rPr>
          <w:lang w:val="en-GB"/>
        </w:rPr>
        <w:t>Company Overview</w:t>
      </w:r>
      <w:bookmarkEnd w:id="2"/>
    </w:p>
    <w:p w14:paraId="268EC67E" w14:textId="31FB1AAE" w:rsidR="005B53C0" w:rsidRDefault="005B53C0" w:rsidP="00725E42">
      <w:pPr>
        <w:rPr>
          <w:lang w:val="en-GB"/>
        </w:rPr>
      </w:pPr>
      <w:r>
        <w:rPr>
          <w:lang w:val="en-GB"/>
        </w:rPr>
        <w:t xml:space="preserve">The business organisation which was introduced and analysed in the first report was Sports Direct. This company will continue to be examined, though in more personal and reflective terms of writing, in this report as well as that. The first aspect which should be noted is that </w:t>
      </w:r>
      <w:r w:rsidRPr="005B53C0">
        <w:rPr>
          <w:lang w:val="en-GB"/>
        </w:rPr>
        <w:lastRenderedPageBreak/>
        <w:t xml:space="preserve">Sports Direct is an online marketplace that allows consumers to shop for sportswear, footwear, and instrumentation under the name Frasers cluster PLC at the moment. Frasers cluster Plc is involved in the retail sale of equipment. He manages a diverse portfolio of sports, fashion, and fashion fascia and brands. The company operates through the following segments: Sports Retail, Premium mode </w:t>
      </w:r>
      <w:r>
        <w:rPr>
          <w:lang w:val="en-GB"/>
        </w:rPr>
        <w:t xml:space="preserve">along with different additional </w:t>
      </w:r>
      <w:r w:rsidRPr="005B53C0">
        <w:rPr>
          <w:lang w:val="en-GB"/>
        </w:rPr>
        <w:t>types</w:t>
      </w:r>
      <w:r w:rsidR="008878D9">
        <w:rPr>
          <w:lang w:val="en-GB"/>
        </w:rPr>
        <w:t xml:space="preserve"> (Markets Insider, 2020)</w:t>
      </w:r>
      <w:r w:rsidRPr="005B53C0">
        <w:rPr>
          <w:lang w:val="en-GB"/>
        </w:rPr>
        <w:t xml:space="preserve">. </w:t>
      </w:r>
    </w:p>
    <w:p w14:paraId="13BA7D74" w14:textId="77777777" w:rsidR="005B53C0" w:rsidRDefault="005B53C0" w:rsidP="00725E42">
      <w:pPr>
        <w:rPr>
          <w:lang w:val="en-GB"/>
        </w:rPr>
      </w:pPr>
    </w:p>
    <w:p w14:paraId="62B66522" w14:textId="11C73895" w:rsidR="00725E42" w:rsidRDefault="005B53C0" w:rsidP="00725E42">
      <w:pPr>
        <w:rPr>
          <w:lang w:val="en-GB"/>
        </w:rPr>
      </w:pPr>
      <w:r>
        <w:rPr>
          <w:lang w:val="en-GB"/>
        </w:rPr>
        <w:t xml:space="preserve">In addition to the details for the business organisation, we should also note that </w:t>
      </w:r>
      <w:r w:rsidRPr="005B53C0">
        <w:rPr>
          <w:lang w:val="en-GB"/>
        </w:rPr>
        <w:t xml:space="preserve">The "Sports Retail" section </w:t>
      </w:r>
      <w:r>
        <w:rPr>
          <w:lang w:val="en-GB"/>
        </w:rPr>
        <w:t xml:space="preserve">generally </w:t>
      </w:r>
      <w:r w:rsidRPr="005B53C0">
        <w:rPr>
          <w:lang w:val="en-GB"/>
        </w:rPr>
        <w:t>offers tools and clothing for sports and entertainment. The Premium model section offers a wide range of clothes,</w:t>
      </w:r>
      <w:r>
        <w:rPr>
          <w:lang w:val="en-GB"/>
        </w:rPr>
        <w:t xml:space="preserve"> as well as</w:t>
      </w:r>
      <w:r w:rsidRPr="005B53C0">
        <w:rPr>
          <w:lang w:val="en-GB"/>
        </w:rPr>
        <w:t xml:space="preserve"> shoes and accessories from global modern and luxury brands. The Brands section includes wholesale, licensing, and distribution of the company's own entity, as well as third-party brands that are sold in a retail and premium sports product. The corporation was founded by Michael James Wallace Ashley in 1982 and is headquartered in Shirebrook, UK. Sports Direct is headquartered in Shirebrook, England. Sports Direct offers a revenue of $ 4.8B and 29,400 employees</w:t>
      </w:r>
      <w:r w:rsidR="00924B6D">
        <w:rPr>
          <w:lang w:val="en-GB"/>
        </w:rPr>
        <w:t>, as of currently</w:t>
      </w:r>
      <w:r w:rsidRPr="005B53C0">
        <w:rPr>
          <w:lang w:val="en-GB"/>
        </w:rPr>
        <w:t xml:space="preserve">. Sports </w:t>
      </w:r>
      <w:proofErr w:type="spellStart"/>
      <w:r w:rsidRPr="005B53C0">
        <w:rPr>
          <w:lang w:val="en-GB"/>
        </w:rPr>
        <w:t>Direct's</w:t>
      </w:r>
      <w:proofErr w:type="spellEnd"/>
      <w:r w:rsidRPr="005B53C0">
        <w:rPr>
          <w:lang w:val="en-GB"/>
        </w:rPr>
        <w:t xml:space="preserve"> main competitors are JD Sports, Hibbett </w:t>
      </w:r>
      <w:r>
        <w:rPr>
          <w:lang w:val="en-GB"/>
        </w:rPr>
        <w:t>and in addition to this selection also</w:t>
      </w:r>
      <w:r w:rsidRPr="005B53C0">
        <w:rPr>
          <w:lang w:val="en-GB"/>
        </w:rPr>
        <w:t xml:space="preserve"> Dick's.</w:t>
      </w:r>
      <w:r w:rsidR="00924B6D">
        <w:rPr>
          <w:lang w:val="en-GB"/>
        </w:rPr>
        <w:t xml:space="preserve"> This concludes the overview for the organisational context. </w:t>
      </w:r>
    </w:p>
    <w:p w14:paraId="29A8E1E0" w14:textId="77777777" w:rsidR="005B53C0" w:rsidRDefault="005B53C0" w:rsidP="00725E42">
      <w:pPr>
        <w:rPr>
          <w:lang w:val="en-GB"/>
        </w:rPr>
      </w:pPr>
    </w:p>
    <w:p w14:paraId="09A9EB29" w14:textId="62619F30" w:rsidR="00725E42" w:rsidRDefault="00725E42" w:rsidP="00725E42">
      <w:pPr>
        <w:pStyle w:val="Heading2"/>
        <w:rPr>
          <w:lang w:val="en-GB"/>
        </w:rPr>
      </w:pPr>
      <w:bookmarkStart w:id="3" w:name="_Toc41055084"/>
      <w:r>
        <w:rPr>
          <w:lang w:val="en-GB"/>
        </w:rPr>
        <w:t>Overview of Job Prospect</w:t>
      </w:r>
      <w:bookmarkEnd w:id="3"/>
    </w:p>
    <w:p w14:paraId="4CB588FE" w14:textId="77777777" w:rsidR="008E08DA" w:rsidRDefault="008E08DA" w:rsidP="00725E42">
      <w:pPr>
        <w:rPr>
          <w:lang w:val="en-GB"/>
        </w:rPr>
      </w:pPr>
      <w:r>
        <w:rPr>
          <w:lang w:val="en-GB"/>
        </w:rPr>
        <w:t xml:space="preserve">Now that I have outlined the overview of the company where employment would take place, it is time to move on to the job itself. As mentioned in the beginning of this report, the selected job is a sales assistant, which was what I have had in my career experience before. I was personally part-time employed so I could invest enough effort into completing my university work and extra curriculum activities. This means that to an extent, I may not have experienced the load of the job I was assigned to conduct as much as someone who would spend more time in such environment. Nevertheless, there are some basics which were at the cover of the job description provided on the official website for Sports Direct in terms of role, responsibility, and personal employability skills (i.e. communication, leadership, organisation, and so on). </w:t>
      </w:r>
    </w:p>
    <w:p w14:paraId="44D421D8" w14:textId="77777777" w:rsidR="008E08DA" w:rsidRDefault="008E08DA" w:rsidP="00725E42">
      <w:pPr>
        <w:rPr>
          <w:lang w:val="en-GB"/>
        </w:rPr>
      </w:pPr>
    </w:p>
    <w:p w14:paraId="4AF3D949" w14:textId="25A438B8" w:rsidR="008E08DA" w:rsidRDefault="008E08DA" w:rsidP="00725E42">
      <w:pPr>
        <w:rPr>
          <w:lang w:val="en-GB"/>
        </w:rPr>
      </w:pPr>
      <w:r>
        <w:rPr>
          <w:lang w:val="en-GB"/>
        </w:rPr>
        <w:t>First of all, when stating that you work as a s</w:t>
      </w:r>
      <w:r w:rsidR="007E7F85" w:rsidRPr="007E7F85">
        <w:rPr>
          <w:lang w:val="en-GB"/>
        </w:rPr>
        <w:t xml:space="preserve">ales </w:t>
      </w:r>
      <w:r>
        <w:rPr>
          <w:lang w:val="en-GB"/>
        </w:rPr>
        <w:t>associate, this means that you</w:t>
      </w:r>
      <w:r w:rsidR="007E7F85" w:rsidRPr="007E7F85">
        <w:rPr>
          <w:lang w:val="en-GB"/>
        </w:rPr>
        <w:t xml:space="preserve"> facilitate funnel data between the company's business department and its customers. A four-year faculty degree in business administration will facilitate the preparation of sales assistants for his roles. Sales assistants are usually accountable to the sales manager or director. Some assistants eventually become sales representatives, while others gain very advanced roles in the body. the bulk of a sales assistant coaching happens at work and may be company or department specific</w:t>
      </w:r>
      <w:r w:rsidR="008878D9" w:rsidRPr="008878D9">
        <w:t xml:space="preserve"> </w:t>
      </w:r>
      <w:r w:rsidR="008878D9" w:rsidRPr="008878D9">
        <w:rPr>
          <w:lang w:val="en-GB"/>
        </w:rPr>
        <w:t>(</w:t>
      </w:r>
      <w:r w:rsidR="008878D9">
        <w:rPr>
          <w:lang w:val="en-GB"/>
        </w:rPr>
        <w:t>UK</w:t>
      </w:r>
      <w:r w:rsidR="008878D9" w:rsidRPr="008878D9">
        <w:rPr>
          <w:lang w:val="en-GB"/>
        </w:rPr>
        <w:t xml:space="preserve">.jobted.com, </w:t>
      </w:r>
      <w:r w:rsidR="008878D9">
        <w:rPr>
          <w:lang w:val="en-GB"/>
        </w:rPr>
        <w:t>2020)</w:t>
      </w:r>
      <w:r w:rsidR="007E7F85" w:rsidRPr="007E7F85">
        <w:rPr>
          <w:lang w:val="en-GB"/>
        </w:rPr>
        <w:t xml:space="preserve">. </w:t>
      </w:r>
    </w:p>
    <w:p w14:paraId="4439E903" w14:textId="77777777" w:rsidR="008E08DA" w:rsidRDefault="008E08DA" w:rsidP="00725E42">
      <w:pPr>
        <w:rPr>
          <w:lang w:val="en-GB"/>
        </w:rPr>
      </w:pPr>
    </w:p>
    <w:p w14:paraId="5E0DFB9F" w14:textId="77777777" w:rsidR="008E08DA" w:rsidRDefault="008E08DA" w:rsidP="00725E42">
      <w:pPr>
        <w:rPr>
          <w:lang w:val="en-GB"/>
        </w:rPr>
      </w:pPr>
      <w:r>
        <w:rPr>
          <w:lang w:val="en-GB"/>
        </w:rPr>
        <w:t>In addition to this, retail e</w:t>
      </w:r>
      <w:r w:rsidR="007E7F85" w:rsidRPr="007E7F85">
        <w:rPr>
          <w:lang w:val="en-GB"/>
        </w:rPr>
        <w:t xml:space="preserve">mployers </w:t>
      </w:r>
      <w:r>
        <w:rPr>
          <w:lang w:val="en-GB"/>
        </w:rPr>
        <w:t xml:space="preserve">like Sports Direct who have a large organisational scope and scale of goods distribution would </w:t>
      </w:r>
      <w:r w:rsidR="007E7F85" w:rsidRPr="007E7F85">
        <w:rPr>
          <w:lang w:val="en-GB"/>
        </w:rPr>
        <w:t xml:space="preserve">usually </w:t>
      </w:r>
      <w:r>
        <w:rPr>
          <w:lang w:val="en-GB"/>
        </w:rPr>
        <w:t>have an expectation that</w:t>
      </w:r>
      <w:r w:rsidR="007E7F85" w:rsidRPr="007E7F85">
        <w:rPr>
          <w:lang w:val="en-GB"/>
        </w:rPr>
        <w:t xml:space="preserve"> sales assistants </w:t>
      </w:r>
      <w:r>
        <w:rPr>
          <w:lang w:val="en-GB"/>
        </w:rPr>
        <w:t>will always</w:t>
      </w:r>
      <w:r w:rsidR="007E7F85" w:rsidRPr="007E7F85">
        <w:rPr>
          <w:lang w:val="en-GB"/>
        </w:rPr>
        <w:t xml:space="preserve"> have solid customer service skills, common sense, and the ability to shape new processes. </w:t>
      </w:r>
      <w:r>
        <w:rPr>
          <w:lang w:val="en-GB"/>
        </w:rPr>
        <w:t xml:space="preserve">This can be a challenging prospect for some individuals who find it difficult to multitask, but the fact that I was flexible, for example, was highly valued in many of the situations which I encountered regardless of level of difficulty. </w:t>
      </w:r>
    </w:p>
    <w:p w14:paraId="5BFA5442" w14:textId="77777777" w:rsidR="008E08DA" w:rsidRDefault="008E08DA" w:rsidP="00725E42">
      <w:pPr>
        <w:rPr>
          <w:lang w:val="en-GB"/>
        </w:rPr>
      </w:pPr>
    </w:p>
    <w:p w14:paraId="2E3B9109" w14:textId="309BD8D6" w:rsidR="00725E42" w:rsidRDefault="008E08DA" w:rsidP="00725E42">
      <w:pPr>
        <w:rPr>
          <w:lang w:val="en-GB"/>
        </w:rPr>
      </w:pPr>
      <w:r>
        <w:rPr>
          <w:lang w:val="en-GB"/>
        </w:rPr>
        <w:t>I would like to point out that o</w:t>
      </w:r>
      <w:r w:rsidR="007E7F85" w:rsidRPr="007E7F85">
        <w:rPr>
          <w:lang w:val="en-GB"/>
        </w:rPr>
        <w:t xml:space="preserve">ne of the roles of a sales assistant is to provide support to the body. The duties of a sales assistant are likely to include the preparation of ready-made </w:t>
      </w:r>
      <w:r w:rsidR="007E7F85" w:rsidRPr="007E7F85">
        <w:rPr>
          <w:lang w:val="en-GB"/>
        </w:rPr>
        <w:lastRenderedPageBreak/>
        <w:t>sales reports, advertising of materials and communication. Organizing sales knowledge and records can be a basic presentation performed by a sales assistant. The sales assistant provides clerical support to a team of sales representatives in addition as a sales manager. Another spiritual performance that will fall on the shoulders of an assistant is the monitoring of sales and commissions of representatives.</w:t>
      </w:r>
      <w:r>
        <w:rPr>
          <w:lang w:val="en-GB"/>
        </w:rPr>
        <w:t xml:space="preserve"> The job could be extremely difficult for me as a result of this and my first few weeks felt very pressuring as the expectation to have eyes on your back, if you will, was always there. If my part of the shop were somehow involved in a mess with an unhappy customer – notably this has happened on some occasions, I would be held accountable, regardless of whether I was there when it had occurred or not. This can be a difficult situation to accept and prevail, but it can also teach an immense lot about being self-disciplined and composed even when you are emotionally distressed – be it in terms of anger, sadness, or general frustration.</w:t>
      </w:r>
    </w:p>
    <w:p w14:paraId="283BBE71" w14:textId="77777777" w:rsidR="007E7F85" w:rsidRDefault="007E7F85" w:rsidP="00725E42">
      <w:pPr>
        <w:rPr>
          <w:lang w:val="en-GB"/>
        </w:rPr>
      </w:pPr>
    </w:p>
    <w:p w14:paraId="30C84DA4" w14:textId="14078DA0" w:rsidR="00725E42" w:rsidRDefault="00725E42" w:rsidP="00725E42">
      <w:pPr>
        <w:pStyle w:val="Heading1"/>
        <w:rPr>
          <w:lang w:val="en-GB"/>
        </w:rPr>
      </w:pPr>
      <w:bookmarkStart w:id="4" w:name="_Toc41055085"/>
      <w:r>
        <w:rPr>
          <w:lang w:val="en-GB"/>
        </w:rPr>
        <w:t>Gibbs Reflective Model</w:t>
      </w:r>
      <w:bookmarkEnd w:id="4"/>
    </w:p>
    <w:p w14:paraId="00D0E0FC" w14:textId="104BAD29" w:rsidR="00725E42" w:rsidRDefault="00725E42" w:rsidP="00725E42">
      <w:pPr>
        <w:pStyle w:val="Heading2"/>
        <w:rPr>
          <w:lang w:val="en-GB"/>
        </w:rPr>
      </w:pPr>
      <w:bookmarkStart w:id="5" w:name="_Toc41055086"/>
      <w:r>
        <w:rPr>
          <w:lang w:val="en-GB"/>
        </w:rPr>
        <w:t>Theory</w:t>
      </w:r>
      <w:bookmarkEnd w:id="5"/>
    </w:p>
    <w:p w14:paraId="38D8C11E" w14:textId="73E62867" w:rsidR="003E5EB8" w:rsidRPr="003E5EB8" w:rsidRDefault="003E5EB8" w:rsidP="003E5EB8">
      <w:pPr>
        <w:rPr>
          <w:lang w:val="en-GB"/>
        </w:rPr>
      </w:pPr>
      <w:r>
        <w:rPr>
          <w:lang w:val="en-GB"/>
        </w:rPr>
        <w:t>The Gibbs reflective theoretical model was developed in the 20</w:t>
      </w:r>
      <w:r w:rsidRPr="003E5EB8">
        <w:rPr>
          <w:vertAlign w:val="superscript"/>
          <w:lang w:val="en-GB"/>
        </w:rPr>
        <w:t>th</w:t>
      </w:r>
      <w:r>
        <w:rPr>
          <w:lang w:val="en-GB"/>
        </w:rPr>
        <w:t xml:space="preserve"> century and has been used widely by scholars in universities due to its simple but effective structure. The model has six stages which correspond to different </w:t>
      </w:r>
      <w:r w:rsidR="007A6834">
        <w:rPr>
          <w:lang w:val="en-GB"/>
        </w:rPr>
        <w:t>aspects of the same event that has encouraged a person to reflect upon what has happened to them</w:t>
      </w:r>
      <w:r w:rsidR="008878D9" w:rsidRPr="008878D9">
        <w:t xml:space="preserve"> </w:t>
      </w:r>
      <w:r w:rsidR="008878D9" w:rsidRPr="008878D9">
        <w:rPr>
          <w:lang w:val="en-GB"/>
        </w:rPr>
        <w:t>(Finlayson, 2016)</w:t>
      </w:r>
      <w:r w:rsidR="007A6834">
        <w:rPr>
          <w:lang w:val="en-GB"/>
        </w:rPr>
        <w:t xml:space="preserve">. Universities also prompt tutors to introduce their students to the Gibbs model and continue to use it for feedback on their experiences. I personally believe that this model is extremely effective in application, especially in a situation which would be difficult to get around without the orientation that this model provides. The six stages of the Gibbs model are description of the situation that you have found yourself into, emotions felt at that time, the evaluation of the good or bad stimuli provided by the context, analysis on what could have hindered or actually helped to improve the event, and finally the conclusion which claims what could be done in the future along with the action plan. The action plan will be in the form of </w:t>
      </w:r>
      <w:r w:rsidR="008878D9">
        <w:rPr>
          <w:lang w:val="en-GB"/>
        </w:rPr>
        <w:t>a</w:t>
      </w:r>
      <w:r w:rsidR="007A6834">
        <w:rPr>
          <w:lang w:val="en-GB"/>
        </w:rPr>
        <w:t xml:space="preserve"> goal.</w:t>
      </w:r>
    </w:p>
    <w:p w14:paraId="64A4BA0F" w14:textId="77777777" w:rsidR="00725E42" w:rsidRDefault="00725E42" w:rsidP="00725E42">
      <w:pPr>
        <w:rPr>
          <w:lang w:val="en-GB"/>
        </w:rPr>
      </w:pPr>
    </w:p>
    <w:p w14:paraId="49A84451" w14:textId="3DB71379" w:rsidR="00725E42" w:rsidRPr="00725E42" w:rsidRDefault="00725E42" w:rsidP="00725E42">
      <w:pPr>
        <w:pStyle w:val="Heading2"/>
        <w:rPr>
          <w:lang w:val="en-GB"/>
        </w:rPr>
      </w:pPr>
      <w:bookmarkStart w:id="6" w:name="_Toc41055087"/>
      <w:r>
        <w:rPr>
          <w:lang w:val="en-GB"/>
        </w:rPr>
        <w:t>Application</w:t>
      </w:r>
      <w:bookmarkEnd w:id="6"/>
    </w:p>
    <w:p w14:paraId="0C701EF6" w14:textId="5B902F95" w:rsidR="007A6834" w:rsidRDefault="00891594" w:rsidP="007A6834">
      <w:pPr>
        <w:rPr>
          <w:lang w:val="en-GB"/>
        </w:rPr>
      </w:pPr>
      <w:r w:rsidRPr="007A6834">
        <w:rPr>
          <w:lang w:val="en-GB"/>
        </w:rPr>
        <w:t>Description</w:t>
      </w:r>
      <w:r w:rsidR="007A6834">
        <w:rPr>
          <w:lang w:val="en-GB"/>
        </w:rPr>
        <w:t>: I was in the middle of my shift when I was approached by a seemingly unhappy customer who did not find the right shoe size of the trainers they were interested in purchasing. Although I went to look for the size of the same trainers for less than two minutes, I came back to a commotion caused by the same customer who complained about how slow I have been in allocating the item that they demanded. I apologised but they immediately asked to speak to the manager of the establishment. The situation was resolved by the manager, thankfully in my favour, as I explained what I have been doing and how long I have been gone for. The customer did not make the purchase but the manager backed me up.</w:t>
      </w:r>
    </w:p>
    <w:p w14:paraId="72853A6D" w14:textId="77777777" w:rsidR="007A6834" w:rsidRPr="007A6834" w:rsidRDefault="007A6834" w:rsidP="007A6834">
      <w:pPr>
        <w:rPr>
          <w:lang w:val="en-GB"/>
        </w:rPr>
      </w:pPr>
    </w:p>
    <w:p w14:paraId="5A85F708" w14:textId="0E6BB5A3" w:rsidR="00891594" w:rsidRPr="007A6834" w:rsidRDefault="00891594" w:rsidP="007A6834">
      <w:pPr>
        <w:rPr>
          <w:lang w:val="en-GB"/>
        </w:rPr>
      </w:pPr>
      <w:r w:rsidRPr="007A6834">
        <w:rPr>
          <w:lang w:val="en-GB"/>
        </w:rPr>
        <w:t>Feelings</w:t>
      </w:r>
      <w:r w:rsidR="007A6834">
        <w:rPr>
          <w:lang w:val="en-GB"/>
        </w:rPr>
        <w:t>: I felt intimidated by the customer immediately as they were initially rude, and later on this only escalated. As we are taught that the customer is always right, I felt afraid when they asked for the manager in the shop</w:t>
      </w:r>
      <w:r w:rsidR="008878D9">
        <w:rPr>
          <w:lang w:val="en-GB"/>
        </w:rPr>
        <w:t>. I also felt anger due to the unfairness of the situation. I only calmed down after the manager stepped up in defence of an employee which I am very grateful for.</w:t>
      </w:r>
    </w:p>
    <w:p w14:paraId="2601819C" w14:textId="5523F3E6" w:rsidR="007A6834" w:rsidRDefault="008878D9" w:rsidP="007A6834">
      <w:pPr>
        <w:rPr>
          <w:lang w:val="en-GB"/>
        </w:rPr>
      </w:pPr>
      <w:r>
        <w:rPr>
          <w:lang w:val="en-GB"/>
        </w:rPr>
        <w:t xml:space="preserve"> </w:t>
      </w:r>
    </w:p>
    <w:p w14:paraId="43CC28AD" w14:textId="7A7B11A6" w:rsidR="00891594" w:rsidRPr="007A6834" w:rsidRDefault="00891594" w:rsidP="007A6834">
      <w:pPr>
        <w:rPr>
          <w:lang w:val="en-GB"/>
        </w:rPr>
      </w:pPr>
      <w:r w:rsidRPr="007A6834">
        <w:rPr>
          <w:lang w:val="en-GB"/>
        </w:rPr>
        <w:lastRenderedPageBreak/>
        <w:t>Evaluation</w:t>
      </w:r>
      <w:r w:rsidR="007A6834">
        <w:rPr>
          <w:lang w:val="en-GB"/>
        </w:rPr>
        <w:t>:</w:t>
      </w:r>
      <w:r w:rsidR="008878D9">
        <w:rPr>
          <w:lang w:val="en-GB"/>
        </w:rPr>
        <w:t xml:space="preserve"> It was impossible to arrange a quicker timing in allocating the right trainers, provided that those were an older model and as well as that the number of pairs of shoes in the storage room is massive. </w:t>
      </w:r>
    </w:p>
    <w:p w14:paraId="73E8373A" w14:textId="77777777" w:rsidR="007A6834" w:rsidRDefault="007A6834" w:rsidP="007A6834">
      <w:pPr>
        <w:rPr>
          <w:lang w:val="en-GB"/>
        </w:rPr>
      </w:pPr>
    </w:p>
    <w:p w14:paraId="0D7F17E6" w14:textId="57C9130D" w:rsidR="00891594" w:rsidRPr="007A6834" w:rsidRDefault="00891594" w:rsidP="007A6834">
      <w:pPr>
        <w:rPr>
          <w:lang w:val="en-GB"/>
        </w:rPr>
      </w:pPr>
      <w:r w:rsidRPr="007A6834">
        <w:rPr>
          <w:lang w:val="en-GB"/>
        </w:rPr>
        <w:t>Analysis</w:t>
      </w:r>
      <w:r w:rsidR="007A6834">
        <w:rPr>
          <w:lang w:val="en-GB"/>
        </w:rPr>
        <w:t xml:space="preserve">: </w:t>
      </w:r>
      <w:r w:rsidR="008878D9">
        <w:rPr>
          <w:lang w:val="en-GB"/>
        </w:rPr>
        <w:t>There was therefore no way that I could have approached the situation differently but I could have controlled my emotions in a better way instead of immediately becoming intimidated and show low self-esteem in the workplace.</w:t>
      </w:r>
    </w:p>
    <w:p w14:paraId="33A2F3C7" w14:textId="77777777" w:rsidR="007A6834" w:rsidRDefault="007A6834" w:rsidP="007A6834">
      <w:pPr>
        <w:rPr>
          <w:lang w:val="en-GB"/>
        </w:rPr>
      </w:pPr>
    </w:p>
    <w:p w14:paraId="0DF2A235" w14:textId="56CE0971" w:rsidR="00891594" w:rsidRPr="007A6834" w:rsidRDefault="00891594" w:rsidP="007A6834">
      <w:pPr>
        <w:rPr>
          <w:lang w:val="en-GB"/>
        </w:rPr>
      </w:pPr>
      <w:r w:rsidRPr="007A6834">
        <w:rPr>
          <w:lang w:val="en-GB"/>
        </w:rPr>
        <w:t>Conclusion</w:t>
      </w:r>
      <w:r w:rsidR="007A6834">
        <w:rPr>
          <w:lang w:val="en-GB"/>
        </w:rPr>
        <w:t>:</w:t>
      </w:r>
      <w:r w:rsidR="008878D9">
        <w:rPr>
          <w:lang w:val="en-GB"/>
        </w:rPr>
        <w:t xml:space="preserve"> </w:t>
      </w:r>
      <w:r w:rsidR="008878D9" w:rsidRPr="008878D9">
        <w:rPr>
          <w:lang w:val="en-GB"/>
        </w:rPr>
        <w:t>There are some customers which are not going to be friendly and this is a part of the job that I had to accept.</w:t>
      </w:r>
      <w:r w:rsidR="008878D9">
        <w:rPr>
          <w:lang w:val="en-GB"/>
        </w:rPr>
        <w:t xml:space="preserve"> </w:t>
      </w:r>
    </w:p>
    <w:p w14:paraId="1FFB07C6" w14:textId="49359C52" w:rsidR="00891594" w:rsidRDefault="00891594" w:rsidP="00891594">
      <w:pPr>
        <w:rPr>
          <w:lang w:val="en-GB"/>
        </w:rPr>
      </w:pPr>
    </w:p>
    <w:p w14:paraId="28BADEC4" w14:textId="0AFBB877" w:rsidR="00891594" w:rsidRDefault="00891594" w:rsidP="00891594">
      <w:pPr>
        <w:pStyle w:val="Heading2"/>
        <w:rPr>
          <w:lang w:val="en-GB"/>
        </w:rPr>
      </w:pPr>
      <w:bookmarkStart w:id="7" w:name="_Toc41055088"/>
      <w:r>
        <w:rPr>
          <w:lang w:val="en-GB"/>
        </w:rPr>
        <w:t>Action Plan</w:t>
      </w:r>
      <w:bookmarkEnd w:id="7"/>
    </w:p>
    <w:p w14:paraId="4942A5A4" w14:textId="34D573B7" w:rsidR="00891594" w:rsidRPr="007A6834" w:rsidRDefault="008878D9" w:rsidP="007A6834">
      <w:pPr>
        <w:rPr>
          <w:lang w:val="en-GB"/>
        </w:rPr>
      </w:pPr>
      <w:r>
        <w:rPr>
          <w:lang w:val="en-GB"/>
        </w:rPr>
        <w:t>I will aim to be more composed and not crumble under the pressure if I find myself in a position of a retail sales assistant again.</w:t>
      </w:r>
    </w:p>
    <w:p w14:paraId="72B57042" w14:textId="35A08319" w:rsidR="00891594" w:rsidRDefault="00891594" w:rsidP="00891594">
      <w:pPr>
        <w:rPr>
          <w:lang w:val="en-GB"/>
        </w:rPr>
      </w:pPr>
    </w:p>
    <w:p w14:paraId="69D217F1" w14:textId="1882B06B" w:rsidR="00891594" w:rsidRPr="00891594" w:rsidRDefault="00891594" w:rsidP="00891594">
      <w:pPr>
        <w:pStyle w:val="Heading1"/>
        <w:rPr>
          <w:lang w:val="en-GB"/>
        </w:rPr>
      </w:pPr>
      <w:bookmarkStart w:id="8" w:name="_Toc41055089"/>
      <w:r>
        <w:rPr>
          <w:lang w:val="en-GB"/>
        </w:rPr>
        <w:t>Conclusion</w:t>
      </w:r>
      <w:bookmarkEnd w:id="8"/>
    </w:p>
    <w:p w14:paraId="0F18F050" w14:textId="1A916821" w:rsidR="00CF30E4" w:rsidRDefault="00CF30E4" w:rsidP="00CF30E4">
      <w:pPr>
        <w:rPr>
          <w:lang w:val="en-GB"/>
        </w:rPr>
      </w:pPr>
      <w:r>
        <w:rPr>
          <w:lang w:val="en-GB"/>
        </w:rPr>
        <w:t xml:space="preserve">In conclusion, the practical reflection for any type of situation can help an individual to analyse the situation in such as way as to extract important lessons that would not be possible otherwise. Reflection is about learning continuously on personal actions and actions taken by other people who shape our lives. The universal application of reflective practice, for situations that can range from a workplace environment to university and even personal settings such as home, is what makes the practice highly valued. There are situations which are negative and prompted by a conflict of interest between set parties where we should look at all sides of the argument and make the right call for future reference in our personal behaviour and the selection of people around us as well. </w:t>
      </w:r>
    </w:p>
    <w:p w14:paraId="57548271" w14:textId="601D1BB0" w:rsidR="00CF30E4" w:rsidRDefault="00CF30E4" w:rsidP="00CF30E4">
      <w:pPr>
        <w:rPr>
          <w:lang w:val="en-GB"/>
        </w:rPr>
      </w:pPr>
    </w:p>
    <w:p w14:paraId="5CD93B68" w14:textId="797BA6A5" w:rsidR="00CF30E4" w:rsidRDefault="00CF30E4" w:rsidP="00CF30E4">
      <w:pPr>
        <w:rPr>
          <w:lang w:val="en-GB"/>
        </w:rPr>
      </w:pPr>
      <w:r>
        <w:rPr>
          <w:lang w:val="en-GB"/>
        </w:rPr>
        <w:t xml:space="preserve">There are tools for reflection, some of which are direct like meditation, while others involve academic-based study like theories that have been developed in aid of understanding obvious and possibly hidden implications of reflective practices – as the theoretical model used above which is Gibbs Reflective Model. </w:t>
      </w:r>
    </w:p>
    <w:p w14:paraId="17B508AC" w14:textId="171A645C" w:rsidR="00CF30E4" w:rsidRDefault="00CF30E4" w:rsidP="00CF30E4">
      <w:pPr>
        <w:rPr>
          <w:lang w:val="en-GB"/>
        </w:rPr>
      </w:pPr>
    </w:p>
    <w:p w14:paraId="1EEE4630" w14:textId="4E9BB693" w:rsidR="00891594" w:rsidRDefault="00CF30E4" w:rsidP="00891594">
      <w:pPr>
        <w:rPr>
          <w:lang w:val="en-GB"/>
        </w:rPr>
      </w:pPr>
      <w:r>
        <w:rPr>
          <w:lang w:val="en-GB"/>
        </w:rPr>
        <w:t>I personally believe that reflection should be done on a relatively frequent basis which for me is about once every month. Undertaking a new job in a new setting can be stressful for anyone, and it was definitely stressful for me as a person who prefers what they are always most comfortable with. Nevertheless, the experience as a sales assistant taught me an immense lot about the way retailing organisations optimise the efforts of staff members. There are also personal skills that I have acquired such as the art of persuasion and proactive attitude, coordination, development in memory, and as well as that an enhanced self-esteem. I believe that many jobs for any company can be a rewarding experience, but only if a person is willing to learn and I would like to continue to be open-minded for more experiences in the near and far future.</w:t>
      </w:r>
    </w:p>
    <w:p w14:paraId="46B809E2" w14:textId="1D5FECD5" w:rsidR="00CF30E4" w:rsidRDefault="00CF30E4" w:rsidP="00891594">
      <w:pPr>
        <w:rPr>
          <w:lang w:val="en-GB"/>
        </w:rPr>
      </w:pPr>
    </w:p>
    <w:p w14:paraId="040D7708" w14:textId="139C249B" w:rsidR="00CF30E4" w:rsidRDefault="00CF30E4" w:rsidP="00891594">
      <w:pPr>
        <w:rPr>
          <w:lang w:val="en-GB"/>
        </w:rPr>
      </w:pPr>
    </w:p>
    <w:p w14:paraId="3287E71F" w14:textId="22BA5353" w:rsidR="00CF30E4" w:rsidRDefault="00CF30E4" w:rsidP="00891594">
      <w:pPr>
        <w:rPr>
          <w:lang w:val="en-GB"/>
        </w:rPr>
      </w:pPr>
    </w:p>
    <w:p w14:paraId="611B606E" w14:textId="77777777" w:rsidR="00CF30E4" w:rsidRDefault="00CF30E4" w:rsidP="00891594">
      <w:pPr>
        <w:rPr>
          <w:lang w:val="en-GB"/>
        </w:rPr>
      </w:pPr>
    </w:p>
    <w:p w14:paraId="2E708788" w14:textId="2E0C359D" w:rsidR="00891594" w:rsidRDefault="00891594" w:rsidP="00891594">
      <w:pPr>
        <w:rPr>
          <w:lang w:val="en-GB"/>
        </w:rPr>
      </w:pPr>
    </w:p>
    <w:p w14:paraId="25718D45" w14:textId="243EB131" w:rsidR="00891594" w:rsidRDefault="00891594" w:rsidP="00891594">
      <w:pPr>
        <w:pStyle w:val="Heading1"/>
        <w:rPr>
          <w:lang w:val="en-GB"/>
        </w:rPr>
      </w:pPr>
      <w:bookmarkStart w:id="9" w:name="_Toc41055090"/>
      <w:r>
        <w:rPr>
          <w:lang w:val="en-GB"/>
        </w:rPr>
        <w:lastRenderedPageBreak/>
        <w:t>Reference List</w:t>
      </w:r>
      <w:bookmarkEnd w:id="9"/>
    </w:p>
    <w:p w14:paraId="14206E4F" w14:textId="77777777" w:rsidR="00891594" w:rsidRPr="00891594" w:rsidRDefault="00891594" w:rsidP="00891594">
      <w:pPr>
        <w:rPr>
          <w:lang w:val="en-GB"/>
        </w:rPr>
      </w:pPr>
    </w:p>
    <w:p w14:paraId="2E34039C" w14:textId="77777777" w:rsidR="008878D9" w:rsidRPr="008878D9" w:rsidRDefault="008878D9" w:rsidP="008878D9">
      <w:pPr>
        <w:rPr>
          <w:lang w:val="en-GB"/>
        </w:rPr>
      </w:pPr>
      <w:r w:rsidRPr="008878D9">
        <w:rPr>
          <w:lang w:val="en-GB"/>
        </w:rPr>
        <w:t xml:space="preserve">Bronfman, A. (2015). Reflection and Self-Trust. </w:t>
      </w:r>
      <w:r w:rsidRPr="008878D9">
        <w:rPr>
          <w:i/>
          <w:iCs/>
          <w:lang w:val="en-GB"/>
        </w:rPr>
        <w:t>Thought: A Journal of Philosophy</w:t>
      </w:r>
      <w:r w:rsidRPr="008878D9">
        <w:rPr>
          <w:lang w:val="en-GB"/>
        </w:rPr>
        <w:t>, 4(</w:t>
      </w:r>
      <w:r w:rsidRPr="008878D9">
        <w:rPr>
          <w:b/>
          <w:bCs/>
          <w:lang w:val="en-GB"/>
        </w:rPr>
        <w:t>2</w:t>
      </w:r>
      <w:r w:rsidRPr="008878D9">
        <w:rPr>
          <w:lang w:val="en-GB"/>
        </w:rPr>
        <w:t>), pp.75–82.</w:t>
      </w:r>
    </w:p>
    <w:p w14:paraId="02EBE24C" w14:textId="77777777" w:rsidR="008878D9" w:rsidRDefault="008878D9" w:rsidP="008878D9">
      <w:pPr>
        <w:rPr>
          <w:lang w:val="en-GB"/>
        </w:rPr>
      </w:pPr>
    </w:p>
    <w:p w14:paraId="4D93076C" w14:textId="39440E78" w:rsidR="008878D9" w:rsidRPr="008878D9" w:rsidRDefault="008878D9" w:rsidP="008878D9">
      <w:pPr>
        <w:rPr>
          <w:lang w:val="en-GB"/>
        </w:rPr>
      </w:pPr>
      <w:r w:rsidRPr="008878D9">
        <w:rPr>
          <w:lang w:val="en-GB"/>
        </w:rPr>
        <w:t xml:space="preserve">Finlayson, A. (2016). Developing a reflective practice model for engineering leadership. </w:t>
      </w:r>
      <w:r w:rsidRPr="008878D9">
        <w:rPr>
          <w:i/>
          <w:iCs/>
          <w:lang w:val="en-GB"/>
        </w:rPr>
        <w:t>Reflective Practice</w:t>
      </w:r>
      <w:r w:rsidRPr="008878D9">
        <w:rPr>
          <w:lang w:val="en-GB"/>
        </w:rPr>
        <w:t>, 17(</w:t>
      </w:r>
      <w:r w:rsidRPr="008878D9">
        <w:rPr>
          <w:b/>
          <w:bCs/>
          <w:lang w:val="en-GB"/>
        </w:rPr>
        <w:t>2</w:t>
      </w:r>
      <w:r w:rsidRPr="008878D9">
        <w:rPr>
          <w:lang w:val="en-GB"/>
        </w:rPr>
        <w:t>), pp.87–99.</w:t>
      </w:r>
    </w:p>
    <w:p w14:paraId="5D338F30" w14:textId="77777777" w:rsidR="008878D9" w:rsidRDefault="008878D9" w:rsidP="008878D9">
      <w:pPr>
        <w:rPr>
          <w:lang w:val="en-GB"/>
        </w:rPr>
      </w:pPr>
    </w:p>
    <w:p w14:paraId="79BC6243" w14:textId="3AFB7E93" w:rsidR="008878D9" w:rsidRPr="008878D9" w:rsidRDefault="008878D9" w:rsidP="008878D9">
      <w:pPr>
        <w:rPr>
          <w:lang w:val="en-GB"/>
        </w:rPr>
      </w:pPr>
      <w:r w:rsidRPr="008878D9">
        <w:rPr>
          <w:lang w:val="en-GB"/>
        </w:rPr>
        <w:t xml:space="preserve">Hargreaves, J. and Page, L. (2013). </w:t>
      </w:r>
      <w:r w:rsidRPr="008878D9">
        <w:rPr>
          <w:i/>
          <w:iCs/>
          <w:lang w:val="en-GB"/>
        </w:rPr>
        <w:t>Reflective practice</w:t>
      </w:r>
      <w:r w:rsidRPr="008878D9">
        <w:rPr>
          <w:lang w:val="en-GB"/>
        </w:rPr>
        <w:t xml:space="preserve">. Cambridge, </w:t>
      </w:r>
      <w:proofErr w:type="spellStart"/>
      <w:r w:rsidRPr="008878D9">
        <w:rPr>
          <w:lang w:val="en-GB"/>
        </w:rPr>
        <w:t>Uk</w:t>
      </w:r>
      <w:proofErr w:type="spellEnd"/>
      <w:r w:rsidRPr="008878D9">
        <w:rPr>
          <w:lang w:val="en-GB"/>
        </w:rPr>
        <w:t> ; Malden, Ma: Polity.</w:t>
      </w:r>
    </w:p>
    <w:p w14:paraId="61FDD4AC" w14:textId="77777777" w:rsidR="008878D9" w:rsidRDefault="008878D9" w:rsidP="008878D9">
      <w:pPr>
        <w:rPr>
          <w:lang w:val="en-GB"/>
        </w:rPr>
      </w:pPr>
    </w:p>
    <w:p w14:paraId="4214116D" w14:textId="7EE69429" w:rsidR="008878D9" w:rsidRDefault="008878D9" w:rsidP="008878D9">
      <w:pPr>
        <w:rPr>
          <w:lang w:val="en-GB"/>
        </w:rPr>
      </w:pPr>
      <w:r>
        <w:rPr>
          <w:lang w:val="en-GB"/>
        </w:rPr>
        <w:t xml:space="preserve">Markets Insider (2020). </w:t>
      </w:r>
      <w:r w:rsidRPr="008878D9">
        <w:rPr>
          <w:i/>
          <w:iCs/>
        </w:rPr>
        <w:t>Sports Direct International Company Profile | Markets Insider</w:t>
      </w:r>
      <w:r w:rsidRPr="008878D9">
        <w:t>. [online] markets.businessinsider.com. Available at: https://markets.businessinsider.com/stocks/sports_direct_international/company-profile [Accessed 22 May 2020].</w:t>
      </w:r>
    </w:p>
    <w:p w14:paraId="2A6D6CF5" w14:textId="77777777" w:rsidR="008878D9" w:rsidRDefault="008878D9" w:rsidP="008878D9">
      <w:pPr>
        <w:rPr>
          <w:lang w:val="en-GB"/>
        </w:rPr>
      </w:pPr>
    </w:p>
    <w:p w14:paraId="6205F71D" w14:textId="16ED589E" w:rsidR="008878D9" w:rsidRPr="008878D9" w:rsidRDefault="008878D9" w:rsidP="008878D9">
      <w:pPr>
        <w:rPr>
          <w:lang w:val="en-GB"/>
        </w:rPr>
      </w:pPr>
      <w:r>
        <w:rPr>
          <w:lang w:val="en-GB"/>
        </w:rPr>
        <w:t>U</w:t>
      </w:r>
      <w:r w:rsidRPr="008878D9">
        <w:rPr>
          <w:lang w:val="en-GB"/>
        </w:rPr>
        <w:t>k.jobted.com. (</w:t>
      </w:r>
      <w:r>
        <w:rPr>
          <w:lang w:val="en-GB"/>
        </w:rPr>
        <w:t>2020</w:t>
      </w:r>
      <w:r w:rsidRPr="008878D9">
        <w:rPr>
          <w:lang w:val="en-GB"/>
        </w:rPr>
        <w:t xml:space="preserve">). </w:t>
      </w:r>
      <w:r w:rsidRPr="008878D9">
        <w:rPr>
          <w:i/>
          <w:iCs/>
          <w:lang w:val="en-GB"/>
        </w:rPr>
        <w:t xml:space="preserve">Sales Assistant Job Description (Skills, Duties, Career) | </w:t>
      </w:r>
      <w:proofErr w:type="spellStart"/>
      <w:r w:rsidRPr="008878D9">
        <w:rPr>
          <w:i/>
          <w:iCs/>
          <w:lang w:val="en-GB"/>
        </w:rPr>
        <w:t>Jobted</w:t>
      </w:r>
      <w:proofErr w:type="spellEnd"/>
      <w:r w:rsidRPr="008878D9">
        <w:rPr>
          <w:i/>
          <w:iCs/>
          <w:lang w:val="en-GB"/>
        </w:rPr>
        <w:t xml:space="preserve"> UK</w:t>
      </w:r>
      <w:r w:rsidRPr="008878D9">
        <w:rPr>
          <w:lang w:val="en-GB"/>
        </w:rPr>
        <w:t>. [online] Available at: https://uk.jobted.com/job-description/sales-assistant [Accessed 22 May 2020].</w:t>
      </w:r>
    </w:p>
    <w:p w14:paraId="0D2558CE" w14:textId="6CCC945A" w:rsidR="00725E42" w:rsidRDefault="00725E42" w:rsidP="00725E42">
      <w:pPr>
        <w:rPr>
          <w:lang w:val="en-GB"/>
        </w:rPr>
      </w:pPr>
    </w:p>
    <w:p w14:paraId="7F641F67" w14:textId="77777777" w:rsidR="00725E42" w:rsidRDefault="00725E42" w:rsidP="00725E42">
      <w:pPr>
        <w:rPr>
          <w:lang w:val="en-GB"/>
        </w:rPr>
      </w:pPr>
    </w:p>
    <w:p w14:paraId="34F2BEA3" w14:textId="77777777" w:rsidR="00725E42" w:rsidRPr="00725E42" w:rsidRDefault="00725E42" w:rsidP="00725E42">
      <w:pPr>
        <w:rPr>
          <w:lang w:val="en-GB"/>
        </w:rPr>
      </w:pPr>
    </w:p>
    <w:p w14:paraId="433C934C" w14:textId="05EB9312" w:rsidR="00B1611C" w:rsidRDefault="00B1611C" w:rsidP="009D7303">
      <w:pPr>
        <w:rPr>
          <w:lang w:val="en-GB"/>
        </w:rPr>
      </w:pPr>
    </w:p>
    <w:p w14:paraId="3975BF74" w14:textId="753E9B88" w:rsidR="00B1611C" w:rsidRDefault="00B1611C" w:rsidP="009D7303">
      <w:pPr>
        <w:rPr>
          <w:lang w:val="en-GB"/>
        </w:rPr>
      </w:pPr>
    </w:p>
    <w:p w14:paraId="7DE19ACD" w14:textId="52FCA7FA" w:rsidR="00B1611C" w:rsidRDefault="00B1611C" w:rsidP="009D7303">
      <w:pPr>
        <w:rPr>
          <w:lang w:val="en-GB"/>
        </w:rPr>
      </w:pPr>
    </w:p>
    <w:p w14:paraId="41C50540" w14:textId="3E674383" w:rsidR="00B1611C" w:rsidRDefault="00B1611C" w:rsidP="009D7303">
      <w:pPr>
        <w:rPr>
          <w:lang w:val="en-GB"/>
        </w:rPr>
      </w:pPr>
    </w:p>
    <w:p w14:paraId="1A95DB93" w14:textId="021547DC" w:rsidR="00B1611C" w:rsidRDefault="00B1611C" w:rsidP="009D7303">
      <w:pPr>
        <w:rPr>
          <w:lang w:val="en-GB"/>
        </w:rPr>
      </w:pPr>
    </w:p>
    <w:p w14:paraId="057271E8" w14:textId="1288807E" w:rsidR="00B1611C" w:rsidRDefault="00B1611C" w:rsidP="009D7303">
      <w:pPr>
        <w:rPr>
          <w:lang w:val="en-GB"/>
        </w:rPr>
      </w:pPr>
    </w:p>
    <w:p w14:paraId="19B61684" w14:textId="798A8BBF" w:rsidR="00B1611C" w:rsidRDefault="00B1611C" w:rsidP="009D7303">
      <w:pPr>
        <w:rPr>
          <w:lang w:val="en-GB"/>
        </w:rPr>
      </w:pPr>
    </w:p>
    <w:p w14:paraId="53201303" w14:textId="10863CA0" w:rsidR="00B1611C" w:rsidRDefault="00B1611C" w:rsidP="009D7303">
      <w:pPr>
        <w:rPr>
          <w:lang w:val="en-GB"/>
        </w:rPr>
      </w:pPr>
    </w:p>
    <w:p w14:paraId="08D07422" w14:textId="4004040F" w:rsidR="00B1611C" w:rsidRDefault="00B1611C" w:rsidP="009D7303">
      <w:pPr>
        <w:rPr>
          <w:lang w:val="en-GB"/>
        </w:rPr>
      </w:pPr>
    </w:p>
    <w:p w14:paraId="751C86C4" w14:textId="626B0CCE" w:rsidR="00B1611C" w:rsidRDefault="00B1611C" w:rsidP="009D7303">
      <w:pPr>
        <w:rPr>
          <w:lang w:val="en-GB"/>
        </w:rPr>
      </w:pPr>
    </w:p>
    <w:p w14:paraId="3FD72190" w14:textId="3B2F6C47" w:rsidR="00B1611C" w:rsidRDefault="00B1611C" w:rsidP="009D7303">
      <w:pPr>
        <w:rPr>
          <w:lang w:val="en-GB"/>
        </w:rPr>
      </w:pPr>
    </w:p>
    <w:p w14:paraId="2559A6E7" w14:textId="7B64ADDA" w:rsidR="00B1611C" w:rsidRDefault="00B1611C" w:rsidP="009D7303">
      <w:pPr>
        <w:rPr>
          <w:lang w:val="en-GB"/>
        </w:rPr>
      </w:pPr>
    </w:p>
    <w:p w14:paraId="606E7E67" w14:textId="09F41927" w:rsidR="00B1611C" w:rsidRDefault="00B1611C" w:rsidP="009D7303">
      <w:pPr>
        <w:rPr>
          <w:lang w:val="en-GB"/>
        </w:rPr>
      </w:pPr>
    </w:p>
    <w:p w14:paraId="74759793" w14:textId="5E44DB43" w:rsidR="00B1611C" w:rsidRDefault="00B1611C" w:rsidP="009D7303">
      <w:pPr>
        <w:rPr>
          <w:lang w:val="en-GB"/>
        </w:rPr>
      </w:pPr>
    </w:p>
    <w:p w14:paraId="129C72BB" w14:textId="16EA3E29" w:rsidR="00B1611C" w:rsidRDefault="00B1611C" w:rsidP="009D7303">
      <w:pPr>
        <w:rPr>
          <w:lang w:val="en-GB"/>
        </w:rPr>
      </w:pPr>
    </w:p>
    <w:p w14:paraId="335F76A6" w14:textId="70578A48" w:rsidR="00B1611C" w:rsidRDefault="00B1611C" w:rsidP="009D7303">
      <w:pPr>
        <w:rPr>
          <w:lang w:val="en-GB"/>
        </w:rPr>
      </w:pPr>
    </w:p>
    <w:p w14:paraId="6960CD09" w14:textId="41A6CD3A" w:rsidR="00B1611C" w:rsidRDefault="00B1611C" w:rsidP="009D7303">
      <w:pPr>
        <w:rPr>
          <w:lang w:val="en-GB"/>
        </w:rPr>
      </w:pPr>
    </w:p>
    <w:p w14:paraId="371C06AF" w14:textId="49392E88" w:rsidR="00B1611C" w:rsidRDefault="00B1611C" w:rsidP="009D7303">
      <w:pPr>
        <w:rPr>
          <w:lang w:val="en-GB"/>
        </w:rPr>
      </w:pPr>
    </w:p>
    <w:p w14:paraId="31BAF1C5" w14:textId="6BD9EEA7" w:rsidR="00B1611C" w:rsidRDefault="00B1611C" w:rsidP="009D7303">
      <w:pPr>
        <w:rPr>
          <w:lang w:val="en-GB"/>
        </w:rPr>
      </w:pPr>
    </w:p>
    <w:p w14:paraId="22A55F93" w14:textId="3D505B40" w:rsidR="00B1611C" w:rsidRDefault="00B1611C" w:rsidP="009D7303">
      <w:pPr>
        <w:rPr>
          <w:lang w:val="en-GB"/>
        </w:rPr>
      </w:pPr>
    </w:p>
    <w:p w14:paraId="4EC97FB7" w14:textId="233564AD" w:rsidR="00B1611C" w:rsidRDefault="00B1611C" w:rsidP="009D7303">
      <w:pPr>
        <w:rPr>
          <w:lang w:val="en-GB"/>
        </w:rPr>
      </w:pPr>
    </w:p>
    <w:p w14:paraId="5264087A" w14:textId="62A62309" w:rsidR="00B1611C" w:rsidRDefault="00B1611C" w:rsidP="009D7303">
      <w:pPr>
        <w:rPr>
          <w:lang w:val="en-GB"/>
        </w:rPr>
      </w:pPr>
    </w:p>
    <w:p w14:paraId="1A9AEDA2" w14:textId="449B1FC4" w:rsidR="00B1611C" w:rsidRDefault="00B1611C" w:rsidP="009D7303">
      <w:pPr>
        <w:rPr>
          <w:lang w:val="en-GB"/>
        </w:rPr>
      </w:pPr>
    </w:p>
    <w:p w14:paraId="0E1E79B9" w14:textId="423067AD" w:rsidR="00B1611C" w:rsidRDefault="00B1611C" w:rsidP="009D7303">
      <w:pPr>
        <w:rPr>
          <w:lang w:val="en-GB"/>
        </w:rPr>
      </w:pPr>
    </w:p>
    <w:p w14:paraId="56063DE6" w14:textId="48818987" w:rsidR="00B1611C" w:rsidRDefault="00B1611C" w:rsidP="009D7303">
      <w:pPr>
        <w:rPr>
          <w:lang w:val="en-GB"/>
        </w:rPr>
      </w:pPr>
    </w:p>
    <w:p w14:paraId="2C85EC3E" w14:textId="28C4C517" w:rsidR="00B1611C" w:rsidRDefault="00B1611C" w:rsidP="009D7303">
      <w:pPr>
        <w:rPr>
          <w:lang w:val="en-GB"/>
        </w:rPr>
      </w:pPr>
    </w:p>
    <w:p w14:paraId="1FC9D089" w14:textId="1C51CEB2" w:rsidR="00B1611C" w:rsidRDefault="00B1611C" w:rsidP="009D7303">
      <w:pPr>
        <w:rPr>
          <w:lang w:val="en-GB"/>
        </w:rPr>
      </w:pPr>
    </w:p>
    <w:p w14:paraId="09733B9D" w14:textId="24C2AB50" w:rsidR="00B1611C" w:rsidRDefault="00B1611C" w:rsidP="009D7303">
      <w:pPr>
        <w:rPr>
          <w:lang w:val="en-GB"/>
        </w:rPr>
      </w:pPr>
    </w:p>
    <w:p w14:paraId="5B32D528" w14:textId="4828491B" w:rsidR="00B1611C" w:rsidRDefault="00B1611C" w:rsidP="009D7303">
      <w:pPr>
        <w:rPr>
          <w:lang w:val="en-GB"/>
        </w:rPr>
      </w:pPr>
    </w:p>
    <w:p w14:paraId="4C896806" w14:textId="4E689881" w:rsidR="00B1611C" w:rsidRDefault="00B1611C" w:rsidP="009D7303">
      <w:pPr>
        <w:rPr>
          <w:lang w:val="en-GB"/>
        </w:rPr>
      </w:pPr>
    </w:p>
    <w:p w14:paraId="1DAF5D0A" w14:textId="6B9109BE" w:rsidR="00B1611C" w:rsidRDefault="00B1611C" w:rsidP="009D7303">
      <w:pPr>
        <w:rPr>
          <w:lang w:val="en-GB"/>
        </w:rPr>
      </w:pPr>
    </w:p>
    <w:p w14:paraId="2FDBF561" w14:textId="77777777" w:rsidR="00B1611C" w:rsidRPr="009D7303" w:rsidRDefault="00B1611C" w:rsidP="009D7303">
      <w:pPr>
        <w:rPr>
          <w:lang w:val="en-GB"/>
        </w:rPr>
      </w:pPr>
    </w:p>
    <w:sectPr w:rsidR="00B1611C" w:rsidRPr="009D7303" w:rsidSect="00B1611C">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EA56B4" w14:textId="77777777" w:rsidR="00440046" w:rsidRDefault="00440046" w:rsidP="00B1611C">
      <w:pPr>
        <w:spacing w:line="240" w:lineRule="auto"/>
      </w:pPr>
      <w:r>
        <w:separator/>
      </w:r>
    </w:p>
  </w:endnote>
  <w:endnote w:type="continuationSeparator" w:id="0">
    <w:p w14:paraId="6F00E0A3" w14:textId="77777777" w:rsidR="00440046" w:rsidRDefault="00440046" w:rsidP="00B161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8"/>
        <w:szCs w:val="32"/>
      </w:rPr>
      <w:id w:val="-412700754"/>
      <w:docPartObj>
        <w:docPartGallery w:val="Page Numbers (Bottom of Page)"/>
        <w:docPartUnique/>
      </w:docPartObj>
    </w:sdtPr>
    <w:sdtEndPr>
      <w:rPr>
        <w:noProof/>
      </w:rPr>
    </w:sdtEndPr>
    <w:sdtContent>
      <w:p w14:paraId="6DC74553" w14:textId="010E57E3" w:rsidR="00B1611C" w:rsidRPr="00B1611C" w:rsidRDefault="00B1611C">
        <w:pPr>
          <w:pStyle w:val="Footer"/>
          <w:jc w:val="right"/>
          <w:rPr>
            <w:sz w:val="28"/>
            <w:szCs w:val="32"/>
          </w:rPr>
        </w:pPr>
        <w:r w:rsidRPr="00B1611C">
          <w:rPr>
            <w:b/>
            <w:bCs/>
            <w:sz w:val="28"/>
            <w:szCs w:val="32"/>
          </w:rPr>
          <w:fldChar w:fldCharType="begin"/>
        </w:r>
        <w:r w:rsidRPr="00B1611C">
          <w:rPr>
            <w:b/>
            <w:bCs/>
            <w:sz w:val="28"/>
            <w:szCs w:val="32"/>
          </w:rPr>
          <w:instrText xml:space="preserve"> PAGE   \* MERGEFORMAT </w:instrText>
        </w:r>
        <w:r w:rsidRPr="00B1611C">
          <w:rPr>
            <w:b/>
            <w:bCs/>
            <w:sz w:val="28"/>
            <w:szCs w:val="32"/>
          </w:rPr>
          <w:fldChar w:fldCharType="separate"/>
        </w:r>
        <w:r w:rsidRPr="00B1611C">
          <w:rPr>
            <w:b/>
            <w:bCs/>
            <w:noProof/>
            <w:sz w:val="28"/>
            <w:szCs w:val="32"/>
          </w:rPr>
          <w:t>2</w:t>
        </w:r>
        <w:r w:rsidRPr="00B1611C">
          <w:rPr>
            <w:b/>
            <w:bCs/>
            <w:noProof/>
            <w:sz w:val="28"/>
            <w:szCs w:val="32"/>
          </w:rPr>
          <w:fldChar w:fldCharType="end"/>
        </w:r>
      </w:p>
    </w:sdtContent>
  </w:sdt>
  <w:p w14:paraId="0D9B4512" w14:textId="77777777" w:rsidR="00B1611C" w:rsidRDefault="00B161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4BF9CD" w14:textId="77777777" w:rsidR="00440046" w:rsidRDefault="00440046" w:rsidP="00B1611C">
      <w:pPr>
        <w:spacing w:line="240" w:lineRule="auto"/>
      </w:pPr>
      <w:r>
        <w:separator/>
      </w:r>
    </w:p>
  </w:footnote>
  <w:footnote w:type="continuationSeparator" w:id="0">
    <w:p w14:paraId="27FB374F" w14:textId="77777777" w:rsidR="00440046" w:rsidRDefault="00440046" w:rsidP="00B1611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8C52D7"/>
    <w:multiLevelType w:val="hybridMultilevel"/>
    <w:tmpl w:val="EA74EFB4"/>
    <w:lvl w:ilvl="0" w:tplc="168442A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D63"/>
    <w:rsid w:val="00014C0D"/>
    <w:rsid w:val="000E2179"/>
    <w:rsid w:val="00267259"/>
    <w:rsid w:val="003A63CD"/>
    <w:rsid w:val="003E5EB8"/>
    <w:rsid w:val="00440046"/>
    <w:rsid w:val="00475E0C"/>
    <w:rsid w:val="00484AE2"/>
    <w:rsid w:val="005B53C0"/>
    <w:rsid w:val="00695B96"/>
    <w:rsid w:val="00725E42"/>
    <w:rsid w:val="007A6834"/>
    <w:rsid w:val="007E7F85"/>
    <w:rsid w:val="00844443"/>
    <w:rsid w:val="008878D9"/>
    <w:rsid w:val="00891594"/>
    <w:rsid w:val="008D07BD"/>
    <w:rsid w:val="008E08DA"/>
    <w:rsid w:val="00924B6D"/>
    <w:rsid w:val="00944804"/>
    <w:rsid w:val="00945F57"/>
    <w:rsid w:val="009916AC"/>
    <w:rsid w:val="009D7303"/>
    <w:rsid w:val="00AF205E"/>
    <w:rsid w:val="00B1611C"/>
    <w:rsid w:val="00B56A26"/>
    <w:rsid w:val="00BA3706"/>
    <w:rsid w:val="00C12D63"/>
    <w:rsid w:val="00CD643A"/>
    <w:rsid w:val="00CF30E4"/>
    <w:rsid w:val="00D91443"/>
    <w:rsid w:val="00EA3CA5"/>
    <w:rsid w:val="00F85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34930"/>
  <w15:chartTrackingRefBased/>
  <w15:docId w15:val="{D9D46A9F-0B5F-4B5B-95D0-F83ED8049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303"/>
    <w:pPr>
      <w:spacing w:after="0" w:line="276" w:lineRule="auto"/>
    </w:pPr>
    <w:rPr>
      <w:rFonts w:ascii="Arial" w:hAnsi="Arial" w:cs="Calibri"/>
      <w:szCs w:val="24"/>
      <w:lang w:val="en-US" w:eastAsia="en-GB"/>
    </w:rPr>
  </w:style>
  <w:style w:type="paragraph" w:styleId="Heading1">
    <w:name w:val="heading 1"/>
    <w:basedOn w:val="Normal"/>
    <w:next w:val="Normal"/>
    <w:link w:val="Heading1Char"/>
    <w:uiPriority w:val="9"/>
    <w:qFormat/>
    <w:rsid w:val="009D7303"/>
    <w:pPr>
      <w:keepNext/>
      <w:keepLines/>
      <w:spacing w:before="24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9D7303"/>
    <w:pPr>
      <w:keepNext/>
      <w:keepLines/>
      <w:spacing w:before="40"/>
      <w:outlineLvl w:val="1"/>
    </w:pPr>
    <w:rPr>
      <w:rFonts w:asciiTheme="majorHAnsi" w:eastAsiaTheme="majorEastAsia" w:hAnsiTheme="majorHAnsi"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303"/>
    <w:rPr>
      <w:rFonts w:asciiTheme="majorHAnsi" w:eastAsiaTheme="majorEastAsia" w:hAnsiTheme="majorHAnsi" w:cstheme="majorBidi"/>
      <w:b/>
      <w:sz w:val="32"/>
      <w:szCs w:val="32"/>
      <w:lang w:val="en-US" w:eastAsia="en-GB"/>
    </w:rPr>
  </w:style>
  <w:style w:type="character" w:customStyle="1" w:styleId="Heading2Char">
    <w:name w:val="Heading 2 Char"/>
    <w:basedOn w:val="DefaultParagraphFont"/>
    <w:link w:val="Heading2"/>
    <w:uiPriority w:val="9"/>
    <w:rsid w:val="009D7303"/>
    <w:rPr>
      <w:rFonts w:asciiTheme="majorHAnsi" w:eastAsiaTheme="majorEastAsia" w:hAnsiTheme="majorHAnsi" w:cstheme="majorBidi"/>
      <w:b/>
      <w:sz w:val="28"/>
      <w:szCs w:val="26"/>
      <w:lang w:val="en-US" w:eastAsia="en-GB"/>
    </w:rPr>
  </w:style>
  <w:style w:type="paragraph" w:styleId="Title">
    <w:name w:val="Title"/>
    <w:basedOn w:val="Normal"/>
    <w:next w:val="Normal"/>
    <w:link w:val="TitleChar"/>
    <w:uiPriority w:val="10"/>
    <w:qFormat/>
    <w:rsid w:val="009D730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303"/>
    <w:rPr>
      <w:rFonts w:asciiTheme="majorHAnsi" w:eastAsiaTheme="majorEastAsia" w:hAnsiTheme="majorHAnsi" w:cstheme="majorBidi"/>
      <w:spacing w:val="-10"/>
      <w:kern w:val="28"/>
      <w:sz w:val="56"/>
      <w:szCs w:val="56"/>
      <w:lang w:val="en-US" w:eastAsia="en-GB"/>
    </w:rPr>
  </w:style>
  <w:style w:type="paragraph" w:styleId="Header">
    <w:name w:val="header"/>
    <w:basedOn w:val="Normal"/>
    <w:link w:val="HeaderChar"/>
    <w:uiPriority w:val="99"/>
    <w:unhideWhenUsed/>
    <w:rsid w:val="00B1611C"/>
    <w:pPr>
      <w:tabs>
        <w:tab w:val="center" w:pos="4513"/>
        <w:tab w:val="right" w:pos="9026"/>
      </w:tabs>
      <w:spacing w:line="240" w:lineRule="auto"/>
    </w:pPr>
  </w:style>
  <w:style w:type="character" w:customStyle="1" w:styleId="HeaderChar">
    <w:name w:val="Header Char"/>
    <w:basedOn w:val="DefaultParagraphFont"/>
    <w:link w:val="Header"/>
    <w:uiPriority w:val="99"/>
    <w:rsid w:val="00B1611C"/>
    <w:rPr>
      <w:rFonts w:ascii="Arial" w:hAnsi="Arial" w:cs="Calibri"/>
      <w:szCs w:val="24"/>
      <w:lang w:val="en-US" w:eastAsia="en-GB"/>
    </w:rPr>
  </w:style>
  <w:style w:type="paragraph" w:styleId="Footer">
    <w:name w:val="footer"/>
    <w:basedOn w:val="Normal"/>
    <w:link w:val="FooterChar"/>
    <w:uiPriority w:val="99"/>
    <w:unhideWhenUsed/>
    <w:rsid w:val="00B1611C"/>
    <w:pPr>
      <w:tabs>
        <w:tab w:val="center" w:pos="4513"/>
        <w:tab w:val="right" w:pos="9026"/>
      </w:tabs>
      <w:spacing w:line="240" w:lineRule="auto"/>
    </w:pPr>
  </w:style>
  <w:style w:type="character" w:customStyle="1" w:styleId="FooterChar">
    <w:name w:val="Footer Char"/>
    <w:basedOn w:val="DefaultParagraphFont"/>
    <w:link w:val="Footer"/>
    <w:uiPriority w:val="99"/>
    <w:rsid w:val="00B1611C"/>
    <w:rPr>
      <w:rFonts w:ascii="Arial" w:hAnsi="Arial" w:cs="Calibri"/>
      <w:szCs w:val="24"/>
      <w:lang w:val="en-US" w:eastAsia="en-GB"/>
    </w:rPr>
  </w:style>
  <w:style w:type="paragraph" w:styleId="NoSpacing">
    <w:name w:val="No Spacing"/>
    <w:link w:val="NoSpacingChar"/>
    <w:uiPriority w:val="1"/>
    <w:qFormat/>
    <w:rsid w:val="00B1611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611C"/>
    <w:rPr>
      <w:rFonts w:eastAsiaTheme="minorEastAsia"/>
      <w:lang w:val="en-US"/>
    </w:rPr>
  </w:style>
  <w:style w:type="paragraph" w:styleId="ListParagraph">
    <w:name w:val="List Paragraph"/>
    <w:basedOn w:val="Normal"/>
    <w:uiPriority w:val="34"/>
    <w:qFormat/>
    <w:rsid w:val="00725E42"/>
    <w:pPr>
      <w:ind w:left="720"/>
      <w:contextualSpacing/>
    </w:pPr>
  </w:style>
  <w:style w:type="paragraph" w:styleId="TOCHeading">
    <w:name w:val="TOC Heading"/>
    <w:basedOn w:val="Heading1"/>
    <w:next w:val="Normal"/>
    <w:uiPriority w:val="39"/>
    <w:unhideWhenUsed/>
    <w:qFormat/>
    <w:rsid w:val="00891594"/>
    <w:pPr>
      <w:spacing w:line="259" w:lineRule="auto"/>
      <w:outlineLvl w:val="9"/>
    </w:pPr>
    <w:rPr>
      <w:b w:val="0"/>
      <w:color w:val="2F5496" w:themeColor="accent1" w:themeShade="BF"/>
      <w:lang w:eastAsia="en-US"/>
    </w:rPr>
  </w:style>
  <w:style w:type="paragraph" w:styleId="TOC1">
    <w:name w:val="toc 1"/>
    <w:basedOn w:val="Normal"/>
    <w:next w:val="Normal"/>
    <w:autoRedefine/>
    <w:uiPriority w:val="39"/>
    <w:unhideWhenUsed/>
    <w:rsid w:val="00891594"/>
    <w:pPr>
      <w:spacing w:after="100"/>
    </w:pPr>
  </w:style>
  <w:style w:type="paragraph" w:styleId="TOC2">
    <w:name w:val="toc 2"/>
    <w:basedOn w:val="Normal"/>
    <w:next w:val="Normal"/>
    <w:autoRedefine/>
    <w:uiPriority w:val="39"/>
    <w:unhideWhenUsed/>
    <w:rsid w:val="00891594"/>
    <w:pPr>
      <w:spacing w:after="100"/>
      <w:ind w:left="220"/>
    </w:pPr>
  </w:style>
  <w:style w:type="character" w:styleId="Hyperlink">
    <w:name w:val="Hyperlink"/>
    <w:basedOn w:val="DefaultParagraphFont"/>
    <w:uiPriority w:val="99"/>
    <w:unhideWhenUsed/>
    <w:rsid w:val="008915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428774">
      <w:bodyDiv w:val="1"/>
      <w:marLeft w:val="0"/>
      <w:marRight w:val="0"/>
      <w:marTop w:val="0"/>
      <w:marBottom w:val="0"/>
      <w:divBdr>
        <w:top w:val="none" w:sz="0" w:space="0" w:color="auto"/>
        <w:left w:val="none" w:sz="0" w:space="0" w:color="auto"/>
        <w:bottom w:val="none" w:sz="0" w:space="0" w:color="auto"/>
        <w:right w:val="none" w:sz="0" w:space="0" w:color="auto"/>
      </w:divBdr>
      <w:divsChild>
        <w:div w:id="1966230890">
          <w:marLeft w:val="0"/>
          <w:marRight w:val="0"/>
          <w:marTop w:val="0"/>
          <w:marBottom w:val="150"/>
          <w:divBdr>
            <w:top w:val="none" w:sz="0" w:space="0" w:color="auto"/>
            <w:left w:val="none" w:sz="0" w:space="0" w:color="auto"/>
            <w:bottom w:val="none" w:sz="0" w:space="0" w:color="auto"/>
            <w:right w:val="none" w:sz="0" w:space="0" w:color="auto"/>
          </w:divBdr>
        </w:div>
      </w:divsChild>
    </w:div>
    <w:div w:id="191577676">
      <w:bodyDiv w:val="1"/>
      <w:marLeft w:val="0"/>
      <w:marRight w:val="0"/>
      <w:marTop w:val="0"/>
      <w:marBottom w:val="0"/>
      <w:divBdr>
        <w:top w:val="none" w:sz="0" w:space="0" w:color="auto"/>
        <w:left w:val="none" w:sz="0" w:space="0" w:color="auto"/>
        <w:bottom w:val="none" w:sz="0" w:space="0" w:color="auto"/>
        <w:right w:val="none" w:sz="0" w:space="0" w:color="auto"/>
      </w:divBdr>
      <w:divsChild>
        <w:div w:id="35127630">
          <w:marLeft w:val="0"/>
          <w:marRight w:val="0"/>
          <w:marTop w:val="0"/>
          <w:marBottom w:val="150"/>
          <w:divBdr>
            <w:top w:val="none" w:sz="0" w:space="0" w:color="auto"/>
            <w:left w:val="none" w:sz="0" w:space="0" w:color="auto"/>
            <w:bottom w:val="none" w:sz="0" w:space="0" w:color="auto"/>
            <w:right w:val="none" w:sz="0" w:space="0" w:color="auto"/>
          </w:divBdr>
        </w:div>
      </w:divsChild>
    </w:div>
    <w:div w:id="1881822818">
      <w:bodyDiv w:val="1"/>
      <w:marLeft w:val="0"/>
      <w:marRight w:val="0"/>
      <w:marTop w:val="0"/>
      <w:marBottom w:val="0"/>
      <w:divBdr>
        <w:top w:val="none" w:sz="0" w:space="0" w:color="auto"/>
        <w:left w:val="none" w:sz="0" w:space="0" w:color="auto"/>
        <w:bottom w:val="none" w:sz="0" w:space="0" w:color="auto"/>
        <w:right w:val="none" w:sz="0" w:space="0" w:color="auto"/>
      </w:divBdr>
      <w:divsChild>
        <w:div w:id="314450966">
          <w:marLeft w:val="0"/>
          <w:marRight w:val="0"/>
          <w:marTop w:val="0"/>
          <w:marBottom w:val="150"/>
          <w:divBdr>
            <w:top w:val="none" w:sz="0" w:space="0" w:color="auto"/>
            <w:left w:val="none" w:sz="0" w:space="0" w:color="auto"/>
            <w:bottom w:val="none" w:sz="0" w:space="0" w:color="auto"/>
            <w:right w:val="none" w:sz="0" w:space="0" w:color="auto"/>
          </w:divBdr>
        </w:div>
      </w:divsChild>
    </w:div>
    <w:div w:id="2092040474">
      <w:bodyDiv w:val="1"/>
      <w:marLeft w:val="0"/>
      <w:marRight w:val="0"/>
      <w:marTop w:val="0"/>
      <w:marBottom w:val="0"/>
      <w:divBdr>
        <w:top w:val="none" w:sz="0" w:space="0" w:color="auto"/>
        <w:left w:val="none" w:sz="0" w:space="0" w:color="auto"/>
        <w:bottom w:val="none" w:sz="0" w:space="0" w:color="auto"/>
        <w:right w:val="none" w:sz="0" w:space="0" w:color="auto"/>
      </w:divBdr>
      <w:divsChild>
        <w:div w:id="99129853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glossaryDocument" Target="glossary/document.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oter" Target="footer1.xml" /><Relationship Id="rId5" Type="http://schemas.openxmlformats.org/officeDocument/2006/relationships/settings" Target="settings.xml" /><Relationship Id="rId10" Type="http://schemas.openxmlformats.org/officeDocument/2006/relationships/image" Target="media/image2.png"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theme" Target="theme/theme1.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9A9DA5165CE4A20ADCFBFEC30D22561"/>
        <w:category>
          <w:name w:val="General"/>
          <w:gallery w:val="placeholder"/>
        </w:category>
        <w:types>
          <w:type w:val="bbPlcHdr"/>
        </w:types>
        <w:behaviors>
          <w:behavior w:val="content"/>
        </w:behaviors>
        <w:guid w:val="{5EAE6C48-86BF-432B-8329-FA485EB92CBE}"/>
      </w:docPartPr>
      <w:docPartBody>
        <w:p w:rsidR="00291AA2" w:rsidRDefault="00983EF0" w:rsidP="00983EF0">
          <w:pPr>
            <w:pStyle w:val="59A9DA5165CE4A20ADCFBFEC30D22561"/>
          </w:pPr>
          <w:r>
            <w:rPr>
              <w:rFonts w:asciiTheme="majorHAnsi" w:eastAsiaTheme="majorEastAsia" w:hAnsiTheme="majorHAnsi" w:cstheme="majorBidi"/>
              <w:caps/>
              <w:color w:val="4472C4" w:themeColor="accent1"/>
              <w:sz w:val="80"/>
              <w:szCs w:val="80"/>
            </w:rPr>
            <w:t>[Document title]</w:t>
          </w:r>
        </w:p>
      </w:docPartBody>
    </w:docPart>
    <w:docPart>
      <w:docPartPr>
        <w:name w:val="6455FAE5FC7F47F4810E810858D72D52"/>
        <w:category>
          <w:name w:val="General"/>
          <w:gallery w:val="placeholder"/>
        </w:category>
        <w:types>
          <w:type w:val="bbPlcHdr"/>
        </w:types>
        <w:behaviors>
          <w:behavior w:val="content"/>
        </w:behaviors>
        <w:guid w:val="{AC5B4B7C-B47D-49F5-B654-C9260B6253F8}"/>
      </w:docPartPr>
      <w:docPartBody>
        <w:p w:rsidR="00291AA2" w:rsidRDefault="00983EF0" w:rsidP="00983EF0">
          <w:pPr>
            <w:pStyle w:val="6455FAE5FC7F47F4810E810858D72D5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EF0"/>
    <w:rsid w:val="00291AA2"/>
    <w:rsid w:val="00343736"/>
    <w:rsid w:val="00521A1D"/>
    <w:rsid w:val="00527C09"/>
    <w:rsid w:val="00785B99"/>
    <w:rsid w:val="007B74BA"/>
    <w:rsid w:val="00983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A9DA5165CE4A20ADCFBFEC30D22561">
    <w:name w:val="59A9DA5165CE4A20ADCFBFEC30D22561"/>
    <w:rsid w:val="00983EF0"/>
  </w:style>
  <w:style w:type="paragraph" w:customStyle="1" w:styleId="6455FAE5FC7F47F4810E810858D72D52">
    <w:name w:val="6455FAE5FC7F47F4810E810858D72D52"/>
    <w:rsid w:val="00983E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studenT NAME:Emiliya Georgieva</PublishDate>
  <Abstract/>
  <CompanyAddress xmlns:xsi="http://www.w3.org/2001/XMLSchema-instance" xsi:nil="true"/>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 ds:uri="http://www.w3.org/2001/XMLSchema-instance"/>
  </ds:schemaRefs>
</ds:datastoreItem>
</file>

<file path=customXml/itemProps2.xml><?xml version="1.0" encoding="utf-8"?>
<ds:datastoreItem xmlns:ds="http://schemas.openxmlformats.org/officeDocument/2006/customXml" ds:itemID="{5B2FA101-2B41-BC40-AE72-99770A55E7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2184</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COMMUNITY ENGAGEMENT Part B: rEFLECTIVE EVALUATION</vt:lpstr>
    </vt:vector>
  </TitlesOfParts>
  <Company>STUDENT ID:1815854</Company>
  <LinksUpToDate>false</LinksUpToDate>
  <CharactersWithSpaces>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Part B: rEFLECTIVE EVALUATION</dc:title>
  <dc:subject>LCBB4002</dc:subject>
  <dc:creator>Dari-Anna A Kuseva</dc:creator>
  <cp:keywords/>
  <dc:description/>
  <cp:lastModifiedBy>Emiliya Georgieva (1815854)</cp:lastModifiedBy>
  <cp:revision>2</cp:revision>
  <dcterms:created xsi:type="dcterms:W3CDTF">2020-05-22T20:19:00Z</dcterms:created>
  <dcterms:modified xsi:type="dcterms:W3CDTF">2020-05-22T20:19:00Z</dcterms:modified>
</cp:coreProperties>
</file>