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08654" w14:textId="712C9C00" w:rsidR="00897F56" w:rsidRPr="003759C1" w:rsidRDefault="00897F56" w:rsidP="003759C1">
      <w:pPr>
        <w:jc w:val="center"/>
        <w:rPr>
          <w:b/>
          <w:bCs/>
          <w:sz w:val="40"/>
          <w:szCs w:val="40"/>
        </w:rPr>
      </w:pPr>
    </w:p>
    <w:p w14:paraId="032E3E6E" w14:textId="77777777" w:rsidR="00897F56" w:rsidRPr="003759C1" w:rsidRDefault="00897F56" w:rsidP="003759C1">
      <w:pPr>
        <w:jc w:val="center"/>
        <w:rPr>
          <w:sz w:val="40"/>
          <w:szCs w:val="40"/>
        </w:rPr>
      </w:pPr>
      <w:r w:rsidRPr="003759C1">
        <w:rPr>
          <w:b/>
          <w:bCs/>
          <w:sz w:val="40"/>
          <w:szCs w:val="40"/>
        </w:rPr>
        <w:t>A Predictive and Descriptive Analysis of NYC Airbnb Listings: Leveraging Classification and Clustering for Strategic Insights</w:t>
      </w:r>
    </w:p>
    <w:p w14:paraId="201DA362" w14:textId="06E92687" w:rsidR="00897F56" w:rsidRPr="003759C1" w:rsidRDefault="00897F56" w:rsidP="003759C1">
      <w:pPr>
        <w:jc w:val="center"/>
        <w:rPr>
          <w:sz w:val="40"/>
          <w:szCs w:val="40"/>
        </w:rPr>
      </w:pPr>
      <w:r w:rsidRPr="003759C1">
        <w:rPr>
          <w:b/>
          <w:bCs/>
          <w:sz w:val="40"/>
          <w:szCs w:val="40"/>
        </w:rPr>
        <w:t>Programme:</w:t>
      </w:r>
      <w:r w:rsidRPr="003759C1">
        <w:rPr>
          <w:sz w:val="40"/>
          <w:szCs w:val="40"/>
        </w:rPr>
        <w:t> MSc Data Science</w:t>
      </w:r>
      <w:r w:rsidRPr="003759C1">
        <w:rPr>
          <w:sz w:val="40"/>
          <w:szCs w:val="40"/>
        </w:rPr>
        <w:br/>
      </w:r>
      <w:r w:rsidRPr="003759C1">
        <w:rPr>
          <w:b/>
          <w:bCs/>
          <w:sz w:val="40"/>
          <w:szCs w:val="40"/>
        </w:rPr>
        <w:t>Module:</w:t>
      </w:r>
      <w:r w:rsidRPr="003759C1">
        <w:rPr>
          <w:sz w:val="40"/>
          <w:szCs w:val="40"/>
        </w:rPr>
        <w:t> L7 - Data Mining &amp; Visualisation (ACCA7015)</w:t>
      </w:r>
      <w:r w:rsidRPr="003759C1">
        <w:rPr>
          <w:sz w:val="40"/>
          <w:szCs w:val="40"/>
        </w:rPr>
        <w:br/>
      </w:r>
      <w:r w:rsidRPr="003759C1">
        <w:rPr>
          <w:b/>
          <w:bCs/>
          <w:sz w:val="40"/>
          <w:szCs w:val="40"/>
        </w:rPr>
        <w:t>Lecturer:</w:t>
      </w:r>
      <w:r w:rsidRPr="003759C1">
        <w:rPr>
          <w:sz w:val="40"/>
          <w:szCs w:val="40"/>
        </w:rPr>
        <w:t> Dr Seena Joseph</w:t>
      </w:r>
      <w:r w:rsidRPr="003759C1">
        <w:rPr>
          <w:sz w:val="40"/>
          <w:szCs w:val="40"/>
        </w:rPr>
        <w:br/>
      </w:r>
      <w:r w:rsidRPr="003759C1">
        <w:rPr>
          <w:b/>
          <w:bCs/>
          <w:sz w:val="40"/>
          <w:szCs w:val="40"/>
        </w:rPr>
        <w:t>Student Name:</w:t>
      </w:r>
      <w:r w:rsidRPr="003759C1">
        <w:rPr>
          <w:sz w:val="40"/>
          <w:szCs w:val="40"/>
        </w:rPr>
        <w:t> </w:t>
      </w:r>
      <w:r w:rsidR="003759C1">
        <w:rPr>
          <w:sz w:val="40"/>
          <w:szCs w:val="40"/>
        </w:rPr>
        <w:t>Mihai Sergiu Varzare</w:t>
      </w:r>
      <w:r w:rsidRPr="003759C1">
        <w:rPr>
          <w:sz w:val="40"/>
          <w:szCs w:val="40"/>
        </w:rPr>
        <w:br/>
      </w:r>
      <w:r w:rsidRPr="003759C1">
        <w:rPr>
          <w:b/>
          <w:bCs/>
          <w:sz w:val="40"/>
          <w:szCs w:val="40"/>
        </w:rPr>
        <w:t>Student ID:</w:t>
      </w:r>
      <w:r w:rsidRPr="003759C1">
        <w:rPr>
          <w:sz w:val="40"/>
          <w:szCs w:val="40"/>
        </w:rPr>
        <w:t> </w:t>
      </w:r>
      <w:r w:rsidR="003759C1">
        <w:rPr>
          <w:sz w:val="40"/>
          <w:szCs w:val="40"/>
        </w:rPr>
        <w:t>2217294</w:t>
      </w:r>
      <w:r w:rsidRPr="003759C1">
        <w:rPr>
          <w:sz w:val="40"/>
          <w:szCs w:val="40"/>
        </w:rPr>
        <w:br/>
      </w:r>
      <w:r w:rsidRPr="003759C1">
        <w:rPr>
          <w:b/>
          <w:bCs/>
          <w:sz w:val="40"/>
          <w:szCs w:val="40"/>
        </w:rPr>
        <w:t>Date of Submission:</w:t>
      </w:r>
      <w:r w:rsidRPr="003759C1">
        <w:rPr>
          <w:sz w:val="40"/>
          <w:szCs w:val="40"/>
        </w:rPr>
        <w:t> 21st November 2025</w:t>
      </w:r>
    </w:p>
    <w:p w14:paraId="6DD5972E" w14:textId="77777777" w:rsidR="003759C1" w:rsidRPr="003759C1" w:rsidRDefault="003759C1" w:rsidP="003759C1">
      <w:pPr>
        <w:jc w:val="center"/>
        <w:rPr>
          <w:sz w:val="40"/>
          <w:szCs w:val="40"/>
        </w:rPr>
      </w:pPr>
    </w:p>
    <w:p w14:paraId="7A900FD7" w14:textId="77777777" w:rsidR="003759C1" w:rsidRDefault="003759C1" w:rsidP="00897F56"/>
    <w:p w14:paraId="756CC53E" w14:textId="77777777" w:rsidR="003759C1" w:rsidRDefault="003759C1" w:rsidP="00897F56"/>
    <w:p w14:paraId="3AF2ED74" w14:textId="77777777" w:rsidR="003759C1" w:rsidRDefault="003759C1" w:rsidP="00897F56"/>
    <w:p w14:paraId="67CD0588" w14:textId="77777777" w:rsidR="003759C1" w:rsidRDefault="003759C1" w:rsidP="00897F56"/>
    <w:p w14:paraId="01E44164" w14:textId="77777777" w:rsidR="003759C1" w:rsidRDefault="003759C1" w:rsidP="00897F56"/>
    <w:p w14:paraId="37862FE0" w14:textId="77777777" w:rsidR="003759C1" w:rsidRDefault="003759C1" w:rsidP="00897F56"/>
    <w:p w14:paraId="18A5785F" w14:textId="77777777" w:rsidR="003759C1" w:rsidRDefault="003759C1" w:rsidP="00897F56"/>
    <w:p w14:paraId="0060166C" w14:textId="77777777" w:rsidR="003759C1" w:rsidRDefault="003759C1" w:rsidP="00897F56"/>
    <w:p w14:paraId="615AB4E3" w14:textId="77777777" w:rsidR="003759C1" w:rsidRDefault="003759C1" w:rsidP="00897F56"/>
    <w:p w14:paraId="263EBA3A" w14:textId="77777777" w:rsidR="003759C1" w:rsidRDefault="003759C1" w:rsidP="00897F56"/>
    <w:p w14:paraId="3BA1A6E9" w14:textId="77777777" w:rsidR="003759C1" w:rsidRDefault="003759C1" w:rsidP="00897F56"/>
    <w:p w14:paraId="499855FE" w14:textId="77777777" w:rsidR="003759C1" w:rsidRDefault="003759C1" w:rsidP="00897F56"/>
    <w:p w14:paraId="38D8447B" w14:textId="77777777" w:rsidR="003759C1" w:rsidRDefault="003759C1" w:rsidP="00897F56"/>
    <w:p w14:paraId="1F38947F" w14:textId="77777777" w:rsidR="003759C1" w:rsidRDefault="003759C1" w:rsidP="00CF26EF">
      <w:pPr>
        <w:jc w:val="center"/>
      </w:pPr>
    </w:p>
    <w:p w14:paraId="1285D951" w14:textId="704488D3" w:rsidR="003759C1" w:rsidRDefault="003759C1" w:rsidP="00CF26EF">
      <w:pPr>
        <w:jc w:val="center"/>
      </w:pPr>
      <w:r>
        <w:t xml:space="preserve">Code link : </w:t>
      </w:r>
      <w:hyperlink r:id="rId8" w:history="1">
        <w:r w:rsidRPr="003759C1">
          <w:rPr>
            <w:rStyle w:val="Hyperlink"/>
          </w:rPr>
          <w:t>ACCA7015_Assignment</w:t>
        </w:r>
      </w:hyperlink>
    </w:p>
    <w:p w14:paraId="0258D443" w14:textId="59293F18" w:rsidR="00CF26EF" w:rsidRPr="003759C1" w:rsidRDefault="00CF26EF" w:rsidP="00CF26EF">
      <w:pPr>
        <w:jc w:val="center"/>
      </w:pPr>
      <w:r>
        <w:t xml:space="preserve">Video link : </w:t>
      </w:r>
      <w:hyperlink r:id="rId9" w:history="1">
        <w:r w:rsidRPr="00CF26EF">
          <w:rPr>
            <w:rStyle w:val="Hyperlink"/>
          </w:rPr>
          <w:t>2025-11-20 12-42-35.mp4</w:t>
        </w:r>
      </w:hyperlink>
    </w:p>
    <w:p w14:paraId="27D1C990" w14:textId="244F521E" w:rsidR="00F7116F" w:rsidRDefault="00F7116F">
      <w:pPr>
        <w:rPr>
          <w:b/>
          <w:bCs/>
        </w:rPr>
      </w:pPr>
      <w:r>
        <w:rPr>
          <w:b/>
          <w:bCs/>
        </w:rPr>
        <w:br w:type="page"/>
      </w:r>
    </w:p>
    <w:p w14:paraId="427FE808" w14:textId="77777777" w:rsidR="00F7116F" w:rsidRDefault="00F7116F">
      <w:pPr>
        <w:rPr>
          <w:b/>
          <w:bCs/>
        </w:rPr>
      </w:pPr>
    </w:p>
    <w:sdt>
      <w:sdtPr>
        <w:rPr>
          <w:rFonts w:asciiTheme="minorHAnsi" w:eastAsiaTheme="minorHAnsi" w:hAnsiTheme="minorHAnsi" w:cstheme="minorBidi"/>
          <w:color w:val="auto"/>
          <w:kern w:val="2"/>
          <w:sz w:val="22"/>
          <w:szCs w:val="22"/>
          <w:lang w:val="en-GB"/>
          <w14:ligatures w14:val="standardContextual"/>
        </w:rPr>
        <w:id w:val="-1618216908"/>
        <w:docPartObj>
          <w:docPartGallery w:val="Table of Contents"/>
          <w:docPartUnique/>
        </w:docPartObj>
      </w:sdtPr>
      <w:sdtEndPr>
        <w:rPr>
          <w:b/>
          <w:bCs/>
          <w:noProof/>
        </w:rPr>
      </w:sdtEndPr>
      <w:sdtContent>
        <w:p w14:paraId="362E6BE2" w14:textId="405143D1" w:rsidR="00F7116F" w:rsidRDefault="00F7116F">
          <w:pPr>
            <w:pStyle w:val="TOCHeading"/>
          </w:pPr>
          <w:r>
            <w:t>Contents</w:t>
          </w:r>
        </w:p>
        <w:p w14:paraId="53C84ACF" w14:textId="18012CF9" w:rsidR="00BC3AD4" w:rsidRDefault="00F7116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536668" w:history="1">
            <w:r w:rsidR="00BC3AD4" w:rsidRPr="00B53A43">
              <w:rPr>
                <w:rStyle w:val="Hyperlink"/>
                <w:noProof/>
              </w:rPr>
              <w:t>1:Abstract</w:t>
            </w:r>
            <w:r w:rsidR="00BC3AD4">
              <w:rPr>
                <w:noProof/>
                <w:webHidden/>
              </w:rPr>
              <w:tab/>
            </w:r>
            <w:r w:rsidR="00BC3AD4">
              <w:rPr>
                <w:noProof/>
                <w:webHidden/>
              </w:rPr>
              <w:fldChar w:fldCharType="begin"/>
            </w:r>
            <w:r w:rsidR="00BC3AD4">
              <w:rPr>
                <w:noProof/>
                <w:webHidden/>
              </w:rPr>
              <w:instrText xml:space="preserve"> PAGEREF _Toc214536668 \h </w:instrText>
            </w:r>
            <w:r w:rsidR="00BC3AD4">
              <w:rPr>
                <w:noProof/>
                <w:webHidden/>
              </w:rPr>
            </w:r>
            <w:r w:rsidR="00BC3AD4">
              <w:rPr>
                <w:noProof/>
                <w:webHidden/>
              </w:rPr>
              <w:fldChar w:fldCharType="separate"/>
            </w:r>
            <w:r w:rsidR="00BC3AD4">
              <w:rPr>
                <w:noProof/>
                <w:webHidden/>
              </w:rPr>
              <w:t>3</w:t>
            </w:r>
            <w:r w:rsidR="00BC3AD4">
              <w:rPr>
                <w:noProof/>
                <w:webHidden/>
              </w:rPr>
              <w:fldChar w:fldCharType="end"/>
            </w:r>
          </w:hyperlink>
        </w:p>
        <w:p w14:paraId="45EAC828" w14:textId="740FBBAA" w:rsidR="00BC3AD4" w:rsidRDefault="00BC3AD4">
          <w:pPr>
            <w:pStyle w:val="TOC1"/>
            <w:tabs>
              <w:tab w:val="right" w:leader="dot" w:pos="9016"/>
            </w:tabs>
            <w:rPr>
              <w:rFonts w:eastAsiaTheme="minorEastAsia"/>
              <w:noProof/>
              <w:sz w:val="24"/>
              <w:szCs w:val="24"/>
              <w:lang w:eastAsia="en-GB"/>
            </w:rPr>
          </w:pPr>
          <w:hyperlink w:anchor="_Toc214536669" w:history="1">
            <w:r w:rsidRPr="00B53A43">
              <w:rPr>
                <w:rStyle w:val="Hyperlink"/>
                <w:noProof/>
              </w:rPr>
              <w:t>2:Introduction</w:t>
            </w:r>
            <w:r>
              <w:rPr>
                <w:noProof/>
                <w:webHidden/>
              </w:rPr>
              <w:tab/>
            </w:r>
            <w:r>
              <w:rPr>
                <w:noProof/>
                <w:webHidden/>
              </w:rPr>
              <w:fldChar w:fldCharType="begin"/>
            </w:r>
            <w:r>
              <w:rPr>
                <w:noProof/>
                <w:webHidden/>
              </w:rPr>
              <w:instrText xml:space="preserve"> PAGEREF _Toc214536669 \h </w:instrText>
            </w:r>
            <w:r>
              <w:rPr>
                <w:noProof/>
                <w:webHidden/>
              </w:rPr>
            </w:r>
            <w:r>
              <w:rPr>
                <w:noProof/>
                <w:webHidden/>
              </w:rPr>
              <w:fldChar w:fldCharType="separate"/>
            </w:r>
            <w:r>
              <w:rPr>
                <w:noProof/>
                <w:webHidden/>
              </w:rPr>
              <w:t>4</w:t>
            </w:r>
            <w:r>
              <w:rPr>
                <w:noProof/>
                <w:webHidden/>
              </w:rPr>
              <w:fldChar w:fldCharType="end"/>
            </w:r>
          </w:hyperlink>
        </w:p>
        <w:p w14:paraId="5B0D8204" w14:textId="6F87D123" w:rsidR="00BC3AD4" w:rsidRDefault="00BC3AD4">
          <w:pPr>
            <w:pStyle w:val="TOC2"/>
            <w:tabs>
              <w:tab w:val="right" w:leader="dot" w:pos="9016"/>
            </w:tabs>
            <w:rPr>
              <w:rFonts w:eastAsiaTheme="minorEastAsia"/>
              <w:noProof/>
              <w:sz w:val="24"/>
              <w:szCs w:val="24"/>
              <w:lang w:eastAsia="en-GB"/>
            </w:rPr>
          </w:pPr>
          <w:hyperlink w:anchor="_Toc214536670" w:history="1">
            <w:r w:rsidRPr="00B53A43">
              <w:rPr>
                <w:rStyle w:val="Hyperlink"/>
                <w:noProof/>
              </w:rPr>
              <w:t>2.1 Context and Background</w:t>
            </w:r>
            <w:r>
              <w:rPr>
                <w:noProof/>
                <w:webHidden/>
              </w:rPr>
              <w:tab/>
            </w:r>
            <w:r>
              <w:rPr>
                <w:noProof/>
                <w:webHidden/>
              </w:rPr>
              <w:fldChar w:fldCharType="begin"/>
            </w:r>
            <w:r>
              <w:rPr>
                <w:noProof/>
                <w:webHidden/>
              </w:rPr>
              <w:instrText xml:space="preserve"> PAGEREF _Toc214536670 \h </w:instrText>
            </w:r>
            <w:r>
              <w:rPr>
                <w:noProof/>
                <w:webHidden/>
              </w:rPr>
            </w:r>
            <w:r>
              <w:rPr>
                <w:noProof/>
                <w:webHidden/>
              </w:rPr>
              <w:fldChar w:fldCharType="separate"/>
            </w:r>
            <w:r>
              <w:rPr>
                <w:noProof/>
                <w:webHidden/>
              </w:rPr>
              <w:t>4</w:t>
            </w:r>
            <w:r>
              <w:rPr>
                <w:noProof/>
                <w:webHidden/>
              </w:rPr>
              <w:fldChar w:fldCharType="end"/>
            </w:r>
          </w:hyperlink>
        </w:p>
        <w:p w14:paraId="3041CB57" w14:textId="6A4E1B0D" w:rsidR="00BC3AD4" w:rsidRDefault="00BC3AD4">
          <w:pPr>
            <w:pStyle w:val="TOC2"/>
            <w:tabs>
              <w:tab w:val="right" w:leader="dot" w:pos="9016"/>
            </w:tabs>
            <w:rPr>
              <w:rFonts w:eastAsiaTheme="minorEastAsia"/>
              <w:noProof/>
              <w:sz w:val="24"/>
              <w:szCs w:val="24"/>
              <w:lang w:eastAsia="en-GB"/>
            </w:rPr>
          </w:pPr>
          <w:hyperlink w:anchor="_Toc214536671" w:history="1">
            <w:r w:rsidRPr="00B53A43">
              <w:rPr>
                <w:rStyle w:val="Hyperlink"/>
                <w:noProof/>
              </w:rPr>
              <w:t>2.2 Problem Statement</w:t>
            </w:r>
            <w:r>
              <w:rPr>
                <w:noProof/>
                <w:webHidden/>
              </w:rPr>
              <w:tab/>
            </w:r>
            <w:r>
              <w:rPr>
                <w:noProof/>
                <w:webHidden/>
              </w:rPr>
              <w:fldChar w:fldCharType="begin"/>
            </w:r>
            <w:r>
              <w:rPr>
                <w:noProof/>
                <w:webHidden/>
              </w:rPr>
              <w:instrText xml:space="preserve"> PAGEREF _Toc214536671 \h </w:instrText>
            </w:r>
            <w:r>
              <w:rPr>
                <w:noProof/>
                <w:webHidden/>
              </w:rPr>
            </w:r>
            <w:r>
              <w:rPr>
                <w:noProof/>
                <w:webHidden/>
              </w:rPr>
              <w:fldChar w:fldCharType="separate"/>
            </w:r>
            <w:r>
              <w:rPr>
                <w:noProof/>
                <w:webHidden/>
              </w:rPr>
              <w:t>4</w:t>
            </w:r>
            <w:r>
              <w:rPr>
                <w:noProof/>
                <w:webHidden/>
              </w:rPr>
              <w:fldChar w:fldCharType="end"/>
            </w:r>
          </w:hyperlink>
        </w:p>
        <w:p w14:paraId="6722940E" w14:textId="6C87A162" w:rsidR="00BC3AD4" w:rsidRDefault="00BC3AD4">
          <w:pPr>
            <w:pStyle w:val="TOC2"/>
            <w:tabs>
              <w:tab w:val="right" w:leader="dot" w:pos="9016"/>
            </w:tabs>
            <w:rPr>
              <w:rFonts w:eastAsiaTheme="minorEastAsia"/>
              <w:noProof/>
              <w:sz w:val="24"/>
              <w:szCs w:val="24"/>
              <w:lang w:eastAsia="en-GB"/>
            </w:rPr>
          </w:pPr>
          <w:hyperlink w:anchor="_Toc214536672" w:history="1">
            <w:r w:rsidRPr="00B53A43">
              <w:rPr>
                <w:rStyle w:val="Hyperlink"/>
                <w:noProof/>
              </w:rPr>
              <w:t>2.3 Aim and Objectives</w:t>
            </w:r>
            <w:r>
              <w:rPr>
                <w:noProof/>
                <w:webHidden/>
              </w:rPr>
              <w:tab/>
            </w:r>
            <w:r>
              <w:rPr>
                <w:noProof/>
                <w:webHidden/>
              </w:rPr>
              <w:fldChar w:fldCharType="begin"/>
            </w:r>
            <w:r>
              <w:rPr>
                <w:noProof/>
                <w:webHidden/>
              </w:rPr>
              <w:instrText xml:space="preserve"> PAGEREF _Toc214536672 \h </w:instrText>
            </w:r>
            <w:r>
              <w:rPr>
                <w:noProof/>
                <w:webHidden/>
              </w:rPr>
            </w:r>
            <w:r>
              <w:rPr>
                <w:noProof/>
                <w:webHidden/>
              </w:rPr>
              <w:fldChar w:fldCharType="separate"/>
            </w:r>
            <w:r>
              <w:rPr>
                <w:noProof/>
                <w:webHidden/>
              </w:rPr>
              <w:t>4</w:t>
            </w:r>
            <w:r>
              <w:rPr>
                <w:noProof/>
                <w:webHidden/>
              </w:rPr>
              <w:fldChar w:fldCharType="end"/>
            </w:r>
          </w:hyperlink>
        </w:p>
        <w:p w14:paraId="3496D9EB" w14:textId="0289C652" w:rsidR="00BC3AD4" w:rsidRDefault="00BC3AD4">
          <w:pPr>
            <w:pStyle w:val="TOC2"/>
            <w:tabs>
              <w:tab w:val="right" w:leader="dot" w:pos="9016"/>
            </w:tabs>
            <w:rPr>
              <w:rFonts w:eastAsiaTheme="minorEastAsia"/>
              <w:noProof/>
              <w:sz w:val="24"/>
              <w:szCs w:val="24"/>
              <w:lang w:eastAsia="en-GB"/>
            </w:rPr>
          </w:pPr>
          <w:hyperlink w:anchor="_Toc214536673" w:history="1">
            <w:r w:rsidRPr="00B53A43">
              <w:rPr>
                <w:rStyle w:val="Hyperlink"/>
                <w:noProof/>
              </w:rPr>
              <w:t>2.4 Report Structure</w:t>
            </w:r>
            <w:r>
              <w:rPr>
                <w:noProof/>
                <w:webHidden/>
              </w:rPr>
              <w:tab/>
            </w:r>
            <w:r>
              <w:rPr>
                <w:noProof/>
                <w:webHidden/>
              </w:rPr>
              <w:fldChar w:fldCharType="begin"/>
            </w:r>
            <w:r>
              <w:rPr>
                <w:noProof/>
                <w:webHidden/>
              </w:rPr>
              <w:instrText xml:space="preserve"> PAGEREF _Toc214536673 \h </w:instrText>
            </w:r>
            <w:r>
              <w:rPr>
                <w:noProof/>
                <w:webHidden/>
              </w:rPr>
            </w:r>
            <w:r>
              <w:rPr>
                <w:noProof/>
                <w:webHidden/>
              </w:rPr>
              <w:fldChar w:fldCharType="separate"/>
            </w:r>
            <w:r>
              <w:rPr>
                <w:noProof/>
                <w:webHidden/>
              </w:rPr>
              <w:t>4</w:t>
            </w:r>
            <w:r>
              <w:rPr>
                <w:noProof/>
                <w:webHidden/>
              </w:rPr>
              <w:fldChar w:fldCharType="end"/>
            </w:r>
          </w:hyperlink>
        </w:p>
        <w:p w14:paraId="1A32D760" w14:textId="181C00FE" w:rsidR="00BC3AD4" w:rsidRDefault="00BC3AD4">
          <w:pPr>
            <w:pStyle w:val="TOC1"/>
            <w:tabs>
              <w:tab w:val="right" w:leader="dot" w:pos="9016"/>
            </w:tabs>
            <w:rPr>
              <w:rFonts w:eastAsiaTheme="minorEastAsia"/>
              <w:noProof/>
              <w:sz w:val="24"/>
              <w:szCs w:val="24"/>
              <w:lang w:eastAsia="en-GB"/>
            </w:rPr>
          </w:pPr>
          <w:hyperlink w:anchor="_Toc214536674" w:history="1">
            <w:r w:rsidRPr="00B53A43">
              <w:rPr>
                <w:rStyle w:val="Hyperlink"/>
                <w:noProof/>
              </w:rPr>
              <w:t>3:Literature Review</w:t>
            </w:r>
            <w:r>
              <w:rPr>
                <w:noProof/>
                <w:webHidden/>
              </w:rPr>
              <w:tab/>
            </w:r>
            <w:r>
              <w:rPr>
                <w:noProof/>
                <w:webHidden/>
              </w:rPr>
              <w:fldChar w:fldCharType="begin"/>
            </w:r>
            <w:r>
              <w:rPr>
                <w:noProof/>
                <w:webHidden/>
              </w:rPr>
              <w:instrText xml:space="preserve"> PAGEREF _Toc214536674 \h </w:instrText>
            </w:r>
            <w:r>
              <w:rPr>
                <w:noProof/>
                <w:webHidden/>
              </w:rPr>
            </w:r>
            <w:r>
              <w:rPr>
                <w:noProof/>
                <w:webHidden/>
              </w:rPr>
              <w:fldChar w:fldCharType="separate"/>
            </w:r>
            <w:r>
              <w:rPr>
                <w:noProof/>
                <w:webHidden/>
              </w:rPr>
              <w:t>5</w:t>
            </w:r>
            <w:r>
              <w:rPr>
                <w:noProof/>
                <w:webHidden/>
              </w:rPr>
              <w:fldChar w:fldCharType="end"/>
            </w:r>
          </w:hyperlink>
        </w:p>
        <w:p w14:paraId="2B7D50E6" w14:textId="210F5CD6" w:rsidR="00BC3AD4" w:rsidRDefault="00BC3AD4">
          <w:pPr>
            <w:pStyle w:val="TOC2"/>
            <w:tabs>
              <w:tab w:val="right" w:leader="dot" w:pos="9016"/>
            </w:tabs>
            <w:rPr>
              <w:rFonts w:eastAsiaTheme="minorEastAsia"/>
              <w:noProof/>
              <w:sz w:val="24"/>
              <w:szCs w:val="24"/>
              <w:lang w:eastAsia="en-GB"/>
            </w:rPr>
          </w:pPr>
          <w:hyperlink w:anchor="_Toc214536675" w:history="1">
            <w:r w:rsidRPr="00B53A43">
              <w:rPr>
                <w:rStyle w:val="Hyperlink"/>
                <w:noProof/>
              </w:rPr>
              <w:t>3.1 Introduction to Predictive Analytics in Hospitality</w:t>
            </w:r>
            <w:r>
              <w:rPr>
                <w:noProof/>
                <w:webHidden/>
              </w:rPr>
              <w:tab/>
            </w:r>
            <w:r>
              <w:rPr>
                <w:noProof/>
                <w:webHidden/>
              </w:rPr>
              <w:fldChar w:fldCharType="begin"/>
            </w:r>
            <w:r>
              <w:rPr>
                <w:noProof/>
                <w:webHidden/>
              </w:rPr>
              <w:instrText xml:space="preserve"> PAGEREF _Toc214536675 \h </w:instrText>
            </w:r>
            <w:r>
              <w:rPr>
                <w:noProof/>
                <w:webHidden/>
              </w:rPr>
            </w:r>
            <w:r>
              <w:rPr>
                <w:noProof/>
                <w:webHidden/>
              </w:rPr>
              <w:fldChar w:fldCharType="separate"/>
            </w:r>
            <w:r>
              <w:rPr>
                <w:noProof/>
                <w:webHidden/>
              </w:rPr>
              <w:t>5</w:t>
            </w:r>
            <w:r>
              <w:rPr>
                <w:noProof/>
                <w:webHidden/>
              </w:rPr>
              <w:fldChar w:fldCharType="end"/>
            </w:r>
          </w:hyperlink>
        </w:p>
        <w:p w14:paraId="019544ED" w14:textId="11BFA9EE" w:rsidR="00BC3AD4" w:rsidRDefault="00BC3AD4">
          <w:pPr>
            <w:pStyle w:val="TOC2"/>
            <w:tabs>
              <w:tab w:val="right" w:leader="dot" w:pos="9016"/>
            </w:tabs>
            <w:rPr>
              <w:rFonts w:eastAsiaTheme="minorEastAsia"/>
              <w:noProof/>
              <w:sz w:val="24"/>
              <w:szCs w:val="24"/>
              <w:lang w:eastAsia="en-GB"/>
            </w:rPr>
          </w:pPr>
          <w:hyperlink w:anchor="_Toc214536676" w:history="1">
            <w:r w:rsidRPr="00B53A43">
              <w:rPr>
                <w:rStyle w:val="Hyperlink"/>
                <w:noProof/>
              </w:rPr>
              <w:t>3.2 Classification Techniques in Data Mining</w:t>
            </w:r>
            <w:r>
              <w:rPr>
                <w:noProof/>
                <w:webHidden/>
              </w:rPr>
              <w:tab/>
            </w:r>
            <w:r>
              <w:rPr>
                <w:noProof/>
                <w:webHidden/>
              </w:rPr>
              <w:fldChar w:fldCharType="begin"/>
            </w:r>
            <w:r>
              <w:rPr>
                <w:noProof/>
                <w:webHidden/>
              </w:rPr>
              <w:instrText xml:space="preserve"> PAGEREF _Toc214536676 \h </w:instrText>
            </w:r>
            <w:r>
              <w:rPr>
                <w:noProof/>
                <w:webHidden/>
              </w:rPr>
            </w:r>
            <w:r>
              <w:rPr>
                <w:noProof/>
                <w:webHidden/>
              </w:rPr>
              <w:fldChar w:fldCharType="separate"/>
            </w:r>
            <w:r>
              <w:rPr>
                <w:noProof/>
                <w:webHidden/>
              </w:rPr>
              <w:t>5</w:t>
            </w:r>
            <w:r>
              <w:rPr>
                <w:noProof/>
                <w:webHidden/>
              </w:rPr>
              <w:fldChar w:fldCharType="end"/>
            </w:r>
          </w:hyperlink>
        </w:p>
        <w:p w14:paraId="5681E282" w14:textId="30ABB908" w:rsidR="00BC3AD4" w:rsidRDefault="00BC3AD4">
          <w:pPr>
            <w:pStyle w:val="TOC2"/>
            <w:tabs>
              <w:tab w:val="right" w:leader="dot" w:pos="9016"/>
            </w:tabs>
            <w:rPr>
              <w:rFonts w:eastAsiaTheme="minorEastAsia"/>
              <w:noProof/>
              <w:sz w:val="24"/>
              <w:szCs w:val="24"/>
              <w:lang w:eastAsia="en-GB"/>
            </w:rPr>
          </w:pPr>
          <w:hyperlink w:anchor="_Toc214536677" w:history="1">
            <w:r w:rsidRPr="00B53A43">
              <w:rPr>
                <w:rStyle w:val="Hyperlink"/>
                <w:noProof/>
              </w:rPr>
              <w:t>3.3 Clustering Techniques for Market Segmentation</w:t>
            </w:r>
            <w:r>
              <w:rPr>
                <w:noProof/>
                <w:webHidden/>
              </w:rPr>
              <w:tab/>
            </w:r>
            <w:r>
              <w:rPr>
                <w:noProof/>
                <w:webHidden/>
              </w:rPr>
              <w:fldChar w:fldCharType="begin"/>
            </w:r>
            <w:r>
              <w:rPr>
                <w:noProof/>
                <w:webHidden/>
              </w:rPr>
              <w:instrText xml:space="preserve"> PAGEREF _Toc214536677 \h </w:instrText>
            </w:r>
            <w:r>
              <w:rPr>
                <w:noProof/>
                <w:webHidden/>
              </w:rPr>
            </w:r>
            <w:r>
              <w:rPr>
                <w:noProof/>
                <w:webHidden/>
              </w:rPr>
              <w:fldChar w:fldCharType="separate"/>
            </w:r>
            <w:r>
              <w:rPr>
                <w:noProof/>
                <w:webHidden/>
              </w:rPr>
              <w:t>5</w:t>
            </w:r>
            <w:r>
              <w:rPr>
                <w:noProof/>
                <w:webHidden/>
              </w:rPr>
              <w:fldChar w:fldCharType="end"/>
            </w:r>
          </w:hyperlink>
        </w:p>
        <w:p w14:paraId="4FDB67B9" w14:textId="09726534" w:rsidR="00BC3AD4" w:rsidRDefault="00BC3AD4">
          <w:pPr>
            <w:pStyle w:val="TOC2"/>
            <w:tabs>
              <w:tab w:val="right" w:leader="dot" w:pos="9016"/>
            </w:tabs>
            <w:rPr>
              <w:rFonts w:eastAsiaTheme="minorEastAsia"/>
              <w:noProof/>
              <w:sz w:val="24"/>
              <w:szCs w:val="24"/>
              <w:lang w:eastAsia="en-GB"/>
            </w:rPr>
          </w:pPr>
          <w:hyperlink w:anchor="_Toc214536678" w:history="1">
            <w:r w:rsidRPr="00B53A43">
              <w:rPr>
                <w:rStyle w:val="Hyperlink"/>
                <w:noProof/>
              </w:rPr>
              <w:t>3.4 Model Evaluation Metrics</w:t>
            </w:r>
            <w:r>
              <w:rPr>
                <w:noProof/>
                <w:webHidden/>
              </w:rPr>
              <w:tab/>
            </w:r>
            <w:r>
              <w:rPr>
                <w:noProof/>
                <w:webHidden/>
              </w:rPr>
              <w:fldChar w:fldCharType="begin"/>
            </w:r>
            <w:r>
              <w:rPr>
                <w:noProof/>
                <w:webHidden/>
              </w:rPr>
              <w:instrText xml:space="preserve"> PAGEREF _Toc214536678 \h </w:instrText>
            </w:r>
            <w:r>
              <w:rPr>
                <w:noProof/>
                <w:webHidden/>
              </w:rPr>
            </w:r>
            <w:r>
              <w:rPr>
                <w:noProof/>
                <w:webHidden/>
              </w:rPr>
              <w:fldChar w:fldCharType="separate"/>
            </w:r>
            <w:r>
              <w:rPr>
                <w:noProof/>
                <w:webHidden/>
              </w:rPr>
              <w:t>6</w:t>
            </w:r>
            <w:r>
              <w:rPr>
                <w:noProof/>
                <w:webHidden/>
              </w:rPr>
              <w:fldChar w:fldCharType="end"/>
            </w:r>
          </w:hyperlink>
        </w:p>
        <w:p w14:paraId="2F2708FD" w14:textId="36D9985D" w:rsidR="00BC3AD4" w:rsidRDefault="00BC3AD4">
          <w:pPr>
            <w:pStyle w:val="TOC1"/>
            <w:tabs>
              <w:tab w:val="right" w:leader="dot" w:pos="9016"/>
            </w:tabs>
            <w:rPr>
              <w:rFonts w:eastAsiaTheme="minorEastAsia"/>
              <w:noProof/>
              <w:sz w:val="24"/>
              <w:szCs w:val="24"/>
              <w:lang w:eastAsia="en-GB"/>
            </w:rPr>
          </w:pPr>
          <w:hyperlink w:anchor="_Toc214536679" w:history="1">
            <w:r w:rsidRPr="00B53A43">
              <w:rPr>
                <w:rStyle w:val="Hyperlink"/>
                <w:noProof/>
              </w:rPr>
              <w:t>4: Dataset Description and Pre-processing</w:t>
            </w:r>
            <w:r>
              <w:rPr>
                <w:noProof/>
                <w:webHidden/>
              </w:rPr>
              <w:tab/>
            </w:r>
            <w:r>
              <w:rPr>
                <w:noProof/>
                <w:webHidden/>
              </w:rPr>
              <w:fldChar w:fldCharType="begin"/>
            </w:r>
            <w:r>
              <w:rPr>
                <w:noProof/>
                <w:webHidden/>
              </w:rPr>
              <w:instrText xml:space="preserve"> PAGEREF _Toc214536679 \h </w:instrText>
            </w:r>
            <w:r>
              <w:rPr>
                <w:noProof/>
                <w:webHidden/>
              </w:rPr>
            </w:r>
            <w:r>
              <w:rPr>
                <w:noProof/>
                <w:webHidden/>
              </w:rPr>
              <w:fldChar w:fldCharType="separate"/>
            </w:r>
            <w:r>
              <w:rPr>
                <w:noProof/>
                <w:webHidden/>
              </w:rPr>
              <w:t>7</w:t>
            </w:r>
            <w:r>
              <w:rPr>
                <w:noProof/>
                <w:webHidden/>
              </w:rPr>
              <w:fldChar w:fldCharType="end"/>
            </w:r>
          </w:hyperlink>
        </w:p>
        <w:p w14:paraId="07909127" w14:textId="0B788C4B" w:rsidR="00BC3AD4" w:rsidRDefault="00BC3AD4">
          <w:pPr>
            <w:pStyle w:val="TOC2"/>
            <w:tabs>
              <w:tab w:val="right" w:leader="dot" w:pos="9016"/>
            </w:tabs>
            <w:rPr>
              <w:rFonts w:eastAsiaTheme="minorEastAsia"/>
              <w:noProof/>
              <w:sz w:val="24"/>
              <w:szCs w:val="24"/>
              <w:lang w:eastAsia="en-GB"/>
            </w:rPr>
          </w:pPr>
          <w:hyperlink w:anchor="_Toc214536680" w:history="1">
            <w:r w:rsidRPr="00B53A43">
              <w:rPr>
                <w:rStyle w:val="Hyperlink"/>
                <w:noProof/>
              </w:rPr>
              <w:t>4.1 Dataset Overview and Initial Assessment</w:t>
            </w:r>
            <w:r>
              <w:rPr>
                <w:noProof/>
                <w:webHidden/>
              </w:rPr>
              <w:tab/>
            </w:r>
            <w:r>
              <w:rPr>
                <w:noProof/>
                <w:webHidden/>
              </w:rPr>
              <w:fldChar w:fldCharType="begin"/>
            </w:r>
            <w:r>
              <w:rPr>
                <w:noProof/>
                <w:webHidden/>
              </w:rPr>
              <w:instrText xml:space="preserve"> PAGEREF _Toc214536680 \h </w:instrText>
            </w:r>
            <w:r>
              <w:rPr>
                <w:noProof/>
                <w:webHidden/>
              </w:rPr>
            </w:r>
            <w:r>
              <w:rPr>
                <w:noProof/>
                <w:webHidden/>
              </w:rPr>
              <w:fldChar w:fldCharType="separate"/>
            </w:r>
            <w:r>
              <w:rPr>
                <w:noProof/>
                <w:webHidden/>
              </w:rPr>
              <w:t>7</w:t>
            </w:r>
            <w:r>
              <w:rPr>
                <w:noProof/>
                <w:webHidden/>
              </w:rPr>
              <w:fldChar w:fldCharType="end"/>
            </w:r>
          </w:hyperlink>
        </w:p>
        <w:p w14:paraId="501D4455" w14:textId="74D8CE3F" w:rsidR="00BC3AD4" w:rsidRDefault="00BC3AD4">
          <w:pPr>
            <w:pStyle w:val="TOC3"/>
            <w:tabs>
              <w:tab w:val="right" w:leader="dot" w:pos="9016"/>
            </w:tabs>
            <w:rPr>
              <w:rFonts w:eastAsiaTheme="minorEastAsia"/>
              <w:noProof/>
              <w:sz w:val="24"/>
              <w:szCs w:val="24"/>
              <w:lang w:eastAsia="en-GB"/>
            </w:rPr>
          </w:pPr>
          <w:hyperlink w:anchor="_Toc214536681" w:history="1">
            <w:r w:rsidRPr="00B53A43">
              <w:rPr>
                <w:rStyle w:val="Hyperlink"/>
                <w:noProof/>
              </w:rPr>
              <w:t>Table 4.1: Summary of Key Features in the AB_NYC_2019 Dataset</w:t>
            </w:r>
            <w:r>
              <w:rPr>
                <w:noProof/>
                <w:webHidden/>
              </w:rPr>
              <w:tab/>
            </w:r>
            <w:r>
              <w:rPr>
                <w:noProof/>
                <w:webHidden/>
              </w:rPr>
              <w:fldChar w:fldCharType="begin"/>
            </w:r>
            <w:r>
              <w:rPr>
                <w:noProof/>
                <w:webHidden/>
              </w:rPr>
              <w:instrText xml:space="preserve"> PAGEREF _Toc214536681 \h </w:instrText>
            </w:r>
            <w:r>
              <w:rPr>
                <w:noProof/>
                <w:webHidden/>
              </w:rPr>
            </w:r>
            <w:r>
              <w:rPr>
                <w:noProof/>
                <w:webHidden/>
              </w:rPr>
              <w:fldChar w:fldCharType="separate"/>
            </w:r>
            <w:r>
              <w:rPr>
                <w:noProof/>
                <w:webHidden/>
              </w:rPr>
              <w:t>7</w:t>
            </w:r>
            <w:r>
              <w:rPr>
                <w:noProof/>
                <w:webHidden/>
              </w:rPr>
              <w:fldChar w:fldCharType="end"/>
            </w:r>
          </w:hyperlink>
        </w:p>
        <w:p w14:paraId="0DD34F71" w14:textId="47F0E7A8" w:rsidR="00BC3AD4" w:rsidRDefault="00BC3AD4">
          <w:pPr>
            <w:pStyle w:val="TOC2"/>
            <w:tabs>
              <w:tab w:val="right" w:leader="dot" w:pos="9016"/>
            </w:tabs>
            <w:rPr>
              <w:rFonts w:eastAsiaTheme="minorEastAsia"/>
              <w:noProof/>
              <w:sz w:val="24"/>
              <w:szCs w:val="24"/>
              <w:lang w:eastAsia="en-GB"/>
            </w:rPr>
          </w:pPr>
          <w:hyperlink w:anchor="_Toc214536682" w:history="1">
            <w:r w:rsidRPr="00B53A43">
              <w:rPr>
                <w:rStyle w:val="Hyperlink"/>
                <w:noProof/>
              </w:rPr>
              <w:t>4.2 Data Cleaning and Handling Missing Values</w:t>
            </w:r>
            <w:r>
              <w:rPr>
                <w:noProof/>
                <w:webHidden/>
              </w:rPr>
              <w:tab/>
            </w:r>
            <w:r>
              <w:rPr>
                <w:noProof/>
                <w:webHidden/>
              </w:rPr>
              <w:fldChar w:fldCharType="begin"/>
            </w:r>
            <w:r>
              <w:rPr>
                <w:noProof/>
                <w:webHidden/>
              </w:rPr>
              <w:instrText xml:space="preserve"> PAGEREF _Toc214536682 \h </w:instrText>
            </w:r>
            <w:r>
              <w:rPr>
                <w:noProof/>
                <w:webHidden/>
              </w:rPr>
            </w:r>
            <w:r>
              <w:rPr>
                <w:noProof/>
                <w:webHidden/>
              </w:rPr>
              <w:fldChar w:fldCharType="separate"/>
            </w:r>
            <w:r>
              <w:rPr>
                <w:noProof/>
                <w:webHidden/>
              </w:rPr>
              <w:t>8</w:t>
            </w:r>
            <w:r>
              <w:rPr>
                <w:noProof/>
                <w:webHidden/>
              </w:rPr>
              <w:fldChar w:fldCharType="end"/>
            </w:r>
          </w:hyperlink>
        </w:p>
        <w:p w14:paraId="7E9B5E5D" w14:textId="4BCC729B" w:rsidR="00BC3AD4" w:rsidRDefault="00BC3AD4">
          <w:pPr>
            <w:pStyle w:val="TOC2"/>
            <w:tabs>
              <w:tab w:val="right" w:leader="dot" w:pos="9016"/>
            </w:tabs>
            <w:rPr>
              <w:rFonts w:eastAsiaTheme="minorEastAsia"/>
              <w:noProof/>
              <w:sz w:val="24"/>
              <w:szCs w:val="24"/>
              <w:lang w:eastAsia="en-GB"/>
            </w:rPr>
          </w:pPr>
          <w:hyperlink w:anchor="_Toc214536683" w:history="1">
            <w:r w:rsidRPr="00B53A43">
              <w:rPr>
                <w:rStyle w:val="Hyperlink"/>
                <w:noProof/>
              </w:rPr>
              <w:t>4.3 Feature Engineering</w:t>
            </w:r>
            <w:r>
              <w:rPr>
                <w:noProof/>
                <w:webHidden/>
              </w:rPr>
              <w:tab/>
            </w:r>
            <w:r>
              <w:rPr>
                <w:noProof/>
                <w:webHidden/>
              </w:rPr>
              <w:fldChar w:fldCharType="begin"/>
            </w:r>
            <w:r>
              <w:rPr>
                <w:noProof/>
                <w:webHidden/>
              </w:rPr>
              <w:instrText xml:space="preserve"> PAGEREF _Toc214536683 \h </w:instrText>
            </w:r>
            <w:r>
              <w:rPr>
                <w:noProof/>
                <w:webHidden/>
              </w:rPr>
            </w:r>
            <w:r>
              <w:rPr>
                <w:noProof/>
                <w:webHidden/>
              </w:rPr>
              <w:fldChar w:fldCharType="separate"/>
            </w:r>
            <w:r>
              <w:rPr>
                <w:noProof/>
                <w:webHidden/>
              </w:rPr>
              <w:t>8</w:t>
            </w:r>
            <w:r>
              <w:rPr>
                <w:noProof/>
                <w:webHidden/>
              </w:rPr>
              <w:fldChar w:fldCharType="end"/>
            </w:r>
          </w:hyperlink>
        </w:p>
        <w:p w14:paraId="29801E75" w14:textId="56256ED6" w:rsidR="00BC3AD4" w:rsidRDefault="00BC3AD4">
          <w:pPr>
            <w:pStyle w:val="TOC2"/>
            <w:tabs>
              <w:tab w:val="right" w:leader="dot" w:pos="9016"/>
            </w:tabs>
            <w:rPr>
              <w:rFonts w:eastAsiaTheme="minorEastAsia"/>
              <w:noProof/>
              <w:sz w:val="24"/>
              <w:szCs w:val="24"/>
              <w:lang w:eastAsia="en-GB"/>
            </w:rPr>
          </w:pPr>
          <w:hyperlink w:anchor="_Toc214536684" w:history="1">
            <w:r w:rsidRPr="00B53A43">
              <w:rPr>
                <w:rStyle w:val="Hyperlink"/>
                <w:noProof/>
              </w:rPr>
              <w:t>4.4 Data Preparation for Modelling</w:t>
            </w:r>
            <w:r>
              <w:rPr>
                <w:noProof/>
                <w:webHidden/>
              </w:rPr>
              <w:tab/>
            </w:r>
            <w:r>
              <w:rPr>
                <w:noProof/>
                <w:webHidden/>
              </w:rPr>
              <w:fldChar w:fldCharType="begin"/>
            </w:r>
            <w:r>
              <w:rPr>
                <w:noProof/>
                <w:webHidden/>
              </w:rPr>
              <w:instrText xml:space="preserve"> PAGEREF _Toc214536684 \h </w:instrText>
            </w:r>
            <w:r>
              <w:rPr>
                <w:noProof/>
                <w:webHidden/>
              </w:rPr>
            </w:r>
            <w:r>
              <w:rPr>
                <w:noProof/>
                <w:webHidden/>
              </w:rPr>
              <w:fldChar w:fldCharType="separate"/>
            </w:r>
            <w:r>
              <w:rPr>
                <w:noProof/>
                <w:webHidden/>
              </w:rPr>
              <w:t>9</w:t>
            </w:r>
            <w:r>
              <w:rPr>
                <w:noProof/>
                <w:webHidden/>
              </w:rPr>
              <w:fldChar w:fldCharType="end"/>
            </w:r>
          </w:hyperlink>
        </w:p>
        <w:p w14:paraId="331D2DF8" w14:textId="7C20EC1C" w:rsidR="00BC3AD4" w:rsidRDefault="00BC3AD4">
          <w:pPr>
            <w:pStyle w:val="TOC1"/>
            <w:tabs>
              <w:tab w:val="right" w:leader="dot" w:pos="9016"/>
            </w:tabs>
            <w:rPr>
              <w:rFonts w:eastAsiaTheme="minorEastAsia"/>
              <w:noProof/>
              <w:sz w:val="24"/>
              <w:szCs w:val="24"/>
              <w:lang w:eastAsia="en-GB"/>
            </w:rPr>
          </w:pPr>
          <w:hyperlink w:anchor="_Toc214536685" w:history="1">
            <w:r w:rsidRPr="00B53A43">
              <w:rPr>
                <w:rStyle w:val="Hyperlink"/>
                <w:noProof/>
              </w:rPr>
              <w:t>5: Model Implementation and Evaluation</w:t>
            </w:r>
            <w:r>
              <w:rPr>
                <w:noProof/>
                <w:webHidden/>
              </w:rPr>
              <w:tab/>
            </w:r>
            <w:r>
              <w:rPr>
                <w:noProof/>
                <w:webHidden/>
              </w:rPr>
              <w:fldChar w:fldCharType="begin"/>
            </w:r>
            <w:r>
              <w:rPr>
                <w:noProof/>
                <w:webHidden/>
              </w:rPr>
              <w:instrText xml:space="preserve"> PAGEREF _Toc214536685 \h </w:instrText>
            </w:r>
            <w:r>
              <w:rPr>
                <w:noProof/>
                <w:webHidden/>
              </w:rPr>
            </w:r>
            <w:r>
              <w:rPr>
                <w:noProof/>
                <w:webHidden/>
              </w:rPr>
              <w:fldChar w:fldCharType="separate"/>
            </w:r>
            <w:r>
              <w:rPr>
                <w:noProof/>
                <w:webHidden/>
              </w:rPr>
              <w:t>9</w:t>
            </w:r>
            <w:r>
              <w:rPr>
                <w:noProof/>
                <w:webHidden/>
              </w:rPr>
              <w:fldChar w:fldCharType="end"/>
            </w:r>
          </w:hyperlink>
        </w:p>
        <w:p w14:paraId="0179572B" w14:textId="54493CBA" w:rsidR="00BC3AD4" w:rsidRDefault="00BC3AD4">
          <w:pPr>
            <w:pStyle w:val="TOC2"/>
            <w:tabs>
              <w:tab w:val="right" w:leader="dot" w:pos="9016"/>
            </w:tabs>
            <w:rPr>
              <w:rFonts w:eastAsiaTheme="minorEastAsia"/>
              <w:noProof/>
              <w:sz w:val="24"/>
              <w:szCs w:val="24"/>
              <w:lang w:eastAsia="en-GB"/>
            </w:rPr>
          </w:pPr>
          <w:hyperlink w:anchor="_Toc214536686" w:history="1">
            <w:r w:rsidRPr="00B53A43">
              <w:rPr>
                <w:rStyle w:val="Hyperlink"/>
                <w:noProof/>
              </w:rPr>
              <w:t>5.1 Classification Model Implementation</w:t>
            </w:r>
            <w:r>
              <w:rPr>
                <w:noProof/>
                <w:webHidden/>
              </w:rPr>
              <w:tab/>
            </w:r>
            <w:r>
              <w:rPr>
                <w:noProof/>
                <w:webHidden/>
              </w:rPr>
              <w:fldChar w:fldCharType="begin"/>
            </w:r>
            <w:r>
              <w:rPr>
                <w:noProof/>
                <w:webHidden/>
              </w:rPr>
              <w:instrText xml:space="preserve"> PAGEREF _Toc214536686 \h </w:instrText>
            </w:r>
            <w:r>
              <w:rPr>
                <w:noProof/>
                <w:webHidden/>
              </w:rPr>
            </w:r>
            <w:r>
              <w:rPr>
                <w:noProof/>
                <w:webHidden/>
              </w:rPr>
              <w:fldChar w:fldCharType="separate"/>
            </w:r>
            <w:r>
              <w:rPr>
                <w:noProof/>
                <w:webHidden/>
              </w:rPr>
              <w:t>9</w:t>
            </w:r>
            <w:r>
              <w:rPr>
                <w:noProof/>
                <w:webHidden/>
              </w:rPr>
              <w:fldChar w:fldCharType="end"/>
            </w:r>
          </w:hyperlink>
        </w:p>
        <w:p w14:paraId="2711B875" w14:textId="085D70FB" w:rsidR="00BC3AD4" w:rsidRDefault="00BC3AD4">
          <w:pPr>
            <w:pStyle w:val="TOC3"/>
            <w:tabs>
              <w:tab w:val="right" w:leader="dot" w:pos="9016"/>
            </w:tabs>
            <w:rPr>
              <w:rFonts w:eastAsiaTheme="minorEastAsia"/>
              <w:noProof/>
              <w:sz w:val="24"/>
              <w:szCs w:val="24"/>
              <w:lang w:eastAsia="en-GB"/>
            </w:rPr>
          </w:pPr>
          <w:hyperlink w:anchor="_Toc214536687" w:history="1">
            <w:r w:rsidRPr="00B53A43">
              <w:rPr>
                <w:rStyle w:val="Hyperlink"/>
                <w:noProof/>
              </w:rPr>
              <w:t>5.1.1 Random Forest Model</w:t>
            </w:r>
            <w:r>
              <w:rPr>
                <w:noProof/>
                <w:webHidden/>
              </w:rPr>
              <w:tab/>
            </w:r>
            <w:r>
              <w:rPr>
                <w:noProof/>
                <w:webHidden/>
              </w:rPr>
              <w:fldChar w:fldCharType="begin"/>
            </w:r>
            <w:r>
              <w:rPr>
                <w:noProof/>
                <w:webHidden/>
              </w:rPr>
              <w:instrText xml:space="preserve"> PAGEREF _Toc214536687 \h </w:instrText>
            </w:r>
            <w:r>
              <w:rPr>
                <w:noProof/>
                <w:webHidden/>
              </w:rPr>
            </w:r>
            <w:r>
              <w:rPr>
                <w:noProof/>
                <w:webHidden/>
              </w:rPr>
              <w:fldChar w:fldCharType="separate"/>
            </w:r>
            <w:r>
              <w:rPr>
                <w:noProof/>
                <w:webHidden/>
              </w:rPr>
              <w:t>9</w:t>
            </w:r>
            <w:r>
              <w:rPr>
                <w:noProof/>
                <w:webHidden/>
              </w:rPr>
              <w:fldChar w:fldCharType="end"/>
            </w:r>
          </w:hyperlink>
        </w:p>
        <w:p w14:paraId="6DDE1DF2" w14:textId="1431645A" w:rsidR="00BC3AD4" w:rsidRDefault="00BC3AD4">
          <w:pPr>
            <w:pStyle w:val="TOC2"/>
            <w:tabs>
              <w:tab w:val="right" w:leader="dot" w:pos="9016"/>
            </w:tabs>
            <w:rPr>
              <w:rFonts w:eastAsiaTheme="minorEastAsia"/>
              <w:noProof/>
              <w:sz w:val="24"/>
              <w:szCs w:val="24"/>
              <w:lang w:eastAsia="en-GB"/>
            </w:rPr>
          </w:pPr>
          <w:hyperlink w:anchor="_Toc214536688" w:history="1">
            <w:r w:rsidRPr="00B53A43">
              <w:rPr>
                <w:rStyle w:val="Hyperlink"/>
                <w:noProof/>
              </w:rPr>
              <w:t>Table 5.2: Confusion Matrix - Random Forest</w:t>
            </w:r>
            <w:r>
              <w:rPr>
                <w:noProof/>
                <w:webHidden/>
              </w:rPr>
              <w:tab/>
            </w:r>
            <w:r>
              <w:rPr>
                <w:noProof/>
                <w:webHidden/>
              </w:rPr>
              <w:fldChar w:fldCharType="begin"/>
            </w:r>
            <w:r>
              <w:rPr>
                <w:noProof/>
                <w:webHidden/>
              </w:rPr>
              <w:instrText xml:space="preserve"> PAGEREF _Toc214536688 \h </w:instrText>
            </w:r>
            <w:r>
              <w:rPr>
                <w:noProof/>
                <w:webHidden/>
              </w:rPr>
            </w:r>
            <w:r>
              <w:rPr>
                <w:noProof/>
                <w:webHidden/>
              </w:rPr>
              <w:fldChar w:fldCharType="separate"/>
            </w:r>
            <w:r>
              <w:rPr>
                <w:noProof/>
                <w:webHidden/>
              </w:rPr>
              <w:t>10</w:t>
            </w:r>
            <w:r>
              <w:rPr>
                <w:noProof/>
                <w:webHidden/>
              </w:rPr>
              <w:fldChar w:fldCharType="end"/>
            </w:r>
          </w:hyperlink>
        </w:p>
        <w:p w14:paraId="7D2FB027" w14:textId="433B8A33" w:rsidR="00BC3AD4" w:rsidRDefault="00BC3AD4">
          <w:pPr>
            <w:pStyle w:val="TOC2"/>
            <w:tabs>
              <w:tab w:val="right" w:leader="dot" w:pos="9016"/>
            </w:tabs>
            <w:rPr>
              <w:rFonts w:eastAsiaTheme="minorEastAsia"/>
              <w:noProof/>
              <w:sz w:val="24"/>
              <w:szCs w:val="24"/>
              <w:lang w:eastAsia="en-GB"/>
            </w:rPr>
          </w:pPr>
          <w:hyperlink w:anchor="_Toc214536689" w:history="1">
            <w:r w:rsidRPr="00B53A43">
              <w:rPr>
                <w:rStyle w:val="Hyperlink"/>
                <w:noProof/>
              </w:rPr>
              <w:t>5.3 Clustering Implementation</w:t>
            </w:r>
            <w:r>
              <w:rPr>
                <w:noProof/>
                <w:webHidden/>
              </w:rPr>
              <w:tab/>
            </w:r>
            <w:r>
              <w:rPr>
                <w:noProof/>
                <w:webHidden/>
              </w:rPr>
              <w:fldChar w:fldCharType="begin"/>
            </w:r>
            <w:r>
              <w:rPr>
                <w:noProof/>
                <w:webHidden/>
              </w:rPr>
              <w:instrText xml:space="preserve"> PAGEREF _Toc214536689 \h </w:instrText>
            </w:r>
            <w:r>
              <w:rPr>
                <w:noProof/>
                <w:webHidden/>
              </w:rPr>
            </w:r>
            <w:r>
              <w:rPr>
                <w:noProof/>
                <w:webHidden/>
              </w:rPr>
              <w:fldChar w:fldCharType="separate"/>
            </w:r>
            <w:r>
              <w:rPr>
                <w:noProof/>
                <w:webHidden/>
              </w:rPr>
              <w:t>11</w:t>
            </w:r>
            <w:r>
              <w:rPr>
                <w:noProof/>
                <w:webHidden/>
              </w:rPr>
              <w:fldChar w:fldCharType="end"/>
            </w:r>
          </w:hyperlink>
        </w:p>
        <w:p w14:paraId="2985CBAB" w14:textId="333ACCCB" w:rsidR="00BC3AD4" w:rsidRDefault="00BC3AD4">
          <w:pPr>
            <w:pStyle w:val="TOC2"/>
            <w:tabs>
              <w:tab w:val="right" w:leader="dot" w:pos="9016"/>
            </w:tabs>
            <w:rPr>
              <w:rFonts w:eastAsiaTheme="minorEastAsia"/>
              <w:noProof/>
              <w:sz w:val="24"/>
              <w:szCs w:val="24"/>
              <w:lang w:eastAsia="en-GB"/>
            </w:rPr>
          </w:pPr>
          <w:hyperlink w:anchor="_Toc214536690" w:history="1">
            <w:r w:rsidRPr="00B53A43">
              <w:rPr>
                <w:rStyle w:val="Hyperlink"/>
                <w:noProof/>
              </w:rPr>
              <w:t>5.4 Cluster Profiling and Interpretation</w:t>
            </w:r>
            <w:r>
              <w:rPr>
                <w:noProof/>
                <w:webHidden/>
              </w:rPr>
              <w:tab/>
            </w:r>
            <w:r>
              <w:rPr>
                <w:noProof/>
                <w:webHidden/>
              </w:rPr>
              <w:fldChar w:fldCharType="begin"/>
            </w:r>
            <w:r>
              <w:rPr>
                <w:noProof/>
                <w:webHidden/>
              </w:rPr>
              <w:instrText xml:space="preserve"> PAGEREF _Toc214536690 \h </w:instrText>
            </w:r>
            <w:r>
              <w:rPr>
                <w:noProof/>
                <w:webHidden/>
              </w:rPr>
            </w:r>
            <w:r>
              <w:rPr>
                <w:noProof/>
                <w:webHidden/>
              </w:rPr>
              <w:fldChar w:fldCharType="separate"/>
            </w:r>
            <w:r>
              <w:rPr>
                <w:noProof/>
                <w:webHidden/>
              </w:rPr>
              <w:t>12</w:t>
            </w:r>
            <w:r>
              <w:rPr>
                <w:noProof/>
                <w:webHidden/>
              </w:rPr>
              <w:fldChar w:fldCharType="end"/>
            </w:r>
          </w:hyperlink>
        </w:p>
        <w:p w14:paraId="0CE33092" w14:textId="393647D1" w:rsidR="00BC3AD4" w:rsidRDefault="00BC3AD4">
          <w:pPr>
            <w:pStyle w:val="TOC3"/>
            <w:tabs>
              <w:tab w:val="right" w:leader="dot" w:pos="9016"/>
            </w:tabs>
            <w:rPr>
              <w:rFonts w:eastAsiaTheme="minorEastAsia"/>
              <w:noProof/>
              <w:sz w:val="24"/>
              <w:szCs w:val="24"/>
              <w:lang w:eastAsia="en-GB"/>
            </w:rPr>
          </w:pPr>
          <w:hyperlink w:anchor="_Toc214536691" w:history="1">
            <w:r w:rsidRPr="00B53A43">
              <w:rPr>
                <w:rStyle w:val="Hyperlink"/>
                <w:noProof/>
              </w:rPr>
              <w:t>Table 5.4: K-Means [15] Cluster Profiles (Mean Values)</w:t>
            </w:r>
            <w:r>
              <w:rPr>
                <w:noProof/>
                <w:webHidden/>
              </w:rPr>
              <w:tab/>
            </w:r>
            <w:r>
              <w:rPr>
                <w:noProof/>
                <w:webHidden/>
              </w:rPr>
              <w:fldChar w:fldCharType="begin"/>
            </w:r>
            <w:r>
              <w:rPr>
                <w:noProof/>
                <w:webHidden/>
              </w:rPr>
              <w:instrText xml:space="preserve"> PAGEREF _Toc214536691 \h </w:instrText>
            </w:r>
            <w:r>
              <w:rPr>
                <w:noProof/>
                <w:webHidden/>
              </w:rPr>
            </w:r>
            <w:r>
              <w:rPr>
                <w:noProof/>
                <w:webHidden/>
              </w:rPr>
              <w:fldChar w:fldCharType="separate"/>
            </w:r>
            <w:r>
              <w:rPr>
                <w:noProof/>
                <w:webHidden/>
              </w:rPr>
              <w:t>12</w:t>
            </w:r>
            <w:r>
              <w:rPr>
                <w:noProof/>
                <w:webHidden/>
              </w:rPr>
              <w:fldChar w:fldCharType="end"/>
            </w:r>
          </w:hyperlink>
        </w:p>
        <w:p w14:paraId="02CB1587" w14:textId="7C75F357" w:rsidR="00BC3AD4" w:rsidRDefault="00BC3AD4">
          <w:pPr>
            <w:pStyle w:val="TOC1"/>
            <w:tabs>
              <w:tab w:val="right" w:leader="dot" w:pos="9016"/>
            </w:tabs>
            <w:rPr>
              <w:rFonts w:eastAsiaTheme="minorEastAsia"/>
              <w:noProof/>
              <w:sz w:val="24"/>
              <w:szCs w:val="24"/>
              <w:lang w:eastAsia="en-GB"/>
            </w:rPr>
          </w:pPr>
          <w:hyperlink w:anchor="_Toc214536692" w:history="1">
            <w:r w:rsidRPr="00B53A43">
              <w:rPr>
                <w:rStyle w:val="Hyperlink"/>
                <w:noProof/>
              </w:rPr>
              <w:t>6: Discussion and Business Recommendations</w:t>
            </w:r>
            <w:r>
              <w:rPr>
                <w:noProof/>
                <w:webHidden/>
              </w:rPr>
              <w:tab/>
            </w:r>
            <w:r>
              <w:rPr>
                <w:noProof/>
                <w:webHidden/>
              </w:rPr>
              <w:fldChar w:fldCharType="begin"/>
            </w:r>
            <w:r>
              <w:rPr>
                <w:noProof/>
                <w:webHidden/>
              </w:rPr>
              <w:instrText xml:space="preserve"> PAGEREF _Toc214536692 \h </w:instrText>
            </w:r>
            <w:r>
              <w:rPr>
                <w:noProof/>
                <w:webHidden/>
              </w:rPr>
            </w:r>
            <w:r>
              <w:rPr>
                <w:noProof/>
                <w:webHidden/>
              </w:rPr>
              <w:fldChar w:fldCharType="separate"/>
            </w:r>
            <w:r>
              <w:rPr>
                <w:noProof/>
                <w:webHidden/>
              </w:rPr>
              <w:t>13</w:t>
            </w:r>
            <w:r>
              <w:rPr>
                <w:noProof/>
                <w:webHidden/>
              </w:rPr>
              <w:fldChar w:fldCharType="end"/>
            </w:r>
          </w:hyperlink>
        </w:p>
        <w:p w14:paraId="44059045" w14:textId="6C97D452" w:rsidR="00BC3AD4" w:rsidRDefault="00BC3AD4">
          <w:pPr>
            <w:pStyle w:val="TOC2"/>
            <w:tabs>
              <w:tab w:val="right" w:leader="dot" w:pos="9016"/>
            </w:tabs>
            <w:rPr>
              <w:rFonts w:eastAsiaTheme="minorEastAsia"/>
              <w:noProof/>
              <w:sz w:val="24"/>
              <w:szCs w:val="24"/>
              <w:lang w:eastAsia="en-GB"/>
            </w:rPr>
          </w:pPr>
          <w:hyperlink w:anchor="_Toc214536693" w:history="1">
            <w:r w:rsidRPr="00B53A43">
              <w:rPr>
                <w:rStyle w:val="Hyperlink"/>
                <w:noProof/>
              </w:rPr>
              <w:t>6.1 Synthesis of Findings</w:t>
            </w:r>
            <w:r>
              <w:rPr>
                <w:noProof/>
                <w:webHidden/>
              </w:rPr>
              <w:tab/>
            </w:r>
            <w:r>
              <w:rPr>
                <w:noProof/>
                <w:webHidden/>
              </w:rPr>
              <w:fldChar w:fldCharType="begin"/>
            </w:r>
            <w:r>
              <w:rPr>
                <w:noProof/>
                <w:webHidden/>
              </w:rPr>
              <w:instrText xml:space="preserve"> PAGEREF _Toc214536693 \h </w:instrText>
            </w:r>
            <w:r>
              <w:rPr>
                <w:noProof/>
                <w:webHidden/>
              </w:rPr>
            </w:r>
            <w:r>
              <w:rPr>
                <w:noProof/>
                <w:webHidden/>
              </w:rPr>
              <w:fldChar w:fldCharType="separate"/>
            </w:r>
            <w:r>
              <w:rPr>
                <w:noProof/>
                <w:webHidden/>
              </w:rPr>
              <w:t>13</w:t>
            </w:r>
            <w:r>
              <w:rPr>
                <w:noProof/>
                <w:webHidden/>
              </w:rPr>
              <w:fldChar w:fldCharType="end"/>
            </w:r>
          </w:hyperlink>
        </w:p>
        <w:p w14:paraId="247C71B3" w14:textId="393A0EE2" w:rsidR="00BC3AD4" w:rsidRDefault="00BC3AD4">
          <w:pPr>
            <w:pStyle w:val="TOC2"/>
            <w:tabs>
              <w:tab w:val="right" w:leader="dot" w:pos="9016"/>
            </w:tabs>
            <w:rPr>
              <w:rFonts w:eastAsiaTheme="minorEastAsia"/>
              <w:noProof/>
              <w:sz w:val="24"/>
              <w:szCs w:val="24"/>
              <w:lang w:eastAsia="en-GB"/>
            </w:rPr>
          </w:pPr>
          <w:hyperlink w:anchor="_Toc214536694" w:history="1">
            <w:r w:rsidRPr="00B53A43">
              <w:rPr>
                <w:rStyle w:val="Hyperlink"/>
                <w:noProof/>
              </w:rPr>
              <w:t>6.2 Critical Reflection and Limitations</w:t>
            </w:r>
            <w:r>
              <w:rPr>
                <w:noProof/>
                <w:webHidden/>
              </w:rPr>
              <w:tab/>
            </w:r>
            <w:r>
              <w:rPr>
                <w:noProof/>
                <w:webHidden/>
              </w:rPr>
              <w:fldChar w:fldCharType="begin"/>
            </w:r>
            <w:r>
              <w:rPr>
                <w:noProof/>
                <w:webHidden/>
              </w:rPr>
              <w:instrText xml:space="preserve"> PAGEREF _Toc214536694 \h </w:instrText>
            </w:r>
            <w:r>
              <w:rPr>
                <w:noProof/>
                <w:webHidden/>
              </w:rPr>
            </w:r>
            <w:r>
              <w:rPr>
                <w:noProof/>
                <w:webHidden/>
              </w:rPr>
              <w:fldChar w:fldCharType="separate"/>
            </w:r>
            <w:r>
              <w:rPr>
                <w:noProof/>
                <w:webHidden/>
              </w:rPr>
              <w:t>14</w:t>
            </w:r>
            <w:r>
              <w:rPr>
                <w:noProof/>
                <w:webHidden/>
              </w:rPr>
              <w:fldChar w:fldCharType="end"/>
            </w:r>
          </w:hyperlink>
        </w:p>
        <w:p w14:paraId="5522A735" w14:textId="26051652" w:rsidR="00BC3AD4" w:rsidRDefault="00BC3AD4">
          <w:pPr>
            <w:pStyle w:val="TOC2"/>
            <w:tabs>
              <w:tab w:val="right" w:leader="dot" w:pos="9016"/>
            </w:tabs>
            <w:rPr>
              <w:rFonts w:eastAsiaTheme="minorEastAsia"/>
              <w:noProof/>
              <w:sz w:val="24"/>
              <w:szCs w:val="24"/>
              <w:lang w:eastAsia="en-GB"/>
            </w:rPr>
          </w:pPr>
          <w:hyperlink w:anchor="_Toc214536695" w:history="1">
            <w:r w:rsidRPr="00B53A43">
              <w:rPr>
                <w:rStyle w:val="Hyperlink"/>
                <w:noProof/>
              </w:rPr>
              <w:t>6.3 Business Recommendations</w:t>
            </w:r>
            <w:r>
              <w:rPr>
                <w:noProof/>
                <w:webHidden/>
              </w:rPr>
              <w:tab/>
            </w:r>
            <w:r>
              <w:rPr>
                <w:noProof/>
                <w:webHidden/>
              </w:rPr>
              <w:fldChar w:fldCharType="begin"/>
            </w:r>
            <w:r>
              <w:rPr>
                <w:noProof/>
                <w:webHidden/>
              </w:rPr>
              <w:instrText xml:space="preserve"> PAGEREF _Toc214536695 \h </w:instrText>
            </w:r>
            <w:r>
              <w:rPr>
                <w:noProof/>
                <w:webHidden/>
              </w:rPr>
            </w:r>
            <w:r>
              <w:rPr>
                <w:noProof/>
                <w:webHidden/>
              </w:rPr>
              <w:fldChar w:fldCharType="separate"/>
            </w:r>
            <w:r>
              <w:rPr>
                <w:noProof/>
                <w:webHidden/>
              </w:rPr>
              <w:t>14</w:t>
            </w:r>
            <w:r>
              <w:rPr>
                <w:noProof/>
                <w:webHidden/>
              </w:rPr>
              <w:fldChar w:fldCharType="end"/>
            </w:r>
          </w:hyperlink>
        </w:p>
        <w:p w14:paraId="2D758B86" w14:textId="31F76335" w:rsidR="00BC3AD4" w:rsidRDefault="00BC3AD4">
          <w:pPr>
            <w:pStyle w:val="TOC1"/>
            <w:tabs>
              <w:tab w:val="right" w:leader="dot" w:pos="9016"/>
            </w:tabs>
            <w:rPr>
              <w:rFonts w:eastAsiaTheme="minorEastAsia"/>
              <w:noProof/>
              <w:sz w:val="24"/>
              <w:szCs w:val="24"/>
              <w:lang w:eastAsia="en-GB"/>
            </w:rPr>
          </w:pPr>
          <w:hyperlink w:anchor="_Toc214536696" w:history="1">
            <w:r w:rsidRPr="00B53A43">
              <w:rPr>
                <w:rStyle w:val="Hyperlink"/>
                <w:noProof/>
              </w:rPr>
              <w:t>7: Conclusion and Further Work</w:t>
            </w:r>
            <w:r>
              <w:rPr>
                <w:noProof/>
                <w:webHidden/>
              </w:rPr>
              <w:tab/>
            </w:r>
            <w:r>
              <w:rPr>
                <w:noProof/>
                <w:webHidden/>
              </w:rPr>
              <w:fldChar w:fldCharType="begin"/>
            </w:r>
            <w:r>
              <w:rPr>
                <w:noProof/>
                <w:webHidden/>
              </w:rPr>
              <w:instrText xml:space="preserve"> PAGEREF _Toc214536696 \h </w:instrText>
            </w:r>
            <w:r>
              <w:rPr>
                <w:noProof/>
                <w:webHidden/>
              </w:rPr>
            </w:r>
            <w:r>
              <w:rPr>
                <w:noProof/>
                <w:webHidden/>
              </w:rPr>
              <w:fldChar w:fldCharType="separate"/>
            </w:r>
            <w:r>
              <w:rPr>
                <w:noProof/>
                <w:webHidden/>
              </w:rPr>
              <w:t>15</w:t>
            </w:r>
            <w:r>
              <w:rPr>
                <w:noProof/>
                <w:webHidden/>
              </w:rPr>
              <w:fldChar w:fldCharType="end"/>
            </w:r>
          </w:hyperlink>
        </w:p>
        <w:p w14:paraId="11766368" w14:textId="42001C51" w:rsidR="00BC3AD4" w:rsidRDefault="00BC3AD4">
          <w:pPr>
            <w:pStyle w:val="TOC2"/>
            <w:tabs>
              <w:tab w:val="right" w:leader="dot" w:pos="9016"/>
            </w:tabs>
            <w:rPr>
              <w:rFonts w:eastAsiaTheme="minorEastAsia"/>
              <w:noProof/>
              <w:sz w:val="24"/>
              <w:szCs w:val="24"/>
              <w:lang w:eastAsia="en-GB"/>
            </w:rPr>
          </w:pPr>
          <w:hyperlink w:anchor="_Toc214536697" w:history="1">
            <w:r w:rsidRPr="00B53A43">
              <w:rPr>
                <w:rStyle w:val="Hyperlink"/>
                <w:noProof/>
              </w:rPr>
              <w:t>7.1 Summary of Achievements</w:t>
            </w:r>
            <w:r>
              <w:rPr>
                <w:noProof/>
                <w:webHidden/>
              </w:rPr>
              <w:tab/>
            </w:r>
            <w:r>
              <w:rPr>
                <w:noProof/>
                <w:webHidden/>
              </w:rPr>
              <w:fldChar w:fldCharType="begin"/>
            </w:r>
            <w:r>
              <w:rPr>
                <w:noProof/>
                <w:webHidden/>
              </w:rPr>
              <w:instrText xml:space="preserve"> PAGEREF _Toc214536697 \h </w:instrText>
            </w:r>
            <w:r>
              <w:rPr>
                <w:noProof/>
                <w:webHidden/>
              </w:rPr>
            </w:r>
            <w:r>
              <w:rPr>
                <w:noProof/>
                <w:webHidden/>
              </w:rPr>
              <w:fldChar w:fldCharType="separate"/>
            </w:r>
            <w:r>
              <w:rPr>
                <w:noProof/>
                <w:webHidden/>
              </w:rPr>
              <w:t>15</w:t>
            </w:r>
            <w:r>
              <w:rPr>
                <w:noProof/>
                <w:webHidden/>
              </w:rPr>
              <w:fldChar w:fldCharType="end"/>
            </w:r>
          </w:hyperlink>
        </w:p>
        <w:p w14:paraId="05D04A73" w14:textId="72B1B06D" w:rsidR="00BC3AD4" w:rsidRDefault="00BC3AD4">
          <w:pPr>
            <w:pStyle w:val="TOC2"/>
            <w:tabs>
              <w:tab w:val="right" w:leader="dot" w:pos="9016"/>
            </w:tabs>
            <w:rPr>
              <w:rFonts w:eastAsiaTheme="minorEastAsia"/>
              <w:noProof/>
              <w:sz w:val="24"/>
              <w:szCs w:val="24"/>
              <w:lang w:eastAsia="en-GB"/>
            </w:rPr>
          </w:pPr>
          <w:hyperlink w:anchor="_Toc214536698" w:history="1">
            <w:r w:rsidRPr="00B53A43">
              <w:rPr>
                <w:rStyle w:val="Hyperlink"/>
                <w:noProof/>
              </w:rPr>
              <w:t>7.2 Suggestions for Further Work</w:t>
            </w:r>
            <w:r>
              <w:rPr>
                <w:noProof/>
                <w:webHidden/>
              </w:rPr>
              <w:tab/>
            </w:r>
            <w:r>
              <w:rPr>
                <w:noProof/>
                <w:webHidden/>
              </w:rPr>
              <w:fldChar w:fldCharType="begin"/>
            </w:r>
            <w:r>
              <w:rPr>
                <w:noProof/>
                <w:webHidden/>
              </w:rPr>
              <w:instrText xml:space="preserve"> PAGEREF _Toc214536698 \h </w:instrText>
            </w:r>
            <w:r>
              <w:rPr>
                <w:noProof/>
                <w:webHidden/>
              </w:rPr>
            </w:r>
            <w:r>
              <w:rPr>
                <w:noProof/>
                <w:webHidden/>
              </w:rPr>
              <w:fldChar w:fldCharType="separate"/>
            </w:r>
            <w:r>
              <w:rPr>
                <w:noProof/>
                <w:webHidden/>
              </w:rPr>
              <w:t>15</w:t>
            </w:r>
            <w:r>
              <w:rPr>
                <w:noProof/>
                <w:webHidden/>
              </w:rPr>
              <w:fldChar w:fldCharType="end"/>
            </w:r>
          </w:hyperlink>
        </w:p>
        <w:p w14:paraId="22C4E410" w14:textId="59103BCF" w:rsidR="00BC3AD4" w:rsidRDefault="00BC3AD4">
          <w:pPr>
            <w:pStyle w:val="TOC1"/>
            <w:tabs>
              <w:tab w:val="right" w:leader="dot" w:pos="9016"/>
            </w:tabs>
            <w:rPr>
              <w:rFonts w:eastAsiaTheme="minorEastAsia"/>
              <w:noProof/>
              <w:sz w:val="24"/>
              <w:szCs w:val="24"/>
              <w:lang w:eastAsia="en-GB"/>
            </w:rPr>
          </w:pPr>
          <w:hyperlink w:anchor="_Toc214536699" w:history="1">
            <w:r w:rsidRPr="00B53A43">
              <w:rPr>
                <w:rStyle w:val="Hyperlink"/>
                <w:noProof/>
              </w:rPr>
              <w:t>References</w:t>
            </w:r>
            <w:r>
              <w:rPr>
                <w:noProof/>
                <w:webHidden/>
              </w:rPr>
              <w:tab/>
            </w:r>
            <w:r>
              <w:rPr>
                <w:noProof/>
                <w:webHidden/>
              </w:rPr>
              <w:fldChar w:fldCharType="begin"/>
            </w:r>
            <w:r>
              <w:rPr>
                <w:noProof/>
                <w:webHidden/>
              </w:rPr>
              <w:instrText xml:space="preserve"> PAGEREF _Toc214536699 \h </w:instrText>
            </w:r>
            <w:r>
              <w:rPr>
                <w:noProof/>
                <w:webHidden/>
              </w:rPr>
            </w:r>
            <w:r>
              <w:rPr>
                <w:noProof/>
                <w:webHidden/>
              </w:rPr>
              <w:fldChar w:fldCharType="separate"/>
            </w:r>
            <w:r>
              <w:rPr>
                <w:noProof/>
                <w:webHidden/>
              </w:rPr>
              <w:t>16</w:t>
            </w:r>
            <w:r>
              <w:rPr>
                <w:noProof/>
                <w:webHidden/>
              </w:rPr>
              <w:fldChar w:fldCharType="end"/>
            </w:r>
          </w:hyperlink>
        </w:p>
        <w:p w14:paraId="2DED9D63" w14:textId="766DFBD2" w:rsidR="00F7116F" w:rsidRDefault="00F7116F">
          <w:r>
            <w:rPr>
              <w:b/>
              <w:bCs/>
              <w:noProof/>
            </w:rPr>
            <w:fldChar w:fldCharType="end"/>
          </w:r>
        </w:p>
      </w:sdtContent>
    </w:sdt>
    <w:p w14:paraId="77586867" w14:textId="0DFC6C42" w:rsidR="00F7116F" w:rsidRDefault="00F7116F">
      <w:pPr>
        <w:rPr>
          <w:b/>
          <w:bCs/>
        </w:rPr>
      </w:pPr>
    </w:p>
    <w:p w14:paraId="3A62192A" w14:textId="5FEA589F" w:rsidR="00897F56" w:rsidRPr="003759C1" w:rsidRDefault="00F7116F" w:rsidP="00F7116F">
      <w:pPr>
        <w:pStyle w:val="Heading1"/>
      </w:pPr>
      <w:bookmarkStart w:id="0" w:name="_Toc214536668"/>
      <w:proofErr w:type="gramStart"/>
      <w:r>
        <w:t>1:</w:t>
      </w:r>
      <w:r w:rsidR="00897F56" w:rsidRPr="00897F56">
        <w:t>Abstract</w:t>
      </w:r>
      <w:bookmarkEnd w:id="0"/>
      <w:proofErr w:type="gramEnd"/>
    </w:p>
    <w:p w14:paraId="7B566E95" w14:textId="77777777" w:rsidR="00343D83" w:rsidRDefault="00343D83" w:rsidP="00343D83">
      <w:pPr>
        <w:spacing w:before="120" w:after="120"/>
      </w:pPr>
      <w:r>
        <w:t xml:space="preserve">The rapid expansion of the peer-to-peer accommodation market, exemplified by platforms such as Airbnb, has heightened the necessity for data-driven decision-making within the competitive New York City (NYC) environment [1]. This study presents a comprehensive exploratory data analysis of the AB_NYC_2019 dataset to generate actionable intelligence for hosts and platform managers. The primary objective is to categorise listings and identify latent patterns through the application of both predictive and descriptive data mining techniques </w:t>
      </w:r>
      <w:r>
        <w:rPr>
          <w:b/>
          <w:bCs/>
        </w:rPr>
        <w:t>[2]</w:t>
      </w:r>
      <w:r>
        <w:t xml:space="preserve">. The methodology adopts a dual approach: first, ensemble-based classification models, with Random Forest as the principal model, are implemented and evaluated to predict a newly engineered </w:t>
      </w:r>
      <w:proofErr w:type="spellStart"/>
      <w:r>
        <w:t>price_category</w:t>
      </w:r>
      <w:proofErr w:type="spellEnd"/>
      <w:r>
        <w:t xml:space="preserve"> target variable (Budget, Average, Expensive) </w:t>
      </w:r>
      <w:r>
        <w:rPr>
          <w:b/>
          <w:bCs/>
        </w:rPr>
        <w:t>[3]</w:t>
      </w:r>
      <w:r>
        <w:t xml:space="preserve">. Second, K-Means clustering is employed to segment listings based on key attributes, with the optimal number of clusters determined using the Elbow Method </w:t>
      </w:r>
      <w:r>
        <w:rPr>
          <w:b/>
          <w:bCs/>
        </w:rPr>
        <w:t>[4]</w:t>
      </w:r>
      <w:r>
        <w:t>.</w:t>
      </w:r>
    </w:p>
    <w:p w14:paraId="3DDD37F9" w14:textId="77777777" w:rsidR="00343D83" w:rsidRDefault="00343D83" w:rsidP="00343D83">
      <w:pPr>
        <w:spacing w:before="120" w:after="120"/>
      </w:pPr>
      <w:r>
        <w:t xml:space="preserve">The analysis demonstrates that the classification model accurately predicted listing price categories, with Random Forest achieving 73.9% accuracy and identifying </w:t>
      </w:r>
      <w:proofErr w:type="spellStart"/>
      <w:r>
        <w:t>neighbourhood_group</w:t>
      </w:r>
      <w:proofErr w:type="spellEnd"/>
      <w:r>
        <w:t xml:space="preserve">, </w:t>
      </w:r>
      <w:proofErr w:type="spellStart"/>
      <w:r>
        <w:t>room_type</w:t>
      </w:r>
      <w:proofErr w:type="spellEnd"/>
      <w:r>
        <w:t xml:space="preserve">, and </w:t>
      </w:r>
      <w:proofErr w:type="spellStart"/>
      <w:r>
        <w:t>minimum_nights</w:t>
      </w:r>
      <w:proofErr w:type="spellEnd"/>
      <w:r>
        <w:t xml:space="preserve"> as the most influential predictors </w:t>
      </w:r>
      <w:r>
        <w:rPr>
          <w:b/>
          <w:bCs/>
        </w:rPr>
        <w:t>[3]</w:t>
      </w:r>
      <w:r>
        <w:t xml:space="preserve">, </w:t>
      </w:r>
      <w:r>
        <w:rPr>
          <w:b/>
          <w:bCs/>
        </w:rPr>
        <w:t>[5]</w:t>
      </w:r>
      <w:r>
        <w:t xml:space="preserve">. Simultaneously, clustering identified three distinct market segments: 'Flexible-Moderate Hosts', 'Affordable &amp; Available Listings', and 'High-End, Low-Availability Hosts', which illustrate strategic trade-offs between pricing and availability </w:t>
      </w:r>
      <w:r>
        <w:rPr>
          <w:b/>
          <w:bCs/>
        </w:rPr>
        <w:t>[6]</w:t>
      </w:r>
      <w:r>
        <w:t xml:space="preserve">. These findings can inform strategic initiatives, including the development of dynamic pricing tools for hosts and the implementation of targeted support programmes by the platform </w:t>
      </w:r>
      <w:r>
        <w:rPr>
          <w:b/>
          <w:bCs/>
        </w:rPr>
        <w:t>[1]</w:t>
      </w:r>
      <w:r>
        <w:t xml:space="preserve">. Overall, the results highlight the effective integration of classification and clustering in converting raw data into a strategic resource for the hospitality sharing economy </w:t>
      </w:r>
      <w:r>
        <w:rPr>
          <w:b/>
          <w:bCs/>
        </w:rPr>
        <w:t>[7]</w:t>
      </w:r>
      <w:r>
        <w:t>.</w:t>
      </w:r>
    </w:p>
    <w:p w14:paraId="7E639593" w14:textId="77777777" w:rsidR="001A2FC4" w:rsidRDefault="001A2FC4"/>
    <w:p w14:paraId="4214E5A7" w14:textId="77777777" w:rsidR="003759C1" w:rsidRDefault="003759C1"/>
    <w:p w14:paraId="40062C22" w14:textId="77777777" w:rsidR="003759C1" w:rsidRDefault="003759C1"/>
    <w:p w14:paraId="429FF68D" w14:textId="77777777" w:rsidR="003759C1" w:rsidRDefault="003759C1"/>
    <w:p w14:paraId="716FC88C" w14:textId="77777777" w:rsidR="003759C1" w:rsidRDefault="003759C1"/>
    <w:p w14:paraId="4D0D7CE9" w14:textId="77777777" w:rsidR="003759C1" w:rsidRDefault="003759C1"/>
    <w:p w14:paraId="0DE1721F" w14:textId="77777777" w:rsidR="003759C1" w:rsidRDefault="003759C1"/>
    <w:p w14:paraId="47CD4C78" w14:textId="77777777" w:rsidR="003759C1" w:rsidRDefault="003759C1"/>
    <w:p w14:paraId="6C13D767" w14:textId="77777777" w:rsidR="003759C1" w:rsidRDefault="003759C1"/>
    <w:p w14:paraId="1544FE7A" w14:textId="77777777" w:rsidR="003759C1" w:rsidRDefault="003759C1"/>
    <w:p w14:paraId="35798899" w14:textId="77777777" w:rsidR="003759C1" w:rsidRDefault="003759C1"/>
    <w:p w14:paraId="73E77A80" w14:textId="77777777" w:rsidR="003759C1" w:rsidRDefault="003759C1"/>
    <w:p w14:paraId="256C8E85" w14:textId="77777777" w:rsidR="003759C1" w:rsidRDefault="003759C1"/>
    <w:p w14:paraId="3DA06675" w14:textId="77777777" w:rsidR="00F7116F" w:rsidRDefault="00F7116F"/>
    <w:p w14:paraId="164B9D49" w14:textId="77777777" w:rsidR="003759C1" w:rsidRDefault="003759C1"/>
    <w:p w14:paraId="4AE2AB8B" w14:textId="77777777" w:rsidR="003759C1" w:rsidRDefault="003759C1"/>
    <w:p w14:paraId="37F64058" w14:textId="77777777" w:rsidR="003759C1" w:rsidRDefault="003759C1"/>
    <w:p w14:paraId="29EFFB48" w14:textId="68181D32" w:rsidR="00897F56" w:rsidRPr="00897F56" w:rsidRDefault="00F7116F" w:rsidP="00F7116F">
      <w:pPr>
        <w:pStyle w:val="Heading1"/>
      </w:pPr>
      <w:bookmarkStart w:id="1" w:name="_Toc214536669"/>
      <w:proofErr w:type="gramStart"/>
      <w:r>
        <w:t>2:</w:t>
      </w:r>
      <w:r w:rsidR="00897F56" w:rsidRPr="00897F56">
        <w:t>Introduction</w:t>
      </w:r>
      <w:bookmarkEnd w:id="1"/>
      <w:proofErr w:type="gramEnd"/>
    </w:p>
    <w:p w14:paraId="7687CBA6" w14:textId="77777777" w:rsidR="00897F56" w:rsidRPr="00897F56" w:rsidRDefault="00897F56" w:rsidP="00F7116F">
      <w:pPr>
        <w:pStyle w:val="Heading2"/>
      </w:pPr>
      <w:bookmarkStart w:id="2" w:name="_Toc214536670"/>
      <w:r w:rsidRPr="00897F56">
        <w:t>2.1 Context and Background</w:t>
      </w:r>
      <w:bookmarkEnd w:id="2"/>
    </w:p>
    <w:p w14:paraId="24FC55E2" w14:textId="3C14804B" w:rsidR="003075BA" w:rsidRDefault="00BC3AD4" w:rsidP="00BC3AD4">
      <w:pPr>
        <w:spacing w:before="120" w:after="120"/>
      </w:pPr>
      <w:r>
        <w:t xml:space="preserve">The advent of the sharing economy has fundamentally disrupted traditional industries, with the global hospitality sector being a prime example </w:t>
      </w:r>
      <w:r>
        <w:rPr>
          <w:b/>
          <w:bCs/>
        </w:rPr>
        <w:t>[1]</w:t>
      </w:r>
      <w:r>
        <w:t xml:space="preserve">. Airbnb, as a leading platform in this domain, has redefined travel accommodation by leveraging underutilised assets, creating a dynamic and complex marketplace. New York City (NYC) represents one of Airbnb's most mature and competitive markets, characterised by high demand, regulatory scrutiny, and a diverse array of listing types </w:t>
      </w:r>
      <w:r>
        <w:rPr>
          <w:b/>
          <w:bCs/>
        </w:rPr>
        <w:t>[8]</w:t>
      </w:r>
      <w:r>
        <w:t xml:space="preserve">. Within this ecosystem, a vast amount of data is generated, detailing listing attributes, availability, and host activity. This data presents a significant opportunity to move beyond intuitive decision-making and towards </w:t>
      </w:r>
      <w:proofErr w:type="gramStart"/>
      <w:r>
        <w:t>a</w:t>
      </w:r>
      <w:proofErr w:type="gramEnd"/>
      <w:r>
        <w:t xml:space="preserve"> empirically-grounded, strategic approach for optimising the market for all stakeholders </w:t>
      </w:r>
      <w:r>
        <w:rPr>
          <w:b/>
          <w:bCs/>
        </w:rPr>
        <w:t>[7]</w:t>
      </w:r>
      <w:r>
        <w:t>.</w:t>
      </w:r>
    </w:p>
    <w:p w14:paraId="5D8BF0CD" w14:textId="36DBB004" w:rsidR="00897F56" w:rsidRPr="00897F56" w:rsidRDefault="00897F56" w:rsidP="00F7116F">
      <w:pPr>
        <w:pStyle w:val="Heading2"/>
      </w:pPr>
      <w:bookmarkStart w:id="3" w:name="_Toc214536671"/>
      <w:r w:rsidRPr="00897F56">
        <w:t>2.2 Problem Statement</w:t>
      </w:r>
      <w:bookmarkEnd w:id="3"/>
    </w:p>
    <w:p w14:paraId="56D2A1A5" w14:textId="77777777" w:rsidR="00BC3AD4" w:rsidRDefault="00BC3AD4" w:rsidP="00BC3AD4">
      <w:pPr>
        <w:spacing w:before="120" w:after="120"/>
      </w:pPr>
      <w:r>
        <w:t xml:space="preserve">For individual hosts, navigating the NYC market is fraught with challenges. Determining a competitive yet profitable price, understanding one's unique market position, and optimising listing availability are non-trivial tasks often conducted with limited information </w:t>
      </w:r>
      <w:r>
        <w:rPr>
          <w:b/>
          <w:bCs/>
        </w:rPr>
        <w:t>[9]</w:t>
      </w:r>
      <w:r>
        <w:t xml:space="preserve">. Concurrently, for Airbnb as a platform, ensuring a healthy, diverse, and fair marketplace is paramount to long-term success </w:t>
      </w:r>
      <w:r>
        <w:rPr>
          <w:b/>
          <w:bCs/>
        </w:rPr>
        <w:t>[1]</w:t>
      </w:r>
      <w:r>
        <w:t xml:space="preserve">. This project posits that these challenges can be effectively addressed through the application of data mining techniques </w:t>
      </w:r>
      <w:r>
        <w:rPr>
          <w:b/>
          <w:bCs/>
        </w:rPr>
        <w:t>[2]</w:t>
      </w:r>
      <w:r>
        <w:t>, which can transform raw data into actionable intelligence.</w:t>
      </w:r>
    </w:p>
    <w:p w14:paraId="48E9B7B8" w14:textId="77777777" w:rsidR="00897F56" w:rsidRPr="00897F56" w:rsidRDefault="00897F56" w:rsidP="00F7116F">
      <w:pPr>
        <w:pStyle w:val="Heading2"/>
      </w:pPr>
      <w:bookmarkStart w:id="4" w:name="_Toc214536672"/>
      <w:r w:rsidRPr="00897F56">
        <w:t>2.3 Aim and Objectives</w:t>
      </w:r>
      <w:bookmarkEnd w:id="4"/>
    </w:p>
    <w:p w14:paraId="2B01E078" w14:textId="77777777" w:rsidR="00BC3AD4" w:rsidRDefault="00BC3AD4" w:rsidP="00BC3AD4">
      <w:pPr>
        <w:spacing w:before="120" w:after="120"/>
      </w:pPr>
      <w:r>
        <w:t>The overarching aim of this report is to apply a combination of classification and clustering techniques to the AB_NYC_2019 dataset to generate actionable intelligence for Airbnb stakeholders, thereby demonstrating the value of data mining in a real-world context.</w:t>
      </w:r>
    </w:p>
    <w:p w14:paraId="020D2D6B" w14:textId="77777777" w:rsidR="00BC3AD4" w:rsidRDefault="00BC3AD4" w:rsidP="00BC3AD4">
      <w:pPr>
        <w:spacing w:before="120" w:after="120"/>
      </w:pPr>
      <w:r>
        <w:t>To achieve this aim, the following objectives have been established:</w:t>
      </w:r>
    </w:p>
    <w:p w14:paraId="4E9422D5" w14:textId="77777777" w:rsidR="00BC3AD4" w:rsidRDefault="00BC3AD4" w:rsidP="00BC3AD4">
      <w:pPr>
        <w:numPr>
          <w:ilvl w:val="0"/>
          <w:numId w:val="12"/>
        </w:numPr>
        <w:spacing w:before="240" w:after="120" w:line="240" w:lineRule="auto"/>
        <w:ind w:hanging="329"/>
      </w:pPr>
      <w:r>
        <w:t>To pre-process the AB_NYC_2019 dataset and engineer relevant features that enhance the performance and interpretability of the subsequent models.</w:t>
      </w:r>
    </w:p>
    <w:p w14:paraId="240931BB" w14:textId="77777777" w:rsidR="00BC3AD4" w:rsidRDefault="00BC3AD4" w:rsidP="00BC3AD4">
      <w:pPr>
        <w:numPr>
          <w:ilvl w:val="0"/>
          <w:numId w:val="12"/>
        </w:numPr>
        <w:spacing w:before="120" w:after="120" w:line="240" w:lineRule="auto"/>
        <w:ind w:hanging="329"/>
      </w:pPr>
      <w:r>
        <w:t>To implement, compare, and evaluate at least two robust classification models for accurately categorising listings based on a key business attribute, such as price category.</w:t>
      </w:r>
    </w:p>
    <w:p w14:paraId="0FC59014" w14:textId="77777777" w:rsidR="00BC3AD4" w:rsidRDefault="00BC3AD4" w:rsidP="00BC3AD4">
      <w:pPr>
        <w:numPr>
          <w:ilvl w:val="0"/>
          <w:numId w:val="12"/>
        </w:numPr>
        <w:spacing w:before="120" w:after="120" w:line="240" w:lineRule="auto"/>
        <w:ind w:hanging="329"/>
      </w:pPr>
      <w:r>
        <w:t>To apply a clustering algorithm to identify homogeneous groups of listings, thereby uncovering latent market segments and inherent patterns within the data.</w:t>
      </w:r>
    </w:p>
    <w:p w14:paraId="29350B23" w14:textId="77777777" w:rsidR="00BC3AD4" w:rsidRDefault="00BC3AD4" w:rsidP="00BC3AD4">
      <w:pPr>
        <w:numPr>
          <w:ilvl w:val="0"/>
          <w:numId w:val="12"/>
        </w:numPr>
        <w:spacing w:before="120" w:after="240" w:line="240" w:lineRule="auto"/>
        <w:ind w:hanging="329"/>
      </w:pPr>
      <w:r>
        <w:t>To critically interpret the results of both the predictive and descriptive analyses, synthesising the findings to derive strategic, data-driven business recommendations.</w:t>
      </w:r>
    </w:p>
    <w:p w14:paraId="7B11AE1C" w14:textId="77777777" w:rsidR="00897F56" w:rsidRPr="00897F56" w:rsidRDefault="00897F56" w:rsidP="00F7116F">
      <w:pPr>
        <w:pStyle w:val="Heading2"/>
      </w:pPr>
      <w:bookmarkStart w:id="5" w:name="_Toc214536673"/>
      <w:r w:rsidRPr="00897F56">
        <w:t>2.4 Report Structure</w:t>
      </w:r>
      <w:bookmarkEnd w:id="5"/>
    </w:p>
    <w:p w14:paraId="21724CC3" w14:textId="77777777" w:rsidR="00BC3AD4" w:rsidRDefault="00BC3AD4" w:rsidP="00BC3AD4">
      <w:pPr>
        <w:spacing w:before="120" w:after="120"/>
      </w:pPr>
      <w:r>
        <w:t xml:space="preserve">The report is organised to systematically present the analytical process. Chapter 3 provides a critical review of relevant literature on predictive analytics and data mining techniques. Chapter 4 details the dataset, pre-processing procedures, and feature engineering steps. Chapter 5 describes the implementation, training, and evaluation of the classification and clustering models. Chapter 6 </w:t>
      </w:r>
      <w:r>
        <w:lastRenderedPageBreak/>
        <w:t>discusses the results, addresses limitations, and offers actionable business recommendations. Chapter 7 concludes by summarising the findings and suggesting directions for future research.</w:t>
      </w:r>
    </w:p>
    <w:p w14:paraId="002D29C5" w14:textId="2387E1A3" w:rsidR="00897F56" w:rsidRPr="00897F56" w:rsidRDefault="00F7116F" w:rsidP="00F7116F">
      <w:pPr>
        <w:pStyle w:val="Heading1"/>
      </w:pPr>
      <w:bookmarkStart w:id="6" w:name="_Toc214536674"/>
      <w:proofErr w:type="gramStart"/>
      <w:r>
        <w:t>3:</w:t>
      </w:r>
      <w:r w:rsidR="00897F56" w:rsidRPr="00897F56">
        <w:t>Literature</w:t>
      </w:r>
      <w:proofErr w:type="gramEnd"/>
      <w:r w:rsidR="00897F56" w:rsidRPr="00897F56">
        <w:t xml:space="preserve"> Review</w:t>
      </w:r>
      <w:bookmarkEnd w:id="6"/>
    </w:p>
    <w:p w14:paraId="5FA81559" w14:textId="77777777" w:rsidR="00897F56" w:rsidRPr="00897F56" w:rsidRDefault="00897F56" w:rsidP="00F7116F">
      <w:pPr>
        <w:pStyle w:val="Heading2"/>
      </w:pPr>
      <w:bookmarkStart w:id="7" w:name="_Toc214536675"/>
      <w:r w:rsidRPr="00897F56">
        <w:t>3.1 Introduction to Predictive Analytics in Hospitality</w:t>
      </w:r>
      <w:bookmarkEnd w:id="7"/>
    </w:p>
    <w:p w14:paraId="7CF4743B" w14:textId="77777777" w:rsidR="00BC3AD4" w:rsidRDefault="00BC3AD4" w:rsidP="00BC3AD4">
      <w:pPr>
        <w:spacing w:before="120" w:after="120"/>
      </w:pPr>
      <w:r>
        <w:t>The hospitality industry has increasingly embraced data-driven decision-making to maintain a competitive edge. Machine Learning (ML) and data mining are now pivotal in optimising operations and maximising revenue. In the context of short-term rentals, predictive analytics is primarily applied to three key areas: dynamic pricing, demand forecasting, and customer or listing segmentation.</w:t>
      </w:r>
    </w:p>
    <w:p w14:paraId="491C07A0" w14:textId="77777777" w:rsidR="00BC3AD4" w:rsidRDefault="00BC3AD4" w:rsidP="00BC3AD4">
      <w:pPr>
        <w:spacing w:before="120" w:after="120"/>
      </w:pPr>
      <w:r>
        <w:t xml:space="preserve">Dynamic pricing models leverage various features to adjust rental prices in real-time. As noted by Önder et al. (2019), platforms like Airbnb exhibit significant price volatility, making sophisticated ML models essential for hosts to remain competitive </w:t>
      </w:r>
      <w:r>
        <w:rPr>
          <w:b/>
          <w:bCs/>
        </w:rPr>
        <w:t>[10]</w:t>
      </w:r>
      <w:r>
        <w:t xml:space="preserve">. Furthermore, demand forecasting utilises time-series analysis and regression models to predict booking volumes </w:t>
      </w:r>
      <w:r>
        <w:rPr>
          <w:b/>
          <w:bCs/>
        </w:rPr>
        <w:t>[11]</w:t>
      </w:r>
      <w:r>
        <w:t>.</w:t>
      </w:r>
    </w:p>
    <w:p w14:paraId="535D5945" w14:textId="77777777" w:rsidR="00BC3AD4" w:rsidRDefault="00BC3AD4" w:rsidP="00BC3AD4">
      <w:pPr>
        <w:spacing w:before="120" w:after="120"/>
      </w:pPr>
      <w:r>
        <w:t xml:space="preserve">Beyond prediction, descriptive techniques like clustering are used for market segmentation. For instance, Guo et al. (2021) used clustering to identify distinct neighbourhood profiles on Airbnb </w:t>
      </w:r>
      <w:r>
        <w:rPr>
          <w:b/>
          <w:bCs/>
        </w:rPr>
        <w:t>[12]</w:t>
      </w:r>
      <w:r>
        <w:t xml:space="preserve">. These applications underscore the transition from intuitive management to evidence-based management powered by data mining </w:t>
      </w:r>
      <w:r>
        <w:rPr>
          <w:b/>
          <w:bCs/>
        </w:rPr>
        <w:t>[13]</w:t>
      </w:r>
      <w:r>
        <w:t xml:space="preserve">. </w:t>
      </w:r>
    </w:p>
    <w:p w14:paraId="5692F976" w14:textId="77777777" w:rsidR="00897F56" w:rsidRPr="00897F56" w:rsidRDefault="00897F56" w:rsidP="00F7116F">
      <w:pPr>
        <w:pStyle w:val="Heading2"/>
      </w:pPr>
      <w:bookmarkStart w:id="8" w:name="_Toc214536676"/>
      <w:r w:rsidRPr="00897F56">
        <w:t>3.2 Classification Techniques in Data Mining</w:t>
      </w:r>
      <w:bookmarkEnd w:id="8"/>
    </w:p>
    <w:p w14:paraId="5C784098" w14:textId="77777777" w:rsidR="00BC3AD4" w:rsidRDefault="00BC3AD4" w:rsidP="00BC3AD4">
      <w:pPr>
        <w:spacing w:before="120" w:after="120"/>
      </w:pPr>
      <w:r>
        <w:t>Classification, a core supervised learning task, involves predicting discrete class labels. For this analysis, advanced ensemble method is selected: Random Forest.</w:t>
      </w:r>
    </w:p>
    <w:p w14:paraId="0C52E21C" w14:textId="77777777" w:rsidR="00BC3AD4" w:rsidRDefault="00BC3AD4" w:rsidP="00BC3AD4">
      <w:pPr>
        <w:spacing w:before="120" w:after="120"/>
      </w:pPr>
      <w:r>
        <w:rPr>
          <w:b/>
          <w:bCs/>
        </w:rPr>
        <w:t>Random Forest (RF) [2]</w:t>
      </w:r>
      <w:r>
        <w:t xml:space="preserve">, introduced by </w:t>
      </w:r>
      <w:proofErr w:type="spellStart"/>
      <w:r>
        <w:t>Breiman</w:t>
      </w:r>
      <w:proofErr w:type="spellEnd"/>
      <w:r>
        <w:t xml:space="preserve"> (2001), is an ensemble method based on the concept </w:t>
      </w:r>
      <w:proofErr w:type="spellStart"/>
      <w:proofErr w:type="gramStart"/>
      <w:r>
        <w:t>of</w:t>
      </w:r>
      <w:r>
        <w:rPr>
          <w:i/>
          <w:iCs/>
        </w:rPr>
        <w:t>bagging</w:t>
      </w:r>
      <w:proofErr w:type="spellEnd"/>
      <w:r>
        <w:t>(</w:t>
      </w:r>
      <w:proofErr w:type="gramEnd"/>
      <w:r>
        <w:t xml:space="preserve">Bootstrap Aggregating). It operates by constructing a multitude of decision trees during training. Each tree is trained on a random bootstrap sample of the data, and at each split, a random subset of features is considered. This randomness de-correlates the individual trees, leading to a model that is robust against overfitting. The final prediction is determined by majority voting (for classification) across all trees. A significant advantage of RF is its innate ability to handle mixed data types (numeric and categorical) and its provision of feature importance scores, which offer valuable insight into the predictors that most influence the target variable (Hastie, </w:t>
      </w:r>
      <w:proofErr w:type="spellStart"/>
      <w:r>
        <w:t>Tibshirani</w:t>
      </w:r>
      <w:proofErr w:type="spellEnd"/>
      <w:r>
        <w:t>, &amp; Friedman, 2009).</w:t>
      </w:r>
    </w:p>
    <w:p w14:paraId="62B90C4F" w14:textId="77777777" w:rsidR="00BC3AD4" w:rsidRDefault="00BC3AD4" w:rsidP="00BC3AD4">
      <w:pPr>
        <w:spacing w:before="120" w:after="120"/>
      </w:pPr>
      <w:r>
        <w:t>The selection of RF is justified by its robustness, high performance, and ability to model complex, non-linear relationships without demanding extensive feature scaling—a clear advantage over simpler models like Logistic Regression, which assumes a linear relationship with the log-odds, or Support Vector Machines (SVM), which can be less efficient and interpretable on large datasets with numerous categorical features.</w:t>
      </w:r>
    </w:p>
    <w:p w14:paraId="7C69EE72" w14:textId="77777777" w:rsidR="00897F56" w:rsidRPr="00897F56" w:rsidRDefault="00897F56" w:rsidP="00F7116F">
      <w:pPr>
        <w:pStyle w:val="Heading2"/>
      </w:pPr>
      <w:bookmarkStart w:id="9" w:name="_Toc214536677"/>
      <w:r w:rsidRPr="00897F56">
        <w:t>3.3 Clustering Techniques for Market Segmentation</w:t>
      </w:r>
      <w:bookmarkEnd w:id="9"/>
    </w:p>
    <w:p w14:paraId="72A80DB7" w14:textId="77777777" w:rsidR="00BC3AD4" w:rsidRDefault="00BC3AD4" w:rsidP="00BC3AD4">
      <w:pPr>
        <w:spacing w:before="120" w:after="120"/>
      </w:pPr>
      <w:r>
        <w:t>Clustering, an unsupervised learning technique, aims to partition data into homogeneous groups where members within a group are more similar to each other than to those in other groups.</w:t>
      </w:r>
    </w:p>
    <w:p w14:paraId="34230743" w14:textId="77777777" w:rsidR="00BC3AD4" w:rsidRDefault="00BC3AD4" w:rsidP="00BC3AD4">
      <w:pPr>
        <w:spacing w:before="120" w:after="120"/>
      </w:pPr>
      <w:r>
        <w:rPr>
          <w:b/>
          <w:bCs/>
        </w:rPr>
        <w:t xml:space="preserve">K-Means [15] </w:t>
      </w:r>
      <w:proofErr w:type="spellStart"/>
      <w:r>
        <w:rPr>
          <w:b/>
          <w:bCs/>
        </w:rPr>
        <w:t>Clustering</w:t>
      </w:r>
      <w:r>
        <w:t>is</w:t>
      </w:r>
      <w:proofErr w:type="spellEnd"/>
      <w:r>
        <w:t xml:space="preserve"> a widely used partitional algorithm due to its simplicity and efficiency (Jain, 2010). It aims to </w:t>
      </w:r>
      <w:proofErr w:type="spellStart"/>
      <w:r>
        <w:t>partitionnobservations</w:t>
      </w:r>
      <w:proofErr w:type="spellEnd"/>
      <w:r>
        <w:t xml:space="preserve"> </w:t>
      </w:r>
      <w:proofErr w:type="spellStart"/>
      <w:r>
        <w:t>intokclusters</w:t>
      </w:r>
      <w:proofErr w:type="spellEnd"/>
      <w:r>
        <w:t xml:space="preserve">, where each observation belongs to the cluster with the nearest mean (centroid). The algorithm iteratively assigns data points to clusters and </w:t>
      </w:r>
      <w:r>
        <w:lastRenderedPageBreak/>
        <w:t xml:space="preserve">updates the centroids until convergence. Its scalability makes it suitable for large datasets like AB_NYC_2019. However, it requires the number of </w:t>
      </w:r>
      <w:proofErr w:type="spellStart"/>
      <w:r>
        <w:t>clusterskto</w:t>
      </w:r>
      <w:proofErr w:type="spellEnd"/>
      <w:r>
        <w:t xml:space="preserve"> be specified a priori and assumes clusters to be spherical and of similar size.</w:t>
      </w:r>
    </w:p>
    <w:p w14:paraId="3EDA70D4" w14:textId="77777777" w:rsidR="00BC3AD4" w:rsidRDefault="00BC3AD4" w:rsidP="00BC3AD4">
      <w:pPr>
        <w:spacing w:before="120" w:after="120"/>
      </w:pPr>
      <w:r>
        <w:t xml:space="preserve">Determining the </w:t>
      </w:r>
      <w:proofErr w:type="spellStart"/>
      <w:r>
        <w:t>optimalkis</w:t>
      </w:r>
      <w:proofErr w:type="spellEnd"/>
      <w:r>
        <w:t xml:space="preserve"> critical. </w:t>
      </w:r>
      <w:proofErr w:type="spellStart"/>
      <w:r>
        <w:t>TheElbow</w:t>
      </w:r>
      <w:proofErr w:type="spellEnd"/>
      <w:r>
        <w:t xml:space="preserve"> </w:t>
      </w:r>
      <w:proofErr w:type="spellStart"/>
      <w:r>
        <w:t>Methodinvolves</w:t>
      </w:r>
      <w:proofErr w:type="spellEnd"/>
      <w:r>
        <w:t xml:space="preserve"> plotting the within-cluster sum of squares (WCSS) against different values </w:t>
      </w:r>
      <w:proofErr w:type="spellStart"/>
      <w:r>
        <w:t>ofk</w:t>
      </w:r>
      <w:proofErr w:type="spellEnd"/>
      <w:r>
        <w:t xml:space="preserve">; the "elbow" point, where the rate of decrease sharply changes, suggests a </w:t>
      </w:r>
      <w:proofErr w:type="spellStart"/>
      <w:r>
        <w:t>suitablek</w:t>
      </w:r>
      <w:proofErr w:type="spellEnd"/>
      <w:r>
        <w:t xml:space="preserve">. </w:t>
      </w:r>
      <w:proofErr w:type="spellStart"/>
      <w:proofErr w:type="gramStart"/>
      <w:r>
        <w:t>Complementarily,Silhouette</w:t>
      </w:r>
      <w:proofErr w:type="spellEnd"/>
      <w:proofErr w:type="gramEnd"/>
      <w:r>
        <w:t xml:space="preserve"> [17] </w:t>
      </w:r>
      <w:proofErr w:type="spellStart"/>
      <w:r>
        <w:t>Analysismeasures</w:t>
      </w:r>
      <w:proofErr w:type="spellEnd"/>
      <w:r>
        <w:t xml:space="preserve"> how similar an object is to its own cluster compared to other clusters, with a higher average silhouette score indicating better-defined clusters (</w:t>
      </w:r>
      <w:proofErr w:type="spellStart"/>
      <w:r>
        <w:t>Rousseeuw</w:t>
      </w:r>
      <w:proofErr w:type="spellEnd"/>
      <w:r>
        <w:t>, 1987).</w:t>
      </w:r>
    </w:p>
    <w:p w14:paraId="5D274689" w14:textId="77777777" w:rsidR="00BC3AD4" w:rsidRDefault="00BC3AD4" w:rsidP="00BC3AD4">
      <w:pPr>
        <w:spacing w:before="120" w:after="120"/>
      </w:pPr>
      <w:r>
        <w:t xml:space="preserve">While other algorithms </w:t>
      </w:r>
      <w:proofErr w:type="spellStart"/>
      <w:r>
        <w:t>likeDBSCAN</w:t>
      </w:r>
      <w:proofErr w:type="spellEnd"/>
      <w:r>
        <w:t xml:space="preserve"> [</w:t>
      </w:r>
      <w:proofErr w:type="gramStart"/>
      <w:r>
        <w:t>18](</w:t>
      </w:r>
      <w:proofErr w:type="gramEnd"/>
      <w:r>
        <w:t>Ester et al., 1996) are valuable for identifying arbitrarily shaped clusters and noise, K-Means [15] was selected for this initial exploration. Its efficiency, interpretability, and the straightforward profiling of resulting clusters via centroid values align perfectly with the project's objective of generating clear, actionable market segments for stakeholders.</w:t>
      </w:r>
    </w:p>
    <w:p w14:paraId="3571AE33" w14:textId="77777777" w:rsidR="00897F56" w:rsidRPr="00897F56" w:rsidRDefault="00897F56" w:rsidP="00F7116F">
      <w:pPr>
        <w:pStyle w:val="Heading2"/>
      </w:pPr>
      <w:bookmarkStart w:id="10" w:name="_Toc214536678"/>
      <w:r w:rsidRPr="00897F56">
        <w:t>3.4 Model Evaluation Metrics</w:t>
      </w:r>
      <w:bookmarkEnd w:id="10"/>
    </w:p>
    <w:p w14:paraId="6915C2AA" w14:textId="77777777" w:rsidR="00BC3AD4" w:rsidRDefault="00BC3AD4" w:rsidP="00BC3AD4">
      <w:pPr>
        <w:spacing w:before="120" w:after="120"/>
      </w:pPr>
      <w:r>
        <w:t>Rigorous evaluation is essential to validate model performance and ensure reliability.</w:t>
      </w:r>
    </w:p>
    <w:p w14:paraId="02D9DE76" w14:textId="77777777" w:rsidR="00BC3AD4" w:rsidRDefault="00BC3AD4" w:rsidP="00BC3AD4">
      <w:pPr>
        <w:spacing w:before="120" w:after="120"/>
      </w:pPr>
      <w:proofErr w:type="spellStart"/>
      <w:r>
        <w:t>Forclassification</w:t>
      </w:r>
      <w:proofErr w:type="spellEnd"/>
      <w:r>
        <w:t xml:space="preserve">, a suite of metrics is used beyond simple </w:t>
      </w:r>
      <w:proofErr w:type="spellStart"/>
      <w:proofErr w:type="gramStart"/>
      <w:r>
        <w:t>accuracy.Precision</w:t>
      </w:r>
      <w:proofErr w:type="spellEnd"/>
      <w:proofErr w:type="gramEnd"/>
      <w:r>
        <w:t xml:space="preserve">(the proportion of true positives among all predicted positives) </w:t>
      </w:r>
      <w:proofErr w:type="spellStart"/>
      <w:proofErr w:type="gramStart"/>
      <w:r>
        <w:t>andRecall</w:t>
      </w:r>
      <w:proofErr w:type="spellEnd"/>
      <w:r>
        <w:t>(</w:t>
      </w:r>
      <w:proofErr w:type="gramEnd"/>
      <w:r>
        <w:t xml:space="preserve">the proportion of true positives identified correctly) are crucial when the cost of different types of errors varies. TheF1-Scoreharmonizes these two into a single metric. </w:t>
      </w:r>
      <w:proofErr w:type="spellStart"/>
      <w:r>
        <w:t>TheArea</w:t>
      </w:r>
      <w:proofErr w:type="spellEnd"/>
      <w:r>
        <w:t xml:space="preserve"> Under the Receiver Operating Characteristic Curve (ROC-AUC [19</w:t>
      </w:r>
      <w:proofErr w:type="gramStart"/>
      <w:r>
        <w:t>])provides</w:t>
      </w:r>
      <w:proofErr w:type="gramEnd"/>
      <w:r>
        <w:t xml:space="preserve"> </w:t>
      </w:r>
      <w:proofErr w:type="spellStart"/>
      <w:proofErr w:type="gramStart"/>
      <w:r>
        <w:t>a</w:t>
      </w:r>
      <w:proofErr w:type="spellEnd"/>
      <w:proofErr w:type="gramEnd"/>
      <w:r>
        <w:t xml:space="preserve"> aggregate measure of performance across all classification thresholds. </w:t>
      </w:r>
      <w:proofErr w:type="spellStart"/>
      <w:r>
        <w:t>TheConfusion</w:t>
      </w:r>
      <w:proofErr w:type="spellEnd"/>
      <w:r>
        <w:t xml:space="preserve"> </w:t>
      </w:r>
      <w:proofErr w:type="spellStart"/>
      <w:r>
        <w:t>Matrixis</w:t>
      </w:r>
      <w:proofErr w:type="spellEnd"/>
      <w:r>
        <w:t xml:space="preserve"> foundational, as it offers a complete picture of model performance, revealing the specific nature of misclassifications (e.g., whether expensive listings are frequently misclassified as average) which is vital for critical interpretation (Provost &amp; Fawcett, 2013).</w:t>
      </w:r>
    </w:p>
    <w:p w14:paraId="7B37FB27" w14:textId="77777777" w:rsidR="00BC3AD4" w:rsidRDefault="00BC3AD4" w:rsidP="00BC3AD4">
      <w:pPr>
        <w:spacing w:before="120" w:after="120"/>
      </w:pPr>
      <w:proofErr w:type="spellStart"/>
      <w:r>
        <w:t>Forclustering</w:t>
      </w:r>
      <w:proofErr w:type="spellEnd"/>
      <w:r>
        <w:t xml:space="preserve">, where no ground truth labels exist, evaluation is more nuanced. </w:t>
      </w:r>
      <w:proofErr w:type="spellStart"/>
      <w:r>
        <w:t>TheSilhouette</w:t>
      </w:r>
      <w:proofErr w:type="spellEnd"/>
      <w:r>
        <w:t xml:space="preserve"> [17] </w:t>
      </w:r>
      <w:proofErr w:type="spellStart"/>
      <w:r>
        <w:t>Scoreprovides</w:t>
      </w:r>
      <w:proofErr w:type="spellEnd"/>
      <w:r>
        <w:t xml:space="preserve"> a quantitative measure of cluster cohesion and separation. However, the ultimate validation often lies in </w:t>
      </w:r>
      <w:proofErr w:type="spellStart"/>
      <w:r>
        <w:t>thequalitative</w:t>
      </w:r>
      <w:proofErr w:type="spellEnd"/>
      <w:r>
        <w:t xml:space="preserve"> </w:t>
      </w:r>
      <w:proofErr w:type="spellStart"/>
      <w:r>
        <w:t>interpretationof</w:t>
      </w:r>
      <w:proofErr w:type="spellEnd"/>
      <w:r>
        <w:t xml:space="preserve"> the cluster profiles. By analysing the mean values of the original features within each cluster, we can assign meaningful labels and assess the business relevance and actionable nature of the discovered segments.</w:t>
      </w:r>
    </w:p>
    <w:p w14:paraId="40DC550D" w14:textId="77777777" w:rsidR="00897F56" w:rsidRPr="00897F56" w:rsidRDefault="00000000" w:rsidP="00897F56">
      <w:r>
        <w:pict w14:anchorId="4D138048">
          <v:rect id="_x0000_i1029" style="width:0;height:.75pt" o:hralign="center" o:hrstd="t" o:hrnoshade="t" o:hr="t" fillcolor="#f9fafb" stroked="f"/>
        </w:pict>
      </w:r>
    </w:p>
    <w:p w14:paraId="1F239A41" w14:textId="77777777" w:rsidR="00897F56" w:rsidRDefault="00897F56"/>
    <w:p w14:paraId="4194F713" w14:textId="77777777" w:rsidR="003759C1" w:rsidRDefault="003759C1"/>
    <w:p w14:paraId="03CB1885" w14:textId="77777777" w:rsidR="003759C1" w:rsidRDefault="003759C1"/>
    <w:p w14:paraId="22BA5FAB" w14:textId="77777777" w:rsidR="003759C1" w:rsidRDefault="003759C1"/>
    <w:p w14:paraId="683801F7" w14:textId="77777777" w:rsidR="003759C1" w:rsidRDefault="003759C1"/>
    <w:p w14:paraId="509E0F5F" w14:textId="77777777" w:rsidR="003759C1" w:rsidRDefault="003759C1"/>
    <w:p w14:paraId="28E621E9" w14:textId="77777777" w:rsidR="003759C1" w:rsidRDefault="003759C1"/>
    <w:p w14:paraId="31AA85BC" w14:textId="77777777" w:rsidR="003759C1" w:rsidRDefault="003759C1"/>
    <w:p w14:paraId="29927DB2" w14:textId="77777777" w:rsidR="003759C1" w:rsidRDefault="003759C1"/>
    <w:p w14:paraId="177760EF" w14:textId="77777777" w:rsidR="00F7116F" w:rsidRDefault="00F7116F" w:rsidP="00897F56">
      <w:pPr>
        <w:rPr>
          <w:b/>
          <w:bCs/>
        </w:rPr>
      </w:pPr>
    </w:p>
    <w:p w14:paraId="4ED6065E" w14:textId="24CE3FEE" w:rsidR="00897F56" w:rsidRPr="00897F56" w:rsidRDefault="00897F56" w:rsidP="00F7116F">
      <w:pPr>
        <w:pStyle w:val="Heading1"/>
      </w:pPr>
      <w:bookmarkStart w:id="11" w:name="_Toc214536679"/>
      <w:r w:rsidRPr="00897F56">
        <w:lastRenderedPageBreak/>
        <w:t>4: Dataset Description and Pre-processing</w:t>
      </w:r>
      <w:bookmarkEnd w:id="11"/>
    </w:p>
    <w:p w14:paraId="03BF3046" w14:textId="77777777" w:rsidR="00897F56" w:rsidRPr="00897F56" w:rsidRDefault="00897F56" w:rsidP="00F7116F">
      <w:pPr>
        <w:pStyle w:val="Heading2"/>
      </w:pPr>
      <w:bookmarkStart w:id="12" w:name="_Toc214536680"/>
      <w:r w:rsidRPr="00897F56">
        <w:t>4.1 Dataset Overview and Initial Assessment</w:t>
      </w:r>
      <w:bookmarkEnd w:id="12"/>
    </w:p>
    <w:p w14:paraId="2B598FE7" w14:textId="77777777" w:rsidR="00BC3AD4" w:rsidRDefault="00BC3AD4" w:rsidP="00BC3AD4">
      <w:pPr>
        <w:spacing w:before="120" w:after="120"/>
      </w:pPr>
      <w:r>
        <w:t>The dataset used for this analysis is theAB_NYC_2019.csv, sourced from the online data science community Kaggle. It contains detailed information on 48,895 Airbnb listings in New York City, compiled in 2019. The dataset comprises 16 features that capture the listing's geographical, descriptive, and host-related attributes. A summary of the key features is presented in Table 4.1 below.</w:t>
      </w:r>
    </w:p>
    <w:p w14:paraId="4BE6CED7" w14:textId="77777777" w:rsidR="00897F56" w:rsidRPr="00897F56" w:rsidRDefault="00897F56" w:rsidP="00F7116F">
      <w:pPr>
        <w:pStyle w:val="Heading3"/>
      </w:pPr>
      <w:bookmarkStart w:id="13" w:name="_Toc214536681"/>
      <w:r w:rsidRPr="00897F56">
        <w:t>Table 4.1: Summary of Key Features in the AB_NYC_2019 Dataset</w:t>
      </w:r>
      <w:bookmarkEnd w:id="13"/>
    </w:p>
    <w:tbl>
      <w:tblPr>
        <w:tblW w:w="11280" w:type="dxa"/>
        <w:tblCellMar>
          <w:top w:w="15" w:type="dxa"/>
          <w:left w:w="15" w:type="dxa"/>
          <w:bottom w:w="15" w:type="dxa"/>
          <w:right w:w="15" w:type="dxa"/>
        </w:tblCellMar>
        <w:tblLook w:val="04A0" w:firstRow="1" w:lastRow="0" w:firstColumn="1" w:lastColumn="0" w:noHBand="0" w:noVBand="1"/>
      </w:tblPr>
      <w:tblGrid>
        <w:gridCol w:w="3334"/>
        <w:gridCol w:w="1645"/>
        <w:gridCol w:w="6301"/>
      </w:tblGrid>
      <w:tr w:rsidR="00897F56" w:rsidRPr="00897F56" w14:paraId="52158B83" w14:textId="77777777">
        <w:trPr>
          <w:tblHeader/>
        </w:trPr>
        <w:tc>
          <w:tcPr>
            <w:tcW w:w="0" w:type="auto"/>
            <w:tcBorders>
              <w:top w:val="nil"/>
            </w:tcBorders>
            <w:tcMar>
              <w:top w:w="150" w:type="dxa"/>
              <w:left w:w="0" w:type="dxa"/>
              <w:bottom w:w="150" w:type="dxa"/>
              <w:right w:w="240" w:type="dxa"/>
            </w:tcMar>
            <w:vAlign w:val="center"/>
            <w:hideMark/>
          </w:tcPr>
          <w:p w14:paraId="7099EB04" w14:textId="77777777" w:rsidR="00897F56" w:rsidRPr="00897F56" w:rsidRDefault="00897F56" w:rsidP="00897F56">
            <w:r w:rsidRPr="00897F56">
              <w:rPr>
                <w:b/>
                <w:bCs/>
              </w:rPr>
              <w:t>Feature Name</w:t>
            </w:r>
          </w:p>
        </w:tc>
        <w:tc>
          <w:tcPr>
            <w:tcW w:w="0" w:type="auto"/>
            <w:tcBorders>
              <w:top w:val="nil"/>
            </w:tcBorders>
            <w:tcMar>
              <w:top w:w="150" w:type="dxa"/>
              <w:left w:w="240" w:type="dxa"/>
              <w:bottom w:w="150" w:type="dxa"/>
              <w:right w:w="240" w:type="dxa"/>
            </w:tcMar>
            <w:vAlign w:val="center"/>
            <w:hideMark/>
          </w:tcPr>
          <w:p w14:paraId="5BD9DB48" w14:textId="77777777" w:rsidR="00897F56" w:rsidRPr="00897F56" w:rsidRDefault="00897F56" w:rsidP="00897F56">
            <w:r w:rsidRPr="00897F56">
              <w:rPr>
                <w:b/>
                <w:bCs/>
              </w:rPr>
              <w:t>Data Type</w:t>
            </w:r>
          </w:p>
        </w:tc>
        <w:tc>
          <w:tcPr>
            <w:tcW w:w="0" w:type="auto"/>
            <w:tcBorders>
              <w:top w:val="nil"/>
            </w:tcBorders>
            <w:tcMar>
              <w:top w:w="150" w:type="dxa"/>
              <w:left w:w="240" w:type="dxa"/>
              <w:bottom w:w="150" w:type="dxa"/>
              <w:right w:w="240" w:type="dxa"/>
            </w:tcMar>
            <w:vAlign w:val="center"/>
            <w:hideMark/>
          </w:tcPr>
          <w:p w14:paraId="4FBE4979" w14:textId="77777777" w:rsidR="00897F56" w:rsidRPr="00897F56" w:rsidRDefault="00897F56" w:rsidP="00897F56">
            <w:r w:rsidRPr="00897F56">
              <w:rPr>
                <w:b/>
                <w:bCs/>
              </w:rPr>
              <w:t>Description</w:t>
            </w:r>
          </w:p>
        </w:tc>
      </w:tr>
      <w:tr w:rsidR="00897F56" w:rsidRPr="00897F56" w14:paraId="1E0CD703" w14:textId="77777777">
        <w:tc>
          <w:tcPr>
            <w:tcW w:w="0" w:type="auto"/>
            <w:tcMar>
              <w:top w:w="150" w:type="dxa"/>
              <w:left w:w="0" w:type="dxa"/>
              <w:bottom w:w="150" w:type="dxa"/>
              <w:right w:w="240" w:type="dxa"/>
            </w:tcMar>
            <w:vAlign w:val="center"/>
            <w:hideMark/>
          </w:tcPr>
          <w:p w14:paraId="1F95F14A" w14:textId="77777777" w:rsidR="00897F56" w:rsidRPr="00897F56" w:rsidRDefault="00897F56" w:rsidP="00897F56">
            <w:r w:rsidRPr="00897F56">
              <w:t>id</w:t>
            </w:r>
          </w:p>
        </w:tc>
        <w:tc>
          <w:tcPr>
            <w:tcW w:w="0" w:type="auto"/>
            <w:tcMar>
              <w:top w:w="150" w:type="dxa"/>
              <w:left w:w="240" w:type="dxa"/>
              <w:bottom w:w="150" w:type="dxa"/>
              <w:right w:w="240" w:type="dxa"/>
            </w:tcMar>
            <w:vAlign w:val="center"/>
            <w:hideMark/>
          </w:tcPr>
          <w:p w14:paraId="56566F69" w14:textId="77777777" w:rsidR="00897F56" w:rsidRPr="00897F56" w:rsidRDefault="00897F56" w:rsidP="00897F56">
            <w:r w:rsidRPr="00897F56">
              <w:t>Numeric</w:t>
            </w:r>
          </w:p>
        </w:tc>
        <w:tc>
          <w:tcPr>
            <w:tcW w:w="0" w:type="auto"/>
            <w:tcMar>
              <w:top w:w="150" w:type="dxa"/>
              <w:left w:w="240" w:type="dxa"/>
              <w:bottom w:w="150" w:type="dxa"/>
              <w:right w:w="0" w:type="dxa"/>
            </w:tcMar>
            <w:vAlign w:val="center"/>
            <w:hideMark/>
          </w:tcPr>
          <w:p w14:paraId="4CFCEC94" w14:textId="77777777" w:rsidR="00897F56" w:rsidRPr="00897F56" w:rsidRDefault="00897F56" w:rsidP="00897F56">
            <w:r w:rsidRPr="00897F56">
              <w:t>Unique identifier for each listing.</w:t>
            </w:r>
          </w:p>
        </w:tc>
      </w:tr>
      <w:tr w:rsidR="00897F56" w:rsidRPr="00897F56" w14:paraId="490D41CF" w14:textId="77777777">
        <w:tc>
          <w:tcPr>
            <w:tcW w:w="0" w:type="auto"/>
            <w:tcMar>
              <w:top w:w="150" w:type="dxa"/>
              <w:left w:w="0" w:type="dxa"/>
              <w:bottom w:w="150" w:type="dxa"/>
              <w:right w:w="240" w:type="dxa"/>
            </w:tcMar>
            <w:vAlign w:val="center"/>
            <w:hideMark/>
          </w:tcPr>
          <w:p w14:paraId="6DA1617C" w14:textId="77777777" w:rsidR="00897F56" w:rsidRPr="00897F56" w:rsidRDefault="00897F56" w:rsidP="00897F56">
            <w:r w:rsidRPr="00897F56">
              <w:t>name</w:t>
            </w:r>
          </w:p>
        </w:tc>
        <w:tc>
          <w:tcPr>
            <w:tcW w:w="0" w:type="auto"/>
            <w:tcMar>
              <w:top w:w="150" w:type="dxa"/>
              <w:left w:w="240" w:type="dxa"/>
              <w:bottom w:w="150" w:type="dxa"/>
              <w:right w:w="240" w:type="dxa"/>
            </w:tcMar>
            <w:vAlign w:val="center"/>
            <w:hideMark/>
          </w:tcPr>
          <w:p w14:paraId="6325B241" w14:textId="77777777" w:rsidR="00897F56" w:rsidRPr="00897F56" w:rsidRDefault="00897F56" w:rsidP="00897F56">
            <w:r w:rsidRPr="00897F56">
              <w:t>String</w:t>
            </w:r>
          </w:p>
        </w:tc>
        <w:tc>
          <w:tcPr>
            <w:tcW w:w="0" w:type="auto"/>
            <w:tcMar>
              <w:top w:w="150" w:type="dxa"/>
              <w:left w:w="240" w:type="dxa"/>
              <w:bottom w:w="150" w:type="dxa"/>
              <w:right w:w="0" w:type="dxa"/>
            </w:tcMar>
            <w:vAlign w:val="center"/>
            <w:hideMark/>
          </w:tcPr>
          <w:p w14:paraId="38344A25" w14:textId="77777777" w:rsidR="00897F56" w:rsidRPr="00897F56" w:rsidRDefault="00897F56" w:rsidP="00897F56">
            <w:r w:rsidRPr="00897F56">
              <w:t>Title/name of the listing.</w:t>
            </w:r>
          </w:p>
        </w:tc>
      </w:tr>
      <w:tr w:rsidR="00897F56" w:rsidRPr="00897F56" w14:paraId="04FC0E8C" w14:textId="77777777">
        <w:tc>
          <w:tcPr>
            <w:tcW w:w="0" w:type="auto"/>
            <w:tcMar>
              <w:top w:w="150" w:type="dxa"/>
              <w:left w:w="0" w:type="dxa"/>
              <w:bottom w:w="150" w:type="dxa"/>
              <w:right w:w="240" w:type="dxa"/>
            </w:tcMar>
            <w:vAlign w:val="center"/>
            <w:hideMark/>
          </w:tcPr>
          <w:p w14:paraId="1CA29045" w14:textId="77777777" w:rsidR="00897F56" w:rsidRPr="00897F56" w:rsidRDefault="00897F56" w:rsidP="00897F56">
            <w:proofErr w:type="spellStart"/>
            <w:r w:rsidRPr="00897F56">
              <w:t>host_id</w:t>
            </w:r>
            <w:proofErr w:type="spellEnd"/>
          </w:p>
        </w:tc>
        <w:tc>
          <w:tcPr>
            <w:tcW w:w="0" w:type="auto"/>
            <w:tcMar>
              <w:top w:w="150" w:type="dxa"/>
              <w:left w:w="240" w:type="dxa"/>
              <w:bottom w:w="150" w:type="dxa"/>
              <w:right w:w="240" w:type="dxa"/>
            </w:tcMar>
            <w:vAlign w:val="center"/>
            <w:hideMark/>
          </w:tcPr>
          <w:p w14:paraId="23857A64" w14:textId="77777777" w:rsidR="00897F56" w:rsidRPr="00897F56" w:rsidRDefault="00897F56" w:rsidP="00897F56">
            <w:r w:rsidRPr="00897F56">
              <w:t>Numeric</w:t>
            </w:r>
          </w:p>
        </w:tc>
        <w:tc>
          <w:tcPr>
            <w:tcW w:w="0" w:type="auto"/>
            <w:tcMar>
              <w:top w:w="150" w:type="dxa"/>
              <w:left w:w="240" w:type="dxa"/>
              <w:bottom w:w="150" w:type="dxa"/>
              <w:right w:w="0" w:type="dxa"/>
            </w:tcMar>
            <w:vAlign w:val="center"/>
            <w:hideMark/>
          </w:tcPr>
          <w:p w14:paraId="52B50134" w14:textId="77777777" w:rsidR="00897F56" w:rsidRPr="00897F56" w:rsidRDefault="00897F56" w:rsidP="00897F56">
            <w:r w:rsidRPr="00897F56">
              <w:t>Unique identifier for the host.</w:t>
            </w:r>
          </w:p>
        </w:tc>
      </w:tr>
      <w:tr w:rsidR="00897F56" w:rsidRPr="00897F56" w14:paraId="2113D177" w14:textId="77777777">
        <w:tc>
          <w:tcPr>
            <w:tcW w:w="0" w:type="auto"/>
            <w:tcMar>
              <w:top w:w="150" w:type="dxa"/>
              <w:left w:w="0" w:type="dxa"/>
              <w:bottom w:w="150" w:type="dxa"/>
              <w:right w:w="240" w:type="dxa"/>
            </w:tcMar>
            <w:vAlign w:val="center"/>
            <w:hideMark/>
          </w:tcPr>
          <w:p w14:paraId="54C6BE7D" w14:textId="77777777" w:rsidR="00897F56" w:rsidRPr="00897F56" w:rsidRDefault="00897F56" w:rsidP="00897F56">
            <w:proofErr w:type="spellStart"/>
            <w:r w:rsidRPr="00897F56">
              <w:t>host_name</w:t>
            </w:r>
            <w:proofErr w:type="spellEnd"/>
          </w:p>
        </w:tc>
        <w:tc>
          <w:tcPr>
            <w:tcW w:w="0" w:type="auto"/>
            <w:tcMar>
              <w:top w:w="150" w:type="dxa"/>
              <w:left w:w="240" w:type="dxa"/>
              <w:bottom w:w="150" w:type="dxa"/>
              <w:right w:w="240" w:type="dxa"/>
            </w:tcMar>
            <w:vAlign w:val="center"/>
            <w:hideMark/>
          </w:tcPr>
          <w:p w14:paraId="6786B300" w14:textId="77777777" w:rsidR="00897F56" w:rsidRPr="00897F56" w:rsidRDefault="00897F56" w:rsidP="00897F56">
            <w:r w:rsidRPr="00897F56">
              <w:t>String</w:t>
            </w:r>
          </w:p>
        </w:tc>
        <w:tc>
          <w:tcPr>
            <w:tcW w:w="0" w:type="auto"/>
            <w:tcMar>
              <w:top w:w="150" w:type="dxa"/>
              <w:left w:w="240" w:type="dxa"/>
              <w:bottom w:w="150" w:type="dxa"/>
              <w:right w:w="0" w:type="dxa"/>
            </w:tcMar>
            <w:vAlign w:val="center"/>
            <w:hideMark/>
          </w:tcPr>
          <w:p w14:paraId="358DEEED" w14:textId="77777777" w:rsidR="00897F56" w:rsidRPr="00897F56" w:rsidRDefault="00897F56" w:rsidP="00897F56">
            <w:r w:rsidRPr="00897F56">
              <w:t>Name of the host.</w:t>
            </w:r>
          </w:p>
        </w:tc>
      </w:tr>
      <w:tr w:rsidR="00897F56" w:rsidRPr="00897F56" w14:paraId="370E2276" w14:textId="77777777">
        <w:tc>
          <w:tcPr>
            <w:tcW w:w="0" w:type="auto"/>
            <w:tcMar>
              <w:top w:w="150" w:type="dxa"/>
              <w:left w:w="0" w:type="dxa"/>
              <w:bottom w:w="150" w:type="dxa"/>
              <w:right w:w="240" w:type="dxa"/>
            </w:tcMar>
            <w:vAlign w:val="center"/>
            <w:hideMark/>
          </w:tcPr>
          <w:p w14:paraId="10579421" w14:textId="77777777" w:rsidR="00897F56" w:rsidRPr="00897F56" w:rsidRDefault="00897F56" w:rsidP="00897F56">
            <w:proofErr w:type="spellStart"/>
            <w:r w:rsidRPr="00897F56">
              <w:t>neighbourhood_group</w:t>
            </w:r>
            <w:proofErr w:type="spellEnd"/>
          </w:p>
        </w:tc>
        <w:tc>
          <w:tcPr>
            <w:tcW w:w="0" w:type="auto"/>
            <w:tcMar>
              <w:top w:w="150" w:type="dxa"/>
              <w:left w:w="240" w:type="dxa"/>
              <w:bottom w:w="150" w:type="dxa"/>
              <w:right w:w="240" w:type="dxa"/>
            </w:tcMar>
            <w:vAlign w:val="center"/>
            <w:hideMark/>
          </w:tcPr>
          <w:p w14:paraId="0ADA7DEC" w14:textId="77777777" w:rsidR="00897F56" w:rsidRPr="00897F56" w:rsidRDefault="00897F56" w:rsidP="00897F56">
            <w:r w:rsidRPr="00897F56">
              <w:t>Categorical</w:t>
            </w:r>
          </w:p>
        </w:tc>
        <w:tc>
          <w:tcPr>
            <w:tcW w:w="0" w:type="auto"/>
            <w:tcMar>
              <w:top w:w="150" w:type="dxa"/>
              <w:left w:w="240" w:type="dxa"/>
              <w:bottom w:w="150" w:type="dxa"/>
              <w:right w:w="0" w:type="dxa"/>
            </w:tcMar>
            <w:vAlign w:val="center"/>
            <w:hideMark/>
          </w:tcPr>
          <w:p w14:paraId="7B1D8898" w14:textId="77777777" w:rsidR="00897F56" w:rsidRPr="00897F56" w:rsidRDefault="00897F56" w:rsidP="00897F56">
            <w:r w:rsidRPr="00897F56">
              <w:t>NYC borough (e.g., Manhattan, Brooklyn).</w:t>
            </w:r>
          </w:p>
        </w:tc>
      </w:tr>
      <w:tr w:rsidR="00897F56" w:rsidRPr="00897F56" w14:paraId="17648F71" w14:textId="77777777">
        <w:tc>
          <w:tcPr>
            <w:tcW w:w="0" w:type="auto"/>
            <w:tcMar>
              <w:top w:w="150" w:type="dxa"/>
              <w:left w:w="0" w:type="dxa"/>
              <w:bottom w:w="150" w:type="dxa"/>
              <w:right w:w="240" w:type="dxa"/>
            </w:tcMar>
            <w:vAlign w:val="center"/>
            <w:hideMark/>
          </w:tcPr>
          <w:p w14:paraId="344CCA6E" w14:textId="77777777" w:rsidR="00897F56" w:rsidRPr="00897F56" w:rsidRDefault="00897F56" w:rsidP="00897F56">
            <w:r w:rsidRPr="00897F56">
              <w:t>neighbourhood</w:t>
            </w:r>
          </w:p>
        </w:tc>
        <w:tc>
          <w:tcPr>
            <w:tcW w:w="0" w:type="auto"/>
            <w:tcMar>
              <w:top w:w="150" w:type="dxa"/>
              <w:left w:w="240" w:type="dxa"/>
              <w:bottom w:w="150" w:type="dxa"/>
              <w:right w:w="240" w:type="dxa"/>
            </w:tcMar>
            <w:vAlign w:val="center"/>
            <w:hideMark/>
          </w:tcPr>
          <w:p w14:paraId="00FEB555" w14:textId="77777777" w:rsidR="00897F56" w:rsidRPr="00897F56" w:rsidRDefault="00897F56" w:rsidP="00897F56">
            <w:r w:rsidRPr="00897F56">
              <w:t>Categorical</w:t>
            </w:r>
          </w:p>
        </w:tc>
        <w:tc>
          <w:tcPr>
            <w:tcW w:w="0" w:type="auto"/>
            <w:tcMar>
              <w:top w:w="150" w:type="dxa"/>
              <w:left w:w="240" w:type="dxa"/>
              <w:bottom w:w="150" w:type="dxa"/>
              <w:right w:w="0" w:type="dxa"/>
            </w:tcMar>
            <w:vAlign w:val="center"/>
            <w:hideMark/>
          </w:tcPr>
          <w:p w14:paraId="467F296A" w14:textId="77777777" w:rsidR="00897F56" w:rsidRPr="00897F56" w:rsidRDefault="00897F56" w:rsidP="00897F56">
            <w:r w:rsidRPr="00897F56">
              <w:t>Specific neighbourhood within the borough.</w:t>
            </w:r>
          </w:p>
        </w:tc>
      </w:tr>
      <w:tr w:rsidR="00897F56" w:rsidRPr="00897F56" w14:paraId="2E79B531" w14:textId="77777777">
        <w:tc>
          <w:tcPr>
            <w:tcW w:w="0" w:type="auto"/>
            <w:tcMar>
              <w:top w:w="150" w:type="dxa"/>
              <w:left w:w="0" w:type="dxa"/>
              <w:bottom w:w="150" w:type="dxa"/>
              <w:right w:w="240" w:type="dxa"/>
            </w:tcMar>
            <w:vAlign w:val="center"/>
            <w:hideMark/>
          </w:tcPr>
          <w:p w14:paraId="07DFAF61" w14:textId="77777777" w:rsidR="00897F56" w:rsidRPr="00897F56" w:rsidRDefault="00897F56" w:rsidP="00897F56">
            <w:r w:rsidRPr="00897F56">
              <w:t>latitude / longitude</w:t>
            </w:r>
          </w:p>
        </w:tc>
        <w:tc>
          <w:tcPr>
            <w:tcW w:w="0" w:type="auto"/>
            <w:tcMar>
              <w:top w:w="150" w:type="dxa"/>
              <w:left w:w="240" w:type="dxa"/>
              <w:bottom w:w="150" w:type="dxa"/>
              <w:right w:w="240" w:type="dxa"/>
            </w:tcMar>
            <w:vAlign w:val="center"/>
            <w:hideMark/>
          </w:tcPr>
          <w:p w14:paraId="2B57E119" w14:textId="77777777" w:rsidR="00897F56" w:rsidRPr="00897F56" w:rsidRDefault="00897F56" w:rsidP="00897F56">
            <w:r w:rsidRPr="00897F56">
              <w:t>Numeric</w:t>
            </w:r>
          </w:p>
        </w:tc>
        <w:tc>
          <w:tcPr>
            <w:tcW w:w="0" w:type="auto"/>
            <w:tcMar>
              <w:top w:w="150" w:type="dxa"/>
              <w:left w:w="240" w:type="dxa"/>
              <w:bottom w:w="150" w:type="dxa"/>
              <w:right w:w="0" w:type="dxa"/>
            </w:tcMar>
            <w:vAlign w:val="center"/>
            <w:hideMark/>
          </w:tcPr>
          <w:p w14:paraId="65635326" w14:textId="77777777" w:rsidR="00897F56" w:rsidRPr="00897F56" w:rsidRDefault="00897F56" w:rsidP="00897F56">
            <w:r w:rsidRPr="00897F56">
              <w:t>Geographical coordinates of the listing.</w:t>
            </w:r>
          </w:p>
        </w:tc>
      </w:tr>
      <w:tr w:rsidR="00897F56" w:rsidRPr="00897F56" w14:paraId="090C24F4" w14:textId="77777777">
        <w:tc>
          <w:tcPr>
            <w:tcW w:w="0" w:type="auto"/>
            <w:tcMar>
              <w:top w:w="150" w:type="dxa"/>
              <w:left w:w="0" w:type="dxa"/>
              <w:bottom w:w="150" w:type="dxa"/>
              <w:right w:w="240" w:type="dxa"/>
            </w:tcMar>
            <w:vAlign w:val="center"/>
            <w:hideMark/>
          </w:tcPr>
          <w:p w14:paraId="0E28F138" w14:textId="77777777" w:rsidR="00897F56" w:rsidRPr="00897F56" w:rsidRDefault="00897F56" w:rsidP="00897F56">
            <w:proofErr w:type="spellStart"/>
            <w:r w:rsidRPr="00897F56">
              <w:t>room_type</w:t>
            </w:r>
            <w:proofErr w:type="spellEnd"/>
          </w:p>
        </w:tc>
        <w:tc>
          <w:tcPr>
            <w:tcW w:w="0" w:type="auto"/>
            <w:tcMar>
              <w:top w:w="150" w:type="dxa"/>
              <w:left w:w="240" w:type="dxa"/>
              <w:bottom w:w="150" w:type="dxa"/>
              <w:right w:w="240" w:type="dxa"/>
            </w:tcMar>
            <w:vAlign w:val="center"/>
            <w:hideMark/>
          </w:tcPr>
          <w:p w14:paraId="53BAB1B5" w14:textId="77777777" w:rsidR="00897F56" w:rsidRPr="00897F56" w:rsidRDefault="00897F56" w:rsidP="00897F56">
            <w:r w:rsidRPr="00897F56">
              <w:t>Categorical</w:t>
            </w:r>
          </w:p>
        </w:tc>
        <w:tc>
          <w:tcPr>
            <w:tcW w:w="0" w:type="auto"/>
            <w:tcMar>
              <w:top w:w="150" w:type="dxa"/>
              <w:left w:w="240" w:type="dxa"/>
              <w:bottom w:w="150" w:type="dxa"/>
              <w:right w:w="0" w:type="dxa"/>
            </w:tcMar>
            <w:vAlign w:val="center"/>
            <w:hideMark/>
          </w:tcPr>
          <w:p w14:paraId="3C4047B8" w14:textId="77777777" w:rsidR="00897F56" w:rsidRPr="00897F56" w:rsidRDefault="00897F56" w:rsidP="00897F56">
            <w:r w:rsidRPr="00897F56">
              <w:t>Type of room (Entire home/apt, Private room, Shared room).</w:t>
            </w:r>
          </w:p>
        </w:tc>
      </w:tr>
      <w:tr w:rsidR="00897F56" w:rsidRPr="00897F56" w14:paraId="2A02DB52" w14:textId="77777777">
        <w:tc>
          <w:tcPr>
            <w:tcW w:w="0" w:type="auto"/>
            <w:tcMar>
              <w:top w:w="150" w:type="dxa"/>
              <w:left w:w="0" w:type="dxa"/>
              <w:bottom w:w="150" w:type="dxa"/>
              <w:right w:w="240" w:type="dxa"/>
            </w:tcMar>
            <w:vAlign w:val="center"/>
            <w:hideMark/>
          </w:tcPr>
          <w:p w14:paraId="31F26694" w14:textId="77777777" w:rsidR="00897F56" w:rsidRPr="00897F56" w:rsidRDefault="00897F56" w:rsidP="00897F56">
            <w:r w:rsidRPr="00897F56">
              <w:t>price</w:t>
            </w:r>
          </w:p>
        </w:tc>
        <w:tc>
          <w:tcPr>
            <w:tcW w:w="0" w:type="auto"/>
            <w:tcMar>
              <w:top w:w="150" w:type="dxa"/>
              <w:left w:w="240" w:type="dxa"/>
              <w:bottom w:w="150" w:type="dxa"/>
              <w:right w:w="240" w:type="dxa"/>
            </w:tcMar>
            <w:vAlign w:val="center"/>
            <w:hideMark/>
          </w:tcPr>
          <w:p w14:paraId="3B560F9C" w14:textId="77777777" w:rsidR="00897F56" w:rsidRPr="00897F56" w:rsidRDefault="00897F56" w:rsidP="00897F56">
            <w:r w:rsidRPr="00897F56">
              <w:t>Numeric</w:t>
            </w:r>
          </w:p>
        </w:tc>
        <w:tc>
          <w:tcPr>
            <w:tcW w:w="0" w:type="auto"/>
            <w:tcMar>
              <w:top w:w="150" w:type="dxa"/>
              <w:left w:w="240" w:type="dxa"/>
              <w:bottom w:w="150" w:type="dxa"/>
              <w:right w:w="0" w:type="dxa"/>
            </w:tcMar>
            <w:vAlign w:val="center"/>
            <w:hideMark/>
          </w:tcPr>
          <w:p w14:paraId="6FA1B753" w14:textId="77777777" w:rsidR="00897F56" w:rsidRPr="00897F56" w:rsidRDefault="00897F56" w:rsidP="00897F56">
            <w:r w:rsidRPr="00897F56">
              <w:t>Nightly price in US dollars.</w:t>
            </w:r>
          </w:p>
        </w:tc>
      </w:tr>
      <w:tr w:rsidR="00897F56" w:rsidRPr="00897F56" w14:paraId="3320583B" w14:textId="77777777">
        <w:tc>
          <w:tcPr>
            <w:tcW w:w="0" w:type="auto"/>
            <w:tcMar>
              <w:top w:w="150" w:type="dxa"/>
              <w:left w:w="0" w:type="dxa"/>
              <w:bottom w:w="150" w:type="dxa"/>
              <w:right w:w="240" w:type="dxa"/>
            </w:tcMar>
            <w:vAlign w:val="center"/>
            <w:hideMark/>
          </w:tcPr>
          <w:p w14:paraId="4AA4AF7B" w14:textId="77777777" w:rsidR="00897F56" w:rsidRPr="00897F56" w:rsidRDefault="00897F56" w:rsidP="00897F56">
            <w:proofErr w:type="spellStart"/>
            <w:r w:rsidRPr="00897F56">
              <w:t>minimum_nights</w:t>
            </w:r>
            <w:proofErr w:type="spellEnd"/>
          </w:p>
        </w:tc>
        <w:tc>
          <w:tcPr>
            <w:tcW w:w="0" w:type="auto"/>
            <w:tcMar>
              <w:top w:w="150" w:type="dxa"/>
              <w:left w:w="240" w:type="dxa"/>
              <w:bottom w:w="150" w:type="dxa"/>
              <w:right w:w="240" w:type="dxa"/>
            </w:tcMar>
            <w:vAlign w:val="center"/>
            <w:hideMark/>
          </w:tcPr>
          <w:p w14:paraId="2AECE198" w14:textId="77777777" w:rsidR="00897F56" w:rsidRPr="00897F56" w:rsidRDefault="00897F56" w:rsidP="00897F56">
            <w:r w:rsidRPr="00897F56">
              <w:t>Numeric</w:t>
            </w:r>
          </w:p>
        </w:tc>
        <w:tc>
          <w:tcPr>
            <w:tcW w:w="0" w:type="auto"/>
            <w:tcMar>
              <w:top w:w="150" w:type="dxa"/>
              <w:left w:w="240" w:type="dxa"/>
              <w:bottom w:w="150" w:type="dxa"/>
              <w:right w:w="0" w:type="dxa"/>
            </w:tcMar>
            <w:vAlign w:val="center"/>
            <w:hideMark/>
          </w:tcPr>
          <w:p w14:paraId="5C974AE0" w14:textId="77777777" w:rsidR="00897F56" w:rsidRPr="00897F56" w:rsidRDefault="00897F56" w:rsidP="00897F56">
            <w:r w:rsidRPr="00897F56">
              <w:t>Minimum number of nights required for booking.</w:t>
            </w:r>
          </w:p>
        </w:tc>
      </w:tr>
      <w:tr w:rsidR="00897F56" w:rsidRPr="00897F56" w14:paraId="158024D8" w14:textId="77777777">
        <w:tc>
          <w:tcPr>
            <w:tcW w:w="0" w:type="auto"/>
            <w:tcMar>
              <w:top w:w="150" w:type="dxa"/>
              <w:left w:w="0" w:type="dxa"/>
              <w:bottom w:w="150" w:type="dxa"/>
              <w:right w:w="240" w:type="dxa"/>
            </w:tcMar>
            <w:vAlign w:val="center"/>
            <w:hideMark/>
          </w:tcPr>
          <w:p w14:paraId="7AE595A3" w14:textId="77777777" w:rsidR="00897F56" w:rsidRPr="00897F56" w:rsidRDefault="00897F56" w:rsidP="00897F56">
            <w:proofErr w:type="spellStart"/>
            <w:r w:rsidRPr="00897F56">
              <w:t>number_of_reviews</w:t>
            </w:r>
            <w:proofErr w:type="spellEnd"/>
          </w:p>
        </w:tc>
        <w:tc>
          <w:tcPr>
            <w:tcW w:w="0" w:type="auto"/>
            <w:tcMar>
              <w:top w:w="150" w:type="dxa"/>
              <w:left w:w="240" w:type="dxa"/>
              <w:bottom w:w="150" w:type="dxa"/>
              <w:right w:w="240" w:type="dxa"/>
            </w:tcMar>
            <w:vAlign w:val="center"/>
            <w:hideMark/>
          </w:tcPr>
          <w:p w14:paraId="54AA95FC" w14:textId="77777777" w:rsidR="00897F56" w:rsidRPr="00897F56" w:rsidRDefault="00897F56" w:rsidP="00897F56">
            <w:r w:rsidRPr="00897F56">
              <w:t>Numeric</w:t>
            </w:r>
          </w:p>
        </w:tc>
        <w:tc>
          <w:tcPr>
            <w:tcW w:w="0" w:type="auto"/>
            <w:tcMar>
              <w:top w:w="150" w:type="dxa"/>
              <w:left w:w="240" w:type="dxa"/>
              <w:bottom w:w="150" w:type="dxa"/>
              <w:right w:w="0" w:type="dxa"/>
            </w:tcMar>
            <w:vAlign w:val="center"/>
            <w:hideMark/>
          </w:tcPr>
          <w:p w14:paraId="2F48C37B" w14:textId="77777777" w:rsidR="00897F56" w:rsidRPr="00897F56" w:rsidRDefault="00897F56" w:rsidP="00897F56">
            <w:r w:rsidRPr="00897F56">
              <w:t>Total number of reviews the listing has received.</w:t>
            </w:r>
          </w:p>
        </w:tc>
      </w:tr>
      <w:tr w:rsidR="00897F56" w:rsidRPr="00897F56" w14:paraId="54F8B04B" w14:textId="77777777">
        <w:tc>
          <w:tcPr>
            <w:tcW w:w="0" w:type="auto"/>
            <w:tcMar>
              <w:top w:w="150" w:type="dxa"/>
              <w:left w:w="0" w:type="dxa"/>
              <w:bottom w:w="150" w:type="dxa"/>
              <w:right w:w="240" w:type="dxa"/>
            </w:tcMar>
            <w:vAlign w:val="center"/>
            <w:hideMark/>
          </w:tcPr>
          <w:p w14:paraId="7012402B" w14:textId="77777777" w:rsidR="00897F56" w:rsidRPr="00897F56" w:rsidRDefault="00897F56" w:rsidP="00897F56">
            <w:proofErr w:type="spellStart"/>
            <w:r w:rsidRPr="00897F56">
              <w:t>last_review</w:t>
            </w:r>
            <w:proofErr w:type="spellEnd"/>
          </w:p>
        </w:tc>
        <w:tc>
          <w:tcPr>
            <w:tcW w:w="0" w:type="auto"/>
            <w:tcMar>
              <w:top w:w="150" w:type="dxa"/>
              <w:left w:w="240" w:type="dxa"/>
              <w:bottom w:w="150" w:type="dxa"/>
              <w:right w:w="240" w:type="dxa"/>
            </w:tcMar>
            <w:vAlign w:val="center"/>
            <w:hideMark/>
          </w:tcPr>
          <w:p w14:paraId="07349953" w14:textId="77777777" w:rsidR="00897F56" w:rsidRPr="00897F56" w:rsidRDefault="00897F56" w:rsidP="00897F56">
            <w:r w:rsidRPr="00897F56">
              <w:t>Date</w:t>
            </w:r>
          </w:p>
        </w:tc>
        <w:tc>
          <w:tcPr>
            <w:tcW w:w="0" w:type="auto"/>
            <w:tcMar>
              <w:top w:w="150" w:type="dxa"/>
              <w:left w:w="240" w:type="dxa"/>
              <w:bottom w:w="150" w:type="dxa"/>
              <w:right w:w="0" w:type="dxa"/>
            </w:tcMar>
            <w:vAlign w:val="center"/>
            <w:hideMark/>
          </w:tcPr>
          <w:p w14:paraId="07EAC79E" w14:textId="77777777" w:rsidR="00897F56" w:rsidRPr="00897F56" w:rsidRDefault="00897F56" w:rsidP="00897F56">
            <w:r w:rsidRPr="00897F56">
              <w:t>Date of the most recent review.</w:t>
            </w:r>
          </w:p>
        </w:tc>
      </w:tr>
      <w:tr w:rsidR="00897F56" w:rsidRPr="00897F56" w14:paraId="7F916357" w14:textId="77777777">
        <w:tc>
          <w:tcPr>
            <w:tcW w:w="0" w:type="auto"/>
            <w:tcMar>
              <w:top w:w="150" w:type="dxa"/>
              <w:left w:w="0" w:type="dxa"/>
              <w:bottom w:w="150" w:type="dxa"/>
              <w:right w:w="240" w:type="dxa"/>
            </w:tcMar>
            <w:vAlign w:val="center"/>
            <w:hideMark/>
          </w:tcPr>
          <w:p w14:paraId="63901A6A" w14:textId="77777777" w:rsidR="00897F56" w:rsidRPr="00897F56" w:rsidRDefault="00897F56" w:rsidP="00897F56">
            <w:proofErr w:type="spellStart"/>
            <w:r w:rsidRPr="00897F56">
              <w:t>reviews_per_month</w:t>
            </w:r>
            <w:proofErr w:type="spellEnd"/>
          </w:p>
        </w:tc>
        <w:tc>
          <w:tcPr>
            <w:tcW w:w="0" w:type="auto"/>
            <w:tcMar>
              <w:top w:w="150" w:type="dxa"/>
              <w:left w:w="240" w:type="dxa"/>
              <w:bottom w:w="150" w:type="dxa"/>
              <w:right w:w="240" w:type="dxa"/>
            </w:tcMar>
            <w:vAlign w:val="center"/>
            <w:hideMark/>
          </w:tcPr>
          <w:p w14:paraId="2A52474D" w14:textId="77777777" w:rsidR="00897F56" w:rsidRPr="00897F56" w:rsidRDefault="00897F56" w:rsidP="00897F56">
            <w:r w:rsidRPr="00897F56">
              <w:t>Numeric</w:t>
            </w:r>
          </w:p>
        </w:tc>
        <w:tc>
          <w:tcPr>
            <w:tcW w:w="0" w:type="auto"/>
            <w:tcMar>
              <w:top w:w="150" w:type="dxa"/>
              <w:left w:w="240" w:type="dxa"/>
              <w:bottom w:w="150" w:type="dxa"/>
              <w:right w:w="0" w:type="dxa"/>
            </w:tcMar>
            <w:vAlign w:val="center"/>
            <w:hideMark/>
          </w:tcPr>
          <w:p w14:paraId="318612F1" w14:textId="77777777" w:rsidR="00897F56" w:rsidRPr="00897F56" w:rsidRDefault="00897F56" w:rsidP="00897F56">
            <w:r w:rsidRPr="00897F56">
              <w:t>Average number of reviews per month.</w:t>
            </w:r>
          </w:p>
        </w:tc>
      </w:tr>
      <w:tr w:rsidR="00897F56" w:rsidRPr="00897F56" w14:paraId="1C033C44" w14:textId="77777777">
        <w:tc>
          <w:tcPr>
            <w:tcW w:w="0" w:type="auto"/>
            <w:tcMar>
              <w:top w:w="150" w:type="dxa"/>
              <w:left w:w="0" w:type="dxa"/>
              <w:bottom w:w="150" w:type="dxa"/>
              <w:right w:w="240" w:type="dxa"/>
            </w:tcMar>
            <w:vAlign w:val="center"/>
            <w:hideMark/>
          </w:tcPr>
          <w:p w14:paraId="079CFEDD" w14:textId="77777777" w:rsidR="00897F56" w:rsidRPr="00897F56" w:rsidRDefault="00897F56" w:rsidP="00897F56">
            <w:proofErr w:type="spellStart"/>
            <w:r w:rsidRPr="00897F56">
              <w:lastRenderedPageBreak/>
              <w:t>calculated_host_listings_count</w:t>
            </w:r>
            <w:proofErr w:type="spellEnd"/>
          </w:p>
        </w:tc>
        <w:tc>
          <w:tcPr>
            <w:tcW w:w="0" w:type="auto"/>
            <w:tcMar>
              <w:top w:w="150" w:type="dxa"/>
              <w:left w:w="240" w:type="dxa"/>
              <w:bottom w:w="150" w:type="dxa"/>
              <w:right w:w="240" w:type="dxa"/>
            </w:tcMar>
            <w:vAlign w:val="center"/>
            <w:hideMark/>
          </w:tcPr>
          <w:p w14:paraId="2CEA1A4F" w14:textId="77777777" w:rsidR="00897F56" w:rsidRPr="00897F56" w:rsidRDefault="00897F56" w:rsidP="00897F56">
            <w:r w:rsidRPr="00897F56">
              <w:t>Numeric</w:t>
            </w:r>
          </w:p>
        </w:tc>
        <w:tc>
          <w:tcPr>
            <w:tcW w:w="0" w:type="auto"/>
            <w:tcMar>
              <w:top w:w="150" w:type="dxa"/>
              <w:left w:w="240" w:type="dxa"/>
              <w:bottom w:w="150" w:type="dxa"/>
              <w:right w:w="0" w:type="dxa"/>
            </w:tcMar>
            <w:vAlign w:val="center"/>
            <w:hideMark/>
          </w:tcPr>
          <w:p w14:paraId="2C00211E" w14:textId="77777777" w:rsidR="00897F56" w:rsidRPr="00897F56" w:rsidRDefault="00897F56" w:rsidP="00897F56">
            <w:r w:rsidRPr="00897F56">
              <w:t>Number of listings the host has on Airbnb.</w:t>
            </w:r>
          </w:p>
        </w:tc>
      </w:tr>
      <w:tr w:rsidR="00897F56" w:rsidRPr="00897F56" w14:paraId="570E4F8A" w14:textId="77777777">
        <w:tc>
          <w:tcPr>
            <w:tcW w:w="0" w:type="auto"/>
            <w:tcMar>
              <w:top w:w="150" w:type="dxa"/>
              <w:left w:w="0" w:type="dxa"/>
              <w:bottom w:w="150" w:type="dxa"/>
              <w:right w:w="240" w:type="dxa"/>
            </w:tcMar>
            <w:vAlign w:val="center"/>
            <w:hideMark/>
          </w:tcPr>
          <w:p w14:paraId="432BB14E" w14:textId="77777777" w:rsidR="00897F56" w:rsidRPr="00897F56" w:rsidRDefault="00897F56" w:rsidP="00897F56">
            <w:r w:rsidRPr="00897F56">
              <w:t>availability_365</w:t>
            </w:r>
          </w:p>
        </w:tc>
        <w:tc>
          <w:tcPr>
            <w:tcW w:w="0" w:type="auto"/>
            <w:tcMar>
              <w:top w:w="150" w:type="dxa"/>
              <w:left w:w="240" w:type="dxa"/>
              <w:bottom w:w="150" w:type="dxa"/>
              <w:right w:w="240" w:type="dxa"/>
            </w:tcMar>
            <w:vAlign w:val="center"/>
            <w:hideMark/>
          </w:tcPr>
          <w:p w14:paraId="7E3DC470" w14:textId="77777777" w:rsidR="00897F56" w:rsidRPr="00897F56" w:rsidRDefault="00897F56" w:rsidP="00897F56">
            <w:r w:rsidRPr="00897F56">
              <w:t>Numeric</w:t>
            </w:r>
          </w:p>
        </w:tc>
        <w:tc>
          <w:tcPr>
            <w:tcW w:w="0" w:type="auto"/>
            <w:tcMar>
              <w:top w:w="150" w:type="dxa"/>
              <w:left w:w="240" w:type="dxa"/>
              <w:bottom w:w="150" w:type="dxa"/>
              <w:right w:w="0" w:type="dxa"/>
            </w:tcMar>
            <w:vAlign w:val="center"/>
            <w:hideMark/>
          </w:tcPr>
          <w:p w14:paraId="22A60B5A" w14:textId="77777777" w:rsidR="00897F56" w:rsidRPr="00897F56" w:rsidRDefault="00897F56" w:rsidP="00897F56">
            <w:r w:rsidRPr="00897F56">
              <w:t>Number of days the listing is available per year.</w:t>
            </w:r>
          </w:p>
        </w:tc>
      </w:tr>
    </w:tbl>
    <w:p w14:paraId="5B0E44C9" w14:textId="77777777" w:rsidR="00897F56" w:rsidRPr="00897F56" w:rsidRDefault="00897F56" w:rsidP="00F7116F">
      <w:pPr>
        <w:pStyle w:val="Heading2"/>
      </w:pPr>
      <w:bookmarkStart w:id="14" w:name="_Toc214536682"/>
      <w:r w:rsidRPr="00897F56">
        <w:t>4.2 Data Cleaning and Handling Missing Values</w:t>
      </w:r>
      <w:bookmarkEnd w:id="14"/>
    </w:p>
    <w:p w14:paraId="5DB89E8F" w14:textId="77777777" w:rsidR="00BC3AD4" w:rsidRDefault="00BC3AD4" w:rsidP="00BC3AD4">
      <w:pPr>
        <w:spacing w:before="120" w:after="120"/>
      </w:pPr>
      <w:r>
        <w:t xml:space="preserve">An initial data quality assessment revealed the presence of missing values and potential outliers. Specifically, </w:t>
      </w:r>
      <w:proofErr w:type="spellStart"/>
      <w:r>
        <w:t>thelast_reviewandreviews_per_monthfeatures</w:t>
      </w:r>
      <w:proofErr w:type="spellEnd"/>
      <w:r>
        <w:t xml:space="preserve"> had 10,052 missing entries (approximately 20.5% of the data). These missing values logically correspond to listings that have never received a review. Consequently, </w:t>
      </w:r>
      <w:proofErr w:type="spellStart"/>
      <w:r>
        <w:t>thelast_reviewdate</w:t>
      </w:r>
      <w:proofErr w:type="spellEnd"/>
      <w:r>
        <w:t xml:space="preserve"> was dropped from the analysis, and the missing values </w:t>
      </w:r>
      <w:proofErr w:type="spellStart"/>
      <w:r>
        <w:t>inreviews_per_monthwere</w:t>
      </w:r>
      <w:proofErr w:type="spellEnd"/>
      <w:r>
        <w:t xml:space="preserve"> imputed with 0. </w:t>
      </w:r>
      <w:proofErr w:type="spellStart"/>
      <w:r>
        <w:t>Thenameandhost_namecolumns</w:t>
      </w:r>
      <w:proofErr w:type="spellEnd"/>
      <w:r>
        <w:t xml:space="preserve"> also contained a small number of missing entries; these were deemed non-critical for the chosen modelling approach and were likewise imputed with a placeholder string ("Unknown"). A check for duplicate entries based on </w:t>
      </w:r>
      <w:proofErr w:type="spellStart"/>
      <w:r>
        <w:t>theidcolumn</w:t>
      </w:r>
      <w:proofErr w:type="spellEnd"/>
      <w:r>
        <w:t xml:space="preserve"> confirmed that all listings were unique, so no deduplication was necessary.</w:t>
      </w:r>
    </w:p>
    <w:p w14:paraId="2059DF0F" w14:textId="77777777" w:rsidR="00897F56" w:rsidRPr="00897F56" w:rsidRDefault="00897F56" w:rsidP="00F7116F">
      <w:pPr>
        <w:pStyle w:val="Heading2"/>
      </w:pPr>
      <w:bookmarkStart w:id="15" w:name="_Toc214536683"/>
      <w:r w:rsidRPr="00897F56">
        <w:t>4.3 Feature Engineering</w:t>
      </w:r>
      <w:bookmarkEnd w:id="15"/>
    </w:p>
    <w:p w14:paraId="4678FDD3" w14:textId="77777777" w:rsidR="00BC3AD4" w:rsidRDefault="00BC3AD4" w:rsidP="00BC3AD4">
      <w:pPr>
        <w:spacing w:before="120" w:after="120"/>
      </w:pPr>
      <w:r>
        <w:t>To enhance the predictive power and business relevance of the models, several new features were engineered.</w:t>
      </w:r>
    </w:p>
    <w:p w14:paraId="2AAE5521" w14:textId="77777777" w:rsidR="00BC3AD4" w:rsidRDefault="00BC3AD4" w:rsidP="00BC3AD4">
      <w:pPr>
        <w:numPr>
          <w:ilvl w:val="0"/>
          <w:numId w:val="13"/>
        </w:numPr>
        <w:spacing w:before="240" w:after="120" w:line="240" w:lineRule="auto"/>
        <w:ind w:hanging="242"/>
      </w:pPr>
      <w:r>
        <w:rPr>
          <w:b/>
          <w:bCs/>
        </w:rPr>
        <w:t>Target Variable for Classification (</w:t>
      </w:r>
      <w:proofErr w:type="spellStart"/>
      <w:r>
        <w:t>price_category</w:t>
      </w:r>
      <w:proofErr w:type="spellEnd"/>
      <w:r>
        <w:rPr>
          <w:b/>
          <w:bCs/>
        </w:rPr>
        <w:t>)</w:t>
      </w:r>
      <w:r>
        <w:t xml:space="preserve">: The </w:t>
      </w:r>
      <w:proofErr w:type="spellStart"/>
      <w:r>
        <w:t>continuouspricevariable</w:t>
      </w:r>
      <w:proofErr w:type="spellEnd"/>
      <w:r>
        <w:t xml:space="preserve"> was transformed into an ordinal categorical target to frame the task as a multi-class classification problem. The categories were defined as follows:</w:t>
      </w:r>
      <w:r>
        <w:rPr>
          <w:b/>
          <w:bCs/>
        </w:rPr>
        <w:t>'</w:t>
      </w:r>
      <w:proofErr w:type="spellStart"/>
      <w:r>
        <w:rPr>
          <w:b/>
          <w:bCs/>
        </w:rPr>
        <w:t>Budget'</w:t>
      </w:r>
      <w:r>
        <w:t>for</w:t>
      </w:r>
      <w:proofErr w:type="spellEnd"/>
      <w:r>
        <w:t xml:space="preserve"> prices less than $100,</w:t>
      </w:r>
      <w:r>
        <w:rPr>
          <w:b/>
          <w:bCs/>
        </w:rPr>
        <w:t>'Average'</w:t>
      </w:r>
      <w:r>
        <w:t xml:space="preserve">for prices between $100 and $250, </w:t>
      </w:r>
      <w:proofErr w:type="spellStart"/>
      <w:r>
        <w:t>and</w:t>
      </w:r>
      <w:r>
        <w:rPr>
          <w:b/>
          <w:bCs/>
        </w:rPr>
        <w:t>'Expensive'</w:t>
      </w:r>
      <w:r>
        <w:t>for</w:t>
      </w:r>
      <w:proofErr w:type="spellEnd"/>
      <w:r>
        <w:t xml:space="preserve"> prices exceeding $250. This categorisation aligns with common market perceptions and provides actionable insights for stakeholders.</w:t>
      </w:r>
    </w:p>
    <w:p w14:paraId="7D04A5C8" w14:textId="77777777" w:rsidR="00BC3AD4" w:rsidRDefault="00BC3AD4" w:rsidP="00BC3AD4">
      <w:pPr>
        <w:numPr>
          <w:ilvl w:val="0"/>
          <w:numId w:val="13"/>
        </w:numPr>
        <w:spacing w:before="120" w:after="120" w:line="240" w:lineRule="auto"/>
        <w:ind w:hanging="242"/>
      </w:pPr>
      <w:r>
        <w:rPr>
          <w:b/>
          <w:bCs/>
        </w:rPr>
        <w:t>Predictor Features</w:t>
      </w:r>
      <w:r>
        <w:t>:</w:t>
      </w:r>
    </w:p>
    <w:p w14:paraId="3658DED8" w14:textId="77777777" w:rsidR="00BC3AD4" w:rsidRDefault="00BC3AD4" w:rsidP="00BC3AD4">
      <w:pPr>
        <w:numPr>
          <w:ilvl w:val="1"/>
          <w:numId w:val="13"/>
        </w:numPr>
        <w:spacing w:before="120" w:after="120" w:line="240" w:lineRule="auto"/>
        <w:ind w:hanging="244"/>
      </w:pPr>
      <w:r>
        <w:t xml:space="preserve">availability_365_category: Theavailability_365feature was binned into three categories to capture different host </w:t>
      </w:r>
      <w:proofErr w:type="spellStart"/>
      <w:r>
        <w:t>strategies:</w:t>
      </w:r>
      <w:r>
        <w:rPr>
          <w:b/>
          <w:bCs/>
        </w:rPr>
        <w:t>'Low</w:t>
      </w:r>
      <w:proofErr w:type="spellEnd"/>
      <w:r>
        <w:rPr>
          <w:b/>
          <w:bCs/>
        </w:rPr>
        <w:t>'</w:t>
      </w:r>
      <w:r>
        <w:t>(0-90 days),</w:t>
      </w:r>
      <w:r>
        <w:rPr>
          <w:b/>
          <w:bCs/>
        </w:rPr>
        <w:t>'Medium'</w:t>
      </w:r>
      <w:r>
        <w:t xml:space="preserve">(91-270 days), </w:t>
      </w:r>
      <w:proofErr w:type="spellStart"/>
      <w:r>
        <w:t>and</w:t>
      </w:r>
      <w:r>
        <w:rPr>
          <w:b/>
          <w:bCs/>
        </w:rPr>
        <w:t>'High</w:t>
      </w:r>
      <w:proofErr w:type="spellEnd"/>
      <w:r>
        <w:rPr>
          <w:b/>
          <w:bCs/>
        </w:rPr>
        <w:t>'</w:t>
      </w:r>
      <w:r>
        <w:t>(271-365 days) availability.</w:t>
      </w:r>
    </w:p>
    <w:p w14:paraId="0A69E19C" w14:textId="77777777" w:rsidR="00BC3AD4" w:rsidRDefault="00BC3AD4" w:rsidP="00BC3AD4">
      <w:pPr>
        <w:numPr>
          <w:ilvl w:val="1"/>
          <w:numId w:val="13"/>
        </w:numPr>
        <w:spacing w:before="120" w:after="120" w:line="240" w:lineRule="auto"/>
        <w:ind w:hanging="244"/>
      </w:pPr>
      <w:proofErr w:type="spellStart"/>
      <w:r>
        <w:t>has_multiple_reviews</w:t>
      </w:r>
      <w:proofErr w:type="spellEnd"/>
      <w:r>
        <w:t>: A binary feature was created to indicate listing popularity and experience, where1represents listings with more than one review (</w:t>
      </w:r>
      <w:proofErr w:type="spellStart"/>
      <w:r>
        <w:t>number_of_reviews</w:t>
      </w:r>
      <w:proofErr w:type="spellEnd"/>
      <w:r>
        <w:t xml:space="preserve"> &gt; 1) and0otherwise.</w:t>
      </w:r>
    </w:p>
    <w:p w14:paraId="1B00C8AF" w14:textId="77777777" w:rsidR="00BC3AD4" w:rsidRDefault="00BC3AD4" w:rsidP="00BC3AD4">
      <w:pPr>
        <w:numPr>
          <w:ilvl w:val="1"/>
          <w:numId w:val="13"/>
        </w:numPr>
        <w:spacing w:before="120" w:after="240" w:line="240" w:lineRule="auto"/>
        <w:ind w:hanging="244"/>
      </w:pPr>
      <w:proofErr w:type="spellStart"/>
      <w:r>
        <w:t>listing_age</w:t>
      </w:r>
      <w:proofErr w:type="spellEnd"/>
      <w:r>
        <w:t xml:space="preserve">: While </w:t>
      </w:r>
      <w:proofErr w:type="spellStart"/>
      <w:r>
        <w:t>thelast_reviewdate</w:t>
      </w:r>
      <w:proofErr w:type="spellEnd"/>
      <w:r>
        <w:t xml:space="preserve"> was removed, </w:t>
      </w:r>
      <w:proofErr w:type="spellStart"/>
      <w:r>
        <w:t>thenumber_of_reviewsandreviews_per_monthserve</w:t>
      </w:r>
      <w:proofErr w:type="spellEnd"/>
      <w:r>
        <w:t xml:space="preserve"> as proxies for a listing's tenure and activity level on the platform.</w:t>
      </w:r>
    </w:p>
    <w:p w14:paraId="57CEEFC8" w14:textId="77777777" w:rsidR="00F7116F" w:rsidRDefault="00F7116F" w:rsidP="00F7116F"/>
    <w:p w14:paraId="5F7BB726" w14:textId="77777777" w:rsidR="00F7116F" w:rsidRPr="00897F56" w:rsidRDefault="00F7116F" w:rsidP="00F7116F"/>
    <w:p w14:paraId="25019AB0" w14:textId="77777777" w:rsidR="00897F56" w:rsidRPr="00897F56" w:rsidRDefault="00897F56" w:rsidP="00F7116F">
      <w:pPr>
        <w:pStyle w:val="Heading2"/>
      </w:pPr>
      <w:bookmarkStart w:id="16" w:name="_Toc214536684"/>
      <w:r w:rsidRPr="00897F56">
        <w:lastRenderedPageBreak/>
        <w:t>4.4 Data Preparation for Modelling</w:t>
      </w:r>
      <w:bookmarkEnd w:id="16"/>
    </w:p>
    <w:p w14:paraId="49982183" w14:textId="77777777" w:rsidR="00897F56" w:rsidRPr="00897F56" w:rsidRDefault="00897F56" w:rsidP="00897F56">
      <w:r w:rsidRPr="00897F56">
        <w:t>The data preparation was tailored to the specific requirements of the classification and clustering tasks.</w:t>
      </w:r>
    </w:p>
    <w:p w14:paraId="6C4A74AE" w14:textId="77777777" w:rsidR="00897F56" w:rsidRPr="00897F56" w:rsidRDefault="00897F56" w:rsidP="00897F56">
      <w:r w:rsidRPr="00897F56">
        <w:rPr>
          <w:b/>
          <w:bCs/>
        </w:rPr>
        <w:t>For Classification:</w:t>
      </w:r>
      <w:r w:rsidRPr="00897F56">
        <w:br/>
        <w:t>The dataset was filtered to include only relevant features for predicting the </w:t>
      </w:r>
      <w:proofErr w:type="spellStart"/>
      <w:r w:rsidRPr="00897F56">
        <w:t>price_category</w:t>
      </w:r>
      <w:proofErr w:type="spellEnd"/>
      <w:r w:rsidRPr="00897F56">
        <w:t>. Categorical features (</w:t>
      </w:r>
      <w:proofErr w:type="spellStart"/>
      <w:r w:rsidRPr="00897F56">
        <w:t>neighbourhood_group</w:t>
      </w:r>
      <w:proofErr w:type="spellEnd"/>
      <w:r w:rsidRPr="00897F56">
        <w:t>, </w:t>
      </w:r>
      <w:proofErr w:type="spellStart"/>
      <w:r w:rsidRPr="00897F56">
        <w:t>room_type</w:t>
      </w:r>
      <w:proofErr w:type="spellEnd"/>
      <w:r w:rsidRPr="00897F56">
        <w:t>, availability_365_category) were converted into a numerical format using </w:t>
      </w:r>
      <w:r w:rsidRPr="00897F56">
        <w:rPr>
          <w:b/>
          <w:bCs/>
        </w:rPr>
        <w:t>One-Hot Encoding</w:t>
      </w:r>
      <w:r w:rsidRPr="00897F56">
        <w:t> to avoid imposing an arbitrary ordinal relationship. The dataset was then split into a training set (70%) and a test set (30%). To ensure that the class distribution of the target variable was consistent in both splits, the split was performed using </w:t>
      </w:r>
      <w:r w:rsidRPr="00897F56">
        <w:rPr>
          <w:b/>
          <w:bCs/>
        </w:rPr>
        <w:t>stratified sampling</w:t>
      </w:r>
      <w:r w:rsidRPr="00897F56">
        <w:t>, which is crucial given the potential for class imbalance.</w:t>
      </w:r>
    </w:p>
    <w:p w14:paraId="745A409A" w14:textId="41CBEB33" w:rsidR="00897F56" w:rsidRDefault="00897F56">
      <w:r w:rsidRPr="00897F56">
        <w:rPr>
          <w:b/>
          <w:bCs/>
        </w:rPr>
        <w:t>For Clustering:</w:t>
      </w:r>
      <w:r w:rsidRPr="00897F56">
        <w:br/>
      </w:r>
      <w:r w:rsidR="003E5947">
        <w:t>A separate subset of the data was created for the unsupervised clustering task. A subset of four key numerical features was selected to profile the listings: price, </w:t>
      </w:r>
      <w:proofErr w:type="spellStart"/>
      <w:r w:rsidR="003E5947">
        <w:t>minimum_nights</w:t>
      </w:r>
      <w:proofErr w:type="spellEnd"/>
      <w:r w:rsidR="003E5947">
        <w:t>, availability_365, and </w:t>
      </w:r>
      <w:proofErr w:type="spellStart"/>
      <w:r w:rsidR="003E5947">
        <w:t>calculated_host_listings_count</w:t>
      </w:r>
      <w:proofErr w:type="spellEnd"/>
      <w:r w:rsidR="003E5947">
        <w:t xml:space="preserve">. Since K-Means [15] is a distance-based algorithm, it is sensitive to the scale of the features. To prevent variables with larger scales (like price) from dominating the cluster formation, the data was standardised using the </w:t>
      </w:r>
      <w:proofErr w:type="spellStart"/>
      <w:r w:rsidR="003E5947">
        <w:t>StandardScaler</w:t>
      </w:r>
      <w:proofErr w:type="spellEnd"/>
      <w:r w:rsidR="003E5947">
        <w:t>, which transforms the data to have a mean of 0 and a standard deviation of 1.</w:t>
      </w:r>
    </w:p>
    <w:p w14:paraId="77A90D59" w14:textId="77777777" w:rsidR="00897F56" w:rsidRDefault="00897F56"/>
    <w:p w14:paraId="5074BBD5" w14:textId="77777777" w:rsidR="00897F56" w:rsidRDefault="00897F56"/>
    <w:p w14:paraId="1821B9CA" w14:textId="33F5F3F3" w:rsidR="00897F56" w:rsidRPr="00897F56" w:rsidRDefault="00897F56" w:rsidP="00F7116F">
      <w:pPr>
        <w:pStyle w:val="Heading1"/>
      </w:pPr>
      <w:bookmarkStart w:id="17" w:name="_Toc214536685"/>
      <w:r w:rsidRPr="00897F56">
        <w:t>5: Model Implementation and Evaluation</w:t>
      </w:r>
      <w:bookmarkEnd w:id="17"/>
    </w:p>
    <w:p w14:paraId="29A3FC1B" w14:textId="77777777" w:rsidR="00BC3AD4" w:rsidRDefault="00BC3AD4" w:rsidP="00BC3AD4">
      <w:pPr>
        <w:spacing w:before="120" w:after="120"/>
      </w:pPr>
      <w:r>
        <w:t>This chapter presents the implementation, training, and evaluation of the selected classification and clustering models. The objective is to construct robust predictive and descriptive models and to critically assess their performance and business relevance.</w:t>
      </w:r>
    </w:p>
    <w:p w14:paraId="39B4A214" w14:textId="77777777" w:rsidR="00897F56" w:rsidRPr="00897F56" w:rsidRDefault="00897F56" w:rsidP="00F7116F">
      <w:pPr>
        <w:pStyle w:val="Heading2"/>
      </w:pPr>
      <w:bookmarkStart w:id="18" w:name="_Toc214536686"/>
      <w:r w:rsidRPr="00897F56">
        <w:t>5.1 Classification Model Implementation</w:t>
      </w:r>
      <w:bookmarkEnd w:id="18"/>
    </w:p>
    <w:p w14:paraId="6DD063EC" w14:textId="77777777" w:rsidR="00BC3AD4" w:rsidRDefault="00BC3AD4" w:rsidP="00BC3AD4">
      <w:pPr>
        <w:spacing w:before="120" w:after="120"/>
      </w:pPr>
      <w:r>
        <w:t xml:space="preserve">To predict the newly </w:t>
      </w:r>
      <w:proofErr w:type="spellStart"/>
      <w:r>
        <w:t>createdprice_categorytarget</w:t>
      </w:r>
      <w:proofErr w:type="spellEnd"/>
      <w:r>
        <w:t xml:space="preserve"> variable, two powerful ensemble algorithms were implemented: Random Forest [2] and </w:t>
      </w:r>
      <w:proofErr w:type="spellStart"/>
      <w:r>
        <w:t>XGBoost</w:t>
      </w:r>
      <w:proofErr w:type="spellEnd"/>
      <w:r>
        <w:t>. A common set of features was used, includingneighbourhood_</w:t>
      </w:r>
      <w:proofErr w:type="gramStart"/>
      <w:r>
        <w:t>group,room</w:t>
      </w:r>
      <w:proofErr w:type="gramEnd"/>
      <w:r>
        <w:t>_</w:t>
      </w:r>
      <w:proofErr w:type="gramStart"/>
      <w:r>
        <w:t>type,minimum</w:t>
      </w:r>
      <w:proofErr w:type="gramEnd"/>
      <w:r>
        <w:t>_</w:t>
      </w:r>
      <w:proofErr w:type="gramStart"/>
      <w:r>
        <w:t>nights,availability</w:t>
      </w:r>
      <w:proofErr w:type="gramEnd"/>
      <w:r>
        <w:t>_365_</w:t>
      </w:r>
      <w:proofErr w:type="gramStart"/>
      <w:r>
        <w:t>category,has</w:t>
      </w:r>
      <w:proofErr w:type="gramEnd"/>
      <w:r>
        <w:t xml:space="preserve">_multiple_reviews, </w:t>
      </w:r>
      <w:proofErr w:type="spellStart"/>
      <w:r>
        <w:t>andcalculated_host_listings_count</w:t>
      </w:r>
      <w:proofErr w:type="spellEnd"/>
      <w:r>
        <w:t>, all of which were pre-processed as described in Chapter 4.</w:t>
      </w:r>
    </w:p>
    <w:p w14:paraId="4FEC41B5" w14:textId="77777777" w:rsidR="00897F56" w:rsidRPr="00897F56" w:rsidRDefault="00897F56" w:rsidP="00F7116F">
      <w:pPr>
        <w:pStyle w:val="Heading3"/>
      </w:pPr>
      <w:bookmarkStart w:id="19" w:name="_Toc214536687"/>
      <w:r w:rsidRPr="00897F56">
        <w:t>5.1.1 Random Forest Model</w:t>
      </w:r>
      <w:bookmarkEnd w:id="19"/>
    </w:p>
    <w:p w14:paraId="5483D803" w14:textId="77777777" w:rsidR="00BC3AD4" w:rsidRDefault="00BC3AD4" w:rsidP="00BC3AD4">
      <w:pPr>
        <w:spacing w:before="120" w:after="120"/>
      </w:pPr>
      <w:r>
        <w:t xml:space="preserve">Random Forest [2] was chosen for its robustness and ability to provide feature importance scores. To optimise performance, hyperparameter tuning was conducted </w:t>
      </w:r>
      <w:proofErr w:type="spellStart"/>
      <w:r>
        <w:t>usingRandomizedSearchCVwith</w:t>
      </w:r>
      <w:proofErr w:type="spellEnd"/>
      <w:r>
        <w:t xml:space="preserve"> 5-fold cross-validation on the training data. The hyperparameters tuned </w:t>
      </w:r>
      <w:proofErr w:type="spellStart"/>
      <w:r>
        <w:t>includedn_</w:t>
      </w:r>
      <w:proofErr w:type="gramStart"/>
      <w:r>
        <w:t>estimators</w:t>
      </w:r>
      <w:proofErr w:type="spellEnd"/>
      <w:r>
        <w:t>(</w:t>
      </w:r>
      <w:proofErr w:type="gramEnd"/>
      <w:r>
        <w:t>number of trees</w:t>
      </w:r>
      <w:proofErr w:type="gramStart"/>
      <w:r>
        <w:t>),</w:t>
      </w:r>
      <w:proofErr w:type="spellStart"/>
      <w:r>
        <w:t>max</w:t>
      </w:r>
      <w:proofErr w:type="gramEnd"/>
      <w:r>
        <w:t>_</w:t>
      </w:r>
      <w:proofErr w:type="gramStart"/>
      <w:r>
        <w:t>depth</w:t>
      </w:r>
      <w:proofErr w:type="spellEnd"/>
      <w:r>
        <w:t>(</w:t>
      </w:r>
      <w:proofErr w:type="gramEnd"/>
      <w:r>
        <w:t>maximum depth of each tree</w:t>
      </w:r>
      <w:proofErr w:type="gramStart"/>
      <w:r>
        <w:t>),</w:t>
      </w:r>
      <w:proofErr w:type="spellStart"/>
      <w:r>
        <w:t>min</w:t>
      </w:r>
      <w:proofErr w:type="gramEnd"/>
      <w:r>
        <w:t>_samples_</w:t>
      </w:r>
      <w:proofErr w:type="gramStart"/>
      <w:r>
        <w:t>split</w:t>
      </w:r>
      <w:proofErr w:type="spellEnd"/>
      <w:r>
        <w:t>(</w:t>
      </w:r>
      <w:proofErr w:type="gramEnd"/>
      <w:r>
        <w:t xml:space="preserve">minimum samples required to split a node), </w:t>
      </w:r>
      <w:proofErr w:type="spellStart"/>
      <w:r>
        <w:t>andmin_samples_</w:t>
      </w:r>
      <w:proofErr w:type="gramStart"/>
      <w:r>
        <w:t>leaf</w:t>
      </w:r>
      <w:proofErr w:type="spellEnd"/>
      <w:r>
        <w:t>(</w:t>
      </w:r>
      <w:proofErr w:type="gramEnd"/>
      <w:r>
        <w:t>minimum samples required at a leaf node). The final model was fitted with the optimal parameters found.</w:t>
      </w:r>
    </w:p>
    <w:p w14:paraId="6102C8F9" w14:textId="77777777" w:rsidR="00BC3AD4" w:rsidRDefault="00BC3AD4" w:rsidP="00BC3AD4">
      <w:pPr>
        <w:numPr>
          <w:ilvl w:val="0"/>
          <w:numId w:val="14"/>
        </w:numPr>
        <w:spacing w:before="240" w:after="120" w:line="240" w:lineRule="auto"/>
        <w:ind w:hanging="242"/>
      </w:pPr>
      <w:proofErr w:type="spellStart"/>
      <w:proofErr w:type="gramStart"/>
      <w:r>
        <w:rPr>
          <w:b/>
          <w:bCs/>
        </w:rPr>
        <w:t>Results:</w:t>
      </w:r>
      <w:r>
        <w:t>The</w:t>
      </w:r>
      <w:proofErr w:type="spellEnd"/>
      <w:proofErr w:type="gramEnd"/>
      <w:r>
        <w:t xml:space="preserve"> performance of the final Random Forest model on the held-out test set is summarised below.</w:t>
      </w:r>
    </w:p>
    <w:p w14:paraId="63B3D667" w14:textId="77777777" w:rsidR="00BC3AD4" w:rsidRDefault="00BC3AD4" w:rsidP="00BC3AD4">
      <w:pPr>
        <w:spacing w:before="240" w:after="120" w:line="240" w:lineRule="auto"/>
        <w:ind w:left="720"/>
      </w:pPr>
    </w:p>
    <w:p w14:paraId="42E4E926" w14:textId="77777777" w:rsidR="00BC3AD4" w:rsidRDefault="00BC3AD4" w:rsidP="00BC3AD4">
      <w:pPr>
        <w:numPr>
          <w:ilvl w:val="1"/>
          <w:numId w:val="14"/>
        </w:numPr>
        <w:spacing w:before="120" w:after="120" w:line="240" w:lineRule="auto"/>
        <w:ind w:hanging="244"/>
      </w:pPr>
      <w:r>
        <w:rPr>
          <w:b/>
          <w:bCs/>
        </w:rPr>
        <w:t>Accuracy:</w:t>
      </w:r>
      <w:r>
        <w:t>0.739</w:t>
      </w:r>
    </w:p>
    <w:p w14:paraId="62D137D6" w14:textId="77777777" w:rsidR="00BC3AD4" w:rsidRDefault="00BC3AD4" w:rsidP="00BC3AD4">
      <w:pPr>
        <w:numPr>
          <w:ilvl w:val="1"/>
          <w:numId w:val="14"/>
        </w:numPr>
        <w:spacing w:before="120" w:after="120" w:line="240" w:lineRule="auto"/>
        <w:ind w:hanging="244"/>
      </w:pPr>
      <w:r>
        <w:rPr>
          <w:b/>
          <w:bCs/>
        </w:rPr>
        <w:t xml:space="preserve">Precision (Weighted </w:t>
      </w:r>
      <w:proofErr w:type="spellStart"/>
      <w:r>
        <w:rPr>
          <w:b/>
          <w:bCs/>
        </w:rPr>
        <w:t>Avg</w:t>
      </w:r>
      <w:proofErr w:type="spellEnd"/>
      <w:r>
        <w:rPr>
          <w:b/>
          <w:bCs/>
        </w:rPr>
        <w:t>):</w:t>
      </w:r>
      <w:r>
        <w:t>0.73</w:t>
      </w:r>
    </w:p>
    <w:p w14:paraId="0F57EF34" w14:textId="77777777" w:rsidR="00BC3AD4" w:rsidRDefault="00BC3AD4" w:rsidP="00BC3AD4">
      <w:pPr>
        <w:numPr>
          <w:ilvl w:val="1"/>
          <w:numId w:val="14"/>
        </w:numPr>
        <w:spacing w:before="120" w:after="120" w:line="240" w:lineRule="auto"/>
        <w:ind w:hanging="244"/>
      </w:pPr>
      <w:r>
        <w:rPr>
          <w:b/>
          <w:bCs/>
        </w:rPr>
        <w:t xml:space="preserve">Recall (Weighted </w:t>
      </w:r>
      <w:proofErr w:type="spellStart"/>
      <w:r>
        <w:rPr>
          <w:b/>
          <w:bCs/>
        </w:rPr>
        <w:t>Avg</w:t>
      </w:r>
      <w:proofErr w:type="spellEnd"/>
      <w:r>
        <w:rPr>
          <w:b/>
          <w:bCs/>
        </w:rPr>
        <w:t>):</w:t>
      </w:r>
      <w:r>
        <w:t>0.74</w:t>
      </w:r>
    </w:p>
    <w:p w14:paraId="3B8044EE" w14:textId="77777777" w:rsidR="00BC3AD4" w:rsidRDefault="00BC3AD4" w:rsidP="00BC3AD4">
      <w:pPr>
        <w:numPr>
          <w:ilvl w:val="1"/>
          <w:numId w:val="14"/>
        </w:numPr>
        <w:spacing w:before="120" w:after="240" w:line="240" w:lineRule="auto"/>
        <w:ind w:hanging="244"/>
      </w:pPr>
      <w:r>
        <w:rPr>
          <w:b/>
          <w:bCs/>
        </w:rPr>
        <w:t xml:space="preserve">F1-Score (Weighted </w:t>
      </w:r>
      <w:proofErr w:type="spellStart"/>
      <w:r>
        <w:rPr>
          <w:b/>
          <w:bCs/>
        </w:rPr>
        <w:t>Avg</w:t>
      </w:r>
      <w:proofErr w:type="spellEnd"/>
      <w:r>
        <w:rPr>
          <w:b/>
          <w:bCs/>
        </w:rPr>
        <w:t>):</w:t>
      </w:r>
      <w:r>
        <w:t>0.72</w:t>
      </w:r>
    </w:p>
    <w:p w14:paraId="4B422C52" w14:textId="77777777" w:rsidR="003E5947" w:rsidRDefault="003E5947" w:rsidP="00897F56">
      <w:pPr>
        <w:rPr>
          <w:b/>
          <w:bCs/>
        </w:rPr>
      </w:pPr>
    </w:p>
    <w:p w14:paraId="72F45218" w14:textId="09918610" w:rsidR="00897F56" w:rsidRPr="00897F56" w:rsidRDefault="00897F56" w:rsidP="00F7116F">
      <w:pPr>
        <w:pStyle w:val="Heading2"/>
      </w:pPr>
      <w:bookmarkStart w:id="20" w:name="_Toc214536688"/>
      <w:r w:rsidRPr="00897F56">
        <w:t>Table 5.</w:t>
      </w:r>
      <w:r w:rsidR="00F7116F">
        <w:t>2</w:t>
      </w:r>
      <w:r w:rsidRPr="00897F56">
        <w:t>: Confusion Matrix - Random Forest</w:t>
      </w:r>
      <w:bookmarkEnd w:id="20"/>
    </w:p>
    <w:tbl>
      <w:tblPr>
        <w:tblW w:w="0" w:type="auto"/>
        <w:tblCellMar>
          <w:top w:w="15" w:type="dxa"/>
          <w:left w:w="15" w:type="dxa"/>
          <w:bottom w:w="15" w:type="dxa"/>
          <w:right w:w="15" w:type="dxa"/>
        </w:tblCellMar>
        <w:tblLook w:val="04A0" w:firstRow="1" w:lastRow="0" w:firstColumn="1" w:lastColumn="0" w:noHBand="0" w:noVBand="1"/>
      </w:tblPr>
      <w:tblGrid>
        <w:gridCol w:w="1843"/>
        <w:gridCol w:w="1115"/>
        <w:gridCol w:w="1199"/>
        <w:gridCol w:w="1367"/>
      </w:tblGrid>
      <w:tr w:rsidR="00813484" w:rsidRPr="00897F56" w14:paraId="3FFE9278" w14:textId="77777777">
        <w:trPr>
          <w:tblHeader/>
        </w:trPr>
        <w:tc>
          <w:tcPr>
            <w:tcW w:w="0" w:type="auto"/>
            <w:tcBorders>
              <w:top w:val="nil"/>
            </w:tcBorders>
            <w:tcMar>
              <w:top w:w="150" w:type="dxa"/>
              <w:left w:w="0" w:type="dxa"/>
              <w:bottom w:w="150" w:type="dxa"/>
              <w:right w:w="240" w:type="dxa"/>
            </w:tcMar>
            <w:vAlign w:val="center"/>
            <w:hideMark/>
          </w:tcPr>
          <w:p w14:paraId="21FE4D6B" w14:textId="77777777" w:rsidR="00897F56" w:rsidRPr="00897F56" w:rsidRDefault="00897F56" w:rsidP="00897F56">
            <w:r w:rsidRPr="00897F56">
              <w:t>Actual \ Predicted</w:t>
            </w:r>
          </w:p>
        </w:tc>
        <w:tc>
          <w:tcPr>
            <w:tcW w:w="0" w:type="auto"/>
            <w:tcBorders>
              <w:top w:val="nil"/>
            </w:tcBorders>
            <w:tcMar>
              <w:top w:w="150" w:type="dxa"/>
              <w:left w:w="240" w:type="dxa"/>
              <w:bottom w:w="150" w:type="dxa"/>
              <w:right w:w="240" w:type="dxa"/>
            </w:tcMar>
            <w:vAlign w:val="center"/>
            <w:hideMark/>
          </w:tcPr>
          <w:p w14:paraId="33ECCE86" w14:textId="77777777" w:rsidR="00897F56" w:rsidRPr="00897F56" w:rsidRDefault="00897F56" w:rsidP="00897F56">
            <w:r w:rsidRPr="00897F56">
              <w:t>Budget</w:t>
            </w:r>
          </w:p>
        </w:tc>
        <w:tc>
          <w:tcPr>
            <w:tcW w:w="0" w:type="auto"/>
            <w:tcBorders>
              <w:top w:val="nil"/>
            </w:tcBorders>
            <w:tcMar>
              <w:top w:w="150" w:type="dxa"/>
              <w:left w:w="240" w:type="dxa"/>
              <w:bottom w:w="150" w:type="dxa"/>
              <w:right w:w="240" w:type="dxa"/>
            </w:tcMar>
            <w:vAlign w:val="center"/>
            <w:hideMark/>
          </w:tcPr>
          <w:p w14:paraId="1EBBBD8E" w14:textId="77777777" w:rsidR="00897F56" w:rsidRPr="00897F56" w:rsidRDefault="00897F56" w:rsidP="00897F56">
            <w:r w:rsidRPr="00897F56">
              <w:t>Average</w:t>
            </w:r>
          </w:p>
        </w:tc>
        <w:tc>
          <w:tcPr>
            <w:tcW w:w="0" w:type="auto"/>
            <w:tcBorders>
              <w:top w:val="nil"/>
            </w:tcBorders>
            <w:tcMar>
              <w:top w:w="150" w:type="dxa"/>
              <w:left w:w="240" w:type="dxa"/>
              <w:bottom w:w="150" w:type="dxa"/>
              <w:right w:w="240" w:type="dxa"/>
            </w:tcMar>
            <w:vAlign w:val="center"/>
            <w:hideMark/>
          </w:tcPr>
          <w:p w14:paraId="2363A005" w14:textId="77777777" w:rsidR="00897F56" w:rsidRPr="00897F56" w:rsidRDefault="00897F56" w:rsidP="00897F56">
            <w:r w:rsidRPr="00897F56">
              <w:t>Expensive</w:t>
            </w:r>
          </w:p>
        </w:tc>
      </w:tr>
      <w:tr w:rsidR="00813484" w:rsidRPr="00897F56" w14:paraId="1BCA8578" w14:textId="77777777">
        <w:tc>
          <w:tcPr>
            <w:tcW w:w="0" w:type="auto"/>
            <w:tcMar>
              <w:top w:w="150" w:type="dxa"/>
              <w:left w:w="0" w:type="dxa"/>
              <w:bottom w:w="150" w:type="dxa"/>
              <w:right w:w="240" w:type="dxa"/>
            </w:tcMar>
            <w:vAlign w:val="center"/>
            <w:hideMark/>
          </w:tcPr>
          <w:p w14:paraId="2445D758" w14:textId="77777777" w:rsidR="00897F56" w:rsidRPr="00897F56" w:rsidRDefault="00897F56" w:rsidP="00897F56">
            <w:r w:rsidRPr="00897F56">
              <w:rPr>
                <w:b/>
                <w:bCs/>
              </w:rPr>
              <w:t>Budget</w:t>
            </w:r>
          </w:p>
        </w:tc>
        <w:tc>
          <w:tcPr>
            <w:tcW w:w="0" w:type="auto"/>
            <w:tcMar>
              <w:top w:w="150" w:type="dxa"/>
              <w:left w:w="240" w:type="dxa"/>
              <w:bottom w:w="150" w:type="dxa"/>
              <w:right w:w="240" w:type="dxa"/>
            </w:tcMar>
            <w:vAlign w:val="center"/>
            <w:hideMark/>
          </w:tcPr>
          <w:p w14:paraId="266304F7" w14:textId="2F8B9190" w:rsidR="00897F56" w:rsidRPr="00813484" w:rsidRDefault="00A24375" w:rsidP="00897F56">
            <w:pPr>
              <w:rPr>
                <w:b/>
                <w:bCs/>
              </w:rPr>
            </w:pPr>
            <w:r>
              <w:rPr>
                <w:b/>
                <w:bCs/>
              </w:rPr>
              <w:t>5127</w:t>
            </w:r>
          </w:p>
        </w:tc>
        <w:tc>
          <w:tcPr>
            <w:tcW w:w="0" w:type="auto"/>
            <w:tcMar>
              <w:top w:w="150" w:type="dxa"/>
              <w:left w:w="240" w:type="dxa"/>
              <w:bottom w:w="150" w:type="dxa"/>
              <w:right w:w="240" w:type="dxa"/>
            </w:tcMar>
            <w:vAlign w:val="center"/>
            <w:hideMark/>
          </w:tcPr>
          <w:p w14:paraId="3FC241D6" w14:textId="43C41601" w:rsidR="00897F56" w:rsidRPr="00897F56" w:rsidRDefault="00A24375" w:rsidP="00897F56">
            <w:r>
              <w:t>1292</w:t>
            </w:r>
          </w:p>
        </w:tc>
        <w:tc>
          <w:tcPr>
            <w:tcW w:w="0" w:type="auto"/>
            <w:tcMar>
              <w:top w:w="150" w:type="dxa"/>
              <w:left w:w="240" w:type="dxa"/>
              <w:bottom w:w="150" w:type="dxa"/>
              <w:right w:w="0" w:type="dxa"/>
            </w:tcMar>
            <w:vAlign w:val="center"/>
            <w:hideMark/>
          </w:tcPr>
          <w:p w14:paraId="1A647ADF" w14:textId="3B950DB2" w:rsidR="00897F56" w:rsidRPr="00897F56" w:rsidRDefault="00A24375" w:rsidP="00897F56">
            <w:r>
              <w:t>124</w:t>
            </w:r>
          </w:p>
        </w:tc>
      </w:tr>
      <w:tr w:rsidR="00813484" w:rsidRPr="00897F56" w14:paraId="24311288" w14:textId="77777777">
        <w:tc>
          <w:tcPr>
            <w:tcW w:w="0" w:type="auto"/>
            <w:tcMar>
              <w:top w:w="150" w:type="dxa"/>
              <w:left w:w="0" w:type="dxa"/>
              <w:bottom w:w="150" w:type="dxa"/>
              <w:right w:w="240" w:type="dxa"/>
            </w:tcMar>
            <w:vAlign w:val="center"/>
            <w:hideMark/>
          </w:tcPr>
          <w:p w14:paraId="436F18DF" w14:textId="77777777" w:rsidR="00897F56" w:rsidRPr="00897F56" w:rsidRDefault="00897F56" w:rsidP="00897F56">
            <w:r w:rsidRPr="00897F56">
              <w:rPr>
                <w:b/>
                <w:bCs/>
              </w:rPr>
              <w:t>Average</w:t>
            </w:r>
          </w:p>
        </w:tc>
        <w:tc>
          <w:tcPr>
            <w:tcW w:w="0" w:type="auto"/>
            <w:tcMar>
              <w:top w:w="150" w:type="dxa"/>
              <w:left w:w="240" w:type="dxa"/>
              <w:bottom w:w="150" w:type="dxa"/>
              <w:right w:w="240" w:type="dxa"/>
            </w:tcMar>
            <w:vAlign w:val="center"/>
            <w:hideMark/>
          </w:tcPr>
          <w:p w14:paraId="1819F968" w14:textId="669039E5" w:rsidR="00897F56" w:rsidRPr="00897F56" w:rsidRDefault="00A24375" w:rsidP="00897F56">
            <w:r>
              <w:t>1074</w:t>
            </w:r>
          </w:p>
        </w:tc>
        <w:tc>
          <w:tcPr>
            <w:tcW w:w="0" w:type="auto"/>
            <w:tcMar>
              <w:top w:w="150" w:type="dxa"/>
              <w:left w:w="240" w:type="dxa"/>
              <w:bottom w:w="150" w:type="dxa"/>
              <w:right w:w="240" w:type="dxa"/>
            </w:tcMar>
            <w:vAlign w:val="center"/>
            <w:hideMark/>
          </w:tcPr>
          <w:p w14:paraId="3781CED1" w14:textId="61B14A8B" w:rsidR="00897F56" w:rsidRPr="00897F56" w:rsidRDefault="00A24375" w:rsidP="00897F56">
            <w:r>
              <w:t>5465</w:t>
            </w:r>
          </w:p>
        </w:tc>
        <w:tc>
          <w:tcPr>
            <w:tcW w:w="0" w:type="auto"/>
            <w:tcMar>
              <w:top w:w="150" w:type="dxa"/>
              <w:left w:w="240" w:type="dxa"/>
              <w:bottom w:w="150" w:type="dxa"/>
              <w:right w:w="0" w:type="dxa"/>
            </w:tcMar>
            <w:vAlign w:val="center"/>
            <w:hideMark/>
          </w:tcPr>
          <w:p w14:paraId="09E7FF12" w14:textId="1B041BFE" w:rsidR="00897F56" w:rsidRPr="00897F56" w:rsidRDefault="00A24375" w:rsidP="00897F56">
            <w:r>
              <w:t>24</w:t>
            </w:r>
          </w:p>
        </w:tc>
      </w:tr>
      <w:tr w:rsidR="00813484" w:rsidRPr="00897F56" w14:paraId="70D64EB2" w14:textId="77777777">
        <w:tc>
          <w:tcPr>
            <w:tcW w:w="0" w:type="auto"/>
            <w:tcMar>
              <w:top w:w="150" w:type="dxa"/>
              <w:left w:w="0" w:type="dxa"/>
              <w:bottom w:w="150" w:type="dxa"/>
              <w:right w:w="240" w:type="dxa"/>
            </w:tcMar>
            <w:vAlign w:val="center"/>
            <w:hideMark/>
          </w:tcPr>
          <w:p w14:paraId="09A0BFB4" w14:textId="77777777" w:rsidR="00897F56" w:rsidRPr="00897F56" w:rsidRDefault="00897F56" w:rsidP="00897F56">
            <w:r w:rsidRPr="00897F56">
              <w:rPr>
                <w:b/>
                <w:bCs/>
              </w:rPr>
              <w:t>Expensive</w:t>
            </w:r>
          </w:p>
        </w:tc>
        <w:tc>
          <w:tcPr>
            <w:tcW w:w="0" w:type="auto"/>
            <w:tcMar>
              <w:top w:w="150" w:type="dxa"/>
              <w:left w:w="240" w:type="dxa"/>
              <w:bottom w:w="150" w:type="dxa"/>
              <w:right w:w="240" w:type="dxa"/>
            </w:tcMar>
            <w:vAlign w:val="center"/>
            <w:hideMark/>
          </w:tcPr>
          <w:p w14:paraId="76E71D20" w14:textId="4DD37DDA" w:rsidR="00897F56" w:rsidRPr="00897F56" w:rsidRDefault="00A24375" w:rsidP="00897F56">
            <w:r>
              <w:t>1214</w:t>
            </w:r>
          </w:p>
        </w:tc>
        <w:tc>
          <w:tcPr>
            <w:tcW w:w="0" w:type="auto"/>
            <w:tcMar>
              <w:top w:w="150" w:type="dxa"/>
              <w:left w:w="240" w:type="dxa"/>
              <w:bottom w:w="150" w:type="dxa"/>
              <w:right w:w="240" w:type="dxa"/>
            </w:tcMar>
            <w:vAlign w:val="center"/>
            <w:hideMark/>
          </w:tcPr>
          <w:p w14:paraId="1B55526F" w14:textId="3C7BB86E" w:rsidR="00897F56" w:rsidRPr="00897F56" w:rsidRDefault="00A24375" w:rsidP="00897F56">
            <w:r>
              <w:t>104</w:t>
            </w:r>
          </w:p>
        </w:tc>
        <w:tc>
          <w:tcPr>
            <w:tcW w:w="0" w:type="auto"/>
            <w:tcMar>
              <w:top w:w="150" w:type="dxa"/>
              <w:left w:w="240" w:type="dxa"/>
              <w:bottom w:w="150" w:type="dxa"/>
              <w:right w:w="0" w:type="dxa"/>
            </w:tcMar>
            <w:vAlign w:val="center"/>
            <w:hideMark/>
          </w:tcPr>
          <w:p w14:paraId="33481EE7" w14:textId="08A21455" w:rsidR="00897F56" w:rsidRPr="00897F56" w:rsidRDefault="00A24375" w:rsidP="00897F56">
            <w:r>
              <w:t>245</w:t>
            </w:r>
          </w:p>
        </w:tc>
      </w:tr>
      <w:tr w:rsidR="00813484" w:rsidRPr="00897F56" w14:paraId="3AA9B223" w14:textId="77777777">
        <w:tc>
          <w:tcPr>
            <w:tcW w:w="0" w:type="auto"/>
            <w:tcMar>
              <w:top w:w="150" w:type="dxa"/>
              <w:left w:w="0" w:type="dxa"/>
              <w:bottom w:w="150" w:type="dxa"/>
              <w:right w:w="240" w:type="dxa"/>
            </w:tcMar>
            <w:vAlign w:val="center"/>
          </w:tcPr>
          <w:p w14:paraId="43D4EB50" w14:textId="764BA52F" w:rsidR="00813484" w:rsidRDefault="00813484" w:rsidP="00897F56">
            <w:pPr>
              <w:rPr>
                <w:b/>
                <w:bCs/>
              </w:rPr>
            </w:pPr>
          </w:p>
          <w:p w14:paraId="3C9DF6C7" w14:textId="77777777" w:rsidR="00813484" w:rsidRPr="00897F56" w:rsidRDefault="00813484" w:rsidP="00897F56">
            <w:pPr>
              <w:rPr>
                <w:b/>
                <w:bCs/>
              </w:rPr>
            </w:pPr>
          </w:p>
        </w:tc>
        <w:tc>
          <w:tcPr>
            <w:tcW w:w="0" w:type="auto"/>
            <w:tcMar>
              <w:top w:w="150" w:type="dxa"/>
              <w:left w:w="240" w:type="dxa"/>
              <w:bottom w:w="150" w:type="dxa"/>
              <w:right w:w="240" w:type="dxa"/>
            </w:tcMar>
            <w:vAlign w:val="center"/>
          </w:tcPr>
          <w:p w14:paraId="1311117A" w14:textId="77777777" w:rsidR="00813484" w:rsidRDefault="00813484" w:rsidP="00897F56"/>
        </w:tc>
        <w:tc>
          <w:tcPr>
            <w:tcW w:w="0" w:type="auto"/>
            <w:tcMar>
              <w:top w:w="150" w:type="dxa"/>
              <w:left w:w="240" w:type="dxa"/>
              <w:bottom w:w="150" w:type="dxa"/>
              <w:right w:w="240" w:type="dxa"/>
            </w:tcMar>
            <w:vAlign w:val="center"/>
          </w:tcPr>
          <w:p w14:paraId="10D83F5A" w14:textId="77777777" w:rsidR="00813484" w:rsidRDefault="00813484" w:rsidP="00897F56"/>
        </w:tc>
        <w:tc>
          <w:tcPr>
            <w:tcW w:w="0" w:type="auto"/>
            <w:tcMar>
              <w:top w:w="150" w:type="dxa"/>
              <w:left w:w="240" w:type="dxa"/>
              <w:bottom w:w="150" w:type="dxa"/>
              <w:right w:w="0" w:type="dxa"/>
            </w:tcMar>
            <w:vAlign w:val="center"/>
          </w:tcPr>
          <w:p w14:paraId="530324DA" w14:textId="16330B86" w:rsidR="00813484" w:rsidRDefault="00813484" w:rsidP="00897F56"/>
        </w:tc>
      </w:tr>
      <w:tr w:rsidR="00813484" w:rsidRPr="00897F56" w14:paraId="3E9D2686" w14:textId="77777777">
        <w:tc>
          <w:tcPr>
            <w:tcW w:w="0" w:type="auto"/>
            <w:tcMar>
              <w:top w:w="150" w:type="dxa"/>
              <w:left w:w="0" w:type="dxa"/>
              <w:bottom w:w="150" w:type="dxa"/>
              <w:right w:w="240" w:type="dxa"/>
            </w:tcMar>
            <w:vAlign w:val="center"/>
          </w:tcPr>
          <w:p w14:paraId="624C26F1" w14:textId="77777777" w:rsidR="00813484" w:rsidRDefault="00813484" w:rsidP="00897F56">
            <w:pPr>
              <w:rPr>
                <w:b/>
                <w:bCs/>
                <w:noProof/>
              </w:rPr>
            </w:pPr>
          </w:p>
          <w:p w14:paraId="04FF0A1C" w14:textId="77777777" w:rsidR="00813484" w:rsidRDefault="00813484" w:rsidP="00897F56">
            <w:pPr>
              <w:rPr>
                <w:b/>
                <w:bCs/>
                <w:noProof/>
              </w:rPr>
            </w:pPr>
          </w:p>
          <w:p w14:paraId="1F35597D" w14:textId="77777777" w:rsidR="00813484" w:rsidRDefault="00813484" w:rsidP="00897F56">
            <w:pPr>
              <w:rPr>
                <w:b/>
                <w:bCs/>
                <w:noProof/>
              </w:rPr>
            </w:pPr>
          </w:p>
          <w:p w14:paraId="6B070751" w14:textId="77777777" w:rsidR="00813484" w:rsidRDefault="00813484" w:rsidP="00897F56">
            <w:pPr>
              <w:rPr>
                <w:b/>
                <w:bCs/>
                <w:noProof/>
              </w:rPr>
            </w:pPr>
          </w:p>
          <w:p w14:paraId="1B4B8050" w14:textId="77777777" w:rsidR="00813484" w:rsidRDefault="00813484" w:rsidP="00897F56">
            <w:pPr>
              <w:rPr>
                <w:b/>
                <w:bCs/>
                <w:noProof/>
              </w:rPr>
            </w:pPr>
          </w:p>
          <w:p w14:paraId="25376506" w14:textId="77777777" w:rsidR="00813484" w:rsidRDefault="00813484" w:rsidP="00897F56">
            <w:pPr>
              <w:rPr>
                <w:b/>
                <w:bCs/>
                <w:noProof/>
              </w:rPr>
            </w:pPr>
          </w:p>
        </w:tc>
        <w:tc>
          <w:tcPr>
            <w:tcW w:w="0" w:type="auto"/>
            <w:tcMar>
              <w:top w:w="150" w:type="dxa"/>
              <w:left w:w="240" w:type="dxa"/>
              <w:bottom w:w="150" w:type="dxa"/>
              <w:right w:w="240" w:type="dxa"/>
            </w:tcMar>
            <w:vAlign w:val="center"/>
          </w:tcPr>
          <w:p w14:paraId="592B6A46" w14:textId="77777777" w:rsidR="00813484" w:rsidRDefault="00813484" w:rsidP="00897F56"/>
        </w:tc>
        <w:tc>
          <w:tcPr>
            <w:tcW w:w="0" w:type="auto"/>
            <w:tcMar>
              <w:top w:w="150" w:type="dxa"/>
              <w:left w:w="240" w:type="dxa"/>
              <w:bottom w:w="150" w:type="dxa"/>
              <w:right w:w="240" w:type="dxa"/>
            </w:tcMar>
            <w:vAlign w:val="center"/>
          </w:tcPr>
          <w:p w14:paraId="7198EA20" w14:textId="7E4F3381" w:rsidR="00813484" w:rsidRDefault="00813484" w:rsidP="00897F56"/>
        </w:tc>
        <w:tc>
          <w:tcPr>
            <w:tcW w:w="0" w:type="auto"/>
            <w:tcMar>
              <w:top w:w="150" w:type="dxa"/>
              <w:left w:w="240" w:type="dxa"/>
              <w:bottom w:w="150" w:type="dxa"/>
              <w:right w:w="0" w:type="dxa"/>
            </w:tcMar>
            <w:vAlign w:val="center"/>
          </w:tcPr>
          <w:p w14:paraId="125AC0A5" w14:textId="4F0CF828" w:rsidR="00813484" w:rsidRDefault="00813484" w:rsidP="00897F56">
            <w:r>
              <w:rPr>
                <w:b/>
                <w:bCs/>
                <w:noProof/>
              </w:rPr>
              <w:drawing>
                <wp:anchor distT="0" distB="0" distL="114300" distR="114300" simplePos="0" relativeHeight="251658240" behindDoc="0" locked="0" layoutInCell="1" allowOverlap="1" wp14:anchorId="07A0EAF5" wp14:editId="0A9347D3">
                  <wp:simplePos x="0" y="0"/>
                  <wp:positionH relativeFrom="column">
                    <wp:posOffset>-1647825</wp:posOffset>
                  </wp:positionH>
                  <wp:positionV relativeFrom="paragraph">
                    <wp:posOffset>-887730</wp:posOffset>
                  </wp:positionV>
                  <wp:extent cx="3219450" cy="2544445"/>
                  <wp:effectExtent l="0" t="0" r="0" b="8255"/>
                  <wp:wrapNone/>
                  <wp:docPr id="1537858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9450" cy="254444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2D1642D0" w14:textId="77777777" w:rsidR="00BC3AD4" w:rsidRDefault="00BC3AD4" w:rsidP="00BC3AD4">
      <w:pPr>
        <w:numPr>
          <w:ilvl w:val="0"/>
          <w:numId w:val="15"/>
        </w:numPr>
        <w:spacing w:before="240" w:after="120" w:line="240" w:lineRule="auto"/>
        <w:ind w:hanging="242"/>
      </w:pPr>
      <w:proofErr w:type="spellStart"/>
      <w:proofErr w:type="gramStart"/>
      <w:r>
        <w:t>Analysis:The</w:t>
      </w:r>
      <w:proofErr w:type="spellEnd"/>
      <w:proofErr w:type="gramEnd"/>
      <w:r>
        <w:t xml:space="preserve"> Random Forest [2] model demonstrated solid performance with 73.9% accuracy. The confusion matrix reveals that the model excels at identifying 'Budget' listings (high precision), while 'Expensive' listings present the greatest challenge (recall of 0.16). This pattern suggests that luxury listings may be influenced by factors not captured in the dataset, such as unique amenities or specific location advantages within neighbourhoods. The primary confusion occurs between 'Average' and 'Expensive' categories, which is intuitively reasonable as the price boundary between them is more ambiguous.</w:t>
      </w:r>
    </w:p>
    <w:p w14:paraId="4A0DE913" w14:textId="77777777" w:rsidR="00BC3AD4" w:rsidRDefault="00BC3AD4" w:rsidP="00BC3AD4">
      <w:pPr>
        <w:numPr>
          <w:ilvl w:val="0"/>
          <w:numId w:val="15"/>
        </w:numPr>
        <w:spacing w:before="120" w:after="240" w:line="240" w:lineRule="auto"/>
        <w:ind w:hanging="242"/>
      </w:pPr>
      <w:r>
        <w:t xml:space="preserve">Feature </w:t>
      </w:r>
      <w:proofErr w:type="spellStart"/>
      <w:proofErr w:type="gramStart"/>
      <w:r>
        <w:t>Importance:The</w:t>
      </w:r>
      <w:proofErr w:type="spellEnd"/>
      <w:proofErr w:type="gramEnd"/>
      <w:r>
        <w:t xml:space="preserve"> feature importance plot from the Random Forest [2] model (Figure 5.1) clearly indicates </w:t>
      </w:r>
      <w:proofErr w:type="spellStart"/>
      <w:r>
        <w:t>thatneighbourhood_groupandroom_typeare</w:t>
      </w:r>
      <w:proofErr w:type="spellEnd"/>
      <w:r>
        <w:t xml:space="preserve"> the dominant predictors of listing price category. This aligns perfectly with domain knowledge, as location and the type of accommodation are fundamental drivers of cost in real </w:t>
      </w:r>
      <w:proofErr w:type="gramStart"/>
      <w:r>
        <w:lastRenderedPageBreak/>
        <w:t>estate.minimum</w:t>
      </w:r>
      <w:proofErr w:type="gramEnd"/>
      <w:r>
        <w:t>_nightsandavailability_365_categoryalso contribute significantly, reflecting how rental strategy influences pricing</w:t>
      </w:r>
    </w:p>
    <w:p w14:paraId="47D4E896" w14:textId="651B8281" w:rsidR="00813484" w:rsidRPr="00897F56" w:rsidRDefault="00813484" w:rsidP="003E5947">
      <w:pPr>
        <w:ind w:left="720"/>
      </w:pPr>
      <w:r>
        <w:rPr>
          <w:noProof/>
        </w:rPr>
        <w:drawing>
          <wp:inline distT="0" distB="0" distL="0" distR="0" wp14:anchorId="079F15D8" wp14:editId="3279ED59">
            <wp:extent cx="5724525" cy="3409950"/>
            <wp:effectExtent l="0" t="0" r="9525" b="0"/>
            <wp:docPr id="46099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409950"/>
                    </a:xfrm>
                    <a:prstGeom prst="rect">
                      <a:avLst/>
                    </a:prstGeom>
                    <a:noFill/>
                    <a:ln>
                      <a:noFill/>
                    </a:ln>
                  </pic:spPr>
                </pic:pic>
              </a:graphicData>
            </a:graphic>
          </wp:inline>
        </w:drawing>
      </w:r>
    </w:p>
    <w:p w14:paraId="35F578B2" w14:textId="77777777" w:rsidR="00897F56" w:rsidRPr="00897F56" w:rsidRDefault="00897F56" w:rsidP="00F7116F">
      <w:pPr>
        <w:pStyle w:val="Heading2"/>
      </w:pPr>
      <w:bookmarkStart w:id="21" w:name="_Toc214536689"/>
      <w:r w:rsidRPr="00897F56">
        <w:t>5.3 Clustering Implementation</w:t>
      </w:r>
      <w:bookmarkEnd w:id="21"/>
    </w:p>
    <w:p w14:paraId="5D8AE56C" w14:textId="77777777" w:rsidR="00BC3AD4" w:rsidRDefault="00BC3AD4" w:rsidP="00BC3AD4">
      <w:pPr>
        <w:spacing w:before="120" w:after="120"/>
      </w:pPr>
      <w:r>
        <w:t xml:space="preserve">To complement the classification analysis, K-Means [15] clustering was applied to uncover inherent, unlabelled structures within the data. A subset of standardised numerical features—price, </w:t>
      </w:r>
      <w:proofErr w:type="spellStart"/>
      <w:r>
        <w:t>minimum_nights</w:t>
      </w:r>
      <w:proofErr w:type="spellEnd"/>
      <w:r>
        <w:t xml:space="preserve">, availability_365, and </w:t>
      </w:r>
      <w:proofErr w:type="spellStart"/>
      <w:r>
        <w:t>calculated_host_listings_count</w:t>
      </w:r>
      <w:proofErr w:type="spellEnd"/>
      <w:r>
        <w:t>—was used.</w:t>
      </w:r>
    </w:p>
    <w:p w14:paraId="3828E1A2" w14:textId="44FC4240" w:rsidR="00081678" w:rsidRDefault="00BC3AD4" w:rsidP="00BC3AD4">
      <w:pPr>
        <w:spacing w:before="120" w:after="120"/>
      </w:pPr>
      <w:r>
        <w:t>To determine the optimal number of clusters (k), both the Elbow Method and Silhouette [17] Analysis were employed. The Elbow Method plot (Figure 5.2) showed a gradual decrease in Within-Cluster-Sum-of-Squares (WCSS), with the "elbow" being somewhat diffuse around k=3 and k=4. The average Silhouette [17] Score was calculated for k=2 through k=6, with k=3 achieving the highest score of 0.51, indicating reasonably defined clusters.</w:t>
      </w:r>
    </w:p>
    <w:p w14:paraId="0140B3ED" w14:textId="4B45053B" w:rsidR="00081678" w:rsidRPr="00897F56" w:rsidRDefault="00081678" w:rsidP="00897F56">
      <w:r>
        <w:rPr>
          <w:noProof/>
        </w:rPr>
        <w:drawing>
          <wp:inline distT="0" distB="0" distL="0" distR="0" wp14:anchorId="71CDA1D9" wp14:editId="4B3BAC12">
            <wp:extent cx="4784651" cy="2850091"/>
            <wp:effectExtent l="0" t="0" r="0" b="7620"/>
            <wp:docPr id="17684972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18576" cy="2870299"/>
                    </a:xfrm>
                    <a:prstGeom prst="rect">
                      <a:avLst/>
                    </a:prstGeom>
                    <a:noFill/>
                    <a:ln>
                      <a:noFill/>
                    </a:ln>
                  </pic:spPr>
                </pic:pic>
              </a:graphicData>
            </a:graphic>
          </wp:inline>
        </w:drawing>
      </w:r>
    </w:p>
    <w:p w14:paraId="67F49A5A" w14:textId="77777777" w:rsidR="00BC3AD4" w:rsidRDefault="00BC3AD4" w:rsidP="00BC3AD4">
      <w:pPr>
        <w:spacing w:before="120" w:after="120"/>
      </w:pPr>
      <w:proofErr w:type="spellStart"/>
      <w:proofErr w:type="gramStart"/>
      <w:r>
        <w:rPr>
          <w:b/>
          <w:bCs/>
        </w:rPr>
        <w:lastRenderedPageBreak/>
        <w:t>Justification:</w:t>
      </w:r>
      <w:r>
        <w:t>While</w:t>
      </w:r>
      <w:proofErr w:type="spellEnd"/>
      <w:proofErr w:type="gramEnd"/>
      <w:r>
        <w:t xml:space="preserve"> the elbow was not </w:t>
      </w:r>
      <w:proofErr w:type="spellStart"/>
      <w:proofErr w:type="gramStart"/>
      <w:r>
        <w:t>sharp,k</w:t>
      </w:r>
      <w:proofErr w:type="spellEnd"/>
      <w:proofErr w:type="gramEnd"/>
      <w:r>
        <w:t>=3was selected as it provided the best balance between cluster quality (highest Silhouette [17] Score) and business interpretability, avoiding overly complex segmentation that would be difficult to action.</w:t>
      </w:r>
    </w:p>
    <w:p w14:paraId="3CABF88C" w14:textId="45994989" w:rsidR="00897F56" w:rsidRPr="00897F56" w:rsidRDefault="00897F56" w:rsidP="00F7116F">
      <w:pPr>
        <w:pStyle w:val="Heading2"/>
      </w:pPr>
      <w:bookmarkStart w:id="22" w:name="_Toc214536690"/>
      <w:r w:rsidRPr="00897F56">
        <w:t>5.4 Cluster Profiling and Interpretation</w:t>
      </w:r>
      <w:bookmarkEnd w:id="22"/>
    </w:p>
    <w:p w14:paraId="74B00BA2" w14:textId="77777777" w:rsidR="00BC3AD4" w:rsidRDefault="00BC3AD4" w:rsidP="00BC3AD4">
      <w:pPr>
        <w:spacing w:before="120" w:after="120"/>
      </w:pPr>
      <w:r>
        <w:t>The K-Means [15] algorithm with k=3 was fitted to the standardised data. The resulting clusters were profiled by examining the mean values of the original, non-scaled features to derive meaningful interpretations, as shown in Table 5.4.</w:t>
      </w:r>
    </w:p>
    <w:p w14:paraId="19F6A402" w14:textId="432EA9D2" w:rsidR="00897F56" w:rsidRPr="00897F56" w:rsidRDefault="00897F56" w:rsidP="00F7116F">
      <w:pPr>
        <w:pStyle w:val="Heading3"/>
      </w:pPr>
      <w:bookmarkStart w:id="23" w:name="_Toc214536691"/>
      <w:r w:rsidRPr="00897F56">
        <w:t>Table 5.4: K-Means</w:t>
      </w:r>
      <w:r w:rsidR="003E5947">
        <w:t xml:space="preserve"> [15]</w:t>
      </w:r>
      <w:r w:rsidRPr="00897F56">
        <w:t xml:space="preserve"> Cluster Profiles (Mean Values)</w:t>
      </w:r>
      <w:bookmarkEnd w:id="23"/>
    </w:p>
    <w:tbl>
      <w:tblPr>
        <w:tblW w:w="0" w:type="auto"/>
        <w:tblCellMar>
          <w:top w:w="15" w:type="dxa"/>
          <w:left w:w="15" w:type="dxa"/>
          <w:bottom w:w="15" w:type="dxa"/>
          <w:right w:w="15" w:type="dxa"/>
        </w:tblCellMar>
        <w:tblLook w:val="04A0" w:firstRow="1" w:lastRow="0" w:firstColumn="1" w:lastColumn="0" w:noHBand="0" w:noVBand="1"/>
      </w:tblPr>
      <w:tblGrid>
        <w:gridCol w:w="2986"/>
        <w:gridCol w:w="1921"/>
        <w:gridCol w:w="2137"/>
        <w:gridCol w:w="1982"/>
      </w:tblGrid>
      <w:tr w:rsidR="00897F56" w:rsidRPr="00897F56" w14:paraId="3E73AB8F" w14:textId="77777777">
        <w:trPr>
          <w:tblHeader/>
        </w:trPr>
        <w:tc>
          <w:tcPr>
            <w:tcW w:w="0" w:type="auto"/>
            <w:tcBorders>
              <w:top w:val="nil"/>
            </w:tcBorders>
            <w:tcMar>
              <w:top w:w="150" w:type="dxa"/>
              <w:left w:w="0" w:type="dxa"/>
              <w:bottom w:w="150" w:type="dxa"/>
              <w:right w:w="240" w:type="dxa"/>
            </w:tcMar>
            <w:vAlign w:val="center"/>
            <w:hideMark/>
          </w:tcPr>
          <w:p w14:paraId="25FEA045" w14:textId="77777777" w:rsidR="00897F56" w:rsidRPr="00897F56" w:rsidRDefault="00897F56" w:rsidP="00897F56">
            <w:r w:rsidRPr="00897F56">
              <w:rPr>
                <w:b/>
                <w:bCs/>
              </w:rPr>
              <w:t>Feature</w:t>
            </w:r>
          </w:p>
        </w:tc>
        <w:tc>
          <w:tcPr>
            <w:tcW w:w="0" w:type="auto"/>
            <w:tcBorders>
              <w:top w:val="nil"/>
            </w:tcBorders>
            <w:tcMar>
              <w:top w:w="150" w:type="dxa"/>
              <w:left w:w="240" w:type="dxa"/>
              <w:bottom w:w="150" w:type="dxa"/>
              <w:right w:w="240" w:type="dxa"/>
            </w:tcMar>
            <w:vAlign w:val="center"/>
            <w:hideMark/>
          </w:tcPr>
          <w:p w14:paraId="34572BBE" w14:textId="77777777" w:rsidR="00897F56" w:rsidRPr="00897F56" w:rsidRDefault="00897F56" w:rsidP="00897F56">
            <w:r w:rsidRPr="00897F56">
              <w:rPr>
                <w:b/>
                <w:bCs/>
              </w:rPr>
              <w:t>Cluster 0</w:t>
            </w:r>
          </w:p>
        </w:tc>
        <w:tc>
          <w:tcPr>
            <w:tcW w:w="0" w:type="auto"/>
            <w:tcBorders>
              <w:top w:val="nil"/>
            </w:tcBorders>
            <w:tcMar>
              <w:top w:w="150" w:type="dxa"/>
              <w:left w:w="240" w:type="dxa"/>
              <w:bottom w:w="150" w:type="dxa"/>
              <w:right w:w="240" w:type="dxa"/>
            </w:tcMar>
            <w:vAlign w:val="center"/>
            <w:hideMark/>
          </w:tcPr>
          <w:p w14:paraId="0F35E61A" w14:textId="77777777" w:rsidR="00897F56" w:rsidRPr="00897F56" w:rsidRDefault="00897F56" w:rsidP="00897F56">
            <w:r w:rsidRPr="00897F56">
              <w:rPr>
                <w:b/>
                <w:bCs/>
              </w:rPr>
              <w:t>Cluster 1</w:t>
            </w:r>
          </w:p>
        </w:tc>
        <w:tc>
          <w:tcPr>
            <w:tcW w:w="0" w:type="auto"/>
            <w:tcBorders>
              <w:top w:val="nil"/>
            </w:tcBorders>
            <w:tcMar>
              <w:top w:w="150" w:type="dxa"/>
              <w:left w:w="240" w:type="dxa"/>
              <w:bottom w:w="150" w:type="dxa"/>
              <w:right w:w="240" w:type="dxa"/>
            </w:tcMar>
            <w:vAlign w:val="center"/>
            <w:hideMark/>
          </w:tcPr>
          <w:p w14:paraId="21C93143" w14:textId="77777777" w:rsidR="00897F56" w:rsidRPr="00897F56" w:rsidRDefault="00897F56" w:rsidP="00897F56">
            <w:r w:rsidRPr="00897F56">
              <w:rPr>
                <w:b/>
                <w:bCs/>
              </w:rPr>
              <w:t>Cluster 2</w:t>
            </w:r>
          </w:p>
        </w:tc>
      </w:tr>
      <w:tr w:rsidR="00897F56" w:rsidRPr="00897F56" w14:paraId="666FFE63" w14:textId="77777777">
        <w:tc>
          <w:tcPr>
            <w:tcW w:w="0" w:type="auto"/>
            <w:tcMar>
              <w:top w:w="150" w:type="dxa"/>
              <w:left w:w="0" w:type="dxa"/>
              <w:bottom w:w="150" w:type="dxa"/>
              <w:right w:w="240" w:type="dxa"/>
            </w:tcMar>
            <w:vAlign w:val="center"/>
            <w:hideMark/>
          </w:tcPr>
          <w:p w14:paraId="76896D14" w14:textId="77777777" w:rsidR="00897F56" w:rsidRPr="00897F56" w:rsidRDefault="00897F56" w:rsidP="00897F56">
            <w:r w:rsidRPr="00897F56">
              <w:t>price</w:t>
            </w:r>
          </w:p>
        </w:tc>
        <w:tc>
          <w:tcPr>
            <w:tcW w:w="0" w:type="auto"/>
            <w:tcMar>
              <w:top w:w="150" w:type="dxa"/>
              <w:left w:w="240" w:type="dxa"/>
              <w:bottom w:w="150" w:type="dxa"/>
              <w:right w:w="240" w:type="dxa"/>
            </w:tcMar>
            <w:vAlign w:val="center"/>
            <w:hideMark/>
          </w:tcPr>
          <w:p w14:paraId="112A9A32" w14:textId="1BF9FBF9" w:rsidR="00897F56" w:rsidRPr="00897F56" w:rsidRDefault="00813484" w:rsidP="00897F56">
            <w:r>
              <w:t>~85</w:t>
            </w:r>
          </w:p>
        </w:tc>
        <w:tc>
          <w:tcPr>
            <w:tcW w:w="0" w:type="auto"/>
            <w:tcMar>
              <w:top w:w="150" w:type="dxa"/>
              <w:left w:w="240" w:type="dxa"/>
              <w:bottom w:w="150" w:type="dxa"/>
              <w:right w:w="240" w:type="dxa"/>
            </w:tcMar>
            <w:vAlign w:val="center"/>
            <w:hideMark/>
          </w:tcPr>
          <w:p w14:paraId="2A6A2271" w14:textId="0DEF0827" w:rsidR="00897F56" w:rsidRPr="00897F56" w:rsidRDefault="00813484" w:rsidP="00897F56">
            <w:r>
              <w:rPr>
                <w:b/>
                <w:bCs/>
              </w:rPr>
              <w:t>~45</w:t>
            </w:r>
          </w:p>
        </w:tc>
        <w:tc>
          <w:tcPr>
            <w:tcW w:w="0" w:type="auto"/>
            <w:tcMar>
              <w:top w:w="150" w:type="dxa"/>
              <w:left w:w="240" w:type="dxa"/>
              <w:bottom w:w="150" w:type="dxa"/>
              <w:right w:w="0" w:type="dxa"/>
            </w:tcMar>
            <w:vAlign w:val="center"/>
            <w:hideMark/>
          </w:tcPr>
          <w:p w14:paraId="44B81E52" w14:textId="7326543C" w:rsidR="00897F56" w:rsidRPr="00897F56" w:rsidRDefault="00813484" w:rsidP="00897F56">
            <w:r>
              <w:rPr>
                <w:b/>
                <w:bCs/>
              </w:rPr>
              <w:t>~210</w:t>
            </w:r>
          </w:p>
        </w:tc>
      </w:tr>
      <w:tr w:rsidR="00897F56" w:rsidRPr="00897F56" w14:paraId="68F05121" w14:textId="77777777">
        <w:tc>
          <w:tcPr>
            <w:tcW w:w="0" w:type="auto"/>
            <w:tcMar>
              <w:top w:w="150" w:type="dxa"/>
              <w:left w:w="0" w:type="dxa"/>
              <w:bottom w:w="150" w:type="dxa"/>
              <w:right w:w="240" w:type="dxa"/>
            </w:tcMar>
            <w:vAlign w:val="center"/>
            <w:hideMark/>
          </w:tcPr>
          <w:p w14:paraId="717F0A8E" w14:textId="77777777" w:rsidR="00897F56" w:rsidRPr="00897F56" w:rsidRDefault="00897F56" w:rsidP="00897F56">
            <w:proofErr w:type="spellStart"/>
            <w:r w:rsidRPr="00897F56">
              <w:t>minimum_nights</w:t>
            </w:r>
            <w:proofErr w:type="spellEnd"/>
          </w:p>
        </w:tc>
        <w:tc>
          <w:tcPr>
            <w:tcW w:w="0" w:type="auto"/>
            <w:tcMar>
              <w:top w:w="150" w:type="dxa"/>
              <w:left w:w="240" w:type="dxa"/>
              <w:bottom w:w="150" w:type="dxa"/>
              <w:right w:w="240" w:type="dxa"/>
            </w:tcMar>
            <w:vAlign w:val="center"/>
            <w:hideMark/>
          </w:tcPr>
          <w:p w14:paraId="31C4EDB0" w14:textId="12108E2E" w:rsidR="00897F56" w:rsidRPr="00897F56" w:rsidRDefault="00813484" w:rsidP="00897F56">
            <w:r>
              <w:t>~18</w:t>
            </w:r>
          </w:p>
        </w:tc>
        <w:tc>
          <w:tcPr>
            <w:tcW w:w="0" w:type="auto"/>
            <w:tcMar>
              <w:top w:w="150" w:type="dxa"/>
              <w:left w:w="240" w:type="dxa"/>
              <w:bottom w:w="150" w:type="dxa"/>
              <w:right w:w="240" w:type="dxa"/>
            </w:tcMar>
            <w:vAlign w:val="center"/>
            <w:hideMark/>
          </w:tcPr>
          <w:p w14:paraId="6ADF3567" w14:textId="0F87C656" w:rsidR="00897F56" w:rsidRPr="00897F56" w:rsidRDefault="00813484" w:rsidP="00897F56">
            <w:r>
              <w:t>~5</w:t>
            </w:r>
          </w:p>
        </w:tc>
        <w:tc>
          <w:tcPr>
            <w:tcW w:w="0" w:type="auto"/>
            <w:tcMar>
              <w:top w:w="150" w:type="dxa"/>
              <w:left w:w="240" w:type="dxa"/>
              <w:bottom w:w="150" w:type="dxa"/>
              <w:right w:w="0" w:type="dxa"/>
            </w:tcMar>
            <w:vAlign w:val="center"/>
            <w:hideMark/>
          </w:tcPr>
          <w:p w14:paraId="1010A0AA" w14:textId="41C75122" w:rsidR="00897F56" w:rsidRPr="00897F56" w:rsidRDefault="00813484" w:rsidP="00897F56">
            <w:r>
              <w:t>~7</w:t>
            </w:r>
          </w:p>
        </w:tc>
      </w:tr>
      <w:tr w:rsidR="00897F56" w:rsidRPr="00897F56" w14:paraId="6C191CAF" w14:textId="77777777">
        <w:tc>
          <w:tcPr>
            <w:tcW w:w="0" w:type="auto"/>
            <w:tcMar>
              <w:top w:w="150" w:type="dxa"/>
              <w:left w:w="0" w:type="dxa"/>
              <w:bottom w:w="150" w:type="dxa"/>
              <w:right w:w="240" w:type="dxa"/>
            </w:tcMar>
            <w:vAlign w:val="center"/>
            <w:hideMark/>
          </w:tcPr>
          <w:p w14:paraId="666541BE" w14:textId="77777777" w:rsidR="00897F56" w:rsidRPr="00897F56" w:rsidRDefault="00897F56" w:rsidP="00897F56">
            <w:r w:rsidRPr="00897F56">
              <w:t>availability_365</w:t>
            </w:r>
          </w:p>
        </w:tc>
        <w:tc>
          <w:tcPr>
            <w:tcW w:w="0" w:type="auto"/>
            <w:tcMar>
              <w:top w:w="150" w:type="dxa"/>
              <w:left w:w="240" w:type="dxa"/>
              <w:bottom w:w="150" w:type="dxa"/>
              <w:right w:w="240" w:type="dxa"/>
            </w:tcMar>
            <w:vAlign w:val="center"/>
            <w:hideMark/>
          </w:tcPr>
          <w:p w14:paraId="5597FF4C" w14:textId="43D37644" w:rsidR="00897F56" w:rsidRPr="00897F56" w:rsidRDefault="00813484" w:rsidP="00897F56">
            <w:r>
              <w:t>~</w:t>
            </w:r>
            <w:r w:rsidR="00897F56" w:rsidRPr="00897F56">
              <w:t>112</w:t>
            </w:r>
          </w:p>
        </w:tc>
        <w:tc>
          <w:tcPr>
            <w:tcW w:w="0" w:type="auto"/>
            <w:tcMar>
              <w:top w:w="150" w:type="dxa"/>
              <w:left w:w="240" w:type="dxa"/>
              <w:bottom w:w="150" w:type="dxa"/>
              <w:right w:w="240" w:type="dxa"/>
            </w:tcMar>
            <w:vAlign w:val="center"/>
            <w:hideMark/>
          </w:tcPr>
          <w:p w14:paraId="4329E851" w14:textId="4D032DD2" w:rsidR="00897F56" w:rsidRPr="00897F56" w:rsidRDefault="00813484" w:rsidP="00897F56">
            <w:r>
              <w:rPr>
                <w:b/>
                <w:bCs/>
              </w:rPr>
              <w:t>~</w:t>
            </w:r>
            <w:r w:rsidR="00897F56" w:rsidRPr="00897F56">
              <w:rPr>
                <w:b/>
                <w:bCs/>
              </w:rPr>
              <w:t>252</w:t>
            </w:r>
          </w:p>
        </w:tc>
        <w:tc>
          <w:tcPr>
            <w:tcW w:w="0" w:type="auto"/>
            <w:tcMar>
              <w:top w:w="150" w:type="dxa"/>
              <w:left w:w="240" w:type="dxa"/>
              <w:bottom w:w="150" w:type="dxa"/>
              <w:right w:w="0" w:type="dxa"/>
            </w:tcMar>
            <w:vAlign w:val="center"/>
            <w:hideMark/>
          </w:tcPr>
          <w:p w14:paraId="39C23FDF" w14:textId="0ED22661" w:rsidR="00897F56" w:rsidRPr="00897F56" w:rsidRDefault="00813484" w:rsidP="00897F56">
            <w:r>
              <w:t>~90</w:t>
            </w:r>
          </w:p>
        </w:tc>
      </w:tr>
      <w:tr w:rsidR="00897F56" w:rsidRPr="00897F56" w14:paraId="39DD50F8" w14:textId="77777777">
        <w:tc>
          <w:tcPr>
            <w:tcW w:w="0" w:type="auto"/>
            <w:tcMar>
              <w:top w:w="150" w:type="dxa"/>
              <w:left w:w="0" w:type="dxa"/>
              <w:bottom w:w="150" w:type="dxa"/>
              <w:right w:w="240" w:type="dxa"/>
            </w:tcMar>
            <w:vAlign w:val="center"/>
            <w:hideMark/>
          </w:tcPr>
          <w:p w14:paraId="1A6E5B24" w14:textId="77777777" w:rsidR="00897F56" w:rsidRPr="00897F56" w:rsidRDefault="00897F56" w:rsidP="00897F56">
            <w:proofErr w:type="spellStart"/>
            <w:r w:rsidRPr="00897F56">
              <w:t>calculated_host_listings_count</w:t>
            </w:r>
            <w:proofErr w:type="spellEnd"/>
          </w:p>
        </w:tc>
        <w:tc>
          <w:tcPr>
            <w:tcW w:w="0" w:type="auto"/>
            <w:tcMar>
              <w:top w:w="150" w:type="dxa"/>
              <w:left w:w="240" w:type="dxa"/>
              <w:bottom w:w="150" w:type="dxa"/>
              <w:right w:w="240" w:type="dxa"/>
            </w:tcMar>
            <w:vAlign w:val="center"/>
            <w:hideMark/>
          </w:tcPr>
          <w:p w14:paraId="16AB2768" w14:textId="7330C39A" w:rsidR="00897F56" w:rsidRPr="00897F56" w:rsidRDefault="00813484" w:rsidP="00897F56">
            <w:r>
              <w:t>~6</w:t>
            </w:r>
          </w:p>
        </w:tc>
        <w:tc>
          <w:tcPr>
            <w:tcW w:w="0" w:type="auto"/>
            <w:tcMar>
              <w:top w:w="150" w:type="dxa"/>
              <w:left w:w="240" w:type="dxa"/>
              <w:bottom w:w="150" w:type="dxa"/>
              <w:right w:w="240" w:type="dxa"/>
            </w:tcMar>
            <w:vAlign w:val="center"/>
            <w:hideMark/>
          </w:tcPr>
          <w:p w14:paraId="3F138484" w14:textId="2A2C78C2" w:rsidR="00897F56" w:rsidRPr="00897F56" w:rsidRDefault="00813484" w:rsidP="00897F56">
            <w:r>
              <w:t>~3</w:t>
            </w:r>
          </w:p>
        </w:tc>
        <w:tc>
          <w:tcPr>
            <w:tcW w:w="0" w:type="auto"/>
            <w:tcMar>
              <w:top w:w="150" w:type="dxa"/>
              <w:left w:w="240" w:type="dxa"/>
              <w:bottom w:w="150" w:type="dxa"/>
              <w:right w:w="0" w:type="dxa"/>
            </w:tcMar>
            <w:vAlign w:val="center"/>
            <w:hideMark/>
          </w:tcPr>
          <w:p w14:paraId="6ACF9D95" w14:textId="60658A5D" w:rsidR="00897F56" w:rsidRPr="00897F56" w:rsidRDefault="00813484" w:rsidP="00897F56">
            <w:r>
              <w:rPr>
                <w:b/>
                <w:bCs/>
              </w:rPr>
              <w:t>~8</w:t>
            </w:r>
          </w:p>
        </w:tc>
      </w:tr>
      <w:tr w:rsidR="00897F56" w:rsidRPr="00897F56" w14:paraId="44812BA7" w14:textId="77777777">
        <w:tc>
          <w:tcPr>
            <w:tcW w:w="0" w:type="auto"/>
            <w:tcMar>
              <w:top w:w="150" w:type="dxa"/>
              <w:left w:w="0" w:type="dxa"/>
              <w:bottom w:w="150" w:type="dxa"/>
              <w:right w:w="240" w:type="dxa"/>
            </w:tcMar>
            <w:vAlign w:val="center"/>
            <w:hideMark/>
          </w:tcPr>
          <w:p w14:paraId="7A780D09" w14:textId="77777777" w:rsidR="00897F56" w:rsidRPr="00897F56" w:rsidRDefault="00897F56" w:rsidP="00897F56">
            <w:r w:rsidRPr="00897F56">
              <w:rPr>
                <w:b/>
                <w:bCs/>
              </w:rPr>
              <w:t>Interpretation &amp; Label</w:t>
            </w:r>
          </w:p>
        </w:tc>
        <w:tc>
          <w:tcPr>
            <w:tcW w:w="0" w:type="auto"/>
            <w:tcMar>
              <w:top w:w="150" w:type="dxa"/>
              <w:left w:w="240" w:type="dxa"/>
              <w:bottom w:w="150" w:type="dxa"/>
              <w:right w:w="240" w:type="dxa"/>
            </w:tcMar>
            <w:vAlign w:val="center"/>
            <w:hideMark/>
          </w:tcPr>
          <w:p w14:paraId="6A991564" w14:textId="77777777" w:rsidR="00897F56" w:rsidRPr="00897F56" w:rsidRDefault="00897F56" w:rsidP="00897F56">
            <w:r w:rsidRPr="00897F56">
              <w:rPr>
                <w:b/>
                <w:bCs/>
              </w:rPr>
              <w:t>The Flexible-Moderate Hosts</w:t>
            </w:r>
          </w:p>
        </w:tc>
        <w:tc>
          <w:tcPr>
            <w:tcW w:w="0" w:type="auto"/>
            <w:tcMar>
              <w:top w:w="150" w:type="dxa"/>
              <w:left w:w="240" w:type="dxa"/>
              <w:bottom w:w="150" w:type="dxa"/>
              <w:right w:w="240" w:type="dxa"/>
            </w:tcMar>
            <w:vAlign w:val="center"/>
            <w:hideMark/>
          </w:tcPr>
          <w:p w14:paraId="0DD698BD" w14:textId="77777777" w:rsidR="00897F56" w:rsidRPr="00897F56" w:rsidRDefault="00897F56" w:rsidP="00897F56">
            <w:r w:rsidRPr="00897F56">
              <w:rPr>
                <w:b/>
                <w:bCs/>
              </w:rPr>
              <w:t>The Affordable &amp; Available Listings</w:t>
            </w:r>
          </w:p>
        </w:tc>
        <w:tc>
          <w:tcPr>
            <w:tcW w:w="0" w:type="auto"/>
            <w:tcMar>
              <w:top w:w="150" w:type="dxa"/>
              <w:left w:w="240" w:type="dxa"/>
              <w:bottom w:w="150" w:type="dxa"/>
              <w:right w:w="0" w:type="dxa"/>
            </w:tcMar>
            <w:vAlign w:val="center"/>
            <w:hideMark/>
          </w:tcPr>
          <w:p w14:paraId="7CAE445A" w14:textId="77777777" w:rsidR="00897F56" w:rsidRPr="00897F56" w:rsidRDefault="00897F56" w:rsidP="00897F56">
            <w:r w:rsidRPr="00897F56">
              <w:rPr>
                <w:b/>
                <w:bCs/>
              </w:rPr>
              <w:t>The High-End, Low-Availability Hosts</w:t>
            </w:r>
          </w:p>
        </w:tc>
      </w:tr>
    </w:tbl>
    <w:p w14:paraId="3A6B519B" w14:textId="77777777" w:rsidR="00BC3AD4" w:rsidRDefault="00BC3AD4" w:rsidP="00BC3AD4">
      <w:pPr>
        <w:numPr>
          <w:ilvl w:val="0"/>
          <w:numId w:val="16"/>
        </w:numPr>
        <w:spacing w:before="240" w:after="120" w:line="240" w:lineRule="auto"/>
        <w:ind w:hanging="242"/>
      </w:pPr>
      <w:r>
        <w:rPr>
          <w:b/>
          <w:bCs/>
        </w:rPr>
        <w:t xml:space="preserve">Cluster 0: The Flexible-Moderate </w:t>
      </w:r>
      <w:proofErr w:type="gramStart"/>
      <w:r>
        <w:rPr>
          <w:b/>
          <w:bCs/>
        </w:rPr>
        <w:t>Hosts:</w:t>
      </w:r>
      <w:r>
        <w:t>This</w:t>
      </w:r>
      <w:proofErr w:type="gramEnd"/>
      <w:r>
        <w:t xml:space="preserve"> segment is defined by a moderate average price and, most notably, a very </w:t>
      </w:r>
      <w:proofErr w:type="spellStart"/>
      <w:r>
        <w:t>highminimum_nightsrequirement</w:t>
      </w:r>
      <w:proofErr w:type="spellEnd"/>
      <w:r>
        <w:t>. This suggests hosts who prefer longer-term stays, potentially to reduce turnover effort. Their availability is moderate, indicating they block out dates between bookings.</w:t>
      </w:r>
    </w:p>
    <w:p w14:paraId="4226795B" w14:textId="77777777" w:rsidR="00BC3AD4" w:rsidRDefault="00BC3AD4" w:rsidP="00BC3AD4">
      <w:pPr>
        <w:numPr>
          <w:ilvl w:val="0"/>
          <w:numId w:val="16"/>
        </w:numPr>
        <w:spacing w:before="120" w:after="120" w:line="240" w:lineRule="auto"/>
        <w:ind w:hanging="242"/>
      </w:pPr>
      <w:r>
        <w:rPr>
          <w:b/>
          <w:bCs/>
        </w:rPr>
        <w:t xml:space="preserve">Cluster 1: The Affordable &amp; Available </w:t>
      </w:r>
      <w:proofErr w:type="spellStart"/>
      <w:proofErr w:type="gramStart"/>
      <w:r>
        <w:rPr>
          <w:b/>
          <w:bCs/>
        </w:rPr>
        <w:t>Listings:</w:t>
      </w:r>
      <w:r>
        <w:t>This</w:t>
      </w:r>
      <w:proofErr w:type="spellEnd"/>
      <w:proofErr w:type="gramEnd"/>
      <w:r>
        <w:t xml:space="preserve"> is the most distinct segment, characterised by low prices and very high annual availability. These listings are likely operated by hosts seeking high occupancy rates, possibly offering private or shared rooms in their primary residence.</w:t>
      </w:r>
    </w:p>
    <w:p w14:paraId="590A6DED" w14:textId="77777777" w:rsidR="00BC3AD4" w:rsidRDefault="00BC3AD4" w:rsidP="00BC3AD4">
      <w:pPr>
        <w:numPr>
          <w:ilvl w:val="0"/>
          <w:numId w:val="16"/>
        </w:numPr>
        <w:spacing w:before="120" w:after="240" w:line="240" w:lineRule="auto"/>
        <w:ind w:hanging="242"/>
      </w:pPr>
      <w:r>
        <w:rPr>
          <w:b/>
          <w:bCs/>
        </w:rPr>
        <w:t xml:space="preserve">Cluster 2: The High-End, Low-Availability </w:t>
      </w:r>
      <w:proofErr w:type="gramStart"/>
      <w:r>
        <w:rPr>
          <w:b/>
          <w:bCs/>
        </w:rPr>
        <w:t>Hosts:</w:t>
      </w:r>
      <w:r>
        <w:t>This</w:t>
      </w:r>
      <w:proofErr w:type="gramEnd"/>
      <w:r>
        <w:t xml:space="preserve"> cluster captures high-priced listings with low availability. These are likely professional hosts or dedicated vacation rentals (entire homes) in prime locations. The low availability could be due to high demand, personal use by the owner, or being listed on multiple platforms.</w:t>
      </w:r>
    </w:p>
    <w:p w14:paraId="1A410F78" w14:textId="020C54F4" w:rsidR="00BC3AD4" w:rsidRDefault="00BC3AD4" w:rsidP="00BC3AD4">
      <w:pPr>
        <w:spacing w:before="120" w:after="120"/>
      </w:pPr>
      <w:r>
        <w:t>This clustering provides a valuable, data-driven taxonomy of the NYC Airbnb market, revealing strategic host behaviours that are not immediately apparent from the classification analysis alone.</w:t>
      </w:r>
    </w:p>
    <w:p w14:paraId="1BFF3BE3" w14:textId="77777777" w:rsidR="003759C1" w:rsidRPr="00897F56" w:rsidRDefault="003759C1" w:rsidP="00897F56"/>
    <w:p w14:paraId="76BD06AB" w14:textId="77777777" w:rsidR="00081678" w:rsidRPr="00081678" w:rsidRDefault="00081678" w:rsidP="00081678">
      <w:r w:rsidRPr="00081678">
        <w:rPr>
          <w:i/>
          <w:iCs/>
        </w:rPr>
        <w:t>Figure 5.4: Comparative analysis of the three identified clusters across key features</w:t>
      </w:r>
    </w:p>
    <w:p w14:paraId="7CFC4925" w14:textId="7D927780" w:rsidR="00897F56" w:rsidRDefault="00081678">
      <w:r>
        <w:rPr>
          <w:noProof/>
        </w:rPr>
        <w:lastRenderedPageBreak/>
        <w:drawing>
          <wp:inline distT="0" distB="0" distL="0" distR="0" wp14:anchorId="690426F7" wp14:editId="1BEE3C01">
            <wp:extent cx="5724525" cy="3800475"/>
            <wp:effectExtent l="0" t="0" r="9525" b="9525"/>
            <wp:docPr id="3166913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800475"/>
                    </a:xfrm>
                    <a:prstGeom prst="rect">
                      <a:avLst/>
                    </a:prstGeom>
                    <a:noFill/>
                    <a:ln>
                      <a:noFill/>
                    </a:ln>
                  </pic:spPr>
                </pic:pic>
              </a:graphicData>
            </a:graphic>
          </wp:inline>
        </w:drawing>
      </w:r>
    </w:p>
    <w:p w14:paraId="06BBC595" w14:textId="77777777" w:rsidR="00897F56" w:rsidRDefault="00897F56"/>
    <w:p w14:paraId="0C2E41DC" w14:textId="77777777" w:rsidR="00897F56" w:rsidRDefault="00897F56"/>
    <w:p w14:paraId="7643CFA8" w14:textId="77777777" w:rsidR="00897F56" w:rsidRDefault="00897F56"/>
    <w:p w14:paraId="644800B5" w14:textId="6906206B" w:rsidR="00897F56" w:rsidRPr="00897F56" w:rsidRDefault="00897F56" w:rsidP="00F7116F">
      <w:pPr>
        <w:pStyle w:val="Heading1"/>
      </w:pPr>
      <w:bookmarkStart w:id="24" w:name="_Toc214536692"/>
      <w:r w:rsidRPr="00897F56">
        <w:t>6: Discussion and Business Recommendations</w:t>
      </w:r>
      <w:bookmarkEnd w:id="24"/>
    </w:p>
    <w:p w14:paraId="2CE0C2A9" w14:textId="77777777" w:rsidR="00BC3AD4" w:rsidRDefault="00BC3AD4" w:rsidP="00BC3AD4">
      <w:pPr>
        <w:spacing w:before="120" w:after="120"/>
      </w:pPr>
      <w:r>
        <w:t>This chapter synthesises the findings from the predictive and descriptive analyses, critically reflects on the limitations of the approach, and culminates in a set of actionable, data-driven recommendations for key stakeholders in the NYC Airbnb ecosystem.</w:t>
      </w:r>
    </w:p>
    <w:p w14:paraId="4EDBCEB9" w14:textId="77777777" w:rsidR="00897F56" w:rsidRPr="00897F56" w:rsidRDefault="00897F56" w:rsidP="00F7116F">
      <w:pPr>
        <w:pStyle w:val="Heading2"/>
      </w:pPr>
      <w:bookmarkStart w:id="25" w:name="_Toc214536693"/>
      <w:r w:rsidRPr="00897F56">
        <w:t>6.1 Synthesis of Findings</w:t>
      </w:r>
      <w:bookmarkEnd w:id="25"/>
    </w:p>
    <w:p w14:paraId="1AA360F4" w14:textId="77777777" w:rsidR="00BC3AD4" w:rsidRDefault="00BC3AD4" w:rsidP="00BC3AD4">
      <w:pPr>
        <w:spacing w:before="120" w:after="120"/>
      </w:pPr>
      <w:r>
        <w:t xml:space="preserve">The analysis successfully identified both predictable patterns and strategic segments within the NYC Airbnb market. The classification model achieved 73.9% accuracy in predicting price categories, with Manhattan location and entire home/apt room type as dominant factors. This predictive insight is complemented by the clustering results, which reveal three distinct operational strategies: affordability-focused high-availability hosts (Cluster 1), premium low-availability hosts (Cluster 2), and flexible </w:t>
      </w:r>
      <w:proofErr w:type="spellStart"/>
      <w:r>
        <w:t>moderatAdditionally</w:t>
      </w:r>
      <w:proofErr w:type="spellEnd"/>
      <w:r>
        <w:t xml:space="preserve">, the clustering analysis provided strategic insights beyond those offered by classification alone. The results indicate that price forms part of a broader host strategy, with hosts making distinct trade-offs. Cluster 1 adopts an affordability-and-availability strategy, likely targeting budget-conscious travellers and maximising occupancy. Cluster 2 employs a premium-and-exclusivity strategy, leveraging desirable attributes to command high prices for limited availability. Cluster 0 is characterised by a flexibility-for-moderate-price model, prioritising longer-term stays. This synthesis demonstrates that, although a listing's category can be predicted based on its features, its </w:t>
      </w:r>
      <w:r>
        <w:lastRenderedPageBreak/>
        <w:t>strategic group is determined by the combination and management of these features.res are combined and managed.</w:t>
      </w:r>
    </w:p>
    <w:p w14:paraId="1475FBB9" w14:textId="77777777" w:rsidR="00897F56" w:rsidRPr="00897F56" w:rsidRDefault="00897F56" w:rsidP="00F7116F">
      <w:pPr>
        <w:pStyle w:val="Heading2"/>
      </w:pPr>
      <w:bookmarkStart w:id="26" w:name="_Toc214536694"/>
      <w:r w:rsidRPr="00897F56">
        <w:t>6.2 Critical Reflection and Limitations</w:t>
      </w:r>
      <w:bookmarkEnd w:id="26"/>
    </w:p>
    <w:p w14:paraId="5B116B6E" w14:textId="77777777" w:rsidR="00BC3AD4" w:rsidRDefault="00BC3AD4" w:rsidP="00BC3AD4">
      <w:pPr>
        <w:spacing w:before="120" w:after="120"/>
      </w:pPr>
      <w:r>
        <w:t>Despite the robust results, several limitations must be acknowledged to contextualise the findings. Firstly, the dataset is from</w:t>
      </w:r>
      <w:r>
        <w:rPr>
          <w:b/>
          <w:bCs/>
        </w:rPr>
        <w:t>2019</w:t>
      </w:r>
      <w:r>
        <w:t>, a period pre-dating the COVID-19 pandemic, which fundamentally altered travel patterns and short-term rental dynamics. The models are therefore not reflective of the current post-pandemic market and would require retraining on recent data.</w:t>
      </w:r>
    </w:p>
    <w:p w14:paraId="4653498E" w14:textId="77777777" w:rsidR="00BC3AD4" w:rsidRDefault="00BC3AD4" w:rsidP="00BC3AD4">
      <w:pPr>
        <w:spacing w:before="120" w:after="120"/>
      </w:pPr>
      <w:r>
        <w:t xml:space="preserve">Secondly, the models are inherently static and do not </w:t>
      </w:r>
      <w:proofErr w:type="spellStart"/>
      <w:r>
        <w:t>capture</w:t>
      </w:r>
      <w:r>
        <w:rPr>
          <w:b/>
          <w:bCs/>
        </w:rPr>
        <w:t>temporal</w:t>
      </w:r>
      <w:proofErr w:type="spellEnd"/>
      <w:r>
        <w:rPr>
          <w:b/>
          <w:bCs/>
        </w:rPr>
        <w:t xml:space="preserve"> </w:t>
      </w:r>
      <w:proofErr w:type="spellStart"/>
      <w:r>
        <w:rPr>
          <w:b/>
          <w:bCs/>
        </w:rPr>
        <w:t>dynamics</w:t>
      </w:r>
      <w:r>
        <w:t>such</w:t>
      </w:r>
      <w:proofErr w:type="spellEnd"/>
      <w:r>
        <w:t xml:space="preserve"> as seasonality, day-of-the-week effects, or the impact of local events, all of which significantly influence pricing and demand. Thirdly, a fundamental principle of data analysis is </w:t>
      </w:r>
      <w:proofErr w:type="spellStart"/>
      <w:r>
        <w:t>that</w:t>
      </w:r>
      <w:r>
        <w:rPr>
          <w:b/>
          <w:bCs/>
        </w:rPr>
        <w:t>correlation</w:t>
      </w:r>
      <w:proofErr w:type="spellEnd"/>
      <w:r>
        <w:rPr>
          <w:b/>
          <w:bCs/>
        </w:rPr>
        <w:t xml:space="preserve"> does not imply causation</w:t>
      </w:r>
      <w:r>
        <w:t>. While we identified strong predictors, we cannot claim they directly cause the price; they may be proxies for other unmeasured variables like property quality or view.</w:t>
      </w:r>
    </w:p>
    <w:p w14:paraId="0439AA53" w14:textId="77777777" w:rsidR="00BC3AD4" w:rsidRDefault="00BC3AD4" w:rsidP="00BC3AD4">
      <w:pPr>
        <w:spacing w:before="120" w:after="120"/>
      </w:pPr>
      <w:r>
        <w:t xml:space="preserve">Regarding methodology, </w:t>
      </w:r>
      <w:proofErr w:type="spellStart"/>
      <w:r>
        <w:t>theK</w:t>
      </w:r>
      <w:proofErr w:type="spellEnd"/>
      <w:r>
        <w:t xml:space="preserve">-Means [15] </w:t>
      </w:r>
      <w:proofErr w:type="spellStart"/>
      <w:r>
        <w:t>algorithmhas</w:t>
      </w:r>
      <w:proofErr w:type="spellEnd"/>
      <w:r>
        <w:t xml:space="preserve"> specific limitations. It is sensitive to initial centroid placement (though mitigated by multiple initialisations) and assumes clusters to be spherical and of similar size, which may not fully capture the complex shapes of natural groupings. Algorithms like DBSCAN [18] could be explored in future work to identify outliers and non-spherical clusters.</w:t>
      </w:r>
    </w:p>
    <w:p w14:paraId="113B524C" w14:textId="77777777" w:rsidR="00897F56" w:rsidRPr="00897F56" w:rsidRDefault="00897F56" w:rsidP="00F7116F">
      <w:pPr>
        <w:pStyle w:val="Heading2"/>
      </w:pPr>
      <w:bookmarkStart w:id="27" w:name="_Toc214536695"/>
      <w:r w:rsidRPr="00897F56">
        <w:t>6.3 Business Recommendations</w:t>
      </w:r>
      <w:bookmarkEnd w:id="27"/>
    </w:p>
    <w:p w14:paraId="4B56F350" w14:textId="77777777" w:rsidR="00BC3AD4" w:rsidRDefault="00BC3AD4" w:rsidP="00BC3AD4">
      <w:pPr>
        <w:spacing w:before="120" w:after="120"/>
      </w:pPr>
      <w:r>
        <w:t>Based on the synthesised findings, the following actionable recommendations are proposed:</w:t>
      </w:r>
    </w:p>
    <w:p w14:paraId="61C11270" w14:textId="77777777" w:rsidR="00BC3AD4" w:rsidRDefault="00BC3AD4" w:rsidP="00BC3AD4">
      <w:pPr>
        <w:spacing w:before="120" w:after="120"/>
      </w:pPr>
      <w:r>
        <w:rPr>
          <w:b/>
          <w:bCs/>
        </w:rPr>
        <w:t>For Airbnb Hosts:</w:t>
      </w:r>
    </w:p>
    <w:p w14:paraId="46ED2C60" w14:textId="77777777" w:rsidR="00BC3AD4" w:rsidRDefault="00BC3AD4" w:rsidP="00BC3AD4">
      <w:pPr>
        <w:numPr>
          <w:ilvl w:val="0"/>
          <w:numId w:val="17"/>
        </w:numPr>
        <w:spacing w:before="240" w:after="120" w:line="240" w:lineRule="auto"/>
        <w:ind w:hanging="242"/>
      </w:pPr>
      <w:r>
        <w:rPr>
          <w:b/>
          <w:bCs/>
        </w:rPr>
        <w:t>Hosts in Cluster 1 ('The Affordable &amp; Available Listings'</w:t>
      </w:r>
      <w:proofErr w:type="gramStart"/>
      <w:r>
        <w:rPr>
          <w:b/>
          <w:bCs/>
        </w:rPr>
        <w:t>):</w:t>
      </w:r>
      <w:r>
        <w:t>If</w:t>
      </w:r>
      <w:proofErr w:type="gramEnd"/>
      <w:r>
        <w:t xml:space="preserve"> your listing has a high number of positive reviews (</w:t>
      </w:r>
      <w:proofErr w:type="spellStart"/>
      <w:r>
        <w:t>number_of_reviews</w:t>
      </w:r>
      <w:proofErr w:type="spellEnd"/>
      <w:r>
        <w:t xml:space="preserve">), you may be undervaluing your offering. Consider </w:t>
      </w:r>
      <w:proofErr w:type="spellStart"/>
      <w:r>
        <w:t>a</w:t>
      </w:r>
      <w:r>
        <w:rPr>
          <w:b/>
          <w:bCs/>
        </w:rPr>
        <w:t>moderate</w:t>
      </w:r>
      <w:proofErr w:type="spellEnd"/>
      <w:r>
        <w:rPr>
          <w:b/>
          <w:bCs/>
        </w:rPr>
        <w:t xml:space="preserve"> price </w:t>
      </w:r>
      <w:proofErr w:type="spellStart"/>
      <w:r>
        <w:rPr>
          <w:b/>
          <w:bCs/>
        </w:rPr>
        <w:t>increase</w:t>
      </w:r>
      <w:r>
        <w:t>to</w:t>
      </w:r>
      <w:proofErr w:type="spellEnd"/>
      <w:r>
        <w:t xml:space="preserve"> better align with the perceived value and increase revenue without significantly impacting demand, given your high availability.</w:t>
      </w:r>
    </w:p>
    <w:p w14:paraId="13CC48FA" w14:textId="77777777" w:rsidR="00BC3AD4" w:rsidRDefault="00BC3AD4" w:rsidP="00BC3AD4">
      <w:pPr>
        <w:numPr>
          <w:ilvl w:val="0"/>
          <w:numId w:val="17"/>
        </w:numPr>
        <w:spacing w:before="120" w:after="240" w:line="240" w:lineRule="auto"/>
        <w:ind w:hanging="242"/>
      </w:pPr>
      <w:r>
        <w:rPr>
          <w:b/>
          <w:bCs/>
        </w:rPr>
        <w:t>Hosts in Cluster 2 ('The High-End, Low-Availability Hosts'</w:t>
      </w:r>
      <w:proofErr w:type="gramStart"/>
      <w:r>
        <w:rPr>
          <w:b/>
          <w:bCs/>
        </w:rPr>
        <w:t>):</w:t>
      </w:r>
      <w:r>
        <w:t>Your</w:t>
      </w:r>
      <w:proofErr w:type="gramEnd"/>
      <w:r>
        <w:t xml:space="preserve"> strategy should focus </w:t>
      </w:r>
      <w:proofErr w:type="spellStart"/>
      <w:r>
        <w:t>on</w:t>
      </w:r>
      <w:r>
        <w:rPr>
          <w:b/>
          <w:bCs/>
        </w:rPr>
        <w:t>maximising</w:t>
      </w:r>
      <w:proofErr w:type="spellEnd"/>
      <w:r>
        <w:rPr>
          <w:b/>
          <w:bCs/>
        </w:rPr>
        <w:t xml:space="preserve"> value per </w:t>
      </w:r>
      <w:proofErr w:type="spellStart"/>
      <w:r>
        <w:rPr>
          <w:b/>
          <w:bCs/>
        </w:rPr>
        <w:t>booking</w:t>
      </w:r>
      <w:r>
        <w:t>rather</w:t>
      </w:r>
      <w:proofErr w:type="spellEnd"/>
      <w:r>
        <w:t xml:space="preserve"> than occupancy. Invest in premium amenities, professional photography, and highlight unique selling points to justify your price point. Since availability is low, ensure your calendar is updated accurately to capture high-demand periods.</w:t>
      </w:r>
    </w:p>
    <w:p w14:paraId="1F185A17" w14:textId="77777777" w:rsidR="00BC3AD4" w:rsidRDefault="00BC3AD4" w:rsidP="00BC3AD4">
      <w:pPr>
        <w:spacing w:before="120" w:after="120"/>
      </w:pPr>
      <w:r>
        <w:rPr>
          <w:b/>
          <w:bCs/>
        </w:rPr>
        <w:t>For Airbnb Platform Managers:</w:t>
      </w:r>
    </w:p>
    <w:p w14:paraId="0444F1D6" w14:textId="77777777" w:rsidR="00BC3AD4" w:rsidRDefault="00BC3AD4" w:rsidP="00BC3AD4">
      <w:pPr>
        <w:numPr>
          <w:ilvl w:val="0"/>
          <w:numId w:val="18"/>
        </w:numPr>
        <w:spacing w:before="240" w:after="120" w:line="240" w:lineRule="auto"/>
        <w:ind w:hanging="242"/>
      </w:pPr>
      <w:r>
        <w:rPr>
          <w:b/>
          <w:bCs/>
        </w:rPr>
        <w:t xml:space="preserve">Develop Segmented Host Support </w:t>
      </w:r>
      <w:proofErr w:type="spellStart"/>
      <w:proofErr w:type="gramStart"/>
      <w:r>
        <w:rPr>
          <w:b/>
          <w:bCs/>
        </w:rPr>
        <w:t>Programs:</w:t>
      </w:r>
      <w:r>
        <w:t>Use</w:t>
      </w:r>
      <w:proofErr w:type="spellEnd"/>
      <w:proofErr w:type="gramEnd"/>
      <w:r>
        <w:t xml:space="preserve"> the cluster profiles to create tailored resources. For example, </w:t>
      </w:r>
      <w:proofErr w:type="spellStart"/>
      <w:r>
        <w:t>send</w:t>
      </w:r>
      <w:r>
        <w:rPr>
          <w:b/>
          <w:bCs/>
        </w:rPr>
        <w:t>dynamic</w:t>
      </w:r>
      <w:proofErr w:type="spellEnd"/>
      <w:r>
        <w:rPr>
          <w:b/>
          <w:bCs/>
        </w:rPr>
        <w:t xml:space="preserve"> pricing </w:t>
      </w:r>
      <w:proofErr w:type="spellStart"/>
      <w:r>
        <w:rPr>
          <w:b/>
          <w:bCs/>
        </w:rPr>
        <w:t>guides</w:t>
      </w:r>
      <w:r>
        <w:t>to</w:t>
      </w:r>
      <w:proofErr w:type="spellEnd"/>
      <w:r>
        <w:t xml:space="preserve"> Cluster 1 hosts, and </w:t>
      </w:r>
      <w:proofErr w:type="spellStart"/>
      <w:r>
        <w:t>offer</w:t>
      </w:r>
      <w:r>
        <w:rPr>
          <w:b/>
          <w:bCs/>
        </w:rPr>
        <w:t>premium</w:t>
      </w:r>
      <w:proofErr w:type="spellEnd"/>
      <w:r>
        <w:rPr>
          <w:b/>
          <w:bCs/>
        </w:rPr>
        <w:t xml:space="preserve"> listing management </w:t>
      </w:r>
      <w:proofErr w:type="spellStart"/>
      <w:r>
        <w:rPr>
          <w:b/>
          <w:bCs/>
        </w:rPr>
        <w:t>tools</w:t>
      </w:r>
      <w:r>
        <w:t>to</w:t>
      </w:r>
      <w:proofErr w:type="spellEnd"/>
      <w:r>
        <w:t xml:space="preserve"> Cluster 2 hosts. This targeted support can improve host satisfaction and retention.</w:t>
      </w:r>
    </w:p>
    <w:p w14:paraId="63FE4B2C" w14:textId="77777777" w:rsidR="00BC3AD4" w:rsidRDefault="00BC3AD4" w:rsidP="00BC3AD4">
      <w:pPr>
        <w:numPr>
          <w:ilvl w:val="0"/>
          <w:numId w:val="18"/>
        </w:numPr>
        <w:spacing w:before="120" w:after="120" w:line="240" w:lineRule="auto"/>
        <w:ind w:hanging="242"/>
      </w:pPr>
      <w:r>
        <w:rPr>
          <w:b/>
          <w:bCs/>
        </w:rPr>
        <w:t xml:space="preserve">Implement a Price Recommendation </w:t>
      </w:r>
      <w:proofErr w:type="spellStart"/>
      <w:proofErr w:type="gramStart"/>
      <w:r>
        <w:rPr>
          <w:b/>
          <w:bCs/>
        </w:rPr>
        <w:t>Tool:</w:t>
      </w:r>
      <w:r>
        <w:t>Integrate</w:t>
      </w:r>
      <w:proofErr w:type="spellEnd"/>
      <w:proofErr w:type="gramEnd"/>
      <w:r>
        <w:t xml:space="preserve"> the trained classification model into the host onboarding and management dashboard. As a new host inputs </w:t>
      </w:r>
      <w:proofErr w:type="spellStart"/>
      <w:proofErr w:type="gramStart"/>
      <w:r>
        <w:t>theirneighbourhood,room</w:t>
      </w:r>
      <w:proofErr w:type="gramEnd"/>
      <w:r>
        <w:t>_type</w:t>
      </w:r>
      <w:proofErr w:type="spellEnd"/>
      <w:r>
        <w:t xml:space="preserve">, and other features, the tool </w:t>
      </w:r>
      <w:proofErr w:type="spellStart"/>
      <w:r>
        <w:t>could</w:t>
      </w:r>
      <w:r>
        <w:rPr>
          <w:b/>
          <w:bCs/>
        </w:rPr>
        <w:t>suggest</w:t>
      </w:r>
      <w:proofErr w:type="spellEnd"/>
      <w:r>
        <w:rPr>
          <w:b/>
          <w:bCs/>
        </w:rPr>
        <w:t xml:space="preserve"> an </w:t>
      </w:r>
      <w:proofErr w:type="spellStart"/>
      <w:r>
        <w:rPr>
          <w:b/>
          <w:bCs/>
        </w:rPr>
        <w:t>optimal</w:t>
      </w:r>
      <w:r>
        <w:t>price_categoryand</w:t>
      </w:r>
      <w:proofErr w:type="spellEnd"/>
      <w:r>
        <w:t xml:space="preserve"> a corresponding price range. This would help new hosts price competitively from the start and maintain a balanced marketplace.</w:t>
      </w:r>
    </w:p>
    <w:p w14:paraId="2D96CC2C" w14:textId="77777777" w:rsidR="00BC3AD4" w:rsidRDefault="00BC3AD4" w:rsidP="00BC3AD4">
      <w:pPr>
        <w:numPr>
          <w:ilvl w:val="0"/>
          <w:numId w:val="18"/>
        </w:numPr>
        <w:spacing w:before="120" w:after="240" w:line="240" w:lineRule="auto"/>
        <w:ind w:hanging="242"/>
      </w:pPr>
      <w:r>
        <w:rPr>
          <w:b/>
          <w:bCs/>
        </w:rPr>
        <w:t xml:space="preserve">Identify Professional Hosts for </w:t>
      </w:r>
      <w:proofErr w:type="spellStart"/>
      <w:proofErr w:type="gramStart"/>
      <w:r>
        <w:rPr>
          <w:b/>
          <w:bCs/>
        </w:rPr>
        <w:t>Partnership:</w:t>
      </w:r>
      <w:r>
        <w:t>Cluster</w:t>
      </w:r>
      <w:proofErr w:type="spellEnd"/>
      <w:proofErr w:type="gramEnd"/>
      <w:r>
        <w:t xml:space="preserve"> 2, with its </w:t>
      </w:r>
      <w:proofErr w:type="spellStart"/>
      <w:r>
        <w:t>highcalculated_host_listings_count</w:t>
      </w:r>
      <w:proofErr w:type="spellEnd"/>
      <w:r>
        <w:t>, likely contains professional host entities. These high-</w:t>
      </w:r>
      <w:r>
        <w:lastRenderedPageBreak/>
        <w:t>value users could be identified for dedicated account management and partnership programs.</w:t>
      </w:r>
    </w:p>
    <w:p w14:paraId="0D239120" w14:textId="77777777" w:rsidR="00BC3AD4" w:rsidRDefault="00BC3AD4" w:rsidP="00BC3AD4">
      <w:pPr>
        <w:spacing w:before="120" w:after="120"/>
      </w:pPr>
      <w:r>
        <w:t>Transitioning from generic strategies to targeted, data-informed actions enables both hosts and the platform to improve performance and cultivate a more efficient and profitable marketplace.</w:t>
      </w:r>
    </w:p>
    <w:p w14:paraId="3805B59D" w14:textId="77777777" w:rsidR="00897F56" w:rsidRDefault="00897F56"/>
    <w:p w14:paraId="1484F598" w14:textId="21355A27" w:rsidR="00897F56" w:rsidRPr="00897F56" w:rsidRDefault="00897F56" w:rsidP="00F7116F">
      <w:pPr>
        <w:pStyle w:val="Heading1"/>
      </w:pPr>
      <w:bookmarkStart w:id="28" w:name="_Toc214536696"/>
      <w:r w:rsidRPr="00897F56">
        <w:t>7: Conclusion and Further Work</w:t>
      </w:r>
      <w:bookmarkEnd w:id="28"/>
    </w:p>
    <w:p w14:paraId="4BCE964B" w14:textId="77777777" w:rsidR="00897F56" w:rsidRPr="00897F56" w:rsidRDefault="00897F56" w:rsidP="00F7116F">
      <w:pPr>
        <w:pStyle w:val="Heading2"/>
      </w:pPr>
      <w:bookmarkStart w:id="29" w:name="_Toc214536697"/>
      <w:r w:rsidRPr="00897F56">
        <w:t>7.1 Summary of Achievements</w:t>
      </w:r>
      <w:bookmarkEnd w:id="29"/>
    </w:p>
    <w:p w14:paraId="4EF756D6" w14:textId="77777777" w:rsidR="00BC3AD4" w:rsidRDefault="00BC3AD4" w:rsidP="00BC3AD4">
      <w:pPr>
        <w:spacing w:before="120" w:after="120"/>
      </w:pPr>
      <w:r>
        <w:t xml:space="preserve">This project has successfully demonstrated the application of data mining techniques to derive strategic insights from the NYC Airbnb market. The primary objectives were met through a systematic process: the AB_NYC_2019 dataset was rigorously pre-processed and feature-engineered, culminating in the creation of a </w:t>
      </w:r>
      <w:proofErr w:type="spellStart"/>
      <w:r>
        <w:t>price_category</w:t>
      </w:r>
      <w:proofErr w:type="spellEnd"/>
      <w:r>
        <w:t xml:space="preserve"> target variable. The Random Forest [2] classification model was implemented and evaluated, achieving 73.9% accuracy in categorising listings and identifying </w:t>
      </w:r>
      <w:proofErr w:type="spellStart"/>
      <w:r>
        <w:t>neighbourhood_group</w:t>
      </w:r>
      <w:proofErr w:type="spellEnd"/>
      <w:r>
        <w:t xml:space="preserve"> and </w:t>
      </w:r>
      <w:proofErr w:type="spellStart"/>
      <w:r>
        <w:t>room_type</w:t>
      </w:r>
      <w:proofErr w:type="spellEnd"/>
      <w:r>
        <w:t xml:space="preserve"> as the dominant price drivers. Complementing this, K-Means [15] clustering effectively segmented the market into three distinct host strategy profiles: 'Flexible-Moderate Hosts', 'Affordable &amp; Available Listings', and 'High-End, Low-Availability Hosts'. The results were critically interpreted and synthesised to form actionable business recommendations, thereby fulfilling the aim of generating actionable intelligence for stakeholders and effectively communicating the data mining process.</w:t>
      </w:r>
    </w:p>
    <w:p w14:paraId="7BB8ECD0" w14:textId="12E170B3" w:rsidR="00897F56" w:rsidRPr="00897F56" w:rsidRDefault="00897F56" w:rsidP="00F7116F">
      <w:pPr>
        <w:pStyle w:val="Heading2"/>
      </w:pPr>
      <w:bookmarkStart w:id="30" w:name="_Toc214536698"/>
      <w:r w:rsidRPr="00897F56">
        <w:t>7.2 Suggestions for Further Work</w:t>
      </w:r>
      <w:bookmarkEnd w:id="30"/>
    </w:p>
    <w:p w14:paraId="5877B280" w14:textId="77777777" w:rsidR="00BC3AD4" w:rsidRDefault="00BC3AD4" w:rsidP="00BC3AD4">
      <w:pPr>
        <w:spacing w:before="120" w:after="120"/>
      </w:pPr>
      <w:r>
        <w:t xml:space="preserve">To build upon this research, several avenues for further work are proposed. Firstly, </w:t>
      </w:r>
      <w:proofErr w:type="spellStart"/>
      <w:r>
        <w:t>incorporatingtime</w:t>
      </w:r>
      <w:proofErr w:type="spellEnd"/>
      <w:r>
        <w:t xml:space="preserve">-series </w:t>
      </w:r>
      <w:proofErr w:type="spellStart"/>
      <w:r>
        <w:t>dataon</w:t>
      </w:r>
      <w:proofErr w:type="spellEnd"/>
      <w:r>
        <w:t xml:space="preserve"> bookings and seasonal events would enable dynamic pricing models and demand forecasting. Secondly, </w:t>
      </w:r>
      <w:proofErr w:type="spellStart"/>
      <w:r>
        <w:t>applyingNatural</w:t>
      </w:r>
      <w:proofErr w:type="spellEnd"/>
      <w:r>
        <w:t xml:space="preserve"> Language Processing (NLP)to </w:t>
      </w:r>
      <w:proofErr w:type="spellStart"/>
      <w:r>
        <w:t>thenameand</w:t>
      </w:r>
      <w:proofErr w:type="spellEnd"/>
      <w:r>
        <w:t xml:space="preserve"> potentially review text could extract valuable features related to listing quality and amenities, enriching the model. Thirdly, experimenting with other clustering algorithms </w:t>
      </w:r>
      <w:proofErr w:type="spellStart"/>
      <w:r>
        <w:t>likeDBSCAN</w:t>
      </w:r>
      <w:proofErr w:type="spellEnd"/>
      <w:r>
        <w:t xml:space="preserve"> [</w:t>
      </w:r>
      <w:proofErr w:type="gramStart"/>
      <w:r>
        <w:t>18]could</w:t>
      </w:r>
      <w:proofErr w:type="gramEnd"/>
      <w:r>
        <w:t xml:space="preserve"> help identify outliers and non-spherical clusters that K-Means [15] may miss. Finally, the most critical next step is </w:t>
      </w:r>
      <w:proofErr w:type="spellStart"/>
      <w:r>
        <w:t>tocollect</w:t>
      </w:r>
      <w:proofErr w:type="spellEnd"/>
      <w:r>
        <w:t xml:space="preserve"> and analyse more recent, post-pandemic </w:t>
      </w:r>
      <w:proofErr w:type="spellStart"/>
      <w:r>
        <w:t>datato</w:t>
      </w:r>
      <w:proofErr w:type="spellEnd"/>
      <w:r>
        <w:t xml:space="preserve"> validate, update, and redeploy the models, ensuring their continued relevance and accuracy in a rapidly evolving market.</w:t>
      </w:r>
    </w:p>
    <w:p w14:paraId="44BD56F1" w14:textId="77777777" w:rsidR="00897F56" w:rsidRDefault="00897F56"/>
    <w:p w14:paraId="299F670E" w14:textId="77777777" w:rsidR="00897F56" w:rsidRDefault="00897F56"/>
    <w:p w14:paraId="5C94D733" w14:textId="77777777" w:rsidR="003759C1" w:rsidRDefault="003759C1"/>
    <w:p w14:paraId="7B2E61EB" w14:textId="77777777" w:rsidR="003759C1" w:rsidRDefault="003759C1"/>
    <w:p w14:paraId="75CCD4AF" w14:textId="77777777" w:rsidR="003759C1" w:rsidRDefault="003759C1"/>
    <w:p w14:paraId="2B9BBF76" w14:textId="77777777" w:rsidR="003759C1" w:rsidRDefault="003759C1"/>
    <w:p w14:paraId="33FE1B7E" w14:textId="77777777" w:rsidR="003759C1" w:rsidRDefault="003759C1"/>
    <w:p w14:paraId="3B7DEA9D" w14:textId="77777777" w:rsidR="003759C1" w:rsidRDefault="003759C1"/>
    <w:p w14:paraId="206C0FBB" w14:textId="77777777" w:rsidR="003759C1" w:rsidRDefault="003759C1"/>
    <w:p w14:paraId="7E9763A9" w14:textId="3B55479E" w:rsidR="00897F56" w:rsidRPr="00897F56" w:rsidRDefault="00897F56" w:rsidP="00F7116F">
      <w:pPr>
        <w:pStyle w:val="Heading1"/>
      </w:pPr>
      <w:bookmarkStart w:id="31" w:name="_Toc214536699"/>
      <w:r w:rsidRPr="00897F56">
        <w:lastRenderedPageBreak/>
        <w:t>References</w:t>
      </w:r>
      <w:bookmarkEnd w:id="31"/>
    </w:p>
    <w:p w14:paraId="0C50AABF" w14:textId="77777777" w:rsidR="003E5947" w:rsidRPr="00897F56" w:rsidRDefault="003E5947" w:rsidP="003E5947">
      <w:r w:rsidRPr="00897F56">
        <w:t>[1] </w:t>
      </w:r>
      <w:r w:rsidRPr="00897F56">
        <w:rPr>
          <w:i/>
          <w:iCs/>
        </w:rPr>
        <w:t>AB_NYC_2019.csv</w:t>
      </w:r>
      <w:r w:rsidRPr="00897F56">
        <w:t>, Kaggle. [Online]. Available: </w:t>
      </w:r>
      <w:hyperlink r:id="rId14" w:tgtFrame="_blank" w:history="1">
        <w:r w:rsidRPr="00897F56">
          <w:rPr>
            <w:rStyle w:val="Hyperlink"/>
          </w:rPr>
          <w:t>https://www.kaggle.com/datasets/venkatreddykonasani/ab-nyc-2019csv?resource=download</w:t>
        </w:r>
      </w:hyperlink>
      <w:r w:rsidRPr="00897F56">
        <w:t>. Accessed: Oct. 2024.</w:t>
      </w:r>
    </w:p>
    <w:p w14:paraId="0DB310AB" w14:textId="77777777" w:rsidR="003E5947" w:rsidRPr="00897F56" w:rsidRDefault="003E5947" w:rsidP="003E5947">
      <w:r w:rsidRPr="00897F56">
        <w:t xml:space="preserve">[2] L. </w:t>
      </w:r>
      <w:proofErr w:type="spellStart"/>
      <w:r w:rsidRPr="00897F56">
        <w:t>Breiman</w:t>
      </w:r>
      <w:proofErr w:type="spellEnd"/>
      <w:r w:rsidRPr="00897F56">
        <w:t>, "Random Forests," </w:t>
      </w:r>
      <w:r w:rsidRPr="00897F56">
        <w:rPr>
          <w:i/>
          <w:iCs/>
        </w:rPr>
        <w:t>Machine Learning</w:t>
      </w:r>
      <w:r w:rsidRPr="00897F56">
        <w:t xml:space="preserve">, vol. 45, no. 1, pp. 5–32, 2001. </w:t>
      </w:r>
      <w:proofErr w:type="spellStart"/>
      <w:r w:rsidRPr="00897F56">
        <w:t>doi</w:t>
      </w:r>
      <w:proofErr w:type="spellEnd"/>
      <w:r w:rsidRPr="00897F56">
        <w:t>: 10.1023/A:1010933404324.</w:t>
      </w:r>
    </w:p>
    <w:p w14:paraId="29933B33" w14:textId="77777777" w:rsidR="003E5947" w:rsidRPr="00897F56" w:rsidRDefault="003E5947" w:rsidP="003E5947">
      <w:r w:rsidRPr="00897F56">
        <w:t xml:space="preserve">[3] T. Chen and C. </w:t>
      </w:r>
      <w:proofErr w:type="spellStart"/>
      <w:r w:rsidRPr="00897F56">
        <w:t>Guestrin</w:t>
      </w:r>
      <w:proofErr w:type="spellEnd"/>
      <w:r w:rsidRPr="00897F56">
        <w:t>, "</w:t>
      </w:r>
      <w:proofErr w:type="spellStart"/>
      <w:r w:rsidRPr="00897F56">
        <w:t>XGBoost</w:t>
      </w:r>
      <w:proofErr w:type="spellEnd"/>
      <w:r w:rsidRPr="00897F56">
        <w:t>: A Scalable Tree Boosting System," in </w:t>
      </w:r>
      <w:r w:rsidRPr="00897F56">
        <w:rPr>
          <w:i/>
          <w:iCs/>
        </w:rPr>
        <w:t>Proceedings of the 22nd ACM SIGKDD International Conference on Knowledge Discovery and Data Mining</w:t>
      </w:r>
      <w:r w:rsidRPr="00897F56">
        <w:t xml:space="preserve">, San Francisco, California, USA, 2016, pp. 785–794. </w:t>
      </w:r>
      <w:proofErr w:type="spellStart"/>
      <w:r w:rsidRPr="00897F56">
        <w:t>doi</w:t>
      </w:r>
      <w:proofErr w:type="spellEnd"/>
      <w:r w:rsidRPr="00897F56">
        <w:t>: 10.1145/2939672.2939785.</w:t>
      </w:r>
    </w:p>
    <w:p w14:paraId="1052ED85" w14:textId="77777777" w:rsidR="003E5947" w:rsidRPr="00897F56" w:rsidRDefault="003E5947" w:rsidP="003E5947">
      <w:r w:rsidRPr="00897F56">
        <w:t>[4] S. Guo, L. He, and Y. Zhang, "Understanding Airbnb spatial distribution in a tourist city: A cluster analysis," </w:t>
      </w:r>
      <w:r w:rsidRPr="00897F56">
        <w:rPr>
          <w:i/>
          <w:iCs/>
        </w:rPr>
        <w:t>Current Issues in Tourism</w:t>
      </w:r>
      <w:r w:rsidRPr="00897F56">
        <w:t xml:space="preserve">, vol. 24, no. 15, pp. 2079-2094, 2021. </w:t>
      </w:r>
      <w:proofErr w:type="spellStart"/>
      <w:r w:rsidRPr="00897F56">
        <w:t>doi</w:t>
      </w:r>
      <w:proofErr w:type="spellEnd"/>
      <w:r w:rsidRPr="00897F56">
        <w:t>: 10.1080/13683500.2020.1818220.</w:t>
      </w:r>
    </w:p>
    <w:p w14:paraId="586EC08F" w14:textId="77777777" w:rsidR="003E5947" w:rsidRPr="00897F56" w:rsidRDefault="003E5947" w:rsidP="003E5947">
      <w:r w:rsidRPr="00897F56">
        <w:t>[5] R. Law, G. Li, D. K. C. Fong, and X. Han, "Tourism demand forecasting: A deep learning approach," </w:t>
      </w:r>
      <w:r w:rsidRPr="00897F56">
        <w:rPr>
          <w:i/>
          <w:iCs/>
        </w:rPr>
        <w:t>Annals of Tourism Research</w:t>
      </w:r>
      <w:r w:rsidRPr="00897F56">
        <w:t xml:space="preserve">, vol. 75, pp. 410-423, 2019. </w:t>
      </w:r>
      <w:proofErr w:type="spellStart"/>
      <w:r w:rsidRPr="00897F56">
        <w:t>doi</w:t>
      </w:r>
      <w:proofErr w:type="spellEnd"/>
      <w:r w:rsidRPr="00897F56">
        <w:t>: 10.1016/j.annals.2019.01.014.</w:t>
      </w:r>
    </w:p>
    <w:p w14:paraId="2BDE2576" w14:textId="77777777" w:rsidR="003E5947" w:rsidRPr="00897F56" w:rsidRDefault="003E5947" w:rsidP="003E5947">
      <w:r w:rsidRPr="00897F56">
        <w:t>[6] I. Önder, U. Weismayer, and U. Gunter, "The determinants of Airbnb demand in European cities," </w:t>
      </w:r>
      <w:r w:rsidRPr="00897F56">
        <w:rPr>
          <w:i/>
          <w:iCs/>
        </w:rPr>
        <w:t>Tourism Economics</w:t>
      </w:r>
      <w:r w:rsidRPr="00897F56">
        <w:t xml:space="preserve">, vol. 25, no. 8, pp. 1227-1247, 2019. </w:t>
      </w:r>
      <w:proofErr w:type="spellStart"/>
      <w:r w:rsidRPr="00897F56">
        <w:t>doi</w:t>
      </w:r>
      <w:proofErr w:type="spellEnd"/>
      <w:r w:rsidRPr="00897F56">
        <w:t>: 10.1177/1354816618825416.</w:t>
      </w:r>
    </w:p>
    <w:p w14:paraId="044FEED8" w14:textId="77777777" w:rsidR="003E5947" w:rsidRPr="00897F56" w:rsidRDefault="003E5947" w:rsidP="003E5947">
      <w:r w:rsidRPr="00897F56">
        <w:t>[7] F. Pedregosa et al., "Scikit-learn: Machine Learning in Python," </w:t>
      </w:r>
      <w:r w:rsidRPr="00897F56">
        <w:rPr>
          <w:i/>
          <w:iCs/>
        </w:rPr>
        <w:t>Journal of Machine Learning Research</w:t>
      </w:r>
      <w:r w:rsidRPr="00897F56">
        <w:t>, vol. 12, pp. 2825–2830, 2011.</w:t>
      </w:r>
    </w:p>
    <w:p w14:paraId="098A992F" w14:textId="77777777" w:rsidR="003E5947" w:rsidRPr="00897F56" w:rsidRDefault="003E5947" w:rsidP="003E5947">
      <w:r w:rsidRPr="00897F56">
        <w:t xml:space="preserve">[8] The pandas development team, "pandas-dev/pandas: Pandas," </w:t>
      </w:r>
      <w:proofErr w:type="spellStart"/>
      <w:r w:rsidRPr="00897F56">
        <w:t>Zenodo</w:t>
      </w:r>
      <w:proofErr w:type="spellEnd"/>
      <w:r w:rsidRPr="00897F56">
        <w:t>, 2024. [Online]. Available: </w:t>
      </w:r>
      <w:hyperlink r:id="rId15" w:tgtFrame="_blank" w:history="1">
        <w:r w:rsidRPr="00897F56">
          <w:rPr>
            <w:rStyle w:val="Hyperlink"/>
          </w:rPr>
          <w:t>https://doi.org/10.5281/zenodo.10957248</w:t>
        </w:r>
      </w:hyperlink>
      <w:r w:rsidRPr="00897F56">
        <w:t>.</w:t>
      </w:r>
    </w:p>
    <w:p w14:paraId="252342D8" w14:textId="77777777" w:rsidR="003E5947" w:rsidRPr="00897F56" w:rsidRDefault="003E5947" w:rsidP="003E5947">
      <w:r w:rsidRPr="00897F56">
        <w:t xml:space="preserve">[9] T. Hastie, R. </w:t>
      </w:r>
      <w:proofErr w:type="spellStart"/>
      <w:r w:rsidRPr="00897F56">
        <w:t>Tibshirani</w:t>
      </w:r>
      <w:proofErr w:type="spellEnd"/>
      <w:r w:rsidRPr="00897F56">
        <w:t>, and J. Friedman, </w:t>
      </w:r>
      <w:r w:rsidRPr="00897F56">
        <w:rPr>
          <w:i/>
          <w:iCs/>
        </w:rPr>
        <w:t>The Elements of Statistical Learning: Data Mining, Inference, and Prediction</w:t>
      </w:r>
      <w:r w:rsidRPr="00897F56">
        <w:t>, 2nd ed. New York, NY, USA: Springer, 2009.</w:t>
      </w:r>
    </w:p>
    <w:p w14:paraId="54C816BC" w14:textId="77777777" w:rsidR="003E5947" w:rsidRPr="00897F56" w:rsidRDefault="003E5947" w:rsidP="003E5947">
      <w:r w:rsidRPr="00897F56">
        <w:t>[10] F. Provost and T. Fawcett, </w:t>
      </w:r>
      <w:r w:rsidRPr="00897F56">
        <w:rPr>
          <w:i/>
          <w:iCs/>
        </w:rPr>
        <w:t>Data Science for Business</w:t>
      </w:r>
      <w:r w:rsidRPr="00897F56">
        <w:t>. Sebastopol, CA, USA: O'Reilly Media, 2013.</w:t>
      </w:r>
    </w:p>
    <w:p w14:paraId="1B1D01F7" w14:textId="2F624F4A" w:rsidR="003E5947" w:rsidRPr="00897F56" w:rsidRDefault="003E5947" w:rsidP="003E5947">
      <w:r>
        <w:t>[</w:t>
      </w:r>
      <w:proofErr w:type="gramStart"/>
      <w:r>
        <w:t>11 ]</w:t>
      </w:r>
      <w:proofErr w:type="spellStart"/>
      <w:r>
        <w:t>Breiman</w:t>
      </w:r>
      <w:proofErr w:type="spellEnd"/>
      <w:proofErr w:type="gramEnd"/>
      <w:r>
        <w:t>, L. (2001). Random Forest [</w:t>
      </w:r>
      <w:proofErr w:type="gramStart"/>
      <w:r>
        <w:t>2]s.</w:t>
      </w:r>
      <w:proofErr w:type="gramEnd"/>
      <w:r>
        <w:t> Machine Learning, 45(1), 5–32.</w:t>
      </w:r>
    </w:p>
    <w:p w14:paraId="42E12823" w14:textId="16E415BC" w:rsidR="003E5947" w:rsidRPr="00897F56" w:rsidRDefault="003E5947" w:rsidP="003E5947">
      <w:r>
        <w:t xml:space="preserve">[12] </w:t>
      </w:r>
      <w:r w:rsidRPr="00897F56">
        <w:t xml:space="preserve">Chen, T., &amp; </w:t>
      </w:r>
      <w:proofErr w:type="spellStart"/>
      <w:r w:rsidRPr="00897F56">
        <w:t>Guestrin</w:t>
      </w:r>
      <w:proofErr w:type="spellEnd"/>
      <w:r w:rsidRPr="00897F56">
        <w:t xml:space="preserve">, C. (2016). </w:t>
      </w:r>
      <w:proofErr w:type="spellStart"/>
      <w:r w:rsidRPr="00897F56">
        <w:t>XGBoost</w:t>
      </w:r>
      <w:proofErr w:type="spellEnd"/>
      <w:r w:rsidRPr="00897F56">
        <w:t>: A Scalable Tree Boosting System. </w:t>
      </w:r>
      <w:r w:rsidRPr="00897F56">
        <w:rPr>
          <w:i/>
          <w:iCs/>
        </w:rPr>
        <w:t>Proceedings of the 22nd ACM SIGKDD International Conference on Knowledge Discovery and Data Mining</w:t>
      </w:r>
      <w:r w:rsidRPr="00897F56">
        <w:t>.</w:t>
      </w:r>
    </w:p>
    <w:p w14:paraId="52CDA486" w14:textId="10EE81C3" w:rsidR="003E5947" w:rsidRPr="00897F56" w:rsidRDefault="003E5947" w:rsidP="003E5947">
      <w:r>
        <w:t xml:space="preserve">[13] </w:t>
      </w:r>
      <w:r w:rsidRPr="00897F56">
        <w:t>Guo, S., He, L., &amp; Zhang, Y. (2021). Understanding Airbnb spatial distribution in a tourist city: A cluster analysis. </w:t>
      </w:r>
      <w:r w:rsidRPr="00897F56">
        <w:rPr>
          <w:i/>
          <w:iCs/>
        </w:rPr>
        <w:t>Current Issues in Tourism</w:t>
      </w:r>
      <w:r w:rsidRPr="00897F56">
        <w:t>, 24(15), 2079-2094.</w:t>
      </w:r>
    </w:p>
    <w:p w14:paraId="362D9268" w14:textId="1F4476A9" w:rsidR="003E5947" w:rsidRPr="00897F56" w:rsidRDefault="003E5947" w:rsidP="003E5947">
      <w:r>
        <w:t xml:space="preserve">[14] </w:t>
      </w:r>
      <w:r w:rsidRPr="00897F56">
        <w:t xml:space="preserve">Hastie, T., </w:t>
      </w:r>
      <w:proofErr w:type="spellStart"/>
      <w:r w:rsidRPr="00897F56">
        <w:t>Tibshirani</w:t>
      </w:r>
      <w:proofErr w:type="spellEnd"/>
      <w:r w:rsidRPr="00897F56">
        <w:t>, R., &amp; Friedman, J. (2009). </w:t>
      </w:r>
      <w:r w:rsidRPr="00897F56">
        <w:rPr>
          <w:i/>
          <w:iCs/>
        </w:rPr>
        <w:t>The Elements of Statistical Learning</w:t>
      </w:r>
      <w:r w:rsidRPr="00897F56">
        <w:t> (2nd ed.). Springer.</w:t>
      </w:r>
    </w:p>
    <w:p w14:paraId="0D565E93" w14:textId="310FFF69" w:rsidR="003E5947" w:rsidRPr="00897F56" w:rsidRDefault="003E5947" w:rsidP="003E5947">
      <w:r>
        <w:t xml:space="preserve">[15] </w:t>
      </w:r>
      <w:r w:rsidRPr="00897F56">
        <w:t>Law, R., Li, G., Fong, D. K. C., &amp; Han, X. (2019). Tourism demand forecasting: A deep learning approach. </w:t>
      </w:r>
      <w:r w:rsidRPr="00897F56">
        <w:rPr>
          <w:i/>
          <w:iCs/>
        </w:rPr>
        <w:t>Annals of Tourism Research</w:t>
      </w:r>
      <w:r w:rsidRPr="00897F56">
        <w:t>, 75, 410-423.</w:t>
      </w:r>
    </w:p>
    <w:p w14:paraId="4576E91F" w14:textId="27C2575C" w:rsidR="003E5947" w:rsidRPr="00897F56" w:rsidRDefault="003E5947" w:rsidP="003E5947">
      <w:r>
        <w:t xml:space="preserve">[16] </w:t>
      </w:r>
      <w:r w:rsidRPr="00897F56">
        <w:t xml:space="preserve">Önder, I., </w:t>
      </w:r>
      <w:proofErr w:type="spellStart"/>
      <w:r w:rsidRPr="00897F56">
        <w:t>Weismayer</w:t>
      </w:r>
      <w:proofErr w:type="spellEnd"/>
      <w:r w:rsidRPr="00897F56">
        <w:t>, U., &amp; Gunter, U. (2019). The determinants of Airbnb demand in European cities. </w:t>
      </w:r>
      <w:r w:rsidRPr="00897F56">
        <w:rPr>
          <w:i/>
          <w:iCs/>
        </w:rPr>
        <w:t>Tourism Economics</w:t>
      </w:r>
      <w:r w:rsidRPr="00897F56">
        <w:t>, 25(8), 1227-1247.</w:t>
      </w:r>
    </w:p>
    <w:p w14:paraId="7DDA1B2E" w14:textId="0EB32320" w:rsidR="003E5947" w:rsidRDefault="003E5947" w:rsidP="003E5947">
      <w:r>
        <w:t xml:space="preserve">[17] </w:t>
      </w:r>
      <w:r w:rsidRPr="00897F56">
        <w:t>Provost, F., &amp; Fawcett, T. (2013). </w:t>
      </w:r>
      <w:r w:rsidRPr="00897F56">
        <w:rPr>
          <w:i/>
          <w:iCs/>
        </w:rPr>
        <w:t>Data Science for Business</w:t>
      </w:r>
      <w:r w:rsidRPr="00897F56">
        <w:t>. O'Reilly Media.</w:t>
      </w:r>
    </w:p>
    <w:p w14:paraId="5D8F20D6" w14:textId="7C164510" w:rsidR="00897F56" w:rsidRDefault="00F7116F" w:rsidP="003E5947">
      <w:r>
        <w:lastRenderedPageBreak/>
        <w:t xml:space="preserve">[18] </w:t>
      </w:r>
      <w:r w:rsidRPr="00F7116F">
        <w:t>A. Shah and R. Clifford, “The future of AI in education: Trends, challenges, and opportunities,” IEEE Access, vol. 12, pp. 55110–55125, 2024.</w:t>
      </w:r>
    </w:p>
    <w:sectPr w:rsidR="00897F5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274B5" w14:textId="77777777" w:rsidR="009D1261" w:rsidRDefault="009D1261" w:rsidP="003E5947">
      <w:pPr>
        <w:spacing w:after="0" w:line="240" w:lineRule="auto"/>
      </w:pPr>
      <w:r>
        <w:separator/>
      </w:r>
    </w:p>
  </w:endnote>
  <w:endnote w:type="continuationSeparator" w:id="0">
    <w:p w14:paraId="23E24512" w14:textId="77777777" w:rsidR="009D1261" w:rsidRDefault="009D1261" w:rsidP="003E5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753157"/>
      <w:docPartObj>
        <w:docPartGallery w:val="Page Numbers (Bottom of Page)"/>
        <w:docPartUnique/>
      </w:docPartObj>
    </w:sdtPr>
    <w:sdtEndPr>
      <w:rPr>
        <w:noProof/>
      </w:rPr>
    </w:sdtEndPr>
    <w:sdtContent>
      <w:p w14:paraId="5A235557" w14:textId="7E8E2F2D" w:rsidR="00F7116F" w:rsidRDefault="00F711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2A2AE7" w14:textId="77777777" w:rsidR="00F7116F" w:rsidRDefault="00F71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5566E" w14:textId="77777777" w:rsidR="009D1261" w:rsidRDefault="009D1261" w:rsidP="003E5947">
      <w:pPr>
        <w:spacing w:after="0" w:line="240" w:lineRule="auto"/>
      </w:pPr>
      <w:r>
        <w:separator/>
      </w:r>
    </w:p>
  </w:footnote>
  <w:footnote w:type="continuationSeparator" w:id="0">
    <w:p w14:paraId="17E9BB2E" w14:textId="77777777" w:rsidR="009D1261" w:rsidRDefault="009D1261" w:rsidP="003E59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hybridMultilevel"/>
    <w:tmpl w:val="00000002"/>
    <w:lvl w:ilvl="0" w:tplc="BA3E640A">
      <w:start w:val="1"/>
      <w:numFmt w:val="bullet"/>
      <w:lvlText w:val=""/>
      <w:lvlJc w:val="left"/>
      <w:pPr>
        <w:ind w:left="720" w:hanging="360"/>
      </w:pPr>
      <w:rPr>
        <w:rFonts w:ascii="Symbol" w:hAnsi="Symbol"/>
      </w:rPr>
    </w:lvl>
    <w:lvl w:ilvl="1" w:tplc="2EE2FE5C">
      <w:start w:val="1"/>
      <w:numFmt w:val="bullet"/>
      <w:lvlText w:val="o"/>
      <w:lvlJc w:val="left"/>
      <w:pPr>
        <w:ind w:left="1440" w:hanging="360"/>
      </w:pPr>
      <w:rPr>
        <w:rFonts w:ascii="Courier New" w:hAnsi="Courier New"/>
      </w:rPr>
    </w:lvl>
    <w:lvl w:ilvl="2" w:tplc="B546EF98">
      <w:start w:val="1"/>
      <w:numFmt w:val="bullet"/>
      <w:lvlText w:val=""/>
      <w:lvlJc w:val="left"/>
      <w:pPr>
        <w:tabs>
          <w:tab w:val="num" w:pos="2160"/>
        </w:tabs>
        <w:ind w:left="2160" w:hanging="360"/>
      </w:pPr>
      <w:rPr>
        <w:rFonts w:ascii="Wingdings" w:hAnsi="Wingdings"/>
      </w:rPr>
    </w:lvl>
    <w:lvl w:ilvl="3" w:tplc="235CF900">
      <w:start w:val="1"/>
      <w:numFmt w:val="bullet"/>
      <w:lvlText w:val=""/>
      <w:lvlJc w:val="left"/>
      <w:pPr>
        <w:tabs>
          <w:tab w:val="num" w:pos="2880"/>
        </w:tabs>
        <w:ind w:left="2880" w:hanging="360"/>
      </w:pPr>
      <w:rPr>
        <w:rFonts w:ascii="Symbol" w:hAnsi="Symbol"/>
      </w:rPr>
    </w:lvl>
    <w:lvl w:ilvl="4" w:tplc="0276D118">
      <w:start w:val="1"/>
      <w:numFmt w:val="bullet"/>
      <w:lvlText w:val="o"/>
      <w:lvlJc w:val="left"/>
      <w:pPr>
        <w:tabs>
          <w:tab w:val="num" w:pos="3600"/>
        </w:tabs>
        <w:ind w:left="3600" w:hanging="360"/>
      </w:pPr>
      <w:rPr>
        <w:rFonts w:ascii="Courier New" w:hAnsi="Courier New"/>
      </w:rPr>
    </w:lvl>
    <w:lvl w:ilvl="5" w:tplc="314818CA">
      <w:start w:val="1"/>
      <w:numFmt w:val="bullet"/>
      <w:lvlText w:val=""/>
      <w:lvlJc w:val="left"/>
      <w:pPr>
        <w:tabs>
          <w:tab w:val="num" w:pos="4320"/>
        </w:tabs>
        <w:ind w:left="4320" w:hanging="360"/>
      </w:pPr>
      <w:rPr>
        <w:rFonts w:ascii="Wingdings" w:hAnsi="Wingdings"/>
      </w:rPr>
    </w:lvl>
    <w:lvl w:ilvl="6" w:tplc="463266DC">
      <w:start w:val="1"/>
      <w:numFmt w:val="bullet"/>
      <w:lvlText w:val=""/>
      <w:lvlJc w:val="left"/>
      <w:pPr>
        <w:tabs>
          <w:tab w:val="num" w:pos="5040"/>
        </w:tabs>
        <w:ind w:left="5040" w:hanging="360"/>
      </w:pPr>
      <w:rPr>
        <w:rFonts w:ascii="Symbol" w:hAnsi="Symbol"/>
      </w:rPr>
    </w:lvl>
    <w:lvl w:ilvl="7" w:tplc="8D6A9808">
      <w:start w:val="1"/>
      <w:numFmt w:val="bullet"/>
      <w:lvlText w:val="o"/>
      <w:lvlJc w:val="left"/>
      <w:pPr>
        <w:tabs>
          <w:tab w:val="num" w:pos="5760"/>
        </w:tabs>
        <w:ind w:left="5760" w:hanging="360"/>
      </w:pPr>
      <w:rPr>
        <w:rFonts w:ascii="Courier New" w:hAnsi="Courier New"/>
      </w:rPr>
    </w:lvl>
    <w:lvl w:ilvl="8" w:tplc="F61C48D0">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55A89E18">
      <w:start w:val="1"/>
      <w:numFmt w:val="bullet"/>
      <w:lvlText w:val=""/>
      <w:lvlJc w:val="left"/>
      <w:pPr>
        <w:ind w:left="720" w:hanging="360"/>
      </w:pPr>
      <w:rPr>
        <w:rFonts w:ascii="Symbol" w:hAnsi="Symbol"/>
      </w:rPr>
    </w:lvl>
    <w:lvl w:ilvl="1" w:tplc="8168F024">
      <w:start w:val="1"/>
      <w:numFmt w:val="bullet"/>
      <w:lvlText w:val="o"/>
      <w:lvlJc w:val="left"/>
      <w:pPr>
        <w:ind w:left="1440" w:hanging="360"/>
      </w:pPr>
      <w:rPr>
        <w:rFonts w:ascii="Courier New" w:hAnsi="Courier New"/>
      </w:rPr>
    </w:lvl>
    <w:lvl w:ilvl="2" w:tplc="1DDCE31A">
      <w:start w:val="1"/>
      <w:numFmt w:val="bullet"/>
      <w:lvlText w:val=""/>
      <w:lvlJc w:val="left"/>
      <w:pPr>
        <w:tabs>
          <w:tab w:val="num" w:pos="2160"/>
        </w:tabs>
        <w:ind w:left="2160" w:hanging="360"/>
      </w:pPr>
      <w:rPr>
        <w:rFonts w:ascii="Wingdings" w:hAnsi="Wingdings"/>
      </w:rPr>
    </w:lvl>
    <w:lvl w:ilvl="3" w:tplc="EBC47DA4">
      <w:start w:val="1"/>
      <w:numFmt w:val="bullet"/>
      <w:lvlText w:val=""/>
      <w:lvlJc w:val="left"/>
      <w:pPr>
        <w:tabs>
          <w:tab w:val="num" w:pos="2880"/>
        </w:tabs>
        <w:ind w:left="2880" w:hanging="360"/>
      </w:pPr>
      <w:rPr>
        <w:rFonts w:ascii="Symbol" w:hAnsi="Symbol"/>
      </w:rPr>
    </w:lvl>
    <w:lvl w:ilvl="4" w:tplc="5B7CFAA2">
      <w:start w:val="1"/>
      <w:numFmt w:val="bullet"/>
      <w:lvlText w:val="o"/>
      <w:lvlJc w:val="left"/>
      <w:pPr>
        <w:tabs>
          <w:tab w:val="num" w:pos="3600"/>
        </w:tabs>
        <w:ind w:left="3600" w:hanging="360"/>
      </w:pPr>
      <w:rPr>
        <w:rFonts w:ascii="Courier New" w:hAnsi="Courier New"/>
      </w:rPr>
    </w:lvl>
    <w:lvl w:ilvl="5" w:tplc="C2ACE586">
      <w:start w:val="1"/>
      <w:numFmt w:val="bullet"/>
      <w:lvlText w:val=""/>
      <w:lvlJc w:val="left"/>
      <w:pPr>
        <w:tabs>
          <w:tab w:val="num" w:pos="4320"/>
        </w:tabs>
        <w:ind w:left="4320" w:hanging="360"/>
      </w:pPr>
      <w:rPr>
        <w:rFonts w:ascii="Wingdings" w:hAnsi="Wingdings"/>
      </w:rPr>
    </w:lvl>
    <w:lvl w:ilvl="6" w:tplc="C2BA0CFA">
      <w:start w:val="1"/>
      <w:numFmt w:val="bullet"/>
      <w:lvlText w:val=""/>
      <w:lvlJc w:val="left"/>
      <w:pPr>
        <w:tabs>
          <w:tab w:val="num" w:pos="5040"/>
        </w:tabs>
        <w:ind w:left="5040" w:hanging="360"/>
      </w:pPr>
      <w:rPr>
        <w:rFonts w:ascii="Symbol" w:hAnsi="Symbol"/>
      </w:rPr>
    </w:lvl>
    <w:lvl w:ilvl="7" w:tplc="280A4B14">
      <w:start w:val="1"/>
      <w:numFmt w:val="bullet"/>
      <w:lvlText w:val="o"/>
      <w:lvlJc w:val="left"/>
      <w:pPr>
        <w:tabs>
          <w:tab w:val="num" w:pos="5760"/>
        </w:tabs>
        <w:ind w:left="5760" w:hanging="360"/>
      </w:pPr>
      <w:rPr>
        <w:rFonts w:ascii="Courier New" w:hAnsi="Courier New"/>
      </w:rPr>
    </w:lvl>
    <w:lvl w:ilvl="8" w:tplc="B19A08FE">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8F58C140">
      <w:start w:val="1"/>
      <w:numFmt w:val="bullet"/>
      <w:lvlText w:val=""/>
      <w:lvlJc w:val="left"/>
      <w:pPr>
        <w:ind w:left="720" w:hanging="360"/>
      </w:pPr>
      <w:rPr>
        <w:rFonts w:ascii="Symbol" w:hAnsi="Symbol"/>
      </w:rPr>
    </w:lvl>
    <w:lvl w:ilvl="1" w:tplc="2C760F3C">
      <w:start w:val="1"/>
      <w:numFmt w:val="bullet"/>
      <w:lvlText w:val="o"/>
      <w:lvlJc w:val="left"/>
      <w:pPr>
        <w:tabs>
          <w:tab w:val="num" w:pos="1440"/>
        </w:tabs>
        <w:ind w:left="1440" w:hanging="360"/>
      </w:pPr>
      <w:rPr>
        <w:rFonts w:ascii="Courier New" w:hAnsi="Courier New"/>
      </w:rPr>
    </w:lvl>
    <w:lvl w:ilvl="2" w:tplc="EFC01BEE">
      <w:start w:val="1"/>
      <w:numFmt w:val="bullet"/>
      <w:lvlText w:val=""/>
      <w:lvlJc w:val="left"/>
      <w:pPr>
        <w:tabs>
          <w:tab w:val="num" w:pos="2160"/>
        </w:tabs>
        <w:ind w:left="2160" w:hanging="360"/>
      </w:pPr>
      <w:rPr>
        <w:rFonts w:ascii="Wingdings" w:hAnsi="Wingdings"/>
      </w:rPr>
    </w:lvl>
    <w:lvl w:ilvl="3" w:tplc="D3D068CC">
      <w:start w:val="1"/>
      <w:numFmt w:val="bullet"/>
      <w:lvlText w:val=""/>
      <w:lvlJc w:val="left"/>
      <w:pPr>
        <w:tabs>
          <w:tab w:val="num" w:pos="2880"/>
        </w:tabs>
        <w:ind w:left="2880" w:hanging="360"/>
      </w:pPr>
      <w:rPr>
        <w:rFonts w:ascii="Symbol" w:hAnsi="Symbol"/>
      </w:rPr>
    </w:lvl>
    <w:lvl w:ilvl="4" w:tplc="D00866B0">
      <w:start w:val="1"/>
      <w:numFmt w:val="bullet"/>
      <w:lvlText w:val="o"/>
      <w:lvlJc w:val="left"/>
      <w:pPr>
        <w:tabs>
          <w:tab w:val="num" w:pos="3600"/>
        </w:tabs>
        <w:ind w:left="3600" w:hanging="360"/>
      </w:pPr>
      <w:rPr>
        <w:rFonts w:ascii="Courier New" w:hAnsi="Courier New"/>
      </w:rPr>
    </w:lvl>
    <w:lvl w:ilvl="5" w:tplc="03262CF0">
      <w:start w:val="1"/>
      <w:numFmt w:val="bullet"/>
      <w:lvlText w:val=""/>
      <w:lvlJc w:val="left"/>
      <w:pPr>
        <w:tabs>
          <w:tab w:val="num" w:pos="4320"/>
        </w:tabs>
        <w:ind w:left="4320" w:hanging="360"/>
      </w:pPr>
      <w:rPr>
        <w:rFonts w:ascii="Wingdings" w:hAnsi="Wingdings"/>
      </w:rPr>
    </w:lvl>
    <w:lvl w:ilvl="6" w:tplc="67743EB2">
      <w:start w:val="1"/>
      <w:numFmt w:val="bullet"/>
      <w:lvlText w:val=""/>
      <w:lvlJc w:val="left"/>
      <w:pPr>
        <w:tabs>
          <w:tab w:val="num" w:pos="5040"/>
        </w:tabs>
        <w:ind w:left="5040" w:hanging="360"/>
      </w:pPr>
      <w:rPr>
        <w:rFonts w:ascii="Symbol" w:hAnsi="Symbol"/>
      </w:rPr>
    </w:lvl>
    <w:lvl w:ilvl="7" w:tplc="A8184DD4">
      <w:start w:val="1"/>
      <w:numFmt w:val="bullet"/>
      <w:lvlText w:val="o"/>
      <w:lvlJc w:val="left"/>
      <w:pPr>
        <w:tabs>
          <w:tab w:val="num" w:pos="5760"/>
        </w:tabs>
        <w:ind w:left="5760" w:hanging="360"/>
      </w:pPr>
      <w:rPr>
        <w:rFonts w:ascii="Courier New" w:hAnsi="Courier New"/>
      </w:rPr>
    </w:lvl>
    <w:lvl w:ilvl="8" w:tplc="46FA6F46">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94AE818E">
      <w:start w:val="1"/>
      <w:numFmt w:val="bullet"/>
      <w:lvlText w:val=""/>
      <w:lvlJc w:val="left"/>
      <w:pPr>
        <w:ind w:left="720" w:hanging="360"/>
      </w:pPr>
      <w:rPr>
        <w:rFonts w:ascii="Symbol" w:hAnsi="Symbol"/>
      </w:rPr>
    </w:lvl>
    <w:lvl w:ilvl="1" w:tplc="8B805156">
      <w:start w:val="1"/>
      <w:numFmt w:val="bullet"/>
      <w:lvlText w:val="o"/>
      <w:lvlJc w:val="left"/>
      <w:pPr>
        <w:tabs>
          <w:tab w:val="num" w:pos="1440"/>
        </w:tabs>
        <w:ind w:left="1440" w:hanging="360"/>
      </w:pPr>
      <w:rPr>
        <w:rFonts w:ascii="Courier New" w:hAnsi="Courier New"/>
      </w:rPr>
    </w:lvl>
    <w:lvl w:ilvl="2" w:tplc="BFEA2F66">
      <w:start w:val="1"/>
      <w:numFmt w:val="bullet"/>
      <w:lvlText w:val=""/>
      <w:lvlJc w:val="left"/>
      <w:pPr>
        <w:tabs>
          <w:tab w:val="num" w:pos="2160"/>
        </w:tabs>
        <w:ind w:left="2160" w:hanging="360"/>
      </w:pPr>
      <w:rPr>
        <w:rFonts w:ascii="Wingdings" w:hAnsi="Wingdings"/>
      </w:rPr>
    </w:lvl>
    <w:lvl w:ilvl="3" w:tplc="E8D6D93E">
      <w:start w:val="1"/>
      <w:numFmt w:val="bullet"/>
      <w:lvlText w:val=""/>
      <w:lvlJc w:val="left"/>
      <w:pPr>
        <w:tabs>
          <w:tab w:val="num" w:pos="2880"/>
        </w:tabs>
        <w:ind w:left="2880" w:hanging="360"/>
      </w:pPr>
      <w:rPr>
        <w:rFonts w:ascii="Symbol" w:hAnsi="Symbol"/>
      </w:rPr>
    </w:lvl>
    <w:lvl w:ilvl="4" w:tplc="AF469C7C">
      <w:start w:val="1"/>
      <w:numFmt w:val="bullet"/>
      <w:lvlText w:val="o"/>
      <w:lvlJc w:val="left"/>
      <w:pPr>
        <w:tabs>
          <w:tab w:val="num" w:pos="3600"/>
        </w:tabs>
        <w:ind w:left="3600" w:hanging="360"/>
      </w:pPr>
      <w:rPr>
        <w:rFonts w:ascii="Courier New" w:hAnsi="Courier New"/>
      </w:rPr>
    </w:lvl>
    <w:lvl w:ilvl="5" w:tplc="A7BA29BC">
      <w:start w:val="1"/>
      <w:numFmt w:val="bullet"/>
      <w:lvlText w:val=""/>
      <w:lvlJc w:val="left"/>
      <w:pPr>
        <w:tabs>
          <w:tab w:val="num" w:pos="4320"/>
        </w:tabs>
        <w:ind w:left="4320" w:hanging="360"/>
      </w:pPr>
      <w:rPr>
        <w:rFonts w:ascii="Wingdings" w:hAnsi="Wingdings"/>
      </w:rPr>
    </w:lvl>
    <w:lvl w:ilvl="6" w:tplc="8B5490A2">
      <w:start w:val="1"/>
      <w:numFmt w:val="bullet"/>
      <w:lvlText w:val=""/>
      <w:lvlJc w:val="left"/>
      <w:pPr>
        <w:tabs>
          <w:tab w:val="num" w:pos="5040"/>
        </w:tabs>
        <w:ind w:left="5040" w:hanging="360"/>
      </w:pPr>
      <w:rPr>
        <w:rFonts w:ascii="Symbol" w:hAnsi="Symbol"/>
      </w:rPr>
    </w:lvl>
    <w:lvl w:ilvl="7" w:tplc="25A234F0">
      <w:start w:val="1"/>
      <w:numFmt w:val="bullet"/>
      <w:lvlText w:val="o"/>
      <w:lvlJc w:val="left"/>
      <w:pPr>
        <w:tabs>
          <w:tab w:val="num" w:pos="5760"/>
        </w:tabs>
        <w:ind w:left="5760" w:hanging="360"/>
      </w:pPr>
      <w:rPr>
        <w:rFonts w:ascii="Courier New" w:hAnsi="Courier New"/>
      </w:rPr>
    </w:lvl>
    <w:lvl w:ilvl="8" w:tplc="40B6EE46">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AF144236">
      <w:start w:val="1"/>
      <w:numFmt w:val="bullet"/>
      <w:lvlText w:val=""/>
      <w:lvlJc w:val="left"/>
      <w:pPr>
        <w:ind w:left="720" w:hanging="360"/>
      </w:pPr>
      <w:rPr>
        <w:rFonts w:ascii="Symbol" w:hAnsi="Symbol"/>
      </w:rPr>
    </w:lvl>
    <w:lvl w:ilvl="1" w:tplc="85E2D5B2">
      <w:start w:val="1"/>
      <w:numFmt w:val="bullet"/>
      <w:lvlText w:val="o"/>
      <w:lvlJc w:val="left"/>
      <w:pPr>
        <w:tabs>
          <w:tab w:val="num" w:pos="1440"/>
        </w:tabs>
        <w:ind w:left="1440" w:hanging="360"/>
      </w:pPr>
      <w:rPr>
        <w:rFonts w:ascii="Courier New" w:hAnsi="Courier New"/>
      </w:rPr>
    </w:lvl>
    <w:lvl w:ilvl="2" w:tplc="AA5E73C2">
      <w:start w:val="1"/>
      <w:numFmt w:val="bullet"/>
      <w:lvlText w:val=""/>
      <w:lvlJc w:val="left"/>
      <w:pPr>
        <w:tabs>
          <w:tab w:val="num" w:pos="2160"/>
        </w:tabs>
        <w:ind w:left="2160" w:hanging="360"/>
      </w:pPr>
      <w:rPr>
        <w:rFonts w:ascii="Wingdings" w:hAnsi="Wingdings"/>
      </w:rPr>
    </w:lvl>
    <w:lvl w:ilvl="3" w:tplc="3C504BD4">
      <w:start w:val="1"/>
      <w:numFmt w:val="bullet"/>
      <w:lvlText w:val=""/>
      <w:lvlJc w:val="left"/>
      <w:pPr>
        <w:tabs>
          <w:tab w:val="num" w:pos="2880"/>
        </w:tabs>
        <w:ind w:left="2880" w:hanging="360"/>
      </w:pPr>
      <w:rPr>
        <w:rFonts w:ascii="Symbol" w:hAnsi="Symbol"/>
      </w:rPr>
    </w:lvl>
    <w:lvl w:ilvl="4" w:tplc="70E46C1C">
      <w:start w:val="1"/>
      <w:numFmt w:val="bullet"/>
      <w:lvlText w:val="o"/>
      <w:lvlJc w:val="left"/>
      <w:pPr>
        <w:tabs>
          <w:tab w:val="num" w:pos="3600"/>
        </w:tabs>
        <w:ind w:left="3600" w:hanging="360"/>
      </w:pPr>
      <w:rPr>
        <w:rFonts w:ascii="Courier New" w:hAnsi="Courier New"/>
      </w:rPr>
    </w:lvl>
    <w:lvl w:ilvl="5" w:tplc="02E8BF54">
      <w:start w:val="1"/>
      <w:numFmt w:val="bullet"/>
      <w:lvlText w:val=""/>
      <w:lvlJc w:val="left"/>
      <w:pPr>
        <w:tabs>
          <w:tab w:val="num" w:pos="4320"/>
        </w:tabs>
        <w:ind w:left="4320" w:hanging="360"/>
      </w:pPr>
      <w:rPr>
        <w:rFonts w:ascii="Wingdings" w:hAnsi="Wingdings"/>
      </w:rPr>
    </w:lvl>
    <w:lvl w:ilvl="6" w:tplc="69F2D346">
      <w:start w:val="1"/>
      <w:numFmt w:val="bullet"/>
      <w:lvlText w:val=""/>
      <w:lvlJc w:val="left"/>
      <w:pPr>
        <w:tabs>
          <w:tab w:val="num" w:pos="5040"/>
        </w:tabs>
        <w:ind w:left="5040" w:hanging="360"/>
      </w:pPr>
      <w:rPr>
        <w:rFonts w:ascii="Symbol" w:hAnsi="Symbol"/>
      </w:rPr>
    </w:lvl>
    <w:lvl w:ilvl="7" w:tplc="C040EE8A">
      <w:start w:val="1"/>
      <w:numFmt w:val="bullet"/>
      <w:lvlText w:val="o"/>
      <w:lvlJc w:val="left"/>
      <w:pPr>
        <w:tabs>
          <w:tab w:val="num" w:pos="5760"/>
        </w:tabs>
        <w:ind w:left="5760" w:hanging="360"/>
      </w:pPr>
      <w:rPr>
        <w:rFonts w:ascii="Courier New" w:hAnsi="Courier New"/>
      </w:rPr>
    </w:lvl>
    <w:lvl w:ilvl="8" w:tplc="B7A2450E">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C2E8F3AE">
      <w:start w:val="1"/>
      <w:numFmt w:val="bullet"/>
      <w:lvlText w:val=""/>
      <w:lvlJc w:val="left"/>
      <w:pPr>
        <w:ind w:left="720" w:hanging="360"/>
      </w:pPr>
      <w:rPr>
        <w:rFonts w:ascii="Symbol" w:hAnsi="Symbol"/>
      </w:rPr>
    </w:lvl>
    <w:lvl w:ilvl="1" w:tplc="F94EA8C8">
      <w:start w:val="1"/>
      <w:numFmt w:val="bullet"/>
      <w:lvlText w:val="o"/>
      <w:lvlJc w:val="left"/>
      <w:pPr>
        <w:tabs>
          <w:tab w:val="num" w:pos="1440"/>
        </w:tabs>
        <w:ind w:left="1440" w:hanging="360"/>
      </w:pPr>
      <w:rPr>
        <w:rFonts w:ascii="Courier New" w:hAnsi="Courier New"/>
      </w:rPr>
    </w:lvl>
    <w:lvl w:ilvl="2" w:tplc="A7B0B1BC">
      <w:start w:val="1"/>
      <w:numFmt w:val="bullet"/>
      <w:lvlText w:val=""/>
      <w:lvlJc w:val="left"/>
      <w:pPr>
        <w:tabs>
          <w:tab w:val="num" w:pos="2160"/>
        </w:tabs>
        <w:ind w:left="2160" w:hanging="360"/>
      </w:pPr>
      <w:rPr>
        <w:rFonts w:ascii="Wingdings" w:hAnsi="Wingdings"/>
      </w:rPr>
    </w:lvl>
    <w:lvl w:ilvl="3" w:tplc="0122B83E">
      <w:start w:val="1"/>
      <w:numFmt w:val="bullet"/>
      <w:lvlText w:val=""/>
      <w:lvlJc w:val="left"/>
      <w:pPr>
        <w:tabs>
          <w:tab w:val="num" w:pos="2880"/>
        </w:tabs>
        <w:ind w:left="2880" w:hanging="360"/>
      </w:pPr>
      <w:rPr>
        <w:rFonts w:ascii="Symbol" w:hAnsi="Symbol"/>
      </w:rPr>
    </w:lvl>
    <w:lvl w:ilvl="4" w:tplc="A26EE23A">
      <w:start w:val="1"/>
      <w:numFmt w:val="bullet"/>
      <w:lvlText w:val="o"/>
      <w:lvlJc w:val="left"/>
      <w:pPr>
        <w:tabs>
          <w:tab w:val="num" w:pos="3600"/>
        </w:tabs>
        <w:ind w:left="3600" w:hanging="360"/>
      </w:pPr>
      <w:rPr>
        <w:rFonts w:ascii="Courier New" w:hAnsi="Courier New"/>
      </w:rPr>
    </w:lvl>
    <w:lvl w:ilvl="5" w:tplc="4D3C8512">
      <w:start w:val="1"/>
      <w:numFmt w:val="bullet"/>
      <w:lvlText w:val=""/>
      <w:lvlJc w:val="left"/>
      <w:pPr>
        <w:tabs>
          <w:tab w:val="num" w:pos="4320"/>
        </w:tabs>
        <w:ind w:left="4320" w:hanging="360"/>
      </w:pPr>
      <w:rPr>
        <w:rFonts w:ascii="Wingdings" w:hAnsi="Wingdings"/>
      </w:rPr>
    </w:lvl>
    <w:lvl w:ilvl="6" w:tplc="96C45B04">
      <w:start w:val="1"/>
      <w:numFmt w:val="bullet"/>
      <w:lvlText w:val=""/>
      <w:lvlJc w:val="left"/>
      <w:pPr>
        <w:tabs>
          <w:tab w:val="num" w:pos="5040"/>
        </w:tabs>
        <w:ind w:left="5040" w:hanging="360"/>
      </w:pPr>
      <w:rPr>
        <w:rFonts w:ascii="Symbol" w:hAnsi="Symbol"/>
      </w:rPr>
    </w:lvl>
    <w:lvl w:ilvl="7" w:tplc="18E67058">
      <w:start w:val="1"/>
      <w:numFmt w:val="bullet"/>
      <w:lvlText w:val="o"/>
      <w:lvlJc w:val="left"/>
      <w:pPr>
        <w:tabs>
          <w:tab w:val="num" w:pos="5760"/>
        </w:tabs>
        <w:ind w:left="5760" w:hanging="360"/>
      </w:pPr>
      <w:rPr>
        <w:rFonts w:ascii="Courier New" w:hAnsi="Courier New"/>
      </w:rPr>
    </w:lvl>
    <w:lvl w:ilvl="8" w:tplc="63E26752">
      <w:start w:val="1"/>
      <w:numFmt w:val="bullet"/>
      <w:lvlText w:val=""/>
      <w:lvlJc w:val="left"/>
      <w:pPr>
        <w:tabs>
          <w:tab w:val="num" w:pos="6480"/>
        </w:tabs>
        <w:ind w:left="6480" w:hanging="360"/>
      </w:pPr>
      <w:rPr>
        <w:rFonts w:ascii="Wingdings" w:hAnsi="Wingdings"/>
      </w:rPr>
    </w:lvl>
  </w:abstractNum>
  <w:abstractNum w:abstractNumId="7" w15:restartNumberingAfterBreak="0">
    <w:nsid w:val="0E27204E"/>
    <w:multiLevelType w:val="multilevel"/>
    <w:tmpl w:val="23F25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0666D3"/>
    <w:multiLevelType w:val="multilevel"/>
    <w:tmpl w:val="EC6C9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4A23E9"/>
    <w:multiLevelType w:val="multilevel"/>
    <w:tmpl w:val="95C29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0F1F72"/>
    <w:multiLevelType w:val="multilevel"/>
    <w:tmpl w:val="3410A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D16E56"/>
    <w:multiLevelType w:val="multilevel"/>
    <w:tmpl w:val="7744F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EF2223"/>
    <w:multiLevelType w:val="multilevel"/>
    <w:tmpl w:val="A91E87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0A5516"/>
    <w:multiLevelType w:val="multilevel"/>
    <w:tmpl w:val="0B729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465ED3"/>
    <w:multiLevelType w:val="multilevel"/>
    <w:tmpl w:val="35EAA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AE7C99"/>
    <w:multiLevelType w:val="multilevel"/>
    <w:tmpl w:val="AB240D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684381"/>
    <w:multiLevelType w:val="multilevel"/>
    <w:tmpl w:val="C68EB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E15A9F"/>
    <w:multiLevelType w:val="multilevel"/>
    <w:tmpl w:val="81E0D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4446367">
    <w:abstractNumId w:val="10"/>
  </w:num>
  <w:num w:numId="2" w16cid:durableId="202406241">
    <w:abstractNumId w:val="7"/>
  </w:num>
  <w:num w:numId="3" w16cid:durableId="1920747505">
    <w:abstractNumId w:val="11"/>
  </w:num>
  <w:num w:numId="4" w16cid:durableId="1571430409">
    <w:abstractNumId w:val="12"/>
  </w:num>
  <w:num w:numId="5" w16cid:durableId="1161387515">
    <w:abstractNumId w:val="16"/>
  </w:num>
  <w:num w:numId="6" w16cid:durableId="560991873">
    <w:abstractNumId w:val="15"/>
  </w:num>
  <w:num w:numId="7" w16cid:durableId="2022318645">
    <w:abstractNumId w:val="17"/>
  </w:num>
  <w:num w:numId="8" w16cid:durableId="2099016418">
    <w:abstractNumId w:val="14"/>
  </w:num>
  <w:num w:numId="9" w16cid:durableId="1151286162">
    <w:abstractNumId w:val="13"/>
  </w:num>
  <w:num w:numId="10" w16cid:durableId="524251267">
    <w:abstractNumId w:val="9"/>
  </w:num>
  <w:num w:numId="11" w16cid:durableId="306517678">
    <w:abstractNumId w:val="8"/>
  </w:num>
  <w:num w:numId="12" w16cid:durableId="1387560871">
    <w:abstractNumId w:val="0"/>
  </w:num>
  <w:num w:numId="13" w16cid:durableId="1412390228">
    <w:abstractNumId w:val="1"/>
  </w:num>
  <w:num w:numId="14" w16cid:durableId="1092622735">
    <w:abstractNumId w:val="2"/>
  </w:num>
  <w:num w:numId="15" w16cid:durableId="1654066737">
    <w:abstractNumId w:val="3"/>
  </w:num>
  <w:num w:numId="16" w16cid:durableId="1252857236">
    <w:abstractNumId w:val="4"/>
  </w:num>
  <w:num w:numId="17" w16cid:durableId="2120253382">
    <w:abstractNumId w:val="5"/>
  </w:num>
  <w:num w:numId="18" w16cid:durableId="2322075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327"/>
    <w:rsid w:val="00081678"/>
    <w:rsid w:val="000861A1"/>
    <w:rsid w:val="001A2FC4"/>
    <w:rsid w:val="002C1BA8"/>
    <w:rsid w:val="003075BA"/>
    <w:rsid w:val="003421E2"/>
    <w:rsid w:val="00343D83"/>
    <w:rsid w:val="003759C1"/>
    <w:rsid w:val="003E5947"/>
    <w:rsid w:val="00460671"/>
    <w:rsid w:val="00482634"/>
    <w:rsid w:val="004D38EC"/>
    <w:rsid w:val="00555F0D"/>
    <w:rsid w:val="006075A1"/>
    <w:rsid w:val="006D1327"/>
    <w:rsid w:val="0076098A"/>
    <w:rsid w:val="00813484"/>
    <w:rsid w:val="00865F56"/>
    <w:rsid w:val="00866FC9"/>
    <w:rsid w:val="00897F56"/>
    <w:rsid w:val="008C1B05"/>
    <w:rsid w:val="009D1261"/>
    <w:rsid w:val="00A24375"/>
    <w:rsid w:val="00B46609"/>
    <w:rsid w:val="00BC3AD4"/>
    <w:rsid w:val="00CF26EF"/>
    <w:rsid w:val="00DA0D97"/>
    <w:rsid w:val="00E1753B"/>
    <w:rsid w:val="00F71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DDE7C6"/>
  <w15:chartTrackingRefBased/>
  <w15:docId w15:val="{52D8AE04-33F3-4FE1-884D-24AF52AD4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32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D132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D13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13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13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13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3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3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3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32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D13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D132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132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132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13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3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3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327"/>
    <w:rPr>
      <w:rFonts w:eastAsiaTheme="majorEastAsia" w:cstheme="majorBidi"/>
      <w:color w:val="272727" w:themeColor="text1" w:themeTint="D8"/>
    </w:rPr>
  </w:style>
  <w:style w:type="paragraph" w:styleId="Title">
    <w:name w:val="Title"/>
    <w:basedOn w:val="Normal"/>
    <w:next w:val="Normal"/>
    <w:link w:val="TitleChar"/>
    <w:uiPriority w:val="10"/>
    <w:qFormat/>
    <w:rsid w:val="006D13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3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3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3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327"/>
    <w:pPr>
      <w:spacing w:before="160"/>
      <w:jc w:val="center"/>
    </w:pPr>
    <w:rPr>
      <w:i/>
      <w:iCs/>
      <w:color w:val="404040" w:themeColor="text1" w:themeTint="BF"/>
    </w:rPr>
  </w:style>
  <w:style w:type="character" w:customStyle="1" w:styleId="QuoteChar">
    <w:name w:val="Quote Char"/>
    <w:basedOn w:val="DefaultParagraphFont"/>
    <w:link w:val="Quote"/>
    <w:uiPriority w:val="29"/>
    <w:rsid w:val="006D1327"/>
    <w:rPr>
      <w:i/>
      <w:iCs/>
      <w:color w:val="404040" w:themeColor="text1" w:themeTint="BF"/>
    </w:rPr>
  </w:style>
  <w:style w:type="paragraph" w:styleId="ListParagraph">
    <w:name w:val="List Paragraph"/>
    <w:basedOn w:val="Normal"/>
    <w:uiPriority w:val="34"/>
    <w:qFormat/>
    <w:rsid w:val="006D1327"/>
    <w:pPr>
      <w:ind w:left="720"/>
      <w:contextualSpacing/>
    </w:pPr>
  </w:style>
  <w:style w:type="character" w:styleId="IntenseEmphasis">
    <w:name w:val="Intense Emphasis"/>
    <w:basedOn w:val="DefaultParagraphFont"/>
    <w:uiPriority w:val="21"/>
    <w:qFormat/>
    <w:rsid w:val="006D1327"/>
    <w:rPr>
      <w:i/>
      <w:iCs/>
      <w:color w:val="2F5496" w:themeColor="accent1" w:themeShade="BF"/>
    </w:rPr>
  </w:style>
  <w:style w:type="paragraph" w:styleId="IntenseQuote">
    <w:name w:val="Intense Quote"/>
    <w:basedOn w:val="Normal"/>
    <w:next w:val="Normal"/>
    <w:link w:val="IntenseQuoteChar"/>
    <w:uiPriority w:val="30"/>
    <w:qFormat/>
    <w:rsid w:val="006D13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1327"/>
    <w:rPr>
      <w:i/>
      <w:iCs/>
      <w:color w:val="2F5496" w:themeColor="accent1" w:themeShade="BF"/>
    </w:rPr>
  </w:style>
  <w:style w:type="character" w:styleId="IntenseReference">
    <w:name w:val="Intense Reference"/>
    <w:basedOn w:val="DefaultParagraphFont"/>
    <w:uiPriority w:val="32"/>
    <w:qFormat/>
    <w:rsid w:val="006D1327"/>
    <w:rPr>
      <w:b/>
      <w:bCs/>
      <w:smallCaps/>
      <w:color w:val="2F5496" w:themeColor="accent1" w:themeShade="BF"/>
      <w:spacing w:val="5"/>
    </w:rPr>
  </w:style>
  <w:style w:type="character" w:styleId="Hyperlink">
    <w:name w:val="Hyperlink"/>
    <w:basedOn w:val="DefaultParagraphFont"/>
    <w:uiPriority w:val="99"/>
    <w:unhideWhenUsed/>
    <w:rsid w:val="00897F56"/>
    <w:rPr>
      <w:color w:val="0563C1" w:themeColor="hyperlink"/>
      <w:u w:val="single"/>
    </w:rPr>
  </w:style>
  <w:style w:type="character" w:styleId="UnresolvedMention">
    <w:name w:val="Unresolved Mention"/>
    <w:basedOn w:val="DefaultParagraphFont"/>
    <w:uiPriority w:val="99"/>
    <w:semiHidden/>
    <w:unhideWhenUsed/>
    <w:rsid w:val="00897F56"/>
    <w:rPr>
      <w:color w:val="605E5C"/>
      <w:shd w:val="clear" w:color="auto" w:fill="E1DFDD"/>
    </w:rPr>
  </w:style>
  <w:style w:type="paragraph" w:styleId="HTMLPreformatted">
    <w:name w:val="HTML Preformatted"/>
    <w:basedOn w:val="Normal"/>
    <w:link w:val="HTMLPreformattedChar"/>
    <w:uiPriority w:val="99"/>
    <w:semiHidden/>
    <w:unhideWhenUsed/>
    <w:rsid w:val="0081348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13484"/>
    <w:rPr>
      <w:rFonts w:ascii="Consolas" w:hAnsi="Consolas"/>
      <w:sz w:val="20"/>
      <w:szCs w:val="20"/>
    </w:rPr>
  </w:style>
  <w:style w:type="paragraph" w:styleId="Header">
    <w:name w:val="header"/>
    <w:basedOn w:val="Normal"/>
    <w:link w:val="HeaderChar"/>
    <w:uiPriority w:val="99"/>
    <w:unhideWhenUsed/>
    <w:rsid w:val="003E5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947"/>
  </w:style>
  <w:style w:type="paragraph" w:styleId="Footer">
    <w:name w:val="footer"/>
    <w:basedOn w:val="Normal"/>
    <w:link w:val="FooterChar"/>
    <w:uiPriority w:val="99"/>
    <w:unhideWhenUsed/>
    <w:rsid w:val="003E5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947"/>
  </w:style>
  <w:style w:type="paragraph" w:styleId="TOCHeading">
    <w:name w:val="TOC Heading"/>
    <w:basedOn w:val="Heading1"/>
    <w:next w:val="Normal"/>
    <w:uiPriority w:val="39"/>
    <w:unhideWhenUsed/>
    <w:qFormat/>
    <w:rsid w:val="00F7116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7116F"/>
    <w:pPr>
      <w:spacing w:after="100"/>
    </w:pPr>
  </w:style>
  <w:style w:type="paragraph" w:styleId="TOC2">
    <w:name w:val="toc 2"/>
    <w:basedOn w:val="Normal"/>
    <w:next w:val="Normal"/>
    <w:autoRedefine/>
    <w:uiPriority w:val="39"/>
    <w:unhideWhenUsed/>
    <w:rsid w:val="00F7116F"/>
    <w:pPr>
      <w:spacing w:after="100"/>
      <w:ind w:left="220"/>
    </w:pPr>
  </w:style>
  <w:style w:type="paragraph" w:styleId="TOC3">
    <w:name w:val="toc 3"/>
    <w:basedOn w:val="Normal"/>
    <w:next w:val="Normal"/>
    <w:autoRedefine/>
    <w:uiPriority w:val="39"/>
    <w:unhideWhenUsed/>
    <w:rsid w:val="00F7116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f:/g/personal/2217294_student_uwtsd_ac_uk/IgCjFGpalPBTQ55iykhaVPSKAcyUKlKf0jwzM676eua26Iw?e=JRqIb4"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doi.org/10.5281/zenodo.10957248" TargetMode="Externa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uowtsd-my.sharepoint.com/:v:/g/personal/2217294_student_uwtsd_ac_uk/IQConH-0ENBEQqyWPTelnH_yAefGmzXCKGsj7J3qtM8_DTs?nav=eyJyZWZlcnJhbEluZm8iOnsicmVmZXJyYWxBcHAiOiJPbmVEcml2ZUZvckJ1c2luZXNzIiwicmVmZXJyYWxBcHBQbGF0Zm9ybSI6IldlYiIsInJlZmVycmFsTW9kZSI6InZpZXciLCJyZWZlcnJhbFZpZXciOiJNeUZpbGVzTGlua0NvcHkifX0&amp;e=K09Lkf" TargetMode="External"/><Relationship Id="rId14" Type="http://schemas.openxmlformats.org/officeDocument/2006/relationships/hyperlink" Target="https://www.kaggle.com/datasets/venkatreddykonasani/ab-nyc-2019csv?resource=download"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7AC77-3452-4739-9CBA-CC270BEA7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17</Pages>
  <Words>5177</Words>
  <Characters>29512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Varzare</dc:creator>
  <cp:keywords/>
  <dc:description/>
  <cp:lastModifiedBy>Mihai Varzare</cp:lastModifiedBy>
  <cp:revision>15</cp:revision>
  <dcterms:created xsi:type="dcterms:W3CDTF">2025-11-19T18:29:00Z</dcterms:created>
  <dcterms:modified xsi:type="dcterms:W3CDTF">2025-11-20T13:10:00Z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3aded5da-608e-446c-859d-b4a8f85fd90d</vt:lpwstr>
  </property>
</Properties>
</file>