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692A9" w14:textId="2CB24902" w:rsidR="000C366A" w:rsidRDefault="00931CBA" w:rsidP="000C366A">
      <w:pPr>
        <w:spacing w:line="240" w:lineRule="auto"/>
      </w:pPr>
      <w:r>
        <w:t>Observational report</w:t>
      </w:r>
    </w:p>
    <w:p w14:paraId="0E572EEA" w14:textId="77777777" w:rsidR="00931CBA" w:rsidRDefault="00931CBA" w:rsidP="000C366A">
      <w:pPr>
        <w:spacing w:line="240" w:lineRule="auto"/>
        <w:rPr>
          <w:sz w:val="20"/>
          <w:szCs w:val="20"/>
        </w:rPr>
      </w:pPr>
    </w:p>
    <w:tbl>
      <w:tblPr>
        <w:tblStyle w:val="TableGrid"/>
        <w:tblW w:w="0" w:type="auto"/>
        <w:tblInd w:w="0" w:type="dxa"/>
        <w:tblLook w:val="04A0" w:firstRow="1" w:lastRow="0" w:firstColumn="1" w:lastColumn="0" w:noHBand="0" w:noVBand="1"/>
      </w:tblPr>
      <w:tblGrid>
        <w:gridCol w:w="9016"/>
      </w:tblGrid>
      <w:tr w:rsidR="000C366A" w14:paraId="54DF86C1" w14:textId="77777777" w:rsidTr="000C366A">
        <w:tc>
          <w:tcPr>
            <w:tcW w:w="9016" w:type="dxa"/>
            <w:tcBorders>
              <w:top w:val="single" w:sz="4" w:space="0" w:color="auto"/>
              <w:left w:val="single" w:sz="4" w:space="0" w:color="auto"/>
              <w:bottom w:val="single" w:sz="4" w:space="0" w:color="auto"/>
              <w:right w:val="single" w:sz="4" w:space="0" w:color="auto"/>
            </w:tcBorders>
            <w:hideMark/>
          </w:tcPr>
          <w:p w14:paraId="64752B51" w14:textId="0AAE15E3" w:rsidR="000C366A" w:rsidRDefault="000C366A">
            <w:pPr>
              <w:spacing w:line="480" w:lineRule="auto"/>
            </w:pPr>
            <w:r>
              <w:t xml:space="preserve">Name: </w:t>
            </w:r>
            <w:r w:rsidR="009B2BE1">
              <w:t>Child A</w:t>
            </w:r>
          </w:p>
          <w:p w14:paraId="7E0BBF07" w14:textId="54DCEBCC" w:rsidR="000C366A" w:rsidRDefault="000C366A">
            <w:pPr>
              <w:spacing w:line="480" w:lineRule="auto"/>
            </w:pPr>
            <w:r>
              <w:t xml:space="preserve">Date of birth: </w:t>
            </w:r>
            <w:r w:rsidR="009B2BE1">
              <w:t>N/A. Approximately 2-3 years old.</w:t>
            </w:r>
          </w:p>
          <w:p w14:paraId="23AC725F" w14:textId="4D111B76" w:rsidR="000C366A" w:rsidRDefault="000C366A">
            <w:pPr>
              <w:spacing w:line="480" w:lineRule="auto"/>
            </w:pPr>
            <w:r>
              <w:t xml:space="preserve">Date of observation &amp; time: </w:t>
            </w:r>
            <w:r w:rsidR="009B2BE1">
              <w:t>28/02/2024</w:t>
            </w:r>
          </w:p>
          <w:p w14:paraId="29AC5FAF" w14:textId="429176D9" w:rsidR="000C366A" w:rsidRDefault="000C366A">
            <w:pPr>
              <w:spacing w:line="360" w:lineRule="auto"/>
            </w:pPr>
            <w:r>
              <w:t xml:space="preserve">Lesson/Subject: </w:t>
            </w:r>
            <w:r w:rsidR="009B2BE1">
              <w:t>Nursery school</w:t>
            </w:r>
          </w:p>
        </w:tc>
      </w:tr>
      <w:tr w:rsidR="000C366A" w14:paraId="6C1E814A" w14:textId="77777777" w:rsidTr="000C366A">
        <w:tc>
          <w:tcPr>
            <w:tcW w:w="9016" w:type="dxa"/>
            <w:tcBorders>
              <w:top w:val="single" w:sz="4" w:space="0" w:color="auto"/>
              <w:left w:val="single" w:sz="4" w:space="0" w:color="auto"/>
              <w:bottom w:val="single" w:sz="4" w:space="0" w:color="auto"/>
              <w:right w:val="single" w:sz="4" w:space="0" w:color="auto"/>
            </w:tcBorders>
          </w:tcPr>
          <w:p w14:paraId="1E416D36" w14:textId="77777777" w:rsidR="000C366A" w:rsidRDefault="000C366A">
            <w:pPr>
              <w:spacing w:line="480" w:lineRule="auto"/>
            </w:pPr>
            <w:r>
              <w:t>Teacher/adult input:</w:t>
            </w:r>
          </w:p>
          <w:p w14:paraId="7044734E" w14:textId="08B4F703" w:rsidR="00931CBA" w:rsidRDefault="00931CBA">
            <w:pPr>
              <w:spacing w:line="480" w:lineRule="auto"/>
            </w:pPr>
            <w:r>
              <w:t>Throughout the observation there were 3 significant interactions between child A and a teacher. The first interaction showed o</w:t>
            </w:r>
            <w:r w:rsidR="004B6898">
              <w:t>n</w:t>
            </w:r>
            <w:r>
              <w:t xml:space="preserve">e of the teachers sitting </w:t>
            </w:r>
            <w:r w:rsidR="004B6898">
              <w:t>d</w:t>
            </w:r>
            <w:r>
              <w:t>own on the floor ne</w:t>
            </w:r>
            <w:r w:rsidR="004B6898">
              <w:t>x</w:t>
            </w:r>
            <w:r>
              <w:t>t to child A.</w:t>
            </w:r>
            <w:r w:rsidR="004B6898">
              <w:t xml:space="preserve"> They picked up some of the building blocks and a toy vehicle from the floor and showed child A what would happen when putting the vehicle on a sloped block.</w:t>
            </w:r>
          </w:p>
          <w:p w14:paraId="1BC7ABCF" w14:textId="3A5342FF" w:rsidR="004B6898" w:rsidRDefault="004B6898">
            <w:pPr>
              <w:spacing w:line="480" w:lineRule="auto"/>
            </w:pPr>
            <w:r>
              <w:t>In the next interaction child A approached the same teacher at a table and sat down amongst the other children. The teacher began showing child A and others how to build a circle using 4 puzzle piece like blocks. The teacher also asked the children to name the colours of the different blocks. In the last interaction we see child A approaching a different teacher</w:t>
            </w:r>
            <w:r w:rsidR="00BF421D">
              <w:t>. The teacher grabbed a jar of small toys, sat child A down at another table and scattered the toys on onto the table. The teacher proceeded to tell child A that the animals were dinosaurs and ask them what noise dinosaurs make and what colour the different dinosaurs were.</w:t>
            </w:r>
          </w:p>
          <w:p w14:paraId="4F0774F4" w14:textId="77777777" w:rsidR="000C366A" w:rsidRDefault="000C366A">
            <w:pPr>
              <w:spacing w:line="480" w:lineRule="auto"/>
            </w:pPr>
          </w:p>
        </w:tc>
      </w:tr>
      <w:tr w:rsidR="000C366A" w14:paraId="4105B80F" w14:textId="77777777" w:rsidTr="000C366A">
        <w:tc>
          <w:tcPr>
            <w:tcW w:w="9016" w:type="dxa"/>
            <w:tcBorders>
              <w:top w:val="single" w:sz="4" w:space="0" w:color="auto"/>
              <w:left w:val="single" w:sz="4" w:space="0" w:color="auto"/>
              <w:bottom w:val="single" w:sz="4" w:space="0" w:color="auto"/>
              <w:right w:val="single" w:sz="4" w:space="0" w:color="auto"/>
            </w:tcBorders>
          </w:tcPr>
          <w:p w14:paraId="6952ED1D" w14:textId="77777777" w:rsidR="000C366A" w:rsidRDefault="000C366A">
            <w:pPr>
              <w:spacing w:line="480" w:lineRule="auto"/>
            </w:pPr>
            <w:r>
              <w:t>What the child is expected to do:</w:t>
            </w:r>
          </w:p>
          <w:p w14:paraId="05B692B9" w14:textId="77777777" w:rsidR="00712C0A" w:rsidRDefault="00712C0A">
            <w:pPr>
              <w:spacing w:line="480" w:lineRule="auto"/>
            </w:pPr>
          </w:p>
          <w:p w14:paraId="583091BB" w14:textId="01E467B6" w:rsidR="00712C0A" w:rsidRDefault="00712C0A">
            <w:pPr>
              <w:spacing w:line="480" w:lineRule="auto"/>
            </w:pPr>
          </w:p>
          <w:p w14:paraId="2D5F6DD8" w14:textId="77777777" w:rsidR="000C366A" w:rsidRDefault="000C366A">
            <w:pPr>
              <w:spacing w:line="480" w:lineRule="auto"/>
            </w:pPr>
          </w:p>
        </w:tc>
      </w:tr>
      <w:tr w:rsidR="000C366A" w14:paraId="077775D1" w14:textId="77777777" w:rsidTr="000C366A">
        <w:tc>
          <w:tcPr>
            <w:tcW w:w="9016" w:type="dxa"/>
            <w:tcBorders>
              <w:top w:val="single" w:sz="4" w:space="0" w:color="auto"/>
              <w:left w:val="single" w:sz="4" w:space="0" w:color="auto"/>
              <w:bottom w:val="single" w:sz="4" w:space="0" w:color="auto"/>
              <w:right w:val="single" w:sz="4" w:space="0" w:color="auto"/>
            </w:tcBorders>
          </w:tcPr>
          <w:p w14:paraId="1372E0F5" w14:textId="77777777" w:rsidR="000C366A" w:rsidRDefault="000C366A">
            <w:pPr>
              <w:spacing w:line="480" w:lineRule="auto"/>
            </w:pPr>
            <w:r>
              <w:t>Support given:</w:t>
            </w:r>
          </w:p>
          <w:p w14:paraId="392CD1C0" w14:textId="77777777" w:rsidR="000C366A" w:rsidRDefault="000C366A">
            <w:pPr>
              <w:spacing w:line="480" w:lineRule="auto"/>
            </w:pPr>
          </w:p>
        </w:tc>
      </w:tr>
      <w:tr w:rsidR="000C366A" w14:paraId="6B2EB4E8" w14:textId="77777777" w:rsidTr="000C366A">
        <w:tc>
          <w:tcPr>
            <w:tcW w:w="9016" w:type="dxa"/>
            <w:tcBorders>
              <w:top w:val="single" w:sz="4" w:space="0" w:color="auto"/>
              <w:left w:val="single" w:sz="4" w:space="0" w:color="auto"/>
              <w:bottom w:val="single" w:sz="4" w:space="0" w:color="auto"/>
              <w:right w:val="single" w:sz="4" w:space="0" w:color="auto"/>
            </w:tcBorders>
          </w:tcPr>
          <w:p w14:paraId="0CEF75D9" w14:textId="77777777" w:rsidR="000C366A" w:rsidRDefault="000C366A">
            <w:pPr>
              <w:spacing w:line="480" w:lineRule="auto"/>
            </w:pPr>
            <w:r>
              <w:t>Child interactions with others:</w:t>
            </w:r>
          </w:p>
          <w:p w14:paraId="0F225EA8" w14:textId="14A2B968" w:rsidR="00BF421D" w:rsidRDefault="00BF421D">
            <w:pPr>
              <w:spacing w:line="480" w:lineRule="auto"/>
            </w:pPr>
            <w:r>
              <w:lastRenderedPageBreak/>
              <w:t xml:space="preserve">At the beginning of the observation child A is sat alone on the floor playing with </w:t>
            </w:r>
            <w:r w:rsidR="00F83D67">
              <w:t xml:space="preserve">large </w:t>
            </w:r>
            <w:r>
              <w:t>blocks. After several minutes child A</w:t>
            </w:r>
            <w:r w:rsidR="00F83D67">
              <w:t xml:space="preserve"> then decides to</w:t>
            </w:r>
            <w:r>
              <w:t xml:space="preserve"> join </w:t>
            </w:r>
            <w:r w:rsidR="00F83D67">
              <w:t xml:space="preserve">another child playing with </w:t>
            </w:r>
            <w:proofErr w:type="spellStart"/>
            <w:r w:rsidR="00F83D67">
              <w:t>lego</w:t>
            </w:r>
            <w:proofErr w:type="spellEnd"/>
            <w:r w:rsidR="00F83D67">
              <w:t xml:space="preserve"> blocks. Child A can be seen adding intervening with the structure the other child is building however both children play together well, and no child becomes upset. Shortly after child A is playing with two other children and a teacher on the floor. The children appear to be mimicking how the teacher was playing. When the teacher because asking the children what shapes and colours the blocks were, child A and another child were both answering the teachers questions one by one. </w:t>
            </w:r>
            <w:r w:rsidR="00A2620F">
              <w:t>However,</w:t>
            </w:r>
            <w:r w:rsidR="00F83D67">
              <w:t xml:space="preserve"> the third child in the situation seemed focussed on gaining the teachers attention and attempting to show then the toys they were playing with.</w:t>
            </w:r>
          </w:p>
          <w:p w14:paraId="5988ABAB" w14:textId="77777777" w:rsidR="000C366A" w:rsidRDefault="000C366A">
            <w:pPr>
              <w:spacing w:line="480" w:lineRule="auto"/>
            </w:pPr>
          </w:p>
        </w:tc>
      </w:tr>
      <w:tr w:rsidR="000C366A" w14:paraId="3E8C23FC" w14:textId="77777777" w:rsidTr="000C366A">
        <w:tc>
          <w:tcPr>
            <w:tcW w:w="9016" w:type="dxa"/>
            <w:tcBorders>
              <w:top w:val="single" w:sz="4" w:space="0" w:color="auto"/>
              <w:left w:val="single" w:sz="4" w:space="0" w:color="auto"/>
              <w:bottom w:val="single" w:sz="4" w:space="0" w:color="auto"/>
              <w:right w:val="single" w:sz="4" w:space="0" w:color="auto"/>
            </w:tcBorders>
          </w:tcPr>
          <w:p w14:paraId="79DF16CC" w14:textId="77777777" w:rsidR="000C366A" w:rsidRDefault="000C366A">
            <w:pPr>
              <w:spacing w:line="480" w:lineRule="auto"/>
            </w:pPr>
            <w:r>
              <w:lastRenderedPageBreak/>
              <w:t>Summary of strengths/difficulties:</w:t>
            </w:r>
          </w:p>
          <w:p w14:paraId="7E7A8D50" w14:textId="77777777" w:rsidR="000C366A" w:rsidRDefault="000C366A">
            <w:pPr>
              <w:spacing w:line="480" w:lineRule="auto"/>
            </w:pPr>
          </w:p>
        </w:tc>
      </w:tr>
      <w:tr w:rsidR="000C366A" w14:paraId="4CE56358" w14:textId="77777777" w:rsidTr="000C366A">
        <w:tc>
          <w:tcPr>
            <w:tcW w:w="9016" w:type="dxa"/>
            <w:tcBorders>
              <w:top w:val="single" w:sz="4" w:space="0" w:color="auto"/>
              <w:left w:val="single" w:sz="4" w:space="0" w:color="auto"/>
              <w:bottom w:val="single" w:sz="4" w:space="0" w:color="auto"/>
              <w:right w:val="single" w:sz="4" w:space="0" w:color="auto"/>
            </w:tcBorders>
          </w:tcPr>
          <w:p w14:paraId="214D4002" w14:textId="77777777" w:rsidR="000C366A" w:rsidRDefault="000C366A">
            <w:pPr>
              <w:spacing w:line="240" w:lineRule="auto"/>
            </w:pPr>
            <w:r>
              <w:t xml:space="preserve">Provide an overview of the child’s cognitive development based on Piaget’s theory of cognitive development (APA essay style): </w:t>
            </w:r>
          </w:p>
          <w:p w14:paraId="2DA96235" w14:textId="77777777" w:rsidR="000C366A" w:rsidRDefault="000C366A">
            <w:pPr>
              <w:spacing w:line="480" w:lineRule="auto"/>
            </w:pPr>
          </w:p>
          <w:p w14:paraId="2B9D4ED1" w14:textId="76197549" w:rsidR="00A2620F" w:rsidRDefault="00A2620F">
            <w:pPr>
              <w:spacing w:line="480" w:lineRule="auto"/>
            </w:pPr>
            <w:r>
              <w:t>According to Jean Piaget's theory of cognitive development, children go through several phases of intellectual development, each of which is distinguished by distinctly different ways of thinking. According to Piaget, these phases occur in a predetermined order and are universal, irrespective of individual characteristics or cultural context.</w:t>
            </w:r>
          </w:p>
        </w:tc>
      </w:tr>
      <w:tr w:rsidR="000C366A" w14:paraId="0D8EB21C" w14:textId="77777777" w:rsidTr="000C366A">
        <w:tc>
          <w:tcPr>
            <w:tcW w:w="9016" w:type="dxa"/>
            <w:tcBorders>
              <w:top w:val="single" w:sz="4" w:space="0" w:color="auto"/>
              <w:left w:val="single" w:sz="4" w:space="0" w:color="auto"/>
              <w:bottom w:val="single" w:sz="4" w:space="0" w:color="auto"/>
              <w:right w:val="single" w:sz="4" w:space="0" w:color="auto"/>
            </w:tcBorders>
          </w:tcPr>
          <w:p w14:paraId="17210262" w14:textId="77777777" w:rsidR="000C366A" w:rsidRDefault="000C366A">
            <w:pPr>
              <w:spacing w:line="480" w:lineRule="auto"/>
            </w:pPr>
            <w:r>
              <w:t>Reference list:</w:t>
            </w:r>
          </w:p>
          <w:p w14:paraId="68653427" w14:textId="77777777" w:rsidR="000C366A" w:rsidRDefault="000C366A">
            <w:pPr>
              <w:spacing w:line="480" w:lineRule="auto"/>
            </w:pPr>
          </w:p>
        </w:tc>
      </w:tr>
    </w:tbl>
    <w:p w14:paraId="36538BE7" w14:textId="77777777" w:rsidR="000C366A" w:rsidRDefault="000C366A" w:rsidP="000C366A"/>
    <w:p w14:paraId="2CF167B7" w14:textId="77777777" w:rsidR="00083AE7" w:rsidRDefault="00083AE7"/>
    <w:sectPr w:rsidR="00083A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C366A"/>
    <w:rsid w:val="00011888"/>
    <w:rsid w:val="00083AE7"/>
    <w:rsid w:val="000C366A"/>
    <w:rsid w:val="001616B9"/>
    <w:rsid w:val="004B6898"/>
    <w:rsid w:val="00712C0A"/>
    <w:rsid w:val="007B253B"/>
    <w:rsid w:val="008F6AC7"/>
    <w:rsid w:val="00931CBA"/>
    <w:rsid w:val="009B2BE1"/>
    <w:rsid w:val="00A2620F"/>
    <w:rsid w:val="00A74980"/>
    <w:rsid w:val="00BF421D"/>
    <w:rsid w:val="00F83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DD74E"/>
  <w15:docId w15:val="{1181DB15-F899-47AE-A031-CCCBCED3C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66A"/>
    <w:pPr>
      <w:spacing w:line="256" w:lineRule="auto"/>
    </w:pPr>
    <w:rPr>
      <w:rFonts w:eastAsiaTheme="minorEastAsia"/>
      <w:lang w:eastAsia="zh-CN"/>
    </w:rPr>
  </w:style>
  <w:style w:type="paragraph" w:styleId="Heading1">
    <w:name w:val="heading 1"/>
    <w:basedOn w:val="Normal"/>
    <w:next w:val="Normal"/>
    <w:link w:val="Heading1Char"/>
    <w:uiPriority w:val="9"/>
    <w:qFormat/>
    <w:rsid w:val="000C366A"/>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0C366A"/>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0C366A"/>
    <w:pPr>
      <w:keepNext/>
      <w:keepLines/>
      <w:spacing w:before="160" w:after="80" w:line="259"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0C366A"/>
    <w:pPr>
      <w:keepNext/>
      <w:keepLines/>
      <w:spacing w:before="80" w:after="40" w:line="259" w:lineRule="auto"/>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0C366A"/>
    <w:pPr>
      <w:keepNext/>
      <w:keepLines/>
      <w:spacing w:before="80" w:after="40" w:line="259" w:lineRule="auto"/>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0C366A"/>
    <w:pPr>
      <w:keepNext/>
      <w:keepLines/>
      <w:spacing w:before="40" w:after="0" w:line="259" w:lineRule="auto"/>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0C366A"/>
    <w:pPr>
      <w:keepNext/>
      <w:keepLines/>
      <w:spacing w:before="40" w:after="0" w:line="259" w:lineRule="auto"/>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0C366A"/>
    <w:pPr>
      <w:keepNext/>
      <w:keepLines/>
      <w:spacing w:after="0" w:line="259" w:lineRule="auto"/>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0C366A"/>
    <w:pPr>
      <w:keepNext/>
      <w:keepLines/>
      <w:spacing w:after="0" w:line="259" w:lineRule="auto"/>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36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36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36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36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36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36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36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36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366A"/>
    <w:rPr>
      <w:rFonts w:eastAsiaTheme="majorEastAsia" w:cstheme="majorBidi"/>
      <w:color w:val="272727" w:themeColor="text1" w:themeTint="D8"/>
    </w:rPr>
  </w:style>
  <w:style w:type="paragraph" w:styleId="Title">
    <w:name w:val="Title"/>
    <w:basedOn w:val="Normal"/>
    <w:next w:val="Normal"/>
    <w:link w:val="TitleChar"/>
    <w:uiPriority w:val="10"/>
    <w:qFormat/>
    <w:rsid w:val="000C366A"/>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0C36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366A"/>
    <w:pPr>
      <w:numPr>
        <w:ilvl w:val="1"/>
      </w:numPr>
      <w:spacing w:line="259"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0C36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366A"/>
    <w:pPr>
      <w:spacing w:before="160" w:line="259" w:lineRule="auto"/>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0C366A"/>
    <w:rPr>
      <w:i/>
      <w:iCs/>
      <w:color w:val="404040" w:themeColor="text1" w:themeTint="BF"/>
    </w:rPr>
  </w:style>
  <w:style w:type="paragraph" w:styleId="ListParagraph">
    <w:name w:val="List Paragraph"/>
    <w:basedOn w:val="Normal"/>
    <w:uiPriority w:val="34"/>
    <w:qFormat/>
    <w:rsid w:val="000C366A"/>
    <w:pPr>
      <w:spacing w:line="259" w:lineRule="auto"/>
      <w:ind w:left="720"/>
      <w:contextualSpacing/>
    </w:pPr>
    <w:rPr>
      <w:rFonts w:eastAsiaTheme="minorHAnsi"/>
      <w:lang w:eastAsia="en-US"/>
    </w:rPr>
  </w:style>
  <w:style w:type="character" w:styleId="IntenseEmphasis">
    <w:name w:val="Intense Emphasis"/>
    <w:basedOn w:val="DefaultParagraphFont"/>
    <w:uiPriority w:val="21"/>
    <w:qFormat/>
    <w:rsid w:val="000C366A"/>
    <w:rPr>
      <w:i/>
      <w:iCs/>
      <w:color w:val="0F4761" w:themeColor="accent1" w:themeShade="BF"/>
    </w:rPr>
  </w:style>
  <w:style w:type="paragraph" w:styleId="IntenseQuote">
    <w:name w:val="Intense Quote"/>
    <w:basedOn w:val="Normal"/>
    <w:next w:val="Normal"/>
    <w:link w:val="IntenseQuoteChar"/>
    <w:uiPriority w:val="30"/>
    <w:qFormat/>
    <w:rsid w:val="000C366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0C366A"/>
    <w:rPr>
      <w:i/>
      <w:iCs/>
      <w:color w:val="0F4761" w:themeColor="accent1" w:themeShade="BF"/>
    </w:rPr>
  </w:style>
  <w:style w:type="character" w:styleId="IntenseReference">
    <w:name w:val="Intense Reference"/>
    <w:basedOn w:val="DefaultParagraphFont"/>
    <w:uiPriority w:val="32"/>
    <w:qFormat/>
    <w:rsid w:val="000C366A"/>
    <w:rPr>
      <w:b/>
      <w:bCs/>
      <w:smallCaps/>
      <w:color w:val="0F4761" w:themeColor="accent1" w:themeShade="BF"/>
      <w:spacing w:val="5"/>
    </w:rPr>
  </w:style>
  <w:style w:type="table" w:styleId="TableGrid">
    <w:name w:val="Table Grid"/>
    <w:basedOn w:val="TableNormal"/>
    <w:uiPriority w:val="39"/>
    <w:rsid w:val="000C366A"/>
    <w:pPr>
      <w:spacing w:after="0" w:line="240" w:lineRule="auto"/>
    </w:pPr>
    <w:rPr>
      <w:rFonts w:eastAsiaTheme="minorEastAsia"/>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73217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387</Words>
  <Characters>2209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Shannan Condon (2224210)</dc:creator>
  <cp:keywords/>
  <dc:description/>
  <cp:lastModifiedBy>Shannan Condon (2224210)</cp:lastModifiedBy>
  <cp:revision>2</cp:revision>
  <dcterms:created xsi:type="dcterms:W3CDTF">2024-03-06T00:05:00Z</dcterms:created>
  <dcterms:modified xsi:type="dcterms:W3CDTF">2024-03-06T00:05:00Z</dcterms:modified>
</cp:coreProperties>
</file>