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Style w:val="Title"/>
        <w:pBdr>
          <w:top w:space="0" w:sz="0" w:val="nil"/>
          <w:left w:space="0" w:sz="0" w:val="nil"/>
          <w:bottom w:space="0" w:sz="0" w:val="nil"/>
          <w:right w:space="0" w:sz="0" w:val="nil"/>
          <w:between w:space="0" w:sz="0" w:val="nil"/>
        </w:pBdr>
        <w:shd w:fill="auto" w:val="clear"/>
        <w:contextualSpacing w:val="0"/>
        <w:rPr/>
      </w:pPr>
      <w:bookmarkStart w:colFirst="0" w:colLast="0" w:name="_jmfnxd9e5s04" w:id="0"/>
      <w:bookmarkEnd w:id="0"/>
      <w:r w:rsidDel="00000000" w:rsidR="00000000" w:rsidRPr="00000000">
        <w:rPr>
          <w:rtl w:val="0"/>
        </w:rPr>
        <w:t xml:space="preserve">Entrepreneurship Assignment 2</w:t>
      </w:r>
    </w:p>
    <w:p w:rsidR="00000000" w:rsidDel="00000000" w:rsidP="00000000" w:rsidRDefault="00000000" w:rsidRPr="00000000">
      <w:pPr>
        <w:pStyle w:val="Subtitle"/>
        <w:contextualSpacing w:val="0"/>
        <w:jc w:val="center"/>
        <w:rPr>
          <w:color w:val="000000"/>
        </w:rPr>
      </w:pPr>
      <w:bookmarkStart w:colFirst="0" w:colLast="0" w:name="_7c9bmymtoz2z" w:id="1"/>
      <w:bookmarkEnd w:id="1"/>
      <w:r w:rsidDel="00000000" w:rsidR="00000000" w:rsidRPr="00000000">
        <w:rPr>
          <w:color w:val="000000"/>
          <w:rtl w:val="0"/>
        </w:rPr>
        <w:t xml:space="preserve">Should entrepreneurs be considered heroes?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Subtitle"/>
        <w:pBdr>
          <w:top w:space="0" w:sz="0" w:val="nil"/>
          <w:left w:space="0" w:sz="0" w:val="nil"/>
          <w:bottom w:space="0" w:sz="0" w:val="nil"/>
          <w:right w:space="0" w:sz="0" w:val="nil"/>
          <w:between w:space="0" w:sz="0" w:val="nil"/>
        </w:pBdr>
        <w:shd w:fill="auto" w:val="clear"/>
        <w:contextualSpacing w:val="0"/>
        <w:rPr>
          <w:b w:val="1"/>
          <w:color w:val="783f04"/>
          <w:sz w:val="36"/>
          <w:szCs w:val="36"/>
        </w:rPr>
      </w:pPr>
      <w:bookmarkStart w:colFirst="0" w:colLast="0" w:name="_dw2dac9r7xzm" w:id="2"/>
      <w:bookmarkEnd w:id="2"/>
      <w:r w:rsidDel="00000000" w:rsidR="00000000" w:rsidRPr="00000000">
        <w:rPr>
          <w:b w:val="1"/>
          <w:color w:val="783f04"/>
          <w:sz w:val="36"/>
          <w:szCs w:val="36"/>
          <w:rtl w:val="0"/>
        </w:rPr>
        <w:t xml:space="preserve">Michael Williams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lineRule="auto"/>
        <w:contextualSpacing w:val="0"/>
        <w:jc w:val="center"/>
        <w:rPr>
          <w:color w:val="783f04"/>
        </w:rPr>
      </w:pPr>
      <w:r w:rsidDel="00000000" w:rsidR="00000000" w:rsidRPr="00000000">
        <w:rPr>
          <w:color w:val="783f04"/>
          <w:rtl w:val="0"/>
        </w:rPr>
        <w:t xml:space="preserve">02</w:t>
      </w:r>
      <w:r w:rsidDel="00000000" w:rsidR="00000000" w:rsidRPr="00000000">
        <w:rPr>
          <w:color w:val="783f04"/>
          <w:rtl w:val="0"/>
        </w:rPr>
        <w:t xml:space="preserve">.01.2018</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Rule="auto"/>
        <w:contextualSpacing w:val="0"/>
        <w:jc w:val="center"/>
        <w:rPr>
          <w:color w:val="783f04"/>
        </w:rPr>
      </w:pPr>
      <w:r w:rsidDel="00000000" w:rsidR="00000000" w:rsidRPr="00000000">
        <w:rPr>
          <w:rtl w:val="0"/>
        </w:rPr>
      </w:r>
    </w:p>
    <w:p w:rsidR="00000000" w:rsidDel="00000000" w:rsidP="00000000" w:rsidRDefault="00000000" w:rsidRPr="00000000">
      <w:pPr>
        <w:pStyle w:val="Heading1"/>
        <w:pBdr>
          <w:top w:space="0" w:sz="0" w:val="nil"/>
          <w:left w:space="0" w:sz="0" w:val="nil"/>
          <w:bottom w:space="0" w:sz="0" w:val="nil"/>
          <w:right w:space="0" w:sz="0" w:val="nil"/>
          <w:between w:space="0" w:sz="0" w:val="nil"/>
        </w:pBdr>
        <w:shd w:fill="auto" w:val="clear"/>
        <w:contextualSpacing w:val="0"/>
        <w:jc w:val="center"/>
        <w:rPr/>
      </w:pPr>
      <w:bookmarkStart w:colFirst="0" w:colLast="0" w:name="_ar3m5yllzocd" w:id="3"/>
      <w:bookmarkEnd w:id="3"/>
      <w:r w:rsidDel="00000000" w:rsidR="00000000" w:rsidRPr="00000000">
        <w:rPr>
          <w:rtl w:val="0"/>
        </w:rPr>
        <w:t xml:space="preserve">CONTENTS</w:t>
      </w:r>
    </w:p>
    <w:p w:rsidR="00000000" w:rsidDel="00000000" w:rsidP="00000000" w:rsidRDefault="00000000" w:rsidRPr="00000000">
      <w:pPr>
        <w:contextualSpacing w:val="0"/>
        <w:rPr/>
      </w:pPr>
      <w:r w:rsidDel="00000000" w:rsidR="00000000" w:rsidRPr="00000000">
        <w:rPr>
          <w:rtl w:val="0"/>
        </w:rPr>
        <w:t xml:space="preserve">Cover page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Contents Page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Executive summary - Introduction - Main Body</w:t>
      </w:r>
    </w:p>
    <w:p w:rsidR="00000000" w:rsidDel="00000000" w:rsidP="00000000" w:rsidRDefault="00000000" w:rsidRPr="00000000">
      <w:pPr>
        <w:contextualSpacing w:val="0"/>
        <w:rPr/>
      </w:pPr>
      <w:r w:rsidDel="00000000" w:rsidR="00000000" w:rsidRPr="00000000">
        <w:rPr>
          <w:rtl w:val="0"/>
        </w:rPr>
        <w:t xml:space="preserve">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Main Body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Main Body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Main Body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Main Body- Conclusion -References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References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References</w:t>
      </w:r>
      <w:r w:rsidDel="00000000" w:rsidR="00000000" w:rsidRPr="00000000">
        <w:rPr>
          <w:rtl w:val="0"/>
        </w:rPr>
      </w:r>
    </w:p>
    <w:p w:rsidR="00000000" w:rsidDel="00000000" w:rsidP="00000000" w:rsidRDefault="00000000" w:rsidRPr="00000000">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hplma5jlno7t" w:id="4"/>
      <w:bookmarkEnd w:id="4"/>
      <w:r w:rsidDel="00000000" w:rsidR="00000000" w:rsidRPr="00000000">
        <w:rPr>
          <w:rtl w:val="0"/>
        </w:rPr>
      </w:r>
    </w:p>
    <w:p w:rsidR="00000000" w:rsidDel="00000000" w:rsidP="00000000" w:rsidRDefault="00000000" w:rsidRPr="00000000">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oga9ovxbyjr6" w:id="5"/>
      <w:bookmarkEnd w:id="5"/>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u1h071g9xsi6" w:id="6"/>
      <w:bookmarkEnd w:id="6"/>
      <w:r w:rsidDel="00000000" w:rsidR="00000000" w:rsidRPr="00000000">
        <w:rPr>
          <w:rtl w:val="0"/>
        </w:rPr>
        <w:t xml:space="preserve">EXECUTIVE SUMMARY</w:t>
      </w:r>
    </w:p>
    <w:p w:rsidR="00000000" w:rsidDel="00000000" w:rsidP="00000000" w:rsidRDefault="00000000" w:rsidRPr="00000000">
      <w:pPr>
        <w:contextualSpacing w:val="0"/>
        <w:rPr>
          <w:color w:val="000000"/>
        </w:rPr>
      </w:pPr>
      <w:r w:rsidDel="00000000" w:rsidR="00000000" w:rsidRPr="00000000">
        <w:rPr>
          <w:color w:val="000000"/>
          <w:rtl w:val="0"/>
        </w:rPr>
        <w:t xml:space="preserve">Firstly the different definitions are discussed and if they are compatible, then the psychological, social-cultural and economic forces that push and pull people into becoming heroes and entrepreneurs and whether they share a common ground are also discussed.  </w:t>
      </w:r>
    </w:p>
    <w:p w:rsidR="00000000" w:rsidDel="00000000" w:rsidP="00000000" w:rsidRDefault="00000000" w:rsidRPr="00000000">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z3fwuey8ang7" w:id="7"/>
      <w:bookmarkEnd w:id="7"/>
      <w:r w:rsidDel="00000000" w:rsidR="00000000" w:rsidRPr="00000000">
        <w:rPr>
          <w:rtl w:val="0"/>
        </w:rPr>
        <w:t xml:space="preserve">INTRODUCTION</w:t>
      </w:r>
    </w:p>
    <w:p w:rsidR="00000000" w:rsidDel="00000000" w:rsidP="00000000" w:rsidRDefault="00000000" w:rsidRPr="00000000">
      <w:pPr>
        <w:contextualSpacing w:val="0"/>
        <w:rPr>
          <w:color w:val="000000"/>
        </w:rPr>
      </w:pPr>
      <w:r w:rsidDel="00000000" w:rsidR="00000000" w:rsidRPr="00000000">
        <w:rPr>
          <w:color w:val="000000"/>
          <w:rtl w:val="0"/>
        </w:rPr>
        <w:t xml:space="preserve">Cambridge defines an entrepreneur as”someone who starts their own business, especially when this involves seeing a new opportunity:” and The Oxford dictionary online defines an entrepreneur as “A person who sets up a business or businesses, taking on financial risks in the hope of profit.” .What motivates an entrepreneur, is it a want and willingness to help others in society or greed and lust for power and money?</w:t>
      </w:r>
    </w:p>
    <w:p w:rsidR="00000000" w:rsidDel="00000000" w:rsidP="00000000" w:rsidRDefault="00000000" w:rsidRPr="00000000">
      <w:pPr>
        <w:contextualSpacing w:val="0"/>
        <w:rPr>
          <w:color w:val="000000"/>
        </w:rPr>
      </w:pPr>
      <w:r w:rsidDel="00000000" w:rsidR="00000000" w:rsidRPr="00000000">
        <w:rPr>
          <w:color w:val="000000"/>
          <w:rtl w:val="0"/>
        </w:rPr>
        <w:t xml:space="preserve">What is a hero? Cambridge dictionary online (2018) defines a hero as “ a person who is admired for having done something very brave or having achieved something great” whereas The Oxford Dictionary online (2018) says that “A person who is admired for their courage, outstanding achievements, or noble qualities” the keywords in both of these definitions are ‘person’, ‘admired’, brave’,courage’,outstanding achievement’ and ‘noble qualities’.Now looking at these keywords we can look at some of the definitions of an entrepreneur and see if there are any overlapping qualities. </w:t>
      </w:r>
    </w:p>
    <w:p w:rsidR="00000000" w:rsidDel="00000000" w:rsidP="00000000" w:rsidRDefault="00000000" w:rsidRPr="00000000">
      <w:pPr>
        <w:contextualSpacing w:val="0"/>
        <w:rPr>
          <w:color w:val="000000"/>
        </w:rPr>
      </w:pPr>
      <w:r w:rsidDel="00000000" w:rsidR="00000000" w:rsidRPr="00000000">
        <w:rPr>
          <w:color w:val="000000"/>
          <w:rtl w:val="0"/>
        </w:rPr>
        <w:t xml:space="preserve">Firstly all definitions contain a mentioning of a person implying that these are both qualities that someone can possess their character. Secondly, the terms ‘risk’ and ‘hope’ are used as well as ‘seeing a new opportunity’, you can admire someone who took a risk but is it always right to do so if they are essentially gambling their livelihoods away? And seeing a new opportunity doesn't imply an outstanding achievement in itself, but it could be implying that there was a chance for something great to be achieved that may have been missed?</w:t>
      </w:r>
    </w:p>
    <w:p w:rsidR="00000000" w:rsidDel="00000000" w:rsidP="00000000" w:rsidRDefault="00000000" w:rsidRPr="00000000">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qegxrehso2dt" w:id="8"/>
      <w:bookmarkEnd w:id="8"/>
      <w:r w:rsidDel="00000000" w:rsidR="00000000" w:rsidRPr="00000000">
        <w:rPr>
          <w:rtl w:val="0"/>
        </w:rPr>
        <w:t xml:space="preserve">MAIN BODY</w:t>
      </w:r>
    </w:p>
    <w:p w:rsidR="00000000" w:rsidDel="00000000" w:rsidP="00000000" w:rsidRDefault="00000000" w:rsidRPr="00000000">
      <w:pPr>
        <w:contextualSpacing w:val="0"/>
        <w:rPr>
          <w:color w:val="000000"/>
        </w:rPr>
      </w:pPr>
      <w:r w:rsidDel="00000000" w:rsidR="00000000" w:rsidRPr="00000000">
        <w:rPr>
          <w:color w:val="000000"/>
          <w:rtl w:val="0"/>
        </w:rPr>
        <w:t xml:space="preserve">One entrepreneur who could fit the interpretation of both entrepreneur and hero is Manoj Bhargava. Manoj invented a drink known as ‘5-hour energy’, it is an American energy drink shot that one takes when their need for a boost of vitality, for the next 5 hours or so, or until the product wears off. After producing this product Manoj found that he had rather a lot of money, more than he expected and more than he knew what to do with so he decided to start donating back to charities but most charities he was aware of he deemed unsatisfactory so he set up his own charity. </w:t>
        <w:br w:type="textWrapping"/>
        <w:t xml:space="preserve">The word ‘philanthropist’ would perhaps describe Manoj better than the word ‘hero’, which is also probably applicable to many entrepreneurs cases, the definition of a philanthropist is “a person who helps the poor, especially by giving them money” (Cambridge,2018).</w:t>
        <w:br w:type="textWrapping"/>
        <w:t xml:space="preserve">According to the economic times of India, “He says 90% of what he earns will go into doing charity in India. "I have made a lot of money in the West...(and) I do not believe in much of personal consumption," he says. He has set up a non-profit organisation, Hans Foundation, for charity work.”  (The Economic Times, 2018). The hand's foundation That Manoj setup looks like a very good, well-established charity, it aims to give money for the education of children in India, one can only speculate this from the website as the same with most charities one is never quite sure of where their money is going.</w:t>
        <w:br w:type="textWrapping"/>
        <w:t xml:space="preserve">Manoj has also said that “the foundation funded more than 400 charity projects including some big ones like Kamala Nehru Memorial Hospital for cancer treatment to the poor.” and "Next ten years we would probably do about Rs 5,000 crore in charity," he says.</w:t>
        <w:br w:type="textWrapping"/>
        <w:t xml:space="preserve">His product</w:t>
        <w:br w:type="textWrapping"/>
        <w:t xml:space="preserve">“His two-ounce caffeine and vitamin elixir, 5-Hour Energy, promises to keep users alert without crashing, and claims a 90%-plus market share in the energy shot sector. The brand gets its own boost from its distinctive red bottles and deliberately corny, low-cost TV ads. Bhargava owns 35% of 5-Hour's parent company; he pledged another 45% to charitable causes in poverty-stricken rural India.(Forbes.com, 2018)”. But in recent years Manoj Bhargava’s 5-Hour Energy drink had some negative publicity around it this past year. “In 2012 the Indian-born mogul's ubiquitous energy shots were named by the Food &amp; Drug Administration as having possibly contributed to 13 deaths in four years. Parent company Living Essentials responded that it was "unaware of any deaths proven to be caused by the consumption of 5-Hour Energy.” If a man's company might be the direct cause of some human deaths could that immediately strip him of the title ‘hero’? He may be helping the lives of those in the third world but his product is condemning some of his own consumers to death right under own own noses.</w:t>
        <w:br w:type="textWrapping"/>
        <w:t xml:space="preserve">Psychological Factors</w:t>
        <w:br w:type="textWrapping"/>
        <w:t xml:space="preserve">Why might Manoj have wanted to become an entrepreneur in the first place what are some of the contributing factors to his development as a person since his childhood that may have influenced his thoughts and feelings about money? in his early life, “MANOJ BHARGAVA WAS BORN IN 1953 IN LUCKNOW, A PROSPEROUS CITY IN NORTHERN INDIA. HIS FAMILY WAS WELL OFF IN INDIA WITH A COMPOUND SURROUNDED BY LUSH GARDENS AND SERVANTS. HIS FAMILY LEFT INDIA IN 1967 WHEN HIS FATHER WENT TO PURSUE A PhD AT THE WHARTON SCHOOL OF BUSINESS.(Staff, 2018)</w:t>
        <w:br w:type="textWrapping"/>
        <w:t xml:space="preserve">(this form of lifestyle might have set the level of luxury he had become accustomed too and strive to reach again later in his life)</w:t>
        <w:br w:type="textWrapping"/>
        <w:t xml:space="preserve">AT 17, BHARGAVA NOTICED THE RAZING AND REDEVELOPMENT OF NORTH PHILLY NEIGHBORHOODS. SEEING AN OPPORTUNITY, HE BOUGHT A 1953 CHEVY DUMP TRUCK FOR $400 AND STARTED CLEANING THE DEBRIS FROM THE DEMOLITION FOR MONEY. HE MADE $600 DOLLARS THAT SUMMER AND RESOLD THE CHEVY TRUCK FOR $400 DOLLARS.(Staff, 2018)</w:t>
        <w:br w:type="textWrapping"/>
        <w:t xml:space="preserve">(At This point in time it is fairly obvious that he has had enough of his family’s standard of living in America and is experimenting with entrepreneurial ventures that will set the stage for his later years).</w:t>
        <w:br w:type="textWrapping"/>
        <w:t xml:space="preserve">IN 1974, HE DECIDED TO MOVE BACK TO INDIA TO BECOME A MONK IN A COMMUNE. FOR THE NEXT 12 YEARS, BHARGAVA TRAVELED BETWEEN MONASTERIES IN THE INDIAN MOUNTAINS UNDER AN ASHRAM CALLED HANSLOK. HE SPENT THOSE YEARS MASTERING THE STILLING OF THE MIND THROUGH MEDITATION. (Staff, 2018)</w:t>
        <w:br w:type="textWrapping"/>
        <w:t xml:space="preserve">(This passage makes it obvious that this is probably where is altruistic nature stems from, he would go back to India and now see the stark difference in things like national child education. )</w:t>
        <w:br w:type="textWrapping"/>
        <w:t xml:space="preserve">HIS FAMILY URGED HIM TO COME BACK TO THE UNITED STATES AND HELP WITH THE FAMILY BUSINESS. BY THAT TIME, HIS FATHER OWNED A PLASTICS BUSINESS- BHARGAVA HAD NO INTEREST IN PLASTICS, BUT USED HIS SKILLS TO BUY REGIONAL PLANTS AND TURN THEM AROUND. BY 2001, HIS INDIANA PVC MANUFACTURER WENT FROM ZERO SALES TO $25 MILLION; HE SOLD THE COMPANY IN 2006 FOR $20 MILLION. FROM HIS EXPERIENCE IN PLASTICS, HE REALIZED THE OPPORTUNITY IN THE CHEMICALS INDUSTRY.”(Staff, 2018)</w:t>
        <w:br w:type="textWrapping"/>
        <w:t xml:space="preserve">(this is later in Manoj’s like where he starts to make serious money , at some point around now he probably realised that money can only buy so much before you realise that you have everything you want and now the only next step is to either lower the peace of the product or give some of the businesses surplus cash to charities, Manoj chose the latter.)</w:t>
        <w:br w:type="textWrapping"/>
        <w:t xml:space="preserve">Socio-Cultural</w:t>
        <w:br w:type="textWrapping"/>
        <w:t xml:space="preserve">Another take on the question ‘are entrepreneurs heroes’ could be swayed by one's political leaning, to a capitalist an entrepreneur is most definitely a hero! An entrepreneur stimulates the economy and encourages it to grow they encourage spending reducing the effects of an economic depression they create jobs and are following their dreams, but to a communist an entrepreneur would most probably be seen as a villain, entrepreneurs would be associated with shady, backdoor deals making money without the aid or awareness of the state as well as importing and selling goods not made by the state for the benefit of the people. Manoj’s views on society may also be swayed by religious views, it has been noted that he was a monk for a number of years, if the monks that he spent time with were Buddhist then the teachings of the Buddha would have also explained his charitable doing.</w:t>
        <w:br w:type="textWrapping"/>
        <w:t xml:space="preserve">Economic </w:t>
        <w:br w:type="textWrapping"/>
        <w:t xml:space="preserve">It is also known that despite his more giving tendencies Manoj still “plays tough in business. His privately-held firm Living Essentials, which makes 5-Hour, is known to diligently sue every copycat brand trying to get into the energy-shot market.”(The Economic Times, 2018)  Playing tough in business negatively affects your competitor's livelihoods.</w:t>
        <w:br w:type="textWrapping"/>
        <w:t xml:space="preserve">it is also noteworthy, to know that even though he donates large amounts of his companies profit to charities or his own charity, his business practices are often cited as ruthless, he has been known for taking at least 90 other copycat brands to court over infringement rights, one could argue that this is fine and if they are infringing on his intellectual property then they should suffer the consequences , but it is important to note that manoj took the idea from a trade fair in the first place and by shutting down other companies hes is a direct cause of people losing their jobs as well as the small number of deaths attributed to his product, but perhaps in his mind he is robbing the rich to feed the poor by shutting down companies that would not be giving money to charity like he does. But that still leaves unanswered if his initial taking of the idea from the trade fair was wrong in itself, he did say that he changed the drink from a 5 hour energy drink in to a shot and he did add b vitamins whether if this is enough to distinguish his product is beyond me further research would need to be done and one would presume that it would be impossible as it is not known which trade fair he attended and copied the idea from.</w:t>
        <w:br w:type="textWrapping"/>
        <w:t xml:space="preserve">It's hard to say who is right in these scenarios but as it is evident his company does make an awfully large sum of money some have estimated that it grossed more than $600 million and netted some $300 million in 2015.</w:t>
      </w:r>
      <w:r w:rsidDel="00000000" w:rsidR="00000000" w:rsidRPr="00000000">
        <w:rPr>
          <w:rtl w:val="0"/>
        </w:rPr>
      </w:r>
    </w:p>
    <w:p w:rsidR="00000000" w:rsidDel="00000000" w:rsidP="00000000" w:rsidRDefault="00000000" w:rsidRPr="00000000">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2hq1wzt22zy8" w:id="9"/>
      <w:bookmarkEnd w:id="9"/>
      <w:r w:rsidDel="00000000" w:rsidR="00000000" w:rsidRPr="00000000">
        <w:rPr>
          <w:rtl w:val="0"/>
        </w:rPr>
        <w:t xml:space="preserve">CONCLUSION</w:t>
      </w:r>
    </w:p>
    <w:p w:rsidR="00000000" w:rsidDel="00000000" w:rsidP="00000000" w:rsidRDefault="00000000" w:rsidRPr="00000000">
      <w:pPr>
        <w:contextualSpacing w:val="0"/>
        <w:rPr>
          <w:color w:val="000000"/>
        </w:rPr>
      </w:pPr>
      <w:r w:rsidDel="00000000" w:rsidR="00000000" w:rsidRPr="00000000">
        <w:rPr>
          <w:color w:val="000000"/>
          <w:rtl w:val="0"/>
        </w:rPr>
        <w:t xml:space="preserve">It is evident to me that the terms entrepreneur and hero are not exclusive constructs but they do typically have similar qualities, especially if that particular entrepreneur is a philanthropist many parts of the definition then overlap creating a convincing argument. Whether a person should consider a hero if there product or service has directly been linked to clients deaths (unless that was the services intended effect) is still uncertain. The psychological, social cultural and economic (as well as many political forces) may push or pull many people into becoming entrepreneurs but that doesn't necessarily entitle them to the title ‘hero’. The title hero should be only applied to those who minimise deaths in places where they can and give generously to people unrelated to the business to help improve or better their lives in some way. Perhaps the definition of hero needs to be improved perhaps a tick box system could be implemented like when scientists are searching for life a number of fields must be considered before a substance can be considered living, perhaps also a number of fields must be ticked before a person can be considered a hero?</w:t>
      </w:r>
    </w:p>
    <w:p w:rsidR="00000000" w:rsidDel="00000000" w:rsidP="00000000" w:rsidRDefault="00000000" w:rsidRPr="00000000">
      <w:pPr>
        <w:contextualSpacing w:val="0"/>
        <w:rPr>
          <w:color w:val="000000"/>
        </w:rPr>
      </w:pPr>
      <w:r w:rsidDel="00000000" w:rsidR="00000000" w:rsidRPr="00000000">
        <w:rPr>
          <w:color w:val="000000"/>
          <w:rtl w:val="0"/>
        </w:rPr>
        <w:t xml:space="preserve">Perhaps the term hero shouldn't even be applied to business people and only people who directly save the lives of dying people such as firemen, doctors and policemen. If this were the case then the term philanthropist could take on extra meaning within the business world to mean something more akin to the word hero but in this case more relevant to business people and entrepreneurs.</w:t>
      </w:r>
    </w:p>
    <w:p w:rsidR="00000000" w:rsidDel="00000000" w:rsidP="00000000" w:rsidRDefault="00000000" w:rsidRPr="00000000">
      <w:pPr>
        <w:pStyle w:val="Heading1"/>
        <w:pBdr>
          <w:top w:space="0" w:sz="0" w:val="nil"/>
          <w:left w:space="0" w:sz="0" w:val="nil"/>
          <w:bottom w:space="0" w:sz="0" w:val="nil"/>
          <w:right w:space="0" w:sz="0" w:val="nil"/>
          <w:between w:space="0" w:sz="0" w:val="nil"/>
        </w:pBdr>
        <w:shd w:fill="auto" w:val="clear"/>
        <w:contextualSpacing w:val="0"/>
        <w:rPr/>
      </w:pPr>
      <w:bookmarkStart w:colFirst="0" w:colLast="0" w:name="_upsdn5xevax7" w:id="10"/>
      <w:bookmarkEnd w:id="10"/>
      <w:r w:rsidDel="00000000" w:rsidR="00000000" w:rsidRPr="00000000">
        <w:rPr>
          <w:rtl w:val="0"/>
        </w:rPr>
        <w:t xml:space="preserve">REFERENCES</w:t>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ALEXANDER, A., 2004, Nov 09. Be The Workplace Hero. Investor's Business Daily. ISSN 10612890.</w:t>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BYNG, J., 2009. Entrepreneurs. Teaching Business &amp; Economics, 13(2), pp. 11.</w:t>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CHADHA, R., 1999. Entrepreneurs. ASEE Prism, 9(1), pp. 16.</w:t>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CLAIRE, L., 2012. Re-Storying the Entrepreneurial Ideal: Lifestyle Entrepreneurs as Hero? Tamara Journal of Critical Organisation Inquiry, 10(1), pp. 31-39.</w:t>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 Dictionary, h. (2018). hero Meaning in the Cambridge English Dictionary. [online] Dictionary.cambridge.org. Available at: https://dictionary.cambridge.org/dictionary/english/hero [Accessed 5 Jan. 2018].</w:t>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 Dictionary, p. (2018). philanthropist Meaning in the Cambridge English Dictionary. [online] Dictionary.cambridge.org. Available at: https://dictionary.cambridge.org/dictionary/english/philanthropist [Accessed 5 Jan. 2018].</w:t>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Forbes.com. (2018). Forbes Welcome. [online] Available at: https://www.forbes.com/profile/manoj-bhargava/ [Accessed 6 Jan. 2018].</w:t>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Marcua, G., Iordanescua, C. and Iordanescua, E. (2012). The influence of the psychological factors upon the entrepreneurial tendency in crisis environments. Procedia - Social and Behavioral Sciences, 33, pp.473-477.</w:t>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Oxford Dictionaries | English. (2018). hero | Definition of hero in English by Oxford Dictionaries. [online] Available at: https://en.oxforddictionaries.com/definition/hero [Accessed 5 Jan. 2018].</w:t>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PHILANTHROPY. 2017. Journal of Business, 32(6), pp. 1.</w:t>
      </w:r>
      <w:r w:rsidDel="00000000" w:rsidR="00000000" w:rsidRPr="00000000">
        <w:rPr>
          <w:rtl w:val="0"/>
        </w:rPr>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Staff, E. (2018). Manoj Bhargava | 5-Hour Energy Founder | He was a Monk in India for 12 Years Before Becoming an Energy Drink Billionaire. [online] NextShark. Available at: https://nextshark.com/he-was-a-monk-in-india-for-12-years-before-becoming-an-energy-drink-billionaire/ [Accessed 14 Jan. 2018].</w:t>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STENBRIDGE, R.J., 1981. Entrepreneurs. The CPA Journal (pre-1986), 51(000003), pp. 88.</w:t>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Szabó Natasa, 2016. New Spirit and New Hero: How Hungarian Startups Redefine the Ideas of Local Capitalism. Studia Universitatis Babes-Bolyai Sociologia, 61(2), pp.27–48.</w:t>
      </w:r>
    </w:p>
    <w:p w:rsidR="00000000" w:rsidDel="00000000" w:rsidP="00000000" w:rsidRDefault="00000000" w:rsidRPr="00000000">
      <w:pPr>
        <w:numPr>
          <w:ilvl w:val="0"/>
          <w:numId w:val="2"/>
        </w:numPr>
        <w:ind w:left="720" w:hanging="360"/>
        <w:rPr>
          <w:color w:val="000000"/>
        </w:rPr>
      </w:pPr>
      <w:r w:rsidDel="00000000" w:rsidR="00000000" w:rsidRPr="00000000">
        <w:rPr>
          <w:color w:val="000000"/>
          <w:rtl w:val="0"/>
        </w:rPr>
        <w:t xml:space="preserve"> The Economic Times. (2018). Manoj Bhargava, richest Indian in US commits 90% earnings to charity. [online] Available at: https://economictimes.indiatimes.com/nri/nris-in-news/manoj-bhargava-richest-indian-in-us-commits-90-earnings-to-charity/articleshow/12602798.cms?intenttarget=no [Accessed 6 Jan. 2018].</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Verdana" w:cs="Verdana" w:eastAsia="Verdana" w:hAnsi="Verdana"/>
          <w:color w:val="555555"/>
          <w:sz w:val="18"/>
          <w:szCs w:val="18"/>
          <w:highlight w:val="white"/>
        </w:rPr>
      </w:pPr>
      <w:r w:rsidDel="00000000" w:rsidR="00000000" w:rsidRPr="00000000">
        <w:rPr>
          <w:rtl w:val="0"/>
        </w:rPr>
      </w:r>
    </w:p>
    <w:sectPr>
      <w:footerReference r:id="rId6" w:type="default"/>
      <w:footerReference r:id="rId7" w:type="first"/>
      <w:pgSz w:h="15840" w:w="12240"/>
      <w:pgMar w:bottom="1440" w:top="1440" w:left="1440" w:right="1440" w:header="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rebuchet MS"/>
  <w:font w:name="Verdana"/>
  <w:font w:name="Oswald">
    <w:embedRegular w:fontKey="{00000000-0000-0000-0000-000000000000}" r:id="rId1" w:subsetted="0"/>
    <w:embedBold w:fontKey="{00000000-0000-0000-0000-000000000000}" r:id="rId2" w:subsetted="0"/>
  </w:font>
  <w:font w:name="Droid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Style w:val="Heading4"/>
      <w:pBdr>
        <w:top w:space="0" w:sz="0" w:val="nil"/>
        <w:left w:space="0" w:sz="0" w:val="nil"/>
        <w:bottom w:space="0" w:sz="0" w:val="nil"/>
        <w:right w:space="0" w:sz="0" w:val="nil"/>
        <w:between w:space="0" w:sz="0" w:val="nil"/>
      </w:pBdr>
      <w:shd w:fill="auto" w:val="clear"/>
      <w:contextualSpacing w:val="0"/>
      <w:jc w:val="left"/>
      <w:rPr>
        <w:b w:val="1"/>
      </w:rPr>
    </w:pPr>
    <w:bookmarkStart w:colFirst="0" w:colLast="0" w:name="_37o5xb65948r" w:id="11"/>
    <w:bookmarkEnd w:id="11"/>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Style w:val="Heading4"/>
      <w:pBdr>
        <w:top w:space="0" w:sz="0" w:val="nil"/>
        <w:left w:space="0" w:sz="0" w:val="nil"/>
        <w:bottom w:space="0" w:sz="0" w:val="nil"/>
        <w:right w:space="0" w:sz="0" w:val="nil"/>
        <w:between w:space="0" w:sz="0" w:val="nil"/>
      </w:pBdr>
      <w:shd w:fill="auto" w:val="clear"/>
      <w:contextualSpacing w:val="0"/>
      <w:rPr/>
    </w:pPr>
    <w:bookmarkStart w:colFirst="0" w:colLast="0" w:name="_y0ojsicse0ov" w:id="12"/>
    <w:bookmarkEnd w:id="12"/>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Droid Serif" w:cs="Droid Serif" w:eastAsia="Droid Serif" w:hAnsi="Droid Serif"/>
        <w:b w:val="0"/>
        <w:i w:val="0"/>
        <w:smallCaps w:val="0"/>
        <w:strike w:val="0"/>
        <w:color w:val="666666"/>
        <w:sz w:val="22"/>
        <w:szCs w:val="22"/>
        <w:u w:val="none"/>
        <w:shd w:fill="auto" w:val="clear"/>
        <w:vertAlign w:val="baseline"/>
        <w:lang w:val="en"/>
      </w:rPr>
    </w:rPrDefault>
    <w:pPrDefault>
      <w:pPr>
        <w:keepNext w:val="0"/>
        <w:keepLines w:val="0"/>
        <w:widowControl w:val="0"/>
        <w:pBdr>
          <w:top w:space="0" w:sz="0" w:val="nil"/>
          <w:left w:space="0" w:sz="0" w:val="nil"/>
          <w:bottom w:space="0" w:sz="0" w:val="nil"/>
          <w:right w:space="0" w:sz="0" w:val="nil"/>
          <w:between w:space="0" w:sz="0" w:val="nil"/>
        </w:pBdr>
        <w:shd w:fill="auto" w:val="clear"/>
        <w:spacing w:after="0" w:before="200" w:line="312"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rFonts w:ascii="Oswald" w:cs="Oswald" w:eastAsia="Oswald" w:hAnsi="Oswald"/>
      <w:color w:val="b45f06"/>
      <w:sz w:val="28"/>
      <w:szCs w:val="28"/>
    </w:rPr>
  </w:style>
  <w:style w:type="paragraph" w:styleId="Heading2">
    <w:name w:val="heading 2"/>
    <w:basedOn w:val="Normal"/>
    <w:next w:val="Normal"/>
    <w:pPr>
      <w:spacing w:after="0" w:line="240" w:lineRule="auto"/>
      <w:contextualSpacing w:val="1"/>
    </w:pPr>
    <w:rPr>
      <w:rFonts w:ascii="Oswald" w:cs="Oswald" w:eastAsia="Oswald" w:hAnsi="Oswald"/>
      <w:color w:val="783f04"/>
    </w:rPr>
  </w:style>
  <w:style w:type="paragraph" w:styleId="Heading3">
    <w:name w:val="heading 3"/>
    <w:basedOn w:val="Normal"/>
    <w:next w:val="Normal"/>
    <w:pPr>
      <w:spacing w:line="240" w:lineRule="auto"/>
      <w:jc w:val="center"/>
    </w:pPr>
    <w:rPr>
      <w:b w:val="1"/>
      <w:color w:val="783f04"/>
      <w:sz w:val="36"/>
      <w:szCs w:val="36"/>
    </w:rPr>
  </w:style>
  <w:style w:type="paragraph" w:styleId="Heading4">
    <w:name w:val="heading 4"/>
    <w:basedOn w:val="Normal"/>
    <w:next w:val="Normal"/>
    <w:pPr/>
    <w:rPr>
      <w:rFonts w:ascii="Oswald" w:cs="Oswald" w:eastAsia="Oswald" w:hAnsi="Oswald"/>
      <w:sz w:val="22"/>
      <w:szCs w:val="22"/>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line="240" w:lineRule="auto"/>
      <w:jc w:val="center"/>
    </w:pPr>
    <w:rPr>
      <w:rFonts w:ascii="Oswald" w:cs="Oswald" w:eastAsia="Oswald" w:hAnsi="Oswald"/>
      <w:color w:val="b45f06"/>
      <w:sz w:val="84"/>
      <w:szCs w:val="84"/>
    </w:rPr>
  </w:style>
  <w:style w:type="paragraph" w:styleId="Subtitle">
    <w:name w:val="Subtitle"/>
    <w:basedOn w:val="Normal"/>
    <w:next w:val="Normal"/>
    <w:pPr>
      <w:spacing w:before="120" w:lineRule="auto"/>
      <w:jc w:val="center"/>
    </w:pPr>
    <w:rPr>
      <w:i w:val="1"/>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Oswald-regular.ttf"/><Relationship Id="rId2" Type="http://schemas.openxmlformats.org/officeDocument/2006/relationships/font" Target="fonts/Oswal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