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901424" w:rsidRDefault="00901424" w14:paraId="672A6659" w14:textId="77777777">
      <w:pPr>
        <w:pStyle w:val="BodyA"/>
        <w:rPr>
          <w:rFonts w:ascii="Arial" w:hAnsi="Arial"/>
          <w:sz w:val="24"/>
          <w:szCs w:val="24"/>
        </w:rPr>
      </w:pPr>
    </w:p>
    <w:p w:rsidR="00901424" w:rsidRDefault="00E07BE0" w14:paraId="28CD8375" w14:textId="77777777">
      <w:pPr>
        <w:pStyle w:val="BodyA"/>
        <w:rPr>
          <w:rFonts w:ascii="Arial" w:hAnsi="Arial"/>
          <w:sz w:val="24"/>
          <w:szCs w:val="24"/>
        </w:rPr>
      </w:pPr>
      <w:r>
        <w:rPr>
          <w:noProof/>
        </w:rPr>
        <w:drawing>
          <wp:anchor distT="57150" distB="57150" distL="57150" distR="57150" simplePos="0" relativeHeight="251658240" behindDoc="0" locked="0" layoutInCell="1" allowOverlap="1" wp14:anchorId="7797D9CF" wp14:editId="07777777">
            <wp:simplePos x="0" y="0"/>
            <wp:positionH relativeFrom="column">
              <wp:posOffset>209550</wp:posOffset>
            </wp:positionH>
            <wp:positionV relativeFrom="line">
              <wp:posOffset>11428</wp:posOffset>
            </wp:positionV>
            <wp:extent cx="1809750" cy="723900"/>
            <wp:effectExtent l="0" t="0" r="0" b="0"/>
            <wp:wrapSquare wrapText="bothSides" distT="57150" distB="57150" distL="57150" distR="5715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7"/>
                    <a:stretch>
                      <a:fillRect/>
                    </a:stretch>
                  </pic:blipFill>
                  <pic:spPr>
                    <a:xfrm>
                      <a:off x="0" y="0"/>
                      <a:ext cx="1809750" cy="723900"/>
                    </a:xfrm>
                    <a:prstGeom prst="rect">
                      <a:avLst/>
                    </a:prstGeom>
                    <a:ln w="12700" cap="flat">
                      <a:noFill/>
                      <a:miter lim="400000"/>
                    </a:ln>
                    <a:effectLst/>
                  </pic:spPr>
                </pic:pic>
              </a:graphicData>
            </a:graphic>
          </wp:anchor>
        </w:drawing>
      </w:r>
    </w:p>
    <w:p w:rsidR="00901424" w:rsidRDefault="00901424" w14:paraId="0A37501D" w14:textId="77777777">
      <w:pPr>
        <w:pStyle w:val="Header"/>
        <w:tabs>
          <w:tab w:val="clear" w:pos="4153"/>
          <w:tab w:val="clear" w:pos="8306"/>
        </w:tabs>
        <w:rPr>
          <w:rFonts w:ascii="Arial" w:hAnsi="Arial"/>
          <w:b/>
          <w:bCs/>
          <w:sz w:val="28"/>
          <w:szCs w:val="28"/>
        </w:rPr>
      </w:pPr>
    </w:p>
    <w:p w:rsidR="00901424" w:rsidRDefault="00E07BE0" w14:paraId="25BA9EB5" w14:textId="77777777">
      <w:pPr>
        <w:pStyle w:val="Header"/>
        <w:tabs>
          <w:tab w:val="clear" w:pos="4153"/>
          <w:tab w:val="clear" w:pos="8306"/>
        </w:tabs>
        <w:jc w:val="right"/>
        <w:rPr>
          <w:rFonts w:ascii="Arial" w:hAnsi="Arial" w:eastAsia="Arial" w:cs="Arial"/>
          <w:b/>
          <w:bCs/>
          <w:sz w:val="28"/>
          <w:szCs w:val="28"/>
        </w:rPr>
      </w:pPr>
      <w:r>
        <w:rPr>
          <w:rFonts w:ascii="Arial" w:hAnsi="Arial"/>
          <w:b/>
          <w:bCs/>
          <w:sz w:val="28"/>
          <w:szCs w:val="28"/>
        </w:rPr>
        <w:t>APPENDIX GA36d</w:t>
      </w:r>
    </w:p>
    <w:p w:rsidR="00901424" w:rsidRDefault="00901424" w14:paraId="5DAB6C7B" w14:textId="77777777">
      <w:pPr>
        <w:pStyle w:val="BodyA"/>
        <w:rPr>
          <w:rFonts w:ascii="Arial" w:hAnsi="Arial" w:eastAsia="Arial" w:cs="Arial"/>
        </w:rPr>
      </w:pPr>
    </w:p>
    <w:tbl>
      <w:tblPr>
        <w:tblW w:w="9922" w:type="dxa"/>
        <w:tblInd w:w="387"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9922"/>
      </w:tblGrid>
      <w:tr w:rsidR="00901424" w14:paraId="392146AC" w14:textId="77777777">
        <w:trPr>
          <w:trHeight w:val="467"/>
        </w:trPr>
        <w:tc>
          <w:tcPr>
            <w:tcW w:w="9922" w:type="dxa"/>
            <w:tcBorders>
              <w:top w:val="single" w:color="000000" w:sz="4" w:space="0"/>
              <w:left w:val="single" w:color="000000" w:sz="4" w:space="0"/>
              <w:bottom w:val="single" w:color="000000" w:sz="4" w:space="0"/>
              <w:right w:val="single" w:color="000000" w:sz="4" w:space="0"/>
            </w:tcBorders>
            <w:shd w:val="clear" w:color="auto" w:fill="C0C0C0"/>
            <w:tcMar>
              <w:top w:w="80" w:type="dxa"/>
              <w:left w:w="80" w:type="dxa"/>
              <w:bottom w:w="80" w:type="dxa"/>
              <w:right w:w="80" w:type="dxa"/>
            </w:tcMar>
          </w:tcPr>
          <w:p w:rsidR="00901424" w:rsidRDefault="00E07BE0" w14:paraId="5F3727CF" w14:textId="77777777">
            <w:pPr>
              <w:pStyle w:val="Heading4"/>
            </w:pPr>
            <w:r>
              <w:rPr>
                <w:rFonts w:ascii="Arial" w:hAnsi="Arial"/>
                <w:b/>
                <w:bCs/>
              </w:rPr>
              <w:t xml:space="preserve">LEVEL 7 ASSESSMENT SPECIFICATION </w:t>
            </w:r>
          </w:p>
        </w:tc>
      </w:tr>
    </w:tbl>
    <w:p w:rsidR="00901424" w:rsidRDefault="00901424" w14:paraId="02EB378F" w14:textId="77777777">
      <w:pPr>
        <w:pStyle w:val="BodyA"/>
        <w:widowControl w:val="0"/>
        <w:ind w:left="279" w:hanging="279"/>
        <w:rPr>
          <w:rFonts w:ascii="Arial" w:hAnsi="Arial" w:eastAsia="Arial" w:cs="Arial"/>
        </w:rPr>
      </w:pPr>
    </w:p>
    <w:p w:rsidR="00901424" w:rsidRDefault="00901424" w14:paraId="6A05A809" w14:textId="77777777">
      <w:pPr>
        <w:pStyle w:val="BodyA"/>
        <w:widowControl w:val="0"/>
        <w:ind w:left="392" w:hanging="392"/>
        <w:rPr>
          <w:rFonts w:ascii="Arial" w:hAnsi="Arial" w:eastAsia="Arial" w:cs="Arial"/>
        </w:rPr>
      </w:pPr>
    </w:p>
    <w:p w:rsidR="00901424" w:rsidRDefault="00901424" w14:paraId="5A39BBE3" w14:textId="77777777">
      <w:pPr>
        <w:pStyle w:val="BodyA"/>
        <w:jc w:val="center"/>
        <w:rPr>
          <w:rFonts w:ascii="Arial" w:hAnsi="Arial" w:eastAsia="Arial" w:cs="Arial"/>
          <w:b/>
          <w:bCs/>
          <w:i/>
          <w:iCs/>
          <w:sz w:val="32"/>
          <w:szCs w:val="32"/>
        </w:rPr>
      </w:pPr>
    </w:p>
    <w:tbl>
      <w:tblPr>
        <w:tblW w:w="9922" w:type="dxa"/>
        <w:jc w:val="center"/>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2093"/>
        <w:gridCol w:w="3293"/>
        <w:gridCol w:w="2267"/>
        <w:gridCol w:w="2269"/>
      </w:tblGrid>
      <w:tr w:rsidR="00901424" w:rsidTr="271AAB2F" w14:paraId="36892651" w14:textId="77777777">
        <w:trPr>
          <w:trHeight w:val="300"/>
          <w:jc w:val="center"/>
        </w:trPr>
        <w:tc>
          <w:tcPr>
            <w:tcW w:w="209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8D8D8"/>
            <w:tcMar>
              <w:top w:w="80" w:type="dxa"/>
              <w:left w:w="80" w:type="dxa"/>
              <w:bottom w:w="80" w:type="dxa"/>
              <w:right w:w="80" w:type="dxa"/>
            </w:tcMar>
          </w:tcPr>
          <w:p w:rsidR="00901424" w:rsidRDefault="00E07BE0" w14:paraId="6C8DD3D4" w14:textId="77777777">
            <w:pPr>
              <w:pStyle w:val="BodyA"/>
              <w:spacing w:before="120" w:after="120"/>
              <w:jc w:val="both"/>
            </w:pPr>
            <w:r>
              <w:rPr>
                <w:rFonts w:ascii="Arial" w:hAnsi="Arial"/>
                <w:b/>
                <w:bCs/>
                <w:sz w:val="22"/>
                <w:szCs w:val="22"/>
              </w:rPr>
              <w:t>Student name:</w:t>
            </w:r>
          </w:p>
        </w:tc>
        <w:tc>
          <w:tcPr>
            <w:tcW w:w="329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901424" w:rsidRDefault="00E07BE0" w14:paraId="1D96F436" w14:textId="77777777">
            <w:pPr>
              <w:pStyle w:val="BodyA"/>
              <w:spacing w:before="120" w:after="120"/>
              <w:jc w:val="both"/>
            </w:pPr>
            <w:r>
              <w:rPr>
                <w:rFonts w:ascii="Arial" w:hAnsi="Arial"/>
                <w:b/>
                <w:bCs/>
                <w:sz w:val="22"/>
                <w:szCs w:val="22"/>
              </w:rPr>
              <w:t>     </w:t>
            </w:r>
          </w:p>
        </w:tc>
        <w:tc>
          <w:tcPr>
            <w:tcW w:w="226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8D8D8"/>
            <w:tcMar>
              <w:top w:w="80" w:type="dxa"/>
              <w:left w:w="80" w:type="dxa"/>
              <w:bottom w:w="80" w:type="dxa"/>
              <w:right w:w="80" w:type="dxa"/>
            </w:tcMar>
          </w:tcPr>
          <w:p w:rsidR="00901424" w:rsidRDefault="00E07BE0" w14:paraId="3C4FC877" w14:textId="77777777">
            <w:pPr>
              <w:pStyle w:val="BodyA"/>
              <w:spacing w:before="120" w:after="120"/>
              <w:jc w:val="both"/>
            </w:pPr>
            <w:r>
              <w:rPr>
                <w:rFonts w:ascii="Arial" w:hAnsi="Arial"/>
                <w:b/>
                <w:bCs/>
                <w:sz w:val="22"/>
                <w:szCs w:val="22"/>
              </w:rPr>
              <w:t>Student ID number:</w:t>
            </w:r>
          </w:p>
        </w:tc>
        <w:tc>
          <w:tcPr>
            <w:tcW w:w="226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901424" w:rsidRDefault="00901424" w14:paraId="41C8F396" w14:textId="77777777"/>
        </w:tc>
      </w:tr>
      <w:tr w:rsidR="00901424" w:rsidTr="271AAB2F" w14:paraId="64AAB8A0" w14:textId="77777777">
        <w:trPr>
          <w:trHeight w:val="253"/>
          <w:jc w:val="center"/>
        </w:trPr>
        <w:tc>
          <w:tcPr>
            <w:tcW w:w="209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8D8D8"/>
            <w:tcMar>
              <w:top w:w="80" w:type="dxa"/>
              <w:left w:w="80" w:type="dxa"/>
              <w:bottom w:w="80" w:type="dxa"/>
              <w:right w:w="80" w:type="dxa"/>
            </w:tcMar>
          </w:tcPr>
          <w:p w:rsidR="00901424" w:rsidRDefault="00E07BE0" w14:paraId="41F3D19D" w14:textId="77777777">
            <w:pPr>
              <w:pStyle w:val="BodyA"/>
              <w:spacing w:before="120" w:after="120"/>
              <w:jc w:val="both"/>
            </w:pPr>
            <w:proofErr w:type="spellStart"/>
            <w:r>
              <w:rPr>
                <w:rFonts w:ascii="Arial" w:hAnsi="Arial"/>
                <w:b/>
                <w:bCs/>
                <w:sz w:val="22"/>
                <w:szCs w:val="22"/>
              </w:rPr>
              <w:t>Programme</w:t>
            </w:r>
            <w:proofErr w:type="spellEnd"/>
            <w:r>
              <w:rPr>
                <w:rFonts w:ascii="Arial" w:hAnsi="Arial"/>
                <w:b/>
                <w:bCs/>
                <w:sz w:val="22"/>
                <w:szCs w:val="22"/>
              </w:rPr>
              <w:t>:</w:t>
            </w:r>
          </w:p>
        </w:tc>
        <w:tc>
          <w:tcPr>
            <w:tcW w:w="7829"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901424" w:rsidRDefault="00E07BE0" w14:paraId="35D662E0" w14:textId="77777777">
            <w:pPr>
              <w:pStyle w:val="BodyA"/>
              <w:spacing w:before="120" w:after="120"/>
              <w:jc w:val="both"/>
            </w:pPr>
            <w:r>
              <w:rPr>
                <w:rFonts w:ascii="Arial" w:hAnsi="Arial"/>
                <w:b/>
                <w:bCs/>
                <w:sz w:val="22"/>
                <w:szCs w:val="22"/>
              </w:rPr>
              <w:t>PGDip/MA in Strategic People Management</w:t>
            </w:r>
          </w:p>
        </w:tc>
      </w:tr>
      <w:tr w:rsidR="00901424" w:rsidTr="271AAB2F" w14:paraId="0001388B" w14:textId="77777777">
        <w:trPr>
          <w:trHeight w:val="253"/>
          <w:jc w:val="center"/>
        </w:trPr>
        <w:tc>
          <w:tcPr>
            <w:tcW w:w="209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8D8D8"/>
            <w:tcMar>
              <w:top w:w="80" w:type="dxa"/>
              <w:left w:w="80" w:type="dxa"/>
              <w:bottom w:w="80" w:type="dxa"/>
              <w:right w:w="80" w:type="dxa"/>
            </w:tcMar>
          </w:tcPr>
          <w:p w:rsidR="00901424" w:rsidRDefault="00E07BE0" w14:paraId="4637B2E8" w14:textId="77777777">
            <w:pPr>
              <w:pStyle w:val="BodyA"/>
              <w:spacing w:before="120" w:after="120"/>
              <w:jc w:val="both"/>
            </w:pPr>
            <w:r>
              <w:rPr>
                <w:rFonts w:ascii="Arial" w:hAnsi="Arial"/>
                <w:b/>
                <w:bCs/>
                <w:sz w:val="22"/>
                <w:szCs w:val="22"/>
              </w:rPr>
              <w:t>Module:</w:t>
            </w:r>
          </w:p>
        </w:tc>
        <w:tc>
          <w:tcPr>
            <w:tcW w:w="7829"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901424" w:rsidRDefault="00E07BE0" w14:paraId="560D455E" w14:textId="77777777">
            <w:pPr>
              <w:pStyle w:val="BodyA"/>
              <w:spacing w:before="120" w:after="120"/>
              <w:jc w:val="both"/>
            </w:pPr>
            <w:r>
              <w:rPr>
                <w:rFonts w:ascii="Arial" w:hAnsi="Arial"/>
                <w:b/>
                <w:bCs/>
                <w:sz w:val="22"/>
                <w:szCs w:val="22"/>
              </w:rPr>
              <w:t>Advanced Application of Employment Law</w:t>
            </w:r>
          </w:p>
        </w:tc>
      </w:tr>
      <w:tr w:rsidR="00901424" w:rsidTr="271AAB2F" w14:paraId="10D66C13" w14:textId="77777777">
        <w:trPr>
          <w:trHeight w:val="733"/>
          <w:jc w:val="center"/>
        </w:trPr>
        <w:tc>
          <w:tcPr>
            <w:tcW w:w="209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8D8D8"/>
            <w:tcMar>
              <w:top w:w="80" w:type="dxa"/>
              <w:left w:w="80" w:type="dxa"/>
              <w:bottom w:w="80" w:type="dxa"/>
              <w:right w:w="80" w:type="dxa"/>
            </w:tcMar>
          </w:tcPr>
          <w:p w:rsidR="00901424" w:rsidRDefault="00E07BE0" w14:paraId="74E18756" w14:textId="77777777">
            <w:pPr>
              <w:pStyle w:val="BodyA"/>
              <w:spacing w:before="120" w:after="120"/>
              <w:jc w:val="both"/>
            </w:pPr>
            <w:r>
              <w:rPr>
                <w:rFonts w:ascii="Arial" w:hAnsi="Arial"/>
                <w:b/>
                <w:bCs/>
                <w:sz w:val="22"/>
                <w:szCs w:val="22"/>
              </w:rPr>
              <w:t>Module code:</w:t>
            </w:r>
          </w:p>
        </w:tc>
        <w:tc>
          <w:tcPr>
            <w:tcW w:w="329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901424" w:rsidRDefault="00E07BE0" w14:paraId="435DDD55" w14:textId="77777777">
            <w:pPr>
              <w:pStyle w:val="BodyA"/>
              <w:spacing w:before="120" w:after="120"/>
              <w:jc w:val="both"/>
            </w:pPr>
            <w:r>
              <w:rPr>
                <w:rFonts w:ascii="Arial" w:hAnsi="Arial"/>
                <w:b/>
                <w:bCs/>
                <w:sz w:val="22"/>
                <w:szCs w:val="22"/>
              </w:rPr>
              <w:t>BMHR7019</w:t>
            </w:r>
          </w:p>
        </w:tc>
        <w:tc>
          <w:tcPr>
            <w:tcW w:w="226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8D8D8"/>
            <w:tcMar>
              <w:top w:w="80" w:type="dxa"/>
              <w:left w:w="80" w:type="dxa"/>
              <w:bottom w:w="80" w:type="dxa"/>
              <w:right w:w="80" w:type="dxa"/>
            </w:tcMar>
          </w:tcPr>
          <w:p w:rsidR="00901424" w:rsidRDefault="00E07BE0" w14:paraId="139436D1" w14:textId="77777777">
            <w:pPr>
              <w:pStyle w:val="Heading2"/>
            </w:pPr>
            <w:r>
              <w:rPr>
                <w:rFonts w:ascii="Arial" w:hAnsi="Arial"/>
                <w:sz w:val="22"/>
                <w:szCs w:val="22"/>
              </w:rPr>
              <w:t>Contribution to Overall Module Assessment (%):</w:t>
            </w:r>
          </w:p>
        </w:tc>
        <w:tc>
          <w:tcPr>
            <w:tcW w:w="226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901424" w:rsidRDefault="00E07BE0" w14:paraId="0CCF700D" w14:textId="77777777">
            <w:pPr>
              <w:pStyle w:val="BodyA"/>
              <w:spacing w:before="120" w:after="120"/>
              <w:jc w:val="both"/>
            </w:pPr>
            <w:r>
              <w:rPr>
                <w:rFonts w:ascii="Arial" w:hAnsi="Arial"/>
                <w:b/>
                <w:bCs/>
                <w:sz w:val="22"/>
                <w:szCs w:val="22"/>
              </w:rPr>
              <w:t>100</w:t>
            </w:r>
          </w:p>
        </w:tc>
      </w:tr>
      <w:tr w:rsidR="00901424" w:rsidTr="271AAB2F" w14:paraId="15873CB9" w14:textId="77777777">
        <w:trPr>
          <w:trHeight w:val="853"/>
          <w:jc w:val="center"/>
        </w:trPr>
        <w:tc>
          <w:tcPr>
            <w:tcW w:w="209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8D8D8"/>
            <w:tcMar>
              <w:top w:w="80" w:type="dxa"/>
              <w:left w:w="80" w:type="dxa"/>
              <w:bottom w:w="80" w:type="dxa"/>
              <w:right w:w="80" w:type="dxa"/>
            </w:tcMar>
          </w:tcPr>
          <w:p w:rsidR="00901424" w:rsidRDefault="00E07BE0" w14:paraId="3FF314A3" w14:textId="77777777">
            <w:pPr>
              <w:pStyle w:val="BodyA"/>
              <w:spacing w:before="120" w:after="120"/>
              <w:jc w:val="both"/>
            </w:pPr>
            <w:r>
              <w:rPr>
                <w:rFonts w:ascii="Arial" w:hAnsi="Arial"/>
                <w:b/>
                <w:bCs/>
                <w:sz w:val="22"/>
                <w:szCs w:val="22"/>
              </w:rPr>
              <w:t>Lecturer:</w:t>
            </w:r>
          </w:p>
        </w:tc>
        <w:tc>
          <w:tcPr>
            <w:tcW w:w="329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901424" w:rsidRDefault="00901424" w14:paraId="5291218C" w14:textId="424E0A95">
            <w:pPr>
              <w:pStyle w:val="BodyA"/>
              <w:spacing w:before="120" w:after="120"/>
              <w:jc w:val="both"/>
            </w:pPr>
          </w:p>
          <w:p w:rsidR="00901424" w:rsidRDefault="00E07BE0" w14:paraId="62B10440" w14:textId="77777777">
            <w:pPr>
              <w:pStyle w:val="BodyA"/>
              <w:spacing w:before="120" w:after="120"/>
              <w:jc w:val="both"/>
            </w:pPr>
            <w:r>
              <w:rPr>
                <w:rFonts w:ascii="Arial" w:hAnsi="Arial"/>
                <w:b/>
                <w:bCs/>
                <w:sz w:val="22"/>
                <w:szCs w:val="22"/>
              </w:rPr>
              <w:t>Rebecca Francis-Davies</w:t>
            </w:r>
          </w:p>
        </w:tc>
        <w:tc>
          <w:tcPr>
            <w:tcW w:w="226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8D8D8"/>
            <w:tcMar>
              <w:top w:w="80" w:type="dxa"/>
              <w:left w:w="80" w:type="dxa"/>
              <w:bottom w:w="80" w:type="dxa"/>
              <w:right w:w="80" w:type="dxa"/>
            </w:tcMar>
          </w:tcPr>
          <w:p w:rsidR="00901424" w:rsidRDefault="00E07BE0" w14:paraId="705E3C71" w14:textId="77777777">
            <w:pPr>
              <w:pStyle w:val="BodyA"/>
              <w:spacing w:before="120" w:after="120"/>
              <w:jc w:val="both"/>
            </w:pPr>
            <w:r>
              <w:rPr>
                <w:rFonts w:ascii="Arial" w:hAnsi="Arial"/>
                <w:b/>
                <w:bCs/>
                <w:sz w:val="22"/>
                <w:szCs w:val="22"/>
              </w:rPr>
              <w:t>Internal Verifier:</w:t>
            </w:r>
          </w:p>
        </w:tc>
        <w:tc>
          <w:tcPr>
            <w:tcW w:w="226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901424" w:rsidRDefault="00E07BE0" w14:paraId="77144173" w14:textId="77777777">
            <w:pPr>
              <w:pStyle w:val="BodyA"/>
              <w:spacing w:before="120" w:after="120"/>
              <w:jc w:val="both"/>
            </w:pPr>
            <w:r>
              <w:rPr>
                <w:rFonts w:ascii="Arial" w:hAnsi="Arial"/>
                <w:b/>
                <w:bCs/>
                <w:sz w:val="22"/>
                <w:szCs w:val="22"/>
              </w:rPr>
              <w:t>Julie Thomas</w:t>
            </w:r>
          </w:p>
        </w:tc>
      </w:tr>
      <w:tr w:rsidR="00901424" w:rsidTr="271AAB2F" w14:paraId="43370F9A" w14:textId="77777777">
        <w:trPr>
          <w:trHeight w:val="853"/>
          <w:jc w:val="center"/>
        </w:trPr>
        <w:tc>
          <w:tcPr>
            <w:tcW w:w="209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8D8D8"/>
            <w:tcMar>
              <w:top w:w="80" w:type="dxa"/>
              <w:left w:w="80" w:type="dxa"/>
              <w:bottom w:w="80" w:type="dxa"/>
              <w:right w:w="80" w:type="dxa"/>
            </w:tcMar>
          </w:tcPr>
          <w:p w:rsidR="00901424" w:rsidRDefault="00E07BE0" w14:paraId="52A86BA1" w14:textId="77777777">
            <w:pPr>
              <w:pStyle w:val="BodyA"/>
              <w:spacing w:before="120" w:after="120"/>
              <w:jc w:val="both"/>
            </w:pPr>
            <w:r>
              <w:rPr>
                <w:rFonts w:ascii="Arial" w:hAnsi="Arial"/>
                <w:b/>
                <w:bCs/>
                <w:sz w:val="22"/>
                <w:szCs w:val="22"/>
              </w:rPr>
              <w:t>Assignment Title:</w:t>
            </w:r>
          </w:p>
        </w:tc>
        <w:tc>
          <w:tcPr>
            <w:tcW w:w="329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901424" w:rsidP="7DB29F7E" w:rsidRDefault="00E07BE0" w14:paraId="03D22DEA" w14:textId="77777777">
            <w:pPr>
              <w:pStyle w:val="BodyA"/>
              <w:spacing w:before="120" w:after="120"/>
              <w:jc w:val="both"/>
              <w:rPr>
                <w:rFonts w:ascii="Arial" w:hAnsi="Arial"/>
                <w:sz w:val="22"/>
                <w:szCs w:val="22"/>
              </w:rPr>
            </w:pPr>
            <w:r w:rsidRPr="7DB29F7E">
              <w:rPr>
                <w:rFonts w:ascii="Arial" w:hAnsi="Arial"/>
                <w:sz w:val="22"/>
                <w:szCs w:val="22"/>
              </w:rPr>
              <w:t xml:space="preserve">Providing appropriate advice to the management teams at two UK based </w:t>
            </w:r>
            <w:proofErr w:type="spellStart"/>
            <w:r w:rsidRPr="7DB29F7E">
              <w:rPr>
                <w:rFonts w:ascii="Arial" w:hAnsi="Arial"/>
                <w:sz w:val="22"/>
                <w:szCs w:val="22"/>
              </w:rPr>
              <w:t>organisations</w:t>
            </w:r>
            <w:proofErr w:type="spellEnd"/>
            <w:r w:rsidRPr="7DB29F7E">
              <w:rPr>
                <w:rFonts w:ascii="Arial" w:hAnsi="Arial"/>
                <w:sz w:val="22"/>
                <w:szCs w:val="22"/>
              </w:rPr>
              <w:t xml:space="preserve">. </w:t>
            </w:r>
          </w:p>
        </w:tc>
        <w:tc>
          <w:tcPr>
            <w:tcW w:w="226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8D8D8"/>
            <w:tcMar>
              <w:top w:w="80" w:type="dxa"/>
              <w:left w:w="80" w:type="dxa"/>
              <w:bottom w:w="80" w:type="dxa"/>
              <w:right w:w="80" w:type="dxa"/>
            </w:tcMar>
          </w:tcPr>
          <w:p w:rsidR="00901424" w:rsidRDefault="00E07BE0" w14:paraId="6785B3D4" w14:textId="77777777">
            <w:pPr>
              <w:pStyle w:val="BodyA"/>
              <w:spacing w:before="120" w:after="120"/>
              <w:jc w:val="both"/>
            </w:pPr>
            <w:r>
              <w:rPr>
                <w:rFonts w:ascii="Arial" w:hAnsi="Arial"/>
                <w:b/>
                <w:bCs/>
                <w:sz w:val="22"/>
                <w:szCs w:val="22"/>
              </w:rPr>
              <w:t>Word count (or equivalent):</w:t>
            </w:r>
          </w:p>
        </w:tc>
        <w:tc>
          <w:tcPr>
            <w:tcW w:w="226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901424" w:rsidRDefault="00E07BE0" w14:paraId="4E46AF49" w14:textId="77777777">
            <w:pPr>
              <w:pStyle w:val="BodyA"/>
              <w:spacing w:before="120" w:after="120"/>
              <w:jc w:val="both"/>
              <w:rPr>
                <w:rFonts w:ascii="Arial" w:hAnsi="Arial" w:eastAsia="Arial" w:cs="Arial"/>
                <w:b/>
                <w:bCs/>
                <w:sz w:val="22"/>
                <w:szCs w:val="22"/>
              </w:rPr>
            </w:pPr>
            <w:r>
              <w:rPr>
                <w:rFonts w:ascii="Arial" w:hAnsi="Arial"/>
                <w:b/>
                <w:bCs/>
                <w:sz w:val="22"/>
                <w:szCs w:val="22"/>
              </w:rPr>
              <w:t>Written Response 3000 words</w:t>
            </w:r>
          </w:p>
          <w:p w:rsidR="00901424" w:rsidRDefault="00E07BE0" w14:paraId="3B7FBC4A" w14:textId="77777777">
            <w:pPr>
              <w:pStyle w:val="BodyA"/>
              <w:spacing w:before="120" w:after="120"/>
              <w:jc w:val="both"/>
            </w:pPr>
            <w:r>
              <w:rPr>
                <w:rFonts w:ascii="Arial" w:hAnsi="Arial"/>
                <w:b/>
                <w:bCs/>
                <w:sz w:val="22"/>
                <w:szCs w:val="22"/>
              </w:rPr>
              <w:t>Leaflet 1500 words</w:t>
            </w:r>
          </w:p>
        </w:tc>
      </w:tr>
      <w:tr w:rsidR="00901424" w:rsidTr="271AAB2F" w14:paraId="581C2F1E" w14:textId="77777777">
        <w:trPr>
          <w:trHeight w:val="733"/>
          <w:jc w:val="center"/>
        </w:trPr>
        <w:tc>
          <w:tcPr>
            <w:tcW w:w="209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8D8D8"/>
            <w:tcMar>
              <w:top w:w="80" w:type="dxa"/>
              <w:left w:w="80" w:type="dxa"/>
              <w:bottom w:w="80" w:type="dxa"/>
              <w:right w:w="80" w:type="dxa"/>
            </w:tcMar>
          </w:tcPr>
          <w:p w:rsidR="00901424" w:rsidRDefault="00E07BE0" w14:paraId="466EA6CF" w14:textId="77777777">
            <w:pPr>
              <w:pStyle w:val="BodyA"/>
              <w:spacing w:before="120" w:after="120"/>
              <w:jc w:val="both"/>
            </w:pPr>
            <w:r>
              <w:rPr>
                <w:rFonts w:ascii="Arial" w:hAnsi="Arial"/>
                <w:b/>
                <w:bCs/>
                <w:sz w:val="22"/>
                <w:szCs w:val="22"/>
              </w:rPr>
              <w:t>Submission deadline:</w:t>
            </w:r>
          </w:p>
        </w:tc>
        <w:tc>
          <w:tcPr>
            <w:tcW w:w="329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901424" w:rsidP="271AAB2F" w:rsidRDefault="5D7BEFCA" w14:paraId="6F4018D7" w14:textId="44A22393" w14:noSpellErr="1">
            <w:pPr>
              <w:rPr>
                <w:rFonts w:ascii="Arial" w:hAnsi="Arial" w:eastAsia="Arial" w:cs="Arial"/>
              </w:rPr>
            </w:pPr>
            <w:r w:rsidRPr="271AAB2F" w:rsidR="5D7BEFCA">
              <w:rPr>
                <w:rFonts w:ascii="Arial" w:hAnsi="Arial" w:eastAsia="Arial" w:cs="Arial"/>
              </w:rPr>
              <w:t>11th May 2026</w:t>
            </w:r>
          </w:p>
        </w:tc>
        <w:tc>
          <w:tcPr>
            <w:tcW w:w="226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8D8D8"/>
            <w:tcMar>
              <w:top w:w="80" w:type="dxa"/>
              <w:left w:w="80" w:type="dxa"/>
              <w:bottom w:w="80" w:type="dxa"/>
              <w:right w:w="80" w:type="dxa"/>
            </w:tcMar>
          </w:tcPr>
          <w:p w:rsidR="00901424" w:rsidP="271AAB2F" w:rsidRDefault="00E07BE0" w14:paraId="6BDACCC6" w14:textId="77777777" w14:noSpellErr="1">
            <w:pPr>
              <w:pStyle w:val="BodyA"/>
              <w:spacing w:before="120" w:after="120"/>
              <w:jc w:val="both"/>
              <w:rPr>
                <w:rFonts w:ascii="Arial" w:hAnsi="Arial" w:eastAsia="Arial" w:cs="Arial"/>
                <w:b w:val="1"/>
                <w:bCs w:val="1"/>
                <w:sz w:val="22"/>
                <w:szCs w:val="22"/>
              </w:rPr>
            </w:pPr>
            <w:r w:rsidRPr="271AAB2F" w:rsidR="00E07BE0">
              <w:rPr>
                <w:rFonts w:ascii="Arial" w:hAnsi="Arial" w:eastAsia="Arial" w:cs="Arial"/>
                <w:b w:val="1"/>
                <w:bCs w:val="1"/>
                <w:sz w:val="22"/>
                <w:szCs w:val="22"/>
              </w:rPr>
              <w:t>Return date of provisional marks &amp; written feedback:</w:t>
            </w:r>
          </w:p>
        </w:tc>
        <w:tc>
          <w:tcPr>
            <w:tcW w:w="226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901424" w:rsidP="271AAB2F" w:rsidRDefault="242DCB93" w14:paraId="737D668E" w14:textId="7F212DE8" w14:noSpellErr="1">
            <w:pPr>
              <w:rPr>
                <w:rFonts w:ascii="Arial" w:hAnsi="Arial" w:eastAsia="Arial" w:cs="Arial"/>
              </w:rPr>
            </w:pPr>
            <w:r w:rsidRPr="271AAB2F" w:rsidR="242DCB93">
              <w:rPr>
                <w:rFonts w:ascii="Arial" w:hAnsi="Arial" w:eastAsia="Arial" w:cs="Arial"/>
              </w:rPr>
              <w:t>10th June 2026</w:t>
            </w:r>
          </w:p>
        </w:tc>
      </w:tr>
      <w:tr w:rsidR="00901424" w:rsidTr="271AAB2F" w14:paraId="7464ACF5" w14:textId="77777777">
        <w:trPr>
          <w:trHeight w:val="2413"/>
          <w:jc w:val="center"/>
        </w:trPr>
        <w:tc>
          <w:tcPr>
            <w:tcW w:w="209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8D8D8"/>
            <w:tcMar>
              <w:top w:w="80" w:type="dxa"/>
              <w:left w:w="80" w:type="dxa"/>
              <w:bottom w:w="80" w:type="dxa"/>
              <w:right w:w="80" w:type="dxa"/>
            </w:tcMar>
          </w:tcPr>
          <w:p w:rsidR="00901424" w:rsidRDefault="00E07BE0" w14:paraId="6A379CE2" w14:textId="77777777">
            <w:pPr>
              <w:pStyle w:val="BodyA"/>
              <w:spacing w:before="120" w:after="120"/>
              <w:jc w:val="both"/>
            </w:pPr>
            <w:r>
              <w:rPr>
                <w:rFonts w:ascii="Arial" w:hAnsi="Arial"/>
                <w:b/>
                <w:bCs/>
                <w:sz w:val="22"/>
                <w:szCs w:val="22"/>
              </w:rPr>
              <w:t>Submission method:</w:t>
            </w:r>
          </w:p>
        </w:tc>
        <w:tc>
          <w:tcPr>
            <w:tcW w:w="7829"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901424" w:rsidRDefault="00E07BE0" w14:paraId="2AB8615B" w14:textId="77777777">
            <w:pPr>
              <w:pStyle w:val="BodyA"/>
              <w:rPr>
                <w:rFonts w:ascii="Arial" w:hAnsi="Arial" w:eastAsia="Arial" w:cs="Arial"/>
                <w:sz w:val="22"/>
                <w:szCs w:val="22"/>
              </w:rPr>
            </w:pPr>
            <w:r>
              <w:rPr>
                <w:rFonts w:ascii="Arial" w:hAnsi="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901424" w:rsidRDefault="00E07BE0" w14:paraId="6CA437AE" w14:textId="77777777">
            <w:pPr>
              <w:pStyle w:val="BodyA"/>
              <w:spacing w:before="120" w:after="120"/>
              <w:jc w:val="both"/>
              <w:rPr>
                <w:rFonts w:ascii="Arial" w:hAnsi="Arial" w:eastAsia="Arial" w:cs="Arial"/>
                <w:b/>
                <w:bCs/>
                <w:sz w:val="22"/>
                <w:szCs w:val="22"/>
              </w:rPr>
            </w:pPr>
            <w:r>
              <w:rPr>
                <w:rFonts w:ascii="Arial" w:hAnsi="Arial"/>
                <w:b/>
                <w:bCs/>
                <w:sz w:val="22"/>
                <w:szCs w:val="22"/>
              </w:rPr>
              <w:t xml:space="preserve">Alternative submission method (if applicable): </w:t>
            </w:r>
          </w:p>
          <w:p w:rsidR="00901424" w:rsidRDefault="00E07BE0" w14:paraId="285C4B92" w14:textId="77777777">
            <w:pPr>
              <w:pStyle w:val="BodyA"/>
              <w:spacing w:before="120" w:after="120"/>
              <w:jc w:val="both"/>
            </w:pPr>
            <w:r>
              <w:rPr>
                <w:rFonts w:ascii="Arial" w:hAnsi="Arial"/>
                <w:b/>
                <w:bCs/>
                <w:sz w:val="22"/>
                <w:szCs w:val="22"/>
              </w:rPr>
              <w:t xml:space="preserve">Late submission of the assessment will result in a late penalty mark.  </w:t>
            </w:r>
            <w:r>
              <w:rPr>
                <w:rFonts w:ascii="Arial" w:hAnsi="Arial"/>
                <w:sz w:val="22"/>
                <w:szCs w:val="22"/>
              </w:rPr>
              <w:t>Penalties for late submission: Up to one week late, maximum mark of 50%.  Over one week late, 0%.  Only the Extenuating Circumstances Panel may approve a change to submission dates.</w:t>
            </w:r>
          </w:p>
        </w:tc>
      </w:tr>
      <w:tr w:rsidR="00901424" w:rsidTr="271AAB2F" w14:paraId="3B46F762" w14:textId="77777777">
        <w:trPr>
          <w:trHeight w:val="973"/>
          <w:jc w:val="center"/>
        </w:trPr>
        <w:tc>
          <w:tcPr>
            <w:tcW w:w="209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8D8D8"/>
            <w:tcMar>
              <w:top w:w="80" w:type="dxa"/>
              <w:left w:w="80" w:type="dxa"/>
              <w:bottom w:w="80" w:type="dxa"/>
              <w:right w:w="80" w:type="dxa"/>
            </w:tcMar>
          </w:tcPr>
          <w:p w:rsidR="00901424" w:rsidRDefault="00E07BE0" w14:paraId="706B766E" w14:textId="77777777">
            <w:pPr>
              <w:pStyle w:val="BodyA"/>
              <w:spacing w:before="120" w:after="120"/>
            </w:pPr>
            <w:r>
              <w:rPr>
                <w:rFonts w:ascii="Arial" w:hAnsi="Arial"/>
                <w:b/>
                <w:bCs/>
                <w:sz w:val="22"/>
                <w:szCs w:val="22"/>
              </w:rPr>
              <w:t>Academic honesty / referencing:</w:t>
            </w:r>
          </w:p>
        </w:tc>
        <w:tc>
          <w:tcPr>
            <w:tcW w:w="7829"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901424" w:rsidRDefault="00E07BE0" w14:paraId="7B28B162" w14:textId="77777777">
            <w:pPr>
              <w:pStyle w:val="BodyA"/>
              <w:spacing w:before="120" w:after="120"/>
              <w:jc w:val="both"/>
            </w:pPr>
            <w:r>
              <w:rPr>
                <w:rFonts w:ascii="Arial" w:hAnsi="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901424" w:rsidRDefault="00901424" w14:paraId="72A3D3EC" w14:textId="77777777">
      <w:pPr>
        <w:pStyle w:val="BodyA"/>
        <w:widowControl w:val="0"/>
        <w:jc w:val="center"/>
        <w:rPr>
          <w:rFonts w:ascii="Arial" w:hAnsi="Arial" w:eastAsia="Arial" w:cs="Arial"/>
          <w:b/>
          <w:bCs/>
          <w:i/>
          <w:iCs/>
          <w:sz w:val="32"/>
          <w:szCs w:val="32"/>
        </w:rPr>
      </w:pPr>
    </w:p>
    <w:p w:rsidR="00901424" w:rsidRDefault="00901424" w14:paraId="0D0B940D" w14:textId="77777777">
      <w:pPr>
        <w:pStyle w:val="BodyA"/>
        <w:rPr>
          <w:rFonts w:ascii="Arial" w:hAnsi="Arial" w:eastAsia="Arial" w:cs="Arial"/>
          <w:sz w:val="32"/>
          <w:szCs w:val="32"/>
        </w:rPr>
      </w:pPr>
    </w:p>
    <w:tbl>
      <w:tblPr>
        <w:tblW w:w="10031" w:type="dxa"/>
        <w:tblInd w:w="324"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10031"/>
      </w:tblGrid>
      <w:tr w:rsidR="00901424" w14:paraId="0EF62BE5" w14:textId="77777777">
        <w:trPr>
          <w:trHeight w:val="493"/>
        </w:trPr>
        <w:tc>
          <w:tcPr>
            <w:tcW w:w="10031" w:type="dxa"/>
            <w:tcBorders>
              <w:top w:val="single" w:color="000000" w:sz="4" w:space="0"/>
              <w:left w:val="single" w:color="000000" w:sz="4" w:space="0"/>
              <w:bottom w:val="single" w:color="000000" w:sz="4" w:space="0"/>
              <w:right w:val="single" w:color="000000" w:sz="4" w:space="0"/>
            </w:tcBorders>
            <w:shd w:val="clear" w:color="auto" w:fill="E5E5E5"/>
            <w:tcMar>
              <w:top w:w="80" w:type="dxa"/>
              <w:left w:w="80" w:type="dxa"/>
              <w:bottom w:w="80" w:type="dxa"/>
              <w:right w:w="80" w:type="dxa"/>
            </w:tcMar>
          </w:tcPr>
          <w:p w:rsidR="00901424" w:rsidRDefault="00E07BE0" w14:paraId="56A566BF" w14:textId="77777777">
            <w:pPr>
              <w:pStyle w:val="BodyA"/>
              <w:rPr>
                <w:rFonts w:ascii="Arial" w:hAnsi="Arial" w:eastAsia="Arial" w:cs="Arial"/>
                <w:b/>
                <w:bCs/>
                <w:sz w:val="22"/>
                <w:szCs w:val="22"/>
              </w:rPr>
            </w:pPr>
            <w:r>
              <w:rPr>
                <w:rFonts w:ascii="Arial" w:hAnsi="Arial"/>
                <w:b/>
                <w:bCs/>
                <w:sz w:val="22"/>
                <w:szCs w:val="22"/>
              </w:rPr>
              <w:t xml:space="preserve">Module Learning Outcomes </w:t>
            </w:r>
          </w:p>
          <w:p w:rsidR="00901424" w:rsidRDefault="00E07BE0" w14:paraId="463D1B2E" w14:textId="77777777">
            <w:pPr>
              <w:pStyle w:val="BodyA"/>
            </w:pPr>
            <w:r>
              <w:rPr>
                <w:rFonts w:ascii="Arial" w:hAnsi="Arial"/>
                <w:b/>
                <w:bCs/>
                <w:sz w:val="22"/>
                <w:szCs w:val="22"/>
              </w:rPr>
              <w:t>(from module syllabus)</w:t>
            </w:r>
          </w:p>
        </w:tc>
      </w:tr>
      <w:tr w:rsidR="00901424" w14:paraId="0AFB9063" w14:textId="77777777">
        <w:trPr>
          <w:trHeight w:val="3373"/>
        </w:trPr>
        <w:tc>
          <w:tcPr>
            <w:tcW w:w="10031"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901424" w:rsidRDefault="00901424" w14:paraId="0E27B00A" w14:textId="77777777">
            <w:pPr>
              <w:pStyle w:val="BodyA"/>
              <w:rPr>
                <w:rFonts w:ascii="Arial" w:hAnsi="Arial" w:eastAsia="Arial" w:cs="Arial"/>
                <w:sz w:val="22"/>
                <w:szCs w:val="22"/>
              </w:rPr>
            </w:pPr>
          </w:p>
          <w:p w:rsidR="00901424" w:rsidRDefault="00E07BE0" w14:paraId="703DAAC7" w14:textId="77777777">
            <w:pPr>
              <w:pStyle w:val="BodyA"/>
              <w:numPr>
                <w:ilvl w:val="0"/>
                <w:numId w:val="1"/>
              </w:numPr>
              <w:jc w:val="both"/>
              <w:rPr>
                <w:rFonts w:ascii="Arial" w:hAnsi="Arial"/>
                <w:sz w:val="22"/>
                <w:szCs w:val="22"/>
              </w:rPr>
            </w:pPr>
            <w:r>
              <w:rPr>
                <w:rFonts w:ascii="Arial" w:hAnsi="Arial"/>
                <w:sz w:val="22"/>
                <w:szCs w:val="22"/>
              </w:rPr>
              <w:t>Explain the core principles that underpin employment law as it applies in the UK including common law, their purpose, origin and practical implications.</w:t>
            </w:r>
          </w:p>
          <w:p w:rsidR="00901424" w:rsidRDefault="00E07BE0" w14:paraId="54E8E8E8" w14:textId="77777777">
            <w:pPr>
              <w:pStyle w:val="BodyA"/>
              <w:numPr>
                <w:ilvl w:val="0"/>
                <w:numId w:val="1"/>
              </w:numPr>
              <w:jc w:val="both"/>
              <w:rPr>
                <w:rFonts w:ascii="Arial" w:hAnsi="Arial"/>
                <w:sz w:val="22"/>
                <w:szCs w:val="22"/>
              </w:rPr>
            </w:pPr>
            <w:r>
              <w:rPr>
                <w:rFonts w:ascii="Arial" w:hAnsi="Arial"/>
                <w:sz w:val="22"/>
                <w:szCs w:val="22"/>
              </w:rPr>
              <w:t>Advise colleagues about significant legal implications of decisions, plans or proposals in the employment field.</w:t>
            </w:r>
          </w:p>
          <w:p w:rsidR="00901424" w:rsidRDefault="00E07BE0" w14:paraId="793EFE12" w14:textId="77777777">
            <w:pPr>
              <w:pStyle w:val="BodyA"/>
              <w:numPr>
                <w:ilvl w:val="0"/>
                <w:numId w:val="1"/>
              </w:numPr>
              <w:jc w:val="both"/>
              <w:rPr>
                <w:rFonts w:ascii="Arial" w:hAnsi="Arial"/>
                <w:sz w:val="22"/>
                <w:szCs w:val="22"/>
              </w:rPr>
            </w:pPr>
            <w:r>
              <w:rPr>
                <w:rFonts w:ascii="Arial" w:hAnsi="Arial"/>
                <w:sz w:val="22"/>
                <w:szCs w:val="22"/>
              </w:rPr>
              <w:t>Advise about the appropriate action that should be taken in workplace scenarios where employment regulation applies.</w:t>
            </w:r>
          </w:p>
          <w:p w:rsidR="00901424" w:rsidRDefault="00E07BE0" w14:paraId="0C244092" w14:textId="77777777">
            <w:pPr>
              <w:pStyle w:val="BodyA"/>
              <w:numPr>
                <w:ilvl w:val="0"/>
                <w:numId w:val="1"/>
              </w:numPr>
              <w:jc w:val="both"/>
              <w:rPr>
                <w:rFonts w:ascii="Arial" w:hAnsi="Arial"/>
                <w:sz w:val="22"/>
                <w:szCs w:val="22"/>
              </w:rPr>
            </w:pPr>
            <w:r>
              <w:rPr>
                <w:rFonts w:ascii="Arial" w:hAnsi="Arial"/>
                <w:sz w:val="22"/>
                <w:szCs w:val="22"/>
              </w:rPr>
              <w:t xml:space="preserve">Play a leading role in determining the appropriate </w:t>
            </w:r>
            <w:proofErr w:type="spellStart"/>
            <w:r>
              <w:rPr>
                <w:rFonts w:ascii="Arial" w:hAnsi="Arial"/>
                <w:sz w:val="22"/>
                <w:szCs w:val="22"/>
              </w:rPr>
              <w:t>organisational</w:t>
            </w:r>
            <w:proofErr w:type="spellEnd"/>
            <w:r>
              <w:rPr>
                <w:rFonts w:ascii="Arial" w:hAnsi="Arial"/>
                <w:sz w:val="22"/>
                <w:szCs w:val="22"/>
              </w:rPr>
              <w:t xml:space="preserve"> response when legal action on the part of a worker or employee is anticipated, threatened or taken.</w:t>
            </w:r>
          </w:p>
          <w:p w:rsidR="00901424" w:rsidRDefault="00E07BE0" w14:paraId="77C6FF17" w14:textId="77777777">
            <w:pPr>
              <w:pStyle w:val="BodyA"/>
              <w:numPr>
                <w:ilvl w:val="0"/>
                <w:numId w:val="1"/>
              </w:numPr>
              <w:jc w:val="both"/>
              <w:rPr>
                <w:rFonts w:ascii="Arial" w:hAnsi="Arial"/>
                <w:sz w:val="22"/>
                <w:szCs w:val="22"/>
              </w:rPr>
            </w:pPr>
            <w:r>
              <w:rPr>
                <w:rFonts w:ascii="Arial" w:hAnsi="Arial"/>
                <w:sz w:val="22"/>
                <w:szCs w:val="22"/>
              </w:rPr>
              <w:t xml:space="preserve">Participate in the preparation, presentation and settling of employment tribunal cases. </w:t>
            </w:r>
          </w:p>
          <w:p w:rsidR="00901424" w:rsidRDefault="00E07BE0" w14:paraId="0F069506" w14:textId="77777777">
            <w:pPr>
              <w:pStyle w:val="BodyA"/>
              <w:numPr>
                <w:ilvl w:val="0"/>
                <w:numId w:val="1"/>
              </w:numPr>
              <w:jc w:val="both"/>
              <w:rPr>
                <w:rFonts w:ascii="Arial" w:hAnsi="Arial"/>
                <w:sz w:val="22"/>
                <w:szCs w:val="22"/>
              </w:rPr>
            </w:pPr>
            <w:r>
              <w:rPr>
                <w:rFonts w:ascii="Arial" w:hAnsi="Arial"/>
                <w:sz w:val="22"/>
                <w:szCs w:val="22"/>
              </w:rPr>
              <w:t xml:space="preserve">Know how to keep their knowledge of developments in employment law up to date and advice about the impact of these developments on employment policy and practice in their </w:t>
            </w:r>
            <w:proofErr w:type="spellStart"/>
            <w:r>
              <w:rPr>
                <w:rFonts w:ascii="Arial" w:hAnsi="Arial"/>
                <w:sz w:val="22"/>
                <w:szCs w:val="22"/>
              </w:rPr>
              <w:t>organisations</w:t>
            </w:r>
            <w:proofErr w:type="spellEnd"/>
            <w:r>
              <w:rPr>
                <w:rFonts w:ascii="Arial" w:hAnsi="Arial"/>
                <w:sz w:val="22"/>
                <w:szCs w:val="22"/>
              </w:rPr>
              <w:t>.</w:t>
            </w:r>
          </w:p>
        </w:tc>
      </w:tr>
    </w:tbl>
    <w:p w:rsidR="00901424" w:rsidRDefault="00901424" w14:paraId="60061E4C" w14:textId="77777777">
      <w:pPr>
        <w:pStyle w:val="BodyA"/>
        <w:widowControl w:val="0"/>
        <w:ind w:left="216" w:hanging="216"/>
        <w:rPr>
          <w:rFonts w:ascii="Arial" w:hAnsi="Arial" w:eastAsia="Arial" w:cs="Arial"/>
          <w:sz w:val="32"/>
          <w:szCs w:val="32"/>
        </w:rPr>
      </w:pPr>
    </w:p>
    <w:p w:rsidR="00901424" w:rsidRDefault="00901424" w14:paraId="44EAFD9C" w14:textId="77777777">
      <w:pPr>
        <w:pStyle w:val="BodyA"/>
        <w:widowControl w:val="0"/>
        <w:ind w:left="108" w:hanging="108"/>
        <w:rPr>
          <w:rFonts w:ascii="Arial" w:hAnsi="Arial" w:eastAsia="Arial" w:cs="Arial"/>
          <w:sz w:val="32"/>
          <w:szCs w:val="32"/>
        </w:rPr>
      </w:pPr>
    </w:p>
    <w:p w:rsidR="00901424" w:rsidRDefault="00901424" w14:paraId="4B94D5A5" w14:textId="77777777">
      <w:pPr>
        <w:pStyle w:val="BodyA"/>
        <w:rPr>
          <w:rFonts w:ascii="Arial" w:hAnsi="Arial" w:eastAsia="Arial" w:cs="Arial"/>
          <w:b/>
          <w:bCs/>
        </w:rPr>
      </w:pPr>
    </w:p>
    <w:p w:rsidR="00901424" w:rsidRDefault="00E07BE0" w14:paraId="514DF558" w14:textId="77777777">
      <w:pPr>
        <w:pStyle w:val="Heading2"/>
        <w:ind w:left="567" w:firstLine="142"/>
        <w:rPr>
          <w:rFonts w:ascii="Arial" w:hAnsi="Arial" w:eastAsia="Arial" w:cs="Arial"/>
          <w:b w:val="0"/>
          <w:bCs w:val="0"/>
        </w:rPr>
      </w:pPr>
      <w:r>
        <w:rPr>
          <w:rFonts w:ascii="Arial" w:hAnsi="Arial"/>
          <w:sz w:val="22"/>
          <w:szCs w:val="22"/>
        </w:rPr>
        <w:t>Use of Generative AI in Assessment</w:t>
      </w:r>
    </w:p>
    <w:p w:rsidR="00901424" w:rsidRDefault="00901424" w14:paraId="3DEEC669" w14:textId="77777777">
      <w:pPr>
        <w:pStyle w:val="BodyA"/>
        <w:spacing w:line="276" w:lineRule="auto"/>
        <w:jc w:val="both"/>
      </w:pPr>
    </w:p>
    <w:tbl>
      <w:tblPr>
        <w:tblW w:w="9265" w:type="dxa"/>
        <w:tblInd w:w="816"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2485"/>
        <w:gridCol w:w="5211"/>
        <w:gridCol w:w="1569"/>
      </w:tblGrid>
      <w:tr w:rsidR="00901424" w14:paraId="3D873523" w14:textId="77777777">
        <w:trPr>
          <w:trHeight w:val="1042"/>
        </w:trPr>
        <w:tc>
          <w:tcPr>
            <w:tcW w:w="2485" w:type="dxa"/>
            <w:tcBorders>
              <w:top w:val="single" w:color="000000" w:sz="8" w:space="0"/>
              <w:left w:val="single" w:color="000000" w:sz="8" w:space="0"/>
              <w:bottom w:val="single" w:color="000000" w:sz="8" w:space="0"/>
              <w:right w:val="single" w:color="000000" w:sz="8" w:space="0"/>
            </w:tcBorders>
            <w:tcMar>
              <w:top w:w="80" w:type="dxa"/>
              <w:left w:w="80" w:type="dxa"/>
              <w:bottom w:w="80" w:type="dxa"/>
              <w:right w:w="80" w:type="dxa"/>
            </w:tcMar>
          </w:tcPr>
          <w:p w:rsidR="00901424" w:rsidRDefault="00E07BE0" w14:paraId="15880D05" w14:textId="77777777">
            <w:pPr>
              <w:pStyle w:val="BodyA"/>
              <w:spacing w:line="257" w:lineRule="auto"/>
            </w:pPr>
            <w:r>
              <w:rPr>
                <w:rFonts w:ascii="Arial" w:hAnsi="Arial"/>
                <w:sz w:val="22"/>
                <w:szCs w:val="22"/>
              </w:rPr>
              <w:t>RESEARCH</w:t>
            </w:r>
          </w:p>
        </w:tc>
        <w:tc>
          <w:tcPr>
            <w:tcW w:w="5211" w:type="dxa"/>
            <w:tcBorders>
              <w:top w:val="single" w:color="000000" w:sz="8" w:space="0"/>
              <w:left w:val="single" w:color="000000" w:sz="8" w:space="0"/>
              <w:bottom w:val="single" w:color="000000" w:sz="8" w:space="0"/>
              <w:right w:val="single" w:color="000000" w:sz="8" w:space="0"/>
            </w:tcBorders>
            <w:tcMar>
              <w:top w:w="80" w:type="dxa"/>
              <w:left w:w="80" w:type="dxa"/>
              <w:bottom w:w="80" w:type="dxa"/>
              <w:right w:w="80" w:type="dxa"/>
            </w:tcMar>
          </w:tcPr>
          <w:p w:rsidR="00901424" w:rsidRDefault="00E07BE0" w14:paraId="750EA577" w14:textId="77777777">
            <w:pPr>
              <w:pStyle w:val="BodyA"/>
              <w:spacing w:line="257" w:lineRule="auto"/>
            </w:pPr>
            <w:r>
              <w:rPr>
                <w:rFonts w:ascii="Arial" w:hAnsi="Arial"/>
                <w:sz w:val="22"/>
                <w:szCs w:val="22"/>
              </w:rPr>
              <w:t xml:space="preserve">For this assessment, you can use Generative AI to support you in research, including searching for bibliography, using tools to </w:t>
            </w:r>
            <w:proofErr w:type="spellStart"/>
            <w:r>
              <w:rPr>
                <w:rFonts w:ascii="Arial" w:hAnsi="Arial"/>
                <w:sz w:val="22"/>
                <w:szCs w:val="22"/>
              </w:rPr>
              <w:t>summarise</w:t>
            </w:r>
            <w:proofErr w:type="spellEnd"/>
            <w:r>
              <w:rPr>
                <w:rFonts w:ascii="Arial" w:hAnsi="Arial"/>
                <w:sz w:val="22"/>
                <w:szCs w:val="22"/>
              </w:rPr>
              <w:t>, compare and interrogate materials.</w:t>
            </w:r>
          </w:p>
        </w:tc>
        <w:tc>
          <w:tcPr>
            <w:tcW w:w="1569" w:type="dxa"/>
            <w:tcBorders>
              <w:top w:val="single" w:color="000000" w:sz="8" w:space="0"/>
              <w:left w:val="single" w:color="000000" w:sz="8" w:space="0"/>
              <w:bottom w:val="single" w:color="000000" w:sz="8" w:space="0"/>
              <w:right w:val="single" w:color="000000" w:sz="8" w:space="0"/>
            </w:tcBorders>
            <w:tcMar>
              <w:top w:w="80" w:type="dxa"/>
              <w:left w:w="80" w:type="dxa"/>
              <w:bottom w:w="80" w:type="dxa"/>
              <w:right w:w="80" w:type="dxa"/>
            </w:tcMar>
          </w:tcPr>
          <w:p w:rsidR="00901424" w:rsidRDefault="00E07BE0" w14:paraId="458939D2" w14:textId="77777777">
            <w:pPr>
              <w:pStyle w:val="BodyA"/>
              <w:rPr>
                <w:rFonts w:ascii="Arial" w:hAnsi="Arial" w:eastAsia="Arial" w:cs="Arial"/>
              </w:rPr>
            </w:pPr>
            <w:r>
              <w:rPr>
                <w:rFonts w:ascii="Arial" w:hAnsi="Arial"/>
                <w:sz w:val="22"/>
                <w:szCs w:val="22"/>
              </w:rPr>
              <w:t xml:space="preserve">Yes </w:t>
            </w:r>
          </w:p>
          <w:p w:rsidR="00901424" w:rsidRDefault="00E07BE0" w14:paraId="29D6B04F" w14:textId="77777777">
            <w:pPr>
              <w:pStyle w:val="BodyA"/>
              <w:rPr>
                <w:rFonts w:ascii="Arial" w:hAnsi="Arial" w:eastAsia="Arial" w:cs="Arial"/>
              </w:rPr>
            </w:pPr>
            <w:r>
              <w:rPr>
                <w:rFonts w:ascii="Arial" w:hAnsi="Arial"/>
                <w:sz w:val="22"/>
                <w:szCs w:val="22"/>
              </w:rPr>
              <w:t xml:space="preserve"> </w:t>
            </w:r>
          </w:p>
          <w:p w:rsidR="00901424" w:rsidRDefault="00E07BE0" w14:paraId="4E65CEC7" w14:textId="77777777">
            <w:pPr>
              <w:pStyle w:val="BodyA"/>
            </w:pPr>
            <w:r>
              <w:rPr>
                <w:rFonts w:ascii="Arial" w:hAnsi="Arial"/>
                <w:sz w:val="22"/>
                <w:szCs w:val="22"/>
              </w:rPr>
              <w:t xml:space="preserve">No </w:t>
            </w:r>
            <w:r>
              <w:rPr>
                <w:rFonts w:ascii="Arial" w:hAnsi="Arial"/>
              </w:rPr>
              <w:t xml:space="preserve"> x</w:t>
            </w:r>
          </w:p>
        </w:tc>
      </w:tr>
      <w:tr w:rsidR="00901424" w14:paraId="16CBD171" w14:textId="77777777">
        <w:trPr>
          <w:trHeight w:val="1042"/>
        </w:trPr>
        <w:tc>
          <w:tcPr>
            <w:tcW w:w="2485" w:type="dxa"/>
            <w:tcBorders>
              <w:top w:val="single" w:color="000000" w:sz="8" w:space="0"/>
              <w:left w:val="single" w:color="000000" w:sz="8" w:space="0"/>
              <w:bottom w:val="single" w:color="000000" w:sz="8" w:space="0"/>
              <w:right w:val="single" w:color="000000" w:sz="8" w:space="0"/>
            </w:tcBorders>
            <w:tcMar>
              <w:top w:w="80" w:type="dxa"/>
              <w:left w:w="80" w:type="dxa"/>
              <w:bottom w:w="80" w:type="dxa"/>
              <w:right w:w="80" w:type="dxa"/>
            </w:tcMar>
          </w:tcPr>
          <w:p w:rsidR="00901424" w:rsidRDefault="00E07BE0" w14:paraId="18D19ADA" w14:textId="77777777">
            <w:pPr>
              <w:pStyle w:val="BodyA"/>
              <w:spacing w:line="257" w:lineRule="auto"/>
            </w:pPr>
            <w:r>
              <w:rPr>
                <w:rFonts w:ascii="Arial" w:hAnsi="Arial"/>
                <w:sz w:val="22"/>
                <w:szCs w:val="22"/>
              </w:rPr>
              <w:t>STRUCTURE</w:t>
            </w:r>
          </w:p>
        </w:tc>
        <w:tc>
          <w:tcPr>
            <w:tcW w:w="5211" w:type="dxa"/>
            <w:tcBorders>
              <w:top w:val="single" w:color="000000" w:sz="8" w:space="0"/>
              <w:left w:val="single" w:color="000000" w:sz="8" w:space="0"/>
              <w:bottom w:val="single" w:color="000000" w:sz="8" w:space="0"/>
              <w:right w:val="single" w:color="000000" w:sz="8" w:space="0"/>
            </w:tcBorders>
            <w:tcMar>
              <w:top w:w="80" w:type="dxa"/>
              <w:left w:w="80" w:type="dxa"/>
              <w:bottom w:w="80" w:type="dxa"/>
              <w:right w:w="80" w:type="dxa"/>
            </w:tcMar>
          </w:tcPr>
          <w:p w:rsidR="00901424" w:rsidRDefault="00E07BE0" w14:paraId="2C5BD195" w14:textId="77777777">
            <w:pPr>
              <w:pStyle w:val="BodyA"/>
              <w:spacing w:line="257" w:lineRule="auto"/>
            </w:pPr>
            <w:r>
              <w:rPr>
                <w:rFonts w:ascii="Arial" w:hAnsi="Arial"/>
                <w:sz w:val="22"/>
                <w:szCs w:val="22"/>
              </w:rPr>
              <w:t>For this assessment, you can use Generative AI to support you in structuring your submission, including creating a draft argument structure, identifying parts and headings, etc.</w:t>
            </w:r>
          </w:p>
        </w:tc>
        <w:tc>
          <w:tcPr>
            <w:tcW w:w="1569" w:type="dxa"/>
            <w:tcBorders>
              <w:top w:val="single" w:color="000000" w:sz="8" w:space="0"/>
              <w:left w:val="single" w:color="000000" w:sz="8" w:space="0"/>
              <w:bottom w:val="single" w:color="000000" w:sz="8" w:space="0"/>
              <w:right w:val="single" w:color="000000" w:sz="8" w:space="0"/>
            </w:tcBorders>
            <w:tcMar>
              <w:top w:w="80" w:type="dxa"/>
              <w:left w:w="80" w:type="dxa"/>
              <w:bottom w:w="80" w:type="dxa"/>
              <w:right w:w="80" w:type="dxa"/>
            </w:tcMar>
          </w:tcPr>
          <w:p w:rsidR="00901424" w:rsidRDefault="00E07BE0" w14:paraId="5DF63922" w14:textId="77777777">
            <w:pPr>
              <w:pStyle w:val="BodyA"/>
              <w:rPr>
                <w:rFonts w:ascii="Arial" w:hAnsi="Arial" w:eastAsia="Arial" w:cs="Arial"/>
              </w:rPr>
            </w:pPr>
            <w:r>
              <w:rPr>
                <w:rFonts w:ascii="Arial" w:hAnsi="Arial"/>
                <w:sz w:val="22"/>
                <w:szCs w:val="22"/>
              </w:rPr>
              <w:t xml:space="preserve">Yes </w:t>
            </w:r>
          </w:p>
          <w:p w:rsidR="00901424" w:rsidRDefault="00E07BE0" w14:paraId="0A6959E7" w14:textId="77777777">
            <w:pPr>
              <w:pStyle w:val="BodyA"/>
              <w:rPr>
                <w:rFonts w:ascii="Arial" w:hAnsi="Arial" w:eastAsia="Arial" w:cs="Arial"/>
              </w:rPr>
            </w:pPr>
            <w:r>
              <w:rPr>
                <w:rFonts w:ascii="Arial" w:hAnsi="Arial"/>
                <w:sz w:val="22"/>
                <w:szCs w:val="22"/>
              </w:rPr>
              <w:t xml:space="preserve"> </w:t>
            </w:r>
          </w:p>
          <w:p w:rsidR="00901424" w:rsidRDefault="00E07BE0" w14:paraId="652C38D1" w14:textId="77777777">
            <w:pPr>
              <w:pStyle w:val="BodyA"/>
            </w:pPr>
            <w:r>
              <w:rPr>
                <w:rFonts w:ascii="Arial" w:hAnsi="Arial"/>
                <w:sz w:val="22"/>
                <w:szCs w:val="22"/>
              </w:rPr>
              <w:t xml:space="preserve">No  </w:t>
            </w:r>
            <w:r>
              <w:rPr>
                <w:rFonts w:ascii="Arial" w:hAnsi="Arial"/>
              </w:rPr>
              <w:t>x</w:t>
            </w:r>
          </w:p>
        </w:tc>
      </w:tr>
      <w:tr w:rsidR="00901424" w14:paraId="7103AAF8" w14:textId="77777777">
        <w:trPr>
          <w:trHeight w:val="1042"/>
        </w:trPr>
        <w:tc>
          <w:tcPr>
            <w:tcW w:w="2485" w:type="dxa"/>
            <w:tcBorders>
              <w:top w:val="single" w:color="000000" w:sz="8" w:space="0"/>
              <w:left w:val="single" w:color="000000" w:sz="8" w:space="0"/>
              <w:bottom w:val="single" w:color="000000" w:sz="8" w:space="0"/>
              <w:right w:val="single" w:color="000000" w:sz="8" w:space="0"/>
            </w:tcBorders>
            <w:tcMar>
              <w:top w:w="80" w:type="dxa"/>
              <w:left w:w="80" w:type="dxa"/>
              <w:bottom w:w="80" w:type="dxa"/>
              <w:right w:w="80" w:type="dxa"/>
            </w:tcMar>
          </w:tcPr>
          <w:p w:rsidR="00901424" w:rsidRDefault="00E07BE0" w14:paraId="6B8B1AD4" w14:textId="77777777">
            <w:pPr>
              <w:pStyle w:val="BodyA"/>
              <w:spacing w:line="257" w:lineRule="auto"/>
            </w:pPr>
            <w:r>
              <w:rPr>
                <w:rFonts w:ascii="Arial" w:hAnsi="Arial"/>
                <w:sz w:val="22"/>
                <w:szCs w:val="22"/>
              </w:rPr>
              <w:t>PROOFREADING</w:t>
            </w:r>
          </w:p>
        </w:tc>
        <w:tc>
          <w:tcPr>
            <w:tcW w:w="5211" w:type="dxa"/>
            <w:tcBorders>
              <w:top w:val="single" w:color="000000" w:sz="8" w:space="0"/>
              <w:left w:val="single" w:color="000000" w:sz="8" w:space="0"/>
              <w:bottom w:val="single" w:color="000000" w:sz="8" w:space="0"/>
              <w:right w:val="single" w:color="000000" w:sz="8" w:space="0"/>
            </w:tcBorders>
            <w:tcMar>
              <w:top w:w="80" w:type="dxa"/>
              <w:left w:w="80" w:type="dxa"/>
              <w:bottom w:w="80" w:type="dxa"/>
              <w:right w:w="80" w:type="dxa"/>
            </w:tcMar>
          </w:tcPr>
          <w:p w:rsidR="00901424" w:rsidRDefault="00E07BE0" w14:paraId="56882ACD" w14:textId="77777777">
            <w:pPr>
              <w:pStyle w:val="BodyA"/>
              <w:spacing w:line="257" w:lineRule="auto"/>
            </w:pPr>
            <w:r>
              <w:rPr>
                <w:rFonts w:ascii="Arial" w:hAnsi="Arial"/>
                <w:sz w:val="22"/>
                <w:szCs w:val="22"/>
              </w:rPr>
              <w:t>For this assessment, you can use Generative AI to check your own text/creation for grammatical and syntactical mistakes, including rephrasing of your own work within specific standards.</w:t>
            </w:r>
          </w:p>
        </w:tc>
        <w:tc>
          <w:tcPr>
            <w:tcW w:w="1569" w:type="dxa"/>
            <w:tcBorders>
              <w:top w:val="single" w:color="000000" w:sz="8" w:space="0"/>
              <w:left w:val="single" w:color="000000" w:sz="8" w:space="0"/>
              <w:bottom w:val="single" w:color="000000" w:sz="8" w:space="0"/>
              <w:right w:val="single" w:color="000000" w:sz="8" w:space="0"/>
            </w:tcBorders>
            <w:tcMar>
              <w:top w:w="80" w:type="dxa"/>
              <w:left w:w="80" w:type="dxa"/>
              <w:bottom w:w="80" w:type="dxa"/>
              <w:right w:w="80" w:type="dxa"/>
            </w:tcMar>
          </w:tcPr>
          <w:p w:rsidR="00901424" w:rsidRDefault="00E07BE0" w14:paraId="59692612" w14:textId="77777777">
            <w:pPr>
              <w:pStyle w:val="BodyA"/>
              <w:rPr>
                <w:rFonts w:ascii="Arial" w:hAnsi="Arial" w:eastAsia="Arial" w:cs="Arial"/>
              </w:rPr>
            </w:pPr>
            <w:r>
              <w:rPr>
                <w:rFonts w:ascii="Arial" w:hAnsi="Arial"/>
                <w:sz w:val="22"/>
                <w:szCs w:val="22"/>
              </w:rPr>
              <w:t xml:space="preserve">Yes </w:t>
            </w:r>
          </w:p>
          <w:p w:rsidR="00901424" w:rsidRDefault="00E07BE0" w14:paraId="100C5B58" w14:textId="77777777">
            <w:pPr>
              <w:pStyle w:val="BodyA"/>
              <w:rPr>
                <w:rFonts w:ascii="Arial" w:hAnsi="Arial" w:eastAsia="Arial" w:cs="Arial"/>
              </w:rPr>
            </w:pPr>
            <w:r>
              <w:rPr>
                <w:rFonts w:ascii="Arial" w:hAnsi="Arial"/>
                <w:sz w:val="22"/>
                <w:szCs w:val="22"/>
              </w:rPr>
              <w:t xml:space="preserve"> </w:t>
            </w:r>
          </w:p>
          <w:p w:rsidR="00901424" w:rsidRDefault="00E07BE0" w14:paraId="0159F011" w14:textId="77777777">
            <w:pPr>
              <w:pStyle w:val="BodyA"/>
            </w:pPr>
            <w:r>
              <w:rPr>
                <w:rFonts w:ascii="Arial" w:hAnsi="Arial"/>
                <w:sz w:val="22"/>
                <w:szCs w:val="22"/>
              </w:rPr>
              <w:t xml:space="preserve">No  </w:t>
            </w:r>
            <w:r>
              <w:rPr>
                <w:rFonts w:ascii="Arial" w:hAnsi="Arial"/>
              </w:rPr>
              <w:t>x</w:t>
            </w:r>
          </w:p>
        </w:tc>
      </w:tr>
      <w:tr w:rsidR="00901424" w14:paraId="127716C4" w14:textId="77777777">
        <w:trPr>
          <w:trHeight w:val="753"/>
        </w:trPr>
        <w:tc>
          <w:tcPr>
            <w:tcW w:w="2485" w:type="dxa"/>
            <w:tcBorders>
              <w:top w:val="single" w:color="000000" w:sz="8" w:space="0"/>
              <w:left w:val="single" w:color="000000" w:sz="8" w:space="0"/>
              <w:bottom w:val="single" w:color="000000" w:sz="8" w:space="0"/>
              <w:right w:val="single" w:color="000000" w:sz="8" w:space="0"/>
            </w:tcBorders>
            <w:tcMar>
              <w:top w:w="80" w:type="dxa"/>
              <w:left w:w="80" w:type="dxa"/>
              <w:bottom w:w="80" w:type="dxa"/>
              <w:right w:w="80" w:type="dxa"/>
            </w:tcMar>
          </w:tcPr>
          <w:p w:rsidR="00901424" w:rsidRDefault="00E07BE0" w14:paraId="4D0763D6" w14:textId="77777777">
            <w:pPr>
              <w:pStyle w:val="BodyA"/>
              <w:spacing w:line="257" w:lineRule="auto"/>
            </w:pPr>
            <w:r>
              <w:rPr>
                <w:rFonts w:ascii="Arial" w:hAnsi="Arial"/>
                <w:sz w:val="22"/>
                <w:szCs w:val="22"/>
              </w:rPr>
              <w:t>WRITING</w:t>
            </w:r>
          </w:p>
        </w:tc>
        <w:tc>
          <w:tcPr>
            <w:tcW w:w="5211" w:type="dxa"/>
            <w:tcBorders>
              <w:top w:val="single" w:color="000000" w:sz="8" w:space="0"/>
              <w:left w:val="single" w:color="000000" w:sz="8" w:space="0"/>
              <w:bottom w:val="single" w:color="000000" w:sz="8" w:space="0"/>
              <w:right w:val="single" w:color="000000" w:sz="8" w:space="0"/>
            </w:tcBorders>
            <w:tcMar>
              <w:top w:w="80" w:type="dxa"/>
              <w:left w:w="80" w:type="dxa"/>
              <w:bottom w:w="80" w:type="dxa"/>
              <w:right w:w="80" w:type="dxa"/>
            </w:tcMar>
          </w:tcPr>
          <w:p w:rsidR="00901424" w:rsidRDefault="00E07BE0" w14:paraId="76CE4260" w14:textId="77777777">
            <w:pPr>
              <w:pStyle w:val="BodyA"/>
              <w:spacing w:line="257" w:lineRule="auto"/>
            </w:pPr>
            <w:r>
              <w:rPr>
                <w:rFonts w:ascii="Arial" w:hAnsi="Arial"/>
                <w:sz w:val="22"/>
                <w:szCs w:val="22"/>
              </w:rPr>
              <w:t>For this assessment, you can use Generative AI to create text for submission.</w:t>
            </w:r>
          </w:p>
        </w:tc>
        <w:tc>
          <w:tcPr>
            <w:tcW w:w="1569" w:type="dxa"/>
            <w:tcBorders>
              <w:top w:val="single" w:color="000000" w:sz="8" w:space="0"/>
              <w:left w:val="single" w:color="000000" w:sz="8" w:space="0"/>
              <w:bottom w:val="single" w:color="000000" w:sz="8" w:space="0"/>
              <w:right w:val="single" w:color="000000" w:sz="8" w:space="0"/>
            </w:tcBorders>
            <w:tcMar>
              <w:top w:w="80" w:type="dxa"/>
              <w:left w:w="80" w:type="dxa"/>
              <w:bottom w:w="80" w:type="dxa"/>
              <w:right w:w="80" w:type="dxa"/>
            </w:tcMar>
          </w:tcPr>
          <w:p w:rsidR="00901424" w:rsidRDefault="00E07BE0" w14:paraId="7E12D2F5" w14:textId="77777777">
            <w:pPr>
              <w:pStyle w:val="BodyA"/>
              <w:rPr>
                <w:rFonts w:ascii="Arial" w:hAnsi="Arial" w:eastAsia="Arial" w:cs="Arial"/>
              </w:rPr>
            </w:pPr>
            <w:r>
              <w:rPr>
                <w:rFonts w:ascii="Arial" w:hAnsi="Arial"/>
                <w:sz w:val="22"/>
                <w:szCs w:val="22"/>
              </w:rPr>
              <w:t xml:space="preserve">Yes </w:t>
            </w:r>
          </w:p>
          <w:p w:rsidR="00901424" w:rsidRDefault="00E07BE0" w14:paraId="12F40E89" w14:textId="77777777">
            <w:pPr>
              <w:pStyle w:val="BodyA"/>
              <w:rPr>
                <w:rFonts w:ascii="Arial" w:hAnsi="Arial" w:eastAsia="Arial" w:cs="Arial"/>
              </w:rPr>
            </w:pPr>
            <w:r>
              <w:rPr>
                <w:rFonts w:ascii="Arial" w:hAnsi="Arial"/>
                <w:sz w:val="22"/>
                <w:szCs w:val="22"/>
              </w:rPr>
              <w:t xml:space="preserve"> </w:t>
            </w:r>
          </w:p>
          <w:p w:rsidR="00901424" w:rsidRDefault="00E07BE0" w14:paraId="21898799" w14:textId="77777777">
            <w:pPr>
              <w:pStyle w:val="BodyA"/>
            </w:pPr>
            <w:r>
              <w:rPr>
                <w:rFonts w:ascii="Arial" w:hAnsi="Arial"/>
                <w:sz w:val="22"/>
                <w:szCs w:val="22"/>
              </w:rPr>
              <w:t xml:space="preserve">No  </w:t>
            </w:r>
            <w:r>
              <w:rPr>
                <w:rFonts w:ascii="Arial" w:hAnsi="Arial"/>
              </w:rPr>
              <w:t>x</w:t>
            </w:r>
          </w:p>
        </w:tc>
      </w:tr>
      <w:tr w:rsidR="00901424" w14:paraId="0DF7775E" w14:textId="77777777">
        <w:trPr>
          <w:trHeight w:val="733"/>
        </w:trPr>
        <w:tc>
          <w:tcPr>
            <w:tcW w:w="2485" w:type="dxa"/>
            <w:tcBorders>
              <w:top w:val="single" w:color="000000" w:sz="8" w:space="0"/>
              <w:left w:val="single" w:color="000000" w:sz="8" w:space="0"/>
              <w:bottom w:val="single" w:color="000000" w:sz="8" w:space="0"/>
              <w:right w:val="single" w:color="000000" w:sz="8" w:space="0"/>
            </w:tcBorders>
            <w:tcMar>
              <w:top w:w="80" w:type="dxa"/>
              <w:left w:w="80" w:type="dxa"/>
              <w:bottom w:w="80" w:type="dxa"/>
              <w:right w:w="80" w:type="dxa"/>
            </w:tcMar>
          </w:tcPr>
          <w:p w:rsidR="00901424" w:rsidRDefault="00E07BE0" w14:paraId="11F3B6C6" w14:textId="77777777">
            <w:pPr>
              <w:pStyle w:val="BodyA"/>
              <w:spacing w:line="257" w:lineRule="auto"/>
            </w:pPr>
            <w:r>
              <w:rPr>
                <w:rFonts w:ascii="Arial" w:hAnsi="Arial"/>
                <w:sz w:val="22"/>
                <w:szCs w:val="22"/>
              </w:rPr>
              <w:t>CREATIVE</w:t>
            </w:r>
          </w:p>
        </w:tc>
        <w:tc>
          <w:tcPr>
            <w:tcW w:w="5211" w:type="dxa"/>
            <w:tcBorders>
              <w:top w:val="single" w:color="000000" w:sz="8" w:space="0"/>
              <w:left w:val="single" w:color="000000" w:sz="8" w:space="0"/>
              <w:bottom w:val="single" w:color="000000" w:sz="8" w:space="0"/>
              <w:right w:val="single" w:color="000000" w:sz="8" w:space="0"/>
            </w:tcBorders>
            <w:tcMar>
              <w:top w:w="80" w:type="dxa"/>
              <w:left w:w="80" w:type="dxa"/>
              <w:bottom w:w="80" w:type="dxa"/>
              <w:right w:w="80" w:type="dxa"/>
            </w:tcMar>
          </w:tcPr>
          <w:p w:rsidR="00901424" w:rsidRDefault="00E07BE0" w14:paraId="43C87444" w14:textId="77777777">
            <w:pPr>
              <w:pStyle w:val="BodyA"/>
              <w:spacing w:line="257" w:lineRule="auto"/>
            </w:pPr>
            <w:r>
              <w:rPr>
                <w:rFonts w:ascii="Arial" w:hAnsi="Arial"/>
                <w:sz w:val="22"/>
                <w:szCs w:val="22"/>
              </w:rPr>
              <w:t>For this assessment, you can use Generative AI to create creative materials, such as images.</w:t>
            </w:r>
          </w:p>
        </w:tc>
        <w:tc>
          <w:tcPr>
            <w:tcW w:w="1569" w:type="dxa"/>
            <w:tcBorders>
              <w:top w:val="single" w:color="000000" w:sz="8" w:space="0"/>
              <w:left w:val="single" w:color="000000" w:sz="8" w:space="0"/>
              <w:bottom w:val="single" w:color="000000" w:sz="8" w:space="0"/>
              <w:right w:val="single" w:color="000000" w:sz="8" w:space="0"/>
            </w:tcBorders>
            <w:tcMar>
              <w:top w:w="80" w:type="dxa"/>
              <w:left w:w="80" w:type="dxa"/>
              <w:bottom w:w="80" w:type="dxa"/>
              <w:right w:w="80" w:type="dxa"/>
            </w:tcMar>
          </w:tcPr>
          <w:p w:rsidR="00901424" w:rsidRDefault="00E07BE0" w14:paraId="1F9F05D0" w14:textId="77777777">
            <w:pPr>
              <w:pStyle w:val="BodyA"/>
              <w:rPr>
                <w:rFonts w:ascii="Segoe UI Symbol" w:hAnsi="Segoe UI Symbol" w:eastAsia="Segoe UI Symbol" w:cs="Segoe UI Symbol"/>
                <w:sz w:val="22"/>
                <w:szCs w:val="22"/>
              </w:rPr>
            </w:pPr>
            <w:r>
              <w:rPr>
                <w:rFonts w:ascii="Arial" w:hAnsi="Arial" w:eastAsia="Segoe UI Symbol" w:cs="Segoe UI Symbol"/>
                <w:sz w:val="22"/>
                <w:szCs w:val="22"/>
              </w:rPr>
              <w:t xml:space="preserve">Yes </w:t>
            </w:r>
          </w:p>
          <w:p w:rsidR="00901424" w:rsidRDefault="00901424" w14:paraId="3656B9AB" w14:textId="77777777">
            <w:pPr>
              <w:pStyle w:val="BodyA"/>
              <w:rPr>
                <w:rFonts w:ascii="Arial" w:hAnsi="Arial" w:eastAsia="Arial" w:cs="Arial"/>
              </w:rPr>
            </w:pPr>
          </w:p>
          <w:p w:rsidR="00901424" w:rsidRDefault="00E07BE0" w14:paraId="6DDF16ED" w14:textId="77777777">
            <w:pPr>
              <w:pStyle w:val="BodyA"/>
            </w:pPr>
            <w:r>
              <w:rPr>
                <w:rFonts w:ascii="Arial" w:hAnsi="Arial"/>
                <w:sz w:val="22"/>
                <w:szCs w:val="22"/>
              </w:rPr>
              <w:t xml:space="preserve">No  </w:t>
            </w:r>
            <w:r>
              <w:rPr>
                <w:rFonts w:ascii="Arial" w:hAnsi="Arial"/>
              </w:rPr>
              <w:t>x</w:t>
            </w:r>
          </w:p>
        </w:tc>
      </w:tr>
      <w:tr w:rsidR="00901424" w14:paraId="51B9633C" w14:textId="77777777">
        <w:trPr>
          <w:trHeight w:val="753"/>
        </w:trPr>
        <w:tc>
          <w:tcPr>
            <w:tcW w:w="2485" w:type="dxa"/>
            <w:tcBorders>
              <w:top w:val="single" w:color="000000" w:sz="8" w:space="0"/>
              <w:left w:val="single" w:color="000000" w:sz="8" w:space="0"/>
              <w:bottom w:val="single" w:color="000000" w:sz="8" w:space="0"/>
              <w:right w:val="single" w:color="000000" w:sz="8" w:space="0"/>
            </w:tcBorders>
            <w:tcMar>
              <w:top w:w="80" w:type="dxa"/>
              <w:left w:w="80" w:type="dxa"/>
              <w:bottom w:w="80" w:type="dxa"/>
              <w:right w:w="80" w:type="dxa"/>
            </w:tcMar>
          </w:tcPr>
          <w:p w:rsidR="00901424" w:rsidRDefault="00E07BE0" w14:paraId="650AE604" w14:textId="77777777">
            <w:pPr>
              <w:pStyle w:val="BodyA"/>
              <w:spacing w:line="257" w:lineRule="auto"/>
            </w:pPr>
            <w:r>
              <w:rPr>
                <w:rFonts w:ascii="Arial" w:hAnsi="Arial"/>
                <w:sz w:val="22"/>
                <w:szCs w:val="22"/>
              </w:rPr>
              <w:t>PROGRAMING</w:t>
            </w:r>
          </w:p>
        </w:tc>
        <w:tc>
          <w:tcPr>
            <w:tcW w:w="5211" w:type="dxa"/>
            <w:tcBorders>
              <w:top w:val="single" w:color="000000" w:sz="8" w:space="0"/>
              <w:left w:val="single" w:color="000000" w:sz="8" w:space="0"/>
              <w:bottom w:val="single" w:color="000000" w:sz="8" w:space="0"/>
              <w:right w:val="single" w:color="000000" w:sz="8" w:space="0"/>
            </w:tcBorders>
            <w:tcMar>
              <w:top w:w="80" w:type="dxa"/>
              <w:left w:w="80" w:type="dxa"/>
              <w:bottom w:w="80" w:type="dxa"/>
              <w:right w:w="80" w:type="dxa"/>
            </w:tcMar>
          </w:tcPr>
          <w:p w:rsidR="00901424" w:rsidRDefault="00E07BE0" w14:paraId="7DF51A37" w14:textId="77777777">
            <w:pPr>
              <w:pStyle w:val="BodyA"/>
              <w:spacing w:line="257" w:lineRule="auto"/>
            </w:pPr>
            <w:r>
              <w:rPr>
                <w:rFonts w:ascii="Arial" w:hAnsi="Arial"/>
                <w:sz w:val="22"/>
                <w:szCs w:val="22"/>
              </w:rPr>
              <w:t>For this assessment, you can use Generative AI to create and check code.</w:t>
            </w:r>
          </w:p>
        </w:tc>
        <w:tc>
          <w:tcPr>
            <w:tcW w:w="1569" w:type="dxa"/>
            <w:tcBorders>
              <w:top w:val="single" w:color="000000" w:sz="8" w:space="0"/>
              <w:left w:val="single" w:color="000000" w:sz="8" w:space="0"/>
              <w:bottom w:val="single" w:color="000000" w:sz="8" w:space="0"/>
              <w:right w:val="single" w:color="000000" w:sz="8" w:space="0"/>
            </w:tcBorders>
            <w:tcMar>
              <w:top w:w="80" w:type="dxa"/>
              <w:left w:w="80" w:type="dxa"/>
              <w:bottom w:w="80" w:type="dxa"/>
              <w:right w:w="80" w:type="dxa"/>
            </w:tcMar>
          </w:tcPr>
          <w:p w:rsidR="00901424" w:rsidRDefault="00E07BE0" w14:paraId="5D9ED2E8" w14:textId="77777777">
            <w:pPr>
              <w:pStyle w:val="BodyA"/>
              <w:rPr>
                <w:rFonts w:ascii="Arial" w:hAnsi="Arial" w:eastAsia="Arial" w:cs="Arial"/>
              </w:rPr>
            </w:pPr>
            <w:r>
              <w:rPr>
                <w:rFonts w:ascii="Arial" w:hAnsi="Arial"/>
                <w:sz w:val="22"/>
                <w:szCs w:val="22"/>
              </w:rPr>
              <w:t xml:space="preserve">Yes </w:t>
            </w:r>
          </w:p>
          <w:p w:rsidR="00901424" w:rsidRDefault="00E07BE0" w14:paraId="608DEACE" w14:textId="77777777">
            <w:pPr>
              <w:pStyle w:val="BodyA"/>
              <w:rPr>
                <w:rFonts w:ascii="Arial" w:hAnsi="Arial" w:eastAsia="Arial" w:cs="Arial"/>
              </w:rPr>
            </w:pPr>
            <w:r>
              <w:rPr>
                <w:rFonts w:ascii="Arial" w:hAnsi="Arial"/>
                <w:sz w:val="22"/>
                <w:szCs w:val="22"/>
              </w:rPr>
              <w:t xml:space="preserve"> </w:t>
            </w:r>
          </w:p>
          <w:p w:rsidR="00901424" w:rsidRDefault="00E07BE0" w14:paraId="72AC7E37" w14:textId="77777777">
            <w:pPr>
              <w:pStyle w:val="BodyA"/>
            </w:pPr>
            <w:r>
              <w:rPr>
                <w:rFonts w:ascii="Arial" w:hAnsi="Arial"/>
                <w:sz w:val="22"/>
                <w:szCs w:val="22"/>
              </w:rPr>
              <w:t xml:space="preserve">No  </w:t>
            </w:r>
            <w:r>
              <w:rPr>
                <w:rFonts w:ascii="Arial" w:hAnsi="Arial"/>
              </w:rPr>
              <w:t>x</w:t>
            </w:r>
          </w:p>
        </w:tc>
      </w:tr>
      <w:tr w:rsidR="00901424" w14:paraId="6A72E206" w14:textId="77777777">
        <w:trPr>
          <w:trHeight w:val="1042"/>
        </w:trPr>
        <w:tc>
          <w:tcPr>
            <w:tcW w:w="2485" w:type="dxa"/>
            <w:tcBorders>
              <w:top w:val="single" w:color="000000" w:sz="8" w:space="0"/>
              <w:left w:val="single" w:color="000000" w:sz="8" w:space="0"/>
              <w:bottom w:val="single" w:color="000000" w:sz="8" w:space="0"/>
              <w:right w:val="single" w:color="000000" w:sz="8" w:space="0"/>
            </w:tcBorders>
            <w:tcMar>
              <w:top w:w="80" w:type="dxa"/>
              <w:left w:w="80" w:type="dxa"/>
              <w:bottom w:w="80" w:type="dxa"/>
              <w:right w:w="80" w:type="dxa"/>
            </w:tcMar>
          </w:tcPr>
          <w:p w:rsidR="00901424" w:rsidRDefault="00E07BE0" w14:paraId="00C72056" w14:textId="77777777">
            <w:pPr>
              <w:pStyle w:val="BodyA"/>
              <w:spacing w:line="257" w:lineRule="auto"/>
            </w:pPr>
            <w:r>
              <w:rPr>
                <w:rFonts w:ascii="Arial" w:hAnsi="Arial"/>
                <w:sz w:val="22"/>
                <w:szCs w:val="22"/>
              </w:rPr>
              <w:t>NONE</w:t>
            </w:r>
          </w:p>
        </w:tc>
        <w:tc>
          <w:tcPr>
            <w:tcW w:w="5211" w:type="dxa"/>
            <w:tcBorders>
              <w:top w:val="single" w:color="000000" w:sz="8" w:space="0"/>
              <w:left w:val="single" w:color="000000" w:sz="8" w:space="0"/>
              <w:bottom w:val="single" w:color="000000" w:sz="8" w:space="0"/>
              <w:right w:val="single" w:color="000000" w:sz="8" w:space="0"/>
            </w:tcBorders>
            <w:tcMar>
              <w:top w:w="80" w:type="dxa"/>
              <w:left w:w="80" w:type="dxa"/>
              <w:bottom w:w="80" w:type="dxa"/>
              <w:right w:w="80" w:type="dxa"/>
            </w:tcMar>
          </w:tcPr>
          <w:p w:rsidR="00901424" w:rsidRDefault="00E07BE0" w14:paraId="0F7CEE5D" w14:textId="77777777">
            <w:pPr>
              <w:pStyle w:val="BodyA"/>
              <w:spacing w:line="257" w:lineRule="auto"/>
            </w:pPr>
            <w:r>
              <w:rPr>
                <w:rFonts w:ascii="Arial" w:hAnsi="Arial"/>
                <w:sz w:val="22"/>
                <w:szCs w:val="22"/>
              </w:rPr>
              <w:t xml:space="preserve">For this assessment, you are not allowed to use </w:t>
            </w:r>
            <w:r>
              <w:rPr>
                <w:rFonts w:ascii="Arial" w:hAnsi="Arial"/>
                <w:b/>
                <w:bCs/>
                <w:sz w:val="22"/>
                <w:szCs w:val="22"/>
              </w:rPr>
              <w:t>any</w:t>
            </w:r>
            <w:r>
              <w:rPr>
                <w:rFonts w:ascii="Arial" w:hAnsi="Arial"/>
                <w:sz w:val="22"/>
                <w:szCs w:val="22"/>
              </w:rPr>
              <w:t xml:space="preserve"> type of Generative AI support. This includes research support, structure support, writing/proofreading support and creative support.</w:t>
            </w:r>
          </w:p>
        </w:tc>
        <w:tc>
          <w:tcPr>
            <w:tcW w:w="1569" w:type="dxa"/>
            <w:tcBorders>
              <w:top w:val="single" w:color="000000" w:sz="8" w:space="0"/>
              <w:left w:val="single" w:color="000000" w:sz="8" w:space="0"/>
              <w:bottom w:val="single" w:color="000000" w:sz="8" w:space="0"/>
              <w:right w:val="single" w:color="000000" w:sz="8" w:space="0"/>
            </w:tcBorders>
            <w:tcMar>
              <w:top w:w="80" w:type="dxa"/>
              <w:left w:w="80" w:type="dxa"/>
              <w:bottom w:w="80" w:type="dxa"/>
              <w:right w:w="80" w:type="dxa"/>
            </w:tcMar>
          </w:tcPr>
          <w:p w:rsidR="00901424" w:rsidRDefault="00E07BE0" w14:paraId="7C0094E8" w14:textId="77777777">
            <w:pPr>
              <w:pStyle w:val="BodyA"/>
              <w:rPr>
                <w:rFonts w:ascii="Arial" w:hAnsi="Arial" w:eastAsia="Arial" w:cs="Arial"/>
              </w:rPr>
            </w:pPr>
            <w:r>
              <w:rPr>
                <w:rFonts w:ascii="Arial" w:hAnsi="Arial"/>
                <w:sz w:val="22"/>
                <w:szCs w:val="22"/>
              </w:rPr>
              <w:t xml:space="preserve">Yes </w:t>
            </w:r>
            <w:r>
              <w:rPr>
                <w:rFonts w:ascii="Arial" w:hAnsi="Arial"/>
                <w:sz w:val="16"/>
                <w:szCs w:val="16"/>
              </w:rPr>
              <w:t>X</w:t>
            </w:r>
          </w:p>
          <w:p w:rsidR="00901424" w:rsidRDefault="00E07BE0" w14:paraId="2BAC6FC9" w14:textId="77777777">
            <w:pPr>
              <w:pStyle w:val="BodyA"/>
              <w:rPr>
                <w:rFonts w:ascii="Arial" w:hAnsi="Arial" w:eastAsia="Arial" w:cs="Arial"/>
              </w:rPr>
            </w:pPr>
            <w:r>
              <w:rPr>
                <w:rFonts w:ascii="Arial" w:hAnsi="Arial"/>
                <w:sz w:val="22"/>
                <w:szCs w:val="22"/>
              </w:rPr>
              <w:t xml:space="preserve"> </w:t>
            </w:r>
          </w:p>
          <w:p w:rsidR="00901424" w:rsidRDefault="00E07BE0" w14:paraId="4E5C1208" w14:textId="77777777">
            <w:pPr>
              <w:pStyle w:val="BodyA"/>
            </w:pPr>
            <w:r>
              <w:rPr>
                <w:rFonts w:ascii="Arial" w:hAnsi="Arial"/>
                <w:sz w:val="22"/>
                <w:szCs w:val="22"/>
              </w:rPr>
              <w:t xml:space="preserve">No  </w:t>
            </w:r>
          </w:p>
        </w:tc>
      </w:tr>
    </w:tbl>
    <w:p w:rsidR="00901424" w:rsidRDefault="00901424" w14:paraId="45FB0818" w14:textId="77777777">
      <w:pPr>
        <w:pStyle w:val="BodyA"/>
        <w:widowControl w:val="0"/>
        <w:ind w:left="708" w:hanging="708"/>
        <w:jc w:val="both"/>
      </w:pPr>
    </w:p>
    <w:p w:rsidR="00901424" w:rsidRDefault="00901424" w14:paraId="049F31CB" w14:textId="77777777">
      <w:pPr>
        <w:pStyle w:val="BodyA"/>
        <w:widowControl w:val="0"/>
        <w:ind w:left="600" w:hanging="600"/>
        <w:jc w:val="both"/>
        <w:rPr>
          <w:rFonts w:ascii="Arial" w:hAnsi="Arial" w:eastAsia="Arial" w:cs="Arial"/>
        </w:rPr>
      </w:pPr>
    </w:p>
    <w:p w:rsidR="00901424" w:rsidRDefault="00901424" w14:paraId="53128261" w14:textId="77777777">
      <w:pPr>
        <w:pStyle w:val="BodyA"/>
        <w:rPr>
          <w:rFonts w:ascii="Arial" w:hAnsi="Arial" w:eastAsia="Arial" w:cs="Arial"/>
          <w:b/>
          <w:bCs/>
        </w:rPr>
      </w:pPr>
    </w:p>
    <w:p w:rsidR="00901424" w:rsidRDefault="00901424" w14:paraId="62486C05" w14:textId="77777777">
      <w:pPr>
        <w:pStyle w:val="BodyA"/>
        <w:widowControl w:val="0"/>
        <w:ind w:left="108" w:hanging="108"/>
        <w:rPr>
          <w:rFonts w:ascii="Arial" w:hAnsi="Arial" w:eastAsia="Arial" w:cs="Arial"/>
          <w:b/>
          <w:bCs/>
        </w:rPr>
      </w:pPr>
    </w:p>
    <w:p w:rsidR="00901424" w:rsidRDefault="00901424" w14:paraId="4101652C" w14:textId="77777777">
      <w:pPr>
        <w:pStyle w:val="BodyA"/>
        <w:widowControl w:val="0"/>
        <w:ind w:left="108" w:hanging="108"/>
        <w:rPr>
          <w:rFonts w:ascii="Arial" w:hAnsi="Arial" w:eastAsia="Arial" w:cs="Arial"/>
          <w:b/>
          <w:bCs/>
        </w:rPr>
      </w:pPr>
    </w:p>
    <w:p w:rsidR="00901424" w:rsidRDefault="00901424" w14:paraId="4B99056E" w14:textId="77777777">
      <w:pPr>
        <w:pStyle w:val="BodyA"/>
        <w:widowControl w:val="0"/>
        <w:ind w:left="108" w:hanging="108"/>
        <w:rPr>
          <w:rFonts w:ascii="Arial" w:hAnsi="Arial" w:eastAsia="Arial" w:cs="Arial"/>
          <w:b/>
          <w:bCs/>
        </w:rPr>
      </w:pPr>
    </w:p>
    <w:p w:rsidR="00901424" w:rsidRDefault="00901424" w14:paraId="1299C43A" w14:textId="77777777">
      <w:pPr>
        <w:pStyle w:val="BodyA"/>
        <w:widowControl w:val="0"/>
        <w:rPr>
          <w:rFonts w:ascii="Arial" w:hAnsi="Arial" w:eastAsia="Arial" w:cs="Arial"/>
          <w:b/>
          <w:bCs/>
        </w:rPr>
      </w:pPr>
    </w:p>
    <w:p w:rsidR="00901424" w:rsidRDefault="00901424" w14:paraId="4DDBEF00" w14:textId="77777777">
      <w:pPr>
        <w:pStyle w:val="BodyA"/>
        <w:widowControl w:val="0"/>
        <w:ind w:left="108" w:hanging="108"/>
        <w:rPr>
          <w:rFonts w:ascii="Arial" w:hAnsi="Arial" w:eastAsia="Arial" w:cs="Arial"/>
          <w:b/>
          <w:bCs/>
        </w:rPr>
      </w:pPr>
    </w:p>
    <w:tbl>
      <w:tblPr>
        <w:tblW w:w="10065" w:type="dxa"/>
        <w:tblInd w:w="324"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10065"/>
      </w:tblGrid>
      <w:tr w:rsidR="00901424" w14:paraId="5DF7CF4C" w14:textId="77777777">
        <w:trPr>
          <w:trHeight w:val="467"/>
        </w:trPr>
        <w:tc>
          <w:tcPr>
            <w:tcW w:w="10065" w:type="dxa"/>
            <w:tcBorders>
              <w:top w:val="single" w:color="000000" w:sz="4" w:space="0"/>
              <w:left w:val="single" w:color="000000" w:sz="4" w:space="0"/>
              <w:bottom w:val="single" w:color="000000" w:sz="4" w:space="0"/>
              <w:right w:val="single" w:color="000000" w:sz="4" w:space="0"/>
            </w:tcBorders>
            <w:shd w:val="clear" w:color="auto" w:fill="C0C0C0"/>
            <w:tcMar>
              <w:top w:w="80" w:type="dxa"/>
              <w:left w:w="80" w:type="dxa"/>
              <w:bottom w:w="80" w:type="dxa"/>
              <w:right w:w="80" w:type="dxa"/>
            </w:tcMar>
          </w:tcPr>
          <w:p w:rsidR="00901424" w:rsidRDefault="00E07BE0" w14:paraId="039A2AE1" w14:textId="77777777">
            <w:pPr>
              <w:pStyle w:val="BodyA"/>
              <w:jc w:val="center"/>
            </w:pPr>
            <w:r>
              <w:rPr>
                <w:rFonts w:ascii="Arial" w:hAnsi="Arial"/>
                <w:b/>
                <w:bCs/>
                <w:sz w:val="40"/>
                <w:szCs w:val="40"/>
              </w:rPr>
              <w:t>TASK DESCRIPTION</w:t>
            </w:r>
          </w:p>
        </w:tc>
      </w:tr>
    </w:tbl>
    <w:p w:rsidR="00901424" w:rsidRDefault="00901424" w14:paraId="3461D779" w14:textId="77777777">
      <w:pPr>
        <w:pStyle w:val="BodyA"/>
        <w:widowControl w:val="0"/>
        <w:ind w:left="216" w:hanging="216"/>
        <w:rPr>
          <w:rFonts w:ascii="Arial" w:hAnsi="Arial" w:eastAsia="Arial" w:cs="Arial"/>
          <w:b/>
          <w:bCs/>
        </w:rPr>
      </w:pPr>
    </w:p>
    <w:p w:rsidR="00901424" w:rsidRDefault="00901424" w14:paraId="3CF2D8B6" w14:textId="77777777">
      <w:pPr>
        <w:pStyle w:val="BodyText"/>
        <w:rPr>
          <w:rFonts w:ascii="Arial" w:hAnsi="Arial" w:eastAsia="Arial" w:cs="Arial"/>
          <w:b/>
          <w:bCs/>
          <w:sz w:val="22"/>
          <w:szCs w:val="22"/>
          <w:u w:val="single"/>
        </w:rPr>
      </w:pPr>
    </w:p>
    <w:p w:rsidR="00901424" w:rsidP="7DB29F7E" w:rsidRDefault="00901424" w14:paraId="1667DCE2" w14:textId="78053CE1">
      <w:pPr>
        <w:pStyle w:val="BodyText"/>
        <w:rPr>
          <w:rFonts w:ascii="Arial" w:hAnsi="Arial"/>
          <w:b/>
          <w:bCs/>
          <w:sz w:val="22"/>
          <w:szCs w:val="22"/>
          <w:u w:val="single"/>
        </w:rPr>
      </w:pPr>
    </w:p>
    <w:p w:rsidR="00901424" w:rsidRDefault="00E07BE0" w14:paraId="4E4CF4AB" w14:textId="3EE3911D">
      <w:pPr>
        <w:pStyle w:val="BodyText"/>
        <w:rPr>
          <w:rFonts w:ascii="Arial" w:hAnsi="Arial" w:eastAsia="Arial" w:cs="Arial"/>
          <w:sz w:val="22"/>
          <w:szCs w:val="22"/>
        </w:rPr>
      </w:pPr>
      <w:r>
        <w:rPr>
          <w:rFonts w:ascii="Arial" w:hAnsi="Arial"/>
          <w:sz w:val="22"/>
          <w:szCs w:val="22"/>
        </w:rPr>
        <w:t xml:space="preserve">For the purposes of this assessment, you are </w:t>
      </w:r>
      <w:r w:rsidR="0098514D">
        <w:rPr>
          <w:rFonts w:ascii="Arial" w:hAnsi="Arial"/>
          <w:sz w:val="22"/>
          <w:szCs w:val="22"/>
        </w:rPr>
        <w:t>the new HR Director</w:t>
      </w:r>
      <w:r>
        <w:rPr>
          <w:rFonts w:ascii="Arial" w:hAnsi="Arial"/>
          <w:sz w:val="22"/>
          <w:szCs w:val="22"/>
        </w:rPr>
        <w:t xml:space="preserve"> who has been asked to provide advice to </w:t>
      </w:r>
      <w:r w:rsidR="00876B94">
        <w:rPr>
          <w:rFonts w:ascii="Arial" w:hAnsi="Arial"/>
          <w:sz w:val="22"/>
          <w:szCs w:val="22"/>
        </w:rPr>
        <w:t>Elmbridge Electronics Ltd</w:t>
      </w:r>
      <w:r>
        <w:rPr>
          <w:rFonts w:ascii="Arial" w:hAnsi="Arial"/>
          <w:sz w:val="22"/>
          <w:szCs w:val="22"/>
        </w:rPr>
        <w:t xml:space="preserve">. Please note that the business name </w:t>
      </w:r>
      <w:r w:rsidR="00876B94">
        <w:rPr>
          <w:rFonts w:ascii="Arial" w:hAnsi="Arial"/>
          <w:sz w:val="22"/>
          <w:szCs w:val="22"/>
        </w:rPr>
        <w:t xml:space="preserve">Elmbridge Electronics Ltd and </w:t>
      </w:r>
      <w:proofErr w:type="spellStart"/>
      <w:r w:rsidR="00876B94">
        <w:rPr>
          <w:rFonts w:ascii="Arial" w:hAnsi="Arial"/>
          <w:sz w:val="22"/>
          <w:szCs w:val="22"/>
        </w:rPr>
        <w:t>FacCo</w:t>
      </w:r>
      <w:proofErr w:type="spellEnd"/>
      <w:r>
        <w:rPr>
          <w:rFonts w:ascii="Arial" w:hAnsi="Arial"/>
          <w:sz w:val="22"/>
          <w:szCs w:val="22"/>
        </w:rPr>
        <w:t xml:space="preserve"> and all names used in the assignment scenario are fictitious and have been created for the purposes of this assessment.</w:t>
      </w:r>
    </w:p>
    <w:p w:rsidR="00901424" w:rsidRDefault="00E07BE0" w14:paraId="3A8DC90E" w14:textId="2045DB35">
      <w:pPr>
        <w:pStyle w:val="BodyText"/>
        <w:rPr>
          <w:rFonts w:ascii="Arial" w:hAnsi="Arial" w:eastAsia="Arial"/>
          <w:b/>
          <w:bCs/>
          <w:sz w:val="22"/>
          <w:szCs w:val="22"/>
        </w:rPr>
      </w:pPr>
      <w:r>
        <w:rPr>
          <w:rFonts w:ascii="Arial" w:hAnsi="Arial"/>
          <w:sz w:val="22"/>
          <w:szCs w:val="22"/>
        </w:rPr>
        <w:t xml:space="preserve">The word limit is </w:t>
      </w:r>
      <w:r>
        <w:rPr>
          <w:rFonts w:ascii="Arial" w:hAnsi="Arial"/>
          <w:b/>
          <w:bCs/>
          <w:sz w:val="22"/>
          <w:szCs w:val="22"/>
        </w:rPr>
        <w:t>3000 words</w:t>
      </w:r>
      <w:r w:rsidRPr="51706A86" w:rsidR="35B97B0E">
        <w:rPr>
          <w:rFonts w:ascii="Arial" w:hAnsi="Arial"/>
          <w:b/>
          <w:bCs/>
          <w:sz w:val="22"/>
          <w:szCs w:val="22"/>
        </w:rPr>
        <w:t xml:space="preserve"> – plus </w:t>
      </w:r>
      <w:r w:rsidRPr="2936B1D3" w:rsidR="35B97B0E">
        <w:rPr>
          <w:rFonts w:ascii="Arial" w:hAnsi="Arial"/>
          <w:b/>
          <w:bCs/>
          <w:sz w:val="22"/>
          <w:szCs w:val="22"/>
        </w:rPr>
        <w:t>or minus 10</w:t>
      </w:r>
      <w:r w:rsidRPr="55D680A4" w:rsidR="35B97B0E">
        <w:rPr>
          <w:rFonts w:ascii="Arial" w:hAnsi="Arial"/>
          <w:b/>
          <w:bCs/>
          <w:sz w:val="22"/>
          <w:szCs w:val="22"/>
        </w:rPr>
        <w:t>%</w:t>
      </w:r>
    </w:p>
    <w:p w:rsidR="00901424" w:rsidRDefault="00901424" w14:paraId="0FB78278" w14:textId="77777777">
      <w:pPr>
        <w:pStyle w:val="BodyText"/>
        <w:rPr>
          <w:rFonts w:ascii="Arial" w:hAnsi="Arial" w:eastAsia="Arial" w:cs="Arial"/>
          <w:b/>
          <w:bCs/>
          <w:sz w:val="22"/>
          <w:szCs w:val="22"/>
        </w:rPr>
      </w:pPr>
    </w:p>
    <w:p w:rsidR="00901424" w:rsidP="271AAB2F" w:rsidRDefault="35B97B0E" w14:paraId="1F9FC2B3" w14:textId="6129D732" w14:noSpellErr="1">
      <w:pPr>
        <w:pStyle w:val="Default"/>
        <w:suppressAutoHyphens/>
        <w:spacing w:before="0" w:line="240" w:lineRule="auto"/>
        <w:jc w:val="both"/>
        <w:rPr>
          <w:rFonts w:ascii="Arial" w:hAnsi="Arial" w:eastAsia="Arial" w:cs="Arial"/>
          <w:b w:val="1"/>
          <w:bCs w:val="1"/>
          <w:sz w:val="22"/>
          <w:szCs w:val="22"/>
          <w:shd w:val="clear" w:color="auto" w:fill="FFFFFF"/>
          <w14:textFill>
            <w14:solidFill>
              <w14:srgbClr w14:val="000000">
                <w14:alpha w14:val="15293"/>
              </w14:srgbClr>
            </w14:solidFill>
          </w14:textFill>
        </w:rPr>
      </w:pPr>
      <w:r w:rsidRPr="271AAB2F" w:rsidR="35B97B0E">
        <w:rPr>
          <w:rFonts w:ascii="Arial" w:hAnsi="Arial" w:eastAsia="Arial" w:cs="Arial"/>
          <w:b w:val="1"/>
          <w:bCs w:val="1"/>
          <w:sz w:val="22"/>
          <w:szCs w:val="22"/>
          <w:shd w:val="clear" w:color="auto" w:fill="FFFFFF"/>
          <w14:textFill>
            <w14:solidFill>
              <w14:srgbClr w14:val="000000">
                <w14:alpha w14:val="15293"/>
              </w14:srgbClr>
            </w14:solidFill>
          </w14:textFill>
        </w:rPr>
        <w:t>PART 1</w:t>
      </w:r>
      <w:r w:rsidRPr="271AAB2F" w:rsidR="35A9F2BB">
        <w:rPr>
          <w:rFonts w:ascii="Arial" w:hAnsi="Arial" w:eastAsia="Arial" w:cs="Arial"/>
          <w:b w:val="1"/>
          <w:bCs w:val="1"/>
          <w:sz w:val="22"/>
          <w:szCs w:val="22"/>
          <w:shd w:val="clear" w:color="auto" w:fill="FFFFFF"/>
          <w14:textFill>
            <w14:solidFill>
              <w14:srgbClr w14:val="000000">
                <w14:alpha w14:val="15293"/>
              </w14:srgbClr>
            </w14:solidFill>
          </w14:textFill>
        </w:rPr>
        <w:t xml:space="preserve"> (60%)</w:t>
      </w:r>
    </w:p>
    <w:p w:rsidR="00901424" w:rsidP="271AAB2F" w:rsidRDefault="00E07BE0" w14:paraId="6E7BEAA2" w14:textId="77777777" w14:noSpellErr="1">
      <w:pPr>
        <w:pStyle w:val="Default"/>
        <w:suppressAutoHyphens/>
        <w:spacing w:before="0" w:line="240" w:lineRule="auto"/>
        <w:jc w:val="both"/>
        <w:rPr>
          <w:rFonts w:ascii="Arial" w:hAnsi="Arial" w:eastAsia="Arial" w:cs="Arial"/>
          <w:sz w:val="22"/>
          <w:szCs w:val="22"/>
          <w:shd w:val="clear" w:color="auto" w:fill="FFFFFF"/>
          <w14:textFill>
            <w14:solidFill>
              <w14:srgbClr w14:val="000000">
                <w14:alpha w14:val="15293"/>
              </w14:srgbClr>
            </w14:solidFill>
          </w14:textFill>
        </w:rPr>
      </w:pPr>
      <w:r w:rsidRPr="271AAB2F" w:rsidR="00E07BE0">
        <w:rPr>
          <w:rFonts w:ascii="Arial" w:hAnsi="Arial" w:eastAsia="Arial" w:cs="Arial"/>
          <w:sz w:val="22"/>
          <w:szCs w:val="22"/>
          <w:shd w:val="clear" w:color="auto" w:fill="FFFFFF"/>
          <w14:textFill>
            <w14:solidFill>
              <w14:srgbClr w14:val="000000">
                <w14:alpha w14:val="15293"/>
              </w14:srgbClr>
            </w14:solidFill>
          </w14:textFill>
        </w:rPr>
        <w:t> </w:t>
      </w:r>
    </w:p>
    <w:p w:rsidR="00876B94" w:rsidP="271AAB2F" w:rsidRDefault="00876B94" w14:paraId="4138CE0B" w14:textId="7ABD9331">
      <w:pPr>
        <w:pStyle w:val="paragraph"/>
        <w:spacing w:before="0" w:beforeAutospacing="off" w:after="0" w:afterAutospacing="off"/>
        <w:textAlignment w:val="baseline"/>
        <w:rPr>
          <w:rStyle w:val="eop"/>
          <w:rFonts w:ascii="Arial" w:hAnsi="Arial" w:eastAsia="Arial" w:cs="Arial"/>
          <w:sz w:val="22"/>
          <w:szCs w:val="22"/>
        </w:rPr>
      </w:pPr>
      <w:r w:rsidRPr="271AAB2F" w:rsidR="00876B94">
        <w:rPr>
          <w:rStyle w:val="normaltextrun"/>
          <w:rFonts w:ascii="Arial" w:hAnsi="Arial" w:eastAsia="Arial" w:cs="Arial"/>
          <w:sz w:val="22"/>
          <w:szCs w:val="22"/>
          <w:lang w:val="en-US"/>
        </w:rPr>
        <w:t>Elmbridge Electronics Ltd. is a large UK-based manufacturing company with approximately 15,000 employees</w:t>
      </w:r>
      <w:r w:rsidRPr="271AAB2F" w:rsidR="4ECC286A">
        <w:rPr>
          <w:rStyle w:val="normaltextrun"/>
          <w:rFonts w:ascii="Arial" w:hAnsi="Arial" w:eastAsia="Arial" w:cs="Arial"/>
          <w:sz w:val="22"/>
          <w:szCs w:val="22"/>
          <w:lang w:val="en-US"/>
        </w:rPr>
        <w:t xml:space="preserve"> across </w:t>
      </w:r>
      <w:r w:rsidRPr="271AAB2F" w:rsidR="4ECC286A">
        <w:rPr>
          <w:rStyle w:val="normaltextrun"/>
          <w:rFonts w:ascii="Arial" w:hAnsi="Arial" w:eastAsia="Arial" w:cs="Arial"/>
          <w:sz w:val="22"/>
          <w:szCs w:val="22"/>
          <w:lang w:val="en-US"/>
        </w:rPr>
        <w:t>a number of</w:t>
      </w:r>
      <w:r w:rsidRPr="271AAB2F" w:rsidR="4ECC286A">
        <w:rPr>
          <w:rStyle w:val="normaltextrun"/>
          <w:rFonts w:ascii="Arial" w:hAnsi="Arial" w:eastAsia="Arial" w:cs="Arial"/>
          <w:sz w:val="22"/>
          <w:szCs w:val="22"/>
          <w:lang w:val="en-US"/>
        </w:rPr>
        <w:t xml:space="preserve"> sites across Wales and England</w:t>
      </w:r>
      <w:r w:rsidRPr="271AAB2F" w:rsidR="00876B94">
        <w:rPr>
          <w:rStyle w:val="normaltextrun"/>
          <w:rFonts w:ascii="Arial" w:hAnsi="Arial" w:eastAsia="Arial" w:cs="Arial"/>
          <w:sz w:val="22"/>
          <w:szCs w:val="22"/>
          <w:lang w:val="en-US"/>
        </w:rPr>
        <w:t>. The employment relations culture has been </w:t>
      </w:r>
      <w:r w:rsidRPr="271AAB2F" w:rsidR="00876B94">
        <w:rPr>
          <w:rStyle w:val="normaltextrun"/>
          <w:rFonts w:ascii="Arial" w:hAnsi="Arial" w:eastAsia="Arial" w:cs="Arial"/>
          <w:sz w:val="22"/>
          <w:szCs w:val="22"/>
          <w:lang w:val="en-US"/>
        </w:rPr>
        <w:t>char</w:t>
      </w:r>
      <w:r w:rsidRPr="271AAB2F" w:rsidR="00876B94">
        <w:rPr>
          <w:rStyle w:val="normaltextrun"/>
          <w:rFonts w:ascii="Arial" w:hAnsi="Arial" w:eastAsia="Arial" w:cs="Arial"/>
          <w:sz w:val="22"/>
          <w:szCs w:val="22"/>
          <w:lang w:val="en-US"/>
        </w:rPr>
        <w:t>acterised</w:t>
      </w:r>
      <w:r w:rsidRPr="271AAB2F" w:rsidR="00876B94">
        <w:rPr>
          <w:rStyle w:val="normaltextrun"/>
          <w:rFonts w:ascii="Arial" w:hAnsi="Arial" w:eastAsia="Arial" w:cs="Arial"/>
          <w:sz w:val="22"/>
          <w:szCs w:val="22"/>
          <w:lang w:val="en-US"/>
        </w:rPr>
        <w:t xml:space="preserve"> to </w:t>
      </w:r>
      <w:r w:rsidRPr="271AAB2F" w:rsidR="00876B94">
        <w:rPr>
          <w:rStyle w:val="normaltextrun"/>
          <w:rFonts w:ascii="Arial" w:hAnsi="Arial" w:eastAsia="Arial" w:cs="Arial"/>
          <w:sz w:val="22"/>
          <w:szCs w:val="22"/>
          <w:lang w:val="en-US"/>
        </w:rPr>
        <w:t>date by frequent disputes and conflict.  These disputes have resulted in significant costs from defending Employment Tribunal (ET) claims, paying settlement agreements, and dealing with high</w:t>
      </w:r>
      <w:r w:rsidRPr="271AAB2F" w:rsidR="00876B94">
        <w:rPr>
          <w:rStyle w:val="normaltextrun"/>
          <w:rFonts w:ascii="Arial" w:hAnsi="Arial" w:eastAsia="Arial" w:cs="Arial"/>
          <w:sz w:val="22"/>
          <w:szCs w:val="22"/>
          <w:lang w:val="en-US"/>
        </w:rPr>
        <w:t> tur</w:t>
      </w:r>
      <w:r w:rsidRPr="271AAB2F" w:rsidR="00876B94">
        <w:rPr>
          <w:rStyle w:val="normaltextrun"/>
          <w:rFonts w:ascii="Arial" w:hAnsi="Arial" w:eastAsia="Arial" w:cs="Arial"/>
          <w:sz w:val="22"/>
          <w:szCs w:val="22"/>
          <w:lang w:val="en-US"/>
        </w:rPr>
        <w:t>nover of employees. </w:t>
      </w:r>
      <w:r w:rsidRPr="271AAB2F" w:rsidR="00876B94">
        <w:rPr>
          <w:rStyle w:val="eop"/>
          <w:rFonts w:ascii="Arial" w:hAnsi="Arial" w:eastAsia="Arial" w:cs="Arial"/>
          <w:sz w:val="22"/>
          <w:szCs w:val="22"/>
        </w:rPr>
        <w:t> </w:t>
      </w:r>
    </w:p>
    <w:p w:rsidR="00876B94" w:rsidP="271AAB2F" w:rsidRDefault="00876B94" w14:paraId="644E23DC" w14:textId="77777777" w14:noSpellErr="1">
      <w:pPr>
        <w:pStyle w:val="paragraph"/>
        <w:spacing w:before="0" w:beforeAutospacing="off" w:after="0" w:afterAutospacing="off"/>
        <w:textAlignment w:val="baseline"/>
        <w:rPr>
          <w:rFonts w:ascii="Arial" w:hAnsi="Arial" w:eastAsia="Arial" w:cs="Arial"/>
          <w:sz w:val="22"/>
          <w:szCs w:val="22"/>
        </w:rPr>
      </w:pPr>
    </w:p>
    <w:p w:rsidR="00876B94" w:rsidP="271AAB2F" w:rsidRDefault="00876B94" w14:paraId="3B45456D" w14:textId="27017B39">
      <w:pPr>
        <w:pStyle w:val="paragraph"/>
        <w:spacing w:before="0" w:beforeAutospacing="off" w:after="0" w:afterAutospacing="off"/>
        <w:textAlignment w:val="baseline"/>
        <w:rPr>
          <w:rStyle w:val="eop"/>
          <w:rFonts w:ascii="Arial" w:hAnsi="Arial" w:eastAsia="Arial" w:cs="Arial"/>
          <w:sz w:val="22"/>
          <w:szCs w:val="22"/>
        </w:rPr>
      </w:pPr>
      <w:r w:rsidRPr="271AAB2F" w:rsidR="00876B94">
        <w:rPr>
          <w:rStyle w:val="normaltextrun"/>
          <w:rFonts w:ascii="Arial" w:hAnsi="Arial" w:eastAsia="Arial" w:cs="Arial"/>
          <w:sz w:val="22"/>
          <w:szCs w:val="22"/>
          <w:lang w:val="en-US"/>
        </w:rPr>
        <w:t>Whilst the Company does not </w:t>
      </w:r>
      <w:r w:rsidRPr="271AAB2F" w:rsidR="00876B94">
        <w:rPr>
          <w:rStyle w:val="normaltextrun"/>
          <w:rFonts w:ascii="Arial" w:hAnsi="Arial" w:eastAsia="Arial" w:cs="Arial"/>
          <w:sz w:val="22"/>
          <w:szCs w:val="22"/>
          <w:lang w:val="en-US"/>
        </w:rPr>
        <w:t>recognise</w:t>
      </w:r>
      <w:r w:rsidRPr="271AAB2F" w:rsidR="00876B94">
        <w:rPr>
          <w:rStyle w:val="normaltextrun"/>
          <w:rFonts w:ascii="Arial" w:hAnsi="Arial" w:eastAsia="Arial" w:cs="Arial"/>
          <w:sz w:val="22"/>
          <w:szCs w:val="22"/>
          <w:lang w:val="en-US"/>
        </w:rPr>
        <w:t> Trade Unions, it is likely that the AEU (a fictitious union) will pursue statutory recognition as they have previously requested voluntary recognition, which was denied by the </w:t>
      </w:r>
      <w:r w:rsidRPr="271AAB2F" w:rsidR="00876B94">
        <w:rPr>
          <w:rStyle w:val="normaltextrun"/>
          <w:rFonts w:ascii="Arial" w:hAnsi="Arial" w:eastAsia="Arial" w:cs="Arial"/>
          <w:sz w:val="22"/>
          <w:szCs w:val="22"/>
          <w:lang w:val="en-US"/>
        </w:rPr>
        <w:t>previous</w:t>
      </w:r>
      <w:r w:rsidRPr="271AAB2F" w:rsidR="00876B94">
        <w:rPr>
          <w:rStyle w:val="normaltextrun"/>
          <w:rFonts w:ascii="Arial" w:hAnsi="Arial" w:eastAsia="Arial" w:cs="Arial"/>
          <w:sz w:val="22"/>
          <w:szCs w:val="22"/>
          <w:lang w:val="en-US"/>
        </w:rPr>
        <w:t> CEO.  The new CEO wants your views on whether the Company should re-open discussions in this area.</w:t>
      </w:r>
      <w:r w:rsidRPr="271AAB2F" w:rsidR="00876B94">
        <w:rPr>
          <w:rStyle w:val="eop"/>
          <w:rFonts w:ascii="Arial" w:hAnsi="Arial" w:eastAsia="Arial" w:cs="Arial"/>
          <w:sz w:val="22"/>
          <w:szCs w:val="22"/>
        </w:rPr>
        <w:t> </w:t>
      </w:r>
    </w:p>
    <w:p w:rsidR="00876B94" w:rsidP="271AAB2F" w:rsidRDefault="00876B94" w14:paraId="44F601B9" w14:textId="77777777" w14:noSpellErr="1">
      <w:pPr>
        <w:pStyle w:val="paragraph"/>
        <w:spacing w:before="0" w:beforeAutospacing="off" w:after="0" w:afterAutospacing="off"/>
        <w:textAlignment w:val="baseline"/>
        <w:rPr>
          <w:rFonts w:ascii="Arial" w:hAnsi="Arial" w:eastAsia="Arial" w:cs="Arial"/>
          <w:sz w:val="22"/>
          <w:szCs w:val="22"/>
        </w:rPr>
      </w:pPr>
    </w:p>
    <w:p w:rsidR="00876B94" w:rsidP="271AAB2F" w:rsidRDefault="00876B94" w14:paraId="6B8540BC" w14:textId="29DE2C64">
      <w:pPr>
        <w:pStyle w:val="paragraph"/>
        <w:spacing w:before="0" w:beforeAutospacing="off" w:after="0" w:afterAutospacing="off"/>
        <w:textAlignment w:val="baseline"/>
        <w:rPr>
          <w:rStyle w:val="normaltextrun"/>
          <w:rFonts w:ascii="Arial" w:hAnsi="Arial" w:eastAsia="Arial" w:cs="Arial"/>
          <w:sz w:val="22"/>
          <w:szCs w:val="22"/>
          <w:lang w:val="en-US"/>
        </w:rPr>
      </w:pPr>
      <w:r w:rsidRPr="271AAB2F" w:rsidR="00876B94">
        <w:rPr>
          <w:rStyle w:val="normaltextrun"/>
          <w:rFonts w:ascii="Arial" w:hAnsi="Arial" w:eastAsia="Arial" w:cs="Arial"/>
          <w:sz w:val="22"/>
          <w:szCs w:val="22"/>
          <w:lang w:val="en-US"/>
        </w:rPr>
        <w:t>Elmbridge employs a number of permanent, full-time employees.</w:t>
      </w:r>
      <w:r w:rsidRPr="271AAB2F" w:rsidR="00876B94">
        <w:rPr>
          <w:rStyle w:val="normaltextrun"/>
          <w:rFonts w:ascii="Arial" w:hAnsi="Arial" w:eastAsia="Arial" w:cs="Arial"/>
          <w:sz w:val="22"/>
          <w:szCs w:val="22"/>
          <w:lang w:val="en-US"/>
        </w:rPr>
        <w:t xml:space="preserve">  However, </w:t>
      </w:r>
      <w:r w:rsidRPr="271AAB2F" w:rsidR="522F44D3">
        <w:rPr>
          <w:rStyle w:val="normaltextrun"/>
          <w:rFonts w:ascii="Arial" w:hAnsi="Arial" w:eastAsia="Arial" w:cs="Arial"/>
          <w:sz w:val="22"/>
          <w:szCs w:val="22"/>
          <w:lang w:val="en-US"/>
        </w:rPr>
        <w:t>there are a further 900</w:t>
      </w:r>
      <w:r w:rsidRPr="271AAB2F" w:rsidR="5E2899E7">
        <w:rPr>
          <w:rStyle w:val="normaltextrun"/>
          <w:rFonts w:ascii="Arial" w:hAnsi="Arial" w:eastAsia="Arial" w:cs="Arial"/>
          <w:sz w:val="22"/>
          <w:szCs w:val="22"/>
          <w:lang w:val="en-US"/>
        </w:rPr>
        <w:t xml:space="preserve"> or so </w:t>
      </w:r>
      <w:r w:rsidRPr="271AAB2F" w:rsidR="5E2899E7">
        <w:rPr>
          <w:rStyle w:val="normaltextrun"/>
          <w:rFonts w:ascii="Arial" w:hAnsi="Arial" w:eastAsia="Arial" w:cs="Arial"/>
          <w:sz w:val="22"/>
          <w:szCs w:val="22"/>
          <w:lang w:val="en-US"/>
        </w:rPr>
        <w:t>people</w:t>
      </w:r>
      <w:r w:rsidRPr="271AAB2F" w:rsidR="00876B94">
        <w:rPr>
          <w:rStyle w:val="normaltextrun"/>
          <w:rFonts w:ascii="Arial" w:hAnsi="Arial" w:eastAsia="Arial" w:cs="Arial"/>
          <w:sz w:val="22"/>
          <w:szCs w:val="22"/>
          <w:lang w:val="en-US"/>
        </w:rPr>
        <w:t>  employed</w:t>
      </w:r>
      <w:r w:rsidRPr="271AAB2F" w:rsidR="00876B94">
        <w:rPr>
          <w:rStyle w:val="normaltextrun"/>
          <w:rFonts w:ascii="Arial" w:hAnsi="Arial" w:eastAsia="Arial" w:cs="Arial"/>
          <w:sz w:val="22"/>
          <w:szCs w:val="22"/>
          <w:lang w:val="en-US"/>
        </w:rPr>
        <w:t xml:space="preserve"> on </w:t>
      </w:r>
      <w:r w:rsidRPr="271AAB2F" w:rsidR="00876B94">
        <w:rPr>
          <w:rStyle w:val="normaltextrun"/>
          <w:rFonts w:ascii="Arial" w:hAnsi="Arial" w:eastAsia="Arial" w:cs="Arial"/>
          <w:sz w:val="22"/>
          <w:szCs w:val="22"/>
          <w:lang w:val="en-US"/>
        </w:rPr>
        <w:t>zero-hour</w:t>
      </w:r>
      <w:r w:rsidRPr="271AAB2F" w:rsidR="00876B94">
        <w:rPr>
          <w:rStyle w:val="normaltextrun"/>
          <w:rFonts w:ascii="Arial" w:hAnsi="Arial" w:eastAsia="Arial" w:cs="Arial"/>
          <w:sz w:val="22"/>
          <w:szCs w:val="22"/>
          <w:lang w:val="en-US"/>
        </w:rPr>
        <w:t xml:space="preserve"> contracts, as </w:t>
      </w:r>
      <w:r w:rsidRPr="271AAB2F" w:rsidR="607C8BB4">
        <w:rPr>
          <w:rStyle w:val="normaltextrun"/>
          <w:rFonts w:ascii="Arial" w:hAnsi="Arial" w:eastAsia="Arial" w:cs="Arial"/>
          <w:sz w:val="22"/>
          <w:szCs w:val="22"/>
          <w:lang w:val="en-US"/>
        </w:rPr>
        <w:t xml:space="preserve">the </w:t>
      </w:r>
      <w:r w:rsidRPr="271AAB2F" w:rsidR="00876B94">
        <w:rPr>
          <w:rStyle w:val="normaltextrun"/>
          <w:rFonts w:ascii="Arial" w:hAnsi="Arial" w:eastAsia="Arial" w:cs="Arial"/>
          <w:sz w:val="22"/>
          <w:szCs w:val="22"/>
          <w:lang w:val="en-US"/>
        </w:rPr>
        <w:t>demand for production varies throughout the year.  </w:t>
      </w:r>
      <w:r w:rsidRPr="271AAB2F" w:rsidR="0B6C0A9F">
        <w:rPr>
          <w:rStyle w:val="normaltextrun"/>
          <w:rFonts w:ascii="Arial" w:hAnsi="Arial" w:eastAsia="Arial" w:cs="Arial"/>
          <w:sz w:val="22"/>
          <w:szCs w:val="22"/>
          <w:lang w:val="en-US"/>
        </w:rPr>
        <w:t xml:space="preserve">The new CEO is worried that the new Employment Rights Bill will prohibit the use of such contracts. </w:t>
      </w:r>
    </w:p>
    <w:p w:rsidR="04495133" w:rsidP="271AAB2F" w:rsidRDefault="04495133" w14:paraId="4321D71C" w14:textId="35CA3842" w14:noSpellErr="1">
      <w:pPr>
        <w:pStyle w:val="paragraph"/>
        <w:spacing w:before="0" w:beforeAutospacing="off" w:after="0" w:afterAutospacing="off"/>
        <w:rPr>
          <w:rStyle w:val="eop"/>
          <w:rFonts w:ascii="Arial" w:hAnsi="Arial" w:eastAsia="Arial" w:cs="Arial"/>
          <w:sz w:val="22"/>
          <w:szCs w:val="22"/>
        </w:rPr>
      </w:pPr>
    </w:p>
    <w:p w:rsidR="3BC954B4" w:rsidP="271AAB2F" w:rsidRDefault="3BC954B4" w14:paraId="062F5331" w14:textId="7819A1F2">
      <w:pPr>
        <w:pStyle w:val="paragraph"/>
        <w:spacing w:before="0" w:beforeAutospacing="off" w:after="0" w:afterAutospacing="off"/>
        <w:rPr>
          <w:rStyle w:val="eop"/>
          <w:rFonts w:ascii="Arial" w:hAnsi="Arial" w:eastAsia="Arial" w:cs="Arial"/>
          <w:sz w:val="22"/>
          <w:szCs w:val="22"/>
        </w:rPr>
      </w:pPr>
      <w:r w:rsidRPr="271AAB2F" w:rsidR="3BC954B4">
        <w:rPr>
          <w:rStyle w:val="eop"/>
          <w:rFonts w:ascii="Arial" w:hAnsi="Arial" w:eastAsia="Arial" w:cs="Arial"/>
          <w:sz w:val="22"/>
          <w:szCs w:val="22"/>
        </w:rPr>
        <w:t>Alongside this picture of conflict, this is</w:t>
      </w:r>
      <w:r w:rsidRPr="271AAB2F" w:rsidR="50DE319C">
        <w:rPr>
          <w:rStyle w:val="eop"/>
          <w:rFonts w:ascii="Arial" w:hAnsi="Arial" w:eastAsia="Arial" w:cs="Arial"/>
          <w:sz w:val="22"/>
          <w:szCs w:val="22"/>
        </w:rPr>
        <w:t xml:space="preserve"> a</w:t>
      </w:r>
      <w:r w:rsidRPr="271AAB2F" w:rsidR="3BC954B4">
        <w:rPr>
          <w:rStyle w:val="eop"/>
          <w:rFonts w:ascii="Arial" w:hAnsi="Arial" w:eastAsia="Arial" w:cs="Arial"/>
          <w:sz w:val="22"/>
          <w:szCs w:val="22"/>
        </w:rPr>
        <w:t xml:space="preserve"> </w:t>
      </w:r>
      <w:r w:rsidRPr="271AAB2F" w:rsidR="3BC954B4">
        <w:rPr>
          <w:rStyle w:val="eop"/>
          <w:rFonts w:ascii="Arial" w:hAnsi="Arial" w:eastAsia="Arial" w:cs="Arial"/>
          <w:sz w:val="22"/>
          <w:szCs w:val="22"/>
        </w:rPr>
        <w:t xml:space="preserve">Company in </w:t>
      </w:r>
      <w:r w:rsidRPr="271AAB2F" w:rsidR="3BC954B4">
        <w:rPr>
          <w:rStyle w:val="eop"/>
          <w:rFonts w:ascii="Arial" w:hAnsi="Arial" w:eastAsia="Arial" w:cs="Arial"/>
          <w:sz w:val="22"/>
          <w:szCs w:val="22"/>
        </w:rPr>
        <w:t>decline</w:t>
      </w:r>
      <w:r w:rsidRPr="271AAB2F" w:rsidR="3BC954B4">
        <w:rPr>
          <w:rStyle w:val="eop"/>
          <w:rFonts w:ascii="Arial" w:hAnsi="Arial" w:eastAsia="Arial" w:cs="Arial"/>
          <w:sz w:val="22"/>
          <w:szCs w:val="22"/>
        </w:rPr>
        <w:t xml:space="preserve">.  </w:t>
      </w:r>
      <w:r w:rsidRPr="271AAB2F" w:rsidR="3BC954B4">
        <w:rPr>
          <w:rStyle w:val="eop"/>
          <w:rFonts w:ascii="Arial" w:hAnsi="Arial" w:eastAsia="Arial" w:cs="Arial"/>
          <w:sz w:val="22"/>
          <w:szCs w:val="22"/>
        </w:rPr>
        <w:t xml:space="preserve">Productivity </w:t>
      </w:r>
      <w:r w:rsidRPr="271AAB2F" w:rsidR="3BC954B4">
        <w:rPr>
          <w:rStyle w:val="eop"/>
          <w:rFonts w:ascii="Arial" w:hAnsi="Arial" w:eastAsia="Arial" w:cs="Arial"/>
          <w:sz w:val="22"/>
          <w:szCs w:val="22"/>
        </w:rPr>
        <w:t xml:space="preserve">has fallen, </w:t>
      </w:r>
      <w:r w:rsidRPr="271AAB2F" w:rsidR="3BC954B4">
        <w:rPr>
          <w:rStyle w:val="eop"/>
          <w:rFonts w:ascii="Arial" w:hAnsi="Arial" w:eastAsia="Arial" w:cs="Arial"/>
          <w:sz w:val="22"/>
          <w:szCs w:val="22"/>
        </w:rPr>
        <w:t xml:space="preserve">and the new </w:t>
      </w:r>
      <w:r w:rsidRPr="271AAB2F" w:rsidR="3BC954B4">
        <w:rPr>
          <w:rStyle w:val="eop"/>
          <w:rFonts w:ascii="Arial" w:hAnsi="Arial" w:eastAsia="Arial" w:cs="Arial"/>
          <w:sz w:val="22"/>
          <w:szCs w:val="22"/>
        </w:rPr>
        <w:t xml:space="preserve">CEO has </w:t>
      </w:r>
      <w:r w:rsidRPr="271AAB2F" w:rsidR="3BC954B4">
        <w:rPr>
          <w:rStyle w:val="eop"/>
          <w:rFonts w:ascii="Arial" w:hAnsi="Arial" w:eastAsia="Arial" w:cs="Arial"/>
          <w:sz w:val="22"/>
          <w:szCs w:val="22"/>
        </w:rPr>
        <w:t xml:space="preserve">been </w:t>
      </w:r>
      <w:r w:rsidRPr="271AAB2F" w:rsidR="3BC954B4">
        <w:rPr>
          <w:rStyle w:val="eop"/>
          <w:rFonts w:ascii="Arial" w:hAnsi="Arial" w:eastAsia="Arial" w:cs="Arial"/>
          <w:sz w:val="22"/>
          <w:szCs w:val="22"/>
        </w:rPr>
        <w:t>tasked</w:t>
      </w:r>
      <w:r w:rsidRPr="271AAB2F" w:rsidR="3BC954B4">
        <w:rPr>
          <w:rStyle w:val="eop"/>
          <w:rFonts w:ascii="Arial" w:hAnsi="Arial" w:eastAsia="Arial" w:cs="Arial"/>
          <w:sz w:val="22"/>
          <w:szCs w:val="22"/>
        </w:rPr>
        <w:t xml:space="preserve"> with </w:t>
      </w:r>
      <w:r w:rsidRPr="271AAB2F" w:rsidR="3BC954B4">
        <w:rPr>
          <w:rStyle w:val="eop"/>
          <w:rFonts w:ascii="Arial" w:hAnsi="Arial" w:eastAsia="Arial" w:cs="Arial"/>
          <w:sz w:val="22"/>
          <w:szCs w:val="22"/>
        </w:rPr>
        <w:t xml:space="preserve">improving </w:t>
      </w:r>
      <w:r w:rsidRPr="271AAB2F" w:rsidR="3BC954B4">
        <w:rPr>
          <w:rStyle w:val="eop"/>
          <w:rFonts w:ascii="Arial" w:hAnsi="Arial" w:eastAsia="Arial" w:cs="Arial"/>
          <w:sz w:val="22"/>
          <w:szCs w:val="22"/>
        </w:rPr>
        <w:t xml:space="preserve">productivity and </w:t>
      </w:r>
      <w:r w:rsidRPr="271AAB2F" w:rsidR="3BC954B4">
        <w:rPr>
          <w:rStyle w:val="eop"/>
          <w:rFonts w:ascii="Arial" w:hAnsi="Arial" w:eastAsia="Arial" w:cs="Arial"/>
          <w:sz w:val="22"/>
          <w:szCs w:val="22"/>
        </w:rPr>
        <w:t>qua</w:t>
      </w:r>
      <w:r w:rsidRPr="271AAB2F" w:rsidR="5FB0AF38">
        <w:rPr>
          <w:rStyle w:val="eop"/>
          <w:rFonts w:ascii="Arial" w:hAnsi="Arial" w:eastAsia="Arial" w:cs="Arial"/>
          <w:sz w:val="22"/>
          <w:szCs w:val="22"/>
        </w:rPr>
        <w:t>lity</w:t>
      </w:r>
      <w:r w:rsidRPr="271AAB2F" w:rsidR="5FB0AF38">
        <w:rPr>
          <w:rStyle w:val="eop"/>
          <w:rFonts w:ascii="Arial" w:hAnsi="Arial" w:eastAsia="Arial" w:cs="Arial"/>
          <w:sz w:val="22"/>
          <w:szCs w:val="22"/>
        </w:rPr>
        <w:t>.</w:t>
      </w:r>
      <w:r w:rsidRPr="271AAB2F" w:rsidR="5FB0AF38">
        <w:rPr>
          <w:rStyle w:val="eop"/>
          <w:rFonts w:ascii="Arial" w:hAnsi="Arial" w:eastAsia="Arial" w:cs="Arial"/>
          <w:sz w:val="22"/>
          <w:szCs w:val="22"/>
        </w:rPr>
        <w:t xml:space="preserve">  </w:t>
      </w:r>
      <w:r w:rsidRPr="271AAB2F" w:rsidR="4BFC99CB">
        <w:rPr>
          <w:rStyle w:val="eop"/>
          <w:rFonts w:ascii="Arial" w:hAnsi="Arial" w:eastAsia="Arial" w:cs="Arial"/>
          <w:sz w:val="22"/>
          <w:szCs w:val="22"/>
        </w:rPr>
        <w:t>As HR Director, you are a subject matter expert in</w:t>
      </w:r>
      <w:r w:rsidRPr="271AAB2F" w:rsidR="4BFC99CB">
        <w:rPr>
          <w:rStyle w:val="eop"/>
          <w:rFonts w:ascii="Arial" w:hAnsi="Arial" w:eastAsia="Arial" w:cs="Arial"/>
          <w:sz w:val="22"/>
          <w:szCs w:val="22"/>
        </w:rPr>
        <w:t xml:space="preserve"> </w:t>
      </w:r>
      <w:r w:rsidRPr="271AAB2F" w:rsidR="4BFC99CB">
        <w:rPr>
          <w:rStyle w:val="eop"/>
          <w:rFonts w:ascii="Arial" w:hAnsi="Arial" w:eastAsia="Arial" w:cs="Arial"/>
          <w:sz w:val="22"/>
          <w:szCs w:val="22"/>
        </w:rPr>
        <w:t xml:space="preserve">employment law </w:t>
      </w:r>
      <w:r w:rsidRPr="271AAB2F" w:rsidR="32487F6F">
        <w:rPr>
          <w:rStyle w:val="eop"/>
          <w:rFonts w:ascii="Arial" w:hAnsi="Arial" w:eastAsia="Arial" w:cs="Arial"/>
          <w:sz w:val="22"/>
          <w:szCs w:val="22"/>
        </w:rPr>
        <w:t xml:space="preserve">and how </w:t>
      </w:r>
      <w:r w:rsidRPr="271AAB2F" w:rsidR="09F77BD9">
        <w:rPr>
          <w:rStyle w:val="eop"/>
          <w:rFonts w:ascii="Arial" w:hAnsi="Arial" w:eastAsia="Arial" w:cs="Arial"/>
          <w:sz w:val="22"/>
          <w:szCs w:val="22"/>
        </w:rPr>
        <w:t>the application of employment law</w:t>
      </w:r>
      <w:r w:rsidRPr="271AAB2F" w:rsidR="4BFC99CB">
        <w:rPr>
          <w:rStyle w:val="eop"/>
          <w:rFonts w:ascii="Arial" w:hAnsi="Arial" w:eastAsia="Arial" w:cs="Arial"/>
          <w:sz w:val="22"/>
          <w:szCs w:val="22"/>
        </w:rPr>
        <w:t xml:space="preserve"> shape</w:t>
      </w:r>
      <w:r w:rsidRPr="271AAB2F" w:rsidR="3DA4BB2E">
        <w:rPr>
          <w:rStyle w:val="eop"/>
          <w:rFonts w:ascii="Arial" w:hAnsi="Arial" w:eastAsia="Arial" w:cs="Arial"/>
          <w:sz w:val="22"/>
          <w:szCs w:val="22"/>
        </w:rPr>
        <w:t>s</w:t>
      </w:r>
      <w:r w:rsidRPr="271AAB2F" w:rsidR="4BFC99CB">
        <w:rPr>
          <w:rStyle w:val="eop"/>
          <w:rFonts w:ascii="Arial" w:hAnsi="Arial" w:eastAsia="Arial" w:cs="Arial"/>
          <w:sz w:val="22"/>
          <w:szCs w:val="22"/>
        </w:rPr>
        <w:t xml:space="preserve"> employment </w:t>
      </w:r>
      <w:r w:rsidRPr="271AAB2F" w:rsidR="4BFC99CB">
        <w:rPr>
          <w:rStyle w:val="eop"/>
          <w:rFonts w:ascii="Arial" w:hAnsi="Arial" w:eastAsia="Arial" w:cs="Arial"/>
          <w:sz w:val="22"/>
          <w:szCs w:val="22"/>
        </w:rPr>
        <w:t xml:space="preserve">relationships </w:t>
      </w:r>
      <w:r w:rsidRPr="271AAB2F" w:rsidR="4BFC99CB">
        <w:rPr>
          <w:rStyle w:val="eop"/>
          <w:rFonts w:ascii="Arial" w:hAnsi="Arial" w:eastAsia="Arial" w:cs="Arial"/>
          <w:sz w:val="22"/>
          <w:szCs w:val="22"/>
        </w:rPr>
        <w:t>at work</w:t>
      </w:r>
      <w:r w:rsidRPr="271AAB2F" w:rsidR="383AC031">
        <w:rPr>
          <w:rStyle w:val="eop"/>
          <w:rFonts w:ascii="Arial" w:hAnsi="Arial" w:eastAsia="Arial" w:cs="Arial"/>
          <w:sz w:val="22"/>
          <w:szCs w:val="22"/>
        </w:rPr>
        <w:t>.</w:t>
      </w:r>
      <w:r w:rsidRPr="271AAB2F" w:rsidR="383AC031">
        <w:rPr>
          <w:rStyle w:val="eop"/>
          <w:rFonts w:ascii="Arial" w:hAnsi="Arial" w:eastAsia="Arial" w:cs="Arial"/>
          <w:sz w:val="22"/>
          <w:szCs w:val="22"/>
        </w:rPr>
        <w:t xml:space="preserve"> </w:t>
      </w:r>
      <w:r w:rsidRPr="271AAB2F" w:rsidR="383AC031">
        <w:rPr>
          <w:rStyle w:val="eop"/>
          <w:rFonts w:ascii="Arial" w:hAnsi="Arial" w:eastAsia="Arial" w:cs="Arial"/>
          <w:sz w:val="22"/>
          <w:szCs w:val="22"/>
        </w:rPr>
        <w:t xml:space="preserve"> </w:t>
      </w:r>
    </w:p>
    <w:p w:rsidR="7777BCBA" w:rsidP="271AAB2F" w:rsidRDefault="7777BCBA" w14:paraId="0BBF6B93" w14:textId="35054D70">
      <w:pPr>
        <w:pStyle w:val="paragraph"/>
        <w:spacing w:before="0" w:beforeAutospacing="off" w:after="0" w:afterAutospacing="off"/>
        <w:rPr>
          <w:rStyle w:val="eop"/>
          <w:rFonts w:ascii="Arial" w:hAnsi="Arial" w:eastAsia="Arial" w:cs="Arial"/>
          <w:sz w:val="22"/>
          <w:szCs w:val="22"/>
        </w:rPr>
      </w:pPr>
    </w:p>
    <w:p w:rsidR="7777BCBA" w:rsidP="271AAB2F" w:rsidRDefault="7777BCBA" w14:paraId="1000F1AC" w14:textId="684410B0">
      <w:pPr>
        <w:pStyle w:val="paragraph"/>
        <w:spacing w:before="0" w:beforeAutospacing="off" w:after="0" w:afterAutospacing="off"/>
        <w:rPr>
          <w:rStyle w:val="eop"/>
          <w:rFonts w:ascii="Arial" w:hAnsi="Arial" w:eastAsia="Arial" w:cs="Arial"/>
          <w:sz w:val="22"/>
          <w:szCs w:val="22"/>
        </w:rPr>
      </w:pPr>
      <w:r w:rsidRPr="271AAB2F" w:rsidR="4C40FD97">
        <w:rPr>
          <w:rStyle w:val="normaltextrun"/>
          <w:rFonts w:ascii="Arial" w:hAnsi="Arial" w:eastAsia="Arial" w:cs="Arial"/>
          <w:sz w:val="22"/>
          <w:szCs w:val="22"/>
          <w:lang w:val="en-US"/>
        </w:rPr>
        <w:t>The new CEO is Canadian and new to the UK, and has very little understanding of Employment Law in England and Wales.  She has asked you to write a report that outlines:</w:t>
      </w:r>
    </w:p>
    <w:p w:rsidR="7777BCBA" w:rsidP="271AAB2F" w:rsidRDefault="7777BCBA" w14:paraId="1487FACB" w14:textId="6EBFD988">
      <w:pPr>
        <w:pStyle w:val="paragraph"/>
        <w:spacing w:before="0" w:beforeAutospacing="off" w:after="0" w:afterAutospacing="off"/>
        <w:rPr>
          <w:rStyle w:val="eop"/>
          <w:rFonts w:ascii="Arial" w:hAnsi="Arial" w:eastAsia="Arial" w:cs="Arial"/>
          <w:sz w:val="22"/>
          <w:szCs w:val="22"/>
        </w:rPr>
      </w:pPr>
    </w:p>
    <w:p w:rsidR="7777BCBA" w:rsidP="271AAB2F" w:rsidRDefault="7777BCBA" w14:noSpellErr="1" w14:paraId="0F311128" w14:textId="77777777">
      <w:pPr>
        <w:pStyle w:val="paragraph"/>
        <w:spacing w:before="0" w:beforeAutospacing="off" w:after="0" w:afterAutospacing="off"/>
        <w:rPr>
          <w:rFonts w:ascii="Arial" w:hAnsi="Arial" w:eastAsia="Arial" w:cs="Arial"/>
          <w:sz w:val="22"/>
          <w:szCs w:val="22"/>
        </w:rPr>
      </w:pPr>
    </w:p>
    <w:p w:rsidR="7777BCBA" w:rsidP="271AAB2F" w:rsidRDefault="7777BCBA" w14:paraId="6F611CBC" w14:textId="08E953C3">
      <w:pPr>
        <w:pStyle w:val="paragraph"/>
        <w:spacing w:before="0" w:beforeAutospacing="off" w:after="0" w:afterAutospacing="off"/>
        <w:ind w:left="720" w:hanging="720"/>
        <w:rPr>
          <w:rStyle w:val="normaltextrun"/>
          <w:rFonts w:ascii="Arial" w:hAnsi="Arial" w:eastAsia="Arial" w:cs="Arial"/>
          <w:sz w:val="22"/>
          <w:szCs w:val="22"/>
          <w:lang w:val="en-US"/>
        </w:rPr>
      </w:pPr>
      <w:r w:rsidRPr="271AAB2F" w:rsidR="1069A44F">
        <w:rPr>
          <w:rStyle w:val="normaltextrun"/>
          <w:rFonts w:ascii="Arial" w:hAnsi="Arial" w:eastAsia="Arial" w:cs="Arial"/>
          <w:sz w:val="22"/>
          <w:szCs w:val="22"/>
          <w:lang w:val="en-US"/>
        </w:rPr>
        <w:t>1.</w:t>
      </w:r>
      <w:r>
        <w:tab/>
      </w:r>
      <w:r w:rsidRPr="271AAB2F" w:rsidR="1069A44F">
        <w:rPr>
          <w:rStyle w:val="normaltextrun"/>
          <w:rFonts w:ascii="Arial" w:hAnsi="Arial" w:eastAsia="Arial" w:cs="Arial"/>
          <w:sz w:val="22"/>
          <w:szCs w:val="22"/>
          <w:lang w:val="en-US"/>
        </w:rPr>
        <w:t>Immediate risks to the Company in terms of employment law, based on your analysis of the current situation.</w:t>
      </w:r>
    </w:p>
    <w:p w:rsidR="7777BCBA" w:rsidP="271AAB2F" w:rsidRDefault="7777BCBA" w14:noSpellErr="1" w14:paraId="79A7FD93" w14:textId="77777777">
      <w:pPr>
        <w:pStyle w:val="paragraph"/>
        <w:spacing w:before="0" w:beforeAutospacing="off" w:after="0" w:afterAutospacing="off"/>
        <w:ind w:left="720" w:hanging="720"/>
        <w:rPr>
          <w:rFonts w:ascii="Arial" w:hAnsi="Arial" w:eastAsia="Arial" w:cs="Arial"/>
          <w:sz w:val="22"/>
          <w:szCs w:val="22"/>
        </w:rPr>
      </w:pPr>
    </w:p>
    <w:p w:rsidR="7777BCBA" w:rsidP="271AAB2F" w:rsidRDefault="7777BCBA" w14:paraId="01074591" w14:textId="3C340134">
      <w:pPr>
        <w:pStyle w:val="paragraph"/>
        <w:spacing w:before="0" w:beforeAutospacing="off" w:after="0" w:afterAutospacing="off"/>
        <w:ind w:left="720" w:hanging="720"/>
        <w:rPr>
          <w:rStyle w:val="eop"/>
          <w:rFonts w:ascii="Arial" w:hAnsi="Arial" w:eastAsia="Arial" w:cs="Arial"/>
          <w:sz w:val="22"/>
          <w:szCs w:val="22"/>
        </w:rPr>
      </w:pPr>
      <w:r w:rsidRPr="271AAB2F" w:rsidR="1069A44F">
        <w:rPr>
          <w:rStyle w:val="normaltextrun"/>
          <w:rFonts w:ascii="Arial" w:hAnsi="Arial" w:eastAsia="Arial" w:cs="Arial"/>
          <w:sz w:val="22"/>
          <w:szCs w:val="22"/>
          <w:lang w:val="en-US"/>
        </w:rPr>
        <w:t>2.</w:t>
      </w:r>
      <w:r>
        <w:tab/>
      </w:r>
      <w:r w:rsidRPr="271AAB2F" w:rsidR="1069A44F">
        <w:rPr>
          <w:rStyle w:val="normaltextrun"/>
          <w:rFonts w:ascii="Arial" w:hAnsi="Arial" w:eastAsia="Arial" w:cs="Arial"/>
          <w:sz w:val="22"/>
          <w:szCs w:val="22"/>
          <w:lang w:val="en-US"/>
        </w:rPr>
        <w:t>Your advice and recommendations for improving compliance, </w:t>
      </w:r>
      <w:r w:rsidRPr="271AAB2F" w:rsidR="1069A44F">
        <w:rPr>
          <w:rStyle w:val="normaltextrun"/>
          <w:rFonts w:ascii="Arial" w:hAnsi="Arial" w:eastAsia="Arial" w:cs="Arial"/>
          <w:sz w:val="22"/>
          <w:szCs w:val="22"/>
          <w:lang w:val="en-US"/>
        </w:rPr>
        <w:t>taking into account</w:t>
      </w:r>
      <w:r w:rsidRPr="271AAB2F" w:rsidR="1069A44F">
        <w:rPr>
          <w:rStyle w:val="normaltextrun"/>
          <w:rFonts w:ascii="Arial" w:hAnsi="Arial" w:eastAsia="Arial" w:cs="Arial"/>
          <w:sz w:val="22"/>
          <w:szCs w:val="22"/>
          <w:lang w:val="en-US"/>
        </w:rPr>
        <w:t> the new Employment Rights Bill.  She is aware that some of the </w:t>
      </w:r>
      <w:r w:rsidRPr="271AAB2F" w:rsidR="255FD104">
        <w:rPr>
          <w:rStyle w:val="normaltextrun"/>
          <w:rFonts w:ascii="Arial" w:hAnsi="Arial" w:eastAsia="Arial" w:cs="Arial"/>
          <w:sz w:val="22"/>
          <w:szCs w:val="22"/>
          <w:lang w:val="en-US"/>
        </w:rPr>
        <w:t>details are</w:t>
      </w:r>
      <w:r w:rsidRPr="271AAB2F" w:rsidR="1069A44F">
        <w:rPr>
          <w:rStyle w:val="normaltextrun"/>
          <w:rFonts w:ascii="Arial" w:hAnsi="Arial" w:eastAsia="Arial" w:cs="Arial"/>
          <w:sz w:val="22"/>
          <w:szCs w:val="22"/>
          <w:lang w:val="en-US"/>
        </w:rPr>
        <w:t> unknown at this </w:t>
      </w:r>
      <w:r w:rsidRPr="271AAB2F" w:rsidR="7B5C3621">
        <w:rPr>
          <w:rStyle w:val="normaltextrun"/>
          <w:rFonts w:ascii="Arial" w:hAnsi="Arial" w:eastAsia="Arial" w:cs="Arial"/>
          <w:sz w:val="22"/>
          <w:szCs w:val="22"/>
          <w:lang w:val="en-US"/>
        </w:rPr>
        <w:t>time,</w:t>
      </w:r>
      <w:r w:rsidRPr="271AAB2F" w:rsidR="1069A44F">
        <w:rPr>
          <w:rStyle w:val="normaltextrun"/>
          <w:rFonts w:ascii="Arial" w:hAnsi="Arial" w:eastAsia="Arial" w:cs="Arial"/>
          <w:sz w:val="22"/>
          <w:szCs w:val="22"/>
          <w:lang w:val="en-US"/>
        </w:rPr>
        <w:t> but she wants to get ahead of competitors in terms of implementation.</w:t>
      </w:r>
      <w:r w:rsidRPr="271AAB2F" w:rsidR="1069A44F">
        <w:rPr>
          <w:rStyle w:val="eop"/>
          <w:rFonts w:ascii="Arial" w:hAnsi="Arial" w:eastAsia="Arial" w:cs="Arial"/>
          <w:sz w:val="22"/>
          <w:szCs w:val="22"/>
        </w:rPr>
        <w:t> </w:t>
      </w:r>
    </w:p>
    <w:p w:rsidR="7777BCBA" w:rsidP="271AAB2F" w:rsidRDefault="7777BCBA" w14:noSpellErr="1" w14:paraId="27171D2F" w14:textId="77777777">
      <w:pPr>
        <w:pStyle w:val="paragraph"/>
        <w:spacing w:before="0" w:beforeAutospacing="off" w:after="0" w:afterAutospacing="off"/>
        <w:ind w:left="720" w:hanging="720"/>
        <w:rPr>
          <w:rFonts w:ascii="Arial" w:hAnsi="Arial" w:eastAsia="Arial" w:cs="Arial"/>
          <w:sz w:val="22"/>
          <w:szCs w:val="22"/>
        </w:rPr>
      </w:pPr>
    </w:p>
    <w:p w:rsidR="7777BCBA" w:rsidP="271AAB2F" w:rsidRDefault="7777BCBA" w14:noSpellErr="1" w14:paraId="68C23276" w14:textId="13766BD2">
      <w:pPr>
        <w:pStyle w:val="paragraph"/>
        <w:spacing w:before="0" w:beforeAutospacing="off" w:after="0" w:afterAutospacing="off"/>
        <w:ind w:left="720" w:hanging="720"/>
        <w:rPr>
          <w:rStyle w:val="normaltextrun"/>
          <w:rFonts w:ascii="Arial" w:hAnsi="Arial" w:eastAsia="Arial" w:cs="Arial"/>
          <w:sz w:val="22"/>
          <w:szCs w:val="22"/>
          <w:lang w:val="en-US"/>
        </w:rPr>
      </w:pPr>
      <w:r w:rsidRPr="271AAB2F" w:rsidR="1069A44F">
        <w:rPr>
          <w:rStyle w:val="normaltextrun"/>
          <w:rFonts w:ascii="Arial" w:hAnsi="Arial" w:eastAsia="Arial" w:cs="Arial"/>
          <w:sz w:val="22"/>
          <w:szCs w:val="22"/>
          <w:lang w:val="en-US"/>
        </w:rPr>
        <w:t>3.</w:t>
      </w:r>
      <w:r>
        <w:tab/>
      </w:r>
      <w:r w:rsidRPr="271AAB2F" w:rsidR="1069A44F">
        <w:rPr>
          <w:rStyle w:val="normaltextrun"/>
          <w:rFonts w:ascii="Arial" w:hAnsi="Arial" w:eastAsia="Arial" w:cs="Arial"/>
          <w:sz w:val="22"/>
          <w:szCs w:val="22"/>
          <w:lang w:val="en-US"/>
        </w:rPr>
        <w:t>The business case from moving from what she describes as “near-compliance” to the prevention of disputes and conflict and your thoughts about the benefits of this, particularly in relation to strengthening the psychological contract, productivity and job quality.</w:t>
      </w:r>
    </w:p>
    <w:p w:rsidR="7777BCBA" w:rsidP="271AAB2F" w:rsidRDefault="7777BCBA" w14:noSpellErr="1" w14:paraId="58F8A058" w14:textId="16283D23">
      <w:pPr>
        <w:pStyle w:val="paragraph"/>
        <w:spacing w:before="0" w:beforeAutospacing="off" w:after="0" w:afterAutospacing="off"/>
        <w:ind w:left="720" w:hanging="720"/>
        <w:rPr>
          <w:rStyle w:val="normaltextrun"/>
          <w:rFonts w:ascii="Arial" w:hAnsi="Arial" w:eastAsia="Arial" w:cs="Arial"/>
          <w:sz w:val="22"/>
          <w:szCs w:val="22"/>
          <w:lang w:val="en-US"/>
        </w:rPr>
      </w:pPr>
    </w:p>
    <w:p w:rsidR="7777BCBA" w:rsidP="271AAB2F" w:rsidRDefault="7777BCBA" w14:paraId="05B8C597" w14:textId="2EC63B91">
      <w:pPr>
        <w:pStyle w:val="paragraph"/>
        <w:spacing w:before="0" w:beforeAutospacing="off" w:after="0" w:afterAutospacing="off"/>
        <w:rPr>
          <w:rStyle w:val="eop"/>
          <w:rFonts w:ascii="Arial" w:hAnsi="Arial" w:eastAsia="Arial" w:cs="Arial"/>
          <w:sz w:val="22"/>
          <w:szCs w:val="22"/>
        </w:rPr>
      </w:pPr>
      <w:r w:rsidRPr="271AAB2F" w:rsidR="1DD3ED64">
        <w:rPr>
          <w:rStyle w:val="normaltextrun"/>
          <w:rFonts w:ascii="Arial" w:hAnsi="Arial" w:eastAsia="Arial" w:cs="Arial"/>
          <w:sz w:val="22"/>
          <w:szCs w:val="22"/>
          <w:lang w:val="en-US"/>
        </w:rPr>
        <w:t>4.</w:t>
      </w:r>
      <w:r>
        <w:tab/>
      </w:r>
      <w:r w:rsidRPr="271AAB2F" w:rsidR="1069A44F">
        <w:rPr>
          <w:rStyle w:val="normaltextrun"/>
          <w:rFonts w:ascii="Arial" w:hAnsi="Arial" w:eastAsia="Arial" w:cs="Arial"/>
          <w:sz w:val="22"/>
          <w:szCs w:val="22"/>
          <w:lang w:val="en-US"/>
        </w:rPr>
        <w:t>Your report should also </w:t>
      </w:r>
      <w:r w:rsidRPr="271AAB2F" w:rsidR="1069A44F">
        <w:rPr>
          <w:rStyle w:val="normaltextrun"/>
          <w:rFonts w:ascii="Arial" w:hAnsi="Arial" w:eastAsia="Arial" w:cs="Arial"/>
          <w:sz w:val="22"/>
          <w:szCs w:val="22"/>
          <w:lang w:val="en-US"/>
        </w:rPr>
        <w:t>contain</w:t>
      </w:r>
      <w:r w:rsidRPr="271AAB2F" w:rsidR="1069A44F">
        <w:rPr>
          <w:rStyle w:val="normaltextrun"/>
          <w:rFonts w:ascii="Arial" w:hAnsi="Arial" w:eastAsia="Arial" w:cs="Arial"/>
          <w:sz w:val="22"/>
          <w:szCs w:val="22"/>
          <w:lang w:val="en-US"/>
        </w:rPr>
        <w:t> an awareness of costings as well as suggestions for </w:t>
      </w:r>
      <w:r w:rsidRPr="271AAB2F" w:rsidR="1069A44F">
        <w:rPr>
          <w:rStyle w:val="normaltextrun"/>
          <w:rFonts w:ascii="Arial" w:hAnsi="Arial" w:eastAsia="Arial" w:cs="Arial"/>
          <w:sz w:val="22"/>
          <w:szCs w:val="22"/>
          <w:lang w:val="en-US"/>
        </w:rPr>
        <w:t xml:space="preserve">appropriate </w:t>
      </w:r>
    </w:p>
    <w:p w:rsidR="7777BCBA" w:rsidP="15313DA0" w:rsidRDefault="7777BCBA" w14:paraId="654A3485" w14:textId="3FB4FAEC">
      <w:pPr>
        <w:pStyle w:val="paragraph"/>
        <w:spacing w:before="0" w:beforeAutospacing="off" w:after="0" w:afterAutospacing="off"/>
        <w:ind w:firstLine="720"/>
        <w:rPr>
          <w:rStyle w:val="eop"/>
          <w:rFonts w:ascii="Arial" w:hAnsi="Arial" w:eastAsia="Arial" w:cs="Arial"/>
          <w:sz w:val="22"/>
          <w:szCs w:val="22"/>
        </w:rPr>
      </w:pPr>
      <w:r w:rsidRPr="15313DA0" w:rsidR="1069A44F">
        <w:rPr>
          <w:rStyle w:val="normaltextrun"/>
          <w:rFonts w:ascii="Arial" w:hAnsi="Arial" w:eastAsia="Arial" w:cs="Arial"/>
          <w:sz w:val="22"/>
          <w:szCs w:val="22"/>
          <w:lang w:val="en-US"/>
        </w:rPr>
        <w:t>m</w:t>
      </w:r>
      <w:r w:rsidRPr="15313DA0" w:rsidR="1069A44F">
        <w:rPr>
          <w:rStyle w:val="normaltextrun"/>
          <w:rFonts w:ascii="Arial" w:hAnsi="Arial" w:eastAsia="Arial" w:cs="Arial"/>
          <w:sz w:val="22"/>
          <w:szCs w:val="22"/>
          <w:lang w:val="en-US"/>
        </w:rPr>
        <w:t>etrics and targets to measure success against your recommendations.</w:t>
      </w:r>
      <w:r w:rsidRPr="15313DA0" w:rsidR="1069A44F">
        <w:rPr>
          <w:rStyle w:val="eop"/>
          <w:rFonts w:ascii="Arial" w:hAnsi="Arial" w:eastAsia="Arial" w:cs="Arial"/>
          <w:sz w:val="22"/>
          <w:szCs w:val="22"/>
        </w:rPr>
        <w:t> </w:t>
      </w:r>
    </w:p>
    <w:p w:rsidR="7777BCBA" w:rsidP="271AAB2F" w:rsidRDefault="7777BCBA" w14:noSpellErr="1" w14:paraId="5BA0F6F0" w14:textId="3DAA8632">
      <w:pPr>
        <w:pStyle w:val="paragraph"/>
        <w:spacing w:before="0" w:beforeAutospacing="off" w:after="0" w:afterAutospacing="off"/>
        <w:rPr>
          <w:rStyle w:val="eop"/>
          <w:rFonts w:ascii="Arial" w:hAnsi="Arial" w:eastAsia="Arial" w:cs="Arial"/>
          <w:sz w:val="22"/>
          <w:szCs w:val="22"/>
        </w:rPr>
      </w:pPr>
    </w:p>
    <w:p w:rsidR="7777BCBA" w:rsidP="271AAB2F" w:rsidRDefault="7777BCBA" w14:paraId="372A8D66" w14:textId="7A33392F">
      <w:pPr>
        <w:pStyle w:val="paragraph"/>
        <w:spacing w:before="0" w:beforeAutospacing="off" w:after="0" w:afterAutospacing="off"/>
        <w:rPr>
          <w:rStyle w:val="eop"/>
          <w:rFonts w:ascii="Arial" w:hAnsi="Arial" w:eastAsia="Arial" w:cs="Arial"/>
          <w:color w:val="000000" w:themeColor="text1" w:themeTint="FF" w:themeShade="FF"/>
          <w:sz w:val="22"/>
          <w:szCs w:val="22"/>
        </w:rPr>
      </w:pPr>
      <w:r w:rsidRPr="271AAB2F" w:rsidR="0F619675">
        <w:rPr>
          <w:rStyle w:val="eop"/>
          <w:rFonts w:ascii="Arial" w:hAnsi="Arial" w:eastAsia="Arial" w:cs="Arial"/>
          <w:sz w:val="22"/>
          <w:szCs w:val="22"/>
        </w:rPr>
        <w:t>5.</w:t>
      </w:r>
      <w:r>
        <w:tab/>
      </w:r>
      <w:r w:rsidRPr="271AAB2F" w:rsidR="1069A44F">
        <w:rPr>
          <w:rStyle w:val="eop"/>
          <w:rFonts w:ascii="Arial" w:hAnsi="Arial" w:eastAsia="Arial" w:cs="Arial"/>
          <w:sz w:val="22"/>
          <w:szCs w:val="22"/>
        </w:rPr>
        <w:t xml:space="preserve">Your report should </w:t>
      </w:r>
      <w:r w:rsidRPr="271AAB2F" w:rsidR="1069A44F">
        <w:rPr>
          <w:rStyle w:val="eop"/>
          <w:rFonts w:ascii="Arial" w:hAnsi="Arial" w:eastAsia="Arial" w:cs="Arial"/>
          <w:sz w:val="22"/>
          <w:szCs w:val="22"/>
        </w:rPr>
        <w:t>contain</w:t>
      </w:r>
      <w:r w:rsidRPr="271AAB2F" w:rsidR="1069A44F">
        <w:rPr>
          <w:rStyle w:val="eop"/>
          <w:rFonts w:ascii="Arial" w:hAnsi="Arial" w:eastAsia="Arial" w:cs="Arial"/>
          <w:sz w:val="22"/>
          <w:szCs w:val="22"/>
        </w:rPr>
        <w:t xml:space="preserve"> reference to academic textbooks, relevant journal articles, thinktanks, </w:t>
      </w:r>
      <w:r>
        <w:tab/>
      </w:r>
      <w:r w:rsidRPr="271AAB2F" w:rsidR="1069A44F">
        <w:rPr>
          <w:rStyle w:val="eop"/>
          <w:rFonts w:ascii="Arial" w:hAnsi="Arial" w:eastAsia="Arial" w:cs="Arial"/>
          <w:sz w:val="22"/>
          <w:szCs w:val="22"/>
        </w:rPr>
        <w:t xml:space="preserve">case law, </w:t>
      </w:r>
      <w:r w:rsidRPr="271AAB2F" w:rsidR="1069A44F">
        <w:rPr>
          <w:rStyle w:val="eop"/>
          <w:rFonts w:ascii="Arial" w:hAnsi="Arial" w:eastAsia="Arial" w:cs="Arial"/>
          <w:sz w:val="22"/>
          <w:szCs w:val="22"/>
        </w:rPr>
        <w:t>legislation</w:t>
      </w:r>
      <w:r w:rsidRPr="271AAB2F" w:rsidR="1069A44F">
        <w:rPr>
          <w:rStyle w:val="eop"/>
          <w:rFonts w:ascii="Arial" w:hAnsi="Arial" w:eastAsia="Arial" w:cs="Arial"/>
          <w:sz w:val="22"/>
          <w:szCs w:val="22"/>
        </w:rPr>
        <w:t xml:space="preserve"> and the Employment Rights Bill.</w:t>
      </w:r>
    </w:p>
    <w:p w:rsidR="7777BCBA" w:rsidP="271AAB2F" w:rsidRDefault="7777BCBA" w14:noSpellErr="1" w14:paraId="798B84C5" w14:textId="77777777">
      <w:pPr>
        <w:pStyle w:val="Default"/>
        <w:spacing w:before="0" w:beforeAutospacing="0" w:after="0" w:afterAutospacing="0" w:line="240" w:lineRule="auto"/>
        <w:jc w:val="both"/>
        <w:rPr>
          <w:rFonts w:ascii="Arial" w:hAnsi="Arial" w:eastAsia="Arial" w:cs="Arial"/>
          <w:sz w:val="22"/>
          <w:szCs w:val="22"/>
        </w:rPr>
      </w:pPr>
    </w:p>
    <w:p w:rsidR="7777BCBA" w:rsidP="271AAB2F" w:rsidRDefault="7777BCBA" w14:paraId="68C55854" w14:textId="27C13D08">
      <w:pPr>
        <w:pStyle w:val="paragraph"/>
        <w:spacing w:before="0" w:beforeAutospacing="0" w:after="0" w:afterAutospacing="0" w:line="240" w:lineRule="auto"/>
        <w:jc w:val="both"/>
        <w:rPr>
          <w:rFonts w:ascii="Arial" w:hAnsi="Arial" w:eastAsia="Arial" w:cs="Arial"/>
          <w:sz w:val="22"/>
          <w:szCs w:val="22"/>
        </w:rPr>
      </w:pPr>
      <w:r w:rsidRPr="271AAB2F" w:rsidR="1E8A0A58">
        <w:rPr>
          <w:rFonts w:ascii="Arial" w:hAnsi="Arial" w:eastAsia="Arial" w:cs="Arial"/>
          <w:sz w:val="22"/>
          <w:szCs w:val="22"/>
        </w:rPr>
        <w:t>To help you with your report, the Head of HR has provided you with a summary of some of the</w:t>
      </w:r>
      <w:r w:rsidRPr="271AAB2F" w:rsidR="119FC336">
        <w:rPr>
          <w:rFonts w:ascii="Arial" w:hAnsi="Arial" w:eastAsia="Arial" w:cs="Arial"/>
          <w:sz w:val="22"/>
          <w:szCs w:val="22"/>
        </w:rPr>
        <w:t xml:space="preserve"> most</w:t>
      </w:r>
      <w:r w:rsidRPr="271AAB2F" w:rsidR="1E8A0A58">
        <w:rPr>
          <w:rFonts w:ascii="Arial" w:hAnsi="Arial" w:eastAsia="Arial" w:cs="Arial"/>
          <w:sz w:val="22"/>
          <w:szCs w:val="22"/>
        </w:rPr>
        <w:t xml:space="preserve"> recent </w:t>
      </w:r>
      <w:r w:rsidRPr="271AAB2F" w:rsidR="1EB6EE0F">
        <w:rPr>
          <w:rFonts w:ascii="Arial" w:hAnsi="Arial" w:eastAsia="Arial" w:cs="Arial"/>
          <w:sz w:val="22"/>
          <w:szCs w:val="22"/>
        </w:rPr>
        <w:t>cases</w:t>
      </w:r>
      <w:r w:rsidRPr="271AAB2F" w:rsidR="3C552462">
        <w:rPr>
          <w:rFonts w:ascii="Arial" w:hAnsi="Arial" w:eastAsia="Arial" w:cs="Arial"/>
          <w:sz w:val="22"/>
          <w:szCs w:val="22"/>
        </w:rPr>
        <w:t>.</w:t>
      </w:r>
    </w:p>
    <w:p w:rsidR="271AAB2F" w:rsidP="271AAB2F" w:rsidRDefault="271AAB2F" w14:paraId="7FF4C32F" w14:textId="6CA9F32E">
      <w:pPr>
        <w:pStyle w:val="paragraph"/>
        <w:spacing w:before="0" w:line="240" w:lineRule="auto"/>
        <w:jc w:val="both"/>
        <w:rPr>
          <w:rFonts w:ascii="Arial" w:hAnsi="Arial" w:eastAsia="Arial" w:cs="Arial"/>
          <w:sz w:val="22"/>
          <w:szCs w:val="22"/>
        </w:rPr>
      </w:pPr>
    </w:p>
    <w:p w:rsidR="00876B94" w:rsidP="271AAB2F" w:rsidRDefault="00876B94" w14:paraId="1EB07C87" w14:textId="77777777" w14:noSpellErr="1">
      <w:pPr>
        <w:pStyle w:val="paragraph"/>
        <w:spacing w:before="0" w:beforeAutospacing="off" w:after="0" w:afterAutospacing="off"/>
        <w:textAlignment w:val="baseline"/>
        <w:rPr>
          <w:rStyle w:val="eop"/>
          <w:rFonts w:ascii="Arial" w:hAnsi="Arial" w:eastAsia="Arial" w:cs="Arial"/>
          <w:sz w:val="22"/>
          <w:szCs w:val="22"/>
        </w:rPr>
      </w:pPr>
      <w:r w:rsidRPr="271AAB2F" w:rsidR="00876B94">
        <w:rPr>
          <w:rStyle w:val="normaltextrun"/>
          <w:rFonts w:ascii="Arial" w:hAnsi="Arial" w:eastAsia="Arial" w:cs="Arial"/>
          <w:b w:val="1"/>
          <w:bCs w:val="1"/>
          <w:sz w:val="22"/>
          <w:szCs w:val="22"/>
          <w:lang w:val="en-US"/>
        </w:rPr>
        <w:t>Summary of recent cases</w:t>
      </w:r>
      <w:r w:rsidRPr="271AAB2F" w:rsidR="00876B94">
        <w:rPr>
          <w:rStyle w:val="eop"/>
          <w:rFonts w:ascii="Arial" w:hAnsi="Arial" w:eastAsia="Arial" w:cs="Arial"/>
          <w:sz w:val="22"/>
          <w:szCs w:val="22"/>
        </w:rPr>
        <w:t> </w:t>
      </w:r>
    </w:p>
    <w:p w:rsidR="00876B94" w:rsidP="271AAB2F" w:rsidRDefault="00876B94" w14:paraId="4323F427" w14:textId="77777777" w14:noSpellErr="1">
      <w:pPr>
        <w:pStyle w:val="paragraph"/>
        <w:spacing w:before="0" w:beforeAutospacing="off" w:after="0" w:afterAutospacing="off"/>
        <w:textAlignment w:val="baseline"/>
        <w:rPr>
          <w:rFonts w:ascii="Arial" w:hAnsi="Arial" w:eastAsia="Arial" w:cs="Arial"/>
          <w:sz w:val="22"/>
          <w:szCs w:val="22"/>
        </w:rPr>
      </w:pPr>
    </w:p>
    <w:p w:rsidRPr="0098514D" w:rsidR="0098514D" w:rsidP="271AAB2F" w:rsidRDefault="00876B94" w14:paraId="7253A43B" w14:textId="77777777" w14:noSpellErr="1">
      <w:pPr>
        <w:pStyle w:val="paragraph"/>
        <w:spacing w:before="0" w:beforeAutospacing="off" w:after="0" w:afterAutospacing="off"/>
        <w:ind w:left="0" w:firstLine="0"/>
        <w:textAlignment w:val="baseline"/>
        <w:rPr>
          <w:rStyle w:val="scxw260691589"/>
          <w:rFonts w:ascii="Arial" w:hAnsi="Arial" w:eastAsia="Arial" w:cs="Arial"/>
          <w:sz w:val="22"/>
          <w:szCs w:val="22"/>
        </w:rPr>
      </w:pPr>
      <w:r w:rsidRPr="271AAB2F" w:rsidR="00876B94">
        <w:rPr>
          <w:rStyle w:val="normaltextrun"/>
          <w:rFonts w:ascii="Arial" w:hAnsi="Arial" w:eastAsia="Arial" w:cs="Arial"/>
          <w:b w:val="1"/>
          <w:bCs w:val="1"/>
          <w:sz w:val="22"/>
          <w:szCs w:val="22"/>
          <w:lang w:val="en-US"/>
        </w:rPr>
        <w:t>Data Protection Breaches:</w:t>
      </w:r>
      <w:r w:rsidRPr="271AAB2F" w:rsidR="00876B94">
        <w:rPr>
          <w:rStyle w:val="scxw260691589"/>
          <w:rFonts w:ascii="Arial" w:hAnsi="Arial" w:eastAsia="Arial" w:cs="Arial"/>
          <w:sz w:val="22"/>
          <w:szCs w:val="22"/>
        </w:rPr>
        <w:t> </w:t>
      </w:r>
    </w:p>
    <w:p w:rsidRPr="0098514D" w:rsidR="0098514D" w:rsidP="271AAB2F" w:rsidRDefault="0098514D" w14:paraId="1215C1BB" w14:textId="77777777" w14:noSpellErr="1">
      <w:pPr>
        <w:pStyle w:val="paragraph"/>
        <w:spacing w:before="0" w:beforeAutospacing="off" w:after="0" w:afterAutospacing="off"/>
        <w:ind w:left="1080"/>
        <w:textAlignment w:val="baseline"/>
        <w:rPr>
          <w:rStyle w:val="scxw260691589"/>
          <w:rFonts w:ascii="Arial" w:hAnsi="Arial" w:eastAsia="Arial" w:cs="Arial"/>
          <w:sz w:val="22"/>
          <w:szCs w:val="22"/>
        </w:rPr>
      </w:pPr>
    </w:p>
    <w:p w:rsidR="00876B94" w:rsidP="271AAB2F" w:rsidRDefault="00876B94" w14:paraId="73A5FE6A" w14:textId="46651C79" w14:noSpellErr="1">
      <w:pPr>
        <w:pStyle w:val="paragraph"/>
        <w:spacing w:before="0" w:beforeAutospacing="off" w:after="0" w:afterAutospacing="off"/>
        <w:ind w:left="0"/>
        <w:textAlignment w:val="baseline"/>
        <w:rPr>
          <w:rStyle w:val="eop"/>
          <w:rFonts w:ascii="Arial" w:hAnsi="Arial" w:eastAsia="Arial" w:cs="Arial"/>
          <w:sz w:val="22"/>
          <w:szCs w:val="22"/>
        </w:rPr>
      </w:pPr>
      <w:r w:rsidRPr="271AAB2F" w:rsidR="00876B94">
        <w:rPr>
          <w:rStyle w:val="normaltextrun"/>
          <w:rFonts w:ascii="Arial" w:hAnsi="Arial" w:eastAsia="Arial" w:cs="Arial"/>
          <w:sz w:val="22"/>
          <w:szCs w:val="22"/>
          <w:lang w:val="en-US"/>
        </w:rPr>
        <w:t>Elmbridge faced an ET claim following a data protection breach where sensitive employee information was improperly shared. This led to reputational damage, regulatory fines, and compensation payments, highlighting the importance of compliant data handling policies.</w:t>
      </w:r>
      <w:r w:rsidRPr="271AAB2F" w:rsidR="00876B94">
        <w:rPr>
          <w:rStyle w:val="eop"/>
          <w:rFonts w:ascii="Arial" w:hAnsi="Arial" w:eastAsia="Arial" w:cs="Arial"/>
          <w:sz w:val="22"/>
          <w:szCs w:val="22"/>
        </w:rPr>
        <w:t> </w:t>
      </w:r>
      <w:r w:rsidRPr="271AAB2F" w:rsidR="525D6BCB">
        <w:rPr>
          <w:rStyle w:val="eop"/>
          <w:rFonts w:ascii="Arial" w:hAnsi="Arial" w:eastAsia="Arial" w:cs="Arial"/>
          <w:sz w:val="22"/>
          <w:szCs w:val="22"/>
        </w:rPr>
        <w:t xml:space="preserve"> </w:t>
      </w:r>
      <w:r w:rsidRPr="271AAB2F" w:rsidR="525D6BCB">
        <w:rPr>
          <w:rStyle w:val="eop"/>
          <w:rFonts w:ascii="Arial" w:hAnsi="Arial" w:eastAsia="Arial" w:cs="Arial"/>
          <w:sz w:val="22"/>
          <w:szCs w:val="22"/>
        </w:rPr>
        <w:t xml:space="preserve">This case highlighted </w:t>
      </w:r>
      <w:r w:rsidRPr="271AAB2F" w:rsidR="525D6BCB">
        <w:rPr>
          <w:rStyle w:val="eop"/>
          <w:rFonts w:ascii="Arial" w:hAnsi="Arial" w:eastAsia="Arial" w:cs="Arial"/>
          <w:sz w:val="22"/>
          <w:szCs w:val="22"/>
        </w:rPr>
        <w:t xml:space="preserve">a lack of </w:t>
      </w:r>
      <w:r w:rsidRPr="271AAB2F" w:rsidR="525D6BCB">
        <w:rPr>
          <w:rStyle w:val="eop"/>
          <w:rFonts w:ascii="Arial" w:hAnsi="Arial" w:eastAsia="Arial" w:cs="Arial"/>
          <w:sz w:val="22"/>
          <w:szCs w:val="22"/>
        </w:rPr>
        <w:t xml:space="preserve">confidential, </w:t>
      </w:r>
      <w:r w:rsidRPr="271AAB2F" w:rsidR="525D6BCB">
        <w:rPr>
          <w:rStyle w:val="eop"/>
          <w:rFonts w:ascii="Arial" w:hAnsi="Arial" w:eastAsia="Arial" w:cs="Arial"/>
          <w:sz w:val="22"/>
          <w:szCs w:val="22"/>
        </w:rPr>
        <w:t>anonymous reporting</w:t>
      </w:r>
      <w:r w:rsidRPr="271AAB2F" w:rsidR="525D6BCB">
        <w:rPr>
          <w:rStyle w:val="eop"/>
          <w:rFonts w:ascii="Arial" w:hAnsi="Arial" w:eastAsia="Arial" w:cs="Arial"/>
          <w:sz w:val="22"/>
          <w:szCs w:val="22"/>
        </w:rPr>
        <w:t xml:space="preserve"> </w:t>
      </w:r>
      <w:r w:rsidRPr="271AAB2F" w:rsidR="525D6BCB">
        <w:rPr>
          <w:rStyle w:val="eop"/>
          <w:rFonts w:ascii="Arial" w:hAnsi="Arial" w:eastAsia="Arial" w:cs="Arial"/>
          <w:sz w:val="22"/>
          <w:szCs w:val="22"/>
        </w:rPr>
        <w:t>mechanisms.</w:t>
      </w:r>
    </w:p>
    <w:p w:rsidR="0098514D" w:rsidP="271AAB2F" w:rsidRDefault="0098514D" w14:paraId="23EBC6A5" w14:textId="77777777" w14:noSpellErr="1">
      <w:pPr>
        <w:pStyle w:val="paragraph"/>
        <w:spacing w:before="0" w:beforeAutospacing="off" w:after="0" w:afterAutospacing="off"/>
        <w:ind w:left="1080"/>
        <w:textAlignment w:val="baseline"/>
        <w:rPr>
          <w:rFonts w:ascii="Arial" w:hAnsi="Arial" w:eastAsia="Arial" w:cs="Arial"/>
          <w:sz w:val="22"/>
          <w:szCs w:val="22"/>
        </w:rPr>
      </w:pPr>
    </w:p>
    <w:p w:rsidRPr="0098514D" w:rsidR="0098514D" w:rsidP="271AAB2F" w:rsidRDefault="00876B94" w14:paraId="07383224" w14:textId="77777777" w14:noSpellErr="1">
      <w:pPr>
        <w:pStyle w:val="paragraph"/>
        <w:spacing w:before="0" w:beforeAutospacing="off" w:after="0" w:afterAutospacing="off"/>
        <w:ind w:left="0" w:firstLine="0"/>
        <w:textAlignment w:val="baseline"/>
        <w:rPr>
          <w:rStyle w:val="scxw260691589"/>
          <w:rFonts w:ascii="Arial" w:hAnsi="Arial" w:eastAsia="Arial" w:cs="Arial"/>
          <w:sz w:val="22"/>
          <w:szCs w:val="22"/>
        </w:rPr>
      </w:pPr>
      <w:r w:rsidRPr="271AAB2F" w:rsidR="00876B94">
        <w:rPr>
          <w:rStyle w:val="normaltextrun"/>
          <w:rFonts w:ascii="Arial" w:hAnsi="Arial" w:eastAsia="Arial" w:cs="Arial"/>
          <w:b w:val="1"/>
          <w:bCs w:val="1"/>
          <w:sz w:val="22"/>
          <w:szCs w:val="22"/>
          <w:lang w:val="en-US"/>
        </w:rPr>
        <w:t>Harassment at Work:</w:t>
      </w:r>
      <w:r w:rsidRPr="271AAB2F" w:rsidR="00876B94">
        <w:rPr>
          <w:rStyle w:val="scxw260691589"/>
          <w:rFonts w:ascii="Arial" w:hAnsi="Arial" w:eastAsia="Arial" w:cs="Arial"/>
          <w:sz w:val="22"/>
          <w:szCs w:val="22"/>
        </w:rPr>
        <w:t> </w:t>
      </w:r>
    </w:p>
    <w:p w:rsidR="271AAB2F" w:rsidP="271AAB2F" w:rsidRDefault="271AAB2F" w14:paraId="4D374906" w14:textId="30599500">
      <w:pPr>
        <w:pStyle w:val="paragraph"/>
        <w:spacing w:before="0" w:beforeAutospacing="off" w:after="0" w:afterAutospacing="off"/>
        <w:ind w:left="0" w:firstLine="0"/>
        <w:rPr>
          <w:rStyle w:val="scxw260691589"/>
          <w:rFonts w:ascii="Arial" w:hAnsi="Arial" w:eastAsia="Arial" w:cs="Arial"/>
          <w:sz w:val="22"/>
          <w:szCs w:val="22"/>
        </w:rPr>
      </w:pPr>
    </w:p>
    <w:p w:rsidR="00876B94" w:rsidP="271AAB2F" w:rsidRDefault="00876B94" w14:paraId="421E0B43" w14:textId="6CE753BB">
      <w:pPr>
        <w:pStyle w:val="paragraph"/>
        <w:spacing w:before="0" w:beforeAutospacing="off" w:after="0" w:afterAutospacing="off"/>
        <w:ind w:left="0"/>
        <w:textAlignment w:val="baseline"/>
        <w:rPr>
          <w:rStyle w:val="eop"/>
          <w:rFonts w:ascii="Arial" w:hAnsi="Arial" w:eastAsia="Arial" w:cs="Arial"/>
          <w:sz w:val="22"/>
          <w:szCs w:val="22"/>
        </w:rPr>
      </w:pPr>
      <w:r w:rsidRPr="271AAB2F" w:rsidR="00876B94">
        <w:rPr>
          <w:rStyle w:val="normaltextrun"/>
          <w:rFonts w:ascii="Arial" w:hAnsi="Arial" w:eastAsia="Arial" w:cs="Arial"/>
          <w:sz w:val="22"/>
          <w:szCs w:val="22"/>
          <w:lang w:val="en-US"/>
        </w:rPr>
        <w:t>A high-profile harassment </w:t>
      </w:r>
      <w:r w:rsidRPr="271AAB2F" w:rsidR="00876B94">
        <w:rPr>
          <w:rStyle w:val="normaltextrun"/>
          <w:rFonts w:ascii="Arial" w:hAnsi="Arial" w:eastAsia="Arial" w:cs="Arial"/>
          <w:sz w:val="22"/>
          <w:szCs w:val="22"/>
          <w:lang w:val="en-US"/>
        </w:rPr>
        <w:t>claim</w:t>
      </w:r>
      <w:r w:rsidRPr="271AAB2F" w:rsidR="00876B94">
        <w:rPr>
          <w:rStyle w:val="normaltextrun"/>
          <w:rFonts w:ascii="Arial" w:hAnsi="Arial" w:eastAsia="Arial" w:cs="Arial"/>
          <w:sz w:val="22"/>
          <w:szCs w:val="22"/>
          <w:lang w:val="en-US"/>
        </w:rPr>
        <w:t> by an employee alleging insufficient management action to address bullying resulted in an ET award for significant damages. This case exposed failings in the company’s harassment policies and grievance procedures.</w:t>
      </w:r>
      <w:r w:rsidRPr="271AAB2F" w:rsidR="00876B94">
        <w:rPr>
          <w:rStyle w:val="eop"/>
          <w:rFonts w:ascii="Arial" w:hAnsi="Arial" w:eastAsia="Arial" w:cs="Arial"/>
          <w:sz w:val="22"/>
          <w:szCs w:val="22"/>
        </w:rPr>
        <w:t> </w:t>
      </w:r>
    </w:p>
    <w:p w:rsidR="0098514D" w:rsidP="271AAB2F" w:rsidRDefault="0098514D" w14:paraId="45BE6E04" w14:textId="77777777" w14:noSpellErr="1">
      <w:pPr>
        <w:pStyle w:val="paragraph"/>
        <w:spacing w:before="0" w:beforeAutospacing="off" w:after="0" w:afterAutospacing="off"/>
        <w:ind w:left="1080"/>
        <w:textAlignment w:val="baseline"/>
        <w:rPr>
          <w:rFonts w:ascii="Arial" w:hAnsi="Arial" w:eastAsia="Arial" w:cs="Arial"/>
          <w:sz w:val="22"/>
          <w:szCs w:val="22"/>
        </w:rPr>
      </w:pPr>
    </w:p>
    <w:p w:rsidRPr="0098514D" w:rsidR="0098514D" w:rsidP="271AAB2F" w:rsidRDefault="00876B94" w14:paraId="58B62034" w14:textId="77777777" w14:noSpellErr="1">
      <w:pPr>
        <w:pStyle w:val="paragraph"/>
        <w:spacing w:before="0" w:beforeAutospacing="off" w:after="0" w:afterAutospacing="off"/>
        <w:ind w:left="0" w:firstLine="0"/>
        <w:textAlignment w:val="baseline"/>
        <w:rPr>
          <w:rStyle w:val="scxw260691589"/>
          <w:rFonts w:ascii="Arial" w:hAnsi="Arial" w:eastAsia="Arial" w:cs="Arial"/>
          <w:sz w:val="22"/>
          <w:szCs w:val="22"/>
        </w:rPr>
      </w:pPr>
      <w:r w:rsidRPr="271AAB2F" w:rsidR="00876B94">
        <w:rPr>
          <w:rStyle w:val="normaltextrun"/>
          <w:rFonts w:ascii="Arial" w:hAnsi="Arial" w:eastAsia="Arial" w:cs="Arial"/>
          <w:b w:val="1"/>
          <w:bCs w:val="1"/>
          <w:sz w:val="22"/>
          <w:szCs w:val="22"/>
          <w:lang w:val="en-US"/>
        </w:rPr>
        <w:t>Failure to Consult Over TUPE:</w:t>
      </w:r>
      <w:r w:rsidRPr="271AAB2F" w:rsidR="00876B94">
        <w:rPr>
          <w:rStyle w:val="scxw260691589"/>
          <w:rFonts w:ascii="Arial" w:hAnsi="Arial" w:eastAsia="Arial" w:cs="Arial"/>
          <w:sz w:val="22"/>
          <w:szCs w:val="22"/>
        </w:rPr>
        <w:t> </w:t>
      </w:r>
    </w:p>
    <w:p w:rsidR="271AAB2F" w:rsidP="271AAB2F" w:rsidRDefault="271AAB2F" w14:paraId="397439A5" w14:textId="5F852820">
      <w:pPr>
        <w:pStyle w:val="paragraph"/>
        <w:spacing w:before="0" w:beforeAutospacing="off" w:after="0" w:afterAutospacing="off"/>
        <w:ind w:left="0" w:firstLine="0"/>
        <w:rPr>
          <w:rStyle w:val="scxw260691589"/>
          <w:rFonts w:ascii="Arial" w:hAnsi="Arial" w:eastAsia="Arial" w:cs="Arial"/>
          <w:sz w:val="22"/>
          <w:szCs w:val="22"/>
        </w:rPr>
      </w:pPr>
    </w:p>
    <w:p w:rsidR="00876B94" w:rsidP="271AAB2F" w:rsidRDefault="00876B94" w14:paraId="15A2F2C4" w14:textId="7242E79A">
      <w:pPr>
        <w:pStyle w:val="paragraph"/>
        <w:spacing w:before="0" w:beforeAutospacing="off" w:after="0" w:afterAutospacing="off"/>
        <w:ind w:left="0"/>
        <w:textAlignment w:val="baseline"/>
        <w:rPr>
          <w:rStyle w:val="eop"/>
          <w:rFonts w:ascii="Arial" w:hAnsi="Arial" w:eastAsia="Arial" w:cs="Arial"/>
          <w:sz w:val="22"/>
          <w:szCs w:val="22"/>
        </w:rPr>
      </w:pPr>
      <w:r w:rsidRPr="271AAB2F" w:rsidR="00876B94">
        <w:rPr>
          <w:rStyle w:val="normaltextrun"/>
          <w:rFonts w:ascii="Arial" w:hAnsi="Arial" w:eastAsia="Arial" w:cs="Arial"/>
          <w:sz w:val="22"/>
          <w:szCs w:val="22"/>
          <w:lang w:val="en-US"/>
        </w:rPr>
        <w:t>During the outsourcing of a production line, Elmbridge was found liable for </w:t>
      </w:r>
      <w:r w:rsidRPr="271AAB2F" w:rsidR="00876B94">
        <w:rPr>
          <w:rStyle w:val="normaltextrun"/>
          <w:rFonts w:ascii="Arial" w:hAnsi="Arial" w:eastAsia="Arial" w:cs="Arial"/>
          <w:sz w:val="22"/>
          <w:szCs w:val="22"/>
          <w:lang w:val="en-US"/>
        </w:rPr>
        <w:t>failing to consult</w:t>
      </w:r>
      <w:r w:rsidRPr="271AAB2F" w:rsidR="00876B94">
        <w:rPr>
          <w:rStyle w:val="normaltextrun"/>
          <w:rFonts w:ascii="Arial" w:hAnsi="Arial" w:eastAsia="Arial" w:cs="Arial"/>
          <w:sz w:val="22"/>
          <w:szCs w:val="22"/>
          <w:lang w:val="en-US"/>
        </w:rPr>
        <w:t> employees and their representatives appropriately under TUPE regulations. This led to a costly protective award for </w:t>
      </w:r>
      <w:r w:rsidRPr="271AAB2F" w:rsidR="3C58BA1C">
        <w:rPr>
          <w:rStyle w:val="normaltextrun"/>
          <w:rFonts w:ascii="Arial" w:hAnsi="Arial" w:eastAsia="Arial" w:cs="Arial"/>
          <w:sz w:val="22"/>
          <w:szCs w:val="22"/>
          <w:lang w:val="en-US"/>
        </w:rPr>
        <w:t>failure</w:t>
      </w:r>
      <w:r w:rsidRPr="271AAB2F" w:rsidR="00876B94">
        <w:rPr>
          <w:rStyle w:val="normaltextrun"/>
          <w:rFonts w:ascii="Arial" w:hAnsi="Arial" w:eastAsia="Arial" w:cs="Arial"/>
          <w:sz w:val="22"/>
          <w:szCs w:val="22"/>
          <w:lang w:val="en-US"/>
        </w:rPr>
        <w:t> to consult and inform.  With another potential TUPE on the horizon, the Company is keen to avoid this in future whilst it prepares to outsource facilities management to a local company called </w:t>
      </w:r>
      <w:r w:rsidRPr="271AAB2F" w:rsidR="00876B94">
        <w:rPr>
          <w:rStyle w:val="normaltextrun"/>
          <w:rFonts w:ascii="Arial" w:hAnsi="Arial" w:eastAsia="Arial" w:cs="Arial"/>
          <w:sz w:val="22"/>
          <w:szCs w:val="22"/>
          <w:lang w:val="en-US"/>
        </w:rPr>
        <w:t>FacCo</w:t>
      </w:r>
      <w:r w:rsidRPr="271AAB2F" w:rsidR="00876B94">
        <w:rPr>
          <w:rStyle w:val="normaltextrun"/>
          <w:rFonts w:ascii="Arial" w:hAnsi="Arial" w:eastAsia="Arial" w:cs="Arial"/>
          <w:sz w:val="22"/>
          <w:szCs w:val="22"/>
          <w:lang w:val="en-US"/>
        </w:rPr>
        <w:t>.</w:t>
      </w:r>
      <w:r w:rsidRPr="271AAB2F" w:rsidR="00876B94">
        <w:rPr>
          <w:rStyle w:val="eop"/>
          <w:rFonts w:ascii="Arial" w:hAnsi="Arial" w:eastAsia="Arial" w:cs="Arial"/>
          <w:sz w:val="22"/>
          <w:szCs w:val="22"/>
        </w:rPr>
        <w:t> </w:t>
      </w:r>
    </w:p>
    <w:p w:rsidR="0098514D" w:rsidP="271AAB2F" w:rsidRDefault="0098514D" w14:paraId="027AAF55" w14:textId="77777777" w14:noSpellErr="1">
      <w:pPr>
        <w:pStyle w:val="paragraph"/>
        <w:spacing w:before="0" w:beforeAutospacing="off" w:after="0" w:afterAutospacing="off"/>
        <w:ind w:left="1080"/>
        <w:textAlignment w:val="baseline"/>
        <w:rPr>
          <w:rFonts w:ascii="Arial" w:hAnsi="Arial" w:eastAsia="Arial" w:cs="Arial"/>
          <w:sz w:val="22"/>
          <w:szCs w:val="22"/>
        </w:rPr>
      </w:pPr>
    </w:p>
    <w:p w:rsidRPr="0098514D" w:rsidR="0098514D" w:rsidP="271AAB2F" w:rsidRDefault="00876B94" w14:paraId="7FBC1ECC" w14:textId="77777777" w14:noSpellErr="1">
      <w:pPr>
        <w:pStyle w:val="paragraph"/>
        <w:spacing w:before="0" w:beforeAutospacing="off" w:after="0" w:afterAutospacing="off"/>
        <w:ind w:left="0" w:firstLine="0"/>
        <w:textAlignment w:val="baseline"/>
        <w:rPr>
          <w:rStyle w:val="scxw260691589"/>
          <w:rFonts w:ascii="Arial" w:hAnsi="Arial" w:eastAsia="Arial" w:cs="Arial"/>
          <w:sz w:val="22"/>
          <w:szCs w:val="22"/>
        </w:rPr>
      </w:pPr>
      <w:r w:rsidRPr="271AAB2F" w:rsidR="00876B94">
        <w:rPr>
          <w:rStyle w:val="normaltextrun"/>
          <w:rFonts w:ascii="Arial" w:hAnsi="Arial" w:eastAsia="Arial" w:cs="Arial"/>
          <w:b w:val="1"/>
          <w:bCs w:val="1"/>
          <w:sz w:val="22"/>
          <w:szCs w:val="22"/>
          <w:lang w:val="en-US"/>
        </w:rPr>
        <w:t>Disability and Reasonable Adjustments:</w:t>
      </w:r>
      <w:r w:rsidRPr="271AAB2F" w:rsidR="00876B94">
        <w:rPr>
          <w:rStyle w:val="scxw260691589"/>
          <w:rFonts w:ascii="Arial" w:hAnsi="Arial" w:eastAsia="Arial" w:cs="Arial"/>
          <w:sz w:val="22"/>
          <w:szCs w:val="22"/>
        </w:rPr>
        <w:t> </w:t>
      </w:r>
    </w:p>
    <w:p w:rsidR="271AAB2F" w:rsidP="271AAB2F" w:rsidRDefault="271AAB2F" w14:paraId="6F9F8FB6" w14:textId="70653187">
      <w:pPr>
        <w:pStyle w:val="paragraph"/>
        <w:spacing w:before="0" w:beforeAutospacing="off" w:after="0" w:afterAutospacing="off"/>
        <w:ind w:left="0" w:firstLine="0"/>
        <w:rPr>
          <w:rStyle w:val="scxw260691589"/>
          <w:rFonts w:ascii="Arial" w:hAnsi="Arial" w:eastAsia="Arial" w:cs="Arial"/>
          <w:sz w:val="22"/>
          <w:szCs w:val="22"/>
        </w:rPr>
      </w:pPr>
    </w:p>
    <w:p w:rsidR="00876B94" w:rsidP="271AAB2F" w:rsidRDefault="00876B94" w14:paraId="2748127C" w14:textId="4EE64A79">
      <w:pPr>
        <w:pStyle w:val="paragraph"/>
        <w:spacing w:before="0" w:beforeAutospacing="off" w:after="0" w:afterAutospacing="off"/>
        <w:ind w:left="0"/>
        <w:textAlignment w:val="baseline"/>
        <w:rPr>
          <w:rStyle w:val="eop"/>
          <w:rFonts w:ascii="Arial" w:hAnsi="Arial" w:eastAsia="Arial" w:cs="Arial"/>
          <w:sz w:val="22"/>
          <w:szCs w:val="22"/>
        </w:rPr>
      </w:pPr>
      <w:r w:rsidRPr="271AAB2F" w:rsidR="00876B94">
        <w:rPr>
          <w:rStyle w:val="normaltextrun"/>
          <w:rFonts w:ascii="Arial" w:hAnsi="Arial" w:eastAsia="Arial" w:cs="Arial"/>
          <w:sz w:val="22"/>
          <w:szCs w:val="22"/>
          <w:lang w:val="en-US"/>
        </w:rPr>
        <w:t>A manager neglected to make reasonable adjustments for a disabled employee with a mobility impairment, resulting in claim under the Equality Act 2010.  </w:t>
      </w:r>
      <w:r w:rsidRPr="271AAB2F" w:rsidR="00876B94">
        <w:rPr>
          <w:rStyle w:val="eop"/>
          <w:rFonts w:ascii="Arial" w:hAnsi="Arial" w:eastAsia="Arial" w:cs="Arial"/>
          <w:sz w:val="22"/>
          <w:szCs w:val="22"/>
        </w:rPr>
        <w:t> </w:t>
      </w:r>
    </w:p>
    <w:p w:rsidR="0098514D" w:rsidP="271AAB2F" w:rsidRDefault="0098514D" w14:paraId="4DE3A9BC" w14:textId="77777777" w14:noSpellErr="1">
      <w:pPr>
        <w:pStyle w:val="paragraph"/>
        <w:spacing w:before="0" w:beforeAutospacing="off" w:after="0" w:afterAutospacing="off"/>
        <w:ind w:left="1080"/>
        <w:textAlignment w:val="baseline"/>
        <w:rPr>
          <w:rFonts w:ascii="Arial" w:hAnsi="Arial" w:eastAsia="Arial" w:cs="Arial"/>
          <w:sz w:val="22"/>
          <w:szCs w:val="22"/>
        </w:rPr>
      </w:pPr>
    </w:p>
    <w:p w:rsidR="00876B94" w:rsidP="271AAB2F" w:rsidRDefault="00876B94" w14:paraId="12F9EB41" w14:textId="77777777" w14:noSpellErr="1">
      <w:pPr>
        <w:pStyle w:val="paragraph"/>
        <w:spacing w:before="0" w:beforeAutospacing="off" w:after="0" w:afterAutospacing="off"/>
        <w:ind w:left="0" w:firstLine="0"/>
        <w:textAlignment w:val="baseline"/>
        <w:rPr>
          <w:rStyle w:val="eop"/>
          <w:rFonts w:ascii="Arial" w:hAnsi="Arial" w:eastAsia="Arial" w:cs="Arial"/>
          <w:sz w:val="22"/>
          <w:szCs w:val="22"/>
        </w:rPr>
      </w:pPr>
      <w:r w:rsidRPr="271AAB2F" w:rsidR="00876B94">
        <w:rPr>
          <w:rStyle w:val="normaltextrun"/>
          <w:rFonts w:ascii="Arial" w:hAnsi="Arial" w:eastAsia="Arial" w:cs="Arial"/>
          <w:b w:val="1"/>
          <w:bCs w:val="1"/>
          <w:sz w:val="22"/>
          <w:szCs w:val="22"/>
          <w:lang w:val="en-US"/>
        </w:rPr>
        <w:t>Dispute Resolution</w:t>
      </w:r>
      <w:r w:rsidRPr="271AAB2F" w:rsidR="00876B94">
        <w:rPr>
          <w:rStyle w:val="eop"/>
          <w:rFonts w:ascii="Arial" w:hAnsi="Arial" w:eastAsia="Arial" w:cs="Arial"/>
          <w:sz w:val="22"/>
          <w:szCs w:val="22"/>
        </w:rPr>
        <w:t> </w:t>
      </w:r>
    </w:p>
    <w:p w:rsidR="0098514D" w:rsidP="271AAB2F" w:rsidRDefault="0098514D" w14:paraId="65502DA1" w14:textId="77777777" w14:noSpellErr="1">
      <w:pPr>
        <w:pStyle w:val="paragraph"/>
        <w:spacing w:before="0" w:beforeAutospacing="off" w:after="0" w:afterAutospacing="off"/>
        <w:textAlignment w:val="baseline"/>
        <w:rPr>
          <w:rFonts w:ascii="Arial" w:hAnsi="Arial" w:eastAsia="Arial" w:cs="Arial"/>
          <w:sz w:val="22"/>
          <w:szCs w:val="22"/>
        </w:rPr>
      </w:pPr>
    </w:p>
    <w:p w:rsidRPr="000C088B" w:rsidR="00876B94" w:rsidP="271AAB2F" w:rsidRDefault="00876B94" w14:paraId="18C2C5AD" w14:textId="4E462ADC">
      <w:pPr>
        <w:pStyle w:val="paragraph"/>
        <w:spacing w:before="0" w:beforeAutospacing="off" w:after="0" w:afterAutospacing="off"/>
        <w:ind w:left="0"/>
        <w:textAlignment w:val="baseline"/>
        <w:rPr>
          <w:rStyle w:val="eop"/>
          <w:rFonts w:ascii="Arial" w:hAnsi="Arial" w:eastAsia="Arial" w:cs="Arial"/>
          <w:sz w:val="22"/>
          <w:szCs w:val="22"/>
        </w:rPr>
      </w:pPr>
      <w:r w:rsidRPr="271AAB2F" w:rsidR="00876B94">
        <w:rPr>
          <w:rStyle w:val="normaltextrun"/>
          <w:rFonts w:ascii="Arial" w:hAnsi="Arial" w:eastAsia="Arial" w:cs="Arial"/>
          <w:sz w:val="22"/>
          <w:szCs w:val="22"/>
          <w:lang w:val="en-US"/>
        </w:rPr>
        <w:t>Historically, any conflict within the Company led </w:t>
      </w:r>
      <w:r w:rsidRPr="271AAB2F" w:rsidR="00876B94">
        <w:rPr>
          <w:rStyle w:val="normaltextrun"/>
          <w:rFonts w:ascii="Arial" w:hAnsi="Arial" w:eastAsia="Arial" w:cs="Arial"/>
          <w:sz w:val="22"/>
          <w:szCs w:val="22"/>
          <w:lang w:val="en-US"/>
        </w:rPr>
        <w:t>immediately</w:t>
      </w:r>
      <w:r w:rsidRPr="271AAB2F" w:rsidR="00876B94">
        <w:rPr>
          <w:rStyle w:val="normaltextrun"/>
          <w:rFonts w:ascii="Arial" w:hAnsi="Arial" w:eastAsia="Arial" w:cs="Arial"/>
          <w:sz w:val="22"/>
          <w:szCs w:val="22"/>
          <w:lang w:val="en-US"/>
        </w:rPr>
        <w:t> to the instigation of formal disciplinary and grievance procedures, which did little to improve relationships at work.  In fact, recent data shows that ER cases are </w:t>
      </w:r>
      <w:r w:rsidRPr="271AAB2F" w:rsidR="61818BA1">
        <w:rPr>
          <w:rStyle w:val="normaltextrun"/>
          <w:rFonts w:ascii="Arial" w:hAnsi="Arial" w:eastAsia="Arial" w:cs="Arial"/>
          <w:sz w:val="22"/>
          <w:szCs w:val="22"/>
          <w:lang w:val="en-US"/>
        </w:rPr>
        <w:t>escalating,</w:t>
      </w:r>
      <w:r w:rsidRPr="271AAB2F" w:rsidR="00876B94">
        <w:rPr>
          <w:rStyle w:val="normaltextrun"/>
          <w:rFonts w:ascii="Arial" w:hAnsi="Arial" w:eastAsia="Arial" w:cs="Arial"/>
          <w:sz w:val="22"/>
          <w:szCs w:val="22"/>
          <w:lang w:val="en-US"/>
        </w:rPr>
        <w:t xml:space="preserve"> and managers are expressing anger </w:t>
      </w:r>
      <w:r w:rsidRPr="271AAB2F" w:rsidR="00876B94">
        <w:rPr>
          <w:rStyle w:val="normaltextrun"/>
          <w:rFonts w:ascii="Arial" w:hAnsi="Arial" w:eastAsia="Arial" w:cs="Arial"/>
          <w:sz w:val="22"/>
          <w:szCs w:val="22"/>
          <w:lang w:val="en-US"/>
        </w:rPr>
        <w:t>and frustration.  During 2025, there were a staggering number of ER cases, with every sign that 2026 will be no different. </w:t>
      </w:r>
      <w:r w:rsidRPr="271AAB2F" w:rsidR="00876B94">
        <w:rPr>
          <w:rStyle w:val="eop"/>
          <w:rFonts w:ascii="Arial" w:hAnsi="Arial" w:eastAsia="Arial" w:cs="Arial"/>
          <w:sz w:val="22"/>
          <w:szCs w:val="22"/>
        </w:rPr>
        <w:t> </w:t>
      </w:r>
      <w:r w:rsidRPr="271AAB2F" w:rsidR="7945FB9C">
        <w:rPr>
          <w:rStyle w:val="eop"/>
          <w:rFonts w:ascii="Arial" w:hAnsi="Arial" w:eastAsia="Arial" w:cs="Arial"/>
          <w:sz w:val="22"/>
          <w:szCs w:val="22"/>
        </w:rPr>
        <w:t xml:space="preserve">The HR team are </w:t>
      </w:r>
      <w:r w:rsidRPr="271AAB2F" w:rsidR="759C5E3F">
        <w:rPr>
          <w:rStyle w:val="eop"/>
          <w:rFonts w:ascii="Arial" w:hAnsi="Arial" w:eastAsia="Arial" w:cs="Arial"/>
          <w:sz w:val="22"/>
          <w:szCs w:val="22"/>
        </w:rPr>
        <w:t>overloaded and</w:t>
      </w:r>
      <w:r w:rsidRPr="271AAB2F" w:rsidR="7945FB9C">
        <w:rPr>
          <w:rStyle w:val="eop"/>
          <w:rFonts w:ascii="Arial" w:hAnsi="Arial" w:eastAsia="Arial" w:cs="Arial"/>
          <w:sz w:val="22"/>
          <w:szCs w:val="22"/>
        </w:rPr>
        <w:t xml:space="preserve"> complaining tha</w:t>
      </w:r>
      <w:r w:rsidRPr="271AAB2F" w:rsidR="65EB4E3B">
        <w:rPr>
          <w:rStyle w:val="eop"/>
          <w:rFonts w:ascii="Arial" w:hAnsi="Arial" w:eastAsia="Arial" w:cs="Arial"/>
          <w:sz w:val="22"/>
          <w:szCs w:val="22"/>
        </w:rPr>
        <w:t xml:space="preserve">t their jobs are too reactive.  Sickness levels within the organisation are at an all-time high, with the </w:t>
      </w:r>
      <w:r w:rsidRPr="271AAB2F" w:rsidR="461C05E2">
        <w:rPr>
          <w:rStyle w:val="eop"/>
          <w:rFonts w:ascii="Arial" w:hAnsi="Arial" w:eastAsia="Arial" w:cs="Arial"/>
          <w:sz w:val="22"/>
          <w:szCs w:val="22"/>
        </w:rPr>
        <w:t>most reported</w:t>
      </w:r>
      <w:r w:rsidRPr="271AAB2F" w:rsidR="65EB4E3B">
        <w:rPr>
          <w:rStyle w:val="eop"/>
          <w:rFonts w:ascii="Arial" w:hAnsi="Arial" w:eastAsia="Arial" w:cs="Arial"/>
          <w:sz w:val="22"/>
          <w:szCs w:val="22"/>
        </w:rPr>
        <w:t xml:space="preserve"> reason for absence being stress at work</w:t>
      </w:r>
      <w:r w:rsidRPr="271AAB2F" w:rsidR="7CE89B12">
        <w:rPr>
          <w:rStyle w:val="eop"/>
          <w:rFonts w:ascii="Arial" w:hAnsi="Arial" w:eastAsia="Arial" w:cs="Arial"/>
          <w:sz w:val="22"/>
          <w:szCs w:val="22"/>
        </w:rPr>
        <w:t xml:space="preserve">. </w:t>
      </w:r>
    </w:p>
    <w:p w:rsidRPr="000C088B" w:rsidR="00876B94" w:rsidP="271AAB2F" w:rsidRDefault="00876B94" w14:paraId="20D4F5C2" w14:textId="77777777" w14:noSpellErr="1">
      <w:pPr>
        <w:pStyle w:val="paragraph"/>
        <w:spacing w:before="0" w:beforeAutospacing="off" w:after="0" w:afterAutospacing="off"/>
        <w:ind w:left="720"/>
        <w:textAlignment w:val="baseline"/>
        <w:rPr>
          <w:rFonts w:ascii="Arial" w:hAnsi="Arial" w:eastAsia="Arial" w:cs="Arial"/>
          <w:sz w:val="22"/>
          <w:szCs w:val="22"/>
        </w:rPr>
      </w:pPr>
    </w:p>
    <w:p w:rsidR="00901424" w:rsidP="271AAB2F" w:rsidRDefault="00901424" w14:paraId="6B699379" w14:textId="77777777" w14:noSpellErr="1">
      <w:pPr>
        <w:pStyle w:val="Default"/>
        <w:suppressAutoHyphens/>
        <w:spacing w:before="0" w:line="240" w:lineRule="auto"/>
        <w:jc w:val="both"/>
        <w:rPr>
          <w:rFonts w:ascii="Arial" w:hAnsi="Arial" w:eastAsia="Arial" w:cs="Arial"/>
          <w:sz w:val="22"/>
          <w:szCs w:val="22"/>
          <w:shd w:val="clear" w:color="auto" w:fill="FFFFFF"/>
          <w14:textFill>
            <w14:solidFill>
              <w14:srgbClr w14:val="000000">
                <w14:alpha w14:val="15293"/>
              </w14:srgbClr>
            </w14:solidFill>
          </w14:textFill>
        </w:rPr>
      </w:pPr>
    </w:p>
    <w:p w:rsidR="271AAB2F" w:rsidP="271AAB2F" w:rsidRDefault="271AAB2F" w14:paraId="588343A9" w14:textId="5C7DEE75">
      <w:pPr>
        <w:pStyle w:val="Default"/>
        <w:spacing w:before="0" w:line="240" w:lineRule="auto"/>
        <w:jc w:val="both"/>
        <w:rPr>
          <w:rFonts w:ascii="Arial" w:hAnsi="Arial" w:eastAsia="Arial" w:cs="Arial"/>
          <w:sz w:val="22"/>
          <w:szCs w:val="22"/>
        </w:rPr>
      </w:pPr>
    </w:p>
    <w:p w:rsidR="00901424" w:rsidP="6366BFAF" w:rsidRDefault="41036587" w14:paraId="5E0555FC" w14:textId="48715DD2" w14:noSpellErr="1">
      <w:pPr>
        <w:pStyle w:val="BodyText"/>
        <w:rPr>
          <w:rFonts w:ascii="Arial" w:hAnsi="Arial" w:eastAsia="Arial" w:cs="Arial"/>
          <w:b w:val="1"/>
          <w:bCs w:val="1"/>
          <w:sz w:val="22"/>
          <w:szCs w:val="22"/>
        </w:rPr>
      </w:pPr>
      <w:r w:rsidRPr="271AAB2F" w:rsidR="41036587">
        <w:rPr>
          <w:rFonts w:ascii="Arial" w:hAnsi="Arial" w:eastAsia="Arial" w:cs="Arial"/>
          <w:b w:val="1"/>
          <w:bCs w:val="1"/>
          <w:sz w:val="22"/>
          <w:szCs w:val="22"/>
        </w:rPr>
        <w:t>TASK 2 (LEAFLET) (40</w:t>
      </w:r>
      <w:r w:rsidRPr="271AAB2F" w:rsidR="3818A0CC">
        <w:rPr>
          <w:rFonts w:ascii="Arial" w:hAnsi="Arial" w:eastAsia="Arial" w:cs="Arial"/>
          <w:b w:val="1"/>
          <w:bCs w:val="1"/>
          <w:sz w:val="22"/>
          <w:szCs w:val="22"/>
        </w:rPr>
        <w:t>%)</w:t>
      </w:r>
    </w:p>
    <w:p w:rsidR="00901424" w:rsidP="271AAB2F" w:rsidRDefault="23702C20" w14:paraId="3CACF321" w14:textId="4859F351">
      <w:pPr>
        <w:spacing w:before="240" w:after="240"/>
        <w:rPr>
          <w:rFonts w:ascii="Arial" w:hAnsi="Arial" w:eastAsia="Arial" w:cs="Arial"/>
          <w:color w:val="000000" w:themeColor="text1"/>
          <w:sz w:val="22"/>
          <w:szCs w:val="22"/>
        </w:rPr>
      </w:pPr>
      <w:r w:rsidRPr="271AAB2F" w:rsidR="23702C20">
        <w:rPr>
          <w:rFonts w:ascii="Arial" w:hAnsi="Arial" w:eastAsia="Arial" w:cs="Arial"/>
          <w:color w:val="000000" w:themeColor="text1" w:themeTint="FF" w:themeShade="FF"/>
          <w:sz w:val="22"/>
          <w:szCs w:val="22"/>
        </w:rPr>
        <w:t xml:space="preserve">A recent article in People Management </w:t>
      </w:r>
      <w:r w:rsidRPr="271AAB2F" w:rsidR="23702C20">
        <w:rPr>
          <w:rFonts w:ascii="Arial" w:hAnsi="Arial" w:eastAsia="Arial" w:cs="Arial"/>
          <w:color w:val="000000" w:themeColor="text1" w:themeTint="FF" w:themeShade="FF"/>
          <w:sz w:val="22"/>
          <w:szCs w:val="22"/>
        </w:rPr>
        <w:t>magazine</w:t>
      </w:r>
      <w:r w:rsidRPr="271AAB2F" w:rsidR="0518B838">
        <w:rPr>
          <w:rFonts w:ascii="Arial" w:hAnsi="Arial" w:eastAsia="Arial" w:cs="Arial"/>
          <w:color w:val="000000" w:themeColor="text1" w:themeTint="FF" w:themeShade="FF"/>
          <w:sz w:val="22"/>
          <w:szCs w:val="22"/>
        </w:rPr>
        <w:t xml:space="preserve"> (</w:t>
      </w:r>
      <w:r w:rsidRPr="271AAB2F" w:rsidR="2B85CFCE">
        <w:rPr>
          <w:rFonts w:ascii="Arial" w:hAnsi="Arial" w:eastAsia="Arial" w:cs="Arial"/>
          <w:color w:val="000000" w:themeColor="text1" w:themeTint="FF" w:themeShade="FF"/>
          <w:sz w:val="22"/>
          <w:szCs w:val="22"/>
        </w:rPr>
        <w:t>Jackson, 2025)</w:t>
      </w:r>
      <w:r w:rsidRPr="271AAB2F" w:rsidR="23702C20">
        <w:rPr>
          <w:rFonts w:ascii="Arial" w:hAnsi="Arial" w:eastAsia="Arial" w:cs="Arial"/>
          <w:color w:val="000000" w:themeColor="text1" w:themeTint="FF" w:themeShade="FF"/>
          <w:sz w:val="22"/>
          <w:szCs w:val="22"/>
        </w:rPr>
        <w:t xml:space="preserve"> highlights the problem of ageism as a common issue in UK workplaces, with an earlier article </w:t>
      </w:r>
      <w:r w:rsidRPr="271AAB2F" w:rsidR="00912EF6">
        <w:rPr>
          <w:rFonts w:ascii="Arial" w:hAnsi="Arial" w:eastAsia="Arial" w:cs="Arial"/>
          <w:color w:val="000000" w:themeColor="text1" w:themeTint="FF" w:themeShade="FF"/>
          <w:sz w:val="22"/>
          <w:szCs w:val="22"/>
        </w:rPr>
        <w:t>(</w:t>
      </w:r>
      <w:r w:rsidRPr="271AAB2F" w:rsidR="3F2BEE20">
        <w:rPr>
          <w:rFonts w:ascii="Arial" w:hAnsi="Arial" w:eastAsia="Arial" w:cs="Arial"/>
          <w:color w:val="000000" w:themeColor="text1" w:themeTint="FF" w:themeShade="FF"/>
          <w:sz w:val="22"/>
          <w:szCs w:val="22"/>
        </w:rPr>
        <w:t>Clemo, 2025</w:t>
      </w:r>
      <w:r w:rsidRPr="271AAB2F" w:rsidR="00912EF6">
        <w:rPr>
          <w:rFonts w:ascii="Arial" w:hAnsi="Arial" w:eastAsia="Arial" w:cs="Arial"/>
          <w:color w:val="000000" w:themeColor="text1" w:themeTint="FF" w:themeShade="FF"/>
          <w:sz w:val="22"/>
          <w:szCs w:val="22"/>
        </w:rPr>
        <w:t>)</w:t>
      </w:r>
      <w:r w:rsidRPr="271AAB2F" w:rsidR="23702C20">
        <w:rPr>
          <w:rFonts w:ascii="Arial" w:hAnsi="Arial" w:eastAsia="Arial" w:cs="Arial"/>
          <w:color w:val="000000" w:themeColor="text1" w:themeTint="FF" w:themeShade="FF"/>
          <w:sz w:val="22"/>
          <w:szCs w:val="22"/>
        </w:rPr>
        <w:t xml:space="preserve"> </w:t>
      </w:r>
      <w:r w:rsidRPr="271AAB2F" w:rsidR="23702C20">
        <w:rPr>
          <w:rFonts w:ascii="Arial" w:hAnsi="Arial" w:eastAsia="Arial" w:cs="Arial"/>
          <w:color w:val="000000" w:themeColor="text1" w:themeTint="FF" w:themeShade="FF"/>
          <w:sz w:val="22"/>
          <w:szCs w:val="22"/>
        </w:rPr>
        <w:t xml:space="preserve">claiming that </w:t>
      </w:r>
      <w:r w:rsidRPr="271AAB2F" w:rsidR="23702C20">
        <w:rPr>
          <w:rFonts w:ascii="Arial" w:hAnsi="Arial" w:eastAsia="Arial" w:cs="Arial"/>
          <w:color w:val="000000" w:themeColor="text1" w:themeTint="FF" w:themeShade="FF"/>
          <w:sz w:val="22"/>
          <w:szCs w:val="22"/>
        </w:rPr>
        <w:t>age discrimination payouts have jumped 600% in the last year.</w:t>
      </w:r>
      <w:r w:rsidRPr="271AAB2F" w:rsidR="5B457893">
        <w:rPr>
          <w:rFonts w:ascii="Arial" w:hAnsi="Arial" w:eastAsia="Arial" w:cs="Arial"/>
          <w:color w:val="000000" w:themeColor="text1" w:themeTint="FF" w:themeShade="FF"/>
          <w:sz w:val="22"/>
          <w:szCs w:val="22"/>
        </w:rPr>
        <w:t xml:space="preserve"> </w:t>
      </w:r>
      <w:r w:rsidRPr="271AAB2F" w:rsidR="23702C20">
        <w:rPr>
          <w:rFonts w:ascii="Arial" w:hAnsi="Arial" w:eastAsia="Arial" w:cs="Arial"/>
          <w:color w:val="000000" w:themeColor="text1" w:themeTint="FF" w:themeShade="FF"/>
          <w:sz w:val="22"/>
          <w:szCs w:val="22"/>
        </w:rPr>
        <w:t xml:space="preserve">This is despite legislation prohibiting age discrimination since 2006, with compensation averaging £103k in 2023-24.  </w:t>
      </w:r>
    </w:p>
    <w:p w:rsidR="00901424" w:rsidP="271AAB2F" w:rsidRDefault="23702C20" w14:paraId="1BBA4790" w14:textId="641C5C85">
      <w:pPr>
        <w:spacing w:before="240" w:after="240"/>
        <w:rPr>
          <w:rFonts w:ascii="Arial" w:hAnsi="Arial" w:eastAsia="Arial" w:cs="Arial"/>
          <w:color w:val="000000" w:themeColor="text1"/>
          <w:sz w:val="22"/>
          <w:szCs w:val="22"/>
        </w:rPr>
      </w:pPr>
      <w:r w:rsidRPr="271AAB2F" w:rsidR="23702C20">
        <w:rPr>
          <w:rFonts w:ascii="Arial" w:hAnsi="Arial" w:eastAsia="Arial" w:cs="Arial"/>
          <w:color w:val="000000" w:themeColor="text1" w:themeTint="FF" w:themeShade="FF"/>
          <w:sz w:val="22"/>
          <w:szCs w:val="22"/>
        </w:rPr>
        <w:t xml:space="preserve">A separate report titled “The Rights of Older People” (Women and Equalities Committee, 2024) found that ageism in the UK is </w:t>
      </w:r>
      <w:r w:rsidRPr="271AAB2F" w:rsidR="73F6437D">
        <w:rPr>
          <w:rFonts w:ascii="Arial" w:hAnsi="Arial" w:eastAsia="Arial" w:cs="Arial"/>
          <w:color w:val="000000" w:themeColor="text1" w:themeTint="FF" w:themeShade="FF"/>
          <w:sz w:val="22"/>
          <w:szCs w:val="22"/>
        </w:rPr>
        <w:t>widespread and</w:t>
      </w:r>
      <w:r w:rsidRPr="271AAB2F" w:rsidR="23702C20">
        <w:rPr>
          <w:rFonts w:ascii="Arial" w:hAnsi="Arial" w:eastAsia="Arial" w:cs="Arial"/>
          <w:color w:val="000000" w:themeColor="text1" w:themeTint="FF" w:themeShade="FF"/>
          <w:sz w:val="22"/>
          <w:szCs w:val="22"/>
        </w:rPr>
        <w:t xml:space="preserve"> culturally embedded in the UK society. Similarly, a survey of young people (UK Youth, 2024) showed that 93% of young people have experienced negative treatment in the workplace because of their age.</w:t>
      </w:r>
    </w:p>
    <w:p w:rsidR="7A108E0E" w:rsidP="271AAB2F" w:rsidRDefault="7A108E0E" w14:paraId="72D604EA" w14:textId="10618F7F">
      <w:pPr>
        <w:spacing w:before="240" w:after="240"/>
        <w:rPr>
          <w:rFonts w:ascii="Arial" w:hAnsi="Arial" w:eastAsia="Arial" w:cs="Arial"/>
          <w:color w:val="000000" w:themeColor="text1" w:themeTint="FF" w:themeShade="FF"/>
          <w:sz w:val="22"/>
          <w:szCs w:val="22"/>
        </w:rPr>
      </w:pPr>
      <w:r w:rsidRPr="271AAB2F" w:rsidR="7A108E0E">
        <w:rPr>
          <w:rFonts w:ascii="Arial" w:hAnsi="Arial" w:eastAsia="Arial" w:cs="Arial"/>
          <w:color w:val="000000" w:themeColor="text1" w:themeTint="FF" w:themeShade="FF"/>
          <w:sz w:val="22"/>
          <w:szCs w:val="22"/>
        </w:rPr>
        <w:t>Focusing on</w:t>
      </w:r>
      <w:r w:rsidRPr="271AAB2F" w:rsidR="7BBB6590">
        <w:rPr>
          <w:rFonts w:ascii="Arial" w:hAnsi="Arial" w:eastAsia="Arial" w:cs="Arial"/>
          <w:color w:val="000000" w:themeColor="text1" w:themeTint="FF" w:themeShade="FF"/>
          <w:sz w:val="22"/>
          <w:szCs w:val="22"/>
        </w:rPr>
        <w:t xml:space="preserve"> an </w:t>
      </w:r>
      <w:r w:rsidRPr="271AAB2F" w:rsidR="7BBB6590">
        <w:rPr>
          <w:rFonts w:ascii="Arial" w:hAnsi="Arial" w:eastAsia="Arial" w:cs="Arial"/>
          <w:color w:val="000000" w:themeColor="text1" w:themeTint="FF" w:themeShade="FF"/>
          <w:sz w:val="22"/>
          <w:szCs w:val="22"/>
        </w:rPr>
        <w:t>organisation</w:t>
      </w:r>
      <w:r w:rsidRPr="271AAB2F" w:rsidR="7BBB6590">
        <w:rPr>
          <w:rFonts w:ascii="Arial" w:hAnsi="Arial" w:eastAsia="Arial" w:cs="Arial"/>
          <w:color w:val="000000" w:themeColor="text1" w:themeTint="FF" w:themeShade="FF"/>
          <w:sz w:val="22"/>
          <w:szCs w:val="22"/>
        </w:rPr>
        <w:t xml:space="preserve"> of your choice</w:t>
      </w:r>
      <w:r w:rsidRPr="271AAB2F" w:rsidR="7D787B1F">
        <w:rPr>
          <w:rFonts w:ascii="Arial" w:hAnsi="Arial" w:eastAsia="Arial" w:cs="Arial"/>
          <w:color w:val="000000" w:themeColor="text1" w:themeTint="FF" w:themeShade="FF"/>
          <w:sz w:val="22"/>
          <w:szCs w:val="22"/>
        </w:rPr>
        <w:t xml:space="preserve">, you must design a leaflet aimed at mitigating risk </w:t>
      </w:r>
      <w:r w:rsidRPr="271AAB2F" w:rsidR="0D7A4378">
        <w:rPr>
          <w:rFonts w:ascii="Arial" w:hAnsi="Arial" w:eastAsia="Arial" w:cs="Arial"/>
          <w:color w:val="000000" w:themeColor="text1" w:themeTint="FF" w:themeShade="FF"/>
          <w:sz w:val="22"/>
          <w:szCs w:val="22"/>
        </w:rPr>
        <w:t xml:space="preserve">in relation to age discrimination. </w:t>
      </w:r>
      <w:r w:rsidRPr="271AAB2F" w:rsidR="1574E692">
        <w:rPr>
          <w:rFonts w:ascii="Arial" w:hAnsi="Arial" w:eastAsia="Arial" w:cs="Arial"/>
          <w:color w:val="000000" w:themeColor="text1" w:themeTint="FF" w:themeShade="FF"/>
          <w:sz w:val="22"/>
          <w:szCs w:val="22"/>
        </w:rPr>
        <w:t>This may be your own employer, or an</w:t>
      </w:r>
      <w:r w:rsidRPr="271AAB2F" w:rsidR="56071C88">
        <w:rPr>
          <w:rFonts w:ascii="Arial" w:hAnsi="Arial" w:eastAsia="Arial" w:cs="Arial"/>
          <w:color w:val="000000" w:themeColor="text1" w:themeTint="FF" w:themeShade="FF"/>
          <w:sz w:val="22"/>
          <w:szCs w:val="22"/>
        </w:rPr>
        <w:t xml:space="preserve">other of your </w:t>
      </w:r>
      <w:r w:rsidRPr="271AAB2F" w:rsidR="1E98EC2E">
        <w:rPr>
          <w:rFonts w:ascii="Arial" w:hAnsi="Arial" w:eastAsia="Arial" w:cs="Arial"/>
          <w:color w:val="000000" w:themeColor="text1" w:themeTint="FF" w:themeShade="FF"/>
          <w:sz w:val="22"/>
          <w:szCs w:val="22"/>
        </w:rPr>
        <w:t>choice</w:t>
      </w:r>
      <w:r w:rsidRPr="271AAB2F" w:rsidR="1574E692">
        <w:rPr>
          <w:rFonts w:ascii="Arial" w:hAnsi="Arial" w:eastAsia="Arial" w:cs="Arial"/>
          <w:color w:val="000000" w:themeColor="text1" w:themeTint="FF" w:themeShade="FF"/>
          <w:sz w:val="22"/>
          <w:szCs w:val="22"/>
        </w:rPr>
        <w:t xml:space="preserve">.  </w:t>
      </w:r>
      <w:r w:rsidRPr="271AAB2F" w:rsidR="46655B16">
        <w:rPr>
          <w:rFonts w:ascii="Arial" w:hAnsi="Arial" w:eastAsia="Arial" w:cs="Arial"/>
          <w:color w:val="000000" w:themeColor="text1" w:themeTint="FF" w:themeShade="FF"/>
          <w:sz w:val="22"/>
          <w:szCs w:val="22"/>
        </w:rPr>
        <w:t xml:space="preserve">The leaflet should be aimed at managers at all levels of </w:t>
      </w:r>
      <w:r w:rsidRPr="271AAB2F" w:rsidR="4C1BC958">
        <w:rPr>
          <w:rFonts w:ascii="Arial" w:hAnsi="Arial" w:eastAsia="Arial" w:cs="Arial"/>
          <w:color w:val="000000" w:themeColor="text1" w:themeTint="FF" w:themeShade="FF"/>
          <w:sz w:val="22"/>
          <w:szCs w:val="22"/>
        </w:rPr>
        <w:t>your</w:t>
      </w:r>
      <w:r w:rsidRPr="271AAB2F" w:rsidR="46655B16">
        <w:rPr>
          <w:rFonts w:ascii="Arial" w:hAnsi="Arial" w:eastAsia="Arial" w:cs="Arial"/>
          <w:color w:val="000000" w:themeColor="text1" w:themeTint="FF" w:themeShade="FF"/>
          <w:sz w:val="22"/>
          <w:szCs w:val="22"/>
        </w:rPr>
        <w:t xml:space="preserve"> chosen </w:t>
      </w:r>
      <w:r w:rsidRPr="271AAB2F" w:rsidR="46655B16">
        <w:rPr>
          <w:rFonts w:ascii="Arial" w:hAnsi="Arial" w:eastAsia="Arial" w:cs="Arial"/>
          <w:color w:val="000000" w:themeColor="text1" w:themeTint="FF" w:themeShade="FF"/>
          <w:sz w:val="22"/>
          <w:szCs w:val="22"/>
        </w:rPr>
        <w:t>organisation</w:t>
      </w:r>
      <w:r w:rsidRPr="271AAB2F" w:rsidR="46655B16">
        <w:rPr>
          <w:rFonts w:ascii="Arial" w:hAnsi="Arial" w:eastAsia="Arial" w:cs="Arial"/>
          <w:color w:val="000000" w:themeColor="text1" w:themeTint="FF" w:themeShade="FF"/>
          <w:sz w:val="22"/>
          <w:szCs w:val="22"/>
        </w:rPr>
        <w:t xml:space="preserve">. </w:t>
      </w:r>
    </w:p>
    <w:p w:rsidR="00901424" w:rsidP="271AAB2F" w:rsidRDefault="23702C20" w14:paraId="1207E4B6" w14:textId="291EAA57">
      <w:pPr>
        <w:spacing w:before="240" w:after="240"/>
        <w:rPr>
          <w:rFonts w:ascii="Arial" w:hAnsi="Arial" w:eastAsia="Arial" w:cs="Arial"/>
          <w:color w:val="000000" w:themeColor="text1"/>
          <w:sz w:val="22"/>
          <w:szCs w:val="22"/>
        </w:rPr>
      </w:pPr>
      <w:r w:rsidRPr="271AAB2F" w:rsidR="23702C20">
        <w:rPr>
          <w:rFonts w:ascii="Arial" w:hAnsi="Arial" w:eastAsia="Arial" w:cs="Arial"/>
          <w:color w:val="000000" w:themeColor="text1" w:themeTint="FF" w:themeShade="FF"/>
          <w:sz w:val="22"/>
          <w:szCs w:val="22"/>
        </w:rPr>
        <w:t xml:space="preserve">Your leaflet should be designed in Canva or </w:t>
      </w:r>
      <w:r w:rsidRPr="271AAB2F" w:rsidR="268C505D">
        <w:rPr>
          <w:rFonts w:ascii="Arial" w:hAnsi="Arial" w:eastAsia="Arial" w:cs="Arial"/>
          <w:color w:val="000000" w:themeColor="text1" w:themeTint="FF" w:themeShade="FF"/>
          <w:sz w:val="22"/>
          <w:szCs w:val="22"/>
        </w:rPr>
        <w:t>similar and</w:t>
      </w:r>
      <w:r w:rsidRPr="271AAB2F" w:rsidR="23702C20">
        <w:rPr>
          <w:rFonts w:ascii="Arial" w:hAnsi="Arial" w:eastAsia="Arial" w:cs="Arial"/>
          <w:color w:val="000000" w:themeColor="text1" w:themeTint="FF" w:themeShade="FF"/>
          <w:sz w:val="22"/>
          <w:szCs w:val="22"/>
        </w:rPr>
        <w:t xml:space="preserve"> should be approximately 1,500 words and suitable for the </w:t>
      </w:r>
      <w:r w:rsidRPr="271AAB2F" w:rsidR="23702C20">
        <w:rPr>
          <w:rFonts w:ascii="Arial" w:hAnsi="Arial" w:eastAsia="Arial" w:cs="Arial"/>
          <w:color w:val="000000" w:themeColor="text1" w:themeTint="FF" w:themeShade="FF"/>
          <w:sz w:val="22"/>
          <w:szCs w:val="22"/>
        </w:rPr>
        <w:t>intended</w:t>
      </w:r>
      <w:r w:rsidRPr="271AAB2F" w:rsidR="23702C20">
        <w:rPr>
          <w:rFonts w:ascii="Arial" w:hAnsi="Arial" w:eastAsia="Arial" w:cs="Arial"/>
          <w:color w:val="000000" w:themeColor="text1" w:themeTint="FF" w:themeShade="FF"/>
          <w:sz w:val="22"/>
          <w:szCs w:val="22"/>
        </w:rPr>
        <w:t xml:space="preserve"> audience.</w:t>
      </w:r>
    </w:p>
    <w:p w:rsidR="00901424" w:rsidP="271AAB2F" w:rsidRDefault="6068E28D" w14:paraId="65DC46BC" w14:textId="460011F9" w14:noSpellErr="1">
      <w:pPr>
        <w:spacing w:before="240" w:after="240"/>
        <w:rPr>
          <w:rFonts w:ascii="Arial" w:hAnsi="Arial" w:eastAsia="Arial" w:cs="Arial"/>
          <w:b w:val="1"/>
          <w:bCs w:val="1"/>
          <w:color w:val="000000" w:themeColor="text1"/>
          <w:sz w:val="22"/>
          <w:szCs w:val="22"/>
        </w:rPr>
      </w:pPr>
      <w:r w:rsidRPr="271AAB2F" w:rsidR="6068E28D">
        <w:rPr>
          <w:rFonts w:ascii="Arial" w:hAnsi="Arial" w:eastAsia="Arial" w:cs="Arial"/>
          <w:b w:val="1"/>
          <w:bCs w:val="1"/>
          <w:color w:val="000000" w:themeColor="text1" w:themeTint="FF" w:themeShade="FF"/>
          <w:sz w:val="22"/>
          <w:szCs w:val="22"/>
        </w:rPr>
        <w:t>You can access the cited resources here:</w:t>
      </w:r>
    </w:p>
    <w:p w:rsidR="00901424" w:rsidP="271AAB2F" w:rsidRDefault="00901424" w14:paraId="21CE9D32" w14:textId="73B6F149">
      <w:pPr>
        <w:pStyle w:val="Normal"/>
        <w:spacing w:before="240" w:after="240"/>
        <w:rPr>
          <w:rFonts w:ascii="Arial" w:hAnsi="Arial" w:eastAsia="Arial" w:cs="Arial"/>
          <w:noProof w:val="0"/>
          <w:sz w:val="22"/>
          <w:szCs w:val="22"/>
          <w:lang w:val="en-US"/>
        </w:rPr>
      </w:pPr>
      <w:r w:rsidRPr="271AAB2F" w:rsidR="665C87A7">
        <w:rPr>
          <w:rFonts w:ascii="Arial" w:hAnsi="Arial" w:eastAsia="Arial" w:cs="Arial"/>
          <w:noProof w:val="0"/>
          <w:sz w:val="22"/>
          <w:szCs w:val="22"/>
          <w:lang w:val="en-US"/>
        </w:rPr>
        <w:t xml:space="preserve">Clemo, F (2025) </w:t>
      </w:r>
      <w:r w:rsidRPr="271AAB2F" w:rsidR="5A741D9D">
        <w:rPr>
          <w:rFonts w:ascii="Arial" w:hAnsi="Arial" w:eastAsia="Arial" w:cs="Arial"/>
          <w:noProof w:val="0"/>
          <w:sz w:val="22"/>
          <w:szCs w:val="22"/>
          <w:lang w:val="en-US"/>
        </w:rPr>
        <w:t>‘</w:t>
      </w:r>
      <w:r w:rsidRPr="271AAB2F" w:rsidR="665C87A7">
        <w:rPr>
          <w:rFonts w:ascii="Arial" w:hAnsi="Arial" w:eastAsia="Arial" w:cs="Arial"/>
          <w:noProof w:val="0"/>
          <w:sz w:val="22"/>
          <w:szCs w:val="22"/>
          <w:lang w:val="en-US"/>
        </w:rPr>
        <w:t xml:space="preserve">Age discrimination payouts jumped 600% last year, analysis </w:t>
      </w:r>
      <w:r w:rsidRPr="271AAB2F" w:rsidR="665C87A7">
        <w:rPr>
          <w:rFonts w:ascii="Arial" w:hAnsi="Arial" w:eastAsia="Arial" w:cs="Arial"/>
          <w:noProof w:val="0"/>
          <w:sz w:val="22"/>
          <w:szCs w:val="22"/>
          <w:lang w:val="en-US"/>
        </w:rPr>
        <w:t>finds</w:t>
      </w:r>
      <w:r w:rsidRPr="271AAB2F" w:rsidR="38763799">
        <w:rPr>
          <w:rFonts w:ascii="Arial" w:hAnsi="Arial" w:eastAsia="Arial" w:cs="Arial"/>
          <w:noProof w:val="0"/>
          <w:sz w:val="22"/>
          <w:szCs w:val="22"/>
          <w:lang w:val="en-US"/>
        </w:rPr>
        <w:t>’</w:t>
      </w:r>
      <w:r w:rsidRPr="271AAB2F" w:rsidR="58CF1208">
        <w:rPr>
          <w:rFonts w:ascii="Arial" w:hAnsi="Arial" w:eastAsia="Arial" w:cs="Arial"/>
          <w:noProof w:val="0"/>
          <w:sz w:val="22"/>
          <w:szCs w:val="22"/>
          <w:lang w:val="en-US"/>
        </w:rPr>
        <w:t>,</w:t>
      </w:r>
      <w:r w:rsidRPr="271AAB2F" w:rsidR="38763799">
        <w:rPr>
          <w:rFonts w:ascii="Arial" w:hAnsi="Arial" w:eastAsia="Arial" w:cs="Arial"/>
          <w:noProof w:val="0"/>
          <w:sz w:val="22"/>
          <w:szCs w:val="22"/>
          <w:lang w:val="en-US"/>
        </w:rPr>
        <w:t xml:space="preserve"> </w:t>
      </w:r>
      <w:r w:rsidRPr="271AAB2F" w:rsidR="665C87A7">
        <w:rPr>
          <w:rFonts w:ascii="Arial" w:hAnsi="Arial" w:eastAsia="Arial" w:cs="Arial"/>
          <w:i w:val="1"/>
          <w:iCs w:val="1"/>
          <w:noProof w:val="0"/>
          <w:sz w:val="22"/>
          <w:szCs w:val="22"/>
          <w:lang w:val="en-US"/>
        </w:rPr>
        <w:t>People Management Magazine</w:t>
      </w:r>
      <w:r w:rsidRPr="271AAB2F" w:rsidR="52746752">
        <w:rPr>
          <w:rFonts w:ascii="Arial" w:hAnsi="Arial" w:eastAsia="Arial" w:cs="Arial"/>
          <w:i w:val="1"/>
          <w:iCs w:val="1"/>
          <w:noProof w:val="0"/>
          <w:sz w:val="22"/>
          <w:szCs w:val="22"/>
          <w:lang w:val="en-US"/>
        </w:rPr>
        <w:t>.</w:t>
      </w:r>
      <w:r w:rsidRPr="271AAB2F" w:rsidR="665C87A7">
        <w:rPr>
          <w:rFonts w:ascii="Arial" w:hAnsi="Arial" w:eastAsia="Arial" w:cs="Arial"/>
          <w:i w:val="1"/>
          <w:iCs w:val="1"/>
          <w:noProof w:val="0"/>
          <w:sz w:val="22"/>
          <w:szCs w:val="22"/>
          <w:lang w:val="en-US"/>
        </w:rPr>
        <w:t xml:space="preserve"> </w:t>
      </w:r>
      <w:r w:rsidRPr="271AAB2F" w:rsidR="31C5D1A2">
        <w:rPr>
          <w:rFonts w:ascii="Arial" w:hAnsi="Arial" w:eastAsia="Arial" w:cs="Arial"/>
          <w:i w:val="0"/>
          <w:iCs w:val="0"/>
          <w:noProof w:val="0"/>
          <w:sz w:val="22"/>
          <w:szCs w:val="22"/>
          <w:lang w:val="en-US"/>
        </w:rPr>
        <w:t>A</w:t>
      </w:r>
      <w:r w:rsidRPr="271AAB2F" w:rsidR="665C87A7">
        <w:rPr>
          <w:rFonts w:ascii="Arial" w:hAnsi="Arial" w:eastAsia="Arial" w:cs="Arial"/>
          <w:i w:val="0"/>
          <w:iCs w:val="0"/>
          <w:noProof w:val="0"/>
          <w:sz w:val="22"/>
          <w:szCs w:val="22"/>
          <w:lang w:val="en-US"/>
        </w:rPr>
        <w:t xml:space="preserve">vailable at </w:t>
      </w:r>
      <w:r w:rsidRPr="271AAB2F" w:rsidR="0DEE3A45">
        <w:rPr>
          <w:rFonts w:ascii="Arial" w:hAnsi="Arial" w:eastAsia="Arial" w:cs="Arial"/>
          <w:noProof w:val="0"/>
          <w:sz w:val="22"/>
          <w:szCs w:val="22"/>
          <w:lang w:val="en-US"/>
        </w:rPr>
        <w:t>https://www.peoplemanagement.co.uk/article/1907766/age-discrimination-payouts-jumped-600-per-cent-last-year-analysis-</w:t>
      </w:r>
      <w:r w:rsidRPr="271AAB2F" w:rsidR="665C87A7">
        <w:rPr>
          <w:rFonts w:ascii="Arial" w:hAnsi="Arial" w:eastAsia="Arial" w:cs="Arial"/>
          <w:noProof w:val="0"/>
          <w:sz w:val="22"/>
          <w:szCs w:val="22"/>
          <w:lang w:val="en-US"/>
        </w:rPr>
        <w:t>finds (</w:t>
      </w:r>
      <w:r w:rsidRPr="271AAB2F" w:rsidR="78671BFC">
        <w:rPr>
          <w:rFonts w:ascii="Arial" w:hAnsi="Arial" w:eastAsia="Arial" w:cs="Arial"/>
          <w:noProof w:val="0"/>
          <w:sz w:val="22"/>
          <w:szCs w:val="22"/>
          <w:lang w:val="en-US"/>
        </w:rPr>
        <w:t>A</w:t>
      </w:r>
      <w:r w:rsidRPr="271AAB2F" w:rsidR="665C87A7">
        <w:rPr>
          <w:rFonts w:ascii="Arial" w:hAnsi="Arial" w:eastAsia="Arial" w:cs="Arial"/>
          <w:noProof w:val="0"/>
          <w:sz w:val="22"/>
          <w:szCs w:val="22"/>
          <w:lang w:val="en-US"/>
        </w:rPr>
        <w:t>ccessed</w:t>
      </w:r>
      <w:r w:rsidRPr="271AAB2F" w:rsidR="41AD24AD">
        <w:rPr>
          <w:rFonts w:ascii="Arial" w:hAnsi="Arial" w:eastAsia="Arial" w:cs="Arial"/>
          <w:noProof w:val="0"/>
          <w:sz w:val="22"/>
          <w:szCs w:val="22"/>
          <w:lang w:val="en-US"/>
        </w:rPr>
        <w:t>:</w:t>
      </w:r>
      <w:r w:rsidRPr="271AAB2F" w:rsidR="665C87A7">
        <w:rPr>
          <w:rFonts w:ascii="Arial" w:hAnsi="Arial" w:eastAsia="Arial" w:cs="Arial"/>
          <w:noProof w:val="0"/>
          <w:sz w:val="22"/>
          <w:szCs w:val="22"/>
          <w:lang w:val="en-US"/>
        </w:rPr>
        <w:t xml:space="preserve"> 21</w:t>
      </w:r>
      <w:r w:rsidRPr="271AAB2F" w:rsidR="665C87A7">
        <w:rPr>
          <w:rFonts w:ascii="Arial" w:hAnsi="Arial" w:eastAsia="Arial" w:cs="Arial"/>
          <w:noProof w:val="0"/>
          <w:sz w:val="22"/>
          <w:szCs w:val="22"/>
          <w:lang w:val="en-US"/>
        </w:rPr>
        <w:t xml:space="preserve"> November 2025)</w:t>
      </w:r>
      <w:r w:rsidRPr="271AAB2F" w:rsidR="12595837">
        <w:rPr>
          <w:rFonts w:ascii="Arial" w:hAnsi="Arial" w:eastAsia="Arial" w:cs="Arial"/>
          <w:noProof w:val="0"/>
          <w:sz w:val="22"/>
          <w:szCs w:val="22"/>
          <w:lang w:val="en-US"/>
        </w:rPr>
        <w:t>.</w:t>
      </w:r>
    </w:p>
    <w:p w:rsidR="00901424" w:rsidP="271AAB2F" w:rsidRDefault="00901424" w14:paraId="33563694" w14:textId="08FECE79">
      <w:pPr>
        <w:pStyle w:val="Normal"/>
        <w:spacing w:before="240" w:after="240"/>
        <w:rPr>
          <w:rFonts w:ascii="Arial" w:hAnsi="Arial" w:eastAsia="Arial" w:cs="Arial"/>
          <w:noProof w:val="0"/>
          <w:sz w:val="22"/>
          <w:szCs w:val="22"/>
          <w:lang w:val="en-US"/>
        </w:rPr>
      </w:pPr>
      <w:r w:rsidRPr="271AAB2F" w:rsidR="68EB8E64">
        <w:rPr>
          <w:rFonts w:ascii="Arial" w:hAnsi="Arial" w:eastAsia="Arial" w:cs="Arial"/>
          <w:color w:val="000000" w:themeColor="text1" w:themeTint="FF" w:themeShade="FF"/>
          <w:sz w:val="22"/>
          <w:szCs w:val="22"/>
        </w:rPr>
        <w:t xml:space="preserve">Jackson, I </w:t>
      </w:r>
      <w:r w:rsidRPr="271AAB2F" w:rsidR="345AE6D1">
        <w:rPr>
          <w:rFonts w:ascii="Arial" w:hAnsi="Arial" w:eastAsia="Arial" w:cs="Arial"/>
          <w:color w:val="000000" w:themeColor="text1" w:themeTint="FF" w:themeShade="FF"/>
          <w:sz w:val="22"/>
          <w:szCs w:val="22"/>
        </w:rPr>
        <w:t>(</w:t>
      </w:r>
      <w:r w:rsidRPr="271AAB2F" w:rsidR="68EB8E64">
        <w:rPr>
          <w:rFonts w:ascii="Arial" w:hAnsi="Arial" w:eastAsia="Arial" w:cs="Arial"/>
          <w:color w:val="000000" w:themeColor="text1" w:themeTint="FF" w:themeShade="FF"/>
          <w:sz w:val="22"/>
          <w:szCs w:val="22"/>
        </w:rPr>
        <w:t>202</w:t>
      </w:r>
      <w:r w:rsidRPr="271AAB2F" w:rsidR="634FC478">
        <w:rPr>
          <w:rFonts w:ascii="Arial" w:hAnsi="Arial" w:eastAsia="Arial" w:cs="Arial"/>
          <w:color w:val="000000" w:themeColor="text1" w:themeTint="FF" w:themeShade="FF"/>
          <w:sz w:val="22"/>
          <w:szCs w:val="22"/>
        </w:rPr>
        <w:t xml:space="preserve">5) </w:t>
      </w:r>
      <w:r w:rsidRPr="271AAB2F" w:rsidR="3C2C1DBF">
        <w:rPr>
          <w:rFonts w:ascii="Arial" w:hAnsi="Arial" w:eastAsia="Arial" w:cs="Arial"/>
          <w:color w:val="000000" w:themeColor="text1" w:themeTint="FF" w:themeShade="FF"/>
          <w:sz w:val="22"/>
          <w:szCs w:val="22"/>
        </w:rPr>
        <w:t>‘</w:t>
      </w:r>
      <w:r w:rsidRPr="271AAB2F" w:rsidR="634FC478">
        <w:rPr>
          <w:rFonts w:ascii="Arial" w:hAnsi="Arial" w:eastAsia="Arial" w:cs="Arial"/>
          <w:color w:val="000000" w:themeColor="text1" w:themeTint="FF" w:themeShade="FF"/>
          <w:sz w:val="22"/>
          <w:szCs w:val="22"/>
        </w:rPr>
        <w:t xml:space="preserve">Ageism is the most socially important challenge facing HR, career experts </w:t>
      </w:r>
      <w:r w:rsidRPr="271AAB2F" w:rsidR="634FC478">
        <w:rPr>
          <w:rFonts w:ascii="Arial" w:hAnsi="Arial" w:eastAsia="Arial" w:cs="Arial"/>
          <w:color w:val="000000" w:themeColor="text1" w:themeTint="FF" w:themeShade="FF"/>
          <w:sz w:val="22"/>
          <w:szCs w:val="22"/>
        </w:rPr>
        <w:t>say</w:t>
      </w:r>
      <w:r w:rsidRPr="271AAB2F" w:rsidR="1FB30801">
        <w:rPr>
          <w:rFonts w:ascii="Arial" w:hAnsi="Arial" w:eastAsia="Arial" w:cs="Arial"/>
          <w:color w:val="000000" w:themeColor="text1" w:themeTint="FF" w:themeShade="FF"/>
          <w:sz w:val="22"/>
          <w:szCs w:val="22"/>
        </w:rPr>
        <w:t>’</w:t>
      </w:r>
      <w:r w:rsidRPr="271AAB2F" w:rsidR="0A556A76">
        <w:rPr>
          <w:rFonts w:ascii="Arial" w:hAnsi="Arial" w:eastAsia="Arial" w:cs="Arial"/>
          <w:color w:val="000000" w:themeColor="text1" w:themeTint="FF" w:themeShade="FF"/>
          <w:sz w:val="22"/>
          <w:szCs w:val="22"/>
        </w:rPr>
        <w:t>,</w:t>
      </w:r>
      <w:r w:rsidRPr="271AAB2F" w:rsidR="634FC478">
        <w:rPr>
          <w:rFonts w:ascii="Arial" w:hAnsi="Arial" w:eastAsia="Arial" w:cs="Arial"/>
          <w:color w:val="000000" w:themeColor="text1" w:themeTint="FF" w:themeShade="FF"/>
          <w:sz w:val="22"/>
          <w:szCs w:val="22"/>
        </w:rPr>
        <w:t xml:space="preserve"> </w:t>
      </w:r>
      <w:r w:rsidRPr="271AAB2F" w:rsidR="5DF94B0E">
        <w:rPr>
          <w:rFonts w:ascii="Arial" w:hAnsi="Arial" w:eastAsia="Arial" w:cs="Arial"/>
          <w:i w:val="1"/>
          <w:iCs w:val="1"/>
          <w:color w:val="000000" w:themeColor="text1" w:themeTint="FF" w:themeShade="FF"/>
          <w:sz w:val="22"/>
          <w:szCs w:val="22"/>
        </w:rPr>
        <w:t>People Management Magazine</w:t>
      </w:r>
      <w:r w:rsidRPr="271AAB2F" w:rsidR="0336BD61">
        <w:rPr>
          <w:rFonts w:ascii="Arial" w:hAnsi="Arial" w:eastAsia="Arial" w:cs="Arial"/>
          <w:i w:val="1"/>
          <w:iCs w:val="1"/>
          <w:color w:val="000000" w:themeColor="text1" w:themeTint="FF" w:themeShade="FF"/>
          <w:sz w:val="22"/>
          <w:szCs w:val="22"/>
        </w:rPr>
        <w:t>.</w:t>
      </w:r>
      <w:r w:rsidRPr="271AAB2F" w:rsidR="5DF94B0E">
        <w:rPr>
          <w:rFonts w:ascii="Arial" w:hAnsi="Arial" w:eastAsia="Arial" w:cs="Arial"/>
          <w:i w:val="1"/>
          <w:iCs w:val="1"/>
          <w:color w:val="000000" w:themeColor="text1" w:themeTint="FF" w:themeShade="FF"/>
          <w:sz w:val="22"/>
          <w:szCs w:val="22"/>
        </w:rPr>
        <w:t xml:space="preserve"> </w:t>
      </w:r>
      <w:r w:rsidRPr="271AAB2F" w:rsidR="2EDAF21A">
        <w:rPr>
          <w:rFonts w:ascii="Arial" w:hAnsi="Arial" w:eastAsia="Arial" w:cs="Arial"/>
          <w:i w:val="0"/>
          <w:iCs w:val="0"/>
          <w:color w:val="000000" w:themeColor="text1" w:themeTint="FF" w:themeShade="FF"/>
          <w:sz w:val="22"/>
          <w:szCs w:val="22"/>
        </w:rPr>
        <w:t>A</w:t>
      </w:r>
      <w:r w:rsidRPr="271AAB2F" w:rsidR="5DF94B0E">
        <w:rPr>
          <w:rFonts w:ascii="Arial" w:hAnsi="Arial" w:eastAsia="Arial" w:cs="Arial"/>
          <w:i w:val="0"/>
          <w:iCs w:val="0"/>
          <w:color w:val="000000" w:themeColor="text1" w:themeTint="FF" w:themeShade="FF"/>
          <w:sz w:val="22"/>
          <w:szCs w:val="22"/>
        </w:rPr>
        <w:t>vailable at</w:t>
      </w:r>
      <w:r w:rsidRPr="271AAB2F" w:rsidR="325E15BA">
        <w:rPr>
          <w:rFonts w:ascii="Arial" w:hAnsi="Arial" w:eastAsia="Arial" w:cs="Arial"/>
          <w:i w:val="0"/>
          <w:iCs w:val="0"/>
          <w:color w:val="000000" w:themeColor="text1" w:themeTint="FF" w:themeShade="FF"/>
          <w:sz w:val="22"/>
          <w:szCs w:val="22"/>
        </w:rPr>
        <w:t>:</w:t>
      </w:r>
      <w:r w:rsidRPr="271AAB2F" w:rsidR="5DF94B0E">
        <w:rPr>
          <w:rFonts w:ascii="Arial" w:hAnsi="Arial" w:eastAsia="Arial" w:cs="Arial"/>
          <w:i w:val="0"/>
          <w:iCs w:val="0"/>
          <w:color w:val="000000" w:themeColor="text1" w:themeTint="FF" w:themeShade="FF"/>
          <w:sz w:val="22"/>
          <w:szCs w:val="22"/>
        </w:rPr>
        <w:t xml:space="preserve"> </w:t>
      </w:r>
      <w:r w:rsidRPr="271AAB2F" w:rsidR="2BFBB688">
        <w:rPr>
          <w:rFonts w:ascii="Arial" w:hAnsi="Arial" w:eastAsia="Arial" w:cs="Arial"/>
          <w:noProof w:val="0"/>
          <w:sz w:val="22"/>
          <w:szCs w:val="22"/>
          <w:lang w:val="en-US"/>
        </w:rPr>
        <w:t>https://www.peoplemanagement.co.uk/article/1938715/ageism-most-socially-important-challenge-facing-hr-career-experts-</w:t>
      </w:r>
      <w:r w:rsidRPr="271AAB2F" w:rsidR="5DF94B0E">
        <w:rPr>
          <w:rFonts w:ascii="Arial" w:hAnsi="Arial" w:eastAsia="Arial" w:cs="Arial"/>
          <w:noProof w:val="0"/>
          <w:sz w:val="22"/>
          <w:szCs w:val="22"/>
          <w:lang w:val="en-US"/>
        </w:rPr>
        <w:t>say (</w:t>
      </w:r>
      <w:r w:rsidRPr="271AAB2F" w:rsidR="02203C47">
        <w:rPr>
          <w:rFonts w:ascii="Arial" w:hAnsi="Arial" w:eastAsia="Arial" w:cs="Arial"/>
          <w:noProof w:val="0"/>
          <w:sz w:val="22"/>
          <w:szCs w:val="22"/>
          <w:lang w:val="en-US"/>
        </w:rPr>
        <w:t>A</w:t>
      </w:r>
      <w:r w:rsidRPr="271AAB2F" w:rsidR="5DF94B0E">
        <w:rPr>
          <w:rFonts w:ascii="Arial" w:hAnsi="Arial" w:eastAsia="Arial" w:cs="Arial"/>
          <w:noProof w:val="0"/>
          <w:sz w:val="22"/>
          <w:szCs w:val="22"/>
          <w:lang w:val="en-US"/>
        </w:rPr>
        <w:t>ccessed</w:t>
      </w:r>
      <w:r w:rsidRPr="271AAB2F" w:rsidR="4356C228">
        <w:rPr>
          <w:rFonts w:ascii="Arial" w:hAnsi="Arial" w:eastAsia="Arial" w:cs="Arial"/>
          <w:noProof w:val="0"/>
          <w:sz w:val="22"/>
          <w:szCs w:val="22"/>
          <w:lang w:val="en-US"/>
        </w:rPr>
        <w:t>:</w:t>
      </w:r>
      <w:r w:rsidRPr="271AAB2F" w:rsidR="5DF94B0E">
        <w:rPr>
          <w:rFonts w:ascii="Arial" w:hAnsi="Arial" w:eastAsia="Arial" w:cs="Arial"/>
          <w:noProof w:val="0"/>
          <w:sz w:val="22"/>
          <w:szCs w:val="22"/>
          <w:lang w:val="en-US"/>
        </w:rPr>
        <w:t xml:space="preserve"> 21</w:t>
      </w:r>
      <w:r w:rsidRPr="271AAB2F" w:rsidR="5DF94B0E">
        <w:rPr>
          <w:rFonts w:ascii="Arial" w:hAnsi="Arial" w:eastAsia="Arial" w:cs="Arial"/>
          <w:noProof w:val="0"/>
          <w:sz w:val="22"/>
          <w:szCs w:val="22"/>
          <w:lang w:val="en-US"/>
        </w:rPr>
        <w:t xml:space="preserve"> November 2025</w:t>
      </w:r>
      <w:r w:rsidRPr="271AAB2F" w:rsidR="0F669C43">
        <w:rPr>
          <w:rFonts w:ascii="Arial" w:hAnsi="Arial" w:eastAsia="Arial" w:cs="Arial"/>
          <w:noProof w:val="0"/>
          <w:sz w:val="22"/>
          <w:szCs w:val="22"/>
          <w:lang w:val="en-US"/>
        </w:rPr>
        <w:t>)</w:t>
      </w:r>
      <w:r w:rsidRPr="271AAB2F" w:rsidR="0D9FB61C">
        <w:rPr>
          <w:rFonts w:ascii="Arial" w:hAnsi="Arial" w:eastAsia="Arial" w:cs="Arial"/>
          <w:noProof w:val="0"/>
          <w:sz w:val="22"/>
          <w:szCs w:val="22"/>
          <w:lang w:val="en-US"/>
        </w:rPr>
        <w:t>.</w:t>
      </w:r>
    </w:p>
    <w:p w:rsidR="00901424" w:rsidP="271AAB2F" w:rsidRDefault="00901424" w14:paraId="4691FE55" w14:textId="45A7E2AD">
      <w:pPr>
        <w:pStyle w:val="Normal"/>
        <w:spacing w:before="240" w:after="240"/>
        <w:rPr>
          <w:rFonts w:ascii="Arial" w:hAnsi="Arial" w:eastAsia="Arial" w:cs="Arial"/>
          <w:noProof w:val="0"/>
          <w:sz w:val="22"/>
          <w:szCs w:val="22"/>
          <w:lang w:val="en-US"/>
        </w:rPr>
      </w:pPr>
      <w:r w:rsidRPr="271AAB2F" w:rsidR="49BD147E">
        <w:rPr>
          <w:rFonts w:ascii="Arial" w:hAnsi="Arial" w:eastAsia="Arial" w:cs="Arial"/>
          <w:i w:val="0"/>
          <w:iCs w:val="0"/>
          <w:color w:val="000000" w:themeColor="text1" w:themeTint="FF" w:themeShade="FF"/>
          <w:sz w:val="22"/>
          <w:szCs w:val="22"/>
        </w:rPr>
        <w:t>UK Youth Trust (</w:t>
      </w:r>
      <w:r w:rsidRPr="271AAB2F" w:rsidR="49BD147E">
        <w:rPr>
          <w:rFonts w:ascii="Arial" w:hAnsi="Arial" w:eastAsia="Arial" w:cs="Arial"/>
          <w:i w:val="0"/>
          <w:iCs w:val="0"/>
          <w:color w:val="000000" w:themeColor="text1" w:themeTint="FF" w:themeShade="FF"/>
          <w:sz w:val="22"/>
          <w:szCs w:val="22"/>
        </w:rPr>
        <w:t xml:space="preserve">2024) </w:t>
      </w:r>
      <w:r w:rsidRPr="271AAB2F" w:rsidR="6851E8E9">
        <w:rPr>
          <w:rFonts w:ascii="Arial" w:hAnsi="Arial" w:eastAsia="Arial" w:cs="Arial"/>
          <w:i w:val="0"/>
          <w:iCs w:val="0"/>
          <w:color w:val="000000" w:themeColor="text1" w:themeTint="FF" w:themeShade="FF"/>
          <w:sz w:val="22"/>
          <w:szCs w:val="22"/>
        </w:rPr>
        <w:t>‘</w:t>
      </w:r>
      <w:r w:rsidRPr="271AAB2F" w:rsidR="49BD147E">
        <w:rPr>
          <w:rFonts w:ascii="Arial" w:hAnsi="Arial" w:eastAsia="Arial" w:cs="Arial"/>
          <w:i w:val="1"/>
          <w:iCs w:val="1"/>
          <w:color w:val="000000" w:themeColor="text1" w:themeTint="FF" w:themeShade="FF"/>
          <w:sz w:val="22"/>
          <w:szCs w:val="22"/>
        </w:rPr>
        <w:t xml:space="preserve">Harmful stereotypes of young people </w:t>
      </w:r>
      <w:r w:rsidRPr="271AAB2F" w:rsidR="49BD147E">
        <w:rPr>
          <w:rFonts w:ascii="Arial" w:hAnsi="Arial" w:eastAsia="Arial" w:cs="Arial"/>
          <w:i w:val="1"/>
          <w:iCs w:val="1"/>
          <w:color w:val="000000" w:themeColor="text1" w:themeTint="FF" w:themeShade="FF"/>
          <w:sz w:val="22"/>
          <w:szCs w:val="22"/>
        </w:rPr>
        <w:t>fuelling</w:t>
      </w:r>
      <w:r w:rsidRPr="271AAB2F" w:rsidR="49BD147E">
        <w:rPr>
          <w:rFonts w:ascii="Arial" w:hAnsi="Arial" w:eastAsia="Arial" w:cs="Arial"/>
          <w:i w:val="1"/>
          <w:iCs w:val="1"/>
          <w:color w:val="000000" w:themeColor="text1" w:themeTint="FF" w:themeShade="FF"/>
          <w:sz w:val="22"/>
          <w:szCs w:val="22"/>
        </w:rPr>
        <w:t xml:space="preserve"> record numbers to fall out of work</w:t>
      </w:r>
      <w:r w:rsidRPr="271AAB2F" w:rsidR="30A5EDA2">
        <w:rPr>
          <w:rFonts w:ascii="Arial" w:hAnsi="Arial" w:eastAsia="Arial" w:cs="Arial"/>
          <w:i w:val="1"/>
          <w:iCs w:val="1"/>
          <w:color w:val="000000" w:themeColor="text1" w:themeTint="FF" w:themeShade="FF"/>
          <w:sz w:val="22"/>
          <w:szCs w:val="22"/>
        </w:rPr>
        <w:t>’</w:t>
      </w:r>
      <w:r w:rsidRPr="271AAB2F" w:rsidR="3158584F">
        <w:rPr>
          <w:rFonts w:ascii="Arial" w:hAnsi="Arial" w:eastAsia="Arial" w:cs="Arial"/>
          <w:i w:val="1"/>
          <w:iCs w:val="1"/>
          <w:color w:val="000000" w:themeColor="text1" w:themeTint="FF" w:themeShade="FF"/>
          <w:sz w:val="22"/>
          <w:szCs w:val="22"/>
        </w:rPr>
        <w:t>.</w:t>
      </w:r>
      <w:r w:rsidRPr="271AAB2F" w:rsidR="49BD147E">
        <w:rPr>
          <w:rFonts w:ascii="Arial" w:hAnsi="Arial" w:eastAsia="Arial" w:cs="Arial"/>
          <w:i w:val="1"/>
          <w:iCs w:val="1"/>
          <w:color w:val="000000" w:themeColor="text1" w:themeTint="FF" w:themeShade="FF"/>
          <w:sz w:val="22"/>
          <w:szCs w:val="22"/>
        </w:rPr>
        <w:t xml:space="preserve"> </w:t>
      </w:r>
      <w:r w:rsidRPr="271AAB2F" w:rsidR="21C2F6B5">
        <w:rPr>
          <w:rFonts w:ascii="Arial" w:hAnsi="Arial" w:eastAsia="Arial" w:cs="Arial"/>
          <w:i w:val="0"/>
          <w:iCs w:val="0"/>
          <w:color w:val="000000" w:themeColor="text1" w:themeTint="FF" w:themeShade="FF"/>
          <w:sz w:val="22"/>
          <w:szCs w:val="22"/>
        </w:rPr>
        <w:t>A</w:t>
      </w:r>
      <w:r w:rsidRPr="271AAB2F" w:rsidR="49BD147E">
        <w:rPr>
          <w:rFonts w:ascii="Arial" w:hAnsi="Arial" w:eastAsia="Arial" w:cs="Arial"/>
          <w:i w:val="0"/>
          <w:iCs w:val="0"/>
          <w:color w:val="000000" w:themeColor="text1" w:themeTint="FF" w:themeShade="FF"/>
          <w:sz w:val="22"/>
          <w:szCs w:val="22"/>
        </w:rPr>
        <w:t>vailable at</w:t>
      </w:r>
      <w:r w:rsidRPr="271AAB2F" w:rsidR="49BD147E">
        <w:rPr>
          <w:rFonts w:ascii="Arial" w:hAnsi="Arial" w:eastAsia="Arial" w:cs="Arial"/>
          <w:i w:val="1"/>
          <w:iCs w:val="1"/>
          <w:color w:val="000000" w:themeColor="text1" w:themeTint="FF" w:themeShade="FF"/>
          <w:sz w:val="22"/>
          <w:szCs w:val="22"/>
        </w:rPr>
        <w:t xml:space="preserve">: </w:t>
      </w:r>
      <w:hyperlink r:id="R8300b7a921174b3c">
        <w:r w:rsidRPr="271AAB2F" w:rsidR="49BD147E">
          <w:rPr>
            <w:rStyle w:val="Hyperlink"/>
            <w:rFonts w:ascii="Arial" w:hAnsi="Arial" w:eastAsia="Arial" w:cs="Arial"/>
            <w:noProof w:val="0"/>
            <w:sz w:val="22"/>
            <w:szCs w:val="22"/>
            <w:lang w:val="en-US"/>
          </w:rPr>
          <w:t>https://www.ukyouth.org/2024/11/harmful-stereotypes-of-young-people-fuelling-record-numbers-to-fall-out-of-work/</w:t>
        </w:r>
      </w:hyperlink>
      <w:r w:rsidRPr="271AAB2F" w:rsidR="49BD147E">
        <w:rPr>
          <w:rFonts w:ascii="Arial" w:hAnsi="Arial" w:eastAsia="Arial" w:cs="Arial"/>
          <w:noProof w:val="0"/>
          <w:sz w:val="22"/>
          <w:szCs w:val="22"/>
          <w:lang w:val="en-US"/>
        </w:rPr>
        <w:t xml:space="preserve"> (</w:t>
      </w:r>
      <w:r w:rsidRPr="271AAB2F" w:rsidR="2E9A0457">
        <w:rPr>
          <w:rFonts w:ascii="Arial" w:hAnsi="Arial" w:eastAsia="Arial" w:cs="Arial"/>
          <w:noProof w:val="0"/>
          <w:sz w:val="22"/>
          <w:szCs w:val="22"/>
          <w:lang w:val="en-US"/>
        </w:rPr>
        <w:t>A</w:t>
      </w:r>
      <w:r w:rsidRPr="271AAB2F" w:rsidR="49BD147E">
        <w:rPr>
          <w:rFonts w:ascii="Arial" w:hAnsi="Arial" w:eastAsia="Arial" w:cs="Arial"/>
          <w:noProof w:val="0"/>
          <w:sz w:val="22"/>
          <w:szCs w:val="22"/>
          <w:lang w:val="en-US"/>
        </w:rPr>
        <w:t>ccessed</w:t>
      </w:r>
      <w:r w:rsidRPr="271AAB2F" w:rsidR="44AD2DBC">
        <w:rPr>
          <w:rFonts w:ascii="Arial" w:hAnsi="Arial" w:eastAsia="Arial" w:cs="Arial"/>
          <w:noProof w:val="0"/>
          <w:sz w:val="22"/>
          <w:szCs w:val="22"/>
          <w:lang w:val="en-US"/>
        </w:rPr>
        <w:t>:</w:t>
      </w:r>
      <w:r w:rsidRPr="271AAB2F" w:rsidR="49BD147E">
        <w:rPr>
          <w:rFonts w:ascii="Arial" w:hAnsi="Arial" w:eastAsia="Arial" w:cs="Arial"/>
          <w:noProof w:val="0"/>
          <w:sz w:val="22"/>
          <w:szCs w:val="22"/>
          <w:lang w:val="en-US"/>
        </w:rPr>
        <w:t xml:space="preserve"> 21</w:t>
      </w:r>
      <w:r w:rsidRPr="271AAB2F" w:rsidR="0306E21B">
        <w:rPr>
          <w:rFonts w:ascii="Arial" w:hAnsi="Arial" w:eastAsia="Arial" w:cs="Arial"/>
          <w:noProof w:val="0"/>
          <w:sz w:val="22"/>
          <w:szCs w:val="22"/>
          <w:lang w:val="en-US"/>
        </w:rPr>
        <w:t xml:space="preserve"> </w:t>
      </w:r>
      <w:r w:rsidRPr="271AAB2F" w:rsidR="49BD147E">
        <w:rPr>
          <w:rFonts w:ascii="Arial" w:hAnsi="Arial" w:eastAsia="Arial" w:cs="Arial"/>
          <w:noProof w:val="0"/>
          <w:sz w:val="22"/>
          <w:szCs w:val="22"/>
          <w:lang w:val="en-US"/>
        </w:rPr>
        <w:t>November 2025</w:t>
      </w:r>
      <w:r w:rsidRPr="271AAB2F" w:rsidR="7900FFFE">
        <w:rPr>
          <w:rFonts w:ascii="Arial" w:hAnsi="Arial" w:eastAsia="Arial" w:cs="Arial"/>
          <w:noProof w:val="0"/>
          <w:sz w:val="22"/>
          <w:szCs w:val="22"/>
          <w:lang w:val="en-US"/>
        </w:rPr>
        <w:t>)</w:t>
      </w:r>
      <w:r w:rsidRPr="271AAB2F" w:rsidR="392B4F87">
        <w:rPr>
          <w:rFonts w:ascii="Arial" w:hAnsi="Arial" w:eastAsia="Arial" w:cs="Arial"/>
          <w:noProof w:val="0"/>
          <w:sz w:val="22"/>
          <w:szCs w:val="22"/>
          <w:lang w:val="en-US"/>
        </w:rPr>
        <w:t>.</w:t>
      </w:r>
    </w:p>
    <w:p w:rsidR="00901424" w:rsidP="271AAB2F" w:rsidRDefault="00901424" w14:paraId="22357CDB" w14:textId="4C6D3B6E">
      <w:pPr>
        <w:pStyle w:val="Normal"/>
        <w:spacing w:before="240" w:after="240"/>
        <w:rPr>
          <w:rFonts w:ascii="Arial" w:hAnsi="Arial" w:eastAsia="Arial" w:cs="Arial"/>
          <w:b w:val="0"/>
          <w:bCs w:val="0"/>
          <w:i w:val="0"/>
          <w:iCs w:val="0"/>
          <w:caps w:val="0"/>
          <w:smallCaps w:val="0"/>
          <w:noProof w:val="0"/>
          <w:color w:val="242424"/>
          <w:sz w:val="22"/>
          <w:szCs w:val="22"/>
          <w:lang w:val="en-US"/>
        </w:rPr>
      </w:pPr>
      <w:r w:rsidRPr="271AAB2F" w:rsidR="4C28FB68">
        <w:rPr>
          <w:rFonts w:ascii="Arial" w:hAnsi="Arial" w:eastAsia="Arial" w:cs="Arial"/>
          <w:b w:val="0"/>
          <w:bCs w:val="0"/>
          <w:i w:val="0"/>
          <w:iCs w:val="0"/>
          <w:caps w:val="0"/>
          <w:smallCaps w:val="0"/>
          <w:noProof w:val="0"/>
          <w:color w:val="242424"/>
          <w:sz w:val="22"/>
          <w:szCs w:val="22"/>
          <w:lang w:val="en-US"/>
        </w:rPr>
        <w:t xml:space="preserve">Parliament. House of Commons (2025) </w:t>
      </w:r>
      <w:r w:rsidRPr="271AAB2F" w:rsidR="4C28FB68">
        <w:rPr>
          <w:rFonts w:ascii="Arial" w:hAnsi="Arial" w:eastAsia="Arial" w:cs="Arial"/>
          <w:b w:val="0"/>
          <w:bCs w:val="0"/>
          <w:i w:val="1"/>
          <w:iCs w:val="1"/>
          <w:caps w:val="0"/>
          <w:smallCaps w:val="0"/>
          <w:noProof w:val="0"/>
          <w:color w:val="242424"/>
          <w:sz w:val="22"/>
          <w:szCs w:val="22"/>
          <w:lang w:val="en-US"/>
        </w:rPr>
        <w:t xml:space="preserve">The rights of older people, Third </w:t>
      </w:r>
      <w:r w:rsidRPr="271AAB2F" w:rsidR="4C28FB68">
        <w:rPr>
          <w:rFonts w:ascii="Arial" w:hAnsi="Arial" w:eastAsia="Arial" w:cs="Arial"/>
          <w:b w:val="0"/>
          <w:bCs w:val="0"/>
          <w:i w:val="1"/>
          <w:iCs w:val="1"/>
          <w:caps w:val="0"/>
          <w:smallCaps w:val="0"/>
          <w:noProof w:val="0"/>
          <w:color w:val="242424"/>
          <w:sz w:val="22"/>
          <w:szCs w:val="22"/>
          <w:lang w:val="en-US"/>
        </w:rPr>
        <w:t>report</w:t>
      </w:r>
      <w:r w:rsidRPr="271AAB2F" w:rsidR="4C28FB68">
        <w:rPr>
          <w:rFonts w:ascii="Arial" w:hAnsi="Arial" w:eastAsia="Arial" w:cs="Arial"/>
          <w:b w:val="0"/>
          <w:bCs w:val="0"/>
          <w:i w:val="1"/>
          <w:iCs w:val="1"/>
          <w:caps w:val="0"/>
          <w:smallCaps w:val="0"/>
          <w:noProof w:val="0"/>
          <w:color w:val="242424"/>
          <w:sz w:val="22"/>
          <w:szCs w:val="22"/>
          <w:lang w:val="en-US"/>
        </w:rPr>
        <w:t xml:space="preserve"> of session 2024-25.</w:t>
      </w:r>
      <w:r w:rsidRPr="271AAB2F" w:rsidR="4C28FB68">
        <w:rPr>
          <w:rFonts w:ascii="Arial" w:hAnsi="Arial" w:eastAsia="Arial" w:cs="Arial"/>
          <w:b w:val="0"/>
          <w:bCs w:val="0"/>
          <w:i w:val="0"/>
          <w:iCs w:val="0"/>
          <w:caps w:val="0"/>
          <w:smallCaps w:val="0"/>
          <w:noProof w:val="0"/>
          <w:color w:val="242424"/>
          <w:sz w:val="22"/>
          <w:szCs w:val="22"/>
          <w:lang w:val="en-US"/>
        </w:rPr>
        <w:t xml:space="preserve"> (HC 2024-25 414). Available</w:t>
      </w:r>
      <w:r w:rsidRPr="271AAB2F" w:rsidR="15DF7609">
        <w:rPr>
          <w:rFonts w:ascii="Arial" w:hAnsi="Arial" w:eastAsia="Arial" w:cs="Arial"/>
          <w:b w:val="0"/>
          <w:bCs w:val="0"/>
          <w:i w:val="0"/>
          <w:iCs w:val="0"/>
          <w:caps w:val="0"/>
          <w:smallCaps w:val="0"/>
          <w:noProof w:val="0"/>
          <w:color w:val="242424"/>
          <w:sz w:val="22"/>
          <w:szCs w:val="22"/>
          <w:lang w:val="en-US"/>
        </w:rPr>
        <w:t xml:space="preserve"> </w:t>
      </w:r>
      <w:r w:rsidRPr="271AAB2F" w:rsidR="4C28FB68">
        <w:rPr>
          <w:rFonts w:ascii="Arial" w:hAnsi="Arial" w:eastAsia="Arial" w:cs="Arial"/>
          <w:b w:val="0"/>
          <w:bCs w:val="0"/>
          <w:i w:val="0"/>
          <w:iCs w:val="0"/>
          <w:caps w:val="0"/>
          <w:smallCaps w:val="0"/>
          <w:noProof w:val="0"/>
          <w:color w:val="242424"/>
          <w:sz w:val="22"/>
          <w:szCs w:val="22"/>
          <w:lang w:val="en-US"/>
        </w:rPr>
        <w:t xml:space="preserve">at: </w:t>
      </w:r>
      <w:hyperlink r:id="Rca61c2646aa84672">
        <w:r w:rsidRPr="271AAB2F" w:rsidR="4C28FB68">
          <w:rPr>
            <w:rStyle w:val="Hyperlink"/>
            <w:rFonts w:ascii="Arial" w:hAnsi="Arial" w:eastAsia="Arial" w:cs="Arial"/>
            <w:b w:val="0"/>
            <w:bCs w:val="0"/>
            <w:i w:val="0"/>
            <w:iCs w:val="0"/>
            <w:caps w:val="0"/>
            <w:smallCaps w:val="0"/>
            <w:noProof w:val="0"/>
            <w:sz w:val="22"/>
            <w:szCs w:val="22"/>
            <w:lang w:val="en-US"/>
          </w:rPr>
          <w:t>https://publications.parliament.uk/pa/cm5901/cmselect/cmwomeq/414/report.html</w:t>
        </w:r>
      </w:hyperlink>
      <w:r w:rsidRPr="271AAB2F" w:rsidR="4C28FB68">
        <w:rPr>
          <w:rFonts w:ascii="Arial" w:hAnsi="Arial" w:eastAsia="Arial" w:cs="Arial"/>
          <w:b w:val="0"/>
          <w:bCs w:val="0"/>
          <w:i w:val="0"/>
          <w:iCs w:val="0"/>
          <w:caps w:val="0"/>
          <w:smallCaps w:val="0"/>
          <w:noProof w:val="0"/>
          <w:color w:val="242424"/>
          <w:sz w:val="22"/>
          <w:szCs w:val="22"/>
          <w:lang w:val="en-US"/>
        </w:rPr>
        <w:t xml:space="preserve"> (Accessed: 21</w:t>
      </w:r>
      <w:r w:rsidRPr="271AAB2F" w:rsidR="02BFD126">
        <w:rPr>
          <w:rFonts w:ascii="Arial" w:hAnsi="Arial" w:eastAsia="Arial" w:cs="Arial"/>
          <w:b w:val="0"/>
          <w:bCs w:val="0"/>
          <w:i w:val="0"/>
          <w:iCs w:val="0"/>
          <w:caps w:val="0"/>
          <w:smallCaps w:val="0"/>
          <w:noProof w:val="0"/>
          <w:color w:val="242424"/>
          <w:sz w:val="22"/>
          <w:szCs w:val="22"/>
          <w:lang w:val="en-US"/>
        </w:rPr>
        <w:t xml:space="preserve"> November 2025</w:t>
      </w:r>
      <w:r w:rsidRPr="271AAB2F" w:rsidR="4C28FB68">
        <w:rPr>
          <w:rFonts w:ascii="Arial" w:hAnsi="Arial" w:eastAsia="Arial" w:cs="Arial"/>
          <w:b w:val="0"/>
          <w:bCs w:val="0"/>
          <w:i w:val="0"/>
          <w:iCs w:val="0"/>
          <w:caps w:val="0"/>
          <w:smallCaps w:val="0"/>
          <w:noProof w:val="0"/>
          <w:color w:val="242424"/>
          <w:sz w:val="22"/>
          <w:szCs w:val="22"/>
          <w:lang w:val="en-US"/>
        </w:rPr>
        <w:t>)</w:t>
      </w:r>
      <w:r w:rsidRPr="271AAB2F" w:rsidR="79699416">
        <w:rPr>
          <w:rFonts w:ascii="Arial" w:hAnsi="Arial" w:eastAsia="Arial" w:cs="Arial"/>
          <w:b w:val="0"/>
          <w:bCs w:val="0"/>
          <w:i w:val="0"/>
          <w:iCs w:val="0"/>
          <w:caps w:val="0"/>
          <w:smallCaps w:val="0"/>
          <w:noProof w:val="0"/>
          <w:color w:val="242424"/>
          <w:sz w:val="22"/>
          <w:szCs w:val="22"/>
          <w:lang w:val="en-US"/>
        </w:rPr>
        <w:t>.</w:t>
      </w:r>
    </w:p>
    <w:p w:rsidR="00901424" w:rsidP="271AAB2F" w:rsidRDefault="00901424" w14:paraId="61CDCEAD" w14:textId="13C46B39">
      <w:pPr>
        <w:pStyle w:val="BodyText"/>
        <w:spacing w:before="240" w:after="240"/>
        <w:rPr>
          <w:rFonts w:ascii="Arial" w:hAnsi="Arial" w:eastAsia="Arial" w:cs="Arial"/>
          <w:i w:val="0"/>
          <w:iCs w:val="0"/>
          <w:color w:val="000000" w:themeColor="text1" w:themeTint="FF" w:themeShade="FF"/>
          <w:sz w:val="22"/>
          <w:szCs w:val="22"/>
        </w:rPr>
      </w:pPr>
      <w:r w:rsidRPr="271AAB2F" w:rsidR="5FCA58D1">
        <w:rPr>
          <w:rFonts w:ascii="Arial" w:hAnsi="Arial" w:eastAsia="Arial" w:cs="Arial"/>
          <w:i w:val="0"/>
          <w:iCs w:val="0"/>
          <w:color w:val="000000" w:themeColor="text1" w:themeTint="FF" w:themeShade="FF"/>
          <w:sz w:val="22"/>
          <w:szCs w:val="22"/>
        </w:rPr>
        <w:t xml:space="preserve">You are expected to access </w:t>
      </w:r>
      <w:r w:rsidRPr="271AAB2F" w:rsidR="5FCA58D1">
        <w:rPr>
          <w:rFonts w:ascii="Arial" w:hAnsi="Arial" w:eastAsia="Arial" w:cs="Arial"/>
          <w:i w:val="0"/>
          <w:iCs w:val="0"/>
          <w:color w:val="000000" w:themeColor="text1" w:themeTint="FF" w:themeShade="FF"/>
          <w:sz w:val="22"/>
          <w:szCs w:val="22"/>
        </w:rPr>
        <w:t>additional</w:t>
      </w:r>
      <w:r w:rsidRPr="271AAB2F" w:rsidR="5FCA58D1">
        <w:rPr>
          <w:rFonts w:ascii="Arial" w:hAnsi="Arial" w:eastAsia="Arial" w:cs="Arial"/>
          <w:i w:val="0"/>
          <w:iCs w:val="0"/>
          <w:color w:val="000000" w:themeColor="text1" w:themeTint="FF" w:themeShade="FF"/>
          <w:sz w:val="22"/>
          <w:szCs w:val="22"/>
        </w:rPr>
        <w:t xml:space="preserve"> resources to underpin your content.</w:t>
      </w:r>
    </w:p>
    <w:p w:rsidR="00901424" w:rsidRDefault="00E07BE0" w14:paraId="7924FF82" w14:textId="77777777" w14:noSpellErr="1">
      <w:pPr>
        <w:pStyle w:val="BodyA"/>
        <w:rPr>
          <w:rFonts w:ascii="Arial" w:hAnsi="Arial" w:eastAsia="Arial" w:cs="Arial"/>
          <w:sz w:val="22"/>
          <w:szCs w:val="22"/>
        </w:rPr>
      </w:pPr>
      <w:r w:rsidRPr="271AAB2F" w:rsidR="00E07BE0">
        <w:rPr>
          <w:rFonts w:ascii="Arial" w:hAnsi="Arial" w:eastAsia="Arial" w:cs="Arial"/>
          <w:sz w:val="22"/>
          <w:szCs w:val="22"/>
        </w:rPr>
        <w:t>Please note the following when completing your assignment:</w:t>
      </w:r>
    </w:p>
    <w:p w:rsidR="00901424" w:rsidRDefault="00901424" w14:paraId="6BB9E253" w14:textId="77777777" w14:noSpellErr="1">
      <w:pPr>
        <w:pStyle w:val="BodyA"/>
        <w:rPr>
          <w:rFonts w:ascii="Arial" w:hAnsi="Arial" w:eastAsia="Arial" w:cs="Arial"/>
          <w:sz w:val="22"/>
          <w:szCs w:val="22"/>
        </w:rPr>
      </w:pPr>
    </w:p>
    <w:p w:rsidR="00901424" w:rsidRDefault="00E07BE0" w14:paraId="11A24042" w14:textId="77777777" w14:noSpellErr="1">
      <w:pPr>
        <w:pStyle w:val="BodyA"/>
        <w:rPr>
          <w:rFonts w:ascii="Arial" w:hAnsi="Arial" w:eastAsia="Arial" w:cs="Arial"/>
          <w:sz w:val="22"/>
          <w:szCs w:val="22"/>
        </w:rPr>
      </w:pPr>
      <w:r w:rsidRPr="271AAB2F" w:rsidR="00E07BE0">
        <w:rPr>
          <w:rFonts w:ascii="Arial" w:hAnsi="Arial" w:eastAsia="Arial" w:cs="Arial"/>
          <w:sz w:val="22"/>
          <w:szCs w:val="22"/>
        </w:rPr>
        <w:t xml:space="preserve">1. Writing: Written in English in </w:t>
      </w:r>
      <w:r w:rsidRPr="271AAB2F" w:rsidR="00E07BE0">
        <w:rPr>
          <w:rFonts w:ascii="Arial" w:hAnsi="Arial" w:eastAsia="Arial" w:cs="Arial"/>
          <w:sz w:val="22"/>
          <w:szCs w:val="22"/>
        </w:rPr>
        <w:t>an appropriate business/academic</w:t>
      </w:r>
      <w:r w:rsidRPr="271AAB2F" w:rsidR="00E07BE0">
        <w:rPr>
          <w:rFonts w:ascii="Arial" w:hAnsi="Arial" w:eastAsia="Arial" w:cs="Arial"/>
          <w:sz w:val="22"/>
          <w:szCs w:val="22"/>
        </w:rPr>
        <w:t xml:space="preserve"> style</w:t>
      </w:r>
    </w:p>
    <w:p w:rsidR="00901424" w:rsidRDefault="00E07BE0" w14:paraId="732A26F3" w14:textId="77777777" w14:noSpellErr="1">
      <w:pPr>
        <w:pStyle w:val="BodyA"/>
        <w:rPr>
          <w:rFonts w:ascii="Arial" w:hAnsi="Arial" w:eastAsia="Arial" w:cs="Arial"/>
          <w:sz w:val="22"/>
          <w:szCs w:val="22"/>
        </w:rPr>
      </w:pPr>
      <w:r w:rsidRPr="271AAB2F" w:rsidR="00E07BE0">
        <w:rPr>
          <w:rFonts w:ascii="Arial" w:hAnsi="Arial" w:eastAsia="Arial" w:cs="Arial"/>
          <w:sz w:val="22"/>
          <w:szCs w:val="22"/>
        </w:rPr>
        <w:t>2. Focus: Focus only on the tasks set in the assignment.</w:t>
      </w:r>
    </w:p>
    <w:p w:rsidR="00901424" w:rsidRDefault="00E07BE0" w14:paraId="42B26465" w14:textId="77777777" w14:noSpellErr="1">
      <w:pPr>
        <w:pStyle w:val="BodyA"/>
        <w:rPr>
          <w:rFonts w:ascii="Arial" w:hAnsi="Arial" w:eastAsia="Arial" w:cs="Arial"/>
          <w:sz w:val="22"/>
          <w:szCs w:val="22"/>
        </w:rPr>
      </w:pPr>
      <w:r w:rsidRPr="271AAB2F" w:rsidR="00E07BE0">
        <w:rPr>
          <w:rFonts w:ascii="Arial" w:hAnsi="Arial" w:eastAsia="Arial" w:cs="Arial"/>
          <w:sz w:val="22"/>
          <w:szCs w:val="22"/>
        </w:rPr>
        <w:t>3. Length: 3000 words for task 1 and 1500 words for task 2.</w:t>
      </w:r>
    </w:p>
    <w:p w:rsidR="00901424" w:rsidRDefault="00E07BE0" w14:paraId="533FB1B1" w14:textId="77777777" w14:noSpellErr="1">
      <w:pPr>
        <w:pStyle w:val="BodyA"/>
        <w:rPr>
          <w:rFonts w:ascii="Arial" w:hAnsi="Arial" w:eastAsia="Arial" w:cs="Arial"/>
          <w:sz w:val="22"/>
          <w:szCs w:val="22"/>
        </w:rPr>
      </w:pPr>
      <w:r w:rsidRPr="271AAB2F" w:rsidR="00E07BE0">
        <w:rPr>
          <w:rFonts w:ascii="Arial" w:hAnsi="Arial" w:eastAsia="Arial" w:cs="Arial"/>
          <w:sz w:val="22"/>
          <w:szCs w:val="22"/>
        </w:rPr>
        <w:t xml:space="preserve">4. Formatting: Task 1 - Typed on A4 paper in Times New Roman or Arial font 12 with at least 2.5-centimetre space at each edge. Task 2 – students’ choice </w:t>
      </w:r>
    </w:p>
    <w:p w:rsidR="00901424" w:rsidRDefault="00E07BE0" w14:paraId="2A48601D" w14:textId="77777777" w14:noSpellErr="1">
      <w:pPr>
        <w:pStyle w:val="BodyA"/>
        <w:rPr>
          <w:rFonts w:ascii="Arial" w:hAnsi="Arial" w:eastAsia="Arial" w:cs="Arial"/>
          <w:sz w:val="22"/>
          <w:szCs w:val="22"/>
        </w:rPr>
      </w:pPr>
      <w:r w:rsidRPr="271AAB2F" w:rsidR="00E07BE0">
        <w:rPr>
          <w:rFonts w:ascii="Arial" w:hAnsi="Arial" w:eastAsia="Arial" w:cs="Arial"/>
          <w:sz w:val="22"/>
          <w:szCs w:val="22"/>
        </w:rPr>
        <w:t xml:space="preserve">5. Document format: Task 1 - Provide a written response to the management team (email/memo), </w:t>
      </w:r>
      <w:r w:rsidRPr="271AAB2F" w:rsidR="00E07BE0">
        <w:rPr>
          <w:rFonts w:ascii="Arial" w:hAnsi="Arial" w:eastAsia="Arial" w:cs="Arial"/>
          <w:sz w:val="22"/>
          <w:szCs w:val="22"/>
        </w:rPr>
        <w:t>include</w:t>
      </w:r>
      <w:r w:rsidRPr="271AAB2F" w:rsidR="00E07BE0">
        <w:rPr>
          <w:rFonts w:ascii="Arial" w:hAnsi="Arial" w:eastAsia="Arial" w:cs="Arial"/>
          <w:sz w:val="22"/>
          <w:szCs w:val="22"/>
        </w:rPr>
        <w:t xml:space="preserve"> name or ID number on a cover sheet. Task 2 – students’ choice. Both should include a bibliography using Harvard referencing throughout.</w:t>
      </w:r>
    </w:p>
    <w:p w:rsidR="00901424" w:rsidRDefault="00E07BE0" w14:paraId="2483D182" w14:textId="77777777" w14:noSpellErr="1">
      <w:pPr>
        <w:pStyle w:val="BodyA"/>
        <w:rPr>
          <w:rFonts w:ascii="Arial" w:hAnsi="Arial" w:eastAsia="Arial" w:cs="Arial"/>
          <w:sz w:val="22"/>
          <w:szCs w:val="22"/>
        </w:rPr>
      </w:pPr>
      <w:r w:rsidRPr="271AAB2F" w:rsidR="00E07BE0">
        <w:rPr>
          <w:rFonts w:ascii="Arial" w:hAnsi="Arial" w:eastAsia="Arial" w:cs="Arial"/>
          <w:sz w:val="22"/>
          <w:szCs w:val="22"/>
        </w:rPr>
        <w:t xml:space="preserve">6. Research: Research should use reliable and relevant sources of </w:t>
      </w:r>
      <w:r w:rsidRPr="271AAB2F" w:rsidR="00E07BE0">
        <w:rPr>
          <w:rFonts w:ascii="Arial" w:hAnsi="Arial" w:eastAsia="Arial" w:cs="Arial"/>
          <w:sz w:val="22"/>
          <w:szCs w:val="22"/>
        </w:rPr>
        <w:t>information</w:t>
      </w:r>
      <w:r w:rsidRPr="271AAB2F" w:rsidR="00E07BE0">
        <w:rPr>
          <w:rFonts w:ascii="Arial" w:hAnsi="Arial" w:eastAsia="Arial" w:cs="Arial"/>
          <w:sz w:val="22"/>
          <w:szCs w:val="22"/>
        </w:rPr>
        <w:t xml:space="preserve"> </w:t>
      </w:r>
      <w:r w:rsidRPr="271AAB2F" w:rsidR="00E07BE0">
        <w:rPr>
          <w:rFonts w:ascii="Arial" w:hAnsi="Arial" w:eastAsia="Arial" w:cs="Arial"/>
          <w:sz w:val="22"/>
          <w:szCs w:val="22"/>
        </w:rPr>
        <w:t>e.g.</w:t>
      </w:r>
      <w:r w:rsidRPr="271AAB2F" w:rsidR="00E07BE0">
        <w:rPr>
          <w:rFonts w:ascii="Arial" w:hAnsi="Arial" w:eastAsia="Arial" w:cs="Arial"/>
          <w:sz w:val="22"/>
          <w:szCs w:val="22"/>
        </w:rPr>
        <w:t xml:space="preserve"> case authority, </w:t>
      </w:r>
      <w:r w:rsidRPr="271AAB2F" w:rsidR="00E07BE0">
        <w:rPr>
          <w:rFonts w:ascii="Arial" w:hAnsi="Arial" w:eastAsia="Arial" w:cs="Arial"/>
          <w:sz w:val="22"/>
          <w:szCs w:val="22"/>
        </w:rPr>
        <w:t>legislation</w:t>
      </w:r>
      <w:r w:rsidRPr="271AAB2F" w:rsidR="00E07BE0">
        <w:rPr>
          <w:rFonts w:ascii="Arial" w:hAnsi="Arial" w:eastAsia="Arial" w:cs="Arial"/>
          <w:sz w:val="22"/>
          <w:szCs w:val="22"/>
        </w:rPr>
        <w:t xml:space="preserve"> and academic books. The research should be extensive. </w:t>
      </w:r>
    </w:p>
    <w:p w:rsidR="00E07BE0" w:rsidP="271AAB2F" w:rsidRDefault="00E07BE0" w14:paraId="142C7EB6" w14:textId="7E18B93D">
      <w:pPr>
        <w:pStyle w:val="BodyA"/>
        <w:rPr>
          <w:rFonts w:ascii="Arial" w:hAnsi="Arial" w:eastAsia="Arial" w:cs="Arial"/>
          <w:sz w:val="22"/>
          <w:szCs w:val="22"/>
        </w:rPr>
      </w:pPr>
      <w:r w:rsidRPr="271AAB2F" w:rsidR="00E07BE0">
        <w:rPr>
          <w:rFonts w:ascii="Arial" w:hAnsi="Arial" w:eastAsia="Arial" w:cs="Arial"/>
          <w:sz w:val="22"/>
          <w:szCs w:val="22"/>
        </w:rPr>
        <w:t>7. Marks are to be distributed as detailed above and will take into consideration the five generic assessment criteria, with equal weighting.</w:t>
      </w:r>
      <w:r w:rsidRPr="271AAB2F" w:rsidR="00E07BE0">
        <w:rPr>
          <w:rFonts w:ascii="Arial" w:hAnsi="Arial" w:eastAsia="Arial" w:cs="Arial"/>
          <w:sz w:val="22"/>
          <w:szCs w:val="22"/>
        </w:rPr>
        <w:t xml:space="preserve"> </w:t>
      </w:r>
    </w:p>
    <w:p w:rsidR="271AAB2F" w:rsidP="271AAB2F" w:rsidRDefault="271AAB2F" w14:paraId="28A2FBAB" w14:textId="09B9B3C9">
      <w:pPr>
        <w:pStyle w:val="BodyA"/>
        <w:rPr>
          <w:rFonts w:ascii="Arial" w:hAnsi="Arial" w:eastAsia="Arial" w:cs="Arial"/>
          <w:b w:val="1"/>
          <w:bCs w:val="1"/>
          <w:sz w:val="22"/>
          <w:szCs w:val="22"/>
        </w:rPr>
      </w:pPr>
    </w:p>
    <w:p w:rsidR="00901424" w:rsidRDefault="00901424" w14:paraId="6DFB9E20" w14:textId="77777777">
      <w:pPr>
        <w:pStyle w:val="BodyA"/>
        <w:rPr>
          <w:rFonts w:ascii="Arial" w:hAnsi="Arial" w:eastAsia="Arial" w:cs="Arial"/>
          <w:sz w:val="24"/>
          <w:szCs w:val="24"/>
        </w:rPr>
      </w:pPr>
    </w:p>
    <w:tbl>
      <w:tblPr>
        <w:tblW w:w="10444" w:type="dxa"/>
        <w:tblInd w:w="216"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10444"/>
      </w:tblGrid>
      <w:tr w:rsidR="00901424" w14:paraId="36162E7F" w14:textId="77777777">
        <w:trPr>
          <w:trHeight w:val="927"/>
        </w:trPr>
        <w:tc>
          <w:tcPr>
            <w:tcW w:w="10444" w:type="dxa"/>
            <w:tcBorders>
              <w:top w:val="single" w:color="000000" w:sz="4" w:space="0"/>
              <w:left w:val="single" w:color="000000" w:sz="4" w:space="0"/>
              <w:bottom w:val="single" w:color="000000" w:sz="4" w:space="0"/>
              <w:right w:val="single" w:color="000000" w:sz="4" w:space="0"/>
            </w:tcBorders>
            <w:shd w:val="clear" w:color="auto" w:fill="D8D8D8"/>
            <w:tcMar>
              <w:top w:w="80" w:type="dxa"/>
              <w:left w:w="80" w:type="dxa"/>
              <w:bottom w:w="80" w:type="dxa"/>
              <w:right w:w="80" w:type="dxa"/>
            </w:tcMar>
          </w:tcPr>
          <w:p w:rsidR="00901424" w:rsidRDefault="00E07BE0" w14:paraId="24C949D6" w14:textId="77777777">
            <w:pPr>
              <w:pStyle w:val="BodyA"/>
              <w:jc w:val="center"/>
            </w:pPr>
            <w:r>
              <w:rPr>
                <w:rFonts w:ascii="Arial" w:hAnsi="Arial"/>
                <w:b/>
                <w:bCs/>
                <w:caps/>
                <w:sz w:val="40"/>
                <w:szCs w:val="40"/>
              </w:rPr>
              <w:lastRenderedPageBreak/>
              <w:t>GUIDANCE FOR Students IN THE COMPLETION OF TASKS</w:t>
            </w:r>
          </w:p>
        </w:tc>
      </w:tr>
    </w:tbl>
    <w:p w:rsidR="00901424" w:rsidRDefault="00901424" w14:paraId="70DF9E56" w14:textId="77777777">
      <w:pPr>
        <w:pStyle w:val="BodyA"/>
        <w:widowControl w:val="0"/>
        <w:ind w:left="108" w:hanging="108"/>
        <w:rPr>
          <w:rFonts w:ascii="Arial" w:hAnsi="Arial" w:eastAsia="Arial" w:cs="Arial"/>
          <w:sz w:val="24"/>
          <w:szCs w:val="24"/>
        </w:rPr>
      </w:pPr>
    </w:p>
    <w:p w:rsidR="00901424" w:rsidRDefault="00901424" w14:paraId="44E871BC" w14:textId="77777777">
      <w:pPr>
        <w:pStyle w:val="BodyA"/>
        <w:widowControl w:val="0"/>
        <w:rPr>
          <w:rFonts w:ascii="Arial" w:hAnsi="Arial" w:eastAsia="Arial" w:cs="Arial"/>
          <w:sz w:val="24"/>
          <w:szCs w:val="24"/>
        </w:rPr>
      </w:pPr>
    </w:p>
    <w:p w:rsidR="00901424" w:rsidRDefault="00901424" w14:paraId="144A5D23" w14:textId="77777777">
      <w:pPr>
        <w:pStyle w:val="BodyA"/>
        <w:jc w:val="both"/>
        <w:rPr>
          <w:rFonts w:ascii="Arial" w:hAnsi="Arial" w:eastAsia="Arial" w:cs="Arial"/>
          <w:sz w:val="22"/>
          <w:szCs w:val="22"/>
        </w:rPr>
      </w:pPr>
    </w:p>
    <w:p w:rsidR="00901424" w:rsidRDefault="00E07BE0" w14:paraId="2A717D04" w14:textId="77777777">
      <w:pPr>
        <w:pStyle w:val="BodyA"/>
        <w:jc w:val="both"/>
        <w:rPr>
          <w:rFonts w:ascii="Arial" w:hAnsi="Arial" w:eastAsia="Arial" w:cs="Arial"/>
          <w:b/>
          <w:bCs/>
          <w:sz w:val="22"/>
          <w:szCs w:val="22"/>
        </w:rPr>
      </w:pPr>
      <w:r>
        <w:rPr>
          <w:rFonts w:ascii="Arial" w:hAnsi="Arial"/>
          <w:b/>
          <w:bCs/>
          <w:sz w:val="22"/>
          <w:szCs w:val="22"/>
        </w:rPr>
        <w:t>NOTE: The guidance offered below is linked to the five generic assessment criteria overleaf.</w:t>
      </w:r>
    </w:p>
    <w:p w:rsidR="00901424" w:rsidRDefault="00901424" w14:paraId="738610EB" w14:textId="77777777">
      <w:pPr>
        <w:pStyle w:val="BodyA"/>
        <w:jc w:val="both"/>
        <w:rPr>
          <w:rFonts w:ascii="Arial" w:hAnsi="Arial" w:eastAsia="Arial" w:cs="Arial"/>
          <w:b/>
          <w:bCs/>
          <w:sz w:val="22"/>
          <w:szCs w:val="22"/>
        </w:rPr>
      </w:pPr>
    </w:p>
    <w:p w:rsidR="00901424" w:rsidRDefault="00E07BE0" w14:paraId="5D3B03E9" w14:textId="77777777">
      <w:pPr>
        <w:pStyle w:val="BodyA"/>
        <w:numPr>
          <w:ilvl w:val="0"/>
          <w:numId w:val="8"/>
        </w:numPr>
        <w:jc w:val="both"/>
        <w:rPr>
          <w:rFonts w:ascii="Arial" w:hAnsi="Arial"/>
          <w:b/>
          <w:bCs/>
          <w:sz w:val="22"/>
          <w:szCs w:val="22"/>
        </w:rPr>
      </w:pPr>
      <w:r>
        <w:rPr>
          <w:rFonts w:ascii="Arial" w:hAnsi="Arial"/>
          <w:b/>
          <w:bCs/>
          <w:sz w:val="22"/>
          <w:szCs w:val="22"/>
        </w:rPr>
        <w:t>Engagement with Literature Skills</w:t>
      </w:r>
    </w:p>
    <w:p w:rsidR="00901424" w:rsidRDefault="00E07BE0" w14:paraId="365D143C" w14:textId="77777777">
      <w:pPr>
        <w:pStyle w:val="BodyA"/>
        <w:jc w:val="both"/>
        <w:rPr>
          <w:rFonts w:ascii="Arial" w:hAnsi="Arial" w:eastAsia="Arial" w:cs="Arial"/>
          <w:sz w:val="22"/>
          <w:szCs w:val="22"/>
        </w:rPr>
      </w:pPr>
      <w:r>
        <w:rPr>
          <w:rFonts w:ascii="Arial" w:hAnsi="Arial"/>
          <w:sz w:val="22"/>
          <w:szCs w:val="22"/>
        </w:rPr>
        <w:t xml:space="preserve">Your work must be informed and supported by scholarly material that is </w:t>
      </w:r>
      <w:r w:rsidRPr="00876B94">
        <w:rPr>
          <w:rFonts w:ascii="Arial" w:hAnsi="Arial"/>
          <w:i/>
          <w:iCs/>
          <w:sz w:val="22"/>
          <w:szCs w:val="22"/>
          <w:lang w:val="en-GB"/>
        </w:rPr>
        <w:t>relevant</w:t>
      </w:r>
      <w:r>
        <w:rPr>
          <w:rFonts w:ascii="Arial" w:hAnsi="Arial"/>
          <w:sz w:val="22"/>
          <w:szCs w:val="22"/>
        </w:rPr>
        <w:t xml:space="preserve"> to and </w:t>
      </w:r>
      <w:r>
        <w:rPr>
          <w:rFonts w:ascii="Arial" w:hAnsi="Arial"/>
          <w:i/>
          <w:iCs/>
          <w:sz w:val="22"/>
          <w:szCs w:val="22"/>
        </w:rPr>
        <w:t>focused</w:t>
      </w:r>
      <w:r>
        <w:rPr>
          <w:rFonts w:ascii="Arial" w:hAnsi="Arial"/>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00876B94">
        <w:rPr>
          <w:rFonts w:ascii="Arial" w:hAnsi="Arial"/>
          <w:i/>
          <w:iCs/>
          <w:sz w:val="22"/>
          <w:szCs w:val="22"/>
          <w:lang w:val="en-GB"/>
        </w:rPr>
        <w:t>range</w:t>
      </w:r>
      <w:r>
        <w:rPr>
          <w:rFonts w:ascii="Arial" w:hAnsi="Arial"/>
          <w:sz w:val="22"/>
          <w:szCs w:val="22"/>
        </w:rPr>
        <w:t xml:space="preserve"> of sources, which may be academic, governmental and industrial; these sources may include academic journal articles, textbooks, current news articles, </w:t>
      </w:r>
      <w:proofErr w:type="spellStart"/>
      <w:r>
        <w:rPr>
          <w:rFonts w:ascii="Arial" w:hAnsi="Arial"/>
          <w:sz w:val="22"/>
          <w:szCs w:val="22"/>
        </w:rPr>
        <w:t>organisational</w:t>
      </w:r>
      <w:proofErr w:type="spellEnd"/>
      <w:r>
        <w:rPr>
          <w:rFonts w:ascii="Arial" w:hAnsi="Arial"/>
          <w:sz w:val="22"/>
          <w:szCs w:val="22"/>
        </w:rPr>
        <w:t xml:space="preserve"> documents, and websites.  You should consider the </w:t>
      </w:r>
      <w:r>
        <w:rPr>
          <w:rFonts w:ascii="Arial" w:hAnsi="Arial"/>
          <w:i/>
          <w:iCs/>
          <w:sz w:val="22"/>
          <w:szCs w:val="22"/>
        </w:rPr>
        <w:t>credibility</w:t>
      </w:r>
      <w:r>
        <w:rPr>
          <w:rFonts w:ascii="Arial" w:hAnsi="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i/>
          <w:iCs/>
          <w:sz w:val="22"/>
          <w:szCs w:val="22"/>
        </w:rPr>
        <w:t>evidence</w:t>
      </w:r>
      <w:r>
        <w:rPr>
          <w:rFonts w:ascii="Arial" w:hAnsi="Arial"/>
          <w:sz w:val="22"/>
          <w:szCs w:val="22"/>
        </w:rPr>
        <w:t xml:space="preserve"> of your research/own reading throughout your work, using correctly a suitable referencing system, including in-text citations in the main body of your work and a reference list at the end of your work. </w:t>
      </w:r>
    </w:p>
    <w:p w:rsidR="00901424" w:rsidRDefault="00901424" w14:paraId="637805D2" w14:textId="77777777">
      <w:pPr>
        <w:pStyle w:val="BodyA"/>
        <w:jc w:val="both"/>
        <w:rPr>
          <w:rFonts w:ascii="Arial" w:hAnsi="Arial" w:eastAsia="Arial" w:cs="Arial"/>
          <w:sz w:val="22"/>
          <w:szCs w:val="22"/>
        </w:rPr>
      </w:pPr>
    </w:p>
    <w:p w:rsidR="00901424" w:rsidP="41036587" w:rsidRDefault="41036587" w14:paraId="10B9A3F4" w14:textId="6CB6D848">
      <w:pPr>
        <w:pStyle w:val="BodyA"/>
        <w:jc w:val="both"/>
        <w:rPr>
          <w:rFonts w:ascii="Arial" w:hAnsi="Arial"/>
          <w:i/>
          <w:iCs/>
          <w:sz w:val="22"/>
          <w:szCs w:val="22"/>
        </w:rPr>
      </w:pPr>
      <w:r w:rsidRPr="41036587">
        <w:rPr>
          <w:rFonts w:ascii="Arial" w:hAnsi="Arial"/>
          <w:b/>
          <w:bCs/>
          <w:i/>
          <w:iCs/>
          <w:sz w:val="22"/>
          <w:szCs w:val="22"/>
        </w:rPr>
        <w:t>Guidance specific to this assessment:</w:t>
      </w:r>
      <w:r w:rsidRPr="41036587">
        <w:rPr>
          <w:rFonts w:ascii="Arial" w:hAnsi="Arial"/>
          <w:i/>
          <w:iCs/>
          <w:sz w:val="22"/>
          <w:szCs w:val="22"/>
        </w:rPr>
        <w:t xml:space="preserve"> Your work should draw upon relevant case law, </w:t>
      </w:r>
      <w:r w:rsidRPr="65D2E2A0" w:rsidR="46093561">
        <w:rPr>
          <w:rFonts w:ascii="Arial" w:hAnsi="Arial"/>
          <w:i/>
          <w:iCs/>
          <w:sz w:val="22"/>
          <w:szCs w:val="22"/>
        </w:rPr>
        <w:t>thinktanks</w:t>
      </w:r>
      <w:r w:rsidRPr="2B596674" w:rsidR="46093561">
        <w:rPr>
          <w:rFonts w:ascii="Arial" w:hAnsi="Arial"/>
          <w:i/>
          <w:iCs/>
          <w:sz w:val="22"/>
          <w:szCs w:val="22"/>
        </w:rPr>
        <w:t xml:space="preserve">, </w:t>
      </w:r>
      <w:r w:rsidRPr="2C634F9A" w:rsidR="46093561">
        <w:rPr>
          <w:rFonts w:ascii="Arial" w:hAnsi="Arial"/>
          <w:i/>
          <w:iCs/>
          <w:sz w:val="22"/>
          <w:szCs w:val="22"/>
        </w:rPr>
        <w:t>academic texts</w:t>
      </w:r>
      <w:r w:rsidRPr="1071C1C0" w:rsidR="46093561">
        <w:rPr>
          <w:rFonts w:ascii="Arial" w:hAnsi="Arial"/>
          <w:i/>
          <w:iCs/>
          <w:sz w:val="22"/>
          <w:szCs w:val="22"/>
        </w:rPr>
        <w:t xml:space="preserve">, CIPD </w:t>
      </w:r>
      <w:r w:rsidRPr="68793173" w:rsidR="46093561">
        <w:rPr>
          <w:rFonts w:ascii="Arial" w:hAnsi="Arial"/>
          <w:i/>
          <w:iCs/>
          <w:sz w:val="22"/>
          <w:szCs w:val="22"/>
        </w:rPr>
        <w:t>reports,</w:t>
      </w:r>
      <w:r w:rsidRPr="44A1680C">
        <w:rPr>
          <w:rFonts w:ascii="Arial" w:hAnsi="Arial"/>
          <w:i/>
          <w:iCs/>
          <w:sz w:val="22"/>
          <w:szCs w:val="22"/>
        </w:rPr>
        <w:t xml:space="preserve"> </w:t>
      </w:r>
      <w:r w:rsidRPr="41036587">
        <w:rPr>
          <w:rFonts w:ascii="Arial" w:hAnsi="Arial"/>
          <w:i/>
          <w:iCs/>
          <w:sz w:val="22"/>
          <w:szCs w:val="22"/>
        </w:rPr>
        <w:t>employment legislation</w:t>
      </w:r>
      <w:r w:rsidRPr="68793173" w:rsidR="18D81A2E">
        <w:rPr>
          <w:rFonts w:ascii="Arial" w:hAnsi="Arial"/>
          <w:i/>
          <w:iCs/>
          <w:sz w:val="22"/>
          <w:szCs w:val="22"/>
        </w:rPr>
        <w:t>,</w:t>
      </w:r>
      <w:r w:rsidRPr="41036587">
        <w:rPr>
          <w:rFonts w:ascii="Arial" w:hAnsi="Arial"/>
          <w:i/>
          <w:iCs/>
          <w:sz w:val="22"/>
          <w:szCs w:val="22"/>
        </w:rPr>
        <w:t xml:space="preserve"> </w:t>
      </w:r>
      <w:r w:rsidRPr="29B8786A" w:rsidR="18D81A2E">
        <w:rPr>
          <w:rFonts w:ascii="Arial" w:hAnsi="Arial"/>
          <w:i/>
          <w:iCs/>
          <w:sz w:val="22"/>
          <w:szCs w:val="22"/>
        </w:rPr>
        <w:t xml:space="preserve">the Employment </w:t>
      </w:r>
      <w:r w:rsidRPr="0EAC2C79" w:rsidR="18D81A2E">
        <w:rPr>
          <w:rFonts w:ascii="Arial" w:hAnsi="Arial"/>
          <w:i/>
          <w:iCs/>
          <w:sz w:val="22"/>
          <w:szCs w:val="22"/>
        </w:rPr>
        <w:t>Rights Bill</w:t>
      </w:r>
      <w:r w:rsidRPr="24592A6C">
        <w:rPr>
          <w:rFonts w:ascii="Arial" w:hAnsi="Arial"/>
          <w:i/>
          <w:iCs/>
          <w:sz w:val="22"/>
          <w:szCs w:val="22"/>
        </w:rPr>
        <w:t xml:space="preserve"> </w:t>
      </w:r>
      <w:r w:rsidRPr="41036587">
        <w:rPr>
          <w:rFonts w:ascii="Arial" w:hAnsi="Arial"/>
          <w:i/>
          <w:iCs/>
          <w:sz w:val="22"/>
          <w:szCs w:val="22"/>
        </w:rPr>
        <w:t xml:space="preserve">and other sources such as ACAS documents and statutes. </w:t>
      </w:r>
    </w:p>
    <w:p w:rsidR="00901424" w:rsidRDefault="00901424" w14:paraId="463F29E8" w14:textId="77777777">
      <w:pPr>
        <w:pStyle w:val="BodyA"/>
        <w:jc w:val="both"/>
        <w:rPr>
          <w:rFonts w:ascii="Arial" w:hAnsi="Arial" w:eastAsia="Arial" w:cs="Arial"/>
          <w:sz w:val="22"/>
          <w:szCs w:val="22"/>
        </w:rPr>
      </w:pPr>
    </w:p>
    <w:p w:rsidR="00901424" w:rsidRDefault="00901424" w14:paraId="3B7B4B86" w14:textId="77777777">
      <w:pPr>
        <w:pStyle w:val="BodyA"/>
        <w:jc w:val="both"/>
        <w:rPr>
          <w:rFonts w:ascii="Arial" w:hAnsi="Arial" w:eastAsia="Arial" w:cs="Arial"/>
          <w:sz w:val="22"/>
          <w:szCs w:val="22"/>
        </w:rPr>
      </w:pPr>
    </w:p>
    <w:p w:rsidR="12068096" w:rsidP="12068096" w:rsidRDefault="12068096" w14:paraId="4593DAF4" w14:textId="69930380">
      <w:pPr>
        <w:pStyle w:val="BodyA"/>
        <w:jc w:val="both"/>
        <w:rPr>
          <w:rFonts w:ascii="Arial" w:hAnsi="Arial" w:eastAsia="Arial" w:cs="Arial"/>
          <w:sz w:val="22"/>
          <w:szCs w:val="22"/>
        </w:rPr>
      </w:pPr>
    </w:p>
    <w:p w:rsidR="00901424" w:rsidRDefault="00E07BE0" w14:paraId="6A551AC7" w14:textId="77777777">
      <w:pPr>
        <w:pStyle w:val="BodyA"/>
        <w:numPr>
          <w:ilvl w:val="0"/>
          <w:numId w:val="8"/>
        </w:numPr>
        <w:jc w:val="both"/>
        <w:rPr>
          <w:rFonts w:ascii="Arial" w:hAnsi="Arial"/>
          <w:b/>
          <w:bCs/>
          <w:sz w:val="22"/>
          <w:szCs w:val="22"/>
        </w:rPr>
      </w:pPr>
      <w:r>
        <w:rPr>
          <w:rFonts w:ascii="Arial" w:hAnsi="Arial"/>
          <w:b/>
          <w:bCs/>
          <w:sz w:val="22"/>
          <w:szCs w:val="22"/>
        </w:rPr>
        <w:t>Knowledge and Understanding Skills</w:t>
      </w:r>
    </w:p>
    <w:p w:rsidR="00901424" w:rsidRDefault="00E07BE0" w14:paraId="5E43F01A" w14:textId="77777777">
      <w:pPr>
        <w:pStyle w:val="BodyA"/>
        <w:jc w:val="both"/>
        <w:rPr>
          <w:rFonts w:ascii="Arial" w:hAnsi="Arial" w:eastAsia="Arial" w:cs="Arial"/>
          <w:sz w:val="22"/>
          <w:szCs w:val="22"/>
        </w:rPr>
      </w:pPr>
      <w:r>
        <w:rPr>
          <w:rFonts w:ascii="Arial" w:hAnsi="Arial"/>
          <w:sz w:val="22"/>
          <w:szCs w:val="22"/>
        </w:rPr>
        <w:t>At level 7, you should be able to demonstrate a</w:t>
      </w:r>
      <w:r>
        <w:t xml:space="preserve"> </w:t>
      </w:r>
      <w:r>
        <w:rPr>
          <w:rFonts w:ascii="Arial" w:hAnsi="Arial"/>
          <w:sz w:val="22"/>
          <w:szCs w:val="22"/>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Pr>
          <w:rFonts w:ascii="Arial" w:hAnsi="Arial"/>
          <w:i/>
          <w:iCs/>
          <w:sz w:val="22"/>
          <w:szCs w:val="22"/>
        </w:rPr>
        <w:t>Knowledge</w:t>
      </w:r>
      <w:r>
        <w:rPr>
          <w:rFonts w:ascii="Arial" w:hAnsi="Arial"/>
          <w:sz w:val="22"/>
          <w:szCs w:val="22"/>
        </w:rPr>
        <w:t xml:space="preserve"> relates to the facts, information and skills you have acquired through your learning.  You demonstrate your </w:t>
      </w:r>
      <w:r>
        <w:rPr>
          <w:rFonts w:ascii="Arial" w:hAnsi="Arial"/>
          <w:i/>
          <w:iCs/>
          <w:sz w:val="22"/>
          <w:szCs w:val="22"/>
        </w:rPr>
        <w:t>understanding</w:t>
      </w:r>
      <w:r>
        <w:rPr>
          <w:rFonts w:ascii="Arial" w:hAnsi="Arial"/>
          <w:sz w:val="22"/>
          <w:szCs w:val="22"/>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Pr>
          <w:rFonts w:ascii="Arial" w:hAnsi="Arial"/>
          <w:i/>
          <w:iCs/>
          <w:sz w:val="22"/>
          <w:szCs w:val="22"/>
        </w:rPr>
        <w:t>extent</w:t>
      </w:r>
      <w:r>
        <w:rPr>
          <w:rFonts w:ascii="Arial" w:hAnsi="Arial"/>
          <w:sz w:val="22"/>
          <w:szCs w:val="22"/>
        </w:rPr>
        <w:t xml:space="preserve"> to which you demonstrate your knowledge and understanding; ideally each should be complete and detailed, with comprehensive coverage.</w:t>
      </w:r>
      <w:r>
        <w:t xml:space="preserve"> </w:t>
      </w:r>
    </w:p>
    <w:p w:rsidR="00901424" w:rsidRDefault="00901424" w14:paraId="3A0FF5F2" w14:textId="77777777">
      <w:pPr>
        <w:pStyle w:val="BodyA"/>
        <w:jc w:val="both"/>
        <w:rPr>
          <w:rFonts w:ascii="Arial" w:hAnsi="Arial" w:eastAsia="Arial" w:cs="Arial"/>
          <w:b/>
          <w:bCs/>
          <w:i/>
          <w:iCs/>
          <w:sz w:val="22"/>
          <w:szCs w:val="22"/>
        </w:rPr>
      </w:pPr>
    </w:p>
    <w:p w:rsidR="00901424" w:rsidP="15313DA0" w:rsidRDefault="41036587" w14:paraId="5630AD66" w14:textId="7C078767">
      <w:pPr>
        <w:pStyle w:val="BodyA"/>
        <w:jc w:val="both"/>
        <w:rPr>
          <w:rFonts w:ascii="Arial" w:hAnsi="Arial"/>
          <w:i w:val="1"/>
          <w:iCs w:val="1"/>
          <w:sz w:val="22"/>
          <w:szCs w:val="22"/>
        </w:rPr>
      </w:pPr>
      <w:r w:rsidRPr="15313DA0" w:rsidR="41036587">
        <w:rPr>
          <w:rFonts w:ascii="Arial" w:hAnsi="Arial"/>
          <w:b w:val="1"/>
          <w:bCs w:val="1"/>
          <w:i w:val="1"/>
          <w:iCs w:val="1"/>
          <w:sz w:val="22"/>
          <w:szCs w:val="22"/>
        </w:rPr>
        <w:t>Guidance specific to this assessment:</w:t>
      </w:r>
      <w:r w:rsidRPr="15313DA0" w:rsidR="41036587">
        <w:rPr>
          <w:rFonts w:ascii="Arial" w:hAnsi="Arial"/>
          <w:i w:val="1"/>
          <w:iCs w:val="1"/>
          <w:sz w:val="22"/>
          <w:szCs w:val="22"/>
        </w:rPr>
        <w:t xml:space="preserve"> You should </w:t>
      </w:r>
      <w:r w:rsidRPr="15313DA0" w:rsidR="41036587">
        <w:rPr>
          <w:rFonts w:ascii="Arial" w:hAnsi="Arial"/>
          <w:i w:val="1"/>
          <w:iCs w:val="1"/>
          <w:sz w:val="22"/>
          <w:szCs w:val="22"/>
        </w:rPr>
        <w:t>demonstrate</w:t>
      </w:r>
      <w:r w:rsidRPr="15313DA0" w:rsidR="41036587">
        <w:rPr>
          <w:rFonts w:ascii="Arial" w:hAnsi="Arial"/>
          <w:i w:val="1"/>
          <w:iCs w:val="1"/>
          <w:sz w:val="22"/>
          <w:szCs w:val="22"/>
        </w:rPr>
        <w:t xml:space="preserve"> the most up to date employment law knowledge </w:t>
      </w:r>
      <w:r w:rsidRPr="15313DA0" w:rsidR="7930BE7F">
        <w:rPr>
          <w:rFonts w:ascii="Arial" w:hAnsi="Arial"/>
          <w:i w:val="1"/>
          <w:iCs w:val="1"/>
          <w:sz w:val="22"/>
          <w:szCs w:val="22"/>
        </w:rPr>
        <w:t xml:space="preserve">and how the </w:t>
      </w:r>
      <w:r w:rsidRPr="15313DA0" w:rsidR="7930BE7F">
        <w:rPr>
          <w:rFonts w:ascii="Arial" w:hAnsi="Arial"/>
          <w:i w:val="1"/>
          <w:iCs w:val="1"/>
          <w:sz w:val="22"/>
          <w:szCs w:val="22"/>
        </w:rPr>
        <w:t xml:space="preserve">application of this </w:t>
      </w:r>
      <w:r w:rsidRPr="15313DA0" w:rsidR="7930BE7F">
        <w:rPr>
          <w:rFonts w:ascii="Arial" w:hAnsi="Arial"/>
          <w:i w:val="1"/>
          <w:iCs w:val="1"/>
          <w:sz w:val="22"/>
          <w:szCs w:val="22"/>
        </w:rPr>
        <w:t xml:space="preserve">knowledge </w:t>
      </w:r>
      <w:r w:rsidRPr="15313DA0" w:rsidR="7930BE7F">
        <w:rPr>
          <w:rFonts w:ascii="Arial" w:hAnsi="Arial"/>
          <w:i w:val="1"/>
          <w:iCs w:val="1"/>
          <w:sz w:val="22"/>
          <w:szCs w:val="22"/>
        </w:rPr>
        <w:t xml:space="preserve">can </w:t>
      </w:r>
      <w:r w:rsidRPr="15313DA0" w:rsidR="7930BE7F">
        <w:rPr>
          <w:rFonts w:ascii="Arial" w:hAnsi="Arial"/>
          <w:i w:val="1"/>
          <w:iCs w:val="1"/>
          <w:sz w:val="22"/>
          <w:szCs w:val="22"/>
        </w:rPr>
        <w:t xml:space="preserve">achieve </w:t>
      </w:r>
      <w:r w:rsidRPr="15313DA0" w:rsidR="7930BE7F">
        <w:rPr>
          <w:rFonts w:ascii="Arial" w:hAnsi="Arial"/>
          <w:i w:val="1"/>
          <w:iCs w:val="1"/>
          <w:sz w:val="22"/>
          <w:szCs w:val="22"/>
        </w:rPr>
        <w:t xml:space="preserve">business </w:t>
      </w:r>
      <w:r w:rsidRPr="15313DA0" w:rsidR="7930BE7F">
        <w:rPr>
          <w:rFonts w:ascii="Arial" w:hAnsi="Arial"/>
          <w:i w:val="1"/>
          <w:iCs w:val="1"/>
          <w:sz w:val="22"/>
          <w:szCs w:val="22"/>
        </w:rPr>
        <w:t>objectives</w:t>
      </w:r>
      <w:r w:rsidRPr="15313DA0" w:rsidR="7930BE7F">
        <w:rPr>
          <w:rFonts w:ascii="Arial" w:hAnsi="Arial"/>
          <w:i w:val="1"/>
          <w:iCs w:val="1"/>
          <w:sz w:val="22"/>
          <w:szCs w:val="22"/>
        </w:rPr>
        <w:t>.</w:t>
      </w:r>
      <w:r w:rsidRPr="15313DA0" w:rsidR="41036587">
        <w:rPr>
          <w:rFonts w:ascii="Arial" w:hAnsi="Arial"/>
          <w:i w:val="1"/>
          <w:iCs w:val="1"/>
          <w:sz w:val="22"/>
          <w:szCs w:val="22"/>
        </w:rPr>
        <w:t xml:space="preserve"> </w:t>
      </w:r>
    </w:p>
    <w:p w:rsidR="15313DA0" w:rsidP="15313DA0" w:rsidRDefault="15313DA0" w14:paraId="1E10E588" w14:textId="05DC8320">
      <w:pPr>
        <w:pStyle w:val="BodyA"/>
        <w:jc w:val="both"/>
        <w:rPr>
          <w:rFonts w:ascii="Arial" w:hAnsi="Arial"/>
          <w:i w:val="1"/>
          <w:iCs w:val="1"/>
          <w:sz w:val="22"/>
          <w:szCs w:val="22"/>
        </w:rPr>
      </w:pPr>
    </w:p>
    <w:p w:rsidR="00901424" w:rsidRDefault="00901424" w14:paraId="61829076" w14:textId="77777777">
      <w:pPr>
        <w:pStyle w:val="BodyA"/>
        <w:jc w:val="both"/>
        <w:rPr>
          <w:rFonts w:ascii="Arial" w:hAnsi="Arial" w:eastAsia="Arial" w:cs="Arial"/>
          <w:b/>
          <w:bCs/>
          <w:sz w:val="22"/>
          <w:szCs w:val="22"/>
        </w:rPr>
      </w:pPr>
    </w:p>
    <w:p w:rsidR="00901424" w:rsidRDefault="00E07BE0" w14:paraId="02B51C01" w14:textId="77777777">
      <w:pPr>
        <w:pStyle w:val="BodyA"/>
        <w:numPr>
          <w:ilvl w:val="0"/>
          <w:numId w:val="8"/>
        </w:numPr>
        <w:jc w:val="both"/>
        <w:rPr>
          <w:rFonts w:ascii="Arial" w:hAnsi="Arial"/>
          <w:b/>
          <w:bCs/>
          <w:sz w:val="22"/>
          <w:szCs w:val="22"/>
        </w:rPr>
      </w:pPr>
      <w:r>
        <w:rPr>
          <w:rFonts w:ascii="Arial" w:hAnsi="Arial"/>
          <w:b/>
          <w:bCs/>
          <w:sz w:val="22"/>
          <w:szCs w:val="22"/>
        </w:rPr>
        <w:t>Cognitive and Intellectual Skills</w:t>
      </w:r>
    </w:p>
    <w:p w:rsidR="00901424" w:rsidRDefault="00E07BE0" w14:paraId="5B3A801E" w14:textId="77777777">
      <w:pPr>
        <w:pStyle w:val="BodyA"/>
        <w:jc w:val="both"/>
        <w:rPr>
          <w:rFonts w:ascii="Arial" w:hAnsi="Arial" w:eastAsia="Arial" w:cs="Arial"/>
          <w:sz w:val="22"/>
          <w:szCs w:val="22"/>
        </w:rPr>
      </w:pPr>
      <w:r>
        <w:rPr>
          <w:rFonts w:ascii="Arial" w:hAnsi="Arial"/>
          <w:sz w:val="22"/>
          <w:szCs w:val="22"/>
        </w:rPr>
        <w:t>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rsidR="00901424" w:rsidRDefault="00901424" w14:paraId="2BA226A1" w14:textId="77777777">
      <w:pPr>
        <w:pStyle w:val="BodyA"/>
        <w:jc w:val="both"/>
        <w:rPr>
          <w:rFonts w:ascii="Arial" w:hAnsi="Arial" w:eastAsia="Arial" w:cs="Arial"/>
          <w:sz w:val="22"/>
          <w:szCs w:val="22"/>
        </w:rPr>
      </w:pPr>
    </w:p>
    <w:p w:rsidR="00901424" w:rsidRDefault="00E07BE0" w14:paraId="5EB80CA5" w14:textId="77777777">
      <w:pPr>
        <w:pStyle w:val="BodyA"/>
        <w:jc w:val="both"/>
        <w:rPr>
          <w:rFonts w:ascii="Arial" w:hAnsi="Arial" w:eastAsia="Arial" w:cs="Arial"/>
          <w:i/>
          <w:iCs/>
          <w:sz w:val="22"/>
          <w:szCs w:val="22"/>
        </w:rPr>
      </w:pPr>
      <w:r>
        <w:rPr>
          <w:rFonts w:ascii="Arial" w:hAnsi="Arial"/>
          <w:b/>
          <w:bCs/>
          <w:i/>
          <w:iCs/>
          <w:sz w:val="22"/>
          <w:szCs w:val="22"/>
        </w:rPr>
        <w:lastRenderedPageBreak/>
        <w:t>Guidance specific to this assessment:</w:t>
      </w:r>
      <w:r>
        <w:rPr>
          <w:rFonts w:ascii="Arial" w:hAnsi="Arial"/>
          <w:i/>
          <w:iCs/>
          <w:sz w:val="22"/>
          <w:szCs w:val="22"/>
        </w:rPr>
        <w:t xml:space="preserve"> Risks and benefits of the advice given should be explored and the most appropriate course of action determined based on evidence. Your advice must demonstrate a commercial awareness.</w:t>
      </w:r>
    </w:p>
    <w:p w:rsidR="00901424" w:rsidRDefault="00901424" w14:paraId="17AD93B2" w14:textId="77777777">
      <w:pPr>
        <w:pStyle w:val="BodyA"/>
        <w:jc w:val="both"/>
        <w:rPr>
          <w:rFonts w:ascii="Arial" w:hAnsi="Arial" w:eastAsia="Arial" w:cs="Arial"/>
          <w:sz w:val="22"/>
          <w:szCs w:val="22"/>
        </w:rPr>
      </w:pPr>
    </w:p>
    <w:p w:rsidR="00901424" w:rsidRDefault="00901424" w14:paraId="0DE4B5B7" w14:textId="77777777">
      <w:pPr>
        <w:pStyle w:val="BodyA"/>
        <w:jc w:val="both"/>
        <w:rPr>
          <w:rFonts w:ascii="Arial" w:hAnsi="Arial" w:eastAsia="Arial" w:cs="Arial"/>
          <w:b/>
          <w:bCs/>
          <w:sz w:val="22"/>
          <w:szCs w:val="22"/>
        </w:rPr>
      </w:pPr>
    </w:p>
    <w:p w:rsidR="00901424" w:rsidRDefault="00E07BE0" w14:paraId="60615DE8" w14:textId="77777777">
      <w:pPr>
        <w:pStyle w:val="BodyA"/>
        <w:numPr>
          <w:ilvl w:val="0"/>
          <w:numId w:val="8"/>
        </w:numPr>
        <w:jc w:val="both"/>
        <w:rPr>
          <w:rFonts w:ascii="Arial" w:hAnsi="Arial"/>
          <w:b/>
          <w:bCs/>
          <w:sz w:val="22"/>
          <w:szCs w:val="22"/>
        </w:rPr>
      </w:pPr>
      <w:r>
        <w:rPr>
          <w:rFonts w:ascii="Arial" w:hAnsi="Arial"/>
          <w:b/>
          <w:bCs/>
          <w:sz w:val="22"/>
          <w:szCs w:val="22"/>
        </w:rPr>
        <w:t>Practical Skills</w:t>
      </w:r>
    </w:p>
    <w:p w:rsidR="00901424" w:rsidRDefault="00E07BE0" w14:paraId="641358C8" w14:textId="77777777">
      <w:pPr>
        <w:pStyle w:val="BodyA"/>
        <w:jc w:val="both"/>
        <w:rPr>
          <w:rFonts w:ascii="Arial" w:hAnsi="Arial" w:eastAsia="Arial" w:cs="Arial"/>
          <w:sz w:val="22"/>
          <w:szCs w:val="22"/>
        </w:rPr>
      </w:pPr>
      <w:r>
        <w:rPr>
          <w:rFonts w:ascii="Arial" w:hAnsi="Arial"/>
          <w:sz w:val="22"/>
          <w:szCs w:val="22"/>
        </w:rPr>
        <w:t>At level 7, you should be able to demonstrate originality in the application of knowledge, together with a practical understanding of how established techniques of research and enquiry are used to create and interpret knowledge in the discipline.</w:t>
      </w:r>
      <w:r>
        <w:t xml:space="preserve"> </w:t>
      </w:r>
      <w:r>
        <w:rPr>
          <w:rFonts w:ascii="Arial" w:hAnsi="Arial"/>
          <w:sz w:val="22"/>
          <w:szCs w:val="22"/>
        </w:rPr>
        <w:t>This includes acting autonomously in planning and implementing tasks at a professional or equivalent level, originality in tackling and solving problems, and decision-making in complex and unpredictable contexts or situations.</w:t>
      </w:r>
    </w:p>
    <w:p w:rsidR="00901424" w:rsidRDefault="00901424" w14:paraId="66204FF1" w14:textId="77777777">
      <w:pPr>
        <w:pStyle w:val="BodyA"/>
        <w:jc w:val="both"/>
        <w:rPr>
          <w:rFonts w:ascii="Arial" w:hAnsi="Arial" w:eastAsia="Arial" w:cs="Arial"/>
          <w:sz w:val="22"/>
          <w:szCs w:val="22"/>
        </w:rPr>
      </w:pPr>
    </w:p>
    <w:p w:rsidR="00901424" w:rsidRDefault="00E07BE0" w14:paraId="108E4EDB" w14:textId="77777777">
      <w:pPr>
        <w:pStyle w:val="BodyA"/>
        <w:jc w:val="both"/>
        <w:rPr>
          <w:rFonts w:ascii="Arial" w:hAnsi="Arial" w:eastAsia="Arial" w:cs="Arial"/>
          <w:sz w:val="22"/>
          <w:szCs w:val="22"/>
        </w:rPr>
      </w:pPr>
      <w:r>
        <w:rPr>
          <w:rFonts w:ascii="Arial" w:hAnsi="Arial"/>
          <w:sz w:val="22"/>
          <w:szCs w:val="22"/>
        </w:rPr>
        <w:t>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t xml:space="preserve"> </w:t>
      </w:r>
      <w:r>
        <w:rPr>
          <w:rFonts w:ascii="Arial" w:hAnsi="Arial"/>
          <w:sz w:val="22"/>
          <w:szCs w:val="22"/>
        </w:rPr>
        <w:t xml:space="preserve">how the boundaries of knowledge are advanced through research and/or application.  This is likely to involve, for instance, the use of real world artefacts, examples and cases, the application of a model within an </w:t>
      </w:r>
      <w:proofErr w:type="spellStart"/>
      <w:r>
        <w:rPr>
          <w:rFonts w:ascii="Arial" w:hAnsi="Arial"/>
          <w:sz w:val="22"/>
          <w:szCs w:val="22"/>
        </w:rPr>
        <w:t>organisation</w:t>
      </w:r>
      <w:proofErr w:type="spellEnd"/>
      <w:r>
        <w:rPr>
          <w:rFonts w:ascii="Arial" w:hAnsi="Arial"/>
          <w:sz w:val="22"/>
          <w:szCs w:val="22"/>
        </w:rPr>
        <w:t xml:space="preserve"> and/or benchmarking one theory or </w:t>
      </w:r>
      <w:proofErr w:type="spellStart"/>
      <w:r>
        <w:rPr>
          <w:rFonts w:ascii="Arial" w:hAnsi="Arial"/>
          <w:sz w:val="22"/>
          <w:szCs w:val="22"/>
        </w:rPr>
        <w:t>organisation</w:t>
      </w:r>
      <w:proofErr w:type="spellEnd"/>
      <w:r>
        <w:rPr>
          <w:rFonts w:ascii="Arial" w:hAnsi="Arial"/>
          <w:sz w:val="22"/>
          <w:szCs w:val="22"/>
        </w:rPr>
        <w:t xml:space="preserve"> against others.  </w:t>
      </w:r>
    </w:p>
    <w:p w:rsidR="00901424" w:rsidRDefault="00901424" w14:paraId="2DBF0D7D" w14:textId="77777777">
      <w:pPr>
        <w:pStyle w:val="BodyA"/>
        <w:jc w:val="both"/>
        <w:rPr>
          <w:rFonts w:ascii="Arial" w:hAnsi="Arial" w:eastAsia="Arial" w:cs="Arial"/>
          <w:sz w:val="22"/>
          <w:szCs w:val="22"/>
        </w:rPr>
      </w:pPr>
    </w:p>
    <w:p w:rsidR="00901424" w:rsidRDefault="00E07BE0" w14:paraId="5C653034" w14:textId="50F2DBFD">
      <w:pPr>
        <w:pStyle w:val="BodyA"/>
        <w:jc w:val="both"/>
        <w:rPr>
          <w:rFonts w:ascii="Arial" w:hAnsi="Arial"/>
          <w:i/>
          <w:iCs/>
          <w:sz w:val="22"/>
          <w:szCs w:val="22"/>
        </w:rPr>
      </w:pPr>
      <w:r>
        <w:rPr>
          <w:rFonts w:ascii="Arial" w:hAnsi="Arial"/>
          <w:b/>
          <w:bCs/>
          <w:i/>
          <w:iCs/>
          <w:sz w:val="22"/>
          <w:szCs w:val="22"/>
        </w:rPr>
        <w:t>Guidance specific to this assessment:</w:t>
      </w:r>
      <w:r>
        <w:rPr>
          <w:rFonts w:ascii="Arial" w:hAnsi="Arial"/>
          <w:i/>
          <w:iCs/>
          <w:sz w:val="22"/>
          <w:szCs w:val="22"/>
        </w:rPr>
        <w:t xml:space="preserve"> Your advice should be practical and appropriate for each </w:t>
      </w:r>
      <w:proofErr w:type="spellStart"/>
      <w:r w:rsidRPr="09CDD8CA" w:rsidR="1D153198">
        <w:rPr>
          <w:rFonts w:ascii="Arial" w:hAnsi="Arial"/>
          <w:i/>
          <w:iCs/>
          <w:sz w:val="22"/>
          <w:szCs w:val="22"/>
        </w:rPr>
        <w:t>organisation</w:t>
      </w:r>
      <w:proofErr w:type="spellEnd"/>
      <w:r>
        <w:rPr>
          <w:rFonts w:ascii="Arial" w:hAnsi="Arial"/>
          <w:i/>
          <w:iCs/>
          <w:sz w:val="22"/>
          <w:szCs w:val="22"/>
        </w:rPr>
        <w:t xml:space="preserve">, and the audience. </w:t>
      </w:r>
    </w:p>
    <w:p w:rsidR="00901424" w:rsidRDefault="00901424" w14:paraId="6B62F1B3" w14:textId="77777777">
      <w:pPr>
        <w:pStyle w:val="BodyA"/>
        <w:jc w:val="both"/>
        <w:rPr>
          <w:rFonts w:ascii="Arial" w:hAnsi="Arial" w:eastAsia="Arial" w:cs="Arial"/>
          <w:sz w:val="22"/>
          <w:szCs w:val="22"/>
        </w:rPr>
      </w:pPr>
    </w:p>
    <w:p w:rsidR="00901424" w:rsidRDefault="00901424" w14:paraId="02F2C34E" w14:textId="77777777">
      <w:pPr>
        <w:pStyle w:val="BodyA"/>
        <w:jc w:val="both"/>
        <w:rPr>
          <w:rFonts w:ascii="Arial" w:hAnsi="Arial" w:eastAsia="Arial" w:cs="Arial"/>
          <w:sz w:val="22"/>
          <w:szCs w:val="22"/>
        </w:rPr>
      </w:pPr>
    </w:p>
    <w:p w:rsidR="00901424" w:rsidRDefault="00E07BE0" w14:paraId="23E6D2A6" w14:textId="77777777">
      <w:pPr>
        <w:pStyle w:val="BodyA"/>
        <w:numPr>
          <w:ilvl w:val="0"/>
          <w:numId w:val="8"/>
        </w:numPr>
        <w:jc w:val="both"/>
        <w:rPr>
          <w:rFonts w:ascii="Arial" w:hAnsi="Arial"/>
          <w:b/>
          <w:bCs/>
          <w:sz w:val="22"/>
          <w:szCs w:val="22"/>
        </w:rPr>
      </w:pPr>
      <w:r>
        <w:rPr>
          <w:rFonts w:ascii="Arial" w:hAnsi="Arial"/>
          <w:b/>
          <w:bCs/>
          <w:sz w:val="22"/>
          <w:szCs w:val="22"/>
        </w:rPr>
        <w:t xml:space="preserve">Transferable Skills for Life and Professional Practice </w:t>
      </w:r>
    </w:p>
    <w:p w:rsidR="00901424" w:rsidRDefault="00E07BE0" w14:paraId="369D6F74" w14:textId="77777777">
      <w:pPr>
        <w:pStyle w:val="BodyA"/>
        <w:jc w:val="both"/>
        <w:rPr>
          <w:rFonts w:ascii="Arial" w:hAnsi="Arial" w:eastAsia="Arial" w:cs="Arial"/>
          <w:sz w:val="22"/>
          <w:szCs w:val="22"/>
        </w:rPr>
      </w:pPr>
      <w:r>
        <w:rPr>
          <w:rFonts w:ascii="Arial" w:hAnsi="Arial"/>
          <w:sz w:val="22"/>
          <w:szCs w:val="22"/>
        </w:rPr>
        <w:t xml:space="preserve">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w:t>
      </w:r>
      <w:proofErr w:type="spellStart"/>
      <w:r>
        <w:rPr>
          <w:rFonts w:ascii="Arial" w:hAnsi="Arial"/>
          <w:sz w:val="22"/>
          <w:szCs w:val="22"/>
        </w:rPr>
        <w:t>organisations</w:t>
      </w:r>
      <w:proofErr w:type="spellEnd"/>
      <w:r>
        <w:rPr>
          <w:rFonts w:ascii="Arial" w:hAnsi="Arial"/>
          <w:sz w:val="22"/>
          <w:szCs w:val="22"/>
        </w:rPr>
        <w:t xml:space="preserve">;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w:t>
      </w:r>
      <w:proofErr w:type="spellStart"/>
      <w:r>
        <w:rPr>
          <w:rFonts w:ascii="Arial" w:hAnsi="Arial"/>
          <w:sz w:val="22"/>
          <w:szCs w:val="22"/>
        </w:rPr>
        <w:t>organisation</w:t>
      </w:r>
      <w:proofErr w:type="spellEnd"/>
      <w:r>
        <w:rPr>
          <w:rFonts w:ascii="Arial" w:hAnsi="Arial"/>
          <w:sz w:val="22"/>
          <w:szCs w:val="22"/>
        </w:rPr>
        <w:t xml:space="preserve">. Work should be coherent and well-structured in presentation and </w:t>
      </w:r>
      <w:proofErr w:type="spellStart"/>
      <w:r>
        <w:rPr>
          <w:rFonts w:ascii="Arial" w:hAnsi="Arial"/>
          <w:sz w:val="22"/>
          <w:szCs w:val="22"/>
        </w:rPr>
        <w:t>organisation</w:t>
      </w:r>
      <w:proofErr w:type="spellEnd"/>
      <w:r>
        <w:rPr>
          <w:rFonts w:ascii="Arial" w:hAnsi="Arial"/>
          <w:sz w:val="22"/>
          <w:szCs w:val="22"/>
        </w:rPr>
        <w:t>.</w:t>
      </w:r>
    </w:p>
    <w:p w:rsidR="00901424" w:rsidRDefault="00901424" w14:paraId="680A4E5D" w14:textId="77777777">
      <w:pPr>
        <w:pStyle w:val="BodyA"/>
        <w:jc w:val="both"/>
        <w:rPr>
          <w:rFonts w:ascii="Arial" w:hAnsi="Arial" w:eastAsia="Arial" w:cs="Arial"/>
          <w:sz w:val="22"/>
          <w:szCs w:val="22"/>
        </w:rPr>
      </w:pPr>
    </w:p>
    <w:p w:rsidR="00901424" w:rsidRDefault="00901424" w14:paraId="19219836" w14:textId="77777777">
      <w:pPr>
        <w:pStyle w:val="BodyA"/>
        <w:jc w:val="both"/>
        <w:rPr>
          <w:rFonts w:ascii="Arial" w:hAnsi="Arial" w:eastAsia="Arial" w:cs="Arial"/>
          <w:sz w:val="22"/>
          <w:szCs w:val="22"/>
        </w:rPr>
      </w:pPr>
    </w:p>
    <w:p w:rsidR="00901424" w:rsidRDefault="00E07BE0" w14:paraId="3CE49F52" w14:textId="77777777">
      <w:pPr>
        <w:pStyle w:val="BodyA"/>
        <w:jc w:val="both"/>
        <w:rPr>
          <w:rFonts w:ascii="Arial" w:hAnsi="Arial" w:eastAsia="Arial" w:cs="Arial"/>
          <w:i/>
          <w:iCs/>
          <w:sz w:val="22"/>
          <w:szCs w:val="22"/>
        </w:rPr>
      </w:pPr>
      <w:r>
        <w:rPr>
          <w:rFonts w:ascii="Arial" w:hAnsi="Arial"/>
          <w:b/>
          <w:bCs/>
          <w:i/>
          <w:iCs/>
          <w:sz w:val="22"/>
          <w:szCs w:val="22"/>
        </w:rPr>
        <w:t>Guidance specific to this assessment:</w:t>
      </w:r>
      <w:r>
        <w:rPr>
          <w:rFonts w:ascii="Arial" w:hAnsi="Arial"/>
          <w:i/>
          <w:iCs/>
          <w:sz w:val="22"/>
          <w:szCs w:val="22"/>
        </w:rPr>
        <w:t xml:space="preserve"> Your work should be written in a way that is appropriate for the audience in terms of language used, style and content. There should be no spelling or grammar errors. Your work should be professionally presented and written in a sophisticated yet accessible manner. </w:t>
      </w:r>
    </w:p>
    <w:p w:rsidR="00901424" w:rsidRDefault="00901424" w14:paraId="296FEF7D" w14:textId="77777777">
      <w:pPr>
        <w:pStyle w:val="BodyA"/>
        <w:jc w:val="both"/>
        <w:rPr>
          <w:rFonts w:ascii="Arial" w:hAnsi="Arial" w:eastAsia="Arial" w:cs="Arial"/>
          <w:i/>
          <w:iCs/>
          <w:sz w:val="22"/>
          <w:szCs w:val="22"/>
        </w:rPr>
      </w:pPr>
    </w:p>
    <w:p w:rsidR="00901424" w:rsidRDefault="00901424" w14:paraId="7194DBDC" w14:textId="77777777">
      <w:pPr>
        <w:pStyle w:val="BodyA"/>
        <w:jc w:val="both"/>
        <w:rPr>
          <w:rFonts w:ascii="Arial" w:hAnsi="Arial" w:eastAsia="Arial" w:cs="Arial"/>
          <w:i/>
          <w:iCs/>
          <w:sz w:val="22"/>
          <w:szCs w:val="22"/>
        </w:rPr>
      </w:pPr>
    </w:p>
    <w:p w:rsidR="00901424" w:rsidRDefault="00901424" w14:paraId="769D0D3C" w14:textId="77777777">
      <w:pPr>
        <w:pStyle w:val="Header"/>
        <w:tabs>
          <w:tab w:val="clear" w:pos="4153"/>
          <w:tab w:val="clear" w:pos="8306"/>
        </w:tabs>
        <w:jc w:val="right"/>
        <w:rPr>
          <w:rFonts w:ascii="Arial" w:hAnsi="Arial" w:eastAsia="Arial" w:cs="Arial"/>
          <w:b/>
          <w:bCs/>
          <w:sz w:val="28"/>
          <w:szCs w:val="28"/>
        </w:rPr>
      </w:pPr>
    </w:p>
    <w:p w:rsidR="00901424" w:rsidRDefault="00901424" w14:paraId="54CD245A" w14:textId="77777777">
      <w:pPr>
        <w:pStyle w:val="Header"/>
        <w:tabs>
          <w:tab w:val="clear" w:pos="4153"/>
          <w:tab w:val="clear" w:pos="8306"/>
        </w:tabs>
        <w:rPr>
          <w:rFonts w:ascii="Arial" w:hAnsi="Arial" w:eastAsia="Arial" w:cs="Arial"/>
          <w:b/>
          <w:bCs/>
          <w:sz w:val="28"/>
          <w:szCs w:val="28"/>
        </w:rPr>
      </w:pPr>
    </w:p>
    <w:p w:rsidR="00901424" w:rsidRDefault="00901424" w14:paraId="1231BE67" w14:textId="77777777">
      <w:pPr>
        <w:pStyle w:val="Header"/>
        <w:tabs>
          <w:tab w:val="clear" w:pos="4153"/>
          <w:tab w:val="clear" w:pos="8306"/>
        </w:tabs>
        <w:jc w:val="right"/>
        <w:rPr>
          <w:rFonts w:ascii="Arial" w:hAnsi="Arial" w:eastAsia="Arial" w:cs="Arial"/>
          <w:b/>
          <w:bCs/>
          <w:sz w:val="28"/>
          <w:szCs w:val="28"/>
        </w:rPr>
      </w:pPr>
    </w:p>
    <w:p w:rsidR="00901424" w:rsidRDefault="00901424" w14:paraId="36FEB5B0" w14:textId="77777777">
      <w:pPr>
        <w:pStyle w:val="Header"/>
        <w:tabs>
          <w:tab w:val="clear" w:pos="4153"/>
          <w:tab w:val="clear" w:pos="8306"/>
        </w:tabs>
        <w:jc w:val="right"/>
        <w:rPr>
          <w:rFonts w:ascii="Arial" w:hAnsi="Arial" w:eastAsia="Arial" w:cs="Arial"/>
          <w:b/>
          <w:bCs/>
          <w:sz w:val="28"/>
          <w:szCs w:val="28"/>
        </w:rPr>
      </w:pPr>
    </w:p>
    <w:p w:rsidR="00901424" w:rsidRDefault="00901424" w14:paraId="30D7AA69" w14:textId="77777777">
      <w:pPr>
        <w:pStyle w:val="BodyA"/>
        <w:rPr>
          <w:rFonts w:ascii="Arial" w:hAnsi="Arial" w:eastAsia="Arial" w:cs="Arial"/>
          <w:sz w:val="32"/>
          <w:szCs w:val="32"/>
        </w:rPr>
      </w:pPr>
    </w:p>
    <w:p w:rsidR="00901424" w:rsidRDefault="00901424" w14:paraId="7196D064" w14:textId="77777777">
      <w:pPr>
        <w:pStyle w:val="BodyA"/>
        <w:rPr>
          <w:rFonts w:ascii="Arial" w:hAnsi="Arial" w:eastAsia="Arial" w:cs="Arial"/>
          <w:sz w:val="32"/>
          <w:szCs w:val="32"/>
        </w:rPr>
      </w:pPr>
    </w:p>
    <w:p w:rsidR="00901424" w:rsidRDefault="00901424" w14:paraId="34FF1C98" w14:textId="77777777">
      <w:pPr>
        <w:pStyle w:val="BodyA"/>
        <w:jc w:val="both"/>
        <w:rPr>
          <w:rFonts w:ascii="Arial" w:hAnsi="Arial" w:eastAsia="Arial" w:cs="Arial"/>
          <w:sz w:val="22"/>
          <w:szCs w:val="22"/>
        </w:rPr>
      </w:pPr>
    </w:p>
    <w:p w:rsidR="00901424" w:rsidRDefault="00901424" w14:paraId="6D072C0D" w14:textId="77777777">
      <w:pPr>
        <w:pStyle w:val="BodyA"/>
        <w:sectPr w:rsidR="00901424">
          <w:pgSz w:w="11900" w:h="16840" w:orient="portrait"/>
          <w:pgMar w:top="720" w:right="720" w:bottom="720" w:left="720" w:header="706" w:footer="706" w:gutter="0"/>
          <w:cols w:space="720"/>
        </w:sectPr>
      </w:pPr>
    </w:p>
    <w:p w:rsidR="00901424" w:rsidRDefault="00901424" w14:paraId="48A21919" w14:textId="77777777">
      <w:pPr>
        <w:pStyle w:val="NormalWeb"/>
        <w:rPr>
          <w:rFonts w:ascii="Arial" w:hAnsi="Arial" w:eastAsia="Arial" w:cs="Arial"/>
          <w:color w:val="303B44"/>
          <w:sz w:val="22"/>
          <w:szCs w:val="22"/>
          <w:u w:color="303B44"/>
        </w:rPr>
      </w:pPr>
    </w:p>
    <w:tbl>
      <w:tblPr>
        <w:tblW w:w="13858" w:type="dxa"/>
        <w:tblInd w:w="216"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13858"/>
      </w:tblGrid>
      <w:tr w:rsidR="00901424" w14:paraId="2C3D23C9" w14:textId="77777777">
        <w:trPr>
          <w:trHeight w:val="253"/>
        </w:trPr>
        <w:tc>
          <w:tcPr>
            <w:tcW w:w="13858" w:type="dxa"/>
            <w:tcBorders>
              <w:top w:val="single" w:color="000000" w:sz="4" w:space="0"/>
              <w:left w:val="single" w:color="000000" w:sz="4" w:space="0"/>
              <w:bottom w:val="single" w:color="000000" w:sz="4" w:space="0"/>
              <w:right w:val="single" w:color="000000" w:sz="4" w:space="0"/>
            </w:tcBorders>
            <w:shd w:val="clear" w:color="auto" w:fill="95B3D7"/>
            <w:tcMar>
              <w:top w:w="80" w:type="dxa"/>
              <w:left w:w="80" w:type="dxa"/>
              <w:bottom w:w="80" w:type="dxa"/>
              <w:right w:w="80" w:type="dxa"/>
            </w:tcMar>
          </w:tcPr>
          <w:p w:rsidR="00901424" w:rsidRDefault="00E07BE0" w14:paraId="5E63CC27" w14:textId="77777777">
            <w:pPr>
              <w:pStyle w:val="NormalWeb"/>
            </w:pPr>
            <w:r>
              <w:rPr>
                <w:rFonts w:ascii="Arial" w:hAnsi="Arial"/>
                <w:b/>
                <w:bCs/>
                <w:color w:val="303B44"/>
                <w:sz w:val="22"/>
                <w:szCs w:val="22"/>
                <w:u w:color="303B44"/>
              </w:rPr>
              <w:t>GENERIC ASSESSMENT CRITERIA</w:t>
            </w:r>
          </w:p>
        </w:tc>
      </w:tr>
    </w:tbl>
    <w:p w:rsidR="00901424" w:rsidRDefault="00901424" w14:paraId="6BD18F9B" w14:textId="77777777">
      <w:pPr>
        <w:pStyle w:val="NormalWeb"/>
        <w:widowControl w:val="0"/>
        <w:ind w:left="108" w:hanging="108"/>
        <w:rPr>
          <w:rFonts w:ascii="Arial" w:hAnsi="Arial" w:eastAsia="Arial" w:cs="Arial"/>
          <w:color w:val="303B44"/>
          <w:sz w:val="22"/>
          <w:szCs w:val="22"/>
          <w:u w:color="303B44"/>
        </w:rPr>
      </w:pPr>
    </w:p>
    <w:p w:rsidR="00901424" w:rsidRDefault="00901424" w14:paraId="238601FE" w14:textId="77777777">
      <w:pPr>
        <w:pStyle w:val="NormalWeb"/>
        <w:rPr>
          <w:rFonts w:ascii="Arial" w:hAnsi="Arial" w:eastAsia="Arial" w:cs="Arial"/>
          <w:color w:val="303B44"/>
          <w:sz w:val="22"/>
          <w:szCs w:val="22"/>
          <w:u w:color="303B44"/>
        </w:rPr>
      </w:pPr>
    </w:p>
    <w:tbl>
      <w:tblPr>
        <w:tblW w:w="13948" w:type="dxa"/>
        <w:tblInd w:w="216"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13948"/>
      </w:tblGrid>
      <w:tr w:rsidR="00901424" w14:paraId="7431B92C" w14:textId="77777777">
        <w:trPr>
          <w:trHeight w:val="233"/>
        </w:trPr>
        <w:tc>
          <w:tcPr>
            <w:tcW w:w="13948" w:type="dxa"/>
            <w:tcBorders>
              <w:top w:val="single" w:color="000000" w:sz="4" w:space="0"/>
              <w:left w:val="single" w:color="000000" w:sz="4" w:space="0"/>
              <w:bottom w:val="single" w:color="000000" w:sz="4" w:space="0"/>
              <w:right w:val="single" w:color="000000" w:sz="4" w:space="0"/>
            </w:tcBorders>
            <w:shd w:val="clear" w:color="auto" w:fill="95B3D7"/>
            <w:tcMar>
              <w:top w:w="80" w:type="dxa"/>
              <w:left w:w="80" w:type="dxa"/>
              <w:bottom w:w="80" w:type="dxa"/>
              <w:right w:w="80" w:type="dxa"/>
            </w:tcMar>
          </w:tcPr>
          <w:p w:rsidR="00901424" w:rsidRDefault="00E07BE0" w14:paraId="27B372C2" w14:textId="77777777">
            <w:pPr>
              <w:pStyle w:val="BodyA"/>
            </w:pPr>
            <w:r>
              <w:rPr>
                <w:rFonts w:ascii="Arial" w:hAnsi="Arial"/>
                <w:b/>
                <w:bCs/>
              </w:rPr>
              <w:t>Level 7</w:t>
            </w:r>
          </w:p>
        </w:tc>
      </w:tr>
      <w:tr w:rsidR="00901424" w14:paraId="72B7EC54" w14:textId="77777777">
        <w:trPr>
          <w:trHeight w:val="2653"/>
        </w:trPr>
        <w:tc>
          <w:tcPr>
            <w:tcW w:w="13948" w:type="dxa"/>
            <w:tcBorders>
              <w:top w:val="single" w:color="000000" w:sz="4" w:space="0"/>
              <w:left w:val="single" w:color="000000" w:sz="4" w:space="0"/>
              <w:bottom w:val="single" w:color="000000" w:sz="4" w:space="0"/>
              <w:right w:val="single" w:color="000000" w:sz="4" w:space="0"/>
            </w:tcBorders>
            <w:shd w:val="clear" w:color="auto" w:fill="DBE5F1"/>
            <w:tcMar>
              <w:top w:w="80" w:type="dxa"/>
              <w:left w:w="80" w:type="dxa"/>
              <w:bottom w:w="80" w:type="dxa"/>
              <w:right w:w="80" w:type="dxa"/>
            </w:tcMar>
          </w:tcPr>
          <w:p w:rsidR="00901424" w:rsidRDefault="00E07BE0" w14:paraId="65712605" w14:textId="77777777">
            <w:pPr>
              <w:pStyle w:val="BodyA"/>
            </w:pPr>
            <w:r>
              <w:rPr>
                <w:rFonts w:ascii="Arial" w:hAnsi="Arial"/>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rsidR="00901424" w:rsidRDefault="00901424" w14:paraId="0F3CABC7" w14:textId="77777777">
      <w:pPr>
        <w:pStyle w:val="NormalWeb"/>
        <w:widowControl w:val="0"/>
        <w:ind w:left="108" w:hanging="108"/>
        <w:rPr>
          <w:rFonts w:ascii="Arial" w:hAnsi="Arial" w:eastAsia="Arial" w:cs="Arial"/>
          <w:color w:val="303B44"/>
          <w:sz w:val="22"/>
          <w:szCs w:val="22"/>
          <w:u w:color="303B44"/>
        </w:rPr>
      </w:pPr>
    </w:p>
    <w:p w:rsidR="00901424" w:rsidRDefault="00901424" w14:paraId="5B08B5D1" w14:textId="77777777">
      <w:pPr>
        <w:pStyle w:val="BodyA"/>
        <w:rPr>
          <w:rFonts w:ascii="Arial" w:hAnsi="Arial" w:eastAsia="Arial" w:cs="Arial"/>
        </w:rPr>
      </w:pPr>
    </w:p>
    <w:tbl>
      <w:tblPr>
        <w:tblW w:w="13887" w:type="dxa"/>
        <w:tblInd w:w="216"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4F81BD"/>
        <w:tblLayout w:type="fixed"/>
        <w:tblLook w:val="04A0" w:firstRow="1" w:lastRow="0" w:firstColumn="1" w:lastColumn="0" w:noHBand="0" w:noVBand="1"/>
      </w:tblPr>
      <w:tblGrid>
        <w:gridCol w:w="1737"/>
        <w:gridCol w:w="1736"/>
        <w:gridCol w:w="1736"/>
        <w:gridCol w:w="1735"/>
        <w:gridCol w:w="1735"/>
        <w:gridCol w:w="1736"/>
        <w:gridCol w:w="1736"/>
        <w:gridCol w:w="1736"/>
      </w:tblGrid>
      <w:tr w:rsidR="00901424" w14:paraId="7AD44A1A" w14:textId="77777777">
        <w:trPr>
          <w:trHeight w:val="614"/>
          <w:tblHeader/>
        </w:trPr>
        <w:tc>
          <w:tcPr>
            <w:tcW w:w="1736" w:type="dxa"/>
            <w:tcBorders>
              <w:top w:val="single" w:color="000000" w:sz="4" w:space="0"/>
              <w:left w:val="single" w:color="000000" w:sz="4" w:space="0"/>
              <w:bottom w:val="single" w:color="000000" w:sz="4" w:space="0"/>
              <w:right w:val="single" w:color="000000" w:sz="4" w:space="0"/>
            </w:tcBorders>
            <w:shd w:val="clear" w:color="auto" w:fill="95B3D7"/>
            <w:tcMar>
              <w:top w:w="80" w:type="dxa"/>
              <w:left w:w="80" w:type="dxa"/>
              <w:bottom w:w="80" w:type="dxa"/>
              <w:right w:w="80" w:type="dxa"/>
            </w:tcMar>
          </w:tcPr>
          <w:p w:rsidR="00901424" w:rsidRDefault="00E07BE0" w14:paraId="758319C0" w14:textId="77777777">
            <w:pPr>
              <w:pStyle w:val="BodyA"/>
            </w:pPr>
            <w:r>
              <w:rPr>
                <w:rFonts w:ascii="Arial" w:hAnsi="Arial"/>
                <w:b/>
                <w:bCs/>
                <w:sz w:val="18"/>
                <w:szCs w:val="18"/>
              </w:rPr>
              <w:lastRenderedPageBreak/>
              <w:t>Level 7</w:t>
            </w:r>
          </w:p>
        </w:tc>
        <w:tc>
          <w:tcPr>
            <w:tcW w:w="1736" w:type="dxa"/>
            <w:tcBorders>
              <w:top w:val="single" w:color="000000" w:sz="4" w:space="0"/>
              <w:left w:val="single" w:color="000000" w:sz="4" w:space="0"/>
              <w:bottom w:val="single" w:color="000000" w:sz="4" w:space="0"/>
              <w:right w:val="single" w:color="000000" w:sz="4" w:space="0"/>
            </w:tcBorders>
            <w:shd w:val="clear" w:color="auto" w:fill="95B3D7"/>
            <w:tcMar>
              <w:top w:w="80" w:type="dxa"/>
              <w:left w:w="80" w:type="dxa"/>
              <w:bottom w:w="80" w:type="dxa"/>
              <w:right w:w="80" w:type="dxa"/>
            </w:tcMar>
            <w:vAlign w:val="center"/>
          </w:tcPr>
          <w:p w:rsidR="00901424" w:rsidRDefault="00E07BE0" w14:paraId="58E6BA7C" w14:textId="77777777">
            <w:pPr>
              <w:pStyle w:val="BodyA"/>
              <w:jc w:val="center"/>
            </w:pPr>
            <w:r>
              <w:rPr>
                <w:rFonts w:ascii="Arial" w:hAnsi="Arial"/>
                <w:b/>
                <w:bCs/>
                <w:sz w:val="18"/>
                <w:szCs w:val="18"/>
              </w:rPr>
              <w:t>FAIL</w:t>
            </w:r>
          </w:p>
        </w:tc>
        <w:tc>
          <w:tcPr>
            <w:tcW w:w="1736" w:type="dxa"/>
            <w:tcBorders>
              <w:top w:val="single" w:color="000000" w:sz="4" w:space="0"/>
              <w:left w:val="single" w:color="000000" w:sz="4" w:space="0"/>
              <w:bottom w:val="single" w:color="000000" w:sz="4" w:space="0"/>
              <w:right w:val="single" w:color="000000" w:sz="4" w:space="0"/>
            </w:tcBorders>
            <w:shd w:val="clear" w:color="auto" w:fill="95B3D7"/>
            <w:tcMar>
              <w:top w:w="80" w:type="dxa"/>
              <w:left w:w="80" w:type="dxa"/>
              <w:bottom w:w="80" w:type="dxa"/>
              <w:right w:w="80" w:type="dxa"/>
            </w:tcMar>
            <w:vAlign w:val="center"/>
          </w:tcPr>
          <w:p w:rsidR="00901424" w:rsidRDefault="00E07BE0" w14:paraId="7CACD68D" w14:textId="77777777">
            <w:pPr>
              <w:pStyle w:val="BodyA"/>
              <w:jc w:val="center"/>
            </w:pPr>
            <w:r>
              <w:rPr>
                <w:rFonts w:ascii="Arial" w:hAnsi="Arial"/>
                <w:b/>
                <w:bCs/>
                <w:sz w:val="18"/>
                <w:szCs w:val="18"/>
              </w:rPr>
              <w:t>FAIL</w:t>
            </w:r>
          </w:p>
        </w:tc>
        <w:tc>
          <w:tcPr>
            <w:tcW w:w="1735" w:type="dxa"/>
            <w:tcBorders>
              <w:top w:val="single" w:color="000000" w:sz="4" w:space="0"/>
              <w:left w:val="single" w:color="000000" w:sz="4" w:space="0"/>
              <w:bottom w:val="single" w:color="000000" w:sz="4" w:space="0"/>
              <w:right w:val="single" w:color="000000" w:sz="4" w:space="0"/>
            </w:tcBorders>
            <w:shd w:val="clear" w:color="auto" w:fill="95B3D7"/>
            <w:tcMar>
              <w:top w:w="80" w:type="dxa"/>
              <w:left w:w="80" w:type="dxa"/>
              <w:bottom w:w="80" w:type="dxa"/>
              <w:right w:w="80" w:type="dxa"/>
            </w:tcMar>
            <w:vAlign w:val="center"/>
          </w:tcPr>
          <w:p w:rsidR="00901424" w:rsidRDefault="00E07BE0" w14:paraId="10EC8580" w14:textId="77777777">
            <w:pPr>
              <w:pStyle w:val="BodyA"/>
              <w:jc w:val="center"/>
            </w:pPr>
            <w:r>
              <w:rPr>
                <w:rFonts w:ascii="Arial" w:hAnsi="Arial"/>
                <w:b/>
                <w:bCs/>
                <w:sz w:val="18"/>
                <w:szCs w:val="18"/>
              </w:rPr>
              <w:t>MARGINAL FAIL</w:t>
            </w:r>
          </w:p>
        </w:tc>
        <w:tc>
          <w:tcPr>
            <w:tcW w:w="1735" w:type="dxa"/>
            <w:tcBorders>
              <w:top w:val="single" w:color="000000" w:sz="4" w:space="0"/>
              <w:left w:val="single" w:color="000000" w:sz="4" w:space="0"/>
              <w:bottom w:val="single" w:color="000000" w:sz="4" w:space="0"/>
              <w:right w:val="single" w:color="000000" w:sz="4" w:space="0"/>
            </w:tcBorders>
            <w:shd w:val="clear" w:color="auto" w:fill="95B3D7"/>
            <w:tcMar>
              <w:top w:w="80" w:type="dxa"/>
              <w:left w:w="80" w:type="dxa"/>
              <w:bottom w:w="80" w:type="dxa"/>
              <w:right w:w="80" w:type="dxa"/>
            </w:tcMar>
            <w:vAlign w:val="center"/>
          </w:tcPr>
          <w:p w:rsidR="00901424" w:rsidRDefault="00E07BE0" w14:paraId="40AB261C" w14:textId="77777777">
            <w:pPr>
              <w:pStyle w:val="BodyA"/>
              <w:jc w:val="center"/>
              <w:rPr>
                <w:rFonts w:ascii="Arial" w:hAnsi="Arial" w:eastAsia="Arial" w:cs="Arial"/>
                <w:b/>
                <w:bCs/>
                <w:sz w:val="18"/>
                <w:szCs w:val="18"/>
              </w:rPr>
            </w:pPr>
            <w:r>
              <w:rPr>
                <w:rFonts w:ascii="Arial" w:hAnsi="Arial"/>
                <w:b/>
                <w:bCs/>
                <w:sz w:val="18"/>
                <w:szCs w:val="18"/>
              </w:rPr>
              <w:t>SATISFACTORY</w:t>
            </w:r>
          </w:p>
          <w:p w:rsidR="00901424" w:rsidRDefault="00E07BE0" w14:paraId="6DD0E494" w14:textId="77777777">
            <w:pPr>
              <w:pStyle w:val="BodyA"/>
              <w:jc w:val="center"/>
            </w:pPr>
            <w:r>
              <w:rPr>
                <w:rFonts w:ascii="Arial" w:hAnsi="Arial"/>
                <w:b/>
                <w:bCs/>
                <w:sz w:val="18"/>
                <w:szCs w:val="18"/>
              </w:rPr>
              <w:t>(Pass)</w:t>
            </w:r>
          </w:p>
        </w:tc>
        <w:tc>
          <w:tcPr>
            <w:tcW w:w="1736" w:type="dxa"/>
            <w:tcBorders>
              <w:top w:val="single" w:color="000000" w:sz="4" w:space="0"/>
              <w:left w:val="single" w:color="000000" w:sz="4" w:space="0"/>
              <w:bottom w:val="single" w:color="000000" w:sz="4" w:space="0"/>
              <w:right w:val="single" w:color="000000" w:sz="4" w:space="0"/>
            </w:tcBorders>
            <w:shd w:val="clear" w:color="auto" w:fill="95B3D7"/>
            <w:tcMar>
              <w:top w:w="80" w:type="dxa"/>
              <w:left w:w="80" w:type="dxa"/>
              <w:bottom w:w="80" w:type="dxa"/>
              <w:right w:w="80" w:type="dxa"/>
            </w:tcMar>
            <w:vAlign w:val="center"/>
          </w:tcPr>
          <w:p w:rsidR="00901424" w:rsidRDefault="00E07BE0" w14:paraId="7F9DBC46" w14:textId="77777777">
            <w:pPr>
              <w:pStyle w:val="BodyA"/>
              <w:jc w:val="center"/>
              <w:rPr>
                <w:rFonts w:ascii="Arial" w:hAnsi="Arial" w:eastAsia="Arial" w:cs="Arial"/>
                <w:b/>
                <w:bCs/>
                <w:sz w:val="18"/>
                <w:szCs w:val="18"/>
              </w:rPr>
            </w:pPr>
            <w:r>
              <w:rPr>
                <w:rFonts w:ascii="Arial" w:hAnsi="Arial"/>
                <w:b/>
                <w:bCs/>
                <w:sz w:val="18"/>
                <w:szCs w:val="18"/>
              </w:rPr>
              <w:t>GOOD to VERY GOOD</w:t>
            </w:r>
          </w:p>
          <w:p w:rsidR="00901424" w:rsidRDefault="00E07BE0" w14:paraId="32AE99A6" w14:textId="77777777">
            <w:pPr>
              <w:pStyle w:val="BodyA"/>
              <w:jc w:val="center"/>
            </w:pPr>
            <w:r>
              <w:rPr>
                <w:rFonts w:ascii="Arial" w:hAnsi="Arial"/>
                <w:b/>
                <w:bCs/>
                <w:sz w:val="18"/>
                <w:szCs w:val="18"/>
              </w:rPr>
              <w:t xml:space="preserve">(Merit) </w:t>
            </w:r>
          </w:p>
        </w:tc>
        <w:tc>
          <w:tcPr>
            <w:tcW w:w="1736" w:type="dxa"/>
            <w:tcBorders>
              <w:top w:val="single" w:color="000000" w:sz="4" w:space="0"/>
              <w:left w:val="single" w:color="000000" w:sz="4" w:space="0"/>
              <w:bottom w:val="single" w:color="000000" w:sz="4" w:space="0"/>
              <w:right w:val="single" w:color="000000" w:sz="4" w:space="0"/>
            </w:tcBorders>
            <w:shd w:val="clear" w:color="auto" w:fill="95B3D7"/>
            <w:tcMar>
              <w:top w:w="80" w:type="dxa"/>
              <w:left w:w="80" w:type="dxa"/>
              <w:bottom w:w="80" w:type="dxa"/>
              <w:right w:w="80" w:type="dxa"/>
            </w:tcMar>
            <w:vAlign w:val="center"/>
          </w:tcPr>
          <w:p w:rsidR="00901424" w:rsidRDefault="00E07BE0" w14:paraId="3F733227" w14:textId="77777777">
            <w:pPr>
              <w:pStyle w:val="BodyA"/>
              <w:jc w:val="center"/>
              <w:rPr>
                <w:rFonts w:ascii="Arial" w:hAnsi="Arial" w:eastAsia="Arial" w:cs="Arial"/>
                <w:b/>
                <w:bCs/>
                <w:sz w:val="18"/>
                <w:szCs w:val="18"/>
              </w:rPr>
            </w:pPr>
            <w:r>
              <w:rPr>
                <w:rFonts w:ascii="Arial" w:hAnsi="Arial"/>
                <w:b/>
                <w:bCs/>
                <w:sz w:val="18"/>
                <w:szCs w:val="18"/>
              </w:rPr>
              <w:t>EXCELLENT</w:t>
            </w:r>
          </w:p>
          <w:p w:rsidR="00901424" w:rsidRDefault="00E07BE0" w14:paraId="2C50FF41" w14:textId="77777777">
            <w:pPr>
              <w:pStyle w:val="BodyA"/>
              <w:jc w:val="center"/>
            </w:pPr>
            <w:r>
              <w:rPr>
                <w:rFonts w:ascii="Arial" w:hAnsi="Arial"/>
                <w:b/>
                <w:bCs/>
                <w:sz w:val="18"/>
                <w:szCs w:val="18"/>
              </w:rPr>
              <w:t>(Distinction)</w:t>
            </w:r>
          </w:p>
        </w:tc>
        <w:tc>
          <w:tcPr>
            <w:tcW w:w="1736" w:type="dxa"/>
            <w:tcBorders>
              <w:top w:val="single" w:color="000000" w:sz="4" w:space="0"/>
              <w:left w:val="single" w:color="000000" w:sz="4" w:space="0"/>
              <w:bottom w:val="single" w:color="000000" w:sz="4" w:space="0"/>
              <w:right w:val="single" w:color="000000" w:sz="4" w:space="0"/>
            </w:tcBorders>
            <w:shd w:val="clear" w:color="auto" w:fill="95B3D7"/>
            <w:tcMar>
              <w:top w:w="80" w:type="dxa"/>
              <w:left w:w="80" w:type="dxa"/>
              <w:bottom w:w="80" w:type="dxa"/>
              <w:right w:w="80" w:type="dxa"/>
            </w:tcMar>
            <w:vAlign w:val="center"/>
          </w:tcPr>
          <w:p w:rsidR="00901424" w:rsidRDefault="00E07BE0" w14:paraId="0A76FD30" w14:textId="77777777">
            <w:pPr>
              <w:pStyle w:val="BodyA"/>
              <w:jc w:val="center"/>
              <w:rPr>
                <w:rFonts w:ascii="Arial" w:hAnsi="Arial" w:eastAsia="Arial" w:cs="Arial"/>
                <w:b/>
                <w:bCs/>
                <w:sz w:val="18"/>
                <w:szCs w:val="18"/>
              </w:rPr>
            </w:pPr>
            <w:r>
              <w:rPr>
                <w:rFonts w:ascii="Arial" w:hAnsi="Arial"/>
                <w:b/>
                <w:bCs/>
                <w:sz w:val="18"/>
                <w:szCs w:val="18"/>
              </w:rPr>
              <w:t>EXCEPTIONAL</w:t>
            </w:r>
          </w:p>
          <w:p w:rsidR="00901424" w:rsidRDefault="00E07BE0" w14:paraId="135943BA" w14:textId="77777777">
            <w:pPr>
              <w:pStyle w:val="BodyA"/>
              <w:jc w:val="center"/>
            </w:pPr>
            <w:r>
              <w:rPr>
                <w:rFonts w:ascii="Arial" w:hAnsi="Arial"/>
                <w:b/>
                <w:bCs/>
                <w:sz w:val="18"/>
                <w:szCs w:val="18"/>
              </w:rPr>
              <w:t>(Distinction)</w:t>
            </w:r>
          </w:p>
        </w:tc>
      </w:tr>
      <w:tr w:rsidR="00901424" w14:paraId="18320FE4" w14:textId="77777777">
        <w:trPr>
          <w:trHeight w:val="233"/>
          <w:tblHeader/>
        </w:trPr>
        <w:tc>
          <w:tcPr>
            <w:tcW w:w="1736" w:type="dxa"/>
            <w:tcBorders>
              <w:top w:val="single" w:color="000000" w:sz="4" w:space="0"/>
              <w:left w:val="single" w:color="000000" w:sz="4" w:space="0"/>
              <w:bottom w:val="single" w:color="000000" w:sz="4" w:space="0"/>
              <w:right w:val="single" w:color="000000" w:sz="4" w:space="0"/>
            </w:tcBorders>
            <w:shd w:val="clear" w:color="auto" w:fill="95B3D7"/>
            <w:tcMar>
              <w:top w:w="80" w:type="dxa"/>
              <w:left w:w="251" w:type="dxa"/>
              <w:bottom w:w="80" w:type="dxa"/>
              <w:right w:w="80" w:type="dxa"/>
            </w:tcMar>
          </w:tcPr>
          <w:p w:rsidR="00901424" w:rsidRDefault="00E07BE0" w14:paraId="1E5A74F1" w14:textId="77777777">
            <w:pPr>
              <w:pStyle w:val="BodyA"/>
              <w:ind w:left="171"/>
            </w:pPr>
            <w:r>
              <w:rPr>
                <w:rFonts w:ascii="Arial" w:hAnsi="Arial"/>
                <w:b/>
                <w:bCs/>
              </w:rPr>
              <w:t>Category</w:t>
            </w:r>
          </w:p>
        </w:tc>
        <w:tc>
          <w:tcPr>
            <w:tcW w:w="1736" w:type="dxa"/>
            <w:tcBorders>
              <w:top w:val="single" w:color="000000" w:sz="4" w:space="0"/>
              <w:left w:val="single" w:color="000000" w:sz="4" w:space="0"/>
              <w:bottom w:val="single" w:color="000000" w:sz="4" w:space="0"/>
              <w:right w:val="single" w:color="000000" w:sz="4" w:space="0"/>
            </w:tcBorders>
            <w:shd w:val="clear" w:color="auto" w:fill="95B3D7"/>
            <w:tcMar>
              <w:top w:w="80" w:type="dxa"/>
              <w:left w:w="80" w:type="dxa"/>
              <w:bottom w:w="80" w:type="dxa"/>
              <w:right w:w="80" w:type="dxa"/>
            </w:tcMar>
            <w:vAlign w:val="bottom"/>
          </w:tcPr>
          <w:p w:rsidR="00901424" w:rsidRDefault="00E07BE0" w14:paraId="2C6CB7A3" w14:textId="77777777">
            <w:pPr>
              <w:pStyle w:val="BodyA"/>
              <w:jc w:val="center"/>
            </w:pPr>
            <w:r>
              <w:rPr>
                <w:rFonts w:ascii="Arial" w:hAnsi="Arial"/>
                <w:b/>
                <w:bCs/>
                <w:sz w:val="18"/>
                <w:szCs w:val="18"/>
              </w:rPr>
              <w:t>0-29%</w:t>
            </w:r>
          </w:p>
        </w:tc>
        <w:tc>
          <w:tcPr>
            <w:tcW w:w="1736" w:type="dxa"/>
            <w:tcBorders>
              <w:top w:val="single" w:color="000000" w:sz="4" w:space="0"/>
              <w:left w:val="single" w:color="000000" w:sz="4" w:space="0"/>
              <w:bottom w:val="single" w:color="000000" w:sz="4" w:space="0"/>
              <w:right w:val="single" w:color="000000" w:sz="4" w:space="0"/>
            </w:tcBorders>
            <w:shd w:val="clear" w:color="auto" w:fill="95B3D7"/>
            <w:tcMar>
              <w:top w:w="80" w:type="dxa"/>
              <w:left w:w="80" w:type="dxa"/>
              <w:bottom w:w="80" w:type="dxa"/>
              <w:right w:w="80" w:type="dxa"/>
            </w:tcMar>
            <w:vAlign w:val="bottom"/>
          </w:tcPr>
          <w:p w:rsidR="00901424" w:rsidRDefault="00E07BE0" w14:paraId="24800A41" w14:textId="77777777">
            <w:pPr>
              <w:pStyle w:val="BodyA"/>
              <w:jc w:val="center"/>
            </w:pPr>
            <w:r>
              <w:rPr>
                <w:rFonts w:ascii="Arial" w:hAnsi="Arial"/>
                <w:b/>
                <w:bCs/>
                <w:sz w:val="18"/>
                <w:szCs w:val="18"/>
              </w:rPr>
              <w:t>30-44%</w:t>
            </w:r>
          </w:p>
        </w:tc>
        <w:tc>
          <w:tcPr>
            <w:tcW w:w="1735" w:type="dxa"/>
            <w:tcBorders>
              <w:top w:val="single" w:color="000000" w:sz="4" w:space="0"/>
              <w:left w:val="single" w:color="000000" w:sz="4" w:space="0"/>
              <w:bottom w:val="single" w:color="000000" w:sz="4" w:space="0"/>
              <w:right w:val="single" w:color="000000" w:sz="4" w:space="0"/>
            </w:tcBorders>
            <w:shd w:val="clear" w:color="auto" w:fill="95B3D7"/>
            <w:tcMar>
              <w:top w:w="80" w:type="dxa"/>
              <w:left w:w="80" w:type="dxa"/>
              <w:bottom w:w="80" w:type="dxa"/>
              <w:right w:w="80" w:type="dxa"/>
            </w:tcMar>
            <w:vAlign w:val="bottom"/>
          </w:tcPr>
          <w:p w:rsidR="00901424" w:rsidRDefault="00E07BE0" w14:paraId="388CD261" w14:textId="77777777">
            <w:pPr>
              <w:pStyle w:val="BodyA"/>
              <w:jc w:val="center"/>
            </w:pPr>
            <w:r>
              <w:rPr>
                <w:rFonts w:ascii="Arial" w:hAnsi="Arial"/>
                <w:b/>
                <w:bCs/>
                <w:sz w:val="18"/>
                <w:szCs w:val="18"/>
              </w:rPr>
              <w:t>45-49%</w:t>
            </w:r>
          </w:p>
        </w:tc>
        <w:tc>
          <w:tcPr>
            <w:tcW w:w="1735" w:type="dxa"/>
            <w:tcBorders>
              <w:top w:val="single" w:color="000000" w:sz="4" w:space="0"/>
              <w:left w:val="single" w:color="000000" w:sz="4" w:space="0"/>
              <w:bottom w:val="single" w:color="000000" w:sz="4" w:space="0"/>
              <w:right w:val="single" w:color="000000" w:sz="4" w:space="0"/>
            </w:tcBorders>
            <w:shd w:val="clear" w:color="auto" w:fill="95B3D7"/>
            <w:tcMar>
              <w:top w:w="80" w:type="dxa"/>
              <w:left w:w="80" w:type="dxa"/>
              <w:bottom w:w="80" w:type="dxa"/>
              <w:right w:w="80" w:type="dxa"/>
            </w:tcMar>
            <w:vAlign w:val="bottom"/>
          </w:tcPr>
          <w:p w:rsidR="00901424" w:rsidRDefault="00E07BE0" w14:paraId="02BBE6AB" w14:textId="77777777">
            <w:pPr>
              <w:pStyle w:val="BodyA"/>
              <w:jc w:val="center"/>
            </w:pPr>
            <w:r>
              <w:rPr>
                <w:rFonts w:ascii="Arial" w:hAnsi="Arial"/>
                <w:b/>
                <w:bCs/>
                <w:sz w:val="18"/>
                <w:szCs w:val="18"/>
              </w:rPr>
              <w:t>50-59%</w:t>
            </w:r>
          </w:p>
        </w:tc>
        <w:tc>
          <w:tcPr>
            <w:tcW w:w="1736" w:type="dxa"/>
            <w:tcBorders>
              <w:top w:val="single" w:color="000000" w:sz="4" w:space="0"/>
              <w:left w:val="single" w:color="000000" w:sz="4" w:space="0"/>
              <w:bottom w:val="single" w:color="000000" w:sz="4" w:space="0"/>
              <w:right w:val="single" w:color="000000" w:sz="4" w:space="0"/>
            </w:tcBorders>
            <w:shd w:val="clear" w:color="auto" w:fill="95B3D7"/>
            <w:tcMar>
              <w:top w:w="80" w:type="dxa"/>
              <w:left w:w="80" w:type="dxa"/>
              <w:bottom w:w="80" w:type="dxa"/>
              <w:right w:w="80" w:type="dxa"/>
            </w:tcMar>
            <w:vAlign w:val="bottom"/>
          </w:tcPr>
          <w:p w:rsidR="00901424" w:rsidRDefault="00E07BE0" w14:paraId="3E0FEE49" w14:textId="77777777">
            <w:pPr>
              <w:pStyle w:val="BodyA"/>
              <w:jc w:val="center"/>
            </w:pPr>
            <w:r>
              <w:rPr>
                <w:rFonts w:ascii="Arial" w:hAnsi="Arial"/>
                <w:b/>
                <w:bCs/>
                <w:sz w:val="18"/>
                <w:szCs w:val="18"/>
              </w:rPr>
              <w:t>60-69%</w:t>
            </w:r>
          </w:p>
        </w:tc>
        <w:tc>
          <w:tcPr>
            <w:tcW w:w="1736" w:type="dxa"/>
            <w:tcBorders>
              <w:top w:val="single" w:color="000000" w:sz="4" w:space="0"/>
              <w:left w:val="single" w:color="000000" w:sz="4" w:space="0"/>
              <w:bottom w:val="single" w:color="000000" w:sz="4" w:space="0"/>
              <w:right w:val="single" w:color="000000" w:sz="4" w:space="0"/>
            </w:tcBorders>
            <w:shd w:val="clear" w:color="auto" w:fill="95B3D7"/>
            <w:tcMar>
              <w:top w:w="80" w:type="dxa"/>
              <w:left w:w="80" w:type="dxa"/>
              <w:bottom w:w="80" w:type="dxa"/>
              <w:right w:w="80" w:type="dxa"/>
            </w:tcMar>
            <w:vAlign w:val="bottom"/>
          </w:tcPr>
          <w:p w:rsidR="00901424" w:rsidRDefault="00E07BE0" w14:paraId="72BEE205" w14:textId="77777777">
            <w:pPr>
              <w:pStyle w:val="BodyA"/>
              <w:jc w:val="center"/>
            </w:pPr>
            <w:r>
              <w:rPr>
                <w:rFonts w:ascii="Arial" w:hAnsi="Arial"/>
                <w:b/>
                <w:bCs/>
                <w:sz w:val="18"/>
                <w:szCs w:val="18"/>
              </w:rPr>
              <w:t>70-84%</w:t>
            </w:r>
          </w:p>
        </w:tc>
        <w:tc>
          <w:tcPr>
            <w:tcW w:w="1736" w:type="dxa"/>
            <w:tcBorders>
              <w:top w:val="single" w:color="000000" w:sz="4" w:space="0"/>
              <w:left w:val="single" w:color="000000" w:sz="4" w:space="0"/>
              <w:bottom w:val="single" w:color="000000" w:sz="4" w:space="0"/>
              <w:right w:val="single" w:color="000000" w:sz="4" w:space="0"/>
            </w:tcBorders>
            <w:shd w:val="clear" w:color="auto" w:fill="95B3D7"/>
            <w:tcMar>
              <w:top w:w="80" w:type="dxa"/>
              <w:left w:w="80" w:type="dxa"/>
              <w:bottom w:w="80" w:type="dxa"/>
              <w:right w:w="80" w:type="dxa"/>
            </w:tcMar>
          </w:tcPr>
          <w:p w:rsidR="00901424" w:rsidRDefault="00E07BE0" w14:paraId="4D3CDE65" w14:textId="77777777">
            <w:pPr>
              <w:pStyle w:val="BodyA"/>
              <w:jc w:val="center"/>
            </w:pPr>
            <w:r>
              <w:rPr>
                <w:rFonts w:ascii="Arial" w:hAnsi="Arial"/>
                <w:b/>
                <w:bCs/>
                <w:sz w:val="18"/>
                <w:szCs w:val="18"/>
              </w:rPr>
              <w:t>85-100%</w:t>
            </w:r>
          </w:p>
        </w:tc>
      </w:tr>
      <w:tr w:rsidR="00901424" w14:paraId="1CF70A84" w14:textId="77777777">
        <w:tblPrEx>
          <w:shd w:val="clear" w:color="auto" w:fill="CED7E7"/>
        </w:tblPrEx>
        <w:trPr>
          <w:trHeight w:val="3753"/>
        </w:trPr>
        <w:tc>
          <w:tcPr>
            <w:tcW w:w="1736" w:type="dxa"/>
            <w:tcBorders>
              <w:top w:val="single" w:color="000000" w:sz="4" w:space="0"/>
              <w:left w:val="single" w:color="000000" w:sz="4" w:space="0"/>
              <w:bottom w:val="single" w:color="000000" w:sz="4" w:space="0"/>
              <w:right w:val="single" w:color="000000" w:sz="4" w:space="0"/>
            </w:tcBorders>
            <w:shd w:val="clear" w:color="auto" w:fill="95B3D7"/>
            <w:tcMar>
              <w:top w:w="80" w:type="dxa"/>
              <w:left w:w="188" w:type="dxa"/>
              <w:bottom w:w="80" w:type="dxa"/>
              <w:right w:w="80" w:type="dxa"/>
            </w:tcMar>
          </w:tcPr>
          <w:p w:rsidR="00901424" w:rsidRDefault="00E07BE0" w14:paraId="5C14D14C" w14:textId="77777777">
            <w:pPr>
              <w:pStyle w:val="BodyA"/>
              <w:spacing w:before="34"/>
              <w:ind w:left="108"/>
              <w:rPr>
                <w:rFonts w:ascii="Arial" w:hAnsi="Arial" w:eastAsia="Arial" w:cs="Arial"/>
                <w:sz w:val="18"/>
                <w:szCs w:val="18"/>
              </w:rPr>
            </w:pPr>
            <w:r>
              <w:rPr>
                <w:rFonts w:ascii="Arial" w:hAnsi="Arial"/>
                <w:b/>
                <w:bCs/>
              </w:rPr>
              <w:t xml:space="preserve">Engagement with literature </w:t>
            </w:r>
            <w:r>
              <w:rPr>
                <w:rFonts w:ascii="Arial" w:hAnsi="Arial"/>
                <w:sz w:val="18"/>
                <w:szCs w:val="18"/>
              </w:rPr>
              <w:t>(including current research, referencing,</w:t>
            </w:r>
          </w:p>
          <w:p w:rsidR="00901424" w:rsidRDefault="00E07BE0" w14:paraId="4B7996D1" w14:textId="77777777">
            <w:pPr>
              <w:pStyle w:val="BodyA"/>
              <w:spacing w:before="34"/>
              <w:ind w:left="108"/>
              <w:rPr>
                <w:rFonts w:ascii="Arial" w:hAnsi="Arial" w:eastAsia="Arial" w:cs="Arial"/>
                <w:sz w:val="18"/>
                <w:szCs w:val="18"/>
              </w:rPr>
            </w:pPr>
            <w:r>
              <w:rPr>
                <w:rFonts w:ascii="Arial" w:hAnsi="Arial"/>
                <w:sz w:val="18"/>
                <w:szCs w:val="18"/>
              </w:rPr>
              <w:t>academic conventions and</w:t>
            </w:r>
          </w:p>
          <w:p w:rsidR="00901424" w:rsidRDefault="00E07BE0" w14:paraId="4201F3CE" w14:textId="77777777">
            <w:pPr>
              <w:pStyle w:val="BodyA"/>
              <w:spacing w:before="34"/>
              <w:ind w:left="108"/>
            </w:pPr>
            <w:r>
              <w:rPr>
                <w:rFonts w:ascii="Arial" w:hAnsi="Arial"/>
                <w:sz w:val="18"/>
                <w:szCs w:val="18"/>
              </w:rPr>
              <w:t>academic honesty)</w:t>
            </w:r>
            <w:r>
              <w:rPr>
                <w:rFonts w:ascii="Arial" w:hAnsi="Arial"/>
                <w:b/>
                <w:bCs/>
              </w:rPr>
              <w:t xml:space="preserve"> </w:t>
            </w:r>
          </w:p>
        </w:tc>
        <w:tc>
          <w:tcPr>
            <w:tcW w:w="1736" w:type="dxa"/>
            <w:tcBorders>
              <w:top w:val="single" w:color="000000" w:sz="4" w:space="0"/>
              <w:left w:val="single" w:color="000000" w:sz="4" w:space="0"/>
              <w:bottom w:val="single" w:color="000000" w:sz="4" w:space="0"/>
              <w:right w:val="dashed" w:color="000000" w:sz="4" w:space="0"/>
            </w:tcBorders>
            <w:tcMar>
              <w:top w:w="80" w:type="dxa"/>
              <w:left w:w="80" w:type="dxa"/>
              <w:bottom w:w="80" w:type="dxa"/>
              <w:right w:w="80" w:type="dxa"/>
            </w:tcMar>
          </w:tcPr>
          <w:p w:rsidR="00901424" w:rsidRDefault="00E07BE0" w14:paraId="7E05B148" w14:textId="77777777">
            <w:pPr>
              <w:pStyle w:val="BodyA"/>
              <w:rPr>
                <w:rFonts w:ascii="Arial" w:hAnsi="Arial" w:eastAsia="Arial" w:cs="Arial"/>
              </w:rPr>
            </w:pPr>
            <w:r>
              <w:rPr>
                <w:rFonts w:ascii="Arial" w:hAnsi="Arial"/>
              </w:rPr>
              <w:t>Little or no evidence of reading</w:t>
            </w:r>
            <w:r>
              <w:t xml:space="preserve"> and/or </w:t>
            </w:r>
            <w:r>
              <w:rPr>
                <w:rFonts w:ascii="Arial" w:hAnsi="Arial"/>
              </w:rPr>
              <w:t>reliance on inappropriate sources.</w:t>
            </w:r>
          </w:p>
          <w:p w:rsidR="00901424" w:rsidRDefault="00E07BE0" w14:paraId="1525732C" w14:textId="77777777">
            <w:pPr>
              <w:pStyle w:val="BodyA"/>
              <w:rPr>
                <w:rFonts w:ascii="Arial" w:hAnsi="Arial" w:eastAsia="Arial" w:cs="Arial"/>
              </w:rPr>
            </w:pPr>
            <w:r>
              <w:rPr>
                <w:rFonts w:ascii="Arial" w:hAnsi="Arial"/>
              </w:rPr>
              <w:t>Views and findings mostly unsupported and non-authoritative.</w:t>
            </w:r>
          </w:p>
          <w:p w:rsidR="00901424" w:rsidRDefault="00E07BE0" w14:paraId="00650BF0" w14:textId="77777777">
            <w:pPr>
              <w:pStyle w:val="BodyA"/>
            </w:pPr>
            <w:r>
              <w:rPr>
                <w:rFonts w:ascii="Arial" w:hAnsi="Arial"/>
              </w:rPr>
              <w:t>Referencing conventions used incoherently or largely absent.</w:t>
            </w:r>
          </w:p>
        </w:tc>
        <w:tc>
          <w:tcPr>
            <w:tcW w:w="1736" w:type="dxa"/>
            <w:tcBorders>
              <w:top w:val="single" w:color="000000" w:sz="4" w:space="0"/>
              <w:left w:val="dashed" w:color="000000" w:sz="4" w:space="0"/>
              <w:bottom w:val="single" w:color="000000" w:sz="4" w:space="0"/>
              <w:right w:val="single" w:color="000000" w:sz="4" w:space="0"/>
            </w:tcBorders>
            <w:tcMar>
              <w:top w:w="80" w:type="dxa"/>
              <w:left w:w="80" w:type="dxa"/>
              <w:bottom w:w="80" w:type="dxa"/>
              <w:right w:w="80" w:type="dxa"/>
            </w:tcMar>
          </w:tcPr>
          <w:p w:rsidR="00901424" w:rsidRDefault="00E07BE0" w14:paraId="0BE5B660" w14:textId="77777777">
            <w:pPr>
              <w:pStyle w:val="BodyA"/>
            </w:pPr>
            <w:r>
              <w:rPr>
                <w:rFonts w:ascii="Arial" w:hAnsi="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5" w:type="dxa"/>
            <w:tcBorders>
              <w:top w:val="single" w:color="000000" w:sz="4" w:space="0"/>
              <w:left w:val="single" w:color="000000" w:sz="4" w:space="0"/>
              <w:bottom w:val="single" w:color="000000" w:sz="4" w:space="0"/>
              <w:right w:val="dashed" w:color="000000" w:sz="4" w:space="0"/>
            </w:tcBorders>
            <w:tcMar>
              <w:top w:w="80" w:type="dxa"/>
              <w:left w:w="80" w:type="dxa"/>
              <w:bottom w:w="80" w:type="dxa"/>
              <w:right w:w="80" w:type="dxa"/>
            </w:tcMar>
          </w:tcPr>
          <w:p w:rsidR="00901424" w:rsidRDefault="00E07BE0" w14:paraId="3C29D88C" w14:textId="77777777">
            <w:pPr>
              <w:pStyle w:val="BodyA"/>
              <w:rPr>
                <w:rFonts w:ascii="Arial" w:hAnsi="Arial" w:eastAsia="Arial" w:cs="Arial"/>
              </w:rPr>
            </w:pPr>
            <w:r>
              <w:rPr>
                <w:rFonts w:ascii="Arial" w:hAnsi="Arial"/>
              </w:rPr>
              <w:t>Engagement with a very limited range of relevant and credible sources. Some omissions and minor errors.</w:t>
            </w:r>
          </w:p>
          <w:p w:rsidR="00901424" w:rsidRDefault="00E07BE0" w14:paraId="75A42704" w14:textId="77777777">
            <w:pPr>
              <w:pStyle w:val="BodyA"/>
            </w:pPr>
            <w:r>
              <w:rPr>
                <w:rFonts w:ascii="Arial" w:hAnsi="Arial"/>
              </w:rPr>
              <w:t>Referencing conventions evident though not always applied accurately or consistently.</w:t>
            </w:r>
          </w:p>
        </w:tc>
        <w:tc>
          <w:tcPr>
            <w:tcW w:w="1735" w:type="dxa"/>
            <w:tcBorders>
              <w:top w:val="single" w:color="000000" w:sz="4" w:space="0"/>
              <w:left w:val="dashed" w:color="000000" w:sz="4" w:space="0"/>
              <w:bottom w:val="single" w:color="000000" w:sz="4" w:space="0"/>
              <w:right w:val="dashed" w:color="000000" w:sz="4" w:space="0"/>
            </w:tcBorders>
            <w:tcMar>
              <w:top w:w="80" w:type="dxa"/>
              <w:left w:w="80" w:type="dxa"/>
              <w:bottom w:w="80" w:type="dxa"/>
              <w:right w:w="80" w:type="dxa"/>
            </w:tcMar>
          </w:tcPr>
          <w:p w:rsidR="00901424" w:rsidRDefault="00E07BE0" w14:paraId="1A684CEC" w14:textId="77777777">
            <w:pPr>
              <w:pStyle w:val="BodyA"/>
            </w:pPr>
            <w:r>
              <w:rPr>
                <w:rFonts w:ascii="Arial" w:hAnsi="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color="000000" w:sz="4" w:space="0"/>
              <w:left w:val="dashed" w:color="000000" w:sz="4" w:space="0"/>
              <w:bottom w:val="single" w:color="000000" w:sz="4" w:space="0"/>
              <w:right w:val="dashed" w:color="000000" w:sz="4" w:space="0"/>
            </w:tcBorders>
            <w:tcMar>
              <w:top w:w="80" w:type="dxa"/>
              <w:left w:w="80" w:type="dxa"/>
              <w:bottom w:w="80" w:type="dxa"/>
              <w:right w:w="80" w:type="dxa"/>
            </w:tcMar>
          </w:tcPr>
          <w:p w:rsidR="00901424" w:rsidRDefault="00E07BE0" w14:paraId="5228B5CD" w14:textId="77777777">
            <w:pPr>
              <w:pStyle w:val="BodyA"/>
              <w:rPr>
                <w:rFonts w:ascii="Arial" w:hAnsi="Arial" w:eastAsia="Arial" w:cs="Arial"/>
              </w:rPr>
            </w:pPr>
            <w:r>
              <w:rPr>
                <w:rFonts w:ascii="Arial" w:hAnsi="Arial"/>
              </w:rPr>
              <w:t>Engagement with a wide range of research-informed literature, including sources retrieved independently.</w:t>
            </w:r>
          </w:p>
          <w:p w:rsidR="00901424" w:rsidRDefault="00E07BE0" w14:paraId="53AF897D" w14:textId="77777777">
            <w:pPr>
              <w:pStyle w:val="BodyA"/>
            </w:pPr>
            <w:r>
              <w:rPr>
                <w:rFonts w:ascii="Arial" w:hAnsi="Arial"/>
              </w:rPr>
              <w:t>Selection of relevant and credible sources.  Very good use of referencing, with no/very few inaccuracies or inconsistencies.</w:t>
            </w:r>
          </w:p>
        </w:tc>
        <w:tc>
          <w:tcPr>
            <w:tcW w:w="1736" w:type="dxa"/>
            <w:tcBorders>
              <w:top w:val="single" w:color="000000" w:sz="4" w:space="0"/>
              <w:left w:val="dashed" w:color="000000" w:sz="4" w:space="0"/>
              <w:bottom w:val="single" w:color="000000" w:sz="4" w:space="0"/>
              <w:right w:val="dashed" w:color="000000" w:sz="4" w:space="0"/>
            </w:tcBorders>
            <w:tcMar>
              <w:top w:w="80" w:type="dxa"/>
              <w:left w:w="80" w:type="dxa"/>
              <w:bottom w:w="80" w:type="dxa"/>
              <w:right w:w="80" w:type="dxa"/>
            </w:tcMar>
          </w:tcPr>
          <w:p w:rsidR="00901424" w:rsidRDefault="00E07BE0" w14:paraId="6E6C008F" w14:textId="77777777">
            <w:pPr>
              <w:pStyle w:val="BodyA"/>
            </w:pPr>
            <w:r>
              <w:rPr>
                <w:rFonts w:ascii="Arial" w:hAnsi="Arial"/>
              </w:rPr>
              <w:t xml:space="preserve">Engagement with an extensive range of relevant and credible literature, informed by the latest research. Consistently accurate application of referencing. </w:t>
            </w:r>
          </w:p>
        </w:tc>
        <w:tc>
          <w:tcPr>
            <w:tcW w:w="1736" w:type="dxa"/>
            <w:tcBorders>
              <w:top w:val="single" w:color="000000" w:sz="4" w:space="0"/>
              <w:left w:val="dashed" w:color="000000" w:sz="4" w:space="0"/>
              <w:bottom w:val="single" w:color="000000" w:sz="4" w:space="0"/>
              <w:right w:val="single" w:color="000000" w:sz="4" w:space="0"/>
            </w:tcBorders>
            <w:tcMar>
              <w:top w:w="80" w:type="dxa"/>
              <w:left w:w="80" w:type="dxa"/>
              <w:bottom w:w="80" w:type="dxa"/>
              <w:right w:w="80" w:type="dxa"/>
            </w:tcMar>
          </w:tcPr>
          <w:p w:rsidR="00901424" w:rsidRDefault="00E07BE0" w14:paraId="61A33AEB" w14:textId="77777777">
            <w:pPr>
              <w:pStyle w:val="BodyA"/>
            </w:pPr>
            <w:r>
              <w:rPr>
                <w:rFonts w:ascii="Arial" w:hAnsi="Arial"/>
              </w:rPr>
              <w:t>Exceptional engagement with an extensive range of relevant and credible literature, informed by the latest research. High-level referencing skills consistently and professionally applied.</w:t>
            </w:r>
          </w:p>
        </w:tc>
      </w:tr>
      <w:tr w:rsidR="00901424" w14:paraId="48F05AB3" w14:textId="77777777">
        <w:tblPrEx>
          <w:shd w:val="clear" w:color="auto" w:fill="CED7E7"/>
        </w:tblPrEx>
        <w:trPr>
          <w:trHeight w:val="6173"/>
        </w:trPr>
        <w:tc>
          <w:tcPr>
            <w:tcW w:w="1736" w:type="dxa"/>
            <w:tcBorders>
              <w:top w:val="single" w:color="000000" w:sz="4" w:space="0"/>
              <w:left w:val="single" w:color="000000" w:sz="4" w:space="0"/>
              <w:bottom w:val="single" w:color="000000" w:sz="4" w:space="0"/>
              <w:right w:val="single" w:color="000000" w:sz="4" w:space="0"/>
            </w:tcBorders>
            <w:shd w:val="clear" w:color="auto" w:fill="95B3D7"/>
            <w:tcMar>
              <w:top w:w="80" w:type="dxa"/>
              <w:left w:w="188" w:type="dxa"/>
              <w:bottom w:w="80" w:type="dxa"/>
              <w:right w:w="80" w:type="dxa"/>
            </w:tcMar>
          </w:tcPr>
          <w:p w:rsidR="00901424" w:rsidRDefault="00E07BE0" w14:paraId="765891C0" w14:textId="77777777">
            <w:pPr>
              <w:pStyle w:val="BodyA"/>
              <w:spacing w:before="34"/>
              <w:ind w:left="108"/>
            </w:pPr>
            <w:r>
              <w:rPr>
                <w:rFonts w:ascii="Arial" w:hAnsi="Arial"/>
                <w:b/>
                <w:bCs/>
              </w:rPr>
              <w:lastRenderedPageBreak/>
              <w:t xml:space="preserve">Knowledge and understanding </w:t>
            </w:r>
            <w:r>
              <w:rPr>
                <w:rFonts w:ascii="Arial" w:hAnsi="Arial"/>
                <w:sz w:val="18"/>
                <w:szCs w:val="18"/>
              </w:rPr>
              <w:t>(A systematic, conceptual understanding of knowledge, and a critical awareness of current problems and/or new insights, much of which is at, or informed by, the forefront of the discipline; a comprehensive understanding of techniques applicable to their own research)</w:t>
            </w:r>
          </w:p>
        </w:tc>
        <w:tc>
          <w:tcPr>
            <w:tcW w:w="1736" w:type="dxa"/>
            <w:tcBorders>
              <w:top w:val="single" w:color="000000" w:sz="4" w:space="0"/>
              <w:left w:val="single" w:color="000000" w:sz="4" w:space="0"/>
              <w:bottom w:val="single" w:color="000000" w:sz="4" w:space="0"/>
              <w:right w:val="dashed" w:color="000000" w:sz="4" w:space="0"/>
            </w:tcBorders>
            <w:tcMar>
              <w:top w:w="80" w:type="dxa"/>
              <w:left w:w="80" w:type="dxa"/>
              <w:bottom w:w="80" w:type="dxa"/>
              <w:right w:w="80" w:type="dxa"/>
            </w:tcMar>
          </w:tcPr>
          <w:p w:rsidR="00901424" w:rsidRDefault="00E07BE0" w14:paraId="1F81C65E" w14:textId="77777777">
            <w:pPr>
              <w:pStyle w:val="BodyA"/>
              <w:spacing w:after="120"/>
            </w:pPr>
            <w:r>
              <w:rPr>
                <w:rFonts w:ascii="Arial" w:hAnsi="Arial"/>
              </w:rPr>
              <w:t>Major gaps in knowledge and understanding of the subject matter is not systematic. Substantial inaccuracies. No awareness of current problems, insights or the latest research and/or advanced scholarship within the discipline.</w:t>
            </w:r>
          </w:p>
        </w:tc>
        <w:tc>
          <w:tcPr>
            <w:tcW w:w="1736" w:type="dxa"/>
            <w:tcBorders>
              <w:top w:val="single" w:color="000000" w:sz="4" w:space="0"/>
              <w:left w:val="dashed" w:color="000000" w:sz="4" w:space="0"/>
              <w:bottom w:val="single" w:color="000000" w:sz="4" w:space="0"/>
              <w:right w:val="single" w:color="000000" w:sz="4" w:space="0"/>
            </w:tcBorders>
            <w:tcMar>
              <w:top w:w="80" w:type="dxa"/>
              <w:left w:w="80" w:type="dxa"/>
              <w:bottom w:w="80" w:type="dxa"/>
              <w:right w:w="80" w:type="dxa"/>
            </w:tcMar>
          </w:tcPr>
          <w:p w:rsidR="00901424" w:rsidRDefault="00E07BE0" w14:paraId="39C475AF" w14:textId="77777777">
            <w:pPr>
              <w:pStyle w:val="BodyA"/>
              <w:spacing w:after="120"/>
            </w:pPr>
            <w:r>
              <w:rPr>
                <w:rFonts w:ascii="Arial" w:hAnsi="Arial"/>
              </w:rPr>
              <w:t>Gaps in knowledge, with only superficial systematic understanding. Some significant inaccuracies and/or irrelevant material.  No critical awareness of current problems, insights, or latest research within the discipline.</w:t>
            </w:r>
          </w:p>
        </w:tc>
        <w:tc>
          <w:tcPr>
            <w:tcW w:w="1735" w:type="dxa"/>
            <w:tcBorders>
              <w:top w:val="single" w:color="000000" w:sz="4" w:space="0"/>
              <w:left w:val="single" w:color="000000" w:sz="4" w:space="0"/>
              <w:bottom w:val="single" w:color="000000" w:sz="4" w:space="0"/>
              <w:right w:val="dashed" w:color="000000" w:sz="4" w:space="0"/>
            </w:tcBorders>
            <w:tcMar>
              <w:top w:w="80" w:type="dxa"/>
              <w:left w:w="80" w:type="dxa"/>
              <w:bottom w:w="80" w:type="dxa"/>
              <w:right w:w="80" w:type="dxa"/>
            </w:tcMar>
          </w:tcPr>
          <w:p w:rsidR="00901424" w:rsidRDefault="00E07BE0" w14:paraId="51A093B4" w14:textId="77777777">
            <w:pPr>
              <w:pStyle w:val="BodyA"/>
              <w:spacing w:after="120"/>
            </w:pPr>
            <w:r>
              <w:rPr>
                <w:rFonts w:ascii="Arial" w:hAnsi="Arial"/>
              </w:rPr>
              <w:t>Limited knowledge and systematic understanding of the concepts and principles within the subject area, which to some marginal extent, is informed by current research and scholarship. Some critical awareness of current problems and/or new insights, but often under-developed.</w:t>
            </w:r>
          </w:p>
        </w:tc>
        <w:tc>
          <w:tcPr>
            <w:tcW w:w="1735" w:type="dxa"/>
            <w:tcBorders>
              <w:top w:val="single" w:color="000000" w:sz="4" w:space="0"/>
              <w:left w:val="dashed" w:color="000000" w:sz="4" w:space="0"/>
              <w:bottom w:val="single" w:color="000000" w:sz="4" w:space="0"/>
              <w:right w:val="dashed" w:color="000000" w:sz="4" w:space="0"/>
            </w:tcBorders>
            <w:tcMar>
              <w:top w:w="80" w:type="dxa"/>
              <w:left w:w="80" w:type="dxa"/>
              <w:bottom w:w="80" w:type="dxa"/>
              <w:right w:w="80" w:type="dxa"/>
            </w:tcMar>
          </w:tcPr>
          <w:p w:rsidR="00901424" w:rsidRDefault="00E07BE0" w14:paraId="629A9B50" w14:textId="77777777">
            <w:pPr>
              <w:pStyle w:val="BodyA"/>
              <w:spacing w:after="120"/>
            </w:pPr>
            <w:r>
              <w:rPr>
                <w:rFonts w:ascii="Arial" w:hAnsi="Arial"/>
              </w:rPr>
              <w:t>Knowledge is accurate and reasonably detailed. A systematic understanding of the field of study</w:t>
            </w:r>
            <w:r>
              <w:t xml:space="preserve"> </w:t>
            </w:r>
            <w:r>
              <w:rPr>
                <w:rFonts w:ascii="Arial" w:hAnsi="Arial"/>
              </w:rPr>
              <w:t xml:space="preserve">informed by, to some extent, current research and scholarship, A critical awareness of current problems and/or new insights though this may be under-developed occasionally.  </w:t>
            </w:r>
          </w:p>
        </w:tc>
        <w:tc>
          <w:tcPr>
            <w:tcW w:w="1736" w:type="dxa"/>
            <w:tcBorders>
              <w:top w:val="single" w:color="000000" w:sz="4" w:space="0"/>
              <w:left w:val="dashed" w:color="000000" w:sz="4" w:space="0"/>
              <w:bottom w:val="single" w:color="000000" w:sz="4" w:space="0"/>
              <w:right w:val="dashed" w:color="000000" w:sz="4" w:space="0"/>
            </w:tcBorders>
            <w:tcMar>
              <w:top w:w="80" w:type="dxa"/>
              <w:left w:w="80" w:type="dxa"/>
              <w:bottom w:w="80" w:type="dxa"/>
              <w:right w:w="80" w:type="dxa"/>
            </w:tcMar>
          </w:tcPr>
          <w:p w:rsidR="00901424" w:rsidRDefault="00E07BE0" w14:paraId="2DF75785" w14:textId="77777777">
            <w:pPr>
              <w:pStyle w:val="BodyA"/>
              <w:spacing w:after="120"/>
            </w:pPr>
            <w:r>
              <w:rPr>
                <w:rFonts w:ascii="Arial" w:hAnsi="Arial"/>
              </w:rPr>
              <w:t>Knowledge has a well-defined focus, which is reasonably extensive,</w:t>
            </w:r>
            <w:r>
              <w:t xml:space="preserve"> </w:t>
            </w:r>
            <w:r>
              <w:rPr>
                <w:rFonts w:ascii="Arial" w:hAnsi="Arial"/>
              </w:rPr>
              <w:t xml:space="preserve">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color="000000" w:sz="4" w:space="0"/>
              <w:left w:val="dashed" w:color="000000" w:sz="4" w:space="0"/>
              <w:bottom w:val="single" w:color="000000" w:sz="4" w:space="0"/>
              <w:right w:val="dashed" w:color="000000" w:sz="4" w:space="0"/>
            </w:tcBorders>
            <w:tcMar>
              <w:top w:w="80" w:type="dxa"/>
              <w:left w:w="80" w:type="dxa"/>
              <w:bottom w:w="80" w:type="dxa"/>
              <w:right w:w="80" w:type="dxa"/>
            </w:tcMar>
          </w:tcPr>
          <w:p w:rsidR="00901424" w:rsidRDefault="00E07BE0" w14:paraId="63511068" w14:textId="77777777">
            <w:pPr>
              <w:pStyle w:val="BodyA"/>
              <w:spacing w:after="120"/>
            </w:pPr>
            <w:r>
              <w:rPr>
                <w:rFonts w:ascii="Arial" w:hAnsi="Arial"/>
              </w:rPr>
              <w:t xml:space="preserve">Excellent mastery of a complex and </w:t>
            </w:r>
            <w:proofErr w:type="spellStart"/>
            <w:r>
              <w:rPr>
                <w:rFonts w:ascii="Arial" w:hAnsi="Arial"/>
              </w:rPr>
              <w:t>specialised</w:t>
            </w:r>
            <w:proofErr w:type="spellEnd"/>
            <w:r>
              <w:rPr>
                <w:rFonts w:ascii="Arial" w:hAnsi="Arial"/>
              </w:rPr>
              <w:t xml:space="preserve">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tc>
        <w:tc>
          <w:tcPr>
            <w:tcW w:w="1736" w:type="dxa"/>
            <w:tcBorders>
              <w:top w:val="single" w:color="000000" w:sz="4" w:space="0"/>
              <w:left w:val="dashed" w:color="000000" w:sz="4" w:space="0"/>
              <w:bottom w:val="single" w:color="000000" w:sz="4" w:space="0"/>
              <w:right w:val="single" w:color="000000" w:sz="4" w:space="0"/>
            </w:tcBorders>
            <w:tcMar>
              <w:top w:w="80" w:type="dxa"/>
              <w:left w:w="80" w:type="dxa"/>
              <w:bottom w:w="80" w:type="dxa"/>
              <w:right w:w="80" w:type="dxa"/>
            </w:tcMar>
          </w:tcPr>
          <w:p w:rsidR="00901424" w:rsidRDefault="00E07BE0" w14:paraId="72C53691" w14:textId="77777777">
            <w:pPr>
              <w:pStyle w:val="BodyA"/>
              <w:spacing w:after="120"/>
            </w:pPr>
            <w:r>
              <w:rPr>
                <w:rFonts w:ascii="Arial" w:hAnsi="Arial"/>
              </w:rPr>
              <w:t xml:space="preserve">Exceptional mastery of a complex and </w:t>
            </w:r>
            <w:proofErr w:type="spellStart"/>
            <w:r>
              <w:rPr>
                <w:rFonts w:ascii="Arial" w:hAnsi="Arial"/>
              </w:rPr>
              <w:t>specialised</w:t>
            </w:r>
            <w:proofErr w:type="spellEnd"/>
            <w:r>
              <w:rPr>
                <w:rFonts w:ascii="Arial" w:hAnsi="Arial"/>
              </w:rPr>
              <w:t xml:space="preserve">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rsidR="00901424" w14:paraId="7E2C44FF" w14:textId="77777777">
        <w:tblPrEx>
          <w:shd w:val="clear" w:color="auto" w:fill="CED7E7"/>
        </w:tblPrEx>
        <w:trPr>
          <w:trHeight w:val="7056"/>
        </w:trPr>
        <w:tc>
          <w:tcPr>
            <w:tcW w:w="1736" w:type="dxa"/>
            <w:tcBorders>
              <w:top w:val="single" w:color="000000" w:sz="4" w:space="0"/>
              <w:left w:val="single" w:color="000000" w:sz="4" w:space="0"/>
              <w:bottom w:val="single" w:color="000000" w:sz="4" w:space="0"/>
              <w:right w:val="single" w:color="000000" w:sz="4" w:space="0"/>
            </w:tcBorders>
            <w:shd w:val="clear" w:color="auto" w:fill="95B3D7"/>
            <w:tcMar>
              <w:top w:w="80" w:type="dxa"/>
              <w:left w:w="188" w:type="dxa"/>
              <w:bottom w:w="80" w:type="dxa"/>
              <w:right w:w="80" w:type="dxa"/>
            </w:tcMar>
          </w:tcPr>
          <w:p w:rsidR="00901424" w:rsidRDefault="00E07BE0" w14:paraId="1F89CECC" w14:textId="77777777">
            <w:pPr>
              <w:pStyle w:val="BodyA"/>
              <w:spacing w:before="34" w:line="239" w:lineRule="auto"/>
              <w:ind w:left="108"/>
              <w:rPr>
                <w:rFonts w:ascii="Arial" w:hAnsi="Arial" w:eastAsia="Arial" w:cs="Arial"/>
                <w:b/>
                <w:bCs/>
              </w:rPr>
            </w:pPr>
            <w:r>
              <w:rPr>
                <w:rFonts w:ascii="Arial" w:hAnsi="Arial"/>
                <w:b/>
                <w:bCs/>
              </w:rPr>
              <w:lastRenderedPageBreak/>
              <w:t xml:space="preserve">Cognitive and intellectual skills </w:t>
            </w:r>
          </w:p>
          <w:p w:rsidR="00901424" w:rsidRDefault="00E07BE0" w14:paraId="712070F7" w14:textId="77777777">
            <w:pPr>
              <w:pStyle w:val="BodyA"/>
              <w:spacing w:before="34" w:line="239" w:lineRule="auto"/>
              <w:ind w:left="108"/>
            </w:pPr>
            <w:r>
              <w:rPr>
                <w:rFonts w:ascii="Arial" w:hAnsi="Arial"/>
                <w:sz w:val="18"/>
                <w:szCs w:val="18"/>
              </w:rPr>
              <w:t xml:space="preserve">(Critical evaluation of current research and methodologies and develop critiques of them and, where appropriate, to propose new hypotheses; make sound judgements in the absence of complete data.) </w:t>
            </w:r>
          </w:p>
        </w:tc>
        <w:tc>
          <w:tcPr>
            <w:tcW w:w="1736"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901424" w:rsidRDefault="00E07BE0" w14:paraId="231526AE" w14:textId="77777777">
            <w:pPr>
              <w:pStyle w:val="BodyA"/>
              <w:rPr>
                <w:rFonts w:ascii="Arial" w:hAnsi="Arial" w:eastAsia="Arial" w:cs="Arial"/>
              </w:rPr>
            </w:pPr>
            <w:r>
              <w:rPr>
                <w:rFonts w:ascii="Arial" w:hAnsi="Arial"/>
              </w:rPr>
              <w:t>Wholly or almost wholly descriptive work. Little or no evaluation or critique or attempt at a systematic approach.</w:t>
            </w:r>
          </w:p>
          <w:p w:rsidR="00901424" w:rsidRDefault="00E07BE0" w14:paraId="73F34DA1" w14:textId="77777777">
            <w:pPr>
              <w:pStyle w:val="BodyA"/>
            </w:pPr>
            <w:r>
              <w:rPr>
                <w:rFonts w:ascii="Arial" w:hAnsi="Arial"/>
              </w:rPr>
              <w:t xml:space="preserve">Failure to develop arguments, leading to illogical or invalid judgements. Unsubstantiated </w:t>
            </w:r>
            <w:proofErr w:type="spellStart"/>
            <w:r>
              <w:rPr>
                <w:rFonts w:ascii="Arial" w:hAnsi="Arial"/>
              </w:rPr>
              <w:t>generalisations</w:t>
            </w:r>
            <w:proofErr w:type="spellEnd"/>
            <w:r>
              <w:rPr>
                <w:rFonts w:ascii="Arial" w:hAnsi="Arial"/>
              </w:rPr>
              <w:t>, made without use of credible evidence.</w:t>
            </w:r>
          </w:p>
        </w:tc>
        <w:tc>
          <w:tcPr>
            <w:tcW w:w="1736"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901424" w:rsidRDefault="00E07BE0" w14:paraId="276570E6" w14:textId="77777777">
            <w:pPr>
              <w:pStyle w:val="BodyA"/>
            </w:pPr>
            <w:r>
              <w:rPr>
                <w:rFonts w:ascii="Arial" w:hAnsi="Arial"/>
              </w:rPr>
              <w:t xml:space="preserve">Largely descriptive work, with superficial use of critical evaluation of research and methodologies. Absent or weak development of hypotheses and judgements. Information accepted uncritically, uses </w:t>
            </w:r>
            <w:proofErr w:type="spellStart"/>
            <w:r>
              <w:rPr>
                <w:rFonts w:ascii="Arial" w:hAnsi="Arial"/>
              </w:rPr>
              <w:t>generalised</w:t>
            </w:r>
            <w:proofErr w:type="spellEnd"/>
            <w:r>
              <w:rPr>
                <w:rFonts w:ascii="Arial" w:hAnsi="Arial"/>
              </w:rPr>
              <w:t xml:space="preserve"> statements made with scant evidence and unsubstantiated opinions. Ideas sometimes illogical and contradictory.</w:t>
            </w:r>
          </w:p>
        </w:tc>
        <w:tc>
          <w:tcPr>
            <w:tcW w:w="1735"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901424" w:rsidRDefault="00E07BE0" w14:paraId="0E905FEB" w14:textId="77777777">
            <w:pPr>
              <w:pStyle w:val="BodyA"/>
              <w:rPr>
                <w:rFonts w:ascii="Arial" w:hAnsi="Arial" w:eastAsia="Arial" w:cs="Arial"/>
              </w:rPr>
            </w:pPr>
            <w:r>
              <w:rPr>
                <w:rFonts w:ascii="Arial" w:hAnsi="Arial"/>
              </w:rPr>
              <w:t>Limited attempt at critical evaluation/ critique of current research and methodologies, tending towards description.</w:t>
            </w:r>
          </w:p>
          <w:p w:rsidR="00901424" w:rsidRDefault="00E07BE0" w14:paraId="7736734F" w14:textId="77777777">
            <w:pPr>
              <w:pStyle w:val="BodyA"/>
              <w:rPr>
                <w:rFonts w:ascii="Arial" w:hAnsi="Arial" w:eastAsia="Arial" w:cs="Arial"/>
              </w:rPr>
            </w:pPr>
            <w:r>
              <w:rPr>
                <w:rFonts w:ascii="Arial" w:hAnsi="Arial"/>
              </w:rPr>
              <w:t>Limited attempt to propose new hypotheses. Can deal with complex issues but not systematically or creatively. Some evidence to support emerging judgements but these may be underdeveloped or with a little inconsistency / mis-interpretation.</w:t>
            </w:r>
          </w:p>
          <w:p w:rsidR="00901424" w:rsidRDefault="00E07BE0" w14:paraId="1B6710B9" w14:textId="77777777">
            <w:pPr>
              <w:pStyle w:val="BodyA"/>
            </w:pPr>
            <w:r>
              <w:rPr>
                <w:rFonts w:ascii="Arial" w:hAnsi="Arial"/>
              </w:rPr>
              <w:t>May assert rather than argue a case.</w:t>
            </w:r>
          </w:p>
        </w:tc>
        <w:tc>
          <w:tcPr>
            <w:tcW w:w="1735"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901424" w:rsidRDefault="00E07BE0" w14:paraId="006A6F3F" w14:textId="77777777">
            <w:pPr>
              <w:pStyle w:val="BodyA"/>
            </w:pPr>
            <w:r>
              <w:rPr>
                <w:rFonts w:ascii="Arial" w:hAnsi="Arial"/>
              </w:rPr>
              <w:t>Some critical evaluation/ critique of current research and methodologies, though slightly underdeveloped in places, Proposes adequate but limited new hypotheses, where relevant. Can deal with complex issues but not fully systematically or creatively. Ability to make judgements based on data (that may be incomplete) but with some tendency to assert/state opinion rather than argue on the basis of reason and evidence.</w:t>
            </w:r>
          </w:p>
        </w:tc>
        <w:tc>
          <w:tcPr>
            <w:tcW w:w="1736"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901424" w:rsidRDefault="00E07BE0" w14:paraId="5219CE40" w14:textId="77777777">
            <w:pPr>
              <w:pStyle w:val="BodyA"/>
            </w:pPr>
            <w:r>
              <w:rPr>
                <w:rFonts w:ascii="Arial" w:hAnsi="Arial"/>
              </w:rPr>
              <w:t xml:space="preserve">Sound critical evaluation/ critique of current research and methodologies, Proposes new hypotheses, where appropriate. Can deal with complex issues systematically and with some creativity. Ability to make sound judgements based on data (that may be incomplete) </w:t>
            </w:r>
          </w:p>
        </w:tc>
        <w:tc>
          <w:tcPr>
            <w:tcW w:w="1736"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901424" w:rsidRDefault="00E07BE0" w14:paraId="626A2A52" w14:textId="77777777">
            <w:pPr>
              <w:pStyle w:val="BodyA"/>
            </w:pPr>
            <w:r>
              <w:rPr>
                <w:rFonts w:ascii="Arial" w:hAnsi="Arial"/>
              </w:rPr>
              <w:t xml:space="preserve">Excellent critical evaluation/ critique of current research and methodologies, Proposes innovative hypotheses, where appropriate. Can </w:t>
            </w:r>
            <w:proofErr w:type="spellStart"/>
            <w:r>
              <w:rPr>
                <w:rFonts w:ascii="Arial" w:hAnsi="Arial"/>
              </w:rPr>
              <w:t>synthesise</w:t>
            </w:r>
            <w:proofErr w:type="spellEnd"/>
            <w:r>
              <w:rPr>
                <w:rFonts w:ascii="Arial" w:hAnsi="Arial"/>
              </w:rPr>
              <w:t xml:space="preserve"> complex issues systematically and creatively. Ability to investigate contradictory or incomplete information and make strong, persuasive, arguments and sophisticated judgements.</w:t>
            </w:r>
            <w:r>
              <w:t xml:space="preserve"> </w:t>
            </w:r>
          </w:p>
        </w:tc>
        <w:tc>
          <w:tcPr>
            <w:tcW w:w="1736"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901424" w:rsidRDefault="00E07BE0" w14:paraId="583478BE" w14:textId="77777777">
            <w:pPr>
              <w:pStyle w:val="BodyA"/>
              <w:rPr>
                <w:rFonts w:ascii="Arial" w:hAnsi="Arial" w:eastAsia="Arial" w:cs="Arial"/>
              </w:rPr>
            </w:pPr>
            <w:r>
              <w:rPr>
                <w:rFonts w:ascii="Arial" w:hAnsi="Arial"/>
              </w:rPr>
              <w:t>Exceptional critical evaluation/ critique of current research and methodologies, Proposes innovative hypotheses, where appropriate.</w:t>
            </w:r>
            <w:r>
              <w:t xml:space="preserve"> </w:t>
            </w:r>
            <w:r>
              <w:rPr>
                <w:rFonts w:ascii="Arial" w:hAnsi="Arial"/>
              </w:rPr>
              <w:t xml:space="preserve">Exemplary systematic and creative synthesis of complex issues.  </w:t>
            </w:r>
          </w:p>
          <w:p w:rsidR="00901424" w:rsidRDefault="00E07BE0" w14:paraId="7022C5EE" w14:textId="77777777">
            <w:pPr>
              <w:pStyle w:val="BodyA"/>
            </w:pPr>
            <w:r>
              <w:rPr>
                <w:rFonts w:ascii="Arial" w:hAnsi="Arial"/>
              </w:rPr>
              <w:t>Ability to investigate contradictory or incomplete information and make strong, persuasive, arguments and sophisticated, nuanced, judgements. Potential for journal publication or doctoral research.</w:t>
            </w:r>
          </w:p>
        </w:tc>
      </w:tr>
      <w:tr w:rsidR="00901424" w14:paraId="08967F65" w14:textId="77777777">
        <w:tblPrEx>
          <w:shd w:val="clear" w:color="auto" w:fill="CED7E7"/>
        </w:tblPrEx>
        <w:trPr>
          <w:trHeight w:val="8153"/>
        </w:trPr>
        <w:tc>
          <w:tcPr>
            <w:tcW w:w="1736" w:type="dxa"/>
            <w:tcBorders>
              <w:top w:val="single" w:color="000000" w:sz="4" w:space="0"/>
              <w:left w:val="single" w:color="000000" w:sz="4" w:space="0"/>
              <w:bottom w:val="single" w:color="000000" w:sz="4" w:space="0"/>
              <w:right w:val="single" w:color="000000" w:sz="4" w:space="0"/>
            </w:tcBorders>
            <w:shd w:val="clear" w:color="auto" w:fill="95B3D7"/>
            <w:tcMar>
              <w:top w:w="80" w:type="dxa"/>
              <w:left w:w="188" w:type="dxa"/>
              <w:bottom w:w="80" w:type="dxa"/>
              <w:right w:w="80" w:type="dxa"/>
            </w:tcMar>
          </w:tcPr>
          <w:p w:rsidR="00901424" w:rsidRDefault="00E07BE0" w14:paraId="6ACAF2B9" w14:textId="77777777">
            <w:pPr>
              <w:pStyle w:val="BodyA"/>
              <w:spacing w:before="34" w:line="239" w:lineRule="auto"/>
              <w:ind w:left="108"/>
              <w:rPr>
                <w:rFonts w:ascii="Arial" w:hAnsi="Arial" w:eastAsia="Arial" w:cs="Arial"/>
                <w:b/>
                <w:bCs/>
              </w:rPr>
            </w:pPr>
            <w:r>
              <w:rPr>
                <w:rFonts w:ascii="Arial" w:hAnsi="Arial"/>
                <w:b/>
                <w:bCs/>
              </w:rPr>
              <w:lastRenderedPageBreak/>
              <w:t>Practical skills</w:t>
            </w:r>
          </w:p>
          <w:p w:rsidR="00901424" w:rsidRDefault="00E07BE0" w14:paraId="53FA4970" w14:textId="77777777">
            <w:pPr>
              <w:pStyle w:val="BodyA"/>
              <w:spacing w:before="34" w:line="239" w:lineRule="auto"/>
              <w:ind w:left="108"/>
            </w:pPr>
            <w:r>
              <w:rPr>
                <w:rFonts w:ascii="Arial" w:hAnsi="Arial"/>
                <w:sz w:val="18"/>
                <w:szCs w:val="18"/>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901424" w:rsidRDefault="00E07BE0" w14:paraId="3BA57701" w14:textId="77777777">
            <w:pPr>
              <w:pStyle w:val="BodyA"/>
              <w:rPr>
                <w:rFonts w:ascii="Arial" w:hAnsi="Arial" w:eastAsia="Arial" w:cs="Arial"/>
              </w:rPr>
            </w:pPr>
            <w:r>
              <w:rPr>
                <w:rFonts w:ascii="Arial" w:hAnsi="Arial"/>
              </w:rPr>
              <w:t>Limited or no use of methods, materials, tools and/or techniques.</w:t>
            </w:r>
          </w:p>
          <w:p w:rsidR="00901424" w:rsidRDefault="00E07BE0" w14:paraId="6738FA79" w14:textId="77777777">
            <w:pPr>
              <w:pStyle w:val="BodyA"/>
              <w:rPr>
                <w:rFonts w:ascii="Arial" w:hAnsi="Arial" w:eastAsia="Arial" w:cs="Arial"/>
              </w:rPr>
            </w:pPr>
            <w:r>
              <w:rPr>
                <w:rFonts w:ascii="Arial" w:hAnsi="Arial"/>
              </w:rPr>
              <w:t>Little or no appreciation of the context of the application.</w:t>
            </w:r>
          </w:p>
          <w:p w:rsidR="00901424" w:rsidRDefault="00E07BE0" w14:paraId="7C8F5BFA" w14:textId="77777777">
            <w:pPr>
              <w:pStyle w:val="BodyA"/>
              <w:rPr>
                <w:rFonts w:ascii="Arial" w:hAnsi="Arial" w:eastAsia="Arial" w:cs="Arial"/>
              </w:rPr>
            </w:pPr>
            <w:r>
              <w:rPr>
                <w:rFonts w:ascii="Arial" w:hAnsi="Arial"/>
              </w:rPr>
              <w:t>Limited understanding of the application of theory to practice or making appropriate links between the two.</w:t>
            </w:r>
          </w:p>
          <w:p w:rsidR="00901424" w:rsidRDefault="00E07BE0" w14:paraId="7FF9AE24" w14:textId="77777777">
            <w:pPr>
              <w:pStyle w:val="BodyA"/>
            </w:pPr>
            <w:r>
              <w:rPr>
                <w:rFonts w:ascii="Arial" w:hAnsi="Arial"/>
              </w:rPr>
              <w:t>Very weak problem-solving skills</w:t>
            </w:r>
            <w:r>
              <w:t xml:space="preserve"> </w:t>
            </w:r>
            <w:r>
              <w:rPr>
                <w:rFonts w:ascii="Arial" w:hAnsi="Arial"/>
              </w:rPr>
              <w:t xml:space="preserve">in complex and unpredictable contexts. </w:t>
            </w:r>
          </w:p>
        </w:tc>
        <w:tc>
          <w:tcPr>
            <w:tcW w:w="1736"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901424" w:rsidRDefault="00E07BE0" w14:paraId="35A859F8" w14:textId="77777777">
            <w:pPr>
              <w:pStyle w:val="BodyA"/>
              <w:rPr>
                <w:rFonts w:ascii="Arial" w:hAnsi="Arial" w:eastAsia="Arial" w:cs="Arial"/>
              </w:rPr>
            </w:pPr>
            <w:r>
              <w:rPr>
                <w:rFonts w:ascii="Arial" w:hAnsi="Arial"/>
              </w:rPr>
              <w:t>Rudimentary application of methods, materials, tools and/or techniques but without consideration and competence. Flawed appreciation of the context of the application.</w:t>
            </w:r>
          </w:p>
          <w:p w:rsidR="00901424" w:rsidRDefault="00E07BE0" w14:paraId="272AD9C9" w14:textId="77777777">
            <w:pPr>
              <w:pStyle w:val="BodyA"/>
            </w:pPr>
            <w:r>
              <w:rPr>
                <w:rFonts w:ascii="Arial" w:hAnsi="Arial"/>
              </w:rPr>
              <w:t xml:space="preserve">Weak understanding of the application of theory to practice, with only occasional evidence of making appropriate links between the two. Weak problem-solving skills in complex and unpredictable contexts. </w:t>
            </w:r>
          </w:p>
        </w:tc>
        <w:tc>
          <w:tcPr>
            <w:tcW w:w="1735"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901424" w:rsidRDefault="00E07BE0" w14:paraId="11A7666D" w14:textId="77777777">
            <w:pPr>
              <w:pStyle w:val="BodyA"/>
              <w:rPr>
                <w:rFonts w:ascii="Arial" w:hAnsi="Arial" w:eastAsia="Arial" w:cs="Arial"/>
              </w:rPr>
            </w:pPr>
            <w:r>
              <w:rPr>
                <w:rFonts w:ascii="Arial" w:hAnsi="Arial"/>
              </w:rPr>
              <w:t>An awareness and mostly appropriate application of well-established methods, materials, tools and/or techniques, with occasional errors.</w:t>
            </w:r>
          </w:p>
          <w:p w:rsidR="00901424" w:rsidRDefault="00E07BE0" w14:paraId="42385EFA" w14:textId="77777777">
            <w:pPr>
              <w:pStyle w:val="BodyA"/>
              <w:rPr>
                <w:rFonts w:ascii="Arial" w:hAnsi="Arial" w:eastAsia="Arial" w:cs="Arial"/>
              </w:rPr>
            </w:pPr>
            <w:r>
              <w:rPr>
                <w:rFonts w:ascii="Arial" w:hAnsi="Arial"/>
              </w:rPr>
              <w:t>Basic appreciation of the context of the application. Theoretical knowledge and understanding applied in practice, but not always making logical links between the two.</w:t>
            </w:r>
          </w:p>
          <w:p w:rsidR="00901424" w:rsidRDefault="00E07BE0" w14:paraId="691BEDC6" w14:textId="77777777">
            <w:pPr>
              <w:pStyle w:val="BodyA"/>
            </w:pPr>
            <w:r>
              <w:rPr>
                <w:rFonts w:ascii="Arial" w:hAnsi="Arial"/>
              </w:rPr>
              <w:t xml:space="preserve">Can identify problems and propose basic solutions without fully appreciating the complexity of unpredictable contexts. </w:t>
            </w:r>
          </w:p>
        </w:tc>
        <w:tc>
          <w:tcPr>
            <w:tcW w:w="1735"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901424" w:rsidRDefault="00E07BE0" w14:paraId="21F124B8" w14:textId="77777777">
            <w:pPr>
              <w:pStyle w:val="BodyA"/>
              <w:rPr>
                <w:rFonts w:ascii="Arial" w:hAnsi="Arial" w:eastAsia="Arial" w:cs="Arial"/>
              </w:rPr>
            </w:pPr>
            <w:r>
              <w:rPr>
                <w:rFonts w:ascii="Arial" w:hAnsi="Arial"/>
              </w:rPr>
              <w:t>An appropriate application of standard methods, materials, tools and/or techniques.</w:t>
            </w:r>
          </w:p>
          <w:p w:rsidR="00901424" w:rsidRDefault="00E07BE0" w14:paraId="0E73E570" w14:textId="77777777">
            <w:pPr>
              <w:pStyle w:val="BodyA"/>
              <w:rPr>
                <w:rFonts w:ascii="Arial" w:hAnsi="Arial" w:eastAsia="Arial" w:cs="Arial"/>
              </w:rPr>
            </w:pPr>
            <w:r>
              <w:rPr>
                <w:rFonts w:ascii="Arial" w:hAnsi="Arial"/>
              </w:rPr>
              <w:t>Clear appreciation of the context of the application. Mainly consistent, accurate and logical application of theory to practice, making appropriate links between the two.</w:t>
            </w:r>
          </w:p>
          <w:p w:rsidR="00901424" w:rsidRDefault="00E07BE0" w14:paraId="69FE865B" w14:textId="77777777">
            <w:pPr>
              <w:pStyle w:val="BodyA"/>
            </w:pPr>
            <w:r>
              <w:rPr>
                <w:rFonts w:ascii="Arial" w:hAnsi="Arial"/>
              </w:rPr>
              <w:t>Can identify problems and propose mostly appropriate solutions in complex and unpredictable contexts, with elements of originality.</w:t>
            </w:r>
          </w:p>
        </w:tc>
        <w:tc>
          <w:tcPr>
            <w:tcW w:w="1736"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901424" w:rsidRDefault="00E07BE0" w14:paraId="34196E46" w14:textId="77777777">
            <w:pPr>
              <w:pStyle w:val="BodyA"/>
              <w:rPr>
                <w:rFonts w:ascii="Arial" w:hAnsi="Arial" w:eastAsia="Arial" w:cs="Arial"/>
              </w:rPr>
            </w:pPr>
            <w:r>
              <w:rPr>
                <w:rFonts w:ascii="Arial" w:hAnsi="Arial"/>
              </w:rPr>
              <w:t>A very good application of a range of methods, materials, tools and/or techniques.</w:t>
            </w:r>
          </w:p>
          <w:p w:rsidR="00901424" w:rsidRDefault="00E07BE0" w14:paraId="1B8A893A" w14:textId="77777777">
            <w:pPr>
              <w:pStyle w:val="BodyA"/>
              <w:rPr>
                <w:rFonts w:ascii="Arial" w:hAnsi="Arial" w:eastAsia="Arial" w:cs="Arial"/>
              </w:rPr>
            </w:pPr>
            <w:r>
              <w:rPr>
                <w:rFonts w:ascii="Arial" w:hAnsi="Arial"/>
              </w:rPr>
              <w:t>Very good consideration of the context of the application, with perceptive insights. Can identify problems and propose appropriate solutions</w:t>
            </w:r>
            <w:r>
              <w:t xml:space="preserve"> </w:t>
            </w:r>
            <w:r>
              <w:rPr>
                <w:rFonts w:ascii="Arial" w:hAnsi="Arial"/>
              </w:rPr>
              <w:t>in complex and unpredictable contexts.</w:t>
            </w:r>
          </w:p>
          <w:p w:rsidR="00901424" w:rsidRDefault="00E07BE0" w14:paraId="687F69F5" w14:textId="77777777">
            <w:pPr>
              <w:pStyle w:val="BodyA"/>
            </w:pPr>
            <w:r>
              <w:rPr>
                <w:rFonts w:ascii="Arial" w:hAnsi="Arial"/>
              </w:rPr>
              <w:t xml:space="preserve">Evidence of originality and creativity. </w:t>
            </w:r>
          </w:p>
        </w:tc>
        <w:tc>
          <w:tcPr>
            <w:tcW w:w="1736"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901424" w:rsidRDefault="00E07BE0" w14:paraId="17274344" w14:textId="77777777">
            <w:pPr>
              <w:pStyle w:val="BodyA"/>
              <w:rPr>
                <w:rFonts w:ascii="Arial" w:hAnsi="Arial" w:eastAsia="Arial" w:cs="Arial"/>
              </w:rPr>
            </w:pPr>
            <w:r>
              <w:rPr>
                <w:rFonts w:ascii="Arial" w:hAnsi="Arial"/>
              </w:rPr>
              <w:t>An advanced application of knowledge, methods, materials, tools and/or techniques.</w:t>
            </w:r>
          </w:p>
          <w:p w:rsidR="00901424" w:rsidRDefault="00E07BE0" w14:paraId="7BC0A9A7" w14:textId="77777777">
            <w:pPr>
              <w:pStyle w:val="BodyA"/>
              <w:rPr>
                <w:rFonts w:ascii="Arial" w:hAnsi="Arial" w:eastAsia="Arial" w:cs="Arial"/>
              </w:rPr>
            </w:pPr>
            <w:r>
              <w:rPr>
                <w:rFonts w:ascii="Arial" w:hAnsi="Arial"/>
              </w:rPr>
              <w:t>The context of the application is well considered, and insightful.</w:t>
            </w:r>
          </w:p>
          <w:p w:rsidR="00901424" w:rsidRDefault="00E07BE0" w14:paraId="68FD65E5" w14:textId="77777777">
            <w:pPr>
              <w:pStyle w:val="BodyA"/>
              <w:rPr>
                <w:rFonts w:ascii="Arial" w:hAnsi="Arial" w:eastAsia="Arial" w:cs="Arial"/>
              </w:rPr>
            </w:pPr>
            <w:r>
              <w:rPr>
                <w:rFonts w:ascii="Arial" w:hAnsi="Arial"/>
              </w:rPr>
              <w:t xml:space="preserve">Can identify complex problems and propose excellent solutions. </w:t>
            </w:r>
            <w:r>
              <w:t>A</w:t>
            </w:r>
            <w:r>
              <w:rPr>
                <w:rFonts w:ascii="Arial" w:hAnsi="Arial"/>
              </w:rPr>
              <w:t>n excellent grasp of techniques applicable to own research or advanced scholarship.</w:t>
            </w:r>
          </w:p>
          <w:p w:rsidR="00901424" w:rsidRDefault="00E07BE0" w14:paraId="04437662" w14:textId="77777777">
            <w:pPr>
              <w:pStyle w:val="BodyA"/>
            </w:pPr>
            <w:r>
              <w:rPr>
                <w:rFonts w:ascii="Arial" w:hAnsi="Arial"/>
              </w:rPr>
              <w:t>Shows originality in application of knowledge and techniques, and of how established techniques of enquiry create and interpret knowledge in the discipline.</w:t>
            </w:r>
          </w:p>
        </w:tc>
        <w:tc>
          <w:tcPr>
            <w:tcW w:w="1736"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901424" w:rsidRDefault="00E07BE0" w14:paraId="5ECA9BB9" w14:textId="77777777">
            <w:pPr>
              <w:pStyle w:val="BodyA"/>
              <w:rPr>
                <w:rFonts w:ascii="Arial" w:hAnsi="Arial" w:eastAsia="Arial" w:cs="Arial"/>
              </w:rPr>
            </w:pPr>
            <w:r>
              <w:rPr>
                <w:rFonts w:ascii="Arial" w:hAnsi="Arial"/>
              </w:rPr>
              <w:t xml:space="preserve">Exceptional application skills in complex, unpredictable, contexts, drawing </w:t>
            </w:r>
            <w:proofErr w:type="spellStart"/>
            <w:r>
              <w:rPr>
                <w:rFonts w:ascii="Arial" w:hAnsi="Arial"/>
              </w:rPr>
              <w:t>skilfully</w:t>
            </w:r>
            <w:proofErr w:type="spellEnd"/>
            <w:r>
              <w:rPr>
                <w:rFonts w:ascii="Arial" w:hAnsi="Arial"/>
              </w:rPr>
              <w:t xml:space="preserve"> on the latest research within the discipline. Can identify complex problems and propose sophisticated, original solutions. </w:t>
            </w:r>
          </w:p>
          <w:p w:rsidR="00901424" w:rsidRDefault="00E07BE0" w14:paraId="19740D2E" w14:textId="77777777">
            <w:pPr>
              <w:pStyle w:val="BodyA"/>
              <w:rPr>
                <w:rFonts w:ascii="Arial" w:hAnsi="Arial" w:eastAsia="Arial" w:cs="Arial"/>
              </w:rPr>
            </w:pPr>
            <w:r>
              <w:rPr>
                <w:rFonts w:ascii="Arial" w:hAnsi="Arial"/>
              </w:rPr>
              <w:t>An outstanding application of techniques applicable to own research or advanced scholarship.</w:t>
            </w:r>
          </w:p>
          <w:p w:rsidR="00901424" w:rsidRDefault="00E07BE0" w14:paraId="12E66528" w14:textId="77777777">
            <w:pPr>
              <w:pStyle w:val="BodyA"/>
            </w:pPr>
            <w:r>
              <w:rPr>
                <w:rFonts w:ascii="Arial" w:hAnsi="Arial"/>
              </w:rPr>
              <w:t>Shows originality in application of knowledge and techniques, and of how established techniques of enquiry create and interpret knowledge in the discipline with assimilation and development of cutting edge processes and techniques.</w:t>
            </w:r>
          </w:p>
        </w:tc>
      </w:tr>
      <w:tr w:rsidR="00901424" w14:paraId="4C71B968" w14:textId="77777777">
        <w:tblPrEx>
          <w:shd w:val="clear" w:color="auto" w:fill="CED7E7"/>
        </w:tblPrEx>
        <w:trPr>
          <w:trHeight w:val="7273"/>
        </w:trPr>
        <w:tc>
          <w:tcPr>
            <w:tcW w:w="1736" w:type="dxa"/>
            <w:tcBorders>
              <w:top w:val="single" w:color="000000" w:sz="4" w:space="0"/>
              <w:left w:val="single" w:color="000000" w:sz="4" w:space="0"/>
              <w:bottom w:val="single" w:color="000000" w:sz="4" w:space="0"/>
              <w:right w:val="single" w:color="000000" w:sz="4" w:space="0"/>
            </w:tcBorders>
            <w:shd w:val="clear" w:color="auto" w:fill="95B3D7"/>
            <w:tcMar>
              <w:top w:w="80" w:type="dxa"/>
              <w:left w:w="188" w:type="dxa"/>
              <w:bottom w:w="80" w:type="dxa"/>
              <w:right w:w="80" w:type="dxa"/>
            </w:tcMar>
          </w:tcPr>
          <w:p w:rsidR="00901424" w:rsidRDefault="00E07BE0" w14:paraId="46067465" w14:textId="77777777">
            <w:pPr>
              <w:pStyle w:val="BodyA"/>
              <w:spacing w:before="34" w:line="239" w:lineRule="auto"/>
              <w:ind w:left="108"/>
              <w:rPr>
                <w:rFonts w:ascii="Arial" w:hAnsi="Arial" w:eastAsia="Arial" w:cs="Arial"/>
                <w:b/>
                <w:bCs/>
              </w:rPr>
            </w:pPr>
            <w:r>
              <w:rPr>
                <w:rFonts w:ascii="Arial" w:hAnsi="Arial"/>
                <w:b/>
                <w:bCs/>
              </w:rPr>
              <w:lastRenderedPageBreak/>
              <w:t>Transferable skills for life and professional practice</w:t>
            </w:r>
          </w:p>
          <w:p w:rsidR="00901424" w:rsidRDefault="00E07BE0" w14:paraId="0637839E" w14:textId="77777777">
            <w:pPr>
              <w:pStyle w:val="BodyA"/>
              <w:spacing w:before="34" w:line="239" w:lineRule="auto"/>
              <w:ind w:left="108"/>
            </w:pPr>
            <w:r>
              <w:rPr>
                <w:rFonts w:ascii="Arial" w:hAnsi="Arial"/>
                <w:sz w:val="18"/>
                <w:szCs w:val="18"/>
              </w:rPr>
              <w:t>(Exercise of self-direction, autonomy and personal responsibility; plan and implement tasks at a professional level; independent learning; use appropriate media to communicate effectively</w:t>
            </w:r>
            <w:r>
              <w:t xml:space="preserve"> </w:t>
            </w:r>
            <w:r>
              <w:rPr>
                <w:rFonts w:ascii="Arial" w:hAnsi="Arial"/>
                <w:sz w:val="18"/>
                <w:szCs w:val="18"/>
              </w:rPr>
              <w:t xml:space="preserve">and professionally to a variety of audiences; fluency of expression; systematic approach; clarity and effectiveness in presentation and </w:t>
            </w:r>
            <w:proofErr w:type="spellStart"/>
            <w:r>
              <w:rPr>
                <w:rFonts w:ascii="Arial" w:hAnsi="Arial"/>
                <w:sz w:val="18"/>
                <w:szCs w:val="18"/>
              </w:rPr>
              <w:t>organisation</w:t>
            </w:r>
            <w:proofErr w:type="spellEnd"/>
            <w:r>
              <w:rPr>
                <w:rFonts w:ascii="Arial" w:hAnsi="Arial"/>
                <w:sz w:val="18"/>
                <w:szCs w:val="18"/>
              </w:rPr>
              <w:t>.)</w:t>
            </w:r>
          </w:p>
        </w:tc>
        <w:tc>
          <w:tcPr>
            <w:tcW w:w="1736" w:type="dxa"/>
            <w:tcBorders>
              <w:top w:val="single" w:color="000000" w:sz="4" w:space="0"/>
              <w:left w:val="single" w:color="000000" w:sz="4" w:space="0"/>
              <w:bottom w:val="single" w:color="000000" w:sz="4" w:space="0"/>
              <w:right w:val="dashed" w:color="000000" w:sz="4" w:space="0"/>
            </w:tcBorders>
            <w:tcMar>
              <w:top w:w="80" w:type="dxa"/>
              <w:left w:w="80" w:type="dxa"/>
              <w:bottom w:w="80" w:type="dxa"/>
              <w:right w:w="80" w:type="dxa"/>
            </w:tcMar>
          </w:tcPr>
          <w:p w:rsidR="00901424" w:rsidRDefault="00E07BE0" w14:paraId="6663454D" w14:textId="77777777">
            <w:pPr>
              <w:pStyle w:val="BodyA"/>
              <w:rPr>
                <w:rFonts w:ascii="Arial" w:hAnsi="Arial" w:eastAsia="Arial" w:cs="Arial"/>
              </w:rPr>
            </w:pPr>
            <w:r>
              <w:rPr>
                <w:rFonts w:ascii="Arial" w:hAnsi="Arial"/>
              </w:rPr>
              <w:t>Communication medium is inappropriate or misapplied.</w:t>
            </w:r>
          </w:p>
          <w:p w:rsidR="00901424" w:rsidRDefault="00E07BE0" w14:paraId="2126F112" w14:textId="77777777">
            <w:pPr>
              <w:pStyle w:val="BodyA"/>
            </w:pPr>
            <w:r>
              <w:rPr>
                <w:rFonts w:ascii="Arial" w:hAnsi="Arial"/>
              </w:rPr>
              <w:t xml:space="preserve">Work is poorly structured, </w:t>
            </w:r>
            <w:proofErr w:type="spellStart"/>
            <w:r>
              <w:rPr>
                <w:rFonts w:ascii="Arial" w:hAnsi="Arial"/>
              </w:rPr>
              <w:t>disorganised</w:t>
            </w:r>
            <w:proofErr w:type="spellEnd"/>
            <w:r>
              <w:rPr>
                <w:rFonts w:ascii="Arial" w:hAnsi="Arial"/>
              </w:rPr>
              <w:t xml:space="preserve"> and/or confusingly expressed. Very weak use of language and/or very inappropriate style. Little or no evidence of autonomy (or collaboration, where relevant) in the completion of tasks.</w:t>
            </w:r>
            <w:r>
              <w:t xml:space="preserve"> </w:t>
            </w:r>
            <w:r>
              <w:rPr>
                <w:rFonts w:ascii="Arial" w:hAnsi="Arial"/>
              </w:rPr>
              <w:t>Little or no evidence of the skills required in professional, postgraduate employment.</w:t>
            </w:r>
          </w:p>
        </w:tc>
        <w:tc>
          <w:tcPr>
            <w:tcW w:w="1736" w:type="dxa"/>
            <w:tcBorders>
              <w:top w:val="single" w:color="000000" w:sz="4" w:space="0"/>
              <w:left w:val="dashed" w:color="000000" w:sz="4" w:space="0"/>
              <w:bottom w:val="single" w:color="000000" w:sz="4" w:space="0"/>
              <w:right w:val="single" w:color="000000" w:sz="4" w:space="0"/>
            </w:tcBorders>
            <w:tcMar>
              <w:top w:w="80" w:type="dxa"/>
              <w:left w:w="80" w:type="dxa"/>
              <w:bottom w:w="80" w:type="dxa"/>
              <w:right w:w="80" w:type="dxa"/>
            </w:tcMar>
          </w:tcPr>
          <w:p w:rsidR="00901424" w:rsidRDefault="00E07BE0" w14:paraId="7DF80C74" w14:textId="77777777">
            <w:pPr>
              <w:pStyle w:val="BodyA"/>
              <w:rPr>
                <w:rFonts w:ascii="Arial" w:hAnsi="Arial" w:eastAsia="Arial" w:cs="Arial"/>
              </w:rPr>
            </w:pPr>
            <w:r>
              <w:rPr>
                <w:rFonts w:ascii="Arial" w:hAnsi="Arial"/>
              </w:rPr>
              <w:t xml:space="preserve">Communication medium is poorly designed and/or not suitable for the audience. </w:t>
            </w:r>
          </w:p>
          <w:p w:rsidR="00901424" w:rsidRDefault="00E07BE0" w14:paraId="08E312D9" w14:textId="77777777">
            <w:pPr>
              <w:pStyle w:val="BodyA"/>
            </w:pPr>
            <w:r>
              <w:rPr>
                <w:rFonts w:ascii="Arial" w:hAnsi="Arial"/>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professional, postgraduate employment.</w:t>
            </w:r>
          </w:p>
        </w:tc>
        <w:tc>
          <w:tcPr>
            <w:tcW w:w="1735" w:type="dxa"/>
            <w:tcBorders>
              <w:top w:val="single" w:color="000000" w:sz="4" w:space="0"/>
              <w:left w:val="single" w:color="000000" w:sz="4" w:space="0"/>
              <w:bottom w:val="single" w:color="000000" w:sz="4" w:space="0"/>
              <w:right w:val="dashed" w:color="000000" w:sz="4" w:space="0"/>
            </w:tcBorders>
            <w:tcMar>
              <w:top w:w="80" w:type="dxa"/>
              <w:left w:w="80" w:type="dxa"/>
              <w:bottom w:w="80" w:type="dxa"/>
              <w:right w:w="80" w:type="dxa"/>
            </w:tcMar>
          </w:tcPr>
          <w:p w:rsidR="00901424" w:rsidRDefault="00E07BE0" w14:paraId="7D1F9932" w14:textId="77777777">
            <w:pPr>
              <w:pStyle w:val="BodyA"/>
              <w:rPr>
                <w:rFonts w:ascii="Arial" w:hAnsi="Arial" w:eastAsia="Arial" w:cs="Arial"/>
              </w:rPr>
            </w:pPr>
            <w:r>
              <w:rPr>
                <w:rFonts w:ascii="Arial" w:hAnsi="Arial"/>
              </w:rPr>
              <w:t xml:space="preserve">Can communicate in a suitable medium but with some room for improvement. </w:t>
            </w:r>
          </w:p>
          <w:p w:rsidR="00901424" w:rsidRDefault="00E07BE0" w14:paraId="0C5A9D01" w14:textId="77777777">
            <w:pPr>
              <w:pStyle w:val="BodyA"/>
              <w:rPr>
                <w:rFonts w:ascii="Arial" w:hAnsi="Arial" w:eastAsia="Arial" w:cs="Arial"/>
              </w:rPr>
            </w:pPr>
            <w:r>
              <w:rPr>
                <w:rFonts w:ascii="Arial" w:hAnsi="Arial"/>
              </w:rPr>
              <w:t xml:space="preserve">Mostly ordered presentation and structure in which relevant ideas / concepts are reasonably expressed. Work may lack coherence in places. Can work as part of a team, but with limited involvement in group activities. </w:t>
            </w:r>
          </w:p>
          <w:p w:rsidR="00901424" w:rsidRDefault="00E07BE0" w14:paraId="3075DFB1" w14:textId="77777777">
            <w:pPr>
              <w:pStyle w:val="BodyA"/>
            </w:pPr>
            <w:r>
              <w:rPr>
                <w:rFonts w:ascii="Arial" w:hAnsi="Arial"/>
              </w:rPr>
              <w:t>Demonstrates some but not all of the basic skills required in professional, postgraduate employment, with some areas of minor weakness.</w:t>
            </w:r>
          </w:p>
        </w:tc>
        <w:tc>
          <w:tcPr>
            <w:tcW w:w="1735" w:type="dxa"/>
            <w:tcBorders>
              <w:top w:val="single" w:color="000000" w:sz="4" w:space="0"/>
              <w:left w:val="dashed" w:color="000000" w:sz="4" w:space="0"/>
              <w:bottom w:val="single" w:color="000000" w:sz="4" w:space="0"/>
              <w:right w:val="dashed" w:color="000000" w:sz="4" w:space="0"/>
            </w:tcBorders>
            <w:tcMar>
              <w:top w:w="80" w:type="dxa"/>
              <w:left w:w="80" w:type="dxa"/>
              <w:bottom w:w="80" w:type="dxa"/>
              <w:right w:w="80" w:type="dxa"/>
            </w:tcMar>
          </w:tcPr>
          <w:p w:rsidR="00901424" w:rsidRDefault="00E07BE0" w14:paraId="0FF58A83" w14:textId="77777777">
            <w:pPr>
              <w:pStyle w:val="BodyA"/>
              <w:rPr>
                <w:rFonts w:ascii="Arial" w:hAnsi="Arial" w:eastAsia="Arial" w:cs="Arial"/>
              </w:rPr>
            </w:pPr>
            <w:r>
              <w:rPr>
                <w:rFonts w:ascii="Arial" w:hAnsi="Arial"/>
              </w:rPr>
              <w:t>Can communicate effectively in a suitable format, but may have minor errors.</w:t>
            </w:r>
          </w:p>
          <w:p w:rsidR="00901424" w:rsidRDefault="00E07BE0" w14:paraId="471E827D" w14:textId="77777777">
            <w:pPr>
              <w:pStyle w:val="BodyA"/>
              <w:rPr>
                <w:rFonts w:ascii="Arial" w:hAnsi="Arial" w:eastAsia="Arial" w:cs="Arial"/>
              </w:rPr>
            </w:pPr>
            <w:r>
              <w:rPr>
                <w:rFonts w:ascii="Arial" w:hAnsi="Arial"/>
              </w:rPr>
              <w:t xml:space="preserve">Mostly coherent, </w:t>
            </w:r>
            <w:proofErr w:type="spellStart"/>
            <w:r>
              <w:rPr>
                <w:rFonts w:ascii="Arial" w:hAnsi="Arial"/>
              </w:rPr>
              <w:t>organised</w:t>
            </w:r>
            <w:proofErr w:type="spellEnd"/>
            <w:r>
              <w:rPr>
                <w:rFonts w:ascii="Arial" w:hAnsi="Arial"/>
              </w:rPr>
              <w:t xml:space="preserve"> work, in a suitable structure and is for the most part clearly expressed. Can work effectively independently and/or as part of a team, with clear contribution to group activities. </w:t>
            </w:r>
          </w:p>
          <w:p w:rsidR="00901424" w:rsidRDefault="00E07BE0" w14:paraId="716515CA" w14:textId="77777777">
            <w:pPr>
              <w:pStyle w:val="BodyA"/>
            </w:pPr>
            <w:r>
              <w:rPr>
                <w:rFonts w:ascii="Arial" w:hAnsi="Arial"/>
              </w:rPr>
              <w:t>Demonstrates the skills required in professional, postgraduate employment, with some areas of strength and some of minor weakness.</w:t>
            </w:r>
          </w:p>
        </w:tc>
        <w:tc>
          <w:tcPr>
            <w:tcW w:w="1736" w:type="dxa"/>
            <w:tcBorders>
              <w:top w:val="single" w:color="000000" w:sz="4" w:space="0"/>
              <w:left w:val="dashed" w:color="000000" w:sz="4" w:space="0"/>
              <w:bottom w:val="single" w:color="000000" w:sz="4" w:space="0"/>
              <w:right w:val="dashed" w:color="000000" w:sz="4" w:space="0"/>
            </w:tcBorders>
            <w:tcMar>
              <w:top w:w="80" w:type="dxa"/>
              <w:left w:w="80" w:type="dxa"/>
              <w:bottom w:w="80" w:type="dxa"/>
              <w:right w:w="80" w:type="dxa"/>
            </w:tcMar>
          </w:tcPr>
          <w:p w:rsidR="00901424" w:rsidRDefault="00E07BE0" w14:paraId="1E52417C" w14:textId="77777777">
            <w:pPr>
              <w:pStyle w:val="BodyA"/>
              <w:rPr>
                <w:rFonts w:ascii="Arial" w:hAnsi="Arial" w:eastAsia="Arial" w:cs="Arial"/>
              </w:rPr>
            </w:pPr>
            <w:r>
              <w:rPr>
                <w:rFonts w:ascii="Arial" w:hAnsi="Arial"/>
              </w:rPr>
              <w:t>Can communicate well, confidently and consistently in a suitable format.</w:t>
            </w:r>
          </w:p>
          <w:p w:rsidR="00901424" w:rsidRDefault="00E07BE0" w14:paraId="5661BC1D" w14:textId="77777777">
            <w:pPr>
              <w:pStyle w:val="BodyA"/>
              <w:rPr>
                <w:rFonts w:ascii="Arial" w:hAnsi="Arial" w:eastAsia="Arial" w:cs="Arial"/>
              </w:rPr>
            </w:pPr>
            <w:r>
              <w:rPr>
                <w:rFonts w:ascii="Arial" w:hAnsi="Arial"/>
              </w:rPr>
              <w:t xml:space="preserve">Work is coherent, fluent, well-structured and </w:t>
            </w:r>
            <w:proofErr w:type="spellStart"/>
            <w:r>
              <w:rPr>
                <w:rFonts w:ascii="Arial" w:hAnsi="Arial"/>
              </w:rPr>
              <w:t>organised</w:t>
            </w:r>
            <w:proofErr w:type="spellEnd"/>
            <w:r>
              <w:rPr>
                <w:rFonts w:ascii="Arial" w:hAnsi="Arial"/>
              </w:rPr>
              <w:t xml:space="preserve">. Can work very well autonomously and/or as part of a team, with a good contribution to group activities. </w:t>
            </w:r>
          </w:p>
          <w:p w:rsidR="00901424" w:rsidRDefault="00E07BE0" w14:paraId="6C552821" w14:textId="77777777">
            <w:pPr>
              <w:pStyle w:val="BodyA"/>
            </w:pPr>
            <w:r>
              <w:rPr>
                <w:rFonts w:ascii="Arial" w:hAnsi="Arial"/>
              </w:rPr>
              <w:t>Demonstrates comprehensive professional, postgraduate employment skills.</w:t>
            </w:r>
          </w:p>
        </w:tc>
        <w:tc>
          <w:tcPr>
            <w:tcW w:w="1736" w:type="dxa"/>
            <w:tcBorders>
              <w:top w:val="single" w:color="000000" w:sz="4" w:space="0"/>
              <w:left w:val="dashed" w:color="000000" w:sz="4" w:space="0"/>
              <w:bottom w:val="single" w:color="000000" w:sz="4" w:space="0"/>
              <w:right w:val="dashed" w:color="000000" w:sz="4" w:space="0"/>
            </w:tcBorders>
            <w:tcMar>
              <w:top w:w="80" w:type="dxa"/>
              <w:left w:w="80" w:type="dxa"/>
              <w:bottom w:w="80" w:type="dxa"/>
              <w:right w:w="80" w:type="dxa"/>
            </w:tcMar>
          </w:tcPr>
          <w:p w:rsidR="00901424" w:rsidRDefault="00E07BE0" w14:paraId="19A732EB" w14:textId="77777777">
            <w:pPr>
              <w:pStyle w:val="BodyA"/>
              <w:rPr>
                <w:rFonts w:ascii="Arial" w:hAnsi="Arial" w:eastAsia="Arial" w:cs="Arial"/>
              </w:rPr>
            </w:pPr>
            <w:r>
              <w:rPr>
                <w:rFonts w:ascii="Arial" w:hAnsi="Arial"/>
              </w:rPr>
              <w:t>Can communicate professionally confidently and consistently in a suitable format.</w:t>
            </w:r>
          </w:p>
          <w:p w:rsidR="00901424" w:rsidRDefault="00E07BE0" w14:paraId="19CF9E09" w14:textId="77777777">
            <w:pPr>
              <w:pStyle w:val="BodyA"/>
            </w:pPr>
            <w:r>
              <w:rPr>
                <w:rFonts w:ascii="Arial" w:hAnsi="Arial"/>
              </w:rPr>
              <w:t>Work is coherent, very fluent and is presented professionally. Can work autonomously with initiative. Where relevant can work professionally within a team, showing leadership skills as appropriate, managing conflict and meeting obligations. Demonstrates excellent professional, postgraduate employment skills and a strong appetite for further development.</w:t>
            </w:r>
          </w:p>
        </w:tc>
        <w:tc>
          <w:tcPr>
            <w:tcW w:w="1736" w:type="dxa"/>
            <w:tcBorders>
              <w:top w:val="single" w:color="000000" w:sz="4" w:space="0"/>
              <w:left w:val="dashed" w:color="000000" w:sz="4" w:space="0"/>
              <w:bottom w:val="single" w:color="000000" w:sz="4" w:space="0"/>
              <w:right w:val="single" w:color="000000" w:sz="4" w:space="0"/>
            </w:tcBorders>
            <w:tcMar>
              <w:top w:w="80" w:type="dxa"/>
              <w:left w:w="80" w:type="dxa"/>
              <w:bottom w:w="80" w:type="dxa"/>
              <w:right w:w="80" w:type="dxa"/>
            </w:tcMar>
          </w:tcPr>
          <w:p w:rsidR="00901424" w:rsidRDefault="00E07BE0" w14:paraId="0DD08F32" w14:textId="77777777">
            <w:pPr>
              <w:pStyle w:val="BodyA"/>
              <w:rPr>
                <w:rFonts w:ascii="Arial" w:hAnsi="Arial" w:eastAsia="Arial" w:cs="Arial"/>
              </w:rPr>
            </w:pPr>
            <w:r>
              <w:rPr>
                <w:rFonts w:ascii="Arial" w:hAnsi="Arial"/>
              </w:rPr>
              <w:t xml:space="preserve">Can communicate with an exceptionally high level of professionalism. </w:t>
            </w:r>
          </w:p>
          <w:p w:rsidR="00901424" w:rsidRDefault="00E07BE0" w14:paraId="6173DD91" w14:textId="77777777">
            <w:pPr>
              <w:pStyle w:val="BodyA"/>
            </w:pPr>
            <w:r>
              <w:rPr>
                <w:rFonts w:ascii="Arial" w:hAnsi="Arial"/>
              </w:rPr>
              <w:t>Work is remarkably coherent, very fluent and is presented professionally. Can work outstandingly well and professionally within a team, showing advanced leadership skills.</w:t>
            </w:r>
            <w:r>
              <w:t xml:space="preserve"> </w:t>
            </w:r>
            <w:r>
              <w:rPr>
                <w:rFonts w:ascii="Arial" w:hAnsi="Arial"/>
              </w:rPr>
              <w:t>Demonstrates exemplary professional, postgraduate employment skills and a strong appetite for further development.</w:t>
            </w:r>
          </w:p>
        </w:tc>
      </w:tr>
    </w:tbl>
    <w:p w:rsidR="00901424" w:rsidRDefault="00901424" w14:paraId="16DEB4AB" w14:textId="77777777">
      <w:pPr>
        <w:pStyle w:val="BodyA"/>
        <w:widowControl w:val="0"/>
        <w:ind w:left="108" w:hanging="108"/>
        <w:rPr>
          <w:rFonts w:ascii="Arial" w:hAnsi="Arial" w:eastAsia="Arial" w:cs="Arial"/>
        </w:rPr>
      </w:pPr>
    </w:p>
    <w:p w:rsidR="00901424" w:rsidRDefault="00901424" w14:paraId="0AD9C6F4" w14:textId="77777777">
      <w:pPr>
        <w:pStyle w:val="BodyA"/>
        <w:widowControl w:val="0"/>
        <w:rPr>
          <w:rFonts w:ascii="Arial" w:hAnsi="Arial" w:eastAsia="Arial" w:cs="Arial"/>
        </w:rPr>
      </w:pPr>
    </w:p>
    <w:p w:rsidR="00901424" w:rsidRDefault="00901424" w14:paraId="4B1F511A" w14:textId="77777777">
      <w:pPr>
        <w:pStyle w:val="NormalWeb"/>
        <w:rPr>
          <w:rFonts w:ascii="Arial" w:hAnsi="Arial" w:eastAsia="Arial" w:cs="Arial"/>
          <w:color w:val="303B44"/>
          <w:sz w:val="22"/>
          <w:szCs w:val="22"/>
          <w:u w:color="303B44"/>
        </w:rPr>
      </w:pPr>
    </w:p>
    <w:p w:rsidR="00901424" w:rsidRDefault="00E07BE0" w14:paraId="2BFA8FE3" w14:textId="77777777">
      <w:pPr>
        <w:pStyle w:val="BodyA"/>
      </w:pPr>
      <w:r w:rsidRPr="00876B94">
        <w:rPr>
          <w:rFonts w:ascii="Arial" w:hAnsi="Arial"/>
          <w:b/>
          <w:bCs/>
          <w:lang w:val="en-GB"/>
        </w:rPr>
        <w:t>THIS DOCUMENT IS ALSO AVAILABLE IN WELSH</w:t>
      </w:r>
    </w:p>
    <w:sectPr w:rsidR="00901424">
      <w:headerReference w:type="default" r:id="rId12"/>
      <w:pgSz w:w="16840" w:h="11900" w:orient="landscape"/>
      <w:pgMar w:top="720" w:right="720" w:bottom="720" w:left="720" w:header="706" w:footer="7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F23B2" w:rsidRDefault="002F23B2" w14:paraId="2B91C851" w14:textId="77777777">
      <w:r>
        <w:separator/>
      </w:r>
    </w:p>
  </w:endnote>
  <w:endnote w:type="continuationSeparator" w:id="0">
    <w:p w:rsidR="002F23B2" w:rsidRDefault="002F23B2" w14:paraId="33A6981B"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Helvetica Neue">
    <w:altName w:val="Arial"/>
    <w:panose1 w:val="00000000000000000000"/>
    <w:charset w:val="00"/>
    <w:family w:val="roman"/>
    <w:notTrueType/>
    <w:pitch w:val="default"/>
  </w:font>
  <w:font w:name="Arial Unicode MS">
    <w:panose1 w:val="020B0604020202020204"/>
    <w:charset w:val="80"/>
    <w:family w:val="swiss"/>
    <w:pitch w:val="variable"/>
    <w:sig w:usb0="F7FFAFFF" w:usb1="E9DFFFFF" w:usb2="0000003F" w:usb3="00000000" w:csb0="003F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F23B2" w:rsidRDefault="002F23B2" w14:paraId="2F67210B" w14:textId="77777777">
      <w:r>
        <w:separator/>
      </w:r>
    </w:p>
  </w:footnote>
  <w:footnote w:type="continuationSeparator" w:id="0">
    <w:p w:rsidR="002F23B2" w:rsidRDefault="002F23B2" w14:paraId="0F8CFBD5"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901424" w:rsidRDefault="00901424" w14:paraId="1F3B1409" w14:textId="77777777">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8211C"/>
    <w:multiLevelType w:val="multilevel"/>
    <w:tmpl w:val="EE98E3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7422DB"/>
    <w:multiLevelType w:val="multilevel"/>
    <w:tmpl w:val="E12E499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3C528A"/>
    <w:multiLevelType w:val="hybridMultilevel"/>
    <w:tmpl w:val="50BA7E8E"/>
    <w:lvl w:ilvl="0" w:tplc="A6CA44FA">
      <w:start w:val="1"/>
      <w:numFmt w:val="bullet"/>
      <w:lvlText w:val="·"/>
      <w:lvlJc w:val="left"/>
      <w:pPr>
        <w:ind w:left="36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tplc="8DBC0878">
      <w:start w:val="1"/>
      <w:numFmt w:val="bullet"/>
      <w:lvlText w:val="·"/>
      <w:lvlJc w:val="left"/>
      <w:pPr>
        <w:ind w:left="108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2" w:tplc="47BC46D4">
      <w:start w:val="1"/>
      <w:numFmt w:val="bullet"/>
      <w:lvlText w:val="·"/>
      <w:lvlJc w:val="left"/>
      <w:pPr>
        <w:ind w:left="180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3" w:tplc="C908DE6C">
      <w:start w:val="1"/>
      <w:numFmt w:val="bullet"/>
      <w:lvlText w:val="·"/>
      <w:lvlJc w:val="left"/>
      <w:pPr>
        <w:ind w:left="252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4" w:tplc="6E425658">
      <w:start w:val="1"/>
      <w:numFmt w:val="bullet"/>
      <w:lvlText w:val="·"/>
      <w:lvlJc w:val="left"/>
      <w:pPr>
        <w:ind w:left="324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5" w:tplc="C8DEA3DE">
      <w:start w:val="1"/>
      <w:numFmt w:val="bullet"/>
      <w:lvlText w:val="·"/>
      <w:lvlJc w:val="left"/>
      <w:pPr>
        <w:ind w:left="396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6" w:tplc="1CCAEEDA">
      <w:start w:val="1"/>
      <w:numFmt w:val="bullet"/>
      <w:lvlText w:val="·"/>
      <w:lvlJc w:val="left"/>
      <w:pPr>
        <w:ind w:left="468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7" w:tplc="A596E570">
      <w:start w:val="1"/>
      <w:numFmt w:val="bullet"/>
      <w:lvlText w:val="·"/>
      <w:lvlJc w:val="left"/>
      <w:pPr>
        <w:ind w:left="540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8" w:tplc="A3DEFB42">
      <w:start w:val="1"/>
      <w:numFmt w:val="bullet"/>
      <w:lvlText w:val="·"/>
      <w:lvlJc w:val="left"/>
      <w:pPr>
        <w:ind w:left="612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abstractNum>
  <w:abstractNum w:abstractNumId="3" w15:restartNumberingAfterBreak="0">
    <w:nsid w:val="1F5B0565"/>
    <w:multiLevelType w:val="hybridMultilevel"/>
    <w:tmpl w:val="2FE250E8"/>
    <w:styleLink w:val="Numbered"/>
    <w:lvl w:ilvl="0" w:tplc="50CE44D2">
      <w:start w:val="1"/>
      <w:numFmt w:val="decimal"/>
      <w:lvlText w:val="%1."/>
      <w:lvlJc w:val="left"/>
      <w:pPr>
        <w:ind w:left="720" w:hanging="500"/>
      </w:pPr>
      <w:rPr>
        <w:rFonts w:ascii="Helvetica Neue" w:hAnsi="Helvetica Neue" w:eastAsia="Helvetica Neue" w:cs="Helvetica Neue"/>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tplc="BA84F71E">
      <w:start w:val="1"/>
      <w:numFmt w:val="decimal"/>
      <w:lvlText w:val="%2."/>
      <w:lvlJc w:val="left"/>
      <w:pPr>
        <w:ind w:left="784" w:hanging="344"/>
      </w:pPr>
      <w:rPr>
        <w:rFonts w:ascii="Helvetica Neue" w:hAnsi="Helvetica Neue" w:eastAsia="Helvetica Neue" w:cs="Helvetica Neue"/>
        <w:b w:val="0"/>
        <w:bCs w:val="0"/>
        <w:i w:val="0"/>
        <w:iCs w:val="0"/>
        <w:caps w:val="0"/>
        <w:smallCaps w:val="0"/>
        <w:strike w:val="0"/>
        <w:dstrike w:val="0"/>
        <w:outline w:val="0"/>
        <w:emboss w:val="0"/>
        <w:imprint w:val="0"/>
        <w:color w:val="000000"/>
        <w:spacing w:val="0"/>
        <w:w w:val="100"/>
        <w:kern w:val="0"/>
        <w:position w:val="0"/>
        <w:highlight w:val="none"/>
        <w:vertAlign w:val="baseline"/>
      </w:rPr>
    </w:lvl>
    <w:lvl w:ilvl="2" w:tplc="CB74C86A">
      <w:start w:val="1"/>
      <w:numFmt w:val="decimal"/>
      <w:lvlText w:val="%3."/>
      <w:lvlJc w:val="left"/>
      <w:pPr>
        <w:ind w:left="1004" w:hanging="344"/>
      </w:pPr>
      <w:rPr>
        <w:rFonts w:ascii="Helvetica Neue" w:hAnsi="Helvetica Neue" w:eastAsia="Helvetica Neue" w:cs="Helvetica Neue"/>
        <w:b w:val="0"/>
        <w:bCs w:val="0"/>
        <w:i w:val="0"/>
        <w:iCs w:val="0"/>
        <w:caps w:val="0"/>
        <w:smallCaps w:val="0"/>
        <w:strike w:val="0"/>
        <w:dstrike w:val="0"/>
        <w:outline w:val="0"/>
        <w:emboss w:val="0"/>
        <w:imprint w:val="0"/>
        <w:color w:val="000000"/>
        <w:spacing w:val="0"/>
        <w:w w:val="100"/>
        <w:kern w:val="0"/>
        <w:position w:val="0"/>
        <w:highlight w:val="none"/>
        <w:vertAlign w:val="baseline"/>
      </w:rPr>
    </w:lvl>
    <w:lvl w:ilvl="3" w:tplc="2F24C9A8">
      <w:start w:val="1"/>
      <w:numFmt w:val="decimal"/>
      <w:lvlText w:val="%4."/>
      <w:lvlJc w:val="left"/>
      <w:pPr>
        <w:ind w:left="1224" w:hanging="344"/>
      </w:pPr>
      <w:rPr>
        <w:rFonts w:ascii="Helvetica Neue" w:hAnsi="Helvetica Neue" w:eastAsia="Helvetica Neue" w:cs="Helvetica Neue"/>
        <w:b w:val="0"/>
        <w:bCs w:val="0"/>
        <w:i w:val="0"/>
        <w:iCs w:val="0"/>
        <w:caps w:val="0"/>
        <w:smallCaps w:val="0"/>
        <w:strike w:val="0"/>
        <w:dstrike w:val="0"/>
        <w:outline w:val="0"/>
        <w:emboss w:val="0"/>
        <w:imprint w:val="0"/>
        <w:color w:val="000000"/>
        <w:spacing w:val="0"/>
        <w:w w:val="100"/>
        <w:kern w:val="0"/>
        <w:position w:val="0"/>
        <w:highlight w:val="none"/>
        <w:vertAlign w:val="baseline"/>
      </w:rPr>
    </w:lvl>
    <w:lvl w:ilvl="4" w:tplc="C71AABA8">
      <w:start w:val="1"/>
      <w:numFmt w:val="decimal"/>
      <w:lvlText w:val="%5."/>
      <w:lvlJc w:val="left"/>
      <w:pPr>
        <w:ind w:left="1444" w:hanging="344"/>
      </w:pPr>
      <w:rPr>
        <w:rFonts w:ascii="Helvetica Neue" w:hAnsi="Helvetica Neue" w:eastAsia="Helvetica Neue" w:cs="Helvetica Neue"/>
        <w:b w:val="0"/>
        <w:bCs w:val="0"/>
        <w:i w:val="0"/>
        <w:iCs w:val="0"/>
        <w:caps w:val="0"/>
        <w:smallCaps w:val="0"/>
        <w:strike w:val="0"/>
        <w:dstrike w:val="0"/>
        <w:outline w:val="0"/>
        <w:emboss w:val="0"/>
        <w:imprint w:val="0"/>
        <w:color w:val="000000"/>
        <w:spacing w:val="0"/>
        <w:w w:val="100"/>
        <w:kern w:val="0"/>
        <w:position w:val="0"/>
        <w:highlight w:val="none"/>
        <w:vertAlign w:val="baseline"/>
      </w:rPr>
    </w:lvl>
    <w:lvl w:ilvl="5" w:tplc="E0CCB47E">
      <w:start w:val="1"/>
      <w:numFmt w:val="decimal"/>
      <w:lvlText w:val="%6."/>
      <w:lvlJc w:val="left"/>
      <w:pPr>
        <w:ind w:left="1664" w:hanging="344"/>
      </w:pPr>
      <w:rPr>
        <w:rFonts w:ascii="Helvetica Neue" w:hAnsi="Helvetica Neue" w:eastAsia="Helvetica Neue" w:cs="Helvetica Neue"/>
        <w:b w:val="0"/>
        <w:bCs w:val="0"/>
        <w:i w:val="0"/>
        <w:iCs w:val="0"/>
        <w:caps w:val="0"/>
        <w:smallCaps w:val="0"/>
        <w:strike w:val="0"/>
        <w:dstrike w:val="0"/>
        <w:outline w:val="0"/>
        <w:emboss w:val="0"/>
        <w:imprint w:val="0"/>
        <w:color w:val="000000"/>
        <w:spacing w:val="0"/>
        <w:w w:val="100"/>
        <w:kern w:val="0"/>
        <w:position w:val="0"/>
        <w:highlight w:val="none"/>
        <w:vertAlign w:val="baseline"/>
      </w:rPr>
    </w:lvl>
    <w:lvl w:ilvl="6" w:tplc="FE0A9254">
      <w:start w:val="1"/>
      <w:numFmt w:val="decimal"/>
      <w:lvlText w:val="%7."/>
      <w:lvlJc w:val="left"/>
      <w:pPr>
        <w:ind w:left="1884" w:hanging="344"/>
      </w:pPr>
      <w:rPr>
        <w:rFonts w:ascii="Helvetica Neue" w:hAnsi="Helvetica Neue" w:eastAsia="Helvetica Neue" w:cs="Helvetica Neue"/>
        <w:b w:val="0"/>
        <w:bCs w:val="0"/>
        <w:i w:val="0"/>
        <w:iCs w:val="0"/>
        <w:caps w:val="0"/>
        <w:smallCaps w:val="0"/>
        <w:strike w:val="0"/>
        <w:dstrike w:val="0"/>
        <w:outline w:val="0"/>
        <w:emboss w:val="0"/>
        <w:imprint w:val="0"/>
        <w:color w:val="000000"/>
        <w:spacing w:val="0"/>
        <w:w w:val="100"/>
        <w:kern w:val="0"/>
        <w:position w:val="0"/>
        <w:highlight w:val="none"/>
        <w:vertAlign w:val="baseline"/>
      </w:rPr>
    </w:lvl>
    <w:lvl w:ilvl="7" w:tplc="3028D966">
      <w:start w:val="1"/>
      <w:numFmt w:val="decimal"/>
      <w:lvlText w:val="%8."/>
      <w:lvlJc w:val="left"/>
      <w:pPr>
        <w:ind w:left="2104" w:hanging="344"/>
      </w:pPr>
      <w:rPr>
        <w:rFonts w:ascii="Helvetica Neue" w:hAnsi="Helvetica Neue" w:eastAsia="Helvetica Neue" w:cs="Helvetica Neue"/>
        <w:b w:val="0"/>
        <w:bCs w:val="0"/>
        <w:i w:val="0"/>
        <w:iCs w:val="0"/>
        <w:caps w:val="0"/>
        <w:smallCaps w:val="0"/>
        <w:strike w:val="0"/>
        <w:dstrike w:val="0"/>
        <w:outline w:val="0"/>
        <w:emboss w:val="0"/>
        <w:imprint w:val="0"/>
        <w:color w:val="000000"/>
        <w:spacing w:val="0"/>
        <w:w w:val="100"/>
        <w:kern w:val="0"/>
        <w:position w:val="0"/>
        <w:highlight w:val="none"/>
        <w:vertAlign w:val="baseline"/>
      </w:rPr>
    </w:lvl>
    <w:lvl w:ilvl="8" w:tplc="B762B7A4">
      <w:start w:val="1"/>
      <w:numFmt w:val="decimal"/>
      <w:lvlText w:val="%9."/>
      <w:lvlJc w:val="left"/>
      <w:pPr>
        <w:ind w:left="2324" w:hanging="344"/>
      </w:pPr>
      <w:rPr>
        <w:rFonts w:ascii="Helvetica Neue" w:hAnsi="Helvetica Neue" w:eastAsia="Helvetica Neue" w:cs="Helvetica Neue"/>
        <w:b w:val="0"/>
        <w:bCs w:val="0"/>
        <w:i w:val="0"/>
        <w:iCs w:val="0"/>
        <w:caps w:val="0"/>
        <w:smallCaps w:val="0"/>
        <w:strike w:val="0"/>
        <w:dstrike w:val="0"/>
        <w:outline w:val="0"/>
        <w:emboss w:val="0"/>
        <w:imprint w:val="0"/>
        <w:color w:val="000000"/>
        <w:spacing w:val="0"/>
        <w:w w:val="100"/>
        <w:kern w:val="0"/>
        <w:position w:val="0"/>
        <w:highlight w:val="none"/>
        <w:vertAlign w:val="baseline"/>
      </w:rPr>
    </w:lvl>
  </w:abstractNum>
  <w:abstractNum w:abstractNumId="4" w15:restartNumberingAfterBreak="0">
    <w:nsid w:val="2214401C"/>
    <w:multiLevelType w:val="hybridMultilevel"/>
    <w:tmpl w:val="2FE250E8"/>
    <w:numStyleLink w:val="Numbered"/>
  </w:abstractNum>
  <w:abstractNum w:abstractNumId="5" w15:restartNumberingAfterBreak="0">
    <w:nsid w:val="2E1C1ABC"/>
    <w:multiLevelType w:val="multilevel"/>
    <w:tmpl w:val="8DFA315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A9CB74D"/>
    <w:multiLevelType w:val="hybridMultilevel"/>
    <w:tmpl w:val="4A48F954"/>
    <w:styleLink w:val="NoteTaking"/>
    <w:lvl w:ilvl="0" w:tplc="C4301CEA">
      <w:start w:val="1"/>
      <w:numFmt w:val="bullet"/>
      <w:lvlText w:val="▪"/>
      <w:lvlJc w:val="left"/>
      <w:pPr>
        <w:ind w:left="720" w:hanging="500"/>
      </w:pPr>
      <w:rPr>
        <w:rFonts w:ascii="Arial Unicode MS" w:hAnsi="Arial Unicode MS" w:eastAsia="Arial Unicode MS" w:cs="Arial Unicode MS"/>
        <w:b w:val="0"/>
        <w:bCs w:val="0"/>
        <w:i w:val="0"/>
        <w:iCs w:val="0"/>
        <w:caps w:val="0"/>
        <w:smallCaps w:val="0"/>
        <w:strike w:val="0"/>
        <w:dstrike w:val="0"/>
        <w:outline w:val="0"/>
        <w:emboss w:val="0"/>
        <w:imprint w:val="0"/>
        <w:color w:val="000000"/>
        <w:spacing w:val="0"/>
        <w:w w:val="100"/>
        <w:kern w:val="0"/>
        <w:position w:val="0"/>
        <w:sz w:val="26"/>
        <w:szCs w:val="26"/>
        <w:highlight w:val="none"/>
        <w:vertAlign w:val="baseline"/>
      </w:rPr>
    </w:lvl>
    <w:lvl w:ilvl="1" w:tplc="7E146582">
      <w:start w:val="1"/>
      <w:numFmt w:val="bullet"/>
      <w:lvlText w:val="▪"/>
      <w:lvlJc w:val="left"/>
      <w:pPr>
        <w:ind w:left="784" w:hanging="344"/>
      </w:pPr>
      <w:rPr>
        <w:rFonts w:ascii="Arial Unicode MS" w:hAnsi="Arial Unicode MS" w:eastAsia="Arial Unicode MS" w:cs="Arial Unicode MS"/>
        <w:b w:val="0"/>
        <w:bCs w:val="0"/>
        <w:i w:val="0"/>
        <w:iCs w:val="0"/>
        <w:caps w:val="0"/>
        <w:smallCaps w:val="0"/>
        <w:strike w:val="0"/>
        <w:dstrike w:val="0"/>
        <w:outline w:val="0"/>
        <w:emboss w:val="0"/>
        <w:imprint w:val="0"/>
        <w:color w:val="000000"/>
        <w:spacing w:val="0"/>
        <w:w w:val="100"/>
        <w:kern w:val="0"/>
        <w:position w:val="0"/>
        <w:sz w:val="26"/>
        <w:szCs w:val="26"/>
        <w:highlight w:val="none"/>
        <w:vertAlign w:val="baseline"/>
      </w:rPr>
    </w:lvl>
    <w:lvl w:ilvl="2" w:tplc="B314BCC6">
      <w:start w:val="1"/>
      <w:numFmt w:val="bullet"/>
      <w:lvlText w:val="▪"/>
      <w:lvlJc w:val="left"/>
      <w:pPr>
        <w:ind w:left="1004" w:hanging="344"/>
      </w:pPr>
      <w:rPr>
        <w:rFonts w:ascii="Arial Unicode MS" w:hAnsi="Arial Unicode MS" w:eastAsia="Arial Unicode MS" w:cs="Arial Unicode MS"/>
        <w:b w:val="0"/>
        <w:bCs w:val="0"/>
        <w:i w:val="0"/>
        <w:iCs w:val="0"/>
        <w:caps w:val="0"/>
        <w:smallCaps w:val="0"/>
        <w:strike w:val="0"/>
        <w:dstrike w:val="0"/>
        <w:outline w:val="0"/>
        <w:emboss w:val="0"/>
        <w:imprint w:val="0"/>
        <w:color w:val="000000"/>
        <w:spacing w:val="0"/>
        <w:w w:val="100"/>
        <w:kern w:val="0"/>
        <w:position w:val="0"/>
        <w:sz w:val="26"/>
        <w:szCs w:val="26"/>
        <w:highlight w:val="none"/>
        <w:vertAlign w:val="baseline"/>
      </w:rPr>
    </w:lvl>
    <w:lvl w:ilvl="3" w:tplc="B156C266">
      <w:start w:val="1"/>
      <w:numFmt w:val="bullet"/>
      <w:lvlText w:val="▪"/>
      <w:lvlJc w:val="left"/>
      <w:pPr>
        <w:ind w:left="1224" w:hanging="344"/>
      </w:pPr>
      <w:rPr>
        <w:rFonts w:ascii="Arial Unicode MS" w:hAnsi="Arial Unicode MS" w:eastAsia="Arial Unicode MS" w:cs="Arial Unicode MS"/>
        <w:b w:val="0"/>
        <w:bCs w:val="0"/>
        <w:i w:val="0"/>
        <w:iCs w:val="0"/>
        <w:caps w:val="0"/>
        <w:smallCaps w:val="0"/>
        <w:strike w:val="0"/>
        <w:dstrike w:val="0"/>
        <w:outline w:val="0"/>
        <w:emboss w:val="0"/>
        <w:imprint w:val="0"/>
        <w:color w:val="000000"/>
        <w:spacing w:val="0"/>
        <w:w w:val="100"/>
        <w:kern w:val="0"/>
        <w:position w:val="0"/>
        <w:sz w:val="26"/>
        <w:szCs w:val="26"/>
        <w:highlight w:val="none"/>
        <w:vertAlign w:val="baseline"/>
      </w:rPr>
    </w:lvl>
    <w:lvl w:ilvl="4" w:tplc="61C64D90">
      <w:start w:val="1"/>
      <w:numFmt w:val="bullet"/>
      <w:lvlText w:val="▪"/>
      <w:lvlJc w:val="left"/>
      <w:pPr>
        <w:ind w:left="1444" w:hanging="344"/>
      </w:pPr>
      <w:rPr>
        <w:rFonts w:ascii="Arial Unicode MS" w:hAnsi="Arial Unicode MS" w:eastAsia="Arial Unicode MS" w:cs="Arial Unicode MS"/>
        <w:b w:val="0"/>
        <w:bCs w:val="0"/>
        <w:i w:val="0"/>
        <w:iCs w:val="0"/>
        <w:caps w:val="0"/>
        <w:smallCaps w:val="0"/>
        <w:strike w:val="0"/>
        <w:dstrike w:val="0"/>
        <w:outline w:val="0"/>
        <w:emboss w:val="0"/>
        <w:imprint w:val="0"/>
        <w:color w:val="000000"/>
        <w:spacing w:val="0"/>
        <w:w w:val="100"/>
        <w:kern w:val="0"/>
        <w:position w:val="0"/>
        <w:sz w:val="26"/>
        <w:szCs w:val="26"/>
        <w:highlight w:val="none"/>
        <w:vertAlign w:val="baseline"/>
      </w:rPr>
    </w:lvl>
    <w:lvl w:ilvl="5" w:tplc="1AB4AAC8">
      <w:start w:val="1"/>
      <w:numFmt w:val="bullet"/>
      <w:lvlText w:val="▪"/>
      <w:lvlJc w:val="left"/>
      <w:pPr>
        <w:ind w:left="1664" w:hanging="344"/>
      </w:pPr>
      <w:rPr>
        <w:rFonts w:ascii="Arial Unicode MS" w:hAnsi="Arial Unicode MS" w:eastAsia="Arial Unicode MS" w:cs="Arial Unicode MS"/>
        <w:b w:val="0"/>
        <w:bCs w:val="0"/>
        <w:i w:val="0"/>
        <w:iCs w:val="0"/>
        <w:caps w:val="0"/>
        <w:smallCaps w:val="0"/>
        <w:strike w:val="0"/>
        <w:dstrike w:val="0"/>
        <w:outline w:val="0"/>
        <w:emboss w:val="0"/>
        <w:imprint w:val="0"/>
        <w:color w:val="000000"/>
        <w:spacing w:val="0"/>
        <w:w w:val="100"/>
        <w:kern w:val="0"/>
        <w:position w:val="0"/>
        <w:sz w:val="26"/>
        <w:szCs w:val="26"/>
        <w:highlight w:val="none"/>
        <w:vertAlign w:val="baseline"/>
      </w:rPr>
    </w:lvl>
    <w:lvl w:ilvl="6" w:tplc="3C2E3048">
      <w:start w:val="1"/>
      <w:numFmt w:val="bullet"/>
      <w:lvlText w:val="▪"/>
      <w:lvlJc w:val="left"/>
      <w:pPr>
        <w:ind w:left="1884" w:hanging="344"/>
      </w:pPr>
      <w:rPr>
        <w:rFonts w:ascii="Arial Unicode MS" w:hAnsi="Arial Unicode MS" w:eastAsia="Arial Unicode MS" w:cs="Arial Unicode MS"/>
        <w:b w:val="0"/>
        <w:bCs w:val="0"/>
        <w:i w:val="0"/>
        <w:iCs w:val="0"/>
        <w:caps w:val="0"/>
        <w:smallCaps w:val="0"/>
        <w:strike w:val="0"/>
        <w:dstrike w:val="0"/>
        <w:outline w:val="0"/>
        <w:emboss w:val="0"/>
        <w:imprint w:val="0"/>
        <w:color w:val="000000"/>
        <w:spacing w:val="0"/>
        <w:w w:val="100"/>
        <w:kern w:val="0"/>
        <w:position w:val="0"/>
        <w:sz w:val="26"/>
        <w:szCs w:val="26"/>
        <w:highlight w:val="none"/>
        <w:vertAlign w:val="baseline"/>
      </w:rPr>
    </w:lvl>
    <w:lvl w:ilvl="7" w:tplc="C2D29B1E">
      <w:start w:val="1"/>
      <w:numFmt w:val="bullet"/>
      <w:lvlText w:val="▪"/>
      <w:lvlJc w:val="left"/>
      <w:pPr>
        <w:ind w:left="2104" w:hanging="344"/>
      </w:pPr>
      <w:rPr>
        <w:rFonts w:ascii="Arial Unicode MS" w:hAnsi="Arial Unicode MS" w:eastAsia="Arial Unicode MS" w:cs="Arial Unicode MS"/>
        <w:b w:val="0"/>
        <w:bCs w:val="0"/>
        <w:i w:val="0"/>
        <w:iCs w:val="0"/>
        <w:caps w:val="0"/>
        <w:smallCaps w:val="0"/>
        <w:strike w:val="0"/>
        <w:dstrike w:val="0"/>
        <w:outline w:val="0"/>
        <w:emboss w:val="0"/>
        <w:imprint w:val="0"/>
        <w:color w:val="000000"/>
        <w:spacing w:val="0"/>
        <w:w w:val="100"/>
        <w:kern w:val="0"/>
        <w:position w:val="0"/>
        <w:sz w:val="26"/>
        <w:szCs w:val="26"/>
        <w:highlight w:val="none"/>
        <w:vertAlign w:val="baseline"/>
      </w:rPr>
    </w:lvl>
    <w:lvl w:ilvl="8" w:tplc="6AAE0996">
      <w:start w:val="1"/>
      <w:numFmt w:val="bullet"/>
      <w:lvlText w:val="▪"/>
      <w:lvlJc w:val="left"/>
      <w:pPr>
        <w:ind w:left="2324" w:hanging="344"/>
      </w:pPr>
      <w:rPr>
        <w:rFonts w:ascii="Arial Unicode MS" w:hAnsi="Arial Unicode MS" w:eastAsia="Arial Unicode MS" w:cs="Arial Unicode MS"/>
        <w:b w:val="0"/>
        <w:bCs w:val="0"/>
        <w:i w:val="0"/>
        <w:iCs w:val="0"/>
        <w:caps w:val="0"/>
        <w:smallCaps w:val="0"/>
        <w:strike w:val="0"/>
        <w:dstrike w:val="0"/>
        <w:outline w:val="0"/>
        <w:emboss w:val="0"/>
        <w:imprint w:val="0"/>
        <w:color w:val="000000"/>
        <w:spacing w:val="0"/>
        <w:w w:val="100"/>
        <w:kern w:val="0"/>
        <w:position w:val="0"/>
        <w:sz w:val="26"/>
        <w:szCs w:val="26"/>
        <w:highlight w:val="none"/>
        <w:vertAlign w:val="baseline"/>
      </w:rPr>
    </w:lvl>
  </w:abstractNum>
  <w:abstractNum w:abstractNumId="7" w15:restartNumberingAfterBreak="0">
    <w:nsid w:val="402A3A3E"/>
    <w:multiLevelType w:val="hybridMultilevel"/>
    <w:tmpl w:val="4A48F954"/>
    <w:numStyleLink w:val="NoteTaking"/>
  </w:abstractNum>
  <w:abstractNum w:abstractNumId="8" w15:restartNumberingAfterBreak="0">
    <w:nsid w:val="4D3B0B10"/>
    <w:multiLevelType w:val="multilevel"/>
    <w:tmpl w:val="4176C9E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EFD6876"/>
    <w:multiLevelType w:val="multilevel"/>
    <w:tmpl w:val="76B0D80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39E7C12"/>
    <w:multiLevelType w:val="hybridMultilevel"/>
    <w:tmpl w:val="2056C5B2"/>
    <w:numStyleLink w:val="ImportedStyle2"/>
  </w:abstractNum>
  <w:abstractNum w:abstractNumId="11" w15:restartNumberingAfterBreak="0">
    <w:nsid w:val="73CECE86"/>
    <w:multiLevelType w:val="hybridMultilevel"/>
    <w:tmpl w:val="2056C5B2"/>
    <w:styleLink w:val="ImportedStyle2"/>
    <w:lvl w:ilvl="0" w:tplc="BFB29A9E">
      <w:start w:val="1"/>
      <w:numFmt w:val="decimal"/>
      <w:lvlText w:val="%1."/>
      <w:lvlJc w:val="left"/>
      <w:pPr>
        <w:ind w:left="36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1" w:tplc="3F68F764">
      <w:start w:val="1"/>
      <w:numFmt w:val="lowerLetter"/>
      <w:lvlText w:val="%2."/>
      <w:lvlJc w:val="left"/>
      <w:pPr>
        <w:ind w:left="10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2" w:tplc="74C40E24">
      <w:start w:val="1"/>
      <w:numFmt w:val="lowerRoman"/>
      <w:lvlText w:val="%3."/>
      <w:lvlJc w:val="left"/>
      <w:pPr>
        <w:ind w:left="180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3" w:tplc="D0DE6FC4">
      <w:start w:val="1"/>
      <w:numFmt w:val="decimal"/>
      <w:lvlText w:val="%4."/>
      <w:lvlJc w:val="left"/>
      <w:pPr>
        <w:ind w:left="252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4" w:tplc="4E36ECAA">
      <w:start w:val="1"/>
      <w:numFmt w:val="lowerLetter"/>
      <w:lvlText w:val="%5."/>
      <w:lvlJc w:val="left"/>
      <w:pPr>
        <w:ind w:left="32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5" w:tplc="DC2AB7A2">
      <w:start w:val="1"/>
      <w:numFmt w:val="lowerRoman"/>
      <w:lvlText w:val="%6."/>
      <w:lvlJc w:val="left"/>
      <w:pPr>
        <w:ind w:left="396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6" w:tplc="3BD6074A">
      <w:start w:val="1"/>
      <w:numFmt w:val="decimal"/>
      <w:lvlText w:val="%7."/>
      <w:lvlJc w:val="left"/>
      <w:pPr>
        <w:ind w:left="46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7" w:tplc="E1F27F20">
      <w:start w:val="1"/>
      <w:numFmt w:val="lowerLetter"/>
      <w:lvlText w:val="%8."/>
      <w:lvlJc w:val="left"/>
      <w:pPr>
        <w:ind w:left="540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8" w:tplc="52805698">
      <w:start w:val="1"/>
      <w:numFmt w:val="lowerRoman"/>
      <w:lvlText w:val="%9."/>
      <w:lvlJc w:val="left"/>
      <w:pPr>
        <w:ind w:left="6120" w:hanging="302"/>
      </w:pPr>
      <w:rPr>
        <w:rFonts w:hAnsi="Arial Unicode MS"/>
        <w:b/>
        <w:bCs/>
        <w:caps w:val="0"/>
        <w:smallCaps w:val="0"/>
        <w:strike w:val="0"/>
        <w:dstrike w:val="0"/>
        <w:outline w:val="0"/>
        <w:emboss w:val="0"/>
        <w:imprint w:val="0"/>
        <w:spacing w:val="0"/>
        <w:w w:val="100"/>
        <w:kern w:val="0"/>
        <w:position w:val="0"/>
        <w:highlight w:val="none"/>
        <w:vertAlign w:val="baseline"/>
      </w:rPr>
    </w:lvl>
  </w:abstractNum>
  <w:num w:numId="1" w16cid:durableId="1791432329">
    <w:abstractNumId w:val="2"/>
  </w:num>
  <w:num w:numId="2" w16cid:durableId="1980918639">
    <w:abstractNumId w:val="3"/>
  </w:num>
  <w:num w:numId="3" w16cid:durableId="1433628066">
    <w:abstractNumId w:val="4"/>
  </w:num>
  <w:num w:numId="4" w16cid:durableId="1572733306">
    <w:abstractNumId w:val="4"/>
    <w:lvlOverride w:ilvl="0">
      <w:startOverride w:val="1"/>
    </w:lvlOverride>
  </w:num>
  <w:num w:numId="5" w16cid:durableId="4596824">
    <w:abstractNumId w:val="6"/>
  </w:num>
  <w:num w:numId="6" w16cid:durableId="2134789904">
    <w:abstractNumId w:val="7"/>
  </w:num>
  <w:num w:numId="7" w16cid:durableId="814765124">
    <w:abstractNumId w:val="11"/>
  </w:num>
  <w:num w:numId="8" w16cid:durableId="1366248036">
    <w:abstractNumId w:val="10"/>
  </w:num>
  <w:num w:numId="9" w16cid:durableId="1305432654">
    <w:abstractNumId w:val="0"/>
  </w:num>
  <w:num w:numId="10" w16cid:durableId="1789741884">
    <w:abstractNumId w:val="5"/>
  </w:num>
  <w:num w:numId="11" w16cid:durableId="1571771639">
    <w:abstractNumId w:val="1"/>
  </w:num>
  <w:num w:numId="12" w16cid:durableId="123618136">
    <w:abstractNumId w:val="9"/>
  </w:num>
  <w:num w:numId="13" w16cid:durableId="182558364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645B6BA"/>
    <w:rsid w:val="00003D1E"/>
    <w:rsid w:val="00006AC5"/>
    <w:rsid w:val="00007991"/>
    <w:rsid w:val="00007ECC"/>
    <w:rsid w:val="00010E38"/>
    <w:rsid w:val="00011756"/>
    <w:rsid w:val="000215C8"/>
    <w:rsid w:val="0002362A"/>
    <w:rsid w:val="00023D50"/>
    <w:rsid w:val="000324AF"/>
    <w:rsid w:val="0003633F"/>
    <w:rsid w:val="00036EF6"/>
    <w:rsid w:val="00041990"/>
    <w:rsid w:val="00044083"/>
    <w:rsid w:val="000515B3"/>
    <w:rsid w:val="00053649"/>
    <w:rsid w:val="0005611A"/>
    <w:rsid w:val="00056DE8"/>
    <w:rsid w:val="000723FC"/>
    <w:rsid w:val="0007435D"/>
    <w:rsid w:val="0007670E"/>
    <w:rsid w:val="000768EB"/>
    <w:rsid w:val="00082099"/>
    <w:rsid w:val="0008775C"/>
    <w:rsid w:val="00094CB5"/>
    <w:rsid w:val="000A44C3"/>
    <w:rsid w:val="000A5ADE"/>
    <w:rsid w:val="000A7095"/>
    <w:rsid w:val="000A7B9C"/>
    <w:rsid w:val="000B1CF2"/>
    <w:rsid w:val="000B5E8E"/>
    <w:rsid w:val="000C088B"/>
    <w:rsid w:val="000D5B12"/>
    <w:rsid w:val="000E3BF1"/>
    <w:rsid w:val="000E4E0B"/>
    <w:rsid w:val="00100FE2"/>
    <w:rsid w:val="00101D6C"/>
    <w:rsid w:val="00123559"/>
    <w:rsid w:val="001321D6"/>
    <w:rsid w:val="00134918"/>
    <w:rsid w:val="001367ED"/>
    <w:rsid w:val="00137AF2"/>
    <w:rsid w:val="00142B78"/>
    <w:rsid w:val="00153E08"/>
    <w:rsid w:val="00171B49"/>
    <w:rsid w:val="00171F8C"/>
    <w:rsid w:val="00172372"/>
    <w:rsid w:val="00172EC0"/>
    <w:rsid w:val="001805AA"/>
    <w:rsid w:val="00193F69"/>
    <w:rsid w:val="001A3979"/>
    <w:rsid w:val="001A5541"/>
    <w:rsid w:val="001A7018"/>
    <w:rsid w:val="001A79FC"/>
    <w:rsid w:val="001B0261"/>
    <w:rsid w:val="001B0BBB"/>
    <w:rsid w:val="001C5F7D"/>
    <w:rsid w:val="001C767F"/>
    <w:rsid w:val="001E2F4F"/>
    <w:rsid w:val="001E567C"/>
    <w:rsid w:val="001F0BE3"/>
    <w:rsid w:val="001F2EE0"/>
    <w:rsid w:val="001F3F61"/>
    <w:rsid w:val="001F40E8"/>
    <w:rsid w:val="001F7897"/>
    <w:rsid w:val="00216943"/>
    <w:rsid w:val="00216C48"/>
    <w:rsid w:val="00216C76"/>
    <w:rsid w:val="00224B08"/>
    <w:rsid w:val="00230177"/>
    <w:rsid w:val="00233859"/>
    <w:rsid w:val="002371F1"/>
    <w:rsid w:val="00244E63"/>
    <w:rsid w:val="0024733F"/>
    <w:rsid w:val="00255EA6"/>
    <w:rsid w:val="0025643E"/>
    <w:rsid w:val="00257D0B"/>
    <w:rsid w:val="002614E0"/>
    <w:rsid w:val="00267665"/>
    <w:rsid w:val="00271B04"/>
    <w:rsid w:val="002732DA"/>
    <w:rsid w:val="00275BFA"/>
    <w:rsid w:val="00281506"/>
    <w:rsid w:val="00291A9C"/>
    <w:rsid w:val="0029665E"/>
    <w:rsid w:val="00296BD6"/>
    <w:rsid w:val="002A3EF3"/>
    <w:rsid w:val="002A5FE1"/>
    <w:rsid w:val="002B0A8B"/>
    <w:rsid w:val="002B57D8"/>
    <w:rsid w:val="002C3A35"/>
    <w:rsid w:val="002C3AE1"/>
    <w:rsid w:val="002E3CEF"/>
    <w:rsid w:val="002E4D90"/>
    <w:rsid w:val="002E7751"/>
    <w:rsid w:val="002F010C"/>
    <w:rsid w:val="002F23B2"/>
    <w:rsid w:val="002F3067"/>
    <w:rsid w:val="002F56AB"/>
    <w:rsid w:val="002F7A69"/>
    <w:rsid w:val="00300ACF"/>
    <w:rsid w:val="00301D8C"/>
    <w:rsid w:val="00313E95"/>
    <w:rsid w:val="00314378"/>
    <w:rsid w:val="003178DE"/>
    <w:rsid w:val="00323E20"/>
    <w:rsid w:val="00324605"/>
    <w:rsid w:val="00331078"/>
    <w:rsid w:val="003377A5"/>
    <w:rsid w:val="00337E35"/>
    <w:rsid w:val="00350636"/>
    <w:rsid w:val="00350929"/>
    <w:rsid w:val="00352340"/>
    <w:rsid w:val="00353C96"/>
    <w:rsid w:val="00353F2E"/>
    <w:rsid w:val="0035564D"/>
    <w:rsid w:val="00356652"/>
    <w:rsid w:val="00361409"/>
    <w:rsid w:val="003666B7"/>
    <w:rsid w:val="00366EE6"/>
    <w:rsid w:val="00376C48"/>
    <w:rsid w:val="00377FD5"/>
    <w:rsid w:val="003811B2"/>
    <w:rsid w:val="003858C5"/>
    <w:rsid w:val="00385CB4"/>
    <w:rsid w:val="00387589"/>
    <w:rsid w:val="00394FEE"/>
    <w:rsid w:val="0039616B"/>
    <w:rsid w:val="00396991"/>
    <w:rsid w:val="003A6778"/>
    <w:rsid w:val="003B329B"/>
    <w:rsid w:val="003B4C90"/>
    <w:rsid w:val="003B762D"/>
    <w:rsid w:val="003D77FD"/>
    <w:rsid w:val="003E399A"/>
    <w:rsid w:val="003E4235"/>
    <w:rsid w:val="003F47D1"/>
    <w:rsid w:val="003F6EE8"/>
    <w:rsid w:val="00400151"/>
    <w:rsid w:val="00401276"/>
    <w:rsid w:val="00402510"/>
    <w:rsid w:val="004035E8"/>
    <w:rsid w:val="00404E16"/>
    <w:rsid w:val="00405320"/>
    <w:rsid w:val="004100C8"/>
    <w:rsid w:val="004139CE"/>
    <w:rsid w:val="00414E4A"/>
    <w:rsid w:val="004208F9"/>
    <w:rsid w:val="004220B4"/>
    <w:rsid w:val="00435799"/>
    <w:rsid w:val="00437DF8"/>
    <w:rsid w:val="00445200"/>
    <w:rsid w:val="004538F0"/>
    <w:rsid w:val="00473DE7"/>
    <w:rsid w:val="00492D55"/>
    <w:rsid w:val="004A033E"/>
    <w:rsid w:val="004A36F8"/>
    <w:rsid w:val="004B0B96"/>
    <w:rsid w:val="004B546F"/>
    <w:rsid w:val="004B6D18"/>
    <w:rsid w:val="004B7029"/>
    <w:rsid w:val="004C3400"/>
    <w:rsid w:val="004C60ED"/>
    <w:rsid w:val="004C6384"/>
    <w:rsid w:val="004D04ED"/>
    <w:rsid w:val="004D363A"/>
    <w:rsid w:val="004D453D"/>
    <w:rsid w:val="004D52E5"/>
    <w:rsid w:val="004D5821"/>
    <w:rsid w:val="004D7879"/>
    <w:rsid w:val="004E5212"/>
    <w:rsid w:val="004E7CCB"/>
    <w:rsid w:val="004E7D54"/>
    <w:rsid w:val="005041B4"/>
    <w:rsid w:val="0051066E"/>
    <w:rsid w:val="00510E07"/>
    <w:rsid w:val="00513868"/>
    <w:rsid w:val="0051766A"/>
    <w:rsid w:val="0052505E"/>
    <w:rsid w:val="00527A36"/>
    <w:rsid w:val="00536F78"/>
    <w:rsid w:val="00540249"/>
    <w:rsid w:val="00540D44"/>
    <w:rsid w:val="00551A94"/>
    <w:rsid w:val="005562BA"/>
    <w:rsid w:val="00564E90"/>
    <w:rsid w:val="00575B8C"/>
    <w:rsid w:val="005803DC"/>
    <w:rsid w:val="0058C990"/>
    <w:rsid w:val="00590718"/>
    <w:rsid w:val="0059687C"/>
    <w:rsid w:val="005A1C50"/>
    <w:rsid w:val="005A4866"/>
    <w:rsid w:val="005A76CD"/>
    <w:rsid w:val="005B1CB1"/>
    <w:rsid w:val="005B5A3B"/>
    <w:rsid w:val="005C1F6A"/>
    <w:rsid w:val="005C57D4"/>
    <w:rsid w:val="005D77C8"/>
    <w:rsid w:val="005E3E93"/>
    <w:rsid w:val="005E766D"/>
    <w:rsid w:val="006067F1"/>
    <w:rsid w:val="00606B3F"/>
    <w:rsid w:val="006161F1"/>
    <w:rsid w:val="00616A30"/>
    <w:rsid w:val="00621C63"/>
    <w:rsid w:val="00622034"/>
    <w:rsid w:val="00631D07"/>
    <w:rsid w:val="00635CC9"/>
    <w:rsid w:val="00640DCB"/>
    <w:rsid w:val="00643D75"/>
    <w:rsid w:val="006455E9"/>
    <w:rsid w:val="0065053E"/>
    <w:rsid w:val="0065620E"/>
    <w:rsid w:val="00657557"/>
    <w:rsid w:val="00660424"/>
    <w:rsid w:val="00660BDF"/>
    <w:rsid w:val="006621A3"/>
    <w:rsid w:val="00662280"/>
    <w:rsid w:val="00662F1B"/>
    <w:rsid w:val="006632FF"/>
    <w:rsid w:val="00664748"/>
    <w:rsid w:val="006706D2"/>
    <w:rsid w:val="00671BBF"/>
    <w:rsid w:val="006A2936"/>
    <w:rsid w:val="006A2F0F"/>
    <w:rsid w:val="006A43E7"/>
    <w:rsid w:val="006A4ED2"/>
    <w:rsid w:val="006A7D08"/>
    <w:rsid w:val="006B0D11"/>
    <w:rsid w:val="006B7BBE"/>
    <w:rsid w:val="006C3F37"/>
    <w:rsid w:val="006C7311"/>
    <w:rsid w:val="006D485F"/>
    <w:rsid w:val="006D687C"/>
    <w:rsid w:val="006D6C92"/>
    <w:rsid w:val="006E2A78"/>
    <w:rsid w:val="006E3D9B"/>
    <w:rsid w:val="006E7B9C"/>
    <w:rsid w:val="006F3A3F"/>
    <w:rsid w:val="006F3A4E"/>
    <w:rsid w:val="006F55F2"/>
    <w:rsid w:val="00706371"/>
    <w:rsid w:val="00707443"/>
    <w:rsid w:val="0071100F"/>
    <w:rsid w:val="00711049"/>
    <w:rsid w:val="00711E9A"/>
    <w:rsid w:val="00712528"/>
    <w:rsid w:val="0072535F"/>
    <w:rsid w:val="0073120F"/>
    <w:rsid w:val="007369B2"/>
    <w:rsid w:val="0074198F"/>
    <w:rsid w:val="00742E34"/>
    <w:rsid w:val="0075185E"/>
    <w:rsid w:val="00751AF8"/>
    <w:rsid w:val="00760B94"/>
    <w:rsid w:val="00761061"/>
    <w:rsid w:val="00780B02"/>
    <w:rsid w:val="00781EB8"/>
    <w:rsid w:val="00785D32"/>
    <w:rsid w:val="0078651F"/>
    <w:rsid w:val="00791276"/>
    <w:rsid w:val="00792514"/>
    <w:rsid w:val="00794675"/>
    <w:rsid w:val="007A0235"/>
    <w:rsid w:val="007A16A9"/>
    <w:rsid w:val="007A5CB8"/>
    <w:rsid w:val="007B14E0"/>
    <w:rsid w:val="007B4D73"/>
    <w:rsid w:val="007B6CCD"/>
    <w:rsid w:val="007C2B1B"/>
    <w:rsid w:val="007C58B3"/>
    <w:rsid w:val="007D0E72"/>
    <w:rsid w:val="007D1E82"/>
    <w:rsid w:val="007D7AB6"/>
    <w:rsid w:val="007E1D99"/>
    <w:rsid w:val="007E4D7C"/>
    <w:rsid w:val="007F001E"/>
    <w:rsid w:val="007F09C0"/>
    <w:rsid w:val="007F2FDE"/>
    <w:rsid w:val="007F562D"/>
    <w:rsid w:val="007F5D9C"/>
    <w:rsid w:val="007F6CE9"/>
    <w:rsid w:val="007F7EC3"/>
    <w:rsid w:val="00806BFB"/>
    <w:rsid w:val="00807BAC"/>
    <w:rsid w:val="00824255"/>
    <w:rsid w:val="0082490F"/>
    <w:rsid w:val="00825122"/>
    <w:rsid w:val="0084160B"/>
    <w:rsid w:val="008422F0"/>
    <w:rsid w:val="00847332"/>
    <w:rsid w:val="00850118"/>
    <w:rsid w:val="008527EF"/>
    <w:rsid w:val="00854E2B"/>
    <w:rsid w:val="008604A2"/>
    <w:rsid w:val="00865941"/>
    <w:rsid w:val="00865A64"/>
    <w:rsid w:val="00865A89"/>
    <w:rsid w:val="00871297"/>
    <w:rsid w:val="008722CA"/>
    <w:rsid w:val="008735F9"/>
    <w:rsid w:val="00874732"/>
    <w:rsid w:val="00876B94"/>
    <w:rsid w:val="008915C8"/>
    <w:rsid w:val="008A7D1B"/>
    <w:rsid w:val="008B478E"/>
    <w:rsid w:val="008B6DEA"/>
    <w:rsid w:val="008B6E6B"/>
    <w:rsid w:val="008B7B95"/>
    <w:rsid w:val="008C3C02"/>
    <w:rsid w:val="008D16D8"/>
    <w:rsid w:val="008D4A69"/>
    <w:rsid w:val="008E27EC"/>
    <w:rsid w:val="008F05BD"/>
    <w:rsid w:val="008F42C6"/>
    <w:rsid w:val="00901424"/>
    <w:rsid w:val="00905D19"/>
    <w:rsid w:val="00905FCA"/>
    <w:rsid w:val="00910080"/>
    <w:rsid w:val="00911CAC"/>
    <w:rsid w:val="00912555"/>
    <w:rsid w:val="00912EF6"/>
    <w:rsid w:val="0091522A"/>
    <w:rsid w:val="00916FBC"/>
    <w:rsid w:val="009230F5"/>
    <w:rsid w:val="00924C64"/>
    <w:rsid w:val="00933B06"/>
    <w:rsid w:val="009355A6"/>
    <w:rsid w:val="0094046E"/>
    <w:rsid w:val="00941D4C"/>
    <w:rsid w:val="009443F1"/>
    <w:rsid w:val="00950A7D"/>
    <w:rsid w:val="0095254E"/>
    <w:rsid w:val="0095452A"/>
    <w:rsid w:val="00957832"/>
    <w:rsid w:val="0096018A"/>
    <w:rsid w:val="00963C42"/>
    <w:rsid w:val="0096791C"/>
    <w:rsid w:val="00970FE5"/>
    <w:rsid w:val="00972335"/>
    <w:rsid w:val="00974E00"/>
    <w:rsid w:val="0097533B"/>
    <w:rsid w:val="00976EDB"/>
    <w:rsid w:val="009826E1"/>
    <w:rsid w:val="00982F77"/>
    <w:rsid w:val="00983444"/>
    <w:rsid w:val="0098514D"/>
    <w:rsid w:val="009867FC"/>
    <w:rsid w:val="00990F58"/>
    <w:rsid w:val="00996A93"/>
    <w:rsid w:val="009A65A1"/>
    <w:rsid w:val="009A68C4"/>
    <w:rsid w:val="009A69F2"/>
    <w:rsid w:val="009A69F9"/>
    <w:rsid w:val="009B04BB"/>
    <w:rsid w:val="009B0F58"/>
    <w:rsid w:val="009B5DC6"/>
    <w:rsid w:val="009B73EC"/>
    <w:rsid w:val="009C44A3"/>
    <w:rsid w:val="009C5889"/>
    <w:rsid w:val="009D2DAB"/>
    <w:rsid w:val="009D408C"/>
    <w:rsid w:val="009D50EC"/>
    <w:rsid w:val="009D5F93"/>
    <w:rsid w:val="009E7673"/>
    <w:rsid w:val="009F0BFE"/>
    <w:rsid w:val="009F19F0"/>
    <w:rsid w:val="009F293A"/>
    <w:rsid w:val="009F5F92"/>
    <w:rsid w:val="00A02F23"/>
    <w:rsid w:val="00A05F54"/>
    <w:rsid w:val="00A12FD9"/>
    <w:rsid w:val="00A1333B"/>
    <w:rsid w:val="00A17155"/>
    <w:rsid w:val="00A20208"/>
    <w:rsid w:val="00A26A9D"/>
    <w:rsid w:val="00A35AD8"/>
    <w:rsid w:val="00A47610"/>
    <w:rsid w:val="00A5064D"/>
    <w:rsid w:val="00A54E2F"/>
    <w:rsid w:val="00A551D0"/>
    <w:rsid w:val="00A6100B"/>
    <w:rsid w:val="00A62972"/>
    <w:rsid w:val="00A62B5B"/>
    <w:rsid w:val="00A7251C"/>
    <w:rsid w:val="00A74442"/>
    <w:rsid w:val="00A812BD"/>
    <w:rsid w:val="00A8196D"/>
    <w:rsid w:val="00A831E3"/>
    <w:rsid w:val="00A85A2E"/>
    <w:rsid w:val="00A9133A"/>
    <w:rsid w:val="00A914C2"/>
    <w:rsid w:val="00A93BB6"/>
    <w:rsid w:val="00AB329E"/>
    <w:rsid w:val="00AB6901"/>
    <w:rsid w:val="00AC39EF"/>
    <w:rsid w:val="00AC3B1E"/>
    <w:rsid w:val="00AD3C33"/>
    <w:rsid w:val="00AD5120"/>
    <w:rsid w:val="00AE08DE"/>
    <w:rsid w:val="00AE4F93"/>
    <w:rsid w:val="00AF0C78"/>
    <w:rsid w:val="00AF356C"/>
    <w:rsid w:val="00B128C7"/>
    <w:rsid w:val="00B15692"/>
    <w:rsid w:val="00B21371"/>
    <w:rsid w:val="00B26409"/>
    <w:rsid w:val="00B27648"/>
    <w:rsid w:val="00B31186"/>
    <w:rsid w:val="00B333CA"/>
    <w:rsid w:val="00B64BC1"/>
    <w:rsid w:val="00B66B13"/>
    <w:rsid w:val="00B8167D"/>
    <w:rsid w:val="00B86C8C"/>
    <w:rsid w:val="00B91E55"/>
    <w:rsid w:val="00B94193"/>
    <w:rsid w:val="00B94D2D"/>
    <w:rsid w:val="00BA3F94"/>
    <w:rsid w:val="00BA4194"/>
    <w:rsid w:val="00BB2805"/>
    <w:rsid w:val="00BB72EA"/>
    <w:rsid w:val="00BC2E38"/>
    <w:rsid w:val="00BC6B01"/>
    <w:rsid w:val="00BC6D0A"/>
    <w:rsid w:val="00BD1B97"/>
    <w:rsid w:val="00BD5759"/>
    <w:rsid w:val="00BE1FC8"/>
    <w:rsid w:val="00BE6A9E"/>
    <w:rsid w:val="00BF06AF"/>
    <w:rsid w:val="00BF1C1D"/>
    <w:rsid w:val="00BF33C2"/>
    <w:rsid w:val="00BF57AF"/>
    <w:rsid w:val="00BF75BA"/>
    <w:rsid w:val="00C001F4"/>
    <w:rsid w:val="00C02D54"/>
    <w:rsid w:val="00C07198"/>
    <w:rsid w:val="00C0766D"/>
    <w:rsid w:val="00C11459"/>
    <w:rsid w:val="00C129D4"/>
    <w:rsid w:val="00C13D4A"/>
    <w:rsid w:val="00C22F45"/>
    <w:rsid w:val="00C30015"/>
    <w:rsid w:val="00C30367"/>
    <w:rsid w:val="00C36790"/>
    <w:rsid w:val="00C4283D"/>
    <w:rsid w:val="00C445AE"/>
    <w:rsid w:val="00C50B77"/>
    <w:rsid w:val="00C612E6"/>
    <w:rsid w:val="00C6398E"/>
    <w:rsid w:val="00C65880"/>
    <w:rsid w:val="00C66182"/>
    <w:rsid w:val="00C72020"/>
    <w:rsid w:val="00C763E4"/>
    <w:rsid w:val="00C818CF"/>
    <w:rsid w:val="00C95794"/>
    <w:rsid w:val="00CA415A"/>
    <w:rsid w:val="00CA4FA9"/>
    <w:rsid w:val="00CA6D99"/>
    <w:rsid w:val="00CB2C50"/>
    <w:rsid w:val="00CC11ED"/>
    <w:rsid w:val="00CC278A"/>
    <w:rsid w:val="00CC760A"/>
    <w:rsid w:val="00CD27D9"/>
    <w:rsid w:val="00CD5DFE"/>
    <w:rsid w:val="00CE5A96"/>
    <w:rsid w:val="00CF6601"/>
    <w:rsid w:val="00CF6D67"/>
    <w:rsid w:val="00D11AED"/>
    <w:rsid w:val="00D16077"/>
    <w:rsid w:val="00D17DC4"/>
    <w:rsid w:val="00D20083"/>
    <w:rsid w:val="00D31356"/>
    <w:rsid w:val="00D31ABB"/>
    <w:rsid w:val="00D33127"/>
    <w:rsid w:val="00D35332"/>
    <w:rsid w:val="00D37131"/>
    <w:rsid w:val="00D373B0"/>
    <w:rsid w:val="00D40985"/>
    <w:rsid w:val="00D47741"/>
    <w:rsid w:val="00D50E28"/>
    <w:rsid w:val="00D52590"/>
    <w:rsid w:val="00D52CAD"/>
    <w:rsid w:val="00D63422"/>
    <w:rsid w:val="00D7286B"/>
    <w:rsid w:val="00D73182"/>
    <w:rsid w:val="00D732EB"/>
    <w:rsid w:val="00D734FF"/>
    <w:rsid w:val="00D8564E"/>
    <w:rsid w:val="00D97CB4"/>
    <w:rsid w:val="00DA6675"/>
    <w:rsid w:val="00DC0CF8"/>
    <w:rsid w:val="00DC3BE2"/>
    <w:rsid w:val="00DC472F"/>
    <w:rsid w:val="00DC4F4D"/>
    <w:rsid w:val="00DC5DF5"/>
    <w:rsid w:val="00DC610B"/>
    <w:rsid w:val="00DC7837"/>
    <w:rsid w:val="00DE42FC"/>
    <w:rsid w:val="00DE785E"/>
    <w:rsid w:val="00DF3FF7"/>
    <w:rsid w:val="00DF552D"/>
    <w:rsid w:val="00DF580C"/>
    <w:rsid w:val="00DF5AA5"/>
    <w:rsid w:val="00E06039"/>
    <w:rsid w:val="00E06392"/>
    <w:rsid w:val="00E07BE0"/>
    <w:rsid w:val="00E16923"/>
    <w:rsid w:val="00E1735B"/>
    <w:rsid w:val="00E21240"/>
    <w:rsid w:val="00E22926"/>
    <w:rsid w:val="00E2698E"/>
    <w:rsid w:val="00E321A1"/>
    <w:rsid w:val="00E427A1"/>
    <w:rsid w:val="00E50D67"/>
    <w:rsid w:val="00E51D9F"/>
    <w:rsid w:val="00E5776C"/>
    <w:rsid w:val="00E60574"/>
    <w:rsid w:val="00E65B35"/>
    <w:rsid w:val="00E71DCE"/>
    <w:rsid w:val="00E83547"/>
    <w:rsid w:val="00E8366D"/>
    <w:rsid w:val="00E84A94"/>
    <w:rsid w:val="00E8616A"/>
    <w:rsid w:val="00E869CB"/>
    <w:rsid w:val="00E87A4D"/>
    <w:rsid w:val="00E9127A"/>
    <w:rsid w:val="00E94CEF"/>
    <w:rsid w:val="00E950A8"/>
    <w:rsid w:val="00E95C01"/>
    <w:rsid w:val="00E97B09"/>
    <w:rsid w:val="00E97F02"/>
    <w:rsid w:val="00EA0F90"/>
    <w:rsid w:val="00EA2FD1"/>
    <w:rsid w:val="00EA5165"/>
    <w:rsid w:val="00EB22C3"/>
    <w:rsid w:val="00EB49F9"/>
    <w:rsid w:val="00EC0F7A"/>
    <w:rsid w:val="00EC210E"/>
    <w:rsid w:val="00EC265B"/>
    <w:rsid w:val="00ED3D17"/>
    <w:rsid w:val="00EE57D4"/>
    <w:rsid w:val="00EF451A"/>
    <w:rsid w:val="00EF6872"/>
    <w:rsid w:val="00F009F5"/>
    <w:rsid w:val="00F0711F"/>
    <w:rsid w:val="00F11226"/>
    <w:rsid w:val="00F358B5"/>
    <w:rsid w:val="00F36D0A"/>
    <w:rsid w:val="00F5402D"/>
    <w:rsid w:val="00F678B4"/>
    <w:rsid w:val="00F72ACF"/>
    <w:rsid w:val="00F738B6"/>
    <w:rsid w:val="00F84621"/>
    <w:rsid w:val="00F85DBC"/>
    <w:rsid w:val="00F929E2"/>
    <w:rsid w:val="00F93744"/>
    <w:rsid w:val="00F94614"/>
    <w:rsid w:val="00F95B6B"/>
    <w:rsid w:val="00FA0DEC"/>
    <w:rsid w:val="00FA3305"/>
    <w:rsid w:val="00FA6A75"/>
    <w:rsid w:val="00FC1711"/>
    <w:rsid w:val="00FC5C39"/>
    <w:rsid w:val="00FF6D33"/>
    <w:rsid w:val="01B00515"/>
    <w:rsid w:val="01F15364"/>
    <w:rsid w:val="0215FA99"/>
    <w:rsid w:val="02203C47"/>
    <w:rsid w:val="0225D46D"/>
    <w:rsid w:val="02AE15F7"/>
    <w:rsid w:val="02BFD126"/>
    <w:rsid w:val="02C3D8DC"/>
    <w:rsid w:val="02C73B31"/>
    <w:rsid w:val="02D8C50F"/>
    <w:rsid w:val="0306E21B"/>
    <w:rsid w:val="0336BD61"/>
    <w:rsid w:val="04495133"/>
    <w:rsid w:val="04B25544"/>
    <w:rsid w:val="0518B838"/>
    <w:rsid w:val="059F79D4"/>
    <w:rsid w:val="05BA3AD7"/>
    <w:rsid w:val="05EEADB9"/>
    <w:rsid w:val="06E855D8"/>
    <w:rsid w:val="073868B4"/>
    <w:rsid w:val="076EBD74"/>
    <w:rsid w:val="07BEA352"/>
    <w:rsid w:val="08114618"/>
    <w:rsid w:val="08667338"/>
    <w:rsid w:val="08D563E3"/>
    <w:rsid w:val="093CC5B6"/>
    <w:rsid w:val="098EE3AD"/>
    <w:rsid w:val="09B0B5AA"/>
    <w:rsid w:val="09BB126F"/>
    <w:rsid w:val="09CDD8CA"/>
    <w:rsid w:val="09F77BD9"/>
    <w:rsid w:val="0A1391AB"/>
    <w:rsid w:val="0A3A6FAE"/>
    <w:rsid w:val="0A556A76"/>
    <w:rsid w:val="0A582D3A"/>
    <w:rsid w:val="0B0F1700"/>
    <w:rsid w:val="0B6C0A9F"/>
    <w:rsid w:val="0BE59EEE"/>
    <w:rsid w:val="0C0BDA0B"/>
    <w:rsid w:val="0C4C9DC3"/>
    <w:rsid w:val="0D1A99DE"/>
    <w:rsid w:val="0D7A4378"/>
    <w:rsid w:val="0D9FB61C"/>
    <w:rsid w:val="0DD9C46E"/>
    <w:rsid w:val="0DEE3A45"/>
    <w:rsid w:val="0DF1362E"/>
    <w:rsid w:val="0EAC2C79"/>
    <w:rsid w:val="0EECD091"/>
    <w:rsid w:val="0F3C453D"/>
    <w:rsid w:val="0F543317"/>
    <w:rsid w:val="0F619675"/>
    <w:rsid w:val="0F669C43"/>
    <w:rsid w:val="0F72379F"/>
    <w:rsid w:val="0FF4AB8C"/>
    <w:rsid w:val="1030902A"/>
    <w:rsid w:val="1069A44F"/>
    <w:rsid w:val="1071C1C0"/>
    <w:rsid w:val="10B9C0F2"/>
    <w:rsid w:val="10BFA1DC"/>
    <w:rsid w:val="10CFBD92"/>
    <w:rsid w:val="11818DDF"/>
    <w:rsid w:val="119E57C4"/>
    <w:rsid w:val="119FC336"/>
    <w:rsid w:val="12068096"/>
    <w:rsid w:val="12595837"/>
    <w:rsid w:val="12DB0C55"/>
    <w:rsid w:val="131B5BD9"/>
    <w:rsid w:val="13302FE1"/>
    <w:rsid w:val="13466C0C"/>
    <w:rsid w:val="136AE176"/>
    <w:rsid w:val="13968218"/>
    <w:rsid w:val="14BE7F2C"/>
    <w:rsid w:val="150556E3"/>
    <w:rsid w:val="15313DA0"/>
    <w:rsid w:val="154673B5"/>
    <w:rsid w:val="1574E692"/>
    <w:rsid w:val="1588D194"/>
    <w:rsid w:val="15A7F217"/>
    <w:rsid w:val="15B5B931"/>
    <w:rsid w:val="15D8B2D6"/>
    <w:rsid w:val="15DF7609"/>
    <w:rsid w:val="1604905F"/>
    <w:rsid w:val="16632885"/>
    <w:rsid w:val="170E38E7"/>
    <w:rsid w:val="1743E1C0"/>
    <w:rsid w:val="178C0EED"/>
    <w:rsid w:val="1790D9ED"/>
    <w:rsid w:val="17C537BE"/>
    <w:rsid w:val="17E2C2B3"/>
    <w:rsid w:val="1873414B"/>
    <w:rsid w:val="18B10025"/>
    <w:rsid w:val="18D81A2E"/>
    <w:rsid w:val="19372492"/>
    <w:rsid w:val="1972D702"/>
    <w:rsid w:val="19D8A8FA"/>
    <w:rsid w:val="1A08D598"/>
    <w:rsid w:val="1A12F21A"/>
    <w:rsid w:val="1A645E94"/>
    <w:rsid w:val="1A7E2AD2"/>
    <w:rsid w:val="1AADD00F"/>
    <w:rsid w:val="1B090A4E"/>
    <w:rsid w:val="1BA4D49D"/>
    <w:rsid w:val="1BAD47F8"/>
    <w:rsid w:val="1C0D9329"/>
    <w:rsid w:val="1C353464"/>
    <w:rsid w:val="1C485394"/>
    <w:rsid w:val="1D04980C"/>
    <w:rsid w:val="1D153198"/>
    <w:rsid w:val="1D6C40A5"/>
    <w:rsid w:val="1DA7926A"/>
    <w:rsid w:val="1DA9079F"/>
    <w:rsid w:val="1DD3ED64"/>
    <w:rsid w:val="1E66AB09"/>
    <w:rsid w:val="1E6707FC"/>
    <w:rsid w:val="1E8A0A58"/>
    <w:rsid w:val="1E8D40DB"/>
    <w:rsid w:val="1E98EC2E"/>
    <w:rsid w:val="1EA1D83F"/>
    <w:rsid w:val="1EB6EE0F"/>
    <w:rsid w:val="1ED4E2B4"/>
    <w:rsid w:val="1EE828F0"/>
    <w:rsid w:val="1EF30779"/>
    <w:rsid w:val="1EF78824"/>
    <w:rsid w:val="1F148F55"/>
    <w:rsid w:val="1F16735B"/>
    <w:rsid w:val="1FB30801"/>
    <w:rsid w:val="1FC5AC2B"/>
    <w:rsid w:val="202BC42C"/>
    <w:rsid w:val="20AA5F1C"/>
    <w:rsid w:val="20DD7F2C"/>
    <w:rsid w:val="2148336E"/>
    <w:rsid w:val="215D00B9"/>
    <w:rsid w:val="21C2F6B5"/>
    <w:rsid w:val="21C481C6"/>
    <w:rsid w:val="22153ACB"/>
    <w:rsid w:val="229E66A3"/>
    <w:rsid w:val="22C374FA"/>
    <w:rsid w:val="22F8CC37"/>
    <w:rsid w:val="23110487"/>
    <w:rsid w:val="23204F3F"/>
    <w:rsid w:val="23702C20"/>
    <w:rsid w:val="237DC87E"/>
    <w:rsid w:val="23B23891"/>
    <w:rsid w:val="242DCB93"/>
    <w:rsid w:val="24592A6C"/>
    <w:rsid w:val="2491C172"/>
    <w:rsid w:val="249F30E8"/>
    <w:rsid w:val="24C1DCEF"/>
    <w:rsid w:val="24F41A65"/>
    <w:rsid w:val="2504400C"/>
    <w:rsid w:val="255FD104"/>
    <w:rsid w:val="2610E632"/>
    <w:rsid w:val="2645B6BA"/>
    <w:rsid w:val="268C505D"/>
    <w:rsid w:val="270AF778"/>
    <w:rsid w:val="2718284D"/>
    <w:rsid w:val="271AAB2F"/>
    <w:rsid w:val="2744E75E"/>
    <w:rsid w:val="275365FF"/>
    <w:rsid w:val="275B2034"/>
    <w:rsid w:val="276B6C75"/>
    <w:rsid w:val="2827627C"/>
    <w:rsid w:val="290DF10C"/>
    <w:rsid w:val="2929D0AC"/>
    <w:rsid w:val="2936B1D3"/>
    <w:rsid w:val="293EBBC1"/>
    <w:rsid w:val="29858E5D"/>
    <w:rsid w:val="29B8786A"/>
    <w:rsid w:val="2A394C5C"/>
    <w:rsid w:val="2A970C92"/>
    <w:rsid w:val="2AA0950C"/>
    <w:rsid w:val="2AF2A5E4"/>
    <w:rsid w:val="2B484C4C"/>
    <w:rsid w:val="2B596674"/>
    <w:rsid w:val="2B85CFCE"/>
    <w:rsid w:val="2B942CEF"/>
    <w:rsid w:val="2B9CB674"/>
    <w:rsid w:val="2BB97E41"/>
    <w:rsid w:val="2BFBB688"/>
    <w:rsid w:val="2C634F9A"/>
    <w:rsid w:val="2C943B51"/>
    <w:rsid w:val="2E43993C"/>
    <w:rsid w:val="2E9A0457"/>
    <w:rsid w:val="2ECBDDA3"/>
    <w:rsid w:val="2EDAF21A"/>
    <w:rsid w:val="2F5ABF8F"/>
    <w:rsid w:val="2FC74649"/>
    <w:rsid w:val="2FD4705D"/>
    <w:rsid w:val="304EE15D"/>
    <w:rsid w:val="30A5EDA2"/>
    <w:rsid w:val="3109F6EE"/>
    <w:rsid w:val="3158584F"/>
    <w:rsid w:val="31B15861"/>
    <w:rsid w:val="31C5D1A2"/>
    <w:rsid w:val="321B02D2"/>
    <w:rsid w:val="3236DAEC"/>
    <w:rsid w:val="32410B45"/>
    <w:rsid w:val="32487F6F"/>
    <w:rsid w:val="325E15BA"/>
    <w:rsid w:val="32A0F9B7"/>
    <w:rsid w:val="3335400A"/>
    <w:rsid w:val="3343DB25"/>
    <w:rsid w:val="336B670C"/>
    <w:rsid w:val="3374B1C4"/>
    <w:rsid w:val="34264A2E"/>
    <w:rsid w:val="34583035"/>
    <w:rsid w:val="345AE6D1"/>
    <w:rsid w:val="3463CED1"/>
    <w:rsid w:val="3483D9FF"/>
    <w:rsid w:val="34A55D90"/>
    <w:rsid w:val="34B1815A"/>
    <w:rsid w:val="34D6D908"/>
    <w:rsid w:val="34E615F1"/>
    <w:rsid w:val="34F90416"/>
    <w:rsid w:val="35325B08"/>
    <w:rsid w:val="35A3F412"/>
    <w:rsid w:val="35A9F2BB"/>
    <w:rsid w:val="35B97B0E"/>
    <w:rsid w:val="36672CC3"/>
    <w:rsid w:val="3671807D"/>
    <w:rsid w:val="36A4DEFA"/>
    <w:rsid w:val="37115F5F"/>
    <w:rsid w:val="378A7A80"/>
    <w:rsid w:val="37A42CCB"/>
    <w:rsid w:val="37B5EEAE"/>
    <w:rsid w:val="37F7F0F5"/>
    <w:rsid w:val="3818A0CC"/>
    <w:rsid w:val="383AC031"/>
    <w:rsid w:val="386269AE"/>
    <w:rsid w:val="3863D4E9"/>
    <w:rsid w:val="38763799"/>
    <w:rsid w:val="3884A27F"/>
    <w:rsid w:val="38B4A3D7"/>
    <w:rsid w:val="38C5E702"/>
    <w:rsid w:val="392B4F87"/>
    <w:rsid w:val="3944016A"/>
    <w:rsid w:val="3956D290"/>
    <w:rsid w:val="3963C08A"/>
    <w:rsid w:val="39A65178"/>
    <w:rsid w:val="39EDA5C0"/>
    <w:rsid w:val="3A14A52A"/>
    <w:rsid w:val="3B9440F9"/>
    <w:rsid w:val="3BC954B4"/>
    <w:rsid w:val="3BDF18FB"/>
    <w:rsid w:val="3BE59FF6"/>
    <w:rsid w:val="3BEFFB3B"/>
    <w:rsid w:val="3C2C1DBF"/>
    <w:rsid w:val="3C552462"/>
    <w:rsid w:val="3C58BA1C"/>
    <w:rsid w:val="3C5DB8CC"/>
    <w:rsid w:val="3CA1FFE8"/>
    <w:rsid w:val="3D453645"/>
    <w:rsid w:val="3DA4BB2E"/>
    <w:rsid w:val="3DF407C3"/>
    <w:rsid w:val="3E41F5B9"/>
    <w:rsid w:val="3E5CEBCB"/>
    <w:rsid w:val="3EDBE569"/>
    <w:rsid w:val="3EF6D6D5"/>
    <w:rsid w:val="3F2BEE20"/>
    <w:rsid w:val="3F690F17"/>
    <w:rsid w:val="3F814752"/>
    <w:rsid w:val="3FA518DE"/>
    <w:rsid w:val="3FAE152D"/>
    <w:rsid w:val="405C1260"/>
    <w:rsid w:val="406E751D"/>
    <w:rsid w:val="41036587"/>
    <w:rsid w:val="41317FC3"/>
    <w:rsid w:val="4159D29C"/>
    <w:rsid w:val="416A0D85"/>
    <w:rsid w:val="4172BCC8"/>
    <w:rsid w:val="41AD24AD"/>
    <w:rsid w:val="41B2DF72"/>
    <w:rsid w:val="4241E965"/>
    <w:rsid w:val="42719870"/>
    <w:rsid w:val="42B473B7"/>
    <w:rsid w:val="4340BFCF"/>
    <w:rsid w:val="4356C228"/>
    <w:rsid w:val="436CCEE5"/>
    <w:rsid w:val="439519E6"/>
    <w:rsid w:val="43B89E11"/>
    <w:rsid w:val="448B0760"/>
    <w:rsid w:val="4493D6BC"/>
    <w:rsid w:val="44A1680C"/>
    <w:rsid w:val="44AD2DBC"/>
    <w:rsid w:val="44C54C48"/>
    <w:rsid w:val="44C852C0"/>
    <w:rsid w:val="45116668"/>
    <w:rsid w:val="45270DEE"/>
    <w:rsid w:val="459725BC"/>
    <w:rsid w:val="45ED2228"/>
    <w:rsid w:val="46093561"/>
    <w:rsid w:val="461C05E2"/>
    <w:rsid w:val="46655B16"/>
    <w:rsid w:val="47033408"/>
    <w:rsid w:val="470716C4"/>
    <w:rsid w:val="47313207"/>
    <w:rsid w:val="473C1285"/>
    <w:rsid w:val="476D9FC3"/>
    <w:rsid w:val="486CE436"/>
    <w:rsid w:val="48EC9F48"/>
    <w:rsid w:val="48F9E478"/>
    <w:rsid w:val="4916CE38"/>
    <w:rsid w:val="4944C9A3"/>
    <w:rsid w:val="494D848D"/>
    <w:rsid w:val="49BD147E"/>
    <w:rsid w:val="4A69FC39"/>
    <w:rsid w:val="4A83A508"/>
    <w:rsid w:val="4AE10FA4"/>
    <w:rsid w:val="4BFC99CB"/>
    <w:rsid w:val="4C1BC958"/>
    <w:rsid w:val="4C28FB68"/>
    <w:rsid w:val="4C40FD97"/>
    <w:rsid w:val="4CFA9E27"/>
    <w:rsid w:val="4DF1C1C2"/>
    <w:rsid w:val="4E02751E"/>
    <w:rsid w:val="4E165ABE"/>
    <w:rsid w:val="4E516F65"/>
    <w:rsid w:val="4EB63FB1"/>
    <w:rsid w:val="4ECC286A"/>
    <w:rsid w:val="4F09A9F1"/>
    <w:rsid w:val="4F2B6B78"/>
    <w:rsid w:val="50DE319C"/>
    <w:rsid w:val="50F7EED6"/>
    <w:rsid w:val="515BE66F"/>
    <w:rsid w:val="51706A86"/>
    <w:rsid w:val="519950ED"/>
    <w:rsid w:val="51D2839C"/>
    <w:rsid w:val="521057DE"/>
    <w:rsid w:val="522F44D3"/>
    <w:rsid w:val="525D6BCB"/>
    <w:rsid w:val="52746752"/>
    <w:rsid w:val="52BF70D3"/>
    <w:rsid w:val="52F3EBFA"/>
    <w:rsid w:val="53A31D3B"/>
    <w:rsid w:val="53BB9F11"/>
    <w:rsid w:val="53C945EE"/>
    <w:rsid w:val="53F885EA"/>
    <w:rsid w:val="545D162C"/>
    <w:rsid w:val="55057598"/>
    <w:rsid w:val="557AC8E7"/>
    <w:rsid w:val="55BD384D"/>
    <w:rsid w:val="55BE6156"/>
    <w:rsid w:val="55C01ACF"/>
    <w:rsid w:val="55D680A4"/>
    <w:rsid w:val="56071C88"/>
    <w:rsid w:val="561F14CF"/>
    <w:rsid w:val="564FC091"/>
    <w:rsid w:val="565A1DF5"/>
    <w:rsid w:val="567645E8"/>
    <w:rsid w:val="568331BB"/>
    <w:rsid w:val="5696BA72"/>
    <w:rsid w:val="569CB3DA"/>
    <w:rsid w:val="56E02147"/>
    <w:rsid w:val="56E9D853"/>
    <w:rsid w:val="57255749"/>
    <w:rsid w:val="572E4DC5"/>
    <w:rsid w:val="5818C20B"/>
    <w:rsid w:val="58CF1208"/>
    <w:rsid w:val="597D21E8"/>
    <w:rsid w:val="59F3B882"/>
    <w:rsid w:val="59F671E1"/>
    <w:rsid w:val="5A0C6176"/>
    <w:rsid w:val="5A0FD23D"/>
    <w:rsid w:val="5A3BBDA1"/>
    <w:rsid w:val="5A741D9D"/>
    <w:rsid w:val="5A813BF0"/>
    <w:rsid w:val="5AA14F83"/>
    <w:rsid w:val="5B457893"/>
    <w:rsid w:val="5B71BEED"/>
    <w:rsid w:val="5B96273F"/>
    <w:rsid w:val="5BD4E171"/>
    <w:rsid w:val="5C83BAC7"/>
    <w:rsid w:val="5C8D86EC"/>
    <w:rsid w:val="5CCAC81A"/>
    <w:rsid w:val="5CD9931E"/>
    <w:rsid w:val="5D0AA591"/>
    <w:rsid w:val="5D386C0A"/>
    <w:rsid w:val="5D5F5357"/>
    <w:rsid w:val="5D7BEFCA"/>
    <w:rsid w:val="5DCFF203"/>
    <w:rsid w:val="5DD4E73B"/>
    <w:rsid w:val="5DF94B0E"/>
    <w:rsid w:val="5E20192F"/>
    <w:rsid w:val="5E2899E7"/>
    <w:rsid w:val="5E5ACE6F"/>
    <w:rsid w:val="5E6F931C"/>
    <w:rsid w:val="5EB095AF"/>
    <w:rsid w:val="5EBF45A5"/>
    <w:rsid w:val="5FB0AF38"/>
    <w:rsid w:val="5FC46C58"/>
    <w:rsid w:val="5FCA58D1"/>
    <w:rsid w:val="6068E28D"/>
    <w:rsid w:val="607C8BB4"/>
    <w:rsid w:val="61818BA1"/>
    <w:rsid w:val="6238FA43"/>
    <w:rsid w:val="625ED7DD"/>
    <w:rsid w:val="627C35DC"/>
    <w:rsid w:val="6292369E"/>
    <w:rsid w:val="6309E5FE"/>
    <w:rsid w:val="634938B2"/>
    <w:rsid w:val="634ACA3A"/>
    <w:rsid w:val="634FC478"/>
    <w:rsid w:val="6366BFAF"/>
    <w:rsid w:val="637CAD0C"/>
    <w:rsid w:val="63BBBC3F"/>
    <w:rsid w:val="644291F8"/>
    <w:rsid w:val="64894D4B"/>
    <w:rsid w:val="65548EAC"/>
    <w:rsid w:val="65668841"/>
    <w:rsid w:val="65A5F229"/>
    <w:rsid w:val="65D2E2A0"/>
    <w:rsid w:val="65EB4E3B"/>
    <w:rsid w:val="65EF2499"/>
    <w:rsid w:val="665C87A7"/>
    <w:rsid w:val="66675F32"/>
    <w:rsid w:val="6754B1E5"/>
    <w:rsid w:val="677BB13B"/>
    <w:rsid w:val="67A5AC4F"/>
    <w:rsid w:val="67C80C8B"/>
    <w:rsid w:val="682A16C3"/>
    <w:rsid w:val="682ABCE2"/>
    <w:rsid w:val="6851E8E9"/>
    <w:rsid w:val="68793173"/>
    <w:rsid w:val="68900E5C"/>
    <w:rsid w:val="68A5B7FB"/>
    <w:rsid w:val="68EB8E64"/>
    <w:rsid w:val="697BD775"/>
    <w:rsid w:val="698383E7"/>
    <w:rsid w:val="6A52DE26"/>
    <w:rsid w:val="6A6A8A15"/>
    <w:rsid w:val="6B9CF273"/>
    <w:rsid w:val="6C32DFDD"/>
    <w:rsid w:val="6D142365"/>
    <w:rsid w:val="6D3331B6"/>
    <w:rsid w:val="6DE2256D"/>
    <w:rsid w:val="6E728588"/>
    <w:rsid w:val="6EB6BE1B"/>
    <w:rsid w:val="6F183DCD"/>
    <w:rsid w:val="6F1DF24C"/>
    <w:rsid w:val="6F6055B8"/>
    <w:rsid w:val="6F791BCE"/>
    <w:rsid w:val="6FD9EE31"/>
    <w:rsid w:val="703122E0"/>
    <w:rsid w:val="7069B7C2"/>
    <w:rsid w:val="711AB9A8"/>
    <w:rsid w:val="72E1F58D"/>
    <w:rsid w:val="72EB5D43"/>
    <w:rsid w:val="73B9AFFC"/>
    <w:rsid w:val="73C741F3"/>
    <w:rsid w:val="73EDB577"/>
    <w:rsid w:val="73F6437D"/>
    <w:rsid w:val="746A7405"/>
    <w:rsid w:val="74A31191"/>
    <w:rsid w:val="74B94A83"/>
    <w:rsid w:val="74CF3F1F"/>
    <w:rsid w:val="7531465C"/>
    <w:rsid w:val="759C5E3F"/>
    <w:rsid w:val="75A41451"/>
    <w:rsid w:val="75C76F8F"/>
    <w:rsid w:val="75E41C66"/>
    <w:rsid w:val="761F60B3"/>
    <w:rsid w:val="7777BCBA"/>
    <w:rsid w:val="78052768"/>
    <w:rsid w:val="78458994"/>
    <w:rsid w:val="78592C3B"/>
    <w:rsid w:val="78671BFC"/>
    <w:rsid w:val="78BBC584"/>
    <w:rsid w:val="7900FFFE"/>
    <w:rsid w:val="7930BE7F"/>
    <w:rsid w:val="7937F425"/>
    <w:rsid w:val="793FCD48"/>
    <w:rsid w:val="7945FB9C"/>
    <w:rsid w:val="79699416"/>
    <w:rsid w:val="7A108E0E"/>
    <w:rsid w:val="7A1B3713"/>
    <w:rsid w:val="7A381EED"/>
    <w:rsid w:val="7B571C6E"/>
    <w:rsid w:val="7B5C3621"/>
    <w:rsid w:val="7BB01183"/>
    <w:rsid w:val="7BBB6590"/>
    <w:rsid w:val="7BFCBC5C"/>
    <w:rsid w:val="7C18AC68"/>
    <w:rsid w:val="7C56EF40"/>
    <w:rsid w:val="7C8B733B"/>
    <w:rsid w:val="7CBE3F0C"/>
    <w:rsid w:val="7CE89B12"/>
    <w:rsid w:val="7D009C5C"/>
    <w:rsid w:val="7D787B1F"/>
    <w:rsid w:val="7DB29F7E"/>
    <w:rsid w:val="7E93427A"/>
    <w:rsid w:val="7F8C3F2B"/>
    <w:rsid w:val="7FA9101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7CCD12"/>
  <w15:docId w15:val="{6F7F4893-8CA5-44B2-92E1-C1C943ADC2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Arial Unicode MS"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sz w:val="24"/>
      <w:szCs w:val="24"/>
      <w:lang w:val="en-US" w:eastAsia="en-US"/>
    </w:rPr>
  </w:style>
  <w:style w:type="paragraph" w:styleId="Heading2">
    <w:name w:val="heading 2"/>
    <w:next w:val="BodyA"/>
    <w:uiPriority w:val="9"/>
    <w:unhideWhenUsed/>
    <w:qFormat/>
    <w:pPr>
      <w:keepNext/>
      <w:jc w:val="both"/>
      <w:outlineLvl w:val="1"/>
    </w:pPr>
    <w:rPr>
      <w:rFonts w:cs="Arial Unicode MS"/>
      <w:b/>
      <w:bCs/>
      <w:color w:val="000000"/>
      <w:sz w:val="24"/>
      <w:szCs w:val="24"/>
      <w:u w:color="000000"/>
      <w:lang w:val="en-US"/>
      <w14:textOutline w14:w="12700" w14:cap="flat" w14:cmpd="sng" w14:algn="ctr">
        <w14:noFill/>
        <w14:prstDash w14:val="solid"/>
        <w14:miter w14:lim="400000"/>
      </w14:textOutline>
    </w:rPr>
  </w:style>
  <w:style w:type="paragraph" w:styleId="Heading4">
    <w:name w:val="heading 4"/>
    <w:next w:val="BodyA"/>
    <w:uiPriority w:val="9"/>
    <w:unhideWhenUsed/>
    <w:qFormat/>
    <w:pPr>
      <w:keepNext/>
      <w:spacing w:before="120" w:after="120"/>
      <w:jc w:val="center"/>
      <w:outlineLvl w:val="3"/>
    </w:pPr>
    <w:rPr>
      <w:rFonts w:cs="Arial Unicode MS"/>
      <w:color w:val="000000"/>
      <w:sz w:val="40"/>
      <w:szCs w:val="40"/>
      <w:u w:color="000000"/>
      <w:lang w:val="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rPr>
      <w:u w:val="single"/>
    </w:rPr>
  </w:style>
  <w:style w:type="paragraph" w:styleId="HeaderFooter" w:customStyle="1">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BodyA" w:customStyle="1">
    <w:name w:val="Body A"/>
    <w:rPr>
      <w:rFonts w:cs="Arial Unicode MS"/>
      <w:color w:val="000000"/>
      <w:u w:color="000000"/>
      <w:lang w:val="en-US"/>
      <w14:textOutline w14:w="12700" w14:cap="flat" w14:cmpd="sng" w14:algn="ctr">
        <w14:noFill/>
        <w14:prstDash w14:val="solid"/>
        <w14:miter w14:lim="400000"/>
      </w14:textOutline>
    </w:rPr>
  </w:style>
  <w:style w:type="paragraph" w:styleId="Header">
    <w:name w:val="header"/>
    <w:pPr>
      <w:tabs>
        <w:tab w:val="center" w:pos="4153"/>
        <w:tab w:val="right" w:pos="8306"/>
      </w:tabs>
    </w:pPr>
    <w:rPr>
      <w:rFonts w:cs="Arial Unicode MS"/>
      <w:color w:val="000000"/>
      <w:u w:color="000000"/>
      <w:lang w:val="en-US"/>
    </w:rPr>
  </w:style>
  <w:style w:type="paragraph" w:styleId="BodyText">
    <w:name w:val="Body Text"/>
    <w:pPr>
      <w:spacing w:after="120"/>
    </w:pPr>
    <w:rPr>
      <w:rFonts w:eastAsia="Times New Roman"/>
      <w:color w:val="000000"/>
      <w:u w:color="000000"/>
      <w:lang w:val="en-US"/>
    </w:rPr>
  </w:style>
  <w:style w:type="paragraph" w:styleId="Default" w:customStyle="1">
    <w:name w:val="Default"/>
    <w:pPr>
      <w:spacing w:before="160" w:line="288" w:lineRule="auto"/>
    </w:pPr>
    <w:rPr>
      <w:rFonts w:ascii="Helvetica Neue" w:hAnsi="Helvetica Neue" w:cs="Arial Unicode MS"/>
      <w:color w:val="000000"/>
      <w:sz w:val="24"/>
      <w:szCs w:val="24"/>
      <w:u w:color="000000"/>
      <w:lang w:val="en-US"/>
      <w14:textOutline w14:w="12700" w14:cap="flat" w14:cmpd="sng" w14:algn="ctr">
        <w14:noFill/>
        <w14:prstDash w14:val="solid"/>
        <w14:miter w14:lim="400000"/>
      </w14:textOutline>
    </w:rPr>
  </w:style>
  <w:style w:type="numbering" w:styleId="Numbered" w:customStyle="1">
    <w:name w:val="Numbered"/>
    <w:pPr>
      <w:numPr>
        <w:numId w:val="2"/>
      </w:numPr>
    </w:pPr>
  </w:style>
  <w:style w:type="numbering" w:styleId="NoteTaking" w:customStyle="1">
    <w:name w:val="Note Taking"/>
    <w:pPr>
      <w:numPr>
        <w:numId w:val="5"/>
      </w:numPr>
    </w:pPr>
  </w:style>
  <w:style w:type="numbering" w:styleId="ImportedStyle2" w:customStyle="1">
    <w:name w:val="Imported Style 2"/>
    <w:pPr>
      <w:numPr>
        <w:numId w:val="7"/>
      </w:numPr>
    </w:pPr>
  </w:style>
  <w:style w:type="paragraph" w:styleId="NormalWeb">
    <w:name w:val="Normal (Web)"/>
    <w:pPr>
      <w:spacing w:before="100" w:after="100"/>
    </w:pPr>
    <w:rPr>
      <w:rFonts w:eastAsia="Times New Roman"/>
      <w:color w:val="000000"/>
      <w:sz w:val="24"/>
      <w:szCs w:val="24"/>
      <w:u w:color="000000"/>
      <w:lang w:val="en-US"/>
    </w:rPr>
  </w:style>
  <w:style w:type="paragraph" w:styleId="Footer">
    <w:name w:val="footer"/>
    <w:basedOn w:val="Normal"/>
    <w:link w:val="FooterChar"/>
    <w:uiPriority w:val="99"/>
    <w:unhideWhenUsed/>
    <w:rsid w:val="00876B94"/>
    <w:pPr>
      <w:tabs>
        <w:tab w:val="center" w:pos="4513"/>
        <w:tab w:val="right" w:pos="9026"/>
      </w:tabs>
    </w:pPr>
  </w:style>
  <w:style w:type="character" w:styleId="FooterChar" w:customStyle="1">
    <w:name w:val="Footer Char"/>
    <w:basedOn w:val="DefaultParagraphFont"/>
    <w:link w:val="Footer"/>
    <w:uiPriority w:val="99"/>
    <w:rsid w:val="00876B94"/>
    <w:rPr>
      <w:sz w:val="24"/>
      <w:szCs w:val="24"/>
      <w:lang w:val="en-US" w:eastAsia="en-US"/>
    </w:rPr>
  </w:style>
  <w:style w:type="paragraph" w:styleId="paragraph" w:customStyle="1">
    <w:name w:val="paragraph"/>
    <w:basedOn w:val="Normal"/>
    <w:rsid w:val="00876B94"/>
    <w:pPr>
      <w:pBdr>
        <w:top w:val="none" w:color="auto" w:sz="0" w:space="0"/>
        <w:left w:val="none" w:color="auto" w:sz="0" w:space="0"/>
        <w:bottom w:val="none" w:color="auto" w:sz="0" w:space="0"/>
        <w:right w:val="none" w:color="auto" w:sz="0" w:space="0"/>
        <w:between w:val="none" w:color="auto" w:sz="0" w:space="0"/>
        <w:bar w:val="none" w:color="auto" w:sz="0"/>
      </w:pBdr>
      <w:spacing w:before="100" w:beforeAutospacing="1" w:after="100" w:afterAutospacing="1"/>
    </w:pPr>
    <w:rPr>
      <w:rFonts w:eastAsia="Times New Roman"/>
      <w:bdr w:val="none" w:color="auto" w:sz="0" w:space="0"/>
      <w:lang w:val="en-GB" w:eastAsia="zh-CN"/>
    </w:rPr>
  </w:style>
  <w:style w:type="character" w:styleId="normaltextrun" w:customStyle="1">
    <w:name w:val="normaltextrun"/>
    <w:basedOn w:val="DefaultParagraphFont"/>
    <w:rsid w:val="00876B94"/>
  </w:style>
  <w:style w:type="character" w:styleId="eop" w:customStyle="1">
    <w:name w:val="eop"/>
    <w:basedOn w:val="DefaultParagraphFont"/>
    <w:rsid w:val="00876B94"/>
  </w:style>
  <w:style w:type="character" w:styleId="scxw260691589" w:customStyle="1">
    <w:name w:val="scxw260691589"/>
    <w:basedOn w:val="DefaultParagraphFont"/>
    <w:rsid w:val="00876B94"/>
  </w:style>
  <w:style w:type="character" w:styleId="tabchar" w:customStyle="1">
    <w:name w:val="tabchar"/>
    <w:basedOn w:val="DefaultParagraphFont"/>
    <w:rsid w:val="00876B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header" Target="header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14" /><Relationship Type="http://schemas.openxmlformats.org/officeDocument/2006/relationships/hyperlink" Target="https://www.ukyouth.org/2024/11/harmful-stereotypes-of-young-people-fuelling-record-numbers-to-fall-out-of-work/" TargetMode="External" Id="R8300b7a921174b3c" /><Relationship Type="http://schemas.openxmlformats.org/officeDocument/2006/relationships/hyperlink" Target="https://publications.parliament.uk/pa/cm5901/cmselect/cmwomeq/414/report.html" TargetMode="External" Id="Rca61c2646aa84672" /></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Francis-Davies</dc:creator>
  <keywords/>
  <lastModifiedBy>Rebecca Francis-Davies</lastModifiedBy>
  <revision>278</revision>
  <dcterms:created xsi:type="dcterms:W3CDTF">2025-11-26T20:17:00.0000000Z</dcterms:created>
  <dcterms:modified xsi:type="dcterms:W3CDTF">2026-01-06T21:35:21.2704761Z</dcterms:modified>
</coreProperties>
</file>