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E8BF2" w14:textId="77777777" w:rsidR="00D3529B" w:rsidRDefault="00D3529B" w:rsidP="00994215">
      <w:pPr>
        <w:pStyle w:val="paragraph"/>
        <w:spacing w:before="0" w:beforeAutospacing="0" w:after="0" w:afterAutospacing="0"/>
        <w:textAlignment w:val="baseline"/>
        <w:rPr>
          <w:rStyle w:val="normaltextrun"/>
          <w:rFonts w:ascii="Calibri" w:hAnsi="Calibri" w:cs="Calibri"/>
          <w:b/>
          <w:bCs/>
          <w:sz w:val="22"/>
          <w:szCs w:val="22"/>
          <w:u w:val="single"/>
        </w:rPr>
      </w:pPr>
      <w:r>
        <w:rPr>
          <w:rStyle w:val="normaltextrun"/>
          <w:rFonts w:ascii="Calibri" w:hAnsi="Calibri" w:cs="Calibri"/>
          <w:b/>
          <w:bCs/>
          <w:sz w:val="22"/>
          <w:szCs w:val="22"/>
          <w:u w:val="single"/>
        </w:rPr>
        <w:t>Literature review</w:t>
      </w:r>
    </w:p>
    <w:p w14:paraId="70BD9F26" w14:textId="33AA78F1"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Define police corruption</w:t>
      </w:r>
      <w:r>
        <w:rPr>
          <w:rStyle w:val="eop"/>
          <w:rFonts w:ascii="Calibri" w:hAnsi="Calibri" w:cs="Calibri"/>
          <w:sz w:val="22"/>
          <w:szCs w:val="22"/>
        </w:rPr>
        <w:t> </w:t>
      </w:r>
    </w:p>
    <w:p w14:paraId="358F62BA"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Police corruption is an act which includes an officer abusing their authority for personal gain or that of others (Kent police, 2022). Interactions with the police impacts public confidence and it is suggested that their perceptions of what the police do for communities, influences their confidence levels (College of Policing, 2008). While there have been many studies focusing on the problem of how police corruption effects public confidence, there have been few recent ones. </w:t>
      </w:r>
      <w:r>
        <w:rPr>
          <w:rStyle w:val="eop"/>
          <w:rFonts w:ascii="Calibri" w:hAnsi="Calibri" w:cs="Calibri"/>
          <w:sz w:val="22"/>
          <w:szCs w:val="22"/>
        </w:rPr>
        <w:t> </w:t>
      </w:r>
    </w:p>
    <w:p w14:paraId="58CB3F07"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Corruption is any sort of behaviour from a public official which strays from accepted norms (Huntington, 1968) corruption can occur in different forms, for example leaking information to anyone outside the police force, using their authority and power for personal gain of money or sexual acts, stealing items when raiding a house for drugs, dealing or using drugs, domestic (Crown Prosecution Service, 2022).To discuss and analyse what police corruption is thoroughly, it is vital to explore the reasons why police corruption occurs. For example, lack of accountability. National Police Chief’s Council highlight that on several occasions, there are no consequences for police officers who have been known to abuse women, expressing that taking no accountability is normal for officers and is by no means an exception (End Violence Against Women, 2023).</w:t>
      </w:r>
      <w:r>
        <w:rPr>
          <w:rStyle w:val="eop"/>
          <w:rFonts w:ascii="Calibri" w:hAnsi="Calibri" w:cs="Calibri"/>
          <w:sz w:val="22"/>
          <w:szCs w:val="22"/>
        </w:rPr>
        <w:t> </w:t>
      </w:r>
    </w:p>
    <w:p w14:paraId="083DD7FF"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Another explanation for police corruption is affiliation with criminals and bribery (Newburn, 1999). In 2023, former police officer, Frank Partridge, was arrested for bribery. Partridge oversaw policing night clubs and Bars in London and ensuring safety. Partridge acted as an improper officer in return of bribes of suits and shirt, family holidays, exclusive events tickets, home renovations etc. Partridge plead guilty to three bribery instances and was convicted of four (CPS, 2023). This could be seen as a minor instance of police corruption, but it could be argued that any form of corruption within the police is immoral due to it undermining the public’s confidence and disrespecting the law (Murphy, 1982 p.,2).</w:t>
      </w:r>
      <w:r>
        <w:rPr>
          <w:rStyle w:val="eop"/>
          <w:rFonts w:ascii="Calibri" w:hAnsi="Calibri" w:cs="Calibri"/>
          <w:sz w:val="22"/>
          <w:szCs w:val="22"/>
        </w:rPr>
        <w:t> </w:t>
      </w:r>
    </w:p>
    <w:p w14:paraId="47940D0E"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Metropolitan police are said to have 161 currently serving officers who have criminal records. Some of these include sexual offences and serious violence cases.  The Metropolitan Commissioner, Sir Mark Rowley suggested the Met has hundreds of people who should not be in the police but thousands of good officers (Sanders, 2023). In February 2023, two officers working at His Majesty’s Prison (HMP) Highpoint in Suffolk were arrested on suspicion of taking contraband into the wings. Detective Sergeant Steve Morrison stated that this has been part of an investigation into corruption (Reid, 2023). (</w:t>
      </w:r>
      <w:r>
        <w:rPr>
          <w:rStyle w:val="normaltextrun"/>
          <w:rFonts w:ascii="Calibri" w:hAnsi="Calibri" w:cs="Calibri"/>
          <w:color w:val="FF0000"/>
          <w:sz w:val="22"/>
          <w:szCs w:val="22"/>
        </w:rPr>
        <w:t>NOT SURE IF CAN INCLUDE AS NOT DIRECTLY ABOUT POLICE).</w:t>
      </w:r>
      <w:r>
        <w:rPr>
          <w:rStyle w:val="eop"/>
          <w:rFonts w:ascii="Calibri" w:hAnsi="Calibri" w:cs="Calibri"/>
          <w:color w:val="FF0000"/>
          <w:sz w:val="22"/>
          <w:szCs w:val="22"/>
        </w:rPr>
        <w:t> </w:t>
      </w:r>
    </w:p>
    <w:p w14:paraId="15C5AD80"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Police corruption can happen due to abuse of power and authority. In November 2023, Nathan Collings, a previous police officer in Gwent was charged with three instances of controlling and coercive behaviour and two charges where he threatened a victim that he would disclose private sexual pictures or videos. Collings used tracking apps on the phones of two women, spying on their social media pages whilst also setting times the women were allowed to spend with friends and family. Collings was given a sentence of two years and six months (Gwent Police, 2023).</w:t>
      </w:r>
      <w:r>
        <w:rPr>
          <w:rStyle w:val="eop"/>
          <w:rFonts w:ascii="Calibri" w:hAnsi="Calibri" w:cs="Calibri"/>
          <w:sz w:val="22"/>
          <w:szCs w:val="22"/>
        </w:rPr>
        <w:t> </w:t>
      </w:r>
    </w:p>
    <w:p w14:paraId="5B9DD20D"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Policing by consent is the idea that police officers rely on the support, trust and confidence of the public, and without it, policing cannot be effective (Desai, 2020). Sir Robert Peel expressed that the police are required to serve the public rather than the government. Peel’s nineth Principle of policing sates that the police are required to understand that to identify the efficiency of the police, the focus is based on the absence of crime rather than the involvement of police in dealing with crime. Furthermore, the less crimes the public see, the better the police are at dealing with crime. This could be seen to maintain public confidence. With an increase in cases of police corruption, there will be a rapid decline in public confidence and a desperate need for reform within police forces in England and Wales (Department for International development, 2015). College of Policing (2023), stated that the police are yet to represent the communities surrounding them. A top priority is to see an influx of different communities working within the police.</w:t>
      </w:r>
      <w:r>
        <w:rPr>
          <w:rStyle w:val="eop"/>
          <w:rFonts w:ascii="Calibri" w:hAnsi="Calibri" w:cs="Calibri"/>
          <w:sz w:val="22"/>
          <w:szCs w:val="22"/>
        </w:rPr>
        <w:t> </w:t>
      </w:r>
    </w:p>
    <w:p w14:paraId="509032A9"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6F4537D"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633B0F0"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Examine the current confidence in the police in England and Wales and why is this?</w:t>
      </w:r>
      <w:r>
        <w:rPr>
          <w:rStyle w:val="eop"/>
          <w:rFonts w:ascii="Calibri" w:hAnsi="Calibri" w:cs="Calibri"/>
          <w:sz w:val="22"/>
          <w:szCs w:val="22"/>
        </w:rPr>
        <w:t> </w:t>
      </w:r>
    </w:p>
    <w:p w14:paraId="2817A874"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lastRenderedPageBreak/>
        <w:t> </w:t>
      </w:r>
    </w:p>
    <w:p w14:paraId="2EA625A3"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 2020, The Office for National Statistics found that 38% of people In England and Wales said they had very little or no confidence in the police, in 2023 this figure changed to 53%. This shows that more than half of the public do not feel confident in the police. Furthermore, 70% of people in England and Wales in 2020 believed the police were doing a good job compared to 47% of people in 2023. The institute for Government (2023) set out that the fall in positive views regarding policing could be associated with the increase in publicised cases involving a police officer. </w:t>
      </w:r>
      <w:r>
        <w:rPr>
          <w:rStyle w:val="eop"/>
          <w:rFonts w:ascii="Calibri" w:hAnsi="Calibri" w:cs="Calibri"/>
          <w:sz w:val="22"/>
          <w:szCs w:val="22"/>
        </w:rPr>
        <w:t> </w:t>
      </w:r>
    </w:p>
    <w:p w14:paraId="36FE9A3C"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Stop and search has been linked to racial stereotyping and affected confidence in the police and better handling of it could result in improved confidence In March 2022, there were 516,684 recorded stop and searches (Stone and Pettigrew,2000) within England and Wales. For every 1,000 black people 27.2 stop and searches occurred whereas for every 1,000 white people there were only 5.6 perhaps suggesting that this is due to racism. Furthermore, it was found that 40% of stop and searches occurred in London by the Metropolitan Police (Home office, 2023). Within 92020/2021, there were 584 complaints of racism made against the metropolitan Police (Metropolitan police, 2021). Overall, this suggests there has been a decline in levels of trust in the police and could possibly be due to institutionalised racism within the Met. In 2023, a survey revealed that 44% of women do not trust police officers and 51% of women do not trust the Met (Metropolitan Police, 2023).</w:t>
      </w:r>
      <w:r>
        <w:rPr>
          <w:rStyle w:val="eop"/>
          <w:rFonts w:ascii="Calibri" w:hAnsi="Calibri" w:cs="Calibri"/>
          <w:sz w:val="22"/>
          <w:szCs w:val="22"/>
        </w:rPr>
        <w:t> </w:t>
      </w:r>
    </w:p>
    <w:p w14:paraId="606FB63A"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 2020/2021, within 1,000 white people, 8 were stopped and searched compared to 56 black people, 16 Asian people and 28 people with mixed ethnicity. In 2021, Mohamud Hassan, a black man died in his home hours after he had been released from Cardiff Bay Police Station and was found with bodily injuries and bruising. It has been found that Black people made up of 8% of cases where Welsh police officers used force where a firearm was used even though black people only make up 0.6% of the total population living in Wales (Syed, 2022). (might need to reword some of this). </w:t>
      </w:r>
      <w:r>
        <w:rPr>
          <w:rStyle w:val="eop"/>
          <w:rFonts w:ascii="Calibri" w:hAnsi="Calibri" w:cs="Calibri"/>
          <w:sz w:val="22"/>
          <w:szCs w:val="22"/>
        </w:rPr>
        <w:t> </w:t>
      </w:r>
    </w:p>
    <w:p w14:paraId="38AEC562"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 North Wales, a 2020 survey revealed that almost nine local residents out of ten have confidence in North Wales Police and three people in ten said they are very confident in the police. 90% of people came to the consensus that the police within their area would treat them with respect if they needed to contact them and 82% believe the police will treat everyone with equality no matter who they are (North Wales Police, 2020).  Although 89% of these residents are said to have confidence in North Wales Police, 95% state that they would feel more inclined to say they have confidence in the police should they see Police officers and PCSOs policing their area. 95% of the population in North Wales is made up of white people and 5% are made up of Asian, Black or are from mixed ethnic backgrounds (Home Office, 2022). It could be argued that the confidence in the police is so high due to the population being predominately made up of white people</w:t>
      </w:r>
      <w:r>
        <w:rPr>
          <w:rStyle w:val="eop"/>
          <w:rFonts w:ascii="Calibri" w:hAnsi="Calibri" w:cs="Calibri"/>
          <w:sz w:val="22"/>
          <w:szCs w:val="22"/>
        </w:rPr>
        <w:t> </w:t>
      </w:r>
    </w:p>
    <w:p w14:paraId="23D7132D"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Rhett Wilson, a former police officer based in Shropshire was found guilty of perverting the course of justice. Wilson abused his power and level of authority as a police officer in order to start relationships for his own sexual gain. He did this by targeting women he knew were vulnerable and had been victims of domestic abuse and stalking. When Wilson became aware there was an investigation in place, he proceeded to delete all texts and calls, subsequently perverting the course of justice (West Mercia Police, 2023).</w:t>
      </w:r>
      <w:r>
        <w:rPr>
          <w:rStyle w:val="eop"/>
          <w:rFonts w:ascii="Calibri" w:hAnsi="Calibri" w:cs="Calibri"/>
          <w:sz w:val="22"/>
          <w:szCs w:val="22"/>
        </w:rPr>
        <w:t> </w:t>
      </w:r>
    </w:p>
    <w:p w14:paraId="0D075F45"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 February 2023, Lewis Edwards, a former officer in South Wales Police, was sentenced to life imprisonment and convicted of 160 child sexual offences. Edwards pretended to be a 14-year-old boy in order to groom and get close to over 200 girls, the ages ranged between 10 and 16. Edwards asked for indecent pictures of these girls dressed in the school uniforms alongside blackmailing many others. He threatened to post these pictures online or hurt their families if they did not do as he said (South Wales Police, 2023). Judge Clarke found that the victims would express to Edwards that they were self-harming or felt suicidal and still Edwards would not stop. Judge Clarke stated that Edwards did not use his position of power to get close to the girls as they weren’t aware of his profession due to the fact, he masked himself as a 14-year-old (Judiciary, 2023).</w:t>
      </w:r>
      <w:r>
        <w:rPr>
          <w:rStyle w:val="eop"/>
          <w:rFonts w:ascii="Calibri" w:hAnsi="Calibri" w:cs="Calibri"/>
          <w:sz w:val="22"/>
          <w:szCs w:val="22"/>
        </w:rPr>
        <w:t> </w:t>
      </w:r>
    </w:p>
    <w:p w14:paraId="6EDE9D33"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Another found reason for lack of confidence in the police is sexism and use of brutal force. For example, Wayne Couzens. Couzens, a former Police Officer, kidnapped, raped and Murdered Sarah </w:t>
      </w:r>
      <w:r>
        <w:rPr>
          <w:rStyle w:val="normaltextrun"/>
          <w:rFonts w:ascii="Calibri" w:hAnsi="Calibri" w:cs="Calibri"/>
          <w:sz w:val="22"/>
          <w:szCs w:val="22"/>
        </w:rPr>
        <w:lastRenderedPageBreak/>
        <w:t>Everard. It is said that Couzens had a long plan to hunt down a female who is alone and then kidnap and rape her. This case caused an uproar and a fall in public confidence in the police, especially for women. It has been reported that 47% of women reported a decline in confidence (Geoghegan, 2021). One in ten women say they are less likely to report a sexual assault to the police after this case (End Violence Against Women, 2021).</w:t>
      </w:r>
      <w:r>
        <w:rPr>
          <w:rStyle w:val="eop"/>
          <w:rFonts w:ascii="Calibri" w:hAnsi="Calibri" w:cs="Calibri"/>
          <w:sz w:val="22"/>
          <w:szCs w:val="22"/>
        </w:rPr>
        <w:t> </w:t>
      </w:r>
    </w:p>
    <w:p w14:paraId="6D41A423"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A42C13D"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u w:val="single"/>
        </w:rPr>
        <w:t>Analyse the demographic that have the least confidence and why</w:t>
      </w:r>
      <w:r>
        <w:rPr>
          <w:rStyle w:val="eop"/>
          <w:rFonts w:ascii="Calibri" w:hAnsi="Calibri" w:cs="Calibri"/>
          <w:sz w:val="22"/>
          <w:szCs w:val="22"/>
        </w:rPr>
        <w:t> </w:t>
      </w:r>
    </w:p>
    <w:p w14:paraId="3DFBF1A4"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Since the release of The Baroness Casey Review 2023, highlighting the corruption within The Metropolitan Police, there are new areas within corruption to consider when deciphering public confidence. Although there has been a decline in public confidence, three quarters of those employed by the Met also think they have a poor reputation (Owen, 2023).With The Met’s own employees expressing their concerns for their reputation it could pose the question of how the public are supposed to feel confident if the majority of the Met themselves do not.</w:t>
      </w:r>
      <w:r>
        <w:rPr>
          <w:rStyle w:val="eop"/>
          <w:rFonts w:ascii="Calibri" w:hAnsi="Calibri" w:cs="Calibri"/>
          <w:sz w:val="22"/>
          <w:szCs w:val="22"/>
        </w:rPr>
        <w:t> </w:t>
      </w:r>
    </w:p>
    <w:p w14:paraId="0571E810"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Baroness Casey Review (2023) found that the Met are slipping away from their Peelian principles of policing by consent. Expressing that without the confidence of the public, policing by consent cannot happen. The issue with this is that the public do not have sufficient confidence in the police so this could be seen to result in a vicious and impossible cycle.</w:t>
      </w:r>
      <w:r>
        <w:rPr>
          <w:rStyle w:val="eop"/>
          <w:rFonts w:ascii="Calibri" w:hAnsi="Calibri" w:cs="Calibri"/>
          <w:sz w:val="22"/>
          <w:szCs w:val="22"/>
        </w:rPr>
        <w:t> </w:t>
      </w:r>
    </w:p>
    <w:p w14:paraId="7DE06C39"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review concluded that in terms of race, individuals who are black or mixed ethnics backgrounds have the lowest confidence in the Met and that this seems to be consistent compared to white Londoners who do not consider themselves a member of the LGBT+ community. The Met are seeing a decline in their confidence, but their trust still remains above average (The Baroness Casey Review, 2023).</w:t>
      </w:r>
      <w:r>
        <w:rPr>
          <w:rStyle w:val="eop"/>
          <w:rFonts w:ascii="Calibri" w:hAnsi="Calibri" w:cs="Calibri"/>
          <w:sz w:val="22"/>
          <w:szCs w:val="22"/>
        </w:rPr>
        <w:t> </w:t>
      </w:r>
    </w:p>
    <w:p w14:paraId="25A4D2AD"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Crest Advisory (2022) conducted a survey which found that 46% of Black people in England and Wales have trust in the police compared to 64% of White people (Shemar, 2022). It’s possible that this lack of trust stems from the damaged relationships between Police and Black communities due to institutionalised racism. During the first national COVID-19 lockdown, black people were almost twice as likely to have the lockdown measures enforced on them than white people (UK Parliament, 2021).</w:t>
      </w:r>
      <w:r>
        <w:rPr>
          <w:rStyle w:val="eop"/>
          <w:rFonts w:ascii="Calibri" w:hAnsi="Calibri" w:cs="Calibri"/>
          <w:sz w:val="22"/>
          <w:szCs w:val="22"/>
        </w:rPr>
        <w:t> </w:t>
      </w:r>
    </w:p>
    <w:p w14:paraId="3F32F603"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 July 2020, Bianca Williams and Ricardo dos Santos were pulled over by the police and handcuffed whilst their car was searched for drugs and weapons. Officers stated this was because they smelt cannabis, this was later exposed to be a lie. The Officers were fired from their roles due to being found guilty of gross misconduct. The officers were accused of racial profiling (Jazeera, 2023)</w:t>
      </w:r>
      <w:r>
        <w:rPr>
          <w:rStyle w:val="eop"/>
          <w:rFonts w:ascii="Calibri" w:hAnsi="Calibri" w:cs="Calibri"/>
          <w:sz w:val="22"/>
          <w:szCs w:val="22"/>
        </w:rPr>
        <w:t> </w:t>
      </w:r>
    </w:p>
    <w:p w14:paraId="2114AFA7"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Whilst it is important to discuss different ethnicities and their trust in the police, it too is vital to compare confidence between genders. Misogyny within the police has often been dismissed as behaviour conducted by ‘bad apples. The Casey review revealed that there was an incident within the Met where a male officer sexually assaulted a female colleague while at work. The corrupt officer was said to have exposed himself and masturbated in front of her and forced her to sit on his lap. On another occasion, the same Officer undressed his colleague whilst on duty and eventually stopped when someone drove past them, these instances were reported to a Sergeant, and it was not followed up. These actions continued and the officers remain unnamed (Kingsley 2023).</w:t>
      </w:r>
      <w:r>
        <w:rPr>
          <w:rStyle w:val="eop"/>
          <w:rFonts w:ascii="Calibri" w:hAnsi="Calibri" w:cs="Calibri"/>
          <w:sz w:val="22"/>
          <w:szCs w:val="22"/>
        </w:rPr>
        <w:t> </w:t>
      </w:r>
    </w:p>
    <w:p w14:paraId="31A355FD"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Messages between officers were revealed and one officer was referred to as ’mcrapey raperson’, this was due to a rumour circling that he took women to the police station for sexual gain. Another officer wrote ‘I would happily rape you’. Officers brushed these messages off, explaining how it was just ‘banter’ (Holden, 2023).</w:t>
      </w:r>
      <w:r>
        <w:rPr>
          <w:rStyle w:val="eop"/>
          <w:rFonts w:ascii="Calibri" w:hAnsi="Calibri" w:cs="Calibri"/>
          <w:sz w:val="22"/>
          <w:szCs w:val="22"/>
        </w:rPr>
        <w:t> </w:t>
      </w:r>
    </w:p>
    <w:p w14:paraId="622686DA"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In 2020, a survey was released to establish trust in the police from 2017-2020 and how it differed between genders. The data suggested that 77% of women felt confident in their police compared to 75% of white men (Home Office, 2021). These statistics prove that women of all ethnicities did have more trust in the police than men. Contrastingly, As previously mentioned, 47% of women have less trust in the police after the case involving Wayne Couzens and Sarah Everard, compared to 40% of men who said the same (Smith, 2023). This suggests that whilst Women’s confidence has declined </w:t>
      </w:r>
      <w:r>
        <w:rPr>
          <w:rStyle w:val="normaltextrun"/>
          <w:rFonts w:ascii="Calibri" w:hAnsi="Calibri" w:cs="Calibri"/>
          <w:sz w:val="22"/>
          <w:szCs w:val="22"/>
        </w:rPr>
        <w:lastRenderedPageBreak/>
        <w:t>since this case, these statistics came to light in In October 2021, only months after Sarah Everard was murdered (Brown and Hobbs, 2023).</w:t>
      </w:r>
      <w:r>
        <w:rPr>
          <w:rStyle w:val="eop"/>
          <w:rFonts w:ascii="Calibri" w:hAnsi="Calibri" w:cs="Calibri"/>
          <w:sz w:val="22"/>
          <w:szCs w:val="22"/>
        </w:rPr>
        <w:t> </w:t>
      </w:r>
    </w:p>
    <w:p w14:paraId="7B103F05" w14:textId="77777777" w:rsidR="00994215" w:rsidRDefault="00994215" w:rsidP="0099421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It could be seen that women find it hard to trust the police due to sexist and misogynistic comments and actions which have come to light. Black, Asian and Minority ethnic people may struggle to trust the police due to institutionalised racism within police forces. </w:t>
      </w:r>
      <w:r>
        <w:rPr>
          <w:rStyle w:val="eop"/>
          <w:rFonts w:ascii="Calibri" w:hAnsi="Calibri" w:cs="Calibri"/>
          <w:sz w:val="22"/>
          <w:szCs w:val="22"/>
        </w:rPr>
        <w:t> </w:t>
      </w:r>
    </w:p>
    <w:p w14:paraId="673D40E6" w14:textId="77777777" w:rsidR="002515B7" w:rsidRDefault="002515B7" w:rsidP="00FA1165"/>
    <w:p w14:paraId="2E77D2B9" w14:textId="77777777" w:rsidR="00AC4F99" w:rsidRDefault="00AC4F99" w:rsidP="00FA1165"/>
    <w:p w14:paraId="54B0D84A" w14:textId="77777777" w:rsidR="008D783E" w:rsidRDefault="008D783E" w:rsidP="00FA1165"/>
    <w:p w14:paraId="11D3B956" w14:textId="77777777" w:rsidR="008D783E" w:rsidRDefault="008D783E" w:rsidP="00FA1165"/>
    <w:p w14:paraId="173B2FFD" w14:textId="77777777" w:rsidR="008D783E" w:rsidRDefault="008D783E" w:rsidP="00FA1165"/>
    <w:p w14:paraId="04615BD2" w14:textId="77777777" w:rsidR="008D783E" w:rsidRDefault="008D783E" w:rsidP="00FA1165"/>
    <w:p w14:paraId="76BBB125" w14:textId="7C9479D3" w:rsidR="008D783E" w:rsidRPr="009F3469" w:rsidRDefault="008D783E" w:rsidP="00FA1165"/>
    <w:sectPr w:rsidR="008D783E" w:rsidRPr="009F34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469"/>
    <w:rsid w:val="00006969"/>
    <w:rsid w:val="00011F79"/>
    <w:rsid w:val="0001470D"/>
    <w:rsid w:val="00014A83"/>
    <w:rsid w:val="00015F85"/>
    <w:rsid w:val="000270BB"/>
    <w:rsid w:val="00032AF6"/>
    <w:rsid w:val="0003419A"/>
    <w:rsid w:val="000743B8"/>
    <w:rsid w:val="0008605A"/>
    <w:rsid w:val="00086501"/>
    <w:rsid w:val="00090F6C"/>
    <w:rsid w:val="0009532A"/>
    <w:rsid w:val="0009617B"/>
    <w:rsid w:val="000A7A41"/>
    <w:rsid w:val="000C4302"/>
    <w:rsid w:val="000C7786"/>
    <w:rsid w:val="000C7DEF"/>
    <w:rsid w:val="000D55E5"/>
    <w:rsid w:val="000F07AD"/>
    <w:rsid w:val="0010463F"/>
    <w:rsid w:val="00111D58"/>
    <w:rsid w:val="0012591B"/>
    <w:rsid w:val="00133F11"/>
    <w:rsid w:val="00134382"/>
    <w:rsid w:val="00147649"/>
    <w:rsid w:val="00164E79"/>
    <w:rsid w:val="00167C5A"/>
    <w:rsid w:val="00174E1D"/>
    <w:rsid w:val="0018399F"/>
    <w:rsid w:val="00186326"/>
    <w:rsid w:val="001871B4"/>
    <w:rsid w:val="001A5BC9"/>
    <w:rsid w:val="001B5A59"/>
    <w:rsid w:val="001C1A1D"/>
    <w:rsid w:val="001C1D77"/>
    <w:rsid w:val="001C1E52"/>
    <w:rsid w:val="001C2EB1"/>
    <w:rsid w:val="001D3E22"/>
    <w:rsid w:val="001E1543"/>
    <w:rsid w:val="001F3DC4"/>
    <w:rsid w:val="00216C28"/>
    <w:rsid w:val="00216D75"/>
    <w:rsid w:val="00217544"/>
    <w:rsid w:val="00221433"/>
    <w:rsid w:val="00223A86"/>
    <w:rsid w:val="00226D0E"/>
    <w:rsid w:val="00230164"/>
    <w:rsid w:val="00237DEA"/>
    <w:rsid w:val="00246C42"/>
    <w:rsid w:val="002515B7"/>
    <w:rsid w:val="00266694"/>
    <w:rsid w:val="0027433E"/>
    <w:rsid w:val="00280116"/>
    <w:rsid w:val="00285C0A"/>
    <w:rsid w:val="002970C1"/>
    <w:rsid w:val="002A120D"/>
    <w:rsid w:val="002A5B8F"/>
    <w:rsid w:val="002B0A24"/>
    <w:rsid w:val="002B1F30"/>
    <w:rsid w:val="002B3DB3"/>
    <w:rsid w:val="002C64BD"/>
    <w:rsid w:val="002D1D68"/>
    <w:rsid w:val="002D5F13"/>
    <w:rsid w:val="002D7B73"/>
    <w:rsid w:val="002E09CE"/>
    <w:rsid w:val="002E6D13"/>
    <w:rsid w:val="00311F80"/>
    <w:rsid w:val="00315156"/>
    <w:rsid w:val="00316231"/>
    <w:rsid w:val="0032109D"/>
    <w:rsid w:val="00335369"/>
    <w:rsid w:val="0033625A"/>
    <w:rsid w:val="0033797E"/>
    <w:rsid w:val="00344781"/>
    <w:rsid w:val="0035347C"/>
    <w:rsid w:val="00385284"/>
    <w:rsid w:val="003958B2"/>
    <w:rsid w:val="003A2386"/>
    <w:rsid w:val="003B7ADE"/>
    <w:rsid w:val="003C0246"/>
    <w:rsid w:val="003C0921"/>
    <w:rsid w:val="003C2837"/>
    <w:rsid w:val="003D3807"/>
    <w:rsid w:val="00402D49"/>
    <w:rsid w:val="0041608A"/>
    <w:rsid w:val="00416BC8"/>
    <w:rsid w:val="00420C1B"/>
    <w:rsid w:val="0044382C"/>
    <w:rsid w:val="00456DCC"/>
    <w:rsid w:val="00461E7D"/>
    <w:rsid w:val="00463AA0"/>
    <w:rsid w:val="00486180"/>
    <w:rsid w:val="004912D9"/>
    <w:rsid w:val="004B54CD"/>
    <w:rsid w:val="004D5363"/>
    <w:rsid w:val="004E09E8"/>
    <w:rsid w:val="004E7D9E"/>
    <w:rsid w:val="004F4BE7"/>
    <w:rsid w:val="0050302F"/>
    <w:rsid w:val="00507E1F"/>
    <w:rsid w:val="00507F08"/>
    <w:rsid w:val="00510A59"/>
    <w:rsid w:val="00524E32"/>
    <w:rsid w:val="00531D31"/>
    <w:rsid w:val="00536256"/>
    <w:rsid w:val="00552F16"/>
    <w:rsid w:val="00565CED"/>
    <w:rsid w:val="00583874"/>
    <w:rsid w:val="005A182F"/>
    <w:rsid w:val="005B4B9D"/>
    <w:rsid w:val="005C5115"/>
    <w:rsid w:val="005C5AFF"/>
    <w:rsid w:val="005D0549"/>
    <w:rsid w:val="005D5545"/>
    <w:rsid w:val="005F4DEC"/>
    <w:rsid w:val="00601C82"/>
    <w:rsid w:val="006056A7"/>
    <w:rsid w:val="00606067"/>
    <w:rsid w:val="006447BD"/>
    <w:rsid w:val="00644E04"/>
    <w:rsid w:val="006510C9"/>
    <w:rsid w:val="00667B77"/>
    <w:rsid w:val="0067066F"/>
    <w:rsid w:val="00676C8D"/>
    <w:rsid w:val="006825B4"/>
    <w:rsid w:val="006A1D03"/>
    <w:rsid w:val="006D7CD7"/>
    <w:rsid w:val="006E1E05"/>
    <w:rsid w:val="006E21DA"/>
    <w:rsid w:val="00700B15"/>
    <w:rsid w:val="00736A36"/>
    <w:rsid w:val="00763082"/>
    <w:rsid w:val="00766BDF"/>
    <w:rsid w:val="00774977"/>
    <w:rsid w:val="00780167"/>
    <w:rsid w:val="00783E20"/>
    <w:rsid w:val="00786B52"/>
    <w:rsid w:val="0079670A"/>
    <w:rsid w:val="007A5826"/>
    <w:rsid w:val="007C141E"/>
    <w:rsid w:val="007D0BFF"/>
    <w:rsid w:val="007D4A46"/>
    <w:rsid w:val="007E1039"/>
    <w:rsid w:val="007E2E95"/>
    <w:rsid w:val="00810D06"/>
    <w:rsid w:val="00824190"/>
    <w:rsid w:val="00833CD7"/>
    <w:rsid w:val="00847BAA"/>
    <w:rsid w:val="00857C3F"/>
    <w:rsid w:val="00862D25"/>
    <w:rsid w:val="00877008"/>
    <w:rsid w:val="008822AB"/>
    <w:rsid w:val="008D783E"/>
    <w:rsid w:val="008E128D"/>
    <w:rsid w:val="008E210E"/>
    <w:rsid w:val="008E38DA"/>
    <w:rsid w:val="008E7FA1"/>
    <w:rsid w:val="008F687D"/>
    <w:rsid w:val="00903B6D"/>
    <w:rsid w:val="00915B91"/>
    <w:rsid w:val="00915FD8"/>
    <w:rsid w:val="00920E8F"/>
    <w:rsid w:val="00945500"/>
    <w:rsid w:val="0095799C"/>
    <w:rsid w:val="0096180A"/>
    <w:rsid w:val="00975DB0"/>
    <w:rsid w:val="00994215"/>
    <w:rsid w:val="009A74E2"/>
    <w:rsid w:val="009B5BD8"/>
    <w:rsid w:val="009E08C5"/>
    <w:rsid w:val="009F2D37"/>
    <w:rsid w:val="009F3469"/>
    <w:rsid w:val="00A25243"/>
    <w:rsid w:val="00A50DC9"/>
    <w:rsid w:val="00A66809"/>
    <w:rsid w:val="00A66FB4"/>
    <w:rsid w:val="00A6771B"/>
    <w:rsid w:val="00A772F0"/>
    <w:rsid w:val="00A82C35"/>
    <w:rsid w:val="00A964A3"/>
    <w:rsid w:val="00AC4F99"/>
    <w:rsid w:val="00AC5873"/>
    <w:rsid w:val="00AF7190"/>
    <w:rsid w:val="00B0745F"/>
    <w:rsid w:val="00B20B4E"/>
    <w:rsid w:val="00B60124"/>
    <w:rsid w:val="00B903A4"/>
    <w:rsid w:val="00B9424E"/>
    <w:rsid w:val="00B979CD"/>
    <w:rsid w:val="00BA2E1C"/>
    <w:rsid w:val="00BB6E2D"/>
    <w:rsid w:val="00BC6C17"/>
    <w:rsid w:val="00BD4B3C"/>
    <w:rsid w:val="00BF2347"/>
    <w:rsid w:val="00BF2BE0"/>
    <w:rsid w:val="00C03A21"/>
    <w:rsid w:val="00C072BA"/>
    <w:rsid w:val="00C0793D"/>
    <w:rsid w:val="00C17B9D"/>
    <w:rsid w:val="00C226E1"/>
    <w:rsid w:val="00C254A7"/>
    <w:rsid w:val="00C33B79"/>
    <w:rsid w:val="00C43C93"/>
    <w:rsid w:val="00C852D3"/>
    <w:rsid w:val="00C8797A"/>
    <w:rsid w:val="00C924EA"/>
    <w:rsid w:val="00C9393F"/>
    <w:rsid w:val="00CB0A30"/>
    <w:rsid w:val="00CB35BF"/>
    <w:rsid w:val="00CB636F"/>
    <w:rsid w:val="00CB6E09"/>
    <w:rsid w:val="00CD223D"/>
    <w:rsid w:val="00CF359F"/>
    <w:rsid w:val="00D10EBC"/>
    <w:rsid w:val="00D3529B"/>
    <w:rsid w:val="00D42EAA"/>
    <w:rsid w:val="00D51690"/>
    <w:rsid w:val="00D57DE8"/>
    <w:rsid w:val="00D64660"/>
    <w:rsid w:val="00D766E3"/>
    <w:rsid w:val="00D7683D"/>
    <w:rsid w:val="00D8311D"/>
    <w:rsid w:val="00DB551D"/>
    <w:rsid w:val="00DC4986"/>
    <w:rsid w:val="00DE19A7"/>
    <w:rsid w:val="00E012EB"/>
    <w:rsid w:val="00E0281D"/>
    <w:rsid w:val="00E0607D"/>
    <w:rsid w:val="00E16DBE"/>
    <w:rsid w:val="00E24C46"/>
    <w:rsid w:val="00E300B9"/>
    <w:rsid w:val="00E53891"/>
    <w:rsid w:val="00E55495"/>
    <w:rsid w:val="00E63904"/>
    <w:rsid w:val="00E6502E"/>
    <w:rsid w:val="00E6711B"/>
    <w:rsid w:val="00E725DB"/>
    <w:rsid w:val="00E74177"/>
    <w:rsid w:val="00E9516A"/>
    <w:rsid w:val="00EA701B"/>
    <w:rsid w:val="00EB0007"/>
    <w:rsid w:val="00EC2A34"/>
    <w:rsid w:val="00EE3DCF"/>
    <w:rsid w:val="00F02421"/>
    <w:rsid w:val="00F14E14"/>
    <w:rsid w:val="00F16BA5"/>
    <w:rsid w:val="00F173F0"/>
    <w:rsid w:val="00F176AE"/>
    <w:rsid w:val="00F326F2"/>
    <w:rsid w:val="00F4045B"/>
    <w:rsid w:val="00F42264"/>
    <w:rsid w:val="00F43DCB"/>
    <w:rsid w:val="00F5434A"/>
    <w:rsid w:val="00F66943"/>
    <w:rsid w:val="00F6760F"/>
    <w:rsid w:val="00F77166"/>
    <w:rsid w:val="00F81C11"/>
    <w:rsid w:val="00F92E25"/>
    <w:rsid w:val="00FA0EFA"/>
    <w:rsid w:val="00FA1165"/>
    <w:rsid w:val="00FA57C4"/>
    <w:rsid w:val="00FA5E32"/>
    <w:rsid w:val="00FB09EA"/>
    <w:rsid w:val="00FD3642"/>
    <w:rsid w:val="00FD7CF4"/>
    <w:rsid w:val="00FF0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1153A"/>
  <w15:chartTrackingRefBased/>
  <w15:docId w15:val="{8FD7C7AC-92D5-4422-9E18-4B51F9723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46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D78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9942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94215"/>
  </w:style>
  <w:style w:type="character" w:customStyle="1" w:styleId="eop">
    <w:name w:val="eop"/>
    <w:basedOn w:val="DefaultParagraphFont"/>
    <w:rsid w:val="009942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601025">
      <w:bodyDiv w:val="1"/>
      <w:marLeft w:val="0"/>
      <w:marRight w:val="0"/>
      <w:marTop w:val="0"/>
      <w:marBottom w:val="0"/>
      <w:divBdr>
        <w:top w:val="none" w:sz="0" w:space="0" w:color="auto"/>
        <w:left w:val="none" w:sz="0" w:space="0" w:color="auto"/>
        <w:bottom w:val="none" w:sz="0" w:space="0" w:color="auto"/>
        <w:right w:val="none" w:sz="0" w:space="0" w:color="auto"/>
      </w:divBdr>
      <w:divsChild>
        <w:div w:id="216823804">
          <w:marLeft w:val="-720"/>
          <w:marRight w:val="0"/>
          <w:marTop w:val="0"/>
          <w:marBottom w:val="0"/>
          <w:divBdr>
            <w:top w:val="none" w:sz="0" w:space="0" w:color="auto"/>
            <w:left w:val="none" w:sz="0" w:space="0" w:color="auto"/>
            <w:bottom w:val="none" w:sz="0" w:space="0" w:color="auto"/>
            <w:right w:val="none" w:sz="0" w:space="0" w:color="auto"/>
          </w:divBdr>
        </w:div>
      </w:divsChild>
    </w:div>
    <w:div w:id="698287046">
      <w:bodyDiv w:val="1"/>
      <w:marLeft w:val="0"/>
      <w:marRight w:val="0"/>
      <w:marTop w:val="0"/>
      <w:marBottom w:val="0"/>
      <w:divBdr>
        <w:top w:val="none" w:sz="0" w:space="0" w:color="auto"/>
        <w:left w:val="none" w:sz="0" w:space="0" w:color="auto"/>
        <w:bottom w:val="none" w:sz="0" w:space="0" w:color="auto"/>
        <w:right w:val="none" w:sz="0" w:space="0" w:color="auto"/>
      </w:divBdr>
      <w:divsChild>
        <w:div w:id="1638610338">
          <w:marLeft w:val="-720"/>
          <w:marRight w:val="0"/>
          <w:marTop w:val="0"/>
          <w:marBottom w:val="0"/>
          <w:divBdr>
            <w:top w:val="none" w:sz="0" w:space="0" w:color="auto"/>
            <w:left w:val="none" w:sz="0" w:space="0" w:color="auto"/>
            <w:bottom w:val="none" w:sz="0" w:space="0" w:color="auto"/>
            <w:right w:val="none" w:sz="0" w:space="0" w:color="auto"/>
          </w:divBdr>
        </w:div>
      </w:divsChild>
    </w:div>
    <w:div w:id="1634755406">
      <w:bodyDiv w:val="1"/>
      <w:marLeft w:val="0"/>
      <w:marRight w:val="0"/>
      <w:marTop w:val="0"/>
      <w:marBottom w:val="0"/>
      <w:divBdr>
        <w:top w:val="none" w:sz="0" w:space="0" w:color="auto"/>
        <w:left w:val="none" w:sz="0" w:space="0" w:color="auto"/>
        <w:bottom w:val="none" w:sz="0" w:space="0" w:color="auto"/>
        <w:right w:val="none" w:sz="0" w:space="0" w:color="auto"/>
      </w:divBdr>
      <w:divsChild>
        <w:div w:id="1684865316">
          <w:marLeft w:val="0"/>
          <w:marRight w:val="0"/>
          <w:marTop w:val="0"/>
          <w:marBottom w:val="0"/>
          <w:divBdr>
            <w:top w:val="none" w:sz="0" w:space="0" w:color="auto"/>
            <w:left w:val="none" w:sz="0" w:space="0" w:color="auto"/>
            <w:bottom w:val="none" w:sz="0" w:space="0" w:color="auto"/>
            <w:right w:val="none" w:sz="0" w:space="0" w:color="auto"/>
          </w:divBdr>
        </w:div>
        <w:div w:id="974216391">
          <w:marLeft w:val="0"/>
          <w:marRight w:val="0"/>
          <w:marTop w:val="0"/>
          <w:marBottom w:val="0"/>
          <w:divBdr>
            <w:top w:val="none" w:sz="0" w:space="0" w:color="auto"/>
            <w:left w:val="none" w:sz="0" w:space="0" w:color="auto"/>
            <w:bottom w:val="none" w:sz="0" w:space="0" w:color="auto"/>
            <w:right w:val="none" w:sz="0" w:space="0" w:color="auto"/>
          </w:divBdr>
        </w:div>
        <w:div w:id="1931545652">
          <w:marLeft w:val="0"/>
          <w:marRight w:val="0"/>
          <w:marTop w:val="0"/>
          <w:marBottom w:val="0"/>
          <w:divBdr>
            <w:top w:val="none" w:sz="0" w:space="0" w:color="auto"/>
            <w:left w:val="none" w:sz="0" w:space="0" w:color="auto"/>
            <w:bottom w:val="none" w:sz="0" w:space="0" w:color="auto"/>
            <w:right w:val="none" w:sz="0" w:space="0" w:color="auto"/>
          </w:divBdr>
        </w:div>
        <w:div w:id="810899461">
          <w:marLeft w:val="0"/>
          <w:marRight w:val="0"/>
          <w:marTop w:val="0"/>
          <w:marBottom w:val="0"/>
          <w:divBdr>
            <w:top w:val="none" w:sz="0" w:space="0" w:color="auto"/>
            <w:left w:val="none" w:sz="0" w:space="0" w:color="auto"/>
            <w:bottom w:val="none" w:sz="0" w:space="0" w:color="auto"/>
            <w:right w:val="none" w:sz="0" w:space="0" w:color="auto"/>
          </w:divBdr>
        </w:div>
        <w:div w:id="1503426912">
          <w:marLeft w:val="0"/>
          <w:marRight w:val="0"/>
          <w:marTop w:val="0"/>
          <w:marBottom w:val="0"/>
          <w:divBdr>
            <w:top w:val="none" w:sz="0" w:space="0" w:color="auto"/>
            <w:left w:val="none" w:sz="0" w:space="0" w:color="auto"/>
            <w:bottom w:val="none" w:sz="0" w:space="0" w:color="auto"/>
            <w:right w:val="none" w:sz="0" w:space="0" w:color="auto"/>
          </w:divBdr>
        </w:div>
        <w:div w:id="1906180137">
          <w:marLeft w:val="0"/>
          <w:marRight w:val="0"/>
          <w:marTop w:val="0"/>
          <w:marBottom w:val="0"/>
          <w:divBdr>
            <w:top w:val="none" w:sz="0" w:space="0" w:color="auto"/>
            <w:left w:val="none" w:sz="0" w:space="0" w:color="auto"/>
            <w:bottom w:val="none" w:sz="0" w:space="0" w:color="auto"/>
            <w:right w:val="none" w:sz="0" w:space="0" w:color="auto"/>
          </w:divBdr>
        </w:div>
        <w:div w:id="1008411373">
          <w:marLeft w:val="0"/>
          <w:marRight w:val="0"/>
          <w:marTop w:val="0"/>
          <w:marBottom w:val="0"/>
          <w:divBdr>
            <w:top w:val="none" w:sz="0" w:space="0" w:color="auto"/>
            <w:left w:val="none" w:sz="0" w:space="0" w:color="auto"/>
            <w:bottom w:val="none" w:sz="0" w:space="0" w:color="auto"/>
            <w:right w:val="none" w:sz="0" w:space="0" w:color="auto"/>
          </w:divBdr>
        </w:div>
        <w:div w:id="2099211307">
          <w:marLeft w:val="0"/>
          <w:marRight w:val="0"/>
          <w:marTop w:val="0"/>
          <w:marBottom w:val="0"/>
          <w:divBdr>
            <w:top w:val="none" w:sz="0" w:space="0" w:color="auto"/>
            <w:left w:val="none" w:sz="0" w:space="0" w:color="auto"/>
            <w:bottom w:val="none" w:sz="0" w:space="0" w:color="auto"/>
            <w:right w:val="none" w:sz="0" w:space="0" w:color="auto"/>
          </w:divBdr>
        </w:div>
        <w:div w:id="1230582207">
          <w:marLeft w:val="0"/>
          <w:marRight w:val="0"/>
          <w:marTop w:val="0"/>
          <w:marBottom w:val="0"/>
          <w:divBdr>
            <w:top w:val="none" w:sz="0" w:space="0" w:color="auto"/>
            <w:left w:val="none" w:sz="0" w:space="0" w:color="auto"/>
            <w:bottom w:val="none" w:sz="0" w:space="0" w:color="auto"/>
            <w:right w:val="none" w:sz="0" w:space="0" w:color="auto"/>
          </w:divBdr>
        </w:div>
        <w:div w:id="25109462">
          <w:marLeft w:val="0"/>
          <w:marRight w:val="0"/>
          <w:marTop w:val="0"/>
          <w:marBottom w:val="0"/>
          <w:divBdr>
            <w:top w:val="none" w:sz="0" w:space="0" w:color="auto"/>
            <w:left w:val="none" w:sz="0" w:space="0" w:color="auto"/>
            <w:bottom w:val="none" w:sz="0" w:space="0" w:color="auto"/>
            <w:right w:val="none" w:sz="0" w:space="0" w:color="auto"/>
          </w:divBdr>
        </w:div>
        <w:div w:id="1592426018">
          <w:marLeft w:val="0"/>
          <w:marRight w:val="0"/>
          <w:marTop w:val="0"/>
          <w:marBottom w:val="0"/>
          <w:divBdr>
            <w:top w:val="none" w:sz="0" w:space="0" w:color="auto"/>
            <w:left w:val="none" w:sz="0" w:space="0" w:color="auto"/>
            <w:bottom w:val="none" w:sz="0" w:space="0" w:color="auto"/>
            <w:right w:val="none" w:sz="0" w:space="0" w:color="auto"/>
          </w:divBdr>
        </w:div>
        <w:div w:id="415710386">
          <w:marLeft w:val="0"/>
          <w:marRight w:val="0"/>
          <w:marTop w:val="0"/>
          <w:marBottom w:val="0"/>
          <w:divBdr>
            <w:top w:val="none" w:sz="0" w:space="0" w:color="auto"/>
            <w:left w:val="none" w:sz="0" w:space="0" w:color="auto"/>
            <w:bottom w:val="none" w:sz="0" w:space="0" w:color="auto"/>
            <w:right w:val="none" w:sz="0" w:space="0" w:color="auto"/>
          </w:divBdr>
        </w:div>
        <w:div w:id="326523915">
          <w:marLeft w:val="0"/>
          <w:marRight w:val="0"/>
          <w:marTop w:val="0"/>
          <w:marBottom w:val="0"/>
          <w:divBdr>
            <w:top w:val="none" w:sz="0" w:space="0" w:color="auto"/>
            <w:left w:val="none" w:sz="0" w:space="0" w:color="auto"/>
            <w:bottom w:val="none" w:sz="0" w:space="0" w:color="auto"/>
            <w:right w:val="none" w:sz="0" w:space="0" w:color="auto"/>
          </w:divBdr>
        </w:div>
        <w:div w:id="747579236">
          <w:marLeft w:val="0"/>
          <w:marRight w:val="0"/>
          <w:marTop w:val="0"/>
          <w:marBottom w:val="0"/>
          <w:divBdr>
            <w:top w:val="none" w:sz="0" w:space="0" w:color="auto"/>
            <w:left w:val="none" w:sz="0" w:space="0" w:color="auto"/>
            <w:bottom w:val="none" w:sz="0" w:space="0" w:color="auto"/>
            <w:right w:val="none" w:sz="0" w:space="0" w:color="auto"/>
          </w:divBdr>
        </w:div>
        <w:div w:id="914163474">
          <w:marLeft w:val="0"/>
          <w:marRight w:val="0"/>
          <w:marTop w:val="0"/>
          <w:marBottom w:val="0"/>
          <w:divBdr>
            <w:top w:val="none" w:sz="0" w:space="0" w:color="auto"/>
            <w:left w:val="none" w:sz="0" w:space="0" w:color="auto"/>
            <w:bottom w:val="none" w:sz="0" w:space="0" w:color="auto"/>
            <w:right w:val="none" w:sz="0" w:space="0" w:color="auto"/>
          </w:divBdr>
        </w:div>
        <w:div w:id="1055350938">
          <w:marLeft w:val="0"/>
          <w:marRight w:val="0"/>
          <w:marTop w:val="0"/>
          <w:marBottom w:val="0"/>
          <w:divBdr>
            <w:top w:val="none" w:sz="0" w:space="0" w:color="auto"/>
            <w:left w:val="none" w:sz="0" w:space="0" w:color="auto"/>
            <w:bottom w:val="none" w:sz="0" w:space="0" w:color="auto"/>
            <w:right w:val="none" w:sz="0" w:space="0" w:color="auto"/>
          </w:divBdr>
        </w:div>
        <w:div w:id="650452365">
          <w:marLeft w:val="0"/>
          <w:marRight w:val="0"/>
          <w:marTop w:val="0"/>
          <w:marBottom w:val="0"/>
          <w:divBdr>
            <w:top w:val="none" w:sz="0" w:space="0" w:color="auto"/>
            <w:left w:val="none" w:sz="0" w:space="0" w:color="auto"/>
            <w:bottom w:val="none" w:sz="0" w:space="0" w:color="auto"/>
            <w:right w:val="none" w:sz="0" w:space="0" w:color="auto"/>
          </w:divBdr>
        </w:div>
        <w:div w:id="1302996686">
          <w:marLeft w:val="0"/>
          <w:marRight w:val="0"/>
          <w:marTop w:val="0"/>
          <w:marBottom w:val="0"/>
          <w:divBdr>
            <w:top w:val="none" w:sz="0" w:space="0" w:color="auto"/>
            <w:left w:val="none" w:sz="0" w:space="0" w:color="auto"/>
            <w:bottom w:val="none" w:sz="0" w:space="0" w:color="auto"/>
            <w:right w:val="none" w:sz="0" w:space="0" w:color="auto"/>
          </w:divBdr>
        </w:div>
        <w:div w:id="1157961211">
          <w:marLeft w:val="0"/>
          <w:marRight w:val="0"/>
          <w:marTop w:val="0"/>
          <w:marBottom w:val="0"/>
          <w:divBdr>
            <w:top w:val="none" w:sz="0" w:space="0" w:color="auto"/>
            <w:left w:val="none" w:sz="0" w:space="0" w:color="auto"/>
            <w:bottom w:val="none" w:sz="0" w:space="0" w:color="auto"/>
            <w:right w:val="none" w:sz="0" w:space="0" w:color="auto"/>
          </w:divBdr>
        </w:div>
        <w:div w:id="997535542">
          <w:marLeft w:val="0"/>
          <w:marRight w:val="0"/>
          <w:marTop w:val="0"/>
          <w:marBottom w:val="0"/>
          <w:divBdr>
            <w:top w:val="none" w:sz="0" w:space="0" w:color="auto"/>
            <w:left w:val="none" w:sz="0" w:space="0" w:color="auto"/>
            <w:bottom w:val="none" w:sz="0" w:space="0" w:color="auto"/>
            <w:right w:val="none" w:sz="0" w:space="0" w:color="auto"/>
          </w:divBdr>
        </w:div>
        <w:div w:id="1143622493">
          <w:marLeft w:val="0"/>
          <w:marRight w:val="0"/>
          <w:marTop w:val="0"/>
          <w:marBottom w:val="0"/>
          <w:divBdr>
            <w:top w:val="none" w:sz="0" w:space="0" w:color="auto"/>
            <w:left w:val="none" w:sz="0" w:space="0" w:color="auto"/>
            <w:bottom w:val="none" w:sz="0" w:space="0" w:color="auto"/>
            <w:right w:val="none" w:sz="0" w:space="0" w:color="auto"/>
          </w:divBdr>
        </w:div>
        <w:div w:id="1263874959">
          <w:marLeft w:val="0"/>
          <w:marRight w:val="0"/>
          <w:marTop w:val="0"/>
          <w:marBottom w:val="0"/>
          <w:divBdr>
            <w:top w:val="none" w:sz="0" w:space="0" w:color="auto"/>
            <w:left w:val="none" w:sz="0" w:space="0" w:color="auto"/>
            <w:bottom w:val="none" w:sz="0" w:space="0" w:color="auto"/>
            <w:right w:val="none" w:sz="0" w:space="0" w:color="auto"/>
          </w:divBdr>
        </w:div>
        <w:div w:id="360860723">
          <w:marLeft w:val="0"/>
          <w:marRight w:val="0"/>
          <w:marTop w:val="0"/>
          <w:marBottom w:val="0"/>
          <w:divBdr>
            <w:top w:val="none" w:sz="0" w:space="0" w:color="auto"/>
            <w:left w:val="none" w:sz="0" w:space="0" w:color="auto"/>
            <w:bottom w:val="none" w:sz="0" w:space="0" w:color="auto"/>
            <w:right w:val="none" w:sz="0" w:space="0" w:color="auto"/>
          </w:divBdr>
        </w:div>
        <w:div w:id="1306743780">
          <w:marLeft w:val="0"/>
          <w:marRight w:val="0"/>
          <w:marTop w:val="0"/>
          <w:marBottom w:val="0"/>
          <w:divBdr>
            <w:top w:val="none" w:sz="0" w:space="0" w:color="auto"/>
            <w:left w:val="none" w:sz="0" w:space="0" w:color="auto"/>
            <w:bottom w:val="none" w:sz="0" w:space="0" w:color="auto"/>
            <w:right w:val="none" w:sz="0" w:space="0" w:color="auto"/>
          </w:divBdr>
        </w:div>
        <w:div w:id="1781679512">
          <w:marLeft w:val="0"/>
          <w:marRight w:val="0"/>
          <w:marTop w:val="0"/>
          <w:marBottom w:val="0"/>
          <w:divBdr>
            <w:top w:val="none" w:sz="0" w:space="0" w:color="auto"/>
            <w:left w:val="none" w:sz="0" w:space="0" w:color="auto"/>
            <w:bottom w:val="none" w:sz="0" w:space="0" w:color="auto"/>
            <w:right w:val="none" w:sz="0" w:space="0" w:color="auto"/>
          </w:divBdr>
        </w:div>
        <w:div w:id="1670017032">
          <w:marLeft w:val="0"/>
          <w:marRight w:val="0"/>
          <w:marTop w:val="0"/>
          <w:marBottom w:val="0"/>
          <w:divBdr>
            <w:top w:val="none" w:sz="0" w:space="0" w:color="auto"/>
            <w:left w:val="none" w:sz="0" w:space="0" w:color="auto"/>
            <w:bottom w:val="none" w:sz="0" w:space="0" w:color="auto"/>
            <w:right w:val="none" w:sz="0" w:space="0" w:color="auto"/>
          </w:divBdr>
        </w:div>
        <w:div w:id="2060586274">
          <w:marLeft w:val="0"/>
          <w:marRight w:val="0"/>
          <w:marTop w:val="0"/>
          <w:marBottom w:val="0"/>
          <w:divBdr>
            <w:top w:val="none" w:sz="0" w:space="0" w:color="auto"/>
            <w:left w:val="none" w:sz="0" w:space="0" w:color="auto"/>
            <w:bottom w:val="none" w:sz="0" w:space="0" w:color="auto"/>
            <w:right w:val="none" w:sz="0" w:space="0" w:color="auto"/>
          </w:divBdr>
        </w:div>
        <w:div w:id="1446926622">
          <w:marLeft w:val="0"/>
          <w:marRight w:val="0"/>
          <w:marTop w:val="0"/>
          <w:marBottom w:val="0"/>
          <w:divBdr>
            <w:top w:val="none" w:sz="0" w:space="0" w:color="auto"/>
            <w:left w:val="none" w:sz="0" w:space="0" w:color="auto"/>
            <w:bottom w:val="none" w:sz="0" w:space="0" w:color="auto"/>
            <w:right w:val="none" w:sz="0" w:space="0" w:color="auto"/>
          </w:divBdr>
        </w:div>
        <w:div w:id="1716811154">
          <w:marLeft w:val="0"/>
          <w:marRight w:val="0"/>
          <w:marTop w:val="0"/>
          <w:marBottom w:val="0"/>
          <w:divBdr>
            <w:top w:val="none" w:sz="0" w:space="0" w:color="auto"/>
            <w:left w:val="none" w:sz="0" w:space="0" w:color="auto"/>
            <w:bottom w:val="none" w:sz="0" w:space="0" w:color="auto"/>
            <w:right w:val="none" w:sz="0" w:space="0" w:color="auto"/>
          </w:divBdr>
        </w:div>
        <w:div w:id="82997171">
          <w:marLeft w:val="0"/>
          <w:marRight w:val="0"/>
          <w:marTop w:val="0"/>
          <w:marBottom w:val="0"/>
          <w:divBdr>
            <w:top w:val="none" w:sz="0" w:space="0" w:color="auto"/>
            <w:left w:val="none" w:sz="0" w:space="0" w:color="auto"/>
            <w:bottom w:val="none" w:sz="0" w:space="0" w:color="auto"/>
            <w:right w:val="none" w:sz="0" w:space="0" w:color="auto"/>
          </w:divBdr>
        </w:div>
      </w:divsChild>
    </w:div>
    <w:div w:id="1647776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2083</Words>
  <Characters>11875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Halls</dc:creator>
  <cp:keywords/>
  <dc:description/>
  <cp:lastModifiedBy>Charlotte Halls</cp:lastModifiedBy>
  <cp:revision>6</cp:revision>
  <dcterms:created xsi:type="dcterms:W3CDTF">2023-12-01T15:44:00Z</dcterms:created>
  <dcterms:modified xsi:type="dcterms:W3CDTF">2023-12-06T16:57:00Z</dcterms:modified>
</cp:coreProperties>
</file>