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76BA6" w:rsidRPr="00E76BA6" w:rsidRDefault="00E76BA6" w:rsidP="00E76BA6">
      <w:pPr>
        <w:shd w:val="clear" w:color="auto" w:fill="FFFFFF"/>
        <w:spacing w:after="0" w:line="0" w:lineRule="auto"/>
        <w:rPr>
          <w:rFonts w:ascii="pg-1ff1" w:eastAsia="Times New Roman" w:hAnsi="pg-1ff1" w:cs="Times New Roman"/>
          <w:color w:val="000000"/>
          <w:sz w:val="108"/>
          <w:szCs w:val="108"/>
        </w:rPr>
      </w:pPr>
      <w:r w:rsidRPr="00E76BA6">
        <w:rPr>
          <w:rFonts w:ascii="pg-1ff1" w:eastAsia="Times New Roman" w:hAnsi="pg-1ff1" w:cs="Times New Roman"/>
          <w:color w:val="000000"/>
          <w:sz w:val="108"/>
          <w:szCs w:val="108"/>
        </w:rPr>
        <w:t>Professional Career Development Skills</w:t>
      </w:r>
    </w:p>
    <w:p w:rsidR="00E76BA6" w:rsidRPr="00E76BA6" w:rsidRDefault="00E76BA6" w:rsidP="00E76BA6">
      <w:pPr>
        <w:shd w:val="clear" w:color="auto" w:fill="FFFFFF"/>
        <w:spacing w:after="0" w:line="0" w:lineRule="auto"/>
        <w:rPr>
          <w:rFonts w:ascii="pg-1ff1" w:eastAsia="Times New Roman" w:hAnsi="pg-1ff1" w:cs="Times New Roman"/>
          <w:color w:val="000000"/>
          <w:sz w:val="108"/>
          <w:szCs w:val="108"/>
        </w:rPr>
      </w:pPr>
      <w:r w:rsidRPr="00E76BA6">
        <w:rPr>
          <w:rFonts w:ascii="pg-1ff1" w:eastAsia="Times New Roman" w:hAnsi="pg-1ff1" w:cs="Times New Roman"/>
          <w:color w:val="000000"/>
          <w:sz w:val="108"/>
          <w:szCs w:val="108"/>
        </w:rPr>
        <w:t xml:space="preserve">Part 1 </w:t>
      </w:r>
    </w:p>
    <w:p w:rsidR="00E76BA6" w:rsidRPr="00E76BA6" w:rsidRDefault="00E76BA6" w:rsidP="00E76BA6">
      <w:pPr>
        <w:shd w:val="clear" w:color="auto" w:fill="FFFFFF"/>
        <w:spacing w:after="0" w:line="0" w:lineRule="auto"/>
        <w:rPr>
          <w:rFonts w:ascii="pg-1ff1" w:eastAsia="Times New Roman" w:hAnsi="pg-1ff1" w:cs="Times New Roman"/>
          <w:color w:val="000000"/>
          <w:sz w:val="108"/>
          <w:szCs w:val="108"/>
        </w:rPr>
      </w:pPr>
      <w:r w:rsidRPr="00E76BA6">
        <w:rPr>
          <w:rFonts w:ascii="pg-1ff1" w:eastAsia="Times New Roman" w:hAnsi="pg-1ff1" w:cs="Times New Roman"/>
          <w:color w:val="000000"/>
          <w:sz w:val="108"/>
          <w:szCs w:val="108"/>
        </w:rPr>
        <w:t>Reflective Essay</w:t>
      </w:r>
    </w:p>
    <w:p w:rsidR="00E76BA6" w:rsidRPr="00E76BA6" w:rsidRDefault="00E76BA6" w:rsidP="00E76BA6">
      <w:pPr>
        <w:shd w:val="clear" w:color="auto" w:fill="FFFFFF"/>
        <w:spacing w:after="0" w:line="0" w:lineRule="auto"/>
        <w:rPr>
          <w:rFonts w:ascii="pg-1ff1" w:eastAsia="Times New Roman" w:hAnsi="pg-1ff1" w:cs="Times New Roman"/>
          <w:color w:val="000000"/>
          <w:sz w:val="108"/>
          <w:szCs w:val="108"/>
        </w:rPr>
      </w:pPr>
      <w:r w:rsidRPr="00E76BA6">
        <w:rPr>
          <w:rFonts w:ascii="pg-1ff1" w:eastAsia="Times New Roman" w:hAnsi="pg-1ff1" w:cs="Times New Roman"/>
          <w:color w:val="000000"/>
          <w:sz w:val="108"/>
          <w:szCs w:val="108"/>
        </w:rPr>
        <w:t>Professional Career Development Skills</w:t>
      </w:r>
    </w:p>
    <w:p w:rsidR="00E76BA6" w:rsidRPr="00E76BA6" w:rsidRDefault="00E76BA6" w:rsidP="00E76BA6">
      <w:pPr>
        <w:shd w:val="clear" w:color="auto" w:fill="FFFFFF"/>
        <w:spacing w:after="0" w:line="0" w:lineRule="auto"/>
        <w:rPr>
          <w:rFonts w:ascii="pg-1ff1" w:eastAsia="Times New Roman" w:hAnsi="pg-1ff1" w:cs="Times New Roman"/>
          <w:color w:val="000000"/>
          <w:sz w:val="108"/>
          <w:szCs w:val="108"/>
        </w:rPr>
      </w:pPr>
      <w:r w:rsidRPr="00E76BA6">
        <w:rPr>
          <w:rFonts w:ascii="pg-1ff1" w:eastAsia="Times New Roman" w:hAnsi="pg-1ff1" w:cs="Times New Roman"/>
          <w:color w:val="000000"/>
          <w:sz w:val="108"/>
          <w:szCs w:val="108"/>
        </w:rPr>
        <w:t xml:space="preserve">Part 1 </w:t>
      </w:r>
    </w:p>
    <w:p w:rsidR="00E76BA6" w:rsidRPr="00E76BA6" w:rsidRDefault="00E76BA6" w:rsidP="00E76BA6">
      <w:pPr>
        <w:shd w:val="clear" w:color="auto" w:fill="FFFFFF"/>
        <w:spacing w:after="0" w:line="0" w:lineRule="auto"/>
        <w:rPr>
          <w:rFonts w:ascii="pg-1ff1" w:eastAsia="Times New Roman" w:hAnsi="pg-1ff1" w:cs="Times New Roman"/>
          <w:color w:val="000000"/>
          <w:sz w:val="108"/>
          <w:szCs w:val="108"/>
        </w:rPr>
      </w:pPr>
      <w:r w:rsidRPr="00E76BA6">
        <w:rPr>
          <w:rFonts w:ascii="pg-1ff1" w:eastAsia="Times New Roman" w:hAnsi="pg-1ff1" w:cs="Times New Roman"/>
          <w:color w:val="000000"/>
          <w:sz w:val="108"/>
          <w:szCs w:val="108"/>
        </w:rPr>
        <w:t>Reflective Essay</w:t>
      </w:r>
    </w:p>
    <w:p w:rsidR="00CD30E4" w:rsidRDefault="00CD30E4" w:rsidP="00E76BA6">
      <w:pPr>
        <w:jc w:val="center"/>
        <w:rPr>
          <w:rFonts w:ascii="Arial Black" w:hAnsi="Arial Black"/>
          <w:sz w:val="28"/>
          <w:szCs w:val="28"/>
        </w:rPr>
      </w:pPr>
    </w:p>
    <w:p w:rsidR="00CD30E4" w:rsidRDefault="00CD30E4" w:rsidP="00E76BA6">
      <w:pPr>
        <w:jc w:val="center"/>
        <w:rPr>
          <w:rFonts w:ascii="Arial Black" w:hAnsi="Arial Black"/>
          <w:sz w:val="28"/>
          <w:szCs w:val="28"/>
        </w:rPr>
      </w:pPr>
    </w:p>
    <w:p w:rsidR="00CD30E4" w:rsidRDefault="00CD30E4" w:rsidP="00E76BA6">
      <w:pPr>
        <w:jc w:val="center"/>
        <w:rPr>
          <w:rFonts w:ascii="Arial Black" w:hAnsi="Arial Black"/>
          <w:sz w:val="28"/>
          <w:szCs w:val="28"/>
        </w:rPr>
      </w:pPr>
    </w:p>
    <w:p w:rsidR="00E76BA6" w:rsidRPr="001E7A34" w:rsidRDefault="00E76BA6" w:rsidP="001E7A34">
      <w:pPr>
        <w:jc w:val="center"/>
        <w:rPr>
          <w:rFonts w:ascii="Arial" w:hAnsi="Arial" w:cs="Arial"/>
          <w:b/>
          <w:sz w:val="24"/>
          <w:szCs w:val="24"/>
        </w:rPr>
      </w:pPr>
      <w:r w:rsidRPr="001E7A34">
        <w:rPr>
          <w:rFonts w:ascii="Arial" w:hAnsi="Arial" w:cs="Arial"/>
          <w:b/>
          <w:sz w:val="24"/>
          <w:szCs w:val="24"/>
        </w:rPr>
        <w:t xml:space="preserve">Professional Career Development </w:t>
      </w:r>
      <w:r w:rsidR="00CD30E4" w:rsidRPr="001E7A34">
        <w:rPr>
          <w:rFonts w:ascii="Arial" w:hAnsi="Arial" w:cs="Arial"/>
          <w:b/>
          <w:sz w:val="24"/>
          <w:szCs w:val="24"/>
        </w:rPr>
        <w:t>(BMSW4012)</w:t>
      </w:r>
    </w:p>
    <w:p w:rsidR="00B40773" w:rsidRPr="001E7A34" w:rsidRDefault="00E76BA6" w:rsidP="001E7A34">
      <w:pPr>
        <w:jc w:val="center"/>
        <w:rPr>
          <w:rFonts w:ascii="Arial" w:hAnsi="Arial" w:cs="Arial"/>
          <w:b/>
          <w:sz w:val="24"/>
          <w:szCs w:val="24"/>
        </w:rPr>
      </w:pPr>
      <w:r w:rsidRPr="001E7A34">
        <w:rPr>
          <w:rFonts w:ascii="Arial" w:hAnsi="Arial" w:cs="Arial"/>
          <w:b/>
          <w:sz w:val="24"/>
          <w:szCs w:val="24"/>
        </w:rPr>
        <w:t>Reflective Essay</w:t>
      </w:r>
    </w:p>
    <w:p w:rsidR="001E7A34" w:rsidRDefault="00E76BA6" w:rsidP="001E7A34">
      <w:pPr>
        <w:jc w:val="center"/>
        <w:rPr>
          <w:rFonts w:ascii="Arial" w:hAnsi="Arial" w:cs="Arial"/>
          <w:b/>
          <w:sz w:val="24"/>
          <w:szCs w:val="24"/>
        </w:rPr>
      </w:pPr>
      <w:r w:rsidRPr="001E7A34">
        <w:rPr>
          <w:rFonts w:ascii="Arial" w:hAnsi="Arial" w:cs="Arial"/>
          <w:b/>
          <w:sz w:val="24"/>
          <w:szCs w:val="24"/>
        </w:rPr>
        <w:t xml:space="preserve">Student name: </w:t>
      </w:r>
      <w:proofErr w:type="spellStart"/>
      <w:r w:rsidRPr="001E7A34">
        <w:rPr>
          <w:rFonts w:ascii="Arial" w:hAnsi="Arial" w:cs="Arial"/>
          <w:b/>
          <w:sz w:val="24"/>
          <w:szCs w:val="24"/>
        </w:rPr>
        <w:t>Alin</w:t>
      </w:r>
      <w:proofErr w:type="spellEnd"/>
      <w:r w:rsidRPr="001E7A34">
        <w:rPr>
          <w:rFonts w:ascii="Arial" w:hAnsi="Arial" w:cs="Arial"/>
          <w:b/>
          <w:sz w:val="24"/>
          <w:szCs w:val="24"/>
        </w:rPr>
        <w:t xml:space="preserve"> </w:t>
      </w:r>
      <w:proofErr w:type="spellStart"/>
      <w:r w:rsidRPr="001E7A34">
        <w:rPr>
          <w:rFonts w:ascii="Arial" w:hAnsi="Arial" w:cs="Arial"/>
          <w:b/>
          <w:sz w:val="24"/>
          <w:szCs w:val="24"/>
        </w:rPr>
        <w:t>Horatiu</w:t>
      </w:r>
      <w:proofErr w:type="spellEnd"/>
      <w:r w:rsidRPr="001E7A34">
        <w:rPr>
          <w:rFonts w:ascii="Arial" w:hAnsi="Arial" w:cs="Arial"/>
          <w:b/>
          <w:sz w:val="24"/>
          <w:szCs w:val="24"/>
        </w:rPr>
        <w:t xml:space="preserve"> </w:t>
      </w:r>
      <w:proofErr w:type="spellStart"/>
      <w:r w:rsidRPr="001E7A34">
        <w:rPr>
          <w:rFonts w:ascii="Arial" w:hAnsi="Arial" w:cs="Arial"/>
          <w:b/>
          <w:sz w:val="24"/>
          <w:szCs w:val="24"/>
        </w:rPr>
        <w:t>Dimbean</w:t>
      </w:r>
      <w:proofErr w:type="spellEnd"/>
    </w:p>
    <w:p w:rsidR="00E76BA6" w:rsidRPr="001E7A34" w:rsidRDefault="00E76BA6" w:rsidP="001E7A34">
      <w:pPr>
        <w:jc w:val="center"/>
        <w:rPr>
          <w:rFonts w:ascii="Arial" w:hAnsi="Arial" w:cs="Arial"/>
          <w:b/>
          <w:sz w:val="24"/>
          <w:szCs w:val="24"/>
        </w:rPr>
      </w:pPr>
      <w:r w:rsidRPr="001E7A34">
        <w:rPr>
          <w:rFonts w:ascii="Arial" w:hAnsi="Arial" w:cs="Arial"/>
          <w:b/>
          <w:sz w:val="24"/>
          <w:szCs w:val="24"/>
        </w:rPr>
        <w:t>(2332766)</w:t>
      </w:r>
    </w:p>
    <w:p w:rsidR="00E76BA6" w:rsidRPr="001E7A34" w:rsidRDefault="00E76BA6" w:rsidP="001E7A34">
      <w:pPr>
        <w:jc w:val="center"/>
        <w:rPr>
          <w:rFonts w:ascii="Arial" w:hAnsi="Arial" w:cs="Arial"/>
          <w:b/>
          <w:sz w:val="24"/>
          <w:szCs w:val="24"/>
        </w:rPr>
      </w:pPr>
      <w:r w:rsidRPr="001E7A34">
        <w:rPr>
          <w:rFonts w:ascii="Arial" w:hAnsi="Arial" w:cs="Arial"/>
          <w:b/>
          <w:sz w:val="24"/>
          <w:szCs w:val="24"/>
        </w:rPr>
        <w:t xml:space="preserve">Lecturer name: Muhammad </w:t>
      </w:r>
      <w:proofErr w:type="spellStart"/>
      <w:r w:rsidRPr="001E7A34">
        <w:rPr>
          <w:rFonts w:ascii="Arial" w:hAnsi="Arial" w:cs="Arial"/>
          <w:b/>
          <w:sz w:val="24"/>
          <w:szCs w:val="24"/>
        </w:rPr>
        <w:t>Cassamo</w:t>
      </w:r>
      <w:proofErr w:type="spellEnd"/>
    </w:p>
    <w:p w:rsidR="00CD30E4" w:rsidRPr="001E7A34" w:rsidRDefault="00CD30E4" w:rsidP="001E7A34">
      <w:pPr>
        <w:jc w:val="center"/>
        <w:rPr>
          <w:rFonts w:ascii="Arial" w:hAnsi="Arial" w:cs="Arial"/>
          <w:b/>
          <w:sz w:val="24"/>
          <w:szCs w:val="24"/>
        </w:rPr>
      </w:pPr>
      <w:r w:rsidRPr="001E7A34">
        <w:rPr>
          <w:rFonts w:ascii="Arial" w:hAnsi="Arial" w:cs="Arial"/>
          <w:b/>
          <w:sz w:val="24"/>
          <w:szCs w:val="24"/>
        </w:rPr>
        <w:t>Submission Deadline: 31.05.2024</w:t>
      </w:r>
    </w:p>
    <w:p w:rsidR="00CD30E4" w:rsidRPr="001E7A34" w:rsidRDefault="00CD30E4" w:rsidP="001E7A34">
      <w:pPr>
        <w:jc w:val="center"/>
        <w:rPr>
          <w:rFonts w:ascii="Arial" w:hAnsi="Arial" w:cs="Arial"/>
          <w:b/>
          <w:sz w:val="24"/>
          <w:szCs w:val="24"/>
        </w:rPr>
      </w:pPr>
    </w:p>
    <w:p w:rsidR="00CD30E4" w:rsidRDefault="00CD30E4" w:rsidP="00E76BA6">
      <w:pPr>
        <w:jc w:val="center"/>
        <w:rPr>
          <w:rFonts w:ascii="Arial Black" w:hAnsi="Arial Black"/>
          <w:sz w:val="24"/>
          <w:szCs w:val="24"/>
        </w:rPr>
      </w:pPr>
    </w:p>
    <w:p w:rsidR="00CD30E4" w:rsidRDefault="00CD30E4" w:rsidP="00E76BA6">
      <w:pPr>
        <w:jc w:val="center"/>
        <w:rPr>
          <w:rFonts w:ascii="Arial Black" w:hAnsi="Arial Black"/>
          <w:sz w:val="24"/>
          <w:szCs w:val="24"/>
        </w:rPr>
      </w:pPr>
    </w:p>
    <w:p w:rsidR="00CD30E4" w:rsidRDefault="00CD30E4" w:rsidP="00E76BA6">
      <w:pPr>
        <w:jc w:val="center"/>
        <w:rPr>
          <w:rFonts w:ascii="Arial Black" w:hAnsi="Arial Black"/>
          <w:sz w:val="24"/>
          <w:szCs w:val="24"/>
        </w:rPr>
      </w:pPr>
    </w:p>
    <w:p w:rsidR="00CD30E4" w:rsidRDefault="00CD30E4" w:rsidP="00E76BA6">
      <w:pPr>
        <w:jc w:val="center"/>
        <w:rPr>
          <w:rFonts w:ascii="Arial Black" w:hAnsi="Arial Black"/>
          <w:sz w:val="24"/>
          <w:szCs w:val="24"/>
        </w:rPr>
      </w:pPr>
    </w:p>
    <w:p w:rsidR="00CD30E4" w:rsidRDefault="00CD30E4" w:rsidP="00E76BA6">
      <w:pPr>
        <w:jc w:val="center"/>
        <w:rPr>
          <w:rFonts w:ascii="Arial Black" w:hAnsi="Arial Black"/>
          <w:sz w:val="24"/>
          <w:szCs w:val="24"/>
        </w:rPr>
      </w:pPr>
    </w:p>
    <w:p w:rsidR="00CD30E4" w:rsidRDefault="00CD30E4" w:rsidP="00E76BA6">
      <w:pPr>
        <w:jc w:val="center"/>
        <w:rPr>
          <w:rFonts w:ascii="Arial Black" w:hAnsi="Arial Black"/>
          <w:sz w:val="24"/>
          <w:szCs w:val="24"/>
        </w:rPr>
      </w:pPr>
    </w:p>
    <w:p w:rsidR="00CD30E4" w:rsidRDefault="00CD30E4" w:rsidP="00E76BA6">
      <w:pPr>
        <w:jc w:val="center"/>
        <w:rPr>
          <w:rFonts w:ascii="Arial Black" w:hAnsi="Arial Black"/>
          <w:sz w:val="24"/>
          <w:szCs w:val="24"/>
        </w:rPr>
      </w:pPr>
    </w:p>
    <w:p w:rsidR="00CD30E4" w:rsidRDefault="00CD30E4" w:rsidP="00E76BA6">
      <w:pPr>
        <w:jc w:val="center"/>
        <w:rPr>
          <w:rFonts w:ascii="Arial Black" w:hAnsi="Arial Black"/>
          <w:sz w:val="24"/>
          <w:szCs w:val="24"/>
        </w:rPr>
      </w:pPr>
    </w:p>
    <w:p w:rsidR="00CD30E4" w:rsidRDefault="00CD30E4" w:rsidP="00E76BA6">
      <w:pPr>
        <w:jc w:val="center"/>
        <w:rPr>
          <w:rFonts w:ascii="Arial Black" w:hAnsi="Arial Black"/>
          <w:sz w:val="24"/>
          <w:szCs w:val="24"/>
        </w:rPr>
      </w:pPr>
    </w:p>
    <w:p w:rsidR="00CD30E4" w:rsidRDefault="00CD30E4" w:rsidP="00E76BA6">
      <w:pPr>
        <w:jc w:val="center"/>
        <w:rPr>
          <w:rFonts w:ascii="Arial Black" w:hAnsi="Arial Black"/>
          <w:sz w:val="24"/>
          <w:szCs w:val="24"/>
        </w:rPr>
      </w:pPr>
    </w:p>
    <w:p w:rsidR="00CD30E4" w:rsidRDefault="00CD30E4" w:rsidP="00E76BA6">
      <w:pPr>
        <w:jc w:val="center"/>
        <w:rPr>
          <w:rFonts w:ascii="Arial Black" w:hAnsi="Arial Black"/>
          <w:sz w:val="24"/>
          <w:szCs w:val="24"/>
        </w:rPr>
      </w:pPr>
    </w:p>
    <w:p w:rsidR="00CD30E4" w:rsidRDefault="00CD30E4" w:rsidP="00E76BA6">
      <w:pPr>
        <w:jc w:val="center"/>
        <w:rPr>
          <w:rFonts w:ascii="Arial Black" w:hAnsi="Arial Black"/>
          <w:sz w:val="24"/>
          <w:szCs w:val="24"/>
        </w:rPr>
      </w:pPr>
    </w:p>
    <w:p w:rsidR="00CD30E4" w:rsidRDefault="00CD30E4" w:rsidP="00E76BA6">
      <w:pPr>
        <w:jc w:val="center"/>
        <w:rPr>
          <w:rFonts w:ascii="Arial Black" w:hAnsi="Arial Black"/>
          <w:sz w:val="24"/>
          <w:szCs w:val="24"/>
        </w:rPr>
      </w:pPr>
    </w:p>
    <w:p w:rsidR="00CD30E4" w:rsidRDefault="00CD30E4" w:rsidP="00164834">
      <w:pPr>
        <w:rPr>
          <w:rFonts w:ascii="Arial" w:hAnsi="Arial" w:cs="Arial"/>
          <w:sz w:val="24"/>
          <w:szCs w:val="24"/>
        </w:rPr>
      </w:pPr>
      <w:r>
        <w:rPr>
          <w:rFonts w:ascii="Arial" w:hAnsi="Arial" w:cs="Arial"/>
          <w:sz w:val="24"/>
          <w:szCs w:val="24"/>
        </w:rPr>
        <w:t>Introd</w:t>
      </w:r>
      <w:r w:rsidR="00C624F6">
        <w:rPr>
          <w:rFonts w:ascii="Arial" w:hAnsi="Arial" w:cs="Arial"/>
          <w:sz w:val="24"/>
          <w:szCs w:val="24"/>
        </w:rPr>
        <w:t>uction……………………………………………………………….3</w:t>
      </w:r>
    </w:p>
    <w:p w:rsidR="00CD30E4" w:rsidRDefault="00CD30E4" w:rsidP="00164834">
      <w:pPr>
        <w:rPr>
          <w:rFonts w:ascii="Arial" w:hAnsi="Arial" w:cs="Arial"/>
          <w:sz w:val="24"/>
          <w:szCs w:val="24"/>
        </w:rPr>
      </w:pPr>
      <w:r>
        <w:rPr>
          <w:rFonts w:ascii="Arial" w:hAnsi="Arial" w:cs="Arial"/>
          <w:sz w:val="24"/>
          <w:szCs w:val="24"/>
        </w:rPr>
        <w:t>Mai</w:t>
      </w:r>
      <w:r w:rsidR="00C624F6">
        <w:rPr>
          <w:rFonts w:ascii="Arial" w:hAnsi="Arial" w:cs="Arial"/>
          <w:sz w:val="24"/>
          <w:szCs w:val="24"/>
        </w:rPr>
        <w:t>n body…………………………………………………………………3</w:t>
      </w:r>
    </w:p>
    <w:p w:rsidR="00CD30E4" w:rsidRDefault="00CD30E4" w:rsidP="00164834">
      <w:pPr>
        <w:rPr>
          <w:rFonts w:ascii="Arial" w:hAnsi="Arial" w:cs="Arial"/>
          <w:sz w:val="24"/>
          <w:szCs w:val="24"/>
        </w:rPr>
      </w:pPr>
      <w:r>
        <w:rPr>
          <w:rFonts w:ascii="Arial" w:hAnsi="Arial" w:cs="Arial"/>
          <w:sz w:val="24"/>
          <w:szCs w:val="24"/>
        </w:rPr>
        <w:t xml:space="preserve">     Desc</w:t>
      </w:r>
      <w:r w:rsidR="00C624F6">
        <w:rPr>
          <w:rFonts w:ascii="Arial" w:hAnsi="Arial" w:cs="Arial"/>
          <w:sz w:val="24"/>
          <w:szCs w:val="24"/>
        </w:rPr>
        <w:t>ription…………………………………………………………….3</w:t>
      </w:r>
    </w:p>
    <w:p w:rsidR="00CD30E4" w:rsidRDefault="00CD30E4" w:rsidP="00164834">
      <w:pPr>
        <w:rPr>
          <w:rFonts w:ascii="Arial" w:hAnsi="Arial" w:cs="Arial"/>
          <w:sz w:val="24"/>
          <w:szCs w:val="24"/>
        </w:rPr>
      </w:pPr>
      <w:r>
        <w:rPr>
          <w:rFonts w:ascii="Arial" w:hAnsi="Arial" w:cs="Arial"/>
          <w:sz w:val="24"/>
          <w:szCs w:val="24"/>
        </w:rPr>
        <w:t xml:space="preserve">     Fee</w:t>
      </w:r>
      <w:r w:rsidR="00C624F6">
        <w:rPr>
          <w:rFonts w:ascii="Arial" w:hAnsi="Arial" w:cs="Arial"/>
          <w:sz w:val="24"/>
          <w:szCs w:val="24"/>
        </w:rPr>
        <w:t>lings………………………………………………………………..4</w:t>
      </w:r>
    </w:p>
    <w:p w:rsidR="00CD30E4" w:rsidRDefault="00CD30E4" w:rsidP="00164834">
      <w:pPr>
        <w:rPr>
          <w:rFonts w:ascii="Arial" w:hAnsi="Arial" w:cs="Arial"/>
          <w:sz w:val="24"/>
          <w:szCs w:val="24"/>
        </w:rPr>
      </w:pPr>
      <w:r>
        <w:rPr>
          <w:rFonts w:ascii="Arial" w:hAnsi="Arial" w:cs="Arial"/>
          <w:sz w:val="24"/>
          <w:szCs w:val="24"/>
        </w:rPr>
        <w:t xml:space="preserve">     Eval</w:t>
      </w:r>
      <w:r w:rsidR="00C624F6">
        <w:rPr>
          <w:rFonts w:ascii="Arial" w:hAnsi="Arial" w:cs="Arial"/>
          <w:sz w:val="24"/>
          <w:szCs w:val="24"/>
        </w:rPr>
        <w:t>uation……………………………………………………………..4</w:t>
      </w:r>
    </w:p>
    <w:p w:rsidR="00CD30E4" w:rsidRDefault="00C624F6" w:rsidP="00164834">
      <w:pPr>
        <w:rPr>
          <w:rFonts w:ascii="Arial" w:hAnsi="Arial" w:cs="Arial"/>
          <w:sz w:val="24"/>
          <w:szCs w:val="24"/>
        </w:rPr>
      </w:pPr>
      <w:r>
        <w:rPr>
          <w:rFonts w:ascii="Arial" w:hAnsi="Arial" w:cs="Arial"/>
          <w:sz w:val="24"/>
          <w:szCs w:val="24"/>
        </w:rPr>
        <w:t xml:space="preserve">     Self SWOT Analysis</w:t>
      </w:r>
      <w:proofErr w:type="gramStart"/>
      <w:r>
        <w:rPr>
          <w:rFonts w:ascii="Arial" w:hAnsi="Arial" w:cs="Arial"/>
          <w:sz w:val="24"/>
          <w:szCs w:val="24"/>
        </w:rPr>
        <w:t>………………...………………………………</w:t>
      </w:r>
      <w:proofErr w:type="gramEnd"/>
      <w:r>
        <w:rPr>
          <w:rFonts w:ascii="Arial" w:hAnsi="Arial" w:cs="Arial"/>
          <w:sz w:val="24"/>
          <w:szCs w:val="24"/>
        </w:rPr>
        <w:t>..4</w:t>
      </w:r>
    </w:p>
    <w:p w:rsidR="00CD30E4" w:rsidRDefault="00CD30E4" w:rsidP="00164834">
      <w:pPr>
        <w:rPr>
          <w:rFonts w:ascii="Arial" w:hAnsi="Arial" w:cs="Arial"/>
          <w:sz w:val="24"/>
          <w:szCs w:val="24"/>
        </w:rPr>
      </w:pPr>
      <w:r>
        <w:rPr>
          <w:rFonts w:ascii="Arial" w:hAnsi="Arial" w:cs="Arial"/>
          <w:sz w:val="24"/>
          <w:szCs w:val="24"/>
        </w:rPr>
        <w:t xml:space="preserve">     SMA</w:t>
      </w:r>
      <w:r w:rsidR="00C624F6">
        <w:rPr>
          <w:rFonts w:ascii="Arial" w:hAnsi="Arial" w:cs="Arial"/>
          <w:sz w:val="24"/>
          <w:szCs w:val="24"/>
        </w:rPr>
        <w:t>RT goals………………………………………………………….5</w:t>
      </w:r>
    </w:p>
    <w:p w:rsidR="00CD30E4" w:rsidRDefault="00CD30E4" w:rsidP="00164834">
      <w:pPr>
        <w:rPr>
          <w:rFonts w:ascii="Arial" w:hAnsi="Arial" w:cs="Arial"/>
          <w:sz w:val="24"/>
          <w:szCs w:val="24"/>
        </w:rPr>
      </w:pPr>
      <w:r>
        <w:rPr>
          <w:rFonts w:ascii="Arial" w:hAnsi="Arial" w:cs="Arial"/>
          <w:sz w:val="24"/>
          <w:szCs w:val="24"/>
        </w:rPr>
        <w:t xml:space="preserve">     The </w:t>
      </w:r>
      <w:proofErr w:type="spellStart"/>
      <w:r>
        <w:rPr>
          <w:rFonts w:ascii="Arial" w:hAnsi="Arial" w:cs="Arial"/>
          <w:sz w:val="24"/>
          <w:szCs w:val="24"/>
        </w:rPr>
        <w:t>Joha</w:t>
      </w:r>
      <w:r w:rsidR="00C624F6">
        <w:rPr>
          <w:rFonts w:ascii="Arial" w:hAnsi="Arial" w:cs="Arial"/>
          <w:sz w:val="24"/>
          <w:szCs w:val="24"/>
        </w:rPr>
        <w:t>ri</w:t>
      </w:r>
      <w:proofErr w:type="spellEnd"/>
      <w:r w:rsidR="00C624F6">
        <w:rPr>
          <w:rFonts w:ascii="Arial" w:hAnsi="Arial" w:cs="Arial"/>
          <w:sz w:val="24"/>
          <w:szCs w:val="24"/>
        </w:rPr>
        <w:t xml:space="preserve"> Window…………………………………………………...6</w:t>
      </w:r>
    </w:p>
    <w:p w:rsidR="00CD30E4" w:rsidRDefault="00CD30E4" w:rsidP="00164834">
      <w:pPr>
        <w:rPr>
          <w:rFonts w:ascii="Arial" w:hAnsi="Arial" w:cs="Arial"/>
          <w:sz w:val="24"/>
          <w:szCs w:val="24"/>
        </w:rPr>
      </w:pPr>
      <w:r>
        <w:rPr>
          <w:rFonts w:ascii="Arial" w:hAnsi="Arial" w:cs="Arial"/>
          <w:sz w:val="24"/>
          <w:szCs w:val="24"/>
        </w:rPr>
        <w:t xml:space="preserve">     Personal Development Plan…………</w:t>
      </w:r>
      <w:r w:rsidR="008162B2">
        <w:rPr>
          <w:rFonts w:ascii="Arial" w:hAnsi="Arial" w:cs="Arial"/>
          <w:sz w:val="24"/>
          <w:szCs w:val="24"/>
        </w:rPr>
        <w:t>...</w:t>
      </w:r>
      <w:r>
        <w:rPr>
          <w:rFonts w:ascii="Arial" w:hAnsi="Arial" w:cs="Arial"/>
          <w:sz w:val="24"/>
          <w:szCs w:val="24"/>
        </w:rPr>
        <w:t>…………………………</w:t>
      </w:r>
      <w:r w:rsidR="00C624F6">
        <w:rPr>
          <w:rFonts w:ascii="Arial" w:hAnsi="Arial" w:cs="Arial"/>
          <w:sz w:val="24"/>
          <w:szCs w:val="24"/>
        </w:rPr>
        <w:t>…6</w:t>
      </w:r>
    </w:p>
    <w:p w:rsidR="008162B2" w:rsidRDefault="008162B2" w:rsidP="00164834">
      <w:pPr>
        <w:rPr>
          <w:rFonts w:ascii="Arial" w:hAnsi="Arial" w:cs="Arial"/>
          <w:sz w:val="24"/>
          <w:szCs w:val="24"/>
        </w:rPr>
      </w:pPr>
      <w:r>
        <w:rPr>
          <w:rFonts w:ascii="Arial" w:hAnsi="Arial" w:cs="Arial"/>
          <w:sz w:val="24"/>
          <w:szCs w:val="24"/>
        </w:rPr>
        <w:t xml:space="preserve">     Learning Styles</w:t>
      </w:r>
      <w:proofErr w:type="gramStart"/>
      <w:r>
        <w:rPr>
          <w:rFonts w:ascii="Arial" w:hAnsi="Arial" w:cs="Arial"/>
          <w:sz w:val="24"/>
          <w:szCs w:val="24"/>
        </w:rPr>
        <w:t>………………………,,,,……………………………..</w:t>
      </w:r>
      <w:proofErr w:type="gramEnd"/>
      <w:r>
        <w:rPr>
          <w:rFonts w:ascii="Arial" w:hAnsi="Arial" w:cs="Arial"/>
          <w:sz w:val="24"/>
          <w:szCs w:val="24"/>
        </w:rPr>
        <w:t>7</w:t>
      </w:r>
    </w:p>
    <w:p w:rsidR="008162B2" w:rsidRDefault="008162B2" w:rsidP="00164834">
      <w:pPr>
        <w:rPr>
          <w:rFonts w:ascii="Arial" w:hAnsi="Arial" w:cs="Arial"/>
          <w:sz w:val="24"/>
          <w:szCs w:val="24"/>
        </w:rPr>
      </w:pPr>
      <w:r>
        <w:rPr>
          <w:rFonts w:ascii="Arial" w:hAnsi="Arial" w:cs="Arial"/>
          <w:sz w:val="24"/>
          <w:szCs w:val="24"/>
        </w:rPr>
        <w:t xml:space="preserve">     Conclusion</w:t>
      </w:r>
      <w:proofErr w:type="gramStart"/>
      <w:r>
        <w:rPr>
          <w:rFonts w:ascii="Arial" w:hAnsi="Arial" w:cs="Arial"/>
          <w:sz w:val="24"/>
          <w:szCs w:val="24"/>
        </w:rPr>
        <w:t>..</w:t>
      </w:r>
      <w:proofErr w:type="gramEnd"/>
      <w:r>
        <w:rPr>
          <w:rFonts w:ascii="Arial" w:hAnsi="Arial" w:cs="Arial"/>
          <w:sz w:val="24"/>
          <w:szCs w:val="24"/>
        </w:rPr>
        <w:t>…………………………………………………………...8</w:t>
      </w:r>
    </w:p>
    <w:p w:rsidR="008162B2" w:rsidRDefault="008162B2" w:rsidP="00164834">
      <w:pPr>
        <w:rPr>
          <w:rFonts w:ascii="Arial" w:hAnsi="Arial" w:cs="Arial"/>
          <w:sz w:val="24"/>
          <w:szCs w:val="24"/>
        </w:rPr>
      </w:pPr>
      <w:r>
        <w:rPr>
          <w:rFonts w:ascii="Arial" w:hAnsi="Arial" w:cs="Arial"/>
          <w:sz w:val="24"/>
          <w:szCs w:val="24"/>
        </w:rPr>
        <w:t xml:space="preserve">     Action Plan…………………………………………………………….8</w:t>
      </w:r>
    </w:p>
    <w:p w:rsidR="008162B2" w:rsidRDefault="008162B2" w:rsidP="00164834">
      <w:pPr>
        <w:rPr>
          <w:rFonts w:ascii="Arial" w:hAnsi="Arial" w:cs="Arial"/>
          <w:sz w:val="24"/>
          <w:szCs w:val="24"/>
        </w:rPr>
      </w:pPr>
      <w:r>
        <w:rPr>
          <w:rFonts w:ascii="Arial" w:hAnsi="Arial" w:cs="Arial"/>
          <w:sz w:val="24"/>
          <w:szCs w:val="24"/>
        </w:rPr>
        <w:t>Refere</w:t>
      </w:r>
      <w:r w:rsidR="00C624F6">
        <w:rPr>
          <w:rFonts w:ascii="Arial" w:hAnsi="Arial" w:cs="Arial"/>
          <w:sz w:val="24"/>
          <w:szCs w:val="24"/>
        </w:rPr>
        <w:t>nces………………………………………………………………..9</w:t>
      </w:r>
    </w:p>
    <w:p w:rsidR="008162B2" w:rsidRDefault="008162B2" w:rsidP="001E7A34">
      <w:pPr>
        <w:jc w:val="both"/>
        <w:rPr>
          <w:rFonts w:ascii="Arial" w:hAnsi="Arial" w:cs="Arial"/>
          <w:sz w:val="24"/>
          <w:szCs w:val="24"/>
        </w:rPr>
      </w:pPr>
    </w:p>
    <w:p w:rsidR="008162B2" w:rsidRDefault="008162B2" w:rsidP="001E7A34">
      <w:pPr>
        <w:jc w:val="both"/>
        <w:rPr>
          <w:rFonts w:ascii="Arial" w:hAnsi="Arial" w:cs="Arial"/>
          <w:sz w:val="24"/>
          <w:szCs w:val="24"/>
        </w:rPr>
      </w:pPr>
    </w:p>
    <w:p w:rsidR="008162B2" w:rsidRDefault="008162B2" w:rsidP="001E7A34">
      <w:pPr>
        <w:jc w:val="both"/>
        <w:rPr>
          <w:rFonts w:ascii="Arial" w:hAnsi="Arial" w:cs="Arial"/>
          <w:sz w:val="24"/>
          <w:szCs w:val="24"/>
        </w:rPr>
      </w:pPr>
    </w:p>
    <w:p w:rsidR="008162B2" w:rsidRDefault="008162B2" w:rsidP="001E7A34">
      <w:pPr>
        <w:jc w:val="both"/>
        <w:rPr>
          <w:rFonts w:ascii="Arial" w:hAnsi="Arial" w:cs="Arial"/>
          <w:sz w:val="24"/>
          <w:szCs w:val="24"/>
        </w:rPr>
      </w:pPr>
    </w:p>
    <w:p w:rsidR="008162B2" w:rsidRDefault="008162B2" w:rsidP="001E7A34">
      <w:pPr>
        <w:jc w:val="both"/>
        <w:rPr>
          <w:rFonts w:ascii="Arial" w:hAnsi="Arial" w:cs="Arial"/>
          <w:sz w:val="24"/>
          <w:szCs w:val="24"/>
        </w:rPr>
      </w:pPr>
    </w:p>
    <w:p w:rsidR="008162B2" w:rsidRDefault="008162B2" w:rsidP="001E7A34">
      <w:pPr>
        <w:jc w:val="both"/>
        <w:rPr>
          <w:rFonts w:ascii="Arial" w:hAnsi="Arial" w:cs="Arial"/>
          <w:sz w:val="24"/>
          <w:szCs w:val="24"/>
        </w:rPr>
      </w:pPr>
    </w:p>
    <w:p w:rsidR="008162B2" w:rsidRDefault="008162B2" w:rsidP="001E7A34">
      <w:pPr>
        <w:jc w:val="both"/>
        <w:rPr>
          <w:rFonts w:ascii="Arial" w:hAnsi="Arial" w:cs="Arial"/>
          <w:sz w:val="24"/>
          <w:szCs w:val="24"/>
        </w:rPr>
      </w:pPr>
    </w:p>
    <w:p w:rsidR="008162B2" w:rsidRDefault="008162B2" w:rsidP="001E7A34">
      <w:pPr>
        <w:jc w:val="both"/>
        <w:rPr>
          <w:rFonts w:ascii="Arial" w:hAnsi="Arial" w:cs="Arial"/>
          <w:sz w:val="24"/>
          <w:szCs w:val="24"/>
        </w:rPr>
      </w:pPr>
    </w:p>
    <w:p w:rsidR="008162B2" w:rsidRDefault="008162B2" w:rsidP="001E7A34">
      <w:pPr>
        <w:jc w:val="both"/>
        <w:rPr>
          <w:rFonts w:ascii="Arial" w:hAnsi="Arial" w:cs="Arial"/>
          <w:sz w:val="24"/>
          <w:szCs w:val="24"/>
        </w:rPr>
      </w:pPr>
    </w:p>
    <w:p w:rsidR="008162B2" w:rsidRDefault="008162B2" w:rsidP="001E7A34">
      <w:pPr>
        <w:shd w:val="clear" w:color="auto" w:fill="FFFFFF"/>
        <w:spacing w:before="100" w:beforeAutospacing="1" w:after="100" w:afterAutospacing="1" w:line="240" w:lineRule="auto"/>
        <w:jc w:val="both"/>
        <w:rPr>
          <w:rFonts w:ascii="Arial" w:hAnsi="Arial" w:cs="Arial"/>
          <w:sz w:val="24"/>
          <w:szCs w:val="24"/>
        </w:rPr>
      </w:pPr>
    </w:p>
    <w:p w:rsidR="001E7A34" w:rsidRDefault="001E7A34" w:rsidP="001E7A34">
      <w:pPr>
        <w:shd w:val="clear" w:color="auto" w:fill="FFFFFF"/>
        <w:spacing w:before="100" w:beforeAutospacing="1" w:after="100" w:afterAutospacing="1" w:line="360" w:lineRule="auto"/>
        <w:jc w:val="both"/>
        <w:rPr>
          <w:rFonts w:ascii="Arial" w:hAnsi="Arial" w:cs="Arial"/>
          <w:sz w:val="24"/>
          <w:szCs w:val="24"/>
        </w:rPr>
      </w:pPr>
    </w:p>
    <w:p w:rsidR="008162B2" w:rsidRPr="001E7A34" w:rsidRDefault="008162B2" w:rsidP="00164834">
      <w:pPr>
        <w:shd w:val="clear" w:color="auto" w:fill="FFFFFF"/>
        <w:spacing w:before="100" w:beforeAutospacing="1" w:after="100" w:afterAutospacing="1" w:line="360" w:lineRule="auto"/>
        <w:jc w:val="both"/>
        <w:rPr>
          <w:rFonts w:ascii="Arial" w:eastAsia="Times New Roman" w:hAnsi="Arial" w:cs="Arial"/>
          <w:b/>
          <w:color w:val="000000"/>
          <w:sz w:val="24"/>
          <w:szCs w:val="24"/>
        </w:rPr>
      </w:pPr>
      <w:r w:rsidRPr="001E7A34">
        <w:rPr>
          <w:rFonts w:ascii="Arial" w:eastAsia="Times New Roman" w:hAnsi="Arial" w:cs="Arial"/>
          <w:b/>
          <w:color w:val="000000"/>
          <w:sz w:val="24"/>
          <w:szCs w:val="24"/>
        </w:rPr>
        <w:lastRenderedPageBreak/>
        <w:t>Introduction</w:t>
      </w:r>
    </w:p>
    <w:p w:rsidR="00805962" w:rsidRPr="00C565C9" w:rsidRDefault="00AC7EAC"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The cultivation of career competences is another aspect of career advancement. Professional and individual growth are combine</w:t>
      </w:r>
      <w:r w:rsidR="001E7A34">
        <w:rPr>
          <w:rFonts w:ascii="Arial" w:eastAsia="Times New Roman" w:hAnsi="Arial" w:cs="Arial"/>
          <w:color w:val="000000"/>
          <w:sz w:val="24"/>
          <w:szCs w:val="24"/>
        </w:rPr>
        <w:t>d in professional development, b</w:t>
      </w:r>
      <w:r w:rsidRPr="00C565C9">
        <w:rPr>
          <w:rFonts w:ascii="Arial" w:eastAsia="Times New Roman" w:hAnsi="Arial" w:cs="Arial"/>
          <w:color w:val="000000"/>
          <w:sz w:val="24"/>
          <w:szCs w:val="24"/>
        </w:rPr>
        <w:t>oth hard, and soft abilities work together to assist individuals thrive in their professions and do their jobs successfully</w:t>
      </w:r>
      <w:r w:rsidR="001E7A34">
        <w:rPr>
          <w:rFonts w:ascii="Arial" w:eastAsia="Times New Roman" w:hAnsi="Arial" w:cs="Arial"/>
          <w:color w:val="000000"/>
          <w:sz w:val="24"/>
          <w:szCs w:val="24"/>
        </w:rPr>
        <w:t xml:space="preserve"> </w:t>
      </w:r>
      <w:r w:rsidRPr="00C565C9">
        <w:rPr>
          <w:rFonts w:ascii="Arial" w:eastAsia="Times New Roman" w:hAnsi="Arial" w:cs="Arial"/>
          <w:color w:val="000000"/>
          <w:sz w:val="24"/>
          <w:szCs w:val="24"/>
        </w:rPr>
        <w:t>(</w:t>
      </w:r>
      <w:proofErr w:type="spellStart"/>
      <w:r w:rsidRPr="00C565C9">
        <w:rPr>
          <w:rFonts w:ascii="Arial" w:eastAsia="Times New Roman" w:hAnsi="Arial" w:cs="Arial"/>
          <w:color w:val="000000"/>
          <w:sz w:val="24"/>
          <w:szCs w:val="24"/>
        </w:rPr>
        <w:t>Okolie</w:t>
      </w:r>
      <w:proofErr w:type="spellEnd"/>
      <w:r w:rsidRPr="00C565C9">
        <w:rPr>
          <w:rFonts w:ascii="Arial" w:eastAsia="Times New Roman" w:hAnsi="Arial" w:cs="Arial"/>
          <w:color w:val="000000"/>
          <w:sz w:val="24"/>
          <w:szCs w:val="24"/>
        </w:rPr>
        <w:t xml:space="preserve"> </w:t>
      </w:r>
      <w:r w:rsidRPr="00C565C9">
        <w:rPr>
          <w:rFonts w:ascii="Arial" w:eastAsia="Times New Roman" w:hAnsi="Arial" w:cs="Arial"/>
          <w:i/>
          <w:color w:val="000000"/>
          <w:sz w:val="24"/>
          <w:szCs w:val="24"/>
        </w:rPr>
        <w:t>et.al</w:t>
      </w:r>
      <w:r w:rsidRPr="00C565C9">
        <w:rPr>
          <w:rFonts w:ascii="Arial" w:eastAsia="Times New Roman" w:hAnsi="Arial" w:cs="Arial"/>
          <w:color w:val="000000"/>
          <w:sz w:val="24"/>
          <w:szCs w:val="24"/>
        </w:rPr>
        <w:t xml:space="preserve">.,2020). When recruiting experts, companies cheek for these qualities to see if they can fit the work needs and corporate culture. In this regard, this reflective essay will demonstrate the skills and knowledge which I have acquired during my participation in professional development lectures. The principles discussed in the lectures- SWOT Analysis, SMART </w:t>
      </w:r>
      <w:proofErr w:type="gramStart"/>
      <w:r w:rsidRPr="00C565C9">
        <w:rPr>
          <w:rFonts w:ascii="Arial" w:eastAsia="Times New Roman" w:hAnsi="Arial" w:cs="Arial"/>
          <w:color w:val="000000"/>
          <w:sz w:val="24"/>
          <w:szCs w:val="24"/>
        </w:rPr>
        <w:t>Goals ,</w:t>
      </w:r>
      <w:proofErr w:type="gramEnd"/>
      <w:r w:rsidRPr="00C565C9">
        <w:rPr>
          <w:rFonts w:ascii="Arial" w:eastAsia="Times New Roman" w:hAnsi="Arial" w:cs="Arial"/>
          <w:color w:val="000000"/>
          <w:sz w:val="24"/>
          <w:szCs w:val="24"/>
        </w:rPr>
        <w:t xml:space="preserve"> </w:t>
      </w:r>
      <w:proofErr w:type="spellStart"/>
      <w:r w:rsidRPr="00C565C9">
        <w:rPr>
          <w:rFonts w:ascii="Arial" w:eastAsia="Times New Roman" w:hAnsi="Arial" w:cs="Arial"/>
          <w:color w:val="000000"/>
          <w:sz w:val="24"/>
          <w:szCs w:val="24"/>
        </w:rPr>
        <w:t>Johari</w:t>
      </w:r>
      <w:proofErr w:type="spellEnd"/>
      <w:r w:rsidRPr="00C565C9">
        <w:rPr>
          <w:rFonts w:ascii="Arial" w:eastAsia="Times New Roman" w:hAnsi="Arial" w:cs="Arial"/>
          <w:color w:val="000000"/>
          <w:sz w:val="24"/>
          <w:szCs w:val="24"/>
        </w:rPr>
        <w:t xml:space="preserve"> Window , Personal Development Plan (PDP) , and Learning Styles- are the primary subject matter of this essay.</w:t>
      </w:r>
    </w:p>
    <w:p w:rsidR="00C565C9" w:rsidRPr="00A82FF8" w:rsidRDefault="00C565C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r w:rsidRPr="00A82FF8">
        <w:rPr>
          <w:rFonts w:ascii="Arial" w:eastAsia="Times New Roman" w:hAnsi="Arial" w:cs="Arial"/>
          <w:b/>
          <w:color w:val="000000"/>
          <w:sz w:val="24"/>
          <w:szCs w:val="24"/>
        </w:rPr>
        <w:t>Main Body</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 xml:space="preserve">Gaining a comprehension of </w:t>
      </w:r>
      <w:r w:rsidR="00A82FF8">
        <w:rPr>
          <w:rFonts w:ascii="Arial" w:eastAsia="Times New Roman" w:hAnsi="Arial" w:cs="Arial"/>
          <w:color w:val="000000"/>
          <w:sz w:val="24"/>
          <w:szCs w:val="24"/>
        </w:rPr>
        <w:t>the</w:t>
      </w:r>
      <w:r w:rsidRPr="00C565C9">
        <w:rPr>
          <w:rFonts w:ascii="Arial" w:eastAsia="Times New Roman" w:hAnsi="Arial" w:cs="Arial"/>
          <w:color w:val="000000"/>
          <w:sz w:val="24"/>
          <w:szCs w:val="24"/>
        </w:rPr>
        <w:t xml:space="preserve"> Gibbs </w:t>
      </w:r>
      <w:r w:rsidR="00A82FF8">
        <w:rPr>
          <w:rFonts w:ascii="Arial" w:eastAsia="Times New Roman" w:hAnsi="Arial" w:cs="Arial"/>
          <w:color w:val="000000"/>
          <w:sz w:val="24"/>
          <w:szCs w:val="24"/>
        </w:rPr>
        <w:t>Reflective Cycle is essential for being a</w:t>
      </w:r>
      <w:r w:rsidRPr="00C565C9">
        <w:rPr>
          <w:rFonts w:ascii="Arial" w:eastAsia="Times New Roman" w:hAnsi="Arial" w:cs="Arial"/>
          <w:color w:val="000000"/>
          <w:sz w:val="24"/>
          <w:szCs w:val="24"/>
        </w:rPr>
        <w:t xml:space="preserve"> leader. With the help of this effective technique, professionals may use reflective thinking to improve both personally and professionally. It helps them turn encounters into significant knowledge and future results (Patton and McMahon, 2021). The six steps of the reflective cycle</w:t>
      </w:r>
      <w:r w:rsidR="00A82FF8">
        <w:rPr>
          <w:rFonts w:ascii="Arial" w:eastAsia="Times New Roman" w:hAnsi="Arial" w:cs="Arial"/>
          <w:color w:val="000000"/>
          <w:sz w:val="24"/>
          <w:szCs w:val="24"/>
        </w:rPr>
        <w:t xml:space="preserve"> are:</w:t>
      </w:r>
      <w:r w:rsidR="00A82FF8">
        <w:rPr>
          <w:rFonts w:ascii="Arial" w:eastAsia="Times New Roman" w:hAnsi="Arial" w:cs="Arial"/>
          <w:color w:val="000000"/>
          <w:sz w:val="24"/>
          <w:szCs w:val="24"/>
        </w:rPr>
        <w:t xml:space="preserve"> description, feelings, evaluation, analysis, conclusion, and action p</w:t>
      </w:r>
      <w:r w:rsidR="00A82FF8" w:rsidRPr="00C565C9">
        <w:rPr>
          <w:rFonts w:ascii="Arial" w:eastAsia="Times New Roman" w:hAnsi="Arial" w:cs="Arial"/>
          <w:color w:val="000000"/>
          <w:sz w:val="24"/>
          <w:szCs w:val="24"/>
        </w:rPr>
        <w:t>lan</w:t>
      </w:r>
      <w:r w:rsidR="00A82FF8">
        <w:rPr>
          <w:rFonts w:ascii="Arial" w:eastAsia="Times New Roman" w:hAnsi="Arial" w:cs="Arial"/>
          <w:color w:val="000000"/>
          <w:sz w:val="24"/>
          <w:szCs w:val="24"/>
        </w:rPr>
        <w:t xml:space="preserve">. </w:t>
      </w:r>
      <w:r w:rsidRPr="00C565C9">
        <w:rPr>
          <w:rFonts w:ascii="Arial" w:eastAsia="Times New Roman" w:hAnsi="Arial" w:cs="Arial"/>
          <w:color w:val="000000"/>
          <w:sz w:val="24"/>
          <w:szCs w:val="24"/>
        </w:rPr>
        <w:t>The personal reflective essay will be based on these stages.</w:t>
      </w:r>
    </w:p>
    <w:p w:rsidR="00C565C9" w:rsidRPr="00A82FF8" w:rsidRDefault="00C565C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r w:rsidRPr="00A82FF8">
        <w:rPr>
          <w:rFonts w:ascii="Arial" w:eastAsia="Times New Roman" w:hAnsi="Arial" w:cs="Arial"/>
          <w:b/>
          <w:color w:val="000000"/>
          <w:sz w:val="24"/>
          <w:szCs w:val="24"/>
        </w:rPr>
        <w:t>Description</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The motive of the Professional Expert Development lectures was to provide students with the necessary frameworks and skills to improve their professional probabilities (</w:t>
      </w:r>
      <w:proofErr w:type="spellStart"/>
      <w:r w:rsidRPr="00C565C9">
        <w:rPr>
          <w:rFonts w:ascii="Arial" w:eastAsia="Times New Roman" w:hAnsi="Arial" w:cs="Arial"/>
          <w:color w:val="000000"/>
          <w:sz w:val="24"/>
          <w:szCs w:val="24"/>
        </w:rPr>
        <w:t>Sancar</w:t>
      </w:r>
      <w:proofErr w:type="spellEnd"/>
      <w:r w:rsidRPr="00C565C9">
        <w:rPr>
          <w:rFonts w:ascii="Arial" w:eastAsia="Times New Roman" w:hAnsi="Arial" w:cs="Arial"/>
          <w:color w:val="000000"/>
          <w:sz w:val="24"/>
          <w:szCs w:val="24"/>
        </w:rPr>
        <w:t xml:space="preserve"> et al., 2021). During these sessions we examined a number of ways including the </w:t>
      </w:r>
      <w:proofErr w:type="spellStart"/>
      <w:r w:rsidRPr="00C565C9">
        <w:rPr>
          <w:rFonts w:ascii="Arial" w:eastAsia="Times New Roman" w:hAnsi="Arial" w:cs="Arial"/>
          <w:color w:val="000000"/>
          <w:sz w:val="24"/>
          <w:szCs w:val="24"/>
        </w:rPr>
        <w:t>Johari</w:t>
      </w:r>
      <w:proofErr w:type="spellEnd"/>
      <w:r w:rsidRPr="00C565C9">
        <w:rPr>
          <w:rFonts w:ascii="Arial" w:eastAsia="Times New Roman" w:hAnsi="Arial" w:cs="Arial"/>
          <w:color w:val="000000"/>
          <w:sz w:val="24"/>
          <w:szCs w:val="24"/>
        </w:rPr>
        <w:t xml:space="preserve"> Window which improves self-aw</w:t>
      </w:r>
      <w:r w:rsidR="001E7A34">
        <w:rPr>
          <w:rFonts w:ascii="Arial" w:eastAsia="Times New Roman" w:hAnsi="Arial" w:cs="Arial"/>
          <w:color w:val="000000"/>
          <w:sz w:val="24"/>
          <w:szCs w:val="24"/>
        </w:rPr>
        <w:t>areness and awareness of others</w:t>
      </w:r>
      <w:r w:rsidRPr="00C565C9">
        <w:rPr>
          <w:rFonts w:ascii="Arial" w:eastAsia="Times New Roman" w:hAnsi="Arial" w:cs="Arial"/>
          <w:color w:val="000000"/>
          <w:sz w:val="24"/>
          <w:szCs w:val="24"/>
        </w:rPr>
        <w:t xml:space="preserve"> perceptions, SMART Goals which provide a framework for setting clear and possible goals, Learning Styles which assist human beings in expert knowledge of their desired mastery patterns and PDP, which offers an </w:t>
      </w:r>
      <w:proofErr w:type="spellStart"/>
      <w:r w:rsidRPr="00C565C9">
        <w:rPr>
          <w:rFonts w:ascii="Arial" w:eastAsia="Times New Roman" w:hAnsi="Arial" w:cs="Arial"/>
          <w:color w:val="000000"/>
          <w:sz w:val="24"/>
          <w:szCs w:val="24"/>
        </w:rPr>
        <w:t>organised</w:t>
      </w:r>
      <w:proofErr w:type="spellEnd"/>
      <w:r w:rsidRPr="00C565C9">
        <w:rPr>
          <w:rFonts w:ascii="Arial" w:eastAsia="Times New Roman" w:hAnsi="Arial" w:cs="Arial"/>
          <w:color w:val="000000"/>
          <w:sz w:val="24"/>
          <w:szCs w:val="24"/>
        </w:rPr>
        <w:t xml:space="preserve"> approach to career planning (Yoon, 2021). All of these aspects helped me to understand my strengths and </w:t>
      </w:r>
      <w:r w:rsidRPr="00C565C9">
        <w:rPr>
          <w:rFonts w:ascii="Arial" w:eastAsia="Times New Roman" w:hAnsi="Arial" w:cs="Arial"/>
          <w:color w:val="000000"/>
          <w:sz w:val="24"/>
          <w:szCs w:val="24"/>
        </w:rPr>
        <w:lastRenderedPageBreak/>
        <w:t>weaknesses as well as my understanding of the various models which were taught during the personal development lectures.</w:t>
      </w:r>
    </w:p>
    <w:p w:rsidR="00C565C9" w:rsidRPr="00A82FF8" w:rsidRDefault="00C565C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r w:rsidRPr="00A82FF8">
        <w:rPr>
          <w:rFonts w:ascii="Arial" w:eastAsia="Times New Roman" w:hAnsi="Arial" w:cs="Arial"/>
          <w:b/>
          <w:color w:val="000000"/>
          <w:sz w:val="24"/>
          <w:szCs w:val="24"/>
        </w:rPr>
        <w:t>Feelings</w:t>
      </w:r>
    </w:p>
    <w:p w:rsidR="008162B2"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 xml:space="preserve">When the lectures started, I had mixed feelings. The primary concern turned into one caused by the flood of new </w:t>
      </w:r>
      <w:r w:rsidR="00677069">
        <w:rPr>
          <w:rFonts w:ascii="Arial" w:eastAsia="Times New Roman" w:hAnsi="Arial" w:cs="Arial"/>
          <w:color w:val="000000"/>
          <w:sz w:val="24"/>
          <w:szCs w:val="24"/>
        </w:rPr>
        <w:t>ideas I needed to explore, b</w:t>
      </w:r>
      <w:r w:rsidRPr="00C565C9">
        <w:rPr>
          <w:rFonts w:ascii="Arial" w:eastAsia="Times New Roman" w:hAnsi="Arial" w:cs="Arial"/>
          <w:color w:val="000000"/>
          <w:sz w:val="24"/>
          <w:szCs w:val="24"/>
        </w:rPr>
        <w:t xml:space="preserve">ut the enthusiasm got here from the threat of getting useful skills that can be much like my career. My confidence grew with each lesson. </w:t>
      </w:r>
      <w:proofErr w:type="gramStart"/>
      <w:r w:rsidRPr="00C565C9">
        <w:rPr>
          <w:rFonts w:ascii="Arial" w:eastAsia="Times New Roman" w:hAnsi="Arial" w:cs="Arial"/>
          <w:color w:val="000000"/>
          <w:sz w:val="24"/>
          <w:szCs w:val="24"/>
        </w:rPr>
        <w:t>As the lectures gradually picked up pace, I start</w:t>
      </w:r>
      <w:r w:rsidR="00677069">
        <w:rPr>
          <w:rFonts w:ascii="Arial" w:eastAsia="Times New Roman" w:hAnsi="Arial" w:cs="Arial"/>
          <w:color w:val="000000"/>
          <w:sz w:val="24"/>
          <w:szCs w:val="24"/>
        </w:rPr>
        <w:t>ed to get more involved in them.</w:t>
      </w:r>
      <w:proofErr w:type="gramEnd"/>
      <w:r w:rsidR="00677069">
        <w:rPr>
          <w:rFonts w:ascii="Arial" w:eastAsia="Times New Roman" w:hAnsi="Arial" w:cs="Arial"/>
          <w:color w:val="000000"/>
          <w:sz w:val="24"/>
          <w:szCs w:val="24"/>
        </w:rPr>
        <w:t xml:space="preserve"> </w:t>
      </w:r>
      <w:r w:rsidRPr="00C565C9">
        <w:rPr>
          <w:rFonts w:ascii="Arial" w:eastAsia="Times New Roman" w:hAnsi="Arial" w:cs="Arial"/>
          <w:color w:val="000000"/>
          <w:sz w:val="24"/>
          <w:szCs w:val="24"/>
        </w:rPr>
        <w:t>This boosted my confidence and my fears began to ease over time. In the long term, I am thus able to effectively put together lectures</w:t>
      </w:r>
      <w:r w:rsidRPr="00C565C9">
        <w:rPr>
          <w:rFonts w:ascii="Arial" w:eastAsia="Times New Roman" w:hAnsi="Arial" w:cs="Arial"/>
          <w:color w:val="000000"/>
          <w:sz w:val="24"/>
          <w:szCs w:val="24"/>
        </w:rPr>
        <w:t xml:space="preserve"> and reflect my findings on the approximately models and theories that I learned at the lectures. </w:t>
      </w:r>
    </w:p>
    <w:p w:rsidR="00C565C9" w:rsidRPr="00A82FF8" w:rsidRDefault="00C565C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r w:rsidRPr="00A82FF8">
        <w:rPr>
          <w:rFonts w:ascii="Arial" w:eastAsia="Times New Roman" w:hAnsi="Arial" w:cs="Arial"/>
          <w:b/>
          <w:color w:val="000000"/>
          <w:sz w:val="24"/>
          <w:szCs w:val="24"/>
        </w:rPr>
        <w:t>Evaluation</w:t>
      </w:r>
    </w:p>
    <w:p w:rsidR="001E7A34"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 xml:space="preserve">Identifying my strengths and weaknesses through a SWOT analysis accelerated my focus on </w:t>
      </w:r>
      <w:proofErr w:type="gramStart"/>
      <w:r w:rsidRPr="00C565C9">
        <w:rPr>
          <w:rFonts w:ascii="Arial" w:eastAsia="Times New Roman" w:hAnsi="Arial" w:cs="Arial"/>
          <w:color w:val="000000"/>
          <w:sz w:val="24"/>
          <w:szCs w:val="24"/>
        </w:rPr>
        <w:t>myself</w:t>
      </w:r>
      <w:proofErr w:type="gramEnd"/>
      <w:r w:rsidRPr="00C565C9">
        <w:rPr>
          <w:rFonts w:ascii="Arial" w:eastAsia="Times New Roman" w:hAnsi="Arial" w:cs="Arial"/>
          <w:color w:val="000000"/>
          <w:sz w:val="24"/>
          <w:szCs w:val="24"/>
        </w:rPr>
        <w:t xml:space="preserve">. A clear framework for setting and executing desires that turned into delivered through the SMART Goals framework, while the </w:t>
      </w:r>
      <w:proofErr w:type="spellStart"/>
      <w:r w:rsidRPr="00C565C9">
        <w:rPr>
          <w:rFonts w:ascii="Arial" w:eastAsia="Times New Roman" w:hAnsi="Arial" w:cs="Arial"/>
          <w:color w:val="000000"/>
          <w:sz w:val="24"/>
          <w:szCs w:val="24"/>
        </w:rPr>
        <w:t>Johari</w:t>
      </w:r>
      <w:proofErr w:type="spellEnd"/>
      <w:r w:rsidRPr="00C565C9">
        <w:rPr>
          <w:rFonts w:ascii="Arial" w:eastAsia="Times New Roman" w:hAnsi="Arial" w:cs="Arial"/>
          <w:color w:val="000000"/>
          <w:sz w:val="24"/>
          <w:szCs w:val="24"/>
        </w:rPr>
        <w:t xml:space="preserve"> window surpasses my understanding of interpersonal connections. </w:t>
      </w:r>
    </w:p>
    <w:p w:rsidR="00C565C9" w:rsidRPr="00A82FF8" w:rsidRDefault="00C565C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r w:rsidRPr="00A82FF8">
        <w:rPr>
          <w:rFonts w:ascii="Arial" w:eastAsia="Times New Roman" w:hAnsi="Arial" w:cs="Arial"/>
          <w:b/>
          <w:color w:val="000000"/>
          <w:sz w:val="24"/>
          <w:szCs w:val="24"/>
        </w:rPr>
        <w:t>Self - SWOT analysis</w:t>
      </w:r>
    </w:p>
    <w:p w:rsidR="0067706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 xml:space="preserve">Strengths: </w:t>
      </w:r>
      <w:proofErr w:type="spellStart"/>
      <w:r w:rsidRPr="00C565C9">
        <w:rPr>
          <w:rFonts w:ascii="Arial" w:eastAsia="Times New Roman" w:hAnsi="Arial" w:cs="Arial"/>
          <w:color w:val="000000"/>
          <w:sz w:val="24"/>
          <w:szCs w:val="24"/>
        </w:rPr>
        <w:t>Realising</w:t>
      </w:r>
      <w:proofErr w:type="spellEnd"/>
      <w:r w:rsidRPr="00C565C9">
        <w:rPr>
          <w:rFonts w:ascii="Arial" w:eastAsia="Times New Roman" w:hAnsi="Arial" w:cs="Arial"/>
          <w:color w:val="000000"/>
          <w:sz w:val="24"/>
          <w:szCs w:val="24"/>
        </w:rPr>
        <w:t xml:space="preserve"> my strengths—strong analytical skills and effective communication—turned out to be uplifting. </w:t>
      </w:r>
      <w:proofErr w:type="gramStart"/>
      <w:r w:rsidRPr="00C565C9">
        <w:rPr>
          <w:rFonts w:ascii="Arial" w:eastAsia="Times New Roman" w:hAnsi="Arial" w:cs="Arial"/>
          <w:color w:val="000000"/>
          <w:sz w:val="24"/>
          <w:szCs w:val="24"/>
        </w:rPr>
        <w:t>My ability to use these abilities under many circumstances—such as activity interviews and networking events</w:t>
      </w:r>
      <w:r w:rsidR="00677069">
        <w:rPr>
          <w:rFonts w:ascii="Arial" w:eastAsia="Times New Roman" w:hAnsi="Arial" w:cs="Arial"/>
          <w:color w:val="000000"/>
          <w:sz w:val="24"/>
          <w:szCs w:val="24"/>
        </w:rPr>
        <w:t>.</w:t>
      </w:r>
      <w:proofErr w:type="gramEnd"/>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 xml:space="preserve">Weaknesses: Recognizing shortcomings, time management, and </w:t>
      </w:r>
      <w:r w:rsidR="00677069">
        <w:rPr>
          <w:rFonts w:ascii="Arial" w:eastAsia="Times New Roman" w:hAnsi="Arial" w:cs="Arial"/>
          <w:color w:val="000000"/>
          <w:sz w:val="24"/>
          <w:szCs w:val="24"/>
        </w:rPr>
        <w:t xml:space="preserve">being </w:t>
      </w:r>
      <w:r w:rsidRPr="00C565C9">
        <w:rPr>
          <w:rFonts w:ascii="Arial" w:eastAsia="Times New Roman" w:hAnsi="Arial" w:cs="Arial"/>
          <w:color w:val="000000"/>
          <w:sz w:val="24"/>
          <w:szCs w:val="24"/>
        </w:rPr>
        <w:t>nervou</w:t>
      </w:r>
      <w:r w:rsidR="00677069">
        <w:rPr>
          <w:rFonts w:ascii="Arial" w:eastAsia="Times New Roman" w:hAnsi="Arial" w:cs="Arial"/>
          <w:color w:val="000000"/>
          <w:sz w:val="24"/>
          <w:szCs w:val="24"/>
        </w:rPr>
        <w:t>s</w:t>
      </w:r>
      <w:r w:rsidRPr="00C565C9">
        <w:rPr>
          <w:rFonts w:ascii="Arial" w:eastAsia="Times New Roman" w:hAnsi="Arial" w:cs="Arial"/>
          <w:color w:val="000000"/>
          <w:sz w:val="24"/>
          <w:szCs w:val="24"/>
        </w:rPr>
        <w:t xml:space="preserve"> while speaking in front of an audience were areas</w:t>
      </w:r>
      <w:r w:rsidR="00677069">
        <w:rPr>
          <w:rFonts w:ascii="Arial" w:eastAsia="Times New Roman" w:hAnsi="Arial" w:cs="Arial"/>
          <w:color w:val="000000"/>
          <w:sz w:val="24"/>
          <w:szCs w:val="24"/>
        </w:rPr>
        <w:t xml:space="preserve"> that needed work. This</w:t>
      </w:r>
      <w:r w:rsidRPr="00C565C9">
        <w:rPr>
          <w:rFonts w:ascii="Arial" w:eastAsia="Times New Roman" w:hAnsi="Arial" w:cs="Arial"/>
          <w:color w:val="000000"/>
          <w:sz w:val="24"/>
          <w:szCs w:val="24"/>
        </w:rPr>
        <w:t xml:space="preserve"> motivated me to look for chances to hone these abilities, such as signing up for time management classes and attending a public speaking group.</w:t>
      </w:r>
    </w:p>
    <w:p w:rsidR="0067706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 xml:space="preserve">Opportunities: I recognized opportunities in fields where my skills were needed, such as data analysis and project management. I have also identified my strong communication skills and this ability is an opportunity for me to interact with various </w:t>
      </w:r>
      <w:r w:rsidR="00677069">
        <w:rPr>
          <w:rFonts w:ascii="Arial" w:eastAsia="Times New Roman" w:hAnsi="Arial" w:cs="Arial"/>
          <w:color w:val="000000"/>
          <w:sz w:val="24"/>
          <w:szCs w:val="24"/>
        </w:rPr>
        <w:t>individuals.</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lastRenderedPageBreak/>
        <w:t>Threats: Understanding the potential risks, such as the fierce competition in the market, has motivated me to keep pushing myself to the limit and differentiating myself by obtaining further credentials and building strong relationships in the field of work. My inability to manage my time well and my nervousness while giving a speech in front of an audience can be serious obstacles to my future employment.</w:t>
      </w:r>
    </w:p>
    <w:p w:rsidR="00C565C9" w:rsidRPr="00677069" w:rsidRDefault="00C565C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r w:rsidRPr="00677069">
        <w:rPr>
          <w:rFonts w:ascii="Arial" w:eastAsia="Times New Roman" w:hAnsi="Arial" w:cs="Arial"/>
          <w:b/>
          <w:color w:val="000000"/>
          <w:sz w:val="24"/>
          <w:szCs w:val="24"/>
        </w:rPr>
        <w:t>SMART goals</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During the professional career development lectures, I have also reflected on my SMART goals which have helped me in setting precise objectives for my future employability. My SMART goals include</w:t>
      </w:r>
      <w:r w:rsidR="00FC23E8">
        <w:rPr>
          <w:rFonts w:ascii="Arial" w:eastAsia="Times New Roman" w:hAnsi="Arial" w:cs="Arial"/>
          <w:color w:val="000000"/>
          <w:sz w:val="24"/>
          <w:szCs w:val="24"/>
        </w:rPr>
        <w:t>:</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Specific: Having clear goals, like earning a marketing-related accreditation, helped to steer the approach.</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Measurable: I was able to track my achievements by using defined metrics, such as completing one module per week.</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Achievable: I avoided dissatisfaction and exhaustion by making sure my goals were realistic given my time limits.</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Relevant: Making sure my objectives matched my career goals made ensuring my work was focused and important.</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Time-certain: Establishing a 3-month timeframe for finishing the certification inspired enthusiasm and a sense of urgency.</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By using the SMART framework, I was able to achieve my goal of being certified in digital marketing, which improved my professional profile and increased my competitiveness in the activities market.</w:t>
      </w:r>
    </w:p>
    <w:p w:rsidR="00677069" w:rsidRDefault="0067706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677069" w:rsidRDefault="0067706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C565C9" w:rsidRPr="00677069" w:rsidRDefault="00C565C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r w:rsidRPr="00677069">
        <w:rPr>
          <w:rFonts w:ascii="Arial" w:eastAsia="Times New Roman" w:hAnsi="Arial" w:cs="Arial"/>
          <w:b/>
          <w:color w:val="000000"/>
          <w:sz w:val="24"/>
          <w:szCs w:val="24"/>
        </w:rPr>
        <w:lastRenderedPageBreak/>
        <w:t xml:space="preserve">The </w:t>
      </w:r>
      <w:proofErr w:type="spellStart"/>
      <w:r w:rsidRPr="00677069">
        <w:rPr>
          <w:rFonts w:ascii="Arial" w:eastAsia="Times New Roman" w:hAnsi="Arial" w:cs="Arial"/>
          <w:b/>
          <w:color w:val="000000"/>
          <w:sz w:val="24"/>
          <w:szCs w:val="24"/>
        </w:rPr>
        <w:t>Johari</w:t>
      </w:r>
      <w:proofErr w:type="spellEnd"/>
      <w:r w:rsidRPr="00677069">
        <w:rPr>
          <w:rFonts w:ascii="Arial" w:eastAsia="Times New Roman" w:hAnsi="Arial" w:cs="Arial"/>
          <w:b/>
          <w:color w:val="000000"/>
          <w:sz w:val="24"/>
          <w:szCs w:val="24"/>
        </w:rPr>
        <w:t xml:space="preserve"> Window</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 xml:space="preserve">The </w:t>
      </w:r>
      <w:proofErr w:type="spellStart"/>
      <w:r w:rsidRPr="00C565C9">
        <w:rPr>
          <w:rFonts w:ascii="Arial" w:eastAsia="Times New Roman" w:hAnsi="Arial" w:cs="Arial"/>
          <w:color w:val="000000"/>
          <w:sz w:val="24"/>
          <w:szCs w:val="24"/>
        </w:rPr>
        <w:t>Johari</w:t>
      </w:r>
      <w:proofErr w:type="spellEnd"/>
      <w:r w:rsidRPr="00C565C9">
        <w:rPr>
          <w:rFonts w:ascii="Arial" w:eastAsia="Times New Roman" w:hAnsi="Arial" w:cs="Arial"/>
          <w:color w:val="000000"/>
          <w:sz w:val="24"/>
          <w:szCs w:val="24"/>
        </w:rPr>
        <w:t xml:space="preserve"> Window is a framework that can help explain and improve awareness of themselves and interaction (</w:t>
      </w:r>
      <w:proofErr w:type="spellStart"/>
      <w:r w:rsidRPr="00C565C9">
        <w:rPr>
          <w:rFonts w:ascii="Arial" w:eastAsia="Times New Roman" w:hAnsi="Arial" w:cs="Arial"/>
          <w:color w:val="000000"/>
          <w:sz w:val="24"/>
          <w:szCs w:val="24"/>
        </w:rPr>
        <w:t>Spennemann</w:t>
      </w:r>
      <w:proofErr w:type="spellEnd"/>
      <w:r w:rsidRPr="00C565C9">
        <w:rPr>
          <w:rFonts w:ascii="Arial" w:eastAsia="Times New Roman" w:hAnsi="Arial" w:cs="Arial"/>
          <w:color w:val="000000"/>
          <w:sz w:val="24"/>
          <w:szCs w:val="24"/>
        </w:rPr>
        <w:t>, 2023). The window contains four segments: open, blind, concealed, and unknown. Every single one of the knowledge in the open quadrant is accessible to both the individual and others.</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Open Area: Feedback helped me apprehend more about the characteristics that others recognized in me, which includes my management talents and collaborative attitude.</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Blind Spot: Feedback showed traits I hadn't seen in myself, consisting of a propensity to dominate discussions. This consciousness precipitated me to attempt to turn into a more inclusive group member.</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Hidden area: Sharing my professional goals with friends and mentors extended my belief and led to new alternatives for cooperation and help.</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Unknown Area: Participating in new studies, including heading an assignment team, helped to reveal hidden talents and interests.</w:t>
      </w:r>
    </w:p>
    <w:p w:rsidR="00C565C9" w:rsidRPr="00677069" w:rsidRDefault="00C565C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r w:rsidRPr="00677069">
        <w:rPr>
          <w:rFonts w:ascii="Arial" w:eastAsia="Times New Roman" w:hAnsi="Arial" w:cs="Arial"/>
          <w:b/>
          <w:color w:val="000000"/>
          <w:sz w:val="24"/>
          <w:szCs w:val="24"/>
        </w:rPr>
        <w:t>Personal development plan</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A private development plan (PDP) helped me lay out my career goals, set d</w:t>
      </w:r>
      <w:r w:rsidR="00FC23E8">
        <w:rPr>
          <w:rFonts w:ascii="Arial" w:eastAsia="Times New Roman" w:hAnsi="Arial" w:cs="Arial"/>
          <w:color w:val="000000"/>
          <w:sz w:val="24"/>
          <w:szCs w:val="24"/>
        </w:rPr>
        <w:t xml:space="preserve">eadlines, and measure progress. </w:t>
      </w:r>
      <w:r w:rsidRPr="00C565C9">
        <w:rPr>
          <w:rFonts w:ascii="Arial" w:eastAsia="Times New Roman" w:hAnsi="Arial" w:cs="Arial"/>
          <w:color w:val="000000"/>
          <w:sz w:val="24"/>
          <w:szCs w:val="24"/>
        </w:rPr>
        <w:t>It encouraged a structured approach to personal and professional growth.</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Setting short-term goals, such as improving public speaking through seminar attendance, provides immediate targets to strive toward. I have also set development plans for improving my time management skills as well.</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 xml:space="preserve">Long-term goals, such as becoming a project manager in five years, helped shape my career path. </w:t>
      </w:r>
    </w:p>
    <w:p w:rsidR="00FC23E8" w:rsidRDefault="00FC23E8"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
    <w:p w:rsidR="00C565C9" w:rsidRPr="00FC23E8" w:rsidRDefault="00C565C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r w:rsidRPr="00FC23E8">
        <w:rPr>
          <w:rFonts w:ascii="Arial" w:eastAsia="Times New Roman" w:hAnsi="Arial" w:cs="Arial"/>
          <w:b/>
          <w:color w:val="000000"/>
          <w:sz w:val="24"/>
          <w:szCs w:val="24"/>
        </w:rPr>
        <w:lastRenderedPageBreak/>
        <w:t>Learning styles</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There are various types of learning styles. This includes visual, auditory and kinesthetic (</w:t>
      </w:r>
      <w:proofErr w:type="spellStart"/>
      <w:r w:rsidRPr="00C565C9">
        <w:rPr>
          <w:rFonts w:ascii="Arial" w:eastAsia="Times New Roman" w:hAnsi="Arial" w:cs="Arial"/>
          <w:color w:val="000000"/>
          <w:sz w:val="24"/>
          <w:szCs w:val="24"/>
        </w:rPr>
        <w:t>Dantas</w:t>
      </w:r>
      <w:proofErr w:type="spellEnd"/>
      <w:r w:rsidRPr="00C565C9">
        <w:rPr>
          <w:rFonts w:ascii="Arial" w:eastAsia="Times New Roman" w:hAnsi="Arial" w:cs="Arial"/>
          <w:color w:val="000000"/>
          <w:sz w:val="24"/>
          <w:szCs w:val="24"/>
        </w:rPr>
        <w:t xml:space="preserve"> and Cunha, 2020). Visual learners learn through visual aids such as p</w:t>
      </w:r>
      <w:r w:rsidR="00FC23E8">
        <w:rPr>
          <w:rFonts w:ascii="Arial" w:eastAsia="Times New Roman" w:hAnsi="Arial" w:cs="Arial"/>
          <w:color w:val="000000"/>
          <w:sz w:val="24"/>
          <w:szCs w:val="24"/>
        </w:rPr>
        <w:t>resentations, video content.</w:t>
      </w:r>
      <w:r w:rsidRPr="00C565C9">
        <w:rPr>
          <w:rFonts w:ascii="Arial" w:eastAsia="Times New Roman" w:hAnsi="Arial" w:cs="Arial"/>
          <w:color w:val="000000"/>
          <w:sz w:val="24"/>
          <w:szCs w:val="24"/>
        </w:rPr>
        <w:t xml:space="preserve"> Auditory learners learn through audio books and other audio forms of contents (</w:t>
      </w:r>
      <w:proofErr w:type="spellStart"/>
      <w:r w:rsidRPr="00C565C9">
        <w:rPr>
          <w:rFonts w:ascii="Arial" w:eastAsia="Times New Roman" w:hAnsi="Arial" w:cs="Arial"/>
          <w:color w:val="000000"/>
          <w:sz w:val="24"/>
          <w:szCs w:val="24"/>
        </w:rPr>
        <w:t>Rogowsky</w:t>
      </w:r>
      <w:proofErr w:type="spellEnd"/>
      <w:r w:rsidRPr="00C565C9">
        <w:rPr>
          <w:rFonts w:ascii="Arial" w:eastAsia="Times New Roman" w:hAnsi="Arial" w:cs="Arial"/>
          <w:color w:val="000000"/>
          <w:sz w:val="24"/>
          <w:szCs w:val="24"/>
        </w:rPr>
        <w:t xml:space="preserve"> </w:t>
      </w:r>
      <w:r w:rsidRPr="00164834">
        <w:rPr>
          <w:rFonts w:ascii="Arial" w:eastAsia="Times New Roman" w:hAnsi="Arial" w:cs="Arial"/>
          <w:i/>
          <w:color w:val="000000"/>
          <w:sz w:val="24"/>
          <w:szCs w:val="24"/>
        </w:rPr>
        <w:t>et al.,</w:t>
      </w:r>
      <w:r w:rsidRPr="00C565C9">
        <w:rPr>
          <w:rFonts w:ascii="Arial" w:eastAsia="Times New Roman" w:hAnsi="Arial" w:cs="Arial"/>
          <w:color w:val="000000"/>
          <w:sz w:val="24"/>
          <w:szCs w:val="24"/>
        </w:rPr>
        <w:t xml:space="preserve"> 2020). Kinesthetic learners learn through hands-on projects and stimulations that apply practical skills in real life situations (</w:t>
      </w:r>
      <w:proofErr w:type="spellStart"/>
      <w:r w:rsidRPr="00C565C9">
        <w:rPr>
          <w:rFonts w:ascii="Arial" w:eastAsia="Times New Roman" w:hAnsi="Arial" w:cs="Arial"/>
          <w:color w:val="000000"/>
          <w:sz w:val="24"/>
          <w:szCs w:val="24"/>
        </w:rPr>
        <w:t>Cabual</w:t>
      </w:r>
      <w:proofErr w:type="spellEnd"/>
      <w:r w:rsidRPr="00C565C9">
        <w:rPr>
          <w:rFonts w:ascii="Arial" w:eastAsia="Times New Roman" w:hAnsi="Arial" w:cs="Arial"/>
          <w:color w:val="000000"/>
          <w:sz w:val="24"/>
          <w:szCs w:val="24"/>
        </w:rPr>
        <w:t xml:space="preserve">, 2021). Understanding that I am a visual learner, I followed techniques along with mind mapping to </w:t>
      </w:r>
      <w:proofErr w:type="spellStart"/>
      <w:r w:rsidRPr="00C565C9">
        <w:rPr>
          <w:rFonts w:ascii="Arial" w:eastAsia="Times New Roman" w:hAnsi="Arial" w:cs="Arial"/>
          <w:color w:val="000000"/>
          <w:sz w:val="24"/>
          <w:szCs w:val="24"/>
        </w:rPr>
        <w:t>organise</w:t>
      </w:r>
      <w:proofErr w:type="spellEnd"/>
      <w:r w:rsidRPr="00C565C9">
        <w:rPr>
          <w:rFonts w:ascii="Arial" w:eastAsia="Times New Roman" w:hAnsi="Arial" w:cs="Arial"/>
          <w:color w:val="000000"/>
          <w:sz w:val="24"/>
          <w:szCs w:val="24"/>
        </w:rPr>
        <w:t xml:space="preserve"> facts correctly, which improved my educational overall performance and comprehension.</w:t>
      </w:r>
    </w:p>
    <w:p w:rsidR="001E7A34" w:rsidRDefault="001E7A34"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1E7A34" w:rsidRDefault="001E7A34"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1E7A34" w:rsidRDefault="001E7A34"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FC23E8" w:rsidRDefault="00FC23E8"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FC23E8" w:rsidRDefault="00FC23E8"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FC23E8" w:rsidRDefault="00FC23E8"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FC23E8" w:rsidRDefault="00FC23E8"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FC23E8" w:rsidRDefault="00FC23E8"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FC23E8" w:rsidRDefault="00FC23E8"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FC23E8" w:rsidRDefault="00FC23E8"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FC23E8" w:rsidRDefault="00FC23E8"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FC23E8" w:rsidRDefault="00FC23E8"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FC23E8" w:rsidRDefault="00FC23E8"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p>
    <w:p w:rsidR="00C565C9" w:rsidRPr="001E7A34" w:rsidRDefault="00C565C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r w:rsidRPr="001E7A34">
        <w:rPr>
          <w:rFonts w:ascii="Arial" w:eastAsia="Times New Roman" w:hAnsi="Arial" w:cs="Arial"/>
          <w:b/>
          <w:color w:val="000000"/>
          <w:sz w:val="24"/>
          <w:szCs w:val="24"/>
        </w:rPr>
        <w:lastRenderedPageBreak/>
        <w:t>Conclusion</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From this professional development session, I have learnt that professional abilities are soft talents which assist individuals develop as a group and as individuals, solve difficulties at work, settle disputes, and become more effective leaders (</w:t>
      </w:r>
      <w:proofErr w:type="spellStart"/>
      <w:r w:rsidRPr="00C565C9">
        <w:rPr>
          <w:rFonts w:ascii="Arial" w:eastAsia="Times New Roman" w:hAnsi="Arial" w:cs="Arial"/>
          <w:color w:val="000000"/>
          <w:sz w:val="24"/>
          <w:szCs w:val="24"/>
        </w:rPr>
        <w:t>Roza</w:t>
      </w:r>
      <w:proofErr w:type="spellEnd"/>
      <w:r w:rsidRPr="00C565C9">
        <w:rPr>
          <w:rFonts w:ascii="Arial" w:eastAsia="Times New Roman" w:hAnsi="Arial" w:cs="Arial"/>
          <w:color w:val="000000"/>
          <w:sz w:val="24"/>
          <w:szCs w:val="24"/>
        </w:rPr>
        <w:t xml:space="preserve"> et al., 2022). In addition to assisting individuals in carrying out their tasks, technical skills also enable them to establish rapport with others, project confidence, adjust to changing circumstances, and effectively represent their company (Iris, 2023). Having these talents as a graduate advances one’s private improvement and shows potential employers that an individual is employable. Applying the fashions of SWOT Analysis, SMART Goals, </w:t>
      </w:r>
      <w:proofErr w:type="spellStart"/>
      <w:r w:rsidRPr="00C565C9">
        <w:rPr>
          <w:rFonts w:ascii="Arial" w:eastAsia="Times New Roman" w:hAnsi="Arial" w:cs="Arial"/>
          <w:color w:val="000000"/>
          <w:sz w:val="24"/>
          <w:szCs w:val="24"/>
        </w:rPr>
        <w:t>Johari</w:t>
      </w:r>
      <w:proofErr w:type="spellEnd"/>
      <w:r w:rsidRPr="00C565C9">
        <w:rPr>
          <w:rFonts w:ascii="Arial" w:eastAsia="Times New Roman" w:hAnsi="Arial" w:cs="Arial"/>
          <w:color w:val="000000"/>
          <w:sz w:val="24"/>
          <w:szCs w:val="24"/>
        </w:rPr>
        <w:t xml:space="preserve"> Window, PDP, and know-how Learning Styles has substantially improved my self-consciousness, goal-placing skills, interpersonal abilities, profession making plans, and gaining knowledge of efficiency. These aspects have geared me with realistic strategies to navigate my profession route effectively.</w:t>
      </w:r>
    </w:p>
    <w:p w:rsidR="00C565C9" w:rsidRPr="001E7A34" w:rsidRDefault="00C565C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r w:rsidRPr="001E7A34">
        <w:rPr>
          <w:rFonts w:ascii="Arial" w:eastAsia="Times New Roman" w:hAnsi="Arial" w:cs="Arial"/>
          <w:b/>
          <w:color w:val="000000"/>
          <w:sz w:val="24"/>
          <w:szCs w:val="24"/>
        </w:rPr>
        <w:t>Action plan</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My action plans for enhancing my employability skills include-</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Update my SWOT analysis regularly to be aware of my evolving strengths, weaknesses, opportunities and threats. This will help me stay agile and proactive in my career development.</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Continuously set and review SMART objectives to ensure I am on track with my career aspirations. This will include frequently evaluating my progress and adjusting my dreams as needed.</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 xml:space="preserve">Search for common notes to increase my open area in the </w:t>
      </w:r>
      <w:proofErr w:type="spellStart"/>
      <w:r w:rsidRPr="00C565C9">
        <w:rPr>
          <w:rFonts w:ascii="Arial" w:eastAsia="Times New Roman" w:hAnsi="Arial" w:cs="Arial"/>
          <w:color w:val="000000"/>
          <w:sz w:val="24"/>
          <w:szCs w:val="24"/>
        </w:rPr>
        <w:t>Johari</w:t>
      </w:r>
      <w:proofErr w:type="spellEnd"/>
      <w:r w:rsidRPr="00C565C9">
        <w:rPr>
          <w:rFonts w:ascii="Arial" w:eastAsia="Times New Roman" w:hAnsi="Arial" w:cs="Arial"/>
          <w:color w:val="000000"/>
          <w:sz w:val="24"/>
          <w:szCs w:val="24"/>
        </w:rPr>
        <w:t xml:space="preserve"> window and improve your interpersonal skills. This will include maintaining open and honest communication with friends, mentors and supervisors.</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
    <w:p w:rsidR="00C624F6" w:rsidRDefault="00C624F6"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
    <w:p w:rsidR="00C565C9" w:rsidRPr="001E7A34" w:rsidRDefault="00C565C9" w:rsidP="001E7A34">
      <w:pPr>
        <w:shd w:val="clear" w:color="auto" w:fill="FFFFFF"/>
        <w:spacing w:before="100" w:beforeAutospacing="1" w:after="100" w:afterAutospacing="1" w:line="360" w:lineRule="auto"/>
        <w:jc w:val="both"/>
        <w:rPr>
          <w:rFonts w:ascii="Arial" w:eastAsia="Times New Roman" w:hAnsi="Arial" w:cs="Arial"/>
          <w:b/>
          <w:color w:val="000000"/>
          <w:sz w:val="24"/>
          <w:szCs w:val="24"/>
        </w:rPr>
      </w:pPr>
      <w:bookmarkStart w:id="0" w:name="_GoBack"/>
      <w:bookmarkEnd w:id="0"/>
      <w:r w:rsidRPr="001E7A34">
        <w:rPr>
          <w:rFonts w:ascii="Arial" w:eastAsia="Times New Roman" w:hAnsi="Arial" w:cs="Arial"/>
          <w:b/>
          <w:color w:val="000000"/>
          <w:sz w:val="24"/>
          <w:szCs w:val="24"/>
        </w:rPr>
        <w:lastRenderedPageBreak/>
        <w:t>References</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roofErr w:type="spellStart"/>
      <w:proofErr w:type="gramStart"/>
      <w:r w:rsidRPr="00C565C9">
        <w:rPr>
          <w:rFonts w:ascii="Arial" w:eastAsia="Times New Roman" w:hAnsi="Arial" w:cs="Arial"/>
          <w:color w:val="000000"/>
          <w:sz w:val="24"/>
          <w:szCs w:val="24"/>
        </w:rPr>
        <w:t>Cabual</w:t>
      </w:r>
      <w:proofErr w:type="spellEnd"/>
      <w:r w:rsidRPr="00C565C9">
        <w:rPr>
          <w:rFonts w:ascii="Arial" w:eastAsia="Times New Roman" w:hAnsi="Arial" w:cs="Arial"/>
          <w:color w:val="000000"/>
          <w:sz w:val="24"/>
          <w:szCs w:val="24"/>
        </w:rPr>
        <w:t>, R. A. (2021).</w:t>
      </w:r>
      <w:proofErr w:type="gramEnd"/>
      <w:r w:rsidRPr="00C565C9">
        <w:rPr>
          <w:rFonts w:ascii="Arial" w:eastAsia="Times New Roman" w:hAnsi="Arial" w:cs="Arial"/>
          <w:color w:val="000000"/>
          <w:sz w:val="24"/>
          <w:szCs w:val="24"/>
        </w:rPr>
        <w:t xml:space="preserve"> Learning styles and preferred learning modalities in the new normal. Open Access Library Journal, 8(4), 1-14.</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roofErr w:type="spellStart"/>
      <w:proofErr w:type="gramStart"/>
      <w:r w:rsidRPr="00C565C9">
        <w:rPr>
          <w:rFonts w:ascii="Arial" w:eastAsia="Times New Roman" w:hAnsi="Arial" w:cs="Arial"/>
          <w:color w:val="000000"/>
          <w:sz w:val="24"/>
          <w:szCs w:val="24"/>
        </w:rPr>
        <w:t>Dantas</w:t>
      </w:r>
      <w:proofErr w:type="spellEnd"/>
      <w:r w:rsidRPr="00C565C9">
        <w:rPr>
          <w:rFonts w:ascii="Arial" w:eastAsia="Times New Roman" w:hAnsi="Arial" w:cs="Arial"/>
          <w:color w:val="000000"/>
          <w:sz w:val="24"/>
          <w:szCs w:val="24"/>
        </w:rPr>
        <w:t>, L. A., and Cunha, A. (2020).</w:t>
      </w:r>
      <w:proofErr w:type="gramEnd"/>
      <w:r w:rsidRPr="00C565C9">
        <w:rPr>
          <w:rFonts w:ascii="Arial" w:eastAsia="Times New Roman" w:hAnsi="Arial" w:cs="Arial"/>
          <w:color w:val="000000"/>
          <w:sz w:val="24"/>
          <w:szCs w:val="24"/>
        </w:rPr>
        <w:t xml:space="preserve"> </w:t>
      </w:r>
      <w:proofErr w:type="gramStart"/>
      <w:r w:rsidRPr="00C565C9">
        <w:rPr>
          <w:rFonts w:ascii="Arial" w:eastAsia="Times New Roman" w:hAnsi="Arial" w:cs="Arial"/>
          <w:color w:val="000000"/>
          <w:sz w:val="24"/>
          <w:szCs w:val="24"/>
        </w:rPr>
        <w:t>An integrative debate on learning styles and the learning process.</w:t>
      </w:r>
      <w:proofErr w:type="gramEnd"/>
      <w:r w:rsidRPr="00C565C9">
        <w:rPr>
          <w:rFonts w:ascii="Arial" w:eastAsia="Times New Roman" w:hAnsi="Arial" w:cs="Arial"/>
          <w:color w:val="000000"/>
          <w:sz w:val="24"/>
          <w:szCs w:val="24"/>
        </w:rPr>
        <w:t xml:space="preserve"> </w:t>
      </w:r>
      <w:proofErr w:type="gramStart"/>
      <w:r w:rsidRPr="00C565C9">
        <w:rPr>
          <w:rFonts w:ascii="Arial" w:eastAsia="Times New Roman" w:hAnsi="Arial" w:cs="Arial"/>
          <w:color w:val="000000"/>
          <w:sz w:val="24"/>
          <w:szCs w:val="24"/>
        </w:rPr>
        <w:t>Social Sciences and Humanities Open, 2(1), 100017.</w:t>
      </w:r>
      <w:proofErr w:type="gramEnd"/>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Iris, M. W. (2023). Burnout of Career Development Professionals in Higher Education: An Action Research Study on Staff Retention (Doctoral dissertation, College of Saint Elizabeth).</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roofErr w:type="spellStart"/>
      <w:r w:rsidRPr="00C565C9">
        <w:rPr>
          <w:rFonts w:ascii="Arial" w:eastAsia="Times New Roman" w:hAnsi="Arial" w:cs="Arial"/>
          <w:color w:val="000000"/>
          <w:sz w:val="24"/>
          <w:szCs w:val="24"/>
        </w:rPr>
        <w:t>Okolie</w:t>
      </w:r>
      <w:proofErr w:type="spellEnd"/>
      <w:r w:rsidRPr="00C565C9">
        <w:rPr>
          <w:rFonts w:ascii="Arial" w:eastAsia="Times New Roman" w:hAnsi="Arial" w:cs="Arial"/>
          <w:color w:val="000000"/>
          <w:sz w:val="24"/>
          <w:szCs w:val="24"/>
        </w:rPr>
        <w:t xml:space="preserve">, U. C., </w:t>
      </w:r>
      <w:proofErr w:type="spellStart"/>
      <w:r w:rsidRPr="00C565C9">
        <w:rPr>
          <w:rFonts w:ascii="Arial" w:eastAsia="Times New Roman" w:hAnsi="Arial" w:cs="Arial"/>
          <w:color w:val="000000"/>
          <w:sz w:val="24"/>
          <w:szCs w:val="24"/>
        </w:rPr>
        <w:t>Nwajiuba</w:t>
      </w:r>
      <w:proofErr w:type="spellEnd"/>
      <w:r w:rsidRPr="00C565C9">
        <w:rPr>
          <w:rFonts w:ascii="Arial" w:eastAsia="Times New Roman" w:hAnsi="Arial" w:cs="Arial"/>
          <w:color w:val="000000"/>
          <w:sz w:val="24"/>
          <w:szCs w:val="24"/>
        </w:rPr>
        <w:t xml:space="preserve">, C. A., </w:t>
      </w:r>
      <w:proofErr w:type="spellStart"/>
      <w:r w:rsidRPr="00C565C9">
        <w:rPr>
          <w:rFonts w:ascii="Arial" w:eastAsia="Times New Roman" w:hAnsi="Arial" w:cs="Arial"/>
          <w:color w:val="000000"/>
          <w:sz w:val="24"/>
          <w:szCs w:val="24"/>
        </w:rPr>
        <w:t>Binuomote</w:t>
      </w:r>
      <w:proofErr w:type="spellEnd"/>
      <w:r w:rsidRPr="00C565C9">
        <w:rPr>
          <w:rFonts w:ascii="Arial" w:eastAsia="Times New Roman" w:hAnsi="Arial" w:cs="Arial"/>
          <w:color w:val="000000"/>
          <w:sz w:val="24"/>
          <w:szCs w:val="24"/>
        </w:rPr>
        <w:t xml:space="preserve">, M. O., </w:t>
      </w:r>
      <w:proofErr w:type="spellStart"/>
      <w:r w:rsidRPr="00C565C9">
        <w:rPr>
          <w:rFonts w:ascii="Arial" w:eastAsia="Times New Roman" w:hAnsi="Arial" w:cs="Arial"/>
          <w:color w:val="000000"/>
          <w:sz w:val="24"/>
          <w:szCs w:val="24"/>
        </w:rPr>
        <w:t>Ehiobuche</w:t>
      </w:r>
      <w:proofErr w:type="spellEnd"/>
      <w:r w:rsidRPr="00C565C9">
        <w:rPr>
          <w:rFonts w:ascii="Arial" w:eastAsia="Times New Roman" w:hAnsi="Arial" w:cs="Arial"/>
          <w:color w:val="000000"/>
          <w:sz w:val="24"/>
          <w:szCs w:val="24"/>
        </w:rPr>
        <w:t xml:space="preserve">, C., </w:t>
      </w:r>
      <w:proofErr w:type="spellStart"/>
      <w:r w:rsidRPr="00C565C9">
        <w:rPr>
          <w:rFonts w:ascii="Arial" w:eastAsia="Times New Roman" w:hAnsi="Arial" w:cs="Arial"/>
          <w:color w:val="000000"/>
          <w:sz w:val="24"/>
          <w:szCs w:val="24"/>
        </w:rPr>
        <w:t>Igu</w:t>
      </w:r>
      <w:proofErr w:type="spellEnd"/>
      <w:r w:rsidRPr="00C565C9">
        <w:rPr>
          <w:rFonts w:ascii="Arial" w:eastAsia="Times New Roman" w:hAnsi="Arial" w:cs="Arial"/>
          <w:color w:val="000000"/>
          <w:sz w:val="24"/>
          <w:szCs w:val="24"/>
        </w:rPr>
        <w:t xml:space="preserve">, N. C. N., and </w:t>
      </w:r>
      <w:proofErr w:type="spellStart"/>
      <w:r w:rsidRPr="00C565C9">
        <w:rPr>
          <w:rFonts w:ascii="Arial" w:eastAsia="Times New Roman" w:hAnsi="Arial" w:cs="Arial"/>
          <w:color w:val="000000"/>
          <w:sz w:val="24"/>
          <w:szCs w:val="24"/>
        </w:rPr>
        <w:t>Ajoke</w:t>
      </w:r>
      <w:proofErr w:type="spellEnd"/>
      <w:r w:rsidRPr="00C565C9">
        <w:rPr>
          <w:rFonts w:ascii="Arial" w:eastAsia="Times New Roman" w:hAnsi="Arial" w:cs="Arial"/>
          <w:color w:val="000000"/>
          <w:sz w:val="24"/>
          <w:szCs w:val="24"/>
        </w:rPr>
        <w:t>, O. S. (2020). Career training with mentoring programs in higher education: facilitating career development and employability of graduates. Education+ Training, 62(3), 214-234.</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roofErr w:type="gramStart"/>
      <w:r w:rsidRPr="00C565C9">
        <w:rPr>
          <w:rFonts w:ascii="Arial" w:eastAsia="Times New Roman" w:hAnsi="Arial" w:cs="Arial"/>
          <w:color w:val="000000"/>
          <w:sz w:val="24"/>
          <w:szCs w:val="24"/>
        </w:rPr>
        <w:t>Patton, W., and McMahon, M. (2021).</w:t>
      </w:r>
      <w:proofErr w:type="gramEnd"/>
      <w:r w:rsidRPr="00C565C9">
        <w:rPr>
          <w:rFonts w:ascii="Arial" w:eastAsia="Times New Roman" w:hAnsi="Arial" w:cs="Arial"/>
          <w:color w:val="000000"/>
          <w:sz w:val="24"/>
          <w:szCs w:val="24"/>
        </w:rPr>
        <w:t xml:space="preserve"> Career development and systems theory: Connecting theory and practice. </w:t>
      </w:r>
      <w:proofErr w:type="gramStart"/>
      <w:r w:rsidRPr="00C565C9">
        <w:rPr>
          <w:rFonts w:ascii="Arial" w:eastAsia="Times New Roman" w:hAnsi="Arial" w:cs="Arial"/>
          <w:color w:val="000000"/>
          <w:sz w:val="24"/>
          <w:szCs w:val="24"/>
        </w:rPr>
        <w:t>In Career Development and Systems Theory.</w:t>
      </w:r>
      <w:proofErr w:type="gramEnd"/>
      <w:r w:rsidRPr="00C565C9">
        <w:rPr>
          <w:rFonts w:ascii="Arial" w:eastAsia="Times New Roman" w:hAnsi="Arial" w:cs="Arial"/>
          <w:color w:val="000000"/>
          <w:sz w:val="24"/>
          <w:szCs w:val="24"/>
        </w:rPr>
        <w:t xml:space="preserve"> </w:t>
      </w:r>
      <w:proofErr w:type="gramStart"/>
      <w:r w:rsidRPr="00C565C9">
        <w:rPr>
          <w:rFonts w:ascii="Arial" w:eastAsia="Times New Roman" w:hAnsi="Arial" w:cs="Arial"/>
          <w:color w:val="000000"/>
          <w:sz w:val="24"/>
          <w:szCs w:val="24"/>
        </w:rPr>
        <w:t>Brill.</w:t>
      </w:r>
      <w:proofErr w:type="gramEnd"/>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roofErr w:type="spellStart"/>
      <w:r w:rsidRPr="00C565C9">
        <w:rPr>
          <w:rFonts w:ascii="Arial" w:eastAsia="Times New Roman" w:hAnsi="Arial" w:cs="Arial"/>
          <w:color w:val="000000"/>
          <w:sz w:val="24"/>
          <w:szCs w:val="24"/>
        </w:rPr>
        <w:t>Rogowsky</w:t>
      </w:r>
      <w:proofErr w:type="spellEnd"/>
      <w:r w:rsidRPr="00C565C9">
        <w:rPr>
          <w:rFonts w:ascii="Arial" w:eastAsia="Times New Roman" w:hAnsi="Arial" w:cs="Arial"/>
          <w:color w:val="000000"/>
          <w:sz w:val="24"/>
          <w:szCs w:val="24"/>
        </w:rPr>
        <w:t xml:space="preserve">, B. A., Calhoun, B. M., and </w:t>
      </w:r>
      <w:proofErr w:type="spellStart"/>
      <w:r w:rsidRPr="00C565C9">
        <w:rPr>
          <w:rFonts w:ascii="Arial" w:eastAsia="Times New Roman" w:hAnsi="Arial" w:cs="Arial"/>
          <w:color w:val="000000"/>
          <w:sz w:val="24"/>
          <w:szCs w:val="24"/>
        </w:rPr>
        <w:t>Tallal</w:t>
      </w:r>
      <w:proofErr w:type="spellEnd"/>
      <w:r w:rsidRPr="00C565C9">
        <w:rPr>
          <w:rFonts w:ascii="Arial" w:eastAsia="Times New Roman" w:hAnsi="Arial" w:cs="Arial"/>
          <w:color w:val="000000"/>
          <w:sz w:val="24"/>
          <w:szCs w:val="24"/>
        </w:rPr>
        <w:t xml:space="preserve">, P. (2020). Providing instruction based on students’ learning style preferences does not improve learning. </w:t>
      </w:r>
      <w:proofErr w:type="gramStart"/>
      <w:r w:rsidRPr="00C565C9">
        <w:rPr>
          <w:rFonts w:ascii="Arial" w:eastAsia="Times New Roman" w:hAnsi="Arial" w:cs="Arial"/>
          <w:color w:val="000000"/>
          <w:sz w:val="24"/>
          <w:szCs w:val="24"/>
        </w:rPr>
        <w:t>Frontiers in Psychology, 11, 511773.</w:t>
      </w:r>
      <w:proofErr w:type="gramEnd"/>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roofErr w:type="spellStart"/>
      <w:proofErr w:type="gramStart"/>
      <w:r w:rsidRPr="00C565C9">
        <w:rPr>
          <w:rFonts w:ascii="Arial" w:eastAsia="Times New Roman" w:hAnsi="Arial" w:cs="Arial"/>
          <w:color w:val="000000"/>
          <w:sz w:val="24"/>
          <w:szCs w:val="24"/>
        </w:rPr>
        <w:t>Roza</w:t>
      </w:r>
      <w:proofErr w:type="spellEnd"/>
      <w:r w:rsidRPr="00C565C9">
        <w:rPr>
          <w:rFonts w:ascii="Arial" w:eastAsia="Times New Roman" w:hAnsi="Arial" w:cs="Arial"/>
          <w:color w:val="000000"/>
          <w:sz w:val="24"/>
          <w:szCs w:val="24"/>
        </w:rPr>
        <w:t xml:space="preserve">, N., </w:t>
      </w:r>
      <w:proofErr w:type="spellStart"/>
      <w:r w:rsidRPr="00C565C9">
        <w:rPr>
          <w:rFonts w:ascii="Arial" w:eastAsia="Times New Roman" w:hAnsi="Arial" w:cs="Arial"/>
          <w:color w:val="000000"/>
          <w:sz w:val="24"/>
          <w:szCs w:val="24"/>
        </w:rPr>
        <w:t>Supriyati</w:t>
      </w:r>
      <w:proofErr w:type="spellEnd"/>
      <w:r w:rsidRPr="00C565C9">
        <w:rPr>
          <w:rFonts w:ascii="Arial" w:eastAsia="Times New Roman" w:hAnsi="Arial" w:cs="Arial"/>
          <w:color w:val="000000"/>
          <w:sz w:val="24"/>
          <w:szCs w:val="24"/>
        </w:rPr>
        <w:t xml:space="preserve">, Y., and </w:t>
      </w:r>
      <w:proofErr w:type="spellStart"/>
      <w:r w:rsidRPr="00C565C9">
        <w:rPr>
          <w:rFonts w:ascii="Arial" w:eastAsia="Times New Roman" w:hAnsi="Arial" w:cs="Arial"/>
          <w:color w:val="000000"/>
          <w:sz w:val="24"/>
          <w:szCs w:val="24"/>
        </w:rPr>
        <w:t>Kadir</w:t>
      </w:r>
      <w:proofErr w:type="spellEnd"/>
      <w:r w:rsidRPr="00C565C9">
        <w:rPr>
          <w:rFonts w:ascii="Arial" w:eastAsia="Times New Roman" w:hAnsi="Arial" w:cs="Arial"/>
          <w:color w:val="000000"/>
          <w:sz w:val="24"/>
          <w:szCs w:val="24"/>
        </w:rPr>
        <w:t>, K. (2022).</w:t>
      </w:r>
      <w:proofErr w:type="gramEnd"/>
      <w:r w:rsidRPr="00C565C9">
        <w:rPr>
          <w:rFonts w:ascii="Arial" w:eastAsia="Times New Roman" w:hAnsi="Arial" w:cs="Arial"/>
          <w:color w:val="000000"/>
          <w:sz w:val="24"/>
          <w:szCs w:val="24"/>
        </w:rPr>
        <w:t xml:space="preserve"> </w:t>
      </w:r>
      <w:proofErr w:type="gramStart"/>
      <w:r w:rsidRPr="00C565C9">
        <w:rPr>
          <w:rFonts w:ascii="Arial" w:eastAsia="Times New Roman" w:hAnsi="Arial" w:cs="Arial"/>
          <w:color w:val="000000"/>
          <w:sz w:val="24"/>
          <w:szCs w:val="24"/>
        </w:rPr>
        <w:t xml:space="preserve">Organizational Culture, Career Development, Job Satisfaction and Nurse Performance at </w:t>
      </w:r>
      <w:proofErr w:type="spellStart"/>
      <w:r w:rsidRPr="00C565C9">
        <w:rPr>
          <w:rFonts w:ascii="Arial" w:eastAsia="Times New Roman" w:hAnsi="Arial" w:cs="Arial"/>
          <w:color w:val="000000"/>
          <w:sz w:val="24"/>
          <w:szCs w:val="24"/>
        </w:rPr>
        <w:t>Batam</w:t>
      </w:r>
      <w:proofErr w:type="spellEnd"/>
      <w:r w:rsidRPr="00C565C9">
        <w:rPr>
          <w:rFonts w:ascii="Arial" w:eastAsia="Times New Roman" w:hAnsi="Arial" w:cs="Arial"/>
          <w:color w:val="000000"/>
          <w:sz w:val="24"/>
          <w:szCs w:val="24"/>
        </w:rPr>
        <w:t xml:space="preserve"> City Hospital.</w:t>
      </w:r>
      <w:proofErr w:type="gramEnd"/>
      <w:r w:rsidRPr="00C565C9">
        <w:rPr>
          <w:rFonts w:ascii="Arial" w:eastAsia="Times New Roman" w:hAnsi="Arial" w:cs="Arial"/>
          <w:color w:val="000000"/>
          <w:sz w:val="24"/>
          <w:szCs w:val="24"/>
        </w:rPr>
        <w:t xml:space="preserve"> In Eighth Padang International Conference </w:t>
      </w:r>
      <w:proofErr w:type="gramStart"/>
      <w:r w:rsidRPr="00C565C9">
        <w:rPr>
          <w:rFonts w:ascii="Arial" w:eastAsia="Times New Roman" w:hAnsi="Arial" w:cs="Arial"/>
          <w:color w:val="000000"/>
          <w:sz w:val="24"/>
          <w:szCs w:val="24"/>
        </w:rPr>
        <w:t>On</w:t>
      </w:r>
      <w:proofErr w:type="gramEnd"/>
      <w:r w:rsidRPr="00C565C9">
        <w:rPr>
          <w:rFonts w:ascii="Arial" w:eastAsia="Times New Roman" w:hAnsi="Arial" w:cs="Arial"/>
          <w:color w:val="000000"/>
          <w:sz w:val="24"/>
          <w:szCs w:val="24"/>
        </w:rPr>
        <w:t xml:space="preserve"> Economics Education, Economics, Business and Management, Accounting and Entrepreneurship (PICEEBA-8 2021) (pp. 362-367). </w:t>
      </w:r>
      <w:proofErr w:type="gramStart"/>
      <w:r w:rsidRPr="00C565C9">
        <w:rPr>
          <w:rFonts w:ascii="Arial" w:eastAsia="Times New Roman" w:hAnsi="Arial" w:cs="Arial"/>
          <w:color w:val="000000"/>
          <w:sz w:val="24"/>
          <w:szCs w:val="24"/>
        </w:rPr>
        <w:t>Atlantis Press.</w:t>
      </w:r>
      <w:proofErr w:type="gramEnd"/>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roofErr w:type="spellStart"/>
      <w:proofErr w:type="gramStart"/>
      <w:r w:rsidRPr="00C565C9">
        <w:rPr>
          <w:rFonts w:ascii="Arial" w:eastAsia="Times New Roman" w:hAnsi="Arial" w:cs="Arial"/>
          <w:color w:val="000000"/>
          <w:sz w:val="24"/>
          <w:szCs w:val="24"/>
        </w:rPr>
        <w:t>Sancar</w:t>
      </w:r>
      <w:proofErr w:type="spellEnd"/>
      <w:r w:rsidRPr="00C565C9">
        <w:rPr>
          <w:rFonts w:ascii="Arial" w:eastAsia="Times New Roman" w:hAnsi="Arial" w:cs="Arial"/>
          <w:color w:val="000000"/>
          <w:sz w:val="24"/>
          <w:szCs w:val="24"/>
        </w:rPr>
        <w:t xml:space="preserve">, R., </w:t>
      </w:r>
      <w:proofErr w:type="spellStart"/>
      <w:r w:rsidRPr="00C565C9">
        <w:rPr>
          <w:rFonts w:ascii="Arial" w:eastAsia="Times New Roman" w:hAnsi="Arial" w:cs="Arial"/>
          <w:color w:val="000000"/>
          <w:sz w:val="24"/>
          <w:szCs w:val="24"/>
        </w:rPr>
        <w:t>Atal</w:t>
      </w:r>
      <w:proofErr w:type="spellEnd"/>
      <w:r w:rsidRPr="00C565C9">
        <w:rPr>
          <w:rFonts w:ascii="Arial" w:eastAsia="Times New Roman" w:hAnsi="Arial" w:cs="Arial"/>
          <w:color w:val="000000"/>
          <w:sz w:val="24"/>
          <w:szCs w:val="24"/>
        </w:rPr>
        <w:t xml:space="preserve">, D., and </w:t>
      </w:r>
      <w:proofErr w:type="spellStart"/>
      <w:r w:rsidRPr="00C565C9">
        <w:rPr>
          <w:rFonts w:ascii="Arial" w:eastAsia="Times New Roman" w:hAnsi="Arial" w:cs="Arial"/>
          <w:color w:val="000000"/>
          <w:sz w:val="24"/>
          <w:szCs w:val="24"/>
        </w:rPr>
        <w:t>Deryakulu</w:t>
      </w:r>
      <w:proofErr w:type="spellEnd"/>
      <w:r w:rsidRPr="00C565C9">
        <w:rPr>
          <w:rFonts w:ascii="Arial" w:eastAsia="Times New Roman" w:hAnsi="Arial" w:cs="Arial"/>
          <w:color w:val="000000"/>
          <w:sz w:val="24"/>
          <w:szCs w:val="24"/>
        </w:rPr>
        <w:t>, D. (2021).</w:t>
      </w:r>
      <w:proofErr w:type="gramEnd"/>
      <w:r w:rsidRPr="00C565C9">
        <w:rPr>
          <w:rFonts w:ascii="Arial" w:eastAsia="Times New Roman" w:hAnsi="Arial" w:cs="Arial"/>
          <w:color w:val="000000"/>
          <w:sz w:val="24"/>
          <w:szCs w:val="24"/>
        </w:rPr>
        <w:t xml:space="preserve"> </w:t>
      </w:r>
      <w:proofErr w:type="gramStart"/>
      <w:r w:rsidRPr="00C565C9">
        <w:rPr>
          <w:rFonts w:ascii="Arial" w:eastAsia="Times New Roman" w:hAnsi="Arial" w:cs="Arial"/>
          <w:color w:val="000000"/>
          <w:sz w:val="24"/>
          <w:szCs w:val="24"/>
        </w:rPr>
        <w:t>A new framework for teachers’ professional development.</w:t>
      </w:r>
      <w:proofErr w:type="gramEnd"/>
      <w:r w:rsidRPr="00C565C9">
        <w:rPr>
          <w:rFonts w:ascii="Arial" w:eastAsia="Times New Roman" w:hAnsi="Arial" w:cs="Arial"/>
          <w:color w:val="000000"/>
          <w:sz w:val="24"/>
          <w:szCs w:val="24"/>
        </w:rPr>
        <w:t xml:space="preserve"> </w:t>
      </w:r>
      <w:proofErr w:type="gramStart"/>
      <w:r w:rsidRPr="00C565C9">
        <w:rPr>
          <w:rFonts w:ascii="Arial" w:eastAsia="Times New Roman" w:hAnsi="Arial" w:cs="Arial"/>
          <w:color w:val="000000"/>
          <w:sz w:val="24"/>
          <w:szCs w:val="24"/>
        </w:rPr>
        <w:t>Teaching and teacher education, 101, 103305.</w:t>
      </w:r>
      <w:proofErr w:type="gramEnd"/>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roofErr w:type="spellStart"/>
      <w:proofErr w:type="gramStart"/>
      <w:r w:rsidRPr="00C565C9">
        <w:rPr>
          <w:rFonts w:ascii="Arial" w:eastAsia="Times New Roman" w:hAnsi="Arial" w:cs="Arial"/>
          <w:color w:val="000000"/>
          <w:sz w:val="24"/>
          <w:szCs w:val="24"/>
        </w:rPr>
        <w:lastRenderedPageBreak/>
        <w:t>Spennemann</w:t>
      </w:r>
      <w:proofErr w:type="spellEnd"/>
      <w:r w:rsidRPr="00C565C9">
        <w:rPr>
          <w:rFonts w:ascii="Arial" w:eastAsia="Times New Roman" w:hAnsi="Arial" w:cs="Arial"/>
          <w:color w:val="000000"/>
          <w:sz w:val="24"/>
          <w:szCs w:val="24"/>
        </w:rPr>
        <w:t>, D. H. (2023).</w:t>
      </w:r>
      <w:proofErr w:type="gramEnd"/>
      <w:r w:rsidRPr="00C565C9">
        <w:rPr>
          <w:rFonts w:ascii="Arial" w:eastAsia="Times New Roman" w:hAnsi="Arial" w:cs="Arial"/>
          <w:color w:val="000000"/>
          <w:sz w:val="24"/>
          <w:szCs w:val="24"/>
        </w:rPr>
        <w:t xml:space="preserve"> </w:t>
      </w:r>
      <w:proofErr w:type="gramStart"/>
      <w:r w:rsidRPr="00C565C9">
        <w:rPr>
          <w:rFonts w:ascii="Arial" w:eastAsia="Times New Roman" w:hAnsi="Arial" w:cs="Arial"/>
          <w:color w:val="000000"/>
          <w:sz w:val="24"/>
          <w:szCs w:val="24"/>
        </w:rPr>
        <w:t xml:space="preserve">The usefulness of the </w:t>
      </w:r>
      <w:proofErr w:type="spellStart"/>
      <w:r w:rsidRPr="00C565C9">
        <w:rPr>
          <w:rFonts w:ascii="Arial" w:eastAsia="Times New Roman" w:hAnsi="Arial" w:cs="Arial"/>
          <w:color w:val="000000"/>
          <w:sz w:val="24"/>
          <w:szCs w:val="24"/>
        </w:rPr>
        <w:t>Johari</w:t>
      </w:r>
      <w:proofErr w:type="spellEnd"/>
      <w:r w:rsidRPr="00C565C9">
        <w:rPr>
          <w:rFonts w:ascii="Arial" w:eastAsia="Times New Roman" w:hAnsi="Arial" w:cs="Arial"/>
          <w:color w:val="000000"/>
          <w:sz w:val="24"/>
          <w:szCs w:val="24"/>
        </w:rPr>
        <w:t xml:space="preserve"> Window for the Cultural Heritage Planning Process.</w:t>
      </w:r>
      <w:proofErr w:type="gramEnd"/>
      <w:r w:rsidRPr="00C565C9">
        <w:rPr>
          <w:rFonts w:ascii="Arial" w:eastAsia="Times New Roman" w:hAnsi="Arial" w:cs="Arial"/>
          <w:color w:val="000000"/>
          <w:sz w:val="24"/>
          <w:szCs w:val="24"/>
        </w:rPr>
        <w:t xml:space="preserve"> Heritage, 6(1), 724-741.</w:t>
      </w:r>
    </w:p>
    <w:p w:rsidR="00C565C9" w:rsidRPr="00C565C9" w:rsidRDefault="00C565C9"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r w:rsidRPr="00C565C9">
        <w:rPr>
          <w:rFonts w:ascii="Arial" w:eastAsia="Times New Roman" w:hAnsi="Arial" w:cs="Arial"/>
          <w:color w:val="000000"/>
          <w:sz w:val="24"/>
          <w:szCs w:val="24"/>
        </w:rPr>
        <w:t xml:space="preserve">Yoon, J. H. (2021). </w:t>
      </w:r>
      <w:proofErr w:type="gramStart"/>
      <w:r w:rsidRPr="00C565C9">
        <w:rPr>
          <w:rFonts w:ascii="Arial" w:eastAsia="Times New Roman" w:hAnsi="Arial" w:cs="Arial"/>
          <w:color w:val="000000"/>
          <w:sz w:val="24"/>
          <w:szCs w:val="24"/>
        </w:rPr>
        <w:t>Professional career development in the arts management of supported studios in Australia.</w:t>
      </w:r>
      <w:proofErr w:type="gramEnd"/>
      <w:r w:rsidRPr="00C565C9">
        <w:rPr>
          <w:rFonts w:ascii="Arial" w:eastAsia="Times New Roman" w:hAnsi="Arial" w:cs="Arial"/>
          <w:color w:val="000000"/>
          <w:sz w:val="24"/>
          <w:szCs w:val="24"/>
        </w:rPr>
        <w:t xml:space="preserve"> The Journal of Arts Management, Law, and Society, 51(1), 19-36.</w:t>
      </w:r>
    </w:p>
    <w:p w:rsidR="008162B2" w:rsidRPr="00C565C9" w:rsidRDefault="008162B2"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
    <w:p w:rsidR="008162B2" w:rsidRPr="00C565C9" w:rsidRDefault="008162B2"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
    <w:p w:rsidR="008162B2" w:rsidRPr="00C565C9" w:rsidRDefault="008162B2"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
    <w:p w:rsidR="008162B2" w:rsidRPr="00C565C9" w:rsidRDefault="008162B2"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
    <w:p w:rsidR="008162B2" w:rsidRPr="00C565C9" w:rsidRDefault="008162B2"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
    <w:p w:rsidR="008162B2" w:rsidRPr="00C565C9" w:rsidRDefault="008162B2" w:rsidP="001E7A34">
      <w:pPr>
        <w:shd w:val="clear" w:color="auto" w:fill="FFFFFF"/>
        <w:spacing w:before="100" w:beforeAutospacing="1" w:after="100" w:afterAutospacing="1" w:line="360" w:lineRule="auto"/>
        <w:jc w:val="both"/>
        <w:rPr>
          <w:rFonts w:ascii="Arial" w:eastAsia="Times New Roman" w:hAnsi="Arial" w:cs="Arial"/>
          <w:color w:val="000000"/>
          <w:sz w:val="24"/>
          <w:szCs w:val="24"/>
        </w:rPr>
      </w:pPr>
    </w:p>
    <w:sectPr w:rsidR="008162B2" w:rsidRPr="00C565C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84B9F" w:rsidRDefault="00484B9F" w:rsidP="001E7A34">
      <w:pPr>
        <w:spacing w:after="0" w:line="240" w:lineRule="auto"/>
      </w:pPr>
      <w:r>
        <w:separator/>
      </w:r>
    </w:p>
  </w:endnote>
  <w:endnote w:type="continuationSeparator" w:id="0">
    <w:p w:rsidR="00484B9F" w:rsidRDefault="00484B9F" w:rsidP="001E7A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g-1ff1">
    <w:altName w:val="Times New Roman"/>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1527136"/>
      <w:docPartObj>
        <w:docPartGallery w:val="Page Numbers (Bottom of Page)"/>
        <w:docPartUnique/>
      </w:docPartObj>
    </w:sdtPr>
    <w:sdtEndPr>
      <w:rPr>
        <w:noProof/>
      </w:rPr>
    </w:sdtEndPr>
    <w:sdtContent>
      <w:p w:rsidR="001E7A34" w:rsidRDefault="001E7A34">
        <w:pPr>
          <w:pStyle w:val="Footer"/>
          <w:jc w:val="center"/>
        </w:pPr>
        <w:r>
          <w:fldChar w:fldCharType="begin"/>
        </w:r>
        <w:r>
          <w:instrText xml:space="preserve"> PAGE   \* MERGEFORMAT </w:instrText>
        </w:r>
        <w:r>
          <w:fldChar w:fldCharType="separate"/>
        </w:r>
        <w:r w:rsidR="00C624F6">
          <w:rPr>
            <w:noProof/>
          </w:rPr>
          <w:t>1</w:t>
        </w:r>
        <w:r>
          <w:rPr>
            <w:noProof/>
          </w:rPr>
          <w:fldChar w:fldCharType="end"/>
        </w:r>
      </w:p>
    </w:sdtContent>
  </w:sdt>
  <w:p w:rsidR="001E7A34" w:rsidRDefault="001E7A3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84B9F" w:rsidRDefault="00484B9F" w:rsidP="001E7A34">
      <w:pPr>
        <w:spacing w:after="0" w:line="240" w:lineRule="auto"/>
      </w:pPr>
      <w:r>
        <w:separator/>
      </w:r>
    </w:p>
  </w:footnote>
  <w:footnote w:type="continuationSeparator" w:id="0">
    <w:p w:rsidR="00484B9F" w:rsidRDefault="00484B9F" w:rsidP="001E7A3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FA952DF"/>
    <w:multiLevelType w:val="multilevel"/>
    <w:tmpl w:val="0FDA9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6BA6"/>
    <w:rsid w:val="00164834"/>
    <w:rsid w:val="001E7A34"/>
    <w:rsid w:val="004205E3"/>
    <w:rsid w:val="00484B9F"/>
    <w:rsid w:val="00677069"/>
    <w:rsid w:val="00805962"/>
    <w:rsid w:val="008162B2"/>
    <w:rsid w:val="00843544"/>
    <w:rsid w:val="00A82FF8"/>
    <w:rsid w:val="00AC7EAC"/>
    <w:rsid w:val="00C565C9"/>
    <w:rsid w:val="00C624F6"/>
    <w:rsid w:val="00CD30E4"/>
    <w:rsid w:val="00E76BA6"/>
    <w:rsid w:val="00F12CAC"/>
    <w:rsid w:val="00FC23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semiHidden/>
    <w:unhideWhenUsed/>
    <w:qFormat/>
    <w:rsid w:val="00C565C9"/>
    <w:pPr>
      <w:keepNext/>
      <w:keepLines/>
      <w:spacing w:before="360" w:after="120"/>
      <w:outlineLvl w:val="1"/>
    </w:pPr>
    <w:rPr>
      <w:rFonts w:ascii="Times New Roman" w:eastAsia="Times New Roman" w:hAnsi="Times New Roman" w:cs="Arial"/>
      <w:b/>
      <w:sz w:val="24"/>
      <w:szCs w:val="32"/>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8162B2"/>
  </w:style>
  <w:style w:type="character" w:styleId="Hyperlink">
    <w:name w:val="Hyperlink"/>
    <w:basedOn w:val="DefaultParagraphFont"/>
    <w:uiPriority w:val="99"/>
    <w:semiHidden/>
    <w:unhideWhenUsed/>
    <w:rsid w:val="008162B2"/>
    <w:rPr>
      <w:color w:val="0000FF"/>
      <w:u w:val="single"/>
    </w:rPr>
  </w:style>
  <w:style w:type="character" w:customStyle="1" w:styleId="pg-3ff2">
    <w:name w:val="pg-3ff2"/>
    <w:basedOn w:val="DefaultParagraphFont"/>
    <w:rsid w:val="008162B2"/>
  </w:style>
  <w:style w:type="character" w:customStyle="1" w:styleId="pg-3ff1">
    <w:name w:val="pg-3ff1"/>
    <w:basedOn w:val="DefaultParagraphFont"/>
    <w:rsid w:val="008162B2"/>
  </w:style>
  <w:style w:type="character" w:customStyle="1" w:styleId="Heading2Char">
    <w:name w:val="Heading 2 Char"/>
    <w:basedOn w:val="DefaultParagraphFont"/>
    <w:link w:val="Heading2"/>
    <w:semiHidden/>
    <w:rsid w:val="00C565C9"/>
    <w:rPr>
      <w:rFonts w:ascii="Times New Roman" w:eastAsia="Times New Roman" w:hAnsi="Times New Roman" w:cs="Arial"/>
      <w:b/>
      <w:sz w:val="24"/>
      <w:szCs w:val="32"/>
      <w:lang w:val="en-IN" w:eastAsia="en-IN"/>
    </w:rPr>
  </w:style>
  <w:style w:type="paragraph" w:styleId="Header">
    <w:name w:val="header"/>
    <w:basedOn w:val="Normal"/>
    <w:link w:val="HeaderChar"/>
    <w:uiPriority w:val="99"/>
    <w:unhideWhenUsed/>
    <w:rsid w:val="001E7A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7A34"/>
  </w:style>
  <w:style w:type="paragraph" w:styleId="Footer">
    <w:name w:val="footer"/>
    <w:basedOn w:val="Normal"/>
    <w:link w:val="FooterChar"/>
    <w:uiPriority w:val="99"/>
    <w:unhideWhenUsed/>
    <w:rsid w:val="001E7A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7A3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semiHidden/>
    <w:unhideWhenUsed/>
    <w:qFormat/>
    <w:rsid w:val="00C565C9"/>
    <w:pPr>
      <w:keepNext/>
      <w:keepLines/>
      <w:spacing w:before="360" w:after="120"/>
      <w:outlineLvl w:val="1"/>
    </w:pPr>
    <w:rPr>
      <w:rFonts w:ascii="Times New Roman" w:eastAsia="Times New Roman" w:hAnsi="Times New Roman" w:cs="Arial"/>
      <w:b/>
      <w:sz w:val="24"/>
      <w:szCs w:val="32"/>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8162B2"/>
  </w:style>
  <w:style w:type="character" w:styleId="Hyperlink">
    <w:name w:val="Hyperlink"/>
    <w:basedOn w:val="DefaultParagraphFont"/>
    <w:uiPriority w:val="99"/>
    <w:semiHidden/>
    <w:unhideWhenUsed/>
    <w:rsid w:val="008162B2"/>
    <w:rPr>
      <w:color w:val="0000FF"/>
      <w:u w:val="single"/>
    </w:rPr>
  </w:style>
  <w:style w:type="character" w:customStyle="1" w:styleId="pg-3ff2">
    <w:name w:val="pg-3ff2"/>
    <w:basedOn w:val="DefaultParagraphFont"/>
    <w:rsid w:val="008162B2"/>
  </w:style>
  <w:style w:type="character" w:customStyle="1" w:styleId="pg-3ff1">
    <w:name w:val="pg-3ff1"/>
    <w:basedOn w:val="DefaultParagraphFont"/>
    <w:rsid w:val="008162B2"/>
  </w:style>
  <w:style w:type="character" w:customStyle="1" w:styleId="Heading2Char">
    <w:name w:val="Heading 2 Char"/>
    <w:basedOn w:val="DefaultParagraphFont"/>
    <w:link w:val="Heading2"/>
    <w:semiHidden/>
    <w:rsid w:val="00C565C9"/>
    <w:rPr>
      <w:rFonts w:ascii="Times New Roman" w:eastAsia="Times New Roman" w:hAnsi="Times New Roman" w:cs="Arial"/>
      <w:b/>
      <w:sz w:val="24"/>
      <w:szCs w:val="32"/>
      <w:lang w:val="en-IN" w:eastAsia="en-IN"/>
    </w:rPr>
  </w:style>
  <w:style w:type="paragraph" w:styleId="Header">
    <w:name w:val="header"/>
    <w:basedOn w:val="Normal"/>
    <w:link w:val="HeaderChar"/>
    <w:uiPriority w:val="99"/>
    <w:unhideWhenUsed/>
    <w:rsid w:val="001E7A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7A34"/>
  </w:style>
  <w:style w:type="paragraph" w:styleId="Footer">
    <w:name w:val="footer"/>
    <w:basedOn w:val="Normal"/>
    <w:link w:val="FooterChar"/>
    <w:uiPriority w:val="99"/>
    <w:unhideWhenUsed/>
    <w:rsid w:val="001E7A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7A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4327388">
      <w:bodyDiv w:val="1"/>
      <w:marLeft w:val="0"/>
      <w:marRight w:val="0"/>
      <w:marTop w:val="0"/>
      <w:marBottom w:val="0"/>
      <w:divBdr>
        <w:top w:val="none" w:sz="0" w:space="0" w:color="auto"/>
        <w:left w:val="none" w:sz="0" w:space="0" w:color="auto"/>
        <w:bottom w:val="none" w:sz="0" w:space="0" w:color="auto"/>
        <w:right w:val="none" w:sz="0" w:space="0" w:color="auto"/>
      </w:divBdr>
      <w:divsChild>
        <w:div w:id="760878446">
          <w:marLeft w:val="0"/>
          <w:marRight w:val="0"/>
          <w:marTop w:val="0"/>
          <w:marBottom w:val="180"/>
          <w:divBdr>
            <w:top w:val="none" w:sz="0" w:space="0" w:color="auto"/>
            <w:left w:val="none" w:sz="0" w:space="0" w:color="auto"/>
            <w:bottom w:val="none" w:sz="0" w:space="0" w:color="auto"/>
            <w:right w:val="none" w:sz="0" w:space="0" w:color="auto"/>
          </w:divBdr>
          <w:divsChild>
            <w:div w:id="70277341">
              <w:marLeft w:val="0"/>
              <w:marRight w:val="0"/>
              <w:marTop w:val="0"/>
              <w:marBottom w:val="0"/>
              <w:divBdr>
                <w:top w:val="none" w:sz="0" w:space="0" w:color="auto"/>
                <w:left w:val="none" w:sz="0" w:space="0" w:color="auto"/>
                <w:bottom w:val="none" w:sz="0" w:space="0" w:color="auto"/>
                <w:right w:val="none" w:sz="0" w:space="0" w:color="auto"/>
              </w:divBdr>
              <w:divsChild>
                <w:div w:id="1824464935">
                  <w:marLeft w:val="0"/>
                  <w:marRight w:val="0"/>
                  <w:marTop w:val="0"/>
                  <w:marBottom w:val="0"/>
                  <w:divBdr>
                    <w:top w:val="none" w:sz="0" w:space="0" w:color="auto"/>
                    <w:left w:val="none" w:sz="0" w:space="0" w:color="auto"/>
                    <w:bottom w:val="none" w:sz="0" w:space="0" w:color="auto"/>
                    <w:right w:val="none" w:sz="0" w:space="0" w:color="auto"/>
                  </w:divBdr>
                  <w:divsChild>
                    <w:div w:id="170461801">
                      <w:marLeft w:val="0"/>
                      <w:marRight w:val="0"/>
                      <w:marTop w:val="0"/>
                      <w:marBottom w:val="0"/>
                      <w:divBdr>
                        <w:top w:val="none" w:sz="0" w:space="0" w:color="auto"/>
                        <w:left w:val="none" w:sz="0" w:space="0" w:color="auto"/>
                        <w:bottom w:val="none" w:sz="0" w:space="0" w:color="auto"/>
                        <w:right w:val="none" w:sz="0" w:space="0" w:color="auto"/>
                      </w:divBdr>
                      <w:divsChild>
                        <w:div w:id="608438628">
                          <w:marLeft w:val="0"/>
                          <w:marRight w:val="0"/>
                          <w:marTop w:val="0"/>
                          <w:marBottom w:val="0"/>
                          <w:divBdr>
                            <w:top w:val="none" w:sz="0" w:space="0" w:color="auto"/>
                            <w:left w:val="none" w:sz="0" w:space="0" w:color="auto"/>
                            <w:bottom w:val="none" w:sz="0" w:space="0" w:color="auto"/>
                            <w:right w:val="none" w:sz="0" w:space="0" w:color="auto"/>
                          </w:divBdr>
                          <w:divsChild>
                            <w:div w:id="959458238">
                              <w:marLeft w:val="0"/>
                              <w:marRight w:val="0"/>
                              <w:marTop w:val="0"/>
                              <w:marBottom w:val="0"/>
                              <w:divBdr>
                                <w:top w:val="none" w:sz="0" w:space="0" w:color="auto"/>
                                <w:left w:val="none" w:sz="0" w:space="0" w:color="auto"/>
                                <w:bottom w:val="none" w:sz="0" w:space="0" w:color="auto"/>
                                <w:right w:val="none" w:sz="0" w:space="0" w:color="auto"/>
                              </w:divBdr>
                            </w:div>
                            <w:div w:id="736560828">
                              <w:marLeft w:val="0"/>
                              <w:marRight w:val="0"/>
                              <w:marTop w:val="0"/>
                              <w:marBottom w:val="0"/>
                              <w:divBdr>
                                <w:top w:val="none" w:sz="0" w:space="0" w:color="auto"/>
                                <w:left w:val="none" w:sz="0" w:space="0" w:color="auto"/>
                                <w:bottom w:val="none" w:sz="0" w:space="0" w:color="auto"/>
                                <w:right w:val="none" w:sz="0" w:space="0" w:color="auto"/>
                              </w:divBdr>
                            </w:div>
                            <w:div w:id="1927687134">
                              <w:marLeft w:val="0"/>
                              <w:marRight w:val="0"/>
                              <w:marTop w:val="0"/>
                              <w:marBottom w:val="0"/>
                              <w:divBdr>
                                <w:top w:val="none" w:sz="0" w:space="0" w:color="auto"/>
                                <w:left w:val="none" w:sz="0" w:space="0" w:color="auto"/>
                                <w:bottom w:val="none" w:sz="0" w:space="0" w:color="auto"/>
                                <w:right w:val="none" w:sz="0" w:space="0" w:color="auto"/>
                              </w:divBdr>
                            </w:div>
                            <w:div w:id="208414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6030649">
          <w:marLeft w:val="0"/>
          <w:marRight w:val="0"/>
          <w:marTop w:val="0"/>
          <w:marBottom w:val="180"/>
          <w:divBdr>
            <w:top w:val="none" w:sz="0" w:space="0" w:color="auto"/>
            <w:left w:val="none" w:sz="0" w:space="0" w:color="auto"/>
            <w:bottom w:val="none" w:sz="0" w:space="0" w:color="auto"/>
            <w:right w:val="none" w:sz="0" w:space="0" w:color="auto"/>
          </w:divBdr>
          <w:divsChild>
            <w:div w:id="1197040688">
              <w:marLeft w:val="0"/>
              <w:marRight w:val="0"/>
              <w:marTop w:val="0"/>
              <w:marBottom w:val="0"/>
              <w:divBdr>
                <w:top w:val="none" w:sz="0" w:space="0" w:color="auto"/>
                <w:left w:val="none" w:sz="0" w:space="0" w:color="auto"/>
                <w:bottom w:val="none" w:sz="0" w:space="0" w:color="auto"/>
                <w:right w:val="none" w:sz="0" w:space="0" w:color="auto"/>
              </w:divBdr>
              <w:divsChild>
                <w:div w:id="1248613781">
                  <w:marLeft w:val="0"/>
                  <w:marRight w:val="0"/>
                  <w:marTop w:val="0"/>
                  <w:marBottom w:val="0"/>
                  <w:divBdr>
                    <w:top w:val="none" w:sz="0" w:space="0" w:color="auto"/>
                    <w:left w:val="none" w:sz="0" w:space="0" w:color="auto"/>
                    <w:bottom w:val="none" w:sz="0" w:space="0" w:color="auto"/>
                    <w:right w:val="none" w:sz="0" w:space="0" w:color="auto"/>
                  </w:divBdr>
                  <w:divsChild>
                    <w:div w:id="1331908388">
                      <w:marLeft w:val="0"/>
                      <w:marRight w:val="0"/>
                      <w:marTop w:val="0"/>
                      <w:marBottom w:val="0"/>
                      <w:divBdr>
                        <w:top w:val="none" w:sz="0" w:space="0" w:color="auto"/>
                        <w:left w:val="none" w:sz="0" w:space="0" w:color="auto"/>
                        <w:bottom w:val="none" w:sz="0" w:space="0" w:color="auto"/>
                        <w:right w:val="none" w:sz="0" w:space="0" w:color="auto"/>
                      </w:divBdr>
                      <w:divsChild>
                        <w:div w:id="1944222040">
                          <w:marLeft w:val="0"/>
                          <w:marRight w:val="0"/>
                          <w:marTop w:val="0"/>
                          <w:marBottom w:val="0"/>
                          <w:divBdr>
                            <w:top w:val="none" w:sz="0" w:space="0" w:color="auto"/>
                            <w:left w:val="none" w:sz="0" w:space="0" w:color="auto"/>
                            <w:bottom w:val="none" w:sz="0" w:space="0" w:color="auto"/>
                            <w:right w:val="none" w:sz="0" w:space="0" w:color="auto"/>
                          </w:divBdr>
                          <w:divsChild>
                            <w:div w:id="925307605">
                              <w:marLeft w:val="0"/>
                              <w:marRight w:val="0"/>
                              <w:marTop w:val="0"/>
                              <w:marBottom w:val="0"/>
                              <w:divBdr>
                                <w:top w:val="none" w:sz="0" w:space="0" w:color="auto"/>
                                <w:left w:val="none" w:sz="0" w:space="0" w:color="auto"/>
                                <w:bottom w:val="none" w:sz="0" w:space="0" w:color="auto"/>
                                <w:right w:val="none" w:sz="0" w:space="0" w:color="auto"/>
                              </w:divBdr>
                            </w:div>
                            <w:div w:id="233516007">
                              <w:marLeft w:val="0"/>
                              <w:marRight w:val="0"/>
                              <w:marTop w:val="0"/>
                              <w:marBottom w:val="0"/>
                              <w:divBdr>
                                <w:top w:val="none" w:sz="0" w:space="0" w:color="auto"/>
                                <w:left w:val="none" w:sz="0" w:space="0" w:color="auto"/>
                                <w:bottom w:val="none" w:sz="0" w:space="0" w:color="auto"/>
                                <w:right w:val="none" w:sz="0" w:space="0" w:color="auto"/>
                              </w:divBdr>
                            </w:div>
                            <w:div w:id="1454254938">
                              <w:marLeft w:val="0"/>
                              <w:marRight w:val="0"/>
                              <w:marTop w:val="0"/>
                              <w:marBottom w:val="0"/>
                              <w:divBdr>
                                <w:top w:val="none" w:sz="0" w:space="0" w:color="auto"/>
                                <w:left w:val="none" w:sz="0" w:space="0" w:color="auto"/>
                                <w:bottom w:val="none" w:sz="0" w:space="0" w:color="auto"/>
                                <w:right w:val="none" w:sz="0" w:space="0" w:color="auto"/>
                              </w:divBdr>
                            </w:div>
                            <w:div w:id="984628563">
                              <w:marLeft w:val="0"/>
                              <w:marRight w:val="0"/>
                              <w:marTop w:val="0"/>
                              <w:marBottom w:val="0"/>
                              <w:divBdr>
                                <w:top w:val="none" w:sz="0" w:space="0" w:color="auto"/>
                                <w:left w:val="none" w:sz="0" w:space="0" w:color="auto"/>
                                <w:bottom w:val="none" w:sz="0" w:space="0" w:color="auto"/>
                                <w:right w:val="none" w:sz="0" w:space="0" w:color="auto"/>
                              </w:divBdr>
                            </w:div>
                            <w:div w:id="1138953276">
                              <w:marLeft w:val="0"/>
                              <w:marRight w:val="0"/>
                              <w:marTop w:val="0"/>
                              <w:marBottom w:val="0"/>
                              <w:divBdr>
                                <w:top w:val="none" w:sz="0" w:space="0" w:color="auto"/>
                                <w:left w:val="none" w:sz="0" w:space="0" w:color="auto"/>
                                <w:bottom w:val="none" w:sz="0" w:space="0" w:color="auto"/>
                                <w:right w:val="none" w:sz="0" w:space="0" w:color="auto"/>
                              </w:divBdr>
                            </w:div>
                            <w:div w:id="1969696538">
                              <w:marLeft w:val="0"/>
                              <w:marRight w:val="0"/>
                              <w:marTop w:val="0"/>
                              <w:marBottom w:val="0"/>
                              <w:divBdr>
                                <w:top w:val="none" w:sz="0" w:space="0" w:color="auto"/>
                                <w:left w:val="none" w:sz="0" w:space="0" w:color="auto"/>
                                <w:bottom w:val="none" w:sz="0" w:space="0" w:color="auto"/>
                                <w:right w:val="none" w:sz="0" w:space="0" w:color="auto"/>
                              </w:divBdr>
                            </w:div>
                            <w:div w:id="274561905">
                              <w:marLeft w:val="0"/>
                              <w:marRight w:val="0"/>
                              <w:marTop w:val="0"/>
                              <w:marBottom w:val="0"/>
                              <w:divBdr>
                                <w:top w:val="none" w:sz="0" w:space="0" w:color="auto"/>
                                <w:left w:val="none" w:sz="0" w:space="0" w:color="auto"/>
                                <w:bottom w:val="none" w:sz="0" w:space="0" w:color="auto"/>
                                <w:right w:val="none" w:sz="0" w:space="0" w:color="auto"/>
                              </w:divBdr>
                            </w:div>
                            <w:div w:id="153337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0313133">
      <w:bodyDiv w:val="1"/>
      <w:marLeft w:val="0"/>
      <w:marRight w:val="0"/>
      <w:marTop w:val="0"/>
      <w:marBottom w:val="0"/>
      <w:divBdr>
        <w:top w:val="none" w:sz="0" w:space="0" w:color="auto"/>
        <w:left w:val="none" w:sz="0" w:space="0" w:color="auto"/>
        <w:bottom w:val="none" w:sz="0" w:space="0" w:color="auto"/>
        <w:right w:val="none" w:sz="0" w:space="0" w:color="auto"/>
      </w:divBdr>
    </w:div>
    <w:div w:id="2008357866">
      <w:bodyDiv w:val="1"/>
      <w:marLeft w:val="0"/>
      <w:marRight w:val="0"/>
      <w:marTop w:val="0"/>
      <w:marBottom w:val="0"/>
      <w:divBdr>
        <w:top w:val="none" w:sz="0" w:space="0" w:color="auto"/>
        <w:left w:val="none" w:sz="0" w:space="0" w:color="auto"/>
        <w:bottom w:val="none" w:sz="0" w:space="0" w:color="auto"/>
        <w:right w:val="none" w:sz="0" w:space="0" w:color="auto"/>
      </w:divBdr>
    </w:div>
    <w:div w:id="2061979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5FE6A0-6F04-4720-AB01-CE6DDC888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10</Pages>
  <Words>1751</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Suciu</dc:creator>
  <cp:lastModifiedBy>Daniela Suciu</cp:lastModifiedBy>
  <cp:revision>2</cp:revision>
  <dcterms:created xsi:type="dcterms:W3CDTF">2024-05-29T15:36:00Z</dcterms:created>
  <dcterms:modified xsi:type="dcterms:W3CDTF">2024-05-29T17:49:00Z</dcterms:modified>
</cp:coreProperties>
</file>