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131C0" w14:textId="5836737E" w:rsidR="00C26DCA" w:rsidRDefault="00C26DCA" w:rsidP="00E12DF4">
      <w:pPr>
        <w:jc w:val="center"/>
        <w:rPr>
          <w:b/>
          <w:bCs/>
          <w:sz w:val="36"/>
          <w:szCs w:val="36"/>
        </w:rPr>
      </w:pPr>
      <w:r>
        <w:rPr>
          <w:b/>
          <w:bCs/>
          <w:noProof/>
          <w:sz w:val="36"/>
          <w:szCs w:val="36"/>
        </w:rPr>
        <w:drawing>
          <wp:inline distT="0" distB="0" distL="0" distR="0" wp14:anchorId="4735F159" wp14:editId="5B055A1E">
            <wp:extent cx="5353050" cy="2517775"/>
            <wp:effectExtent l="0" t="0" r="0" b="0"/>
            <wp:docPr id="1546338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050" cy="2517775"/>
                    </a:xfrm>
                    <a:prstGeom prst="rect">
                      <a:avLst/>
                    </a:prstGeom>
                    <a:noFill/>
                  </pic:spPr>
                </pic:pic>
              </a:graphicData>
            </a:graphic>
          </wp:inline>
        </w:drawing>
      </w:r>
    </w:p>
    <w:p w14:paraId="476EC3DB" w14:textId="33520F28" w:rsidR="00B52F1E" w:rsidRPr="005D20C7" w:rsidRDefault="00323224" w:rsidP="00E12DF4">
      <w:pPr>
        <w:jc w:val="left"/>
        <w:rPr>
          <w:rFonts w:ascii="Arial" w:hAnsi="Arial" w:cs="Arial"/>
          <w:b/>
          <w:bCs/>
          <w:sz w:val="28"/>
          <w:szCs w:val="28"/>
        </w:rPr>
      </w:pPr>
      <w:r w:rsidRPr="005D20C7">
        <w:rPr>
          <w:rFonts w:ascii="Arial" w:hAnsi="Arial" w:cs="Arial"/>
          <w:b/>
          <w:bCs/>
          <w:sz w:val="28"/>
          <w:szCs w:val="28"/>
        </w:rPr>
        <w:t>Module Title: Entrepreneurship</w:t>
      </w:r>
    </w:p>
    <w:p w14:paraId="7F5C8F95" w14:textId="77777777" w:rsidR="00B52F1E" w:rsidRPr="005D20C7" w:rsidRDefault="00323224" w:rsidP="00E12DF4">
      <w:pPr>
        <w:jc w:val="left"/>
        <w:rPr>
          <w:rFonts w:ascii="Arial" w:hAnsi="Arial" w:cs="Arial"/>
          <w:b/>
          <w:bCs/>
          <w:sz w:val="28"/>
          <w:szCs w:val="28"/>
        </w:rPr>
      </w:pPr>
      <w:r w:rsidRPr="005D20C7">
        <w:rPr>
          <w:rFonts w:ascii="Arial" w:hAnsi="Arial" w:cs="Arial"/>
          <w:b/>
          <w:bCs/>
          <w:sz w:val="28"/>
          <w:szCs w:val="28"/>
        </w:rPr>
        <w:t>Module Code: LCBB5013</w:t>
      </w:r>
    </w:p>
    <w:p w14:paraId="7FEE85DF" w14:textId="03A8ADAF" w:rsidR="00D02DEE" w:rsidRPr="005D20C7" w:rsidRDefault="00D02DEE" w:rsidP="00E12DF4">
      <w:pPr>
        <w:jc w:val="left"/>
        <w:rPr>
          <w:rFonts w:ascii="Arial" w:hAnsi="Arial" w:cs="Arial"/>
          <w:b/>
          <w:bCs/>
          <w:sz w:val="28"/>
          <w:szCs w:val="28"/>
        </w:rPr>
      </w:pPr>
      <w:r w:rsidRPr="005D20C7">
        <w:rPr>
          <w:rFonts w:ascii="Arial" w:hAnsi="Arial" w:cs="Arial"/>
          <w:b/>
          <w:bCs/>
          <w:sz w:val="28"/>
          <w:szCs w:val="28"/>
        </w:rPr>
        <w:t>Lecture name:</w:t>
      </w:r>
      <w:r w:rsidRPr="005D20C7">
        <w:rPr>
          <w:rFonts w:ascii="Arial" w:hAnsi="Arial" w:cs="Arial"/>
        </w:rPr>
        <w:t xml:space="preserve"> </w:t>
      </w:r>
      <w:r w:rsidRPr="005D20C7">
        <w:rPr>
          <w:rFonts w:ascii="Arial" w:hAnsi="Arial" w:cs="Arial"/>
          <w:b/>
          <w:bCs/>
          <w:sz w:val="28"/>
          <w:szCs w:val="28"/>
        </w:rPr>
        <w:t>Balendran Kandasamy</w:t>
      </w:r>
    </w:p>
    <w:p w14:paraId="1CFD3DF8" w14:textId="4E1FEEDC" w:rsidR="00B52F1E" w:rsidRPr="005D20C7" w:rsidRDefault="00323224" w:rsidP="00E12DF4">
      <w:pPr>
        <w:jc w:val="left"/>
        <w:rPr>
          <w:rFonts w:ascii="Arial" w:hAnsi="Arial" w:cs="Arial"/>
          <w:b/>
          <w:bCs/>
          <w:sz w:val="28"/>
          <w:szCs w:val="28"/>
        </w:rPr>
      </w:pPr>
      <w:r w:rsidRPr="005D20C7">
        <w:rPr>
          <w:rFonts w:ascii="Arial" w:hAnsi="Arial" w:cs="Arial"/>
          <w:b/>
          <w:bCs/>
          <w:sz w:val="28"/>
          <w:szCs w:val="28"/>
        </w:rPr>
        <w:t>Student Name: Ala Uzun</w:t>
      </w:r>
    </w:p>
    <w:p w14:paraId="3A3F09DE" w14:textId="77777777" w:rsidR="00B52F1E" w:rsidRPr="005D20C7" w:rsidRDefault="00323224" w:rsidP="00E12DF4">
      <w:pPr>
        <w:jc w:val="left"/>
        <w:rPr>
          <w:rFonts w:ascii="Arial" w:hAnsi="Arial" w:cs="Arial"/>
          <w:b/>
          <w:bCs/>
          <w:sz w:val="28"/>
          <w:szCs w:val="28"/>
        </w:rPr>
      </w:pPr>
      <w:r w:rsidRPr="005D20C7">
        <w:rPr>
          <w:rFonts w:ascii="Arial" w:hAnsi="Arial" w:cs="Arial"/>
          <w:b/>
          <w:bCs/>
          <w:sz w:val="28"/>
          <w:szCs w:val="28"/>
        </w:rPr>
        <w:t>Student ID: 2243112</w:t>
      </w:r>
    </w:p>
    <w:p w14:paraId="596BE95E" w14:textId="77777777" w:rsidR="00E12DF4" w:rsidRPr="00E12DF4" w:rsidRDefault="00E12DF4" w:rsidP="00E12DF4">
      <w:pPr>
        <w:jc w:val="left"/>
        <w:rPr>
          <w:b/>
          <w:bCs/>
          <w:sz w:val="28"/>
          <w:szCs w:val="28"/>
        </w:rPr>
      </w:pPr>
    </w:p>
    <w:p w14:paraId="1F6A5B06" w14:textId="77777777" w:rsidR="00B52F1E" w:rsidRPr="005D20C7" w:rsidRDefault="00323224">
      <w:pPr>
        <w:jc w:val="center"/>
        <w:rPr>
          <w:rFonts w:ascii="Arial" w:hAnsi="Arial" w:cs="Arial"/>
          <w:b/>
          <w:bCs/>
          <w:sz w:val="44"/>
          <w:szCs w:val="44"/>
        </w:rPr>
      </w:pPr>
      <w:r w:rsidRPr="005D20C7">
        <w:rPr>
          <w:rFonts w:ascii="Arial" w:hAnsi="Arial" w:cs="Arial"/>
          <w:b/>
          <w:bCs/>
          <w:sz w:val="44"/>
          <w:szCs w:val="44"/>
        </w:rPr>
        <w:t xml:space="preserve">Task 1: Business Plan </w:t>
      </w:r>
      <w:r w:rsidRPr="005D20C7">
        <w:rPr>
          <w:rFonts w:ascii="Arial" w:hAnsi="Arial" w:cs="Arial"/>
          <w:b/>
          <w:bCs/>
          <w:sz w:val="40"/>
          <w:szCs w:val="40"/>
        </w:rPr>
        <w:t>Development</w:t>
      </w:r>
      <w:r w:rsidRPr="005D20C7">
        <w:rPr>
          <w:rFonts w:ascii="Arial" w:hAnsi="Arial" w:cs="Arial"/>
          <w:b/>
          <w:bCs/>
          <w:sz w:val="44"/>
          <w:szCs w:val="44"/>
        </w:rPr>
        <w:t xml:space="preserve"> </w:t>
      </w:r>
    </w:p>
    <w:p w14:paraId="4E32B2B2" w14:textId="38BF8534" w:rsidR="00B52F1E" w:rsidRPr="00E12DF4" w:rsidRDefault="004445A5" w:rsidP="00227099">
      <w:pPr>
        <w:jc w:val="center"/>
        <w:rPr>
          <w:b/>
          <w:bCs/>
          <w:i/>
          <w:iCs/>
          <w:sz w:val="32"/>
          <w:szCs w:val="32"/>
        </w:rPr>
      </w:pPr>
      <w:r>
        <w:rPr>
          <w:rFonts w:ascii="Arial" w:hAnsi="Arial" w:cs="Arial"/>
          <w:b/>
          <w:bCs/>
          <w:i/>
          <w:iCs/>
          <w:color w:val="000000" w:themeColor="text1"/>
          <w:sz w:val="32"/>
          <w:szCs w:val="32"/>
        </w:rPr>
        <w:t>“</w:t>
      </w:r>
      <w:r w:rsidR="00FA2F73" w:rsidRPr="005D20C7">
        <w:rPr>
          <w:rFonts w:ascii="Arial" w:hAnsi="Arial" w:cs="Arial"/>
          <w:b/>
          <w:bCs/>
          <w:i/>
          <w:iCs/>
          <w:color w:val="000000" w:themeColor="text1"/>
          <w:sz w:val="32"/>
          <w:szCs w:val="32"/>
        </w:rPr>
        <w:t>Sprinkle and Smile – Creating Joyful Moments for Little VIPs</w:t>
      </w:r>
      <w:r>
        <w:rPr>
          <w:rFonts w:ascii="Arial" w:hAnsi="Arial" w:cs="Arial"/>
          <w:b/>
          <w:bCs/>
          <w:i/>
          <w:iCs/>
          <w:color w:val="000000" w:themeColor="text1"/>
          <w:sz w:val="32"/>
          <w:szCs w:val="32"/>
        </w:rPr>
        <w:t>!”</w:t>
      </w:r>
      <w:r w:rsidR="00323224" w:rsidRPr="00E12DF4">
        <w:rPr>
          <w:b/>
          <w:bCs/>
          <w:i/>
          <w:iCs/>
          <w:sz w:val="32"/>
          <w:szCs w:val="32"/>
        </w:rPr>
        <w:br w:type="page"/>
      </w:r>
    </w:p>
    <w:p w14:paraId="09FE3561" w14:textId="77777777" w:rsidR="00B52F1E" w:rsidRPr="00227099" w:rsidRDefault="00323224">
      <w:pPr>
        <w:jc w:val="center"/>
        <w:rPr>
          <w:rFonts w:ascii="Arial" w:hAnsi="Arial" w:cs="Arial"/>
          <w:b/>
          <w:bCs/>
        </w:rPr>
      </w:pPr>
      <w:r w:rsidRPr="00227099">
        <w:rPr>
          <w:rFonts w:ascii="Arial" w:hAnsi="Arial" w:cs="Arial"/>
          <w:b/>
          <w:bCs/>
        </w:rPr>
        <w:lastRenderedPageBreak/>
        <w:t>Table of Contents</w:t>
      </w:r>
    </w:p>
    <w:sdt>
      <w:sdtPr>
        <w:rPr>
          <w:rFonts w:ascii="Arial" w:hAnsi="Arial" w:cs="Arial"/>
        </w:rPr>
        <w:id w:val="735896705"/>
        <w:docPartObj>
          <w:docPartGallery w:val="Table of Contents"/>
          <w:docPartUnique/>
        </w:docPartObj>
      </w:sdtPr>
      <w:sdtEndPr/>
      <w:sdtContent>
        <w:p w14:paraId="5BCF3D78" w14:textId="46458D2D" w:rsidR="00E73921" w:rsidRDefault="00323224">
          <w:pPr>
            <w:pStyle w:val="TOC1"/>
            <w:tabs>
              <w:tab w:val="right" w:pos="9019"/>
            </w:tabs>
            <w:rPr>
              <w:rFonts w:asciiTheme="minorHAnsi" w:eastAsiaTheme="minorEastAsia" w:hAnsiTheme="minorHAnsi" w:cstheme="minorBidi"/>
              <w:noProof/>
              <w:kern w:val="2"/>
              <w14:ligatures w14:val="standardContextual"/>
            </w:rPr>
          </w:pPr>
          <w:r w:rsidRPr="00227099">
            <w:rPr>
              <w:rFonts w:ascii="Arial" w:hAnsi="Arial" w:cs="Arial"/>
            </w:rPr>
            <w:fldChar w:fldCharType="begin"/>
          </w:r>
          <w:r w:rsidRPr="00227099">
            <w:rPr>
              <w:rFonts w:ascii="Arial" w:hAnsi="Arial" w:cs="Arial"/>
            </w:rPr>
            <w:instrText xml:space="preserve"> TOC \h \u \z \t "Heading 1,1,Heading 2,2,Heading 3,3,Heading 4,4,Heading 5,5,Heading 6,6,"</w:instrText>
          </w:r>
          <w:r w:rsidRPr="00227099">
            <w:rPr>
              <w:rFonts w:ascii="Arial" w:hAnsi="Arial" w:cs="Arial"/>
            </w:rPr>
            <w:fldChar w:fldCharType="separate"/>
          </w:r>
          <w:hyperlink w:anchor="_Toc226483226" w:history="1">
            <w:r w:rsidR="00E73921" w:rsidRPr="00C52A07">
              <w:rPr>
                <w:rStyle w:val="Hyperlink"/>
                <w:rFonts w:ascii="Arial" w:hAnsi="Arial" w:cs="Arial"/>
                <w:noProof/>
              </w:rPr>
              <w:t>Element 1. Business Idea, Products/Services, Objectives and USP</w:t>
            </w:r>
            <w:r w:rsidR="00E73921">
              <w:rPr>
                <w:noProof/>
                <w:webHidden/>
              </w:rPr>
              <w:tab/>
            </w:r>
            <w:r w:rsidR="00E73921">
              <w:rPr>
                <w:noProof/>
                <w:webHidden/>
              </w:rPr>
              <w:fldChar w:fldCharType="begin"/>
            </w:r>
            <w:r w:rsidR="00E73921">
              <w:rPr>
                <w:noProof/>
                <w:webHidden/>
              </w:rPr>
              <w:instrText xml:space="preserve"> PAGEREF _Toc226483226 \h </w:instrText>
            </w:r>
            <w:r w:rsidR="00E73921">
              <w:rPr>
                <w:noProof/>
                <w:webHidden/>
              </w:rPr>
            </w:r>
            <w:r w:rsidR="00E73921">
              <w:rPr>
                <w:noProof/>
                <w:webHidden/>
              </w:rPr>
              <w:fldChar w:fldCharType="separate"/>
            </w:r>
            <w:r w:rsidR="00E73921">
              <w:rPr>
                <w:noProof/>
                <w:webHidden/>
              </w:rPr>
              <w:t>3</w:t>
            </w:r>
            <w:r w:rsidR="00E73921">
              <w:rPr>
                <w:noProof/>
                <w:webHidden/>
              </w:rPr>
              <w:fldChar w:fldCharType="end"/>
            </w:r>
          </w:hyperlink>
        </w:p>
        <w:p w14:paraId="38761669" w14:textId="1345E6CD"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27" w:history="1">
            <w:r w:rsidRPr="00C52A07">
              <w:rPr>
                <w:rStyle w:val="Hyperlink"/>
                <w:rFonts w:ascii="Arial" w:hAnsi="Arial" w:cs="Arial"/>
                <w:b/>
                <w:bCs/>
                <w:noProof/>
              </w:rPr>
              <w:t>1.1 Business Overview</w:t>
            </w:r>
            <w:r>
              <w:rPr>
                <w:noProof/>
                <w:webHidden/>
              </w:rPr>
              <w:tab/>
            </w:r>
            <w:r>
              <w:rPr>
                <w:noProof/>
                <w:webHidden/>
              </w:rPr>
              <w:fldChar w:fldCharType="begin"/>
            </w:r>
            <w:r>
              <w:rPr>
                <w:noProof/>
                <w:webHidden/>
              </w:rPr>
              <w:instrText xml:space="preserve"> PAGEREF _Toc226483227 \h </w:instrText>
            </w:r>
            <w:r>
              <w:rPr>
                <w:noProof/>
                <w:webHidden/>
              </w:rPr>
            </w:r>
            <w:r>
              <w:rPr>
                <w:noProof/>
                <w:webHidden/>
              </w:rPr>
              <w:fldChar w:fldCharType="separate"/>
            </w:r>
            <w:r>
              <w:rPr>
                <w:noProof/>
                <w:webHidden/>
              </w:rPr>
              <w:t>3</w:t>
            </w:r>
            <w:r>
              <w:rPr>
                <w:noProof/>
                <w:webHidden/>
              </w:rPr>
              <w:fldChar w:fldCharType="end"/>
            </w:r>
          </w:hyperlink>
        </w:p>
        <w:p w14:paraId="2546909D" w14:textId="44041FE1"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28" w:history="1">
            <w:r w:rsidRPr="00C52A07">
              <w:rPr>
                <w:rStyle w:val="Hyperlink"/>
                <w:rFonts w:ascii="Arial" w:hAnsi="Arial" w:cs="Arial"/>
                <w:b/>
                <w:bCs/>
                <w:noProof/>
              </w:rPr>
              <w:t>1.2 Products / Services</w:t>
            </w:r>
            <w:r>
              <w:rPr>
                <w:noProof/>
                <w:webHidden/>
              </w:rPr>
              <w:tab/>
            </w:r>
            <w:r>
              <w:rPr>
                <w:noProof/>
                <w:webHidden/>
              </w:rPr>
              <w:fldChar w:fldCharType="begin"/>
            </w:r>
            <w:r>
              <w:rPr>
                <w:noProof/>
                <w:webHidden/>
              </w:rPr>
              <w:instrText xml:space="preserve"> PAGEREF _Toc226483228 \h </w:instrText>
            </w:r>
            <w:r>
              <w:rPr>
                <w:noProof/>
                <w:webHidden/>
              </w:rPr>
            </w:r>
            <w:r>
              <w:rPr>
                <w:noProof/>
                <w:webHidden/>
              </w:rPr>
              <w:fldChar w:fldCharType="separate"/>
            </w:r>
            <w:r>
              <w:rPr>
                <w:noProof/>
                <w:webHidden/>
              </w:rPr>
              <w:t>3</w:t>
            </w:r>
            <w:r>
              <w:rPr>
                <w:noProof/>
                <w:webHidden/>
              </w:rPr>
              <w:fldChar w:fldCharType="end"/>
            </w:r>
          </w:hyperlink>
        </w:p>
        <w:p w14:paraId="1F26A20A" w14:textId="769F0FDA"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29" w:history="1">
            <w:r w:rsidRPr="00C52A07">
              <w:rPr>
                <w:rStyle w:val="Hyperlink"/>
                <w:rFonts w:ascii="Arial" w:hAnsi="Arial" w:cs="Arial"/>
                <w:b/>
                <w:bCs/>
                <w:noProof/>
              </w:rPr>
              <w:t>1.3 Business Objectives</w:t>
            </w:r>
            <w:r>
              <w:rPr>
                <w:noProof/>
                <w:webHidden/>
              </w:rPr>
              <w:tab/>
            </w:r>
            <w:r>
              <w:rPr>
                <w:noProof/>
                <w:webHidden/>
              </w:rPr>
              <w:fldChar w:fldCharType="begin"/>
            </w:r>
            <w:r>
              <w:rPr>
                <w:noProof/>
                <w:webHidden/>
              </w:rPr>
              <w:instrText xml:space="preserve"> PAGEREF _Toc226483229 \h </w:instrText>
            </w:r>
            <w:r>
              <w:rPr>
                <w:noProof/>
                <w:webHidden/>
              </w:rPr>
            </w:r>
            <w:r>
              <w:rPr>
                <w:noProof/>
                <w:webHidden/>
              </w:rPr>
              <w:fldChar w:fldCharType="separate"/>
            </w:r>
            <w:r>
              <w:rPr>
                <w:noProof/>
                <w:webHidden/>
              </w:rPr>
              <w:t>4</w:t>
            </w:r>
            <w:r>
              <w:rPr>
                <w:noProof/>
                <w:webHidden/>
              </w:rPr>
              <w:fldChar w:fldCharType="end"/>
            </w:r>
          </w:hyperlink>
        </w:p>
        <w:p w14:paraId="28232CA8" w14:textId="000BAED8"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0" w:history="1">
            <w:r w:rsidRPr="00C52A07">
              <w:rPr>
                <w:rStyle w:val="Hyperlink"/>
                <w:rFonts w:ascii="Arial" w:hAnsi="Arial" w:cs="Arial"/>
                <w:b/>
                <w:bCs/>
                <w:noProof/>
              </w:rPr>
              <w:t>1.4 Unique Selling Proposition</w:t>
            </w:r>
            <w:r>
              <w:rPr>
                <w:noProof/>
                <w:webHidden/>
              </w:rPr>
              <w:tab/>
            </w:r>
            <w:r>
              <w:rPr>
                <w:noProof/>
                <w:webHidden/>
              </w:rPr>
              <w:fldChar w:fldCharType="begin"/>
            </w:r>
            <w:r>
              <w:rPr>
                <w:noProof/>
                <w:webHidden/>
              </w:rPr>
              <w:instrText xml:space="preserve"> PAGEREF _Toc226483230 \h </w:instrText>
            </w:r>
            <w:r>
              <w:rPr>
                <w:noProof/>
                <w:webHidden/>
              </w:rPr>
            </w:r>
            <w:r>
              <w:rPr>
                <w:noProof/>
                <w:webHidden/>
              </w:rPr>
              <w:fldChar w:fldCharType="separate"/>
            </w:r>
            <w:r>
              <w:rPr>
                <w:noProof/>
                <w:webHidden/>
              </w:rPr>
              <w:t>4</w:t>
            </w:r>
            <w:r>
              <w:rPr>
                <w:noProof/>
                <w:webHidden/>
              </w:rPr>
              <w:fldChar w:fldCharType="end"/>
            </w:r>
          </w:hyperlink>
        </w:p>
        <w:p w14:paraId="6874E665" w14:textId="2816654D"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31" w:history="1">
            <w:r w:rsidRPr="00C52A07">
              <w:rPr>
                <w:rStyle w:val="Hyperlink"/>
                <w:rFonts w:ascii="Arial" w:hAnsi="Arial" w:cs="Arial"/>
                <w:noProof/>
              </w:rPr>
              <w:t>Element 2. Business Environment &amp; Competitor Analysis</w:t>
            </w:r>
            <w:r>
              <w:rPr>
                <w:noProof/>
                <w:webHidden/>
              </w:rPr>
              <w:tab/>
            </w:r>
            <w:r>
              <w:rPr>
                <w:noProof/>
                <w:webHidden/>
              </w:rPr>
              <w:fldChar w:fldCharType="begin"/>
            </w:r>
            <w:r>
              <w:rPr>
                <w:noProof/>
                <w:webHidden/>
              </w:rPr>
              <w:instrText xml:space="preserve"> PAGEREF _Toc226483231 \h </w:instrText>
            </w:r>
            <w:r>
              <w:rPr>
                <w:noProof/>
                <w:webHidden/>
              </w:rPr>
            </w:r>
            <w:r>
              <w:rPr>
                <w:noProof/>
                <w:webHidden/>
              </w:rPr>
              <w:fldChar w:fldCharType="separate"/>
            </w:r>
            <w:r>
              <w:rPr>
                <w:noProof/>
                <w:webHidden/>
              </w:rPr>
              <w:t>6</w:t>
            </w:r>
            <w:r>
              <w:rPr>
                <w:noProof/>
                <w:webHidden/>
              </w:rPr>
              <w:fldChar w:fldCharType="end"/>
            </w:r>
          </w:hyperlink>
        </w:p>
        <w:p w14:paraId="67B7A7D3" w14:textId="6D05F692"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2" w:history="1">
            <w:r w:rsidRPr="00C52A07">
              <w:rPr>
                <w:rStyle w:val="Hyperlink"/>
                <w:rFonts w:ascii="Arial" w:hAnsi="Arial" w:cs="Arial"/>
                <w:b/>
                <w:bCs/>
                <w:noProof/>
              </w:rPr>
              <w:t>2.1 PESTEL Analysis</w:t>
            </w:r>
            <w:r>
              <w:rPr>
                <w:noProof/>
                <w:webHidden/>
              </w:rPr>
              <w:tab/>
            </w:r>
            <w:r>
              <w:rPr>
                <w:noProof/>
                <w:webHidden/>
              </w:rPr>
              <w:fldChar w:fldCharType="begin"/>
            </w:r>
            <w:r>
              <w:rPr>
                <w:noProof/>
                <w:webHidden/>
              </w:rPr>
              <w:instrText xml:space="preserve"> PAGEREF _Toc226483232 \h </w:instrText>
            </w:r>
            <w:r>
              <w:rPr>
                <w:noProof/>
                <w:webHidden/>
              </w:rPr>
            </w:r>
            <w:r>
              <w:rPr>
                <w:noProof/>
                <w:webHidden/>
              </w:rPr>
              <w:fldChar w:fldCharType="separate"/>
            </w:r>
            <w:r>
              <w:rPr>
                <w:noProof/>
                <w:webHidden/>
              </w:rPr>
              <w:t>6</w:t>
            </w:r>
            <w:r>
              <w:rPr>
                <w:noProof/>
                <w:webHidden/>
              </w:rPr>
              <w:fldChar w:fldCharType="end"/>
            </w:r>
          </w:hyperlink>
        </w:p>
        <w:p w14:paraId="0BAE4284" w14:textId="2CD05227"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3" w:history="1">
            <w:r w:rsidRPr="00C52A07">
              <w:rPr>
                <w:rStyle w:val="Hyperlink"/>
                <w:rFonts w:ascii="Arial" w:hAnsi="Arial" w:cs="Arial"/>
                <w:b/>
                <w:bCs/>
                <w:noProof/>
              </w:rPr>
              <w:t>2.2 SWOT Analysis</w:t>
            </w:r>
            <w:r>
              <w:rPr>
                <w:noProof/>
                <w:webHidden/>
              </w:rPr>
              <w:tab/>
            </w:r>
            <w:r>
              <w:rPr>
                <w:noProof/>
                <w:webHidden/>
              </w:rPr>
              <w:fldChar w:fldCharType="begin"/>
            </w:r>
            <w:r>
              <w:rPr>
                <w:noProof/>
                <w:webHidden/>
              </w:rPr>
              <w:instrText xml:space="preserve"> PAGEREF _Toc226483233 \h </w:instrText>
            </w:r>
            <w:r>
              <w:rPr>
                <w:noProof/>
                <w:webHidden/>
              </w:rPr>
            </w:r>
            <w:r>
              <w:rPr>
                <w:noProof/>
                <w:webHidden/>
              </w:rPr>
              <w:fldChar w:fldCharType="separate"/>
            </w:r>
            <w:r>
              <w:rPr>
                <w:noProof/>
                <w:webHidden/>
              </w:rPr>
              <w:t>7</w:t>
            </w:r>
            <w:r>
              <w:rPr>
                <w:noProof/>
                <w:webHidden/>
              </w:rPr>
              <w:fldChar w:fldCharType="end"/>
            </w:r>
          </w:hyperlink>
        </w:p>
        <w:p w14:paraId="373A74E8" w14:textId="60869419"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4" w:history="1">
            <w:r w:rsidRPr="00C52A07">
              <w:rPr>
                <w:rStyle w:val="Hyperlink"/>
                <w:rFonts w:ascii="Arial" w:hAnsi="Arial" w:cs="Arial"/>
                <w:b/>
                <w:bCs/>
                <w:noProof/>
              </w:rPr>
              <w:t>2.3 ‌Competitor Analysis</w:t>
            </w:r>
            <w:r>
              <w:rPr>
                <w:noProof/>
                <w:webHidden/>
              </w:rPr>
              <w:tab/>
            </w:r>
            <w:r>
              <w:rPr>
                <w:noProof/>
                <w:webHidden/>
              </w:rPr>
              <w:fldChar w:fldCharType="begin"/>
            </w:r>
            <w:r>
              <w:rPr>
                <w:noProof/>
                <w:webHidden/>
              </w:rPr>
              <w:instrText xml:space="preserve"> PAGEREF _Toc226483234 \h </w:instrText>
            </w:r>
            <w:r>
              <w:rPr>
                <w:noProof/>
                <w:webHidden/>
              </w:rPr>
            </w:r>
            <w:r>
              <w:rPr>
                <w:noProof/>
                <w:webHidden/>
              </w:rPr>
              <w:fldChar w:fldCharType="separate"/>
            </w:r>
            <w:r>
              <w:rPr>
                <w:noProof/>
                <w:webHidden/>
              </w:rPr>
              <w:t>8</w:t>
            </w:r>
            <w:r>
              <w:rPr>
                <w:noProof/>
                <w:webHidden/>
              </w:rPr>
              <w:fldChar w:fldCharType="end"/>
            </w:r>
          </w:hyperlink>
        </w:p>
        <w:p w14:paraId="58A3AF89" w14:textId="77F7B86E"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35" w:history="1">
            <w:r w:rsidRPr="00C52A07">
              <w:rPr>
                <w:rStyle w:val="Hyperlink"/>
                <w:rFonts w:ascii="Arial" w:hAnsi="Arial" w:cs="Arial"/>
                <w:noProof/>
              </w:rPr>
              <w:t>Element 3. 4Ps, Market Segmentation &amp; Marketing Strategies</w:t>
            </w:r>
            <w:r>
              <w:rPr>
                <w:noProof/>
                <w:webHidden/>
              </w:rPr>
              <w:tab/>
            </w:r>
            <w:r>
              <w:rPr>
                <w:noProof/>
                <w:webHidden/>
              </w:rPr>
              <w:fldChar w:fldCharType="begin"/>
            </w:r>
            <w:r>
              <w:rPr>
                <w:noProof/>
                <w:webHidden/>
              </w:rPr>
              <w:instrText xml:space="preserve"> PAGEREF _Toc226483235 \h </w:instrText>
            </w:r>
            <w:r>
              <w:rPr>
                <w:noProof/>
                <w:webHidden/>
              </w:rPr>
            </w:r>
            <w:r>
              <w:rPr>
                <w:noProof/>
                <w:webHidden/>
              </w:rPr>
              <w:fldChar w:fldCharType="separate"/>
            </w:r>
            <w:r>
              <w:rPr>
                <w:noProof/>
                <w:webHidden/>
              </w:rPr>
              <w:t>9</w:t>
            </w:r>
            <w:r>
              <w:rPr>
                <w:noProof/>
                <w:webHidden/>
              </w:rPr>
              <w:fldChar w:fldCharType="end"/>
            </w:r>
          </w:hyperlink>
        </w:p>
        <w:p w14:paraId="1A921102" w14:textId="2EC2A0E0"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6" w:history="1">
            <w:r w:rsidRPr="00C52A07">
              <w:rPr>
                <w:rStyle w:val="Hyperlink"/>
                <w:rFonts w:ascii="Arial" w:hAnsi="Arial" w:cs="Arial"/>
                <w:b/>
                <w:bCs/>
                <w:noProof/>
              </w:rPr>
              <w:t>3.1 Market Segmentation &amp; Target Market</w:t>
            </w:r>
            <w:r>
              <w:rPr>
                <w:noProof/>
                <w:webHidden/>
              </w:rPr>
              <w:tab/>
            </w:r>
            <w:r>
              <w:rPr>
                <w:noProof/>
                <w:webHidden/>
              </w:rPr>
              <w:fldChar w:fldCharType="begin"/>
            </w:r>
            <w:r>
              <w:rPr>
                <w:noProof/>
                <w:webHidden/>
              </w:rPr>
              <w:instrText xml:space="preserve"> PAGEREF _Toc226483236 \h </w:instrText>
            </w:r>
            <w:r>
              <w:rPr>
                <w:noProof/>
                <w:webHidden/>
              </w:rPr>
            </w:r>
            <w:r>
              <w:rPr>
                <w:noProof/>
                <w:webHidden/>
              </w:rPr>
              <w:fldChar w:fldCharType="separate"/>
            </w:r>
            <w:r>
              <w:rPr>
                <w:noProof/>
                <w:webHidden/>
              </w:rPr>
              <w:t>9</w:t>
            </w:r>
            <w:r>
              <w:rPr>
                <w:noProof/>
                <w:webHidden/>
              </w:rPr>
              <w:fldChar w:fldCharType="end"/>
            </w:r>
          </w:hyperlink>
        </w:p>
        <w:p w14:paraId="70A34554" w14:textId="23062E36"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7" w:history="1">
            <w:r w:rsidRPr="00C52A07">
              <w:rPr>
                <w:rStyle w:val="Hyperlink"/>
                <w:rFonts w:ascii="Arial" w:hAnsi="Arial" w:cs="Arial"/>
                <w:b/>
                <w:bCs/>
                <w:noProof/>
              </w:rPr>
              <w:t>3.2 Marketing Mix – 4Ps</w:t>
            </w:r>
            <w:r>
              <w:rPr>
                <w:noProof/>
                <w:webHidden/>
              </w:rPr>
              <w:tab/>
            </w:r>
            <w:r>
              <w:rPr>
                <w:noProof/>
                <w:webHidden/>
              </w:rPr>
              <w:fldChar w:fldCharType="begin"/>
            </w:r>
            <w:r>
              <w:rPr>
                <w:noProof/>
                <w:webHidden/>
              </w:rPr>
              <w:instrText xml:space="preserve"> PAGEREF _Toc226483237 \h </w:instrText>
            </w:r>
            <w:r>
              <w:rPr>
                <w:noProof/>
                <w:webHidden/>
              </w:rPr>
            </w:r>
            <w:r>
              <w:rPr>
                <w:noProof/>
                <w:webHidden/>
              </w:rPr>
              <w:fldChar w:fldCharType="separate"/>
            </w:r>
            <w:r>
              <w:rPr>
                <w:noProof/>
                <w:webHidden/>
              </w:rPr>
              <w:t>9</w:t>
            </w:r>
            <w:r>
              <w:rPr>
                <w:noProof/>
                <w:webHidden/>
              </w:rPr>
              <w:fldChar w:fldCharType="end"/>
            </w:r>
          </w:hyperlink>
        </w:p>
        <w:p w14:paraId="42A78BEB" w14:textId="6ABB39F0"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8" w:history="1">
            <w:r w:rsidRPr="00C52A07">
              <w:rPr>
                <w:rStyle w:val="Hyperlink"/>
                <w:rFonts w:ascii="Arial" w:hAnsi="Arial" w:cs="Arial"/>
                <w:b/>
                <w:bCs/>
                <w:noProof/>
              </w:rPr>
              <w:t>3.3 Online Marketing Strategy</w:t>
            </w:r>
            <w:r>
              <w:rPr>
                <w:noProof/>
                <w:webHidden/>
              </w:rPr>
              <w:tab/>
            </w:r>
            <w:r>
              <w:rPr>
                <w:noProof/>
                <w:webHidden/>
              </w:rPr>
              <w:fldChar w:fldCharType="begin"/>
            </w:r>
            <w:r>
              <w:rPr>
                <w:noProof/>
                <w:webHidden/>
              </w:rPr>
              <w:instrText xml:space="preserve"> PAGEREF _Toc226483238 \h </w:instrText>
            </w:r>
            <w:r>
              <w:rPr>
                <w:noProof/>
                <w:webHidden/>
              </w:rPr>
            </w:r>
            <w:r>
              <w:rPr>
                <w:noProof/>
                <w:webHidden/>
              </w:rPr>
              <w:fldChar w:fldCharType="separate"/>
            </w:r>
            <w:r>
              <w:rPr>
                <w:noProof/>
                <w:webHidden/>
              </w:rPr>
              <w:t>11</w:t>
            </w:r>
            <w:r>
              <w:rPr>
                <w:noProof/>
                <w:webHidden/>
              </w:rPr>
              <w:fldChar w:fldCharType="end"/>
            </w:r>
          </w:hyperlink>
        </w:p>
        <w:p w14:paraId="30AF9F7F" w14:textId="4C961628"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39" w:history="1">
            <w:r w:rsidRPr="00C52A07">
              <w:rPr>
                <w:rStyle w:val="Hyperlink"/>
                <w:rFonts w:ascii="Arial" w:hAnsi="Arial" w:cs="Arial"/>
                <w:noProof/>
              </w:rPr>
              <w:t>Element 4. Legal, Management &amp; Financial Planning</w:t>
            </w:r>
            <w:r>
              <w:rPr>
                <w:noProof/>
                <w:webHidden/>
              </w:rPr>
              <w:tab/>
            </w:r>
            <w:r>
              <w:rPr>
                <w:noProof/>
                <w:webHidden/>
              </w:rPr>
              <w:fldChar w:fldCharType="begin"/>
            </w:r>
            <w:r>
              <w:rPr>
                <w:noProof/>
                <w:webHidden/>
              </w:rPr>
              <w:instrText xml:space="preserve"> PAGEREF _Toc226483239 \h </w:instrText>
            </w:r>
            <w:r>
              <w:rPr>
                <w:noProof/>
                <w:webHidden/>
              </w:rPr>
            </w:r>
            <w:r>
              <w:rPr>
                <w:noProof/>
                <w:webHidden/>
              </w:rPr>
              <w:fldChar w:fldCharType="separate"/>
            </w:r>
            <w:r>
              <w:rPr>
                <w:noProof/>
                <w:webHidden/>
              </w:rPr>
              <w:t>13</w:t>
            </w:r>
            <w:r>
              <w:rPr>
                <w:noProof/>
                <w:webHidden/>
              </w:rPr>
              <w:fldChar w:fldCharType="end"/>
            </w:r>
          </w:hyperlink>
        </w:p>
        <w:p w14:paraId="5C869EE8" w14:textId="1797467F"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40" w:history="1">
            <w:r w:rsidRPr="00C52A07">
              <w:rPr>
                <w:rStyle w:val="Hyperlink"/>
                <w:rFonts w:ascii="Arial" w:hAnsi="Arial" w:cs="Arial"/>
                <w:b/>
                <w:bCs/>
                <w:noProof/>
              </w:rPr>
              <w:t>4.1 Definitions of Business Structures</w:t>
            </w:r>
            <w:r>
              <w:rPr>
                <w:noProof/>
                <w:webHidden/>
              </w:rPr>
              <w:tab/>
            </w:r>
            <w:r>
              <w:rPr>
                <w:noProof/>
                <w:webHidden/>
              </w:rPr>
              <w:fldChar w:fldCharType="begin"/>
            </w:r>
            <w:r>
              <w:rPr>
                <w:noProof/>
                <w:webHidden/>
              </w:rPr>
              <w:instrText xml:space="preserve"> PAGEREF _Toc226483240 \h </w:instrText>
            </w:r>
            <w:r>
              <w:rPr>
                <w:noProof/>
                <w:webHidden/>
              </w:rPr>
            </w:r>
            <w:r>
              <w:rPr>
                <w:noProof/>
                <w:webHidden/>
              </w:rPr>
              <w:fldChar w:fldCharType="separate"/>
            </w:r>
            <w:r>
              <w:rPr>
                <w:noProof/>
                <w:webHidden/>
              </w:rPr>
              <w:t>13</w:t>
            </w:r>
            <w:r>
              <w:rPr>
                <w:noProof/>
                <w:webHidden/>
              </w:rPr>
              <w:fldChar w:fldCharType="end"/>
            </w:r>
          </w:hyperlink>
        </w:p>
        <w:p w14:paraId="338B06F8" w14:textId="1B626C61"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41" w:history="1">
            <w:r w:rsidRPr="00C52A07">
              <w:rPr>
                <w:rStyle w:val="Hyperlink"/>
                <w:rFonts w:ascii="Arial" w:hAnsi="Arial" w:cs="Arial"/>
                <w:b/>
                <w:bCs/>
                <w:noProof/>
              </w:rPr>
              <w:t>4.2 Chosen Legal Structure</w:t>
            </w:r>
            <w:r>
              <w:rPr>
                <w:noProof/>
                <w:webHidden/>
              </w:rPr>
              <w:tab/>
            </w:r>
            <w:r>
              <w:rPr>
                <w:noProof/>
                <w:webHidden/>
              </w:rPr>
              <w:fldChar w:fldCharType="begin"/>
            </w:r>
            <w:r>
              <w:rPr>
                <w:noProof/>
                <w:webHidden/>
              </w:rPr>
              <w:instrText xml:space="preserve"> PAGEREF _Toc226483241 \h </w:instrText>
            </w:r>
            <w:r>
              <w:rPr>
                <w:noProof/>
                <w:webHidden/>
              </w:rPr>
            </w:r>
            <w:r>
              <w:rPr>
                <w:noProof/>
                <w:webHidden/>
              </w:rPr>
              <w:fldChar w:fldCharType="separate"/>
            </w:r>
            <w:r>
              <w:rPr>
                <w:noProof/>
                <w:webHidden/>
              </w:rPr>
              <w:t>13</w:t>
            </w:r>
            <w:r>
              <w:rPr>
                <w:noProof/>
                <w:webHidden/>
              </w:rPr>
              <w:fldChar w:fldCharType="end"/>
            </w:r>
          </w:hyperlink>
        </w:p>
        <w:p w14:paraId="77972604" w14:textId="4061AED6"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42" w:history="1">
            <w:r w:rsidRPr="00C52A07">
              <w:rPr>
                <w:rStyle w:val="Hyperlink"/>
                <w:rFonts w:ascii="Arial" w:hAnsi="Arial" w:cs="Arial"/>
                <w:b/>
                <w:bCs/>
                <w:noProof/>
              </w:rPr>
              <w:t>4.3 Organisational Structure</w:t>
            </w:r>
            <w:r>
              <w:rPr>
                <w:noProof/>
                <w:webHidden/>
              </w:rPr>
              <w:tab/>
            </w:r>
            <w:r>
              <w:rPr>
                <w:noProof/>
                <w:webHidden/>
              </w:rPr>
              <w:fldChar w:fldCharType="begin"/>
            </w:r>
            <w:r>
              <w:rPr>
                <w:noProof/>
                <w:webHidden/>
              </w:rPr>
              <w:instrText xml:space="preserve"> PAGEREF _Toc226483242 \h </w:instrText>
            </w:r>
            <w:r>
              <w:rPr>
                <w:noProof/>
                <w:webHidden/>
              </w:rPr>
            </w:r>
            <w:r>
              <w:rPr>
                <w:noProof/>
                <w:webHidden/>
              </w:rPr>
              <w:fldChar w:fldCharType="separate"/>
            </w:r>
            <w:r>
              <w:rPr>
                <w:noProof/>
                <w:webHidden/>
              </w:rPr>
              <w:t>13</w:t>
            </w:r>
            <w:r>
              <w:rPr>
                <w:noProof/>
                <w:webHidden/>
              </w:rPr>
              <w:fldChar w:fldCharType="end"/>
            </w:r>
          </w:hyperlink>
        </w:p>
        <w:p w14:paraId="7C9A640E" w14:textId="2366CCD1"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43" w:history="1">
            <w:r w:rsidRPr="00C52A07">
              <w:rPr>
                <w:rStyle w:val="Hyperlink"/>
                <w:rFonts w:ascii="Arial" w:hAnsi="Arial" w:cs="Arial"/>
                <w:b/>
                <w:bCs/>
                <w:noProof/>
              </w:rPr>
              <w:t>4.4 Startup Funding</w:t>
            </w:r>
            <w:r>
              <w:rPr>
                <w:noProof/>
                <w:webHidden/>
              </w:rPr>
              <w:tab/>
            </w:r>
            <w:r>
              <w:rPr>
                <w:noProof/>
                <w:webHidden/>
              </w:rPr>
              <w:fldChar w:fldCharType="begin"/>
            </w:r>
            <w:r>
              <w:rPr>
                <w:noProof/>
                <w:webHidden/>
              </w:rPr>
              <w:instrText xml:space="preserve"> PAGEREF _Toc226483243 \h </w:instrText>
            </w:r>
            <w:r>
              <w:rPr>
                <w:noProof/>
                <w:webHidden/>
              </w:rPr>
            </w:r>
            <w:r>
              <w:rPr>
                <w:noProof/>
                <w:webHidden/>
              </w:rPr>
              <w:fldChar w:fldCharType="separate"/>
            </w:r>
            <w:r>
              <w:rPr>
                <w:noProof/>
                <w:webHidden/>
              </w:rPr>
              <w:t>14</w:t>
            </w:r>
            <w:r>
              <w:rPr>
                <w:noProof/>
                <w:webHidden/>
              </w:rPr>
              <w:fldChar w:fldCharType="end"/>
            </w:r>
          </w:hyperlink>
        </w:p>
        <w:p w14:paraId="49FD6FFC" w14:textId="6B578DFA"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44" w:history="1">
            <w:r w:rsidRPr="00C52A07">
              <w:rPr>
                <w:rStyle w:val="Hyperlink"/>
                <w:rFonts w:ascii="Arial" w:hAnsi="Arial" w:cs="Arial"/>
                <w:noProof/>
              </w:rPr>
              <w:t>Reference</w:t>
            </w:r>
            <w:r>
              <w:rPr>
                <w:noProof/>
                <w:webHidden/>
              </w:rPr>
              <w:tab/>
            </w:r>
            <w:r>
              <w:rPr>
                <w:noProof/>
                <w:webHidden/>
              </w:rPr>
              <w:fldChar w:fldCharType="begin"/>
            </w:r>
            <w:r>
              <w:rPr>
                <w:noProof/>
                <w:webHidden/>
              </w:rPr>
              <w:instrText xml:space="preserve"> PAGEREF _Toc226483244 \h </w:instrText>
            </w:r>
            <w:r>
              <w:rPr>
                <w:noProof/>
                <w:webHidden/>
              </w:rPr>
            </w:r>
            <w:r>
              <w:rPr>
                <w:noProof/>
                <w:webHidden/>
              </w:rPr>
              <w:fldChar w:fldCharType="separate"/>
            </w:r>
            <w:r>
              <w:rPr>
                <w:noProof/>
                <w:webHidden/>
              </w:rPr>
              <w:t>16</w:t>
            </w:r>
            <w:r>
              <w:rPr>
                <w:noProof/>
                <w:webHidden/>
              </w:rPr>
              <w:fldChar w:fldCharType="end"/>
            </w:r>
          </w:hyperlink>
        </w:p>
        <w:p w14:paraId="1ABDFCFA" w14:textId="180BE61E"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45" w:history="1">
            <w:r w:rsidRPr="00C52A07">
              <w:rPr>
                <w:rStyle w:val="Hyperlink"/>
                <w:rFonts w:ascii="Arial" w:hAnsi="Arial" w:cs="Arial"/>
                <w:noProof/>
              </w:rPr>
              <w:t>Appendix</w:t>
            </w:r>
            <w:r>
              <w:rPr>
                <w:noProof/>
                <w:webHidden/>
              </w:rPr>
              <w:tab/>
            </w:r>
            <w:r>
              <w:rPr>
                <w:noProof/>
                <w:webHidden/>
              </w:rPr>
              <w:fldChar w:fldCharType="begin"/>
            </w:r>
            <w:r>
              <w:rPr>
                <w:noProof/>
                <w:webHidden/>
              </w:rPr>
              <w:instrText xml:space="preserve"> PAGEREF _Toc226483245 \h </w:instrText>
            </w:r>
            <w:r>
              <w:rPr>
                <w:noProof/>
                <w:webHidden/>
              </w:rPr>
            </w:r>
            <w:r>
              <w:rPr>
                <w:noProof/>
                <w:webHidden/>
              </w:rPr>
              <w:fldChar w:fldCharType="separate"/>
            </w:r>
            <w:r>
              <w:rPr>
                <w:noProof/>
                <w:webHidden/>
              </w:rPr>
              <w:t>18</w:t>
            </w:r>
            <w:r>
              <w:rPr>
                <w:noProof/>
                <w:webHidden/>
              </w:rPr>
              <w:fldChar w:fldCharType="end"/>
            </w:r>
          </w:hyperlink>
        </w:p>
        <w:p w14:paraId="104BB9A3" w14:textId="059EC1EA" w:rsidR="00B52F1E" w:rsidRPr="00227099" w:rsidRDefault="00323224">
          <w:pPr>
            <w:widowControl w:val="0"/>
            <w:tabs>
              <w:tab w:val="right" w:pos="12000"/>
            </w:tabs>
            <w:spacing w:before="60"/>
            <w:rPr>
              <w:rFonts w:ascii="Arial" w:hAnsi="Arial" w:cs="Arial"/>
              <w:b/>
              <w:bCs/>
              <w:color w:val="000000"/>
            </w:rPr>
          </w:pPr>
          <w:r w:rsidRPr="00227099">
            <w:rPr>
              <w:rFonts w:ascii="Arial" w:hAnsi="Arial" w:cs="Arial"/>
            </w:rPr>
            <w:fldChar w:fldCharType="end"/>
          </w:r>
        </w:p>
      </w:sdtContent>
    </w:sdt>
    <w:p w14:paraId="441D5697" w14:textId="77777777" w:rsidR="00B52F1E" w:rsidRPr="00227099" w:rsidRDefault="00323224">
      <w:pPr>
        <w:rPr>
          <w:rFonts w:ascii="Arial" w:hAnsi="Arial" w:cs="Arial"/>
        </w:rPr>
      </w:pPr>
      <w:r w:rsidRPr="00227099">
        <w:rPr>
          <w:rFonts w:ascii="Arial" w:hAnsi="Arial" w:cs="Arial"/>
        </w:rPr>
        <w:t xml:space="preserve"> </w:t>
      </w:r>
      <w:r w:rsidRPr="00227099">
        <w:rPr>
          <w:rFonts w:ascii="Arial" w:hAnsi="Arial" w:cs="Arial"/>
        </w:rPr>
        <w:br w:type="page"/>
      </w:r>
    </w:p>
    <w:p w14:paraId="348FB76C" w14:textId="77777777" w:rsidR="00B52F1E" w:rsidRPr="00227099" w:rsidRDefault="00323224">
      <w:pPr>
        <w:pStyle w:val="Heading1"/>
        <w:keepNext w:val="0"/>
        <w:keepLines w:val="0"/>
        <w:rPr>
          <w:rFonts w:ascii="Arial" w:hAnsi="Arial" w:cs="Arial"/>
        </w:rPr>
      </w:pPr>
      <w:bookmarkStart w:id="0" w:name="_Toc226483226"/>
      <w:r w:rsidRPr="00227099">
        <w:rPr>
          <w:rFonts w:ascii="Arial" w:hAnsi="Arial" w:cs="Arial"/>
        </w:rPr>
        <w:lastRenderedPageBreak/>
        <w:t>Element 1. Business Idea, Products/Services, Objectives and USP</w:t>
      </w:r>
      <w:bookmarkEnd w:id="0"/>
      <w:r w:rsidRPr="00227099">
        <w:rPr>
          <w:rFonts w:ascii="Arial" w:hAnsi="Arial" w:cs="Arial"/>
        </w:rPr>
        <w:t xml:space="preserve"> </w:t>
      </w:r>
    </w:p>
    <w:p w14:paraId="087C788A" w14:textId="77777777" w:rsidR="00B52F1E" w:rsidRPr="00AD0FEC" w:rsidRDefault="00323224">
      <w:pPr>
        <w:pStyle w:val="Heading2"/>
        <w:keepNext w:val="0"/>
        <w:keepLines w:val="0"/>
        <w:spacing w:before="120"/>
        <w:rPr>
          <w:rFonts w:ascii="Arial" w:hAnsi="Arial" w:cs="Arial"/>
          <w:b/>
          <w:bCs/>
          <w:sz w:val="24"/>
          <w:szCs w:val="24"/>
        </w:rPr>
      </w:pPr>
      <w:bookmarkStart w:id="1" w:name="_Toc226483227"/>
      <w:r w:rsidRPr="00AD0FEC">
        <w:rPr>
          <w:rFonts w:ascii="Arial" w:hAnsi="Arial" w:cs="Arial"/>
          <w:b/>
          <w:bCs/>
          <w:sz w:val="24"/>
          <w:szCs w:val="24"/>
        </w:rPr>
        <w:t>1.1 Business Overview</w:t>
      </w:r>
      <w:bookmarkEnd w:id="1"/>
    </w:p>
    <w:p w14:paraId="2A28F27E" w14:textId="2160228C" w:rsidR="00B52F1E" w:rsidRPr="00AD0FEC" w:rsidRDefault="00AF795F">
      <w:pPr>
        <w:rPr>
          <w:rFonts w:ascii="Arial" w:hAnsi="Arial" w:cs="Arial"/>
        </w:rPr>
      </w:pPr>
      <w:r w:rsidRPr="00AD0FEC">
        <w:rPr>
          <w:rFonts w:ascii="Arial" w:hAnsi="Arial" w:cs="Arial"/>
          <w:b/>
          <w:bCs/>
        </w:rPr>
        <w:t>Mission Statement:</w:t>
      </w:r>
      <w:r w:rsidRPr="00AD0FEC">
        <w:rPr>
          <w:rFonts w:ascii="Arial" w:hAnsi="Arial" w:cs="Arial"/>
        </w:rPr>
        <w:t xml:space="preserve"> The main aim is to offer innovative, inclusive, and </w:t>
      </w:r>
      <w:r w:rsidR="00222A8F" w:rsidRPr="00AD0FEC">
        <w:rPr>
          <w:rFonts w:ascii="Arial" w:hAnsi="Arial" w:cs="Arial"/>
        </w:rPr>
        <w:t>experiential celebration services that enhance family bonding through interactive cake-decorating</w:t>
      </w:r>
      <w:r w:rsidRPr="00AD0FEC">
        <w:rPr>
          <w:rFonts w:ascii="Arial" w:hAnsi="Arial" w:cs="Arial"/>
        </w:rPr>
        <w:t xml:space="preserve"> activities.</w:t>
      </w:r>
    </w:p>
    <w:p w14:paraId="7FEB93A0" w14:textId="0159CF85" w:rsidR="00B52F1E" w:rsidRPr="00AD0FEC" w:rsidRDefault="00AF795F">
      <w:pPr>
        <w:rPr>
          <w:rFonts w:ascii="Arial" w:hAnsi="Arial" w:cs="Arial"/>
        </w:rPr>
      </w:pPr>
      <w:r w:rsidRPr="00AD0FEC">
        <w:rPr>
          <w:rFonts w:ascii="Arial" w:hAnsi="Arial" w:cs="Arial"/>
          <w:b/>
          <w:bCs/>
        </w:rPr>
        <w:t xml:space="preserve">Vision Statement: </w:t>
      </w:r>
      <w:r w:rsidRPr="00AD0FEC">
        <w:rPr>
          <w:rFonts w:ascii="Arial" w:hAnsi="Arial" w:cs="Arial"/>
        </w:rPr>
        <w:t>To be the leading provider of innovative, inclusive, and customer-engaging mobile celebratory experiences in the UK.</w:t>
      </w:r>
    </w:p>
    <w:p w14:paraId="0B8B68C0" w14:textId="264A7752" w:rsidR="00B52F1E" w:rsidRPr="00AD0FEC" w:rsidRDefault="00222A8F">
      <w:pPr>
        <w:rPr>
          <w:rFonts w:ascii="Arial" w:hAnsi="Arial" w:cs="Arial"/>
        </w:rPr>
      </w:pPr>
      <w:r w:rsidRPr="00AD0FEC">
        <w:rPr>
          <w:rFonts w:ascii="Arial" w:hAnsi="Arial" w:cs="Arial"/>
          <w:b/>
          <w:bCs/>
        </w:rPr>
        <w:t xml:space="preserve">Long-Term Aspirations: </w:t>
      </w:r>
      <w:r w:rsidRPr="00AD0FEC">
        <w:rPr>
          <w:rFonts w:ascii="Arial" w:hAnsi="Arial" w:cs="Arial"/>
        </w:rPr>
        <w:t xml:space="preserve">Sprinkle and Smile aim to establish partnerships with schools and entertainment brands to increase market reach and brand awareness within three years, </w:t>
      </w:r>
      <w:r w:rsidR="00F10F63" w:rsidRPr="00AD0FEC">
        <w:rPr>
          <w:rFonts w:ascii="Arial" w:hAnsi="Arial" w:cs="Arial"/>
        </w:rPr>
        <w:t>expand nationwide across the UK, and create an e-commerce platform to sell</w:t>
      </w:r>
      <w:r w:rsidRPr="00AD0FEC">
        <w:rPr>
          <w:rFonts w:ascii="Arial" w:hAnsi="Arial" w:cs="Arial"/>
        </w:rPr>
        <w:t xml:space="preserve"> home decorating kits.</w:t>
      </w:r>
    </w:p>
    <w:p w14:paraId="7E3E3888" w14:textId="77777777" w:rsidR="00B52F1E" w:rsidRPr="00AD0FEC" w:rsidRDefault="00323224">
      <w:pPr>
        <w:rPr>
          <w:rFonts w:ascii="Arial" w:hAnsi="Arial" w:cs="Arial"/>
          <w:b/>
          <w:bCs/>
          <w:i/>
          <w:iCs/>
        </w:rPr>
      </w:pPr>
      <w:r w:rsidRPr="00AD0FEC">
        <w:rPr>
          <w:rFonts w:ascii="Arial" w:hAnsi="Arial" w:cs="Arial"/>
          <w:b/>
          <w:bCs/>
          <w:i/>
          <w:iCs/>
        </w:rPr>
        <w:t>Slogan: “Create Joy”</w:t>
      </w:r>
    </w:p>
    <w:p w14:paraId="340BAEBF" w14:textId="50A389D8" w:rsidR="00B52F1E" w:rsidRPr="00AD0FEC" w:rsidRDefault="00AF795F">
      <w:pPr>
        <w:rPr>
          <w:rFonts w:ascii="Arial" w:hAnsi="Arial" w:cs="Arial"/>
        </w:rPr>
      </w:pPr>
      <w:r w:rsidRPr="00AD0FEC">
        <w:rPr>
          <w:rFonts w:ascii="Arial" w:hAnsi="Arial" w:cs="Arial"/>
        </w:rPr>
        <w:t>Sprinkle and Smile is a mobile party company that offers themed cake</w:t>
      </w:r>
      <w:r w:rsidR="00222A8F" w:rsidRPr="00AD0FEC">
        <w:rPr>
          <w:rFonts w:ascii="Arial" w:hAnsi="Arial" w:cs="Arial"/>
        </w:rPr>
        <w:t>- and cupcake-decorating</w:t>
      </w:r>
      <w:r w:rsidRPr="00AD0FEC">
        <w:rPr>
          <w:rFonts w:ascii="Arial" w:hAnsi="Arial" w:cs="Arial"/>
        </w:rPr>
        <w:t xml:space="preserve"> experiences for children, families, and intergenerational groups. The business enables people to participate in decorating activities at their homes, schools, community centres, and event venues. The company also provides ready-to-bake high-quality cupcakes or </w:t>
      </w:r>
      <w:r w:rsidR="00222A8F" w:rsidRPr="00AD0FEC">
        <w:rPr>
          <w:rFonts w:ascii="Arial" w:hAnsi="Arial" w:cs="Arial"/>
        </w:rPr>
        <w:t>cake slices</w:t>
      </w:r>
      <w:r w:rsidRPr="00AD0FEC">
        <w:rPr>
          <w:rFonts w:ascii="Arial" w:hAnsi="Arial" w:cs="Arial"/>
        </w:rPr>
        <w:t xml:space="preserve"> instead of baking them, along with all necessary decorating tools, edible toppers, and themed accessories. This concept aligns with the emerging experience economy, where consumers prioritize memorable experiences and meaningful activities over product consumption (Barringer, 2019). Families in the UK are also shifting towards interactive and personalised celebration experiences (Mintel, 2026). </w:t>
      </w:r>
    </w:p>
    <w:p w14:paraId="3F3B9A3F" w14:textId="77777777" w:rsidR="00B52F1E" w:rsidRPr="00AD0FEC" w:rsidRDefault="00323224">
      <w:pPr>
        <w:pStyle w:val="Heading2"/>
        <w:keepNext w:val="0"/>
        <w:keepLines w:val="0"/>
        <w:spacing w:before="120"/>
        <w:rPr>
          <w:rFonts w:ascii="Arial" w:hAnsi="Arial" w:cs="Arial"/>
          <w:b/>
          <w:bCs/>
          <w:sz w:val="24"/>
          <w:szCs w:val="24"/>
        </w:rPr>
      </w:pPr>
      <w:bookmarkStart w:id="2" w:name="_Toc226483228"/>
      <w:r w:rsidRPr="00AD0FEC">
        <w:rPr>
          <w:rFonts w:ascii="Arial" w:hAnsi="Arial" w:cs="Arial"/>
          <w:b/>
          <w:bCs/>
          <w:sz w:val="24"/>
          <w:szCs w:val="24"/>
        </w:rPr>
        <w:t>1.2 Products / Services</w:t>
      </w:r>
      <w:bookmarkEnd w:id="2"/>
    </w:p>
    <w:p w14:paraId="4CF8B493" w14:textId="46F0C9EE" w:rsidR="00AF795F" w:rsidRPr="00AD0FEC" w:rsidRDefault="00AF795F" w:rsidP="00AF795F">
      <w:pPr>
        <w:rPr>
          <w:rFonts w:ascii="Arial" w:hAnsi="Arial" w:cs="Arial"/>
        </w:rPr>
      </w:pPr>
      <w:r w:rsidRPr="00AD0FEC">
        <w:rPr>
          <w:rFonts w:ascii="Arial" w:hAnsi="Arial" w:cs="Arial"/>
          <w:b/>
          <w:bCs/>
          <w:i/>
          <w:iCs/>
        </w:rPr>
        <w:t>Sprinkle &amp; Smile</w:t>
      </w:r>
      <w:r w:rsidRPr="00AD0FEC">
        <w:rPr>
          <w:rFonts w:ascii="Arial" w:hAnsi="Arial" w:cs="Arial"/>
        </w:rPr>
        <w:t xml:space="preserve"> will offer a variety of interactive decorating events, making the celebration an engaging and entertaining experience for families and groups. The first type of service involves family and intergenerational decorating activities, </w:t>
      </w:r>
      <w:r w:rsidR="00222A8F" w:rsidRPr="00AD0FEC">
        <w:rPr>
          <w:rFonts w:ascii="Arial" w:hAnsi="Arial" w:cs="Arial"/>
        </w:rPr>
        <w:t>in which children, parents, and grandparents decorate</w:t>
      </w:r>
      <w:r w:rsidRPr="00AD0FEC">
        <w:rPr>
          <w:rFonts w:ascii="Arial" w:hAnsi="Arial" w:cs="Arial"/>
        </w:rPr>
        <w:t xml:space="preserve"> cupcakes or slices of cake. The second category includes story-themed decorating services, centred around well-known stories, films, or fantasy themes. Participants will dress in themed costumes for the event, such as cakes with edible toppers, coloured icing, and personalised aprons. Story-based creative activities are also becoming increasingly popular in children's </w:t>
      </w:r>
      <w:r w:rsidRPr="00AD0FEC">
        <w:rPr>
          <w:rFonts w:ascii="Arial" w:hAnsi="Arial" w:cs="Arial"/>
        </w:rPr>
        <w:lastRenderedPageBreak/>
        <w:t>entertainment because they promote imaginative play and interaction (Williams, 2019).</w:t>
      </w:r>
    </w:p>
    <w:p w14:paraId="2271FF46" w14:textId="2020D81F" w:rsidR="00AF795F" w:rsidRPr="00AD0FEC" w:rsidRDefault="00AF795F" w:rsidP="00AF795F">
      <w:pPr>
        <w:rPr>
          <w:rFonts w:ascii="Arial" w:hAnsi="Arial" w:cs="Arial"/>
        </w:rPr>
      </w:pPr>
      <w:r w:rsidRPr="00AD0FEC">
        <w:rPr>
          <w:rFonts w:ascii="Arial" w:hAnsi="Arial" w:cs="Arial"/>
        </w:rPr>
        <w:t xml:space="preserve">The third format targets sensory-friendly decorating events </w:t>
      </w:r>
      <w:r w:rsidR="00222A8F" w:rsidRPr="00AD0FEC">
        <w:rPr>
          <w:rFonts w:ascii="Arial" w:hAnsi="Arial" w:cs="Arial"/>
        </w:rPr>
        <w:t>for younger children who enjoy engaging their senses, particularly</w:t>
      </w:r>
      <w:r w:rsidRPr="00AD0FEC">
        <w:rPr>
          <w:rFonts w:ascii="Arial" w:hAnsi="Arial" w:cs="Arial"/>
        </w:rPr>
        <w:t xml:space="preserve"> sight. The service design creates high customer value by emphasising creativity, inclusiveness, and convenience. It is estimated that the market for children's entertainment and party services exceeds £2.4 billion annually, offering significant potential for new ideas in celebration experiences (IBISWorld, 2024).</w:t>
      </w:r>
    </w:p>
    <w:p w14:paraId="4D512207" w14:textId="77777777" w:rsidR="00B52F1E" w:rsidRPr="00AD0FEC" w:rsidRDefault="00323224">
      <w:pPr>
        <w:pStyle w:val="Heading2"/>
        <w:keepNext w:val="0"/>
        <w:keepLines w:val="0"/>
        <w:spacing w:before="120"/>
        <w:rPr>
          <w:rFonts w:ascii="Arial" w:hAnsi="Arial" w:cs="Arial"/>
          <w:b/>
          <w:bCs/>
          <w:sz w:val="24"/>
          <w:szCs w:val="24"/>
        </w:rPr>
      </w:pPr>
      <w:bookmarkStart w:id="3" w:name="_Toc226483229"/>
      <w:r w:rsidRPr="00AD0FEC">
        <w:rPr>
          <w:rFonts w:ascii="Arial" w:hAnsi="Arial" w:cs="Arial"/>
          <w:b/>
          <w:bCs/>
          <w:sz w:val="24"/>
          <w:szCs w:val="24"/>
        </w:rPr>
        <w:t>1.3 Business Objectives</w:t>
      </w:r>
      <w:bookmarkEnd w:id="3"/>
      <w:r w:rsidRPr="00AD0FEC">
        <w:rPr>
          <w:rFonts w:ascii="Arial" w:hAnsi="Arial" w:cs="Arial"/>
          <w:b/>
          <w:bCs/>
          <w:sz w:val="24"/>
          <w:szCs w:val="24"/>
        </w:rPr>
        <w:t xml:space="preserve"> </w:t>
      </w:r>
    </w:p>
    <w:p w14:paraId="3C933F09" w14:textId="7ED21B94" w:rsidR="00B52F1E" w:rsidRPr="00AD0FEC" w:rsidRDefault="00AF795F">
      <w:pPr>
        <w:rPr>
          <w:rFonts w:ascii="Arial" w:hAnsi="Arial" w:cs="Arial"/>
        </w:rPr>
      </w:pPr>
      <w:r w:rsidRPr="00AD0FEC">
        <w:rPr>
          <w:rFonts w:ascii="Arial" w:hAnsi="Arial" w:cs="Arial"/>
        </w:rPr>
        <w:t>The goals of Sprinkle and Smile are designed to follow the SMART framework, which involves setting specific, measurable, achievable, relevant, and time-bound objectives to enhance business performance and strategic planning (‌Swann et al., 2023). In the short term (1-3 years), the business intends to become profitable and secure commitments with other schools, community centres, and family venues to ensure regular event bookings. Additionally, the business plans to increase brand awareness and improve client engagement (Blackwell, 2011).</w:t>
      </w:r>
    </w:p>
    <w:p w14:paraId="77E60399" w14:textId="08E11112" w:rsidR="00B52F1E" w:rsidRPr="00AD0FEC" w:rsidRDefault="00AF795F">
      <w:pPr>
        <w:rPr>
          <w:rFonts w:ascii="Arial" w:hAnsi="Arial" w:cs="Arial"/>
        </w:rPr>
      </w:pPr>
      <w:r w:rsidRPr="00AD0FEC">
        <w:rPr>
          <w:rFonts w:ascii="Arial" w:hAnsi="Arial" w:cs="Arial"/>
        </w:rPr>
        <w:t xml:space="preserve">Sprinkle &amp; Smile aims to grow </w:t>
      </w:r>
      <w:r w:rsidR="00222A8F" w:rsidRPr="00AD0FEC">
        <w:rPr>
          <w:rFonts w:ascii="Arial" w:hAnsi="Arial" w:cs="Arial"/>
        </w:rPr>
        <w:t>over the long term (3-5 years) by launching an online shop selling home-decorating kits and seasonal-themed experiences, partnering with entertainment brands or authors to enhance story authenticity, and expanding</w:t>
      </w:r>
      <w:r w:rsidRPr="00AD0FEC">
        <w:rPr>
          <w:rFonts w:ascii="Arial" w:hAnsi="Arial" w:cs="Arial"/>
        </w:rPr>
        <w:t xml:space="preserve"> into additional markets.</w:t>
      </w:r>
    </w:p>
    <w:p w14:paraId="4E2501C9" w14:textId="77777777" w:rsidR="00B52F1E" w:rsidRPr="00AD0FEC" w:rsidRDefault="00323224">
      <w:pPr>
        <w:pStyle w:val="Heading2"/>
        <w:keepNext w:val="0"/>
        <w:keepLines w:val="0"/>
        <w:spacing w:before="120"/>
        <w:rPr>
          <w:rFonts w:ascii="Arial" w:hAnsi="Arial" w:cs="Arial"/>
          <w:b/>
          <w:bCs/>
          <w:sz w:val="24"/>
          <w:szCs w:val="24"/>
        </w:rPr>
      </w:pPr>
      <w:bookmarkStart w:id="4" w:name="_Toc226483230"/>
      <w:r w:rsidRPr="00AD0FEC">
        <w:rPr>
          <w:rFonts w:ascii="Arial" w:hAnsi="Arial" w:cs="Arial"/>
          <w:b/>
          <w:bCs/>
          <w:sz w:val="24"/>
          <w:szCs w:val="24"/>
        </w:rPr>
        <w:t>1.4 Unique Selling Proposition</w:t>
      </w:r>
      <w:bookmarkEnd w:id="4"/>
    </w:p>
    <w:p w14:paraId="7CC269F0" w14:textId="352A6A3D" w:rsidR="00B52F1E" w:rsidRPr="00AD0FEC" w:rsidRDefault="00AF795F">
      <w:pPr>
        <w:rPr>
          <w:rFonts w:ascii="Arial" w:hAnsi="Arial" w:cs="Arial"/>
        </w:rPr>
      </w:pPr>
      <w:r w:rsidRPr="00AD0FEC">
        <w:rPr>
          <w:rFonts w:ascii="Arial" w:hAnsi="Arial" w:cs="Arial"/>
        </w:rPr>
        <w:t xml:space="preserve">The Unique Selling Proposition (USP) of Sprinkle &amp; Smile is its ability to offer inclusive, experience-based celebration activities that blend creativity, storytelling, and socialisation. Unlike traditional bakeries or party entertainers, where decorating is usually not hands-on, this approach involves participants actively engaging in decoration. Additionally, </w:t>
      </w:r>
      <w:r w:rsidR="00222A8F" w:rsidRPr="00AD0FEC">
        <w:rPr>
          <w:rFonts w:ascii="Arial" w:hAnsi="Arial" w:cs="Arial"/>
        </w:rPr>
        <w:t>themed decorations, colourful edible toppers, and striking displays make them suitable for Instagram and TikTok, aligning with current consumer behaviour in which</w:t>
      </w:r>
      <w:r w:rsidRPr="00AD0FEC">
        <w:rPr>
          <w:rFonts w:ascii="Arial" w:hAnsi="Arial" w:cs="Arial"/>
        </w:rPr>
        <w:t xml:space="preserve"> social media sharing influences leisure choices (Lyons et al., 2024). The strategic advantage of this USP in the UK family leisure market remains strong</w:t>
      </w:r>
      <w:r w:rsidR="00222A8F" w:rsidRPr="00AD0FEC">
        <w:rPr>
          <w:rFonts w:ascii="Arial" w:hAnsi="Arial" w:cs="Arial"/>
        </w:rPr>
        <w:t>, as demand for personalised and experiential celebrations is rising and families are increasingly</w:t>
      </w:r>
      <w:r w:rsidRPr="00AD0FEC">
        <w:rPr>
          <w:rFonts w:ascii="Arial" w:hAnsi="Arial" w:cs="Arial"/>
        </w:rPr>
        <w:t xml:space="preserve"> inclined to choose creative, memorable activities over conventional entertainment options (Williams et al., 2022).</w:t>
      </w:r>
    </w:p>
    <w:p w14:paraId="10A83D76" w14:textId="0815B3A3" w:rsidR="00B52F1E" w:rsidRPr="00622DF7" w:rsidRDefault="00323224" w:rsidP="00622DF7">
      <w:pPr>
        <w:pStyle w:val="Heading1"/>
        <w:rPr>
          <w:rFonts w:ascii="Arial" w:hAnsi="Arial" w:cs="Arial"/>
        </w:rPr>
      </w:pPr>
      <w:r w:rsidRPr="00AD0FEC">
        <w:br w:type="page"/>
      </w:r>
      <w:bookmarkStart w:id="5" w:name="_Toc226483231"/>
      <w:r w:rsidRPr="00622DF7">
        <w:rPr>
          <w:rFonts w:ascii="Arial" w:hAnsi="Arial" w:cs="Arial"/>
        </w:rPr>
        <w:lastRenderedPageBreak/>
        <w:t>Element 2. Business Environment &amp; Competitor Analysis</w:t>
      </w:r>
      <w:bookmarkEnd w:id="5"/>
    </w:p>
    <w:p w14:paraId="214A7EFB" w14:textId="77777777" w:rsidR="00B52F1E" w:rsidRPr="00AD0FEC" w:rsidRDefault="00323224">
      <w:pPr>
        <w:pStyle w:val="Heading2"/>
        <w:keepNext w:val="0"/>
        <w:keepLines w:val="0"/>
        <w:spacing w:before="120"/>
        <w:rPr>
          <w:rFonts w:ascii="Arial" w:hAnsi="Arial" w:cs="Arial"/>
          <w:sz w:val="24"/>
          <w:szCs w:val="24"/>
        </w:rPr>
      </w:pPr>
      <w:bookmarkStart w:id="6" w:name="_Toc226483232"/>
      <w:r w:rsidRPr="00AD0FEC">
        <w:rPr>
          <w:rFonts w:ascii="Arial" w:hAnsi="Arial" w:cs="Arial"/>
          <w:b/>
          <w:bCs/>
          <w:sz w:val="24"/>
          <w:szCs w:val="24"/>
        </w:rPr>
        <w:t>2.1 PESTEL Analysis</w:t>
      </w:r>
      <w:bookmarkEnd w:id="6"/>
    </w:p>
    <w:p w14:paraId="41F635FB" w14:textId="4717A198" w:rsidR="00B52F1E" w:rsidRPr="00AD0FEC" w:rsidRDefault="005C5800">
      <w:pPr>
        <w:rPr>
          <w:rFonts w:ascii="Arial" w:hAnsi="Arial" w:cs="Arial"/>
          <w:b/>
          <w:bCs/>
        </w:rPr>
      </w:pPr>
      <w:r w:rsidRPr="00AD0FEC">
        <w:rPr>
          <w:rFonts w:ascii="Arial" w:hAnsi="Arial" w:cs="Arial"/>
          <w:b/>
          <w:bCs/>
        </w:rPr>
        <w:t xml:space="preserve">Political factors: </w:t>
      </w:r>
    </w:p>
    <w:p w14:paraId="2334386B" w14:textId="4A131371" w:rsidR="00EA23F6" w:rsidRPr="00AD0FEC" w:rsidRDefault="00EA23F6">
      <w:pPr>
        <w:rPr>
          <w:rFonts w:ascii="Arial" w:hAnsi="Arial" w:cs="Arial"/>
        </w:rPr>
      </w:pPr>
      <w:r w:rsidRPr="00AD0FEC">
        <w:rPr>
          <w:rFonts w:ascii="Arial" w:hAnsi="Arial" w:cs="Arial"/>
        </w:rPr>
        <w:t xml:space="preserve">Rising geopolitical tensions involving the US, Israel, and Iran have contributed to broader economic instability, impacting the UK significantly. According to Marsh and Wood (2026), energy bills could increase by over £300 annually, fuel prices have gone up by 12p and 24p per litre, and mortgage payments may rise by around £900 each year. These financial pressures decrease household disposable income, considerably limiting consumer spending on non-essential services like celebrations and raising operational costs for Sprinkle &amp; Smile, especially regarding materials and transportation. Furthermore, compliance with regulations such as the Food Safety Act 1990, Food Hygiene Regulations 2013, and safeguarding requirements for children’s events heightens operational efforts (VisitBritain, 2015). Nonetheless, these frameworks also offer opportunities to foster customer trust and boost professional credibility. </w:t>
      </w:r>
    </w:p>
    <w:p w14:paraId="1D81AD03" w14:textId="4F8B37E4" w:rsidR="00B52F1E" w:rsidRPr="00AD0FEC" w:rsidRDefault="00CC468F">
      <w:pPr>
        <w:rPr>
          <w:rFonts w:ascii="Arial" w:hAnsi="Arial" w:cs="Arial"/>
        </w:rPr>
      </w:pPr>
      <w:r w:rsidRPr="00AD0FEC">
        <w:rPr>
          <w:rFonts w:ascii="Arial" w:hAnsi="Arial" w:cs="Arial"/>
          <w:b/>
          <w:bCs/>
        </w:rPr>
        <w:t>Economic Factors</w:t>
      </w:r>
      <w:r w:rsidRPr="00AD0FEC">
        <w:rPr>
          <w:rFonts w:ascii="Arial" w:hAnsi="Arial" w:cs="Arial"/>
        </w:rPr>
        <w:t>: Higher inflation and increasing ingredient prices continue to put pressure on small business operations. The UK Consumer Price Index reported a roughly 19% rise in food prices in 2023, which has significantly affected essential baking ingredients like flour, sugar, and dairy (Office for National Statistics, 2024). Harari (2026) notes that food and drink inflation peaked at 5.1% in August 2025</w:t>
      </w:r>
      <w:r w:rsidR="00222A8F" w:rsidRPr="00AD0FEC">
        <w:rPr>
          <w:rFonts w:ascii="Arial" w:hAnsi="Arial" w:cs="Arial"/>
        </w:rPr>
        <w:t>, then fell</w:t>
      </w:r>
      <w:r w:rsidRPr="00AD0FEC">
        <w:rPr>
          <w:rFonts w:ascii="Arial" w:hAnsi="Arial" w:cs="Arial"/>
        </w:rPr>
        <w:t xml:space="preserve"> to 4.2%, highlighting the importance of Sprinkle and Smile’s experience-based model. This approach </w:t>
      </w:r>
      <w:r w:rsidR="00222A8F" w:rsidRPr="00AD0FEC">
        <w:rPr>
          <w:rFonts w:ascii="Arial" w:hAnsi="Arial" w:cs="Arial"/>
        </w:rPr>
        <w:t>minimises</w:t>
      </w:r>
      <w:r w:rsidRPr="00AD0FEC">
        <w:rPr>
          <w:rFonts w:ascii="Arial" w:hAnsi="Arial" w:cs="Arial"/>
        </w:rPr>
        <w:t xml:space="preserve"> dependence on volatile input costs and boosts resilience and customer engagement. As a result, flexible, experience-driven packages can help maintain business stability during economic difficulties.</w:t>
      </w:r>
    </w:p>
    <w:p w14:paraId="12D702DE" w14:textId="5BED0E31" w:rsidR="00B52F1E" w:rsidRPr="00AD0FEC" w:rsidRDefault="00CC468F">
      <w:pPr>
        <w:rPr>
          <w:rFonts w:ascii="Arial" w:hAnsi="Arial" w:cs="Arial"/>
        </w:rPr>
      </w:pPr>
      <w:r w:rsidRPr="00AD0FEC">
        <w:rPr>
          <w:rFonts w:ascii="Arial" w:hAnsi="Arial" w:cs="Arial"/>
          <w:b/>
          <w:bCs/>
        </w:rPr>
        <w:t xml:space="preserve">Social factors: </w:t>
      </w:r>
      <w:r w:rsidRPr="00AD0FEC">
        <w:rPr>
          <w:rFonts w:ascii="Arial" w:hAnsi="Arial" w:cs="Arial"/>
        </w:rPr>
        <w:t xml:space="preserve">The concept behind Sprinkle &amp; Smile </w:t>
      </w:r>
      <w:r w:rsidR="00222A8F" w:rsidRPr="00AD0FEC">
        <w:rPr>
          <w:rFonts w:ascii="Arial" w:hAnsi="Arial" w:cs="Arial"/>
        </w:rPr>
        <w:t>aligns well with</w:t>
      </w:r>
      <w:r w:rsidRPr="00AD0FEC">
        <w:rPr>
          <w:rFonts w:ascii="Arial" w:hAnsi="Arial" w:cs="Arial"/>
        </w:rPr>
        <w:t xml:space="preserve"> current social trends. Consumers are increasingly drawn to encounter-based, experience-driven activities that foster creativity and social interaction rather than just making purchases (Mintel, 2023). Additionally, innovative workshops such as craft, baking, and decorating classes have become popular recreational activities, especially for children and families. This trend presents a clear opportunity for Sprinkle &amp; Smile to provide an engaging celebration experience.</w:t>
      </w:r>
    </w:p>
    <w:p w14:paraId="5D95A9A8" w14:textId="3DB6A774" w:rsidR="00B52F1E" w:rsidRPr="00AD0FEC" w:rsidRDefault="00CC468F">
      <w:pPr>
        <w:rPr>
          <w:rFonts w:ascii="Arial" w:hAnsi="Arial" w:cs="Arial"/>
        </w:rPr>
      </w:pPr>
      <w:r w:rsidRPr="00AD0FEC">
        <w:rPr>
          <w:rFonts w:ascii="Arial" w:hAnsi="Arial" w:cs="Arial"/>
          <w:b/>
          <w:bCs/>
        </w:rPr>
        <w:lastRenderedPageBreak/>
        <w:t xml:space="preserve">Technological factors: </w:t>
      </w:r>
      <w:r w:rsidRPr="00AD0FEC">
        <w:rPr>
          <w:rFonts w:ascii="Arial" w:hAnsi="Arial" w:cs="Arial"/>
        </w:rPr>
        <w:t xml:space="preserve">Small event businesses rely heavily on technology for marketing and service delivery. Digital platforms are a crucial marketing channel </w:t>
      </w:r>
      <w:r w:rsidR="00222A8F" w:rsidRPr="00AD0FEC">
        <w:rPr>
          <w:rFonts w:ascii="Arial" w:hAnsi="Arial" w:cs="Arial"/>
        </w:rPr>
        <w:t>for new companies in the UK, as</w:t>
      </w:r>
      <w:r w:rsidRPr="00AD0FEC">
        <w:rPr>
          <w:rFonts w:ascii="Arial" w:hAnsi="Arial" w:cs="Arial"/>
        </w:rPr>
        <w:t xml:space="preserve"> over 57 million people are social media users (Statista, 2024). Online booking and payment options also increase </w:t>
      </w:r>
      <w:r w:rsidR="00222A8F" w:rsidRPr="00AD0FEC">
        <w:rPr>
          <w:rFonts w:ascii="Arial" w:hAnsi="Arial" w:cs="Arial"/>
        </w:rPr>
        <w:t>customer convenience, while e-commerce platforms will support promoting future sales of home-decorating</w:t>
      </w:r>
      <w:r w:rsidRPr="00AD0FEC">
        <w:rPr>
          <w:rFonts w:ascii="Arial" w:hAnsi="Arial" w:cs="Arial"/>
        </w:rPr>
        <w:t xml:space="preserve"> and themed celebration packages.</w:t>
      </w:r>
    </w:p>
    <w:p w14:paraId="519A75E9" w14:textId="38A4CD88" w:rsidR="00B52F1E" w:rsidRPr="00AD0FEC" w:rsidRDefault="00222A8F">
      <w:pPr>
        <w:rPr>
          <w:rFonts w:ascii="Arial" w:hAnsi="Arial" w:cs="Arial"/>
        </w:rPr>
      </w:pPr>
      <w:r w:rsidRPr="00AD0FEC">
        <w:rPr>
          <w:rFonts w:ascii="Arial" w:hAnsi="Arial" w:cs="Arial"/>
          <w:b/>
          <w:bCs/>
        </w:rPr>
        <w:t xml:space="preserve">Environmental factors: </w:t>
      </w:r>
      <w:r w:rsidRPr="00AD0FEC">
        <w:rPr>
          <w:rFonts w:ascii="Arial" w:hAnsi="Arial" w:cs="Arial"/>
        </w:rPr>
        <w:t>Sustainability is increasingly influencing consumer choices in product and service selection. Many customers favour companies that utilise eco-friendly packaging, biodegradable decorations, and ethically sourced items. Research indicates that about 64% of UK consumers aim to reduce their single-use plastic consumption (Statista, 2023). By adopting responsible packaging and materials, Sprinkle &amp; Smile can enhance its brand image and appeal to environmentally conscious families.</w:t>
      </w:r>
    </w:p>
    <w:p w14:paraId="2DAA4A5B" w14:textId="1BBF937A" w:rsidR="00B52F1E" w:rsidRPr="00AD0FEC" w:rsidRDefault="00222A8F">
      <w:pPr>
        <w:rPr>
          <w:rFonts w:ascii="Arial" w:hAnsi="Arial" w:cs="Arial"/>
        </w:rPr>
      </w:pPr>
      <w:r w:rsidRPr="00AD0FEC">
        <w:rPr>
          <w:rFonts w:ascii="Arial" w:hAnsi="Arial" w:cs="Arial"/>
          <w:b/>
          <w:bCs/>
        </w:rPr>
        <w:t xml:space="preserve">Legal factors: </w:t>
      </w:r>
      <w:r w:rsidRPr="00AD0FEC">
        <w:rPr>
          <w:rFonts w:ascii="Arial" w:hAnsi="Arial" w:cs="Arial"/>
        </w:rPr>
        <w:t>Legal requirements include food hygiene certification, event activities, public liability insurance, and intellectual property regulations. Food businesses must also register with the local authorities and meet hygiene standards as mandated by the Food Standards Agency before operating (Food Standards Agency, 2023). This compliance ensures customer safety, minimises legal risks for the business, and boosts credibility within the competitive event services industry.</w:t>
      </w:r>
    </w:p>
    <w:p w14:paraId="78F34F4F" w14:textId="77777777" w:rsidR="00B52F1E" w:rsidRPr="00AD0FEC" w:rsidRDefault="00323224">
      <w:pPr>
        <w:pStyle w:val="Heading2"/>
        <w:keepNext w:val="0"/>
        <w:keepLines w:val="0"/>
        <w:spacing w:before="120"/>
        <w:rPr>
          <w:rFonts w:ascii="Arial" w:hAnsi="Arial" w:cs="Arial"/>
          <w:b/>
          <w:bCs/>
          <w:sz w:val="24"/>
          <w:szCs w:val="24"/>
        </w:rPr>
      </w:pPr>
      <w:bookmarkStart w:id="7" w:name="_Toc226483233"/>
      <w:r w:rsidRPr="00AD0FEC">
        <w:rPr>
          <w:rFonts w:ascii="Arial" w:hAnsi="Arial" w:cs="Arial"/>
          <w:b/>
          <w:bCs/>
          <w:sz w:val="24"/>
          <w:szCs w:val="24"/>
        </w:rPr>
        <w:t>2.2 SWOT Analysis</w:t>
      </w:r>
      <w:bookmarkEnd w:id="7"/>
    </w:p>
    <w:p w14:paraId="29368A21" w14:textId="19FC7A24" w:rsidR="00B52F1E" w:rsidRPr="00AD0FEC" w:rsidRDefault="00222A8F">
      <w:pPr>
        <w:rPr>
          <w:rFonts w:ascii="Arial" w:hAnsi="Arial" w:cs="Arial"/>
        </w:rPr>
      </w:pPr>
      <w:r w:rsidRPr="00AD0FEC">
        <w:rPr>
          <w:rFonts w:ascii="Arial" w:hAnsi="Arial" w:cs="Arial"/>
          <w:b/>
          <w:bCs/>
        </w:rPr>
        <w:t xml:space="preserve">Strengths: </w:t>
      </w:r>
      <w:r w:rsidRPr="00AD0FEC">
        <w:rPr>
          <w:rFonts w:ascii="Arial" w:hAnsi="Arial" w:cs="Arial"/>
        </w:rPr>
        <w:t>A key feature of Sprinkle &amp; Smile's experience-based approach is its interactive cake and cupcake decorating classes. This aligns with emerging trends in experience-oriented leisure activities, where consumers are increasingly valuing experiences (‌Zhang et al., 2024). Another significant strength is that the service caters to younger children and a diverse range of participants. Inclusivity can boost customer loyalty and expand the potential customer base (Sahoo, Mishra and Rout, 2024). Additionally, the mobile business model offers the company the chance to provide services at a lower cost in terms of retail space and enables access to many more potential customers across multiple locations.</w:t>
      </w:r>
    </w:p>
    <w:p w14:paraId="2C5DD45A" w14:textId="6ACD5927" w:rsidR="00B52F1E" w:rsidRPr="00AD0FEC" w:rsidRDefault="00222A8F">
      <w:pPr>
        <w:rPr>
          <w:rFonts w:ascii="Arial" w:hAnsi="Arial" w:cs="Arial"/>
        </w:rPr>
      </w:pPr>
      <w:r w:rsidRPr="00AD0FEC">
        <w:rPr>
          <w:rFonts w:ascii="Arial" w:hAnsi="Arial" w:cs="Arial"/>
          <w:b/>
          <w:bCs/>
        </w:rPr>
        <w:t xml:space="preserve">Weaknesses: </w:t>
      </w:r>
      <w:r w:rsidRPr="00AD0FEC">
        <w:rPr>
          <w:rFonts w:ascii="Arial" w:hAnsi="Arial" w:cs="Arial"/>
        </w:rPr>
        <w:t xml:space="preserve">Although the concept of Sprinkle &amp; Smile is innovative, the company may face several internal limitations. The weakness lies in its limited start-up resources. Small businesses often encounter financial constraints during the initial </w:t>
      </w:r>
      <w:r w:rsidRPr="00AD0FEC">
        <w:rPr>
          <w:rFonts w:ascii="Arial" w:hAnsi="Arial" w:cs="Arial"/>
        </w:rPr>
        <w:lastRenderedPageBreak/>
        <w:t>development stages (Barringer, 2019). Additionally, the business is heavily dependent on the booking of events; that is, fluctuations in demand or seasonal variations in party events could directly affect revenue and cash flow stability.</w:t>
      </w:r>
    </w:p>
    <w:p w14:paraId="26A85BA9" w14:textId="5C3AAB2B" w:rsidR="00B52F1E" w:rsidRPr="00AD0FEC" w:rsidRDefault="00222A8F">
      <w:pPr>
        <w:rPr>
          <w:rFonts w:ascii="Arial" w:hAnsi="Arial" w:cs="Arial"/>
        </w:rPr>
      </w:pPr>
      <w:r w:rsidRPr="00AD0FEC">
        <w:rPr>
          <w:rFonts w:ascii="Arial" w:hAnsi="Arial" w:cs="Arial"/>
          <w:b/>
          <w:bCs/>
        </w:rPr>
        <w:t xml:space="preserve">Opportunities: </w:t>
      </w:r>
      <w:r w:rsidRPr="00AD0FEC">
        <w:rPr>
          <w:rFonts w:ascii="Arial" w:hAnsi="Arial" w:cs="Arial"/>
        </w:rPr>
        <w:t>External factors favour the growth prospects of Sprinkle and Smile. The global experience economy trend continues to influence consumer behaviour (Hudson and Hudson, 2023). The market for children's birthday parties also holds significant potential, as these are among the most common family activities. In the UK, parents are still willing to spend on children's celebrations despite financial constraints, indicating steady demand for party-related services (Office for National Statistics, 2021).</w:t>
      </w:r>
    </w:p>
    <w:p w14:paraId="23D12981" w14:textId="578212C3" w:rsidR="00B52F1E" w:rsidRPr="00AD0FEC" w:rsidRDefault="00222A8F">
      <w:pPr>
        <w:rPr>
          <w:rFonts w:ascii="Arial" w:hAnsi="Arial" w:cs="Arial"/>
        </w:rPr>
      </w:pPr>
      <w:r w:rsidRPr="00AD0FEC">
        <w:rPr>
          <w:rFonts w:ascii="Arial" w:hAnsi="Arial" w:cs="Arial"/>
          <w:b/>
          <w:bCs/>
        </w:rPr>
        <w:t xml:space="preserve">Threats: </w:t>
      </w:r>
      <w:r w:rsidRPr="00AD0FEC">
        <w:rPr>
          <w:rFonts w:ascii="Arial" w:hAnsi="Arial" w:cs="Arial"/>
        </w:rPr>
        <w:t>Sprinkle &amp; Smile might face competition from other local bakeries. Existing businesses with loyal customers can attract similar target audiences. Economic uncertainty could also reduce discretionary spending on leisure activities</w:t>
      </w:r>
      <w:r w:rsidR="00EA23F6" w:rsidRPr="00AD0FEC">
        <w:rPr>
          <w:rFonts w:ascii="Arial" w:hAnsi="Arial" w:cs="Arial"/>
        </w:rPr>
        <w:t>, such as birthday parties and other</w:t>
      </w:r>
      <w:r w:rsidRPr="00AD0FEC">
        <w:rPr>
          <w:rFonts w:ascii="Arial" w:hAnsi="Arial" w:cs="Arial"/>
        </w:rPr>
        <w:t xml:space="preserve"> events. For instance, household expenditure priorities have been affected by rising inflation in the UK (Office for National Statistics, 2021). Additionally, strict food safety and hygiene regulations increase the compliance demands for businesses handling edible goods.</w:t>
      </w:r>
    </w:p>
    <w:p w14:paraId="518DE987" w14:textId="2C8B82F3" w:rsidR="00EA23F6" w:rsidRPr="00AD0FEC" w:rsidRDefault="00EA23F6">
      <w:pPr>
        <w:rPr>
          <w:rFonts w:ascii="Arial" w:hAnsi="Arial" w:cs="Arial"/>
        </w:rPr>
      </w:pPr>
      <w:r w:rsidRPr="00AD0FEC">
        <w:rPr>
          <w:rFonts w:ascii="Arial" w:hAnsi="Arial" w:cs="Arial"/>
          <w:b/>
          <w:bCs/>
        </w:rPr>
        <w:t xml:space="preserve">Evaluation: </w:t>
      </w:r>
      <w:r w:rsidRPr="00AD0FEC">
        <w:rPr>
          <w:rFonts w:ascii="Arial" w:hAnsi="Arial" w:cs="Arial"/>
        </w:rPr>
        <w:t>To maximise its success, Sprinkle and Smile needs to strategically utilise its strengths to capitalise on market opportunities. For instance, its mobile and inclusive decorating services can be promoted through partnerships with schools, community centres, and family groups to drive repeat bookings. By emphasising creativity, inclusiveness, and convenience, the business can differentiate itself from traditional bakeries and capture a share of the growing experience-based celebration market.</w:t>
      </w:r>
    </w:p>
    <w:p w14:paraId="2A31FBCD" w14:textId="77777777" w:rsidR="00B52F1E" w:rsidRPr="00F90BA3" w:rsidRDefault="00323224" w:rsidP="00F90BA3">
      <w:pPr>
        <w:pStyle w:val="Heading2"/>
        <w:rPr>
          <w:rFonts w:ascii="Arial" w:hAnsi="Arial" w:cs="Arial"/>
          <w:b/>
          <w:bCs/>
          <w:sz w:val="24"/>
          <w:szCs w:val="24"/>
        </w:rPr>
      </w:pPr>
      <w:bookmarkStart w:id="8" w:name="_Toc226483234"/>
      <w:r w:rsidRPr="00F90BA3">
        <w:rPr>
          <w:rFonts w:ascii="Arial" w:hAnsi="Arial" w:cs="Arial"/>
          <w:b/>
          <w:bCs/>
          <w:sz w:val="24"/>
          <w:szCs w:val="24"/>
        </w:rPr>
        <w:t>2.3 ‌Competitor Analysis</w:t>
      </w:r>
      <w:bookmarkEnd w:id="8"/>
    </w:p>
    <w:p w14:paraId="5A95BB51" w14:textId="5ED83D90" w:rsidR="00B52F1E" w:rsidRPr="00AD0FEC" w:rsidRDefault="00EA23F6">
      <w:pPr>
        <w:rPr>
          <w:rFonts w:ascii="Arial" w:hAnsi="Arial" w:cs="Arial"/>
        </w:rPr>
      </w:pPr>
      <w:r w:rsidRPr="00AD0FEC">
        <w:rPr>
          <w:rFonts w:ascii="Arial" w:hAnsi="Arial" w:cs="Arial"/>
        </w:rPr>
        <w:t>Competitor analysis helps companies understand the market landscape and identify what makes their services unique (Zhang et al., 2022). Sprinkle &amp; Smile operates in the UK’s family leisure and children’s celebration sector, which includes many businesses that offer party-decorating workshops and baking lessons. For example, companies like Cook Stars host cooking and cupcake decorating parties for children, where they participate in baking and decorating cupcakes as part of birthday celebrations (Cook Stars, 2026). Similarly, The Cake Tailor provides cupcake-</w:t>
      </w:r>
      <w:r w:rsidRPr="00AD0FEC">
        <w:rPr>
          <w:rFonts w:ascii="Arial" w:hAnsi="Arial" w:cs="Arial"/>
        </w:rPr>
        <w:lastRenderedPageBreak/>
        <w:t xml:space="preserve">decorating birthday parties, during which children receive iced, pre-baked cupcakes with themed decorations and edible toppers (The Cake Tailor, 2024). However, many competitors operate from permanent locations or baking studios, which may not offer the same flexibility for customers. In contrast, Sprinkle &amp; Smile sets itself apart with its mobile event model, sensory-themed decorating activities, and storytelling-based themed events. </w:t>
      </w:r>
    </w:p>
    <w:p w14:paraId="3D3FF615" w14:textId="77777777" w:rsidR="00B52F1E" w:rsidRPr="00AD0FEC" w:rsidRDefault="00323224">
      <w:pPr>
        <w:pStyle w:val="Heading1"/>
        <w:keepNext w:val="0"/>
        <w:keepLines w:val="0"/>
        <w:rPr>
          <w:rFonts w:ascii="Arial" w:hAnsi="Arial" w:cs="Arial"/>
        </w:rPr>
      </w:pPr>
      <w:bookmarkStart w:id="9" w:name="_Toc226483235"/>
      <w:r w:rsidRPr="00AD0FEC">
        <w:rPr>
          <w:rFonts w:ascii="Arial" w:hAnsi="Arial" w:cs="Arial"/>
        </w:rPr>
        <w:t>Element 3. 4Ps, Market Segmentation &amp; Marketing Strategies</w:t>
      </w:r>
      <w:bookmarkEnd w:id="9"/>
    </w:p>
    <w:p w14:paraId="59D04D6F" w14:textId="77777777" w:rsidR="00B52F1E" w:rsidRPr="00AD0FEC" w:rsidRDefault="00323224">
      <w:pPr>
        <w:pStyle w:val="Heading2"/>
        <w:keepNext w:val="0"/>
        <w:keepLines w:val="0"/>
        <w:spacing w:before="120"/>
        <w:rPr>
          <w:rFonts w:ascii="Arial" w:hAnsi="Arial" w:cs="Arial"/>
          <w:b/>
          <w:bCs/>
          <w:sz w:val="24"/>
          <w:szCs w:val="24"/>
        </w:rPr>
      </w:pPr>
      <w:bookmarkStart w:id="10" w:name="_Toc226483236"/>
      <w:r w:rsidRPr="00AD0FEC">
        <w:rPr>
          <w:rFonts w:ascii="Arial" w:hAnsi="Arial" w:cs="Arial"/>
          <w:b/>
          <w:bCs/>
          <w:sz w:val="24"/>
          <w:szCs w:val="24"/>
        </w:rPr>
        <w:t>3.1 Market Segmentation &amp; Target Market</w:t>
      </w:r>
      <w:bookmarkEnd w:id="10"/>
    </w:p>
    <w:p w14:paraId="273771F1" w14:textId="3A0E847F" w:rsidR="00B52F1E" w:rsidRPr="00AD0FEC" w:rsidRDefault="00EA23F6">
      <w:pPr>
        <w:rPr>
          <w:rFonts w:ascii="Arial" w:hAnsi="Arial" w:cs="Arial"/>
        </w:rPr>
      </w:pPr>
      <w:r w:rsidRPr="00AD0FEC">
        <w:rPr>
          <w:rFonts w:ascii="Arial" w:hAnsi="Arial" w:cs="Arial"/>
        </w:rPr>
        <w:t xml:space="preserve">Market segmentation helps companies target specific </w:t>
      </w:r>
      <w:r w:rsidR="00B8300B" w:rsidRPr="00AD0FEC">
        <w:rPr>
          <w:rFonts w:ascii="Arial" w:hAnsi="Arial" w:cs="Arial"/>
        </w:rPr>
        <w:t>customer groups and tailor their services to their</w:t>
      </w:r>
      <w:r w:rsidRPr="00AD0FEC">
        <w:rPr>
          <w:rFonts w:ascii="Arial" w:hAnsi="Arial" w:cs="Arial"/>
        </w:rPr>
        <w:t xml:space="preserve"> needs and preferences (J. Law, 2016). </w:t>
      </w:r>
      <w:r w:rsidR="00B8300B" w:rsidRPr="00AD0FEC">
        <w:rPr>
          <w:rFonts w:ascii="Arial" w:hAnsi="Arial" w:cs="Arial"/>
        </w:rPr>
        <w:t>For Sprinkle &amp; Smile, the family leisure and celebration market in the United Kingdom can be segmented by</w:t>
      </w:r>
      <w:r w:rsidRPr="00AD0FEC">
        <w:rPr>
          <w:rFonts w:ascii="Arial" w:hAnsi="Arial" w:cs="Arial"/>
        </w:rPr>
        <w:t xml:space="preserve"> demographic, psychographic, and behavioural variables.</w:t>
      </w:r>
    </w:p>
    <w:p w14:paraId="151B037E" w14:textId="7FC536F5" w:rsidR="00B52F1E" w:rsidRPr="00AD0FEC" w:rsidRDefault="00EA23F6">
      <w:pPr>
        <w:rPr>
          <w:rFonts w:ascii="Arial" w:hAnsi="Arial" w:cs="Arial"/>
        </w:rPr>
      </w:pPr>
      <w:r w:rsidRPr="00AD0FEC">
        <w:rPr>
          <w:rFonts w:ascii="Arial" w:hAnsi="Arial" w:cs="Arial"/>
          <w:b/>
          <w:bCs/>
          <w:i/>
          <w:iCs/>
        </w:rPr>
        <w:t xml:space="preserve">Demographic segmentation </w:t>
      </w:r>
      <w:r w:rsidR="00B8300B" w:rsidRPr="00AD0FEC">
        <w:rPr>
          <w:rFonts w:ascii="Arial" w:hAnsi="Arial" w:cs="Arial"/>
        </w:rPr>
        <w:t>primarily targets children aged 5-12 and their parents, as well as family groups that</w:t>
      </w:r>
      <w:r w:rsidRPr="00AD0FEC">
        <w:rPr>
          <w:rFonts w:ascii="Arial" w:hAnsi="Arial" w:cs="Arial"/>
        </w:rPr>
        <w:t xml:space="preserve"> organise celebrations or engage in creative leisure activities. In the UK, children aged 5-11 were identified in 2023, representing a significant potential market for child-focused activities and birthday parties (Statista, 2024). The parental group </w:t>
      </w:r>
      <w:r w:rsidR="009E479D" w:rsidRPr="00AD0FEC">
        <w:rPr>
          <w:rFonts w:ascii="Arial" w:hAnsi="Arial" w:cs="Arial"/>
        </w:rPr>
        <w:t>in this segment typically hosts parties and family gatherings and is the decision-maker</w:t>
      </w:r>
      <w:r w:rsidRPr="00AD0FEC">
        <w:rPr>
          <w:rFonts w:ascii="Arial" w:hAnsi="Arial" w:cs="Arial"/>
        </w:rPr>
        <w:t xml:space="preserve"> for purchasing celebration services.</w:t>
      </w:r>
    </w:p>
    <w:p w14:paraId="4861C38D" w14:textId="1FE1FD88" w:rsidR="00B52F1E" w:rsidRPr="00AD0FEC" w:rsidRDefault="00EA23F6">
      <w:pPr>
        <w:rPr>
          <w:rFonts w:ascii="Arial" w:hAnsi="Arial" w:cs="Arial"/>
        </w:rPr>
      </w:pPr>
      <w:r w:rsidRPr="00AD0FEC">
        <w:rPr>
          <w:rFonts w:ascii="Arial" w:hAnsi="Arial" w:cs="Arial"/>
          <w:b/>
          <w:bCs/>
          <w:i/>
          <w:iCs/>
        </w:rPr>
        <w:t xml:space="preserve">Psychographic </w:t>
      </w:r>
      <w:r w:rsidRPr="00AD0FEC">
        <w:rPr>
          <w:rFonts w:ascii="Arial" w:hAnsi="Arial" w:cs="Arial"/>
        </w:rPr>
        <w:t xml:space="preserve">segmentation has identified creative and experience-oriented families who make good use of interactive activities that promote learning, creativity, and social bonding. It has been found that consumers in the United Kingdom are increasingly focusing on </w:t>
      </w:r>
      <w:r w:rsidR="00B8300B" w:rsidRPr="00AD0FEC">
        <w:rPr>
          <w:rFonts w:ascii="Arial" w:hAnsi="Arial" w:cs="Arial"/>
        </w:rPr>
        <w:t>spending</w:t>
      </w:r>
      <w:r w:rsidRPr="00AD0FEC">
        <w:rPr>
          <w:rFonts w:ascii="Arial" w:hAnsi="Arial" w:cs="Arial"/>
        </w:rPr>
        <w:t xml:space="preserve"> their money on experiences rather than material possessions, especially during family leisure time (Mintel Store, 2025).</w:t>
      </w:r>
    </w:p>
    <w:p w14:paraId="6997DCB3" w14:textId="22E22F81" w:rsidR="00B52F1E" w:rsidRPr="00AD0FEC" w:rsidRDefault="00EA23F6">
      <w:pPr>
        <w:rPr>
          <w:rFonts w:ascii="Arial" w:hAnsi="Arial" w:cs="Arial"/>
        </w:rPr>
      </w:pPr>
      <w:r w:rsidRPr="00AD0FEC">
        <w:rPr>
          <w:rFonts w:ascii="Arial" w:hAnsi="Arial" w:cs="Arial"/>
          <w:b/>
          <w:bCs/>
          <w:i/>
          <w:iCs/>
        </w:rPr>
        <w:t xml:space="preserve">Behavioural segmentation </w:t>
      </w:r>
      <w:r w:rsidRPr="00AD0FEC">
        <w:rPr>
          <w:rFonts w:ascii="Arial" w:hAnsi="Arial" w:cs="Arial"/>
        </w:rPr>
        <w:t>focuses on events like birthday parties, school workshops, and family bonding, where interactive activities can enhance the enjoyment of the celebration. Based on these segments, the primary target customers for Sprinkle and Smile are likely parents of children aged 5 to 12 years who appreciate innovative, interactive, and fun celebration events.</w:t>
      </w:r>
    </w:p>
    <w:p w14:paraId="01FAAF20" w14:textId="77777777" w:rsidR="00B52F1E" w:rsidRPr="00AD0FEC" w:rsidRDefault="00323224">
      <w:pPr>
        <w:pStyle w:val="Heading2"/>
        <w:keepNext w:val="0"/>
        <w:keepLines w:val="0"/>
        <w:spacing w:before="120"/>
        <w:rPr>
          <w:rFonts w:ascii="Arial" w:hAnsi="Arial" w:cs="Arial"/>
          <w:b/>
          <w:bCs/>
          <w:sz w:val="24"/>
          <w:szCs w:val="24"/>
        </w:rPr>
      </w:pPr>
      <w:bookmarkStart w:id="11" w:name="_Toc226483237"/>
      <w:r w:rsidRPr="00AD0FEC">
        <w:rPr>
          <w:rFonts w:ascii="Arial" w:hAnsi="Arial" w:cs="Arial"/>
          <w:b/>
          <w:bCs/>
          <w:sz w:val="24"/>
          <w:szCs w:val="24"/>
        </w:rPr>
        <w:t>3.2 Marketing Mix – 4Ps</w:t>
      </w:r>
      <w:bookmarkEnd w:id="11"/>
    </w:p>
    <w:p w14:paraId="091D07EA" w14:textId="42A8CA79" w:rsidR="00B52F1E" w:rsidRPr="00AD0FEC" w:rsidRDefault="00EA23F6">
      <w:pPr>
        <w:rPr>
          <w:rFonts w:ascii="Arial" w:hAnsi="Arial" w:cs="Arial"/>
        </w:rPr>
      </w:pPr>
      <w:r w:rsidRPr="00AD0FEC">
        <w:rPr>
          <w:rFonts w:ascii="Arial" w:hAnsi="Arial" w:cs="Arial"/>
        </w:rPr>
        <w:t>The marketing mix</w:t>
      </w:r>
      <w:r w:rsidR="00F62BF8" w:rsidRPr="00AD0FEC">
        <w:rPr>
          <w:rFonts w:ascii="Arial" w:hAnsi="Arial" w:cs="Arial"/>
        </w:rPr>
        <w:t>, often called the 4Ps,</w:t>
      </w:r>
      <w:r w:rsidRPr="00AD0FEC">
        <w:rPr>
          <w:rFonts w:ascii="Arial" w:hAnsi="Arial" w:cs="Arial"/>
        </w:rPr>
        <w:t xml:space="preserve"> provides a strategic model that companies use to target their services in a competitive market (Singh and Jena, 2024). </w:t>
      </w:r>
    </w:p>
    <w:p w14:paraId="39C552B5" w14:textId="49875CE3" w:rsidR="00B52F1E" w:rsidRPr="00AD0FEC" w:rsidRDefault="00EA23F6">
      <w:pPr>
        <w:rPr>
          <w:rFonts w:ascii="Arial" w:hAnsi="Arial" w:cs="Arial"/>
        </w:rPr>
      </w:pPr>
      <w:r w:rsidRPr="00AD0FEC">
        <w:rPr>
          <w:rFonts w:ascii="Arial" w:hAnsi="Arial" w:cs="Arial"/>
          <w:b/>
          <w:bCs/>
        </w:rPr>
        <w:lastRenderedPageBreak/>
        <w:t xml:space="preserve">Product: </w:t>
      </w:r>
      <w:r w:rsidR="00F62BF8" w:rsidRPr="00AD0FEC">
        <w:rPr>
          <w:rFonts w:ascii="Arial" w:hAnsi="Arial" w:cs="Arial"/>
        </w:rPr>
        <w:t>Sprinkle and Smile's main offering is an interactive cake- and cupcake-decorating</w:t>
      </w:r>
      <w:r w:rsidRPr="00AD0FEC">
        <w:rPr>
          <w:rFonts w:ascii="Arial" w:hAnsi="Arial" w:cs="Arial"/>
        </w:rPr>
        <w:t xml:space="preserve"> party. The business does not sell baked goods</w:t>
      </w:r>
      <w:r w:rsidR="00F62BF8" w:rsidRPr="00AD0FEC">
        <w:rPr>
          <w:rFonts w:ascii="Arial" w:hAnsi="Arial" w:cs="Arial"/>
        </w:rPr>
        <w:t>; instead, it</w:t>
      </w:r>
      <w:r w:rsidRPr="00AD0FEC">
        <w:rPr>
          <w:rFonts w:ascii="Arial" w:hAnsi="Arial" w:cs="Arial"/>
        </w:rPr>
        <w:t xml:space="preserve"> offers themed decorating classes. These events can be personalised with various themes, storytelling elements, and accessories such as themed aprons. The business will also introduce home decoration kits that allow families to recreate the experience at organised events. This service aligns with the growing market </w:t>
      </w:r>
      <w:r w:rsidR="00F62BF8" w:rsidRPr="00AD0FEC">
        <w:rPr>
          <w:rFonts w:ascii="Arial" w:hAnsi="Arial" w:cs="Arial"/>
        </w:rPr>
        <w:t>for creative leisure activities, as the share of adults in England engaging in creative activities at least once a year increased to about 37% (</w:t>
      </w:r>
      <w:r w:rsidRPr="00AD0FEC">
        <w:rPr>
          <w:rFonts w:ascii="Arial" w:hAnsi="Arial" w:cs="Arial"/>
        </w:rPr>
        <w:t>Tymoszuk et al., 2021).</w:t>
      </w:r>
    </w:p>
    <w:p w14:paraId="6202CB26" w14:textId="5D54285A" w:rsidR="00B52F1E" w:rsidRPr="00EA23F6" w:rsidRDefault="00EA23F6">
      <w:pPr>
        <w:rPr>
          <w:color w:val="EE0000"/>
        </w:rPr>
      </w:pPr>
      <w:r w:rsidRPr="00AD0FEC">
        <w:rPr>
          <w:rFonts w:ascii="Arial" w:hAnsi="Arial" w:cs="Arial"/>
          <w:b/>
          <w:bCs/>
        </w:rPr>
        <w:t xml:space="preserve">Price: </w:t>
      </w:r>
      <w:r w:rsidRPr="00AD0FEC">
        <w:rPr>
          <w:rFonts w:ascii="Arial" w:hAnsi="Arial" w:cs="Arial"/>
        </w:rPr>
        <w:t xml:space="preserve">Sprinkle and Smile </w:t>
      </w:r>
      <w:r w:rsidR="00F969EE" w:rsidRPr="00AD0FEC">
        <w:rPr>
          <w:rFonts w:ascii="Arial" w:hAnsi="Arial" w:cs="Arial"/>
        </w:rPr>
        <w:t>employ</w:t>
      </w:r>
      <w:r w:rsidRPr="00AD0FEC">
        <w:rPr>
          <w:rFonts w:ascii="Arial" w:hAnsi="Arial" w:cs="Arial"/>
        </w:rPr>
        <w:t xml:space="preserve"> a competitive pricing strategy based on competitors and the local UK children's party market. For example, cupcake decorating experiences at Cook Stars and The Cake Tailor are comparable, with prices typically ranging from £12 to £25 per child (Cook Stars, 2026). This aligns with the broader UK children's entertainment sector, which is estimated to be worth over £2.4 billion</w:t>
      </w:r>
      <w:r w:rsidR="00F969EE" w:rsidRPr="00AD0FEC">
        <w:rPr>
          <w:rFonts w:ascii="Arial" w:hAnsi="Arial" w:cs="Arial"/>
        </w:rPr>
        <w:t xml:space="preserve"> and reflects</w:t>
      </w:r>
      <w:r w:rsidRPr="00AD0FEC">
        <w:rPr>
          <w:rFonts w:ascii="Arial" w:hAnsi="Arial" w:cs="Arial"/>
        </w:rPr>
        <w:t xml:space="preserve"> high demand for experience-based services (IBISWorld, 2024).</w:t>
      </w:r>
    </w:p>
    <w:sdt>
      <w:sdtPr>
        <w:tag w:val="goog_rdk_0"/>
        <w:id w:val="362777819"/>
        <w:lock w:val="contentLocked"/>
      </w:sdtPr>
      <w:sdtEndPr/>
      <w:sdtContent>
        <w:tbl>
          <w:tblPr>
            <w:tblStyle w:val="af4"/>
            <w:tblW w:w="9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2550"/>
            <w:gridCol w:w="3780"/>
          </w:tblGrid>
          <w:tr w:rsidR="00B52F1E" w14:paraId="0BAC6511" w14:textId="77777777">
            <w:tc>
              <w:tcPr>
                <w:tcW w:w="3000" w:type="dxa"/>
                <w:tcMar>
                  <w:top w:w="100" w:type="dxa"/>
                  <w:left w:w="100" w:type="dxa"/>
                  <w:bottom w:w="100" w:type="dxa"/>
                  <w:right w:w="100" w:type="dxa"/>
                </w:tcMar>
              </w:tcPr>
              <w:p w14:paraId="203866D2" w14:textId="77777777" w:rsidR="00B52F1E" w:rsidRDefault="00323224">
                <w:pPr>
                  <w:widowControl w:val="0"/>
                  <w:pBdr>
                    <w:top w:val="nil"/>
                    <w:left w:val="nil"/>
                    <w:bottom w:val="nil"/>
                    <w:right w:val="nil"/>
                    <w:between w:val="nil"/>
                  </w:pBdr>
                  <w:jc w:val="center"/>
                  <w:rPr>
                    <w:b/>
                    <w:bCs/>
                    <w:color w:val="EE0000"/>
                  </w:rPr>
                </w:pPr>
                <w:r>
                  <w:rPr>
                    <w:b/>
                    <w:bCs/>
                    <w:color w:val="EE0000"/>
                  </w:rPr>
                  <w:t xml:space="preserve">Provider </w:t>
                </w:r>
              </w:p>
            </w:tc>
            <w:tc>
              <w:tcPr>
                <w:tcW w:w="2550" w:type="dxa"/>
                <w:tcMar>
                  <w:top w:w="100" w:type="dxa"/>
                  <w:left w:w="100" w:type="dxa"/>
                  <w:bottom w:w="100" w:type="dxa"/>
                  <w:right w:w="100" w:type="dxa"/>
                </w:tcMar>
              </w:tcPr>
              <w:p w14:paraId="2ECD3CFD" w14:textId="77777777" w:rsidR="00B52F1E" w:rsidRDefault="00323224">
                <w:pPr>
                  <w:widowControl w:val="0"/>
                  <w:pBdr>
                    <w:top w:val="nil"/>
                    <w:left w:val="nil"/>
                    <w:bottom w:val="nil"/>
                    <w:right w:val="nil"/>
                    <w:between w:val="nil"/>
                  </w:pBdr>
                  <w:jc w:val="center"/>
                  <w:rPr>
                    <w:b/>
                    <w:bCs/>
                    <w:color w:val="EE0000"/>
                  </w:rPr>
                </w:pPr>
                <w:r>
                  <w:rPr>
                    <w:b/>
                    <w:bCs/>
                    <w:color w:val="EE0000"/>
                  </w:rPr>
                  <w:t xml:space="preserve">Price per child </w:t>
                </w:r>
              </w:p>
            </w:tc>
            <w:tc>
              <w:tcPr>
                <w:tcW w:w="3780" w:type="dxa"/>
                <w:tcMar>
                  <w:top w:w="100" w:type="dxa"/>
                  <w:left w:w="100" w:type="dxa"/>
                  <w:bottom w:w="100" w:type="dxa"/>
                  <w:right w:w="100" w:type="dxa"/>
                </w:tcMar>
              </w:tcPr>
              <w:p w14:paraId="12A98051" w14:textId="77777777" w:rsidR="00B52F1E" w:rsidRDefault="00323224">
                <w:pPr>
                  <w:widowControl w:val="0"/>
                  <w:pBdr>
                    <w:top w:val="nil"/>
                    <w:left w:val="nil"/>
                    <w:bottom w:val="nil"/>
                    <w:right w:val="nil"/>
                    <w:between w:val="nil"/>
                  </w:pBdr>
                  <w:jc w:val="center"/>
                  <w:rPr>
                    <w:b/>
                    <w:bCs/>
                    <w:color w:val="EE0000"/>
                  </w:rPr>
                </w:pPr>
                <w:r>
                  <w:rPr>
                    <w:b/>
                    <w:bCs/>
                    <w:color w:val="EE0000"/>
                  </w:rPr>
                  <w:t xml:space="preserve">Offering </w:t>
                </w:r>
              </w:p>
            </w:tc>
          </w:tr>
          <w:tr w:rsidR="00B52F1E" w14:paraId="5C22F2D8" w14:textId="77777777">
            <w:tc>
              <w:tcPr>
                <w:tcW w:w="3000" w:type="dxa"/>
                <w:tcMar>
                  <w:top w:w="100" w:type="dxa"/>
                  <w:left w:w="100" w:type="dxa"/>
                  <w:bottom w:w="100" w:type="dxa"/>
                  <w:right w:w="100" w:type="dxa"/>
                </w:tcMar>
              </w:tcPr>
              <w:p w14:paraId="6FADF525" w14:textId="77777777" w:rsidR="00B52F1E" w:rsidRDefault="00323224">
                <w:pPr>
                  <w:widowControl w:val="0"/>
                  <w:pBdr>
                    <w:top w:val="nil"/>
                    <w:left w:val="nil"/>
                    <w:bottom w:val="nil"/>
                    <w:right w:val="nil"/>
                    <w:between w:val="nil"/>
                  </w:pBdr>
                  <w:rPr>
                    <w:color w:val="EE0000"/>
                  </w:rPr>
                </w:pPr>
                <w:r>
                  <w:rPr>
                    <w:color w:val="EE0000"/>
                  </w:rPr>
                  <w:t>Cook Stars</w:t>
                </w:r>
              </w:p>
            </w:tc>
            <w:tc>
              <w:tcPr>
                <w:tcW w:w="2550" w:type="dxa"/>
                <w:tcMar>
                  <w:top w:w="100" w:type="dxa"/>
                  <w:left w:w="100" w:type="dxa"/>
                  <w:bottom w:w="100" w:type="dxa"/>
                  <w:right w:w="100" w:type="dxa"/>
                </w:tcMar>
              </w:tcPr>
              <w:p w14:paraId="7FA28094" w14:textId="77777777" w:rsidR="00B52F1E" w:rsidRDefault="00323224">
                <w:pPr>
                  <w:widowControl w:val="0"/>
                  <w:pBdr>
                    <w:top w:val="nil"/>
                    <w:left w:val="nil"/>
                    <w:bottom w:val="nil"/>
                    <w:right w:val="nil"/>
                    <w:between w:val="nil"/>
                  </w:pBdr>
                  <w:rPr>
                    <w:color w:val="EE0000"/>
                  </w:rPr>
                </w:pPr>
                <w:r>
                  <w:rPr>
                    <w:color w:val="EE0000"/>
                  </w:rPr>
                  <w:t>£12–£20</w:t>
                </w:r>
              </w:p>
            </w:tc>
            <w:tc>
              <w:tcPr>
                <w:tcW w:w="3780" w:type="dxa"/>
                <w:tcMar>
                  <w:top w:w="100" w:type="dxa"/>
                  <w:left w:w="100" w:type="dxa"/>
                  <w:bottom w:w="100" w:type="dxa"/>
                  <w:right w:w="100" w:type="dxa"/>
                </w:tcMar>
              </w:tcPr>
              <w:p w14:paraId="182B9C96" w14:textId="77777777" w:rsidR="00B52F1E" w:rsidRDefault="00323224">
                <w:pPr>
                  <w:widowControl w:val="0"/>
                  <w:pBdr>
                    <w:top w:val="nil"/>
                    <w:left w:val="nil"/>
                    <w:bottom w:val="nil"/>
                    <w:right w:val="nil"/>
                    <w:between w:val="nil"/>
                  </w:pBdr>
                  <w:rPr>
                    <w:color w:val="EE0000"/>
                  </w:rPr>
                </w:pPr>
                <w:r>
                  <w:rPr>
                    <w:color w:val="EE0000"/>
                  </w:rPr>
                  <w:t xml:space="preserve">Decorating parties and baking </w:t>
                </w:r>
              </w:p>
            </w:tc>
          </w:tr>
          <w:tr w:rsidR="00B52F1E" w14:paraId="721258AC" w14:textId="77777777">
            <w:tc>
              <w:tcPr>
                <w:tcW w:w="3000" w:type="dxa"/>
                <w:tcMar>
                  <w:top w:w="100" w:type="dxa"/>
                  <w:left w:w="100" w:type="dxa"/>
                  <w:bottom w:w="100" w:type="dxa"/>
                  <w:right w:w="100" w:type="dxa"/>
                </w:tcMar>
              </w:tcPr>
              <w:p w14:paraId="43CB25D4" w14:textId="77777777" w:rsidR="00B52F1E" w:rsidRDefault="00323224">
                <w:pPr>
                  <w:widowControl w:val="0"/>
                  <w:pBdr>
                    <w:top w:val="nil"/>
                    <w:left w:val="nil"/>
                    <w:bottom w:val="nil"/>
                    <w:right w:val="nil"/>
                    <w:between w:val="nil"/>
                  </w:pBdr>
                  <w:rPr>
                    <w:color w:val="EE0000"/>
                  </w:rPr>
                </w:pPr>
                <w:r>
                  <w:rPr>
                    <w:color w:val="EE0000"/>
                  </w:rPr>
                  <w:t>The Cake Tailor</w:t>
                </w:r>
              </w:p>
            </w:tc>
            <w:tc>
              <w:tcPr>
                <w:tcW w:w="2550" w:type="dxa"/>
                <w:tcMar>
                  <w:top w:w="100" w:type="dxa"/>
                  <w:left w:w="100" w:type="dxa"/>
                  <w:bottom w:w="100" w:type="dxa"/>
                  <w:right w:w="100" w:type="dxa"/>
                </w:tcMar>
              </w:tcPr>
              <w:p w14:paraId="63771C4A" w14:textId="77777777" w:rsidR="00B52F1E" w:rsidRDefault="00323224">
                <w:pPr>
                  <w:widowControl w:val="0"/>
                  <w:pBdr>
                    <w:top w:val="nil"/>
                    <w:left w:val="nil"/>
                    <w:bottom w:val="nil"/>
                    <w:right w:val="nil"/>
                    <w:between w:val="nil"/>
                  </w:pBdr>
                  <w:rPr>
                    <w:color w:val="EE0000"/>
                  </w:rPr>
                </w:pPr>
                <w:r>
                  <w:rPr>
                    <w:color w:val="EE0000"/>
                  </w:rPr>
                  <w:t>£15–£25</w:t>
                </w:r>
              </w:p>
            </w:tc>
            <w:tc>
              <w:tcPr>
                <w:tcW w:w="3780" w:type="dxa"/>
                <w:tcMar>
                  <w:top w:w="100" w:type="dxa"/>
                  <w:left w:w="100" w:type="dxa"/>
                  <w:bottom w:w="100" w:type="dxa"/>
                  <w:right w:w="100" w:type="dxa"/>
                </w:tcMar>
              </w:tcPr>
              <w:p w14:paraId="6B8540C3" w14:textId="77777777" w:rsidR="00B52F1E" w:rsidRDefault="00323224">
                <w:pPr>
                  <w:widowControl w:val="0"/>
                  <w:pBdr>
                    <w:top w:val="nil"/>
                    <w:left w:val="nil"/>
                    <w:bottom w:val="nil"/>
                    <w:right w:val="nil"/>
                    <w:between w:val="nil"/>
                  </w:pBdr>
                  <w:rPr>
                    <w:color w:val="EE0000"/>
                  </w:rPr>
                </w:pPr>
                <w:r>
                  <w:rPr>
                    <w:color w:val="EE0000"/>
                  </w:rPr>
                  <w:t>Decorating workshops</w:t>
                </w:r>
              </w:p>
            </w:tc>
          </w:tr>
          <w:tr w:rsidR="00B52F1E" w14:paraId="2123D885" w14:textId="77777777">
            <w:tc>
              <w:tcPr>
                <w:tcW w:w="3000" w:type="dxa"/>
                <w:tcMar>
                  <w:top w:w="100" w:type="dxa"/>
                  <w:left w:w="100" w:type="dxa"/>
                  <w:bottom w:w="100" w:type="dxa"/>
                  <w:right w:w="100" w:type="dxa"/>
                </w:tcMar>
              </w:tcPr>
              <w:p w14:paraId="44E0A49D" w14:textId="77777777" w:rsidR="00B52F1E" w:rsidRDefault="00323224">
                <w:pPr>
                  <w:rPr>
                    <w:color w:val="EE0000"/>
                  </w:rPr>
                </w:pPr>
                <w:r>
                  <w:rPr>
                    <w:color w:val="EE0000"/>
                  </w:rPr>
                  <w:t>Sprinkle and Smile (Entry level)</w:t>
                </w:r>
              </w:p>
            </w:tc>
            <w:tc>
              <w:tcPr>
                <w:tcW w:w="2550" w:type="dxa"/>
                <w:tcMar>
                  <w:top w:w="100" w:type="dxa"/>
                  <w:left w:w="100" w:type="dxa"/>
                  <w:bottom w:w="100" w:type="dxa"/>
                  <w:right w:w="100" w:type="dxa"/>
                </w:tcMar>
              </w:tcPr>
              <w:p w14:paraId="7917E4B0" w14:textId="77777777" w:rsidR="00B52F1E" w:rsidRDefault="00323224">
                <w:pPr>
                  <w:widowControl w:val="0"/>
                  <w:pBdr>
                    <w:top w:val="nil"/>
                    <w:left w:val="nil"/>
                    <w:bottom w:val="nil"/>
                    <w:right w:val="nil"/>
                    <w:between w:val="nil"/>
                  </w:pBdr>
                  <w:rPr>
                    <w:color w:val="EE0000"/>
                  </w:rPr>
                </w:pPr>
                <w:r>
                  <w:rPr>
                    <w:color w:val="EE0000"/>
                  </w:rPr>
                  <w:t>£15</w:t>
                </w:r>
              </w:p>
            </w:tc>
            <w:tc>
              <w:tcPr>
                <w:tcW w:w="3780" w:type="dxa"/>
                <w:tcMar>
                  <w:top w:w="100" w:type="dxa"/>
                  <w:left w:w="100" w:type="dxa"/>
                  <w:bottom w:w="100" w:type="dxa"/>
                  <w:right w:w="100" w:type="dxa"/>
                </w:tcMar>
              </w:tcPr>
              <w:p w14:paraId="24AD22FC" w14:textId="77777777" w:rsidR="00B52F1E" w:rsidRDefault="00323224">
                <w:pPr>
                  <w:widowControl w:val="0"/>
                  <w:pBdr>
                    <w:top w:val="nil"/>
                    <w:left w:val="nil"/>
                    <w:bottom w:val="nil"/>
                    <w:right w:val="nil"/>
                    <w:between w:val="nil"/>
                  </w:pBdr>
                  <w:rPr>
                    <w:color w:val="EE0000"/>
                  </w:rPr>
                </w:pPr>
                <w:r>
                  <w:rPr>
                    <w:color w:val="EE0000"/>
                  </w:rPr>
                  <w:t>Mobile, themed and inclusive event</w:t>
                </w:r>
              </w:p>
            </w:tc>
          </w:tr>
          <w:tr w:rsidR="00B52F1E" w14:paraId="62425F71" w14:textId="77777777">
            <w:tc>
              <w:tcPr>
                <w:tcW w:w="3000" w:type="dxa"/>
                <w:tcMar>
                  <w:top w:w="100" w:type="dxa"/>
                  <w:left w:w="100" w:type="dxa"/>
                  <w:bottom w:w="100" w:type="dxa"/>
                  <w:right w:w="100" w:type="dxa"/>
                </w:tcMar>
              </w:tcPr>
              <w:p w14:paraId="773617EA" w14:textId="77777777" w:rsidR="00B52F1E" w:rsidRDefault="00323224">
                <w:pPr>
                  <w:rPr>
                    <w:color w:val="EE0000"/>
                  </w:rPr>
                </w:pPr>
                <w:r>
                  <w:rPr>
                    <w:color w:val="EE0000"/>
                  </w:rPr>
                  <w:t>Sprinkle and Smile (Premium)</w:t>
                </w:r>
              </w:p>
            </w:tc>
            <w:tc>
              <w:tcPr>
                <w:tcW w:w="2550" w:type="dxa"/>
                <w:tcMar>
                  <w:top w:w="100" w:type="dxa"/>
                  <w:left w:w="100" w:type="dxa"/>
                  <w:bottom w:w="100" w:type="dxa"/>
                  <w:right w:w="100" w:type="dxa"/>
                </w:tcMar>
              </w:tcPr>
              <w:p w14:paraId="714075A6" w14:textId="77777777" w:rsidR="00B52F1E" w:rsidRDefault="00323224">
                <w:pPr>
                  <w:widowControl w:val="0"/>
                  <w:pBdr>
                    <w:top w:val="nil"/>
                    <w:left w:val="nil"/>
                    <w:bottom w:val="nil"/>
                    <w:right w:val="nil"/>
                    <w:between w:val="nil"/>
                  </w:pBdr>
                  <w:rPr>
                    <w:color w:val="EE0000"/>
                  </w:rPr>
                </w:pPr>
                <w:r>
                  <w:rPr>
                    <w:color w:val="EE0000"/>
                  </w:rPr>
                  <w:t>£22–£25</w:t>
                </w:r>
              </w:p>
            </w:tc>
            <w:tc>
              <w:tcPr>
                <w:tcW w:w="3780" w:type="dxa"/>
                <w:tcMar>
                  <w:top w:w="100" w:type="dxa"/>
                  <w:left w:w="100" w:type="dxa"/>
                  <w:bottom w:w="100" w:type="dxa"/>
                  <w:right w:w="100" w:type="dxa"/>
                </w:tcMar>
              </w:tcPr>
              <w:p w14:paraId="50EE5511" w14:textId="77777777" w:rsidR="00B52F1E" w:rsidRDefault="00323224">
                <w:pPr>
                  <w:widowControl w:val="0"/>
                  <w:pBdr>
                    <w:top w:val="nil"/>
                    <w:left w:val="nil"/>
                    <w:bottom w:val="nil"/>
                    <w:right w:val="nil"/>
                    <w:between w:val="nil"/>
                  </w:pBdr>
                  <w:rPr>
                    <w:color w:val="EE0000"/>
                  </w:rPr>
                </w:pPr>
                <w:r>
                  <w:rPr>
                    <w:color w:val="EE0000"/>
                  </w:rPr>
                  <w:t>Story-based and sensory events</w:t>
                </w:r>
              </w:p>
            </w:tc>
          </w:tr>
        </w:tbl>
      </w:sdtContent>
    </w:sdt>
    <w:p w14:paraId="27544BF7" w14:textId="4AB07A20" w:rsidR="00B52F1E" w:rsidRPr="00F90BA3" w:rsidRDefault="00566BC9">
      <w:pPr>
        <w:jc w:val="center"/>
        <w:rPr>
          <w:rFonts w:ascii="Arial" w:hAnsi="Arial" w:cs="Arial"/>
          <w:b/>
          <w:bCs/>
          <w:sz w:val="20"/>
          <w:szCs w:val="20"/>
        </w:rPr>
      </w:pPr>
      <w:r w:rsidRPr="00F90BA3">
        <w:rPr>
          <w:rFonts w:ascii="Arial" w:hAnsi="Arial" w:cs="Arial"/>
          <w:b/>
          <w:bCs/>
          <w:sz w:val="20"/>
          <w:szCs w:val="20"/>
        </w:rPr>
        <w:t xml:space="preserve">Table 01: Concise Price Comparison with Principal Competitors </w:t>
      </w:r>
    </w:p>
    <w:p w14:paraId="67F31B5E" w14:textId="77777777" w:rsidR="00B52F1E" w:rsidRPr="00F90BA3" w:rsidRDefault="00323224" w:rsidP="007C2D73">
      <w:pPr>
        <w:widowControl w:val="0"/>
        <w:pBdr>
          <w:top w:val="nil"/>
          <w:left w:val="nil"/>
          <w:bottom w:val="nil"/>
          <w:right w:val="nil"/>
          <w:between w:val="nil"/>
        </w:pBdr>
        <w:jc w:val="center"/>
        <w:rPr>
          <w:rFonts w:ascii="Arial" w:hAnsi="Arial" w:cs="Arial"/>
          <w:sz w:val="20"/>
          <w:szCs w:val="20"/>
        </w:rPr>
      </w:pPr>
      <w:r w:rsidRPr="00F90BA3">
        <w:rPr>
          <w:rFonts w:ascii="Arial" w:hAnsi="Arial" w:cs="Arial"/>
          <w:sz w:val="20"/>
          <w:szCs w:val="20"/>
        </w:rPr>
        <w:t>(Source: Created by the Learner)</w:t>
      </w:r>
    </w:p>
    <w:p w14:paraId="746DE0C7" w14:textId="20914BA2" w:rsidR="00B52F1E" w:rsidRPr="00F90BA3" w:rsidRDefault="00E20D99">
      <w:pPr>
        <w:rPr>
          <w:rFonts w:ascii="Arial" w:hAnsi="Arial" w:cs="Arial"/>
        </w:rPr>
      </w:pPr>
      <w:r w:rsidRPr="00F90BA3">
        <w:rPr>
          <w:rFonts w:ascii="Arial" w:hAnsi="Arial" w:cs="Arial"/>
        </w:rPr>
        <w:t xml:space="preserve">According to this, Sprinkle and Smile will set a competitive entry price of £150 for 10 children (£15 per child) and a premium package at £220 </w:t>
      </w:r>
      <w:r w:rsidR="00A84E11" w:rsidRPr="00F90BA3">
        <w:rPr>
          <w:rFonts w:ascii="Arial" w:hAnsi="Arial" w:cs="Arial"/>
        </w:rPr>
        <w:t xml:space="preserve">for 10 children </w:t>
      </w:r>
      <w:r w:rsidRPr="00F90BA3">
        <w:rPr>
          <w:rFonts w:ascii="Arial" w:hAnsi="Arial" w:cs="Arial"/>
        </w:rPr>
        <w:t xml:space="preserve">(£22 per child). Prices will increase to £170 (£17 per child) and £250 (£25 per child) </w:t>
      </w:r>
      <w:r w:rsidR="00F969EE" w:rsidRPr="00F90BA3">
        <w:rPr>
          <w:rFonts w:ascii="Arial" w:hAnsi="Arial" w:cs="Arial"/>
        </w:rPr>
        <w:t>after the initial six months, respectively</w:t>
      </w:r>
      <w:r w:rsidRPr="00F90BA3">
        <w:rPr>
          <w:rFonts w:ascii="Arial" w:hAnsi="Arial" w:cs="Arial"/>
        </w:rPr>
        <w:t xml:space="preserve">. This pricing strategy aligns with market expectations and helps </w:t>
      </w:r>
      <w:r w:rsidRPr="00F90BA3">
        <w:rPr>
          <w:rFonts w:ascii="Arial" w:hAnsi="Arial" w:cs="Arial"/>
        </w:rPr>
        <w:lastRenderedPageBreak/>
        <w:t>maintain perceived value. More importantly, the gradual increase reflects the shift from penetration pricing to value-based pricing, enabling customer acquisition first and maximising revenues as brand awareness and demand grow (Mariotti, 2016).</w:t>
      </w:r>
    </w:p>
    <w:p w14:paraId="36552742" w14:textId="068C5E2E" w:rsidR="00B52F1E" w:rsidRPr="00F90BA3" w:rsidRDefault="00E20D99">
      <w:pPr>
        <w:rPr>
          <w:rFonts w:ascii="Arial" w:hAnsi="Arial" w:cs="Arial"/>
        </w:rPr>
      </w:pPr>
      <w:r w:rsidRPr="00F90BA3">
        <w:rPr>
          <w:rFonts w:ascii="Arial" w:hAnsi="Arial" w:cs="Arial"/>
          <w:b/>
          <w:bCs/>
        </w:rPr>
        <w:t xml:space="preserve">Place: </w:t>
      </w:r>
      <w:r w:rsidRPr="00F90BA3">
        <w:rPr>
          <w:rFonts w:ascii="Arial" w:hAnsi="Arial" w:cs="Arial"/>
        </w:rPr>
        <w:t xml:space="preserve">The service operates on a mobile delivery </w:t>
      </w:r>
      <w:r w:rsidR="00A84E11" w:rsidRPr="00F90BA3">
        <w:rPr>
          <w:rFonts w:ascii="Arial" w:hAnsi="Arial" w:cs="Arial"/>
        </w:rPr>
        <w:t>model, meaning decoration sessions are held at locations accessible to customers, such as residential homes</w:t>
      </w:r>
      <w:r w:rsidRPr="00F90BA3">
        <w:rPr>
          <w:rFonts w:ascii="Arial" w:hAnsi="Arial" w:cs="Arial"/>
        </w:rPr>
        <w:t xml:space="preserve">, schools, and community centres. This removes the pressure on customers to travel to a specific site and allows the business to reach more geographical markets. Mobile service models are increasingly popular </w:t>
      </w:r>
      <w:r w:rsidR="00A84E11" w:rsidRPr="00F90BA3">
        <w:rPr>
          <w:rFonts w:ascii="Arial" w:hAnsi="Arial" w:cs="Arial"/>
        </w:rPr>
        <w:t>in the events sector, as they reduce the overhead costs of maintaining</w:t>
      </w:r>
      <w:r w:rsidRPr="00F90BA3">
        <w:rPr>
          <w:rFonts w:ascii="Arial" w:hAnsi="Arial" w:cs="Arial"/>
        </w:rPr>
        <w:t xml:space="preserve"> a permanent venue while offering greater flexibility in booking event dates (García Revilla, Martinez Moure and Einsle, 2023).</w:t>
      </w:r>
    </w:p>
    <w:p w14:paraId="7BCFD747" w14:textId="24113C63" w:rsidR="00B52F1E" w:rsidRPr="00F90BA3" w:rsidRDefault="00D8675D">
      <w:pPr>
        <w:rPr>
          <w:rFonts w:ascii="Arial" w:hAnsi="Arial" w:cs="Arial"/>
        </w:rPr>
      </w:pPr>
      <w:r w:rsidRPr="00F90BA3">
        <w:rPr>
          <w:rFonts w:ascii="Arial" w:hAnsi="Arial" w:cs="Arial"/>
          <w:b/>
          <w:bCs/>
        </w:rPr>
        <w:t xml:space="preserve">Promotion: </w:t>
      </w:r>
      <w:r w:rsidRPr="00F90BA3">
        <w:rPr>
          <w:rFonts w:ascii="Arial" w:hAnsi="Arial" w:cs="Arial"/>
        </w:rPr>
        <w:t xml:space="preserve">The advertising will concentrate on digital and community channels. Instagram and TikTok seem to be the most effective platforms as they allow showcasing decorated cupcakes and themed setups that can attract an audience and encourage social media sharing. Short-form video content has increasingly become a vital way of engaging consumers in the UK, with over 79% of internet users watching online videos each week (Zhang and Zhu, 2025). Parent networks, local community groups, and partnerships with schools will also help the business promote services directly to the target customer group. </w:t>
      </w:r>
    </w:p>
    <w:p w14:paraId="6F82C9DB" w14:textId="77777777" w:rsidR="00B52F1E" w:rsidRPr="00F90BA3" w:rsidRDefault="00323224">
      <w:pPr>
        <w:pStyle w:val="Heading2"/>
        <w:keepNext w:val="0"/>
        <w:keepLines w:val="0"/>
        <w:spacing w:before="120"/>
        <w:rPr>
          <w:rFonts w:ascii="Arial" w:hAnsi="Arial" w:cs="Arial"/>
          <w:b/>
          <w:bCs/>
          <w:sz w:val="24"/>
          <w:szCs w:val="24"/>
        </w:rPr>
      </w:pPr>
      <w:bookmarkStart w:id="12" w:name="_Toc226483238"/>
      <w:r w:rsidRPr="00F90BA3">
        <w:rPr>
          <w:rFonts w:ascii="Arial" w:hAnsi="Arial" w:cs="Arial"/>
          <w:b/>
          <w:bCs/>
          <w:sz w:val="24"/>
          <w:szCs w:val="24"/>
        </w:rPr>
        <w:t>3.3 Online Marketing Strategy</w:t>
      </w:r>
      <w:bookmarkEnd w:id="12"/>
    </w:p>
    <w:p w14:paraId="0786DB8F" w14:textId="512B4CCC" w:rsidR="00B52F1E" w:rsidRPr="00F90BA3" w:rsidRDefault="00BB3C39">
      <w:pPr>
        <w:rPr>
          <w:rFonts w:ascii="Arial" w:hAnsi="Arial" w:cs="Arial"/>
        </w:rPr>
      </w:pPr>
      <w:r w:rsidRPr="00F90BA3">
        <w:rPr>
          <w:rFonts w:ascii="Arial" w:hAnsi="Arial" w:cs="Arial"/>
        </w:rPr>
        <w:t xml:space="preserve">The main promotional strategy for Sprinkle and Smile and the UK family celebration market will be digital marketing. Online platforms and social networks enable the business to reach a specific audience effectively and encourage customer interaction. Khan, Joshi, and Gulhane (2025) state that social media and online video platforms are significant contributors to consumer discovery of leisure activities and services. The table below highlights the key digital marketing tools that will be used </w:t>
      </w:r>
      <w:r w:rsidR="00200532" w:rsidRPr="00F90BA3">
        <w:rPr>
          <w:rFonts w:ascii="Arial" w:hAnsi="Arial" w:cs="Arial"/>
        </w:rPr>
        <w:t>to promote the business and maintain</w:t>
      </w:r>
      <w:r w:rsidRPr="00F90BA3">
        <w:rPr>
          <w:rFonts w:ascii="Arial" w:hAnsi="Arial" w:cs="Arial"/>
        </w:rPr>
        <w:t xml:space="preserve"> customer loyalty.</w:t>
      </w:r>
    </w:p>
    <w:tbl>
      <w:tblPr>
        <w:tblStyle w:val="af5"/>
        <w:tblW w:w="9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2955"/>
        <w:gridCol w:w="4005"/>
      </w:tblGrid>
      <w:tr w:rsidR="00B52F1E" w:rsidRPr="00F90BA3" w14:paraId="333440B7" w14:textId="77777777">
        <w:tc>
          <w:tcPr>
            <w:tcW w:w="2625" w:type="dxa"/>
            <w:tcMar>
              <w:top w:w="100" w:type="dxa"/>
              <w:left w:w="100" w:type="dxa"/>
              <w:bottom w:w="100" w:type="dxa"/>
              <w:right w:w="100" w:type="dxa"/>
            </w:tcMar>
          </w:tcPr>
          <w:p w14:paraId="5BA1C04F" w14:textId="77777777" w:rsidR="00B52F1E" w:rsidRPr="00F90BA3" w:rsidRDefault="00323224">
            <w:pPr>
              <w:widowControl w:val="0"/>
              <w:rPr>
                <w:rFonts w:ascii="Arial" w:hAnsi="Arial" w:cs="Arial"/>
                <w:b/>
                <w:bCs/>
              </w:rPr>
            </w:pPr>
            <w:r w:rsidRPr="00F90BA3">
              <w:rPr>
                <w:rFonts w:ascii="Arial" w:hAnsi="Arial" w:cs="Arial"/>
                <w:b/>
                <w:bCs/>
              </w:rPr>
              <w:t>Digital Marketing Tool</w:t>
            </w:r>
          </w:p>
        </w:tc>
        <w:tc>
          <w:tcPr>
            <w:tcW w:w="2955" w:type="dxa"/>
            <w:tcMar>
              <w:top w:w="100" w:type="dxa"/>
              <w:left w:w="100" w:type="dxa"/>
              <w:bottom w:w="100" w:type="dxa"/>
              <w:right w:w="100" w:type="dxa"/>
            </w:tcMar>
          </w:tcPr>
          <w:p w14:paraId="675B7BDA" w14:textId="77777777" w:rsidR="00B52F1E" w:rsidRPr="00F90BA3" w:rsidRDefault="00323224">
            <w:pPr>
              <w:widowControl w:val="0"/>
              <w:rPr>
                <w:rFonts w:ascii="Arial" w:hAnsi="Arial" w:cs="Arial"/>
                <w:b/>
                <w:bCs/>
              </w:rPr>
            </w:pPr>
            <w:r w:rsidRPr="00F90BA3">
              <w:rPr>
                <w:rFonts w:ascii="Arial" w:hAnsi="Arial" w:cs="Arial"/>
                <w:b/>
                <w:bCs/>
              </w:rPr>
              <w:t>Platform / Channel</w:t>
            </w:r>
          </w:p>
        </w:tc>
        <w:tc>
          <w:tcPr>
            <w:tcW w:w="4005" w:type="dxa"/>
            <w:tcMar>
              <w:top w:w="100" w:type="dxa"/>
              <w:left w:w="100" w:type="dxa"/>
              <w:bottom w:w="100" w:type="dxa"/>
              <w:right w:w="100" w:type="dxa"/>
            </w:tcMar>
          </w:tcPr>
          <w:p w14:paraId="3BAB3C47" w14:textId="77777777" w:rsidR="00B52F1E" w:rsidRPr="00F90BA3" w:rsidRDefault="00323224">
            <w:pPr>
              <w:widowControl w:val="0"/>
              <w:rPr>
                <w:rFonts w:ascii="Arial" w:hAnsi="Arial" w:cs="Arial"/>
                <w:b/>
                <w:bCs/>
              </w:rPr>
            </w:pPr>
            <w:r w:rsidRPr="00F90BA3">
              <w:rPr>
                <w:rFonts w:ascii="Arial" w:hAnsi="Arial" w:cs="Arial"/>
                <w:b/>
                <w:bCs/>
              </w:rPr>
              <w:t>Purpose</w:t>
            </w:r>
          </w:p>
        </w:tc>
      </w:tr>
      <w:tr w:rsidR="00B52F1E" w:rsidRPr="00F90BA3" w14:paraId="18263CDD" w14:textId="77777777">
        <w:tc>
          <w:tcPr>
            <w:tcW w:w="2625" w:type="dxa"/>
            <w:tcMar>
              <w:top w:w="100" w:type="dxa"/>
              <w:left w:w="100" w:type="dxa"/>
              <w:bottom w:w="100" w:type="dxa"/>
              <w:right w:w="100" w:type="dxa"/>
            </w:tcMar>
          </w:tcPr>
          <w:p w14:paraId="76A38CE9" w14:textId="77777777" w:rsidR="00B52F1E" w:rsidRPr="00F90BA3" w:rsidRDefault="00323224">
            <w:pPr>
              <w:widowControl w:val="0"/>
              <w:rPr>
                <w:rFonts w:ascii="Arial" w:hAnsi="Arial" w:cs="Arial"/>
              </w:rPr>
            </w:pPr>
            <w:r w:rsidRPr="00F90BA3">
              <w:rPr>
                <w:rFonts w:ascii="Arial" w:hAnsi="Arial" w:cs="Arial"/>
              </w:rPr>
              <w:t>Instagram Reels</w:t>
            </w:r>
          </w:p>
        </w:tc>
        <w:tc>
          <w:tcPr>
            <w:tcW w:w="2955" w:type="dxa"/>
            <w:tcMar>
              <w:top w:w="100" w:type="dxa"/>
              <w:left w:w="100" w:type="dxa"/>
              <w:bottom w:w="100" w:type="dxa"/>
              <w:right w:w="100" w:type="dxa"/>
            </w:tcMar>
          </w:tcPr>
          <w:p w14:paraId="7B61BE14" w14:textId="77777777" w:rsidR="00B52F1E" w:rsidRPr="00F90BA3" w:rsidRDefault="00323224">
            <w:pPr>
              <w:widowControl w:val="0"/>
              <w:rPr>
                <w:rFonts w:ascii="Arial" w:hAnsi="Arial" w:cs="Arial"/>
              </w:rPr>
            </w:pPr>
            <w:r w:rsidRPr="00F90BA3">
              <w:rPr>
                <w:rFonts w:ascii="Arial" w:hAnsi="Arial" w:cs="Arial"/>
              </w:rPr>
              <w:t>Instagram</w:t>
            </w:r>
          </w:p>
        </w:tc>
        <w:tc>
          <w:tcPr>
            <w:tcW w:w="4005" w:type="dxa"/>
            <w:tcMar>
              <w:top w:w="100" w:type="dxa"/>
              <w:left w:w="100" w:type="dxa"/>
              <w:bottom w:w="100" w:type="dxa"/>
              <w:right w:w="100" w:type="dxa"/>
            </w:tcMar>
          </w:tcPr>
          <w:p w14:paraId="6FC5F3C8" w14:textId="68910455" w:rsidR="00B52F1E" w:rsidRPr="00F90BA3" w:rsidRDefault="00200532">
            <w:pPr>
              <w:rPr>
                <w:rFonts w:ascii="Arial" w:hAnsi="Arial" w:cs="Arial"/>
              </w:rPr>
            </w:pPr>
            <w:r w:rsidRPr="00F90BA3">
              <w:rPr>
                <w:rFonts w:ascii="Arial" w:hAnsi="Arial" w:cs="Arial"/>
              </w:rPr>
              <w:t xml:space="preserve">Post short videos about decorating cupcakes, themed events, and </w:t>
            </w:r>
            <w:r w:rsidRPr="00F90BA3">
              <w:rPr>
                <w:rFonts w:ascii="Arial" w:hAnsi="Arial" w:cs="Arial"/>
              </w:rPr>
              <w:lastRenderedPageBreak/>
              <w:t>behind-the-scenes content to attract potential customers and increase brand exposure.</w:t>
            </w:r>
          </w:p>
        </w:tc>
      </w:tr>
      <w:tr w:rsidR="00B52F1E" w:rsidRPr="00F90BA3" w14:paraId="3EEA9EC0" w14:textId="77777777">
        <w:tc>
          <w:tcPr>
            <w:tcW w:w="2625" w:type="dxa"/>
            <w:tcMar>
              <w:top w:w="100" w:type="dxa"/>
              <w:left w:w="100" w:type="dxa"/>
              <w:bottom w:w="100" w:type="dxa"/>
              <w:right w:w="100" w:type="dxa"/>
            </w:tcMar>
          </w:tcPr>
          <w:p w14:paraId="0DF9B1D8" w14:textId="77777777" w:rsidR="00B52F1E" w:rsidRPr="00F90BA3" w:rsidRDefault="00323224">
            <w:pPr>
              <w:widowControl w:val="0"/>
              <w:rPr>
                <w:rFonts w:ascii="Arial" w:hAnsi="Arial" w:cs="Arial"/>
              </w:rPr>
            </w:pPr>
            <w:r w:rsidRPr="00F90BA3">
              <w:rPr>
                <w:rFonts w:ascii="Arial" w:hAnsi="Arial" w:cs="Arial"/>
              </w:rPr>
              <w:t>User-Generated Content</w:t>
            </w:r>
          </w:p>
        </w:tc>
        <w:tc>
          <w:tcPr>
            <w:tcW w:w="2955" w:type="dxa"/>
            <w:tcMar>
              <w:top w:w="100" w:type="dxa"/>
              <w:left w:w="100" w:type="dxa"/>
              <w:bottom w:w="100" w:type="dxa"/>
              <w:right w:w="100" w:type="dxa"/>
            </w:tcMar>
          </w:tcPr>
          <w:p w14:paraId="3F2870DA" w14:textId="77777777" w:rsidR="00B52F1E" w:rsidRPr="00F90BA3" w:rsidRDefault="00323224">
            <w:pPr>
              <w:widowControl w:val="0"/>
              <w:rPr>
                <w:rFonts w:ascii="Arial" w:hAnsi="Arial" w:cs="Arial"/>
              </w:rPr>
            </w:pPr>
            <w:r w:rsidRPr="00F90BA3">
              <w:rPr>
                <w:rFonts w:ascii="Arial" w:hAnsi="Arial" w:cs="Arial"/>
              </w:rPr>
              <w:t>Instagram, TikTok</w:t>
            </w:r>
          </w:p>
        </w:tc>
        <w:tc>
          <w:tcPr>
            <w:tcW w:w="4005" w:type="dxa"/>
            <w:tcMar>
              <w:top w:w="100" w:type="dxa"/>
              <w:left w:w="100" w:type="dxa"/>
              <w:bottom w:w="100" w:type="dxa"/>
              <w:right w:w="100" w:type="dxa"/>
            </w:tcMar>
          </w:tcPr>
          <w:p w14:paraId="0D7E3CAE" w14:textId="2C024428" w:rsidR="00B52F1E" w:rsidRPr="00F90BA3" w:rsidRDefault="00200532">
            <w:pPr>
              <w:rPr>
                <w:rFonts w:ascii="Arial" w:hAnsi="Arial" w:cs="Arial"/>
              </w:rPr>
            </w:pPr>
            <w:r w:rsidRPr="00F90BA3">
              <w:rPr>
                <w:rFonts w:ascii="Arial" w:hAnsi="Arial" w:cs="Arial"/>
              </w:rPr>
              <w:t>Arrange for parents and participants to share pictures or videos of the decorating sessions with hashtags, which will promote the event and build trust naturally through word of mouth.</w:t>
            </w:r>
          </w:p>
        </w:tc>
      </w:tr>
      <w:tr w:rsidR="00B52F1E" w:rsidRPr="00F90BA3" w14:paraId="380252CB" w14:textId="77777777">
        <w:tc>
          <w:tcPr>
            <w:tcW w:w="2625" w:type="dxa"/>
            <w:tcMar>
              <w:top w:w="100" w:type="dxa"/>
              <w:left w:w="100" w:type="dxa"/>
              <w:bottom w:w="100" w:type="dxa"/>
              <w:right w:w="100" w:type="dxa"/>
            </w:tcMar>
          </w:tcPr>
          <w:p w14:paraId="49D906CA" w14:textId="77777777" w:rsidR="00B52F1E" w:rsidRPr="00F90BA3" w:rsidRDefault="00323224">
            <w:pPr>
              <w:widowControl w:val="0"/>
              <w:rPr>
                <w:rFonts w:ascii="Arial" w:hAnsi="Arial" w:cs="Arial"/>
              </w:rPr>
            </w:pPr>
            <w:r w:rsidRPr="00F90BA3">
              <w:rPr>
                <w:rFonts w:ascii="Arial" w:hAnsi="Arial" w:cs="Arial"/>
              </w:rPr>
              <w:t>Influencer Parents</w:t>
            </w:r>
          </w:p>
        </w:tc>
        <w:tc>
          <w:tcPr>
            <w:tcW w:w="2955" w:type="dxa"/>
            <w:tcMar>
              <w:top w:w="100" w:type="dxa"/>
              <w:left w:w="100" w:type="dxa"/>
              <w:bottom w:w="100" w:type="dxa"/>
              <w:right w:w="100" w:type="dxa"/>
            </w:tcMar>
          </w:tcPr>
          <w:p w14:paraId="25E64176" w14:textId="77777777" w:rsidR="00B52F1E" w:rsidRPr="00F90BA3" w:rsidRDefault="00323224">
            <w:pPr>
              <w:widowControl w:val="0"/>
              <w:rPr>
                <w:rFonts w:ascii="Arial" w:hAnsi="Arial" w:cs="Arial"/>
              </w:rPr>
            </w:pPr>
            <w:r w:rsidRPr="00F90BA3">
              <w:rPr>
                <w:rFonts w:ascii="Arial" w:hAnsi="Arial" w:cs="Arial"/>
              </w:rPr>
              <w:t>Instagram, TikTok, parenting blogs</w:t>
            </w:r>
          </w:p>
        </w:tc>
        <w:tc>
          <w:tcPr>
            <w:tcW w:w="4005" w:type="dxa"/>
            <w:tcMar>
              <w:top w:w="100" w:type="dxa"/>
              <w:left w:w="100" w:type="dxa"/>
              <w:bottom w:w="100" w:type="dxa"/>
              <w:right w:w="100" w:type="dxa"/>
            </w:tcMar>
          </w:tcPr>
          <w:p w14:paraId="0D6A09B0" w14:textId="1AC04E9A" w:rsidR="00B52F1E" w:rsidRPr="00F90BA3" w:rsidRDefault="000B1352">
            <w:pPr>
              <w:rPr>
                <w:rFonts w:ascii="Arial" w:hAnsi="Arial" w:cs="Arial"/>
              </w:rPr>
            </w:pPr>
            <w:r w:rsidRPr="00F90BA3">
              <w:rPr>
                <w:rFonts w:ascii="Arial" w:hAnsi="Arial" w:cs="Arial"/>
              </w:rPr>
              <w:t>Collaborate with influencers in the family niche who share parenting and lifestyle content to promote decorating experiences and appeal to specific family segments.</w:t>
            </w:r>
          </w:p>
        </w:tc>
      </w:tr>
      <w:tr w:rsidR="00B52F1E" w:rsidRPr="00F90BA3" w14:paraId="0CF20A91" w14:textId="77777777">
        <w:tc>
          <w:tcPr>
            <w:tcW w:w="2625" w:type="dxa"/>
            <w:tcMar>
              <w:top w:w="100" w:type="dxa"/>
              <w:left w:w="100" w:type="dxa"/>
              <w:bottom w:w="100" w:type="dxa"/>
              <w:right w:w="100" w:type="dxa"/>
            </w:tcMar>
          </w:tcPr>
          <w:p w14:paraId="4C2F15E1" w14:textId="77777777" w:rsidR="00B52F1E" w:rsidRPr="00F90BA3" w:rsidRDefault="00323224">
            <w:pPr>
              <w:widowControl w:val="0"/>
              <w:rPr>
                <w:rFonts w:ascii="Arial" w:hAnsi="Arial" w:cs="Arial"/>
              </w:rPr>
            </w:pPr>
            <w:r w:rsidRPr="00F90BA3">
              <w:rPr>
                <w:rFonts w:ascii="Arial" w:hAnsi="Arial" w:cs="Arial"/>
              </w:rPr>
              <w:t>SEO Website</w:t>
            </w:r>
          </w:p>
        </w:tc>
        <w:tc>
          <w:tcPr>
            <w:tcW w:w="2955" w:type="dxa"/>
            <w:tcMar>
              <w:top w:w="100" w:type="dxa"/>
              <w:left w:w="100" w:type="dxa"/>
              <w:bottom w:w="100" w:type="dxa"/>
              <w:right w:w="100" w:type="dxa"/>
            </w:tcMar>
          </w:tcPr>
          <w:p w14:paraId="4567344D" w14:textId="77777777" w:rsidR="00B52F1E" w:rsidRPr="00F90BA3" w:rsidRDefault="00323224">
            <w:pPr>
              <w:widowControl w:val="0"/>
              <w:rPr>
                <w:rFonts w:ascii="Arial" w:hAnsi="Arial" w:cs="Arial"/>
              </w:rPr>
            </w:pPr>
            <w:r w:rsidRPr="00F90BA3">
              <w:rPr>
                <w:rFonts w:ascii="Arial" w:hAnsi="Arial" w:cs="Arial"/>
              </w:rPr>
              <w:t>Google search and website platform</w:t>
            </w:r>
          </w:p>
        </w:tc>
        <w:tc>
          <w:tcPr>
            <w:tcW w:w="4005" w:type="dxa"/>
            <w:tcMar>
              <w:top w:w="100" w:type="dxa"/>
              <w:left w:w="100" w:type="dxa"/>
              <w:bottom w:w="100" w:type="dxa"/>
              <w:right w:w="100" w:type="dxa"/>
            </w:tcMar>
          </w:tcPr>
          <w:p w14:paraId="234E4677" w14:textId="3D258A16" w:rsidR="00B52F1E" w:rsidRPr="00F90BA3" w:rsidRDefault="00501878">
            <w:pPr>
              <w:rPr>
                <w:rFonts w:ascii="Arial" w:hAnsi="Arial" w:cs="Arial"/>
              </w:rPr>
            </w:pPr>
            <w:r w:rsidRPr="00F90BA3">
              <w:rPr>
                <w:rFonts w:ascii="Arial" w:hAnsi="Arial" w:cs="Arial"/>
              </w:rPr>
              <w:t>Increase exposure so that users searching for services like "children's birthday party activities" or cupcake decorating parties can find your business more easily, helping to attract new customers.</w:t>
            </w:r>
          </w:p>
        </w:tc>
      </w:tr>
      <w:tr w:rsidR="00B52F1E" w:rsidRPr="00F90BA3" w14:paraId="206B88C8" w14:textId="77777777">
        <w:tc>
          <w:tcPr>
            <w:tcW w:w="2625" w:type="dxa"/>
            <w:tcMar>
              <w:top w:w="100" w:type="dxa"/>
              <w:left w:w="100" w:type="dxa"/>
              <w:bottom w:w="100" w:type="dxa"/>
              <w:right w:w="100" w:type="dxa"/>
            </w:tcMar>
          </w:tcPr>
          <w:p w14:paraId="3C8C0D28" w14:textId="77777777" w:rsidR="00B52F1E" w:rsidRPr="00F90BA3" w:rsidRDefault="00323224">
            <w:pPr>
              <w:widowControl w:val="0"/>
              <w:rPr>
                <w:rFonts w:ascii="Arial" w:hAnsi="Arial" w:cs="Arial"/>
              </w:rPr>
            </w:pPr>
            <w:r w:rsidRPr="00F90BA3">
              <w:rPr>
                <w:rFonts w:ascii="Arial" w:hAnsi="Arial" w:cs="Arial"/>
              </w:rPr>
              <w:t>Online Booking Platform</w:t>
            </w:r>
          </w:p>
        </w:tc>
        <w:tc>
          <w:tcPr>
            <w:tcW w:w="2955" w:type="dxa"/>
            <w:tcMar>
              <w:top w:w="100" w:type="dxa"/>
              <w:left w:w="100" w:type="dxa"/>
              <w:bottom w:w="100" w:type="dxa"/>
              <w:right w:w="100" w:type="dxa"/>
            </w:tcMar>
          </w:tcPr>
          <w:p w14:paraId="63E17F03" w14:textId="77777777" w:rsidR="00B52F1E" w:rsidRPr="00F90BA3" w:rsidRDefault="00323224">
            <w:pPr>
              <w:widowControl w:val="0"/>
              <w:rPr>
                <w:rFonts w:ascii="Arial" w:hAnsi="Arial" w:cs="Arial"/>
              </w:rPr>
            </w:pPr>
            <w:r w:rsidRPr="00F90BA3">
              <w:rPr>
                <w:rFonts w:ascii="Arial" w:hAnsi="Arial" w:cs="Arial"/>
              </w:rPr>
              <w:t>Business website/booking systems</w:t>
            </w:r>
          </w:p>
          <w:p w14:paraId="5CD27ADE" w14:textId="77777777" w:rsidR="00B52F1E" w:rsidRPr="00F90BA3" w:rsidRDefault="00B52F1E">
            <w:pPr>
              <w:widowControl w:val="0"/>
              <w:rPr>
                <w:rFonts w:ascii="Arial" w:hAnsi="Arial" w:cs="Arial"/>
              </w:rPr>
            </w:pPr>
          </w:p>
        </w:tc>
        <w:tc>
          <w:tcPr>
            <w:tcW w:w="4005" w:type="dxa"/>
            <w:tcMar>
              <w:top w:w="100" w:type="dxa"/>
              <w:left w:w="100" w:type="dxa"/>
              <w:bottom w:w="100" w:type="dxa"/>
              <w:right w:w="100" w:type="dxa"/>
            </w:tcMar>
          </w:tcPr>
          <w:p w14:paraId="11C07C41" w14:textId="60E51001" w:rsidR="00B52F1E" w:rsidRPr="00F90BA3" w:rsidRDefault="00501878">
            <w:pPr>
              <w:rPr>
                <w:rFonts w:ascii="Arial" w:hAnsi="Arial" w:cs="Arial"/>
              </w:rPr>
            </w:pPr>
            <w:r w:rsidRPr="00F90BA3">
              <w:rPr>
                <w:rFonts w:ascii="Arial" w:hAnsi="Arial" w:cs="Arial"/>
              </w:rPr>
              <w:t>Create a system allowing customers to easily check availability, make bookings, and manage other event reservations online, enhancing convenience and customer satisfaction.</w:t>
            </w:r>
          </w:p>
        </w:tc>
      </w:tr>
    </w:tbl>
    <w:p w14:paraId="586B18DA" w14:textId="77777777" w:rsidR="00B52F1E" w:rsidRPr="007E52B1" w:rsidRDefault="00323224">
      <w:pPr>
        <w:jc w:val="center"/>
        <w:rPr>
          <w:rFonts w:ascii="Arial" w:hAnsi="Arial" w:cs="Arial"/>
          <w:b/>
          <w:bCs/>
          <w:sz w:val="20"/>
          <w:szCs w:val="20"/>
        </w:rPr>
      </w:pPr>
      <w:r w:rsidRPr="007E52B1">
        <w:rPr>
          <w:rFonts w:ascii="Arial" w:hAnsi="Arial" w:cs="Arial"/>
          <w:b/>
          <w:bCs/>
          <w:sz w:val="20"/>
          <w:szCs w:val="20"/>
        </w:rPr>
        <w:t>Table 02: Online Marketing Strategy</w:t>
      </w:r>
    </w:p>
    <w:p w14:paraId="1FA545E1" w14:textId="77777777" w:rsidR="00B52F1E" w:rsidRPr="007E52B1" w:rsidRDefault="00323224">
      <w:pPr>
        <w:jc w:val="center"/>
        <w:rPr>
          <w:rFonts w:ascii="Arial" w:hAnsi="Arial" w:cs="Arial"/>
          <w:sz w:val="20"/>
          <w:szCs w:val="20"/>
        </w:rPr>
      </w:pPr>
      <w:r w:rsidRPr="007E52B1">
        <w:rPr>
          <w:rFonts w:ascii="Arial" w:hAnsi="Arial" w:cs="Arial"/>
          <w:sz w:val="20"/>
          <w:szCs w:val="20"/>
        </w:rPr>
        <w:t>(Source: Created by the learner)</w:t>
      </w:r>
    </w:p>
    <w:p w14:paraId="227684AF" w14:textId="77777777" w:rsidR="00B52F1E" w:rsidRPr="007E52B1" w:rsidRDefault="00323224">
      <w:pPr>
        <w:pStyle w:val="Heading1"/>
        <w:keepNext w:val="0"/>
        <w:keepLines w:val="0"/>
        <w:rPr>
          <w:rFonts w:ascii="Arial" w:hAnsi="Arial" w:cs="Arial"/>
        </w:rPr>
      </w:pPr>
      <w:bookmarkStart w:id="13" w:name="_Toc226483239"/>
      <w:r w:rsidRPr="007E52B1">
        <w:rPr>
          <w:rFonts w:ascii="Arial" w:hAnsi="Arial" w:cs="Arial"/>
        </w:rPr>
        <w:lastRenderedPageBreak/>
        <w:t>Element 4. Legal, Management &amp; Financial Planning</w:t>
      </w:r>
      <w:bookmarkEnd w:id="13"/>
    </w:p>
    <w:p w14:paraId="37CCED0A" w14:textId="77777777" w:rsidR="00B52F1E" w:rsidRPr="007E52B1" w:rsidRDefault="00323224">
      <w:pPr>
        <w:pStyle w:val="Heading2"/>
        <w:keepNext w:val="0"/>
        <w:keepLines w:val="0"/>
        <w:spacing w:before="120"/>
        <w:rPr>
          <w:rFonts w:ascii="Arial" w:hAnsi="Arial" w:cs="Arial"/>
          <w:b/>
          <w:bCs/>
          <w:sz w:val="24"/>
          <w:szCs w:val="24"/>
        </w:rPr>
      </w:pPr>
      <w:bookmarkStart w:id="14" w:name="_Toc226483240"/>
      <w:r w:rsidRPr="007E52B1">
        <w:rPr>
          <w:rFonts w:ascii="Arial" w:hAnsi="Arial" w:cs="Arial"/>
          <w:b/>
          <w:bCs/>
          <w:sz w:val="24"/>
          <w:szCs w:val="24"/>
        </w:rPr>
        <w:t>4.1 Definitions of Business Structures</w:t>
      </w:r>
      <w:bookmarkEnd w:id="14"/>
    </w:p>
    <w:p w14:paraId="4BAE6CB4" w14:textId="67428DC3" w:rsidR="00B52F1E" w:rsidRPr="007E52B1" w:rsidRDefault="00247AB2">
      <w:pPr>
        <w:rPr>
          <w:rFonts w:ascii="Arial" w:hAnsi="Arial" w:cs="Arial"/>
        </w:rPr>
      </w:pPr>
      <w:r w:rsidRPr="007E52B1">
        <w:rPr>
          <w:rFonts w:ascii="Arial" w:hAnsi="Arial" w:cs="Arial"/>
        </w:rPr>
        <w:t>A Sole Trader is one of the most convenient types of business, owned and operated by a single individual who assumes personal responsibility for all aspects of the business (Sukrat and Leeraphong, 2024). A Partnership involves liability shared by two or more parties, along with shared responsibility and resources; however, it increases the chances of conflicts and inefficiencies in decision-making. A Franchise involves less risk when entering the market through an established brand, but offers reduced strategic flexibility and profit recognition due to ongoing fees. In contrast, a Limited Company provides Limited Liability and Legal Separation, which protects personal assets and enhances the company's credibility (Akbar, Hardyansah and Dirgantara, 2024).</w:t>
      </w:r>
    </w:p>
    <w:p w14:paraId="7D8D0795" w14:textId="77777777" w:rsidR="00B52F1E" w:rsidRPr="007E52B1" w:rsidRDefault="00323224">
      <w:pPr>
        <w:pStyle w:val="Heading2"/>
        <w:keepNext w:val="0"/>
        <w:keepLines w:val="0"/>
        <w:spacing w:before="120"/>
        <w:rPr>
          <w:rFonts w:ascii="Arial" w:hAnsi="Arial" w:cs="Arial"/>
          <w:b/>
          <w:bCs/>
          <w:sz w:val="24"/>
          <w:szCs w:val="24"/>
        </w:rPr>
      </w:pPr>
      <w:bookmarkStart w:id="15" w:name="_Toc226483241"/>
      <w:r w:rsidRPr="007E52B1">
        <w:rPr>
          <w:rFonts w:ascii="Arial" w:hAnsi="Arial" w:cs="Arial"/>
          <w:b/>
          <w:bCs/>
          <w:sz w:val="24"/>
          <w:szCs w:val="24"/>
        </w:rPr>
        <w:t>4.2 Chosen Legal Structure</w:t>
      </w:r>
      <w:bookmarkEnd w:id="15"/>
    </w:p>
    <w:p w14:paraId="2668E94C" w14:textId="1CF53C3C" w:rsidR="00B52F1E" w:rsidRPr="007E52B1" w:rsidRDefault="00532483">
      <w:pPr>
        <w:rPr>
          <w:rFonts w:ascii="Arial" w:hAnsi="Arial" w:cs="Arial"/>
        </w:rPr>
      </w:pPr>
      <w:r w:rsidRPr="007E52B1">
        <w:rPr>
          <w:rFonts w:ascii="Arial" w:hAnsi="Arial" w:cs="Arial"/>
        </w:rPr>
        <w:t>The main goal is to register Sprinkle &amp; Smile as a Private Limited Company (Ltd) within the first six months. This structure is suitable because it offers limited liability, safeguarding personal assets in a business involving food handling and children's services, where legal risks are higher (Peráček and Kaššaj, 2023). Crucially, compared to sole trader and partnership models, it supports the long-term growth of the business, financial security, and risk management, making it the most strategically appropriate choice.</w:t>
      </w:r>
    </w:p>
    <w:p w14:paraId="21CAE05A" w14:textId="77777777" w:rsidR="00B52F1E" w:rsidRPr="007E52B1" w:rsidRDefault="00323224">
      <w:pPr>
        <w:pStyle w:val="Heading2"/>
        <w:keepNext w:val="0"/>
        <w:keepLines w:val="0"/>
        <w:spacing w:before="120"/>
        <w:rPr>
          <w:rFonts w:ascii="Arial" w:hAnsi="Arial" w:cs="Arial"/>
          <w:b/>
          <w:bCs/>
          <w:sz w:val="24"/>
          <w:szCs w:val="24"/>
        </w:rPr>
      </w:pPr>
      <w:bookmarkStart w:id="16" w:name="_Toc226483242"/>
      <w:r w:rsidRPr="007E52B1">
        <w:rPr>
          <w:rFonts w:ascii="Arial" w:hAnsi="Arial" w:cs="Arial"/>
          <w:b/>
          <w:bCs/>
          <w:sz w:val="24"/>
          <w:szCs w:val="24"/>
        </w:rPr>
        <w:t>4.3 Organisational Structure</w:t>
      </w:r>
      <w:bookmarkEnd w:id="16"/>
    </w:p>
    <w:p w14:paraId="7F0DAB11" w14:textId="77777777" w:rsidR="00B52F1E" w:rsidRDefault="00323224">
      <w:pPr>
        <w:jc w:val="center"/>
        <w:rPr>
          <w:color w:val="FF0000"/>
        </w:rPr>
      </w:pPr>
      <w:r>
        <w:rPr>
          <w:noProof/>
          <w:color w:val="FF0000"/>
        </w:rPr>
        <w:drawing>
          <wp:inline distT="114300" distB="114300" distL="114300" distR="114300" wp14:anchorId="067097BC" wp14:editId="2879B48E">
            <wp:extent cx="5731200" cy="2476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476500"/>
                    </a:xfrm>
                    <a:prstGeom prst="rect">
                      <a:avLst/>
                    </a:prstGeom>
                    <a:ln/>
                  </pic:spPr>
                </pic:pic>
              </a:graphicData>
            </a:graphic>
          </wp:inline>
        </w:drawing>
      </w:r>
    </w:p>
    <w:p w14:paraId="4A68AB3A" w14:textId="77777777" w:rsidR="00B52F1E" w:rsidRPr="007E52B1" w:rsidRDefault="00323224">
      <w:pPr>
        <w:jc w:val="center"/>
        <w:rPr>
          <w:rFonts w:ascii="Arial" w:hAnsi="Arial" w:cs="Arial"/>
          <w:b/>
          <w:bCs/>
          <w:sz w:val="20"/>
          <w:szCs w:val="20"/>
        </w:rPr>
      </w:pPr>
      <w:r w:rsidRPr="007E52B1">
        <w:rPr>
          <w:rFonts w:ascii="Arial" w:hAnsi="Arial" w:cs="Arial"/>
          <w:b/>
          <w:bCs/>
          <w:sz w:val="20"/>
          <w:szCs w:val="20"/>
        </w:rPr>
        <w:t>Figure 01: Organisational Structure of Sprinkle &amp; Smile</w:t>
      </w:r>
    </w:p>
    <w:p w14:paraId="2C7DBA3F" w14:textId="77777777" w:rsidR="00B52F1E" w:rsidRPr="007E52B1" w:rsidRDefault="00323224">
      <w:pPr>
        <w:jc w:val="center"/>
        <w:rPr>
          <w:rFonts w:ascii="Arial" w:hAnsi="Arial" w:cs="Arial"/>
        </w:rPr>
      </w:pPr>
      <w:r w:rsidRPr="007E52B1">
        <w:rPr>
          <w:rFonts w:ascii="Arial" w:hAnsi="Arial" w:cs="Arial"/>
        </w:rPr>
        <w:lastRenderedPageBreak/>
        <w:t>(Source: Created by the learner)</w:t>
      </w:r>
    </w:p>
    <w:p w14:paraId="6E5EC51F" w14:textId="79E7AA7A" w:rsidR="00B52F1E" w:rsidRPr="007E52B1" w:rsidRDefault="00D53BA5">
      <w:pPr>
        <w:rPr>
          <w:rFonts w:ascii="Arial" w:hAnsi="Arial" w:cs="Arial"/>
        </w:rPr>
      </w:pPr>
      <w:r w:rsidRPr="007E52B1">
        <w:rPr>
          <w:rFonts w:ascii="Arial" w:hAnsi="Arial" w:cs="Arial"/>
        </w:rPr>
        <w:t xml:space="preserve">The Founder/Owner manages the overall business operations, planning, and partnerships. The Event Coordinator is responsible for making bookings, scheduling, and preparing event materials. Decorating Assistants support event delivery by guiding participants and ensuring safety and hygiene standards are maintained. The Marketing and Social Media Manager handles activities related to online promotion, customer contact, and managing bookings (Mahoney and Tang, 2024). Most importantly, this hierarchy ensures a clear separation of duties, which improves </w:t>
      </w:r>
      <w:r w:rsidR="006C7BF6">
        <w:rPr>
          <w:rFonts w:ascii="Arial" w:hAnsi="Arial" w:cs="Arial"/>
        </w:rPr>
        <w:t>operational efficiency</w:t>
      </w:r>
      <w:r w:rsidRPr="007E52B1">
        <w:rPr>
          <w:rFonts w:ascii="Arial" w:hAnsi="Arial" w:cs="Arial"/>
        </w:rPr>
        <w:t xml:space="preserve"> and reduces the need for coordination. </w:t>
      </w:r>
    </w:p>
    <w:p w14:paraId="44BD25FB" w14:textId="77777777" w:rsidR="00B52F1E" w:rsidRPr="007E52B1" w:rsidRDefault="00323224">
      <w:pPr>
        <w:pStyle w:val="Heading2"/>
        <w:keepNext w:val="0"/>
        <w:keepLines w:val="0"/>
        <w:spacing w:before="120"/>
        <w:rPr>
          <w:rFonts w:ascii="Arial" w:hAnsi="Arial" w:cs="Arial"/>
          <w:b/>
          <w:bCs/>
          <w:sz w:val="24"/>
          <w:szCs w:val="24"/>
        </w:rPr>
      </w:pPr>
      <w:bookmarkStart w:id="17" w:name="_Toc226483243"/>
      <w:r w:rsidRPr="007E52B1">
        <w:rPr>
          <w:rFonts w:ascii="Arial" w:hAnsi="Arial" w:cs="Arial"/>
          <w:b/>
          <w:bCs/>
          <w:sz w:val="24"/>
          <w:szCs w:val="24"/>
        </w:rPr>
        <w:t>4.4 Startup Funding</w:t>
      </w:r>
      <w:bookmarkEnd w:id="17"/>
    </w:p>
    <w:p w14:paraId="2766E16E" w14:textId="76D4C068" w:rsidR="00B52F1E" w:rsidRDefault="00D53BA5">
      <w:pPr>
        <w:rPr>
          <w:b/>
          <w:bCs/>
          <w:i/>
          <w:iCs/>
        </w:rPr>
      </w:pPr>
      <w:r>
        <w:rPr>
          <w:b/>
          <w:bCs/>
          <w:i/>
          <w:iCs/>
        </w:rPr>
        <w:t>Start-up</w:t>
      </w:r>
      <w:r w:rsidR="00323224">
        <w:rPr>
          <w:b/>
          <w:bCs/>
          <w:i/>
          <w:iCs/>
        </w:rPr>
        <w:t xml:space="preserve"> Cost and Budget</w:t>
      </w:r>
    </w:p>
    <w:tbl>
      <w:tblPr>
        <w:tblStyle w:val="af6"/>
        <w:tblW w:w="9075" w:type="dxa"/>
        <w:tblBorders>
          <w:top w:val="nil"/>
          <w:left w:val="nil"/>
          <w:bottom w:val="nil"/>
          <w:right w:val="nil"/>
          <w:insideH w:val="nil"/>
          <w:insideV w:val="nil"/>
        </w:tblBorders>
        <w:tblLayout w:type="fixed"/>
        <w:tblLook w:val="0600" w:firstRow="0" w:lastRow="0" w:firstColumn="0" w:lastColumn="0" w:noHBand="1" w:noVBand="1"/>
      </w:tblPr>
      <w:tblGrid>
        <w:gridCol w:w="5940"/>
        <w:gridCol w:w="3135"/>
      </w:tblGrid>
      <w:tr w:rsidR="00B52F1E" w14:paraId="632AE1DF" w14:textId="77777777">
        <w:trPr>
          <w:trHeight w:val="545"/>
        </w:trPr>
        <w:tc>
          <w:tcPr>
            <w:tcW w:w="5940"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30E30B3C" w14:textId="77777777" w:rsidR="00B52F1E" w:rsidRDefault="00323224">
            <w:pPr>
              <w:spacing w:line="240" w:lineRule="auto"/>
              <w:jc w:val="center"/>
              <w:rPr>
                <w:b/>
                <w:bCs/>
                <w:i/>
                <w:iCs/>
                <w:color w:val="FF0000"/>
              </w:rPr>
            </w:pPr>
            <w:r>
              <w:rPr>
                <w:b/>
                <w:bCs/>
                <w:i/>
                <w:iCs/>
                <w:color w:val="FF0000"/>
              </w:rPr>
              <w:t>Category</w:t>
            </w:r>
          </w:p>
        </w:tc>
        <w:tc>
          <w:tcPr>
            <w:tcW w:w="3135"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1132C136" w14:textId="77777777" w:rsidR="00B52F1E" w:rsidRDefault="00323224">
            <w:pPr>
              <w:spacing w:line="240" w:lineRule="auto"/>
              <w:jc w:val="center"/>
              <w:rPr>
                <w:b/>
                <w:bCs/>
                <w:i/>
                <w:iCs/>
                <w:color w:val="FF0000"/>
              </w:rPr>
            </w:pPr>
            <w:r>
              <w:rPr>
                <w:b/>
                <w:bCs/>
                <w:i/>
                <w:iCs/>
                <w:color w:val="FF0000"/>
              </w:rPr>
              <w:t>Amount (£)</w:t>
            </w:r>
          </w:p>
        </w:tc>
      </w:tr>
      <w:tr w:rsidR="00B52F1E" w14:paraId="25608364"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7F281D1F" w14:textId="77777777" w:rsidR="00B52F1E" w:rsidRDefault="00323224">
            <w:pPr>
              <w:spacing w:line="240" w:lineRule="auto"/>
              <w:rPr>
                <w:color w:val="FF0000"/>
              </w:rPr>
            </w:pPr>
            <w:r>
              <w:rPr>
                <w:color w:val="FF0000"/>
              </w:rPr>
              <w:t>Materials and Ingredients</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0F22ACB" w14:textId="77777777" w:rsidR="00B52F1E" w:rsidRDefault="00323224">
            <w:pPr>
              <w:spacing w:line="240" w:lineRule="auto"/>
              <w:rPr>
                <w:color w:val="FF0000"/>
              </w:rPr>
            </w:pPr>
            <w:r>
              <w:rPr>
                <w:color w:val="FF0000"/>
              </w:rPr>
              <w:t>£1,200</w:t>
            </w:r>
          </w:p>
        </w:tc>
      </w:tr>
      <w:tr w:rsidR="00B52F1E" w14:paraId="0AED862E"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029D5E69" w14:textId="77777777" w:rsidR="00B52F1E" w:rsidRDefault="00323224">
            <w:pPr>
              <w:spacing w:line="240" w:lineRule="auto"/>
              <w:rPr>
                <w:color w:val="FF0000"/>
              </w:rPr>
            </w:pPr>
            <w:r>
              <w:rPr>
                <w:color w:val="FF0000"/>
              </w:rPr>
              <w:t>Equipment &amp; Tools</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6A3B95C5" w14:textId="77777777" w:rsidR="00B52F1E" w:rsidRDefault="00323224">
            <w:pPr>
              <w:spacing w:line="240" w:lineRule="auto"/>
              <w:rPr>
                <w:color w:val="FF0000"/>
              </w:rPr>
            </w:pPr>
            <w:r>
              <w:rPr>
                <w:color w:val="FF0000"/>
              </w:rPr>
              <w:t>£1,500</w:t>
            </w:r>
          </w:p>
        </w:tc>
      </w:tr>
      <w:tr w:rsidR="00B52F1E" w14:paraId="0B3F19AE"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5541547F" w14:textId="77777777" w:rsidR="00B52F1E" w:rsidRDefault="00323224">
            <w:pPr>
              <w:spacing w:line="240" w:lineRule="auto"/>
              <w:rPr>
                <w:color w:val="FF0000"/>
              </w:rPr>
            </w:pPr>
            <w:r>
              <w:rPr>
                <w:color w:val="FF0000"/>
              </w:rPr>
              <w:t>Transport Costs</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6537868" w14:textId="77777777" w:rsidR="00B52F1E" w:rsidRDefault="00323224">
            <w:pPr>
              <w:spacing w:line="240" w:lineRule="auto"/>
              <w:rPr>
                <w:color w:val="FF0000"/>
              </w:rPr>
            </w:pPr>
            <w:r>
              <w:rPr>
                <w:color w:val="FF0000"/>
              </w:rPr>
              <w:t>£700</w:t>
            </w:r>
          </w:p>
        </w:tc>
      </w:tr>
      <w:tr w:rsidR="00B52F1E" w14:paraId="23411A93"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0EC8F145" w14:textId="77777777" w:rsidR="00B52F1E" w:rsidRDefault="00323224">
            <w:pPr>
              <w:spacing w:line="240" w:lineRule="auto"/>
              <w:rPr>
                <w:color w:val="FF0000"/>
              </w:rPr>
            </w:pPr>
            <w:r>
              <w:rPr>
                <w:color w:val="FF0000"/>
              </w:rPr>
              <w:t>Advertising and Marketing</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DDC9B5D" w14:textId="77777777" w:rsidR="00B52F1E" w:rsidRDefault="00323224">
            <w:pPr>
              <w:spacing w:line="240" w:lineRule="auto"/>
              <w:rPr>
                <w:color w:val="FF0000"/>
              </w:rPr>
            </w:pPr>
            <w:r>
              <w:rPr>
                <w:color w:val="FF0000"/>
              </w:rPr>
              <w:t>£800</w:t>
            </w:r>
          </w:p>
        </w:tc>
      </w:tr>
      <w:tr w:rsidR="00B52F1E" w14:paraId="034FDC00"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3A54070" w14:textId="77777777" w:rsidR="00B52F1E" w:rsidRDefault="00323224">
            <w:pPr>
              <w:spacing w:line="240" w:lineRule="auto"/>
              <w:rPr>
                <w:color w:val="FF0000"/>
              </w:rPr>
            </w:pPr>
            <w:r>
              <w:rPr>
                <w:color w:val="FF0000"/>
              </w:rPr>
              <w:t>Miscellaneous Expenses</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5A5C3A8" w14:textId="77777777" w:rsidR="00B52F1E" w:rsidRDefault="00323224">
            <w:pPr>
              <w:spacing w:line="240" w:lineRule="auto"/>
              <w:rPr>
                <w:color w:val="FF0000"/>
              </w:rPr>
            </w:pPr>
            <w:r>
              <w:rPr>
                <w:color w:val="FF0000"/>
              </w:rPr>
              <w:t>£800</w:t>
            </w:r>
          </w:p>
        </w:tc>
      </w:tr>
      <w:tr w:rsidR="00B52F1E" w14:paraId="4C6C0AE4"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9B7A8EB" w14:textId="77777777" w:rsidR="00B52F1E" w:rsidRDefault="00323224">
            <w:pPr>
              <w:spacing w:line="240" w:lineRule="auto"/>
              <w:rPr>
                <w:b/>
                <w:bCs/>
                <w:i/>
                <w:iCs/>
                <w:color w:val="FF0000"/>
              </w:rPr>
            </w:pPr>
            <w:r>
              <w:rPr>
                <w:b/>
                <w:bCs/>
                <w:i/>
                <w:iCs/>
                <w:color w:val="FF0000"/>
              </w:rPr>
              <w:t>Total</w:t>
            </w:r>
          </w:p>
        </w:tc>
        <w:tc>
          <w:tcPr>
            <w:tcW w:w="313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5D80CB4" w14:textId="77777777" w:rsidR="00B52F1E" w:rsidRDefault="00323224">
            <w:pPr>
              <w:spacing w:line="240" w:lineRule="auto"/>
              <w:rPr>
                <w:b/>
                <w:bCs/>
                <w:i/>
                <w:iCs/>
                <w:color w:val="FF0000"/>
              </w:rPr>
            </w:pPr>
            <w:r>
              <w:rPr>
                <w:b/>
                <w:bCs/>
                <w:i/>
                <w:iCs/>
                <w:color w:val="FF0000"/>
              </w:rPr>
              <w:t>£5,000</w:t>
            </w:r>
          </w:p>
        </w:tc>
      </w:tr>
    </w:tbl>
    <w:p w14:paraId="67EA9AD4" w14:textId="67C3FC97" w:rsidR="00B52F1E" w:rsidRPr="006C7BF6" w:rsidRDefault="00550A49">
      <w:pPr>
        <w:jc w:val="center"/>
        <w:rPr>
          <w:rFonts w:ascii="Arial" w:hAnsi="Arial" w:cs="Arial"/>
          <w:b/>
          <w:bCs/>
          <w:sz w:val="20"/>
          <w:szCs w:val="20"/>
        </w:rPr>
      </w:pPr>
      <w:r w:rsidRPr="006C7BF6">
        <w:rPr>
          <w:rFonts w:ascii="Arial" w:hAnsi="Arial" w:cs="Arial"/>
          <w:b/>
          <w:bCs/>
          <w:sz w:val="20"/>
          <w:szCs w:val="20"/>
        </w:rPr>
        <w:t>Table 03: Startup Cost and Budget</w:t>
      </w:r>
    </w:p>
    <w:p w14:paraId="2E42943A" w14:textId="77777777" w:rsidR="00B52F1E" w:rsidRPr="006C7BF6" w:rsidRDefault="00323224">
      <w:pPr>
        <w:jc w:val="center"/>
        <w:rPr>
          <w:rFonts w:ascii="Arial" w:hAnsi="Arial" w:cs="Arial"/>
          <w:sz w:val="20"/>
          <w:szCs w:val="20"/>
        </w:rPr>
      </w:pPr>
      <w:r w:rsidRPr="006C7BF6">
        <w:rPr>
          <w:rFonts w:ascii="Arial" w:hAnsi="Arial" w:cs="Arial"/>
          <w:sz w:val="20"/>
          <w:szCs w:val="20"/>
        </w:rPr>
        <w:t>(Source: Created by the learner)</w:t>
      </w:r>
    </w:p>
    <w:p w14:paraId="4B3D4D69" w14:textId="39BFCA41" w:rsidR="00B52F1E" w:rsidRPr="006C7BF6" w:rsidRDefault="00ED3FFB">
      <w:pPr>
        <w:rPr>
          <w:rFonts w:ascii="Arial" w:hAnsi="Arial" w:cs="Arial"/>
        </w:rPr>
      </w:pPr>
      <w:r w:rsidRPr="006C7BF6">
        <w:rPr>
          <w:rFonts w:ascii="Arial" w:hAnsi="Arial" w:cs="Arial"/>
        </w:rPr>
        <w:t xml:space="preserve">The start-up (pre-operational) costs are estimated at £5,000, covering essential setup expenses including materials, equipment, and marketing. According to the 12-month cash flow projection, monthly operating costs are expected to range from £1,500 to £2,500, requiring start-up capital of £4,500 to £7,500 to sustain the business during the first three months. Therefore, the initial budget will be between £9,500 and £12,500. This amount will be partly financed by £3,000 in personal savings and £2,000 </w:t>
      </w:r>
      <w:r w:rsidRPr="006C7BF6">
        <w:rPr>
          <w:rFonts w:ascii="Arial" w:hAnsi="Arial" w:cs="Arial"/>
        </w:rPr>
        <w:lastRenderedPageBreak/>
        <w:t>in government grants, with any shortfall potentially covered by short-term funding or early customer bookings to keep the business afloat.</w:t>
      </w:r>
    </w:p>
    <w:p w14:paraId="09CF94E8" w14:textId="0198BDA4" w:rsidR="00B52F1E" w:rsidRPr="006C7BF6" w:rsidRDefault="00F23DDF">
      <w:pPr>
        <w:rPr>
          <w:rFonts w:ascii="Arial" w:hAnsi="Arial" w:cs="Arial"/>
        </w:rPr>
      </w:pPr>
      <w:r w:rsidRPr="006C7BF6">
        <w:rPr>
          <w:rFonts w:ascii="Arial" w:hAnsi="Arial" w:cs="Arial"/>
        </w:rPr>
        <w:t>In the UK children's events market, the financial projections for the Sprinkle and Smile business are based on industry performance, competitor analysis, and realistic start-up estimates. The services (£150–£220 per event and £25 for home kits) are priced in line with rival companies such as Cook Stars and The Cake Tailor, which typically charge £12–£25 per child for a similar cupcake-decorating experience (Cook Stars, 2026). This will ensure that the prices are both competitive and profitable.</w:t>
      </w:r>
    </w:p>
    <w:p w14:paraId="7B904100" w14:textId="44673E78" w:rsidR="00B52F1E" w:rsidRPr="006C7BF6" w:rsidRDefault="00F23DDF">
      <w:pPr>
        <w:rPr>
          <w:rFonts w:ascii="Arial" w:hAnsi="Arial" w:cs="Arial"/>
          <w:color w:val="FF0000"/>
        </w:rPr>
      </w:pPr>
      <w:r w:rsidRPr="006C7BF6">
        <w:rPr>
          <w:rFonts w:ascii="Arial" w:hAnsi="Arial" w:cs="Arial"/>
        </w:rPr>
        <w:t>The UK events market has significant potential, with an estimated sales volume of £2.4 billion based on demand trends (IBISWorld, 2024). Low sales in the initial months reflect challenges faced by start-ups, such as low brand awareness, which gradually increases throughout the marketing cycle, along with frequent bookings and peak periods on weekends and holidays (Barringer, 2019). The cost of sales is calculated considering ingredient, decoration, and equipment expenses, and the data showing a 19% rise in UK food prices justifies reasonable cost structures and achievable profit margins (Office for National Statistics, 2024).</w:t>
      </w:r>
      <w:r w:rsidRPr="006C7BF6">
        <w:rPr>
          <w:rFonts w:ascii="Arial" w:hAnsi="Arial" w:cs="Arial"/>
        </w:rPr>
        <w:br w:type="page"/>
      </w:r>
    </w:p>
    <w:p w14:paraId="681A8A18" w14:textId="77777777" w:rsidR="00B52F1E" w:rsidRDefault="00323224">
      <w:pPr>
        <w:pStyle w:val="Heading1"/>
        <w:rPr>
          <w:rFonts w:ascii="Arial" w:hAnsi="Arial" w:cs="Arial"/>
        </w:rPr>
      </w:pPr>
      <w:bookmarkStart w:id="18" w:name="_Toc226483244"/>
      <w:r w:rsidRPr="00CC1C38">
        <w:rPr>
          <w:rFonts w:ascii="Arial" w:hAnsi="Arial" w:cs="Arial"/>
        </w:rPr>
        <w:lastRenderedPageBreak/>
        <w:t>Reference</w:t>
      </w:r>
      <w:bookmarkEnd w:id="18"/>
      <w:r w:rsidRPr="00CC1C38">
        <w:rPr>
          <w:rFonts w:ascii="Arial" w:hAnsi="Arial" w:cs="Arial"/>
        </w:rPr>
        <w:t xml:space="preserve"> </w:t>
      </w:r>
    </w:p>
    <w:p w14:paraId="3D2566A7" w14:textId="77777777" w:rsidR="00344D27" w:rsidRPr="00344D27" w:rsidRDefault="00344D27" w:rsidP="00344D27">
      <w:pPr>
        <w:ind w:left="720" w:hanging="720"/>
        <w:rPr>
          <w:rFonts w:ascii="Arial" w:hAnsi="Arial" w:cs="Arial"/>
        </w:rPr>
      </w:pPr>
      <w:r w:rsidRPr="00344D27">
        <w:rPr>
          <w:rFonts w:ascii="Arial" w:hAnsi="Arial" w:cs="Arial"/>
        </w:rPr>
        <w:t xml:space="preserve">Akbar, R., Hardyansah, R. and Dirgantara, F. (2024) ‘Personal ownership versus sole proprietorship: Contract structure, liability risks, and protection of owner assets’, </w:t>
      </w:r>
      <w:r w:rsidRPr="00344D27">
        <w:rPr>
          <w:rFonts w:ascii="Arial" w:hAnsi="Arial" w:cs="Arial"/>
          <w:i/>
          <w:iCs/>
        </w:rPr>
        <w:t>Journal of Social Science Studies</w:t>
      </w:r>
      <w:r w:rsidRPr="00344D27">
        <w:rPr>
          <w:rFonts w:ascii="Arial" w:hAnsi="Arial" w:cs="Arial"/>
        </w:rPr>
        <w:t>, 4(2), pp. 17–30.</w:t>
      </w:r>
    </w:p>
    <w:p w14:paraId="5EDFF7A6" w14:textId="77777777" w:rsidR="00344D27" w:rsidRPr="00344D27" w:rsidRDefault="00344D27" w:rsidP="00344D27">
      <w:pPr>
        <w:ind w:left="720" w:hanging="720"/>
        <w:rPr>
          <w:rFonts w:ascii="Arial" w:hAnsi="Arial" w:cs="Arial"/>
        </w:rPr>
      </w:pPr>
      <w:r w:rsidRPr="00344D27">
        <w:rPr>
          <w:rFonts w:ascii="Arial" w:hAnsi="Arial" w:cs="Arial"/>
        </w:rPr>
        <w:t xml:space="preserve">Barringer, B.R. (2019) </w:t>
      </w:r>
      <w:r w:rsidRPr="00344D27">
        <w:rPr>
          <w:rFonts w:ascii="Arial" w:hAnsi="Arial" w:cs="Arial"/>
          <w:i/>
          <w:iCs/>
        </w:rPr>
        <w:t>Entrepreneurship: Successfully launching new ventures</w:t>
      </w:r>
      <w:r w:rsidRPr="00344D27">
        <w:rPr>
          <w:rFonts w:ascii="Arial" w:hAnsi="Arial" w:cs="Arial"/>
        </w:rPr>
        <w:t>. 6th edn. Harlow: Pearson.</w:t>
      </w:r>
    </w:p>
    <w:p w14:paraId="512C731F" w14:textId="77777777" w:rsidR="00344D27" w:rsidRPr="00344D27" w:rsidRDefault="00344D27" w:rsidP="00344D27">
      <w:pPr>
        <w:ind w:left="720" w:hanging="720"/>
        <w:rPr>
          <w:rFonts w:ascii="Arial" w:hAnsi="Arial" w:cs="Arial"/>
        </w:rPr>
      </w:pPr>
      <w:r w:rsidRPr="00344D27">
        <w:rPr>
          <w:rFonts w:ascii="Arial" w:hAnsi="Arial" w:cs="Arial"/>
        </w:rPr>
        <w:t xml:space="preserve">Blackwell, E. (2011) </w:t>
      </w:r>
      <w:r w:rsidRPr="00344D27">
        <w:rPr>
          <w:rFonts w:ascii="Arial" w:hAnsi="Arial" w:cs="Arial"/>
          <w:i/>
          <w:iCs/>
        </w:rPr>
        <w:t>How to prepare a business plan</w:t>
      </w:r>
      <w:r w:rsidRPr="00344D27">
        <w:rPr>
          <w:rFonts w:ascii="Arial" w:hAnsi="Arial" w:cs="Arial"/>
        </w:rPr>
        <w:t>. 5th edn. London: Kogan Page.</w:t>
      </w:r>
    </w:p>
    <w:p w14:paraId="3149419B" w14:textId="77777777" w:rsidR="00344D27" w:rsidRPr="00344D27" w:rsidRDefault="00344D27" w:rsidP="00344D27">
      <w:pPr>
        <w:ind w:left="720" w:hanging="720"/>
        <w:rPr>
          <w:rFonts w:ascii="Arial" w:hAnsi="Arial" w:cs="Arial"/>
        </w:rPr>
      </w:pPr>
      <w:r w:rsidRPr="00344D27">
        <w:rPr>
          <w:rFonts w:ascii="Arial" w:hAnsi="Arial" w:cs="Arial"/>
        </w:rPr>
        <w:t xml:space="preserve">Cook Stars (2026a) </w:t>
      </w:r>
      <w:r w:rsidRPr="00344D27">
        <w:rPr>
          <w:rFonts w:ascii="Arial" w:hAnsi="Arial" w:cs="Arial"/>
          <w:i/>
          <w:iCs/>
        </w:rPr>
        <w:t>Cook Stars</w:t>
      </w:r>
      <w:r w:rsidRPr="00344D27">
        <w:rPr>
          <w:rFonts w:ascii="Arial" w:hAnsi="Arial" w:cs="Arial"/>
        </w:rPr>
        <w:t xml:space="preserve">. Available at: </w:t>
      </w:r>
      <w:hyperlink r:id="rId10" w:tgtFrame="_new" w:history="1">
        <w:r w:rsidRPr="00344D27">
          <w:rPr>
            <w:rStyle w:val="Hyperlink"/>
            <w:rFonts w:ascii="Arial" w:hAnsi="Arial" w:cs="Arial"/>
          </w:rPr>
          <w:t>https://www.cookstars.co.uk/</w:t>
        </w:r>
      </w:hyperlink>
      <w:r w:rsidRPr="00344D27">
        <w:rPr>
          <w:rFonts w:ascii="Arial" w:hAnsi="Arial" w:cs="Arial"/>
        </w:rPr>
        <w:t xml:space="preserve"> (Accessed: 14 March 2026).</w:t>
      </w:r>
    </w:p>
    <w:p w14:paraId="6266ACE0" w14:textId="77777777" w:rsidR="00344D27" w:rsidRPr="00344D27" w:rsidRDefault="00344D27" w:rsidP="00344D27">
      <w:pPr>
        <w:ind w:left="720" w:hanging="720"/>
        <w:rPr>
          <w:rFonts w:ascii="Arial" w:hAnsi="Arial" w:cs="Arial"/>
        </w:rPr>
      </w:pPr>
      <w:r w:rsidRPr="00344D27">
        <w:rPr>
          <w:rFonts w:ascii="Arial" w:hAnsi="Arial" w:cs="Arial"/>
        </w:rPr>
        <w:t xml:space="preserve">Cook Stars (2026b) </w:t>
      </w:r>
      <w:r w:rsidRPr="00344D27">
        <w:rPr>
          <w:rFonts w:ascii="Arial" w:hAnsi="Arial" w:cs="Arial"/>
          <w:i/>
          <w:iCs/>
        </w:rPr>
        <w:t>Cook Stars: Classes FAQs</w:t>
      </w:r>
      <w:r w:rsidRPr="00344D27">
        <w:rPr>
          <w:rFonts w:ascii="Arial" w:hAnsi="Arial" w:cs="Arial"/>
        </w:rPr>
        <w:t xml:space="preserve">. Available at: </w:t>
      </w:r>
      <w:hyperlink r:id="rId11" w:tgtFrame="_new" w:history="1">
        <w:r w:rsidRPr="00344D27">
          <w:rPr>
            <w:rStyle w:val="Hyperlink"/>
            <w:rFonts w:ascii="Arial" w:hAnsi="Arial" w:cs="Arial"/>
          </w:rPr>
          <w:t>https://www.cookstars.co.uk/cooking-classes/classes-faqs</w:t>
        </w:r>
      </w:hyperlink>
      <w:r w:rsidRPr="00344D27">
        <w:rPr>
          <w:rFonts w:ascii="Arial" w:hAnsi="Arial" w:cs="Arial"/>
        </w:rPr>
        <w:t xml:space="preserve"> (Accessed: 25 March 2026).</w:t>
      </w:r>
    </w:p>
    <w:p w14:paraId="1802F7DA" w14:textId="77777777" w:rsidR="00344D27" w:rsidRPr="00344D27" w:rsidRDefault="00344D27" w:rsidP="00344D27">
      <w:pPr>
        <w:ind w:left="720" w:hanging="720"/>
        <w:rPr>
          <w:rFonts w:ascii="Arial" w:hAnsi="Arial" w:cs="Arial"/>
        </w:rPr>
      </w:pPr>
      <w:r w:rsidRPr="00344D27">
        <w:rPr>
          <w:rFonts w:ascii="Arial" w:hAnsi="Arial" w:cs="Arial"/>
        </w:rPr>
        <w:t xml:space="preserve">García Revilla, R., Martinez Moure, O. and Einsle, C.S. (2023) ‘Advances in event management using new technologies and mobile applications’, </w:t>
      </w:r>
      <w:r w:rsidRPr="00344D27">
        <w:rPr>
          <w:rFonts w:ascii="Arial" w:hAnsi="Arial" w:cs="Arial"/>
          <w:i/>
          <w:iCs/>
        </w:rPr>
        <w:t>International Journal of Event and Festival Management</w:t>
      </w:r>
      <w:r w:rsidRPr="00344D27">
        <w:rPr>
          <w:rFonts w:ascii="Arial" w:hAnsi="Arial" w:cs="Arial"/>
        </w:rPr>
        <w:t>, 14(1), pp. 56–72.</w:t>
      </w:r>
    </w:p>
    <w:p w14:paraId="44EB1DF1" w14:textId="77777777" w:rsidR="00344D27" w:rsidRPr="00344D27" w:rsidRDefault="00344D27" w:rsidP="00344D27">
      <w:pPr>
        <w:ind w:left="720" w:hanging="720"/>
        <w:rPr>
          <w:rFonts w:ascii="Arial" w:hAnsi="Arial" w:cs="Arial"/>
        </w:rPr>
      </w:pPr>
      <w:r w:rsidRPr="00344D27">
        <w:rPr>
          <w:rFonts w:ascii="Arial" w:hAnsi="Arial" w:cs="Arial"/>
        </w:rPr>
        <w:t xml:space="preserve">Harari, D. (2026) </w:t>
      </w:r>
      <w:r w:rsidRPr="00344D27">
        <w:rPr>
          <w:rFonts w:ascii="Arial" w:hAnsi="Arial" w:cs="Arial"/>
          <w:i/>
          <w:iCs/>
        </w:rPr>
        <w:t>The impact of food inflation on the cost of living</w:t>
      </w:r>
      <w:r w:rsidRPr="00344D27">
        <w:rPr>
          <w:rFonts w:ascii="Arial" w:hAnsi="Arial" w:cs="Arial"/>
        </w:rPr>
        <w:t xml:space="preserve">. House of Commons Library. Available at: </w:t>
      </w:r>
      <w:hyperlink r:id="rId12" w:tgtFrame="_new" w:history="1">
        <w:r w:rsidRPr="00344D27">
          <w:rPr>
            <w:rStyle w:val="Hyperlink"/>
            <w:rFonts w:ascii="Arial" w:hAnsi="Arial" w:cs="Arial"/>
          </w:rPr>
          <w:t>https://commonslibrary.parliament.uk/research-briefings/cdp-2026-0004/</w:t>
        </w:r>
      </w:hyperlink>
      <w:r w:rsidRPr="00344D27">
        <w:rPr>
          <w:rFonts w:ascii="Arial" w:hAnsi="Arial" w:cs="Arial"/>
        </w:rPr>
        <w:t xml:space="preserve"> (Accessed: 6 March 2026).</w:t>
      </w:r>
    </w:p>
    <w:p w14:paraId="0AE885CA" w14:textId="77777777" w:rsidR="00344D27" w:rsidRPr="00344D27" w:rsidRDefault="00344D27" w:rsidP="00344D27">
      <w:pPr>
        <w:ind w:left="720" w:hanging="720"/>
        <w:rPr>
          <w:rFonts w:ascii="Arial" w:hAnsi="Arial" w:cs="Arial"/>
        </w:rPr>
      </w:pPr>
      <w:r w:rsidRPr="00344D27">
        <w:rPr>
          <w:rFonts w:ascii="Arial" w:hAnsi="Arial" w:cs="Arial"/>
        </w:rPr>
        <w:t xml:space="preserve">Hudson, S. and Hudson, L. (2023) </w:t>
      </w:r>
      <w:r w:rsidRPr="00344D27">
        <w:rPr>
          <w:rFonts w:ascii="Arial" w:hAnsi="Arial" w:cs="Arial"/>
          <w:i/>
          <w:iCs/>
        </w:rPr>
        <w:t>Marketing for tourism, hospitality &amp; events: A global &amp; digital approach</w:t>
      </w:r>
      <w:r w:rsidRPr="00344D27">
        <w:rPr>
          <w:rFonts w:ascii="Arial" w:hAnsi="Arial" w:cs="Arial"/>
        </w:rPr>
        <w:t>.</w:t>
      </w:r>
    </w:p>
    <w:p w14:paraId="156144B1" w14:textId="77777777" w:rsidR="00344D27" w:rsidRPr="00344D27" w:rsidRDefault="00344D27" w:rsidP="00344D27">
      <w:pPr>
        <w:ind w:left="720" w:hanging="720"/>
        <w:rPr>
          <w:rFonts w:ascii="Arial" w:hAnsi="Arial" w:cs="Arial"/>
        </w:rPr>
      </w:pPr>
      <w:r w:rsidRPr="00344D27">
        <w:rPr>
          <w:rFonts w:ascii="Arial" w:hAnsi="Arial" w:cs="Arial"/>
        </w:rPr>
        <w:t xml:space="preserve">IBISWorld (2024a) </w:t>
      </w:r>
      <w:r w:rsidRPr="00344D27">
        <w:rPr>
          <w:rFonts w:ascii="Arial" w:hAnsi="Arial" w:cs="Arial"/>
          <w:i/>
          <w:iCs/>
        </w:rPr>
        <w:t>Party &amp; Event Planners in the UK</w:t>
      </w:r>
      <w:r w:rsidRPr="00344D27">
        <w:rPr>
          <w:rFonts w:ascii="Arial" w:hAnsi="Arial" w:cs="Arial"/>
        </w:rPr>
        <w:t xml:space="preserve">. Available at: </w:t>
      </w:r>
      <w:hyperlink r:id="rId13" w:tgtFrame="_new" w:history="1">
        <w:r w:rsidRPr="00344D27">
          <w:rPr>
            <w:rStyle w:val="Hyperlink"/>
            <w:rFonts w:ascii="Arial" w:hAnsi="Arial" w:cs="Arial"/>
          </w:rPr>
          <w:t>https://www.ibisworld.com</w:t>
        </w:r>
      </w:hyperlink>
      <w:r w:rsidRPr="00344D27">
        <w:rPr>
          <w:rFonts w:ascii="Arial" w:hAnsi="Arial" w:cs="Arial"/>
        </w:rPr>
        <w:t xml:space="preserve"> (Accessed: 14 March 2026).</w:t>
      </w:r>
    </w:p>
    <w:p w14:paraId="4F94F784" w14:textId="77777777" w:rsidR="00344D27" w:rsidRPr="00344D27" w:rsidRDefault="00344D27" w:rsidP="00344D27">
      <w:pPr>
        <w:ind w:left="720" w:hanging="720"/>
        <w:rPr>
          <w:rFonts w:ascii="Arial" w:hAnsi="Arial" w:cs="Arial"/>
        </w:rPr>
      </w:pPr>
      <w:r w:rsidRPr="00344D27">
        <w:rPr>
          <w:rFonts w:ascii="Arial" w:hAnsi="Arial" w:cs="Arial"/>
        </w:rPr>
        <w:t xml:space="preserve">IBISWorld (2024b) </w:t>
      </w:r>
      <w:r w:rsidRPr="00344D27">
        <w:rPr>
          <w:rFonts w:ascii="Arial" w:hAnsi="Arial" w:cs="Arial"/>
          <w:i/>
          <w:iCs/>
        </w:rPr>
        <w:t>Party &amp; Event Planners in the UK</w:t>
      </w:r>
      <w:r w:rsidRPr="00344D27">
        <w:rPr>
          <w:rFonts w:ascii="Arial" w:hAnsi="Arial" w:cs="Arial"/>
        </w:rPr>
        <w:t xml:space="preserve">. Available at: </w:t>
      </w:r>
      <w:hyperlink r:id="rId14" w:tgtFrame="_new" w:history="1">
        <w:r w:rsidRPr="00344D27">
          <w:rPr>
            <w:rStyle w:val="Hyperlink"/>
            <w:rFonts w:ascii="Arial" w:hAnsi="Arial" w:cs="Arial"/>
          </w:rPr>
          <w:t>https://www.ibisworld.com</w:t>
        </w:r>
      </w:hyperlink>
      <w:r w:rsidRPr="00344D27">
        <w:rPr>
          <w:rFonts w:ascii="Arial" w:hAnsi="Arial" w:cs="Arial"/>
        </w:rPr>
        <w:t xml:space="preserve"> (Accessed: 25 March 2026).</w:t>
      </w:r>
    </w:p>
    <w:p w14:paraId="20E86C28" w14:textId="77777777" w:rsidR="00344D27" w:rsidRPr="00344D27" w:rsidRDefault="00344D27" w:rsidP="00344D27">
      <w:pPr>
        <w:ind w:left="720" w:hanging="720"/>
        <w:rPr>
          <w:rFonts w:ascii="Arial" w:hAnsi="Arial" w:cs="Arial"/>
        </w:rPr>
      </w:pPr>
      <w:r w:rsidRPr="00344D27">
        <w:rPr>
          <w:rFonts w:ascii="Arial" w:hAnsi="Arial" w:cs="Arial"/>
        </w:rPr>
        <w:t xml:space="preserve">Khan, A.H., Joshi, R.P. and Gulhane, K. (2025) ‘Analysing consumer buying behaviour towards online streaming services’, </w:t>
      </w:r>
      <w:r w:rsidRPr="00344D27">
        <w:rPr>
          <w:rFonts w:ascii="Arial" w:hAnsi="Arial" w:cs="Arial"/>
          <w:i/>
          <w:iCs/>
        </w:rPr>
        <w:t>International Journal of Business and Globalisation</w:t>
      </w:r>
      <w:r w:rsidRPr="00344D27">
        <w:rPr>
          <w:rFonts w:ascii="Arial" w:hAnsi="Arial" w:cs="Arial"/>
        </w:rPr>
        <w:t>, 39(3–4), pp. 296–314.</w:t>
      </w:r>
    </w:p>
    <w:p w14:paraId="0F89EEE9" w14:textId="77777777" w:rsidR="00344D27" w:rsidRPr="00344D27" w:rsidRDefault="00344D27" w:rsidP="00344D27">
      <w:pPr>
        <w:ind w:left="720" w:hanging="720"/>
        <w:rPr>
          <w:rFonts w:ascii="Arial" w:hAnsi="Arial" w:cs="Arial"/>
        </w:rPr>
      </w:pPr>
      <w:r w:rsidRPr="00344D27">
        <w:rPr>
          <w:rFonts w:ascii="Arial" w:hAnsi="Arial" w:cs="Arial"/>
        </w:rPr>
        <w:t xml:space="preserve">Law, J. (ed.) (2016) </w:t>
      </w:r>
      <w:r w:rsidRPr="00344D27">
        <w:rPr>
          <w:rFonts w:ascii="Arial" w:hAnsi="Arial" w:cs="Arial"/>
          <w:i/>
          <w:iCs/>
        </w:rPr>
        <w:t>A dictionary of business and management</w:t>
      </w:r>
      <w:r w:rsidRPr="00344D27">
        <w:rPr>
          <w:rFonts w:ascii="Arial" w:hAnsi="Arial" w:cs="Arial"/>
        </w:rPr>
        <w:t>. 6th edn. Oxford: Oxford University Press.</w:t>
      </w:r>
    </w:p>
    <w:p w14:paraId="399F12D9" w14:textId="77777777" w:rsidR="00344D27" w:rsidRPr="00344D27" w:rsidRDefault="00344D27" w:rsidP="00344D27">
      <w:pPr>
        <w:ind w:left="720" w:hanging="720"/>
        <w:rPr>
          <w:rFonts w:ascii="Arial" w:hAnsi="Arial" w:cs="Arial"/>
        </w:rPr>
      </w:pPr>
      <w:r w:rsidRPr="00344D27">
        <w:rPr>
          <w:rFonts w:ascii="Arial" w:hAnsi="Arial" w:cs="Arial"/>
        </w:rPr>
        <w:lastRenderedPageBreak/>
        <w:t xml:space="preserve">Lyons, A.C. et al. (2024) ‘Digital alcohol marketing and gender: A narrative synthesis’, </w:t>
      </w:r>
      <w:r w:rsidRPr="00344D27">
        <w:rPr>
          <w:rFonts w:ascii="Arial" w:hAnsi="Arial" w:cs="Arial"/>
          <w:i/>
          <w:iCs/>
        </w:rPr>
        <w:t>Drug and Alcohol Review</w:t>
      </w:r>
      <w:r w:rsidRPr="00344D27">
        <w:rPr>
          <w:rFonts w:ascii="Arial" w:hAnsi="Arial" w:cs="Arial"/>
        </w:rPr>
        <w:t>, 43(6), pp. 1361–1387.</w:t>
      </w:r>
    </w:p>
    <w:p w14:paraId="26A2DD22" w14:textId="77777777" w:rsidR="00344D27" w:rsidRPr="00344D27" w:rsidRDefault="00344D27" w:rsidP="00344D27">
      <w:pPr>
        <w:ind w:left="720" w:hanging="720"/>
        <w:rPr>
          <w:rFonts w:ascii="Arial" w:hAnsi="Arial" w:cs="Arial"/>
        </w:rPr>
      </w:pPr>
      <w:r w:rsidRPr="00344D27">
        <w:rPr>
          <w:rFonts w:ascii="Arial" w:hAnsi="Arial" w:cs="Arial"/>
        </w:rPr>
        <w:t xml:space="preserve">Mahoney, L.M. and Tang, T. (2024) </w:t>
      </w:r>
      <w:r w:rsidRPr="00344D27">
        <w:rPr>
          <w:rFonts w:ascii="Arial" w:hAnsi="Arial" w:cs="Arial"/>
          <w:i/>
          <w:iCs/>
        </w:rPr>
        <w:t>Strategic social media: From marketing to social change</w:t>
      </w:r>
      <w:r w:rsidRPr="00344D27">
        <w:rPr>
          <w:rFonts w:ascii="Arial" w:hAnsi="Arial" w:cs="Arial"/>
        </w:rPr>
        <w:t>.</w:t>
      </w:r>
    </w:p>
    <w:p w14:paraId="510A3412" w14:textId="77777777" w:rsidR="00344D27" w:rsidRPr="00344D27" w:rsidRDefault="00344D27" w:rsidP="00344D27">
      <w:pPr>
        <w:ind w:left="720" w:hanging="720"/>
        <w:rPr>
          <w:rFonts w:ascii="Arial" w:hAnsi="Arial" w:cs="Arial"/>
        </w:rPr>
      </w:pPr>
      <w:r w:rsidRPr="00344D27">
        <w:rPr>
          <w:rFonts w:ascii="Arial" w:hAnsi="Arial" w:cs="Arial"/>
        </w:rPr>
        <w:t xml:space="preserve">Mariotti, S. (2016) </w:t>
      </w:r>
      <w:r w:rsidRPr="00344D27">
        <w:rPr>
          <w:rFonts w:ascii="Arial" w:hAnsi="Arial" w:cs="Arial"/>
          <w:i/>
          <w:iCs/>
        </w:rPr>
        <w:t>Entrepreneurship: Starting &amp; operating a small business</w:t>
      </w:r>
      <w:r w:rsidRPr="00344D27">
        <w:rPr>
          <w:rFonts w:ascii="Arial" w:hAnsi="Arial" w:cs="Arial"/>
        </w:rPr>
        <w:t>. 4th edn. Boston: Pearson.</w:t>
      </w:r>
    </w:p>
    <w:p w14:paraId="0F7C84C3" w14:textId="77777777" w:rsidR="00344D27" w:rsidRPr="00344D27" w:rsidRDefault="00344D27" w:rsidP="00344D27">
      <w:pPr>
        <w:ind w:left="720" w:hanging="720"/>
        <w:rPr>
          <w:rFonts w:ascii="Arial" w:hAnsi="Arial" w:cs="Arial"/>
        </w:rPr>
      </w:pPr>
      <w:r w:rsidRPr="00344D27">
        <w:rPr>
          <w:rFonts w:ascii="Arial" w:hAnsi="Arial" w:cs="Arial"/>
        </w:rPr>
        <w:t xml:space="preserve">Marsh, S. and Wood, Z. (2026) ‘“Trumpflation”: how the Iran war’s economic storm could affect Britons’, </w:t>
      </w:r>
      <w:r w:rsidRPr="00344D27">
        <w:rPr>
          <w:rFonts w:ascii="Arial" w:hAnsi="Arial" w:cs="Arial"/>
          <w:i/>
          <w:iCs/>
        </w:rPr>
        <w:t>The Guardian</w:t>
      </w:r>
      <w:r w:rsidRPr="00344D27">
        <w:rPr>
          <w:rFonts w:ascii="Arial" w:hAnsi="Arial" w:cs="Arial"/>
        </w:rPr>
        <w:t xml:space="preserve">. Available at: </w:t>
      </w:r>
      <w:hyperlink r:id="rId15" w:tgtFrame="_new" w:history="1">
        <w:r w:rsidRPr="00344D27">
          <w:rPr>
            <w:rStyle w:val="Hyperlink"/>
            <w:rFonts w:ascii="Arial" w:hAnsi="Arial" w:cs="Arial"/>
          </w:rPr>
          <w:t>https://www.theguardian.com</w:t>
        </w:r>
      </w:hyperlink>
      <w:r w:rsidRPr="00344D27">
        <w:rPr>
          <w:rFonts w:ascii="Arial" w:hAnsi="Arial" w:cs="Arial"/>
        </w:rPr>
        <w:t xml:space="preserve"> (Accessed: 25 March 2026).</w:t>
      </w:r>
    </w:p>
    <w:p w14:paraId="36FDE7BC" w14:textId="77777777" w:rsidR="00344D27" w:rsidRPr="00344D27" w:rsidRDefault="00344D27" w:rsidP="00344D27">
      <w:pPr>
        <w:ind w:left="720" w:hanging="720"/>
        <w:rPr>
          <w:rFonts w:ascii="Arial" w:hAnsi="Arial" w:cs="Arial"/>
        </w:rPr>
      </w:pPr>
      <w:r w:rsidRPr="00344D27">
        <w:rPr>
          <w:rFonts w:ascii="Arial" w:hAnsi="Arial" w:cs="Arial"/>
        </w:rPr>
        <w:t xml:space="preserve">Mintel (2026) </w:t>
      </w:r>
      <w:r w:rsidRPr="00344D27">
        <w:rPr>
          <w:rFonts w:ascii="Arial" w:hAnsi="Arial" w:cs="Arial"/>
          <w:i/>
          <w:iCs/>
        </w:rPr>
        <w:t>UK leisure trends: 2025</w:t>
      </w:r>
      <w:r w:rsidRPr="00344D27">
        <w:rPr>
          <w:rFonts w:ascii="Arial" w:hAnsi="Arial" w:cs="Arial"/>
        </w:rPr>
        <w:t xml:space="preserve">. Available at: </w:t>
      </w:r>
      <w:hyperlink r:id="rId16" w:tgtFrame="_new" w:history="1">
        <w:r w:rsidRPr="00344D27">
          <w:rPr>
            <w:rStyle w:val="Hyperlink"/>
            <w:rFonts w:ascii="Arial" w:hAnsi="Arial" w:cs="Arial"/>
          </w:rPr>
          <w:t>https://store.mintel.com</w:t>
        </w:r>
      </w:hyperlink>
      <w:r w:rsidRPr="00344D27">
        <w:rPr>
          <w:rFonts w:ascii="Arial" w:hAnsi="Arial" w:cs="Arial"/>
        </w:rPr>
        <w:t xml:space="preserve"> (Accessed: 14 March 2026).</w:t>
      </w:r>
    </w:p>
    <w:p w14:paraId="45AFE84B" w14:textId="77777777" w:rsidR="00344D27" w:rsidRPr="00344D27" w:rsidRDefault="00344D27" w:rsidP="00344D27">
      <w:pPr>
        <w:ind w:left="720" w:hanging="720"/>
        <w:rPr>
          <w:rFonts w:ascii="Arial" w:hAnsi="Arial" w:cs="Arial"/>
        </w:rPr>
      </w:pPr>
      <w:r w:rsidRPr="00344D27">
        <w:rPr>
          <w:rFonts w:ascii="Arial" w:hAnsi="Arial" w:cs="Arial"/>
        </w:rPr>
        <w:t xml:space="preserve">Mintel Store (2025) </w:t>
      </w:r>
      <w:r w:rsidRPr="00344D27">
        <w:rPr>
          <w:rFonts w:ascii="Arial" w:hAnsi="Arial" w:cs="Arial"/>
          <w:i/>
          <w:iCs/>
        </w:rPr>
        <w:t>UK consumer trends, attitudes and spending habits for the home market report</w:t>
      </w:r>
      <w:r w:rsidRPr="00344D27">
        <w:rPr>
          <w:rFonts w:ascii="Arial" w:hAnsi="Arial" w:cs="Arial"/>
        </w:rPr>
        <w:t xml:space="preserve">. Available at: </w:t>
      </w:r>
      <w:hyperlink r:id="rId17" w:tgtFrame="_new" w:history="1">
        <w:r w:rsidRPr="00344D27">
          <w:rPr>
            <w:rStyle w:val="Hyperlink"/>
            <w:rFonts w:ascii="Arial" w:hAnsi="Arial" w:cs="Arial"/>
          </w:rPr>
          <w:t>https://store.mintel.com</w:t>
        </w:r>
      </w:hyperlink>
      <w:r w:rsidRPr="00344D27">
        <w:rPr>
          <w:rFonts w:ascii="Arial" w:hAnsi="Arial" w:cs="Arial"/>
        </w:rPr>
        <w:t xml:space="preserve"> (Accessed: 14 March 2026).</w:t>
      </w:r>
    </w:p>
    <w:p w14:paraId="086F6CA7" w14:textId="77777777" w:rsidR="00344D27" w:rsidRPr="00344D27" w:rsidRDefault="00344D27" w:rsidP="00344D27">
      <w:pPr>
        <w:ind w:left="720" w:hanging="720"/>
        <w:rPr>
          <w:rFonts w:ascii="Arial" w:hAnsi="Arial" w:cs="Arial"/>
        </w:rPr>
      </w:pPr>
      <w:r w:rsidRPr="00344D27">
        <w:rPr>
          <w:rFonts w:ascii="Arial" w:hAnsi="Arial" w:cs="Arial"/>
        </w:rPr>
        <w:t xml:space="preserve">Office for National Statistics (2021) </w:t>
      </w:r>
      <w:r w:rsidRPr="00344D27">
        <w:rPr>
          <w:rFonts w:ascii="Arial" w:hAnsi="Arial" w:cs="Arial"/>
          <w:i/>
          <w:iCs/>
        </w:rPr>
        <w:t>Inflation and price indices</w:t>
      </w:r>
      <w:r w:rsidRPr="00344D27">
        <w:rPr>
          <w:rFonts w:ascii="Arial" w:hAnsi="Arial" w:cs="Arial"/>
        </w:rPr>
        <w:t xml:space="preserve">. Available at: </w:t>
      </w:r>
      <w:hyperlink r:id="rId18" w:tgtFrame="_new" w:history="1">
        <w:r w:rsidRPr="00344D27">
          <w:rPr>
            <w:rStyle w:val="Hyperlink"/>
            <w:rFonts w:ascii="Arial" w:hAnsi="Arial" w:cs="Arial"/>
          </w:rPr>
          <w:t>https://www.ons.gov.uk</w:t>
        </w:r>
      </w:hyperlink>
      <w:r w:rsidRPr="00344D27">
        <w:rPr>
          <w:rFonts w:ascii="Arial" w:hAnsi="Arial" w:cs="Arial"/>
        </w:rPr>
        <w:t xml:space="preserve"> (Accessed: 14 March 2026).</w:t>
      </w:r>
    </w:p>
    <w:p w14:paraId="35A7E942" w14:textId="77777777" w:rsidR="00344D27" w:rsidRPr="00344D27" w:rsidRDefault="00344D27" w:rsidP="00344D27">
      <w:pPr>
        <w:ind w:left="720" w:hanging="720"/>
        <w:rPr>
          <w:rFonts w:ascii="Arial" w:hAnsi="Arial" w:cs="Arial"/>
        </w:rPr>
      </w:pPr>
      <w:r w:rsidRPr="00344D27">
        <w:rPr>
          <w:rFonts w:ascii="Arial" w:hAnsi="Arial" w:cs="Arial"/>
        </w:rPr>
        <w:t xml:space="preserve">Peráček, T. and Kaššaj, M. (2023) ‘A critical analysis of the rights and obligations of the manager of a limited liability company’, </w:t>
      </w:r>
      <w:r w:rsidRPr="00344D27">
        <w:rPr>
          <w:rFonts w:ascii="Arial" w:hAnsi="Arial" w:cs="Arial"/>
          <w:i/>
          <w:iCs/>
        </w:rPr>
        <w:t>Laws</w:t>
      </w:r>
      <w:r w:rsidRPr="00344D27">
        <w:rPr>
          <w:rFonts w:ascii="Arial" w:hAnsi="Arial" w:cs="Arial"/>
        </w:rPr>
        <w:t>, 12(3), p. 56.</w:t>
      </w:r>
    </w:p>
    <w:p w14:paraId="05AC515C" w14:textId="77777777" w:rsidR="00344D27" w:rsidRPr="00344D27" w:rsidRDefault="00344D27" w:rsidP="00344D27">
      <w:pPr>
        <w:ind w:left="720" w:hanging="720"/>
        <w:rPr>
          <w:rFonts w:ascii="Arial" w:hAnsi="Arial" w:cs="Arial"/>
        </w:rPr>
      </w:pPr>
      <w:r w:rsidRPr="00344D27">
        <w:rPr>
          <w:rFonts w:ascii="Arial" w:hAnsi="Arial" w:cs="Arial"/>
        </w:rPr>
        <w:t xml:space="preserve">Sahoo, D., Mishra, S.J. and Rout, D. (2024) ‘Marketing diversity: How inclusive workplaces attract customers and improve brand image’, </w:t>
      </w:r>
      <w:r w:rsidRPr="00344D27">
        <w:rPr>
          <w:rFonts w:ascii="Arial" w:hAnsi="Arial" w:cs="Arial"/>
          <w:i/>
          <w:iCs/>
        </w:rPr>
        <w:t>International Journal of Multidisciplinary Trends</w:t>
      </w:r>
      <w:r w:rsidRPr="00344D27">
        <w:rPr>
          <w:rFonts w:ascii="Arial" w:hAnsi="Arial" w:cs="Arial"/>
        </w:rPr>
        <w:t>, 6(8), pp. 14–19.</w:t>
      </w:r>
    </w:p>
    <w:p w14:paraId="3EB9FBBB" w14:textId="77777777" w:rsidR="00344D27" w:rsidRPr="00344D27" w:rsidRDefault="00344D27" w:rsidP="00344D27">
      <w:pPr>
        <w:ind w:left="720" w:hanging="720"/>
        <w:rPr>
          <w:rFonts w:ascii="Arial" w:hAnsi="Arial" w:cs="Arial"/>
        </w:rPr>
      </w:pPr>
      <w:r w:rsidRPr="00344D27">
        <w:rPr>
          <w:rFonts w:ascii="Arial" w:hAnsi="Arial" w:cs="Arial"/>
        </w:rPr>
        <w:t xml:space="preserve">Singh, R.V. and Jena, D. (2024) ‘Role of 4Ps in marketing mix’, </w:t>
      </w:r>
      <w:r w:rsidRPr="00344D27">
        <w:rPr>
          <w:rFonts w:ascii="Arial" w:hAnsi="Arial" w:cs="Arial"/>
          <w:i/>
          <w:iCs/>
        </w:rPr>
        <w:t>World Journal of Pharmaceutical Research</w:t>
      </w:r>
      <w:r w:rsidRPr="00344D27">
        <w:rPr>
          <w:rFonts w:ascii="Arial" w:hAnsi="Arial" w:cs="Arial"/>
        </w:rPr>
        <w:t>, 14(7), pp. 1525–1543.</w:t>
      </w:r>
    </w:p>
    <w:p w14:paraId="7FFB0F72" w14:textId="77777777" w:rsidR="00344D27" w:rsidRPr="00344D27" w:rsidRDefault="00344D27" w:rsidP="00344D27">
      <w:pPr>
        <w:ind w:left="720" w:hanging="720"/>
        <w:rPr>
          <w:rFonts w:ascii="Arial" w:hAnsi="Arial" w:cs="Arial"/>
        </w:rPr>
      </w:pPr>
      <w:r w:rsidRPr="00344D27">
        <w:rPr>
          <w:rFonts w:ascii="Arial" w:hAnsi="Arial" w:cs="Arial"/>
        </w:rPr>
        <w:t xml:space="preserve">Statista (2024) </w:t>
      </w:r>
      <w:r w:rsidRPr="00344D27">
        <w:rPr>
          <w:rFonts w:ascii="Arial" w:hAnsi="Arial" w:cs="Arial"/>
          <w:i/>
          <w:iCs/>
        </w:rPr>
        <w:t>UK young children population by age 2024</w:t>
      </w:r>
      <w:r w:rsidRPr="00344D27">
        <w:rPr>
          <w:rFonts w:ascii="Arial" w:hAnsi="Arial" w:cs="Arial"/>
        </w:rPr>
        <w:t xml:space="preserve">. Available at: </w:t>
      </w:r>
      <w:hyperlink r:id="rId19" w:tgtFrame="_new" w:history="1">
        <w:r w:rsidRPr="00344D27">
          <w:rPr>
            <w:rStyle w:val="Hyperlink"/>
            <w:rFonts w:ascii="Arial" w:hAnsi="Arial" w:cs="Arial"/>
          </w:rPr>
          <w:t>https://www.statista.com</w:t>
        </w:r>
      </w:hyperlink>
      <w:r w:rsidRPr="00344D27">
        <w:rPr>
          <w:rFonts w:ascii="Arial" w:hAnsi="Arial" w:cs="Arial"/>
        </w:rPr>
        <w:t xml:space="preserve"> (Accessed: 14 March 2026).</w:t>
      </w:r>
    </w:p>
    <w:p w14:paraId="5D8C7270" w14:textId="77777777" w:rsidR="00344D27" w:rsidRPr="00344D27" w:rsidRDefault="00344D27" w:rsidP="00344D27">
      <w:pPr>
        <w:ind w:left="720" w:hanging="720"/>
        <w:rPr>
          <w:rFonts w:ascii="Arial" w:hAnsi="Arial" w:cs="Arial"/>
        </w:rPr>
      </w:pPr>
      <w:r w:rsidRPr="00344D27">
        <w:rPr>
          <w:rFonts w:ascii="Arial" w:hAnsi="Arial" w:cs="Arial"/>
        </w:rPr>
        <w:t xml:space="preserve">Sukrat, S. and Leeraphong, A. (2024) ‘A digital business transformation maturity model for micro enterprises in developing countries’, </w:t>
      </w:r>
      <w:r w:rsidRPr="00344D27">
        <w:rPr>
          <w:rFonts w:ascii="Arial" w:hAnsi="Arial" w:cs="Arial"/>
          <w:i/>
          <w:iCs/>
        </w:rPr>
        <w:t>Global Business and Organizational Excellence</w:t>
      </w:r>
      <w:r w:rsidRPr="00344D27">
        <w:rPr>
          <w:rFonts w:ascii="Arial" w:hAnsi="Arial" w:cs="Arial"/>
        </w:rPr>
        <w:t>, 43(2), pp. 149–175.</w:t>
      </w:r>
    </w:p>
    <w:p w14:paraId="700F0D6C" w14:textId="77777777" w:rsidR="00344D27" w:rsidRPr="00344D27" w:rsidRDefault="00344D27" w:rsidP="00344D27">
      <w:pPr>
        <w:ind w:left="720" w:hanging="720"/>
        <w:rPr>
          <w:rFonts w:ascii="Arial" w:hAnsi="Arial" w:cs="Arial"/>
        </w:rPr>
      </w:pPr>
      <w:r w:rsidRPr="00344D27">
        <w:rPr>
          <w:rFonts w:ascii="Arial" w:hAnsi="Arial" w:cs="Arial"/>
        </w:rPr>
        <w:t xml:space="preserve">Swann, C. et al. (2023) ‘The (over) use of SMART goals for physical activity promotion’, </w:t>
      </w:r>
      <w:r w:rsidRPr="00344D27">
        <w:rPr>
          <w:rFonts w:ascii="Arial" w:hAnsi="Arial" w:cs="Arial"/>
          <w:i/>
          <w:iCs/>
        </w:rPr>
        <w:t>Health Psychology Review</w:t>
      </w:r>
      <w:r w:rsidRPr="00344D27">
        <w:rPr>
          <w:rFonts w:ascii="Arial" w:hAnsi="Arial" w:cs="Arial"/>
        </w:rPr>
        <w:t>, 17(2), pp. 211–226.</w:t>
      </w:r>
    </w:p>
    <w:p w14:paraId="0C82E72B" w14:textId="77777777" w:rsidR="00344D27" w:rsidRPr="00344D27" w:rsidRDefault="00344D27" w:rsidP="00344D27">
      <w:pPr>
        <w:ind w:left="720" w:hanging="720"/>
        <w:rPr>
          <w:rFonts w:ascii="Arial" w:hAnsi="Arial" w:cs="Arial"/>
        </w:rPr>
      </w:pPr>
      <w:r w:rsidRPr="00344D27">
        <w:rPr>
          <w:rFonts w:ascii="Arial" w:hAnsi="Arial" w:cs="Arial"/>
        </w:rPr>
        <w:lastRenderedPageBreak/>
        <w:t xml:space="preserve">The Cake Tailor (2024) </w:t>
      </w:r>
      <w:r w:rsidRPr="00344D27">
        <w:rPr>
          <w:rFonts w:ascii="Arial" w:hAnsi="Arial" w:cs="Arial"/>
          <w:i/>
          <w:iCs/>
        </w:rPr>
        <w:t>Customised cake design and bakery tuition</w:t>
      </w:r>
      <w:r w:rsidRPr="00344D27">
        <w:rPr>
          <w:rFonts w:ascii="Arial" w:hAnsi="Arial" w:cs="Arial"/>
        </w:rPr>
        <w:t xml:space="preserve">. Available at: </w:t>
      </w:r>
      <w:hyperlink r:id="rId20" w:tgtFrame="_new" w:history="1">
        <w:r w:rsidRPr="00344D27">
          <w:rPr>
            <w:rStyle w:val="Hyperlink"/>
            <w:rFonts w:ascii="Arial" w:hAnsi="Arial" w:cs="Arial"/>
          </w:rPr>
          <w:t>https://www.thecaketailor.co.uk/</w:t>
        </w:r>
      </w:hyperlink>
      <w:r w:rsidRPr="00344D27">
        <w:rPr>
          <w:rFonts w:ascii="Arial" w:hAnsi="Arial" w:cs="Arial"/>
        </w:rPr>
        <w:t xml:space="preserve"> (Accessed: 14 March 2026).</w:t>
      </w:r>
    </w:p>
    <w:p w14:paraId="14EB04B6" w14:textId="77777777" w:rsidR="00344D27" w:rsidRPr="00344D27" w:rsidRDefault="00344D27" w:rsidP="00344D27">
      <w:pPr>
        <w:ind w:left="720" w:hanging="720"/>
        <w:rPr>
          <w:rFonts w:ascii="Arial" w:hAnsi="Arial" w:cs="Arial"/>
        </w:rPr>
      </w:pPr>
      <w:r w:rsidRPr="00344D27">
        <w:rPr>
          <w:rFonts w:ascii="Arial" w:hAnsi="Arial" w:cs="Arial"/>
        </w:rPr>
        <w:t xml:space="preserve">Tymoszuk, U. et al. (2021) ‘Arts engagement trends in the United Kingdom’, </w:t>
      </w:r>
      <w:r w:rsidRPr="00344D27">
        <w:rPr>
          <w:rFonts w:ascii="Arial" w:hAnsi="Arial" w:cs="Arial"/>
          <w:i/>
          <w:iCs/>
        </w:rPr>
        <w:t>PLOS ONE</w:t>
      </w:r>
      <w:r w:rsidRPr="00344D27">
        <w:rPr>
          <w:rFonts w:ascii="Arial" w:hAnsi="Arial" w:cs="Arial"/>
        </w:rPr>
        <w:t>, 16(3), p. e0246078.</w:t>
      </w:r>
    </w:p>
    <w:p w14:paraId="1720746A" w14:textId="77777777" w:rsidR="00344D27" w:rsidRPr="00344D27" w:rsidRDefault="00344D27" w:rsidP="00344D27">
      <w:pPr>
        <w:ind w:left="720" w:hanging="720"/>
        <w:rPr>
          <w:rFonts w:ascii="Arial" w:hAnsi="Arial" w:cs="Arial"/>
        </w:rPr>
      </w:pPr>
      <w:r w:rsidRPr="00344D27">
        <w:rPr>
          <w:rFonts w:ascii="Arial" w:hAnsi="Arial" w:cs="Arial"/>
        </w:rPr>
        <w:t xml:space="preserve">Williams, J. et al. (2022) ‘Thrifty summer: 25 cost-free ways to enjoy arts in the UK’, </w:t>
      </w:r>
      <w:r w:rsidRPr="00344D27">
        <w:rPr>
          <w:rFonts w:ascii="Arial" w:hAnsi="Arial" w:cs="Arial"/>
          <w:i/>
          <w:iCs/>
        </w:rPr>
        <w:t>The Guardian</w:t>
      </w:r>
      <w:r w:rsidRPr="00344D27">
        <w:rPr>
          <w:rFonts w:ascii="Arial" w:hAnsi="Arial" w:cs="Arial"/>
        </w:rPr>
        <w:t xml:space="preserve">. Available at: </w:t>
      </w:r>
      <w:hyperlink r:id="rId21" w:tgtFrame="_new" w:history="1">
        <w:r w:rsidRPr="00344D27">
          <w:rPr>
            <w:rStyle w:val="Hyperlink"/>
            <w:rFonts w:ascii="Arial" w:hAnsi="Arial" w:cs="Arial"/>
          </w:rPr>
          <w:t>https://www.theguardian.com</w:t>
        </w:r>
      </w:hyperlink>
      <w:r w:rsidRPr="00344D27">
        <w:rPr>
          <w:rFonts w:ascii="Arial" w:hAnsi="Arial" w:cs="Arial"/>
        </w:rPr>
        <w:t xml:space="preserve"> (Accessed: 14 March 2026).</w:t>
      </w:r>
    </w:p>
    <w:p w14:paraId="531EC61F" w14:textId="77777777" w:rsidR="00344D27" w:rsidRPr="00344D27" w:rsidRDefault="00344D27" w:rsidP="00344D27">
      <w:pPr>
        <w:ind w:left="720" w:hanging="720"/>
        <w:rPr>
          <w:rFonts w:ascii="Arial" w:hAnsi="Arial" w:cs="Arial"/>
        </w:rPr>
      </w:pPr>
      <w:r w:rsidRPr="00344D27">
        <w:rPr>
          <w:rFonts w:ascii="Arial" w:hAnsi="Arial" w:cs="Arial"/>
        </w:rPr>
        <w:t xml:space="preserve">Williams, S. (2019) </w:t>
      </w:r>
      <w:r w:rsidRPr="00344D27">
        <w:rPr>
          <w:rFonts w:ascii="Arial" w:hAnsi="Arial" w:cs="Arial"/>
          <w:i/>
          <w:iCs/>
        </w:rPr>
        <w:t>The Financial Times guide to business start up 2019/20</w:t>
      </w:r>
      <w:r w:rsidRPr="00344D27">
        <w:rPr>
          <w:rFonts w:ascii="Arial" w:hAnsi="Arial" w:cs="Arial"/>
        </w:rPr>
        <w:t>. 31st edn. Harlow: Pearson Education Limited.</w:t>
      </w:r>
    </w:p>
    <w:p w14:paraId="5EA37544" w14:textId="77777777" w:rsidR="00344D27" w:rsidRPr="00344D27" w:rsidRDefault="00344D27" w:rsidP="00344D27">
      <w:pPr>
        <w:ind w:left="720" w:hanging="720"/>
        <w:rPr>
          <w:rFonts w:ascii="Arial" w:hAnsi="Arial" w:cs="Arial"/>
        </w:rPr>
      </w:pPr>
      <w:r w:rsidRPr="00344D27">
        <w:rPr>
          <w:rFonts w:ascii="Arial" w:hAnsi="Arial" w:cs="Arial"/>
        </w:rPr>
        <w:t xml:space="preserve">Williams, S. (2022) </w:t>
      </w:r>
      <w:r w:rsidRPr="00344D27">
        <w:rPr>
          <w:rFonts w:ascii="Arial" w:hAnsi="Arial" w:cs="Arial"/>
          <w:i/>
          <w:iCs/>
        </w:rPr>
        <w:t>The Financial Times guide to business start up 2021/23</w:t>
      </w:r>
      <w:r w:rsidRPr="00344D27">
        <w:rPr>
          <w:rFonts w:ascii="Arial" w:hAnsi="Arial" w:cs="Arial"/>
        </w:rPr>
        <w:t>. 32nd edn. Harlow: Pearson.</w:t>
      </w:r>
    </w:p>
    <w:p w14:paraId="3FD6A205" w14:textId="77777777" w:rsidR="00344D27" w:rsidRPr="00344D27" w:rsidRDefault="00344D27" w:rsidP="00344D27">
      <w:pPr>
        <w:ind w:left="720" w:hanging="720"/>
        <w:rPr>
          <w:rFonts w:ascii="Arial" w:hAnsi="Arial" w:cs="Arial"/>
        </w:rPr>
      </w:pPr>
      <w:r w:rsidRPr="00344D27">
        <w:rPr>
          <w:rFonts w:ascii="Arial" w:hAnsi="Arial" w:cs="Arial"/>
        </w:rPr>
        <w:t xml:space="preserve">Zhang, C. and Zhu, B. (2025) ‘Digital gratification: short video consumption and mental health in rural China’, </w:t>
      </w:r>
      <w:r w:rsidRPr="00344D27">
        <w:rPr>
          <w:rFonts w:ascii="Arial" w:hAnsi="Arial" w:cs="Arial"/>
          <w:i/>
          <w:iCs/>
        </w:rPr>
        <w:t>Frontiers in Public Health</w:t>
      </w:r>
      <w:r w:rsidRPr="00344D27">
        <w:rPr>
          <w:rFonts w:ascii="Arial" w:hAnsi="Arial" w:cs="Arial"/>
        </w:rPr>
        <w:t>, 13.</w:t>
      </w:r>
    </w:p>
    <w:p w14:paraId="28127E5F" w14:textId="160A49FB" w:rsidR="00344D27" w:rsidRPr="00344D27" w:rsidRDefault="00344D27" w:rsidP="00344D27">
      <w:pPr>
        <w:ind w:left="720" w:hanging="720"/>
        <w:rPr>
          <w:rFonts w:ascii="Arial" w:hAnsi="Arial" w:cs="Arial"/>
        </w:rPr>
      </w:pPr>
      <w:r w:rsidRPr="00344D27">
        <w:rPr>
          <w:rFonts w:ascii="Arial" w:hAnsi="Arial" w:cs="Arial"/>
        </w:rPr>
        <w:t xml:space="preserve">Zhang, H. et al. (2022) ‘Big data-assisted social media analytics for business decision making’, </w:t>
      </w:r>
      <w:r w:rsidRPr="00344D27">
        <w:rPr>
          <w:rFonts w:ascii="Arial" w:hAnsi="Arial" w:cs="Arial"/>
          <w:i/>
          <w:iCs/>
        </w:rPr>
        <w:t>Information Processing &amp; Management</w:t>
      </w:r>
      <w:r w:rsidRPr="00344D27">
        <w:rPr>
          <w:rFonts w:ascii="Arial" w:hAnsi="Arial" w:cs="Arial"/>
        </w:rPr>
        <w:t>, 59(1), p. 102</w:t>
      </w:r>
      <w:r w:rsidR="00FD5601">
        <w:rPr>
          <w:rFonts w:ascii="Arial" w:hAnsi="Arial" w:cs="Arial"/>
        </w:rPr>
        <w:t>-</w:t>
      </w:r>
      <w:r w:rsidRPr="00344D27">
        <w:rPr>
          <w:rFonts w:ascii="Arial" w:hAnsi="Arial" w:cs="Arial"/>
        </w:rPr>
        <w:t>762.</w:t>
      </w:r>
    </w:p>
    <w:p w14:paraId="413468AA" w14:textId="02CDC605" w:rsidR="00344D27" w:rsidRPr="00344D27" w:rsidRDefault="00344D27" w:rsidP="00344D27">
      <w:pPr>
        <w:ind w:left="720" w:hanging="720"/>
        <w:rPr>
          <w:rFonts w:ascii="Arial" w:hAnsi="Arial" w:cs="Arial"/>
        </w:rPr>
      </w:pPr>
      <w:r w:rsidRPr="00344D27">
        <w:rPr>
          <w:rFonts w:ascii="Arial" w:hAnsi="Arial" w:cs="Arial"/>
        </w:rPr>
        <w:t xml:space="preserve">Zhang, T. et al. (2024) ‘Experience design of lifestyle communities’, </w:t>
      </w:r>
      <w:r w:rsidRPr="00344D27">
        <w:rPr>
          <w:rFonts w:ascii="Arial" w:hAnsi="Arial" w:cs="Arial"/>
          <w:i/>
          <w:iCs/>
        </w:rPr>
        <w:t>International Journal of Contemporary Hospitality Management</w:t>
      </w:r>
      <w:r w:rsidRPr="00344D27">
        <w:rPr>
          <w:rFonts w:ascii="Arial" w:hAnsi="Arial" w:cs="Arial"/>
        </w:rPr>
        <w:t>, 36(12), pp. 4258–4277.</w:t>
      </w:r>
    </w:p>
    <w:p w14:paraId="64204C51" w14:textId="77777777" w:rsidR="00037BF9" w:rsidRPr="00037BF9" w:rsidRDefault="00037BF9" w:rsidP="00037BF9"/>
    <w:p w14:paraId="531B5DDC" w14:textId="77777777" w:rsidR="00B52F1E" w:rsidRPr="006C7BF6" w:rsidRDefault="00323224">
      <w:pPr>
        <w:pStyle w:val="Heading1"/>
        <w:rPr>
          <w:rFonts w:ascii="Arial" w:hAnsi="Arial" w:cs="Arial"/>
        </w:rPr>
      </w:pPr>
      <w:bookmarkStart w:id="19" w:name="_Toc226483245"/>
      <w:r w:rsidRPr="006C7BF6">
        <w:rPr>
          <w:rFonts w:ascii="Arial" w:hAnsi="Arial" w:cs="Arial"/>
        </w:rPr>
        <w:t>Appendix</w:t>
      </w:r>
      <w:bookmarkEnd w:id="19"/>
      <w:r w:rsidRPr="006C7BF6">
        <w:rPr>
          <w:rFonts w:ascii="Arial" w:hAnsi="Arial" w:cs="Arial"/>
        </w:rPr>
        <w:t xml:space="preserve"> </w:t>
      </w:r>
    </w:p>
    <w:p w14:paraId="5BECA9E5" w14:textId="77777777" w:rsidR="00B52F1E" w:rsidRPr="006C7BF6" w:rsidRDefault="00323224">
      <w:pPr>
        <w:rPr>
          <w:rFonts w:ascii="Arial" w:hAnsi="Arial" w:cs="Arial"/>
          <w:b/>
          <w:bCs/>
          <w:i/>
          <w:iCs/>
        </w:rPr>
      </w:pPr>
      <w:r w:rsidRPr="006C7BF6">
        <w:rPr>
          <w:rFonts w:ascii="Arial" w:hAnsi="Arial" w:cs="Arial"/>
          <w:b/>
          <w:bCs/>
          <w:i/>
          <w:iCs/>
        </w:rPr>
        <w:t xml:space="preserve">Projected Cash Flow </w:t>
      </w:r>
    </w:p>
    <w:tbl>
      <w:tblPr>
        <w:tblStyle w:val="af7"/>
        <w:tblW w:w="9990" w:type="dxa"/>
        <w:tblInd w:w="-450" w:type="dxa"/>
        <w:tblBorders>
          <w:top w:val="nil"/>
          <w:left w:val="nil"/>
          <w:bottom w:val="nil"/>
          <w:right w:val="nil"/>
          <w:insideH w:val="nil"/>
          <w:insideV w:val="nil"/>
        </w:tblBorders>
        <w:tblLayout w:type="fixed"/>
        <w:tblLook w:val="0600" w:firstRow="0" w:lastRow="0" w:firstColumn="0" w:lastColumn="0" w:noHBand="1" w:noVBand="1"/>
      </w:tblPr>
      <w:tblGrid>
        <w:gridCol w:w="1665"/>
        <w:gridCol w:w="630"/>
        <w:gridCol w:w="630"/>
        <w:gridCol w:w="630"/>
        <w:gridCol w:w="630"/>
        <w:gridCol w:w="630"/>
        <w:gridCol w:w="630"/>
        <w:gridCol w:w="555"/>
        <w:gridCol w:w="555"/>
        <w:gridCol w:w="615"/>
        <w:gridCol w:w="975"/>
        <w:gridCol w:w="615"/>
        <w:gridCol w:w="615"/>
        <w:gridCol w:w="615"/>
      </w:tblGrid>
      <w:tr w:rsidR="00B52F1E" w14:paraId="4B763AE3" w14:textId="77777777">
        <w:trPr>
          <w:trHeight w:val="330"/>
        </w:trPr>
        <w:tc>
          <w:tcPr>
            <w:tcW w:w="1665" w:type="dxa"/>
            <w:tcBorders>
              <w:top w:val="single" w:sz="9" w:space="0" w:color="000000"/>
              <w:left w:val="single" w:sz="9" w:space="0" w:color="000000"/>
              <w:bottom w:val="single" w:sz="9" w:space="0" w:color="000000"/>
              <w:right w:val="single" w:sz="9" w:space="0" w:color="000000"/>
            </w:tcBorders>
            <w:shd w:val="clear" w:color="auto" w:fill="A4C2F4"/>
            <w:tcMar>
              <w:top w:w="40" w:type="dxa"/>
              <w:left w:w="40" w:type="dxa"/>
              <w:bottom w:w="40" w:type="dxa"/>
              <w:right w:w="40" w:type="dxa"/>
            </w:tcMar>
            <w:vAlign w:val="bottom"/>
          </w:tcPr>
          <w:p w14:paraId="213EA264" w14:textId="77777777" w:rsidR="00B52F1E" w:rsidRDefault="00323224">
            <w:pPr>
              <w:widowControl w:val="0"/>
              <w:spacing w:before="0" w:after="0" w:line="276" w:lineRule="auto"/>
              <w:jc w:val="center"/>
              <w:rPr>
                <w:rFonts w:ascii="Arial" w:eastAsia="Arial" w:hAnsi="Arial" w:cs="Arial"/>
                <w:color w:val="FF0000"/>
                <w:sz w:val="20"/>
                <w:szCs w:val="20"/>
              </w:rPr>
            </w:pPr>
            <w:r>
              <w:rPr>
                <w:b/>
                <w:bCs/>
                <w:color w:val="FF0000"/>
              </w:rPr>
              <w:t>Particulars</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7AE894E4"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Jan</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47A4E25E"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Feb</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1B8D0D96"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Mar</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0D4EFA61"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Apr</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29E80846"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May</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45921F46"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Jun</w:t>
            </w:r>
          </w:p>
        </w:tc>
        <w:tc>
          <w:tcPr>
            <w:tcW w:w="55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11C6A2F7"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Jul</w:t>
            </w:r>
          </w:p>
        </w:tc>
        <w:tc>
          <w:tcPr>
            <w:tcW w:w="55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0C668BBD"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Aug</w:t>
            </w:r>
          </w:p>
        </w:tc>
        <w:tc>
          <w:tcPr>
            <w:tcW w:w="61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550B995E"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Sep</w:t>
            </w:r>
          </w:p>
        </w:tc>
        <w:tc>
          <w:tcPr>
            <w:tcW w:w="97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39077E78"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Oct</w:t>
            </w:r>
          </w:p>
        </w:tc>
        <w:tc>
          <w:tcPr>
            <w:tcW w:w="61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6F8B9AD5"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Nov</w:t>
            </w:r>
          </w:p>
        </w:tc>
        <w:tc>
          <w:tcPr>
            <w:tcW w:w="61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59BFC408"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Dec</w:t>
            </w:r>
          </w:p>
        </w:tc>
        <w:tc>
          <w:tcPr>
            <w:tcW w:w="615" w:type="dxa"/>
            <w:tcBorders>
              <w:top w:val="single" w:sz="9" w:space="0" w:color="000000"/>
              <w:left w:val="single" w:sz="9" w:space="0" w:color="CCCCCC"/>
              <w:bottom w:val="single" w:sz="9" w:space="0" w:color="000000"/>
              <w:right w:val="single" w:sz="9" w:space="0" w:color="000000"/>
            </w:tcBorders>
            <w:shd w:val="clear" w:color="auto" w:fill="CFE2F3"/>
            <w:tcMar>
              <w:top w:w="40" w:type="dxa"/>
              <w:left w:w="40" w:type="dxa"/>
              <w:bottom w:w="40" w:type="dxa"/>
              <w:right w:w="40" w:type="dxa"/>
            </w:tcMar>
            <w:vAlign w:val="bottom"/>
          </w:tcPr>
          <w:p w14:paraId="2CD03B0D" w14:textId="77777777" w:rsidR="00B52F1E" w:rsidRDefault="00323224">
            <w:pPr>
              <w:widowControl w:val="0"/>
              <w:spacing w:before="0" w:after="0" w:line="276" w:lineRule="auto"/>
              <w:jc w:val="center"/>
              <w:rPr>
                <w:rFonts w:ascii="Arial" w:eastAsia="Arial" w:hAnsi="Arial" w:cs="Arial"/>
                <w:color w:val="FF0000"/>
                <w:sz w:val="20"/>
                <w:szCs w:val="20"/>
              </w:rPr>
            </w:pPr>
            <w:r>
              <w:rPr>
                <w:b/>
                <w:bCs/>
                <w:color w:val="FF0000"/>
              </w:rPr>
              <w:t>Total</w:t>
            </w:r>
          </w:p>
        </w:tc>
      </w:tr>
      <w:tr w:rsidR="00550A49" w:rsidRPr="00550A49" w14:paraId="3AA1FDEE" w14:textId="77777777">
        <w:trPr>
          <w:trHeight w:val="330"/>
        </w:trPr>
        <w:tc>
          <w:tcPr>
            <w:tcW w:w="1665" w:type="dxa"/>
            <w:tcBorders>
              <w:top w:val="single" w:sz="9" w:space="0" w:color="CCCCCC"/>
              <w:left w:val="single" w:sz="9" w:space="0" w:color="000000"/>
              <w:bottom w:val="single" w:sz="9" w:space="0" w:color="000000"/>
              <w:right w:val="single" w:sz="9" w:space="0" w:color="000000"/>
            </w:tcBorders>
            <w:tcMar>
              <w:top w:w="40" w:type="dxa"/>
              <w:left w:w="40" w:type="dxa"/>
              <w:bottom w:w="40" w:type="dxa"/>
              <w:right w:w="40" w:type="dxa"/>
            </w:tcMar>
            <w:vAlign w:val="bottom"/>
          </w:tcPr>
          <w:p w14:paraId="11BDF627"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Receipts</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F98E7EC"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8061396"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C2A4CF0"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DD67F2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8D917E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B776BE9"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F73A5E1"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2AF9995"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5A3B1E2" w14:textId="77777777" w:rsidR="00B52F1E" w:rsidRPr="00550A49" w:rsidRDefault="00B52F1E">
            <w:pPr>
              <w:widowControl w:val="0"/>
              <w:spacing w:before="0" w:after="0" w:line="276" w:lineRule="auto"/>
              <w:jc w:val="left"/>
              <w:rPr>
                <w:rFonts w:ascii="Arial" w:eastAsia="Arial" w:hAnsi="Arial" w:cs="Arial"/>
                <w:sz w:val="20"/>
                <w:szCs w:val="20"/>
              </w:rPr>
            </w:pPr>
          </w:p>
        </w:tc>
        <w:tc>
          <w:tcPr>
            <w:tcW w:w="97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3EC1340"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2AB6A86"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5225C37"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2387309" w14:textId="77777777" w:rsidR="00B52F1E" w:rsidRPr="00550A49" w:rsidRDefault="00B52F1E">
            <w:pPr>
              <w:widowControl w:val="0"/>
              <w:spacing w:before="0" w:after="0" w:line="276" w:lineRule="auto"/>
              <w:jc w:val="left"/>
              <w:rPr>
                <w:rFonts w:ascii="Arial" w:eastAsia="Arial" w:hAnsi="Arial" w:cs="Arial"/>
                <w:sz w:val="20"/>
                <w:szCs w:val="20"/>
              </w:rPr>
            </w:pPr>
          </w:p>
        </w:tc>
      </w:tr>
      <w:tr w:rsidR="00550A49" w:rsidRPr="00550A49" w14:paraId="1DA53926"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73976F3F"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Investment from Owner</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393B14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404F87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DBDAB6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64652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6897CE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38AA8A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974E19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40020C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3F7070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6D4837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1C508E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EF2A1F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D3C4EBB"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3000</w:t>
            </w:r>
          </w:p>
        </w:tc>
      </w:tr>
      <w:tr w:rsidR="00550A49" w:rsidRPr="00550A49" w14:paraId="3F8B99EF"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668E18C8"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Bank Loan / Grants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459906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B06119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2DDBB0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F5CC7F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570596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223666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31BE23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FC25AA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E1CB07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DAB232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971033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F94F94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12ABC6D"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2000</w:t>
            </w:r>
          </w:p>
        </w:tc>
      </w:tr>
      <w:tr w:rsidR="00550A49" w:rsidRPr="00550A49" w14:paraId="3B32A0D8"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699D34B9"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Opening Balance</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EFC815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7F9A75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4440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F948C5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5050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0D7DA9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5650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3EA950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6340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964C94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7100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A8B3D9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7880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AC62FD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8470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026BD4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8950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93802A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9750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4CB249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10550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47FEF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11340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50C129C"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85520</w:t>
            </w:r>
          </w:p>
        </w:tc>
      </w:tr>
      <w:tr w:rsidR="00550A49" w:rsidRPr="00550A49" w14:paraId="76407B1D"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205164D3"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Sales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D95AAC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1C549A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2500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8A6FF0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991AED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3500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4EC5F8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B1931C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4200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0969B0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4500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CC6DE5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4800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44CBEA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4200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F3A904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4300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4BD4FC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4700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DA96AC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5200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772B2C2"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46900</w:t>
            </w:r>
          </w:p>
        </w:tc>
      </w:tr>
      <w:tr w:rsidR="00550A49" w:rsidRPr="00550A49" w14:paraId="5097CF98" w14:textId="77777777">
        <w:trPr>
          <w:trHeight w:val="330"/>
        </w:trPr>
        <w:tc>
          <w:tcPr>
            <w:tcW w:w="1665" w:type="dxa"/>
            <w:tcBorders>
              <w:top w:val="single" w:sz="9" w:space="0" w:color="CCCCCC"/>
              <w:left w:val="single" w:sz="9" w:space="0" w:color="000000"/>
              <w:bottom w:val="single" w:sz="9" w:space="0" w:color="000000"/>
              <w:right w:val="single" w:sz="9" w:space="0" w:color="000000"/>
            </w:tcBorders>
            <w:tcMar>
              <w:top w:w="40" w:type="dxa"/>
              <w:left w:w="40" w:type="dxa"/>
              <w:bottom w:w="40" w:type="dxa"/>
              <w:right w:w="40" w:type="dxa"/>
            </w:tcMar>
            <w:vAlign w:val="bottom"/>
          </w:tcPr>
          <w:p w14:paraId="22C0020C"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lastRenderedPageBreak/>
              <w:t>Issue of Shares/Debt</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B1B393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E6F997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A5EA4C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BE40B2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68CE57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64B90D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C018CE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2878EA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578657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6DAA84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D75ADC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697FE1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FFC6412"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7D12EFC4"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D0E0E3"/>
            <w:tcMar>
              <w:top w:w="40" w:type="dxa"/>
              <w:left w:w="40" w:type="dxa"/>
              <w:bottom w:w="40" w:type="dxa"/>
              <w:right w:w="40" w:type="dxa"/>
            </w:tcMar>
            <w:vAlign w:val="bottom"/>
          </w:tcPr>
          <w:p w14:paraId="6B03D7E0"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Total Inflow of Cash</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0D7DAE8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7000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299D382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6940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0F7FF21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8050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3A77C9A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9150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207FEF5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10340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670D0CF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11300</w:t>
            </w:r>
          </w:p>
        </w:tc>
        <w:tc>
          <w:tcPr>
            <w:tcW w:w="55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7AB6E99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12380</w:t>
            </w:r>
          </w:p>
        </w:tc>
        <w:tc>
          <w:tcPr>
            <w:tcW w:w="55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562D51B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13270</w:t>
            </w:r>
          </w:p>
        </w:tc>
        <w:tc>
          <w:tcPr>
            <w:tcW w:w="61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23A4313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13150</w:t>
            </w:r>
          </w:p>
        </w:tc>
        <w:tc>
          <w:tcPr>
            <w:tcW w:w="97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6D0202F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14050</w:t>
            </w:r>
          </w:p>
        </w:tc>
        <w:tc>
          <w:tcPr>
            <w:tcW w:w="61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0138D01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15250</w:t>
            </w:r>
          </w:p>
        </w:tc>
        <w:tc>
          <w:tcPr>
            <w:tcW w:w="61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7B92EC4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16540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E7F19F0"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137420</w:t>
            </w:r>
          </w:p>
        </w:tc>
      </w:tr>
      <w:tr w:rsidR="00550A49" w:rsidRPr="00550A49" w14:paraId="35FD5866" w14:textId="77777777">
        <w:trPr>
          <w:trHeight w:val="330"/>
        </w:trPr>
        <w:tc>
          <w:tcPr>
            <w:tcW w:w="1665" w:type="dxa"/>
            <w:tcBorders>
              <w:top w:val="single" w:sz="9" w:space="0" w:color="CCCCCC"/>
              <w:left w:val="single" w:sz="9" w:space="0" w:color="000000"/>
              <w:bottom w:val="single" w:sz="9" w:space="0" w:color="000000"/>
              <w:right w:val="single" w:sz="9" w:space="0" w:color="000000"/>
            </w:tcBorders>
            <w:tcMar>
              <w:top w:w="40" w:type="dxa"/>
              <w:left w:w="40" w:type="dxa"/>
              <w:bottom w:w="40" w:type="dxa"/>
              <w:right w:w="40" w:type="dxa"/>
            </w:tcMar>
            <w:vAlign w:val="bottom"/>
          </w:tcPr>
          <w:p w14:paraId="5A851B67" w14:textId="77777777" w:rsidR="00B52F1E" w:rsidRDefault="00B52F1E">
            <w:pPr>
              <w:widowControl w:val="0"/>
              <w:spacing w:before="0" w:after="0" w:line="276" w:lineRule="auto"/>
              <w:jc w:val="left"/>
              <w:rPr>
                <w:rFonts w:ascii="Arial" w:eastAsia="Arial" w:hAnsi="Arial" w:cs="Arial"/>
                <w:color w:val="FF0000"/>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F791928"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3C6EC19"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15C4962"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C780752"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3BDC302"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1EF050F"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9A1E86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35E0DC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A43CBB6" w14:textId="77777777" w:rsidR="00B52F1E" w:rsidRPr="00550A49" w:rsidRDefault="00B52F1E">
            <w:pPr>
              <w:widowControl w:val="0"/>
              <w:spacing w:before="0" w:after="0" w:line="276" w:lineRule="auto"/>
              <w:jc w:val="left"/>
              <w:rPr>
                <w:rFonts w:ascii="Arial" w:eastAsia="Arial" w:hAnsi="Arial" w:cs="Arial"/>
                <w:sz w:val="20"/>
                <w:szCs w:val="20"/>
              </w:rPr>
            </w:pPr>
          </w:p>
        </w:tc>
        <w:tc>
          <w:tcPr>
            <w:tcW w:w="97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5EAC9F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B5352E4"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69FAADB"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66A459D"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07421105"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53351C04"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Less Payments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780B2ED"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F5CF008"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B715D1E"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70E0531"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FE9F29C"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D0CFAEE"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6032F0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3305D6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17C69A0" w14:textId="77777777" w:rsidR="00B52F1E" w:rsidRPr="00550A49" w:rsidRDefault="00B52F1E">
            <w:pPr>
              <w:widowControl w:val="0"/>
              <w:spacing w:before="0" w:after="0" w:line="276" w:lineRule="auto"/>
              <w:jc w:val="left"/>
              <w:rPr>
                <w:rFonts w:ascii="Arial" w:eastAsia="Arial" w:hAnsi="Arial" w:cs="Arial"/>
                <w:sz w:val="20"/>
                <w:szCs w:val="20"/>
              </w:rPr>
            </w:pP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CECE8D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7ADE936"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5D87351"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BCCB4D4"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3A6646AE"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0C93A4CB"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Purchases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725A72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1560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A8A983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1890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1FDC13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2400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EEAD31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2810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1B01CD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3240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C4EA8D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3420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0AFFFF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3910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AFAB77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4320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F5D0DD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3400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FE8171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3500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5CBADF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3910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1DDD54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4650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64C5BB1"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39010</w:t>
            </w:r>
          </w:p>
        </w:tc>
      </w:tr>
      <w:tr w:rsidR="00550A49" w:rsidRPr="00550A49" w14:paraId="73BF5955"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00B24F97"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Selling &amp; Admin Exp</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3A4072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6B459C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FE6474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49F41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02518A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A2E93E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7ED06B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B26A53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49D24E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B9E217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C76A0C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E01F3B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BF07B85"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1C08A65D"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0ED2FEAE"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Marketing Exp</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F8102C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3551EA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386D97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752A04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7DB6DA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80B744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A79313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6611DB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6BE959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87D384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6E458F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13550B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5669902"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800</w:t>
            </w:r>
          </w:p>
        </w:tc>
      </w:tr>
      <w:tr w:rsidR="00550A49" w:rsidRPr="00550A49" w14:paraId="1FFBDA8C"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12E2FFF3"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Property/Rental Exp</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981CFA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408840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5BEB1A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FB21FB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F77BDB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FB5263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387C9A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B4FAB9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A7681D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F60FC7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6C21A6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F7BAB9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672DFAE"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22468F61"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1BFBF983"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Transport Costs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C9FE97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700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DCC29A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C67116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913BAE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4F59D4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D9EE46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3AD7E8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1DB56C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69D25C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5BF052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C359C6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FBE298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D4D1C61"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700</w:t>
            </w:r>
          </w:p>
        </w:tc>
      </w:tr>
      <w:tr w:rsidR="00550A49" w:rsidRPr="00550A49" w14:paraId="32491310"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07F7436D"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Miscellaneous Expenses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3E24F2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C02E7C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683878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EF2262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AAE41D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A1FC9B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08B373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7D1435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2115A1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EB9028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AA2283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9EEA56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34BE97D"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800</w:t>
            </w:r>
          </w:p>
        </w:tc>
      </w:tr>
      <w:tr w:rsidR="00550A49" w:rsidRPr="00550A49" w14:paraId="793241F7"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386D1E8F"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Equipment &amp; Tools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D3A344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1500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CF584C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1F49EF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83323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42927B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9E584E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52766B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39C05B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394472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A7963F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DFC4C7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30FA19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9B61437"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1500</w:t>
            </w:r>
          </w:p>
        </w:tc>
      </w:tr>
      <w:tr w:rsidR="00550A49" w:rsidRPr="00550A49" w14:paraId="4B6843B7"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1819A595"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 xml:space="preserve">Materials &amp; </w:t>
            </w:r>
            <w:r w:rsidRPr="007437C2">
              <w:rPr>
                <w:b/>
                <w:bCs/>
              </w:rPr>
              <w:t>Ingredients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AF1FA8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1200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25E09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826EEB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8A153E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1C81D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0ADBC1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414C36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B98F71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64D482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DD5C0E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C565BB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809A11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47519B6"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1200</w:t>
            </w:r>
          </w:p>
        </w:tc>
      </w:tr>
      <w:tr w:rsidR="007437C2" w:rsidRPr="007437C2" w14:paraId="49E57971"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C9DAF8"/>
            <w:tcMar>
              <w:top w:w="40" w:type="dxa"/>
              <w:left w:w="40" w:type="dxa"/>
              <w:bottom w:w="40" w:type="dxa"/>
              <w:right w:w="40" w:type="dxa"/>
            </w:tcMar>
            <w:vAlign w:val="bottom"/>
          </w:tcPr>
          <w:p w14:paraId="79FAB332" w14:textId="77777777" w:rsidR="00B52F1E" w:rsidRPr="007437C2" w:rsidRDefault="00323224">
            <w:pPr>
              <w:widowControl w:val="0"/>
              <w:spacing w:before="0" w:after="0" w:line="276" w:lineRule="auto"/>
              <w:jc w:val="center"/>
              <w:rPr>
                <w:rFonts w:ascii="Arial" w:eastAsia="Arial" w:hAnsi="Arial" w:cs="Arial"/>
                <w:b/>
                <w:bCs/>
                <w:color w:val="FF0000"/>
                <w:sz w:val="20"/>
                <w:szCs w:val="20"/>
              </w:rPr>
            </w:pPr>
            <w:r w:rsidRPr="007437C2">
              <w:rPr>
                <w:b/>
                <w:bCs/>
                <w:color w:val="1F497D" w:themeColor="text2"/>
              </w:rPr>
              <w:t>Total Outflow of Cash</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21B97EB3" w14:textId="77777777" w:rsidR="00B52F1E" w:rsidRPr="007437C2" w:rsidRDefault="00323224">
            <w:pPr>
              <w:widowControl w:val="0"/>
              <w:spacing w:before="0" w:after="0" w:line="276" w:lineRule="auto"/>
              <w:jc w:val="center"/>
              <w:rPr>
                <w:rFonts w:ascii="Arial" w:eastAsia="Arial" w:hAnsi="Arial" w:cs="Arial"/>
                <w:sz w:val="20"/>
                <w:szCs w:val="20"/>
              </w:rPr>
            </w:pPr>
            <w:r w:rsidRPr="007437C2">
              <w:t>6560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643E647A" w14:textId="77777777" w:rsidR="00B52F1E" w:rsidRPr="007437C2" w:rsidRDefault="00323224">
            <w:pPr>
              <w:widowControl w:val="0"/>
              <w:spacing w:before="0" w:after="0" w:line="276" w:lineRule="auto"/>
              <w:jc w:val="center"/>
              <w:rPr>
                <w:rFonts w:ascii="Arial" w:eastAsia="Arial" w:hAnsi="Arial" w:cs="Arial"/>
                <w:sz w:val="20"/>
                <w:szCs w:val="20"/>
              </w:rPr>
            </w:pPr>
            <w:r w:rsidRPr="007437C2">
              <w:t>1890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48A19927" w14:textId="77777777" w:rsidR="00B52F1E" w:rsidRPr="007437C2" w:rsidRDefault="00323224">
            <w:pPr>
              <w:widowControl w:val="0"/>
              <w:spacing w:before="0" w:after="0" w:line="276" w:lineRule="auto"/>
              <w:jc w:val="center"/>
              <w:rPr>
                <w:rFonts w:ascii="Arial" w:eastAsia="Arial" w:hAnsi="Arial" w:cs="Arial"/>
                <w:sz w:val="20"/>
                <w:szCs w:val="20"/>
              </w:rPr>
            </w:pPr>
            <w:r w:rsidRPr="007437C2">
              <w:t>2400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7A7D382B" w14:textId="77777777" w:rsidR="00B52F1E" w:rsidRPr="007437C2" w:rsidRDefault="00323224">
            <w:pPr>
              <w:widowControl w:val="0"/>
              <w:spacing w:before="0" w:after="0" w:line="276" w:lineRule="auto"/>
              <w:jc w:val="center"/>
              <w:rPr>
                <w:rFonts w:ascii="Arial" w:eastAsia="Arial" w:hAnsi="Arial" w:cs="Arial"/>
                <w:sz w:val="20"/>
                <w:szCs w:val="20"/>
              </w:rPr>
            </w:pPr>
            <w:r w:rsidRPr="007437C2">
              <w:t>2810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30E0C302"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3240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39A5E118"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3420</w:t>
            </w:r>
          </w:p>
        </w:tc>
        <w:tc>
          <w:tcPr>
            <w:tcW w:w="55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2BB9267E"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3910</w:t>
            </w:r>
          </w:p>
        </w:tc>
        <w:tc>
          <w:tcPr>
            <w:tcW w:w="55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79068244" w14:textId="77777777" w:rsidR="00B52F1E" w:rsidRPr="007437C2" w:rsidRDefault="00323224">
            <w:pPr>
              <w:widowControl w:val="0"/>
              <w:spacing w:before="0" w:after="0" w:line="276" w:lineRule="auto"/>
              <w:jc w:val="center"/>
              <w:rPr>
                <w:rFonts w:ascii="Arial" w:eastAsia="Arial" w:hAnsi="Arial" w:cs="Arial"/>
                <w:sz w:val="20"/>
                <w:szCs w:val="20"/>
              </w:rPr>
            </w:pPr>
            <w:r w:rsidRPr="007437C2">
              <w:t>4320</w:t>
            </w:r>
          </w:p>
        </w:tc>
        <w:tc>
          <w:tcPr>
            <w:tcW w:w="61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09C06A62"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3400</w:t>
            </w:r>
          </w:p>
        </w:tc>
        <w:tc>
          <w:tcPr>
            <w:tcW w:w="97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35BDF8DC"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3500</w:t>
            </w:r>
          </w:p>
        </w:tc>
        <w:tc>
          <w:tcPr>
            <w:tcW w:w="61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5400DFCB"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3910</w:t>
            </w:r>
          </w:p>
        </w:tc>
        <w:tc>
          <w:tcPr>
            <w:tcW w:w="61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409660B6" w14:textId="77777777" w:rsidR="00B52F1E" w:rsidRPr="007437C2" w:rsidRDefault="00323224">
            <w:pPr>
              <w:widowControl w:val="0"/>
              <w:spacing w:before="0" w:after="0" w:line="276" w:lineRule="auto"/>
              <w:jc w:val="center"/>
              <w:rPr>
                <w:rFonts w:ascii="Arial" w:eastAsia="Arial" w:hAnsi="Arial" w:cs="Arial"/>
                <w:sz w:val="20"/>
                <w:szCs w:val="20"/>
              </w:rPr>
            </w:pPr>
            <w:r w:rsidRPr="007437C2">
              <w:t>4650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4090A85"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rPr>
              <w:t>44010</w:t>
            </w:r>
          </w:p>
        </w:tc>
      </w:tr>
      <w:tr w:rsidR="007437C2" w:rsidRPr="007437C2" w14:paraId="0642583E" w14:textId="77777777">
        <w:trPr>
          <w:trHeight w:val="330"/>
        </w:trPr>
        <w:tc>
          <w:tcPr>
            <w:tcW w:w="1665" w:type="dxa"/>
            <w:tcBorders>
              <w:top w:val="single" w:sz="9" w:space="0" w:color="CCCCCC"/>
              <w:left w:val="single" w:sz="9" w:space="0" w:color="000000"/>
              <w:bottom w:val="single" w:sz="9" w:space="0" w:color="000000"/>
              <w:right w:val="single" w:sz="9" w:space="0" w:color="000000"/>
            </w:tcBorders>
            <w:tcMar>
              <w:top w:w="40" w:type="dxa"/>
              <w:left w:w="40" w:type="dxa"/>
              <w:bottom w:w="40" w:type="dxa"/>
              <w:right w:w="40" w:type="dxa"/>
            </w:tcMar>
            <w:vAlign w:val="bottom"/>
          </w:tcPr>
          <w:p w14:paraId="0370B7D3" w14:textId="77777777" w:rsidR="00B52F1E" w:rsidRDefault="00B52F1E">
            <w:pPr>
              <w:widowControl w:val="0"/>
              <w:spacing w:before="0" w:after="0" w:line="276" w:lineRule="auto"/>
              <w:jc w:val="left"/>
              <w:rPr>
                <w:rFonts w:ascii="Arial" w:eastAsia="Arial" w:hAnsi="Arial" w:cs="Arial"/>
                <w:color w:val="FF0000"/>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648CFFA"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25F77C0"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381B0A2"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161ECF4"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4CC1CAA"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5747F4D" w14:textId="77777777" w:rsidR="00B52F1E" w:rsidRPr="007437C2"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14462C5" w14:textId="77777777" w:rsidR="00B52F1E" w:rsidRPr="007437C2"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78E0971"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F0D00C7" w14:textId="77777777" w:rsidR="00B52F1E" w:rsidRPr="007437C2" w:rsidRDefault="00B52F1E">
            <w:pPr>
              <w:widowControl w:val="0"/>
              <w:spacing w:before="0" w:after="0" w:line="276" w:lineRule="auto"/>
              <w:jc w:val="left"/>
              <w:rPr>
                <w:rFonts w:ascii="Arial" w:eastAsia="Arial" w:hAnsi="Arial" w:cs="Arial"/>
                <w:sz w:val="20"/>
                <w:szCs w:val="20"/>
              </w:rPr>
            </w:pPr>
          </w:p>
        </w:tc>
        <w:tc>
          <w:tcPr>
            <w:tcW w:w="97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0E3AC21"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94F6605"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609CDB9"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125E80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rPr>
              <w:t>0</w:t>
            </w:r>
          </w:p>
        </w:tc>
      </w:tr>
      <w:tr w:rsidR="007437C2" w:rsidRPr="007437C2" w14:paraId="71019B5A"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00FF00"/>
            <w:tcMar>
              <w:top w:w="40" w:type="dxa"/>
              <w:left w:w="40" w:type="dxa"/>
              <w:bottom w:w="40" w:type="dxa"/>
              <w:right w:w="40" w:type="dxa"/>
            </w:tcMar>
            <w:vAlign w:val="bottom"/>
          </w:tcPr>
          <w:p w14:paraId="3A3FE8E3"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Net Cash In/(Out)</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40D6264E"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440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288500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5050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272361D"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5650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2292EB33"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6340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955D652"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7100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D0BFCF9"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7880</w:t>
            </w:r>
          </w:p>
        </w:tc>
        <w:tc>
          <w:tcPr>
            <w:tcW w:w="55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FF4DFF4"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8470</w:t>
            </w:r>
          </w:p>
        </w:tc>
        <w:tc>
          <w:tcPr>
            <w:tcW w:w="55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0408B73"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8950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732A5B2"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9750</w:t>
            </w:r>
          </w:p>
        </w:tc>
        <w:tc>
          <w:tcPr>
            <w:tcW w:w="97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D0BA5A8"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10550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2DF11F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11340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2C04AC0"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11890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6009FDC"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rPr>
              <w:t>93410</w:t>
            </w:r>
          </w:p>
        </w:tc>
      </w:tr>
      <w:tr w:rsidR="007437C2" w:rsidRPr="007437C2" w14:paraId="7BB38D54"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00FF00"/>
            <w:tcMar>
              <w:top w:w="40" w:type="dxa"/>
              <w:left w:w="40" w:type="dxa"/>
              <w:bottom w:w="40" w:type="dxa"/>
              <w:right w:w="40" w:type="dxa"/>
            </w:tcMar>
            <w:vAlign w:val="bottom"/>
          </w:tcPr>
          <w:p w14:paraId="65B1C321"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Closing Balance</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F97B78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4440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2A67CCFF"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5050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B30134C"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5650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2E614172"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6340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4188F8C"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7100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1D47E599"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7880</w:t>
            </w:r>
          </w:p>
        </w:tc>
        <w:tc>
          <w:tcPr>
            <w:tcW w:w="55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A3FDC19"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8470</w:t>
            </w:r>
          </w:p>
        </w:tc>
        <w:tc>
          <w:tcPr>
            <w:tcW w:w="55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2EEB89CB"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8950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1D11FB0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9750</w:t>
            </w:r>
          </w:p>
        </w:tc>
        <w:tc>
          <w:tcPr>
            <w:tcW w:w="97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55D70910"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10550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35839164"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11340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136D765C"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11890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9625068"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rPr>
              <w:t>97410</w:t>
            </w:r>
          </w:p>
        </w:tc>
      </w:tr>
    </w:tbl>
    <w:p w14:paraId="3241D0C5" w14:textId="77777777" w:rsidR="00B52F1E" w:rsidRDefault="00B52F1E"/>
    <w:p w14:paraId="21F2D5C8" w14:textId="77777777" w:rsidR="00B52F1E" w:rsidRPr="006C7BF6" w:rsidRDefault="00323224">
      <w:pPr>
        <w:rPr>
          <w:rFonts w:ascii="Arial" w:hAnsi="Arial" w:cs="Arial"/>
          <w:b/>
          <w:bCs/>
        </w:rPr>
      </w:pPr>
      <w:r w:rsidRPr="006C7BF6">
        <w:rPr>
          <w:rFonts w:ascii="Arial" w:hAnsi="Arial" w:cs="Arial"/>
          <w:b/>
          <w:bCs/>
        </w:rPr>
        <w:t>Product Breakdown</w:t>
      </w:r>
    </w:p>
    <w:tbl>
      <w:tblPr>
        <w:tblStyle w:val="af8"/>
        <w:tblW w:w="9025" w:type="dxa"/>
        <w:tblBorders>
          <w:top w:val="nil"/>
          <w:left w:val="nil"/>
          <w:bottom w:val="nil"/>
          <w:right w:val="nil"/>
          <w:insideH w:val="nil"/>
          <w:insideV w:val="nil"/>
        </w:tblBorders>
        <w:tblLayout w:type="fixed"/>
        <w:tblLook w:val="0600" w:firstRow="0" w:lastRow="0" w:firstColumn="0" w:lastColumn="0" w:noHBand="1" w:noVBand="1"/>
      </w:tblPr>
      <w:tblGrid>
        <w:gridCol w:w="1906"/>
        <w:gridCol w:w="1906"/>
        <w:gridCol w:w="1764"/>
        <w:gridCol w:w="1659"/>
        <w:gridCol w:w="1790"/>
      </w:tblGrid>
      <w:tr w:rsidR="00B52F1E" w:rsidRPr="004A1A85" w14:paraId="35AC84C8" w14:textId="77777777">
        <w:trPr>
          <w:trHeight w:val="645"/>
        </w:trPr>
        <w:tc>
          <w:tcPr>
            <w:tcW w:w="1906"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7C0026AE" w14:textId="77777777" w:rsidR="00B52F1E" w:rsidRDefault="00B52F1E">
            <w:pPr>
              <w:widowControl w:val="0"/>
              <w:rPr>
                <w:color w:val="FF0000"/>
                <w:sz w:val="20"/>
                <w:szCs w:val="20"/>
              </w:rPr>
            </w:pPr>
          </w:p>
        </w:tc>
        <w:tc>
          <w:tcPr>
            <w:tcW w:w="1906"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CD8D6ED" w14:textId="77777777" w:rsidR="00B52F1E" w:rsidRPr="004A1A85" w:rsidRDefault="00323224">
            <w:pPr>
              <w:widowControl w:val="0"/>
              <w:jc w:val="center"/>
              <w:rPr>
                <w:b/>
                <w:bCs/>
                <w:color w:val="0F243E" w:themeColor="text2" w:themeShade="80"/>
                <w:sz w:val="20"/>
                <w:szCs w:val="20"/>
              </w:rPr>
            </w:pPr>
            <w:r w:rsidRPr="004A1A85">
              <w:rPr>
                <w:b/>
                <w:bCs/>
                <w:color w:val="0F243E" w:themeColor="text2" w:themeShade="80"/>
              </w:rPr>
              <w:t>Product / Service 1</w:t>
            </w:r>
          </w:p>
        </w:tc>
        <w:tc>
          <w:tcPr>
            <w:tcW w:w="1764"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5BA035D" w14:textId="77777777" w:rsidR="00B52F1E" w:rsidRPr="004A1A85" w:rsidRDefault="00323224">
            <w:pPr>
              <w:widowControl w:val="0"/>
              <w:jc w:val="center"/>
              <w:rPr>
                <w:b/>
                <w:bCs/>
                <w:color w:val="0F243E" w:themeColor="text2" w:themeShade="80"/>
                <w:sz w:val="20"/>
                <w:szCs w:val="20"/>
              </w:rPr>
            </w:pPr>
            <w:r w:rsidRPr="004A1A85">
              <w:rPr>
                <w:b/>
                <w:bCs/>
                <w:color w:val="0F243E" w:themeColor="text2" w:themeShade="80"/>
              </w:rPr>
              <w:t>Product / Service 2</w:t>
            </w:r>
          </w:p>
        </w:tc>
        <w:tc>
          <w:tcPr>
            <w:tcW w:w="1659"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C1FC248" w14:textId="77777777" w:rsidR="00B52F1E" w:rsidRPr="004A1A85" w:rsidRDefault="00323224">
            <w:pPr>
              <w:widowControl w:val="0"/>
              <w:jc w:val="center"/>
              <w:rPr>
                <w:b/>
                <w:bCs/>
                <w:color w:val="0F243E" w:themeColor="text2" w:themeShade="80"/>
                <w:sz w:val="20"/>
                <w:szCs w:val="20"/>
              </w:rPr>
            </w:pPr>
            <w:r w:rsidRPr="004A1A85">
              <w:rPr>
                <w:b/>
                <w:bCs/>
                <w:color w:val="0F243E" w:themeColor="text2" w:themeShade="80"/>
              </w:rPr>
              <w:t>Product / Service 3</w:t>
            </w:r>
          </w:p>
        </w:tc>
        <w:tc>
          <w:tcPr>
            <w:tcW w:w="17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096D002D" w14:textId="77777777" w:rsidR="00B52F1E" w:rsidRPr="004A1A85" w:rsidRDefault="00323224">
            <w:pPr>
              <w:widowControl w:val="0"/>
              <w:jc w:val="center"/>
              <w:rPr>
                <w:b/>
                <w:bCs/>
                <w:color w:val="0F243E" w:themeColor="text2" w:themeShade="80"/>
                <w:sz w:val="20"/>
                <w:szCs w:val="20"/>
              </w:rPr>
            </w:pPr>
            <w:r w:rsidRPr="004A1A85">
              <w:rPr>
                <w:b/>
                <w:bCs/>
                <w:color w:val="0F243E" w:themeColor="text2" w:themeShade="80"/>
              </w:rPr>
              <w:t>Product / Service 4</w:t>
            </w:r>
          </w:p>
        </w:tc>
      </w:tr>
      <w:tr w:rsidR="00B52F1E" w:rsidRPr="004A1A85" w14:paraId="70467CED" w14:textId="77777777">
        <w:trPr>
          <w:trHeight w:val="645"/>
        </w:trPr>
        <w:tc>
          <w:tcPr>
            <w:tcW w:w="1906"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66EBC9B" w14:textId="77777777" w:rsidR="00B52F1E" w:rsidRPr="004A1A85" w:rsidRDefault="00323224">
            <w:pPr>
              <w:widowControl w:val="0"/>
              <w:rPr>
                <w:b/>
                <w:bCs/>
                <w:color w:val="7030A0"/>
                <w:sz w:val="20"/>
                <w:szCs w:val="20"/>
              </w:rPr>
            </w:pPr>
            <w:r w:rsidRPr="004A1A85">
              <w:rPr>
                <w:b/>
                <w:bCs/>
                <w:color w:val="7030A0"/>
              </w:rPr>
              <w:t>Product / Service name</w:t>
            </w:r>
          </w:p>
        </w:tc>
        <w:tc>
          <w:tcPr>
            <w:tcW w:w="190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14658E1"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Birthday Party Package</w:t>
            </w:r>
          </w:p>
        </w:tc>
        <w:tc>
          <w:tcPr>
            <w:tcW w:w="1764"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2CC9006"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Themed Story Events</w:t>
            </w:r>
          </w:p>
        </w:tc>
        <w:tc>
          <w:tcPr>
            <w:tcW w:w="16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CBDF951"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School Workshops</w:t>
            </w:r>
          </w:p>
        </w:tc>
        <w:tc>
          <w:tcPr>
            <w:tcW w:w="1790" w:type="dxa"/>
            <w:tcBorders>
              <w:top w:val="single" w:sz="7" w:space="0" w:color="CCCCCC"/>
              <w:left w:val="single" w:sz="7" w:space="0" w:color="CCCCCC"/>
              <w:bottom w:val="single" w:sz="7" w:space="0" w:color="000000"/>
              <w:right w:val="single" w:sz="7" w:space="0" w:color="000000"/>
            </w:tcBorders>
            <w:tcMar>
              <w:top w:w="40" w:type="dxa"/>
              <w:left w:w="0" w:type="dxa"/>
              <w:bottom w:w="40" w:type="dxa"/>
              <w:right w:w="0" w:type="dxa"/>
            </w:tcMar>
            <w:vAlign w:val="bottom"/>
          </w:tcPr>
          <w:p w14:paraId="2F1268AD" w14:textId="77777777" w:rsidR="00B52F1E" w:rsidRPr="004A1A85" w:rsidRDefault="00323224">
            <w:pPr>
              <w:widowControl w:val="0"/>
              <w:rPr>
                <w:b/>
                <w:bCs/>
                <w:color w:val="0F243E" w:themeColor="text2" w:themeShade="80"/>
              </w:rPr>
            </w:pPr>
            <w:r w:rsidRPr="004A1A85">
              <w:rPr>
                <w:b/>
                <w:bCs/>
                <w:color w:val="0F243E" w:themeColor="text2" w:themeShade="80"/>
              </w:rPr>
              <w:t>Home Decorating Kits</w:t>
            </w:r>
          </w:p>
        </w:tc>
      </w:tr>
      <w:tr w:rsidR="00B52F1E" w:rsidRPr="004A1A85" w14:paraId="6C83CA10" w14:textId="77777777">
        <w:trPr>
          <w:trHeight w:val="360"/>
        </w:trPr>
        <w:tc>
          <w:tcPr>
            <w:tcW w:w="1906"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B338642" w14:textId="77777777" w:rsidR="00B52F1E" w:rsidRPr="004A1A85" w:rsidRDefault="00323224">
            <w:pPr>
              <w:widowControl w:val="0"/>
              <w:rPr>
                <w:b/>
                <w:bCs/>
                <w:color w:val="7030A0"/>
                <w:sz w:val="20"/>
                <w:szCs w:val="20"/>
              </w:rPr>
            </w:pPr>
            <w:r w:rsidRPr="004A1A85">
              <w:rPr>
                <w:b/>
                <w:bCs/>
                <w:color w:val="7030A0"/>
              </w:rPr>
              <w:lastRenderedPageBreak/>
              <w:t>Sale price (per unit)</w:t>
            </w:r>
          </w:p>
        </w:tc>
        <w:tc>
          <w:tcPr>
            <w:tcW w:w="190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2B27D0C"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£150</w:t>
            </w:r>
          </w:p>
        </w:tc>
        <w:tc>
          <w:tcPr>
            <w:tcW w:w="1764"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47424DA"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£220</w:t>
            </w:r>
          </w:p>
        </w:tc>
        <w:tc>
          <w:tcPr>
            <w:tcW w:w="16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B6A3D3"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£180</w:t>
            </w:r>
          </w:p>
        </w:tc>
        <w:tc>
          <w:tcPr>
            <w:tcW w:w="1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7B7AD65"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£25</w:t>
            </w:r>
          </w:p>
        </w:tc>
      </w:tr>
      <w:tr w:rsidR="00B52F1E" w:rsidRPr="004A1A85" w14:paraId="2913626A" w14:textId="77777777">
        <w:trPr>
          <w:trHeight w:val="360"/>
        </w:trPr>
        <w:tc>
          <w:tcPr>
            <w:tcW w:w="1906"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6EBC7DE" w14:textId="77777777" w:rsidR="00B52F1E" w:rsidRPr="004A1A85" w:rsidRDefault="00323224">
            <w:pPr>
              <w:widowControl w:val="0"/>
              <w:rPr>
                <w:b/>
                <w:bCs/>
                <w:color w:val="7030A0"/>
                <w:sz w:val="20"/>
                <w:szCs w:val="20"/>
              </w:rPr>
            </w:pPr>
            <w:r w:rsidRPr="004A1A85">
              <w:rPr>
                <w:b/>
                <w:bCs/>
                <w:color w:val="7030A0"/>
              </w:rPr>
              <w:t>Cost price (per unit)</w:t>
            </w:r>
          </w:p>
        </w:tc>
        <w:tc>
          <w:tcPr>
            <w:tcW w:w="190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E5F5375"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£80</w:t>
            </w:r>
          </w:p>
        </w:tc>
        <w:tc>
          <w:tcPr>
            <w:tcW w:w="1764"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A11981A"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£120</w:t>
            </w:r>
          </w:p>
        </w:tc>
        <w:tc>
          <w:tcPr>
            <w:tcW w:w="16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050D29"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£100</w:t>
            </w:r>
          </w:p>
        </w:tc>
        <w:tc>
          <w:tcPr>
            <w:tcW w:w="1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CD6D76F"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£10</w:t>
            </w:r>
          </w:p>
        </w:tc>
      </w:tr>
      <w:tr w:rsidR="00B52F1E" w:rsidRPr="004A1A85" w14:paraId="21535E7B" w14:textId="77777777">
        <w:trPr>
          <w:trHeight w:val="645"/>
        </w:trPr>
        <w:tc>
          <w:tcPr>
            <w:tcW w:w="1906"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7B352F9" w14:textId="77777777" w:rsidR="00B52F1E" w:rsidRPr="004A1A85" w:rsidRDefault="00323224">
            <w:pPr>
              <w:widowControl w:val="0"/>
              <w:rPr>
                <w:b/>
                <w:bCs/>
                <w:color w:val="7030A0"/>
                <w:sz w:val="20"/>
                <w:szCs w:val="20"/>
              </w:rPr>
            </w:pPr>
            <w:r w:rsidRPr="004A1A85">
              <w:rPr>
                <w:b/>
                <w:bCs/>
                <w:color w:val="7030A0"/>
              </w:rPr>
              <w:t>Gross Margin (per unit)</w:t>
            </w:r>
          </w:p>
        </w:tc>
        <w:tc>
          <w:tcPr>
            <w:tcW w:w="190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5830BD2"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£70</w:t>
            </w:r>
          </w:p>
        </w:tc>
        <w:tc>
          <w:tcPr>
            <w:tcW w:w="1764"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F6970AC"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£100</w:t>
            </w:r>
          </w:p>
        </w:tc>
        <w:tc>
          <w:tcPr>
            <w:tcW w:w="16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B145A37"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£80</w:t>
            </w:r>
          </w:p>
        </w:tc>
        <w:tc>
          <w:tcPr>
            <w:tcW w:w="1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6D5C0D5"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£15</w:t>
            </w:r>
          </w:p>
        </w:tc>
      </w:tr>
    </w:tbl>
    <w:p w14:paraId="165C69E1" w14:textId="77777777" w:rsidR="00B52F1E" w:rsidRDefault="00B52F1E">
      <w:pPr>
        <w:jc w:val="center"/>
        <w:rPr>
          <w:b/>
          <w:bCs/>
          <w:color w:val="FF0000"/>
        </w:rPr>
      </w:pPr>
    </w:p>
    <w:p w14:paraId="7256A45E" w14:textId="5EABE42D" w:rsidR="00B52F1E" w:rsidRPr="006C7BF6" w:rsidRDefault="00323224">
      <w:pPr>
        <w:rPr>
          <w:rFonts w:ascii="Arial" w:hAnsi="Arial" w:cs="Arial"/>
          <w:b/>
          <w:bCs/>
        </w:rPr>
      </w:pPr>
      <w:r w:rsidRPr="006C7BF6">
        <w:rPr>
          <w:rFonts w:ascii="Arial" w:hAnsi="Arial" w:cs="Arial"/>
          <w:b/>
          <w:bCs/>
        </w:rPr>
        <w:t>Number of Sales per Month</w:t>
      </w:r>
    </w:p>
    <w:tbl>
      <w:tblPr>
        <w:tblStyle w:val="af9"/>
        <w:tblW w:w="8205" w:type="dxa"/>
        <w:tblBorders>
          <w:top w:val="nil"/>
          <w:left w:val="nil"/>
          <w:bottom w:val="nil"/>
          <w:right w:val="nil"/>
          <w:insideH w:val="nil"/>
          <w:insideV w:val="nil"/>
        </w:tblBorders>
        <w:tblLayout w:type="fixed"/>
        <w:tblLook w:val="0600" w:firstRow="0" w:lastRow="0" w:firstColumn="0" w:lastColumn="0" w:noHBand="1" w:noVBand="1"/>
      </w:tblPr>
      <w:tblGrid>
        <w:gridCol w:w="795"/>
        <w:gridCol w:w="1590"/>
        <w:gridCol w:w="1695"/>
        <w:gridCol w:w="1545"/>
        <w:gridCol w:w="525"/>
        <w:gridCol w:w="2055"/>
      </w:tblGrid>
      <w:tr w:rsidR="00B52F1E" w14:paraId="3E2D7933" w14:textId="77777777">
        <w:trPr>
          <w:trHeight w:val="645"/>
        </w:trPr>
        <w:tc>
          <w:tcPr>
            <w:tcW w:w="79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00EC9CDE" w14:textId="77777777" w:rsidR="00B52F1E" w:rsidRDefault="00323224">
            <w:pPr>
              <w:widowControl w:val="0"/>
              <w:jc w:val="center"/>
              <w:rPr>
                <w:color w:val="FF0000"/>
                <w:sz w:val="20"/>
                <w:szCs w:val="20"/>
              </w:rPr>
            </w:pPr>
            <w:r>
              <w:rPr>
                <w:b/>
                <w:bCs/>
                <w:color w:val="FF0000"/>
              </w:rPr>
              <w:t>Month</w:t>
            </w:r>
          </w:p>
        </w:tc>
        <w:tc>
          <w:tcPr>
            <w:tcW w:w="15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04AA7B9" w14:textId="77777777" w:rsidR="00B52F1E" w:rsidRDefault="00323224">
            <w:pPr>
              <w:widowControl w:val="0"/>
              <w:jc w:val="center"/>
              <w:rPr>
                <w:color w:val="FF0000"/>
                <w:sz w:val="20"/>
                <w:szCs w:val="20"/>
              </w:rPr>
            </w:pPr>
            <w:r>
              <w:rPr>
                <w:b/>
                <w:bCs/>
                <w:color w:val="FF0000"/>
              </w:rPr>
              <w:t>Party Package</w:t>
            </w:r>
          </w:p>
        </w:tc>
        <w:tc>
          <w:tcPr>
            <w:tcW w:w="169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B112B18" w14:textId="77777777" w:rsidR="00B52F1E" w:rsidRDefault="00323224">
            <w:pPr>
              <w:widowControl w:val="0"/>
              <w:jc w:val="center"/>
              <w:rPr>
                <w:color w:val="FF0000"/>
                <w:sz w:val="20"/>
                <w:szCs w:val="20"/>
              </w:rPr>
            </w:pPr>
            <w:r>
              <w:rPr>
                <w:b/>
                <w:bCs/>
                <w:color w:val="FF0000"/>
              </w:rPr>
              <w:t>Themed Events</w:t>
            </w:r>
          </w:p>
        </w:tc>
        <w:tc>
          <w:tcPr>
            <w:tcW w:w="154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7CAEF040" w14:textId="77777777" w:rsidR="00B52F1E" w:rsidRDefault="00323224">
            <w:pPr>
              <w:widowControl w:val="0"/>
              <w:jc w:val="center"/>
              <w:rPr>
                <w:color w:val="FF0000"/>
                <w:sz w:val="20"/>
                <w:szCs w:val="20"/>
              </w:rPr>
            </w:pPr>
            <w:r>
              <w:rPr>
                <w:b/>
                <w:bCs/>
                <w:color w:val="FF0000"/>
              </w:rPr>
              <w:t>School Events</w:t>
            </w:r>
          </w:p>
        </w:tc>
        <w:tc>
          <w:tcPr>
            <w:tcW w:w="52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5E43B61B" w14:textId="77777777" w:rsidR="00B52F1E" w:rsidRDefault="00323224">
            <w:pPr>
              <w:widowControl w:val="0"/>
              <w:jc w:val="center"/>
              <w:rPr>
                <w:color w:val="FF0000"/>
                <w:sz w:val="20"/>
                <w:szCs w:val="20"/>
              </w:rPr>
            </w:pPr>
            <w:r>
              <w:rPr>
                <w:b/>
                <w:bCs/>
                <w:color w:val="FF0000"/>
              </w:rPr>
              <w:t>Kits</w:t>
            </w:r>
          </w:p>
        </w:tc>
        <w:tc>
          <w:tcPr>
            <w:tcW w:w="205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66AE0CC9" w14:textId="77777777" w:rsidR="00B52F1E" w:rsidRDefault="00323224">
            <w:pPr>
              <w:widowControl w:val="0"/>
              <w:jc w:val="center"/>
              <w:rPr>
                <w:color w:val="FF0000"/>
                <w:sz w:val="20"/>
                <w:szCs w:val="20"/>
              </w:rPr>
            </w:pPr>
            <w:r>
              <w:rPr>
                <w:b/>
                <w:bCs/>
                <w:color w:val="FF0000"/>
              </w:rPr>
              <w:t>Total Sales Volume</w:t>
            </w:r>
          </w:p>
        </w:tc>
      </w:tr>
      <w:tr w:rsidR="00550A49" w:rsidRPr="00550A49" w14:paraId="395925AE"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18F6EDE" w14:textId="77777777" w:rsidR="00B52F1E" w:rsidRPr="00550A49" w:rsidRDefault="00323224">
            <w:pPr>
              <w:widowControl w:val="0"/>
              <w:jc w:val="right"/>
              <w:rPr>
                <w:sz w:val="20"/>
                <w:szCs w:val="20"/>
              </w:rPr>
            </w:pPr>
            <w:r w:rsidRPr="00550A49">
              <w:t>1</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9D3695" w14:textId="77777777" w:rsidR="00B52F1E" w:rsidRPr="00550A49" w:rsidRDefault="00323224">
            <w:pPr>
              <w:widowControl w:val="0"/>
              <w:jc w:val="right"/>
              <w:rPr>
                <w:sz w:val="20"/>
                <w:szCs w:val="20"/>
              </w:rPr>
            </w:pPr>
            <w:r w:rsidRPr="00550A49">
              <w:t>10</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843B663" w14:textId="77777777" w:rsidR="00B52F1E" w:rsidRPr="00550A49" w:rsidRDefault="00323224">
            <w:pPr>
              <w:widowControl w:val="0"/>
              <w:jc w:val="right"/>
              <w:rPr>
                <w:sz w:val="20"/>
                <w:szCs w:val="20"/>
              </w:rPr>
            </w:pPr>
            <w:r w:rsidRPr="00550A49">
              <w:t>3</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8B8E003" w14:textId="77777777" w:rsidR="00B52F1E" w:rsidRPr="00550A49" w:rsidRDefault="00323224">
            <w:pPr>
              <w:widowControl w:val="0"/>
              <w:jc w:val="right"/>
              <w:rPr>
                <w:sz w:val="20"/>
                <w:szCs w:val="20"/>
              </w:rPr>
            </w:pPr>
            <w:r w:rsidRPr="00550A49">
              <w:t>2</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776AA3B" w14:textId="77777777" w:rsidR="00B52F1E" w:rsidRPr="00550A49" w:rsidRDefault="00323224">
            <w:pPr>
              <w:widowControl w:val="0"/>
              <w:jc w:val="right"/>
              <w:rPr>
                <w:sz w:val="20"/>
                <w:szCs w:val="20"/>
              </w:rPr>
            </w:pPr>
            <w:r w:rsidRPr="00550A49">
              <w:t>20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E6D7CCA" w14:textId="77777777" w:rsidR="00B52F1E" w:rsidRPr="00550A49" w:rsidRDefault="00323224">
            <w:pPr>
              <w:widowControl w:val="0"/>
              <w:jc w:val="right"/>
              <w:rPr>
                <w:sz w:val="20"/>
                <w:szCs w:val="20"/>
              </w:rPr>
            </w:pPr>
            <w:r w:rsidRPr="00550A49">
              <w:t>35</w:t>
            </w:r>
          </w:p>
        </w:tc>
      </w:tr>
      <w:tr w:rsidR="00550A49" w:rsidRPr="00550A49" w14:paraId="0BD5BDAB"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C0744F3" w14:textId="77777777" w:rsidR="00B52F1E" w:rsidRPr="00550A49" w:rsidRDefault="00323224">
            <w:pPr>
              <w:widowControl w:val="0"/>
              <w:jc w:val="right"/>
              <w:rPr>
                <w:sz w:val="20"/>
                <w:szCs w:val="20"/>
              </w:rPr>
            </w:pPr>
            <w:r w:rsidRPr="00550A49">
              <w:t>2</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DECF5B8" w14:textId="77777777" w:rsidR="00B52F1E" w:rsidRPr="00550A49" w:rsidRDefault="00323224">
            <w:pPr>
              <w:widowControl w:val="0"/>
              <w:jc w:val="right"/>
              <w:rPr>
                <w:sz w:val="20"/>
                <w:szCs w:val="20"/>
              </w:rPr>
            </w:pPr>
            <w:r w:rsidRPr="00550A49">
              <w:t>12</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69B6CB5" w14:textId="77777777" w:rsidR="00B52F1E" w:rsidRPr="00550A49" w:rsidRDefault="00323224">
            <w:pPr>
              <w:widowControl w:val="0"/>
              <w:jc w:val="right"/>
              <w:rPr>
                <w:sz w:val="20"/>
                <w:szCs w:val="20"/>
              </w:rPr>
            </w:pPr>
            <w:r w:rsidRPr="00550A49">
              <w:t>4</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3A645ED" w14:textId="77777777" w:rsidR="00B52F1E" w:rsidRPr="00550A49" w:rsidRDefault="00323224">
            <w:pPr>
              <w:widowControl w:val="0"/>
              <w:jc w:val="right"/>
              <w:rPr>
                <w:sz w:val="20"/>
                <w:szCs w:val="20"/>
              </w:rPr>
            </w:pPr>
            <w:r w:rsidRPr="00550A49">
              <w:t>2</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CD57DC5" w14:textId="77777777" w:rsidR="00B52F1E" w:rsidRPr="00550A49" w:rsidRDefault="00323224">
            <w:pPr>
              <w:widowControl w:val="0"/>
              <w:jc w:val="right"/>
              <w:rPr>
                <w:sz w:val="20"/>
                <w:szCs w:val="20"/>
              </w:rPr>
            </w:pPr>
            <w:r w:rsidRPr="00550A49">
              <w:t>25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546E542" w14:textId="77777777" w:rsidR="00B52F1E" w:rsidRPr="00550A49" w:rsidRDefault="00323224">
            <w:pPr>
              <w:widowControl w:val="0"/>
              <w:jc w:val="right"/>
              <w:rPr>
                <w:sz w:val="20"/>
                <w:szCs w:val="20"/>
              </w:rPr>
            </w:pPr>
            <w:r w:rsidRPr="00550A49">
              <w:t>43</w:t>
            </w:r>
          </w:p>
        </w:tc>
      </w:tr>
      <w:tr w:rsidR="00550A49" w:rsidRPr="00550A49" w14:paraId="608425FE"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1D9EE70" w14:textId="77777777" w:rsidR="00B52F1E" w:rsidRPr="00550A49" w:rsidRDefault="00323224">
            <w:pPr>
              <w:widowControl w:val="0"/>
              <w:jc w:val="right"/>
              <w:rPr>
                <w:sz w:val="20"/>
                <w:szCs w:val="20"/>
              </w:rPr>
            </w:pPr>
            <w:r w:rsidRPr="00550A49">
              <w:t>3</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09D03B2" w14:textId="77777777" w:rsidR="00B52F1E" w:rsidRPr="00550A49" w:rsidRDefault="00323224">
            <w:pPr>
              <w:widowControl w:val="0"/>
              <w:jc w:val="right"/>
              <w:rPr>
                <w:sz w:val="20"/>
                <w:szCs w:val="20"/>
              </w:rPr>
            </w:pPr>
            <w:r w:rsidRPr="00550A49">
              <w:t>15</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2A3A8AA" w14:textId="77777777" w:rsidR="00B52F1E" w:rsidRPr="00550A49" w:rsidRDefault="00323224">
            <w:pPr>
              <w:widowControl w:val="0"/>
              <w:jc w:val="right"/>
              <w:rPr>
                <w:sz w:val="20"/>
                <w:szCs w:val="20"/>
              </w:rPr>
            </w:pPr>
            <w:r w:rsidRPr="00550A49">
              <w:t>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B8A7C44" w14:textId="77777777" w:rsidR="00B52F1E" w:rsidRPr="00550A49" w:rsidRDefault="00323224">
            <w:pPr>
              <w:widowControl w:val="0"/>
              <w:jc w:val="right"/>
              <w:rPr>
                <w:sz w:val="20"/>
                <w:szCs w:val="20"/>
              </w:rPr>
            </w:pPr>
            <w:r w:rsidRPr="00550A49">
              <w:t>3</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ACE15DE" w14:textId="77777777" w:rsidR="00B52F1E" w:rsidRPr="00550A49" w:rsidRDefault="00323224">
            <w:pPr>
              <w:widowControl w:val="0"/>
              <w:jc w:val="right"/>
              <w:rPr>
                <w:sz w:val="20"/>
                <w:szCs w:val="20"/>
              </w:rPr>
            </w:pPr>
            <w:r w:rsidRPr="00550A49">
              <w:t>30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F29C555" w14:textId="77777777" w:rsidR="00B52F1E" w:rsidRPr="00550A49" w:rsidRDefault="00323224">
            <w:pPr>
              <w:widowControl w:val="0"/>
              <w:jc w:val="right"/>
              <w:rPr>
                <w:sz w:val="20"/>
                <w:szCs w:val="20"/>
              </w:rPr>
            </w:pPr>
            <w:r w:rsidRPr="00550A49">
              <w:t>53</w:t>
            </w:r>
          </w:p>
        </w:tc>
      </w:tr>
      <w:tr w:rsidR="00550A49" w:rsidRPr="00550A49" w14:paraId="41D92C86"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8B2727D" w14:textId="77777777" w:rsidR="00B52F1E" w:rsidRPr="00550A49" w:rsidRDefault="00323224">
            <w:pPr>
              <w:widowControl w:val="0"/>
              <w:jc w:val="right"/>
              <w:rPr>
                <w:sz w:val="20"/>
                <w:szCs w:val="20"/>
              </w:rPr>
            </w:pPr>
            <w:r w:rsidRPr="00550A49">
              <w:t>4</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0DF10DD" w14:textId="77777777" w:rsidR="00B52F1E" w:rsidRPr="00550A49" w:rsidRDefault="00323224">
            <w:pPr>
              <w:widowControl w:val="0"/>
              <w:jc w:val="right"/>
              <w:rPr>
                <w:sz w:val="20"/>
                <w:szCs w:val="20"/>
              </w:rPr>
            </w:pPr>
            <w:r w:rsidRPr="00550A49">
              <w:t>18</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8968D89" w14:textId="77777777" w:rsidR="00B52F1E" w:rsidRPr="00550A49" w:rsidRDefault="00323224">
            <w:pPr>
              <w:widowControl w:val="0"/>
              <w:jc w:val="right"/>
              <w:rPr>
                <w:sz w:val="20"/>
                <w:szCs w:val="20"/>
              </w:rPr>
            </w:pPr>
            <w:r w:rsidRPr="00550A49">
              <w:t>6</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2C06A6F" w14:textId="77777777" w:rsidR="00B52F1E" w:rsidRPr="00550A49" w:rsidRDefault="00323224">
            <w:pPr>
              <w:widowControl w:val="0"/>
              <w:jc w:val="right"/>
              <w:rPr>
                <w:sz w:val="20"/>
                <w:szCs w:val="20"/>
              </w:rPr>
            </w:pPr>
            <w:r w:rsidRPr="00550A49">
              <w:t>3</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ABFE300" w14:textId="77777777" w:rsidR="00B52F1E" w:rsidRPr="00550A49" w:rsidRDefault="00323224">
            <w:pPr>
              <w:widowControl w:val="0"/>
              <w:jc w:val="right"/>
              <w:rPr>
                <w:sz w:val="20"/>
                <w:szCs w:val="20"/>
              </w:rPr>
            </w:pPr>
            <w:r w:rsidRPr="00550A49">
              <w:t>35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E7461D0" w14:textId="77777777" w:rsidR="00B52F1E" w:rsidRPr="00550A49" w:rsidRDefault="00323224">
            <w:pPr>
              <w:widowControl w:val="0"/>
              <w:jc w:val="right"/>
              <w:rPr>
                <w:sz w:val="20"/>
                <w:szCs w:val="20"/>
              </w:rPr>
            </w:pPr>
            <w:r w:rsidRPr="00550A49">
              <w:t>62</w:t>
            </w:r>
          </w:p>
        </w:tc>
      </w:tr>
      <w:tr w:rsidR="00550A49" w:rsidRPr="00550A49" w14:paraId="60DF2B4F"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38DE0DA" w14:textId="77777777" w:rsidR="00B52F1E" w:rsidRPr="00550A49" w:rsidRDefault="00323224">
            <w:pPr>
              <w:widowControl w:val="0"/>
              <w:jc w:val="right"/>
              <w:rPr>
                <w:sz w:val="20"/>
                <w:szCs w:val="20"/>
              </w:rPr>
            </w:pPr>
            <w:r w:rsidRPr="00550A49">
              <w:t>5</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4F7F2AC" w14:textId="77777777" w:rsidR="00B52F1E" w:rsidRPr="00550A49" w:rsidRDefault="00323224">
            <w:pPr>
              <w:widowControl w:val="0"/>
              <w:jc w:val="right"/>
              <w:rPr>
                <w:sz w:val="20"/>
                <w:szCs w:val="20"/>
              </w:rPr>
            </w:pPr>
            <w:r w:rsidRPr="00550A49">
              <w:t>20</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7258468" w14:textId="77777777" w:rsidR="00B52F1E" w:rsidRPr="00550A49" w:rsidRDefault="00323224">
            <w:pPr>
              <w:widowControl w:val="0"/>
              <w:jc w:val="right"/>
              <w:rPr>
                <w:sz w:val="20"/>
                <w:szCs w:val="20"/>
              </w:rPr>
            </w:pPr>
            <w:r w:rsidRPr="00550A49">
              <w:t>7</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5554E0A" w14:textId="77777777" w:rsidR="00B52F1E" w:rsidRPr="00550A49" w:rsidRDefault="00323224">
            <w:pPr>
              <w:widowControl w:val="0"/>
              <w:jc w:val="right"/>
              <w:rPr>
                <w:sz w:val="20"/>
                <w:szCs w:val="20"/>
              </w:rPr>
            </w:pPr>
            <w:r w:rsidRPr="00550A49">
              <w:t>4</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49FC1AF" w14:textId="77777777" w:rsidR="00B52F1E" w:rsidRPr="00550A49" w:rsidRDefault="00323224">
            <w:pPr>
              <w:widowControl w:val="0"/>
              <w:jc w:val="right"/>
              <w:rPr>
                <w:sz w:val="20"/>
                <w:szCs w:val="20"/>
              </w:rPr>
            </w:pPr>
            <w:r w:rsidRPr="00550A49">
              <w:t>40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FD60734" w14:textId="77777777" w:rsidR="00B52F1E" w:rsidRPr="00550A49" w:rsidRDefault="00323224">
            <w:pPr>
              <w:widowControl w:val="0"/>
              <w:jc w:val="right"/>
              <w:rPr>
                <w:sz w:val="20"/>
                <w:szCs w:val="20"/>
              </w:rPr>
            </w:pPr>
            <w:r w:rsidRPr="00550A49">
              <w:t>71</w:t>
            </w:r>
          </w:p>
        </w:tc>
      </w:tr>
      <w:tr w:rsidR="00550A49" w:rsidRPr="00550A49" w14:paraId="19AB74CE"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C8D523C" w14:textId="77777777" w:rsidR="00B52F1E" w:rsidRPr="00550A49" w:rsidRDefault="00323224">
            <w:pPr>
              <w:widowControl w:val="0"/>
              <w:jc w:val="right"/>
              <w:rPr>
                <w:sz w:val="20"/>
                <w:szCs w:val="20"/>
              </w:rPr>
            </w:pPr>
            <w:r w:rsidRPr="00550A49">
              <w:t>6</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498AE27" w14:textId="77777777" w:rsidR="00B52F1E" w:rsidRPr="00550A49" w:rsidRDefault="00323224">
            <w:pPr>
              <w:widowControl w:val="0"/>
              <w:jc w:val="right"/>
              <w:rPr>
                <w:sz w:val="20"/>
                <w:szCs w:val="20"/>
              </w:rPr>
            </w:pPr>
            <w:r w:rsidRPr="00550A49">
              <w:t>22</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5DC670" w14:textId="77777777" w:rsidR="00B52F1E" w:rsidRPr="00550A49" w:rsidRDefault="00323224">
            <w:pPr>
              <w:widowControl w:val="0"/>
              <w:jc w:val="right"/>
              <w:rPr>
                <w:sz w:val="20"/>
                <w:szCs w:val="20"/>
              </w:rPr>
            </w:pPr>
            <w:r w:rsidRPr="00550A49">
              <w:t>7</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892A056" w14:textId="77777777" w:rsidR="00B52F1E" w:rsidRPr="00550A49" w:rsidRDefault="00323224">
            <w:pPr>
              <w:widowControl w:val="0"/>
              <w:jc w:val="right"/>
              <w:rPr>
                <w:sz w:val="20"/>
                <w:szCs w:val="20"/>
              </w:rPr>
            </w:pPr>
            <w:r w:rsidRPr="00550A49">
              <w:t>4</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C1DE195" w14:textId="77777777" w:rsidR="00B52F1E" w:rsidRPr="00550A49" w:rsidRDefault="00323224">
            <w:pPr>
              <w:widowControl w:val="0"/>
              <w:jc w:val="right"/>
              <w:rPr>
                <w:sz w:val="20"/>
                <w:szCs w:val="20"/>
              </w:rPr>
            </w:pPr>
            <w:r w:rsidRPr="00550A49">
              <w:t>42</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163B88A" w14:textId="77777777" w:rsidR="00B52F1E" w:rsidRPr="00550A49" w:rsidRDefault="00323224">
            <w:pPr>
              <w:widowControl w:val="0"/>
              <w:jc w:val="right"/>
              <w:rPr>
                <w:sz w:val="20"/>
                <w:szCs w:val="20"/>
              </w:rPr>
            </w:pPr>
            <w:r w:rsidRPr="00550A49">
              <w:t>75</w:t>
            </w:r>
          </w:p>
        </w:tc>
      </w:tr>
      <w:tr w:rsidR="00550A49" w:rsidRPr="00550A49" w14:paraId="36A9E4E8"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1ACC140" w14:textId="77777777" w:rsidR="00B52F1E" w:rsidRPr="00550A49" w:rsidRDefault="00323224">
            <w:pPr>
              <w:widowControl w:val="0"/>
              <w:jc w:val="right"/>
              <w:rPr>
                <w:sz w:val="20"/>
                <w:szCs w:val="20"/>
              </w:rPr>
            </w:pPr>
            <w:r w:rsidRPr="00550A49">
              <w:t>7</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B7E99DA" w14:textId="77777777" w:rsidR="00B52F1E" w:rsidRPr="00550A49" w:rsidRDefault="00323224">
            <w:pPr>
              <w:widowControl w:val="0"/>
              <w:jc w:val="right"/>
              <w:rPr>
                <w:sz w:val="20"/>
                <w:szCs w:val="20"/>
              </w:rPr>
            </w:pPr>
            <w:r w:rsidRPr="00550A49">
              <w:t>25</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2E125BA" w14:textId="77777777" w:rsidR="00B52F1E" w:rsidRPr="00550A49" w:rsidRDefault="00323224">
            <w:pPr>
              <w:widowControl w:val="0"/>
              <w:jc w:val="right"/>
              <w:rPr>
                <w:sz w:val="20"/>
                <w:szCs w:val="20"/>
              </w:rPr>
            </w:pPr>
            <w:r w:rsidRPr="00550A49">
              <w:t>8</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27108C5" w14:textId="77777777" w:rsidR="00B52F1E" w:rsidRPr="00550A49" w:rsidRDefault="00323224">
            <w:pPr>
              <w:widowControl w:val="0"/>
              <w:jc w:val="right"/>
              <w:rPr>
                <w:sz w:val="20"/>
                <w:szCs w:val="20"/>
              </w:rPr>
            </w:pPr>
            <w:r w:rsidRPr="00550A49">
              <w:t>5</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56A29E4" w14:textId="77777777" w:rsidR="00B52F1E" w:rsidRPr="00550A49" w:rsidRDefault="00323224">
            <w:pPr>
              <w:widowControl w:val="0"/>
              <w:jc w:val="right"/>
              <w:rPr>
                <w:sz w:val="20"/>
                <w:szCs w:val="20"/>
              </w:rPr>
            </w:pPr>
            <w:r w:rsidRPr="00550A49">
              <w:t>45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4D5BC6A" w14:textId="77777777" w:rsidR="00B52F1E" w:rsidRPr="00550A49" w:rsidRDefault="00323224">
            <w:pPr>
              <w:widowControl w:val="0"/>
              <w:jc w:val="right"/>
              <w:rPr>
                <w:sz w:val="20"/>
                <w:szCs w:val="20"/>
              </w:rPr>
            </w:pPr>
            <w:r w:rsidRPr="00550A49">
              <w:t>83</w:t>
            </w:r>
          </w:p>
        </w:tc>
      </w:tr>
      <w:tr w:rsidR="00550A49" w:rsidRPr="00550A49" w14:paraId="2B3CA11A"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EBF6D2D" w14:textId="77777777" w:rsidR="00B52F1E" w:rsidRPr="00550A49" w:rsidRDefault="00323224">
            <w:pPr>
              <w:widowControl w:val="0"/>
              <w:jc w:val="right"/>
              <w:rPr>
                <w:sz w:val="20"/>
                <w:szCs w:val="20"/>
              </w:rPr>
            </w:pPr>
            <w:r w:rsidRPr="00550A49">
              <w:t>8</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0CC2979" w14:textId="77777777" w:rsidR="00B52F1E" w:rsidRPr="00550A49" w:rsidRDefault="00323224">
            <w:pPr>
              <w:widowControl w:val="0"/>
              <w:jc w:val="right"/>
              <w:rPr>
                <w:sz w:val="20"/>
                <w:szCs w:val="20"/>
              </w:rPr>
            </w:pPr>
            <w:r w:rsidRPr="00550A49">
              <w:t>28</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35FBD6E" w14:textId="77777777" w:rsidR="00B52F1E" w:rsidRPr="00550A49" w:rsidRDefault="00323224">
            <w:pPr>
              <w:widowControl w:val="0"/>
              <w:jc w:val="right"/>
              <w:rPr>
                <w:sz w:val="20"/>
                <w:szCs w:val="20"/>
              </w:rPr>
            </w:pPr>
            <w:r w:rsidRPr="00550A49">
              <w:t>9</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AF300D2" w14:textId="77777777" w:rsidR="00B52F1E" w:rsidRPr="00550A49" w:rsidRDefault="00323224">
            <w:pPr>
              <w:widowControl w:val="0"/>
              <w:jc w:val="right"/>
              <w:rPr>
                <w:sz w:val="20"/>
                <w:szCs w:val="20"/>
              </w:rPr>
            </w:pPr>
            <w:r w:rsidRPr="00550A49">
              <w:t>5</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7737827" w14:textId="77777777" w:rsidR="00B52F1E" w:rsidRPr="00550A49" w:rsidRDefault="00323224">
            <w:pPr>
              <w:widowControl w:val="0"/>
              <w:jc w:val="right"/>
              <w:rPr>
                <w:sz w:val="20"/>
                <w:szCs w:val="20"/>
              </w:rPr>
            </w:pPr>
            <w:r w:rsidRPr="00550A49">
              <w:t>50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3D55C25" w14:textId="77777777" w:rsidR="00B52F1E" w:rsidRPr="00550A49" w:rsidRDefault="00323224">
            <w:pPr>
              <w:widowControl w:val="0"/>
              <w:jc w:val="right"/>
              <w:rPr>
                <w:sz w:val="20"/>
                <w:szCs w:val="20"/>
              </w:rPr>
            </w:pPr>
            <w:r w:rsidRPr="00550A49">
              <w:t>92</w:t>
            </w:r>
          </w:p>
        </w:tc>
      </w:tr>
      <w:tr w:rsidR="00550A49" w:rsidRPr="00550A49" w14:paraId="4E233AC2"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FFD3BFC" w14:textId="77777777" w:rsidR="00B52F1E" w:rsidRPr="00550A49" w:rsidRDefault="00323224">
            <w:pPr>
              <w:widowControl w:val="0"/>
              <w:jc w:val="right"/>
              <w:rPr>
                <w:sz w:val="20"/>
                <w:szCs w:val="20"/>
              </w:rPr>
            </w:pPr>
            <w:r w:rsidRPr="00550A49">
              <w:t>9</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0F30EB5" w14:textId="77777777" w:rsidR="00B52F1E" w:rsidRPr="00550A49" w:rsidRDefault="00323224">
            <w:pPr>
              <w:widowControl w:val="0"/>
              <w:jc w:val="right"/>
              <w:rPr>
                <w:sz w:val="20"/>
                <w:szCs w:val="20"/>
              </w:rPr>
            </w:pPr>
            <w:r w:rsidRPr="00550A49">
              <w:t>22</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7881FA1" w14:textId="77777777" w:rsidR="00B52F1E" w:rsidRPr="00550A49" w:rsidRDefault="00323224">
            <w:pPr>
              <w:widowControl w:val="0"/>
              <w:jc w:val="right"/>
              <w:rPr>
                <w:sz w:val="20"/>
                <w:szCs w:val="20"/>
              </w:rPr>
            </w:pPr>
            <w:r w:rsidRPr="00550A49">
              <w:t>7</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C323037" w14:textId="77777777" w:rsidR="00B52F1E" w:rsidRPr="00550A49" w:rsidRDefault="00323224">
            <w:pPr>
              <w:widowControl w:val="0"/>
              <w:jc w:val="right"/>
              <w:rPr>
                <w:sz w:val="20"/>
                <w:szCs w:val="20"/>
              </w:rPr>
            </w:pPr>
            <w:r w:rsidRPr="00550A49">
              <w:t>4</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C7087D2" w14:textId="77777777" w:rsidR="00B52F1E" w:rsidRPr="00550A49" w:rsidRDefault="00323224">
            <w:pPr>
              <w:widowControl w:val="0"/>
              <w:jc w:val="right"/>
              <w:rPr>
                <w:sz w:val="20"/>
                <w:szCs w:val="20"/>
              </w:rPr>
            </w:pPr>
            <w:r w:rsidRPr="00550A49">
              <w:t>40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41754F6" w14:textId="77777777" w:rsidR="00B52F1E" w:rsidRPr="00550A49" w:rsidRDefault="00323224">
            <w:pPr>
              <w:widowControl w:val="0"/>
              <w:jc w:val="right"/>
              <w:rPr>
                <w:sz w:val="20"/>
                <w:szCs w:val="20"/>
              </w:rPr>
            </w:pPr>
            <w:r w:rsidRPr="00550A49">
              <w:t>73</w:t>
            </w:r>
          </w:p>
        </w:tc>
      </w:tr>
      <w:tr w:rsidR="00550A49" w:rsidRPr="00550A49" w14:paraId="773B5636"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891F2B4" w14:textId="77777777" w:rsidR="00B52F1E" w:rsidRPr="00550A49" w:rsidRDefault="00323224">
            <w:pPr>
              <w:widowControl w:val="0"/>
              <w:jc w:val="right"/>
              <w:rPr>
                <w:sz w:val="20"/>
                <w:szCs w:val="20"/>
              </w:rPr>
            </w:pPr>
            <w:r w:rsidRPr="00550A49">
              <w:t>10</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218AF24" w14:textId="77777777" w:rsidR="00B52F1E" w:rsidRPr="00550A49" w:rsidRDefault="00323224">
            <w:pPr>
              <w:widowControl w:val="0"/>
              <w:jc w:val="right"/>
              <w:rPr>
                <w:sz w:val="20"/>
                <w:szCs w:val="20"/>
              </w:rPr>
            </w:pPr>
            <w:r w:rsidRPr="00550A49">
              <w:t>23</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803EA6C" w14:textId="77777777" w:rsidR="00B52F1E" w:rsidRPr="00550A49" w:rsidRDefault="00323224">
            <w:pPr>
              <w:widowControl w:val="0"/>
              <w:jc w:val="right"/>
              <w:rPr>
                <w:sz w:val="20"/>
                <w:szCs w:val="20"/>
              </w:rPr>
            </w:pPr>
            <w:r w:rsidRPr="00550A49">
              <w:t>7</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944EBC0" w14:textId="77777777" w:rsidR="00B52F1E" w:rsidRPr="00550A49" w:rsidRDefault="00323224">
            <w:pPr>
              <w:widowControl w:val="0"/>
              <w:jc w:val="right"/>
              <w:rPr>
                <w:sz w:val="20"/>
                <w:szCs w:val="20"/>
              </w:rPr>
            </w:pPr>
            <w:r w:rsidRPr="00550A49">
              <w:t>4</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4151FA3" w14:textId="77777777" w:rsidR="00B52F1E" w:rsidRPr="00550A49" w:rsidRDefault="00323224">
            <w:pPr>
              <w:widowControl w:val="0"/>
              <w:jc w:val="right"/>
              <w:rPr>
                <w:sz w:val="20"/>
                <w:szCs w:val="20"/>
              </w:rPr>
            </w:pPr>
            <w:r w:rsidRPr="00550A49">
              <w:t>42</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96B5F80" w14:textId="77777777" w:rsidR="00B52F1E" w:rsidRPr="00550A49" w:rsidRDefault="00323224">
            <w:pPr>
              <w:widowControl w:val="0"/>
              <w:jc w:val="right"/>
              <w:rPr>
                <w:sz w:val="20"/>
                <w:szCs w:val="20"/>
              </w:rPr>
            </w:pPr>
            <w:r w:rsidRPr="00550A49">
              <w:t>76</w:t>
            </w:r>
          </w:p>
        </w:tc>
      </w:tr>
      <w:tr w:rsidR="00550A49" w:rsidRPr="00550A49" w14:paraId="709536DB"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A6755F8" w14:textId="77777777" w:rsidR="00B52F1E" w:rsidRPr="00550A49" w:rsidRDefault="00323224">
            <w:pPr>
              <w:widowControl w:val="0"/>
              <w:jc w:val="right"/>
              <w:rPr>
                <w:sz w:val="20"/>
                <w:szCs w:val="20"/>
              </w:rPr>
            </w:pPr>
            <w:r w:rsidRPr="00550A49">
              <w:lastRenderedPageBreak/>
              <w:t>11</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959EAC7" w14:textId="77777777" w:rsidR="00B52F1E" w:rsidRPr="00550A49" w:rsidRDefault="00323224">
            <w:pPr>
              <w:widowControl w:val="0"/>
              <w:jc w:val="right"/>
              <w:rPr>
                <w:sz w:val="20"/>
                <w:szCs w:val="20"/>
              </w:rPr>
            </w:pPr>
            <w:r w:rsidRPr="00550A49">
              <w:t>25</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990AC68" w14:textId="77777777" w:rsidR="00B52F1E" w:rsidRPr="00550A49" w:rsidRDefault="00323224">
            <w:pPr>
              <w:widowControl w:val="0"/>
              <w:jc w:val="right"/>
              <w:rPr>
                <w:sz w:val="20"/>
                <w:szCs w:val="20"/>
              </w:rPr>
            </w:pPr>
            <w:r w:rsidRPr="00550A49">
              <w:t>8</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E330300" w14:textId="77777777" w:rsidR="00B52F1E" w:rsidRPr="00550A49" w:rsidRDefault="00323224">
            <w:pPr>
              <w:widowControl w:val="0"/>
              <w:jc w:val="right"/>
              <w:rPr>
                <w:sz w:val="20"/>
                <w:szCs w:val="20"/>
              </w:rPr>
            </w:pPr>
            <w:r w:rsidRPr="00550A49">
              <w:t>5</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606DC29" w14:textId="77777777" w:rsidR="00B52F1E" w:rsidRPr="00550A49" w:rsidRDefault="00323224">
            <w:pPr>
              <w:widowControl w:val="0"/>
              <w:jc w:val="right"/>
              <w:rPr>
                <w:sz w:val="20"/>
                <w:szCs w:val="20"/>
              </w:rPr>
            </w:pPr>
            <w:r w:rsidRPr="00550A49">
              <w:t>45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038DD79" w14:textId="77777777" w:rsidR="00B52F1E" w:rsidRPr="00550A49" w:rsidRDefault="00323224">
            <w:pPr>
              <w:widowControl w:val="0"/>
              <w:jc w:val="right"/>
              <w:rPr>
                <w:sz w:val="20"/>
                <w:szCs w:val="20"/>
              </w:rPr>
            </w:pPr>
            <w:r w:rsidRPr="00550A49">
              <w:t>83</w:t>
            </w:r>
          </w:p>
        </w:tc>
      </w:tr>
      <w:tr w:rsidR="00550A49" w:rsidRPr="00550A49" w14:paraId="2F062272"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7666FD6" w14:textId="77777777" w:rsidR="00B52F1E" w:rsidRPr="00550A49" w:rsidRDefault="00323224">
            <w:pPr>
              <w:widowControl w:val="0"/>
              <w:jc w:val="right"/>
              <w:rPr>
                <w:sz w:val="20"/>
                <w:szCs w:val="20"/>
              </w:rPr>
            </w:pPr>
            <w:r w:rsidRPr="00550A49">
              <w:t>12</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FDD3D62" w14:textId="77777777" w:rsidR="00B52F1E" w:rsidRPr="00550A49" w:rsidRDefault="00323224">
            <w:pPr>
              <w:widowControl w:val="0"/>
              <w:jc w:val="right"/>
              <w:rPr>
                <w:sz w:val="20"/>
                <w:szCs w:val="20"/>
              </w:rPr>
            </w:pPr>
            <w:r w:rsidRPr="00550A49">
              <w:t>30</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588ADE0" w14:textId="77777777" w:rsidR="00B52F1E" w:rsidRPr="00550A49" w:rsidRDefault="00323224">
            <w:pPr>
              <w:widowControl w:val="0"/>
              <w:jc w:val="right"/>
              <w:rPr>
                <w:sz w:val="20"/>
                <w:szCs w:val="20"/>
              </w:rPr>
            </w:pPr>
            <w:r w:rsidRPr="00550A49">
              <w:t>10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783129C" w14:textId="77777777" w:rsidR="00B52F1E" w:rsidRPr="00550A49" w:rsidRDefault="00323224">
            <w:pPr>
              <w:widowControl w:val="0"/>
              <w:jc w:val="right"/>
              <w:rPr>
                <w:sz w:val="20"/>
                <w:szCs w:val="20"/>
              </w:rPr>
            </w:pPr>
            <w:r w:rsidRPr="00550A49">
              <w:t>5</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A6DD945" w14:textId="77777777" w:rsidR="00B52F1E" w:rsidRPr="00550A49" w:rsidRDefault="00323224">
            <w:pPr>
              <w:widowControl w:val="0"/>
              <w:jc w:val="right"/>
              <w:rPr>
                <w:sz w:val="20"/>
                <w:szCs w:val="20"/>
              </w:rPr>
            </w:pPr>
            <w:r w:rsidRPr="00550A49">
              <w:t>55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334E370" w14:textId="77777777" w:rsidR="00B52F1E" w:rsidRPr="00550A49" w:rsidRDefault="00323224">
            <w:pPr>
              <w:widowControl w:val="0"/>
              <w:jc w:val="right"/>
              <w:rPr>
                <w:sz w:val="20"/>
                <w:szCs w:val="20"/>
              </w:rPr>
            </w:pPr>
            <w:r w:rsidRPr="00550A49">
              <w:t>100</w:t>
            </w:r>
          </w:p>
        </w:tc>
      </w:tr>
    </w:tbl>
    <w:p w14:paraId="19643254" w14:textId="77777777" w:rsidR="00B52F1E" w:rsidRDefault="00B52F1E">
      <w:pPr>
        <w:jc w:val="center"/>
        <w:rPr>
          <w:b/>
          <w:bCs/>
          <w:color w:val="FF0000"/>
        </w:rPr>
      </w:pPr>
    </w:p>
    <w:p w14:paraId="33EB7BDC" w14:textId="77777777" w:rsidR="00B52F1E" w:rsidRPr="006C7BF6" w:rsidRDefault="00323224">
      <w:pPr>
        <w:rPr>
          <w:rFonts w:ascii="Arial" w:hAnsi="Arial" w:cs="Arial"/>
          <w:b/>
          <w:bCs/>
          <w:color w:val="000000" w:themeColor="text1"/>
        </w:rPr>
      </w:pPr>
      <w:r w:rsidRPr="006C7BF6">
        <w:rPr>
          <w:rFonts w:ascii="Arial" w:hAnsi="Arial" w:cs="Arial"/>
          <w:b/>
          <w:bCs/>
          <w:color w:val="000000" w:themeColor="text1"/>
        </w:rPr>
        <w:t>Sales (£)</w:t>
      </w:r>
    </w:p>
    <w:tbl>
      <w:tblPr>
        <w:tblStyle w:val="afa"/>
        <w:tblW w:w="8100" w:type="dxa"/>
        <w:tblBorders>
          <w:top w:val="nil"/>
          <w:left w:val="nil"/>
          <w:bottom w:val="nil"/>
          <w:right w:val="nil"/>
          <w:insideH w:val="nil"/>
          <w:insideV w:val="nil"/>
        </w:tblBorders>
        <w:tblLayout w:type="fixed"/>
        <w:tblLook w:val="0600" w:firstRow="0" w:lastRow="0" w:firstColumn="0" w:lastColumn="0" w:noHBand="1" w:noVBand="1"/>
      </w:tblPr>
      <w:tblGrid>
        <w:gridCol w:w="795"/>
        <w:gridCol w:w="1440"/>
        <w:gridCol w:w="1440"/>
        <w:gridCol w:w="1440"/>
        <w:gridCol w:w="1440"/>
        <w:gridCol w:w="1545"/>
      </w:tblGrid>
      <w:tr w:rsidR="00B52F1E" w14:paraId="48BBAEE8" w14:textId="77777777">
        <w:trPr>
          <w:trHeight w:val="645"/>
        </w:trPr>
        <w:tc>
          <w:tcPr>
            <w:tcW w:w="79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6BFB7B5D" w14:textId="77777777" w:rsidR="00B52F1E" w:rsidRDefault="00323224">
            <w:pPr>
              <w:widowControl w:val="0"/>
              <w:jc w:val="center"/>
              <w:rPr>
                <w:color w:val="FF0000"/>
                <w:sz w:val="20"/>
                <w:szCs w:val="20"/>
              </w:rPr>
            </w:pPr>
            <w:r>
              <w:rPr>
                <w:b/>
                <w:bCs/>
                <w:color w:val="FF0000"/>
              </w:rPr>
              <w:t>Month</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9B893D3" w14:textId="77777777" w:rsidR="00B52F1E" w:rsidRDefault="00323224">
            <w:pPr>
              <w:widowControl w:val="0"/>
              <w:jc w:val="center"/>
              <w:rPr>
                <w:color w:val="FF0000"/>
                <w:sz w:val="20"/>
                <w:szCs w:val="20"/>
              </w:rPr>
            </w:pPr>
            <w:r>
              <w:rPr>
                <w:b/>
                <w:bCs/>
                <w:color w:val="FF0000"/>
              </w:rPr>
              <w:t>Product 1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90BD501" w14:textId="77777777" w:rsidR="00B52F1E" w:rsidRDefault="00323224">
            <w:pPr>
              <w:widowControl w:val="0"/>
              <w:jc w:val="center"/>
              <w:rPr>
                <w:color w:val="FF0000"/>
                <w:sz w:val="20"/>
                <w:szCs w:val="20"/>
              </w:rPr>
            </w:pPr>
            <w:r>
              <w:rPr>
                <w:b/>
                <w:bCs/>
                <w:color w:val="FF0000"/>
              </w:rPr>
              <w:t>Product 2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45F7488D" w14:textId="77777777" w:rsidR="00B52F1E" w:rsidRDefault="00323224">
            <w:pPr>
              <w:widowControl w:val="0"/>
              <w:jc w:val="center"/>
              <w:rPr>
                <w:color w:val="FF0000"/>
                <w:sz w:val="20"/>
                <w:szCs w:val="20"/>
              </w:rPr>
            </w:pPr>
            <w:r>
              <w:rPr>
                <w:b/>
                <w:bCs/>
                <w:color w:val="FF0000"/>
              </w:rPr>
              <w:t>Product 3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AA7241C" w14:textId="77777777" w:rsidR="00B52F1E" w:rsidRDefault="00323224">
            <w:pPr>
              <w:widowControl w:val="0"/>
              <w:jc w:val="center"/>
              <w:rPr>
                <w:color w:val="FF0000"/>
                <w:sz w:val="20"/>
                <w:szCs w:val="20"/>
              </w:rPr>
            </w:pPr>
            <w:r>
              <w:rPr>
                <w:b/>
                <w:bCs/>
                <w:color w:val="FF0000"/>
              </w:rPr>
              <w:t>Product 4 (£)</w:t>
            </w:r>
          </w:p>
        </w:tc>
        <w:tc>
          <w:tcPr>
            <w:tcW w:w="154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9212CAD" w14:textId="77777777" w:rsidR="00B52F1E" w:rsidRDefault="00323224">
            <w:pPr>
              <w:widowControl w:val="0"/>
              <w:jc w:val="center"/>
              <w:rPr>
                <w:color w:val="FF0000"/>
                <w:sz w:val="20"/>
                <w:szCs w:val="20"/>
              </w:rPr>
            </w:pPr>
            <w:r>
              <w:rPr>
                <w:b/>
                <w:bCs/>
                <w:color w:val="FF0000"/>
              </w:rPr>
              <w:t>Total Sales (£)</w:t>
            </w:r>
          </w:p>
        </w:tc>
      </w:tr>
      <w:tr w:rsidR="00B52F1E" w14:paraId="62412238"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331CDC0" w14:textId="77777777" w:rsidR="00B52F1E" w:rsidRPr="00550A49" w:rsidRDefault="00323224">
            <w:pPr>
              <w:widowControl w:val="0"/>
              <w:jc w:val="right"/>
              <w:rPr>
                <w:sz w:val="20"/>
                <w:szCs w:val="20"/>
              </w:rPr>
            </w:pPr>
            <w:r w:rsidRPr="00550A49">
              <w:t>1</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8AF25EE" w14:textId="77777777" w:rsidR="00B52F1E" w:rsidRPr="00550A49" w:rsidRDefault="00323224">
            <w:pPr>
              <w:widowControl w:val="0"/>
              <w:jc w:val="right"/>
              <w:rPr>
                <w:sz w:val="20"/>
                <w:szCs w:val="20"/>
              </w:rPr>
            </w:pPr>
            <w:r w:rsidRPr="00550A49">
              <w:t>1500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24ED382" w14:textId="77777777" w:rsidR="00B52F1E" w:rsidRPr="00550A49" w:rsidRDefault="00323224">
            <w:pPr>
              <w:widowControl w:val="0"/>
              <w:jc w:val="right"/>
              <w:rPr>
                <w:sz w:val="20"/>
                <w:szCs w:val="20"/>
              </w:rPr>
            </w:pPr>
            <w:r w:rsidRPr="00550A49">
              <w:t>660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514F6F8" w14:textId="77777777" w:rsidR="00B52F1E" w:rsidRPr="00550A49" w:rsidRDefault="00323224">
            <w:pPr>
              <w:widowControl w:val="0"/>
              <w:jc w:val="right"/>
              <w:rPr>
                <w:sz w:val="20"/>
                <w:szCs w:val="20"/>
              </w:rPr>
            </w:pPr>
            <w:r w:rsidRPr="00550A49">
              <w:t>360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5372A4" w14:textId="77777777" w:rsidR="00B52F1E" w:rsidRPr="00550A49" w:rsidRDefault="00323224">
            <w:pPr>
              <w:widowControl w:val="0"/>
              <w:jc w:val="right"/>
              <w:rPr>
                <w:sz w:val="20"/>
                <w:szCs w:val="20"/>
              </w:rPr>
            </w:pPr>
            <w:r w:rsidRPr="00550A49">
              <w:t>500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C61E2A8" w14:textId="77777777" w:rsidR="00B52F1E" w:rsidRDefault="00323224">
            <w:pPr>
              <w:widowControl w:val="0"/>
              <w:jc w:val="right"/>
              <w:rPr>
                <w:color w:val="FF0000"/>
                <w:sz w:val="20"/>
                <w:szCs w:val="20"/>
              </w:rPr>
            </w:pPr>
            <w:r>
              <w:rPr>
                <w:color w:val="FF0000"/>
              </w:rPr>
              <w:t>2,000</w:t>
            </w:r>
          </w:p>
        </w:tc>
      </w:tr>
      <w:tr w:rsidR="00B52F1E" w14:paraId="76AA908D"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7CA9A5A" w14:textId="77777777" w:rsidR="00B52F1E" w:rsidRPr="00550A49" w:rsidRDefault="00323224">
            <w:pPr>
              <w:widowControl w:val="0"/>
              <w:jc w:val="right"/>
              <w:rPr>
                <w:sz w:val="20"/>
                <w:szCs w:val="20"/>
              </w:rPr>
            </w:pPr>
            <w:r w:rsidRPr="00550A49">
              <w:t>2</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29070FF" w14:textId="77777777" w:rsidR="00B52F1E" w:rsidRPr="00550A49" w:rsidRDefault="00323224">
            <w:pPr>
              <w:widowControl w:val="0"/>
              <w:jc w:val="right"/>
              <w:rPr>
                <w:sz w:val="20"/>
                <w:szCs w:val="20"/>
              </w:rPr>
            </w:pPr>
            <w:r w:rsidRPr="00550A49">
              <w:t>1800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A4BBBAE" w14:textId="77777777" w:rsidR="00B52F1E" w:rsidRPr="00550A49" w:rsidRDefault="00323224">
            <w:pPr>
              <w:widowControl w:val="0"/>
              <w:jc w:val="right"/>
              <w:rPr>
                <w:sz w:val="20"/>
                <w:szCs w:val="20"/>
              </w:rPr>
            </w:pPr>
            <w:r w:rsidRPr="00550A49">
              <w:t>880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66BE244" w14:textId="77777777" w:rsidR="00B52F1E" w:rsidRPr="00550A49" w:rsidRDefault="00323224">
            <w:pPr>
              <w:widowControl w:val="0"/>
              <w:jc w:val="right"/>
              <w:rPr>
                <w:sz w:val="20"/>
                <w:szCs w:val="20"/>
              </w:rPr>
            </w:pPr>
            <w:r w:rsidRPr="00550A49">
              <w:t>360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3D445AA" w14:textId="77777777" w:rsidR="00B52F1E" w:rsidRPr="00550A49" w:rsidRDefault="00323224">
            <w:pPr>
              <w:widowControl w:val="0"/>
              <w:jc w:val="right"/>
              <w:rPr>
                <w:sz w:val="20"/>
                <w:szCs w:val="20"/>
              </w:rPr>
            </w:pPr>
            <w:r w:rsidRPr="00550A49">
              <w:t>625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1814115" w14:textId="77777777" w:rsidR="00B52F1E" w:rsidRDefault="00323224">
            <w:pPr>
              <w:widowControl w:val="0"/>
              <w:jc w:val="right"/>
              <w:rPr>
                <w:color w:val="FF0000"/>
                <w:sz w:val="20"/>
                <w:szCs w:val="20"/>
              </w:rPr>
            </w:pPr>
            <w:r>
              <w:rPr>
                <w:color w:val="FF0000"/>
              </w:rPr>
              <w:t>2,500</w:t>
            </w:r>
          </w:p>
        </w:tc>
      </w:tr>
      <w:tr w:rsidR="00B52F1E" w14:paraId="48286847"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8786DD5" w14:textId="77777777" w:rsidR="00B52F1E" w:rsidRPr="00550A49" w:rsidRDefault="00323224">
            <w:pPr>
              <w:widowControl w:val="0"/>
              <w:jc w:val="right"/>
              <w:rPr>
                <w:sz w:val="20"/>
                <w:szCs w:val="20"/>
              </w:rPr>
            </w:pPr>
            <w:r w:rsidRPr="00550A49">
              <w:t>3</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F1A3A8E" w14:textId="77777777" w:rsidR="00B52F1E" w:rsidRPr="00550A49" w:rsidRDefault="00323224">
            <w:pPr>
              <w:widowControl w:val="0"/>
              <w:jc w:val="right"/>
              <w:rPr>
                <w:sz w:val="20"/>
                <w:szCs w:val="20"/>
              </w:rPr>
            </w:pPr>
            <w:r w:rsidRPr="00550A49">
              <w:t>2250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C451992" w14:textId="77777777" w:rsidR="00B52F1E" w:rsidRPr="00550A49" w:rsidRDefault="00323224">
            <w:pPr>
              <w:widowControl w:val="0"/>
              <w:jc w:val="right"/>
              <w:rPr>
                <w:sz w:val="20"/>
                <w:szCs w:val="20"/>
              </w:rPr>
            </w:pPr>
            <w:r w:rsidRPr="00550A49">
              <w:t>1100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1F2FAE4" w14:textId="77777777" w:rsidR="00B52F1E" w:rsidRPr="00550A49" w:rsidRDefault="00323224">
            <w:pPr>
              <w:widowControl w:val="0"/>
              <w:jc w:val="right"/>
              <w:rPr>
                <w:sz w:val="20"/>
                <w:szCs w:val="20"/>
              </w:rPr>
            </w:pPr>
            <w:r w:rsidRPr="00550A49">
              <w:t>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18FB240" w14:textId="77777777" w:rsidR="00B52F1E" w:rsidRPr="00550A49" w:rsidRDefault="00323224">
            <w:pPr>
              <w:widowControl w:val="0"/>
              <w:jc w:val="right"/>
              <w:rPr>
                <w:sz w:val="20"/>
                <w:szCs w:val="20"/>
              </w:rPr>
            </w:pPr>
            <w:r w:rsidRPr="00550A49">
              <w:t>750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0B62EA5" w14:textId="77777777" w:rsidR="00B52F1E" w:rsidRDefault="00323224">
            <w:pPr>
              <w:widowControl w:val="0"/>
              <w:jc w:val="right"/>
              <w:rPr>
                <w:color w:val="FF0000"/>
                <w:sz w:val="20"/>
                <w:szCs w:val="20"/>
              </w:rPr>
            </w:pPr>
            <w:r>
              <w:rPr>
                <w:color w:val="FF0000"/>
              </w:rPr>
              <w:t>3,000</w:t>
            </w:r>
          </w:p>
        </w:tc>
      </w:tr>
      <w:tr w:rsidR="00B52F1E" w14:paraId="345FDAF3"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1353AB1" w14:textId="77777777" w:rsidR="00B52F1E" w:rsidRPr="00550A49" w:rsidRDefault="00323224">
            <w:pPr>
              <w:widowControl w:val="0"/>
              <w:jc w:val="right"/>
              <w:rPr>
                <w:sz w:val="20"/>
                <w:szCs w:val="20"/>
              </w:rPr>
            </w:pPr>
            <w:r w:rsidRPr="00550A49">
              <w:t>4</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2197C69" w14:textId="77777777" w:rsidR="00B52F1E" w:rsidRPr="00550A49" w:rsidRDefault="00323224">
            <w:pPr>
              <w:widowControl w:val="0"/>
              <w:jc w:val="right"/>
              <w:rPr>
                <w:sz w:val="20"/>
                <w:szCs w:val="20"/>
              </w:rPr>
            </w:pPr>
            <w:r w:rsidRPr="00550A49">
              <w:t>2700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C66F09" w14:textId="77777777" w:rsidR="00B52F1E" w:rsidRPr="00550A49" w:rsidRDefault="00323224">
            <w:pPr>
              <w:widowControl w:val="0"/>
              <w:jc w:val="right"/>
              <w:rPr>
                <w:sz w:val="20"/>
                <w:szCs w:val="20"/>
              </w:rPr>
            </w:pPr>
            <w:r w:rsidRPr="00550A49">
              <w:t>1320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59E6A2A" w14:textId="77777777" w:rsidR="00B52F1E" w:rsidRPr="00550A49" w:rsidRDefault="00323224">
            <w:pPr>
              <w:widowControl w:val="0"/>
              <w:jc w:val="right"/>
              <w:rPr>
                <w:sz w:val="20"/>
                <w:szCs w:val="20"/>
              </w:rPr>
            </w:pPr>
            <w:r w:rsidRPr="00550A49">
              <w:t>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95B9916" w14:textId="77777777" w:rsidR="00B52F1E" w:rsidRPr="00550A49" w:rsidRDefault="00323224">
            <w:pPr>
              <w:widowControl w:val="0"/>
              <w:jc w:val="right"/>
              <w:rPr>
                <w:sz w:val="20"/>
                <w:szCs w:val="20"/>
              </w:rPr>
            </w:pPr>
            <w:r w:rsidRPr="00550A49">
              <w:t>875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A0CB3F0" w14:textId="77777777" w:rsidR="00B52F1E" w:rsidRDefault="00323224">
            <w:pPr>
              <w:widowControl w:val="0"/>
              <w:jc w:val="right"/>
              <w:rPr>
                <w:color w:val="FF0000"/>
                <w:sz w:val="20"/>
                <w:szCs w:val="20"/>
              </w:rPr>
            </w:pPr>
            <w:r>
              <w:rPr>
                <w:color w:val="FF0000"/>
              </w:rPr>
              <w:t>3,500</w:t>
            </w:r>
          </w:p>
        </w:tc>
      </w:tr>
      <w:tr w:rsidR="00B52F1E" w14:paraId="4B5A66FB"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C5F712B" w14:textId="77777777" w:rsidR="00B52F1E" w:rsidRPr="00550A49" w:rsidRDefault="00323224">
            <w:pPr>
              <w:widowControl w:val="0"/>
              <w:jc w:val="right"/>
              <w:rPr>
                <w:sz w:val="20"/>
                <w:szCs w:val="20"/>
              </w:rPr>
            </w:pPr>
            <w:r w:rsidRPr="00550A49">
              <w:t>5</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485771B" w14:textId="77777777" w:rsidR="00B52F1E" w:rsidRPr="00550A49" w:rsidRDefault="00323224">
            <w:pPr>
              <w:widowControl w:val="0"/>
              <w:jc w:val="right"/>
              <w:rPr>
                <w:sz w:val="20"/>
                <w:szCs w:val="20"/>
              </w:rPr>
            </w:pPr>
            <w:r w:rsidRPr="00550A49">
              <w:t>3000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F3723A6" w14:textId="77777777" w:rsidR="00B52F1E" w:rsidRPr="00550A49" w:rsidRDefault="00323224">
            <w:pPr>
              <w:widowControl w:val="0"/>
              <w:jc w:val="right"/>
              <w:rPr>
                <w:sz w:val="20"/>
                <w:szCs w:val="20"/>
              </w:rPr>
            </w:pPr>
            <w:r w:rsidRPr="00550A49">
              <w:t>1540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15F4CCE" w14:textId="77777777" w:rsidR="00B52F1E" w:rsidRPr="00550A49" w:rsidRDefault="00323224">
            <w:pPr>
              <w:widowControl w:val="0"/>
              <w:jc w:val="right"/>
              <w:rPr>
                <w:sz w:val="20"/>
                <w:szCs w:val="20"/>
              </w:rPr>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01248D6" w14:textId="77777777" w:rsidR="00B52F1E" w:rsidRPr="00550A49" w:rsidRDefault="00323224">
            <w:pPr>
              <w:widowControl w:val="0"/>
              <w:jc w:val="right"/>
              <w:rPr>
                <w:sz w:val="20"/>
                <w:szCs w:val="20"/>
              </w:rPr>
            </w:pPr>
            <w:r w:rsidRPr="00550A49">
              <w:t>1000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88116F4" w14:textId="77777777" w:rsidR="00B52F1E" w:rsidRDefault="00323224">
            <w:pPr>
              <w:widowControl w:val="0"/>
              <w:jc w:val="right"/>
              <w:rPr>
                <w:color w:val="FF0000"/>
                <w:sz w:val="20"/>
                <w:szCs w:val="20"/>
              </w:rPr>
            </w:pPr>
            <w:r>
              <w:rPr>
                <w:color w:val="FF0000"/>
              </w:rPr>
              <w:t>4,000</w:t>
            </w:r>
          </w:p>
        </w:tc>
      </w:tr>
      <w:tr w:rsidR="00B52F1E" w14:paraId="01DF320A"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62D8AF1" w14:textId="77777777" w:rsidR="00B52F1E" w:rsidRPr="00550A49" w:rsidRDefault="00323224">
            <w:pPr>
              <w:widowControl w:val="0"/>
              <w:jc w:val="right"/>
              <w:rPr>
                <w:sz w:val="20"/>
                <w:szCs w:val="20"/>
              </w:rPr>
            </w:pPr>
            <w:r w:rsidRPr="00550A49">
              <w:t>6</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C381EA2" w14:textId="77777777" w:rsidR="00B52F1E" w:rsidRPr="00550A49" w:rsidRDefault="00323224">
            <w:pPr>
              <w:widowControl w:val="0"/>
              <w:jc w:val="right"/>
              <w:rPr>
                <w:sz w:val="20"/>
                <w:szCs w:val="20"/>
              </w:rPr>
            </w:pPr>
            <w:r w:rsidRPr="00550A49">
              <w:t>3300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FFC19F3" w14:textId="77777777" w:rsidR="00B52F1E" w:rsidRPr="00550A49" w:rsidRDefault="00323224">
            <w:pPr>
              <w:widowControl w:val="0"/>
              <w:jc w:val="right"/>
              <w:rPr>
                <w:sz w:val="20"/>
                <w:szCs w:val="20"/>
              </w:rPr>
            </w:pPr>
            <w:r w:rsidRPr="00550A49">
              <w:t>1540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57C44BC" w14:textId="77777777" w:rsidR="00B52F1E" w:rsidRPr="00550A49" w:rsidRDefault="00323224">
            <w:pPr>
              <w:widowControl w:val="0"/>
              <w:jc w:val="right"/>
              <w:rPr>
                <w:sz w:val="20"/>
                <w:szCs w:val="20"/>
              </w:rPr>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B65C8C0" w14:textId="77777777" w:rsidR="00B52F1E" w:rsidRPr="00550A49" w:rsidRDefault="00323224">
            <w:pPr>
              <w:widowControl w:val="0"/>
              <w:jc w:val="right"/>
              <w:rPr>
                <w:sz w:val="20"/>
                <w:szCs w:val="20"/>
              </w:rPr>
            </w:pPr>
            <w:r w:rsidRPr="00550A49">
              <w:t>1050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AD3292B" w14:textId="77777777" w:rsidR="00B52F1E" w:rsidRDefault="00323224">
            <w:pPr>
              <w:widowControl w:val="0"/>
              <w:jc w:val="right"/>
              <w:rPr>
                <w:color w:val="FF0000"/>
                <w:sz w:val="20"/>
                <w:szCs w:val="20"/>
              </w:rPr>
            </w:pPr>
            <w:r>
              <w:rPr>
                <w:color w:val="FF0000"/>
              </w:rPr>
              <w:t>4,200</w:t>
            </w:r>
          </w:p>
        </w:tc>
      </w:tr>
      <w:tr w:rsidR="00B52F1E" w14:paraId="0BA570A6"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A8F4DD2" w14:textId="77777777" w:rsidR="00B52F1E" w:rsidRPr="00550A49" w:rsidRDefault="00323224">
            <w:pPr>
              <w:widowControl w:val="0"/>
              <w:jc w:val="right"/>
              <w:rPr>
                <w:sz w:val="20"/>
                <w:szCs w:val="20"/>
              </w:rPr>
            </w:pPr>
            <w:r w:rsidRPr="00550A49">
              <w:t>7</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6A9673B" w14:textId="77777777" w:rsidR="00B52F1E" w:rsidRPr="00550A49" w:rsidRDefault="00323224">
            <w:pPr>
              <w:widowControl w:val="0"/>
              <w:jc w:val="right"/>
              <w:rPr>
                <w:sz w:val="20"/>
                <w:szCs w:val="20"/>
              </w:rPr>
            </w:pPr>
            <w:r w:rsidRPr="00550A49">
              <w:t>3750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BEA092A" w14:textId="77777777" w:rsidR="00B52F1E" w:rsidRPr="00550A49" w:rsidRDefault="00323224">
            <w:pPr>
              <w:widowControl w:val="0"/>
              <w:jc w:val="right"/>
              <w:rPr>
                <w:sz w:val="20"/>
                <w:szCs w:val="20"/>
              </w:rPr>
            </w:pPr>
            <w:r w:rsidRPr="00550A49">
              <w:t>1760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C6E7C14" w14:textId="77777777" w:rsidR="00B52F1E" w:rsidRPr="00550A49" w:rsidRDefault="00323224">
            <w:pPr>
              <w:widowControl w:val="0"/>
              <w:jc w:val="right"/>
              <w:rPr>
                <w:sz w:val="20"/>
                <w:szCs w:val="20"/>
              </w:rPr>
            </w:pPr>
            <w:r w:rsidRPr="00550A49">
              <w:t>900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59AF3CB" w14:textId="77777777" w:rsidR="00B52F1E" w:rsidRPr="00550A49" w:rsidRDefault="00323224">
            <w:pPr>
              <w:widowControl w:val="0"/>
              <w:jc w:val="right"/>
              <w:rPr>
                <w:sz w:val="20"/>
                <w:szCs w:val="20"/>
              </w:rPr>
            </w:pPr>
            <w:r w:rsidRPr="00550A49">
              <w:t>1125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4877521" w14:textId="77777777" w:rsidR="00B52F1E" w:rsidRDefault="00323224">
            <w:pPr>
              <w:widowControl w:val="0"/>
              <w:jc w:val="right"/>
              <w:rPr>
                <w:color w:val="FF0000"/>
                <w:sz w:val="20"/>
                <w:szCs w:val="20"/>
              </w:rPr>
            </w:pPr>
            <w:r>
              <w:rPr>
                <w:color w:val="FF0000"/>
              </w:rPr>
              <w:t>4,500</w:t>
            </w:r>
          </w:p>
        </w:tc>
      </w:tr>
      <w:tr w:rsidR="00B52F1E" w14:paraId="51916810"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4DF34F1" w14:textId="77777777" w:rsidR="00B52F1E" w:rsidRPr="00550A49" w:rsidRDefault="00323224">
            <w:pPr>
              <w:widowControl w:val="0"/>
              <w:jc w:val="right"/>
              <w:rPr>
                <w:sz w:val="20"/>
                <w:szCs w:val="20"/>
              </w:rPr>
            </w:pPr>
            <w:r w:rsidRPr="00550A49">
              <w:t>8</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1FEFAEF" w14:textId="77777777" w:rsidR="00B52F1E" w:rsidRPr="00550A49" w:rsidRDefault="00323224">
            <w:pPr>
              <w:widowControl w:val="0"/>
              <w:jc w:val="right"/>
              <w:rPr>
                <w:sz w:val="20"/>
                <w:szCs w:val="20"/>
              </w:rPr>
            </w:pPr>
            <w:r w:rsidRPr="00550A49">
              <w:t>4200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DED868F" w14:textId="77777777" w:rsidR="00B52F1E" w:rsidRPr="00550A49" w:rsidRDefault="00323224">
            <w:pPr>
              <w:widowControl w:val="0"/>
              <w:jc w:val="right"/>
              <w:rPr>
                <w:sz w:val="20"/>
                <w:szCs w:val="20"/>
              </w:rPr>
            </w:pPr>
            <w:r w:rsidRPr="00550A49">
              <w:t>1980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C4FC65B" w14:textId="77777777" w:rsidR="00B52F1E" w:rsidRPr="00550A49" w:rsidRDefault="00323224">
            <w:pPr>
              <w:widowControl w:val="0"/>
              <w:jc w:val="right"/>
              <w:rPr>
                <w:sz w:val="20"/>
                <w:szCs w:val="20"/>
              </w:rPr>
            </w:pPr>
            <w:r w:rsidRPr="00550A49">
              <w:t>900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B7989EB" w14:textId="77777777" w:rsidR="00B52F1E" w:rsidRPr="00550A49" w:rsidRDefault="00323224">
            <w:pPr>
              <w:widowControl w:val="0"/>
              <w:jc w:val="right"/>
              <w:rPr>
                <w:sz w:val="20"/>
                <w:szCs w:val="20"/>
              </w:rPr>
            </w:pPr>
            <w:r w:rsidRPr="00550A49">
              <w:t>1250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0ACD5C4" w14:textId="77777777" w:rsidR="00B52F1E" w:rsidRDefault="00323224">
            <w:pPr>
              <w:widowControl w:val="0"/>
              <w:jc w:val="right"/>
              <w:rPr>
                <w:color w:val="FF0000"/>
                <w:sz w:val="20"/>
                <w:szCs w:val="20"/>
              </w:rPr>
            </w:pPr>
            <w:r>
              <w:rPr>
                <w:color w:val="FF0000"/>
              </w:rPr>
              <w:t>4,800</w:t>
            </w:r>
          </w:p>
        </w:tc>
      </w:tr>
      <w:tr w:rsidR="00B52F1E" w14:paraId="3013A999"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2521FED" w14:textId="77777777" w:rsidR="00B52F1E" w:rsidRPr="00550A49" w:rsidRDefault="00323224">
            <w:pPr>
              <w:widowControl w:val="0"/>
              <w:jc w:val="right"/>
              <w:rPr>
                <w:sz w:val="20"/>
                <w:szCs w:val="20"/>
              </w:rPr>
            </w:pPr>
            <w:r w:rsidRPr="00550A49">
              <w:t>9</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39FB970" w14:textId="77777777" w:rsidR="00B52F1E" w:rsidRPr="00550A49" w:rsidRDefault="00323224">
            <w:pPr>
              <w:widowControl w:val="0"/>
              <w:jc w:val="right"/>
              <w:rPr>
                <w:sz w:val="20"/>
                <w:szCs w:val="20"/>
              </w:rPr>
            </w:pPr>
            <w:r w:rsidRPr="00550A49">
              <w:t>3300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199DE93" w14:textId="77777777" w:rsidR="00B52F1E" w:rsidRPr="00550A49" w:rsidRDefault="00323224">
            <w:pPr>
              <w:widowControl w:val="0"/>
              <w:jc w:val="right"/>
              <w:rPr>
                <w:sz w:val="20"/>
                <w:szCs w:val="20"/>
              </w:rPr>
            </w:pPr>
            <w:r w:rsidRPr="00550A49">
              <w:t>1540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6FC5B8F" w14:textId="77777777" w:rsidR="00B52F1E" w:rsidRPr="00550A49" w:rsidRDefault="00323224">
            <w:pPr>
              <w:widowControl w:val="0"/>
              <w:jc w:val="right"/>
              <w:rPr>
                <w:sz w:val="20"/>
                <w:szCs w:val="20"/>
              </w:rPr>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A515298" w14:textId="77777777" w:rsidR="00B52F1E" w:rsidRPr="00550A49" w:rsidRDefault="00323224">
            <w:pPr>
              <w:widowControl w:val="0"/>
              <w:jc w:val="right"/>
              <w:rPr>
                <w:sz w:val="20"/>
                <w:szCs w:val="20"/>
              </w:rPr>
            </w:pPr>
            <w:r w:rsidRPr="00550A49">
              <w:t>1000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CDA5C4D" w14:textId="77777777" w:rsidR="00B52F1E" w:rsidRDefault="00323224">
            <w:pPr>
              <w:widowControl w:val="0"/>
              <w:jc w:val="right"/>
              <w:rPr>
                <w:color w:val="FF0000"/>
                <w:sz w:val="20"/>
                <w:szCs w:val="20"/>
              </w:rPr>
            </w:pPr>
            <w:r>
              <w:rPr>
                <w:color w:val="FF0000"/>
              </w:rPr>
              <w:t>4,200</w:t>
            </w:r>
          </w:p>
        </w:tc>
      </w:tr>
      <w:tr w:rsidR="00B52F1E" w14:paraId="1E17C20F"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D5E3230" w14:textId="77777777" w:rsidR="00B52F1E" w:rsidRPr="00550A49" w:rsidRDefault="00323224">
            <w:pPr>
              <w:widowControl w:val="0"/>
              <w:jc w:val="right"/>
              <w:rPr>
                <w:sz w:val="20"/>
                <w:szCs w:val="20"/>
              </w:rPr>
            </w:pPr>
            <w:r w:rsidRPr="00550A49">
              <w:t>10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1B852F3" w14:textId="77777777" w:rsidR="00B52F1E" w:rsidRPr="00550A49" w:rsidRDefault="00323224">
            <w:pPr>
              <w:widowControl w:val="0"/>
              <w:jc w:val="right"/>
              <w:rPr>
                <w:sz w:val="20"/>
                <w:szCs w:val="20"/>
              </w:rPr>
            </w:pPr>
            <w:r w:rsidRPr="00550A49">
              <w:t>3450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7530354" w14:textId="77777777" w:rsidR="00B52F1E" w:rsidRPr="00550A49" w:rsidRDefault="00323224">
            <w:pPr>
              <w:widowControl w:val="0"/>
              <w:jc w:val="right"/>
              <w:rPr>
                <w:sz w:val="20"/>
                <w:szCs w:val="20"/>
              </w:rPr>
            </w:pPr>
            <w:r w:rsidRPr="00550A49">
              <w:t>1540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6B37932" w14:textId="77777777" w:rsidR="00B52F1E" w:rsidRPr="00550A49" w:rsidRDefault="00323224">
            <w:pPr>
              <w:widowControl w:val="0"/>
              <w:jc w:val="right"/>
              <w:rPr>
                <w:sz w:val="20"/>
                <w:szCs w:val="20"/>
              </w:rPr>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E3D382D" w14:textId="77777777" w:rsidR="00B52F1E" w:rsidRPr="00550A49" w:rsidRDefault="00323224">
            <w:pPr>
              <w:widowControl w:val="0"/>
              <w:jc w:val="right"/>
              <w:rPr>
                <w:sz w:val="20"/>
                <w:szCs w:val="20"/>
              </w:rPr>
            </w:pPr>
            <w:r w:rsidRPr="00550A49">
              <w:t>1050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DA0D4FC" w14:textId="77777777" w:rsidR="00B52F1E" w:rsidRDefault="00323224">
            <w:pPr>
              <w:widowControl w:val="0"/>
              <w:jc w:val="right"/>
              <w:rPr>
                <w:color w:val="FF0000"/>
                <w:sz w:val="20"/>
                <w:szCs w:val="20"/>
              </w:rPr>
            </w:pPr>
            <w:r>
              <w:rPr>
                <w:color w:val="FF0000"/>
              </w:rPr>
              <w:t>4,300</w:t>
            </w:r>
          </w:p>
        </w:tc>
      </w:tr>
      <w:tr w:rsidR="00B52F1E" w14:paraId="7AF53A27"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07C6C54" w14:textId="77777777" w:rsidR="00B52F1E" w:rsidRPr="00550A49" w:rsidRDefault="00323224">
            <w:pPr>
              <w:widowControl w:val="0"/>
              <w:jc w:val="right"/>
              <w:rPr>
                <w:sz w:val="20"/>
                <w:szCs w:val="20"/>
              </w:rPr>
            </w:pPr>
            <w:r w:rsidRPr="00550A49">
              <w:t>11</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05492CF" w14:textId="77777777" w:rsidR="00B52F1E" w:rsidRPr="00550A49" w:rsidRDefault="00323224">
            <w:pPr>
              <w:widowControl w:val="0"/>
              <w:jc w:val="right"/>
              <w:rPr>
                <w:sz w:val="20"/>
                <w:szCs w:val="20"/>
              </w:rPr>
            </w:pPr>
            <w:r w:rsidRPr="00550A49">
              <w:t>3750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790BCD5" w14:textId="77777777" w:rsidR="00B52F1E" w:rsidRPr="00550A49" w:rsidRDefault="00323224">
            <w:pPr>
              <w:widowControl w:val="0"/>
              <w:jc w:val="right"/>
              <w:rPr>
                <w:sz w:val="20"/>
                <w:szCs w:val="20"/>
              </w:rPr>
            </w:pPr>
            <w:r w:rsidRPr="00550A49">
              <w:t>1760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A9029C" w14:textId="77777777" w:rsidR="00B52F1E" w:rsidRPr="00550A49" w:rsidRDefault="00323224">
            <w:pPr>
              <w:widowControl w:val="0"/>
              <w:jc w:val="right"/>
              <w:rPr>
                <w:sz w:val="20"/>
                <w:szCs w:val="20"/>
              </w:rPr>
            </w:pPr>
            <w:r w:rsidRPr="00550A49">
              <w:t>900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CD5DC3C" w14:textId="77777777" w:rsidR="00B52F1E" w:rsidRPr="00550A49" w:rsidRDefault="00323224">
            <w:pPr>
              <w:widowControl w:val="0"/>
              <w:jc w:val="right"/>
              <w:rPr>
                <w:sz w:val="20"/>
                <w:szCs w:val="20"/>
              </w:rPr>
            </w:pPr>
            <w:r w:rsidRPr="00550A49">
              <w:t>1125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36EC129" w14:textId="77777777" w:rsidR="00B52F1E" w:rsidRDefault="00323224">
            <w:pPr>
              <w:widowControl w:val="0"/>
              <w:jc w:val="right"/>
              <w:rPr>
                <w:color w:val="FF0000"/>
                <w:sz w:val="20"/>
                <w:szCs w:val="20"/>
              </w:rPr>
            </w:pPr>
            <w:r>
              <w:rPr>
                <w:color w:val="FF0000"/>
              </w:rPr>
              <w:t>4,700</w:t>
            </w:r>
          </w:p>
        </w:tc>
      </w:tr>
      <w:tr w:rsidR="00B52F1E" w14:paraId="5BF1B9AB"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CC4D88A" w14:textId="77777777" w:rsidR="00B52F1E" w:rsidRPr="00550A49" w:rsidRDefault="00323224">
            <w:pPr>
              <w:widowControl w:val="0"/>
              <w:jc w:val="right"/>
              <w:rPr>
                <w:sz w:val="20"/>
                <w:szCs w:val="20"/>
              </w:rPr>
            </w:pPr>
            <w:r w:rsidRPr="00550A49">
              <w:t>12</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6B3EF0A" w14:textId="77777777" w:rsidR="00B52F1E" w:rsidRPr="00550A49" w:rsidRDefault="00323224">
            <w:pPr>
              <w:widowControl w:val="0"/>
              <w:jc w:val="right"/>
              <w:rPr>
                <w:sz w:val="20"/>
                <w:szCs w:val="20"/>
              </w:rPr>
            </w:pPr>
            <w:r w:rsidRPr="00550A49">
              <w:t>4500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FE6225C" w14:textId="77777777" w:rsidR="00B52F1E" w:rsidRPr="00550A49" w:rsidRDefault="00323224">
            <w:pPr>
              <w:widowControl w:val="0"/>
              <w:jc w:val="right"/>
              <w:rPr>
                <w:sz w:val="20"/>
                <w:szCs w:val="20"/>
              </w:rPr>
            </w:pPr>
            <w:r w:rsidRPr="00550A49">
              <w:t>2200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AC0E117" w14:textId="77777777" w:rsidR="00B52F1E" w:rsidRPr="00550A49" w:rsidRDefault="00323224">
            <w:pPr>
              <w:widowControl w:val="0"/>
              <w:jc w:val="right"/>
              <w:rPr>
                <w:sz w:val="20"/>
                <w:szCs w:val="20"/>
              </w:rPr>
            </w:pPr>
            <w:r w:rsidRPr="00550A49">
              <w:t>900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487F5A4" w14:textId="77777777" w:rsidR="00B52F1E" w:rsidRPr="00550A49" w:rsidRDefault="00323224">
            <w:pPr>
              <w:widowControl w:val="0"/>
              <w:jc w:val="right"/>
              <w:rPr>
                <w:sz w:val="20"/>
                <w:szCs w:val="20"/>
              </w:rPr>
            </w:pPr>
            <w:r w:rsidRPr="00550A49">
              <w:t>1375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EE75698" w14:textId="77777777" w:rsidR="00B52F1E" w:rsidRDefault="00323224">
            <w:pPr>
              <w:widowControl w:val="0"/>
              <w:jc w:val="right"/>
              <w:rPr>
                <w:color w:val="FF0000"/>
                <w:sz w:val="20"/>
                <w:szCs w:val="20"/>
              </w:rPr>
            </w:pPr>
            <w:r>
              <w:rPr>
                <w:color w:val="FF0000"/>
              </w:rPr>
              <w:t>5,200</w:t>
            </w:r>
          </w:p>
        </w:tc>
      </w:tr>
    </w:tbl>
    <w:p w14:paraId="636CB4A7" w14:textId="77777777" w:rsidR="00B52F1E" w:rsidRPr="006C7BF6" w:rsidRDefault="00B52F1E">
      <w:pPr>
        <w:jc w:val="center"/>
        <w:rPr>
          <w:rFonts w:ascii="Arial" w:hAnsi="Arial" w:cs="Arial"/>
          <w:color w:val="000000" w:themeColor="text1"/>
        </w:rPr>
      </w:pPr>
    </w:p>
    <w:p w14:paraId="5C5B5B35" w14:textId="77777777" w:rsidR="00B52F1E" w:rsidRPr="006C7BF6" w:rsidRDefault="00323224">
      <w:pPr>
        <w:rPr>
          <w:rFonts w:ascii="Arial" w:hAnsi="Arial" w:cs="Arial"/>
          <w:color w:val="000000" w:themeColor="text1"/>
        </w:rPr>
      </w:pPr>
      <w:r w:rsidRPr="006C7BF6">
        <w:rPr>
          <w:rFonts w:ascii="Arial" w:hAnsi="Arial" w:cs="Arial"/>
          <w:b/>
          <w:bCs/>
          <w:color w:val="000000" w:themeColor="text1"/>
        </w:rPr>
        <w:t>Cost of Sales (£)</w:t>
      </w:r>
    </w:p>
    <w:tbl>
      <w:tblPr>
        <w:tblStyle w:val="afb"/>
        <w:tblW w:w="8100" w:type="dxa"/>
        <w:tblBorders>
          <w:top w:val="nil"/>
          <w:left w:val="nil"/>
          <w:bottom w:val="nil"/>
          <w:right w:val="nil"/>
          <w:insideH w:val="nil"/>
          <w:insideV w:val="nil"/>
        </w:tblBorders>
        <w:tblLayout w:type="fixed"/>
        <w:tblLook w:val="0600" w:firstRow="0" w:lastRow="0" w:firstColumn="0" w:lastColumn="0" w:noHBand="1" w:noVBand="1"/>
      </w:tblPr>
      <w:tblGrid>
        <w:gridCol w:w="795"/>
        <w:gridCol w:w="1440"/>
        <w:gridCol w:w="1440"/>
        <w:gridCol w:w="1440"/>
        <w:gridCol w:w="1440"/>
        <w:gridCol w:w="1545"/>
      </w:tblGrid>
      <w:tr w:rsidR="00B52F1E" w14:paraId="021E95C6" w14:textId="77777777">
        <w:trPr>
          <w:trHeight w:val="645"/>
        </w:trPr>
        <w:tc>
          <w:tcPr>
            <w:tcW w:w="79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37C6F9B7" w14:textId="77777777" w:rsidR="00B52F1E" w:rsidRDefault="00323224">
            <w:pPr>
              <w:widowControl w:val="0"/>
              <w:jc w:val="center"/>
              <w:rPr>
                <w:color w:val="FF0000"/>
              </w:rPr>
            </w:pPr>
            <w:r>
              <w:rPr>
                <w:b/>
                <w:bCs/>
                <w:color w:val="FF0000"/>
              </w:rPr>
              <w:lastRenderedPageBreak/>
              <w:t>Month</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6766A5D0" w14:textId="77777777" w:rsidR="00B52F1E" w:rsidRDefault="00323224">
            <w:pPr>
              <w:widowControl w:val="0"/>
              <w:jc w:val="center"/>
              <w:rPr>
                <w:color w:val="FF0000"/>
              </w:rPr>
            </w:pPr>
            <w:r>
              <w:rPr>
                <w:b/>
                <w:bCs/>
                <w:color w:val="FF0000"/>
              </w:rPr>
              <w:t>Product 1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67F40F93" w14:textId="77777777" w:rsidR="00B52F1E" w:rsidRDefault="00323224">
            <w:pPr>
              <w:widowControl w:val="0"/>
              <w:jc w:val="center"/>
              <w:rPr>
                <w:color w:val="FF0000"/>
              </w:rPr>
            </w:pPr>
            <w:r>
              <w:rPr>
                <w:b/>
                <w:bCs/>
                <w:color w:val="FF0000"/>
              </w:rPr>
              <w:t>Product 2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90673A4" w14:textId="77777777" w:rsidR="00B52F1E" w:rsidRDefault="00323224">
            <w:pPr>
              <w:widowControl w:val="0"/>
              <w:jc w:val="center"/>
              <w:rPr>
                <w:color w:val="FF0000"/>
              </w:rPr>
            </w:pPr>
            <w:r>
              <w:rPr>
                <w:b/>
                <w:bCs/>
                <w:color w:val="FF0000"/>
              </w:rPr>
              <w:t>Product 3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78F0A02" w14:textId="77777777" w:rsidR="00B52F1E" w:rsidRDefault="00323224">
            <w:pPr>
              <w:widowControl w:val="0"/>
              <w:jc w:val="center"/>
              <w:rPr>
                <w:color w:val="FF0000"/>
              </w:rPr>
            </w:pPr>
            <w:r>
              <w:rPr>
                <w:b/>
                <w:bCs/>
                <w:color w:val="FF0000"/>
              </w:rPr>
              <w:t>Product 4 (£)</w:t>
            </w:r>
          </w:p>
        </w:tc>
        <w:tc>
          <w:tcPr>
            <w:tcW w:w="154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57FC7BE" w14:textId="77777777" w:rsidR="00B52F1E" w:rsidRDefault="00323224">
            <w:pPr>
              <w:widowControl w:val="0"/>
              <w:jc w:val="center"/>
              <w:rPr>
                <w:color w:val="FF0000"/>
              </w:rPr>
            </w:pPr>
            <w:r>
              <w:rPr>
                <w:b/>
                <w:bCs/>
                <w:color w:val="FF0000"/>
              </w:rPr>
              <w:t>Total Cost (£)</w:t>
            </w:r>
          </w:p>
        </w:tc>
      </w:tr>
      <w:tr w:rsidR="00B52F1E" w14:paraId="14EFA620"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A6486EC" w14:textId="77777777" w:rsidR="00B52F1E" w:rsidRPr="00550A49" w:rsidRDefault="00323224">
            <w:pPr>
              <w:widowControl w:val="0"/>
              <w:jc w:val="right"/>
            </w:pPr>
            <w:r w:rsidRPr="00550A49">
              <w:t>1</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D98FC35" w14:textId="77777777" w:rsidR="00B52F1E" w:rsidRPr="00550A49" w:rsidRDefault="00323224">
            <w:pPr>
              <w:widowControl w:val="0"/>
              <w:jc w:val="right"/>
            </w:pPr>
            <w:r w:rsidRPr="00550A49">
              <w:t>800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1103A05" w14:textId="77777777" w:rsidR="00B52F1E" w:rsidRPr="00550A49" w:rsidRDefault="00323224">
            <w:pPr>
              <w:widowControl w:val="0"/>
              <w:jc w:val="right"/>
            </w:pPr>
            <w:r w:rsidRPr="00550A49">
              <w:t>360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68EB792" w14:textId="77777777" w:rsidR="00B52F1E" w:rsidRPr="00550A49" w:rsidRDefault="00323224">
            <w:pPr>
              <w:widowControl w:val="0"/>
              <w:jc w:val="right"/>
            </w:pPr>
            <w:r w:rsidRPr="00550A49">
              <w:t>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C252923" w14:textId="77777777" w:rsidR="00B52F1E" w:rsidRPr="00550A49" w:rsidRDefault="00323224">
            <w:pPr>
              <w:widowControl w:val="0"/>
              <w:jc w:val="right"/>
            </w:pPr>
            <w:r w:rsidRPr="00550A49">
              <w:t>200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8A82065" w14:textId="77777777" w:rsidR="00B52F1E" w:rsidRDefault="00323224">
            <w:pPr>
              <w:widowControl w:val="0"/>
              <w:jc w:val="right"/>
              <w:rPr>
                <w:color w:val="FF0000"/>
              </w:rPr>
            </w:pPr>
            <w:r>
              <w:rPr>
                <w:color w:val="FF0000"/>
              </w:rPr>
              <w:t>1,560</w:t>
            </w:r>
          </w:p>
        </w:tc>
      </w:tr>
      <w:tr w:rsidR="00B52F1E" w14:paraId="0502DC9D"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8C4CE86" w14:textId="77777777" w:rsidR="00B52F1E" w:rsidRPr="00550A49" w:rsidRDefault="00323224">
            <w:pPr>
              <w:widowControl w:val="0"/>
              <w:jc w:val="right"/>
            </w:pPr>
            <w:r w:rsidRPr="00550A49">
              <w:t>2</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133CDA9" w14:textId="77777777" w:rsidR="00B52F1E" w:rsidRPr="00550A49" w:rsidRDefault="00323224">
            <w:pPr>
              <w:widowControl w:val="0"/>
              <w:jc w:val="right"/>
            </w:pPr>
            <w:r w:rsidRPr="00550A49">
              <w:t>960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B65A435" w14:textId="77777777" w:rsidR="00B52F1E" w:rsidRPr="00550A49" w:rsidRDefault="00323224">
            <w:pPr>
              <w:widowControl w:val="0"/>
              <w:jc w:val="right"/>
            </w:pPr>
            <w:r w:rsidRPr="00550A49">
              <w:t>480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55980F7" w14:textId="77777777" w:rsidR="00B52F1E" w:rsidRPr="00550A49" w:rsidRDefault="00323224">
            <w:pPr>
              <w:widowControl w:val="0"/>
              <w:jc w:val="right"/>
            </w:pPr>
            <w:r w:rsidRPr="00550A49">
              <w:t>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5B53302" w14:textId="77777777" w:rsidR="00B52F1E" w:rsidRPr="00550A49" w:rsidRDefault="00323224">
            <w:pPr>
              <w:widowControl w:val="0"/>
              <w:jc w:val="right"/>
            </w:pPr>
            <w:r w:rsidRPr="00550A49">
              <w:t>250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372C52C" w14:textId="77777777" w:rsidR="00B52F1E" w:rsidRDefault="00323224">
            <w:pPr>
              <w:widowControl w:val="0"/>
              <w:jc w:val="right"/>
              <w:rPr>
                <w:color w:val="FF0000"/>
              </w:rPr>
            </w:pPr>
            <w:r>
              <w:rPr>
                <w:color w:val="FF0000"/>
              </w:rPr>
              <w:t>1,890</w:t>
            </w:r>
          </w:p>
        </w:tc>
      </w:tr>
      <w:tr w:rsidR="00B52F1E" w14:paraId="4A9A70D2"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9D62C47" w14:textId="77777777" w:rsidR="00B52F1E" w:rsidRPr="00550A49" w:rsidRDefault="00323224">
            <w:pPr>
              <w:widowControl w:val="0"/>
              <w:jc w:val="right"/>
            </w:pPr>
            <w:r w:rsidRPr="00550A49">
              <w:t>3</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86D974F" w14:textId="77777777" w:rsidR="00B52F1E" w:rsidRPr="00550A49" w:rsidRDefault="00323224">
            <w:pPr>
              <w:widowControl w:val="0"/>
              <w:jc w:val="right"/>
            </w:pPr>
            <w:r w:rsidRPr="00550A49">
              <w:t>1200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F525A4F" w14:textId="77777777" w:rsidR="00B52F1E" w:rsidRPr="00550A49" w:rsidRDefault="00323224">
            <w:pPr>
              <w:widowControl w:val="0"/>
              <w:jc w:val="right"/>
            </w:pPr>
            <w:r w:rsidRPr="00550A49">
              <w:t>600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55F73C6" w14:textId="77777777" w:rsidR="00B52F1E" w:rsidRPr="00550A49" w:rsidRDefault="00323224">
            <w:pPr>
              <w:widowControl w:val="0"/>
              <w:jc w:val="right"/>
            </w:pPr>
            <w:r w:rsidRPr="00550A49">
              <w:t>300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9E93C22" w14:textId="77777777" w:rsidR="00B52F1E" w:rsidRPr="00550A49" w:rsidRDefault="00323224">
            <w:pPr>
              <w:widowControl w:val="0"/>
              <w:jc w:val="right"/>
            </w:pPr>
            <w:r w:rsidRPr="00550A49">
              <w:t>300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3B4CFF4" w14:textId="77777777" w:rsidR="00B52F1E" w:rsidRDefault="00323224">
            <w:pPr>
              <w:widowControl w:val="0"/>
              <w:jc w:val="right"/>
              <w:rPr>
                <w:color w:val="FF0000"/>
              </w:rPr>
            </w:pPr>
            <w:r>
              <w:rPr>
                <w:color w:val="FF0000"/>
              </w:rPr>
              <w:t>2,400</w:t>
            </w:r>
          </w:p>
        </w:tc>
      </w:tr>
      <w:tr w:rsidR="00B52F1E" w14:paraId="4D7FE137"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1E71670" w14:textId="77777777" w:rsidR="00B52F1E" w:rsidRPr="00550A49" w:rsidRDefault="00323224">
            <w:pPr>
              <w:widowControl w:val="0"/>
              <w:jc w:val="right"/>
            </w:pPr>
            <w:r w:rsidRPr="00550A49">
              <w:t>4</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9547A9D" w14:textId="77777777" w:rsidR="00B52F1E" w:rsidRPr="00550A49" w:rsidRDefault="00323224">
            <w:pPr>
              <w:widowControl w:val="0"/>
              <w:jc w:val="right"/>
            </w:pPr>
            <w:r w:rsidRPr="00550A49">
              <w:t>1440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8F0AE27" w14:textId="77777777" w:rsidR="00B52F1E" w:rsidRPr="00550A49" w:rsidRDefault="00323224">
            <w:pPr>
              <w:widowControl w:val="0"/>
              <w:jc w:val="right"/>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455F532" w14:textId="77777777" w:rsidR="00B52F1E" w:rsidRPr="00550A49" w:rsidRDefault="00323224">
            <w:pPr>
              <w:widowControl w:val="0"/>
              <w:jc w:val="right"/>
            </w:pPr>
            <w:r w:rsidRPr="00550A49">
              <w:t>300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0AC4FB7" w14:textId="77777777" w:rsidR="00B52F1E" w:rsidRPr="00550A49" w:rsidRDefault="00323224">
            <w:pPr>
              <w:widowControl w:val="0"/>
              <w:jc w:val="right"/>
            </w:pPr>
            <w:r w:rsidRPr="00550A49">
              <w:t>350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D7ADD12" w14:textId="77777777" w:rsidR="00B52F1E" w:rsidRDefault="00323224">
            <w:pPr>
              <w:widowControl w:val="0"/>
              <w:jc w:val="right"/>
              <w:rPr>
                <w:color w:val="FF0000"/>
              </w:rPr>
            </w:pPr>
            <w:r>
              <w:rPr>
                <w:color w:val="FF0000"/>
              </w:rPr>
              <w:t>2,810</w:t>
            </w:r>
          </w:p>
        </w:tc>
      </w:tr>
      <w:tr w:rsidR="00B52F1E" w14:paraId="35725737"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DEFE77A" w14:textId="77777777" w:rsidR="00B52F1E" w:rsidRPr="00550A49" w:rsidRDefault="00323224">
            <w:pPr>
              <w:widowControl w:val="0"/>
              <w:jc w:val="right"/>
            </w:pPr>
            <w:r w:rsidRPr="00550A49">
              <w:t>5</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7900DC2" w14:textId="77777777" w:rsidR="00B52F1E" w:rsidRPr="00550A49" w:rsidRDefault="00323224">
            <w:pPr>
              <w:widowControl w:val="0"/>
              <w:jc w:val="right"/>
            </w:pPr>
            <w:r w:rsidRPr="00550A49">
              <w:t>1600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C6CAE89" w14:textId="77777777" w:rsidR="00B52F1E" w:rsidRPr="00550A49" w:rsidRDefault="00323224">
            <w:pPr>
              <w:widowControl w:val="0"/>
              <w:jc w:val="right"/>
            </w:pPr>
            <w:r w:rsidRPr="00550A49">
              <w:t>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0707630" w14:textId="77777777" w:rsidR="00B52F1E" w:rsidRPr="00550A49" w:rsidRDefault="00323224">
            <w:pPr>
              <w:widowControl w:val="0"/>
              <w:jc w:val="right"/>
            </w:pPr>
            <w:r w:rsidRPr="00550A49">
              <w:t>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5730706" w14:textId="77777777" w:rsidR="00B52F1E" w:rsidRPr="00550A49" w:rsidRDefault="00323224">
            <w:pPr>
              <w:widowControl w:val="0"/>
              <w:jc w:val="right"/>
            </w:pPr>
            <w:r w:rsidRPr="00550A49">
              <w:t>400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8E14720" w14:textId="77777777" w:rsidR="00B52F1E" w:rsidRDefault="00323224">
            <w:pPr>
              <w:widowControl w:val="0"/>
              <w:jc w:val="right"/>
              <w:rPr>
                <w:color w:val="FF0000"/>
              </w:rPr>
            </w:pPr>
            <w:r>
              <w:rPr>
                <w:color w:val="FF0000"/>
              </w:rPr>
              <w:t>3,240</w:t>
            </w:r>
          </w:p>
        </w:tc>
      </w:tr>
      <w:tr w:rsidR="00B52F1E" w14:paraId="07E57D16"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E88A27B" w14:textId="77777777" w:rsidR="00B52F1E" w:rsidRPr="00550A49" w:rsidRDefault="00323224">
            <w:pPr>
              <w:widowControl w:val="0"/>
              <w:jc w:val="right"/>
            </w:pPr>
            <w:r w:rsidRPr="00550A49">
              <w:t>6</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ACE5027" w14:textId="77777777" w:rsidR="00B52F1E" w:rsidRPr="00550A49" w:rsidRDefault="00323224">
            <w:pPr>
              <w:widowControl w:val="0"/>
              <w:jc w:val="right"/>
            </w:pPr>
            <w:r w:rsidRPr="00550A49">
              <w:t>1760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7E5D198" w14:textId="77777777" w:rsidR="00B52F1E" w:rsidRPr="00550A49" w:rsidRDefault="00323224">
            <w:pPr>
              <w:widowControl w:val="0"/>
              <w:jc w:val="right"/>
            </w:pPr>
            <w:r w:rsidRPr="00550A49">
              <w:t>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6A67D81" w14:textId="77777777" w:rsidR="00B52F1E" w:rsidRPr="00550A49" w:rsidRDefault="00323224">
            <w:pPr>
              <w:widowControl w:val="0"/>
              <w:jc w:val="right"/>
            </w:pPr>
            <w:r w:rsidRPr="00550A49">
              <w:t>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C2963B4" w14:textId="77777777" w:rsidR="00B52F1E" w:rsidRPr="00550A49" w:rsidRDefault="00323224">
            <w:pPr>
              <w:widowControl w:val="0"/>
              <w:jc w:val="right"/>
            </w:pPr>
            <w:r w:rsidRPr="00550A49">
              <w:t>420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AE2BFD1" w14:textId="77777777" w:rsidR="00B52F1E" w:rsidRDefault="00323224">
            <w:pPr>
              <w:widowControl w:val="0"/>
              <w:jc w:val="right"/>
              <w:rPr>
                <w:color w:val="FF0000"/>
              </w:rPr>
            </w:pPr>
            <w:r>
              <w:rPr>
                <w:color w:val="FF0000"/>
              </w:rPr>
              <w:t>3,420</w:t>
            </w:r>
          </w:p>
        </w:tc>
      </w:tr>
      <w:tr w:rsidR="00B52F1E" w14:paraId="6A65B55F"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9FC6566" w14:textId="77777777" w:rsidR="00B52F1E" w:rsidRPr="00550A49" w:rsidRDefault="00323224">
            <w:pPr>
              <w:widowControl w:val="0"/>
              <w:jc w:val="right"/>
            </w:pPr>
            <w:r w:rsidRPr="00550A49">
              <w:t>7</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2CABA92" w14:textId="77777777" w:rsidR="00B52F1E" w:rsidRPr="00550A49" w:rsidRDefault="00323224">
            <w:pPr>
              <w:widowControl w:val="0"/>
              <w:jc w:val="right"/>
            </w:pPr>
            <w:r w:rsidRPr="00550A49">
              <w:t>2000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643594" w14:textId="77777777" w:rsidR="00B52F1E" w:rsidRPr="00550A49" w:rsidRDefault="00323224">
            <w:pPr>
              <w:widowControl w:val="0"/>
              <w:jc w:val="right"/>
            </w:pPr>
            <w:r w:rsidRPr="00550A49">
              <w:t>960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D682DA1" w14:textId="77777777" w:rsidR="00B52F1E" w:rsidRPr="00550A49" w:rsidRDefault="00323224">
            <w:pPr>
              <w:widowControl w:val="0"/>
              <w:jc w:val="right"/>
            </w:pPr>
            <w:r w:rsidRPr="00550A49">
              <w:t>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0AB6289" w14:textId="77777777" w:rsidR="00B52F1E" w:rsidRPr="00550A49" w:rsidRDefault="00323224">
            <w:pPr>
              <w:widowControl w:val="0"/>
              <w:jc w:val="right"/>
            </w:pPr>
            <w:r w:rsidRPr="00550A49">
              <w:t>450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9F01515" w14:textId="77777777" w:rsidR="00B52F1E" w:rsidRDefault="00323224">
            <w:pPr>
              <w:widowControl w:val="0"/>
              <w:jc w:val="right"/>
              <w:rPr>
                <w:color w:val="FF0000"/>
              </w:rPr>
            </w:pPr>
            <w:r>
              <w:rPr>
                <w:color w:val="FF0000"/>
              </w:rPr>
              <w:t>3,910</w:t>
            </w:r>
          </w:p>
        </w:tc>
      </w:tr>
      <w:tr w:rsidR="00B52F1E" w14:paraId="32E0D4CC"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AEBE92F" w14:textId="77777777" w:rsidR="00B52F1E" w:rsidRPr="00550A49" w:rsidRDefault="00323224">
            <w:pPr>
              <w:widowControl w:val="0"/>
              <w:jc w:val="right"/>
            </w:pPr>
            <w:r w:rsidRPr="00550A49">
              <w:t>8</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75D8A97" w14:textId="77777777" w:rsidR="00B52F1E" w:rsidRPr="00550A49" w:rsidRDefault="00323224">
            <w:pPr>
              <w:widowControl w:val="0"/>
              <w:jc w:val="right"/>
            </w:pPr>
            <w:r w:rsidRPr="00550A49">
              <w:t>2240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A9A8684" w14:textId="77777777" w:rsidR="00B52F1E" w:rsidRPr="00550A49" w:rsidRDefault="00323224">
            <w:pPr>
              <w:widowControl w:val="0"/>
              <w:jc w:val="right"/>
            </w:pPr>
            <w:r w:rsidRPr="00550A49">
              <w:t>1080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527509E" w14:textId="77777777" w:rsidR="00B52F1E" w:rsidRPr="00550A49" w:rsidRDefault="00323224">
            <w:pPr>
              <w:widowControl w:val="0"/>
              <w:jc w:val="right"/>
            </w:pPr>
            <w:r w:rsidRPr="00550A49">
              <w:t>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4C8EFE" w14:textId="77777777" w:rsidR="00B52F1E" w:rsidRPr="00550A49" w:rsidRDefault="00323224">
            <w:pPr>
              <w:widowControl w:val="0"/>
              <w:jc w:val="right"/>
            </w:pPr>
            <w:r w:rsidRPr="00550A49">
              <w:t>500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4169F0F" w14:textId="77777777" w:rsidR="00B52F1E" w:rsidRDefault="00323224">
            <w:pPr>
              <w:widowControl w:val="0"/>
              <w:jc w:val="right"/>
              <w:rPr>
                <w:color w:val="FF0000"/>
              </w:rPr>
            </w:pPr>
            <w:r>
              <w:rPr>
                <w:color w:val="FF0000"/>
              </w:rPr>
              <w:t>4,320</w:t>
            </w:r>
          </w:p>
        </w:tc>
      </w:tr>
      <w:tr w:rsidR="00B52F1E" w14:paraId="1DDE608A"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650617C" w14:textId="77777777" w:rsidR="00B52F1E" w:rsidRPr="00550A49" w:rsidRDefault="00323224">
            <w:pPr>
              <w:widowControl w:val="0"/>
              <w:jc w:val="right"/>
            </w:pPr>
            <w:r w:rsidRPr="00550A49">
              <w:t>9</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4B8C7EA" w14:textId="77777777" w:rsidR="00B52F1E" w:rsidRPr="00550A49" w:rsidRDefault="00323224">
            <w:pPr>
              <w:widowControl w:val="0"/>
              <w:jc w:val="right"/>
            </w:pPr>
            <w:r w:rsidRPr="00550A49">
              <w:t>1760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FDA04D8" w14:textId="77777777" w:rsidR="00B52F1E" w:rsidRPr="00550A49" w:rsidRDefault="00323224">
            <w:pPr>
              <w:widowControl w:val="0"/>
              <w:jc w:val="right"/>
            </w:pPr>
            <w:r w:rsidRPr="00550A49">
              <w:t>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9F8AC16" w14:textId="77777777" w:rsidR="00B52F1E" w:rsidRPr="00550A49" w:rsidRDefault="00323224">
            <w:pPr>
              <w:widowControl w:val="0"/>
              <w:jc w:val="right"/>
            </w:pPr>
            <w:r w:rsidRPr="00550A49">
              <w:t>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3EE84C2" w14:textId="77777777" w:rsidR="00B52F1E" w:rsidRPr="00550A49" w:rsidRDefault="00323224">
            <w:pPr>
              <w:widowControl w:val="0"/>
              <w:jc w:val="right"/>
            </w:pPr>
            <w:r w:rsidRPr="00550A49">
              <w:t>400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067EC3B" w14:textId="77777777" w:rsidR="00B52F1E" w:rsidRDefault="00323224">
            <w:pPr>
              <w:widowControl w:val="0"/>
              <w:jc w:val="right"/>
              <w:rPr>
                <w:color w:val="FF0000"/>
              </w:rPr>
            </w:pPr>
            <w:r>
              <w:rPr>
                <w:color w:val="FF0000"/>
              </w:rPr>
              <w:t>3,400</w:t>
            </w:r>
          </w:p>
        </w:tc>
      </w:tr>
      <w:tr w:rsidR="00B52F1E" w14:paraId="7822A075"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72A3E15" w14:textId="77777777" w:rsidR="00B52F1E" w:rsidRPr="00550A49" w:rsidRDefault="00323224">
            <w:pPr>
              <w:widowControl w:val="0"/>
              <w:jc w:val="right"/>
            </w:pPr>
            <w:r w:rsidRPr="00550A49">
              <w:t>10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A9CB56C" w14:textId="77777777" w:rsidR="00B52F1E" w:rsidRPr="00550A49" w:rsidRDefault="00323224">
            <w:pPr>
              <w:widowControl w:val="0"/>
              <w:jc w:val="right"/>
            </w:pPr>
            <w:r w:rsidRPr="00550A49">
              <w:t>1840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8E8CB92" w14:textId="77777777" w:rsidR="00B52F1E" w:rsidRPr="00550A49" w:rsidRDefault="00323224">
            <w:pPr>
              <w:widowControl w:val="0"/>
              <w:jc w:val="right"/>
            </w:pPr>
            <w:r w:rsidRPr="00550A49">
              <w:t>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5D689FC" w14:textId="77777777" w:rsidR="00B52F1E" w:rsidRPr="00550A49" w:rsidRDefault="00323224">
            <w:pPr>
              <w:widowControl w:val="0"/>
              <w:jc w:val="right"/>
            </w:pPr>
            <w:r w:rsidRPr="00550A49">
              <w:t>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278829B" w14:textId="77777777" w:rsidR="00B52F1E" w:rsidRPr="00550A49" w:rsidRDefault="00323224">
            <w:pPr>
              <w:widowControl w:val="0"/>
              <w:jc w:val="right"/>
            </w:pPr>
            <w:r w:rsidRPr="00550A49">
              <w:t>420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4374A1A" w14:textId="77777777" w:rsidR="00B52F1E" w:rsidRDefault="00323224">
            <w:pPr>
              <w:widowControl w:val="0"/>
              <w:jc w:val="right"/>
              <w:rPr>
                <w:color w:val="FF0000"/>
              </w:rPr>
            </w:pPr>
            <w:r>
              <w:rPr>
                <w:color w:val="FF0000"/>
              </w:rPr>
              <w:t>3,500</w:t>
            </w:r>
          </w:p>
        </w:tc>
      </w:tr>
      <w:tr w:rsidR="00B52F1E" w14:paraId="37100DE9"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372A09D" w14:textId="77777777" w:rsidR="00B52F1E" w:rsidRPr="00550A49" w:rsidRDefault="00323224">
            <w:pPr>
              <w:widowControl w:val="0"/>
              <w:jc w:val="right"/>
            </w:pPr>
            <w:r w:rsidRPr="00550A49">
              <w:t>11</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F888778" w14:textId="77777777" w:rsidR="00B52F1E" w:rsidRPr="00550A49" w:rsidRDefault="00323224">
            <w:pPr>
              <w:widowControl w:val="0"/>
              <w:jc w:val="right"/>
            </w:pPr>
            <w:r w:rsidRPr="00550A49">
              <w:t>2000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3C1D7AA" w14:textId="77777777" w:rsidR="00B52F1E" w:rsidRPr="00550A49" w:rsidRDefault="00323224">
            <w:pPr>
              <w:widowControl w:val="0"/>
              <w:jc w:val="right"/>
            </w:pPr>
            <w:r w:rsidRPr="00550A49">
              <w:t>960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E7B8320" w14:textId="77777777" w:rsidR="00B52F1E" w:rsidRPr="00550A49" w:rsidRDefault="00323224">
            <w:pPr>
              <w:widowControl w:val="0"/>
              <w:jc w:val="right"/>
            </w:pPr>
            <w:r w:rsidRPr="00550A49">
              <w:t>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36251E6" w14:textId="77777777" w:rsidR="00B52F1E" w:rsidRPr="00550A49" w:rsidRDefault="00323224">
            <w:pPr>
              <w:widowControl w:val="0"/>
              <w:jc w:val="right"/>
            </w:pPr>
            <w:r w:rsidRPr="00550A49">
              <w:t>450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DEC8DFE" w14:textId="77777777" w:rsidR="00B52F1E" w:rsidRDefault="00323224">
            <w:pPr>
              <w:widowControl w:val="0"/>
              <w:jc w:val="right"/>
              <w:rPr>
                <w:color w:val="FF0000"/>
              </w:rPr>
            </w:pPr>
            <w:r>
              <w:rPr>
                <w:color w:val="FF0000"/>
              </w:rPr>
              <w:t>3,910</w:t>
            </w:r>
          </w:p>
        </w:tc>
      </w:tr>
      <w:tr w:rsidR="00B52F1E" w14:paraId="1F868749"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DF265CE" w14:textId="77777777" w:rsidR="00B52F1E" w:rsidRPr="00550A49" w:rsidRDefault="00323224">
            <w:pPr>
              <w:widowControl w:val="0"/>
              <w:jc w:val="right"/>
            </w:pPr>
            <w:r w:rsidRPr="00550A49">
              <w:t>12</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7387896" w14:textId="77777777" w:rsidR="00B52F1E" w:rsidRPr="00550A49" w:rsidRDefault="00323224">
            <w:pPr>
              <w:widowControl w:val="0"/>
              <w:jc w:val="right"/>
            </w:pPr>
            <w:r w:rsidRPr="00550A49">
              <w:t>2400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C76E9EF" w14:textId="77777777" w:rsidR="00B52F1E" w:rsidRPr="00550A49" w:rsidRDefault="00323224">
            <w:pPr>
              <w:widowControl w:val="0"/>
              <w:jc w:val="right"/>
            </w:pPr>
            <w:r w:rsidRPr="00550A49">
              <w:t>1200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8F94EB0" w14:textId="77777777" w:rsidR="00B52F1E" w:rsidRPr="00550A49" w:rsidRDefault="00323224">
            <w:pPr>
              <w:widowControl w:val="0"/>
              <w:jc w:val="right"/>
            </w:pPr>
            <w:r w:rsidRPr="00550A49">
              <w:t>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F4CA01C" w14:textId="77777777" w:rsidR="00B52F1E" w:rsidRPr="00550A49" w:rsidRDefault="00323224">
            <w:pPr>
              <w:widowControl w:val="0"/>
              <w:jc w:val="right"/>
            </w:pPr>
            <w:r w:rsidRPr="00550A49">
              <w:t>550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9A73AC5" w14:textId="77777777" w:rsidR="00B52F1E" w:rsidRDefault="00323224">
            <w:pPr>
              <w:widowControl w:val="0"/>
              <w:jc w:val="right"/>
              <w:rPr>
                <w:color w:val="FF0000"/>
              </w:rPr>
            </w:pPr>
            <w:r>
              <w:rPr>
                <w:color w:val="FF0000"/>
              </w:rPr>
              <w:t>4,650</w:t>
            </w:r>
          </w:p>
        </w:tc>
      </w:tr>
    </w:tbl>
    <w:p w14:paraId="0700CEC5" w14:textId="77777777" w:rsidR="00B52F1E" w:rsidRDefault="00B52F1E">
      <w:pPr>
        <w:jc w:val="left"/>
        <w:rPr>
          <w:b/>
          <w:bCs/>
          <w:color w:val="FF0000"/>
        </w:rPr>
      </w:pPr>
    </w:p>
    <w:p w14:paraId="45090779" w14:textId="77777777" w:rsidR="00B52F1E" w:rsidRDefault="00B52F1E"/>
    <w:sectPr w:rsidR="00B52F1E">
      <w:headerReference w:type="default" r:id="rId22"/>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A3D47" w14:textId="77777777" w:rsidR="006832DB" w:rsidRDefault="006832DB">
      <w:pPr>
        <w:spacing w:before="0" w:after="0" w:line="240" w:lineRule="auto"/>
      </w:pPr>
      <w:r>
        <w:separator/>
      </w:r>
    </w:p>
  </w:endnote>
  <w:endnote w:type="continuationSeparator" w:id="0">
    <w:p w14:paraId="25BFB20D" w14:textId="77777777" w:rsidR="006832DB" w:rsidRDefault="006832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773B991-B61E-4DC2-B72C-0856C9C09CF1}"/>
  </w:font>
  <w:font w:name="Calibri">
    <w:panose1 w:val="020F0502020204030204"/>
    <w:charset w:val="00"/>
    <w:family w:val="swiss"/>
    <w:pitch w:val="variable"/>
    <w:sig w:usb0="E4002EFF" w:usb1="C200247B" w:usb2="00000009" w:usb3="00000000" w:csb0="000001FF" w:csb1="00000000"/>
    <w:embedRegular r:id="rId2" w:fontKey="{1D77684A-8DB6-44BD-9888-66F2620980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76529" w14:textId="77777777" w:rsidR="00B52F1E" w:rsidRDefault="00323224">
    <w:pPr>
      <w:jc w:val="right"/>
    </w:pPr>
    <w:r>
      <w:fldChar w:fldCharType="begin"/>
    </w:r>
    <w:r>
      <w:instrText>PAGE</w:instrText>
    </w:r>
    <w:r>
      <w:fldChar w:fldCharType="separate"/>
    </w:r>
    <w:r w:rsidR="000A7E6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60799" w14:textId="77777777" w:rsidR="006832DB" w:rsidRDefault="006832DB">
      <w:pPr>
        <w:spacing w:before="0" w:after="0" w:line="240" w:lineRule="auto"/>
      </w:pPr>
      <w:r>
        <w:separator/>
      </w:r>
    </w:p>
  </w:footnote>
  <w:footnote w:type="continuationSeparator" w:id="0">
    <w:p w14:paraId="41CFFBA5" w14:textId="77777777" w:rsidR="006832DB" w:rsidRDefault="006832D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623E6" w14:textId="77777777" w:rsidR="00B52F1E" w:rsidRDefault="00B52F1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F1E"/>
    <w:rsid w:val="00037BF9"/>
    <w:rsid w:val="000A7E6B"/>
    <w:rsid w:val="000B1352"/>
    <w:rsid w:val="00173D33"/>
    <w:rsid w:val="00200532"/>
    <w:rsid w:val="00222A8F"/>
    <w:rsid w:val="00227099"/>
    <w:rsid w:val="00247AB2"/>
    <w:rsid w:val="00323224"/>
    <w:rsid w:val="00344D27"/>
    <w:rsid w:val="004445A5"/>
    <w:rsid w:val="004A1A85"/>
    <w:rsid w:val="00501878"/>
    <w:rsid w:val="00532483"/>
    <w:rsid w:val="00550A49"/>
    <w:rsid w:val="00566BC9"/>
    <w:rsid w:val="005C5800"/>
    <w:rsid w:val="005D20C7"/>
    <w:rsid w:val="005F38F5"/>
    <w:rsid w:val="00606C5A"/>
    <w:rsid w:val="00622DF7"/>
    <w:rsid w:val="006832DB"/>
    <w:rsid w:val="006C7BF6"/>
    <w:rsid w:val="006E34C6"/>
    <w:rsid w:val="007437C2"/>
    <w:rsid w:val="00785EF9"/>
    <w:rsid w:val="007C2D73"/>
    <w:rsid w:val="007E52B1"/>
    <w:rsid w:val="009E479D"/>
    <w:rsid w:val="00A626D8"/>
    <w:rsid w:val="00A84E11"/>
    <w:rsid w:val="00AC646E"/>
    <w:rsid w:val="00AD0FEC"/>
    <w:rsid w:val="00AE3F97"/>
    <w:rsid w:val="00AF795F"/>
    <w:rsid w:val="00B52F1E"/>
    <w:rsid w:val="00B8300B"/>
    <w:rsid w:val="00BB3C39"/>
    <w:rsid w:val="00C26DCA"/>
    <w:rsid w:val="00CA0D31"/>
    <w:rsid w:val="00CA6BC3"/>
    <w:rsid w:val="00CB219E"/>
    <w:rsid w:val="00CC1C38"/>
    <w:rsid w:val="00CC468F"/>
    <w:rsid w:val="00D02DEE"/>
    <w:rsid w:val="00D42DC4"/>
    <w:rsid w:val="00D53BA5"/>
    <w:rsid w:val="00D8675D"/>
    <w:rsid w:val="00DA089E"/>
    <w:rsid w:val="00DF2853"/>
    <w:rsid w:val="00E12DF4"/>
    <w:rsid w:val="00E20D99"/>
    <w:rsid w:val="00E73921"/>
    <w:rsid w:val="00EA23F6"/>
    <w:rsid w:val="00ED3FFB"/>
    <w:rsid w:val="00F10F63"/>
    <w:rsid w:val="00F23DDF"/>
    <w:rsid w:val="00F62BF8"/>
    <w:rsid w:val="00F90BA3"/>
    <w:rsid w:val="00F969EE"/>
    <w:rsid w:val="00FA2F73"/>
    <w:rsid w:val="00FC0287"/>
    <w:rsid w:val="00FD5601"/>
    <w:rsid w:val="00FF2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620DE"/>
  <w15:docId w15:val="{172BFD7E-26D8-4A94-94A9-B926AA92D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a">
    <w:basedOn w:val="TableNormal4"/>
    <w:tblPr>
      <w:tblStyleRowBandSize w:val="1"/>
      <w:tblStyleColBandSize w:val="1"/>
    </w:tblPr>
  </w:style>
  <w:style w:type="table" w:customStyle="1" w:styleId="a0">
    <w:basedOn w:val="TableNormal4"/>
    <w:tblPr>
      <w:tblStyleRowBandSize w:val="1"/>
      <w:tblStyleColBandSize w:val="1"/>
    </w:tblPr>
  </w:style>
  <w:style w:type="paragraph" w:styleId="TOC1">
    <w:name w:val="toc 1"/>
    <w:basedOn w:val="Normal"/>
    <w:next w:val="Normal"/>
    <w:autoRedefine/>
    <w:uiPriority w:val="39"/>
    <w:unhideWhenUsed/>
    <w:rsid w:val="00A52008"/>
    <w:pPr>
      <w:spacing w:after="100"/>
    </w:pPr>
  </w:style>
  <w:style w:type="paragraph" w:styleId="TOC2">
    <w:name w:val="toc 2"/>
    <w:basedOn w:val="Normal"/>
    <w:next w:val="Normal"/>
    <w:autoRedefine/>
    <w:uiPriority w:val="39"/>
    <w:unhideWhenUsed/>
    <w:rsid w:val="00A52008"/>
    <w:pPr>
      <w:spacing w:after="100"/>
      <w:ind w:left="220"/>
    </w:pPr>
  </w:style>
  <w:style w:type="character" w:styleId="Hyperlink">
    <w:name w:val="Hyperlink"/>
    <w:basedOn w:val="DefaultParagraphFont"/>
    <w:uiPriority w:val="99"/>
    <w:unhideWhenUsed/>
    <w:rsid w:val="00A52008"/>
    <w:rPr>
      <w:color w:val="0000FF" w:themeColor="hyperlink"/>
      <w:u w:val="single"/>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character" w:styleId="CommentReference">
    <w:name w:val="annotation reference"/>
    <w:basedOn w:val="DefaultParagraphFont"/>
    <w:uiPriority w:val="99"/>
    <w:semiHidden/>
    <w:unhideWhenUsed/>
    <w:rsid w:val="00AD648A"/>
    <w:rPr>
      <w:sz w:val="16"/>
      <w:szCs w:val="16"/>
    </w:rPr>
  </w:style>
  <w:style w:type="paragraph" w:styleId="CommentText">
    <w:name w:val="annotation text"/>
    <w:basedOn w:val="Normal"/>
    <w:link w:val="CommentTextChar"/>
    <w:uiPriority w:val="99"/>
    <w:semiHidden/>
    <w:unhideWhenUsed/>
    <w:rsid w:val="00AD648A"/>
    <w:pPr>
      <w:spacing w:line="240" w:lineRule="auto"/>
    </w:pPr>
    <w:rPr>
      <w:sz w:val="20"/>
      <w:szCs w:val="20"/>
    </w:rPr>
  </w:style>
  <w:style w:type="character" w:customStyle="1" w:styleId="CommentTextChar">
    <w:name w:val="Comment Text Char"/>
    <w:basedOn w:val="DefaultParagraphFont"/>
    <w:link w:val="CommentText"/>
    <w:uiPriority w:val="99"/>
    <w:semiHidden/>
    <w:rsid w:val="00AD648A"/>
    <w:rPr>
      <w:sz w:val="20"/>
      <w:szCs w:val="20"/>
    </w:rPr>
  </w:style>
  <w:style w:type="paragraph" w:styleId="CommentSubject">
    <w:name w:val="annotation subject"/>
    <w:basedOn w:val="CommentText"/>
    <w:next w:val="CommentText"/>
    <w:link w:val="CommentSubjectChar"/>
    <w:uiPriority w:val="99"/>
    <w:semiHidden/>
    <w:unhideWhenUsed/>
    <w:rsid w:val="00AD648A"/>
    <w:rPr>
      <w:b/>
      <w:bCs/>
    </w:rPr>
  </w:style>
  <w:style w:type="character" w:customStyle="1" w:styleId="CommentSubjectChar">
    <w:name w:val="Comment Subject Char"/>
    <w:basedOn w:val="CommentTextChar"/>
    <w:link w:val="CommentSubject"/>
    <w:uiPriority w:val="99"/>
    <w:semiHidden/>
    <w:rsid w:val="00AD648A"/>
    <w:rPr>
      <w:b/>
      <w:bCs/>
      <w:sz w:val="20"/>
      <w:szCs w:val="20"/>
    </w:r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character" w:styleId="UnresolvedMention">
    <w:name w:val="Unresolved Mention"/>
    <w:basedOn w:val="DefaultParagraphFont"/>
    <w:uiPriority w:val="99"/>
    <w:semiHidden/>
    <w:unhideWhenUsed/>
    <w:rsid w:val="00DF2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bisworld.com" TargetMode="External"/><Relationship Id="rId18" Type="http://schemas.openxmlformats.org/officeDocument/2006/relationships/hyperlink" Target="https://www.ons.gov.uk" TargetMode="External"/><Relationship Id="rId3" Type="http://schemas.openxmlformats.org/officeDocument/2006/relationships/styles" Target="styles.xml"/><Relationship Id="rId21" Type="http://schemas.openxmlformats.org/officeDocument/2006/relationships/hyperlink" Target="https://www.theguardian.com" TargetMode="External"/><Relationship Id="rId7" Type="http://schemas.openxmlformats.org/officeDocument/2006/relationships/endnotes" Target="endnotes.xml"/><Relationship Id="rId12" Type="http://schemas.openxmlformats.org/officeDocument/2006/relationships/hyperlink" Target="https://commonslibrary.parliament.uk/research-briefings/cdp-2026-0004/" TargetMode="External"/><Relationship Id="rId17" Type="http://schemas.openxmlformats.org/officeDocument/2006/relationships/hyperlink" Target="https://store.minte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tore.mintel.com" TargetMode="External"/><Relationship Id="rId20" Type="http://schemas.openxmlformats.org/officeDocument/2006/relationships/hyperlink" Target="https://www.thecaketailor.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okstars.co.uk/cooking-classes/classes-faq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 TargetMode="External"/><Relationship Id="rId23" Type="http://schemas.openxmlformats.org/officeDocument/2006/relationships/footer" Target="footer1.xml"/><Relationship Id="rId10" Type="http://schemas.openxmlformats.org/officeDocument/2006/relationships/hyperlink" Target="https://www.cookstars.co.uk/" TargetMode="External"/><Relationship Id="rId19"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bisworld.com"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yGwtquml6jl/H7qBPy7yAa56jg==">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</go:docsCustomData>
</go:gDocsCustomXmlDataStorage>
</file>

<file path=customXml/itemProps1.xml><?xml version="1.0" encoding="utf-8"?>
<ds:datastoreItem xmlns:ds="http://schemas.openxmlformats.org/officeDocument/2006/customXml" ds:itemID="{5F4B63AD-FB17-4940-8E4D-A7DE143475A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21</Pages>
  <Words>4500</Words>
  <Characters>29025</Characters>
  <Application>Microsoft Office Word</Application>
  <DocSecurity>0</DocSecurity>
  <Lines>518</Lines>
  <Paragraphs>183</Paragraphs>
  <ScaleCrop>false</ScaleCrop>
  <Company/>
  <LinksUpToDate>false</LinksUpToDate>
  <CharactersWithSpaces>33342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 Uzun</cp:lastModifiedBy>
  <cp:revision>54</cp:revision>
  <dcterms:created xsi:type="dcterms:W3CDTF">2026-04-07T14:31:00Z</dcterms:created>
  <dcterms:modified xsi:type="dcterms:W3CDTF">2026-04-07T18:51:00Z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33e30ae0-a399-4a92-8440-5703d6672b99</vt:lpwstr>
  </property>
</Properties>
</file>