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7321671"/>
        <w:docPartObj>
          <w:docPartGallery w:val="Cover Pages"/>
          <w:docPartUnique/>
        </w:docPartObj>
      </w:sdtPr>
      <w:sdtEndPr/>
      <w:sdtContent>
        <w:p w14:paraId="213206E4" w14:textId="7ACD7104" w:rsidR="00A82796" w:rsidRDefault="00A82796"/>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672"/>
          </w:tblGrid>
          <w:tr w:rsidR="00A82796" w14:paraId="6D5129C2" w14:textId="77777777">
            <w:sdt>
              <w:sdtPr>
                <w:rPr>
                  <w:color w:val="365F91" w:themeColor="accent1" w:themeShade="BF"/>
                  <w:sz w:val="24"/>
                  <w:szCs w:val="24"/>
                </w:rPr>
                <w:alias w:val="Company"/>
                <w:id w:val="13406915"/>
                <w:placeholder>
                  <w:docPart w:val="958F61AF262A46B78D3203078A1BA68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73F2A94" w14:textId="7820DB0A" w:rsidR="00A82796" w:rsidRDefault="00A01387">
                    <w:pPr>
                      <w:pStyle w:val="NoSpacing"/>
                      <w:rPr>
                        <w:color w:val="365F91" w:themeColor="accent1" w:themeShade="BF"/>
                        <w:sz w:val="24"/>
                      </w:rPr>
                    </w:pPr>
                    <w:r>
                      <w:rPr>
                        <w:color w:val="365F91" w:themeColor="accent1" w:themeShade="BF"/>
                        <w:sz w:val="24"/>
                        <w:szCs w:val="24"/>
                      </w:rPr>
                      <w:t xml:space="preserve">University of Wales Trinity Saint </w:t>
                    </w:r>
                    <w:r w:rsidR="008F1FD1">
                      <w:rPr>
                        <w:color w:val="365F91" w:themeColor="accent1" w:themeShade="BF"/>
                        <w:sz w:val="24"/>
                        <w:szCs w:val="24"/>
                      </w:rPr>
                      <w:t>David</w:t>
                    </w:r>
                  </w:p>
                </w:tc>
              </w:sdtContent>
            </w:sdt>
          </w:tr>
          <w:tr w:rsidR="00A82796" w14:paraId="0CBDFB1F"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D840A089C833497E8ADA21A2642B0E06"/>
                  </w:placeholder>
                  <w:dataBinding w:prefixMappings="xmlns:ns0='http://schemas.openxmlformats.org/package/2006/metadata/core-properties' xmlns:ns1='http://purl.org/dc/elements/1.1/'" w:xpath="/ns0:coreProperties[1]/ns1:title[1]" w:storeItemID="{6C3C8BC8-F283-45AE-878A-BAB7291924A1}"/>
                  <w:text/>
                </w:sdtPr>
                <w:sdtEndPr/>
                <w:sdtContent>
                  <w:p w14:paraId="5DBBE7F1" w14:textId="663C7462" w:rsidR="00A82796" w:rsidRDefault="008F1FD1">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ACBA 4002</w:t>
                    </w:r>
                  </w:p>
                </w:sdtContent>
              </w:sdt>
            </w:tc>
          </w:tr>
          <w:tr w:rsidR="00A82796" w14:paraId="0A6FA150" w14:textId="77777777">
            <w:sdt>
              <w:sdtPr>
                <w:rPr>
                  <w:color w:val="365F91" w:themeColor="accent1" w:themeShade="BF"/>
                  <w:sz w:val="24"/>
                  <w:szCs w:val="24"/>
                </w:rPr>
                <w:alias w:val="Subtitle"/>
                <w:id w:val="13406923"/>
                <w:placeholder>
                  <w:docPart w:val="6824B3937CF64E35A7EBD39EEB61F91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F577D52" w14:textId="31C1F399" w:rsidR="00A82796" w:rsidRDefault="00180A6D">
                    <w:pPr>
                      <w:pStyle w:val="NoSpacing"/>
                      <w:rPr>
                        <w:color w:val="365F91" w:themeColor="accent1" w:themeShade="BF"/>
                        <w:sz w:val="24"/>
                      </w:rPr>
                    </w:pPr>
                    <w:r>
                      <w:rPr>
                        <w:color w:val="365F91" w:themeColor="accent1" w:themeShade="BF"/>
                        <w:sz w:val="24"/>
                        <w:szCs w:val="24"/>
                      </w:rPr>
                      <w:t>Digital Surveying Assignment 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398"/>
          </w:tblGrid>
          <w:tr w:rsidR="00A82796" w14:paraId="2C5526ED"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2234232ED45949D5953A34E0C6B953B2"/>
                  </w:placeholder>
                  <w:dataBinding w:prefixMappings="xmlns:ns0='http://schemas.openxmlformats.org/package/2006/metadata/core-properties' xmlns:ns1='http://purl.org/dc/elements/1.1/'" w:xpath="/ns0:coreProperties[1]/ns1:creator[1]" w:storeItemID="{6C3C8BC8-F283-45AE-878A-BAB7291924A1}"/>
                  <w:text/>
                </w:sdtPr>
                <w:sdtEndPr/>
                <w:sdtContent>
                  <w:p w14:paraId="778C2A8A" w14:textId="0349739C" w:rsidR="00A82796" w:rsidRDefault="00A82796">
                    <w:pPr>
                      <w:pStyle w:val="NoSpacing"/>
                      <w:rPr>
                        <w:color w:val="4F81BD" w:themeColor="accent1"/>
                        <w:sz w:val="28"/>
                        <w:szCs w:val="28"/>
                      </w:rPr>
                    </w:pPr>
                    <w:r>
                      <w:rPr>
                        <w:color w:val="4F81BD" w:themeColor="accent1"/>
                        <w:sz w:val="28"/>
                        <w:szCs w:val="28"/>
                      </w:rPr>
                      <w:t>Mariah Edwards</w:t>
                    </w:r>
                  </w:p>
                </w:sdtContent>
              </w:sdt>
              <w:sdt>
                <w:sdtPr>
                  <w:rPr>
                    <w:color w:val="4F81BD" w:themeColor="accent1"/>
                    <w:sz w:val="28"/>
                    <w:szCs w:val="28"/>
                  </w:rPr>
                  <w:alias w:val="Date"/>
                  <w:tag w:val="Date"/>
                  <w:id w:val="13406932"/>
                  <w:placeholder>
                    <w:docPart w:val="D74CB6AE0D1F4B44AAEC98AEE0307A7D"/>
                  </w:placeholder>
                  <w:dataBinding w:prefixMappings="xmlns:ns0='http://schemas.microsoft.com/office/2006/coverPageProps'" w:xpath="/ns0:CoverPageProperties[1]/ns0:PublishDate[1]" w:storeItemID="{55AF091B-3C7A-41E3-B477-F2FDAA23CFDA}"/>
                  <w:date w:fullDate="2022-12-01T00:00:00Z">
                    <w:dateFormat w:val="M-d-yyyy"/>
                    <w:lid w:val="en-US"/>
                    <w:storeMappedDataAs w:val="dateTime"/>
                    <w:calendar w:val="gregorian"/>
                  </w:date>
                </w:sdtPr>
                <w:sdtEndPr/>
                <w:sdtContent>
                  <w:p w14:paraId="5748DDFA" w14:textId="13D216B1" w:rsidR="00A82796" w:rsidRDefault="00A01387">
                    <w:pPr>
                      <w:pStyle w:val="NoSpacing"/>
                      <w:rPr>
                        <w:color w:val="4F81BD" w:themeColor="accent1"/>
                        <w:sz w:val="28"/>
                        <w:szCs w:val="28"/>
                      </w:rPr>
                    </w:pPr>
                    <w:r>
                      <w:rPr>
                        <w:color w:val="4F81BD" w:themeColor="accent1"/>
                        <w:sz w:val="28"/>
                        <w:szCs w:val="28"/>
                      </w:rPr>
                      <w:t>12-1-2022</w:t>
                    </w:r>
                  </w:p>
                </w:sdtContent>
              </w:sdt>
              <w:p w14:paraId="2178A4C0" w14:textId="77777777" w:rsidR="00A82796" w:rsidRDefault="00A82796">
                <w:pPr>
                  <w:pStyle w:val="NoSpacing"/>
                  <w:rPr>
                    <w:color w:val="4F81BD" w:themeColor="accent1"/>
                  </w:rPr>
                </w:pPr>
              </w:p>
            </w:tc>
          </w:tr>
        </w:tbl>
        <w:p w14:paraId="6C0F475F" w14:textId="41552732" w:rsidR="00A82796" w:rsidRDefault="00A82796">
          <w:pPr>
            <w:rPr>
              <w:rFonts w:asciiTheme="majorHAnsi" w:eastAsiaTheme="majorEastAsia" w:hAnsiTheme="majorHAnsi" w:cstheme="majorBidi"/>
              <w:color w:val="365F91" w:themeColor="accent1" w:themeShade="BF"/>
              <w:sz w:val="32"/>
              <w:szCs w:val="32"/>
            </w:rPr>
          </w:pPr>
          <w:r>
            <w:br w:type="page"/>
          </w:r>
        </w:p>
      </w:sdtContent>
    </w:sdt>
    <w:sdt>
      <w:sdtPr>
        <w:rPr>
          <w:rFonts w:asciiTheme="minorHAnsi" w:eastAsiaTheme="minorHAnsi" w:hAnsiTheme="minorHAnsi" w:cstheme="minorBidi"/>
          <w:color w:val="auto"/>
          <w:sz w:val="22"/>
          <w:szCs w:val="22"/>
        </w:rPr>
        <w:id w:val="-39359923"/>
        <w:docPartObj>
          <w:docPartGallery w:val="Table of Contents"/>
          <w:docPartUnique/>
        </w:docPartObj>
      </w:sdtPr>
      <w:sdtEndPr>
        <w:rPr>
          <w:b/>
          <w:bCs/>
          <w:noProof/>
        </w:rPr>
      </w:sdtEndPr>
      <w:sdtContent>
        <w:p w14:paraId="39C5701C" w14:textId="09FB995F" w:rsidR="00D13992" w:rsidRDefault="00D13992">
          <w:pPr>
            <w:pStyle w:val="TOCHeading"/>
          </w:pPr>
          <w:r>
            <w:t>Contents</w:t>
          </w:r>
        </w:p>
        <w:p w14:paraId="571D40D1" w14:textId="5C8C7D9F" w:rsidR="008F1FD1" w:rsidRDefault="00D1399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92924649" w:history="1">
            <w:r w:rsidR="008F1FD1" w:rsidRPr="00795A81">
              <w:rPr>
                <w:rStyle w:val="Hyperlink"/>
                <w:noProof/>
              </w:rPr>
              <w:t>Introduction</w:t>
            </w:r>
            <w:r w:rsidR="008F1FD1">
              <w:rPr>
                <w:noProof/>
                <w:webHidden/>
              </w:rPr>
              <w:tab/>
            </w:r>
            <w:r w:rsidR="008F1FD1">
              <w:rPr>
                <w:noProof/>
                <w:webHidden/>
              </w:rPr>
              <w:fldChar w:fldCharType="begin"/>
            </w:r>
            <w:r w:rsidR="008F1FD1">
              <w:rPr>
                <w:noProof/>
                <w:webHidden/>
              </w:rPr>
              <w:instrText xml:space="preserve"> PAGEREF _Toc92924649 \h </w:instrText>
            </w:r>
            <w:r w:rsidR="008F1FD1">
              <w:rPr>
                <w:noProof/>
                <w:webHidden/>
              </w:rPr>
            </w:r>
            <w:r w:rsidR="008F1FD1">
              <w:rPr>
                <w:noProof/>
                <w:webHidden/>
              </w:rPr>
              <w:fldChar w:fldCharType="separate"/>
            </w:r>
            <w:r w:rsidR="008F1FD1">
              <w:rPr>
                <w:noProof/>
                <w:webHidden/>
              </w:rPr>
              <w:t>2</w:t>
            </w:r>
            <w:r w:rsidR="008F1FD1">
              <w:rPr>
                <w:noProof/>
                <w:webHidden/>
              </w:rPr>
              <w:fldChar w:fldCharType="end"/>
            </w:r>
          </w:hyperlink>
        </w:p>
        <w:p w14:paraId="184C7549" w14:textId="452EA17B" w:rsidR="008F1FD1" w:rsidRDefault="00E25AD9">
          <w:pPr>
            <w:pStyle w:val="TOC1"/>
            <w:tabs>
              <w:tab w:val="right" w:leader="dot" w:pos="9350"/>
            </w:tabs>
            <w:rPr>
              <w:rFonts w:eastAsiaTheme="minorEastAsia"/>
              <w:noProof/>
              <w:lang w:val="en-GB" w:eastAsia="en-GB"/>
            </w:rPr>
          </w:pPr>
          <w:hyperlink w:anchor="_Toc92924650" w:history="1">
            <w:r w:rsidR="008F1FD1" w:rsidRPr="00795A81">
              <w:rPr>
                <w:rStyle w:val="Hyperlink"/>
                <w:noProof/>
              </w:rPr>
              <w:t>Surveying</w:t>
            </w:r>
            <w:r w:rsidR="008F1FD1">
              <w:rPr>
                <w:noProof/>
                <w:webHidden/>
              </w:rPr>
              <w:tab/>
            </w:r>
            <w:r w:rsidR="008F1FD1">
              <w:rPr>
                <w:noProof/>
                <w:webHidden/>
              </w:rPr>
              <w:fldChar w:fldCharType="begin"/>
            </w:r>
            <w:r w:rsidR="008F1FD1">
              <w:rPr>
                <w:noProof/>
                <w:webHidden/>
              </w:rPr>
              <w:instrText xml:space="preserve"> PAGEREF _Toc92924650 \h </w:instrText>
            </w:r>
            <w:r w:rsidR="008F1FD1">
              <w:rPr>
                <w:noProof/>
                <w:webHidden/>
              </w:rPr>
            </w:r>
            <w:r w:rsidR="008F1FD1">
              <w:rPr>
                <w:noProof/>
                <w:webHidden/>
              </w:rPr>
              <w:fldChar w:fldCharType="separate"/>
            </w:r>
            <w:r w:rsidR="008F1FD1">
              <w:rPr>
                <w:noProof/>
                <w:webHidden/>
              </w:rPr>
              <w:t>3</w:t>
            </w:r>
            <w:r w:rsidR="008F1FD1">
              <w:rPr>
                <w:noProof/>
                <w:webHidden/>
              </w:rPr>
              <w:fldChar w:fldCharType="end"/>
            </w:r>
          </w:hyperlink>
        </w:p>
        <w:p w14:paraId="483C1F73" w14:textId="68A24A06" w:rsidR="008F1FD1" w:rsidRDefault="00E25AD9">
          <w:pPr>
            <w:pStyle w:val="TOC1"/>
            <w:tabs>
              <w:tab w:val="right" w:leader="dot" w:pos="9350"/>
            </w:tabs>
            <w:rPr>
              <w:rFonts w:eastAsiaTheme="minorEastAsia"/>
              <w:noProof/>
              <w:lang w:val="en-GB" w:eastAsia="en-GB"/>
            </w:rPr>
          </w:pPr>
          <w:hyperlink w:anchor="_Toc92924651" w:history="1">
            <w:r w:rsidR="008F1FD1" w:rsidRPr="00795A81">
              <w:rPr>
                <w:rStyle w:val="Hyperlink"/>
                <w:noProof/>
              </w:rPr>
              <w:t>Classification based on Purpose:</w:t>
            </w:r>
            <w:r w:rsidR="008F1FD1">
              <w:rPr>
                <w:noProof/>
                <w:webHidden/>
              </w:rPr>
              <w:tab/>
            </w:r>
            <w:r w:rsidR="008F1FD1">
              <w:rPr>
                <w:noProof/>
                <w:webHidden/>
              </w:rPr>
              <w:fldChar w:fldCharType="begin"/>
            </w:r>
            <w:r w:rsidR="008F1FD1">
              <w:rPr>
                <w:noProof/>
                <w:webHidden/>
              </w:rPr>
              <w:instrText xml:space="preserve"> PAGEREF _Toc92924651 \h </w:instrText>
            </w:r>
            <w:r w:rsidR="008F1FD1">
              <w:rPr>
                <w:noProof/>
                <w:webHidden/>
              </w:rPr>
            </w:r>
            <w:r w:rsidR="008F1FD1">
              <w:rPr>
                <w:noProof/>
                <w:webHidden/>
              </w:rPr>
              <w:fldChar w:fldCharType="separate"/>
            </w:r>
            <w:r w:rsidR="008F1FD1">
              <w:rPr>
                <w:noProof/>
                <w:webHidden/>
              </w:rPr>
              <w:t>5</w:t>
            </w:r>
            <w:r w:rsidR="008F1FD1">
              <w:rPr>
                <w:noProof/>
                <w:webHidden/>
              </w:rPr>
              <w:fldChar w:fldCharType="end"/>
            </w:r>
          </w:hyperlink>
        </w:p>
        <w:p w14:paraId="458F65E1" w14:textId="66A18396" w:rsidR="008F1FD1" w:rsidRDefault="00E25AD9">
          <w:pPr>
            <w:pStyle w:val="TOC1"/>
            <w:tabs>
              <w:tab w:val="right" w:leader="dot" w:pos="9350"/>
            </w:tabs>
            <w:rPr>
              <w:rFonts w:eastAsiaTheme="minorEastAsia"/>
              <w:noProof/>
              <w:lang w:val="en-GB" w:eastAsia="en-GB"/>
            </w:rPr>
          </w:pPr>
          <w:hyperlink w:anchor="_Toc92924652" w:history="1">
            <w:r w:rsidR="008F1FD1" w:rsidRPr="00795A81">
              <w:rPr>
                <w:rStyle w:val="Hyperlink"/>
                <w:noProof/>
              </w:rPr>
              <w:t>Listed Buildings</w:t>
            </w:r>
            <w:r w:rsidR="008F1FD1">
              <w:rPr>
                <w:noProof/>
                <w:webHidden/>
              </w:rPr>
              <w:tab/>
            </w:r>
            <w:r w:rsidR="008F1FD1">
              <w:rPr>
                <w:noProof/>
                <w:webHidden/>
              </w:rPr>
              <w:fldChar w:fldCharType="begin"/>
            </w:r>
            <w:r w:rsidR="008F1FD1">
              <w:rPr>
                <w:noProof/>
                <w:webHidden/>
              </w:rPr>
              <w:instrText xml:space="preserve"> PAGEREF _Toc92924652 \h </w:instrText>
            </w:r>
            <w:r w:rsidR="008F1FD1">
              <w:rPr>
                <w:noProof/>
                <w:webHidden/>
              </w:rPr>
            </w:r>
            <w:r w:rsidR="008F1FD1">
              <w:rPr>
                <w:noProof/>
                <w:webHidden/>
              </w:rPr>
              <w:fldChar w:fldCharType="separate"/>
            </w:r>
            <w:r w:rsidR="008F1FD1">
              <w:rPr>
                <w:noProof/>
                <w:webHidden/>
              </w:rPr>
              <w:t>6</w:t>
            </w:r>
            <w:r w:rsidR="008F1FD1">
              <w:rPr>
                <w:noProof/>
                <w:webHidden/>
              </w:rPr>
              <w:fldChar w:fldCharType="end"/>
            </w:r>
          </w:hyperlink>
        </w:p>
        <w:p w14:paraId="2944402E" w14:textId="57B7CFB3" w:rsidR="008F1FD1" w:rsidRDefault="00E25AD9">
          <w:pPr>
            <w:pStyle w:val="TOC1"/>
            <w:tabs>
              <w:tab w:val="right" w:leader="dot" w:pos="9350"/>
            </w:tabs>
            <w:rPr>
              <w:rFonts w:eastAsiaTheme="minorEastAsia"/>
              <w:noProof/>
              <w:lang w:val="en-GB" w:eastAsia="en-GB"/>
            </w:rPr>
          </w:pPr>
          <w:hyperlink w:anchor="_Toc92924653" w:history="1">
            <w:r w:rsidR="008F1FD1" w:rsidRPr="00795A81">
              <w:rPr>
                <w:rStyle w:val="Hyperlink"/>
                <w:noProof/>
              </w:rPr>
              <w:t>Surveying Listed Buildings</w:t>
            </w:r>
            <w:r w:rsidR="008F1FD1">
              <w:rPr>
                <w:noProof/>
                <w:webHidden/>
              </w:rPr>
              <w:tab/>
            </w:r>
            <w:r w:rsidR="008F1FD1">
              <w:rPr>
                <w:noProof/>
                <w:webHidden/>
              </w:rPr>
              <w:fldChar w:fldCharType="begin"/>
            </w:r>
            <w:r w:rsidR="008F1FD1">
              <w:rPr>
                <w:noProof/>
                <w:webHidden/>
              </w:rPr>
              <w:instrText xml:space="preserve"> PAGEREF _Toc92924653 \h </w:instrText>
            </w:r>
            <w:r w:rsidR="008F1FD1">
              <w:rPr>
                <w:noProof/>
                <w:webHidden/>
              </w:rPr>
            </w:r>
            <w:r w:rsidR="008F1FD1">
              <w:rPr>
                <w:noProof/>
                <w:webHidden/>
              </w:rPr>
              <w:fldChar w:fldCharType="separate"/>
            </w:r>
            <w:r w:rsidR="008F1FD1">
              <w:rPr>
                <w:noProof/>
                <w:webHidden/>
              </w:rPr>
              <w:t>6</w:t>
            </w:r>
            <w:r w:rsidR="008F1FD1">
              <w:rPr>
                <w:noProof/>
                <w:webHidden/>
              </w:rPr>
              <w:fldChar w:fldCharType="end"/>
            </w:r>
          </w:hyperlink>
        </w:p>
        <w:p w14:paraId="3A5EFD94" w14:textId="63A10379" w:rsidR="008F1FD1" w:rsidRDefault="00E25AD9">
          <w:pPr>
            <w:pStyle w:val="TOC1"/>
            <w:tabs>
              <w:tab w:val="right" w:leader="dot" w:pos="9350"/>
            </w:tabs>
            <w:rPr>
              <w:rFonts w:eastAsiaTheme="minorEastAsia"/>
              <w:noProof/>
              <w:lang w:val="en-GB" w:eastAsia="en-GB"/>
            </w:rPr>
          </w:pPr>
          <w:hyperlink w:anchor="_Toc92924654" w:history="1">
            <w:r w:rsidR="008F1FD1" w:rsidRPr="00795A81">
              <w:rPr>
                <w:rStyle w:val="Hyperlink"/>
                <w:noProof/>
              </w:rPr>
              <w:t>Tools used to survey Listed Buildings</w:t>
            </w:r>
            <w:r w:rsidR="008F1FD1">
              <w:rPr>
                <w:noProof/>
                <w:webHidden/>
              </w:rPr>
              <w:tab/>
            </w:r>
            <w:r w:rsidR="008F1FD1">
              <w:rPr>
                <w:noProof/>
                <w:webHidden/>
              </w:rPr>
              <w:fldChar w:fldCharType="begin"/>
            </w:r>
            <w:r w:rsidR="008F1FD1">
              <w:rPr>
                <w:noProof/>
                <w:webHidden/>
              </w:rPr>
              <w:instrText xml:space="preserve"> PAGEREF _Toc92924654 \h </w:instrText>
            </w:r>
            <w:r w:rsidR="008F1FD1">
              <w:rPr>
                <w:noProof/>
                <w:webHidden/>
              </w:rPr>
            </w:r>
            <w:r w:rsidR="008F1FD1">
              <w:rPr>
                <w:noProof/>
                <w:webHidden/>
              </w:rPr>
              <w:fldChar w:fldCharType="separate"/>
            </w:r>
            <w:r w:rsidR="008F1FD1">
              <w:rPr>
                <w:noProof/>
                <w:webHidden/>
              </w:rPr>
              <w:t>7</w:t>
            </w:r>
            <w:r w:rsidR="008F1FD1">
              <w:rPr>
                <w:noProof/>
                <w:webHidden/>
              </w:rPr>
              <w:fldChar w:fldCharType="end"/>
            </w:r>
          </w:hyperlink>
        </w:p>
        <w:p w14:paraId="6932DA93" w14:textId="76ED6F5A" w:rsidR="008F1FD1" w:rsidRDefault="00E25AD9">
          <w:pPr>
            <w:pStyle w:val="TOC1"/>
            <w:tabs>
              <w:tab w:val="right" w:leader="dot" w:pos="9350"/>
            </w:tabs>
            <w:rPr>
              <w:rFonts w:eastAsiaTheme="minorEastAsia"/>
              <w:noProof/>
              <w:lang w:val="en-GB" w:eastAsia="en-GB"/>
            </w:rPr>
          </w:pPr>
          <w:hyperlink w:anchor="_Toc92924655" w:history="1">
            <w:r w:rsidR="008F1FD1" w:rsidRPr="00795A81">
              <w:rPr>
                <w:rStyle w:val="Hyperlink"/>
                <w:noProof/>
              </w:rPr>
              <w:t>References</w:t>
            </w:r>
            <w:r w:rsidR="008F1FD1">
              <w:rPr>
                <w:noProof/>
                <w:webHidden/>
              </w:rPr>
              <w:tab/>
            </w:r>
            <w:r w:rsidR="008F1FD1">
              <w:rPr>
                <w:noProof/>
                <w:webHidden/>
              </w:rPr>
              <w:fldChar w:fldCharType="begin"/>
            </w:r>
            <w:r w:rsidR="008F1FD1">
              <w:rPr>
                <w:noProof/>
                <w:webHidden/>
              </w:rPr>
              <w:instrText xml:space="preserve"> PAGEREF _Toc92924655 \h </w:instrText>
            </w:r>
            <w:r w:rsidR="008F1FD1">
              <w:rPr>
                <w:noProof/>
                <w:webHidden/>
              </w:rPr>
            </w:r>
            <w:r w:rsidR="008F1FD1">
              <w:rPr>
                <w:noProof/>
                <w:webHidden/>
              </w:rPr>
              <w:fldChar w:fldCharType="separate"/>
            </w:r>
            <w:r w:rsidR="008F1FD1">
              <w:rPr>
                <w:noProof/>
                <w:webHidden/>
              </w:rPr>
              <w:t>13</w:t>
            </w:r>
            <w:r w:rsidR="008F1FD1">
              <w:rPr>
                <w:noProof/>
                <w:webHidden/>
              </w:rPr>
              <w:fldChar w:fldCharType="end"/>
            </w:r>
          </w:hyperlink>
        </w:p>
        <w:p w14:paraId="666AA575" w14:textId="5EF82200" w:rsidR="00D13992" w:rsidRDefault="00D13992">
          <w:r>
            <w:rPr>
              <w:b/>
              <w:bCs/>
              <w:noProof/>
            </w:rPr>
            <w:fldChar w:fldCharType="end"/>
          </w:r>
        </w:p>
      </w:sdtContent>
    </w:sdt>
    <w:p w14:paraId="39488FD6" w14:textId="77777777" w:rsidR="002C496F" w:rsidRDefault="002C496F" w:rsidP="00705B1D">
      <w:pPr>
        <w:pStyle w:val="Heading1"/>
      </w:pPr>
    </w:p>
    <w:p w14:paraId="5E3E75B3" w14:textId="77777777" w:rsidR="002C496F" w:rsidRDefault="002C496F">
      <w:pPr>
        <w:rPr>
          <w:rFonts w:asciiTheme="majorHAnsi" w:eastAsiaTheme="majorEastAsia" w:hAnsiTheme="majorHAnsi" w:cstheme="majorBidi"/>
          <w:color w:val="365F91" w:themeColor="accent1" w:themeShade="BF"/>
          <w:sz w:val="32"/>
          <w:szCs w:val="32"/>
        </w:rPr>
      </w:pPr>
      <w:r>
        <w:br w:type="page"/>
      </w:r>
    </w:p>
    <w:p w14:paraId="2C935714" w14:textId="2FC2C64E" w:rsidR="003F500A" w:rsidRDefault="00A82796" w:rsidP="00705B1D">
      <w:pPr>
        <w:pStyle w:val="Heading1"/>
      </w:pPr>
      <w:bookmarkStart w:id="0" w:name="_Toc92924649"/>
      <w:r>
        <w:lastRenderedPageBreak/>
        <w:t>Introduction</w:t>
      </w:r>
      <w:bookmarkEnd w:id="0"/>
    </w:p>
    <w:p w14:paraId="4EAFB902" w14:textId="77777777" w:rsidR="00A82796" w:rsidRPr="00A82796" w:rsidRDefault="00A82796" w:rsidP="00A82796"/>
    <w:p w14:paraId="6BE8001F" w14:textId="05B09834" w:rsidR="00A4107D" w:rsidRPr="00836E89" w:rsidRDefault="00F3281A">
      <w:pPr>
        <w:rPr>
          <w:rFonts w:ascii="Times New Roman" w:hAnsi="Times New Roman" w:cs="Times New Roman"/>
          <w:sz w:val="24"/>
          <w:szCs w:val="24"/>
        </w:rPr>
      </w:pPr>
      <w:r w:rsidRPr="00836E89">
        <w:rPr>
          <w:rFonts w:ascii="Times New Roman" w:hAnsi="Times New Roman" w:cs="Times New Roman"/>
          <w:sz w:val="24"/>
          <w:szCs w:val="24"/>
        </w:rPr>
        <w:t xml:space="preserve">This report consists of two parts, Part one </w:t>
      </w:r>
      <w:r w:rsidR="003F7F82" w:rsidRPr="00836E89">
        <w:rPr>
          <w:rFonts w:ascii="Times New Roman" w:hAnsi="Times New Roman" w:cs="Times New Roman"/>
          <w:sz w:val="24"/>
          <w:szCs w:val="24"/>
        </w:rPr>
        <w:t>discusses the definition of surveying</w:t>
      </w:r>
      <w:r w:rsidR="006D617C" w:rsidRPr="00836E89">
        <w:rPr>
          <w:rFonts w:ascii="Times New Roman" w:hAnsi="Times New Roman" w:cs="Times New Roman"/>
          <w:sz w:val="24"/>
          <w:szCs w:val="24"/>
        </w:rPr>
        <w:t>, the process of surveying</w:t>
      </w:r>
      <w:r w:rsidR="006B1F29" w:rsidRPr="00836E89">
        <w:rPr>
          <w:rFonts w:ascii="Times New Roman" w:hAnsi="Times New Roman" w:cs="Times New Roman"/>
          <w:sz w:val="24"/>
          <w:szCs w:val="24"/>
        </w:rPr>
        <w:t xml:space="preserve">, highlighting the five main steps of a </w:t>
      </w:r>
      <w:r w:rsidR="005F0581" w:rsidRPr="00836E89">
        <w:rPr>
          <w:rFonts w:ascii="Times New Roman" w:hAnsi="Times New Roman" w:cs="Times New Roman"/>
          <w:sz w:val="24"/>
          <w:szCs w:val="24"/>
        </w:rPr>
        <w:t>surveyor’s</w:t>
      </w:r>
      <w:r w:rsidR="006B1F29" w:rsidRPr="00836E89">
        <w:rPr>
          <w:rFonts w:ascii="Times New Roman" w:hAnsi="Times New Roman" w:cs="Times New Roman"/>
          <w:sz w:val="24"/>
          <w:szCs w:val="24"/>
        </w:rPr>
        <w:t xml:space="preserve"> work</w:t>
      </w:r>
      <w:r w:rsidR="005F0581" w:rsidRPr="00836E89">
        <w:rPr>
          <w:rFonts w:ascii="Times New Roman" w:hAnsi="Times New Roman" w:cs="Times New Roman"/>
          <w:sz w:val="24"/>
          <w:szCs w:val="24"/>
        </w:rPr>
        <w:t>, the</w:t>
      </w:r>
      <w:r w:rsidR="00870196" w:rsidRPr="00836E89">
        <w:rPr>
          <w:rFonts w:ascii="Times New Roman" w:hAnsi="Times New Roman" w:cs="Times New Roman"/>
          <w:sz w:val="24"/>
          <w:szCs w:val="24"/>
        </w:rPr>
        <w:t xml:space="preserve"> two primary</w:t>
      </w:r>
      <w:r w:rsidR="005F0581" w:rsidRPr="00836E89">
        <w:rPr>
          <w:rFonts w:ascii="Times New Roman" w:hAnsi="Times New Roman" w:cs="Times New Roman"/>
          <w:sz w:val="24"/>
          <w:szCs w:val="24"/>
        </w:rPr>
        <w:t xml:space="preserve"> factors that surveying can be classified</w:t>
      </w:r>
      <w:r w:rsidR="00870196" w:rsidRPr="00836E89">
        <w:rPr>
          <w:rFonts w:ascii="Times New Roman" w:hAnsi="Times New Roman" w:cs="Times New Roman"/>
          <w:sz w:val="24"/>
          <w:szCs w:val="24"/>
        </w:rPr>
        <w:t xml:space="preserve"> under which are Plane and Geodetic an</w:t>
      </w:r>
      <w:r w:rsidR="002D1B46" w:rsidRPr="00836E89">
        <w:rPr>
          <w:rFonts w:ascii="Times New Roman" w:hAnsi="Times New Roman" w:cs="Times New Roman"/>
          <w:sz w:val="24"/>
          <w:szCs w:val="24"/>
        </w:rPr>
        <w:t>d other factors such</w:t>
      </w:r>
      <w:r w:rsidR="005F0581" w:rsidRPr="00836E89">
        <w:rPr>
          <w:rFonts w:ascii="Times New Roman" w:hAnsi="Times New Roman" w:cs="Times New Roman"/>
          <w:sz w:val="24"/>
          <w:szCs w:val="24"/>
        </w:rPr>
        <w:t xml:space="preserve"> as by equipment, </w:t>
      </w:r>
      <w:r w:rsidR="00870196" w:rsidRPr="00836E89">
        <w:rPr>
          <w:rFonts w:ascii="Times New Roman" w:hAnsi="Times New Roman" w:cs="Times New Roman"/>
          <w:sz w:val="24"/>
          <w:szCs w:val="24"/>
        </w:rPr>
        <w:t>method and purpose</w:t>
      </w:r>
      <w:r w:rsidR="002D1B46" w:rsidRPr="00836E89">
        <w:rPr>
          <w:rFonts w:ascii="Times New Roman" w:hAnsi="Times New Roman" w:cs="Times New Roman"/>
          <w:sz w:val="24"/>
          <w:szCs w:val="24"/>
        </w:rPr>
        <w:t xml:space="preserve">. </w:t>
      </w:r>
      <w:r w:rsidR="00DB4EE5" w:rsidRPr="00836E89">
        <w:rPr>
          <w:rFonts w:ascii="Times New Roman" w:hAnsi="Times New Roman" w:cs="Times New Roman"/>
          <w:sz w:val="24"/>
          <w:szCs w:val="24"/>
        </w:rPr>
        <w:t xml:space="preserve">The classification by purpose is </w:t>
      </w:r>
      <w:r w:rsidR="00836E89" w:rsidRPr="00836E89">
        <w:rPr>
          <w:rFonts w:ascii="Times New Roman" w:hAnsi="Times New Roman" w:cs="Times New Roman"/>
          <w:sz w:val="24"/>
          <w:szCs w:val="24"/>
        </w:rPr>
        <w:t>discussed in further detail.</w:t>
      </w:r>
    </w:p>
    <w:p w14:paraId="7843D4E0" w14:textId="67066C08" w:rsidR="003F500A" w:rsidRDefault="00A4107D">
      <w:pPr>
        <w:rPr>
          <w:rFonts w:asciiTheme="majorHAnsi" w:eastAsiaTheme="majorEastAsia" w:hAnsiTheme="majorHAnsi" w:cstheme="majorBidi"/>
          <w:color w:val="365F91" w:themeColor="accent1" w:themeShade="BF"/>
          <w:sz w:val="32"/>
          <w:szCs w:val="32"/>
        </w:rPr>
      </w:pPr>
      <w:r w:rsidRPr="00836E89">
        <w:rPr>
          <w:rFonts w:ascii="Times New Roman" w:hAnsi="Times New Roman" w:cs="Times New Roman"/>
          <w:sz w:val="24"/>
          <w:szCs w:val="24"/>
        </w:rPr>
        <w:t xml:space="preserve">Part two </w:t>
      </w:r>
      <w:r w:rsidR="002B1647" w:rsidRPr="00836E89">
        <w:rPr>
          <w:rFonts w:ascii="Times New Roman" w:hAnsi="Times New Roman" w:cs="Times New Roman"/>
          <w:sz w:val="24"/>
          <w:szCs w:val="24"/>
        </w:rPr>
        <w:t xml:space="preserve">Listed buildings and the </w:t>
      </w:r>
      <w:r w:rsidR="00390513" w:rsidRPr="00836E89">
        <w:rPr>
          <w:rFonts w:ascii="Times New Roman" w:hAnsi="Times New Roman" w:cs="Times New Roman"/>
          <w:sz w:val="24"/>
          <w:szCs w:val="24"/>
        </w:rPr>
        <w:t xml:space="preserve">application of digital </w:t>
      </w:r>
      <w:r w:rsidR="002B1647" w:rsidRPr="00836E89">
        <w:rPr>
          <w:rFonts w:ascii="Times New Roman" w:hAnsi="Times New Roman" w:cs="Times New Roman"/>
          <w:sz w:val="24"/>
          <w:szCs w:val="24"/>
        </w:rPr>
        <w:t xml:space="preserve">technologies in </w:t>
      </w:r>
      <w:r w:rsidR="00FD35FD" w:rsidRPr="00836E89">
        <w:rPr>
          <w:rFonts w:ascii="Times New Roman" w:hAnsi="Times New Roman" w:cs="Times New Roman"/>
          <w:sz w:val="24"/>
          <w:szCs w:val="24"/>
        </w:rPr>
        <w:t>carrying</w:t>
      </w:r>
      <w:r w:rsidR="002B1647" w:rsidRPr="00836E89">
        <w:rPr>
          <w:rFonts w:ascii="Times New Roman" w:hAnsi="Times New Roman" w:cs="Times New Roman"/>
          <w:sz w:val="24"/>
          <w:szCs w:val="24"/>
        </w:rPr>
        <w:t xml:space="preserve"> out the surveying process</w:t>
      </w:r>
      <w:r w:rsidR="002C5D18" w:rsidRPr="00836E89">
        <w:rPr>
          <w:rFonts w:ascii="Times New Roman" w:hAnsi="Times New Roman" w:cs="Times New Roman"/>
          <w:sz w:val="24"/>
          <w:szCs w:val="24"/>
        </w:rPr>
        <w:t xml:space="preserve"> with special attention on appropriate tools to be used</w:t>
      </w:r>
      <w:r w:rsidR="00FD1171" w:rsidRPr="00836E89">
        <w:rPr>
          <w:rFonts w:ascii="Times New Roman" w:hAnsi="Times New Roman" w:cs="Times New Roman"/>
          <w:sz w:val="24"/>
          <w:szCs w:val="24"/>
        </w:rPr>
        <w:t xml:space="preserve"> where access may be limited.</w:t>
      </w:r>
      <w:r w:rsidR="00FD1171">
        <w:t xml:space="preserve"> </w:t>
      </w:r>
      <w:r w:rsidR="003F500A">
        <w:br w:type="page"/>
      </w:r>
    </w:p>
    <w:p w14:paraId="1D4554CF" w14:textId="2B8068DE" w:rsidR="0089684D" w:rsidRDefault="0089684D" w:rsidP="00705B1D">
      <w:pPr>
        <w:pStyle w:val="Heading1"/>
      </w:pPr>
      <w:bookmarkStart w:id="1" w:name="_Toc92924650"/>
      <w:r>
        <w:lastRenderedPageBreak/>
        <w:t>Surveying</w:t>
      </w:r>
      <w:bookmarkEnd w:id="1"/>
      <w:r>
        <w:t xml:space="preserve"> </w:t>
      </w:r>
    </w:p>
    <w:p w14:paraId="4650FB3C" w14:textId="77777777" w:rsidR="00EB6B2B" w:rsidRPr="00EB6B2B" w:rsidRDefault="00EB6B2B" w:rsidP="00EB6B2B"/>
    <w:p w14:paraId="07052D32" w14:textId="1BF59B0A" w:rsidR="0089684D" w:rsidRPr="00EB6B2B" w:rsidRDefault="002E0A9F" w:rsidP="0089684D">
      <w:pPr>
        <w:rPr>
          <w:rFonts w:ascii="Times New Roman" w:hAnsi="Times New Roman" w:cs="Times New Roman"/>
          <w:sz w:val="24"/>
          <w:szCs w:val="24"/>
        </w:rPr>
      </w:pPr>
      <w:r w:rsidRPr="00EB6B2B">
        <w:rPr>
          <w:rFonts w:ascii="Times New Roman" w:hAnsi="Times New Roman" w:cs="Times New Roman"/>
          <w:sz w:val="24"/>
          <w:szCs w:val="24"/>
        </w:rPr>
        <w:t xml:space="preserve">Surveying is the practice or study of measuring </w:t>
      </w:r>
      <w:r w:rsidR="00EC579D" w:rsidRPr="00EB6B2B">
        <w:rPr>
          <w:rFonts w:ascii="Times New Roman" w:hAnsi="Times New Roman" w:cs="Times New Roman"/>
          <w:sz w:val="24"/>
          <w:szCs w:val="24"/>
        </w:rPr>
        <w:t xml:space="preserve">altitude(height), </w:t>
      </w:r>
      <w:r w:rsidR="008708D1" w:rsidRPr="00EB6B2B">
        <w:rPr>
          <w:rFonts w:ascii="Times New Roman" w:hAnsi="Times New Roman" w:cs="Times New Roman"/>
          <w:sz w:val="24"/>
          <w:szCs w:val="24"/>
        </w:rPr>
        <w:t>angles and distances of natural and man-made features</w:t>
      </w:r>
      <w:r w:rsidR="003A009D" w:rsidRPr="00EB6B2B">
        <w:rPr>
          <w:rFonts w:ascii="Times New Roman" w:hAnsi="Times New Roman" w:cs="Times New Roman"/>
          <w:sz w:val="24"/>
          <w:szCs w:val="24"/>
        </w:rPr>
        <w:t xml:space="preserve"> on or beneath the earths surface</w:t>
      </w:r>
      <w:r w:rsidR="008708D1" w:rsidRPr="00EB6B2B">
        <w:rPr>
          <w:rFonts w:ascii="Times New Roman" w:hAnsi="Times New Roman" w:cs="Times New Roman"/>
          <w:sz w:val="24"/>
          <w:szCs w:val="24"/>
        </w:rPr>
        <w:t xml:space="preserve"> </w:t>
      </w:r>
      <w:r w:rsidR="00E83715" w:rsidRPr="00EB6B2B">
        <w:rPr>
          <w:rFonts w:ascii="Times New Roman" w:hAnsi="Times New Roman" w:cs="Times New Roman"/>
          <w:sz w:val="24"/>
          <w:szCs w:val="24"/>
        </w:rPr>
        <w:t>so that they can be accurately represented on plans and maps.</w:t>
      </w:r>
    </w:p>
    <w:p w14:paraId="21AEB112" w14:textId="59C70925" w:rsidR="00E54B46" w:rsidRPr="00C72326" w:rsidRDefault="004D6C79" w:rsidP="00C72326">
      <w:pPr>
        <w:pStyle w:val="Subtitle"/>
        <w:rPr>
          <w:rFonts w:ascii="Times New Roman" w:hAnsi="Times New Roman" w:cs="Times New Roman"/>
          <w:sz w:val="24"/>
          <w:szCs w:val="24"/>
        </w:rPr>
      </w:pPr>
      <w:r w:rsidRPr="00C72326">
        <w:rPr>
          <w:rFonts w:ascii="Times New Roman" w:hAnsi="Times New Roman" w:cs="Times New Roman"/>
          <w:sz w:val="24"/>
          <w:szCs w:val="24"/>
        </w:rPr>
        <w:t>Reasons for surveying</w:t>
      </w:r>
      <w:r w:rsidR="00C72326" w:rsidRPr="00C72326">
        <w:rPr>
          <w:rFonts w:ascii="Times New Roman" w:hAnsi="Times New Roman" w:cs="Times New Roman"/>
          <w:sz w:val="24"/>
          <w:szCs w:val="24"/>
        </w:rPr>
        <w:t>:</w:t>
      </w:r>
      <w:r w:rsidRPr="00C72326">
        <w:rPr>
          <w:rFonts w:ascii="Times New Roman" w:hAnsi="Times New Roman" w:cs="Times New Roman"/>
          <w:sz w:val="24"/>
          <w:szCs w:val="24"/>
        </w:rPr>
        <w:t xml:space="preserve"> </w:t>
      </w:r>
      <w:r w:rsidR="00A62D59" w:rsidRPr="00C72326">
        <w:rPr>
          <w:rFonts w:ascii="Times New Roman" w:hAnsi="Times New Roman" w:cs="Times New Roman"/>
          <w:sz w:val="24"/>
          <w:szCs w:val="24"/>
        </w:rPr>
        <w:t xml:space="preserve"> </w:t>
      </w:r>
    </w:p>
    <w:p w14:paraId="768C0BB6" w14:textId="77777777" w:rsidR="00C80584" w:rsidRDefault="005F7BD2" w:rsidP="004D6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collect</w:t>
      </w:r>
      <w:r w:rsidR="007C67A3">
        <w:rPr>
          <w:rFonts w:ascii="Times New Roman" w:hAnsi="Times New Roman" w:cs="Times New Roman"/>
          <w:sz w:val="24"/>
          <w:szCs w:val="24"/>
        </w:rPr>
        <w:t xml:space="preserve"> data </w:t>
      </w:r>
    </w:p>
    <w:p w14:paraId="04BCD0C3" w14:textId="7475C960" w:rsidR="004D6C79" w:rsidRDefault="00C80584" w:rsidP="004D6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w:t>
      </w:r>
      <w:r w:rsidR="005F7BD2">
        <w:rPr>
          <w:rFonts w:ascii="Times New Roman" w:hAnsi="Times New Roman" w:cs="Times New Roman"/>
          <w:sz w:val="24"/>
          <w:szCs w:val="24"/>
        </w:rPr>
        <w:t xml:space="preserve"> </w:t>
      </w:r>
      <w:r w:rsidR="009864FB">
        <w:rPr>
          <w:rFonts w:ascii="Times New Roman" w:hAnsi="Times New Roman" w:cs="Times New Roman"/>
          <w:sz w:val="24"/>
          <w:szCs w:val="24"/>
        </w:rPr>
        <w:t>determine positions</w:t>
      </w:r>
      <w:r w:rsidR="005C55EE">
        <w:rPr>
          <w:rFonts w:ascii="Times New Roman" w:hAnsi="Times New Roman" w:cs="Times New Roman"/>
          <w:sz w:val="24"/>
          <w:szCs w:val="24"/>
        </w:rPr>
        <w:t xml:space="preserve"> and boundaries</w:t>
      </w:r>
      <w:r w:rsidR="00CC15DC">
        <w:rPr>
          <w:rFonts w:ascii="Times New Roman" w:hAnsi="Times New Roman" w:cs="Times New Roman"/>
          <w:sz w:val="24"/>
          <w:szCs w:val="24"/>
        </w:rPr>
        <w:t xml:space="preserve"> of private and public lands </w:t>
      </w:r>
    </w:p>
    <w:p w14:paraId="21CC566E" w14:textId="07D78A56" w:rsidR="00531291" w:rsidRDefault="00531291" w:rsidP="004D6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produce </w:t>
      </w:r>
      <w:r w:rsidR="00777DB7">
        <w:rPr>
          <w:rFonts w:ascii="Times New Roman" w:hAnsi="Times New Roman" w:cs="Times New Roman"/>
          <w:sz w:val="24"/>
          <w:szCs w:val="24"/>
        </w:rPr>
        <w:t xml:space="preserve">plans and maps </w:t>
      </w:r>
    </w:p>
    <w:p w14:paraId="60142E38" w14:textId="0A6001A9" w:rsidR="004B2BBE" w:rsidRDefault="00E23B9A" w:rsidP="004D6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develop natural resources databases </w:t>
      </w:r>
    </w:p>
    <w:p w14:paraId="4776CC47" w14:textId="2E090CCE" w:rsidR="00F1175E" w:rsidRDefault="002679CE" w:rsidP="004D6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analyze data for engineering operation </w:t>
      </w:r>
    </w:p>
    <w:p w14:paraId="6CE9AA08" w14:textId="6B78220B" w:rsidR="00777DB7" w:rsidRDefault="00415F74" w:rsidP="004D6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set field parameters for engineering works </w:t>
      </w:r>
      <w:r w:rsidR="004B2BBE">
        <w:rPr>
          <w:rFonts w:ascii="Times New Roman" w:hAnsi="Times New Roman" w:cs="Times New Roman"/>
          <w:sz w:val="24"/>
          <w:szCs w:val="24"/>
        </w:rPr>
        <w:t xml:space="preserve">such as buildings, bridges, roads and land development </w:t>
      </w:r>
    </w:p>
    <w:p w14:paraId="6B7C9E05" w14:textId="77777777" w:rsidR="009864FB" w:rsidRPr="004D6C79" w:rsidRDefault="009864FB" w:rsidP="007C67A3">
      <w:pPr>
        <w:pStyle w:val="ListParagraph"/>
        <w:rPr>
          <w:rFonts w:ascii="Times New Roman" w:hAnsi="Times New Roman" w:cs="Times New Roman"/>
          <w:sz w:val="24"/>
          <w:szCs w:val="24"/>
        </w:rPr>
      </w:pPr>
    </w:p>
    <w:p w14:paraId="48D74E8B" w14:textId="376F495B" w:rsidR="003D4DF6" w:rsidRPr="00EB6B2B" w:rsidRDefault="006F1105" w:rsidP="0089684D">
      <w:pPr>
        <w:rPr>
          <w:rFonts w:ascii="Times New Roman" w:hAnsi="Times New Roman" w:cs="Times New Roman"/>
          <w:sz w:val="24"/>
          <w:szCs w:val="24"/>
        </w:rPr>
      </w:pPr>
      <w:r w:rsidRPr="00EB6B2B">
        <w:rPr>
          <w:rFonts w:ascii="Times New Roman" w:hAnsi="Times New Roman" w:cs="Times New Roman"/>
          <w:sz w:val="24"/>
          <w:szCs w:val="24"/>
        </w:rPr>
        <w:t>Five main steps of the Surveying process</w:t>
      </w:r>
      <w:r w:rsidR="00C415DD">
        <w:rPr>
          <w:rFonts w:ascii="Times New Roman" w:hAnsi="Times New Roman" w:cs="Times New Roman"/>
          <w:sz w:val="24"/>
          <w:szCs w:val="24"/>
        </w:rPr>
        <w:t>:</w:t>
      </w:r>
    </w:p>
    <w:p w14:paraId="6C54B8E9" w14:textId="6BB22C2B" w:rsidR="00B15287" w:rsidRPr="00C415DD" w:rsidRDefault="009C1531" w:rsidP="00C415DD">
      <w:pPr>
        <w:pStyle w:val="ListParagraph"/>
        <w:numPr>
          <w:ilvl w:val="0"/>
          <w:numId w:val="2"/>
        </w:numPr>
        <w:rPr>
          <w:rFonts w:ascii="Times New Roman" w:hAnsi="Times New Roman" w:cs="Times New Roman"/>
          <w:sz w:val="24"/>
          <w:szCs w:val="24"/>
        </w:rPr>
      </w:pPr>
      <w:r w:rsidRPr="00EB6B2B">
        <w:rPr>
          <w:rFonts w:ascii="Times New Roman" w:hAnsi="Times New Roman" w:cs="Times New Roman"/>
          <w:sz w:val="24"/>
          <w:szCs w:val="24"/>
        </w:rPr>
        <w:t xml:space="preserve">Planning </w:t>
      </w:r>
      <w:r w:rsidR="003F490F">
        <w:rPr>
          <w:rFonts w:ascii="Times New Roman" w:hAnsi="Times New Roman" w:cs="Times New Roman"/>
          <w:sz w:val="24"/>
          <w:szCs w:val="24"/>
        </w:rPr>
        <w:t>–</w:t>
      </w:r>
      <w:r w:rsidR="00C72326">
        <w:rPr>
          <w:rFonts w:ascii="Times New Roman" w:hAnsi="Times New Roman" w:cs="Times New Roman"/>
          <w:sz w:val="24"/>
          <w:szCs w:val="24"/>
        </w:rPr>
        <w:t xml:space="preserve"> </w:t>
      </w:r>
      <w:r w:rsidR="003F490F">
        <w:rPr>
          <w:rFonts w:ascii="Times New Roman" w:hAnsi="Times New Roman" w:cs="Times New Roman"/>
          <w:sz w:val="24"/>
          <w:szCs w:val="24"/>
        </w:rPr>
        <w:t xml:space="preserve">this is </w:t>
      </w:r>
      <w:r w:rsidR="005D07AF">
        <w:rPr>
          <w:rFonts w:ascii="Times New Roman" w:hAnsi="Times New Roman" w:cs="Times New Roman"/>
          <w:sz w:val="24"/>
          <w:szCs w:val="24"/>
        </w:rPr>
        <w:t xml:space="preserve">also known as reconnaissance and it </w:t>
      </w:r>
      <w:r w:rsidR="001C5A63">
        <w:rPr>
          <w:rFonts w:ascii="Times New Roman" w:hAnsi="Times New Roman" w:cs="Times New Roman"/>
          <w:sz w:val="24"/>
          <w:szCs w:val="24"/>
        </w:rPr>
        <w:t xml:space="preserve">involves </w:t>
      </w:r>
      <w:r w:rsidR="00775AEE">
        <w:rPr>
          <w:rFonts w:ascii="Times New Roman" w:hAnsi="Times New Roman" w:cs="Times New Roman"/>
          <w:sz w:val="24"/>
          <w:szCs w:val="24"/>
        </w:rPr>
        <w:t xml:space="preserve">research and making field visits to </w:t>
      </w:r>
      <w:r w:rsidR="00DE4527">
        <w:rPr>
          <w:rFonts w:ascii="Times New Roman" w:hAnsi="Times New Roman" w:cs="Times New Roman"/>
          <w:sz w:val="24"/>
          <w:szCs w:val="24"/>
        </w:rPr>
        <w:t>determine or set up control points,</w:t>
      </w:r>
      <w:r w:rsidR="008C74D1">
        <w:rPr>
          <w:rFonts w:ascii="Times New Roman" w:hAnsi="Times New Roman" w:cs="Times New Roman"/>
          <w:sz w:val="24"/>
          <w:szCs w:val="24"/>
        </w:rPr>
        <w:t xml:space="preserve"> decide on equipment and methods needed to conduct the job. </w:t>
      </w:r>
    </w:p>
    <w:p w14:paraId="551F8C38" w14:textId="0AEC5B4A" w:rsidR="00C415DD" w:rsidRPr="00C415DD" w:rsidRDefault="009C1531" w:rsidP="00C415DD">
      <w:pPr>
        <w:pStyle w:val="ListParagraph"/>
        <w:numPr>
          <w:ilvl w:val="0"/>
          <w:numId w:val="2"/>
        </w:numPr>
        <w:rPr>
          <w:rFonts w:ascii="Times New Roman" w:hAnsi="Times New Roman" w:cs="Times New Roman"/>
          <w:sz w:val="24"/>
          <w:szCs w:val="24"/>
        </w:rPr>
      </w:pPr>
      <w:r w:rsidRPr="00C415DD">
        <w:rPr>
          <w:rFonts w:ascii="Times New Roman" w:hAnsi="Times New Roman" w:cs="Times New Roman"/>
          <w:sz w:val="24"/>
          <w:szCs w:val="24"/>
        </w:rPr>
        <w:t xml:space="preserve">Field Work </w:t>
      </w:r>
      <w:r w:rsidR="00D84D8C" w:rsidRPr="00C415DD">
        <w:rPr>
          <w:rFonts w:ascii="Times New Roman" w:hAnsi="Times New Roman" w:cs="Times New Roman"/>
          <w:sz w:val="24"/>
          <w:szCs w:val="24"/>
        </w:rPr>
        <w:t>–</w:t>
      </w:r>
      <w:r w:rsidR="006264DE" w:rsidRPr="00C415DD">
        <w:rPr>
          <w:rFonts w:ascii="Times New Roman" w:hAnsi="Times New Roman" w:cs="Times New Roman"/>
          <w:sz w:val="24"/>
          <w:szCs w:val="24"/>
        </w:rPr>
        <w:t xml:space="preserve"> </w:t>
      </w:r>
      <w:r w:rsidR="00D84D8C" w:rsidRPr="00C415DD">
        <w:rPr>
          <w:rFonts w:ascii="Times New Roman" w:hAnsi="Times New Roman" w:cs="Times New Roman"/>
          <w:sz w:val="24"/>
          <w:szCs w:val="24"/>
        </w:rPr>
        <w:t xml:space="preserve">this is where </w:t>
      </w:r>
      <w:r w:rsidR="002C00F0" w:rsidRPr="00C415DD">
        <w:rPr>
          <w:rFonts w:ascii="Times New Roman" w:hAnsi="Times New Roman" w:cs="Times New Roman"/>
          <w:sz w:val="24"/>
          <w:szCs w:val="24"/>
        </w:rPr>
        <w:t>the data collected</w:t>
      </w:r>
      <w:r w:rsidR="00F97653" w:rsidRPr="00C415DD">
        <w:rPr>
          <w:rFonts w:ascii="Times New Roman" w:hAnsi="Times New Roman" w:cs="Times New Roman"/>
          <w:sz w:val="24"/>
          <w:szCs w:val="24"/>
        </w:rPr>
        <w:t xml:space="preserve"> by measurements and observations are </w:t>
      </w:r>
      <w:r w:rsidR="00EA05B4" w:rsidRPr="00C415DD">
        <w:rPr>
          <w:rFonts w:ascii="Times New Roman" w:hAnsi="Times New Roman" w:cs="Times New Roman"/>
          <w:sz w:val="24"/>
          <w:szCs w:val="24"/>
        </w:rPr>
        <w:t>recorded</w:t>
      </w:r>
    </w:p>
    <w:p w14:paraId="1725BA7B" w14:textId="45E353C0" w:rsidR="00C415DD" w:rsidRPr="00C415DD" w:rsidRDefault="009C1531" w:rsidP="00C415DD">
      <w:pPr>
        <w:pStyle w:val="ListParagraph"/>
        <w:numPr>
          <w:ilvl w:val="0"/>
          <w:numId w:val="2"/>
        </w:numPr>
        <w:rPr>
          <w:rFonts w:ascii="Times New Roman" w:hAnsi="Times New Roman" w:cs="Times New Roman"/>
          <w:sz w:val="24"/>
          <w:szCs w:val="24"/>
        </w:rPr>
      </w:pPr>
      <w:r w:rsidRPr="00C415DD">
        <w:rPr>
          <w:rFonts w:ascii="Times New Roman" w:hAnsi="Times New Roman" w:cs="Times New Roman"/>
          <w:sz w:val="24"/>
          <w:szCs w:val="24"/>
        </w:rPr>
        <w:t xml:space="preserve">Data Processing and calculation </w:t>
      </w:r>
      <w:r w:rsidR="00EA05B4" w:rsidRPr="00C415DD">
        <w:rPr>
          <w:rFonts w:ascii="Times New Roman" w:hAnsi="Times New Roman" w:cs="Times New Roman"/>
          <w:sz w:val="24"/>
          <w:szCs w:val="24"/>
        </w:rPr>
        <w:t>– the data collected is processed and any further calculations that may be needed is done.</w:t>
      </w:r>
    </w:p>
    <w:p w14:paraId="776239EE" w14:textId="15FEC39E" w:rsidR="00C415DD" w:rsidRPr="00C415DD" w:rsidRDefault="007A0010" w:rsidP="00C415DD">
      <w:pPr>
        <w:pStyle w:val="ListParagraph"/>
        <w:numPr>
          <w:ilvl w:val="0"/>
          <w:numId w:val="2"/>
        </w:numPr>
        <w:rPr>
          <w:rFonts w:ascii="Times New Roman" w:hAnsi="Times New Roman" w:cs="Times New Roman"/>
          <w:sz w:val="24"/>
          <w:szCs w:val="24"/>
        </w:rPr>
      </w:pPr>
      <w:r w:rsidRPr="00EB6B2B">
        <w:rPr>
          <w:rFonts w:ascii="Times New Roman" w:hAnsi="Times New Roman" w:cs="Times New Roman"/>
          <w:sz w:val="24"/>
          <w:szCs w:val="24"/>
        </w:rPr>
        <w:t xml:space="preserve">Data Representation </w:t>
      </w:r>
      <w:r w:rsidR="00AD4604">
        <w:rPr>
          <w:rFonts w:ascii="Times New Roman" w:hAnsi="Times New Roman" w:cs="Times New Roman"/>
          <w:sz w:val="24"/>
          <w:szCs w:val="24"/>
        </w:rPr>
        <w:t>–</w:t>
      </w:r>
      <w:r w:rsidR="00C72326">
        <w:rPr>
          <w:rFonts w:ascii="Times New Roman" w:hAnsi="Times New Roman" w:cs="Times New Roman"/>
          <w:sz w:val="24"/>
          <w:szCs w:val="24"/>
        </w:rPr>
        <w:t xml:space="preserve"> </w:t>
      </w:r>
      <w:r w:rsidR="00AD4604">
        <w:rPr>
          <w:rFonts w:ascii="Times New Roman" w:hAnsi="Times New Roman" w:cs="Times New Roman"/>
          <w:sz w:val="24"/>
          <w:szCs w:val="24"/>
        </w:rPr>
        <w:t>information collected is then represented on plans</w:t>
      </w:r>
      <w:r w:rsidR="00805F2A">
        <w:rPr>
          <w:rFonts w:ascii="Times New Roman" w:hAnsi="Times New Roman" w:cs="Times New Roman"/>
          <w:sz w:val="24"/>
          <w:szCs w:val="24"/>
        </w:rPr>
        <w:t xml:space="preserve"> and or maps.</w:t>
      </w:r>
    </w:p>
    <w:p w14:paraId="13E11EB7" w14:textId="2052DB90" w:rsidR="008D3460" w:rsidRDefault="007A0010" w:rsidP="008D3460">
      <w:pPr>
        <w:pStyle w:val="ListParagraph"/>
        <w:numPr>
          <w:ilvl w:val="0"/>
          <w:numId w:val="2"/>
        </w:numPr>
        <w:rPr>
          <w:rFonts w:ascii="Times New Roman" w:hAnsi="Times New Roman" w:cs="Times New Roman"/>
          <w:sz w:val="24"/>
          <w:szCs w:val="24"/>
        </w:rPr>
      </w:pPr>
      <w:r w:rsidRPr="00EB6B2B">
        <w:rPr>
          <w:rFonts w:ascii="Times New Roman" w:hAnsi="Times New Roman" w:cs="Times New Roman"/>
          <w:sz w:val="24"/>
          <w:szCs w:val="24"/>
        </w:rPr>
        <w:t xml:space="preserve">Setting out / Staking out </w:t>
      </w:r>
      <w:r w:rsidR="00A85613">
        <w:rPr>
          <w:rFonts w:ascii="Times New Roman" w:hAnsi="Times New Roman" w:cs="Times New Roman"/>
          <w:sz w:val="24"/>
          <w:szCs w:val="24"/>
        </w:rPr>
        <w:t>–</w:t>
      </w:r>
      <w:r w:rsidR="00C72326">
        <w:rPr>
          <w:rFonts w:ascii="Times New Roman" w:hAnsi="Times New Roman" w:cs="Times New Roman"/>
          <w:sz w:val="24"/>
          <w:szCs w:val="24"/>
        </w:rPr>
        <w:t xml:space="preserve"> </w:t>
      </w:r>
      <w:r w:rsidR="00A85613">
        <w:rPr>
          <w:rFonts w:ascii="Times New Roman" w:hAnsi="Times New Roman" w:cs="Times New Roman"/>
          <w:sz w:val="24"/>
          <w:szCs w:val="24"/>
        </w:rPr>
        <w:t>this is where parameters for engineering works are established</w:t>
      </w:r>
      <w:r w:rsidR="00BF3D2E">
        <w:rPr>
          <w:rFonts w:ascii="Times New Roman" w:hAnsi="Times New Roman" w:cs="Times New Roman"/>
          <w:sz w:val="24"/>
          <w:szCs w:val="24"/>
        </w:rPr>
        <w:t>.</w:t>
      </w:r>
    </w:p>
    <w:p w14:paraId="5A174745" w14:textId="77777777" w:rsidR="0037321F" w:rsidRDefault="0037321F" w:rsidP="00507CC1">
      <w:pPr>
        <w:rPr>
          <w:rFonts w:ascii="Times New Roman" w:hAnsi="Times New Roman" w:cs="Times New Roman"/>
          <w:sz w:val="24"/>
          <w:szCs w:val="24"/>
        </w:rPr>
      </w:pPr>
    </w:p>
    <w:p w14:paraId="4A6D6DEF" w14:textId="77777777" w:rsidR="0037321F" w:rsidRDefault="0037321F" w:rsidP="00507CC1">
      <w:pPr>
        <w:rPr>
          <w:rFonts w:ascii="Times New Roman" w:hAnsi="Times New Roman" w:cs="Times New Roman"/>
          <w:sz w:val="24"/>
          <w:szCs w:val="24"/>
        </w:rPr>
      </w:pPr>
    </w:p>
    <w:p w14:paraId="40B02B39" w14:textId="77777777" w:rsidR="0037321F" w:rsidRDefault="0037321F" w:rsidP="00507CC1">
      <w:pPr>
        <w:rPr>
          <w:rFonts w:ascii="Times New Roman" w:hAnsi="Times New Roman" w:cs="Times New Roman"/>
          <w:sz w:val="24"/>
          <w:szCs w:val="24"/>
        </w:rPr>
      </w:pPr>
    </w:p>
    <w:p w14:paraId="0F7F1023" w14:textId="77777777" w:rsidR="0037321F" w:rsidRDefault="0037321F" w:rsidP="00507CC1">
      <w:pPr>
        <w:rPr>
          <w:rFonts w:ascii="Times New Roman" w:hAnsi="Times New Roman" w:cs="Times New Roman"/>
          <w:sz w:val="24"/>
          <w:szCs w:val="24"/>
        </w:rPr>
      </w:pPr>
    </w:p>
    <w:p w14:paraId="0360ABC1" w14:textId="77777777" w:rsidR="0037321F" w:rsidRDefault="0037321F" w:rsidP="00507CC1">
      <w:pPr>
        <w:rPr>
          <w:rFonts w:ascii="Times New Roman" w:hAnsi="Times New Roman" w:cs="Times New Roman"/>
          <w:sz w:val="24"/>
          <w:szCs w:val="24"/>
        </w:rPr>
      </w:pPr>
    </w:p>
    <w:p w14:paraId="40384195" w14:textId="77777777" w:rsidR="0037321F" w:rsidRDefault="0037321F" w:rsidP="00507CC1">
      <w:pPr>
        <w:rPr>
          <w:rFonts w:ascii="Times New Roman" w:hAnsi="Times New Roman" w:cs="Times New Roman"/>
          <w:sz w:val="24"/>
          <w:szCs w:val="24"/>
        </w:rPr>
      </w:pPr>
    </w:p>
    <w:p w14:paraId="1FFAFE5C" w14:textId="77777777" w:rsidR="0037321F" w:rsidRDefault="0037321F" w:rsidP="00507CC1">
      <w:pPr>
        <w:rPr>
          <w:rFonts w:ascii="Times New Roman" w:hAnsi="Times New Roman" w:cs="Times New Roman"/>
          <w:sz w:val="24"/>
          <w:szCs w:val="24"/>
        </w:rPr>
      </w:pPr>
    </w:p>
    <w:p w14:paraId="586A98E8" w14:textId="77777777" w:rsidR="006C3F50" w:rsidRDefault="006C3F50" w:rsidP="00507CC1">
      <w:pPr>
        <w:rPr>
          <w:rFonts w:ascii="Times New Roman" w:hAnsi="Times New Roman" w:cs="Times New Roman"/>
          <w:sz w:val="24"/>
          <w:szCs w:val="24"/>
        </w:rPr>
      </w:pPr>
    </w:p>
    <w:p w14:paraId="2BBE6B80" w14:textId="33FEFE32" w:rsidR="00507CC1" w:rsidRDefault="005A7824" w:rsidP="00507CC1">
      <w:pPr>
        <w:rPr>
          <w:rFonts w:ascii="Times New Roman" w:hAnsi="Times New Roman" w:cs="Times New Roman"/>
          <w:sz w:val="24"/>
          <w:szCs w:val="24"/>
        </w:rPr>
      </w:pPr>
      <w:r w:rsidRPr="00EB6B2B">
        <w:rPr>
          <w:rFonts w:ascii="Times New Roman" w:hAnsi="Times New Roman" w:cs="Times New Roman"/>
          <w:sz w:val="24"/>
          <w:szCs w:val="24"/>
        </w:rPr>
        <w:lastRenderedPageBreak/>
        <w:t xml:space="preserve">There are two </w:t>
      </w:r>
      <w:r>
        <w:rPr>
          <w:rFonts w:ascii="Times New Roman" w:hAnsi="Times New Roman" w:cs="Times New Roman"/>
          <w:sz w:val="24"/>
          <w:szCs w:val="24"/>
        </w:rPr>
        <w:t>primary</w:t>
      </w:r>
      <w:r w:rsidRPr="00EB6B2B">
        <w:rPr>
          <w:rFonts w:ascii="Times New Roman" w:hAnsi="Times New Roman" w:cs="Times New Roman"/>
          <w:sz w:val="24"/>
          <w:szCs w:val="24"/>
        </w:rPr>
        <w:t xml:space="preserve"> categories of surveying</w:t>
      </w:r>
      <w:r w:rsidR="00B0421F">
        <w:rPr>
          <w:rFonts w:ascii="Times New Roman" w:hAnsi="Times New Roman" w:cs="Times New Roman"/>
          <w:sz w:val="24"/>
          <w:szCs w:val="24"/>
        </w:rPr>
        <w:t>:</w:t>
      </w:r>
    </w:p>
    <w:p w14:paraId="638F7033" w14:textId="204CBBA8" w:rsidR="00890245" w:rsidRDefault="00956970" w:rsidP="00507CC1">
      <w:pPr>
        <w:rPr>
          <w:rFonts w:ascii="Times New Roman" w:hAnsi="Times New Roman" w:cs="Times New Roman"/>
          <w:sz w:val="24"/>
          <w:szCs w:val="24"/>
        </w:rPr>
      </w:pPr>
      <w:r>
        <w:rPr>
          <w:rFonts w:ascii="Times New Roman" w:hAnsi="Times New Roman" w:cs="Times New Roman"/>
          <w:sz w:val="24"/>
          <w:szCs w:val="24"/>
        </w:rPr>
        <w:t xml:space="preserve">Plane surveying </w:t>
      </w:r>
      <w:r w:rsidR="00A418D3">
        <w:rPr>
          <w:rFonts w:ascii="Times New Roman" w:hAnsi="Times New Roman" w:cs="Times New Roman"/>
          <w:sz w:val="24"/>
          <w:szCs w:val="24"/>
        </w:rPr>
        <w:t xml:space="preserve">is more common and </w:t>
      </w:r>
      <w:r>
        <w:rPr>
          <w:rFonts w:ascii="Times New Roman" w:hAnsi="Times New Roman" w:cs="Times New Roman"/>
          <w:sz w:val="24"/>
          <w:szCs w:val="24"/>
        </w:rPr>
        <w:t xml:space="preserve">considers </w:t>
      </w:r>
      <w:r w:rsidR="001423F7">
        <w:rPr>
          <w:rFonts w:ascii="Times New Roman" w:hAnsi="Times New Roman" w:cs="Times New Roman"/>
          <w:sz w:val="24"/>
          <w:szCs w:val="24"/>
        </w:rPr>
        <w:t xml:space="preserve">the survey area </w:t>
      </w:r>
      <w:r w:rsidR="001C144B">
        <w:rPr>
          <w:rFonts w:ascii="Times New Roman" w:hAnsi="Times New Roman" w:cs="Times New Roman"/>
          <w:sz w:val="24"/>
          <w:szCs w:val="24"/>
        </w:rPr>
        <w:t>as</w:t>
      </w:r>
      <w:r w:rsidR="001423F7">
        <w:rPr>
          <w:rFonts w:ascii="Times New Roman" w:hAnsi="Times New Roman" w:cs="Times New Roman"/>
          <w:sz w:val="24"/>
          <w:szCs w:val="24"/>
        </w:rPr>
        <w:t xml:space="preserve"> flat while geodetic </w:t>
      </w:r>
      <w:r w:rsidR="001C144B">
        <w:rPr>
          <w:rFonts w:ascii="Times New Roman" w:hAnsi="Times New Roman" w:cs="Times New Roman"/>
          <w:sz w:val="24"/>
          <w:szCs w:val="24"/>
        </w:rPr>
        <w:t>considers</w:t>
      </w:r>
      <w:r w:rsidR="001423F7">
        <w:rPr>
          <w:rFonts w:ascii="Times New Roman" w:hAnsi="Times New Roman" w:cs="Times New Roman"/>
          <w:sz w:val="24"/>
          <w:szCs w:val="24"/>
        </w:rPr>
        <w:t xml:space="preserve"> the curvature of the earths surface and i</w:t>
      </w:r>
      <w:r w:rsidR="00A418D3">
        <w:rPr>
          <w:rFonts w:ascii="Times New Roman" w:hAnsi="Times New Roman" w:cs="Times New Roman"/>
          <w:sz w:val="24"/>
          <w:szCs w:val="24"/>
        </w:rPr>
        <w:t>s more accurate than Plane surveying</w:t>
      </w:r>
      <w:r w:rsidR="001C144B">
        <w:rPr>
          <w:rFonts w:ascii="Times New Roman" w:hAnsi="Times New Roman" w:cs="Times New Roman"/>
          <w:sz w:val="24"/>
          <w:szCs w:val="24"/>
        </w:rPr>
        <w:t>.</w:t>
      </w:r>
    </w:p>
    <w:p w14:paraId="235007C6" w14:textId="071FAD09" w:rsidR="001C144B" w:rsidRDefault="001C144B" w:rsidP="00507CC1">
      <w:pPr>
        <w:rPr>
          <w:rFonts w:ascii="Times New Roman" w:hAnsi="Times New Roman" w:cs="Times New Roman"/>
          <w:sz w:val="24"/>
          <w:szCs w:val="24"/>
        </w:rPr>
      </w:pPr>
      <w:r>
        <w:rPr>
          <w:rFonts w:ascii="Times New Roman" w:hAnsi="Times New Roman" w:cs="Times New Roman"/>
          <w:sz w:val="24"/>
          <w:szCs w:val="24"/>
        </w:rPr>
        <w:t xml:space="preserve">The table below shows </w:t>
      </w:r>
      <w:r w:rsidR="00FD291B">
        <w:rPr>
          <w:rFonts w:ascii="Times New Roman" w:hAnsi="Times New Roman" w:cs="Times New Roman"/>
          <w:sz w:val="24"/>
          <w:szCs w:val="24"/>
        </w:rPr>
        <w:t xml:space="preserve">the differences in geodetic and plane surveying. </w:t>
      </w:r>
    </w:p>
    <w:tbl>
      <w:tblPr>
        <w:tblStyle w:val="TableGrid"/>
        <w:tblW w:w="0" w:type="auto"/>
        <w:tblLook w:val="04A0" w:firstRow="1" w:lastRow="0" w:firstColumn="1" w:lastColumn="0" w:noHBand="0" w:noVBand="1"/>
      </w:tblPr>
      <w:tblGrid>
        <w:gridCol w:w="4788"/>
        <w:gridCol w:w="4788"/>
      </w:tblGrid>
      <w:tr w:rsidR="00A93FA1" w14:paraId="7AE7AC2C" w14:textId="77777777" w:rsidTr="003C65AE">
        <w:tc>
          <w:tcPr>
            <w:tcW w:w="4788" w:type="dxa"/>
          </w:tcPr>
          <w:p w14:paraId="53B6FE24" w14:textId="1620316B" w:rsidR="00A93FA1" w:rsidRPr="0035453E" w:rsidRDefault="0035453E" w:rsidP="00507CC1">
            <w:pPr>
              <w:rPr>
                <w:rFonts w:ascii="Times New Roman" w:hAnsi="Times New Roman" w:cs="Times New Roman"/>
                <w:b/>
                <w:bCs/>
                <w:sz w:val="24"/>
                <w:szCs w:val="24"/>
              </w:rPr>
            </w:pPr>
            <w:r w:rsidRPr="0035453E">
              <w:rPr>
                <w:rFonts w:ascii="Times New Roman" w:hAnsi="Times New Roman" w:cs="Times New Roman"/>
                <w:b/>
                <w:bCs/>
                <w:sz w:val="24"/>
                <w:szCs w:val="24"/>
              </w:rPr>
              <w:t xml:space="preserve">Plane </w:t>
            </w:r>
          </w:p>
        </w:tc>
        <w:tc>
          <w:tcPr>
            <w:tcW w:w="4788" w:type="dxa"/>
          </w:tcPr>
          <w:p w14:paraId="2E407C27" w14:textId="289C7ACF" w:rsidR="00A93FA1" w:rsidRPr="0035453E" w:rsidRDefault="0035453E" w:rsidP="00507CC1">
            <w:pPr>
              <w:rPr>
                <w:rFonts w:ascii="Times New Roman" w:hAnsi="Times New Roman" w:cs="Times New Roman"/>
                <w:b/>
                <w:bCs/>
                <w:sz w:val="24"/>
                <w:szCs w:val="24"/>
              </w:rPr>
            </w:pPr>
            <w:r w:rsidRPr="0035453E">
              <w:rPr>
                <w:rFonts w:ascii="Times New Roman" w:hAnsi="Times New Roman" w:cs="Times New Roman"/>
                <w:b/>
                <w:bCs/>
                <w:sz w:val="24"/>
                <w:szCs w:val="24"/>
              </w:rPr>
              <w:t xml:space="preserve">Geodetic </w:t>
            </w:r>
          </w:p>
        </w:tc>
      </w:tr>
      <w:tr w:rsidR="003C65AE" w14:paraId="7F1AF4A2" w14:textId="77777777" w:rsidTr="003C65AE">
        <w:tc>
          <w:tcPr>
            <w:tcW w:w="4788" w:type="dxa"/>
          </w:tcPr>
          <w:p w14:paraId="7D769B98" w14:textId="7DD86198" w:rsidR="003C65AE" w:rsidRDefault="00943EFA" w:rsidP="00507CC1">
            <w:pPr>
              <w:rPr>
                <w:rFonts w:ascii="Times New Roman" w:hAnsi="Times New Roman" w:cs="Times New Roman"/>
                <w:sz w:val="24"/>
                <w:szCs w:val="24"/>
              </w:rPr>
            </w:pPr>
            <w:r w:rsidRPr="00943EFA">
              <w:rPr>
                <w:rFonts w:ascii="Times New Roman" w:hAnsi="Times New Roman" w:cs="Times New Roman"/>
                <w:sz w:val="24"/>
                <w:szCs w:val="24"/>
              </w:rPr>
              <w:t>The earth surface is considered as a pl</w:t>
            </w:r>
            <w:r w:rsidR="00956970">
              <w:rPr>
                <w:rFonts w:ascii="Times New Roman" w:hAnsi="Times New Roman" w:cs="Times New Roman"/>
                <w:sz w:val="24"/>
                <w:szCs w:val="24"/>
              </w:rPr>
              <w:t>ane</w:t>
            </w:r>
            <w:r w:rsidRPr="00943EFA">
              <w:rPr>
                <w:rFonts w:ascii="Times New Roman" w:hAnsi="Times New Roman" w:cs="Times New Roman"/>
                <w:sz w:val="24"/>
                <w:szCs w:val="24"/>
              </w:rPr>
              <w:t xml:space="preserve"> surface</w:t>
            </w:r>
          </w:p>
        </w:tc>
        <w:tc>
          <w:tcPr>
            <w:tcW w:w="4788" w:type="dxa"/>
          </w:tcPr>
          <w:p w14:paraId="4A3C1C6A" w14:textId="4BD570FD" w:rsidR="003C65AE" w:rsidRDefault="00896C99" w:rsidP="00507CC1">
            <w:pPr>
              <w:rPr>
                <w:rFonts w:ascii="Times New Roman" w:hAnsi="Times New Roman" w:cs="Times New Roman"/>
                <w:sz w:val="24"/>
                <w:szCs w:val="24"/>
              </w:rPr>
            </w:pPr>
            <w:r w:rsidRPr="00896C99">
              <w:rPr>
                <w:rFonts w:ascii="Times New Roman" w:hAnsi="Times New Roman" w:cs="Times New Roman"/>
                <w:sz w:val="24"/>
                <w:szCs w:val="24"/>
              </w:rPr>
              <w:t>The earth surface is considered as a curved surface</w:t>
            </w:r>
          </w:p>
        </w:tc>
      </w:tr>
      <w:tr w:rsidR="003C65AE" w14:paraId="217D6E56" w14:textId="77777777" w:rsidTr="003C65AE">
        <w:tc>
          <w:tcPr>
            <w:tcW w:w="4788" w:type="dxa"/>
          </w:tcPr>
          <w:p w14:paraId="4827DACB" w14:textId="599D95A4" w:rsidR="003C65AE" w:rsidRDefault="00896C99" w:rsidP="00507CC1">
            <w:pPr>
              <w:rPr>
                <w:rFonts w:ascii="Times New Roman" w:hAnsi="Times New Roman" w:cs="Times New Roman"/>
                <w:sz w:val="24"/>
                <w:szCs w:val="24"/>
              </w:rPr>
            </w:pPr>
            <w:r w:rsidRPr="00896C99">
              <w:rPr>
                <w:rFonts w:ascii="Times New Roman" w:hAnsi="Times New Roman" w:cs="Times New Roman"/>
                <w:sz w:val="24"/>
                <w:szCs w:val="24"/>
              </w:rPr>
              <w:t>The line formed by any two points are considered as a straight line – as the same angles are pla</w:t>
            </w:r>
            <w:r w:rsidR="00956970">
              <w:rPr>
                <w:rFonts w:ascii="Times New Roman" w:hAnsi="Times New Roman" w:cs="Times New Roman"/>
                <w:sz w:val="24"/>
                <w:szCs w:val="24"/>
              </w:rPr>
              <w:t>ne</w:t>
            </w:r>
            <w:r w:rsidRPr="00896C99">
              <w:rPr>
                <w:rFonts w:ascii="Times New Roman" w:hAnsi="Times New Roman" w:cs="Times New Roman"/>
                <w:sz w:val="24"/>
                <w:szCs w:val="24"/>
              </w:rPr>
              <w:t xml:space="preserve"> angles</w:t>
            </w:r>
          </w:p>
        </w:tc>
        <w:tc>
          <w:tcPr>
            <w:tcW w:w="4788" w:type="dxa"/>
          </w:tcPr>
          <w:p w14:paraId="3C0185F9" w14:textId="3F7A280D" w:rsidR="003C65AE" w:rsidRDefault="003348CC" w:rsidP="00507CC1">
            <w:pPr>
              <w:rPr>
                <w:rFonts w:ascii="Times New Roman" w:hAnsi="Times New Roman" w:cs="Times New Roman"/>
                <w:sz w:val="24"/>
                <w:szCs w:val="24"/>
              </w:rPr>
            </w:pPr>
            <w:r w:rsidRPr="003348CC">
              <w:rPr>
                <w:rFonts w:ascii="Times New Roman" w:hAnsi="Times New Roman" w:cs="Times New Roman"/>
                <w:sz w:val="24"/>
                <w:szCs w:val="24"/>
              </w:rPr>
              <w:t>The line formed by joining any two points are considered as arch –as the same angles are spherical angles</w:t>
            </w:r>
          </w:p>
        </w:tc>
      </w:tr>
      <w:tr w:rsidR="003C65AE" w14:paraId="7B05D101" w14:textId="77777777" w:rsidTr="003C65AE">
        <w:tc>
          <w:tcPr>
            <w:tcW w:w="4788" w:type="dxa"/>
          </w:tcPr>
          <w:p w14:paraId="63FE9AA7" w14:textId="3E187F14" w:rsidR="003C65AE" w:rsidRDefault="003348CC" w:rsidP="00507CC1">
            <w:pPr>
              <w:rPr>
                <w:rFonts w:ascii="Times New Roman" w:hAnsi="Times New Roman" w:cs="Times New Roman"/>
                <w:sz w:val="24"/>
                <w:szCs w:val="24"/>
              </w:rPr>
            </w:pPr>
            <w:r w:rsidRPr="003348CC">
              <w:rPr>
                <w:rFonts w:ascii="Times New Roman" w:hAnsi="Times New Roman" w:cs="Times New Roman"/>
                <w:sz w:val="24"/>
                <w:szCs w:val="24"/>
              </w:rPr>
              <w:t>Effect of the curvature of the earth’s surface is ignored.</w:t>
            </w:r>
          </w:p>
        </w:tc>
        <w:tc>
          <w:tcPr>
            <w:tcW w:w="4788" w:type="dxa"/>
          </w:tcPr>
          <w:p w14:paraId="397FE876" w14:textId="4CD00A44" w:rsidR="003C65AE" w:rsidRDefault="003348CC" w:rsidP="00507CC1">
            <w:pPr>
              <w:rPr>
                <w:rFonts w:ascii="Times New Roman" w:hAnsi="Times New Roman" w:cs="Times New Roman"/>
                <w:sz w:val="24"/>
                <w:szCs w:val="24"/>
              </w:rPr>
            </w:pPr>
            <w:r w:rsidRPr="003348CC">
              <w:rPr>
                <w:rFonts w:ascii="Times New Roman" w:hAnsi="Times New Roman" w:cs="Times New Roman"/>
                <w:sz w:val="24"/>
                <w:szCs w:val="24"/>
              </w:rPr>
              <w:t>Effect of the curvature of the earth’s surface is included.</w:t>
            </w:r>
          </w:p>
        </w:tc>
      </w:tr>
      <w:tr w:rsidR="003C65AE" w14:paraId="56BDB7B0" w14:textId="77777777" w:rsidTr="003C65AE">
        <w:tc>
          <w:tcPr>
            <w:tcW w:w="4788" w:type="dxa"/>
          </w:tcPr>
          <w:p w14:paraId="293000E9" w14:textId="39F13E2B" w:rsidR="003C65AE" w:rsidRDefault="00A20BDE" w:rsidP="00507CC1">
            <w:pPr>
              <w:rPr>
                <w:rFonts w:ascii="Times New Roman" w:hAnsi="Times New Roman" w:cs="Times New Roman"/>
                <w:sz w:val="24"/>
                <w:szCs w:val="24"/>
              </w:rPr>
            </w:pPr>
            <w:r w:rsidRPr="00A20BDE">
              <w:rPr>
                <w:rFonts w:ascii="Times New Roman" w:hAnsi="Times New Roman" w:cs="Times New Roman"/>
                <w:sz w:val="24"/>
                <w:szCs w:val="24"/>
              </w:rPr>
              <w:t>Knowledge of plane trigonometry is required.</w:t>
            </w:r>
          </w:p>
        </w:tc>
        <w:tc>
          <w:tcPr>
            <w:tcW w:w="4788" w:type="dxa"/>
          </w:tcPr>
          <w:p w14:paraId="319FB3B3" w14:textId="6390A2F2" w:rsidR="003C65AE" w:rsidRDefault="00C61CA2" w:rsidP="00507CC1">
            <w:pPr>
              <w:rPr>
                <w:rFonts w:ascii="Times New Roman" w:hAnsi="Times New Roman" w:cs="Times New Roman"/>
                <w:sz w:val="24"/>
                <w:szCs w:val="24"/>
              </w:rPr>
            </w:pPr>
            <w:r w:rsidRPr="00C61CA2">
              <w:rPr>
                <w:rFonts w:ascii="Times New Roman" w:hAnsi="Times New Roman" w:cs="Times New Roman"/>
                <w:sz w:val="24"/>
                <w:szCs w:val="24"/>
              </w:rPr>
              <w:t>Knowledge of spherical trigonometry is required.</w:t>
            </w:r>
          </w:p>
        </w:tc>
      </w:tr>
      <w:tr w:rsidR="003C65AE" w14:paraId="0C952948" w14:textId="77777777" w:rsidTr="003C65AE">
        <w:tc>
          <w:tcPr>
            <w:tcW w:w="4788" w:type="dxa"/>
          </w:tcPr>
          <w:p w14:paraId="473CB6B9" w14:textId="503F44CD" w:rsidR="003C65AE" w:rsidRDefault="00BA423C" w:rsidP="00507CC1">
            <w:pPr>
              <w:rPr>
                <w:rFonts w:ascii="Times New Roman" w:hAnsi="Times New Roman" w:cs="Times New Roman"/>
                <w:sz w:val="24"/>
                <w:szCs w:val="24"/>
              </w:rPr>
            </w:pPr>
            <w:r w:rsidRPr="00BA423C">
              <w:rPr>
                <w:rFonts w:ascii="Times New Roman" w:hAnsi="Times New Roman" w:cs="Times New Roman"/>
                <w:sz w:val="24"/>
                <w:szCs w:val="24"/>
              </w:rPr>
              <w:t>Used in general civil engineering survey project work</w:t>
            </w:r>
          </w:p>
        </w:tc>
        <w:tc>
          <w:tcPr>
            <w:tcW w:w="4788" w:type="dxa"/>
          </w:tcPr>
          <w:p w14:paraId="7F3AC499" w14:textId="52100D91" w:rsidR="003C65AE" w:rsidRDefault="00BA423C" w:rsidP="00507CC1">
            <w:pPr>
              <w:rPr>
                <w:rFonts w:ascii="Times New Roman" w:hAnsi="Times New Roman" w:cs="Times New Roman"/>
                <w:sz w:val="24"/>
                <w:szCs w:val="24"/>
              </w:rPr>
            </w:pPr>
            <w:r w:rsidRPr="00BA423C">
              <w:rPr>
                <w:rFonts w:ascii="Times New Roman" w:hAnsi="Times New Roman" w:cs="Times New Roman"/>
                <w:sz w:val="24"/>
                <w:szCs w:val="24"/>
              </w:rPr>
              <w:t>They are used for the precise location of a widely distant area</w:t>
            </w:r>
          </w:p>
        </w:tc>
      </w:tr>
      <w:tr w:rsidR="003C65AE" w14:paraId="143CAAB2" w14:textId="77777777" w:rsidTr="003C65AE">
        <w:tc>
          <w:tcPr>
            <w:tcW w:w="4788" w:type="dxa"/>
          </w:tcPr>
          <w:p w14:paraId="515D60D5" w14:textId="33077E5C" w:rsidR="003C65AE" w:rsidRDefault="00CB0423" w:rsidP="00507CC1">
            <w:pPr>
              <w:rPr>
                <w:rFonts w:ascii="Times New Roman" w:hAnsi="Times New Roman" w:cs="Times New Roman"/>
                <w:sz w:val="24"/>
                <w:szCs w:val="24"/>
              </w:rPr>
            </w:pPr>
            <w:r w:rsidRPr="00CB0423">
              <w:rPr>
                <w:rFonts w:ascii="Times New Roman" w:hAnsi="Times New Roman" w:cs="Times New Roman"/>
                <w:sz w:val="24"/>
                <w:szCs w:val="24"/>
              </w:rPr>
              <w:t>Involves smaller areas less than about 260 km</w:t>
            </w:r>
            <w:r w:rsidR="002F6D9B" w:rsidRPr="002F6D9B">
              <w:rPr>
                <w:rFonts w:ascii="Times New Roman" w:hAnsi="Times New Roman" w:cs="Times New Roman"/>
                <w:sz w:val="24"/>
                <w:szCs w:val="24"/>
                <w:vertAlign w:val="superscript"/>
              </w:rPr>
              <w:t>2</w:t>
            </w:r>
            <w:r w:rsidR="002F6D9B">
              <w:rPr>
                <w:rFonts w:ascii="Times New Roman" w:hAnsi="Times New Roman" w:cs="Times New Roman"/>
                <w:sz w:val="24"/>
                <w:szCs w:val="24"/>
              </w:rPr>
              <w:t>.</w:t>
            </w:r>
          </w:p>
        </w:tc>
        <w:tc>
          <w:tcPr>
            <w:tcW w:w="4788" w:type="dxa"/>
          </w:tcPr>
          <w:p w14:paraId="0658B5A2" w14:textId="761B7096" w:rsidR="003C65AE" w:rsidRDefault="00CB0423" w:rsidP="00507CC1">
            <w:pPr>
              <w:rPr>
                <w:rFonts w:ascii="Times New Roman" w:hAnsi="Times New Roman" w:cs="Times New Roman"/>
                <w:sz w:val="24"/>
                <w:szCs w:val="24"/>
              </w:rPr>
            </w:pPr>
            <w:r>
              <w:rPr>
                <w:rFonts w:ascii="Times New Roman" w:hAnsi="Times New Roman" w:cs="Times New Roman"/>
                <w:sz w:val="24"/>
                <w:szCs w:val="24"/>
              </w:rPr>
              <w:t>I</w:t>
            </w:r>
            <w:r w:rsidRPr="00CB0423">
              <w:rPr>
                <w:rFonts w:ascii="Times New Roman" w:hAnsi="Times New Roman" w:cs="Times New Roman"/>
                <w:sz w:val="24"/>
                <w:szCs w:val="24"/>
              </w:rPr>
              <w:t>nvolves larger areas more than about 260 km</w:t>
            </w:r>
            <w:r w:rsidRPr="002F6D9B">
              <w:rPr>
                <w:rFonts w:ascii="Times New Roman" w:hAnsi="Times New Roman" w:cs="Times New Roman"/>
                <w:sz w:val="24"/>
                <w:szCs w:val="24"/>
                <w:vertAlign w:val="superscript"/>
              </w:rPr>
              <w:t>2</w:t>
            </w:r>
            <w:r w:rsidRPr="00CB0423">
              <w:rPr>
                <w:rFonts w:ascii="Times New Roman" w:hAnsi="Times New Roman" w:cs="Times New Roman"/>
                <w:sz w:val="24"/>
                <w:szCs w:val="24"/>
              </w:rPr>
              <w:t>.</w:t>
            </w:r>
          </w:p>
        </w:tc>
      </w:tr>
    </w:tbl>
    <w:p w14:paraId="611B9C2B" w14:textId="77777777" w:rsidR="005B61FC" w:rsidRDefault="005B61FC" w:rsidP="00507CC1">
      <w:pPr>
        <w:rPr>
          <w:rFonts w:ascii="Times New Roman" w:hAnsi="Times New Roman" w:cs="Times New Roman"/>
          <w:sz w:val="24"/>
          <w:szCs w:val="24"/>
        </w:rPr>
      </w:pPr>
    </w:p>
    <w:p w14:paraId="1193FE03" w14:textId="77777777" w:rsidR="00180A6D" w:rsidRDefault="005B61FC" w:rsidP="00180A6D">
      <w:pPr>
        <w:keepNext/>
        <w:jc w:val="center"/>
      </w:pPr>
      <w:r>
        <w:rPr>
          <w:rFonts w:ascii="Times New Roman" w:hAnsi="Times New Roman" w:cs="Times New Roman"/>
          <w:noProof/>
          <w:sz w:val="24"/>
          <w:szCs w:val="24"/>
        </w:rPr>
        <w:drawing>
          <wp:inline distT="0" distB="0" distL="0" distR="0" wp14:anchorId="49D2CB5F" wp14:editId="3620E4B9">
            <wp:extent cx="3705225" cy="1357952"/>
            <wp:effectExtent l="0" t="0" r="0" b="0"/>
            <wp:docPr id="46" name="Picture 4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41750" cy="1371338"/>
                    </a:xfrm>
                    <a:prstGeom prst="rect">
                      <a:avLst/>
                    </a:prstGeom>
                  </pic:spPr>
                </pic:pic>
              </a:graphicData>
            </a:graphic>
          </wp:inline>
        </w:drawing>
      </w:r>
    </w:p>
    <w:p w14:paraId="399E82AA" w14:textId="323ECDDD" w:rsidR="009A5439" w:rsidRPr="00EB6B2B" w:rsidRDefault="00180A6D" w:rsidP="00180A6D">
      <w:pPr>
        <w:pStyle w:val="Caption"/>
        <w:jc w:val="center"/>
        <w:rPr>
          <w:rFonts w:ascii="Times New Roman" w:hAnsi="Times New Roman" w:cs="Times New Roman"/>
          <w:sz w:val="24"/>
          <w:szCs w:val="24"/>
        </w:rPr>
      </w:pPr>
      <w:r>
        <w:t>Photo showing difference betw</w:t>
      </w:r>
      <w:r w:rsidR="00CB5D15">
        <w:t xml:space="preserve">een plane and geodetic surveying taken from Civil crews(n.d) </w:t>
      </w:r>
    </w:p>
    <w:p w14:paraId="280C47F7" w14:textId="4630BFED" w:rsidR="007E687F" w:rsidRDefault="00A44024" w:rsidP="00507CC1">
      <w:pPr>
        <w:rPr>
          <w:rFonts w:ascii="Times New Roman" w:hAnsi="Times New Roman" w:cs="Times New Roman"/>
          <w:sz w:val="24"/>
          <w:szCs w:val="24"/>
        </w:rPr>
      </w:pPr>
      <w:r w:rsidRPr="00EB6B2B">
        <w:rPr>
          <w:rFonts w:ascii="Times New Roman" w:hAnsi="Times New Roman" w:cs="Times New Roman"/>
          <w:sz w:val="24"/>
          <w:szCs w:val="24"/>
        </w:rPr>
        <w:t>Surveying can be further classified b</w:t>
      </w:r>
      <w:r w:rsidR="00FD291B">
        <w:rPr>
          <w:rFonts w:ascii="Times New Roman" w:hAnsi="Times New Roman" w:cs="Times New Roman"/>
          <w:sz w:val="24"/>
          <w:szCs w:val="24"/>
        </w:rPr>
        <w:t xml:space="preserve">y </w:t>
      </w:r>
    </w:p>
    <w:p w14:paraId="750E30C7" w14:textId="56CF7B6F" w:rsidR="00AF17A4" w:rsidRPr="00AF17A4" w:rsidRDefault="00FD291B" w:rsidP="00AF17A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Method</w:t>
      </w:r>
      <w:r w:rsidR="00B6652A">
        <w:rPr>
          <w:rFonts w:ascii="Times New Roman" w:hAnsi="Times New Roman" w:cs="Times New Roman"/>
          <w:sz w:val="24"/>
          <w:szCs w:val="24"/>
        </w:rPr>
        <w:t xml:space="preserve">- </w:t>
      </w:r>
      <w:r w:rsidR="00D54425">
        <w:rPr>
          <w:rFonts w:ascii="Times New Roman" w:hAnsi="Times New Roman" w:cs="Times New Roman"/>
          <w:sz w:val="24"/>
          <w:szCs w:val="24"/>
        </w:rPr>
        <w:t>Triang</w:t>
      </w:r>
      <w:r w:rsidR="0017198C">
        <w:rPr>
          <w:rFonts w:ascii="Times New Roman" w:hAnsi="Times New Roman" w:cs="Times New Roman"/>
          <w:sz w:val="24"/>
          <w:szCs w:val="24"/>
        </w:rPr>
        <w:t xml:space="preserve">ulation which is a method of surveying that </w:t>
      </w:r>
      <w:r w:rsidR="000313E1">
        <w:rPr>
          <w:rFonts w:ascii="Times New Roman" w:hAnsi="Times New Roman" w:cs="Times New Roman"/>
          <w:sz w:val="24"/>
          <w:szCs w:val="24"/>
        </w:rPr>
        <w:t>involves control</w:t>
      </w:r>
      <w:r w:rsidR="003538D1">
        <w:rPr>
          <w:rFonts w:ascii="Times New Roman" w:hAnsi="Times New Roman" w:cs="Times New Roman"/>
          <w:sz w:val="24"/>
          <w:szCs w:val="24"/>
        </w:rPr>
        <w:t xml:space="preserve"> points</w:t>
      </w:r>
      <w:r w:rsidR="0001258B">
        <w:rPr>
          <w:rFonts w:ascii="Times New Roman" w:hAnsi="Times New Roman" w:cs="Times New Roman"/>
          <w:sz w:val="24"/>
          <w:szCs w:val="24"/>
        </w:rPr>
        <w:t xml:space="preserve"> of large areas being surveyed, being divided by a network of triangles to make the</w:t>
      </w:r>
      <w:r w:rsidR="00617422">
        <w:rPr>
          <w:rFonts w:ascii="Times New Roman" w:hAnsi="Times New Roman" w:cs="Times New Roman"/>
          <w:sz w:val="24"/>
          <w:szCs w:val="24"/>
        </w:rPr>
        <w:t xml:space="preserve"> survey area more manageable. Trilateration </w:t>
      </w:r>
      <w:r w:rsidR="00255566">
        <w:rPr>
          <w:rFonts w:ascii="Times New Roman" w:hAnsi="Times New Roman" w:cs="Times New Roman"/>
          <w:sz w:val="24"/>
          <w:szCs w:val="24"/>
        </w:rPr>
        <w:t>is an alternative to triangulation but instead of measuring angles and distance</w:t>
      </w:r>
      <w:r w:rsidR="00AF17A4">
        <w:rPr>
          <w:rFonts w:ascii="Times New Roman" w:hAnsi="Times New Roman" w:cs="Times New Roman"/>
          <w:sz w:val="24"/>
          <w:szCs w:val="24"/>
        </w:rPr>
        <w:t xml:space="preserve">, only distance is </w:t>
      </w:r>
      <w:r w:rsidR="000313E1">
        <w:rPr>
          <w:rFonts w:ascii="Times New Roman" w:hAnsi="Times New Roman" w:cs="Times New Roman"/>
          <w:sz w:val="24"/>
          <w:szCs w:val="24"/>
        </w:rPr>
        <w:t>considered</w:t>
      </w:r>
      <w:r w:rsidR="00AF17A4">
        <w:rPr>
          <w:rFonts w:ascii="Times New Roman" w:hAnsi="Times New Roman" w:cs="Times New Roman"/>
          <w:sz w:val="24"/>
          <w:szCs w:val="24"/>
        </w:rPr>
        <w:t>. Trans</w:t>
      </w:r>
      <w:r w:rsidR="00C41BDE">
        <w:rPr>
          <w:rFonts w:ascii="Times New Roman" w:hAnsi="Times New Roman" w:cs="Times New Roman"/>
          <w:sz w:val="24"/>
          <w:szCs w:val="24"/>
        </w:rPr>
        <w:t>-</w:t>
      </w:r>
      <w:r w:rsidR="00AF17A4">
        <w:rPr>
          <w:rFonts w:ascii="Times New Roman" w:hAnsi="Times New Roman" w:cs="Times New Roman"/>
          <w:sz w:val="24"/>
          <w:szCs w:val="24"/>
        </w:rPr>
        <w:t xml:space="preserve">versing, this is a circuit of </w:t>
      </w:r>
      <w:r w:rsidR="00C074B2">
        <w:rPr>
          <w:rFonts w:ascii="Times New Roman" w:hAnsi="Times New Roman" w:cs="Times New Roman"/>
          <w:sz w:val="24"/>
          <w:szCs w:val="24"/>
        </w:rPr>
        <w:t>lines joined at control points which can either be closed loop, close tied or open.</w:t>
      </w:r>
    </w:p>
    <w:p w14:paraId="0B88CBCB" w14:textId="77777777" w:rsidR="00617422" w:rsidRDefault="00617422" w:rsidP="00617422">
      <w:pPr>
        <w:pStyle w:val="ListParagraph"/>
        <w:rPr>
          <w:rFonts w:ascii="Times New Roman" w:hAnsi="Times New Roman" w:cs="Times New Roman"/>
          <w:sz w:val="24"/>
          <w:szCs w:val="24"/>
        </w:rPr>
      </w:pPr>
    </w:p>
    <w:p w14:paraId="10443927" w14:textId="48FCF3B3" w:rsidR="00B6652A" w:rsidRDefault="00B6652A" w:rsidP="00FD29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Equipment </w:t>
      </w:r>
      <w:r w:rsidR="00DB6101">
        <w:rPr>
          <w:rFonts w:ascii="Times New Roman" w:hAnsi="Times New Roman" w:cs="Times New Roman"/>
          <w:sz w:val="24"/>
          <w:szCs w:val="24"/>
        </w:rPr>
        <w:t>Traditional</w:t>
      </w:r>
      <w:r w:rsidR="00331FEB">
        <w:rPr>
          <w:rFonts w:ascii="Times New Roman" w:hAnsi="Times New Roman" w:cs="Times New Roman"/>
          <w:sz w:val="24"/>
          <w:szCs w:val="24"/>
        </w:rPr>
        <w:t xml:space="preserve"> which are</w:t>
      </w:r>
      <w:r w:rsidR="00FB4D79">
        <w:rPr>
          <w:rFonts w:ascii="Times New Roman" w:hAnsi="Times New Roman" w:cs="Times New Roman"/>
          <w:sz w:val="24"/>
          <w:szCs w:val="24"/>
        </w:rPr>
        <w:t xml:space="preserve"> plumb bob and line, compass, chain</w:t>
      </w:r>
      <w:r w:rsidR="00450412">
        <w:rPr>
          <w:rFonts w:ascii="Times New Roman" w:hAnsi="Times New Roman" w:cs="Times New Roman"/>
          <w:sz w:val="24"/>
          <w:szCs w:val="24"/>
        </w:rPr>
        <w:t>, pacing,</w:t>
      </w:r>
      <w:r w:rsidR="00625DC8">
        <w:rPr>
          <w:rFonts w:ascii="Times New Roman" w:hAnsi="Times New Roman" w:cs="Times New Roman"/>
          <w:sz w:val="24"/>
          <w:szCs w:val="24"/>
        </w:rPr>
        <w:t xml:space="preserve"> etc.</w:t>
      </w:r>
      <w:r w:rsidR="00331FEB">
        <w:rPr>
          <w:rFonts w:ascii="Times New Roman" w:hAnsi="Times New Roman" w:cs="Times New Roman"/>
          <w:sz w:val="24"/>
          <w:szCs w:val="24"/>
        </w:rPr>
        <w:t xml:space="preserve"> or Modern which includes </w:t>
      </w:r>
      <w:r w:rsidR="00D53560">
        <w:rPr>
          <w:rFonts w:ascii="Times New Roman" w:hAnsi="Times New Roman" w:cs="Times New Roman"/>
          <w:sz w:val="24"/>
          <w:szCs w:val="24"/>
        </w:rPr>
        <w:t xml:space="preserve">Total Station, </w:t>
      </w:r>
      <w:r w:rsidR="00D02257">
        <w:rPr>
          <w:rFonts w:ascii="Times New Roman" w:hAnsi="Times New Roman" w:cs="Times New Roman"/>
          <w:sz w:val="24"/>
          <w:szCs w:val="24"/>
        </w:rPr>
        <w:t xml:space="preserve">Global Positioning system, Electronic Distance </w:t>
      </w:r>
      <w:r w:rsidR="00625DC8">
        <w:rPr>
          <w:rFonts w:ascii="Times New Roman" w:hAnsi="Times New Roman" w:cs="Times New Roman"/>
          <w:sz w:val="24"/>
          <w:szCs w:val="24"/>
        </w:rPr>
        <w:t>Measurement.</w:t>
      </w:r>
    </w:p>
    <w:p w14:paraId="5E13C22E" w14:textId="6ED574E8" w:rsidR="007656B6" w:rsidRDefault="007656B6" w:rsidP="00FD29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Purpose</w:t>
      </w:r>
      <w:r w:rsidR="0063433F">
        <w:rPr>
          <w:rFonts w:ascii="Times New Roman" w:hAnsi="Times New Roman" w:cs="Times New Roman"/>
          <w:sz w:val="24"/>
          <w:szCs w:val="24"/>
        </w:rPr>
        <w:t xml:space="preserve"> (reason for surveying) </w:t>
      </w:r>
    </w:p>
    <w:p w14:paraId="0DF2E5A4" w14:textId="3A6073B5" w:rsidR="00BE3E4E" w:rsidRDefault="00BE3E4E" w:rsidP="00BE3E4E">
      <w:pPr>
        <w:pStyle w:val="ListParagraph"/>
        <w:rPr>
          <w:rFonts w:ascii="Times New Roman" w:hAnsi="Times New Roman" w:cs="Times New Roman"/>
          <w:sz w:val="24"/>
          <w:szCs w:val="24"/>
        </w:rPr>
      </w:pPr>
    </w:p>
    <w:p w14:paraId="2143CA43" w14:textId="7FD1F05C" w:rsidR="00BE3E4E" w:rsidRPr="00FD291B" w:rsidRDefault="00BE3E4E" w:rsidP="00BE3E4E">
      <w:pPr>
        <w:pStyle w:val="ListParagraph"/>
        <w:rPr>
          <w:rFonts w:ascii="Times New Roman" w:hAnsi="Times New Roman" w:cs="Times New Roman"/>
          <w:sz w:val="24"/>
          <w:szCs w:val="24"/>
        </w:rPr>
      </w:pPr>
      <w:r w:rsidRPr="00BE3E4E">
        <w:rPr>
          <w:rFonts w:ascii="Times New Roman" w:hAnsi="Times New Roman" w:cs="Times New Roman"/>
          <w:sz w:val="24"/>
          <w:szCs w:val="24"/>
        </w:rPr>
        <w:lastRenderedPageBreak/>
        <w:t>(Dauda, 2021</w:t>
      </w:r>
      <w:r w:rsidR="006C3F50">
        <w:rPr>
          <w:rFonts w:ascii="Times New Roman" w:hAnsi="Times New Roman" w:cs="Times New Roman"/>
          <w:sz w:val="24"/>
          <w:szCs w:val="24"/>
        </w:rPr>
        <w:t>, p.8</w:t>
      </w:r>
      <w:r w:rsidRPr="00BE3E4E">
        <w:rPr>
          <w:rFonts w:ascii="Times New Roman" w:hAnsi="Times New Roman" w:cs="Times New Roman"/>
          <w:sz w:val="24"/>
          <w:szCs w:val="24"/>
        </w:rPr>
        <w:t>)</w:t>
      </w:r>
    </w:p>
    <w:p w14:paraId="63403686" w14:textId="7AB97DFF" w:rsidR="00C41BDE" w:rsidRPr="00EB6B2B" w:rsidRDefault="00A44024" w:rsidP="00507CC1">
      <w:pPr>
        <w:rPr>
          <w:rFonts w:ascii="Times New Roman" w:hAnsi="Times New Roman" w:cs="Times New Roman"/>
          <w:sz w:val="24"/>
          <w:szCs w:val="24"/>
        </w:rPr>
      </w:pPr>
      <w:r w:rsidRPr="00EB6B2B">
        <w:rPr>
          <w:rFonts w:ascii="Times New Roman" w:hAnsi="Times New Roman" w:cs="Times New Roman"/>
          <w:sz w:val="24"/>
          <w:szCs w:val="24"/>
        </w:rPr>
        <w:t xml:space="preserve"> </w:t>
      </w:r>
    </w:p>
    <w:p w14:paraId="25D14894" w14:textId="671FFAAD" w:rsidR="00BA4237" w:rsidRDefault="00BA4237" w:rsidP="00BA4237">
      <w:pPr>
        <w:pStyle w:val="Heading1"/>
      </w:pPr>
      <w:bookmarkStart w:id="2" w:name="_Toc92924651"/>
      <w:r>
        <w:t>Classification based on Purpose:</w:t>
      </w:r>
      <w:bookmarkEnd w:id="2"/>
    </w:p>
    <w:p w14:paraId="4692D743" w14:textId="77777777" w:rsidR="002F6E82" w:rsidRPr="002F6E82" w:rsidRDefault="002F6E82" w:rsidP="002F6E82"/>
    <w:p w14:paraId="58B50B67" w14:textId="1C7D5A47" w:rsidR="00BA4237" w:rsidRPr="00EB6B2B" w:rsidRDefault="0013258B" w:rsidP="0013258B">
      <w:pPr>
        <w:rPr>
          <w:rFonts w:ascii="Times New Roman" w:hAnsi="Times New Roman" w:cs="Times New Roman"/>
          <w:sz w:val="24"/>
          <w:szCs w:val="24"/>
        </w:rPr>
      </w:pPr>
      <w:r w:rsidRPr="00BE3E4E">
        <w:rPr>
          <w:rFonts w:ascii="Times New Roman" w:hAnsi="Times New Roman" w:cs="Times New Roman"/>
          <w:b/>
          <w:bCs/>
          <w:sz w:val="24"/>
          <w:szCs w:val="24"/>
        </w:rPr>
        <w:t>Cadastral</w:t>
      </w:r>
      <w:r w:rsidR="00DE4544" w:rsidRPr="00BE3E4E">
        <w:rPr>
          <w:rFonts w:ascii="Times New Roman" w:hAnsi="Times New Roman" w:cs="Times New Roman"/>
          <w:b/>
          <w:bCs/>
          <w:sz w:val="24"/>
          <w:szCs w:val="24"/>
        </w:rPr>
        <w:t xml:space="preserve"> Surveying</w:t>
      </w:r>
      <w:r w:rsidR="00DE4544" w:rsidRPr="00EB6B2B">
        <w:rPr>
          <w:rFonts w:ascii="Times New Roman" w:hAnsi="Times New Roman" w:cs="Times New Roman"/>
          <w:sz w:val="24"/>
          <w:szCs w:val="24"/>
        </w:rPr>
        <w:t xml:space="preserve"> </w:t>
      </w:r>
      <w:r w:rsidR="00530FDB">
        <w:rPr>
          <w:rFonts w:ascii="Times New Roman" w:hAnsi="Times New Roman" w:cs="Times New Roman"/>
          <w:sz w:val="24"/>
          <w:szCs w:val="24"/>
        </w:rPr>
        <w:t>is also known as boundary surveying</w:t>
      </w:r>
      <w:r w:rsidR="004E5787">
        <w:rPr>
          <w:rFonts w:ascii="Times New Roman" w:hAnsi="Times New Roman" w:cs="Times New Roman"/>
          <w:sz w:val="24"/>
          <w:szCs w:val="24"/>
        </w:rPr>
        <w:t xml:space="preserve"> and is usually done in</w:t>
      </w:r>
      <w:r w:rsidR="004C7647">
        <w:rPr>
          <w:rFonts w:ascii="Times New Roman" w:hAnsi="Times New Roman" w:cs="Times New Roman"/>
          <w:sz w:val="24"/>
          <w:szCs w:val="24"/>
        </w:rPr>
        <w:t xml:space="preserve"> rural or urban areas</w:t>
      </w:r>
      <w:r w:rsidR="00530FDB">
        <w:rPr>
          <w:rFonts w:ascii="Times New Roman" w:hAnsi="Times New Roman" w:cs="Times New Roman"/>
          <w:sz w:val="24"/>
          <w:szCs w:val="24"/>
        </w:rPr>
        <w:t xml:space="preserve">. </w:t>
      </w:r>
      <w:r w:rsidR="00B14981">
        <w:rPr>
          <w:rFonts w:ascii="Times New Roman" w:hAnsi="Times New Roman" w:cs="Times New Roman"/>
          <w:sz w:val="24"/>
          <w:szCs w:val="24"/>
        </w:rPr>
        <w:t>It is done for the purpose of determining boundary locations between public and private lands</w:t>
      </w:r>
      <w:r w:rsidR="00282B1B">
        <w:rPr>
          <w:rFonts w:ascii="Times New Roman" w:hAnsi="Times New Roman" w:cs="Times New Roman"/>
          <w:sz w:val="24"/>
          <w:szCs w:val="24"/>
        </w:rPr>
        <w:t>,</w:t>
      </w:r>
      <w:r w:rsidR="008A023C">
        <w:rPr>
          <w:rFonts w:ascii="Times New Roman" w:hAnsi="Times New Roman" w:cs="Times New Roman"/>
          <w:sz w:val="24"/>
          <w:szCs w:val="24"/>
        </w:rPr>
        <w:t xml:space="preserve"> determine the physical extent of land</w:t>
      </w:r>
      <w:r w:rsidR="008615A3">
        <w:rPr>
          <w:rFonts w:ascii="Times New Roman" w:hAnsi="Times New Roman" w:cs="Times New Roman"/>
          <w:sz w:val="24"/>
          <w:szCs w:val="24"/>
        </w:rPr>
        <w:t xml:space="preserve"> ownership rights</w:t>
      </w:r>
      <w:r w:rsidR="005E4134">
        <w:rPr>
          <w:rFonts w:ascii="Times New Roman" w:hAnsi="Times New Roman" w:cs="Times New Roman"/>
          <w:sz w:val="24"/>
          <w:szCs w:val="24"/>
        </w:rPr>
        <w:t>, subdivide lands into two or m</w:t>
      </w:r>
      <w:r w:rsidR="00282B1B">
        <w:rPr>
          <w:rFonts w:ascii="Times New Roman" w:hAnsi="Times New Roman" w:cs="Times New Roman"/>
          <w:sz w:val="24"/>
          <w:szCs w:val="24"/>
        </w:rPr>
        <w:t>ore parcels</w:t>
      </w:r>
      <w:r w:rsidR="002E6FFB">
        <w:rPr>
          <w:rFonts w:ascii="Times New Roman" w:hAnsi="Times New Roman" w:cs="Times New Roman"/>
          <w:sz w:val="24"/>
          <w:szCs w:val="24"/>
        </w:rPr>
        <w:t>, facilitate transfer of property deeds</w:t>
      </w:r>
      <w:r w:rsidR="00724A02">
        <w:rPr>
          <w:rFonts w:ascii="Times New Roman" w:hAnsi="Times New Roman" w:cs="Times New Roman"/>
          <w:sz w:val="24"/>
          <w:szCs w:val="24"/>
        </w:rPr>
        <w:t xml:space="preserve"> and reestablish boundaries of previously surveyed property. </w:t>
      </w:r>
      <w:r w:rsidR="00D44D6C">
        <w:rPr>
          <w:rFonts w:ascii="Times New Roman" w:hAnsi="Times New Roman" w:cs="Times New Roman"/>
          <w:sz w:val="24"/>
          <w:szCs w:val="24"/>
        </w:rPr>
        <w:t xml:space="preserve"> </w:t>
      </w:r>
      <w:r w:rsidR="00DC5097">
        <w:rPr>
          <w:rFonts w:ascii="Times New Roman" w:hAnsi="Times New Roman" w:cs="Times New Roman"/>
          <w:sz w:val="24"/>
          <w:szCs w:val="24"/>
        </w:rPr>
        <w:t xml:space="preserve">Data collected is used to create maps and plans to show these boundaries. </w:t>
      </w:r>
    </w:p>
    <w:p w14:paraId="2CE1DB95" w14:textId="448E2734" w:rsidR="002F6E82" w:rsidRPr="00EB6B2B" w:rsidRDefault="00DE4544" w:rsidP="0013258B">
      <w:pPr>
        <w:rPr>
          <w:rFonts w:ascii="Times New Roman" w:hAnsi="Times New Roman" w:cs="Times New Roman"/>
          <w:sz w:val="24"/>
          <w:szCs w:val="24"/>
        </w:rPr>
      </w:pPr>
      <w:r w:rsidRPr="00BE3E4E">
        <w:rPr>
          <w:rFonts w:ascii="Times New Roman" w:hAnsi="Times New Roman" w:cs="Times New Roman"/>
          <w:b/>
          <w:bCs/>
          <w:sz w:val="24"/>
          <w:szCs w:val="24"/>
        </w:rPr>
        <w:t>Hydrographic Surveying</w:t>
      </w:r>
      <w:r w:rsidRPr="00EB6B2B">
        <w:rPr>
          <w:rFonts w:ascii="Times New Roman" w:hAnsi="Times New Roman" w:cs="Times New Roman"/>
          <w:sz w:val="24"/>
          <w:szCs w:val="24"/>
        </w:rPr>
        <w:t xml:space="preserve"> </w:t>
      </w:r>
      <w:r w:rsidR="001A0630">
        <w:rPr>
          <w:rFonts w:ascii="Times New Roman" w:hAnsi="Times New Roman" w:cs="Times New Roman"/>
          <w:sz w:val="24"/>
          <w:szCs w:val="24"/>
        </w:rPr>
        <w:t xml:space="preserve">this is the measure and mapping </w:t>
      </w:r>
      <w:r w:rsidR="00EC13D3">
        <w:rPr>
          <w:rFonts w:ascii="Times New Roman" w:hAnsi="Times New Roman" w:cs="Times New Roman"/>
          <w:sz w:val="24"/>
          <w:szCs w:val="24"/>
        </w:rPr>
        <w:t xml:space="preserve">the </w:t>
      </w:r>
      <w:r w:rsidR="001A0630">
        <w:rPr>
          <w:rFonts w:ascii="Times New Roman" w:hAnsi="Times New Roman" w:cs="Times New Roman"/>
          <w:sz w:val="24"/>
          <w:szCs w:val="24"/>
        </w:rPr>
        <w:t>depth of</w:t>
      </w:r>
      <w:r w:rsidR="00EC13D3">
        <w:rPr>
          <w:rFonts w:ascii="Times New Roman" w:hAnsi="Times New Roman" w:cs="Times New Roman"/>
          <w:sz w:val="24"/>
          <w:szCs w:val="24"/>
        </w:rPr>
        <w:t xml:space="preserve"> bodies of water such as</w:t>
      </w:r>
      <w:r w:rsidR="001A0630">
        <w:rPr>
          <w:rFonts w:ascii="Times New Roman" w:hAnsi="Times New Roman" w:cs="Times New Roman"/>
          <w:sz w:val="24"/>
          <w:szCs w:val="24"/>
        </w:rPr>
        <w:t xml:space="preserve"> rivers, lakes, streams, </w:t>
      </w:r>
      <w:r w:rsidR="00605BB0">
        <w:rPr>
          <w:rFonts w:ascii="Times New Roman" w:hAnsi="Times New Roman" w:cs="Times New Roman"/>
          <w:sz w:val="24"/>
          <w:szCs w:val="24"/>
        </w:rPr>
        <w:t>etc.</w:t>
      </w:r>
      <w:r w:rsidR="00EC13D3">
        <w:rPr>
          <w:rFonts w:ascii="Times New Roman" w:hAnsi="Times New Roman" w:cs="Times New Roman"/>
          <w:sz w:val="24"/>
          <w:szCs w:val="24"/>
        </w:rPr>
        <w:t xml:space="preserve">; to acquire </w:t>
      </w:r>
      <w:r w:rsidR="00A9394C">
        <w:rPr>
          <w:rFonts w:ascii="Times New Roman" w:hAnsi="Times New Roman" w:cs="Times New Roman"/>
          <w:sz w:val="24"/>
          <w:szCs w:val="24"/>
        </w:rPr>
        <w:t>data on the water levels, tides, currents, temperature</w:t>
      </w:r>
      <w:r w:rsidR="004C17F6">
        <w:rPr>
          <w:rFonts w:ascii="Times New Roman" w:hAnsi="Times New Roman" w:cs="Times New Roman"/>
          <w:sz w:val="24"/>
          <w:szCs w:val="24"/>
        </w:rPr>
        <w:t xml:space="preserve"> and salinity to produce maps and nautical charts for </w:t>
      </w:r>
      <w:r w:rsidR="00CF64E3">
        <w:rPr>
          <w:rFonts w:ascii="Times New Roman" w:hAnsi="Times New Roman" w:cs="Times New Roman"/>
          <w:sz w:val="24"/>
          <w:szCs w:val="24"/>
        </w:rPr>
        <w:t>safe marine navigation by identifying possible obstructions</w:t>
      </w:r>
      <w:r w:rsidR="002F6E82">
        <w:rPr>
          <w:rFonts w:ascii="Times New Roman" w:hAnsi="Times New Roman" w:cs="Times New Roman"/>
          <w:sz w:val="24"/>
          <w:szCs w:val="24"/>
        </w:rPr>
        <w:t xml:space="preserve"> and the construction of sea defense works. </w:t>
      </w:r>
    </w:p>
    <w:p w14:paraId="46E99F12" w14:textId="4322C3E3" w:rsidR="009A2597" w:rsidRPr="00EB6B2B" w:rsidRDefault="009A2597" w:rsidP="0013258B">
      <w:pPr>
        <w:rPr>
          <w:rFonts w:ascii="Times New Roman" w:hAnsi="Times New Roman" w:cs="Times New Roman"/>
          <w:sz w:val="24"/>
          <w:szCs w:val="24"/>
        </w:rPr>
      </w:pPr>
      <w:r w:rsidRPr="00BE3E4E">
        <w:rPr>
          <w:rFonts w:ascii="Times New Roman" w:hAnsi="Times New Roman" w:cs="Times New Roman"/>
          <w:b/>
          <w:bCs/>
          <w:sz w:val="24"/>
          <w:szCs w:val="24"/>
        </w:rPr>
        <w:t>Route Surveying</w:t>
      </w:r>
      <w:r w:rsidRPr="00EB6B2B">
        <w:rPr>
          <w:rFonts w:ascii="Times New Roman" w:hAnsi="Times New Roman" w:cs="Times New Roman"/>
          <w:sz w:val="24"/>
          <w:szCs w:val="24"/>
        </w:rPr>
        <w:t xml:space="preserve"> </w:t>
      </w:r>
      <w:r w:rsidR="002F403A">
        <w:rPr>
          <w:rFonts w:ascii="Times New Roman" w:hAnsi="Times New Roman" w:cs="Times New Roman"/>
          <w:sz w:val="24"/>
          <w:szCs w:val="24"/>
        </w:rPr>
        <w:t xml:space="preserve">this is surveying done for the purpose of establishing </w:t>
      </w:r>
      <w:r w:rsidR="0047521F">
        <w:rPr>
          <w:rFonts w:ascii="Times New Roman" w:hAnsi="Times New Roman" w:cs="Times New Roman"/>
          <w:sz w:val="24"/>
          <w:szCs w:val="24"/>
        </w:rPr>
        <w:t xml:space="preserve">a course for transport systems </w:t>
      </w:r>
      <w:r w:rsidR="0096455A">
        <w:rPr>
          <w:rFonts w:ascii="Times New Roman" w:hAnsi="Times New Roman" w:cs="Times New Roman"/>
          <w:sz w:val="24"/>
          <w:szCs w:val="24"/>
        </w:rPr>
        <w:t>which includes but are not limited to,</w:t>
      </w:r>
      <w:r w:rsidR="0047521F">
        <w:rPr>
          <w:rFonts w:ascii="Times New Roman" w:hAnsi="Times New Roman" w:cs="Times New Roman"/>
          <w:sz w:val="24"/>
          <w:szCs w:val="24"/>
        </w:rPr>
        <w:t xml:space="preserve"> railways, roads</w:t>
      </w:r>
      <w:r w:rsidR="00EA15AC">
        <w:rPr>
          <w:rFonts w:ascii="Times New Roman" w:hAnsi="Times New Roman" w:cs="Times New Roman"/>
          <w:sz w:val="24"/>
          <w:szCs w:val="24"/>
        </w:rPr>
        <w:t xml:space="preserve"> or highways, transmission lines for water</w:t>
      </w:r>
      <w:r w:rsidR="00A26746">
        <w:rPr>
          <w:rFonts w:ascii="Times New Roman" w:hAnsi="Times New Roman" w:cs="Times New Roman"/>
          <w:sz w:val="24"/>
          <w:szCs w:val="24"/>
        </w:rPr>
        <w:t xml:space="preserve">, sewage disposal and even communication systems. </w:t>
      </w:r>
    </w:p>
    <w:p w14:paraId="71309A86" w14:textId="1F5CC59A" w:rsidR="00D07C10" w:rsidRDefault="00D07C10" w:rsidP="0013258B">
      <w:pPr>
        <w:rPr>
          <w:rFonts w:ascii="Times New Roman" w:hAnsi="Times New Roman" w:cs="Times New Roman"/>
          <w:sz w:val="24"/>
          <w:szCs w:val="24"/>
        </w:rPr>
      </w:pPr>
      <w:r w:rsidRPr="00BE3E4E">
        <w:rPr>
          <w:rFonts w:ascii="Times New Roman" w:hAnsi="Times New Roman" w:cs="Times New Roman"/>
          <w:b/>
          <w:bCs/>
          <w:sz w:val="24"/>
          <w:szCs w:val="24"/>
        </w:rPr>
        <w:t>Geographic Surveying</w:t>
      </w:r>
      <w:r w:rsidRPr="00EB6B2B">
        <w:rPr>
          <w:rFonts w:ascii="Times New Roman" w:hAnsi="Times New Roman" w:cs="Times New Roman"/>
          <w:sz w:val="24"/>
          <w:szCs w:val="24"/>
        </w:rPr>
        <w:t xml:space="preserve"> </w:t>
      </w:r>
      <w:r w:rsidR="00F1130D">
        <w:rPr>
          <w:rFonts w:ascii="Times New Roman" w:hAnsi="Times New Roman" w:cs="Times New Roman"/>
          <w:sz w:val="24"/>
          <w:szCs w:val="24"/>
        </w:rPr>
        <w:t xml:space="preserve">this is done by remote sensing to </w:t>
      </w:r>
      <w:r w:rsidR="00D91792">
        <w:rPr>
          <w:rFonts w:ascii="Times New Roman" w:hAnsi="Times New Roman" w:cs="Times New Roman"/>
          <w:sz w:val="24"/>
          <w:szCs w:val="24"/>
        </w:rPr>
        <w:t xml:space="preserve">identify physical features of the earth which are </w:t>
      </w:r>
      <w:r w:rsidR="00AE2122">
        <w:rPr>
          <w:rFonts w:ascii="Times New Roman" w:hAnsi="Times New Roman" w:cs="Times New Roman"/>
          <w:sz w:val="24"/>
          <w:szCs w:val="24"/>
        </w:rPr>
        <w:t>natural,</w:t>
      </w:r>
      <w:r w:rsidR="00D91792">
        <w:rPr>
          <w:rFonts w:ascii="Times New Roman" w:hAnsi="Times New Roman" w:cs="Times New Roman"/>
          <w:sz w:val="24"/>
          <w:szCs w:val="24"/>
        </w:rPr>
        <w:t xml:space="preserve"> or man made for the purpose of representing data collected on maps and plans.</w:t>
      </w:r>
    </w:p>
    <w:p w14:paraId="4F26EE0E" w14:textId="26A6E800" w:rsidR="0096455A" w:rsidRDefault="0096455A" w:rsidP="0013258B">
      <w:pPr>
        <w:rPr>
          <w:rFonts w:ascii="Times New Roman" w:hAnsi="Times New Roman" w:cs="Times New Roman"/>
          <w:sz w:val="24"/>
          <w:szCs w:val="24"/>
        </w:rPr>
      </w:pPr>
      <w:r w:rsidRPr="00BE3E4E">
        <w:rPr>
          <w:rFonts w:ascii="Times New Roman" w:hAnsi="Times New Roman" w:cs="Times New Roman"/>
          <w:b/>
          <w:bCs/>
          <w:sz w:val="24"/>
          <w:szCs w:val="24"/>
        </w:rPr>
        <w:t>Topographic surveying</w:t>
      </w:r>
      <w:r w:rsidR="0060165F">
        <w:rPr>
          <w:rFonts w:ascii="Times New Roman" w:hAnsi="Times New Roman" w:cs="Times New Roman"/>
          <w:sz w:val="24"/>
          <w:szCs w:val="24"/>
        </w:rPr>
        <w:t xml:space="preserve"> this type of surveying is done to identify the </w:t>
      </w:r>
      <w:r w:rsidR="00CE0802">
        <w:rPr>
          <w:rFonts w:ascii="Times New Roman" w:hAnsi="Times New Roman" w:cs="Times New Roman"/>
          <w:sz w:val="24"/>
          <w:szCs w:val="24"/>
        </w:rPr>
        <w:t>differences in height between mountains</w:t>
      </w:r>
      <w:r w:rsidR="007606F4">
        <w:rPr>
          <w:rFonts w:ascii="Times New Roman" w:hAnsi="Times New Roman" w:cs="Times New Roman"/>
          <w:sz w:val="24"/>
          <w:szCs w:val="24"/>
        </w:rPr>
        <w:t xml:space="preserve">, </w:t>
      </w:r>
      <w:r w:rsidR="00CE0802">
        <w:rPr>
          <w:rFonts w:ascii="Times New Roman" w:hAnsi="Times New Roman" w:cs="Times New Roman"/>
          <w:sz w:val="24"/>
          <w:szCs w:val="24"/>
        </w:rPr>
        <w:t>valleys</w:t>
      </w:r>
      <w:r w:rsidR="0060165F">
        <w:rPr>
          <w:rFonts w:ascii="Times New Roman" w:hAnsi="Times New Roman" w:cs="Times New Roman"/>
          <w:sz w:val="24"/>
          <w:szCs w:val="24"/>
        </w:rPr>
        <w:t xml:space="preserve"> and </w:t>
      </w:r>
      <w:r w:rsidR="007606F4">
        <w:rPr>
          <w:rFonts w:ascii="Times New Roman" w:hAnsi="Times New Roman" w:cs="Times New Roman"/>
          <w:sz w:val="24"/>
          <w:szCs w:val="24"/>
        </w:rPr>
        <w:t xml:space="preserve">the </w:t>
      </w:r>
      <w:r w:rsidR="0060165F">
        <w:rPr>
          <w:rFonts w:ascii="Times New Roman" w:hAnsi="Times New Roman" w:cs="Times New Roman"/>
          <w:sz w:val="24"/>
          <w:szCs w:val="24"/>
        </w:rPr>
        <w:t xml:space="preserve">physical features of the earth </w:t>
      </w:r>
      <w:r w:rsidR="00791420">
        <w:rPr>
          <w:rFonts w:ascii="Times New Roman" w:hAnsi="Times New Roman" w:cs="Times New Roman"/>
          <w:sz w:val="24"/>
          <w:szCs w:val="24"/>
        </w:rPr>
        <w:t>which can be man-made or natural</w:t>
      </w:r>
      <w:r w:rsidR="007606F4">
        <w:rPr>
          <w:rFonts w:ascii="Times New Roman" w:hAnsi="Times New Roman" w:cs="Times New Roman"/>
          <w:sz w:val="24"/>
          <w:szCs w:val="24"/>
        </w:rPr>
        <w:t xml:space="preserve">. </w:t>
      </w:r>
      <w:r w:rsidR="00B94A01">
        <w:rPr>
          <w:rFonts w:ascii="Times New Roman" w:hAnsi="Times New Roman" w:cs="Times New Roman"/>
          <w:sz w:val="24"/>
          <w:szCs w:val="24"/>
        </w:rPr>
        <w:t xml:space="preserve">It is very important </w:t>
      </w:r>
      <w:r w:rsidR="00123D5A">
        <w:rPr>
          <w:rFonts w:ascii="Times New Roman" w:hAnsi="Times New Roman" w:cs="Times New Roman"/>
          <w:sz w:val="24"/>
          <w:szCs w:val="24"/>
        </w:rPr>
        <w:t xml:space="preserve">to be able to identify the physical constraints of an area when </w:t>
      </w:r>
      <w:r w:rsidR="00283647">
        <w:rPr>
          <w:rFonts w:ascii="Times New Roman" w:hAnsi="Times New Roman" w:cs="Times New Roman"/>
          <w:sz w:val="24"/>
          <w:szCs w:val="24"/>
        </w:rPr>
        <w:t xml:space="preserve">doing surveying as it plays a factor in determining usability of the land for any construction works. </w:t>
      </w:r>
    </w:p>
    <w:p w14:paraId="14A2289B" w14:textId="4CD9C976" w:rsidR="00AE2122" w:rsidRDefault="00AE2122" w:rsidP="0013258B">
      <w:pPr>
        <w:rPr>
          <w:rFonts w:ascii="Times New Roman" w:hAnsi="Times New Roman" w:cs="Times New Roman"/>
          <w:sz w:val="24"/>
          <w:szCs w:val="24"/>
        </w:rPr>
      </w:pPr>
      <w:r w:rsidRPr="00BE3E4E">
        <w:rPr>
          <w:rFonts w:ascii="Times New Roman" w:hAnsi="Times New Roman" w:cs="Times New Roman"/>
          <w:b/>
          <w:bCs/>
          <w:sz w:val="24"/>
          <w:szCs w:val="24"/>
        </w:rPr>
        <w:t>Construction surveying</w:t>
      </w:r>
      <w:r>
        <w:rPr>
          <w:rFonts w:ascii="Times New Roman" w:hAnsi="Times New Roman" w:cs="Times New Roman"/>
          <w:sz w:val="24"/>
          <w:szCs w:val="24"/>
        </w:rPr>
        <w:t xml:space="preserve"> </w:t>
      </w:r>
      <w:r w:rsidR="0044523B">
        <w:rPr>
          <w:rFonts w:ascii="Times New Roman" w:hAnsi="Times New Roman" w:cs="Times New Roman"/>
          <w:sz w:val="24"/>
          <w:szCs w:val="24"/>
        </w:rPr>
        <w:t xml:space="preserve">this is surveying done at a construction site </w:t>
      </w:r>
      <w:r w:rsidR="00430E9A">
        <w:rPr>
          <w:rFonts w:ascii="Times New Roman" w:hAnsi="Times New Roman" w:cs="Times New Roman"/>
          <w:sz w:val="24"/>
          <w:szCs w:val="24"/>
        </w:rPr>
        <w:t>for the purpose of accessing buildings, roads and provide data</w:t>
      </w:r>
      <w:r w:rsidR="00C26ACE">
        <w:rPr>
          <w:rFonts w:ascii="Times New Roman" w:hAnsi="Times New Roman" w:cs="Times New Roman"/>
          <w:sz w:val="24"/>
          <w:szCs w:val="24"/>
        </w:rPr>
        <w:t xml:space="preserve"> on </w:t>
      </w:r>
      <w:r w:rsidR="00FD5CB0">
        <w:rPr>
          <w:rFonts w:ascii="Times New Roman" w:hAnsi="Times New Roman" w:cs="Times New Roman"/>
          <w:sz w:val="24"/>
          <w:szCs w:val="24"/>
        </w:rPr>
        <w:t>dimensions</w:t>
      </w:r>
      <w:r w:rsidR="003C119E">
        <w:rPr>
          <w:rFonts w:ascii="Times New Roman" w:hAnsi="Times New Roman" w:cs="Times New Roman"/>
          <w:sz w:val="24"/>
          <w:szCs w:val="24"/>
        </w:rPr>
        <w:t xml:space="preserve">, reference lines and establish markers for setting out. On completion of the project </w:t>
      </w:r>
      <w:r w:rsidR="00B54ADD">
        <w:rPr>
          <w:rFonts w:ascii="Times New Roman" w:hAnsi="Times New Roman" w:cs="Times New Roman"/>
          <w:sz w:val="24"/>
          <w:szCs w:val="24"/>
        </w:rPr>
        <w:t xml:space="preserve">the survey data is used to access the final positions and verify that the construction </w:t>
      </w:r>
      <w:r w:rsidR="00136433">
        <w:rPr>
          <w:rFonts w:ascii="Times New Roman" w:hAnsi="Times New Roman" w:cs="Times New Roman"/>
          <w:sz w:val="24"/>
          <w:szCs w:val="24"/>
        </w:rPr>
        <w:t>was carried out as specified on plans and designs</w:t>
      </w:r>
      <w:r w:rsidR="00E47DB8">
        <w:rPr>
          <w:rFonts w:ascii="Times New Roman" w:hAnsi="Times New Roman" w:cs="Times New Roman"/>
          <w:sz w:val="24"/>
          <w:szCs w:val="24"/>
        </w:rPr>
        <w:t>,</w:t>
      </w:r>
      <w:r w:rsidR="00136433">
        <w:rPr>
          <w:rFonts w:ascii="Times New Roman" w:hAnsi="Times New Roman" w:cs="Times New Roman"/>
          <w:sz w:val="24"/>
          <w:szCs w:val="24"/>
        </w:rPr>
        <w:t xml:space="preserve"> within the control points set out. </w:t>
      </w:r>
    </w:p>
    <w:p w14:paraId="3E7CE6B3" w14:textId="1F61B38B" w:rsidR="00A017F9" w:rsidRPr="00EB6B2B" w:rsidRDefault="00A017F9" w:rsidP="0013258B">
      <w:pPr>
        <w:rPr>
          <w:rFonts w:ascii="Times New Roman" w:hAnsi="Times New Roman" w:cs="Times New Roman"/>
          <w:sz w:val="24"/>
          <w:szCs w:val="24"/>
        </w:rPr>
      </w:pPr>
      <w:r w:rsidRPr="00BE3E4E">
        <w:rPr>
          <w:rFonts w:ascii="Times New Roman" w:hAnsi="Times New Roman" w:cs="Times New Roman"/>
          <w:b/>
          <w:bCs/>
          <w:sz w:val="24"/>
          <w:szCs w:val="24"/>
        </w:rPr>
        <w:t>City Surveying</w:t>
      </w:r>
      <w:r>
        <w:rPr>
          <w:rFonts w:ascii="Times New Roman" w:hAnsi="Times New Roman" w:cs="Times New Roman"/>
          <w:sz w:val="24"/>
          <w:szCs w:val="24"/>
        </w:rPr>
        <w:t xml:space="preserve"> </w:t>
      </w:r>
      <w:r w:rsidR="00E47DB8">
        <w:rPr>
          <w:rFonts w:ascii="Times New Roman" w:hAnsi="Times New Roman" w:cs="Times New Roman"/>
          <w:sz w:val="24"/>
          <w:szCs w:val="24"/>
        </w:rPr>
        <w:t xml:space="preserve">this is surveying carried out </w:t>
      </w:r>
      <w:r w:rsidR="00F010B2">
        <w:rPr>
          <w:rFonts w:ascii="Times New Roman" w:hAnsi="Times New Roman" w:cs="Times New Roman"/>
          <w:sz w:val="24"/>
          <w:szCs w:val="24"/>
        </w:rPr>
        <w:t xml:space="preserve">in or near a city with the purpose of identifying boundaries and setting out points for development. </w:t>
      </w:r>
    </w:p>
    <w:p w14:paraId="74301838" w14:textId="77777777" w:rsidR="00D07C10" w:rsidRPr="00DE4544" w:rsidRDefault="00D07C10" w:rsidP="00DE4544"/>
    <w:p w14:paraId="58C51E56" w14:textId="77777777" w:rsidR="00163ACD" w:rsidRDefault="00163ACD" w:rsidP="00507CC1"/>
    <w:p w14:paraId="10F83AAB" w14:textId="2D127E69" w:rsidR="00E83715" w:rsidRPr="006C3F50" w:rsidRDefault="006C3F50" w:rsidP="0089684D">
      <w:pPr>
        <w:rPr>
          <w:rFonts w:ascii="Times New Roman" w:hAnsi="Times New Roman" w:cs="Times New Roman"/>
          <w:sz w:val="24"/>
          <w:szCs w:val="24"/>
        </w:rPr>
      </w:pPr>
      <w:r w:rsidRPr="006C3F50">
        <w:rPr>
          <w:rFonts w:ascii="Times New Roman" w:hAnsi="Times New Roman" w:cs="Times New Roman"/>
          <w:sz w:val="24"/>
          <w:szCs w:val="24"/>
        </w:rPr>
        <w:t>(Dauda, 2021,p.13)</w:t>
      </w:r>
    </w:p>
    <w:p w14:paraId="6C85083D" w14:textId="77777777" w:rsidR="00BE3E4E" w:rsidRDefault="00BE3E4E" w:rsidP="00705B1D">
      <w:pPr>
        <w:pStyle w:val="Heading1"/>
      </w:pPr>
    </w:p>
    <w:p w14:paraId="5F40DFDC" w14:textId="5E8D4460" w:rsidR="00705B1D" w:rsidRDefault="00E5741D" w:rsidP="00705B1D">
      <w:pPr>
        <w:pStyle w:val="Heading1"/>
      </w:pPr>
      <w:bookmarkStart w:id="3" w:name="_Toc92924652"/>
      <w:r>
        <w:t>Listed Buildings</w:t>
      </w:r>
      <w:bookmarkEnd w:id="3"/>
    </w:p>
    <w:p w14:paraId="0D168D52" w14:textId="77777777" w:rsidR="00E5741D" w:rsidRPr="00E5741D" w:rsidRDefault="00E5741D" w:rsidP="00E5741D"/>
    <w:p w14:paraId="2A8CE623" w14:textId="181B02A3" w:rsidR="005178B5" w:rsidRDefault="008A1774">
      <w:pPr>
        <w:rPr>
          <w:rFonts w:ascii="Times New Roman" w:hAnsi="Times New Roman" w:cs="Times New Roman"/>
          <w:sz w:val="24"/>
          <w:szCs w:val="24"/>
        </w:rPr>
      </w:pPr>
      <w:r>
        <w:rPr>
          <w:rFonts w:ascii="Times New Roman" w:hAnsi="Times New Roman" w:cs="Times New Roman"/>
          <w:sz w:val="24"/>
          <w:szCs w:val="24"/>
        </w:rPr>
        <w:t>A listed building is a protected building or structure that is deemed to have special historical or architectural importance. The maturity and rarity of a building determines the likelihood of it to be listed</w:t>
      </w:r>
      <w:r w:rsidR="005178B5">
        <w:rPr>
          <w:rFonts w:ascii="Times New Roman" w:hAnsi="Times New Roman" w:cs="Times New Roman"/>
          <w:sz w:val="24"/>
          <w:szCs w:val="24"/>
        </w:rPr>
        <w:t xml:space="preserve"> to maintain a certain level of protection. In England and Wales, buildings are categorized into three groups. </w:t>
      </w:r>
    </w:p>
    <w:p w14:paraId="485B8251" w14:textId="106BD727" w:rsidR="00E5741D" w:rsidRDefault="005178B5">
      <w:pPr>
        <w:rPr>
          <w:rFonts w:ascii="Times New Roman" w:hAnsi="Times New Roman" w:cs="Times New Roman"/>
          <w:sz w:val="24"/>
          <w:szCs w:val="24"/>
        </w:rPr>
      </w:pPr>
      <w:r>
        <w:rPr>
          <w:rFonts w:ascii="Times New Roman" w:hAnsi="Times New Roman" w:cs="Times New Roman"/>
          <w:sz w:val="24"/>
          <w:szCs w:val="24"/>
        </w:rPr>
        <w:t>Group 1 is the highest grade and is reserved for buildings of great interest and hence the reason they only account for 2.5% of the overall listed buildings. Grade 2 are the most common buildings. They are of special interest and account for 91.</w:t>
      </w:r>
      <w:r w:rsidR="00FF3290">
        <w:rPr>
          <w:rFonts w:ascii="Times New Roman" w:hAnsi="Times New Roman" w:cs="Times New Roman"/>
          <w:sz w:val="24"/>
          <w:szCs w:val="24"/>
        </w:rPr>
        <w:t xml:space="preserve">7% of listed buildings. Grade 2* buildings are buildings of more special interest and significance than a building that is simply Grade 2 buildings and they account for 5.3% of the listed buildings. </w:t>
      </w:r>
    </w:p>
    <w:p w14:paraId="14299FC1" w14:textId="469A058B" w:rsidR="009669CC" w:rsidRDefault="009669CC" w:rsidP="00E1644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76E90C" wp14:editId="3B67FD7C">
            <wp:extent cx="2772888" cy="2066306"/>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D3893A" w14:textId="3E7DE0C8" w:rsidR="00BE3E4E" w:rsidRDefault="00BE3E4E" w:rsidP="00BE3E4E">
      <w:pPr>
        <w:rPr>
          <w:rFonts w:ascii="Times New Roman" w:hAnsi="Times New Roman" w:cs="Times New Roman"/>
          <w:sz w:val="24"/>
          <w:szCs w:val="24"/>
        </w:rPr>
      </w:pPr>
      <w:r w:rsidRPr="00BE3E4E">
        <w:rPr>
          <w:rFonts w:ascii="Times New Roman" w:hAnsi="Times New Roman" w:cs="Times New Roman"/>
          <w:sz w:val="24"/>
          <w:szCs w:val="24"/>
        </w:rPr>
        <w:t>Historic England (2019)</w:t>
      </w:r>
    </w:p>
    <w:p w14:paraId="182159C2" w14:textId="7E252D8C" w:rsidR="00E5741D" w:rsidRDefault="00E5741D" w:rsidP="00E5741D">
      <w:pPr>
        <w:pStyle w:val="Heading1"/>
      </w:pPr>
      <w:bookmarkStart w:id="4" w:name="_Toc92924653"/>
      <w:r>
        <w:t>Surveying Listed Buildings</w:t>
      </w:r>
      <w:bookmarkEnd w:id="4"/>
      <w:r>
        <w:t xml:space="preserve"> </w:t>
      </w:r>
    </w:p>
    <w:p w14:paraId="79290E65" w14:textId="77777777" w:rsidR="00E5741D" w:rsidRPr="00E5741D" w:rsidRDefault="00E5741D" w:rsidP="00E5741D"/>
    <w:p w14:paraId="398FEBF5" w14:textId="472B799C" w:rsidR="00FF3290" w:rsidRDefault="00FF3290">
      <w:pPr>
        <w:rPr>
          <w:rFonts w:ascii="Times New Roman" w:hAnsi="Times New Roman" w:cs="Times New Roman"/>
          <w:sz w:val="24"/>
          <w:szCs w:val="24"/>
        </w:rPr>
      </w:pPr>
      <w:r>
        <w:rPr>
          <w:rFonts w:ascii="Times New Roman" w:hAnsi="Times New Roman" w:cs="Times New Roman"/>
          <w:sz w:val="24"/>
          <w:szCs w:val="24"/>
        </w:rPr>
        <w:t xml:space="preserve">Listed Building survey can be defined as the process of conducting a detailed inspection, taking measurements, recording and computing these measurements and then reporting on them. </w:t>
      </w:r>
    </w:p>
    <w:p w14:paraId="7FD4A06C" w14:textId="3E21D2C0" w:rsidR="00E5741D" w:rsidRPr="00C72326" w:rsidRDefault="00FC0189">
      <w:pPr>
        <w:rPr>
          <w:rStyle w:val="SubtleEmphasis"/>
          <w:rFonts w:ascii="Times New Roman" w:hAnsi="Times New Roman" w:cs="Times New Roman"/>
          <w:sz w:val="24"/>
          <w:szCs w:val="24"/>
        </w:rPr>
      </w:pPr>
      <w:r w:rsidRPr="00C72326">
        <w:rPr>
          <w:rStyle w:val="SubtleEmphasis"/>
          <w:rFonts w:ascii="Times New Roman" w:hAnsi="Times New Roman" w:cs="Times New Roman"/>
          <w:sz w:val="24"/>
          <w:szCs w:val="24"/>
        </w:rPr>
        <w:t>Reasons for surveying listed buildings</w:t>
      </w:r>
    </w:p>
    <w:p w14:paraId="2C96A04A" w14:textId="22BC2370" w:rsidR="002E4CFA" w:rsidRDefault="00705B1D">
      <w:pPr>
        <w:rPr>
          <w:rFonts w:ascii="Times New Roman" w:hAnsi="Times New Roman" w:cs="Times New Roman"/>
          <w:sz w:val="24"/>
          <w:szCs w:val="24"/>
        </w:rPr>
      </w:pPr>
      <w:r>
        <w:rPr>
          <w:rFonts w:ascii="Times New Roman" w:hAnsi="Times New Roman" w:cs="Times New Roman"/>
          <w:sz w:val="24"/>
          <w:szCs w:val="24"/>
        </w:rPr>
        <w:t xml:space="preserve">Listed buildings are surveyed to assess the current condition of the building structure and its operating systems, to constructed detailed Plans and Elevations, to determine if any renovation or retrofitting is needed to be done and to fulfil building legislations. </w:t>
      </w:r>
    </w:p>
    <w:p w14:paraId="131B6635" w14:textId="77777777" w:rsidR="002E4CFA" w:rsidRDefault="002E4CFA">
      <w:pPr>
        <w:rPr>
          <w:rFonts w:ascii="Times New Roman" w:hAnsi="Times New Roman" w:cs="Times New Roman"/>
          <w:sz w:val="24"/>
          <w:szCs w:val="24"/>
        </w:rPr>
      </w:pPr>
    </w:p>
    <w:p w14:paraId="75778E61" w14:textId="298FF79F" w:rsidR="00786186" w:rsidRDefault="00786186">
      <w:pPr>
        <w:rPr>
          <w:rFonts w:ascii="Times New Roman" w:hAnsi="Times New Roman" w:cs="Times New Roman"/>
          <w:sz w:val="24"/>
          <w:szCs w:val="24"/>
        </w:rPr>
      </w:pPr>
      <w:r>
        <w:rPr>
          <w:rFonts w:ascii="Times New Roman" w:hAnsi="Times New Roman" w:cs="Times New Roman"/>
          <w:sz w:val="24"/>
          <w:szCs w:val="24"/>
        </w:rPr>
        <w:lastRenderedPageBreak/>
        <w:t>The conditions of a listed structure or building can be categorized as:</w:t>
      </w:r>
    </w:p>
    <w:tbl>
      <w:tblPr>
        <w:tblStyle w:val="TableGrid"/>
        <w:tblW w:w="0" w:type="auto"/>
        <w:tblLook w:val="04A0" w:firstRow="1" w:lastRow="0" w:firstColumn="1" w:lastColumn="0" w:noHBand="0" w:noVBand="1"/>
      </w:tblPr>
      <w:tblGrid>
        <w:gridCol w:w="2358"/>
        <w:gridCol w:w="7218"/>
      </w:tblGrid>
      <w:tr w:rsidR="0034477E" w14:paraId="58EC18AC" w14:textId="77777777" w:rsidTr="00786186">
        <w:tc>
          <w:tcPr>
            <w:tcW w:w="2358" w:type="dxa"/>
          </w:tcPr>
          <w:p w14:paraId="0538AF17" w14:textId="18F8493D" w:rsidR="0034477E" w:rsidRPr="0034477E" w:rsidRDefault="0034477E">
            <w:pPr>
              <w:rPr>
                <w:rFonts w:ascii="Times New Roman" w:hAnsi="Times New Roman" w:cs="Times New Roman"/>
                <w:b/>
                <w:bCs/>
                <w:sz w:val="24"/>
                <w:szCs w:val="24"/>
              </w:rPr>
            </w:pPr>
            <w:r w:rsidRPr="0034477E">
              <w:rPr>
                <w:rFonts w:ascii="Times New Roman" w:hAnsi="Times New Roman" w:cs="Times New Roman"/>
                <w:b/>
                <w:bCs/>
                <w:sz w:val="24"/>
                <w:szCs w:val="24"/>
              </w:rPr>
              <w:t xml:space="preserve">CONDITIONS </w:t>
            </w:r>
          </w:p>
        </w:tc>
        <w:tc>
          <w:tcPr>
            <w:tcW w:w="7218" w:type="dxa"/>
          </w:tcPr>
          <w:p w14:paraId="6AA1B6BB" w14:textId="13A03F2D" w:rsidR="0034477E" w:rsidRPr="0034477E" w:rsidRDefault="0034477E">
            <w:pPr>
              <w:rPr>
                <w:rFonts w:ascii="Times New Roman" w:hAnsi="Times New Roman" w:cs="Times New Roman"/>
                <w:b/>
                <w:bCs/>
                <w:sz w:val="24"/>
                <w:szCs w:val="24"/>
              </w:rPr>
            </w:pPr>
            <w:r w:rsidRPr="0034477E">
              <w:rPr>
                <w:rFonts w:ascii="Times New Roman" w:hAnsi="Times New Roman" w:cs="Times New Roman"/>
                <w:b/>
                <w:bCs/>
                <w:sz w:val="24"/>
                <w:szCs w:val="24"/>
              </w:rPr>
              <w:t>DEFINITION</w:t>
            </w:r>
          </w:p>
        </w:tc>
      </w:tr>
      <w:tr w:rsidR="0034477E" w14:paraId="03425944" w14:textId="77777777" w:rsidTr="00F57736">
        <w:trPr>
          <w:trHeight w:val="359"/>
        </w:trPr>
        <w:tc>
          <w:tcPr>
            <w:tcW w:w="2358" w:type="dxa"/>
          </w:tcPr>
          <w:p w14:paraId="747B582C" w14:textId="1E4DC249" w:rsidR="0034477E" w:rsidRDefault="0034477E">
            <w:pPr>
              <w:rPr>
                <w:rFonts w:ascii="Times New Roman" w:hAnsi="Times New Roman" w:cs="Times New Roman"/>
                <w:sz w:val="24"/>
                <w:szCs w:val="24"/>
              </w:rPr>
            </w:pPr>
            <w:r>
              <w:rPr>
                <w:rFonts w:ascii="Times New Roman" w:hAnsi="Times New Roman" w:cs="Times New Roman"/>
                <w:sz w:val="24"/>
                <w:szCs w:val="24"/>
              </w:rPr>
              <w:t>Good</w:t>
            </w:r>
          </w:p>
        </w:tc>
        <w:tc>
          <w:tcPr>
            <w:tcW w:w="7218" w:type="dxa"/>
          </w:tcPr>
          <w:p w14:paraId="3AF27A15" w14:textId="0C4C4F94" w:rsidR="0034477E" w:rsidRDefault="00786186">
            <w:pPr>
              <w:rPr>
                <w:rFonts w:ascii="Times New Roman" w:hAnsi="Times New Roman" w:cs="Times New Roman"/>
                <w:sz w:val="24"/>
                <w:szCs w:val="24"/>
              </w:rPr>
            </w:pPr>
            <w:r>
              <w:rPr>
                <w:rFonts w:ascii="Times New Roman" w:hAnsi="Times New Roman" w:cs="Times New Roman"/>
                <w:sz w:val="24"/>
                <w:szCs w:val="24"/>
              </w:rPr>
              <w:t>Structurally sound (No significant repairs needed)</w:t>
            </w:r>
          </w:p>
        </w:tc>
      </w:tr>
      <w:tr w:rsidR="0034477E" w14:paraId="53073F09" w14:textId="77777777" w:rsidTr="00F57736">
        <w:trPr>
          <w:trHeight w:val="620"/>
        </w:trPr>
        <w:tc>
          <w:tcPr>
            <w:tcW w:w="2358" w:type="dxa"/>
          </w:tcPr>
          <w:p w14:paraId="23672CD1" w14:textId="6DC7F36C" w:rsidR="0034477E" w:rsidRDefault="0034477E">
            <w:pPr>
              <w:rPr>
                <w:rFonts w:ascii="Times New Roman" w:hAnsi="Times New Roman" w:cs="Times New Roman"/>
                <w:sz w:val="24"/>
                <w:szCs w:val="24"/>
              </w:rPr>
            </w:pPr>
            <w:r>
              <w:rPr>
                <w:rFonts w:ascii="Times New Roman" w:hAnsi="Times New Roman" w:cs="Times New Roman"/>
                <w:sz w:val="24"/>
                <w:szCs w:val="24"/>
              </w:rPr>
              <w:t>Fair</w:t>
            </w:r>
          </w:p>
        </w:tc>
        <w:tc>
          <w:tcPr>
            <w:tcW w:w="7218" w:type="dxa"/>
          </w:tcPr>
          <w:p w14:paraId="482F20B9" w14:textId="67245C40" w:rsidR="0034477E" w:rsidRDefault="00786186">
            <w:pPr>
              <w:rPr>
                <w:rFonts w:ascii="Times New Roman" w:hAnsi="Times New Roman" w:cs="Times New Roman"/>
                <w:sz w:val="24"/>
                <w:szCs w:val="24"/>
              </w:rPr>
            </w:pPr>
            <w:r>
              <w:rPr>
                <w:rFonts w:ascii="Times New Roman" w:hAnsi="Times New Roman" w:cs="Times New Roman"/>
                <w:sz w:val="24"/>
                <w:szCs w:val="24"/>
              </w:rPr>
              <w:t xml:space="preserve">Structurally sound (showing signs of a lack of maintenance and in need </w:t>
            </w:r>
            <w:r w:rsidR="00F57736">
              <w:rPr>
                <w:rFonts w:ascii="Times New Roman" w:hAnsi="Times New Roman" w:cs="Times New Roman"/>
                <w:sz w:val="24"/>
                <w:szCs w:val="24"/>
              </w:rPr>
              <w:t xml:space="preserve">of minor repairs) </w:t>
            </w:r>
          </w:p>
        </w:tc>
      </w:tr>
      <w:tr w:rsidR="0034477E" w14:paraId="47C8BB47" w14:textId="77777777" w:rsidTr="00F57736">
        <w:trPr>
          <w:trHeight w:val="359"/>
        </w:trPr>
        <w:tc>
          <w:tcPr>
            <w:tcW w:w="2358" w:type="dxa"/>
          </w:tcPr>
          <w:p w14:paraId="580A1057" w14:textId="0EC1BCA4" w:rsidR="0034477E" w:rsidRDefault="0034477E">
            <w:pPr>
              <w:rPr>
                <w:rFonts w:ascii="Times New Roman" w:hAnsi="Times New Roman" w:cs="Times New Roman"/>
                <w:sz w:val="24"/>
                <w:szCs w:val="24"/>
              </w:rPr>
            </w:pPr>
            <w:r>
              <w:rPr>
                <w:rFonts w:ascii="Times New Roman" w:hAnsi="Times New Roman" w:cs="Times New Roman"/>
                <w:sz w:val="24"/>
                <w:szCs w:val="24"/>
              </w:rPr>
              <w:t>Poor</w:t>
            </w:r>
          </w:p>
        </w:tc>
        <w:tc>
          <w:tcPr>
            <w:tcW w:w="7218" w:type="dxa"/>
          </w:tcPr>
          <w:p w14:paraId="1521ABCE" w14:textId="65DB6C7E" w:rsidR="0034477E" w:rsidRDefault="00F57736">
            <w:pPr>
              <w:rPr>
                <w:rFonts w:ascii="Times New Roman" w:hAnsi="Times New Roman" w:cs="Times New Roman"/>
                <w:sz w:val="24"/>
                <w:szCs w:val="24"/>
              </w:rPr>
            </w:pPr>
            <w:r>
              <w:rPr>
                <w:rFonts w:ascii="Times New Roman" w:hAnsi="Times New Roman" w:cs="Times New Roman"/>
                <w:sz w:val="24"/>
                <w:szCs w:val="24"/>
              </w:rPr>
              <w:t>Deteriorating masonry, leaky roof</w:t>
            </w:r>
            <w:r w:rsidR="007B6B80">
              <w:rPr>
                <w:rFonts w:ascii="Times New Roman" w:hAnsi="Times New Roman" w:cs="Times New Roman"/>
                <w:sz w:val="24"/>
                <w:szCs w:val="24"/>
              </w:rPr>
              <w:t xml:space="preserve">, general deteriorating </w:t>
            </w:r>
            <w:r w:rsidR="00096A3A">
              <w:rPr>
                <w:rFonts w:ascii="Times New Roman" w:hAnsi="Times New Roman" w:cs="Times New Roman"/>
                <w:sz w:val="24"/>
                <w:szCs w:val="24"/>
              </w:rPr>
              <w:t xml:space="preserve">of </w:t>
            </w:r>
            <w:r w:rsidR="007B6B80">
              <w:rPr>
                <w:rFonts w:ascii="Times New Roman" w:hAnsi="Times New Roman" w:cs="Times New Roman"/>
                <w:sz w:val="24"/>
                <w:szCs w:val="24"/>
              </w:rPr>
              <w:t>building elements</w:t>
            </w:r>
            <w:r w:rsidR="00096A3A">
              <w:rPr>
                <w:rFonts w:ascii="Times New Roman" w:hAnsi="Times New Roman" w:cs="Times New Roman"/>
                <w:sz w:val="24"/>
                <w:szCs w:val="24"/>
              </w:rPr>
              <w:t xml:space="preserve"> or </w:t>
            </w:r>
            <w:r w:rsidR="007B6B80">
              <w:rPr>
                <w:rFonts w:ascii="Times New Roman" w:hAnsi="Times New Roman" w:cs="Times New Roman"/>
                <w:sz w:val="24"/>
                <w:szCs w:val="24"/>
              </w:rPr>
              <w:t>from any prior incidents or disasters</w:t>
            </w:r>
            <w:r w:rsidR="00096A3A">
              <w:rPr>
                <w:rFonts w:ascii="Times New Roman" w:hAnsi="Times New Roman" w:cs="Times New Roman"/>
                <w:sz w:val="24"/>
                <w:szCs w:val="24"/>
              </w:rPr>
              <w:t xml:space="preserve"> where part of the building is affected. </w:t>
            </w:r>
          </w:p>
        </w:tc>
      </w:tr>
      <w:tr w:rsidR="0034477E" w14:paraId="2334DD48" w14:textId="77777777" w:rsidTr="00F57736">
        <w:trPr>
          <w:trHeight w:val="341"/>
        </w:trPr>
        <w:tc>
          <w:tcPr>
            <w:tcW w:w="2358" w:type="dxa"/>
          </w:tcPr>
          <w:p w14:paraId="7AC56A88" w14:textId="15054116" w:rsidR="0034477E" w:rsidRDefault="0034477E">
            <w:pPr>
              <w:rPr>
                <w:rFonts w:ascii="Times New Roman" w:hAnsi="Times New Roman" w:cs="Times New Roman"/>
                <w:sz w:val="24"/>
                <w:szCs w:val="24"/>
              </w:rPr>
            </w:pPr>
            <w:r>
              <w:rPr>
                <w:rFonts w:ascii="Times New Roman" w:hAnsi="Times New Roman" w:cs="Times New Roman"/>
                <w:sz w:val="24"/>
                <w:szCs w:val="24"/>
              </w:rPr>
              <w:t>Very Bad</w:t>
            </w:r>
          </w:p>
        </w:tc>
        <w:tc>
          <w:tcPr>
            <w:tcW w:w="7218" w:type="dxa"/>
          </w:tcPr>
          <w:p w14:paraId="0294D826" w14:textId="2DDE0746" w:rsidR="0034477E" w:rsidRDefault="007B6B80">
            <w:pPr>
              <w:rPr>
                <w:rFonts w:ascii="Times New Roman" w:hAnsi="Times New Roman" w:cs="Times New Roman"/>
                <w:sz w:val="24"/>
                <w:szCs w:val="24"/>
              </w:rPr>
            </w:pPr>
            <w:r>
              <w:rPr>
                <w:rFonts w:ascii="Times New Roman" w:hAnsi="Times New Roman" w:cs="Times New Roman"/>
                <w:sz w:val="24"/>
                <w:szCs w:val="24"/>
              </w:rPr>
              <w:t xml:space="preserve">Signs of structural instability, major deterioration on the interior or </w:t>
            </w:r>
            <w:r w:rsidR="00096A3A">
              <w:rPr>
                <w:rFonts w:ascii="Times New Roman" w:hAnsi="Times New Roman" w:cs="Times New Roman"/>
                <w:sz w:val="24"/>
                <w:szCs w:val="24"/>
              </w:rPr>
              <w:t xml:space="preserve">where </w:t>
            </w:r>
            <w:r>
              <w:rPr>
                <w:rFonts w:ascii="Times New Roman" w:hAnsi="Times New Roman" w:cs="Times New Roman"/>
                <w:sz w:val="24"/>
                <w:szCs w:val="24"/>
              </w:rPr>
              <w:t>most of the building was affected by a major fire or disaster.</w:t>
            </w:r>
          </w:p>
        </w:tc>
      </w:tr>
      <w:tr w:rsidR="0034477E" w14:paraId="7AE7BB99" w14:textId="77777777" w:rsidTr="00F57736">
        <w:trPr>
          <w:trHeight w:val="359"/>
        </w:trPr>
        <w:tc>
          <w:tcPr>
            <w:tcW w:w="2358" w:type="dxa"/>
          </w:tcPr>
          <w:p w14:paraId="1D08497C" w14:textId="37FBE3CB" w:rsidR="0034477E" w:rsidRDefault="0034477E">
            <w:pPr>
              <w:rPr>
                <w:rFonts w:ascii="Times New Roman" w:hAnsi="Times New Roman" w:cs="Times New Roman"/>
                <w:sz w:val="24"/>
                <w:szCs w:val="24"/>
              </w:rPr>
            </w:pPr>
            <w:r>
              <w:rPr>
                <w:rFonts w:ascii="Times New Roman" w:hAnsi="Times New Roman" w:cs="Times New Roman"/>
                <w:sz w:val="24"/>
                <w:szCs w:val="24"/>
              </w:rPr>
              <w:t xml:space="preserve">Not Visible </w:t>
            </w:r>
          </w:p>
        </w:tc>
        <w:tc>
          <w:tcPr>
            <w:tcW w:w="7218" w:type="dxa"/>
          </w:tcPr>
          <w:p w14:paraId="61F7CFB2" w14:textId="10DDA68D" w:rsidR="0034477E" w:rsidRDefault="00096A3A">
            <w:pPr>
              <w:rPr>
                <w:rFonts w:ascii="Times New Roman" w:hAnsi="Times New Roman" w:cs="Times New Roman"/>
                <w:sz w:val="24"/>
                <w:szCs w:val="24"/>
              </w:rPr>
            </w:pPr>
            <w:r>
              <w:rPr>
                <w:rFonts w:ascii="Times New Roman" w:hAnsi="Times New Roman" w:cs="Times New Roman"/>
                <w:sz w:val="24"/>
                <w:szCs w:val="24"/>
              </w:rPr>
              <w:t xml:space="preserve">Where building elements are not visible. </w:t>
            </w:r>
          </w:p>
        </w:tc>
      </w:tr>
    </w:tbl>
    <w:p w14:paraId="0161F942" w14:textId="1D69B5B4" w:rsidR="00E5741D" w:rsidRDefault="00E5741D">
      <w:pPr>
        <w:rPr>
          <w:rFonts w:ascii="Times New Roman" w:hAnsi="Times New Roman" w:cs="Times New Roman"/>
          <w:sz w:val="24"/>
          <w:szCs w:val="24"/>
        </w:rPr>
      </w:pPr>
    </w:p>
    <w:p w14:paraId="7B6C8684" w14:textId="00496B86" w:rsidR="00751FDB" w:rsidRDefault="006C3F50">
      <w:pPr>
        <w:rPr>
          <w:rFonts w:ascii="Times New Roman" w:hAnsi="Times New Roman" w:cs="Times New Roman"/>
          <w:sz w:val="24"/>
          <w:szCs w:val="24"/>
        </w:rPr>
      </w:pPr>
      <w:r>
        <w:rPr>
          <w:rFonts w:ascii="Times New Roman" w:hAnsi="Times New Roman" w:cs="Times New Roman"/>
          <w:sz w:val="24"/>
          <w:szCs w:val="24"/>
        </w:rPr>
        <w:t>(English Heritage n.d)</w:t>
      </w:r>
    </w:p>
    <w:p w14:paraId="31E5DEE3" w14:textId="40C74A8C" w:rsidR="00751FDB" w:rsidRDefault="00751FDB" w:rsidP="00933363">
      <w:pPr>
        <w:pStyle w:val="Heading1"/>
      </w:pPr>
      <w:bookmarkStart w:id="5" w:name="_Toc92924654"/>
      <w:r>
        <w:t>Tools used to survey Listed Buildings</w:t>
      </w:r>
      <w:bookmarkEnd w:id="5"/>
    </w:p>
    <w:p w14:paraId="58194B40" w14:textId="77777777" w:rsidR="00E3253E" w:rsidRDefault="00933363" w:rsidP="00751FDB">
      <w:pPr>
        <w:rPr>
          <w:rFonts w:ascii="Times New Roman" w:hAnsi="Times New Roman" w:cs="Times New Roman"/>
          <w:sz w:val="24"/>
          <w:szCs w:val="24"/>
        </w:rPr>
      </w:pPr>
      <w:r w:rsidRPr="00933363">
        <w:rPr>
          <w:rFonts w:ascii="Times New Roman" w:hAnsi="Times New Roman" w:cs="Times New Roman"/>
          <w:sz w:val="24"/>
          <w:szCs w:val="24"/>
        </w:rPr>
        <w:t xml:space="preserve">Because listed buildings </w:t>
      </w:r>
      <w:r>
        <w:rPr>
          <w:rFonts w:ascii="Times New Roman" w:hAnsi="Times New Roman" w:cs="Times New Roman"/>
          <w:sz w:val="24"/>
          <w:szCs w:val="24"/>
        </w:rPr>
        <w:t>are older buildings there is more likely that there would be s</w:t>
      </w:r>
      <w:r w:rsidR="00E3253E">
        <w:rPr>
          <w:rFonts w:ascii="Times New Roman" w:hAnsi="Times New Roman" w:cs="Times New Roman"/>
          <w:sz w:val="24"/>
          <w:szCs w:val="24"/>
        </w:rPr>
        <w:t xml:space="preserve">ome structural damage and surveyors are required to practice safety to protect themselves by using Personal Protective Equipment (PPE). </w:t>
      </w:r>
    </w:p>
    <w:p w14:paraId="2D4D747D" w14:textId="5D68A96B" w:rsidR="00933363" w:rsidRDefault="00E3253E" w:rsidP="00751FDB">
      <w:pPr>
        <w:rPr>
          <w:rFonts w:ascii="Times New Roman" w:hAnsi="Times New Roman" w:cs="Times New Roman"/>
          <w:sz w:val="24"/>
          <w:szCs w:val="24"/>
        </w:rPr>
      </w:pPr>
      <w:r>
        <w:rPr>
          <w:rFonts w:ascii="Times New Roman" w:hAnsi="Times New Roman" w:cs="Times New Roman"/>
          <w:sz w:val="24"/>
          <w:szCs w:val="24"/>
        </w:rPr>
        <w:t xml:space="preserve">Some PPE tools used in listed building survey are: </w:t>
      </w:r>
    </w:p>
    <w:p w14:paraId="13385F8A" w14:textId="545BD6BE" w:rsidR="00E3253E" w:rsidRDefault="00180106" w:rsidP="00E3253E">
      <w:pPr>
        <w:pStyle w:val="ListParagraph"/>
        <w:numPr>
          <w:ilvl w:val="0"/>
          <w:numId w:val="1"/>
        </w:numPr>
        <w:rPr>
          <w:rFonts w:ascii="Times New Roman" w:hAnsi="Times New Roman" w:cs="Times New Roman"/>
          <w:sz w:val="24"/>
          <w:szCs w:val="24"/>
          <w:lang w:val="cs-CZ"/>
        </w:rPr>
      </w:pPr>
      <w:r>
        <w:rPr>
          <w:rFonts w:ascii="Times New Roman" w:hAnsi="Times New Roman" w:cs="Times New Roman"/>
          <w:sz w:val="24"/>
          <w:szCs w:val="24"/>
          <w:lang w:val="cs-CZ"/>
        </w:rPr>
        <w:t>Eyes – safety spectacles and goggles to prevent chemicals, dust, projectiles, gas</w:t>
      </w:r>
      <w:r w:rsidR="006A040F">
        <w:rPr>
          <w:rFonts w:ascii="Times New Roman" w:hAnsi="Times New Roman" w:cs="Times New Roman"/>
          <w:sz w:val="24"/>
          <w:szCs w:val="24"/>
          <w:lang w:val="cs-CZ"/>
        </w:rPr>
        <w:t>, vapour and radiation.</w:t>
      </w:r>
    </w:p>
    <w:p w14:paraId="624A19DA" w14:textId="37FD1CC5" w:rsidR="006A040F" w:rsidRDefault="006A040F" w:rsidP="00E3253E">
      <w:pPr>
        <w:pStyle w:val="ListParagraph"/>
        <w:numPr>
          <w:ilvl w:val="0"/>
          <w:numId w:val="1"/>
        </w:numPr>
        <w:rPr>
          <w:rFonts w:ascii="Times New Roman" w:hAnsi="Times New Roman" w:cs="Times New Roman"/>
          <w:sz w:val="24"/>
          <w:szCs w:val="24"/>
          <w:lang w:val="cs-CZ"/>
        </w:rPr>
      </w:pPr>
      <w:r>
        <w:rPr>
          <w:rFonts w:ascii="Times New Roman" w:hAnsi="Times New Roman" w:cs="Times New Roman"/>
          <w:sz w:val="24"/>
          <w:szCs w:val="24"/>
          <w:lang w:val="cs-CZ"/>
        </w:rPr>
        <w:t xml:space="preserve">Head- Helmets to protect from impact of falling or flying objects and risk of head bumping, etc. </w:t>
      </w:r>
    </w:p>
    <w:p w14:paraId="04459081" w14:textId="6F597F1D" w:rsidR="006A040F" w:rsidRDefault="006A040F" w:rsidP="00E3253E">
      <w:pPr>
        <w:pStyle w:val="ListParagraph"/>
        <w:numPr>
          <w:ilvl w:val="0"/>
          <w:numId w:val="1"/>
        </w:numPr>
        <w:rPr>
          <w:rFonts w:ascii="Times New Roman" w:hAnsi="Times New Roman" w:cs="Times New Roman"/>
          <w:sz w:val="24"/>
          <w:szCs w:val="24"/>
          <w:lang w:val="cs-CZ"/>
        </w:rPr>
      </w:pPr>
      <w:r>
        <w:rPr>
          <w:rFonts w:ascii="Times New Roman" w:hAnsi="Times New Roman" w:cs="Times New Roman"/>
          <w:sz w:val="24"/>
          <w:szCs w:val="24"/>
          <w:lang w:val="cs-CZ"/>
        </w:rPr>
        <w:t xml:space="preserve">Hand and arms- Gloves and sleeving to protect against cuts and punctures/ abraisons, etc. </w:t>
      </w:r>
    </w:p>
    <w:p w14:paraId="576E5B4B" w14:textId="57E40E24" w:rsidR="006A040F" w:rsidRDefault="006A040F" w:rsidP="00E3253E">
      <w:pPr>
        <w:pStyle w:val="ListParagraph"/>
        <w:numPr>
          <w:ilvl w:val="0"/>
          <w:numId w:val="1"/>
        </w:numPr>
        <w:rPr>
          <w:rFonts w:ascii="Times New Roman" w:hAnsi="Times New Roman" w:cs="Times New Roman"/>
          <w:sz w:val="24"/>
          <w:szCs w:val="24"/>
          <w:lang w:val="cs-CZ"/>
        </w:rPr>
      </w:pPr>
      <w:r>
        <w:rPr>
          <w:rFonts w:ascii="Times New Roman" w:hAnsi="Times New Roman" w:cs="Times New Roman"/>
          <w:sz w:val="24"/>
          <w:szCs w:val="24"/>
          <w:lang w:val="cs-CZ"/>
        </w:rPr>
        <w:t>Feet and Legs – Safety boots and shoes to protect against slipping, cuts</w:t>
      </w:r>
      <w:r w:rsidR="00A66B7E">
        <w:rPr>
          <w:rFonts w:ascii="Times New Roman" w:hAnsi="Times New Roman" w:cs="Times New Roman"/>
          <w:sz w:val="24"/>
          <w:szCs w:val="24"/>
          <w:lang w:val="cs-CZ"/>
        </w:rPr>
        <w:t>,</w:t>
      </w:r>
      <w:r>
        <w:rPr>
          <w:rFonts w:ascii="Times New Roman" w:hAnsi="Times New Roman" w:cs="Times New Roman"/>
          <w:sz w:val="24"/>
          <w:szCs w:val="24"/>
          <w:lang w:val="cs-CZ"/>
        </w:rPr>
        <w:t xml:space="preserve"> punctures </w:t>
      </w:r>
      <w:r w:rsidR="00A66B7E">
        <w:rPr>
          <w:rFonts w:ascii="Times New Roman" w:hAnsi="Times New Roman" w:cs="Times New Roman"/>
          <w:sz w:val="24"/>
          <w:szCs w:val="24"/>
          <w:lang w:val="cs-CZ"/>
        </w:rPr>
        <w:t xml:space="preserve">and falling objects. </w:t>
      </w:r>
    </w:p>
    <w:p w14:paraId="62FF6A1F" w14:textId="711496A1" w:rsidR="00A66B7E" w:rsidRDefault="00A66B7E" w:rsidP="00E3253E">
      <w:pPr>
        <w:pStyle w:val="ListParagraph"/>
        <w:numPr>
          <w:ilvl w:val="0"/>
          <w:numId w:val="1"/>
        </w:numPr>
        <w:rPr>
          <w:rFonts w:ascii="Times New Roman" w:hAnsi="Times New Roman" w:cs="Times New Roman"/>
          <w:sz w:val="24"/>
          <w:szCs w:val="24"/>
          <w:lang w:val="cs-CZ"/>
        </w:rPr>
      </w:pPr>
      <w:r>
        <w:rPr>
          <w:rFonts w:ascii="Times New Roman" w:hAnsi="Times New Roman" w:cs="Times New Roman"/>
          <w:sz w:val="24"/>
          <w:szCs w:val="24"/>
          <w:lang w:val="cs-CZ"/>
        </w:rPr>
        <w:t xml:space="preserve">Whole body- </w:t>
      </w:r>
      <w:r w:rsidR="00E72E7D">
        <w:rPr>
          <w:rFonts w:ascii="Times New Roman" w:hAnsi="Times New Roman" w:cs="Times New Roman"/>
          <w:sz w:val="24"/>
          <w:szCs w:val="24"/>
          <w:lang w:val="cs-CZ"/>
        </w:rPr>
        <w:t>Reflective vests, gloves, etc to maximize the personel’s visibility</w:t>
      </w:r>
      <w:r w:rsidR="007643D0">
        <w:rPr>
          <w:rFonts w:ascii="Times New Roman" w:hAnsi="Times New Roman" w:cs="Times New Roman"/>
          <w:sz w:val="24"/>
          <w:szCs w:val="24"/>
          <w:lang w:val="cs-CZ"/>
        </w:rPr>
        <w:t xml:space="preserve">. </w:t>
      </w:r>
    </w:p>
    <w:p w14:paraId="3DE381C5" w14:textId="56A4567E" w:rsidR="007643D0" w:rsidRDefault="007643D0" w:rsidP="007643D0">
      <w:pPr>
        <w:rPr>
          <w:rFonts w:ascii="Times New Roman" w:hAnsi="Times New Roman" w:cs="Times New Roman"/>
          <w:sz w:val="24"/>
          <w:szCs w:val="24"/>
          <w:lang w:val="cs-CZ"/>
        </w:rPr>
      </w:pPr>
      <w:r>
        <w:rPr>
          <w:rFonts w:ascii="Times New Roman" w:hAnsi="Times New Roman" w:cs="Times New Roman"/>
          <w:sz w:val="24"/>
          <w:szCs w:val="24"/>
          <w:lang w:val="cs-CZ"/>
        </w:rPr>
        <w:t xml:space="preserve">Protection should also be extended to the data being collected by use of umbrellas, etc. </w:t>
      </w:r>
    </w:p>
    <w:p w14:paraId="1DB42473" w14:textId="79844B7C" w:rsidR="0047736A" w:rsidRPr="006C3F50" w:rsidRDefault="006C3F50" w:rsidP="006C3F50">
      <w:pPr>
        <w:rPr>
          <w:rFonts w:ascii="Times New Roman" w:hAnsi="Times New Roman" w:cs="Times New Roman"/>
          <w:sz w:val="24"/>
          <w:szCs w:val="24"/>
          <w:lang w:val="cs-CZ"/>
        </w:rPr>
      </w:pPr>
      <w:r w:rsidRPr="006C3F50">
        <w:rPr>
          <w:rFonts w:ascii="Times New Roman" w:hAnsi="Times New Roman" w:cs="Times New Roman"/>
          <w:sz w:val="24"/>
          <w:szCs w:val="24"/>
          <w:lang w:val="cs-CZ"/>
        </w:rPr>
        <w:t>Health and Safety Executive (2020)</w:t>
      </w:r>
    </w:p>
    <w:p w14:paraId="15DBCA9D" w14:textId="77777777" w:rsidR="0047736A" w:rsidRDefault="0047736A" w:rsidP="009D2EEC">
      <w:pPr>
        <w:pStyle w:val="Subtitle"/>
        <w:rPr>
          <w:rFonts w:ascii="Times New Roman" w:hAnsi="Times New Roman" w:cs="Times New Roman"/>
          <w:sz w:val="24"/>
          <w:szCs w:val="24"/>
          <w:lang w:val="cs-CZ"/>
        </w:rPr>
      </w:pPr>
    </w:p>
    <w:p w14:paraId="7B991F42" w14:textId="77777777" w:rsidR="0047736A" w:rsidRDefault="0047736A" w:rsidP="009D2EEC">
      <w:pPr>
        <w:pStyle w:val="Subtitle"/>
        <w:rPr>
          <w:rFonts w:ascii="Times New Roman" w:hAnsi="Times New Roman" w:cs="Times New Roman"/>
          <w:sz w:val="24"/>
          <w:szCs w:val="24"/>
          <w:lang w:val="cs-CZ"/>
        </w:rPr>
      </w:pPr>
    </w:p>
    <w:p w14:paraId="1047A23D" w14:textId="77777777" w:rsidR="0047736A" w:rsidRDefault="0047736A" w:rsidP="009D2EEC">
      <w:pPr>
        <w:pStyle w:val="Subtitle"/>
        <w:rPr>
          <w:rFonts w:ascii="Times New Roman" w:hAnsi="Times New Roman" w:cs="Times New Roman"/>
          <w:sz w:val="24"/>
          <w:szCs w:val="24"/>
          <w:lang w:val="cs-CZ"/>
        </w:rPr>
      </w:pPr>
    </w:p>
    <w:p w14:paraId="37C5782C" w14:textId="4843B150" w:rsidR="0047736A" w:rsidRDefault="0047736A" w:rsidP="009D2EEC">
      <w:pPr>
        <w:pStyle w:val="Subtitle"/>
        <w:rPr>
          <w:rFonts w:ascii="Times New Roman" w:hAnsi="Times New Roman" w:cs="Times New Roman"/>
          <w:sz w:val="24"/>
          <w:szCs w:val="24"/>
          <w:lang w:val="cs-CZ"/>
        </w:rPr>
      </w:pPr>
    </w:p>
    <w:p w14:paraId="67F6337C" w14:textId="6B220BB0" w:rsidR="005B61FC" w:rsidRDefault="005B61FC" w:rsidP="005B61FC">
      <w:pPr>
        <w:rPr>
          <w:lang w:val="cs-CZ"/>
        </w:rPr>
      </w:pPr>
    </w:p>
    <w:p w14:paraId="14275182" w14:textId="77777777" w:rsidR="005B61FC" w:rsidRPr="005B61FC" w:rsidRDefault="005B61FC" w:rsidP="005B61FC">
      <w:pPr>
        <w:rPr>
          <w:lang w:val="cs-CZ"/>
        </w:rPr>
      </w:pPr>
    </w:p>
    <w:p w14:paraId="79971316" w14:textId="2727AA85" w:rsidR="009D2EEC" w:rsidRPr="009D2EEC" w:rsidRDefault="009D2EEC" w:rsidP="009D2EEC">
      <w:pPr>
        <w:pStyle w:val="Subtitle"/>
        <w:rPr>
          <w:rFonts w:ascii="Times New Roman" w:hAnsi="Times New Roman" w:cs="Times New Roman"/>
          <w:sz w:val="24"/>
          <w:szCs w:val="24"/>
          <w:lang w:val="cs-CZ"/>
        </w:rPr>
      </w:pPr>
      <w:r w:rsidRPr="009D2EEC">
        <w:rPr>
          <w:rFonts w:ascii="Times New Roman" w:hAnsi="Times New Roman" w:cs="Times New Roman"/>
          <w:sz w:val="24"/>
          <w:szCs w:val="24"/>
          <w:lang w:val="cs-CZ"/>
        </w:rPr>
        <w:t xml:space="preserve">Odometer </w:t>
      </w:r>
    </w:p>
    <w:p w14:paraId="1FD7DF8D" w14:textId="337DF5AC" w:rsidR="009D2EEC" w:rsidRPr="009D2EEC" w:rsidRDefault="009D2EEC" w:rsidP="009D2EEC">
      <w:pPr>
        <w:rPr>
          <w:rFonts w:ascii="Times New Roman" w:hAnsi="Times New Roman" w:cs="Times New Roman"/>
          <w:sz w:val="24"/>
          <w:szCs w:val="24"/>
          <w:lang w:val="cs-CZ"/>
        </w:rPr>
      </w:pPr>
      <w:r w:rsidRPr="009D2EEC">
        <w:rPr>
          <w:rFonts w:ascii="Times New Roman" w:hAnsi="Times New Roman" w:cs="Times New Roman"/>
          <w:sz w:val="24"/>
          <w:szCs w:val="24"/>
          <w:lang w:val="cs-CZ"/>
        </w:rPr>
        <w:t xml:space="preserve">An odometer consists of a wheel connected to a long handle, the distance is calculated by the number of turns or rotations the meter makes and then is displayed on a digital screen. </w:t>
      </w:r>
    </w:p>
    <w:p w14:paraId="02469C4F" w14:textId="25D2A22A" w:rsidR="009D2EEC" w:rsidRDefault="009D2EEC" w:rsidP="009D2EEC">
      <w:pPr>
        <w:rPr>
          <w:rFonts w:ascii="Times New Roman" w:hAnsi="Times New Roman" w:cs="Times New Roman"/>
          <w:sz w:val="24"/>
          <w:szCs w:val="24"/>
          <w:lang w:val="cs-CZ"/>
        </w:rPr>
      </w:pPr>
      <w:r w:rsidRPr="009D2EEC">
        <w:rPr>
          <w:rFonts w:ascii="Times New Roman" w:hAnsi="Times New Roman" w:cs="Times New Roman"/>
          <w:sz w:val="24"/>
          <w:szCs w:val="24"/>
          <w:lang w:val="cs-CZ"/>
        </w:rPr>
        <w:t>Odometers have limitations of not being able to measure elevations and where the surface is not smoothe the more likely there is to have inaccurate readings.</w:t>
      </w:r>
    </w:p>
    <w:p w14:paraId="1CA3DD02" w14:textId="7DE354A5" w:rsidR="009D2EEC" w:rsidRDefault="00435D84" w:rsidP="009D2EEC">
      <w:pPr>
        <w:rPr>
          <w:rFonts w:ascii="Times New Roman" w:hAnsi="Times New Roman" w:cs="Times New Roman"/>
          <w:sz w:val="24"/>
          <w:szCs w:val="24"/>
          <w:lang w:val="cs-CZ"/>
        </w:rPr>
      </w:pPr>
      <w:r>
        <w:rPr>
          <w:rFonts w:ascii="Times New Roman" w:hAnsi="Times New Roman" w:cs="Times New Roman"/>
          <w:noProof/>
          <w:sz w:val="24"/>
          <w:szCs w:val="24"/>
          <w:lang w:val="cs-CZ"/>
        </w:rPr>
        <w:drawing>
          <wp:inline distT="0" distB="0" distL="0" distR="0" wp14:anchorId="4870F18D" wp14:editId="6AFE97A6">
            <wp:extent cx="2197290" cy="2197290"/>
            <wp:effectExtent l="0" t="0" r="0" b="0"/>
            <wp:docPr id="2" name="Picture 2" descr="A picture containing bicycle,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icycle, transpo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19198" cy="2219198"/>
                    </a:xfrm>
                    <a:prstGeom prst="rect">
                      <a:avLst/>
                    </a:prstGeom>
                  </pic:spPr>
                </pic:pic>
              </a:graphicData>
            </a:graphic>
          </wp:inline>
        </w:drawing>
      </w:r>
      <w:r>
        <w:rPr>
          <w:rFonts w:ascii="Times New Roman" w:hAnsi="Times New Roman" w:cs="Times New Roman"/>
          <w:sz w:val="24"/>
          <w:szCs w:val="24"/>
          <w:lang w:val="cs-CZ"/>
        </w:rPr>
        <w:t xml:space="preserve">                                            </w:t>
      </w:r>
      <w:r>
        <w:rPr>
          <w:rFonts w:ascii="Times New Roman" w:hAnsi="Times New Roman" w:cs="Times New Roman"/>
          <w:noProof/>
          <w:sz w:val="24"/>
          <w:szCs w:val="24"/>
          <w:lang w:val="cs-CZ"/>
        </w:rPr>
        <w:drawing>
          <wp:inline distT="0" distB="0" distL="0" distR="0" wp14:anchorId="408FD873" wp14:editId="685CE744">
            <wp:extent cx="1746913" cy="1746913"/>
            <wp:effectExtent l="0" t="0" r="0" b="0"/>
            <wp:docPr id="3" name="Picture 3" descr="A close-up of a car's speedome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car's speedome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8434" cy="1758434"/>
                    </a:xfrm>
                    <a:prstGeom prst="rect">
                      <a:avLst/>
                    </a:prstGeom>
                  </pic:spPr>
                </pic:pic>
              </a:graphicData>
            </a:graphic>
          </wp:inline>
        </w:drawing>
      </w:r>
    </w:p>
    <w:p w14:paraId="153329D7" w14:textId="16B928B2" w:rsidR="00435D84" w:rsidRDefault="00435D84" w:rsidP="009D2EEC">
      <w:pPr>
        <w:rPr>
          <w:rFonts w:ascii="Times New Roman" w:hAnsi="Times New Roman" w:cs="Times New Roman"/>
          <w:sz w:val="24"/>
          <w:szCs w:val="24"/>
          <w:lang w:val="cs-CZ"/>
        </w:rPr>
      </w:pPr>
    </w:p>
    <w:p w14:paraId="3EFF0EF5" w14:textId="178FE4AC" w:rsidR="00435D84" w:rsidRDefault="00493978" w:rsidP="00493978">
      <w:pPr>
        <w:pStyle w:val="Subtitle"/>
        <w:rPr>
          <w:rFonts w:ascii="Times New Roman" w:hAnsi="Times New Roman" w:cs="Times New Roman"/>
          <w:sz w:val="24"/>
          <w:szCs w:val="24"/>
          <w:lang w:val="cs-CZ"/>
        </w:rPr>
      </w:pPr>
      <w:r w:rsidRPr="00493978">
        <w:rPr>
          <w:rFonts w:ascii="Times New Roman" w:hAnsi="Times New Roman" w:cs="Times New Roman"/>
          <w:sz w:val="24"/>
          <w:szCs w:val="24"/>
          <w:lang w:val="cs-CZ"/>
        </w:rPr>
        <w:t xml:space="preserve">Optical Distance Measurement device </w:t>
      </w:r>
    </w:p>
    <w:p w14:paraId="4E96AD3B" w14:textId="684D5B32" w:rsidR="000E075F" w:rsidRDefault="00F973CA" w:rsidP="000E075F">
      <w:pPr>
        <w:rPr>
          <w:rFonts w:ascii="Times New Roman" w:hAnsi="Times New Roman" w:cs="Times New Roman"/>
          <w:sz w:val="24"/>
          <w:szCs w:val="24"/>
          <w:lang w:val="cs-CZ"/>
        </w:rPr>
      </w:pPr>
      <w:r w:rsidRPr="005A48E0">
        <w:rPr>
          <w:rFonts w:ascii="Times New Roman" w:hAnsi="Times New Roman" w:cs="Times New Roman"/>
          <w:sz w:val="24"/>
          <w:szCs w:val="24"/>
          <w:lang w:val="cs-CZ"/>
        </w:rPr>
        <w:t xml:space="preserve">Is a lazer measuring device </w:t>
      </w:r>
      <w:r w:rsidR="0085025D" w:rsidRPr="005A48E0">
        <w:rPr>
          <w:rFonts w:ascii="Times New Roman" w:hAnsi="Times New Roman" w:cs="Times New Roman"/>
          <w:sz w:val="24"/>
          <w:szCs w:val="24"/>
          <w:lang w:val="cs-CZ"/>
        </w:rPr>
        <w:t xml:space="preserve">used to measure distances. </w:t>
      </w:r>
      <w:r w:rsidR="00D45699" w:rsidRPr="005A48E0">
        <w:rPr>
          <w:rFonts w:ascii="Times New Roman" w:hAnsi="Times New Roman" w:cs="Times New Roman"/>
          <w:sz w:val="24"/>
          <w:szCs w:val="24"/>
          <w:lang w:val="cs-CZ"/>
        </w:rPr>
        <w:t xml:space="preserve">A point to point system makes it faster, easier and safer to </w:t>
      </w:r>
      <w:r w:rsidR="008B5685" w:rsidRPr="005A48E0">
        <w:rPr>
          <w:rFonts w:ascii="Times New Roman" w:hAnsi="Times New Roman" w:cs="Times New Roman"/>
          <w:sz w:val="24"/>
          <w:szCs w:val="24"/>
          <w:lang w:val="cs-CZ"/>
        </w:rPr>
        <w:t>measure roof height, etc, it can be used especially where access is limted</w:t>
      </w:r>
      <w:r w:rsidR="00DF5F30" w:rsidRPr="005A48E0">
        <w:rPr>
          <w:rFonts w:ascii="Times New Roman" w:hAnsi="Times New Roman" w:cs="Times New Roman"/>
          <w:sz w:val="24"/>
          <w:szCs w:val="24"/>
          <w:lang w:val="cs-CZ"/>
        </w:rPr>
        <w:t xml:space="preserve"> or there is no access. </w:t>
      </w:r>
    </w:p>
    <w:p w14:paraId="7AB07BAE" w14:textId="290A53A2" w:rsidR="003A47E0" w:rsidRDefault="003A47E0" w:rsidP="003A47E0">
      <w:pPr>
        <w:jc w:val="center"/>
        <w:rPr>
          <w:rFonts w:ascii="Times New Roman" w:hAnsi="Times New Roman" w:cs="Times New Roman"/>
          <w:sz w:val="24"/>
          <w:szCs w:val="24"/>
          <w:lang w:val="cs-CZ"/>
        </w:rPr>
      </w:pPr>
      <w:r>
        <w:rPr>
          <w:rFonts w:ascii="Times New Roman" w:hAnsi="Times New Roman" w:cs="Times New Roman"/>
          <w:noProof/>
          <w:sz w:val="24"/>
          <w:szCs w:val="24"/>
          <w:lang w:val="cs-CZ"/>
        </w:rPr>
        <w:drawing>
          <wp:inline distT="0" distB="0" distL="0" distR="0" wp14:anchorId="0C373E54" wp14:editId="39643DC7">
            <wp:extent cx="1753737" cy="1753737"/>
            <wp:effectExtent l="0" t="0" r="0" b="0"/>
            <wp:docPr id="31" name="Picture 31" descr="A red and black calculat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red and black calculator&#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6283" cy="1796283"/>
                    </a:xfrm>
                    <a:prstGeom prst="rect">
                      <a:avLst/>
                    </a:prstGeom>
                  </pic:spPr>
                </pic:pic>
              </a:graphicData>
            </a:graphic>
          </wp:inline>
        </w:drawing>
      </w:r>
    </w:p>
    <w:p w14:paraId="19E90AB8" w14:textId="17E0E95C" w:rsidR="0047736A" w:rsidRDefault="0011416E" w:rsidP="000E075F">
      <w:pPr>
        <w:rPr>
          <w:rFonts w:ascii="Times New Roman" w:hAnsi="Times New Roman" w:cs="Times New Roman"/>
          <w:sz w:val="24"/>
          <w:szCs w:val="24"/>
          <w:lang w:val="cs-CZ"/>
        </w:rPr>
      </w:pPr>
      <w:r>
        <w:rPr>
          <w:rFonts w:ascii="Times New Roman" w:hAnsi="Times New Roman" w:cs="Times New Roman"/>
          <w:sz w:val="24"/>
          <w:szCs w:val="24"/>
          <w:lang w:val="cs-CZ"/>
        </w:rPr>
        <w:t xml:space="preserve">In the photo assuming that </w:t>
      </w:r>
      <w:r w:rsidR="0047736A">
        <w:rPr>
          <w:rFonts w:ascii="Times New Roman" w:hAnsi="Times New Roman" w:cs="Times New Roman"/>
          <w:sz w:val="24"/>
          <w:szCs w:val="24"/>
          <w:lang w:val="cs-CZ"/>
        </w:rPr>
        <w:t xml:space="preserve">the other side of the room is inaccessibile and you would like to get the distance between point A and Point B. You can simply take those measurements </w:t>
      </w:r>
      <w:r w:rsidR="00DC1857">
        <w:rPr>
          <w:rFonts w:ascii="Times New Roman" w:hAnsi="Times New Roman" w:cs="Times New Roman"/>
          <w:sz w:val="24"/>
          <w:szCs w:val="24"/>
          <w:lang w:val="cs-CZ"/>
        </w:rPr>
        <w:t xml:space="preserve">at the safety of the ground by simply pointing the lazer at Point A and then Point B. The distance is then shown on the digital monitor of the device. </w:t>
      </w:r>
    </w:p>
    <w:p w14:paraId="5B00A805" w14:textId="44BE6439" w:rsidR="005A48E0" w:rsidRDefault="00E25AD9" w:rsidP="0047736A">
      <w:pPr>
        <w:jc w:val="center"/>
        <w:rPr>
          <w:rFonts w:ascii="Times New Roman" w:hAnsi="Times New Roman" w:cs="Times New Roman"/>
          <w:sz w:val="24"/>
          <w:szCs w:val="24"/>
          <w:lang w:val="cs-CZ"/>
        </w:rPr>
      </w:pPr>
      <w:r>
        <w:rPr>
          <w:rFonts w:ascii="Times New Roman" w:hAnsi="Times New Roman" w:cs="Times New Roman"/>
          <w:noProof/>
          <w:sz w:val="24"/>
          <w:szCs w:val="24"/>
          <w:lang w:val="cs-CZ"/>
        </w:rPr>
        <w:lastRenderedPageBreak/>
        <w:pict w14:anchorId="353BDBE5">
          <v:shapetype id="_x0000_t32" coordsize="21600,21600" o:spt="32" o:oned="t" path="m,l21600,21600e" filled="f">
            <v:path arrowok="t" fillok="f" o:connecttype="none"/>
            <o:lock v:ext="edit" shapetype="t"/>
          </v:shapetype>
          <v:shape id="_x0000_s1030" type="#_x0000_t32" style="position:absolute;left:0;text-align:left;margin-left:146.65pt;margin-top:35.4pt;width:174.65pt;height:.5pt;z-index:251687936" o:connectortype="straight" strokecolor="#f2f2f2 [3041]" strokeweight="3pt">
            <v:stroke startarrow="block" endarrow="block"/>
            <v:shadow type="perspective" color="#243f60 [1604]" opacity=".5" offset="1pt" offset2="-1pt"/>
          </v:shape>
        </w:pict>
      </w:r>
      <w:r w:rsidR="00945E90">
        <w:rPr>
          <w:noProof/>
        </w:rPr>
        <w:pict w14:anchorId="62C54394">
          <v:rect id="Ink 44" o:spid="_x0000_s1041" style="position:absolute;left:0;text-align:left;margin-left:325.35pt;margin-top:9.45pt;width:11.85pt;height:14.8pt;z-index:251697664;visibility:visible;mso-wrap-style:square;mso-wrap-distance-left:9pt;mso-wrap-distance-top:0;mso-wrap-distance-right:9pt;mso-wrap-distance-bottom:0;mso-position-horizontal:absolute;mso-position-horizontal-relative:text;mso-position-vertical:absolute;mso-position-vertical-relative:text" coordsize="368,474" filled="f" strokecolor="#e71224" strokeweight=".5mm">
            <v:stroke endcap="round"/>
            <v:path shadowok="f" o:extrusionok="f" fillok="f" insetpenok="f"/>
            <o:lock v:ext="edit" rotation="t" text="t"/>
            <o:ink i="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" annotation="t"/>
          </v:rect>
        </w:pict>
      </w:r>
      <w:r w:rsidR="00945E90">
        <w:rPr>
          <w:noProof/>
        </w:rPr>
        <w:pict w14:anchorId="72E5D87B">
          <v:rect id="Ink 43" o:spid="_x0000_s1040" style="position:absolute;left:0;text-align:left;margin-left:325.4pt;margin-top:12.15pt;width:3.15pt;height:13.75pt;z-index:251695616;visibility:visible;mso-wrap-style:square;mso-wrap-distance-left:9pt;mso-wrap-distance-top:0;mso-wrap-distance-right:9pt;mso-wrap-distance-bottom:0;mso-position-horizontal:absolute;mso-position-horizontal-relative:text;mso-position-vertical:absolute;mso-position-vertical-relative:text" coordorigin=",1" coordsize="61,435" filled="f" strokecolor="#e71224" strokeweight=".5mm">
            <v:stroke endcap="round"/>
            <v:path shadowok="f" o:extrusionok="f" fillok="f" insetpenok="f"/>
            <o:lock v:ext="edit" rotation="t" text="t"/>
            <o:ink i="AIkBHQIKJgEQWM9UiuaXxU+PBvi60uGbIgMLSBBE56WQAUUyRjIFAzgLZBkjMgqBx///D4DH//8P&#10;MwqBx///D4DH//8POAkA/v8DAAAAAAAKOg+FinkgigiyWZhQkYCHgFKgMAQFasPwCAoBJI6Ah/Vz&#10;56ufQOBFgMAgMAgPiILACT6ARZwDWEghB2A=&#10;" annotation="t"/>
          </v:rect>
        </w:pict>
      </w:r>
      <w:r w:rsidR="00945E90">
        <w:rPr>
          <w:noProof/>
        </w:rPr>
        <w:pict w14:anchorId="3F518DCE">
          <v:rect id="Ink 42" o:spid="_x0000_s1039" style="position:absolute;left:0;text-align:left;margin-left:131.8pt;margin-top:13.65pt;width:11.25pt;height:12.3pt;z-index:251693568;visibility:visible;mso-wrap-style:square;mso-wrap-distance-left:9pt;mso-wrap-distance-top:0;mso-wrap-distance-right:9pt;mso-wrap-distance-bottom:0;mso-position-horizontal:absolute;mso-position-horizontal-relative:text;mso-position-vertical:absolute;mso-position-vertical-relative:text" coordorigin="1,1" coordsize="348,384" filled="f" strokecolor="#e71224" strokeweight=".5mm">
            <v:stroke endcap="round"/>
            <v:path shadowok="f" o:extrusionok="f" fillok="f" insetpenok="f"/>
            <o:lock v:ext="edit" rotation="t" text="t"/>
            <o:ink i="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" annotation="t"/>
          </v:rect>
        </w:pict>
      </w:r>
      <w:r w:rsidR="00945E90">
        <w:rPr>
          <w:noProof/>
        </w:rPr>
        <w:pict w14:anchorId="72E50F2F">
          <v:rect id="Ink 39" o:spid="_x0000_s1038" style="position:absolute;left:0;text-align:left;margin-left:328.6pt;margin-top:33.1pt;width:1.45pt;height:1.45pt;z-index:251689472;visibility:visible;mso-wrap-style:square;mso-wrap-distance-left:9pt;mso-wrap-distance-top:0;mso-wrap-distance-right:9pt;mso-wrap-distance-bottom:0;mso-position-horizontal:absolute;mso-position-horizontal-relative:text;mso-position-vertical:absolute;mso-position-vertical-relative:text" coordorigin="1" coordsize="1,1" filled="f" strokecolor="#e71224" strokeweight=".5mm">
            <v:stroke endcap="round"/>
            <v:path shadowok="f" o:extrusionok="f" fillok="f" insetpenok="f"/>
            <o:lock v:ext="edit" rotation="t" text="t"/>
            <o:ink i="AHkdAgYGARBYz1SK5pfFT48G+LrS4ZsiAwtIEETnpZABRTJGMgUDOAtkGSMyCoHH//8PgMf//w8z&#10;CoHH//8PgMf//w84CQD+/wMAAAAAAAoUAQJAAQAQX/8KABEgoI61BCEI2AEKFAECQAEAEF//CgAR&#10;IMSi6wQhCNgB&#10;" annotation="t"/>
          </v:rect>
        </w:pict>
      </w:r>
      <w:r w:rsidR="00945E90">
        <w:rPr>
          <w:noProof/>
        </w:rPr>
        <w:pict w14:anchorId="16157AA4">
          <v:rect id="Ink 36" o:spid="_x0000_s1037" style="position:absolute;left:0;text-align:left;margin-left:138.95pt;margin-top:34.2pt;width:1.45pt;height:1.45pt;z-index:251685376;visibility:visible;mso-wrap-style:square;mso-wrap-distance-left:9pt;mso-wrap-distance-top:0;mso-wrap-distance-right:9pt;mso-wrap-distance-bottom:0;mso-position-horizontal:absolute;mso-position-horizontal-relative:text;mso-position-vertical:absolute;mso-position-vertical-relative:text" coordsize="1,1" filled="f" strokecolor="#e71224" strokeweight=".5mm">
            <v:stroke endcap="round"/>
            <v:path shadowok="f" o:extrusionok="f" fillok="f" insetpenok="f"/>
            <o:lock v:ext="edit" rotation="t" text="t"/>
            <o:ink i="AHkdAgYGARBYz1SK5pfFT48G+LrS4ZsiAwtIEETnpZABRTJGMgUDOAtkGSMyCoHH//8PgMf//w8z&#10;CoHH//8PgMf//w84CQD+/wMAAAAAAAoUAQEAAQAQX/8KP0AjfAAXgIIQOwAKFAEBAAEAEF//CgAR&#10;IIySMAMhCNgB&#10;" annotation="t"/>
          </v:rect>
        </w:pict>
      </w:r>
      <w:r w:rsidR="0047736A">
        <w:rPr>
          <w:rFonts w:ascii="Times New Roman" w:hAnsi="Times New Roman" w:cs="Times New Roman"/>
          <w:noProof/>
          <w:sz w:val="24"/>
          <w:szCs w:val="24"/>
          <w:lang w:val="cs-CZ"/>
        </w:rPr>
        <w:drawing>
          <wp:inline distT="0" distB="0" distL="0" distR="0" wp14:anchorId="7B4F7830" wp14:editId="65603332">
            <wp:extent cx="2934269" cy="1842135"/>
            <wp:effectExtent l="0" t="0" r="0" b="0"/>
            <wp:docPr id="33" name="Picture 33" descr="A picture containing building, stone, old,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building, stone, old, area&#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73713" cy="1866898"/>
                    </a:xfrm>
                    <a:prstGeom prst="rect">
                      <a:avLst/>
                    </a:prstGeom>
                  </pic:spPr>
                </pic:pic>
              </a:graphicData>
            </a:graphic>
          </wp:inline>
        </w:drawing>
      </w:r>
    </w:p>
    <w:p w14:paraId="44C1B955" w14:textId="058193C1" w:rsidR="00C44630" w:rsidRPr="005A48E0" w:rsidRDefault="00945E90" w:rsidP="00A8062F">
      <w:pPr>
        <w:tabs>
          <w:tab w:val="left" w:pos="7963"/>
        </w:tabs>
        <w:jc w:val="center"/>
        <w:rPr>
          <w:rFonts w:ascii="Times New Roman" w:hAnsi="Times New Roman" w:cs="Times New Roman"/>
          <w:sz w:val="24"/>
          <w:szCs w:val="24"/>
          <w:lang w:val="cs-CZ"/>
        </w:rPr>
      </w:pPr>
      <w:r>
        <w:rPr>
          <w:noProof/>
        </w:rPr>
        <w:pict w14:anchorId="1E217B3D">
          <v:rect id="Ink 30" o:spid="_x0000_s1036" style="position:absolute;left:0;text-align:left;margin-left:577.4pt;margin-top:107.15pt;width:1.45pt;height:1.45pt;z-index:251681280;visibility:visible;mso-wrap-style:square;mso-wrap-distance-left:9pt;mso-wrap-distance-top:0;mso-wrap-distance-right:9pt;mso-wrap-distance-bottom:0;mso-position-horizontal:absolute;mso-position-horizontal-relative:text;mso-position-vertical:absolute;mso-position-vertical-relative:text" coordorigin="1" coordsize="1,1" filled="f" strokecolor="#e71224" strokeweight=".5mm">
            <v:stroke endcap="round"/>
            <v:path shadowok="f" o:extrusionok="f" fillok="f" insetpenok="f"/>
            <o:lock v:ext="edit" rotation="t" text="t"/>
            <o:ink i="AGMdAgYGARBYz1SK5pfFT48G+LrS4ZsiAwtIEETnpZABRTJGMgUDOAtkGSMyCoHH//8PgMf//w8z&#10;CoHH//8PgMf//w84CQD+/wMAAAAAAAoUAQJAAQAQX/8KABEgkK5izB4I2AE=&#10;" annotation="t"/>
          </v:rect>
        </w:pict>
      </w:r>
      <w:r>
        <w:rPr>
          <w:noProof/>
        </w:rPr>
        <w:pict w14:anchorId="671F7152">
          <v:rect id="Ink 29" o:spid="_x0000_s1035" style="position:absolute;left:0;text-align:left;margin-left:585.5pt;margin-top:72.2pt;width:1.45pt;height:1.45pt;z-index:251679232;visibility:visible;mso-wrap-style:square;mso-wrap-distance-left:9pt;mso-wrap-distance-top:0;mso-wrap-distance-right:9pt;mso-wrap-distance-bottom:0;mso-position-horizontal:absolute;mso-position-horizontal-relative:text;mso-position-vertical:absolute;mso-position-vertical-relative:text" coordsize="1,1" filled="f" strokecolor="#e71224" strokeweight=".5mm">
            <v:stroke endcap="round"/>
            <v:path shadowok="f" o:extrusionok="f" fillok="f" insetpenok="f"/>
            <o:lock v:ext="edit" rotation="t" text="t"/>
            <o:ink i="AGMdAgYGARBYz1SK5pfFT48G+LrS4ZsiAwtIEETnpZABRTJGMgUDOAtkGSMyCoHH//8PgMf//w8z&#10;CoHH//8PgMf//w84CQD+/wMAAAAAAAoUAQEAAQAQX/8KABEgsD7/xR4I2AE=&#10;" annotation="t"/>
          </v:rect>
        </w:pict>
      </w:r>
    </w:p>
    <w:p w14:paraId="2A752BE6" w14:textId="314AB951" w:rsidR="003A47E0" w:rsidRDefault="000A7411" w:rsidP="009D2EEC">
      <w:pPr>
        <w:rPr>
          <w:rFonts w:ascii="Times New Roman" w:hAnsi="Times New Roman" w:cs="Times New Roman"/>
          <w:sz w:val="24"/>
          <w:szCs w:val="24"/>
          <w:lang w:val="cs-CZ"/>
        </w:rPr>
      </w:pPr>
      <w:r>
        <w:rPr>
          <w:rFonts w:ascii="Times New Roman" w:hAnsi="Times New Roman" w:cs="Times New Roman"/>
          <w:sz w:val="24"/>
          <w:szCs w:val="24"/>
          <w:lang w:val="cs-CZ"/>
        </w:rPr>
        <w:t xml:space="preserve">Detailed floor plans and elevations can be exported to CAD or Sketch apps or even to a laptop in real time. This saves time </w:t>
      </w:r>
      <w:r w:rsidR="003A47E0">
        <w:rPr>
          <w:rFonts w:ascii="Times New Roman" w:hAnsi="Times New Roman" w:cs="Times New Roman"/>
          <w:sz w:val="24"/>
          <w:szCs w:val="24"/>
          <w:lang w:val="cs-CZ"/>
        </w:rPr>
        <w:t xml:space="preserve">and ensures safe data transfer. </w:t>
      </w:r>
    </w:p>
    <w:p w14:paraId="3C8B26F6" w14:textId="77777777" w:rsidR="00C56F78" w:rsidRDefault="00DC1857" w:rsidP="009D2EEC">
      <w:pPr>
        <w:rPr>
          <w:rFonts w:ascii="Times New Roman" w:hAnsi="Times New Roman" w:cs="Times New Roman"/>
          <w:sz w:val="24"/>
          <w:szCs w:val="24"/>
          <w:lang w:val="cs-CZ"/>
        </w:rPr>
      </w:pPr>
      <w:r w:rsidRPr="00C56F78">
        <w:rPr>
          <w:rStyle w:val="SubtitleChar"/>
          <w:rFonts w:ascii="Times New Roman" w:hAnsi="Times New Roman" w:cs="Times New Roman"/>
          <w:sz w:val="24"/>
          <w:szCs w:val="24"/>
        </w:rPr>
        <w:t>Telescopic Inspection Camera</w:t>
      </w:r>
      <w:r>
        <w:rPr>
          <w:rFonts w:ascii="Times New Roman" w:hAnsi="Times New Roman" w:cs="Times New Roman"/>
          <w:sz w:val="24"/>
          <w:szCs w:val="24"/>
          <w:lang w:val="cs-CZ"/>
        </w:rPr>
        <w:t xml:space="preserve"> </w:t>
      </w:r>
    </w:p>
    <w:p w14:paraId="1AB41306" w14:textId="00414A6D" w:rsidR="00DC1857" w:rsidRDefault="00C56F78" w:rsidP="009D2EEC">
      <w:pPr>
        <w:rPr>
          <w:rFonts w:ascii="Times New Roman" w:hAnsi="Times New Roman" w:cs="Times New Roman"/>
          <w:sz w:val="24"/>
          <w:szCs w:val="24"/>
          <w:lang w:val="cs-CZ"/>
        </w:rPr>
      </w:pPr>
      <w:r>
        <w:rPr>
          <w:rFonts w:ascii="Times New Roman" w:hAnsi="Times New Roman" w:cs="Times New Roman"/>
          <w:sz w:val="24"/>
          <w:szCs w:val="24"/>
          <w:lang w:val="cs-CZ"/>
        </w:rPr>
        <w:t>A telescopic inspection camera</w:t>
      </w:r>
      <w:r w:rsidR="00DC1857">
        <w:rPr>
          <w:rFonts w:ascii="Times New Roman" w:hAnsi="Times New Roman" w:cs="Times New Roman"/>
          <w:sz w:val="24"/>
          <w:szCs w:val="24"/>
          <w:lang w:val="cs-CZ"/>
        </w:rPr>
        <w:t xml:space="preserve"> is a quick safe </w:t>
      </w:r>
      <w:r w:rsidR="007B3700">
        <w:rPr>
          <w:rFonts w:ascii="Times New Roman" w:hAnsi="Times New Roman" w:cs="Times New Roman"/>
          <w:sz w:val="24"/>
          <w:szCs w:val="24"/>
          <w:lang w:val="cs-CZ"/>
        </w:rPr>
        <w:t xml:space="preserve">detailed inspection to areas that have limited access with hard to reach places such as gutters and roofs. </w:t>
      </w:r>
    </w:p>
    <w:p w14:paraId="15927EE2" w14:textId="6FEE714E" w:rsidR="007B3700" w:rsidRDefault="007B3700" w:rsidP="009D2EEC">
      <w:pPr>
        <w:rPr>
          <w:rFonts w:ascii="Times New Roman" w:hAnsi="Times New Roman" w:cs="Times New Roman"/>
          <w:sz w:val="24"/>
          <w:szCs w:val="24"/>
          <w:lang w:val="cs-CZ"/>
        </w:rPr>
      </w:pPr>
      <w:r>
        <w:rPr>
          <w:rFonts w:ascii="Times New Roman" w:hAnsi="Times New Roman" w:cs="Times New Roman"/>
          <w:sz w:val="24"/>
          <w:szCs w:val="24"/>
          <w:lang w:val="cs-CZ"/>
        </w:rPr>
        <w:t xml:space="preserve">A camera unit is mounted and extended on a self lockable pole and then relays that image or video to a monitor below for the surveyor to see. </w:t>
      </w:r>
    </w:p>
    <w:p w14:paraId="1689543C" w14:textId="77777777" w:rsidR="007B3700" w:rsidRDefault="007B3700" w:rsidP="009D2EEC">
      <w:pPr>
        <w:rPr>
          <w:rFonts w:ascii="Times New Roman" w:hAnsi="Times New Roman" w:cs="Times New Roman"/>
          <w:sz w:val="24"/>
          <w:szCs w:val="24"/>
          <w:lang w:val="cs-CZ"/>
        </w:rPr>
      </w:pPr>
      <w:r>
        <w:rPr>
          <w:rFonts w:ascii="Times New Roman" w:hAnsi="Times New Roman" w:cs="Times New Roman"/>
          <w:sz w:val="24"/>
          <w:szCs w:val="24"/>
          <w:lang w:val="cs-CZ"/>
        </w:rPr>
        <w:t>Some telescopic camera units can connect wirelessly through wifi to the monitor which can display and store videos or images on your smart device which is quite convenient.</w:t>
      </w:r>
    </w:p>
    <w:p w14:paraId="297DB6CC" w14:textId="1945148F" w:rsidR="007B3700" w:rsidRDefault="00C56F78" w:rsidP="00C56F78">
      <w:pPr>
        <w:jc w:val="center"/>
        <w:rPr>
          <w:rFonts w:ascii="Times New Roman" w:hAnsi="Times New Roman" w:cs="Times New Roman"/>
          <w:sz w:val="24"/>
          <w:szCs w:val="24"/>
          <w:lang w:val="cs-CZ"/>
        </w:rPr>
      </w:pPr>
      <w:r>
        <w:rPr>
          <w:rFonts w:ascii="Times New Roman" w:hAnsi="Times New Roman" w:cs="Times New Roman"/>
          <w:noProof/>
          <w:sz w:val="24"/>
          <w:szCs w:val="24"/>
          <w:lang w:val="cs-CZ"/>
        </w:rPr>
        <w:drawing>
          <wp:inline distT="0" distB="0" distL="0" distR="0" wp14:anchorId="2317281B" wp14:editId="71BA75C6">
            <wp:extent cx="1924334" cy="2231390"/>
            <wp:effectExtent l="0" t="0" r="0" b="0"/>
            <wp:docPr id="45" name="Picture 45" descr="A close-up of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close-up of a camera&#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48259" cy="2259132"/>
                    </a:xfrm>
                    <a:prstGeom prst="rect">
                      <a:avLst/>
                    </a:prstGeom>
                  </pic:spPr>
                </pic:pic>
              </a:graphicData>
            </a:graphic>
          </wp:inline>
        </w:drawing>
      </w:r>
    </w:p>
    <w:p w14:paraId="73C4964C" w14:textId="63D0F629" w:rsidR="007B3700" w:rsidRDefault="007B3700" w:rsidP="009D2EEC">
      <w:pPr>
        <w:rPr>
          <w:rFonts w:ascii="Times New Roman" w:hAnsi="Times New Roman" w:cs="Times New Roman"/>
          <w:sz w:val="24"/>
          <w:szCs w:val="24"/>
          <w:lang w:val="en-GB"/>
        </w:rPr>
      </w:pPr>
    </w:p>
    <w:p w14:paraId="6280766F" w14:textId="754C6BFE" w:rsidR="00C56F78" w:rsidRDefault="00C56F78" w:rsidP="009D2EEC">
      <w:pPr>
        <w:rPr>
          <w:rFonts w:ascii="Times New Roman" w:hAnsi="Times New Roman" w:cs="Times New Roman"/>
          <w:sz w:val="24"/>
          <w:szCs w:val="24"/>
          <w:lang w:val="en-GB"/>
        </w:rPr>
      </w:pPr>
    </w:p>
    <w:p w14:paraId="0FD7F027" w14:textId="6A24CBD3" w:rsidR="00C56F78" w:rsidRDefault="00C56F78" w:rsidP="009D2EEC">
      <w:pPr>
        <w:rPr>
          <w:rFonts w:ascii="Times New Roman" w:hAnsi="Times New Roman" w:cs="Times New Roman"/>
          <w:sz w:val="24"/>
          <w:szCs w:val="24"/>
          <w:lang w:val="en-GB"/>
        </w:rPr>
      </w:pPr>
    </w:p>
    <w:p w14:paraId="20AC5EAE" w14:textId="53311C72" w:rsidR="00C56F78" w:rsidRDefault="005B61FC" w:rsidP="00371F60">
      <w:pPr>
        <w:pStyle w:val="Subtitle"/>
        <w:rPr>
          <w:rFonts w:ascii="Times New Roman" w:hAnsi="Times New Roman" w:cs="Times New Roman"/>
          <w:sz w:val="24"/>
          <w:szCs w:val="24"/>
          <w:lang w:val="en-GB"/>
        </w:rPr>
      </w:pPr>
      <w:r w:rsidRPr="00371F60">
        <w:rPr>
          <w:rFonts w:ascii="Times New Roman" w:hAnsi="Times New Roman" w:cs="Times New Roman"/>
          <w:sz w:val="24"/>
          <w:szCs w:val="24"/>
          <w:lang w:val="en-GB"/>
        </w:rPr>
        <w:lastRenderedPageBreak/>
        <w:t xml:space="preserve">Thermal Camera </w:t>
      </w:r>
    </w:p>
    <w:p w14:paraId="1E1D2D2A" w14:textId="61AE6055" w:rsidR="00371F60" w:rsidRPr="00DF1D80" w:rsidRDefault="00C44D8E" w:rsidP="00371F60">
      <w:pPr>
        <w:rPr>
          <w:rFonts w:ascii="Times New Roman" w:hAnsi="Times New Roman" w:cs="Times New Roman"/>
          <w:sz w:val="24"/>
          <w:szCs w:val="24"/>
          <w:lang w:val="en-GB"/>
        </w:rPr>
      </w:pPr>
      <w:r w:rsidRPr="00DF1D80">
        <w:rPr>
          <w:rFonts w:ascii="Times New Roman" w:hAnsi="Times New Roman" w:cs="Times New Roman"/>
          <w:sz w:val="24"/>
          <w:szCs w:val="24"/>
          <w:lang w:val="en-GB"/>
        </w:rPr>
        <w:t>Thermal imaging cameras is a quick non</w:t>
      </w:r>
      <w:r w:rsidR="00DF1D80">
        <w:rPr>
          <w:rFonts w:ascii="Times New Roman" w:hAnsi="Times New Roman" w:cs="Times New Roman"/>
          <w:sz w:val="24"/>
          <w:szCs w:val="24"/>
          <w:lang w:val="en-GB"/>
        </w:rPr>
        <w:t>-invasive</w:t>
      </w:r>
      <w:r w:rsidR="00605BB0" w:rsidRPr="00DF1D80">
        <w:rPr>
          <w:rFonts w:ascii="Times New Roman" w:hAnsi="Times New Roman" w:cs="Times New Roman"/>
          <w:sz w:val="24"/>
          <w:szCs w:val="24"/>
          <w:lang w:val="en-GB"/>
        </w:rPr>
        <w:t xml:space="preserve"> way to access the condition and thermal efficiency of a building, it can show whether there is heat loss or heat gain in a building due to insulation problems, leaks in roofs or where there maybe a likelihood of mould.</w:t>
      </w:r>
    </w:p>
    <w:p w14:paraId="6D44F0F1" w14:textId="53433EF7" w:rsidR="007973E3" w:rsidRDefault="00605BB0" w:rsidP="00371F60">
      <w:pPr>
        <w:rPr>
          <w:rFonts w:ascii="Times New Roman" w:hAnsi="Times New Roman" w:cs="Times New Roman"/>
          <w:sz w:val="24"/>
          <w:szCs w:val="24"/>
          <w:lang w:val="en-GB"/>
        </w:rPr>
      </w:pPr>
      <w:r w:rsidRPr="00DF1D80">
        <w:rPr>
          <w:rFonts w:ascii="Times New Roman" w:hAnsi="Times New Roman" w:cs="Times New Roman"/>
          <w:sz w:val="24"/>
          <w:szCs w:val="24"/>
          <w:lang w:val="en-GB"/>
        </w:rPr>
        <w:t xml:space="preserve">When surveying older building there maybe leaky roofs, cracks in the structure, poorly insulated walls, etc. To determine the heat </w:t>
      </w:r>
      <w:r w:rsidR="007973E3" w:rsidRPr="00DF1D80">
        <w:rPr>
          <w:rFonts w:ascii="Times New Roman" w:hAnsi="Times New Roman" w:cs="Times New Roman"/>
          <w:sz w:val="24"/>
          <w:szCs w:val="24"/>
          <w:lang w:val="en-GB"/>
        </w:rPr>
        <w:t>loss,</w:t>
      </w:r>
      <w:r w:rsidRPr="00DF1D80">
        <w:rPr>
          <w:rFonts w:ascii="Times New Roman" w:hAnsi="Times New Roman" w:cs="Times New Roman"/>
          <w:sz w:val="24"/>
          <w:szCs w:val="24"/>
          <w:lang w:val="en-GB"/>
        </w:rPr>
        <w:t xml:space="preserve"> you simply point the thermal imaging camera</w:t>
      </w:r>
      <w:r w:rsidR="007973E3" w:rsidRPr="00DF1D80">
        <w:rPr>
          <w:rFonts w:ascii="Times New Roman" w:hAnsi="Times New Roman" w:cs="Times New Roman"/>
          <w:sz w:val="24"/>
          <w:szCs w:val="24"/>
          <w:lang w:val="en-GB"/>
        </w:rPr>
        <w:t xml:space="preserve"> towards the inspection area which shows thermal conditions by using infrared.  The camera pics up the intensity of the infrared radiation (IR) and shows the differences in colour on the image. The user can then tell if an area has heat gain or loss</w:t>
      </w:r>
      <w:r w:rsidR="00DF1D80">
        <w:rPr>
          <w:rFonts w:ascii="Times New Roman" w:hAnsi="Times New Roman" w:cs="Times New Roman"/>
          <w:sz w:val="24"/>
          <w:szCs w:val="24"/>
          <w:lang w:val="en-GB"/>
        </w:rPr>
        <w:t xml:space="preserve"> </w:t>
      </w:r>
      <w:r w:rsidR="007973E3" w:rsidRPr="00DF1D80">
        <w:rPr>
          <w:rFonts w:ascii="Times New Roman" w:hAnsi="Times New Roman" w:cs="Times New Roman"/>
          <w:sz w:val="24"/>
          <w:szCs w:val="24"/>
          <w:lang w:val="en-GB"/>
        </w:rPr>
        <w:t>(if the area is hot or cold).</w:t>
      </w:r>
    </w:p>
    <w:p w14:paraId="55D35DCD" w14:textId="50FDEB4A" w:rsidR="00C706E1" w:rsidRDefault="00C706E1" w:rsidP="00C706E1">
      <w:pPr>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58BD3D1C" wp14:editId="732DC418">
            <wp:extent cx="2196935" cy="3051810"/>
            <wp:effectExtent l="0" t="0" r="0" b="0"/>
            <wp:docPr id="47" name="Picture 47" descr="A picture containing cellphone, watch,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cellphone, watch, ligh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211495" cy="3072036"/>
                    </a:xfrm>
                    <a:prstGeom prst="rect">
                      <a:avLst/>
                    </a:prstGeom>
                  </pic:spPr>
                </pic:pic>
              </a:graphicData>
            </a:graphic>
          </wp:inline>
        </w:drawing>
      </w:r>
    </w:p>
    <w:p w14:paraId="0C4967EE" w14:textId="77777777" w:rsidR="001215B1" w:rsidRDefault="001215B1" w:rsidP="00C706E1">
      <w:pPr>
        <w:jc w:val="center"/>
        <w:rPr>
          <w:rFonts w:ascii="Times New Roman" w:hAnsi="Times New Roman" w:cs="Times New Roman"/>
          <w:noProof/>
          <w:sz w:val="24"/>
          <w:szCs w:val="24"/>
          <w:lang w:val="en-GB"/>
        </w:rPr>
      </w:pPr>
    </w:p>
    <w:p w14:paraId="383858DD" w14:textId="798D8F3B" w:rsidR="001215B1" w:rsidRDefault="00E25AD9" w:rsidP="00C706E1">
      <w:pPr>
        <w:jc w:val="center"/>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pict w14:anchorId="79778436">
          <v:shapetype id="_x0000_t202" coordsize="21600,21600" o:spt="202" path="m,l,21600r21600,l21600,xe">
            <v:stroke joinstyle="miter"/>
            <v:path gradientshapeok="t" o:connecttype="rect"/>
          </v:shapetype>
          <v:shape id="_x0000_s1033" type="#_x0000_t202" style="position:absolute;left:0;text-align:left;margin-left:401.05pt;margin-top:218.8pt;width:72.05pt;height:68.25pt;z-index:251689984">
            <v:textbox>
              <w:txbxContent>
                <w:p w14:paraId="7917F3D7" w14:textId="401CCF05" w:rsidR="006C5A5B" w:rsidRDefault="006C5A5B">
                  <w:r>
                    <w:t xml:space="preserve">Darker areas indicate moisture </w:t>
                  </w:r>
                </w:p>
              </w:txbxContent>
            </v:textbox>
          </v:shape>
        </w:pict>
      </w:r>
      <w:r>
        <w:rPr>
          <w:rFonts w:ascii="Times New Roman" w:hAnsi="Times New Roman" w:cs="Times New Roman"/>
          <w:noProof/>
          <w:sz w:val="24"/>
          <w:szCs w:val="24"/>
          <w:lang w:val="en-GB"/>
        </w:rPr>
        <w:pict w14:anchorId="119CDA19">
          <v:shape id="_x0000_s1031" type="#_x0000_t32" style="position:absolute;left:0;text-align:left;margin-left:266.45pt;margin-top:172.05pt;width:129.95pt;height:64.5pt;z-index:251688960" o:connectortype="straight">
            <v:stroke endarrow="block"/>
          </v:shape>
        </w:pict>
      </w:r>
      <w:r w:rsidR="001215B1">
        <w:rPr>
          <w:rFonts w:ascii="Times New Roman" w:hAnsi="Times New Roman" w:cs="Times New Roman"/>
          <w:noProof/>
          <w:sz w:val="24"/>
          <w:szCs w:val="24"/>
          <w:lang w:val="en-GB"/>
        </w:rPr>
        <w:drawing>
          <wp:inline distT="0" distB="0" distL="0" distR="0" wp14:anchorId="6D8381DC" wp14:editId="09BA2F45">
            <wp:extent cx="2585211" cy="2719449"/>
            <wp:effectExtent l="0" t="0" r="0" b="0"/>
            <wp:docPr id="51" name="Picture 5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10;&#10;Description automatically generated"/>
                    <pic:cNvPicPr/>
                  </pic:nvPicPr>
                  <pic:blipFill rotWithShape="1">
                    <a:blip r:embed="rId17">
                      <a:extLst>
                        <a:ext uri="{28A0092B-C50C-407E-A947-70E740481C1C}">
                          <a14:useLocalDpi xmlns:a14="http://schemas.microsoft.com/office/drawing/2010/main" val="0"/>
                        </a:ext>
                      </a:extLst>
                    </a:blip>
                    <a:srcRect t="12275" b="8830"/>
                    <a:stretch/>
                  </pic:blipFill>
                  <pic:spPr bwMode="auto">
                    <a:xfrm>
                      <a:off x="0" y="0"/>
                      <a:ext cx="2594553" cy="2729276"/>
                    </a:xfrm>
                    <a:prstGeom prst="rect">
                      <a:avLst/>
                    </a:prstGeom>
                    <a:ln>
                      <a:noFill/>
                    </a:ln>
                    <a:extLst>
                      <a:ext uri="{53640926-AAD7-44D8-BBD7-CCE9431645EC}">
                        <a14:shadowObscured xmlns:a14="http://schemas.microsoft.com/office/drawing/2010/main"/>
                      </a:ext>
                    </a:extLst>
                  </pic:spPr>
                </pic:pic>
              </a:graphicData>
            </a:graphic>
          </wp:inline>
        </w:drawing>
      </w:r>
    </w:p>
    <w:p w14:paraId="40E544B5" w14:textId="77777777" w:rsidR="006C5A5B" w:rsidRDefault="006C5A5B" w:rsidP="00DF1D80">
      <w:pPr>
        <w:pStyle w:val="Subtitle"/>
        <w:rPr>
          <w:rFonts w:ascii="Times New Roman" w:hAnsi="Times New Roman" w:cs="Times New Roman"/>
          <w:sz w:val="24"/>
          <w:szCs w:val="24"/>
          <w:lang w:val="en-GB"/>
        </w:rPr>
      </w:pPr>
    </w:p>
    <w:p w14:paraId="5B6DCB09" w14:textId="77777777" w:rsidR="006C5A5B" w:rsidRDefault="006C5A5B" w:rsidP="00DF1D80">
      <w:pPr>
        <w:pStyle w:val="Subtitle"/>
        <w:rPr>
          <w:rFonts w:ascii="Times New Roman" w:hAnsi="Times New Roman" w:cs="Times New Roman"/>
          <w:sz w:val="24"/>
          <w:szCs w:val="24"/>
          <w:lang w:val="en-GB"/>
        </w:rPr>
      </w:pPr>
    </w:p>
    <w:p w14:paraId="555A4E14" w14:textId="77777777" w:rsidR="006C5A5B" w:rsidRDefault="006C5A5B" w:rsidP="00DF1D80">
      <w:pPr>
        <w:pStyle w:val="Subtitle"/>
        <w:rPr>
          <w:rFonts w:ascii="Times New Roman" w:hAnsi="Times New Roman" w:cs="Times New Roman"/>
          <w:sz w:val="24"/>
          <w:szCs w:val="24"/>
          <w:lang w:val="en-GB"/>
        </w:rPr>
      </w:pPr>
    </w:p>
    <w:p w14:paraId="2E51B048" w14:textId="77777777" w:rsidR="006C5A5B" w:rsidRDefault="006C5A5B" w:rsidP="00DF1D80">
      <w:pPr>
        <w:pStyle w:val="Subtitle"/>
        <w:rPr>
          <w:rFonts w:ascii="Times New Roman" w:hAnsi="Times New Roman" w:cs="Times New Roman"/>
          <w:sz w:val="24"/>
          <w:szCs w:val="24"/>
          <w:lang w:val="en-GB"/>
        </w:rPr>
      </w:pPr>
    </w:p>
    <w:p w14:paraId="6DB0419D" w14:textId="77777777" w:rsidR="006C5A5B" w:rsidRDefault="006C5A5B" w:rsidP="00DF1D80">
      <w:pPr>
        <w:pStyle w:val="Subtitle"/>
        <w:rPr>
          <w:rFonts w:ascii="Times New Roman" w:hAnsi="Times New Roman" w:cs="Times New Roman"/>
          <w:sz w:val="24"/>
          <w:szCs w:val="24"/>
          <w:lang w:val="en-GB"/>
        </w:rPr>
      </w:pPr>
    </w:p>
    <w:p w14:paraId="207A78B5" w14:textId="77777777" w:rsidR="006C5A5B" w:rsidRDefault="006C5A5B" w:rsidP="00DF1D80">
      <w:pPr>
        <w:pStyle w:val="Subtitle"/>
        <w:rPr>
          <w:rFonts w:ascii="Times New Roman" w:hAnsi="Times New Roman" w:cs="Times New Roman"/>
          <w:sz w:val="24"/>
          <w:szCs w:val="24"/>
          <w:lang w:val="en-GB"/>
        </w:rPr>
      </w:pPr>
    </w:p>
    <w:p w14:paraId="56969179" w14:textId="77777777" w:rsidR="006C5A5B" w:rsidRDefault="006C5A5B" w:rsidP="00DF1D80">
      <w:pPr>
        <w:pStyle w:val="Subtitle"/>
        <w:rPr>
          <w:rFonts w:ascii="Times New Roman" w:hAnsi="Times New Roman" w:cs="Times New Roman"/>
          <w:sz w:val="24"/>
          <w:szCs w:val="24"/>
          <w:lang w:val="en-GB"/>
        </w:rPr>
      </w:pPr>
    </w:p>
    <w:p w14:paraId="640A3F3C" w14:textId="77777777" w:rsidR="006C5A5B" w:rsidRDefault="006C5A5B" w:rsidP="00DF1D80">
      <w:pPr>
        <w:pStyle w:val="Subtitle"/>
        <w:rPr>
          <w:rFonts w:ascii="Times New Roman" w:hAnsi="Times New Roman" w:cs="Times New Roman"/>
          <w:sz w:val="24"/>
          <w:szCs w:val="24"/>
          <w:lang w:val="en-GB"/>
        </w:rPr>
      </w:pPr>
    </w:p>
    <w:p w14:paraId="50D14B41" w14:textId="77777777" w:rsidR="006C5A5B" w:rsidRDefault="006C5A5B" w:rsidP="00DF1D80">
      <w:pPr>
        <w:pStyle w:val="Subtitle"/>
        <w:rPr>
          <w:rFonts w:ascii="Times New Roman" w:hAnsi="Times New Roman" w:cs="Times New Roman"/>
          <w:sz w:val="24"/>
          <w:szCs w:val="24"/>
          <w:lang w:val="en-GB"/>
        </w:rPr>
      </w:pPr>
    </w:p>
    <w:p w14:paraId="38E343A9" w14:textId="77777777" w:rsidR="006C5A5B" w:rsidRDefault="006C5A5B" w:rsidP="00DF1D80">
      <w:pPr>
        <w:pStyle w:val="Subtitle"/>
        <w:rPr>
          <w:rFonts w:ascii="Times New Roman" w:hAnsi="Times New Roman" w:cs="Times New Roman"/>
          <w:sz w:val="24"/>
          <w:szCs w:val="24"/>
          <w:lang w:val="en-GB"/>
        </w:rPr>
      </w:pPr>
    </w:p>
    <w:p w14:paraId="1174CFE3" w14:textId="77777777" w:rsidR="006C5A5B" w:rsidRDefault="006C5A5B" w:rsidP="00DF1D80">
      <w:pPr>
        <w:pStyle w:val="Subtitle"/>
        <w:rPr>
          <w:rFonts w:ascii="Times New Roman" w:hAnsi="Times New Roman" w:cs="Times New Roman"/>
          <w:sz w:val="24"/>
          <w:szCs w:val="24"/>
          <w:lang w:val="en-GB"/>
        </w:rPr>
      </w:pPr>
    </w:p>
    <w:p w14:paraId="4E97A8CF" w14:textId="77777777" w:rsidR="006C5A5B" w:rsidRDefault="006C5A5B" w:rsidP="00DF1D80">
      <w:pPr>
        <w:pStyle w:val="Subtitle"/>
        <w:rPr>
          <w:rFonts w:ascii="Times New Roman" w:hAnsi="Times New Roman" w:cs="Times New Roman"/>
          <w:sz w:val="24"/>
          <w:szCs w:val="24"/>
          <w:lang w:val="en-GB"/>
        </w:rPr>
      </w:pPr>
    </w:p>
    <w:p w14:paraId="003367D2" w14:textId="77777777" w:rsidR="006C5A5B" w:rsidRDefault="006C5A5B" w:rsidP="00DF1D80">
      <w:pPr>
        <w:pStyle w:val="Subtitle"/>
        <w:rPr>
          <w:rFonts w:ascii="Times New Roman" w:hAnsi="Times New Roman" w:cs="Times New Roman"/>
          <w:sz w:val="24"/>
          <w:szCs w:val="24"/>
          <w:lang w:val="en-GB"/>
        </w:rPr>
      </w:pPr>
    </w:p>
    <w:p w14:paraId="7A66ACBF" w14:textId="77777777" w:rsidR="006C5A5B" w:rsidRDefault="006C5A5B" w:rsidP="00DF1D80">
      <w:pPr>
        <w:pStyle w:val="Subtitle"/>
        <w:rPr>
          <w:rFonts w:ascii="Times New Roman" w:hAnsi="Times New Roman" w:cs="Times New Roman"/>
          <w:sz w:val="24"/>
          <w:szCs w:val="24"/>
          <w:lang w:val="en-GB"/>
        </w:rPr>
      </w:pPr>
    </w:p>
    <w:p w14:paraId="637AD5E8" w14:textId="77777777" w:rsidR="006C5A5B" w:rsidRDefault="006C5A5B" w:rsidP="00DF1D80">
      <w:pPr>
        <w:pStyle w:val="Subtitle"/>
        <w:rPr>
          <w:rFonts w:ascii="Times New Roman" w:hAnsi="Times New Roman" w:cs="Times New Roman"/>
          <w:sz w:val="24"/>
          <w:szCs w:val="24"/>
          <w:lang w:val="en-GB"/>
        </w:rPr>
      </w:pPr>
    </w:p>
    <w:p w14:paraId="45D413C8" w14:textId="77777777" w:rsidR="006C5A5B" w:rsidRDefault="006C5A5B" w:rsidP="00DF1D80">
      <w:pPr>
        <w:pStyle w:val="Subtitle"/>
        <w:rPr>
          <w:rFonts w:ascii="Times New Roman" w:hAnsi="Times New Roman" w:cs="Times New Roman"/>
          <w:sz w:val="24"/>
          <w:szCs w:val="24"/>
          <w:lang w:val="en-GB"/>
        </w:rPr>
      </w:pPr>
    </w:p>
    <w:p w14:paraId="691EBAE4" w14:textId="77777777" w:rsidR="006C5A5B" w:rsidRDefault="006C5A5B" w:rsidP="00DF1D80">
      <w:pPr>
        <w:pStyle w:val="Subtitle"/>
        <w:rPr>
          <w:rFonts w:ascii="Times New Roman" w:hAnsi="Times New Roman" w:cs="Times New Roman"/>
          <w:sz w:val="24"/>
          <w:szCs w:val="24"/>
          <w:lang w:val="en-GB"/>
        </w:rPr>
      </w:pPr>
    </w:p>
    <w:p w14:paraId="76D4524E" w14:textId="77777777" w:rsidR="006C5A5B" w:rsidRDefault="006C5A5B" w:rsidP="00DF1D80">
      <w:pPr>
        <w:pStyle w:val="Subtitle"/>
        <w:rPr>
          <w:rFonts w:ascii="Times New Roman" w:hAnsi="Times New Roman" w:cs="Times New Roman"/>
          <w:sz w:val="24"/>
          <w:szCs w:val="24"/>
          <w:lang w:val="en-GB"/>
        </w:rPr>
      </w:pPr>
    </w:p>
    <w:p w14:paraId="3D141B62" w14:textId="5AF4A7C0" w:rsidR="00DF1D80" w:rsidRPr="00A01387" w:rsidRDefault="00DF1D80" w:rsidP="00DF1D80">
      <w:pPr>
        <w:pStyle w:val="Subtitle"/>
        <w:rPr>
          <w:rFonts w:ascii="Times New Roman" w:hAnsi="Times New Roman" w:cs="Times New Roman"/>
          <w:sz w:val="24"/>
          <w:szCs w:val="24"/>
          <w:lang w:val="en-GB"/>
        </w:rPr>
      </w:pPr>
      <w:r w:rsidRPr="00A01387">
        <w:rPr>
          <w:rFonts w:ascii="Times New Roman" w:hAnsi="Times New Roman" w:cs="Times New Roman"/>
          <w:sz w:val="24"/>
          <w:szCs w:val="24"/>
          <w:lang w:val="en-GB"/>
        </w:rPr>
        <w:lastRenderedPageBreak/>
        <w:t>Moisture Meter</w:t>
      </w:r>
    </w:p>
    <w:p w14:paraId="40927A4E" w14:textId="2709230E" w:rsidR="00DF1D80" w:rsidRDefault="00DF1D80" w:rsidP="00DF1D80">
      <w:pPr>
        <w:rPr>
          <w:rFonts w:ascii="Times New Roman" w:hAnsi="Times New Roman" w:cs="Times New Roman"/>
          <w:sz w:val="24"/>
          <w:szCs w:val="24"/>
          <w:lang w:val="en-GB"/>
        </w:rPr>
      </w:pPr>
      <w:r w:rsidRPr="00A01387">
        <w:rPr>
          <w:rFonts w:ascii="Times New Roman" w:hAnsi="Times New Roman" w:cs="Times New Roman"/>
          <w:sz w:val="24"/>
          <w:szCs w:val="24"/>
          <w:lang w:val="en-GB"/>
        </w:rPr>
        <w:t xml:space="preserve">Moisture meters can be invasive, non-invasive or both (Dual Function). </w:t>
      </w:r>
      <w:r w:rsidR="009E1D0D" w:rsidRPr="00A01387">
        <w:rPr>
          <w:rFonts w:ascii="Times New Roman" w:hAnsi="Times New Roman" w:cs="Times New Roman"/>
          <w:sz w:val="24"/>
          <w:szCs w:val="24"/>
          <w:lang w:val="en-GB"/>
        </w:rPr>
        <w:t xml:space="preserve">Moisture meters measure the dampness of an area. To get surface readings you hold the instrument’s pin to the surface of the material being careful not to push in too far to damage the material. In search mode or to get sub surface readings the meter can scan for moisture in walls and floors without damaging the surface by simply holding it against a surface, it transmits a signal into the material and then the meter shows the readings through the return signals indicating relative moisture level and the intensity by the LED </w:t>
      </w:r>
      <w:r w:rsidR="00A01387" w:rsidRPr="00A01387">
        <w:rPr>
          <w:rFonts w:ascii="Times New Roman" w:hAnsi="Times New Roman" w:cs="Times New Roman"/>
          <w:sz w:val="24"/>
          <w:szCs w:val="24"/>
          <w:lang w:val="en-GB"/>
        </w:rPr>
        <w:t>c</w:t>
      </w:r>
      <w:r w:rsidR="009E1D0D" w:rsidRPr="00A01387">
        <w:rPr>
          <w:rFonts w:ascii="Times New Roman" w:hAnsi="Times New Roman" w:cs="Times New Roman"/>
          <w:sz w:val="24"/>
          <w:szCs w:val="24"/>
          <w:lang w:val="en-GB"/>
        </w:rPr>
        <w:t xml:space="preserve">olour </w:t>
      </w:r>
      <w:r w:rsidR="00A01387" w:rsidRPr="00A01387">
        <w:rPr>
          <w:rFonts w:ascii="Times New Roman" w:hAnsi="Times New Roman" w:cs="Times New Roman"/>
          <w:sz w:val="24"/>
          <w:szCs w:val="24"/>
          <w:lang w:val="en-GB"/>
        </w:rPr>
        <w:t>arcs.</w:t>
      </w:r>
    </w:p>
    <w:p w14:paraId="24929446" w14:textId="27A0AE2F" w:rsidR="00B2387F" w:rsidRDefault="00811040" w:rsidP="00DF1D80">
      <w:pP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215C7A02" wp14:editId="734E5D01">
            <wp:extent cx="2648197" cy="2362200"/>
            <wp:effectExtent l="0" t="0" r="0" b="0"/>
            <wp:docPr id="48" name="Picture 48" descr="A picture containing wall, person, indoo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wall, person, indoor, han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673015" cy="2384338"/>
                    </a:xfrm>
                    <a:prstGeom prst="rect">
                      <a:avLst/>
                    </a:prstGeom>
                  </pic:spPr>
                </pic:pic>
              </a:graphicData>
            </a:graphic>
          </wp:inline>
        </w:drawing>
      </w:r>
      <w:r>
        <w:rPr>
          <w:rFonts w:ascii="Times New Roman" w:hAnsi="Times New Roman" w:cs="Times New Roman"/>
          <w:sz w:val="24"/>
          <w:szCs w:val="24"/>
          <w:lang w:val="en-GB"/>
        </w:rPr>
        <w:t xml:space="preserve">       </w:t>
      </w:r>
      <w:r>
        <w:rPr>
          <w:rFonts w:ascii="Times New Roman" w:hAnsi="Times New Roman" w:cs="Times New Roman"/>
          <w:noProof/>
          <w:sz w:val="24"/>
          <w:szCs w:val="24"/>
          <w:lang w:val="en-GB"/>
        </w:rPr>
        <w:drawing>
          <wp:inline distT="0" distB="0" distL="0" distR="0" wp14:anchorId="5A471943" wp14:editId="7FDB8C62">
            <wp:extent cx="2553194" cy="2381250"/>
            <wp:effectExtent l="0" t="0" r="0" b="0"/>
            <wp:docPr id="50" name="Picture 50" descr="A picture containing wall, indoor, person,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wall, indoor, person, ha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56803" cy="2384616"/>
                    </a:xfrm>
                    <a:prstGeom prst="rect">
                      <a:avLst/>
                    </a:prstGeom>
                  </pic:spPr>
                </pic:pic>
              </a:graphicData>
            </a:graphic>
          </wp:inline>
        </w:drawing>
      </w:r>
    </w:p>
    <w:p w14:paraId="608A8FE4" w14:textId="77777777" w:rsidR="00A01387" w:rsidRPr="00A01387" w:rsidRDefault="00A01387" w:rsidP="00A01387">
      <w:pPr>
        <w:pStyle w:val="Subtitle"/>
      </w:pPr>
    </w:p>
    <w:p w14:paraId="0A2420CE" w14:textId="0541054E" w:rsidR="00435D84" w:rsidRPr="003551CD" w:rsidRDefault="00435D84" w:rsidP="009D2EEC">
      <w:pPr>
        <w:rPr>
          <w:rFonts w:ascii="Times New Roman" w:hAnsi="Times New Roman" w:cs="Times New Roman"/>
          <w:sz w:val="24"/>
          <w:szCs w:val="24"/>
          <w:lang w:val="en-GB"/>
        </w:rPr>
      </w:pPr>
      <w:r>
        <w:rPr>
          <w:rFonts w:ascii="Times New Roman" w:hAnsi="Times New Roman" w:cs="Times New Roman"/>
          <w:sz w:val="24"/>
          <w:szCs w:val="24"/>
          <w:lang w:val="cs-CZ"/>
        </w:rPr>
        <w:t>It is important to note that improper usage of these tools can result in inaccurate data or damage to tools.</w:t>
      </w:r>
    </w:p>
    <w:p w14:paraId="0BACC3E1" w14:textId="77777777" w:rsidR="00435D84" w:rsidRPr="009D2EEC" w:rsidRDefault="00435D84" w:rsidP="009D2EEC">
      <w:pPr>
        <w:rPr>
          <w:rFonts w:ascii="Times New Roman" w:hAnsi="Times New Roman" w:cs="Times New Roman"/>
          <w:sz w:val="24"/>
          <w:szCs w:val="24"/>
          <w:lang w:val="cs-CZ"/>
        </w:rPr>
      </w:pPr>
    </w:p>
    <w:p w14:paraId="552D48E3" w14:textId="1CE20F3A" w:rsidR="007643D0" w:rsidRPr="007643D0" w:rsidRDefault="007643D0" w:rsidP="007643D0">
      <w:pPr>
        <w:rPr>
          <w:rFonts w:ascii="Times New Roman" w:hAnsi="Times New Roman" w:cs="Times New Roman"/>
          <w:sz w:val="24"/>
          <w:szCs w:val="24"/>
          <w:lang w:val="en-GB"/>
        </w:rPr>
      </w:pPr>
    </w:p>
    <w:p w14:paraId="1BC9420D" w14:textId="0224D1BD" w:rsidR="00751FDB" w:rsidRDefault="00751FDB" w:rsidP="00751FDB"/>
    <w:p w14:paraId="598EE8A5" w14:textId="5A7FE97E" w:rsidR="00D171CC" w:rsidRDefault="00D171CC" w:rsidP="00751FDB"/>
    <w:p w14:paraId="782D78A9" w14:textId="037AEF33" w:rsidR="00D171CC" w:rsidRDefault="00D171CC" w:rsidP="00751FDB"/>
    <w:p w14:paraId="1E371820" w14:textId="42A537A0" w:rsidR="00D171CC" w:rsidRDefault="00D171CC" w:rsidP="00751FDB"/>
    <w:p w14:paraId="5753D136" w14:textId="458DE786" w:rsidR="00D171CC" w:rsidRDefault="00D171CC" w:rsidP="00751FDB"/>
    <w:p w14:paraId="6FF7D086" w14:textId="1107A483" w:rsidR="00D171CC" w:rsidRDefault="00D171CC" w:rsidP="00751FDB"/>
    <w:p w14:paraId="35B486AF" w14:textId="7C47BC84" w:rsidR="0067328D" w:rsidRDefault="0067328D" w:rsidP="00751FDB"/>
    <w:p w14:paraId="67181414" w14:textId="77777777" w:rsidR="0067328D" w:rsidRDefault="0067328D" w:rsidP="00751FDB"/>
    <w:bookmarkStart w:id="6" w:name="_Toc92924655" w:displacedByCustomXml="next"/>
    <w:sdt>
      <w:sdtPr>
        <w:rPr>
          <w:rFonts w:asciiTheme="minorHAnsi" w:eastAsiaTheme="minorHAnsi" w:hAnsiTheme="minorHAnsi" w:cstheme="minorBidi"/>
          <w:color w:val="auto"/>
          <w:sz w:val="22"/>
          <w:szCs w:val="22"/>
        </w:rPr>
        <w:id w:val="-897510388"/>
        <w:docPartObj>
          <w:docPartGallery w:val="Bibliographies"/>
          <w:docPartUnique/>
        </w:docPartObj>
      </w:sdtPr>
      <w:sdtEndPr/>
      <w:sdtContent>
        <w:p w14:paraId="4873C962" w14:textId="786D5406" w:rsidR="00D171CC" w:rsidRDefault="00D171CC">
          <w:pPr>
            <w:pStyle w:val="Heading1"/>
          </w:pPr>
          <w:r>
            <w:t>References</w:t>
          </w:r>
          <w:bookmarkEnd w:id="6"/>
        </w:p>
        <w:p w14:paraId="153D630B" w14:textId="77777777" w:rsidR="00607AA2" w:rsidRPr="00607AA2" w:rsidRDefault="00607AA2" w:rsidP="00607AA2"/>
        <w:sdt>
          <w:sdtPr>
            <w:id w:val="-573587230"/>
            <w:bibliography/>
          </w:sdtPr>
          <w:sdtEndPr/>
          <w:sdtContent>
            <w:p w14:paraId="3D96772B" w14:textId="42D44473" w:rsidR="00607AA2" w:rsidRDefault="00607AA2" w:rsidP="00607AA2">
              <w:pPr>
                <w:pStyle w:val="Bibliography"/>
              </w:pPr>
            </w:p>
            <w:p w14:paraId="4E719E5F" w14:textId="01DB88A8" w:rsidR="00461005" w:rsidRPr="00D052CD" w:rsidRDefault="00607AA2" w:rsidP="00D052CD">
              <w:pPr>
                <w:pStyle w:val="Bibliography"/>
                <w:rPr>
                  <w:rFonts w:ascii="Times New Roman" w:hAnsi="Times New Roman" w:cs="Times New Roman"/>
                  <w:sz w:val="24"/>
                  <w:szCs w:val="24"/>
                </w:rPr>
              </w:pPr>
              <w:bookmarkStart w:id="7" w:name="_Hlk92923561"/>
              <w:r w:rsidRPr="00D052CD">
                <w:rPr>
                  <w:rFonts w:ascii="Times New Roman" w:hAnsi="Times New Roman" w:cs="Times New Roman"/>
                  <w:sz w:val="24"/>
                  <w:szCs w:val="24"/>
                </w:rPr>
                <w:t xml:space="preserve">Historic England (2019) </w:t>
              </w:r>
              <w:bookmarkEnd w:id="7"/>
              <w:r w:rsidRPr="00D052CD">
                <w:rPr>
                  <w:rFonts w:ascii="Times New Roman" w:hAnsi="Times New Roman" w:cs="Times New Roman"/>
                  <w:sz w:val="24"/>
                  <w:szCs w:val="24"/>
                </w:rPr>
                <w:t xml:space="preserve">Listed Buildings. Available at: </w:t>
              </w:r>
              <w:hyperlink r:id="rId20" w:history="1">
                <w:r w:rsidRPr="00D052CD">
                  <w:rPr>
                    <w:rStyle w:val="Hyperlink"/>
                    <w:rFonts w:ascii="Times New Roman" w:hAnsi="Times New Roman" w:cs="Times New Roman"/>
                    <w:sz w:val="24"/>
                    <w:szCs w:val="24"/>
                  </w:rPr>
                  <w:t>https://historicengland.org.uk/listing/what-is-designation/listed-buildings/</w:t>
                </w:r>
              </w:hyperlink>
              <w:r w:rsidRPr="00D052CD">
                <w:rPr>
                  <w:rFonts w:ascii="Times New Roman" w:hAnsi="Times New Roman" w:cs="Times New Roman"/>
                  <w:sz w:val="24"/>
                  <w:szCs w:val="24"/>
                </w:rPr>
                <w:t xml:space="preserve"> (Accessed: 10 January 2022)</w:t>
              </w:r>
            </w:p>
            <w:p w14:paraId="683AC64C" w14:textId="626C540A" w:rsidR="00461005" w:rsidRPr="00D052CD" w:rsidRDefault="00461005" w:rsidP="00461005">
              <w:pPr>
                <w:rPr>
                  <w:rFonts w:ascii="Times New Roman" w:hAnsi="Times New Roman" w:cs="Times New Roman"/>
                  <w:sz w:val="24"/>
                  <w:szCs w:val="24"/>
                  <w:lang w:val="en-GB"/>
                </w:rPr>
              </w:pPr>
              <w:r w:rsidRPr="00461005">
                <w:rPr>
                  <w:rFonts w:ascii="Times New Roman" w:hAnsi="Times New Roman" w:cs="Times New Roman"/>
                  <w:sz w:val="24"/>
                  <w:szCs w:val="24"/>
                  <w:lang w:val="en-GB"/>
                </w:rPr>
                <w:t>English Heritage Methodology and Guidance for Surveying Listed Buildings</w:t>
              </w:r>
              <w:r w:rsidRPr="00D052CD">
                <w:rPr>
                  <w:rFonts w:ascii="Times New Roman" w:hAnsi="Times New Roman" w:cs="Times New Roman"/>
                  <w:sz w:val="24"/>
                  <w:szCs w:val="24"/>
                  <w:lang w:val="en-GB"/>
                </w:rPr>
                <w:t xml:space="preserve"> </w:t>
              </w:r>
              <w:r w:rsidRPr="00461005">
                <w:rPr>
                  <w:rFonts w:ascii="Times New Roman" w:hAnsi="Times New Roman" w:cs="Times New Roman"/>
                  <w:sz w:val="24"/>
                  <w:szCs w:val="24"/>
                  <w:lang w:val="en-GB"/>
                </w:rPr>
                <w:t xml:space="preserve">Available at: </w:t>
              </w:r>
              <w:hyperlink r:id="rId21" w:history="1">
                <w:r w:rsidRPr="00461005">
                  <w:rPr>
                    <w:rStyle w:val="Hyperlink"/>
                    <w:rFonts w:ascii="Times New Roman" w:hAnsi="Times New Roman" w:cs="Times New Roman"/>
                    <w:sz w:val="24"/>
                    <w:szCs w:val="24"/>
                    <w:lang w:val="en-GB"/>
                  </w:rPr>
                  <w:t>https://www.york.ac.uk/media/archaeology/documents/researchpages/English Heritage Methodology and Guidance for Surveying Listed Buildings.pdf</w:t>
                </w:r>
                <w:r w:rsidRPr="00461005">
                  <w:rPr>
                    <w:rStyle w:val="Hyperlink"/>
                    <w:rFonts w:ascii="Times New Roman" w:hAnsi="Times New Roman" w:cs="Times New Roman"/>
                    <w:sz w:val="24"/>
                    <w:szCs w:val="24"/>
                    <w:lang w:val="en-GB"/>
                  </w:rPr>
                  <w:br/>
                </w:r>
              </w:hyperlink>
              <w:r w:rsidRPr="00461005">
                <w:rPr>
                  <w:rFonts w:ascii="Times New Roman" w:hAnsi="Times New Roman" w:cs="Times New Roman"/>
                  <w:sz w:val="24"/>
                  <w:szCs w:val="24"/>
                  <w:lang w:val="en-GB"/>
                </w:rPr>
                <w:t>(Accessed: 10 January 2022)</w:t>
              </w:r>
            </w:p>
            <w:p w14:paraId="72941081" w14:textId="3291E708" w:rsidR="00C706E1" w:rsidRPr="00461005" w:rsidRDefault="00461005" w:rsidP="00461005">
              <w:pPr>
                <w:rPr>
                  <w:rFonts w:ascii="Times New Roman" w:hAnsi="Times New Roman" w:cs="Times New Roman"/>
                  <w:sz w:val="24"/>
                  <w:szCs w:val="24"/>
                  <w:lang w:val="en-GB"/>
                </w:rPr>
              </w:pPr>
              <w:r w:rsidRPr="00D052CD">
                <w:rPr>
                  <w:rFonts w:ascii="Times New Roman" w:hAnsi="Times New Roman" w:cs="Times New Roman"/>
                  <w:sz w:val="24"/>
                  <w:szCs w:val="24"/>
                  <w:lang w:val="en-GB"/>
                </w:rPr>
                <w:t xml:space="preserve">VIP Structures (2020) The Importance of Building Condition Surveys Available at: </w:t>
              </w:r>
              <w:hyperlink r:id="rId22" w:history="1">
                <w:r w:rsidRPr="00D052CD">
                  <w:rPr>
                    <w:rStyle w:val="Hyperlink"/>
                    <w:rFonts w:ascii="Times New Roman" w:hAnsi="Times New Roman" w:cs="Times New Roman"/>
                    <w:sz w:val="24"/>
                    <w:szCs w:val="24"/>
                    <w:lang w:val="en-GB"/>
                  </w:rPr>
                  <w:t>https://www.vipstructures.com/importance-building-condition-surveys/</w:t>
                </w:r>
              </w:hyperlink>
              <w:r w:rsidRPr="00D052CD">
                <w:rPr>
                  <w:rFonts w:ascii="Times New Roman" w:hAnsi="Times New Roman" w:cs="Times New Roman"/>
                  <w:sz w:val="24"/>
                  <w:szCs w:val="24"/>
                  <w:lang w:val="en-GB"/>
                </w:rPr>
                <w:t xml:space="preserve"> (Accessed: 10 January 2022)</w:t>
              </w:r>
            </w:p>
            <w:p w14:paraId="6B57108D" w14:textId="1744EB91" w:rsidR="00461005" w:rsidRPr="00D052CD" w:rsidRDefault="00461005" w:rsidP="00D171CC">
              <w:pPr>
                <w:rPr>
                  <w:rFonts w:ascii="Times New Roman" w:hAnsi="Times New Roman" w:cs="Times New Roman"/>
                  <w:sz w:val="24"/>
                  <w:szCs w:val="24"/>
                </w:rPr>
              </w:pPr>
              <w:r w:rsidRPr="00D052CD">
                <w:rPr>
                  <w:rFonts w:ascii="Times New Roman" w:hAnsi="Times New Roman" w:cs="Times New Roman"/>
                  <w:sz w:val="24"/>
                  <w:szCs w:val="24"/>
                </w:rPr>
                <w:t>Pass (N.D) Building Thermal Camera Applications</w:t>
              </w:r>
              <w:r w:rsidRPr="00D052CD">
                <w:rPr>
                  <w:rFonts w:ascii="Times New Roman" w:hAnsi="Times New Roman" w:cs="Times New Roman"/>
                  <w:sz w:val="24"/>
                  <w:szCs w:val="24"/>
                </w:rPr>
                <w:br/>
                <w:t xml:space="preserve">Available at: </w:t>
              </w:r>
              <w:hyperlink r:id="rId23" w:history="1">
                <w:r w:rsidRPr="00D052CD">
                  <w:rPr>
                    <w:rStyle w:val="Hyperlink"/>
                    <w:rFonts w:ascii="Times New Roman" w:hAnsi="Times New Roman" w:cs="Times New Roman"/>
                    <w:sz w:val="24"/>
                    <w:szCs w:val="24"/>
                  </w:rPr>
                  <w:t>https://www.pass-thermal.co.uk/thermal-camera-applications-building</w:t>
                </w:r>
              </w:hyperlink>
              <w:r w:rsidRPr="00D052CD">
                <w:rPr>
                  <w:rFonts w:ascii="Times New Roman" w:hAnsi="Times New Roman" w:cs="Times New Roman"/>
                  <w:sz w:val="24"/>
                  <w:szCs w:val="24"/>
                </w:rPr>
                <w:t xml:space="preserve"> (Accessed: 10 January 2022)</w:t>
              </w:r>
            </w:p>
            <w:p w14:paraId="3F985DA5" w14:textId="4A0DC5A9" w:rsidR="00461005" w:rsidRPr="00D052CD" w:rsidRDefault="00461005" w:rsidP="00D171CC">
              <w:pPr>
                <w:rPr>
                  <w:rFonts w:ascii="Times New Roman" w:hAnsi="Times New Roman" w:cs="Times New Roman"/>
                  <w:color w:val="000000"/>
                  <w:sz w:val="24"/>
                  <w:szCs w:val="24"/>
                </w:rPr>
              </w:pPr>
              <w:bookmarkStart w:id="8" w:name="_Hlk92923766"/>
              <w:r w:rsidRPr="00D052CD">
                <w:rPr>
                  <w:rFonts w:ascii="Times New Roman" w:hAnsi="Times New Roman" w:cs="Times New Roman"/>
                  <w:color w:val="000000"/>
                  <w:sz w:val="24"/>
                  <w:szCs w:val="24"/>
                </w:rPr>
                <w:t>Health and Safety Executive (2020</w:t>
              </w:r>
              <w:bookmarkEnd w:id="8"/>
              <w:r w:rsidRPr="00D052CD">
                <w:rPr>
                  <w:rFonts w:ascii="Times New Roman" w:hAnsi="Times New Roman" w:cs="Times New Roman"/>
                  <w:color w:val="000000"/>
                  <w:sz w:val="24"/>
                  <w:szCs w:val="24"/>
                </w:rPr>
                <w:t>) Risk at Work - Personal protective equipment (PPE)</w:t>
              </w:r>
              <w:r w:rsidRPr="00D052CD">
                <w:rPr>
                  <w:rFonts w:ascii="Times New Roman" w:hAnsi="Times New Roman" w:cs="Times New Roman"/>
                  <w:color w:val="000000"/>
                  <w:sz w:val="24"/>
                  <w:szCs w:val="24"/>
                </w:rPr>
                <w:br/>
                <w:t xml:space="preserve">Available at: </w:t>
              </w:r>
              <w:hyperlink r:id="rId24" w:history="1">
                <w:r w:rsidRPr="00D052CD">
                  <w:rPr>
                    <w:rFonts w:ascii="Times New Roman" w:hAnsi="Times New Roman" w:cs="Times New Roman"/>
                    <w:color w:val="0563C1"/>
                    <w:sz w:val="24"/>
                    <w:szCs w:val="24"/>
                    <w:u w:val="single"/>
                  </w:rPr>
                  <w:t>https://www.hse.gov.uk/toolbox/ppe.htm</w:t>
                </w:r>
              </w:hyperlink>
              <w:r w:rsidRPr="00D052CD">
                <w:rPr>
                  <w:rFonts w:ascii="Times New Roman" w:hAnsi="Times New Roman" w:cs="Times New Roman"/>
                  <w:color w:val="000000"/>
                  <w:sz w:val="24"/>
                  <w:szCs w:val="24"/>
                </w:rPr>
                <w:t>  (Accessed: 10 January 2022)</w:t>
              </w:r>
            </w:p>
            <w:p w14:paraId="2CAB1E0F" w14:textId="67B9857F" w:rsidR="00E71B39" w:rsidRPr="00D052CD" w:rsidRDefault="00461005"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t xml:space="preserve">Red Current Limited (2012) Thermographic Surveys of Buildings using Flir Thermal Imaging camera[video] Available at: </w:t>
              </w:r>
              <w:hyperlink r:id="rId25" w:history="1">
                <w:r w:rsidRPr="00D052CD">
                  <w:rPr>
                    <w:rFonts w:ascii="Times New Roman" w:hAnsi="Times New Roman" w:cs="Times New Roman"/>
                    <w:color w:val="0563C1"/>
                    <w:sz w:val="24"/>
                    <w:szCs w:val="24"/>
                    <w:u w:val="single"/>
                  </w:rPr>
                  <w:t>https://www.youtube.com/watch?v=ntuTsB7tuJs</w:t>
                </w:r>
              </w:hyperlink>
              <w:r w:rsidRPr="00D052CD">
                <w:rPr>
                  <w:rFonts w:ascii="Times New Roman" w:hAnsi="Times New Roman" w:cs="Times New Roman"/>
                  <w:color w:val="000000"/>
                  <w:sz w:val="24"/>
                  <w:szCs w:val="24"/>
                </w:rPr>
                <w:t>  (Accessed: 10 January 2022)</w:t>
              </w:r>
            </w:p>
            <w:p w14:paraId="54A31D69" w14:textId="77777777" w:rsidR="00E71B39" w:rsidRPr="00D052CD" w:rsidRDefault="00E71B39"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t xml:space="preserve">Protimeter Moisture Meter (2020) Introduction to Protimeter Surveymaster | Our best-selling dual-function moisture meter! [video] Available at: </w:t>
              </w:r>
              <w:hyperlink r:id="rId26" w:history="1">
                <w:r w:rsidRPr="00D052CD">
                  <w:rPr>
                    <w:rFonts w:ascii="Times New Roman" w:hAnsi="Times New Roman" w:cs="Times New Roman"/>
                    <w:color w:val="0563C1"/>
                    <w:sz w:val="24"/>
                    <w:szCs w:val="24"/>
                    <w:u w:val="single"/>
                  </w:rPr>
                  <w:t>https://www.youtube.com/watch?v=qdvIXWJEGj0</w:t>
                </w:r>
              </w:hyperlink>
              <w:r w:rsidRPr="00D052CD">
                <w:rPr>
                  <w:rFonts w:ascii="Times New Roman" w:hAnsi="Times New Roman" w:cs="Times New Roman"/>
                  <w:color w:val="000000"/>
                  <w:sz w:val="24"/>
                  <w:szCs w:val="24"/>
                </w:rPr>
                <w:t xml:space="preserve"> </w:t>
              </w:r>
              <w:r w:rsidRPr="00D052CD">
                <w:rPr>
                  <w:rFonts w:ascii="Times New Roman" w:hAnsi="Times New Roman" w:cs="Times New Roman"/>
                  <w:color w:val="000000"/>
                  <w:sz w:val="24"/>
                  <w:szCs w:val="24"/>
                </w:rPr>
                <w:br/>
                <w:t>(Accessed: 10 January 2022)</w:t>
              </w:r>
            </w:p>
            <w:p w14:paraId="547C26C9" w14:textId="77777777" w:rsidR="00E71B39" w:rsidRPr="00D052CD" w:rsidRDefault="00E71B39"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t>Emagine Create (2015) Ballcam Telescopic Pole Camera</w:t>
              </w:r>
              <w:r w:rsidRPr="00D052CD">
                <w:rPr>
                  <w:rFonts w:ascii="Times New Roman" w:hAnsi="Times New Roman" w:cs="Times New Roman"/>
                  <w:color w:val="000000"/>
                  <w:sz w:val="24"/>
                  <w:szCs w:val="24"/>
                </w:rPr>
                <w:br/>
                <w:t xml:space="preserve">Available at: </w:t>
              </w:r>
              <w:hyperlink r:id="rId27" w:history="1">
                <w:r w:rsidRPr="00D052CD">
                  <w:rPr>
                    <w:rFonts w:ascii="Times New Roman" w:hAnsi="Times New Roman" w:cs="Times New Roman"/>
                    <w:color w:val="0563C1"/>
                    <w:sz w:val="24"/>
                    <w:szCs w:val="24"/>
                    <w:u w:val="single"/>
                  </w:rPr>
                  <w:t>https://www.youtube.com/watch?v=VFbQz5dy4Is</w:t>
                </w:r>
              </w:hyperlink>
              <w:r w:rsidRPr="00D052CD">
                <w:rPr>
                  <w:rFonts w:ascii="Times New Roman" w:hAnsi="Times New Roman" w:cs="Times New Roman"/>
                  <w:color w:val="000000"/>
                  <w:sz w:val="24"/>
                  <w:szCs w:val="24"/>
                </w:rPr>
                <w:t xml:space="preserve"> </w:t>
              </w:r>
              <w:r w:rsidRPr="00D052CD">
                <w:rPr>
                  <w:rFonts w:ascii="Times New Roman" w:hAnsi="Times New Roman" w:cs="Times New Roman"/>
                  <w:color w:val="000000"/>
                  <w:sz w:val="24"/>
                  <w:szCs w:val="24"/>
                </w:rPr>
                <w:br/>
                <w:t>(Accessed: 10 January 2022)</w:t>
              </w:r>
            </w:p>
            <w:p w14:paraId="2E16A033" w14:textId="77777777" w:rsidR="00E71B39" w:rsidRPr="00D052CD" w:rsidRDefault="00E71B39"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t>Leica Geosystems US &amp; Canada (2017) Leica DISTO S910: How to do a P2P Application</w:t>
              </w:r>
              <w:r w:rsidRPr="00D052CD">
                <w:rPr>
                  <w:rFonts w:ascii="Times New Roman" w:hAnsi="Times New Roman" w:cs="Times New Roman"/>
                  <w:color w:val="000000"/>
                  <w:sz w:val="24"/>
                  <w:szCs w:val="24"/>
                </w:rPr>
                <w:br/>
                <w:t xml:space="preserve">Available at: </w:t>
              </w:r>
              <w:hyperlink r:id="rId28" w:history="1">
                <w:r w:rsidRPr="00D052CD">
                  <w:rPr>
                    <w:rFonts w:ascii="Times New Roman" w:hAnsi="Times New Roman" w:cs="Times New Roman"/>
                    <w:color w:val="0563C1"/>
                    <w:sz w:val="24"/>
                    <w:szCs w:val="24"/>
                    <w:u w:val="single"/>
                  </w:rPr>
                  <w:t>https://www.youtube.com/channel/UCIZ03tYu5Ddz3T1S0U_lWFg</w:t>
                </w:r>
              </w:hyperlink>
              <w:r w:rsidRPr="00D052CD">
                <w:rPr>
                  <w:rFonts w:ascii="Times New Roman" w:hAnsi="Times New Roman" w:cs="Times New Roman"/>
                  <w:color w:val="000000"/>
                  <w:sz w:val="24"/>
                  <w:szCs w:val="24"/>
                </w:rPr>
                <w:t xml:space="preserve"> </w:t>
              </w:r>
              <w:r w:rsidRPr="00D052CD">
                <w:rPr>
                  <w:rFonts w:ascii="Times New Roman" w:hAnsi="Times New Roman" w:cs="Times New Roman"/>
                  <w:color w:val="000000"/>
                  <w:sz w:val="24"/>
                  <w:szCs w:val="24"/>
                </w:rPr>
                <w:br/>
                <w:t>(Accessed: 10 January 2022)</w:t>
              </w:r>
            </w:p>
            <w:p w14:paraId="5F94A26A" w14:textId="77777777" w:rsidR="00E71B39" w:rsidRPr="00D052CD" w:rsidRDefault="00E71B39"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lastRenderedPageBreak/>
                <w:t xml:space="preserve">South Survey (N.D) Telescopic Inspection Camera    </w:t>
              </w:r>
              <w:r w:rsidRPr="00D052CD">
                <w:rPr>
                  <w:rFonts w:ascii="Times New Roman" w:hAnsi="Times New Roman" w:cs="Times New Roman"/>
                  <w:color w:val="000000"/>
                  <w:sz w:val="24"/>
                  <w:szCs w:val="24"/>
                </w:rPr>
                <w:br/>
                <w:t xml:space="preserve">Available at: </w:t>
              </w:r>
              <w:hyperlink r:id="rId29" w:history="1">
                <w:r w:rsidRPr="00D052CD">
                  <w:rPr>
                    <w:rFonts w:ascii="Times New Roman" w:hAnsi="Times New Roman" w:cs="Times New Roman"/>
                    <w:color w:val="0563C1"/>
                    <w:sz w:val="24"/>
                    <w:szCs w:val="24"/>
                    <w:u w:val="single"/>
                  </w:rPr>
                  <w:t>https://www.surveyorsequipment.co.uk/telescopic-pole-camera.htm</w:t>
                </w:r>
              </w:hyperlink>
              <w:r w:rsidRPr="00D052CD">
                <w:rPr>
                  <w:rFonts w:ascii="Times New Roman" w:hAnsi="Times New Roman" w:cs="Times New Roman"/>
                  <w:color w:val="000000"/>
                  <w:sz w:val="24"/>
                  <w:szCs w:val="24"/>
                </w:rPr>
                <w:t xml:space="preserve"> </w:t>
              </w:r>
              <w:r w:rsidRPr="00D052CD">
                <w:rPr>
                  <w:rFonts w:ascii="Times New Roman" w:hAnsi="Times New Roman" w:cs="Times New Roman"/>
                  <w:color w:val="000000"/>
                  <w:sz w:val="24"/>
                  <w:szCs w:val="24"/>
                </w:rPr>
                <w:br/>
                <w:t>(Accessed: 10 January 2022)</w:t>
              </w:r>
            </w:p>
            <w:p w14:paraId="794CE35D" w14:textId="77777777" w:rsidR="00E71B39" w:rsidRPr="00D052CD" w:rsidRDefault="00E71B39"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t>Keson (2019) “MEASURING WHEELS: WHAT ARE THEY AND HOW ARE THEY USED” [blog] 25 April.</w:t>
              </w:r>
              <w:r w:rsidRPr="00D052CD">
                <w:rPr>
                  <w:rFonts w:ascii="Times New Roman" w:hAnsi="Times New Roman" w:cs="Times New Roman"/>
                  <w:color w:val="000000"/>
                  <w:sz w:val="24"/>
                  <w:szCs w:val="24"/>
                </w:rPr>
                <w:br/>
                <w:t xml:space="preserve">Available at: </w:t>
              </w:r>
              <w:hyperlink r:id="rId30" w:history="1">
                <w:r w:rsidRPr="00D052CD">
                  <w:rPr>
                    <w:rFonts w:ascii="Times New Roman" w:hAnsi="Times New Roman" w:cs="Times New Roman"/>
                    <w:color w:val="0563C1"/>
                    <w:sz w:val="24"/>
                    <w:szCs w:val="24"/>
                    <w:u w:val="single"/>
                  </w:rPr>
                  <w:t>https://www.keson.com/measuring-wheels-what-are-they-and-how-are-they-used/</w:t>
                </w:r>
              </w:hyperlink>
              <w:r w:rsidRPr="00D052CD">
                <w:rPr>
                  <w:rFonts w:ascii="Times New Roman" w:hAnsi="Times New Roman" w:cs="Times New Roman"/>
                  <w:color w:val="000000"/>
                  <w:sz w:val="24"/>
                  <w:szCs w:val="24"/>
                </w:rPr>
                <w:t xml:space="preserve"> </w:t>
              </w:r>
              <w:r w:rsidRPr="00D052CD">
                <w:rPr>
                  <w:rFonts w:ascii="Times New Roman" w:hAnsi="Times New Roman" w:cs="Times New Roman"/>
                  <w:color w:val="000000"/>
                  <w:sz w:val="24"/>
                  <w:szCs w:val="24"/>
                </w:rPr>
                <w:br/>
                <w:t>(Accessed: 10 January 2022)</w:t>
              </w:r>
            </w:p>
            <w:p w14:paraId="5089D64E" w14:textId="77777777" w:rsidR="00E71B39" w:rsidRPr="00D052CD" w:rsidRDefault="00E71B39" w:rsidP="00D171CC">
              <w:pPr>
                <w:rPr>
                  <w:rFonts w:ascii="Times New Roman" w:hAnsi="Times New Roman" w:cs="Times New Roman"/>
                  <w:color w:val="000000"/>
                  <w:sz w:val="24"/>
                  <w:szCs w:val="24"/>
                </w:rPr>
              </w:pPr>
              <w:r w:rsidRPr="00D052CD">
                <w:rPr>
                  <w:rFonts w:ascii="Times New Roman" w:hAnsi="Times New Roman" w:cs="Times New Roman"/>
                  <w:color w:val="000000"/>
                  <w:sz w:val="24"/>
                  <w:szCs w:val="24"/>
                </w:rPr>
                <w:t>Ward, P. (N.D) Heritage House, Building Condition Survey.</w:t>
              </w:r>
              <w:r w:rsidRPr="00D052CD">
                <w:rPr>
                  <w:rFonts w:ascii="Times New Roman" w:hAnsi="Times New Roman" w:cs="Times New Roman"/>
                  <w:color w:val="000000"/>
                  <w:sz w:val="24"/>
                  <w:szCs w:val="24"/>
                </w:rPr>
                <w:br/>
                <w:t xml:space="preserve">Available at: </w:t>
              </w:r>
              <w:hyperlink r:id="rId31" w:history="1">
                <w:r w:rsidRPr="00D052CD">
                  <w:rPr>
                    <w:rFonts w:ascii="Times New Roman" w:hAnsi="Times New Roman" w:cs="Times New Roman"/>
                    <w:color w:val="0563C1"/>
                    <w:sz w:val="24"/>
                    <w:szCs w:val="24"/>
                    <w:u w:val="single"/>
                  </w:rPr>
                  <w:t>https://www.heritage-house.org/building-surveys/thermal-imaging-surveys/heat-loss-around-windows.html</w:t>
                </w:r>
              </w:hyperlink>
              <w:r w:rsidRPr="00D052CD">
                <w:rPr>
                  <w:rFonts w:ascii="Times New Roman" w:hAnsi="Times New Roman" w:cs="Times New Roman"/>
                  <w:color w:val="000000"/>
                  <w:sz w:val="24"/>
                  <w:szCs w:val="24"/>
                </w:rPr>
                <w:t xml:space="preserve"> </w:t>
              </w:r>
              <w:r w:rsidRPr="00D052CD">
                <w:rPr>
                  <w:rFonts w:ascii="Times New Roman" w:hAnsi="Times New Roman" w:cs="Times New Roman"/>
                  <w:color w:val="000000"/>
                  <w:sz w:val="24"/>
                  <w:szCs w:val="24"/>
                </w:rPr>
                <w:br/>
                <w:t>(Accessed: 10 January 2022)</w:t>
              </w:r>
            </w:p>
            <w:p w14:paraId="1D019A0F" w14:textId="45A30F3B" w:rsidR="00D171CC" w:rsidRDefault="00D052CD" w:rsidP="00D171CC">
              <w:r w:rsidRPr="00D052CD">
                <w:rPr>
                  <w:rFonts w:ascii="Times New Roman" w:hAnsi="Times New Roman" w:cs="Times New Roman"/>
                  <w:sz w:val="24"/>
                  <w:szCs w:val="24"/>
                </w:rPr>
                <w:t xml:space="preserve">Dauda,J 2021, </w:t>
              </w:r>
              <w:r w:rsidRPr="00D052CD">
                <w:rPr>
                  <w:rFonts w:ascii="Times New Roman" w:hAnsi="Times New Roman" w:cs="Times New Roman"/>
                  <w:i/>
                  <w:iCs/>
                  <w:sz w:val="24"/>
                  <w:szCs w:val="24"/>
                </w:rPr>
                <w:t>Lecture Week 3</w:t>
              </w:r>
              <w:r w:rsidRPr="00D052CD">
                <w:rPr>
                  <w:rFonts w:ascii="Times New Roman" w:hAnsi="Times New Roman" w:cs="Times New Roman"/>
                  <w:sz w:val="24"/>
                  <w:szCs w:val="24"/>
                </w:rPr>
                <w:t>, lecture notes, Digital Surveying ACBA 4002, UWTSD (delivered, 11 October, 2021)</w:t>
              </w:r>
            </w:p>
          </w:sdtContent>
        </w:sdt>
      </w:sdtContent>
    </w:sdt>
    <w:p w14:paraId="02DCB246" w14:textId="77777777" w:rsidR="00751FDB" w:rsidRPr="00751FDB" w:rsidRDefault="00751FDB" w:rsidP="00751FDB"/>
    <w:p w14:paraId="6B9CD4D8" w14:textId="7A9E5255" w:rsidR="00751FDB" w:rsidRDefault="00751FDB" w:rsidP="00751FDB"/>
    <w:p w14:paraId="26C98E6D" w14:textId="77777777" w:rsidR="00751FDB" w:rsidRPr="00751FDB" w:rsidRDefault="00751FDB" w:rsidP="00751FDB"/>
    <w:p w14:paraId="0658CF72" w14:textId="77777777" w:rsidR="00705B1D" w:rsidRPr="008A1774" w:rsidRDefault="00705B1D">
      <w:pPr>
        <w:rPr>
          <w:rFonts w:ascii="Times New Roman" w:hAnsi="Times New Roman" w:cs="Times New Roman"/>
          <w:sz w:val="24"/>
          <w:szCs w:val="24"/>
        </w:rPr>
      </w:pPr>
    </w:p>
    <w:sectPr w:rsidR="00705B1D" w:rsidRPr="008A1774" w:rsidSect="00A82796">
      <w:footerReference w:type="default" r:id="rId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0185E" w14:textId="77777777" w:rsidR="00E25AD9" w:rsidRDefault="00E25AD9" w:rsidP="002E4CFA">
      <w:pPr>
        <w:spacing w:after="0" w:line="240" w:lineRule="auto"/>
      </w:pPr>
      <w:r>
        <w:separator/>
      </w:r>
    </w:p>
  </w:endnote>
  <w:endnote w:type="continuationSeparator" w:id="0">
    <w:p w14:paraId="348F1CF5" w14:textId="77777777" w:rsidR="00E25AD9" w:rsidRDefault="00E25AD9" w:rsidP="002E4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245894"/>
      <w:docPartObj>
        <w:docPartGallery w:val="Page Numbers (Bottom of Page)"/>
        <w:docPartUnique/>
      </w:docPartObj>
    </w:sdtPr>
    <w:sdtEndPr>
      <w:rPr>
        <w:noProof/>
      </w:rPr>
    </w:sdtEndPr>
    <w:sdtContent>
      <w:p w14:paraId="1271DC50" w14:textId="4D6F9BC5" w:rsidR="002E4CFA" w:rsidRDefault="002E4C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2CF0D9" w14:textId="77777777" w:rsidR="002E4CFA" w:rsidRDefault="002E4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7C8A3" w14:textId="77777777" w:rsidR="00E25AD9" w:rsidRDefault="00E25AD9" w:rsidP="002E4CFA">
      <w:pPr>
        <w:spacing w:after="0" w:line="240" w:lineRule="auto"/>
      </w:pPr>
      <w:r>
        <w:separator/>
      </w:r>
    </w:p>
  </w:footnote>
  <w:footnote w:type="continuationSeparator" w:id="0">
    <w:p w14:paraId="3E39243E" w14:textId="77777777" w:rsidR="00E25AD9" w:rsidRDefault="00E25AD9" w:rsidP="002E4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D38D6"/>
    <w:multiLevelType w:val="hybridMultilevel"/>
    <w:tmpl w:val="4390363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734BF"/>
    <w:multiLevelType w:val="hybridMultilevel"/>
    <w:tmpl w:val="CA9A198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D3202A"/>
    <w:multiLevelType w:val="hybridMultilevel"/>
    <w:tmpl w:val="5672E95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012EC3"/>
    <w:multiLevelType w:val="hybridMultilevel"/>
    <w:tmpl w:val="50A4F87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838D8"/>
    <w:rsid w:val="0001258B"/>
    <w:rsid w:val="00026019"/>
    <w:rsid w:val="000311C0"/>
    <w:rsid w:val="000313E1"/>
    <w:rsid w:val="0007302B"/>
    <w:rsid w:val="00081F92"/>
    <w:rsid w:val="00096A3A"/>
    <w:rsid w:val="000A7411"/>
    <w:rsid w:val="000E075F"/>
    <w:rsid w:val="00107C92"/>
    <w:rsid w:val="0011416E"/>
    <w:rsid w:val="001215B1"/>
    <w:rsid w:val="00123D5A"/>
    <w:rsid w:val="0013258B"/>
    <w:rsid w:val="00136433"/>
    <w:rsid w:val="001423F7"/>
    <w:rsid w:val="00160F79"/>
    <w:rsid w:val="00163ACD"/>
    <w:rsid w:val="0017198C"/>
    <w:rsid w:val="00180106"/>
    <w:rsid w:val="00180A6D"/>
    <w:rsid w:val="001A0630"/>
    <w:rsid w:val="001C144B"/>
    <w:rsid w:val="001C2134"/>
    <w:rsid w:val="001C5A63"/>
    <w:rsid w:val="001D1C85"/>
    <w:rsid w:val="001E5A85"/>
    <w:rsid w:val="0020786A"/>
    <w:rsid w:val="0024087F"/>
    <w:rsid w:val="00255566"/>
    <w:rsid w:val="00262B78"/>
    <w:rsid w:val="002679CE"/>
    <w:rsid w:val="002820CB"/>
    <w:rsid w:val="00282B1B"/>
    <w:rsid w:val="00283647"/>
    <w:rsid w:val="002A3AB6"/>
    <w:rsid w:val="002B1647"/>
    <w:rsid w:val="002C00F0"/>
    <w:rsid w:val="002C496F"/>
    <w:rsid w:val="002C5D18"/>
    <w:rsid w:val="002D1B46"/>
    <w:rsid w:val="002D48C9"/>
    <w:rsid w:val="002E0A9F"/>
    <w:rsid w:val="002E4CFA"/>
    <w:rsid w:val="002E6FFB"/>
    <w:rsid w:val="002F403A"/>
    <w:rsid w:val="002F6D9B"/>
    <w:rsid w:val="002F6E82"/>
    <w:rsid w:val="00331FEB"/>
    <w:rsid w:val="003348CC"/>
    <w:rsid w:val="003377A6"/>
    <w:rsid w:val="0034477E"/>
    <w:rsid w:val="003538D1"/>
    <w:rsid w:val="0035453E"/>
    <w:rsid w:val="00354BD7"/>
    <w:rsid w:val="003551CD"/>
    <w:rsid w:val="00371F60"/>
    <w:rsid w:val="0037321F"/>
    <w:rsid w:val="00390513"/>
    <w:rsid w:val="00394BEA"/>
    <w:rsid w:val="003A009D"/>
    <w:rsid w:val="003A47E0"/>
    <w:rsid w:val="003C119E"/>
    <w:rsid w:val="003C21C1"/>
    <w:rsid w:val="003C5164"/>
    <w:rsid w:val="003C65AE"/>
    <w:rsid w:val="003D4DF6"/>
    <w:rsid w:val="003F490F"/>
    <w:rsid w:val="003F500A"/>
    <w:rsid w:val="003F7F82"/>
    <w:rsid w:val="00403CC6"/>
    <w:rsid w:val="00415F74"/>
    <w:rsid w:val="00430E9A"/>
    <w:rsid w:val="00431860"/>
    <w:rsid w:val="00435D84"/>
    <w:rsid w:val="0044523B"/>
    <w:rsid w:val="00450412"/>
    <w:rsid w:val="0045341F"/>
    <w:rsid w:val="00455F24"/>
    <w:rsid w:val="00461005"/>
    <w:rsid w:val="0047521F"/>
    <w:rsid w:val="0047736A"/>
    <w:rsid w:val="00493978"/>
    <w:rsid w:val="004B2BBE"/>
    <w:rsid w:val="004C17F6"/>
    <w:rsid w:val="004C1939"/>
    <w:rsid w:val="004C7647"/>
    <w:rsid w:val="004D3692"/>
    <w:rsid w:val="004D6C79"/>
    <w:rsid w:val="004E5787"/>
    <w:rsid w:val="004F417A"/>
    <w:rsid w:val="00507CC1"/>
    <w:rsid w:val="005178B5"/>
    <w:rsid w:val="00530FDB"/>
    <w:rsid w:val="00531291"/>
    <w:rsid w:val="00535A7E"/>
    <w:rsid w:val="00583DF8"/>
    <w:rsid w:val="005843AA"/>
    <w:rsid w:val="005A48E0"/>
    <w:rsid w:val="005A7824"/>
    <w:rsid w:val="005B61FC"/>
    <w:rsid w:val="005C55EE"/>
    <w:rsid w:val="005D07AF"/>
    <w:rsid w:val="005D27CD"/>
    <w:rsid w:val="005E4134"/>
    <w:rsid w:val="005E72B6"/>
    <w:rsid w:val="005F0581"/>
    <w:rsid w:val="005F4741"/>
    <w:rsid w:val="005F7BD2"/>
    <w:rsid w:val="0060165F"/>
    <w:rsid w:val="00605BB0"/>
    <w:rsid w:val="00607AA2"/>
    <w:rsid w:val="00617422"/>
    <w:rsid w:val="00623C84"/>
    <w:rsid w:val="00625DC8"/>
    <w:rsid w:val="006264DE"/>
    <w:rsid w:val="0063433F"/>
    <w:rsid w:val="006414DD"/>
    <w:rsid w:val="00650A36"/>
    <w:rsid w:val="006722AE"/>
    <w:rsid w:val="0067328D"/>
    <w:rsid w:val="006A040F"/>
    <w:rsid w:val="006B1F29"/>
    <w:rsid w:val="006C3F50"/>
    <w:rsid w:val="006C5A5B"/>
    <w:rsid w:val="006D617C"/>
    <w:rsid w:val="006F1105"/>
    <w:rsid w:val="0070258A"/>
    <w:rsid w:val="00705B1D"/>
    <w:rsid w:val="00716A70"/>
    <w:rsid w:val="00724A02"/>
    <w:rsid w:val="0073083A"/>
    <w:rsid w:val="00751FDB"/>
    <w:rsid w:val="007606F4"/>
    <w:rsid w:val="007643D0"/>
    <w:rsid w:val="007653DC"/>
    <w:rsid w:val="007656B6"/>
    <w:rsid w:val="00775AEE"/>
    <w:rsid w:val="00777DB7"/>
    <w:rsid w:val="00786186"/>
    <w:rsid w:val="00791420"/>
    <w:rsid w:val="007973E3"/>
    <w:rsid w:val="007A0010"/>
    <w:rsid w:val="007B3700"/>
    <w:rsid w:val="007B3CC6"/>
    <w:rsid w:val="007B4498"/>
    <w:rsid w:val="007B6B80"/>
    <w:rsid w:val="007C67A3"/>
    <w:rsid w:val="007E109E"/>
    <w:rsid w:val="007E687F"/>
    <w:rsid w:val="00805F2A"/>
    <w:rsid w:val="00811040"/>
    <w:rsid w:val="008368BE"/>
    <w:rsid w:val="00836E89"/>
    <w:rsid w:val="0085025D"/>
    <w:rsid w:val="008615A3"/>
    <w:rsid w:val="00870196"/>
    <w:rsid w:val="008708D1"/>
    <w:rsid w:val="00872413"/>
    <w:rsid w:val="00876D47"/>
    <w:rsid w:val="00890245"/>
    <w:rsid w:val="0089684D"/>
    <w:rsid w:val="00896C99"/>
    <w:rsid w:val="008A023C"/>
    <w:rsid w:val="008A1774"/>
    <w:rsid w:val="008A6A18"/>
    <w:rsid w:val="008B5685"/>
    <w:rsid w:val="008C74D1"/>
    <w:rsid w:val="008D3460"/>
    <w:rsid w:val="008F1FD1"/>
    <w:rsid w:val="00933363"/>
    <w:rsid w:val="00943EFA"/>
    <w:rsid w:val="00945E90"/>
    <w:rsid w:val="0095292B"/>
    <w:rsid w:val="00956970"/>
    <w:rsid w:val="009571A8"/>
    <w:rsid w:val="0096455A"/>
    <w:rsid w:val="009669CC"/>
    <w:rsid w:val="009864FB"/>
    <w:rsid w:val="009A2597"/>
    <w:rsid w:val="009A5439"/>
    <w:rsid w:val="009C1531"/>
    <w:rsid w:val="009D2EEC"/>
    <w:rsid w:val="009E1D0D"/>
    <w:rsid w:val="00A01387"/>
    <w:rsid w:val="00A017F9"/>
    <w:rsid w:val="00A20BDE"/>
    <w:rsid w:val="00A26746"/>
    <w:rsid w:val="00A4107D"/>
    <w:rsid w:val="00A418D3"/>
    <w:rsid w:val="00A44024"/>
    <w:rsid w:val="00A62D59"/>
    <w:rsid w:val="00A66B7E"/>
    <w:rsid w:val="00A8062F"/>
    <w:rsid w:val="00A82796"/>
    <w:rsid w:val="00A85613"/>
    <w:rsid w:val="00A9394C"/>
    <w:rsid w:val="00A93FA1"/>
    <w:rsid w:val="00A9449A"/>
    <w:rsid w:val="00AA083F"/>
    <w:rsid w:val="00AD443F"/>
    <w:rsid w:val="00AD4604"/>
    <w:rsid w:val="00AE2122"/>
    <w:rsid w:val="00AF17A4"/>
    <w:rsid w:val="00B0421F"/>
    <w:rsid w:val="00B11816"/>
    <w:rsid w:val="00B14981"/>
    <w:rsid w:val="00B15287"/>
    <w:rsid w:val="00B2387F"/>
    <w:rsid w:val="00B54ADD"/>
    <w:rsid w:val="00B6652A"/>
    <w:rsid w:val="00B66951"/>
    <w:rsid w:val="00B734B5"/>
    <w:rsid w:val="00B8207B"/>
    <w:rsid w:val="00B94992"/>
    <w:rsid w:val="00B94A01"/>
    <w:rsid w:val="00BA07CD"/>
    <w:rsid w:val="00BA4237"/>
    <w:rsid w:val="00BA423C"/>
    <w:rsid w:val="00BD61A0"/>
    <w:rsid w:val="00BE3E4E"/>
    <w:rsid w:val="00BF3D2E"/>
    <w:rsid w:val="00C074B2"/>
    <w:rsid w:val="00C26ACE"/>
    <w:rsid w:val="00C415DD"/>
    <w:rsid w:val="00C419E4"/>
    <w:rsid w:val="00C41BDE"/>
    <w:rsid w:val="00C44630"/>
    <w:rsid w:val="00C44D8E"/>
    <w:rsid w:val="00C56F78"/>
    <w:rsid w:val="00C61CA2"/>
    <w:rsid w:val="00C637C0"/>
    <w:rsid w:val="00C706E1"/>
    <w:rsid w:val="00C72326"/>
    <w:rsid w:val="00C80584"/>
    <w:rsid w:val="00CB0423"/>
    <w:rsid w:val="00CB5D15"/>
    <w:rsid w:val="00CC15DC"/>
    <w:rsid w:val="00CE0802"/>
    <w:rsid w:val="00CF64E3"/>
    <w:rsid w:val="00D02257"/>
    <w:rsid w:val="00D052CD"/>
    <w:rsid w:val="00D07C10"/>
    <w:rsid w:val="00D13992"/>
    <w:rsid w:val="00D171CC"/>
    <w:rsid w:val="00D213D0"/>
    <w:rsid w:val="00D44D6C"/>
    <w:rsid w:val="00D45699"/>
    <w:rsid w:val="00D53560"/>
    <w:rsid w:val="00D54425"/>
    <w:rsid w:val="00D84D8C"/>
    <w:rsid w:val="00D91792"/>
    <w:rsid w:val="00D95A01"/>
    <w:rsid w:val="00D96677"/>
    <w:rsid w:val="00DA1661"/>
    <w:rsid w:val="00DB4EE5"/>
    <w:rsid w:val="00DB6101"/>
    <w:rsid w:val="00DC1857"/>
    <w:rsid w:val="00DC4E1A"/>
    <w:rsid w:val="00DC5097"/>
    <w:rsid w:val="00DE4527"/>
    <w:rsid w:val="00DE4544"/>
    <w:rsid w:val="00DF1D80"/>
    <w:rsid w:val="00DF5F30"/>
    <w:rsid w:val="00E15576"/>
    <w:rsid w:val="00E16444"/>
    <w:rsid w:val="00E23B9A"/>
    <w:rsid w:val="00E25AD9"/>
    <w:rsid w:val="00E3253E"/>
    <w:rsid w:val="00E47DB8"/>
    <w:rsid w:val="00E54B46"/>
    <w:rsid w:val="00E5741D"/>
    <w:rsid w:val="00E71B39"/>
    <w:rsid w:val="00E72E7D"/>
    <w:rsid w:val="00E810CC"/>
    <w:rsid w:val="00E83715"/>
    <w:rsid w:val="00EA05B4"/>
    <w:rsid w:val="00EA15AC"/>
    <w:rsid w:val="00EB4472"/>
    <w:rsid w:val="00EB6B2B"/>
    <w:rsid w:val="00EC13D3"/>
    <w:rsid w:val="00EC579D"/>
    <w:rsid w:val="00F010B2"/>
    <w:rsid w:val="00F1130D"/>
    <w:rsid w:val="00F1175E"/>
    <w:rsid w:val="00F3281A"/>
    <w:rsid w:val="00F57736"/>
    <w:rsid w:val="00F6027B"/>
    <w:rsid w:val="00F838D8"/>
    <w:rsid w:val="00F945EB"/>
    <w:rsid w:val="00F96BDA"/>
    <w:rsid w:val="00F973CA"/>
    <w:rsid w:val="00F97653"/>
    <w:rsid w:val="00FB4D79"/>
    <w:rsid w:val="00FB7B10"/>
    <w:rsid w:val="00FC0189"/>
    <w:rsid w:val="00FD1171"/>
    <w:rsid w:val="00FD291B"/>
    <w:rsid w:val="00FD35FD"/>
    <w:rsid w:val="00FD5CB0"/>
    <w:rsid w:val="00FF3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1" type="connector" idref="#_x0000_s1030"/>
        <o:r id="V:Rule2" type="connector" idref="#_x0000_s1031"/>
      </o:rules>
    </o:shapelayout>
  </w:shapeDefaults>
  <w:decimalSymbol w:val="."/>
  <w:listSeparator w:val=","/>
  <w14:docId w14:val="225F9FBD"/>
  <w15:docId w15:val="{21BA605A-E468-4EDF-9795-DC1945CF4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B1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B1D"/>
    <w:rPr>
      <w:rFonts w:asciiTheme="majorHAnsi" w:eastAsiaTheme="majorEastAsia" w:hAnsiTheme="majorHAnsi" w:cstheme="majorBidi"/>
      <w:color w:val="365F91" w:themeColor="accent1" w:themeShade="BF"/>
      <w:sz w:val="32"/>
      <w:szCs w:val="32"/>
    </w:rPr>
  </w:style>
  <w:style w:type="character" w:styleId="SubtleEmphasis">
    <w:name w:val="Subtle Emphasis"/>
    <w:basedOn w:val="DefaultParagraphFont"/>
    <w:uiPriority w:val="19"/>
    <w:qFormat/>
    <w:rsid w:val="00E5741D"/>
    <w:rPr>
      <w:i/>
      <w:iCs/>
      <w:color w:val="404040" w:themeColor="text1" w:themeTint="BF"/>
    </w:rPr>
  </w:style>
  <w:style w:type="table" w:styleId="TableGrid">
    <w:name w:val="Table Grid"/>
    <w:basedOn w:val="TableNormal"/>
    <w:uiPriority w:val="59"/>
    <w:rsid w:val="00344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253E"/>
    <w:pPr>
      <w:ind w:left="720"/>
      <w:contextualSpacing/>
    </w:pPr>
  </w:style>
  <w:style w:type="paragraph" w:styleId="Header">
    <w:name w:val="header"/>
    <w:basedOn w:val="Normal"/>
    <w:link w:val="HeaderChar"/>
    <w:uiPriority w:val="99"/>
    <w:unhideWhenUsed/>
    <w:rsid w:val="002E4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CFA"/>
  </w:style>
  <w:style w:type="paragraph" w:styleId="Footer">
    <w:name w:val="footer"/>
    <w:basedOn w:val="Normal"/>
    <w:link w:val="FooterChar"/>
    <w:uiPriority w:val="99"/>
    <w:unhideWhenUsed/>
    <w:rsid w:val="002E4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CFA"/>
  </w:style>
  <w:style w:type="paragraph" w:styleId="Subtitle">
    <w:name w:val="Subtitle"/>
    <w:basedOn w:val="Normal"/>
    <w:next w:val="Normal"/>
    <w:link w:val="SubtitleChar"/>
    <w:uiPriority w:val="11"/>
    <w:qFormat/>
    <w:rsid w:val="009D2EEC"/>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D2EEC"/>
    <w:rPr>
      <w:rFonts w:eastAsiaTheme="minorEastAsia"/>
      <w:color w:val="5A5A5A" w:themeColor="text1" w:themeTint="A5"/>
      <w:spacing w:val="15"/>
    </w:rPr>
  </w:style>
  <w:style w:type="paragraph" w:styleId="NoSpacing">
    <w:name w:val="No Spacing"/>
    <w:link w:val="NoSpacingChar"/>
    <w:uiPriority w:val="1"/>
    <w:qFormat/>
    <w:rsid w:val="00A82796"/>
    <w:pPr>
      <w:spacing w:after="0" w:line="240" w:lineRule="auto"/>
    </w:pPr>
    <w:rPr>
      <w:rFonts w:eastAsiaTheme="minorEastAsia"/>
    </w:rPr>
  </w:style>
  <w:style w:type="character" w:customStyle="1" w:styleId="NoSpacingChar">
    <w:name w:val="No Spacing Char"/>
    <w:basedOn w:val="DefaultParagraphFont"/>
    <w:link w:val="NoSpacing"/>
    <w:uiPriority w:val="1"/>
    <w:rsid w:val="00A82796"/>
    <w:rPr>
      <w:rFonts w:eastAsiaTheme="minorEastAsia"/>
    </w:rPr>
  </w:style>
  <w:style w:type="paragraph" w:styleId="TOCHeading">
    <w:name w:val="TOC Heading"/>
    <w:basedOn w:val="Heading1"/>
    <w:next w:val="Normal"/>
    <w:uiPriority w:val="39"/>
    <w:unhideWhenUsed/>
    <w:qFormat/>
    <w:rsid w:val="00D13992"/>
    <w:pPr>
      <w:spacing w:line="259" w:lineRule="auto"/>
      <w:outlineLvl w:val="9"/>
    </w:pPr>
  </w:style>
  <w:style w:type="paragraph" w:styleId="TOC1">
    <w:name w:val="toc 1"/>
    <w:basedOn w:val="Normal"/>
    <w:next w:val="Normal"/>
    <w:autoRedefine/>
    <w:uiPriority w:val="39"/>
    <w:unhideWhenUsed/>
    <w:rsid w:val="00D13992"/>
    <w:pPr>
      <w:spacing w:after="100"/>
    </w:pPr>
  </w:style>
  <w:style w:type="character" w:styleId="Hyperlink">
    <w:name w:val="Hyperlink"/>
    <w:basedOn w:val="DefaultParagraphFont"/>
    <w:uiPriority w:val="99"/>
    <w:unhideWhenUsed/>
    <w:rsid w:val="00D13992"/>
    <w:rPr>
      <w:color w:val="0000FF" w:themeColor="hyperlink"/>
      <w:u w:val="single"/>
    </w:rPr>
  </w:style>
  <w:style w:type="paragraph" w:styleId="Bibliography">
    <w:name w:val="Bibliography"/>
    <w:basedOn w:val="Normal"/>
    <w:next w:val="Normal"/>
    <w:uiPriority w:val="37"/>
    <w:unhideWhenUsed/>
    <w:rsid w:val="00D171CC"/>
  </w:style>
  <w:style w:type="character" w:styleId="UnresolvedMention">
    <w:name w:val="Unresolved Mention"/>
    <w:basedOn w:val="DefaultParagraphFont"/>
    <w:uiPriority w:val="99"/>
    <w:semiHidden/>
    <w:unhideWhenUsed/>
    <w:rsid w:val="00607AA2"/>
    <w:rPr>
      <w:color w:val="605E5C"/>
      <w:shd w:val="clear" w:color="auto" w:fill="E1DFDD"/>
    </w:rPr>
  </w:style>
  <w:style w:type="paragraph" w:styleId="Caption">
    <w:name w:val="caption"/>
    <w:basedOn w:val="Normal"/>
    <w:next w:val="Normal"/>
    <w:uiPriority w:val="35"/>
    <w:unhideWhenUsed/>
    <w:qFormat/>
    <w:rsid w:val="00180A6D"/>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743728">
      <w:bodyDiv w:val="1"/>
      <w:marLeft w:val="0"/>
      <w:marRight w:val="0"/>
      <w:marTop w:val="0"/>
      <w:marBottom w:val="0"/>
      <w:divBdr>
        <w:top w:val="none" w:sz="0" w:space="0" w:color="auto"/>
        <w:left w:val="none" w:sz="0" w:space="0" w:color="auto"/>
        <w:bottom w:val="none" w:sz="0" w:space="0" w:color="auto"/>
        <w:right w:val="none" w:sz="0" w:space="0" w:color="auto"/>
      </w:divBdr>
    </w:div>
    <w:div w:id="625744379">
      <w:bodyDiv w:val="1"/>
      <w:marLeft w:val="0"/>
      <w:marRight w:val="0"/>
      <w:marTop w:val="0"/>
      <w:marBottom w:val="0"/>
      <w:divBdr>
        <w:top w:val="none" w:sz="0" w:space="0" w:color="auto"/>
        <w:left w:val="none" w:sz="0" w:space="0" w:color="auto"/>
        <w:bottom w:val="none" w:sz="0" w:space="0" w:color="auto"/>
        <w:right w:val="none" w:sz="0" w:space="0" w:color="auto"/>
      </w:divBdr>
    </w:div>
    <w:div w:id="648630644">
      <w:bodyDiv w:val="1"/>
      <w:marLeft w:val="0"/>
      <w:marRight w:val="0"/>
      <w:marTop w:val="0"/>
      <w:marBottom w:val="0"/>
      <w:divBdr>
        <w:top w:val="none" w:sz="0" w:space="0" w:color="auto"/>
        <w:left w:val="none" w:sz="0" w:space="0" w:color="auto"/>
        <w:bottom w:val="none" w:sz="0" w:space="0" w:color="auto"/>
        <w:right w:val="none" w:sz="0" w:space="0" w:color="auto"/>
      </w:divBdr>
    </w:div>
    <w:div w:id="1635713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image" Target="media/image9.gif"/><Relationship Id="rId26" Type="http://schemas.openxmlformats.org/officeDocument/2006/relationships/hyperlink" Target="https://www.youtube.com/watch?v=qdvIXWJEGj0" TargetMode="External"/><Relationship Id="rId3" Type="http://schemas.openxmlformats.org/officeDocument/2006/relationships/numbering" Target="numbering.xml"/><Relationship Id="rId21" Type="http://schemas.openxmlformats.org/officeDocument/2006/relationships/hyperlink" Target="https://www.york.ac.uk/media/archaeology/documents/researchpages/English%20Heritage%20Methodology%20and%20Guidance%20for%20Surveying%20Listed%20Buildings.pdf"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g"/><Relationship Id="rId25" Type="http://schemas.openxmlformats.org/officeDocument/2006/relationships/hyperlink" Target="https://www.youtube.com/watch?v=ntuTsB7tuJ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yperlink" Target="https://historicengland.org.uk/listing/what-is-designation/listed-buildings/" TargetMode="External"/><Relationship Id="rId29" Type="http://schemas.openxmlformats.org/officeDocument/2006/relationships/hyperlink" Target="https://www.surveyorsequipment.co.uk/telescopic-pole-camera.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hse.gov.uk/toolbox/ppe.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hyperlink" Target="https://www.pass-thermal.co.uk/thermal-camera-applications-building" TargetMode="External"/><Relationship Id="rId28" Type="http://schemas.openxmlformats.org/officeDocument/2006/relationships/hyperlink" Target="https://www.youtube.com/channel/UCIZ03tYu5Ddz3T1S0U_lWFg" TargetMode="External"/><Relationship Id="rId10" Type="http://schemas.openxmlformats.org/officeDocument/2006/relationships/chart" Target="charts/chart1.xml"/><Relationship Id="rId19" Type="http://schemas.openxmlformats.org/officeDocument/2006/relationships/image" Target="media/image10.gif"/><Relationship Id="rId31" Type="http://schemas.openxmlformats.org/officeDocument/2006/relationships/hyperlink" Target="https://www.heritage-house.org/building-surveys/thermal-imaging-surveys/heat-loss-around-windows.html"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jpg"/><Relationship Id="rId22" Type="http://schemas.openxmlformats.org/officeDocument/2006/relationships/hyperlink" Target="https://www.vipstructures.com/importance-building-condition-surveys/" TargetMode="External"/><Relationship Id="rId27" Type="http://schemas.openxmlformats.org/officeDocument/2006/relationships/hyperlink" Target="https://www.youtube.com/watch?v=VFbQz5dy4Is" TargetMode="External"/><Relationship Id="rId30" Type="http://schemas.openxmlformats.org/officeDocument/2006/relationships/hyperlink" Target="https://www.keson.com/measuring-wheels-what-are-they-and-how-are-they-used/"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600"/>
              <a:t>Grade Classification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Classification of Grades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B3E-4FAF-9B42-4B6B4BC20DB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4-0B3E-4FAF-9B42-4B6B4BC20DB8}"/>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2-0B3E-4FAF-9B42-4B6B4BC20DB8}"/>
              </c:ext>
            </c:extLst>
          </c:dPt>
          <c:dLbls>
            <c:dLbl>
              <c:idx val="0"/>
              <c:layout>
                <c:manualLayout>
                  <c:x val="0.10266940451745379"/>
                  <c:y val="-5.2518500835521606E-2"/>
                </c:manualLayout>
              </c:layout>
              <c:tx>
                <c:rich>
                  <a:bodyPr/>
                  <a:lstStyle/>
                  <a:p>
                    <a:r>
                      <a:rPr lang="en-US">
                        <a:solidFill>
                          <a:sysClr val="windowText" lastClr="000000"/>
                        </a:solidFill>
                      </a:rPr>
                      <a:t>2.5%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0B3E-4FAF-9B42-4B6B4BC20DB8}"/>
                </c:ext>
              </c:extLst>
            </c:dLbl>
            <c:dLbl>
              <c:idx val="1"/>
              <c:layout>
                <c:manualLayout>
                  <c:x val="0.28981814997288435"/>
                  <c:y val="-0.16575969064904503"/>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fld id="{F078511E-A395-481E-98F4-A7867557AB14}" type="VALUE">
                      <a:rPr lang="en-US">
                        <a:solidFill>
                          <a:sysClr val="windowText" lastClr="000000"/>
                        </a:solidFill>
                      </a:rPr>
                      <a:pPr>
                        <a:defRPr/>
                      </a:pPr>
                      <a:t>[VALUE]</a:t>
                    </a:fld>
                    <a:r>
                      <a:rPr lang="en-US">
                        <a:solidFill>
                          <a:sysClr val="windowText" lastClr="000000"/>
                        </a:solidFill>
                      </a:rPr>
                      <a:t>%</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3364040672194946"/>
                      <c:h val="7.9008754821443261E-2"/>
                    </c:manualLayout>
                  </c15:layout>
                  <c15:dlblFieldTable/>
                  <c15:showDataLabelsRange val="0"/>
                </c:ext>
                <c:ext xmlns:c16="http://schemas.microsoft.com/office/drawing/2014/chart" uri="{C3380CC4-5D6E-409C-BE32-E72D297353CC}">
                  <c16:uniqueId val="{00000004-0B3E-4FAF-9B42-4B6B4BC20DB8}"/>
                </c:ext>
              </c:extLst>
            </c:dLbl>
            <c:dLbl>
              <c:idx val="2"/>
              <c:layout>
                <c:manualLayout>
                  <c:x val="-0.11978097193702943"/>
                  <c:y val="-8.1164955836715222E-2"/>
                </c:manualLayout>
              </c:layout>
              <c:tx>
                <c:rich>
                  <a:bodyPr/>
                  <a:lstStyle/>
                  <a:p>
                    <a:r>
                      <a:rPr lang="en-US" sz="900">
                        <a:solidFill>
                          <a:sysClr val="windowText" lastClr="000000"/>
                        </a:solidFill>
                      </a:rPr>
                      <a:t>5.8 %</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0B3E-4FAF-9B42-4B6B4BC20DB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Grade 1</c:v>
                </c:pt>
                <c:pt idx="1">
                  <c:v>Grade 2</c:v>
                </c:pt>
                <c:pt idx="2">
                  <c:v>Grade 2*</c:v>
                </c:pt>
              </c:strCache>
            </c:strRef>
          </c:cat>
          <c:val>
            <c:numRef>
              <c:f>Sheet1!$B$2:$B$4</c:f>
              <c:numCache>
                <c:formatCode>@</c:formatCode>
                <c:ptCount val="3"/>
                <c:pt idx="0">
                  <c:v>2.5</c:v>
                </c:pt>
                <c:pt idx="1">
                  <c:v>91.7</c:v>
                </c:pt>
                <c:pt idx="2">
                  <c:v>5.8</c:v>
                </c:pt>
              </c:numCache>
            </c:numRef>
          </c:val>
          <c:extLst>
            <c:ext xmlns:c16="http://schemas.microsoft.com/office/drawing/2014/chart" uri="{C3380CC4-5D6E-409C-BE32-E72D297353CC}">
              <c16:uniqueId val="{00000000-0B3E-4FAF-9B42-4B6B4BC20DB8}"/>
            </c:ext>
          </c:extLst>
        </c:ser>
        <c:dLbls>
          <c:showLegendKey val="0"/>
          <c:showVal val="0"/>
          <c:showCatName val="0"/>
          <c:showSerName val="0"/>
          <c:showPercent val="1"/>
          <c:showBubbleSize val="0"/>
          <c:showLeaderLines val="1"/>
        </c:dLbls>
        <c:firstSliceAng val="0"/>
        <c:holeSize val="70"/>
      </c:doughnut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8F61AF262A46B78D3203078A1BA68F"/>
        <w:category>
          <w:name w:val="General"/>
          <w:gallery w:val="placeholder"/>
        </w:category>
        <w:types>
          <w:type w:val="bbPlcHdr"/>
        </w:types>
        <w:behaviors>
          <w:behavior w:val="content"/>
        </w:behaviors>
        <w:guid w:val="{D9B94718-679C-4B51-B85D-E2E90505A166}"/>
      </w:docPartPr>
      <w:docPartBody>
        <w:p w:rsidR="000456A9" w:rsidRDefault="00CF34FF" w:rsidP="00CF34FF">
          <w:pPr>
            <w:pStyle w:val="958F61AF262A46B78D3203078A1BA68F"/>
          </w:pPr>
          <w:r>
            <w:rPr>
              <w:color w:val="2F5496" w:themeColor="accent1" w:themeShade="BF"/>
              <w:sz w:val="24"/>
              <w:szCs w:val="24"/>
            </w:rPr>
            <w:t>[Company name]</w:t>
          </w:r>
        </w:p>
      </w:docPartBody>
    </w:docPart>
    <w:docPart>
      <w:docPartPr>
        <w:name w:val="D840A089C833497E8ADA21A2642B0E06"/>
        <w:category>
          <w:name w:val="General"/>
          <w:gallery w:val="placeholder"/>
        </w:category>
        <w:types>
          <w:type w:val="bbPlcHdr"/>
        </w:types>
        <w:behaviors>
          <w:behavior w:val="content"/>
        </w:behaviors>
        <w:guid w:val="{8CA9D9AE-9B13-4F48-86F6-F147F58BDCBE}"/>
      </w:docPartPr>
      <w:docPartBody>
        <w:p w:rsidR="000456A9" w:rsidRDefault="00CF34FF" w:rsidP="00CF34FF">
          <w:pPr>
            <w:pStyle w:val="D840A089C833497E8ADA21A2642B0E06"/>
          </w:pPr>
          <w:r>
            <w:rPr>
              <w:rFonts w:asciiTheme="majorHAnsi" w:eastAsiaTheme="majorEastAsia" w:hAnsiTheme="majorHAnsi" w:cstheme="majorBidi"/>
              <w:color w:val="4472C4" w:themeColor="accent1"/>
              <w:sz w:val="88"/>
              <w:szCs w:val="88"/>
            </w:rPr>
            <w:t>[Document title]</w:t>
          </w:r>
        </w:p>
      </w:docPartBody>
    </w:docPart>
    <w:docPart>
      <w:docPartPr>
        <w:name w:val="6824B3937CF64E35A7EBD39EEB61F910"/>
        <w:category>
          <w:name w:val="General"/>
          <w:gallery w:val="placeholder"/>
        </w:category>
        <w:types>
          <w:type w:val="bbPlcHdr"/>
        </w:types>
        <w:behaviors>
          <w:behavior w:val="content"/>
        </w:behaviors>
        <w:guid w:val="{5F1026FC-3BFB-4D9C-8052-37A5FDB85006}"/>
      </w:docPartPr>
      <w:docPartBody>
        <w:p w:rsidR="000456A9" w:rsidRDefault="00CF34FF" w:rsidP="00CF34FF">
          <w:pPr>
            <w:pStyle w:val="6824B3937CF64E35A7EBD39EEB61F910"/>
          </w:pPr>
          <w:r>
            <w:rPr>
              <w:color w:val="2F5496" w:themeColor="accent1" w:themeShade="BF"/>
              <w:sz w:val="24"/>
              <w:szCs w:val="24"/>
            </w:rPr>
            <w:t>[Document subtitle]</w:t>
          </w:r>
        </w:p>
      </w:docPartBody>
    </w:docPart>
    <w:docPart>
      <w:docPartPr>
        <w:name w:val="2234232ED45949D5953A34E0C6B953B2"/>
        <w:category>
          <w:name w:val="General"/>
          <w:gallery w:val="placeholder"/>
        </w:category>
        <w:types>
          <w:type w:val="bbPlcHdr"/>
        </w:types>
        <w:behaviors>
          <w:behavior w:val="content"/>
        </w:behaviors>
        <w:guid w:val="{381F377C-E955-4877-8DA5-8EBB5DD47560}"/>
      </w:docPartPr>
      <w:docPartBody>
        <w:p w:rsidR="000456A9" w:rsidRDefault="00CF34FF" w:rsidP="00CF34FF">
          <w:pPr>
            <w:pStyle w:val="2234232ED45949D5953A34E0C6B953B2"/>
          </w:pPr>
          <w:r>
            <w:rPr>
              <w:color w:val="4472C4" w:themeColor="accent1"/>
              <w:sz w:val="28"/>
              <w:szCs w:val="28"/>
            </w:rPr>
            <w:t>[Author name]</w:t>
          </w:r>
        </w:p>
      </w:docPartBody>
    </w:docPart>
    <w:docPart>
      <w:docPartPr>
        <w:name w:val="D74CB6AE0D1F4B44AAEC98AEE0307A7D"/>
        <w:category>
          <w:name w:val="General"/>
          <w:gallery w:val="placeholder"/>
        </w:category>
        <w:types>
          <w:type w:val="bbPlcHdr"/>
        </w:types>
        <w:behaviors>
          <w:behavior w:val="content"/>
        </w:behaviors>
        <w:guid w:val="{44E35435-888D-4FAB-B852-262E97C7E3F5}"/>
      </w:docPartPr>
      <w:docPartBody>
        <w:p w:rsidR="000456A9" w:rsidRDefault="00CF34FF" w:rsidP="00CF34FF">
          <w:pPr>
            <w:pStyle w:val="D74CB6AE0D1F4B44AAEC98AEE0307A7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4FF"/>
    <w:rsid w:val="000456A9"/>
    <w:rsid w:val="0023179F"/>
    <w:rsid w:val="0024118B"/>
    <w:rsid w:val="00A254EF"/>
    <w:rsid w:val="00CF3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8F61AF262A46B78D3203078A1BA68F">
    <w:name w:val="958F61AF262A46B78D3203078A1BA68F"/>
    <w:rsid w:val="00CF34FF"/>
  </w:style>
  <w:style w:type="paragraph" w:customStyle="1" w:styleId="D840A089C833497E8ADA21A2642B0E06">
    <w:name w:val="D840A089C833497E8ADA21A2642B0E06"/>
    <w:rsid w:val="00CF34FF"/>
  </w:style>
  <w:style w:type="paragraph" w:customStyle="1" w:styleId="6824B3937CF64E35A7EBD39EEB61F910">
    <w:name w:val="6824B3937CF64E35A7EBD39EEB61F910"/>
    <w:rsid w:val="00CF34FF"/>
  </w:style>
  <w:style w:type="paragraph" w:customStyle="1" w:styleId="2234232ED45949D5953A34E0C6B953B2">
    <w:name w:val="2234232ED45949D5953A34E0C6B953B2"/>
    <w:rsid w:val="00CF34FF"/>
  </w:style>
  <w:style w:type="paragraph" w:customStyle="1" w:styleId="D74CB6AE0D1F4B44AAEC98AEE0307A7D">
    <w:name w:val="D74CB6AE0D1F4B44AAEC98AEE0307A7D"/>
    <w:rsid w:val="00CF34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{B4CA8340-7B47-41AD-9ADC-A26A9069A1CF}</b:Gui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BF2FA-59D0-447A-AE99-1F6244633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2404</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ACBA 4002</vt:lpstr>
    </vt:vector>
  </TitlesOfParts>
  <Company>University of Wales Trinity Saint David</Company>
  <LinksUpToDate>false</LinksUpToDate>
  <CharactersWithSpaces>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4002</dc:title>
  <dc:subject>Digital Surveying Assignment 1</dc:subject>
  <dc:creator>Mariah Edwards</dc:creator>
  <cp:keywords/>
  <dc:description/>
  <cp:lastModifiedBy>Mariah Edwards</cp:lastModifiedBy>
  <cp:revision>2</cp:revision>
  <dcterms:created xsi:type="dcterms:W3CDTF">2022-01-13T12:40:00Z</dcterms:created>
  <dcterms:modified xsi:type="dcterms:W3CDTF">2022-01-13T12:40:00Z</dcterms:modified>
</cp:coreProperties>
</file>