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imes New Roman" w:hAnsi="Arial" w:cs="Arial"/>
          <w:b/>
          <w:bCs/>
          <w:noProof/>
          <w:sz w:val="24"/>
          <w:szCs w:val="24"/>
          <w:lang w:bidi="bn-BD"/>
        </w:rPr>
        <w:id w:val="1436476726"/>
        <w:docPartObj>
          <w:docPartGallery w:val="Cover Pages"/>
          <w:docPartUnique/>
        </w:docPartObj>
      </w:sdtPr>
      <w:sdtEndPr/>
      <w:sdtContent>
        <w:p w14:paraId="0629B28C" w14:textId="6D1DC9B1" w:rsidR="00743228" w:rsidRDefault="00743228">
          <w:pPr>
            <w:rPr>
              <w:rFonts w:ascii="Arial" w:eastAsia="Times New Roman" w:hAnsi="Arial" w:cs="Arial"/>
              <w:b/>
              <w:bCs/>
              <w:noProof/>
              <w:sz w:val="24"/>
              <w:szCs w:val="24"/>
              <w:lang w:bidi="bn-BD"/>
            </w:rPr>
          </w:pPr>
          <w:r w:rsidRPr="00743228">
            <w:rPr>
              <w:rFonts w:ascii="Arial" w:eastAsia="Times New Roman" w:hAnsi="Arial" w:cs="Arial"/>
              <w:b/>
              <w:bCs/>
              <w:noProof/>
              <w:sz w:val="24"/>
              <w:szCs w:val="24"/>
              <w:lang w:bidi="bn-BD"/>
            </w:rPr>
            <mc:AlternateContent>
              <mc:Choice Requires="wps">
                <w:drawing>
                  <wp:anchor distT="0" distB="0" distL="114300" distR="114300" simplePos="0" relativeHeight="251659264" behindDoc="0" locked="0" layoutInCell="1" allowOverlap="1" wp14:anchorId="418F797A" wp14:editId="3834206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743228" w14:paraId="40CB7F8E" w14:textId="77777777">
                                  <w:trPr>
                                    <w:jc w:val="center"/>
                                  </w:trPr>
                                  <w:tc>
                                    <w:tcPr>
                                      <w:tcW w:w="2568" w:type="pct"/>
                                      <w:vAlign w:val="center"/>
                                    </w:tcPr>
                                    <w:p w14:paraId="64BADC9E" w14:textId="77777777" w:rsidR="00743228" w:rsidRDefault="00743228">
                                      <w:pPr>
                                        <w:jc w:val="right"/>
                                      </w:pPr>
                                      <w:r>
                                        <w:rPr>
                                          <w:noProof/>
                                        </w:rPr>
                                        <w:drawing>
                                          <wp:inline distT="0" distB="0" distL="0" distR="0" wp14:anchorId="6734FF6A" wp14:editId="210C5F40">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p w14:paraId="6FAE849E" w14:textId="2CC2B686" w:rsidR="00743228" w:rsidRPr="00BE690D" w:rsidRDefault="00911452">
                                      <w:pPr>
                                        <w:pStyle w:val="NoSpacing"/>
                                        <w:spacing w:line="312" w:lineRule="auto"/>
                                        <w:jc w:val="right"/>
                                        <w:rPr>
                                          <w:caps/>
                                          <w:color w:val="FF0000"/>
                                          <w:sz w:val="72"/>
                                          <w:szCs w:val="72"/>
                                        </w:rPr>
                                      </w:pPr>
                                      <w:r w:rsidRPr="00BE690D">
                                        <w:rPr>
                                          <w:caps/>
                                          <w:color w:val="FF0000"/>
                                          <w:sz w:val="72"/>
                                          <w:szCs w:val="72"/>
                                        </w:rPr>
                                        <w:t>Coursework</w:t>
                                      </w:r>
                                    </w:p>
                                    <w:p w14:paraId="15229ED5" w14:textId="6FF1F71A" w:rsidR="00743228" w:rsidRDefault="00911452">
                                      <w:pPr>
                                        <w:jc w:val="right"/>
                                        <w:rPr>
                                          <w:sz w:val="24"/>
                                          <w:szCs w:val="24"/>
                                        </w:rPr>
                                      </w:pPr>
                                      <w:r w:rsidRPr="00BE690D">
                                        <w:rPr>
                                          <w:color w:val="FF0000"/>
                                          <w:sz w:val="52"/>
                                          <w:szCs w:val="52"/>
                                        </w:rPr>
                                        <w:t>Report</w:t>
                                      </w:r>
                                    </w:p>
                                  </w:tc>
                                  <w:tc>
                                    <w:tcPr>
                                      <w:tcW w:w="2432" w:type="pct"/>
                                      <w:vAlign w:val="center"/>
                                    </w:tcPr>
                                    <w:p w14:paraId="314CDAC9" w14:textId="38F2B08A" w:rsidR="009844E3" w:rsidRPr="002A6E05" w:rsidRDefault="00570A77">
                                      <w:pPr>
                                        <w:pStyle w:val="NoSpacing"/>
                                        <w:rPr>
                                          <w:caps/>
                                          <w:color w:val="0070C0"/>
                                          <w:sz w:val="26"/>
                                          <w:szCs w:val="26"/>
                                        </w:rPr>
                                      </w:pPr>
                                      <w:r w:rsidRPr="002A6E05">
                                        <w:rPr>
                                          <w:caps/>
                                          <w:color w:val="0070C0"/>
                                          <w:sz w:val="26"/>
                                          <w:szCs w:val="26"/>
                                        </w:rPr>
                                        <w:t>Data handling and business intel</w:t>
                                      </w:r>
                                      <w:r w:rsidR="00E84274" w:rsidRPr="002A6E05">
                                        <w:rPr>
                                          <w:caps/>
                                          <w:color w:val="0070C0"/>
                                          <w:sz w:val="26"/>
                                          <w:szCs w:val="26"/>
                                        </w:rPr>
                                        <w:t>l</w:t>
                                      </w:r>
                                      <w:r w:rsidRPr="002A6E05">
                                        <w:rPr>
                                          <w:caps/>
                                          <w:color w:val="0070C0"/>
                                          <w:sz w:val="26"/>
                                          <w:szCs w:val="26"/>
                                        </w:rPr>
                                        <w:t>igence</w:t>
                                      </w:r>
                                      <w:r w:rsidR="00E84274" w:rsidRPr="002A6E05">
                                        <w:rPr>
                                          <w:caps/>
                                          <w:color w:val="0070C0"/>
                                          <w:sz w:val="26"/>
                                          <w:szCs w:val="26"/>
                                        </w:rPr>
                                        <w:t xml:space="preserve"> Lcbb5000_birm</w:t>
                                      </w:r>
                                    </w:p>
                                    <w:p w14:paraId="16D989FC" w14:textId="77777777" w:rsidR="005121A6" w:rsidRDefault="005121A6">
                                      <w:pPr>
                                        <w:pStyle w:val="NoSpacing"/>
                                        <w:rPr>
                                          <w:caps/>
                                          <w:color w:val="ED7D31" w:themeColor="accent2"/>
                                          <w:sz w:val="26"/>
                                          <w:szCs w:val="26"/>
                                        </w:rPr>
                                      </w:pPr>
                                    </w:p>
                                    <w:p w14:paraId="23129294" w14:textId="244221B1" w:rsidR="00743228" w:rsidRPr="00585E03" w:rsidRDefault="008522A2">
                                      <w:pPr>
                                        <w:rPr>
                                          <w:rFonts w:ascii="Arial Black" w:hAnsi="Arial Black"/>
                                          <w:color w:val="00B050"/>
                                          <w:sz w:val="24"/>
                                          <w:szCs w:val="24"/>
                                        </w:rPr>
                                      </w:pPr>
                                      <w:r w:rsidRPr="00585E03">
                                        <w:rPr>
                                          <w:rFonts w:ascii="Arial Black" w:hAnsi="Arial Black"/>
                                          <w:color w:val="00B050"/>
                                          <w:sz w:val="24"/>
                                          <w:szCs w:val="24"/>
                                        </w:rPr>
                                        <w:t>Lecturer</w:t>
                                      </w:r>
                                      <w:r w:rsidR="007C38AE" w:rsidRPr="00585E03">
                                        <w:rPr>
                                          <w:rFonts w:ascii="Arial Black" w:hAnsi="Arial Black"/>
                                          <w:color w:val="00B050"/>
                                          <w:sz w:val="24"/>
                                          <w:szCs w:val="24"/>
                                        </w:rPr>
                                        <w:t>:</w:t>
                                      </w:r>
                                      <w:r w:rsidRPr="00585E03">
                                        <w:rPr>
                                          <w:rFonts w:ascii="Arial Black" w:hAnsi="Arial Black"/>
                                          <w:color w:val="00B050"/>
                                          <w:sz w:val="24"/>
                                          <w:szCs w:val="24"/>
                                        </w:rPr>
                                        <w:t xml:space="preserve"> Dr Md </w:t>
                                      </w:r>
                                      <w:r w:rsidR="00CF22AF" w:rsidRPr="00585E03">
                                        <w:rPr>
                                          <w:rFonts w:ascii="Arial Black" w:hAnsi="Arial Black"/>
                                          <w:color w:val="00B050"/>
                                          <w:sz w:val="24"/>
                                          <w:szCs w:val="24"/>
                                        </w:rPr>
                                        <w:t>Nazmul Hasan</w:t>
                                      </w:r>
                                    </w:p>
                                    <w:p w14:paraId="1A8DF00A" w14:textId="6B115E5F" w:rsidR="00743228" w:rsidRDefault="00743228">
                                      <w:pPr>
                                        <w:pStyle w:val="NoSpacing"/>
                                        <w:rPr>
                                          <w:color w:val="ED7D31" w:themeColor="accent2"/>
                                          <w:sz w:val="26"/>
                                          <w:szCs w:val="26"/>
                                        </w:rPr>
                                      </w:pPr>
                                      <w:r>
                                        <w:rPr>
                                          <w:color w:val="ED7D31" w:themeColor="accent2"/>
                                          <w:sz w:val="26"/>
                                          <w:szCs w:val="26"/>
                                        </w:rPr>
                                        <w:t>Krum</w:t>
                                      </w:r>
                                      <w:r w:rsidR="005121A6">
                                        <w:rPr>
                                          <w:color w:val="ED7D31" w:themeColor="accent2"/>
                                          <w:sz w:val="26"/>
                                          <w:szCs w:val="26"/>
                                        </w:rPr>
                                        <w:t xml:space="preserve"> </w:t>
                                      </w:r>
                                      <w:proofErr w:type="spellStart"/>
                                      <w:r w:rsidR="005121A6">
                                        <w:rPr>
                                          <w:color w:val="ED7D31" w:themeColor="accent2"/>
                                          <w:sz w:val="26"/>
                                          <w:szCs w:val="26"/>
                                        </w:rPr>
                                        <w:t>Evstatiev</w:t>
                                      </w:r>
                                      <w:proofErr w:type="spellEnd"/>
                                      <w:r>
                                        <w:rPr>
                                          <w:color w:val="ED7D31" w:themeColor="accent2"/>
                                          <w:sz w:val="26"/>
                                          <w:szCs w:val="26"/>
                                        </w:rPr>
                                        <w:t xml:space="preserve"> Marinov</w:t>
                                      </w:r>
                                      <w:r w:rsidR="005121A6">
                                        <w:rPr>
                                          <w:color w:val="ED7D31" w:themeColor="accent2"/>
                                          <w:sz w:val="26"/>
                                          <w:szCs w:val="26"/>
                                        </w:rPr>
                                        <w:t xml:space="preserve"> Student ID</w:t>
                                      </w:r>
                                      <w:r w:rsidR="000352F9">
                                        <w:rPr>
                                          <w:color w:val="ED7D31" w:themeColor="accent2"/>
                                          <w:sz w:val="26"/>
                                          <w:szCs w:val="26"/>
                                        </w:rPr>
                                        <w:t>_1922542</w:t>
                                      </w:r>
                                    </w:p>
                                    <w:p w14:paraId="523E72EB" w14:textId="20423202" w:rsidR="00743228" w:rsidRDefault="00743228">
                                      <w:pPr>
                                        <w:pStyle w:val="NoSpacing"/>
                                      </w:pPr>
                                    </w:p>
                                  </w:tc>
                                </w:tr>
                              </w:tbl>
                              <w:p w14:paraId="59E950C9" w14:textId="77777777" w:rsidR="00743228" w:rsidRDefault="0074322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18F797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743228" w14:paraId="40CB7F8E" w14:textId="77777777">
                            <w:trPr>
                              <w:jc w:val="center"/>
                            </w:trPr>
                            <w:tc>
                              <w:tcPr>
                                <w:tcW w:w="2568" w:type="pct"/>
                                <w:vAlign w:val="center"/>
                              </w:tcPr>
                              <w:p w14:paraId="64BADC9E" w14:textId="77777777" w:rsidR="00743228" w:rsidRDefault="00743228">
                                <w:pPr>
                                  <w:jc w:val="right"/>
                                </w:pPr>
                                <w:r>
                                  <w:rPr>
                                    <w:noProof/>
                                  </w:rPr>
                                  <w:drawing>
                                    <wp:inline distT="0" distB="0" distL="0" distR="0" wp14:anchorId="6734FF6A" wp14:editId="210C5F40">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p w14:paraId="6FAE849E" w14:textId="2CC2B686" w:rsidR="00743228" w:rsidRPr="00BE690D" w:rsidRDefault="00911452">
                                <w:pPr>
                                  <w:pStyle w:val="NoSpacing"/>
                                  <w:spacing w:line="312" w:lineRule="auto"/>
                                  <w:jc w:val="right"/>
                                  <w:rPr>
                                    <w:caps/>
                                    <w:color w:val="FF0000"/>
                                    <w:sz w:val="72"/>
                                    <w:szCs w:val="72"/>
                                  </w:rPr>
                                </w:pPr>
                                <w:r w:rsidRPr="00BE690D">
                                  <w:rPr>
                                    <w:caps/>
                                    <w:color w:val="FF0000"/>
                                    <w:sz w:val="72"/>
                                    <w:szCs w:val="72"/>
                                  </w:rPr>
                                  <w:t>Coursework</w:t>
                                </w:r>
                              </w:p>
                              <w:p w14:paraId="15229ED5" w14:textId="6FF1F71A" w:rsidR="00743228" w:rsidRDefault="00911452">
                                <w:pPr>
                                  <w:jc w:val="right"/>
                                  <w:rPr>
                                    <w:sz w:val="24"/>
                                    <w:szCs w:val="24"/>
                                  </w:rPr>
                                </w:pPr>
                                <w:r w:rsidRPr="00BE690D">
                                  <w:rPr>
                                    <w:color w:val="FF0000"/>
                                    <w:sz w:val="52"/>
                                    <w:szCs w:val="52"/>
                                  </w:rPr>
                                  <w:t>Report</w:t>
                                </w:r>
                              </w:p>
                            </w:tc>
                            <w:tc>
                              <w:tcPr>
                                <w:tcW w:w="2432" w:type="pct"/>
                                <w:vAlign w:val="center"/>
                              </w:tcPr>
                              <w:p w14:paraId="314CDAC9" w14:textId="38F2B08A" w:rsidR="009844E3" w:rsidRPr="002A6E05" w:rsidRDefault="00570A77">
                                <w:pPr>
                                  <w:pStyle w:val="NoSpacing"/>
                                  <w:rPr>
                                    <w:caps/>
                                    <w:color w:val="0070C0"/>
                                    <w:sz w:val="26"/>
                                    <w:szCs w:val="26"/>
                                  </w:rPr>
                                </w:pPr>
                                <w:r w:rsidRPr="002A6E05">
                                  <w:rPr>
                                    <w:caps/>
                                    <w:color w:val="0070C0"/>
                                    <w:sz w:val="26"/>
                                    <w:szCs w:val="26"/>
                                  </w:rPr>
                                  <w:t>Data handling and business intel</w:t>
                                </w:r>
                                <w:r w:rsidR="00E84274" w:rsidRPr="002A6E05">
                                  <w:rPr>
                                    <w:caps/>
                                    <w:color w:val="0070C0"/>
                                    <w:sz w:val="26"/>
                                    <w:szCs w:val="26"/>
                                  </w:rPr>
                                  <w:t>l</w:t>
                                </w:r>
                                <w:r w:rsidRPr="002A6E05">
                                  <w:rPr>
                                    <w:caps/>
                                    <w:color w:val="0070C0"/>
                                    <w:sz w:val="26"/>
                                    <w:szCs w:val="26"/>
                                  </w:rPr>
                                  <w:t>igence</w:t>
                                </w:r>
                                <w:r w:rsidR="00E84274" w:rsidRPr="002A6E05">
                                  <w:rPr>
                                    <w:caps/>
                                    <w:color w:val="0070C0"/>
                                    <w:sz w:val="26"/>
                                    <w:szCs w:val="26"/>
                                  </w:rPr>
                                  <w:t xml:space="preserve"> Lcbb5000_birm</w:t>
                                </w:r>
                              </w:p>
                              <w:p w14:paraId="16D989FC" w14:textId="77777777" w:rsidR="005121A6" w:rsidRDefault="005121A6">
                                <w:pPr>
                                  <w:pStyle w:val="NoSpacing"/>
                                  <w:rPr>
                                    <w:caps/>
                                    <w:color w:val="ED7D31" w:themeColor="accent2"/>
                                    <w:sz w:val="26"/>
                                    <w:szCs w:val="26"/>
                                  </w:rPr>
                                </w:pPr>
                              </w:p>
                              <w:p w14:paraId="23129294" w14:textId="244221B1" w:rsidR="00743228" w:rsidRPr="00585E03" w:rsidRDefault="008522A2">
                                <w:pPr>
                                  <w:rPr>
                                    <w:rFonts w:ascii="Arial Black" w:hAnsi="Arial Black"/>
                                    <w:color w:val="00B050"/>
                                    <w:sz w:val="24"/>
                                    <w:szCs w:val="24"/>
                                  </w:rPr>
                                </w:pPr>
                                <w:r w:rsidRPr="00585E03">
                                  <w:rPr>
                                    <w:rFonts w:ascii="Arial Black" w:hAnsi="Arial Black"/>
                                    <w:color w:val="00B050"/>
                                    <w:sz w:val="24"/>
                                    <w:szCs w:val="24"/>
                                  </w:rPr>
                                  <w:t>Lecturer</w:t>
                                </w:r>
                                <w:r w:rsidR="007C38AE" w:rsidRPr="00585E03">
                                  <w:rPr>
                                    <w:rFonts w:ascii="Arial Black" w:hAnsi="Arial Black"/>
                                    <w:color w:val="00B050"/>
                                    <w:sz w:val="24"/>
                                    <w:szCs w:val="24"/>
                                  </w:rPr>
                                  <w:t>:</w:t>
                                </w:r>
                                <w:r w:rsidRPr="00585E03">
                                  <w:rPr>
                                    <w:rFonts w:ascii="Arial Black" w:hAnsi="Arial Black"/>
                                    <w:color w:val="00B050"/>
                                    <w:sz w:val="24"/>
                                    <w:szCs w:val="24"/>
                                  </w:rPr>
                                  <w:t xml:space="preserve"> Dr Md </w:t>
                                </w:r>
                                <w:r w:rsidR="00CF22AF" w:rsidRPr="00585E03">
                                  <w:rPr>
                                    <w:rFonts w:ascii="Arial Black" w:hAnsi="Arial Black"/>
                                    <w:color w:val="00B050"/>
                                    <w:sz w:val="24"/>
                                    <w:szCs w:val="24"/>
                                  </w:rPr>
                                  <w:t>Nazmul Hasan</w:t>
                                </w:r>
                              </w:p>
                              <w:p w14:paraId="1A8DF00A" w14:textId="6B115E5F" w:rsidR="00743228" w:rsidRDefault="00743228">
                                <w:pPr>
                                  <w:pStyle w:val="NoSpacing"/>
                                  <w:rPr>
                                    <w:color w:val="ED7D31" w:themeColor="accent2"/>
                                    <w:sz w:val="26"/>
                                    <w:szCs w:val="26"/>
                                  </w:rPr>
                                </w:pPr>
                                <w:r>
                                  <w:rPr>
                                    <w:color w:val="ED7D31" w:themeColor="accent2"/>
                                    <w:sz w:val="26"/>
                                    <w:szCs w:val="26"/>
                                  </w:rPr>
                                  <w:t>Krum</w:t>
                                </w:r>
                                <w:r w:rsidR="005121A6">
                                  <w:rPr>
                                    <w:color w:val="ED7D31" w:themeColor="accent2"/>
                                    <w:sz w:val="26"/>
                                    <w:szCs w:val="26"/>
                                  </w:rPr>
                                  <w:t xml:space="preserve"> </w:t>
                                </w:r>
                                <w:proofErr w:type="spellStart"/>
                                <w:r w:rsidR="005121A6">
                                  <w:rPr>
                                    <w:color w:val="ED7D31" w:themeColor="accent2"/>
                                    <w:sz w:val="26"/>
                                    <w:szCs w:val="26"/>
                                  </w:rPr>
                                  <w:t>Evstatiev</w:t>
                                </w:r>
                                <w:proofErr w:type="spellEnd"/>
                                <w:r>
                                  <w:rPr>
                                    <w:color w:val="ED7D31" w:themeColor="accent2"/>
                                    <w:sz w:val="26"/>
                                    <w:szCs w:val="26"/>
                                  </w:rPr>
                                  <w:t xml:space="preserve"> Marinov</w:t>
                                </w:r>
                                <w:r w:rsidR="005121A6">
                                  <w:rPr>
                                    <w:color w:val="ED7D31" w:themeColor="accent2"/>
                                    <w:sz w:val="26"/>
                                    <w:szCs w:val="26"/>
                                  </w:rPr>
                                  <w:t xml:space="preserve"> Student ID</w:t>
                                </w:r>
                                <w:r w:rsidR="000352F9">
                                  <w:rPr>
                                    <w:color w:val="ED7D31" w:themeColor="accent2"/>
                                    <w:sz w:val="26"/>
                                    <w:szCs w:val="26"/>
                                  </w:rPr>
                                  <w:t>_1922542</w:t>
                                </w:r>
                              </w:p>
                              <w:p w14:paraId="523E72EB" w14:textId="20423202" w:rsidR="00743228" w:rsidRDefault="00743228">
                                <w:pPr>
                                  <w:pStyle w:val="NoSpacing"/>
                                </w:pPr>
                              </w:p>
                            </w:tc>
                          </w:tr>
                        </w:tbl>
                        <w:p w14:paraId="59E950C9" w14:textId="77777777" w:rsidR="00743228" w:rsidRDefault="00743228"/>
                      </w:txbxContent>
                    </v:textbox>
                    <w10:wrap anchorx="page" anchory="page"/>
                  </v:shape>
                </w:pict>
              </mc:Fallback>
            </mc:AlternateContent>
          </w:r>
          <w:r>
            <w:rPr>
              <w:rFonts w:ascii="Arial" w:eastAsia="Times New Roman" w:hAnsi="Arial" w:cs="Arial"/>
              <w:b/>
              <w:bCs/>
              <w:noProof/>
              <w:sz w:val="24"/>
              <w:szCs w:val="24"/>
              <w:lang w:bidi="bn-BD"/>
            </w:rPr>
            <w:br w:type="page"/>
          </w:r>
        </w:p>
      </w:sdtContent>
    </w:sdt>
    <w:sdt>
      <w:sdtPr>
        <w:rPr>
          <w:rFonts w:ascii="Arial" w:eastAsia="Times New Roman" w:hAnsi="Arial" w:cs="Arial"/>
          <w:sz w:val="24"/>
          <w:szCs w:val="24"/>
          <w:lang w:bidi="bn-BD"/>
        </w:rPr>
        <w:id w:val="-1892879325"/>
        <w:docPartObj>
          <w:docPartGallery w:val="Table of Contents"/>
          <w:docPartUnique/>
        </w:docPartObj>
      </w:sdtPr>
      <w:sdtEndPr>
        <w:rPr>
          <w:rFonts w:ascii="Times New Roman" w:hAnsi="Times New Roman" w:cs="Times New Roman"/>
          <w:b/>
          <w:bCs/>
          <w:noProof/>
        </w:rPr>
      </w:sdtEndPr>
      <w:sdtContent>
        <w:p w14:paraId="52DCFF6A" w14:textId="0362F3A5" w:rsidR="006B0B5B" w:rsidRPr="004A6C54" w:rsidRDefault="006B0B5B" w:rsidP="006B0B5B">
          <w:pPr>
            <w:keepNext/>
            <w:keepLines/>
            <w:spacing w:before="240" w:after="0"/>
            <w:rPr>
              <w:rFonts w:ascii="Arial" w:eastAsiaTheme="majorEastAsia" w:hAnsi="Arial" w:cs="Arial"/>
              <w:b/>
              <w:bCs/>
              <w:color w:val="0070C0"/>
              <w:sz w:val="24"/>
              <w:szCs w:val="24"/>
            </w:rPr>
          </w:pPr>
          <w:r w:rsidRPr="006B0B5B">
            <w:rPr>
              <w:rFonts w:ascii="Arial" w:eastAsiaTheme="majorEastAsia" w:hAnsi="Arial" w:cs="Arial"/>
              <w:b/>
              <w:bCs/>
              <w:color w:val="0070C0"/>
              <w:sz w:val="24"/>
              <w:szCs w:val="24"/>
            </w:rPr>
            <w:t>Table of Contents</w:t>
          </w:r>
        </w:p>
        <w:p w14:paraId="75E8E07D" w14:textId="77777777" w:rsidR="004A6C54" w:rsidRPr="006B0B5B" w:rsidRDefault="004A6C54" w:rsidP="006B0B5B">
          <w:pPr>
            <w:keepNext/>
            <w:keepLines/>
            <w:spacing w:before="240" w:after="0"/>
            <w:rPr>
              <w:rFonts w:ascii="Arial" w:eastAsiaTheme="majorEastAsia" w:hAnsi="Arial" w:cs="Arial"/>
              <w:color w:val="2F5496" w:themeColor="accent1" w:themeShade="BF"/>
              <w:sz w:val="24"/>
              <w:szCs w:val="24"/>
            </w:rPr>
          </w:pPr>
        </w:p>
        <w:p w14:paraId="033F7408" w14:textId="649E843F" w:rsidR="006B0B5B" w:rsidRPr="006B0B5B" w:rsidRDefault="006B0B5B" w:rsidP="006B0B5B">
          <w:pPr>
            <w:tabs>
              <w:tab w:val="right" w:leader="dot" w:pos="9350"/>
            </w:tabs>
            <w:spacing w:after="100" w:line="360" w:lineRule="auto"/>
            <w:jc w:val="both"/>
            <w:rPr>
              <w:rFonts w:ascii="Arial" w:eastAsiaTheme="minorEastAsia" w:hAnsi="Arial" w:cs="Arial"/>
              <w:noProof/>
              <w:color w:val="4472C4" w:themeColor="accent1"/>
              <w:sz w:val="24"/>
              <w:szCs w:val="24"/>
              <w:lang w:val="en-US"/>
            </w:rPr>
          </w:pPr>
          <w:r w:rsidRPr="006B0B5B">
            <w:rPr>
              <w:rFonts w:ascii="Arial" w:eastAsia="Times New Roman" w:hAnsi="Arial" w:cs="Arial"/>
              <w:sz w:val="24"/>
              <w:szCs w:val="24"/>
              <w:lang w:bidi="bn-BD"/>
            </w:rPr>
            <w:fldChar w:fldCharType="begin"/>
          </w:r>
          <w:r w:rsidRPr="006B0B5B">
            <w:rPr>
              <w:rFonts w:ascii="Arial" w:eastAsia="Times New Roman" w:hAnsi="Arial" w:cs="Arial"/>
              <w:sz w:val="24"/>
              <w:szCs w:val="24"/>
              <w:lang w:bidi="bn-BD"/>
            </w:rPr>
            <w:instrText xml:space="preserve"> TOC \o "1-3" \h \z \u </w:instrText>
          </w:r>
          <w:r w:rsidRPr="006B0B5B">
            <w:rPr>
              <w:rFonts w:ascii="Arial" w:eastAsia="Times New Roman" w:hAnsi="Arial" w:cs="Arial"/>
              <w:sz w:val="24"/>
              <w:szCs w:val="24"/>
              <w:lang w:bidi="bn-BD"/>
            </w:rPr>
            <w:fldChar w:fldCharType="separate"/>
          </w:r>
          <w:hyperlink w:anchor="_Toc87630988" w:history="1">
            <w:r w:rsidRPr="006B0B5B">
              <w:rPr>
                <w:rFonts w:ascii="Arial" w:eastAsia="Times New Roman" w:hAnsi="Arial" w:cs="Arial"/>
                <w:noProof/>
                <w:color w:val="4472C4" w:themeColor="accent1"/>
                <w:sz w:val="24"/>
                <w:szCs w:val="24"/>
                <w:u w:val="single"/>
                <w:lang w:bidi="bn-BD"/>
              </w:rPr>
              <w:t>Introduction</w:t>
            </w:r>
            <w:r w:rsidRPr="006B0B5B">
              <w:rPr>
                <w:rFonts w:ascii="Arial" w:eastAsia="Times New Roman" w:hAnsi="Arial" w:cs="Arial"/>
                <w:noProof/>
                <w:webHidden/>
                <w:color w:val="4472C4" w:themeColor="accent1"/>
                <w:sz w:val="24"/>
                <w:szCs w:val="24"/>
                <w:lang w:bidi="bn-BD"/>
              </w:rPr>
              <w:tab/>
            </w:r>
            <w:r w:rsidRPr="006B0B5B">
              <w:rPr>
                <w:rFonts w:ascii="Arial" w:eastAsia="Times New Roman" w:hAnsi="Arial" w:cs="Arial"/>
                <w:noProof/>
                <w:webHidden/>
                <w:color w:val="4472C4" w:themeColor="accent1"/>
                <w:sz w:val="24"/>
                <w:szCs w:val="24"/>
                <w:lang w:bidi="bn-BD"/>
              </w:rPr>
              <w:fldChar w:fldCharType="begin"/>
            </w:r>
            <w:r w:rsidRPr="006B0B5B">
              <w:rPr>
                <w:rFonts w:ascii="Arial" w:eastAsia="Times New Roman" w:hAnsi="Arial" w:cs="Arial"/>
                <w:noProof/>
                <w:webHidden/>
                <w:color w:val="4472C4" w:themeColor="accent1"/>
                <w:sz w:val="24"/>
                <w:szCs w:val="24"/>
                <w:lang w:bidi="bn-BD"/>
              </w:rPr>
              <w:instrText xml:space="preserve"> PAGEREF _Toc87630988 \h </w:instrText>
            </w:r>
            <w:r w:rsidRPr="006B0B5B">
              <w:rPr>
                <w:rFonts w:ascii="Arial" w:eastAsia="Times New Roman" w:hAnsi="Arial" w:cs="Arial"/>
                <w:noProof/>
                <w:webHidden/>
                <w:color w:val="4472C4" w:themeColor="accent1"/>
                <w:sz w:val="24"/>
                <w:szCs w:val="24"/>
                <w:lang w:bidi="bn-BD"/>
              </w:rPr>
            </w:r>
            <w:r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2</w:t>
            </w:r>
            <w:r w:rsidRPr="006B0B5B">
              <w:rPr>
                <w:rFonts w:ascii="Arial" w:eastAsia="Times New Roman" w:hAnsi="Arial" w:cs="Arial"/>
                <w:noProof/>
                <w:webHidden/>
                <w:color w:val="4472C4" w:themeColor="accent1"/>
                <w:sz w:val="24"/>
                <w:szCs w:val="24"/>
                <w:lang w:bidi="bn-BD"/>
              </w:rPr>
              <w:fldChar w:fldCharType="end"/>
            </w:r>
          </w:hyperlink>
        </w:p>
        <w:p w14:paraId="34530750" w14:textId="455DD4C9" w:rsidR="006B0B5B" w:rsidRPr="006B0B5B" w:rsidRDefault="00910BE4" w:rsidP="006B0B5B">
          <w:pPr>
            <w:tabs>
              <w:tab w:val="right" w:leader="dot" w:pos="9350"/>
            </w:tabs>
            <w:spacing w:after="100" w:line="360" w:lineRule="auto"/>
            <w:jc w:val="both"/>
            <w:rPr>
              <w:rFonts w:ascii="Arial" w:eastAsiaTheme="minorEastAsia" w:hAnsi="Arial" w:cs="Arial"/>
              <w:noProof/>
              <w:color w:val="4472C4" w:themeColor="accent1"/>
              <w:sz w:val="24"/>
              <w:szCs w:val="24"/>
              <w:lang w:val="en-US"/>
            </w:rPr>
          </w:pPr>
          <w:hyperlink w:anchor="_Toc87630989" w:history="1">
            <w:r w:rsidR="006B0B5B" w:rsidRPr="006B0B5B">
              <w:rPr>
                <w:rFonts w:ascii="Arial" w:eastAsia="Times New Roman" w:hAnsi="Arial" w:cs="Arial"/>
                <w:noProof/>
                <w:color w:val="4472C4" w:themeColor="accent1"/>
                <w:sz w:val="24"/>
                <w:szCs w:val="24"/>
                <w:u w:val="single"/>
                <w:lang w:bidi="bn-BD"/>
              </w:rPr>
              <w:t>Part 1</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_Toc87630989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3</w:t>
            </w:r>
            <w:r w:rsidR="006B0B5B" w:rsidRPr="006B0B5B">
              <w:rPr>
                <w:rFonts w:ascii="Arial" w:eastAsia="Times New Roman" w:hAnsi="Arial" w:cs="Arial"/>
                <w:noProof/>
                <w:webHidden/>
                <w:color w:val="4472C4" w:themeColor="accent1"/>
                <w:sz w:val="24"/>
                <w:szCs w:val="24"/>
                <w:lang w:bidi="bn-BD"/>
              </w:rPr>
              <w:fldChar w:fldCharType="end"/>
            </w:r>
          </w:hyperlink>
        </w:p>
        <w:p w14:paraId="704C4893" w14:textId="427BB916" w:rsidR="006B0B5B" w:rsidRPr="006B0B5B" w:rsidRDefault="00910BE4" w:rsidP="006B0B5B">
          <w:pPr>
            <w:tabs>
              <w:tab w:val="right" w:leader="dot" w:pos="9350"/>
            </w:tabs>
            <w:spacing w:after="100" w:line="360" w:lineRule="auto"/>
            <w:ind w:left="240"/>
            <w:jc w:val="both"/>
            <w:rPr>
              <w:rFonts w:ascii="Arial" w:eastAsiaTheme="minorEastAsia" w:hAnsi="Arial" w:cs="Arial"/>
              <w:noProof/>
              <w:color w:val="4472C4" w:themeColor="accent1"/>
              <w:sz w:val="24"/>
              <w:szCs w:val="24"/>
              <w:lang w:val="en-US"/>
            </w:rPr>
          </w:pPr>
          <w:hyperlink w:anchor="_Toc87630990" w:history="1">
            <w:r w:rsidR="006B0B5B" w:rsidRPr="006B0B5B">
              <w:rPr>
                <w:rFonts w:ascii="Arial" w:eastAsia="Times New Roman" w:hAnsi="Arial" w:cs="Arial"/>
                <w:noProof/>
                <w:color w:val="4472C4" w:themeColor="accent1"/>
                <w:sz w:val="24"/>
                <w:szCs w:val="24"/>
                <w:u w:val="single"/>
                <w:lang w:bidi="bn-BD"/>
              </w:rPr>
              <w:t>The decline in Sales Over the Years of Superstore, Analysis and Visualisation of the Dataset</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_Toc87630990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3</w:t>
            </w:r>
            <w:r w:rsidR="006B0B5B" w:rsidRPr="006B0B5B">
              <w:rPr>
                <w:rFonts w:ascii="Arial" w:eastAsia="Times New Roman" w:hAnsi="Arial" w:cs="Arial"/>
                <w:noProof/>
                <w:webHidden/>
                <w:color w:val="4472C4" w:themeColor="accent1"/>
                <w:sz w:val="24"/>
                <w:szCs w:val="24"/>
                <w:lang w:bidi="bn-BD"/>
              </w:rPr>
              <w:fldChar w:fldCharType="end"/>
            </w:r>
          </w:hyperlink>
        </w:p>
        <w:p w14:paraId="39892F4E" w14:textId="669D966C" w:rsidR="006B0B5B" w:rsidRPr="006B0B5B" w:rsidRDefault="00910BE4" w:rsidP="006B0B5B">
          <w:pPr>
            <w:tabs>
              <w:tab w:val="right" w:leader="dot" w:pos="9350"/>
            </w:tabs>
            <w:spacing w:after="100" w:line="360" w:lineRule="auto"/>
            <w:ind w:left="480"/>
            <w:jc w:val="both"/>
            <w:rPr>
              <w:rFonts w:ascii="Arial" w:eastAsiaTheme="minorEastAsia" w:hAnsi="Arial" w:cs="Arial"/>
              <w:noProof/>
              <w:color w:val="4472C4" w:themeColor="accent1"/>
              <w:sz w:val="24"/>
              <w:szCs w:val="24"/>
              <w:lang w:val="en-US"/>
            </w:rPr>
          </w:pPr>
          <w:hyperlink w:anchor="_Toc87630991" w:history="1">
            <w:r w:rsidR="006B0B5B" w:rsidRPr="006B0B5B">
              <w:rPr>
                <w:rFonts w:ascii="Arial" w:eastAsia="Times New Roman" w:hAnsi="Arial" w:cs="Arial"/>
                <w:noProof/>
                <w:color w:val="4472C4" w:themeColor="accent1"/>
                <w:sz w:val="24"/>
                <w:szCs w:val="24"/>
                <w:u w:val="single"/>
                <w:lang w:bidi="bn-BD"/>
              </w:rPr>
              <w:t>Pre-Processing the Data</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_Toc87630991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3</w:t>
            </w:r>
            <w:r w:rsidR="006B0B5B" w:rsidRPr="006B0B5B">
              <w:rPr>
                <w:rFonts w:ascii="Arial" w:eastAsia="Times New Roman" w:hAnsi="Arial" w:cs="Arial"/>
                <w:noProof/>
                <w:webHidden/>
                <w:color w:val="4472C4" w:themeColor="accent1"/>
                <w:sz w:val="24"/>
                <w:szCs w:val="24"/>
                <w:lang w:bidi="bn-BD"/>
              </w:rPr>
              <w:fldChar w:fldCharType="end"/>
            </w:r>
          </w:hyperlink>
        </w:p>
        <w:p w14:paraId="5EE89F92" w14:textId="180E8E35" w:rsidR="006B0B5B" w:rsidRPr="006B0B5B" w:rsidRDefault="00910BE4" w:rsidP="006B0B5B">
          <w:pPr>
            <w:tabs>
              <w:tab w:val="right" w:leader="dot" w:pos="9350"/>
            </w:tabs>
            <w:spacing w:after="100" w:line="360" w:lineRule="auto"/>
            <w:ind w:left="480"/>
            <w:jc w:val="both"/>
            <w:rPr>
              <w:rFonts w:ascii="Arial" w:eastAsiaTheme="minorEastAsia" w:hAnsi="Arial" w:cs="Arial"/>
              <w:noProof/>
              <w:color w:val="4472C4" w:themeColor="accent1"/>
              <w:sz w:val="24"/>
              <w:szCs w:val="24"/>
              <w:lang w:val="en-US"/>
            </w:rPr>
          </w:pPr>
          <w:hyperlink w:anchor="_Toc87630992" w:history="1">
            <w:r w:rsidR="006B0B5B" w:rsidRPr="006B0B5B">
              <w:rPr>
                <w:rFonts w:ascii="Arial" w:eastAsia="Times New Roman" w:hAnsi="Arial" w:cs="Arial"/>
                <w:noProof/>
                <w:color w:val="4472C4" w:themeColor="accent1"/>
                <w:sz w:val="24"/>
                <w:szCs w:val="24"/>
                <w:u w:val="single"/>
                <w:lang w:bidi="bn-BD"/>
              </w:rPr>
              <w:t>Determining any Decline</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_Toc87630992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5</w:t>
            </w:r>
            <w:r w:rsidR="006B0B5B" w:rsidRPr="006B0B5B">
              <w:rPr>
                <w:rFonts w:ascii="Arial" w:eastAsia="Times New Roman" w:hAnsi="Arial" w:cs="Arial"/>
                <w:noProof/>
                <w:webHidden/>
                <w:color w:val="4472C4" w:themeColor="accent1"/>
                <w:sz w:val="24"/>
                <w:szCs w:val="24"/>
                <w:lang w:bidi="bn-BD"/>
              </w:rPr>
              <w:fldChar w:fldCharType="end"/>
            </w:r>
          </w:hyperlink>
        </w:p>
        <w:p w14:paraId="1D3E94E2" w14:textId="157D9288" w:rsidR="006B0B5B" w:rsidRPr="006B0B5B" w:rsidRDefault="00910BE4" w:rsidP="006B0B5B">
          <w:pPr>
            <w:tabs>
              <w:tab w:val="right" w:leader="dot" w:pos="9350"/>
            </w:tabs>
            <w:spacing w:after="100" w:line="360" w:lineRule="auto"/>
            <w:ind w:left="480"/>
            <w:jc w:val="both"/>
            <w:rPr>
              <w:rFonts w:ascii="Arial" w:eastAsiaTheme="minorEastAsia" w:hAnsi="Arial" w:cs="Arial"/>
              <w:noProof/>
              <w:color w:val="4472C4" w:themeColor="accent1"/>
              <w:sz w:val="24"/>
              <w:szCs w:val="24"/>
              <w:lang w:val="en-US"/>
            </w:rPr>
          </w:pPr>
          <w:hyperlink w:anchor="_Toc87630993" w:history="1">
            <w:r w:rsidR="006B0B5B" w:rsidRPr="006B0B5B">
              <w:rPr>
                <w:rFonts w:ascii="Arial" w:eastAsia="Times New Roman" w:hAnsi="Arial" w:cs="Arial"/>
                <w:noProof/>
                <w:color w:val="4472C4" w:themeColor="accent1"/>
                <w:sz w:val="24"/>
                <w:szCs w:val="24"/>
                <w:u w:val="single"/>
                <w:lang w:bidi="bn-BD"/>
              </w:rPr>
              <w:t>Analysing and Visualising Dataset</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_Toc87630993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6</w:t>
            </w:r>
            <w:r w:rsidR="006B0B5B" w:rsidRPr="006B0B5B">
              <w:rPr>
                <w:rFonts w:ascii="Arial" w:eastAsia="Times New Roman" w:hAnsi="Arial" w:cs="Arial"/>
                <w:noProof/>
                <w:webHidden/>
                <w:color w:val="4472C4" w:themeColor="accent1"/>
                <w:sz w:val="24"/>
                <w:szCs w:val="24"/>
                <w:lang w:bidi="bn-BD"/>
              </w:rPr>
              <w:fldChar w:fldCharType="end"/>
            </w:r>
          </w:hyperlink>
        </w:p>
        <w:p w14:paraId="04E26AB6" w14:textId="63D9E6C3" w:rsidR="006B0B5B" w:rsidRPr="006B0B5B" w:rsidRDefault="00910BE4" w:rsidP="006B0B5B">
          <w:pPr>
            <w:tabs>
              <w:tab w:val="right" w:leader="dot" w:pos="9350"/>
            </w:tabs>
            <w:spacing w:after="100" w:line="360" w:lineRule="auto"/>
            <w:jc w:val="both"/>
            <w:rPr>
              <w:rFonts w:ascii="Arial" w:eastAsiaTheme="minorEastAsia" w:hAnsi="Arial" w:cs="Arial"/>
              <w:noProof/>
              <w:color w:val="4472C4" w:themeColor="accent1"/>
              <w:sz w:val="24"/>
              <w:szCs w:val="24"/>
              <w:lang w:val="en-US"/>
            </w:rPr>
          </w:pPr>
          <w:hyperlink w:anchor="_Toc87630994" w:history="1">
            <w:r w:rsidR="006B0B5B" w:rsidRPr="006B0B5B">
              <w:rPr>
                <w:rFonts w:ascii="Arial" w:eastAsia="Times New Roman" w:hAnsi="Arial" w:cs="Arial"/>
                <w:noProof/>
                <w:color w:val="4472C4" w:themeColor="accent1"/>
                <w:sz w:val="24"/>
                <w:szCs w:val="24"/>
                <w:u w:val="single"/>
                <w:lang w:bidi="bn-BD"/>
              </w:rPr>
              <w:t>Part 2</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_Toc87630994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10</w:t>
            </w:r>
            <w:r w:rsidR="006B0B5B" w:rsidRPr="006B0B5B">
              <w:rPr>
                <w:rFonts w:ascii="Arial" w:eastAsia="Times New Roman" w:hAnsi="Arial" w:cs="Arial"/>
                <w:noProof/>
                <w:webHidden/>
                <w:color w:val="4472C4" w:themeColor="accent1"/>
                <w:sz w:val="24"/>
                <w:szCs w:val="24"/>
                <w:lang w:bidi="bn-BD"/>
              </w:rPr>
              <w:fldChar w:fldCharType="end"/>
            </w:r>
          </w:hyperlink>
        </w:p>
        <w:p w14:paraId="7D247BF7" w14:textId="19001DC3" w:rsidR="006B0B5B" w:rsidRPr="006B0B5B" w:rsidRDefault="00910BE4" w:rsidP="006B0B5B">
          <w:pPr>
            <w:tabs>
              <w:tab w:val="right" w:leader="dot" w:pos="9350"/>
            </w:tabs>
            <w:spacing w:after="100" w:line="360" w:lineRule="auto"/>
            <w:ind w:left="240"/>
            <w:jc w:val="both"/>
            <w:rPr>
              <w:rFonts w:ascii="Arial" w:eastAsiaTheme="minorEastAsia" w:hAnsi="Arial" w:cs="Arial"/>
              <w:noProof/>
              <w:color w:val="4472C4" w:themeColor="accent1"/>
              <w:sz w:val="24"/>
              <w:szCs w:val="24"/>
              <w:lang w:val="en-US"/>
            </w:rPr>
          </w:pPr>
          <w:hyperlink w:anchor="_Toc87630995" w:history="1">
            <w:r w:rsidR="006B0B5B" w:rsidRPr="006B0B5B">
              <w:rPr>
                <w:rFonts w:ascii="Arial" w:eastAsia="Times New Roman" w:hAnsi="Arial" w:cs="Arial"/>
                <w:noProof/>
                <w:color w:val="4472C4" w:themeColor="accent1"/>
                <w:sz w:val="24"/>
                <w:szCs w:val="24"/>
                <w:u w:val="single"/>
                <w:lang w:bidi="bn-BD"/>
              </w:rPr>
              <w:t>2.1 Mean, Median of the Smile Clinic</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_Toc87630995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10</w:t>
            </w:r>
            <w:r w:rsidR="006B0B5B" w:rsidRPr="006B0B5B">
              <w:rPr>
                <w:rFonts w:ascii="Arial" w:eastAsia="Times New Roman" w:hAnsi="Arial" w:cs="Arial"/>
                <w:noProof/>
                <w:webHidden/>
                <w:color w:val="4472C4" w:themeColor="accent1"/>
                <w:sz w:val="24"/>
                <w:szCs w:val="24"/>
                <w:lang w:bidi="bn-BD"/>
              </w:rPr>
              <w:fldChar w:fldCharType="end"/>
            </w:r>
          </w:hyperlink>
        </w:p>
        <w:p w14:paraId="7BB4A73E" w14:textId="10030640" w:rsidR="006B0B5B" w:rsidRPr="006B0B5B" w:rsidRDefault="00910BE4" w:rsidP="006B0B5B">
          <w:pPr>
            <w:tabs>
              <w:tab w:val="right" w:leader="dot" w:pos="9350"/>
            </w:tabs>
            <w:spacing w:after="100" w:line="360" w:lineRule="auto"/>
            <w:ind w:left="480"/>
            <w:jc w:val="both"/>
            <w:rPr>
              <w:rFonts w:ascii="Arial" w:eastAsiaTheme="minorEastAsia" w:hAnsi="Arial" w:cs="Arial"/>
              <w:noProof/>
              <w:color w:val="4472C4" w:themeColor="accent1"/>
              <w:sz w:val="24"/>
              <w:szCs w:val="24"/>
              <w:lang w:val="en-US"/>
            </w:rPr>
          </w:pPr>
          <w:hyperlink w:anchor="_Toc87630996" w:history="1">
            <w:r w:rsidR="006B0B5B" w:rsidRPr="006B0B5B">
              <w:rPr>
                <w:rFonts w:ascii="Arial" w:eastAsia="Times New Roman" w:hAnsi="Arial" w:cs="Arial"/>
                <w:noProof/>
                <w:color w:val="4472C4" w:themeColor="accent1"/>
                <w:sz w:val="24"/>
                <w:szCs w:val="24"/>
                <w:u w:val="single"/>
                <w:lang w:bidi="bn-BD"/>
              </w:rPr>
              <w:t>2.1.1 K-Mean Clustering</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_Toc87630996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10</w:t>
            </w:r>
            <w:r w:rsidR="006B0B5B" w:rsidRPr="006B0B5B">
              <w:rPr>
                <w:rFonts w:ascii="Arial" w:eastAsia="Times New Roman" w:hAnsi="Arial" w:cs="Arial"/>
                <w:noProof/>
                <w:webHidden/>
                <w:color w:val="4472C4" w:themeColor="accent1"/>
                <w:sz w:val="24"/>
                <w:szCs w:val="24"/>
                <w:lang w:bidi="bn-BD"/>
              </w:rPr>
              <w:fldChar w:fldCharType="end"/>
            </w:r>
          </w:hyperlink>
        </w:p>
        <w:p w14:paraId="5C80E0BF" w14:textId="0A6FB936" w:rsidR="006B0B5B" w:rsidRPr="006B0B5B" w:rsidRDefault="00910BE4" w:rsidP="006B0B5B">
          <w:pPr>
            <w:tabs>
              <w:tab w:val="right" w:leader="dot" w:pos="9350"/>
            </w:tabs>
            <w:spacing w:after="100" w:line="360" w:lineRule="auto"/>
            <w:ind w:left="240"/>
            <w:jc w:val="both"/>
            <w:rPr>
              <w:rFonts w:ascii="Arial" w:eastAsiaTheme="minorEastAsia" w:hAnsi="Arial" w:cs="Arial"/>
              <w:noProof/>
              <w:color w:val="4472C4" w:themeColor="accent1"/>
              <w:sz w:val="24"/>
              <w:szCs w:val="24"/>
              <w:lang w:val="en-US"/>
            </w:rPr>
          </w:pPr>
          <w:hyperlink w:anchor="_Toc87630997" w:history="1">
            <w:r w:rsidR="006B0B5B" w:rsidRPr="006B0B5B">
              <w:rPr>
                <w:rFonts w:ascii="Arial" w:eastAsia="Times New Roman" w:hAnsi="Arial" w:cs="Arial"/>
                <w:noProof/>
                <w:color w:val="4472C4" w:themeColor="accent1"/>
                <w:sz w:val="24"/>
                <w:szCs w:val="24"/>
                <w:u w:val="single"/>
                <w:lang w:bidi="bn-BD"/>
              </w:rPr>
              <w:t>2.2 The Most Common Text Mining Methods That Can Be Used In Business</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_Toc87630997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11</w:t>
            </w:r>
            <w:r w:rsidR="006B0B5B" w:rsidRPr="006B0B5B">
              <w:rPr>
                <w:rFonts w:ascii="Arial" w:eastAsia="Times New Roman" w:hAnsi="Arial" w:cs="Arial"/>
                <w:noProof/>
                <w:webHidden/>
                <w:color w:val="4472C4" w:themeColor="accent1"/>
                <w:sz w:val="24"/>
                <w:szCs w:val="24"/>
                <w:lang w:bidi="bn-BD"/>
              </w:rPr>
              <w:fldChar w:fldCharType="end"/>
            </w:r>
          </w:hyperlink>
        </w:p>
        <w:p w14:paraId="573AD687" w14:textId="3A24C060" w:rsidR="006B0B5B" w:rsidRPr="006B0B5B" w:rsidRDefault="00910BE4" w:rsidP="006B0B5B">
          <w:pPr>
            <w:tabs>
              <w:tab w:val="right" w:leader="dot" w:pos="9350"/>
            </w:tabs>
            <w:spacing w:after="100" w:line="360" w:lineRule="auto"/>
            <w:ind w:left="240"/>
            <w:jc w:val="both"/>
            <w:rPr>
              <w:rFonts w:ascii="Arial" w:eastAsiaTheme="minorEastAsia" w:hAnsi="Arial" w:cs="Arial"/>
              <w:noProof/>
              <w:color w:val="4472C4" w:themeColor="accent1"/>
              <w:sz w:val="24"/>
              <w:szCs w:val="24"/>
              <w:lang w:val="en-US"/>
            </w:rPr>
          </w:pPr>
          <w:hyperlink w:anchor="_Toc87630998" w:history="1">
            <w:r w:rsidR="006B0B5B" w:rsidRPr="006B0B5B">
              <w:rPr>
                <w:rFonts w:ascii="Arial" w:eastAsia="Times New Roman" w:hAnsi="Arial" w:cs="Arial"/>
                <w:noProof/>
                <w:color w:val="4472C4" w:themeColor="accent1"/>
                <w:sz w:val="24"/>
                <w:szCs w:val="24"/>
                <w:u w:val="single"/>
                <w:lang w:bidi="bn-BD"/>
              </w:rPr>
              <w:t>2.3 Advantages and Disadvantages of SPSS and Excel</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_Toc87630998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13</w:t>
            </w:r>
            <w:r w:rsidR="006B0B5B" w:rsidRPr="006B0B5B">
              <w:rPr>
                <w:rFonts w:ascii="Arial" w:eastAsia="Times New Roman" w:hAnsi="Arial" w:cs="Arial"/>
                <w:noProof/>
                <w:webHidden/>
                <w:color w:val="4472C4" w:themeColor="accent1"/>
                <w:sz w:val="24"/>
                <w:szCs w:val="24"/>
                <w:lang w:bidi="bn-BD"/>
              </w:rPr>
              <w:fldChar w:fldCharType="end"/>
            </w:r>
          </w:hyperlink>
        </w:p>
        <w:p w14:paraId="0744DC67" w14:textId="08FFB99A" w:rsidR="006B0B5B" w:rsidRPr="006B0B5B" w:rsidRDefault="00910BE4" w:rsidP="006B0B5B">
          <w:pPr>
            <w:tabs>
              <w:tab w:val="right" w:leader="dot" w:pos="9350"/>
            </w:tabs>
            <w:spacing w:after="100" w:line="360" w:lineRule="auto"/>
            <w:ind w:left="480"/>
            <w:jc w:val="both"/>
            <w:rPr>
              <w:rFonts w:ascii="Arial" w:eastAsiaTheme="minorEastAsia" w:hAnsi="Arial" w:cs="Arial"/>
              <w:noProof/>
              <w:color w:val="4472C4" w:themeColor="accent1"/>
              <w:sz w:val="24"/>
              <w:szCs w:val="24"/>
              <w:lang w:val="en-US"/>
            </w:rPr>
          </w:pPr>
          <w:hyperlink w:anchor="_Toc87630999" w:history="1">
            <w:r w:rsidR="006B0B5B" w:rsidRPr="006B0B5B">
              <w:rPr>
                <w:rFonts w:ascii="Arial" w:eastAsia="Times New Roman" w:hAnsi="Arial" w:cs="Arial"/>
                <w:noProof/>
                <w:color w:val="4472C4" w:themeColor="accent1"/>
                <w:sz w:val="24"/>
                <w:szCs w:val="24"/>
                <w:u w:val="single"/>
                <w:lang w:bidi="bn-BD"/>
              </w:rPr>
              <w:t>2.3.1 Advantages of Excel</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_Toc87630999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13</w:t>
            </w:r>
            <w:r w:rsidR="006B0B5B" w:rsidRPr="006B0B5B">
              <w:rPr>
                <w:rFonts w:ascii="Arial" w:eastAsia="Times New Roman" w:hAnsi="Arial" w:cs="Arial"/>
                <w:noProof/>
                <w:webHidden/>
                <w:color w:val="4472C4" w:themeColor="accent1"/>
                <w:sz w:val="24"/>
                <w:szCs w:val="24"/>
                <w:lang w:bidi="bn-BD"/>
              </w:rPr>
              <w:fldChar w:fldCharType="end"/>
            </w:r>
          </w:hyperlink>
        </w:p>
        <w:p w14:paraId="77C80959" w14:textId="2B623D21" w:rsidR="006B0B5B" w:rsidRPr="006B0B5B" w:rsidRDefault="00910BE4" w:rsidP="006B0B5B">
          <w:pPr>
            <w:tabs>
              <w:tab w:val="right" w:leader="dot" w:pos="9350"/>
            </w:tabs>
            <w:spacing w:after="100" w:line="360" w:lineRule="auto"/>
            <w:ind w:left="480"/>
            <w:jc w:val="both"/>
            <w:rPr>
              <w:rFonts w:ascii="Arial" w:eastAsiaTheme="minorEastAsia" w:hAnsi="Arial" w:cs="Arial"/>
              <w:noProof/>
              <w:color w:val="4472C4" w:themeColor="accent1"/>
              <w:sz w:val="24"/>
              <w:szCs w:val="24"/>
              <w:lang w:val="en-US"/>
            </w:rPr>
          </w:pPr>
          <w:hyperlink w:anchor="_Toc87631000" w:history="1">
            <w:r w:rsidR="006B0B5B" w:rsidRPr="006B0B5B">
              <w:rPr>
                <w:rFonts w:ascii="Arial" w:eastAsia="Times New Roman" w:hAnsi="Arial" w:cs="Arial"/>
                <w:noProof/>
                <w:color w:val="4472C4" w:themeColor="accent1"/>
                <w:sz w:val="24"/>
                <w:szCs w:val="24"/>
                <w:u w:val="single"/>
                <w:lang w:bidi="bn-BD"/>
              </w:rPr>
              <w:t>2.3.2 Disadvantages of Excel</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_Toc87631000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13</w:t>
            </w:r>
            <w:r w:rsidR="006B0B5B" w:rsidRPr="006B0B5B">
              <w:rPr>
                <w:rFonts w:ascii="Arial" w:eastAsia="Times New Roman" w:hAnsi="Arial" w:cs="Arial"/>
                <w:noProof/>
                <w:webHidden/>
                <w:color w:val="4472C4" w:themeColor="accent1"/>
                <w:sz w:val="24"/>
                <w:szCs w:val="24"/>
                <w:lang w:bidi="bn-BD"/>
              </w:rPr>
              <w:fldChar w:fldCharType="end"/>
            </w:r>
          </w:hyperlink>
        </w:p>
        <w:p w14:paraId="501B826F" w14:textId="2E43C273" w:rsidR="006B0B5B" w:rsidRPr="006B0B5B" w:rsidRDefault="00910BE4" w:rsidP="006B0B5B">
          <w:pPr>
            <w:tabs>
              <w:tab w:val="right" w:leader="dot" w:pos="9350"/>
            </w:tabs>
            <w:spacing w:after="100" w:line="360" w:lineRule="auto"/>
            <w:ind w:left="480"/>
            <w:jc w:val="both"/>
            <w:rPr>
              <w:rFonts w:ascii="Arial" w:eastAsiaTheme="minorEastAsia" w:hAnsi="Arial" w:cs="Arial"/>
              <w:noProof/>
              <w:color w:val="4472C4" w:themeColor="accent1"/>
              <w:sz w:val="24"/>
              <w:szCs w:val="24"/>
              <w:lang w:val="en-US"/>
            </w:rPr>
          </w:pPr>
          <w:hyperlink w:anchor="_Toc87631001" w:history="1">
            <w:r w:rsidR="006B0B5B" w:rsidRPr="006B0B5B">
              <w:rPr>
                <w:rFonts w:ascii="Arial" w:eastAsia="Times New Roman" w:hAnsi="Arial" w:cs="Arial"/>
                <w:noProof/>
                <w:color w:val="4472C4" w:themeColor="accent1"/>
                <w:sz w:val="24"/>
                <w:szCs w:val="24"/>
                <w:u w:val="single"/>
                <w:lang w:bidi="bn-BD"/>
              </w:rPr>
              <w:t>2.3.3 Advantages of SPSS</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_Toc87631001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14</w:t>
            </w:r>
            <w:r w:rsidR="006B0B5B" w:rsidRPr="006B0B5B">
              <w:rPr>
                <w:rFonts w:ascii="Arial" w:eastAsia="Times New Roman" w:hAnsi="Arial" w:cs="Arial"/>
                <w:noProof/>
                <w:webHidden/>
                <w:color w:val="4472C4" w:themeColor="accent1"/>
                <w:sz w:val="24"/>
                <w:szCs w:val="24"/>
                <w:lang w:bidi="bn-BD"/>
              </w:rPr>
              <w:fldChar w:fldCharType="end"/>
            </w:r>
          </w:hyperlink>
        </w:p>
        <w:p w14:paraId="4A67B3C4" w14:textId="00619752" w:rsidR="006B0B5B" w:rsidRPr="006B0B5B" w:rsidRDefault="00910BE4" w:rsidP="006B0B5B">
          <w:pPr>
            <w:tabs>
              <w:tab w:val="right" w:leader="dot" w:pos="9350"/>
            </w:tabs>
            <w:spacing w:after="100" w:line="360" w:lineRule="auto"/>
            <w:ind w:left="480"/>
            <w:jc w:val="both"/>
            <w:rPr>
              <w:rFonts w:ascii="Arial" w:eastAsiaTheme="minorEastAsia" w:hAnsi="Arial" w:cs="Arial"/>
              <w:noProof/>
              <w:color w:val="4472C4" w:themeColor="accent1"/>
              <w:sz w:val="24"/>
              <w:szCs w:val="24"/>
              <w:lang w:val="en-US"/>
            </w:rPr>
          </w:pPr>
          <w:hyperlink w:anchor="_Toc87631002" w:history="1">
            <w:r w:rsidR="006B0B5B" w:rsidRPr="006B0B5B">
              <w:rPr>
                <w:rFonts w:ascii="Arial" w:eastAsia="Times New Roman" w:hAnsi="Arial" w:cs="Arial"/>
                <w:noProof/>
                <w:color w:val="4472C4" w:themeColor="accent1"/>
                <w:sz w:val="24"/>
                <w:szCs w:val="24"/>
                <w:u w:val="single"/>
                <w:lang w:bidi="bn-BD"/>
              </w:rPr>
              <w:t>2.3.4 Disadvantages of SPSS</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_Toc87631002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14</w:t>
            </w:r>
            <w:r w:rsidR="006B0B5B" w:rsidRPr="006B0B5B">
              <w:rPr>
                <w:rFonts w:ascii="Arial" w:eastAsia="Times New Roman" w:hAnsi="Arial" w:cs="Arial"/>
                <w:noProof/>
                <w:webHidden/>
                <w:color w:val="4472C4" w:themeColor="accent1"/>
                <w:sz w:val="24"/>
                <w:szCs w:val="24"/>
                <w:lang w:bidi="bn-BD"/>
              </w:rPr>
              <w:fldChar w:fldCharType="end"/>
            </w:r>
          </w:hyperlink>
        </w:p>
        <w:p w14:paraId="07683F12" w14:textId="2A6BFF09" w:rsidR="006B0B5B" w:rsidRPr="006B0B5B" w:rsidRDefault="00910BE4" w:rsidP="006B0B5B">
          <w:pPr>
            <w:tabs>
              <w:tab w:val="right" w:leader="dot" w:pos="9350"/>
            </w:tabs>
            <w:spacing w:after="100" w:line="360" w:lineRule="auto"/>
            <w:jc w:val="both"/>
            <w:rPr>
              <w:rFonts w:ascii="Arial" w:eastAsiaTheme="minorEastAsia" w:hAnsi="Arial" w:cs="Arial"/>
              <w:noProof/>
              <w:color w:val="4472C4" w:themeColor="accent1"/>
              <w:sz w:val="24"/>
              <w:szCs w:val="24"/>
              <w:lang w:val="en-US"/>
            </w:rPr>
          </w:pPr>
          <w:hyperlink w:anchor="_Toc87631003" w:history="1">
            <w:r w:rsidR="006B0B5B" w:rsidRPr="006B0B5B">
              <w:rPr>
                <w:rFonts w:ascii="Arial" w:eastAsia="Times New Roman" w:hAnsi="Arial" w:cs="Arial"/>
                <w:noProof/>
                <w:color w:val="4472C4" w:themeColor="accent1"/>
                <w:sz w:val="24"/>
                <w:szCs w:val="24"/>
                <w:u w:val="single"/>
                <w:lang w:bidi="bn-BD"/>
              </w:rPr>
              <w:t>Conclusion</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_Toc87631003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14</w:t>
            </w:r>
            <w:r w:rsidR="006B0B5B" w:rsidRPr="006B0B5B">
              <w:rPr>
                <w:rFonts w:ascii="Arial" w:eastAsia="Times New Roman" w:hAnsi="Arial" w:cs="Arial"/>
                <w:noProof/>
                <w:webHidden/>
                <w:color w:val="4472C4" w:themeColor="accent1"/>
                <w:sz w:val="24"/>
                <w:szCs w:val="24"/>
                <w:lang w:bidi="bn-BD"/>
              </w:rPr>
              <w:fldChar w:fldCharType="end"/>
            </w:r>
          </w:hyperlink>
        </w:p>
        <w:p w14:paraId="45485959" w14:textId="516D34CC" w:rsidR="006B0B5B" w:rsidRPr="006B0B5B" w:rsidRDefault="00910BE4" w:rsidP="006B0B5B">
          <w:pPr>
            <w:tabs>
              <w:tab w:val="right" w:leader="dot" w:pos="9350"/>
            </w:tabs>
            <w:spacing w:after="100" w:line="360" w:lineRule="auto"/>
            <w:jc w:val="both"/>
            <w:rPr>
              <w:rFonts w:ascii="Arial" w:eastAsiaTheme="minorEastAsia" w:hAnsi="Arial" w:cs="Arial"/>
              <w:noProof/>
              <w:sz w:val="24"/>
              <w:szCs w:val="24"/>
              <w:lang w:val="en-US"/>
            </w:rPr>
          </w:pPr>
          <w:hyperlink w:anchor="_Toc87631004" w:history="1">
            <w:r w:rsidR="006B0B5B" w:rsidRPr="006B0B5B">
              <w:rPr>
                <w:rFonts w:ascii="Arial" w:eastAsia="Times New Roman" w:hAnsi="Arial" w:cs="Arial"/>
                <w:noProof/>
                <w:color w:val="4472C4" w:themeColor="accent1"/>
                <w:sz w:val="24"/>
                <w:szCs w:val="24"/>
                <w:u w:val="single"/>
                <w:lang w:bidi="bn-BD"/>
              </w:rPr>
              <w:t>References</w:t>
            </w:r>
            <w:r w:rsidR="006B0B5B" w:rsidRPr="006B0B5B">
              <w:rPr>
                <w:rFonts w:ascii="Arial" w:eastAsia="Times New Roman" w:hAnsi="Arial" w:cs="Arial"/>
                <w:noProof/>
                <w:webHidden/>
                <w:color w:val="4472C4" w:themeColor="accent1"/>
                <w:sz w:val="24"/>
                <w:szCs w:val="24"/>
                <w:lang w:bidi="bn-BD"/>
              </w:rPr>
              <w:tab/>
            </w:r>
            <w:r w:rsidR="006B0B5B" w:rsidRPr="006B0B5B">
              <w:rPr>
                <w:rFonts w:ascii="Arial" w:eastAsia="Times New Roman" w:hAnsi="Arial" w:cs="Arial"/>
                <w:noProof/>
                <w:webHidden/>
                <w:color w:val="4472C4" w:themeColor="accent1"/>
                <w:sz w:val="24"/>
                <w:szCs w:val="24"/>
                <w:lang w:bidi="bn-BD"/>
              </w:rPr>
              <w:fldChar w:fldCharType="begin"/>
            </w:r>
            <w:r w:rsidR="006B0B5B" w:rsidRPr="006B0B5B">
              <w:rPr>
                <w:rFonts w:ascii="Arial" w:eastAsia="Times New Roman" w:hAnsi="Arial" w:cs="Arial"/>
                <w:noProof/>
                <w:webHidden/>
                <w:color w:val="4472C4" w:themeColor="accent1"/>
                <w:sz w:val="24"/>
                <w:szCs w:val="24"/>
                <w:lang w:bidi="bn-BD"/>
              </w:rPr>
              <w:instrText xml:space="preserve"> PAGEREF _Toc87631004 \h </w:instrText>
            </w:r>
            <w:r w:rsidR="006B0B5B" w:rsidRPr="006B0B5B">
              <w:rPr>
                <w:rFonts w:ascii="Arial" w:eastAsia="Times New Roman" w:hAnsi="Arial" w:cs="Arial"/>
                <w:noProof/>
                <w:webHidden/>
                <w:color w:val="4472C4" w:themeColor="accent1"/>
                <w:sz w:val="24"/>
                <w:szCs w:val="24"/>
                <w:lang w:bidi="bn-BD"/>
              </w:rPr>
            </w:r>
            <w:r w:rsidR="006B0B5B" w:rsidRPr="006B0B5B">
              <w:rPr>
                <w:rFonts w:ascii="Arial" w:eastAsia="Times New Roman" w:hAnsi="Arial" w:cs="Arial"/>
                <w:noProof/>
                <w:webHidden/>
                <w:color w:val="4472C4" w:themeColor="accent1"/>
                <w:sz w:val="24"/>
                <w:szCs w:val="24"/>
                <w:lang w:bidi="bn-BD"/>
              </w:rPr>
              <w:fldChar w:fldCharType="separate"/>
            </w:r>
            <w:r w:rsidR="004A2B1B">
              <w:rPr>
                <w:rFonts w:ascii="Arial" w:eastAsia="Times New Roman" w:hAnsi="Arial" w:cs="Arial"/>
                <w:noProof/>
                <w:webHidden/>
                <w:color w:val="4472C4" w:themeColor="accent1"/>
                <w:sz w:val="24"/>
                <w:szCs w:val="24"/>
                <w:lang w:bidi="bn-BD"/>
              </w:rPr>
              <w:t>15</w:t>
            </w:r>
            <w:r w:rsidR="006B0B5B" w:rsidRPr="006B0B5B">
              <w:rPr>
                <w:rFonts w:ascii="Arial" w:eastAsia="Times New Roman" w:hAnsi="Arial" w:cs="Arial"/>
                <w:noProof/>
                <w:webHidden/>
                <w:color w:val="4472C4" w:themeColor="accent1"/>
                <w:sz w:val="24"/>
                <w:szCs w:val="24"/>
                <w:lang w:bidi="bn-BD"/>
              </w:rPr>
              <w:fldChar w:fldCharType="end"/>
            </w:r>
          </w:hyperlink>
        </w:p>
        <w:p w14:paraId="039893F0" w14:textId="77777777" w:rsidR="006B0B5B" w:rsidRPr="006B0B5B" w:rsidRDefault="006B0B5B" w:rsidP="006B0B5B">
          <w:pPr>
            <w:spacing w:after="0" w:line="360" w:lineRule="auto"/>
            <w:jc w:val="both"/>
            <w:rPr>
              <w:rFonts w:ascii="Times New Roman" w:eastAsia="Times New Roman" w:hAnsi="Times New Roman" w:cs="Times New Roman"/>
              <w:sz w:val="24"/>
              <w:szCs w:val="24"/>
              <w:lang w:bidi="bn-BD"/>
            </w:rPr>
          </w:pPr>
          <w:r w:rsidRPr="006B0B5B">
            <w:rPr>
              <w:rFonts w:ascii="Arial" w:eastAsia="Times New Roman" w:hAnsi="Arial" w:cs="Arial"/>
              <w:b/>
              <w:bCs/>
              <w:noProof/>
              <w:sz w:val="24"/>
              <w:szCs w:val="24"/>
              <w:lang w:bidi="bn-BD"/>
            </w:rPr>
            <w:fldChar w:fldCharType="end"/>
          </w:r>
        </w:p>
      </w:sdtContent>
    </w:sdt>
    <w:p w14:paraId="0F70012F" w14:textId="77777777" w:rsidR="006B0B5B" w:rsidRPr="006B0B5B" w:rsidRDefault="006B0B5B" w:rsidP="006B0B5B">
      <w:pPr>
        <w:rPr>
          <w:rFonts w:ascii="Times New Roman" w:eastAsiaTheme="majorEastAsia" w:hAnsi="Times New Roman" w:cstheme="majorBidi"/>
          <w:b/>
          <w:sz w:val="32"/>
          <w:szCs w:val="32"/>
          <w:lang w:bidi="bn-BD"/>
        </w:rPr>
      </w:pPr>
      <w:r w:rsidRPr="006B0B5B">
        <w:rPr>
          <w:rFonts w:ascii="Times New Roman" w:eastAsia="Times New Roman" w:hAnsi="Times New Roman" w:cs="Times New Roman"/>
          <w:sz w:val="24"/>
          <w:szCs w:val="24"/>
          <w:lang w:bidi="bn-BD"/>
        </w:rPr>
        <w:br w:type="page"/>
      </w:r>
    </w:p>
    <w:p w14:paraId="56EA14E1" w14:textId="77777777" w:rsidR="006B0B5B" w:rsidRDefault="006B0B5B" w:rsidP="006B0B5B">
      <w:pPr>
        <w:keepNext/>
        <w:keepLines/>
        <w:spacing w:before="240" w:after="0" w:line="360" w:lineRule="auto"/>
        <w:jc w:val="both"/>
        <w:outlineLvl w:val="0"/>
        <w:rPr>
          <w:rFonts w:ascii="Arial" w:eastAsiaTheme="majorEastAsia" w:hAnsi="Arial" w:cs="Arial"/>
          <w:b/>
          <w:sz w:val="24"/>
          <w:szCs w:val="24"/>
          <w:lang w:bidi="bn-BD"/>
        </w:rPr>
      </w:pPr>
      <w:bookmarkStart w:id="0" w:name="_Toc87630988"/>
      <w:r w:rsidRPr="006B0B5B">
        <w:rPr>
          <w:rFonts w:ascii="Arial" w:eastAsiaTheme="majorEastAsia" w:hAnsi="Arial" w:cs="Arial"/>
          <w:b/>
          <w:sz w:val="24"/>
          <w:szCs w:val="24"/>
          <w:lang w:bidi="bn-BD"/>
        </w:rPr>
        <w:lastRenderedPageBreak/>
        <w:t>Introduction</w:t>
      </w:r>
      <w:bookmarkEnd w:id="0"/>
    </w:p>
    <w:p w14:paraId="1ECB46A5" w14:textId="77777777" w:rsidR="00B91FFE" w:rsidRPr="006B0B5B" w:rsidRDefault="00B91FFE" w:rsidP="006B0B5B">
      <w:pPr>
        <w:keepNext/>
        <w:keepLines/>
        <w:spacing w:before="240" w:after="0" w:line="360" w:lineRule="auto"/>
        <w:jc w:val="both"/>
        <w:outlineLvl w:val="0"/>
        <w:rPr>
          <w:rFonts w:ascii="Arial" w:eastAsiaTheme="majorEastAsia" w:hAnsi="Arial" w:cs="Arial"/>
          <w:b/>
          <w:sz w:val="24"/>
          <w:szCs w:val="24"/>
          <w:lang w:bidi="bn-BD"/>
        </w:rPr>
      </w:pPr>
    </w:p>
    <w:p w14:paraId="6D2FED67"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 xml:space="preserve">The report is about data handling and business intelligence. The report focuses on data manipulation and interpretation. To complete the report, MS Excel was used for the data manipulation. Two of the dataset name, the Superstore Stall, and Smile Clinic dataset will be used in this report. The dataset allows the retailer to make judgments about how much each area contributes to overall sales. In addition, the study illustrates the uses of SPSS and Excel, as well as the benefits of each. Using the sales data of superstore and the data of smile clinic, the report will analyse, evaluate, and graphically represent various statistical analyses. </w:t>
      </w:r>
    </w:p>
    <w:p w14:paraId="62B3774F" w14:textId="77777777" w:rsidR="006B0B5B" w:rsidRPr="006B0B5B" w:rsidRDefault="006B0B5B" w:rsidP="006B0B5B">
      <w:pPr>
        <w:keepNext/>
        <w:keepLines/>
        <w:spacing w:before="240" w:after="0" w:line="360" w:lineRule="auto"/>
        <w:jc w:val="both"/>
        <w:outlineLvl w:val="0"/>
        <w:rPr>
          <w:rFonts w:ascii="Arial" w:eastAsiaTheme="majorEastAsia" w:hAnsi="Arial" w:cs="Arial"/>
          <w:b/>
          <w:sz w:val="24"/>
          <w:szCs w:val="24"/>
          <w:lang w:bidi="bn-BD"/>
        </w:rPr>
      </w:pPr>
      <w:r w:rsidRPr="006B0B5B">
        <w:rPr>
          <w:rFonts w:ascii="Arial" w:eastAsiaTheme="majorEastAsia" w:hAnsi="Arial" w:cs="Arial"/>
          <w:b/>
          <w:sz w:val="24"/>
          <w:szCs w:val="24"/>
          <w:lang w:bidi="bn-BD"/>
        </w:rPr>
        <w:br w:type="page"/>
      </w:r>
      <w:bookmarkStart w:id="1" w:name="_Toc87630989"/>
      <w:r w:rsidRPr="006B0B5B">
        <w:rPr>
          <w:rFonts w:ascii="Arial" w:eastAsiaTheme="majorEastAsia" w:hAnsi="Arial" w:cs="Arial"/>
          <w:b/>
          <w:sz w:val="24"/>
          <w:szCs w:val="24"/>
          <w:lang w:bidi="bn-BD"/>
        </w:rPr>
        <w:lastRenderedPageBreak/>
        <w:t>Part 1</w:t>
      </w:r>
      <w:bookmarkEnd w:id="1"/>
    </w:p>
    <w:p w14:paraId="19F50B4F" w14:textId="77777777" w:rsidR="006B0B5B" w:rsidRPr="006B0B5B" w:rsidRDefault="006B0B5B" w:rsidP="006B0B5B">
      <w:pPr>
        <w:keepNext/>
        <w:keepLines/>
        <w:spacing w:before="40" w:after="0" w:line="360" w:lineRule="auto"/>
        <w:jc w:val="both"/>
        <w:outlineLvl w:val="1"/>
        <w:rPr>
          <w:rFonts w:ascii="Arial" w:eastAsiaTheme="majorEastAsia" w:hAnsi="Arial" w:cs="Arial"/>
          <w:b/>
          <w:sz w:val="24"/>
          <w:szCs w:val="24"/>
        </w:rPr>
      </w:pPr>
      <w:bookmarkStart w:id="2" w:name="_Toc87630990"/>
      <w:r w:rsidRPr="006B0B5B">
        <w:rPr>
          <w:rFonts w:ascii="Arial" w:eastAsiaTheme="majorEastAsia" w:hAnsi="Arial" w:cs="Arial"/>
          <w:b/>
          <w:sz w:val="24"/>
          <w:szCs w:val="24"/>
        </w:rPr>
        <w:t>The decline in Sales Over the Years of Superstore, Analysis and Visualisation of the Dataset</w:t>
      </w:r>
      <w:bookmarkEnd w:id="2"/>
    </w:p>
    <w:p w14:paraId="5552147B" w14:textId="48E8A6F9" w:rsidR="00521C76" w:rsidRPr="006B0B5B" w:rsidRDefault="006B0B5B" w:rsidP="006B0B5B">
      <w:pPr>
        <w:spacing w:after="0" w:line="360" w:lineRule="auto"/>
        <w:jc w:val="both"/>
        <w:rPr>
          <w:rFonts w:ascii="Arial" w:eastAsia="Times New Roman" w:hAnsi="Arial" w:cs="Arial"/>
          <w:sz w:val="24"/>
          <w:szCs w:val="24"/>
        </w:rPr>
      </w:pPr>
      <w:r w:rsidRPr="006B0B5B">
        <w:rPr>
          <w:rFonts w:ascii="Arial" w:eastAsia="Times New Roman" w:hAnsi="Arial" w:cs="Arial"/>
          <w:sz w:val="24"/>
          <w:szCs w:val="24"/>
        </w:rPr>
        <w:t>The module specified to determine whether there is a decline in the sales or the profit of superstore over the years in the given dataset. For this part of the report, the analysis of sales will be the main priority. The given dataset is an amalgamation of the data about the “Superstore”. From that, using MS Excel, the dataset will be evaluated and analysed. For determining whether there is a decline in the sales data in the given dataset, first, the sales data needs to be separated. Over the years decline can be determined if there is a section of the sales data that is separated year by year. Using MS Excel, it is very much doable to separate the sales data from the dataset to another separate space where the dataset can be examined for any sort of decline or increase. For doing that, the first thing that is needed is the identification of the key elements from the entire data. In the dataset of Superstore, the data that are relevant for the analysis of whether there is any decline in the sales data are “Sales” since the value of the sales data will be analysed for determining any sort of decline, and the data labelled “Order Date” because order date will help to associate the sales data with year. After the two of the datasets have been separated, now it is time for determining whether there is any sort of decline in the sales over the year. But, before doing that, the data needs to be pre-processed.</w:t>
      </w:r>
    </w:p>
    <w:p w14:paraId="1B9BBFDE" w14:textId="77777777" w:rsidR="006B0B5B" w:rsidRPr="006B0B5B" w:rsidRDefault="006B0B5B" w:rsidP="006B0B5B">
      <w:pPr>
        <w:keepNext/>
        <w:keepLines/>
        <w:spacing w:before="40" w:after="0" w:line="360" w:lineRule="auto"/>
        <w:jc w:val="both"/>
        <w:outlineLvl w:val="2"/>
        <w:rPr>
          <w:rFonts w:ascii="Arial" w:eastAsiaTheme="majorEastAsia" w:hAnsi="Arial" w:cs="Arial"/>
          <w:b/>
          <w:sz w:val="24"/>
          <w:szCs w:val="24"/>
          <w:lang w:bidi="bn-BD"/>
        </w:rPr>
      </w:pPr>
      <w:bookmarkStart w:id="3" w:name="_Toc87630991"/>
      <w:r w:rsidRPr="006B0B5B">
        <w:rPr>
          <w:rFonts w:ascii="Arial" w:eastAsiaTheme="majorEastAsia" w:hAnsi="Arial" w:cs="Arial"/>
          <w:b/>
          <w:sz w:val="24"/>
          <w:szCs w:val="24"/>
          <w:lang w:bidi="bn-BD"/>
        </w:rPr>
        <w:t>Pre-Processing the Data</w:t>
      </w:r>
      <w:bookmarkEnd w:id="3"/>
    </w:p>
    <w:p w14:paraId="411C7B45" w14:textId="77777777" w:rsidR="006B0B5B" w:rsidRPr="006B0B5B" w:rsidRDefault="006B0B5B" w:rsidP="006B0B5B">
      <w:pPr>
        <w:keepNext/>
        <w:spacing w:after="0" w:line="360" w:lineRule="auto"/>
        <w:jc w:val="center"/>
        <w:rPr>
          <w:rFonts w:ascii="Arial" w:eastAsia="Times New Roman" w:hAnsi="Arial" w:cs="Arial"/>
          <w:sz w:val="24"/>
          <w:szCs w:val="24"/>
          <w:lang w:bidi="bn-BD"/>
        </w:rPr>
      </w:pPr>
      <w:r w:rsidRPr="006B0B5B">
        <w:rPr>
          <w:rFonts w:ascii="Arial" w:eastAsia="Times New Roman" w:hAnsi="Arial" w:cs="Arial"/>
          <w:noProof/>
          <w:sz w:val="24"/>
          <w:szCs w:val="24"/>
          <w:lang w:bidi="bn-BD"/>
        </w:rPr>
        <w:drawing>
          <wp:inline distT="0" distB="0" distL="0" distR="0" wp14:anchorId="7CDE9C3F" wp14:editId="23A2B2E3">
            <wp:extent cx="4520381" cy="2607310"/>
            <wp:effectExtent l="0" t="0" r="0" b="2540"/>
            <wp:docPr id="8" name="Picture 8" descr="Architecture of the log data preprocessing tool. Data flow (soli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chitecture of the log data preprocessing tool. Data flow (solid...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86403" cy="2645391"/>
                    </a:xfrm>
                    <a:prstGeom prst="rect">
                      <a:avLst/>
                    </a:prstGeom>
                    <a:noFill/>
                    <a:ln>
                      <a:noFill/>
                    </a:ln>
                  </pic:spPr>
                </pic:pic>
              </a:graphicData>
            </a:graphic>
          </wp:inline>
        </w:drawing>
      </w:r>
    </w:p>
    <w:p w14:paraId="7CB1D4D0" w14:textId="77777777" w:rsidR="006B0B5B" w:rsidRPr="006B0B5B" w:rsidRDefault="006B0B5B" w:rsidP="006B0B5B">
      <w:pPr>
        <w:spacing w:after="200" w:line="240" w:lineRule="auto"/>
        <w:jc w:val="center"/>
        <w:rPr>
          <w:rFonts w:ascii="Arial" w:eastAsia="Times New Roman" w:hAnsi="Arial" w:cs="Arial"/>
          <w:i/>
          <w:iCs/>
          <w:color w:val="44546A" w:themeColor="text2"/>
          <w:sz w:val="24"/>
          <w:szCs w:val="24"/>
          <w:lang w:bidi="bn-BD"/>
        </w:rPr>
      </w:pPr>
      <w:r w:rsidRPr="006B0B5B">
        <w:rPr>
          <w:rFonts w:ascii="Arial" w:eastAsia="Times New Roman" w:hAnsi="Arial" w:cs="Arial"/>
          <w:i/>
          <w:iCs/>
          <w:color w:val="44546A" w:themeColor="text2"/>
          <w:sz w:val="24"/>
          <w:szCs w:val="24"/>
          <w:lang w:bidi="bn-BD"/>
        </w:rPr>
        <w:t xml:space="preserve">Figure </w:t>
      </w:r>
      <w:r w:rsidRPr="006B0B5B">
        <w:rPr>
          <w:rFonts w:ascii="Arial" w:eastAsia="Times New Roman" w:hAnsi="Arial" w:cs="Arial"/>
          <w:i/>
          <w:iCs/>
          <w:color w:val="44546A" w:themeColor="text2"/>
          <w:sz w:val="24"/>
          <w:szCs w:val="24"/>
          <w:lang w:bidi="bn-BD"/>
        </w:rPr>
        <w:fldChar w:fldCharType="begin"/>
      </w:r>
      <w:r w:rsidRPr="006B0B5B">
        <w:rPr>
          <w:rFonts w:ascii="Arial" w:eastAsia="Times New Roman" w:hAnsi="Arial" w:cs="Arial"/>
          <w:i/>
          <w:iCs/>
          <w:color w:val="44546A" w:themeColor="text2"/>
          <w:sz w:val="24"/>
          <w:szCs w:val="24"/>
          <w:lang w:bidi="bn-BD"/>
        </w:rPr>
        <w:instrText xml:space="preserve"> SEQ Figure \* ARABIC </w:instrText>
      </w:r>
      <w:r w:rsidRPr="006B0B5B">
        <w:rPr>
          <w:rFonts w:ascii="Arial" w:eastAsia="Times New Roman" w:hAnsi="Arial" w:cs="Arial"/>
          <w:i/>
          <w:iCs/>
          <w:color w:val="44546A" w:themeColor="text2"/>
          <w:sz w:val="24"/>
          <w:szCs w:val="24"/>
          <w:lang w:bidi="bn-BD"/>
        </w:rPr>
        <w:fldChar w:fldCharType="separate"/>
      </w:r>
      <w:r w:rsidRPr="006B0B5B">
        <w:rPr>
          <w:rFonts w:ascii="Arial" w:eastAsia="Times New Roman" w:hAnsi="Arial" w:cs="Arial"/>
          <w:i/>
          <w:iCs/>
          <w:noProof/>
          <w:color w:val="44546A" w:themeColor="text2"/>
          <w:sz w:val="24"/>
          <w:szCs w:val="24"/>
          <w:lang w:bidi="bn-BD"/>
        </w:rPr>
        <w:t>1</w:t>
      </w:r>
      <w:r w:rsidRPr="006B0B5B">
        <w:rPr>
          <w:rFonts w:ascii="Arial" w:eastAsia="Times New Roman" w:hAnsi="Arial" w:cs="Arial"/>
          <w:i/>
          <w:iCs/>
          <w:color w:val="44546A" w:themeColor="text2"/>
          <w:sz w:val="24"/>
          <w:szCs w:val="24"/>
          <w:lang w:bidi="bn-BD"/>
        </w:rPr>
        <w:fldChar w:fldCharType="end"/>
      </w:r>
      <w:r w:rsidRPr="006B0B5B">
        <w:rPr>
          <w:rFonts w:ascii="Arial" w:eastAsia="Times New Roman" w:hAnsi="Arial" w:cs="Arial"/>
          <w:i/>
          <w:iCs/>
          <w:color w:val="44546A" w:themeColor="text2"/>
          <w:sz w:val="24"/>
          <w:szCs w:val="24"/>
          <w:lang w:bidi="bn-BD"/>
        </w:rPr>
        <w:t xml:space="preserve"> Pre-processing of data</w:t>
      </w:r>
      <w:r w:rsidRPr="006B0B5B">
        <w:rPr>
          <w:rFonts w:ascii="Arial" w:eastAsia="Times New Roman" w:hAnsi="Arial" w:cs="Arial"/>
          <w:i/>
          <w:iCs/>
          <w:color w:val="44546A" w:themeColor="text2"/>
          <w:sz w:val="24"/>
          <w:szCs w:val="24"/>
          <w:lang w:bidi="bn-BD"/>
        </w:rPr>
        <w:br/>
        <w:t xml:space="preserve">Source: (Wheeler, </w:t>
      </w:r>
      <w:proofErr w:type="gramStart"/>
      <w:r w:rsidRPr="006B0B5B">
        <w:rPr>
          <w:rFonts w:ascii="Arial" w:eastAsia="Times New Roman" w:hAnsi="Arial" w:cs="Arial"/>
          <w:i/>
          <w:iCs/>
          <w:color w:val="44546A" w:themeColor="text2"/>
          <w:sz w:val="24"/>
          <w:szCs w:val="24"/>
          <w:lang w:bidi="bn-BD"/>
        </w:rPr>
        <w:t>Shaw</w:t>
      </w:r>
      <w:proofErr w:type="gramEnd"/>
      <w:r w:rsidRPr="006B0B5B">
        <w:rPr>
          <w:rFonts w:ascii="Arial" w:eastAsia="Times New Roman" w:hAnsi="Arial" w:cs="Arial"/>
          <w:i/>
          <w:iCs/>
          <w:color w:val="44546A" w:themeColor="text2"/>
          <w:sz w:val="24"/>
          <w:szCs w:val="24"/>
          <w:lang w:bidi="bn-BD"/>
        </w:rPr>
        <w:t xml:space="preserve"> and Barr, 2017)</w:t>
      </w:r>
    </w:p>
    <w:p w14:paraId="4D3E2C18" w14:textId="77777777" w:rsidR="006B0B5B" w:rsidRPr="006B0B5B" w:rsidRDefault="006B0B5B" w:rsidP="006B0B5B">
      <w:pPr>
        <w:spacing w:after="0" w:line="360" w:lineRule="auto"/>
        <w:jc w:val="both"/>
        <w:rPr>
          <w:rFonts w:ascii="Arial" w:eastAsia="Times New Roman" w:hAnsi="Arial" w:cs="Arial"/>
          <w:sz w:val="24"/>
          <w:szCs w:val="24"/>
        </w:rPr>
      </w:pPr>
      <w:r w:rsidRPr="006B0B5B">
        <w:rPr>
          <w:rFonts w:ascii="Arial" w:eastAsia="Times New Roman" w:hAnsi="Arial" w:cs="Arial"/>
          <w:sz w:val="24"/>
          <w:szCs w:val="24"/>
        </w:rPr>
        <w:lastRenderedPageBreak/>
        <w:t>The point of pre-processing is to identify any obvious mistakes in the dataset. Of course, there will be mistakes that cannot be seen at first glance or in the pre-processing. For example, the salesclerk who was recording the data can mess up a transaction and enter the price of the product wrong. Which led to wrong sales data for the company</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rPr>
        <w:t xml:space="preserve">(Taylor and </w:t>
      </w:r>
      <w:proofErr w:type="spellStart"/>
      <w:r w:rsidRPr="006B0B5B">
        <w:rPr>
          <w:rFonts w:ascii="Arial" w:eastAsia="Times New Roman" w:hAnsi="Arial" w:cs="Arial"/>
          <w:sz w:val="24"/>
          <w:szCs w:val="24"/>
        </w:rPr>
        <w:t>Cihon</w:t>
      </w:r>
      <w:proofErr w:type="spellEnd"/>
      <w:r w:rsidRPr="006B0B5B">
        <w:rPr>
          <w:rFonts w:ascii="Arial" w:eastAsia="Times New Roman" w:hAnsi="Arial" w:cs="Arial"/>
          <w:sz w:val="24"/>
          <w:szCs w:val="24"/>
        </w:rPr>
        <w:t>, 2018). However, applying pre-processing methods in the sales dataset will not reveal the error that is made in the unit price of the dataset. Thus, it is important to know that pre-processing does not deep clean the data, it is used for eliminating the surface level inconsistencies in the dataset. Using the data filtering and data cleaning, pre-processing the data will provide a cleaner and less inconsistent dataset for analysis and evaluation.</w:t>
      </w:r>
    </w:p>
    <w:p w14:paraId="652E6A5C" w14:textId="77777777" w:rsidR="006B0B5B" w:rsidRPr="006B0B5B" w:rsidRDefault="006B0B5B" w:rsidP="006B0B5B">
      <w:pPr>
        <w:spacing w:after="0" w:line="360" w:lineRule="auto"/>
        <w:jc w:val="both"/>
        <w:rPr>
          <w:rFonts w:ascii="Arial" w:eastAsia="Times New Roman" w:hAnsi="Arial" w:cs="Arial"/>
          <w:sz w:val="24"/>
          <w:szCs w:val="24"/>
        </w:rPr>
      </w:pPr>
    </w:p>
    <w:p w14:paraId="40B33CDD" w14:textId="77777777" w:rsidR="006B0B5B" w:rsidRPr="006B0B5B" w:rsidRDefault="006B0B5B" w:rsidP="006B0B5B">
      <w:pPr>
        <w:spacing w:after="0" w:line="360" w:lineRule="auto"/>
        <w:jc w:val="both"/>
        <w:rPr>
          <w:rFonts w:ascii="Arial" w:eastAsia="Times New Roman" w:hAnsi="Arial" w:cs="Arial"/>
          <w:sz w:val="24"/>
          <w:szCs w:val="24"/>
        </w:rPr>
      </w:pPr>
      <w:r w:rsidRPr="006B0B5B">
        <w:rPr>
          <w:rFonts w:ascii="Arial" w:eastAsia="Times New Roman" w:hAnsi="Arial" w:cs="Arial"/>
          <w:sz w:val="24"/>
          <w:szCs w:val="24"/>
        </w:rPr>
        <w:t xml:space="preserve">To pre-process the sales data of the Superstore dataset, the very first thing that is needed is to check for any negative values in the sales data. Since sales cannot be negative, it is much more visible if there is sales data that is negative. For finding this, simply applying the filter in the sales column will be enough. If there are any of the negative values in the dataset column, those will be in the first since the filter separates the numbers in ascending order, thus, the smallest data will be at first. Applying the filter in the sales column, it can be seen that there are no negative values or blank values in the sales data which means that the </w:t>
      </w:r>
      <w:proofErr w:type="gramStart"/>
      <w:r w:rsidRPr="006B0B5B">
        <w:rPr>
          <w:rFonts w:ascii="Arial" w:eastAsia="Times New Roman" w:hAnsi="Arial" w:cs="Arial"/>
          <w:sz w:val="24"/>
          <w:szCs w:val="24"/>
        </w:rPr>
        <w:t>sales clerk</w:t>
      </w:r>
      <w:proofErr w:type="gramEnd"/>
      <w:r w:rsidRPr="006B0B5B">
        <w:rPr>
          <w:rFonts w:ascii="Arial" w:eastAsia="Times New Roman" w:hAnsi="Arial" w:cs="Arial"/>
          <w:sz w:val="24"/>
          <w:szCs w:val="24"/>
        </w:rPr>
        <w:t xml:space="preserve"> did not input any of the negative values in the dataset. However, this pre-processing can also be done using the IF function in excel. Using the IF function in the dataset, it can be determined whether there were any missing values in the dataset for both the order date and the sales of the dataset. For determining if there are any missing values in the column of the order date, the function is ‘=IF (Order Date=””,” Nil”, Order Date)’. And, to find out any missing values in the sales data of the dataset, the function is ‘=IF (Sales =””,” Nil”, Sales)’. If there are any missing values in the sales or the order date column, the corresponding cell would provide the word ‘Nil’. From this, it can be understood that there is a missing value in this corresponding row</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rPr>
        <w:t xml:space="preserve">(Wheeler, </w:t>
      </w:r>
      <w:proofErr w:type="gramStart"/>
      <w:r w:rsidRPr="006B0B5B">
        <w:rPr>
          <w:rFonts w:ascii="Arial" w:eastAsia="Times New Roman" w:hAnsi="Arial" w:cs="Arial"/>
          <w:sz w:val="24"/>
          <w:szCs w:val="24"/>
        </w:rPr>
        <w:t>Shaw</w:t>
      </w:r>
      <w:proofErr w:type="gramEnd"/>
      <w:r w:rsidRPr="006B0B5B">
        <w:rPr>
          <w:rFonts w:ascii="Arial" w:eastAsia="Times New Roman" w:hAnsi="Arial" w:cs="Arial"/>
          <w:sz w:val="24"/>
          <w:szCs w:val="24"/>
        </w:rPr>
        <w:t xml:space="preserve"> and Barr, 2017). Thus, the missing cell can be filled with the help of the </w:t>
      </w:r>
      <w:proofErr w:type="gramStart"/>
      <w:r w:rsidRPr="006B0B5B">
        <w:rPr>
          <w:rFonts w:ascii="Arial" w:eastAsia="Times New Roman" w:hAnsi="Arial" w:cs="Arial"/>
          <w:sz w:val="24"/>
          <w:szCs w:val="24"/>
        </w:rPr>
        <w:t>sales clerk</w:t>
      </w:r>
      <w:proofErr w:type="gramEnd"/>
      <w:r w:rsidRPr="006B0B5B">
        <w:rPr>
          <w:rFonts w:ascii="Arial" w:eastAsia="Times New Roman" w:hAnsi="Arial" w:cs="Arial"/>
          <w:sz w:val="24"/>
          <w:szCs w:val="24"/>
        </w:rPr>
        <w:t xml:space="preserve"> or the sales receipt.</w:t>
      </w:r>
    </w:p>
    <w:p w14:paraId="3732C446" w14:textId="77777777" w:rsidR="006B0B5B" w:rsidRPr="006B0B5B" w:rsidRDefault="006B0B5B" w:rsidP="006B0B5B">
      <w:pPr>
        <w:spacing w:after="0" w:line="360" w:lineRule="auto"/>
        <w:jc w:val="both"/>
        <w:rPr>
          <w:rFonts w:ascii="Arial" w:eastAsia="Times New Roman" w:hAnsi="Arial" w:cs="Arial"/>
          <w:sz w:val="24"/>
          <w:szCs w:val="24"/>
        </w:rPr>
      </w:pPr>
    </w:p>
    <w:p w14:paraId="31A0910A" w14:textId="36AFCB4A" w:rsidR="006B0B5B" w:rsidRPr="006B0B5B" w:rsidRDefault="000653F3" w:rsidP="006B0B5B">
      <w:pPr>
        <w:spacing w:after="0" w:line="360" w:lineRule="auto"/>
        <w:jc w:val="both"/>
        <w:rPr>
          <w:rFonts w:ascii="Arial" w:eastAsia="Times New Roman" w:hAnsi="Arial" w:cs="Arial"/>
          <w:sz w:val="24"/>
          <w:szCs w:val="24"/>
        </w:rPr>
      </w:pPr>
      <w:r>
        <w:rPr>
          <w:noProof/>
        </w:rPr>
        <w:lastRenderedPageBreak/>
        <w:drawing>
          <wp:inline distT="0" distB="0" distL="0" distR="0" wp14:anchorId="3A0DFA03" wp14:editId="7BDD01C1">
            <wp:extent cx="5731510" cy="2465070"/>
            <wp:effectExtent l="0" t="0" r="254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65070"/>
                    </a:xfrm>
                    <a:prstGeom prst="rect">
                      <a:avLst/>
                    </a:prstGeom>
                    <a:noFill/>
                    <a:ln>
                      <a:noFill/>
                    </a:ln>
                  </pic:spPr>
                </pic:pic>
              </a:graphicData>
            </a:graphic>
          </wp:inline>
        </w:drawing>
      </w:r>
    </w:p>
    <w:p w14:paraId="77E8FDC7" w14:textId="2365F6C5" w:rsidR="006B0B5B" w:rsidRDefault="00B21A22" w:rsidP="006B0B5B">
      <w:pPr>
        <w:spacing w:after="0" w:line="360" w:lineRule="auto"/>
        <w:jc w:val="both"/>
        <w:rPr>
          <w:rFonts w:ascii="Arial" w:eastAsia="Times New Roman" w:hAnsi="Arial" w:cs="Arial"/>
          <w:i/>
          <w:iCs/>
          <w:color w:val="808080" w:themeColor="background1" w:themeShade="80"/>
          <w:sz w:val="24"/>
          <w:szCs w:val="24"/>
        </w:rPr>
      </w:pPr>
      <w:r w:rsidRPr="00B21A22">
        <w:rPr>
          <w:rFonts w:ascii="Arial" w:eastAsia="Times New Roman" w:hAnsi="Arial" w:cs="Arial"/>
          <w:i/>
          <w:iCs/>
          <w:color w:val="808080" w:themeColor="background1" w:themeShade="80"/>
          <w:sz w:val="24"/>
          <w:szCs w:val="24"/>
        </w:rPr>
        <w:t xml:space="preserve">                                            </w:t>
      </w:r>
      <w:r w:rsidR="00C32F52" w:rsidRPr="00B21A22">
        <w:rPr>
          <w:rFonts w:ascii="Arial" w:eastAsia="Times New Roman" w:hAnsi="Arial" w:cs="Arial"/>
          <w:i/>
          <w:iCs/>
          <w:color w:val="808080" w:themeColor="background1" w:themeShade="80"/>
          <w:sz w:val="24"/>
          <w:szCs w:val="24"/>
        </w:rPr>
        <w:t>Figure 2</w:t>
      </w:r>
      <w:r w:rsidRPr="00B21A22">
        <w:rPr>
          <w:rFonts w:ascii="Arial" w:eastAsia="Times New Roman" w:hAnsi="Arial" w:cs="Arial"/>
          <w:i/>
          <w:iCs/>
          <w:color w:val="808080" w:themeColor="background1" w:themeShade="80"/>
          <w:sz w:val="24"/>
          <w:szCs w:val="24"/>
        </w:rPr>
        <w:t xml:space="preserve"> </w:t>
      </w:r>
    </w:p>
    <w:p w14:paraId="47C6DA42" w14:textId="77777777" w:rsidR="004A2B1B" w:rsidRPr="00B21A22" w:rsidRDefault="004A2B1B" w:rsidP="006B0B5B">
      <w:pPr>
        <w:spacing w:after="0" w:line="360" w:lineRule="auto"/>
        <w:jc w:val="both"/>
        <w:rPr>
          <w:rFonts w:ascii="Arial" w:eastAsia="Times New Roman" w:hAnsi="Arial" w:cs="Arial"/>
          <w:i/>
          <w:iCs/>
          <w:color w:val="808080" w:themeColor="background1" w:themeShade="80"/>
          <w:sz w:val="24"/>
          <w:szCs w:val="24"/>
        </w:rPr>
      </w:pPr>
    </w:p>
    <w:p w14:paraId="405CB0A2" w14:textId="77777777" w:rsidR="006B0B5B" w:rsidRPr="006B0B5B" w:rsidRDefault="006B0B5B" w:rsidP="006B0B5B">
      <w:pPr>
        <w:keepNext/>
        <w:keepLines/>
        <w:spacing w:before="40" w:after="0" w:line="360" w:lineRule="auto"/>
        <w:jc w:val="both"/>
        <w:outlineLvl w:val="2"/>
        <w:rPr>
          <w:rFonts w:ascii="Arial" w:eastAsiaTheme="majorEastAsia" w:hAnsi="Arial" w:cs="Arial"/>
          <w:b/>
          <w:sz w:val="24"/>
          <w:szCs w:val="24"/>
          <w:lang w:bidi="bn-BD"/>
        </w:rPr>
      </w:pPr>
      <w:bookmarkStart w:id="4" w:name="_Toc87630992"/>
      <w:r w:rsidRPr="006B0B5B">
        <w:rPr>
          <w:rFonts w:ascii="Arial" w:eastAsiaTheme="majorEastAsia" w:hAnsi="Arial" w:cs="Arial"/>
          <w:b/>
          <w:sz w:val="24"/>
          <w:szCs w:val="24"/>
          <w:lang w:bidi="bn-BD"/>
        </w:rPr>
        <w:t>Determining any Decline</w:t>
      </w:r>
      <w:bookmarkEnd w:id="4"/>
    </w:p>
    <w:p w14:paraId="3EF0FBB6"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 xml:space="preserve">Going back to the determination of decline in the dataset over the years, the first thing that is needed is a clean dataset. After the pre-processing, the dataset is clean and ready to be analysed. Now, using the Pivot Tables, the decline can be determined. Applying the Pivot Tables on </w:t>
      </w:r>
      <w:proofErr w:type="gramStart"/>
      <w:r w:rsidRPr="006B0B5B">
        <w:rPr>
          <w:rFonts w:ascii="Arial" w:eastAsia="Times New Roman" w:hAnsi="Arial" w:cs="Arial"/>
          <w:sz w:val="24"/>
          <w:szCs w:val="24"/>
          <w:lang w:bidi="bn-BD"/>
        </w:rPr>
        <w:t>both of the columns</w:t>
      </w:r>
      <w:proofErr w:type="gramEnd"/>
      <w:r w:rsidRPr="006B0B5B">
        <w:rPr>
          <w:rFonts w:ascii="Arial" w:eastAsia="Times New Roman" w:hAnsi="Arial" w:cs="Arial"/>
          <w:sz w:val="24"/>
          <w:szCs w:val="24"/>
          <w:lang w:bidi="bn-BD"/>
        </w:rPr>
        <w:t xml:space="preserve"> in of Sales and the Order date and placing the order date in rows and the sales in the values section, a similar table can be found as follows:</w:t>
      </w:r>
    </w:p>
    <w:p w14:paraId="3DF54C2F" w14:textId="77777777" w:rsidR="006B0B5B" w:rsidRPr="006B0B5B" w:rsidRDefault="006B0B5B" w:rsidP="006B0B5B">
      <w:pPr>
        <w:spacing w:after="0" w:line="360" w:lineRule="auto"/>
        <w:jc w:val="both"/>
        <w:rPr>
          <w:rFonts w:ascii="Arial" w:eastAsia="Times New Roman" w:hAnsi="Arial" w:cs="Arial"/>
          <w:sz w:val="24"/>
          <w:szCs w:val="24"/>
          <w:lang w:bidi="bn-BD"/>
        </w:rPr>
      </w:pPr>
    </w:p>
    <w:p w14:paraId="06788377" w14:textId="77777777" w:rsidR="006B0B5B" w:rsidRPr="006B0B5B" w:rsidRDefault="006B0B5B" w:rsidP="006B0B5B">
      <w:pPr>
        <w:spacing w:after="0" w:line="360" w:lineRule="auto"/>
        <w:jc w:val="both"/>
        <w:rPr>
          <w:rFonts w:ascii="Arial" w:eastAsia="Times New Roman" w:hAnsi="Arial" w:cs="Arial"/>
          <w:sz w:val="24"/>
          <w:szCs w:val="24"/>
          <w:lang w:bidi="bn-BD"/>
        </w:rPr>
      </w:pPr>
    </w:p>
    <w:p w14:paraId="58581E48" w14:textId="77777777" w:rsidR="006B0B5B" w:rsidRPr="006B0B5B" w:rsidRDefault="006B0B5B" w:rsidP="006B0B5B">
      <w:pPr>
        <w:keepNext/>
        <w:spacing w:after="0" w:line="360" w:lineRule="auto"/>
        <w:jc w:val="center"/>
        <w:rPr>
          <w:rFonts w:ascii="Arial" w:eastAsia="Times New Roman" w:hAnsi="Arial" w:cs="Arial"/>
          <w:sz w:val="24"/>
          <w:szCs w:val="24"/>
          <w:lang w:bidi="bn-BD"/>
        </w:rPr>
      </w:pPr>
      <w:r w:rsidRPr="006B0B5B">
        <w:rPr>
          <w:rFonts w:ascii="Arial" w:eastAsia="Times New Roman" w:hAnsi="Arial" w:cs="Arial"/>
          <w:noProof/>
          <w:sz w:val="24"/>
          <w:szCs w:val="24"/>
          <w:lang w:bidi="bn-BD"/>
        </w:rPr>
        <w:drawing>
          <wp:inline distT="0" distB="0" distL="0" distR="0" wp14:anchorId="1DD88A44" wp14:editId="5887F824">
            <wp:extent cx="4542760" cy="2239896"/>
            <wp:effectExtent l="0" t="0" r="0" b="8255"/>
            <wp:docPr id="3" name="Picture 3"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table&#10;&#10;Description automatically generated"/>
                    <pic:cNvPicPr/>
                  </pic:nvPicPr>
                  <pic:blipFill>
                    <a:blip r:embed="rId8"/>
                    <a:stretch>
                      <a:fillRect/>
                    </a:stretch>
                  </pic:blipFill>
                  <pic:spPr>
                    <a:xfrm>
                      <a:off x="0" y="0"/>
                      <a:ext cx="4627491" cy="2281674"/>
                    </a:xfrm>
                    <a:prstGeom prst="rect">
                      <a:avLst/>
                    </a:prstGeom>
                  </pic:spPr>
                </pic:pic>
              </a:graphicData>
            </a:graphic>
          </wp:inline>
        </w:drawing>
      </w:r>
    </w:p>
    <w:p w14:paraId="478E96E2" w14:textId="5B340695" w:rsidR="006B0B5B" w:rsidRDefault="006B0B5B" w:rsidP="006B0B5B">
      <w:pPr>
        <w:spacing w:after="200" w:line="240" w:lineRule="auto"/>
        <w:jc w:val="center"/>
        <w:rPr>
          <w:rFonts w:ascii="Arial" w:eastAsia="Times New Roman" w:hAnsi="Arial" w:cs="Arial"/>
          <w:i/>
          <w:iCs/>
          <w:color w:val="44546A" w:themeColor="text2"/>
          <w:sz w:val="24"/>
          <w:szCs w:val="24"/>
          <w:lang w:bidi="bn-BD"/>
        </w:rPr>
      </w:pPr>
      <w:r w:rsidRPr="006B0B5B">
        <w:rPr>
          <w:rFonts w:ascii="Arial" w:eastAsia="Times New Roman" w:hAnsi="Arial" w:cs="Arial"/>
          <w:i/>
          <w:iCs/>
          <w:color w:val="44546A" w:themeColor="text2"/>
          <w:sz w:val="24"/>
          <w:szCs w:val="24"/>
          <w:lang w:bidi="bn-BD"/>
        </w:rPr>
        <w:t xml:space="preserve">Figure </w:t>
      </w:r>
      <w:r w:rsidR="00B21A22">
        <w:rPr>
          <w:rFonts w:ascii="Arial" w:eastAsia="Times New Roman" w:hAnsi="Arial" w:cs="Arial"/>
          <w:i/>
          <w:iCs/>
          <w:color w:val="44546A" w:themeColor="text2"/>
          <w:sz w:val="24"/>
          <w:szCs w:val="24"/>
          <w:lang w:bidi="bn-BD"/>
        </w:rPr>
        <w:t>3</w:t>
      </w:r>
      <w:r w:rsidRPr="006B0B5B">
        <w:rPr>
          <w:rFonts w:ascii="Arial" w:eastAsia="Times New Roman" w:hAnsi="Arial" w:cs="Arial"/>
          <w:i/>
          <w:iCs/>
          <w:color w:val="44546A" w:themeColor="text2"/>
          <w:sz w:val="24"/>
          <w:szCs w:val="24"/>
          <w:lang w:bidi="bn-BD"/>
        </w:rPr>
        <w:t xml:space="preserve"> Application of Pivot Table</w:t>
      </w:r>
    </w:p>
    <w:p w14:paraId="7A8F167D" w14:textId="77777777" w:rsidR="00CB2DDD" w:rsidRPr="006B0B5B" w:rsidRDefault="00CB2DDD" w:rsidP="006B0B5B">
      <w:pPr>
        <w:spacing w:after="200" w:line="240" w:lineRule="auto"/>
        <w:jc w:val="center"/>
        <w:rPr>
          <w:rFonts w:ascii="Arial" w:eastAsia="Times New Roman" w:hAnsi="Arial" w:cs="Arial"/>
          <w:i/>
          <w:iCs/>
          <w:color w:val="44546A" w:themeColor="text2"/>
          <w:sz w:val="24"/>
          <w:szCs w:val="24"/>
          <w:lang w:bidi="bn-BD"/>
        </w:rPr>
      </w:pPr>
    </w:p>
    <w:p w14:paraId="443F3711"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 xml:space="preserve">This is the sum of sales over years that is derived from the dataset that is provided regarding the superstore data. However, there is still no definitive sign for whether </w:t>
      </w:r>
      <w:r w:rsidRPr="006B0B5B">
        <w:rPr>
          <w:rFonts w:ascii="Arial" w:eastAsia="Times New Roman" w:hAnsi="Arial" w:cs="Arial"/>
          <w:sz w:val="24"/>
          <w:szCs w:val="24"/>
          <w:lang w:bidi="bn-BD"/>
        </w:rPr>
        <w:lastRenderedPageBreak/>
        <w:t>there is a decline in the sales figure over years or not. For that, another percentage table can be helpful. That is as follows:</w:t>
      </w:r>
    </w:p>
    <w:p w14:paraId="48304E48" w14:textId="77777777" w:rsidR="006B0B5B" w:rsidRPr="006B0B5B" w:rsidRDefault="006B0B5B" w:rsidP="006B0B5B">
      <w:pPr>
        <w:keepNext/>
        <w:spacing w:after="0" w:line="360" w:lineRule="auto"/>
        <w:jc w:val="center"/>
        <w:rPr>
          <w:rFonts w:ascii="Arial" w:eastAsia="Times New Roman" w:hAnsi="Arial" w:cs="Arial"/>
          <w:sz w:val="24"/>
          <w:szCs w:val="24"/>
          <w:lang w:bidi="bn-BD"/>
        </w:rPr>
      </w:pPr>
      <w:r w:rsidRPr="006B0B5B">
        <w:rPr>
          <w:rFonts w:ascii="Arial" w:eastAsia="Times New Roman" w:hAnsi="Arial" w:cs="Arial"/>
          <w:noProof/>
          <w:sz w:val="24"/>
          <w:szCs w:val="24"/>
          <w:lang w:bidi="bn-BD"/>
        </w:rPr>
        <w:drawing>
          <wp:inline distT="0" distB="0" distL="0" distR="0" wp14:anchorId="1F44B4CB" wp14:editId="29D894C2">
            <wp:extent cx="3948765" cy="200717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9"/>
                    <a:stretch>
                      <a:fillRect/>
                    </a:stretch>
                  </pic:blipFill>
                  <pic:spPr>
                    <a:xfrm>
                      <a:off x="0" y="0"/>
                      <a:ext cx="4038280" cy="2052671"/>
                    </a:xfrm>
                    <a:prstGeom prst="rect">
                      <a:avLst/>
                    </a:prstGeom>
                  </pic:spPr>
                </pic:pic>
              </a:graphicData>
            </a:graphic>
          </wp:inline>
        </w:drawing>
      </w:r>
    </w:p>
    <w:p w14:paraId="00380876" w14:textId="03BDDFBE" w:rsidR="006B0B5B" w:rsidRPr="006B0B5B" w:rsidRDefault="006B0B5B" w:rsidP="006B0B5B">
      <w:pPr>
        <w:spacing w:after="200" w:line="240" w:lineRule="auto"/>
        <w:jc w:val="center"/>
        <w:rPr>
          <w:rFonts w:ascii="Arial" w:eastAsia="Times New Roman" w:hAnsi="Arial" w:cs="Arial"/>
          <w:i/>
          <w:iCs/>
          <w:color w:val="44546A" w:themeColor="text2"/>
          <w:sz w:val="24"/>
          <w:szCs w:val="24"/>
          <w:lang w:bidi="bn-BD"/>
        </w:rPr>
      </w:pPr>
      <w:r w:rsidRPr="006B0B5B">
        <w:rPr>
          <w:rFonts w:ascii="Arial" w:eastAsia="Times New Roman" w:hAnsi="Arial" w:cs="Arial"/>
          <w:i/>
          <w:iCs/>
          <w:color w:val="44546A" w:themeColor="text2"/>
          <w:sz w:val="24"/>
          <w:szCs w:val="24"/>
          <w:lang w:bidi="bn-BD"/>
        </w:rPr>
        <w:t xml:space="preserve">Figure </w:t>
      </w:r>
      <w:r w:rsidR="00B21A22">
        <w:rPr>
          <w:rFonts w:ascii="Arial" w:eastAsia="Times New Roman" w:hAnsi="Arial" w:cs="Arial"/>
          <w:i/>
          <w:iCs/>
          <w:color w:val="44546A" w:themeColor="text2"/>
          <w:sz w:val="24"/>
          <w:szCs w:val="24"/>
          <w:lang w:bidi="bn-BD"/>
        </w:rPr>
        <w:t>4</w:t>
      </w:r>
      <w:r w:rsidRPr="006B0B5B">
        <w:rPr>
          <w:rFonts w:ascii="Arial" w:eastAsia="Times New Roman" w:hAnsi="Arial" w:cs="Arial"/>
          <w:i/>
          <w:iCs/>
          <w:color w:val="44546A" w:themeColor="text2"/>
          <w:sz w:val="24"/>
          <w:szCs w:val="24"/>
          <w:lang w:bidi="bn-BD"/>
        </w:rPr>
        <w:t xml:space="preserve"> Determining Decline using excel</w:t>
      </w:r>
    </w:p>
    <w:p w14:paraId="16F1B81A" w14:textId="77777777" w:rsidR="00004F4F" w:rsidRDefault="00004F4F" w:rsidP="006B0B5B">
      <w:pPr>
        <w:spacing w:after="0" w:line="360" w:lineRule="auto"/>
        <w:jc w:val="both"/>
        <w:rPr>
          <w:rFonts w:ascii="Arial" w:eastAsia="Times New Roman" w:hAnsi="Arial" w:cs="Arial"/>
          <w:sz w:val="24"/>
          <w:szCs w:val="24"/>
          <w:lang w:bidi="bn-BD"/>
        </w:rPr>
      </w:pPr>
    </w:p>
    <w:p w14:paraId="00A9445A" w14:textId="7347721D"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 xml:space="preserve">As it is prominent and visible, that from the year 2009 to 2010, there is a decline of 15.44%. in the year 2011, there is a decline of 3.66% in that year compared to the year 2010. However, in the year 2012, there is an increase of 8.33% compared to 2011. From the above table, it is evident that there was a decline in the sales of the superstore for 2010 and 2011. After that, there was an increase in the sales of the superstore. </w:t>
      </w:r>
    </w:p>
    <w:p w14:paraId="78AFEDFC"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Thus, the conclusion from this analysis is that using MS Excel, data pre-processing can be done. Also, before using the data for any sort of analysis or evaluation, cleaning or pre-processing the data is very important. And finally, there is a 2 year on year sales decline in the dataset that was given.</w:t>
      </w:r>
    </w:p>
    <w:p w14:paraId="27631FAB" w14:textId="77777777" w:rsidR="00004F4F" w:rsidRDefault="00004F4F" w:rsidP="006B0B5B">
      <w:pPr>
        <w:keepNext/>
        <w:keepLines/>
        <w:spacing w:before="40" w:after="0" w:line="360" w:lineRule="auto"/>
        <w:jc w:val="both"/>
        <w:outlineLvl w:val="2"/>
        <w:rPr>
          <w:rFonts w:ascii="Arial" w:eastAsiaTheme="majorEastAsia" w:hAnsi="Arial" w:cs="Arial"/>
          <w:b/>
          <w:sz w:val="24"/>
          <w:szCs w:val="24"/>
        </w:rPr>
      </w:pPr>
      <w:bookmarkStart w:id="5" w:name="_Toc78766273"/>
      <w:bookmarkStart w:id="6" w:name="_Toc87630993"/>
    </w:p>
    <w:p w14:paraId="1049DB17" w14:textId="523070C5" w:rsidR="006B0B5B" w:rsidRPr="006B0B5B" w:rsidRDefault="006B0B5B" w:rsidP="006B0B5B">
      <w:pPr>
        <w:keepNext/>
        <w:keepLines/>
        <w:spacing w:before="40" w:after="0" w:line="360" w:lineRule="auto"/>
        <w:jc w:val="both"/>
        <w:outlineLvl w:val="2"/>
        <w:rPr>
          <w:rFonts w:ascii="Arial" w:eastAsiaTheme="majorEastAsia" w:hAnsi="Arial" w:cs="Arial"/>
          <w:b/>
          <w:sz w:val="24"/>
          <w:szCs w:val="24"/>
        </w:rPr>
      </w:pPr>
      <w:r w:rsidRPr="006B0B5B">
        <w:rPr>
          <w:rFonts w:ascii="Arial" w:eastAsiaTheme="majorEastAsia" w:hAnsi="Arial" w:cs="Arial"/>
          <w:b/>
          <w:sz w:val="24"/>
          <w:szCs w:val="24"/>
        </w:rPr>
        <w:t>Analysing and Visualising Dataset</w:t>
      </w:r>
      <w:bookmarkEnd w:id="5"/>
      <w:bookmarkEnd w:id="6"/>
    </w:p>
    <w:p w14:paraId="7C66C7DC" w14:textId="20C29E64" w:rsid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 xml:space="preserve">After the dataset has been cleaned, and the sales decline of the dataset has been done, this part of the report will focus on analysing and visualising the dataset using excel. Analysing is a process in which a thorough investigation of something difficult is carried out </w:t>
      </w:r>
      <w:proofErr w:type="gramStart"/>
      <w:r w:rsidRPr="006B0B5B">
        <w:rPr>
          <w:rFonts w:ascii="Arial" w:eastAsia="Times New Roman" w:hAnsi="Arial" w:cs="Arial"/>
          <w:sz w:val="24"/>
          <w:szCs w:val="24"/>
          <w:lang w:bidi="bn-BD"/>
        </w:rPr>
        <w:t>in order to</w:t>
      </w:r>
      <w:proofErr w:type="gramEnd"/>
      <w:r w:rsidRPr="006B0B5B">
        <w:rPr>
          <w:rFonts w:ascii="Arial" w:eastAsia="Times New Roman" w:hAnsi="Arial" w:cs="Arial"/>
          <w:sz w:val="24"/>
          <w:szCs w:val="24"/>
          <w:lang w:bidi="bn-BD"/>
        </w:rPr>
        <w:t xml:space="preserve"> comprehend its nature or establish its basic characteristics. According to this definition of the analysis, the previous determining the sales trend and determining whether there is a sales decline is also considered to be an analysis of the dataset which is true. But there is another form of analysis that is called visual analysis. In the previous part of the report, it was shown how the sales in 2010 and 2011 declined based on the percentage. However, the raw table with the numbers </w:t>
      </w:r>
      <w:r w:rsidRPr="006B0B5B">
        <w:rPr>
          <w:rFonts w:ascii="Arial" w:eastAsia="Times New Roman" w:hAnsi="Arial" w:cs="Arial"/>
          <w:sz w:val="24"/>
          <w:szCs w:val="24"/>
          <w:lang w:bidi="bn-BD"/>
        </w:rPr>
        <w:lastRenderedPageBreak/>
        <w:t>could not provide a clear explanation of how the data has been declined or whether the data had been declining at all. However, this situation can be handled with the use of MS Excel’s graphs and charts. With the help of graphs and charts, the data can be visualised and without the help of percentages, the data can be analysed and understood since the trend in the dataset will be very prominent</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w:t>
      </w:r>
      <w:proofErr w:type="spellStart"/>
      <w:r w:rsidRPr="006B0B5B">
        <w:rPr>
          <w:rFonts w:ascii="Arial" w:eastAsia="Times New Roman" w:hAnsi="Arial" w:cs="Arial"/>
          <w:sz w:val="24"/>
          <w:szCs w:val="24"/>
          <w:lang w:bidi="bn-BD"/>
        </w:rPr>
        <w:t>Stoodley</w:t>
      </w:r>
      <w:proofErr w:type="spellEnd"/>
      <w:r w:rsidRPr="006B0B5B">
        <w:rPr>
          <w:rFonts w:ascii="Arial" w:eastAsia="Times New Roman" w:hAnsi="Arial" w:cs="Arial"/>
          <w:sz w:val="24"/>
          <w:szCs w:val="24"/>
          <w:lang w:bidi="bn-BD"/>
        </w:rPr>
        <w:t>, Lewis and Stainton, 2015). The visualisation of superstore data is as follows:</w:t>
      </w:r>
    </w:p>
    <w:p w14:paraId="65432FCD" w14:textId="77777777" w:rsidR="00004F4F" w:rsidRPr="006B0B5B" w:rsidRDefault="00004F4F" w:rsidP="006B0B5B">
      <w:pPr>
        <w:spacing w:after="0" w:line="360" w:lineRule="auto"/>
        <w:jc w:val="both"/>
        <w:rPr>
          <w:rFonts w:ascii="Arial" w:eastAsia="Times New Roman" w:hAnsi="Arial" w:cs="Arial"/>
          <w:sz w:val="24"/>
          <w:szCs w:val="24"/>
          <w:lang w:bidi="bn-BD"/>
        </w:rPr>
      </w:pPr>
    </w:p>
    <w:p w14:paraId="0E0E4035" w14:textId="77777777" w:rsidR="006B0B5B" w:rsidRPr="006B0B5B" w:rsidRDefault="006B0B5B" w:rsidP="006B0B5B">
      <w:pPr>
        <w:keepNext/>
        <w:spacing w:after="0" w:line="360" w:lineRule="auto"/>
        <w:jc w:val="center"/>
        <w:rPr>
          <w:rFonts w:ascii="Arial" w:eastAsia="Times New Roman" w:hAnsi="Arial" w:cs="Arial"/>
          <w:sz w:val="24"/>
          <w:szCs w:val="24"/>
          <w:lang w:bidi="bn-BD"/>
        </w:rPr>
      </w:pPr>
      <w:r w:rsidRPr="006B0B5B">
        <w:rPr>
          <w:rFonts w:ascii="Arial" w:eastAsia="Times New Roman" w:hAnsi="Arial" w:cs="Arial"/>
          <w:noProof/>
          <w:sz w:val="24"/>
          <w:szCs w:val="24"/>
          <w:lang w:bidi="bn-BD"/>
        </w:rPr>
        <w:drawing>
          <wp:inline distT="0" distB="0" distL="0" distR="0" wp14:anchorId="74CF951D" wp14:editId="5A98740B">
            <wp:extent cx="6002104" cy="2992120"/>
            <wp:effectExtent l="0" t="0" r="17780" b="17780"/>
            <wp:docPr id="1" name="Chart 1">
              <a:extLst xmlns:a="http://schemas.openxmlformats.org/drawingml/2006/main">
                <a:ext uri="{FF2B5EF4-FFF2-40B4-BE49-F238E27FC236}">
                  <a16:creationId xmlns:a16="http://schemas.microsoft.com/office/drawing/2014/main" id="{79C41034-7960-44CC-81BD-072621EE8F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3C1D957" w14:textId="2D80CFAE" w:rsidR="006B0B5B" w:rsidRPr="006B0B5B" w:rsidRDefault="006B0B5B" w:rsidP="006B0B5B">
      <w:pPr>
        <w:spacing w:after="200" w:line="240" w:lineRule="auto"/>
        <w:jc w:val="center"/>
        <w:rPr>
          <w:rFonts w:ascii="Arial" w:eastAsia="Times New Roman" w:hAnsi="Arial" w:cs="Arial"/>
          <w:i/>
          <w:iCs/>
          <w:color w:val="44546A" w:themeColor="text2"/>
          <w:sz w:val="24"/>
          <w:szCs w:val="24"/>
          <w:lang w:bidi="bn-BD"/>
        </w:rPr>
      </w:pPr>
      <w:r w:rsidRPr="006B0B5B">
        <w:rPr>
          <w:rFonts w:ascii="Arial" w:eastAsia="Times New Roman" w:hAnsi="Arial" w:cs="Arial"/>
          <w:i/>
          <w:iCs/>
          <w:color w:val="44546A" w:themeColor="text2"/>
          <w:sz w:val="24"/>
          <w:szCs w:val="24"/>
          <w:lang w:bidi="bn-BD"/>
        </w:rPr>
        <w:t xml:space="preserve">Figure </w:t>
      </w:r>
      <w:r w:rsidR="00B21A22">
        <w:rPr>
          <w:rFonts w:ascii="Arial" w:eastAsia="Times New Roman" w:hAnsi="Arial" w:cs="Arial"/>
          <w:i/>
          <w:iCs/>
          <w:color w:val="44546A" w:themeColor="text2"/>
          <w:sz w:val="24"/>
          <w:szCs w:val="24"/>
          <w:lang w:bidi="bn-BD"/>
        </w:rPr>
        <w:t>5</w:t>
      </w:r>
      <w:r w:rsidRPr="006B0B5B">
        <w:rPr>
          <w:rFonts w:ascii="Arial" w:eastAsia="Times New Roman" w:hAnsi="Arial" w:cs="Arial"/>
          <w:i/>
          <w:iCs/>
          <w:color w:val="44546A" w:themeColor="text2"/>
          <w:sz w:val="24"/>
          <w:szCs w:val="24"/>
          <w:lang w:bidi="bn-BD"/>
        </w:rPr>
        <w:t xml:space="preserve"> Visualisation of the Sales Data of Superstore</w:t>
      </w:r>
    </w:p>
    <w:p w14:paraId="4EBBBF43" w14:textId="77777777" w:rsidR="006B0B5B" w:rsidRPr="006B0B5B" w:rsidRDefault="006B0B5B" w:rsidP="006B0B5B">
      <w:pPr>
        <w:spacing w:after="0" w:line="360" w:lineRule="auto"/>
        <w:jc w:val="both"/>
        <w:rPr>
          <w:rFonts w:ascii="Times New Roman" w:eastAsia="Times New Roman" w:hAnsi="Times New Roman" w:cs="Times New Roman"/>
          <w:sz w:val="24"/>
          <w:szCs w:val="24"/>
          <w:lang w:bidi="bn-BD"/>
        </w:rPr>
      </w:pPr>
    </w:p>
    <w:p w14:paraId="13A55352"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This is the visualisation of data. Utilising the graphs and charts from the pivot table to view the data trend for each year is an effective way for data analysis. Since 2009 is the beginning year, it can be observed that sales were at a regular level. Sales fell in 2010, and this trend continued in 2011, although sales began to rise again in 2012. Thus, we could witness the fall of the dataset using the graphs and charts, which corresponded to the pivot table computation of decline. In addition, it is observed that there is a decrease between sales in 2010 and 2011. However, sales climbed in 2012. Looking at the trend critically it can be pointed out that up to 2010 it decreased gradually, but since then the data trend has been changed from a gradual shift to low fluctuation</w:t>
      </w:r>
      <w:proofErr w:type="gramStart"/>
      <w:r w:rsidRPr="006B0B5B">
        <w:rPr>
          <w:rFonts w:ascii="Arial" w:eastAsia="Times New Roman" w:hAnsi="Arial" w:cs="Arial"/>
          <w:sz w:val="24"/>
          <w:szCs w:val="24"/>
          <w:lang w:bidi="bn-BD"/>
        </w:rPr>
        <w:t xml:space="preserve">.  </w:t>
      </w:r>
      <w:proofErr w:type="gramEnd"/>
      <w:r w:rsidRPr="006B0B5B">
        <w:rPr>
          <w:rFonts w:ascii="Arial" w:eastAsia="Times New Roman" w:hAnsi="Arial" w:cs="Arial"/>
          <w:sz w:val="24"/>
          <w:szCs w:val="24"/>
          <w:lang w:bidi="bn-BD"/>
        </w:rPr>
        <w:t>As a result, there isn't just one scenario for data analysis.</w:t>
      </w:r>
    </w:p>
    <w:p w14:paraId="487A2C6F" w14:textId="5D8DC4A1" w:rsid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 xml:space="preserve">Also, apart from analysing the decline and raise in the sales volume, using excel can also help evaluate and analyse other variables. For example, using excel, the analysis can show the sales volume from specific regions and visualise the sales from specific </w:t>
      </w:r>
      <w:r w:rsidRPr="006B0B5B">
        <w:rPr>
          <w:rFonts w:ascii="Arial" w:eastAsia="Times New Roman" w:hAnsi="Arial" w:cs="Arial"/>
          <w:sz w:val="24"/>
          <w:szCs w:val="24"/>
          <w:lang w:bidi="bn-BD"/>
        </w:rPr>
        <w:lastRenderedPageBreak/>
        <w:t>regions so that the superstore has a better understanding of making an informed decision regarding which of their sales region is profitable. Such as:</w:t>
      </w:r>
    </w:p>
    <w:p w14:paraId="22BD49AE" w14:textId="77777777" w:rsidR="00004F4F" w:rsidRPr="006B0B5B" w:rsidRDefault="00004F4F" w:rsidP="006B0B5B">
      <w:pPr>
        <w:spacing w:after="0" w:line="360" w:lineRule="auto"/>
        <w:jc w:val="both"/>
        <w:rPr>
          <w:rFonts w:ascii="Arial" w:eastAsia="Times New Roman" w:hAnsi="Arial" w:cs="Arial"/>
          <w:sz w:val="24"/>
          <w:szCs w:val="24"/>
          <w:lang w:bidi="bn-BD"/>
        </w:rPr>
      </w:pPr>
    </w:p>
    <w:p w14:paraId="12076848" w14:textId="77777777" w:rsidR="006B0B5B" w:rsidRPr="006B0B5B" w:rsidRDefault="006B0B5B" w:rsidP="006B0B5B">
      <w:pPr>
        <w:keepNext/>
        <w:spacing w:after="0" w:line="360" w:lineRule="auto"/>
        <w:jc w:val="center"/>
        <w:rPr>
          <w:rFonts w:ascii="Arial" w:eastAsia="Times New Roman" w:hAnsi="Arial" w:cs="Arial"/>
          <w:sz w:val="24"/>
          <w:szCs w:val="24"/>
          <w:lang w:bidi="bn-BD"/>
        </w:rPr>
      </w:pPr>
      <w:r w:rsidRPr="006B0B5B">
        <w:rPr>
          <w:rFonts w:ascii="Arial" w:eastAsia="Times New Roman" w:hAnsi="Arial" w:cs="Arial"/>
          <w:noProof/>
          <w:sz w:val="24"/>
          <w:szCs w:val="24"/>
          <w:lang w:bidi="bn-BD"/>
        </w:rPr>
        <w:drawing>
          <wp:inline distT="0" distB="0" distL="0" distR="0" wp14:anchorId="25A8A33D" wp14:editId="518B1B73">
            <wp:extent cx="4090965" cy="2653356"/>
            <wp:effectExtent l="0" t="0" r="5080" b="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a:blip r:embed="rId11"/>
                    <a:stretch>
                      <a:fillRect/>
                    </a:stretch>
                  </pic:blipFill>
                  <pic:spPr>
                    <a:xfrm>
                      <a:off x="0" y="0"/>
                      <a:ext cx="4146492" cy="2689370"/>
                    </a:xfrm>
                    <a:prstGeom prst="rect">
                      <a:avLst/>
                    </a:prstGeom>
                  </pic:spPr>
                </pic:pic>
              </a:graphicData>
            </a:graphic>
          </wp:inline>
        </w:drawing>
      </w:r>
    </w:p>
    <w:p w14:paraId="41385059" w14:textId="15064B28" w:rsidR="006B0B5B" w:rsidRPr="006B0B5B" w:rsidRDefault="006B0B5B" w:rsidP="006B0B5B">
      <w:pPr>
        <w:spacing w:after="200" w:line="240" w:lineRule="auto"/>
        <w:jc w:val="center"/>
        <w:rPr>
          <w:rFonts w:ascii="Arial" w:eastAsia="Times New Roman" w:hAnsi="Arial" w:cs="Arial"/>
          <w:i/>
          <w:iCs/>
          <w:color w:val="44546A" w:themeColor="text2"/>
          <w:sz w:val="24"/>
          <w:szCs w:val="24"/>
          <w:lang w:bidi="bn-BD"/>
        </w:rPr>
      </w:pPr>
      <w:r w:rsidRPr="006B0B5B">
        <w:rPr>
          <w:rFonts w:ascii="Arial" w:eastAsia="Times New Roman" w:hAnsi="Arial" w:cs="Arial"/>
          <w:i/>
          <w:iCs/>
          <w:color w:val="44546A" w:themeColor="text2"/>
          <w:sz w:val="24"/>
          <w:szCs w:val="24"/>
          <w:lang w:bidi="bn-BD"/>
        </w:rPr>
        <w:t xml:space="preserve">Figure </w:t>
      </w:r>
      <w:r w:rsidR="00B21A22">
        <w:rPr>
          <w:rFonts w:ascii="Arial" w:eastAsia="Times New Roman" w:hAnsi="Arial" w:cs="Arial"/>
          <w:i/>
          <w:iCs/>
          <w:color w:val="44546A" w:themeColor="text2"/>
          <w:sz w:val="24"/>
          <w:szCs w:val="24"/>
          <w:lang w:bidi="bn-BD"/>
        </w:rPr>
        <w:t>6</w:t>
      </w:r>
      <w:r w:rsidRPr="006B0B5B">
        <w:rPr>
          <w:rFonts w:ascii="Arial" w:eastAsia="Times New Roman" w:hAnsi="Arial" w:cs="Arial"/>
          <w:i/>
          <w:iCs/>
          <w:color w:val="44546A" w:themeColor="text2"/>
          <w:sz w:val="24"/>
          <w:szCs w:val="24"/>
          <w:lang w:bidi="bn-BD"/>
        </w:rPr>
        <w:t xml:space="preserve"> Sales by region</w:t>
      </w:r>
    </w:p>
    <w:p w14:paraId="36A2EAEB" w14:textId="77777777" w:rsidR="00004F4F" w:rsidRDefault="00004F4F" w:rsidP="006B0B5B">
      <w:pPr>
        <w:spacing w:after="0" w:line="360" w:lineRule="auto"/>
        <w:jc w:val="both"/>
        <w:rPr>
          <w:rFonts w:ascii="Arial" w:eastAsia="Times New Roman" w:hAnsi="Arial" w:cs="Arial"/>
          <w:sz w:val="24"/>
          <w:szCs w:val="24"/>
          <w:lang w:bidi="bn-BD"/>
        </w:rPr>
      </w:pPr>
    </w:p>
    <w:p w14:paraId="286F3708" w14:textId="52C04EFC"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Also, using the Pivot graphs, the information can be visualised too. This gives the company a better understanding of the company’s trend for example:</w:t>
      </w:r>
    </w:p>
    <w:p w14:paraId="4D9EF96F" w14:textId="77777777" w:rsidR="006B0B5B" w:rsidRPr="006B0B5B" w:rsidRDefault="006B0B5B" w:rsidP="006B0B5B">
      <w:pPr>
        <w:keepNext/>
        <w:spacing w:after="0" w:line="360" w:lineRule="auto"/>
        <w:jc w:val="both"/>
        <w:rPr>
          <w:rFonts w:ascii="Arial" w:eastAsia="Times New Roman" w:hAnsi="Arial" w:cs="Arial"/>
          <w:sz w:val="24"/>
          <w:szCs w:val="24"/>
          <w:lang w:bidi="bn-BD"/>
        </w:rPr>
      </w:pPr>
      <w:r w:rsidRPr="006B0B5B">
        <w:rPr>
          <w:rFonts w:ascii="Arial" w:eastAsia="Times New Roman" w:hAnsi="Arial" w:cs="Arial"/>
          <w:noProof/>
          <w:sz w:val="24"/>
          <w:szCs w:val="24"/>
          <w:lang w:bidi="bn-BD"/>
        </w:rPr>
        <w:drawing>
          <wp:inline distT="0" distB="0" distL="0" distR="0" wp14:anchorId="60A8DEC5" wp14:editId="49771D28">
            <wp:extent cx="5504793" cy="2447837"/>
            <wp:effectExtent l="0" t="0" r="1270" b="10160"/>
            <wp:docPr id="5" name="Chart 5">
              <a:extLst xmlns:a="http://schemas.openxmlformats.org/drawingml/2006/main">
                <a:ext uri="{FF2B5EF4-FFF2-40B4-BE49-F238E27FC236}">
                  <a16:creationId xmlns:a16="http://schemas.microsoft.com/office/drawing/2014/main" id="{A689A8A1-4E2E-4283-A110-911A58C173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D3F4C2" w14:textId="557695AC" w:rsidR="006B0B5B" w:rsidRPr="006B0B5B" w:rsidRDefault="006B0B5B" w:rsidP="006B0B5B">
      <w:pPr>
        <w:spacing w:after="200" w:line="240" w:lineRule="auto"/>
        <w:jc w:val="center"/>
        <w:rPr>
          <w:rFonts w:ascii="Arial" w:eastAsia="Times New Roman" w:hAnsi="Arial" w:cs="Arial"/>
          <w:i/>
          <w:iCs/>
          <w:color w:val="44546A" w:themeColor="text2"/>
          <w:sz w:val="28"/>
          <w:szCs w:val="28"/>
          <w:lang w:bidi="bn-BD"/>
        </w:rPr>
      </w:pPr>
      <w:r w:rsidRPr="006B0B5B">
        <w:rPr>
          <w:rFonts w:ascii="Arial" w:eastAsia="Times New Roman" w:hAnsi="Arial" w:cs="Arial"/>
          <w:i/>
          <w:iCs/>
          <w:color w:val="44546A" w:themeColor="text2"/>
          <w:sz w:val="28"/>
          <w:szCs w:val="28"/>
          <w:lang w:bidi="bn-BD"/>
        </w:rPr>
        <w:t xml:space="preserve">Figure </w:t>
      </w:r>
      <w:r w:rsidR="00B21A22">
        <w:rPr>
          <w:rFonts w:ascii="Arial" w:eastAsia="Times New Roman" w:hAnsi="Arial" w:cs="Arial"/>
          <w:i/>
          <w:iCs/>
          <w:color w:val="44546A" w:themeColor="text2"/>
          <w:sz w:val="28"/>
          <w:szCs w:val="28"/>
          <w:lang w:bidi="bn-BD"/>
        </w:rPr>
        <w:t>7</w:t>
      </w:r>
      <w:r w:rsidRPr="006B0B5B">
        <w:rPr>
          <w:rFonts w:ascii="Arial" w:eastAsia="Times New Roman" w:hAnsi="Arial" w:cs="Arial"/>
          <w:i/>
          <w:iCs/>
          <w:color w:val="44546A" w:themeColor="text2"/>
          <w:sz w:val="28"/>
          <w:szCs w:val="28"/>
          <w:lang w:bidi="bn-BD"/>
        </w:rPr>
        <w:t xml:space="preserve"> Region-wise sales</w:t>
      </w:r>
    </w:p>
    <w:p w14:paraId="6C61A3B8" w14:textId="231B1D41" w:rsidR="006B0B5B" w:rsidRPr="007E2C59" w:rsidRDefault="006B0B5B" w:rsidP="006B0B5B">
      <w:pPr>
        <w:spacing w:after="200" w:line="240" w:lineRule="auto"/>
        <w:jc w:val="both"/>
        <w:rPr>
          <w:rFonts w:ascii="Arial" w:eastAsia="Times New Roman" w:hAnsi="Arial" w:cs="Arial"/>
          <w:color w:val="44546A" w:themeColor="text2"/>
          <w:sz w:val="20"/>
          <w:szCs w:val="20"/>
          <w:lang w:bidi="bn-BD"/>
        </w:rPr>
      </w:pPr>
      <w:r w:rsidRPr="007E2C59">
        <w:rPr>
          <w:rFonts w:ascii="Arial" w:eastAsia="Times New Roman" w:hAnsi="Arial" w:cs="Arial"/>
          <w:color w:val="44546A" w:themeColor="text2"/>
          <w:sz w:val="20"/>
          <w:szCs w:val="20"/>
          <w:lang w:bidi="bn-BD"/>
        </w:rPr>
        <w:t xml:space="preserve"> The diagram above can help the superstore understand the overall sales of each region has contributed.</w:t>
      </w:r>
      <w:r w:rsidR="00004F4F" w:rsidRPr="007E2C59">
        <w:rPr>
          <w:rFonts w:ascii="Arial" w:eastAsia="Times New Roman" w:hAnsi="Arial" w:cs="Arial"/>
          <w:color w:val="44546A" w:themeColor="text2"/>
          <w:sz w:val="20"/>
          <w:szCs w:val="20"/>
          <w:lang w:bidi="bn-BD"/>
        </w:rPr>
        <w:t xml:space="preserve"> </w:t>
      </w:r>
      <w:r w:rsidRPr="007E2C59">
        <w:rPr>
          <w:rFonts w:ascii="Arial" w:eastAsia="Times New Roman" w:hAnsi="Arial" w:cs="Arial"/>
          <w:color w:val="44546A" w:themeColor="text2"/>
          <w:sz w:val="20"/>
          <w:szCs w:val="20"/>
          <w:lang w:bidi="bn-BD"/>
        </w:rPr>
        <w:t xml:space="preserve">Ontario had the largest overall sales, followed by West and Atlantic. The </w:t>
      </w:r>
      <w:proofErr w:type="gramStart"/>
      <w:r w:rsidRPr="007E2C59">
        <w:rPr>
          <w:rFonts w:ascii="Arial" w:eastAsia="Times New Roman" w:hAnsi="Arial" w:cs="Arial"/>
          <w:color w:val="44546A" w:themeColor="text2"/>
          <w:sz w:val="20"/>
          <w:szCs w:val="20"/>
          <w:lang w:bidi="bn-BD"/>
        </w:rPr>
        <w:t>North West</w:t>
      </w:r>
      <w:proofErr w:type="gramEnd"/>
      <w:r w:rsidRPr="007E2C59">
        <w:rPr>
          <w:rFonts w:ascii="Arial" w:eastAsia="Times New Roman" w:hAnsi="Arial" w:cs="Arial"/>
          <w:color w:val="44546A" w:themeColor="text2"/>
          <w:sz w:val="20"/>
          <w:szCs w:val="20"/>
          <w:lang w:bidi="bn-BD"/>
        </w:rPr>
        <w:t xml:space="preserve"> Territories had the lowest overall sales. It is also illustrated from the picture that Northwest Carolina had a close competition with the Northwest Territories in terms of sales by region. </w:t>
      </w:r>
    </w:p>
    <w:p w14:paraId="26F77DF5" w14:textId="03F74714" w:rsidR="00AA51C8" w:rsidRPr="00AA51C8" w:rsidRDefault="00F670ED" w:rsidP="006B0B5B">
      <w:pPr>
        <w:spacing w:after="200" w:line="240" w:lineRule="auto"/>
        <w:jc w:val="both"/>
        <w:rPr>
          <w:rFonts w:ascii="Arial" w:eastAsia="Times New Roman" w:hAnsi="Arial" w:cs="Arial"/>
          <w:color w:val="44546A" w:themeColor="text2"/>
          <w:sz w:val="24"/>
          <w:szCs w:val="24"/>
          <w:lang w:bidi="bn-BD"/>
        </w:rPr>
      </w:pPr>
      <w:r>
        <w:rPr>
          <w:noProof/>
        </w:rPr>
        <w:lastRenderedPageBreak/>
        <w:drawing>
          <wp:inline distT="0" distB="0" distL="0" distR="0" wp14:anchorId="6CAE38F1" wp14:editId="294261F4">
            <wp:extent cx="5731510" cy="1826260"/>
            <wp:effectExtent l="0" t="0" r="2540" b="2540"/>
            <wp:docPr id="11" name="Picture 1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826260"/>
                    </a:xfrm>
                    <a:prstGeom prst="rect">
                      <a:avLst/>
                    </a:prstGeom>
                    <a:noFill/>
                    <a:ln>
                      <a:noFill/>
                    </a:ln>
                  </pic:spPr>
                </pic:pic>
              </a:graphicData>
            </a:graphic>
          </wp:inline>
        </w:drawing>
      </w:r>
    </w:p>
    <w:p w14:paraId="26A53A14" w14:textId="04A722B5" w:rsidR="00497953" w:rsidRDefault="00A768E8" w:rsidP="006B0B5B">
      <w:pPr>
        <w:rPr>
          <w:rFonts w:ascii="Arial" w:eastAsia="Times New Roman" w:hAnsi="Arial" w:cs="Arial"/>
          <w:i/>
          <w:iCs/>
          <w:color w:val="808080" w:themeColor="background1" w:themeShade="80"/>
          <w:lang w:bidi="bn-BD"/>
        </w:rPr>
      </w:pPr>
      <w:r w:rsidRPr="00EB0BCF">
        <w:rPr>
          <w:rFonts w:ascii="Arial" w:eastAsia="Times New Roman" w:hAnsi="Arial" w:cs="Arial"/>
          <w:color w:val="2E74B5" w:themeColor="accent5" w:themeShade="BF"/>
          <w:sz w:val="24"/>
          <w:szCs w:val="24"/>
          <w:lang w:bidi="bn-BD"/>
        </w:rPr>
        <w:t xml:space="preserve">                            </w:t>
      </w:r>
      <w:r w:rsidR="00F0074E" w:rsidRPr="00EB0BCF">
        <w:rPr>
          <w:rFonts w:ascii="Arial" w:eastAsia="Times New Roman" w:hAnsi="Arial" w:cs="Arial"/>
          <w:i/>
          <w:iCs/>
          <w:color w:val="808080" w:themeColor="background1" w:themeShade="80"/>
          <w:lang w:bidi="bn-BD"/>
        </w:rPr>
        <w:t xml:space="preserve">Figure </w:t>
      </w:r>
      <w:r w:rsidR="00B21A22">
        <w:rPr>
          <w:rFonts w:ascii="Arial" w:eastAsia="Times New Roman" w:hAnsi="Arial" w:cs="Arial"/>
          <w:i/>
          <w:iCs/>
          <w:color w:val="808080" w:themeColor="background1" w:themeShade="80"/>
          <w:lang w:bidi="bn-BD"/>
        </w:rPr>
        <w:t>8</w:t>
      </w:r>
      <w:r w:rsidRPr="00EB0BCF">
        <w:rPr>
          <w:rFonts w:ascii="Arial" w:eastAsia="Times New Roman" w:hAnsi="Arial" w:cs="Arial"/>
          <w:i/>
          <w:iCs/>
          <w:color w:val="808080" w:themeColor="background1" w:themeShade="80"/>
          <w:lang w:bidi="bn-BD"/>
        </w:rPr>
        <w:t xml:space="preserve"> Sum of Sales and Profit</w:t>
      </w:r>
    </w:p>
    <w:p w14:paraId="55962727" w14:textId="77777777" w:rsidR="00F80778" w:rsidRDefault="00F80778" w:rsidP="006B0B5B">
      <w:pPr>
        <w:rPr>
          <w:rFonts w:ascii="Arial" w:eastAsia="Times New Roman" w:hAnsi="Arial" w:cs="Arial"/>
          <w:i/>
          <w:iCs/>
          <w:color w:val="808080" w:themeColor="background1" w:themeShade="80"/>
          <w:lang w:bidi="bn-BD"/>
        </w:rPr>
      </w:pPr>
    </w:p>
    <w:p w14:paraId="602F6DA9" w14:textId="588B9613" w:rsidR="00F80778" w:rsidRPr="00E4236E" w:rsidRDefault="00633368" w:rsidP="00633368">
      <w:pPr>
        <w:rPr>
          <w:lang w:bidi="bn-BD"/>
        </w:rPr>
      </w:pPr>
      <w:r>
        <w:rPr>
          <w:lang w:bidi="bn-BD"/>
        </w:rPr>
        <w:t xml:space="preserve">From the analysis above </w:t>
      </w:r>
      <w:r w:rsidR="00D025E0">
        <w:rPr>
          <w:lang w:bidi="bn-BD"/>
        </w:rPr>
        <w:t>and</w:t>
      </w:r>
      <w:r w:rsidR="00E4236E" w:rsidRPr="00E4236E">
        <w:rPr>
          <w:lang w:bidi="bn-BD"/>
        </w:rPr>
        <w:t xml:space="preserve"> </w:t>
      </w:r>
      <w:r w:rsidR="0045019C" w:rsidRPr="00E4236E">
        <w:rPr>
          <w:lang w:bidi="bn-BD"/>
        </w:rPr>
        <w:t>table</w:t>
      </w:r>
      <w:r w:rsidR="00ED5241">
        <w:rPr>
          <w:lang w:bidi="bn-BD"/>
        </w:rPr>
        <w:t>s</w:t>
      </w:r>
      <w:r w:rsidR="0045019C">
        <w:rPr>
          <w:lang w:bidi="bn-BD"/>
        </w:rPr>
        <w:t xml:space="preserve"> (</w:t>
      </w:r>
      <w:r w:rsidR="00D025E0">
        <w:rPr>
          <w:lang w:bidi="bn-BD"/>
        </w:rPr>
        <w:t>figure</w:t>
      </w:r>
      <w:r w:rsidR="00ED5241">
        <w:rPr>
          <w:lang w:bidi="bn-BD"/>
        </w:rPr>
        <w:t>2 and</w:t>
      </w:r>
      <w:r w:rsidR="00D025E0">
        <w:rPr>
          <w:lang w:bidi="bn-BD"/>
        </w:rPr>
        <w:t xml:space="preserve"> </w:t>
      </w:r>
      <w:r w:rsidR="00ED5241">
        <w:rPr>
          <w:lang w:bidi="bn-BD"/>
        </w:rPr>
        <w:t>8</w:t>
      </w:r>
      <w:r w:rsidR="00D025E0">
        <w:rPr>
          <w:lang w:bidi="bn-BD"/>
        </w:rPr>
        <w:t>) we</w:t>
      </w:r>
      <w:r w:rsidR="007443A0">
        <w:rPr>
          <w:lang w:bidi="bn-BD"/>
        </w:rPr>
        <w:t xml:space="preserve"> can provide clear </w:t>
      </w:r>
      <w:r w:rsidR="00DD61D1">
        <w:rPr>
          <w:lang w:bidi="bn-BD"/>
        </w:rPr>
        <w:t xml:space="preserve">view about decreasing in profit </w:t>
      </w:r>
      <w:r w:rsidR="00287148">
        <w:rPr>
          <w:lang w:bidi="bn-BD"/>
        </w:rPr>
        <w:t xml:space="preserve">during the </w:t>
      </w:r>
      <w:r w:rsidR="00472D93">
        <w:rPr>
          <w:lang w:bidi="bn-BD"/>
        </w:rPr>
        <w:t xml:space="preserve">each of </w:t>
      </w:r>
      <w:r w:rsidR="00106971">
        <w:rPr>
          <w:lang w:bidi="bn-BD"/>
        </w:rPr>
        <w:t xml:space="preserve">the </w:t>
      </w:r>
      <w:r w:rsidR="00472D93">
        <w:rPr>
          <w:lang w:bidi="bn-BD"/>
        </w:rPr>
        <w:t xml:space="preserve">four </w:t>
      </w:r>
      <w:r w:rsidR="00287148">
        <w:rPr>
          <w:lang w:bidi="bn-BD"/>
        </w:rPr>
        <w:t>years we analyse</w:t>
      </w:r>
      <w:r w:rsidR="00822790">
        <w:rPr>
          <w:lang w:bidi="bn-BD"/>
        </w:rPr>
        <w:t>.</w:t>
      </w:r>
      <w:r w:rsidR="000828CD">
        <w:rPr>
          <w:lang w:bidi="bn-BD"/>
        </w:rPr>
        <w:t xml:space="preserve"> As we can see </w:t>
      </w:r>
      <w:r w:rsidR="000D1D2C">
        <w:rPr>
          <w:lang w:bidi="bn-BD"/>
        </w:rPr>
        <w:t xml:space="preserve">the profit of the company </w:t>
      </w:r>
      <w:r w:rsidR="00C874CA">
        <w:rPr>
          <w:lang w:bidi="bn-BD"/>
        </w:rPr>
        <w:t>dropping down each year</w:t>
      </w:r>
      <w:proofErr w:type="gramStart"/>
      <w:r w:rsidR="000D21E3">
        <w:rPr>
          <w:lang w:bidi="bn-BD"/>
        </w:rPr>
        <w:t>.</w:t>
      </w:r>
      <w:r w:rsidR="00C874CA">
        <w:rPr>
          <w:lang w:bidi="bn-BD"/>
        </w:rPr>
        <w:t xml:space="preserve"> </w:t>
      </w:r>
      <w:r w:rsidR="00287148">
        <w:rPr>
          <w:lang w:bidi="bn-BD"/>
        </w:rPr>
        <w:t xml:space="preserve"> </w:t>
      </w:r>
      <w:proofErr w:type="gramEnd"/>
      <w:r w:rsidR="005D129F">
        <w:rPr>
          <w:lang w:bidi="bn-BD"/>
        </w:rPr>
        <w:t>The actions should be made by the management</w:t>
      </w:r>
      <w:r w:rsidR="00543A38">
        <w:rPr>
          <w:lang w:bidi="bn-BD"/>
        </w:rPr>
        <w:t xml:space="preserve"> of the superstore </w:t>
      </w:r>
      <w:proofErr w:type="gramStart"/>
      <w:r w:rsidR="00543EC4">
        <w:rPr>
          <w:lang w:bidi="bn-BD"/>
        </w:rPr>
        <w:t>in regard to</w:t>
      </w:r>
      <w:proofErr w:type="gramEnd"/>
      <w:r w:rsidR="00543A38">
        <w:rPr>
          <w:lang w:bidi="bn-BD"/>
        </w:rPr>
        <w:t xml:space="preserve"> </w:t>
      </w:r>
      <w:r w:rsidR="006969AC">
        <w:rPr>
          <w:lang w:bidi="bn-BD"/>
        </w:rPr>
        <w:t xml:space="preserve">turn the trend in to positive </w:t>
      </w:r>
      <w:r w:rsidR="00DF09A9">
        <w:rPr>
          <w:lang w:bidi="bn-BD"/>
        </w:rPr>
        <w:t>direction.</w:t>
      </w:r>
    </w:p>
    <w:p w14:paraId="729AFD0E" w14:textId="77777777" w:rsidR="00F80778" w:rsidRPr="00EB0BCF" w:rsidRDefault="00F80778" w:rsidP="006B0B5B">
      <w:pPr>
        <w:rPr>
          <w:rFonts w:ascii="Arial" w:eastAsia="Times New Roman" w:hAnsi="Arial" w:cs="Arial"/>
          <w:i/>
          <w:iCs/>
          <w:color w:val="2E74B5" w:themeColor="accent5" w:themeShade="BF"/>
          <w:sz w:val="24"/>
          <w:szCs w:val="24"/>
          <w:lang w:bidi="bn-BD"/>
        </w:rPr>
      </w:pPr>
    </w:p>
    <w:p w14:paraId="78D2C399" w14:textId="0A86B835" w:rsidR="006B0B5B" w:rsidRPr="006B0B5B" w:rsidRDefault="006B0B5B" w:rsidP="006B0B5B">
      <w:pPr>
        <w:rPr>
          <w:rFonts w:ascii="Arial" w:eastAsia="Times New Roman" w:hAnsi="Arial" w:cs="Arial"/>
          <w:sz w:val="24"/>
          <w:szCs w:val="24"/>
          <w:lang w:bidi="bn-BD"/>
        </w:rPr>
      </w:pPr>
      <w:r w:rsidRPr="006B0B5B">
        <w:rPr>
          <w:rFonts w:ascii="Arial" w:eastAsia="Times New Roman" w:hAnsi="Arial" w:cs="Arial"/>
          <w:sz w:val="24"/>
          <w:szCs w:val="24"/>
          <w:lang w:bidi="bn-BD"/>
        </w:rPr>
        <w:br w:type="page"/>
      </w:r>
      <w:r w:rsidR="007D67E3">
        <w:rPr>
          <w:rFonts w:ascii="Arial" w:eastAsia="Times New Roman" w:hAnsi="Arial" w:cs="Arial"/>
          <w:sz w:val="24"/>
          <w:szCs w:val="24"/>
          <w:lang w:bidi="bn-BD"/>
        </w:rPr>
        <w:lastRenderedPageBreak/>
        <w:t xml:space="preserve">Profit graph </w:t>
      </w:r>
    </w:p>
    <w:p w14:paraId="48A6CB3A" w14:textId="77777777" w:rsidR="006B0B5B" w:rsidRPr="006B0B5B" w:rsidRDefault="006B0B5B" w:rsidP="006B0B5B">
      <w:pPr>
        <w:keepNext/>
        <w:keepLines/>
        <w:spacing w:before="240" w:after="0" w:line="360" w:lineRule="auto"/>
        <w:jc w:val="both"/>
        <w:outlineLvl w:val="0"/>
        <w:rPr>
          <w:rFonts w:ascii="Arial" w:eastAsiaTheme="majorEastAsia" w:hAnsi="Arial" w:cs="Arial"/>
          <w:b/>
          <w:color w:val="00B050"/>
          <w:sz w:val="24"/>
          <w:szCs w:val="24"/>
          <w:lang w:bidi="bn-BD"/>
        </w:rPr>
      </w:pPr>
      <w:bookmarkStart w:id="7" w:name="_Toc87630994"/>
      <w:r w:rsidRPr="006B0B5B">
        <w:rPr>
          <w:rFonts w:ascii="Arial" w:eastAsiaTheme="majorEastAsia" w:hAnsi="Arial" w:cs="Arial"/>
          <w:b/>
          <w:color w:val="00B050"/>
          <w:sz w:val="24"/>
          <w:szCs w:val="24"/>
          <w:lang w:bidi="bn-BD"/>
        </w:rPr>
        <w:t>Part 2</w:t>
      </w:r>
      <w:bookmarkEnd w:id="7"/>
    </w:p>
    <w:p w14:paraId="41CF59A5" w14:textId="77777777" w:rsidR="006B0B5B" w:rsidRPr="006B0B5B" w:rsidRDefault="006B0B5B" w:rsidP="006B0B5B">
      <w:pPr>
        <w:keepNext/>
        <w:keepLines/>
        <w:spacing w:before="40" w:after="0" w:line="360" w:lineRule="auto"/>
        <w:jc w:val="both"/>
        <w:outlineLvl w:val="1"/>
        <w:rPr>
          <w:rFonts w:ascii="Arial" w:eastAsiaTheme="majorEastAsia" w:hAnsi="Arial" w:cs="Arial"/>
          <w:b/>
          <w:color w:val="00B050"/>
          <w:sz w:val="24"/>
          <w:szCs w:val="24"/>
        </w:rPr>
      </w:pPr>
      <w:bookmarkStart w:id="8" w:name="_Toc78766275"/>
      <w:bookmarkStart w:id="9" w:name="_Toc87630995"/>
      <w:r w:rsidRPr="006B0B5B">
        <w:rPr>
          <w:rFonts w:ascii="Arial" w:eastAsiaTheme="majorEastAsia" w:hAnsi="Arial" w:cs="Arial"/>
          <w:b/>
          <w:color w:val="00B050"/>
          <w:sz w:val="24"/>
          <w:szCs w:val="24"/>
        </w:rPr>
        <w:t>2.1 Mean, Median of the Smile Clinic</w:t>
      </w:r>
      <w:bookmarkEnd w:id="8"/>
      <w:bookmarkEnd w:id="9"/>
    </w:p>
    <w:p w14:paraId="4AAEE628" w14:textId="77777777" w:rsidR="006B0B5B" w:rsidRPr="006B0B5B" w:rsidRDefault="006B0B5B" w:rsidP="006B0B5B">
      <w:pPr>
        <w:spacing w:after="0" w:line="360" w:lineRule="auto"/>
        <w:jc w:val="both"/>
        <w:rPr>
          <w:rFonts w:ascii="Times New Roman" w:eastAsia="Times New Roman" w:hAnsi="Times New Roman" w:cs="Times New Roman"/>
          <w:sz w:val="24"/>
          <w:szCs w:val="24"/>
        </w:rPr>
      </w:pPr>
    </w:p>
    <w:p w14:paraId="32C076DB" w14:textId="77777777" w:rsidR="006B0B5B" w:rsidRPr="006B0B5B" w:rsidRDefault="006B0B5B" w:rsidP="006B0B5B">
      <w:pPr>
        <w:spacing w:after="0" w:line="360" w:lineRule="auto"/>
        <w:jc w:val="both"/>
        <w:rPr>
          <w:rFonts w:ascii="Times New Roman" w:eastAsia="Times New Roman" w:hAnsi="Times New Roman" w:cs="Times New Roman"/>
          <w:sz w:val="24"/>
          <w:szCs w:val="24"/>
        </w:rPr>
      </w:pPr>
    </w:p>
    <w:p w14:paraId="1C9C7FBC" w14:textId="77777777" w:rsidR="006B0B5B" w:rsidRPr="006B0B5B" w:rsidRDefault="006B0B5B" w:rsidP="006B0B5B">
      <w:pPr>
        <w:spacing w:after="0" w:line="360" w:lineRule="auto"/>
        <w:jc w:val="center"/>
        <w:rPr>
          <w:rFonts w:ascii="Arial" w:eastAsia="Times New Roman" w:hAnsi="Arial" w:cs="Arial"/>
          <w:sz w:val="24"/>
          <w:szCs w:val="24"/>
          <w:lang w:bidi="bn-BD"/>
        </w:rPr>
      </w:pPr>
      <w:r w:rsidRPr="006B0B5B">
        <w:rPr>
          <w:rFonts w:ascii="Arial" w:eastAsia="Times New Roman" w:hAnsi="Arial" w:cs="Arial"/>
          <w:noProof/>
          <w:sz w:val="24"/>
          <w:szCs w:val="24"/>
          <w:lang w:bidi="bn-BD"/>
        </w:rPr>
        <w:drawing>
          <wp:inline distT="0" distB="0" distL="0" distR="0" wp14:anchorId="79A66F74" wp14:editId="010EB2E0">
            <wp:extent cx="6097029" cy="3007360"/>
            <wp:effectExtent l="0" t="0" r="18415" b="2540"/>
            <wp:docPr id="2" name="Chart 2">
              <a:extLst xmlns:a="http://schemas.openxmlformats.org/drawingml/2006/main">
                <a:ext uri="{FF2B5EF4-FFF2-40B4-BE49-F238E27FC236}">
                  <a16:creationId xmlns:a16="http://schemas.microsoft.com/office/drawing/2014/main" id="{4B971046-317D-4D19-BB98-EF83D63B2A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ADD1069" w14:textId="77777777" w:rsidR="006B0B5B" w:rsidRPr="006B0B5B" w:rsidRDefault="006B0B5B" w:rsidP="006B0B5B">
      <w:pPr>
        <w:spacing w:after="0" w:line="360" w:lineRule="auto"/>
        <w:jc w:val="center"/>
        <w:rPr>
          <w:rFonts w:ascii="Arial" w:eastAsia="Times New Roman" w:hAnsi="Arial" w:cs="Arial"/>
          <w:sz w:val="24"/>
          <w:szCs w:val="24"/>
          <w:lang w:bidi="bn-BD"/>
        </w:rPr>
      </w:pPr>
    </w:p>
    <w:p w14:paraId="4DCB6010"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In the smile clinic, among all the people that the dataset provides information on, 60 people eat rice. Also, among all the patients of the smile clinic, 50 people are male, and 50 people are female. The mean age of the people of the smile clinic is 20.35, and the median age for the same group is 19.</w:t>
      </w:r>
    </w:p>
    <w:p w14:paraId="0E313070" w14:textId="623DFEF5" w:rsid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Since the people who eat rice are binary coded and it does not have any further data associated with it, the mean of this category cannot be determined.</w:t>
      </w:r>
    </w:p>
    <w:p w14:paraId="7F6AED9E" w14:textId="77777777" w:rsidR="00004F4F" w:rsidRPr="006B0B5B" w:rsidRDefault="00004F4F" w:rsidP="006B0B5B">
      <w:pPr>
        <w:spacing w:after="0" w:line="360" w:lineRule="auto"/>
        <w:jc w:val="both"/>
        <w:rPr>
          <w:rFonts w:ascii="Arial" w:eastAsia="Times New Roman" w:hAnsi="Arial" w:cs="Arial"/>
          <w:sz w:val="24"/>
          <w:szCs w:val="24"/>
          <w:lang w:bidi="bn-BD"/>
        </w:rPr>
      </w:pPr>
    </w:p>
    <w:p w14:paraId="101BFE60" w14:textId="77777777" w:rsidR="006B0B5B" w:rsidRPr="006B0B5B" w:rsidRDefault="006B0B5B" w:rsidP="006B0B5B">
      <w:pPr>
        <w:keepNext/>
        <w:keepLines/>
        <w:spacing w:before="40" w:after="0" w:line="360" w:lineRule="auto"/>
        <w:jc w:val="both"/>
        <w:outlineLvl w:val="2"/>
        <w:rPr>
          <w:rFonts w:ascii="Arial" w:eastAsiaTheme="majorEastAsia" w:hAnsi="Arial" w:cs="Arial"/>
          <w:b/>
          <w:sz w:val="24"/>
          <w:szCs w:val="24"/>
          <w:lang w:bidi="bn-BD"/>
        </w:rPr>
      </w:pPr>
      <w:bookmarkStart w:id="10" w:name="_Toc87630996"/>
      <w:r w:rsidRPr="006B0B5B">
        <w:rPr>
          <w:rFonts w:ascii="Arial" w:eastAsiaTheme="majorEastAsia" w:hAnsi="Arial" w:cs="Arial"/>
          <w:b/>
          <w:sz w:val="24"/>
          <w:szCs w:val="24"/>
          <w:lang w:bidi="bn-BD"/>
        </w:rPr>
        <w:t>2.1.1 K-Mean Clustering</w:t>
      </w:r>
      <w:bookmarkEnd w:id="10"/>
    </w:p>
    <w:p w14:paraId="1CFA5982"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 xml:space="preserve">The K-means-clustering method is useful for analysing the dispersion of data and its centres </w:t>
      </w:r>
      <w:r w:rsidRPr="006B0B5B">
        <w:rPr>
          <w:rFonts w:ascii="Arial" w:eastAsia="Times New Roman" w:hAnsi="Arial" w:cs="Arial"/>
          <w:sz w:val="24"/>
          <w:szCs w:val="24"/>
        </w:rPr>
        <w:t xml:space="preserve">(Taylor and </w:t>
      </w:r>
      <w:proofErr w:type="spellStart"/>
      <w:r w:rsidRPr="006B0B5B">
        <w:rPr>
          <w:rFonts w:ascii="Arial" w:eastAsia="Times New Roman" w:hAnsi="Arial" w:cs="Arial"/>
          <w:sz w:val="24"/>
          <w:szCs w:val="24"/>
        </w:rPr>
        <w:t>Cihon</w:t>
      </w:r>
      <w:proofErr w:type="spellEnd"/>
      <w:r w:rsidRPr="006B0B5B">
        <w:rPr>
          <w:rFonts w:ascii="Arial" w:eastAsia="Times New Roman" w:hAnsi="Arial" w:cs="Arial"/>
          <w:sz w:val="24"/>
          <w:szCs w:val="24"/>
        </w:rPr>
        <w:t>, 2018)</w:t>
      </w:r>
      <w:r w:rsidRPr="006B0B5B">
        <w:rPr>
          <w:rFonts w:ascii="Arial" w:eastAsia="Times New Roman" w:hAnsi="Arial" w:cs="Arial"/>
          <w:sz w:val="24"/>
          <w:szCs w:val="24"/>
          <w:lang w:bidi="bn-BD"/>
        </w:rPr>
        <w:t>. The following is a K-Mean clustering of the given dataset of smile clinic:</w:t>
      </w:r>
    </w:p>
    <w:p w14:paraId="4B487F48" w14:textId="77777777" w:rsidR="006B0B5B" w:rsidRPr="006B0B5B" w:rsidRDefault="006B0B5B" w:rsidP="006B0B5B">
      <w:pPr>
        <w:keepNext/>
        <w:spacing w:after="0" w:line="360" w:lineRule="auto"/>
        <w:jc w:val="center"/>
        <w:rPr>
          <w:rFonts w:ascii="Arial" w:eastAsia="Times New Roman" w:hAnsi="Arial" w:cs="Arial"/>
          <w:sz w:val="24"/>
          <w:szCs w:val="24"/>
          <w:lang w:bidi="bn-BD"/>
        </w:rPr>
      </w:pPr>
      <w:r w:rsidRPr="006B0B5B">
        <w:rPr>
          <w:rFonts w:ascii="Arial" w:eastAsia="Times New Roman" w:hAnsi="Arial" w:cs="Arial"/>
          <w:noProof/>
          <w:sz w:val="24"/>
          <w:szCs w:val="24"/>
          <w:lang w:bidi="bn-BD"/>
        </w:rPr>
        <w:lastRenderedPageBreak/>
        <w:drawing>
          <wp:inline distT="0" distB="0" distL="0" distR="0" wp14:anchorId="2BF0E70F" wp14:editId="4D8E009E">
            <wp:extent cx="5332720" cy="2630540"/>
            <wp:effectExtent l="0" t="0" r="0" b="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a:picLocks noChangeAspect="1" noChangeArrowheads="1"/>
                    </pic:cNvPicPr>
                  </pic:nvPicPr>
                  <pic:blipFill>
                    <a:blip r:embed="rId15">
                      <a:duotone>
                        <a:prstClr val="black"/>
                        <a:srgbClr val="D9C3A5">
                          <a:tint val="50000"/>
                          <a:satMod val="180000"/>
                        </a:srgbClr>
                      </a:duotone>
                      <a:extLst>
                        <a:ext uri="{28A0092B-C50C-407E-A947-70E740481C1C}">
                          <a14:useLocalDpi xmlns:a14="http://schemas.microsoft.com/office/drawing/2010/main" val="0"/>
                        </a:ext>
                      </a:extLst>
                    </a:blip>
                    <a:srcRect/>
                    <a:stretch>
                      <a:fillRect/>
                    </a:stretch>
                  </pic:blipFill>
                  <pic:spPr bwMode="auto">
                    <a:xfrm>
                      <a:off x="0" y="0"/>
                      <a:ext cx="5431442" cy="2679238"/>
                    </a:xfrm>
                    <a:prstGeom prst="rect">
                      <a:avLst/>
                    </a:prstGeom>
                    <a:noFill/>
                  </pic:spPr>
                </pic:pic>
              </a:graphicData>
            </a:graphic>
          </wp:inline>
        </w:drawing>
      </w:r>
    </w:p>
    <w:p w14:paraId="3747C9B2" w14:textId="77777777" w:rsidR="006B0B5B" w:rsidRPr="006B0B5B" w:rsidRDefault="006B0B5B" w:rsidP="006B0B5B">
      <w:pPr>
        <w:spacing w:after="200" w:line="240" w:lineRule="auto"/>
        <w:jc w:val="center"/>
        <w:rPr>
          <w:rFonts w:ascii="Arial" w:eastAsia="Times New Roman" w:hAnsi="Arial" w:cs="Arial"/>
          <w:i/>
          <w:iCs/>
          <w:color w:val="44546A" w:themeColor="text2"/>
          <w:sz w:val="24"/>
          <w:szCs w:val="24"/>
          <w:lang w:bidi="bn-BD"/>
        </w:rPr>
      </w:pPr>
      <w:r w:rsidRPr="006B0B5B">
        <w:rPr>
          <w:rFonts w:ascii="Arial" w:eastAsia="Times New Roman" w:hAnsi="Arial" w:cs="Arial"/>
          <w:i/>
          <w:iCs/>
          <w:color w:val="44546A" w:themeColor="text2"/>
          <w:sz w:val="24"/>
          <w:szCs w:val="24"/>
          <w:lang w:bidi="bn-BD"/>
        </w:rPr>
        <w:t xml:space="preserve">Figure </w:t>
      </w:r>
      <w:r w:rsidRPr="006B0B5B">
        <w:rPr>
          <w:rFonts w:ascii="Arial" w:eastAsia="Times New Roman" w:hAnsi="Arial" w:cs="Arial"/>
          <w:i/>
          <w:iCs/>
          <w:color w:val="44546A" w:themeColor="text2"/>
          <w:sz w:val="24"/>
          <w:szCs w:val="24"/>
          <w:lang w:bidi="bn-BD"/>
        </w:rPr>
        <w:fldChar w:fldCharType="begin"/>
      </w:r>
      <w:r w:rsidRPr="006B0B5B">
        <w:rPr>
          <w:rFonts w:ascii="Arial" w:eastAsia="Times New Roman" w:hAnsi="Arial" w:cs="Arial"/>
          <w:i/>
          <w:iCs/>
          <w:color w:val="44546A" w:themeColor="text2"/>
          <w:sz w:val="24"/>
          <w:szCs w:val="24"/>
          <w:lang w:bidi="bn-BD"/>
        </w:rPr>
        <w:instrText xml:space="preserve"> SEQ Figure \* ARABIC </w:instrText>
      </w:r>
      <w:r w:rsidRPr="006B0B5B">
        <w:rPr>
          <w:rFonts w:ascii="Arial" w:eastAsia="Times New Roman" w:hAnsi="Arial" w:cs="Arial"/>
          <w:i/>
          <w:iCs/>
          <w:color w:val="44546A" w:themeColor="text2"/>
          <w:sz w:val="24"/>
          <w:szCs w:val="24"/>
          <w:lang w:bidi="bn-BD"/>
        </w:rPr>
        <w:fldChar w:fldCharType="separate"/>
      </w:r>
      <w:r w:rsidRPr="006B0B5B">
        <w:rPr>
          <w:rFonts w:ascii="Arial" w:eastAsia="Times New Roman" w:hAnsi="Arial" w:cs="Arial"/>
          <w:i/>
          <w:iCs/>
          <w:noProof/>
          <w:color w:val="44546A" w:themeColor="text2"/>
          <w:sz w:val="24"/>
          <w:szCs w:val="24"/>
          <w:lang w:bidi="bn-BD"/>
        </w:rPr>
        <w:t>7</w:t>
      </w:r>
      <w:r w:rsidRPr="006B0B5B">
        <w:rPr>
          <w:rFonts w:ascii="Arial" w:eastAsia="Times New Roman" w:hAnsi="Arial" w:cs="Arial"/>
          <w:i/>
          <w:iCs/>
          <w:color w:val="44546A" w:themeColor="text2"/>
          <w:sz w:val="24"/>
          <w:szCs w:val="24"/>
          <w:lang w:bidi="bn-BD"/>
        </w:rPr>
        <w:fldChar w:fldCharType="end"/>
      </w:r>
      <w:r w:rsidRPr="006B0B5B">
        <w:rPr>
          <w:rFonts w:ascii="Arial" w:eastAsia="Times New Roman" w:hAnsi="Arial" w:cs="Arial"/>
          <w:i/>
          <w:iCs/>
          <w:color w:val="44546A" w:themeColor="text2"/>
          <w:sz w:val="24"/>
          <w:szCs w:val="24"/>
          <w:lang w:bidi="bn-BD"/>
        </w:rPr>
        <w:t xml:space="preserve"> K-mean clustering of Smile Clinic data</w:t>
      </w:r>
      <w:r w:rsidRPr="006B0B5B">
        <w:rPr>
          <w:rFonts w:ascii="Arial" w:eastAsia="Times New Roman" w:hAnsi="Arial" w:cs="Arial"/>
          <w:i/>
          <w:iCs/>
          <w:color w:val="44546A" w:themeColor="text2"/>
          <w:sz w:val="24"/>
          <w:szCs w:val="24"/>
          <w:lang w:bidi="bn-BD"/>
        </w:rPr>
        <w:br/>
        <w:t>Source: Self-made</w:t>
      </w:r>
    </w:p>
    <w:p w14:paraId="1E479C4F" w14:textId="77777777" w:rsidR="00004F4F" w:rsidRDefault="00004F4F" w:rsidP="006B0B5B">
      <w:pPr>
        <w:spacing w:after="0" w:line="360" w:lineRule="auto"/>
        <w:jc w:val="both"/>
        <w:rPr>
          <w:rFonts w:ascii="Arial" w:eastAsia="Times New Roman" w:hAnsi="Arial" w:cs="Arial"/>
          <w:sz w:val="24"/>
          <w:szCs w:val="24"/>
          <w:lang w:bidi="bn-BD"/>
        </w:rPr>
      </w:pPr>
    </w:p>
    <w:p w14:paraId="581171A7" w14:textId="3C443EF1" w:rsid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The above graph shows that the patients’ age of the smile clinic can be divided into 3 clusters and the centres of the clusters are 14, 25.348, and 19.582.</w:t>
      </w:r>
    </w:p>
    <w:p w14:paraId="212F7EE4" w14:textId="77777777" w:rsidR="00004F4F" w:rsidRPr="006B0B5B" w:rsidRDefault="00004F4F" w:rsidP="006B0B5B">
      <w:pPr>
        <w:spacing w:after="0" w:line="360" w:lineRule="auto"/>
        <w:jc w:val="both"/>
        <w:rPr>
          <w:rFonts w:ascii="Arial" w:eastAsia="Times New Roman" w:hAnsi="Arial" w:cs="Arial"/>
          <w:sz w:val="24"/>
          <w:szCs w:val="24"/>
          <w:lang w:bidi="bn-BD"/>
        </w:rPr>
      </w:pPr>
    </w:p>
    <w:p w14:paraId="3041F227" w14:textId="77777777" w:rsidR="006B0B5B" w:rsidRPr="006B0B5B" w:rsidRDefault="006B0B5B" w:rsidP="006B0B5B">
      <w:pPr>
        <w:keepNext/>
        <w:keepLines/>
        <w:spacing w:before="40" w:after="0" w:line="360" w:lineRule="auto"/>
        <w:jc w:val="both"/>
        <w:outlineLvl w:val="1"/>
        <w:rPr>
          <w:rFonts w:ascii="Arial" w:eastAsiaTheme="majorEastAsia" w:hAnsi="Arial" w:cs="Arial"/>
          <w:b/>
          <w:sz w:val="24"/>
          <w:szCs w:val="24"/>
        </w:rPr>
      </w:pPr>
      <w:bookmarkStart w:id="11" w:name="_Toc78766276"/>
      <w:bookmarkStart w:id="12" w:name="_Toc87630997"/>
      <w:r w:rsidRPr="006B0B5B">
        <w:rPr>
          <w:rFonts w:ascii="Arial" w:eastAsiaTheme="majorEastAsia" w:hAnsi="Arial" w:cs="Arial"/>
          <w:b/>
          <w:sz w:val="24"/>
          <w:szCs w:val="24"/>
        </w:rPr>
        <w:t>2.2 The Most Common Text Mining Methods That Can Be Used in Business</w:t>
      </w:r>
      <w:bookmarkEnd w:id="11"/>
      <w:bookmarkEnd w:id="12"/>
    </w:p>
    <w:p w14:paraId="6CF39DE1"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Text mining is a process of analysing text data. In-text mining, the miners of text data handle large datasets and from those datasets, they find out patterns from the dataset which can be used in the analysis and evaluation of the dataset. There are a lot of ways to mine text data and extract a pattern from the dataset. However, the following text mining techniques are the most used and famous data mining techniques used in the real world</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w:t>
      </w:r>
      <w:proofErr w:type="spellStart"/>
      <w:r w:rsidRPr="006B0B5B">
        <w:rPr>
          <w:rFonts w:ascii="Arial" w:eastAsia="Times New Roman" w:hAnsi="Arial" w:cs="Arial"/>
          <w:sz w:val="24"/>
          <w:szCs w:val="24"/>
          <w:lang w:bidi="bn-BD"/>
        </w:rPr>
        <w:t>Ignatow</w:t>
      </w:r>
      <w:proofErr w:type="spellEnd"/>
      <w:r w:rsidRPr="006B0B5B">
        <w:rPr>
          <w:rFonts w:ascii="Arial" w:eastAsia="Times New Roman" w:hAnsi="Arial" w:cs="Arial"/>
          <w:sz w:val="24"/>
          <w:szCs w:val="24"/>
          <w:lang w:bidi="bn-BD"/>
        </w:rPr>
        <w:t xml:space="preserve"> et al., 2014). The description of the text data mining techniques and examples that are practical and applicable in the real world are provided below:</w:t>
      </w:r>
    </w:p>
    <w:p w14:paraId="58FCA72A" w14:textId="77777777" w:rsidR="006B0B5B" w:rsidRPr="006B0B5B" w:rsidRDefault="006B0B5B" w:rsidP="006B0B5B">
      <w:pPr>
        <w:spacing w:after="0" w:line="360" w:lineRule="auto"/>
        <w:jc w:val="both"/>
        <w:rPr>
          <w:rFonts w:ascii="Arial" w:eastAsia="Times New Roman" w:hAnsi="Arial" w:cs="Arial"/>
          <w:sz w:val="24"/>
          <w:szCs w:val="24"/>
          <w:lang w:bidi="bn-BD"/>
        </w:rPr>
      </w:pPr>
    </w:p>
    <w:p w14:paraId="6FA5DBC8" w14:textId="77777777" w:rsidR="006B0B5B" w:rsidRPr="006B0B5B" w:rsidRDefault="006B0B5B" w:rsidP="006B0B5B">
      <w:pPr>
        <w:numPr>
          <w:ilvl w:val="0"/>
          <w:numId w:val="1"/>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b/>
          <w:bCs/>
          <w:sz w:val="24"/>
          <w:szCs w:val="24"/>
          <w:lang w:bidi="bn-BD"/>
        </w:rPr>
        <w:t>Information Extraction:</w:t>
      </w:r>
      <w:r w:rsidRPr="006B0B5B">
        <w:rPr>
          <w:rFonts w:ascii="Arial" w:eastAsia="Times New Roman" w:hAnsi="Arial" w:cs="Arial"/>
          <w:sz w:val="24"/>
          <w:szCs w:val="24"/>
          <w:lang w:bidi="bn-BD"/>
        </w:rPr>
        <w:t xml:space="preserve"> Information extraction is a method of text data mining that is used to extract information from massive unstructured data. From unstructured data, recognising the key phrases and keywords can be useful and based on this text information, the information is extracted. In real life, information extraction is rapidly used. For example, based on the little notes from the fridge or a simple conversation, any pattern can be identified to focus on the information</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w:t>
      </w:r>
      <w:proofErr w:type="spellStart"/>
      <w:r w:rsidRPr="006B0B5B">
        <w:rPr>
          <w:rFonts w:ascii="Arial" w:eastAsia="Times New Roman" w:hAnsi="Arial" w:cs="Arial"/>
          <w:sz w:val="24"/>
          <w:szCs w:val="24"/>
          <w:lang w:bidi="bn-BD"/>
        </w:rPr>
        <w:t>Ignatow</w:t>
      </w:r>
      <w:proofErr w:type="spellEnd"/>
      <w:r w:rsidRPr="006B0B5B">
        <w:rPr>
          <w:rFonts w:ascii="Arial" w:eastAsia="Times New Roman" w:hAnsi="Arial" w:cs="Arial"/>
          <w:sz w:val="24"/>
          <w:szCs w:val="24"/>
          <w:lang w:bidi="bn-BD"/>
        </w:rPr>
        <w:t xml:space="preserve"> et al., 2014).</w:t>
      </w:r>
    </w:p>
    <w:p w14:paraId="48ED8C94" w14:textId="6173129B" w:rsidR="006B0B5B" w:rsidRDefault="006B0B5B" w:rsidP="006B0B5B">
      <w:pPr>
        <w:numPr>
          <w:ilvl w:val="0"/>
          <w:numId w:val="1"/>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b/>
          <w:bCs/>
          <w:sz w:val="24"/>
          <w:szCs w:val="24"/>
          <w:lang w:bidi="bn-BD"/>
        </w:rPr>
        <w:lastRenderedPageBreak/>
        <w:t>Information Retrieval:</w:t>
      </w:r>
      <w:r w:rsidRPr="006B0B5B">
        <w:rPr>
          <w:rFonts w:ascii="Arial" w:eastAsia="Times New Roman" w:hAnsi="Arial" w:cs="Arial"/>
          <w:sz w:val="24"/>
          <w:szCs w:val="24"/>
          <w:lang w:bidi="bn-BD"/>
        </w:rPr>
        <w:t xml:space="preserve"> It is text data mining that uses various words and phrases and connects those words and phrases </w:t>
      </w:r>
      <w:proofErr w:type="gramStart"/>
      <w:r w:rsidRPr="006B0B5B">
        <w:rPr>
          <w:rFonts w:ascii="Arial" w:eastAsia="Times New Roman" w:hAnsi="Arial" w:cs="Arial"/>
          <w:sz w:val="24"/>
          <w:szCs w:val="24"/>
          <w:lang w:bidi="bn-BD"/>
        </w:rPr>
        <w:t>in order to</w:t>
      </w:r>
      <w:proofErr w:type="gramEnd"/>
      <w:r w:rsidRPr="006B0B5B">
        <w:rPr>
          <w:rFonts w:ascii="Arial" w:eastAsia="Times New Roman" w:hAnsi="Arial" w:cs="Arial"/>
          <w:sz w:val="24"/>
          <w:szCs w:val="24"/>
          <w:lang w:bidi="bn-BD"/>
        </w:rPr>
        <w:t xml:space="preserve"> retrieve any meaningful information that can be used in the process of information analysis and evaluation. One of the </w:t>
      </w:r>
      <w:proofErr w:type="gramStart"/>
      <w:r w:rsidRPr="006B0B5B">
        <w:rPr>
          <w:rFonts w:ascii="Arial" w:eastAsia="Times New Roman" w:hAnsi="Arial" w:cs="Arial"/>
          <w:sz w:val="24"/>
          <w:szCs w:val="24"/>
          <w:lang w:bidi="bn-BD"/>
        </w:rPr>
        <w:t>most commonly used</w:t>
      </w:r>
      <w:proofErr w:type="gramEnd"/>
      <w:r w:rsidRPr="006B0B5B">
        <w:rPr>
          <w:rFonts w:ascii="Arial" w:eastAsia="Times New Roman" w:hAnsi="Arial" w:cs="Arial"/>
          <w:sz w:val="24"/>
          <w:szCs w:val="24"/>
          <w:lang w:bidi="bn-BD"/>
        </w:rPr>
        <w:t xml:space="preserve"> examples of the information retrieval of text data mining is the search engine. In the search engine, people enter merely two to three words or a phrase that is just remotely connected </w:t>
      </w:r>
      <w:proofErr w:type="gramStart"/>
      <w:r w:rsidRPr="006B0B5B">
        <w:rPr>
          <w:rFonts w:ascii="Arial" w:eastAsia="Times New Roman" w:hAnsi="Arial" w:cs="Arial"/>
          <w:sz w:val="24"/>
          <w:szCs w:val="24"/>
          <w:lang w:bidi="bn-BD"/>
        </w:rPr>
        <w:t>and also</w:t>
      </w:r>
      <w:proofErr w:type="gramEnd"/>
      <w:r w:rsidRPr="006B0B5B">
        <w:rPr>
          <w:rFonts w:ascii="Arial" w:eastAsia="Times New Roman" w:hAnsi="Arial" w:cs="Arial"/>
          <w:sz w:val="24"/>
          <w:szCs w:val="24"/>
          <w:lang w:bidi="bn-BD"/>
        </w:rPr>
        <w:t xml:space="preserve"> grammatically incorrect. The information retrieval text data mining process joins the overall searches and provides a piece of meaningful information that can be used in searching the actual words that the user was trying to search</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w:t>
      </w:r>
      <w:proofErr w:type="spellStart"/>
      <w:r w:rsidRPr="006B0B5B">
        <w:rPr>
          <w:rFonts w:ascii="Arial" w:eastAsia="Times New Roman" w:hAnsi="Arial" w:cs="Arial"/>
          <w:sz w:val="24"/>
          <w:szCs w:val="24"/>
          <w:lang w:bidi="bn-BD"/>
        </w:rPr>
        <w:t>Kwartler</w:t>
      </w:r>
      <w:proofErr w:type="spellEnd"/>
      <w:r w:rsidRPr="006B0B5B">
        <w:rPr>
          <w:rFonts w:ascii="Arial" w:eastAsia="Times New Roman" w:hAnsi="Arial" w:cs="Arial"/>
          <w:sz w:val="24"/>
          <w:szCs w:val="24"/>
          <w:lang w:bidi="bn-BD"/>
        </w:rPr>
        <w:t>, 2019).</w:t>
      </w:r>
    </w:p>
    <w:p w14:paraId="169DBCB9" w14:textId="77777777" w:rsidR="00004F4F" w:rsidRPr="006B0B5B" w:rsidRDefault="00004F4F" w:rsidP="006B0B5B">
      <w:pPr>
        <w:numPr>
          <w:ilvl w:val="0"/>
          <w:numId w:val="1"/>
        </w:numPr>
        <w:spacing w:after="0" w:line="360" w:lineRule="auto"/>
        <w:contextualSpacing/>
        <w:jc w:val="both"/>
        <w:rPr>
          <w:rFonts w:ascii="Arial" w:eastAsia="Times New Roman" w:hAnsi="Arial" w:cs="Arial"/>
          <w:sz w:val="24"/>
          <w:szCs w:val="24"/>
          <w:lang w:bidi="bn-BD"/>
        </w:rPr>
      </w:pPr>
    </w:p>
    <w:p w14:paraId="5C36EC98" w14:textId="4DC0D512" w:rsidR="006B0B5B" w:rsidRDefault="006B0B5B" w:rsidP="006B0B5B">
      <w:pPr>
        <w:numPr>
          <w:ilvl w:val="0"/>
          <w:numId w:val="1"/>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b/>
          <w:bCs/>
          <w:sz w:val="24"/>
          <w:szCs w:val="24"/>
          <w:lang w:bidi="bn-BD"/>
        </w:rPr>
        <w:t>Natural language Processing:</w:t>
      </w:r>
      <w:r w:rsidRPr="006B0B5B">
        <w:rPr>
          <w:rFonts w:ascii="Arial" w:eastAsia="Times New Roman" w:hAnsi="Arial" w:cs="Arial"/>
          <w:sz w:val="24"/>
          <w:szCs w:val="24"/>
          <w:lang w:bidi="bn-BD"/>
        </w:rPr>
        <w:t xml:space="preserve"> The field of natural language processing (NLP) is concerned with the automatic processing and analysis of unstructured textual input, and it enables computers to read by analysing phrase structure and syntax. It does some analytics, including NER, summarization, sentiment analysis, and so on. One of the most common examples of the NPL is Grammarly. It provides a to the point correction of a grammatical structure that was not perfectly written at first</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(Tonkin and Tourte, 2018).</w:t>
      </w:r>
    </w:p>
    <w:p w14:paraId="79BAF445" w14:textId="77777777" w:rsidR="00004F4F" w:rsidRPr="006B0B5B" w:rsidRDefault="00004F4F" w:rsidP="006B0B5B">
      <w:pPr>
        <w:numPr>
          <w:ilvl w:val="0"/>
          <w:numId w:val="1"/>
        </w:numPr>
        <w:spacing w:after="0" w:line="360" w:lineRule="auto"/>
        <w:contextualSpacing/>
        <w:jc w:val="both"/>
        <w:rPr>
          <w:rFonts w:ascii="Arial" w:eastAsia="Times New Roman" w:hAnsi="Arial" w:cs="Arial"/>
          <w:sz w:val="24"/>
          <w:szCs w:val="24"/>
          <w:lang w:bidi="bn-BD"/>
        </w:rPr>
      </w:pPr>
    </w:p>
    <w:p w14:paraId="421F7376" w14:textId="1439E804" w:rsidR="006B0B5B" w:rsidRDefault="006B0B5B" w:rsidP="006B0B5B">
      <w:pPr>
        <w:numPr>
          <w:ilvl w:val="0"/>
          <w:numId w:val="1"/>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b/>
          <w:bCs/>
          <w:sz w:val="24"/>
          <w:szCs w:val="24"/>
          <w:lang w:bidi="bn-BD"/>
        </w:rPr>
        <w:t>Clustering:</w:t>
      </w:r>
      <w:r w:rsidRPr="006B0B5B">
        <w:rPr>
          <w:rFonts w:ascii="Arial" w:eastAsia="Times New Roman" w:hAnsi="Arial" w:cs="Arial"/>
          <w:sz w:val="24"/>
          <w:szCs w:val="24"/>
          <w:lang w:bidi="bn-BD"/>
        </w:rPr>
        <w:t xml:space="preserve"> Clustering is much more </w:t>
      </w:r>
      <w:proofErr w:type="gramStart"/>
      <w:r w:rsidRPr="006B0B5B">
        <w:rPr>
          <w:rFonts w:ascii="Arial" w:eastAsia="Times New Roman" w:hAnsi="Arial" w:cs="Arial"/>
          <w:sz w:val="24"/>
          <w:szCs w:val="24"/>
          <w:lang w:bidi="bn-BD"/>
        </w:rPr>
        <w:t>similar to</w:t>
      </w:r>
      <w:proofErr w:type="gramEnd"/>
      <w:r w:rsidRPr="006B0B5B">
        <w:rPr>
          <w:rFonts w:ascii="Arial" w:eastAsia="Times New Roman" w:hAnsi="Arial" w:cs="Arial"/>
          <w:sz w:val="24"/>
          <w:szCs w:val="24"/>
          <w:lang w:bidi="bn-BD"/>
        </w:rPr>
        <w:t xml:space="preserve"> the classification text mining method. However, rather than picking the data and dividing it based on the absolute differences, the differences in clustering analysis are dependent more on the algorithm than the absolute. Doctors, for example, use cancer data to determine which treatment to recommend to a patient</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w:t>
      </w:r>
      <w:proofErr w:type="spellStart"/>
      <w:r w:rsidRPr="006B0B5B">
        <w:rPr>
          <w:rFonts w:ascii="Arial" w:eastAsia="Times New Roman" w:hAnsi="Arial" w:cs="Arial"/>
          <w:sz w:val="24"/>
          <w:szCs w:val="24"/>
          <w:lang w:bidi="bn-BD"/>
        </w:rPr>
        <w:t>Ananiadou</w:t>
      </w:r>
      <w:proofErr w:type="spellEnd"/>
      <w:r w:rsidRPr="006B0B5B">
        <w:rPr>
          <w:rFonts w:ascii="Arial" w:eastAsia="Times New Roman" w:hAnsi="Arial" w:cs="Arial"/>
          <w:sz w:val="24"/>
          <w:szCs w:val="24"/>
          <w:lang w:bidi="bn-BD"/>
        </w:rPr>
        <w:t xml:space="preserve"> and McNaught, 2017).</w:t>
      </w:r>
    </w:p>
    <w:p w14:paraId="0C869921" w14:textId="77777777" w:rsidR="00004F4F" w:rsidRPr="006B0B5B" w:rsidRDefault="00004F4F" w:rsidP="006B0B5B">
      <w:pPr>
        <w:numPr>
          <w:ilvl w:val="0"/>
          <w:numId w:val="1"/>
        </w:numPr>
        <w:spacing w:after="0" w:line="360" w:lineRule="auto"/>
        <w:contextualSpacing/>
        <w:jc w:val="both"/>
        <w:rPr>
          <w:rFonts w:ascii="Arial" w:eastAsia="Times New Roman" w:hAnsi="Arial" w:cs="Arial"/>
          <w:sz w:val="24"/>
          <w:szCs w:val="24"/>
          <w:lang w:bidi="bn-BD"/>
        </w:rPr>
      </w:pPr>
    </w:p>
    <w:p w14:paraId="4B9D5374" w14:textId="77777777" w:rsidR="006B0B5B" w:rsidRPr="006B0B5B" w:rsidRDefault="006B0B5B" w:rsidP="006B0B5B">
      <w:pPr>
        <w:numPr>
          <w:ilvl w:val="0"/>
          <w:numId w:val="1"/>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b/>
          <w:bCs/>
          <w:sz w:val="24"/>
          <w:szCs w:val="24"/>
          <w:lang w:bidi="bn-BD"/>
        </w:rPr>
        <w:t>Text Summarisation:</w:t>
      </w:r>
      <w:r w:rsidRPr="006B0B5B">
        <w:rPr>
          <w:rFonts w:ascii="Arial" w:eastAsia="Times New Roman" w:hAnsi="Arial" w:cs="Arial"/>
          <w:sz w:val="24"/>
          <w:szCs w:val="24"/>
          <w:lang w:bidi="bn-BD"/>
        </w:rPr>
        <w:t xml:space="preserve"> Text summarization is an interesting text mining. In various cases, there are lengthy documents and papers are presented. However, reading through an unnecessary lengthy document can be both tiresome and irrelevant. Thus, text summarisation runs the algorithm to identify the meaningful sentences that the reader can read, and the rest of the text is not worth reading since it has been provided just for the sake of increasing the length of the paragraph</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w:t>
      </w:r>
      <w:proofErr w:type="spellStart"/>
      <w:r w:rsidRPr="006B0B5B">
        <w:rPr>
          <w:rFonts w:ascii="Arial" w:eastAsia="Times New Roman" w:hAnsi="Arial" w:cs="Arial"/>
          <w:sz w:val="24"/>
          <w:szCs w:val="24"/>
          <w:lang w:bidi="bn-BD"/>
        </w:rPr>
        <w:t>Bilisoly</w:t>
      </w:r>
      <w:proofErr w:type="spellEnd"/>
      <w:r w:rsidRPr="006B0B5B">
        <w:rPr>
          <w:rFonts w:ascii="Arial" w:eastAsia="Times New Roman" w:hAnsi="Arial" w:cs="Arial"/>
          <w:sz w:val="24"/>
          <w:szCs w:val="24"/>
          <w:lang w:bidi="bn-BD"/>
        </w:rPr>
        <w:t>, 2013).</w:t>
      </w:r>
    </w:p>
    <w:p w14:paraId="6D975DF5" w14:textId="77777777" w:rsidR="006B0B5B" w:rsidRPr="006B0B5B" w:rsidRDefault="006B0B5B" w:rsidP="006B0B5B">
      <w:pPr>
        <w:numPr>
          <w:ilvl w:val="0"/>
          <w:numId w:val="1"/>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b/>
          <w:bCs/>
          <w:sz w:val="24"/>
          <w:szCs w:val="24"/>
          <w:lang w:bidi="bn-BD"/>
        </w:rPr>
        <w:lastRenderedPageBreak/>
        <w:t>Visualisation:</w:t>
      </w:r>
      <w:r w:rsidRPr="006B0B5B">
        <w:rPr>
          <w:rFonts w:ascii="Arial" w:eastAsia="Times New Roman" w:hAnsi="Arial" w:cs="Arial"/>
          <w:sz w:val="24"/>
          <w:szCs w:val="24"/>
          <w:lang w:bidi="bn-BD"/>
        </w:rPr>
        <w:t xml:space="preserve"> It is another important text mining process that provides the scope for visualising the texts. Since visualising method increases the attraction regarding the subject matter that has been visualised, text documents can also be visualised </w:t>
      </w:r>
      <w:proofErr w:type="gramStart"/>
      <w:r w:rsidRPr="006B0B5B">
        <w:rPr>
          <w:rFonts w:ascii="Arial" w:eastAsia="Times New Roman" w:hAnsi="Arial" w:cs="Arial"/>
          <w:sz w:val="24"/>
          <w:szCs w:val="24"/>
          <w:lang w:bidi="bn-BD"/>
        </w:rPr>
        <w:t>in order to</w:t>
      </w:r>
      <w:proofErr w:type="gramEnd"/>
      <w:r w:rsidRPr="006B0B5B">
        <w:rPr>
          <w:rFonts w:ascii="Arial" w:eastAsia="Times New Roman" w:hAnsi="Arial" w:cs="Arial"/>
          <w:sz w:val="24"/>
          <w:szCs w:val="24"/>
          <w:lang w:bidi="bn-BD"/>
        </w:rPr>
        <w:t xml:space="preserve"> understand the data better. This provides a quick look into the relevant keywords in a text, the meaningful </w:t>
      </w:r>
      <w:proofErr w:type="gramStart"/>
      <w:r w:rsidRPr="006B0B5B">
        <w:rPr>
          <w:rFonts w:ascii="Arial" w:eastAsia="Times New Roman" w:hAnsi="Arial" w:cs="Arial"/>
          <w:sz w:val="24"/>
          <w:szCs w:val="24"/>
          <w:lang w:bidi="bn-BD"/>
        </w:rPr>
        <w:t>phrases</w:t>
      </w:r>
      <w:proofErr w:type="gramEnd"/>
      <w:r w:rsidRPr="006B0B5B">
        <w:rPr>
          <w:rFonts w:ascii="Arial" w:eastAsia="Times New Roman" w:hAnsi="Arial" w:cs="Arial"/>
          <w:sz w:val="24"/>
          <w:szCs w:val="24"/>
          <w:lang w:bidi="bn-BD"/>
        </w:rPr>
        <w:t xml:space="preserve"> or any sort of meaningful paragraph. The text visualisation uses the text flags </w:t>
      </w:r>
      <w:proofErr w:type="gramStart"/>
      <w:r w:rsidRPr="006B0B5B">
        <w:rPr>
          <w:rFonts w:ascii="Arial" w:eastAsia="Times New Roman" w:hAnsi="Arial" w:cs="Arial"/>
          <w:sz w:val="24"/>
          <w:szCs w:val="24"/>
          <w:lang w:bidi="bn-BD"/>
        </w:rPr>
        <w:t>in order to</w:t>
      </w:r>
      <w:proofErr w:type="gramEnd"/>
      <w:r w:rsidRPr="006B0B5B">
        <w:rPr>
          <w:rFonts w:ascii="Arial" w:eastAsia="Times New Roman" w:hAnsi="Arial" w:cs="Arial"/>
          <w:sz w:val="24"/>
          <w:szCs w:val="24"/>
          <w:lang w:bidi="bn-BD"/>
        </w:rPr>
        <w:t xml:space="preserve"> identify the text density in text documents. For example, using information visualisation, the government can detect crimes</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w:t>
      </w:r>
      <w:proofErr w:type="spellStart"/>
      <w:r w:rsidRPr="006B0B5B">
        <w:rPr>
          <w:rFonts w:ascii="Arial" w:eastAsia="Times New Roman" w:hAnsi="Arial" w:cs="Arial"/>
          <w:sz w:val="24"/>
          <w:szCs w:val="24"/>
          <w:lang w:bidi="bn-BD"/>
        </w:rPr>
        <w:t>Zong</w:t>
      </w:r>
      <w:proofErr w:type="spellEnd"/>
      <w:r w:rsidRPr="006B0B5B">
        <w:rPr>
          <w:rFonts w:ascii="Arial" w:eastAsia="Times New Roman" w:hAnsi="Arial" w:cs="Arial"/>
          <w:sz w:val="24"/>
          <w:szCs w:val="24"/>
          <w:lang w:bidi="bn-BD"/>
        </w:rPr>
        <w:t>, Xia and Zhang, 2016).</w:t>
      </w:r>
    </w:p>
    <w:p w14:paraId="62FC7185" w14:textId="22AD38E5" w:rsid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 xml:space="preserve">More data mining methods are used in the real life. However, the above-discussed methods are the ones that are popular and most frequently used and has the closest affiliation with the real-life application. </w:t>
      </w:r>
    </w:p>
    <w:p w14:paraId="6A6C5B9E" w14:textId="77777777" w:rsidR="00004F4F" w:rsidRPr="006B0B5B" w:rsidRDefault="00004F4F" w:rsidP="006B0B5B">
      <w:pPr>
        <w:spacing w:after="0" w:line="360" w:lineRule="auto"/>
        <w:jc w:val="both"/>
        <w:rPr>
          <w:rFonts w:ascii="Arial" w:eastAsia="Times New Roman" w:hAnsi="Arial" w:cs="Arial"/>
          <w:sz w:val="24"/>
          <w:szCs w:val="24"/>
          <w:lang w:bidi="bn-BD"/>
        </w:rPr>
      </w:pPr>
    </w:p>
    <w:p w14:paraId="099BDC5A" w14:textId="77777777" w:rsidR="006B0B5B" w:rsidRPr="006B0B5B" w:rsidRDefault="006B0B5B" w:rsidP="006B0B5B">
      <w:pPr>
        <w:keepNext/>
        <w:keepLines/>
        <w:spacing w:before="40" w:after="0" w:line="360" w:lineRule="auto"/>
        <w:jc w:val="both"/>
        <w:outlineLvl w:val="1"/>
        <w:rPr>
          <w:rFonts w:ascii="Arial" w:eastAsiaTheme="majorEastAsia" w:hAnsi="Arial" w:cs="Arial"/>
          <w:b/>
          <w:sz w:val="24"/>
          <w:szCs w:val="24"/>
        </w:rPr>
      </w:pPr>
      <w:bookmarkStart w:id="13" w:name="_Toc78766277"/>
      <w:bookmarkStart w:id="14" w:name="_Toc87630998"/>
      <w:r w:rsidRPr="006B0B5B">
        <w:rPr>
          <w:rFonts w:ascii="Arial" w:eastAsiaTheme="majorEastAsia" w:hAnsi="Arial" w:cs="Arial"/>
          <w:b/>
          <w:sz w:val="24"/>
          <w:szCs w:val="24"/>
        </w:rPr>
        <w:t>2.3 Advantages and Disadvantages of SPSS and Excel</w:t>
      </w:r>
      <w:bookmarkEnd w:id="13"/>
      <w:bookmarkEnd w:id="14"/>
    </w:p>
    <w:p w14:paraId="3B6124CA"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There are both advantages and disadvantages to everything. For example, using the SPSS and excel both have their benefits and drawbacks. This part of the report will focus on the advantages and disadvantages of both excel and SPSS.</w:t>
      </w:r>
    </w:p>
    <w:p w14:paraId="18CD26C9" w14:textId="77777777" w:rsidR="006B0B5B" w:rsidRPr="006B0B5B" w:rsidRDefault="006B0B5B" w:rsidP="006B0B5B">
      <w:pPr>
        <w:keepNext/>
        <w:keepLines/>
        <w:spacing w:before="40" w:after="0" w:line="360" w:lineRule="auto"/>
        <w:jc w:val="both"/>
        <w:outlineLvl w:val="2"/>
        <w:rPr>
          <w:rFonts w:ascii="Arial" w:eastAsiaTheme="majorEastAsia" w:hAnsi="Arial" w:cs="Arial"/>
          <w:b/>
          <w:sz w:val="24"/>
          <w:szCs w:val="24"/>
          <w:lang w:bidi="bn-BD"/>
        </w:rPr>
      </w:pPr>
      <w:bookmarkStart w:id="15" w:name="_Toc87630999"/>
      <w:r w:rsidRPr="006B0B5B">
        <w:rPr>
          <w:rFonts w:ascii="Arial" w:eastAsiaTheme="majorEastAsia" w:hAnsi="Arial" w:cs="Arial"/>
          <w:b/>
          <w:sz w:val="24"/>
          <w:szCs w:val="24"/>
          <w:lang w:bidi="bn-BD"/>
        </w:rPr>
        <w:t>2.3.1 Advantages of Excel</w:t>
      </w:r>
      <w:bookmarkEnd w:id="15"/>
    </w:p>
    <w:p w14:paraId="1155B8DA" w14:textId="77777777" w:rsidR="006B0B5B" w:rsidRPr="006B0B5B" w:rsidRDefault="006B0B5B" w:rsidP="006B0B5B">
      <w:pPr>
        <w:numPr>
          <w:ilvl w:val="0"/>
          <w:numId w:val="2"/>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Excel has an advanced data organisation. Excel has one of the best systems for organising and analysis of data. Users can store, organise their data easily using Excel.</w:t>
      </w:r>
    </w:p>
    <w:p w14:paraId="20A12FC8" w14:textId="77777777" w:rsidR="006B0B5B" w:rsidRPr="006B0B5B" w:rsidRDefault="006B0B5B" w:rsidP="006B0B5B">
      <w:pPr>
        <w:numPr>
          <w:ilvl w:val="0"/>
          <w:numId w:val="2"/>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 xml:space="preserve">The built-in formulae and functions in excel are very helpful in determining huge calculations and analyses within minutes. For example, NPV, IRR, Standard Deviation, etc. </w:t>
      </w:r>
    </w:p>
    <w:p w14:paraId="62B2C20D" w14:textId="77777777" w:rsidR="006B0B5B" w:rsidRPr="006B0B5B" w:rsidRDefault="006B0B5B" w:rsidP="006B0B5B">
      <w:pPr>
        <w:numPr>
          <w:ilvl w:val="0"/>
          <w:numId w:val="2"/>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Since the program is built on the .NET platform, it can be used in third party programs</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(Morgan, 2018).</w:t>
      </w:r>
    </w:p>
    <w:p w14:paraId="7ECB67FA" w14:textId="77777777" w:rsidR="006B0B5B" w:rsidRPr="006B0B5B" w:rsidRDefault="006B0B5B" w:rsidP="006B0B5B">
      <w:pPr>
        <w:keepNext/>
        <w:keepLines/>
        <w:spacing w:before="40" w:after="0" w:line="360" w:lineRule="auto"/>
        <w:jc w:val="both"/>
        <w:outlineLvl w:val="2"/>
        <w:rPr>
          <w:rFonts w:ascii="Arial" w:eastAsiaTheme="majorEastAsia" w:hAnsi="Arial" w:cs="Arial"/>
          <w:b/>
          <w:sz w:val="24"/>
          <w:szCs w:val="24"/>
          <w:lang w:bidi="bn-BD"/>
        </w:rPr>
      </w:pPr>
      <w:bookmarkStart w:id="16" w:name="_Toc87631000"/>
      <w:r w:rsidRPr="006B0B5B">
        <w:rPr>
          <w:rFonts w:ascii="Arial" w:eastAsiaTheme="majorEastAsia" w:hAnsi="Arial" w:cs="Arial"/>
          <w:b/>
          <w:sz w:val="24"/>
          <w:szCs w:val="24"/>
          <w:lang w:bidi="bn-BD"/>
        </w:rPr>
        <w:t>2.3.2 Disadvantages of Excel</w:t>
      </w:r>
      <w:bookmarkEnd w:id="16"/>
    </w:p>
    <w:p w14:paraId="5C60DA4E" w14:textId="77777777" w:rsidR="006B0B5B" w:rsidRPr="006B0B5B" w:rsidRDefault="006B0B5B" w:rsidP="006B0B5B">
      <w:pPr>
        <w:numPr>
          <w:ilvl w:val="0"/>
          <w:numId w:val="3"/>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The program has one of the most complicated systems. The number of calculations and analyses one can do with Excel is mind-blowing. However, it is extremely hard to learn the entire Excel program</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w:t>
      </w:r>
      <w:proofErr w:type="spellStart"/>
      <w:r w:rsidRPr="006B0B5B">
        <w:rPr>
          <w:rFonts w:ascii="Arial" w:eastAsia="Times New Roman" w:hAnsi="Arial" w:cs="Arial"/>
          <w:sz w:val="24"/>
          <w:szCs w:val="24"/>
          <w:lang w:bidi="bn-BD"/>
        </w:rPr>
        <w:t>Stoodley</w:t>
      </w:r>
      <w:proofErr w:type="spellEnd"/>
      <w:r w:rsidRPr="006B0B5B">
        <w:rPr>
          <w:rFonts w:ascii="Arial" w:eastAsia="Times New Roman" w:hAnsi="Arial" w:cs="Arial"/>
          <w:sz w:val="24"/>
          <w:szCs w:val="24"/>
          <w:lang w:bidi="bn-BD"/>
        </w:rPr>
        <w:t>, Lewis and Stainton, 2015).</w:t>
      </w:r>
    </w:p>
    <w:p w14:paraId="0AA3BF2D" w14:textId="77777777" w:rsidR="006B0B5B" w:rsidRPr="006B0B5B" w:rsidRDefault="006B0B5B" w:rsidP="006B0B5B">
      <w:pPr>
        <w:numPr>
          <w:ilvl w:val="0"/>
          <w:numId w:val="3"/>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Excel is not free software. The price of excel has been exponentially raising. In this era, when cloud computing is one of the most demanding topics, Excel for cloud-based service can cost up to £36 per year. Thus, excel is expensive.</w:t>
      </w:r>
    </w:p>
    <w:p w14:paraId="46E9D6D9" w14:textId="77777777" w:rsidR="006B0B5B" w:rsidRPr="006B0B5B" w:rsidRDefault="006B0B5B" w:rsidP="006B0B5B">
      <w:pPr>
        <w:keepNext/>
        <w:keepLines/>
        <w:spacing w:before="40" w:after="0" w:line="360" w:lineRule="auto"/>
        <w:jc w:val="both"/>
        <w:outlineLvl w:val="2"/>
        <w:rPr>
          <w:rFonts w:ascii="Arial" w:eastAsiaTheme="majorEastAsia" w:hAnsi="Arial" w:cs="Arial"/>
          <w:b/>
          <w:sz w:val="24"/>
          <w:szCs w:val="24"/>
          <w:lang w:bidi="bn-BD"/>
        </w:rPr>
      </w:pPr>
      <w:bookmarkStart w:id="17" w:name="_Toc87631001"/>
      <w:r w:rsidRPr="006B0B5B">
        <w:rPr>
          <w:rFonts w:ascii="Arial" w:eastAsiaTheme="majorEastAsia" w:hAnsi="Arial" w:cs="Arial"/>
          <w:b/>
          <w:sz w:val="24"/>
          <w:szCs w:val="24"/>
          <w:lang w:bidi="bn-BD"/>
        </w:rPr>
        <w:lastRenderedPageBreak/>
        <w:t>2.3.3 Advantages of SPSS</w:t>
      </w:r>
      <w:bookmarkEnd w:id="17"/>
    </w:p>
    <w:p w14:paraId="13E410D6" w14:textId="77777777" w:rsidR="006B0B5B" w:rsidRPr="006B0B5B" w:rsidRDefault="006B0B5B" w:rsidP="006B0B5B">
      <w:pPr>
        <w:numPr>
          <w:ilvl w:val="0"/>
          <w:numId w:val="4"/>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SPSS is a comprehensive software that provides a full range of statistical options.</w:t>
      </w:r>
    </w:p>
    <w:p w14:paraId="2F669897" w14:textId="77777777" w:rsidR="006B0B5B" w:rsidRPr="006B0B5B" w:rsidRDefault="006B0B5B" w:rsidP="006B0B5B">
      <w:pPr>
        <w:numPr>
          <w:ilvl w:val="0"/>
          <w:numId w:val="4"/>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In the software, the built-in statistical tests make the software much more attractive.</w:t>
      </w:r>
    </w:p>
    <w:p w14:paraId="0DF8B133" w14:textId="77777777" w:rsidR="006B0B5B" w:rsidRPr="006B0B5B" w:rsidRDefault="006B0B5B" w:rsidP="006B0B5B">
      <w:pPr>
        <w:numPr>
          <w:ilvl w:val="0"/>
          <w:numId w:val="4"/>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The software is much faster than a lot of other statistical and spreadsheet software available in the market.</w:t>
      </w:r>
    </w:p>
    <w:p w14:paraId="18B2AAED" w14:textId="77777777" w:rsidR="006B0B5B" w:rsidRPr="006B0B5B" w:rsidRDefault="006B0B5B" w:rsidP="006B0B5B">
      <w:pPr>
        <w:numPr>
          <w:ilvl w:val="0"/>
          <w:numId w:val="4"/>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It also offers a relatively easier interpretation of the results which means, the statistical results are easier to understand in the SPSS</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 xml:space="preserve">(Taylor and </w:t>
      </w:r>
      <w:proofErr w:type="spellStart"/>
      <w:r w:rsidRPr="006B0B5B">
        <w:rPr>
          <w:rFonts w:ascii="Arial" w:eastAsia="Times New Roman" w:hAnsi="Arial" w:cs="Arial"/>
          <w:sz w:val="24"/>
          <w:szCs w:val="24"/>
          <w:lang w:bidi="bn-BD"/>
        </w:rPr>
        <w:t>Cihon</w:t>
      </w:r>
      <w:proofErr w:type="spellEnd"/>
      <w:r w:rsidRPr="006B0B5B">
        <w:rPr>
          <w:rFonts w:ascii="Arial" w:eastAsia="Times New Roman" w:hAnsi="Arial" w:cs="Arial"/>
          <w:sz w:val="24"/>
          <w:szCs w:val="24"/>
          <w:lang w:bidi="bn-BD"/>
        </w:rPr>
        <w:t>, 2018).</w:t>
      </w:r>
    </w:p>
    <w:p w14:paraId="1953FED2" w14:textId="77777777" w:rsidR="006B0B5B" w:rsidRPr="006B0B5B" w:rsidRDefault="006B0B5B" w:rsidP="006B0B5B">
      <w:pPr>
        <w:keepNext/>
        <w:keepLines/>
        <w:spacing w:before="40" w:after="0" w:line="360" w:lineRule="auto"/>
        <w:jc w:val="both"/>
        <w:outlineLvl w:val="2"/>
        <w:rPr>
          <w:rFonts w:ascii="Arial" w:eastAsiaTheme="majorEastAsia" w:hAnsi="Arial" w:cs="Arial"/>
          <w:b/>
          <w:sz w:val="24"/>
          <w:szCs w:val="24"/>
          <w:lang w:bidi="bn-BD"/>
        </w:rPr>
      </w:pPr>
      <w:bookmarkStart w:id="18" w:name="_Toc87631002"/>
      <w:r w:rsidRPr="006B0B5B">
        <w:rPr>
          <w:rFonts w:ascii="Arial" w:eastAsiaTheme="majorEastAsia" w:hAnsi="Arial" w:cs="Arial"/>
          <w:b/>
          <w:sz w:val="24"/>
          <w:szCs w:val="24"/>
          <w:lang w:bidi="bn-BD"/>
        </w:rPr>
        <w:t>2.3.4 Disadvantages of SPSS</w:t>
      </w:r>
      <w:bookmarkEnd w:id="18"/>
    </w:p>
    <w:p w14:paraId="46638505" w14:textId="77777777" w:rsidR="006B0B5B" w:rsidRPr="006B0B5B" w:rsidRDefault="006B0B5B" w:rsidP="006B0B5B">
      <w:pPr>
        <w:numPr>
          <w:ilvl w:val="0"/>
          <w:numId w:val="5"/>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The program is very expensive, and it can be a hazardous situation for the students.</w:t>
      </w:r>
    </w:p>
    <w:p w14:paraId="72F2FCA3" w14:textId="77777777" w:rsidR="006B0B5B" w:rsidRPr="006B0B5B" w:rsidRDefault="006B0B5B" w:rsidP="006B0B5B">
      <w:pPr>
        <w:numPr>
          <w:ilvl w:val="0"/>
          <w:numId w:val="5"/>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Using the SPSS software requires training which is another barrier to using this software.</w:t>
      </w:r>
    </w:p>
    <w:p w14:paraId="6ED2E1AA" w14:textId="77777777" w:rsidR="006B0B5B" w:rsidRPr="006B0B5B" w:rsidRDefault="006B0B5B" w:rsidP="006B0B5B">
      <w:pPr>
        <w:numPr>
          <w:ilvl w:val="0"/>
          <w:numId w:val="5"/>
        </w:numPr>
        <w:spacing w:after="0" w:line="360" w:lineRule="auto"/>
        <w:contextualSpacing/>
        <w:jc w:val="both"/>
        <w:rPr>
          <w:rFonts w:ascii="Arial" w:eastAsia="Times New Roman" w:hAnsi="Arial" w:cs="Arial"/>
          <w:sz w:val="24"/>
          <w:szCs w:val="24"/>
          <w:lang w:bidi="bn-BD"/>
        </w:rPr>
      </w:pPr>
      <w:r w:rsidRPr="006B0B5B">
        <w:rPr>
          <w:rFonts w:ascii="Arial" w:eastAsia="Times New Roman" w:hAnsi="Arial" w:cs="Arial"/>
          <w:sz w:val="24"/>
          <w:szCs w:val="24"/>
          <w:lang w:bidi="bn-BD"/>
        </w:rPr>
        <w:t>The graphs and charts of the software are not as interactive and easy as Microsoft Excel’s graphs and charts</w:t>
      </w:r>
      <w:r w:rsidRPr="006B0B5B">
        <w:rPr>
          <w:rFonts w:ascii="Arial" w:eastAsia="Times New Roman" w:hAnsi="Arial" w:cs="Arial"/>
          <w:color w:val="000000"/>
          <w:sz w:val="24"/>
          <w:szCs w:val="24"/>
          <w:shd w:val="clear" w:color="auto" w:fill="FFFFFF"/>
          <w:lang w:bidi="bn-BD"/>
        </w:rPr>
        <w:t xml:space="preserve"> </w:t>
      </w:r>
      <w:r w:rsidRPr="006B0B5B">
        <w:rPr>
          <w:rFonts w:ascii="Arial" w:eastAsia="Times New Roman" w:hAnsi="Arial" w:cs="Arial"/>
          <w:sz w:val="24"/>
          <w:szCs w:val="24"/>
          <w:lang w:bidi="bn-BD"/>
        </w:rPr>
        <w:t xml:space="preserve">(Wheeler, </w:t>
      </w:r>
      <w:proofErr w:type="gramStart"/>
      <w:r w:rsidRPr="006B0B5B">
        <w:rPr>
          <w:rFonts w:ascii="Arial" w:eastAsia="Times New Roman" w:hAnsi="Arial" w:cs="Arial"/>
          <w:sz w:val="24"/>
          <w:szCs w:val="24"/>
          <w:lang w:bidi="bn-BD"/>
        </w:rPr>
        <w:t>Shaw</w:t>
      </w:r>
      <w:proofErr w:type="gramEnd"/>
      <w:r w:rsidRPr="006B0B5B">
        <w:rPr>
          <w:rFonts w:ascii="Arial" w:eastAsia="Times New Roman" w:hAnsi="Arial" w:cs="Arial"/>
          <w:sz w:val="24"/>
          <w:szCs w:val="24"/>
          <w:lang w:bidi="bn-BD"/>
        </w:rPr>
        <w:t xml:space="preserve"> and Barr, 2017).</w:t>
      </w:r>
    </w:p>
    <w:p w14:paraId="2B2818B1"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The above-discussed factors are both the advantages and disadvantages of using SPSS and Excel. As stated, both the applications are extremely useful, however, there are both benefits and drawbacks of using the applications.</w:t>
      </w:r>
    </w:p>
    <w:p w14:paraId="3C48015D" w14:textId="77777777" w:rsidR="006B0B5B" w:rsidRPr="006B0B5B" w:rsidRDefault="006B0B5B" w:rsidP="006B0B5B">
      <w:pPr>
        <w:rPr>
          <w:rFonts w:ascii="Arial" w:eastAsia="Times New Roman" w:hAnsi="Arial" w:cs="Arial"/>
          <w:sz w:val="24"/>
          <w:szCs w:val="24"/>
          <w:lang w:bidi="bn-BD"/>
        </w:rPr>
      </w:pPr>
      <w:bookmarkStart w:id="19" w:name="_Toc87631003"/>
    </w:p>
    <w:p w14:paraId="31691611" w14:textId="77777777" w:rsidR="006B0B5B" w:rsidRPr="006B0B5B" w:rsidRDefault="006B0B5B" w:rsidP="006B0B5B">
      <w:pPr>
        <w:rPr>
          <w:rFonts w:ascii="Arial" w:eastAsia="Times New Roman" w:hAnsi="Arial" w:cs="Arial"/>
          <w:b/>
          <w:bCs/>
          <w:sz w:val="24"/>
          <w:szCs w:val="24"/>
          <w:lang w:bidi="bn-BD"/>
        </w:rPr>
      </w:pPr>
      <w:r w:rsidRPr="006B0B5B">
        <w:rPr>
          <w:rFonts w:ascii="Arial" w:eastAsia="Times New Roman" w:hAnsi="Arial" w:cs="Arial"/>
          <w:b/>
          <w:bCs/>
          <w:sz w:val="24"/>
          <w:szCs w:val="24"/>
          <w:lang w:bidi="bn-BD"/>
        </w:rPr>
        <w:t>Conclusion</w:t>
      </w:r>
      <w:bookmarkEnd w:id="19"/>
    </w:p>
    <w:p w14:paraId="27805661"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t xml:space="preserve">The assignment focused on data management and business intelligence. The report was mostly concerned with data manipulation and interpretation. MS Excel was used to manipulate data </w:t>
      </w:r>
      <w:proofErr w:type="gramStart"/>
      <w:r w:rsidRPr="006B0B5B">
        <w:rPr>
          <w:rFonts w:ascii="Arial" w:eastAsia="Times New Roman" w:hAnsi="Arial" w:cs="Arial"/>
          <w:sz w:val="24"/>
          <w:szCs w:val="24"/>
          <w:lang w:bidi="bn-BD"/>
        </w:rPr>
        <w:t>in order to</w:t>
      </w:r>
      <w:proofErr w:type="gramEnd"/>
      <w:r w:rsidRPr="006B0B5B">
        <w:rPr>
          <w:rFonts w:ascii="Arial" w:eastAsia="Times New Roman" w:hAnsi="Arial" w:cs="Arial"/>
          <w:sz w:val="24"/>
          <w:szCs w:val="24"/>
          <w:lang w:bidi="bn-BD"/>
        </w:rPr>
        <w:t xml:space="preserve"> finish the report. In this paper, two datasets, Supermarket Stall and Smile Clinic, were used. Using the dataset, the superstore can make decisions regarding comprehend how much each region has contributed to overall sales. The province of Ontario had the highest overall sales, followed by the provinces of the West and the Atlantic. The aggregate sales in the Northwest Territories were the lowest. Also, the report shows the applications of SPSS and Excel and how </w:t>
      </w:r>
      <w:proofErr w:type="gramStart"/>
      <w:r w:rsidRPr="006B0B5B">
        <w:rPr>
          <w:rFonts w:ascii="Arial" w:eastAsia="Times New Roman" w:hAnsi="Arial" w:cs="Arial"/>
          <w:sz w:val="24"/>
          <w:szCs w:val="24"/>
          <w:lang w:bidi="bn-BD"/>
        </w:rPr>
        <w:t>both of the applications</w:t>
      </w:r>
      <w:proofErr w:type="gramEnd"/>
      <w:r w:rsidRPr="006B0B5B">
        <w:rPr>
          <w:rFonts w:ascii="Arial" w:eastAsia="Times New Roman" w:hAnsi="Arial" w:cs="Arial"/>
          <w:sz w:val="24"/>
          <w:szCs w:val="24"/>
          <w:lang w:bidi="bn-BD"/>
        </w:rPr>
        <w:t xml:space="preserve"> have advantages and disadvantages.</w:t>
      </w:r>
    </w:p>
    <w:p w14:paraId="017E96AB" w14:textId="77777777" w:rsidR="006B0B5B" w:rsidRPr="006B0B5B" w:rsidRDefault="006B0B5B" w:rsidP="006B0B5B">
      <w:pPr>
        <w:spacing w:after="0" w:line="360" w:lineRule="auto"/>
        <w:jc w:val="both"/>
        <w:rPr>
          <w:rFonts w:ascii="Arial" w:eastAsia="Times New Roman" w:hAnsi="Arial" w:cs="Arial"/>
          <w:sz w:val="24"/>
          <w:szCs w:val="24"/>
          <w:lang w:bidi="bn-BD"/>
        </w:rPr>
      </w:pPr>
      <w:r w:rsidRPr="006B0B5B">
        <w:rPr>
          <w:rFonts w:ascii="Arial" w:eastAsia="Times New Roman" w:hAnsi="Arial" w:cs="Arial"/>
          <w:sz w:val="24"/>
          <w:szCs w:val="24"/>
          <w:lang w:bidi="bn-BD"/>
        </w:rPr>
        <w:br w:type="page"/>
      </w:r>
    </w:p>
    <w:p w14:paraId="7066BFE9" w14:textId="77777777" w:rsidR="006B0B5B" w:rsidRPr="006B0B5B" w:rsidRDefault="006B0B5B" w:rsidP="006B0B5B">
      <w:pPr>
        <w:keepNext/>
        <w:keepLines/>
        <w:spacing w:before="240" w:after="0" w:line="360" w:lineRule="auto"/>
        <w:jc w:val="both"/>
        <w:outlineLvl w:val="0"/>
        <w:rPr>
          <w:rFonts w:ascii="Arial" w:eastAsiaTheme="majorEastAsia" w:hAnsi="Arial" w:cs="Arial"/>
          <w:b/>
          <w:sz w:val="24"/>
          <w:szCs w:val="24"/>
          <w:lang w:bidi="bn-BD"/>
        </w:rPr>
      </w:pPr>
      <w:bookmarkStart w:id="20" w:name="_Toc87631004"/>
      <w:r w:rsidRPr="006B0B5B">
        <w:rPr>
          <w:rFonts w:ascii="Arial" w:eastAsiaTheme="majorEastAsia" w:hAnsi="Arial" w:cs="Arial"/>
          <w:b/>
          <w:sz w:val="24"/>
          <w:szCs w:val="24"/>
          <w:lang w:bidi="bn-BD"/>
        </w:rPr>
        <w:lastRenderedPageBreak/>
        <w:t>References</w:t>
      </w:r>
      <w:bookmarkEnd w:id="20"/>
    </w:p>
    <w:p w14:paraId="30DD4AC7" w14:textId="77777777" w:rsidR="006B0B5B" w:rsidRPr="006B0B5B" w:rsidRDefault="006B0B5B" w:rsidP="006B0B5B">
      <w:pPr>
        <w:spacing w:after="0" w:line="360" w:lineRule="auto"/>
        <w:jc w:val="both"/>
        <w:rPr>
          <w:rFonts w:ascii="Arial" w:eastAsia="Times New Roman" w:hAnsi="Arial" w:cs="Arial"/>
          <w:sz w:val="24"/>
          <w:szCs w:val="24"/>
          <w:lang w:bidi="bn-BD"/>
        </w:rPr>
      </w:pPr>
    </w:p>
    <w:p w14:paraId="348A8059"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proofErr w:type="spellStart"/>
      <w:r w:rsidRPr="006B0B5B">
        <w:rPr>
          <w:rFonts w:ascii="Arial" w:eastAsia="Times New Roman" w:hAnsi="Arial" w:cs="Arial"/>
          <w:color w:val="000000"/>
          <w:sz w:val="24"/>
          <w:szCs w:val="24"/>
        </w:rPr>
        <w:t>Ananiadou</w:t>
      </w:r>
      <w:proofErr w:type="spellEnd"/>
      <w:r w:rsidRPr="006B0B5B">
        <w:rPr>
          <w:rFonts w:ascii="Arial" w:eastAsia="Times New Roman" w:hAnsi="Arial" w:cs="Arial"/>
          <w:color w:val="000000"/>
          <w:sz w:val="24"/>
          <w:szCs w:val="24"/>
        </w:rPr>
        <w:t>, S. and McNaught, J., 2017. </w:t>
      </w:r>
      <w:r w:rsidRPr="006B0B5B">
        <w:rPr>
          <w:rFonts w:ascii="Arial" w:eastAsia="Times New Roman" w:hAnsi="Arial" w:cs="Arial"/>
          <w:i/>
          <w:iCs/>
          <w:color w:val="000000"/>
          <w:sz w:val="24"/>
          <w:szCs w:val="24"/>
        </w:rPr>
        <w:t>Text mining for biology and biomedicine</w:t>
      </w:r>
      <w:r w:rsidRPr="006B0B5B">
        <w:rPr>
          <w:rFonts w:ascii="Arial" w:eastAsia="Times New Roman" w:hAnsi="Arial" w:cs="Arial"/>
          <w:color w:val="000000"/>
          <w:sz w:val="24"/>
          <w:szCs w:val="24"/>
        </w:rPr>
        <w:t>. Boston: Artech House.</w:t>
      </w:r>
    </w:p>
    <w:p w14:paraId="406A97D2"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proofErr w:type="spellStart"/>
      <w:r w:rsidRPr="006B0B5B">
        <w:rPr>
          <w:rFonts w:ascii="Arial" w:eastAsia="Times New Roman" w:hAnsi="Arial" w:cs="Arial"/>
          <w:color w:val="000000"/>
          <w:sz w:val="24"/>
          <w:szCs w:val="24"/>
        </w:rPr>
        <w:t>Bilisoly</w:t>
      </w:r>
      <w:proofErr w:type="spellEnd"/>
      <w:r w:rsidRPr="006B0B5B">
        <w:rPr>
          <w:rFonts w:ascii="Arial" w:eastAsia="Times New Roman" w:hAnsi="Arial" w:cs="Arial"/>
          <w:color w:val="000000"/>
          <w:sz w:val="24"/>
          <w:szCs w:val="24"/>
        </w:rPr>
        <w:t>, R., 2013. </w:t>
      </w:r>
      <w:r w:rsidRPr="006B0B5B">
        <w:rPr>
          <w:rFonts w:ascii="Arial" w:eastAsia="Times New Roman" w:hAnsi="Arial" w:cs="Arial"/>
          <w:i/>
          <w:iCs/>
          <w:color w:val="000000"/>
          <w:sz w:val="24"/>
          <w:szCs w:val="24"/>
        </w:rPr>
        <w:t xml:space="preserve">Practical text mining with </w:t>
      </w:r>
      <w:proofErr w:type="spellStart"/>
      <w:r w:rsidRPr="006B0B5B">
        <w:rPr>
          <w:rFonts w:ascii="Arial" w:eastAsia="Times New Roman" w:hAnsi="Arial" w:cs="Arial"/>
          <w:i/>
          <w:iCs/>
          <w:color w:val="000000"/>
          <w:sz w:val="24"/>
          <w:szCs w:val="24"/>
        </w:rPr>
        <w:t>perl</w:t>
      </w:r>
      <w:proofErr w:type="spellEnd"/>
      <w:r w:rsidRPr="006B0B5B">
        <w:rPr>
          <w:rFonts w:ascii="Arial" w:eastAsia="Times New Roman" w:hAnsi="Arial" w:cs="Arial"/>
          <w:color w:val="000000"/>
          <w:sz w:val="24"/>
          <w:szCs w:val="24"/>
        </w:rPr>
        <w:t>. Hoboken, N.J.: Wiley.</w:t>
      </w:r>
    </w:p>
    <w:p w14:paraId="544F23B0"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proofErr w:type="spellStart"/>
      <w:r w:rsidRPr="006B0B5B">
        <w:rPr>
          <w:rFonts w:ascii="Arial" w:eastAsia="Times New Roman" w:hAnsi="Arial" w:cs="Arial"/>
          <w:color w:val="000000"/>
          <w:sz w:val="24"/>
          <w:szCs w:val="24"/>
        </w:rPr>
        <w:t>Ignatow</w:t>
      </w:r>
      <w:proofErr w:type="spellEnd"/>
      <w:r w:rsidRPr="006B0B5B">
        <w:rPr>
          <w:rFonts w:ascii="Arial" w:eastAsia="Times New Roman" w:hAnsi="Arial" w:cs="Arial"/>
          <w:color w:val="000000"/>
          <w:sz w:val="24"/>
          <w:szCs w:val="24"/>
        </w:rPr>
        <w:t xml:space="preserve">, G., Atkinson, P., Delamont, S., </w:t>
      </w:r>
      <w:proofErr w:type="spellStart"/>
      <w:r w:rsidRPr="006B0B5B">
        <w:rPr>
          <w:rFonts w:ascii="Arial" w:eastAsia="Times New Roman" w:hAnsi="Arial" w:cs="Arial"/>
          <w:color w:val="000000"/>
          <w:sz w:val="24"/>
          <w:szCs w:val="24"/>
        </w:rPr>
        <w:t>Cernat</w:t>
      </w:r>
      <w:proofErr w:type="spellEnd"/>
      <w:r w:rsidRPr="006B0B5B">
        <w:rPr>
          <w:rFonts w:ascii="Arial" w:eastAsia="Times New Roman" w:hAnsi="Arial" w:cs="Arial"/>
          <w:color w:val="000000"/>
          <w:sz w:val="24"/>
          <w:szCs w:val="24"/>
        </w:rPr>
        <w:t xml:space="preserve">, A., </w:t>
      </w:r>
      <w:proofErr w:type="spellStart"/>
      <w:r w:rsidRPr="006B0B5B">
        <w:rPr>
          <w:rFonts w:ascii="Arial" w:eastAsia="Times New Roman" w:hAnsi="Arial" w:cs="Arial"/>
          <w:color w:val="000000"/>
          <w:sz w:val="24"/>
          <w:szCs w:val="24"/>
        </w:rPr>
        <w:t>Sakshaug</w:t>
      </w:r>
      <w:proofErr w:type="spellEnd"/>
      <w:r w:rsidRPr="006B0B5B">
        <w:rPr>
          <w:rFonts w:ascii="Arial" w:eastAsia="Times New Roman" w:hAnsi="Arial" w:cs="Arial"/>
          <w:color w:val="000000"/>
          <w:sz w:val="24"/>
          <w:szCs w:val="24"/>
        </w:rPr>
        <w:t>, J. and Williams, R., 2014. </w:t>
      </w:r>
      <w:r w:rsidRPr="006B0B5B">
        <w:rPr>
          <w:rFonts w:ascii="Arial" w:eastAsia="Times New Roman" w:hAnsi="Arial" w:cs="Arial"/>
          <w:i/>
          <w:iCs/>
          <w:color w:val="000000"/>
          <w:sz w:val="24"/>
          <w:szCs w:val="24"/>
        </w:rPr>
        <w:t>Text mining</w:t>
      </w:r>
      <w:r w:rsidRPr="006B0B5B">
        <w:rPr>
          <w:rFonts w:ascii="Arial" w:eastAsia="Times New Roman" w:hAnsi="Arial" w:cs="Arial"/>
          <w:color w:val="000000"/>
          <w:sz w:val="24"/>
          <w:szCs w:val="24"/>
        </w:rPr>
        <w:t>.</w:t>
      </w:r>
    </w:p>
    <w:p w14:paraId="7B18ECF4"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r w:rsidRPr="006B0B5B">
        <w:rPr>
          <w:rFonts w:ascii="Arial" w:eastAsia="Times New Roman" w:hAnsi="Arial" w:cs="Arial"/>
          <w:color w:val="000000"/>
          <w:sz w:val="24"/>
          <w:szCs w:val="24"/>
        </w:rPr>
        <w:t>Kumar, A. and Paul, A., 2016. </w:t>
      </w:r>
      <w:r w:rsidRPr="006B0B5B">
        <w:rPr>
          <w:rFonts w:ascii="Arial" w:eastAsia="Times New Roman" w:hAnsi="Arial" w:cs="Arial"/>
          <w:i/>
          <w:iCs/>
          <w:color w:val="000000"/>
          <w:sz w:val="24"/>
          <w:szCs w:val="24"/>
        </w:rPr>
        <w:t>Mastering text mining with R</w:t>
      </w:r>
      <w:r w:rsidRPr="006B0B5B">
        <w:rPr>
          <w:rFonts w:ascii="Arial" w:eastAsia="Times New Roman" w:hAnsi="Arial" w:cs="Arial"/>
          <w:color w:val="000000"/>
          <w:sz w:val="24"/>
          <w:szCs w:val="24"/>
        </w:rPr>
        <w:t xml:space="preserve">. Birmingham, UK: </w:t>
      </w:r>
      <w:proofErr w:type="spellStart"/>
      <w:r w:rsidRPr="006B0B5B">
        <w:rPr>
          <w:rFonts w:ascii="Arial" w:eastAsia="Times New Roman" w:hAnsi="Arial" w:cs="Arial"/>
          <w:color w:val="000000"/>
          <w:sz w:val="24"/>
          <w:szCs w:val="24"/>
        </w:rPr>
        <w:t>Packt</w:t>
      </w:r>
      <w:proofErr w:type="spellEnd"/>
      <w:r w:rsidRPr="006B0B5B">
        <w:rPr>
          <w:rFonts w:ascii="Arial" w:eastAsia="Times New Roman" w:hAnsi="Arial" w:cs="Arial"/>
          <w:color w:val="000000"/>
          <w:sz w:val="24"/>
          <w:szCs w:val="24"/>
        </w:rPr>
        <w:t xml:space="preserve"> Publishing Limited.</w:t>
      </w:r>
    </w:p>
    <w:p w14:paraId="06473A90"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proofErr w:type="spellStart"/>
      <w:r w:rsidRPr="006B0B5B">
        <w:rPr>
          <w:rFonts w:ascii="Arial" w:eastAsia="Times New Roman" w:hAnsi="Arial" w:cs="Arial"/>
          <w:color w:val="000000"/>
          <w:sz w:val="24"/>
          <w:szCs w:val="24"/>
        </w:rPr>
        <w:t>Kwartler</w:t>
      </w:r>
      <w:proofErr w:type="spellEnd"/>
      <w:r w:rsidRPr="006B0B5B">
        <w:rPr>
          <w:rFonts w:ascii="Arial" w:eastAsia="Times New Roman" w:hAnsi="Arial" w:cs="Arial"/>
          <w:color w:val="000000"/>
          <w:sz w:val="24"/>
          <w:szCs w:val="24"/>
        </w:rPr>
        <w:t>, T., 2019. </w:t>
      </w:r>
      <w:r w:rsidRPr="006B0B5B">
        <w:rPr>
          <w:rFonts w:ascii="Arial" w:eastAsia="Times New Roman" w:hAnsi="Arial" w:cs="Arial"/>
          <w:i/>
          <w:iCs/>
          <w:color w:val="000000"/>
          <w:sz w:val="24"/>
          <w:szCs w:val="24"/>
        </w:rPr>
        <w:t>Text mining in practice</w:t>
      </w:r>
      <w:r w:rsidRPr="006B0B5B">
        <w:rPr>
          <w:rFonts w:ascii="Arial" w:eastAsia="Times New Roman" w:hAnsi="Arial" w:cs="Arial"/>
          <w:color w:val="000000"/>
          <w:sz w:val="24"/>
          <w:szCs w:val="24"/>
        </w:rPr>
        <w:t>.</w:t>
      </w:r>
    </w:p>
    <w:p w14:paraId="759E6BC5"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r w:rsidRPr="006B0B5B">
        <w:rPr>
          <w:rFonts w:ascii="Arial" w:eastAsia="Times New Roman" w:hAnsi="Arial" w:cs="Arial"/>
          <w:color w:val="000000"/>
          <w:sz w:val="24"/>
          <w:szCs w:val="24"/>
        </w:rPr>
        <w:t>Morgan, A., 2018. </w:t>
      </w:r>
      <w:r w:rsidRPr="006B0B5B">
        <w:rPr>
          <w:rFonts w:ascii="Arial" w:eastAsia="Times New Roman" w:hAnsi="Arial" w:cs="Arial"/>
          <w:i/>
          <w:iCs/>
          <w:color w:val="000000"/>
          <w:sz w:val="24"/>
          <w:szCs w:val="24"/>
        </w:rPr>
        <w:t>Statistical techniques</w:t>
      </w:r>
      <w:r w:rsidRPr="006B0B5B">
        <w:rPr>
          <w:rFonts w:ascii="Arial" w:eastAsia="Times New Roman" w:hAnsi="Arial" w:cs="Arial"/>
          <w:color w:val="000000"/>
          <w:sz w:val="24"/>
          <w:szCs w:val="24"/>
        </w:rPr>
        <w:t>. London: The Chartered Institute of Public Finance and Accountancy.</w:t>
      </w:r>
    </w:p>
    <w:p w14:paraId="59994D04"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proofErr w:type="spellStart"/>
      <w:r w:rsidRPr="006B0B5B">
        <w:rPr>
          <w:rFonts w:ascii="Arial" w:eastAsia="Times New Roman" w:hAnsi="Arial" w:cs="Arial"/>
          <w:color w:val="000000"/>
          <w:sz w:val="24"/>
          <w:szCs w:val="24"/>
        </w:rPr>
        <w:t>Stoodley</w:t>
      </w:r>
      <w:proofErr w:type="spellEnd"/>
      <w:r w:rsidRPr="006B0B5B">
        <w:rPr>
          <w:rFonts w:ascii="Arial" w:eastAsia="Times New Roman" w:hAnsi="Arial" w:cs="Arial"/>
          <w:color w:val="000000"/>
          <w:sz w:val="24"/>
          <w:szCs w:val="24"/>
        </w:rPr>
        <w:t>, K., Lewis, T. and Stainton, C., 2015. </w:t>
      </w:r>
      <w:r w:rsidRPr="006B0B5B">
        <w:rPr>
          <w:rFonts w:ascii="Arial" w:eastAsia="Times New Roman" w:hAnsi="Arial" w:cs="Arial"/>
          <w:i/>
          <w:iCs/>
          <w:color w:val="000000"/>
          <w:sz w:val="24"/>
          <w:szCs w:val="24"/>
        </w:rPr>
        <w:t>Applied statistical techniques</w:t>
      </w:r>
      <w:r w:rsidRPr="006B0B5B">
        <w:rPr>
          <w:rFonts w:ascii="Arial" w:eastAsia="Times New Roman" w:hAnsi="Arial" w:cs="Arial"/>
          <w:color w:val="000000"/>
          <w:sz w:val="24"/>
          <w:szCs w:val="24"/>
        </w:rPr>
        <w:t>. Chichester, Ellis Horwood.</w:t>
      </w:r>
    </w:p>
    <w:p w14:paraId="692C7462"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r w:rsidRPr="006B0B5B">
        <w:rPr>
          <w:rFonts w:ascii="Arial" w:eastAsia="Times New Roman" w:hAnsi="Arial" w:cs="Arial"/>
          <w:color w:val="000000"/>
          <w:sz w:val="24"/>
          <w:szCs w:val="24"/>
        </w:rPr>
        <w:t xml:space="preserve">Taylor, J. and </w:t>
      </w:r>
      <w:proofErr w:type="spellStart"/>
      <w:r w:rsidRPr="006B0B5B">
        <w:rPr>
          <w:rFonts w:ascii="Arial" w:eastAsia="Times New Roman" w:hAnsi="Arial" w:cs="Arial"/>
          <w:color w:val="000000"/>
          <w:sz w:val="24"/>
          <w:szCs w:val="24"/>
        </w:rPr>
        <w:t>Cihon</w:t>
      </w:r>
      <w:proofErr w:type="spellEnd"/>
      <w:r w:rsidRPr="006B0B5B">
        <w:rPr>
          <w:rFonts w:ascii="Arial" w:eastAsia="Times New Roman" w:hAnsi="Arial" w:cs="Arial"/>
          <w:color w:val="000000"/>
          <w:sz w:val="24"/>
          <w:szCs w:val="24"/>
        </w:rPr>
        <w:t>, C., 2018. </w:t>
      </w:r>
      <w:r w:rsidRPr="006B0B5B">
        <w:rPr>
          <w:rFonts w:ascii="Arial" w:eastAsia="Times New Roman" w:hAnsi="Arial" w:cs="Arial"/>
          <w:i/>
          <w:iCs/>
          <w:color w:val="000000"/>
          <w:sz w:val="24"/>
          <w:szCs w:val="24"/>
        </w:rPr>
        <w:t>Statistical techniques for data analysis</w:t>
      </w:r>
      <w:r w:rsidRPr="006B0B5B">
        <w:rPr>
          <w:rFonts w:ascii="Arial" w:eastAsia="Times New Roman" w:hAnsi="Arial" w:cs="Arial"/>
          <w:color w:val="000000"/>
          <w:sz w:val="24"/>
          <w:szCs w:val="24"/>
        </w:rPr>
        <w:t>.</w:t>
      </w:r>
    </w:p>
    <w:p w14:paraId="6979BCF3"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r w:rsidRPr="006B0B5B">
        <w:rPr>
          <w:rFonts w:ascii="Arial" w:eastAsia="Times New Roman" w:hAnsi="Arial" w:cs="Arial"/>
          <w:color w:val="000000"/>
          <w:sz w:val="24"/>
          <w:szCs w:val="24"/>
        </w:rPr>
        <w:t>Tonkin, E. and Tourte, G., 2018. </w:t>
      </w:r>
      <w:r w:rsidRPr="006B0B5B">
        <w:rPr>
          <w:rFonts w:ascii="Arial" w:eastAsia="Times New Roman" w:hAnsi="Arial" w:cs="Arial"/>
          <w:i/>
          <w:iCs/>
          <w:color w:val="000000"/>
          <w:sz w:val="24"/>
          <w:szCs w:val="24"/>
        </w:rPr>
        <w:t>Working with text</w:t>
      </w:r>
      <w:r w:rsidRPr="006B0B5B">
        <w:rPr>
          <w:rFonts w:ascii="Arial" w:eastAsia="Times New Roman" w:hAnsi="Arial" w:cs="Arial"/>
          <w:color w:val="000000"/>
          <w:sz w:val="24"/>
          <w:szCs w:val="24"/>
        </w:rPr>
        <w:t>.</w:t>
      </w:r>
    </w:p>
    <w:p w14:paraId="7E529EF3"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proofErr w:type="spellStart"/>
      <w:r w:rsidRPr="006B0B5B">
        <w:rPr>
          <w:rFonts w:ascii="Arial" w:eastAsia="Times New Roman" w:hAnsi="Arial" w:cs="Arial"/>
          <w:color w:val="000000"/>
          <w:sz w:val="24"/>
          <w:szCs w:val="24"/>
        </w:rPr>
        <w:t>Wachsmuth</w:t>
      </w:r>
      <w:proofErr w:type="spellEnd"/>
      <w:r w:rsidRPr="006B0B5B">
        <w:rPr>
          <w:rFonts w:ascii="Arial" w:eastAsia="Times New Roman" w:hAnsi="Arial" w:cs="Arial"/>
          <w:color w:val="000000"/>
          <w:sz w:val="24"/>
          <w:szCs w:val="24"/>
        </w:rPr>
        <w:t>, H., 2016. </w:t>
      </w:r>
      <w:r w:rsidRPr="006B0B5B">
        <w:rPr>
          <w:rFonts w:ascii="Arial" w:eastAsia="Times New Roman" w:hAnsi="Arial" w:cs="Arial"/>
          <w:i/>
          <w:iCs/>
          <w:color w:val="000000"/>
          <w:sz w:val="24"/>
          <w:szCs w:val="24"/>
        </w:rPr>
        <w:t>Text analysis pipelines</w:t>
      </w:r>
      <w:r w:rsidRPr="006B0B5B">
        <w:rPr>
          <w:rFonts w:ascii="Arial" w:eastAsia="Times New Roman" w:hAnsi="Arial" w:cs="Arial"/>
          <w:color w:val="000000"/>
          <w:sz w:val="24"/>
          <w:szCs w:val="24"/>
        </w:rPr>
        <w:t>.</w:t>
      </w:r>
    </w:p>
    <w:p w14:paraId="42A8C6F7"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r w:rsidRPr="006B0B5B">
        <w:rPr>
          <w:rFonts w:ascii="Arial" w:eastAsia="Times New Roman" w:hAnsi="Arial" w:cs="Arial"/>
          <w:color w:val="000000"/>
          <w:sz w:val="24"/>
          <w:szCs w:val="24"/>
        </w:rPr>
        <w:t xml:space="preserve">Weiss, S., </w:t>
      </w:r>
      <w:proofErr w:type="spellStart"/>
      <w:r w:rsidRPr="006B0B5B">
        <w:rPr>
          <w:rFonts w:ascii="Arial" w:eastAsia="Times New Roman" w:hAnsi="Arial" w:cs="Arial"/>
          <w:color w:val="000000"/>
          <w:sz w:val="24"/>
          <w:szCs w:val="24"/>
        </w:rPr>
        <w:t>Indurkhya</w:t>
      </w:r>
      <w:proofErr w:type="spellEnd"/>
      <w:r w:rsidRPr="006B0B5B">
        <w:rPr>
          <w:rFonts w:ascii="Arial" w:eastAsia="Times New Roman" w:hAnsi="Arial" w:cs="Arial"/>
          <w:color w:val="000000"/>
          <w:sz w:val="24"/>
          <w:szCs w:val="24"/>
        </w:rPr>
        <w:t xml:space="preserve">, N., Zhang, T. and </w:t>
      </w:r>
      <w:proofErr w:type="spellStart"/>
      <w:r w:rsidRPr="006B0B5B">
        <w:rPr>
          <w:rFonts w:ascii="Arial" w:eastAsia="Times New Roman" w:hAnsi="Arial" w:cs="Arial"/>
          <w:color w:val="000000"/>
          <w:sz w:val="24"/>
          <w:szCs w:val="24"/>
        </w:rPr>
        <w:t>Damerau</w:t>
      </w:r>
      <w:proofErr w:type="spellEnd"/>
      <w:r w:rsidRPr="006B0B5B">
        <w:rPr>
          <w:rFonts w:ascii="Arial" w:eastAsia="Times New Roman" w:hAnsi="Arial" w:cs="Arial"/>
          <w:color w:val="000000"/>
          <w:sz w:val="24"/>
          <w:szCs w:val="24"/>
        </w:rPr>
        <w:t>, F., 2015. </w:t>
      </w:r>
      <w:r w:rsidRPr="006B0B5B">
        <w:rPr>
          <w:rFonts w:ascii="Arial" w:eastAsia="Times New Roman" w:hAnsi="Arial" w:cs="Arial"/>
          <w:i/>
          <w:iCs/>
          <w:color w:val="000000"/>
          <w:sz w:val="24"/>
          <w:szCs w:val="24"/>
        </w:rPr>
        <w:t>Text Mining</w:t>
      </w:r>
      <w:r w:rsidRPr="006B0B5B">
        <w:rPr>
          <w:rFonts w:ascii="Arial" w:eastAsia="Times New Roman" w:hAnsi="Arial" w:cs="Arial"/>
          <w:color w:val="000000"/>
          <w:sz w:val="24"/>
          <w:szCs w:val="24"/>
        </w:rPr>
        <w:t>.</w:t>
      </w:r>
    </w:p>
    <w:p w14:paraId="5FE5C0C7"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r w:rsidRPr="006B0B5B">
        <w:rPr>
          <w:rFonts w:ascii="Arial" w:eastAsia="Times New Roman" w:hAnsi="Arial" w:cs="Arial"/>
          <w:color w:val="000000"/>
          <w:sz w:val="24"/>
          <w:szCs w:val="24"/>
        </w:rPr>
        <w:t>Wheeler, D., Shaw, G. and Barr, S., 2017. </w:t>
      </w:r>
      <w:r w:rsidRPr="006B0B5B">
        <w:rPr>
          <w:rFonts w:ascii="Arial" w:eastAsia="Times New Roman" w:hAnsi="Arial" w:cs="Arial"/>
          <w:i/>
          <w:iCs/>
          <w:color w:val="000000"/>
          <w:sz w:val="24"/>
          <w:szCs w:val="24"/>
        </w:rPr>
        <w:t>Statistical techniques in data analysis</w:t>
      </w:r>
      <w:r w:rsidRPr="006B0B5B">
        <w:rPr>
          <w:rFonts w:ascii="Arial" w:eastAsia="Times New Roman" w:hAnsi="Arial" w:cs="Arial"/>
          <w:color w:val="000000"/>
          <w:sz w:val="24"/>
          <w:szCs w:val="24"/>
        </w:rPr>
        <w:t>.</w:t>
      </w:r>
    </w:p>
    <w:p w14:paraId="0C218456" w14:textId="77777777" w:rsidR="006B0B5B" w:rsidRPr="006B0B5B" w:rsidRDefault="006B0B5B" w:rsidP="006B0B5B">
      <w:pPr>
        <w:spacing w:after="180" w:line="240" w:lineRule="auto"/>
        <w:ind w:left="450" w:hanging="450"/>
        <w:rPr>
          <w:rFonts w:ascii="Arial" w:eastAsia="Times New Roman" w:hAnsi="Arial" w:cs="Arial"/>
          <w:color w:val="000000"/>
          <w:sz w:val="24"/>
          <w:szCs w:val="24"/>
        </w:rPr>
      </w:pPr>
      <w:proofErr w:type="spellStart"/>
      <w:r w:rsidRPr="006B0B5B">
        <w:rPr>
          <w:rFonts w:ascii="Arial" w:eastAsia="Times New Roman" w:hAnsi="Arial" w:cs="Arial"/>
          <w:color w:val="000000"/>
          <w:sz w:val="24"/>
          <w:szCs w:val="24"/>
        </w:rPr>
        <w:t>Zong</w:t>
      </w:r>
      <w:proofErr w:type="spellEnd"/>
      <w:r w:rsidRPr="006B0B5B">
        <w:rPr>
          <w:rFonts w:ascii="Arial" w:eastAsia="Times New Roman" w:hAnsi="Arial" w:cs="Arial"/>
          <w:color w:val="000000"/>
          <w:sz w:val="24"/>
          <w:szCs w:val="24"/>
        </w:rPr>
        <w:t>, C., Xia, R. and Zhang, J., 2016. </w:t>
      </w:r>
      <w:r w:rsidRPr="006B0B5B">
        <w:rPr>
          <w:rFonts w:ascii="Arial" w:eastAsia="Times New Roman" w:hAnsi="Arial" w:cs="Arial"/>
          <w:i/>
          <w:iCs/>
          <w:color w:val="000000"/>
          <w:sz w:val="24"/>
          <w:szCs w:val="24"/>
        </w:rPr>
        <w:t>Text data mining</w:t>
      </w:r>
      <w:r w:rsidRPr="006B0B5B">
        <w:rPr>
          <w:rFonts w:ascii="Arial" w:eastAsia="Times New Roman" w:hAnsi="Arial" w:cs="Arial"/>
          <w:color w:val="000000"/>
          <w:sz w:val="24"/>
          <w:szCs w:val="24"/>
        </w:rPr>
        <w:t>.</w:t>
      </w:r>
    </w:p>
    <w:p w14:paraId="5923FD0C" w14:textId="77777777" w:rsidR="0082034C" w:rsidRDefault="0082034C"/>
    <w:sectPr w:rsidR="0082034C" w:rsidSect="007432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D46E7"/>
    <w:multiLevelType w:val="hybridMultilevel"/>
    <w:tmpl w:val="36B6404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E8669A"/>
    <w:multiLevelType w:val="hybridMultilevel"/>
    <w:tmpl w:val="FB3E0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577836"/>
    <w:multiLevelType w:val="hybridMultilevel"/>
    <w:tmpl w:val="295C3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9D0C10"/>
    <w:multiLevelType w:val="hybridMultilevel"/>
    <w:tmpl w:val="E6C47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A06E7E"/>
    <w:multiLevelType w:val="hybridMultilevel"/>
    <w:tmpl w:val="74869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B5B"/>
    <w:rsid w:val="00004F4F"/>
    <w:rsid w:val="000278A3"/>
    <w:rsid w:val="000352F9"/>
    <w:rsid w:val="000653F3"/>
    <w:rsid w:val="000828CD"/>
    <w:rsid w:val="000D1D2C"/>
    <w:rsid w:val="000D21E3"/>
    <w:rsid w:val="00106971"/>
    <w:rsid w:val="001C0136"/>
    <w:rsid w:val="00246955"/>
    <w:rsid w:val="002506B3"/>
    <w:rsid w:val="00287148"/>
    <w:rsid w:val="002A6E05"/>
    <w:rsid w:val="003174AD"/>
    <w:rsid w:val="003923A7"/>
    <w:rsid w:val="003C4C3A"/>
    <w:rsid w:val="0045019C"/>
    <w:rsid w:val="00472D93"/>
    <w:rsid w:val="00497953"/>
    <w:rsid w:val="004A2B1B"/>
    <w:rsid w:val="004A6C54"/>
    <w:rsid w:val="004E13BE"/>
    <w:rsid w:val="005121A6"/>
    <w:rsid w:val="00521C76"/>
    <w:rsid w:val="00543A38"/>
    <w:rsid w:val="00543EC4"/>
    <w:rsid w:val="00570A77"/>
    <w:rsid w:val="00577D41"/>
    <w:rsid w:val="00585E03"/>
    <w:rsid w:val="005D129F"/>
    <w:rsid w:val="005E4DAB"/>
    <w:rsid w:val="006318FD"/>
    <w:rsid w:val="00633368"/>
    <w:rsid w:val="00696009"/>
    <w:rsid w:val="006969AC"/>
    <w:rsid w:val="006B0B5B"/>
    <w:rsid w:val="00711271"/>
    <w:rsid w:val="00743228"/>
    <w:rsid w:val="007443A0"/>
    <w:rsid w:val="00787A5C"/>
    <w:rsid w:val="00787B3A"/>
    <w:rsid w:val="007C38AE"/>
    <w:rsid w:val="007D67E3"/>
    <w:rsid w:val="007E20EA"/>
    <w:rsid w:val="007E2C59"/>
    <w:rsid w:val="0082034C"/>
    <w:rsid w:val="00822790"/>
    <w:rsid w:val="0084144B"/>
    <w:rsid w:val="008522A2"/>
    <w:rsid w:val="00910BE4"/>
    <w:rsid w:val="00911452"/>
    <w:rsid w:val="009844E3"/>
    <w:rsid w:val="00A768E8"/>
    <w:rsid w:val="00AA51C8"/>
    <w:rsid w:val="00B21A22"/>
    <w:rsid w:val="00B47495"/>
    <w:rsid w:val="00B91FFE"/>
    <w:rsid w:val="00BB07DC"/>
    <w:rsid w:val="00BE690D"/>
    <w:rsid w:val="00C0096D"/>
    <w:rsid w:val="00C0254B"/>
    <w:rsid w:val="00C32F52"/>
    <w:rsid w:val="00C874CA"/>
    <w:rsid w:val="00CB2DDD"/>
    <w:rsid w:val="00CF22AF"/>
    <w:rsid w:val="00D025E0"/>
    <w:rsid w:val="00D221FE"/>
    <w:rsid w:val="00DD2419"/>
    <w:rsid w:val="00DD61D1"/>
    <w:rsid w:val="00DF09A9"/>
    <w:rsid w:val="00DF7BB1"/>
    <w:rsid w:val="00E02B88"/>
    <w:rsid w:val="00E335CD"/>
    <w:rsid w:val="00E4236E"/>
    <w:rsid w:val="00E73BE6"/>
    <w:rsid w:val="00E81586"/>
    <w:rsid w:val="00E84274"/>
    <w:rsid w:val="00EB0BCF"/>
    <w:rsid w:val="00ED5241"/>
    <w:rsid w:val="00F0074E"/>
    <w:rsid w:val="00F670ED"/>
    <w:rsid w:val="00F80778"/>
    <w:rsid w:val="00FC2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1A560"/>
  <w15:chartTrackingRefBased/>
  <w15:docId w15:val="{8B0148E2-13F8-431C-AD24-EDB9255B9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32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322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jpg"/><Relationship Id="rId15" Type="http://schemas.openxmlformats.org/officeDocument/2006/relationships/image" Target="media/image8.png"/><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E:\Work\Superstore%20Sales%20%202%20(1)%20(1).csv"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E:\Work\superstore%20(1).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E:\Work\smile-clinic%204%20(1)%20(1).csv"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[Superstore Sales  2 (1) (1).csv]Sheet4!PivotTable10</c:name>
    <c:fmtId val="-1"/>
  </c:pivotSource>
  <c:chart>
    <c:title>
      <c:tx>
        <c:rich>
          <a:bodyPr rot="0" spcFirstLastPara="1" vertOverflow="ellipsis" vert="horz" wrap="square" anchor="ctr" anchorCtr="1"/>
          <a:lstStyle/>
          <a:p>
            <a:pPr>
              <a:defRPr sz="16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US"/>
              <a:t>Sales of Superstore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pivotFmt>
    </c:pivotFmts>
    <c:plotArea>
      <c:layout/>
      <c:lineChart>
        <c:grouping val="standard"/>
        <c:varyColors val="0"/>
        <c:ser>
          <c:idx val="0"/>
          <c:order val="0"/>
          <c:tx>
            <c:strRef>
              <c:f>Sheet4!$B$4</c:f>
              <c:strCache>
                <c:ptCount val="1"/>
                <c:pt idx="0">
                  <c:v>Total</c:v>
                </c:pt>
              </c:strCache>
            </c:strRef>
          </c:tx>
          <c:spPr>
            <a:ln w="31750" cap="rnd">
              <a:solidFill>
                <a:schemeClr val="accent1"/>
              </a:solidFill>
              <a:round/>
            </a:ln>
            <a:effectLst/>
          </c:spPr>
          <c:marker>
            <c:symbol val="none"/>
          </c:marker>
          <c:cat>
            <c:strRef>
              <c:f>Sheet4!$A$5:$A$9</c:f>
              <c:strCache>
                <c:ptCount val="4"/>
                <c:pt idx="0">
                  <c:v>2009</c:v>
                </c:pt>
                <c:pt idx="1">
                  <c:v>2010</c:v>
                </c:pt>
                <c:pt idx="2">
                  <c:v>2011</c:v>
                </c:pt>
                <c:pt idx="3">
                  <c:v>2012</c:v>
                </c:pt>
              </c:strCache>
            </c:strRef>
          </c:cat>
          <c:val>
            <c:numRef>
              <c:f>Sheet4!$B$5:$B$9</c:f>
              <c:numCache>
                <c:formatCode>General</c:formatCode>
                <c:ptCount val="4"/>
                <c:pt idx="0">
                  <c:v>4209896.8455000073</c:v>
                </c:pt>
                <c:pt idx="1">
                  <c:v>3560087.0445000003</c:v>
                </c:pt>
                <c:pt idx="2">
                  <c:v>3429944.9810000029</c:v>
                </c:pt>
                <c:pt idx="3">
                  <c:v>3715671.9530000049</c:v>
                </c:pt>
              </c:numCache>
            </c:numRef>
          </c:val>
          <c:smooth val="0"/>
          <c:extLst>
            <c:ext xmlns:c16="http://schemas.microsoft.com/office/drawing/2014/chart" uri="{C3380CC4-5D6E-409C-BE32-E72D297353CC}">
              <c16:uniqueId val="{00000000-C420-4CD4-9C92-467EDA90E523}"/>
            </c:ext>
          </c:extLst>
        </c:ser>
        <c:dLbls>
          <c:showLegendKey val="0"/>
          <c:showVal val="0"/>
          <c:showCatName val="0"/>
          <c:showSerName val="0"/>
          <c:showPercent val="0"/>
          <c:showBubbleSize val="0"/>
        </c:dLbls>
        <c:hiLowLines>
          <c:spPr>
            <a:ln w="9525">
              <a:solidFill>
                <a:schemeClr val="tx2">
                  <a:lumMod val="60000"/>
                  <a:lumOff val="40000"/>
                </a:schemeClr>
              </a:solidFill>
              <a:prstDash val="dash"/>
            </a:ln>
            <a:effectLst/>
          </c:spPr>
        </c:hiLowLines>
        <c:smooth val="0"/>
        <c:axId val="559082464"/>
        <c:axId val="559082792"/>
      </c:lineChart>
      <c:catAx>
        <c:axId val="559082464"/>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US"/>
                  <a:t>Years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559082792"/>
        <c:crosses val="autoZero"/>
        <c:auto val="1"/>
        <c:lblAlgn val="ctr"/>
        <c:lblOffset val="100"/>
        <c:noMultiLvlLbl val="0"/>
      </c:catAx>
      <c:valAx>
        <c:axId val="559082792"/>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mn-ea"/>
                    <a:cs typeface="Times New Roman" panose="02020603050405020304" pitchFamily="18" charset="0"/>
                  </a:defRPr>
                </a:pPr>
                <a:r>
                  <a:rPr lang="en-US"/>
                  <a:t>Sum of sales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US"/>
          </a:p>
        </c:txPr>
        <c:crossAx val="5590824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[superstore (1).xlsx]Sheet2!PivotTable2</c:name>
    <c:fmtId val="-1"/>
  </c:pivotSource>
  <c:chart>
    <c:title>
      <c:tx>
        <c:rich>
          <a:bodyPr rot="0" spcFirstLastPara="1" vertOverflow="ellipsis" vert="horz" wrap="square" anchor="ctr" anchorCtr="1"/>
          <a:lstStyle/>
          <a:p>
            <a:pPr>
              <a:defRPr sz="1600" b="1" i="0" u="none" strike="noStrike" kern="1200" baseline="0">
                <a:solidFill>
                  <a:schemeClr val="tx2"/>
                </a:solidFill>
                <a:latin typeface="Times New Roman" panose="02020603050405020304" pitchFamily="18" charset="0"/>
                <a:ea typeface="Tahoma" panose="020B0604030504040204" pitchFamily="34" charset="0"/>
                <a:cs typeface="Times New Roman" panose="02020603050405020304" pitchFamily="18" charset="0"/>
              </a:defRPr>
            </a:pPr>
            <a:r>
              <a:rPr lang="en-US"/>
              <a:t>Sales by Region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12700">
              <a:solidFill>
                <a:schemeClr val="lt2"/>
              </a:solidFill>
              <a:round/>
            </a:ln>
            <a:effectLst/>
          </c:spPr>
        </c:marker>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none"/>
        </c:marker>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none"/>
        </c:marker>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Sheet2!$E$8</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cat>
            <c:strRef>
              <c:f>Sheet2!$D$9:$D$17</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Sheet2!$E$9:$E$17</c:f>
              <c:numCache>
                <c:formatCode>General</c:formatCode>
                <c:ptCount val="8"/>
                <c:pt idx="0">
                  <c:v>2014248.2034999996</c:v>
                </c:pt>
                <c:pt idx="1">
                  <c:v>116376.4835</c:v>
                </c:pt>
                <c:pt idx="2">
                  <c:v>83817.746000000014</c:v>
                </c:pt>
                <c:pt idx="3">
                  <c:v>3780242.0630000005</c:v>
                </c:pt>
                <c:pt idx="4">
                  <c:v>2837304.6014999985</c:v>
                </c:pt>
                <c:pt idx="5">
                  <c:v>1510195.0799999996</c:v>
                </c:pt>
                <c:pt idx="6">
                  <c:v>3597549.2754999986</c:v>
                </c:pt>
                <c:pt idx="7">
                  <c:v>975867.370999999</c:v>
                </c:pt>
              </c:numCache>
            </c:numRef>
          </c:val>
          <c:extLst>
            <c:ext xmlns:c16="http://schemas.microsoft.com/office/drawing/2014/chart" uri="{C3380CC4-5D6E-409C-BE32-E72D297353CC}">
              <c16:uniqueId val="{00000000-5E35-4079-B0D6-BCC9F9F0E709}"/>
            </c:ext>
          </c:extLst>
        </c:ser>
        <c:dLbls>
          <c:showLegendKey val="0"/>
          <c:showVal val="0"/>
          <c:showCatName val="0"/>
          <c:showSerName val="0"/>
          <c:showPercent val="0"/>
          <c:showBubbleSize val="0"/>
        </c:dLbls>
        <c:gapWidth val="150"/>
        <c:shape val="box"/>
        <c:axId val="500849376"/>
        <c:axId val="500850688"/>
        <c:axId val="0"/>
      </c:bar3DChart>
      <c:catAx>
        <c:axId val="500849376"/>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Tahoma" panose="020B0604030504040204" pitchFamily="34" charset="0"/>
                    <a:cs typeface="Times New Roman" panose="02020603050405020304" pitchFamily="18" charset="0"/>
                  </a:defRPr>
                </a:pPr>
                <a:r>
                  <a:rPr lang="en-US"/>
                  <a:t>Region</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500850688"/>
        <c:crosses val="autoZero"/>
        <c:auto val="1"/>
        <c:lblAlgn val="ctr"/>
        <c:lblOffset val="100"/>
        <c:noMultiLvlLbl val="0"/>
      </c:catAx>
      <c:valAx>
        <c:axId val="500850688"/>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Tahoma" panose="020B0604030504040204" pitchFamily="34" charset="0"/>
                    <a:cs typeface="Times New Roman" panose="02020603050405020304" pitchFamily="18" charset="0"/>
                  </a:defRPr>
                </a:pPr>
                <a:r>
                  <a:rPr lang="en-US"/>
                  <a:t>Sales Level</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5008493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latin typeface="Times New Roman" panose="02020603050405020304" pitchFamily="18" charset="0"/>
          <a:ea typeface="Tahoma" panose="020B0604030504040204" pitchFamily="34" charset="0"/>
          <a:cs typeface="Times New Roman" panose="02020603050405020304" pitchFamily="18" charset="0"/>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Times New Roman" panose="02020603050405020304" pitchFamily="18" charset="0"/>
                <a:ea typeface="+mj-ea"/>
                <a:cs typeface="Times New Roman" panose="02020603050405020304" pitchFamily="18" charset="0"/>
              </a:defRPr>
            </a:pPr>
            <a:r>
              <a:rPr lang="en-US"/>
              <a:t>Smile Clinic</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Times New Roman" panose="02020603050405020304" pitchFamily="18" charset="0"/>
              <a:ea typeface="+mj-ea"/>
              <a:cs typeface="Times New Roman" panose="02020603050405020304" pitchFamily="18" charset="0"/>
            </a:defRPr>
          </a:pPr>
          <a:endParaRPr lang="en-US"/>
        </a:p>
      </c:txPr>
    </c:title>
    <c:autoTitleDeleted val="0"/>
    <c:plotArea>
      <c:layout/>
      <c:barChart>
        <c:barDir val="col"/>
        <c:grouping val="clustered"/>
        <c:varyColors val="0"/>
        <c:ser>
          <c:idx val="0"/>
          <c:order val="0"/>
          <c:spPr>
            <a:solidFill>
              <a:schemeClr val="accent1">
                <a:alpha val="70000"/>
              </a:schemeClr>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'smile-clinic 4 (1) (1)'!$K$14:$K$18</c:f>
              <c:strCache>
                <c:ptCount val="5"/>
                <c:pt idx="0">
                  <c:v>Number of People that Eat Rice</c:v>
                </c:pt>
                <c:pt idx="1">
                  <c:v>Number of Male</c:v>
                </c:pt>
                <c:pt idx="2">
                  <c:v>Number of Female</c:v>
                </c:pt>
                <c:pt idx="3">
                  <c:v>Mean of the Age</c:v>
                </c:pt>
                <c:pt idx="4">
                  <c:v>Median of the Age</c:v>
                </c:pt>
              </c:strCache>
            </c:strRef>
          </c:cat>
          <c:val>
            <c:numRef>
              <c:f>'smile-clinic 4 (1) (1)'!$L$14:$L$18</c:f>
              <c:numCache>
                <c:formatCode>General</c:formatCode>
                <c:ptCount val="5"/>
                <c:pt idx="0">
                  <c:v>60</c:v>
                </c:pt>
                <c:pt idx="1">
                  <c:v>50</c:v>
                </c:pt>
                <c:pt idx="2">
                  <c:v>50</c:v>
                </c:pt>
                <c:pt idx="3">
                  <c:v>20.350000000000001</c:v>
                </c:pt>
                <c:pt idx="4">
                  <c:v>19</c:v>
                </c:pt>
              </c:numCache>
            </c:numRef>
          </c:val>
          <c:extLst>
            <c:ext xmlns:c16="http://schemas.microsoft.com/office/drawing/2014/chart" uri="{C3380CC4-5D6E-409C-BE32-E72D297353CC}">
              <c16:uniqueId val="{00000000-A3EC-41FE-AD11-B05699267E1A}"/>
            </c:ext>
          </c:extLst>
        </c:ser>
        <c:dLbls>
          <c:dLblPos val="inEnd"/>
          <c:showLegendKey val="0"/>
          <c:showVal val="1"/>
          <c:showCatName val="0"/>
          <c:showSerName val="0"/>
          <c:showPercent val="0"/>
          <c:showBubbleSize val="0"/>
        </c:dLbls>
        <c:gapWidth val="80"/>
        <c:overlap val="25"/>
        <c:axId val="484299240"/>
        <c:axId val="484300224"/>
      </c:barChart>
      <c:catAx>
        <c:axId val="484299240"/>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84300224"/>
        <c:crosses val="autoZero"/>
        <c:auto val="1"/>
        <c:lblAlgn val="ctr"/>
        <c:lblOffset val="100"/>
        <c:noMultiLvlLbl val="0"/>
      </c:catAx>
      <c:valAx>
        <c:axId val="484300224"/>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84299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TotalTime>
  <Pages>16</Pages>
  <Words>3104</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Coursework</vt:lpstr>
    </vt:vector>
  </TitlesOfParts>
  <Company/>
  <LinksUpToDate>false</LinksUpToDate>
  <CharactersWithSpaces>20756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dc:title>
  <dc:subject>Report</dc:subject>
  <dc:creator>Krum Marinov</dc:creator>
  <cp:keywords/>
  <dc:description/>
  <cp:lastModifiedBy>Krum Marinov</cp:lastModifiedBy>
  <cp:revision>3</cp:revision>
  <dcterms:created xsi:type="dcterms:W3CDTF">2021-11-23T14:59:00Z</dcterms:created>
  <dcterms:modified xsi:type="dcterms:W3CDTF">2021-11-23T15:00:00Z</dcterms:modified>
</cp:coreProperties>
</file>