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52928" w14:textId="77777777" w:rsidR="00666BB2" w:rsidRPr="00A935B2" w:rsidRDefault="00000000">
      <w:pPr>
        <w:spacing w:before="1800" w:after="120"/>
        <w:jc w:val="center"/>
        <w:rPr>
          <w:b/>
          <w:bCs/>
          <w:sz w:val="32"/>
          <w:szCs w:val="32"/>
        </w:rPr>
      </w:pPr>
      <w:r w:rsidRPr="00A935B2">
        <w:rPr>
          <w:b/>
          <w:bCs/>
          <w:sz w:val="32"/>
          <w:szCs w:val="32"/>
        </w:rPr>
        <w:t>DBA Research Portfolio</w:t>
      </w:r>
    </w:p>
    <w:p w14:paraId="46E8DC2A" w14:textId="22924577" w:rsidR="00666BB2" w:rsidRPr="00596407" w:rsidRDefault="00000000" w:rsidP="00A935B2">
      <w:pPr>
        <w:spacing w:after="120"/>
        <w:rPr>
          <w:sz w:val="28"/>
          <w:szCs w:val="28"/>
        </w:rPr>
      </w:pPr>
      <w:r w:rsidRPr="00596407">
        <w:rPr>
          <w:sz w:val="28"/>
          <w:szCs w:val="28"/>
        </w:rPr>
        <w:t>The Operational and Psychological Impacts of Inter-Visit Travel Time on Community Care Staff:</w:t>
      </w:r>
      <w:r w:rsidR="00596407" w:rsidRPr="00596407">
        <w:rPr>
          <w:sz w:val="28"/>
          <w:szCs w:val="28"/>
        </w:rPr>
        <w:t xml:space="preserve"> </w:t>
      </w:r>
      <w:r w:rsidRPr="00596407">
        <w:rPr>
          <w:sz w:val="28"/>
          <w:szCs w:val="28"/>
        </w:rPr>
        <w:t xml:space="preserve">Evidence from UK Community Care </w:t>
      </w:r>
      <w:proofErr w:type="spellStart"/>
      <w:r w:rsidRPr="00596407">
        <w:rPr>
          <w:sz w:val="28"/>
          <w:szCs w:val="28"/>
        </w:rPr>
        <w:t>Organisations</w:t>
      </w:r>
      <w:proofErr w:type="spellEnd"/>
      <w:r w:rsidR="00596407">
        <w:rPr>
          <w:sz w:val="28"/>
          <w:szCs w:val="28"/>
        </w:rPr>
        <w:t>.</w:t>
      </w:r>
    </w:p>
    <w:p w14:paraId="29ACCB1E" w14:textId="77777777" w:rsidR="00080FF6" w:rsidRDefault="00000000">
      <w:pPr>
        <w:spacing w:before="720" w:after="120"/>
        <w:jc w:val="center"/>
        <w:rPr>
          <w:sz w:val="28"/>
          <w:szCs w:val="28"/>
        </w:rPr>
      </w:pPr>
      <w:r w:rsidRPr="00A935B2">
        <w:rPr>
          <w:sz w:val="28"/>
          <w:szCs w:val="28"/>
        </w:rPr>
        <w:t>Research development portfolio</w:t>
      </w:r>
      <w:r w:rsidRPr="00A935B2">
        <w:rPr>
          <w:sz w:val="28"/>
          <w:szCs w:val="28"/>
        </w:rPr>
        <w:br/>
        <w:t>Doctor of Business Administration</w:t>
      </w:r>
      <w:r w:rsidRPr="00A935B2">
        <w:rPr>
          <w:sz w:val="28"/>
          <w:szCs w:val="28"/>
        </w:rPr>
        <w:br/>
      </w:r>
      <w:r w:rsidRPr="00A935B2">
        <w:rPr>
          <w:sz w:val="28"/>
          <w:szCs w:val="28"/>
        </w:rPr>
        <w:br/>
        <w:t>Name: Aklima Begum</w:t>
      </w:r>
      <w:r w:rsidRPr="00A935B2">
        <w:rPr>
          <w:sz w:val="28"/>
          <w:szCs w:val="28"/>
        </w:rPr>
        <w:br/>
      </w:r>
    </w:p>
    <w:p w14:paraId="6E532207" w14:textId="25683458" w:rsidR="00666BB2" w:rsidRPr="00A935B2" w:rsidRDefault="00000000">
      <w:pPr>
        <w:spacing w:before="720" w:after="120"/>
        <w:jc w:val="center"/>
        <w:rPr>
          <w:sz w:val="28"/>
          <w:szCs w:val="28"/>
        </w:rPr>
      </w:pPr>
      <w:r w:rsidRPr="00A935B2">
        <w:rPr>
          <w:sz w:val="28"/>
          <w:szCs w:val="28"/>
        </w:rPr>
        <w:t>Student ID: 2503750</w:t>
      </w:r>
    </w:p>
    <w:p w14:paraId="5A2F30AB" w14:textId="77777777" w:rsidR="00C3214A" w:rsidRDefault="00C3214A">
      <w:pPr>
        <w:spacing w:before="720" w:after="120"/>
        <w:jc w:val="center"/>
      </w:pPr>
    </w:p>
    <w:p w14:paraId="3C721AD7" w14:textId="77777777" w:rsidR="00596407" w:rsidRPr="00596407" w:rsidRDefault="00596407" w:rsidP="00596407">
      <w:pPr>
        <w:spacing w:before="720" w:after="120"/>
        <w:jc w:val="center"/>
        <w:rPr>
          <w:sz w:val="24"/>
          <w:szCs w:val="24"/>
        </w:rPr>
      </w:pPr>
      <w:r w:rsidRPr="00596407">
        <w:rPr>
          <w:sz w:val="24"/>
          <w:szCs w:val="24"/>
        </w:rPr>
        <w:t>Module: LCDB7012 – Advancing to Doctoral Research Stage</w:t>
      </w:r>
    </w:p>
    <w:p w14:paraId="23DD9132" w14:textId="77777777" w:rsidR="00C3214A" w:rsidRDefault="00C3214A">
      <w:pPr>
        <w:spacing w:before="720" w:after="120"/>
        <w:jc w:val="center"/>
      </w:pPr>
    </w:p>
    <w:p w14:paraId="605CE1DD" w14:textId="77777777" w:rsidR="00C3214A" w:rsidRDefault="00C3214A">
      <w:pPr>
        <w:spacing w:before="720" w:after="120"/>
        <w:jc w:val="center"/>
      </w:pPr>
    </w:p>
    <w:p w14:paraId="6B24F5B0" w14:textId="77777777" w:rsidR="00C3214A" w:rsidRDefault="00C3214A">
      <w:pPr>
        <w:spacing w:before="720" w:after="120"/>
        <w:jc w:val="center"/>
      </w:pPr>
    </w:p>
    <w:p w14:paraId="004124F9" w14:textId="77777777" w:rsidR="00C3214A" w:rsidRDefault="00C3214A">
      <w:pPr>
        <w:spacing w:before="720" w:after="120"/>
        <w:jc w:val="center"/>
      </w:pPr>
    </w:p>
    <w:p w14:paraId="0F789E26" w14:textId="77777777" w:rsidR="00C3214A" w:rsidRDefault="00C3214A">
      <w:pPr>
        <w:spacing w:before="720" w:after="120"/>
        <w:jc w:val="center"/>
      </w:pPr>
    </w:p>
    <w:p w14:paraId="3F8BC16D" w14:textId="3042E37B" w:rsidR="001101C2" w:rsidRDefault="001101C2"/>
    <w:sdt>
      <w:sdtPr>
        <w:rPr>
          <w:rFonts w:ascii="Arial" w:eastAsiaTheme="minorEastAsia" w:hAnsi="Arial" w:cstheme="minorBidi"/>
          <w:b w:val="0"/>
          <w:bCs w:val="0"/>
          <w:color w:val="auto"/>
          <w:sz w:val="22"/>
          <w:szCs w:val="22"/>
          <w:lang w:val="en-GB"/>
        </w:rPr>
        <w:id w:val="361554251"/>
        <w:docPartObj>
          <w:docPartGallery w:val="Table of Contents"/>
          <w:docPartUnique/>
        </w:docPartObj>
      </w:sdtPr>
      <w:sdtEndPr>
        <w:rPr>
          <w:lang w:val="en-US"/>
        </w:rPr>
      </w:sdtEndPr>
      <w:sdtContent>
        <w:p w14:paraId="24EA6504" w14:textId="513FBFA4" w:rsidR="001101C2" w:rsidRDefault="001101C2">
          <w:pPr>
            <w:pStyle w:val="TOCHeading"/>
          </w:pPr>
          <w:r>
            <w:rPr>
              <w:lang w:val="en-GB"/>
            </w:rPr>
            <w:t>Contents</w:t>
          </w:r>
        </w:p>
        <w:p w14:paraId="6A924888" w14:textId="3FF441B2" w:rsidR="00C20E1C" w:rsidRDefault="001101C2">
          <w:pPr>
            <w:pStyle w:val="TOC1"/>
            <w:tabs>
              <w:tab w:val="left" w:pos="480"/>
              <w:tab w:val="right" w:leader="dot" w:pos="935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7935932" w:history="1">
            <w:r w:rsidR="00C20E1C" w:rsidRPr="007B578E">
              <w:rPr>
                <w:rStyle w:val="Hyperlink"/>
                <w:rFonts w:cs="Arial"/>
                <w:noProof/>
              </w:rPr>
              <w:t>1.</w:t>
            </w:r>
            <w:r w:rsidR="00C20E1C">
              <w:rPr>
                <w:rFonts w:asciiTheme="minorHAnsi" w:hAnsiTheme="minorHAnsi"/>
                <w:noProof/>
                <w:kern w:val="2"/>
                <w:sz w:val="24"/>
                <w:szCs w:val="24"/>
                <w:lang w:val="en-GB" w:eastAsia="en-GB"/>
                <w14:ligatures w14:val="standardContextual"/>
              </w:rPr>
              <w:tab/>
            </w:r>
            <w:r w:rsidR="00C20E1C" w:rsidRPr="007B578E">
              <w:rPr>
                <w:rStyle w:val="Hyperlink"/>
                <w:rFonts w:cs="Arial"/>
                <w:noProof/>
              </w:rPr>
              <w:t>Introduction</w:t>
            </w:r>
            <w:r w:rsidR="00C20E1C">
              <w:rPr>
                <w:noProof/>
                <w:webHidden/>
              </w:rPr>
              <w:tab/>
            </w:r>
            <w:r w:rsidR="00C20E1C">
              <w:rPr>
                <w:noProof/>
                <w:webHidden/>
              </w:rPr>
              <w:fldChar w:fldCharType="begin"/>
            </w:r>
            <w:r w:rsidR="00C20E1C">
              <w:rPr>
                <w:noProof/>
                <w:webHidden/>
              </w:rPr>
              <w:instrText xml:space="preserve"> PAGEREF _Toc237935932 \h </w:instrText>
            </w:r>
            <w:r w:rsidR="00C20E1C">
              <w:rPr>
                <w:noProof/>
                <w:webHidden/>
              </w:rPr>
            </w:r>
            <w:r w:rsidR="00C20E1C">
              <w:rPr>
                <w:noProof/>
                <w:webHidden/>
              </w:rPr>
              <w:fldChar w:fldCharType="separate"/>
            </w:r>
            <w:r w:rsidR="00C20E1C">
              <w:rPr>
                <w:noProof/>
                <w:webHidden/>
              </w:rPr>
              <w:t>3</w:t>
            </w:r>
            <w:r w:rsidR="00C20E1C">
              <w:rPr>
                <w:noProof/>
                <w:webHidden/>
              </w:rPr>
              <w:fldChar w:fldCharType="end"/>
            </w:r>
          </w:hyperlink>
        </w:p>
        <w:p w14:paraId="08F5898A" w14:textId="6168AEEB"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33" w:history="1">
            <w:r w:rsidRPr="007B578E">
              <w:rPr>
                <w:rStyle w:val="Hyperlink"/>
                <w:rFonts w:cs="Arial"/>
                <w:noProof/>
              </w:rPr>
              <w:t>2. Research Title, Aim, Objectives and Research Questions</w:t>
            </w:r>
            <w:r>
              <w:rPr>
                <w:noProof/>
                <w:webHidden/>
              </w:rPr>
              <w:tab/>
            </w:r>
            <w:r>
              <w:rPr>
                <w:noProof/>
                <w:webHidden/>
              </w:rPr>
              <w:fldChar w:fldCharType="begin"/>
            </w:r>
            <w:r>
              <w:rPr>
                <w:noProof/>
                <w:webHidden/>
              </w:rPr>
              <w:instrText xml:space="preserve"> PAGEREF _Toc237935933 \h </w:instrText>
            </w:r>
            <w:r>
              <w:rPr>
                <w:noProof/>
                <w:webHidden/>
              </w:rPr>
            </w:r>
            <w:r>
              <w:rPr>
                <w:noProof/>
                <w:webHidden/>
              </w:rPr>
              <w:fldChar w:fldCharType="separate"/>
            </w:r>
            <w:r>
              <w:rPr>
                <w:noProof/>
                <w:webHidden/>
              </w:rPr>
              <w:t>4</w:t>
            </w:r>
            <w:r>
              <w:rPr>
                <w:noProof/>
                <w:webHidden/>
              </w:rPr>
              <w:fldChar w:fldCharType="end"/>
            </w:r>
          </w:hyperlink>
        </w:p>
        <w:p w14:paraId="4EAA1779" w14:textId="389A1C08"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34" w:history="1">
            <w:r w:rsidRPr="007B578E">
              <w:rPr>
                <w:rStyle w:val="Hyperlink"/>
                <w:rFonts w:cs="Arial"/>
                <w:noProof/>
              </w:rPr>
              <w:t>2.1 Proposed Research Title</w:t>
            </w:r>
            <w:r>
              <w:rPr>
                <w:noProof/>
                <w:webHidden/>
              </w:rPr>
              <w:tab/>
            </w:r>
            <w:r>
              <w:rPr>
                <w:noProof/>
                <w:webHidden/>
              </w:rPr>
              <w:fldChar w:fldCharType="begin"/>
            </w:r>
            <w:r>
              <w:rPr>
                <w:noProof/>
                <w:webHidden/>
              </w:rPr>
              <w:instrText xml:space="preserve"> PAGEREF _Toc237935934 \h </w:instrText>
            </w:r>
            <w:r>
              <w:rPr>
                <w:noProof/>
                <w:webHidden/>
              </w:rPr>
            </w:r>
            <w:r>
              <w:rPr>
                <w:noProof/>
                <w:webHidden/>
              </w:rPr>
              <w:fldChar w:fldCharType="separate"/>
            </w:r>
            <w:r>
              <w:rPr>
                <w:noProof/>
                <w:webHidden/>
              </w:rPr>
              <w:t>4</w:t>
            </w:r>
            <w:r>
              <w:rPr>
                <w:noProof/>
                <w:webHidden/>
              </w:rPr>
              <w:fldChar w:fldCharType="end"/>
            </w:r>
          </w:hyperlink>
        </w:p>
        <w:p w14:paraId="6E535A77" w14:textId="223617DC"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35" w:history="1">
            <w:r w:rsidRPr="007B578E">
              <w:rPr>
                <w:rStyle w:val="Hyperlink"/>
                <w:rFonts w:cs="Arial"/>
                <w:noProof/>
              </w:rPr>
              <w:t>2.2 Research Aim</w:t>
            </w:r>
            <w:r>
              <w:rPr>
                <w:noProof/>
                <w:webHidden/>
              </w:rPr>
              <w:tab/>
            </w:r>
            <w:r>
              <w:rPr>
                <w:noProof/>
                <w:webHidden/>
              </w:rPr>
              <w:fldChar w:fldCharType="begin"/>
            </w:r>
            <w:r>
              <w:rPr>
                <w:noProof/>
                <w:webHidden/>
              </w:rPr>
              <w:instrText xml:space="preserve"> PAGEREF _Toc237935935 \h </w:instrText>
            </w:r>
            <w:r>
              <w:rPr>
                <w:noProof/>
                <w:webHidden/>
              </w:rPr>
            </w:r>
            <w:r>
              <w:rPr>
                <w:noProof/>
                <w:webHidden/>
              </w:rPr>
              <w:fldChar w:fldCharType="separate"/>
            </w:r>
            <w:r>
              <w:rPr>
                <w:noProof/>
                <w:webHidden/>
              </w:rPr>
              <w:t>4</w:t>
            </w:r>
            <w:r>
              <w:rPr>
                <w:noProof/>
                <w:webHidden/>
              </w:rPr>
              <w:fldChar w:fldCharType="end"/>
            </w:r>
          </w:hyperlink>
        </w:p>
        <w:p w14:paraId="0EC27B73" w14:textId="3A903A4D"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36" w:history="1">
            <w:r w:rsidRPr="007B578E">
              <w:rPr>
                <w:rStyle w:val="Hyperlink"/>
                <w:rFonts w:cs="Arial"/>
                <w:noProof/>
              </w:rPr>
              <w:t>2.3 Research Objectives</w:t>
            </w:r>
            <w:r>
              <w:rPr>
                <w:noProof/>
                <w:webHidden/>
              </w:rPr>
              <w:tab/>
            </w:r>
            <w:r>
              <w:rPr>
                <w:noProof/>
                <w:webHidden/>
              </w:rPr>
              <w:fldChar w:fldCharType="begin"/>
            </w:r>
            <w:r>
              <w:rPr>
                <w:noProof/>
                <w:webHidden/>
              </w:rPr>
              <w:instrText xml:space="preserve"> PAGEREF _Toc237935936 \h </w:instrText>
            </w:r>
            <w:r>
              <w:rPr>
                <w:noProof/>
                <w:webHidden/>
              </w:rPr>
            </w:r>
            <w:r>
              <w:rPr>
                <w:noProof/>
                <w:webHidden/>
              </w:rPr>
              <w:fldChar w:fldCharType="separate"/>
            </w:r>
            <w:r>
              <w:rPr>
                <w:noProof/>
                <w:webHidden/>
              </w:rPr>
              <w:t>4</w:t>
            </w:r>
            <w:r>
              <w:rPr>
                <w:noProof/>
                <w:webHidden/>
              </w:rPr>
              <w:fldChar w:fldCharType="end"/>
            </w:r>
          </w:hyperlink>
        </w:p>
        <w:p w14:paraId="560693C3" w14:textId="4A798463"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37" w:history="1">
            <w:r w:rsidRPr="007B578E">
              <w:rPr>
                <w:rStyle w:val="Hyperlink"/>
                <w:rFonts w:cs="Arial"/>
                <w:noProof/>
              </w:rPr>
              <w:t>2.4 Research Questions</w:t>
            </w:r>
            <w:r>
              <w:rPr>
                <w:noProof/>
                <w:webHidden/>
              </w:rPr>
              <w:tab/>
            </w:r>
            <w:r>
              <w:rPr>
                <w:noProof/>
                <w:webHidden/>
              </w:rPr>
              <w:fldChar w:fldCharType="begin"/>
            </w:r>
            <w:r>
              <w:rPr>
                <w:noProof/>
                <w:webHidden/>
              </w:rPr>
              <w:instrText xml:space="preserve"> PAGEREF _Toc237935937 \h </w:instrText>
            </w:r>
            <w:r>
              <w:rPr>
                <w:noProof/>
                <w:webHidden/>
              </w:rPr>
            </w:r>
            <w:r>
              <w:rPr>
                <w:noProof/>
                <w:webHidden/>
              </w:rPr>
              <w:fldChar w:fldCharType="separate"/>
            </w:r>
            <w:r>
              <w:rPr>
                <w:noProof/>
                <w:webHidden/>
              </w:rPr>
              <w:t>5</w:t>
            </w:r>
            <w:r>
              <w:rPr>
                <w:noProof/>
                <w:webHidden/>
              </w:rPr>
              <w:fldChar w:fldCharType="end"/>
            </w:r>
          </w:hyperlink>
        </w:p>
        <w:p w14:paraId="555F8764" w14:textId="3A369CD9"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38" w:history="1">
            <w:r w:rsidRPr="007B578E">
              <w:rPr>
                <w:rStyle w:val="Hyperlink"/>
                <w:rFonts w:cs="Arial"/>
                <w:noProof/>
              </w:rPr>
              <w:t>3. Portfolio Item 1: Identification and Evolution of the Research Problem</w:t>
            </w:r>
            <w:r>
              <w:rPr>
                <w:noProof/>
                <w:webHidden/>
              </w:rPr>
              <w:tab/>
            </w:r>
            <w:r>
              <w:rPr>
                <w:noProof/>
                <w:webHidden/>
              </w:rPr>
              <w:fldChar w:fldCharType="begin"/>
            </w:r>
            <w:r>
              <w:rPr>
                <w:noProof/>
                <w:webHidden/>
              </w:rPr>
              <w:instrText xml:space="preserve"> PAGEREF _Toc237935938 \h </w:instrText>
            </w:r>
            <w:r>
              <w:rPr>
                <w:noProof/>
                <w:webHidden/>
              </w:rPr>
            </w:r>
            <w:r>
              <w:rPr>
                <w:noProof/>
                <w:webHidden/>
              </w:rPr>
              <w:fldChar w:fldCharType="separate"/>
            </w:r>
            <w:r>
              <w:rPr>
                <w:noProof/>
                <w:webHidden/>
              </w:rPr>
              <w:t>5</w:t>
            </w:r>
            <w:r>
              <w:rPr>
                <w:noProof/>
                <w:webHidden/>
              </w:rPr>
              <w:fldChar w:fldCharType="end"/>
            </w:r>
          </w:hyperlink>
        </w:p>
        <w:p w14:paraId="4CD9E237" w14:textId="1EFBAD2B"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39" w:history="1">
            <w:r w:rsidRPr="007B578E">
              <w:rPr>
                <w:rStyle w:val="Hyperlink"/>
                <w:rFonts w:cs="Arial"/>
                <w:noProof/>
              </w:rPr>
              <w:t>3.1 From a Broad Workforce Concern to a Bounded Problem</w:t>
            </w:r>
            <w:r>
              <w:rPr>
                <w:noProof/>
                <w:webHidden/>
              </w:rPr>
              <w:tab/>
            </w:r>
            <w:r>
              <w:rPr>
                <w:noProof/>
                <w:webHidden/>
              </w:rPr>
              <w:fldChar w:fldCharType="begin"/>
            </w:r>
            <w:r>
              <w:rPr>
                <w:noProof/>
                <w:webHidden/>
              </w:rPr>
              <w:instrText xml:space="preserve"> PAGEREF _Toc237935939 \h </w:instrText>
            </w:r>
            <w:r>
              <w:rPr>
                <w:noProof/>
                <w:webHidden/>
              </w:rPr>
            </w:r>
            <w:r>
              <w:rPr>
                <w:noProof/>
                <w:webHidden/>
              </w:rPr>
              <w:fldChar w:fldCharType="separate"/>
            </w:r>
            <w:r>
              <w:rPr>
                <w:noProof/>
                <w:webHidden/>
              </w:rPr>
              <w:t>5</w:t>
            </w:r>
            <w:r>
              <w:rPr>
                <w:noProof/>
                <w:webHidden/>
              </w:rPr>
              <w:fldChar w:fldCharType="end"/>
            </w:r>
          </w:hyperlink>
        </w:p>
        <w:p w14:paraId="5DC83E7B" w14:textId="0251C328"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0" w:history="1">
            <w:r w:rsidRPr="007B578E">
              <w:rPr>
                <w:rStyle w:val="Hyperlink"/>
                <w:rFonts w:cs="Arial"/>
                <w:noProof/>
              </w:rPr>
              <w:t>3.2 Refining the Psychological and Operational Outcomes</w:t>
            </w:r>
            <w:r>
              <w:rPr>
                <w:noProof/>
                <w:webHidden/>
              </w:rPr>
              <w:tab/>
            </w:r>
            <w:r>
              <w:rPr>
                <w:noProof/>
                <w:webHidden/>
              </w:rPr>
              <w:fldChar w:fldCharType="begin"/>
            </w:r>
            <w:r>
              <w:rPr>
                <w:noProof/>
                <w:webHidden/>
              </w:rPr>
              <w:instrText xml:space="preserve"> PAGEREF _Toc237935940 \h </w:instrText>
            </w:r>
            <w:r>
              <w:rPr>
                <w:noProof/>
                <w:webHidden/>
              </w:rPr>
            </w:r>
            <w:r>
              <w:rPr>
                <w:noProof/>
                <w:webHidden/>
              </w:rPr>
              <w:fldChar w:fldCharType="separate"/>
            </w:r>
            <w:r>
              <w:rPr>
                <w:noProof/>
                <w:webHidden/>
              </w:rPr>
              <w:t>6</w:t>
            </w:r>
            <w:r>
              <w:rPr>
                <w:noProof/>
                <w:webHidden/>
              </w:rPr>
              <w:fldChar w:fldCharType="end"/>
            </w:r>
          </w:hyperlink>
        </w:p>
        <w:p w14:paraId="6611E11A" w14:textId="6427BAFE"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41" w:history="1">
            <w:r w:rsidRPr="007B578E">
              <w:rPr>
                <w:rStyle w:val="Hyperlink"/>
                <w:rFonts w:cs="Arial"/>
                <w:noProof/>
              </w:rPr>
              <w:t>4. Portfolio Item 2: Critical Literature Exploration and Research Gap</w:t>
            </w:r>
            <w:r>
              <w:rPr>
                <w:noProof/>
                <w:webHidden/>
              </w:rPr>
              <w:tab/>
            </w:r>
            <w:r>
              <w:rPr>
                <w:noProof/>
                <w:webHidden/>
              </w:rPr>
              <w:fldChar w:fldCharType="begin"/>
            </w:r>
            <w:r>
              <w:rPr>
                <w:noProof/>
                <w:webHidden/>
              </w:rPr>
              <w:instrText xml:space="preserve"> PAGEREF _Toc237935941 \h </w:instrText>
            </w:r>
            <w:r>
              <w:rPr>
                <w:noProof/>
                <w:webHidden/>
              </w:rPr>
            </w:r>
            <w:r>
              <w:rPr>
                <w:noProof/>
                <w:webHidden/>
              </w:rPr>
              <w:fldChar w:fldCharType="separate"/>
            </w:r>
            <w:r>
              <w:rPr>
                <w:noProof/>
                <w:webHidden/>
              </w:rPr>
              <w:t>7</w:t>
            </w:r>
            <w:r>
              <w:rPr>
                <w:noProof/>
                <w:webHidden/>
              </w:rPr>
              <w:fldChar w:fldCharType="end"/>
            </w:r>
          </w:hyperlink>
        </w:p>
        <w:p w14:paraId="56F59C47" w14:textId="4C4A4E1E"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2" w:history="1">
            <w:r w:rsidRPr="007B578E">
              <w:rPr>
                <w:rStyle w:val="Hyperlink"/>
                <w:rFonts w:cs="Arial"/>
                <w:noProof/>
              </w:rPr>
              <w:t>4.1 What Existing Literature Establishes</w:t>
            </w:r>
            <w:r>
              <w:rPr>
                <w:noProof/>
                <w:webHidden/>
              </w:rPr>
              <w:tab/>
            </w:r>
            <w:r>
              <w:rPr>
                <w:noProof/>
                <w:webHidden/>
              </w:rPr>
              <w:fldChar w:fldCharType="begin"/>
            </w:r>
            <w:r>
              <w:rPr>
                <w:noProof/>
                <w:webHidden/>
              </w:rPr>
              <w:instrText xml:space="preserve"> PAGEREF _Toc237935942 \h </w:instrText>
            </w:r>
            <w:r>
              <w:rPr>
                <w:noProof/>
                <w:webHidden/>
              </w:rPr>
            </w:r>
            <w:r>
              <w:rPr>
                <w:noProof/>
                <w:webHidden/>
              </w:rPr>
              <w:fldChar w:fldCharType="separate"/>
            </w:r>
            <w:r>
              <w:rPr>
                <w:noProof/>
                <w:webHidden/>
              </w:rPr>
              <w:t>7</w:t>
            </w:r>
            <w:r>
              <w:rPr>
                <w:noProof/>
                <w:webHidden/>
              </w:rPr>
              <w:fldChar w:fldCharType="end"/>
            </w:r>
          </w:hyperlink>
        </w:p>
        <w:p w14:paraId="277936F9" w14:textId="75A76F05"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3" w:history="1">
            <w:r w:rsidRPr="007B578E">
              <w:rPr>
                <w:rStyle w:val="Hyperlink"/>
                <w:rFonts w:cs="Arial"/>
                <w:noProof/>
              </w:rPr>
              <w:t>4.2 Critical Identification of the Gap</w:t>
            </w:r>
            <w:r>
              <w:rPr>
                <w:noProof/>
                <w:webHidden/>
              </w:rPr>
              <w:tab/>
            </w:r>
            <w:r>
              <w:rPr>
                <w:noProof/>
                <w:webHidden/>
              </w:rPr>
              <w:fldChar w:fldCharType="begin"/>
            </w:r>
            <w:r>
              <w:rPr>
                <w:noProof/>
                <w:webHidden/>
              </w:rPr>
              <w:instrText xml:space="preserve"> PAGEREF _Toc237935943 \h </w:instrText>
            </w:r>
            <w:r>
              <w:rPr>
                <w:noProof/>
                <w:webHidden/>
              </w:rPr>
            </w:r>
            <w:r>
              <w:rPr>
                <w:noProof/>
                <w:webHidden/>
              </w:rPr>
              <w:fldChar w:fldCharType="separate"/>
            </w:r>
            <w:r>
              <w:rPr>
                <w:noProof/>
                <w:webHidden/>
              </w:rPr>
              <w:t>8</w:t>
            </w:r>
            <w:r>
              <w:rPr>
                <w:noProof/>
                <w:webHidden/>
              </w:rPr>
              <w:fldChar w:fldCharType="end"/>
            </w:r>
          </w:hyperlink>
        </w:p>
        <w:p w14:paraId="703EA680" w14:textId="48F82CEC"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44" w:history="1">
            <w:r w:rsidRPr="007B578E">
              <w:rPr>
                <w:rStyle w:val="Hyperlink"/>
                <w:rFonts w:cs="Arial"/>
                <w:noProof/>
              </w:rPr>
              <w:t>5. Portfolio Item 3: Conceptual and Theoretical Framework</w:t>
            </w:r>
            <w:r>
              <w:rPr>
                <w:noProof/>
                <w:webHidden/>
              </w:rPr>
              <w:tab/>
            </w:r>
            <w:r>
              <w:rPr>
                <w:noProof/>
                <w:webHidden/>
              </w:rPr>
              <w:fldChar w:fldCharType="begin"/>
            </w:r>
            <w:r>
              <w:rPr>
                <w:noProof/>
                <w:webHidden/>
              </w:rPr>
              <w:instrText xml:space="preserve"> PAGEREF _Toc237935944 \h </w:instrText>
            </w:r>
            <w:r>
              <w:rPr>
                <w:noProof/>
                <w:webHidden/>
              </w:rPr>
            </w:r>
            <w:r>
              <w:rPr>
                <w:noProof/>
                <w:webHidden/>
              </w:rPr>
              <w:fldChar w:fldCharType="separate"/>
            </w:r>
            <w:r>
              <w:rPr>
                <w:noProof/>
                <w:webHidden/>
              </w:rPr>
              <w:t>9</w:t>
            </w:r>
            <w:r>
              <w:rPr>
                <w:noProof/>
                <w:webHidden/>
              </w:rPr>
              <w:fldChar w:fldCharType="end"/>
            </w:r>
          </w:hyperlink>
        </w:p>
        <w:p w14:paraId="2E86779C" w14:textId="7E0A1ED5"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5" w:history="1">
            <w:r w:rsidRPr="007B578E">
              <w:rPr>
                <w:rStyle w:val="Hyperlink"/>
                <w:rFonts w:cs="Arial"/>
                <w:noProof/>
              </w:rPr>
              <w:t>5.1 Job Demands–Resources Theory</w:t>
            </w:r>
            <w:r>
              <w:rPr>
                <w:noProof/>
                <w:webHidden/>
              </w:rPr>
              <w:tab/>
            </w:r>
            <w:r>
              <w:rPr>
                <w:noProof/>
                <w:webHidden/>
              </w:rPr>
              <w:fldChar w:fldCharType="begin"/>
            </w:r>
            <w:r>
              <w:rPr>
                <w:noProof/>
                <w:webHidden/>
              </w:rPr>
              <w:instrText xml:space="preserve"> PAGEREF _Toc237935945 \h </w:instrText>
            </w:r>
            <w:r>
              <w:rPr>
                <w:noProof/>
                <w:webHidden/>
              </w:rPr>
            </w:r>
            <w:r>
              <w:rPr>
                <w:noProof/>
                <w:webHidden/>
              </w:rPr>
              <w:fldChar w:fldCharType="separate"/>
            </w:r>
            <w:r>
              <w:rPr>
                <w:noProof/>
                <w:webHidden/>
              </w:rPr>
              <w:t>9</w:t>
            </w:r>
            <w:r>
              <w:rPr>
                <w:noProof/>
                <w:webHidden/>
              </w:rPr>
              <w:fldChar w:fldCharType="end"/>
            </w:r>
          </w:hyperlink>
        </w:p>
        <w:p w14:paraId="77A75FEE" w14:textId="77A17986"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6" w:history="1">
            <w:r w:rsidRPr="007B578E">
              <w:rPr>
                <w:rStyle w:val="Hyperlink"/>
                <w:rFonts w:cs="Arial"/>
                <w:noProof/>
              </w:rPr>
              <w:t>5.2 Proposed Model and Hypotheses</w:t>
            </w:r>
            <w:r>
              <w:rPr>
                <w:noProof/>
                <w:webHidden/>
              </w:rPr>
              <w:tab/>
            </w:r>
            <w:r>
              <w:rPr>
                <w:noProof/>
                <w:webHidden/>
              </w:rPr>
              <w:fldChar w:fldCharType="begin"/>
            </w:r>
            <w:r>
              <w:rPr>
                <w:noProof/>
                <w:webHidden/>
              </w:rPr>
              <w:instrText xml:space="preserve"> PAGEREF _Toc237935946 \h </w:instrText>
            </w:r>
            <w:r>
              <w:rPr>
                <w:noProof/>
                <w:webHidden/>
              </w:rPr>
            </w:r>
            <w:r>
              <w:rPr>
                <w:noProof/>
                <w:webHidden/>
              </w:rPr>
              <w:fldChar w:fldCharType="separate"/>
            </w:r>
            <w:r>
              <w:rPr>
                <w:noProof/>
                <w:webHidden/>
              </w:rPr>
              <w:t>10</w:t>
            </w:r>
            <w:r>
              <w:rPr>
                <w:noProof/>
                <w:webHidden/>
              </w:rPr>
              <w:fldChar w:fldCharType="end"/>
            </w:r>
          </w:hyperlink>
        </w:p>
        <w:p w14:paraId="6B181981" w14:textId="4AF18D4B"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47" w:history="1">
            <w:r w:rsidRPr="007B578E">
              <w:rPr>
                <w:rStyle w:val="Hyperlink"/>
                <w:rFonts w:cs="Arial"/>
                <w:noProof/>
              </w:rPr>
              <w:t>6. Portfolio Item 4: Research Philosophy and Methodological Development</w:t>
            </w:r>
            <w:r>
              <w:rPr>
                <w:noProof/>
                <w:webHidden/>
              </w:rPr>
              <w:tab/>
            </w:r>
            <w:r>
              <w:rPr>
                <w:noProof/>
                <w:webHidden/>
              </w:rPr>
              <w:fldChar w:fldCharType="begin"/>
            </w:r>
            <w:r>
              <w:rPr>
                <w:noProof/>
                <w:webHidden/>
              </w:rPr>
              <w:instrText xml:space="preserve"> PAGEREF _Toc237935947 \h </w:instrText>
            </w:r>
            <w:r>
              <w:rPr>
                <w:noProof/>
                <w:webHidden/>
              </w:rPr>
            </w:r>
            <w:r>
              <w:rPr>
                <w:noProof/>
                <w:webHidden/>
              </w:rPr>
              <w:fldChar w:fldCharType="separate"/>
            </w:r>
            <w:r>
              <w:rPr>
                <w:noProof/>
                <w:webHidden/>
              </w:rPr>
              <w:t>11</w:t>
            </w:r>
            <w:r>
              <w:rPr>
                <w:noProof/>
                <w:webHidden/>
              </w:rPr>
              <w:fldChar w:fldCharType="end"/>
            </w:r>
          </w:hyperlink>
        </w:p>
        <w:p w14:paraId="1697675F" w14:textId="660F4CC2"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8" w:history="1">
            <w:r w:rsidRPr="007B578E">
              <w:rPr>
                <w:rStyle w:val="Hyperlink"/>
                <w:rFonts w:cs="Arial"/>
                <w:noProof/>
              </w:rPr>
              <w:t>6.1 Critical Realism, Epistemology and Reasoning</w:t>
            </w:r>
            <w:r>
              <w:rPr>
                <w:noProof/>
                <w:webHidden/>
              </w:rPr>
              <w:tab/>
            </w:r>
            <w:r>
              <w:rPr>
                <w:noProof/>
                <w:webHidden/>
              </w:rPr>
              <w:fldChar w:fldCharType="begin"/>
            </w:r>
            <w:r>
              <w:rPr>
                <w:noProof/>
                <w:webHidden/>
              </w:rPr>
              <w:instrText xml:space="preserve"> PAGEREF _Toc237935948 \h </w:instrText>
            </w:r>
            <w:r>
              <w:rPr>
                <w:noProof/>
                <w:webHidden/>
              </w:rPr>
            </w:r>
            <w:r>
              <w:rPr>
                <w:noProof/>
                <w:webHidden/>
              </w:rPr>
              <w:fldChar w:fldCharType="separate"/>
            </w:r>
            <w:r>
              <w:rPr>
                <w:noProof/>
                <w:webHidden/>
              </w:rPr>
              <w:t>11</w:t>
            </w:r>
            <w:r>
              <w:rPr>
                <w:noProof/>
                <w:webHidden/>
              </w:rPr>
              <w:fldChar w:fldCharType="end"/>
            </w:r>
          </w:hyperlink>
        </w:p>
        <w:p w14:paraId="49656494" w14:textId="54D62D73"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49" w:history="1">
            <w:r w:rsidRPr="007B578E">
              <w:rPr>
                <w:rStyle w:val="Hyperlink"/>
                <w:rFonts w:cs="Arial"/>
                <w:noProof/>
              </w:rPr>
              <w:t>6.2 Research Design, Sampling and Measurement</w:t>
            </w:r>
            <w:r>
              <w:rPr>
                <w:noProof/>
                <w:webHidden/>
              </w:rPr>
              <w:tab/>
            </w:r>
            <w:r>
              <w:rPr>
                <w:noProof/>
                <w:webHidden/>
              </w:rPr>
              <w:fldChar w:fldCharType="begin"/>
            </w:r>
            <w:r>
              <w:rPr>
                <w:noProof/>
                <w:webHidden/>
              </w:rPr>
              <w:instrText xml:space="preserve"> PAGEREF _Toc237935949 \h </w:instrText>
            </w:r>
            <w:r>
              <w:rPr>
                <w:noProof/>
                <w:webHidden/>
              </w:rPr>
            </w:r>
            <w:r>
              <w:rPr>
                <w:noProof/>
                <w:webHidden/>
              </w:rPr>
              <w:fldChar w:fldCharType="separate"/>
            </w:r>
            <w:r>
              <w:rPr>
                <w:noProof/>
                <w:webHidden/>
              </w:rPr>
              <w:t>11</w:t>
            </w:r>
            <w:r>
              <w:rPr>
                <w:noProof/>
                <w:webHidden/>
              </w:rPr>
              <w:fldChar w:fldCharType="end"/>
            </w:r>
          </w:hyperlink>
        </w:p>
        <w:p w14:paraId="51D05D07" w14:textId="3A86F597"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50" w:history="1">
            <w:r w:rsidRPr="007B578E">
              <w:rPr>
                <w:rStyle w:val="Hyperlink"/>
                <w:rFonts w:cs="Arial"/>
                <w:noProof/>
              </w:rPr>
              <w:t>6.3 Reliability, Validity, Analysis, Bias and Ethics</w:t>
            </w:r>
            <w:r>
              <w:rPr>
                <w:noProof/>
                <w:webHidden/>
              </w:rPr>
              <w:tab/>
            </w:r>
            <w:r>
              <w:rPr>
                <w:noProof/>
                <w:webHidden/>
              </w:rPr>
              <w:fldChar w:fldCharType="begin"/>
            </w:r>
            <w:r>
              <w:rPr>
                <w:noProof/>
                <w:webHidden/>
              </w:rPr>
              <w:instrText xml:space="preserve"> PAGEREF _Toc237935950 \h </w:instrText>
            </w:r>
            <w:r>
              <w:rPr>
                <w:noProof/>
                <w:webHidden/>
              </w:rPr>
            </w:r>
            <w:r>
              <w:rPr>
                <w:noProof/>
                <w:webHidden/>
              </w:rPr>
              <w:fldChar w:fldCharType="separate"/>
            </w:r>
            <w:r>
              <w:rPr>
                <w:noProof/>
                <w:webHidden/>
              </w:rPr>
              <w:t>12</w:t>
            </w:r>
            <w:r>
              <w:rPr>
                <w:noProof/>
                <w:webHidden/>
              </w:rPr>
              <w:fldChar w:fldCharType="end"/>
            </w:r>
          </w:hyperlink>
        </w:p>
        <w:p w14:paraId="418DB886" w14:textId="19A593E1"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51" w:history="1">
            <w:r w:rsidRPr="007B578E">
              <w:rPr>
                <w:rStyle w:val="Hyperlink"/>
                <w:rFonts w:cs="Arial"/>
                <w:noProof/>
              </w:rPr>
              <w:t>7. Portfolio Item 5: Challenges, Critical Reflection and Research Refinement</w:t>
            </w:r>
            <w:r>
              <w:rPr>
                <w:noProof/>
                <w:webHidden/>
              </w:rPr>
              <w:tab/>
            </w:r>
            <w:r>
              <w:rPr>
                <w:noProof/>
                <w:webHidden/>
              </w:rPr>
              <w:fldChar w:fldCharType="begin"/>
            </w:r>
            <w:r>
              <w:rPr>
                <w:noProof/>
                <w:webHidden/>
              </w:rPr>
              <w:instrText xml:space="preserve"> PAGEREF _Toc237935951 \h </w:instrText>
            </w:r>
            <w:r>
              <w:rPr>
                <w:noProof/>
                <w:webHidden/>
              </w:rPr>
            </w:r>
            <w:r>
              <w:rPr>
                <w:noProof/>
                <w:webHidden/>
              </w:rPr>
              <w:fldChar w:fldCharType="separate"/>
            </w:r>
            <w:r>
              <w:rPr>
                <w:noProof/>
                <w:webHidden/>
              </w:rPr>
              <w:t>13</w:t>
            </w:r>
            <w:r>
              <w:rPr>
                <w:noProof/>
                <w:webHidden/>
              </w:rPr>
              <w:fldChar w:fldCharType="end"/>
            </w:r>
          </w:hyperlink>
        </w:p>
        <w:p w14:paraId="74ECC47E" w14:textId="6C5B59A6"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52" w:history="1">
            <w:r w:rsidRPr="007B578E">
              <w:rPr>
                <w:rStyle w:val="Hyperlink"/>
                <w:rFonts w:cs="Arial"/>
                <w:noProof/>
              </w:rPr>
              <w:t>8. Denouement: Final Research Direction, Contribution and Next Steps</w:t>
            </w:r>
            <w:r>
              <w:rPr>
                <w:noProof/>
                <w:webHidden/>
              </w:rPr>
              <w:tab/>
            </w:r>
            <w:r>
              <w:rPr>
                <w:noProof/>
                <w:webHidden/>
              </w:rPr>
              <w:fldChar w:fldCharType="begin"/>
            </w:r>
            <w:r>
              <w:rPr>
                <w:noProof/>
                <w:webHidden/>
              </w:rPr>
              <w:instrText xml:space="preserve"> PAGEREF _Toc237935952 \h </w:instrText>
            </w:r>
            <w:r>
              <w:rPr>
                <w:noProof/>
                <w:webHidden/>
              </w:rPr>
            </w:r>
            <w:r>
              <w:rPr>
                <w:noProof/>
                <w:webHidden/>
              </w:rPr>
              <w:fldChar w:fldCharType="separate"/>
            </w:r>
            <w:r>
              <w:rPr>
                <w:noProof/>
                <w:webHidden/>
              </w:rPr>
              <w:t>15</w:t>
            </w:r>
            <w:r>
              <w:rPr>
                <w:noProof/>
                <w:webHidden/>
              </w:rPr>
              <w:fldChar w:fldCharType="end"/>
            </w:r>
          </w:hyperlink>
        </w:p>
        <w:p w14:paraId="3A3B117B" w14:textId="027F5D24"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53" w:history="1">
            <w:r w:rsidRPr="007B578E">
              <w:rPr>
                <w:rStyle w:val="Hyperlink"/>
                <w:rFonts w:cs="Arial"/>
                <w:noProof/>
              </w:rPr>
              <w:t>8.1 Alignment of the Final Research Plan</w:t>
            </w:r>
            <w:r>
              <w:rPr>
                <w:noProof/>
                <w:webHidden/>
              </w:rPr>
              <w:tab/>
            </w:r>
            <w:r>
              <w:rPr>
                <w:noProof/>
                <w:webHidden/>
              </w:rPr>
              <w:fldChar w:fldCharType="begin"/>
            </w:r>
            <w:r>
              <w:rPr>
                <w:noProof/>
                <w:webHidden/>
              </w:rPr>
              <w:instrText xml:space="preserve"> PAGEREF _Toc237935953 \h </w:instrText>
            </w:r>
            <w:r>
              <w:rPr>
                <w:noProof/>
                <w:webHidden/>
              </w:rPr>
            </w:r>
            <w:r>
              <w:rPr>
                <w:noProof/>
                <w:webHidden/>
              </w:rPr>
              <w:fldChar w:fldCharType="separate"/>
            </w:r>
            <w:r>
              <w:rPr>
                <w:noProof/>
                <w:webHidden/>
              </w:rPr>
              <w:t>16</w:t>
            </w:r>
            <w:r>
              <w:rPr>
                <w:noProof/>
                <w:webHidden/>
              </w:rPr>
              <w:fldChar w:fldCharType="end"/>
            </w:r>
          </w:hyperlink>
        </w:p>
        <w:p w14:paraId="071A7155" w14:textId="7F24CAD2"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54" w:history="1">
            <w:r w:rsidRPr="007B578E">
              <w:rPr>
                <w:rStyle w:val="Hyperlink"/>
                <w:rFonts w:cs="Arial"/>
                <w:noProof/>
              </w:rPr>
              <w:t>8.2 Validity of the Proposed Contribution</w:t>
            </w:r>
            <w:r>
              <w:rPr>
                <w:noProof/>
                <w:webHidden/>
              </w:rPr>
              <w:tab/>
            </w:r>
            <w:r>
              <w:rPr>
                <w:noProof/>
                <w:webHidden/>
              </w:rPr>
              <w:fldChar w:fldCharType="begin"/>
            </w:r>
            <w:r>
              <w:rPr>
                <w:noProof/>
                <w:webHidden/>
              </w:rPr>
              <w:instrText xml:space="preserve"> PAGEREF _Toc237935954 \h </w:instrText>
            </w:r>
            <w:r>
              <w:rPr>
                <w:noProof/>
                <w:webHidden/>
              </w:rPr>
            </w:r>
            <w:r>
              <w:rPr>
                <w:noProof/>
                <w:webHidden/>
              </w:rPr>
              <w:fldChar w:fldCharType="separate"/>
            </w:r>
            <w:r>
              <w:rPr>
                <w:noProof/>
                <w:webHidden/>
              </w:rPr>
              <w:t>17</w:t>
            </w:r>
            <w:r>
              <w:rPr>
                <w:noProof/>
                <w:webHidden/>
              </w:rPr>
              <w:fldChar w:fldCharType="end"/>
            </w:r>
          </w:hyperlink>
        </w:p>
        <w:p w14:paraId="1C7A6E99" w14:textId="45333B81"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55" w:history="1">
            <w:r w:rsidRPr="007B578E">
              <w:rPr>
                <w:rStyle w:val="Hyperlink"/>
                <w:rFonts w:cs="Arial"/>
                <w:noProof/>
              </w:rPr>
              <w:t>8.3 Practical and Ethical Deliverability</w:t>
            </w:r>
            <w:r>
              <w:rPr>
                <w:noProof/>
                <w:webHidden/>
              </w:rPr>
              <w:tab/>
            </w:r>
            <w:r>
              <w:rPr>
                <w:noProof/>
                <w:webHidden/>
              </w:rPr>
              <w:fldChar w:fldCharType="begin"/>
            </w:r>
            <w:r>
              <w:rPr>
                <w:noProof/>
                <w:webHidden/>
              </w:rPr>
              <w:instrText xml:space="preserve"> PAGEREF _Toc237935955 \h </w:instrText>
            </w:r>
            <w:r>
              <w:rPr>
                <w:noProof/>
                <w:webHidden/>
              </w:rPr>
            </w:r>
            <w:r>
              <w:rPr>
                <w:noProof/>
                <w:webHidden/>
              </w:rPr>
              <w:fldChar w:fldCharType="separate"/>
            </w:r>
            <w:r>
              <w:rPr>
                <w:noProof/>
                <w:webHidden/>
              </w:rPr>
              <w:t>18</w:t>
            </w:r>
            <w:r>
              <w:rPr>
                <w:noProof/>
                <w:webHidden/>
              </w:rPr>
              <w:fldChar w:fldCharType="end"/>
            </w:r>
          </w:hyperlink>
        </w:p>
        <w:p w14:paraId="1FF19736" w14:textId="6BF0177B" w:rsidR="00C20E1C" w:rsidRDefault="00C20E1C">
          <w:pPr>
            <w:pStyle w:val="TOC2"/>
            <w:tabs>
              <w:tab w:val="right" w:leader="dot" w:pos="9350"/>
            </w:tabs>
            <w:rPr>
              <w:rFonts w:asciiTheme="minorHAnsi" w:hAnsiTheme="minorHAnsi"/>
              <w:noProof/>
              <w:kern w:val="2"/>
              <w:sz w:val="24"/>
              <w:szCs w:val="24"/>
              <w:lang w:val="en-GB" w:eastAsia="en-GB"/>
              <w14:ligatures w14:val="standardContextual"/>
            </w:rPr>
          </w:pPr>
          <w:hyperlink w:anchor="_Toc237935956" w:history="1">
            <w:r w:rsidRPr="007B578E">
              <w:rPr>
                <w:rStyle w:val="Hyperlink"/>
                <w:rFonts w:cs="Arial"/>
                <w:noProof/>
              </w:rPr>
              <w:t>8.4 Final Reflective Position</w:t>
            </w:r>
            <w:r>
              <w:rPr>
                <w:noProof/>
                <w:webHidden/>
              </w:rPr>
              <w:tab/>
            </w:r>
            <w:r>
              <w:rPr>
                <w:noProof/>
                <w:webHidden/>
              </w:rPr>
              <w:fldChar w:fldCharType="begin"/>
            </w:r>
            <w:r>
              <w:rPr>
                <w:noProof/>
                <w:webHidden/>
              </w:rPr>
              <w:instrText xml:space="preserve"> PAGEREF _Toc237935956 \h </w:instrText>
            </w:r>
            <w:r>
              <w:rPr>
                <w:noProof/>
                <w:webHidden/>
              </w:rPr>
            </w:r>
            <w:r>
              <w:rPr>
                <w:noProof/>
                <w:webHidden/>
              </w:rPr>
              <w:fldChar w:fldCharType="separate"/>
            </w:r>
            <w:r>
              <w:rPr>
                <w:noProof/>
                <w:webHidden/>
              </w:rPr>
              <w:t>18</w:t>
            </w:r>
            <w:r>
              <w:rPr>
                <w:noProof/>
                <w:webHidden/>
              </w:rPr>
              <w:fldChar w:fldCharType="end"/>
            </w:r>
          </w:hyperlink>
        </w:p>
        <w:p w14:paraId="1242ABDE" w14:textId="45182D14" w:rsidR="00C20E1C" w:rsidRDefault="00C20E1C">
          <w:pPr>
            <w:pStyle w:val="TOC1"/>
            <w:tabs>
              <w:tab w:val="right" w:leader="dot" w:pos="9350"/>
            </w:tabs>
            <w:rPr>
              <w:rFonts w:asciiTheme="minorHAnsi" w:hAnsiTheme="minorHAnsi"/>
              <w:noProof/>
              <w:kern w:val="2"/>
              <w:sz w:val="24"/>
              <w:szCs w:val="24"/>
              <w:lang w:val="en-GB" w:eastAsia="en-GB"/>
              <w14:ligatures w14:val="standardContextual"/>
            </w:rPr>
          </w:pPr>
          <w:hyperlink w:anchor="_Toc237935957" w:history="1">
            <w:r w:rsidRPr="007B578E">
              <w:rPr>
                <w:rStyle w:val="Hyperlink"/>
                <w:rFonts w:cs="Arial"/>
                <w:noProof/>
              </w:rPr>
              <w:t>References</w:t>
            </w:r>
            <w:r>
              <w:rPr>
                <w:noProof/>
                <w:webHidden/>
              </w:rPr>
              <w:tab/>
            </w:r>
            <w:r>
              <w:rPr>
                <w:noProof/>
                <w:webHidden/>
              </w:rPr>
              <w:fldChar w:fldCharType="begin"/>
            </w:r>
            <w:r>
              <w:rPr>
                <w:noProof/>
                <w:webHidden/>
              </w:rPr>
              <w:instrText xml:space="preserve"> PAGEREF _Toc237935957 \h </w:instrText>
            </w:r>
            <w:r>
              <w:rPr>
                <w:noProof/>
                <w:webHidden/>
              </w:rPr>
            </w:r>
            <w:r>
              <w:rPr>
                <w:noProof/>
                <w:webHidden/>
              </w:rPr>
              <w:fldChar w:fldCharType="separate"/>
            </w:r>
            <w:r>
              <w:rPr>
                <w:noProof/>
                <w:webHidden/>
              </w:rPr>
              <w:t>19</w:t>
            </w:r>
            <w:r>
              <w:rPr>
                <w:noProof/>
                <w:webHidden/>
              </w:rPr>
              <w:fldChar w:fldCharType="end"/>
            </w:r>
          </w:hyperlink>
        </w:p>
        <w:p w14:paraId="4F3210A9" w14:textId="22C80E6F" w:rsidR="001101C2" w:rsidRDefault="001101C2">
          <w:r>
            <w:rPr>
              <w:b/>
              <w:bCs/>
            </w:rPr>
            <w:fldChar w:fldCharType="end"/>
          </w:r>
        </w:p>
      </w:sdtContent>
    </w:sdt>
    <w:p w14:paraId="111DB0C4" w14:textId="77777777" w:rsidR="00C3214A" w:rsidRDefault="00C3214A">
      <w:pPr>
        <w:spacing w:before="720" w:after="120"/>
        <w:jc w:val="center"/>
      </w:pPr>
    </w:p>
    <w:p w14:paraId="57D879AA" w14:textId="77777777" w:rsidR="00C3214A" w:rsidRDefault="00C3214A">
      <w:pPr>
        <w:spacing w:before="720" w:after="120"/>
        <w:jc w:val="center"/>
      </w:pPr>
    </w:p>
    <w:p w14:paraId="064D6088" w14:textId="77777777" w:rsidR="00666BB2" w:rsidRDefault="00666BB2"/>
    <w:p w14:paraId="617CE9CA" w14:textId="08EB2F75" w:rsidR="00666BB2" w:rsidRDefault="00000000" w:rsidP="00EB1DDA">
      <w:pPr>
        <w:pStyle w:val="Heading1"/>
        <w:numPr>
          <w:ilvl w:val="0"/>
          <w:numId w:val="10"/>
        </w:numPr>
        <w:rPr>
          <w:rFonts w:ascii="Arial" w:hAnsi="Arial" w:cs="Arial"/>
        </w:rPr>
      </w:pPr>
      <w:bookmarkStart w:id="0" w:name="_Toc237935932"/>
      <w:r w:rsidRPr="00190474">
        <w:rPr>
          <w:rFonts w:ascii="Arial" w:hAnsi="Arial" w:cs="Arial"/>
        </w:rPr>
        <w:t>Introduction</w:t>
      </w:r>
      <w:bookmarkEnd w:id="0"/>
    </w:p>
    <w:p w14:paraId="5611EE2E" w14:textId="77777777" w:rsidR="00EB1DDA" w:rsidRPr="00EB1DDA" w:rsidRDefault="00EB1DDA" w:rsidP="00EB1DDA"/>
    <w:p w14:paraId="1021E6EB" w14:textId="77777777" w:rsidR="00666BB2" w:rsidRPr="00007876" w:rsidRDefault="00000000" w:rsidP="00007876">
      <w:pPr>
        <w:spacing w:after="120" w:line="360" w:lineRule="auto"/>
        <w:jc w:val="both"/>
        <w:rPr>
          <w:sz w:val="24"/>
          <w:szCs w:val="24"/>
        </w:rPr>
      </w:pPr>
      <w:r w:rsidRPr="00007876">
        <w:rPr>
          <w:sz w:val="24"/>
          <w:szCs w:val="24"/>
        </w:rPr>
        <w:t>This portfolio critically documents the development of a proposed DBA study concerning inter-visit travel in community care. Its purpose is not to present a finished thesis proposal, but to demonstrate how an initially broad professional concern has been refined through engagement with literature, theory, research philosophy and methodological constraints. The portfolio therefore follows the development of the problem from workload and fragmented schedules towards a more focused investigation of perceived inter-visit travel-time pressure and its relationship with psychological and work-related outcomes.</w:t>
      </w:r>
    </w:p>
    <w:p w14:paraId="7FA4747F" w14:textId="77777777" w:rsidR="00666BB2" w:rsidRPr="00007876" w:rsidRDefault="00000000" w:rsidP="00007876">
      <w:pPr>
        <w:spacing w:after="120" w:line="360" w:lineRule="auto"/>
        <w:jc w:val="both"/>
        <w:rPr>
          <w:sz w:val="24"/>
          <w:szCs w:val="24"/>
        </w:rPr>
      </w:pPr>
      <w:r w:rsidRPr="00007876">
        <w:rPr>
          <w:sz w:val="24"/>
          <w:szCs w:val="24"/>
        </w:rPr>
        <w:t>Travel is structurally embedded in home and community care because frontline staff move between service users while remaining accountable to scheduled visit times. Recent home-care research identifies time pressure, workload planning, autonomy and work organisation as important influences on worker stress and job satisfaction (Kaihlanen et al., 2023; Ruotsalainen et al., 2025). UK evidence also shows that temporal arrangements shape job quality (Burns et al., 2023), while NICE (2015) continues to recommend sufficient travel time between appointments so that workers are not rushed. The portfolio therefore combines contemporary evidence with relevant seminal work.</w:t>
      </w:r>
    </w:p>
    <w:p w14:paraId="63163601" w14:textId="77777777" w:rsidR="00666BB2" w:rsidRPr="00007876" w:rsidRDefault="00000000" w:rsidP="00007876">
      <w:pPr>
        <w:spacing w:after="120" w:line="360" w:lineRule="auto"/>
        <w:jc w:val="both"/>
        <w:rPr>
          <w:sz w:val="24"/>
          <w:szCs w:val="24"/>
        </w:rPr>
      </w:pPr>
      <w:r w:rsidRPr="00007876">
        <w:rPr>
          <w:sz w:val="24"/>
          <w:szCs w:val="24"/>
        </w:rPr>
        <w:t>The final research direction uses Job Demands–Resources (JD-R) theory to conceptualise perceived travel-time pressure as a context-specific job demand. A critical realist position is adopted because scheduling arrangements have material characteristics, while their effects are experienced differently across workers and organisational contexts. The proposed design is quantitative and cross-sectional, with deductive hypothesis testing complemented by retroductive interpretation. Across the portfolio, particular attention is given to construct validity, feasible measurement, sampling, bias, ethics and the limits of causal inference.</w:t>
      </w:r>
    </w:p>
    <w:p w14:paraId="52D431B3" w14:textId="77777777" w:rsidR="004342C2" w:rsidRDefault="004342C2" w:rsidP="00C033CA">
      <w:pPr>
        <w:pStyle w:val="Heading1"/>
        <w:rPr>
          <w:rFonts w:ascii="Arial" w:hAnsi="Arial" w:cs="Arial"/>
        </w:rPr>
      </w:pPr>
    </w:p>
    <w:p w14:paraId="6622A698" w14:textId="412F68CC" w:rsidR="00666BB2" w:rsidRPr="00190474" w:rsidRDefault="00000000" w:rsidP="00C033CA">
      <w:pPr>
        <w:pStyle w:val="Heading1"/>
        <w:rPr>
          <w:rFonts w:ascii="Arial" w:hAnsi="Arial" w:cs="Arial"/>
        </w:rPr>
      </w:pPr>
      <w:bookmarkStart w:id="1" w:name="_Toc237935933"/>
      <w:r w:rsidRPr="00190474">
        <w:rPr>
          <w:rFonts w:ascii="Arial" w:hAnsi="Arial" w:cs="Arial"/>
        </w:rPr>
        <w:t>2. Research Title, Aim, Objectives and Research Questions</w:t>
      </w:r>
      <w:bookmarkEnd w:id="1"/>
    </w:p>
    <w:p w14:paraId="5A5DF414" w14:textId="77777777" w:rsidR="00666BB2" w:rsidRDefault="00000000" w:rsidP="00C033CA">
      <w:pPr>
        <w:pStyle w:val="Heading2"/>
        <w:rPr>
          <w:rFonts w:ascii="Arial" w:hAnsi="Arial" w:cs="Arial"/>
        </w:rPr>
      </w:pPr>
      <w:bookmarkStart w:id="2" w:name="_Toc237935934"/>
      <w:r w:rsidRPr="00190474">
        <w:rPr>
          <w:rFonts w:ascii="Arial" w:hAnsi="Arial" w:cs="Arial"/>
        </w:rPr>
        <w:t>2.1 Proposed Research Title</w:t>
      </w:r>
      <w:bookmarkEnd w:id="2"/>
    </w:p>
    <w:p w14:paraId="64036CC2" w14:textId="77777777" w:rsidR="00EB1DDA" w:rsidRPr="00EB1DDA" w:rsidRDefault="00EB1DDA" w:rsidP="00EB1DDA"/>
    <w:p w14:paraId="61697B74" w14:textId="77777777" w:rsidR="00666BB2" w:rsidRPr="00A007C0" w:rsidRDefault="00000000" w:rsidP="00007876">
      <w:pPr>
        <w:spacing w:after="120" w:line="360" w:lineRule="auto"/>
        <w:jc w:val="both"/>
        <w:rPr>
          <w:sz w:val="24"/>
          <w:szCs w:val="24"/>
        </w:rPr>
      </w:pPr>
      <w:r w:rsidRPr="00A007C0">
        <w:rPr>
          <w:sz w:val="24"/>
          <w:szCs w:val="24"/>
        </w:rPr>
        <w:t>The Operational and Psychological Impacts of Inter-Visit Travel Time on Community Care Staff: Evidence from UK Community Care Organisations</w:t>
      </w:r>
    </w:p>
    <w:p w14:paraId="26B20954" w14:textId="77777777" w:rsidR="00666BB2" w:rsidRPr="00A007C0" w:rsidRDefault="00000000" w:rsidP="00007876">
      <w:pPr>
        <w:spacing w:after="120" w:line="360" w:lineRule="auto"/>
        <w:jc w:val="both"/>
        <w:rPr>
          <w:sz w:val="24"/>
          <w:szCs w:val="24"/>
        </w:rPr>
      </w:pPr>
      <w:r w:rsidRPr="00A007C0">
        <w:rPr>
          <w:sz w:val="24"/>
          <w:szCs w:val="24"/>
        </w:rPr>
        <w:t>The title retains inter-visit travel as the practical phenomenon but recognises that the analytically important issue may be the pressure created when allocated travel time is insufficient. The geographical wording will be reconsidered once organisational access is confirmed; a limited organisational sample should not be presented as nationally representative.</w:t>
      </w:r>
    </w:p>
    <w:p w14:paraId="171C9C7B" w14:textId="77777777" w:rsidR="00666BB2" w:rsidRDefault="00000000" w:rsidP="00C033CA">
      <w:pPr>
        <w:pStyle w:val="Heading2"/>
        <w:rPr>
          <w:rFonts w:ascii="Arial" w:hAnsi="Arial" w:cs="Arial"/>
        </w:rPr>
      </w:pPr>
      <w:bookmarkStart w:id="3" w:name="_Toc237935935"/>
      <w:r w:rsidRPr="00190474">
        <w:rPr>
          <w:rFonts w:ascii="Arial" w:hAnsi="Arial" w:cs="Arial"/>
        </w:rPr>
        <w:t>2.2 Research Aim</w:t>
      </w:r>
      <w:bookmarkEnd w:id="3"/>
    </w:p>
    <w:p w14:paraId="20E8158E" w14:textId="77777777" w:rsidR="00EB1DDA" w:rsidRPr="00EB1DDA" w:rsidRDefault="00EB1DDA" w:rsidP="00EB1DDA"/>
    <w:p w14:paraId="3FABE0AB" w14:textId="77777777" w:rsidR="00666BB2" w:rsidRPr="001260EE" w:rsidRDefault="00000000" w:rsidP="001260EE">
      <w:pPr>
        <w:spacing w:after="120" w:line="360" w:lineRule="auto"/>
        <w:jc w:val="both"/>
        <w:rPr>
          <w:sz w:val="24"/>
          <w:szCs w:val="24"/>
        </w:rPr>
      </w:pPr>
      <w:r w:rsidRPr="001260EE">
        <w:rPr>
          <w:sz w:val="24"/>
          <w:szCs w:val="24"/>
        </w:rPr>
        <w:t>To investigate the operational and psychological impacts of inter-visit travel time and associated travel-time pressure on community care staff working within UK community care organisations.</w:t>
      </w:r>
    </w:p>
    <w:p w14:paraId="3FD6CCA0" w14:textId="77777777" w:rsidR="00666BB2" w:rsidRDefault="00000000">
      <w:pPr>
        <w:pStyle w:val="Heading2"/>
        <w:spacing w:after="100"/>
        <w:rPr>
          <w:rFonts w:ascii="Arial" w:hAnsi="Arial" w:cs="Arial"/>
        </w:rPr>
      </w:pPr>
      <w:bookmarkStart w:id="4" w:name="_Toc237935936"/>
      <w:r w:rsidRPr="00190474">
        <w:rPr>
          <w:rFonts w:ascii="Arial" w:hAnsi="Arial" w:cs="Arial"/>
        </w:rPr>
        <w:t>2.3 Research Objectives</w:t>
      </w:r>
      <w:bookmarkEnd w:id="4"/>
    </w:p>
    <w:p w14:paraId="5DCF9C0A" w14:textId="77777777" w:rsidR="00EB1DDA" w:rsidRPr="00EB1DDA" w:rsidRDefault="00EB1DDA" w:rsidP="00EB1DDA"/>
    <w:p w14:paraId="2E74DB0F" w14:textId="77777777" w:rsidR="00666BB2" w:rsidRPr="001260EE" w:rsidRDefault="00000000" w:rsidP="001260EE">
      <w:pPr>
        <w:spacing w:after="120" w:line="360" w:lineRule="auto"/>
        <w:jc w:val="both"/>
        <w:rPr>
          <w:sz w:val="24"/>
          <w:szCs w:val="24"/>
        </w:rPr>
      </w:pPr>
      <w:r w:rsidRPr="001260EE">
        <w:rPr>
          <w:sz w:val="24"/>
          <w:szCs w:val="24"/>
        </w:rPr>
        <w:t>RO1: To examine the nature and extent of inter-visit travel time and perceived travel-time pressure experienced by community care staff.</w:t>
      </w:r>
    </w:p>
    <w:p w14:paraId="5404AC7C" w14:textId="77777777" w:rsidR="00666BB2" w:rsidRPr="001260EE" w:rsidRDefault="00000000" w:rsidP="001260EE">
      <w:pPr>
        <w:spacing w:after="120" w:line="360" w:lineRule="auto"/>
        <w:jc w:val="both"/>
        <w:rPr>
          <w:sz w:val="24"/>
          <w:szCs w:val="24"/>
        </w:rPr>
      </w:pPr>
      <w:r w:rsidRPr="001260EE">
        <w:rPr>
          <w:sz w:val="24"/>
          <w:szCs w:val="24"/>
        </w:rPr>
        <w:t>RO2: To examine the relationship between perceived travel-time pressure and psychological strain.</w:t>
      </w:r>
    </w:p>
    <w:p w14:paraId="5259E950" w14:textId="77777777" w:rsidR="00666BB2" w:rsidRPr="001260EE" w:rsidRDefault="00000000" w:rsidP="001260EE">
      <w:pPr>
        <w:spacing w:after="120" w:line="360" w:lineRule="auto"/>
        <w:jc w:val="both"/>
        <w:rPr>
          <w:sz w:val="24"/>
          <w:szCs w:val="24"/>
        </w:rPr>
      </w:pPr>
      <w:r w:rsidRPr="001260EE">
        <w:rPr>
          <w:sz w:val="24"/>
          <w:szCs w:val="24"/>
        </w:rPr>
        <w:t>RO3: To examine the relationship between perceived travel-time pressure and retention intention.</w:t>
      </w:r>
    </w:p>
    <w:p w14:paraId="5E587ADA" w14:textId="77777777" w:rsidR="00666BB2" w:rsidRPr="001260EE" w:rsidRDefault="00000000" w:rsidP="001260EE">
      <w:pPr>
        <w:spacing w:after="120" w:line="360" w:lineRule="auto"/>
        <w:jc w:val="both"/>
        <w:rPr>
          <w:sz w:val="24"/>
          <w:szCs w:val="24"/>
        </w:rPr>
      </w:pPr>
      <w:r w:rsidRPr="001260EE">
        <w:rPr>
          <w:sz w:val="24"/>
          <w:szCs w:val="24"/>
        </w:rPr>
        <w:t>RO4: To examine whether psychological strain statistically mediates the relationship between perceived travel-time pressure and retention intention.</w:t>
      </w:r>
    </w:p>
    <w:p w14:paraId="036DE068" w14:textId="77777777" w:rsidR="00666BB2" w:rsidRPr="001260EE" w:rsidRDefault="00000000" w:rsidP="001260EE">
      <w:pPr>
        <w:spacing w:after="120" w:line="360" w:lineRule="auto"/>
        <w:jc w:val="both"/>
        <w:rPr>
          <w:sz w:val="24"/>
          <w:szCs w:val="24"/>
        </w:rPr>
      </w:pPr>
      <w:r w:rsidRPr="001260EE">
        <w:rPr>
          <w:sz w:val="24"/>
          <w:szCs w:val="24"/>
        </w:rPr>
        <w:t>RO5: To develop evidence-informed recommendations for community care organisations concerning inter-visit scheduling and workforce wellbeing.</w:t>
      </w:r>
    </w:p>
    <w:p w14:paraId="24003E53" w14:textId="77777777" w:rsidR="004342C2" w:rsidRDefault="004342C2" w:rsidP="00C033CA">
      <w:pPr>
        <w:pStyle w:val="Heading2"/>
        <w:rPr>
          <w:rFonts w:ascii="Arial" w:hAnsi="Arial" w:cs="Arial"/>
        </w:rPr>
      </w:pPr>
    </w:p>
    <w:p w14:paraId="294695C7" w14:textId="03C126F5" w:rsidR="00666BB2" w:rsidRDefault="00000000" w:rsidP="00C033CA">
      <w:pPr>
        <w:pStyle w:val="Heading2"/>
        <w:rPr>
          <w:rFonts w:ascii="Arial" w:hAnsi="Arial" w:cs="Arial"/>
        </w:rPr>
      </w:pPr>
      <w:bookmarkStart w:id="5" w:name="_Toc237935937"/>
      <w:r w:rsidRPr="00190474">
        <w:rPr>
          <w:rFonts w:ascii="Arial" w:hAnsi="Arial" w:cs="Arial"/>
        </w:rPr>
        <w:t>2.4 Research Questions</w:t>
      </w:r>
      <w:bookmarkEnd w:id="5"/>
    </w:p>
    <w:p w14:paraId="2DAF463A" w14:textId="77777777" w:rsidR="00EB1DDA" w:rsidRPr="00EB1DDA" w:rsidRDefault="00EB1DDA" w:rsidP="00EB1DDA"/>
    <w:p w14:paraId="13ECBC47" w14:textId="77777777" w:rsidR="00666BB2" w:rsidRPr="001260EE" w:rsidRDefault="00000000" w:rsidP="001260EE">
      <w:pPr>
        <w:spacing w:after="120" w:line="360" w:lineRule="auto"/>
        <w:jc w:val="both"/>
        <w:rPr>
          <w:sz w:val="24"/>
          <w:szCs w:val="24"/>
        </w:rPr>
      </w:pPr>
      <w:r w:rsidRPr="001260EE">
        <w:rPr>
          <w:sz w:val="24"/>
          <w:szCs w:val="24"/>
        </w:rPr>
        <w:t>RQ1: What levels of inter-visit travel time and perceived travel-time pressure are experienced by community care staff?</w:t>
      </w:r>
    </w:p>
    <w:p w14:paraId="7BFFA01E" w14:textId="77777777" w:rsidR="00666BB2" w:rsidRPr="001260EE" w:rsidRDefault="00000000" w:rsidP="001260EE">
      <w:pPr>
        <w:spacing w:after="120" w:line="360" w:lineRule="auto"/>
        <w:jc w:val="both"/>
        <w:rPr>
          <w:sz w:val="24"/>
          <w:szCs w:val="24"/>
        </w:rPr>
      </w:pPr>
      <w:r w:rsidRPr="001260EE">
        <w:rPr>
          <w:sz w:val="24"/>
          <w:szCs w:val="24"/>
        </w:rPr>
        <w:t>RQ2: What relationship exists between perceived travel-time pressure and psychological strain?</w:t>
      </w:r>
    </w:p>
    <w:p w14:paraId="18AEA52C" w14:textId="77777777" w:rsidR="00666BB2" w:rsidRPr="001260EE" w:rsidRDefault="00000000" w:rsidP="001260EE">
      <w:pPr>
        <w:spacing w:after="120" w:line="360" w:lineRule="auto"/>
        <w:jc w:val="both"/>
        <w:rPr>
          <w:sz w:val="24"/>
          <w:szCs w:val="24"/>
        </w:rPr>
      </w:pPr>
      <w:r w:rsidRPr="001260EE">
        <w:rPr>
          <w:sz w:val="24"/>
          <w:szCs w:val="24"/>
        </w:rPr>
        <w:t>RQ3: What relationship exists between perceived travel-time pressure and retention intention?</w:t>
      </w:r>
    </w:p>
    <w:p w14:paraId="7F034FA3" w14:textId="77777777" w:rsidR="00666BB2" w:rsidRPr="001260EE" w:rsidRDefault="00000000" w:rsidP="001260EE">
      <w:pPr>
        <w:spacing w:after="120" w:line="360" w:lineRule="auto"/>
        <w:jc w:val="both"/>
        <w:rPr>
          <w:sz w:val="24"/>
          <w:szCs w:val="24"/>
        </w:rPr>
      </w:pPr>
      <w:r w:rsidRPr="001260EE">
        <w:rPr>
          <w:sz w:val="24"/>
          <w:szCs w:val="24"/>
        </w:rPr>
        <w:t>RQ4: To what extent does psychological strain statistically mediate the relationship between perceived travel-time pressure and retention intention?</w:t>
      </w:r>
    </w:p>
    <w:p w14:paraId="3D132B6F" w14:textId="77777777" w:rsidR="00666BB2" w:rsidRPr="001260EE" w:rsidRDefault="00000000" w:rsidP="001260EE">
      <w:pPr>
        <w:spacing w:after="120" w:line="360" w:lineRule="auto"/>
        <w:jc w:val="both"/>
        <w:rPr>
          <w:sz w:val="24"/>
          <w:szCs w:val="24"/>
        </w:rPr>
      </w:pPr>
      <w:r w:rsidRPr="001260EE">
        <w:rPr>
          <w:sz w:val="24"/>
          <w:szCs w:val="24"/>
        </w:rPr>
        <w:t>RQ5: What implications do the findings have for scheduling and workforce management within participating community care organisations?</w:t>
      </w:r>
    </w:p>
    <w:p w14:paraId="237607AF" w14:textId="77777777" w:rsidR="00666BB2" w:rsidRPr="001260EE" w:rsidRDefault="00000000" w:rsidP="001260EE">
      <w:pPr>
        <w:spacing w:after="120" w:line="360" w:lineRule="auto"/>
        <w:jc w:val="both"/>
        <w:rPr>
          <w:sz w:val="24"/>
          <w:szCs w:val="24"/>
        </w:rPr>
      </w:pPr>
      <w:r w:rsidRPr="001260EE">
        <w:rPr>
          <w:sz w:val="24"/>
          <w:szCs w:val="24"/>
        </w:rPr>
        <w:t>The wording deliberately emphasises relationships rather than predetermined causal effects. This is consistent with the proposed cross-sectional design, which can test theoretically informed associations but cannot establish temporal causality by itself.</w:t>
      </w:r>
    </w:p>
    <w:p w14:paraId="02118D8F" w14:textId="77777777" w:rsidR="00666BB2" w:rsidRPr="00190474" w:rsidRDefault="00000000" w:rsidP="00C033CA">
      <w:pPr>
        <w:pStyle w:val="Heading1"/>
        <w:rPr>
          <w:rFonts w:ascii="Arial" w:hAnsi="Arial" w:cs="Arial"/>
        </w:rPr>
      </w:pPr>
      <w:bookmarkStart w:id="6" w:name="_Toc237935938"/>
      <w:r w:rsidRPr="00190474">
        <w:rPr>
          <w:rFonts w:ascii="Arial" w:hAnsi="Arial" w:cs="Arial"/>
        </w:rPr>
        <w:t>3. Portfolio Item 1: Identification and Evolution of the Research Problem</w:t>
      </w:r>
      <w:bookmarkEnd w:id="6"/>
    </w:p>
    <w:p w14:paraId="76705746" w14:textId="77777777" w:rsidR="00666BB2" w:rsidRDefault="00000000" w:rsidP="00C033CA">
      <w:pPr>
        <w:pStyle w:val="Heading2"/>
        <w:rPr>
          <w:rFonts w:ascii="Arial" w:hAnsi="Arial" w:cs="Arial"/>
        </w:rPr>
      </w:pPr>
      <w:bookmarkStart w:id="7" w:name="_Toc237935939"/>
      <w:r w:rsidRPr="00190474">
        <w:rPr>
          <w:rFonts w:ascii="Arial" w:hAnsi="Arial" w:cs="Arial"/>
        </w:rPr>
        <w:t>3.1 From a Broad Workforce Concern to a Bounded Problem</w:t>
      </w:r>
      <w:bookmarkEnd w:id="7"/>
    </w:p>
    <w:p w14:paraId="3ABA366E" w14:textId="77777777" w:rsidR="00EB1DDA" w:rsidRPr="00EB1DDA" w:rsidRDefault="00EB1DDA" w:rsidP="00EB1DDA"/>
    <w:p w14:paraId="4ED11EB4" w14:textId="77777777" w:rsidR="00666BB2" w:rsidRPr="00080CF9" w:rsidRDefault="00000000" w:rsidP="00080CF9">
      <w:pPr>
        <w:spacing w:after="120" w:line="360" w:lineRule="auto"/>
        <w:jc w:val="both"/>
        <w:rPr>
          <w:sz w:val="24"/>
          <w:szCs w:val="24"/>
        </w:rPr>
      </w:pPr>
      <w:r w:rsidRPr="00080CF9">
        <w:rPr>
          <w:sz w:val="24"/>
          <w:szCs w:val="24"/>
        </w:rPr>
        <w:t>The starting point was a broad concern with organisational pressures experienced by frontline community care staff. Potential issues included fragmented working patterns, short visits, travel, time pressure, psychological wellbeing, retention and care quality. Although all were potentially relevant, including them simultaneously would have created an overextended project with weak conceptual boundaries. The first major development was therefore to identify a specific organisational phenomenon that could be defined, theorised and measured.</w:t>
      </w:r>
    </w:p>
    <w:p w14:paraId="4793BD20" w14:textId="77777777" w:rsidR="00666BB2" w:rsidRPr="00080CF9" w:rsidRDefault="00000000" w:rsidP="00080CF9">
      <w:pPr>
        <w:spacing w:after="120" w:line="360" w:lineRule="auto"/>
        <w:jc w:val="both"/>
        <w:rPr>
          <w:sz w:val="24"/>
          <w:szCs w:val="24"/>
        </w:rPr>
      </w:pPr>
      <w:r w:rsidRPr="00080CF9">
        <w:rPr>
          <w:sz w:val="24"/>
          <w:szCs w:val="24"/>
        </w:rPr>
        <w:t xml:space="preserve">Rubery et al. (2015) provided an important early UK account of time as contested terrain within domiciliary care and showed that travel forms part of workers' employment </w:t>
      </w:r>
      <w:r w:rsidRPr="00080CF9">
        <w:rPr>
          <w:sz w:val="24"/>
          <w:szCs w:val="24"/>
        </w:rPr>
        <w:lastRenderedPageBreak/>
        <w:t>experience rather than being incidental to care work. More recent evidence has strengthened this perspective. Burns et al. (2023) show that temporal arrangements shape job quality in homecare, while Kaihlanen et al. (2023) identify time pressure and unrealistically planned workloads as important job demands among home-care nurses. These studies redirected the project from general workload towards the organisation and experience of inter-visit time.</w:t>
      </w:r>
    </w:p>
    <w:p w14:paraId="09CB5762" w14:textId="77777777" w:rsidR="00666BB2" w:rsidRPr="00080CF9" w:rsidRDefault="00000000" w:rsidP="00080CF9">
      <w:pPr>
        <w:spacing w:after="120" w:line="360" w:lineRule="auto"/>
        <w:jc w:val="both"/>
        <w:rPr>
          <w:sz w:val="24"/>
          <w:szCs w:val="24"/>
        </w:rPr>
      </w:pPr>
      <w:r w:rsidRPr="00080CF9">
        <w:rPr>
          <w:sz w:val="24"/>
          <w:szCs w:val="24"/>
        </w:rPr>
        <w:t>A further distinction then became necessary. Travel duration and travel-time pressure are not equivalent. A 15-minute journey may be manageable when 25 minutes are allocated, but highly pressurised when only 10 minutes are available. NICE (2015) reinforces this distinction by recommending sufficient travel time between appointments and enough time for workers to perform their duties without being rushed. The central construct therefore shifted towards perceived travel-time pressure: the perceived adequacy of the time available to travel between scheduled visits while meeting organisational expectations.</w:t>
      </w:r>
    </w:p>
    <w:p w14:paraId="16201EE0" w14:textId="77777777" w:rsidR="006C4288" w:rsidRDefault="006C4288" w:rsidP="00C033CA">
      <w:pPr>
        <w:pStyle w:val="Heading2"/>
        <w:rPr>
          <w:rFonts w:ascii="Arial" w:hAnsi="Arial" w:cs="Arial"/>
        </w:rPr>
      </w:pPr>
    </w:p>
    <w:p w14:paraId="58E40D83" w14:textId="2B8B3294" w:rsidR="00666BB2" w:rsidRDefault="00000000" w:rsidP="00C033CA">
      <w:pPr>
        <w:pStyle w:val="Heading2"/>
        <w:rPr>
          <w:rFonts w:ascii="Arial" w:hAnsi="Arial" w:cs="Arial"/>
        </w:rPr>
      </w:pPr>
      <w:bookmarkStart w:id="8" w:name="_Toc237935940"/>
      <w:r w:rsidRPr="00190474">
        <w:rPr>
          <w:rFonts w:ascii="Arial" w:hAnsi="Arial" w:cs="Arial"/>
        </w:rPr>
        <w:t>3.2 Refining the Psychological and Operational Outcomes</w:t>
      </w:r>
      <w:bookmarkEnd w:id="8"/>
    </w:p>
    <w:p w14:paraId="402BA06C" w14:textId="77777777" w:rsidR="00EB1DDA" w:rsidRPr="00EB1DDA" w:rsidRDefault="00EB1DDA" w:rsidP="00EB1DDA"/>
    <w:p w14:paraId="3FE73C4C" w14:textId="77777777" w:rsidR="00666BB2" w:rsidRPr="00080CF9" w:rsidRDefault="00000000" w:rsidP="00080CF9">
      <w:pPr>
        <w:spacing w:after="120" w:line="360" w:lineRule="auto"/>
        <w:jc w:val="both"/>
        <w:rPr>
          <w:sz w:val="24"/>
          <w:szCs w:val="24"/>
        </w:rPr>
      </w:pPr>
      <w:r w:rsidRPr="00080CF9">
        <w:rPr>
          <w:sz w:val="24"/>
          <w:szCs w:val="24"/>
        </w:rPr>
        <w:t>Burnout was initially considered as the main psychological outcome. However, burnout is a specific occupational construct and should not be used as a synonym for everyday stress or time pressure. The broader term psychological strain is therefore retained provisionally until a validated measure and precise theoretical definition are selected. This change reduces the risk of construct contamination and illustrates how measurement considerations can legitimately reshape a conceptual model.</w:t>
      </w:r>
    </w:p>
    <w:p w14:paraId="2501040E" w14:textId="77777777" w:rsidR="00666BB2" w:rsidRPr="00080CF9" w:rsidRDefault="00000000" w:rsidP="00080CF9">
      <w:pPr>
        <w:spacing w:after="120" w:line="360" w:lineRule="auto"/>
        <w:jc w:val="both"/>
        <w:rPr>
          <w:sz w:val="24"/>
          <w:szCs w:val="24"/>
        </w:rPr>
      </w:pPr>
      <w:r w:rsidRPr="00080CF9">
        <w:rPr>
          <w:sz w:val="24"/>
          <w:szCs w:val="24"/>
        </w:rPr>
        <w:t>Service quality was also considered as a dependent variable because rushed schedules may affect care delivery. Yet actual service quality cannot be established reliably from worker self-report alone. A robust assessment would require additional evidence such as service-user outcomes, organisational records or observation. Retention intention is therefore a more defensible employee-level outcome for the principal questionnaire model, while service quality remains an important contextual and managerial concern.</w:t>
      </w:r>
    </w:p>
    <w:p w14:paraId="33055BC3" w14:textId="77777777" w:rsidR="00666BB2" w:rsidRPr="00190474" w:rsidRDefault="00000000" w:rsidP="00080CF9">
      <w:pPr>
        <w:spacing w:after="120" w:line="360" w:lineRule="auto"/>
        <w:jc w:val="both"/>
        <w:rPr>
          <w:rFonts w:cs="Arial"/>
          <w:sz w:val="24"/>
          <w:szCs w:val="24"/>
        </w:rPr>
      </w:pPr>
      <w:r w:rsidRPr="00080CF9">
        <w:rPr>
          <w:sz w:val="24"/>
          <w:szCs w:val="24"/>
        </w:rPr>
        <w:t xml:space="preserve">This refinement strengthened the DBA relevance of the study. Inter-visit travel is affected by managerial decisions about geographical allocation, visit sequencing, </w:t>
      </w:r>
      <w:r w:rsidRPr="00080CF9">
        <w:rPr>
          <w:sz w:val="24"/>
          <w:szCs w:val="24"/>
        </w:rPr>
        <w:lastRenderedPageBreak/>
        <w:t>scheduling systems, route planning and travel allowances. The problem is therefore not simply an individual worker difficulty; it is an organisational design issue with possible workforce consequences.</w:t>
      </w:r>
    </w:p>
    <w:p w14:paraId="6F9E1709" w14:textId="77777777" w:rsidR="00666BB2" w:rsidRPr="00190474" w:rsidRDefault="00000000" w:rsidP="00C033CA">
      <w:pPr>
        <w:pStyle w:val="Heading1"/>
        <w:rPr>
          <w:rFonts w:ascii="Arial" w:hAnsi="Arial" w:cs="Arial"/>
        </w:rPr>
      </w:pPr>
      <w:bookmarkStart w:id="9" w:name="_Toc237935941"/>
      <w:r w:rsidRPr="00190474">
        <w:rPr>
          <w:rFonts w:ascii="Arial" w:hAnsi="Arial" w:cs="Arial"/>
        </w:rPr>
        <w:t>4. Portfolio Item 2: Critical Literature Exploration and Research Gap</w:t>
      </w:r>
      <w:bookmarkEnd w:id="9"/>
    </w:p>
    <w:p w14:paraId="1EE6B440" w14:textId="77777777" w:rsidR="00666BB2" w:rsidRDefault="00000000" w:rsidP="00C033CA">
      <w:pPr>
        <w:pStyle w:val="Heading2"/>
        <w:rPr>
          <w:rFonts w:ascii="Arial" w:hAnsi="Arial" w:cs="Arial"/>
        </w:rPr>
      </w:pPr>
      <w:bookmarkStart w:id="10" w:name="_Toc237935942"/>
      <w:r w:rsidRPr="00190474">
        <w:rPr>
          <w:rFonts w:ascii="Arial" w:hAnsi="Arial" w:cs="Arial"/>
        </w:rPr>
        <w:t>4.1 What Existing Literature Establishes</w:t>
      </w:r>
      <w:bookmarkEnd w:id="10"/>
    </w:p>
    <w:p w14:paraId="110FAA49" w14:textId="77777777" w:rsidR="00EB1DDA" w:rsidRPr="00EB1DDA" w:rsidRDefault="00EB1DDA" w:rsidP="00EB1DDA"/>
    <w:p w14:paraId="139DB805" w14:textId="77777777" w:rsidR="00666BB2" w:rsidRPr="00080CF9" w:rsidRDefault="00000000" w:rsidP="00080CF9">
      <w:pPr>
        <w:spacing w:after="120" w:line="360" w:lineRule="auto"/>
        <w:jc w:val="both"/>
        <w:rPr>
          <w:sz w:val="24"/>
          <w:szCs w:val="24"/>
        </w:rPr>
      </w:pPr>
      <w:r w:rsidRPr="00080CF9">
        <w:rPr>
          <w:sz w:val="24"/>
          <w:szCs w:val="24"/>
        </w:rPr>
        <w:t>Existing literature indicates that the way working time is organised is a central feature of homecare work. Rubery et al. (2015) provides an important early UK account, while subsequent studies extend this understanding by linking temporal arrangements with job quality (Burns et al., 2023), job demands with stress and job satisfaction (Kaihlanen et al., 2023), and features of work organisation, including breaks, continuity, autonomy and planning, with perceived time pressure (Ruotsalainen et al., 2025).</w:t>
      </w:r>
    </w:p>
    <w:p w14:paraId="48CBE4F3" w14:textId="77777777" w:rsidR="00A350D2" w:rsidRPr="00EB1DDA" w:rsidRDefault="00000000" w:rsidP="00EB1DDA">
      <w:pPr>
        <w:spacing w:line="360" w:lineRule="auto"/>
        <w:jc w:val="both"/>
        <w:rPr>
          <w:sz w:val="24"/>
          <w:szCs w:val="24"/>
        </w:rPr>
      </w:pPr>
      <w:r w:rsidRPr="00EB1DDA">
        <w:rPr>
          <w:sz w:val="24"/>
          <w:szCs w:val="24"/>
        </w:rPr>
        <w:t>Considered together, this evidence suggests that workers' experiences are shaped by the organisation of the whole working day rather than by direct care time alone.</w:t>
      </w:r>
    </w:p>
    <w:p w14:paraId="24A95735" w14:textId="04F0D000" w:rsidR="00666BB2" w:rsidRPr="00080CF9" w:rsidRDefault="00000000" w:rsidP="00080CF9">
      <w:pPr>
        <w:spacing w:after="120" w:line="360" w:lineRule="auto"/>
        <w:jc w:val="both"/>
        <w:rPr>
          <w:sz w:val="24"/>
          <w:szCs w:val="24"/>
        </w:rPr>
      </w:pPr>
      <w:r w:rsidRPr="00080CF9">
        <w:rPr>
          <w:sz w:val="24"/>
          <w:szCs w:val="24"/>
        </w:rPr>
        <w:t xml:space="preserve">Policy and regulatory evidence </w:t>
      </w:r>
      <w:r w:rsidR="00080FF6" w:rsidRPr="00080CF9">
        <w:rPr>
          <w:sz w:val="24"/>
          <w:szCs w:val="24"/>
        </w:rPr>
        <w:t>reinforce</w:t>
      </w:r>
      <w:r w:rsidRPr="00080CF9">
        <w:rPr>
          <w:sz w:val="24"/>
          <w:szCs w:val="24"/>
        </w:rPr>
        <w:t xml:space="preserve"> the practical importance of the issue. NICE (2015) recommends sufficient travel time between appointments and scheduling that prevents workers from being rushed. CQC (2023) reports workforce pressures, stress and retention challenges in adult social care and records provider responses including paying travel time, increasing mileage allowances, fuel cards and more careful route planning. These sources demonstrate managerial relevance, although they do not establish that travel-time pressure directly causes a particular psychological outcome.</w:t>
      </w:r>
    </w:p>
    <w:p w14:paraId="0F83595C" w14:textId="421B54F2" w:rsidR="00666BB2" w:rsidRPr="00080CF9" w:rsidRDefault="00000000" w:rsidP="00080CF9">
      <w:pPr>
        <w:spacing w:after="120" w:line="360" w:lineRule="auto"/>
        <w:jc w:val="both"/>
        <w:rPr>
          <w:sz w:val="24"/>
          <w:szCs w:val="24"/>
        </w:rPr>
      </w:pPr>
      <w:r w:rsidRPr="00080CF9">
        <w:rPr>
          <w:sz w:val="24"/>
          <w:szCs w:val="24"/>
        </w:rPr>
        <w:t xml:space="preserve">Healey, Hignett and Gyi (2024) add a systems perspective by showing how time constraints interact with organisational practices and job design in English homecare. Their findings indicate that workers adapt their </w:t>
      </w:r>
      <w:r w:rsidR="00080FF6" w:rsidRPr="00080CF9">
        <w:rPr>
          <w:sz w:val="24"/>
          <w:szCs w:val="24"/>
        </w:rPr>
        <w:t>behaviors</w:t>
      </w:r>
      <w:r w:rsidRPr="00080CF9">
        <w:rPr>
          <w:sz w:val="24"/>
          <w:szCs w:val="24"/>
        </w:rPr>
        <w:t xml:space="preserve"> </w:t>
      </w:r>
      <w:r w:rsidR="00080FF6" w:rsidRPr="00080CF9">
        <w:rPr>
          <w:sz w:val="24"/>
          <w:szCs w:val="24"/>
        </w:rPr>
        <w:t>to</w:t>
      </w:r>
      <w:r w:rsidRPr="00080CF9">
        <w:rPr>
          <w:sz w:val="24"/>
          <w:szCs w:val="24"/>
        </w:rPr>
        <w:t xml:space="preserve"> manage operational pressures, but such adaptations can involve compromises affecting care delivery, safety and work-related quality of life. This is particularly relevant to the proposed study because it suggests that organisational scheduling problems may be managed informally by workers, potentially shifting part of the operational burden onto them.</w:t>
      </w:r>
    </w:p>
    <w:p w14:paraId="3D07CE60" w14:textId="77777777" w:rsidR="00666BB2" w:rsidRPr="00080CF9" w:rsidRDefault="00000000" w:rsidP="00080CF9">
      <w:pPr>
        <w:spacing w:after="120" w:line="360" w:lineRule="auto"/>
        <w:jc w:val="both"/>
        <w:rPr>
          <w:sz w:val="24"/>
          <w:szCs w:val="24"/>
        </w:rPr>
      </w:pPr>
      <w:r w:rsidRPr="00080CF9">
        <w:rPr>
          <w:sz w:val="24"/>
          <w:szCs w:val="24"/>
        </w:rPr>
        <w:lastRenderedPageBreak/>
        <w:t>Recent international evidence from homecare further supports the importance of time pressure, while helping to define what remains unresolved. Kaihlanen et al. (2023) link subjective time pressure with greater stress and lower job satisfaction, whereas Ruotsalainen et al. (2025) show that perceived time pressure is related to features of work organisation such as autonomy, breaks, continuity and planning.</w:t>
      </w:r>
    </w:p>
    <w:p w14:paraId="511B19EA" w14:textId="77777777" w:rsidR="00A350D2" w:rsidRPr="00174630" w:rsidRDefault="00000000" w:rsidP="00174630">
      <w:pPr>
        <w:spacing w:line="360" w:lineRule="auto"/>
        <w:jc w:val="both"/>
        <w:rPr>
          <w:sz w:val="24"/>
          <w:szCs w:val="24"/>
        </w:rPr>
      </w:pPr>
      <w:r w:rsidRPr="00174630">
        <w:rPr>
          <w:sz w:val="24"/>
          <w:szCs w:val="24"/>
        </w:rPr>
        <w:t>However, these studies address time pressure more broadly and do not specifically isolate pressure arising from travel between consecutive community-care visits in the UK. This distinction is important because workers may feel time pressured for several reasons, including complex care needs, interruptions, staffing constraints and documentation requirements. The proposed study therefore focuses on a more specific organisational source of pressure rather than treating all forms of time pressure as equivalent.</w:t>
      </w:r>
    </w:p>
    <w:p w14:paraId="529C85E8" w14:textId="77777777" w:rsidR="006C4288" w:rsidRDefault="006C4288" w:rsidP="00C033CA">
      <w:pPr>
        <w:pStyle w:val="Heading2"/>
        <w:rPr>
          <w:rFonts w:ascii="Arial" w:hAnsi="Arial" w:cs="Arial"/>
        </w:rPr>
      </w:pPr>
    </w:p>
    <w:p w14:paraId="345FD8FE" w14:textId="77777777" w:rsidR="006C4288" w:rsidRDefault="006C4288" w:rsidP="00C033CA">
      <w:pPr>
        <w:pStyle w:val="Heading2"/>
        <w:rPr>
          <w:rFonts w:ascii="Arial" w:hAnsi="Arial" w:cs="Arial"/>
        </w:rPr>
      </w:pPr>
    </w:p>
    <w:p w14:paraId="6F851C4D" w14:textId="59C9F8EF" w:rsidR="00666BB2" w:rsidRDefault="00000000" w:rsidP="00C033CA">
      <w:pPr>
        <w:pStyle w:val="Heading2"/>
        <w:rPr>
          <w:rFonts w:ascii="Arial" w:hAnsi="Arial" w:cs="Arial"/>
        </w:rPr>
      </w:pPr>
      <w:bookmarkStart w:id="11" w:name="_Toc237935943"/>
      <w:r w:rsidRPr="00190474">
        <w:rPr>
          <w:rFonts w:ascii="Arial" w:hAnsi="Arial" w:cs="Arial"/>
        </w:rPr>
        <w:t>4.2 Critical Identification of the Gap</w:t>
      </w:r>
      <w:bookmarkEnd w:id="11"/>
    </w:p>
    <w:p w14:paraId="5935E2C5" w14:textId="77777777" w:rsidR="00C80A8E" w:rsidRPr="00C80A8E" w:rsidRDefault="00C80A8E" w:rsidP="00C80A8E"/>
    <w:p w14:paraId="609BB799" w14:textId="77777777" w:rsidR="00666BB2" w:rsidRPr="00F16441" w:rsidRDefault="00000000" w:rsidP="00F16441">
      <w:pPr>
        <w:spacing w:after="120" w:line="360" w:lineRule="auto"/>
        <w:jc w:val="both"/>
        <w:rPr>
          <w:sz w:val="24"/>
          <w:szCs w:val="24"/>
        </w:rPr>
      </w:pPr>
      <w:r w:rsidRPr="00F16441">
        <w:rPr>
          <w:sz w:val="24"/>
          <w:szCs w:val="24"/>
        </w:rPr>
        <w:t>The gap is not that travel in homecare has never been researched. Such a claim would be inaccurate. Rather, travel is commonly embedded within wider discussions of working time, job quality, pay and scheduling. There appears to be less quantitative work isolating perceived inter-visit travel-time pressure as a distinctive organisational demand and examining its relationship with employee-level psychological and work-related outcomes in community care.</w:t>
      </w:r>
    </w:p>
    <w:p w14:paraId="50DF4BB6" w14:textId="1A97E307" w:rsidR="00666BB2" w:rsidRPr="00F16441" w:rsidRDefault="00000000" w:rsidP="00F16441">
      <w:pPr>
        <w:spacing w:after="120" w:line="360" w:lineRule="auto"/>
        <w:jc w:val="both"/>
        <w:rPr>
          <w:sz w:val="24"/>
          <w:szCs w:val="24"/>
        </w:rPr>
      </w:pPr>
      <w:r w:rsidRPr="00F16441">
        <w:rPr>
          <w:sz w:val="24"/>
          <w:szCs w:val="24"/>
        </w:rPr>
        <w:t xml:space="preserve">A second limitation concerns mechanism. Existing </w:t>
      </w:r>
      <w:r w:rsidR="00EF1B53" w:rsidRPr="00F16441">
        <w:rPr>
          <w:sz w:val="24"/>
          <w:szCs w:val="24"/>
        </w:rPr>
        <w:t>quality</w:t>
      </w:r>
      <w:r w:rsidRPr="00F16441">
        <w:rPr>
          <w:sz w:val="24"/>
          <w:szCs w:val="24"/>
        </w:rPr>
        <w:t xml:space="preserve">, policy and systems evidence establishes that time pressure matters, but the pathway connecting organisational travel arrangements with subsequent employee outcomes is less clearly specified. This creates a theoretically useful opportunity to examine whether psychological strain may help explain </w:t>
      </w:r>
      <w:proofErr w:type="gramStart"/>
      <w:r w:rsidRPr="00F16441">
        <w:rPr>
          <w:sz w:val="24"/>
          <w:szCs w:val="24"/>
        </w:rPr>
        <w:t>an</w:t>
      </w:r>
      <w:proofErr w:type="gramEnd"/>
      <w:r w:rsidRPr="00F16441">
        <w:rPr>
          <w:sz w:val="24"/>
          <w:szCs w:val="24"/>
        </w:rPr>
        <w:t xml:space="preserve"> association between travel-time pressure and retention intention.</w:t>
      </w:r>
    </w:p>
    <w:p w14:paraId="21686ADF" w14:textId="77777777" w:rsidR="00666BB2" w:rsidRPr="00F16441" w:rsidRDefault="00000000" w:rsidP="00F16441">
      <w:pPr>
        <w:spacing w:after="120" w:line="360" w:lineRule="auto"/>
        <w:jc w:val="both"/>
        <w:rPr>
          <w:sz w:val="24"/>
          <w:szCs w:val="24"/>
        </w:rPr>
      </w:pPr>
      <w:r w:rsidRPr="00F16441">
        <w:rPr>
          <w:sz w:val="24"/>
          <w:szCs w:val="24"/>
        </w:rPr>
        <w:t xml:space="preserve">The refined research gap is therefore: although UK research demonstrates that time, travel and scheduling are important features of domiciliary and community care, there remains limited empirical understanding of how perceived inter-visit travel-time pressure is associated with psychological strain and retention intention, and whether </w:t>
      </w:r>
      <w:r w:rsidRPr="00F16441">
        <w:rPr>
          <w:sz w:val="24"/>
          <w:szCs w:val="24"/>
        </w:rPr>
        <w:lastRenderedPageBreak/>
        <w:t>psychological strain helps explain this relationship. This formulation acknowledges existing scholarship while identifying a specific empirical extension.</w:t>
      </w:r>
    </w:p>
    <w:p w14:paraId="3DD8BA1D" w14:textId="77777777" w:rsidR="00666BB2" w:rsidRPr="00190474" w:rsidRDefault="00000000" w:rsidP="00C033CA">
      <w:pPr>
        <w:pStyle w:val="Heading1"/>
        <w:rPr>
          <w:rFonts w:ascii="Arial" w:hAnsi="Arial" w:cs="Arial"/>
        </w:rPr>
      </w:pPr>
      <w:bookmarkStart w:id="12" w:name="_Toc237935944"/>
      <w:r w:rsidRPr="00190474">
        <w:rPr>
          <w:rFonts w:ascii="Arial" w:hAnsi="Arial" w:cs="Arial"/>
        </w:rPr>
        <w:t>5. Portfolio Item 3: Conceptual and Theoretical Framework</w:t>
      </w:r>
      <w:bookmarkEnd w:id="12"/>
    </w:p>
    <w:p w14:paraId="3E68C0DA" w14:textId="77777777" w:rsidR="00666BB2" w:rsidRDefault="00000000" w:rsidP="00C033CA">
      <w:pPr>
        <w:pStyle w:val="Heading2"/>
        <w:rPr>
          <w:rFonts w:ascii="Arial" w:hAnsi="Arial" w:cs="Arial"/>
        </w:rPr>
      </w:pPr>
      <w:bookmarkStart w:id="13" w:name="_Toc237935945"/>
      <w:r w:rsidRPr="00190474">
        <w:rPr>
          <w:rFonts w:ascii="Arial" w:hAnsi="Arial" w:cs="Arial"/>
        </w:rPr>
        <w:t>5.1 Job Demands–Resources Theory</w:t>
      </w:r>
      <w:bookmarkEnd w:id="13"/>
    </w:p>
    <w:p w14:paraId="3863D2AE" w14:textId="77777777" w:rsidR="00C80A8E" w:rsidRPr="00C80A8E" w:rsidRDefault="00C80A8E" w:rsidP="00C80A8E"/>
    <w:p w14:paraId="148929C5" w14:textId="77777777" w:rsidR="006C4288" w:rsidRDefault="00000000" w:rsidP="00C033CA">
      <w:pPr>
        <w:spacing w:after="120" w:line="360" w:lineRule="auto"/>
        <w:jc w:val="both"/>
        <w:rPr>
          <w:sz w:val="24"/>
          <w:szCs w:val="24"/>
        </w:rPr>
      </w:pPr>
      <w:r w:rsidRPr="00C033CA">
        <w:rPr>
          <w:sz w:val="24"/>
          <w:szCs w:val="24"/>
        </w:rPr>
        <w:t xml:space="preserve">The JD-R model provides the primary theoretical foundation. The original model distinguished job demands, which require sustained effort and may carry costs, from job resources that support goal achievement and reduce demands (Demerouti et al., 2001). Contemporary developments are more central to this portfolio. Bakker, Demerouti and Sanz-Vergel (2023) identify major advances including person-by-situation, multilevel and proactive perspectives, while Bakker and Demerouti (2024) clarify how demands </w:t>
      </w:r>
    </w:p>
    <w:p w14:paraId="3B4F5573" w14:textId="77777777" w:rsidR="006C4288" w:rsidRDefault="006C4288" w:rsidP="00C033CA">
      <w:pPr>
        <w:spacing w:after="120" w:line="360" w:lineRule="auto"/>
        <w:jc w:val="both"/>
        <w:rPr>
          <w:sz w:val="24"/>
          <w:szCs w:val="24"/>
        </w:rPr>
      </w:pPr>
    </w:p>
    <w:p w14:paraId="53BB4EA0" w14:textId="6D143558" w:rsidR="00666BB2" w:rsidRPr="00C033CA" w:rsidRDefault="00000000" w:rsidP="00C033CA">
      <w:pPr>
        <w:spacing w:after="120" w:line="360" w:lineRule="auto"/>
        <w:jc w:val="both"/>
        <w:rPr>
          <w:sz w:val="24"/>
          <w:szCs w:val="24"/>
        </w:rPr>
      </w:pPr>
      <w:r w:rsidRPr="00C033CA">
        <w:rPr>
          <w:sz w:val="24"/>
          <w:szCs w:val="24"/>
        </w:rPr>
        <w:t>and resources operate across occupational contexts. These developments support the use of JD-R for a context-specific demand such as travel-time pressure.</w:t>
      </w:r>
    </w:p>
    <w:p w14:paraId="53C42B63" w14:textId="77777777" w:rsidR="00666BB2" w:rsidRPr="00C033CA" w:rsidRDefault="00000000" w:rsidP="00C033CA">
      <w:pPr>
        <w:spacing w:after="120" w:line="360" w:lineRule="auto"/>
        <w:jc w:val="both"/>
        <w:rPr>
          <w:sz w:val="24"/>
          <w:szCs w:val="24"/>
        </w:rPr>
      </w:pPr>
      <w:r w:rsidRPr="00C033CA">
        <w:rPr>
          <w:sz w:val="24"/>
          <w:szCs w:val="24"/>
        </w:rPr>
        <w:t>Within community care, perceived inter-visit travel-time pressure can be conceptualised as a context-specific job demand. Workers must move between dispersed service users while meeting scheduled appointment times. The demand is likely to be most salient when the time allocated is perceived as inadequate. JD-R theory also prevents an assumption that all travel is harmful: realistic scheduling, geographical clustering, autonomy, managerial support and adequate travel allowances may function as resources that reduce the impact of the demand.</w:t>
      </w:r>
    </w:p>
    <w:p w14:paraId="27C157F2" w14:textId="77777777" w:rsidR="00666BB2" w:rsidRPr="00C033CA" w:rsidRDefault="00000000" w:rsidP="00C033CA">
      <w:pPr>
        <w:spacing w:after="120" w:line="360" w:lineRule="auto"/>
        <w:jc w:val="both"/>
        <w:rPr>
          <w:sz w:val="24"/>
          <w:szCs w:val="24"/>
        </w:rPr>
      </w:pPr>
      <w:r w:rsidRPr="00C033CA">
        <w:rPr>
          <w:sz w:val="24"/>
          <w:szCs w:val="24"/>
        </w:rPr>
        <w:t>The health-impairment process within JD-R theory provides a rationale for psychological strain as a potential explanatory mechanism. Repeated time pressure may require workers to maintain pace, worry about lateness, reduce recovery opportunities or modify breaks. Recent home-care evidence supports this logic: Kaihlanen et al. (2023) found that time pressure and unrealistically planned workload were important demands associated with stress, while Peter et al. (2024) reported that quantitative work demands were associated with stress reactions and negative health-related outcomes across health and care settings, including home-care organisations.</w:t>
      </w:r>
    </w:p>
    <w:p w14:paraId="17BE0578" w14:textId="77777777" w:rsidR="00A350D2" w:rsidRPr="00174630" w:rsidRDefault="00000000" w:rsidP="00174630">
      <w:pPr>
        <w:spacing w:line="360" w:lineRule="auto"/>
        <w:jc w:val="both"/>
        <w:rPr>
          <w:sz w:val="24"/>
          <w:szCs w:val="24"/>
        </w:rPr>
      </w:pPr>
      <w:r w:rsidRPr="00174630">
        <w:rPr>
          <w:sz w:val="24"/>
          <w:szCs w:val="24"/>
        </w:rPr>
        <w:lastRenderedPageBreak/>
        <w:t>Retention intention also remains a practically relevant employee-level outcome because current English workforce evidence continues to identify retention difficulties in domiciliary care (Department of Health and Social Care, 2025; Skills for Care, 2025).</w:t>
      </w:r>
    </w:p>
    <w:p w14:paraId="3F57B6BB" w14:textId="77777777" w:rsidR="00666BB2" w:rsidRPr="00132189" w:rsidRDefault="00000000" w:rsidP="00C033CA">
      <w:pPr>
        <w:spacing w:after="120" w:line="360" w:lineRule="auto"/>
        <w:jc w:val="both"/>
        <w:rPr>
          <w:sz w:val="24"/>
          <w:szCs w:val="24"/>
        </w:rPr>
      </w:pPr>
      <w:r w:rsidRPr="00C033CA">
        <w:rPr>
          <w:sz w:val="24"/>
          <w:szCs w:val="24"/>
        </w:rPr>
        <w:t xml:space="preserve">JD-R is preferred because it connects context-specific job demands with psychological and work-related outcomes while recognising protective resources. Contemporary </w:t>
      </w:r>
      <w:r w:rsidRPr="00132189">
        <w:rPr>
          <w:sz w:val="24"/>
          <w:szCs w:val="24"/>
        </w:rPr>
        <w:t>scholarship stresses that demands can operate differently depending on available resources and context (Bakker, Demerouti and Sanz-Vergel, 2023; Bakker and Demerouti, 2024). This is useful for a DBA because it directs attention towards modifiable resources such as realistic scheduling, autonomy, support and effective planning. Recent home-care evidence showing lower time pressure in teams with greater autonomy and better planning systems supports this choice (Ruotsalainen et al., 2025).</w:t>
      </w:r>
    </w:p>
    <w:p w14:paraId="77D3B8BE" w14:textId="77777777" w:rsidR="006C4288" w:rsidRDefault="006C4288" w:rsidP="00DE6C8D">
      <w:pPr>
        <w:pStyle w:val="Heading2"/>
        <w:rPr>
          <w:rFonts w:ascii="Arial" w:hAnsi="Arial" w:cs="Arial"/>
        </w:rPr>
      </w:pPr>
    </w:p>
    <w:p w14:paraId="2309F947" w14:textId="6D8DE694" w:rsidR="00666BB2" w:rsidRDefault="00000000" w:rsidP="00DE6C8D">
      <w:pPr>
        <w:pStyle w:val="Heading2"/>
        <w:rPr>
          <w:rFonts w:ascii="Arial" w:hAnsi="Arial" w:cs="Arial"/>
        </w:rPr>
      </w:pPr>
      <w:bookmarkStart w:id="14" w:name="_Toc237935946"/>
      <w:r w:rsidRPr="00190474">
        <w:rPr>
          <w:rFonts w:ascii="Arial" w:hAnsi="Arial" w:cs="Arial"/>
        </w:rPr>
        <w:t>5.2 Proposed Model and Hypotheses</w:t>
      </w:r>
      <w:bookmarkEnd w:id="14"/>
    </w:p>
    <w:p w14:paraId="3FB8D3EE" w14:textId="77777777" w:rsidR="001E50FB" w:rsidRPr="001E50FB" w:rsidRDefault="001E50FB" w:rsidP="001E50FB"/>
    <w:p w14:paraId="50ACEE5C" w14:textId="4A27147D" w:rsidR="00666BB2" w:rsidRPr="00F16441" w:rsidRDefault="00000000" w:rsidP="00F16441">
      <w:pPr>
        <w:spacing w:after="120" w:line="360" w:lineRule="auto"/>
        <w:jc w:val="both"/>
        <w:rPr>
          <w:sz w:val="24"/>
          <w:szCs w:val="24"/>
        </w:rPr>
      </w:pPr>
      <w:r w:rsidRPr="00F16441">
        <w:rPr>
          <w:sz w:val="24"/>
          <w:szCs w:val="24"/>
        </w:rPr>
        <w:t xml:space="preserve">Perceived Inter-Visit Travel-Time </w:t>
      </w:r>
      <w:r w:rsidR="00132189" w:rsidRPr="00F16441">
        <w:rPr>
          <w:sz w:val="24"/>
          <w:szCs w:val="24"/>
        </w:rPr>
        <w:t xml:space="preserve">Pressure </w:t>
      </w:r>
      <w:r w:rsidR="0068138C" w:rsidRPr="00F16441">
        <w:rPr>
          <w:sz w:val="24"/>
          <w:szCs w:val="24"/>
        </w:rPr>
        <w:t>→ Psychological</w:t>
      </w:r>
      <w:r w:rsidRPr="00F16441">
        <w:rPr>
          <w:sz w:val="24"/>
          <w:szCs w:val="24"/>
        </w:rPr>
        <w:t xml:space="preserve"> </w:t>
      </w:r>
      <w:r w:rsidR="0068138C" w:rsidRPr="00F16441">
        <w:rPr>
          <w:sz w:val="24"/>
          <w:szCs w:val="24"/>
        </w:rPr>
        <w:t xml:space="preserve">Strain </w:t>
      </w:r>
      <w:proofErr w:type="gramStart"/>
      <w:r w:rsidR="0068138C" w:rsidRPr="00F16441">
        <w:rPr>
          <w:sz w:val="24"/>
          <w:szCs w:val="24"/>
        </w:rPr>
        <w:t>→</w:t>
      </w:r>
      <w:r w:rsidRPr="00F16441">
        <w:rPr>
          <w:sz w:val="24"/>
          <w:szCs w:val="24"/>
        </w:rPr>
        <w:t xml:space="preserve">  Retention</w:t>
      </w:r>
      <w:proofErr w:type="gramEnd"/>
      <w:r w:rsidRPr="00F16441">
        <w:rPr>
          <w:sz w:val="24"/>
          <w:szCs w:val="24"/>
        </w:rPr>
        <w:t xml:space="preserve"> Intention</w:t>
      </w:r>
    </w:p>
    <w:p w14:paraId="154129E6" w14:textId="77777777" w:rsidR="00666BB2" w:rsidRPr="00F16441" w:rsidRDefault="00000000" w:rsidP="00F16441">
      <w:pPr>
        <w:spacing w:after="120" w:line="360" w:lineRule="auto"/>
        <w:jc w:val="both"/>
        <w:rPr>
          <w:sz w:val="24"/>
          <w:szCs w:val="24"/>
        </w:rPr>
      </w:pPr>
      <w:r w:rsidRPr="00F16441">
        <w:rPr>
          <w:sz w:val="24"/>
          <w:szCs w:val="24"/>
        </w:rPr>
        <w:t>H1: Higher perceived inter-visit travel-time pressure is associated with higher psychological strain.</w:t>
      </w:r>
    </w:p>
    <w:p w14:paraId="7FF1144C" w14:textId="77777777" w:rsidR="00666BB2" w:rsidRPr="00F16441" w:rsidRDefault="00000000" w:rsidP="00F16441">
      <w:pPr>
        <w:spacing w:after="120" w:line="360" w:lineRule="auto"/>
        <w:jc w:val="both"/>
        <w:rPr>
          <w:sz w:val="24"/>
          <w:szCs w:val="24"/>
        </w:rPr>
      </w:pPr>
      <w:r w:rsidRPr="00F16441">
        <w:rPr>
          <w:sz w:val="24"/>
          <w:szCs w:val="24"/>
        </w:rPr>
        <w:t>H2: Higher perceived inter-visit travel-time pressure is associated with lower retention intention.</w:t>
      </w:r>
    </w:p>
    <w:p w14:paraId="5EA4AD34" w14:textId="77777777" w:rsidR="00666BB2" w:rsidRPr="00F16441" w:rsidRDefault="00000000" w:rsidP="00F16441">
      <w:pPr>
        <w:spacing w:after="120" w:line="360" w:lineRule="auto"/>
        <w:jc w:val="both"/>
        <w:rPr>
          <w:sz w:val="24"/>
          <w:szCs w:val="24"/>
        </w:rPr>
      </w:pPr>
      <w:r w:rsidRPr="00F16441">
        <w:rPr>
          <w:sz w:val="24"/>
          <w:szCs w:val="24"/>
        </w:rPr>
        <w:t>H3: Higher psychological strain is associated with lower retention intention.</w:t>
      </w:r>
    </w:p>
    <w:p w14:paraId="6E959EFF" w14:textId="77777777" w:rsidR="00666BB2" w:rsidRPr="00F16441" w:rsidRDefault="00000000" w:rsidP="00F16441">
      <w:pPr>
        <w:spacing w:after="120" w:line="360" w:lineRule="auto"/>
        <w:jc w:val="both"/>
        <w:rPr>
          <w:sz w:val="24"/>
          <w:szCs w:val="24"/>
        </w:rPr>
      </w:pPr>
      <w:r w:rsidRPr="00F16441">
        <w:rPr>
          <w:sz w:val="24"/>
          <w:szCs w:val="24"/>
        </w:rPr>
        <w:t>H4: Psychological strain statistically mediates the relationship between perceived inter-visit travel-time pressure and retention intention.</w:t>
      </w:r>
    </w:p>
    <w:p w14:paraId="7D01872E" w14:textId="77777777" w:rsidR="00666BB2" w:rsidRPr="00F16441" w:rsidRDefault="00000000" w:rsidP="00F16441">
      <w:pPr>
        <w:spacing w:after="120" w:line="360" w:lineRule="auto"/>
        <w:jc w:val="both"/>
        <w:rPr>
          <w:sz w:val="24"/>
          <w:szCs w:val="24"/>
        </w:rPr>
      </w:pPr>
      <w:r w:rsidRPr="00F16441">
        <w:rPr>
          <w:sz w:val="24"/>
          <w:szCs w:val="24"/>
        </w:rPr>
        <w:t>Fragmented working patterns remain a contextual organisational factor rather than a confirmed core variable because fragmentation may overlap with travel-time pressure. This parsimonious model is preferable to a larger collection of loosely connected variables. JD-R is retained as the principal framework because contemporary versions explicitly accommodate occupation-specific demands, resources and contextual variation (Bakker, Demerouti and Sanz-Vergel, 2023; Bakker and Demerouti, 2024).</w:t>
      </w:r>
    </w:p>
    <w:p w14:paraId="3EABFB4E" w14:textId="77777777" w:rsidR="00666BB2" w:rsidRPr="00190474" w:rsidRDefault="00000000" w:rsidP="00DE6C8D">
      <w:pPr>
        <w:pStyle w:val="Heading1"/>
        <w:rPr>
          <w:rFonts w:ascii="Arial" w:hAnsi="Arial" w:cs="Arial"/>
        </w:rPr>
      </w:pPr>
      <w:bookmarkStart w:id="15" w:name="_Toc237935947"/>
      <w:r w:rsidRPr="00190474">
        <w:rPr>
          <w:rFonts w:ascii="Arial" w:hAnsi="Arial" w:cs="Arial"/>
        </w:rPr>
        <w:lastRenderedPageBreak/>
        <w:t>6. Portfolio Item 4: Research Philosophy and Methodological Development</w:t>
      </w:r>
      <w:bookmarkEnd w:id="15"/>
    </w:p>
    <w:p w14:paraId="66D4A218" w14:textId="77777777" w:rsidR="00666BB2" w:rsidRDefault="00000000" w:rsidP="00DE6C8D">
      <w:pPr>
        <w:pStyle w:val="Heading2"/>
        <w:rPr>
          <w:rFonts w:ascii="Arial" w:hAnsi="Arial" w:cs="Arial"/>
        </w:rPr>
      </w:pPr>
      <w:bookmarkStart w:id="16" w:name="_Toc237935948"/>
      <w:r w:rsidRPr="00190474">
        <w:rPr>
          <w:rFonts w:ascii="Arial" w:hAnsi="Arial" w:cs="Arial"/>
        </w:rPr>
        <w:t>6.1 Critical Realism, Epistemology and Reasoning</w:t>
      </w:r>
      <w:bookmarkEnd w:id="16"/>
    </w:p>
    <w:p w14:paraId="19BBE90F" w14:textId="77777777" w:rsidR="001E50FB" w:rsidRPr="001E50FB" w:rsidRDefault="001E50FB" w:rsidP="001E50FB"/>
    <w:p w14:paraId="4D0D715E" w14:textId="77777777" w:rsidR="006C4288" w:rsidRDefault="00000000" w:rsidP="00F16441">
      <w:pPr>
        <w:spacing w:after="120" w:line="360" w:lineRule="auto"/>
        <w:jc w:val="both"/>
        <w:rPr>
          <w:sz w:val="24"/>
          <w:szCs w:val="24"/>
        </w:rPr>
      </w:pPr>
      <w:r w:rsidRPr="00F16441">
        <w:rPr>
          <w:sz w:val="24"/>
          <w:szCs w:val="24"/>
        </w:rPr>
        <w:t xml:space="preserve">Critical realism is adopted as the principal philosophical position. Organisational schedules, distances and allocated travel periods have material characteristics, yet workers may experience similar conditions differently because of autonomy, support and context. Bhaskar (2013) remains the seminal ontological foundation, while Hastings (2021) demonstrates its application in quantitative doctoral research and Nichol, Hastings and Elder-Vass (2023) show how critical realism can inform the conceptual architecture of empirical projects. The position therefore avoids reducing the problem </w:t>
      </w:r>
    </w:p>
    <w:p w14:paraId="3113C931" w14:textId="77777777" w:rsidR="006C4288" w:rsidRDefault="006C4288" w:rsidP="00F16441">
      <w:pPr>
        <w:spacing w:after="120" w:line="360" w:lineRule="auto"/>
        <w:jc w:val="both"/>
        <w:rPr>
          <w:sz w:val="24"/>
          <w:szCs w:val="24"/>
        </w:rPr>
      </w:pPr>
    </w:p>
    <w:p w14:paraId="065B6CDB" w14:textId="17C30E99" w:rsidR="00666BB2" w:rsidRPr="00F16441" w:rsidRDefault="00000000" w:rsidP="00F16441">
      <w:pPr>
        <w:spacing w:after="120" w:line="360" w:lineRule="auto"/>
        <w:jc w:val="both"/>
        <w:rPr>
          <w:sz w:val="24"/>
          <w:szCs w:val="24"/>
        </w:rPr>
      </w:pPr>
      <w:r w:rsidRPr="00F16441">
        <w:rPr>
          <w:sz w:val="24"/>
          <w:szCs w:val="24"/>
        </w:rPr>
        <w:t>either to journey minutes alone or to subjective perception alone and keeps attention on underlying mechanisms.</w:t>
      </w:r>
    </w:p>
    <w:p w14:paraId="7C6BC3E1" w14:textId="7BFC46B3" w:rsidR="00666BB2" w:rsidRPr="00F16441" w:rsidRDefault="00000000" w:rsidP="00F16441">
      <w:pPr>
        <w:spacing w:after="120" w:line="360" w:lineRule="auto"/>
        <w:jc w:val="both"/>
        <w:rPr>
          <w:sz w:val="24"/>
          <w:szCs w:val="24"/>
        </w:rPr>
      </w:pPr>
      <w:r w:rsidRPr="00F16441">
        <w:rPr>
          <w:sz w:val="24"/>
          <w:szCs w:val="24"/>
        </w:rPr>
        <w:t xml:space="preserve">Epistemologically, knowledge is treated as fallible and </w:t>
      </w:r>
      <w:r w:rsidR="009E5ABB" w:rsidRPr="00F16441">
        <w:rPr>
          <w:sz w:val="24"/>
          <w:szCs w:val="24"/>
        </w:rPr>
        <w:t>theory informed</w:t>
      </w:r>
      <w:r w:rsidRPr="00F16441">
        <w:rPr>
          <w:sz w:val="24"/>
          <w:szCs w:val="24"/>
        </w:rPr>
        <w:t xml:space="preserve">. Quantitative evidence can identify patterns and test propositions, but an observed association does not reveal a complete causal explanation. The study is predominantly deductive because hypotheses are derived from JD-R theory. Retroduction will complement deduction during interpretation by asking what mechanisms or contextual conditions </w:t>
      </w:r>
      <w:r w:rsidR="00543C0F" w:rsidRPr="00F16441">
        <w:rPr>
          <w:sz w:val="24"/>
          <w:szCs w:val="24"/>
        </w:rPr>
        <w:t>account for observed patterns could plausibly</w:t>
      </w:r>
      <w:r w:rsidRPr="00F16441">
        <w:rPr>
          <w:sz w:val="24"/>
          <w:szCs w:val="24"/>
        </w:rPr>
        <w:t>.</w:t>
      </w:r>
    </w:p>
    <w:p w14:paraId="4D468307" w14:textId="77777777" w:rsidR="00666BB2" w:rsidRPr="00F16441" w:rsidRDefault="00000000" w:rsidP="00F16441">
      <w:pPr>
        <w:spacing w:after="120" w:line="360" w:lineRule="auto"/>
        <w:jc w:val="both"/>
        <w:rPr>
          <w:sz w:val="24"/>
          <w:szCs w:val="24"/>
        </w:rPr>
      </w:pPr>
      <w:r w:rsidRPr="00F16441">
        <w:rPr>
          <w:sz w:val="24"/>
          <w:szCs w:val="24"/>
        </w:rPr>
        <w:t>Positivism was considered because the study uses measurable constructs and statistical testing, while interpretivism could provide rich accounts of worker experience. Neither is adopted as the sole position. Critical realism provides a defensible bridge between measurement and contextual explanation, although the use of a cross-sectional survey means that claims about mechanisms must remain cautious.</w:t>
      </w:r>
    </w:p>
    <w:p w14:paraId="251D79CA" w14:textId="77777777" w:rsidR="00666BB2" w:rsidRDefault="00000000" w:rsidP="00DE6C8D">
      <w:pPr>
        <w:pStyle w:val="Heading2"/>
        <w:rPr>
          <w:rFonts w:ascii="Arial" w:hAnsi="Arial" w:cs="Arial"/>
        </w:rPr>
      </w:pPr>
      <w:bookmarkStart w:id="17" w:name="_Toc237935949"/>
      <w:r w:rsidRPr="00190474">
        <w:rPr>
          <w:rFonts w:ascii="Arial" w:hAnsi="Arial" w:cs="Arial"/>
        </w:rPr>
        <w:t>6.2 Research Design, Sampling and Measurement</w:t>
      </w:r>
      <w:bookmarkEnd w:id="17"/>
    </w:p>
    <w:p w14:paraId="5881DFDB" w14:textId="77777777" w:rsidR="00ED44F6" w:rsidRPr="00ED44F6" w:rsidRDefault="00ED44F6" w:rsidP="00ED44F6"/>
    <w:p w14:paraId="76D5F07A" w14:textId="77777777" w:rsidR="00666BB2" w:rsidRPr="00F16441" w:rsidRDefault="00000000" w:rsidP="00F16441">
      <w:pPr>
        <w:spacing w:after="120" w:line="360" w:lineRule="auto"/>
        <w:jc w:val="both"/>
        <w:rPr>
          <w:sz w:val="24"/>
          <w:szCs w:val="24"/>
        </w:rPr>
      </w:pPr>
      <w:r w:rsidRPr="00F16441">
        <w:rPr>
          <w:sz w:val="24"/>
          <w:szCs w:val="24"/>
        </w:rPr>
        <w:t>The proposed study will use a quantitative cross-sectional explanatory design and a structured questionnaire. This design is appropriate for estimating the strength and direction of relationships among defined constructs across a larger group of workers.</w:t>
      </w:r>
    </w:p>
    <w:p w14:paraId="6FE48FCD" w14:textId="029C9CED" w:rsidR="00A350D2" w:rsidRPr="00ED44F6" w:rsidRDefault="00000000" w:rsidP="001E50FB">
      <w:pPr>
        <w:spacing w:line="360" w:lineRule="auto"/>
        <w:jc w:val="both"/>
        <w:rPr>
          <w:sz w:val="24"/>
          <w:szCs w:val="24"/>
        </w:rPr>
      </w:pPr>
      <w:r w:rsidRPr="00ED44F6">
        <w:rPr>
          <w:sz w:val="24"/>
          <w:szCs w:val="24"/>
        </w:rPr>
        <w:lastRenderedPageBreak/>
        <w:t xml:space="preserve">Its principal limitation is temporal: data collected at one point cannot demonstrate that the predictor </w:t>
      </w:r>
      <w:r w:rsidR="009E5ABB" w:rsidRPr="00ED44F6">
        <w:rPr>
          <w:sz w:val="24"/>
          <w:szCs w:val="24"/>
        </w:rPr>
        <w:t>precedes</w:t>
      </w:r>
      <w:r w:rsidRPr="00ED44F6">
        <w:rPr>
          <w:sz w:val="24"/>
          <w:szCs w:val="24"/>
        </w:rPr>
        <w:t xml:space="preserve"> the mediator or outcome. Findings will therefore be reported as associations consistent or inconsistent with the theoretical model, not as definitive causal effects.</w:t>
      </w:r>
    </w:p>
    <w:p w14:paraId="08777E12" w14:textId="77777777" w:rsidR="00666BB2" w:rsidRPr="00F16441" w:rsidRDefault="00000000" w:rsidP="00F16441">
      <w:pPr>
        <w:spacing w:after="120" w:line="360" w:lineRule="auto"/>
        <w:jc w:val="both"/>
        <w:rPr>
          <w:sz w:val="24"/>
          <w:szCs w:val="24"/>
        </w:rPr>
      </w:pPr>
      <w:r w:rsidRPr="00F16441">
        <w:rPr>
          <w:sz w:val="24"/>
          <w:szCs w:val="24"/>
        </w:rPr>
        <w:t>The target population will be frontline community care staff who regularly travel between service-user visits. Probability sampling would offer stronger generalisability, but a complete sampling frame may not be obtainable. A pragmatic non-probability strategy through participating organisations may therefore be required. If so, the limitations for external validity will be stated explicitly. Sample size will be determined through power analysis based on the final statistical model rather than an arbitrary target.</w:t>
      </w:r>
    </w:p>
    <w:p w14:paraId="0A367432" w14:textId="77777777" w:rsidR="006C4288" w:rsidRDefault="006C4288" w:rsidP="00F16441">
      <w:pPr>
        <w:spacing w:after="120" w:line="360" w:lineRule="auto"/>
        <w:jc w:val="both"/>
        <w:rPr>
          <w:sz w:val="24"/>
          <w:szCs w:val="24"/>
        </w:rPr>
      </w:pPr>
    </w:p>
    <w:p w14:paraId="357F623E" w14:textId="77777777" w:rsidR="006C4288" w:rsidRDefault="006C4288" w:rsidP="00F16441">
      <w:pPr>
        <w:spacing w:after="120" w:line="360" w:lineRule="auto"/>
        <w:jc w:val="both"/>
        <w:rPr>
          <w:sz w:val="24"/>
          <w:szCs w:val="24"/>
        </w:rPr>
      </w:pPr>
    </w:p>
    <w:p w14:paraId="6B2C34DB" w14:textId="661457F6" w:rsidR="00666BB2" w:rsidRPr="00F16441" w:rsidRDefault="00000000" w:rsidP="00F16441">
      <w:pPr>
        <w:spacing w:after="120" w:line="360" w:lineRule="auto"/>
        <w:jc w:val="both"/>
        <w:rPr>
          <w:sz w:val="24"/>
          <w:szCs w:val="24"/>
        </w:rPr>
      </w:pPr>
      <w:r w:rsidRPr="00F16441">
        <w:rPr>
          <w:sz w:val="24"/>
          <w:szCs w:val="24"/>
        </w:rPr>
        <w:t>Validated scales will be preferred for psychological strain and retention intention. Travel-time pressure is the more difficult construct because a single validated measure specific to UK community care may not be available. The preferred strategy is to identify an established time-pressure measure that can be defensibly adapted rather than creating a new scale without adequate psychometric development. Expert review and pilot testing will assess clarity, content relevance, questionnaire length and preliminary reliability.</w:t>
      </w:r>
    </w:p>
    <w:p w14:paraId="19F497DE" w14:textId="77777777" w:rsidR="00666BB2" w:rsidRDefault="00000000" w:rsidP="00DE6C8D">
      <w:pPr>
        <w:pStyle w:val="Heading2"/>
        <w:rPr>
          <w:rFonts w:ascii="Arial" w:hAnsi="Arial" w:cs="Arial"/>
        </w:rPr>
      </w:pPr>
      <w:bookmarkStart w:id="18" w:name="_Toc237935950"/>
      <w:r w:rsidRPr="00190474">
        <w:rPr>
          <w:rFonts w:ascii="Arial" w:hAnsi="Arial" w:cs="Arial"/>
        </w:rPr>
        <w:t>6.3 Reliability, Validity, Analysis, Bias and Ethics</w:t>
      </w:r>
      <w:bookmarkEnd w:id="18"/>
    </w:p>
    <w:p w14:paraId="05BE2D8E" w14:textId="77777777" w:rsidR="00ED44F6" w:rsidRPr="00ED44F6" w:rsidRDefault="00ED44F6" w:rsidP="00ED44F6"/>
    <w:p w14:paraId="5772DF1D" w14:textId="77777777" w:rsidR="00666BB2" w:rsidRPr="00F16441" w:rsidRDefault="00000000" w:rsidP="00F16441">
      <w:pPr>
        <w:spacing w:after="120" w:line="360" w:lineRule="auto"/>
        <w:jc w:val="both"/>
        <w:rPr>
          <w:sz w:val="24"/>
          <w:szCs w:val="24"/>
        </w:rPr>
      </w:pPr>
      <w:r w:rsidRPr="00F16441">
        <w:rPr>
          <w:sz w:val="24"/>
          <w:szCs w:val="24"/>
        </w:rPr>
        <w:t>Internal consistency will be examined for multi-item scales, with Cronbach's alpha or another appropriate reliability coefficient interpreted alongside item content rather than as an automatic threshold. Content validity is especially important for travel-time pressure, while construct validity requires evidence that measures represent theoretically distinct concepts. Factor analysis may be appropriate depending on the instrument and sample size. External validity will be limited by organisational access and sampling strategy.</w:t>
      </w:r>
    </w:p>
    <w:p w14:paraId="6CE62F9A" w14:textId="77777777" w:rsidR="00666BB2" w:rsidRPr="00F16441" w:rsidRDefault="00000000" w:rsidP="00F16441">
      <w:pPr>
        <w:spacing w:after="120" w:line="360" w:lineRule="auto"/>
        <w:jc w:val="both"/>
        <w:rPr>
          <w:sz w:val="24"/>
          <w:szCs w:val="24"/>
        </w:rPr>
      </w:pPr>
      <w:r w:rsidRPr="00F16441">
        <w:rPr>
          <w:sz w:val="24"/>
          <w:szCs w:val="24"/>
        </w:rPr>
        <w:t xml:space="preserve">Analysis will proceed from data screening and descriptive statistics to reliability testing, correlations and regression. Mediation analysis may then test whether psychological </w:t>
      </w:r>
      <w:r w:rsidRPr="00F16441">
        <w:rPr>
          <w:sz w:val="24"/>
          <w:szCs w:val="24"/>
        </w:rPr>
        <w:lastRenderedPageBreak/>
        <w:t>strain statistically accounts for part of the association between travel-time pressure and retention intention. Effect sizes and confidence intervals will be considered alongside statistical significance. Because cross-sectional mediation does not establish temporal mediation, interpretation will remain explicitly cautious.</w:t>
      </w:r>
    </w:p>
    <w:p w14:paraId="55BD1F81" w14:textId="77777777" w:rsidR="00666BB2" w:rsidRPr="00F16441" w:rsidRDefault="00000000" w:rsidP="00F16441">
      <w:pPr>
        <w:spacing w:after="120" w:line="360" w:lineRule="auto"/>
        <w:jc w:val="both"/>
        <w:rPr>
          <w:sz w:val="24"/>
          <w:szCs w:val="24"/>
        </w:rPr>
      </w:pPr>
      <w:r w:rsidRPr="00F16441">
        <w:rPr>
          <w:sz w:val="24"/>
          <w:szCs w:val="24"/>
        </w:rPr>
        <w:t>Selection bias may arise if workers who participate differ systematically from non-participants. Common-method bias is also relevant because predictors and outcomes may be collected from the same respondent at the same time. Anonymity or confidentiality, neutral wording and clear separation of constructs can reduce some risks but cannot remove them completely. Social desirability is particularly relevant where workers fear that criticism of scheduling could reach managers.</w:t>
      </w:r>
    </w:p>
    <w:p w14:paraId="63E4BE16" w14:textId="77777777" w:rsidR="006C4288" w:rsidRDefault="00000000" w:rsidP="00F16441">
      <w:pPr>
        <w:spacing w:after="120" w:line="360" w:lineRule="auto"/>
        <w:jc w:val="both"/>
        <w:rPr>
          <w:sz w:val="24"/>
          <w:szCs w:val="24"/>
        </w:rPr>
      </w:pPr>
      <w:r w:rsidRPr="00F16441">
        <w:rPr>
          <w:sz w:val="24"/>
          <w:szCs w:val="24"/>
        </w:rPr>
        <w:t xml:space="preserve">Formal ethical approval will be obtained before primary data collection. Participation will be voluntary and based on informed consent. Managers should not have access to </w:t>
      </w:r>
    </w:p>
    <w:p w14:paraId="6AF0A7CD" w14:textId="77777777" w:rsidR="006C4288" w:rsidRDefault="006C4288" w:rsidP="00F16441">
      <w:pPr>
        <w:spacing w:after="120" w:line="360" w:lineRule="auto"/>
        <w:jc w:val="both"/>
        <w:rPr>
          <w:sz w:val="24"/>
          <w:szCs w:val="24"/>
        </w:rPr>
      </w:pPr>
    </w:p>
    <w:p w14:paraId="536E7BBE" w14:textId="595D4A1A" w:rsidR="00666BB2" w:rsidRPr="00F16441" w:rsidRDefault="00000000" w:rsidP="00F16441">
      <w:pPr>
        <w:spacing w:after="120" w:line="360" w:lineRule="auto"/>
        <w:jc w:val="both"/>
        <w:rPr>
          <w:sz w:val="24"/>
          <w:szCs w:val="24"/>
        </w:rPr>
      </w:pPr>
      <w:r w:rsidRPr="00F16441">
        <w:rPr>
          <w:sz w:val="24"/>
          <w:szCs w:val="24"/>
        </w:rPr>
        <w:t>individual responses, and recruitment must minimise perceived pressure to participate. Only necessary personal data will be collected and stored securely in accordance with applicable data protection and university requirements.</w:t>
      </w:r>
    </w:p>
    <w:p w14:paraId="2E6DA90E" w14:textId="77777777" w:rsidR="00A350D2" w:rsidRPr="00ED44F6" w:rsidRDefault="00000000" w:rsidP="00ED44F6">
      <w:pPr>
        <w:spacing w:line="360" w:lineRule="auto"/>
        <w:jc w:val="both"/>
        <w:rPr>
          <w:sz w:val="24"/>
          <w:szCs w:val="24"/>
        </w:rPr>
      </w:pPr>
      <w:r w:rsidRPr="00ED44F6">
        <w:rPr>
          <w:sz w:val="24"/>
          <w:szCs w:val="24"/>
        </w:rPr>
        <w:t>Because questions about strain may prompt reflection on difficult experiences, participant information will explain the nature of the questionnaire and signpost appropriate support where required by the approved ethics process.</w:t>
      </w:r>
    </w:p>
    <w:p w14:paraId="508E06BB" w14:textId="5B4BB7C3" w:rsidR="00666BB2" w:rsidRPr="00F16441" w:rsidRDefault="00000000" w:rsidP="00F16441">
      <w:pPr>
        <w:spacing w:after="120" w:line="360" w:lineRule="auto"/>
        <w:jc w:val="both"/>
        <w:rPr>
          <w:sz w:val="24"/>
          <w:szCs w:val="24"/>
        </w:rPr>
      </w:pPr>
      <w:r w:rsidRPr="00F16441">
        <w:rPr>
          <w:sz w:val="24"/>
          <w:szCs w:val="24"/>
        </w:rPr>
        <w:t>Axiologically</w:t>
      </w:r>
      <w:r w:rsidR="00B35604" w:rsidRPr="00F16441">
        <w:rPr>
          <w:sz w:val="24"/>
          <w:szCs w:val="24"/>
        </w:rPr>
        <w:t>, studying</w:t>
      </w:r>
      <w:r w:rsidRPr="00F16441">
        <w:rPr>
          <w:sz w:val="24"/>
          <w:szCs w:val="24"/>
        </w:rPr>
        <w:t xml:space="preserve"> is not value-free. It begins </w:t>
      </w:r>
      <w:r w:rsidR="00B35604" w:rsidRPr="00F16441">
        <w:rPr>
          <w:sz w:val="24"/>
          <w:szCs w:val="24"/>
        </w:rPr>
        <w:t>with</w:t>
      </w:r>
      <w:r w:rsidRPr="00F16441">
        <w:rPr>
          <w:sz w:val="24"/>
          <w:szCs w:val="24"/>
        </w:rPr>
        <w:t xml:space="preserve"> the view that workforce </w:t>
      </w:r>
      <w:r w:rsidR="00C521C4" w:rsidRPr="00F16441">
        <w:rPr>
          <w:sz w:val="24"/>
          <w:szCs w:val="24"/>
        </w:rPr>
        <w:t>well-being</w:t>
      </w:r>
      <w:r w:rsidRPr="00F16441">
        <w:rPr>
          <w:sz w:val="24"/>
          <w:szCs w:val="24"/>
        </w:rPr>
        <w:t xml:space="preserve"> and sustainable care delivery are important management concerns. Reflexivity therefore requires separating professional expectations from empirical evidence. Unsupported hypotheses would remain meaningful findings and should lead to theoretical reconsideration rather than selective interpretation.</w:t>
      </w:r>
    </w:p>
    <w:p w14:paraId="73A5248C" w14:textId="77777777" w:rsidR="00666BB2" w:rsidRDefault="00000000" w:rsidP="00DE6C8D">
      <w:pPr>
        <w:pStyle w:val="Heading1"/>
        <w:rPr>
          <w:rFonts w:ascii="Arial" w:hAnsi="Arial" w:cs="Arial"/>
        </w:rPr>
      </w:pPr>
      <w:bookmarkStart w:id="19" w:name="_Toc237935951"/>
      <w:r w:rsidRPr="00190474">
        <w:rPr>
          <w:rFonts w:ascii="Arial" w:hAnsi="Arial" w:cs="Arial"/>
        </w:rPr>
        <w:t>7. Portfolio Item 5: Challenges, Critical Reflection and Research Refinement</w:t>
      </w:r>
      <w:bookmarkEnd w:id="19"/>
    </w:p>
    <w:p w14:paraId="59329525" w14:textId="77777777" w:rsidR="00C521C4" w:rsidRPr="00C521C4" w:rsidRDefault="00C521C4" w:rsidP="00C521C4"/>
    <w:p w14:paraId="21780F4A" w14:textId="77777777" w:rsidR="00666BB2" w:rsidRPr="00F16441" w:rsidRDefault="00000000" w:rsidP="00F16441">
      <w:pPr>
        <w:spacing w:after="120" w:line="360" w:lineRule="auto"/>
        <w:jc w:val="both"/>
        <w:rPr>
          <w:sz w:val="24"/>
          <w:szCs w:val="24"/>
        </w:rPr>
      </w:pPr>
      <w:r w:rsidRPr="00F16441">
        <w:rPr>
          <w:sz w:val="24"/>
          <w:szCs w:val="24"/>
        </w:rPr>
        <w:t xml:space="preserve">The development of the project was not linear. The first challenge was scope. An early model combined fragmentation, travel, burnout, retention and service quality. </w:t>
      </w:r>
      <w:r w:rsidRPr="00F16441">
        <w:rPr>
          <w:sz w:val="24"/>
          <w:szCs w:val="24"/>
        </w:rPr>
        <w:lastRenderedPageBreak/>
        <w:t>Refinement showed that doctoral depth requires conceptual focus rather than the maximum number of variables. The project therefore narrowed around perceived travel-time pressure as the central organisational phenomenon.</w:t>
      </w:r>
    </w:p>
    <w:p w14:paraId="303B10C1" w14:textId="77777777" w:rsidR="006C4288" w:rsidRDefault="00000000" w:rsidP="00F16441">
      <w:pPr>
        <w:spacing w:after="120" w:line="360" w:lineRule="auto"/>
        <w:jc w:val="both"/>
        <w:rPr>
          <w:sz w:val="24"/>
          <w:szCs w:val="24"/>
        </w:rPr>
      </w:pPr>
      <w:r w:rsidRPr="00F16441">
        <w:rPr>
          <w:sz w:val="24"/>
          <w:szCs w:val="24"/>
        </w:rPr>
        <w:t xml:space="preserve">The second challenge was operationalisation. Distinguishing objective travel duration from perceived pressure improved conceptual clarity but created a measurement problem. A measure of minutes is straightforward; a defensible measure of perceived adequacy and scheduling pressure is not. This highlighted that a concept is not ready for quantitative testing simply because it is intuitively meaningful. Measurement quality must influence the final conceptual model. The third challenge concerned outcomes. Burnout was replaced provisionally by psychological strain because the former is a specific construct that should not be assumed without measurement justification. Service quality was removed from the principal employee-level model because worker perceptions cannot be treated as objective care outcomes. Retention intention is </w:t>
      </w:r>
    </w:p>
    <w:p w14:paraId="143BF54B" w14:textId="77777777" w:rsidR="006C4288" w:rsidRDefault="006C4288" w:rsidP="00F16441">
      <w:pPr>
        <w:spacing w:after="120" w:line="360" w:lineRule="auto"/>
        <w:jc w:val="both"/>
        <w:rPr>
          <w:sz w:val="24"/>
          <w:szCs w:val="24"/>
        </w:rPr>
      </w:pPr>
    </w:p>
    <w:p w14:paraId="15EF4A40" w14:textId="64FE8B89" w:rsidR="00666BB2" w:rsidRPr="00F16441" w:rsidRDefault="00000000" w:rsidP="00F16441">
      <w:pPr>
        <w:spacing w:after="120" w:line="360" w:lineRule="auto"/>
        <w:jc w:val="both"/>
        <w:rPr>
          <w:sz w:val="24"/>
          <w:szCs w:val="24"/>
        </w:rPr>
      </w:pPr>
      <w:r w:rsidRPr="00F16441">
        <w:rPr>
          <w:sz w:val="24"/>
          <w:szCs w:val="24"/>
        </w:rPr>
        <w:t>methodologically more compatible with the planned questionnaire. These changes improve construct validity even though they make the project less broad.</w:t>
      </w:r>
    </w:p>
    <w:p w14:paraId="59EBCB4D" w14:textId="77777777" w:rsidR="00666BB2" w:rsidRPr="00F16441" w:rsidRDefault="00000000" w:rsidP="00F16441">
      <w:pPr>
        <w:spacing w:after="120" w:line="360" w:lineRule="auto"/>
        <w:jc w:val="both"/>
        <w:rPr>
          <w:sz w:val="24"/>
          <w:szCs w:val="24"/>
        </w:rPr>
      </w:pPr>
      <w:r w:rsidRPr="00F16441">
        <w:rPr>
          <w:sz w:val="24"/>
          <w:szCs w:val="24"/>
        </w:rPr>
        <w:t>A fourth challenge concerns causal language. The conceptual pathway is explanatory, but the cross-sectional design cannot establish temporal sequence. Statistical mediation would therefore indicate an indirect association compatible with the theory, not proof that travel-time pressure caused strain which then caused retention intention. Recognising this boundary is essential to the credibility of the study. A fifth challenge is organisational access. A UK-wide title could imply national representativeness, yet the feasible sample may come from a limited number of organisations. The title, sampling claims and recommendations must ultimately reflect the actual empirical scope. Access through employers also creates ethical risks because workers may fear that managers can identify negative responses. Recruitment and data handling must visibly protect independence and confidentiality.</w:t>
      </w:r>
    </w:p>
    <w:p w14:paraId="37E61E46" w14:textId="77777777" w:rsidR="00666BB2" w:rsidRPr="00F16441" w:rsidRDefault="00000000" w:rsidP="00F16441">
      <w:pPr>
        <w:spacing w:after="120" w:line="360" w:lineRule="auto"/>
        <w:jc w:val="both"/>
        <w:rPr>
          <w:sz w:val="24"/>
          <w:szCs w:val="24"/>
        </w:rPr>
      </w:pPr>
      <w:r w:rsidRPr="00F16441">
        <w:rPr>
          <w:sz w:val="24"/>
          <w:szCs w:val="24"/>
        </w:rPr>
        <w:t xml:space="preserve">These challenges changed my understanding of reliability and validity from post-data statistical checks into design principles. Construct definition, instrument selection, sampling, questionnaire design and interpretation all influence whether the eventual </w:t>
      </w:r>
      <w:r w:rsidRPr="00F16441">
        <w:rPr>
          <w:sz w:val="24"/>
          <w:szCs w:val="24"/>
        </w:rPr>
        <w:lastRenderedPageBreak/>
        <w:t>findings can be trusted. The portfolio therefore records genuine changes of direction rather than presenting the final plan as if it had been obvious from the beginning.</w:t>
      </w:r>
    </w:p>
    <w:p w14:paraId="12244716" w14:textId="77777777" w:rsidR="00666BB2" w:rsidRPr="00190474" w:rsidRDefault="00000000" w:rsidP="00DE6C8D">
      <w:pPr>
        <w:pStyle w:val="Heading1"/>
        <w:rPr>
          <w:rFonts w:ascii="Arial" w:hAnsi="Arial" w:cs="Arial"/>
        </w:rPr>
      </w:pPr>
      <w:bookmarkStart w:id="20" w:name="_Toc237935952"/>
      <w:r w:rsidRPr="00190474">
        <w:rPr>
          <w:rFonts w:ascii="Arial" w:hAnsi="Arial" w:cs="Arial"/>
        </w:rPr>
        <w:t>8. Denouement: Final Research Direction, Contribution and Next Steps</w:t>
      </w:r>
      <w:bookmarkEnd w:id="20"/>
    </w:p>
    <w:p w14:paraId="14C7E0CD" w14:textId="3859B6E0" w:rsidR="00666BB2" w:rsidRPr="00F16441" w:rsidRDefault="00000000" w:rsidP="00F16441">
      <w:pPr>
        <w:spacing w:after="120" w:line="360" w:lineRule="auto"/>
        <w:jc w:val="both"/>
        <w:rPr>
          <w:sz w:val="24"/>
          <w:szCs w:val="24"/>
        </w:rPr>
      </w:pPr>
      <w:r w:rsidRPr="00F16441">
        <w:rPr>
          <w:sz w:val="24"/>
          <w:szCs w:val="24"/>
        </w:rPr>
        <w:t xml:space="preserve">The portfolio culminates in a more focused project centred on perceived inter-visit travel-time pressure, psychological strain and retention intention. Its proposed contribution is not a claim that travel has been ignored. Instead, it seeks to extend established research on temporal organisation by conceptualising perceived travel-time pressure as </w:t>
      </w:r>
      <w:r w:rsidR="00C521C4" w:rsidRPr="00F16441">
        <w:rPr>
          <w:sz w:val="24"/>
          <w:szCs w:val="24"/>
        </w:rPr>
        <w:t>context</w:t>
      </w:r>
      <w:r w:rsidRPr="00F16441">
        <w:rPr>
          <w:sz w:val="24"/>
          <w:szCs w:val="24"/>
        </w:rPr>
        <w:t>-specific job demand and quantitatively examining an employee-outcome pathway within community care.</w:t>
      </w:r>
    </w:p>
    <w:p w14:paraId="71F93D2E" w14:textId="77777777" w:rsidR="006C4288" w:rsidRDefault="00000000" w:rsidP="00F16441">
      <w:pPr>
        <w:spacing w:after="120" w:line="360" w:lineRule="auto"/>
        <w:jc w:val="both"/>
        <w:rPr>
          <w:sz w:val="24"/>
          <w:szCs w:val="24"/>
        </w:rPr>
      </w:pPr>
      <w:r w:rsidRPr="00F16441">
        <w:rPr>
          <w:sz w:val="24"/>
          <w:szCs w:val="24"/>
        </w:rPr>
        <w:t>The anticipated contribution is both theoretical and applied. Theoretically, the study tests whether JD-R theory can explain a specific feature of mobile care work and whether psychological strain statistically helps explain the relationship between travel-</w:t>
      </w:r>
    </w:p>
    <w:p w14:paraId="637DA3E6" w14:textId="77777777" w:rsidR="006C4288" w:rsidRDefault="006C4288" w:rsidP="00F16441">
      <w:pPr>
        <w:spacing w:after="120" w:line="360" w:lineRule="auto"/>
        <w:jc w:val="both"/>
        <w:rPr>
          <w:sz w:val="24"/>
          <w:szCs w:val="24"/>
        </w:rPr>
      </w:pPr>
    </w:p>
    <w:p w14:paraId="5307C8BA" w14:textId="01ACF69D" w:rsidR="00666BB2" w:rsidRPr="00F16441" w:rsidRDefault="00000000" w:rsidP="00F16441">
      <w:pPr>
        <w:spacing w:after="120" w:line="360" w:lineRule="auto"/>
        <w:jc w:val="both"/>
        <w:rPr>
          <w:sz w:val="24"/>
          <w:szCs w:val="24"/>
        </w:rPr>
      </w:pPr>
      <w:r w:rsidRPr="00F16441">
        <w:rPr>
          <w:sz w:val="24"/>
          <w:szCs w:val="24"/>
        </w:rPr>
        <w:t>time pressure and retention intention. Practically, the findings may inform decisions about travel allowances, geographical clustering, visit sequencing, scheduling flexibility and mechanisms for reporting unrealistic schedules. Recommendations, however, must follow the evidence rather than being predetermined.</w:t>
      </w:r>
    </w:p>
    <w:p w14:paraId="6CAC6082" w14:textId="77777777" w:rsidR="00666BB2" w:rsidRPr="00F16441" w:rsidRDefault="00000000" w:rsidP="00F16441">
      <w:pPr>
        <w:spacing w:after="120" w:line="360" w:lineRule="auto"/>
        <w:jc w:val="both"/>
        <w:rPr>
          <w:sz w:val="24"/>
          <w:szCs w:val="24"/>
        </w:rPr>
      </w:pPr>
      <w:r w:rsidRPr="00F16441">
        <w:rPr>
          <w:sz w:val="24"/>
          <w:szCs w:val="24"/>
        </w:rPr>
        <w:t>The study is best positioned as an incremental doctoral contribution rather than a Kuhnian paradigm shift. Kuhn (2012) is useful for reflecting on how knowledge develops, but this project applies and extends an established theoretical framework to an under-examined organisational phenomenon. Originality can therefore arise through contextual application, conceptual specification, new empirical evidence and evidence-informed management recommendations rather than through creating an entirely new theory.</w:t>
      </w:r>
    </w:p>
    <w:p w14:paraId="2BFF4C5F" w14:textId="77777777" w:rsidR="00666BB2" w:rsidRPr="00F16441" w:rsidRDefault="00000000" w:rsidP="00F16441">
      <w:pPr>
        <w:spacing w:after="120" w:line="360" w:lineRule="auto"/>
        <w:jc w:val="both"/>
        <w:rPr>
          <w:sz w:val="24"/>
          <w:szCs w:val="24"/>
        </w:rPr>
      </w:pPr>
      <w:r w:rsidRPr="00F16441">
        <w:rPr>
          <w:sz w:val="24"/>
          <w:szCs w:val="24"/>
        </w:rPr>
        <w:t xml:space="preserve">The originality of the study will be demonstrated at three levels. Conceptually, it distinguishes perceived inter-visit travel-time pressure from general workload and objective travel duration. Empirically, it tests a specified pathway linking this demand with psychological strain and retention intention in community care. Practically, it </w:t>
      </w:r>
      <w:r w:rsidRPr="00F16441">
        <w:rPr>
          <w:sz w:val="24"/>
          <w:szCs w:val="24"/>
        </w:rPr>
        <w:lastRenderedPageBreak/>
        <w:t>translates findings into proportionate recommendations for scheduling and workforce management.</w:t>
      </w:r>
    </w:p>
    <w:p w14:paraId="3FFB420C" w14:textId="77777777" w:rsidR="00A350D2" w:rsidRPr="00C37CC4" w:rsidRDefault="00000000" w:rsidP="00C37CC4">
      <w:pPr>
        <w:spacing w:line="360" w:lineRule="auto"/>
        <w:jc w:val="both"/>
        <w:rPr>
          <w:sz w:val="24"/>
          <w:szCs w:val="24"/>
        </w:rPr>
      </w:pPr>
      <w:r w:rsidRPr="00C37CC4">
        <w:rPr>
          <w:sz w:val="24"/>
          <w:szCs w:val="24"/>
        </w:rPr>
        <w:t>Current English evidence continues to identify retention as a significant challenge in domiciliary care and links staff departures with factors including travel, stress and burnout (Department of Health and Social Care, 2025). The study therefore addresses a continuing managerial problem while remaining cautious about what a cross-sectional design can establish.</w:t>
      </w:r>
    </w:p>
    <w:p w14:paraId="7C2196C6" w14:textId="77777777" w:rsidR="00666BB2" w:rsidRPr="00F16441" w:rsidRDefault="00000000" w:rsidP="00F16441">
      <w:pPr>
        <w:spacing w:after="120" w:line="360" w:lineRule="auto"/>
        <w:jc w:val="both"/>
        <w:rPr>
          <w:sz w:val="24"/>
          <w:szCs w:val="24"/>
        </w:rPr>
      </w:pPr>
      <w:r w:rsidRPr="00F16441">
        <w:rPr>
          <w:sz w:val="24"/>
          <w:szCs w:val="24"/>
        </w:rPr>
        <w:t>The immediate next steps are to complete a more systematic literature review, finalise the definition and validated measurement of psychological strain and retention intention, identify or adapt a defensible travel-time-pressure measure, secure organisational access, calculate the required sample size, pilot the questionnaire and obtain ethics approval. The title and geographical claims should then be adjusted to the actual sampling frame.</w:t>
      </w:r>
    </w:p>
    <w:p w14:paraId="7F95F91C" w14:textId="77777777" w:rsidR="006C4288" w:rsidRDefault="00000000" w:rsidP="00F16441">
      <w:pPr>
        <w:spacing w:after="120" w:line="360" w:lineRule="auto"/>
        <w:jc w:val="both"/>
        <w:rPr>
          <w:sz w:val="24"/>
          <w:szCs w:val="24"/>
        </w:rPr>
      </w:pPr>
      <w:r w:rsidRPr="00F16441">
        <w:rPr>
          <w:sz w:val="24"/>
          <w:szCs w:val="24"/>
        </w:rPr>
        <w:t xml:space="preserve">Overall, the most important development has been the movement from an interesting workplace concern to a researchable DBA problem. Engagement with literature, theory </w:t>
      </w:r>
    </w:p>
    <w:p w14:paraId="2A0B633F" w14:textId="77777777" w:rsidR="006C4288" w:rsidRDefault="006C4288" w:rsidP="00F16441">
      <w:pPr>
        <w:spacing w:after="120" w:line="360" w:lineRule="auto"/>
        <w:jc w:val="both"/>
        <w:rPr>
          <w:sz w:val="24"/>
          <w:szCs w:val="24"/>
        </w:rPr>
      </w:pPr>
    </w:p>
    <w:p w14:paraId="2FA227F6" w14:textId="3782A547" w:rsidR="00666BB2" w:rsidRPr="00F16441" w:rsidRDefault="00000000" w:rsidP="00F16441">
      <w:pPr>
        <w:spacing w:after="120" w:line="360" w:lineRule="auto"/>
        <w:jc w:val="both"/>
        <w:rPr>
          <w:sz w:val="24"/>
          <w:szCs w:val="24"/>
        </w:rPr>
      </w:pPr>
      <w:r w:rsidRPr="00F16441">
        <w:rPr>
          <w:sz w:val="24"/>
          <w:szCs w:val="24"/>
        </w:rPr>
        <w:t>and methodology narrowed the topic, exposed weaknesses in the initial variable choices and established clearer limits on what the proposed design can claim. The resulting plan is more coherent because the research problem, JD-R framework, critical realist philosophy, quantitative design and proposed analysis now address the same central question: how the organisational management of inter-visit travel may be associated with the psychological and work-related experiences of community care staff.</w:t>
      </w:r>
    </w:p>
    <w:p w14:paraId="7AE3CFEC" w14:textId="77777777" w:rsidR="00666BB2" w:rsidRDefault="00000000" w:rsidP="00DE6C8D">
      <w:pPr>
        <w:pStyle w:val="Heading2"/>
        <w:rPr>
          <w:rFonts w:ascii="Arial" w:hAnsi="Arial" w:cs="Arial"/>
        </w:rPr>
      </w:pPr>
      <w:bookmarkStart w:id="21" w:name="_Toc237935953"/>
      <w:r w:rsidRPr="00190474">
        <w:rPr>
          <w:rFonts w:ascii="Arial" w:hAnsi="Arial" w:cs="Arial"/>
        </w:rPr>
        <w:t>8.1 Alignment of the Final Research Plan</w:t>
      </w:r>
      <w:bookmarkEnd w:id="21"/>
    </w:p>
    <w:p w14:paraId="6AB25E6C" w14:textId="77777777" w:rsidR="00C37CC4" w:rsidRPr="00C37CC4" w:rsidRDefault="00C37CC4" w:rsidP="00C37CC4"/>
    <w:p w14:paraId="10AC7C7C" w14:textId="77777777" w:rsidR="00666BB2" w:rsidRPr="00D814E9" w:rsidRDefault="00000000" w:rsidP="00D814E9">
      <w:pPr>
        <w:spacing w:after="120" w:line="360" w:lineRule="auto"/>
        <w:jc w:val="both"/>
        <w:rPr>
          <w:sz w:val="24"/>
          <w:szCs w:val="24"/>
        </w:rPr>
      </w:pPr>
      <w:r w:rsidRPr="00D814E9">
        <w:rPr>
          <w:sz w:val="24"/>
          <w:szCs w:val="24"/>
        </w:rPr>
        <w:t xml:space="preserve">A key test of the final plan is whether the research aim, questions, theory and method are aligned. The aim concerns the operational and psychological implications of inter-visit travel; the research questions translate this into measurable relationships; JD-R theory explains why perceived travel-time pressure may function as a job demand; and the quantitative design provides a means of testing the proposed associations. This </w:t>
      </w:r>
      <w:r w:rsidRPr="00D814E9">
        <w:rPr>
          <w:sz w:val="24"/>
          <w:szCs w:val="24"/>
        </w:rPr>
        <w:lastRenderedPageBreak/>
        <w:t xml:space="preserve">alignment is stronger than in the initial version of the project, where service quality, burnout and fragmented working patterns competed for attention without an equally clear measurement strategy. The revised model therefore sacrifices breadth </w:t>
      </w:r>
      <w:proofErr w:type="gramStart"/>
      <w:r w:rsidRPr="00D814E9">
        <w:rPr>
          <w:sz w:val="24"/>
          <w:szCs w:val="24"/>
        </w:rPr>
        <w:t>in order to</w:t>
      </w:r>
      <w:proofErr w:type="gramEnd"/>
      <w:r w:rsidRPr="00D814E9">
        <w:rPr>
          <w:sz w:val="24"/>
          <w:szCs w:val="24"/>
        </w:rPr>
        <w:t xml:space="preserve"> improve theoretical coherence and analytical interpretability.</w:t>
      </w:r>
    </w:p>
    <w:p w14:paraId="44305C51" w14:textId="32D3A201" w:rsidR="00666BB2" w:rsidRPr="00D814E9" w:rsidRDefault="00000000" w:rsidP="00D814E9">
      <w:pPr>
        <w:spacing w:after="120" w:line="360" w:lineRule="auto"/>
        <w:jc w:val="both"/>
        <w:rPr>
          <w:sz w:val="24"/>
          <w:szCs w:val="24"/>
        </w:rPr>
      </w:pPr>
      <w:r w:rsidRPr="00D814E9">
        <w:rPr>
          <w:sz w:val="24"/>
          <w:szCs w:val="24"/>
        </w:rPr>
        <w:t xml:space="preserve">The operational dimension also needs careful interpretation. In the final model, 'operational impact' should not imply that the questionnaire directly measures organisational productivity or care quality. Operational evidence will principally concern workers' travel characteristics, scheduling experiences and perceived travel-time pressure, while retention intention is a work-related workforce outcome. If later access allows objective scheduling data, such evidence could strengthen the operational component, but it should not be promised before access is secured. This clarification prevents the title and </w:t>
      </w:r>
      <w:r w:rsidR="00CB462A" w:rsidRPr="00D814E9">
        <w:rPr>
          <w:sz w:val="24"/>
          <w:szCs w:val="24"/>
        </w:rPr>
        <w:t>aims</w:t>
      </w:r>
      <w:r w:rsidRPr="00D814E9">
        <w:rPr>
          <w:sz w:val="24"/>
          <w:szCs w:val="24"/>
        </w:rPr>
        <w:t xml:space="preserve"> </w:t>
      </w:r>
      <w:r w:rsidR="00422648" w:rsidRPr="00D814E9">
        <w:rPr>
          <w:sz w:val="24"/>
          <w:szCs w:val="24"/>
        </w:rPr>
        <w:t>for</w:t>
      </w:r>
      <w:r w:rsidRPr="00D814E9">
        <w:rPr>
          <w:sz w:val="24"/>
          <w:szCs w:val="24"/>
        </w:rPr>
        <w:t xml:space="preserve"> claiming more than the design can deliver.</w:t>
      </w:r>
    </w:p>
    <w:p w14:paraId="0E525CE8" w14:textId="77777777" w:rsidR="00666BB2" w:rsidRDefault="00000000" w:rsidP="00DE6C8D">
      <w:pPr>
        <w:pStyle w:val="Heading2"/>
        <w:rPr>
          <w:rFonts w:ascii="Arial" w:hAnsi="Arial" w:cs="Arial"/>
        </w:rPr>
      </w:pPr>
      <w:bookmarkStart w:id="22" w:name="_Toc237935954"/>
      <w:r w:rsidRPr="00190474">
        <w:rPr>
          <w:rFonts w:ascii="Arial" w:hAnsi="Arial" w:cs="Arial"/>
        </w:rPr>
        <w:t>8.2 Validity of the Proposed Contribution</w:t>
      </w:r>
      <w:bookmarkEnd w:id="22"/>
    </w:p>
    <w:p w14:paraId="5F9C8CF2" w14:textId="77777777" w:rsidR="00C37CC4" w:rsidRPr="00C37CC4" w:rsidRDefault="00C37CC4" w:rsidP="00C37CC4"/>
    <w:p w14:paraId="048B24B1" w14:textId="77777777" w:rsidR="006C4288" w:rsidRDefault="00000000" w:rsidP="00D814E9">
      <w:pPr>
        <w:spacing w:after="120" w:line="360" w:lineRule="auto"/>
        <w:jc w:val="both"/>
        <w:rPr>
          <w:sz w:val="24"/>
          <w:szCs w:val="24"/>
        </w:rPr>
      </w:pPr>
      <w:r w:rsidRPr="00D814E9">
        <w:rPr>
          <w:sz w:val="24"/>
          <w:szCs w:val="24"/>
        </w:rPr>
        <w:t xml:space="preserve">The credibility of the contribution will depend on demonstrating that perceived travel-time pressure is empirically distinguishable from general workload, time pressure and </w:t>
      </w:r>
    </w:p>
    <w:p w14:paraId="72ECEEDE" w14:textId="77777777" w:rsidR="006C4288" w:rsidRDefault="006C4288" w:rsidP="00D814E9">
      <w:pPr>
        <w:spacing w:after="120" w:line="360" w:lineRule="auto"/>
        <w:jc w:val="both"/>
        <w:rPr>
          <w:sz w:val="24"/>
          <w:szCs w:val="24"/>
        </w:rPr>
      </w:pPr>
    </w:p>
    <w:p w14:paraId="08C2DCB8" w14:textId="690B55F1" w:rsidR="00666BB2" w:rsidRPr="00D814E9" w:rsidRDefault="00000000" w:rsidP="00D814E9">
      <w:pPr>
        <w:spacing w:after="120" w:line="360" w:lineRule="auto"/>
        <w:jc w:val="both"/>
        <w:rPr>
          <w:sz w:val="24"/>
          <w:szCs w:val="24"/>
        </w:rPr>
      </w:pPr>
      <w:r w:rsidRPr="00D814E9">
        <w:rPr>
          <w:sz w:val="24"/>
          <w:szCs w:val="24"/>
        </w:rPr>
        <w:t>fragmented work. If questionnaire items simply reproduce a generic workload scale, the study would not establish a travel-specific contribution. The literature review and pilot stage must therefore show why the construct has a distinct conceptual meaning in mobile community care. Where adaptation of an existing measure is necessary, the wording should remain close enough to the original construct to preserve theoretical meaning while being understandable to frontline care workers.</w:t>
      </w:r>
    </w:p>
    <w:p w14:paraId="369A274E" w14:textId="77777777" w:rsidR="00666BB2" w:rsidRPr="00D814E9" w:rsidRDefault="00000000" w:rsidP="00190474">
      <w:pPr>
        <w:spacing w:after="120" w:line="360" w:lineRule="auto"/>
        <w:jc w:val="both"/>
        <w:rPr>
          <w:sz w:val="24"/>
          <w:szCs w:val="24"/>
        </w:rPr>
      </w:pPr>
      <w:r w:rsidRPr="00D814E9">
        <w:rPr>
          <w:sz w:val="24"/>
          <w:szCs w:val="24"/>
        </w:rPr>
        <w:t>The same caution applies to psychological strain. The portfolio currently uses this term provisionally rather than treating it as a final scale. Before data collection, the construct should be fixed and linked to an established instrument. Changing the construct after examining results would undermine the deductive logic of the study. The final proposal should therefore specify the measure, scoring procedure and rationale before hypothesis testing. This will also make the mediation hypothesis more defensible because the mediator will have a clear theoretical and psychometric identity.</w:t>
      </w:r>
    </w:p>
    <w:p w14:paraId="52E2B879" w14:textId="77777777" w:rsidR="00666BB2" w:rsidRDefault="00000000" w:rsidP="00DE6C8D">
      <w:pPr>
        <w:pStyle w:val="Heading2"/>
        <w:rPr>
          <w:rFonts w:ascii="Arial" w:hAnsi="Arial" w:cs="Arial"/>
        </w:rPr>
      </w:pPr>
      <w:bookmarkStart w:id="23" w:name="_Toc237935955"/>
      <w:r w:rsidRPr="00190474">
        <w:rPr>
          <w:rFonts w:ascii="Arial" w:hAnsi="Arial" w:cs="Arial"/>
        </w:rPr>
        <w:lastRenderedPageBreak/>
        <w:t>8.3 Practical and Ethical Deliverability</w:t>
      </w:r>
      <w:bookmarkEnd w:id="23"/>
    </w:p>
    <w:p w14:paraId="6304CB36" w14:textId="77777777" w:rsidR="00C37CC4" w:rsidRPr="00C37CC4" w:rsidRDefault="00C37CC4" w:rsidP="00C37CC4"/>
    <w:p w14:paraId="5ECBCB54" w14:textId="77777777" w:rsidR="00666BB2" w:rsidRPr="003E2C26" w:rsidRDefault="00000000" w:rsidP="003E2C26">
      <w:pPr>
        <w:spacing w:after="120" w:line="360" w:lineRule="auto"/>
        <w:contextualSpacing/>
        <w:jc w:val="both"/>
        <w:rPr>
          <w:sz w:val="24"/>
          <w:szCs w:val="24"/>
        </w:rPr>
      </w:pPr>
      <w:r w:rsidRPr="003E2C26">
        <w:rPr>
          <w:sz w:val="24"/>
          <w:szCs w:val="24"/>
        </w:rPr>
        <w:t>Deliverability is central to a DBA project. A theoretically attractive national study would have limited value if the researcher could not obtain a defensible sampling frame or organisational cooperation. The access strategy should therefore be developed early, with clear inclusion criteria for workers who undertake inter-visit travel. If recruitment is concentrated in a small number of providers, organisation-level differences may influence responses and should be acknowledged. The study should also record relevant employment characteristics, such as role, working pattern and typical travel mode, where these are theoretically justified and do not create unnecessary identification risk.</w:t>
      </w:r>
    </w:p>
    <w:p w14:paraId="0EAC5EBE" w14:textId="77777777" w:rsidR="006C4288" w:rsidRDefault="00000000" w:rsidP="003E2C26">
      <w:pPr>
        <w:spacing w:after="120" w:line="360" w:lineRule="auto"/>
        <w:contextualSpacing/>
        <w:jc w:val="both"/>
        <w:rPr>
          <w:sz w:val="24"/>
          <w:szCs w:val="24"/>
        </w:rPr>
      </w:pPr>
      <w:r w:rsidRPr="003E2C26">
        <w:rPr>
          <w:sz w:val="24"/>
          <w:szCs w:val="24"/>
        </w:rPr>
        <w:t xml:space="preserve">Ethical deliverability is equally important because the research concerns employees commenting on their working conditions. Information sheets and recruitment messages should make clear that employers will not receive identifiable individual responses and that participation will have no employment consequence. Where possible, questionnaires should be returned directly to the researcher rather than through line </w:t>
      </w:r>
    </w:p>
    <w:p w14:paraId="7E4A6AD1" w14:textId="77777777" w:rsidR="006C4288" w:rsidRDefault="006C4288" w:rsidP="003E2C26">
      <w:pPr>
        <w:spacing w:after="120" w:line="360" w:lineRule="auto"/>
        <w:contextualSpacing/>
        <w:jc w:val="both"/>
        <w:rPr>
          <w:sz w:val="24"/>
          <w:szCs w:val="24"/>
        </w:rPr>
      </w:pPr>
    </w:p>
    <w:p w14:paraId="3A4C4716" w14:textId="77777777" w:rsidR="006C4288" w:rsidRDefault="006C4288" w:rsidP="003E2C26">
      <w:pPr>
        <w:spacing w:after="120" w:line="360" w:lineRule="auto"/>
        <w:contextualSpacing/>
        <w:jc w:val="both"/>
        <w:rPr>
          <w:sz w:val="24"/>
          <w:szCs w:val="24"/>
        </w:rPr>
      </w:pPr>
    </w:p>
    <w:p w14:paraId="4B443965" w14:textId="07F0C1ED" w:rsidR="00666BB2" w:rsidRPr="003E2C26" w:rsidRDefault="00000000" w:rsidP="003E2C26">
      <w:pPr>
        <w:spacing w:after="120" w:line="360" w:lineRule="auto"/>
        <w:contextualSpacing/>
        <w:jc w:val="both"/>
        <w:rPr>
          <w:sz w:val="24"/>
          <w:szCs w:val="24"/>
        </w:rPr>
      </w:pPr>
      <w:r w:rsidRPr="003E2C26">
        <w:rPr>
          <w:sz w:val="24"/>
          <w:szCs w:val="24"/>
        </w:rPr>
        <w:t>managers. These safeguards are not merely administrative requirements; they also support data quality by reducing fear-driven response bias.</w:t>
      </w:r>
    </w:p>
    <w:p w14:paraId="135AB667" w14:textId="77777777" w:rsidR="00666BB2" w:rsidRDefault="00000000" w:rsidP="00DE6C8D">
      <w:pPr>
        <w:pStyle w:val="Heading2"/>
        <w:rPr>
          <w:rFonts w:ascii="Arial" w:hAnsi="Arial" w:cs="Arial"/>
        </w:rPr>
      </w:pPr>
      <w:bookmarkStart w:id="24" w:name="_Toc237935956"/>
      <w:r w:rsidRPr="00190474">
        <w:rPr>
          <w:rFonts w:ascii="Arial" w:hAnsi="Arial" w:cs="Arial"/>
        </w:rPr>
        <w:t>8.4 Final Reflective Position</w:t>
      </w:r>
      <w:bookmarkEnd w:id="24"/>
    </w:p>
    <w:p w14:paraId="1E095A78" w14:textId="77777777" w:rsidR="008E7C6D" w:rsidRPr="008E7C6D" w:rsidRDefault="008E7C6D" w:rsidP="008E7C6D"/>
    <w:p w14:paraId="1A1457AD" w14:textId="77777777" w:rsidR="00666BB2" w:rsidRPr="003E2C26" w:rsidRDefault="00000000" w:rsidP="003E2C26">
      <w:pPr>
        <w:spacing w:after="120" w:line="360" w:lineRule="auto"/>
        <w:jc w:val="both"/>
        <w:rPr>
          <w:sz w:val="24"/>
          <w:szCs w:val="24"/>
        </w:rPr>
      </w:pPr>
      <w:r w:rsidRPr="003E2C26">
        <w:rPr>
          <w:sz w:val="24"/>
          <w:szCs w:val="24"/>
        </w:rPr>
        <w:t>The portfolio process has therefore altered both the content of the project and my approach to research planning. I began by asking which workplace problems seemed important and then attempted to place several of them into one framework. I now recognise that doctoral research requires a more disciplined sequence: define the phenomenon, establish what is already known, identify what remains insufficiently explained, select a theory capable of explaining the proposed relationships, and only then decide how the constructs can be measured. This sequence has made the project more cautious but also more defensible.</w:t>
      </w:r>
    </w:p>
    <w:p w14:paraId="19743B8D" w14:textId="77777777" w:rsidR="00666BB2" w:rsidRPr="003E2C26" w:rsidRDefault="00000000" w:rsidP="003E2C26">
      <w:pPr>
        <w:spacing w:after="120" w:line="360" w:lineRule="auto"/>
        <w:jc w:val="both"/>
        <w:rPr>
          <w:sz w:val="24"/>
          <w:szCs w:val="24"/>
        </w:rPr>
      </w:pPr>
      <w:r w:rsidRPr="003E2C26">
        <w:rPr>
          <w:sz w:val="24"/>
          <w:szCs w:val="24"/>
        </w:rPr>
        <w:t xml:space="preserve">The remaining uncertainty around measurement should be presented transparently rather than hidden. At portfolio stage, recognising that the travel-time-pressure </w:t>
      </w:r>
      <w:r w:rsidRPr="003E2C26">
        <w:rPr>
          <w:sz w:val="24"/>
          <w:szCs w:val="24"/>
        </w:rPr>
        <w:lastRenderedPageBreak/>
        <w:t>instrument and exact psychological scale still require finalisation is evidence of methodological awareness, provided that the next steps for resolving these issues are explicit. The final proposal should become progressively more specific as the literature review, access arrangements and pilot work are completed.</w:t>
      </w:r>
    </w:p>
    <w:p w14:paraId="1B1D5070" w14:textId="77777777" w:rsidR="00666BB2" w:rsidRPr="003E2C26" w:rsidRDefault="00000000" w:rsidP="003E2C26">
      <w:pPr>
        <w:spacing w:after="120" w:line="360" w:lineRule="auto"/>
        <w:jc w:val="both"/>
        <w:rPr>
          <w:sz w:val="24"/>
          <w:szCs w:val="24"/>
        </w:rPr>
      </w:pPr>
      <w:r w:rsidRPr="003E2C26">
        <w:rPr>
          <w:sz w:val="24"/>
          <w:szCs w:val="24"/>
        </w:rPr>
        <w:t>A further implication concerns the relationship between academic contribution and managerial usefulness. A DBA should do more than identify statistical significance; it should explain why findings matter for organisational decision-making.</w:t>
      </w:r>
    </w:p>
    <w:p w14:paraId="25219689" w14:textId="77777777" w:rsidR="00A350D2" w:rsidRDefault="00000000" w:rsidP="008E7C6D">
      <w:pPr>
        <w:spacing w:line="360" w:lineRule="auto"/>
        <w:jc w:val="both"/>
        <w:rPr>
          <w:sz w:val="24"/>
          <w:szCs w:val="24"/>
        </w:rPr>
      </w:pPr>
      <w:r w:rsidRPr="008E7C6D">
        <w:rPr>
          <w:sz w:val="24"/>
          <w:szCs w:val="24"/>
        </w:rPr>
        <w:t>Effect sizes and patterns will therefore be interpreted in relation to scheduling practice, while recommendations will remain proportionate to a cross-sectional design. Association may justify reviewing scheduling processes, but it cannot prove that a particular intervention will improve retention.</w:t>
      </w:r>
    </w:p>
    <w:p w14:paraId="655E06F8" w14:textId="77777777" w:rsidR="006C4288" w:rsidRDefault="006C4288" w:rsidP="008E7C6D">
      <w:pPr>
        <w:spacing w:line="360" w:lineRule="auto"/>
        <w:jc w:val="both"/>
        <w:rPr>
          <w:sz w:val="24"/>
          <w:szCs w:val="24"/>
        </w:rPr>
      </w:pPr>
    </w:p>
    <w:p w14:paraId="6975114A" w14:textId="77777777" w:rsidR="006C4288" w:rsidRDefault="006C4288" w:rsidP="008E7C6D">
      <w:pPr>
        <w:spacing w:line="360" w:lineRule="auto"/>
        <w:jc w:val="both"/>
        <w:rPr>
          <w:sz w:val="24"/>
          <w:szCs w:val="24"/>
        </w:rPr>
      </w:pPr>
    </w:p>
    <w:p w14:paraId="0089E181" w14:textId="77777777" w:rsidR="006C4288" w:rsidRPr="008E7C6D" w:rsidRDefault="006C4288" w:rsidP="008E7C6D">
      <w:pPr>
        <w:spacing w:line="360" w:lineRule="auto"/>
        <w:jc w:val="both"/>
        <w:rPr>
          <w:sz w:val="24"/>
          <w:szCs w:val="24"/>
        </w:rPr>
      </w:pPr>
    </w:p>
    <w:p w14:paraId="1AC59420" w14:textId="77777777" w:rsidR="006C4288" w:rsidRDefault="006C4288" w:rsidP="00DE6C8D">
      <w:pPr>
        <w:pStyle w:val="Heading1"/>
        <w:rPr>
          <w:rFonts w:ascii="Arial" w:hAnsi="Arial" w:cs="Arial"/>
        </w:rPr>
      </w:pPr>
    </w:p>
    <w:p w14:paraId="4EA3A5B7" w14:textId="3D63050D" w:rsidR="00666BB2" w:rsidRDefault="00000000" w:rsidP="00DE6C8D">
      <w:pPr>
        <w:pStyle w:val="Heading1"/>
        <w:rPr>
          <w:rFonts w:ascii="Arial" w:hAnsi="Arial" w:cs="Arial"/>
        </w:rPr>
      </w:pPr>
      <w:bookmarkStart w:id="25" w:name="_Toc237935957"/>
      <w:r w:rsidRPr="00190474">
        <w:rPr>
          <w:rFonts w:ascii="Arial" w:hAnsi="Arial" w:cs="Arial"/>
        </w:rPr>
        <w:t>References</w:t>
      </w:r>
      <w:bookmarkEnd w:id="25"/>
    </w:p>
    <w:p w14:paraId="47859824" w14:textId="77777777" w:rsidR="00174630" w:rsidRPr="00174630" w:rsidRDefault="00174630" w:rsidP="00174630"/>
    <w:p w14:paraId="1BD9A892" w14:textId="77777777" w:rsidR="00666BB2" w:rsidRPr="00DE6C8D" w:rsidRDefault="00000000" w:rsidP="00DE6C8D">
      <w:pPr>
        <w:spacing w:line="360" w:lineRule="auto"/>
        <w:ind w:left="357" w:hanging="357"/>
        <w:jc w:val="both"/>
      </w:pPr>
      <w:r w:rsidRPr="00DE6C8D">
        <w:t>Bakker, A.B., Demerouti, E. and Sanz-Vergel, A. (2023) ‘Job Demands-Resources Theory: Ten Years Later’, Annual Review of Organizational Psychology and Organizational Behavior, 10, pp. 25-53. doi:10.1146/annurev-orgpsych-120920-053933.</w:t>
      </w:r>
    </w:p>
    <w:p w14:paraId="08249DB8" w14:textId="77777777" w:rsidR="00666BB2" w:rsidRPr="00DE6C8D" w:rsidRDefault="00000000" w:rsidP="00DE6C8D">
      <w:pPr>
        <w:spacing w:line="360" w:lineRule="auto"/>
        <w:ind w:left="357" w:hanging="357"/>
        <w:jc w:val="both"/>
      </w:pPr>
      <w:r w:rsidRPr="00DE6C8D">
        <w:t>Bakker, A.B. and Demerouti, E. (2024) ‘Job demands-resources theory: Frequently asked questions’, Journal of Occupational Health Psychology, 29(3), pp. 188-200. doi:10.1037/ocp0000376.</w:t>
      </w:r>
    </w:p>
    <w:p w14:paraId="7FC3438D" w14:textId="2A9C9BB8" w:rsidR="00666BB2" w:rsidRPr="00DE6C8D" w:rsidRDefault="00666BB2" w:rsidP="00DE6C8D">
      <w:pPr>
        <w:spacing w:line="360" w:lineRule="auto"/>
        <w:ind w:left="357" w:hanging="357"/>
        <w:jc w:val="both"/>
      </w:pPr>
    </w:p>
    <w:p w14:paraId="3C39CFB7" w14:textId="4CFE9F21" w:rsidR="00BC06B3" w:rsidRPr="00DE6C8D" w:rsidRDefault="00BC06B3" w:rsidP="00DE6C8D">
      <w:pPr>
        <w:spacing w:line="360" w:lineRule="auto"/>
        <w:ind w:left="357" w:hanging="357"/>
        <w:jc w:val="both"/>
      </w:pPr>
      <w:r w:rsidRPr="00DE6C8D">
        <w:t>Bhaskar, R. (2013) A Realist Theory of Science. Abingdon: Routledge.</w:t>
      </w:r>
    </w:p>
    <w:p w14:paraId="010382C5" w14:textId="27C361E5" w:rsidR="00666BB2" w:rsidRPr="00DE6C8D" w:rsidRDefault="00000000" w:rsidP="00DE6C8D">
      <w:pPr>
        <w:spacing w:line="360" w:lineRule="auto"/>
        <w:ind w:left="357" w:hanging="357"/>
        <w:jc w:val="both"/>
      </w:pPr>
      <w:r w:rsidRPr="00DE6C8D">
        <w:lastRenderedPageBreak/>
        <w:t>Burns, D., Hamblin, K., Fisher, D.U. and Goodlad, C. (2023)</w:t>
      </w:r>
      <w:r w:rsidR="001063E1">
        <w:t xml:space="preserve"> </w:t>
      </w:r>
      <w:r w:rsidRPr="00DE6C8D">
        <w:t>Is it time for job quality? Conceptualising temporal arrangements in new models of homecare’, Sociology of Health &amp; Illness, 45(7), pp. 1541-1559. doi:10.1111/1467-9566.13650.</w:t>
      </w:r>
    </w:p>
    <w:p w14:paraId="7EBC6D7E" w14:textId="77777777" w:rsidR="00666BB2" w:rsidRPr="00DE6C8D" w:rsidRDefault="00000000" w:rsidP="00DE6C8D">
      <w:pPr>
        <w:spacing w:line="360" w:lineRule="auto"/>
        <w:ind w:left="357" w:hanging="357"/>
        <w:jc w:val="both"/>
      </w:pPr>
      <w:r w:rsidRPr="00DE6C8D">
        <w:t>Care Quality Commission (CQC) (2023) ‘The health and care workforce’, The state of health care and adult social care in England 2022/23. Available at: https://www.cqc.org.uk/publications/major-report/state-care/2022-2023/workforce (Accessed: 18 August 2026).</w:t>
      </w:r>
    </w:p>
    <w:p w14:paraId="1DC1883E" w14:textId="77777777" w:rsidR="00666BB2" w:rsidRPr="00DE6C8D" w:rsidRDefault="00000000" w:rsidP="00DE6C8D">
      <w:pPr>
        <w:spacing w:line="360" w:lineRule="auto"/>
        <w:ind w:left="357" w:hanging="357"/>
        <w:jc w:val="both"/>
      </w:pPr>
      <w:r w:rsidRPr="00DE6C8D">
        <w:t>Department of Health and Social Care (2025) Adult social care workforce survey: April 2025 report. Available at: https://www.gov.uk/government/statistics/adult-social-care-workforce-survey-april-2025/adult-social-care-workforce-survey-april-2025-report (Accessed: 18 August 2026).</w:t>
      </w:r>
    </w:p>
    <w:p w14:paraId="24946F24" w14:textId="77777777" w:rsidR="00666BB2" w:rsidRPr="00DE6C8D" w:rsidRDefault="00000000" w:rsidP="00DE6C8D">
      <w:pPr>
        <w:spacing w:line="360" w:lineRule="auto"/>
        <w:ind w:left="357" w:hanging="357"/>
        <w:jc w:val="both"/>
      </w:pPr>
      <w:r w:rsidRPr="00DE6C8D">
        <w:t>Demerouti, E., Bakker, A.B., Nachreiner, F. and Schaufeli, W.B. (2001) ‘The job demands-resources model of burnout’, Journal of Applied Psychology, 86(3), pp. 499-512. doi:10.1037/0021-9010.86.3.499.</w:t>
      </w:r>
    </w:p>
    <w:p w14:paraId="6D788FE4" w14:textId="77777777" w:rsidR="00666BB2" w:rsidRPr="00DE6C8D" w:rsidRDefault="00000000" w:rsidP="00DE6C8D">
      <w:pPr>
        <w:spacing w:line="360" w:lineRule="auto"/>
        <w:ind w:left="357" w:hanging="357"/>
        <w:jc w:val="both"/>
      </w:pPr>
      <w:r w:rsidRPr="00DE6C8D">
        <w:t>Hastings, C. (2021) ‘A critical realist methodology in empirical research: foundations, process, and payoffs’, Journal of Critical Realism, 20(5), pp. 458-473. doi:10.1080/14767430.2021.1958440.</w:t>
      </w:r>
    </w:p>
    <w:p w14:paraId="45351989" w14:textId="77777777" w:rsidR="00666BB2" w:rsidRPr="00DE6C8D" w:rsidRDefault="00000000" w:rsidP="00DE6C8D">
      <w:pPr>
        <w:spacing w:line="360" w:lineRule="auto"/>
        <w:ind w:left="357" w:hanging="357"/>
        <w:jc w:val="both"/>
      </w:pPr>
      <w:r w:rsidRPr="00DE6C8D">
        <w:t>Healey, J., Hignett, S. and Gyi, D. (2024) ‘A day in the life of a home care worker in England: A human factors systems perspective’, Applied Ergonomics, 115, 104151. doi:10.1016/j.apergo.2023.104151.</w:t>
      </w:r>
    </w:p>
    <w:p w14:paraId="2121726A" w14:textId="77777777" w:rsidR="00666BB2" w:rsidRPr="00DE6C8D" w:rsidRDefault="00000000" w:rsidP="00DE6C8D">
      <w:pPr>
        <w:spacing w:line="360" w:lineRule="auto"/>
        <w:ind w:left="357" w:hanging="357"/>
        <w:jc w:val="both"/>
      </w:pPr>
      <w:r w:rsidRPr="00DE6C8D">
        <w:t>Kaihlanen, A.-M., Ruotsalainen, S., Väisänen, V., Corneliusson, L., Pesonen, T. et al. (2023) ‘Job demand and job resource factors explaining stress and job satisfaction among home care nurses - a mixed-methods sequential explanatory study’, BMC Nursing, 22, 404. doi:10.1186/s12912-023-01568-3.</w:t>
      </w:r>
    </w:p>
    <w:p w14:paraId="1B2F1797" w14:textId="3BD06E8C" w:rsidR="00666BB2" w:rsidRPr="00DE6C8D" w:rsidRDefault="00000000" w:rsidP="00DE6C8D">
      <w:pPr>
        <w:spacing w:line="360" w:lineRule="auto"/>
        <w:ind w:left="357" w:hanging="357"/>
        <w:jc w:val="both"/>
      </w:pPr>
      <w:r w:rsidRPr="00DE6C8D">
        <w:t>Kuhn, T.S. (2012) The Structure of Scientific Revolutions. 4th edn. Chicago: University of</w:t>
      </w:r>
      <w:r w:rsidR="00DE6C8D">
        <w:t xml:space="preserve"> </w:t>
      </w:r>
      <w:r w:rsidRPr="00DE6C8D">
        <w:t>Chicago Press.</w:t>
      </w:r>
    </w:p>
    <w:p w14:paraId="78A8AF7A" w14:textId="77777777" w:rsidR="00666BB2" w:rsidRPr="00DE6C8D" w:rsidRDefault="00000000" w:rsidP="00DE6C8D">
      <w:pPr>
        <w:spacing w:line="360" w:lineRule="auto"/>
        <w:ind w:left="357" w:hanging="357"/>
        <w:jc w:val="both"/>
      </w:pPr>
      <w:r w:rsidRPr="00DE6C8D">
        <w:t>National Institute for Health and Care Excellence (NICE) (2015) Home care: delivering personal care and practical support to older people living in their own homes. NICE guideline NG21. London: NICE.</w:t>
      </w:r>
    </w:p>
    <w:p w14:paraId="7A60E14A" w14:textId="77777777" w:rsidR="00666BB2" w:rsidRPr="00DE6C8D" w:rsidRDefault="00000000" w:rsidP="00DE6C8D">
      <w:pPr>
        <w:spacing w:line="360" w:lineRule="auto"/>
        <w:ind w:left="357" w:hanging="357"/>
        <w:jc w:val="both"/>
      </w:pPr>
      <w:r w:rsidRPr="00DE6C8D">
        <w:lastRenderedPageBreak/>
        <w:t>Nichol, A.J., Hastings, C. and Elder-Vass, D. (2023) ‘Putting philosophy to work: developing the conceptual architecture of research projects’, Journal of Critical Realism, 22(3), pp. 364-383. doi:10.1080/14767430.2023.2217054.</w:t>
      </w:r>
    </w:p>
    <w:p w14:paraId="71AFCB64" w14:textId="77777777" w:rsidR="00666BB2" w:rsidRPr="00DE6C8D" w:rsidRDefault="00000000" w:rsidP="00DE6C8D">
      <w:pPr>
        <w:spacing w:line="360" w:lineRule="auto"/>
        <w:ind w:left="357" w:hanging="357"/>
        <w:jc w:val="both"/>
      </w:pPr>
      <w:r w:rsidRPr="00DE6C8D">
        <w:t>Peter, K.A., Voirol, C., Kunz, S., Gurtner, A., Renggli, F., Juvet, T. et al. (2024) ‘Factors associated with health professionals’ stress reactions, job satisfaction, intention to leave and health-related outcomes in acute care, rehabilitation and psychiatric hospitals, nursing homes and home care organisations’, BMC Health Services Research, 24, 269. doi:10.1186/s12913-024-10718-5.</w:t>
      </w:r>
    </w:p>
    <w:p w14:paraId="001AB0BF" w14:textId="77777777" w:rsidR="00666BB2" w:rsidRPr="00DE6C8D" w:rsidRDefault="00000000" w:rsidP="00DE6C8D">
      <w:pPr>
        <w:spacing w:line="360" w:lineRule="auto"/>
        <w:ind w:left="357" w:hanging="357"/>
        <w:jc w:val="both"/>
      </w:pPr>
      <w:r w:rsidRPr="00DE6C8D">
        <w:t>Rubery, J., Grimshaw, D., Hebson, G. and Ugarte, S.M. (2015) ‘“It’s all about time”: Time as contested terrain in the management and experience of domiciliary care work in England’, Human Resource Management, 54(5), pp. 753-772. doi:10.1002/hrm.21685.</w:t>
      </w:r>
    </w:p>
    <w:p w14:paraId="1AFB34C7" w14:textId="77777777" w:rsidR="00666BB2" w:rsidRPr="00DE6C8D" w:rsidRDefault="00000000" w:rsidP="00DE6C8D">
      <w:pPr>
        <w:spacing w:line="360" w:lineRule="auto"/>
        <w:ind w:left="357" w:hanging="357"/>
        <w:jc w:val="both"/>
      </w:pPr>
      <w:r w:rsidRPr="00DE6C8D">
        <w:t>Ruotsalainen, S., Väisänen, V., Corneliusson, L., Pesonen, T. et al. (2025) ‘Care continuity, team autonomy and resource planning systems in relation to perceived time pressure among Finnish home care nurses: a cross-sectional multi-source study’, BMC Nursing, 24, 1347. doi:10.1186/s12912-025-04028-2.</w:t>
      </w:r>
    </w:p>
    <w:p w14:paraId="32248246" w14:textId="77777777" w:rsidR="00666BB2" w:rsidRPr="00DE6C8D" w:rsidRDefault="00000000" w:rsidP="00DE6C8D">
      <w:pPr>
        <w:spacing w:line="360" w:lineRule="auto"/>
        <w:ind w:left="357" w:hanging="357"/>
        <w:jc w:val="both"/>
      </w:pPr>
      <w:r w:rsidRPr="00DE6C8D">
        <w:t>Skills for Care (2025) The state of the adult social care sector and workforce in England, 2025. Leeds: Skills for Care. Available at: https://www.skillsforcare.org.uk/stateof (Accessed: 18 August 2026).</w:t>
      </w:r>
    </w:p>
    <w:sectPr w:rsidR="00666BB2" w:rsidRPr="00DE6C8D"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1A334" w14:textId="77777777" w:rsidR="001867A6" w:rsidRDefault="001867A6">
      <w:pPr>
        <w:spacing w:after="0" w:line="240" w:lineRule="auto"/>
      </w:pPr>
      <w:r>
        <w:separator/>
      </w:r>
    </w:p>
  </w:endnote>
  <w:endnote w:type="continuationSeparator" w:id="0">
    <w:p w14:paraId="09928E0A" w14:textId="77777777" w:rsidR="001867A6" w:rsidRDefault="0018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CCBC0" w14:textId="77777777" w:rsidR="00666BB2" w:rsidRDefault="00000000">
    <w:pPr>
      <w:pStyle w:val="Footer"/>
      <w:jc w:val="center"/>
    </w:pPr>
    <w:r>
      <w:fldChar w:fldCharType="begin"/>
    </w:r>
    <w:r>
      <w:instrText xml:space="preserve"> PAGE </w:instrText>
    </w:r>
    <w:r>
      <w:fldChar w:fldCharType="separate"/>
    </w:r>
    <w:r w:rsidR="00BC06B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3D0BC" w14:textId="77777777" w:rsidR="001867A6" w:rsidRDefault="001867A6">
      <w:pPr>
        <w:spacing w:after="0" w:line="240" w:lineRule="auto"/>
      </w:pPr>
      <w:r>
        <w:separator/>
      </w:r>
    </w:p>
  </w:footnote>
  <w:footnote w:type="continuationSeparator" w:id="0">
    <w:p w14:paraId="4766A20B" w14:textId="77777777" w:rsidR="001867A6" w:rsidRDefault="00186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5D14F30"/>
    <w:multiLevelType w:val="hybridMultilevel"/>
    <w:tmpl w:val="75EC7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027195">
    <w:abstractNumId w:val="8"/>
  </w:num>
  <w:num w:numId="2" w16cid:durableId="1338145131">
    <w:abstractNumId w:val="6"/>
  </w:num>
  <w:num w:numId="3" w16cid:durableId="1219316705">
    <w:abstractNumId w:val="5"/>
  </w:num>
  <w:num w:numId="4" w16cid:durableId="1583681266">
    <w:abstractNumId w:val="4"/>
  </w:num>
  <w:num w:numId="5" w16cid:durableId="1793281875">
    <w:abstractNumId w:val="7"/>
  </w:num>
  <w:num w:numId="6" w16cid:durableId="1555584907">
    <w:abstractNumId w:val="3"/>
  </w:num>
  <w:num w:numId="7" w16cid:durableId="1207916281">
    <w:abstractNumId w:val="2"/>
  </w:num>
  <w:num w:numId="8" w16cid:durableId="546261397">
    <w:abstractNumId w:val="1"/>
  </w:num>
  <w:num w:numId="9" w16cid:durableId="1026754618">
    <w:abstractNumId w:val="0"/>
  </w:num>
  <w:num w:numId="10" w16cid:durableId="10087498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876"/>
    <w:rsid w:val="00034616"/>
    <w:rsid w:val="0006063C"/>
    <w:rsid w:val="00080CF9"/>
    <w:rsid w:val="00080FF6"/>
    <w:rsid w:val="000F550B"/>
    <w:rsid w:val="001063E1"/>
    <w:rsid w:val="001101C2"/>
    <w:rsid w:val="00112CED"/>
    <w:rsid w:val="001260EE"/>
    <w:rsid w:val="00132189"/>
    <w:rsid w:val="0015074B"/>
    <w:rsid w:val="00174630"/>
    <w:rsid w:val="001867A6"/>
    <w:rsid w:val="00190474"/>
    <w:rsid w:val="001D2E33"/>
    <w:rsid w:val="001E50FB"/>
    <w:rsid w:val="00273EB1"/>
    <w:rsid w:val="002771F6"/>
    <w:rsid w:val="0029639D"/>
    <w:rsid w:val="00326F90"/>
    <w:rsid w:val="00351B1D"/>
    <w:rsid w:val="003D2087"/>
    <w:rsid w:val="003D20E1"/>
    <w:rsid w:val="003E2C26"/>
    <w:rsid w:val="004107C2"/>
    <w:rsid w:val="00422648"/>
    <w:rsid w:val="004342C2"/>
    <w:rsid w:val="004F33E5"/>
    <w:rsid w:val="00543C0F"/>
    <w:rsid w:val="00596407"/>
    <w:rsid w:val="00666BB2"/>
    <w:rsid w:val="0068138C"/>
    <w:rsid w:val="006879CB"/>
    <w:rsid w:val="006A335C"/>
    <w:rsid w:val="006B75AC"/>
    <w:rsid w:val="006C4288"/>
    <w:rsid w:val="00732CFC"/>
    <w:rsid w:val="008E7C6D"/>
    <w:rsid w:val="008F014A"/>
    <w:rsid w:val="00975B1D"/>
    <w:rsid w:val="00996987"/>
    <w:rsid w:val="009E5ABB"/>
    <w:rsid w:val="00A007C0"/>
    <w:rsid w:val="00A350D2"/>
    <w:rsid w:val="00A935B2"/>
    <w:rsid w:val="00AA1D8D"/>
    <w:rsid w:val="00B35604"/>
    <w:rsid w:val="00B47730"/>
    <w:rsid w:val="00BC06B3"/>
    <w:rsid w:val="00C033CA"/>
    <w:rsid w:val="00C20E1C"/>
    <w:rsid w:val="00C3214A"/>
    <w:rsid w:val="00C37CC4"/>
    <w:rsid w:val="00C521C4"/>
    <w:rsid w:val="00C7209B"/>
    <w:rsid w:val="00C80A8E"/>
    <w:rsid w:val="00C9598D"/>
    <w:rsid w:val="00CB0664"/>
    <w:rsid w:val="00CB462A"/>
    <w:rsid w:val="00CF4BD6"/>
    <w:rsid w:val="00D22A3D"/>
    <w:rsid w:val="00D47FB4"/>
    <w:rsid w:val="00D56294"/>
    <w:rsid w:val="00D814E9"/>
    <w:rsid w:val="00DE6C8D"/>
    <w:rsid w:val="00E04B17"/>
    <w:rsid w:val="00E13191"/>
    <w:rsid w:val="00E86D97"/>
    <w:rsid w:val="00EB1DDA"/>
    <w:rsid w:val="00ED44F6"/>
    <w:rsid w:val="00EF1B53"/>
    <w:rsid w:val="00F1644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F5E9B2"/>
  <w14:defaultImageDpi w14:val="300"/>
  <w15:docId w15:val="{082A769B-0B3B-43D0-950A-B0D0E48FE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101C2"/>
    <w:pPr>
      <w:spacing w:after="100"/>
    </w:pPr>
  </w:style>
  <w:style w:type="paragraph" w:styleId="TOC2">
    <w:name w:val="toc 2"/>
    <w:basedOn w:val="Normal"/>
    <w:next w:val="Normal"/>
    <w:autoRedefine/>
    <w:uiPriority w:val="39"/>
    <w:unhideWhenUsed/>
    <w:rsid w:val="001101C2"/>
    <w:pPr>
      <w:spacing w:after="100"/>
      <w:ind w:left="220"/>
    </w:pPr>
  </w:style>
  <w:style w:type="character" w:styleId="Hyperlink">
    <w:name w:val="Hyperlink"/>
    <w:basedOn w:val="DefaultParagraphFont"/>
    <w:uiPriority w:val="99"/>
    <w:unhideWhenUsed/>
    <w:rsid w:val="001101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21</Pages>
  <Words>6093</Words>
  <Characters>34735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40747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Begum</dc:creator>
  <cp:keywords/>
  <dc:description/>
  <cp:lastModifiedBy>Aklima Begum</cp:lastModifiedBy>
  <cp:revision>47</cp:revision>
  <dcterms:created xsi:type="dcterms:W3CDTF">2013-12-23T23:15:00Z</dcterms:created>
  <dcterms:modified xsi:type="dcterms:W3CDTF">2026-08-18T07:58:00Z</dcterms:modified>
  <cp:category/>
</cp:coreProperties>
</file>