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3792" w:rsidRDefault="00523792"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E7127A" w:rsidRDefault="00E7127A"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B0594B" w:rsidRDefault="00B0594B"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B0594B" w:rsidRDefault="00B0594B"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B0594B" w:rsidRDefault="00B0594B"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B0594B" w:rsidRDefault="00B0594B"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B0594B" w:rsidRDefault="00B0594B"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B0594B" w:rsidRDefault="00B0594B"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B0594B" w:rsidRDefault="00B0594B"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B0594B" w:rsidRDefault="00B0594B"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B0594B" w:rsidRDefault="00B0594B"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B0594B" w:rsidRDefault="00B0594B"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B0594B" w:rsidRDefault="00B0594B"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B0594B" w:rsidRDefault="00B0594B"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B0594B" w:rsidRDefault="00B0594B"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B0594B" w:rsidRDefault="00B0594B"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B0594B" w:rsidRDefault="00B0594B" w:rsidP="00523792">
      <w:pPr>
        <w:shd w:val="clear" w:color="auto" w:fill="FFFFFF"/>
        <w:spacing w:after="0" w:line="240" w:lineRule="auto"/>
        <w:rPr>
          <w:rFonts w:ascii="Lucida Sans Unicode" w:eastAsia="Times New Roman" w:hAnsi="Lucida Sans Unicode" w:cs="Lucida Sans Unicode"/>
          <w:color w:val="000000"/>
          <w:sz w:val="19"/>
          <w:szCs w:val="19"/>
          <w:lang w:eastAsia="en-GB"/>
        </w:rPr>
      </w:pPr>
    </w:p>
    <w:p w:rsidR="00F33D24" w:rsidRDefault="00F33D24" w:rsidP="00BA3D77">
      <w:pPr>
        <w:jc w:val="right"/>
        <w:rPr>
          <w:rFonts w:cstheme="minorHAnsi"/>
          <w:b/>
          <w:sz w:val="44"/>
          <w:szCs w:val="44"/>
        </w:rPr>
      </w:pPr>
      <w:r w:rsidRPr="00332C88">
        <w:rPr>
          <w:rFonts w:cstheme="minorHAnsi"/>
          <w:b/>
          <w:sz w:val="44"/>
          <w:szCs w:val="44"/>
        </w:rPr>
        <w:t xml:space="preserve">A Report into The </w:t>
      </w:r>
      <w:bookmarkStart w:id="0" w:name="_Hlk5521375"/>
      <w:r w:rsidRPr="00332C88">
        <w:rPr>
          <w:rFonts w:cstheme="minorHAnsi"/>
          <w:b/>
          <w:sz w:val="44"/>
          <w:szCs w:val="44"/>
        </w:rPr>
        <w:t>Effectiveness of the Current Structure of NHS Wales</w:t>
      </w:r>
    </w:p>
    <w:bookmarkEnd w:id="0"/>
    <w:p w:rsidR="00BA3D77" w:rsidRPr="00BA3D77" w:rsidRDefault="00BA3D77" w:rsidP="00BA3D77">
      <w:pPr>
        <w:jc w:val="right"/>
        <w:rPr>
          <w:rFonts w:cstheme="minorHAnsi"/>
          <w:b/>
          <w:sz w:val="32"/>
          <w:szCs w:val="32"/>
        </w:rPr>
      </w:pPr>
      <w:r w:rsidRPr="00BA3D77">
        <w:rPr>
          <w:rFonts w:cstheme="minorHAnsi"/>
          <w:color w:val="373A3C"/>
          <w:sz w:val="32"/>
          <w:szCs w:val="32"/>
          <w:shd w:val="clear" w:color="auto" w:fill="FFFFFF"/>
        </w:rPr>
        <w:t>Managing Organisations.</w:t>
      </w:r>
    </w:p>
    <w:p w:rsidR="00BA3D77" w:rsidRPr="00332C88" w:rsidRDefault="00BA3D77" w:rsidP="00BA3D77">
      <w:pPr>
        <w:jc w:val="right"/>
        <w:rPr>
          <w:rFonts w:cstheme="minorHAnsi"/>
          <w:b/>
          <w:sz w:val="44"/>
          <w:szCs w:val="44"/>
        </w:rPr>
      </w:pPr>
    </w:p>
    <w:p w:rsidR="00BA3D77" w:rsidRDefault="00BA3D77" w:rsidP="00BA3D77">
      <w:pPr>
        <w:jc w:val="right"/>
        <w:rPr>
          <w:rFonts w:cstheme="minorHAnsi"/>
          <w:b/>
          <w:sz w:val="44"/>
          <w:szCs w:val="44"/>
        </w:rPr>
      </w:pPr>
    </w:p>
    <w:p w:rsidR="00BA3D77" w:rsidRDefault="00BA3D77" w:rsidP="00BA3D77">
      <w:pPr>
        <w:jc w:val="right"/>
        <w:rPr>
          <w:rFonts w:cstheme="minorHAnsi"/>
          <w:sz w:val="36"/>
          <w:szCs w:val="36"/>
        </w:rPr>
      </w:pPr>
    </w:p>
    <w:p w:rsidR="00BA3D77" w:rsidRDefault="00BA3D77" w:rsidP="00BA3D77">
      <w:pPr>
        <w:jc w:val="right"/>
        <w:rPr>
          <w:rFonts w:cstheme="minorHAnsi"/>
          <w:sz w:val="36"/>
          <w:szCs w:val="36"/>
        </w:rPr>
      </w:pPr>
    </w:p>
    <w:p w:rsidR="00BA3D77" w:rsidRDefault="00BA3D77" w:rsidP="00BA3D77">
      <w:pPr>
        <w:jc w:val="right"/>
        <w:rPr>
          <w:rFonts w:cstheme="minorHAnsi"/>
          <w:sz w:val="36"/>
          <w:szCs w:val="36"/>
        </w:rPr>
      </w:pPr>
    </w:p>
    <w:p w:rsidR="00BA3D77" w:rsidRDefault="00BA3D77" w:rsidP="00BA3D77">
      <w:pPr>
        <w:rPr>
          <w:rFonts w:cstheme="minorHAnsi"/>
          <w:sz w:val="36"/>
          <w:szCs w:val="36"/>
        </w:rPr>
      </w:pPr>
    </w:p>
    <w:p w:rsidR="00BA3D77" w:rsidRPr="00577752" w:rsidRDefault="00BA3D77" w:rsidP="00BA3D77">
      <w:pPr>
        <w:jc w:val="center"/>
        <w:rPr>
          <w:rFonts w:cstheme="minorHAnsi"/>
          <w:sz w:val="32"/>
          <w:szCs w:val="32"/>
        </w:rPr>
      </w:pPr>
      <w:r w:rsidRPr="00577752">
        <w:rPr>
          <w:rFonts w:cstheme="minorHAnsi"/>
          <w:sz w:val="32"/>
          <w:szCs w:val="32"/>
        </w:rPr>
        <w:t xml:space="preserve">                                                         Name: Eva</w:t>
      </w:r>
      <w:r w:rsidR="00243235">
        <w:rPr>
          <w:rFonts w:cstheme="minorHAnsi"/>
          <w:sz w:val="32"/>
          <w:szCs w:val="32"/>
        </w:rPr>
        <w:t xml:space="preserve"> Williams</w:t>
      </w:r>
    </w:p>
    <w:p w:rsidR="00BA3D77" w:rsidRPr="00577752" w:rsidRDefault="00577752" w:rsidP="00577752">
      <w:pPr>
        <w:rPr>
          <w:rFonts w:cstheme="minorHAnsi"/>
          <w:sz w:val="32"/>
          <w:szCs w:val="32"/>
        </w:rPr>
      </w:pPr>
      <w:r w:rsidRPr="00577752">
        <w:rPr>
          <w:rFonts w:cstheme="minorHAnsi"/>
          <w:sz w:val="32"/>
          <w:szCs w:val="32"/>
        </w:rPr>
        <w:t xml:space="preserve">                                                             </w:t>
      </w:r>
      <w:r>
        <w:rPr>
          <w:rFonts w:cstheme="minorHAnsi"/>
          <w:sz w:val="32"/>
          <w:szCs w:val="32"/>
        </w:rPr>
        <w:t xml:space="preserve">       </w:t>
      </w:r>
      <w:r w:rsidRPr="00577752">
        <w:rPr>
          <w:rFonts w:cstheme="minorHAnsi"/>
          <w:sz w:val="32"/>
          <w:szCs w:val="32"/>
        </w:rPr>
        <w:t xml:space="preserve">   ID </w:t>
      </w:r>
      <w:r w:rsidR="005A44C7" w:rsidRPr="00577752">
        <w:rPr>
          <w:rFonts w:cstheme="minorHAnsi"/>
          <w:sz w:val="32"/>
          <w:szCs w:val="32"/>
        </w:rPr>
        <w:t>N</w:t>
      </w:r>
      <w:r w:rsidR="00BA3D77" w:rsidRPr="00577752">
        <w:rPr>
          <w:rFonts w:cstheme="minorHAnsi"/>
          <w:sz w:val="32"/>
          <w:szCs w:val="32"/>
        </w:rPr>
        <w:t xml:space="preserve">umber: 1805556 </w:t>
      </w:r>
    </w:p>
    <w:p w:rsidR="00332C88" w:rsidRDefault="00332C88" w:rsidP="00332C88">
      <w:pPr>
        <w:jc w:val="right"/>
        <w:rPr>
          <w:rFonts w:cstheme="minorHAnsi"/>
          <w:b/>
          <w:sz w:val="44"/>
          <w:szCs w:val="44"/>
        </w:rPr>
      </w:pPr>
    </w:p>
    <w:p w:rsidR="00332C88" w:rsidRDefault="00332C88" w:rsidP="00332C88">
      <w:pPr>
        <w:jc w:val="right"/>
        <w:rPr>
          <w:rFonts w:cstheme="minorHAnsi"/>
          <w:b/>
          <w:sz w:val="44"/>
          <w:szCs w:val="44"/>
        </w:rPr>
      </w:pPr>
    </w:p>
    <w:p w:rsidR="00332C88" w:rsidRDefault="00332C88" w:rsidP="00332C88">
      <w:pPr>
        <w:rPr>
          <w:rFonts w:cstheme="minorHAnsi"/>
          <w:b/>
          <w:sz w:val="44"/>
          <w:szCs w:val="44"/>
        </w:rPr>
      </w:pPr>
      <w:r>
        <w:rPr>
          <w:rFonts w:cstheme="minorHAnsi"/>
          <w:b/>
          <w:sz w:val="44"/>
          <w:szCs w:val="44"/>
        </w:rPr>
        <w:lastRenderedPageBreak/>
        <w:t xml:space="preserve">                                      </w:t>
      </w:r>
    </w:p>
    <w:p w:rsidR="00332C88" w:rsidRPr="004B535B" w:rsidRDefault="00C65D8F" w:rsidP="004B535B">
      <w:pPr>
        <w:jc w:val="center"/>
        <w:rPr>
          <w:rFonts w:cstheme="minorHAnsi"/>
          <w:b/>
          <w:sz w:val="32"/>
          <w:szCs w:val="32"/>
          <w:u w:val="single"/>
        </w:rPr>
      </w:pPr>
      <w:r w:rsidRPr="004B535B">
        <w:rPr>
          <w:rFonts w:cstheme="minorHAnsi"/>
          <w:b/>
          <w:sz w:val="32"/>
          <w:szCs w:val="32"/>
          <w:u w:val="single"/>
        </w:rPr>
        <w:t>Abstract</w:t>
      </w:r>
    </w:p>
    <w:p w:rsidR="00422B4B" w:rsidRDefault="00422B4B" w:rsidP="00332C88">
      <w:pPr>
        <w:rPr>
          <w:rFonts w:cstheme="minorHAnsi"/>
          <w:sz w:val="24"/>
          <w:szCs w:val="24"/>
        </w:rPr>
      </w:pPr>
    </w:p>
    <w:p w:rsidR="007953D1" w:rsidRPr="00243235" w:rsidRDefault="00493E52" w:rsidP="00243235">
      <w:pPr>
        <w:spacing w:line="360" w:lineRule="auto"/>
        <w:jc w:val="both"/>
        <w:rPr>
          <w:rFonts w:cstheme="minorHAnsi"/>
          <w:sz w:val="24"/>
          <w:szCs w:val="24"/>
        </w:rPr>
      </w:pPr>
      <w:r w:rsidRPr="00243235">
        <w:rPr>
          <w:rFonts w:cstheme="minorHAnsi"/>
          <w:sz w:val="24"/>
          <w:szCs w:val="24"/>
        </w:rPr>
        <w:t xml:space="preserve">This report </w:t>
      </w:r>
      <w:r w:rsidR="002C6A72" w:rsidRPr="00243235">
        <w:rPr>
          <w:rFonts w:cstheme="minorHAnsi"/>
          <w:sz w:val="24"/>
          <w:szCs w:val="24"/>
        </w:rPr>
        <w:t>analyse</w:t>
      </w:r>
      <w:r w:rsidR="00E66A8D" w:rsidRPr="00243235">
        <w:rPr>
          <w:rFonts w:cstheme="minorHAnsi"/>
          <w:sz w:val="24"/>
          <w:szCs w:val="24"/>
        </w:rPr>
        <w:t>s</w:t>
      </w:r>
      <w:r w:rsidR="002C6A72" w:rsidRPr="00243235">
        <w:rPr>
          <w:rFonts w:cstheme="minorHAnsi"/>
          <w:sz w:val="24"/>
          <w:szCs w:val="24"/>
        </w:rPr>
        <w:t xml:space="preserve"> and </w:t>
      </w:r>
      <w:r w:rsidRPr="00243235">
        <w:rPr>
          <w:rFonts w:cstheme="minorHAnsi"/>
          <w:sz w:val="24"/>
          <w:szCs w:val="24"/>
        </w:rPr>
        <w:t>evaluate</w:t>
      </w:r>
      <w:r w:rsidR="00E66A8D" w:rsidRPr="00243235">
        <w:rPr>
          <w:rFonts w:cstheme="minorHAnsi"/>
          <w:sz w:val="24"/>
          <w:szCs w:val="24"/>
        </w:rPr>
        <w:t>s</w:t>
      </w:r>
      <w:r w:rsidRPr="00243235">
        <w:rPr>
          <w:rFonts w:cstheme="minorHAnsi"/>
          <w:sz w:val="24"/>
          <w:szCs w:val="24"/>
        </w:rPr>
        <w:t xml:space="preserve"> </w:t>
      </w:r>
      <w:r w:rsidR="002C6A72" w:rsidRPr="00243235">
        <w:rPr>
          <w:rFonts w:cstheme="minorHAnsi"/>
          <w:sz w:val="24"/>
          <w:szCs w:val="24"/>
        </w:rPr>
        <w:t>t</w:t>
      </w:r>
      <w:r w:rsidRPr="00243235">
        <w:rPr>
          <w:rFonts w:cstheme="minorHAnsi"/>
          <w:sz w:val="24"/>
          <w:szCs w:val="24"/>
        </w:rPr>
        <w:t xml:space="preserve">he </w:t>
      </w:r>
      <w:r w:rsidR="00E66A8D" w:rsidRPr="00243235">
        <w:rPr>
          <w:rFonts w:cstheme="minorHAnsi"/>
          <w:sz w:val="24"/>
          <w:szCs w:val="24"/>
        </w:rPr>
        <w:t xml:space="preserve">effectiveness of the current </w:t>
      </w:r>
      <w:r w:rsidRPr="00243235">
        <w:rPr>
          <w:rFonts w:cstheme="minorHAnsi"/>
          <w:sz w:val="24"/>
          <w:szCs w:val="24"/>
        </w:rPr>
        <w:t>structure of</w:t>
      </w:r>
      <w:r w:rsidR="002C6A72" w:rsidRPr="00243235">
        <w:rPr>
          <w:rFonts w:cstheme="minorHAnsi"/>
          <w:sz w:val="24"/>
          <w:szCs w:val="24"/>
        </w:rPr>
        <w:t xml:space="preserve"> </w:t>
      </w:r>
      <w:r w:rsidRPr="00243235">
        <w:rPr>
          <w:rFonts w:cstheme="minorHAnsi"/>
          <w:sz w:val="24"/>
          <w:szCs w:val="24"/>
        </w:rPr>
        <w:t>NHS Wales.</w:t>
      </w:r>
      <w:r w:rsidR="00D37AB9" w:rsidRPr="00243235">
        <w:rPr>
          <w:rFonts w:cstheme="minorHAnsi"/>
          <w:sz w:val="24"/>
          <w:szCs w:val="24"/>
        </w:rPr>
        <w:t xml:space="preserve"> As a nation we are living longer</w:t>
      </w:r>
      <w:r w:rsidR="002C6A72" w:rsidRPr="00243235">
        <w:rPr>
          <w:rFonts w:cstheme="minorHAnsi"/>
          <w:sz w:val="24"/>
          <w:szCs w:val="24"/>
        </w:rPr>
        <w:t>.</w:t>
      </w:r>
      <w:r w:rsidR="00D37AB9" w:rsidRPr="00243235">
        <w:rPr>
          <w:rFonts w:cstheme="minorHAnsi"/>
          <w:sz w:val="24"/>
          <w:szCs w:val="24"/>
        </w:rPr>
        <w:t xml:space="preserve"> </w:t>
      </w:r>
      <w:r w:rsidR="002C6A72" w:rsidRPr="00243235">
        <w:rPr>
          <w:rFonts w:cstheme="minorHAnsi"/>
          <w:sz w:val="24"/>
          <w:szCs w:val="24"/>
        </w:rPr>
        <w:t>I</w:t>
      </w:r>
      <w:r w:rsidR="00D37AB9" w:rsidRPr="00243235">
        <w:rPr>
          <w:rFonts w:cstheme="minorHAnsi"/>
          <w:sz w:val="24"/>
          <w:szCs w:val="24"/>
        </w:rPr>
        <w:t>n</w:t>
      </w:r>
      <w:r w:rsidRPr="00243235">
        <w:rPr>
          <w:rFonts w:cstheme="minorHAnsi"/>
          <w:sz w:val="24"/>
          <w:szCs w:val="24"/>
        </w:rPr>
        <w:t xml:space="preserve"> 2008, 18 per cent of the population was over 65</w:t>
      </w:r>
      <w:r w:rsidR="002C6A72" w:rsidRPr="00243235">
        <w:rPr>
          <w:rFonts w:cstheme="minorHAnsi"/>
          <w:sz w:val="24"/>
          <w:szCs w:val="24"/>
        </w:rPr>
        <w:t>,</w:t>
      </w:r>
      <w:r w:rsidRPr="00243235">
        <w:rPr>
          <w:rFonts w:cstheme="minorHAnsi"/>
          <w:sz w:val="24"/>
          <w:szCs w:val="24"/>
        </w:rPr>
        <w:t xml:space="preserve"> by 2033 this is projected to increase to 26 per cent.</w:t>
      </w:r>
      <w:r w:rsidR="002C6A72" w:rsidRPr="00243235">
        <w:rPr>
          <w:rFonts w:cstheme="minorHAnsi"/>
          <w:sz w:val="24"/>
          <w:szCs w:val="24"/>
        </w:rPr>
        <w:t xml:space="preserve"> </w:t>
      </w:r>
      <w:r w:rsidR="00E66A8D" w:rsidRPr="00243235">
        <w:rPr>
          <w:rFonts w:cstheme="minorHAnsi"/>
          <w:sz w:val="24"/>
          <w:szCs w:val="24"/>
        </w:rPr>
        <w:t>There is also an increase in the amount of obesity. Taken together t</w:t>
      </w:r>
      <w:r w:rsidR="009B5B90" w:rsidRPr="00243235">
        <w:rPr>
          <w:rFonts w:cstheme="minorHAnsi"/>
          <w:sz w:val="24"/>
          <w:szCs w:val="24"/>
        </w:rPr>
        <w:t>he</w:t>
      </w:r>
      <w:r w:rsidR="00E66A8D" w:rsidRPr="00243235">
        <w:rPr>
          <w:rFonts w:cstheme="minorHAnsi"/>
          <w:sz w:val="24"/>
          <w:szCs w:val="24"/>
        </w:rPr>
        <w:t xml:space="preserve">se will place more demands on a </w:t>
      </w:r>
      <w:r w:rsidR="00136076" w:rsidRPr="00243235">
        <w:rPr>
          <w:rFonts w:cstheme="minorHAnsi"/>
          <w:sz w:val="24"/>
          <w:szCs w:val="24"/>
        </w:rPr>
        <w:t>h</w:t>
      </w:r>
      <w:r w:rsidR="009B5B90" w:rsidRPr="00243235">
        <w:rPr>
          <w:rFonts w:cstheme="minorHAnsi"/>
          <w:sz w:val="24"/>
          <w:szCs w:val="24"/>
        </w:rPr>
        <w:t>ealth service</w:t>
      </w:r>
      <w:r w:rsidR="00136076" w:rsidRPr="00243235">
        <w:rPr>
          <w:rFonts w:cstheme="minorHAnsi"/>
          <w:sz w:val="24"/>
          <w:szCs w:val="24"/>
        </w:rPr>
        <w:t xml:space="preserve"> already under </w:t>
      </w:r>
      <w:r w:rsidR="009B5B90" w:rsidRPr="00243235">
        <w:rPr>
          <w:rFonts w:cstheme="minorHAnsi"/>
          <w:sz w:val="24"/>
          <w:szCs w:val="24"/>
        </w:rPr>
        <w:t>pressure</w:t>
      </w:r>
      <w:r w:rsidR="00136076" w:rsidRPr="00243235">
        <w:rPr>
          <w:rFonts w:cstheme="minorHAnsi"/>
          <w:sz w:val="24"/>
          <w:szCs w:val="24"/>
        </w:rPr>
        <w:t>.</w:t>
      </w:r>
      <w:r w:rsidR="006B6040" w:rsidRPr="00243235">
        <w:rPr>
          <w:rFonts w:cstheme="minorHAnsi"/>
          <w:sz w:val="24"/>
          <w:szCs w:val="24"/>
        </w:rPr>
        <w:t xml:space="preserve"> </w:t>
      </w:r>
    </w:p>
    <w:p w:rsidR="00A12D82" w:rsidRPr="00A12D82" w:rsidRDefault="007953D1" w:rsidP="00243235">
      <w:pPr>
        <w:spacing w:line="360" w:lineRule="auto"/>
        <w:jc w:val="both"/>
        <w:rPr>
          <w:rFonts w:cstheme="minorHAnsi"/>
          <w:b/>
          <w:sz w:val="24"/>
          <w:szCs w:val="24"/>
        </w:rPr>
      </w:pPr>
      <w:r w:rsidRPr="00243235">
        <w:rPr>
          <w:rFonts w:cstheme="minorHAnsi"/>
          <w:sz w:val="24"/>
          <w:szCs w:val="24"/>
        </w:rPr>
        <w:t>This report gives an overview of NHS Wales and how it’s constituent seven health boards and three trusts work. It examines their management structure, highlighting the advantages and disadvantages</w:t>
      </w:r>
      <w:r w:rsidR="000E7B52" w:rsidRPr="00243235">
        <w:rPr>
          <w:rFonts w:cstheme="minorHAnsi"/>
          <w:sz w:val="24"/>
          <w:szCs w:val="24"/>
        </w:rPr>
        <w:t>,</w:t>
      </w:r>
      <w:r w:rsidRPr="00243235">
        <w:rPr>
          <w:rFonts w:cstheme="minorHAnsi"/>
          <w:sz w:val="24"/>
          <w:szCs w:val="24"/>
        </w:rPr>
        <w:t xml:space="preserve"> and </w:t>
      </w:r>
      <w:r w:rsidR="005627C4" w:rsidRPr="00243235">
        <w:rPr>
          <w:rFonts w:cstheme="minorHAnsi"/>
          <w:sz w:val="24"/>
          <w:szCs w:val="24"/>
        </w:rPr>
        <w:t xml:space="preserve">if they are best suited to meet the future requirements of the Welsh people. The report </w:t>
      </w:r>
      <w:r w:rsidR="004770D2" w:rsidRPr="00243235">
        <w:rPr>
          <w:rFonts w:cstheme="minorHAnsi"/>
          <w:sz w:val="24"/>
          <w:szCs w:val="24"/>
        </w:rPr>
        <w:t>investigates</w:t>
      </w:r>
      <w:r w:rsidR="005627C4" w:rsidRPr="00243235">
        <w:rPr>
          <w:rFonts w:cstheme="minorHAnsi"/>
          <w:sz w:val="24"/>
          <w:szCs w:val="24"/>
        </w:rPr>
        <w:t xml:space="preserve"> </w:t>
      </w:r>
      <w:r w:rsidRPr="00243235">
        <w:rPr>
          <w:rFonts w:cstheme="minorHAnsi"/>
          <w:sz w:val="24"/>
          <w:szCs w:val="24"/>
        </w:rPr>
        <w:t xml:space="preserve">how </w:t>
      </w:r>
      <w:r w:rsidR="005627C4" w:rsidRPr="00243235">
        <w:rPr>
          <w:rFonts w:cstheme="minorHAnsi"/>
          <w:sz w:val="24"/>
          <w:szCs w:val="24"/>
        </w:rPr>
        <w:t>NHS Wales is</w:t>
      </w:r>
      <w:r w:rsidRPr="00243235">
        <w:rPr>
          <w:rFonts w:cstheme="minorHAnsi"/>
          <w:sz w:val="24"/>
          <w:szCs w:val="24"/>
        </w:rPr>
        <w:t xml:space="preserve"> funde</w:t>
      </w:r>
      <w:r w:rsidR="000E7B52" w:rsidRPr="00243235">
        <w:rPr>
          <w:rFonts w:cstheme="minorHAnsi"/>
          <w:sz w:val="24"/>
          <w:szCs w:val="24"/>
        </w:rPr>
        <w:t>d by the Welsh Government</w:t>
      </w:r>
      <w:r w:rsidR="005627C4" w:rsidRPr="00243235">
        <w:rPr>
          <w:rFonts w:cstheme="minorHAnsi"/>
          <w:sz w:val="24"/>
          <w:szCs w:val="24"/>
        </w:rPr>
        <w:t xml:space="preserve"> and what influences </w:t>
      </w:r>
      <w:r w:rsidR="009728CC" w:rsidRPr="00243235">
        <w:rPr>
          <w:rFonts w:cstheme="minorHAnsi"/>
          <w:sz w:val="24"/>
          <w:szCs w:val="24"/>
        </w:rPr>
        <w:t>how</w:t>
      </w:r>
      <w:r w:rsidR="005627C4" w:rsidRPr="00243235">
        <w:rPr>
          <w:rFonts w:cstheme="minorHAnsi"/>
          <w:sz w:val="24"/>
          <w:szCs w:val="24"/>
        </w:rPr>
        <w:t xml:space="preserve"> the money is </w:t>
      </w:r>
      <w:r w:rsidR="009728CC" w:rsidRPr="00243235">
        <w:rPr>
          <w:rFonts w:cstheme="minorHAnsi"/>
          <w:sz w:val="24"/>
          <w:szCs w:val="24"/>
        </w:rPr>
        <w:t>allocat</w:t>
      </w:r>
      <w:r w:rsidR="005627C4" w:rsidRPr="00243235">
        <w:rPr>
          <w:rFonts w:cstheme="minorHAnsi"/>
          <w:sz w:val="24"/>
          <w:szCs w:val="24"/>
        </w:rPr>
        <w:t>ed</w:t>
      </w:r>
      <w:r w:rsidR="000E7B52" w:rsidRPr="00243235">
        <w:rPr>
          <w:rFonts w:cstheme="minorHAnsi"/>
          <w:sz w:val="24"/>
          <w:szCs w:val="24"/>
        </w:rPr>
        <w:t xml:space="preserve">. </w:t>
      </w:r>
      <w:r w:rsidR="004770D2" w:rsidRPr="00243235">
        <w:rPr>
          <w:rFonts w:cstheme="minorHAnsi"/>
          <w:sz w:val="24"/>
          <w:szCs w:val="24"/>
        </w:rPr>
        <w:t>The emphasis in Wales is</w:t>
      </w:r>
      <w:r w:rsidR="009728CC" w:rsidRPr="00243235">
        <w:rPr>
          <w:rFonts w:cstheme="minorHAnsi"/>
          <w:sz w:val="24"/>
          <w:szCs w:val="24"/>
        </w:rPr>
        <w:t xml:space="preserve"> to target preventative</w:t>
      </w:r>
      <w:r w:rsidR="009728CC">
        <w:rPr>
          <w:rFonts w:cstheme="minorHAnsi"/>
          <w:sz w:val="24"/>
          <w:szCs w:val="24"/>
        </w:rPr>
        <w:t xml:space="preserve"> measures as the most efficient way to provide long-term cost effect healthcare; </w:t>
      </w:r>
      <w:r w:rsidR="009728CC" w:rsidRPr="009A3E2C">
        <w:rPr>
          <w:sz w:val="24"/>
          <w:szCs w:val="24"/>
        </w:rPr>
        <w:t>support</w:t>
      </w:r>
      <w:r w:rsidR="009728CC">
        <w:rPr>
          <w:sz w:val="24"/>
          <w:szCs w:val="24"/>
        </w:rPr>
        <w:t>ing</w:t>
      </w:r>
      <w:r w:rsidR="009728CC" w:rsidRPr="009A3E2C">
        <w:rPr>
          <w:sz w:val="24"/>
          <w:szCs w:val="24"/>
        </w:rPr>
        <w:t xml:space="preserve"> people to take more responsibility for their health and wellbeing by choosing healthier lifestyles</w:t>
      </w:r>
      <w:r w:rsidR="009728CC">
        <w:rPr>
          <w:sz w:val="24"/>
          <w:szCs w:val="24"/>
        </w:rPr>
        <w:t xml:space="preserve">. </w:t>
      </w:r>
      <w:r w:rsidR="00D66873">
        <w:rPr>
          <w:rFonts w:cstheme="minorHAnsi"/>
          <w:sz w:val="24"/>
          <w:szCs w:val="24"/>
          <w:shd w:val="clear" w:color="auto" w:fill="FFFFFF"/>
        </w:rPr>
        <w:t>A</w:t>
      </w:r>
      <w:r w:rsidR="00FC5BC9">
        <w:rPr>
          <w:rFonts w:cstheme="minorHAnsi"/>
          <w:sz w:val="24"/>
          <w:szCs w:val="24"/>
          <w:shd w:val="clear" w:color="auto" w:fill="FFFFFF"/>
        </w:rPr>
        <w:t>l</w:t>
      </w:r>
      <w:r w:rsidR="00D66873">
        <w:rPr>
          <w:rFonts w:cstheme="minorHAnsi"/>
          <w:sz w:val="24"/>
          <w:szCs w:val="24"/>
          <w:shd w:val="clear" w:color="auto" w:fill="FFFFFF"/>
        </w:rPr>
        <w:t>s</w:t>
      </w:r>
      <w:r w:rsidR="00FC5BC9">
        <w:rPr>
          <w:rFonts w:cstheme="minorHAnsi"/>
          <w:sz w:val="24"/>
          <w:szCs w:val="24"/>
          <w:shd w:val="clear" w:color="auto" w:fill="FFFFFF"/>
        </w:rPr>
        <w:t>o</w:t>
      </w:r>
      <w:r w:rsidR="00D66873">
        <w:rPr>
          <w:rFonts w:cstheme="minorHAnsi"/>
          <w:sz w:val="24"/>
          <w:szCs w:val="24"/>
          <w:shd w:val="clear" w:color="auto" w:fill="FFFFFF"/>
        </w:rPr>
        <w:t xml:space="preserve"> explored </w:t>
      </w:r>
      <w:r w:rsidR="00FC5BC9">
        <w:rPr>
          <w:rFonts w:cstheme="minorHAnsi"/>
          <w:sz w:val="24"/>
          <w:szCs w:val="24"/>
          <w:shd w:val="clear" w:color="auto" w:fill="FFFFFF"/>
        </w:rPr>
        <w:t xml:space="preserve">is </w:t>
      </w:r>
      <w:r w:rsidR="00D66873">
        <w:rPr>
          <w:rFonts w:cstheme="minorHAnsi"/>
          <w:sz w:val="24"/>
          <w:szCs w:val="24"/>
          <w:shd w:val="clear" w:color="auto" w:fill="FFFFFF"/>
        </w:rPr>
        <w:t xml:space="preserve">how Brexit may affect health of individuals across wales. </w:t>
      </w:r>
      <w:r w:rsidR="00243235">
        <w:rPr>
          <w:rFonts w:cstheme="minorHAnsi"/>
          <w:sz w:val="24"/>
          <w:szCs w:val="24"/>
          <w:shd w:val="clear" w:color="auto" w:fill="FFFFFF"/>
        </w:rPr>
        <w:t xml:space="preserve">In </w:t>
      </w:r>
      <w:r w:rsidR="00243235" w:rsidRPr="00243235">
        <w:rPr>
          <w:rFonts w:cstheme="minorHAnsi"/>
          <w:sz w:val="24"/>
          <w:szCs w:val="24"/>
          <w:shd w:val="clear" w:color="auto" w:fill="FFFFFF"/>
        </w:rPr>
        <w:t>the f</w:t>
      </w:r>
      <w:r w:rsidR="00D66873" w:rsidRPr="00243235">
        <w:rPr>
          <w:rFonts w:cstheme="minorHAnsi"/>
          <w:sz w:val="24"/>
          <w:szCs w:val="24"/>
          <w:shd w:val="clear" w:color="auto" w:fill="FFFFFF"/>
        </w:rPr>
        <w:t>inal</w:t>
      </w:r>
      <w:r w:rsidR="00A12D82" w:rsidRPr="00243235">
        <w:rPr>
          <w:rFonts w:cstheme="minorHAnsi"/>
          <w:sz w:val="24"/>
          <w:szCs w:val="24"/>
          <w:shd w:val="clear" w:color="auto" w:fill="FFFFFF"/>
        </w:rPr>
        <w:t xml:space="preserve"> analysis </w:t>
      </w:r>
      <w:r w:rsidR="00243235" w:rsidRPr="00243235">
        <w:rPr>
          <w:rFonts w:cstheme="minorHAnsi"/>
          <w:sz w:val="24"/>
          <w:szCs w:val="24"/>
          <w:shd w:val="clear" w:color="auto" w:fill="FFFFFF"/>
        </w:rPr>
        <w:t>p</w:t>
      </w:r>
      <w:r w:rsidR="00A12D82" w:rsidRPr="00243235">
        <w:rPr>
          <w:rFonts w:cstheme="minorHAnsi"/>
          <w:sz w:val="24"/>
          <w:szCs w:val="24"/>
          <w:shd w:val="clear" w:color="auto" w:fill="FFFFFF"/>
        </w:rPr>
        <w:t xml:space="preserve">utting the citizen first is not </w:t>
      </w:r>
      <w:r w:rsidR="00243235" w:rsidRPr="00243235">
        <w:rPr>
          <w:rFonts w:cstheme="minorHAnsi"/>
          <w:sz w:val="24"/>
          <w:szCs w:val="24"/>
          <w:shd w:val="clear" w:color="auto" w:fill="FFFFFF"/>
        </w:rPr>
        <w:t>the same as</w:t>
      </w:r>
      <w:r w:rsidR="00A12D82" w:rsidRPr="00243235">
        <w:rPr>
          <w:rFonts w:cstheme="minorHAnsi"/>
          <w:sz w:val="24"/>
          <w:szCs w:val="24"/>
          <w:shd w:val="clear" w:color="auto" w:fill="FFFFFF"/>
        </w:rPr>
        <w:t xml:space="preserve"> giving citizens everything they want</w:t>
      </w:r>
      <w:r w:rsidR="00243235" w:rsidRPr="00243235">
        <w:rPr>
          <w:rFonts w:cstheme="minorHAnsi"/>
          <w:sz w:val="24"/>
          <w:szCs w:val="24"/>
          <w:shd w:val="clear" w:color="auto" w:fill="FFFFFF"/>
        </w:rPr>
        <w:t>, i</w:t>
      </w:r>
      <w:r w:rsidR="00A12D82" w:rsidRPr="00243235">
        <w:rPr>
          <w:rFonts w:cstheme="minorHAnsi"/>
          <w:sz w:val="24"/>
          <w:szCs w:val="24"/>
          <w:shd w:val="clear" w:color="auto" w:fill="FFFFFF"/>
        </w:rPr>
        <w:t xml:space="preserve">t’s about a </w:t>
      </w:r>
      <w:r w:rsidR="00243235" w:rsidRPr="00243235">
        <w:rPr>
          <w:rFonts w:cstheme="minorHAnsi"/>
          <w:sz w:val="24"/>
          <w:szCs w:val="24"/>
          <w:shd w:val="clear" w:color="auto" w:fill="FFFFFF"/>
        </w:rPr>
        <w:t>shared</w:t>
      </w:r>
      <w:r w:rsidR="00A12D82" w:rsidRPr="00243235">
        <w:rPr>
          <w:rFonts w:cstheme="minorHAnsi"/>
          <w:sz w:val="24"/>
          <w:szCs w:val="24"/>
          <w:shd w:val="clear" w:color="auto" w:fill="FFFFFF"/>
        </w:rPr>
        <w:t xml:space="preserve"> attitude of mind which puts the interests of the citizen first, before the interests of the organisation.</w:t>
      </w:r>
      <w:r w:rsidR="00A12D82" w:rsidRPr="009A3E2C">
        <w:rPr>
          <w:sz w:val="24"/>
          <w:szCs w:val="24"/>
        </w:rPr>
        <w:t xml:space="preserve"> </w:t>
      </w:r>
    </w:p>
    <w:p w:rsidR="001C4E23" w:rsidRDefault="00A12D82" w:rsidP="00243235">
      <w:pPr>
        <w:spacing w:line="360" w:lineRule="auto"/>
        <w:rPr>
          <w:rFonts w:cstheme="minorHAnsi"/>
          <w:sz w:val="24"/>
          <w:szCs w:val="24"/>
        </w:rPr>
      </w:pPr>
      <w:r>
        <w:rPr>
          <w:rFonts w:cstheme="minorHAnsi"/>
          <w:sz w:val="24"/>
          <w:szCs w:val="24"/>
          <w:shd w:val="clear" w:color="auto" w:fill="FFFFFF"/>
        </w:rPr>
        <w:t xml:space="preserve"> </w:t>
      </w:r>
    </w:p>
    <w:p w:rsidR="004023D3" w:rsidRDefault="004023D3" w:rsidP="00332C88">
      <w:pPr>
        <w:rPr>
          <w:rFonts w:cstheme="minorHAnsi"/>
          <w:b/>
          <w:sz w:val="44"/>
          <w:szCs w:val="44"/>
        </w:rPr>
      </w:pPr>
    </w:p>
    <w:p w:rsidR="004023D3" w:rsidRDefault="004023D3" w:rsidP="00332C88">
      <w:pPr>
        <w:rPr>
          <w:rFonts w:cstheme="minorHAnsi"/>
          <w:b/>
          <w:sz w:val="44"/>
          <w:szCs w:val="44"/>
        </w:rPr>
      </w:pPr>
    </w:p>
    <w:p w:rsidR="004023D3" w:rsidRDefault="004023D3" w:rsidP="00332C88">
      <w:pPr>
        <w:rPr>
          <w:rFonts w:cstheme="minorHAnsi"/>
          <w:b/>
          <w:sz w:val="44"/>
          <w:szCs w:val="44"/>
        </w:rPr>
      </w:pPr>
    </w:p>
    <w:p w:rsidR="00332C88" w:rsidRDefault="00332C88" w:rsidP="00BA3D77">
      <w:pPr>
        <w:rPr>
          <w:rFonts w:cstheme="minorHAnsi"/>
          <w:b/>
          <w:sz w:val="44"/>
          <w:szCs w:val="44"/>
        </w:rPr>
      </w:pPr>
      <w:r>
        <w:rPr>
          <w:rFonts w:cstheme="minorHAnsi"/>
          <w:b/>
          <w:sz w:val="44"/>
          <w:szCs w:val="44"/>
        </w:rPr>
        <w:t xml:space="preserve">                        </w:t>
      </w:r>
    </w:p>
    <w:p w:rsidR="00332C88" w:rsidRDefault="00332C88" w:rsidP="00332C88">
      <w:pPr>
        <w:jc w:val="center"/>
        <w:rPr>
          <w:rFonts w:cstheme="minorHAnsi"/>
          <w:b/>
          <w:sz w:val="44"/>
          <w:szCs w:val="44"/>
        </w:rPr>
      </w:pPr>
    </w:p>
    <w:p w:rsidR="00332C88" w:rsidRDefault="00332C88" w:rsidP="00332C88">
      <w:pPr>
        <w:jc w:val="right"/>
        <w:rPr>
          <w:rFonts w:cstheme="minorHAnsi"/>
          <w:b/>
          <w:sz w:val="44"/>
          <w:szCs w:val="44"/>
        </w:rPr>
      </w:pPr>
    </w:p>
    <w:p w:rsidR="006B6040" w:rsidRDefault="006B6040" w:rsidP="009B5B90">
      <w:pPr>
        <w:rPr>
          <w:rFonts w:cstheme="minorHAnsi"/>
          <w:b/>
          <w:sz w:val="44"/>
          <w:szCs w:val="44"/>
        </w:rPr>
      </w:pPr>
    </w:p>
    <w:p w:rsidR="00C65D8F" w:rsidRDefault="00C65D8F" w:rsidP="00523792">
      <w:pPr>
        <w:shd w:val="clear" w:color="auto" w:fill="FFFFFF"/>
        <w:spacing w:after="0" w:line="240" w:lineRule="auto"/>
        <w:rPr>
          <w:rFonts w:eastAsia="Times New Roman" w:cstheme="minorHAnsi"/>
          <w:b/>
          <w:color w:val="000000"/>
          <w:sz w:val="28"/>
          <w:szCs w:val="28"/>
          <w:u w:val="single"/>
          <w:lang w:eastAsia="en-GB"/>
        </w:rPr>
      </w:pPr>
    </w:p>
    <w:p w:rsidR="00C65D8F" w:rsidRPr="0077675B" w:rsidRDefault="005A44C7" w:rsidP="00611E04">
      <w:pPr>
        <w:shd w:val="clear" w:color="auto" w:fill="FFFFFF"/>
        <w:spacing w:after="0" w:line="240" w:lineRule="auto"/>
        <w:jc w:val="center"/>
        <w:rPr>
          <w:rFonts w:eastAsia="Times New Roman" w:cstheme="minorHAnsi"/>
          <w:b/>
          <w:color w:val="000000"/>
          <w:sz w:val="32"/>
          <w:szCs w:val="32"/>
          <w:u w:val="single"/>
          <w:lang w:eastAsia="en-GB"/>
        </w:rPr>
      </w:pPr>
      <w:r w:rsidRPr="0077675B">
        <w:rPr>
          <w:rFonts w:eastAsia="Times New Roman" w:cstheme="minorHAnsi"/>
          <w:b/>
          <w:color w:val="000000"/>
          <w:sz w:val="32"/>
          <w:szCs w:val="32"/>
          <w:u w:val="single"/>
          <w:lang w:eastAsia="en-GB"/>
        </w:rPr>
        <w:t>Table of contents</w:t>
      </w:r>
    </w:p>
    <w:p w:rsidR="003C32D0" w:rsidRPr="00611E04" w:rsidRDefault="003C32D0" w:rsidP="00611E04">
      <w:pPr>
        <w:shd w:val="clear" w:color="auto" w:fill="FFFFFF"/>
        <w:spacing w:after="0" w:line="240" w:lineRule="auto"/>
        <w:jc w:val="center"/>
        <w:rPr>
          <w:rFonts w:eastAsia="Times New Roman" w:cstheme="minorHAnsi"/>
          <w:b/>
          <w:color w:val="000000"/>
          <w:sz w:val="32"/>
          <w:szCs w:val="32"/>
          <w:u w:val="single"/>
          <w:lang w:eastAsia="en-GB"/>
        </w:rPr>
      </w:pPr>
    </w:p>
    <w:p w:rsidR="00611E04" w:rsidRPr="00611E04" w:rsidRDefault="00611E04" w:rsidP="00611E04">
      <w:pPr>
        <w:shd w:val="clear" w:color="auto" w:fill="FFFFFF"/>
        <w:spacing w:after="0" w:line="240" w:lineRule="auto"/>
        <w:jc w:val="center"/>
        <w:rPr>
          <w:rFonts w:eastAsia="Times New Roman" w:cstheme="minorHAnsi"/>
          <w:b/>
          <w:color w:val="000000"/>
          <w:sz w:val="32"/>
          <w:szCs w:val="32"/>
          <w:u w:val="single"/>
          <w:lang w:eastAsia="en-GB"/>
        </w:rPr>
      </w:pPr>
    </w:p>
    <w:p w:rsidR="00611E04" w:rsidRPr="005C6619" w:rsidRDefault="00611E04" w:rsidP="00523792">
      <w:pPr>
        <w:shd w:val="clear" w:color="auto" w:fill="FFFFFF"/>
        <w:spacing w:after="0" w:line="240" w:lineRule="auto"/>
        <w:rPr>
          <w:rFonts w:eastAsia="Times New Roman" w:cstheme="minorHAnsi"/>
          <w:b/>
          <w:color w:val="000000"/>
          <w:sz w:val="28"/>
          <w:szCs w:val="28"/>
          <w:u w:val="single"/>
          <w:lang w:eastAsia="en-GB"/>
        </w:rPr>
      </w:pPr>
    </w:p>
    <w:p w:rsidR="00611E04" w:rsidRPr="006330CC" w:rsidRDefault="00611E04" w:rsidP="004C6EAF">
      <w:pPr>
        <w:pStyle w:val="ListParagraph"/>
        <w:numPr>
          <w:ilvl w:val="0"/>
          <w:numId w:val="21"/>
        </w:numPr>
        <w:shd w:val="clear" w:color="auto" w:fill="FFFFFF"/>
        <w:spacing w:line="360" w:lineRule="auto"/>
        <w:rPr>
          <w:rFonts w:asciiTheme="minorHAnsi" w:hAnsiTheme="minorHAnsi" w:cstheme="minorHAnsi"/>
          <w:sz w:val="28"/>
          <w:szCs w:val="28"/>
        </w:rPr>
      </w:pPr>
      <w:r w:rsidRPr="006330CC">
        <w:rPr>
          <w:rFonts w:asciiTheme="minorHAnsi" w:hAnsiTheme="minorHAnsi" w:cstheme="minorHAnsi"/>
          <w:sz w:val="28"/>
          <w:szCs w:val="28"/>
        </w:rPr>
        <w:t>Tittle</w:t>
      </w:r>
      <w:r w:rsidR="004B535B" w:rsidRPr="006330CC">
        <w:rPr>
          <w:rFonts w:asciiTheme="minorHAnsi" w:hAnsiTheme="minorHAnsi" w:cstheme="minorHAnsi"/>
          <w:sz w:val="28"/>
          <w:szCs w:val="28"/>
        </w:rPr>
        <w:t>............................................................................................................</w:t>
      </w:r>
      <w:r w:rsidR="004B535B">
        <w:rPr>
          <w:rFonts w:asciiTheme="minorHAnsi" w:hAnsiTheme="minorHAnsi" w:cstheme="minorHAnsi"/>
          <w:sz w:val="28"/>
          <w:szCs w:val="28"/>
        </w:rPr>
        <w:t>..</w:t>
      </w:r>
      <w:r w:rsidR="00A97C41">
        <w:rPr>
          <w:rFonts w:asciiTheme="minorHAnsi" w:hAnsiTheme="minorHAnsi" w:cstheme="minorHAnsi"/>
          <w:sz w:val="28"/>
          <w:szCs w:val="28"/>
        </w:rPr>
        <w:t xml:space="preserve"> </w:t>
      </w:r>
      <w:r w:rsidR="0077675B" w:rsidRPr="006330CC">
        <w:rPr>
          <w:rFonts w:asciiTheme="minorHAnsi" w:hAnsiTheme="minorHAnsi" w:cstheme="minorHAnsi"/>
          <w:sz w:val="28"/>
          <w:szCs w:val="28"/>
        </w:rPr>
        <w:t>1</w:t>
      </w:r>
    </w:p>
    <w:p w:rsidR="00611E04" w:rsidRPr="006330CC" w:rsidRDefault="00E7127A" w:rsidP="004C6EAF">
      <w:pPr>
        <w:pStyle w:val="ListParagraph"/>
        <w:numPr>
          <w:ilvl w:val="0"/>
          <w:numId w:val="21"/>
        </w:numPr>
        <w:shd w:val="clear" w:color="auto" w:fill="FFFFFF"/>
        <w:spacing w:line="360" w:lineRule="auto"/>
        <w:rPr>
          <w:rFonts w:asciiTheme="minorHAnsi" w:hAnsiTheme="minorHAnsi" w:cstheme="minorHAnsi"/>
          <w:sz w:val="28"/>
          <w:szCs w:val="28"/>
        </w:rPr>
      </w:pPr>
      <w:r w:rsidRPr="006330CC">
        <w:rPr>
          <w:rFonts w:asciiTheme="minorHAnsi" w:hAnsiTheme="minorHAnsi" w:cstheme="minorHAnsi"/>
          <w:sz w:val="28"/>
          <w:szCs w:val="28"/>
        </w:rPr>
        <w:t>Abstract</w:t>
      </w:r>
      <w:r w:rsidR="0077675B" w:rsidRPr="006330CC">
        <w:rPr>
          <w:rFonts w:asciiTheme="minorHAnsi" w:hAnsiTheme="minorHAnsi" w:cstheme="minorHAnsi"/>
          <w:sz w:val="28"/>
          <w:szCs w:val="28"/>
        </w:rPr>
        <w:t>..................................................................................................</w:t>
      </w:r>
      <w:r w:rsidR="004B535B">
        <w:rPr>
          <w:rFonts w:asciiTheme="minorHAnsi" w:hAnsiTheme="minorHAnsi" w:cstheme="minorHAnsi"/>
          <w:sz w:val="28"/>
          <w:szCs w:val="28"/>
        </w:rPr>
        <w:t>.</w:t>
      </w:r>
      <w:r w:rsidR="0077675B" w:rsidRPr="006330CC">
        <w:rPr>
          <w:rFonts w:asciiTheme="minorHAnsi" w:hAnsiTheme="minorHAnsi" w:cstheme="minorHAnsi"/>
          <w:sz w:val="28"/>
          <w:szCs w:val="28"/>
        </w:rPr>
        <w:t>.</w:t>
      </w:r>
      <w:r w:rsidR="00A97C41">
        <w:rPr>
          <w:rFonts w:asciiTheme="minorHAnsi" w:hAnsiTheme="minorHAnsi" w:cstheme="minorHAnsi"/>
          <w:sz w:val="28"/>
          <w:szCs w:val="28"/>
        </w:rPr>
        <w:t>.</w:t>
      </w:r>
      <w:r w:rsidR="0077675B" w:rsidRPr="006330CC">
        <w:rPr>
          <w:rFonts w:asciiTheme="minorHAnsi" w:hAnsiTheme="minorHAnsi" w:cstheme="minorHAnsi"/>
          <w:sz w:val="28"/>
          <w:szCs w:val="28"/>
        </w:rPr>
        <w:t>.....</w:t>
      </w:r>
      <w:r w:rsidR="00A97C41">
        <w:rPr>
          <w:rFonts w:asciiTheme="minorHAnsi" w:hAnsiTheme="minorHAnsi" w:cstheme="minorHAnsi"/>
          <w:sz w:val="28"/>
          <w:szCs w:val="28"/>
        </w:rPr>
        <w:t xml:space="preserve"> </w:t>
      </w:r>
      <w:r w:rsidR="0077675B" w:rsidRPr="006330CC">
        <w:rPr>
          <w:rFonts w:asciiTheme="minorHAnsi" w:hAnsiTheme="minorHAnsi" w:cstheme="minorHAnsi"/>
          <w:sz w:val="28"/>
          <w:szCs w:val="28"/>
        </w:rPr>
        <w:t>2</w:t>
      </w:r>
    </w:p>
    <w:p w:rsidR="003C32D0" w:rsidRPr="006C14C1" w:rsidRDefault="006C14C1" w:rsidP="006C14C1">
      <w:pPr>
        <w:spacing w:line="360" w:lineRule="auto"/>
        <w:rPr>
          <w:rFonts w:cstheme="minorHAnsi"/>
          <w:color w:val="E32D91"/>
          <w:sz w:val="28"/>
          <w:szCs w:val="28"/>
        </w:rPr>
      </w:pPr>
      <w:r>
        <w:rPr>
          <w:rFonts w:cstheme="minorHAnsi"/>
          <w:sz w:val="28"/>
          <w:szCs w:val="28"/>
        </w:rPr>
        <w:t xml:space="preserve">3. </w:t>
      </w:r>
      <w:r w:rsidRPr="006C14C1">
        <w:rPr>
          <w:rFonts w:cstheme="minorHAnsi"/>
          <w:sz w:val="28"/>
          <w:szCs w:val="28"/>
        </w:rPr>
        <w:t>Table of contents</w:t>
      </w:r>
      <w:r>
        <w:rPr>
          <w:rFonts w:cstheme="minorHAnsi"/>
          <w:sz w:val="28"/>
          <w:szCs w:val="28"/>
        </w:rPr>
        <w:t>...........................................................................................  3</w:t>
      </w:r>
      <w:r w:rsidRPr="006C14C1">
        <w:rPr>
          <w:rFonts w:cstheme="minorHAnsi"/>
          <w:sz w:val="28"/>
          <w:szCs w:val="28"/>
        </w:rPr>
        <w:t xml:space="preserve"> </w:t>
      </w:r>
      <w:r>
        <w:rPr>
          <w:rFonts w:cstheme="minorHAnsi"/>
          <w:color w:val="E32D91"/>
          <w:sz w:val="28"/>
          <w:szCs w:val="28"/>
        </w:rPr>
        <w:t xml:space="preserve"> </w:t>
      </w:r>
      <w:r w:rsidRPr="006C14C1">
        <w:rPr>
          <w:rFonts w:cstheme="minorHAnsi"/>
          <w:sz w:val="24"/>
          <w:szCs w:val="24"/>
        </w:rPr>
        <w:t>4.</w:t>
      </w:r>
      <w:r>
        <w:rPr>
          <w:rFonts w:cstheme="minorHAnsi"/>
          <w:color w:val="E32D91"/>
          <w:sz w:val="28"/>
          <w:szCs w:val="28"/>
        </w:rPr>
        <w:t xml:space="preserve"> </w:t>
      </w:r>
      <w:r w:rsidR="00611E04" w:rsidRPr="006C14C1">
        <w:rPr>
          <w:rFonts w:cstheme="minorHAnsi"/>
          <w:sz w:val="28"/>
          <w:szCs w:val="28"/>
        </w:rPr>
        <w:t>Introduction to the Report</w:t>
      </w:r>
      <w:r w:rsidR="00A97C41" w:rsidRPr="006C14C1">
        <w:rPr>
          <w:rFonts w:cstheme="minorHAnsi"/>
          <w:sz w:val="28"/>
          <w:szCs w:val="28"/>
        </w:rPr>
        <w:t>.............................................................................</w:t>
      </w:r>
      <w:r>
        <w:rPr>
          <w:rFonts w:cstheme="minorHAnsi"/>
          <w:sz w:val="28"/>
          <w:szCs w:val="28"/>
        </w:rPr>
        <w:t xml:space="preserve">  4</w:t>
      </w:r>
    </w:p>
    <w:p w:rsidR="0034300B" w:rsidRPr="006330CC" w:rsidRDefault="003C32D0" w:rsidP="000A2814">
      <w:pPr>
        <w:pStyle w:val="ListParagraph"/>
        <w:numPr>
          <w:ilvl w:val="0"/>
          <w:numId w:val="31"/>
        </w:numPr>
        <w:spacing w:line="360" w:lineRule="auto"/>
        <w:rPr>
          <w:rFonts w:asciiTheme="minorHAnsi" w:hAnsiTheme="minorHAnsi" w:cstheme="minorHAnsi"/>
          <w:sz w:val="28"/>
          <w:szCs w:val="28"/>
        </w:rPr>
      </w:pPr>
      <w:r w:rsidRPr="006330CC">
        <w:rPr>
          <w:rFonts w:asciiTheme="minorHAnsi" w:hAnsiTheme="minorHAnsi" w:cstheme="minorHAnsi"/>
          <w:sz w:val="28"/>
          <w:szCs w:val="28"/>
        </w:rPr>
        <w:t>Overview of NHS in Wales</w:t>
      </w:r>
      <w:r w:rsidR="0077675B" w:rsidRPr="006330CC">
        <w:rPr>
          <w:rFonts w:asciiTheme="minorHAnsi" w:hAnsiTheme="minorHAnsi" w:cstheme="minorHAnsi"/>
          <w:sz w:val="28"/>
          <w:szCs w:val="28"/>
        </w:rPr>
        <w:t>.........................................................................</w:t>
      </w:r>
      <w:r w:rsidR="006C14C1">
        <w:rPr>
          <w:rFonts w:asciiTheme="minorHAnsi" w:hAnsiTheme="minorHAnsi" w:cstheme="minorHAnsi"/>
          <w:sz w:val="28"/>
          <w:szCs w:val="28"/>
        </w:rPr>
        <w:t>4</w:t>
      </w:r>
    </w:p>
    <w:p w:rsidR="0034300B" w:rsidRPr="006330CC" w:rsidRDefault="0034300B" w:rsidP="000A2814">
      <w:pPr>
        <w:pStyle w:val="ListParagraph"/>
        <w:numPr>
          <w:ilvl w:val="0"/>
          <w:numId w:val="31"/>
        </w:numPr>
        <w:spacing w:line="360" w:lineRule="auto"/>
        <w:rPr>
          <w:rFonts w:asciiTheme="minorHAnsi" w:hAnsiTheme="minorHAnsi" w:cstheme="minorHAnsi"/>
          <w:sz w:val="28"/>
          <w:szCs w:val="28"/>
        </w:rPr>
      </w:pPr>
      <w:r w:rsidRPr="006330CC">
        <w:rPr>
          <w:rFonts w:asciiTheme="minorHAnsi" w:hAnsiTheme="minorHAnsi" w:cstheme="minorHAnsi"/>
          <w:sz w:val="28"/>
          <w:szCs w:val="28"/>
        </w:rPr>
        <w:t>The seven health boards</w:t>
      </w:r>
      <w:r w:rsidR="0077675B" w:rsidRPr="006330CC">
        <w:rPr>
          <w:rFonts w:asciiTheme="minorHAnsi" w:hAnsiTheme="minorHAnsi" w:cstheme="minorHAnsi"/>
          <w:sz w:val="28"/>
          <w:szCs w:val="28"/>
        </w:rPr>
        <w:t>...........................................................................</w:t>
      </w:r>
      <w:r w:rsidR="006C14C1">
        <w:rPr>
          <w:rFonts w:asciiTheme="minorHAnsi" w:hAnsiTheme="minorHAnsi" w:cstheme="minorHAnsi"/>
          <w:sz w:val="28"/>
          <w:szCs w:val="28"/>
        </w:rPr>
        <w:t>4</w:t>
      </w:r>
    </w:p>
    <w:p w:rsidR="003C32D0" w:rsidRPr="006330CC" w:rsidRDefault="005C6619" w:rsidP="000A2814">
      <w:pPr>
        <w:pStyle w:val="ListParagraph"/>
        <w:numPr>
          <w:ilvl w:val="0"/>
          <w:numId w:val="31"/>
        </w:numPr>
        <w:spacing w:line="360" w:lineRule="auto"/>
        <w:rPr>
          <w:rFonts w:asciiTheme="minorHAnsi" w:hAnsiTheme="minorHAnsi" w:cstheme="minorHAnsi"/>
          <w:sz w:val="28"/>
          <w:szCs w:val="28"/>
        </w:rPr>
      </w:pPr>
      <w:r w:rsidRPr="006330CC">
        <w:rPr>
          <w:rFonts w:asciiTheme="minorHAnsi" w:hAnsiTheme="minorHAnsi" w:cstheme="minorHAnsi"/>
          <w:sz w:val="28"/>
          <w:szCs w:val="28"/>
        </w:rPr>
        <w:t>How NHS Trust Work in</w:t>
      </w:r>
      <w:r w:rsidR="009A5114">
        <w:rPr>
          <w:rFonts w:asciiTheme="minorHAnsi" w:hAnsiTheme="minorHAnsi" w:cstheme="minorHAnsi"/>
          <w:sz w:val="28"/>
          <w:szCs w:val="28"/>
        </w:rPr>
        <w:t xml:space="preserve"> </w:t>
      </w:r>
      <w:r w:rsidRPr="006330CC">
        <w:rPr>
          <w:rFonts w:asciiTheme="minorHAnsi" w:hAnsiTheme="minorHAnsi" w:cstheme="minorHAnsi"/>
          <w:sz w:val="28"/>
          <w:szCs w:val="28"/>
        </w:rPr>
        <w:t>Wales</w:t>
      </w:r>
      <w:r w:rsidR="0077675B" w:rsidRPr="006330CC">
        <w:rPr>
          <w:rFonts w:asciiTheme="minorHAnsi" w:hAnsiTheme="minorHAnsi" w:cstheme="minorHAnsi"/>
          <w:sz w:val="28"/>
          <w:szCs w:val="28"/>
        </w:rPr>
        <w:t>.</w:t>
      </w:r>
      <w:r w:rsidR="009A5114">
        <w:rPr>
          <w:rFonts w:asciiTheme="minorHAnsi" w:hAnsiTheme="minorHAnsi" w:cstheme="minorHAnsi"/>
          <w:sz w:val="28"/>
          <w:szCs w:val="28"/>
        </w:rPr>
        <w:t xml:space="preserve"> </w:t>
      </w:r>
      <w:r w:rsidR="0077675B" w:rsidRPr="006330CC">
        <w:rPr>
          <w:rFonts w:asciiTheme="minorHAnsi" w:hAnsiTheme="minorHAnsi" w:cstheme="minorHAnsi"/>
          <w:sz w:val="28"/>
          <w:szCs w:val="28"/>
        </w:rPr>
        <w:t>...............................................................</w:t>
      </w:r>
      <w:r w:rsidR="006C14C1">
        <w:rPr>
          <w:rFonts w:asciiTheme="minorHAnsi" w:hAnsiTheme="minorHAnsi" w:cstheme="minorHAnsi"/>
          <w:sz w:val="28"/>
          <w:szCs w:val="28"/>
        </w:rPr>
        <w:t xml:space="preserve"> 4</w:t>
      </w:r>
    </w:p>
    <w:p w:rsidR="00611E04" w:rsidRPr="006330CC" w:rsidRDefault="004C6EAF" w:rsidP="004C6EAF">
      <w:pPr>
        <w:shd w:val="clear" w:color="auto" w:fill="FFFFFF"/>
        <w:spacing w:line="360" w:lineRule="auto"/>
        <w:rPr>
          <w:rFonts w:eastAsia="+mn-ea" w:cstheme="minorHAnsi"/>
          <w:kern w:val="24"/>
          <w:sz w:val="28"/>
          <w:szCs w:val="28"/>
        </w:rPr>
      </w:pPr>
      <w:r w:rsidRPr="006330CC">
        <w:rPr>
          <w:rFonts w:eastAsia="+mn-ea" w:cstheme="minorHAnsi"/>
          <w:kern w:val="24"/>
          <w:sz w:val="28"/>
          <w:szCs w:val="28"/>
        </w:rPr>
        <w:t>4.-</w:t>
      </w:r>
      <w:r w:rsidR="00611E04" w:rsidRPr="006330CC">
        <w:rPr>
          <w:rFonts w:eastAsia="+mn-ea" w:cstheme="minorHAnsi"/>
          <w:kern w:val="24"/>
          <w:sz w:val="28"/>
          <w:szCs w:val="28"/>
        </w:rPr>
        <w:t xml:space="preserve">Information / Statistics / Guides </w:t>
      </w:r>
      <w:r w:rsidR="0077675B" w:rsidRPr="006330CC">
        <w:rPr>
          <w:rFonts w:eastAsia="+mn-ea" w:cstheme="minorHAnsi"/>
          <w:kern w:val="24"/>
          <w:sz w:val="28"/>
          <w:szCs w:val="28"/>
        </w:rPr>
        <w:t>....................................................................</w:t>
      </w:r>
      <w:r w:rsidR="006C14C1">
        <w:rPr>
          <w:rFonts w:eastAsia="+mn-ea" w:cstheme="minorHAnsi"/>
          <w:kern w:val="24"/>
          <w:sz w:val="28"/>
          <w:szCs w:val="28"/>
        </w:rPr>
        <w:t xml:space="preserve"> 5</w:t>
      </w:r>
    </w:p>
    <w:p w:rsidR="00182CFC" w:rsidRDefault="005C6619" w:rsidP="00182CFC">
      <w:pPr>
        <w:pStyle w:val="ListParagraph"/>
        <w:numPr>
          <w:ilvl w:val="0"/>
          <w:numId w:val="30"/>
        </w:numPr>
        <w:shd w:val="clear" w:color="auto" w:fill="FFFFFF"/>
        <w:spacing w:line="360" w:lineRule="auto"/>
        <w:rPr>
          <w:rFonts w:asciiTheme="minorHAnsi" w:eastAsia="+mn-ea" w:hAnsiTheme="minorHAnsi" w:cstheme="minorHAnsi"/>
          <w:kern w:val="24"/>
          <w:sz w:val="28"/>
          <w:szCs w:val="28"/>
        </w:rPr>
      </w:pPr>
      <w:bookmarkStart w:id="1" w:name="_Hlk5912087"/>
      <w:r w:rsidRPr="006330CC">
        <w:rPr>
          <w:rFonts w:asciiTheme="minorHAnsi" w:eastAsia="+mn-ea" w:hAnsiTheme="minorHAnsi" w:cstheme="minorHAnsi"/>
          <w:kern w:val="24"/>
          <w:sz w:val="28"/>
          <w:szCs w:val="28"/>
        </w:rPr>
        <w:t>How management structures generally work within each Health board</w:t>
      </w:r>
      <w:r w:rsidR="0077675B" w:rsidRPr="006330CC">
        <w:rPr>
          <w:rFonts w:asciiTheme="minorHAnsi" w:eastAsia="+mn-ea" w:hAnsiTheme="minorHAnsi" w:cstheme="minorHAnsi"/>
          <w:kern w:val="24"/>
          <w:sz w:val="28"/>
          <w:szCs w:val="28"/>
        </w:rPr>
        <w:t>.......</w:t>
      </w:r>
      <w:r w:rsidR="00182CFC">
        <w:rPr>
          <w:rFonts w:asciiTheme="minorHAnsi" w:eastAsia="+mn-ea" w:hAnsiTheme="minorHAnsi" w:cstheme="minorHAnsi"/>
          <w:kern w:val="24"/>
          <w:sz w:val="28"/>
          <w:szCs w:val="28"/>
        </w:rPr>
        <w:t>............................................................................................</w:t>
      </w:r>
      <w:r w:rsidR="00A42715">
        <w:rPr>
          <w:rFonts w:asciiTheme="minorHAnsi" w:eastAsia="+mn-ea" w:hAnsiTheme="minorHAnsi" w:cstheme="minorHAnsi"/>
          <w:kern w:val="24"/>
          <w:sz w:val="28"/>
          <w:szCs w:val="28"/>
        </w:rPr>
        <w:t>...5</w:t>
      </w:r>
      <w:r w:rsidR="00EF6D92">
        <w:rPr>
          <w:rFonts w:asciiTheme="minorHAnsi" w:eastAsia="+mn-ea" w:hAnsiTheme="minorHAnsi" w:cstheme="minorHAnsi"/>
          <w:kern w:val="24"/>
          <w:sz w:val="28"/>
          <w:szCs w:val="28"/>
        </w:rPr>
        <w:t>-6</w:t>
      </w:r>
    </w:p>
    <w:p w:rsidR="00A42715" w:rsidRPr="00A42715" w:rsidRDefault="00A42715" w:rsidP="00182CFC">
      <w:pPr>
        <w:pStyle w:val="ListParagraph"/>
        <w:numPr>
          <w:ilvl w:val="0"/>
          <w:numId w:val="30"/>
        </w:numPr>
        <w:shd w:val="clear" w:color="auto" w:fill="FFFFFF"/>
        <w:spacing w:line="360" w:lineRule="auto"/>
        <w:rPr>
          <w:rFonts w:asciiTheme="minorHAnsi" w:eastAsia="+mn-ea" w:hAnsiTheme="minorHAnsi" w:cstheme="minorHAnsi"/>
          <w:kern w:val="24"/>
          <w:sz w:val="28"/>
          <w:szCs w:val="28"/>
        </w:rPr>
      </w:pPr>
      <w:r w:rsidRPr="00A42715">
        <w:rPr>
          <w:rFonts w:asciiTheme="minorHAnsi" w:hAnsiTheme="minorHAnsi" w:cstheme="minorHAnsi"/>
          <w:color w:val="000000"/>
          <w:sz w:val="28"/>
          <w:szCs w:val="28"/>
        </w:rPr>
        <w:t xml:space="preserve"> Diagra</w:t>
      </w:r>
      <w:r w:rsidR="00682D72">
        <w:rPr>
          <w:rFonts w:asciiTheme="minorHAnsi" w:hAnsiTheme="minorHAnsi" w:cstheme="minorHAnsi"/>
          <w:color w:val="000000"/>
          <w:sz w:val="28"/>
          <w:szCs w:val="28"/>
        </w:rPr>
        <w:t>m</w:t>
      </w:r>
      <w:r w:rsidRPr="00A42715">
        <w:rPr>
          <w:rFonts w:asciiTheme="minorHAnsi" w:hAnsiTheme="minorHAnsi" w:cstheme="minorHAnsi"/>
          <w:color w:val="000000"/>
          <w:sz w:val="28"/>
          <w:szCs w:val="28"/>
        </w:rPr>
        <w:t xml:space="preserve"> of Old structure of The Health Board in Wales</w:t>
      </w:r>
      <w:r>
        <w:rPr>
          <w:rFonts w:asciiTheme="minorHAnsi" w:hAnsiTheme="minorHAnsi" w:cstheme="minorHAnsi"/>
          <w:color w:val="000000"/>
          <w:sz w:val="28"/>
          <w:szCs w:val="28"/>
        </w:rPr>
        <w:t>.....................</w:t>
      </w:r>
      <w:r w:rsidR="004B535B">
        <w:rPr>
          <w:rFonts w:asciiTheme="minorHAnsi" w:hAnsiTheme="minorHAnsi" w:cstheme="minorHAnsi"/>
          <w:color w:val="000000"/>
          <w:sz w:val="28"/>
          <w:szCs w:val="28"/>
        </w:rPr>
        <w:t>.</w:t>
      </w:r>
      <w:r w:rsidR="00EF6D92">
        <w:rPr>
          <w:rFonts w:asciiTheme="minorHAnsi" w:hAnsiTheme="minorHAnsi" w:cstheme="minorHAnsi"/>
          <w:color w:val="000000"/>
          <w:sz w:val="28"/>
          <w:szCs w:val="28"/>
        </w:rPr>
        <w:t>.</w:t>
      </w:r>
      <w:r>
        <w:rPr>
          <w:rFonts w:asciiTheme="minorHAnsi" w:hAnsiTheme="minorHAnsi" w:cstheme="minorHAnsi"/>
          <w:color w:val="000000"/>
          <w:sz w:val="28"/>
          <w:szCs w:val="28"/>
        </w:rPr>
        <w:t>.</w:t>
      </w:r>
      <w:r w:rsidR="00E667AC">
        <w:rPr>
          <w:rFonts w:asciiTheme="minorHAnsi" w:hAnsiTheme="minorHAnsi" w:cstheme="minorHAnsi"/>
          <w:color w:val="000000"/>
          <w:sz w:val="28"/>
          <w:szCs w:val="28"/>
        </w:rPr>
        <w:t>.</w:t>
      </w:r>
      <w:r>
        <w:rPr>
          <w:rFonts w:asciiTheme="minorHAnsi" w:hAnsiTheme="minorHAnsi" w:cstheme="minorHAnsi"/>
          <w:color w:val="000000"/>
          <w:sz w:val="28"/>
          <w:szCs w:val="28"/>
        </w:rPr>
        <w:t>.</w:t>
      </w:r>
      <w:r w:rsidR="00EF6D92">
        <w:rPr>
          <w:rFonts w:asciiTheme="minorHAnsi" w:hAnsiTheme="minorHAnsi" w:cstheme="minorHAnsi"/>
          <w:color w:val="000000"/>
          <w:sz w:val="28"/>
          <w:szCs w:val="28"/>
        </w:rPr>
        <w:t>7</w:t>
      </w:r>
    </w:p>
    <w:p w:rsidR="00A42715" w:rsidRPr="00A42715" w:rsidRDefault="00A42715" w:rsidP="00182CFC">
      <w:pPr>
        <w:pStyle w:val="ListParagraph"/>
        <w:numPr>
          <w:ilvl w:val="0"/>
          <w:numId w:val="30"/>
        </w:numPr>
        <w:shd w:val="clear" w:color="auto" w:fill="FFFFFF"/>
        <w:spacing w:line="360" w:lineRule="auto"/>
        <w:rPr>
          <w:rFonts w:asciiTheme="minorHAnsi" w:eastAsia="+mn-ea" w:hAnsiTheme="minorHAnsi" w:cstheme="minorHAnsi"/>
          <w:kern w:val="24"/>
          <w:sz w:val="28"/>
          <w:szCs w:val="28"/>
        </w:rPr>
      </w:pPr>
      <w:r>
        <w:rPr>
          <w:rFonts w:asciiTheme="minorHAnsi" w:hAnsiTheme="minorHAnsi" w:cstheme="minorHAnsi"/>
          <w:color w:val="000000"/>
          <w:sz w:val="28"/>
          <w:szCs w:val="28"/>
        </w:rPr>
        <w:t>Diagra</w:t>
      </w:r>
      <w:r w:rsidR="00682D72">
        <w:rPr>
          <w:rFonts w:asciiTheme="minorHAnsi" w:hAnsiTheme="minorHAnsi" w:cstheme="minorHAnsi"/>
          <w:color w:val="000000"/>
          <w:sz w:val="28"/>
          <w:szCs w:val="28"/>
        </w:rPr>
        <w:t>m</w:t>
      </w:r>
      <w:r>
        <w:rPr>
          <w:rFonts w:asciiTheme="minorHAnsi" w:hAnsiTheme="minorHAnsi" w:cstheme="minorHAnsi"/>
          <w:color w:val="000000"/>
          <w:sz w:val="28"/>
          <w:szCs w:val="28"/>
        </w:rPr>
        <w:t xml:space="preserve"> of New Structure of The Health Board in Wales.................</w:t>
      </w:r>
      <w:r w:rsidR="00EF6D92">
        <w:rPr>
          <w:rFonts w:asciiTheme="minorHAnsi" w:hAnsiTheme="minorHAnsi" w:cstheme="minorHAnsi"/>
          <w:color w:val="000000"/>
          <w:sz w:val="28"/>
          <w:szCs w:val="28"/>
        </w:rPr>
        <w:t>.</w:t>
      </w:r>
      <w:r w:rsidR="00E667AC">
        <w:rPr>
          <w:rFonts w:asciiTheme="minorHAnsi" w:hAnsiTheme="minorHAnsi" w:cstheme="minorHAnsi"/>
          <w:color w:val="000000"/>
          <w:sz w:val="28"/>
          <w:szCs w:val="28"/>
        </w:rPr>
        <w:t>.</w:t>
      </w:r>
      <w:r w:rsidR="004B535B">
        <w:rPr>
          <w:rFonts w:asciiTheme="minorHAnsi" w:hAnsiTheme="minorHAnsi" w:cstheme="minorHAnsi"/>
          <w:color w:val="000000"/>
          <w:sz w:val="28"/>
          <w:szCs w:val="28"/>
        </w:rPr>
        <w:t>.</w:t>
      </w:r>
      <w:r w:rsidR="00EF6D92">
        <w:rPr>
          <w:rFonts w:asciiTheme="minorHAnsi" w:hAnsiTheme="minorHAnsi" w:cstheme="minorHAnsi"/>
          <w:color w:val="000000"/>
          <w:sz w:val="28"/>
          <w:szCs w:val="28"/>
        </w:rPr>
        <w:t>..</w:t>
      </w:r>
      <w:r>
        <w:rPr>
          <w:rFonts w:asciiTheme="minorHAnsi" w:hAnsiTheme="minorHAnsi" w:cstheme="minorHAnsi"/>
          <w:color w:val="000000"/>
          <w:sz w:val="28"/>
          <w:szCs w:val="28"/>
        </w:rPr>
        <w:t>...</w:t>
      </w:r>
      <w:r w:rsidR="00EF6D92">
        <w:rPr>
          <w:rFonts w:asciiTheme="minorHAnsi" w:hAnsiTheme="minorHAnsi" w:cstheme="minorHAnsi"/>
          <w:color w:val="000000"/>
          <w:sz w:val="28"/>
          <w:szCs w:val="28"/>
        </w:rPr>
        <w:t>8</w:t>
      </w:r>
    </w:p>
    <w:bookmarkEnd w:id="1"/>
    <w:p w:rsidR="0077675B" w:rsidRDefault="005C6619" w:rsidP="000A2814">
      <w:pPr>
        <w:pStyle w:val="ListParagraph"/>
        <w:numPr>
          <w:ilvl w:val="0"/>
          <w:numId w:val="30"/>
        </w:numPr>
        <w:shd w:val="clear" w:color="auto" w:fill="FFFFFF"/>
        <w:spacing w:line="360" w:lineRule="auto"/>
        <w:rPr>
          <w:rFonts w:asciiTheme="minorHAnsi" w:eastAsia="+mn-ea" w:hAnsiTheme="minorHAnsi" w:cstheme="minorHAnsi"/>
          <w:kern w:val="24"/>
          <w:sz w:val="28"/>
          <w:szCs w:val="28"/>
        </w:rPr>
      </w:pPr>
      <w:r w:rsidRPr="006330CC">
        <w:rPr>
          <w:rFonts w:asciiTheme="minorHAnsi" w:eastAsia="+mn-ea" w:hAnsiTheme="minorHAnsi" w:cstheme="minorHAnsi"/>
          <w:kern w:val="24"/>
          <w:sz w:val="28"/>
          <w:szCs w:val="28"/>
        </w:rPr>
        <w:t>Where funding comes from and what influences it</w:t>
      </w:r>
      <w:r w:rsidR="00AC4D41" w:rsidRPr="006330CC">
        <w:rPr>
          <w:rFonts w:asciiTheme="minorHAnsi" w:eastAsia="+mn-ea" w:hAnsiTheme="minorHAnsi" w:cstheme="minorHAnsi"/>
          <w:kern w:val="24"/>
          <w:sz w:val="28"/>
          <w:szCs w:val="28"/>
        </w:rPr>
        <w:t>.</w:t>
      </w:r>
      <w:r w:rsidR="0077675B" w:rsidRPr="006330CC">
        <w:rPr>
          <w:rFonts w:asciiTheme="minorHAnsi" w:eastAsia="+mn-ea" w:hAnsiTheme="minorHAnsi" w:cstheme="minorHAnsi"/>
          <w:kern w:val="24"/>
          <w:sz w:val="28"/>
          <w:szCs w:val="28"/>
        </w:rPr>
        <w:t>.........................</w:t>
      </w:r>
      <w:r w:rsidR="004B535B">
        <w:rPr>
          <w:rFonts w:asciiTheme="minorHAnsi" w:eastAsia="+mn-ea" w:hAnsiTheme="minorHAnsi" w:cstheme="minorHAnsi"/>
          <w:kern w:val="24"/>
          <w:sz w:val="28"/>
          <w:szCs w:val="28"/>
        </w:rPr>
        <w:t>.</w:t>
      </w:r>
      <w:r w:rsidR="0077675B" w:rsidRPr="006330CC">
        <w:rPr>
          <w:rFonts w:asciiTheme="minorHAnsi" w:eastAsia="+mn-ea" w:hAnsiTheme="minorHAnsi" w:cstheme="minorHAnsi"/>
          <w:kern w:val="24"/>
          <w:sz w:val="28"/>
          <w:szCs w:val="28"/>
        </w:rPr>
        <w:t>..</w:t>
      </w:r>
      <w:r w:rsidR="00E667AC">
        <w:rPr>
          <w:rFonts w:asciiTheme="minorHAnsi" w:eastAsia="+mn-ea" w:hAnsiTheme="minorHAnsi" w:cstheme="minorHAnsi"/>
          <w:kern w:val="24"/>
          <w:sz w:val="28"/>
          <w:szCs w:val="28"/>
        </w:rPr>
        <w:t>.</w:t>
      </w:r>
      <w:r w:rsidR="0077675B" w:rsidRPr="006330CC">
        <w:rPr>
          <w:rFonts w:asciiTheme="minorHAnsi" w:eastAsia="+mn-ea" w:hAnsiTheme="minorHAnsi" w:cstheme="minorHAnsi"/>
          <w:kern w:val="24"/>
          <w:sz w:val="28"/>
          <w:szCs w:val="28"/>
        </w:rPr>
        <w:t>..</w:t>
      </w:r>
      <w:r w:rsidR="00EF6D92">
        <w:rPr>
          <w:rFonts w:asciiTheme="minorHAnsi" w:eastAsia="+mn-ea" w:hAnsiTheme="minorHAnsi" w:cstheme="minorHAnsi"/>
          <w:kern w:val="24"/>
          <w:sz w:val="28"/>
          <w:szCs w:val="28"/>
        </w:rPr>
        <w:t xml:space="preserve">  </w:t>
      </w:r>
      <w:r w:rsidR="00A42715">
        <w:rPr>
          <w:rFonts w:asciiTheme="minorHAnsi" w:eastAsia="+mn-ea" w:hAnsiTheme="minorHAnsi" w:cstheme="minorHAnsi"/>
          <w:kern w:val="24"/>
          <w:sz w:val="28"/>
          <w:szCs w:val="28"/>
        </w:rPr>
        <w:t xml:space="preserve">8 </w:t>
      </w:r>
    </w:p>
    <w:p w:rsidR="00EF6D92" w:rsidRPr="006330CC" w:rsidRDefault="00EF6D92" w:rsidP="000A2814">
      <w:pPr>
        <w:pStyle w:val="ListParagraph"/>
        <w:numPr>
          <w:ilvl w:val="0"/>
          <w:numId w:val="30"/>
        </w:numPr>
        <w:shd w:val="clear" w:color="auto" w:fill="FFFFFF"/>
        <w:spacing w:line="360" w:lineRule="auto"/>
        <w:rPr>
          <w:rFonts w:asciiTheme="minorHAnsi" w:eastAsia="+mn-ea" w:hAnsiTheme="minorHAnsi" w:cstheme="minorHAnsi"/>
          <w:kern w:val="24"/>
          <w:sz w:val="28"/>
          <w:szCs w:val="28"/>
        </w:rPr>
      </w:pPr>
      <w:r>
        <w:rPr>
          <w:rFonts w:asciiTheme="minorHAnsi" w:eastAsia="+mn-ea" w:hAnsiTheme="minorHAnsi" w:cstheme="minorHAnsi"/>
          <w:kern w:val="24"/>
          <w:sz w:val="28"/>
          <w:szCs w:val="28"/>
        </w:rPr>
        <w:t>Diagram of Draft Welsh Budget 2018/2019.......................................</w:t>
      </w:r>
      <w:r w:rsidR="004B535B">
        <w:rPr>
          <w:rFonts w:asciiTheme="minorHAnsi" w:eastAsia="+mn-ea" w:hAnsiTheme="minorHAnsi" w:cstheme="minorHAnsi"/>
          <w:kern w:val="24"/>
          <w:sz w:val="28"/>
          <w:szCs w:val="28"/>
        </w:rPr>
        <w:t>.</w:t>
      </w:r>
      <w:r>
        <w:rPr>
          <w:rFonts w:asciiTheme="minorHAnsi" w:eastAsia="+mn-ea" w:hAnsiTheme="minorHAnsi" w:cstheme="minorHAnsi"/>
          <w:kern w:val="24"/>
          <w:sz w:val="28"/>
          <w:szCs w:val="28"/>
        </w:rPr>
        <w:t>.</w:t>
      </w:r>
      <w:r w:rsidR="00E667AC">
        <w:rPr>
          <w:rFonts w:asciiTheme="minorHAnsi" w:eastAsia="+mn-ea" w:hAnsiTheme="minorHAnsi" w:cstheme="minorHAnsi"/>
          <w:kern w:val="24"/>
          <w:sz w:val="28"/>
          <w:szCs w:val="28"/>
        </w:rPr>
        <w:t>.</w:t>
      </w:r>
      <w:r>
        <w:rPr>
          <w:rFonts w:asciiTheme="minorHAnsi" w:eastAsia="+mn-ea" w:hAnsiTheme="minorHAnsi" w:cstheme="minorHAnsi"/>
          <w:kern w:val="24"/>
          <w:sz w:val="28"/>
          <w:szCs w:val="28"/>
        </w:rPr>
        <w:t>....9</w:t>
      </w:r>
    </w:p>
    <w:p w:rsidR="00611E04" w:rsidRDefault="0077675B" w:rsidP="004C6EAF">
      <w:pPr>
        <w:shd w:val="clear" w:color="auto" w:fill="FFFFFF"/>
        <w:spacing w:line="360" w:lineRule="auto"/>
        <w:rPr>
          <w:rFonts w:eastAsia="+mn-ea" w:cstheme="minorHAnsi"/>
          <w:kern w:val="24"/>
          <w:sz w:val="28"/>
          <w:szCs w:val="28"/>
        </w:rPr>
      </w:pPr>
      <w:r w:rsidRPr="006330CC">
        <w:rPr>
          <w:rFonts w:eastAsia="+mn-ea" w:cstheme="minorHAnsi"/>
          <w:kern w:val="24"/>
          <w:sz w:val="28"/>
          <w:szCs w:val="28"/>
        </w:rPr>
        <w:t xml:space="preserve">5.- </w:t>
      </w:r>
      <w:r w:rsidR="00611E04" w:rsidRPr="006330CC">
        <w:rPr>
          <w:rFonts w:eastAsia="+mn-ea" w:cstheme="minorHAnsi"/>
          <w:kern w:val="24"/>
          <w:sz w:val="28"/>
          <w:szCs w:val="28"/>
        </w:rPr>
        <w:t xml:space="preserve">Evaluation of Current Structure </w:t>
      </w:r>
      <w:r w:rsidRPr="006330CC">
        <w:rPr>
          <w:rFonts w:eastAsia="+mn-ea" w:cstheme="minorHAnsi"/>
          <w:kern w:val="24"/>
          <w:sz w:val="28"/>
          <w:szCs w:val="28"/>
        </w:rPr>
        <w:t>..............................................................</w:t>
      </w:r>
      <w:r w:rsidR="004B535B">
        <w:rPr>
          <w:rFonts w:eastAsia="+mn-ea" w:cstheme="minorHAnsi"/>
          <w:kern w:val="24"/>
          <w:sz w:val="28"/>
          <w:szCs w:val="28"/>
        </w:rPr>
        <w:t>.</w:t>
      </w:r>
      <w:r w:rsidRPr="006330CC">
        <w:rPr>
          <w:rFonts w:eastAsia="+mn-ea" w:cstheme="minorHAnsi"/>
          <w:kern w:val="24"/>
          <w:sz w:val="28"/>
          <w:szCs w:val="28"/>
        </w:rPr>
        <w:t>....</w:t>
      </w:r>
      <w:r w:rsidR="00EF6D92">
        <w:rPr>
          <w:rFonts w:eastAsia="+mn-ea" w:cstheme="minorHAnsi"/>
          <w:kern w:val="24"/>
          <w:sz w:val="28"/>
          <w:szCs w:val="28"/>
        </w:rPr>
        <w:t>10</w:t>
      </w:r>
    </w:p>
    <w:p w:rsidR="00161C73" w:rsidRPr="00D83FE5" w:rsidRDefault="00161C73" w:rsidP="00161C73">
      <w:pPr>
        <w:pStyle w:val="ListParagraph"/>
        <w:numPr>
          <w:ilvl w:val="0"/>
          <w:numId w:val="40"/>
        </w:numPr>
        <w:shd w:val="clear" w:color="auto" w:fill="FFFFFF"/>
        <w:spacing w:line="360" w:lineRule="auto"/>
        <w:rPr>
          <w:rFonts w:asciiTheme="minorHAnsi" w:eastAsia="+mn-ea" w:hAnsiTheme="minorHAnsi" w:cstheme="minorHAnsi"/>
          <w:kern w:val="24"/>
          <w:sz w:val="28"/>
          <w:szCs w:val="28"/>
        </w:rPr>
      </w:pPr>
      <w:r w:rsidRPr="00D83FE5">
        <w:rPr>
          <w:rFonts w:asciiTheme="minorHAnsi" w:eastAsia="+mn-ea" w:hAnsiTheme="minorHAnsi" w:cstheme="minorHAnsi"/>
          <w:kern w:val="24"/>
          <w:sz w:val="28"/>
          <w:szCs w:val="28"/>
        </w:rPr>
        <w:t>Advantage of the structure..............................................</w:t>
      </w:r>
      <w:r w:rsidR="00B01C33">
        <w:rPr>
          <w:rFonts w:asciiTheme="minorHAnsi" w:eastAsia="+mn-ea" w:hAnsiTheme="minorHAnsi" w:cstheme="minorHAnsi"/>
          <w:kern w:val="24"/>
          <w:sz w:val="28"/>
          <w:szCs w:val="28"/>
        </w:rPr>
        <w:t>...........</w:t>
      </w:r>
      <w:r w:rsidR="004B535B">
        <w:rPr>
          <w:rFonts w:asciiTheme="minorHAnsi" w:eastAsia="+mn-ea" w:hAnsiTheme="minorHAnsi" w:cstheme="minorHAnsi"/>
          <w:kern w:val="24"/>
          <w:sz w:val="28"/>
          <w:szCs w:val="28"/>
        </w:rPr>
        <w:t>.</w:t>
      </w:r>
      <w:r w:rsidR="00B01C33">
        <w:rPr>
          <w:rFonts w:asciiTheme="minorHAnsi" w:eastAsia="+mn-ea" w:hAnsiTheme="minorHAnsi" w:cstheme="minorHAnsi"/>
          <w:kern w:val="24"/>
          <w:sz w:val="28"/>
          <w:szCs w:val="28"/>
        </w:rPr>
        <w:t>.........</w:t>
      </w:r>
      <w:r w:rsidR="004B535B">
        <w:rPr>
          <w:rFonts w:asciiTheme="minorHAnsi" w:eastAsia="+mn-ea" w:hAnsiTheme="minorHAnsi" w:cstheme="minorHAnsi"/>
          <w:kern w:val="24"/>
          <w:sz w:val="28"/>
          <w:szCs w:val="28"/>
        </w:rPr>
        <w:t>.</w:t>
      </w:r>
      <w:r w:rsidR="00B01C33">
        <w:rPr>
          <w:rFonts w:asciiTheme="minorHAnsi" w:eastAsia="+mn-ea" w:hAnsiTheme="minorHAnsi" w:cstheme="minorHAnsi"/>
          <w:kern w:val="24"/>
          <w:sz w:val="28"/>
          <w:szCs w:val="28"/>
        </w:rPr>
        <w:t>..10</w:t>
      </w:r>
    </w:p>
    <w:p w:rsidR="00161C73" w:rsidRPr="00D83FE5" w:rsidRDefault="00161C73" w:rsidP="00161C73">
      <w:pPr>
        <w:pStyle w:val="ListParagraph"/>
        <w:numPr>
          <w:ilvl w:val="0"/>
          <w:numId w:val="41"/>
        </w:numPr>
        <w:shd w:val="clear" w:color="auto" w:fill="FFFFFF"/>
        <w:spacing w:line="360" w:lineRule="auto"/>
        <w:rPr>
          <w:rFonts w:asciiTheme="minorHAnsi" w:eastAsia="+mn-ea" w:hAnsiTheme="minorHAnsi" w:cstheme="minorHAnsi"/>
          <w:kern w:val="24"/>
          <w:sz w:val="28"/>
          <w:szCs w:val="28"/>
        </w:rPr>
      </w:pPr>
      <w:r w:rsidRPr="00D83FE5">
        <w:rPr>
          <w:rFonts w:asciiTheme="minorHAnsi" w:eastAsia="+mn-ea" w:hAnsiTheme="minorHAnsi" w:cstheme="minorHAnsi"/>
          <w:kern w:val="24"/>
          <w:sz w:val="28"/>
          <w:szCs w:val="28"/>
        </w:rPr>
        <w:t xml:space="preserve">Disadvantage of the structure </w:t>
      </w:r>
      <w:r w:rsidR="00B01C33">
        <w:rPr>
          <w:rFonts w:asciiTheme="minorHAnsi" w:eastAsia="+mn-ea" w:hAnsiTheme="minorHAnsi" w:cstheme="minorHAnsi"/>
          <w:kern w:val="24"/>
          <w:sz w:val="28"/>
          <w:szCs w:val="28"/>
        </w:rPr>
        <w:t>...........................................................10-11</w:t>
      </w:r>
    </w:p>
    <w:p w:rsidR="00DD2B3C" w:rsidRPr="00161C73" w:rsidRDefault="00D83FE5" w:rsidP="00161C73">
      <w:pPr>
        <w:pStyle w:val="ListParagraph"/>
        <w:numPr>
          <w:ilvl w:val="0"/>
          <w:numId w:val="41"/>
        </w:numPr>
        <w:spacing w:line="360" w:lineRule="auto"/>
        <w:rPr>
          <w:rFonts w:eastAsiaTheme="minorHAnsi" w:cstheme="minorHAnsi"/>
          <w:sz w:val="28"/>
          <w:szCs w:val="28"/>
        </w:rPr>
      </w:pPr>
      <w:r>
        <w:rPr>
          <w:rFonts w:asciiTheme="minorHAnsi" w:hAnsiTheme="minorHAnsi" w:cstheme="minorHAnsi"/>
          <w:sz w:val="28"/>
          <w:szCs w:val="28"/>
        </w:rPr>
        <w:t xml:space="preserve">Other </w:t>
      </w:r>
      <w:r w:rsidR="00161C73" w:rsidRPr="00D83FE5">
        <w:rPr>
          <w:rFonts w:asciiTheme="minorHAnsi" w:hAnsiTheme="minorHAnsi" w:cstheme="minorHAnsi"/>
          <w:sz w:val="28"/>
          <w:szCs w:val="28"/>
        </w:rPr>
        <w:t>I</w:t>
      </w:r>
      <w:r w:rsidR="00DD2B3C" w:rsidRPr="00D83FE5">
        <w:rPr>
          <w:rFonts w:asciiTheme="minorHAnsi" w:hAnsiTheme="minorHAnsi" w:cstheme="minorHAnsi"/>
          <w:sz w:val="28"/>
          <w:szCs w:val="28"/>
        </w:rPr>
        <w:t>ssues or concerns relevant to the report</w:t>
      </w:r>
      <w:r w:rsidR="00DD2B3C" w:rsidRPr="00161C73">
        <w:rPr>
          <w:rFonts w:cstheme="minorHAnsi"/>
          <w:sz w:val="28"/>
          <w:szCs w:val="28"/>
        </w:rPr>
        <w:t xml:space="preserve"> ............</w:t>
      </w:r>
      <w:r w:rsidR="00B01C33">
        <w:rPr>
          <w:rFonts w:cstheme="minorHAnsi"/>
          <w:sz w:val="28"/>
          <w:szCs w:val="28"/>
        </w:rPr>
        <w:t>.............</w:t>
      </w:r>
      <w:r w:rsidR="004B535B">
        <w:rPr>
          <w:rFonts w:cstheme="minorHAnsi"/>
          <w:sz w:val="28"/>
          <w:szCs w:val="28"/>
        </w:rPr>
        <w:t>.</w:t>
      </w:r>
      <w:r w:rsidR="00B01C33">
        <w:rPr>
          <w:rFonts w:cstheme="minorHAnsi"/>
          <w:sz w:val="28"/>
          <w:szCs w:val="28"/>
        </w:rPr>
        <w:t>..........11</w:t>
      </w:r>
    </w:p>
    <w:p w:rsidR="00611E04" w:rsidRPr="006330CC" w:rsidRDefault="00611E04" w:rsidP="004C6EAF">
      <w:pPr>
        <w:pStyle w:val="ListParagraph"/>
        <w:numPr>
          <w:ilvl w:val="0"/>
          <w:numId w:val="21"/>
        </w:numPr>
        <w:shd w:val="clear" w:color="auto" w:fill="FFFFFF"/>
        <w:spacing w:line="360" w:lineRule="auto"/>
        <w:rPr>
          <w:rFonts w:asciiTheme="minorHAnsi" w:eastAsia="+mn-ea" w:hAnsiTheme="minorHAnsi" w:cstheme="minorHAnsi"/>
          <w:kern w:val="24"/>
          <w:sz w:val="28"/>
          <w:szCs w:val="28"/>
        </w:rPr>
      </w:pPr>
      <w:r w:rsidRPr="006330CC">
        <w:rPr>
          <w:rFonts w:asciiTheme="minorHAnsi" w:eastAsia="+mn-ea" w:hAnsiTheme="minorHAnsi" w:cstheme="minorHAnsi"/>
          <w:kern w:val="24"/>
          <w:sz w:val="28"/>
          <w:szCs w:val="28"/>
        </w:rPr>
        <w:t>Conclusion</w:t>
      </w:r>
      <w:r w:rsidR="0077675B" w:rsidRPr="006330CC">
        <w:rPr>
          <w:rFonts w:asciiTheme="minorHAnsi" w:eastAsia="+mn-ea" w:hAnsiTheme="minorHAnsi" w:cstheme="minorHAnsi"/>
          <w:kern w:val="24"/>
          <w:sz w:val="28"/>
          <w:szCs w:val="28"/>
        </w:rPr>
        <w:t>...................................................................................................</w:t>
      </w:r>
      <w:r w:rsidR="00B24D6F">
        <w:rPr>
          <w:rFonts w:asciiTheme="minorHAnsi" w:eastAsia="+mn-ea" w:hAnsiTheme="minorHAnsi" w:cstheme="minorHAnsi"/>
          <w:kern w:val="24"/>
          <w:sz w:val="28"/>
          <w:szCs w:val="28"/>
        </w:rPr>
        <w:t>12</w:t>
      </w:r>
    </w:p>
    <w:p w:rsidR="00611E04" w:rsidRPr="006330CC" w:rsidRDefault="00611E04" w:rsidP="004C6EAF">
      <w:pPr>
        <w:pStyle w:val="ListParagraph"/>
        <w:numPr>
          <w:ilvl w:val="0"/>
          <w:numId w:val="21"/>
        </w:numPr>
        <w:shd w:val="clear" w:color="auto" w:fill="FFFFFF"/>
        <w:spacing w:line="360" w:lineRule="auto"/>
        <w:rPr>
          <w:rFonts w:asciiTheme="minorHAnsi" w:eastAsia="+mn-ea" w:hAnsiTheme="minorHAnsi" w:cstheme="minorHAnsi"/>
          <w:kern w:val="24"/>
          <w:sz w:val="28"/>
          <w:szCs w:val="28"/>
        </w:rPr>
      </w:pPr>
      <w:r w:rsidRPr="006330CC">
        <w:rPr>
          <w:rFonts w:asciiTheme="minorHAnsi" w:eastAsia="+mn-ea" w:hAnsiTheme="minorHAnsi" w:cstheme="minorHAnsi"/>
          <w:kern w:val="24"/>
          <w:sz w:val="28"/>
          <w:szCs w:val="28"/>
        </w:rPr>
        <w:t>Recommendations</w:t>
      </w:r>
      <w:r w:rsidR="0077675B" w:rsidRPr="006330CC">
        <w:rPr>
          <w:rFonts w:asciiTheme="minorHAnsi" w:eastAsia="+mn-ea" w:hAnsiTheme="minorHAnsi" w:cstheme="minorHAnsi"/>
          <w:kern w:val="24"/>
          <w:sz w:val="28"/>
          <w:szCs w:val="28"/>
        </w:rPr>
        <w:t>.....................................................................................</w:t>
      </w:r>
      <w:r w:rsidR="00CB2F38">
        <w:rPr>
          <w:rFonts w:asciiTheme="minorHAnsi" w:eastAsia="+mn-ea" w:hAnsiTheme="minorHAnsi" w:cstheme="minorHAnsi"/>
          <w:kern w:val="24"/>
          <w:sz w:val="28"/>
          <w:szCs w:val="28"/>
        </w:rPr>
        <w:t>.</w:t>
      </w:r>
      <w:r w:rsidR="0077675B" w:rsidRPr="006330CC">
        <w:rPr>
          <w:rFonts w:asciiTheme="minorHAnsi" w:eastAsia="+mn-ea" w:hAnsiTheme="minorHAnsi" w:cstheme="minorHAnsi"/>
          <w:kern w:val="24"/>
          <w:sz w:val="28"/>
          <w:szCs w:val="28"/>
        </w:rPr>
        <w:t>.</w:t>
      </w:r>
      <w:r w:rsidR="00B24D6F">
        <w:rPr>
          <w:rFonts w:asciiTheme="minorHAnsi" w:eastAsia="+mn-ea" w:hAnsiTheme="minorHAnsi" w:cstheme="minorHAnsi"/>
          <w:kern w:val="24"/>
          <w:sz w:val="28"/>
          <w:szCs w:val="28"/>
        </w:rPr>
        <w:t>13</w:t>
      </w:r>
    </w:p>
    <w:p w:rsidR="009A5114" w:rsidRPr="00243235" w:rsidRDefault="00611E04" w:rsidP="00243235">
      <w:pPr>
        <w:pStyle w:val="ListParagraph"/>
        <w:numPr>
          <w:ilvl w:val="0"/>
          <w:numId w:val="21"/>
        </w:numPr>
        <w:shd w:val="clear" w:color="auto" w:fill="FFFFFF"/>
        <w:spacing w:line="360" w:lineRule="auto"/>
        <w:rPr>
          <w:rFonts w:cstheme="minorHAnsi"/>
          <w:sz w:val="28"/>
          <w:szCs w:val="28"/>
        </w:rPr>
      </w:pPr>
      <w:r w:rsidRPr="006330CC">
        <w:rPr>
          <w:rFonts w:asciiTheme="minorHAnsi" w:eastAsia="+mn-ea" w:hAnsiTheme="minorHAnsi" w:cstheme="minorHAnsi"/>
          <w:kern w:val="24"/>
          <w:sz w:val="28"/>
          <w:szCs w:val="28"/>
        </w:rPr>
        <w:t xml:space="preserve">Reference List </w:t>
      </w:r>
      <w:r w:rsidR="0077675B" w:rsidRPr="006330CC">
        <w:rPr>
          <w:rFonts w:asciiTheme="minorHAnsi" w:eastAsia="+mn-ea" w:hAnsiTheme="minorHAnsi" w:cstheme="minorHAnsi"/>
          <w:kern w:val="24"/>
          <w:sz w:val="28"/>
          <w:szCs w:val="28"/>
        </w:rPr>
        <w:t>..........................................................................</w:t>
      </w:r>
      <w:r w:rsidR="00CB2F38">
        <w:rPr>
          <w:rFonts w:asciiTheme="minorHAnsi" w:eastAsia="+mn-ea" w:hAnsiTheme="minorHAnsi" w:cstheme="minorHAnsi"/>
          <w:kern w:val="24"/>
          <w:sz w:val="28"/>
          <w:szCs w:val="28"/>
        </w:rPr>
        <w:t>..</w:t>
      </w:r>
      <w:r w:rsidR="00CB2F38" w:rsidRPr="006330CC">
        <w:rPr>
          <w:rFonts w:asciiTheme="minorHAnsi" w:eastAsia="+mn-ea" w:hAnsiTheme="minorHAnsi" w:cstheme="minorHAnsi"/>
          <w:kern w:val="24"/>
          <w:sz w:val="28"/>
          <w:szCs w:val="28"/>
        </w:rPr>
        <w:t>...</w:t>
      </w:r>
      <w:r w:rsidR="00B24D6F">
        <w:rPr>
          <w:rFonts w:asciiTheme="minorHAnsi" w:eastAsia="+mn-ea" w:hAnsiTheme="minorHAnsi" w:cstheme="minorHAnsi"/>
          <w:kern w:val="24"/>
          <w:sz w:val="28"/>
          <w:szCs w:val="28"/>
        </w:rPr>
        <w:t>13-14-15-16</w:t>
      </w:r>
    </w:p>
    <w:p w:rsidR="00D2652D" w:rsidRDefault="006C14C1" w:rsidP="006C14C1">
      <w:pPr>
        <w:shd w:val="clear" w:color="auto" w:fill="FFFFFF"/>
        <w:spacing w:after="0" w:line="240" w:lineRule="auto"/>
        <w:jc w:val="right"/>
        <w:rPr>
          <w:rFonts w:eastAsia="Times New Roman" w:cstheme="minorHAnsi"/>
          <w:color w:val="000000"/>
          <w:sz w:val="24"/>
          <w:szCs w:val="24"/>
          <w:lang w:eastAsia="en-GB"/>
        </w:rPr>
      </w:pPr>
      <w:r>
        <w:rPr>
          <w:rFonts w:eastAsia="Times New Roman" w:cstheme="minorHAnsi"/>
          <w:color w:val="000000"/>
          <w:sz w:val="24"/>
          <w:szCs w:val="24"/>
          <w:lang w:eastAsia="en-GB"/>
        </w:rPr>
        <w:lastRenderedPageBreak/>
        <w:t>4</w:t>
      </w:r>
    </w:p>
    <w:p w:rsidR="00BD7CF1" w:rsidRPr="009A3E2C" w:rsidRDefault="003C32D0" w:rsidP="00FB725F">
      <w:pPr>
        <w:shd w:val="clear" w:color="auto" w:fill="FFFFFF"/>
        <w:jc w:val="both"/>
        <w:rPr>
          <w:rFonts w:cstheme="minorHAnsi"/>
          <w:b/>
          <w:color w:val="000000"/>
          <w:sz w:val="28"/>
          <w:szCs w:val="28"/>
        </w:rPr>
      </w:pPr>
      <w:r w:rsidRPr="009A3E2C">
        <w:rPr>
          <w:rFonts w:cstheme="minorHAnsi"/>
          <w:b/>
          <w:color w:val="000000"/>
          <w:sz w:val="28"/>
          <w:szCs w:val="28"/>
        </w:rPr>
        <w:t xml:space="preserve">3.- </w:t>
      </w:r>
      <w:r w:rsidR="00ED0888" w:rsidRPr="009A3E2C">
        <w:rPr>
          <w:rFonts w:cstheme="minorHAnsi"/>
          <w:b/>
          <w:color w:val="000000"/>
          <w:sz w:val="28"/>
          <w:szCs w:val="28"/>
        </w:rPr>
        <w:t>Introduction t</w:t>
      </w:r>
      <w:r w:rsidR="00FB725F" w:rsidRPr="009A3E2C">
        <w:rPr>
          <w:rFonts w:cstheme="minorHAnsi"/>
          <w:b/>
          <w:color w:val="000000"/>
          <w:sz w:val="28"/>
          <w:szCs w:val="28"/>
        </w:rPr>
        <w:t>o the</w:t>
      </w:r>
      <w:r w:rsidR="00ED0888" w:rsidRPr="009A3E2C">
        <w:rPr>
          <w:rFonts w:cstheme="minorHAnsi"/>
          <w:b/>
          <w:color w:val="000000"/>
          <w:sz w:val="28"/>
          <w:szCs w:val="28"/>
        </w:rPr>
        <w:t xml:space="preserve"> Repor</w:t>
      </w:r>
      <w:r w:rsidR="00FB725F" w:rsidRPr="009A3E2C">
        <w:rPr>
          <w:rFonts w:cstheme="minorHAnsi"/>
          <w:b/>
          <w:color w:val="000000"/>
          <w:sz w:val="28"/>
          <w:szCs w:val="28"/>
        </w:rPr>
        <w:t>t</w:t>
      </w:r>
      <w:r w:rsidR="00A35325" w:rsidRPr="009A3E2C">
        <w:rPr>
          <w:rFonts w:cstheme="minorHAnsi"/>
          <w:b/>
          <w:color w:val="000000"/>
          <w:sz w:val="28"/>
          <w:szCs w:val="28"/>
        </w:rPr>
        <w:t xml:space="preserve"> </w:t>
      </w:r>
    </w:p>
    <w:p w:rsidR="00FB725F" w:rsidRPr="009A3E2C" w:rsidRDefault="00177AEB" w:rsidP="00975F35">
      <w:pPr>
        <w:spacing w:line="360" w:lineRule="auto"/>
        <w:jc w:val="both"/>
        <w:rPr>
          <w:rFonts w:cstheme="minorHAnsi"/>
          <w:b/>
          <w:sz w:val="44"/>
          <w:szCs w:val="44"/>
        </w:rPr>
      </w:pPr>
      <w:r w:rsidRPr="009A3E2C">
        <w:rPr>
          <w:rFonts w:cstheme="minorHAnsi"/>
          <w:color w:val="000000"/>
          <w:sz w:val="24"/>
          <w:szCs w:val="24"/>
        </w:rPr>
        <w:t>There are many deman</w:t>
      </w:r>
      <w:r w:rsidR="00983189" w:rsidRPr="009A3E2C">
        <w:rPr>
          <w:rFonts w:cstheme="minorHAnsi"/>
          <w:color w:val="000000"/>
          <w:sz w:val="24"/>
          <w:szCs w:val="24"/>
        </w:rPr>
        <w:t xml:space="preserve">ds being made on health services provision in Wales. It is only to be expected that this will increase due to the ageing demographic. </w:t>
      </w:r>
      <w:r w:rsidR="00FB725F" w:rsidRPr="009A3E2C">
        <w:rPr>
          <w:rFonts w:cstheme="minorHAnsi"/>
          <w:color w:val="000000"/>
          <w:sz w:val="24"/>
          <w:szCs w:val="24"/>
        </w:rPr>
        <w:t>This report will examine the</w:t>
      </w:r>
      <w:r w:rsidR="00FB725F" w:rsidRPr="009A3E2C">
        <w:rPr>
          <w:rFonts w:cstheme="minorHAnsi"/>
          <w:sz w:val="24"/>
          <w:szCs w:val="24"/>
        </w:rPr>
        <w:t xml:space="preserve"> effectiveness of the National Health Service in Wales</w:t>
      </w:r>
      <w:r w:rsidR="006F6BE9" w:rsidRPr="009A3E2C">
        <w:rPr>
          <w:rFonts w:cstheme="minorHAnsi"/>
          <w:sz w:val="24"/>
          <w:szCs w:val="24"/>
        </w:rPr>
        <w:t xml:space="preserve"> as it is currently organised</w:t>
      </w:r>
      <w:r w:rsidR="00FB725F" w:rsidRPr="009A3E2C">
        <w:rPr>
          <w:rFonts w:cstheme="minorHAnsi"/>
          <w:sz w:val="24"/>
          <w:szCs w:val="24"/>
        </w:rPr>
        <w:t xml:space="preserve">. It will outline the </w:t>
      </w:r>
      <w:r w:rsidR="006F6BE9" w:rsidRPr="009A3E2C">
        <w:rPr>
          <w:rFonts w:cstheme="minorHAnsi"/>
          <w:sz w:val="24"/>
          <w:szCs w:val="24"/>
        </w:rPr>
        <w:t>existing</w:t>
      </w:r>
      <w:r w:rsidR="00FB725F" w:rsidRPr="009A3E2C">
        <w:rPr>
          <w:rFonts w:cstheme="minorHAnsi"/>
          <w:sz w:val="24"/>
          <w:szCs w:val="24"/>
        </w:rPr>
        <w:t xml:space="preserve"> structure</w:t>
      </w:r>
      <w:r w:rsidR="006F6BE9" w:rsidRPr="009A3E2C">
        <w:rPr>
          <w:rFonts w:cstheme="minorHAnsi"/>
          <w:sz w:val="24"/>
          <w:szCs w:val="24"/>
        </w:rPr>
        <w:t>, evaluate performance</w:t>
      </w:r>
      <w:r w:rsidR="00983189" w:rsidRPr="009A3E2C">
        <w:rPr>
          <w:rFonts w:cstheme="minorHAnsi"/>
          <w:sz w:val="24"/>
          <w:szCs w:val="24"/>
        </w:rPr>
        <w:t>,</w:t>
      </w:r>
      <w:r w:rsidR="006B5696" w:rsidRPr="009A3E2C">
        <w:rPr>
          <w:rFonts w:cstheme="minorHAnsi"/>
          <w:sz w:val="24"/>
          <w:szCs w:val="24"/>
        </w:rPr>
        <w:t xml:space="preserve"> conclusion, and make recommendations as to how improvements can be made.</w:t>
      </w:r>
    </w:p>
    <w:p w:rsidR="00DF2CD3" w:rsidRPr="009A3E2C" w:rsidRDefault="00DF2CD3" w:rsidP="00975F35">
      <w:pPr>
        <w:shd w:val="clear" w:color="auto" w:fill="FFFFFF"/>
        <w:spacing w:after="0" w:line="360" w:lineRule="auto"/>
        <w:rPr>
          <w:rFonts w:eastAsia="Times New Roman" w:cstheme="minorHAnsi"/>
          <w:color w:val="000000"/>
          <w:sz w:val="28"/>
          <w:szCs w:val="28"/>
          <w:lang w:eastAsia="en-GB"/>
        </w:rPr>
      </w:pPr>
    </w:p>
    <w:p w:rsidR="004A7EC5" w:rsidRPr="009A3E2C" w:rsidRDefault="004A7EC5" w:rsidP="00975F35">
      <w:pPr>
        <w:pStyle w:val="ListParagraph"/>
        <w:numPr>
          <w:ilvl w:val="0"/>
          <w:numId w:val="33"/>
        </w:numPr>
        <w:spacing w:line="360" w:lineRule="auto"/>
        <w:rPr>
          <w:rFonts w:cstheme="minorHAnsi"/>
          <w:b/>
          <w:sz w:val="24"/>
          <w:szCs w:val="24"/>
        </w:rPr>
      </w:pPr>
      <w:r w:rsidRPr="009A3E2C">
        <w:rPr>
          <w:rFonts w:cstheme="minorHAnsi"/>
          <w:b/>
          <w:sz w:val="24"/>
          <w:szCs w:val="24"/>
        </w:rPr>
        <w:t>Overview of NHS Wales</w:t>
      </w:r>
    </w:p>
    <w:p w:rsidR="00F7668E" w:rsidRDefault="00F31E3F" w:rsidP="00F7668E">
      <w:pPr>
        <w:shd w:val="clear" w:color="auto" w:fill="FFFFFF"/>
        <w:spacing w:after="0" w:line="360" w:lineRule="auto"/>
        <w:rPr>
          <w:rFonts w:eastAsia="Times New Roman" w:cstheme="minorHAnsi"/>
          <w:color w:val="000000"/>
          <w:sz w:val="24"/>
          <w:szCs w:val="24"/>
          <w:lang w:eastAsia="en-GB"/>
        </w:rPr>
      </w:pPr>
      <w:bookmarkStart w:id="2" w:name="_Hlk1378262"/>
      <w:r w:rsidRPr="009A3E2C">
        <w:rPr>
          <w:rFonts w:cstheme="minorHAnsi"/>
          <w:color w:val="000000"/>
          <w:sz w:val="24"/>
          <w:szCs w:val="24"/>
          <w:shd w:val="clear" w:color="auto" w:fill="FFFFFF"/>
        </w:rPr>
        <w:t xml:space="preserve">NHS Wales, </w:t>
      </w:r>
      <w:r w:rsidR="00CC6339" w:rsidRPr="009A3E2C">
        <w:rPr>
          <w:rFonts w:cstheme="minorHAnsi"/>
          <w:color w:val="000000"/>
          <w:sz w:val="24"/>
          <w:szCs w:val="24"/>
          <w:shd w:val="clear" w:color="auto" w:fill="FFFFFF"/>
        </w:rPr>
        <w:t>(</w:t>
      </w:r>
      <w:r w:rsidRPr="009A3E2C">
        <w:rPr>
          <w:rFonts w:cstheme="minorHAnsi"/>
          <w:color w:val="000000"/>
          <w:sz w:val="24"/>
          <w:szCs w:val="24"/>
          <w:shd w:val="clear" w:color="auto" w:fill="FFFFFF"/>
        </w:rPr>
        <w:t>2010</w:t>
      </w:r>
      <w:r w:rsidR="005F7BD5" w:rsidRPr="009A3E2C">
        <w:rPr>
          <w:rFonts w:cstheme="minorHAnsi"/>
          <w:color w:val="000000"/>
          <w:sz w:val="24"/>
          <w:szCs w:val="24"/>
          <w:shd w:val="clear" w:color="auto" w:fill="FFFFFF"/>
        </w:rPr>
        <w:t>a</w:t>
      </w:r>
      <w:r w:rsidRPr="009A3E2C">
        <w:rPr>
          <w:rFonts w:cstheme="minorHAnsi"/>
          <w:color w:val="000000"/>
          <w:sz w:val="24"/>
          <w:szCs w:val="24"/>
          <w:shd w:val="clear" w:color="auto" w:fill="FFFFFF"/>
        </w:rPr>
        <w:t xml:space="preserve">) </w:t>
      </w:r>
      <w:bookmarkEnd w:id="2"/>
      <w:r w:rsidR="00337678" w:rsidRPr="009A3E2C">
        <w:rPr>
          <w:rFonts w:cstheme="minorHAnsi"/>
          <w:color w:val="000000"/>
          <w:sz w:val="24"/>
          <w:szCs w:val="24"/>
          <w:shd w:val="clear" w:color="auto" w:fill="FFFFFF"/>
        </w:rPr>
        <w:t xml:space="preserve">informs that </w:t>
      </w:r>
      <w:r w:rsidR="00337678" w:rsidRPr="009A3E2C">
        <w:rPr>
          <w:rFonts w:eastAsia="Times New Roman" w:cstheme="minorHAnsi"/>
          <w:color w:val="000000"/>
          <w:sz w:val="24"/>
          <w:szCs w:val="24"/>
          <w:lang w:eastAsia="en-GB"/>
        </w:rPr>
        <w:t>t</w:t>
      </w:r>
      <w:r w:rsidR="007A1CAF" w:rsidRPr="009A3E2C">
        <w:rPr>
          <w:rFonts w:eastAsia="Times New Roman" w:cstheme="minorHAnsi"/>
          <w:color w:val="000000"/>
          <w:sz w:val="24"/>
          <w:szCs w:val="24"/>
          <w:lang w:eastAsia="en-GB"/>
        </w:rPr>
        <w:t>he Welsh Government is responsible for health policy in Wales and the funding of The</w:t>
      </w:r>
      <w:r w:rsidR="00523792" w:rsidRPr="009A3E2C">
        <w:rPr>
          <w:rFonts w:eastAsia="Times New Roman" w:cstheme="minorHAnsi"/>
          <w:color w:val="000000"/>
          <w:sz w:val="24"/>
          <w:szCs w:val="24"/>
          <w:lang w:eastAsia="en-GB"/>
        </w:rPr>
        <w:t xml:space="preserve"> National Health Service of Wales </w:t>
      </w:r>
      <w:r w:rsidR="007A1CAF" w:rsidRPr="009A3E2C">
        <w:rPr>
          <w:rFonts w:eastAsia="Times New Roman" w:cstheme="minorHAnsi"/>
          <w:color w:val="000000"/>
          <w:sz w:val="24"/>
          <w:szCs w:val="24"/>
          <w:lang w:eastAsia="en-GB"/>
        </w:rPr>
        <w:t xml:space="preserve">which </w:t>
      </w:r>
      <w:r w:rsidR="00523792" w:rsidRPr="009A3E2C">
        <w:rPr>
          <w:rFonts w:eastAsia="Times New Roman" w:cstheme="minorHAnsi"/>
          <w:color w:val="000000"/>
          <w:sz w:val="24"/>
          <w:szCs w:val="24"/>
          <w:lang w:eastAsia="en-GB"/>
        </w:rPr>
        <w:t>deliver</w:t>
      </w:r>
      <w:r w:rsidR="00E70563" w:rsidRPr="009A3E2C">
        <w:rPr>
          <w:rFonts w:eastAsia="Times New Roman" w:cstheme="minorHAnsi"/>
          <w:color w:val="000000"/>
          <w:sz w:val="24"/>
          <w:szCs w:val="24"/>
          <w:lang w:eastAsia="en-GB"/>
        </w:rPr>
        <w:t>s</w:t>
      </w:r>
      <w:r w:rsidR="00523792" w:rsidRPr="009A3E2C">
        <w:rPr>
          <w:rFonts w:eastAsia="Times New Roman" w:cstheme="minorHAnsi"/>
          <w:color w:val="000000"/>
          <w:sz w:val="24"/>
          <w:szCs w:val="24"/>
          <w:lang w:eastAsia="en-GB"/>
        </w:rPr>
        <w:t xml:space="preserve"> healthcare to around three million </w:t>
      </w:r>
      <w:r w:rsidR="002A5B13" w:rsidRPr="009A3E2C">
        <w:rPr>
          <w:rFonts w:eastAsia="Times New Roman" w:cstheme="minorHAnsi"/>
          <w:color w:val="000000"/>
          <w:sz w:val="24"/>
          <w:szCs w:val="24"/>
          <w:lang w:eastAsia="en-GB"/>
        </w:rPr>
        <w:t xml:space="preserve">Welsh </w:t>
      </w:r>
      <w:r w:rsidR="00523792" w:rsidRPr="009A3E2C">
        <w:rPr>
          <w:rFonts w:eastAsia="Times New Roman" w:cstheme="minorHAnsi"/>
          <w:color w:val="000000"/>
          <w:sz w:val="24"/>
          <w:szCs w:val="24"/>
          <w:lang w:eastAsia="en-GB"/>
        </w:rPr>
        <w:t>citizens</w:t>
      </w:r>
      <w:r w:rsidR="005C127C" w:rsidRPr="009A3E2C">
        <w:rPr>
          <w:rFonts w:eastAsia="Times New Roman" w:cstheme="minorHAnsi"/>
          <w:color w:val="000000"/>
          <w:sz w:val="24"/>
          <w:szCs w:val="24"/>
          <w:lang w:eastAsia="en-GB"/>
        </w:rPr>
        <w:t xml:space="preserve"> </w:t>
      </w:r>
      <w:r w:rsidR="007323DB" w:rsidRPr="009A3E2C">
        <w:rPr>
          <w:rFonts w:eastAsia="Times New Roman" w:cstheme="minorHAnsi"/>
          <w:color w:val="000000"/>
          <w:sz w:val="24"/>
          <w:szCs w:val="24"/>
          <w:lang w:eastAsia="en-GB"/>
        </w:rPr>
        <w:t>cover</w:t>
      </w:r>
      <w:r w:rsidR="005C127C" w:rsidRPr="009A3E2C">
        <w:rPr>
          <w:rFonts w:eastAsia="Times New Roman" w:cstheme="minorHAnsi"/>
          <w:color w:val="000000"/>
          <w:sz w:val="24"/>
          <w:szCs w:val="24"/>
          <w:lang w:eastAsia="en-GB"/>
        </w:rPr>
        <w:t>ing</w:t>
      </w:r>
      <w:r w:rsidR="007323DB" w:rsidRPr="009A3E2C">
        <w:rPr>
          <w:rFonts w:eastAsia="Times New Roman" w:cstheme="minorHAnsi"/>
          <w:color w:val="000000"/>
          <w:sz w:val="24"/>
          <w:szCs w:val="24"/>
          <w:lang w:eastAsia="en-GB"/>
        </w:rPr>
        <w:t xml:space="preserve"> everything from treatment for coughs and colds to end-of-life </w:t>
      </w:r>
      <w:r w:rsidR="007A1CAF" w:rsidRPr="009A3E2C">
        <w:rPr>
          <w:rFonts w:eastAsia="Times New Roman" w:cstheme="minorHAnsi"/>
          <w:color w:val="000000"/>
          <w:sz w:val="24"/>
          <w:szCs w:val="24"/>
          <w:lang w:eastAsia="en-GB"/>
        </w:rPr>
        <w:t>support</w:t>
      </w:r>
      <w:r w:rsidR="007323DB" w:rsidRPr="009A3E2C">
        <w:rPr>
          <w:rFonts w:eastAsia="Times New Roman" w:cstheme="minorHAnsi"/>
          <w:color w:val="000000"/>
          <w:sz w:val="24"/>
          <w:szCs w:val="24"/>
          <w:lang w:eastAsia="en-GB"/>
        </w:rPr>
        <w:t xml:space="preserve">. </w:t>
      </w:r>
      <w:r w:rsidR="002A5B13" w:rsidRPr="009A3E2C">
        <w:rPr>
          <w:rFonts w:eastAsia="Times New Roman" w:cstheme="minorHAnsi"/>
          <w:color w:val="000000"/>
          <w:sz w:val="24"/>
          <w:szCs w:val="24"/>
          <w:lang w:eastAsia="en-GB"/>
        </w:rPr>
        <w:t xml:space="preserve">A core value of </w:t>
      </w:r>
      <w:r w:rsidR="00D16920" w:rsidRPr="009A3E2C">
        <w:rPr>
          <w:rFonts w:eastAsia="Times New Roman" w:cstheme="minorHAnsi"/>
          <w:color w:val="000000"/>
          <w:sz w:val="24"/>
          <w:szCs w:val="24"/>
          <w:lang w:eastAsia="en-GB"/>
        </w:rPr>
        <w:t>NHS</w:t>
      </w:r>
      <w:r w:rsidR="002A5B13" w:rsidRPr="009A3E2C">
        <w:rPr>
          <w:rFonts w:eastAsia="Times New Roman" w:cstheme="minorHAnsi"/>
          <w:color w:val="000000"/>
          <w:sz w:val="24"/>
          <w:szCs w:val="24"/>
          <w:lang w:eastAsia="en-GB"/>
        </w:rPr>
        <w:t xml:space="preserve"> Wales </w:t>
      </w:r>
      <w:r w:rsidR="00D16920" w:rsidRPr="009A3E2C">
        <w:rPr>
          <w:rFonts w:eastAsia="Times New Roman" w:cstheme="minorHAnsi"/>
          <w:color w:val="000000"/>
          <w:sz w:val="24"/>
          <w:szCs w:val="24"/>
          <w:lang w:eastAsia="en-GB"/>
        </w:rPr>
        <w:t>is that high-quality care</w:t>
      </w:r>
      <w:r w:rsidR="009038BB" w:rsidRPr="009A3E2C">
        <w:rPr>
          <w:rFonts w:eastAsia="Times New Roman" w:cstheme="minorHAnsi"/>
          <w:color w:val="000000"/>
          <w:sz w:val="24"/>
          <w:szCs w:val="24"/>
          <w:lang w:eastAsia="en-GB"/>
        </w:rPr>
        <w:t xml:space="preserve"> should not depend on the ability to pay but</w:t>
      </w:r>
      <w:r w:rsidR="00D16920" w:rsidRPr="009A3E2C">
        <w:rPr>
          <w:rFonts w:eastAsia="Times New Roman" w:cstheme="minorHAnsi"/>
          <w:color w:val="000000"/>
          <w:sz w:val="24"/>
          <w:szCs w:val="24"/>
          <w:lang w:eastAsia="en-GB"/>
        </w:rPr>
        <w:t xml:space="preserve"> must be accessible to all</w:t>
      </w:r>
      <w:r w:rsidR="009038BB" w:rsidRPr="009A3E2C">
        <w:rPr>
          <w:rFonts w:eastAsia="Times New Roman" w:cstheme="minorHAnsi"/>
          <w:color w:val="000000"/>
          <w:sz w:val="24"/>
          <w:szCs w:val="24"/>
          <w:lang w:eastAsia="en-GB"/>
        </w:rPr>
        <w:t>.</w:t>
      </w:r>
      <w:r w:rsidR="00031814" w:rsidRPr="009A3E2C">
        <w:rPr>
          <w:rFonts w:eastAsia="Times New Roman" w:cstheme="minorHAnsi"/>
          <w:color w:val="000000"/>
          <w:sz w:val="24"/>
          <w:szCs w:val="24"/>
          <w:lang w:eastAsia="en-GB"/>
        </w:rPr>
        <w:t xml:space="preserve"> Each year</w:t>
      </w:r>
      <w:r w:rsidR="00967DB7" w:rsidRPr="009A3E2C">
        <w:rPr>
          <w:rFonts w:eastAsia="Times New Roman" w:cstheme="minorHAnsi"/>
          <w:color w:val="000000"/>
          <w:sz w:val="24"/>
          <w:szCs w:val="24"/>
          <w:lang w:eastAsia="en-GB"/>
        </w:rPr>
        <w:t xml:space="preserve"> the</w:t>
      </w:r>
      <w:r w:rsidR="00031814" w:rsidRPr="009A3E2C">
        <w:rPr>
          <w:rFonts w:eastAsia="Times New Roman" w:cstheme="minorHAnsi"/>
          <w:color w:val="000000"/>
          <w:sz w:val="24"/>
          <w:szCs w:val="24"/>
          <w:lang w:eastAsia="en-GB"/>
        </w:rPr>
        <w:t xml:space="preserve"> NHS in Wales </w:t>
      </w:r>
      <w:r w:rsidR="00967DB7" w:rsidRPr="009A3E2C">
        <w:rPr>
          <w:rFonts w:eastAsia="Times New Roman" w:cstheme="minorHAnsi"/>
          <w:color w:val="000000"/>
          <w:sz w:val="24"/>
          <w:szCs w:val="24"/>
          <w:lang w:eastAsia="en-GB"/>
        </w:rPr>
        <w:t>carries out</w:t>
      </w:r>
      <w:r w:rsidR="00031814" w:rsidRPr="009A3E2C">
        <w:rPr>
          <w:rFonts w:eastAsia="Times New Roman" w:cstheme="minorHAnsi"/>
          <w:color w:val="000000"/>
          <w:sz w:val="24"/>
          <w:szCs w:val="24"/>
          <w:lang w:eastAsia="en-GB"/>
        </w:rPr>
        <w:t xml:space="preserve"> more than 700,000 first out-patient consultation</w:t>
      </w:r>
      <w:r w:rsidR="00967DB7" w:rsidRPr="009A3E2C">
        <w:rPr>
          <w:rFonts w:eastAsia="Times New Roman" w:cstheme="minorHAnsi"/>
          <w:color w:val="000000"/>
          <w:sz w:val="24"/>
          <w:szCs w:val="24"/>
          <w:lang w:eastAsia="en-GB"/>
        </w:rPr>
        <w:t>s</w:t>
      </w:r>
      <w:r w:rsidR="00031814" w:rsidRPr="009A3E2C">
        <w:rPr>
          <w:rFonts w:eastAsia="Times New Roman" w:cstheme="minorHAnsi"/>
          <w:color w:val="000000"/>
          <w:sz w:val="24"/>
          <w:szCs w:val="24"/>
          <w:lang w:eastAsia="en-GB"/>
        </w:rPr>
        <w:t xml:space="preserve"> and</w:t>
      </w:r>
      <w:r w:rsidR="00967DB7" w:rsidRPr="009A3E2C">
        <w:rPr>
          <w:rFonts w:eastAsia="Times New Roman" w:cstheme="minorHAnsi"/>
          <w:color w:val="000000"/>
          <w:sz w:val="24"/>
          <w:szCs w:val="24"/>
          <w:lang w:eastAsia="en-GB"/>
        </w:rPr>
        <w:t xml:space="preserve"> treats an</w:t>
      </w:r>
      <w:r w:rsidR="00072210" w:rsidRPr="009A3E2C">
        <w:rPr>
          <w:rFonts w:eastAsia="Times New Roman" w:cstheme="minorHAnsi"/>
          <w:color w:val="000000"/>
          <w:sz w:val="24"/>
          <w:szCs w:val="24"/>
          <w:lang w:eastAsia="en-GB"/>
        </w:rPr>
        <w:t xml:space="preserve"> additional</w:t>
      </w:r>
      <w:r w:rsidR="00031814" w:rsidRPr="009A3E2C">
        <w:rPr>
          <w:rFonts w:eastAsia="Times New Roman" w:cstheme="minorHAnsi"/>
          <w:color w:val="000000"/>
          <w:sz w:val="24"/>
          <w:szCs w:val="24"/>
          <w:lang w:eastAsia="en-GB"/>
        </w:rPr>
        <w:t xml:space="preserve"> 600,000 inpatient</w:t>
      </w:r>
      <w:r w:rsidR="00967DB7" w:rsidRPr="009A3E2C">
        <w:rPr>
          <w:rFonts w:eastAsia="Times New Roman" w:cstheme="minorHAnsi"/>
          <w:color w:val="000000"/>
          <w:sz w:val="24"/>
          <w:szCs w:val="24"/>
          <w:lang w:eastAsia="en-GB"/>
        </w:rPr>
        <w:t>s.</w:t>
      </w:r>
      <w:r w:rsidR="00072210" w:rsidRPr="009A3E2C">
        <w:rPr>
          <w:rFonts w:eastAsia="Times New Roman" w:cstheme="minorHAnsi"/>
          <w:color w:val="000000"/>
          <w:sz w:val="24"/>
          <w:szCs w:val="24"/>
          <w:lang w:eastAsia="en-GB"/>
        </w:rPr>
        <w:t xml:space="preserve"> </w:t>
      </w:r>
      <w:bookmarkStart w:id="3" w:name="_Hlk5910556"/>
    </w:p>
    <w:p w:rsidR="004774B3" w:rsidRDefault="004774B3" w:rsidP="004774B3">
      <w:pPr>
        <w:shd w:val="clear" w:color="auto" w:fill="FFFFFF"/>
        <w:spacing w:after="0" w:line="360" w:lineRule="auto"/>
        <w:rPr>
          <w:rFonts w:eastAsia="Times New Roman" w:cstheme="minorHAnsi"/>
          <w:color w:val="000000"/>
          <w:sz w:val="24"/>
          <w:szCs w:val="24"/>
          <w:lang w:eastAsia="en-GB"/>
        </w:rPr>
      </w:pPr>
    </w:p>
    <w:p w:rsidR="006330CC" w:rsidRPr="004774B3" w:rsidRDefault="00D96303" w:rsidP="004774B3">
      <w:pPr>
        <w:shd w:val="clear" w:color="auto" w:fill="FFFFFF"/>
        <w:spacing w:after="0" w:line="360" w:lineRule="auto"/>
        <w:rPr>
          <w:rFonts w:cstheme="minorHAnsi"/>
          <w:b/>
          <w:color w:val="000000"/>
          <w:sz w:val="24"/>
          <w:szCs w:val="24"/>
          <w:u w:val="single"/>
        </w:rPr>
      </w:pPr>
      <w:r w:rsidRPr="00F7668E">
        <w:rPr>
          <w:rFonts w:cstheme="minorHAnsi"/>
          <w:b/>
          <w:sz w:val="24"/>
          <w:szCs w:val="24"/>
          <w:u w:val="single"/>
        </w:rPr>
        <w:t xml:space="preserve">The seven health boards </w:t>
      </w:r>
      <w:bookmarkEnd w:id="3"/>
    </w:p>
    <w:p w:rsidR="00113412" w:rsidRPr="009A3E2C" w:rsidRDefault="00567264" w:rsidP="00975F35">
      <w:pPr>
        <w:spacing w:line="360" w:lineRule="auto"/>
        <w:rPr>
          <w:sz w:val="24"/>
          <w:szCs w:val="24"/>
        </w:rPr>
      </w:pPr>
      <w:r w:rsidRPr="009A3E2C">
        <w:rPr>
          <w:sz w:val="24"/>
          <w:szCs w:val="24"/>
        </w:rPr>
        <w:t>On 1</w:t>
      </w:r>
      <w:r w:rsidRPr="009A3E2C">
        <w:rPr>
          <w:sz w:val="24"/>
          <w:szCs w:val="24"/>
          <w:vertAlign w:val="superscript"/>
        </w:rPr>
        <w:t>st</w:t>
      </w:r>
      <w:r w:rsidRPr="009A3E2C">
        <w:rPr>
          <w:sz w:val="24"/>
          <w:szCs w:val="24"/>
        </w:rPr>
        <w:t xml:space="preserve"> October 2009, NHS Wales </w:t>
      </w:r>
      <w:r w:rsidR="00A739A8" w:rsidRPr="009A3E2C">
        <w:rPr>
          <w:sz w:val="24"/>
          <w:szCs w:val="24"/>
        </w:rPr>
        <w:t xml:space="preserve">reorganisation </w:t>
      </w:r>
      <w:r w:rsidR="00DF41DC" w:rsidRPr="009A3E2C">
        <w:rPr>
          <w:sz w:val="24"/>
          <w:szCs w:val="24"/>
        </w:rPr>
        <w:t>e</w:t>
      </w:r>
      <w:r w:rsidRPr="009A3E2C">
        <w:rPr>
          <w:sz w:val="24"/>
          <w:szCs w:val="24"/>
        </w:rPr>
        <w:t xml:space="preserve">stablished </w:t>
      </w:r>
      <w:r w:rsidR="00A739A8" w:rsidRPr="009A3E2C">
        <w:rPr>
          <w:sz w:val="24"/>
          <w:szCs w:val="24"/>
        </w:rPr>
        <w:t xml:space="preserve">seven new </w:t>
      </w:r>
      <w:r w:rsidRPr="009A3E2C">
        <w:rPr>
          <w:sz w:val="24"/>
          <w:szCs w:val="24"/>
        </w:rPr>
        <w:t>local health</w:t>
      </w:r>
      <w:r w:rsidR="00A739A8" w:rsidRPr="009A3E2C">
        <w:rPr>
          <w:sz w:val="24"/>
          <w:szCs w:val="24"/>
        </w:rPr>
        <w:t xml:space="preserve"> boards (LHBs)</w:t>
      </w:r>
      <w:r w:rsidR="00DF41DC" w:rsidRPr="009A3E2C">
        <w:rPr>
          <w:sz w:val="24"/>
          <w:szCs w:val="24"/>
        </w:rPr>
        <w:t xml:space="preserve"> responsible </w:t>
      </w:r>
      <w:r w:rsidRPr="009A3E2C">
        <w:rPr>
          <w:sz w:val="24"/>
          <w:szCs w:val="24"/>
        </w:rPr>
        <w:t>for development and providing health</w:t>
      </w:r>
      <w:r w:rsidR="00A739A8" w:rsidRPr="009A3E2C">
        <w:rPr>
          <w:sz w:val="24"/>
          <w:szCs w:val="24"/>
        </w:rPr>
        <w:t>care</w:t>
      </w:r>
      <w:r w:rsidRPr="009A3E2C">
        <w:rPr>
          <w:sz w:val="24"/>
          <w:szCs w:val="24"/>
        </w:rPr>
        <w:t xml:space="preserve"> in their geographical region</w:t>
      </w:r>
      <w:r w:rsidR="00DF41DC" w:rsidRPr="009A3E2C">
        <w:rPr>
          <w:sz w:val="24"/>
          <w:szCs w:val="24"/>
        </w:rPr>
        <w:t>s</w:t>
      </w:r>
      <w:r w:rsidRPr="009A3E2C">
        <w:rPr>
          <w:sz w:val="24"/>
          <w:szCs w:val="24"/>
        </w:rPr>
        <w:t>. Those seven health boards</w:t>
      </w:r>
      <w:r w:rsidR="006B5696" w:rsidRPr="009A3E2C">
        <w:rPr>
          <w:sz w:val="24"/>
          <w:szCs w:val="24"/>
        </w:rPr>
        <w:t xml:space="preserve"> at that time were:</w:t>
      </w:r>
    </w:p>
    <w:p w:rsidR="006B5696" w:rsidRPr="009A3E2C" w:rsidRDefault="006B5696" w:rsidP="00975F35">
      <w:pPr>
        <w:pStyle w:val="ListParagraph"/>
        <w:numPr>
          <w:ilvl w:val="0"/>
          <w:numId w:val="20"/>
        </w:numPr>
        <w:spacing w:line="360" w:lineRule="auto"/>
        <w:rPr>
          <w:rFonts w:asciiTheme="minorHAnsi" w:hAnsiTheme="minorHAnsi" w:cstheme="minorHAnsi"/>
          <w:sz w:val="24"/>
          <w:szCs w:val="24"/>
        </w:rPr>
      </w:pPr>
      <w:r w:rsidRPr="009A3E2C">
        <w:rPr>
          <w:rFonts w:asciiTheme="minorHAnsi" w:hAnsiTheme="minorHAnsi" w:cstheme="minorHAnsi"/>
          <w:sz w:val="24"/>
          <w:szCs w:val="24"/>
        </w:rPr>
        <w:t>Aneurin Bevan University Health Board</w:t>
      </w:r>
      <w:r w:rsidR="005A37F8" w:rsidRPr="009A3E2C">
        <w:rPr>
          <w:rFonts w:asciiTheme="minorHAnsi" w:hAnsiTheme="minorHAnsi" w:cstheme="minorHAnsi"/>
          <w:sz w:val="24"/>
          <w:szCs w:val="24"/>
        </w:rPr>
        <w:t xml:space="preserve"> (ABUHB)</w:t>
      </w:r>
    </w:p>
    <w:p w:rsidR="005A37F8" w:rsidRPr="009A3E2C" w:rsidRDefault="005A37F8" w:rsidP="00975F35">
      <w:pPr>
        <w:pStyle w:val="ListParagraph"/>
        <w:numPr>
          <w:ilvl w:val="0"/>
          <w:numId w:val="20"/>
        </w:numPr>
        <w:spacing w:line="360" w:lineRule="auto"/>
        <w:rPr>
          <w:rFonts w:asciiTheme="minorHAnsi" w:hAnsiTheme="minorHAnsi" w:cstheme="minorHAnsi"/>
          <w:sz w:val="24"/>
          <w:szCs w:val="24"/>
        </w:rPr>
      </w:pPr>
      <w:r w:rsidRPr="009A3E2C">
        <w:rPr>
          <w:rFonts w:asciiTheme="minorHAnsi" w:hAnsiTheme="minorHAnsi" w:cstheme="minorHAnsi"/>
          <w:sz w:val="24"/>
          <w:szCs w:val="24"/>
        </w:rPr>
        <w:t>Abertawe</w:t>
      </w:r>
      <w:r w:rsidRPr="009A3E2C">
        <w:rPr>
          <w:rFonts w:asciiTheme="minorHAnsi" w:hAnsiTheme="minorHAnsi" w:cstheme="minorHAnsi"/>
          <w:color w:val="000000"/>
          <w:sz w:val="24"/>
          <w:szCs w:val="24"/>
        </w:rPr>
        <w:t xml:space="preserve"> Bro Morgannwg University Health Board (ABMUHB)</w:t>
      </w:r>
    </w:p>
    <w:p w:rsidR="005A37F8" w:rsidRPr="009A3E2C" w:rsidRDefault="005A37F8" w:rsidP="00975F35">
      <w:pPr>
        <w:pStyle w:val="ListParagraph"/>
        <w:numPr>
          <w:ilvl w:val="0"/>
          <w:numId w:val="20"/>
        </w:numPr>
        <w:spacing w:line="360" w:lineRule="auto"/>
        <w:rPr>
          <w:rFonts w:asciiTheme="minorHAnsi" w:hAnsiTheme="minorHAnsi" w:cstheme="minorHAnsi"/>
          <w:sz w:val="24"/>
          <w:szCs w:val="24"/>
        </w:rPr>
      </w:pPr>
      <w:r w:rsidRPr="009A3E2C">
        <w:rPr>
          <w:rFonts w:asciiTheme="minorHAnsi" w:hAnsiTheme="minorHAnsi" w:cstheme="minorHAnsi"/>
          <w:color w:val="000000"/>
          <w:sz w:val="24"/>
          <w:szCs w:val="24"/>
        </w:rPr>
        <w:t>Cardiff and Vale University Health Board (CVUHB)</w:t>
      </w:r>
    </w:p>
    <w:p w:rsidR="005A37F8" w:rsidRPr="009A3E2C" w:rsidRDefault="005A37F8" w:rsidP="00975F35">
      <w:pPr>
        <w:pStyle w:val="ListParagraph"/>
        <w:numPr>
          <w:ilvl w:val="0"/>
          <w:numId w:val="20"/>
        </w:numPr>
        <w:spacing w:line="360" w:lineRule="auto"/>
        <w:rPr>
          <w:rFonts w:asciiTheme="minorHAnsi" w:hAnsiTheme="minorHAnsi" w:cstheme="minorHAnsi"/>
          <w:sz w:val="24"/>
          <w:szCs w:val="24"/>
        </w:rPr>
      </w:pPr>
      <w:r w:rsidRPr="009A3E2C">
        <w:rPr>
          <w:rFonts w:asciiTheme="minorHAnsi" w:hAnsiTheme="minorHAnsi" w:cstheme="minorHAnsi"/>
          <w:color w:val="000000"/>
          <w:sz w:val="24"/>
          <w:szCs w:val="24"/>
          <w:shd w:val="clear" w:color="auto" w:fill="FFFFFF"/>
        </w:rPr>
        <w:t>Hywel Dda University Health Board</w:t>
      </w:r>
      <w:r w:rsidRPr="009A3E2C">
        <w:rPr>
          <w:rFonts w:cstheme="minorHAnsi"/>
          <w:b/>
          <w:color w:val="000000"/>
          <w:sz w:val="24"/>
          <w:szCs w:val="24"/>
          <w:shd w:val="clear" w:color="auto" w:fill="FFFFFF"/>
        </w:rPr>
        <w:t xml:space="preserve"> </w:t>
      </w:r>
      <w:r w:rsidRPr="009A3E2C">
        <w:rPr>
          <w:rFonts w:asciiTheme="minorHAnsi" w:hAnsiTheme="minorHAnsi" w:cstheme="minorHAnsi"/>
          <w:b/>
          <w:color w:val="000000"/>
          <w:sz w:val="24"/>
          <w:szCs w:val="24"/>
          <w:shd w:val="clear" w:color="auto" w:fill="FFFFFF"/>
        </w:rPr>
        <w:t>(</w:t>
      </w:r>
      <w:r w:rsidRPr="009A3E2C">
        <w:rPr>
          <w:rFonts w:asciiTheme="minorHAnsi" w:hAnsiTheme="minorHAnsi" w:cstheme="minorHAnsi"/>
          <w:color w:val="000000"/>
          <w:sz w:val="24"/>
          <w:szCs w:val="24"/>
          <w:shd w:val="clear" w:color="auto" w:fill="FFFFFF"/>
        </w:rPr>
        <w:t>HDUHB)</w:t>
      </w:r>
    </w:p>
    <w:p w:rsidR="005A37F8" w:rsidRPr="009A3E2C" w:rsidRDefault="005A37F8" w:rsidP="00975F35">
      <w:pPr>
        <w:pStyle w:val="ListParagraph"/>
        <w:numPr>
          <w:ilvl w:val="0"/>
          <w:numId w:val="20"/>
        </w:numPr>
        <w:spacing w:line="360" w:lineRule="auto"/>
        <w:rPr>
          <w:rFonts w:asciiTheme="minorHAnsi" w:hAnsiTheme="minorHAnsi" w:cstheme="minorHAnsi"/>
          <w:sz w:val="24"/>
          <w:szCs w:val="24"/>
        </w:rPr>
      </w:pPr>
      <w:r w:rsidRPr="009A3E2C">
        <w:rPr>
          <w:rFonts w:asciiTheme="minorHAnsi" w:hAnsiTheme="minorHAnsi" w:cstheme="minorHAnsi"/>
          <w:color w:val="000000"/>
          <w:sz w:val="24"/>
          <w:szCs w:val="24"/>
        </w:rPr>
        <w:t xml:space="preserve">Cwm Taf University Health Board </w:t>
      </w:r>
      <w:r w:rsidRPr="009A3E2C">
        <w:rPr>
          <w:rFonts w:asciiTheme="minorHAnsi" w:hAnsiTheme="minorHAnsi" w:cstheme="minorHAnsi"/>
          <w:color w:val="000000"/>
          <w:sz w:val="24"/>
          <w:szCs w:val="24"/>
          <w:shd w:val="clear" w:color="auto" w:fill="FFFFFF"/>
        </w:rPr>
        <w:t>(CWMTAF)</w:t>
      </w:r>
    </w:p>
    <w:p w:rsidR="005A37F8" w:rsidRPr="009A3E2C" w:rsidRDefault="005A37F8" w:rsidP="00975F35">
      <w:pPr>
        <w:pStyle w:val="ListParagraph"/>
        <w:numPr>
          <w:ilvl w:val="0"/>
          <w:numId w:val="20"/>
        </w:numPr>
        <w:spacing w:line="360" w:lineRule="auto"/>
        <w:rPr>
          <w:rFonts w:asciiTheme="minorHAnsi" w:hAnsiTheme="minorHAnsi" w:cstheme="minorHAnsi"/>
          <w:sz w:val="24"/>
          <w:szCs w:val="24"/>
        </w:rPr>
      </w:pPr>
      <w:r w:rsidRPr="009A3E2C">
        <w:rPr>
          <w:rFonts w:asciiTheme="minorHAnsi" w:hAnsiTheme="minorHAnsi" w:cstheme="minorHAnsi"/>
          <w:color w:val="000000"/>
          <w:sz w:val="24"/>
          <w:szCs w:val="24"/>
          <w:shd w:val="clear" w:color="auto" w:fill="FFFFFF"/>
        </w:rPr>
        <w:t>The Betsi Cadwaladr University Health Board</w:t>
      </w:r>
    </w:p>
    <w:p w:rsidR="005A37F8" w:rsidRPr="009A3E2C" w:rsidRDefault="005A37F8" w:rsidP="00975F35">
      <w:pPr>
        <w:pStyle w:val="ListParagraph"/>
        <w:numPr>
          <w:ilvl w:val="0"/>
          <w:numId w:val="20"/>
        </w:numPr>
        <w:spacing w:line="360" w:lineRule="auto"/>
        <w:rPr>
          <w:rFonts w:asciiTheme="minorHAnsi" w:hAnsiTheme="minorHAnsi" w:cstheme="minorHAnsi"/>
          <w:sz w:val="24"/>
          <w:szCs w:val="24"/>
        </w:rPr>
      </w:pPr>
      <w:r w:rsidRPr="009A3E2C">
        <w:rPr>
          <w:rFonts w:asciiTheme="minorHAnsi" w:hAnsiTheme="minorHAnsi" w:cstheme="minorHAnsi"/>
          <w:color w:val="000000"/>
          <w:sz w:val="24"/>
          <w:szCs w:val="24"/>
          <w:shd w:val="clear" w:color="auto" w:fill="FFFFFF"/>
        </w:rPr>
        <w:t>Powys Teaching Health Board (</w:t>
      </w:r>
      <w:r w:rsidRPr="009A3E2C">
        <w:rPr>
          <w:rFonts w:ascii="Arial" w:hAnsi="Arial" w:cs="Arial"/>
          <w:color w:val="222222"/>
          <w:shd w:val="clear" w:color="auto" w:fill="FFFFFF"/>
        </w:rPr>
        <w:t xml:space="preserve">PTHB) </w:t>
      </w:r>
    </w:p>
    <w:p w:rsidR="00CE5979" w:rsidRPr="009A3E2C" w:rsidRDefault="00CE5979" w:rsidP="00975F35">
      <w:pPr>
        <w:pStyle w:val="ListParagraph"/>
        <w:spacing w:line="360" w:lineRule="auto"/>
        <w:rPr>
          <w:rFonts w:ascii="Arial" w:hAnsi="Arial" w:cs="Arial"/>
          <w:color w:val="222222"/>
          <w:shd w:val="clear" w:color="auto" w:fill="FFFFFF"/>
        </w:rPr>
      </w:pPr>
    </w:p>
    <w:p w:rsidR="00243235" w:rsidRDefault="00243235" w:rsidP="00975F35">
      <w:pPr>
        <w:spacing w:line="360" w:lineRule="auto"/>
        <w:jc w:val="right"/>
        <w:rPr>
          <w:rFonts w:cstheme="minorHAnsi"/>
          <w:sz w:val="24"/>
          <w:szCs w:val="24"/>
        </w:rPr>
      </w:pPr>
    </w:p>
    <w:p w:rsidR="00243235" w:rsidRDefault="00243235" w:rsidP="00975F35">
      <w:pPr>
        <w:spacing w:line="360" w:lineRule="auto"/>
        <w:jc w:val="right"/>
        <w:rPr>
          <w:rFonts w:cstheme="minorHAnsi"/>
          <w:sz w:val="24"/>
          <w:szCs w:val="24"/>
        </w:rPr>
      </w:pPr>
    </w:p>
    <w:p w:rsidR="00975F35" w:rsidRDefault="00975F35" w:rsidP="00975F35">
      <w:pPr>
        <w:spacing w:line="360" w:lineRule="auto"/>
        <w:jc w:val="right"/>
        <w:rPr>
          <w:rFonts w:cstheme="minorHAnsi"/>
          <w:sz w:val="24"/>
          <w:szCs w:val="24"/>
        </w:rPr>
      </w:pPr>
      <w:r>
        <w:rPr>
          <w:rFonts w:cstheme="minorHAnsi"/>
          <w:sz w:val="24"/>
          <w:szCs w:val="24"/>
        </w:rPr>
        <w:lastRenderedPageBreak/>
        <w:t>5</w:t>
      </w:r>
    </w:p>
    <w:p w:rsidR="006330CC" w:rsidRPr="009A3E2C" w:rsidRDefault="000B3FFC" w:rsidP="00975F35">
      <w:pPr>
        <w:spacing w:line="360" w:lineRule="auto"/>
        <w:jc w:val="both"/>
        <w:rPr>
          <w:sz w:val="24"/>
          <w:szCs w:val="24"/>
        </w:rPr>
      </w:pPr>
      <w:r w:rsidRPr="009A3E2C">
        <w:rPr>
          <w:rFonts w:cstheme="minorHAnsi"/>
          <w:sz w:val="24"/>
          <w:szCs w:val="24"/>
        </w:rPr>
        <w:t>On</w:t>
      </w:r>
      <w:r w:rsidR="000C34BB" w:rsidRPr="009A3E2C">
        <w:rPr>
          <w:rFonts w:cstheme="minorHAnsi"/>
          <w:sz w:val="24"/>
          <w:szCs w:val="24"/>
        </w:rPr>
        <w:t xml:space="preserve"> April</w:t>
      </w:r>
      <w:r w:rsidR="00CE5979" w:rsidRPr="009A3E2C">
        <w:rPr>
          <w:rFonts w:cstheme="minorHAnsi"/>
          <w:sz w:val="24"/>
          <w:szCs w:val="24"/>
        </w:rPr>
        <w:t xml:space="preserve"> 1</w:t>
      </w:r>
      <w:r w:rsidR="00CE5979" w:rsidRPr="009A3E2C">
        <w:rPr>
          <w:rFonts w:cstheme="minorHAnsi"/>
          <w:sz w:val="24"/>
          <w:szCs w:val="24"/>
          <w:vertAlign w:val="superscript"/>
        </w:rPr>
        <w:t>st</w:t>
      </w:r>
      <w:r w:rsidR="000C34BB" w:rsidRPr="009A3E2C">
        <w:rPr>
          <w:rFonts w:cstheme="minorHAnsi"/>
          <w:sz w:val="24"/>
          <w:szCs w:val="24"/>
        </w:rPr>
        <w:t>, 2019 there was a boundary change reorganisation and the eastern end of the ABMUHB Health Board, centred on Bridgend, merged with CVUHB to form Cwm Taf Bro Morgannwg University Health Board (CTBMUHB). The remaining western end</w:t>
      </w:r>
      <w:r w:rsidRPr="009A3E2C">
        <w:rPr>
          <w:rFonts w:cstheme="minorHAnsi"/>
          <w:sz w:val="24"/>
          <w:szCs w:val="24"/>
        </w:rPr>
        <w:t>,</w:t>
      </w:r>
      <w:r w:rsidR="000C34BB" w:rsidRPr="009A3E2C">
        <w:rPr>
          <w:rFonts w:cstheme="minorHAnsi"/>
          <w:sz w:val="24"/>
          <w:szCs w:val="24"/>
        </w:rPr>
        <w:t xml:space="preserve"> based on Swansea</w:t>
      </w:r>
      <w:r w:rsidRPr="009A3E2C">
        <w:rPr>
          <w:rFonts w:cstheme="minorHAnsi"/>
          <w:sz w:val="24"/>
          <w:szCs w:val="24"/>
        </w:rPr>
        <w:t>,</w:t>
      </w:r>
      <w:r w:rsidR="000C34BB" w:rsidRPr="009A3E2C">
        <w:rPr>
          <w:rFonts w:cstheme="minorHAnsi"/>
          <w:sz w:val="24"/>
          <w:szCs w:val="24"/>
        </w:rPr>
        <w:t xml:space="preserve"> became Swansea Bay University Health Board (SBUHB).</w:t>
      </w:r>
    </w:p>
    <w:p w:rsidR="00A42715" w:rsidRPr="00975F35" w:rsidRDefault="00A42715" w:rsidP="00975F35">
      <w:pPr>
        <w:shd w:val="clear" w:color="auto" w:fill="FFFFFF"/>
        <w:spacing w:line="360" w:lineRule="auto"/>
        <w:textAlignment w:val="baseline"/>
        <w:rPr>
          <w:rFonts w:cstheme="minorHAnsi"/>
          <w:b/>
          <w:color w:val="000000"/>
          <w:sz w:val="24"/>
          <w:szCs w:val="24"/>
        </w:rPr>
      </w:pPr>
    </w:p>
    <w:p w:rsidR="000B3FFC" w:rsidRPr="009A3E2C" w:rsidRDefault="000B3FFC" w:rsidP="00975F35">
      <w:pPr>
        <w:pStyle w:val="ListParagraph"/>
        <w:numPr>
          <w:ilvl w:val="0"/>
          <w:numId w:val="33"/>
        </w:numPr>
        <w:shd w:val="clear" w:color="auto" w:fill="FFFFFF"/>
        <w:spacing w:line="360" w:lineRule="auto"/>
        <w:textAlignment w:val="baseline"/>
        <w:rPr>
          <w:rFonts w:cstheme="minorHAnsi"/>
          <w:b/>
          <w:color w:val="000000"/>
          <w:sz w:val="24"/>
          <w:szCs w:val="24"/>
        </w:rPr>
      </w:pPr>
      <w:r w:rsidRPr="009A3E2C">
        <w:rPr>
          <w:rFonts w:cstheme="minorHAnsi"/>
          <w:b/>
          <w:color w:val="000000"/>
          <w:sz w:val="24"/>
          <w:szCs w:val="24"/>
        </w:rPr>
        <w:t xml:space="preserve">NHS Trusts in Wales </w:t>
      </w:r>
    </w:p>
    <w:p w:rsidR="00D83FE5" w:rsidRDefault="000B3FFC" w:rsidP="00975F35">
      <w:pPr>
        <w:shd w:val="clear" w:color="auto" w:fill="FFFFFF"/>
        <w:spacing w:after="0" w:line="360" w:lineRule="auto"/>
        <w:textAlignment w:val="baseline"/>
        <w:rPr>
          <w:rFonts w:cstheme="minorHAnsi"/>
          <w:color w:val="000000"/>
          <w:sz w:val="24"/>
          <w:szCs w:val="24"/>
          <w:shd w:val="clear" w:color="auto" w:fill="FFFFFF"/>
        </w:rPr>
      </w:pPr>
      <w:r w:rsidRPr="009A3E2C">
        <w:rPr>
          <w:rFonts w:cstheme="minorHAnsi"/>
          <w:color w:val="000000"/>
          <w:sz w:val="24"/>
          <w:szCs w:val="24"/>
          <w:shd w:val="clear" w:color="auto" w:fill="FFFFFF"/>
        </w:rPr>
        <w:t>There are currently 3 NHS Trusts in Wales with an all - Wales focus. These are the Welsh Ambulance Services Trust for emergency services, Velindre NHS Trust offering specialist services in cancer care and a range of national support services and the new Public Health Wales.</w:t>
      </w:r>
      <w:r w:rsidR="004C6EAF">
        <w:rPr>
          <w:rFonts w:cstheme="minorHAnsi"/>
          <w:color w:val="000000"/>
          <w:sz w:val="24"/>
          <w:szCs w:val="24"/>
          <w:shd w:val="clear" w:color="auto" w:fill="FFFFFF"/>
        </w:rPr>
        <w:t xml:space="preserve">  </w:t>
      </w:r>
    </w:p>
    <w:p w:rsidR="00D83FE5" w:rsidRDefault="00D83FE5" w:rsidP="00975F35">
      <w:pPr>
        <w:shd w:val="clear" w:color="auto" w:fill="FFFFFF"/>
        <w:spacing w:after="0" w:line="360" w:lineRule="auto"/>
        <w:jc w:val="right"/>
        <w:textAlignment w:val="baseline"/>
        <w:rPr>
          <w:rFonts w:cstheme="minorHAnsi"/>
          <w:color w:val="000000"/>
          <w:sz w:val="24"/>
          <w:szCs w:val="24"/>
          <w:shd w:val="clear" w:color="auto" w:fill="FFFFFF"/>
        </w:rPr>
      </w:pPr>
    </w:p>
    <w:p w:rsidR="000B3FFC" w:rsidRPr="00C8071C" w:rsidRDefault="00E86761" w:rsidP="00975F35">
      <w:pPr>
        <w:shd w:val="clear" w:color="auto" w:fill="FFFFFF"/>
        <w:spacing w:after="0" w:line="360" w:lineRule="auto"/>
        <w:textAlignment w:val="baseline"/>
        <w:rPr>
          <w:rFonts w:cstheme="minorHAnsi"/>
          <w:color w:val="000000"/>
          <w:sz w:val="24"/>
          <w:szCs w:val="24"/>
          <w:shd w:val="clear" w:color="auto" w:fill="FFFFFF"/>
        </w:rPr>
      </w:pPr>
      <w:r>
        <w:rPr>
          <w:rFonts w:eastAsia="+mn-ea" w:cstheme="minorHAnsi"/>
          <w:b/>
          <w:color w:val="404040"/>
          <w:kern w:val="24"/>
          <w:sz w:val="32"/>
          <w:szCs w:val="32"/>
        </w:rPr>
        <w:t xml:space="preserve">4.- </w:t>
      </w:r>
      <w:r w:rsidR="00A35325" w:rsidRPr="00E86761">
        <w:rPr>
          <w:rFonts w:eastAsia="+mn-ea" w:cstheme="minorHAnsi"/>
          <w:b/>
          <w:color w:val="404040"/>
          <w:kern w:val="24"/>
          <w:sz w:val="32"/>
          <w:szCs w:val="32"/>
        </w:rPr>
        <w:t>Information / Statistics / Guides</w:t>
      </w:r>
    </w:p>
    <w:p w:rsidR="000B3FFC" w:rsidRPr="00D66873" w:rsidRDefault="00E86761" w:rsidP="00975F35">
      <w:pPr>
        <w:pStyle w:val="ListParagraph"/>
        <w:numPr>
          <w:ilvl w:val="0"/>
          <w:numId w:val="33"/>
        </w:numPr>
        <w:shd w:val="clear" w:color="auto" w:fill="FFFFFF"/>
        <w:spacing w:line="360" w:lineRule="auto"/>
        <w:rPr>
          <w:rFonts w:asciiTheme="minorHAnsi" w:eastAsia="+mn-ea" w:hAnsiTheme="minorHAnsi" w:cstheme="minorHAnsi"/>
          <w:b/>
          <w:kern w:val="24"/>
          <w:sz w:val="28"/>
          <w:szCs w:val="28"/>
        </w:rPr>
      </w:pPr>
      <w:r w:rsidRPr="00D66873">
        <w:rPr>
          <w:rFonts w:asciiTheme="minorHAnsi" w:eastAsia="+mn-ea" w:hAnsiTheme="minorHAnsi" w:cstheme="minorHAnsi"/>
          <w:b/>
          <w:kern w:val="24"/>
          <w:sz w:val="28"/>
          <w:szCs w:val="28"/>
        </w:rPr>
        <w:t>How management structures generally work within each Health board</w:t>
      </w:r>
    </w:p>
    <w:p w:rsidR="003A3CB0" w:rsidRPr="009A3E2C" w:rsidRDefault="00B43D19" w:rsidP="00975F35">
      <w:pPr>
        <w:shd w:val="clear" w:color="auto" w:fill="FFFFFF"/>
        <w:spacing w:after="0" w:line="360" w:lineRule="auto"/>
        <w:textAlignment w:val="baseline"/>
        <w:rPr>
          <w:rFonts w:cstheme="minorHAnsi"/>
          <w:sz w:val="24"/>
          <w:szCs w:val="24"/>
          <w:shd w:val="clear" w:color="auto" w:fill="FFFFFF"/>
        </w:rPr>
      </w:pPr>
      <w:r w:rsidRPr="009A3E2C">
        <w:rPr>
          <w:rFonts w:cstheme="minorHAnsi"/>
          <w:color w:val="000000"/>
          <w:sz w:val="24"/>
          <w:szCs w:val="24"/>
          <w:shd w:val="clear" w:color="auto" w:fill="FFFFFF"/>
        </w:rPr>
        <w:t>ABUHB</w:t>
      </w:r>
      <w:r w:rsidR="001E2D83" w:rsidRPr="009A3E2C">
        <w:rPr>
          <w:rFonts w:cstheme="minorHAnsi"/>
          <w:color w:val="000000"/>
          <w:sz w:val="24"/>
          <w:szCs w:val="24"/>
          <w:shd w:val="clear" w:color="auto" w:fill="FFFFFF"/>
        </w:rPr>
        <w:t>, (</w:t>
      </w:r>
      <w:r w:rsidRPr="009A3E2C">
        <w:rPr>
          <w:rFonts w:cstheme="minorHAnsi"/>
          <w:color w:val="000000"/>
          <w:sz w:val="24"/>
          <w:szCs w:val="24"/>
          <w:shd w:val="clear" w:color="auto" w:fill="FFFFFF"/>
        </w:rPr>
        <w:t>2016)</w:t>
      </w:r>
      <w:r w:rsidR="00624A05" w:rsidRPr="009A3E2C">
        <w:rPr>
          <w:rFonts w:cstheme="minorHAnsi"/>
          <w:color w:val="000000"/>
          <w:sz w:val="24"/>
          <w:szCs w:val="24"/>
          <w:shd w:val="clear" w:color="auto" w:fill="FFFFFF"/>
        </w:rPr>
        <w:t xml:space="preserve"> advises</w:t>
      </w:r>
      <w:r w:rsidR="007E679C" w:rsidRPr="009A3E2C">
        <w:rPr>
          <w:rFonts w:cstheme="minorHAnsi"/>
          <w:color w:val="000000"/>
          <w:sz w:val="24"/>
          <w:szCs w:val="24"/>
          <w:shd w:val="clear" w:color="auto" w:fill="FFFFFF"/>
        </w:rPr>
        <w:t xml:space="preserve"> that</w:t>
      </w:r>
      <w:r w:rsidR="00D24174" w:rsidRPr="009A3E2C">
        <w:rPr>
          <w:rFonts w:cstheme="minorHAnsi"/>
          <w:color w:val="000000"/>
          <w:sz w:val="24"/>
          <w:szCs w:val="24"/>
          <w:shd w:val="clear" w:color="auto" w:fill="FFFFFF"/>
        </w:rPr>
        <w:t xml:space="preserve"> it</w:t>
      </w:r>
      <w:r w:rsidRPr="009A3E2C">
        <w:rPr>
          <w:rFonts w:cstheme="minorHAnsi"/>
          <w:color w:val="000000"/>
          <w:sz w:val="24"/>
          <w:szCs w:val="24"/>
          <w:shd w:val="clear" w:color="auto" w:fill="FFFFFF"/>
        </w:rPr>
        <w:t xml:space="preserve"> </w:t>
      </w:r>
      <w:r w:rsidR="00F546A9" w:rsidRPr="009A3E2C">
        <w:rPr>
          <w:rFonts w:cstheme="minorHAnsi"/>
          <w:sz w:val="24"/>
          <w:szCs w:val="24"/>
        </w:rPr>
        <w:t>covers</w:t>
      </w:r>
      <w:r w:rsidR="008E0233" w:rsidRPr="009A3E2C">
        <w:rPr>
          <w:rFonts w:cstheme="minorHAnsi"/>
          <w:sz w:val="24"/>
          <w:szCs w:val="24"/>
        </w:rPr>
        <w:t xml:space="preserve"> the areas of Torfaen, Caerphilly, Blaenau Gwent, Newport, South Powys and Monmouthshire</w:t>
      </w:r>
      <w:r w:rsidR="00545A95" w:rsidRPr="009A3E2C">
        <w:rPr>
          <w:rFonts w:cstheme="minorHAnsi"/>
          <w:sz w:val="24"/>
          <w:szCs w:val="24"/>
        </w:rPr>
        <w:t>. It</w:t>
      </w:r>
      <w:r w:rsidR="007E679C" w:rsidRPr="009A3E2C">
        <w:rPr>
          <w:rFonts w:cstheme="minorHAnsi"/>
          <w:sz w:val="24"/>
          <w:szCs w:val="24"/>
        </w:rPr>
        <w:t xml:space="preserve"> employ</w:t>
      </w:r>
      <w:r w:rsidR="00545A95" w:rsidRPr="009A3E2C">
        <w:rPr>
          <w:rFonts w:cstheme="minorHAnsi"/>
          <w:sz w:val="24"/>
          <w:szCs w:val="24"/>
        </w:rPr>
        <w:t>s</w:t>
      </w:r>
      <w:r w:rsidR="008E0233" w:rsidRPr="009A3E2C">
        <w:rPr>
          <w:rFonts w:cstheme="minorHAnsi"/>
          <w:sz w:val="24"/>
          <w:szCs w:val="24"/>
        </w:rPr>
        <w:t xml:space="preserve"> </w:t>
      </w:r>
      <w:r w:rsidR="007E679C" w:rsidRPr="009A3E2C">
        <w:rPr>
          <w:rFonts w:cstheme="minorHAnsi"/>
          <w:sz w:val="24"/>
          <w:szCs w:val="24"/>
        </w:rPr>
        <w:t>m</w:t>
      </w:r>
      <w:r w:rsidR="008E0233" w:rsidRPr="009A3E2C">
        <w:rPr>
          <w:rFonts w:cstheme="minorHAnsi"/>
          <w:sz w:val="24"/>
          <w:szCs w:val="24"/>
        </w:rPr>
        <w:t>ore than 13,000 staff</w:t>
      </w:r>
      <w:r w:rsidR="00263185" w:rsidRPr="009A3E2C">
        <w:rPr>
          <w:rFonts w:cstheme="minorHAnsi"/>
          <w:sz w:val="24"/>
          <w:szCs w:val="24"/>
        </w:rPr>
        <w:t xml:space="preserve"> </w:t>
      </w:r>
      <w:r w:rsidR="008E0233" w:rsidRPr="009A3E2C">
        <w:rPr>
          <w:rFonts w:cstheme="minorHAnsi"/>
          <w:sz w:val="24"/>
          <w:szCs w:val="24"/>
        </w:rPr>
        <w:t>in</w:t>
      </w:r>
      <w:r w:rsidR="00263185" w:rsidRPr="009A3E2C">
        <w:rPr>
          <w:rFonts w:cstheme="minorHAnsi"/>
          <w:sz w:val="24"/>
          <w:szCs w:val="24"/>
        </w:rPr>
        <w:t>cluding</w:t>
      </w:r>
      <w:r w:rsidR="008E0233" w:rsidRPr="009A3E2C">
        <w:rPr>
          <w:rFonts w:cstheme="minorHAnsi"/>
          <w:sz w:val="24"/>
          <w:szCs w:val="24"/>
        </w:rPr>
        <w:t xml:space="preserve"> 250 </w:t>
      </w:r>
      <w:r w:rsidR="00263185" w:rsidRPr="009A3E2C">
        <w:rPr>
          <w:rFonts w:cstheme="minorHAnsi"/>
          <w:sz w:val="24"/>
          <w:szCs w:val="24"/>
        </w:rPr>
        <w:t>consultants,</w:t>
      </w:r>
      <w:r w:rsidR="008E0233" w:rsidRPr="009A3E2C">
        <w:rPr>
          <w:rFonts w:cstheme="minorHAnsi"/>
          <w:sz w:val="24"/>
          <w:szCs w:val="24"/>
        </w:rPr>
        <w:t xml:space="preserve"> </w:t>
      </w:r>
      <w:r w:rsidR="00263185" w:rsidRPr="009A3E2C">
        <w:rPr>
          <w:rFonts w:cstheme="minorHAnsi"/>
          <w:sz w:val="24"/>
          <w:szCs w:val="24"/>
        </w:rPr>
        <w:t xml:space="preserve">750 other hospital </w:t>
      </w:r>
      <w:r w:rsidR="008E0233" w:rsidRPr="009A3E2C">
        <w:rPr>
          <w:rFonts w:cstheme="minorHAnsi"/>
          <w:sz w:val="24"/>
          <w:szCs w:val="24"/>
        </w:rPr>
        <w:t xml:space="preserve">and general practice doctors and 6,000 </w:t>
      </w:r>
      <w:r w:rsidR="00263185" w:rsidRPr="009A3E2C">
        <w:rPr>
          <w:rFonts w:cstheme="minorHAnsi"/>
          <w:sz w:val="24"/>
          <w:szCs w:val="24"/>
        </w:rPr>
        <w:t>n</w:t>
      </w:r>
      <w:r w:rsidR="008E0233" w:rsidRPr="009A3E2C">
        <w:rPr>
          <w:rFonts w:cstheme="minorHAnsi"/>
          <w:sz w:val="24"/>
          <w:szCs w:val="24"/>
        </w:rPr>
        <w:t xml:space="preserve">urses, midwives and community workers. </w:t>
      </w:r>
      <w:r w:rsidRPr="009A3E2C">
        <w:rPr>
          <w:rFonts w:cstheme="minorHAnsi"/>
          <w:b/>
          <w:sz w:val="24"/>
          <w:szCs w:val="24"/>
        </w:rPr>
        <w:t xml:space="preserve"> </w:t>
      </w:r>
    </w:p>
    <w:p w:rsidR="003A3CB0" w:rsidRPr="009A3E2C" w:rsidRDefault="003A3CB0" w:rsidP="00975F35">
      <w:pPr>
        <w:shd w:val="clear" w:color="auto" w:fill="FFFFFF"/>
        <w:spacing w:after="0" w:line="360" w:lineRule="auto"/>
        <w:textAlignment w:val="baseline"/>
        <w:rPr>
          <w:rFonts w:eastAsia="Times New Roman" w:cstheme="minorHAnsi"/>
          <w:color w:val="000000"/>
          <w:sz w:val="24"/>
          <w:szCs w:val="24"/>
          <w:lang w:eastAsia="en-GB"/>
        </w:rPr>
      </w:pPr>
    </w:p>
    <w:p w:rsidR="00644B54" w:rsidRPr="009A3E2C" w:rsidRDefault="00AD2654" w:rsidP="00975F35">
      <w:pPr>
        <w:shd w:val="clear" w:color="auto" w:fill="FFFFFF"/>
        <w:spacing w:after="0" w:line="360" w:lineRule="auto"/>
        <w:textAlignment w:val="baseline"/>
        <w:rPr>
          <w:rFonts w:eastAsia="Times New Roman" w:cstheme="minorHAnsi"/>
          <w:color w:val="212529"/>
          <w:sz w:val="24"/>
          <w:szCs w:val="24"/>
          <w:lang w:eastAsia="en-GB"/>
        </w:rPr>
      </w:pPr>
      <w:r w:rsidRPr="009A3E2C">
        <w:rPr>
          <w:rFonts w:cstheme="minorHAnsi"/>
          <w:color w:val="212529"/>
          <w:sz w:val="24"/>
          <w:szCs w:val="24"/>
          <w:shd w:val="clear" w:color="auto" w:fill="FFFFFF"/>
        </w:rPr>
        <w:t>SBUHB, (2019)</w:t>
      </w:r>
      <w:r w:rsidR="006B7295" w:rsidRPr="009A3E2C">
        <w:rPr>
          <w:rFonts w:cstheme="minorHAnsi"/>
          <w:color w:val="212529"/>
          <w:sz w:val="24"/>
          <w:szCs w:val="24"/>
          <w:shd w:val="clear" w:color="auto" w:fill="FFFFFF"/>
        </w:rPr>
        <w:t xml:space="preserve"> describe </w:t>
      </w:r>
      <w:r w:rsidR="004F11EF" w:rsidRPr="009A3E2C">
        <w:rPr>
          <w:rFonts w:cstheme="minorHAnsi"/>
          <w:color w:val="212529"/>
          <w:sz w:val="24"/>
          <w:szCs w:val="24"/>
          <w:shd w:val="clear" w:color="auto" w:fill="FFFFFF"/>
        </w:rPr>
        <w:t>that</w:t>
      </w:r>
      <w:r w:rsidR="006B7295" w:rsidRPr="009A3E2C">
        <w:rPr>
          <w:rFonts w:cstheme="minorHAnsi"/>
          <w:color w:val="212529"/>
          <w:sz w:val="24"/>
          <w:szCs w:val="24"/>
          <w:shd w:val="clear" w:color="auto" w:fill="FFFFFF"/>
        </w:rPr>
        <w:t xml:space="preserve"> </w:t>
      </w:r>
      <w:r w:rsidR="00B35F1F" w:rsidRPr="009A3E2C">
        <w:rPr>
          <w:rFonts w:cstheme="minorHAnsi"/>
          <w:color w:val="212529"/>
          <w:sz w:val="24"/>
          <w:szCs w:val="24"/>
          <w:shd w:val="clear" w:color="auto" w:fill="FFFFFF"/>
        </w:rPr>
        <w:t xml:space="preserve">Swansea Bay University Health Board (formerly ABMU) was created on April 1, 2019 </w:t>
      </w:r>
      <w:r w:rsidR="0002730C" w:rsidRPr="009A3E2C">
        <w:rPr>
          <w:rFonts w:cstheme="minorHAnsi"/>
          <w:color w:val="212529"/>
          <w:sz w:val="24"/>
          <w:szCs w:val="24"/>
          <w:shd w:val="clear" w:color="auto" w:fill="FFFFFF"/>
        </w:rPr>
        <w:t xml:space="preserve">when </w:t>
      </w:r>
      <w:r w:rsidR="00B35F1F" w:rsidRPr="009A3E2C">
        <w:rPr>
          <w:rFonts w:cstheme="minorHAnsi"/>
          <w:color w:val="212529"/>
          <w:sz w:val="24"/>
          <w:szCs w:val="24"/>
          <w:shd w:val="clear" w:color="auto" w:fill="FFFFFF"/>
        </w:rPr>
        <w:t xml:space="preserve">healthcare </w:t>
      </w:r>
      <w:r w:rsidR="0002730C" w:rsidRPr="009A3E2C">
        <w:rPr>
          <w:rFonts w:cstheme="minorHAnsi"/>
          <w:color w:val="212529"/>
          <w:sz w:val="24"/>
          <w:szCs w:val="24"/>
          <w:shd w:val="clear" w:color="auto" w:fill="FFFFFF"/>
        </w:rPr>
        <w:t>in</w:t>
      </w:r>
      <w:r w:rsidR="00B35F1F" w:rsidRPr="009A3E2C">
        <w:rPr>
          <w:rFonts w:cstheme="minorHAnsi"/>
          <w:color w:val="212529"/>
          <w:sz w:val="24"/>
          <w:szCs w:val="24"/>
          <w:shd w:val="clear" w:color="auto" w:fill="FFFFFF"/>
        </w:rPr>
        <w:t xml:space="preserve"> the Bridgend County Borough Council area passed </w:t>
      </w:r>
      <w:r w:rsidR="0002730C" w:rsidRPr="009A3E2C">
        <w:rPr>
          <w:rFonts w:cstheme="minorHAnsi"/>
          <w:color w:val="212529"/>
          <w:sz w:val="24"/>
          <w:szCs w:val="24"/>
          <w:shd w:val="clear" w:color="auto" w:fill="FFFFFF"/>
        </w:rPr>
        <w:t>to t</w:t>
      </w:r>
      <w:r w:rsidR="00B35F1F" w:rsidRPr="009A3E2C">
        <w:rPr>
          <w:rFonts w:cstheme="minorHAnsi"/>
          <w:color w:val="212529"/>
          <w:sz w:val="24"/>
          <w:szCs w:val="24"/>
          <w:shd w:val="clear" w:color="auto" w:fill="FFFFFF"/>
        </w:rPr>
        <w:t>he new Cwm Taf Morgannwg University Health Board.</w:t>
      </w:r>
      <w:r w:rsidR="0002730C" w:rsidRPr="009A3E2C">
        <w:rPr>
          <w:rFonts w:cstheme="minorHAnsi"/>
          <w:color w:val="212529"/>
          <w:sz w:val="24"/>
          <w:szCs w:val="24"/>
          <w:shd w:val="clear" w:color="auto" w:fill="FFFFFF"/>
        </w:rPr>
        <w:t xml:space="preserve"> </w:t>
      </w:r>
      <w:r w:rsidR="00B35F1F" w:rsidRPr="009A3E2C">
        <w:rPr>
          <w:rFonts w:eastAsia="Times New Roman" w:cstheme="minorHAnsi"/>
          <w:color w:val="212529"/>
          <w:sz w:val="24"/>
          <w:szCs w:val="24"/>
          <w:lang w:eastAsia="en-GB"/>
        </w:rPr>
        <w:t>Swansea Bay UHB </w:t>
      </w:r>
      <w:r w:rsidR="0002730C" w:rsidRPr="009A3E2C">
        <w:rPr>
          <w:rFonts w:eastAsia="Times New Roman" w:cstheme="minorHAnsi"/>
          <w:color w:val="212529"/>
          <w:sz w:val="24"/>
          <w:szCs w:val="24"/>
          <w:lang w:eastAsia="en-GB"/>
        </w:rPr>
        <w:t>serve</w:t>
      </w:r>
      <w:r w:rsidR="00B35F1F" w:rsidRPr="009A3E2C">
        <w:rPr>
          <w:rFonts w:eastAsia="Times New Roman" w:cstheme="minorHAnsi"/>
          <w:color w:val="212529"/>
          <w:sz w:val="24"/>
          <w:szCs w:val="24"/>
          <w:lang w:eastAsia="en-GB"/>
        </w:rPr>
        <w:t>s around 390,000</w:t>
      </w:r>
      <w:r w:rsidR="0002730C" w:rsidRPr="009A3E2C">
        <w:rPr>
          <w:rFonts w:eastAsia="Times New Roman" w:cstheme="minorHAnsi"/>
          <w:color w:val="212529"/>
          <w:sz w:val="24"/>
          <w:szCs w:val="24"/>
          <w:lang w:eastAsia="en-GB"/>
        </w:rPr>
        <w:t xml:space="preserve"> people</w:t>
      </w:r>
      <w:r w:rsidR="00B35F1F" w:rsidRPr="009A3E2C">
        <w:rPr>
          <w:rFonts w:eastAsia="Times New Roman" w:cstheme="minorHAnsi"/>
          <w:color w:val="212529"/>
          <w:sz w:val="24"/>
          <w:szCs w:val="24"/>
          <w:lang w:eastAsia="en-GB"/>
        </w:rPr>
        <w:t xml:space="preserve"> in the Neath Port Talbot and Swansea areas and h</w:t>
      </w:r>
      <w:r w:rsidR="0002730C" w:rsidRPr="009A3E2C">
        <w:rPr>
          <w:rFonts w:eastAsia="Times New Roman" w:cstheme="minorHAnsi"/>
          <w:color w:val="212529"/>
          <w:sz w:val="24"/>
          <w:szCs w:val="24"/>
          <w:lang w:eastAsia="en-GB"/>
        </w:rPr>
        <w:t>as</w:t>
      </w:r>
      <w:r w:rsidR="00B35F1F" w:rsidRPr="009A3E2C">
        <w:rPr>
          <w:rFonts w:eastAsia="Times New Roman" w:cstheme="minorHAnsi"/>
          <w:color w:val="212529"/>
          <w:sz w:val="24"/>
          <w:szCs w:val="24"/>
          <w:lang w:eastAsia="en-GB"/>
        </w:rPr>
        <w:t xml:space="preserve"> a budget of around £1bn</w:t>
      </w:r>
      <w:r w:rsidR="007C69FC" w:rsidRPr="009A3E2C">
        <w:rPr>
          <w:rFonts w:eastAsia="Times New Roman" w:cstheme="minorHAnsi"/>
          <w:color w:val="212529"/>
          <w:sz w:val="24"/>
          <w:szCs w:val="24"/>
          <w:lang w:eastAsia="en-GB"/>
        </w:rPr>
        <w:t xml:space="preserve"> and employs rough</w:t>
      </w:r>
      <w:r w:rsidR="00B35F1F" w:rsidRPr="009A3E2C">
        <w:rPr>
          <w:rFonts w:eastAsia="Times New Roman" w:cstheme="minorHAnsi"/>
          <w:color w:val="212529"/>
          <w:sz w:val="24"/>
          <w:szCs w:val="24"/>
          <w:lang w:eastAsia="en-GB"/>
        </w:rPr>
        <w:t>ly 12,500 staff</w:t>
      </w:r>
      <w:r w:rsidR="007C69FC" w:rsidRPr="009A3E2C">
        <w:rPr>
          <w:rFonts w:eastAsia="Times New Roman" w:cstheme="minorHAnsi"/>
          <w:color w:val="212529"/>
          <w:sz w:val="24"/>
          <w:szCs w:val="24"/>
          <w:lang w:eastAsia="en-GB"/>
        </w:rPr>
        <w:t>.</w:t>
      </w:r>
      <w:r w:rsidR="00703D75" w:rsidRPr="009A3E2C">
        <w:rPr>
          <w:rFonts w:eastAsia="Times New Roman" w:cstheme="minorHAnsi"/>
          <w:color w:val="212529"/>
          <w:sz w:val="24"/>
          <w:szCs w:val="24"/>
          <w:lang w:eastAsia="en-GB"/>
        </w:rPr>
        <w:t xml:space="preserve"> </w:t>
      </w:r>
      <w:hyperlink r:id="rId8" w:history="1">
        <w:r w:rsidR="007C69FC" w:rsidRPr="009A3E2C">
          <w:rPr>
            <w:rFonts w:eastAsia="Times New Roman" w:cstheme="minorHAnsi"/>
            <w:sz w:val="24"/>
            <w:szCs w:val="24"/>
            <w:lang w:eastAsia="en-GB"/>
          </w:rPr>
          <w:t>Morriston </w:t>
        </w:r>
      </w:hyperlink>
      <w:r w:rsidR="007C69FC" w:rsidRPr="009A3E2C">
        <w:rPr>
          <w:rFonts w:eastAsia="Times New Roman" w:cstheme="minorHAnsi"/>
          <w:sz w:val="24"/>
          <w:szCs w:val="24"/>
          <w:lang w:eastAsia="en-GB"/>
        </w:rPr>
        <w:t>a</w:t>
      </w:r>
      <w:r w:rsidR="007C69FC" w:rsidRPr="009A3E2C">
        <w:rPr>
          <w:rFonts w:eastAsia="Times New Roman" w:cstheme="minorHAnsi"/>
          <w:color w:val="212529"/>
          <w:sz w:val="24"/>
          <w:szCs w:val="24"/>
          <w:lang w:eastAsia="en-GB"/>
        </w:rPr>
        <w:t>nd </w:t>
      </w:r>
      <w:hyperlink r:id="rId9" w:history="1">
        <w:r w:rsidR="007C69FC" w:rsidRPr="009A3E2C">
          <w:rPr>
            <w:rFonts w:eastAsia="Times New Roman" w:cstheme="minorHAnsi"/>
            <w:sz w:val="24"/>
            <w:szCs w:val="24"/>
            <w:lang w:eastAsia="en-GB"/>
          </w:rPr>
          <w:t>Singleton</w:t>
        </w:r>
      </w:hyperlink>
      <w:r w:rsidR="007C69FC" w:rsidRPr="009A3E2C">
        <w:rPr>
          <w:rFonts w:eastAsia="Times New Roman" w:cstheme="minorHAnsi"/>
          <w:color w:val="212529"/>
          <w:sz w:val="24"/>
          <w:szCs w:val="24"/>
          <w:lang w:eastAsia="en-GB"/>
        </w:rPr>
        <w:t> in Swansea, and </w:t>
      </w:r>
      <w:hyperlink r:id="rId10" w:history="1">
        <w:r w:rsidR="007C69FC" w:rsidRPr="009A3E2C">
          <w:rPr>
            <w:rFonts w:eastAsia="Times New Roman" w:cstheme="minorHAnsi"/>
            <w:sz w:val="24"/>
            <w:szCs w:val="24"/>
            <w:lang w:eastAsia="en-GB"/>
          </w:rPr>
          <w:t>Neath Port Talbot Hospital</w:t>
        </w:r>
      </w:hyperlink>
      <w:r w:rsidR="007C69FC" w:rsidRPr="009A3E2C">
        <w:rPr>
          <w:rFonts w:eastAsia="Times New Roman" w:cstheme="minorHAnsi"/>
          <w:sz w:val="24"/>
          <w:szCs w:val="24"/>
          <w:lang w:eastAsia="en-GB"/>
        </w:rPr>
        <w:t xml:space="preserve"> </w:t>
      </w:r>
      <w:r w:rsidR="007C69FC" w:rsidRPr="009A3E2C">
        <w:rPr>
          <w:rFonts w:eastAsia="Times New Roman" w:cstheme="minorHAnsi"/>
          <w:color w:val="212529"/>
          <w:sz w:val="24"/>
          <w:szCs w:val="24"/>
          <w:lang w:eastAsia="en-GB"/>
        </w:rPr>
        <w:t>in Baglan</w:t>
      </w:r>
      <w:r w:rsidR="00467466" w:rsidRPr="009A3E2C">
        <w:rPr>
          <w:rFonts w:eastAsia="Times New Roman" w:cstheme="minorHAnsi"/>
          <w:color w:val="212529"/>
          <w:sz w:val="24"/>
          <w:szCs w:val="24"/>
          <w:lang w:eastAsia="en-GB"/>
        </w:rPr>
        <w:t>.</w:t>
      </w:r>
    </w:p>
    <w:p w:rsidR="00467466" w:rsidRPr="009A3E2C" w:rsidRDefault="00467466" w:rsidP="00975F35">
      <w:pPr>
        <w:shd w:val="clear" w:color="auto" w:fill="FFFFFF"/>
        <w:spacing w:after="0" w:line="360" w:lineRule="auto"/>
        <w:textAlignment w:val="baseline"/>
        <w:rPr>
          <w:rFonts w:eastAsia="Times New Roman" w:cstheme="minorHAnsi"/>
          <w:color w:val="212529"/>
          <w:sz w:val="24"/>
          <w:szCs w:val="24"/>
          <w:lang w:eastAsia="en-GB"/>
        </w:rPr>
      </w:pPr>
    </w:p>
    <w:p w:rsidR="001E0A7F" w:rsidRPr="009A3E2C" w:rsidRDefault="00D24174" w:rsidP="00975F35">
      <w:pPr>
        <w:shd w:val="clear" w:color="auto" w:fill="FFFFFF"/>
        <w:spacing w:after="0" w:line="360" w:lineRule="auto"/>
        <w:textAlignment w:val="baseline"/>
        <w:rPr>
          <w:rFonts w:ascii="Verdana" w:eastAsia="Times New Roman" w:hAnsi="Verdana" w:cs="Times New Roman"/>
          <w:color w:val="000000"/>
          <w:sz w:val="18"/>
          <w:szCs w:val="18"/>
          <w:lang w:eastAsia="en-GB"/>
        </w:rPr>
      </w:pPr>
      <w:r w:rsidRPr="009A3E2C">
        <w:rPr>
          <w:rFonts w:eastAsia="Times New Roman" w:cstheme="minorHAnsi"/>
          <w:sz w:val="24"/>
          <w:szCs w:val="24"/>
          <w:lang w:eastAsia="en-GB"/>
        </w:rPr>
        <w:t>CV</w:t>
      </w:r>
      <w:r w:rsidR="007D7610" w:rsidRPr="009A3E2C">
        <w:rPr>
          <w:rFonts w:eastAsia="Times New Roman" w:cstheme="minorHAnsi"/>
          <w:color w:val="000000"/>
          <w:sz w:val="24"/>
          <w:szCs w:val="24"/>
          <w:lang w:eastAsia="en-GB"/>
        </w:rPr>
        <w:t>UHB, (</w:t>
      </w:r>
      <w:r w:rsidR="002878D2" w:rsidRPr="009A3E2C">
        <w:rPr>
          <w:rFonts w:eastAsia="Times New Roman" w:cstheme="minorHAnsi"/>
          <w:color w:val="000000"/>
          <w:sz w:val="24"/>
          <w:szCs w:val="24"/>
          <w:lang w:eastAsia="en-GB"/>
        </w:rPr>
        <w:t>2015)</w:t>
      </w:r>
      <w:r w:rsidR="006619BE" w:rsidRPr="009A3E2C">
        <w:rPr>
          <w:rFonts w:eastAsia="Times New Roman" w:cstheme="minorHAnsi"/>
          <w:color w:val="000000"/>
          <w:sz w:val="24"/>
          <w:szCs w:val="24"/>
          <w:lang w:eastAsia="en-GB"/>
        </w:rPr>
        <w:t xml:space="preserve"> advises that Cardiff and Vale University Health Board is o</w:t>
      </w:r>
      <w:r w:rsidR="002878D2" w:rsidRPr="009A3E2C">
        <w:rPr>
          <w:rFonts w:eastAsia="Times New Roman" w:cstheme="minorHAnsi"/>
          <w:color w:val="000000"/>
          <w:sz w:val="24"/>
          <w:szCs w:val="24"/>
          <w:lang w:eastAsia="en-GB"/>
        </w:rPr>
        <w:t xml:space="preserve">ne of the </w:t>
      </w:r>
      <w:r w:rsidR="00703D75" w:rsidRPr="009A3E2C">
        <w:rPr>
          <w:rFonts w:eastAsia="Times New Roman" w:cstheme="minorHAnsi"/>
          <w:color w:val="000000"/>
          <w:sz w:val="24"/>
          <w:szCs w:val="24"/>
          <w:lang w:eastAsia="en-GB"/>
        </w:rPr>
        <w:t>bigg</w:t>
      </w:r>
      <w:r w:rsidR="002878D2" w:rsidRPr="009A3E2C">
        <w:rPr>
          <w:rFonts w:eastAsia="Times New Roman" w:cstheme="minorHAnsi"/>
          <w:color w:val="000000"/>
          <w:sz w:val="24"/>
          <w:szCs w:val="24"/>
          <w:lang w:eastAsia="en-GB"/>
        </w:rPr>
        <w:t>est NHS bodies</w:t>
      </w:r>
      <w:r w:rsidR="006619BE" w:rsidRPr="009A3E2C">
        <w:rPr>
          <w:rFonts w:eastAsia="Times New Roman" w:cstheme="minorHAnsi"/>
          <w:color w:val="000000"/>
          <w:sz w:val="24"/>
          <w:szCs w:val="24"/>
          <w:lang w:eastAsia="en-GB"/>
        </w:rPr>
        <w:t xml:space="preserve">. </w:t>
      </w:r>
      <w:r w:rsidR="002878D2" w:rsidRPr="009A3E2C">
        <w:rPr>
          <w:rFonts w:eastAsia="Times New Roman" w:cstheme="minorHAnsi"/>
          <w:color w:val="000000"/>
          <w:sz w:val="24"/>
          <w:szCs w:val="24"/>
          <w:lang w:eastAsia="en-GB"/>
        </w:rPr>
        <w:t>The Health Board spend</w:t>
      </w:r>
      <w:r w:rsidR="006619BE" w:rsidRPr="009A3E2C">
        <w:rPr>
          <w:rFonts w:eastAsia="Times New Roman" w:cstheme="minorHAnsi"/>
          <w:color w:val="000000"/>
          <w:sz w:val="24"/>
          <w:szCs w:val="24"/>
          <w:lang w:eastAsia="en-GB"/>
        </w:rPr>
        <w:t>s</w:t>
      </w:r>
      <w:r w:rsidR="002878D2" w:rsidRPr="009A3E2C">
        <w:rPr>
          <w:rFonts w:eastAsia="Times New Roman" w:cstheme="minorHAnsi"/>
          <w:color w:val="000000"/>
          <w:sz w:val="24"/>
          <w:szCs w:val="24"/>
          <w:lang w:eastAsia="en-GB"/>
        </w:rPr>
        <w:t xml:space="preserve"> approximately £1.4 billion each year on delivering health services to around 472,400 individuals residing in Cardiff and</w:t>
      </w:r>
      <w:r w:rsidR="006619BE" w:rsidRPr="009A3E2C">
        <w:rPr>
          <w:rFonts w:eastAsia="Times New Roman" w:cstheme="minorHAnsi"/>
          <w:color w:val="000000"/>
          <w:sz w:val="24"/>
          <w:szCs w:val="24"/>
          <w:lang w:eastAsia="en-GB"/>
        </w:rPr>
        <w:t xml:space="preserve"> </w:t>
      </w:r>
      <w:r w:rsidR="0093502A" w:rsidRPr="009A3E2C">
        <w:rPr>
          <w:rFonts w:eastAsia="Times New Roman" w:cstheme="minorHAnsi"/>
          <w:color w:val="000000"/>
          <w:sz w:val="24"/>
          <w:szCs w:val="24"/>
          <w:lang w:eastAsia="en-GB"/>
        </w:rPr>
        <w:t>T</w:t>
      </w:r>
      <w:r w:rsidR="006619BE" w:rsidRPr="009A3E2C">
        <w:rPr>
          <w:rFonts w:eastAsia="Times New Roman" w:cstheme="minorHAnsi"/>
          <w:color w:val="000000"/>
          <w:sz w:val="24"/>
          <w:szCs w:val="24"/>
          <w:lang w:eastAsia="en-GB"/>
        </w:rPr>
        <w:t>he</w:t>
      </w:r>
      <w:r w:rsidR="002878D2" w:rsidRPr="009A3E2C">
        <w:rPr>
          <w:rFonts w:eastAsia="Times New Roman" w:cstheme="minorHAnsi"/>
          <w:color w:val="000000"/>
          <w:sz w:val="24"/>
          <w:szCs w:val="24"/>
          <w:lang w:eastAsia="en-GB"/>
        </w:rPr>
        <w:t xml:space="preserve"> Vale of Glamorgan</w:t>
      </w:r>
      <w:r w:rsidR="00431AC2" w:rsidRPr="009A3E2C">
        <w:rPr>
          <w:rFonts w:eastAsia="Times New Roman" w:cstheme="minorHAnsi"/>
          <w:color w:val="000000"/>
          <w:sz w:val="24"/>
          <w:szCs w:val="24"/>
          <w:lang w:eastAsia="en-GB"/>
        </w:rPr>
        <w:t>.</w:t>
      </w:r>
      <w:r w:rsidR="002878D2" w:rsidRPr="009A3E2C">
        <w:rPr>
          <w:rFonts w:eastAsia="Times New Roman" w:cstheme="minorHAnsi"/>
          <w:color w:val="000000"/>
          <w:sz w:val="24"/>
          <w:szCs w:val="24"/>
          <w:lang w:eastAsia="en-GB"/>
        </w:rPr>
        <w:t xml:space="preserve">  </w:t>
      </w:r>
    </w:p>
    <w:p w:rsidR="007D3820" w:rsidRDefault="002878D2" w:rsidP="007D3820">
      <w:pPr>
        <w:shd w:val="clear" w:color="auto" w:fill="FFFFFF"/>
        <w:spacing w:after="0" w:line="360" w:lineRule="auto"/>
        <w:textAlignment w:val="baseline"/>
        <w:rPr>
          <w:rFonts w:eastAsia="Times New Roman" w:cstheme="minorHAnsi"/>
          <w:color w:val="000000"/>
          <w:sz w:val="24"/>
          <w:szCs w:val="24"/>
          <w:lang w:eastAsia="en-GB"/>
        </w:rPr>
      </w:pPr>
      <w:r w:rsidRPr="009A3E2C">
        <w:rPr>
          <w:rFonts w:eastAsia="Times New Roman" w:cstheme="minorHAnsi"/>
          <w:color w:val="000000"/>
          <w:sz w:val="24"/>
          <w:szCs w:val="24"/>
          <w:lang w:eastAsia="en-GB"/>
        </w:rPr>
        <w:t xml:space="preserve"> </w:t>
      </w:r>
      <w:bookmarkStart w:id="4" w:name="_Hlk5524326"/>
    </w:p>
    <w:p w:rsidR="00975F35" w:rsidRDefault="00975F35" w:rsidP="007D3820">
      <w:pPr>
        <w:shd w:val="clear" w:color="auto" w:fill="FFFFFF"/>
        <w:spacing w:after="0" w:line="360" w:lineRule="auto"/>
        <w:jc w:val="right"/>
        <w:textAlignment w:val="baseline"/>
        <w:rPr>
          <w:rFonts w:cstheme="minorHAnsi"/>
          <w:color w:val="000000"/>
          <w:sz w:val="24"/>
          <w:szCs w:val="24"/>
          <w:shd w:val="clear" w:color="auto" w:fill="FFFFFF"/>
        </w:rPr>
      </w:pPr>
      <w:r>
        <w:rPr>
          <w:rFonts w:cstheme="minorHAnsi"/>
          <w:color w:val="000000"/>
          <w:sz w:val="24"/>
          <w:szCs w:val="24"/>
          <w:shd w:val="clear" w:color="auto" w:fill="FFFFFF"/>
        </w:rPr>
        <w:lastRenderedPageBreak/>
        <w:t>6</w:t>
      </w:r>
    </w:p>
    <w:p w:rsidR="007D3820" w:rsidRPr="007D3820" w:rsidRDefault="007D3820" w:rsidP="007D3820">
      <w:pPr>
        <w:shd w:val="clear" w:color="auto" w:fill="FFFFFF"/>
        <w:spacing w:after="0" w:line="360" w:lineRule="auto"/>
        <w:jc w:val="right"/>
        <w:textAlignment w:val="baseline"/>
        <w:rPr>
          <w:rFonts w:eastAsia="Times New Roman" w:cstheme="minorHAnsi"/>
          <w:color w:val="000000"/>
          <w:sz w:val="24"/>
          <w:szCs w:val="24"/>
          <w:lang w:eastAsia="en-GB"/>
        </w:rPr>
      </w:pPr>
    </w:p>
    <w:p w:rsidR="00696AE1" w:rsidRPr="009A3E2C" w:rsidRDefault="00C72B04" w:rsidP="00975F35">
      <w:pPr>
        <w:spacing w:line="360" w:lineRule="auto"/>
        <w:rPr>
          <w:rFonts w:cstheme="minorHAnsi"/>
          <w:color w:val="000000"/>
          <w:sz w:val="24"/>
          <w:szCs w:val="24"/>
          <w:shd w:val="clear" w:color="auto" w:fill="FFFFFF"/>
        </w:rPr>
      </w:pPr>
      <w:r w:rsidRPr="009A3E2C">
        <w:rPr>
          <w:rFonts w:cstheme="minorHAnsi"/>
          <w:color w:val="000000"/>
          <w:sz w:val="24"/>
          <w:szCs w:val="24"/>
          <w:shd w:val="clear" w:color="auto" w:fill="FFFFFF"/>
        </w:rPr>
        <w:t>H</w:t>
      </w:r>
      <w:r w:rsidR="00D93731" w:rsidRPr="009A3E2C">
        <w:rPr>
          <w:rFonts w:cstheme="minorHAnsi"/>
          <w:color w:val="000000"/>
          <w:sz w:val="24"/>
          <w:szCs w:val="24"/>
          <w:shd w:val="clear" w:color="auto" w:fill="FFFFFF"/>
        </w:rPr>
        <w:t>DUHB</w:t>
      </w:r>
      <w:bookmarkEnd w:id="4"/>
      <w:r w:rsidR="00115E20" w:rsidRPr="009A3E2C">
        <w:rPr>
          <w:rFonts w:cstheme="minorHAnsi"/>
          <w:color w:val="000000"/>
          <w:sz w:val="24"/>
          <w:szCs w:val="24"/>
          <w:shd w:val="clear" w:color="auto" w:fill="FFFFFF"/>
        </w:rPr>
        <w:t>, (</w:t>
      </w:r>
      <w:r w:rsidR="00D93731" w:rsidRPr="009A3E2C">
        <w:rPr>
          <w:rFonts w:cstheme="minorHAnsi"/>
          <w:color w:val="000000"/>
          <w:sz w:val="24"/>
          <w:szCs w:val="24"/>
          <w:shd w:val="clear" w:color="auto" w:fill="FFFFFF"/>
        </w:rPr>
        <w:t xml:space="preserve">2017) </w:t>
      </w:r>
      <w:r w:rsidR="0093502A" w:rsidRPr="009A3E2C">
        <w:rPr>
          <w:rFonts w:cstheme="minorHAnsi"/>
          <w:color w:val="000000"/>
          <w:sz w:val="24"/>
          <w:szCs w:val="24"/>
          <w:shd w:val="clear" w:color="auto" w:fill="FFFFFF"/>
        </w:rPr>
        <w:t xml:space="preserve">advises that </w:t>
      </w:r>
      <w:r w:rsidR="00F819E2" w:rsidRPr="009A3E2C">
        <w:rPr>
          <w:rFonts w:cstheme="minorHAnsi"/>
          <w:color w:val="000000"/>
          <w:sz w:val="24"/>
          <w:szCs w:val="24"/>
          <w:shd w:val="clear" w:color="auto" w:fill="FFFFFF"/>
        </w:rPr>
        <w:t>Hywel Dda University Health Board, 201</w:t>
      </w:r>
      <w:r w:rsidR="00D93731" w:rsidRPr="009A3E2C">
        <w:rPr>
          <w:rFonts w:cstheme="minorHAnsi"/>
          <w:color w:val="000000"/>
          <w:sz w:val="24"/>
          <w:szCs w:val="24"/>
          <w:shd w:val="clear" w:color="auto" w:fill="FFFFFF"/>
        </w:rPr>
        <w:t>7</w:t>
      </w:r>
      <w:r w:rsidR="00D93731" w:rsidRPr="009A3E2C">
        <w:rPr>
          <w:rFonts w:cstheme="minorHAnsi"/>
          <w:b/>
          <w:color w:val="000000"/>
          <w:sz w:val="24"/>
          <w:szCs w:val="24"/>
          <w:shd w:val="clear" w:color="auto" w:fill="FFFFFF"/>
        </w:rPr>
        <w:t xml:space="preserve"> </w:t>
      </w:r>
      <w:r w:rsidR="00000617" w:rsidRPr="009A3E2C">
        <w:rPr>
          <w:rFonts w:cstheme="minorHAnsi"/>
          <w:color w:val="000000"/>
          <w:sz w:val="24"/>
          <w:szCs w:val="24"/>
          <w:shd w:val="clear" w:color="auto" w:fill="FFFFFF"/>
        </w:rPr>
        <w:t xml:space="preserve">provides </w:t>
      </w:r>
      <w:r w:rsidR="00110042" w:rsidRPr="009A3E2C">
        <w:rPr>
          <w:rFonts w:cstheme="minorHAnsi"/>
          <w:color w:val="000000"/>
          <w:sz w:val="24"/>
          <w:szCs w:val="24"/>
          <w:shd w:val="clear" w:color="auto" w:fill="FFFFFF"/>
        </w:rPr>
        <w:t>healthcare to</w:t>
      </w:r>
      <w:r w:rsidR="00000617" w:rsidRPr="009A3E2C">
        <w:rPr>
          <w:rFonts w:cstheme="minorHAnsi"/>
          <w:color w:val="000000"/>
          <w:sz w:val="24"/>
          <w:szCs w:val="24"/>
          <w:shd w:val="clear" w:color="auto" w:fill="FFFFFF"/>
        </w:rPr>
        <w:t xml:space="preserve"> a population</w:t>
      </w:r>
      <w:r w:rsidR="00110042" w:rsidRPr="009A3E2C">
        <w:rPr>
          <w:rFonts w:cstheme="minorHAnsi"/>
          <w:color w:val="000000"/>
          <w:sz w:val="24"/>
          <w:szCs w:val="24"/>
          <w:shd w:val="clear" w:color="auto" w:fill="FFFFFF"/>
        </w:rPr>
        <w:t xml:space="preserve"> of</w:t>
      </w:r>
      <w:r w:rsidR="00000617" w:rsidRPr="009A3E2C">
        <w:rPr>
          <w:rFonts w:cstheme="minorHAnsi"/>
          <w:color w:val="000000"/>
          <w:sz w:val="24"/>
          <w:szCs w:val="24"/>
          <w:shd w:val="clear" w:color="auto" w:fill="FFFFFF"/>
        </w:rPr>
        <w:t xml:space="preserve"> approximately 384,000</w:t>
      </w:r>
      <w:r w:rsidR="00110042" w:rsidRPr="009A3E2C">
        <w:rPr>
          <w:rFonts w:cstheme="minorHAnsi"/>
          <w:color w:val="000000"/>
          <w:sz w:val="24"/>
          <w:szCs w:val="24"/>
          <w:shd w:val="clear" w:color="auto" w:fill="FFFFFF"/>
        </w:rPr>
        <w:t xml:space="preserve">. </w:t>
      </w:r>
      <w:r w:rsidR="00000617" w:rsidRPr="009A3E2C">
        <w:rPr>
          <w:rFonts w:cstheme="minorHAnsi"/>
          <w:color w:val="000000"/>
          <w:sz w:val="24"/>
          <w:szCs w:val="24"/>
          <w:shd w:val="clear" w:color="auto" w:fill="FFFFFF"/>
        </w:rPr>
        <w:t>Carmarthenshire</w:t>
      </w:r>
      <w:r w:rsidR="00110042" w:rsidRPr="009A3E2C">
        <w:rPr>
          <w:rFonts w:cstheme="minorHAnsi"/>
          <w:color w:val="000000"/>
          <w:sz w:val="24"/>
          <w:szCs w:val="24"/>
          <w:shd w:val="clear" w:color="auto" w:fill="FFFFFF"/>
        </w:rPr>
        <w:t xml:space="preserve"> accounts for</w:t>
      </w:r>
      <w:r w:rsidR="00000617" w:rsidRPr="009A3E2C">
        <w:rPr>
          <w:rFonts w:cstheme="minorHAnsi"/>
          <w:color w:val="000000"/>
          <w:sz w:val="24"/>
          <w:szCs w:val="24"/>
          <w:shd w:val="clear" w:color="auto" w:fill="FFFFFF"/>
        </w:rPr>
        <w:t xml:space="preserve"> 183,936</w:t>
      </w:r>
      <w:r w:rsidR="00110042" w:rsidRPr="009A3E2C">
        <w:rPr>
          <w:rFonts w:cstheme="minorHAnsi"/>
          <w:color w:val="000000"/>
          <w:sz w:val="24"/>
          <w:szCs w:val="24"/>
          <w:shd w:val="clear" w:color="auto" w:fill="FFFFFF"/>
        </w:rPr>
        <w:t xml:space="preserve"> of these, Ceredigion with </w:t>
      </w:r>
      <w:r w:rsidR="00000617" w:rsidRPr="009A3E2C">
        <w:rPr>
          <w:rFonts w:cstheme="minorHAnsi"/>
          <w:color w:val="000000"/>
          <w:sz w:val="24"/>
          <w:szCs w:val="24"/>
          <w:shd w:val="clear" w:color="auto" w:fill="FFFFFF"/>
        </w:rPr>
        <w:t xml:space="preserve">79,488 and Pembrokeshire 120,576. It </w:t>
      </w:r>
      <w:r w:rsidR="00E7486D" w:rsidRPr="009A3E2C">
        <w:rPr>
          <w:rFonts w:cstheme="minorHAnsi"/>
          <w:color w:val="000000"/>
          <w:sz w:val="24"/>
          <w:szCs w:val="24"/>
          <w:shd w:val="clear" w:color="auto" w:fill="FFFFFF"/>
        </w:rPr>
        <w:t>deliver</w:t>
      </w:r>
      <w:r w:rsidR="00110042" w:rsidRPr="009A3E2C">
        <w:rPr>
          <w:rFonts w:cstheme="minorHAnsi"/>
          <w:color w:val="000000"/>
          <w:sz w:val="24"/>
          <w:szCs w:val="24"/>
          <w:shd w:val="clear" w:color="auto" w:fill="FFFFFF"/>
        </w:rPr>
        <w:t>s</w:t>
      </w:r>
      <w:r w:rsidR="00000617" w:rsidRPr="009A3E2C">
        <w:rPr>
          <w:rFonts w:cstheme="minorHAnsi"/>
          <w:color w:val="000000"/>
          <w:sz w:val="24"/>
          <w:szCs w:val="24"/>
          <w:shd w:val="clear" w:color="auto" w:fill="FFFFFF"/>
        </w:rPr>
        <w:t xml:space="preserve"> mental health</w:t>
      </w:r>
      <w:r w:rsidR="00E7486D" w:rsidRPr="009A3E2C">
        <w:rPr>
          <w:rFonts w:cstheme="minorHAnsi"/>
          <w:color w:val="000000"/>
          <w:sz w:val="24"/>
          <w:szCs w:val="24"/>
          <w:shd w:val="clear" w:color="auto" w:fill="FFFFFF"/>
        </w:rPr>
        <w:t xml:space="preserve"> and</w:t>
      </w:r>
      <w:r w:rsidR="00000617" w:rsidRPr="009A3E2C">
        <w:rPr>
          <w:rFonts w:cstheme="minorHAnsi"/>
          <w:color w:val="000000"/>
          <w:sz w:val="24"/>
          <w:szCs w:val="24"/>
          <w:shd w:val="clear" w:color="auto" w:fill="FFFFFF"/>
        </w:rPr>
        <w:t xml:space="preserve"> learning disabilities services </w:t>
      </w:r>
      <w:r w:rsidR="00E7486D" w:rsidRPr="009A3E2C">
        <w:rPr>
          <w:rFonts w:cstheme="minorHAnsi"/>
          <w:color w:val="000000"/>
          <w:sz w:val="24"/>
          <w:szCs w:val="24"/>
          <w:shd w:val="clear" w:color="auto" w:fill="FFFFFF"/>
        </w:rPr>
        <w:t>via community hospital</w:t>
      </w:r>
      <w:r w:rsidR="00110042" w:rsidRPr="009A3E2C">
        <w:rPr>
          <w:rFonts w:cstheme="minorHAnsi"/>
          <w:color w:val="000000"/>
          <w:sz w:val="24"/>
          <w:szCs w:val="24"/>
          <w:shd w:val="clear" w:color="auto" w:fill="FFFFFF"/>
        </w:rPr>
        <w:t>s, as well as GP surgeries, and</w:t>
      </w:r>
      <w:r w:rsidR="00E7486D" w:rsidRPr="009A3E2C">
        <w:rPr>
          <w:rFonts w:cstheme="minorHAnsi"/>
          <w:color w:val="000000"/>
          <w:sz w:val="24"/>
          <w:szCs w:val="24"/>
          <w:shd w:val="clear" w:color="auto" w:fill="FFFFFF"/>
        </w:rPr>
        <w:t xml:space="preserve"> dentist, pharmacist and optometrist</w:t>
      </w:r>
      <w:r w:rsidR="00110042" w:rsidRPr="009A3E2C">
        <w:rPr>
          <w:rFonts w:cstheme="minorHAnsi"/>
          <w:color w:val="000000"/>
          <w:sz w:val="24"/>
          <w:szCs w:val="24"/>
          <w:shd w:val="clear" w:color="auto" w:fill="FFFFFF"/>
        </w:rPr>
        <w:t xml:space="preserve"> services.</w:t>
      </w:r>
    </w:p>
    <w:p w:rsidR="00696AE1" w:rsidRDefault="00DE66DE" w:rsidP="00975F35">
      <w:pPr>
        <w:pStyle w:val="NormalWeb"/>
        <w:shd w:val="clear" w:color="auto" w:fill="FFFFFF"/>
        <w:spacing w:before="0" w:beforeAutospacing="0" w:after="0" w:afterAutospacing="0" w:line="360" w:lineRule="auto"/>
        <w:textAlignment w:val="baseline"/>
        <w:rPr>
          <w:rFonts w:asciiTheme="minorHAnsi" w:hAnsiTheme="minorHAnsi" w:cstheme="minorHAnsi"/>
          <w:color w:val="000000"/>
        </w:rPr>
      </w:pPr>
      <w:r w:rsidRPr="009A3E2C">
        <w:rPr>
          <w:rFonts w:asciiTheme="minorHAnsi" w:hAnsiTheme="minorHAnsi" w:cstheme="minorHAnsi"/>
          <w:color w:val="000000"/>
          <w:shd w:val="clear" w:color="auto" w:fill="FFFFFF"/>
        </w:rPr>
        <w:t>C</w:t>
      </w:r>
      <w:r w:rsidR="00F019A0" w:rsidRPr="009A3E2C">
        <w:rPr>
          <w:rFonts w:asciiTheme="minorHAnsi" w:hAnsiTheme="minorHAnsi" w:cstheme="minorHAnsi"/>
          <w:color w:val="000000"/>
          <w:shd w:val="clear" w:color="auto" w:fill="FFFFFF"/>
        </w:rPr>
        <w:t>TMUHB</w:t>
      </w:r>
      <w:r w:rsidRPr="009A3E2C">
        <w:rPr>
          <w:rFonts w:asciiTheme="minorHAnsi" w:hAnsiTheme="minorHAnsi" w:cstheme="minorHAnsi"/>
          <w:color w:val="000000"/>
          <w:shd w:val="clear" w:color="auto" w:fill="FFFFFF"/>
        </w:rPr>
        <w:t>, 2019)</w:t>
      </w:r>
      <w:r w:rsidRPr="009A3E2C">
        <w:rPr>
          <w:rFonts w:asciiTheme="minorHAnsi" w:hAnsiTheme="minorHAnsi" w:cstheme="minorHAnsi"/>
          <w:color w:val="000000"/>
        </w:rPr>
        <w:t xml:space="preserve"> </w:t>
      </w:r>
      <w:r w:rsidR="00F019A0" w:rsidRPr="009A3E2C">
        <w:rPr>
          <w:rFonts w:asciiTheme="minorHAnsi" w:hAnsiTheme="minorHAnsi" w:cstheme="minorHAnsi"/>
          <w:color w:val="000000"/>
        </w:rPr>
        <w:t>From (April 1</w:t>
      </w:r>
      <w:r w:rsidR="00F019A0" w:rsidRPr="009A3E2C">
        <w:rPr>
          <w:rFonts w:asciiTheme="minorHAnsi" w:hAnsiTheme="minorHAnsi" w:cstheme="minorHAnsi"/>
          <w:color w:val="000000"/>
          <w:bdr w:val="none" w:sz="0" w:space="0" w:color="auto" w:frame="1"/>
          <w:vertAlign w:val="superscript"/>
        </w:rPr>
        <w:t>st</w:t>
      </w:r>
      <w:r w:rsidR="00F019A0" w:rsidRPr="009A3E2C">
        <w:rPr>
          <w:rFonts w:asciiTheme="minorHAnsi" w:hAnsiTheme="minorHAnsi" w:cstheme="minorHAnsi"/>
          <w:color w:val="000000"/>
        </w:rPr>
        <w:t>) Cwm Taf University Health Board changes its name to Cwm Taf Morgannwg UHB as it takes responsibility for providing healthcare services for the people in the Bridgend County Borough R</w:t>
      </w:r>
      <w:r w:rsidR="00F019A0" w:rsidRPr="009A3E2C">
        <w:rPr>
          <w:rFonts w:asciiTheme="minorHAnsi" w:hAnsiTheme="minorHAnsi" w:cstheme="minorHAnsi"/>
          <w:color w:val="000000"/>
          <w:shd w:val="clear" w:color="auto" w:fill="FFFFFF"/>
        </w:rPr>
        <w:t>hondda Cynon Taf and Merthyr Tydfil</w:t>
      </w:r>
      <w:r w:rsidR="00F019A0" w:rsidRPr="009A3E2C">
        <w:rPr>
          <w:rFonts w:asciiTheme="minorHAnsi" w:hAnsiTheme="minorHAnsi" w:cstheme="minorHAnsi"/>
          <w:color w:val="000000"/>
        </w:rPr>
        <w:t xml:space="preserve"> area. The boundary change means the health board will now serve a population of 450,000 and employ 13,500 staff</w:t>
      </w:r>
      <w:r w:rsidR="00002D7B" w:rsidRPr="009A3E2C">
        <w:rPr>
          <w:rFonts w:asciiTheme="minorHAnsi" w:hAnsiTheme="minorHAnsi" w:cstheme="minorHAnsi"/>
          <w:color w:val="000000"/>
        </w:rPr>
        <w:t>.</w:t>
      </w:r>
      <w:r w:rsidR="00002D7B">
        <w:rPr>
          <w:rFonts w:asciiTheme="minorHAnsi" w:hAnsiTheme="minorHAnsi" w:cstheme="minorHAnsi"/>
          <w:color w:val="000000"/>
        </w:rPr>
        <w:t xml:space="preserve"> </w:t>
      </w:r>
    </w:p>
    <w:p w:rsidR="00002D7B" w:rsidRDefault="00002D7B" w:rsidP="00975F35">
      <w:pPr>
        <w:pStyle w:val="NormalWeb"/>
        <w:shd w:val="clear" w:color="auto" w:fill="FFFFFF"/>
        <w:spacing w:before="0" w:beforeAutospacing="0" w:after="0" w:afterAutospacing="0" w:line="360" w:lineRule="auto"/>
        <w:textAlignment w:val="baseline"/>
        <w:rPr>
          <w:rFonts w:cstheme="minorHAnsi"/>
          <w:color w:val="222222"/>
          <w:shd w:val="clear" w:color="auto" w:fill="FFFFFF"/>
        </w:rPr>
      </w:pPr>
    </w:p>
    <w:p w:rsidR="00D83FE5" w:rsidRDefault="009C6D3F" w:rsidP="00975F35">
      <w:pPr>
        <w:shd w:val="clear" w:color="auto" w:fill="FFFFFF"/>
        <w:spacing w:line="360" w:lineRule="auto"/>
        <w:textAlignment w:val="baseline"/>
        <w:rPr>
          <w:rFonts w:eastAsia="Times New Roman" w:cstheme="minorHAnsi"/>
          <w:color w:val="000000"/>
          <w:sz w:val="24"/>
          <w:szCs w:val="24"/>
          <w:lang w:eastAsia="en-GB"/>
        </w:rPr>
      </w:pPr>
      <w:bookmarkStart w:id="5" w:name="_Hlk5524222"/>
      <w:r w:rsidRPr="009A3E2C">
        <w:rPr>
          <w:rFonts w:cstheme="minorHAnsi"/>
          <w:color w:val="000000"/>
          <w:sz w:val="24"/>
          <w:szCs w:val="24"/>
          <w:shd w:val="clear" w:color="auto" w:fill="FFFFFF"/>
        </w:rPr>
        <w:t xml:space="preserve">The Betsi Cadwaladr University Health Board </w:t>
      </w:r>
      <w:bookmarkEnd w:id="5"/>
      <w:r w:rsidR="008D17FE" w:rsidRPr="009A3E2C">
        <w:rPr>
          <w:rFonts w:eastAsia="Times New Roman" w:cstheme="minorHAnsi"/>
          <w:color w:val="000000"/>
          <w:sz w:val="24"/>
          <w:szCs w:val="24"/>
          <w:lang w:eastAsia="en-GB"/>
        </w:rPr>
        <w:t xml:space="preserve">is the largest health organisation in Wales with an annual budget of £1.3 billion and a workforce of approximately 16,500. It </w:t>
      </w:r>
      <w:r w:rsidR="008D17FE" w:rsidRPr="009A3E2C">
        <w:rPr>
          <w:rFonts w:cstheme="minorHAnsi"/>
          <w:color w:val="000000"/>
          <w:sz w:val="24"/>
          <w:szCs w:val="24"/>
          <w:shd w:val="clear" w:color="auto" w:fill="FFFFFF"/>
        </w:rPr>
        <w:t>combines</w:t>
      </w:r>
      <w:r w:rsidRPr="009A3E2C">
        <w:rPr>
          <w:rFonts w:cstheme="minorHAnsi"/>
          <w:color w:val="000000"/>
          <w:sz w:val="24"/>
          <w:szCs w:val="24"/>
          <w:shd w:val="clear" w:color="auto" w:fill="FFFFFF"/>
        </w:rPr>
        <w:t xml:space="preserve"> the North Wales NHS Trust (previously North East Wales NHS Trust and Conwy &amp; Denbighshire NHS Trust), the North West Wales NHS Trust, and the six Local Health Boards of Anglesey, Conwy, Denbighshire, Flintshire, Gwyn</w:t>
      </w:r>
      <w:r w:rsidR="004F11EF" w:rsidRPr="009A3E2C">
        <w:rPr>
          <w:rFonts w:cstheme="minorHAnsi"/>
          <w:color w:val="000000"/>
          <w:sz w:val="24"/>
          <w:szCs w:val="24"/>
          <w:shd w:val="clear" w:color="auto" w:fill="FFFFFF"/>
        </w:rPr>
        <w:t>edd and Wrexham.</w:t>
      </w:r>
      <w:r w:rsidR="004F11EF" w:rsidRPr="009A3E2C">
        <w:rPr>
          <w:rFonts w:ascii="Verdana" w:eastAsia="Times New Roman" w:hAnsi="Verdana" w:cs="Times New Roman"/>
          <w:color w:val="000000"/>
          <w:sz w:val="18"/>
          <w:szCs w:val="18"/>
          <w:lang w:eastAsia="en-GB"/>
        </w:rPr>
        <w:t xml:space="preserve"> </w:t>
      </w:r>
      <w:r w:rsidR="008D17FE" w:rsidRPr="009A3E2C">
        <w:rPr>
          <w:rFonts w:eastAsia="Times New Roman" w:cstheme="minorHAnsi"/>
          <w:color w:val="000000"/>
          <w:sz w:val="24"/>
          <w:szCs w:val="24"/>
          <w:lang w:eastAsia="en-GB"/>
        </w:rPr>
        <w:t>It</w:t>
      </w:r>
      <w:r w:rsidR="004F11EF" w:rsidRPr="009A3E2C">
        <w:rPr>
          <w:rFonts w:eastAsia="Times New Roman" w:cstheme="minorHAnsi"/>
          <w:color w:val="000000"/>
          <w:sz w:val="24"/>
          <w:szCs w:val="24"/>
          <w:lang w:eastAsia="en-GB"/>
        </w:rPr>
        <w:t xml:space="preserve">, </w:t>
      </w:r>
      <w:r w:rsidR="008D17FE" w:rsidRPr="009A3E2C">
        <w:rPr>
          <w:rFonts w:eastAsia="Times New Roman" w:cstheme="minorHAnsi"/>
          <w:color w:val="000000"/>
          <w:sz w:val="24"/>
          <w:szCs w:val="24"/>
          <w:lang w:eastAsia="en-GB"/>
        </w:rPr>
        <w:t>and provides</w:t>
      </w:r>
      <w:r w:rsidR="004F11EF" w:rsidRPr="009A3E2C">
        <w:rPr>
          <w:rFonts w:eastAsia="Times New Roman" w:cstheme="minorHAnsi"/>
          <w:color w:val="000000"/>
          <w:sz w:val="24"/>
          <w:szCs w:val="24"/>
          <w:lang w:eastAsia="en-GB"/>
        </w:rPr>
        <w:t xml:space="preserve"> a full range of primary, community, mental health and acute hospital services for a population of around 678,000 people </w:t>
      </w:r>
      <w:r w:rsidR="008D17FE" w:rsidRPr="009A3E2C">
        <w:rPr>
          <w:rFonts w:eastAsia="Times New Roman" w:cstheme="minorHAnsi"/>
          <w:color w:val="000000"/>
          <w:sz w:val="24"/>
          <w:szCs w:val="24"/>
          <w:lang w:eastAsia="en-GB"/>
        </w:rPr>
        <w:t>in</w:t>
      </w:r>
      <w:r w:rsidR="004F11EF" w:rsidRPr="009A3E2C">
        <w:rPr>
          <w:rFonts w:eastAsia="Times New Roman" w:cstheme="minorHAnsi"/>
          <w:color w:val="000000"/>
          <w:sz w:val="24"/>
          <w:szCs w:val="24"/>
          <w:lang w:eastAsia="en-GB"/>
        </w:rPr>
        <w:t xml:space="preserve"> the six counties of North Wales</w:t>
      </w:r>
      <w:r w:rsidR="00467466" w:rsidRPr="009A3E2C">
        <w:rPr>
          <w:rFonts w:eastAsia="Times New Roman" w:cstheme="minorHAnsi"/>
          <w:color w:val="000000"/>
          <w:sz w:val="24"/>
          <w:szCs w:val="24"/>
          <w:lang w:eastAsia="en-GB"/>
        </w:rPr>
        <w:t>.</w:t>
      </w:r>
      <w:r w:rsidR="006C14C1">
        <w:rPr>
          <w:rFonts w:eastAsia="Times New Roman" w:cstheme="minorHAnsi"/>
          <w:color w:val="000000"/>
          <w:sz w:val="24"/>
          <w:szCs w:val="24"/>
          <w:lang w:eastAsia="en-GB"/>
        </w:rPr>
        <w:t xml:space="preserve">           </w:t>
      </w:r>
    </w:p>
    <w:p w:rsidR="00975F35" w:rsidRPr="00975F35" w:rsidRDefault="006C14C1" w:rsidP="00975F35">
      <w:pPr>
        <w:shd w:val="clear" w:color="auto" w:fill="FFFFFF"/>
        <w:spacing w:line="36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p>
    <w:p w:rsidR="006C14C1" w:rsidRPr="009A3E2C" w:rsidRDefault="004F118E" w:rsidP="00975F35">
      <w:pPr>
        <w:shd w:val="clear" w:color="auto" w:fill="FFFFFF"/>
        <w:spacing w:after="225" w:line="360" w:lineRule="auto"/>
        <w:textAlignment w:val="baseline"/>
        <w:rPr>
          <w:rFonts w:cstheme="minorHAnsi"/>
          <w:sz w:val="24"/>
          <w:szCs w:val="24"/>
          <w:shd w:val="clear" w:color="auto" w:fill="FFFFFF"/>
        </w:rPr>
      </w:pPr>
      <w:r w:rsidRPr="009A3E2C">
        <w:rPr>
          <w:rFonts w:cstheme="minorHAnsi"/>
          <w:sz w:val="24"/>
          <w:szCs w:val="24"/>
          <w:shd w:val="clear" w:color="auto" w:fill="FFFFFF"/>
        </w:rPr>
        <w:t>PTHB, (</w:t>
      </w:r>
      <w:r w:rsidR="00AD2654" w:rsidRPr="009A3E2C">
        <w:rPr>
          <w:rFonts w:cstheme="minorHAnsi"/>
          <w:sz w:val="24"/>
          <w:szCs w:val="24"/>
          <w:shd w:val="clear" w:color="auto" w:fill="FFFFFF"/>
        </w:rPr>
        <w:t>2019)</w:t>
      </w:r>
      <w:r w:rsidR="009C6D3F" w:rsidRPr="009A3E2C">
        <w:rPr>
          <w:rFonts w:cstheme="minorHAnsi"/>
          <w:sz w:val="24"/>
          <w:szCs w:val="24"/>
          <w:shd w:val="clear" w:color="auto" w:fill="FFFFFF"/>
        </w:rPr>
        <w:t xml:space="preserve"> </w:t>
      </w:r>
      <w:bookmarkStart w:id="6" w:name="_Hlk5524245"/>
      <w:r w:rsidR="009C6D3F" w:rsidRPr="009A3E2C">
        <w:rPr>
          <w:rFonts w:cstheme="minorHAnsi"/>
          <w:sz w:val="24"/>
          <w:szCs w:val="24"/>
          <w:shd w:val="clear" w:color="auto" w:fill="FFFFFF"/>
        </w:rPr>
        <w:t xml:space="preserve">Powys Teaching Health Board </w:t>
      </w:r>
      <w:bookmarkEnd w:id="6"/>
      <w:r w:rsidR="009C6D3F" w:rsidRPr="009A3E2C">
        <w:rPr>
          <w:rFonts w:cstheme="minorHAnsi"/>
          <w:sz w:val="24"/>
          <w:szCs w:val="24"/>
          <w:shd w:val="clear" w:color="auto" w:fill="FFFFFF"/>
        </w:rPr>
        <w:t xml:space="preserve">is responsible for </w:t>
      </w:r>
      <w:r w:rsidR="004F11EF" w:rsidRPr="009A3E2C">
        <w:rPr>
          <w:rFonts w:cstheme="minorHAnsi"/>
          <w:sz w:val="24"/>
          <w:szCs w:val="24"/>
          <w:shd w:val="clear" w:color="auto" w:fill="FFFFFF"/>
        </w:rPr>
        <w:t>provid</w:t>
      </w:r>
      <w:r w:rsidR="009C6D3F" w:rsidRPr="009A3E2C">
        <w:rPr>
          <w:rFonts w:cstheme="minorHAnsi"/>
          <w:sz w:val="24"/>
          <w:szCs w:val="24"/>
          <w:shd w:val="clear" w:color="auto" w:fill="FFFFFF"/>
        </w:rPr>
        <w:t>ing health</w:t>
      </w:r>
      <w:r w:rsidR="004F11EF" w:rsidRPr="009A3E2C">
        <w:rPr>
          <w:rFonts w:cstheme="minorHAnsi"/>
          <w:sz w:val="24"/>
          <w:szCs w:val="24"/>
          <w:shd w:val="clear" w:color="auto" w:fill="FFFFFF"/>
        </w:rPr>
        <w:t xml:space="preserve">care </w:t>
      </w:r>
      <w:r w:rsidR="00D06C3E" w:rsidRPr="009A3E2C">
        <w:rPr>
          <w:rFonts w:cstheme="minorHAnsi"/>
          <w:sz w:val="24"/>
          <w:szCs w:val="24"/>
          <w:shd w:val="clear" w:color="auto" w:fill="FFFFFF"/>
        </w:rPr>
        <w:t xml:space="preserve">to </w:t>
      </w:r>
      <w:r w:rsidR="009C6D3F" w:rsidRPr="009A3E2C">
        <w:rPr>
          <w:rFonts w:cstheme="minorHAnsi"/>
          <w:sz w:val="24"/>
          <w:szCs w:val="24"/>
          <w:shd w:val="clear" w:color="auto" w:fill="FFFFFF"/>
        </w:rPr>
        <w:t>the people of Powys</w:t>
      </w:r>
      <w:r w:rsidR="004F11EF" w:rsidRPr="009A3E2C">
        <w:rPr>
          <w:rFonts w:cstheme="minorHAnsi"/>
          <w:sz w:val="24"/>
          <w:szCs w:val="24"/>
          <w:shd w:val="clear" w:color="auto" w:fill="FFFFFF"/>
        </w:rPr>
        <w:t xml:space="preserve"> in</w:t>
      </w:r>
      <w:r w:rsidR="009C6D3F" w:rsidRPr="009A3E2C">
        <w:rPr>
          <w:rFonts w:cstheme="minorHAnsi"/>
          <w:sz w:val="24"/>
          <w:szCs w:val="24"/>
          <w:shd w:val="clear" w:color="auto" w:fill="FFFFFF"/>
        </w:rPr>
        <w:t xml:space="preserve"> mid Wales. </w:t>
      </w:r>
      <w:r w:rsidR="00D06C3E" w:rsidRPr="009A3E2C">
        <w:rPr>
          <w:rFonts w:cstheme="minorHAnsi"/>
          <w:sz w:val="24"/>
          <w:szCs w:val="24"/>
          <w:shd w:val="clear" w:color="auto" w:fill="FFFFFF"/>
        </w:rPr>
        <w:t xml:space="preserve">As an essentially </w:t>
      </w:r>
      <w:r w:rsidR="009C6D3F" w:rsidRPr="009A3E2C">
        <w:rPr>
          <w:rFonts w:cstheme="minorHAnsi"/>
          <w:sz w:val="24"/>
          <w:szCs w:val="24"/>
          <w:shd w:val="clear" w:color="auto" w:fill="FFFFFF"/>
        </w:rPr>
        <w:t xml:space="preserve">rural </w:t>
      </w:r>
      <w:r w:rsidR="00D06C3E" w:rsidRPr="009A3E2C">
        <w:rPr>
          <w:rFonts w:cstheme="minorHAnsi"/>
          <w:sz w:val="24"/>
          <w:szCs w:val="24"/>
          <w:shd w:val="clear" w:color="auto" w:fill="FFFFFF"/>
        </w:rPr>
        <w:t xml:space="preserve">area, the </w:t>
      </w:r>
      <w:r w:rsidR="009C6D3F" w:rsidRPr="009A3E2C">
        <w:rPr>
          <w:rFonts w:cstheme="minorHAnsi"/>
          <w:sz w:val="24"/>
          <w:szCs w:val="24"/>
          <w:shd w:val="clear" w:color="auto" w:fill="FFFFFF"/>
        </w:rPr>
        <w:t xml:space="preserve">health board </w:t>
      </w:r>
      <w:r w:rsidR="00D06C3E" w:rsidRPr="009A3E2C">
        <w:rPr>
          <w:rFonts w:cstheme="minorHAnsi"/>
          <w:sz w:val="24"/>
          <w:szCs w:val="24"/>
          <w:shd w:val="clear" w:color="auto" w:fill="FFFFFF"/>
        </w:rPr>
        <w:t>has the 1</w:t>
      </w:r>
      <w:r w:rsidR="009C6D3F" w:rsidRPr="009A3E2C">
        <w:rPr>
          <w:rFonts w:cstheme="minorHAnsi"/>
          <w:sz w:val="24"/>
          <w:szCs w:val="24"/>
          <w:shd w:val="clear" w:color="auto" w:fill="FFFFFF"/>
        </w:rPr>
        <w:t xml:space="preserve">33,000 </w:t>
      </w:r>
    </w:p>
    <w:p w:rsidR="00975F35" w:rsidRDefault="009C6D3F" w:rsidP="00975F35">
      <w:pPr>
        <w:shd w:val="clear" w:color="auto" w:fill="FFFFFF"/>
        <w:spacing w:after="225" w:line="360" w:lineRule="auto"/>
        <w:textAlignment w:val="baseline"/>
        <w:rPr>
          <w:rFonts w:cstheme="minorHAnsi"/>
          <w:b/>
          <w:color w:val="222222"/>
          <w:sz w:val="24"/>
          <w:szCs w:val="24"/>
          <w:shd w:val="clear" w:color="auto" w:fill="FFFFFF"/>
        </w:rPr>
      </w:pPr>
      <w:r w:rsidRPr="009A3E2C">
        <w:rPr>
          <w:rFonts w:cstheme="minorHAnsi"/>
          <w:sz w:val="24"/>
          <w:szCs w:val="24"/>
          <w:shd w:val="clear" w:color="auto" w:fill="FFFFFF"/>
        </w:rPr>
        <w:t xml:space="preserve">people </w:t>
      </w:r>
      <w:r w:rsidR="00D06C3E" w:rsidRPr="009A3E2C">
        <w:rPr>
          <w:rFonts w:cstheme="minorHAnsi"/>
          <w:sz w:val="24"/>
          <w:szCs w:val="24"/>
          <w:shd w:val="clear" w:color="auto" w:fill="FFFFFF"/>
        </w:rPr>
        <w:t>for whom it cares scattered</w:t>
      </w:r>
      <w:r w:rsidRPr="009A3E2C">
        <w:rPr>
          <w:rFonts w:cstheme="minorHAnsi"/>
          <w:sz w:val="24"/>
          <w:szCs w:val="24"/>
          <w:shd w:val="clear" w:color="auto" w:fill="FFFFFF"/>
        </w:rPr>
        <w:t xml:space="preserve"> across a</w:t>
      </w:r>
      <w:r w:rsidR="00D06C3E" w:rsidRPr="009A3E2C">
        <w:rPr>
          <w:rFonts w:cstheme="minorHAnsi"/>
          <w:sz w:val="24"/>
          <w:szCs w:val="24"/>
          <w:shd w:val="clear" w:color="auto" w:fill="FFFFFF"/>
        </w:rPr>
        <w:t xml:space="preserve"> geographic</w:t>
      </w:r>
      <w:r w:rsidRPr="009A3E2C">
        <w:rPr>
          <w:rFonts w:cstheme="minorHAnsi"/>
          <w:sz w:val="24"/>
          <w:szCs w:val="24"/>
          <w:shd w:val="clear" w:color="auto" w:fill="FFFFFF"/>
        </w:rPr>
        <w:t xml:space="preserve"> area that is a quarter of Wales</w:t>
      </w:r>
      <w:r w:rsidR="00D06C3E" w:rsidRPr="009A3E2C">
        <w:rPr>
          <w:rFonts w:cstheme="minorHAnsi"/>
          <w:sz w:val="24"/>
          <w:szCs w:val="24"/>
          <w:shd w:val="clear" w:color="auto" w:fill="FFFFFF"/>
        </w:rPr>
        <w:t xml:space="preserve"> and aims to </w:t>
      </w:r>
      <w:r w:rsidRPr="009A3E2C">
        <w:rPr>
          <w:rFonts w:cstheme="minorHAnsi"/>
          <w:sz w:val="24"/>
          <w:szCs w:val="24"/>
          <w:shd w:val="clear" w:color="auto" w:fill="FFFFFF"/>
        </w:rPr>
        <w:t>provide as many services as possible locally</w:t>
      </w:r>
      <w:r w:rsidR="00D06C3E" w:rsidRPr="009A3E2C">
        <w:rPr>
          <w:rFonts w:cstheme="minorHAnsi"/>
          <w:sz w:val="24"/>
          <w:szCs w:val="24"/>
          <w:shd w:val="clear" w:color="auto" w:fill="FFFFFF"/>
        </w:rPr>
        <w:t xml:space="preserve"> </w:t>
      </w:r>
      <w:r w:rsidRPr="009A3E2C">
        <w:rPr>
          <w:rFonts w:cstheme="minorHAnsi"/>
          <w:sz w:val="24"/>
          <w:szCs w:val="24"/>
          <w:shd w:val="clear" w:color="auto" w:fill="FFFFFF"/>
        </w:rPr>
        <w:t>through GPs and other primary care services, community hospitals and community services</w:t>
      </w:r>
      <w:r w:rsidR="00467466" w:rsidRPr="009A3E2C">
        <w:rPr>
          <w:rFonts w:cstheme="minorHAnsi"/>
          <w:sz w:val="24"/>
          <w:szCs w:val="24"/>
          <w:shd w:val="clear" w:color="auto" w:fill="FFFFFF"/>
        </w:rPr>
        <w:t>.</w:t>
      </w:r>
      <w:r w:rsidR="00644B54" w:rsidRPr="009A3E2C">
        <w:rPr>
          <w:rFonts w:cstheme="minorHAnsi"/>
          <w:b/>
          <w:color w:val="222222"/>
          <w:sz w:val="24"/>
          <w:szCs w:val="24"/>
          <w:shd w:val="clear" w:color="auto" w:fill="FFFFFF"/>
        </w:rPr>
        <w:t xml:space="preserve"> </w:t>
      </w:r>
    </w:p>
    <w:p w:rsidR="004774B3" w:rsidRDefault="004774B3" w:rsidP="00975F35">
      <w:pPr>
        <w:shd w:val="clear" w:color="auto" w:fill="FFFFFF"/>
        <w:spacing w:after="225" w:line="360" w:lineRule="auto"/>
        <w:jc w:val="right"/>
        <w:textAlignment w:val="baseline"/>
        <w:rPr>
          <w:rFonts w:cstheme="minorHAnsi"/>
          <w:color w:val="222222"/>
          <w:sz w:val="24"/>
          <w:szCs w:val="24"/>
          <w:shd w:val="clear" w:color="auto" w:fill="FFFFFF"/>
        </w:rPr>
      </w:pPr>
    </w:p>
    <w:p w:rsidR="004774B3" w:rsidRDefault="004774B3" w:rsidP="00975F35">
      <w:pPr>
        <w:shd w:val="clear" w:color="auto" w:fill="FFFFFF"/>
        <w:spacing w:after="225" w:line="360" w:lineRule="auto"/>
        <w:jc w:val="right"/>
        <w:textAlignment w:val="baseline"/>
        <w:rPr>
          <w:rFonts w:cstheme="minorHAnsi"/>
          <w:color w:val="222222"/>
          <w:sz w:val="24"/>
          <w:szCs w:val="24"/>
          <w:shd w:val="clear" w:color="auto" w:fill="FFFFFF"/>
        </w:rPr>
      </w:pPr>
    </w:p>
    <w:p w:rsidR="004774B3" w:rsidRDefault="004774B3" w:rsidP="00975F35">
      <w:pPr>
        <w:shd w:val="clear" w:color="auto" w:fill="FFFFFF"/>
        <w:spacing w:after="225" w:line="360" w:lineRule="auto"/>
        <w:jc w:val="right"/>
        <w:textAlignment w:val="baseline"/>
        <w:rPr>
          <w:rFonts w:cstheme="minorHAnsi"/>
          <w:color w:val="222222"/>
          <w:sz w:val="24"/>
          <w:szCs w:val="24"/>
          <w:shd w:val="clear" w:color="auto" w:fill="FFFFFF"/>
        </w:rPr>
      </w:pPr>
    </w:p>
    <w:p w:rsidR="00975F35" w:rsidRPr="00975F35" w:rsidRDefault="00975F35" w:rsidP="00975F35">
      <w:pPr>
        <w:shd w:val="clear" w:color="auto" w:fill="FFFFFF"/>
        <w:spacing w:after="225" w:line="360" w:lineRule="auto"/>
        <w:jc w:val="right"/>
        <w:textAlignment w:val="baseline"/>
        <w:rPr>
          <w:rFonts w:cstheme="minorHAnsi"/>
          <w:color w:val="222222"/>
          <w:sz w:val="24"/>
          <w:szCs w:val="24"/>
          <w:shd w:val="clear" w:color="auto" w:fill="FFFFFF"/>
        </w:rPr>
      </w:pPr>
      <w:r w:rsidRPr="00975F35">
        <w:rPr>
          <w:rFonts w:cstheme="minorHAnsi"/>
          <w:color w:val="222222"/>
          <w:sz w:val="24"/>
          <w:szCs w:val="24"/>
          <w:shd w:val="clear" w:color="auto" w:fill="FFFFFF"/>
        </w:rPr>
        <w:lastRenderedPageBreak/>
        <w:t>7</w:t>
      </w:r>
    </w:p>
    <w:p w:rsidR="00D94F65" w:rsidRPr="009A3E2C" w:rsidRDefault="005C20A9" w:rsidP="00975F35">
      <w:pPr>
        <w:pStyle w:val="ListParagraph"/>
        <w:numPr>
          <w:ilvl w:val="0"/>
          <w:numId w:val="33"/>
        </w:numPr>
        <w:shd w:val="clear" w:color="auto" w:fill="FFFFFF"/>
        <w:spacing w:line="360" w:lineRule="auto"/>
        <w:textAlignment w:val="baseline"/>
        <w:rPr>
          <w:rFonts w:cstheme="minorHAnsi"/>
          <w:b/>
          <w:color w:val="000000"/>
          <w:sz w:val="24"/>
          <w:szCs w:val="24"/>
        </w:rPr>
      </w:pPr>
      <w:bookmarkStart w:id="7" w:name="_Hlk5525354"/>
      <w:r w:rsidRPr="009A3E2C">
        <w:rPr>
          <w:rFonts w:cstheme="minorHAnsi"/>
          <w:b/>
          <w:color w:val="000000"/>
          <w:sz w:val="28"/>
          <w:szCs w:val="28"/>
        </w:rPr>
        <w:t xml:space="preserve">How NHS Trust works in Wales </w:t>
      </w:r>
    </w:p>
    <w:bookmarkEnd w:id="7"/>
    <w:p w:rsidR="003E7037" w:rsidRPr="009A3E2C" w:rsidRDefault="003E7037" w:rsidP="00975F35">
      <w:pPr>
        <w:spacing w:before="100" w:beforeAutospacing="1" w:after="100" w:afterAutospacing="1" w:line="360" w:lineRule="auto"/>
        <w:rPr>
          <w:rFonts w:eastAsia="Times New Roman" w:cstheme="minorHAnsi"/>
          <w:color w:val="000000"/>
          <w:sz w:val="24"/>
          <w:szCs w:val="24"/>
          <w:lang w:eastAsia="en-GB"/>
        </w:rPr>
      </w:pPr>
      <w:r w:rsidRPr="009A3E2C">
        <w:rPr>
          <w:rFonts w:eastAsia="Times New Roman" w:cstheme="minorHAnsi"/>
          <w:color w:val="000000"/>
          <w:sz w:val="24"/>
          <w:szCs w:val="24"/>
          <w:lang w:eastAsia="en-GB"/>
        </w:rPr>
        <w:t>Welsh Ambulances Service NHS Trust</w:t>
      </w:r>
      <w:r w:rsidR="000015A1" w:rsidRPr="009A3E2C">
        <w:rPr>
          <w:rFonts w:eastAsia="Times New Roman" w:cstheme="minorHAnsi"/>
          <w:color w:val="000000"/>
          <w:sz w:val="24"/>
          <w:szCs w:val="24"/>
          <w:lang w:eastAsia="en-GB"/>
        </w:rPr>
        <w:t>, (2019)</w:t>
      </w:r>
      <w:r w:rsidR="00E379A9" w:rsidRPr="009A3E2C">
        <w:rPr>
          <w:rFonts w:eastAsia="Times New Roman" w:cstheme="minorHAnsi"/>
          <w:color w:val="000000"/>
          <w:sz w:val="24"/>
          <w:szCs w:val="24"/>
          <w:lang w:eastAsia="en-GB"/>
        </w:rPr>
        <w:t xml:space="preserve"> advises that it covers </w:t>
      </w:r>
      <w:r w:rsidRPr="009A3E2C">
        <w:rPr>
          <w:rFonts w:eastAsia="Times New Roman" w:cstheme="minorHAnsi"/>
          <w:color w:val="000000"/>
          <w:sz w:val="24"/>
          <w:szCs w:val="24"/>
          <w:lang w:eastAsia="en-GB"/>
        </w:rPr>
        <w:t>an area of 20,640 kilometres and serv</w:t>
      </w:r>
      <w:r w:rsidR="00E379A9" w:rsidRPr="009A3E2C">
        <w:rPr>
          <w:rFonts w:eastAsia="Times New Roman" w:cstheme="minorHAnsi"/>
          <w:color w:val="000000"/>
          <w:sz w:val="24"/>
          <w:szCs w:val="24"/>
          <w:lang w:eastAsia="en-GB"/>
        </w:rPr>
        <w:t xml:space="preserve">es </w:t>
      </w:r>
      <w:r w:rsidRPr="009A3E2C">
        <w:rPr>
          <w:rFonts w:eastAsia="Times New Roman" w:cstheme="minorHAnsi"/>
          <w:color w:val="000000"/>
          <w:sz w:val="24"/>
          <w:szCs w:val="24"/>
          <w:lang w:eastAsia="en-GB"/>
        </w:rPr>
        <w:t>a population of 2.9 million</w:t>
      </w:r>
      <w:r w:rsidR="00E379A9" w:rsidRPr="009A3E2C">
        <w:rPr>
          <w:rFonts w:eastAsia="Times New Roman" w:cstheme="minorHAnsi"/>
          <w:color w:val="000000"/>
          <w:sz w:val="24"/>
          <w:szCs w:val="24"/>
          <w:lang w:eastAsia="en-GB"/>
        </w:rPr>
        <w:t xml:space="preserve">. </w:t>
      </w:r>
      <w:r w:rsidR="00B329FA" w:rsidRPr="009A3E2C">
        <w:rPr>
          <w:rFonts w:eastAsia="Times New Roman" w:cstheme="minorHAnsi"/>
          <w:color w:val="000000"/>
          <w:sz w:val="24"/>
          <w:szCs w:val="24"/>
          <w:lang w:eastAsia="en-GB"/>
        </w:rPr>
        <w:t xml:space="preserve">Operating from </w:t>
      </w:r>
      <w:r w:rsidR="00953B4C" w:rsidRPr="009A3E2C">
        <w:rPr>
          <w:rFonts w:eastAsia="Times New Roman" w:cstheme="minorHAnsi"/>
          <w:color w:val="000000"/>
          <w:sz w:val="24"/>
          <w:szCs w:val="24"/>
          <w:lang w:eastAsia="en-GB"/>
        </w:rPr>
        <w:t>three regional offices, three control centres and ninety</w:t>
      </w:r>
      <w:r w:rsidR="00B329FA" w:rsidRPr="009A3E2C">
        <w:rPr>
          <w:rFonts w:eastAsia="Times New Roman" w:cstheme="minorHAnsi"/>
          <w:color w:val="000000"/>
          <w:sz w:val="24"/>
          <w:szCs w:val="24"/>
          <w:lang w:eastAsia="en-GB"/>
        </w:rPr>
        <w:t xml:space="preserve"> ambulance stations</w:t>
      </w:r>
      <w:r w:rsidR="00953B4C" w:rsidRPr="009A3E2C">
        <w:rPr>
          <w:rFonts w:eastAsia="Times New Roman" w:cstheme="minorHAnsi"/>
          <w:color w:val="000000"/>
          <w:sz w:val="24"/>
          <w:szCs w:val="24"/>
          <w:lang w:eastAsia="en-GB"/>
        </w:rPr>
        <w:t>,</w:t>
      </w:r>
      <w:r w:rsidR="00B329FA" w:rsidRPr="009A3E2C">
        <w:rPr>
          <w:rFonts w:eastAsia="Times New Roman" w:cstheme="minorHAnsi"/>
          <w:color w:val="000000"/>
          <w:sz w:val="24"/>
          <w:szCs w:val="24"/>
          <w:lang w:eastAsia="en-GB"/>
        </w:rPr>
        <w:t> </w:t>
      </w:r>
      <w:r w:rsidR="00953B4C" w:rsidRPr="009A3E2C">
        <w:rPr>
          <w:rFonts w:eastAsia="Times New Roman" w:cstheme="minorHAnsi"/>
          <w:color w:val="000000"/>
          <w:sz w:val="24"/>
          <w:szCs w:val="24"/>
          <w:lang w:eastAsia="en-GB"/>
        </w:rPr>
        <w:t>the service</w:t>
      </w:r>
      <w:r w:rsidR="00B329FA" w:rsidRPr="009A3E2C">
        <w:rPr>
          <w:rFonts w:eastAsia="Times New Roman" w:cstheme="minorHAnsi"/>
          <w:color w:val="000000"/>
          <w:sz w:val="24"/>
          <w:szCs w:val="24"/>
          <w:lang w:eastAsia="en-GB"/>
        </w:rPr>
        <w:t xml:space="preserve"> employs 2,576 people</w:t>
      </w:r>
      <w:r w:rsidR="00953B4C" w:rsidRPr="009A3E2C">
        <w:rPr>
          <w:rFonts w:eastAsia="Times New Roman" w:cstheme="minorHAnsi"/>
          <w:color w:val="000000"/>
          <w:sz w:val="24"/>
          <w:szCs w:val="24"/>
          <w:lang w:eastAsia="en-GB"/>
        </w:rPr>
        <w:t xml:space="preserve"> and responds</w:t>
      </w:r>
      <w:r w:rsidR="00B329FA" w:rsidRPr="009A3E2C">
        <w:rPr>
          <w:rFonts w:eastAsia="Times New Roman" w:cstheme="minorHAnsi"/>
          <w:color w:val="000000"/>
          <w:sz w:val="24"/>
          <w:szCs w:val="24"/>
          <w:lang w:eastAsia="en-GB"/>
        </w:rPr>
        <w:t xml:space="preserve"> </w:t>
      </w:r>
      <w:r w:rsidR="00953B4C" w:rsidRPr="009A3E2C">
        <w:rPr>
          <w:rFonts w:eastAsia="Times New Roman" w:cstheme="minorHAnsi"/>
          <w:color w:val="000000"/>
          <w:sz w:val="24"/>
          <w:szCs w:val="24"/>
          <w:lang w:eastAsia="en-GB"/>
        </w:rPr>
        <w:t xml:space="preserve">to </w:t>
      </w:r>
      <w:r w:rsidR="00B329FA" w:rsidRPr="009A3E2C">
        <w:rPr>
          <w:rFonts w:eastAsia="Times New Roman" w:cstheme="minorHAnsi"/>
          <w:color w:val="000000"/>
          <w:sz w:val="24"/>
          <w:szCs w:val="24"/>
          <w:lang w:eastAsia="en-GB"/>
        </w:rPr>
        <w:t>250,000 emergency and 50,000 urgent calls a year</w:t>
      </w:r>
      <w:r w:rsidR="00953B4C" w:rsidRPr="009A3E2C">
        <w:rPr>
          <w:rFonts w:eastAsia="Times New Roman" w:cstheme="minorHAnsi"/>
          <w:color w:val="000000"/>
          <w:sz w:val="24"/>
          <w:szCs w:val="24"/>
          <w:lang w:eastAsia="en-GB"/>
        </w:rPr>
        <w:t>.</w:t>
      </w:r>
      <w:r w:rsidR="00B329FA" w:rsidRPr="009A3E2C">
        <w:rPr>
          <w:rFonts w:eastAsia="Times New Roman" w:cstheme="minorHAnsi"/>
          <w:color w:val="000000"/>
          <w:sz w:val="24"/>
          <w:szCs w:val="24"/>
          <w:lang w:eastAsia="en-GB"/>
        </w:rPr>
        <w:t xml:space="preserve"> </w:t>
      </w:r>
    </w:p>
    <w:p w:rsidR="00100C09" w:rsidRPr="009A3E2C" w:rsidRDefault="005C20A9" w:rsidP="00975F35">
      <w:pPr>
        <w:pStyle w:val="NormalWeb"/>
        <w:spacing w:before="0" w:beforeAutospacing="0" w:after="0" w:afterAutospacing="0" w:line="360" w:lineRule="auto"/>
        <w:textAlignment w:val="baseline"/>
        <w:rPr>
          <w:rFonts w:asciiTheme="minorHAnsi" w:hAnsiTheme="minorHAnsi" w:cstheme="minorHAnsi"/>
          <w:bdr w:val="none" w:sz="0" w:space="0" w:color="auto" w:frame="1"/>
          <w:shd w:val="clear" w:color="auto" w:fill="FFFFFF"/>
        </w:rPr>
      </w:pPr>
      <w:r w:rsidRPr="009A3E2C">
        <w:rPr>
          <w:rFonts w:asciiTheme="minorHAnsi" w:hAnsiTheme="minorHAnsi" w:cstheme="minorHAnsi"/>
        </w:rPr>
        <w:t>Velindre University Trust, (2016)</w:t>
      </w:r>
      <w:r w:rsidR="00F52E25" w:rsidRPr="009A3E2C">
        <w:rPr>
          <w:rFonts w:asciiTheme="minorHAnsi" w:hAnsiTheme="minorHAnsi" w:cstheme="minorHAnsi"/>
        </w:rPr>
        <w:t> </w:t>
      </w:r>
      <w:r w:rsidR="00100C09" w:rsidRPr="009A3E2C">
        <w:rPr>
          <w:rFonts w:asciiTheme="minorHAnsi" w:hAnsiTheme="minorHAnsi" w:cstheme="minorHAnsi"/>
          <w:bdr w:val="none" w:sz="0" w:space="0" w:color="auto" w:frame="1"/>
          <w:shd w:val="clear" w:color="auto" w:fill="FFFFFF"/>
        </w:rPr>
        <w:t>provide</w:t>
      </w:r>
      <w:r w:rsidR="00953B4C" w:rsidRPr="009A3E2C">
        <w:rPr>
          <w:rFonts w:asciiTheme="minorHAnsi" w:hAnsiTheme="minorHAnsi" w:cstheme="minorHAnsi"/>
          <w:bdr w:val="none" w:sz="0" w:space="0" w:color="auto" w:frame="1"/>
          <w:shd w:val="clear" w:color="auto" w:fill="FFFFFF"/>
        </w:rPr>
        <w:t>s</w:t>
      </w:r>
      <w:r w:rsidR="00100C09" w:rsidRPr="009A3E2C">
        <w:rPr>
          <w:rFonts w:asciiTheme="minorHAnsi" w:hAnsiTheme="minorHAnsi" w:cstheme="minorHAnsi"/>
          <w:bdr w:val="none" w:sz="0" w:space="0" w:color="auto" w:frame="1"/>
          <w:shd w:val="clear" w:color="auto" w:fill="FFFFFF"/>
        </w:rPr>
        <w:t xml:space="preserve"> specialist cancer and blood services </w:t>
      </w:r>
      <w:r w:rsidR="00FF79C2" w:rsidRPr="009A3E2C">
        <w:rPr>
          <w:rFonts w:asciiTheme="minorHAnsi" w:hAnsiTheme="minorHAnsi" w:cstheme="minorHAnsi"/>
          <w:bdr w:val="none" w:sz="0" w:space="0" w:color="auto" w:frame="1"/>
          <w:shd w:val="clear" w:color="auto" w:fill="FFFFFF"/>
        </w:rPr>
        <w:t xml:space="preserve">to 1.5 million people </w:t>
      </w:r>
      <w:r w:rsidR="00100C09" w:rsidRPr="009A3E2C">
        <w:rPr>
          <w:rFonts w:asciiTheme="minorHAnsi" w:hAnsiTheme="minorHAnsi" w:cstheme="minorHAnsi"/>
          <w:bdr w:val="none" w:sz="0" w:space="0" w:color="auto" w:frame="1"/>
          <w:shd w:val="clear" w:color="auto" w:fill="FFFFFF"/>
        </w:rPr>
        <w:t>across South and Mid Wales through </w:t>
      </w:r>
      <w:r w:rsidR="00FF79C2" w:rsidRPr="009A3E2C">
        <w:rPr>
          <w:rFonts w:asciiTheme="minorHAnsi" w:hAnsiTheme="minorHAnsi" w:cstheme="minorHAnsi"/>
          <w:bdr w:val="none" w:sz="0" w:space="0" w:color="auto" w:frame="1"/>
          <w:shd w:val="clear" w:color="auto" w:fill="FFFFFF"/>
        </w:rPr>
        <w:t xml:space="preserve">the </w:t>
      </w:r>
      <w:hyperlink r:id="rId11" w:history="1">
        <w:r w:rsidR="00100C09" w:rsidRPr="009A3E2C">
          <w:rPr>
            <w:rFonts w:asciiTheme="minorHAnsi" w:hAnsiTheme="minorHAnsi" w:cstheme="minorHAnsi"/>
            <w:bdr w:val="none" w:sz="0" w:space="0" w:color="auto" w:frame="1"/>
            <w:shd w:val="clear" w:color="auto" w:fill="FFFFFF"/>
          </w:rPr>
          <w:t xml:space="preserve">Velindre Cancer Centre </w:t>
        </w:r>
      </w:hyperlink>
      <w:r w:rsidR="00100C09" w:rsidRPr="009A3E2C">
        <w:rPr>
          <w:rFonts w:asciiTheme="minorHAnsi" w:hAnsiTheme="minorHAnsi" w:cstheme="minorHAnsi"/>
          <w:bdr w:val="none" w:sz="0" w:space="0" w:color="auto" w:frame="1"/>
          <w:shd w:val="clear" w:color="auto" w:fill="FFFFFF"/>
        </w:rPr>
        <w:t>and the </w:t>
      </w:r>
      <w:hyperlink r:id="rId12" w:history="1">
        <w:r w:rsidR="00100C09" w:rsidRPr="009A3E2C">
          <w:rPr>
            <w:rFonts w:asciiTheme="minorHAnsi" w:hAnsiTheme="minorHAnsi" w:cstheme="minorHAnsi"/>
            <w:bdr w:val="none" w:sz="0" w:space="0" w:color="auto" w:frame="1"/>
            <w:shd w:val="clear" w:color="auto" w:fill="FFFFFF"/>
          </w:rPr>
          <w:t>Welsh Blood Service</w:t>
        </w:r>
        <w:r w:rsidR="00953B4C" w:rsidRPr="009A3E2C">
          <w:rPr>
            <w:rFonts w:asciiTheme="minorHAnsi" w:hAnsiTheme="minorHAnsi" w:cstheme="minorHAnsi"/>
            <w:bdr w:val="none" w:sz="0" w:space="0" w:color="auto" w:frame="1"/>
            <w:shd w:val="clear" w:color="auto" w:fill="FFFFFF"/>
          </w:rPr>
          <w:t>.</w:t>
        </w:r>
        <w:r w:rsidR="00100C09" w:rsidRPr="009A3E2C">
          <w:rPr>
            <w:rFonts w:asciiTheme="minorHAnsi" w:hAnsiTheme="minorHAnsi" w:cstheme="minorHAnsi"/>
            <w:bdr w:val="none" w:sz="0" w:space="0" w:color="auto" w:frame="1"/>
            <w:shd w:val="clear" w:color="auto" w:fill="FFFFFF"/>
          </w:rPr>
          <w:t xml:space="preserve"> </w:t>
        </w:r>
      </w:hyperlink>
      <w:r w:rsidR="00FF79C2" w:rsidRPr="009A3E2C">
        <w:rPr>
          <w:rFonts w:ascii="Calibri" w:hAnsi="Calibri" w:cs="Calibri"/>
          <w:shd w:val="clear" w:color="auto" w:fill="FFFFFF"/>
        </w:rPr>
        <w:t>Each year the trust’s workforce of 670 deals with over 5,000 new referrals and around 50,000 outpatients.</w:t>
      </w:r>
    </w:p>
    <w:p w:rsidR="00953B4C" w:rsidRPr="009A3E2C" w:rsidRDefault="00953B4C" w:rsidP="00975F35">
      <w:pPr>
        <w:pStyle w:val="NormalWeb"/>
        <w:spacing w:before="0" w:beforeAutospacing="0" w:after="0" w:afterAutospacing="0" w:line="360" w:lineRule="auto"/>
        <w:textAlignment w:val="baseline"/>
        <w:rPr>
          <w:rFonts w:cstheme="minorHAnsi"/>
          <w:color w:val="505050"/>
        </w:rPr>
      </w:pPr>
    </w:p>
    <w:p w:rsidR="005C20A9" w:rsidRDefault="00685918" w:rsidP="00975F35">
      <w:pPr>
        <w:shd w:val="clear" w:color="auto" w:fill="FFFFFF"/>
        <w:spacing w:line="360" w:lineRule="auto"/>
        <w:rPr>
          <w:rFonts w:eastAsia="Times New Roman" w:cstheme="minorHAnsi"/>
          <w:color w:val="000000"/>
          <w:sz w:val="24"/>
          <w:szCs w:val="24"/>
          <w:lang w:eastAsia="en-GB"/>
        </w:rPr>
      </w:pPr>
      <w:r w:rsidRPr="009A3E2C">
        <w:rPr>
          <w:rFonts w:cstheme="minorHAnsi"/>
          <w:color w:val="000000"/>
          <w:sz w:val="24"/>
          <w:szCs w:val="24"/>
          <w:shd w:val="clear" w:color="auto" w:fill="FFFFFF"/>
        </w:rPr>
        <w:t xml:space="preserve">NHS </w:t>
      </w:r>
      <w:r w:rsidR="00FF79C2" w:rsidRPr="009A3E2C">
        <w:rPr>
          <w:rFonts w:cstheme="minorHAnsi"/>
          <w:color w:val="000000"/>
          <w:sz w:val="24"/>
          <w:szCs w:val="24"/>
          <w:shd w:val="clear" w:color="auto" w:fill="FFFFFF"/>
        </w:rPr>
        <w:t>Wales, (</w:t>
      </w:r>
      <w:r w:rsidRPr="009A3E2C">
        <w:rPr>
          <w:rFonts w:cstheme="minorHAnsi"/>
          <w:color w:val="000000"/>
          <w:sz w:val="24"/>
          <w:szCs w:val="24"/>
          <w:shd w:val="clear" w:color="auto" w:fill="FFFFFF"/>
        </w:rPr>
        <w:t>2010b)</w:t>
      </w:r>
      <w:r w:rsidRPr="009A3E2C">
        <w:rPr>
          <w:rFonts w:eastAsia="Times New Roman" w:cstheme="minorHAnsi"/>
          <w:b/>
          <w:color w:val="000000"/>
          <w:sz w:val="24"/>
          <w:szCs w:val="24"/>
          <w:lang w:eastAsia="en-GB"/>
        </w:rPr>
        <w:t xml:space="preserve"> </w:t>
      </w:r>
      <w:r w:rsidR="005C20A9" w:rsidRPr="009A3E2C">
        <w:rPr>
          <w:rFonts w:eastAsia="Times New Roman" w:cstheme="minorHAnsi"/>
          <w:color w:val="000000"/>
          <w:sz w:val="24"/>
          <w:szCs w:val="24"/>
          <w:lang w:eastAsia="en-GB"/>
        </w:rPr>
        <w:t>Public Health Wales</w:t>
      </w:r>
      <w:r w:rsidR="005C20A9" w:rsidRPr="009A3E2C">
        <w:rPr>
          <w:rFonts w:eastAsia="Times New Roman" w:cstheme="minorHAnsi"/>
          <w:b/>
          <w:color w:val="000000"/>
          <w:sz w:val="24"/>
          <w:szCs w:val="24"/>
          <w:lang w:eastAsia="en-GB"/>
        </w:rPr>
        <w:t> </w:t>
      </w:r>
      <w:r w:rsidR="00FF79C2" w:rsidRPr="009A3E2C">
        <w:rPr>
          <w:rFonts w:eastAsia="Times New Roman" w:cstheme="minorHAnsi"/>
          <w:color w:val="000000"/>
          <w:sz w:val="24"/>
          <w:szCs w:val="24"/>
          <w:lang w:eastAsia="en-GB"/>
        </w:rPr>
        <w:t xml:space="preserve">became fully operational on 1 October 2009 and </w:t>
      </w:r>
      <w:r w:rsidR="005C20A9" w:rsidRPr="009A3E2C">
        <w:rPr>
          <w:rFonts w:eastAsia="Times New Roman" w:cstheme="minorHAnsi"/>
          <w:color w:val="000000"/>
          <w:sz w:val="24"/>
          <w:szCs w:val="24"/>
          <w:lang w:eastAsia="en-GB"/>
        </w:rPr>
        <w:t>is the unified Public Health organisation in Wales. The organisation exercises the functions of the National Public Health Service, Wales Centre for Health, Welsh Cancer Intelligence &amp; Surveillance Unit, Congenital Anomaly Register &amp; Information Service for Wales, and Screening Services Wales all with a nationwide remit.</w:t>
      </w:r>
    </w:p>
    <w:p w:rsidR="00C8071C" w:rsidRDefault="00C8071C" w:rsidP="00975F35">
      <w:pPr>
        <w:shd w:val="clear" w:color="auto" w:fill="FFFFFF"/>
        <w:spacing w:line="360" w:lineRule="auto"/>
        <w:rPr>
          <w:noProof/>
        </w:rPr>
      </w:pPr>
      <w:r w:rsidRPr="008C7A07">
        <w:rPr>
          <w:rFonts w:eastAsia="Times New Roman" w:cstheme="minorHAnsi"/>
          <w:b/>
          <w:color w:val="000000"/>
          <w:sz w:val="24"/>
          <w:szCs w:val="24"/>
          <w:u w:val="single"/>
          <w:lang w:eastAsia="en-GB"/>
        </w:rPr>
        <w:t>OLD STRUCTURE OF THE HEALTH BOARD IN WALES</w:t>
      </w:r>
      <w:r w:rsidRPr="00C8071C">
        <w:rPr>
          <w:noProof/>
        </w:rPr>
        <w:t xml:space="preserve"> </w:t>
      </w:r>
    </w:p>
    <w:p w:rsidR="00A42715" w:rsidRDefault="00A42715" w:rsidP="00FF79C2">
      <w:pPr>
        <w:shd w:val="clear" w:color="auto" w:fill="FFFFFF"/>
        <w:rPr>
          <w:rFonts w:eastAsia="Times New Roman" w:cstheme="minorHAnsi"/>
          <w:color w:val="000000"/>
          <w:sz w:val="24"/>
          <w:szCs w:val="24"/>
          <w:lang w:eastAsia="en-GB"/>
        </w:rPr>
      </w:pPr>
      <w:r>
        <w:rPr>
          <w:noProof/>
        </w:rPr>
        <w:drawing>
          <wp:inline distT="0" distB="0" distL="0" distR="0" wp14:anchorId="6851F54E" wp14:editId="2B3C9BD0">
            <wp:extent cx="3152775" cy="3082190"/>
            <wp:effectExtent l="0" t="0" r="0" b="4445"/>
            <wp:docPr id="2" name="Picture 2" descr="Map of Health Bo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 of Health Board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82635" cy="3111381"/>
                    </a:xfrm>
                    <a:prstGeom prst="rect">
                      <a:avLst/>
                    </a:prstGeom>
                    <a:noFill/>
                    <a:ln>
                      <a:noFill/>
                    </a:ln>
                  </pic:spPr>
                </pic:pic>
              </a:graphicData>
            </a:graphic>
          </wp:inline>
        </w:drawing>
      </w:r>
    </w:p>
    <w:p w:rsidR="001769FF" w:rsidRDefault="001769FF" w:rsidP="00975F35">
      <w:pPr>
        <w:shd w:val="clear" w:color="auto" w:fill="FFFFFF"/>
        <w:jc w:val="right"/>
        <w:rPr>
          <w:rFonts w:eastAsia="Times New Roman" w:cstheme="minorHAnsi"/>
          <w:color w:val="000000"/>
          <w:sz w:val="24"/>
          <w:szCs w:val="24"/>
          <w:lang w:eastAsia="en-GB"/>
        </w:rPr>
      </w:pPr>
    </w:p>
    <w:p w:rsidR="00C8071C" w:rsidRDefault="00975F35" w:rsidP="00975F35">
      <w:pPr>
        <w:shd w:val="clear" w:color="auto" w:fill="FFFFFF"/>
        <w:jc w:val="right"/>
        <w:rPr>
          <w:rFonts w:eastAsia="Times New Roman" w:cstheme="minorHAnsi"/>
          <w:color w:val="000000"/>
          <w:sz w:val="24"/>
          <w:szCs w:val="24"/>
          <w:lang w:eastAsia="en-GB"/>
        </w:rPr>
      </w:pPr>
      <w:r>
        <w:rPr>
          <w:rFonts w:eastAsia="Times New Roman" w:cstheme="minorHAnsi"/>
          <w:color w:val="000000"/>
          <w:sz w:val="24"/>
          <w:szCs w:val="24"/>
          <w:lang w:eastAsia="en-GB"/>
        </w:rPr>
        <w:lastRenderedPageBreak/>
        <w:t>8</w:t>
      </w:r>
    </w:p>
    <w:p w:rsidR="00C8071C" w:rsidRDefault="00C8071C" w:rsidP="00FF79C2">
      <w:pPr>
        <w:shd w:val="clear" w:color="auto" w:fill="FFFFFF"/>
        <w:rPr>
          <w:rFonts w:eastAsia="Times New Roman" w:cstheme="minorHAnsi"/>
          <w:color w:val="000000"/>
          <w:sz w:val="24"/>
          <w:szCs w:val="24"/>
          <w:lang w:eastAsia="en-GB"/>
        </w:rPr>
      </w:pPr>
    </w:p>
    <w:p w:rsidR="00100144" w:rsidRDefault="00100144" w:rsidP="006C14C1">
      <w:pPr>
        <w:shd w:val="clear" w:color="auto" w:fill="FFFFFF"/>
        <w:spacing w:after="0" w:line="240" w:lineRule="auto"/>
        <w:jc w:val="right"/>
        <w:rPr>
          <w:rFonts w:eastAsia="Times New Roman" w:cstheme="minorHAnsi"/>
          <w:color w:val="000000"/>
          <w:sz w:val="24"/>
          <w:szCs w:val="24"/>
          <w:lang w:eastAsia="en-GB"/>
        </w:rPr>
      </w:pPr>
    </w:p>
    <w:p w:rsidR="00C8071C" w:rsidRPr="008C7A07" w:rsidRDefault="00C8071C" w:rsidP="005C20A9">
      <w:pPr>
        <w:shd w:val="clear" w:color="auto" w:fill="FFFFFF"/>
        <w:spacing w:after="0" w:line="240" w:lineRule="auto"/>
        <w:rPr>
          <w:rFonts w:eastAsia="Times New Roman" w:cstheme="minorHAnsi"/>
          <w:b/>
          <w:color w:val="000000"/>
          <w:sz w:val="24"/>
          <w:szCs w:val="24"/>
          <w:u w:val="single"/>
          <w:lang w:eastAsia="en-GB"/>
        </w:rPr>
      </w:pPr>
      <w:r w:rsidRPr="008C7A07">
        <w:rPr>
          <w:rFonts w:eastAsia="Times New Roman" w:cstheme="minorHAnsi"/>
          <w:b/>
          <w:color w:val="000000"/>
          <w:sz w:val="24"/>
          <w:szCs w:val="24"/>
          <w:u w:val="single"/>
          <w:lang w:eastAsia="en-GB"/>
        </w:rPr>
        <w:t>NEW STRUCTURE OF THE HEALTH BOARDS IN WALES</w:t>
      </w:r>
    </w:p>
    <w:p w:rsidR="00100144" w:rsidRDefault="00100144" w:rsidP="005C20A9">
      <w:pPr>
        <w:shd w:val="clear" w:color="auto" w:fill="FFFFFF"/>
        <w:spacing w:after="0" w:line="240" w:lineRule="auto"/>
        <w:rPr>
          <w:rFonts w:eastAsia="Times New Roman" w:cstheme="minorHAnsi"/>
          <w:color w:val="000000"/>
          <w:sz w:val="24"/>
          <w:szCs w:val="24"/>
          <w:lang w:eastAsia="en-GB"/>
        </w:rPr>
      </w:pPr>
    </w:p>
    <w:p w:rsidR="00100144" w:rsidRDefault="00100144" w:rsidP="005C20A9">
      <w:pPr>
        <w:shd w:val="clear" w:color="auto" w:fill="FFFFFF"/>
        <w:spacing w:after="0" w:line="240" w:lineRule="auto"/>
        <w:rPr>
          <w:rFonts w:eastAsia="Times New Roman" w:cstheme="minorHAnsi"/>
          <w:color w:val="000000"/>
          <w:sz w:val="24"/>
          <w:szCs w:val="24"/>
          <w:lang w:eastAsia="en-GB"/>
        </w:rPr>
      </w:pPr>
    </w:p>
    <w:p w:rsidR="00100144" w:rsidRDefault="00672079" w:rsidP="005C20A9">
      <w:pPr>
        <w:shd w:val="clear" w:color="auto" w:fill="FFFFFF"/>
        <w:spacing w:after="0" w:line="240" w:lineRule="auto"/>
        <w:rPr>
          <w:noProof/>
        </w:rPr>
      </w:pPr>
      <w:r>
        <w:rPr>
          <w:noProof/>
        </w:rPr>
        <w:drawing>
          <wp:inline distT="0" distB="0" distL="0" distR="0" wp14:anchorId="72B5BE2D" wp14:editId="414DBC62">
            <wp:extent cx="5731510" cy="2172335"/>
            <wp:effectExtent l="0" t="0" r="2540" b="0"/>
            <wp:docPr id="4" name="Picture 4" descr="We are Cwm Taf Morgannwg University Health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 are Cwm Taf Morgannwg University Health Boar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172335"/>
                    </a:xfrm>
                    <a:prstGeom prst="rect">
                      <a:avLst/>
                    </a:prstGeom>
                    <a:noFill/>
                    <a:ln>
                      <a:noFill/>
                    </a:ln>
                  </pic:spPr>
                </pic:pic>
              </a:graphicData>
            </a:graphic>
          </wp:inline>
        </w:drawing>
      </w:r>
    </w:p>
    <w:p w:rsidR="00644B54" w:rsidRDefault="00644B54" w:rsidP="005C20A9">
      <w:pPr>
        <w:shd w:val="clear" w:color="auto" w:fill="FFFFFF"/>
        <w:spacing w:after="0" w:line="240" w:lineRule="auto"/>
        <w:rPr>
          <w:noProof/>
        </w:rPr>
      </w:pPr>
    </w:p>
    <w:p w:rsidR="00C8071C" w:rsidRDefault="00C8071C" w:rsidP="00113412">
      <w:pPr>
        <w:shd w:val="clear" w:color="auto" w:fill="FFFFFF"/>
        <w:spacing w:after="0" w:line="360" w:lineRule="atLeast"/>
        <w:textAlignment w:val="baseline"/>
        <w:rPr>
          <w:rFonts w:cstheme="minorHAnsi"/>
          <w:b/>
          <w:color w:val="000000"/>
          <w:sz w:val="28"/>
          <w:szCs w:val="28"/>
        </w:rPr>
      </w:pPr>
    </w:p>
    <w:p w:rsidR="00672079" w:rsidRDefault="00672079" w:rsidP="00672079">
      <w:pPr>
        <w:pStyle w:val="ListParagraph"/>
        <w:rPr>
          <w:rFonts w:cstheme="minorHAnsi"/>
          <w:b/>
          <w:sz w:val="28"/>
          <w:szCs w:val="28"/>
        </w:rPr>
      </w:pPr>
    </w:p>
    <w:p w:rsidR="00B9642E" w:rsidRDefault="0036684F" w:rsidP="00B9642E">
      <w:pPr>
        <w:pStyle w:val="ListParagraph"/>
        <w:numPr>
          <w:ilvl w:val="0"/>
          <w:numId w:val="35"/>
        </w:numPr>
        <w:rPr>
          <w:rFonts w:cstheme="minorHAnsi"/>
          <w:b/>
          <w:sz w:val="28"/>
          <w:szCs w:val="28"/>
        </w:rPr>
      </w:pPr>
      <w:r w:rsidRPr="002630CA">
        <w:rPr>
          <w:rFonts w:cstheme="minorHAnsi"/>
          <w:b/>
          <w:sz w:val="28"/>
          <w:szCs w:val="28"/>
        </w:rPr>
        <w:t xml:space="preserve">Where funding comes from and </w:t>
      </w:r>
      <w:r w:rsidR="005627C4">
        <w:rPr>
          <w:rFonts w:cstheme="minorHAnsi"/>
          <w:b/>
          <w:sz w:val="28"/>
          <w:szCs w:val="28"/>
        </w:rPr>
        <w:t xml:space="preserve">what </w:t>
      </w:r>
      <w:r w:rsidRPr="002630CA">
        <w:rPr>
          <w:rFonts w:cstheme="minorHAnsi"/>
          <w:b/>
          <w:sz w:val="28"/>
          <w:szCs w:val="28"/>
        </w:rPr>
        <w:t xml:space="preserve">influences it </w:t>
      </w:r>
    </w:p>
    <w:p w:rsidR="00B9642E" w:rsidRPr="00B9642E" w:rsidRDefault="00B9642E" w:rsidP="00B9642E">
      <w:pPr>
        <w:pStyle w:val="ListParagraph"/>
        <w:rPr>
          <w:rFonts w:cstheme="minorHAnsi"/>
          <w:b/>
          <w:sz w:val="28"/>
          <w:szCs w:val="28"/>
        </w:rPr>
      </w:pPr>
    </w:p>
    <w:p w:rsidR="00E060E5" w:rsidRPr="00B24FDC" w:rsidRDefault="00512063" w:rsidP="00B24FDC">
      <w:pPr>
        <w:shd w:val="clear" w:color="auto" w:fill="FFFFFF"/>
        <w:spacing w:after="0" w:line="360" w:lineRule="auto"/>
        <w:textAlignment w:val="baseline"/>
      </w:pPr>
      <w:r w:rsidRPr="009A3E2C">
        <w:rPr>
          <w:rFonts w:eastAsia="Times New Roman" w:cstheme="minorHAnsi"/>
          <w:sz w:val="24"/>
          <w:szCs w:val="24"/>
          <w:lang w:eastAsia="en-GB"/>
        </w:rPr>
        <w:t>T</w:t>
      </w:r>
      <w:r w:rsidRPr="009A3E2C">
        <w:rPr>
          <w:rFonts w:cstheme="minorHAnsi"/>
          <w:shd w:val="clear" w:color="auto" w:fill="FFFFFF"/>
        </w:rPr>
        <w:t xml:space="preserve">he NHS Confederation, (2019a) </w:t>
      </w:r>
      <w:r w:rsidR="00974020" w:rsidRPr="009A3E2C">
        <w:rPr>
          <w:rFonts w:cstheme="minorHAnsi"/>
          <w:shd w:val="clear" w:color="auto" w:fill="FFFFFF"/>
        </w:rPr>
        <w:t>informs that</w:t>
      </w:r>
      <w:r w:rsidR="00B9642E" w:rsidRPr="009A3E2C">
        <w:rPr>
          <w:rFonts w:eastAsia="Times New Roman" w:cstheme="minorHAnsi"/>
          <w:sz w:val="24"/>
          <w:szCs w:val="24"/>
          <w:lang w:eastAsia="en-GB"/>
        </w:rPr>
        <w:t xml:space="preserve"> </w:t>
      </w:r>
      <w:r w:rsidR="00974020" w:rsidRPr="009A3E2C">
        <w:rPr>
          <w:rFonts w:eastAsia="Times New Roman" w:cstheme="minorHAnsi"/>
          <w:sz w:val="24"/>
          <w:szCs w:val="24"/>
          <w:lang w:eastAsia="en-GB"/>
        </w:rPr>
        <w:t>m</w:t>
      </w:r>
      <w:r w:rsidR="00803C3D" w:rsidRPr="009A3E2C">
        <w:rPr>
          <w:rFonts w:eastAsia="Times New Roman" w:cstheme="minorHAnsi"/>
          <w:sz w:val="24"/>
          <w:szCs w:val="24"/>
          <w:lang w:eastAsia="en-GB"/>
        </w:rPr>
        <w:t>ost</w:t>
      </w:r>
      <w:r w:rsidR="00974020" w:rsidRPr="009A3E2C">
        <w:rPr>
          <w:rFonts w:eastAsia="Times New Roman" w:cstheme="minorHAnsi"/>
          <w:sz w:val="24"/>
          <w:szCs w:val="24"/>
          <w:lang w:eastAsia="en-GB"/>
        </w:rPr>
        <w:t xml:space="preserve"> of NHS Wales</w:t>
      </w:r>
      <w:r w:rsidR="00B9642E" w:rsidRPr="009A3E2C">
        <w:rPr>
          <w:rFonts w:eastAsia="Times New Roman" w:cstheme="minorHAnsi"/>
          <w:sz w:val="24"/>
          <w:szCs w:val="24"/>
          <w:lang w:eastAsia="en-GB"/>
        </w:rPr>
        <w:t xml:space="preserve"> funding </w:t>
      </w:r>
      <w:r w:rsidR="00974020" w:rsidRPr="009A3E2C">
        <w:rPr>
          <w:rFonts w:eastAsia="Times New Roman" w:cstheme="minorHAnsi"/>
          <w:sz w:val="24"/>
          <w:szCs w:val="24"/>
          <w:lang w:eastAsia="en-GB"/>
        </w:rPr>
        <w:t xml:space="preserve">comes </w:t>
      </w:r>
      <w:r w:rsidR="00B9642E" w:rsidRPr="009A3E2C">
        <w:rPr>
          <w:rFonts w:eastAsia="Times New Roman" w:cstheme="minorHAnsi"/>
          <w:sz w:val="24"/>
          <w:szCs w:val="24"/>
          <w:lang w:eastAsia="en-GB"/>
        </w:rPr>
        <w:t xml:space="preserve">from the Welsh Government. </w:t>
      </w:r>
      <w:r w:rsidR="00974020" w:rsidRPr="009A3E2C">
        <w:rPr>
          <w:rFonts w:eastAsia="Times New Roman" w:cstheme="minorHAnsi"/>
          <w:sz w:val="24"/>
          <w:szCs w:val="24"/>
          <w:lang w:eastAsia="en-GB"/>
        </w:rPr>
        <w:t>Local health boards receive two kinds of funding</w:t>
      </w:r>
      <w:r w:rsidR="00B9642E" w:rsidRPr="009A3E2C">
        <w:rPr>
          <w:rFonts w:eastAsia="Times New Roman" w:cstheme="minorHAnsi"/>
          <w:sz w:val="24"/>
          <w:szCs w:val="24"/>
          <w:lang w:eastAsia="en-GB"/>
        </w:rPr>
        <w:t xml:space="preserve">: </w:t>
      </w:r>
      <w:r w:rsidR="00974020" w:rsidRPr="009A3E2C">
        <w:rPr>
          <w:rFonts w:eastAsia="Times New Roman" w:cstheme="minorHAnsi"/>
          <w:sz w:val="24"/>
          <w:szCs w:val="24"/>
          <w:lang w:eastAsia="en-GB"/>
        </w:rPr>
        <w:t>r</w:t>
      </w:r>
      <w:r w:rsidR="00B9642E" w:rsidRPr="009A3E2C">
        <w:rPr>
          <w:rFonts w:eastAsia="Times New Roman" w:cstheme="minorHAnsi"/>
          <w:sz w:val="24"/>
          <w:szCs w:val="24"/>
          <w:lang w:eastAsia="en-GB"/>
        </w:rPr>
        <w:t xml:space="preserve">evenue allocations </w:t>
      </w:r>
      <w:r w:rsidR="002816D1">
        <w:rPr>
          <w:rFonts w:eastAsia="Times New Roman" w:cstheme="minorHAnsi"/>
          <w:sz w:val="24"/>
          <w:szCs w:val="24"/>
          <w:lang w:eastAsia="en-GB"/>
        </w:rPr>
        <w:t>which</w:t>
      </w:r>
      <w:r w:rsidR="00CF5D73">
        <w:rPr>
          <w:rFonts w:eastAsia="Times New Roman" w:cstheme="minorHAnsi"/>
          <w:sz w:val="24"/>
          <w:szCs w:val="24"/>
          <w:lang w:eastAsia="en-GB"/>
        </w:rPr>
        <w:t xml:space="preserve"> are used to finance primary and</w:t>
      </w:r>
      <w:r w:rsidR="00B9642E" w:rsidRPr="009A3E2C">
        <w:rPr>
          <w:rFonts w:eastAsia="Times New Roman" w:cstheme="minorHAnsi"/>
          <w:sz w:val="24"/>
          <w:szCs w:val="24"/>
          <w:lang w:eastAsia="en-GB"/>
        </w:rPr>
        <w:t xml:space="preserve"> community care services</w:t>
      </w:r>
      <w:r w:rsidR="00CF5D73">
        <w:rPr>
          <w:rFonts w:eastAsia="Times New Roman" w:cstheme="minorHAnsi"/>
          <w:sz w:val="24"/>
          <w:szCs w:val="24"/>
          <w:lang w:eastAsia="en-GB"/>
        </w:rPr>
        <w:t xml:space="preserve"> as well as hospitals;</w:t>
      </w:r>
      <w:r w:rsidR="00974020" w:rsidRPr="009A3E2C">
        <w:rPr>
          <w:rFonts w:eastAsia="Times New Roman" w:cstheme="minorHAnsi"/>
          <w:sz w:val="24"/>
          <w:szCs w:val="24"/>
          <w:lang w:eastAsia="en-GB"/>
        </w:rPr>
        <w:t xml:space="preserve"> and</w:t>
      </w:r>
      <w:r w:rsidR="00B9642E" w:rsidRPr="009A3E2C">
        <w:rPr>
          <w:rFonts w:eastAsia="Times New Roman" w:cstheme="minorHAnsi"/>
          <w:sz w:val="24"/>
          <w:szCs w:val="24"/>
          <w:lang w:eastAsia="en-GB"/>
        </w:rPr>
        <w:t xml:space="preserve"> capital allocations </w:t>
      </w:r>
      <w:r w:rsidR="00CF5D73">
        <w:rPr>
          <w:rFonts w:eastAsia="Times New Roman" w:cstheme="minorHAnsi"/>
          <w:sz w:val="24"/>
          <w:szCs w:val="24"/>
          <w:lang w:eastAsia="en-GB"/>
        </w:rPr>
        <w:t xml:space="preserve">used </w:t>
      </w:r>
      <w:r w:rsidR="00B9642E" w:rsidRPr="009A3E2C">
        <w:rPr>
          <w:rFonts w:eastAsia="Times New Roman" w:cstheme="minorHAnsi"/>
          <w:sz w:val="24"/>
          <w:szCs w:val="24"/>
          <w:lang w:eastAsia="en-GB"/>
        </w:rPr>
        <w:t xml:space="preserve">for </w:t>
      </w:r>
      <w:r w:rsidR="00CF5D73">
        <w:rPr>
          <w:rFonts w:eastAsia="Times New Roman" w:cstheme="minorHAnsi"/>
          <w:sz w:val="24"/>
          <w:szCs w:val="24"/>
          <w:lang w:eastAsia="en-GB"/>
        </w:rPr>
        <w:t xml:space="preserve">both </w:t>
      </w:r>
      <w:r w:rsidR="00B9642E" w:rsidRPr="009A3E2C">
        <w:rPr>
          <w:rFonts w:eastAsia="Times New Roman" w:cstheme="minorHAnsi"/>
          <w:sz w:val="24"/>
          <w:szCs w:val="24"/>
          <w:lang w:eastAsia="en-GB"/>
        </w:rPr>
        <w:t>strategic capital developments</w:t>
      </w:r>
      <w:r w:rsidR="00CF5D73">
        <w:rPr>
          <w:rFonts w:eastAsia="Times New Roman" w:cstheme="minorHAnsi"/>
          <w:sz w:val="24"/>
          <w:szCs w:val="24"/>
          <w:lang w:eastAsia="en-GB"/>
        </w:rPr>
        <w:t xml:space="preserve"> and operational costs</w:t>
      </w:r>
      <w:bookmarkStart w:id="8" w:name="_GoBack"/>
      <w:bookmarkEnd w:id="8"/>
      <w:r w:rsidR="00974020" w:rsidRPr="009A3E2C">
        <w:rPr>
          <w:rFonts w:eastAsia="Times New Roman" w:cstheme="minorHAnsi"/>
          <w:sz w:val="24"/>
          <w:szCs w:val="24"/>
          <w:lang w:eastAsia="en-GB"/>
        </w:rPr>
        <w:t>.</w:t>
      </w:r>
      <w:r w:rsidR="00B9642E" w:rsidRPr="009A3E2C">
        <w:rPr>
          <w:rFonts w:eastAsia="Times New Roman" w:cstheme="minorHAnsi"/>
          <w:sz w:val="24"/>
          <w:szCs w:val="24"/>
          <w:lang w:eastAsia="en-GB"/>
        </w:rPr>
        <w:t xml:space="preserve"> </w:t>
      </w:r>
      <w:r w:rsidR="00E56965" w:rsidRPr="009A3E2C">
        <w:rPr>
          <w:rFonts w:eastAsia="Times New Roman" w:cstheme="minorHAnsi"/>
          <w:sz w:val="24"/>
          <w:szCs w:val="24"/>
          <w:lang w:eastAsia="en-GB"/>
        </w:rPr>
        <w:t xml:space="preserve">Capital allocation is also granted to NHS Trusts. There is also </w:t>
      </w:r>
      <w:r w:rsidR="00B9642E" w:rsidRPr="009A3E2C">
        <w:rPr>
          <w:rFonts w:eastAsia="Times New Roman" w:cstheme="minorHAnsi"/>
          <w:sz w:val="24"/>
          <w:szCs w:val="24"/>
          <w:lang w:eastAsia="en-GB"/>
        </w:rPr>
        <w:t>targeted funding for health improvement and other Welsh Government initiatives</w:t>
      </w:r>
      <w:r w:rsidR="00B24FDC">
        <w:rPr>
          <w:rFonts w:eastAsia="Times New Roman" w:cstheme="minorHAnsi"/>
          <w:sz w:val="24"/>
          <w:szCs w:val="24"/>
          <w:lang w:eastAsia="en-GB"/>
        </w:rPr>
        <w:t>.</w:t>
      </w:r>
      <w:r w:rsidR="006C76C6" w:rsidRPr="009A3E2C">
        <w:t xml:space="preserve"> </w:t>
      </w:r>
      <w:r w:rsidR="00807C8C" w:rsidRPr="009A3E2C">
        <w:rPr>
          <w:rFonts w:cstheme="minorHAnsi"/>
          <w:sz w:val="24"/>
          <w:szCs w:val="24"/>
        </w:rPr>
        <w:t xml:space="preserve">BBC News, (2019) and </w:t>
      </w:r>
      <w:r w:rsidR="00807C8C" w:rsidRPr="009A3E2C">
        <w:rPr>
          <w:rFonts w:eastAsia="Times New Roman" w:cstheme="minorHAnsi"/>
          <w:bCs/>
          <w:color w:val="1E1E1E"/>
          <w:kern w:val="36"/>
          <w:sz w:val="24"/>
          <w:szCs w:val="24"/>
          <w:lang w:eastAsia="en-GB"/>
        </w:rPr>
        <w:t>The</w:t>
      </w:r>
      <w:r w:rsidR="005D75DA" w:rsidRPr="009A3E2C">
        <w:rPr>
          <w:rFonts w:cstheme="minorHAnsi"/>
          <w:shd w:val="clear" w:color="auto" w:fill="FFFFFF"/>
        </w:rPr>
        <w:t xml:space="preserve"> NHS Confederation, (2019</w:t>
      </w:r>
      <w:r w:rsidR="00100144" w:rsidRPr="009A3E2C">
        <w:rPr>
          <w:rFonts w:cstheme="minorHAnsi"/>
          <w:shd w:val="clear" w:color="auto" w:fill="FFFFFF"/>
        </w:rPr>
        <w:t>b</w:t>
      </w:r>
      <w:r w:rsidR="005D75DA" w:rsidRPr="009A3E2C">
        <w:rPr>
          <w:rFonts w:cstheme="minorHAnsi"/>
          <w:shd w:val="clear" w:color="auto" w:fill="FFFFFF"/>
        </w:rPr>
        <w:t>)</w:t>
      </w:r>
      <w:r w:rsidR="008C7A07" w:rsidRPr="009A3E2C">
        <w:rPr>
          <w:rFonts w:cstheme="minorHAnsi"/>
          <w:shd w:val="clear" w:color="auto" w:fill="FFFFFF"/>
        </w:rPr>
        <w:t xml:space="preserve"> </w:t>
      </w:r>
      <w:r w:rsidR="00807C8C" w:rsidRPr="009A3E2C">
        <w:rPr>
          <w:rFonts w:cstheme="minorHAnsi"/>
          <w:shd w:val="clear" w:color="auto" w:fill="FFFFFF"/>
        </w:rPr>
        <w:t>r</w:t>
      </w:r>
      <w:r w:rsidR="005D75DA" w:rsidRPr="009A3E2C">
        <w:rPr>
          <w:rFonts w:cstheme="minorHAnsi"/>
          <w:shd w:val="clear" w:color="auto" w:fill="FFFFFF"/>
        </w:rPr>
        <w:t>eport</w:t>
      </w:r>
      <w:r w:rsidR="005D75DA" w:rsidRPr="009A3E2C">
        <w:rPr>
          <w:rFonts w:cstheme="minorHAnsi"/>
          <w:b/>
          <w:shd w:val="clear" w:color="auto" w:fill="FFFFFF"/>
        </w:rPr>
        <w:t xml:space="preserve"> </w:t>
      </w:r>
      <w:r w:rsidR="005D75DA" w:rsidRPr="009A3E2C">
        <w:rPr>
          <w:rFonts w:cstheme="minorHAnsi"/>
          <w:sz w:val="24"/>
          <w:szCs w:val="24"/>
        </w:rPr>
        <w:t>t</w:t>
      </w:r>
      <w:r w:rsidR="00B9642E" w:rsidRPr="009A3E2C">
        <w:rPr>
          <w:rFonts w:cstheme="minorHAnsi"/>
          <w:sz w:val="24"/>
          <w:szCs w:val="24"/>
        </w:rPr>
        <w:t xml:space="preserve">he Draft Budget for the next two years proposes an </w:t>
      </w:r>
      <w:r w:rsidR="008421A5" w:rsidRPr="009A3E2C">
        <w:rPr>
          <w:rFonts w:cstheme="minorHAnsi"/>
          <w:sz w:val="24"/>
          <w:szCs w:val="24"/>
        </w:rPr>
        <w:t>extra</w:t>
      </w:r>
      <w:r w:rsidR="00B9642E" w:rsidRPr="009A3E2C">
        <w:rPr>
          <w:rFonts w:cstheme="minorHAnsi"/>
          <w:sz w:val="24"/>
          <w:szCs w:val="24"/>
        </w:rPr>
        <w:t xml:space="preserve"> £450 million in revenue funding; £230 million in 2018–19, and £220 million 2019–20,</w:t>
      </w:r>
      <w:r w:rsidR="0042310B" w:rsidRPr="009A3E2C">
        <w:rPr>
          <w:rFonts w:cstheme="minorHAnsi"/>
          <w:sz w:val="24"/>
          <w:szCs w:val="24"/>
        </w:rPr>
        <w:t xml:space="preserve"> as well as </w:t>
      </w:r>
      <w:r w:rsidR="00B9642E" w:rsidRPr="009A3E2C">
        <w:rPr>
          <w:rFonts w:cstheme="minorHAnsi"/>
          <w:sz w:val="24"/>
          <w:szCs w:val="24"/>
        </w:rPr>
        <w:t>an additional £90 million for the NHS Wales’ capital programme.</w:t>
      </w:r>
      <w:r w:rsidR="00B9642E" w:rsidRPr="00B9642E">
        <w:rPr>
          <w:rFonts w:cstheme="minorHAnsi"/>
          <w:sz w:val="24"/>
          <w:szCs w:val="24"/>
        </w:rPr>
        <w:t xml:space="preserve"> </w:t>
      </w:r>
      <w:r w:rsidR="00B67039" w:rsidRPr="009A3E2C">
        <w:rPr>
          <w:rFonts w:cstheme="minorHAnsi"/>
          <w:sz w:val="24"/>
          <w:szCs w:val="24"/>
        </w:rPr>
        <w:t>National Assembly of Wales (2018</w:t>
      </w:r>
      <w:r w:rsidR="00006611">
        <w:rPr>
          <w:rFonts w:cstheme="minorHAnsi"/>
          <w:sz w:val="24"/>
          <w:szCs w:val="24"/>
        </w:rPr>
        <w:t>c</w:t>
      </w:r>
      <w:r w:rsidR="00B67039" w:rsidRPr="009A3E2C">
        <w:rPr>
          <w:rFonts w:cstheme="minorHAnsi"/>
          <w:sz w:val="24"/>
          <w:szCs w:val="24"/>
        </w:rPr>
        <w:t xml:space="preserve">) Report that </w:t>
      </w:r>
      <w:r w:rsidR="00B9642E" w:rsidRPr="009A3E2C">
        <w:rPr>
          <w:rFonts w:cstheme="minorHAnsi"/>
          <w:sz w:val="24"/>
          <w:szCs w:val="24"/>
        </w:rPr>
        <w:t>Health remain</w:t>
      </w:r>
      <w:r w:rsidR="0042310B" w:rsidRPr="009A3E2C">
        <w:rPr>
          <w:rFonts w:cstheme="minorHAnsi"/>
          <w:sz w:val="24"/>
          <w:szCs w:val="24"/>
        </w:rPr>
        <w:t>s</w:t>
      </w:r>
      <w:r w:rsidR="00B9642E" w:rsidRPr="009A3E2C">
        <w:rPr>
          <w:rFonts w:cstheme="minorHAnsi"/>
          <w:sz w:val="24"/>
          <w:szCs w:val="24"/>
        </w:rPr>
        <w:t xml:space="preserve"> the largest area of </w:t>
      </w:r>
      <w:r w:rsidR="00D020B5" w:rsidRPr="009A3E2C">
        <w:rPr>
          <w:rFonts w:cstheme="minorHAnsi"/>
          <w:sz w:val="24"/>
          <w:szCs w:val="24"/>
        </w:rPr>
        <w:t>spending</w:t>
      </w:r>
      <w:r w:rsidR="00B9642E" w:rsidRPr="009A3E2C">
        <w:rPr>
          <w:rFonts w:cstheme="minorHAnsi"/>
          <w:sz w:val="24"/>
          <w:szCs w:val="24"/>
        </w:rPr>
        <w:t xml:space="preserve"> for </w:t>
      </w:r>
      <w:r w:rsidR="00D020B5" w:rsidRPr="009A3E2C">
        <w:rPr>
          <w:rFonts w:cstheme="minorHAnsi"/>
          <w:sz w:val="24"/>
          <w:szCs w:val="24"/>
        </w:rPr>
        <w:t xml:space="preserve">the </w:t>
      </w:r>
      <w:r w:rsidR="00B9642E" w:rsidRPr="009A3E2C">
        <w:rPr>
          <w:rFonts w:cstheme="minorHAnsi"/>
          <w:sz w:val="24"/>
          <w:szCs w:val="24"/>
        </w:rPr>
        <w:t xml:space="preserve">Welsh Government, with 90.4%, or approximately £6.78 billion, of the health and social </w:t>
      </w:r>
      <w:r w:rsidR="00E060E5" w:rsidRPr="009A3E2C">
        <w:rPr>
          <w:rFonts w:cstheme="minorHAnsi"/>
          <w:sz w:val="24"/>
          <w:szCs w:val="24"/>
        </w:rPr>
        <w:t>care budget</w:t>
      </w:r>
      <w:r w:rsidR="00CD6ABD" w:rsidRPr="009A3E2C">
        <w:rPr>
          <w:rFonts w:cstheme="minorHAnsi"/>
          <w:sz w:val="24"/>
          <w:szCs w:val="24"/>
        </w:rPr>
        <w:t xml:space="preserve"> paid</w:t>
      </w:r>
      <w:r w:rsidR="00B9642E" w:rsidRPr="009A3E2C">
        <w:rPr>
          <w:rFonts w:cstheme="minorHAnsi"/>
          <w:sz w:val="24"/>
          <w:szCs w:val="24"/>
        </w:rPr>
        <w:t xml:space="preserve"> directly into NHS services. </w:t>
      </w:r>
      <w:r w:rsidR="00CD6ABD" w:rsidRPr="009A3E2C">
        <w:rPr>
          <w:rFonts w:cstheme="minorHAnsi"/>
          <w:sz w:val="24"/>
          <w:szCs w:val="24"/>
        </w:rPr>
        <w:t>Annual i</w:t>
      </w:r>
      <w:r w:rsidR="00B9642E" w:rsidRPr="009A3E2C">
        <w:rPr>
          <w:rFonts w:cstheme="minorHAnsi"/>
          <w:sz w:val="24"/>
          <w:szCs w:val="24"/>
        </w:rPr>
        <w:t xml:space="preserve">ncreased </w:t>
      </w:r>
      <w:r w:rsidR="00CD6ABD" w:rsidRPr="009A3E2C">
        <w:rPr>
          <w:rFonts w:cstheme="minorHAnsi"/>
          <w:sz w:val="24"/>
          <w:szCs w:val="24"/>
        </w:rPr>
        <w:t xml:space="preserve">NHS </w:t>
      </w:r>
      <w:r w:rsidR="00B9642E" w:rsidRPr="009A3E2C">
        <w:rPr>
          <w:rFonts w:cstheme="minorHAnsi"/>
          <w:sz w:val="24"/>
          <w:szCs w:val="24"/>
        </w:rPr>
        <w:t>investment is needed to properly me</w:t>
      </w:r>
      <w:r w:rsidR="00CD6ABD" w:rsidRPr="009A3E2C">
        <w:rPr>
          <w:rFonts w:cstheme="minorHAnsi"/>
          <w:sz w:val="24"/>
          <w:szCs w:val="24"/>
        </w:rPr>
        <w:t>et</w:t>
      </w:r>
      <w:r w:rsidR="00B9642E" w:rsidRPr="009A3E2C">
        <w:rPr>
          <w:rFonts w:cstheme="minorHAnsi"/>
          <w:sz w:val="24"/>
          <w:szCs w:val="24"/>
        </w:rPr>
        <w:t xml:space="preserve"> local population needs. </w:t>
      </w:r>
      <w:r w:rsidR="00CD6ABD" w:rsidRPr="009A3E2C">
        <w:rPr>
          <w:rFonts w:cstheme="minorHAnsi"/>
          <w:sz w:val="24"/>
          <w:szCs w:val="24"/>
        </w:rPr>
        <w:t>E</w:t>
      </w:r>
      <w:r w:rsidR="00B9642E" w:rsidRPr="009A3E2C">
        <w:rPr>
          <w:rFonts w:cstheme="minorHAnsi"/>
          <w:sz w:val="24"/>
          <w:szCs w:val="24"/>
        </w:rPr>
        <w:t xml:space="preserve">ven with additional resources, NHS organisations </w:t>
      </w:r>
      <w:r w:rsidR="00CD6ABD" w:rsidRPr="009A3E2C">
        <w:rPr>
          <w:rFonts w:cstheme="minorHAnsi"/>
          <w:sz w:val="24"/>
          <w:szCs w:val="24"/>
        </w:rPr>
        <w:t>are still required</w:t>
      </w:r>
      <w:r w:rsidR="00B9642E" w:rsidRPr="009A3E2C">
        <w:rPr>
          <w:rFonts w:cstheme="minorHAnsi"/>
          <w:sz w:val="24"/>
          <w:szCs w:val="24"/>
        </w:rPr>
        <w:t xml:space="preserve"> to make significant savings</w:t>
      </w:r>
      <w:r w:rsidR="00CD6ABD" w:rsidRPr="009A3E2C">
        <w:rPr>
          <w:rFonts w:cstheme="minorHAnsi"/>
          <w:sz w:val="24"/>
          <w:szCs w:val="24"/>
        </w:rPr>
        <w:t>,</w:t>
      </w:r>
      <w:r w:rsidR="00B9642E" w:rsidRPr="009A3E2C">
        <w:rPr>
          <w:rFonts w:cstheme="minorHAnsi"/>
          <w:sz w:val="24"/>
          <w:szCs w:val="24"/>
        </w:rPr>
        <w:t xml:space="preserve"> and some may still </w:t>
      </w:r>
      <w:r w:rsidR="00CD6ABD" w:rsidRPr="009A3E2C">
        <w:rPr>
          <w:rFonts w:cstheme="minorHAnsi"/>
          <w:sz w:val="24"/>
          <w:szCs w:val="24"/>
        </w:rPr>
        <w:t>run</w:t>
      </w:r>
      <w:r w:rsidR="00B9642E" w:rsidRPr="009A3E2C">
        <w:rPr>
          <w:rFonts w:cstheme="minorHAnsi"/>
          <w:sz w:val="24"/>
          <w:szCs w:val="24"/>
        </w:rPr>
        <w:t xml:space="preserve"> a planned deficit.</w:t>
      </w:r>
      <w:r w:rsidR="00672079" w:rsidRPr="009A3E2C">
        <w:rPr>
          <w:rFonts w:cstheme="minorHAnsi"/>
          <w:sz w:val="24"/>
          <w:szCs w:val="24"/>
        </w:rPr>
        <w:t xml:space="preserve"> </w:t>
      </w:r>
      <w:r w:rsidR="00672079" w:rsidRPr="009A3E2C">
        <w:rPr>
          <w:rFonts w:cstheme="minorHAnsi"/>
          <w:bCs/>
        </w:rPr>
        <w:t xml:space="preserve"> </w:t>
      </w:r>
    </w:p>
    <w:p w:rsidR="00243235" w:rsidRDefault="00243235" w:rsidP="00F94F60">
      <w:pPr>
        <w:shd w:val="clear" w:color="auto" w:fill="FFFFFF"/>
        <w:spacing w:after="0" w:line="360" w:lineRule="auto"/>
        <w:textAlignment w:val="baseline"/>
        <w:rPr>
          <w:rFonts w:cstheme="minorHAnsi"/>
          <w:bCs/>
        </w:rPr>
      </w:pPr>
    </w:p>
    <w:p w:rsidR="00243235" w:rsidRDefault="00243235" w:rsidP="00243235">
      <w:pPr>
        <w:shd w:val="clear" w:color="auto" w:fill="FFFFFF"/>
        <w:spacing w:after="0" w:line="360" w:lineRule="auto"/>
        <w:jc w:val="right"/>
        <w:textAlignment w:val="baseline"/>
        <w:rPr>
          <w:rFonts w:cstheme="minorHAnsi"/>
          <w:sz w:val="24"/>
          <w:szCs w:val="24"/>
        </w:rPr>
      </w:pPr>
      <w:r>
        <w:rPr>
          <w:rFonts w:cstheme="minorHAnsi"/>
          <w:sz w:val="24"/>
          <w:szCs w:val="24"/>
        </w:rPr>
        <w:lastRenderedPageBreak/>
        <w:t>9</w:t>
      </w:r>
    </w:p>
    <w:p w:rsidR="009A3E2C" w:rsidRDefault="0011282F" w:rsidP="00F94F60">
      <w:pPr>
        <w:shd w:val="clear" w:color="auto" w:fill="FFFFFF"/>
        <w:spacing w:after="0" w:line="360" w:lineRule="auto"/>
        <w:textAlignment w:val="baseline"/>
        <w:rPr>
          <w:rFonts w:cstheme="minorHAnsi"/>
          <w:sz w:val="24"/>
          <w:szCs w:val="24"/>
        </w:rPr>
      </w:pPr>
      <w:r w:rsidRPr="009A3E2C">
        <w:rPr>
          <w:rFonts w:cstheme="minorHAnsi"/>
          <w:sz w:val="24"/>
          <w:szCs w:val="24"/>
        </w:rPr>
        <w:t>BMA Cymru Wales, (2014) suggests that leadership in NHS organisations needs to have skilled clinical leaders working alongside experienced managers. The complex nature of funding in the Welsh healthcare system, together with various external pressures</w:t>
      </w:r>
      <w:r w:rsidR="00F94F60" w:rsidRPr="009A3E2C">
        <w:rPr>
          <w:rFonts w:cstheme="minorHAnsi"/>
          <w:sz w:val="24"/>
          <w:szCs w:val="24"/>
        </w:rPr>
        <w:t>,</w:t>
      </w:r>
      <w:r w:rsidRPr="009A3E2C">
        <w:rPr>
          <w:rFonts w:cstheme="minorHAnsi"/>
          <w:sz w:val="24"/>
          <w:szCs w:val="24"/>
        </w:rPr>
        <w:t xml:space="preserve"> </w:t>
      </w:r>
      <w:r w:rsidR="00F94F60" w:rsidRPr="009A3E2C">
        <w:rPr>
          <w:rFonts w:cstheme="minorHAnsi"/>
          <w:sz w:val="24"/>
          <w:szCs w:val="24"/>
        </w:rPr>
        <w:t>suggests</w:t>
      </w:r>
      <w:r w:rsidRPr="009A3E2C">
        <w:rPr>
          <w:rFonts w:cstheme="minorHAnsi"/>
          <w:sz w:val="24"/>
          <w:szCs w:val="24"/>
        </w:rPr>
        <w:t xml:space="preserve"> that growth in funding and the more </w:t>
      </w:r>
      <w:r w:rsidR="00F94F60" w:rsidRPr="009A3E2C">
        <w:rPr>
          <w:rFonts w:cstheme="minorHAnsi"/>
          <w:sz w:val="24"/>
          <w:szCs w:val="24"/>
        </w:rPr>
        <w:t>careful</w:t>
      </w:r>
      <w:r w:rsidRPr="009A3E2C">
        <w:rPr>
          <w:rFonts w:cstheme="minorHAnsi"/>
          <w:sz w:val="24"/>
          <w:szCs w:val="24"/>
        </w:rPr>
        <w:t xml:space="preserve"> use of existing resources is needed</w:t>
      </w:r>
      <w:r w:rsidR="00F94F60" w:rsidRPr="009A3E2C">
        <w:rPr>
          <w:rFonts w:cstheme="minorHAnsi"/>
          <w:sz w:val="24"/>
          <w:szCs w:val="24"/>
        </w:rPr>
        <w:t>.</w:t>
      </w:r>
      <w:r w:rsidRPr="009A3E2C">
        <w:rPr>
          <w:rFonts w:cstheme="minorHAnsi"/>
          <w:sz w:val="24"/>
          <w:szCs w:val="24"/>
        </w:rPr>
        <w:t xml:space="preserve"> However, this will be </w:t>
      </w:r>
      <w:r w:rsidR="00F94F60" w:rsidRPr="009A3E2C">
        <w:rPr>
          <w:rFonts w:cstheme="minorHAnsi"/>
          <w:sz w:val="24"/>
          <w:szCs w:val="24"/>
        </w:rPr>
        <w:t>hard</w:t>
      </w:r>
      <w:r w:rsidRPr="009A3E2C">
        <w:rPr>
          <w:rFonts w:cstheme="minorHAnsi"/>
          <w:sz w:val="24"/>
          <w:szCs w:val="24"/>
        </w:rPr>
        <w:t xml:space="preserve"> to find and require difficult choices </w:t>
      </w:r>
      <w:r w:rsidR="00F94F60" w:rsidRPr="009A3E2C">
        <w:rPr>
          <w:rFonts w:cstheme="minorHAnsi"/>
          <w:sz w:val="24"/>
          <w:szCs w:val="24"/>
        </w:rPr>
        <w:t>regarding</w:t>
      </w:r>
      <w:r w:rsidRPr="009A3E2C">
        <w:rPr>
          <w:rFonts w:cstheme="minorHAnsi"/>
          <w:sz w:val="24"/>
          <w:szCs w:val="24"/>
        </w:rPr>
        <w:t xml:space="preserve"> public services in Wales. </w:t>
      </w:r>
    </w:p>
    <w:p w:rsidR="00B24FDC" w:rsidRDefault="00B24FDC" w:rsidP="00F94F60">
      <w:pPr>
        <w:shd w:val="clear" w:color="auto" w:fill="FFFFFF"/>
        <w:spacing w:after="0" w:line="360" w:lineRule="auto"/>
        <w:textAlignment w:val="baseline"/>
        <w:rPr>
          <w:rFonts w:cstheme="minorHAnsi"/>
          <w:sz w:val="24"/>
          <w:szCs w:val="24"/>
        </w:rPr>
      </w:pPr>
    </w:p>
    <w:p w:rsidR="00B24FDC" w:rsidRDefault="00B24FDC" w:rsidP="00F94F60">
      <w:pPr>
        <w:shd w:val="clear" w:color="auto" w:fill="FFFFFF"/>
        <w:spacing w:after="0" w:line="360" w:lineRule="auto"/>
        <w:textAlignment w:val="baseline"/>
        <w:rPr>
          <w:rFonts w:cstheme="minorHAnsi"/>
          <w:sz w:val="24"/>
          <w:szCs w:val="24"/>
        </w:rPr>
      </w:pPr>
    </w:p>
    <w:p w:rsidR="00B24FDC" w:rsidRDefault="00B24FDC" w:rsidP="00F94F60">
      <w:pPr>
        <w:shd w:val="clear" w:color="auto" w:fill="FFFFFF"/>
        <w:spacing w:after="0" w:line="360" w:lineRule="auto"/>
        <w:textAlignment w:val="baseline"/>
        <w:rPr>
          <w:rFonts w:cstheme="minorHAnsi"/>
          <w:sz w:val="24"/>
          <w:szCs w:val="24"/>
        </w:rPr>
      </w:pPr>
    </w:p>
    <w:p w:rsidR="009A3E2C" w:rsidRDefault="009A3E2C" w:rsidP="00F94F60">
      <w:pPr>
        <w:shd w:val="clear" w:color="auto" w:fill="FFFFFF"/>
        <w:spacing w:after="0" w:line="360" w:lineRule="auto"/>
        <w:textAlignment w:val="baseline"/>
        <w:rPr>
          <w:rFonts w:cstheme="minorHAnsi"/>
          <w:b/>
          <w:sz w:val="28"/>
          <w:szCs w:val="28"/>
        </w:rPr>
      </w:pPr>
      <w:r>
        <w:rPr>
          <w:noProof/>
        </w:rPr>
        <w:drawing>
          <wp:inline distT="0" distB="0" distL="0" distR="0" wp14:anchorId="09844438" wp14:editId="66E44BE4">
            <wp:extent cx="5343525" cy="4705350"/>
            <wp:effectExtent l="0" t="0" r="9525" b="0"/>
            <wp:docPr id="3" name="Picture 3" descr="Image result for MEG NHS wales budget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EG NHS wales budget 20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43525" cy="4705350"/>
                    </a:xfrm>
                    <a:prstGeom prst="rect">
                      <a:avLst/>
                    </a:prstGeom>
                    <a:noFill/>
                    <a:ln>
                      <a:noFill/>
                    </a:ln>
                  </pic:spPr>
                </pic:pic>
              </a:graphicData>
            </a:graphic>
          </wp:inline>
        </w:drawing>
      </w:r>
    </w:p>
    <w:p w:rsidR="00B24FDC" w:rsidRDefault="00B24FDC" w:rsidP="00F94F60">
      <w:pPr>
        <w:shd w:val="clear" w:color="auto" w:fill="FFFFFF"/>
        <w:spacing w:after="0" w:line="360" w:lineRule="auto"/>
        <w:textAlignment w:val="baseline"/>
        <w:rPr>
          <w:rFonts w:cstheme="minorHAnsi"/>
          <w:b/>
          <w:sz w:val="28"/>
          <w:szCs w:val="28"/>
        </w:rPr>
      </w:pPr>
    </w:p>
    <w:p w:rsidR="00975F35" w:rsidRDefault="00975F35" w:rsidP="00975F35">
      <w:pPr>
        <w:jc w:val="right"/>
        <w:rPr>
          <w:rFonts w:cstheme="minorHAnsi"/>
          <w:b/>
          <w:sz w:val="24"/>
          <w:szCs w:val="24"/>
        </w:rPr>
      </w:pPr>
      <w:bookmarkStart w:id="9" w:name="_Hlk5912404"/>
    </w:p>
    <w:p w:rsidR="00B24FDC" w:rsidRDefault="00B24FDC" w:rsidP="00975F35">
      <w:pPr>
        <w:jc w:val="right"/>
        <w:rPr>
          <w:rFonts w:cstheme="minorHAnsi"/>
          <w:b/>
          <w:sz w:val="24"/>
          <w:szCs w:val="24"/>
        </w:rPr>
      </w:pPr>
    </w:p>
    <w:p w:rsidR="00B24FDC" w:rsidRDefault="00B24FDC" w:rsidP="00975F35">
      <w:pPr>
        <w:jc w:val="right"/>
        <w:rPr>
          <w:rFonts w:cstheme="minorHAnsi"/>
          <w:b/>
          <w:sz w:val="24"/>
          <w:szCs w:val="24"/>
        </w:rPr>
      </w:pPr>
    </w:p>
    <w:p w:rsidR="00B24FDC" w:rsidRDefault="00B24FDC" w:rsidP="005D6DCF">
      <w:pPr>
        <w:rPr>
          <w:rFonts w:cstheme="minorHAnsi"/>
          <w:b/>
          <w:sz w:val="24"/>
          <w:szCs w:val="24"/>
        </w:rPr>
      </w:pPr>
    </w:p>
    <w:p w:rsidR="009A3E2C" w:rsidRPr="00975F35" w:rsidRDefault="00975F35" w:rsidP="00975F35">
      <w:pPr>
        <w:jc w:val="right"/>
        <w:rPr>
          <w:rFonts w:cstheme="minorHAnsi"/>
          <w:sz w:val="24"/>
          <w:szCs w:val="24"/>
        </w:rPr>
      </w:pPr>
      <w:r w:rsidRPr="00975F35">
        <w:rPr>
          <w:rFonts w:cstheme="minorHAnsi"/>
          <w:sz w:val="24"/>
          <w:szCs w:val="24"/>
        </w:rPr>
        <w:lastRenderedPageBreak/>
        <w:t>10</w:t>
      </w:r>
    </w:p>
    <w:p w:rsidR="002630CA" w:rsidRDefault="002630CA" w:rsidP="009F6062">
      <w:pPr>
        <w:rPr>
          <w:rFonts w:cstheme="minorHAnsi"/>
          <w:b/>
          <w:sz w:val="28"/>
          <w:szCs w:val="28"/>
        </w:rPr>
      </w:pPr>
      <w:r>
        <w:rPr>
          <w:rFonts w:cstheme="minorHAnsi"/>
          <w:b/>
          <w:sz w:val="28"/>
          <w:szCs w:val="28"/>
        </w:rPr>
        <w:t>5. Evaluation of current structure</w:t>
      </w:r>
      <w:r w:rsidR="00467466">
        <w:rPr>
          <w:rFonts w:cstheme="minorHAnsi"/>
          <w:b/>
          <w:sz w:val="28"/>
          <w:szCs w:val="28"/>
        </w:rPr>
        <w:t xml:space="preserve"> </w:t>
      </w:r>
    </w:p>
    <w:p w:rsidR="006C76C6" w:rsidRDefault="0011282F" w:rsidP="00100144">
      <w:pPr>
        <w:rPr>
          <w:rFonts w:cstheme="minorHAnsi"/>
          <w:color w:val="222222"/>
          <w:sz w:val="24"/>
          <w:szCs w:val="24"/>
          <w:shd w:val="clear" w:color="auto" w:fill="FFFFFF"/>
        </w:rPr>
      </w:pPr>
      <w:r w:rsidRPr="009A3E2C">
        <w:rPr>
          <w:rFonts w:cstheme="minorHAnsi"/>
          <w:color w:val="222222"/>
          <w:sz w:val="24"/>
          <w:szCs w:val="24"/>
          <w:shd w:val="clear" w:color="auto" w:fill="FFFFFF"/>
        </w:rPr>
        <w:t>A t</w:t>
      </w:r>
      <w:r w:rsidR="00100144" w:rsidRPr="009A3E2C">
        <w:rPr>
          <w:rFonts w:cstheme="minorHAnsi"/>
          <w:color w:val="222222"/>
          <w:sz w:val="24"/>
          <w:szCs w:val="24"/>
          <w:shd w:val="clear" w:color="auto" w:fill="FFFFFF"/>
        </w:rPr>
        <w:t xml:space="preserve">raditional bureaucratic organisation </w:t>
      </w:r>
      <w:r w:rsidRPr="009A3E2C">
        <w:rPr>
          <w:rFonts w:cstheme="minorHAnsi"/>
          <w:color w:val="222222"/>
          <w:sz w:val="24"/>
          <w:szCs w:val="24"/>
          <w:shd w:val="clear" w:color="auto" w:fill="FFFFFF"/>
        </w:rPr>
        <w:t>like</w:t>
      </w:r>
      <w:r w:rsidR="00100144" w:rsidRPr="009A3E2C">
        <w:rPr>
          <w:rFonts w:cstheme="minorHAnsi"/>
          <w:color w:val="222222"/>
          <w:sz w:val="24"/>
          <w:szCs w:val="24"/>
          <w:shd w:val="clear" w:color="auto" w:fill="FFFFFF"/>
        </w:rPr>
        <w:t xml:space="preserve"> the </w:t>
      </w:r>
      <w:r w:rsidR="00100144" w:rsidRPr="009A3E2C">
        <w:rPr>
          <w:rFonts w:cstheme="minorHAnsi"/>
          <w:bCs/>
          <w:color w:val="222222"/>
          <w:sz w:val="24"/>
          <w:szCs w:val="24"/>
          <w:shd w:val="clear" w:color="auto" w:fill="FFFFFF"/>
        </w:rPr>
        <w:t>NHS</w:t>
      </w:r>
      <w:r w:rsidR="00100144" w:rsidRPr="009A3E2C">
        <w:rPr>
          <w:rFonts w:cstheme="minorHAnsi"/>
          <w:color w:val="222222"/>
          <w:sz w:val="24"/>
          <w:szCs w:val="24"/>
          <w:shd w:val="clear" w:color="auto" w:fill="FFFFFF"/>
        </w:rPr>
        <w:t> ha</w:t>
      </w:r>
      <w:r w:rsidRPr="009A3E2C">
        <w:rPr>
          <w:rFonts w:cstheme="minorHAnsi"/>
          <w:color w:val="222222"/>
          <w:sz w:val="24"/>
          <w:szCs w:val="24"/>
          <w:shd w:val="clear" w:color="auto" w:fill="FFFFFF"/>
        </w:rPr>
        <w:t>s</w:t>
      </w:r>
      <w:r w:rsidR="00100144" w:rsidRPr="009A3E2C">
        <w:rPr>
          <w:rFonts w:cstheme="minorHAnsi"/>
          <w:color w:val="222222"/>
          <w:sz w:val="24"/>
          <w:szCs w:val="24"/>
          <w:shd w:val="clear" w:color="auto" w:fill="FFFFFF"/>
        </w:rPr>
        <w:t xml:space="preserve"> a </w:t>
      </w:r>
      <w:r w:rsidR="00100144" w:rsidRPr="009A3E2C">
        <w:rPr>
          <w:rFonts w:cstheme="minorHAnsi"/>
          <w:bCs/>
          <w:color w:val="222222"/>
          <w:sz w:val="24"/>
          <w:szCs w:val="24"/>
          <w:shd w:val="clear" w:color="auto" w:fill="FFFFFF"/>
        </w:rPr>
        <w:t>hierarchical structure</w:t>
      </w:r>
      <w:r w:rsidRPr="009A3E2C">
        <w:rPr>
          <w:rFonts w:cstheme="minorHAnsi"/>
          <w:color w:val="222222"/>
          <w:sz w:val="24"/>
          <w:szCs w:val="24"/>
          <w:shd w:val="clear" w:color="auto" w:fill="FFFFFF"/>
        </w:rPr>
        <w:t xml:space="preserve"> which can have positive and negative effects.</w:t>
      </w:r>
    </w:p>
    <w:p w:rsidR="00B255C0" w:rsidRPr="00F12AC0" w:rsidRDefault="00B255C0" w:rsidP="00100144">
      <w:pPr>
        <w:rPr>
          <w:rFonts w:cstheme="minorHAnsi"/>
          <w:color w:val="222222"/>
          <w:sz w:val="24"/>
          <w:szCs w:val="24"/>
          <w:shd w:val="clear" w:color="auto" w:fill="FFFFFF"/>
        </w:rPr>
      </w:pPr>
    </w:p>
    <w:p w:rsidR="007635DC" w:rsidRPr="00161C73" w:rsidRDefault="000C25DF" w:rsidP="00161C73">
      <w:pPr>
        <w:pStyle w:val="ListParagraph"/>
        <w:numPr>
          <w:ilvl w:val="0"/>
          <w:numId w:val="42"/>
        </w:numPr>
        <w:jc w:val="both"/>
        <w:rPr>
          <w:rFonts w:asciiTheme="minorHAnsi" w:hAnsiTheme="minorHAnsi" w:cstheme="minorHAnsi"/>
          <w:b/>
          <w:color w:val="222222"/>
          <w:sz w:val="28"/>
          <w:szCs w:val="28"/>
          <w:u w:val="single"/>
          <w:shd w:val="clear" w:color="auto" w:fill="FFFFFF"/>
        </w:rPr>
      </w:pPr>
      <w:r w:rsidRPr="00161C73">
        <w:rPr>
          <w:rFonts w:cstheme="minorHAnsi"/>
          <w:b/>
          <w:color w:val="222222"/>
          <w:sz w:val="28"/>
          <w:szCs w:val="28"/>
          <w:u w:val="single"/>
          <w:shd w:val="clear" w:color="auto" w:fill="FFFFFF"/>
        </w:rPr>
        <w:t>Advantage</w:t>
      </w:r>
      <w:r w:rsidR="007D3820">
        <w:rPr>
          <w:rFonts w:cstheme="minorHAnsi"/>
          <w:b/>
          <w:color w:val="222222"/>
          <w:sz w:val="28"/>
          <w:szCs w:val="28"/>
          <w:u w:val="single"/>
          <w:shd w:val="clear" w:color="auto" w:fill="FFFFFF"/>
        </w:rPr>
        <w:t>s</w:t>
      </w:r>
      <w:r w:rsidRPr="00161C73">
        <w:rPr>
          <w:rFonts w:cstheme="minorHAnsi"/>
          <w:b/>
          <w:color w:val="222222"/>
          <w:sz w:val="28"/>
          <w:szCs w:val="28"/>
          <w:u w:val="single"/>
          <w:shd w:val="clear" w:color="auto" w:fill="FFFFFF"/>
        </w:rPr>
        <w:t xml:space="preserve"> of Hierarch</w:t>
      </w:r>
      <w:r w:rsidR="007D3820">
        <w:rPr>
          <w:rFonts w:cstheme="minorHAnsi"/>
          <w:b/>
          <w:color w:val="222222"/>
          <w:sz w:val="28"/>
          <w:szCs w:val="28"/>
          <w:u w:val="single"/>
          <w:shd w:val="clear" w:color="auto" w:fill="FFFFFF"/>
        </w:rPr>
        <w:t>ical</w:t>
      </w:r>
      <w:r w:rsidRPr="00161C73">
        <w:rPr>
          <w:rFonts w:cstheme="minorHAnsi"/>
          <w:b/>
          <w:color w:val="222222"/>
          <w:sz w:val="28"/>
          <w:szCs w:val="28"/>
          <w:u w:val="single"/>
          <w:shd w:val="clear" w:color="auto" w:fill="FFFFFF"/>
        </w:rPr>
        <w:t xml:space="preserve"> </w:t>
      </w:r>
      <w:r w:rsidR="007D3820">
        <w:rPr>
          <w:rFonts w:cstheme="minorHAnsi"/>
          <w:b/>
          <w:color w:val="222222"/>
          <w:sz w:val="28"/>
          <w:szCs w:val="28"/>
          <w:u w:val="single"/>
          <w:shd w:val="clear" w:color="auto" w:fill="FFFFFF"/>
        </w:rPr>
        <w:t>S</w:t>
      </w:r>
      <w:r w:rsidRPr="00161C73">
        <w:rPr>
          <w:rFonts w:cstheme="minorHAnsi"/>
          <w:b/>
          <w:color w:val="222222"/>
          <w:sz w:val="28"/>
          <w:szCs w:val="28"/>
          <w:u w:val="single"/>
          <w:shd w:val="clear" w:color="auto" w:fill="FFFFFF"/>
        </w:rPr>
        <w:t xml:space="preserve">tructure  </w:t>
      </w:r>
    </w:p>
    <w:p w:rsidR="00161C73" w:rsidRPr="00161C73" w:rsidRDefault="00161C73" w:rsidP="00161C73">
      <w:pPr>
        <w:pStyle w:val="ListParagraph"/>
        <w:ind w:left="780"/>
        <w:jc w:val="both"/>
        <w:rPr>
          <w:rFonts w:asciiTheme="minorHAnsi" w:hAnsiTheme="minorHAnsi" w:cstheme="minorHAnsi"/>
          <w:b/>
          <w:color w:val="222222"/>
          <w:sz w:val="28"/>
          <w:szCs w:val="28"/>
          <w:u w:val="single"/>
          <w:shd w:val="clear" w:color="auto" w:fill="FFFFFF"/>
        </w:rPr>
      </w:pPr>
    </w:p>
    <w:p w:rsidR="00744926" w:rsidRDefault="00A77B73" w:rsidP="007D3820">
      <w:pPr>
        <w:spacing w:line="360" w:lineRule="auto"/>
        <w:jc w:val="both"/>
        <w:rPr>
          <w:rFonts w:cstheme="minorHAnsi"/>
          <w:sz w:val="24"/>
          <w:szCs w:val="24"/>
          <w:shd w:val="clear" w:color="auto" w:fill="FFFFFF"/>
        </w:rPr>
      </w:pPr>
      <w:r w:rsidRPr="009A3E2C">
        <w:rPr>
          <w:sz w:val="24"/>
          <w:szCs w:val="24"/>
        </w:rPr>
        <w:t xml:space="preserve">National Assembly for Wales, (2014a) </w:t>
      </w:r>
      <w:r w:rsidR="007D3820" w:rsidRPr="007D3820">
        <w:rPr>
          <w:sz w:val="24"/>
          <w:szCs w:val="24"/>
        </w:rPr>
        <w:t xml:space="preserve">describes </w:t>
      </w:r>
      <w:r w:rsidR="007D3820" w:rsidRPr="007D3820">
        <w:rPr>
          <w:rFonts w:cstheme="minorHAnsi"/>
          <w:color w:val="222222"/>
          <w:sz w:val="24"/>
          <w:szCs w:val="24"/>
          <w:shd w:val="clear" w:color="auto" w:fill="FFFFFF"/>
        </w:rPr>
        <w:t>hierarchical authority as designed to benefit both the organisation and the employees. A competent management provides clear leadership and the organisation improves. Hierarchy also maintains managerial integrity. A manager must prove to be competent, or else they will lose employee confidence. An organisation’s hierarchy of authority is crucial to its sustained success. Hierarchical structure establishes clear authority. Managers have authority according to their seniority and can direct their subordinates and allocate resources. Everyone understands the chain of command. There is clarity in the demarcation between departments so there is no confusion over responsibilities.</w:t>
      </w:r>
      <w:r w:rsidR="007D3820" w:rsidRPr="007D3820">
        <w:rPr>
          <w:rFonts w:cstheme="minorHAnsi"/>
          <w:b/>
          <w:sz w:val="24"/>
          <w:szCs w:val="24"/>
        </w:rPr>
        <w:t xml:space="preserve"> </w:t>
      </w:r>
      <w:r w:rsidR="007D3820" w:rsidRPr="007D3820">
        <w:rPr>
          <w:rFonts w:cstheme="minorHAnsi"/>
          <w:sz w:val="24"/>
          <w:szCs w:val="24"/>
        </w:rPr>
        <w:t>A</w:t>
      </w:r>
      <w:r w:rsidR="007D3820" w:rsidRPr="007D3820">
        <w:rPr>
          <w:rFonts w:cstheme="minorHAnsi"/>
          <w:sz w:val="24"/>
          <w:szCs w:val="24"/>
          <w:shd w:val="clear" w:color="auto" w:fill="FFFFFF"/>
        </w:rPr>
        <w:t xml:space="preserve"> hierarchical structure has the</w:t>
      </w:r>
      <w:r w:rsidR="007D3820" w:rsidRPr="007D3820">
        <w:rPr>
          <w:rFonts w:cstheme="minorHAnsi"/>
          <w:sz w:val="24"/>
          <w:szCs w:val="24"/>
        </w:rPr>
        <w:t xml:space="preserve"> a</w:t>
      </w:r>
      <w:r w:rsidR="007D3820" w:rsidRPr="007D3820">
        <w:rPr>
          <w:rFonts w:cstheme="minorHAnsi"/>
          <w:sz w:val="24"/>
          <w:szCs w:val="24"/>
          <w:shd w:val="clear" w:color="auto" w:fill="FFFFFF"/>
        </w:rPr>
        <w:t>dvantage of allowing employees to recognise clearly defined levels of management making the levels of authority and responsibility obvious. Employees are motivated to perform well because of the opportunity for advancement. Hierarchical structures promote developing employees as specialists.</w:t>
      </w:r>
    </w:p>
    <w:p w:rsidR="007D3820" w:rsidRPr="007D3820" w:rsidRDefault="007D3820" w:rsidP="007D3820">
      <w:pPr>
        <w:spacing w:line="360" w:lineRule="auto"/>
        <w:jc w:val="both"/>
        <w:rPr>
          <w:rFonts w:cstheme="minorHAnsi"/>
          <w:b/>
          <w:sz w:val="28"/>
          <w:szCs w:val="28"/>
          <w:u w:val="single"/>
        </w:rPr>
      </w:pPr>
    </w:p>
    <w:p w:rsidR="00E27CB6" w:rsidRPr="007D3820" w:rsidRDefault="000C25DF" w:rsidP="007D3820">
      <w:pPr>
        <w:rPr>
          <w:rFonts w:cstheme="minorHAnsi"/>
          <w:b/>
          <w:sz w:val="28"/>
          <w:szCs w:val="28"/>
          <w:u w:val="single"/>
        </w:rPr>
      </w:pPr>
      <w:r w:rsidRPr="007D3820">
        <w:rPr>
          <w:rFonts w:cstheme="minorHAnsi"/>
          <w:b/>
          <w:sz w:val="28"/>
          <w:szCs w:val="28"/>
          <w:u w:val="single"/>
        </w:rPr>
        <w:t xml:space="preserve">Disadvantage of Hierarchical Structure </w:t>
      </w:r>
    </w:p>
    <w:p w:rsidR="00161C73" w:rsidRPr="00161C73" w:rsidRDefault="00161C73" w:rsidP="00161C73">
      <w:pPr>
        <w:pStyle w:val="ListParagraph"/>
        <w:rPr>
          <w:rFonts w:cstheme="minorHAnsi"/>
          <w:b/>
          <w:sz w:val="28"/>
          <w:szCs w:val="28"/>
          <w:u w:val="single"/>
        </w:rPr>
      </w:pPr>
    </w:p>
    <w:p w:rsidR="007D3820" w:rsidRDefault="00A77B73" w:rsidP="007D3820">
      <w:pPr>
        <w:spacing w:line="360" w:lineRule="auto"/>
        <w:jc w:val="both"/>
        <w:rPr>
          <w:rFonts w:cstheme="minorHAnsi"/>
          <w:color w:val="222222"/>
          <w:sz w:val="24"/>
          <w:szCs w:val="24"/>
          <w:shd w:val="clear" w:color="auto" w:fill="FFFFFF"/>
        </w:rPr>
      </w:pPr>
      <w:r w:rsidRPr="009A3E2C">
        <w:rPr>
          <w:sz w:val="24"/>
          <w:szCs w:val="24"/>
        </w:rPr>
        <w:t xml:space="preserve">National Assembly for Wales, (2014b) </w:t>
      </w:r>
      <w:r w:rsidR="007D3820" w:rsidRPr="007D3820">
        <w:rPr>
          <w:sz w:val="24"/>
          <w:szCs w:val="24"/>
        </w:rPr>
        <w:t>d</w:t>
      </w:r>
      <w:r w:rsidR="007D3820" w:rsidRPr="007D3820">
        <w:rPr>
          <w:sz w:val="24"/>
          <w:szCs w:val="24"/>
        </w:rPr>
        <w:t>escribes how h</w:t>
      </w:r>
      <w:r w:rsidR="007D3820" w:rsidRPr="007D3820">
        <w:rPr>
          <w:rFonts w:cstheme="minorHAnsi"/>
          <w:color w:val="222222"/>
          <w:sz w:val="24"/>
          <w:szCs w:val="24"/>
          <w:shd w:val="clear" w:color="auto" w:fill="FFFFFF"/>
        </w:rPr>
        <w:t xml:space="preserve">ierarchical structures centralise control and authority at the highest levels possible. This can be problematic. Managers may be caught up in mundane tactical operations, making decisions about things best left to those closer to the situation, instead of providing leadership with strategic thinking and planning.  Another negative aspect is that the same organisational configuration that allows departments to work together may also isolate them from each other. Interdepartmental cooperation and communication may be reduced as a consequence. Departments can develop a </w:t>
      </w:r>
      <w:r w:rsidR="007D3820" w:rsidRPr="007D3820">
        <w:rPr>
          <w:rFonts w:cstheme="minorHAnsi"/>
          <w:color w:val="222222"/>
          <w:sz w:val="24"/>
          <w:szCs w:val="24"/>
          <w:shd w:val="clear" w:color="auto" w:fill="FFFFFF"/>
        </w:rPr>
        <w:t>narrow-minded</w:t>
      </w:r>
      <w:r w:rsidR="007D3820" w:rsidRPr="007D3820">
        <w:rPr>
          <w:rFonts w:cstheme="minorHAnsi"/>
          <w:color w:val="222222"/>
          <w:sz w:val="24"/>
          <w:szCs w:val="24"/>
          <w:shd w:val="clear" w:color="auto" w:fill="FFFFFF"/>
        </w:rPr>
        <w:t xml:space="preserve"> outlook becoming less aware of the problems and requirements of other groups. This tunnel vision may lead departments to put their own goals ahead of organisational needs. As </w:t>
      </w:r>
    </w:p>
    <w:p w:rsidR="007D3820" w:rsidRDefault="007D3820" w:rsidP="007D3820">
      <w:pPr>
        <w:spacing w:line="360" w:lineRule="auto"/>
        <w:jc w:val="right"/>
        <w:rPr>
          <w:rFonts w:cstheme="minorHAnsi"/>
          <w:color w:val="222222"/>
          <w:sz w:val="24"/>
          <w:szCs w:val="24"/>
          <w:shd w:val="clear" w:color="auto" w:fill="FFFFFF"/>
        </w:rPr>
      </w:pPr>
      <w:r>
        <w:rPr>
          <w:rFonts w:cstheme="minorHAnsi"/>
          <w:color w:val="222222"/>
          <w:sz w:val="24"/>
          <w:szCs w:val="24"/>
          <w:shd w:val="clear" w:color="auto" w:fill="FFFFFF"/>
        </w:rPr>
        <w:lastRenderedPageBreak/>
        <w:t>11</w:t>
      </w:r>
    </w:p>
    <w:p w:rsidR="007D3820" w:rsidRDefault="007D3820" w:rsidP="007D3820">
      <w:pPr>
        <w:spacing w:line="360" w:lineRule="auto"/>
        <w:jc w:val="both"/>
        <w:rPr>
          <w:rFonts w:cstheme="minorHAnsi"/>
          <w:color w:val="222222"/>
          <w:sz w:val="24"/>
          <w:szCs w:val="24"/>
          <w:shd w:val="clear" w:color="auto" w:fill="FFFFFF"/>
        </w:rPr>
      </w:pPr>
      <w:r w:rsidRPr="007D3820">
        <w:rPr>
          <w:rFonts w:cstheme="minorHAnsi"/>
          <w:color w:val="222222"/>
          <w:sz w:val="24"/>
          <w:szCs w:val="24"/>
          <w:shd w:val="clear" w:color="auto" w:fill="FFFFFF"/>
        </w:rPr>
        <w:t>a hierarchical structure expands, its hierarchy also grows. This slows things down – decision-making, communication, action – and even the most energetic organisation becomes bogged down with bureaucracy. This slowdown in activity is because communication must travel up and then back down a chain of command. Bureaucracy causes most negative consequences in dynamic situations that require quick action.</w:t>
      </w:r>
    </w:p>
    <w:bookmarkEnd w:id="9"/>
    <w:p w:rsidR="00260EC2" w:rsidRPr="007D3820" w:rsidRDefault="00B255C0" w:rsidP="007D3820">
      <w:pPr>
        <w:rPr>
          <w:rFonts w:cstheme="minorHAnsi"/>
          <w:b/>
          <w:sz w:val="28"/>
          <w:szCs w:val="28"/>
        </w:rPr>
      </w:pPr>
      <w:r w:rsidRPr="007D3820">
        <w:rPr>
          <w:rFonts w:cstheme="minorHAnsi"/>
          <w:b/>
          <w:sz w:val="28"/>
          <w:szCs w:val="28"/>
        </w:rPr>
        <w:t>Issue of concern relevant to the report</w:t>
      </w:r>
    </w:p>
    <w:p w:rsidR="00161C73" w:rsidRPr="00313D23" w:rsidRDefault="00161C73" w:rsidP="00161C73">
      <w:pPr>
        <w:pStyle w:val="ListParagraph"/>
        <w:rPr>
          <w:rFonts w:asciiTheme="minorHAnsi" w:hAnsiTheme="minorHAnsi" w:cstheme="minorHAnsi"/>
          <w:b/>
          <w:sz w:val="28"/>
          <w:szCs w:val="28"/>
        </w:rPr>
      </w:pPr>
    </w:p>
    <w:p w:rsidR="00274DA4" w:rsidRPr="000403E3" w:rsidRDefault="00274DA4" w:rsidP="00313D23">
      <w:pPr>
        <w:spacing w:line="360" w:lineRule="auto"/>
        <w:rPr>
          <w:rFonts w:cstheme="minorHAnsi"/>
          <w:b/>
          <w:sz w:val="32"/>
          <w:szCs w:val="32"/>
          <w:u w:val="single"/>
        </w:rPr>
      </w:pPr>
      <w:r w:rsidRPr="000403E3">
        <w:rPr>
          <w:rFonts w:cstheme="minorHAnsi"/>
          <w:sz w:val="24"/>
          <w:szCs w:val="24"/>
        </w:rPr>
        <w:t xml:space="preserve">NHS Wales, (2010c) and </w:t>
      </w:r>
      <w:r w:rsidRPr="000403E3">
        <w:rPr>
          <w:sz w:val="24"/>
          <w:szCs w:val="24"/>
        </w:rPr>
        <w:t xml:space="preserve">Lloyd-Jones, (2018) </w:t>
      </w:r>
      <w:r w:rsidR="00FC5BC9">
        <w:rPr>
          <w:sz w:val="24"/>
          <w:szCs w:val="24"/>
        </w:rPr>
        <w:t>agree</w:t>
      </w:r>
      <w:r w:rsidRPr="000403E3">
        <w:rPr>
          <w:sz w:val="24"/>
          <w:szCs w:val="24"/>
        </w:rPr>
        <w:t xml:space="preserve"> </w:t>
      </w:r>
      <w:r w:rsidRPr="000403E3">
        <w:rPr>
          <w:rStyle w:val="Strong"/>
          <w:rFonts w:cstheme="minorHAnsi"/>
          <w:b w:val="0"/>
          <w:color w:val="000000"/>
          <w:sz w:val="24"/>
          <w:szCs w:val="24"/>
          <w:bdr w:val="none" w:sz="0" w:space="0" w:color="auto" w:frame="1"/>
          <w:shd w:val="clear" w:color="auto" w:fill="FFFFFF"/>
        </w:rPr>
        <w:t xml:space="preserve">that </w:t>
      </w:r>
      <w:r w:rsidRPr="000403E3">
        <w:rPr>
          <w:rFonts w:cstheme="minorHAnsi"/>
          <w:color w:val="000000"/>
          <w:sz w:val="24"/>
          <w:szCs w:val="24"/>
          <w:shd w:val="clear" w:color="auto" w:fill="FFFFFF"/>
        </w:rPr>
        <w:t xml:space="preserve">Brexit may impact health. </w:t>
      </w:r>
      <w:r w:rsidRPr="000403E3">
        <w:rPr>
          <w:rFonts w:cstheme="minorHAnsi"/>
          <w:sz w:val="24"/>
          <w:szCs w:val="24"/>
        </w:rPr>
        <w:t xml:space="preserve">Law Wales (2016) </w:t>
      </w:r>
      <w:r w:rsidR="00FC5BC9">
        <w:rPr>
          <w:rFonts w:cstheme="minorHAnsi"/>
          <w:sz w:val="24"/>
          <w:szCs w:val="24"/>
        </w:rPr>
        <w:t xml:space="preserve">identify </w:t>
      </w:r>
      <w:r w:rsidRPr="000403E3">
        <w:rPr>
          <w:rFonts w:cstheme="minorHAnsi"/>
          <w:sz w:val="24"/>
          <w:szCs w:val="24"/>
        </w:rPr>
        <w:t>o</w:t>
      </w:r>
      <w:r w:rsidRPr="000403E3">
        <w:rPr>
          <w:rFonts w:eastAsia="Times New Roman" w:cstheme="minorHAnsi"/>
          <w:color w:val="000000"/>
          <w:sz w:val="24"/>
          <w:szCs w:val="24"/>
          <w:lang w:eastAsia="en-GB"/>
        </w:rPr>
        <w:t xml:space="preserve">ther broader health considerations </w:t>
      </w:r>
      <w:r w:rsidR="00FC5BC9">
        <w:rPr>
          <w:rFonts w:eastAsia="Times New Roman" w:cstheme="minorHAnsi"/>
          <w:color w:val="000000"/>
          <w:sz w:val="24"/>
          <w:szCs w:val="24"/>
          <w:lang w:eastAsia="en-GB"/>
        </w:rPr>
        <w:t>such as</w:t>
      </w:r>
      <w:r w:rsidRPr="000403E3">
        <w:rPr>
          <w:rFonts w:eastAsia="Times New Roman" w:cstheme="minorHAnsi"/>
          <w:color w:val="000000"/>
          <w:sz w:val="24"/>
          <w:szCs w:val="24"/>
          <w:lang w:eastAsia="en-GB"/>
        </w:rPr>
        <w:t>:</w:t>
      </w:r>
    </w:p>
    <w:p w:rsidR="00274DA4" w:rsidRPr="000403E3" w:rsidRDefault="00243235" w:rsidP="00313D23">
      <w:pPr>
        <w:numPr>
          <w:ilvl w:val="0"/>
          <w:numId w:val="38"/>
        </w:numPr>
        <w:shd w:val="clear" w:color="auto" w:fill="FFFFFF"/>
        <w:spacing w:after="0" w:line="360" w:lineRule="auto"/>
        <w:ind w:left="750" w:right="150"/>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D</w:t>
      </w:r>
      <w:r w:rsidR="00274DA4" w:rsidRPr="000403E3">
        <w:rPr>
          <w:rFonts w:eastAsia="Times New Roman" w:cstheme="minorHAnsi"/>
          <w:color w:val="000000"/>
          <w:sz w:val="24"/>
          <w:szCs w:val="24"/>
          <w:lang w:eastAsia="en-GB"/>
        </w:rPr>
        <w:t xml:space="preserve">elayed </w:t>
      </w:r>
      <w:r>
        <w:rPr>
          <w:rFonts w:eastAsia="Times New Roman" w:cstheme="minorHAnsi"/>
          <w:color w:val="000000"/>
          <w:sz w:val="24"/>
          <w:szCs w:val="24"/>
          <w:lang w:eastAsia="en-GB"/>
        </w:rPr>
        <w:t xml:space="preserve">or even lessened </w:t>
      </w:r>
      <w:r w:rsidR="00274DA4" w:rsidRPr="000403E3">
        <w:rPr>
          <w:rFonts w:eastAsia="Times New Roman" w:cstheme="minorHAnsi"/>
          <w:color w:val="000000"/>
          <w:sz w:val="24"/>
          <w:szCs w:val="24"/>
          <w:lang w:eastAsia="en-GB"/>
        </w:rPr>
        <w:t>access to new medicines</w:t>
      </w:r>
      <w:r>
        <w:rPr>
          <w:rFonts w:eastAsia="Times New Roman" w:cstheme="minorHAnsi"/>
          <w:color w:val="000000"/>
          <w:sz w:val="24"/>
          <w:szCs w:val="24"/>
          <w:lang w:eastAsia="en-GB"/>
        </w:rPr>
        <w:t xml:space="preserve"> and</w:t>
      </w:r>
      <w:r w:rsidR="00274DA4" w:rsidRPr="000403E3">
        <w:rPr>
          <w:rFonts w:eastAsia="Times New Roman" w:cstheme="minorHAnsi"/>
          <w:color w:val="000000"/>
          <w:sz w:val="24"/>
          <w:szCs w:val="24"/>
          <w:lang w:eastAsia="en-GB"/>
        </w:rPr>
        <w:t xml:space="preserve"> clinical trial</w:t>
      </w:r>
      <w:r>
        <w:rPr>
          <w:rFonts w:eastAsia="Times New Roman" w:cstheme="minorHAnsi"/>
          <w:color w:val="000000"/>
          <w:sz w:val="24"/>
          <w:szCs w:val="24"/>
          <w:lang w:eastAsia="en-GB"/>
        </w:rPr>
        <w:t xml:space="preserve"> result</w:t>
      </w:r>
      <w:r w:rsidR="00274DA4" w:rsidRPr="000403E3">
        <w:rPr>
          <w:rFonts w:eastAsia="Times New Roman" w:cstheme="minorHAnsi"/>
          <w:color w:val="000000"/>
          <w:sz w:val="24"/>
          <w:szCs w:val="24"/>
          <w:lang w:eastAsia="en-GB"/>
        </w:rPr>
        <w:t>s due to the UK leaving key regulatory and coordinating bodies</w:t>
      </w:r>
      <w:r>
        <w:rPr>
          <w:rFonts w:eastAsia="Times New Roman" w:cstheme="minorHAnsi"/>
          <w:color w:val="000000"/>
          <w:sz w:val="24"/>
          <w:szCs w:val="24"/>
          <w:lang w:eastAsia="en-GB"/>
        </w:rPr>
        <w:t>.</w:t>
      </w:r>
    </w:p>
    <w:p w:rsidR="00274DA4" w:rsidRPr="000403E3" w:rsidRDefault="00274DA4" w:rsidP="00313D23">
      <w:pPr>
        <w:numPr>
          <w:ilvl w:val="0"/>
          <w:numId w:val="38"/>
        </w:numPr>
        <w:shd w:val="clear" w:color="auto" w:fill="FFFFFF"/>
        <w:spacing w:after="0" w:line="360" w:lineRule="auto"/>
        <w:ind w:left="750" w:right="150"/>
        <w:textAlignment w:val="baseline"/>
        <w:rPr>
          <w:rFonts w:eastAsia="Times New Roman" w:cstheme="minorHAnsi"/>
          <w:color w:val="000000"/>
          <w:sz w:val="24"/>
          <w:szCs w:val="24"/>
          <w:lang w:eastAsia="en-GB"/>
        </w:rPr>
      </w:pPr>
      <w:r w:rsidRPr="000403E3">
        <w:rPr>
          <w:rFonts w:eastAsia="Times New Roman" w:cstheme="minorHAnsi"/>
          <w:color w:val="000000"/>
          <w:sz w:val="24"/>
          <w:szCs w:val="24"/>
          <w:lang w:eastAsia="en-GB"/>
        </w:rPr>
        <w:t>Reduced health protection due to the UK no longer participating in key public health coordinating systems and evidence sharing mechanisms</w:t>
      </w:r>
      <w:r w:rsidR="00243235">
        <w:rPr>
          <w:rFonts w:eastAsia="Times New Roman" w:cstheme="minorHAnsi"/>
          <w:color w:val="000000"/>
          <w:sz w:val="24"/>
          <w:szCs w:val="24"/>
          <w:lang w:eastAsia="en-GB"/>
        </w:rPr>
        <w:t>.</w:t>
      </w:r>
    </w:p>
    <w:p w:rsidR="00274DA4" w:rsidRPr="000403E3" w:rsidRDefault="00243235" w:rsidP="00313D23">
      <w:pPr>
        <w:numPr>
          <w:ilvl w:val="0"/>
          <w:numId w:val="38"/>
        </w:numPr>
        <w:shd w:val="clear" w:color="auto" w:fill="FFFFFF"/>
        <w:spacing w:after="0" w:line="360" w:lineRule="auto"/>
        <w:ind w:left="750" w:right="150"/>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Effects</w:t>
      </w:r>
      <w:r w:rsidR="00274DA4" w:rsidRPr="000403E3">
        <w:rPr>
          <w:rFonts w:eastAsia="Times New Roman" w:cstheme="minorHAnsi"/>
          <w:color w:val="000000"/>
          <w:sz w:val="24"/>
          <w:szCs w:val="24"/>
          <w:lang w:eastAsia="en-GB"/>
        </w:rPr>
        <w:t xml:space="preserve"> on the recruitment and retention of </w:t>
      </w:r>
      <w:r>
        <w:rPr>
          <w:rFonts w:eastAsia="Times New Roman" w:cstheme="minorHAnsi"/>
          <w:color w:val="000000"/>
          <w:sz w:val="24"/>
          <w:szCs w:val="24"/>
          <w:lang w:eastAsia="en-GB"/>
        </w:rPr>
        <w:t xml:space="preserve">healthcare </w:t>
      </w:r>
      <w:r w:rsidR="00274DA4" w:rsidRPr="000403E3">
        <w:rPr>
          <w:rFonts w:eastAsia="Times New Roman" w:cstheme="minorHAnsi"/>
          <w:color w:val="000000"/>
          <w:sz w:val="24"/>
          <w:szCs w:val="24"/>
          <w:lang w:eastAsia="en-GB"/>
        </w:rPr>
        <w:t>workers</w:t>
      </w:r>
      <w:r>
        <w:rPr>
          <w:rFonts w:eastAsia="Times New Roman" w:cstheme="minorHAnsi"/>
          <w:color w:val="000000"/>
          <w:sz w:val="24"/>
          <w:szCs w:val="24"/>
          <w:lang w:eastAsia="en-GB"/>
        </w:rPr>
        <w:t>.</w:t>
      </w:r>
      <w:r w:rsidR="00274DA4" w:rsidRPr="000403E3">
        <w:rPr>
          <w:rFonts w:eastAsia="Times New Roman" w:cstheme="minorHAnsi"/>
          <w:color w:val="000000"/>
          <w:sz w:val="24"/>
          <w:szCs w:val="24"/>
          <w:lang w:eastAsia="en-GB"/>
        </w:rPr>
        <w:t xml:space="preserve"> </w:t>
      </w:r>
    </w:p>
    <w:p w:rsidR="00274DA4" w:rsidRDefault="00274DA4" w:rsidP="00313D23">
      <w:pPr>
        <w:numPr>
          <w:ilvl w:val="0"/>
          <w:numId w:val="38"/>
        </w:numPr>
        <w:shd w:val="clear" w:color="auto" w:fill="FFFFFF"/>
        <w:spacing w:after="0" w:line="360" w:lineRule="auto"/>
        <w:ind w:left="750" w:right="150"/>
        <w:textAlignment w:val="baseline"/>
        <w:rPr>
          <w:rFonts w:eastAsia="Times New Roman" w:cstheme="minorHAnsi"/>
          <w:color w:val="000000"/>
          <w:sz w:val="24"/>
          <w:szCs w:val="24"/>
          <w:lang w:eastAsia="en-GB"/>
        </w:rPr>
      </w:pPr>
      <w:r w:rsidRPr="000403E3">
        <w:rPr>
          <w:rFonts w:eastAsia="Times New Roman" w:cstheme="minorHAnsi"/>
          <w:color w:val="000000"/>
          <w:sz w:val="24"/>
          <w:szCs w:val="24"/>
          <w:lang w:eastAsia="en-GB"/>
        </w:rPr>
        <w:t>Loss or reduced access to future EU funding for research and development, infrastructure, tackling inequalities and poverty and economic development</w:t>
      </w:r>
      <w:r w:rsidR="00243235">
        <w:rPr>
          <w:rFonts w:eastAsia="Times New Roman" w:cstheme="minorHAnsi"/>
          <w:color w:val="000000"/>
          <w:sz w:val="24"/>
          <w:szCs w:val="24"/>
          <w:lang w:eastAsia="en-GB"/>
        </w:rPr>
        <w:t>.</w:t>
      </w:r>
    </w:p>
    <w:p w:rsidR="00440FC9" w:rsidRPr="000403E3" w:rsidRDefault="00440FC9" w:rsidP="00440FC9">
      <w:pPr>
        <w:shd w:val="clear" w:color="auto" w:fill="FFFFFF"/>
        <w:spacing w:after="0" w:line="360" w:lineRule="auto"/>
        <w:ind w:left="750" w:right="150"/>
        <w:textAlignment w:val="baseline"/>
        <w:rPr>
          <w:rFonts w:eastAsia="Times New Roman" w:cstheme="minorHAnsi"/>
          <w:color w:val="000000"/>
          <w:sz w:val="24"/>
          <w:szCs w:val="24"/>
          <w:lang w:eastAsia="en-GB"/>
        </w:rPr>
      </w:pPr>
    </w:p>
    <w:p w:rsidR="005D6DCF" w:rsidRPr="00B24FDC" w:rsidRDefault="005D6DCF" w:rsidP="005D6DCF">
      <w:pPr>
        <w:rPr>
          <w:rFonts w:eastAsia="Times New Roman" w:cstheme="minorHAnsi"/>
          <w:sz w:val="24"/>
          <w:szCs w:val="24"/>
          <w:lang w:eastAsia="en-GB"/>
        </w:rPr>
      </w:pPr>
      <w:r>
        <w:rPr>
          <w:noProof/>
        </w:rPr>
        <w:drawing>
          <wp:inline distT="0" distB="0" distL="0" distR="0" wp14:anchorId="21C259D7" wp14:editId="37FD3FAF">
            <wp:extent cx="5666740" cy="2428667"/>
            <wp:effectExtent l="0" t="0" r="0" b="0"/>
            <wp:docPr id="5" name="Picture 5" descr="Image result for brexit NHS wales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rexit NHS wales 20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6702" cy="2441508"/>
                    </a:xfrm>
                    <a:prstGeom prst="rect">
                      <a:avLst/>
                    </a:prstGeom>
                    <a:noFill/>
                    <a:ln>
                      <a:noFill/>
                    </a:ln>
                  </pic:spPr>
                </pic:pic>
              </a:graphicData>
            </a:graphic>
          </wp:inline>
        </w:drawing>
      </w:r>
    </w:p>
    <w:p w:rsidR="007D3820" w:rsidRDefault="007D3820" w:rsidP="005D6DCF">
      <w:pPr>
        <w:jc w:val="right"/>
        <w:rPr>
          <w:rFonts w:eastAsia="Times New Roman" w:cstheme="minorHAnsi"/>
          <w:sz w:val="24"/>
          <w:szCs w:val="24"/>
          <w:lang w:eastAsia="en-GB"/>
        </w:rPr>
      </w:pPr>
    </w:p>
    <w:p w:rsidR="007D3820" w:rsidRDefault="007D3820" w:rsidP="005D6DCF">
      <w:pPr>
        <w:jc w:val="right"/>
        <w:rPr>
          <w:rFonts w:eastAsia="Times New Roman" w:cstheme="minorHAnsi"/>
          <w:sz w:val="24"/>
          <w:szCs w:val="24"/>
          <w:lang w:eastAsia="en-GB"/>
        </w:rPr>
      </w:pPr>
    </w:p>
    <w:p w:rsidR="007D3820" w:rsidRDefault="007D3820" w:rsidP="005D6DCF">
      <w:pPr>
        <w:jc w:val="right"/>
        <w:rPr>
          <w:rFonts w:eastAsia="Times New Roman" w:cstheme="minorHAnsi"/>
          <w:sz w:val="24"/>
          <w:szCs w:val="24"/>
          <w:lang w:eastAsia="en-GB"/>
        </w:rPr>
      </w:pPr>
    </w:p>
    <w:p w:rsidR="00066F62" w:rsidRPr="00B255C0" w:rsidRDefault="005D6DCF" w:rsidP="005D6DCF">
      <w:pPr>
        <w:jc w:val="right"/>
        <w:rPr>
          <w:rFonts w:eastAsia="Times New Roman" w:cstheme="minorHAnsi"/>
          <w:sz w:val="24"/>
          <w:szCs w:val="24"/>
          <w:lang w:eastAsia="en-GB"/>
        </w:rPr>
      </w:pPr>
      <w:r>
        <w:rPr>
          <w:rFonts w:eastAsia="Times New Roman" w:cstheme="minorHAnsi"/>
          <w:sz w:val="24"/>
          <w:szCs w:val="24"/>
          <w:lang w:eastAsia="en-GB"/>
        </w:rPr>
        <w:lastRenderedPageBreak/>
        <w:t>12</w:t>
      </w:r>
    </w:p>
    <w:p w:rsidR="00F82975" w:rsidRDefault="002630CA" w:rsidP="00313D23">
      <w:pPr>
        <w:spacing w:line="360" w:lineRule="auto"/>
        <w:rPr>
          <w:rFonts w:cstheme="minorHAnsi"/>
          <w:b/>
          <w:sz w:val="28"/>
          <w:szCs w:val="28"/>
        </w:rPr>
      </w:pPr>
      <w:r>
        <w:rPr>
          <w:rFonts w:cstheme="minorHAnsi"/>
          <w:b/>
          <w:sz w:val="28"/>
          <w:szCs w:val="28"/>
        </w:rPr>
        <w:t xml:space="preserve">6.- </w:t>
      </w:r>
      <w:r w:rsidR="006E20BD" w:rsidRPr="00B50CF6">
        <w:rPr>
          <w:rFonts w:cstheme="minorHAnsi"/>
          <w:b/>
          <w:sz w:val="28"/>
          <w:szCs w:val="28"/>
        </w:rPr>
        <w:t xml:space="preserve">Conclusion </w:t>
      </w:r>
    </w:p>
    <w:p w:rsidR="00916A04" w:rsidRPr="009A3E2C" w:rsidRDefault="00F82975" w:rsidP="00313D23">
      <w:pPr>
        <w:spacing w:line="360" w:lineRule="auto"/>
        <w:jc w:val="both"/>
        <w:rPr>
          <w:sz w:val="24"/>
          <w:szCs w:val="24"/>
        </w:rPr>
      </w:pPr>
      <w:r w:rsidRPr="009A3E2C">
        <w:rPr>
          <w:sz w:val="24"/>
          <w:szCs w:val="24"/>
        </w:rPr>
        <w:t xml:space="preserve">As demands made on the National Health Service increase and people’s needs become more complex, the delivery of health and care services has to change in order to remain effective. </w:t>
      </w:r>
      <w:r w:rsidRPr="009A3E2C">
        <w:rPr>
          <w:rFonts w:cstheme="minorHAnsi"/>
          <w:sz w:val="24"/>
          <w:szCs w:val="24"/>
        </w:rPr>
        <w:t>Although Health Boards and Trusts continuously try to stay engaged with the public, it has to be recognised that it needs a significant change in ethos and approach to get the public to accept the different practices that the NHS of the future requires</w:t>
      </w:r>
      <w:r w:rsidR="008616D1" w:rsidRPr="009A3E2C">
        <w:rPr>
          <w:rFonts w:cstheme="minorHAnsi"/>
          <w:sz w:val="24"/>
          <w:szCs w:val="24"/>
        </w:rPr>
        <w:t xml:space="preserve">. </w:t>
      </w:r>
      <w:r w:rsidRPr="009A3E2C">
        <w:rPr>
          <w:rFonts w:cstheme="minorHAnsi"/>
          <w:sz w:val="24"/>
          <w:szCs w:val="24"/>
        </w:rPr>
        <w:t>To manage demand and implement new models of service, change will be needed. The public will have to be shown that delivering care in different ways and within different settings has many advantages. The service area and objectives will dictate the method of public engagement. To gather information about a specific service</w:t>
      </w:r>
      <w:r w:rsidR="00807C8C" w:rsidRPr="009A3E2C">
        <w:rPr>
          <w:rFonts w:cstheme="minorHAnsi"/>
          <w:sz w:val="24"/>
          <w:szCs w:val="24"/>
        </w:rPr>
        <w:t>. A</w:t>
      </w:r>
      <w:r w:rsidRPr="009A3E2C">
        <w:rPr>
          <w:rFonts w:cstheme="minorHAnsi"/>
          <w:sz w:val="24"/>
          <w:szCs w:val="24"/>
        </w:rPr>
        <w:t xml:space="preserve"> Local Health Board could invite members of the target population to a local forum meeting; whilst for broader issues, where a multi-disciplinary approach to the planning, design and delivery of services is required then a stakeholder reference group is likely to be a more effective. T</w:t>
      </w:r>
      <w:r w:rsidRPr="009A3E2C">
        <w:rPr>
          <w:sz w:val="24"/>
          <w:szCs w:val="24"/>
        </w:rPr>
        <w:t>he public should be encouraged to monitor their Health Board’s website for information about the provision of services in their localities and also to attend and participate in regular board meetings.</w:t>
      </w:r>
    </w:p>
    <w:p w:rsidR="0042482C" w:rsidRPr="009A3E2C" w:rsidRDefault="00B255C0" w:rsidP="00313D23">
      <w:pPr>
        <w:spacing w:line="360" w:lineRule="auto"/>
        <w:jc w:val="both"/>
        <w:rPr>
          <w:rFonts w:cstheme="minorHAnsi"/>
          <w:sz w:val="24"/>
          <w:szCs w:val="24"/>
          <w:shd w:val="clear" w:color="auto" w:fill="FFFFFF"/>
        </w:rPr>
      </w:pPr>
      <w:r w:rsidRPr="009A3E2C">
        <w:rPr>
          <w:rFonts w:cstheme="minorHAnsi"/>
          <w:sz w:val="24"/>
          <w:szCs w:val="24"/>
        </w:rPr>
        <w:t xml:space="preserve">Patients and staff should be encouraged to ask questions when they feel concerned. It is wrong for NHS organisations to react defensively and require formal complaints via a procedure that is cumbersome and unresponsive. A more positive approach will nurture a culture of openness where patients will feel free to ask questions and receive a sensitive response. Both patients and professionals should have better accessibility to accurate and relevant information on the performance of local health services. Performance, both good and bad, should be shared, and lessons learned. For this reason, both local and national data collection systems that record comments made about services need to be improved. The public should also have a greater role in informing management at the highest levels – for instance by playing a part in hospital </w:t>
      </w:r>
      <w:r w:rsidR="00DD7EA5" w:rsidRPr="009A3E2C">
        <w:rPr>
          <w:rFonts w:cstheme="minorHAnsi"/>
          <w:sz w:val="24"/>
          <w:szCs w:val="24"/>
        </w:rPr>
        <w:t>inspections.</w:t>
      </w:r>
    </w:p>
    <w:p w:rsidR="00313D23" w:rsidRDefault="00313D23" w:rsidP="00313D23">
      <w:pPr>
        <w:spacing w:line="360" w:lineRule="auto"/>
        <w:jc w:val="both"/>
        <w:rPr>
          <w:rFonts w:cstheme="minorHAnsi"/>
          <w:sz w:val="24"/>
          <w:szCs w:val="24"/>
          <w:highlight w:val="green"/>
        </w:rPr>
      </w:pPr>
    </w:p>
    <w:p w:rsidR="005D6DCF" w:rsidRDefault="005D6DCF" w:rsidP="00313D23">
      <w:pPr>
        <w:spacing w:line="360" w:lineRule="auto"/>
        <w:jc w:val="both"/>
        <w:rPr>
          <w:rFonts w:cstheme="minorHAnsi"/>
          <w:sz w:val="24"/>
          <w:szCs w:val="24"/>
          <w:highlight w:val="green"/>
        </w:rPr>
      </w:pPr>
    </w:p>
    <w:p w:rsidR="005D6DCF" w:rsidRPr="00B255C0" w:rsidRDefault="005D6DCF" w:rsidP="00313D23">
      <w:pPr>
        <w:spacing w:line="360" w:lineRule="auto"/>
        <w:jc w:val="both"/>
        <w:rPr>
          <w:rFonts w:cstheme="minorHAnsi"/>
          <w:sz w:val="24"/>
          <w:szCs w:val="24"/>
          <w:highlight w:val="green"/>
        </w:rPr>
      </w:pPr>
    </w:p>
    <w:p w:rsidR="005D6DCF" w:rsidRPr="005D6DCF" w:rsidRDefault="005D6DCF" w:rsidP="005D6DCF">
      <w:pPr>
        <w:spacing w:line="360" w:lineRule="auto"/>
        <w:jc w:val="right"/>
        <w:rPr>
          <w:rFonts w:cstheme="minorHAnsi"/>
          <w:sz w:val="24"/>
          <w:szCs w:val="24"/>
        </w:rPr>
      </w:pPr>
      <w:r w:rsidRPr="005D6DCF">
        <w:rPr>
          <w:rFonts w:cstheme="minorHAnsi"/>
          <w:sz w:val="24"/>
          <w:szCs w:val="24"/>
        </w:rPr>
        <w:lastRenderedPageBreak/>
        <w:t>13</w:t>
      </w:r>
    </w:p>
    <w:p w:rsidR="00916A04" w:rsidRPr="009A3E2C" w:rsidRDefault="002630CA" w:rsidP="00313D23">
      <w:pPr>
        <w:spacing w:line="360" w:lineRule="auto"/>
        <w:rPr>
          <w:rFonts w:cstheme="minorHAnsi"/>
          <w:b/>
          <w:sz w:val="28"/>
          <w:szCs w:val="28"/>
        </w:rPr>
      </w:pPr>
      <w:r w:rsidRPr="009A3E2C">
        <w:rPr>
          <w:rFonts w:cstheme="minorHAnsi"/>
          <w:b/>
          <w:sz w:val="28"/>
          <w:szCs w:val="28"/>
        </w:rPr>
        <w:t xml:space="preserve">6.- </w:t>
      </w:r>
      <w:r w:rsidR="00AE63D4" w:rsidRPr="009A3E2C">
        <w:rPr>
          <w:rFonts w:cstheme="minorHAnsi"/>
          <w:b/>
          <w:sz w:val="28"/>
          <w:szCs w:val="28"/>
        </w:rPr>
        <w:t>Recommendations</w:t>
      </w:r>
      <w:r w:rsidR="00467466" w:rsidRPr="009A3E2C">
        <w:rPr>
          <w:rFonts w:cstheme="minorHAnsi"/>
          <w:b/>
          <w:sz w:val="28"/>
          <w:szCs w:val="28"/>
        </w:rPr>
        <w:t xml:space="preserve">  </w:t>
      </w:r>
    </w:p>
    <w:p w:rsidR="00161C73" w:rsidRPr="00975F35" w:rsidRDefault="003467F5" w:rsidP="00975F35">
      <w:pPr>
        <w:spacing w:line="360" w:lineRule="auto"/>
        <w:jc w:val="both"/>
        <w:rPr>
          <w:rFonts w:cstheme="minorHAnsi"/>
          <w:sz w:val="24"/>
          <w:szCs w:val="24"/>
        </w:rPr>
      </w:pPr>
      <w:r w:rsidRPr="009A3E2C">
        <w:rPr>
          <w:rFonts w:cstheme="minorHAnsi"/>
          <w:sz w:val="24"/>
          <w:szCs w:val="24"/>
        </w:rPr>
        <w:t xml:space="preserve">The </w:t>
      </w:r>
      <w:r w:rsidR="0013505D" w:rsidRPr="009A3E2C">
        <w:rPr>
          <w:rFonts w:cstheme="minorHAnsi"/>
          <w:sz w:val="24"/>
          <w:szCs w:val="24"/>
        </w:rPr>
        <w:t xml:space="preserve">Welsh Assembly Government, </w:t>
      </w:r>
      <w:r w:rsidR="00FB41E6" w:rsidRPr="009A3E2C">
        <w:rPr>
          <w:rFonts w:cstheme="minorHAnsi"/>
          <w:sz w:val="24"/>
          <w:szCs w:val="24"/>
        </w:rPr>
        <w:t>(</w:t>
      </w:r>
      <w:r w:rsidR="0013505D" w:rsidRPr="009A3E2C">
        <w:rPr>
          <w:rFonts w:cstheme="minorHAnsi"/>
          <w:sz w:val="24"/>
          <w:szCs w:val="24"/>
        </w:rPr>
        <w:t>2009)</w:t>
      </w:r>
      <w:r w:rsidR="00FB41E6" w:rsidRPr="009A3E2C">
        <w:rPr>
          <w:rFonts w:cstheme="minorHAnsi"/>
          <w:sz w:val="24"/>
          <w:szCs w:val="24"/>
        </w:rPr>
        <w:t xml:space="preserve"> </w:t>
      </w:r>
      <w:r w:rsidR="008664FA" w:rsidRPr="009A3E2C">
        <w:rPr>
          <w:rFonts w:cstheme="minorHAnsi"/>
          <w:sz w:val="24"/>
          <w:szCs w:val="24"/>
        </w:rPr>
        <w:t>informs that</w:t>
      </w:r>
      <w:r w:rsidR="007348E1" w:rsidRPr="009A3E2C">
        <w:rPr>
          <w:rFonts w:cstheme="minorHAnsi"/>
          <w:sz w:val="24"/>
          <w:szCs w:val="24"/>
        </w:rPr>
        <w:t xml:space="preserve"> </w:t>
      </w:r>
      <w:r w:rsidR="008664FA" w:rsidRPr="009A3E2C">
        <w:rPr>
          <w:rFonts w:cstheme="minorHAnsi"/>
          <w:sz w:val="24"/>
          <w:szCs w:val="24"/>
        </w:rPr>
        <w:t>u</w:t>
      </w:r>
      <w:r w:rsidR="00AD7470" w:rsidRPr="009A3E2C">
        <w:rPr>
          <w:sz w:val="24"/>
          <w:szCs w:val="24"/>
        </w:rPr>
        <w:t>nhealthy lifestyles have</w:t>
      </w:r>
      <w:r w:rsidR="00916A04" w:rsidRPr="009A3E2C">
        <w:rPr>
          <w:sz w:val="24"/>
          <w:szCs w:val="24"/>
        </w:rPr>
        <w:t xml:space="preserve"> </w:t>
      </w:r>
      <w:r w:rsidR="00AD7470" w:rsidRPr="009A3E2C">
        <w:rPr>
          <w:sz w:val="24"/>
          <w:szCs w:val="24"/>
        </w:rPr>
        <w:t xml:space="preserve">both </w:t>
      </w:r>
      <w:r w:rsidR="00916A04" w:rsidRPr="009A3E2C">
        <w:rPr>
          <w:sz w:val="24"/>
          <w:szCs w:val="24"/>
        </w:rPr>
        <w:t xml:space="preserve">health and economic </w:t>
      </w:r>
      <w:r w:rsidR="00AD7470" w:rsidRPr="009A3E2C">
        <w:rPr>
          <w:sz w:val="24"/>
          <w:szCs w:val="24"/>
        </w:rPr>
        <w:t>consequences</w:t>
      </w:r>
      <w:r w:rsidR="00916A04" w:rsidRPr="009A3E2C">
        <w:rPr>
          <w:sz w:val="24"/>
          <w:szCs w:val="24"/>
        </w:rPr>
        <w:t xml:space="preserve">, causing around 30% of premature deaths and </w:t>
      </w:r>
      <w:r w:rsidR="00AD7470" w:rsidRPr="009A3E2C">
        <w:rPr>
          <w:sz w:val="24"/>
          <w:szCs w:val="24"/>
        </w:rPr>
        <w:t xml:space="preserve">a </w:t>
      </w:r>
      <w:r w:rsidR="00916A04" w:rsidRPr="009A3E2C">
        <w:rPr>
          <w:sz w:val="24"/>
          <w:szCs w:val="24"/>
        </w:rPr>
        <w:t>substantial d</w:t>
      </w:r>
      <w:r w:rsidR="00AD7470" w:rsidRPr="009A3E2C">
        <w:rPr>
          <w:sz w:val="24"/>
          <w:szCs w:val="24"/>
        </w:rPr>
        <w:t>rain</w:t>
      </w:r>
      <w:r w:rsidR="00916A04" w:rsidRPr="009A3E2C">
        <w:rPr>
          <w:sz w:val="24"/>
          <w:szCs w:val="24"/>
        </w:rPr>
        <w:t xml:space="preserve"> on resources. </w:t>
      </w:r>
      <w:r w:rsidR="00C1617F" w:rsidRPr="009A3E2C">
        <w:rPr>
          <w:sz w:val="24"/>
          <w:szCs w:val="24"/>
        </w:rPr>
        <w:t xml:space="preserve">Cancer, cardiovascular diseases, chronic obstructive pulmonary disease </w:t>
      </w:r>
      <w:r w:rsidR="00C1617F" w:rsidRPr="009A3E2C">
        <w:rPr>
          <w:rFonts w:cstheme="minorHAnsi"/>
          <w:sz w:val="24"/>
          <w:szCs w:val="24"/>
        </w:rPr>
        <w:t xml:space="preserve">and </w:t>
      </w:r>
      <w:r w:rsidR="00C1617F" w:rsidRPr="009A3E2C">
        <w:rPr>
          <w:sz w:val="24"/>
          <w:szCs w:val="24"/>
        </w:rPr>
        <w:t>diabetes</w:t>
      </w:r>
      <w:r w:rsidR="00916A04" w:rsidRPr="009A3E2C">
        <w:rPr>
          <w:sz w:val="24"/>
          <w:szCs w:val="24"/>
        </w:rPr>
        <w:t xml:space="preserve"> </w:t>
      </w:r>
      <w:r w:rsidR="00AD7470" w:rsidRPr="009A3E2C">
        <w:rPr>
          <w:sz w:val="24"/>
          <w:szCs w:val="24"/>
        </w:rPr>
        <w:t>are the cause of most premature deaths. A</w:t>
      </w:r>
      <w:r w:rsidR="00916A04" w:rsidRPr="009A3E2C">
        <w:rPr>
          <w:sz w:val="24"/>
          <w:szCs w:val="24"/>
        </w:rPr>
        <w:t xml:space="preserve">ll of </w:t>
      </w:r>
      <w:r w:rsidR="00AD7470" w:rsidRPr="009A3E2C">
        <w:rPr>
          <w:sz w:val="24"/>
          <w:szCs w:val="24"/>
        </w:rPr>
        <w:t>these</w:t>
      </w:r>
      <w:r w:rsidR="00916A04" w:rsidRPr="009A3E2C">
        <w:rPr>
          <w:sz w:val="24"/>
          <w:szCs w:val="24"/>
        </w:rPr>
        <w:t xml:space="preserve"> are closely linked to </w:t>
      </w:r>
      <w:r w:rsidR="00AD7470" w:rsidRPr="009A3E2C">
        <w:rPr>
          <w:sz w:val="24"/>
          <w:szCs w:val="24"/>
        </w:rPr>
        <w:t xml:space="preserve">unhealthy diets and obesity, physical inactivity and </w:t>
      </w:r>
      <w:r w:rsidR="00916A04" w:rsidRPr="009A3E2C">
        <w:rPr>
          <w:sz w:val="24"/>
          <w:szCs w:val="24"/>
        </w:rPr>
        <w:t xml:space="preserve">the use of alcohol and tobacco. </w:t>
      </w:r>
      <w:r w:rsidR="00487263" w:rsidRPr="009A3E2C">
        <w:rPr>
          <w:sz w:val="24"/>
          <w:szCs w:val="24"/>
        </w:rPr>
        <w:t xml:space="preserve">Consequently, </w:t>
      </w:r>
      <w:r w:rsidR="00916A04" w:rsidRPr="009A3E2C">
        <w:rPr>
          <w:sz w:val="24"/>
          <w:szCs w:val="24"/>
        </w:rPr>
        <w:t xml:space="preserve">we need to </w:t>
      </w:r>
      <w:r w:rsidR="00487263" w:rsidRPr="009A3E2C">
        <w:rPr>
          <w:sz w:val="24"/>
          <w:szCs w:val="24"/>
        </w:rPr>
        <w:t xml:space="preserve">decrease </w:t>
      </w:r>
      <w:r w:rsidR="00916A04" w:rsidRPr="009A3E2C">
        <w:rPr>
          <w:sz w:val="24"/>
          <w:szCs w:val="24"/>
        </w:rPr>
        <w:t xml:space="preserve">the </w:t>
      </w:r>
      <w:r w:rsidR="00487263" w:rsidRPr="009A3E2C">
        <w:rPr>
          <w:sz w:val="24"/>
          <w:szCs w:val="24"/>
        </w:rPr>
        <w:t>amount of</w:t>
      </w:r>
      <w:r w:rsidR="00916A04" w:rsidRPr="009A3E2C">
        <w:rPr>
          <w:sz w:val="24"/>
          <w:szCs w:val="24"/>
        </w:rPr>
        <w:t xml:space="preserve"> obesity, </w:t>
      </w:r>
      <w:r w:rsidR="00487263" w:rsidRPr="009A3E2C">
        <w:rPr>
          <w:sz w:val="24"/>
          <w:szCs w:val="24"/>
        </w:rPr>
        <w:t>cut</w:t>
      </w:r>
      <w:r w:rsidR="00916A04" w:rsidRPr="009A3E2C">
        <w:rPr>
          <w:sz w:val="24"/>
          <w:szCs w:val="24"/>
        </w:rPr>
        <w:t xml:space="preserve"> smoking, alcohol </w:t>
      </w:r>
      <w:r w:rsidR="00487263" w:rsidRPr="009A3E2C">
        <w:rPr>
          <w:sz w:val="24"/>
          <w:szCs w:val="24"/>
        </w:rPr>
        <w:t>and</w:t>
      </w:r>
      <w:r w:rsidR="00916A04" w:rsidRPr="009A3E2C">
        <w:rPr>
          <w:sz w:val="24"/>
          <w:szCs w:val="24"/>
        </w:rPr>
        <w:t xml:space="preserve"> drug misuse</w:t>
      </w:r>
      <w:r w:rsidR="00487263" w:rsidRPr="009A3E2C">
        <w:rPr>
          <w:sz w:val="24"/>
          <w:szCs w:val="24"/>
        </w:rPr>
        <w:t>.</w:t>
      </w:r>
      <w:r w:rsidR="00916A04" w:rsidRPr="009A3E2C">
        <w:rPr>
          <w:sz w:val="24"/>
          <w:szCs w:val="24"/>
        </w:rPr>
        <w:t xml:space="preserve"> </w:t>
      </w:r>
      <w:r w:rsidR="00487263" w:rsidRPr="009A3E2C">
        <w:rPr>
          <w:sz w:val="24"/>
          <w:szCs w:val="24"/>
        </w:rPr>
        <w:t xml:space="preserve">It will be essential to </w:t>
      </w:r>
      <w:r w:rsidR="00F32D79" w:rsidRPr="009A3E2C">
        <w:rPr>
          <w:sz w:val="24"/>
          <w:szCs w:val="24"/>
        </w:rPr>
        <w:t>support people to</w:t>
      </w:r>
      <w:r w:rsidR="00916A04" w:rsidRPr="009A3E2C">
        <w:rPr>
          <w:sz w:val="24"/>
          <w:szCs w:val="24"/>
        </w:rPr>
        <w:t xml:space="preserve"> </w:t>
      </w:r>
      <w:r w:rsidR="00F32D79" w:rsidRPr="009A3E2C">
        <w:rPr>
          <w:sz w:val="24"/>
          <w:szCs w:val="24"/>
        </w:rPr>
        <w:t>take more responsibility for their health and wellbeing by choosing</w:t>
      </w:r>
      <w:r w:rsidR="00916A04" w:rsidRPr="009A3E2C">
        <w:rPr>
          <w:sz w:val="24"/>
          <w:szCs w:val="24"/>
        </w:rPr>
        <w:t xml:space="preserve"> healthier lifestyles</w:t>
      </w:r>
      <w:r w:rsidR="00F32D79" w:rsidRPr="009A3E2C">
        <w:rPr>
          <w:sz w:val="24"/>
          <w:szCs w:val="24"/>
        </w:rPr>
        <w:t xml:space="preserve">. This can be achieved through education as well as </w:t>
      </w:r>
      <w:r w:rsidR="00916A04" w:rsidRPr="009A3E2C">
        <w:rPr>
          <w:sz w:val="24"/>
          <w:szCs w:val="24"/>
        </w:rPr>
        <w:t xml:space="preserve">improving access to </w:t>
      </w:r>
      <w:r w:rsidR="00F32D79" w:rsidRPr="009A3E2C">
        <w:rPr>
          <w:sz w:val="24"/>
          <w:szCs w:val="24"/>
        </w:rPr>
        <w:t xml:space="preserve">services </w:t>
      </w:r>
      <w:r w:rsidR="00916A04" w:rsidRPr="009A3E2C">
        <w:rPr>
          <w:sz w:val="24"/>
          <w:szCs w:val="24"/>
        </w:rPr>
        <w:t xml:space="preserve">and </w:t>
      </w:r>
      <w:r w:rsidR="00F32D79" w:rsidRPr="009A3E2C">
        <w:rPr>
          <w:sz w:val="24"/>
          <w:szCs w:val="24"/>
        </w:rPr>
        <w:t xml:space="preserve">by </w:t>
      </w:r>
      <w:r w:rsidR="00916A04" w:rsidRPr="009A3E2C">
        <w:rPr>
          <w:sz w:val="24"/>
          <w:szCs w:val="24"/>
        </w:rPr>
        <w:t>creating healthier environments</w:t>
      </w:r>
      <w:r w:rsidR="00F32D79" w:rsidRPr="009A3E2C">
        <w:rPr>
          <w:sz w:val="24"/>
          <w:szCs w:val="24"/>
        </w:rPr>
        <w:t>.</w:t>
      </w:r>
      <w:r w:rsidR="00916A04" w:rsidRPr="009A3E2C">
        <w:rPr>
          <w:sz w:val="24"/>
          <w:szCs w:val="24"/>
        </w:rPr>
        <w:t xml:space="preserve"> </w:t>
      </w:r>
    </w:p>
    <w:p w:rsidR="00F7668E" w:rsidRDefault="00F7668E" w:rsidP="00AA28F3">
      <w:pPr>
        <w:jc w:val="center"/>
        <w:rPr>
          <w:rFonts w:cstheme="minorHAnsi"/>
          <w:b/>
          <w:sz w:val="32"/>
          <w:szCs w:val="32"/>
          <w:u w:val="single"/>
        </w:rPr>
      </w:pPr>
    </w:p>
    <w:p w:rsidR="00F7668E" w:rsidRDefault="00F7668E" w:rsidP="005D6DCF">
      <w:pPr>
        <w:rPr>
          <w:rFonts w:cstheme="minorHAnsi"/>
          <w:b/>
          <w:sz w:val="32"/>
          <w:szCs w:val="32"/>
          <w:u w:val="single"/>
        </w:rPr>
      </w:pPr>
    </w:p>
    <w:p w:rsidR="00AB5BBA" w:rsidRDefault="0010062F" w:rsidP="00AA28F3">
      <w:pPr>
        <w:jc w:val="center"/>
        <w:rPr>
          <w:rFonts w:cstheme="minorHAnsi"/>
          <w:b/>
          <w:sz w:val="32"/>
          <w:szCs w:val="32"/>
          <w:u w:val="single"/>
        </w:rPr>
      </w:pPr>
      <w:r w:rsidRPr="00836114">
        <w:rPr>
          <w:rFonts w:cstheme="minorHAnsi"/>
          <w:b/>
          <w:sz w:val="32"/>
          <w:szCs w:val="32"/>
          <w:u w:val="single"/>
        </w:rPr>
        <w:t>Reference List</w:t>
      </w:r>
    </w:p>
    <w:p w:rsidR="008D3172" w:rsidRDefault="008D3172" w:rsidP="00AA28F3">
      <w:pPr>
        <w:jc w:val="center"/>
        <w:rPr>
          <w:rFonts w:cstheme="minorHAnsi"/>
          <w:b/>
          <w:sz w:val="32"/>
          <w:szCs w:val="32"/>
          <w:u w:val="single"/>
        </w:rPr>
      </w:pPr>
    </w:p>
    <w:p w:rsidR="008D3172" w:rsidRPr="00186242" w:rsidRDefault="008D3172" w:rsidP="008D3172">
      <w:pPr>
        <w:rPr>
          <w:rFonts w:cstheme="minorHAnsi"/>
          <w:b/>
          <w:sz w:val="24"/>
          <w:szCs w:val="24"/>
          <w:u w:val="single"/>
        </w:rPr>
      </w:pPr>
      <w:r w:rsidRPr="00186242">
        <w:rPr>
          <w:rFonts w:cstheme="minorHAnsi"/>
          <w:color w:val="000000"/>
          <w:sz w:val="24"/>
          <w:szCs w:val="24"/>
          <w:shd w:val="clear" w:color="auto" w:fill="FFFFFF"/>
        </w:rPr>
        <w:t xml:space="preserve">Aneurin Bevan University Health Board (ABUHB) (2016) </w:t>
      </w:r>
      <w:r w:rsidRPr="00186242">
        <w:rPr>
          <w:rFonts w:eastAsia="Times New Roman" w:cstheme="minorHAnsi"/>
          <w:bCs/>
          <w:i/>
          <w:kern w:val="36"/>
          <w:sz w:val="24"/>
          <w:szCs w:val="24"/>
          <w:lang w:eastAsia="en-GB"/>
        </w:rPr>
        <w:t xml:space="preserve">Aneurin Bevan University Health Board's Committee Structure. </w:t>
      </w:r>
      <w:r w:rsidRPr="00186242">
        <w:rPr>
          <w:rFonts w:eastAsia="Times New Roman" w:cstheme="minorHAnsi"/>
          <w:bCs/>
          <w:kern w:val="36"/>
          <w:sz w:val="24"/>
          <w:szCs w:val="24"/>
          <w:lang w:eastAsia="en-GB"/>
        </w:rPr>
        <w:t>Available at:</w:t>
      </w:r>
    </w:p>
    <w:p w:rsidR="00AA249A" w:rsidRPr="00186242" w:rsidRDefault="00F7005D" w:rsidP="008D3172">
      <w:pPr>
        <w:rPr>
          <w:rFonts w:cstheme="minorHAnsi"/>
          <w:color w:val="000000"/>
          <w:sz w:val="24"/>
          <w:szCs w:val="24"/>
          <w:shd w:val="clear" w:color="auto" w:fill="FFFFFF"/>
        </w:rPr>
      </w:pPr>
      <w:hyperlink r:id="rId17" w:history="1">
        <w:r w:rsidR="008D3172" w:rsidRPr="00186242">
          <w:rPr>
            <w:rStyle w:val="Hyperlink"/>
            <w:rFonts w:cstheme="minorHAnsi"/>
            <w:color w:val="auto"/>
            <w:sz w:val="24"/>
            <w:szCs w:val="24"/>
            <w:u w:val="none"/>
            <w:shd w:val="clear" w:color="auto" w:fill="FFFFFF"/>
          </w:rPr>
          <w:t>http://www.wales.nhs.uk/sitesplus/866/page/52736</w:t>
        </w:r>
      </w:hyperlink>
      <w:r w:rsidR="008D3172" w:rsidRPr="00186242">
        <w:rPr>
          <w:rFonts w:cstheme="minorHAnsi"/>
          <w:color w:val="000000"/>
          <w:sz w:val="24"/>
          <w:szCs w:val="24"/>
          <w:shd w:val="clear" w:color="auto" w:fill="FFFFFF"/>
        </w:rPr>
        <w:t xml:space="preserve"> (Accessed 18 February 2019).</w:t>
      </w:r>
    </w:p>
    <w:p w:rsidR="00AA249A" w:rsidRPr="00186242" w:rsidRDefault="00AA249A" w:rsidP="008D3172">
      <w:pPr>
        <w:rPr>
          <w:rFonts w:cstheme="minorHAnsi"/>
          <w:color w:val="000000"/>
          <w:sz w:val="24"/>
          <w:szCs w:val="24"/>
          <w:shd w:val="clear" w:color="auto" w:fill="FFFFFF"/>
        </w:rPr>
      </w:pPr>
    </w:p>
    <w:p w:rsidR="008D3172" w:rsidRPr="00186242" w:rsidRDefault="00AA249A" w:rsidP="008D3172">
      <w:r w:rsidRPr="00186242">
        <w:rPr>
          <w:rFonts w:cstheme="minorHAnsi"/>
          <w:sz w:val="24"/>
          <w:szCs w:val="24"/>
        </w:rPr>
        <w:t>BBC News (2019)</w:t>
      </w:r>
      <w:r w:rsidRPr="00186242">
        <w:rPr>
          <w:rFonts w:eastAsia="Times New Roman" w:cstheme="minorHAnsi"/>
          <w:bCs/>
          <w:color w:val="1E1E1E"/>
          <w:kern w:val="36"/>
          <w:sz w:val="24"/>
          <w:szCs w:val="24"/>
          <w:lang w:eastAsia="en-GB"/>
        </w:rPr>
        <w:t xml:space="preserve"> </w:t>
      </w:r>
      <w:r w:rsidRPr="00186242">
        <w:rPr>
          <w:rFonts w:eastAsia="Times New Roman" w:cstheme="minorHAnsi"/>
          <w:bCs/>
          <w:i/>
          <w:color w:val="1E1E1E"/>
          <w:kern w:val="36"/>
          <w:sz w:val="24"/>
          <w:szCs w:val="24"/>
          <w:lang w:eastAsia="en-GB"/>
        </w:rPr>
        <w:t>Sparring on spending: The latest round in the NHS funding row</w:t>
      </w:r>
      <w:r w:rsidRPr="00186242">
        <w:rPr>
          <w:rFonts w:eastAsia="Times New Roman" w:cstheme="minorHAnsi"/>
          <w:bCs/>
          <w:color w:val="1E1E1E"/>
          <w:kern w:val="36"/>
          <w:sz w:val="24"/>
          <w:szCs w:val="24"/>
          <w:lang w:eastAsia="en-GB"/>
        </w:rPr>
        <w:t>. Available at:</w:t>
      </w:r>
      <w:r w:rsidRPr="00186242">
        <w:rPr>
          <w:rFonts w:cstheme="minorHAnsi"/>
          <w:sz w:val="24"/>
          <w:szCs w:val="24"/>
        </w:rPr>
        <w:t xml:space="preserve"> </w:t>
      </w:r>
      <w:hyperlink r:id="rId18" w:history="1">
        <w:r w:rsidRPr="00186242">
          <w:t>https://www.bbc.co.uk/news/uk-wales-politics-44615723</w:t>
        </w:r>
      </w:hyperlink>
      <w:r w:rsidRPr="00186242">
        <w:t xml:space="preserve">  (Accessed 15th April 2019).</w:t>
      </w:r>
    </w:p>
    <w:p w:rsidR="00AA249A" w:rsidRPr="00186242" w:rsidRDefault="00AA249A" w:rsidP="008D3172">
      <w:pPr>
        <w:rPr>
          <w:rFonts w:cstheme="minorHAnsi"/>
          <w:sz w:val="24"/>
          <w:szCs w:val="24"/>
        </w:rPr>
      </w:pPr>
    </w:p>
    <w:p w:rsidR="008D3172" w:rsidRPr="00186242" w:rsidRDefault="008D3172" w:rsidP="008D3172">
      <w:pPr>
        <w:rPr>
          <w:rFonts w:cstheme="minorHAnsi"/>
          <w:b/>
          <w:sz w:val="24"/>
          <w:szCs w:val="24"/>
          <w:u w:val="single"/>
        </w:rPr>
      </w:pPr>
      <w:r w:rsidRPr="00186242">
        <w:rPr>
          <w:rFonts w:eastAsia="Times New Roman" w:cstheme="minorHAnsi"/>
          <w:color w:val="000000"/>
          <w:sz w:val="24"/>
          <w:szCs w:val="24"/>
          <w:lang w:eastAsia="en-GB"/>
        </w:rPr>
        <w:t>Cardiff and Vale University Health Board (CVUHB) (2015)</w:t>
      </w:r>
      <w:r w:rsidRPr="00186242">
        <w:rPr>
          <w:rFonts w:eastAsia="Times New Roman" w:cstheme="minorHAnsi"/>
          <w:bCs/>
          <w:color w:val="0072A5"/>
          <w:kern w:val="36"/>
          <w:sz w:val="24"/>
          <w:szCs w:val="24"/>
          <w:lang w:eastAsia="en-GB"/>
        </w:rPr>
        <w:t xml:space="preserve"> </w:t>
      </w:r>
      <w:r w:rsidRPr="00186242">
        <w:rPr>
          <w:rFonts w:eastAsia="Times New Roman" w:cstheme="minorHAnsi"/>
          <w:bCs/>
          <w:i/>
          <w:kern w:val="36"/>
          <w:sz w:val="24"/>
          <w:szCs w:val="24"/>
          <w:lang w:eastAsia="en-GB"/>
        </w:rPr>
        <w:t xml:space="preserve">Our health Board Structure. </w:t>
      </w:r>
      <w:r w:rsidRPr="00186242">
        <w:rPr>
          <w:rFonts w:eastAsia="Times New Roman" w:cstheme="minorHAnsi"/>
          <w:bCs/>
          <w:kern w:val="36"/>
          <w:sz w:val="24"/>
          <w:szCs w:val="24"/>
          <w:lang w:eastAsia="en-GB"/>
        </w:rPr>
        <w:t>Available:</w:t>
      </w:r>
    </w:p>
    <w:p w:rsidR="008D3172" w:rsidRPr="00186242" w:rsidRDefault="00F7005D" w:rsidP="008D3172">
      <w:pPr>
        <w:rPr>
          <w:rFonts w:cstheme="minorHAnsi"/>
          <w:sz w:val="24"/>
          <w:szCs w:val="24"/>
        </w:rPr>
      </w:pPr>
      <w:hyperlink r:id="rId19" w:history="1">
        <w:r w:rsidR="008D3172" w:rsidRPr="00186242">
          <w:rPr>
            <w:rStyle w:val="Hyperlink"/>
            <w:rFonts w:cstheme="minorHAnsi"/>
            <w:color w:val="auto"/>
            <w:sz w:val="24"/>
            <w:szCs w:val="24"/>
            <w:u w:val="none"/>
          </w:rPr>
          <w:t>http://www.cardiffandvaleuhb.wales.nhs.uk/our-health-board-structure</w:t>
        </w:r>
      </w:hyperlink>
      <w:r w:rsidR="008D3172" w:rsidRPr="00186242">
        <w:rPr>
          <w:rFonts w:cstheme="minorHAnsi"/>
          <w:sz w:val="24"/>
          <w:szCs w:val="24"/>
        </w:rPr>
        <w:t xml:space="preserve"> (Accessed 18 February 2019). </w:t>
      </w:r>
    </w:p>
    <w:p w:rsidR="008D3172" w:rsidRPr="00186242" w:rsidRDefault="008D3172" w:rsidP="008D3172">
      <w:pPr>
        <w:rPr>
          <w:rFonts w:cstheme="minorHAnsi"/>
          <w:sz w:val="24"/>
          <w:szCs w:val="24"/>
        </w:rPr>
      </w:pPr>
    </w:p>
    <w:p w:rsidR="009D3DF3" w:rsidRDefault="009D3DF3" w:rsidP="005D6DCF">
      <w:pPr>
        <w:jc w:val="right"/>
        <w:rPr>
          <w:rFonts w:cstheme="minorHAnsi"/>
          <w:color w:val="000000"/>
          <w:sz w:val="24"/>
          <w:szCs w:val="24"/>
          <w:shd w:val="clear" w:color="auto" w:fill="FFFFFF"/>
        </w:rPr>
      </w:pPr>
    </w:p>
    <w:p w:rsidR="009D3DF3" w:rsidRDefault="009D3DF3" w:rsidP="005D6DCF">
      <w:pPr>
        <w:jc w:val="right"/>
        <w:rPr>
          <w:rFonts w:cstheme="minorHAnsi"/>
          <w:color w:val="000000"/>
          <w:sz w:val="24"/>
          <w:szCs w:val="24"/>
          <w:shd w:val="clear" w:color="auto" w:fill="FFFFFF"/>
        </w:rPr>
      </w:pPr>
    </w:p>
    <w:p w:rsidR="005D6DCF" w:rsidRDefault="005D6DCF" w:rsidP="005D6DCF">
      <w:pPr>
        <w:jc w:val="right"/>
        <w:rPr>
          <w:rFonts w:cstheme="minorHAnsi"/>
          <w:color w:val="000000"/>
          <w:sz w:val="24"/>
          <w:szCs w:val="24"/>
          <w:shd w:val="clear" w:color="auto" w:fill="FFFFFF"/>
        </w:rPr>
      </w:pPr>
      <w:r>
        <w:rPr>
          <w:rFonts w:cstheme="minorHAnsi"/>
          <w:color w:val="000000"/>
          <w:sz w:val="24"/>
          <w:szCs w:val="24"/>
          <w:shd w:val="clear" w:color="auto" w:fill="FFFFFF"/>
        </w:rPr>
        <w:lastRenderedPageBreak/>
        <w:t>14</w:t>
      </w:r>
    </w:p>
    <w:p w:rsidR="009D3DF3" w:rsidRDefault="009D3DF3" w:rsidP="008D3172">
      <w:pPr>
        <w:rPr>
          <w:rFonts w:cstheme="minorHAnsi"/>
          <w:color w:val="000000"/>
          <w:sz w:val="24"/>
          <w:szCs w:val="24"/>
          <w:shd w:val="clear" w:color="auto" w:fill="FFFFFF"/>
        </w:rPr>
      </w:pPr>
    </w:p>
    <w:p w:rsidR="008D3172" w:rsidRPr="00186242" w:rsidRDefault="008D3172" w:rsidP="008D3172">
      <w:pPr>
        <w:rPr>
          <w:rFonts w:cstheme="minorHAnsi"/>
          <w:sz w:val="24"/>
          <w:szCs w:val="24"/>
        </w:rPr>
      </w:pPr>
      <w:r w:rsidRPr="00186242">
        <w:rPr>
          <w:rFonts w:cstheme="minorHAnsi"/>
          <w:color w:val="000000"/>
          <w:sz w:val="24"/>
          <w:szCs w:val="24"/>
          <w:shd w:val="clear" w:color="auto" w:fill="FFFFFF"/>
        </w:rPr>
        <w:t xml:space="preserve">Cwm </w:t>
      </w:r>
      <w:proofErr w:type="spellStart"/>
      <w:r w:rsidRPr="00186242">
        <w:rPr>
          <w:rFonts w:cstheme="minorHAnsi"/>
          <w:color w:val="000000"/>
          <w:sz w:val="24"/>
          <w:szCs w:val="24"/>
          <w:shd w:val="clear" w:color="auto" w:fill="FFFFFF"/>
        </w:rPr>
        <w:t>Taf</w:t>
      </w:r>
      <w:proofErr w:type="spellEnd"/>
      <w:r w:rsidRPr="00186242">
        <w:rPr>
          <w:rFonts w:cstheme="minorHAnsi"/>
          <w:color w:val="000000"/>
          <w:sz w:val="24"/>
          <w:szCs w:val="24"/>
          <w:shd w:val="clear" w:color="auto" w:fill="FFFFFF"/>
        </w:rPr>
        <w:t xml:space="preserve"> University Health Board (CWMTAF) (2019)</w:t>
      </w:r>
      <w:r w:rsidRPr="00186242">
        <w:rPr>
          <w:rFonts w:cstheme="minorHAnsi"/>
          <w:i/>
          <w:color w:val="000000"/>
          <w:sz w:val="24"/>
          <w:szCs w:val="24"/>
          <w:shd w:val="clear" w:color="auto" w:fill="FFFFFF"/>
        </w:rPr>
        <w:t xml:space="preserve"> We are Cwm Taf. </w:t>
      </w:r>
      <w:r w:rsidRPr="00186242">
        <w:rPr>
          <w:rFonts w:cstheme="minorHAnsi"/>
          <w:color w:val="000000"/>
          <w:sz w:val="24"/>
          <w:szCs w:val="24"/>
          <w:shd w:val="clear" w:color="auto" w:fill="FFFFFF"/>
        </w:rPr>
        <w:t>Available at:</w:t>
      </w:r>
    </w:p>
    <w:p w:rsidR="00696425" w:rsidRPr="00186242" w:rsidRDefault="00F7005D" w:rsidP="00696425">
      <w:pPr>
        <w:rPr>
          <w:rFonts w:cstheme="minorHAnsi"/>
          <w:sz w:val="24"/>
          <w:szCs w:val="24"/>
        </w:rPr>
      </w:pPr>
      <w:hyperlink r:id="rId20" w:history="1">
        <w:r w:rsidR="008D3172" w:rsidRPr="00186242">
          <w:rPr>
            <w:rStyle w:val="Hyperlink"/>
            <w:rFonts w:cstheme="minorHAnsi"/>
            <w:color w:val="auto"/>
            <w:sz w:val="24"/>
            <w:szCs w:val="24"/>
            <w:u w:val="none"/>
          </w:rPr>
          <w:t>http:</w:t>
        </w:r>
        <w:r w:rsidR="008D3172" w:rsidRPr="00186242">
          <w:t xml:space="preserve"> </w:t>
        </w:r>
        <w:r w:rsidR="008D3172" w:rsidRPr="00186242">
          <w:rPr>
            <w:rStyle w:val="Hyperlink"/>
            <w:rFonts w:cstheme="minorHAnsi"/>
            <w:color w:val="auto"/>
            <w:sz w:val="24"/>
            <w:szCs w:val="24"/>
            <w:u w:val="none"/>
          </w:rPr>
          <w:t>http://www.wales.nhs.uk/sitesplus/863/page/41169//cwmtaf.wales/we-are-cwm-taf/</w:t>
        </w:r>
      </w:hyperlink>
      <w:r w:rsidR="008D3172" w:rsidRPr="00186242">
        <w:rPr>
          <w:rFonts w:cstheme="minorHAnsi"/>
          <w:sz w:val="24"/>
          <w:szCs w:val="24"/>
        </w:rPr>
        <w:t xml:space="preserve">  (Accessed 10</w:t>
      </w:r>
      <w:r w:rsidR="008D3172" w:rsidRPr="00186242">
        <w:rPr>
          <w:rFonts w:cstheme="minorHAnsi"/>
          <w:sz w:val="24"/>
          <w:szCs w:val="24"/>
          <w:vertAlign w:val="superscript"/>
        </w:rPr>
        <w:t>th</w:t>
      </w:r>
      <w:r w:rsidR="008D3172" w:rsidRPr="00186242">
        <w:rPr>
          <w:rFonts w:cstheme="minorHAnsi"/>
          <w:sz w:val="24"/>
          <w:szCs w:val="24"/>
        </w:rPr>
        <w:t xml:space="preserve"> April 2019).</w:t>
      </w:r>
    </w:p>
    <w:p w:rsidR="006052F8" w:rsidRPr="00186242" w:rsidRDefault="006052F8" w:rsidP="00696425">
      <w:pPr>
        <w:tabs>
          <w:tab w:val="left" w:pos="6675"/>
        </w:tabs>
        <w:rPr>
          <w:rFonts w:cstheme="minorHAnsi"/>
          <w:sz w:val="24"/>
          <w:szCs w:val="24"/>
        </w:rPr>
      </w:pPr>
    </w:p>
    <w:p w:rsidR="00696425" w:rsidRPr="00186242" w:rsidRDefault="00696425" w:rsidP="00696425">
      <w:pPr>
        <w:rPr>
          <w:rFonts w:cstheme="minorHAnsi"/>
          <w:sz w:val="24"/>
          <w:szCs w:val="24"/>
        </w:rPr>
      </w:pPr>
      <w:r w:rsidRPr="00186242">
        <w:rPr>
          <w:rFonts w:cstheme="minorHAnsi"/>
          <w:color w:val="000000"/>
          <w:sz w:val="24"/>
          <w:szCs w:val="24"/>
          <w:shd w:val="clear" w:color="auto" w:fill="FFFFFF"/>
        </w:rPr>
        <w:t xml:space="preserve">Hywel Dda University Health Board (HDUHB) (2017) </w:t>
      </w:r>
      <w:r w:rsidRPr="00186242">
        <w:rPr>
          <w:rFonts w:cstheme="minorHAnsi"/>
          <w:i/>
          <w:color w:val="000000"/>
          <w:sz w:val="24"/>
          <w:szCs w:val="24"/>
          <w:shd w:val="clear" w:color="auto" w:fill="FFFFFF"/>
        </w:rPr>
        <w:t xml:space="preserve">Overview of Hywel Dda University Health Board. </w:t>
      </w:r>
      <w:r w:rsidRPr="00186242">
        <w:rPr>
          <w:rFonts w:cstheme="minorHAnsi"/>
          <w:color w:val="000000"/>
          <w:sz w:val="24"/>
          <w:szCs w:val="24"/>
          <w:shd w:val="clear" w:color="auto" w:fill="FFFFFF"/>
        </w:rPr>
        <w:t>Available at:</w:t>
      </w:r>
      <w:r w:rsidRPr="00186242">
        <w:rPr>
          <w:rFonts w:cstheme="minorHAnsi"/>
          <w:i/>
          <w:sz w:val="24"/>
          <w:szCs w:val="24"/>
          <w:shd w:val="clear" w:color="auto" w:fill="FFFFFF"/>
        </w:rPr>
        <w:t xml:space="preserve"> </w:t>
      </w:r>
      <w:hyperlink r:id="rId21" w:history="1">
        <w:r w:rsidRPr="00186242">
          <w:rPr>
            <w:rStyle w:val="Hyperlink"/>
            <w:rFonts w:cstheme="minorHAnsi"/>
            <w:color w:val="auto"/>
            <w:sz w:val="24"/>
            <w:szCs w:val="24"/>
            <w:u w:val="none"/>
          </w:rPr>
          <w:t>http://www.hywelddalhb.wales.nhs.uk/</w:t>
        </w:r>
      </w:hyperlink>
      <w:r w:rsidRPr="00186242">
        <w:rPr>
          <w:rFonts w:cstheme="minorHAnsi"/>
          <w:sz w:val="24"/>
          <w:szCs w:val="24"/>
        </w:rPr>
        <w:t xml:space="preserve"> (Accessed 18 February 2019).</w:t>
      </w:r>
    </w:p>
    <w:p w:rsidR="00696425" w:rsidRPr="00186242" w:rsidRDefault="00696425" w:rsidP="00696425">
      <w:pPr>
        <w:rPr>
          <w:rFonts w:cstheme="minorHAnsi"/>
          <w:sz w:val="24"/>
          <w:szCs w:val="24"/>
        </w:rPr>
      </w:pPr>
    </w:p>
    <w:p w:rsidR="00696425" w:rsidRPr="00186242" w:rsidRDefault="00696425" w:rsidP="00696425">
      <w:pPr>
        <w:spacing w:after="0"/>
        <w:rPr>
          <w:rFonts w:cstheme="minorHAnsi"/>
          <w:sz w:val="24"/>
          <w:szCs w:val="24"/>
        </w:rPr>
      </w:pPr>
      <w:bookmarkStart w:id="10" w:name="_Hlk2681535"/>
      <w:r w:rsidRPr="00186242">
        <w:rPr>
          <w:rFonts w:cstheme="minorHAnsi"/>
          <w:sz w:val="24"/>
          <w:szCs w:val="24"/>
        </w:rPr>
        <w:t xml:space="preserve">Law Wales (2016) </w:t>
      </w:r>
      <w:bookmarkEnd w:id="10"/>
      <w:r w:rsidRPr="00186242">
        <w:rPr>
          <w:rFonts w:cstheme="minorHAnsi"/>
          <w:i/>
          <w:sz w:val="24"/>
          <w:szCs w:val="24"/>
        </w:rPr>
        <w:t>Public Services</w:t>
      </w:r>
      <w:r w:rsidRPr="00186242">
        <w:rPr>
          <w:rFonts w:cstheme="minorHAnsi"/>
          <w:sz w:val="24"/>
          <w:szCs w:val="24"/>
        </w:rPr>
        <w:t xml:space="preserve">. Available at: </w:t>
      </w:r>
    </w:p>
    <w:bookmarkStart w:id="11" w:name="_Hlk2680039"/>
    <w:p w:rsidR="00696425" w:rsidRPr="00186242" w:rsidRDefault="00696425" w:rsidP="00696425">
      <w:r w:rsidRPr="00186242">
        <w:rPr>
          <w:sz w:val="24"/>
          <w:szCs w:val="24"/>
        </w:rPr>
        <w:fldChar w:fldCharType="begin"/>
      </w:r>
      <w:r w:rsidRPr="00186242">
        <w:rPr>
          <w:sz w:val="24"/>
          <w:szCs w:val="24"/>
        </w:rPr>
        <w:instrText xml:space="preserve"> HYPERLINK "https://law.gov.wales/publicservices/?lang=en" </w:instrText>
      </w:r>
      <w:r w:rsidRPr="00186242">
        <w:rPr>
          <w:sz w:val="24"/>
          <w:szCs w:val="24"/>
        </w:rPr>
        <w:fldChar w:fldCharType="separate"/>
      </w:r>
      <w:r w:rsidRPr="00186242">
        <w:rPr>
          <w:rStyle w:val="Hyperlink"/>
          <w:color w:val="auto"/>
          <w:sz w:val="24"/>
          <w:szCs w:val="24"/>
          <w:u w:val="none"/>
        </w:rPr>
        <w:t>https://law.gov.wales/publicservices/?lang=en</w:t>
      </w:r>
      <w:r w:rsidRPr="00186242">
        <w:rPr>
          <w:sz w:val="24"/>
          <w:szCs w:val="24"/>
        </w:rPr>
        <w:fldChar w:fldCharType="end"/>
      </w:r>
      <w:r w:rsidRPr="00186242">
        <w:rPr>
          <w:sz w:val="24"/>
          <w:szCs w:val="24"/>
        </w:rPr>
        <w:t xml:space="preserve"> </w:t>
      </w:r>
      <w:r w:rsidRPr="00186242">
        <w:t>(Accessed 5 March 2019).</w:t>
      </w:r>
    </w:p>
    <w:p w:rsidR="00696425" w:rsidRPr="00186242" w:rsidRDefault="00696425" w:rsidP="00696425">
      <w:pPr>
        <w:rPr>
          <w:sz w:val="24"/>
          <w:szCs w:val="24"/>
        </w:rPr>
      </w:pPr>
      <w:bookmarkStart w:id="12" w:name="_Hlk5817184"/>
    </w:p>
    <w:p w:rsidR="00696425" w:rsidRPr="00186242" w:rsidRDefault="00696425" w:rsidP="00696425">
      <w:pPr>
        <w:rPr>
          <w:rFonts w:cstheme="minorHAnsi"/>
          <w:sz w:val="24"/>
          <w:szCs w:val="24"/>
        </w:rPr>
      </w:pPr>
      <w:r w:rsidRPr="00186242">
        <w:rPr>
          <w:sz w:val="24"/>
          <w:szCs w:val="24"/>
        </w:rPr>
        <w:t xml:space="preserve">Lloyd-Jones, N. (2018) </w:t>
      </w:r>
      <w:bookmarkEnd w:id="11"/>
      <w:bookmarkEnd w:id="12"/>
      <w:r w:rsidRPr="00186242">
        <w:rPr>
          <w:rFonts w:cstheme="minorHAnsi"/>
          <w:i/>
          <w:sz w:val="24"/>
          <w:szCs w:val="24"/>
        </w:rPr>
        <w:t xml:space="preserve">Public engagement and NHS Wales. </w:t>
      </w:r>
      <w:r w:rsidRPr="00186242">
        <w:rPr>
          <w:rFonts w:cstheme="minorHAnsi"/>
          <w:sz w:val="24"/>
          <w:szCs w:val="24"/>
        </w:rPr>
        <w:t xml:space="preserve">Available at: </w:t>
      </w:r>
    </w:p>
    <w:p w:rsidR="00A77B73" w:rsidRDefault="00F7005D" w:rsidP="00A77B73">
      <w:pPr>
        <w:rPr>
          <w:rFonts w:cstheme="minorHAnsi"/>
          <w:sz w:val="24"/>
          <w:szCs w:val="24"/>
        </w:rPr>
      </w:pPr>
      <w:hyperlink r:id="rId22" w:history="1">
        <w:r w:rsidR="00696425" w:rsidRPr="00186242">
          <w:rPr>
            <w:rStyle w:val="Hyperlink"/>
            <w:rFonts w:cstheme="minorHAnsi"/>
            <w:color w:val="auto"/>
            <w:sz w:val="24"/>
            <w:szCs w:val="24"/>
            <w:u w:val="none"/>
          </w:rPr>
          <w:t>https://www.nhsconfed.org/-/media/Confederation/Files/Wales-Confed/Public-Engagement.pdf</w:t>
        </w:r>
      </w:hyperlink>
      <w:r w:rsidR="00696425" w:rsidRPr="00186242">
        <w:rPr>
          <w:rFonts w:cstheme="minorHAnsi"/>
          <w:sz w:val="24"/>
          <w:szCs w:val="24"/>
        </w:rPr>
        <w:t xml:space="preserve"> (Accessed 5 March 2019)</w:t>
      </w:r>
      <w:r w:rsidR="00A77B73" w:rsidRPr="00186242">
        <w:rPr>
          <w:rFonts w:cstheme="minorHAnsi"/>
          <w:sz w:val="24"/>
          <w:szCs w:val="24"/>
        </w:rPr>
        <w:t>.</w:t>
      </w:r>
    </w:p>
    <w:p w:rsidR="00006611" w:rsidRDefault="00006611" w:rsidP="00A77B73">
      <w:pPr>
        <w:rPr>
          <w:rFonts w:cstheme="minorHAnsi"/>
          <w:sz w:val="24"/>
          <w:szCs w:val="24"/>
        </w:rPr>
      </w:pPr>
    </w:p>
    <w:p w:rsidR="00006611" w:rsidRPr="00795476" w:rsidRDefault="00006611" w:rsidP="00006611">
      <w:pPr>
        <w:shd w:val="clear" w:color="auto" w:fill="FFFFFF"/>
        <w:spacing w:after="0" w:line="240" w:lineRule="auto"/>
        <w:textAlignment w:val="baseline"/>
        <w:rPr>
          <w:rFonts w:eastAsia="Times New Roman" w:cstheme="minorHAnsi"/>
          <w:color w:val="404040"/>
          <w:sz w:val="24"/>
          <w:szCs w:val="24"/>
          <w:lang w:eastAsia="en-GB"/>
        </w:rPr>
      </w:pPr>
    </w:p>
    <w:p w:rsidR="00A77B73" w:rsidRDefault="00A77B73" w:rsidP="00A77B73">
      <w:bookmarkStart w:id="13" w:name="_Hlk6220133"/>
      <w:r w:rsidRPr="00186242">
        <w:rPr>
          <w:sz w:val="24"/>
          <w:szCs w:val="24"/>
        </w:rPr>
        <w:t xml:space="preserve">National Assembly for Wales (2014a) </w:t>
      </w:r>
      <w:bookmarkEnd w:id="13"/>
      <w:r w:rsidRPr="00186242">
        <w:rPr>
          <w:i/>
          <w:sz w:val="24"/>
          <w:szCs w:val="24"/>
        </w:rPr>
        <w:t>The organisation in NHS in Wales.</w:t>
      </w:r>
      <w:r w:rsidRPr="00186242">
        <w:rPr>
          <w:sz w:val="24"/>
          <w:szCs w:val="24"/>
        </w:rPr>
        <w:t xml:space="preserve"> Available at: </w:t>
      </w:r>
      <w:hyperlink r:id="rId23" w:history="1">
        <w:r w:rsidRPr="00186242">
          <w:rPr>
            <w:rStyle w:val="Hyperlink"/>
            <w:color w:val="auto"/>
            <w:sz w:val="24"/>
            <w:szCs w:val="24"/>
            <w:u w:val="none"/>
          </w:rPr>
          <w:t>http://www.assembly.wales/research%20documents/15-020%20-%20the%20organisation%20of%20the%20nhs%20in%20the%20uk%20comparing%20structures%20in%20the%20four%20countries/15-020.pdf</w:t>
        </w:r>
      </w:hyperlink>
      <w:r w:rsidRPr="00186242">
        <w:rPr>
          <w:sz w:val="24"/>
          <w:szCs w:val="24"/>
        </w:rPr>
        <w:t xml:space="preserve"> </w:t>
      </w:r>
      <w:r w:rsidRPr="00186242">
        <w:t>(Accessed 15</w:t>
      </w:r>
      <w:r w:rsidRPr="00186242">
        <w:rPr>
          <w:vertAlign w:val="superscript"/>
        </w:rPr>
        <w:t>th</w:t>
      </w:r>
      <w:r w:rsidRPr="00186242">
        <w:t xml:space="preserve"> April 2019).</w:t>
      </w:r>
    </w:p>
    <w:p w:rsidR="006052F8" w:rsidRPr="00186242" w:rsidRDefault="006052F8" w:rsidP="00A77B73"/>
    <w:p w:rsidR="00006611" w:rsidRDefault="00A77B73" w:rsidP="00006611">
      <w:pPr>
        <w:rPr>
          <w:rFonts w:cstheme="minorHAnsi"/>
          <w:sz w:val="24"/>
          <w:szCs w:val="24"/>
        </w:rPr>
      </w:pPr>
      <w:r w:rsidRPr="00186242">
        <w:rPr>
          <w:sz w:val="24"/>
          <w:szCs w:val="24"/>
        </w:rPr>
        <w:t xml:space="preserve">National Assembly for Wales (2014b) </w:t>
      </w:r>
      <w:r w:rsidRPr="00186242">
        <w:rPr>
          <w:i/>
          <w:sz w:val="24"/>
          <w:szCs w:val="24"/>
        </w:rPr>
        <w:t>Deciding on the shape of the NH</w:t>
      </w:r>
      <w:r w:rsidRPr="00186242">
        <w:rPr>
          <w:i/>
        </w:rPr>
        <w:t>S</w:t>
      </w:r>
      <w:r w:rsidRPr="00186242">
        <w:rPr>
          <w:i/>
          <w:sz w:val="24"/>
          <w:szCs w:val="24"/>
        </w:rPr>
        <w:t>.</w:t>
      </w:r>
      <w:r w:rsidRPr="00186242">
        <w:rPr>
          <w:sz w:val="24"/>
          <w:szCs w:val="24"/>
        </w:rPr>
        <w:t xml:space="preserve"> Available at: </w:t>
      </w:r>
      <w:hyperlink r:id="rId24" w:history="1">
        <w:r w:rsidR="00006611" w:rsidRPr="00006611">
          <w:rPr>
            <w:rStyle w:val="Hyperlink"/>
            <w:rFonts w:cstheme="minorHAnsi"/>
            <w:color w:val="auto"/>
            <w:sz w:val="24"/>
            <w:szCs w:val="24"/>
            <w:u w:val="none"/>
          </w:rPr>
          <w:t>http://www.assembly.wales/laid%20documents/cr-ld11904/cr-ld11904-e.pdf</w:t>
        </w:r>
      </w:hyperlink>
      <w:r w:rsidR="00006611" w:rsidRPr="00006611">
        <w:rPr>
          <w:rFonts w:cstheme="minorHAnsi"/>
          <w:sz w:val="24"/>
          <w:szCs w:val="24"/>
        </w:rPr>
        <w:t xml:space="preserve"> </w:t>
      </w:r>
      <w:r w:rsidR="00006611" w:rsidRPr="00B67039">
        <w:rPr>
          <w:rFonts w:cstheme="minorHAnsi"/>
          <w:sz w:val="24"/>
          <w:szCs w:val="24"/>
        </w:rPr>
        <w:t>(Accessed 15th April 2019)</w:t>
      </w:r>
      <w:r w:rsidR="006052F8">
        <w:rPr>
          <w:rFonts w:cstheme="minorHAnsi"/>
          <w:sz w:val="24"/>
          <w:szCs w:val="24"/>
        </w:rPr>
        <w:t>.</w:t>
      </w:r>
    </w:p>
    <w:p w:rsidR="006052F8" w:rsidRPr="00006611" w:rsidRDefault="006052F8" w:rsidP="00006611">
      <w:pPr>
        <w:rPr>
          <w:sz w:val="24"/>
          <w:szCs w:val="24"/>
        </w:rPr>
      </w:pPr>
    </w:p>
    <w:p w:rsidR="00006611" w:rsidRPr="00B67039" w:rsidRDefault="00006611" w:rsidP="00006611">
      <w:pPr>
        <w:shd w:val="clear" w:color="auto" w:fill="FFFFFF"/>
        <w:spacing w:after="0" w:line="240" w:lineRule="auto"/>
        <w:textAlignment w:val="baseline"/>
        <w:rPr>
          <w:rFonts w:eastAsia="Times New Roman" w:cstheme="minorHAnsi"/>
          <w:color w:val="404040"/>
          <w:sz w:val="24"/>
          <w:szCs w:val="24"/>
          <w:lang w:eastAsia="en-GB"/>
        </w:rPr>
      </w:pPr>
      <w:r w:rsidRPr="00B67039">
        <w:rPr>
          <w:rFonts w:cstheme="minorHAnsi"/>
          <w:sz w:val="24"/>
          <w:szCs w:val="24"/>
        </w:rPr>
        <w:t>National Assembly of Wales (2018</w:t>
      </w:r>
      <w:r>
        <w:rPr>
          <w:rFonts w:cstheme="minorHAnsi"/>
          <w:sz w:val="24"/>
          <w:szCs w:val="24"/>
        </w:rPr>
        <w:t>c</w:t>
      </w:r>
      <w:r w:rsidRPr="00B67039">
        <w:rPr>
          <w:rFonts w:cstheme="minorHAnsi"/>
          <w:sz w:val="24"/>
          <w:szCs w:val="24"/>
        </w:rPr>
        <w:t xml:space="preserve">) </w:t>
      </w:r>
      <w:r w:rsidRPr="00B67039">
        <w:rPr>
          <w:rFonts w:cstheme="minorHAnsi"/>
          <w:i/>
          <w:sz w:val="24"/>
          <w:szCs w:val="24"/>
        </w:rPr>
        <w:t>The Welsh Government’s Draft Budget 2019-20.</w:t>
      </w:r>
      <w:r w:rsidRPr="00B67039">
        <w:rPr>
          <w:rFonts w:cstheme="minorHAnsi"/>
          <w:sz w:val="24"/>
          <w:szCs w:val="24"/>
        </w:rPr>
        <w:t xml:space="preserve"> Available at:</w:t>
      </w:r>
    </w:p>
    <w:p w:rsidR="00006611" w:rsidRPr="00B67039" w:rsidRDefault="00F7005D" w:rsidP="00006611">
      <w:pPr>
        <w:shd w:val="clear" w:color="auto" w:fill="FFFFFF"/>
        <w:spacing w:after="0" w:line="240" w:lineRule="auto"/>
        <w:textAlignment w:val="baseline"/>
        <w:rPr>
          <w:rFonts w:cstheme="minorHAnsi"/>
          <w:sz w:val="24"/>
          <w:szCs w:val="24"/>
        </w:rPr>
      </w:pPr>
      <w:hyperlink r:id="rId25" w:history="1">
        <w:r w:rsidR="00006611" w:rsidRPr="00B67039">
          <w:rPr>
            <w:rFonts w:cstheme="minorHAnsi"/>
            <w:sz w:val="24"/>
            <w:szCs w:val="24"/>
          </w:rPr>
          <w:t>http://www.assembly.wales/laid%20documents/cr-ld11904/cr-ld11904-e.pd</w:t>
        </w:r>
        <w:r w:rsidR="00006611" w:rsidRPr="00B67039">
          <w:rPr>
            <w:rFonts w:cstheme="minorHAnsi"/>
            <w:sz w:val="24"/>
            <w:szCs w:val="24"/>
            <w:u w:val="single"/>
          </w:rPr>
          <w:t>f</w:t>
        </w:r>
      </w:hyperlink>
      <w:r w:rsidR="00006611" w:rsidRPr="00B67039">
        <w:rPr>
          <w:rFonts w:cstheme="minorHAnsi"/>
          <w:sz w:val="24"/>
          <w:szCs w:val="24"/>
        </w:rPr>
        <w:t xml:space="preserve"> (Accessed 15th April 2019)</w:t>
      </w:r>
      <w:r w:rsidR="006052F8">
        <w:rPr>
          <w:rFonts w:cstheme="minorHAnsi"/>
          <w:sz w:val="24"/>
          <w:szCs w:val="24"/>
        </w:rPr>
        <w:t>.</w:t>
      </w:r>
    </w:p>
    <w:p w:rsidR="00006611" w:rsidRDefault="00006611" w:rsidP="00A77B73"/>
    <w:p w:rsidR="005D6DCF" w:rsidRDefault="005D6DCF" w:rsidP="00D930D6">
      <w:pPr>
        <w:rPr>
          <w:rFonts w:cstheme="minorHAnsi"/>
          <w:color w:val="000000"/>
          <w:sz w:val="24"/>
          <w:szCs w:val="24"/>
          <w:shd w:val="clear" w:color="auto" w:fill="FFFFFF"/>
        </w:rPr>
      </w:pPr>
    </w:p>
    <w:p w:rsidR="009D3DF3" w:rsidRDefault="009D3DF3" w:rsidP="00D930D6">
      <w:pPr>
        <w:rPr>
          <w:rFonts w:cstheme="minorHAnsi"/>
          <w:color w:val="000000"/>
          <w:sz w:val="24"/>
          <w:szCs w:val="24"/>
          <w:shd w:val="clear" w:color="auto" w:fill="FFFFFF"/>
        </w:rPr>
      </w:pPr>
    </w:p>
    <w:p w:rsidR="009D3DF3" w:rsidRDefault="009D3DF3" w:rsidP="00D930D6">
      <w:pPr>
        <w:rPr>
          <w:rFonts w:cstheme="minorHAnsi"/>
          <w:color w:val="000000"/>
          <w:sz w:val="24"/>
          <w:szCs w:val="24"/>
          <w:shd w:val="clear" w:color="auto" w:fill="FFFFFF"/>
        </w:rPr>
      </w:pPr>
    </w:p>
    <w:p w:rsidR="005D6DCF" w:rsidRDefault="005D6DCF" w:rsidP="005D6DCF">
      <w:pPr>
        <w:jc w:val="right"/>
        <w:rPr>
          <w:rFonts w:cstheme="minorHAnsi"/>
          <w:color w:val="000000"/>
          <w:sz w:val="24"/>
          <w:szCs w:val="24"/>
          <w:shd w:val="clear" w:color="auto" w:fill="FFFFFF"/>
        </w:rPr>
      </w:pPr>
      <w:r>
        <w:rPr>
          <w:rFonts w:cstheme="minorHAnsi"/>
          <w:color w:val="000000"/>
          <w:sz w:val="24"/>
          <w:szCs w:val="24"/>
          <w:shd w:val="clear" w:color="auto" w:fill="FFFFFF"/>
        </w:rPr>
        <w:lastRenderedPageBreak/>
        <w:t>15</w:t>
      </w:r>
    </w:p>
    <w:p w:rsidR="00D930D6" w:rsidRPr="00186242" w:rsidRDefault="00D930D6" w:rsidP="00D930D6">
      <w:pPr>
        <w:rPr>
          <w:rFonts w:cstheme="minorHAnsi"/>
          <w:sz w:val="24"/>
          <w:szCs w:val="24"/>
        </w:rPr>
      </w:pPr>
      <w:r w:rsidRPr="00186242">
        <w:rPr>
          <w:rFonts w:cstheme="minorHAnsi"/>
          <w:color w:val="000000"/>
          <w:sz w:val="24"/>
          <w:szCs w:val="24"/>
          <w:shd w:val="clear" w:color="auto" w:fill="FFFFFF"/>
        </w:rPr>
        <w:t>National Health Service of Wales (NHS Wales) (2010a)</w:t>
      </w:r>
      <w:r w:rsidRPr="00186242">
        <w:rPr>
          <w:rFonts w:cstheme="minorHAnsi"/>
          <w:color w:val="5E5E5F"/>
          <w:sz w:val="24"/>
          <w:szCs w:val="24"/>
          <w:shd w:val="clear" w:color="auto" w:fill="FFFFFF"/>
        </w:rPr>
        <w:t xml:space="preserve"> </w:t>
      </w:r>
      <w:r w:rsidRPr="00186242">
        <w:rPr>
          <w:rFonts w:cstheme="minorHAnsi"/>
          <w:i/>
          <w:sz w:val="24"/>
          <w:szCs w:val="24"/>
          <w:shd w:val="clear" w:color="auto" w:fill="FFFFFF"/>
        </w:rPr>
        <w:t>NHS Wales Funding</w:t>
      </w:r>
      <w:r w:rsidRPr="00186242">
        <w:rPr>
          <w:rFonts w:cstheme="minorHAnsi"/>
          <w:sz w:val="24"/>
          <w:szCs w:val="24"/>
          <w:shd w:val="clear" w:color="auto" w:fill="FFFFFF"/>
        </w:rPr>
        <w:t>. Available at:</w:t>
      </w:r>
    </w:p>
    <w:p w:rsidR="00696425" w:rsidRDefault="00F7005D" w:rsidP="00696425">
      <w:pPr>
        <w:rPr>
          <w:rFonts w:cstheme="minorHAnsi"/>
          <w:sz w:val="24"/>
          <w:szCs w:val="24"/>
        </w:rPr>
      </w:pPr>
      <w:hyperlink r:id="rId26" w:history="1">
        <w:r w:rsidR="00D930D6" w:rsidRPr="00186242">
          <w:rPr>
            <w:rStyle w:val="Hyperlink"/>
            <w:rFonts w:cstheme="minorHAnsi"/>
            <w:color w:val="auto"/>
            <w:sz w:val="24"/>
            <w:szCs w:val="24"/>
            <w:u w:val="none"/>
          </w:rPr>
          <w:t>http://www.wales.nhs.uk/governance-emanual/individual-patient-funding-requests</w:t>
        </w:r>
      </w:hyperlink>
      <w:r w:rsidR="00D930D6" w:rsidRPr="00186242">
        <w:rPr>
          <w:rFonts w:cstheme="minorHAnsi"/>
          <w:sz w:val="24"/>
          <w:szCs w:val="24"/>
        </w:rPr>
        <w:t xml:space="preserve"> (Accessed 3 March 2019).</w:t>
      </w:r>
    </w:p>
    <w:p w:rsidR="006052F8" w:rsidRDefault="006052F8" w:rsidP="00696425">
      <w:pPr>
        <w:rPr>
          <w:rFonts w:cstheme="minorHAnsi"/>
          <w:sz w:val="24"/>
          <w:szCs w:val="24"/>
        </w:rPr>
      </w:pPr>
    </w:p>
    <w:p w:rsidR="00696425" w:rsidRPr="00186242" w:rsidRDefault="00696425" w:rsidP="00696425">
      <w:pPr>
        <w:rPr>
          <w:rFonts w:eastAsia="Times New Roman" w:cstheme="minorHAnsi"/>
          <w:bCs/>
          <w:kern w:val="36"/>
          <w:sz w:val="24"/>
          <w:szCs w:val="24"/>
          <w:lang w:eastAsia="en-GB"/>
        </w:rPr>
      </w:pPr>
      <w:r w:rsidRPr="00186242">
        <w:rPr>
          <w:rFonts w:cstheme="minorHAnsi"/>
          <w:color w:val="000000"/>
          <w:sz w:val="24"/>
          <w:szCs w:val="24"/>
          <w:shd w:val="clear" w:color="auto" w:fill="FFFFFF"/>
        </w:rPr>
        <w:t xml:space="preserve">National Health Service of Wales </w:t>
      </w:r>
      <w:bookmarkStart w:id="14" w:name="_Hlk5820616"/>
      <w:r w:rsidRPr="00186242">
        <w:rPr>
          <w:rFonts w:cstheme="minorHAnsi"/>
          <w:color w:val="000000"/>
          <w:sz w:val="24"/>
          <w:szCs w:val="24"/>
          <w:shd w:val="clear" w:color="auto" w:fill="FFFFFF"/>
        </w:rPr>
        <w:t>(NHS Wales) (2010b</w:t>
      </w:r>
      <w:bookmarkEnd w:id="14"/>
      <w:r w:rsidRPr="00186242">
        <w:rPr>
          <w:rFonts w:cstheme="minorHAnsi"/>
          <w:color w:val="000000"/>
          <w:sz w:val="24"/>
          <w:szCs w:val="24"/>
          <w:shd w:val="clear" w:color="auto" w:fill="FFFFFF"/>
        </w:rPr>
        <w:t xml:space="preserve">) </w:t>
      </w:r>
      <w:r w:rsidRPr="00186242">
        <w:rPr>
          <w:rFonts w:cstheme="minorHAnsi"/>
          <w:i/>
          <w:color w:val="000000"/>
          <w:sz w:val="24"/>
          <w:szCs w:val="24"/>
          <w:shd w:val="clear" w:color="auto" w:fill="FFFFFF"/>
        </w:rPr>
        <w:t>P</w:t>
      </w:r>
      <w:r w:rsidRPr="00186242">
        <w:rPr>
          <w:rFonts w:eastAsia="Times New Roman" w:cstheme="minorHAnsi"/>
          <w:bCs/>
          <w:i/>
          <w:kern w:val="36"/>
          <w:sz w:val="24"/>
          <w:szCs w:val="24"/>
          <w:lang w:eastAsia="en-GB"/>
        </w:rPr>
        <w:t>ublic Health Outcomes Framework</w:t>
      </w:r>
      <w:r w:rsidRPr="00186242">
        <w:rPr>
          <w:rFonts w:eastAsia="Times New Roman" w:cstheme="minorHAnsi"/>
          <w:bCs/>
          <w:kern w:val="36"/>
          <w:sz w:val="24"/>
          <w:szCs w:val="24"/>
          <w:lang w:eastAsia="en-GB"/>
        </w:rPr>
        <w:t>.</w:t>
      </w:r>
    </w:p>
    <w:p w:rsidR="00696425" w:rsidRPr="00186242" w:rsidRDefault="00696425" w:rsidP="00696425">
      <w:pPr>
        <w:rPr>
          <w:rFonts w:cstheme="minorHAnsi"/>
          <w:sz w:val="24"/>
          <w:szCs w:val="24"/>
        </w:rPr>
      </w:pPr>
      <w:r w:rsidRPr="00186242">
        <w:rPr>
          <w:rFonts w:eastAsia="Times New Roman" w:cstheme="minorHAnsi"/>
          <w:bCs/>
          <w:kern w:val="36"/>
          <w:sz w:val="24"/>
          <w:szCs w:val="24"/>
          <w:lang w:eastAsia="en-GB"/>
        </w:rPr>
        <w:t>Available at:</w:t>
      </w:r>
      <w:r w:rsidRPr="00186242">
        <w:rPr>
          <w:rFonts w:cstheme="minorHAnsi"/>
          <w:sz w:val="24"/>
          <w:szCs w:val="24"/>
        </w:rPr>
        <w:t xml:space="preserve"> </w:t>
      </w:r>
      <w:hyperlink r:id="rId27" w:history="1">
        <w:r w:rsidRPr="00186242">
          <w:rPr>
            <w:rStyle w:val="Hyperlink"/>
            <w:rFonts w:cstheme="minorHAnsi"/>
            <w:color w:val="auto"/>
            <w:sz w:val="24"/>
            <w:szCs w:val="24"/>
            <w:u w:val="none"/>
          </w:rPr>
          <w:t>http://www.wales.nhs.uk/nhswalesaboutus</w:t>
        </w:r>
      </w:hyperlink>
      <w:r w:rsidRPr="00186242">
        <w:rPr>
          <w:rFonts w:cstheme="minorHAnsi"/>
          <w:sz w:val="24"/>
          <w:szCs w:val="24"/>
        </w:rPr>
        <w:t xml:space="preserve"> (Accessed 18 February 2019).</w:t>
      </w:r>
    </w:p>
    <w:p w:rsidR="00F94B94" w:rsidRPr="00186242" w:rsidRDefault="00F94B94" w:rsidP="00696425">
      <w:pPr>
        <w:rPr>
          <w:rFonts w:cstheme="minorHAnsi"/>
          <w:sz w:val="24"/>
          <w:szCs w:val="24"/>
        </w:rPr>
      </w:pPr>
    </w:p>
    <w:p w:rsidR="00696425" w:rsidRPr="005D6DCF" w:rsidRDefault="00260EC2" w:rsidP="005D6DCF">
      <w:pPr>
        <w:pStyle w:val="Heading1"/>
        <w:spacing w:before="150" w:after="240" w:line="302" w:lineRule="atLeast"/>
        <w:textAlignment w:val="baseline"/>
        <w:rPr>
          <w:rFonts w:asciiTheme="minorHAnsi" w:eastAsia="Times New Roman" w:hAnsiTheme="minorHAnsi" w:cstheme="minorHAnsi"/>
          <w:bCs/>
          <w:color w:val="auto"/>
          <w:kern w:val="36"/>
          <w:sz w:val="24"/>
          <w:szCs w:val="24"/>
          <w:lang w:eastAsia="en-GB"/>
        </w:rPr>
      </w:pPr>
      <w:r w:rsidRPr="00186242">
        <w:rPr>
          <w:rFonts w:asciiTheme="minorHAnsi" w:hAnsiTheme="minorHAnsi" w:cstheme="minorHAnsi"/>
          <w:color w:val="auto"/>
          <w:sz w:val="24"/>
          <w:szCs w:val="24"/>
        </w:rPr>
        <w:t xml:space="preserve">National Health Service of Wales (NHS </w:t>
      </w:r>
      <w:r w:rsidR="00274DA4" w:rsidRPr="00186242">
        <w:rPr>
          <w:rFonts w:asciiTheme="minorHAnsi" w:hAnsiTheme="minorHAnsi" w:cstheme="minorHAnsi"/>
          <w:color w:val="auto"/>
          <w:sz w:val="24"/>
          <w:szCs w:val="24"/>
        </w:rPr>
        <w:t>Wales) (</w:t>
      </w:r>
      <w:r w:rsidRPr="00186242">
        <w:rPr>
          <w:rFonts w:asciiTheme="minorHAnsi" w:hAnsiTheme="minorHAnsi" w:cstheme="minorHAnsi"/>
          <w:color w:val="auto"/>
          <w:sz w:val="24"/>
          <w:szCs w:val="24"/>
        </w:rPr>
        <w:t>2010c)</w:t>
      </w:r>
      <w:r w:rsidRPr="00186242">
        <w:rPr>
          <w:rFonts w:cstheme="minorHAnsi"/>
          <w:color w:val="auto"/>
          <w:sz w:val="24"/>
          <w:szCs w:val="24"/>
        </w:rPr>
        <w:t xml:space="preserve"> </w:t>
      </w:r>
      <w:r w:rsidRPr="00186242">
        <w:rPr>
          <w:rFonts w:asciiTheme="minorHAnsi" w:eastAsia="Times New Roman" w:hAnsiTheme="minorHAnsi" w:cstheme="minorHAnsi"/>
          <w:bCs/>
          <w:i/>
          <w:color w:val="auto"/>
          <w:kern w:val="36"/>
          <w:sz w:val="24"/>
          <w:szCs w:val="24"/>
          <w:lang w:eastAsia="en-GB"/>
        </w:rPr>
        <w:t>New National Report examines how Brexit may affect health and well-being of people across Wales</w:t>
      </w:r>
      <w:r w:rsidRPr="00186242">
        <w:rPr>
          <w:rFonts w:asciiTheme="minorHAnsi" w:eastAsia="Times New Roman" w:hAnsiTheme="minorHAnsi" w:cstheme="minorHAnsi"/>
          <w:bCs/>
          <w:color w:val="auto"/>
          <w:kern w:val="36"/>
          <w:sz w:val="24"/>
          <w:szCs w:val="24"/>
          <w:lang w:eastAsia="en-GB"/>
        </w:rPr>
        <w:t xml:space="preserve">. Available at: </w:t>
      </w:r>
      <w:hyperlink r:id="rId28" w:history="1">
        <w:r w:rsidRPr="00186242">
          <w:rPr>
            <w:rStyle w:val="Hyperlink"/>
            <w:rFonts w:asciiTheme="minorHAnsi" w:hAnsiTheme="minorHAnsi" w:cstheme="minorHAnsi"/>
            <w:color w:val="auto"/>
            <w:sz w:val="24"/>
            <w:szCs w:val="24"/>
            <w:u w:val="none"/>
          </w:rPr>
          <w:t>http://www.wales.nhs.uk/sitesplus/888/news/50275</w:t>
        </w:r>
      </w:hyperlink>
      <w:r w:rsidRPr="00186242">
        <w:rPr>
          <w:rFonts w:asciiTheme="minorHAnsi" w:hAnsiTheme="minorHAnsi" w:cstheme="minorHAnsi"/>
          <w:color w:val="auto"/>
          <w:sz w:val="24"/>
          <w:szCs w:val="24"/>
        </w:rPr>
        <w:t xml:space="preserve"> (Accessed </w:t>
      </w:r>
      <w:r w:rsidR="00274DA4" w:rsidRPr="00186242">
        <w:rPr>
          <w:rFonts w:asciiTheme="minorHAnsi" w:hAnsiTheme="minorHAnsi" w:cstheme="minorHAnsi"/>
          <w:color w:val="auto"/>
          <w:sz w:val="24"/>
          <w:szCs w:val="24"/>
        </w:rPr>
        <w:t>15</w:t>
      </w:r>
      <w:r w:rsidR="00274DA4" w:rsidRPr="00186242">
        <w:rPr>
          <w:rFonts w:asciiTheme="minorHAnsi" w:hAnsiTheme="minorHAnsi" w:cstheme="minorHAnsi"/>
          <w:color w:val="auto"/>
          <w:sz w:val="24"/>
          <w:szCs w:val="24"/>
          <w:vertAlign w:val="superscript"/>
        </w:rPr>
        <w:t>th</w:t>
      </w:r>
      <w:r w:rsidR="00274DA4" w:rsidRPr="00186242">
        <w:rPr>
          <w:rFonts w:asciiTheme="minorHAnsi" w:hAnsiTheme="minorHAnsi" w:cstheme="minorHAnsi"/>
          <w:color w:val="auto"/>
          <w:sz w:val="24"/>
          <w:szCs w:val="24"/>
        </w:rPr>
        <w:t xml:space="preserve"> April 2019)</w:t>
      </w:r>
    </w:p>
    <w:p w:rsidR="00696425" w:rsidRPr="00186242" w:rsidRDefault="00696425" w:rsidP="00696425">
      <w:pPr>
        <w:rPr>
          <w:rFonts w:eastAsia="Times New Roman" w:cstheme="minorHAnsi"/>
          <w:bCs/>
          <w:kern w:val="36"/>
          <w:sz w:val="24"/>
          <w:szCs w:val="24"/>
          <w:lang w:eastAsia="en-GB"/>
        </w:rPr>
      </w:pPr>
      <w:r w:rsidRPr="00186242">
        <w:rPr>
          <w:rFonts w:cstheme="minorHAnsi"/>
          <w:sz w:val="24"/>
          <w:szCs w:val="24"/>
        </w:rPr>
        <w:t>NHS Confederation (2019</w:t>
      </w:r>
      <w:r w:rsidR="00A97C41" w:rsidRPr="00186242">
        <w:rPr>
          <w:rFonts w:cstheme="minorHAnsi"/>
          <w:sz w:val="24"/>
          <w:szCs w:val="24"/>
        </w:rPr>
        <w:t>a</w:t>
      </w:r>
      <w:r w:rsidRPr="00186242">
        <w:rPr>
          <w:rFonts w:cstheme="minorHAnsi"/>
          <w:sz w:val="24"/>
          <w:szCs w:val="24"/>
        </w:rPr>
        <w:t xml:space="preserve">) </w:t>
      </w:r>
      <w:r w:rsidRPr="00186242">
        <w:rPr>
          <w:rFonts w:eastAsia="Times New Roman" w:cstheme="minorHAnsi"/>
          <w:bCs/>
          <w:i/>
          <w:kern w:val="36"/>
          <w:sz w:val="24"/>
          <w:szCs w:val="24"/>
          <w:lang w:eastAsia="en-GB"/>
        </w:rPr>
        <w:t>Securing a settlement for health and social care</w:t>
      </w:r>
      <w:r w:rsidRPr="00186242">
        <w:rPr>
          <w:rFonts w:eastAsia="Times New Roman" w:cstheme="minorHAnsi"/>
          <w:bCs/>
          <w:kern w:val="36"/>
          <w:sz w:val="24"/>
          <w:szCs w:val="24"/>
          <w:lang w:eastAsia="en-GB"/>
        </w:rPr>
        <w:t>. Available at:</w:t>
      </w:r>
    </w:p>
    <w:bookmarkStart w:id="15" w:name="_Hlk6125519"/>
    <w:p w:rsidR="00696425" w:rsidRPr="00186242" w:rsidRDefault="00C11977" w:rsidP="00696425">
      <w:pPr>
        <w:rPr>
          <w:rFonts w:cstheme="minorHAnsi"/>
          <w:sz w:val="24"/>
          <w:szCs w:val="24"/>
        </w:rPr>
      </w:pPr>
      <w:r w:rsidRPr="00186242">
        <w:fldChar w:fldCharType="begin"/>
      </w:r>
      <w:r w:rsidRPr="00186242">
        <w:instrText xml:space="preserve"> HYPERLINK "https://www.nhsconfed.org/supporting-members/finance-funding-value/a-settlement-for-health-and-social-care" </w:instrText>
      </w:r>
      <w:r w:rsidRPr="00186242">
        <w:fldChar w:fldCharType="separate"/>
      </w:r>
      <w:r w:rsidR="00696425" w:rsidRPr="00186242">
        <w:rPr>
          <w:sz w:val="24"/>
          <w:szCs w:val="24"/>
        </w:rPr>
        <w:t>https://www.nhsconfed.org/supporting-members/finance-funding-value/a-settlement-for-health-and-social-care</w:t>
      </w:r>
      <w:r w:rsidRPr="00186242">
        <w:rPr>
          <w:sz w:val="24"/>
          <w:szCs w:val="24"/>
        </w:rPr>
        <w:fldChar w:fldCharType="end"/>
      </w:r>
      <w:r w:rsidR="00696425" w:rsidRPr="00186242">
        <w:rPr>
          <w:sz w:val="24"/>
          <w:szCs w:val="24"/>
        </w:rPr>
        <w:t xml:space="preserve"> </w:t>
      </w:r>
      <w:r w:rsidR="00696425" w:rsidRPr="00186242">
        <w:t>(Accessed 6th April 2019)</w:t>
      </w:r>
      <w:r w:rsidR="00696425" w:rsidRPr="00186242">
        <w:rPr>
          <w:rFonts w:cstheme="minorHAnsi"/>
          <w:sz w:val="24"/>
          <w:szCs w:val="24"/>
        </w:rPr>
        <w:t>.</w:t>
      </w:r>
    </w:p>
    <w:p w:rsidR="00A97C41" w:rsidRDefault="00A97C41" w:rsidP="00696425">
      <w:pPr>
        <w:rPr>
          <w:rFonts w:cstheme="minorHAnsi"/>
          <w:sz w:val="24"/>
          <w:szCs w:val="24"/>
          <w:highlight w:val="green"/>
        </w:rPr>
      </w:pPr>
    </w:p>
    <w:bookmarkEnd w:id="15"/>
    <w:p w:rsidR="00A97C41" w:rsidRPr="00186242" w:rsidRDefault="00A97C41" w:rsidP="00696425">
      <w:pPr>
        <w:rPr>
          <w:rFonts w:cstheme="minorHAnsi"/>
          <w:sz w:val="24"/>
          <w:szCs w:val="24"/>
        </w:rPr>
      </w:pPr>
      <w:r w:rsidRPr="00186242">
        <w:rPr>
          <w:rFonts w:cstheme="minorHAnsi"/>
          <w:sz w:val="24"/>
          <w:szCs w:val="24"/>
        </w:rPr>
        <w:t>NHS confederation (2019b) Funding health and social care. Available at:</w:t>
      </w:r>
    </w:p>
    <w:p w:rsidR="00A97C41" w:rsidRPr="00186242" w:rsidRDefault="00F7005D" w:rsidP="00696425">
      <w:pPr>
        <w:rPr>
          <w:rFonts w:cstheme="minorHAnsi"/>
          <w:sz w:val="24"/>
          <w:szCs w:val="24"/>
        </w:rPr>
      </w:pPr>
      <w:hyperlink r:id="rId29" w:history="1">
        <w:r w:rsidR="00A97C41" w:rsidRPr="00186242">
          <w:rPr>
            <w:sz w:val="24"/>
            <w:szCs w:val="24"/>
          </w:rPr>
          <w:t>https://www.nhsconfed.org/supporting-members/finance-funding-value/a-settlement-for-health-and-social-care</w:t>
        </w:r>
      </w:hyperlink>
      <w:r w:rsidR="00A97C41" w:rsidRPr="00186242">
        <w:rPr>
          <w:sz w:val="24"/>
          <w:szCs w:val="24"/>
        </w:rPr>
        <w:t xml:space="preserve"> </w:t>
      </w:r>
      <w:r w:rsidR="00A97C41" w:rsidRPr="00186242">
        <w:t>(Accessed 6th April 2019)</w:t>
      </w:r>
      <w:r w:rsidR="00A97C41" w:rsidRPr="00186242">
        <w:rPr>
          <w:rFonts w:cstheme="minorHAnsi"/>
          <w:sz w:val="24"/>
          <w:szCs w:val="24"/>
        </w:rPr>
        <w:t>.</w:t>
      </w:r>
    </w:p>
    <w:p w:rsidR="006052F8" w:rsidRDefault="006052F8" w:rsidP="00D930D6">
      <w:pPr>
        <w:rPr>
          <w:rFonts w:cstheme="minorHAnsi"/>
          <w:color w:val="000000"/>
          <w:sz w:val="24"/>
          <w:szCs w:val="24"/>
          <w:shd w:val="clear" w:color="auto" w:fill="FFFFFF"/>
        </w:rPr>
      </w:pPr>
    </w:p>
    <w:p w:rsidR="00D930D6" w:rsidRPr="00186242" w:rsidRDefault="00D930D6" w:rsidP="00D930D6">
      <w:pPr>
        <w:rPr>
          <w:rFonts w:cstheme="minorHAnsi"/>
          <w:color w:val="000000"/>
          <w:sz w:val="24"/>
          <w:szCs w:val="24"/>
          <w:shd w:val="clear" w:color="auto" w:fill="FFFFFF"/>
        </w:rPr>
      </w:pPr>
      <w:r w:rsidRPr="00186242">
        <w:rPr>
          <w:rFonts w:cstheme="minorHAnsi"/>
          <w:color w:val="000000"/>
          <w:sz w:val="24"/>
          <w:szCs w:val="24"/>
          <w:shd w:val="clear" w:color="auto" w:fill="FFFFFF"/>
        </w:rPr>
        <w:t>Powys Teaching Health Board (2019) About us. Available at:</w:t>
      </w:r>
    </w:p>
    <w:p w:rsidR="00696425" w:rsidRDefault="00F7005D" w:rsidP="00782C33">
      <w:pPr>
        <w:rPr>
          <w:sz w:val="24"/>
          <w:szCs w:val="24"/>
        </w:rPr>
      </w:pPr>
      <w:hyperlink r:id="rId30" w:history="1">
        <w:r w:rsidR="00D930D6" w:rsidRPr="00186242">
          <w:rPr>
            <w:sz w:val="24"/>
            <w:szCs w:val="24"/>
          </w:rPr>
          <w:t>http://www.powysthb.wales.nhs.uk/home</w:t>
        </w:r>
      </w:hyperlink>
      <w:r w:rsidR="00D930D6" w:rsidRPr="00186242">
        <w:rPr>
          <w:sz w:val="24"/>
          <w:szCs w:val="24"/>
        </w:rPr>
        <w:t xml:space="preserve"> (Accessed 10</w:t>
      </w:r>
      <w:r w:rsidR="00D930D6" w:rsidRPr="00186242">
        <w:rPr>
          <w:sz w:val="24"/>
          <w:szCs w:val="24"/>
          <w:vertAlign w:val="superscript"/>
        </w:rPr>
        <w:t>th</w:t>
      </w:r>
      <w:r w:rsidR="00D930D6" w:rsidRPr="00186242">
        <w:rPr>
          <w:sz w:val="24"/>
          <w:szCs w:val="24"/>
        </w:rPr>
        <w:t xml:space="preserve"> April 2019)</w:t>
      </w:r>
      <w:r w:rsidR="006052F8">
        <w:rPr>
          <w:sz w:val="24"/>
          <w:szCs w:val="24"/>
        </w:rPr>
        <w:t>.</w:t>
      </w:r>
    </w:p>
    <w:p w:rsidR="006052F8" w:rsidRDefault="006052F8" w:rsidP="00782C33">
      <w:pPr>
        <w:rPr>
          <w:sz w:val="24"/>
          <w:szCs w:val="24"/>
        </w:rPr>
      </w:pPr>
    </w:p>
    <w:p w:rsidR="003A021F" w:rsidRPr="00186242" w:rsidRDefault="003A021F" w:rsidP="00782C33">
      <w:pPr>
        <w:rPr>
          <w:rFonts w:cstheme="minorHAnsi"/>
          <w:sz w:val="24"/>
          <w:szCs w:val="24"/>
        </w:rPr>
      </w:pPr>
      <w:r w:rsidRPr="00186242">
        <w:rPr>
          <w:rFonts w:cstheme="minorHAnsi"/>
          <w:color w:val="212529"/>
          <w:sz w:val="24"/>
          <w:szCs w:val="24"/>
          <w:shd w:val="clear" w:color="auto" w:fill="FFFFFF"/>
        </w:rPr>
        <w:t xml:space="preserve">Swansea Bay University Health </w:t>
      </w:r>
      <w:bookmarkStart w:id="16" w:name="_Hlk5819816"/>
      <w:r w:rsidRPr="00186242">
        <w:rPr>
          <w:rFonts w:cstheme="minorHAnsi"/>
          <w:color w:val="212529"/>
          <w:sz w:val="24"/>
          <w:szCs w:val="24"/>
          <w:shd w:val="clear" w:color="auto" w:fill="FFFFFF"/>
        </w:rPr>
        <w:t>Board</w:t>
      </w:r>
      <w:r w:rsidR="00AD2654" w:rsidRPr="00186242">
        <w:rPr>
          <w:rFonts w:cstheme="minorHAnsi"/>
          <w:color w:val="212529"/>
          <w:sz w:val="24"/>
          <w:szCs w:val="24"/>
          <w:shd w:val="clear" w:color="auto" w:fill="FFFFFF"/>
        </w:rPr>
        <w:t xml:space="preserve"> (SBUHB) (2019) </w:t>
      </w:r>
      <w:bookmarkEnd w:id="16"/>
      <w:r w:rsidR="00AD2654" w:rsidRPr="00186242">
        <w:rPr>
          <w:rFonts w:cstheme="minorHAnsi"/>
          <w:i/>
          <w:color w:val="212529"/>
          <w:sz w:val="24"/>
          <w:szCs w:val="24"/>
          <w:shd w:val="clear" w:color="auto" w:fill="FFFFFF"/>
        </w:rPr>
        <w:t>About us</w:t>
      </w:r>
      <w:r w:rsidR="00AD2654" w:rsidRPr="00186242">
        <w:rPr>
          <w:rFonts w:cstheme="minorHAnsi"/>
          <w:color w:val="212529"/>
          <w:sz w:val="24"/>
          <w:szCs w:val="24"/>
          <w:shd w:val="clear" w:color="auto" w:fill="FFFFFF"/>
        </w:rPr>
        <w:t>. Available at:</w:t>
      </w:r>
    </w:p>
    <w:p w:rsidR="00D930D6" w:rsidRDefault="00F7005D" w:rsidP="00D930D6">
      <w:pPr>
        <w:rPr>
          <w:rFonts w:cstheme="minorHAnsi"/>
          <w:sz w:val="24"/>
          <w:szCs w:val="24"/>
        </w:rPr>
      </w:pPr>
      <w:hyperlink r:id="rId31" w:history="1">
        <w:r w:rsidR="00AD2654" w:rsidRPr="00186242">
          <w:rPr>
            <w:rStyle w:val="Hyperlink"/>
            <w:rFonts w:cstheme="minorHAnsi"/>
            <w:color w:val="auto"/>
            <w:sz w:val="24"/>
            <w:szCs w:val="24"/>
            <w:u w:val="none"/>
          </w:rPr>
          <w:t>https://sbuhb.nhs.wales/</w:t>
        </w:r>
      </w:hyperlink>
      <w:r w:rsidR="00AD2654" w:rsidRPr="00186242">
        <w:rPr>
          <w:rFonts w:cstheme="minorHAnsi"/>
          <w:sz w:val="24"/>
          <w:szCs w:val="24"/>
        </w:rPr>
        <w:t xml:space="preserve"> (Accessed 10</w:t>
      </w:r>
      <w:r w:rsidR="00AD2654" w:rsidRPr="00186242">
        <w:rPr>
          <w:rFonts w:cstheme="minorHAnsi"/>
          <w:sz w:val="24"/>
          <w:szCs w:val="24"/>
          <w:vertAlign w:val="superscript"/>
        </w:rPr>
        <w:t>th</w:t>
      </w:r>
      <w:r w:rsidR="00AD2654" w:rsidRPr="00186242">
        <w:rPr>
          <w:rFonts w:cstheme="minorHAnsi"/>
          <w:sz w:val="24"/>
          <w:szCs w:val="24"/>
        </w:rPr>
        <w:t xml:space="preserve"> April 2019).</w:t>
      </w:r>
    </w:p>
    <w:p w:rsidR="006052F8" w:rsidRPr="00186242" w:rsidRDefault="006052F8" w:rsidP="00D930D6">
      <w:pPr>
        <w:rPr>
          <w:rFonts w:cstheme="minorHAnsi"/>
          <w:sz w:val="24"/>
          <w:szCs w:val="24"/>
        </w:rPr>
      </w:pPr>
    </w:p>
    <w:p w:rsidR="00D930D6" w:rsidRPr="00186242" w:rsidRDefault="00D930D6" w:rsidP="00D930D6">
      <w:pPr>
        <w:rPr>
          <w:rFonts w:cstheme="minorHAnsi"/>
          <w:sz w:val="24"/>
          <w:szCs w:val="24"/>
        </w:rPr>
      </w:pPr>
      <w:r w:rsidRPr="00186242">
        <w:rPr>
          <w:rFonts w:cstheme="minorHAnsi"/>
          <w:sz w:val="24"/>
          <w:szCs w:val="24"/>
        </w:rPr>
        <w:t xml:space="preserve">The British Medical Association </w:t>
      </w:r>
      <w:bookmarkStart w:id="17" w:name="_Hlk2507227"/>
      <w:r w:rsidRPr="00186242">
        <w:rPr>
          <w:rFonts w:cstheme="minorHAnsi"/>
          <w:sz w:val="24"/>
          <w:szCs w:val="24"/>
        </w:rPr>
        <w:t>(BMA Cymru Wales) (2014)</w:t>
      </w:r>
      <w:bookmarkEnd w:id="17"/>
      <w:r w:rsidRPr="00186242">
        <w:t xml:space="preserve"> </w:t>
      </w:r>
      <w:r w:rsidRPr="00186242">
        <w:rPr>
          <w:i/>
          <w:sz w:val="24"/>
          <w:szCs w:val="24"/>
        </w:rPr>
        <w:t>Raising Concerns about NHS Services in Wales.</w:t>
      </w:r>
      <w:r w:rsidRPr="00186242">
        <w:rPr>
          <w:sz w:val="24"/>
          <w:szCs w:val="24"/>
        </w:rPr>
        <w:t xml:space="preserve"> Available at:</w:t>
      </w:r>
    </w:p>
    <w:p w:rsidR="00D930D6" w:rsidRPr="00186242" w:rsidRDefault="00F7005D" w:rsidP="00D930D6">
      <w:pPr>
        <w:rPr>
          <w:rFonts w:cstheme="minorHAnsi"/>
          <w:sz w:val="24"/>
          <w:szCs w:val="24"/>
        </w:rPr>
      </w:pPr>
      <w:hyperlink r:id="rId32" w:history="1">
        <w:r w:rsidR="00D930D6" w:rsidRPr="00186242">
          <w:rPr>
            <w:rStyle w:val="Hyperlink"/>
            <w:rFonts w:cstheme="minorHAnsi"/>
            <w:color w:val="auto"/>
            <w:sz w:val="24"/>
            <w:szCs w:val="24"/>
            <w:u w:val="none"/>
          </w:rPr>
          <w:t>file:///C:/Users/admin/Downloads/welshcouncil_making_nhs_wales_better_sep2014%20</w:t>
        </w:r>
      </w:hyperlink>
    </w:p>
    <w:p w:rsidR="00D930D6" w:rsidRPr="00186242" w:rsidRDefault="00D930D6" w:rsidP="00D930D6">
      <w:pPr>
        <w:rPr>
          <w:rFonts w:cstheme="minorHAnsi"/>
          <w:sz w:val="24"/>
          <w:szCs w:val="24"/>
        </w:rPr>
      </w:pPr>
      <w:r w:rsidRPr="00186242">
        <w:rPr>
          <w:rFonts w:cstheme="minorHAnsi"/>
          <w:sz w:val="24"/>
          <w:szCs w:val="24"/>
        </w:rPr>
        <w:t>(1).pdf (Accessed 3 March 2019).</w:t>
      </w:r>
    </w:p>
    <w:p w:rsidR="00D930D6" w:rsidRPr="00186242" w:rsidRDefault="00D930D6" w:rsidP="00782C33">
      <w:pPr>
        <w:rPr>
          <w:rFonts w:cstheme="minorHAnsi"/>
          <w:sz w:val="24"/>
          <w:szCs w:val="24"/>
        </w:rPr>
      </w:pPr>
    </w:p>
    <w:p w:rsidR="005D6DCF" w:rsidRDefault="005D6DCF" w:rsidP="00D930D6">
      <w:pPr>
        <w:rPr>
          <w:rFonts w:cstheme="minorHAnsi"/>
          <w:sz w:val="24"/>
          <w:szCs w:val="24"/>
        </w:rPr>
      </w:pPr>
    </w:p>
    <w:p w:rsidR="005D6DCF" w:rsidRDefault="005D6DCF" w:rsidP="005D6DCF">
      <w:pPr>
        <w:jc w:val="right"/>
        <w:rPr>
          <w:rFonts w:cstheme="minorHAnsi"/>
          <w:sz w:val="24"/>
          <w:szCs w:val="24"/>
        </w:rPr>
      </w:pPr>
      <w:r>
        <w:rPr>
          <w:rFonts w:cstheme="minorHAnsi"/>
          <w:sz w:val="24"/>
          <w:szCs w:val="24"/>
        </w:rPr>
        <w:lastRenderedPageBreak/>
        <w:t>16</w:t>
      </w:r>
    </w:p>
    <w:p w:rsidR="00D930D6" w:rsidRPr="00186242" w:rsidRDefault="00D930D6" w:rsidP="00D930D6">
      <w:pPr>
        <w:rPr>
          <w:rFonts w:cstheme="minorHAnsi"/>
          <w:sz w:val="24"/>
          <w:szCs w:val="24"/>
        </w:rPr>
      </w:pPr>
      <w:r w:rsidRPr="00186242">
        <w:rPr>
          <w:rFonts w:cstheme="minorHAnsi"/>
          <w:sz w:val="24"/>
          <w:szCs w:val="24"/>
        </w:rPr>
        <w:t xml:space="preserve">The King’s Fund (2019) </w:t>
      </w:r>
      <w:r w:rsidRPr="00186242">
        <w:rPr>
          <w:rFonts w:cstheme="minorHAnsi"/>
          <w:i/>
          <w:sz w:val="24"/>
          <w:szCs w:val="24"/>
        </w:rPr>
        <w:t xml:space="preserve">The NHS 10 years plan: How should extra funding be spent?  </w:t>
      </w:r>
      <w:r w:rsidRPr="00186242">
        <w:rPr>
          <w:rFonts w:cstheme="minorHAnsi"/>
          <w:sz w:val="24"/>
          <w:szCs w:val="24"/>
        </w:rPr>
        <w:t>Available at:</w:t>
      </w:r>
    </w:p>
    <w:p w:rsidR="00D930D6" w:rsidRDefault="00F7005D" w:rsidP="00D930D6">
      <w:hyperlink r:id="rId33" w:history="1">
        <w:r w:rsidR="00D930D6" w:rsidRPr="00186242">
          <w:rPr>
            <w:rStyle w:val="Hyperlink"/>
            <w:color w:val="auto"/>
            <w:u w:val="none"/>
          </w:rPr>
          <w:t>https://www.kingsfund.org.uk/publications/nhs-10-year-plan</w:t>
        </w:r>
      </w:hyperlink>
      <w:r w:rsidR="00D930D6" w:rsidRPr="00186242">
        <w:t xml:space="preserve"> (Accessed 6</w:t>
      </w:r>
      <w:r w:rsidR="00D930D6" w:rsidRPr="00186242">
        <w:rPr>
          <w:vertAlign w:val="superscript"/>
        </w:rPr>
        <w:t>th</w:t>
      </w:r>
      <w:r w:rsidR="00D930D6" w:rsidRPr="00186242">
        <w:t xml:space="preserve"> April 2109).</w:t>
      </w:r>
    </w:p>
    <w:p w:rsidR="00AA249A" w:rsidRDefault="00AA249A" w:rsidP="00D930D6"/>
    <w:p w:rsidR="00AA249A" w:rsidRPr="00186242" w:rsidRDefault="00AA249A" w:rsidP="00AA249A">
      <w:pPr>
        <w:rPr>
          <w:rFonts w:cstheme="minorHAnsi"/>
          <w:b/>
          <w:sz w:val="24"/>
          <w:szCs w:val="24"/>
          <w:u w:val="single"/>
        </w:rPr>
      </w:pPr>
      <w:r w:rsidRPr="00186242">
        <w:rPr>
          <w:rFonts w:cstheme="minorHAnsi"/>
          <w:color w:val="333333"/>
          <w:sz w:val="24"/>
          <w:szCs w:val="24"/>
          <w:shd w:val="clear" w:color="auto" w:fill="FFFFFF"/>
        </w:rPr>
        <w:t xml:space="preserve">The Welsh Assembly Government (2009) </w:t>
      </w:r>
      <w:r w:rsidRPr="00186242">
        <w:rPr>
          <w:rFonts w:cstheme="minorHAnsi"/>
          <w:i/>
          <w:color w:val="333333"/>
          <w:sz w:val="24"/>
          <w:szCs w:val="24"/>
          <w:shd w:val="clear" w:color="auto" w:fill="FFFFFF"/>
        </w:rPr>
        <w:t>Health Education and improvement in Wales</w:t>
      </w:r>
      <w:r w:rsidRPr="00186242">
        <w:rPr>
          <w:rFonts w:cstheme="minorHAnsi"/>
          <w:color w:val="333333"/>
          <w:sz w:val="24"/>
          <w:szCs w:val="24"/>
          <w:shd w:val="clear" w:color="auto" w:fill="FFFFFF"/>
        </w:rPr>
        <w:t>. Available:</w:t>
      </w:r>
    </w:p>
    <w:p w:rsidR="00AA249A" w:rsidRPr="00186242" w:rsidRDefault="00F7005D" w:rsidP="00AA249A">
      <w:pPr>
        <w:rPr>
          <w:rFonts w:cstheme="minorHAnsi"/>
          <w:sz w:val="24"/>
          <w:szCs w:val="24"/>
        </w:rPr>
      </w:pPr>
      <w:hyperlink r:id="rId34" w:history="1">
        <w:r w:rsidR="00AA249A" w:rsidRPr="00186242">
          <w:rPr>
            <w:rStyle w:val="Hyperlink"/>
            <w:rFonts w:cstheme="minorHAnsi"/>
            <w:color w:val="auto"/>
            <w:sz w:val="24"/>
            <w:szCs w:val="24"/>
            <w:u w:val="none"/>
          </w:rPr>
          <w:t>https://gov.wales/about/?skip=1&amp;lang=en</w:t>
        </w:r>
      </w:hyperlink>
      <w:r w:rsidR="00AA249A" w:rsidRPr="00186242">
        <w:rPr>
          <w:rFonts w:cstheme="minorHAnsi"/>
          <w:sz w:val="24"/>
          <w:szCs w:val="24"/>
        </w:rPr>
        <w:t xml:space="preserve"> (Accessed 10</w:t>
      </w:r>
      <w:r w:rsidR="00AA249A" w:rsidRPr="00186242">
        <w:rPr>
          <w:rFonts w:cstheme="minorHAnsi"/>
          <w:sz w:val="24"/>
          <w:szCs w:val="24"/>
          <w:vertAlign w:val="superscript"/>
        </w:rPr>
        <w:t>th</w:t>
      </w:r>
      <w:r w:rsidR="00AA249A" w:rsidRPr="00186242">
        <w:rPr>
          <w:rFonts w:cstheme="minorHAnsi"/>
          <w:sz w:val="24"/>
          <w:szCs w:val="24"/>
        </w:rPr>
        <w:t xml:space="preserve"> April 2019).</w:t>
      </w:r>
    </w:p>
    <w:p w:rsidR="002B6FF3" w:rsidRPr="00186242" w:rsidRDefault="002B6FF3" w:rsidP="005E3307">
      <w:pPr>
        <w:rPr>
          <w:rFonts w:cstheme="minorHAnsi"/>
          <w:sz w:val="24"/>
          <w:szCs w:val="24"/>
        </w:rPr>
      </w:pPr>
    </w:p>
    <w:p w:rsidR="00F52E25" w:rsidRPr="00186242" w:rsidRDefault="00F52E25" w:rsidP="00F52E25">
      <w:pPr>
        <w:rPr>
          <w:rFonts w:cstheme="minorHAnsi"/>
          <w:sz w:val="24"/>
          <w:szCs w:val="24"/>
        </w:rPr>
      </w:pPr>
      <w:r w:rsidRPr="00186242">
        <w:rPr>
          <w:rFonts w:cstheme="minorHAnsi"/>
          <w:sz w:val="24"/>
          <w:szCs w:val="24"/>
        </w:rPr>
        <w:t xml:space="preserve">Velindre University Trust (2016) </w:t>
      </w:r>
      <w:r w:rsidRPr="00186242">
        <w:rPr>
          <w:rFonts w:cstheme="minorHAnsi"/>
          <w:i/>
          <w:sz w:val="24"/>
          <w:szCs w:val="24"/>
        </w:rPr>
        <w:t xml:space="preserve">Welcome to Our Trust. </w:t>
      </w:r>
      <w:r w:rsidRPr="00186242">
        <w:rPr>
          <w:rFonts w:cstheme="minorHAnsi"/>
          <w:sz w:val="24"/>
          <w:szCs w:val="24"/>
        </w:rPr>
        <w:t>Available at:</w:t>
      </w:r>
    </w:p>
    <w:p w:rsidR="00A95F61" w:rsidRPr="00186242" w:rsidRDefault="00F7005D" w:rsidP="00A95F61">
      <w:pPr>
        <w:rPr>
          <w:rFonts w:cstheme="minorHAnsi"/>
          <w:sz w:val="24"/>
          <w:szCs w:val="24"/>
        </w:rPr>
      </w:pPr>
      <w:hyperlink r:id="rId35" w:history="1">
        <w:r w:rsidR="00F52E25" w:rsidRPr="00186242">
          <w:rPr>
            <w:rStyle w:val="Hyperlink"/>
            <w:rFonts w:cstheme="minorHAnsi"/>
            <w:color w:val="auto"/>
            <w:sz w:val="24"/>
            <w:szCs w:val="24"/>
            <w:u w:val="none"/>
          </w:rPr>
          <w:t>http://www.velindre-tr.wales.nhs.uk/about-us</w:t>
        </w:r>
      </w:hyperlink>
      <w:r w:rsidR="00F52E25" w:rsidRPr="00186242">
        <w:rPr>
          <w:rFonts w:cstheme="minorHAnsi"/>
          <w:sz w:val="24"/>
          <w:szCs w:val="24"/>
        </w:rPr>
        <w:t xml:space="preserve"> (Accessed </w:t>
      </w:r>
      <w:r w:rsidR="008D2E6E" w:rsidRPr="00186242">
        <w:rPr>
          <w:rFonts w:cstheme="minorHAnsi"/>
          <w:sz w:val="24"/>
          <w:szCs w:val="24"/>
        </w:rPr>
        <w:t>3 March</w:t>
      </w:r>
      <w:r w:rsidR="00F52E25" w:rsidRPr="00186242">
        <w:rPr>
          <w:rFonts w:cstheme="minorHAnsi"/>
          <w:sz w:val="24"/>
          <w:szCs w:val="24"/>
        </w:rPr>
        <w:t xml:space="preserve"> 2019)</w:t>
      </w:r>
      <w:r w:rsidR="002B6FF3" w:rsidRPr="00186242">
        <w:rPr>
          <w:rFonts w:cstheme="minorHAnsi"/>
          <w:sz w:val="24"/>
          <w:szCs w:val="24"/>
        </w:rPr>
        <w:t>.</w:t>
      </w:r>
      <w:bookmarkStart w:id="18" w:name="_Hlk2499999"/>
    </w:p>
    <w:bookmarkEnd w:id="18"/>
    <w:p w:rsidR="002B6FF3" w:rsidRPr="00186242" w:rsidRDefault="002B6FF3" w:rsidP="0010062F">
      <w:pPr>
        <w:rPr>
          <w:rFonts w:cstheme="minorHAnsi"/>
          <w:color w:val="000000"/>
          <w:sz w:val="24"/>
          <w:szCs w:val="24"/>
          <w:shd w:val="clear" w:color="auto" w:fill="FFFFFF"/>
        </w:rPr>
      </w:pPr>
    </w:p>
    <w:p w:rsidR="003E7037" w:rsidRPr="00186242" w:rsidRDefault="003E7037" w:rsidP="0010062F">
      <w:pPr>
        <w:rPr>
          <w:rFonts w:cstheme="minorHAnsi"/>
          <w:sz w:val="24"/>
          <w:szCs w:val="24"/>
        </w:rPr>
      </w:pPr>
      <w:r w:rsidRPr="00186242">
        <w:rPr>
          <w:rFonts w:cstheme="minorHAnsi"/>
          <w:color w:val="000000"/>
          <w:sz w:val="24"/>
          <w:szCs w:val="24"/>
          <w:shd w:val="clear" w:color="auto" w:fill="FFFFFF"/>
        </w:rPr>
        <w:t xml:space="preserve">Welsh Ambulances Service NHS Trust </w:t>
      </w:r>
      <w:r w:rsidR="000015A1" w:rsidRPr="00186242">
        <w:rPr>
          <w:rFonts w:cstheme="minorHAnsi"/>
          <w:color w:val="000000"/>
          <w:sz w:val="24"/>
          <w:szCs w:val="24"/>
          <w:shd w:val="clear" w:color="auto" w:fill="FFFFFF"/>
        </w:rPr>
        <w:t xml:space="preserve">(2019) </w:t>
      </w:r>
      <w:r w:rsidR="000015A1" w:rsidRPr="00186242">
        <w:rPr>
          <w:rFonts w:cstheme="minorHAnsi"/>
          <w:i/>
          <w:color w:val="000000"/>
          <w:sz w:val="24"/>
          <w:szCs w:val="24"/>
          <w:shd w:val="clear" w:color="auto" w:fill="FFFFFF"/>
        </w:rPr>
        <w:t xml:space="preserve">About us. </w:t>
      </w:r>
      <w:r w:rsidR="000015A1" w:rsidRPr="00186242">
        <w:rPr>
          <w:rFonts w:cstheme="minorHAnsi"/>
          <w:color w:val="000000"/>
          <w:sz w:val="24"/>
          <w:szCs w:val="24"/>
          <w:shd w:val="clear" w:color="auto" w:fill="FFFFFF"/>
        </w:rPr>
        <w:t xml:space="preserve">Available at: </w:t>
      </w:r>
    </w:p>
    <w:p w:rsidR="00795476" w:rsidRDefault="00F7005D" w:rsidP="008C7A07">
      <w:pPr>
        <w:rPr>
          <w:rFonts w:cstheme="minorHAnsi"/>
          <w:sz w:val="24"/>
          <w:szCs w:val="24"/>
        </w:rPr>
      </w:pPr>
      <w:hyperlink r:id="rId36" w:history="1">
        <w:r w:rsidR="000015A1" w:rsidRPr="00186242">
          <w:rPr>
            <w:rStyle w:val="Hyperlink"/>
            <w:rFonts w:cstheme="minorHAnsi"/>
            <w:color w:val="auto"/>
            <w:sz w:val="24"/>
            <w:szCs w:val="24"/>
            <w:u w:val="none"/>
          </w:rPr>
          <w:t>http://www.was-tr.wales.nhs.uk/Default.aspx?pageId=8&amp;lan=en</w:t>
        </w:r>
      </w:hyperlink>
      <w:r w:rsidR="000015A1" w:rsidRPr="00186242">
        <w:rPr>
          <w:rFonts w:cstheme="minorHAnsi"/>
          <w:sz w:val="24"/>
          <w:szCs w:val="24"/>
        </w:rPr>
        <w:t xml:space="preserve"> (Accessed 3</w:t>
      </w:r>
      <w:r w:rsidR="00A3342F" w:rsidRPr="00186242">
        <w:rPr>
          <w:rFonts w:cstheme="minorHAnsi"/>
          <w:sz w:val="24"/>
          <w:szCs w:val="24"/>
          <w:vertAlign w:val="superscript"/>
        </w:rPr>
        <w:t>rd</w:t>
      </w:r>
      <w:r w:rsidR="00A3342F" w:rsidRPr="00186242">
        <w:rPr>
          <w:rFonts w:cstheme="minorHAnsi"/>
          <w:sz w:val="24"/>
          <w:szCs w:val="24"/>
        </w:rPr>
        <w:t xml:space="preserve"> March</w:t>
      </w:r>
      <w:r w:rsidR="000015A1" w:rsidRPr="00186242">
        <w:rPr>
          <w:rFonts w:cstheme="minorHAnsi"/>
          <w:sz w:val="24"/>
          <w:szCs w:val="24"/>
        </w:rPr>
        <w:t xml:space="preserve"> 2</w:t>
      </w:r>
      <w:r w:rsidR="00F52E25" w:rsidRPr="00186242">
        <w:rPr>
          <w:rFonts w:cstheme="minorHAnsi"/>
          <w:sz w:val="24"/>
          <w:szCs w:val="24"/>
        </w:rPr>
        <w:t>019</w:t>
      </w:r>
      <w:r w:rsidR="002B6FF3" w:rsidRPr="00186242">
        <w:rPr>
          <w:rFonts w:cstheme="minorHAnsi"/>
          <w:sz w:val="24"/>
          <w:szCs w:val="24"/>
        </w:rPr>
        <w:t>).</w:t>
      </w:r>
    </w:p>
    <w:p w:rsidR="00B67039" w:rsidRDefault="00B67039" w:rsidP="00795476">
      <w:pPr>
        <w:shd w:val="clear" w:color="auto" w:fill="FFFFFF"/>
        <w:spacing w:after="0" w:line="240" w:lineRule="auto"/>
        <w:textAlignment w:val="baseline"/>
        <w:rPr>
          <w:rFonts w:cstheme="minorHAnsi"/>
          <w:sz w:val="24"/>
          <w:szCs w:val="24"/>
        </w:rPr>
      </w:pPr>
    </w:p>
    <w:sectPr w:rsidR="00B670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06A6" w:rsidRDefault="009706A6" w:rsidP="009706A6">
      <w:pPr>
        <w:spacing w:after="0" w:line="240" w:lineRule="auto"/>
      </w:pPr>
      <w:r>
        <w:separator/>
      </w:r>
    </w:p>
  </w:endnote>
  <w:endnote w:type="continuationSeparator" w:id="0">
    <w:p w:rsidR="009706A6" w:rsidRDefault="009706A6" w:rsidP="00970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06A6" w:rsidRDefault="009706A6" w:rsidP="009706A6">
      <w:pPr>
        <w:spacing w:after="0" w:line="240" w:lineRule="auto"/>
      </w:pPr>
      <w:r>
        <w:separator/>
      </w:r>
    </w:p>
  </w:footnote>
  <w:footnote w:type="continuationSeparator" w:id="0">
    <w:p w:rsidR="009706A6" w:rsidRDefault="009706A6" w:rsidP="009706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34EC2"/>
    <w:multiLevelType w:val="hybridMultilevel"/>
    <w:tmpl w:val="5608EB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852F1"/>
    <w:multiLevelType w:val="hybridMultilevel"/>
    <w:tmpl w:val="57D4C3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F388C"/>
    <w:multiLevelType w:val="hybridMultilevel"/>
    <w:tmpl w:val="2A402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85C7D"/>
    <w:multiLevelType w:val="hybridMultilevel"/>
    <w:tmpl w:val="44DAACA2"/>
    <w:lvl w:ilvl="0" w:tplc="B9163406">
      <w:start w:val="2"/>
      <w:numFmt w:val="bullet"/>
      <w:lvlText w:val="-"/>
      <w:lvlJc w:val="left"/>
      <w:pPr>
        <w:ind w:left="1815" w:hanging="360"/>
      </w:pPr>
      <w:rPr>
        <w:rFonts w:ascii="Times New Roman" w:eastAsia="Times New Roman" w:hAnsi="Times New Roman" w:cs="Times New Roman"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abstractNum w:abstractNumId="4" w15:restartNumberingAfterBreak="0">
    <w:nsid w:val="080E343F"/>
    <w:multiLevelType w:val="hybridMultilevel"/>
    <w:tmpl w:val="2BE8AB6A"/>
    <w:lvl w:ilvl="0" w:tplc="487061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AB4CAE"/>
    <w:multiLevelType w:val="hybridMultilevel"/>
    <w:tmpl w:val="3C5E605C"/>
    <w:lvl w:ilvl="0" w:tplc="68028D0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D21A42"/>
    <w:multiLevelType w:val="hybridMultilevel"/>
    <w:tmpl w:val="BE54137A"/>
    <w:lvl w:ilvl="0" w:tplc="426A31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F1B7DC9"/>
    <w:multiLevelType w:val="hybridMultilevel"/>
    <w:tmpl w:val="D804B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05F7F"/>
    <w:multiLevelType w:val="hybridMultilevel"/>
    <w:tmpl w:val="B1687D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3B237D"/>
    <w:multiLevelType w:val="multilevel"/>
    <w:tmpl w:val="4A9EF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574CAD"/>
    <w:multiLevelType w:val="hybridMultilevel"/>
    <w:tmpl w:val="8E5CCE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D455D50"/>
    <w:multiLevelType w:val="multilevel"/>
    <w:tmpl w:val="34F61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F92DB5"/>
    <w:multiLevelType w:val="multilevel"/>
    <w:tmpl w:val="C2EA34C4"/>
    <w:lvl w:ilvl="0">
      <w:start w:val="1"/>
      <w:numFmt w:val="decimal"/>
      <w:lvlText w:val="%1."/>
      <w:lvlJc w:val="left"/>
      <w:pPr>
        <w:ind w:left="360" w:hanging="360"/>
      </w:pPr>
      <w:rPr>
        <w:color w:val="auto"/>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3" w15:restartNumberingAfterBreak="0">
    <w:nsid w:val="38BB229D"/>
    <w:multiLevelType w:val="hybridMultilevel"/>
    <w:tmpl w:val="C13E0770"/>
    <w:lvl w:ilvl="0" w:tplc="291097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EB22F8"/>
    <w:multiLevelType w:val="hybridMultilevel"/>
    <w:tmpl w:val="64743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75121F"/>
    <w:multiLevelType w:val="hybridMultilevel"/>
    <w:tmpl w:val="692AF9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7B5FCB"/>
    <w:multiLevelType w:val="hybridMultilevel"/>
    <w:tmpl w:val="891EAB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813953"/>
    <w:multiLevelType w:val="hybridMultilevel"/>
    <w:tmpl w:val="B7A4B6C2"/>
    <w:lvl w:ilvl="0" w:tplc="E124BD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A96F51"/>
    <w:multiLevelType w:val="hybridMultilevel"/>
    <w:tmpl w:val="7C680A44"/>
    <w:lvl w:ilvl="0" w:tplc="2BFE0256">
      <w:start w:val="1"/>
      <w:numFmt w:val="bullet"/>
      <w:lvlText w:val=""/>
      <w:lvlJc w:val="left"/>
      <w:pPr>
        <w:tabs>
          <w:tab w:val="num" w:pos="720"/>
        </w:tabs>
        <w:ind w:left="720" w:hanging="360"/>
      </w:pPr>
      <w:rPr>
        <w:rFonts w:ascii="Wingdings 3" w:hAnsi="Wingdings 3" w:hint="default"/>
      </w:rPr>
    </w:lvl>
    <w:lvl w:ilvl="1" w:tplc="E2F2F3B0" w:tentative="1">
      <w:start w:val="1"/>
      <w:numFmt w:val="bullet"/>
      <w:lvlText w:val=""/>
      <w:lvlJc w:val="left"/>
      <w:pPr>
        <w:tabs>
          <w:tab w:val="num" w:pos="1440"/>
        </w:tabs>
        <w:ind w:left="1440" w:hanging="360"/>
      </w:pPr>
      <w:rPr>
        <w:rFonts w:ascii="Wingdings 3" w:hAnsi="Wingdings 3" w:hint="default"/>
      </w:rPr>
    </w:lvl>
    <w:lvl w:ilvl="2" w:tplc="51E05A2A" w:tentative="1">
      <w:start w:val="1"/>
      <w:numFmt w:val="bullet"/>
      <w:lvlText w:val=""/>
      <w:lvlJc w:val="left"/>
      <w:pPr>
        <w:tabs>
          <w:tab w:val="num" w:pos="2160"/>
        </w:tabs>
        <w:ind w:left="2160" w:hanging="360"/>
      </w:pPr>
      <w:rPr>
        <w:rFonts w:ascii="Wingdings 3" w:hAnsi="Wingdings 3" w:hint="default"/>
      </w:rPr>
    </w:lvl>
    <w:lvl w:ilvl="3" w:tplc="6D4EC140" w:tentative="1">
      <w:start w:val="1"/>
      <w:numFmt w:val="bullet"/>
      <w:lvlText w:val=""/>
      <w:lvlJc w:val="left"/>
      <w:pPr>
        <w:tabs>
          <w:tab w:val="num" w:pos="2880"/>
        </w:tabs>
        <w:ind w:left="2880" w:hanging="360"/>
      </w:pPr>
      <w:rPr>
        <w:rFonts w:ascii="Wingdings 3" w:hAnsi="Wingdings 3" w:hint="default"/>
      </w:rPr>
    </w:lvl>
    <w:lvl w:ilvl="4" w:tplc="27BA895E" w:tentative="1">
      <w:start w:val="1"/>
      <w:numFmt w:val="bullet"/>
      <w:lvlText w:val=""/>
      <w:lvlJc w:val="left"/>
      <w:pPr>
        <w:tabs>
          <w:tab w:val="num" w:pos="3600"/>
        </w:tabs>
        <w:ind w:left="3600" w:hanging="360"/>
      </w:pPr>
      <w:rPr>
        <w:rFonts w:ascii="Wingdings 3" w:hAnsi="Wingdings 3" w:hint="default"/>
      </w:rPr>
    </w:lvl>
    <w:lvl w:ilvl="5" w:tplc="45AC2462" w:tentative="1">
      <w:start w:val="1"/>
      <w:numFmt w:val="bullet"/>
      <w:lvlText w:val=""/>
      <w:lvlJc w:val="left"/>
      <w:pPr>
        <w:tabs>
          <w:tab w:val="num" w:pos="4320"/>
        </w:tabs>
        <w:ind w:left="4320" w:hanging="360"/>
      </w:pPr>
      <w:rPr>
        <w:rFonts w:ascii="Wingdings 3" w:hAnsi="Wingdings 3" w:hint="default"/>
      </w:rPr>
    </w:lvl>
    <w:lvl w:ilvl="6" w:tplc="23A0F7C0" w:tentative="1">
      <w:start w:val="1"/>
      <w:numFmt w:val="bullet"/>
      <w:lvlText w:val=""/>
      <w:lvlJc w:val="left"/>
      <w:pPr>
        <w:tabs>
          <w:tab w:val="num" w:pos="5040"/>
        </w:tabs>
        <w:ind w:left="5040" w:hanging="360"/>
      </w:pPr>
      <w:rPr>
        <w:rFonts w:ascii="Wingdings 3" w:hAnsi="Wingdings 3" w:hint="default"/>
      </w:rPr>
    </w:lvl>
    <w:lvl w:ilvl="7" w:tplc="1102F162" w:tentative="1">
      <w:start w:val="1"/>
      <w:numFmt w:val="bullet"/>
      <w:lvlText w:val=""/>
      <w:lvlJc w:val="left"/>
      <w:pPr>
        <w:tabs>
          <w:tab w:val="num" w:pos="5760"/>
        </w:tabs>
        <w:ind w:left="5760" w:hanging="360"/>
      </w:pPr>
      <w:rPr>
        <w:rFonts w:ascii="Wingdings 3" w:hAnsi="Wingdings 3" w:hint="default"/>
      </w:rPr>
    </w:lvl>
    <w:lvl w:ilvl="8" w:tplc="E7DA4AF0"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45201CD6"/>
    <w:multiLevelType w:val="hybridMultilevel"/>
    <w:tmpl w:val="E16C83A0"/>
    <w:lvl w:ilvl="0" w:tplc="33021C84">
      <w:start w:val="1"/>
      <w:numFmt w:val="bullet"/>
      <w:lvlText w:val=""/>
      <w:lvlJc w:val="left"/>
      <w:pPr>
        <w:tabs>
          <w:tab w:val="num" w:pos="360"/>
        </w:tabs>
        <w:ind w:left="360" w:hanging="360"/>
      </w:pPr>
      <w:rPr>
        <w:rFonts w:ascii="Wingdings 3" w:hAnsi="Wingdings 3" w:hint="default"/>
      </w:rPr>
    </w:lvl>
    <w:lvl w:ilvl="1" w:tplc="45C05C2C" w:tentative="1">
      <w:start w:val="1"/>
      <w:numFmt w:val="bullet"/>
      <w:lvlText w:val=""/>
      <w:lvlJc w:val="left"/>
      <w:pPr>
        <w:tabs>
          <w:tab w:val="num" w:pos="1080"/>
        </w:tabs>
        <w:ind w:left="1080" w:hanging="360"/>
      </w:pPr>
      <w:rPr>
        <w:rFonts w:ascii="Wingdings 3" w:hAnsi="Wingdings 3" w:hint="default"/>
      </w:rPr>
    </w:lvl>
    <w:lvl w:ilvl="2" w:tplc="810C47E0" w:tentative="1">
      <w:start w:val="1"/>
      <w:numFmt w:val="bullet"/>
      <w:lvlText w:val=""/>
      <w:lvlJc w:val="left"/>
      <w:pPr>
        <w:tabs>
          <w:tab w:val="num" w:pos="1800"/>
        </w:tabs>
        <w:ind w:left="1800" w:hanging="360"/>
      </w:pPr>
      <w:rPr>
        <w:rFonts w:ascii="Wingdings 3" w:hAnsi="Wingdings 3" w:hint="default"/>
      </w:rPr>
    </w:lvl>
    <w:lvl w:ilvl="3" w:tplc="BC8E0BF6" w:tentative="1">
      <w:start w:val="1"/>
      <w:numFmt w:val="bullet"/>
      <w:lvlText w:val=""/>
      <w:lvlJc w:val="left"/>
      <w:pPr>
        <w:tabs>
          <w:tab w:val="num" w:pos="2520"/>
        </w:tabs>
        <w:ind w:left="2520" w:hanging="360"/>
      </w:pPr>
      <w:rPr>
        <w:rFonts w:ascii="Wingdings 3" w:hAnsi="Wingdings 3" w:hint="default"/>
      </w:rPr>
    </w:lvl>
    <w:lvl w:ilvl="4" w:tplc="1ED65B34" w:tentative="1">
      <w:start w:val="1"/>
      <w:numFmt w:val="bullet"/>
      <w:lvlText w:val=""/>
      <w:lvlJc w:val="left"/>
      <w:pPr>
        <w:tabs>
          <w:tab w:val="num" w:pos="3240"/>
        </w:tabs>
        <w:ind w:left="3240" w:hanging="360"/>
      </w:pPr>
      <w:rPr>
        <w:rFonts w:ascii="Wingdings 3" w:hAnsi="Wingdings 3" w:hint="default"/>
      </w:rPr>
    </w:lvl>
    <w:lvl w:ilvl="5" w:tplc="76EEFB6C" w:tentative="1">
      <w:start w:val="1"/>
      <w:numFmt w:val="bullet"/>
      <w:lvlText w:val=""/>
      <w:lvlJc w:val="left"/>
      <w:pPr>
        <w:tabs>
          <w:tab w:val="num" w:pos="3960"/>
        </w:tabs>
        <w:ind w:left="3960" w:hanging="360"/>
      </w:pPr>
      <w:rPr>
        <w:rFonts w:ascii="Wingdings 3" w:hAnsi="Wingdings 3" w:hint="default"/>
      </w:rPr>
    </w:lvl>
    <w:lvl w:ilvl="6" w:tplc="F67C8B10" w:tentative="1">
      <w:start w:val="1"/>
      <w:numFmt w:val="bullet"/>
      <w:lvlText w:val=""/>
      <w:lvlJc w:val="left"/>
      <w:pPr>
        <w:tabs>
          <w:tab w:val="num" w:pos="4680"/>
        </w:tabs>
        <w:ind w:left="4680" w:hanging="360"/>
      </w:pPr>
      <w:rPr>
        <w:rFonts w:ascii="Wingdings 3" w:hAnsi="Wingdings 3" w:hint="default"/>
      </w:rPr>
    </w:lvl>
    <w:lvl w:ilvl="7" w:tplc="7960BB26" w:tentative="1">
      <w:start w:val="1"/>
      <w:numFmt w:val="bullet"/>
      <w:lvlText w:val=""/>
      <w:lvlJc w:val="left"/>
      <w:pPr>
        <w:tabs>
          <w:tab w:val="num" w:pos="5400"/>
        </w:tabs>
        <w:ind w:left="5400" w:hanging="360"/>
      </w:pPr>
      <w:rPr>
        <w:rFonts w:ascii="Wingdings 3" w:hAnsi="Wingdings 3" w:hint="default"/>
      </w:rPr>
    </w:lvl>
    <w:lvl w:ilvl="8" w:tplc="2A50CDE4" w:tentative="1">
      <w:start w:val="1"/>
      <w:numFmt w:val="bullet"/>
      <w:lvlText w:val=""/>
      <w:lvlJc w:val="left"/>
      <w:pPr>
        <w:tabs>
          <w:tab w:val="num" w:pos="6120"/>
        </w:tabs>
        <w:ind w:left="6120" w:hanging="360"/>
      </w:pPr>
      <w:rPr>
        <w:rFonts w:ascii="Wingdings 3" w:hAnsi="Wingdings 3" w:hint="default"/>
      </w:rPr>
    </w:lvl>
  </w:abstractNum>
  <w:abstractNum w:abstractNumId="20" w15:restartNumberingAfterBreak="0">
    <w:nsid w:val="48A779F2"/>
    <w:multiLevelType w:val="hybridMultilevel"/>
    <w:tmpl w:val="0A3C1A0A"/>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4DEB7EEC"/>
    <w:multiLevelType w:val="hybridMultilevel"/>
    <w:tmpl w:val="E1F61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5101C4"/>
    <w:multiLevelType w:val="multilevel"/>
    <w:tmpl w:val="B8CE6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A20211"/>
    <w:multiLevelType w:val="hybridMultilevel"/>
    <w:tmpl w:val="AF0E26FC"/>
    <w:lvl w:ilvl="0" w:tplc="B55C19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3F03AC"/>
    <w:multiLevelType w:val="hybridMultilevel"/>
    <w:tmpl w:val="0A8263A0"/>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2DA3324"/>
    <w:multiLevelType w:val="hybridMultilevel"/>
    <w:tmpl w:val="E772C0CA"/>
    <w:lvl w:ilvl="0" w:tplc="9E62C4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E77AF1"/>
    <w:multiLevelType w:val="hybridMultilevel"/>
    <w:tmpl w:val="72EAFE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5321C4"/>
    <w:multiLevelType w:val="multilevel"/>
    <w:tmpl w:val="1D629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0B2D70"/>
    <w:multiLevelType w:val="hybridMultilevel"/>
    <w:tmpl w:val="D2F834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5E7060"/>
    <w:multiLevelType w:val="multilevel"/>
    <w:tmpl w:val="E93C5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39073E"/>
    <w:multiLevelType w:val="multilevel"/>
    <w:tmpl w:val="FA9004EC"/>
    <w:lvl w:ilvl="0">
      <w:start w:val="2"/>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1" w15:restartNumberingAfterBreak="0">
    <w:nsid w:val="67E93242"/>
    <w:multiLevelType w:val="hybridMultilevel"/>
    <w:tmpl w:val="ADF87A52"/>
    <w:lvl w:ilvl="0" w:tplc="E33061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432D2F"/>
    <w:multiLevelType w:val="hybridMultilevel"/>
    <w:tmpl w:val="A44213F0"/>
    <w:lvl w:ilvl="0" w:tplc="291A32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B40383"/>
    <w:multiLevelType w:val="multilevel"/>
    <w:tmpl w:val="D1D8E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FF71E3"/>
    <w:multiLevelType w:val="hybridMultilevel"/>
    <w:tmpl w:val="D92AA5CC"/>
    <w:lvl w:ilvl="0" w:tplc="04CE94E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F3D3A55"/>
    <w:multiLevelType w:val="hybridMultilevel"/>
    <w:tmpl w:val="339AEEB6"/>
    <w:lvl w:ilvl="0" w:tplc="0809000B">
      <w:start w:val="1"/>
      <w:numFmt w:val="bullet"/>
      <w:lvlText w:val=""/>
      <w:lvlJc w:val="left"/>
      <w:pPr>
        <w:ind w:left="840" w:hanging="360"/>
      </w:pPr>
      <w:rPr>
        <w:rFonts w:ascii="Wingdings" w:hAnsi="Wingdings"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36" w15:restartNumberingAfterBreak="0">
    <w:nsid w:val="6F5C7232"/>
    <w:multiLevelType w:val="multilevel"/>
    <w:tmpl w:val="60C2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1B33E46"/>
    <w:multiLevelType w:val="hybridMultilevel"/>
    <w:tmpl w:val="7EC48F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776359"/>
    <w:multiLevelType w:val="hybridMultilevel"/>
    <w:tmpl w:val="C354ED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D959E6"/>
    <w:multiLevelType w:val="hybridMultilevel"/>
    <w:tmpl w:val="384891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3859F6"/>
    <w:multiLevelType w:val="hybridMultilevel"/>
    <w:tmpl w:val="AD7840B8"/>
    <w:lvl w:ilvl="0" w:tplc="5D561D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DA5726F"/>
    <w:multiLevelType w:val="hybridMultilevel"/>
    <w:tmpl w:val="93DE172E"/>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42" w15:restartNumberingAfterBreak="0">
    <w:nsid w:val="7EBE221B"/>
    <w:multiLevelType w:val="hybridMultilevel"/>
    <w:tmpl w:val="A7F4C9C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31"/>
  </w:num>
  <w:num w:numId="4">
    <w:abstractNumId w:val="6"/>
  </w:num>
  <w:num w:numId="5">
    <w:abstractNumId w:val="30"/>
  </w:num>
  <w:num w:numId="6">
    <w:abstractNumId w:val="3"/>
  </w:num>
  <w:num w:numId="7">
    <w:abstractNumId w:val="34"/>
  </w:num>
  <w:num w:numId="8">
    <w:abstractNumId w:val="5"/>
  </w:num>
  <w:num w:numId="9">
    <w:abstractNumId w:val="40"/>
  </w:num>
  <w:num w:numId="10">
    <w:abstractNumId w:val="32"/>
  </w:num>
  <w:num w:numId="11">
    <w:abstractNumId w:val="4"/>
  </w:num>
  <w:num w:numId="12">
    <w:abstractNumId w:val="13"/>
  </w:num>
  <w:num w:numId="13">
    <w:abstractNumId w:val="17"/>
  </w:num>
  <w:num w:numId="14">
    <w:abstractNumId w:val="25"/>
  </w:num>
  <w:num w:numId="15">
    <w:abstractNumId w:val="23"/>
  </w:num>
  <w:num w:numId="16">
    <w:abstractNumId w:val="29"/>
  </w:num>
  <w:num w:numId="17">
    <w:abstractNumId w:val="36"/>
  </w:num>
  <w:num w:numId="18">
    <w:abstractNumId w:val="11"/>
  </w:num>
  <w:num w:numId="19">
    <w:abstractNumId w:val="27"/>
  </w:num>
  <w:num w:numId="20">
    <w:abstractNumId w:val="14"/>
  </w:num>
  <w:num w:numId="21">
    <w:abstractNumId w:val="12"/>
  </w:num>
  <w:num w:numId="22">
    <w:abstractNumId w:val="19"/>
  </w:num>
  <w:num w:numId="23">
    <w:abstractNumId w:val="18"/>
  </w:num>
  <w:num w:numId="24">
    <w:abstractNumId w:val="16"/>
  </w:num>
  <w:num w:numId="25">
    <w:abstractNumId w:val="28"/>
  </w:num>
  <w:num w:numId="26">
    <w:abstractNumId w:val="7"/>
  </w:num>
  <w:num w:numId="27">
    <w:abstractNumId w:val="21"/>
  </w:num>
  <w:num w:numId="28">
    <w:abstractNumId w:val="10"/>
  </w:num>
  <w:num w:numId="29">
    <w:abstractNumId w:val="2"/>
  </w:num>
  <w:num w:numId="30">
    <w:abstractNumId w:val="26"/>
  </w:num>
  <w:num w:numId="31">
    <w:abstractNumId w:val="37"/>
  </w:num>
  <w:num w:numId="32">
    <w:abstractNumId w:val="24"/>
  </w:num>
  <w:num w:numId="33">
    <w:abstractNumId w:val="42"/>
  </w:num>
  <w:num w:numId="34">
    <w:abstractNumId w:val="8"/>
  </w:num>
  <w:num w:numId="35">
    <w:abstractNumId w:val="0"/>
  </w:num>
  <w:num w:numId="36">
    <w:abstractNumId w:val="9"/>
  </w:num>
  <w:num w:numId="37">
    <w:abstractNumId w:val="39"/>
  </w:num>
  <w:num w:numId="38">
    <w:abstractNumId w:val="33"/>
  </w:num>
  <w:num w:numId="39">
    <w:abstractNumId w:val="35"/>
  </w:num>
  <w:num w:numId="40">
    <w:abstractNumId w:val="1"/>
  </w:num>
  <w:num w:numId="41">
    <w:abstractNumId w:val="15"/>
  </w:num>
  <w:num w:numId="42">
    <w:abstractNumId w:val="20"/>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792"/>
    <w:rsid w:val="00000617"/>
    <w:rsid w:val="000015A1"/>
    <w:rsid w:val="00002D7B"/>
    <w:rsid w:val="00004B43"/>
    <w:rsid w:val="00005AC5"/>
    <w:rsid w:val="00006611"/>
    <w:rsid w:val="00013C69"/>
    <w:rsid w:val="0002730C"/>
    <w:rsid w:val="00031814"/>
    <w:rsid w:val="000375E5"/>
    <w:rsid w:val="000403E3"/>
    <w:rsid w:val="00066F62"/>
    <w:rsid w:val="00072210"/>
    <w:rsid w:val="000947D4"/>
    <w:rsid w:val="00097D75"/>
    <w:rsid w:val="000A2814"/>
    <w:rsid w:val="000B3FFC"/>
    <w:rsid w:val="000C25DF"/>
    <w:rsid w:val="000C34BB"/>
    <w:rsid w:val="000D053C"/>
    <w:rsid w:val="000D44CC"/>
    <w:rsid w:val="000D751C"/>
    <w:rsid w:val="000E7B52"/>
    <w:rsid w:val="000F00D7"/>
    <w:rsid w:val="000F269B"/>
    <w:rsid w:val="000F36A5"/>
    <w:rsid w:val="000F40B4"/>
    <w:rsid w:val="00100144"/>
    <w:rsid w:val="0010062F"/>
    <w:rsid w:val="00100C09"/>
    <w:rsid w:val="00104F4D"/>
    <w:rsid w:val="0010733F"/>
    <w:rsid w:val="00110042"/>
    <w:rsid w:val="00112731"/>
    <w:rsid w:val="0011282F"/>
    <w:rsid w:val="0011307F"/>
    <w:rsid w:val="00113412"/>
    <w:rsid w:val="00115E20"/>
    <w:rsid w:val="00124907"/>
    <w:rsid w:val="0013022B"/>
    <w:rsid w:val="0013505D"/>
    <w:rsid w:val="00136076"/>
    <w:rsid w:val="00156587"/>
    <w:rsid w:val="00161C73"/>
    <w:rsid w:val="00162A7C"/>
    <w:rsid w:val="00165064"/>
    <w:rsid w:val="001769FF"/>
    <w:rsid w:val="00177AEB"/>
    <w:rsid w:val="00182CFC"/>
    <w:rsid w:val="00185315"/>
    <w:rsid w:val="00186242"/>
    <w:rsid w:val="001B6B62"/>
    <w:rsid w:val="001C4E23"/>
    <w:rsid w:val="001C7E58"/>
    <w:rsid w:val="001D0245"/>
    <w:rsid w:val="001D585B"/>
    <w:rsid w:val="001E0A7F"/>
    <w:rsid w:val="001E2D83"/>
    <w:rsid w:val="00235F48"/>
    <w:rsid w:val="00243235"/>
    <w:rsid w:val="002456D9"/>
    <w:rsid w:val="002478DF"/>
    <w:rsid w:val="002514B5"/>
    <w:rsid w:val="00251DAF"/>
    <w:rsid w:val="00260EC2"/>
    <w:rsid w:val="002630CA"/>
    <w:rsid w:val="00263185"/>
    <w:rsid w:val="00266A89"/>
    <w:rsid w:val="00270C1C"/>
    <w:rsid w:val="00274DA4"/>
    <w:rsid w:val="002816D1"/>
    <w:rsid w:val="002878D2"/>
    <w:rsid w:val="00297FEB"/>
    <w:rsid w:val="002A3A3B"/>
    <w:rsid w:val="002A5B13"/>
    <w:rsid w:val="002B6FF3"/>
    <w:rsid w:val="002C2EB5"/>
    <w:rsid w:val="002C6A72"/>
    <w:rsid w:val="002D1D82"/>
    <w:rsid w:val="002D62B1"/>
    <w:rsid w:val="002E26D0"/>
    <w:rsid w:val="00306228"/>
    <w:rsid w:val="003069AE"/>
    <w:rsid w:val="003133A7"/>
    <w:rsid w:val="00313D23"/>
    <w:rsid w:val="00332C88"/>
    <w:rsid w:val="00337678"/>
    <w:rsid w:val="0034300B"/>
    <w:rsid w:val="00344002"/>
    <w:rsid w:val="003459C1"/>
    <w:rsid w:val="003467F5"/>
    <w:rsid w:val="00355389"/>
    <w:rsid w:val="00360802"/>
    <w:rsid w:val="00363A5B"/>
    <w:rsid w:val="0036684F"/>
    <w:rsid w:val="00374BC9"/>
    <w:rsid w:val="00391019"/>
    <w:rsid w:val="00397EEB"/>
    <w:rsid w:val="003A021F"/>
    <w:rsid w:val="003A3CB0"/>
    <w:rsid w:val="003A7B69"/>
    <w:rsid w:val="003B4C7C"/>
    <w:rsid w:val="003C1683"/>
    <w:rsid w:val="003C32D0"/>
    <w:rsid w:val="003D032F"/>
    <w:rsid w:val="003D3287"/>
    <w:rsid w:val="003D3E78"/>
    <w:rsid w:val="003E2ABE"/>
    <w:rsid w:val="003E7037"/>
    <w:rsid w:val="004023D3"/>
    <w:rsid w:val="00422B4B"/>
    <w:rsid w:val="0042310B"/>
    <w:rsid w:val="0042482C"/>
    <w:rsid w:val="00431AC2"/>
    <w:rsid w:val="00440FC9"/>
    <w:rsid w:val="00442B06"/>
    <w:rsid w:val="00454FD6"/>
    <w:rsid w:val="00460FE8"/>
    <w:rsid w:val="00462DC8"/>
    <w:rsid w:val="00467466"/>
    <w:rsid w:val="004770D2"/>
    <w:rsid w:val="004774B3"/>
    <w:rsid w:val="00487263"/>
    <w:rsid w:val="00493E52"/>
    <w:rsid w:val="0049625E"/>
    <w:rsid w:val="004A73E9"/>
    <w:rsid w:val="004A7EC5"/>
    <w:rsid w:val="004B20E2"/>
    <w:rsid w:val="004B5188"/>
    <w:rsid w:val="004B535B"/>
    <w:rsid w:val="004B786B"/>
    <w:rsid w:val="004C6CA1"/>
    <w:rsid w:val="004C6EAF"/>
    <w:rsid w:val="004C77DF"/>
    <w:rsid w:val="004D0764"/>
    <w:rsid w:val="004F118E"/>
    <w:rsid w:val="004F11EF"/>
    <w:rsid w:val="004F7936"/>
    <w:rsid w:val="00512063"/>
    <w:rsid w:val="00516197"/>
    <w:rsid w:val="00523792"/>
    <w:rsid w:val="005303DD"/>
    <w:rsid w:val="00531E24"/>
    <w:rsid w:val="00532DC4"/>
    <w:rsid w:val="00545A95"/>
    <w:rsid w:val="00547B14"/>
    <w:rsid w:val="00550CEE"/>
    <w:rsid w:val="00554371"/>
    <w:rsid w:val="005627C4"/>
    <w:rsid w:val="00567264"/>
    <w:rsid w:val="00577752"/>
    <w:rsid w:val="005A127F"/>
    <w:rsid w:val="005A37F8"/>
    <w:rsid w:val="005A44C7"/>
    <w:rsid w:val="005B3C5B"/>
    <w:rsid w:val="005B4F3F"/>
    <w:rsid w:val="005C127C"/>
    <w:rsid w:val="005C20A9"/>
    <w:rsid w:val="005C6619"/>
    <w:rsid w:val="005D5409"/>
    <w:rsid w:val="005D6DCF"/>
    <w:rsid w:val="005D75DA"/>
    <w:rsid w:val="005E3307"/>
    <w:rsid w:val="005F421B"/>
    <w:rsid w:val="005F7BD5"/>
    <w:rsid w:val="006052F8"/>
    <w:rsid w:val="00611E04"/>
    <w:rsid w:val="0062082D"/>
    <w:rsid w:val="00624A05"/>
    <w:rsid w:val="006330CC"/>
    <w:rsid w:val="006402D1"/>
    <w:rsid w:val="00644B54"/>
    <w:rsid w:val="006619BE"/>
    <w:rsid w:val="006652F7"/>
    <w:rsid w:val="00672079"/>
    <w:rsid w:val="006747DD"/>
    <w:rsid w:val="0068216E"/>
    <w:rsid w:val="00682D72"/>
    <w:rsid w:val="00685918"/>
    <w:rsid w:val="00694D99"/>
    <w:rsid w:val="006951B4"/>
    <w:rsid w:val="00696425"/>
    <w:rsid w:val="00696AE1"/>
    <w:rsid w:val="006A68D9"/>
    <w:rsid w:val="006B5696"/>
    <w:rsid w:val="006B6040"/>
    <w:rsid w:val="006B612F"/>
    <w:rsid w:val="006B7148"/>
    <w:rsid w:val="006B7295"/>
    <w:rsid w:val="006C0667"/>
    <w:rsid w:val="006C14C1"/>
    <w:rsid w:val="006C451B"/>
    <w:rsid w:val="006C55D7"/>
    <w:rsid w:val="006C76C6"/>
    <w:rsid w:val="006E20BD"/>
    <w:rsid w:val="006F280B"/>
    <w:rsid w:val="006F6BE9"/>
    <w:rsid w:val="0070131A"/>
    <w:rsid w:val="00703D75"/>
    <w:rsid w:val="0070500E"/>
    <w:rsid w:val="0072521F"/>
    <w:rsid w:val="007323DB"/>
    <w:rsid w:val="007348E1"/>
    <w:rsid w:val="00744926"/>
    <w:rsid w:val="007506A1"/>
    <w:rsid w:val="00753C74"/>
    <w:rsid w:val="007635DC"/>
    <w:rsid w:val="007645B9"/>
    <w:rsid w:val="00772738"/>
    <w:rsid w:val="0077675B"/>
    <w:rsid w:val="00776772"/>
    <w:rsid w:val="00781EBE"/>
    <w:rsid w:val="007828F2"/>
    <w:rsid w:val="00782B1F"/>
    <w:rsid w:val="00782C33"/>
    <w:rsid w:val="007953D1"/>
    <w:rsid w:val="00795476"/>
    <w:rsid w:val="007A1CAF"/>
    <w:rsid w:val="007A7F3F"/>
    <w:rsid w:val="007B6BE3"/>
    <w:rsid w:val="007B6E7B"/>
    <w:rsid w:val="007C69FC"/>
    <w:rsid w:val="007C724E"/>
    <w:rsid w:val="007D3820"/>
    <w:rsid w:val="007D5974"/>
    <w:rsid w:val="007D7610"/>
    <w:rsid w:val="007E679C"/>
    <w:rsid w:val="00803C3D"/>
    <w:rsid w:val="00807C8C"/>
    <w:rsid w:val="008139D4"/>
    <w:rsid w:val="00815093"/>
    <w:rsid w:val="00822077"/>
    <w:rsid w:val="008220E3"/>
    <w:rsid w:val="00836114"/>
    <w:rsid w:val="008421A5"/>
    <w:rsid w:val="008616D1"/>
    <w:rsid w:val="008664FA"/>
    <w:rsid w:val="00872147"/>
    <w:rsid w:val="00880C28"/>
    <w:rsid w:val="0089178E"/>
    <w:rsid w:val="008949FE"/>
    <w:rsid w:val="00896796"/>
    <w:rsid w:val="008A0B31"/>
    <w:rsid w:val="008A6D6F"/>
    <w:rsid w:val="008C206A"/>
    <w:rsid w:val="008C7A07"/>
    <w:rsid w:val="008D17FE"/>
    <w:rsid w:val="008D2E6E"/>
    <w:rsid w:val="008D3172"/>
    <w:rsid w:val="008D75C9"/>
    <w:rsid w:val="008E0233"/>
    <w:rsid w:val="008F4157"/>
    <w:rsid w:val="00900E17"/>
    <w:rsid w:val="00903374"/>
    <w:rsid w:val="009038BB"/>
    <w:rsid w:val="00905276"/>
    <w:rsid w:val="00916A04"/>
    <w:rsid w:val="0093025D"/>
    <w:rsid w:val="0093502A"/>
    <w:rsid w:val="00943532"/>
    <w:rsid w:val="00950371"/>
    <w:rsid w:val="00951AAA"/>
    <w:rsid w:val="00951F2E"/>
    <w:rsid w:val="00953B4C"/>
    <w:rsid w:val="00957551"/>
    <w:rsid w:val="00967DB7"/>
    <w:rsid w:val="009706A6"/>
    <w:rsid w:val="009728CC"/>
    <w:rsid w:val="00974020"/>
    <w:rsid w:val="00975F35"/>
    <w:rsid w:val="00977579"/>
    <w:rsid w:val="00982A21"/>
    <w:rsid w:val="00983189"/>
    <w:rsid w:val="009A08A0"/>
    <w:rsid w:val="009A3E2C"/>
    <w:rsid w:val="009A5114"/>
    <w:rsid w:val="009B5B90"/>
    <w:rsid w:val="009C0807"/>
    <w:rsid w:val="009C6D3F"/>
    <w:rsid w:val="009D3DF3"/>
    <w:rsid w:val="009D48ED"/>
    <w:rsid w:val="009E0586"/>
    <w:rsid w:val="009E1234"/>
    <w:rsid w:val="009F6062"/>
    <w:rsid w:val="00A02CA5"/>
    <w:rsid w:val="00A061EA"/>
    <w:rsid w:val="00A12D82"/>
    <w:rsid w:val="00A131AF"/>
    <w:rsid w:val="00A13930"/>
    <w:rsid w:val="00A1610F"/>
    <w:rsid w:val="00A16FCB"/>
    <w:rsid w:val="00A22184"/>
    <w:rsid w:val="00A3342F"/>
    <w:rsid w:val="00A35325"/>
    <w:rsid w:val="00A40BA3"/>
    <w:rsid w:val="00A42715"/>
    <w:rsid w:val="00A73214"/>
    <w:rsid w:val="00A739A8"/>
    <w:rsid w:val="00A74A87"/>
    <w:rsid w:val="00A77B73"/>
    <w:rsid w:val="00A93548"/>
    <w:rsid w:val="00A95F61"/>
    <w:rsid w:val="00A97C41"/>
    <w:rsid w:val="00AA249A"/>
    <w:rsid w:val="00AA28F3"/>
    <w:rsid w:val="00AA2C4C"/>
    <w:rsid w:val="00AB0856"/>
    <w:rsid w:val="00AB5BBA"/>
    <w:rsid w:val="00AC4D41"/>
    <w:rsid w:val="00AD2654"/>
    <w:rsid w:val="00AD7470"/>
    <w:rsid w:val="00AE2D9B"/>
    <w:rsid w:val="00AE3475"/>
    <w:rsid w:val="00AE63D4"/>
    <w:rsid w:val="00AF072E"/>
    <w:rsid w:val="00AF150B"/>
    <w:rsid w:val="00AF7765"/>
    <w:rsid w:val="00B00982"/>
    <w:rsid w:val="00B01C33"/>
    <w:rsid w:val="00B026D1"/>
    <w:rsid w:val="00B046ED"/>
    <w:rsid w:val="00B0594B"/>
    <w:rsid w:val="00B14EAA"/>
    <w:rsid w:val="00B24D6F"/>
    <w:rsid w:val="00B24FDC"/>
    <w:rsid w:val="00B255C0"/>
    <w:rsid w:val="00B31BC5"/>
    <w:rsid w:val="00B329FA"/>
    <w:rsid w:val="00B35F1F"/>
    <w:rsid w:val="00B36446"/>
    <w:rsid w:val="00B43D19"/>
    <w:rsid w:val="00B50CF6"/>
    <w:rsid w:val="00B56659"/>
    <w:rsid w:val="00B62A99"/>
    <w:rsid w:val="00B67039"/>
    <w:rsid w:val="00B67077"/>
    <w:rsid w:val="00B70CFF"/>
    <w:rsid w:val="00B741CB"/>
    <w:rsid w:val="00B76D37"/>
    <w:rsid w:val="00B804F1"/>
    <w:rsid w:val="00B809C7"/>
    <w:rsid w:val="00B84759"/>
    <w:rsid w:val="00B854B9"/>
    <w:rsid w:val="00B9046E"/>
    <w:rsid w:val="00B9642E"/>
    <w:rsid w:val="00B97589"/>
    <w:rsid w:val="00BA3D77"/>
    <w:rsid w:val="00BC5292"/>
    <w:rsid w:val="00BD0B5B"/>
    <w:rsid w:val="00BD786F"/>
    <w:rsid w:val="00BD7CF1"/>
    <w:rsid w:val="00C11977"/>
    <w:rsid w:val="00C1360D"/>
    <w:rsid w:val="00C1617F"/>
    <w:rsid w:val="00C26F2D"/>
    <w:rsid w:val="00C40556"/>
    <w:rsid w:val="00C43A68"/>
    <w:rsid w:val="00C4477B"/>
    <w:rsid w:val="00C65D8F"/>
    <w:rsid w:val="00C72B04"/>
    <w:rsid w:val="00C8071C"/>
    <w:rsid w:val="00C84145"/>
    <w:rsid w:val="00CA0C80"/>
    <w:rsid w:val="00CA10E0"/>
    <w:rsid w:val="00CB2F38"/>
    <w:rsid w:val="00CC18EC"/>
    <w:rsid w:val="00CC5A37"/>
    <w:rsid w:val="00CC6339"/>
    <w:rsid w:val="00CD6ABD"/>
    <w:rsid w:val="00CE280D"/>
    <w:rsid w:val="00CE5979"/>
    <w:rsid w:val="00CF5D73"/>
    <w:rsid w:val="00D020B5"/>
    <w:rsid w:val="00D06C3E"/>
    <w:rsid w:val="00D16920"/>
    <w:rsid w:val="00D16FF3"/>
    <w:rsid w:val="00D178A6"/>
    <w:rsid w:val="00D21E0E"/>
    <w:rsid w:val="00D24174"/>
    <w:rsid w:val="00D2652D"/>
    <w:rsid w:val="00D32A0C"/>
    <w:rsid w:val="00D37AB9"/>
    <w:rsid w:val="00D37B00"/>
    <w:rsid w:val="00D4100B"/>
    <w:rsid w:val="00D66873"/>
    <w:rsid w:val="00D67D67"/>
    <w:rsid w:val="00D72735"/>
    <w:rsid w:val="00D83FE5"/>
    <w:rsid w:val="00D930D6"/>
    <w:rsid w:val="00D93731"/>
    <w:rsid w:val="00D94F65"/>
    <w:rsid w:val="00D96303"/>
    <w:rsid w:val="00DC042F"/>
    <w:rsid w:val="00DC4797"/>
    <w:rsid w:val="00DC512B"/>
    <w:rsid w:val="00DD2B3C"/>
    <w:rsid w:val="00DD7EA5"/>
    <w:rsid w:val="00DE66DE"/>
    <w:rsid w:val="00DF2CD3"/>
    <w:rsid w:val="00DF41DC"/>
    <w:rsid w:val="00DF5604"/>
    <w:rsid w:val="00DF6543"/>
    <w:rsid w:val="00E060E5"/>
    <w:rsid w:val="00E06A74"/>
    <w:rsid w:val="00E07733"/>
    <w:rsid w:val="00E27CB6"/>
    <w:rsid w:val="00E372BD"/>
    <w:rsid w:val="00E3737B"/>
    <w:rsid w:val="00E379A9"/>
    <w:rsid w:val="00E41CC5"/>
    <w:rsid w:val="00E44A0D"/>
    <w:rsid w:val="00E50504"/>
    <w:rsid w:val="00E52C84"/>
    <w:rsid w:val="00E53144"/>
    <w:rsid w:val="00E550B4"/>
    <w:rsid w:val="00E561AB"/>
    <w:rsid w:val="00E56965"/>
    <w:rsid w:val="00E649B3"/>
    <w:rsid w:val="00E667AC"/>
    <w:rsid w:val="00E66A8D"/>
    <w:rsid w:val="00E70563"/>
    <w:rsid w:val="00E7127A"/>
    <w:rsid w:val="00E7486D"/>
    <w:rsid w:val="00E769F6"/>
    <w:rsid w:val="00E80403"/>
    <w:rsid w:val="00E821F5"/>
    <w:rsid w:val="00E86761"/>
    <w:rsid w:val="00E925D8"/>
    <w:rsid w:val="00EA08C2"/>
    <w:rsid w:val="00EA6145"/>
    <w:rsid w:val="00EB3438"/>
    <w:rsid w:val="00EB3B83"/>
    <w:rsid w:val="00EB58DA"/>
    <w:rsid w:val="00EC56F3"/>
    <w:rsid w:val="00EC7496"/>
    <w:rsid w:val="00ED0888"/>
    <w:rsid w:val="00ED1EE6"/>
    <w:rsid w:val="00EE071B"/>
    <w:rsid w:val="00EF6D92"/>
    <w:rsid w:val="00F00053"/>
    <w:rsid w:val="00F01193"/>
    <w:rsid w:val="00F019A0"/>
    <w:rsid w:val="00F0588E"/>
    <w:rsid w:val="00F06595"/>
    <w:rsid w:val="00F12AC0"/>
    <w:rsid w:val="00F2295A"/>
    <w:rsid w:val="00F31C3D"/>
    <w:rsid w:val="00F31E3F"/>
    <w:rsid w:val="00F32870"/>
    <w:rsid w:val="00F32D79"/>
    <w:rsid w:val="00F33D24"/>
    <w:rsid w:val="00F52E25"/>
    <w:rsid w:val="00F546A9"/>
    <w:rsid w:val="00F67C5A"/>
    <w:rsid w:val="00F7040E"/>
    <w:rsid w:val="00F7668E"/>
    <w:rsid w:val="00F77438"/>
    <w:rsid w:val="00F80769"/>
    <w:rsid w:val="00F819E2"/>
    <w:rsid w:val="00F82975"/>
    <w:rsid w:val="00F87BF1"/>
    <w:rsid w:val="00F94B94"/>
    <w:rsid w:val="00F94F60"/>
    <w:rsid w:val="00F9556D"/>
    <w:rsid w:val="00FA7BB7"/>
    <w:rsid w:val="00FB41E6"/>
    <w:rsid w:val="00FB725F"/>
    <w:rsid w:val="00FC5BC9"/>
    <w:rsid w:val="00FE7A50"/>
    <w:rsid w:val="00FF1FB4"/>
    <w:rsid w:val="00FF7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6B7EFB5"/>
  <w15:chartTrackingRefBased/>
  <w15:docId w15:val="{138E318E-4C59-48D1-BC2A-35A55E211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B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00E1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013C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B43"/>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A02C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02CA5"/>
    <w:rPr>
      <w:color w:val="0563C1" w:themeColor="hyperlink"/>
      <w:u w:val="single"/>
    </w:rPr>
  </w:style>
  <w:style w:type="character" w:styleId="UnresolvedMention">
    <w:name w:val="Unresolved Mention"/>
    <w:basedOn w:val="DefaultParagraphFont"/>
    <w:uiPriority w:val="99"/>
    <w:semiHidden/>
    <w:unhideWhenUsed/>
    <w:rsid w:val="00A02CA5"/>
    <w:rPr>
      <w:color w:val="605E5C"/>
      <w:shd w:val="clear" w:color="auto" w:fill="E1DFDD"/>
    </w:rPr>
  </w:style>
  <w:style w:type="character" w:customStyle="1" w:styleId="Heading2Char">
    <w:name w:val="Heading 2 Char"/>
    <w:basedOn w:val="DefaultParagraphFont"/>
    <w:link w:val="Heading2"/>
    <w:uiPriority w:val="9"/>
    <w:rsid w:val="00900E17"/>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B31BC5"/>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F31E3F"/>
    <w:rPr>
      <w:i/>
      <w:iCs/>
    </w:rPr>
  </w:style>
  <w:style w:type="character" w:customStyle="1" w:styleId="Heading3Char">
    <w:name w:val="Heading 3 Char"/>
    <w:basedOn w:val="DefaultParagraphFont"/>
    <w:link w:val="Heading3"/>
    <w:uiPriority w:val="9"/>
    <w:rsid w:val="00013C6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706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6A6"/>
  </w:style>
  <w:style w:type="paragraph" w:styleId="Footer">
    <w:name w:val="footer"/>
    <w:basedOn w:val="Normal"/>
    <w:link w:val="FooterChar"/>
    <w:uiPriority w:val="99"/>
    <w:unhideWhenUsed/>
    <w:rsid w:val="009706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6A6"/>
  </w:style>
  <w:style w:type="character" w:styleId="Strong">
    <w:name w:val="Strong"/>
    <w:basedOn w:val="DefaultParagraphFont"/>
    <w:uiPriority w:val="22"/>
    <w:qFormat/>
    <w:rsid w:val="000F00D7"/>
    <w:rPr>
      <w:b/>
      <w:bCs/>
    </w:rPr>
  </w:style>
  <w:style w:type="paragraph" w:customStyle="1" w:styleId="selectionshareable">
    <w:name w:val="selectionshareable"/>
    <w:basedOn w:val="Normal"/>
    <w:rsid w:val="00781E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ory-bodyintroduction">
    <w:name w:val="story-body__introduction"/>
    <w:basedOn w:val="Normal"/>
    <w:rsid w:val="0079547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883">
      <w:bodyDiv w:val="1"/>
      <w:marLeft w:val="0"/>
      <w:marRight w:val="0"/>
      <w:marTop w:val="0"/>
      <w:marBottom w:val="0"/>
      <w:divBdr>
        <w:top w:val="none" w:sz="0" w:space="0" w:color="auto"/>
        <w:left w:val="none" w:sz="0" w:space="0" w:color="auto"/>
        <w:bottom w:val="none" w:sz="0" w:space="0" w:color="auto"/>
        <w:right w:val="none" w:sz="0" w:space="0" w:color="auto"/>
      </w:divBdr>
      <w:divsChild>
        <w:div w:id="214388584">
          <w:marLeft w:val="0"/>
          <w:marRight w:val="0"/>
          <w:marTop w:val="150"/>
          <w:marBottom w:val="0"/>
          <w:divBdr>
            <w:top w:val="none" w:sz="0" w:space="0" w:color="auto"/>
            <w:left w:val="none" w:sz="0" w:space="0" w:color="auto"/>
            <w:bottom w:val="none" w:sz="0" w:space="0" w:color="auto"/>
            <w:right w:val="none" w:sz="0" w:space="0" w:color="auto"/>
          </w:divBdr>
        </w:div>
        <w:div w:id="1163087450">
          <w:marLeft w:val="0"/>
          <w:marRight w:val="0"/>
          <w:marTop w:val="0"/>
          <w:marBottom w:val="0"/>
          <w:divBdr>
            <w:top w:val="none" w:sz="0" w:space="0" w:color="auto"/>
            <w:left w:val="none" w:sz="0" w:space="0" w:color="auto"/>
            <w:bottom w:val="none" w:sz="0" w:space="0" w:color="auto"/>
            <w:right w:val="none" w:sz="0" w:space="0" w:color="auto"/>
          </w:divBdr>
        </w:div>
        <w:div w:id="1987078354">
          <w:marLeft w:val="0"/>
          <w:marRight w:val="0"/>
          <w:marTop w:val="225"/>
          <w:marBottom w:val="225"/>
          <w:divBdr>
            <w:top w:val="none" w:sz="0" w:space="0" w:color="auto"/>
            <w:left w:val="none" w:sz="0" w:space="0" w:color="auto"/>
            <w:bottom w:val="none" w:sz="0" w:space="0" w:color="auto"/>
            <w:right w:val="none" w:sz="0" w:space="0" w:color="auto"/>
          </w:divBdr>
        </w:div>
      </w:divsChild>
    </w:div>
    <w:div w:id="66418315">
      <w:bodyDiv w:val="1"/>
      <w:marLeft w:val="0"/>
      <w:marRight w:val="0"/>
      <w:marTop w:val="0"/>
      <w:marBottom w:val="0"/>
      <w:divBdr>
        <w:top w:val="none" w:sz="0" w:space="0" w:color="auto"/>
        <w:left w:val="none" w:sz="0" w:space="0" w:color="auto"/>
        <w:bottom w:val="none" w:sz="0" w:space="0" w:color="auto"/>
        <w:right w:val="none" w:sz="0" w:space="0" w:color="auto"/>
      </w:divBdr>
      <w:divsChild>
        <w:div w:id="933511760">
          <w:marLeft w:val="547"/>
          <w:marRight w:val="0"/>
          <w:marTop w:val="200"/>
          <w:marBottom w:val="0"/>
          <w:divBdr>
            <w:top w:val="none" w:sz="0" w:space="0" w:color="auto"/>
            <w:left w:val="none" w:sz="0" w:space="0" w:color="auto"/>
            <w:bottom w:val="none" w:sz="0" w:space="0" w:color="auto"/>
            <w:right w:val="none" w:sz="0" w:space="0" w:color="auto"/>
          </w:divBdr>
        </w:div>
        <w:div w:id="708189769">
          <w:marLeft w:val="547"/>
          <w:marRight w:val="0"/>
          <w:marTop w:val="200"/>
          <w:marBottom w:val="0"/>
          <w:divBdr>
            <w:top w:val="none" w:sz="0" w:space="0" w:color="auto"/>
            <w:left w:val="none" w:sz="0" w:space="0" w:color="auto"/>
            <w:bottom w:val="none" w:sz="0" w:space="0" w:color="auto"/>
            <w:right w:val="none" w:sz="0" w:space="0" w:color="auto"/>
          </w:divBdr>
        </w:div>
        <w:div w:id="884954161">
          <w:marLeft w:val="547"/>
          <w:marRight w:val="0"/>
          <w:marTop w:val="200"/>
          <w:marBottom w:val="0"/>
          <w:divBdr>
            <w:top w:val="none" w:sz="0" w:space="0" w:color="auto"/>
            <w:left w:val="none" w:sz="0" w:space="0" w:color="auto"/>
            <w:bottom w:val="none" w:sz="0" w:space="0" w:color="auto"/>
            <w:right w:val="none" w:sz="0" w:space="0" w:color="auto"/>
          </w:divBdr>
        </w:div>
      </w:divsChild>
    </w:div>
    <w:div w:id="145128393">
      <w:bodyDiv w:val="1"/>
      <w:marLeft w:val="0"/>
      <w:marRight w:val="0"/>
      <w:marTop w:val="0"/>
      <w:marBottom w:val="0"/>
      <w:divBdr>
        <w:top w:val="none" w:sz="0" w:space="0" w:color="auto"/>
        <w:left w:val="none" w:sz="0" w:space="0" w:color="auto"/>
        <w:bottom w:val="none" w:sz="0" w:space="0" w:color="auto"/>
        <w:right w:val="none" w:sz="0" w:space="0" w:color="auto"/>
      </w:divBdr>
      <w:divsChild>
        <w:div w:id="1748384889">
          <w:marLeft w:val="150"/>
          <w:marRight w:val="150"/>
          <w:marTop w:val="75"/>
          <w:marBottom w:val="150"/>
          <w:divBdr>
            <w:top w:val="none" w:sz="0" w:space="0" w:color="auto"/>
            <w:left w:val="none" w:sz="0" w:space="0" w:color="auto"/>
            <w:bottom w:val="none" w:sz="0" w:space="0" w:color="auto"/>
            <w:right w:val="none" w:sz="0" w:space="0" w:color="auto"/>
          </w:divBdr>
          <w:divsChild>
            <w:div w:id="2056854756">
              <w:marLeft w:val="0"/>
              <w:marRight w:val="0"/>
              <w:marTop w:val="0"/>
              <w:marBottom w:val="0"/>
              <w:divBdr>
                <w:top w:val="none" w:sz="0" w:space="0" w:color="auto"/>
                <w:left w:val="none" w:sz="0" w:space="0" w:color="auto"/>
                <w:bottom w:val="none" w:sz="0" w:space="0" w:color="auto"/>
                <w:right w:val="none" w:sz="0" w:space="0" w:color="auto"/>
              </w:divBdr>
              <w:divsChild>
                <w:div w:id="1993244614">
                  <w:marLeft w:val="0"/>
                  <w:marRight w:val="0"/>
                  <w:marTop w:val="0"/>
                  <w:marBottom w:val="0"/>
                  <w:divBdr>
                    <w:top w:val="none" w:sz="0" w:space="0" w:color="auto"/>
                    <w:left w:val="none" w:sz="0" w:space="0" w:color="auto"/>
                    <w:bottom w:val="none" w:sz="0" w:space="0" w:color="auto"/>
                    <w:right w:val="none" w:sz="0" w:space="0" w:color="auto"/>
                  </w:divBdr>
                  <w:divsChild>
                    <w:div w:id="1756659290">
                      <w:marLeft w:val="0"/>
                      <w:marRight w:val="0"/>
                      <w:marTop w:val="0"/>
                      <w:marBottom w:val="0"/>
                      <w:divBdr>
                        <w:top w:val="none" w:sz="0" w:space="0" w:color="auto"/>
                        <w:left w:val="none" w:sz="0" w:space="0" w:color="auto"/>
                        <w:bottom w:val="none" w:sz="0" w:space="0" w:color="auto"/>
                        <w:right w:val="none" w:sz="0" w:space="0" w:color="auto"/>
                      </w:divBdr>
                      <w:divsChild>
                        <w:div w:id="342589228">
                          <w:marLeft w:val="0"/>
                          <w:marRight w:val="0"/>
                          <w:marTop w:val="0"/>
                          <w:marBottom w:val="0"/>
                          <w:divBdr>
                            <w:top w:val="none" w:sz="0" w:space="0" w:color="auto"/>
                            <w:left w:val="none" w:sz="0" w:space="0" w:color="auto"/>
                            <w:bottom w:val="none" w:sz="0" w:space="0" w:color="auto"/>
                            <w:right w:val="none" w:sz="0" w:space="0" w:color="auto"/>
                          </w:divBdr>
                        </w:div>
                        <w:div w:id="1848250914">
                          <w:marLeft w:val="0"/>
                          <w:marRight w:val="0"/>
                          <w:marTop w:val="0"/>
                          <w:marBottom w:val="0"/>
                          <w:divBdr>
                            <w:top w:val="none" w:sz="0" w:space="0" w:color="auto"/>
                            <w:left w:val="none" w:sz="0" w:space="0" w:color="auto"/>
                            <w:bottom w:val="none" w:sz="0" w:space="0" w:color="auto"/>
                            <w:right w:val="none" w:sz="0" w:space="0" w:color="auto"/>
                          </w:divBdr>
                        </w:div>
                        <w:div w:id="303245040">
                          <w:marLeft w:val="0"/>
                          <w:marRight w:val="0"/>
                          <w:marTop w:val="0"/>
                          <w:marBottom w:val="0"/>
                          <w:divBdr>
                            <w:top w:val="none" w:sz="0" w:space="0" w:color="auto"/>
                            <w:left w:val="none" w:sz="0" w:space="0" w:color="auto"/>
                            <w:bottom w:val="none" w:sz="0" w:space="0" w:color="auto"/>
                            <w:right w:val="none" w:sz="0" w:space="0" w:color="auto"/>
                          </w:divBdr>
                        </w:div>
                        <w:div w:id="1760710739">
                          <w:marLeft w:val="0"/>
                          <w:marRight w:val="0"/>
                          <w:marTop w:val="0"/>
                          <w:marBottom w:val="0"/>
                          <w:divBdr>
                            <w:top w:val="none" w:sz="0" w:space="0" w:color="auto"/>
                            <w:left w:val="none" w:sz="0" w:space="0" w:color="auto"/>
                            <w:bottom w:val="none" w:sz="0" w:space="0" w:color="auto"/>
                            <w:right w:val="none" w:sz="0" w:space="0" w:color="auto"/>
                          </w:divBdr>
                        </w:div>
                        <w:div w:id="542324348">
                          <w:marLeft w:val="0"/>
                          <w:marRight w:val="0"/>
                          <w:marTop w:val="0"/>
                          <w:marBottom w:val="0"/>
                          <w:divBdr>
                            <w:top w:val="none" w:sz="0" w:space="0" w:color="auto"/>
                            <w:left w:val="none" w:sz="0" w:space="0" w:color="auto"/>
                            <w:bottom w:val="none" w:sz="0" w:space="0" w:color="auto"/>
                            <w:right w:val="none" w:sz="0" w:space="0" w:color="auto"/>
                          </w:divBdr>
                        </w:div>
                        <w:div w:id="1117484034">
                          <w:marLeft w:val="0"/>
                          <w:marRight w:val="0"/>
                          <w:marTop w:val="0"/>
                          <w:marBottom w:val="0"/>
                          <w:divBdr>
                            <w:top w:val="none" w:sz="0" w:space="0" w:color="auto"/>
                            <w:left w:val="none" w:sz="0" w:space="0" w:color="auto"/>
                            <w:bottom w:val="none" w:sz="0" w:space="0" w:color="auto"/>
                            <w:right w:val="none" w:sz="0" w:space="0" w:color="auto"/>
                          </w:divBdr>
                        </w:div>
                        <w:div w:id="1929576777">
                          <w:marLeft w:val="0"/>
                          <w:marRight w:val="0"/>
                          <w:marTop w:val="0"/>
                          <w:marBottom w:val="0"/>
                          <w:divBdr>
                            <w:top w:val="none" w:sz="0" w:space="0" w:color="auto"/>
                            <w:left w:val="none" w:sz="0" w:space="0" w:color="auto"/>
                            <w:bottom w:val="none" w:sz="0" w:space="0" w:color="auto"/>
                            <w:right w:val="none" w:sz="0" w:space="0" w:color="auto"/>
                          </w:divBdr>
                          <w:divsChild>
                            <w:div w:id="17650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167263">
      <w:bodyDiv w:val="1"/>
      <w:marLeft w:val="0"/>
      <w:marRight w:val="0"/>
      <w:marTop w:val="0"/>
      <w:marBottom w:val="0"/>
      <w:divBdr>
        <w:top w:val="none" w:sz="0" w:space="0" w:color="auto"/>
        <w:left w:val="none" w:sz="0" w:space="0" w:color="auto"/>
        <w:bottom w:val="none" w:sz="0" w:space="0" w:color="auto"/>
        <w:right w:val="none" w:sz="0" w:space="0" w:color="auto"/>
      </w:divBdr>
      <w:divsChild>
        <w:div w:id="1066344991">
          <w:marLeft w:val="0"/>
          <w:marRight w:val="0"/>
          <w:marTop w:val="0"/>
          <w:marBottom w:val="0"/>
          <w:divBdr>
            <w:top w:val="none" w:sz="0" w:space="0" w:color="auto"/>
            <w:left w:val="none" w:sz="0" w:space="0" w:color="auto"/>
            <w:bottom w:val="none" w:sz="0" w:space="0" w:color="auto"/>
            <w:right w:val="none" w:sz="0" w:space="0" w:color="auto"/>
          </w:divBdr>
        </w:div>
        <w:div w:id="78791232">
          <w:marLeft w:val="0"/>
          <w:marRight w:val="0"/>
          <w:marTop w:val="0"/>
          <w:marBottom w:val="0"/>
          <w:divBdr>
            <w:top w:val="none" w:sz="0" w:space="0" w:color="auto"/>
            <w:left w:val="none" w:sz="0" w:space="0" w:color="auto"/>
            <w:bottom w:val="none" w:sz="0" w:space="0" w:color="auto"/>
            <w:right w:val="none" w:sz="0" w:space="0" w:color="auto"/>
          </w:divBdr>
        </w:div>
        <w:div w:id="647907196">
          <w:marLeft w:val="0"/>
          <w:marRight w:val="0"/>
          <w:marTop w:val="0"/>
          <w:marBottom w:val="0"/>
          <w:divBdr>
            <w:top w:val="none" w:sz="0" w:space="0" w:color="auto"/>
            <w:left w:val="none" w:sz="0" w:space="0" w:color="auto"/>
            <w:bottom w:val="none" w:sz="0" w:space="0" w:color="auto"/>
            <w:right w:val="none" w:sz="0" w:space="0" w:color="auto"/>
          </w:divBdr>
        </w:div>
      </w:divsChild>
    </w:div>
    <w:div w:id="155345018">
      <w:bodyDiv w:val="1"/>
      <w:marLeft w:val="0"/>
      <w:marRight w:val="0"/>
      <w:marTop w:val="0"/>
      <w:marBottom w:val="0"/>
      <w:divBdr>
        <w:top w:val="none" w:sz="0" w:space="0" w:color="auto"/>
        <w:left w:val="none" w:sz="0" w:space="0" w:color="auto"/>
        <w:bottom w:val="none" w:sz="0" w:space="0" w:color="auto"/>
        <w:right w:val="none" w:sz="0" w:space="0" w:color="auto"/>
      </w:divBdr>
      <w:divsChild>
        <w:div w:id="58136466">
          <w:marLeft w:val="0"/>
          <w:marRight w:val="0"/>
          <w:marTop w:val="0"/>
          <w:marBottom w:val="0"/>
          <w:divBdr>
            <w:top w:val="none" w:sz="0" w:space="0" w:color="auto"/>
            <w:left w:val="none" w:sz="0" w:space="0" w:color="auto"/>
            <w:bottom w:val="none" w:sz="0" w:space="0" w:color="auto"/>
            <w:right w:val="none" w:sz="0" w:space="0" w:color="auto"/>
          </w:divBdr>
        </w:div>
        <w:div w:id="1162350260">
          <w:marLeft w:val="0"/>
          <w:marRight w:val="0"/>
          <w:marTop w:val="0"/>
          <w:marBottom w:val="0"/>
          <w:divBdr>
            <w:top w:val="none" w:sz="0" w:space="0" w:color="auto"/>
            <w:left w:val="none" w:sz="0" w:space="0" w:color="auto"/>
            <w:bottom w:val="none" w:sz="0" w:space="0" w:color="auto"/>
            <w:right w:val="none" w:sz="0" w:space="0" w:color="auto"/>
          </w:divBdr>
        </w:div>
        <w:div w:id="759258514">
          <w:marLeft w:val="0"/>
          <w:marRight w:val="0"/>
          <w:marTop w:val="0"/>
          <w:marBottom w:val="0"/>
          <w:divBdr>
            <w:top w:val="none" w:sz="0" w:space="0" w:color="auto"/>
            <w:left w:val="none" w:sz="0" w:space="0" w:color="auto"/>
            <w:bottom w:val="none" w:sz="0" w:space="0" w:color="auto"/>
            <w:right w:val="none" w:sz="0" w:space="0" w:color="auto"/>
          </w:divBdr>
        </w:div>
        <w:div w:id="1429959450">
          <w:marLeft w:val="0"/>
          <w:marRight w:val="0"/>
          <w:marTop w:val="0"/>
          <w:marBottom w:val="0"/>
          <w:divBdr>
            <w:top w:val="none" w:sz="0" w:space="0" w:color="auto"/>
            <w:left w:val="none" w:sz="0" w:space="0" w:color="auto"/>
            <w:bottom w:val="none" w:sz="0" w:space="0" w:color="auto"/>
            <w:right w:val="none" w:sz="0" w:space="0" w:color="auto"/>
          </w:divBdr>
        </w:div>
        <w:div w:id="1603415313">
          <w:marLeft w:val="0"/>
          <w:marRight w:val="0"/>
          <w:marTop w:val="0"/>
          <w:marBottom w:val="0"/>
          <w:divBdr>
            <w:top w:val="none" w:sz="0" w:space="0" w:color="auto"/>
            <w:left w:val="none" w:sz="0" w:space="0" w:color="auto"/>
            <w:bottom w:val="none" w:sz="0" w:space="0" w:color="auto"/>
            <w:right w:val="none" w:sz="0" w:space="0" w:color="auto"/>
          </w:divBdr>
        </w:div>
      </w:divsChild>
    </w:div>
    <w:div w:id="163470419">
      <w:bodyDiv w:val="1"/>
      <w:marLeft w:val="0"/>
      <w:marRight w:val="0"/>
      <w:marTop w:val="0"/>
      <w:marBottom w:val="0"/>
      <w:divBdr>
        <w:top w:val="none" w:sz="0" w:space="0" w:color="auto"/>
        <w:left w:val="none" w:sz="0" w:space="0" w:color="auto"/>
        <w:bottom w:val="none" w:sz="0" w:space="0" w:color="auto"/>
        <w:right w:val="none" w:sz="0" w:space="0" w:color="auto"/>
      </w:divBdr>
    </w:div>
    <w:div w:id="248269874">
      <w:bodyDiv w:val="1"/>
      <w:marLeft w:val="0"/>
      <w:marRight w:val="0"/>
      <w:marTop w:val="0"/>
      <w:marBottom w:val="0"/>
      <w:divBdr>
        <w:top w:val="none" w:sz="0" w:space="0" w:color="auto"/>
        <w:left w:val="none" w:sz="0" w:space="0" w:color="auto"/>
        <w:bottom w:val="none" w:sz="0" w:space="0" w:color="auto"/>
        <w:right w:val="none" w:sz="0" w:space="0" w:color="auto"/>
      </w:divBdr>
      <w:divsChild>
        <w:div w:id="255017778">
          <w:marLeft w:val="0"/>
          <w:marRight w:val="0"/>
          <w:marTop w:val="0"/>
          <w:marBottom w:val="0"/>
          <w:divBdr>
            <w:top w:val="none" w:sz="0" w:space="0" w:color="auto"/>
            <w:left w:val="none" w:sz="0" w:space="0" w:color="auto"/>
            <w:bottom w:val="none" w:sz="0" w:space="0" w:color="auto"/>
            <w:right w:val="none" w:sz="0" w:space="0" w:color="auto"/>
          </w:divBdr>
        </w:div>
        <w:div w:id="1901940371">
          <w:marLeft w:val="0"/>
          <w:marRight w:val="0"/>
          <w:marTop w:val="0"/>
          <w:marBottom w:val="0"/>
          <w:divBdr>
            <w:top w:val="none" w:sz="0" w:space="0" w:color="auto"/>
            <w:left w:val="none" w:sz="0" w:space="0" w:color="auto"/>
            <w:bottom w:val="none" w:sz="0" w:space="0" w:color="auto"/>
            <w:right w:val="none" w:sz="0" w:space="0" w:color="auto"/>
          </w:divBdr>
        </w:div>
      </w:divsChild>
    </w:div>
    <w:div w:id="254171052">
      <w:bodyDiv w:val="1"/>
      <w:marLeft w:val="0"/>
      <w:marRight w:val="0"/>
      <w:marTop w:val="0"/>
      <w:marBottom w:val="0"/>
      <w:divBdr>
        <w:top w:val="none" w:sz="0" w:space="0" w:color="auto"/>
        <w:left w:val="none" w:sz="0" w:space="0" w:color="auto"/>
        <w:bottom w:val="none" w:sz="0" w:space="0" w:color="auto"/>
        <w:right w:val="none" w:sz="0" w:space="0" w:color="auto"/>
      </w:divBdr>
    </w:div>
    <w:div w:id="299070151">
      <w:bodyDiv w:val="1"/>
      <w:marLeft w:val="0"/>
      <w:marRight w:val="0"/>
      <w:marTop w:val="0"/>
      <w:marBottom w:val="0"/>
      <w:divBdr>
        <w:top w:val="none" w:sz="0" w:space="0" w:color="auto"/>
        <w:left w:val="none" w:sz="0" w:space="0" w:color="auto"/>
        <w:bottom w:val="none" w:sz="0" w:space="0" w:color="auto"/>
        <w:right w:val="none" w:sz="0" w:space="0" w:color="auto"/>
      </w:divBdr>
      <w:divsChild>
        <w:div w:id="213346940">
          <w:marLeft w:val="0"/>
          <w:marRight w:val="0"/>
          <w:marTop w:val="0"/>
          <w:marBottom w:val="0"/>
          <w:divBdr>
            <w:top w:val="none" w:sz="0" w:space="0" w:color="auto"/>
            <w:left w:val="none" w:sz="0" w:space="0" w:color="auto"/>
            <w:bottom w:val="none" w:sz="0" w:space="0" w:color="auto"/>
            <w:right w:val="none" w:sz="0" w:space="0" w:color="auto"/>
          </w:divBdr>
        </w:div>
        <w:div w:id="1059328831">
          <w:marLeft w:val="0"/>
          <w:marRight w:val="0"/>
          <w:marTop w:val="0"/>
          <w:marBottom w:val="0"/>
          <w:divBdr>
            <w:top w:val="none" w:sz="0" w:space="0" w:color="auto"/>
            <w:left w:val="none" w:sz="0" w:space="0" w:color="auto"/>
            <w:bottom w:val="none" w:sz="0" w:space="0" w:color="auto"/>
            <w:right w:val="none" w:sz="0" w:space="0" w:color="auto"/>
          </w:divBdr>
        </w:div>
        <w:div w:id="1590232286">
          <w:marLeft w:val="0"/>
          <w:marRight w:val="0"/>
          <w:marTop w:val="0"/>
          <w:marBottom w:val="0"/>
          <w:divBdr>
            <w:top w:val="none" w:sz="0" w:space="0" w:color="auto"/>
            <w:left w:val="none" w:sz="0" w:space="0" w:color="auto"/>
            <w:bottom w:val="none" w:sz="0" w:space="0" w:color="auto"/>
            <w:right w:val="none" w:sz="0" w:space="0" w:color="auto"/>
          </w:divBdr>
        </w:div>
        <w:div w:id="916521375">
          <w:marLeft w:val="0"/>
          <w:marRight w:val="0"/>
          <w:marTop w:val="0"/>
          <w:marBottom w:val="0"/>
          <w:divBdr>
            <w:top w:val="none" w:sz="0" w:space="0" w:color="auto"/>
            <w:left w:val="none" w:sz="0" w:space="0" w:color="auto"/>
            <w:bottom w:val="none" w:sz="0" w:space="0" w:color="auto"/>
            <w:right w:val="none" w:sz="0" w:space="0" w:color="auto"/>
          </w:divBdr>
        </w:div>
        <w:div w:id="816073380">
          <w:marLeft w:val="0"/>
          <w:marRight w:val="0"/>
          <w:marTop w:val="0"/>
          <w:marBottom w:val="0"/>
          <w:divBdr>
            <w:top w:val="none" w:sz="0" w:space="0" w:color="auto"/>
            <w:left w:val="none" w:sz="0" w:space="0" w:color="auto"/>
            <w:bottom w:val="none" w:sz="0" w:space="0" w:color="auto"/>
            <w:right w:val="none" w:sz="0" w:space="0" w:color="auto"/>
          </w:divBdr>
        </w:div>
      </w:divsChild>
    </w:div>
    <w:div w:id="309600493">
      <w:bodyDiv w:val="1"/>
      <w:marLeft w:val="0"/>
      <w:marRight w:val="0"/>
      <w:marTop w:val="0"/>
      <w:marBottom w:val="0"/>
      <w:divBdr>
        <w:top w:val="none" w:sz="0" w:space="0" w:color="auto"/>
        <w:left w:val="none" w:sz="0" w:space="0" w:color="auto"/>
        <w:bottom w:val="none" w:sz="0" w:space="0" w:color="auto"/>
        <w:right w:val="none" w:sz="0" w:space="0" w:color="auto"/>
      </w:divBdr>
    </w:div>
    <w:div w:id="341126124">
      <w:bodyDiv w:val="1"/>
      <w:marLeft w:val="0"/>
      <w:marRight w:val="0"/>
      <w:marTop w:val="0"/>
      <w:marBottom w:val="0"/>
      <w:divBdr>
        <w:top w:val="none" w:sz="0" w:space="0" w:color="auto"/>
        <w:left w:val="none" w:sz="0" w:space="0" w:color="auto"/>
        <w:bottom w:val="none" w:sz="0" w:space="0" w:color="auto"/>
        <w:right w:val="none" w:sz="0" w:space="0" w:color="auto"/>
      </w:divBdr>
    </w:div>
    <w:div w:id="346492795">
      <w:bodyDiv w:val="1"/>
      <w:marLeft w:val="0"/>
      <w:marRight w:val="0"/>
      <w:marTop w:val="0"/>
      <w:marBottom w:val="0"/>
      <w:divBdr>
        <w:top w:val="none" w:sz="0" w:space="0" w:color="auto"/>
        <w:left w:val="none" w:sz="0" w:space="0" w:color="auto"/>
        <w:bottom w:val="none" w:sz="0" w:space="0" w:color="auto"/>
        <w:right w:val="none" w:sz="0" w:space="0" w:color="auto"/>
      </w:divBdr>
    </w:div>
    <w:div w:id="382214331">
      <w:bodyDiv w:val="1"/>
      <w:marLeft w:val="0"/>
      <w:marRight w:val="0"/>
      <w:marTop w:val="0"/>
      <w:marBottom w:val="0"/>
      <w:divBdr>
        <w:top w:val="none" w:sz="0" w:space="0" w:color="auto"/>
        <w:left w:val="none" w:sz="0" w:space="0" w:color="auto"/>
        <w:bottom w:val="none" w:sz="0" w:space="0" w:color="auto"/>
        <w:right w:val="none" w:sz="0" w:space="0" w:color="auto"/>
      </w:divBdr>
      <w:divsChild>
        <w:div w:id="938100168">
          <w:marLeft w:val="547"/>
          <w:marRight w:val="0"/>
          <w:marTop w:val="200"/>
          <w:marBottom w:val="0"/>
          <w:divBdr>
            <w:top w:val="none" w:sz="0" w:space="0" w:color="auto"/>
            <w:left w:val="none" w:sz="0" w:space="0" w:color="auto"/>
            <w:bottom w:val="none" w:sz="0" w:space="0" w:color="auto"/>
            <w:right w:val="none" w:sz="0" w:space="0" w:color="auto"/>
          </w:divBdr>
        </w:div>
        <w:div w:id="1329939506">
          <w:marLeft w:val="547"/>
          <w:marRight w:val="0"/>
          <w:marTop w:val="200"/>
          <w:marBottom w:val="0"/>
          <w:divBdr>
            <w:top w:val="none" w:sz="0" w:space="0" w:color="auto"/>
            <w:left w:val="none" w:sz="0" w:space="0" w:color="auto"/>
            <w:bottom w:val="none" w:sz="0" w:space="0" w:color="auto"/>
            <w:right w:val="none" w:sz="0" w:space="0" w:color="auto"/>
          </w:divBdr>
        </w:div>
        <w:div w:id="322513097">
          <w:marLeft w:val="547"/>
          <w:marRight w:val="0"/>
          <w:marTop w:val="200"/>
          <w:marBottom w:val="0"/>
          <w:divBdr>
            <w:top w:val="none" w:sz="0" w:space="0" w:color="auto"/>
            <w:left w:val="none" w:sz="0" w:space="0" w:color="auto"/>
            <w:bottom w:val="none" w:sz="0" w:space="0" w:color="auto"/>
            <w:right w:val="none" w:sz="0" w:space="0" w:color="auto"/>
          </w:divBdr>
        </w:div>
        <w:div w:id="1397973476">
          <w:marLeft w:val="547"/>
          <w:marRight w:val="0"/>
          <w:marTop w:val="200"/>
          <w:marBottom w:val="0"/>
          <w:divBdr>
            <w:top w:val="none" w:sz="0" w:space="0" w:color="auto"/>
            <w:left w:val="none" w:sz="0" w:space="0" w:color="auto"/>
            <w:bottom w:val="none" w:sz="0" w:space="0" w:color="auto"/>
            <w:right w:val="none" w:sz="0" w:space="0" w:color="auto"/>
          </w:divBdr>
        </w:div>
      </w:divsChild>
    </w:div>
    <w:div w:id="410087258">
      <w:bodyDiv w:val="1"/>
      <w:marLeft w:val="0"/>
      <w:marRight w:val="0"/>
      <w:marTop w:val="0"/>
      <w:marBottom w:val="0"/>
      <w:divBdr>
        <w:top w:val="none" w:sz="0" w:space="0" w:color="auto"/>
        <w:left w:val="none" w:sz="0" w:space="0" w:color="auto"/>
        <w:bottom w:val="none" w:sz="0" w:space="0" w:color="auto"/>
        <w:right w:val="none" w:sz="0" w:space="0" w:color="auto"/>
      </w:divBdr>
    </w:div>
    <w:div w:id="444808106">
      <w:bodyDiv w:val="1"/>
      <w:marLeft w:val="0"/>
      <w:marRight w:val="0"/>
      <w:marTop w:val="0"/>
      <w:marBottom w:val="0"/>
      <w:divBdr>
        <w:top w:val="none" w:sz="0" w:space="0" w:color="auto"/>
        <w:left w:val="none" w:sz="0" w:space="0" w:color="auto"/>
        <w:bottom w:val="none" w:sz="0" w:space="0" w:color="auto"/>
        <w:right w:val="none" w:sz="0" w:space="0" w:color="auto"/>
      </w:divBdr>
      <w:divsChild>
        <w:div w:id="1241790972">
          <w:marLeft w:val="0"/>
          <w:marRight w:val="0"/>
          <w:marTop w:val="0"/>
          <w:marBottom w:val="0"/>
          <w:divBdr>
            <w:top w:val="none" w:sz="0" w:space="0" w:color="auto"/>
            <w:left w:val="none" w:sz="0" w:space="0" w:color="auto"/>
            <w:bottom w:val="none" w:sz="0" w:space="0" w:color="auto"/>
            <w:right w:val="none" w:sz="0" w:space="0" w:color="auto"/>
          </w:divBdr>
        </w:div>
        <w:div w:id="155611176">
          <w:marLeft w:val="0"/>
          <w:marRight w:val="0"/>
          <w:marTop w:val="0"/>
          <w:marBottom w:val="0"/>
          <w:divBdr>
            <w:top w:val="none" w:sz="0" w:space="0" w:color="auto"/>
            <w:left w:val="none" w:sz="0" w:space="0" w:color="auto"/>
            <w:bottom w:val="none" w:sz="0" w:space="0" w:color="auto"/>
            <w:right w:val="none" w:sz="0" w:space="0" w:color="auto"/>
          </w:divBdr>
        </w:div>
        <w:div w:id="1445659093">
          <w:marLeft w:val="0"/>
          <w:marRight w:val="0"/>
          <w:marTop w:val="0"/>
          <w:marBottom w:val="0"/>
          <w:divBdr>
            <w:top w:val="none" w:sz="0" w:space="0" w:color="auto"/>
            <w:left w:val="none" w:sz="0" w:space="0" w:color="auto"/>
            <w:bottom w:val="none" w:sz="0" w:space="0" w:color="auto"/>
            <w:right w:val="none" w:sz="0" w:space="0" w:color="auto"/>
          </w:divBdr>
        </w:div>
        <w:div w:id="1330014172">
          <w:marLeft w:val="0"/>
          <w:marRight w:val="0"/>
          <w:marTop w:val="0"/>
          <w:marBottom w:val="0"/>
          <w:divBdr>
            <w:top w:val="none" w:sz="0" w:space="0" w:color="auto"/>
            <w:left w:val="none" w:sz="0" w:space="0" w:color="auto"/>
            <w:bottom w:val="none" w:sz="0" w:space="0" w:color="auto"/>
            <w:right w:val="none" w:sz="0" w:space="0" w:color="auto"/>
          </w:divBdr>
        </w:div>
        <w:div w:id="28343205">
          <w:marLeft w:val="0"/>
          <w:marRight w:val="0"/>
          <w:marTop w:val="0"/>
          <w:marBottom w:val="0"/>
          <w:divBdr>
            <w:top w:val="none" w:sz="0" w:space="0" w:color="auto"/>
            <w:left w:val="none" w:sz="0" w:space="0" w:color="auto"/>
            <w:bottom w:val="none" w:sz="0" w:space="0" w:color="auto"/>
            <w:right w:val="none" w:sz="0" w:space="0" w:color="auto"/>
          </w:divBdr>
        </w:div>
      </w:divsChild>
    </w:div>
    <w:div w:id="478233955">
      <w:bodyDiv w:val="1"/>
      <w:marLeft w:val="0"/>
      <w:marRight w:val="0"/>
      <w:marTop w:val="0"/>
      <w:marBottom w:val="0"/>
      <w:divBdr>
        <w:top w:val="none" w:sz="0" w:space="0" w:color="auto"/>
        <w:left w:val="none" w:sz="0" w:space="0" w:color="auto"/>
        <w:bottom w:val="none" w:sz="0" w:space="0" w:color="auto"/>
        <w:right w:val="none" w:sz="0" w:space="0" w:color="auto"/>
      </w:divBdr>
    </w:div>
    <w:div w:id="480314877">
      <w:bodyDiv w:val="1"/>
      <w:marLeft w:val="0"/>
      <w:marRight w:val="0"/>
      <w:marTop w:val="0"/>
      <w:marBottom w:val="0"/>
      <w:divBdr>
        <w:top w:val="none" w:sz="0" w:space="0" w:color="auto"/>
        <w:left w:val="none" w:sz="0" w:space="0" w:color="auto"/>
        <w:bottom w:val="none" w:sz="0" w:space="0" w:color="auto"/>
        <w:right w:val="none" w:sz="0" w:space="0" w:color="auto"/>
      </w:divBdr>
    </w:div>
    <w:div w:id="528301205">
      <w:bodyDiv w:val="1"/>
      <w:marLeft w:val="0"/>
      <w:marRight w:val="0"/>
      <w:marTop w:val="0"/>
      <w:marBottom w:val="0"/>
      <w:divBdr>
        <w:top w:val="none" w:sz="0" w:space="0" w:color="auto"/>
        <w:left w:val="none" w:sz="0" w:space="0" w:color="auto"/>
        <w:bottom w:val="none" w:sz="0" w:space="0" w:color="auto"/>
        <w:right w:val="none" w:sz="0" w:space="0" w:color="auto"/>
      </w:divBdr>
    </w:div>
    <w:div w:id="556551264">
      <w:bodyDiv w:val="1"/>
      <w:marLeft w:val="0"/>
      <w:marRight w:val="0"/>
      <w:marTop w:val="0"/>
      <w:marBottom w:val="0"/>
      <w:divBdr>
        <w:top w:val="none" w:sz="0" w:space="0" w:color="auto"/>
        <w:left w:val="none" w:sz="0" w:space="0" w:color="auto"/>
        <w:bottom w:val="none" w:sz="0" w:space="0" w:color="auto"/>
        <w:right w:val="none" w:sz="0" w:space="0" w:color="auto"/>
      </w:divBdr>
    </w:div>
    <w:div w:id="569583697">
      <w:bodyDiv w:val="1"/>
      <w:marLeft w:val="0"/>
      <w:marRight w:val="0"/>
      <w:marTop w:val="0"/>
      <w:marBottom w:val="0"/>
      <w:divBdr>
        <w:top w:val="none" w:sz="0" w:space="0" w:color="auto"/>
        <w:left w:val="none" w:sz="0" w:space="0" w:color="auto"/>
        <w:bottom w:val="none" w:sz="0" w:space="0" w:color="auto"/>
        <w:right w:val="none" w:sz="0" w:space="0" w:color="auto"/>
      </w:divBdr>
    </w:div>
    <w:div w:id="726613157">
      <w:bodyDiv w:val="1"/>
      <w:marLeft w:val="0"/>
      <w:marRight w:val="0"/>
      <w:marTop w:val="0"/>
      <w:marBottom w:val="0"/>
      <w:divBdr>
        <w:top w:val="none" w:sz="0" w:space="0" w:color="auto"/>
        <w:left w:val="none" w:sz="0" w:space="0" w:color="auto"/>
        <w:bottom w:val="none" w:sz="0" w:space="0" w:color="auto"/>
        <w:right w:val="none" w:sz="0" w:space="0" w:color="auto"/>
      </w:divBdr>
    </w:div>
    <w:div w:id="805390268">
      <w:bodyDiv w:val="1"/>
      <w:marLeft w:val="0"/>
      <w:marRight w:val="0"/>
      <w:marTop w:val="0"/>
      <w:marBottom w:val="0"/>
      <w:divBdr>
        <w:top w:val="none" w:sz="0" w:space="0" w:color="auto"/>
        <w:left w:val="none" w:sz="0" w:space="0" w:color="auto"/>
        <w:bottom w:val="none" w:sz="0" w:space="0" w:color="auto"/>
        <w:right w:val="none" w:sz="0" w:space="0" w:color="auto"/>
      </w:divBdr>
    </w:div>
    <w:div w:id="823738784">
      <w:bodyDiv w:val="1"/>
      <w:marLeft w:val="0"/>
      <w:marRight w:val="0"/>
      <w:marTop w:val="0"/>
      <w:marBottom w:val="0"/>
      <w:divBdr>
        <w:top w:val="none" w:sz="0" w:space="0" w:color="auto"/>
        <w:left w:val="none" w:sz="0" w:space="0" w:color="auto"/>
        <w:bottom w:val="none" w:sz="0" w:space="0" w:color="auto"/>
        <w:right w:val="none" w:sz="0" w:space="0" w:color="auto"/>
      </w:divBdr>
    </w:div>
    <w:div w:id="859508299">
      <w:bodyDiv w:val="1"/>
      <w:marLeft w:val="0"/>
      <w:marRight w:val="0"/>
      <w:marTop w:val="0"/>
      <w:marBottom w:val="0"/>
      <w:divBdr>
        <w:top w:val="none" w:sz="0" w:space="0" w:color="auto"/>
        <w:left w:val="none" w:sz="0" w:space="0" w:color="auto"/>
        <w:bottom w:val="none" w:sz="0" w:space="0" w:color="auto"/>
        <w:right w:val="none" w:sz="0" w:space="0" w:color="auto"/>
      </w:divBdr>
      <w:divsChild>
        <w:div w:id="442656584">
          <w:marLeft w:val="0"/>
          <w:marRight w:val="0"/>
          <w:marTop w:val="0"/>
          <w:marBottom w:val="0"/>
          <w:divBdr>
            <w:top w:val="none" w:sz="0" w:space="0" w:color="auto"/>
            <w:left w:val="none" w:sz="0" w:space="0" w:color="auto"/>
            <w:bottom w:val="none" w:sz="0" w:space="0" w:color="auto"/>
            <w:right w:val="none" w:sz="0" w:space="0" w:color="auto"/>
          </w:divBdr>
        </w:div>
        <w:div w:id="1722971378">
          <w:marLeft w:val="0"/>
          <w:marRight w:val="0"/>
          <w:marTop w:val="0"/>
          <w:marBottom w:val="0"/>
          <w:divBdr>
            <w:top w:val="none" w:sz="0" w:space="0" w:color="auto"/>
            <w:left w:val="none" w:sz="0" w:space="0" w:color="auto"/>
            <w:bottom w:val="none" w:sz="0" w:space="0" w:color="auto"/>
            <w:right w:val="none" w:sz="0" w:space="0" w:color="auto"/>
          </w:divBdr>
        </w:div>
        <w:div w:id="228464279">
          <w:marLeft w:val="0"/>
          <w:marRight w:val="0"/>
          <w:marTop w:val="0"/>
          <w:marBottom w:val="0"/>
          <w:divBdr>
            <w:top w:val="none" w:sz="0" w:space="0" w:color="auto"/>
            <w:left w:val="none" w:sz="0" w:space="0" w:color="auto"/>
            <w:bottom w:val="none" w:sz="0" w:space="0" w:color="auto"/>
            <w:right w:val="none" w:sz="0" w:space="0" w:color="auto"/>
          </w:divBdr>
        </w:div>
        <w:div w:id="487282305">
          <w:marLeft w:val="0"/>
          <w:marRight w:val="0"/>
          <w:marTop w:val="0"/>
          <w:marBottom w:val="0"/>
          <w:divBdr>
            <w:top w:val="none" w:sz="0" w:space="0" w:color="auto"/>
            <w:left w:val="none" w:sz="0" w:space="0" w:color="auto"/>
            <w:bottom w:val="none" w:sz="0" w:space="0" w:color="auto"/>
            <w:right w:val="none" w:sz="0" w:space="0" w:color="auto"/>
          </w:divBdr>
        </w:div>
        <w:div w:id="1128621077">
          <w:marLeft w:val="0"/>
          <w:marRight w:val="0"/>
          <w:marTop w:val="0"/>
          <w:marBottom w:val="0"/>
          <w:divBdr>
            <w:top w:val="none" w:sz="0" w:space="0" w:color="auto"/>
            <w:left w:val="none" w:sz="0" w:space="0" w:color="auto"/>
            <w:bottom w:val="none" w:sz="0" w:space="0" w:color="auto"/>
            <w:right w:val="none" w:sz="0" w:space="0" w:color="auto"/>
          </w:divBdr>
        </w:div>
        <w:div w:id="513151842">
          <w:marLeft w:val="0"/>
          <w:marRight w:val="0"/>
          <w:marTop w:val="0"/>
          <w:marBottom w:val="0"/>
          <w:divBdr>
            <w:top w:val="none" w:sz="0" w:space="0" w:color="auto"/>
            <w:left w:val="none" w:sz="0" w:space="0" w:color="auto"/>
            <w:bottom w:val="none" w:sz="0" w:space="0" w:color="auto"/>
            <w:right w:val="none" w:sz="0" w:space="0" w:color="auto"/>
          </w:divBdr>
        </w:div>
      </w:divsChild>
    </w:div>
    <w:div w:id="862590781">
      <w:bodyDiv w:val="1"/>
      <w:marLeft w:val="0"/>
      <w:marRight w:val="0"/>
      <w:marTop w:val="0"/>
      <w:marBottom w:val="0"/>
      <w:divBdr>
        <w:top w:val="none" w:sz="0" w:space="0" w:color="auto"/>
        <w:left w:val="none" w:sz="0" w:space="0" w:color="auto"/>
        <w:bottom w:val="none" w:sz="0" w:space="0" w:color="auto"/>
        <w:right w:val="none" w:sz="0" w:space="0" w:color="auto"/>
      </w:divBdr>
    </w:div>
    <w:div w:id="943726660">
      <w:bodyDiv w:val="1"/>
      <w:marLeft w:val="0"/>
      <w:marRight w:val="0"/>
      <w:marTop w:val="0"/>
      <w:marBottom w:val="0"/>
      <w:divBdr>
        <w:top w:val="none" w:sz="0" w:space="0" w:color="auto"/>
        <w:left w:val="none" w:sz="0" w:space="0" w:color="auto"/>
        <w:bottom w:val="none" w:sz="0" w:space="0" w:color="auto"/>
        <w:right w:val="none" w:sz="0" w:space="0" w:color="auto"/>
      </w:divBdr>
      <w:divsChild>
        <w:div w:id="625963558">
          <w:marLeft w:val="0"/>
          <w:marRight w:val="0"/>
          <w:marTop w:val="0"/>
          <w:marBottom w:val="0"/>
          <w:divBdr>
            <w:top w:val="none" w:sz="0" w:space="0" w:color="auto"/>
            <w:left w:val="none" w:sz="0" w:space="0" w:color="auto"/>
            <w:bottom w:val="none" w:sz="0" w:space="0" w:color="auto"/>
            <w:right w:val="none" w:sz="0" w:space="0" w:color="auto"/>
          </w:divBdr>
        </w:div>
        <w:div w:id="1481654131">
          <w:marLeft w:val="0"/>
          <w:marRight w:val="0"/>
          <w:marTop w:val="0"/>
          <w:marBottom w:val="0"/>
          <w:divBdr>
            <w:top w:val="none" w:sz="0" w:space="0" w:color="auto"/>
            <w:left w:val="none" w:sz="0" w:space="0" w:color="auto"/>
            <w:bottom w:val="none" w:sz="0" w:space="0" w:color="auto"/>
            <w:right w:val="none" w:sz="0" w:space="0" w:color="auto"/>
          </w:divBdr>
        </w:div>
      </w:divsChild>
    </w:div>
    <w:div w:id="961151970">
      <w:bodyDiv w:val="1"/>
      <w:marLeft w:val="0"/>
      <w:marRight w:val="0"/>
      <w:marTop w:val="0"/>
      <w:marBottom w:val="0"/>
      <w:divBdr>
        <w:top w:val="none" w:sz="0" w:space="0" w:color="auto"/>
        <w:left w:val="none" w:sz="0" w:space="0" w:color="auto"/>
        <w:bottom w:val="none" w:sz="0" w:space="0" w:color="auto"/>
        <w:right w:val="none" w:sz="0" w:space="0" w:color="auto"/>
      </w:divBdr>
    </w:div>
    <w:div w:id="984772063">
      <w:bodyDiv w:val="1"/>
      <w:marLeft w:val="0"/>
      <w:marRight w:val="0"/>
      <w:marTop w:val="0"/>
      <w:marBottom w:val="0"/>
      <w:divBdr>
        <w:top w:val="none" w:sz="0" w:space="0" w:color="auto"/>
        <w:left w:val="none" w:sz="0" w:space="0" w:color="auto"/>
        <w:bottom w:val="none" w:sz="0" w:space="0" w:color="auto"/>
        <w:right w:val="none" w:sz="0" w:space="0" w:color="auto"/>
      </w:divBdr>
      <w:divsChild>
        <w:div w:id="2025355557">
          <w:marLeft w:val="0"/>
          <w:marRight w:val="0"/>
          <w:marTop w:val="0"/>
          <w:marBottom w:val="0"/>
          <w:divBdr>
            <w:top w:val="none" w:sz="0" w:space="0" w:color="auto"/>
            <w:left w:val="none" w:sz="0" w:space="0" w:color="auto"/>
            <w:bottom w:val="none" w:sz="0" w:space="0" w:color="auto"/>
            <w:right w:val="none" w:sz="0" w:space="0" w:color="auto"/>
          </w:divBdr>
        </w:div>
      </w:divsChild>
    </w:div>
    <w:div w:id="994407709">
      <w:bodyDiv w:val="1"/>
      <w:marLeft w:val="0"/>
      <w:marRight w:val="0"/>
      <w:marTop w:val="0"/>
      <w:marBottom w:val="0"/>
      <w:divBdr>
        <w:top w:val="none" w:sz="0" w:space="0" w:color="auto"/>
        <w:left w:val="none" w:sz="0" w:space="0" w:color="auto"/>
        <w:bottom w:val="none" w:sz="0" w:space="0" w:color="auto"/>
        <w:right w:val="none" w:sz="0" w:space="0" w:color="auto"/>
      </w:divBdr>
      <w:divsChild>
        <w:div w:id="1575821098">
          <w:marLeft w:val="0"/>
          <w:marRight w:val="0"/>
          <w:marTop w:val="0"/>
          <w:marBottom w:val="450"/>
          <w:divBdr>
            <w:top w:val="none" w:sz="0" w:space="0" w:color="auto"/>
            <w:left w:val="none" w:sz="0" w:space="0" w:color="auto"/>
            <w:bottom w:val="none" w:sz="0" w:space="0" w:color="auto"/>
            <w:right w:val="none" w:sz="0" w:space="0" w:color="auto"/>
          </w:divBdr>
        </w:div>
      </w:divsChild>
    </w:div>
    <w:div w:id="1063026442">
      <w:bodyDiv w:val="1"/>
      <w:marLeft w:val="0"/>
      <w:marRight w:val="0"/>
      <w:marTop w:val="0"/>
      <w:marBottom w:val="0"/>
      <w:divBdr>
        <w:top w:val="none" w:sz="0" w:space="0" w:color="auto"/>
        <w:left w:val="none" w:sz="0" w:space="0" w:color="auto"/>
        <w:bottom w:val="none" w:sz="0" w:space="0" w:color="auto"/>
        <w:right w:val="none" w:sz="0" w:space="0" w:color="auto"/>
      </w:divBdr>
      <w:divsChild>
        <w:div w:id="181821724">
          <w:marLeft w:val="0"/>
          <w:marRight w:val="0"/>
          <w:marTop w:val="0"/>
          <w:marBottom w:val="0"/>
          <w:divBdr>
            <w:top w:val="none" w:sz="0" w:space="0" w:color="auto"/>
            <w:left w:val="none" w:sz="0" w:space="0" w:color="auto"/>
            <w:bottom w:val="none" w:sz="0" w:space="0" w:color="auto"/>
            <w:right w:val="none" w:sz="0" w:space="0" w:color="auto"/>
          </w:divBdr>
        </w:div>
        <w:div w:id="217908302">
          <w:marLeft w:val="0"/>
          <w:marRight w:val="0"/>
          <w:marTop w:val="0"/>
          <w:marBottom w:val="0"/>
          <w:divBdr>
            <w:top w:val="none" w:sz="0" w:space="0" w:color="auto"/>
            <w:left w:val="none" w:sz="0" w:space="0" w:color="auto"/>
            <w:bottom w:val="none" w:sz="0" w:space="0" w:color="auto"/>
            <w:right w:val="none" w:sz="0" w:space="0" w:color="auto"/>
          </w:divBdr>
        </w:div>
        <w:div w:id="914164431">
          <w:marLeft w:val="0"/>
          <w:marRight w:val="0"/>
          <w:marTop w:val="0"/>
          <w:marBottom w:val="0"/>
          <w:divBdr>
            <w:top w:val="none" w:sz="0" w:space="0" w:color="auto"/>
            <w:left w:val="none" w:sz="0" w:space="0" w:color="auto"/>
            <w:bottom w:val="none" w:sz="0" w:space="0" w:color="auto"/>
            <w:right w:val="none" w:sz="0" w:space="0" w:color="auto"/>
          </w:divBdr>
        </w:div>
      </w:divsChild>
    </w:div>
    <w:div w:id="1075708535">
      <w:bodyDiv w:val="1"/>
      <w:marLeft w:val="0"/>
      <w:marRight w:val="0"/>
      <w:marTop w:val="0"/>
      <w:marBottom w:val="0"/>
      <w:divBdr>
        <w:top w:val="none" w:sz="0" w:space="0" w:color="auto"/>
        <w:left w:val="none" w:sz="0" w:space="0" w:color="auto"/>
        <w:bottom w:val="none" w:sz="0" w:space="0" w:color="auto"/>
        <w:right w:val="none" w:sz="0" w:space="0" w:color="auto"/>
      </w:divBdr>
      <w:divsChild>
        <w:div w:id="1316640202">
          <w:marLeft w:val="150"/>
          <w:marRight w:val="150"/>
          <w:marTop w:val="75"/>
          <w:marBottom w:val="150"/>
          <w:divBdr>
            <w:top w:val="none" w:sz="0" w:space="0" w:color="auto"/>
            <w:left w:val="none" w:sz="0" w:space="0" w:color="auto"/>
            <w:bottom w:val="none" w:sz="0" w:space="0" w:color="auto"/>
            <w:right w:val="none" w:sz="0" w:space="0" w:color="auto"/>
          </w:divBdr>
          <w:divsChild>
            <w:div w:id="361133450">
              <w:marLeft w:val="0"/>
              <w:marRight w:val="0"/>
              <w:marTop w:val="0"/>
              <w:marBottom w:val="0"/>
              <w:divBdr>
                <w:top w:val="none" w:sz="0" w:space="0" w:color="auto"/>
                <w:left w:val="none" w:sz="0" w:space="0" w:color="auto"/>
                <w:bottom w:val="none" w:sz="0" w:space="0" w:color="auto"/>
                <w:right w:val="none" w:sz="0" w:space="0" w:color="auto"/>
              </w:divBdr>
              <w:divsChild>
                <w:div w:id="1741825064">
                  <w:marLeft w:val="0"/>
                  <w:marRight w:val="0"/>
                  <w:marTop w:val="0"/>
                  <w:marBottom w:val="0"/>
                  <w:divBdr>
                    <w:top w:val="none" w:sz="0" w:space="0" w:color="auto"/>
                    <w:left w:val="none" w:sz="0" w:space="0" w:color="auto"/>
                    <w:bottom w:val="none" w:sz="0" w:space="0" w:color="auto"/>
                    <w:right w:val="none" w:sz="0" w:space="0" w:color="auto"/>
                  </w:divBdr>
                  <w:divsChild>
                    <w:div w:id="1552617182">
                      <w:marLeft w:val="0"/>
                      <w:marRight w:val="0"/>
                      <w:marTop w:val="0"/>
                      <w:marBottom w:val="0"/>
                      <w:divBdr>
                        <w:top w:val="none" w:sz="0" w:space="0" w:color="auto"/>
                        <w:left w:val="none" w:sz="0" w:space="0" w:color="auto"/>
                        <w:bottom w:val="none" w:sz="0" w:space="0" w:color="auto"/>
                        <w:right w:val="none" w:sz="0" w:space="0" w:color="auto"/>
                      </w:divBdr>
                      <w:divsChild>
                        <w:div w:id="18243064">
                          <w:marLeft w:val="0"/>
                          <w:marRight w:val="0"/>
                          <w:marTop w:val="0"/>
                          <w:marBottom w:val="0"/>
                          <w:divBdr>
                            <w:top w:val="none" w:sz="0" w:space="0" w:color="auto"/>
                            <w:left w:val="none" w:sz="0" w:space="0" w:color="auto"/>
                            <w:bottom w:val="none" w:sz="0" w:space="0" w:color="auto"/>
                            <w:right w:val="none" w:sz="0" w:space="0" w:color="auto"/>
                          </w:divBdr>
                        </w:div>
                        <w:div w:id="171378891">
                          <w:marLeft w:val="0"/>
                          <w:marRight w:val="0"/>
                          <w:marTop w:val="0"/>
                          <w:marBottom w:val="0"/>
                          <w:divBdr>
                            <w:top w:val="none" w:sz="0" w:space="0" w:color="auto"/>
                            <w:left w:val="none" w:sz="0" w:space="0" w:color="auto"/>
                            <w:bottom w:val="none" w:sz="0" w:space="0" w:color="auto"/>
                            <w:right w:val="none" w:sz="0" w:space="0" w:color="auto"/>
                          </w:divBdr>
                        </w:div>
                        <w:div w:id="11956198">
                          <w:marLeft w:val="0"/>
                          <w:marRight w:val="0"/>
                          <w:marTop w:val="0"/>
                          <w:marBottom w:val="0"/>
                          <w:divBdr>
                            <w:top w:val="none" w:sz="0" w:space="0" w:color="auto"/>
                            <w:left w:val="none" w:sz="0" w:space="0" w:color="auto"/>
                            <w:bottom w:val="none" w:sz="0" w:space="0" w:color="auto"/>
                            <w:right w:val="none" w:sz="0" w:space="0" w:color="auto"/>
                          </w:divBdr>
                        </w:div>
                        <w:div w:id="1899896113">
                          <w:marLeft w:val="0"/>
                          <w:marRight w:val="0"/>
                          <w:marTop w:val="0"/>
                          <w:marBottom w:val="0"/>
                          <w:divBdr>
                            <w:top w:val="none" w:sz="0" w:space="0" w:color="auto"/>
                            <w:left w:val="none" w:sz="0" w:space="0" w:color="auto"/>
                            <w:bottom w:val="none" w:sz="0" w:space="0" w:color="auto"/>
                            <w:right w:val="none" w:sz="0" w:space="0" w:color="auto"/>
                          </w:divBdr>
                        </w:div>
                        <w:div w:id="1675957847">
                          <w:marLeft w:val="0"/>
                          <w:marRight w:val="0"/>
                          <w:marTop w:val="0"/>
                          <w:marBottom w:val="0"/>
                          <w:divBdr>
                            <w:top w:val="none" w:sz="0" w:space="0" w:color="auto"/>
                            <w:left w:val="none" w:sz="0" w:space="0" w:color="auto"/>
                            <w:bottom w:val="none" w:sz="0" w:space="0" w:color="auto"/>
                            <w:right w:val="none" w:sz="0" w:space="0" w:color="auto"/>
                          </w:divBdr>
                        </w:div>
                        <w:div w:id="31962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556039">
      <w:bodyDiv w:val="1"/>
      <w:marLeft w:val="0"/>
      <w:marRight w:val="0"/>
      <w:marTop w:val="0"/>
      <w:marBottom w:val="0"/>
      <w:divBdr>
        <w:top w:val="none" w:sz="0" w:space="0" w:color="auto"/>
        <w:left w:val="none" w:sz="0" w:space="0" w:color="auto"/>
        <w:bottom w:val="none" w:sz="0" w:space="0" w:color="auto"/>
        <w:right w:val="none" w:sz="0" w:space="0" w:color="auto"/>
      </w:divBdr>
    </w:div>
    <w:div w:id="1155759909">
      <w:bodyDiv w:val="1"/>
      <w:marLeft w:val="0"/>
      <w:marRight w:val="0"/>
      <w:marTop w:val="0"/>
      <w:marBottom w:val="0"/>
      <w:divBdr>
        <w:top w:val="none" w:sz="0" w:space="0" w:color="auto"/>
        <w:left w:val="none" w:sz="0" w:space="0" w:color="auto"/>
        <w:bottom w:val="none" w:sz="0" w:space="0" w:color="auto"/>
        <w:right w:val="none" w:sz="0" w:space="0" w:color="auto"/>
      </w:divBdr>
      <w:divsChild>
        <w:div w:id="1088959392">
          <w:marLeft w:val="0"/>
          <w:marRight w:val="0"/>
          <w:marTop w:val="0"/>
          <w:marBottom w:val="0"/>
          <w:divBdr>
            <w:top w:val="none" w:sz="0" w:space="0" w:color="auto"/>
            <w:left w:val="none" w:sz="0" w:space="0" w:color="auto"/>
            <w:bottom w:val="none" w:sz="0" w:space="0" w:color="auto"/>
            <w:right w:val="none" w:sz="0" w:space="0" w:color="auto"/>
          </w:divBdr>
        </w:div>
        <w:div w:id="726732249">
          <w:marLeft w:val="0"/>
          <w:marRight w:val="0"/>
          <w:marTop w:val="0"/>
          <w:marBottom w:val="0"/>
          <w:divBdr>
            <w:top w:val="none" w:sz="0" w:space="0" w:color="auto"/>
            <w:left w:val="none" w:sz="0" w:space="0" w:color="auto"/>
            <w:bottom w:val="none" w:sz="0" w:space="0" w:color="auto"/>
            <w:right w:val="none" w:sz="0" w:space="0" w:color="auto"/>
          </w:divBdr>
        </w:div>
      </w:divsChild>
    </w:div>
    <w:div w:id="1193616428">
      <w:bodyDiv w:val="1"/>
      <w:marLeft w:val="0"/>
      <w:marRight w:val="0"/>
      <w:marTop w:val="0"/>
      <w:marBottom w:val="0"/>
      <w:divBdr>
        <w:top w:val="none" w:sz="0" w:space="0" w:color="auto"/>
        <w:left w:val="none" w:sz="0" w:space="0" w:color="auto"/>
        <w:bottom w:val="none" w:sz="0" w:space="0" w:color="auto"/>
        <w:right w:val="none" w:sz="0" w:space="0" w:color="auto"/>
      </w:divBdr>
    </w:div>
    <w:div w:id="1266616536">
      <w:bodyDiv w:val="1"/>
      <w:marLeft w:val="0"/>
      <w:marRight w:val="0"/>
      <w:marTop w:val="0"/>
      <w:marBottom w:val="0"/>
      <w:divBdr>
        <w:top w:val="none" w:sz="0" w:space="0" w:color="auto"/>
        <w:left w:val="none" w:sz="0" w:space="0" w:color="auto"/>
        <w:bottom w:val="none" w:sz="0" w:space="0" w:color="auto"/>
        <w:right w:val="none" w:sz="0" w:space="0" w:color="auto"/>
      </w:divBdr>
    </w:div>
    <w:div w:id="1296596302">
      <w:bodyDiv w:val="1"/>
      <w:marLeft w:val="0"/>
      <w:marRight w:val="0"/>
      <w:marTop w:val="0"/>
      <w:marBottom w:val="0"/>
      <w:divBdr>
        <w:top w:val="none" w:sz="0" w:space="0" w:color="auto"/>
        <w:left w:val="none" w:sz="0" w:space="0" w:color="auto"/>
        <w:bottom w:val="none" w:sz="0" w:space="0" w:color="auto"/>
        <w:right w:val="none" w:sz="0" w:space="0" w:color="auto"/>
      </w:divBdr>
    </w:div>
    <w:div w:id="1365053710">
      <w:bodyDiv w:val="1"/>
      <w:marLeft w:val="0"/>
      <w:marRight w:val="0"/>
      <w:marTop w:val="0"/>
      <w:marBottom w:val="0"/>
      <w:divBdr>
        <w:top w:val="none" w:sz="0" w:space="0" w:color="auto"/>
        <w:left w:val="none" w:sz="0" w:space="0" w:color="auto"/>
        <w:bottom w:val="none" w:sz="0" w:space="0" w:color="auto"/>
        <w:right w:val="none" w:sz="0" w:space="0" w:color="auto"/>
      </w:divBdr>
    </w:div>
    <w:div w:id="1367367399">
      <w:bodyDiv w:val="1"/>
      <w:marLeft w:val="0"/>
      <w:marRight w:val="0"/>
      <w:marTop w:val="0"/>
      <w:marBottom w:val="0"/>
      <w:divBdr>
        <w:top w:val="none" w:sz="0" w:space="0" w:color="auto"/>
        <w:left w:val="none" w:sz="0" w:space="0" w:color="auto"/>
        <w:bottom w:val="none" w:sz="0" w:space="0" w:color="auto"/>
        <w:right w:val="none" w:sz="0" w:space="0" w:color="auto"/>
      </w:divBdr>
    </w:div>
    <w:div w:id="1417819292">
      <w:bodyDiv w:val="1"/>
      <w:marLeft w:val="0"/>
      <w:marRight w:val="0"/>
      <w:marTop w:val="0"/>
      <w:marBottom w:val="0"/>
      <w:divBdr>
        <w:top w:val="none" w:sz="0" w:space="0" w:color="auto"/>
        <w:left w:val="none" w:sz="0" w:space="0" w:color="auto"/>
        <w:bottom w:val="none" w:sz="0" w:space="0" w:color="auto"/>
        <w:right w:val="none" w:sz="0" w:space="0" w:color="auto"/>
      </w:divBdr>
    </w:div>
    <w:div w:id="1427189759">
      <w:bodyDiv w:val="1"/>
      <w:marLeft w:val="0"/>
      <w:marRight w:val="0"/>
      <w:marTop w:val="0"/>
      <w:marBottom w:val="0"/>
      <w:divBdr>
        <w:top w:val="none" w:sz="0" w:space="0" w:color="auto"/>
        <w:left w:val="none" w:sz="0" w:space="0" w:color="auto"/>
        <w:bottom w:val="none" w:sz="0" w:space="0" w:color="auto"/>
        <w:right w:val="none" w:sz="0" w:space="0" w:color="auto"/>
      </w:divBdr>
    </w:div>
    <w:div w:id="1428845771">
      <w:bodyDiv w:val="1"/>
      <w:marLeft w:val="0"/>
      <w:marRight w:val="0"/>
      <w:marTop w:val="0"/>
      <w:marBottom w:val="0"/>
      <w:divBdr>
        <w:top w:val="none" w:sz="0" w:space="0" w:color="auto"/>
        <w:left w:val="none" w:sz="0" w:space="0" w:color="auto"/>
        <w:bottom w:val="none" w:sz="0" w:space="0" w:color="auto"/>
        <w:right w:val="none" w:sz="0" w:space="0" w:color="auto"/>
      </w:divBdr>
    </w:div>
    <w:div w:id="1431780631">
      <w:bodyDiv w:val="1"/>
      <w:marLeft w:val="0"/>
      <w:marRight w:val="0"/>
      <w:marTop w:val="0"/>
      <w:marBottom w:val="0"/>
      <w:divBdr>
        <w:top w:val="none" w:sz="0" w:space="0" w:color="auto"/>
        <w:left w:val="none" w:sz="0" w:space="0" w:color="auto"/>
        <w:bottom w:val="none" w:sz="0" w:space="0" w:color="auto"/>
        <w:right w:val="none" w:sz="0" w:space="0" w:color="auto"/>
      </w:divBdr>
    </w:div>
    <w:div w:id="1451895961">
      <w:bodyDiv w:val="1"/>
      <w:marLeft w:val="0"/>
      <w:marRight w:val="0"/>
      <w:marTop w:val="0"/>
      <w:marBottom w:val="0"/>
      <w:divBdr>
        <w:top w:val="none" w:sz="0" w:space="0" w:color="auto"/>
        <w:left w:val="none" w:sz="0" w:space="0" w:color="auto"/>
        <w:bottom w:val="none" w:sz="0" w:space="0" w:color="auto"/>
        <w:right w:val="none" w:sz="0" w:space="0" w:color="auto"/>
      </w:divBdr>
    </w:div>
    <w:div w:id="1549805607">
      <w:bodyDiv w:val="1"/>
      <w:marLeft w:val="0"/>
      <w:marRight w:val="0"/>
      <w:marTop w:val="0"/>
      <w:marBottom w:val="0"/>
      <w:divBdr>
        <w:top w:val="none" w:sz="0" w:space="0" w:color="auto"/>
        <w:left w:val="none" w:sz="0" w:space="0" w:color="auto"/>
        <w:bottom w:val="none" w:sz="0" w:space="0" w:color="auto"/>
        <w:right w:val="none" w:sz="0" w:space="0" w:color="auto"/>
      </w:divBdr>
    </w:div>
    <w:div w:id="1597519899">
      <w:bodyDiv w:val="1"/>
      <w:marLeft w:val="0"/>
      <w:marRight w:val="0"/>
      <w:marTop w:val="0"/>
      <w:marBottom w:val="0"/>
      <w:divBdr>
        <w:top w:val="none" w:sz="0" w:space="0" w:color="auto"/>
        <w:left w:val="none" w:sz="0" w:space="0" w:color="auto"/>
        <w:bottom w:val="none" w:sz="0" w:space="0" w:color="auto"/>
        <w:right w:val="none" w:sz="0" w:space="0" w:color="auto"/>
      </w:divBdr>
      <w:divsChild>
        <w:div w:id="1271858293">
          <w:marLeft w:val="0"/>
          <w:marRight w:val="0"/>
          <w:marTop w:val="0"/>
          <w:marBottom w:val="0"/>
          <w:divBdr>
            <w:top w:val="none" w:sz="0" w:space="0" w:color="auto"/>
            <w:left w:val="none" w:sz="0" w:space="0" w:color="auto"/>
            <w:bottom w:val="none" w:sz="0" w:space="0" w:color="auto"/>
            <w:right w:val="none" w:sz="0" w:space="0" w:color="auto"/>
          </w:divBdr>
        </w:div>
        <w:div w:id="22951111">
          <w:marLeft w:val="0"/>
          <w:marRight w:val="0"/>
          <w:marTop w:val="0"/>
          <w:marBottom w:val="0"/>
          <w:divBdr>
            <w:top w:val="none" w:sz="0" w:space="0" w:color="auto"/>
            <w:left w:val="none" w:sz="0" w:space="0" w:color="auto"/>
            <w:bottom w:val="none" w:sz="0" w:space="0" w:color="auto"/>
            <w:right w:val="none" w:sz="0" w:space="0" w:color="auto"/>
          </w:divBdr>
        </w:div>
        <w:div w:id="1143045026">
          <w:marLeft w:val="0"/>
          <w:marRight w:val="0"/>
          <w:marTop w:val="0"/>
          <w:marBottom w:val="0"/>
          <w:divBdr>
            <w:top w:val="none" w:sz="0" w:space="0" w:color="auto"/>
            <w:left w:val="none" w:sz="0" w:space="0" w:color="auto"/>
            <w:bottom w:val="none" w:sz="0" w:space="0" w:color="auto"/>
            <w:right w:val="none" w:sz="0" w:space="0" w:color="auto"/>
          </w:divBdr>
        </w:div>
        <w:div w:id="887650331">
          <w:marLeft w:val="0"/>
          <w:marRight w:val="0"/>
          <w:marTop w:val="0"/>
          <w:marBottom w:val="0"/>
          <w:divBdr>
            <w:top w:val="none" w:sz="0" w:space="0" w:color="auto"/>
            <w:left w:val="none" w:sz="0" w:space="0" w:color="auto"/>
            <w:bottom w:val="none" w:sz="0" w:space="0" w:color="auto"/>
            <w:right w:val="none" w:sz="0" w:space="0" w:color="auto"/>
          </w:divBdr>
        </w:div>
        <w:div w:id="1611426512">
          <w:marLeft w:val="0"/>
          <w:marRight w:val="0"/>
          <w:marTop w:val="0"/>
          <w:marBottom w:val="0"/>
          <w:divBdr>
            <w:top w:val="none" w:sz="0" w:space="0" w:color="auto"/>
            <w:left w:val="none" w:sz="0" w:space="0" w:color="auto"/>
            <w:bottom w:val="none" w:sz="0" w:space="0" w:color="auto"/>
            <w:right w:val="none" w:sz="0" w:space="0" w:color="auto"/>
          </w:divBdr>
        </w:div>
      </w:divsChild>
    </w:div>
    <w:div w:id="1610309614">
      <w:bodyDiv w:val="1"/>
      <w:marLeft w:val="0"/>
      <w:marRight w:val="0"/>
      <w:marTop w:val="0"/>
      <w:marBottom w:val="0"/>
      <w:divBdr>
        <w:top w:val="none" w:sz="0" w:space="0" w:color="auto"/>
        <w:left w:val="none" w:sz="0" w:space="0" w:color="auto"/>
        <w:bottom w:val="none" w:sz="0" w:space="0" w:color="auto"/>
        <w:right w:val="none" w:sz="0" w:space="0" w:color="auto"/>
      </w:divBdr>
    </w:div>
    <w:div w:id="1638531173">
      <w:bodyDiv w:val="1"/>
      <w:marLeft w:val="0"/>
      <w:marRight w:val="0"/>
      <w:marTop w:val="0"/>
      <w:marBottom w:val="0"/>
      <w:divBdr>
        <w:top w:val="none" w:sz="0" w:space="0" w:color="auto"/>
        <w:left w:val="none" w:sz="0" w:space="0" w:color="auto"/>
        <w:bottom w:val="none" w:sz="0" w:space="0" w:color="auto"/>
        <w:right w:val="none" w:sz="0" w:space="0" w:color="auto"/>
      </w:divBdr>
      <w:divsChild>
        <w:div w:id="1168711905">
          <w:marLeft w:val="0"/>
          <w:marRight w:val="0"/>
          <w:marTop w:val="240"/>
          <w:marBottom w:val="0"/>
          <w:divBdr>
            <w:top w:val="none" w:sz="0" w:space="0" w:color="auto"/>
            <w:left w:val="none" w:sz="0" w:space="0" w:color="auto"/>
            <w:bottom w:val="none" w:sz="0" w:space="0" w:color="auto"/>
            <w:right w:val="none" w:sz="0" w:space="0" w:color="auto"/>
          </w:divBdr>
        </w:div>
      </w:divsChild>
    </w:div>
    <w:div w:id="1647121318">
      <w:bodyDiv w:val="1"/>
      <w:marLeft w:val="0"/>
      <w:marRight w:val="0"/>
      <w:marTop w:val="0"/>
      <w:marBottom w:val="0"/>
      <w:divBdr>
        <w:top w:val="none" w:sz="0" w:space="0" w:color="auto"/>
        <w:left w:val="none" w:sz="0" w:space="0" w:color="auto"/>
        <w:bottom w:val="none" w:sz="0" w:space="0" w:color="auto"/>
        <w:right w:val="none" w:sz="0" w:space="0" w:color="auto"/>
      </w:divBdr>
    </w:div>
    <w:div w:id="1706172238">
      <w:bodyDiv w:val="1"/>
      <w:marLeft w:val="0"/>
      <w:marRight w:val="0"/>
      <w:marTop w:val="0"/>
      <w:marBottom w:val="0"/>
      <w:divBdr>
        <w:top w:val="none" w:sz="0" w:space="0" w:color="auto"/>
        <w:left w:val="none" w:sz="0" w:space="0" w:color="auto"/>
        <w:bottom w:val="none" w:sz="0" w:space="0" w:color="auto"/>
        <w:right w:val="none" w:sz="0" w:space="0" w:color="auto"/>
      </w:divBdr>
      <w:divsChild>
        <w:div w:id="202983225">
          <w:marLeft w:val="0"/>
          <w:marRight w:val="0"/>
          <w:marTop w:val="0"/>
          <w:marBottom w:val="0"/>
          <w:divBdr>
            <w:top w:val="none" w:sz="0" w:space="0" w:color="auto"/>
            <w:left w:val="none" w:sz="0" w:space="0" w:color="auto"/>
            <w:bottom w:val="none" w:sz="0" w:space="0" w:color="auto"/>
            <w:right w:val="none" w:sz="0" w:space="0" w:color="auto"/>
          </w:divBdr>
        </w:div>
      </w:divsChild>
    </w:div>
    <w:div w:id="1710454460">
      <w:bodyDiv w:val="1"/>
      <w:marLeft w:val="0"/>
      <w:marRight w:val="0"/>
      <w:marTop w:val="0"/>
      <w:marBottom w:val="0"/>
      <w:divBdr>
        <w:top w:val="none" w:sz="0" w:space="0" w:color="auto"/>
        <w:left w:val="none" w:sz="0" w:space="0" w:color="auto"/>
        <w:bottom w:val="none" w:sz="0" w:space="0" w:color="auto"/>
        <w:right w:val="none" w:sz="0" w:space="0" w:color="auto"/>
      </w:divBdr>
    </w:div>
    <w:div w:id="1729719377">
      <w:bodyDiv w:val="1"/>
      <w:marLeft w:val="0"/>
      <w:marRight w:val="0"/>
      <w:marTop w:val="0"/>
      <w:marBottom w:val="0"/>
      <w:divBdr>
        <w:top w:val="none" w:sz="0" w:space="0" w:color="auto"/>
        <w:left w:val="none" w:sz="0" w:space="0" w:color="auto"/>
        <w:bottom w:val="none" w:sz="0" w:space="0" w:color="auto"/>
        <w:right w:val="none" w:sz="0" w:space="0" w:color="auto"/>
      </w:divBdr>
    </w:div>
    <w:div w:id="1745029753">
      <w:bodyDiv w:val="1"/>
      <w:marLeft w:val="0"/>
      <w:marRight w:val="0"/>
      <w:marTop w:val="0"/>
      <w:marBottom w:val="0"/>
      <w:divBdr>
        <w:top w:val="none" w:sz="0" w:space="0" w:color="auto"/>
        <w:left w:val="none" w:sz="0" w:space="0" w:color="auto"/>
        <w:bottom w:val="none" w:sz="0" w:space="0" w:color="auto"/>
        <w:right w:val="none" w:sz="0" w:space="0" w:color="auto"/>
      </w:divBdr>
    </w:div>
    <w:div w:id="1759016579">
      <w:bodyDiv w:val="1"/>
      <w:marLeft w:val="0"/>
      <w:marRight w:val="0"/>
      <w:marTop w:val="0"/>
      <w:marBottom w:val="0"/>
      <w:divBdr>
        <w:top w:val="none" w:sz="0" w:space="0" w:color="auto"/>
        <w:left w:val="none" w:sz="0" w:space="0" w:color="auto"/>
        <w:bottom w:val="none" w:sz="0" w:space="0" w:color="auto"/>
        <w:right w:val="none" w:sz="0" w:space="0" w:color="auto"/>
      </w:divBdr>
      <w:divsChild>
        <w:div w:id="2052339515">
          <w:marLeft w:val="0"/>
          <w:marRight w:val="0"/>
          <w:marTop w:val="0"/>
          <w:marBottom w:val="0"/>
          <w:divBdr>
            <w:top w:val="none" w:sz="0" w:space="0" w:color="auto"/>
            <w:left w:val="none" w:sz="0" w:space="0" w:color="auto"/>
            <w:bottom w:val="none" w:sz="0" w:space="0" w:color="auto"/>
            <w:right w:val="none" w:sz="0" w:space="0" w:color="auto"/>
          </w:divBdr>
        </w:div>
        <w:div w:id="1914467883">
          <w:marLeft w:val="0"/>
          <w:marRight w:val="0"/>
          <w:marTop w:val="0"/>
          <w:marBottom w:val="0"/>
          <w:divBdr>
            <w:top w:val="none" w:sz="0" w:space="0" w:color="auto"/>
            <w:left w:val="none" w:sz="0" w:space="0" w:color="auto"/>
            <w:bottom w:val="none" w:sz="0" w:space="0" w:color="auto"/>
            <w:right w:val="none" w:sz="0" w:space="0" w:color="auto"/>
          </w:divBdr>
        </w:div>
      </w:divsChild>
    </w:div>
    <w:div w:id="1795712667">
      <w:bodyDiv w:val="1"/>
      <w:marLeft w:val="0"/>
      <w:marRight w:val="0"/>
      <w:marTop w:val="0"/>
      <w:marBottom w:val="0"/>
      <w:divBdr>
        <w:top w:val="none" w:sz="0" w:space="0" w:color="auto"/>
        <w:left w:val="none" w:sz="0" w:space="0" w:color="auto"/>
        <w:bottom w:val="none" w:sz="0" w:space="0" w:color="auto"/>
        <w:right w:val="none" w:sz="0" w:space="0" w:color="auto"/>
      </w:divBdr>
      <w:divsChild>
        <w:div w:id="513301825">
          <w:marLeft w:val="0"/>
          <w:marRight w:val="0"/>
          <w:marTop w:val="0"/>
          <w:marBottom w:val="0"/>
          <w:divBdr>
            <w:top w:val="none" w:sz="0" w:space="0" w:color="auto"/>
            <w:left w:val="none" w:sz="0" w:space="0" w:color="auto"/>
            <w:bottom w:val="none" w:sz="0" w:space="0" w:color="auto"/>
            <w:right w:val="none" w:sz="0" w:space="0" w:color="auto"/>
          </w:divBdr>
        </w:div>
        <w:div w:id="936139469">
          <w:marLeft w:val="0"/>
          <w:marRight w:val="0"/>
          <w:marTop w:val="0"/>
          <w:marBottom w:val="0"/>
          <w:divBdr>
            <w:top w:val="none" w:sz="0" w:space="0" w:color="auto"/>
            <w:left w:val="none" w:sz="0" w:space="0" w:color="auto"/>
            <w:bottom w:val="none" w:sz="0" w:space="0" w:color="auto"/>
            <w:right w:val="none" w:sz="0" w:space="0" w:color="auto"/>
          </w:divBdr>
        </w:div>
        <w:div w:id="234247447">
          <w:marLeft w:val="0"/>
          <w:marRight w:val="0"/>
          <w:marTop w:val="0"/>
          <w:marBottom w:val="0"/>
          <w:divBdr>
            <w:top w:val="none" w:sz="0" w:space="0" w:color="auto"/>
            <w:left w:val="none" w:sz="0" w:space="0" w:color="auto"/>
            <w:bottom w:val="none" w:sz="0" w:space="0" w:color="auto"/>
            <w:right w:val="none" w:sz="0" w:space="0" w:color="auto"/>
          </w:divBdr>
        </w:div>
        <w:div w:id="1841384057">
          <w:marLeft w:val="0"/>
          <w:marRight w:val="0"/>
          <w:marTop w:val="0"/>
          <w:marBottom w:val="0"/>
          <w:divBdr>
            <w:top w:val="none" w:sz="0" w:space="0" w:color="auto"/>
            <w:left w:val="none" w:sz="0" w:space="0" w:color="auto"/>
            <w:bottom w:val="none" w:sz="0" w:space="0" w:color="auto"/>
            <w:right w:val="none" w:sz="0" w:space="0" w:color="auto"/>
          </w:divBdr>
        </w:div>
        <w:div w:id="407965633">
          <w:marLeft w:val="0"/>
          <w:marRight w:val="0"/>
          <w:marTop w:val="0"/>
          <w:marBottom w:val="0"/>
          <w:divBdr>
            <w:top w:val="none" w:sz="0" w:space="0" w:color="auto"/>
            <w:left w:val="none" w:sz="0" w:space="0" w:color="auto"/>
            <w:bottom w:val="none" w:sz="0" w:space="0" w:color="auto"/>
            <w:right w:val="none" w:sz="0" w:space="0" w:color="auto"/>
          </w:divBdr>
        </w:div>
      </w:divsChild>
    </w:div>
    <w:div w:id="1825706773">
      <w:bodyDiv w:val="1"/>
      <w:marLeft w:val="0"/>
      <w:marRight w:val="0"/>
      <w:marTop w:val="0"/>
      <w:marBottom w:val="0"/>
      <w:divBdr>
        <w:top w:val="none" w:sz="0" w:space="0" w:color="auto"/>
        <w:left w:val="none" w:sz="0" w:space="0" w:color="auto"/>
        <w:bottom w:val="none" w:sz="0" w:space="0" w:color="auto"/>
        <w:right w:val="none" w:sz="0" w:space="0" w:color="auto"/>
      </w:divBdr>
    </w:div>
    <w:div w:id="1981498761">
      <w:bodyDiv w:val="1"/>
      <w:marLeft w:val="0"/>
      <w:marRight w:val="0"/>
      <w:marTop w:val="0"/>
      <w:marBottom w:val="0"/>
      <w:divBdr>
        <w:top w:val="none" w:sz="0" w:space="0" w:color="auto"/>
        <w:left w:val="none" w:sz="0" w:space="0" w:color="auto"/>
        <w:bottom w:val="none" w:sz="0" w:space="0" w:color="auto"/>
        <w:right w:val="none" w:sz="0" w:space="0" w:color="auto"/>
      </w:divBdr>
      <w:divsChild>
        <w:div w:id="299267450">
          <w:marLeft w:val="0"/>
          <w:marRight w:val="0"/>
          <w:marTop w:val="0"/>
          <w:marBottom w:val="0"/>
          <w:divBdr>
            <w:top w:val="none" w:sz="0" w:space="0" w:color="auto"/>
            <w:left w:val="none" w:sz="0" w:space="0" w:color="auto"/>
            <w:bottom w:val="none" w:sz="0" w:space="0" w:color="auto"/>
            <w:right w:val="none" w:sz="0" w:space="0" w:color="auto"/>
          </w:divBdr>
          <w:divsChild>
            <w:div w:id="809906343">
              <w:marLeft w:val="0"/>
              <w:marRight w:val="0"/>
              <w:marTop w:val="0"/>
              <w:marBottom w:val="0"/>
              <w:divBdr>
                <w:top w:val="none" w:sz="0" w:space="0" w:color="auto"/>
                <w:left w:val="none" w:sz="0" w:space="0" w:color="auto"/>
                <w:bottom w:val="none" w:sz="0" w:space="0" w:color="auto"/>
                <w:right w:val="none" w:sz="0" w:space="0" w:color="auto"/>
              </w:divBdr>
              <w:divsChild>
                <w:div w:id="136081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777346">
      <w:bodyDiv w:val="1"/>
      <w:marLeft w:val="0"/>
      <w:marRight w:val="0"/>
      <w:marTop w:val="0"/>
      <w:marBottom w:val="0"/>
      <w:divBdr>
        <w:top w:val="none" w:sz="0" w:space="0" w:color="auto"/>
        <w:left w:val="none" w:sz="0" w:space="0" w:color="auto"/>
        <w:bottom w:val="none" w:sz="0" w:space="0" w:color="auto"/>
        <w:right w:val="none" w:sz="0" w:space="0" w:color="auto"/>
      </w:divBdr>
      <w:divsChild>
        <w:div w:id="358315225">
          <w:marLeft w:val="0"/>
          <w:marRight w:val="0"/>
          <w:marTop w:val="0"/>
          <w:marBottom w:val="0"/>
          <w:divBdr>
            <w:top w:val="none" w:sz="0" w:space="0" w:color="auto"/>
            <w:left w:val="none" w:sz="0" w:space="0" w:color="auto"/>
            <w:bottom w:val="none" w:sz="0" w:space="0" w:color="auto"/>
            <w:right w:val="none" w:sz="0" w:space="0" w:color="auto"/>
          </w:divBdr>
        </w:div>
        <w:div w:id="1255748156">
          <w:marLeft w:val="0"/>
          <w:marRight w:val="0"/>
          <w:marTop w:val="0"/>
          <w:marBottom w:val="0"/>
          <w:divBdr>
            <w:top w:val="none" w:sz="0" w:space="0" w:color="auto"/>
            <w:left w:val="none" w:sz="0" w:space="0" w:color="auto"/>
            <w:bottom w:val="none" w:sz="0" w:space="0" w:color="auto"/>
            <w:right w:val="none" w:sz="0" w:space="0" w:color="auto"/>
          </w:divBdr>
        </w:div>
        <w:div w:id="1274678671">
          <w:marLeft w:val="0"/>
          <w:marRight w:val="0"/>
          <w:marTop w:val="0"/>
          <w:marBottom w:val="0"/>
          <w:divBdr>
            <w:top w:val="none" w:sz="0" w:space="0" w:color="auto"/>
            <w:left w:val="none" w:sz="0" w:space="0" w:color="auto"/>
            <w:bottom w:val="none" w:sz="0" w:space="0" w:color="auto"/>
            <w:right w:val="none" w:sz="0" w:space="0" w:color="auto"/>
          </w:divBdr>
        </w:div>
        <w:div w:id="854032109">
          <w:marLeft w:val="0"/>
          <w:marRight w:val="0"/>
          <w:marTop w:val="0"/>
          <w:marBottom w:val="0"/>
          <w:divBdr>
            <w:top w:val="none" w:sz="0" w:space="0" w:color="auto"/>
            <w:left w:val="none" w:sz="0" w:space="0" w:color="auto"/>
            <w:bottom w:val="none" w:sz="0" w:space="0" w:color="auto"/>
            <w:right w:val="none" w:sz="0" w:space="0" w:color="auto"/>
          </w:divBdr>
        </w:div>
      </w:divsChild>
    </w:div>
    <w:div w:id="1997687509">
      <w:bodyDiv w:val="1"/>
      <w:marLeft w:val="0"/>
      <w:marRight w:val="0"/>
      <w:marTop w:val="0"/>
      <w:marBottom w:val="0"/>
      <w:divBdr>
        <w:top w:val="none" w:sz="0" w:space="0" w:color="auto"/>
        <w:left w:val="none" w:sz="0" w:space="0" w:color="auto"/>
        <w:bottom w:val="none" w:sz="0" w:space="0" w:color="auto"/>
        <w:right w:val="none" w:sz="0" w:space="0" w:color="auto"/>
      </w:divBdr>
    </w:div>
    <w:div w:id="2005090122">
      <w:bodyDiv w:val="1"/>
      <w:marLeft w:val="0"/>
      <w:marRight w:val="0"/>
      <w:marTop w:val="0"/>
      <w:marBottom w:val="0"/>
      <w:divBdr>
        <w:top w:val="none" w:sz="0" w:space="0" w:color="auto"/>
        <w:left w:val="none" w:sz="0" w:space="0" w:color="auto"/>
        <w:bottom w:val="none" w:sz="0" w:space="0" w:color="auto"/>
        <w:right w:val="none" w:sz="0" w:space="0" w:color="auto"/>
      </w:divBdr>
      <w:divsChild>
        <w:div w:id="1695690163">
          <w:marLeft w:val="0"/>
          <w:marRight w:val="0"/>
          <w:marTop w:val="0"/>
          <w:marBottom w:val="0"/>
          <w:divBdr>
            <w:top w:val="none" w:sz="0" w:space="0" w:color="auto"/>
            <w:left w:val="none" w:sz="0" w:space="0" w:color="auto"/>
            <w:bottom w:val="none" w:sz="0" w:space="0" w:color="auto"/>
            <w:right w:val="none" w:sz="0" w:space="0" w:color="auto"/>
          </w:divBdr>
          <w:divsChild>
            <w:div w:id="692192196">
              <w:marLeft w:val="0"/>
              <w:marRight w:val="0"/>
              <w:marTop w:val="0"/>
              <w:marBottom w:val="0"/>
              <w:divBdr>
                <w:top w:val="none" w:sz="0" w:space="0" w:color="auto"/>
                <w:left w:val="none" w:sz="0" w:space="0" w:color="auto"/>
                <w:bottom w:val="none" w:sz="0" w:space="0" w:color="auto"/>
                <w:right w:val="none" w:sz="0" w:space="0" w:color="auto"/>
              </w:divBdr>
            </w:div>
            <w:div w:id="88621638">
              <w:marLeft w:val="0"/>
              <w:marRight w:val="0"/>
              <w:marTop w:val="0"/>
              <w:marBottom w:val="0"/>
              <w:divBdr>
                <w:top w:val="none" w:sz="0" w:space="0" w:color="auto"/>
                <w:left w:val="none" w:sz="0" w:space="0" w:color="auto"/>
                <w:bottom w:val="none" w:sz="0" w:space="0" w:color="auto"/>
                <w:right w:val="none" w:sz="0" w:space="0" w:color="auto"/>
              </w:divBdr>
            </w:div>
            <w:div w:id="468062258">
              <w:marLeft w:val="0"/>
              <w:marRight w:val="0"/>
              <w:marTop w:val="0"/>
              <w:marBottom w:val="0"/>
              <w:divBdr>
                <w:top w:val="none" w:sz="0" w:space="0" w:color="auto"/>
                <w:left w:val="none" w:sz="0" w:space="0" w:color="auto"/>
                <w:bottom w:val="none" w:sz="0" w:space="0" w:color="auto"/>
                <w:right w:val="none" w:sz="0" w:space="0" w:color="auto"/>
              </w:divBdr>
            </w:div>
          </w:divsChild>
        </w:div>
        <w:div w:id="1369061679">
          <w:marLeft w:val="0"/>
          <w:marRight w:val="0"/>
          <w:marTop w:val="0"/>
          <w:marBottom w:val="0"/>
          <w:divBdr>
            <w:top w:val="none" w:sz="0" w:space="0" w:color="auto"/>
            <w:left w:val="none" w:sz="0" w:space="0" w:color="auto"/>
            <w:bottom w:val="none" w:sz="0" w:space="0" w:color="auto"/>
            <w:right w:val="none" w:sz="0" w:space="0" w:color="auto"/>
          </w:divBdr>
        </w:div>
      </w:divsChild>
    </w:div>
    <w:div w:id="2042433953">
      <w:bodyDiv w:val="1"/>
      <w:marLeft w:val="0"/>
      <w:marRight w:val="0"/>
      <w:marTop w:val="0"/>
      <w:marBottom w:val="0"/>
      <w:divBdr>
        <w:top w:val="none" w:sz="0" w:space="0" w:color="auto"/>
        <w:left w:val="none" w:sz="0" w:space="0" w:color="auto"/>
        <w:bottom w:val="none" w:sz="0" w:space="0" w:color="auto"/>
        <w:right w:val="none" w:sz="0" w:space="0" w:color="auto"/>
      </w:divBdr>
      <w:divsChild>
        <w:div w:id="324166979">
          <w:marLeft w:val="0"/>
          <w:marRight w:val="0"/>
          <w:marTop w:val="0"/>
          <w:marBottom w:val="0"/>
          <w:divBdr>
            <w:top w:val="none" w:sz="0" w:space="0" w:color="auto"/>
            <w:left w:val="none" w:sz="0" w:space="0" w:color="auto"/>
            <w:bottom w:val="none" w:sz="0" w:space="0" w:color="auto"/>
            <w:right w:val="none" w:sz="0" w:space="0" w:color="auto"/>
          </w:divBdr>
        </w:div>
      </w:divsChild>
    </w:div>
    <w:div w:id="210903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buhb.nhs.wales/hospitals/our-hospitals/morriston-hospital/" TargetMode="External"/><Relationship Id="rId13" Type="http://schemas.openxmlformats.org/officeDocument/2006/relationships/image" Target="media/image1.jpeg"/><Relationship Id="rId18" Type="http://schemas.openxmlformats.org/officeDocument/2006/relationships/hyperlink" Target="https://www.bbc.co.uk/news/uk-wales-politics-44615723" TargetMode="External"/><Relationship Id="rId26" Type="http://schemas.openxmlformats.org/officeDocument/2006/relationships/hyperlink" Target="http://www.wales.nhs.uk/governance-emanual/individual-patient-funding-requests" TargetMode="External"/><Relationship Id="rId3" Type="http://schemas.openxmlformats.org/officeDocument/2006/relationships/styles" Target="styles.xml"/><Relationship Id="rId21" Type="http://schemas.openxmlformats.org/officeDocument/2006/relationships/hyperlink" Target="http://www.hywelddalhb.wales.nhs.uk/" TargetMode="External"/><Relationship Id="rId34" Type="http://schemas.openxmlformats.org/officeDocument/2006/relationships/hyperlink" Target="https://gov.wales/about/?skip=1&amp;lang=en" TargetMode="External"/><Relationship Id="rId7" Type="http://schemas.openxmlformats.org/officeDocument/2006/relationships/endnotes" Target="endnotes.xml"/><Relationship Id="rId12" Type="http://schemas.openxmlformats.org/officeDocument/2006/relationships/hyperlink" Target="https://www.welsh-blood.org.uk/" TargetMode="External"/><Relationship Id="rId17" Type="http://schemas.openxmlformats.org/officeDocument/2006/relationships/hyperlink" Target="http://www.wales.nhs.uk/sitesplus/866/page/52736" TargetMode="External"/><Relationship Id="rId25" Type="http://schemas.openxmlformats.org/officeDocument/2006/relationships/hyperlink" Target="http://www.assembly.wales/laid%20documents/cr-ld11904/cr-ld11904-e.pdf" TargetMode="External"/><Relationship Id="rId33" Type="http://schemas.openxmlformats.org/officeDocument/2006/relationships/hyperlink" Target="https://www.kingsfund.org.uk/publications/nhs-10-year-pla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cwmtaf.wales/we-are-cwm-taf/" TargetMode="External"/><Relationship Id="rId29" Type="http://schemas.openxmlformats.org/officeDocument/2006/relationships/hyperlink" Target="https://www.nhsconfed.org/supporting-members/finance-funding-value/a-settlement-for-health-and-social-c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elindrecc.wales.nhs.uk/home" TargetMode="External"/><Relationship Id="rId24" Type="http://schemas.openxmlformats.org/officeDocument/2006/relationships/hyperlink" Target="http://www.assembly.wales/laid%20documents/cr-ld11904/cr-ld11904-e.pdf" TargetMode="External"/><Relationship Id="rId32" Type="http://schemas.openxmlformats.org/officeDocument/2006/relationships/hyperlink" Target="file:///C:/Users/admin/Downloads/welshcouncil_making_nhs_wales_better_sep2014%2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www.assembly.wales/research%20documents/15-020%20-%20the%20organisation%20of%20the%20nhs%20in%20the%20uk%20comparing%20structures%20in%20the%20four%20countries/15-020.pdf" TargetMode="External"/><Relationship Id="rId28" Type="http://schemas.openxmlformats.org/officeDocument/2006/relationships/hyperlink" Target="http://www.wales.nhs.uk/sitesplus/888/news/50275" TargetMode="External"/><Relationship Id="rId36" Type="http://schemas.openxmlformats.org/officeDocument/2006/relationships/hyperlink" Target="http://www.was-tr.wales.nhs.uk/Default.aspx?pageId=8&amp;lan=en" TargetMode="External"/><Relationship Id="rId10" Type="http://schemas.openxmlformats.org/officeDocument/2006/relationships/hyperlink" Target="https://sbuhb.nhs.wales/hospitals/our-hospitals/neath-port-talbot-hospital/" TargetMode="External"/><Relationship Id="rId19" Type="http://schemas.openxmlformats.org/officeDocument/2006/relationships/hyperlink" Target="http://www.cardiffandvaleuhb.wales.nhs.uk/our-health-board-structure" TargetMode="External"/><Relationship Id="rId31" Type="http://schemas.openxmlformats.org/officeDocument/2006/relationships/hyperlink" Target="https://sbuhb.nhs.wales/" TargetMode="External"/><Relationship Id="rId4" Type="http://schemas.openxmlformats.org/officeDocument/2006/relationships/settings" Target="settings.xml"/><Relationship Id="rId9" Type="http://schemas.openxmlformats.org/officeDocument/2006/relationships/hyperlink" Target="https://sbuhb.nhs.wales/hospitals/our-hospitals/singleton-hospital/" TargetMode="External"/><Relationship Id="rId14" Type="http://schemas.openxmlformats.org/officeDocument/2006/relationships/image" Target="media/image2.jpeg"/><Relationship Id="rId22" Type="http://schemas.openxmlformats.org/officeDocument/2006/relationships/hyperlink" Target="https://www.nhsconfed.org/-/media/Confederation/Files/Wales-Confed/Public-Engagement.pdf" TargetMode="External"/><Relationship Id="rId27" Type="http://schemas.openxmlformats.org/officeDocument/2006/relationships/hyperlink" Target="http://www.wales.nhs.uk/nhswalesaboutus" TargetMode="External"/><Relationship Id="rId30" Type="http://schemas.openxmlformats.org/officeDocument/2006/relationships/hyperlink" Target="http://www.powysthb.wales.nhs.uk/home" TargetMode="External"/><Relationship Id="rId35" Type="http://schemas.openxmlformats.org/officeDocument/2006/relationships/hyperlink" Target="http://www.velindre-tr.wales.nhs.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40EC2-3556-4F2A-B5EC-86E571C25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3621</Words>
  <Characters>20644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Williams (1805556)</dc:creator>
  <cp:keywords/>
  <dc:description/>
  <cp:lastModifiedBy>eva castro</cp:lastModifiedBy>
  <cp:revision>2</cp:revision>
  <dcterms:created xsi:type="dcterms:W3CDTF">2019-05-03T13:37:00Z</dcterms:created>
  <dcterms:modified xsi:type="dcterms:W3CDTF">2019-05-03T13:37:00Z</dcterms:modified>
</cp:coreProperties>
</file>