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E731BBF" wp14:paraId="37BEDF6E" wp14:textId="67F502F7">
      <w:pPr>
        <w:ind w:left="720" w:firstLine="0"/>
      </w:pPr>
      <w:r>
        <w:drawing>
          <wp:inline xmlns:wp14="http://schemas.microsoft.com/office/word/2010/wordprocessingDrawing" wp14:editId="3419EE7E" wp14:anchorId="64B81BD9">
            <wp:extent cx="4762502" cy="2124075"/>
            <wp:effectExtent l="0" t="0" r="0" b="0"/>
            <wp:docPr id="2039305519" name="" descr="A close-up of a sign" title=""/>
            <wp:cNvGraphicFramePr>
              <a:graphicFrameLocks noChangeAspect="1"/>
            </wp:cNvGraphicFramePr>
            <a:graphic>
              <a:graphicData uri="http://schemas.openxmlformats.org/drawingml/2006/picture">
                <pic:pic>
                  <pic:nvPicPr>
                    <pic:cNvPr id="0" name=""/>
                    <pic:cNvPicPr/>
                  </pic:nvPicPr>
                  <pic:blipFill>
                    <a:blip r:embed="R8191740e2ed141d2">
                      <a:extLst>
                        <a:ext xmlns:a="http://schemas.openxmlformats.org/drawingml/2006/main" uri="{28A0092B-C50C-407E-A947-70E740481C1C}">
                          <a14:useLocalDpi val="0"/>
                        </a:ext>
                      </a:extLst>
                    </a:blip>
                    <a:stretch>
                      <a:fillRect/>
                    </a:stretch>
                  </pic:blipFill>
                  <pic:spPr>
                    <a:xfrm>
                      <a:off x="0" y="0"/>
                      <a:ext cx="4762502" cy="2124075"/>
                    </a:xfrm>
                    <a:prstGeom prst="rect">
                      <a:avLst/>
                    </a:prstGeom>
                  </pic:spPr>
                </pic:pic>
              </a:graphicData>
            </a:graphic>
          </wp:inline>
        </w:drawing>
      </w:r>
      <w:r>
        <w:br/>
      </w:r>
    </w:p>
    <w:p xmlns:wp14="http://schemas.microsoft.com/office/word/2010/wordml" w:rsidP="3E731BBF" wp14:paraId="484372AC" wp14:textId="42B0CB7F">
      <w:pPr>
        <w:ind w:left="720" w:firstLine="0"/>
      </w:pPr>
    </w:p>
    <w:p xmlns:wp14="http://schemas.microsoft.com/office/word/2010/wordml" w:rsidP="3E731BBF" wp14:paraId="3B86311D" wp14:textId="308A098C">
      <w:pPr>
        <w:ind w:left="720" w:firstLine="0"/>
      </w:pPr>
    </w:p>
    <w:p xmlns:wp14="http://schemas.microsoft.com/office/word/2010/wordml" w:rsidP="3E731BBF" wp14:paraId="2C078E63" wp14:textId="23B0518E">
      <w:pPr>
        <w:ind w:left="0" w:firstLine="720"/>
        <w:rPr>
          <w:rFonts w:ascii="Calibri" w:hAnsi="Calibri" w:eastAsia="Calibri" w:cs="Calibri"/>
          <w:sz w:val="40"/>
          <w:szCs w:val="40"/>
        </w:rPr>
      </w:pPr>
      <w:r w:rsidRPr="4581B575" w:rsidR="4581B575">
        <w:rPr>
          <w:rFonts w:ascii="Calibri" w:hAnsi="Calibri" w:eastAsia="Calibri" w:cs="Calibri"/>
          <w:sz w:val="40"/>
          <w:szCs w:val="40"/>
        </w:rPr>
        <w:t>Research Methods and Professional Development</w:t>
      </w:r>
      <w:r>
        <w:br/>
      </w:r>
      <w:r>
        <w:tab/>
      </w:r>
      <w:r>
        <w:tab/>
      </w:r>
      <w:r>
        <w:tab/>
      </w:r>
    </w:p>
    <w:p w:rsidR="3E731BBF" w:rsidP="3E731BBF" w:rsidRDefault="3E731BBF" w14:paraId="02F5E99A" w14:textId="4BD86A6F">
      <w:pPr>
        <w:ind w:left="0" w:firstLine="720"/>
        <w:rPr>
          <w:rFonts w:ascii="Calibri" w:hAnsi="Calibri" w:eastAsia="Calibri" w:cs="Calibri"/>
          <w:sz w:val="40"/>
          <w:szCs w:val="40"/>
        </w:rPr>
      </w:pPr>
      <w:r w:rsidRPr="4581B575" w:rsidR="4581B575">
        <w:rPr>
          <w:rFonts w:ascii="Calibri" w:hAnsi="Calibri" w:eastAsia="Calibri" w:cs="Calibri"/>
          <w:sz w:val="40"/>
          <w:szCs w:val="40"/>
        </w:rPr>
        <w:t xml:space="preserve">   </w:t>
      </w:r>
      <w:r>
        <w:tab/>
      </w:r>
      <w:r>
        <w:tab/>
      </w:r>
      <w:r>
        <w:tab/>
      </w:r>
      <w:r w:rsidRPr="4581B575" w:rsidR="4581B575">
        <w:rPr>
          <w:rFonts w:ascii="Calibri" w:hAnsi="Calibri" w:eastAsia="Calibri" w:cs="Calibri"/>
          <w:sz w:val="40"/>
          <w:szCs w:val="40"/>
        </w:rPr>
        <w:t>Research Proposal</w:t>
      </w:r>
    </w:p>
    <w:p w:rsidR="3E731BBF" w:rsidP="4581B575" w:rsidRDefault="3E731BBF" w14:paraId="051149FC" w14:textId="112585AE">
      <w:pPr>
        <w:ind w:left="0" w:firstLine="720"/>
        <w:rPr>
          <w:rFonts w:ascii="Calibri" w:hAnsi="Calibri" w:eastAsia="Calibri" w:cs="Calibri"/>
        </w:rPr>
      </w:pPr>
    </w:p>
    <w:p w:rsidR="3E731BBF" w:rsidP="3E731BBF" w:rsidRDefault="3E731BBF" w14:paraId="744654F7" w14:textId="1A99D2AA">
      <w:pPr>
        <w:ind w:left="0" w:firstLine="720"/>
        <w:rPr>
          <w:rFonts w:ascii="Calibri" w:hAnsi="Calibri" w:eastAsia="Calibri" w:cs="Calibri"/>
          <w:sz w:val="40"/>
          <w:szCs w:val="40"/>
        </w:rPr>
      </w:pPr>
      <w:r w:rsidRPr="4581B575" w:rsidR="4581B575">
        <w:rPr>
          <w:rFonts w:ascii="Calibri" w:hAnsi="Calibri" w:eastAsia="Calibri" w:cs="Calibri"/>
          <w:sz w:val="40"/>
          <w:szCs w:val="40"/>
        </w:rPr>
        <w:t xml:space="preserve">      </w:t>
      </w:r>
      <w:r>
        <w:tab/>
      </w:r>
      <w:r>
        <w:tab/>
      </w:r>
      <w:r>
        <w:tab/>
      </w:r>
      <w:r w:rsidRPr="4581B575" w:rsidR="4581B575">
        <w:rPr>
          <w:rFonts w:ascii="Calibri" w:hAnsi="Calibri" w:eastAsia="Calibri" w:cs="Calibri"/>
          <w:sz w:val="40"/>
          <w:szCs w:val="40"/>
        </w:rPr>
        <w:t xml:space="preserve">   Nikhitha Akula</w:t>
      </w:r>
    </w:p>
    <w:p w:rsidR="3E731BBF" w:rsidP="3E731BBF" w:rsidRDefault="3E731BBF" w14:paraId="7A02D574" w14:textId="6EFBD9C7">
      <w:pPr>
        <w:ind w:left="0" w:firstLine="720"/>
        <w:rPr>
          <w:rFonts w:ascii="Calibri" w:hAnsi="Calibri" w:eastAsia="Calibri" w:cs="Calibri"/>
          <w:sz w:val="40"/>
          <w:szCs w:val="40"/>
        </w:rPr>
      </w:pPr>
    </w:p>
    <w:p w:rsidR="3E731BBF" w:rsidP="23F29B82" w:rsidRDefault="3E731BBF" w14:paraId="6845D99B" w14:textId="0E209E3B">
      <w:pPr>
        <w:ind w:left="2160" w:firstLine="0"/>
        <w:rPr>
          <w:rFonts w:ascii="Calibri" w:hAnsi="Calibri" w:eastAsia="Calibri" w:cs="Calibri"/>
          <w:sz w:val="40"/>
          <w:szCs w:val="40"/>
        </w:rPr>
      </w:pPr>
      <w:r w:rsidRPr="4581B575" w:rsidR="4581B575">
        <w:rPr>
          <w:rFonts w:ascii="Calibri" w:hAnsi="Calibri" w:eastAsia="Calibri" w:cs="Calibri"/>
          <w:sz w:val="40"/>
          <w:szCs w:val="40"/>
        </w:rPr>
        <w:t xml:space="preserve">       Student Id: 2406304</w:t>
      </w:r>
    </w:p>
    <w:p w:rsidR="3E731BBF" w:rsidP="3E731BBF" w:rsidRDefault="3E731BBF" w14:paraId="0E8EED7E" w14:textId="60DE274E">
      <w:pPr>
        <w:ind w:left="2160" w:firstLine="720"/>
        <w:rPr>
          <w:rFonts w:ascii="Calibri" w:hAnsi="Calibri" w:eastAsia="Calibri" w:cs="Calibri"/>
          <w:sz w:val="40"/>
          <w:szCs w:val="40"/>
        </w:rPr>
      </w:pPr>
    </w:p>
    <w:p w:rsidR="3E731BBF" w:rsidP="3E731BBF" w:rsidRDefault="3E731BBF" w14:paraId="2B0D9DFE" w14:textId="0929A851">
      <w:pPr>
        <w:ind w:left="2160" w:firstLine="720"/>
        <w:rPr>
          <w:rFonts w:ascii="Calibri" w:hAnsi="Calibri" w:eastAsia="Calibri" w:cs="Calibri"/>
          <w:sz w:val="40"/>
          <w:szCs w:val="40"/>
        </w:rPr>
      </w:pPr>
    </w:p>
    <w:p w:rsidR="3E731BBF" w:rsidP="3E731BBF" w:rsidRDefault="3E731BBF" w14:paraId="61C4AFBC" w14:textId="1FA66D03">
      <w:pPr>
        <w:ind w:left="2160" w:firstLine="720"/>
        <w:rPr>
          <w:rFonts w:ascii="Calibri" w:hAnsi="Calibri" w:eastAsia="Calibri" w:cs="Calibri"/>
          <w:sz w:val="40"/>
          <w:szCs w:val="40"/>
        </w:rPr>
      </w:pPr>
    </w:p>
    <w:p w:rsidR="4581B575" w:rsidP="4581B575" w:rsidRDefault="4581B575" w14:paraId="2649CBB1" w14:textId="7D812595">
      <w:pPr>
        <w:ind w:left="2160" w:firstLine="720"/>
        <w:rPr>
          <w:rFonts w:ascii="Calibri" w:hAnsi="Calibri" w:eastAsia="Calibri" w:cs="Calibri"/>
          <w:sz w:val="32"/>
          <w:szCs w:val="32"/>
        </w:rPr>
      </w:pPr>
    </w:p>
    <w:p w:rsidR="4581B575" w:rsidP="4581B575" w:rsidRDefault="4581B575" w14:paraId="274996AC" w14:textId="2FA1C805">
      <w:pPr>
        <w:ind w:left="2160" w:firstLine="720"/>
        <w:rPr>
          <w:rFonts w:ascii="Calibri" w:hAnsi="Calibri" w:eastAsia="Calibri" w:cs="Calibri"/>
          <w:sz w:val="32"/>
          <w:szCs w:val="32"/>
        </w:rPr>
      </w:pPr>
    </w:p>
    <w:p w:rsidR="4581B575" w:rsidP="4581B575" w:rsidRDefault="4581B575" w14:paraId="15BEBF43" w14:textId="66D476A0">
      <w:pPr>
        <w:ind w:left="2160" w:firstLine="720"/>
        <w:rPr>
          <w:rFonts w:ascii="Calibri" w:hAnsi="Calibri" w:eastAsia="Calibri" w:cs="Calibri"/>
          <w:sz w:val="32"/>
          <w:szCs w:val="32"/>
        </w:rPr>
      </w:pPr>
    </w:p>
    <w:p w:rsidR="3E731BBF" w:rsidP="4581B575" w:rsidRDefault="3E731BBF" w14:paraId="3BC8FBE5" w14:textId="37A0BDA2">
      <w:pPr>
        <w:ind w:left="0" w:firstLine="0"/>
        <w:rPr>
          <w:rFonts w:ascii="Calibri" w:hAnsi="Calibri" w:eastAsia="Calibri" w:cs="Calibri"/>
          <w:b w:val="1"/>
          <w:bCs w:val="1"/>
          <w:sz w:val="36"/>
          <w:szCs w:val="36"/>
        </w:rPr>
      </w:pPr>
      <w:r w:rsidRPr="4581B575" w:rsidR="4581B575">
        <w:rPr>
          <w:rFonts w:ascii="Calibri" w:hAnsi="Calibri" w:eastAsia="Calibri" w:cs="Calibri"/>
          <w:b w:val="1"/>
          <w:bCs w:val="1"/>
          <w:sz w:val="36"/>
          <w:szCs w:val="36"/>
        </w:rPr>
        <w:t>TABLE OF CONTENTS:</w:t>
      </w:r>
    </w:p>
    <w:sdt>
      <w:sdtPr>
        <w:id w:val="1232323026"/>
        <w:docPartObj>
          <w:docPartGallery w:val="Table of Contents"/>
          <w:docPartUnique/>
        </w:docPartObj>
        <w:rPr>
          <w:rStyle w:val="Hyperlink"/>
          <w:rFonts w:ascii="Times New Roman" w:hAnsi="Times New Roman" w:eastAsia="Times New Roman" w:cs="Times New Roman"/>
          <w:sz w:val="22"/>
          <w:szCs w:val="22"/>
          <w:u w:val="none"/>
        </w:rPr>
      </w:sdtPr>
      <w:sdtContent>
        <w:p w:rsidR="23F29B82" w:rsidP="4581B575" w:rsidRDefault="23F29B82" w14:paraId="1108C33B" w14:textId="042F1769">
          <w:pPr>
            <w:pStyle w:val="TOC1"/>
            <w:tabs>
              <w:tab w:val="right" w:leader="dot" w:pos="9360"/>
            </w:tabs>
            <w:bidi w:val="0"/>
            <w:ind/>
            <w:rPr>
              <w:rStyle w:val="Hyperlink"/>
              <w:rFonts w:ascii="Times New Roman" w:hAnsi="Times New Roman" w:eastAsia="Times New Roman" w:cs="Times New Roman"/>
              <w:sz w:val="22"/>
              <w:szCs w:val="22"/>
              <w:u w:val="none"/>
            </w:rPr>
          </w:pPr>
          <w:r>
            <w:fldChar w:fldCharType="begin"/>
          </w:r>
          <w:r>
            <w:instrText xml:space="preserve">TOC \o \z \u \h</w:instrText>
          </w:r>
          <w:r>
            <w:fldChar w:fldCharType="separate"/>
          </w:r>
          <w:hyperlink w:anchor="_Toc1598788994">
            <w:r w:rsidRPr="4581B575" w:rsidR="4581B575">
              <w:rPr>
                <w:rStyle w:val="Hyperlink"/>
                <w:rFonts w:ascii="Times New Roman" w:hAnsi="Times New Roman" w:eastAsia="Times New Roman" w:cs="Times New Roman"/>
                <w:sz w:val="22"/>
                <w:szCs w:val="22"/>
                <w:u w:val="none"/>
              </w:rPr>
              <w:t>1. INTRODUCTION</w:t>
            </w:r>
            <w:r>
              <w:tab/>
            </w:r>
            <w:r>
              <w:fldChar w:fldCharType="begin"/>
            </w:r>
            <w:r>
              <w:instrText xml:space="preserve">PAGEREF _Toc1598788994 \h</w:instrText>
            </w:r>
            <w:r>
              <w:fldChar w:fldCharType="separate"/>
            </w:r>
            <w:r w:rsidRPr="4581B575" w:rsidR="4581B575">
              <w:rPr>
                <w:rStyle w:val="Hyperlink"/>
                <w:rFonts w:ascii="Times New Roman" w:hAnsi="Times New Roman" w:eastAsia="Times New Roman" w:cs="Times New Roman"/>
                <w:sz w:val="22"/>
                <w:szCs w:val="22"/>
                <w:u w:val="none"/>
              </w:rPr>
              <w:t>2</w:t>
            </w:r>
            <w:r>
              <w:fldChar w:fldCharType="end"/>
            </w:r>
          </w:hyperlink>
        </w:p>
        <w:p w:rsidR="23F29B82" w:rsidP="4581B575" w:rsidRDefault="23F29B82" w14:paraId="511D8076" w14:textId="00AA8B0C">
          <w:pPr>
            <w:pStyle w:val="TOC2"/>
            <w:tabs>
              <w:tab w:val="right" w:leader="dot" w:pos="9360"/>
            </w:tabs>
            <w:bidi w:val="0"/>
            <w:ind/>
            <w:rPr>
              <w:rStyle w:val="Hyperlink"/>
              <w:rFonts w:ascii="Times New Roman" w:hAnsi="Times New Roman" w:eastAsia="Times New Roman" w:cs="Times New Roman"/>
              <w:sz w:val="22"/>
              <w:szCs w:val="22"/>
              <w:u w:val="none"/>
            </w:rPr>
          </w:pPr>
          <w:hyperlink w:anchor="_Toc1281533377">
            <w:r w:rsidRPr="4581B575" w:rsidR="4581B575">
              <w:rPr>
                <w:rStyle w:val="Hyperlink"/>
                <w:rFonts w:ascii="Times New Roman" w:hAnsi="Times New Roman" w:eastAsia="Times New Roman" w:cs="Times New Roman"/>
                <w:sz w:val="22"/>
                <w:szCs w:val="22"/>
                <w:u w:val="none"/>
              </w:rPr>
              <w:t>1.1: Background and Context:</w:t>
            </w:r>
            <w:r>
              <w:tab/>
            </w:r>
            <w:r>
              <w:fldChar w:fldCharType="begin"/>
            </w:r>
            <w:r>
              <w:instrText xml:space="preserve">PAGEREF _Toc1281533377 \h</w:instrText>
            </w:r>
            <w:r>
              <w:fldChar w:fldCharType="separate"/>
            </w:r>
            <w:r w:rsidRPr="4581B575" w:rsidR="4581B575">
              <w:rPr>
                <w:rStyle w:val="Hyperlink"/>
                <w:rFonts w:ascii="Times New Roman" w:hAnsi="Times New Roman" w:eastAsia="Times New Roman" w:cs="Times New Roman"/>
                <w:sz w:val="22"/>
                <w:szCs w:val="22"/>
                <w:u w:val="none"/>
              </w:rPr>
              <w:t>2</w:t>
            </w:r>
            <w:r>
              <w:fldChar w:fldCharType="end"/>
            </w:r>
          </w:hyperlink>
        </w:p>
        <w:p w:rsidR="23F29B82" w:rsidP="4581B575" w:rsidRDefault="23F29B82" w14:paraId="481355FF" w14:textId="300E77E6">
          <w:pPr>
            <w:pStyle w:val="TOC2"/>
            <w:tabs>
              <w:tab w:val="right" w:leader="dot" w:pos="9360"/>
            </w:tabs>
            <w:bidi w:val="0"/>
            <w:ind/>
            <w:rPr>
              <w:rStyle w:val="Hyperlink"/>
              <w:rFonts w:ascii="Times New Roman" w:hAnsi="Times New Roman" w:eastAsia="Times New Roman" w:cs="Times New Roman"/>
              <w:sz w:val="22"/>
              <w:szCs w:val="22"/>
              <w:u w:val="none"/>
            </w:rPr>
          </w:pPr>
          <w:hyperlink w:anchor="_Toc1354255534">
            <w:r w:rsidRPr="4581B575" w:rsidR="4581B575">
              <w:rPr>
                <w:rStyle w:val="Hyperlink"/>
                <w:rFonts w:ascii="Times New Roman" w:hAnsi="Times New Roman" w:eastAsia="Times New Roman" w:cs="Times New Roman"/>
                <w:sz w:val="22"/>
                <w:szCs w:val="22"/>
                <w:u w:val="none"/>
              </w:rPr>
              <w:t>1.2: Research Problem Statement:</w:t>
            </w:r>
            <w:r>
              <w:tab/>
            </w:r>
            <w:r>
              <w:fldChar w:fldCharType="begin"/>
            </w:r>
            <w:r>
              <w:instrText xml:space="preserve">PAGEREF _Toc1354255534 \h</w:instrText>
            </w:r>
            <w:r>
              <w:fldChar w:fldCharType="separate"/>
            </w:r>
            <w:r w:rsidRPr="4581B575" w:rsidR="4581B575">
              <w:rPr>
                <w:rStyle w:val="Hyperlink"/>
                <w:rFonts w:ascii="Times New Roman" w:hAnsi="Times New Roman" w:eastAsia="Times New Roman" w:cs="Times New Roman"/>
                <w:sz w:val="22"/>
                <w:szCs w:val="22"/>
                <w:u w:val="none"/>
              </w:rPr>
              <w:t>3</w:t>
            </w:r>
            <w:r>
              <w:fldChar w:fldCharType="end"/>
            </w:r>
          </w:hyperlink>
        </w:p>
        <w:p w:rsidR="23F29B82" w:rsidP="4581B575" w:rsidRDefault="23F29B82" w14:paraId="3D1B3F56" w14:textId="05C782EE">
          <w:pPr>
            <w:pStyle w:val="TOC2"/>
            <w:tabs>
              <w:tab w:val="right" w:leader="dot" w:pos="9360"/>
            </w:tabs>
            <w:bidi w:val="0"/>
            <w:ind/>
            <w:rPr>
              <w:rStyle w:val="Hyperlink"/>
              <w:rFonts w:ascii="Times New Roman" w:hAnsi="Times New Roman" w:eastAsia="Times New Roman" w:cs="Times New Roman"/>
              <w:sz w:val="22"/>
              <w:szCs w:val="22"/>
              <w:u w:val="none"/>
            </w:rPr>
          </w:pPr>
          <w:hyperlink w:anchor="_Toc916719434">
            <w:r w:rsidRPr="4581B575" w:rsidR="4581B575">
              <w:rPr>
                <w:rStyle w:val="Hyperlink"/>
                <w:rFonts w:ascii="Times New Roman" w:hAnsi="Times New Roman" w:eastAsia="Times New Roman" w:cs="Times New Roman"/>
                <w:sz w:val="22"/>
                <w:szCs w:val="22"/>
                <w:u w:val="none"/>
              </w:rPr>
              <w:t>1.3: Research Aim and Objectives:</w:t>
            </w:r>
            <w:r>
              <w:tab/>
            </w:r>
            <w:r>
              <w:fldChar w:fldCharType="begin"/>
            </w:r>
            <w:r>
              <w:instrText xml:space="preserve">PAGEREF _Toc916719434 \h</w:instrText>
            </w:r>
            <w:r>
              <w:fldChar w:fldCharType="separate"/>
            </w:r>
            <w:r w:rsidRPr="4581B575" w:rsidR="4581B575">
              <w:rPr>
                <w:rStyle w:val="Hyperlink"/>
                <w:rFonts w:ascii="Times New Roman" w:hAnsi="Times New Roman" w:eastAsia="Times New Roman" w:cs="Times New Roman"/>
                <w:sz w:val="22"/>
                <w:szCs w:val="22"/>
                <w:u w:val="none"/>
              </w:rPr>
              <w:t>4</w:t>
            </w:r>
            <w:r>
              <w:fldChar w:fldCharType="end"/>
            </w:r>
          </w:hyperlink>
        </w:p>
        <w:p w:rsidR="23F29B82" w:rsidP="4581B575" w:rsidRDefault="23F29B82" w14:paraId="7D95F54D" w14:textId="05A0B52B">
          <w:pPr>
            <w:pStyle w:val="TOC2"/>
            <w:tabs>
              <w:tab w:val="right" w:leader="dot" w:pos="9360"/>
            </w:tabs>
            <w:bidi w:val="0"/>
            <w:ind/>
            <w:rPr>
              <w:rStyle w:val="Hyperlink"/>
              <w:rFonts w:ascii="Times New Roman" w:hAnsi="Times New Roman" w:eastAsia="Times New Roman" w:cs="Times New Roman"/>
              <w:sz w:val="22"/>
              <w:szCs w:val="22"/>
              <w:u w:val="none"/>
            </w:rPr>
          </w:pPr>
          <w:hyperlink w:anchor="_Toc603166732">
            <w:r w:rsidRPr="4581B575" w:rsidR="4581B575">
              <w:rPr>
                <w:rStyle w:val="Hyperlink"/>
                <w:rFonts w:ascii="Times New Roman" w:hAnsi="Times New Roman" w:eastAsia="Times New Roman" w:cs="Times New Roman"/>
                <w:sz w:val="22"/>
                <w:szCs w:val="22"/>
                <w:u w:val="none"/>
              </w:rPr>
              <w:t>1.4: Significance of the Study:</w:t>
            </w:r>
            <w:r>
              <w:tab/>
            </w:r>
            <w:r>
              <w:fldChar w:fldCharType="begin"/>
            </w:r>
            <w:r>
              <w:instrText xml:space="preserve">PAGEREF _Toc603166732 \h</w:instrText>
            </w:r>
            <w:r>
              <w:fldChar w:fldCharType="separate"/>
            </w:r>
            <w:r w:rsidRPr="4581B575" w:rsidR="4581B575">
              <w:rPr>
                <w:rStyle w:val="Hyperlink"/>
                <w:rFonts w:ascii="Times New Roman" w:hAnsi="Times New Roman" w:eastAsia="Times New Roman" w:cs="Times New Roman"/>
                <w:sz w:val="22"/>
                <w:szCs w:val="22"/>
                <w:u w:val="none"/>
              </w:rPr>
              <w:t>4</w:t>
            </w:r>
            <w:r>
              <w:fldChar w:fldCharType="end"/>
            </w:r>
          </w:hyperlink>
        </w:p>
        <w:p w:rsidR="23F29B82" w:rsidP="4581B575" w:rsidRDefault="23F29B82" w14:paraId="1299351C" w14:textId="23672AE1">
          <w:pPr>
            <w:pStyle w:val="TOC1"/>
            <w:tabs>
              <w:tab w:val="right" w:leader="dot" w:pos="9360"/>
            </w:tabs>
            <w:bidi w:val="0"/>
            <w:ind/>
            <w:rPr>
              <w:rStyle w:val="Hyperlink"/>
              <w:rFonts w:ascii="Times New Roman" w:hAnsi="Times New Roman" w:eastAsia="Times New Roman" w:cs="Times New Roman"/>
              <w:sz w:val="22"/>
              <w:szCs w:val="22"/>
              <w:u w:val="none"/>
            </w:rPr>
          </w:pPr>
          <w:hyperlink w:anchor="_Toc817174476">
            <w:r w:rsidRPr="4581B575" w:rsidR="4581B575">
              <w:rPr>
                <w:rStyle w:val="Hyperlink"/>
                <w:rFonts w:ascii="Times New Roman" w:hAnsi="Times New Roman" w:eastAsia="Times New Roman" w:cs="Times New Roman"/>
                <w:sz w:val="22"/>
                <w:szCs w:val="22"/>
                <w:u w:val="none"/>
              </w:rPr>
              <w:t>2. LITERATURE REVIEW</w:t>
            </w:r>
            <w:r>
              <w:tab/>
            </w:r>
            <w:r>
              <w:fldChar w:fldCharType="begin"/>
            </w:r>
            <w:r>
              <w:instrText xml:space="preserve">PAGEREF _Toc817174476 \h</w:instrText>
            </w:r>
            <w:r>
              <w:fldChar w:fldCharType="separate"/>
            </w:r>
            <w:r w:rsidRPr="4581B575" w:rsidR="4581B575">
              <w:rPr>
                <w:rStyle w:val="Hyperlink"/>
                <w:rFonts w:ascii="Times New Roman" w:hAnsi="Times New Roman" w:eastAsia="Times New Roman" w:cs="Times New Roman"/>
                <w:sz w:val="22"/>
                <w:szCs w:val="22"/>
                <w:u w:val="none"/>
              </w:rPr>
              <w:t>5</w:t>
            </w:r>
            <w:r>
              <w:fldChar w:fldCharType="end"/>
            </w:r>
          </w:hyperlink>
        </w:p>
        <w:p w:rsidR="23F29B82" w:rsidP="4581B575" w:rsidRDefault="23F29B82" w14:paraId="44A4B82F" w14:textId="4E30639D">
          <w:pPr>
            <w:pStyle w:val="TOC2"/>
            <w:tabs>
              <w:tab w:val="right" w:leader="dot" w:pos="9360"/>
            </w:tabs>
            <w:bidi w:val="0"/>
            <w:ind/>
            <w:rPr>
              <w:rStyle w:val="Hyperlink"/>
              <w:rFonts w:ascii="Times New Roman" w:hAnsi="Times New Roman" w:eastAsia="Times New Roman" w:cs="Times New Roman"/>
              <w:sz w:val="22"/>
              <w:szCs w:val="22"/>
              <w:u w:val="none"/>
            </w:rPr>
          </w:pPr>
          <w:hyperlink w:anchor="_Toc397855015">
            <w:r w:rsidRPr="4581B575" w:rsidR="4581B575">
              <w:rPr>
                <w:rStyle w:val="Hyperlink"/>
                <w:rFonts w:ascii="Times New Roman" w:hAnsi="Times New Roman" w:eastAsia="Times New Roman" w:cs="Times New Roman"/>
                <w:sz w:val="22"/>
                <w:szCs w:val="22"/>
                <w:u w:val="none"/>
              </w:rPr>
              <w:t>2.1: Overview and Scope of Literature:</w:t>
            </w:r>
            <w:r>
              <w:tab/>
            </w:r>
            <w:r>
              <w:fldChar w:fldCharType="begin"/>
            </w:r>
            <w:r>
              <w:instrText xml:space="preserve">PAGEREF _Toc397855015 \h</w:instrText>
            </w:r>
            <w:r>
              <w:fldChar w:fldCharType="separate"/>
            </w:r>
            <w:r w:rsidRPr="4581B575" w:rsidR="4581B575">
              <w:rPr>
                <w:rStyle w:val="Hyperlink"/>
                <w:rFonts w:ascii="Times New Roman" w:hAnsi="Times New Roman" w:eastAsia="Times New Roman" w:cs="Times New Roman"/>
                <w:sz w:val="22"/>
                <w:szCs w:val="22"/>
                <w:u w:val="none"/>
              </w:rPr>
              <w:t>5</w:t>
            </w:r>
            <w:r>
              <w:fldChar w:fldCharType="end"/>
            </w:r>
          </w:hyperlink>
        </w:p>
        <w:p w:rsidR="23F29B82" w:rsidP="4581B575" w:rsidRDefault="23F29B82" w14:paraId="5D9A4E90" w14:textId="3A134000">
          <w:pPr>
            <w:pStyle w:val="TOC2"/>
            <w:tabs>
              <w:tab w:val="right" w:leader="dot" w:pos="9360"/>
            </w:tabs>
            <w:bidi w:val="0"/>
            <w:ind/>
            <w:rPr>
              <w:rStyle w:val="Hyperlink"/>
              <w:rFonts w:ascii="Times New Roman" w:hAnsi="Times New Roman" w:eastAsia="Times New Roman" w:cs="Times New Roman"/>
              <w:sz w:val="22"/>
              <w:szCs w:val="22"/>
              <w:u w:val="none"/>
            </w:rPr>
          </w:pPr>
          <w:hyperlink w:anchor="_Toc1469546323">
            <w:r w:rsidRPr="4581B575" w:rsidR="4581B575">
              <w:rPr>
                <w:rStyle w:val="Hyperlink"/>
                <w:rFonts w:ascii="Times New Roman" w:hAnsi="Times New Roman" w:eastAsia="Times New Roman" w:cs="Times New Roman"/>
                <w:sz w:val="22"/>
                <w:szCs w:val="22"/>
                <w:u w:val="none"/>
              </w:rPr>
              <w:t>2.2: Review of Clustering Techniques:</w:t>
            </w:r>
            <w:r>
              <w:tab/>
            </w:r>
            <w:r>
              <w:fldChar w:fldCharType="begin"/>
            </w:r>
            <w:r>
              <w:instrText xml:space="preserve">PAGEREF _Toc1469546323 \h</w:instrText>
            </w:r>
            <w:r>
              <w:fldChar w:fldCharType="separate"/>
            </w:r>
            <w:r w:rsidRPr="4581B575" w:rsidR="4581B575">
              <w:rPr>
                <w:rStyle w:val="Hyperlink"/>
                <w:rFonts w:ascii="Times New Roman" w:hAnsi="Times New Roman" w:eastAsia="Times New Roman" w:cs="Times New Roman"/>
                <w:sz w:val="22"/>
                <w:szCs w:val="22"/>
                <w:u w:val="none"/>
              </w:rPr>
              <w:t>5</w:t>
            </w:r>
            <w:r>
              <w:fldChar w:fldCharType="end"/>
            </w:r>
          </w:hyperlink>
        </w:p>
        <w:p w:rsidR="23F29B82" w:rsidP="4581B575" w:rsidRDefault="23F29B82" w14:paraId="2E93BA2C" w14:textId="3F7C67B1">
          <w:pPr>
            <w:pStyle w:val="TOC4"/>
            <w:tabs>
              <w:tab w:val="right" w:leader="dot" w:pos="9360"/>
            </w:tabs>
            <w:bidi w:val="0"/>
            <w:ind/>
            <w:rPr>
              <w:rStyle w:val="Hyperlink"/>
              <w:rFonts w:ascii="Times New Roman" w:hAnsi="Times New Roman" w:eastAsia="Times New Roman" w:cs="Times New Roman"/>
              <w:sz w:val="22"/>
              <w:szCs w:val="22"/>
              <w:u w:val="none"/>
            </w:rPr>
          </w:pPr>
          <w:hyperlink w:anchor="_Toc112323972">
            <w:r w:rsidRPr="4581B575" w:rsidR="4581B575">
              <w:rPr>
                <w:rStyle w:val="Hyperlink"/>
                <w:rFonts w:ascii="Times New Roman" w:hAnsi="Times New Roman" w:eastAsia="Times New Roman" w:cs="Times New Roman"/>
                <w:sz w:val="22"/>
                <w:szCs w:val="22"/>
                <w:u w:val="none"/>
              </w:rPr>
              <w:t>k-means clustering:</w:t>
            </w:r>
            <w:r>
              <w:tab/>
            </w:r>
            <w:r>
              <w:fldChar w:fldCharType="begin"/>
            </w:r>
            <w:r>
              <w:instrText xml:space="preserve">PAGEREF _Toc112323972 \h</w:instrText>
            </w:r>
            <w:r>
              <w:fldChar w:fldCharType="separate"/>
            </w:r>
            <w:r w:rsidRPr="4581B575" w:rsidR="4581B575">
              <w:rPr>
                <w:rStyle w:val="Hyperlink"/>
                <w:rFonts w:ascii="Times New Roman" w:hAnsi="Times New Roman" w:eastAsia="Times New Roman" w:cs="Times New Roman"/>
                <w:sz w:val="22"/>
                <w:szCs w:val="22"/>
                <w:u w:val="none"/>
              </w:rPr>
              <w:t>5</w:t>
            </w:r>
            <w:r>
              <w:fldChar w:fldCharType="end"/>
            </w:r>
          </w:hyperlink>
        </w:p>
        <w:p w:rsidR="23F29B82" w:rsidP="4581B575" w:rsidRDefault="23F29B82" w14:paraId="003FCB65" w14:textId="43256441">
          <w:pPr>
            <w:pStyle w:val="TOC4"/>
            <w:tabs>
              <w:tab w:val="right" w:leader="dot" w:pos="9360"/>
            </w:tabs>
            <w:bidi w:val="0"/>
            <w:ind/>
            <w:rPr>
              <w:rStyle w:val="Hyperlink"/>
              <w:rFonts w:ascii="Times New Roman" w:hAnsi="Times New Roman" w:eastAsia="Times New Roman" w:cs="Times New Roman"/>
              <w:sz w:val="22"/>
              <w:szCs w:val="22"/>
              <w:u w:val="none"/>
            </w:rPr>
          </w:pPr>
          <w:hyperlink w:anchor="_Toc2103139125">
            <w:r w:rsidRPr="4581B575" w:rsidR="4581B575">
              <w:rPr>
                <w:rStyle w:val="Hyperlink"/>
                <w:rFonts w:ascii="Times New Roman" w:hAnsi="Times New Roman" w:eastAsia="Times New Roman" w:cs="Times New Roman"/>
                <w:sz w:val="22"/>
                <w:szCs w:val="22"/>
                <w:u w:val="none"/>
              </w:rPr>
              <w:t>DBSCAN:</w:t>
            </w:r>
            <w:r>
              <w:tab/>
            </w:r>
            <w:r>
              <w:fldChar w:fldCharType="begin"/>
            </w:r>
            <w:r>
              <w:instrText xml:space="preserve">PAGEREF _Toc2103139125 \h</w:instrText>
            </w:r>
            <w:r>
              <w:fldChar w:fldCharType="separate"/>
            </w:r>
            <w:r w:rsidRPr="4581B575" w:rsidR="4581B575">
              <w:rPr>
                <w:rStyle w:val="Hyperlink"/>
                <w:rFonts w:ascii="Times New Roman" w:hAnsi="Times New Roman" w:eastAsia="Times New Roman" w:cs="Times New Roman"/>
                <w:sz w:val="22"/>
                <w:szCs w:val="22"/>
                <w:u w:val="none"/>
              </w:rPr>
              <w:t>6</w:t>
            </w:r>
            <w:r>
              <w:fldChar w:fldCharType="end"/>
            </w:r>
          </w:hyperlink>
        </w:p>
        <w:p w:rsidR="23F29B82" w:rsidP="4581B575" w:rsidRDefault="23F29B82" w14:paraId="207CEA67" w14:textId="6567A696">
          <w:pPr>
            <w:pStyle w:val="TOC4"/>
            <w:tabs>
              <w:tab w:val="right" w:leader="dot" w:pos="9360"/>
            </w:tabs>
            <w:bidi w:val="0"/>
            <w:ind/>
            <w:rPr>
              <w:rStyle w:val="Hyperlink"/>
              <w:rFonts w:ascii="Times New Roman" w:hAnsi="Times New Roman" w:eastAsia="Times New Roman" w:cs="Times New Roman"/>
              <w:sz w:val="22"/>
              <w:szCs w:val="22"/>
              <w:u w:val="none"/>
            </w:rPr>
          </w:pPr>
          <w:hyperlink w:anchor="_Toc1137925928">
            <w:r w:rsidRPr="4581B575" w:rsidR="4581B575">
              <w:rPr>
                <w:rStyle w:val="Hyperlink"/>
                <w:rFonts w:ascii="Times New Roman" w:hAnsi="Times New Roman" w:eastAsia="Times New Roman" w:cs="Times New Roman"/>
                <w:sz w:val="22"/>
                <w:szCs w:val="22"/>
                <w:u w:val="none"/>
              </w:rPr>
              <w:t>Hierarchical Clustering:</w:t>
            </w:r>
            <w:r>
              <w:tab/>
            </w:r>
            <w:r>
              <w:fldChar w:fldCharType="begin"/>
            </w:r>
            <w:r>
              <w:instrText xml:space="preserve">PAGEREF _Toc1137925928 \h</w:instrText>
            </w:r>
            <w:r>
              <w:fldChar w:fldCharType="separate"/>
            </w:r>
            <w:r w:rsidRPr="4581B575" w:rsidR="4581B575">
              <w:rPr>
                <w:rStyle w:val="Hyperlink"/>
                <w:rFonts w:ascii="Times New Roman" w:hAnsi="Times New Roman" w:eastAsia="Times New Roman" w:cs="Times New Roman"/>
                <w:sz w:val="22"/>
                <w:szCs w:val="22"/>
                <w:u w:val="none"/>
              </w:rPr>
              <w:t>6</w:t>
            </w:r>
            <w:r>
              <w:fldChar w:fldCharType="end"/>
            </w:r>
          </w:hyperlink>
        </w:p>
        <w:p w:rsidR="23F29B82" w:rsidP="4581B575" w:rsidRDefault="23F29B82" w14:paraId="5FB841D3" w14:textId="7D9A93BE">
          <w:pPr>
            <w:pStyle w:val="TOC4"/>
            <w:tabs>
              <w:tab w:val="right" w:leader="dot" w:pos="9360"/>
            </w:tabs>
            <w:bidi w:val="0"/>
            <w:ind/>
            <w:rPr>
              <w:rStyle w:val="Hyperlink"/>
              <w:rFonts w:ascii="Times New Roman" w:hAnsi="Times New Roman" w:eastAsia="Times New Roman" w:cs="Times New Roman"/>
              <w:sz w:val="22"/>
              <w:szCs w:val="22"/>
              <w:u w:val="none"/>
            </w:rPr>
          </w:pPr>
          <w:hyperlink w:anchor="_Toc1298921036">
            <w:r w:rsidRPr="4581B575" w:rsidR="4581B575">
              <w:rPr>
                <w:rStyle w:val="Hyperlink"/>
                <w:rFonts w:ascii="Times New Roman" w:hAnsi="Times New Roman" w:eastAsia="Times New Roman" w:cs="Times New Roman"/>
                <w:sz w:val="22"/>
                <w:szCs w:val="22"/>
                <w:u w:val="none"/>
              </w:rPr>
              <w:t>Evaluation Metrics:</w:t>
            </w:r>
            <w:r>
              <w:tab/>
            </w:r>
            <w:r>
              <w:fldChar w:fldCharType="begin"/>
            </w:r>
            <w:r>
              <w:instrText xml:space="preserve">PAGEREF _Toc1298921036 \h</w:instrText>
            </w:r>
            <w:r>
              <w:fldChar w:fldCharType="separate"/>
            </w:r>
            <w:r w:rsidRPr="4581B575" w:rsidR="4581B575">
              <w:rPr>
                <w:rStyle w:val="Hyperlink"/>
                <w:rFonts w:ascii="Times New Roman" w:hAnsi="Times New Roman" w:eastAsia="Times New Roman" w:cs="Times New Roman"/>
                <w:sz w:val="22"/>
                <w:szCs w:val="22"/>
                <w:u w:val="none"/>
              </w:rPr>
              <w:t>6</w:t>
            </w:r>
            <w:r>
              <w:fldChar w:fldCharType="end"/>
            </w:r>
          </w:hyperlink>
        </w:p>
        <w:p w:rsidR="23F29B82" w:rsidP="4581B575" w:rsidRDefault="23F29B82" w14:paraId="102B8FFF" w14:textId="21E236A3">
          <w:pPr>
            <w:pStyle w:val="TOC2"/>
            <w:tabs>
              <w:tab w:val="right" w:leader="dot" w:pos="9360"/>
            </w:tabs>
            <w:bidi w:val="0"/>
            <w:ind/>
            <w:rPr>
              <w:rStyle w:val="Hyperlink"/>
              <w:rFonts w:ascii="Times New Roman" w:hAnsi="Times New Roman" w:eastAsia="Times New Roman" w:cs="Times New Roman"/>
              <w:sz w:val="22"/>
              <w:szCs w:val="22"/>
              <w:u w:val="none"/>
            </w:rPr>
          </w:pPr>
          <w:hyperlink w:anchor="_Toc1705502014">
            <w:r w:rsidRPr="4581B575" w:rsidR="4581B575">
              <w:rPr>
                <w:rStyle w:val="Hyperlink"/>
                <w:rFonts w:ascii="Times New Roman" w:hAnsi="Times New Roman" w:eastAsia="Times New Roman" w:cs="Times New Roman"/>
                <w:sz w:val="22"/>
                <w:szCs w:val="22"/>
                <w:u w:val="none"/>
              </w:rPr>
              <w:t>2.3: Hybrid Segmentation Approaches:</w:t>
            </w:r>
            <w:r>
              <w:tab/>
            </w:r>
            <w:r>
              <w:fldChar w:fldCharType="begin"/>
            </w:r>
            <w:r>
              <w:instrText xml:space="preserve">PAGEREF _Toc1705502014 \h</w:instrText>
            </w:r>
            <w:r>
              <w:fldChar w:fldCharType="separate"/>
            </w:r>
            <w:r w:rsidRPr="4581B575" w:rsidR="4581B575">
              <w:rPr>
                <w:rStyle w:val="Hyperlink"/>
                <w:rFonts w:ascii="Times New Roman" w:hAnsi="Times New Roman" w:eastAsia="Times New Roman" w:cs="Times New Roman"/>
                <w:sz w:val="22"/>
                <w:szCs w:val="22"/>
                <w:u w:val="none"/>
              </w:rPr>
              <w:t>7</w:t>
            </w:r>
            <w:r>
              <w:fldChar w:fldCharType="end"/>
            </w:r>
          </w:hyperlink>
        </w:p>
        <w:p w:rsidR="23F29B82" w:rsidP="4581B575" w:rsidRDefault="23F29B82" w14:paraId="6F5D33FF" w14:textId="59E06282">
          <w:pPr>
            <w:pStyle w:val="TOC2"/>
            <w:tabs>
              <w:tab w:val="right" w:leader="dot" w:pos="9360"/>
            </w:tabs>
            <w:bidi w:val="0"/>
            <w:ind/>
            <w:rPr>
              <w:rStyle w:val="Hyperlink"/>
              <w:rFonts w:ascii="Times New Roman" w:hAnsi="Times New Roman" w:eastAsia="Times New Roman" w:cs="Times New Roman"/>
              <w:sz w:val="22"/>
              <w:szCs w:val="22"/>
              <w:u w:val="none"/>
            </w:rPr>
          </w:pPr>
          <w:hyperlink w:anchor="_Toc613306013">
            <w:r w:rsidRPr="4581B575" w:rsidR="4581B575">
              <w:rPr>
                <w:rStyle w:val="Hyperlink"/>
                <w:rFonts w:ascii="Times New Roman" w:hAnsi="Times New Roman" w:eastAsia="Times New Roman" w:cs="Times New Roman"/>
                <w:sz w:val="22"/>
                <w:szCs w:val="22"/>
                <w:u w:val="none"/>
              </w:rPr>
              <w:t>2.4: Gaps in Existing Research:</w:t>
            </w:r>
            <w:r>
              <w:tab/>
            </w:r>
            <w:r>
              <w:fldChar w:fldCharType="begin"/>
            </w:r>
            <w:r>
              <w:instrText xml:space="preserve">PAGEREF _Toc613306013 \h</w:instrText>
            </w:r>
            <w:r>
              <w:fldChar w:fldCharType="separate"/>
            </w:r>
            <w:r w:rsidRPr="4581B575" w:rsidR="4581B575">
              <w:rPr>
                <w:rStyle w:val="Hyperlink"/>
                <w:rFonts w:ascii="Times New Roman" w:hAnsi="Times New Roman" w:eastAsia="Times New Roman" w:cs="Times New Roman"/>
                <w:sz w:val="22"/>
                <w:szCs w:val="22"/>
                <w:u w:val="none"/>
              </w:rPr>
              <w:t>7</w:t>
            </w:r>
            <w:r>
              <w:fldChar w:fldCharType="end"/>
            </w:r>
          </w:hyperlink>
        </w:p>
        <w:p w:rsidR="23F29B82" w:rsidP="4581B575" w:rsidRDefault="23F29B82" w14:paraId="70D6706D" w14:textId="7DBB3764">
          <w:pPr>
            <w:pStyle w:val="TOC2"/>
            <w:tabs>
              <w:tab w:val="right" w:leader="dot" w:pos="9360"/>
            </w:tabs>
            <w:bidi w:val="0"/>
            <w:ind/>
            <w:rPr>
              <w:rStyle w:val="Hyperlink"/>
              <w:rFonts w:ascii="Times New Roman" w:hAnsi="Times New Roman" w:eastAsia="Times New Roman" w:cs="Times New Roman"/>
              <w:sz w:val="22"/>
              <w:szCs w:val="22"/>
              <w:u w:val="none"/>
            </w:rPr>
          </w:pPr>
          <w:hyperlink w:anchor="_Toc695306768">
            <w:r w:rsidRPr="4581B575" w:rsidR="4581B575">
              <w:rPr>
                <w:rStyle w:val="Hyperlink"/>
                <w:rFonts w:ascii="Times New Roman" w:hAnsi="Times New Roman" w:eastAsia="Times New Roman" w:cs="Times New Roman"/>
                <w:sz w:val="22"/>
                <w:szCs w:val="22"/>
                <w:u w:val="none"/>
              </w:rPr>
              <w:t>2.5: Summary of Literature:</w:t>
            </w:r>
            <w:r>
              <w:tab/>
            </w:r>
            <w:r>
              <w:fldChar w:fldCharType="begin"/>
            </w:r>
            <w:r>
              <w:instrText xml:space="preserve">PAGEREF _Toc695306768 \h</w:instrText>
            </w:r>
            <w:r>
              <w:fldChar w:fldCharType="separate"/>
            </w:r>
            <w:r w:rsidRPr="4581B575" w:rsidR="4581B575">
              <w:rPr>
                <w:rStyle w:val="Hyperlink"/>
                <w:rFonts w:ascii="Times New Roman" w:hAnsi="Times New Roman" w:eastAsia="Times New Roman" w:cs="Times New Roman"/>
                <w:sz w:val="22"/>
                <w:szCs w:val="22"/>
                <w:u w:val="none"/>
              </w:rPr>
              <w:t>8</w:t>
            </w:r>
            <w:r>
              <w:fldChar w:fldCharType="end"/>
            </w:r>
          </w:hyperlink>
        </w:p>
        <w:p w:rsidR="23F29B82" w:rsidP="4581B575" w:rsidRDefault="23F29B82" w14:paraId="01A75D86" w14:textId="02FCE9A8">
          <w:pPr>
            <w:pStyle w:val="TOC1"/>
            <w:tabs>
              <w:tab w:val="right" w:leader="dot" w:pos="9360"/>
            </w:tabs>
            <w:bidi w:val="0"/>
            <w:ind/>
            <w:rPr>
              <w:rStyle w:val="Hyperlink"/>
              <w:rFonts w:ascii="Times New Roman" w:hAnsi="Times New Roman" w:eastAsia="Times New Roman" w:cs="Times New Roman"/>
              <w:sz w:val="22"/>
              <w:szCs w:val="22"/>
              <w:u w:val="none"/>
            </w:rPr>
          </w:pPr>
          <w:hyperlink w:anchor="_Toc1970642521">
            <w:r w:rsidRPr="4581B575" w:rsidR="4581B575">
              <w:rPr>
                <w:rStyle w:val="Hyperlink"/>
                <w:rFonts w:ascii="Times New Roman" w:hAnsi="Times New Roman" w:eastAsia="Times New Roman" w:cs="Times New Roman"/>
                <w:sz w:val="22"/>
                <w:szCs w:val="22"/>
                <w:u w:val="none"/>
              </w:rPr>
              <w:t>3. RESEARCH METHODOLOGY</w:t>
            </w:r>
            <w:r>
              <w:tab/>
            </w:r>
            <w:r>
              <w:fldChar w:fldCharType="begin"/>
            </w:r>
            <w:r>
              <w:instrText xml:space="preserve">PAGEREF _Toc1970642521 \h</w:instrText>
            </w:r>
            <w:r>
              <w:fldChar w:fldCharType="separate"/>
            </w:r>
            <w:r w:rsidRPr="4581B575" w:rsidR="4581B575">
              <w:rPr>
                <w:rStyle w:val="Hyperlink"/>
                <w:rFonts w:ascii="Times New Roman" w:hAnsi="Times New Roman" w:eastAsia="Times New Roman" w:cs="Times New Roman"/>
                <w:sz w:val="22"/>
                <w:szCs w:val="22"/>
                <w:u w:val="none"/>
              </w:rPr>
              <w:t>8</w:t>
            </w:r>
            <w:r>
              <w:fldChar w:fldCharType="end"/>
            </w:r>
          </w:hyperlink>
        </w:p>
        <w:p w:rsidR="23F29B82" w:rsidP="4581B575" w:rsidRDefault="23F29B82" w14:paraId="71F77284" w14:textId="5EC685F8">
          <w:pPr>
            <w:pStyle w:val="TOC2"/>
            <w:tabs>
              <w:tab w:val="right" w:leader="dot" w:pos="9360"/>
            </w:tabs>
            <w:bidi w:val="0"/>
            <w:ind/>
            <w:rPr>
              <w:rStyle w:val="Hyperlink"/>
              <w:rFonts w:ascii="Times New Roman" w:hAnsi="Times New Roman" w:eastAsia="Times New Roman" w:cs="Times New Roman"/>
              <w:sz w:val="22"/>
              <w:szCs w:val="22"/>
              <w:u w:val="none"/>
            </w:rPr>
          </w:pPr>
          <w:hyperlink w:anchor="_Toc1538823791">
            <w:r w:rsidRPr="4581B575" w:rsidR="4581B575">
              <w:rPr>
                <w:rStyle w:val="Hyperlink"/>
                <w:rFonts w:ascii="Times New Roman" w:hAnsi="Times New Roman" w:eastAsia="Times New Roman" w:cs="Times New Roman"/>
                <w:sz w:val="22"/>
                <w:szCs w:val="22"/>
                <w:u w:val="none"/>
              </w:rPr>
              <w:t>3.1: Research Onion Framework:</w:t>
            </w:r>
            <w:r>
              <w:tab/>
            </w:r>
            <w:r>
              <w:fldChar w:fldCharType="begin"/>
            </w:r>
            <w:r>
              <w:instrText xml:space="preserve">PAGEREF _Toc1538823791 \h</w:instrText>
            </w:r>
            <w:r>
              <w:fldChar w:fldCharType="separate"/>
            </w:r>
            <w:r w:rsidRPr="4581B575" w:rsidR="4581B575">
              <w:rPr>
                <w:rStyle w:val="Hyperlink"/>
                <w:rFonts w:ascii="Times New Roman" w:hAnsi="Times New Roman" w:eastAsia="Times New Roman" w:cs="Times New Roman"/>
                <w:sz w:val="22"/>
                <w:szCs w:val="22"/>
                <w:u w:val="none"/>
              </w:rPr>
              <w:t>9</w:t>
            </w:r>
            <w:r>
              <w:fldChar w:fldCharType="end"/>
            </w:r>
          </w:hyperlink>
        </w:p>
        <w:p w:rsidR="23F29B82" w:rsidP="4581B575" w:rsidRDefault="23F29B82" w14:paraId="25FAF718" w14:textId="7C70E7B2">
          <w:pPr>
            <w:pStyle w:val="TOC2"/>
            <w:tabs>
              <w:tab w:val="right" w:leader="dot" w:pos="9360"/>
            </w:tabs>
            <w:bidi w:val="0"/>
            <w:ind/>
            <w:rPr>
              <w:rStyle w:val="Hyperlink"/>
              <w:rFonts w:ascii="Times New Roman" w:hAnsi="Times New Roman" w:eastAsia="Times New Roman" w:cs="Times New Roman"/>
              <w:sz w:val="22"/>
              <w:szCs w:val="22"/>
              <w:u w:val="none"/>
            </w:rPr>
          </w:pPr>
          <w:hyperlink w:anchor="_Toc119204803">
            <w:r w:rsidRPr="4581B575" w:rsidR="4581B575">
              <w:rPr>
                <w:rStyle w:val="Hyperlink"/>
                <w:rFonts w:ascii="Times New Roman" w:hAnsi="Times New Roman" w:eastAsia="Times New Roman" w:cs="Times New Roman"/>
                <w:sz w:val="22"/>
                <w:szCs w:val="22"/>
                <w:u w:val="none"/>
              </w:rPr>
              <w:t>3.2: Research Design and Strategy:</w:t>
            </w:r>
            <w:r>
              <w:tab/>
            </w:r>
            <w:r>
              <w:fldChar w:fldCharType="begin"/>
            </w:r>
            <w:r>
              <w:instrText xml:space="preserve">PAGEREF _Toc119204803 \h</w:instrText>
            </w:r>
            <w:r>
              <w:fldChar w:fldCharType="separate"/>
            </w:r>
            <w:r w:rsidRPr="4581B575" w:rsidR="4581B575">
              <w:rPr>
                <w:rStyle w:val="Hyperlink"/>
                <w:rFonts w:ascii="Times New Roman" w:hAnsi="Times New Roman" w:eastAsia="Times New Roman" w:cs="Times New Roman"/>
                <w:sz w:val="22"/>
                <w:szCs w:val="22"/>
                <w:u w:val="none"/>
              </w:rPr>
              <w:t>10</w:t>
            </w:r>
            <w:r>
              <w:fldChar w:fldCharType="end"/>
            </w:r>
          </w:hyperlink>
        </w:p>
        <w:p w:rsidR="23F29B82" w:rsidP="4581B575" w:rsidRDefault="23F29B82" w14:paraId="23A6B132" w14:textId="4B5828CD">
          <w:pPr>
            <w:pStyle w:val="TOC2"/>
            <w:tabs>
              <w:tab w:val="right" w:leader="dot" w:pos="9360"/>
            </w:tabs>
            <w:bidi w:val="0"/>
            <w:ind/>
            <w:rPr>
              <w:rStyle w:val="Hyperlink"/>
              <w:rFonts w:ascii="Times New Roman" w:hAnsi="Times New Roman" w:eastAsia="Times New Roman" w:cs="Times New Roman"/>
              <w:sz w:val="22"/>
              <w:szCs w:val="22"/>
              <w:u w:val="none"/>
            </w:rPr>
          </w:pPr>
          <w:hyperlink w:anchor="_Toc1347554784">
            <w:r w:rsidRPr="4581B575" w:rsidR="4581B575">
              <w:rPr>
                <w:rStyle w:val="Hyperlink"/>
                <w:rFonts w:ascii="Times New Roman" w:hAnsi="Times New Roman" w:eastAsia="Times New Roman" w:cs="Times New Roman"/>
                <w:sz w:val="22"/>
                <w:szCs w:val="22"/>
                <w:u w:val="none"/>
              </w:rPr>
              <w:t>3.3 Data Source and Preprocessing:</w:t>
            </w:r>
            <w:r>
              <w:tab/>
            </w:r>
            <w:r>
              <w:fldChar w:fldCharType="begin"/>
            </w:r>
            <w:r>
              <w:instrText xml:space="preserve">PAGEREF _Toc1347554784 \h</w:instrText>
            </w:r>
            <w:r>
              <w:fldChar w:fldCharType="separate"/>
            </w:r>
            <w:r w:rsidRPr="4581B575" w:rsidR="4581B575">
              <w:rPr>
                <w:rStyle w:val="Hyperlink"/>
                <w:rFonts w:ascii="Times New Roman" w:hAnsi="Times New Roman" w:eastAsia="Times New Roman" w:cs="Times New Roman"/>
                <w:sz w:val="22"/>
                <w:szCs w:val="22"/>
                <w:u w:val="none"/>
              </w:rPr>
              <w:t>10</w:t>
            </w:r>
            <w:r>
              <w:fldChar w:fldCharType="end"/>
            </w:r>
          </w:hyperlink>
        </w:p>
        <w:p w:rsidR="23F29B82" w:rsidP="4581B575" w:rsidRDefault="23F29B82" w14:paraId="6E09BE78" w14:textId="6ED08094">
          <w:pPr>
            <w:pStyle w:val="TOC2"/>
            <w:tabs>
              <w:tab w:val="right" w:leader="dot" w:pos="9360"/>
            </w:tabs>
            <w:bidi w:val="0"/>
            <w:ind/>
            <w:rPr>
              <w:rStyle w:val="Hyperlink"/>
              <w:rFonts w:ascii="Times New Roman" w:hAnsi="Times New Roman" w:eastAsia="Times New Roman" w:cs="Times New Roman"/>
              <w:sz w:val="22"/>
              <w:szCs w:val="22"/>
              <w:u w:val="none"/>
            </w:rPr>
          </w:pPr>
          <w:hyperlink w:anchor="_Toc694054545">
            <w:r w:rsidRPr="4581B575" w:rsidR="4581B575">
              <w:rPr>
                <w:rStyle w:val="Hyperlink"/>
                <w:rFonts w:ascii="Times New Roman" w:hAnsi="Times New Roman" w:eastAsia="Times New Roman" w:cs="Times New Roman"/>
                <w:sz w:val="22"/>
                <w:szCs w:val="22"/>
                <w:u w:val="none"/>
              </w:rPr>
              <w:t>3.4: Clustering Algorithm and Hybrid Models:</w:t>
            </w:r>
            <w:r>
              <w:tab/>
            </w:r>
            <w:r>
              <w:fldChar w:fldCharType="begin"/>
            </w:r>
            <w:r>
              <w:instrText xml:space="preserve">PAGEREF _Toc694054545 \h</w:instrText>
            </w:r>
            <w:r>
              <w:fldChar w:fldCharType="separate"/>
            </w:r>
            <w:r w:rsidRPr="4581B575" w:rsidR="4581B575">
              <w:rPr>
                <w:rStyle w:val="Hyperlink"/>
                <w:rFonts w:ascii="Times New Roman" w:hAnsi="Times New Roman" w:eastAsia="Times New Roman" w:cs="Times New Roman"/>
                <w:sz w:val="22"/>
                <w:szCs w:val="22"/>
                <w:u w:val="none"/>
              </w:rPr>
              <w:t>11</w:t>
            </w:r>
            <w:r>
              <w:fldChar w:fldCharType="end"/>
            </w:r>
          </w:hyperlink>
        </w:p>
        <w:p w:rsidR="23F29B82" w:rsidP="4581B575" w:rsidRDefault="23F29B82" w14:paraId="45492D2F" w14:textId="48AA88F3">
          <w:pPr>
            <w:pStyle w:val="TOC4"/>
            <w:tabs>
              <w:tab w:val="right" w:leader="dot" w:pos="9360"/>
            </w:tabs>
            <w:bidi w:val="0"/>
            <w:ind/>
            <w:rPr>
              <w:rStyle w:val="Hyperlink"/>
              <w:rFonts w:ascii="Times New Roman" w:hAnsi="Times New Roman" w:eastAsia="Times New Roman" w:cs="Times New Roman"/>
              <w:sz w:val="22"/>
              <w:szCs w:val="22"/>
              <w:u w:val="none"/>
            </w:rPr>
          </w:pPr>
          <w:hyperlink w:anchor="_Toc329064552">
            <w:r w:rsidRPr="4581B575" w:rsidR="4581B575">
              <w:rPr>
                <w:rStyle w:val="Hyperlink"/>
                <w:rFonts w:ascii="Times New Roman" w:hAnsi="Times New Roman" w:eastAsia="Times New Roman" w:cs="Times New Roman"/>
                <w:sz w:val="22"/>
                <w:szCs w:val="22"/>
                <w:u w:val="none"/>
              </w:rPr>
              <w:t>Hybrid Model Logic:</w:t>
            </w:r>
            <w:r>
              <w:tab/>
            </w:r>
            <w:r>
              <w:fldChar w:fldCharType="begin"/>
            </w:r>
            <w:r>
              <w:instrText xml:space="preserve">PAGEREF _Toc329064552 \h</w:instrText>
            </w:r>
            <w:r>
              <w:fldChar w:fldCharType="separate"/>
            </w:r>
            <w:r w:rsidRPr="4581B575" w:rsidR="4581B575">
              <w:rPr>
                <w:rStyle w:val="Hyperlink"/>
                <w:rFonts w:ascii="Times New Roman" w:hAnsi="Times New Roman" w:eastAsia="Times New Roman" w:cs="Times New Roman"/>
                <w:sz w:val="22"/>
                <w:szCs w:val="22"/>
                <w:u w:val="none"/>
              </w:rPr>
              <w:t>12</w:t>
            </w:r>
            <w:r>
              <w:fldChar w:fldCharType="end"/>
            </w:r>
          </w:hyperlink>
        </w:p>
        <w:p w:rsidR="23F29B82" w:rsidP="4581B575" w:rsidRDefault="23F29B82" w14:paraId="5F8EEAC2" w14:textId="3CAD6C1A">
          <w:pPr>
            <w:pStyle w:val="TOC2"/>
            <w:tabs>
              <w:tab w:val="right" w:leader="dot" w:pos="9360"/>
            </w:tabs>
            <w:bidi w:val="0"/>
            <w:ind/>
            <w:rPr>
              <w:rStyle w:val="Hyperlink"/>
              <w:rFonts w:ascii="Times New Roman" w:hAnsi="Times New Roman" w:eastAsia="Times New Roman" w:cs="Times New Roman"/>
              <w:sz w:val="22"/>
              <w:szCs w:val="22"/>
              <w:u w:val="none"/>
            </w:rPr>
          </w:pPr>
          <w:hyperlink w:anchor="_Toc1163900572">
            <w:r w:rsidRPr="4581B575" w:rsidR="4581B575">
              <w:rPr>
                <w:rStyle w:val="Hyperlink"/>
                <w:rFonts w:ascii="Times New Roman" w:hAnsi="Times New Roman" w:eastAsia="Times New Roman" w:cs="Times New Roman"/>
                <w:sz w:val="22"/>
                <w:szCs w:val="22"/>
                <w:u w:val="none"/>
              </w:rPr>
              <w:t>3.5: Evaluation Metrics:</w:t>
            </w:r>
            <w:r>
              <w:tab/>
            </w:r>
            <w:r>
              <w:fldChar w:fldCharType="begin"/>
            </w:r>
            <w:r>
              <w:instrText xml:space="preserve">PAGEREF _Toc1163900572 \h</w:instrText>
            </w:r>
            <w:r>
              <w:fldChar w:fldCharType="separate"/>
            </w:r>
            <w:r w:rsidRPr="4581B575" w:rsidR="4581B575">
              <w:rPr>
                <w:rStyle w:val="Hyperlink"/>
                <w:rFonts w:ascii="Times New Roman" w:hAnsi="Times New Roman" w:eastAsia="Times New Roman" w:cs="Times New Roman"/>
                <w:sz w:val="22"/>
                <w:szCs w:val="22"/>
                <w:u w:val="none"/>
              </w:rPr>
              <w:t>12</w:t>
            </w:r>
            <w:r>
              <w:fldChar w:fldCharType="end"/>
            </w:r>
          </w:hyperlink>
        </w:p>
        <w:p w:rsidR="23F29B82" w:rsidP="4581B575" w:rsidRDefault="23F29B82" w14:paraId="17FC2E88" w14:textId="59771285">
          <w:pPr>
            <w:pStyle w:val="TOC2"/>
            <w:tabs>
              <w:tab w:val="right" w:leader="dot" w:pos="9360"/>
            </w:tabs>
            <w:bidi w:val="0"/>
            <w:ind/>
            <w:rPr>
              <w:rStyle w:val="Hyperlink"/>
              <w:rFonts w:ascii="Times New Roman" w:hAnsi="Times New Roman" w:eastAsia="Times New Roman" w:cs="Times New Roman"/>
              <w:sz w:val="22"/>
              <w:szCs w:val="22"/>
              <w:u w:val="none"/>
            </w:rPr>
          </w:pPr>
          <w:hyperlink w:anchor="_Toc2028016332">
            <w:r w:rsidRPr="4581B575" w:rsidR="4581B575">
              <w:rPr>
                <w:rStyle w:val="Hyperlink"/>
                <w:rFonts w:ascii="Times New Roman" w:hAnsi="Times New Roman" w:eastAsia="Times New Roman" w:cs="Times New Roman"/>
                <w:sz w:val="22"/>
                <w:szCs w:val="22"/>
                <w:u w:val="none"/>
              </w:rPr>
              <w:t>3.6: Materials:</w:t>
            </w:r>
            <w:r>
              <w:tab/>
            </w:r>
            <w:r>
              <w:fldChar w:fldCharType="begin"/>
            </w:r>
            <w:r>
              <w:instrText xml:space="preserve">PAGEREF _Toc2028016332 \h</w:instrText>
            </w:r>
            <w:r>
              <w:fldChar w:fldCharType="separate"/>
            </w:r>
            <w:r w:rsidRPr="4581B575" w:rsidR="4581B575">
              <w:rPr>
                <w:rStyle w:val="Hyperlink"/>
                <w:rFonts w:ascii="Times New Roman" w:hAnsi="Times New Roman" w:eastAsia="Times New Roman" w:cs="Times New Roman"/>
                <w:sz w:val="22"/>
                <w:szCs w:val="22"/>
                <w:u w:val="none"/>
              </w:rPr>
              <w:t>13</w:t>
            </w:r>
            <w:r>
              <w:fldChar w:fldCharType="end"/>
            </w:r>
          </w:hyperlink>
        </w:p>
        <w:p w:rsidR="23F29B82" w:rsidP="4581B575" w:rsidRDefault="23F29B82" w14:paraId="51A912F5" w14:textId="08F2DD88">
          <w:pPr>
            <w:pStyle w:val="TOC1"/>
            <w:tabs>
              <w:tab w:val="right" w:leader="dot" w:pos="9360"/>
            </w:tabs>
            <w:bidi w:val="0"/>
            <w:ind/>
            <w:rPr>
              <w:rStyle w:val="Hyperlink"/>
              <w:rFonts w:ascii="Times New Roman" w:hAnsi="Times New Roman" w:eastAsia="Times New Roman" w:cs="Times New Roman"/>
              <w:sz w:val="22"/>
              <w:szCs w:val="22"/>
              <w:u w:val="none"/>
            </w:rPr>
          </w:pPr>
          <w:hyperlink w:anchor="_Toc390307127">
            <w:r w:rsidRPr="4581B575" w:rsidR="4581B575">
              <w:rPr>
                <w:rStyle w:val="Hyperlink"/>
                <w:rFonts w:ascii="Times New Roman" w:hAnsi="Times New Roman" w:eastAsia="Times New Roman" w:cs="Times New Roman"/>
                <w:sz w:val="22"/>
                <w:szCs w:val="22"/>
                <w:u w:val="none"/>
              </w:rPr>
              <w:t>4. EXPECTED OUTCOMES AND LIMITATIONS</w:t>
            </w:r>
            <w:r>
              <w:tab/>
            </w:r>
            <w:r>
              <w:fldChar w:fldCharType="begin"/>
            </w:r>
            <w:r>
              <w:instrText xml:space="preserve">PAGEREF _Toc390307127 \h</w:instrText>
            </w:r>
            <w:r>
              <w:fldChar w:fldCharType="separate"/>
            </w:r>
            <w:r w:rsidRPr="4581B575" w:rsidR="4581B575">
              <w:rPr>
                <w:rStyle w:val="Hyperlink"/>
                <w:rFonts w:ascii="Times New Roman" w:hAnsi="Times New Roman" w:eastAsia="Times New Roman" w:cs="Times New Roman"/>
                <w:sz w:val="22"/>
                <w:szCs w:val="22"/>
                <w:u w:val="none"/>
              </w:rPr>
              <w:t>13</w:t>
            </w:r>
            <w:r>
              <w:fldChar w:fldCharType="end"/>
            </w:r>
          </w:hyperlink>
        </w:p>
        <w:p w:rsidR="23F29B82" w:rsidP="4581B575" w:rsidRDefault="23F29B82" w14:paraId="060B9AF9" w14:textId="09A4AAA7">
          <w:pPr>
            <w:pStyle w:val="TOC2"/>
            <w:tabs>
              <w:tab w:val="right" w:leader="dot" w:pos="9360"/>
            </w:tabs>
            <w:bidi w:val="0"/>
            <w:ind/>
            <w:rPr>
              <w:rStyle w:val="Hyperlink"/>
              <w:rFonts w:ascii="Times New Roman" w:hAnsi="Times New Roman" w:eastAsia="Times New Roman" w:cs="Times New Roman"/>
              <w:sz w:val="22"/>
              <w:szCs w:val="22"/>
              <w:u w:val="none"/>
            </w:rPr>
          </w:pPr>
          <w:hyperlink w:anchor="_Toc770786825">
            <w:r w:rsidRPr="4581B575" w:rsidR="4581B575">
              <w:rPr>
                <w:rStyle w:val="Hyperlink"/>
                <w:rFonts w:ascii="Times New Roman" w:hAnsi="Times New Roman" w:eastAsia="Times New Roman" w:cs="Times New Roman"/>
                <w:sz w:val="22"/>
                <w:szCs w:val="22"/>
                <w:u w:val="none"/>
              </w:rPr>
              <w:t>4.1 Anticipated Results:</w:t>
            </w:r>
            <w:r>
              <w:tab/>
            </w:r>
            <w:r>
              <w:fldChar w:fldCharType="begin"/>
            </w:r>
            <w:r>
              <w:instrText xml:space="preserve">PAGEREF _Toc770786825 \h</w:instrText>
            </w:r>
            <w:r>
              <w:fldChar w:fldCharType="separate"/>
            </w:r>
            <w:r w:rsidRPr="4581B575" w:rsidR="4581B575">
              <w:rPr>
                <w:rStyle w:val="Hyperlink"/>
                <w:rFonts w:ascii="Times New Roman" w:hAnsi="Times New Roman" w:eastAsia="Times New Roman" w:cs="Times New Roman"/>
                <w:sz w:val="22"/>
                <w:szCs w:val="22"/>
                <w:u w:val="none"/>
              </w:rPr>
              <w:t>14</w:t>
            </w:r>
            <w:r>
              <w:fldChar w:fldCharType="end"/>
            </w:r>
          </w:hyperlink>
        </w:p>
        <w:p w:rsidR="23F29B82" w:rsidP="4581B575" w:rsidRDefault="23F29B82" w14:paraId="3BAE7355" w14:textId="33D63D66">
          <w:pPr>
            <w:pStyle w:val="TOC2"/>
            <w:tabs>
              <w:tab w:val="right" w:leader="dot" w:pos="9360"/>
            </w:tabs>
            <w:bidi w:val="0"/>
            <w:ind/>
            <w:rPr>
              <w:rStyle w:val="Hyperlink"/>
              <w:rFonts w:ascii="Times New Roman" w:hAnsi="Times New Roman" w:eastAsia="Times New Roman" w:cs="Times New Roman"/>
              <w:sz w:val="22"/>
              <w:szCs w:val="22"/>
              <w:u w:val="none"/>
            </w:rPr>
          </w:pPr>
          <w:hyperlink w:anchor="_Toc136645443">
            <w:r w:rsidRPr="4581B575" w:rsidR="4581B575">
              <w:rPr>
                <w:rStyle w:val="Hyperlink"/>
                <w:rFonts w:ascii="Times New Roman" w:hAnsi="Times New Roman" w:eastAsia="Times New Roman" w:cs="Times New Roman"/>
                <w:sz w:val="22"/>
                <w:szCs w:val="22"/>
                <w:u w:val="none"/>
              </w:rPr>
              <w:t>4.2: Impact:</w:t>
            </w:r>
            <w:r>
              <w:tab/>
            </w:r>
            <w:r>
              <w:fldChar w:fldCharType="begin"/>
            </w:r>
            <w:r>
              <w:instrText xml:space="preserve">PAGEREF _Toc136645443 \h</w:instrText>
            </w:r>
            <w:r>
              <w:fldChar w:fldCharType="separate"/>
            </w:r>
            <w:r w:rsidRPr="4581B575" w:rsidR="4581B575">
              <w:rPr>
                <w:rStyle w:val="Hyperlink"/>
                <w:rFonts w:ascii="Times New Roman" w:hAnsi="Times New Roman" w:eastAsia="Times New Roman" w:cs="Times New Roman"/>
                <w:sz w:val="22"/>
                <w:szCs w:val="22"/>
                <w:u w:val="none"/>
              </w:rPr>
              <w:t>14</w:t>
            </w:r>
            <w:r>
              <w:fldChar w:fldCharType="end"/>
            </w:r>
          </w:hyperlink>
        </w:p>
        <w:p w:rsidR="23F29B82" w:rsidP="4581B575" w:rsidRDefault="23F29B82" w14:paraId="52AADCC0" w14:textId="3FC1E30C">
          <w:pPr>
            <w:pStyle w:val="TOC4"/>
            <w:tabs>
              <w:tab w:val="right" w:leader="dot" w:pos="9360"/>
            </w:tabs>
            <w:bidi w:val="0"/>
            <w:ind/>
            <w:rPr>
              <w:rStyle w:val="Hyperlink"/>
              <w:rFonts w:ascii="Times New Roman" w:hAnsi="Times New Roman" w:eastAsia="Times New Roman" w:cs="Times New Roman"/>
              <w:sz w:val="22"/>
              <w:szCs w:val="22"/>
              <w:u w:val="none"/>
            </w:rPr>
          </w:pPr>
          <w:hyperlink w:anchor="_Toc918121393">
            <w:r w:rsidRPr="4581B575" w:rsidR="4581B575">
              <w:rPr>
                <w:rStyle w:val="Hyperlink"/>
                <w:rFonts w:ascii="Times New Roman" w:hAnsi="Times New Roman" w:eastAsia="Times New Roman" w:cs="Times New Roman"/>
                <w:sz w:val="22"/>
                <w:szCs w:val="22"/>
                <w:u w:val="none"/>
              </w:rPr>
              <w:t>Practical Impact:</w:t>
            </w:r>
            <w:r>
              <w:tab/>
            </w:r>
            <w:r>
              <w:fldChar w:fldCharType="begin"/>
            </w:r>
            <w:r>
              <w:instrText xml:space="preserve">PAGEREF _Toc918121393 \h</w:instrText>
            </w:r>
            <w:r>
              <w:fldChar w:fldCharType="separate"/>
            </w:r>
            <w:r w:rsidRPr="4581B575" w:rsidR="4581B575">
              <w:rPr>
                <w:rStyle w:val="Hyperlink"/>
                <w:rFonts w:ascii="Times New Roman" w:hAnsi="Times New Roman" w:eastAsia="Times New Roman" w:cs="Times New Roman"/>
                <w:sz w:val="22"/>
                <w:szCs w:val="22"/>
                <w:u w:val="none"/>
              </w:rPr>
              <w:t>15</w:t>
            </w:r>
            <w:r>
              <w:fldChar w:fldCharType="end"/>
            </w:r>
          </w:hyperlink>
        </w:p>
        <w:p w:rsidR="23F29B82" w:rsidP="4581B575" w:rsidRDefault="23F29B82" w14:paraId="2AD23973" w14:textId="3992B795">
          <w:pPr>
            <w:pStyle w:val="TOC2"/>
            <w:tabs>
              <w:tab w:val="right" w:leader="dot" w:pos="9360"/>
            </w:tabs>
            <w:bidi w:val="0"/>
            <w:ind/>
            <w:rPr>
              <w:rStyle w:val="Hyperlink"/>
              <w:rFonts w:ascii="Times New Roman" w:hAnsi="Times New Roman" w:eastAsia="Times New Roman" w:cs="Times New Roman"/>
              <w:sz w:val="22"/>
              <w:szCs w:val="22"/>
              <w:u w:val="none"/>
            </w:rPr>
          </w:pPr>
          <w:hyperlink w:anchor="_Toc1850839834">
            <w:r w:rsidRPr="4581B575" w:rsidR="4581B575">
              <w:rPr>
                <w:rStyle w:val="Hyperlink"/>
                <w:rFonts w:ascii="Times New Roman" w:hAnsi="Times New Roman" w:eastAsia="Times New Roman" w:cs="Times New Roman"/>
                <w:sz w:val="22"/>
                <w:szCs w:val="22"/>
                <w:u w:val="none"/>
              </w:rPr>
              <w:t>4.3 Limitations:</w:t>
            </w:r>
            <w:r>
              <w:tab/>
            </w:r>
            <w:r>
              <w:fldChar w:fldCharType="begin"/>
            </w:r>
            <w:r>
              <w:instrText xml:space="preserve">PAGEREF _Toc1850839834 \h</w:instrText>
            </w:r>
            <w:r>
              <w:fldChar w:fldCharType="separate"/>
            </w:r>
            <w:r w:rsidRPr="4581B575" w:rsidR="4581B575">
              <w:rPr>
                <w:rStyle w:val="Hyperlink"/>
                <w:rFonts w:ascii="Times New Roman" w:hAnsi="Times New Roman" w:eastAsia="Times New Roman" w:cs="Times New Roman"/>
                <w:sz w:val="22"/>
                <w:szCs w:val="22"/>
                <w:u w:val="none"/>
              </w:rPr>
              <w:t>16</w:t>
            </w:r>
            <w:r>
              <w:fldChar w:fldCharType="end"/>
            </w:r>
          </w:hyperlink>
        </w:p>
        <w:p w:rsidR="23F29B82" w:rsidP="4581B575" w:rsidRDefault="23F29B82" w14:paraId="48866789" w14:textId="110BE445">
          <w:pPr>
            <w:pStyle w:val="TOC1"/>
            <w:tabs>
              <w:tab w:val="right" w:leader="dot" w:pos="9360"/>
            </w:tabs>
            <w:bidi w:val="0"/>
            <w:ind/>
            <w:rPr>
              <w:rStyle w:val="Hyperlink"/>
              <w:rFonts w:ascii="Times New Roman" w:hAnsi="Times New Roman" w:eastAsia="Times New Roman" w:cs="Times New Roman"/>
              <w:sz w:val="22"/>
              <w:szCs w:val="22"/>
              <w:u w:val="none"/>
            </w:rPr>
          </w:pPr>
          <w:hyperlink w:anchor="_Toc1754714506">
            <w:r w:rsidRPr="4581B575" w:rsidR="4581B575">
              <w:rPr>
                <w:rStyle w:val="Hyperlink"/>
                <w:rFonts w:ascii="Times New Roman" w:hAnsi="Times New Roman" w:eastAsia="Times New Roman" w:cs="Times New Roman"/>
                <w:sz w:val="22"/>
                <w:szCs w:val="22"/>
                <w:u w:val="none"/>
              </w:rPr>
              <w:t>5.PROJECT TIMELINE</w:t>
            </w:r>
            <w:r>
              <w:tab/>
            </w:r>
            <w:r>
              <w:fldChar w:fldCharType="begin"/>
            </w:r>
            <w:r>
              <w:instrText xml:space="preserve">PAGEREF _Toc1754714506 \h</w:instrText>
            </w:r>
            <w:r>
              <w:fldChar w:fldCharType="separate"/>
            </w:r>
            <w:r w:rsidRPr="4581B575" w:rsidR="4581B575">
              <w:rPr>
                <w:rStyle w:val="Hyperlink"/>
                <w:rFonts w:ascii="Times New Roman" w:hAnsi="Times New Roman" w:eastAsia="Times New Roman" w:cs="Times New Roman"/>
                <w:sz w:val="22"/>
                <w:szCs w:val="22"/>
                <w:u w:val="none"/>
              </w:rPr>
              <w:t>16</w:t>
            </w:r>
            <w:r>
              <w:fldChar w:fldCharType="end"/>
            </w:r>
          </w:hyperlink>
        </w:p>
        <w:p w:rsidR="23F29B82" w:rsidP="4581B575" w:rsidRDefault="23F29B82" w14:paraId="0F04086C" w14:textId="283D817C">
          <w:pPr>
            <w:pStyle w:val="TOC2"/>
            <w:tabs>
              <w:tab w:val="right" w:leader="dot" w:pos="9360"/>
            </w:tabs>
            <w:bidi w:val="0"/>
            <w:ind/>
            <w:rPr>
              <w:rStyle w:val="Hyperlink"/>
              <w:rFonts w:ascii="Times New Roman" w:hAnsi="Times New Roman" w:eastAsia="Times New Roman" w:cs="Times New Roman"/>
              <w:sz w:val="22"/>
              <w:szCs w:val="22"/>
              <w:u w:val="none"/>
            </w:rPr>
          </w:pPr>
          <w:hyperlink w:anchor="_Toc1675149815">
            <w:r w:rsidRPr="4581B575" w:rsidR="4581B575">
              <w:rPr>
                <w:rStyle w:val="Hyperlink"/>
                <w:rFonts w:ascii="Times New Roman" w:hAnsi="Times New Roman" w:eastAsia="Times New Roman" w:cs="Times New Roman"/>
                <w:sz w:val="22"/>
                <w:szCs w:val="22"/>
                <w:u w:val="none"/>
              </w:rPr>
              <w:t>5.1 Gantt Chart and Milestones:</w:t>
            </w:r>
            <w:r>
              <w:tab/>
            </w:r>
            <w:r>
              <w:fldChar w:fldCharType="begin"/>
            </w:r>
            <w:r>
              <w:instrText xml:space="preserve">PAGEREF _Toc1675149815 \h</w:instrText>
            </w:r>
            <w:r>
              <w:fldChar w:fldCharType="separate"/>
            </w:r>
            <w:r w:rsidRPr="4581B575" w:rsidR="4581B575">
              <w:rPr>
                <w:rStyle w:val="Hyperlink"/>
                <w:rFonts w:ascii="Times New Roman" w:hAnsi="Times New Roman" w:eastAsia="Times New Roman" w:cs="Times New Roman"/>
                <w:sz w:val="22"/>
                <w:szCs w:val="22"/>
                <w:u w:val="none"/>
              </w:rPr>
              <w:t>17</w:t>
            </w:r>
            <w:r>
              <w:fldChar w:fldCharType="end"/>
            </w:r>
          </w:hyperlink>
        </w:p>
        <w:p w:rsidR="23F29B82" w:rsidP="4581B575" w:rsidRDefault="23F29B82" w14:paraId="5A07DCAA" w14:textId="2FE35052">
          <w:pPr>
            <w:pStyle w:val="TOC1"/>
            <w:tabs>
              <w:tab w:val="right" w:leader="dot" w:pos="9360"/>
            </w:tabs>
            <w:bidi w:val="0"/>
            <w:ind/>
            <w:rPr>
              <w:rStyle w:val="Hyperlink"/>
              <w:rFonts w:ascii="Times New Roman" w:hAnsi="Times New Roman" w:eastAsia="Times New Roman" w:cs="Times New Roman"/>
              <w:sz w:val="22"/>
              <w:szCs w:val="22"/>
              <w:u w:val="none"/>
            </w:rPr>
          </w:pPr>
          <w:hyperlink w:anchor="_Toc526480980">
            <w:r w:rsidRPr="4581B575" w:rsidR="4581B575">
              <w:rPr>
                <w:rStyle w:val="Hyperlink"/>
                <w:rFonts w:ascii="Times New Roman" w:hAnsi="Times New Roman" w:eastAsia="Times New Roman" w:cs="Times New Roman"/>
                <w:sz w:val="22"/>
                <w:szCs w:val="22"/>
                <w:u w:val="none"/>
              </w:rPr>
              <w:t>REFERENCE</w:t>
            </w:r>
            <w:r>
              <w:tab/>
            </w:r>
            <w:r>
              <w:fldChar w:fldCharType="begin"/>
            </w:r>
            <w:r>
              <w:instrText xml:space="preserve">PAGEREF _Toc526480980 \h</w:instrText>
            </w:r>
            <w:r>
              <w:fldChar w:fldCharType="separate"/>
            </w:r>
            <w:r w:rsidRPr="4581B575" w:rsidR="4581B575">
              <w:rPr>
                <w:rStyle w:val="Hyperlink"/>
                <w:rFonts w:ascii="Times New Roman" w:hAnsi="Times New Roman" w:eastAsia="Times New Roman" w:cs="Times New Roman"/>
                <w:sz w:val="22"/>
                <w:szCs w:val="22"/>
                <w:u w:val="none"/>
              </w:rPr>
              <w:t>17</w:t>
            </w:r>
            <w:r>
              <w:fldChar w:fldCharType="end"/>
            </w:r>
          </w:hyperlink>
          <w:r>
            <w:fldChar w:fldCharType="end"/>
          </w:r>
        </w:p>
      </w:sdtContent>
    </w:sdt>
    <w:p w:rsidR="23F29B82" w:rsidP="4581B575" w:rsidRDefault="23F29B82" w14:paraId="5A70D102" w14:textId="7FDA2BC5">
      <w:pPr>
        <w:pStyle w:val="Normal"/>
        <w:ind w:left="2160" w:firstLine="720"/>
        <w:rPr>
          <w:rFonts w:ascii="Times New Roman" w:hAnsi="Times New Roman" w:eastAsia="Times New Roman" w:cs="Times New Roman"/>
          <w:b w:val="0"/>
          <w:bCs w:val="0"/>
          <w:noProof w:val="0"/>
          <w:color w:val="000000" w:themeColor="text1" w:themeTint="FF" w:themeShade="FF"/>
          <w:sz w:val="22"/>
          <w:szCs w:val="22"/>
          <w:lang w:val="en-US"/>
        </w:rPr>
      </w:pPr>
    </w:p>
    <w:p w:rsidR="23F29B82" w:rsidP="23F29B82" w:rsidRDefault="23F29B82" w14:paraId="03209B3F" w14:textId="1C5B2475">
      <w:pPr>
        <w:pStyle w:val="Normal"/>
        <w:ind w:left="0" w:firstLine="0"/>
        <w:rPr>
          <w:rFonts w:ascii="Calibri" w:hAnsi="Calibri" w:eastAsia="Calibri" w:cs="Calibri"/>
          <w:b w:val="1"/>
          <w:bCs w:val="1"/>
          <w:noProof w:val="0"/>
          <w:color w:val="000000" w:themeColor="text1" w:themeTint="FF" w:themeShade="FF"/>
          <w:sz w:val="40"/>
          <w:szCs w:val="40"/>
          <w:lang w:val="en-US"/>
        </w:rPr>
      </w:pPr>
      <w:bookmarkStart w:name="_Toc1598788994" w:id="1794104328"/>
      <w:r w:rsidRPr="4581B575" w:rsidR="4581B575">
        <w:rPr>
          <w:rStyle w:val="Heading1Char"/>
          <w:noProof w:val="0"/>
          <w:lang w:val="en-US"/>
        </w:rPr>
        <w:t>1. INTRODUCTION</w:t>
      </w:r>
      <w:bookmarkEnd w:id="1794104328"/>
    </w:p>
    <w:p w:rsidR="23F29B82" w:rsidP="23F29B82" w:rsidRDefault="23F29B82" w14:paraId="2DDB0E4B" w14:textId="75A875AB">
      <w:pPr>
        <w:pStyle w:val="Normal"/>
        <w:ind w:left="0" w:firstLine="0"/>
        <w:rPr>
          <w:rFonts w:ascii="Calibri" w:hAnsi="Calibri" w:eastAsia="Calibri" w:cs="Calibri"/>
          <w:b w:val="1"/>
          <w:bCs w:val="1"/>
          <w:noProof w:val="0"/>
          <w:color w:val="000000" w:themeColor="text1" w:themeTint="FF" w:themeShade="FF"/>
          <w:sz w:val="40"/>
          <w:szCs w:val="40"/>
          <w:lang w:val="en-US"/>
        </w:rPr>
      </w:pPr>
    </w:p>
    <w:p w:rsidR="23F29B82" w:rsidP="4581B575" w:rsidRDefault="23F29B82" w14:paraId="7E08CC43" w14:textId="7887567E">
      <w:pPr>
        <w:pStyle w:val="Heading2"/>
        <w:rPr>
          <w:rFonts w:ascii="Calibri" w:hAnsi="Calibri" w:eastAsia="Calibri" w:cs="Calibri"/>
          <w:b w:val="1"/>
          <w:bCs w:val="1"/>
          <w:noProof w:val="0"/>
          <w:color w:val="000000" w:themeColor="text1" w:themeTint="FF" w:themeShade="FF"/>
          <w:sz w:val="28"/>
          <w:szCs w:val="28"/>
          <w:lang w:val="en-US"/>
        </w:rPr>
      </w:pPr>
      <w:bookmarkStart w:name="_Toc1281533377" w:id="145293592"/>
      <w:r w:rsidRPr="4581B575" w:rsidR="4581B575">
        <w:rPr>
          <w:noProof w:val="0"/>
          <w:lang w:val="en-US"/>
        </w:rPr>
        <w:t>1.1: Background and Context:</w:t>
      </w:r>
      <w:bookmarkEnd w:id="145293592"/>
    </w:p>
    <w:p w:rsidR="23F29B82" w:rsidP="4581B575" w:rsidRDefault="23F29B82" w14:paraId="3D46D530" w14:textId="7B80A2C0">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The financial sector is going through unheard-of shifts in customer service and interaction in an era of digital transformation. Clients now demand </w:t>
      </w:r>
      <w:r w:rsidRPr="4581B575" w:rsidR="4581B575">
        <w:rPr>
          <w:rFonts w:ascii="Calibri" w:hAnsi="Calibri" w:eastAsia="Calibri" w:cs="Calibri"/>
          <w:noProof w:val="0"/>
          <w:color w:val="000000" w:themeColor="text1" w:themeTint="FF" w:themeShade="FF"/>
          <w:sz w:val="28"/>
          <w:szCs w:val="28"/>
          <w:lang w:val="en-US"/>
        </w:rPr>
        <w:t>customised</w:t>
      </w:r>
      <w:r w:rsidRPr="4581B575" w:rsidR="4581B575">
        <w:rPr>
          <w:rFonts w:ascii="Calibri" w:hAnsi="Calibri" w:eastAsia="Calibri" w:cs="Calibri"/>
          <w:noProof w:val="0"/>
          <w:color w:val="000000" w:themeColor="text1" w:themeTint="FF" w:themeShade="FF"/>
          <w:sz w:val="28"/>
          <w:szCs w:val="28"/>
          <w:lang w:val="en-US"/>
        </w:rPr>
        <w:t xml:space="preserve">, data-driven solutions that fit their income, lifestyle, and risk tolerance, especially in asset management and financial advising. Financial institutions must use more sophisticated customer understanding techniques and move beyond conventional procedures </w:t>
      </w:r>
      <w:r w:rsidRPr="4581B575" w:rsidR="4581B575">
        <w:rPr>
          <w:rFonts w:ascii="Calibri" w:hAnsi="Calibri" w:eastAsia="Calibri" w:cs="Calibri"/>
          <w:noProof w:val="0"/>
          <w:color w:val="000000" w:themeColor="text1" w:themeTint="FF" w:themeShade="FF"/>
          <w:sz w:val="28"/>
          <w:szCs w:val="28"/>
          <w:lang w:val="en-US"/>
        </w:rPr>
        <w:t>in order to</w:t>
      </w:r>
      <w:r w:rsidRPr="4581B575" w:rsidR="4581B575">
        <w:rPr>
          <w:rFonts w:ascii="Calibri" w:hAnsi="Calibri" w:eastAsia="Calibri" w:cs="Calibri"/>
          <w:noProof w:val="0"/>
          <w:color w:val="000000" w:themeColor="text1" w:themeTint="FF" w:themeShade="FF"/>
          <w:sz w:val="28"/>
          <w:szCs w:val="28"/>
          <w:lang w:val="en-US"/>
        </w:rPr>
        <w:t xml:space="preserve"> achieve these demands. Customer segmentation, which is the process of separating consumers into meaningful groups based on shared attributes, is one of the most effective ways to </w:t>
      </w:r>
      <w:r w:rsidRPr="4581B575" w:rsidR="4581B575">
        <w:rPr>
          <w:rFonts w:ascii="Calibri" w:hAnsi="Calibri" w:eastAsia="Calibri" w:cs="Calibri"/>
          <w:noProof w:val="0"/>
          <w:color w:val="000000" w:themeColor="text1" w:themeTint="FF" w:themeShade="FF"/>
          <w:sz w:val="28"/>
          <w:szCs w:val="28"/>
          <w:lang w:val="en-US"/>
        </w:rPr>
        <w:t>accomplish</w:t>
      </w:r>
      <w:r w:rsidRPr="4581B575" w:rsidR="4581B575">
        <w:rPr>
          <w:rFonts w:ascii="Calibri" w:hAnsi="Calibri" w:eastAsia="Calibri" w:cs="Calibri"/>
          <w:noProof w:val="0"/>
          <w:color w:val="000000" w:themeColor="text1" w:themeTint="FF" w:themeShade="FF"/>
          <w:sz w:val="28"/>
          <w:szCs w:val="28"/>
          <w:lang w:val="en-US"/>
        </w:rPr>
        <w:t xml:space="preserve"> this [1].</w:t>
      </w:r>
    </w:p>
    <w:p w:rsidR="23F29B82" w:rsidP="4581B575" w:rsidRDefault="23F29B82" w14:paraId="7AB0A84C" w14:textId="022B9841">
      <w:pPr>
        <w:pStyle w:val="Normal"/>
        <w:spacing w:before="240" w:beforeAutospacing="off" w:after="240" w:afterAutospacing="off"/>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In the past, businesses used demographic or rule-based segmentation methods, grouping people according to basic parameters like age or income levels. These conventional approaches, however, are inflexible and unchanging, </w:t>
      </w:r>
      <w:r w:rsidRPr="4581B575" w:rsidR="4581B575">
        <w:rPr>
          <w:rFonts w:ascii="Calibri" w:hAnsi="Calibri" w:eastAsia="Calibri" w:cs="Calibri"/>
          <w:noProof w:val="0"/>
          <w:color w:val="000000" w:themeColor="text1" w:themeTint="FF" w:themeShade="FF"/>
          <w:sz w:val="28"/>
          <w:szCs w:val="28"/>
          <w:lang w:val="en-US"/>
        </w:rPr>
        <w:t>frequently</w:t>
      </w:r>
      <w:r w:rsidRPr="4581B575" w:rsidR="4581B575">
        <w:rPr>
          <w:rFonts w:ascii="Calibri" w:hAnsi="Calibri" w:eastAsia="Calibri" w:cs="Calibri"/>
          <w:noProof w:val="0"/>
          <w:color w:val="000000" w:themeColor="text1" w:themeTint="FF" w:themeShade="FF"/>
          <w:sz w:val="28"/>
          <w:szCs w:val="28"/>
          <w:lang w:val="en-US"/>
        </w:rPr>
        <w:t xml:space="preserve"> </w:t>
      </w:r>
      <w:r w:rsidRPr="4581B575" w:rsidR="4581B575">
        <w:rPr>
          <w:rFonts w:ascii="Calibri" w:hAnsi="Calibri" w:eastAsia="Calibri" w:cs="Calibri"/>
          <w:noProof w:val="0"/>
          <w:color w:val="000000" w:themeColor="text1" w:themeTint="FF" w:themeShade="FF"/>
          <w:sz w:val="28"/>
          <w:szCs w:val="28"/>
          <w:lang w:val="en-US"/>
        </w:rPr>
        <w:t>failing to capture</w:t>
      </w:r>
      <w:r w:rsidRPr="4581B575" w:rsidR="4581B575">
        <w:rPr>
          <w:rFonts w:ascii="Calibri" w:hAnsi="Calibri" w:eastAsia="Calibri" w:cs="Calibri"/>
          <w:noProof w:val="0"/>
          <w:color w:val="000000" w:themeColor="text1" w:themeTint="FF" w:themeShade="FF"/>
          <w:sz w:val="28"/>
          <w:szCs w:val="28"/>
          <w:lang w:val="en-US"/>
        </w:rPr>
        <w:t xml:space="preserve"> the fluidity of customer </w:t>
      </w:r>
      <w:r w:rsidRPr="4581B575" w:rsidR="4581B575">
        <w:rPr>
          <w:rFonts w:ascii="Calibri" w:hAnsi="Calibri" w:eastAsia="Calibri" w:cs="Calibri"/>
          <w:noProof w:val="0"/>
          <w:color w:val="000000" w:themeColor="text1" w:themeTint="FF" w:themeShade="FF"/>
          <w:sz w:val="28"/>
          <w:szCs w:val="28"/>
          <w:lang w:val="en-US"/>
        </w:rPr>
        <w:t>behaviour</w:t>
      </w:r>
      <w:r w:rsidRPr="4581B575" w:rsidR="4581B575">
        <w:rPr>
          <w:rFonts w:ascii="Calibri" w:hAnsi="Calibri" w:eastAsia="Calibri" w:cs="Calibri"/>
          <w:noProof w:val="0"/>
          <w:color w:val="000000" w:themeColor="text1" w:themeTint="FF" w:themeShade="FF"/>
          <w:sz w:val="28"/>
          <w:szCs w:val="28"/>
          <w:lang w:val="en-US"/>
        </w:rPr>
        <w:t xml:space="preserve"> in contemporary financial contexts [2]. Decision-makers </w:t>
      </w:r>
      <w:r w:rsidRPr="4581B575" w:rsidR="4581B575">
        <w:rPr>
          <w:rFonts w:ascii="Calibri" w:hAnsi="Calibri" w:eastAsia="Calibri" w:cs="Calibri"/>
          <w:noProof w:val="0"/>
          <w:color w:val="000000" w:themeColor="text1" w:themeTint="FF" w:themeShade="FF"/>
          <w:sz w:val="28"/>
          <w:szCs w:val="28"/>
          <w:lang w:val="en-US"/>
        </w:rPr>
        <w:t>consequently</w:t>
      </w:r>
      <w:r w:rsidRPr="4581B575" w:rsidR="4581B575">
        <w:rPr>
          <w:rFonts w:ascii="Calibri" w:hAnsi="Calibri" w:eastAsia="Calibri" w:cs="Calibri"/>
          <w:noProof w:val="0"/>
          <w:color w:val="000000" w:themeColor="text1" w:themeTint="FF" w:themeShade="FF"/>
          <w:sz w:val="28"/>
          <w:szCs w:val="28"/>
          <w:lang w:val="en-US"/>
        </w:rPr>
        <w:t xml:space="preserve"> pass up chances to present the </w:t>
      </w:r>
      <w:r w:rsidRPr="4581B575" w:rsidR="4581B575">
        <w:rPr>
          <w:rFonts w:ascii="Calibri" w:hAnsi="Calibri" w:eastAsia="Calibri" w:cs="Calibri"/>
          <w:noProof w:val="0"/>
          <w:color w:val="000000" w:themeColor="text1" w:themeTint="FF" w:themeShade="FF"/>
          <w:sz w:val="28"/>
          <w:szCs w:val="28"/>
          <w:lang w:val="en-US"/>
        </w:rPr>
        <w:t>appropriate goods</w:t>
      </w:r>
      <w:r w:rsidRPr="4581B575" w:rsidR="4581B575">
        <w:rPr>
          <w:rFonts w:ascii="Calibri" w:hAnsi="Calibri" w:eastAsia="Calibri" w:cs="Calibri"/>
          <w:noProof w:val="0"/>
          <w:color w:val="000000" w:themeColor="text1" w:themeTint="FF" w:themeShade="FF"/>
          <w:sz w:val="28"/>
          <w:szCs w:val="28"/>
          <w:lang w:val="en-US"/>
        </w:rPr>
        <w:t xml:space="preserve"> to the </w:t>
      </w:r>
      <w:r w:rsidRPr="4581B575" w:rsidR="4581B575">
        <w:rPr>
          <w:rFonts w:ascii="Calibri" w:hAnsi="Calibri" w:eastAsia="Calibri" w:cs="Calibri"/>
          <w:noProof w:val="0"/>
          <w:color w:val="000000" w:themeColor="text1" w:themeTint="FF" w:themeShade="FF"/>
          <w:sz w:val="28"/>
          <w:szCs w:val="28"/>
          <w:lang w:val="en-US"/>
        </w:rPr>
        <w:t>appropriate clients</w:t>
      </w:r>
      <w:r w:rsidRPr="4581B575" w:rsidR="4581B575">
        <w:rPr>
          <w:rFonts w:ascii="Calibri" w:hAnsi="Calibri" w:eastAsia="Calibri" w:cs="Calibri"/>
          <w:noProof w:val="0"/>
          <w:color w:val="000000" w:themeColor="text1" w:themeTint="FF" w:themeShade="FF"/>
          <w:sz w:val="28"/>
          <w:szCs w:val="28"/>
          <w:lang w:val="en-US"/>
        </w:rPr>
        <w:t xml:space="preserve"> at the </w:t>
      </w:r>
      <w:r w:rsidRPr="4581B575" w:rsidR="4581B575">
        <w:rPr>
          <w:rFonts w:ascii="Calibri" w:hAnsi="Calibri" w:eastAsia="Calibri" w:cs="Calibri"/>
          <w:noProof w:val="0"/>
          <w:color w:val="000000" w:themeColor="text1" w:themeTint="FF" w:themeShade="FF"/>
          <w:sz w:val="28"/>
          <w:szCs w:val="28"/>
          <w:lang w:val="en-US"/>
        </w:rPr>
        <w:t>appropriate moment</w:t>
      </w:r>
      <w:r w:rsidRPr="4581B575" w:rsidR="4581B575">
        <w:rPr>
          <w:rFonts w:ascii="Calibri" w:hAnsi="Calibri" w:eastAsia="Calibri" w:cs="Calibri"/>
          <w:noProof w:val="0"/>
          <w:color w:val="000000" w:themeColor="text1" w:themeTint="FF" w:themeShade="FF"/>
          <w:sz w:val="28"/>
          <w:szCs w:val="28"/>
          <w:lang w:val="en-US"/>
        </w:rPr>
        <w:t>.</w:t>
      </w:r>
    </w:p>
    <w:p w:rsidR="23F29B82" w:rsidP="4581B575" w:rsidRDefault="23F29B82" w14:paraId="1EBAAFFF" w14:textId="66486FDE">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More adaptable, data-driven segmentation has been made possible by the development of machine learning, especially unsupervised methods like clustering. Financial </w:t>
      </w:r>
      <w:r w:rsidRPr="4581B575" w:rsidR="4581B575">
        <w:rPr>
          <w:rFonts w:ascii="Calibri" w:hAnsi="Calibri" w:eastAsia="Calibri" w:cs="Calibri"/>
          <w:noProof w:val="0"/>
          <w:color w:val="000000" w:themeColor="text1" w:themeTint="FF" w:themeShade="FF"/>
          <w:sz w:val="28"/>
          <w:szCs w:val="28"/>
          <w:lang w:val="en-US"/>
        </w:rPr>
        <w:t>organisations</w:t>
      </w:r>
      <w:r w:rsidRPr="4581B575" w:rsidR="4581B575">
        <w:rPr>
          <w:rFonts w:ascii="Calibri" w:hAnsi="Calibri" w:eastAsia="Calibri" w:cs="Calibri"/>
          <w:noProof w:val="0"/>
          <w:color w:val="000000" w:themeColor="text1" w:themeTint="FF" w:themeShade="FF"/>
          <w:sz w:val="28"/>
          <w:szCs w:val="28"/>
          <w:lang w:val="en-US"/>
        </w:rPr>
        <w:t xml:space="preserve"> can use these techniques to find organic groupings in client data without the need for labels [3]. Because they can handle a range of data structures, K-Means, DBSCAN (Density-Based Spatial Clustering of Applications with Noise), and Hierarchical Clustering have become popular among them [4], [5].</w:t>
      </w:r>
    </w:p>
    <w:p w:rsidR="23F29B82" w:rsidP="4581B575" w:rsidRDefault="23F29B82" w14:paraId="219FAE41" w14:textId="230080A9">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Every one of these algorithms has special advantages. K-Means works well for spherically distributed, well-separated clusters. While Hierarchical Clustering aids in exposing nested linkages among customer groups, DBSCAN is more reliable in detecting noise and non-linear clusters [6]. One of these approaches alone, nevertheless, might not adequately reflect the intricate structure of consumer </w:t>
      </w:r>
      <w:r w:rsidRPr="4581B575" w:rsidR="4581B575">
        <w:rPr>
          <w:rFonts w:ascii="Calibri" w:hAnsi="Calibri" w:eastAsia="Calibri" w:cs="Calibri"/>
          <w:noProof w:val="0"/>
          <w:color w:val="000000" w:themeColor="text1" w:themeTint="FF" w:themeShade="FF"/>
          <w:sz w:val="28"/>
          <w:szCs w:val="28"/>
          <w:lang w:val="en-US"/>
        </w:rPr>
        <w:t>behaviour</w:t>
      </w:r>
      <w:r w:rsidRPr="4581B575" w:rsidR="4581B575">
        <w:rPr>
          <w:rFonts w:ascii="Calibri" w:hAnsi="Calibri" w:eastAsia="Calibri" w:cs="Calibri"/>
          <w:noProof w:val="0"/>
          <w:color w:val="000000" w:themeColor="text1" w:themeTint="FF" w:themeShade="FF"/>
          <w:sz w:val="28"/>
          <w:szCs w:val="28"/>
          <w:lang w:val="en-US"/>
        </w:rPr>
        <w:t>, particularly in the financial industry where it can be loud, high-dimensional, and inconsistent [7].</w:t>
      </w:r>
    </w:p>
    <w:p w:rsidR="23F29B82" w:rsidP="4581B575" w:rsidRDefault="23F29B82" w14:paraId="7D081B33" w14:textId="1E062620">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Consequently, a hybrid strategy that blends these methods may produce a segmentation result that is more precise, understandable, and pertinent to business. This study </w:t>
      </w:r>
      <w:r w:rsidRPr="4581B575" w:rsidR="4581B575">
        <w:rPr>
          <w:rFonts w:ascii="Calibri" w:hAnsi="Calibri" w:eastAsia="Calibri" w:cs="Calibri"/>
          <w:noProof w:val="0"/>
          <w:color w:val="000000" w:themeColor="text1" w:themeTint="FF" w:themeShade="FF"/>
          <w:sz w:val="28"/>
          <w:szCs w:val="28"/>
          <w:lang w:val="en-US"/>
        </w:rPr>
        <w:t>attempts</w:t>
      </w:r>
      <w:r w:rsidRPr="4581B575" w:rsidR="4581B575">
        <w:rPr>
          <w:rFonts w:ascii="Calibri" w:hAnsi="Calibri" w:eastAsia="Calibri" w:cs="Calibri"/>
          <w:noProof w:val="0"/>
          <w:color w:val="000000" w:themeColor="text1" w:themeTint="FF" w:themeShade="FF"/>
          <w:sz w:val="28"/>
          <w:szCs w:val="28"/>
          <w:lang w:val="en-US"/>
        </w:rPr>
        <w:t xml:space="preserve"> to develop a useful model that strikes a compromise between computational efficiency and interpretability in the real world by assessing the output using internal metrics such as the Davies-Bouldin Index and Silhouette Score and </w:t>
      </w:r>
      <w:r w:rsidRPr="4581B575" w:rsidR="4581B575">
        <w:rPr>
          <w:rFonts w:ascii="Calibri" w:hAnsi="Calibri" w:eastAsia="Calibri" w:cs="Calibri"/>
          <w:noProof w:val="0"/>
          <w:color w:val="000000" w:themeColor="text1" w:themeTint="FF" w:themeShade="FF"/>
          <w:sz w:val="28"/>
          <w:szCs w:val="28"/>
          <w:lang w:val="en-US"/>
        </w:rPr>
        <w:t>visualising</w:t>
      </w:r>
      <w:r w:rsidRPr="4581B575" w:rsidR="4581B575">
        <w:rPr>
          <w:rFonts w:ascii="Calibri" w:hAnsi="Calibri" w:eastAsia="Calibri" w:cs="Calibri"/>
          <w:noProof w:val="0"/>
          <w:color w:val="000000" w:themeColor="text1" w:themeTint="FF" w:themeShade="FF"/>
          <w:sz w:val="28"/>
          <w:szCs w:val="28"/>
          <w:lang w:val="en-US"/>
        </w:rPr>
        <w:t xml:space="preserve"> the findings using Principal Component Analysis (PCA) [8], [9].</w:t>
      </w:r>
    </w:p>
    <w:p w:rsidR="23F29B82" w:rsidP="4581B575" w:rsidRDefault="23F29B82" w14:paraId="71BC4D0A" w14:textId="39A5CBE9">
      <w:pPr>
        <w:spacing w:before="240" w:beforeAutospacing="off" w:after="240" w:afterAutospacing="off"/>
        <w:rPr>
          <w:rFonts w:ascii="Calibri" w:hAnsi="Calibri" w:eastAsia="Calibri" w:cs="Calibri"/>
        </w:rPr>
      </w:pPr>
    </w:p>
    <w:p w:rsidR="23F29B82" w:rsidP="4581B575" w:rsidRDefault="23F29B82" w14:paraId="6E22409F" w14:textId="19E10BE7">
      <w:pPr>
        <w:pStyle w:val="Heading2"/>
        <w:rPr>
          <w:rFonts w:ascii="Calibri" w:hAnsi="Calibri" w:eastAsia="Calibri" w:cs="Calibri"/>
          <w:b w:val="1"/>
          <w:bCs w:val="1"/>
          <w:noProof w:val="0"/>
          <w:color w:val="000000" w:themeColor="text1" w:themeTint="FF" w:themeShade="FF"/>
          <w:sz w:val="28"/>
          <w:szCs w:val="28"/>
          <w:lang w:val="en-US"/>
        </w:rPr>
      </w:pPr>
      <w:bookmarkStart w:name="_Toc1354255534" w:id="53402170"/>
      <w:r w:rsidRPr="4581B575" w:rsidR="4581B575">
        <w:rPr>
          <w:noProof w:val="0"/>
          <w:lang w:val="en-US"/>
        </w:rPr>
        <w:t>1.2: Research Problem Statement:</w:t>
      </w:r>
      <w:bookmarkEnd w:id="53402170"/>
    </w:p>
    <w:p w:rsidR="23F29B82" w:rsidP="4581B575" w:rsidRDefault="23F29B82" w14:paraId="4D44621A" w14:textId="4C11F6B9">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The majority of</w:t>
      </w:r>
      <w:r w:rsidRPr="4581B575" w:rsidR="4581B575">
        <w:rPr>
          <w:rFonts w:ascii="Calibri" w:hAnsi="Calibri" w:eastAsia="Calibri" w:cs="Calibri"/>
          <w:noProof w:val="0"/>
          <w:color w:val="000000" w:themeColor="text1" w:themeTint="FF" w:themeShade="FF"/>
          <w:sz w:val="28"/>
          <w:szCs w:val="28"/>
          <w:lang w:val="en-US"/>
        </w:rPr>
        <w:t xml:space="preserve"> research is restricted to single-model applications, like K-Means alone, even though clustering approaches have </w:t>
      </w:r>
      <w:r w:rsidRPr="4581B575" w:rsidR="4581B575">
        <w:rPr>
          <w:rFonts w:ascii="Calibri" w:hAnsi="Calibri" w:eastAsia="Calibri" w:cs="Calibri"/>
          <w:noProof w:val="0"/>
          <w:color w:val="000000" w:themeColor="text1" w:themeTint="FF" w:themeShade="FF"/>
          <w:sz w:val="28"/>
          <w:szCs w:val="28"/>
          <w:lang w:val="en-US"/>
        </w:rPr>
        <w:t>demonstrated</w:t>
      </w:r>
      <w:r w:rsidRPr="4581B575" w:rsidR="4581B575">
        <w:rPr>
          <w:rFonts w:ascii="Calibri" w:hAnsi="Calibri" w:eastAsia="Calibri" w:cs="Calibri"/>
          <w:noProof w:val="0"/>
          <w:color w:val="000000" w:themeColor="text1" w:themeTint="FF" w:themeShade="FF"/>
          <w:sz w:val="28"/>
          <w:szCs w:val="28"/>
          <w:lang w:val="en-US"/>
        </w:rPr>
        <w:t xml:space="preserve"> promise in customer segmentation. In financial environments, where client </w:t>
      </w:r>
      <w:r w:rsidRPr="4581B575" w:rsidR="4581B575">
        <w:rPr>
          <w:rFonts w:ascii="Calibri" w:hAnsi="Calibri" w:eastAsia="Calibri" w:cs="Calibri"/>
          <w:noProof w:val="0"/>
          <w:color w:val="000000" w:themeColor="text1" w:themeTint="FF" w:themeShade="FF"/>
          <w:sz w:val="28"/>
          <w:szCs w:val="28"/>
          <w:lang w:val="en-US"/>
        </w:rPr>
        <w:t>behaviours</w:t>
      </w:r>
      <w:r w:rsidRPr="4581B575" w:rsidR="4581B575">
        <w:rPr>
          <w:rFonts w:ascii="Calibri" w:hAnsi="Calibri" w:eastAsia="Calibri" w:cs="Calibri"/>
          <w:noProof w:val="0"/>
          <w:color w:val="000000" w:themeColor="text1" w:themeTint="FF" w:themeShade="FF"/>
          <w:sz w:val="28"/>
          <w:szCs w:val="28"/>
          <w:lang w:val="en-US"/>
        </w:rPr>
        <w:t xml:space="preserve"> </w:t>
      </w:r>
      <w:r w:rsidRPr="4581B575" w:rsidR="4581B575">
        <w:rPr>
          <w:rFonts w:ascii="Calibri" w:hAnsi="Calibri" w:eastAsia="Calibri" w:cs="Calibri"/>
          <w:noProof w:val="0"/>
          <w:color w:val="000000" w:themeColor="text1" w:themeTint="FF" w:themeShade="FF"/>
          <w:sz w:val="28"/>
          <w:szCs w:val="28"/>
          <w:lang w:val="en-US"/>
        </w:rPr>
        <w:t>frequently</w:t>
      </w:r>
      <w:r w:rsidRPr="4581B575" w:rsidR="4581B575">
        <w:rPr>
          <w:rFonts w:ascii="Calibri" w:hAnsi="Calibri" w:eastAsia="Calibri" w:cs="Calibri"/>
          <w:noProof w:val="0"/>
          <w:color w:val="000000" w:themeColor="text1" w:themeTint="FF" w:themeShade="FF"/>
          <w:sz w:val="28"/>
          <w:szCs w:val="28"/>
          <w:lang w:val="en-US"/>
        </w:rPr>
        <w:t xml:space="preserve"> overlap, </w:t>
      </w:r>
      <w:r w:rsidRPr="4581B575" w:rsidR="4581B575">
        <w:rPr>
          <w:rFonts w:ascii="Calibri" w:hAnsi="Calibri" w:eastAsia="Calibri" w:cs="Calibri"/>
          <w:noProof w:val="0"/>
          <w:color w:val="000000" w:themeColor="text1" w:themeTint="FF" w:themeShade="FF"/>
          <w:sz w:val="28"/>
          <w:szCs w:val="28"/>
          <w:lang w:val="en-US"/>
        </w:rPr>
        <w:t>contain</w:t>
      </w:r>
      <w:r w:rsidRPr="4581B575" w:rsidR="4581B575">
        <w:rPr>
          <w:rFonts w:ascii="Calibri" w:hAnsi="Calibri" w:eastAsia="Calibri" w:cs="Calibri"/>
          <w:noProof w:val="0"/>
          <w:color w:val="000000" w:themeColor="text1" w:themeTint="FF" w:themeShade="FF"/>
          <w:sz w:val="28"/>
          <w:szCs w:val="28"/>
          <w:lang w:val="en-US"/>
        </w:rPr>
        <w:t xml:space="preserve"> noise, or form irregular patterns, this oversimplifies the data structure [5]. Furthermore, a lot of research simply </w:t>
      </w:r>
      <w:r w:rsidRPr="4581B575" w:rsidR="4581B575">
        <w:rPr>
          <w:rFonts w:ascii="Calibri" w:hAnsi="Calibri" w:eastAsia="Calibri" w:cs="Calibri"/>
          <w:noProof w:val="0"/>
          <w:color w:val="000000" w:themeColor="text1" w:themeTint="FF" w:themeShade="FF"/>
          <w:sz w:val="28"/>
          <w:szCs w:val="28"/>
          <w:lang w:val="en-US"/>
        </w:rPr>
        <w:t>use</w:t>
      </w:r>
      <w:r w:rsidRPr="4581B575" w:rsidR="4581B575">
        <w:rPr>
          <w:rFonts w:ascii="Calibri" w:hAnsi="Calibri" w:eastAsia="Calibri" w:cs="Calibri"/>
          <w:noProof w:val="0"/>
          <w:color w:val="000000" w:themeColor="text1" w:themeTint="FF" w:themeShade="FF"/>
          <w:sz w:val="28"/>
          <w:szCs w:val="28"/>
          <w:lang w:val="en-US"/>
        </w:rPr>
        <w:t xml:space="preserve"> one evaluation metric, such as the Silhouette Score, which might not be sufficient to evaluate interpretability, separation, or cluster compactness [6].</w:t>
      </w:r>
    </w:p>
    <w:p w:rsidR="23F29B82" w:rsidP="4581B575" w:rsidRDefault="23F29B82" w14:paraId="31427894" w14:textId="5158BA49">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Additionally, very few studies expressly address the wealth management industry, where client needs are more complex and risk-sensitive, despite the significance of customer segmentation in financial services. Financial analysts and advisors lack the knowledge necessary for fraud detection, investment planning, or </w:t>
      </w:r>
      <w:r w:rsidRPr="4581B575" w:rsidR="4581B575">
        <w:rPr>
          <w:rFonts w:ascii="Calibri" w:hAnsi="Calibri" w:eastAsia="Calibri" w:cs="Calibri"/>
          <w:noProof w:val="0"/>
          <w:color w:val="000000" w:themeColor="text1" w:themeTint="FF" w:themeShade="FF"/>
          <w:sz w:val="28"/>
          <w:szCs w:val="28"/>
          <w:lang w:val="en-US"/>
        </w:rPr>
        <w:t>individualised</w:t>
      </w:r>
      <w:r w:rsidRPr="4581B575" w:rsidR="4581B575">
        <w:rPr>
          <w:rFonts w:ascii="Calibri" w:hAnsi="Calibri" w:eastAsia="Calibri" w:cs="Calibri"/>
          <w:noProof w:val="0"/>
          <w:color w:val="000000" w:themeColor="text1" w:themeTint="FF" w:themeShade="FF"/>
          <w:sz w:val="28"/>
          <w:szCs w:val="28"/>
          <w:lang w:val="en-US"/>
        </w:rPr>
        <w:t xml:space="preserve"> interaction </w:t>
      </w:r>
      <w:r w:rsidRPr="4581B575" w:rsidR="4581B575">
        <w:rPr>
          <w:rFonts w:ascii="Calibri" w:hAnsi="Calibri" w:eastAsia="Calibri" w:cs="Calibri"/>
          <w:noProof w:val="0"/>
          <w:color w:val="000000" w:themeColor="text1" w:themeTint="FF" w:themeShade="FF"/>
          <w:sz w:val="28"/>
          <w:szCs w:val="28"/>
          <w:lang w:val="en-US"/>
        </w:rPr>
        <w:t>as a result of</w:t>
      </w:r>
      <w:r w:rsidRPr="4581B575" w:rsidR="4581B575">
        <w:rPr>
          <w:rFonts w:ascii="Calibri" w:hAnsi="Calibri" w:eastAsia="Calibri" w:cs="Calibri"/>
          <w:noProof w:val="0"/>
          <w:color w:val="000000" w:themeColor="text1" w:themeTint="FF" w:themeShade="FF"/>
          <w:sz w:val="28"/>
          <w:szCs w:val="28"/>
          <w:lang w:val="en-US"/>
        </w:rPr>
        <w:t xml:space="preserve"> this gap [7].</w:t>
      </w:r>
    </w:p>
    <w:p w:rsidR="23F29B82" w:rsidP="4581B575" w:rsidRDefault="23F29B82" w14:paraId="4339CB1D" w14:textId="5CD9A197">
      <w:pPr>
        <w:spacing w:before="240" w:beforeAutospacing="off" w:after="240" w:afterAutospacing="off"/>
        <w:rPr>
          <w:rFonts w:ascii="Calibri" w:hAnsi="Calibri" w:eastAsia="Calibri" w:cs="Calibri"/>
        </w:rPr>
      </w:pPr>
    </w:p>
    <w:p w:rsidR="23F29B82" w:rsidP="4581B575" w:rsidRDefault="23F29B82" w14:paraId="295CA947" w14:textId="15EBFDDF">
      <w:pPr>
        <w:spacing w:before="240" w:beforeAutospacing="off" w:after="240" w:afterAutospacing="off"/>
        <w:rPr>
          <w:rFonts w:ascii="Calibri" w:hAnsi="Calibri" w:eastAsia="Calibri" w:cs="Calibri"/>
        </w:rPr>
      </w:pPr>
    </w:p>
    <w:p w:rsidR="23F29B82" w:rsidP="4581B575" w:rsidRDefault="23F29B82" w14:paraId="1F547EF5" w14:textId="2C166D5B">
      <w:pPr>
        <w:spacing w:before="240" w:beforeAutospacing="off" w:after="240" w:afterAutospacing="off"/>
        <w:rPr>
          <w:rFonts w:ascii="Calibri" w:hAnsi="Calibri" w:eastAsia="Calibri" w:cs="Calibri"/>
        </w:rPr>
      </w:pPr>
    </w:p>
    <w:p w:rsidR="23F29B82" w:rsidP="4581B575" w:rsidRDefault="23F29B82" w14:paraId="55CBB63C" w14:textId="4741348B">
      <w:pPr>
        <w:pStyle w:val="Heading2"/>
        <w:rPr>
          <w:rFonts w:ascii="Calibri" w:hAnsi="Calibri" w:eastAsia="Calibri" w:cs="Calibri"/>
          <w:b w:val="1"/>
          <w:bCs w:val="1"/>
          <w:noProof w:val="0"/>
          <w:color w:val="000000" w:themeColor="text1" w:themeTint="FF" w:themeShade="FF"/>
          <w:sz w:val="28"/>
          <w:szCs w:val="28"/>
          <w:lang w:val="en-US"/>
        </w:rPr>
      </w:pPr>
      <w:bookmarkStart w:name="_Toc916719434" w:id="1975074974"/>
      <w:r w:rsidRPr="4581B575" w:rsidR="4581B575">
        <w:rPr>
          <w:noProof w:val="0"/>
          <w:lang w:val="en-US"/>
        </w:rPr>
        <w:t>1.3: Research Aim and Objectives:</w:t>
      </w:r>
      <w:bookmarkEnd w:id="1975074974"/>
    </w:p>
    <w:p w:rsidR="23F29B82" w:rsidP="23F29B82" w:rsidRDefault="23F29B82" w14:paraId="0A432DB4" w14:textId="13AEA2E2">
      <w:pPr>
        <w:spacing w:before="240" w:beforeAutospacing="off" w:after="240" w:afterAutospacing="off"/>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b w:val="1"/>
          <w:bCs w:val="1"/>
          <w:noProof w:val="0"/>
          <w:color w:val="000000" w:themeColor="text1" w:themeTint="FF" w:themeShade="FF"/>
          <w:sz w:val="28"/>
          <w:szCs w:val="28"/>
          <w:lang w:val="en-US"/>
        </w:rPr>
        <w:t>Aim:</w:t>
      </w:r>
      <w:r>
        <w:br/>
      </w:r>
      <w:r w:rsidRPr="4581B575" w:rsidR="4581B575">
        <w:rPr>
          <w:rFonts w:ascii="Calibri" w:hAnsi="Calibri" w:eastAsia="Calibri" w:cs="Calibri"/>
          <w:noProof w:val="0"/>
          <w:color w:val="000000" w:themeColor="text1" w:themeTint="FF" w:themeShade="FF"/>
          <w:sz w:val="28"/>
          <w:szCs w:val="28"/>
          <w:lang w:val="en-US"/>
        </w:rPr>
        <w:t>To develop a hybrid clustering model using K-Means, DBSCAN, and Hierarchical Clustering for customer segmentation in the financial domain, with a focus on improving accuracy, interpretability, and business relevance.</w:t>
      </w:r>
    </w:p>
    <w:p w:rsidR="23F29B82" w:rsidP="23F29B82" w:rsidRDefault="23F29B82" w14:paraId="52A8F813" w14:textId="7F258F79">
      <w:pPr>
        <w:spacing w:before="240" w:beforeAutospacing="off" w:after="240" w:afterAutospacing="off"/>
        <w:rPr>
          <w:rFonts w:ascii="Calibri" w:hAnsi="Calibri" w:eastAsia="Calibri" w:cs="Calibri"/>
          <w:b w:val="1"/>
          <w:bCs w:val="1"/>
          <w:noProof w:val="0"/>
          <w:color w:val="000000" w:themeColor="text1" w:themeTint="FF" w:themeShade="FF"/>
          <w:sz w:val="28"/>
          <w:szCs w:val="28"/>
          <w:lang w:val="en-US"/>
        </w:rPr>
      </w:pPr>
      <w:r w:rsidRPr="4581B575" w:rsidR="4581B575">
        <w:rPr>
          <w:rFonts w:ascii="Calibri" w:hAnsi="Calibri" w:eastAsia="Calibri" w:cs="Calibri"/>
          <w:b w:val="1"/>
          <w:bCs w:val="1"/>
          <w:noProof w:val="0"/>
          <w:color w:val="000000" w:themeColor="text1" w:themeTint="FF" w:themeShade="FF"/>
          <w:sz w:val="28"/>
          <w:szCs w:val="28"/>
          <w:lang w:val="en-US"/>
        </w:rPr>
        <w:t>Objectives:</w:t>
      </w:r>
    </w:p>
    <w:p w:rsidR="23F29B82" w:rsidP="23F29B82" w:rsidRDefault="23F29B82" w14:paraId="0C9CE10F" w14:textId="1D9F9273">
      <w:pPr>
        <w:pStyle w:val="ListParagraph"/>
        <w:numPr>
          <w:ilvl w:val="0"/>
          <w:numId w:val="1"/>
        </w:numPr>
        <w:spacing w:before="240" w:beforeAutospacing="off" w:after="240" w:afterAutospacing="off"/>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To </w:t>
      </w:r>
      <w:r w:rsidRPr="4581B575" w:rsidR="4581B575">
        <w:rPr>
          <w:rFonts w:ascii="Calibri" w:hAnsi="Calibri" w:eastAsia="Calibri" w:cs="Calibri"/>
          <w:noProof w:val="0"/>
          <w:color w:val="000000" w:themeColor="text1" w:themeTint="FF" w:themeShade="FF"/>
          <w:sz w:val="28"/>
          <w:szCs w:val="28"/>
          <w:lang w:val="en-US"/>
        </w:rPr>
        <w:t>identify</w:t>
      </w:r>
      <w:r w:rsidRPr="4581B575" w:rsidR="4581B575">
        <w:rPr>
          <w:rFonts w:ascii="Calibri" w:hAnsi="Calibri" w:eastAsia="Calibri" w:cs="Calibri"/>
          <w:noProof w:val="0"/>
          <w:color w:val="000000" w:themeColor="text1" w:themeTint="FF" w:themeShade="FF"/>
          <w:sz w:val="28"/>
          <w:szCs w:val="28"/>
          <w:lang w:val="en-US"/>
        </w:rPr>
        <w:t xml:space="preserve"> the limitations of traditional segmentation methods.</w:t>
      </w:r>
    </w:p>
    <w:p w:rsidR="23F29B82" w:rsidP="23F29B82" w:rsidRDefault="23F29B82" w14:paraId="46D6B373" w14:textId="587BF04A">
      <w:pPr>
        <w:pStyle w:val="ListParagraph"/>
        <w:numPr>
          <w:ilvl w:val="0"/>
          <w:numId w:val="1"/>
        </w:numPr>
        <w:spacing w:before="240" w:beforeAutospacing="off" w:after="240" w:afterAutospacing="off"/>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To design and implement a hybrid model that integrates K-Means, DBSCAN, and Hierarchical Clustering with proper preprocessing and noise handling.</w:t>
      </w:r>
    </w:p>
    <w:p w:rsidR="23F29B82" w:rsidP="23F29B82" w:rsidRDefault="23F29B82" w14:paraId="05E90489" w14:textId="5FA53708">
      <w:pPr>
        <w:pStyle w:val="ListParagraph"/>
        <w:numPr>
          <w:ilvl w:val="0"/>
          <w:numId w:val="1"/>
        </w:numPr>
        <w:spacing w:before="240" w:beforeAutospacing="off" w:after="240" w:afterAutospacing="off"/>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To evaluate the cluster quality using Silhouette Score and Davies–Bouldin </w:t>
      </w:r>
      <w:r w:rsidRPr="4581B575" w:rsidR="4581B575">
        <w:rPr>
          <w:rFonts w:ascii="Calibri" w:hAnsi="Calibri" w:eastAsia="Calibri" w:cs="Calibri"/>
          <w:noProof w:val="0"/>
          <w:color w:val="000000" w:themeColor="text1" w:themeTint="FF" w:themeShade="FF"/>
          <w:sz w:val="28"/>
          <w:szCs w:val="28"/>
          <w:lang w:val="en-US"/>
        </w:rPr>
        <w:t>Index, and</w:t>
      </w:r>
      <w:r w:rsidRPr="4581B575" w:rsidR="4581B575">
        <w:rPr>
          <w:rFonts w:ascii="Calibri" w:hAnsi="Calibri" w:eastAsia="Calibri" w:cs="Calibri"/>
          <w:noProof w:val="0"/>
          <w:color w:val="000000" w:themeColor="text1" w:themeTint="FF" w:themeShade="FF"/>
          <w:sz w:val="28"/>
          <w:szCs w:val="28"/>
          <w:lang w:val="en-US"/>
        </w:rPr>
        <w:t xml:space="preserve"> visualize cluster separability using PCA.</w:t>
      </w:r>
    </w:p>
    <w:p w:rsidR="23F29B82" w:rsidP="4581B575" w:rsidRDefault="23F29B82" w14:paraId="71C8C153" w14:textId="62F3DA4C">
      <w:pPr>
        <w:rPr>
          <w:rFonts w:ascii="Calibri" w:hAnsi="Calibri" w:eastAsia="Calibri" w:cs="Calibri"/>
        </w:rPr>
      </w:pPr>
    </w:p>
    <w:p w:rsidR="23F29B82" w:rsidP="4581B575" w:rsidRDefault="23F29B82" w14:paraId="4F11C54C" w14:textId="33FF837C">
      <w:pPr>
        <w:pStyle w:val="Heading2"/>
        <w:rPr>
          <w:rFonts w:ascii="Calibri" w:hAnsi="Calibri" w:eastAsia="Calibri" w:cs="Calibri"/>
          <w:b w:val="1"/>
          <w:bCs w:val="1"/>
          <w:noProof w:val="0"/>
          <w:color w:val="000000" w:themeColor="text1" w:themeTint="FF" w:themeShade="FF"/>
          <w:sz w:val="28"/>
          <w:szCs w:val="28"/>
          <w:lang w:val="en-US"/>
        </w:rPr>
      </w:pPr>
      <w:bookmarkStart w:name="_Toc603166732" w:id="1524764125"/>
      <w:r w:rsidRPr="4581B575" w:rsidR="4581B575">
        <w:rPr>
          <w:noProof w:val="0"/>
          <w:lang w:val="en-US"/>
        </w:rPr>
        <w:t>1.4: Significance of the Study:</w:t>
      </w:r>
      <w:bookmarkEnd w:id="1524764125"/>
    </w:p>
    <w:p w:rsidR="23F29B82" w:rsidP="4581B575" w:rsidRDefault="23F29B82" w14:paraId="141B3686" w14:textId="40262114">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This study advances our knowledge of clustering-based consumer segmentation in finance both theoretically and practically. Practically speaking, the approach can help wealth management experts find hidden clientele, which can enhance customer happiness, tailored advice, and product targeting [9], [10].</w:t>
      </w:r>
    </w:p>
    <w:p w:rsidR="23F29B82" w:rsidP="4581B575" w:rsidRDefault="23F29B82" w14:paraId="39B5BDE8" w14:textId="1383602C">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Additionally, it can be applied to fraud detection, as questionable trends may be </w:t>
      </w:r>
      <w:r w:rsidRPr="4581B575" w:rsidR="4581B575">
        <w:rPr>
          <w:rFonts w:ascii="Calibri" w:hAnsi="Calibri" w:eastAsia="Calibri" w:cs="Calibri"/>
          <w:noProof w:val="0"/>
          <w:color w:val="000000" w:themeColor="text1" w:themeTint="FF" w:themeShade="FF"/>
          <w:sz w:val="28"/>
          <w:szCs w:val="28"/>
          <w:lang w:val="en-US"/>
        </w:rPr>
        <w:t>indicated</w:t>
      </w:r>
      <w:r w:rsidRPr="4581B575" w:rsidR="4581B575">
        <w:rPr>
          <w:rFonts w:ascii="Calibri" w:hAnsi="Calibri" w:eastAsia="Calibri" w:cs="Calibri"/>
          <w:noProof w:val="0"/>
          <w:color w:val="000000" w:themeColor="text1" w:themeTint="FF" w:themeShade="FF"/>
          <w:sz w:val="28"/>
          <w:szCs w:val="28"/>
          <w:lang w:val="en-US"/>
        </w:rPr>
        <w:t xml:space="preserve"> by outliers. Supported by strong assessment and interpretability tools, the study offers a hybrid model architecture that integrates the benefits of three well-known clustering algorithms from an academic standpoint [11]. In the field of wealth management, where consumer segmentation is crucial and understudied, this closes a gap in the literature by </w:t>
      </w:r>
      <w:r w:rsidRPr="4581B575" w:rsidR="4581B575">
        <w:rPr>
          <w:rFonts w:ascii="Calibri" w:hAnsi="Calibri" w:eastAsia="Calibri" w:cs="Calibri"/>
          <w:noProof w:val="0"/>
          <w:color w:val="000000" w:themeColor="text1" w:themeTint="FF" w:themeShade="FF"/>
          <w:sz w:val="28"/>
          <w:szCs w:val="28"/>
          <w:lang w:val="en-US"/>
        </w:rPr>
        <w:t>utilising</w:t>
      </w:r>
      <w:r w:rsidRPr="4581B575" w:rsidR="4581B575">
        <w:rPr>
          <w:rFonts w:ascii="Calibri" w:hAnsi="Calibri" w:eastAsia="Calibri" w:cs="Calibri"/>
          <w:noProof w:val="0"/>
          <w:color w:val="000000" w:themeColor="text1" w:themeTint="FF" w:themeShade="FF"/>
          <w:sz w:val="28"/>
          <w:szCs w:val="28"/>
          <w:lang w:val="en-US"/>
        </w:rPr>
        <w:t xml:space="preserve"> multi-model clustering methodologies [12], [13].</w:t>
      </w:r>
    </w:p>
    <w:p w:rsidR="23F29B82" w:rsidP="4581B575" w:rsidRDefault="23F29B82" w14:paraId="03875F12" w14:textId="0CC5CC6B">
      <w:pPr>
        <w:spacing w:before="240" w:beforeAutospacing="off" w:after="240" w:afterAutospacing="off"/>
        <w:rPr>
          <w:rFonts w:ascii="Calibri" w:hAnsi="Calibri" w:eastAsia="Calibri" w:cs="Calibri"/>
        </w:rPr>
      </w:pPr>
    </w:p>
    <w:p w:rsidR="4581B575" w:rsidP="4581B575" w:rsidRDefault="4581B575" w14:paraId="1CE14AEF" w14:textId="28441509">
      <w:pPr>
        <w:spacing w:before="240" w:beforeAutospacing="off" w:after="240" w:afterAutospacing="off"/>
        <w:rPr>
          <w:rFonts w:ascii="Calibri" w:hAnsi="Calibri" w:eastAsia="Calibri" w:cs="Calibri"/>
        </w:rPr>
      </w:pPr>
    </w:p>
    <w:p w:rsidR="23F29B82" w:rsidP="4581B575" w:rsidRDefault="23F29B82" w14:paraId="0C61CB22" w14:textId="52BB228A">
      <w:pPr>
        <w:pStyle w:val="Heading1"/>
        <w:rPr>
          <w:rFonts w:ascii="Calibri" w:hAnsi="Calibri" w:eastAsia="Calibri" w:cs="Calibri"/>
          <w:b w:val="1"/>
          <w:bCs w:val="1"/>
          <w:noProof w:val="0"/>
          <w:color w:val="000000" w:themeColor="text1" w:themeTint="FF" w:themeShade="FF"/>
          <w:sz w:val="40"/>
          <w:szCs w:val="40"/>
          <w:lang w:val="en-US"/>
        </w:rPr>
      </w:pPr>
      <w:bookmarkStart w:name="_Toc817174476" w:id="1724732930"/>
      <w:r w:rsidRPr="4581B575" w:rsidR="4581B575">
        <w:rPr>
          <w:noProof w:val="0"/>
          <w:lang w:val="en-US"/>
        </w:rPr>
        <w:t>2. LITERATURE REVIEW</w:t>
      </w:r>
      <w:bookmarkEnd w:id="1724732930"/>
    </w:p>
    <w:p w:rsidR="4581B575" w:rsidP="4581B575" w:rsidRDefault="4581B575" w14:paraId="31274AB6" w14:textId="651B84EF">
      <w:pPr>
        <w:pStyle w:val="Normal"/>
        <w:ind w:left="0" w:firstLine="0"/>
        <w:rPr>
          <w:rFonts w:ascii="Calibri" w:hAnsi="Calibri" w:eastAsia="Calibri" w:cs="Calibri"/>
          <w:b w:val="1"/>
          <w:bCs w:val="1"/>
          <w:noProof w:val="0"/>
          <w:color w:val="000000" w:themeColor="text1" w:themeTint="FF" w:themeShade="FF"/>
          <w:sz w:val="40"/>
          <w:szCs w:val="40"/>
          <w:lang w:val="en-US"/>
        </w:rPr>
      </w:pPr>
    </w:p>
    <w:p w:rsidR="23F29B82" w:rsidP="4581B575" w:rsidRDefault="23F29B82" w14:paraId="3B7D3D59" w14:textId="275C22A9">
      <w:pPr>
        <w:pStyle w:val="Heading2"/>
        <w:rPr>
          <w:rFonts w:ascii="Calibri" w:hAnsi="Calibri" w:eastAsia="Calibri" w:cs="Calibri"/>
          <w:b w:val="1"/>
          <w:bCs w:val="1"/>
          <w:noProof w:val="0"/>
          <w:color w:val="000000" w:themeColor="text1" w:themeTint="FF" w:themeShade="FF"/>
          <w:sz w:val="28"/>
          <w:szCs w:val="28"/>
          <w:lang w:val="en-US"/>
        </w:rPr>
      </w:pPr>
      <w:bookmarkStart w:name="_Toc397855015" w:id="380068989"/>
      <w:r w:rsidRPr="4581B575" w:rsidR="4581B575">
        <w:rPr>
          <w:noProof w:val="0"/>
          <w:lang w:val="en-US"/>
        </w:rPr>
        <w:t>2.1: Overview and Scope of Literature:</w:t>
      </w:r>
      <w:bookmarkEnd w:id="380068989"/>
    </w:p>
    <w:p w:rsidR="23F29B82" w:rsidP="4581B575" w:rsidRDefault="23F29B82" w14:paraId="3EFBE291" w14:textId="5BDAFCA3">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In marketing and financial analytics, customer segmentation is a well-established technique that divides customers into groups </w:t>
      </w:r>
      <w:r w:rsidRPr="4581B575" w:rsidR="4581B575">
        <w:rPr>
          <w:rFonts w:ascii="Calibri" w:hAnsi="Calibri" w:eastAsia="Calibri" w:cs="Calibri"/>
          <w:noProof w:val="0"/>
          <w:color w:val="000000" w:themeColor="text1" w:themeTint="FF" w:themeShade="FF"/>
          <w:sz w:val="28"/>
          <w:szCs w:val="28"/>
          <w:lang w:val="en-US"/>
        </w:rPr>
        <w:t>in order to</w:t>
      </w:r>
      <w:r w:rsidRPr="4581B575" w:rsidR="4581B575">
        <w:rPr>
          <w:rFonts w:ascii="Calibri" w:hAnsi="Calibri" w:eastAsia="Calibri" w:cs="Calibri"/>
          <w:noProof w:val="0"/>
          <w:color w:val="000000" w:themeColor="text1" w:themeTint="FF" w:themeShade="FF"/>
          <w:sz w:val="28"/>
          <w:szCs w:val="28"/>
          <w:lang w:val="en-US"/>
        </w:rPr>
        <w:t xml:space="preserve"> better understand their wants and </w:t>
      </w:r>
      <w:r w:rsidRPr="4581B575" w:rsidR="4581B575">
        <w:rPr>
          <w:rFonts w:ascii="Calibri" w:hAnsi="Calibri" w:eastAsia="Calibri" w:cs="Calibri"/>
          <w:noProof w:val="0"/>
          <w:color w:val="000000" w:themeColor="text1" w:themeTint="FF" w:themeShade="FF"/>
          <w:sz w:val="28"/>
          <w:szCs w:val="28"/>
          <w:lang w:val="en-US"/>
        </w:rPr>
        <w:t>behaviours</w:t>
      </w:r>
      <w:r w:rsidRPr="4581B575" w:rsidR="4581B575">
        <w:rPr>
          <w:rFonts w:ascii="Calibri" w:hAnsi="Calibri" w:eastAsia="Calibri" w:cs="Calibri"/>
          <w:noProof w:val="0"/>
          <w:color w:val="000000" w:themeColor="text1" w:themeTint="FF" w:themeShade="FF"/>
          <w:sz w:val="28"/>
          <w:szCs w:val="28"/>
          <w:lang w:val="en-US"/>
        </w:rPr>
        <w:t xml:space="preserve">. Historically, demographic slicing, RFM (Recency, Frequency, Monetary) analysis, or rule-based reasoning were used for segmentation. Despite being simple to use, these approaches </w:t>
      </w:r>
      <w:r w:rsidRPr="4581B575" w:rsidR="4581B575">
        <w:rPr>
          <w:rFonts w:ascii="Calibri" w:hAnsi="Calibri" w:eastAsia="Calibri" w:cs="Calibri"/>
          <w:noProof w:val="0"/>
          <w:color w:val="000000" w:themeColor="text1" w:themeTint="FF" w:themeShade="FF"/>
          <w:sz w:val="28"/>
          <w:szCs w:val="28"/>
          <w:lang w:val="en-US"/>
        </w:rPr>
        <w:t>frequently</w:t>
      </w:r>
      <w:r w:rsidRPr="4581B575" w:rsidR="4581B575">
        <w:rPr>
          <w:rFonts w:ascii="Calibri" w:hAnsi="Calibri" w:eastAsia="Calibri" w:cs="Calibri"/>
          <w:noProof w:val="0"/>
          <w:color w:val="000000" w:themeColor="text1" w:themeTint="FF" w:themeShade="FF"/>
          <w:sz w:val="28"/>
          <w:szCs w:val="28"/>
          <w:lang w:val="en-US"/>
        </w:rPr>
        <w:t xml:space="preserve"> ignore intricate </w:t>
      </w:r>
      <w:r w:rsidRPr="4581B575" w:rsidR="4581B575">
        <w:rPr>
          <w:rFonts w:ascii="Calibri" w:hAnsi="Calibri" w:eastAsia="Calibri" w:cs="Calibri"/>
          <w:noProof w:val="0"/>
          <w:color w:val="000000" w:themeColor="text1" w:themeTint="FF" w:themeShade="FF"/>
          <w:sz w:val="28"/>
          <w:szCs w:val="28"/>
          <w:lang w:val="en-US"/>
        </w:rPr>
        <w:t>behavioural</w:t>
      </w:r>
      <w:r w:rsidRPr="4581B575" w:rsidR="4581B575">
        <w:rPr>
          <w:rFonts w:ascii="Calibri" w:hAnsi="Calibri" w:eastAsia="Calibri" w:cs="Calibri"/>
          <w:noProof w:val="0"/>
          <w:color w:val="000000" w:themeColor="text1" w:themeTint="FF" w:themeShade="FF"/>
          <w:sz w:val="28"/>
          <w:szCs w:val="28"/>
          <w:lang w:val="en-US"/>
        </w:rPr>
        <w:t xml:space="preserve"> patterns, especially in fast-paced sectors like banking [1].</w:t>
      </w:r>
    </w:p>
    <w:p w:rsidR="23F29B82" w:rsidP="4581B575" w:rsidRDefault="23F29B82" w14:paraId="4F9336EC" w14:textId="31B0CEBB">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The development of machine learning, particularly unsupervised algorithms, has </w:t>
      </w:r>
      <w:r w:rsidRPr="4581B575" w:rsidR="4581B575">
        <w:rPr>
          <w:rFonts w:ascii="Calibri" w:hAnsi="Calibri" w:eastAsia="Calibri" w:cs="Calibri"/>
          <w:noProof w:val="0"/>
          <w:color w:val="000000" w:themeColor="text1" w:themeTint="FF" w:themeShade="FF"/>
          <w:sz w:val="28"/>
          <w:szCs w:val="28"/>
          <w:lang w:val="en-US"/>
        </w:rPr>
        <w:t>revolutionised</w:t>
      </w:r>
      <w:r w:rsidRPr="4581B575" w:rsidR="4581B575">
        <w:rPr>
          <w:rFonts w:ascii="Calibri" w:hAnsi="Calibri" w:eastAsia="Calibri" w:cs="Calibri"/>
          <w:noProof w:val="0"/>
          <w:color w:val="000000" w:themeColor="text1" w:themeTint="FF" w:themeShade="FF"/>
          <w:sz w:val="28"/>
          <w:szCs w:val="28"/>
          <w:lang w:val="en-US"/>
        </w:rPr>
        <w:t xml:space="preserve"> the process of segmentation. From </w:t>
      </w:r>
      <w:r w:rsidRPr="4581B575" w:rsidR="4581B575">
        <w:rPr>
          <w:rFonts w:ascii="Calibri" w:hAnsi="Calibri" w:eastAsia="Calibri" w:cs="Calibri"/>
          <w:noProof w:val="0"/>
          <w:color w:val="000000" w:themeColor="text1" w:themeTint="FF" w:themeShade="FF"/>
          <w:sz w:val="28"/>
          <w:szCs w:val="28"/>
          <w:lang w:val="en-US"/>
        </w:rPr>
        <w:t>unlabelled</w:t>
      </w:r>
      <w:r w:rsidRPr="4581B575" w:rsidR="4581B575">
        <w:rPr>
          <w:rFonts w:ascii="Calibri" w:hAnsi="Calibri" w:eastAsia="Calibri" w:cs="Calibri"/>
          <w:noProof w:val="0"/>
          <w:color w:val="000000" w:themeColor="text1" w:themeTint="FF" w:themeShade="FF"/>
          <w:sz w:val="28"/>
          <w:szCs w:val="28"/>
          <w:lang w:val="en-US"/>
        </w:rPr>
        <w:t xml:space="preserve"> data, analysts can derive natural consumer groupings using clustering techniques. The approaches, advantages, and shortcomings of the existing research on the use of clustering for segmentation are highlighted in this study. Although </w:t>
      </w:r>
      <w:r w:rsidRPr="4581B575" w:rsidR="4581B575">
        <w:rPr>
          <w:rFonts w:ascii="Calibri" w:hAnsi="Calibri" w:eastAsia="Calibri" w:cs="Calibri"/>
          <w:noProof w:val="0"/>
          <w:color w:val="000000" w:themeColor="text1" w:themeTint="FF" w:themeShade="FF"/>
          <w:sz w:val="28"/>
          <w:szCs w:val="28"/>
          <w:lang w:val="en-US"/>
        </w:rPr>
        <w:t>a large portion</w:t>
      </w:r>
      <w:r w:rsidRPr="4581B575" w:rsidR="4581B575">
        <w:rPr>
          <w:rFonts w:ascii="Calibri" w:hAnsi="Calibri" w:eastAsia="Calibri" w:cs="Calibri"/>
          <w:noProof w:val="0"/>
          <w:color w:val="000000" w:themeColor="text1" w:themeTint="FF" w:themeShade="FF"/>
          <w:sz w:val="28"/>
          <w:szCs w:val="28"/>
          <w:lang w:val="en-US"/>
        </w:rPr>
        <w:t xml:space="preserve"> of the foundational work comes from the retail, marketing, and e-commerce sectors, it has a special emphasis on applications in the financial services industry [2], [3].</w:t>
      </w:r>
    </w:p>
    <w:p w:rsidR="23F29B82" w:rsidP="4581B575" w:rsidRDefault="23F29B82" w14:paraId="09289221" w14:textId="06245AE9">
      <w:pPr>
        <w:rPr>
          <w:rFonts w:ascii="Calibri" w:hAnsi="Calibri" w:eastAsia="Calibri" w:cs="Calibri"/>
        </w:rPr>
      </w:pPr>
    </w:p>
    <w:p w:rsidR="23F29B82" w:rsidP="4581B575" w:rsidRDefault="23F29B82" w14:paraId="3DC30053" w14:textId="7AB3D9D6">
      <w:pPr>
        <w:pStyle w:val="Heading2"/>
        <w:rPr>
          <w:rFonts w:ascii="Calibri" w:hAnsi="Calibri" w:eastAsia="Calibri" w:cs="Calibri"/>
          <w:b w:val="1"/>
          <w:bCs w:val="1"/>
          <w:i w:val="0"/>
          <w:iCs w:val="0"/>
          <w:noProof w:val="0"/>
          <w:color w:val="000000" w:themeColor="text1" w:themeTint="FF" w:themeShade="FF"/>
          <w:sz w:val="28"/>
          <w:szCs w:val="28"/>
          <w:lang w:val="en-US"/>
        </w:rPr>
      </w:pPr>
      <w:bookmarkStart w:name="_Toc1469546323" w:id="1180789509"/>
      <w:r w:rsidRPr="4581B575" w:rsidR="4581B575">
        <w:rPr>
          <w:noProof w:val="0"/>
          <w:lang w:val="en-US"/>
        </w:rPr>
        <w:t>2.2: Review of Clustering Techniques:</w:t>
      </w:r>
      <w:bookmarkEnd w:id="1180789509"/>
    </w:p>
    <w:p w:rsidR="23F29B82" w:rsidP="4581B575" w:rsidRDefault="23F29B82" w14:paraId="7B850118" w14:textId="4E1300AF">
      <w:pPr>
        <w:pStyle w:val="Heading4"/>
        <w:spacing w:before="319" w:beforeAutospacing="off" w:after="319" w:afterAutospacing="off"/>
        <w:ind w:left="0"/>
        <w:rPr>
          <w:rFonts w:ascii="Calibri" w:hAnsi="Calibri" w:eastAsia="Calibri" w:cs="Calibri"/>
          <w:b w:val="1"/>
          <w:bCs w:val="1"/>
          <w:i w:val="0"/>
          <w:iCs w:val="0"/>
          <w:noProof w:val="0"/>
          <w:color w:val="000000" w:themeColor="text1" w:themeTint="FF" w:themeShade="FF"/>
          <w:sz w:val="28"/>
          <w:szCs w:val="28"/>
          <w:lang w:val="en-US"/>
        </w:rPr>
      </w:pPr>
      <w:bookmarkStart w:name="_Toc112323972" w:id="2129169703"/>
      <w:r w:rsidRPr="4581B575" w:rsidR="4581B575">
        <w:rPr>
          <w:rFonts w:ascii="Calibri" w:hAnsi="Calibri" w:eastAsia="Calibri" w:cs="Calibri"/>
          <w:b w:val="1"/>
          <w:bCs w:val="1"/>
          <w:i w:val="0"/>
          <w:iCs w:val="0"/>
          <w:noProof w:val="0"/>
          <w:color w:val="000000" w:themeColor="text1" w:themeTint="FF" w:themeShade="FF"/>
          <w:sz w:val="28"/>
          <w:szCs w:val="28"/>
          <w:lang w:val="en-US"/>
        </w:rPr>
        <w:t>k-means clustering:</w:t>
      </w:r>
      <w:bookmarkEnd w:id="2129169703"/>
    </w:p>
    <w:p w:rsidR="23F29B82" w:rsidP="4581B575" w:rsidRDefault="23F29B82" w14:paraId="45AE24FB" w14:textId="2215BA9C">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K-Means effectiveness and simplicity make it one of the most popular clustering techniques. Through the </w:t>
      </w:r>
      <w:r w:rsidRPr="4581B575" w:rsidR="4581B575">
        <w:rPr>
          <w:rFonts w:ascii="Calibri" w:hAnsi="Calibri" w:eastAsia="Calibri" w:cs="Calibri"/>
          <w:noProof w:val="0"/>
          <w:color w:val="000000" w:themeColor="text1" w:themeTint="FF" w:themeShade="FF"/>
          <w:sz w:val="28"/>
          <w:szCs w:val="28"/>
          <w:lang w:val="en-US"/>
        </w:rPr>
        <w:t>minimisation</w:t>
      </w:r>
      <w:r w:rsidRPr="4581B575" w:rsidR="4581B575">
        <w:rPr>
          <w:rFonts w:ascii="Calibri" w:hAnsi="Calibri" w:eastAsia="Calibri" w:cs="Calibri"/>
          <w:noProof w:val="0"/>
          <w:color w:val="000000" w:themeColor="text1" w:themeTint="FF" w:themeShade="FF"/>
          <w:sz w:val="28"/>
          <w:szCs w:val="28"/>
          <w:lang w:val="en-US"/>
        </w:rPr>
        <w:t xml:space="preserve"> of intra-cluster variance, it divides the dataset into k clusters. It is most </w:t>
      </w:r>
      <w:r w:rsidRPr="4581B575" w:rsidR="4581B575">
        <w:rPr>
          <w:rFonts w:ascii="Calibri" w:hAnsi="Calibri" w:eastAsia="Calibri" w:cs="Calibri"/>
          <w:noProof w:val="0"/>
          <w:color w:val="000000" w:themeColor="text1" w:themeTint="FF" w:themeShade="FF"/>
          <w:sz w:val="28"/>
          <w:szCs w:val="28"/>
          <w:lang w:val="en-US"/>
        </w:rPr>
        <w:t>appropriate for</w:t>
      </w:r>
      <w:r w:rsidRPr="4581B575" w:rsidR="4581B575">
        <w:rPr>
          <w:rFonts w:ascii="Calibri" w:hAnsi="Calibri" w:eastAsia="Calibri" w:cs="Calibri"/>
          <w:noProof w:val="0"/>
          <w:color w:val="000000" w:themeColor="text1" w:themeTint="FF" w:themeShade="FF"/>
          <w:sz w:val="28"/>
          <w:szCs w:val="28"/>
          <w:lang w:val="en-US"/>
        </w:rPr>
        <w:t xml:space="preserve"> uniformly dense spherical clusters [4]. Numerous studies </w:t>
      </w:r>
      <w:r w:rsidRPr="4581B575" w:rsidR="4581B575">
        <w:rPr>
          <w:rFonts w:ascii="Calibri" w:hAnsi="Calibri" w:eastAsia="Calibri" w:cs="Calibri"/>
          <w:noProof w:val="0"/>
          <w:color w:val="000000" w:themeColor="text1" w:themeTint="FF" w:themeShade="FF"/>
          <w:sz w:val="28"/>
          <w:szCs w:val="28"/>
          <w:lang w:val="en-US"/>
        </w:rPr>
        <w:t>demonstrate</w:t>
      </w:r>
      <w:r w:rsidRPr="4581B575" w:rsidR="4581B575">
        <w:rPr>
          <w:rFonts w:ascii="Calibri" w:hAnsi="Calibri" w:eastAsia="Calibri" w:cs="Calibri"/>
          <w:noProof w:val="0"/>
          <w:color w:val="000000" w:themeColor="text1" w:themeTint="FF" w:themeShade="FF"/>
          <w:sz w:val="28"/>
          <w:szCs w:val="28"/>
          <w:lang w:val="en-US"/>
        </w:rPr>
        <w:t xml:space="preserve"> its excellent performance in consumer segmentation based on income and spending patterns, including [1] and [5]. Sensitivity to outliers, trouble with non-convex forms, and the requirement to predefine k are some of its drawbacks.</w:t>
      </w:r>
    </w:p>
    <w:p w:rsidR="23F29B82" w:rsidP="4581B575" w:rsidRDefault="23F29B82" w14:paraId="5FA75F21" w14:textId="7A3BFEAC">
      <w:pPr>
        <w:spacing w:before="240" w:beforeAutospacing="off" w:after="240" w:afterAutospacing="off"/>
        <w:rPr>
          <w:rFonts w:ascii="Calibri" w:hAnsi="Calibri" w:eastAsia="Calibri" w:cs="Calibri"/>
        </w:rPr>
      </w:pPr>
    </w:p>
    <w:p w:rsidR="23F29B82" w:rsidP="4581B575" w:rsidRDefault="23F29B82" w14:paraId="762FC1C7" w14:textId="206F5884">
      <w:pPr>
        <w:pStyle w:val="Heading4"/>
        <w:spacing w:before="319" w:beforeAutospacing="off" w:after="319" w:afterAutospacing="off"/>
        <w:rPr>
          <w:rFonts w:ascii="Calibri" w:hAnsi="Calibri" w:eastAsia="Calibri" w:cs="Calibri"/>
          <w:b w:val="1"/>
          <w:bCs w:val="1"/>
          <w:i w:val="0"/>
          <w:iCs w:val="0"/>
          <w:noProof w:val="0"/>
          <w:color w:val="000000" w:themeColor="text1" w:themeTint="FF" w:themeShade="FF"/>
          <w:sz w:val="28"/>
          <w:szCs w:val="28"/>
          <w:lang w:val="en-US"/>
        </w:rPr>
      </w:pPr>
      <w:bookmarkStart w:name="_Toc2103139125" w:id="1505214328"/>
      <w:r w:rsidRPr="4581B575" w:rsidR="4581B575">
        <w:rPr>
          <w:rFonts w:ascii="Calibri" w:hAnsi="Calibri" w:eastAsia="Calibri" w:cs="Calibri"/>
          <w:b w:val="1"/>
          <w:bCs w:val="1"/>
          <w:i w:val="0"/>
          <w:iCs w:val="0"/>
          <w:noProof w:val="0"/>
          <w:color w:val="000000" w:themeColor="text1" w:themeTint="FF" w:themeShade="FF"/>
          <w:sz w:val="28"/>
          <w:szCs w:val="28"/>
          <w:lang w:val="en-US"/>
        </w:rPr>
        <w:t>DBSCAN:</w:t>
      </w:r>
      <w:bookmarkEnd w:id="1505214328"/>
    </w:p>
    <w:p w:rsidR="23F29B82" w:rsidP="4581B575" w:rsidRDefault="23F29B82" w14:paraId="5894C9CD" w14:textId="78F21C8B">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DBSCAN (</w:t>
      </w:r>
      <w:r w:rsidRPr="4581B575" w:rsidR="4581B575">
        <w:rPr>
          <w:rFonts w:ascii="Calibri" w:hAnsi="Calibri" w:eastAsia="Calibri" w:cs="Calibri"/>
          <w:noProof w:val="0"/>
          <w:color w:val="000000" w:themeColor="text1" w:themeTint="FF" w:themeShade="FF"/>
          <w:sz w:val="28"/>
          <w:szCs w:val="28"/>
          <w:lang w:val="en-US"/>
        </w:rPr>
        <w:t xml:space="preserve">Density-Based Spatial Clustering of Applications with Noise) uses data density to find clusters. It is good at removing noise or outliers and finding clusters of any shape [6]. In contrast to K-Means, DBSCAN does not </w:t>
      </w:r>
      <w:r w:rsidRPr="4581B575" w:rsidR="4581B575">
        <w:rPr>
          <w:rFonts w:ascii="Calibri" w:hAnsi="Calibri" w:eastAsia="Calibri" w:cs="Calibri"/>
          <w:noProof w:val="0"/>
          <w:color w:val="000000" w:themeColor="text1" w:themeTint="FF" w:themeShade="FF"/>
          <w:sz w:val="28"/>
          <w:szCs w:val="28"/>
          <w:lang w:val="en-US"/>
        </w:rPr>
        <w:t>require</w:t>
      </w:r>
      <w:r w:rsidRPr="4581B575" w:rsidR="4581B575">
        <w:rPr>
          <w:rFonts w:ascii="Calibri" w:hAnsi="Calibri" w:eastAsia="Calibri" w:cs="Calibri"/>
          <w:noProof w:val="0"/>
          <w:color w:val="000000" w:themeColor="text1" w:themeTint="FF" w:themeShade="FF"/>
          <w:sz w:val="28"/>
          <w:szCs w:val="28"/>
          <w:lang w:val="en-US"/>
        </w:rPr>
        <w:t xml:space="preserve"> a predetermined number of clusters. Its performance, however, is highly dependent on choosing the right parameters (ε and </w:t>
      </w:r>
      <w:r w:rsidRPr="4581B575" w:rsidR="4581B575">
        <w:rPr>
          <w:rFonts w:ascii="Calibri" w:hAnsi="Calibri" w:eastAsia="Calibri" w:cs="Calibri"/>
          <w:noProof w:val="0"/>
          <w:color w:val="000000" w:themeColor="text1" w:themeTint="FF" w:themeShade="FF"/>
          <w:sz w:val="28"/>
          <w:szCs w:val="28"/>
          <w:lang w:val="en-US"/>
        </w:rPr>
        <w:t>minPts</w:t>
      </w:r>
      <w:r w:rsidRPr="4581B575" w:rsidR="4581B575">
        <w:rPr>
          <w:rFonts w:ascii="Calibri" w:hAnsi="Calibri" w:eastAsia="Calibri" w:cs="Calibri"/>
          <w:noProof w:val="0"/>
          <w:color w:val="000000" w:themeColor="text1" w:themeTint="FF" w:themeShade="FF"/>
          <w:sz w:val="28"/>
          <w:szCs w:val="28"/>
          <w:lang w:val="en-US"/>
        </w:rPr>
        <w:t>) [7].</w:t>
      </w:r>
    </w:p>
    <w:p w:rsidR="23F29B82" w:rsidP="4581B575" w:rsidRDefault="23F29B82" w14:paraId="34707C2A" w14:textId="359D61F3">
      <w:pPr>
        <w:spacing w:before="240" w:beforeAutospacing="off" w:after="240" w:afterAutospacing="off"/>
        <w:rPr>
          <w:rFonts w:ascii="Calibri" w:hAnsi="Calibri" w:eastAsia="Calibri" w:cs="Calibri"/>
        </w:rPr>
      </w:pPr>
    </w:p>
    <w:p w:rsidR="23F29B82" w:rsidP="4581B575" w:rsidRDefault="23F29B82" w14:paraId="73F371AE" w14:textId="083EDB64">
      <w:pPr>
        <w:pStyle w:val="Heading4"/>
        <w:spacing w:before="319" w:beforeAutospacing="off" w:after="319" w:afterAutospacing="off"/>
        <w:rPr>
          <w:rFonts w:ascii="Calibri" w:hAnsi="Calibri" w:eastAsia="Calibri" w:cs="Calibri"/>
          <w:b w:val="1"/>
          <w:bCs w:val="1"/>
          <w:i w:val="0"/>
          <w:iCs w:val="0"/>
          <w:noProof w:val="0"/>
          <w:color w:val="000000" w:themeColor="text1" w:themeTint="FF" w:themeShade="FF"/>
          <w:sz w:val="28"/>
          <w:szCs w:val="28"/>
          <w:lang w:val="en-US"/>
        </w:rPr>
      </w:pPr>
      <w:bookmarkStart w:name="_Toc1137925928" w:id="2103855187"/>
      <w:r w:rsidRPr="4581B575" w:rsidR="4581B575">
        <w:rPr>
          <w:rFonts w:ascii="Calibri" w:hAnsi="Calibri" w:eastAsia="Calibri" w:cs="Calibri"/>
          <w:b w:val="1"/>
          <w:bCs w:val="1"/>
          <w:i w:val="0"/>
          <w:iCs w:val="0"/>
          <w:noProof w:val="0"/>
          <w:color w:val="000000" w:themeColor="text1" w:themeTint="FF" w:themeShade="FF"/>
          <w:sz w:val="28"/>
          <w:szCs w:val="28"/>
          <w:lang w:val="en-US"/>
        </w:rPr>
        <w:t>Hierarchical Clustering:</w:t>
      </w:r>
      <w:bookmarkEnd w:id="2103855187"/>
    </w:p>
    <w:p w:rsidR="23F29B82" w:rsidP="4581B575" w:rsidRDefault="23F29B82" w14:paraId="0DA88CD7" w14:textId="35099602">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In order to</w:t>
      </w:r>
      <w:r w:rsidRPr="4581B575" w:rsidR="4581B575">
        <w:rPr>
          <w:rFonts w:ascii="Calibri" w:hAnsi="Calibri" w:eastAsia="Calibri" w:cs="Calibri"/>
          <w:noProof w:val="0"/>
          <w:color w:val="000000" w:themeColor="text1" w:themeTint="FF" w:themeShade="FF"/>
          <w:sz w:val="28"/>
          <w:szCs w:val="28"/>
          <w:lang w:val="en-US"/>
        </w:rPr>
        <w:t xml:space="preserve"> depict nested clusters, hierarchical clustering creates a dendrogram. It is helpful for </w:t>
      </w:r>
      <w:r w:rsidRPr="4581B575" w:rsidR="4581B575">
        <w:rPr>
          <w:rFonts w:ascii="Calibri" w:hAnsi="Calibri" w:eastAsia="Calibri" w:cs="Calibri"/>
          <w:noProof w:val="0"/>
          <w:color w:val="000000" w:themeColor="text1" w:themeTint="FF" w:themeShade="FF"/>
          <w:sz w:val="28"/>
          <w:szCs w:val="28"/>
          <w:lang w:val="en-US"/>
        </w:rPr>
        <w:t>determining</w:t>
      </w:r>
      <w:r w:rsidRPr="4581B575" w:rsidR="4581B575">
        <w:rPr>
          <w:rFonts w:ascii="Calibri" w:hAnsi="Calibri" w:eastAsia="Calibri" w:cs="Calibri"/>
          <w:noProof w:val="0"/>
          <w:color w:val="000000" w:themeColor="text1" w:themeTint="FF" w:themeShade="FF"/>
          <w:sz w:val="28"/>
          <w:szCs w:val="28"/>
          <w:lang w:val="en-US"/>
        </w:rPr>
        <w:t xml:space="preserve"> hierarchical linkages among consumer groups and does not require a predetermined number of clusters [8]. Compared to K-Means, it is easier to understand, but because of its computational complexity, it is less scalable on big datasets [9].</w:t>
      </w:r>
    </w:p>
    <w:p w:rsidR="4581B575" w:rsidP="4581B575" w:rsidRDefault="4581B575" w14:paraId="2BB346A2" w14:textId="57557A93">
      <w:pPr>
        <w:rPr>
          <w:rFonts w:ascii="Calibri" w:hAnsi="Calibri" w:eastAsia="Calibri" w:cs="Calibri"/>
          <w:noProof w:val="0"/>
          <w:color w:val="000000" w:themeColor="text1" w:themeTint="FF" w:themeShade="FF"/>
          <w:sz w:val="28"/>
          <w:szCs w:val="28"/>
          <w:lang w:val="en-US"/>
        </w:rPr>
      </w:pPr>
    </w:p>
    <w:p w:rsidR="23F29B82" w:rsidP="23F29B82" w:rsidRDefault="23F29B82" w14:paraId="2AA22650" w14:textId="1DBBFB09">
      <w:pPr>
        <w:spacing w:before="240" w:beforeAutospacing="off" w:after="240" w:afterAutospacing="off"/>
        <w:rPr>
          <w:rFonts w:ascii="Calibri" w:hAnsi="Calibri" w:eastAsia="Calibri" w:cs="Calibri"/>
          <w:b w:val="1"/>
          <w:bCs w:val="1"/>
          <w:noProof w:val="0"/>
          <w:color w:val="000000" w:themeColor="text1" w:themeTint="FF" w:themeShade="FF"/>
          <w:sz w:val="28"/>
          <w:szCs w:val="28"/>
          <w:lang w:val="en-US"/>
        </w:rPr>
      </w:pPr>
      <w:r w:rsidRPr="4581B575" w:rsidR="4581B575">
        <w:rPr>
          <w:rFonts w:ascii="Calibri" w:hAnsi="Calibri" w:eastAsia="Calibri" w:cs="Calibri"/>
          <w:b w:val="1"/>
          <w:bCs w:val="1"/>
          <w:noProof w:val="0"/>
          <w:color w:val="000000" w:themeColor="text1" w:themeTint="FF" w:themeShade="FF"/>
          <w:sz w:val="28"/>
          <w:szCs w:val="28"/>
          <w:lang w:val="en-US"/>
        </w:rPr>
        <w:t>Dimensionality</w:t>
      </w:r>
      <w:r w:rsidRPr="4581B575" w:rsidR="4581B575">
        <w:rPr>
          <w:rFonts w:ascii="Calibri" w:hAnsi="Calibri" w:eastAsia="Calibri" w:cs="Calibri"/>
          <w:b w:val="1"/>
          <w:bCs w:val="1"/>
          <w:noProof w:val="0"/>
          <w:color w:val="000000" w:themeColor="text1" w:themeTint="FF" w:themeShade="FF"/>
          <w:sz w:val="28"/>
          <w:szCs w:val="28"/>
          <w:lang w:val="en-US"/>
        </w:rPr>
        <w:t xml:space="preserve"> Reduction and </w:t>
      </w:r>
      <w:r w:rsidRPr="4581B575" w:rsidR="4581B575">
        <w:rPr>
          <w:rFonts w:ascii="Calibri" w:hAnsi="Calibri" w:eastAsia="Calibri" w:cs="Calibri"/>
          <w:b w:val="1"/>
          <w:bCs w:val="1"/>
          <w:noProof w:val="0"/>
          <w:color w:val="000000" w:themeColor="text1" w:themeTint="FF" w:themeShade="FF"/>
          <w:sz w:val="28"/>
          <w:szCs w:val="28"/>
          <w:lang w:val="en-US"/>
        </w:rPr>
        <w:t>Visualization:</w:t>
      </w:r>
    </w:p>
    <w:p w:rsidR="23F29B82" w:rsidP="4581B575" w:rsidRDefault="23F29B82" w14:paraId="0707D78B" w14:textId="2931C33E">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High-dimensional datasets are </w:t>
      </w:r>
      <w:r w:rsidRPr="4581B575" w:rsidR="4581B575">
        <w:rPr>
          <w:rFonts w:ascii="Calibri" w:hAnsi="Calibri" w:eastAsia="Calibri" w:cs="Calibri"/>
          <w:noProof w:val="0"/>
          <w:color w:val="000000" w:themeColor="text1" w:themeTint="FF" w:themeShade="FF"/>
          <w:sz w:val="28"/>
          <w:szCs w:val="28"/>
          <w:lang w:val="en-US"/>
        </w:rPr>
        <w:t>frequently</w:t>
      </w:r>
      <w:r w:rsidRPr="4581B575" w:rsidR="4581B575">
        <w:rPr>
          <w:rFonts w:ascii="Calibri" w:hAnsi="Calibri" w:eastAsia="Calibri" w:cs="Calibri"/>
          <w:noProof w:val="0"/>
          <w:color w:val="000000" w:themeColor="text1" w:themeTint="FF" w:themeShade="FF"/>
          <w:sz w:val="28"/>
          <w:szCs w:val="28"/>
          <w:lang w:val="en-US"/>
        </w:rPr>
        <w:t xml:space="preserve"> reduced to 2D or 3D for </w:t>
      </w:r>
      <w:r w:rsidRPr="4581B575" w:rsidR="4581B575">
        <w:rPr>
          <w:rFonts w:ascii="Calibri" w:hAnsi="Calibri" w:eastAsia="Calibri" w:cs="Calibri"/>
          <w:noProof w:val="0"/>
          <w:color w:val="000000" w:themeColor="text1" w:themeTint="FF" w:themeShade="FF"/>
          <w:sz w:val="28"/>
          <w:szCs w:val="28"/>
          <w:lang w:val="en-US"/>
        </w:rPr>
        <w:t>visualisation</w:t>
      </w:r>
      <w:r w:rsidRPr="4581B575" w:rsidR="4581B575">
        <w:rPr>
          <w:rFonts w:ascii="Calibri" w:hAnsi="Calibri" w:eastAsia="Calibri" w:cs="Calibri"/>
          <w:noProof w:val="0"/>
          <w:color w:val="000000" w:themeColor="text1" w:themeTint="FF" w:themeShade="FF"/>
          <w:sz w:val="28"/>
          <w:szCs w:val="28"/>
          <w:lang w:val="en-US"/>
        </w:rPr>
        <w:t xml:space="preserve"> using Principal Component Analysis (PCA) to improve clustering accuracy and interpretation [4]. This enables analysts to </w:t>
      </w:r>
      <w:r w:rsidRPr="4581B575" w:rsidR="4581B575">
        <w:rPr>
          <w:rFonts w:ascii="Calibri" w:hAnsi="Calibri" w:eastAsia="Calibri" w:cs="Calibri"/>
          <w:noProof w:val="0"/>
          <w:color w:val="000000" w:themeColor="text1" w:themeTint="FF" w:themeShade="FF"/>
          <w:sz w:val="28"/>
          <w:szCs w:val="28"/>
          <w:lang w:val="en-US"/>
        </w:rPr>
        <w:t>identify</w:t>
      </w:r>
      <w:r w:rsidRPr="4581B575" w:rsidR="4581B575">
        <w:rPr>
          <w:rFonts w:ascii="Calibri" w:hAnsi="Calibri" w:eastAsia="Calibri" w:cs="Calibri"/>
          <w:noProof w:val="0"/>
          <w:color w:val="000000" w:themeColor="text1" w:themeTint="FF" w:themeShade="FF"/>
          <w:sz w:val="28"/>
          <w:szCs w:val="28"/>
          <w:lang w:val="en-US"/>
        </w:rPr>
        <w:t xml:space="preserve"> overlapping segments and visually examine cluster separation [10].</w:t>
      </w:r>
    </w:p>
    <w:p w:rsidR="4581B575" w:rsidP="4581B575" w:rsidRDefault="4581B575" w14:paraId="61D35DBC" w14:textId="491C4F47">
      <w:pPr>
        <w:rPr>
          <w:rFonts w:ascii="Calibri" w:hAnsi="Calibri" w:eastAsia="Calibri" w:cs="Calibri"/>
          <w:noProof w:val="0"/>
          <w:color w:val="000000" w:themeColor="text1" w:themeTint="FF" w:themeShade="FF"/>
          <w:sz w:val="28"/>
          <w:szCs w:val="28"/>
          <w:lang w:val="en-US"/>
        </w:rPr>
      </w:pPr>
    </w:p>
    <w:p w:rsidR="4581B575" w:rsidP="4581B575" w:rsidRDefault="4581B575" w14:paraId="357B5C5D" w14:textId="040C84E4">
      <w:pPr>
        <w:rPr>
          <w:rFonts w:ascii="Calibri" w:hAnsi="Calibri" w:eastAsia="Calibri" w:cs="Calibri"/>
          <w:noProof w:val="0"/>
          <w:color w:val="000000" w:themeColor="text1" w:themeTint="FF" w:themeShade="FF"/>
          <w:sz w:val="28"/>
          <w:szCs w:val="28"/>
          <w:lang w:val="en-US"/>
        </w:rPr>
      </w:pPr>
    </w:p>
    <w:p w:rsidR="23F29B82" w:rsidP="4581B575" w:rsidRDefault="23F29B82" w14:paraId="123E43EC" w14:textId="239E8654">
      <w:pPr>
        <w:pStyle w:val="Heading4"/>
        <w:spacing w:before="319" w:beforeAutospacing="off" w:after="319" w:afterAutospacing="off"/>
        <w:rPr>
          <w:rFonts w:ascii="Calibri" w:hAnsi="Calibri" w:eastAsia="Calibri" w:cs="Calibri"/>
          <w:b w:val="1"/>
          <w:bCs w:val="1"/>
          <w:i w:val="0"/>
          <w:iCs w:val="0"/>
          <w:noProof w:val="0"/>
          <w:color w:val="000000" w:themeColor="text1" w:themeTint="FF" w:themeShade="FF"/>
          <w:sz w:val="28"/>
          <w:szCs w:val="28"/>
          <w:lang w:val="en-US"/>
        </w:rPr>
      </w:pPr>
      <w:bookmarkStart w:name="_Toc1298921036" w:id="83436523"/>
      <w:r w:rsidRPr="4581B575" w:rsidR="4581B575">
        <w:rPr>
          <w:rFonts w:ascii="Calibri" w:hAnsi="Calibri" w:eastAsia="Calibri" w:cs="Calibri"/>
          <w:b w:val="1"/>
          <w:bCs w:val="1"/>
          <w:i w:val="0"/>
          <w:iCs w:val="0"/>
          <w:noProof w:val="0"/>
          <w:color w:val="000000" w:themeColor="text1" w:themeTint="FF" w:themeShade="FF"/>
          <w:sz w:val="28"/>
          <w:szCs w:val="28"/>
          <w:lang w:val="en-US"/>
        </w:rPr>
        <w:t>Evaluation Metrics:</w:t>
      </w:r>
      <w:bookmarkEnd w:id="83436523"/>
    </w:p>
    <w:p w:rsidR="23F29B82" w:rsidP="4581B575" w:rsidRDefault="23F29B82" w14:paraId="5665E9BD" w14:textId="131F8011">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Clusters are </w:t>
      </w:r>
      <w:r w:rsidRPr="4581B575" w:rsidR="4581B575">
        <w:rPr>
          <w:rFonts w:ascii="Calibri" w:hAnsi="Calibri" w:eastAsia="Calibri" w:cs="Calibri"/>
          <w:noProof w:val="0"/>
          <w:color w:val="000000" w:themeColor="text1" w:themeTint="FF" w:themeShade="FF"/>
          <w:sz w:val="28"/>
          <w:szCs w:val="28"/>
          <w:lang w:val="en-US"/>
        </w:rPr>
        <w:t>frequently</w:t>
      </w:r>
      <w:r w:rsidRPr="4581B575" w:rsidR="4581B575">
        <w:rPr>
          <w:rFonts w:ascii="Calibri" w:hAnsi="Calibri" w:eastAsia="Calibri" w:cs="Calibri"/>
          <w:noProof w:val="0"/>
          <w:color w:val="000000" w:themeColor="text1" w:themeTint="FF" w:themeShade="FF"/>
          <w:sz w:val="28"/>
          <w:szCs w:val="28"/>
          <w:lang w:val="en-US"/>
        </w:rPr>
        <w:t xml:space="preserve"> evaluated using internal validation metrics:</w:t>
      </w:r>
    </w:p>
    <w:p w:rsidR="23F29B82" w:rsidP="4581B575" w:rsidRDefault="23F29B82" w14:paraId="59EF467D" w14:textId="6DD019D1">
      <w:pPr>
        <w:pStyle w:val="ListParagraph"/>
        <w:numPr>
          <w:ilvl w:val="0"/>
          <w:numId w:val="19"/>
        </w:num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b w:val="1"/>
          <w:bCs w:val="1"/>
          <w:noProof w:val="0"/>
          <w:color w:val="000000" w:themeColor="text1" w:themeTint="FF" w:themeShade="FF"/>
          <w:sz w:val="28"/>
          <w:szCs w:val="28"/>
          <w:lang w:val="en-US"/>
        </w:rPr>
        <w:t>Silhouette Score:</w:t>
      </w:r>
      <w:r w:rsidRPr="4581B575" w:rsidR="4581B575">
        <w:rPr>
          <w:rFonts w:ascii="Calibri" w:hAnsi="Calibri" w:eastAsia="Calibri" w:cs="Calibri"/>
          <w:noProof w:val="0"/>
          <w:color w:val="000000" w:themeColor="text1" w:themeTint="FF" w:themeShade="FF"/>
          <w:sz w:val="28"/>
          <w:szCs w:val="28"/>
          <w:lang w:val="en-US"/>
        </w:rPr>
        <w:t xml:space="preserve"> A data point's silhouette score </w:t>
      </w:r>
      <w:r w:rsidRPr="4581B575" w:rsidR="4581B575">
        <w:rPr>
          <w:rFonts w:ascii="Calibri" w:hAnsi="Calibri" w:eastAsia="Calibri" w:cs="Calibri"/>
          <w:noProof w:val="0"/>
          <w:color w:val="000000" w:themeColor="text1" w:themeTint="FF" w:themeShade="FF"/>
          <w:sz w:val="28"/>
          <w:szCs w:val="28"/>
          <w:lang w:val="en-US"/>
        </w:rPr>
        <w:t>indicates</w:t>
      </w:r>
      <w:r w:rsidRPr="4581B575" w:rsidR="4581B575">
        <w:rPr>
          <w:rFonts w:ascii="Calibri" w:hAnsi="Calibri" w:eastAsia="Calibri" w:cs="Calibri"/>
          <w:noProof w:val="0"/>
          <w:color w:val="000000" w:themeColor="text1" w:themeTint="FF" w:themeShade="FF"/>
          <w:sz w:val="28"/>
          <w:szCs w:val="28"/>
          <w:lang w:val="en-US"/>
        </w:rPr>
        <w:t xml:space="preserve"> how well it fits into its cluster in relation to other data points [6].</w:t>
      </w:r>
    </w:p>
    <w:p w:rsidR="23F29B82" w:rsidP="4581B575" w:rsidRDefault="23F29B82" w14:paraId="145C9A82" w14:textId="1F16221E">
      <w:pPr>
        <w:pStyle w:val="ListParagraph"/>
        <w:numPr>
          <w:ilvl w:val="0"/>
          <w:numId w:val="19"/>
        </w:num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b w:val="1"/>
          <w:bCs w:val="1"/>
          <w:noProof w:val="0"/>
          <w:color w:val="000000" w:themeColor="text1" w:themeTint="FF" w:themeShade="FF"/>
          <w:sz w:val="28"/>
          <w:szCs w:val="28"/>
          <w:lang w:val="en-US"/>
        </w:rPr>
        <w:t xml:space="preserve">Davies–Bouldin Index (DBI): </w:t>
      </w:r>
      <w:r w:rsidRPr="4581B575" w:rsidR="4581B575">
        <w:rPr>
          <w:rFonts w:ascii="Calibri" w:hAnsi="Calibri" w:eastAsia="Calibri" w:cs="Calibri"/>
          <w:noProof w:val="0"/>
          <w:color w:val="000000" w:themeColor="text1" w:themeTint="FF" w:themeShade="FF"/>
          <w:sz w:val="28"/>
          <w:szCs w:val="28"/>
          <w:lang w:val="en-US"/>
        </w:rPr>
        <w:t xml:space="preserve">The Davies–Bouldin Index evaluates the separation and compactness of clusters. Better grouping is </w:t>
      </w:r>
      <w:r w:rsidRPr="4581B575" w:rsidR="4581B575">
        <w:rPr>
          <w:rFonts w:ascii="Calibri" w:hAnsi="Calibri" w:eastAsia="Calibri" w:cs="Calibri"/>
          <w:noProof w:val="0"/>
          <w:color w:val="000000" w:themeColor="text1" w:themeTint="FF" w:themeShade="FF"/>
          <w:sz w:val="28"/>
          <w:szCs w:val="28"/>
          <w:lang w:val="en-US"/>
        </w:rPr>
        <w:t>indicated</w:t>
      </w:r>
      <w:r w:rsidRPr="4581B575" w:rsidR="4581B575">
        <w:rPr>
          <w:rFonts w:ascii="Calibri" w:hAnsi="Calibri" w:eastAsia="Calibri" w:cs="Calibri"/>
          <w:noProof w:val="0"/>
          <w:color w:val="000000" w:themeColor="text1" w:themeTint="FF" w:themeShade="FF"/>
          <w:sz w:val="28"/>
          <w:szCs w:val="28"/>
          <w:lang w:val="en-US"/>
        </w:rPr>
        <w:t xml:space="preserve"> by lower values [11].</w:t>
      </w:r>
    </w:p>
    <w:p w:rsidR="23F29B82" w:rsidP="4581B575" w:rsidRDefault="23F29B82" w14:paraId="44A34609" w14:textId="1B68495A">
      <w:pPr>
        <w:pStyle w:val="Heading2"/>
        <w:rPr>
          <w:rFonts w:ascii="Calibri" w:hAnsi="Calibri" w:eastAsia="Calibri" w:cs="Calibri"/>
          <w:b w:val="1"/>
          <w:bCs w:val="1"/>
          <w:noProof w:val="0"/>
          <w:color w:val="000000" w:themeColor="text1" w:themeTint="FF" w:themeShade="FF"/>
          <w:sz w:val="28"/>
          <w:szCs w:val="28"/>
          <w:lang w:val="en-US"/>
        </w:rPr>
      </w:pPr>
      <w:bookmarkStart w:name="_Toc1705502014" w:id="1584990786"/>
      <w:r w:rsidRPr="4581B575" w:rsidR="4581B575">
        <w:rPr>
          <w:noProof w:val="0"/>
          <w:lang w:val="en-US"/>
        </w:rPr>
        <w:t xml:space="preserve">2.3: Hybrid Segmentation </w:t>
      </w:r>
      <w:r w:rsidRPr="4581B575" w:rsidR="4581B575">
        <w:rPr>
          <w:noProof w:val="0"/>
          <w:lang w:val="en-US"/>
        </w:rPr>
        <w:t>Approaches:</w:t>
      </w:r>
      <w:bookmarkEnd w:id="1584990786"/>
    </w:p>
    <w:p w:rsidR="23F29B82" w:rsidP="4581B575" w:rsidRDefault="23F29B82" w14:paraId="73419DC1" w14:textId="42B2061E">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Many investigations have </w:t>
      </w:r>
      <w:r w:rsidRPr="4581B575" w:rsidR="4581B575">
        <w:rPr>
          <w:rFonts w:ascii="Calibri" w:hAnsi="Calibri" w:eastAsia="Calibri" w:cs="Calibri"/>
          <w:noProof w:val="0"/>
          <w:color w:val="000000" w:themeColor="text1" w:themeTint="FF" w:themeShade="FF"/>
          <w:sz w:val="28"/>
          <w:szCs w:val="28"/>
          <w:lang w:val="en-US"/>
        </w:rPr>
        <w:t>looked into</w:t>
      </w:r>
      <w:r w:rsidRPr="4581B575" w:rsidR="4581B575">
        <w:rPr>
          <w:rFonts w:ascii="Calibri" w:hAnsi="Calibri" w:eastAsia="Calibri" w:cs="Calibri"/>
          <w:noProof w:val="0"/>
          <w:color w:val="000000" w:themeColor="text1" w:themeTint="FF" w:themeShade="FF"/>
          <w:sz w:val="28"/>
          <w:szCs w:val="28"/>
          <w:lang w:val="en-US"/>
        </w:rPr>
        <w:t xml:space="preserve"> hybrid clustering frameworks as a solution to the drawbacks of single-method approaches. To achieve better segmentation results, these integrate the advantages of several methods.</w:t>
      </w:r>
    </w:p>
    <w:p w:rsidR="23F29B82" w:rsidP="4581B575" w:rsidRDefault="23F29B82" w14:paraId="1E4FD492" w14:textId="1FF8580C">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For instance, [2] suggested a two-step method in which K-Means clusters the remaining data after DBSCAN first </w:t>
      </w:r>
      <w:r w:rsidRPr="4581B575" w:rsidR="4581B575">
        <w:rPr>
          <w:rFonts w:ascii="Calibri" w:hAnsi="Calibri" w:eastAsia="Calibri" w:cs="Calibri"/>
          <w:noProof w:val="0"/>
          <w:color w:val="000000" w:themeColor="text1" w:themeTint="FF" w:themeShade="FF"/>
          <w:sz w:val="28"/>
          <w:szCs w:val="28"/>
          <w:lang w:val="en-US"/>
        </w:rPr>
        <w:t>eliminates</w:t>
      </w:r>
      <w:r w:rsidRPr="4581B575" w:rsidR="4581B575">
        <w:rPr>
          <w:rFonts w:ascii="Calibri" w:hAnsi="Calibri" w:eastAsia="Calibri" w:cs="Calibri"/>
          <w:noProof w:val="0"/>
          <w:color w:val="000000" w:themeColor="text1" w:themeTint="FF" w:themeShade="FF"/>
          <w:sz w:val="28"/>
          <w:szCs w:val="28"/>
          <w:lang w:val="en-US"/>
        </w:rPr>
        <w:t xml:space="preserve"> outliers. K-Means was </w:t>
      </w:r>
      <w:r w:rsidRPr="4581B575" w:rsidR="4581B575">
        <w:rPr>
          <w:rFonts w:ascii="Calibri" w:hAnsi="Calibri" w:eastAsia="Calibri" w:cs="Calibri"/>
          <w:noProof w:val="0"/>
          <w:color w:val="000000" w:themeColor="text1" w:themeTint="FF" w:themeShade="FF"/>
          <w:sz w:val="28"/>
          <w:szCs w:val="28"/>
          <w:lang w:val="en-US"/>
        </w:rPr>
        <w:t>initialised</w:t>
      </w:r>
      <w:r w:rsidRPr="4581B575" w:rsidR="4581B575">
        <w:rPr>
          <w:rFonts w:ascii="Calibri" w:hAnsi="Calibri" w:eastAsia="Calibri" w:cs="Calibri"/>
          <w:noProof w:val="0"/>
          <w:color w:val="000000" w:themeColor="text1" w:themeTint="FF" w:themeShade="FF"/>
          <w:sz w:val="28"/>
          <w:szCs w:val="28"/>
          <w:lang w:val="en-US"/>
        </w:rPr>
        <w:t xml:space="preserve"> using the number of clusters estimated by [12] using hierarchical clustering. These hybrid approaches </w:t>
      </w:r>
      <w:r w:rsidRPr="4581B575" w:rsidR="4581B575">
        <w:rPr>
          <w:rFonts w:ascii="Calibri" w:hAnsi="Calibri" w:eastAsia="Calibri" w:cs="Calibri"/>
          <w:noProof w:val="0"/>
          <w:color w:val="000000" w:themeColor="text1" w:themeTint="FF" w:themeShade="FF"/>
          <w:sz w:val="28"/>
          <w:szCs w:val="28"/>
          <w:lang w:val="en-US"/>
        </w:rPr>
        <w:t>exhibit</w:t>
      </w:r>
      <w:r w:rsidRPr="4581B575" w:rsidR="4581B575">
        <w:rPr>
          <w:rFonts w:ascii="Calibri" w:hAnsi="Calibri" w:eastAsia="Calibri" w:cs="Calibri"/>
          <w:noProof w:val="0"/>
          <w:color w:val="000000" w:themeColor="text1" w:themeTint="FF" w:themeShade="FF"/>
          <w:sz w:val="28"/>
          <w:szCs w:val="28"/>
          <w:lang w:val="en-US"/>
        </w:rPr>
        <w:t xml:space="preserve"> enhanced business interpretability, noise tolerance, and accuracy.</w:t>
      </w:r>
    </w:p>
    <w:p w:rsidR="23F29B82" w:rsidP="4581B575" w:rsidRDefault="23F29B82" w14:paraId="6C059854" w14:textId="7F3C884F">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Another study [13] segmented financial customers using hybrid models and shown that mixing models improved fraud detection and product targeting decisions. Few models have been created especially for the wealth management industry, which has </w:t>
      </w:r>
      <w:r w:rsidRPr="4581B575" w:rsidR="4581B575">
        <w:rPr>
          <w:rFonts w:ascii="Calibri" w:hAnsi="Calibri" w:eastAsia="Calibri" w:cs="Calibri"/>
          <w:noProof w:val="0"/>
          <w:color w:val="000000" w:themeColor="text1" w:themeTint="FF" w:themeShade="FF"/>
          <w:sz w:val="28"/>
          <w:szCs w:val="28"/>
          <w:lang w:val="en-US"/>
        </w:rPr>
        <w:t>particular difficulties</w:t>
      </w:r>
      <w:r w:rsidRPr="4581B575" w:rsidR="4581B575">
        <w:rPr>
          <w:rFonts w:ascii="Calibri" w:hAnsi="Calibri" w:eastAsia="Calibri" w:cs="Calibri"/>
          <w:noProof w:val="0"/>
          <w:color w:val="000000" w:themeColor="text1" w:themeTint="FF" w:themeShade="FF"/>
          <w:sz w:val="28"/>
          <w:szCs w:val="28"/>
          <w:lang w:val="en-US"/>
        </w:rPr>
        <w:t xml:space="preserve"> like high-value clients, risk assessment, and regulatory considerations, despite encouraging outcomes.</w:t>
      </w:r>
    </w:p>
    <w:p w:rsidR="23F29B82" w:rsidP="4581B575" w:rsidRDefault="23F29B82" w14:paraId="2517BF16" w14:textId="03A0BA12">
      <w:pPr>
        <w:rPr>
          <w:rFonts w:ascii="Calibri" w:hAnsi="Calibri" w:eastAsia="Calibri" w:cs="Calibri"/>
        </w:rPr>
      </w:pPr>
    </w:p>
    <w:p w:rsidR="23F29B82" w:rsidP="4581B575" w:rsidRDefault="23F29B82" w14:paraId="48688488" w14:textId="6770F8E7">
      <w:pPr>
        <w:pStyle w:val="Heading2"/>
        <w:rPr>
          <w:rFonts w:ascii="Calibri" w:hAnsi="Calibri" w:eastAsia="Calibri" w:cs="Calibri"/>
          <w:b w:val="1"/>
          <w:bCs w:val="1"/>
          <w:noProof w:val="0"/>
          <w:color w:val="000000" w:themeColor="text1" w:themeTint="FF" w:themeShade="FF"/>
          <w:sz w:val="28"/>
          <w:szCs w:val="28"/>
          <w:lang w:val="en-US"/>
        </w:rPr>
      </w:pPr>
      <w:bookmarkStart w:name="_Toc613306013" w:id="607864153"/>
      <w:r w:rsidRPr="4581B575" w:rsidR="4581B575">
        <w:rPr>
          <w:noProof w:val="0"/>
          <w:lang w:val="en-US"/>
        </w:rPr>
        <w:t xml:space="preserve">2.4: Gaps in Existing </w:t>
      </w:r>
      <w:r w:rsidRPr="4581B575" w:rsidR="4581B575">
        <w:rPr>
          <w:noProof w:val="0"/>
          <w:lang w:val="en-US"/>
        </w:rPr>
        <w:t>Research:</w:t>
      </w:r>
      <w:bookmarkEnd w:id="607864153"/>
    </w:p>
    <w:p w:rsidR="23F29B82" w:rsidP="4581B575" w:rsidRDefault="23F29B82" w14:paraId="3BC9B768" w14:textId="74CE242D">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Even with major progress, there are still </w:t>
      </w:r>
      <w:r w:rsidRPr="4581B575" w:rsidR="4581B575">
        <w:rPr>
          <w:rFonts w:ascii="Calibri" w:hAnsi="Calibri" w:eastAsia="Calibri" w:cs="Calibri"/>
          <w:noProof w:val="0"/>
          <w:color w:val="000000" w:themeColor="text1" w:themeTint="FF" w:themeShade="FF"/>
          <w:sz w:val="28"/>
          <w:szCs w:val="28"/>
          <w:lang w:val="en-US"/>
        </w:rPr>
        <w:t>a number of</w:t>
      </w:r>
      <w:r w:rsidRPr="4581B575" w:rsidR="4581B575">
        <w:rPr>
          <w:rFonts w:ascii="Calibri" w:hAnsi="Calibri" w:eastAsia="Calibri" w:cs="Calibri"/>
          <w:noProof w:val="0"/>
          <w:color w:val="000000" w:themeColor="text1" w:themeTint="FF" w:themeShade="FF"/>
          <w:sz w:val="28"/>
          <w:szCs w:val="28"/>
          <w:lang w:val="en-US"/>
        </w:rPr>
        <w:t xml:space="preserve"> important gaps:</w:t>
      </w:r>
    </w:p>
    <w:p w:rsidR="23F29B82" w:rsidP="4581B575" w:rsidRDefault="23F29B82" w14:paraId="09F72BFA" w14:textId="67AF6591">
      <w:pPr>
        <w:pStyle w:val="ListParagraph"/>
        <w:numPr>
          <w:ilvl w:val="0"/>
          <w:numId w:val="3"/>
        </w:numPr>
        <w:spacing w:before="240" w:beforeAutospacing="off" w:after="240" w:afterAutospacing="off"/>
        <w:rPr>
          <w:rFonts w:ascii="Calibri" w:hAnsi="Calibri" w:eastAsia="Calibri" w:cs="Calibri"/>
          <w:b w:val="0"/>
          <w:bCs w:val="0"/>
          <w:i w:val="0"/>
          <w:iCs w:val="0"/>
          <w:noProof w:val="0"/>
          <w:color w:val="000000" w:themeColor="text1" w:themeTint="FF" w:themeShade="FF"/>
          <w:sz w:val="28"/>
          <w:szCs w:val="28"/>
          <w:lang w:val="en-US"/>
        </w:rPr>
      </w:pPr>
      <w:r w:rsidRPr="4581B575" w:rsidR="4581B575">
        <w:rPr>
          <w:rFonts w:ascii="Calibri" w:hAnsi="Calibri" w:eastAsia="Calibri" w:cs="Calibri"/>
          <w:b w:val="1"/>
          <w:bCs w:val="1"/>
          <w:i w:val="0"/>
          <w:iCs w:val="0"/>
          <w:noProof w:val="0"/>
          <w:color w:val="000000" w:themeColor="text1" w:themeTint="FF" w:themeShade="FF"/>
          <w:sz w:val="28"/>
          <w:szCs w:val="28"/>
          <w:lang w:val="en-US"/>
        </w:rPr>
        <w:t>Over-Reliance on Single Models:</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K-Means and DBSCAN are the only models used in </w:t>
      </w:r>
      <w:r w:rsidRPr="4581B575" w:rsidR="4581B575">
        <w:rPr>
          <w:rFonts w:ascii="Calibri" w:hAnsi="Calibri" w:eastAsia="Calibri" w:cs="Calibri"/>
          <w:b w:val="0"/>
          <w:bCs w:val="0"/>
          <w:i w:val="0"/>
          <w:iCs w:val="0"/>
          <w:noProof w:val="0"/>
          <w:color w:val="000000" w:themeColor="text1" w:themeTint="FF" w:themeShade="FF"/>
          <w:sz w:val="28"/>
          <w:szCs w:val="28"/>
          <w:lang w:val="en-US"/>
        </w:rPr>
        <w:t>many</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research, which restricts their </w:t>
      </w:r>
      <w:r w:rsidRPr="4581B575" w:rsidR="4581B575">
        <w:rPr>
          <w:rFonts w:ascii="Calibri" w:hAnsi="Calibri" w:eastAsia="Calibri" w:cs="Calibri"/>
          <w:b w:val="0"/>
          <w:bCs w:val="0"/>
          <w:i w:val="0"/>
          <w:iCs w:val="0"/>
          <w:noProof w:val="0"/>
          <w:color w:val="000000" w:themeColor="text1" w:themeTint="FF" w:themeShade="FF"/>
          <w:sz w:val="28"/>
          <w:szCs w:val="28"/>
          <w:lang w:val="en-US"/>
        </w:rPr>
        <w:t>capacity</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to adapt to different data types and noise levels [1], [5].</w:t>
      </w:r>
    </w:p>
    <w:p w:rsidR="23F29B82" w:rsidP="4581B575" w:rsidRDefault="23F29B82" w14:paraId="0F49C377" w14:textId="65FB54F8">
      <w:pPr>
        <w:pStyle w:val="ListParagraph"/>
        <w:numPr>
          <w:ilvl w:val="0"/>
          <w:numId w:val="3"/>
        </w:numPr>
        <w:spacing w:before="240" w:beforeAutospacing="off" w:after="240" w:afterAutospacing="off"/>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b w:val="1"/>
          <w:bCs w:val="1"/>
          <w:noProof w:val="0"/>
          <w:color w:val="000000" w:themeColor="text1" w:themeTint="FF" w:themeShade="FF"/>
          <w:sz w:val="28"/>
          <w:szCs w:val="28"/>
          <w:lang w:val="en-US"/>
        </w:rPr>
        <w:t xml:space="preserve">Limited Financial Focus: </w:t>
      </w:r>
      <w:r w:rsidRPr="4581B575" w:rsidR="4581B575">
        <w:rPr>
          <w:rFonts w:ascii="Calibri" w:hAnsi="Calibri" w:eastAsia="Calibri" w:cs="Calibri"/>
          <w:noProof w:val="0"/>
          <w:color w:val="000000" w:themeColor="text1" w:themeTint="FF" w:themeShade="FF"/>
          <w:sz w:val="28"/>
          <w:szCs w:val="28"/>
          <w:lang w:val="en-US"/>
        </w:rPr>
        <w:t xml:space="preserve">Retail or e-commerce datasets serve as the foundation for </w:t>
      </w:r>
      <w:r w:rsidRPr="4581B575" w:rsidR="4581B575">
        <w:rPr>
          <w:rFonts w:ascii="Calibri" w:hAnsi="Calibri" w:eastAsia="Calibri" w:cs="Calibri"/>
          <w:noProof w:val="0"/>
          <w:color w:val="000000" w:themeColor="text1" w:themeTint="FF" w:themeShade="FF"/>
          <w:sz w:val="28"/>
          <w:szCs w:val="28"/>
          <w:lang w:val="en-US"/>
        </w:rPr>
        <w:t>the majority of</w:t>
      </w:r>
      <w:r w:rsidRPr="4581B575" w:rsidR="4581B575">
        <w:rPr>
          <w:rFonts w:ascii="Calibri" w:hAnsi="Calibri" w:eastAsia="Calibri" w:cs="Calibri"/>
          <w:noProof w:val="0"/>
          <w:color w:val="000000" w:themeColor="text1" w:themeTint="FF" w:themeShade="FF"/>
          <w:sz w:val="28"/>
          <w:szCs w:val="28"/>
          <w:lang w:val="en-US"/>
        </w:rPr>
        <w:t xml:space="preserve"> clustering studies. Few are designed for wealth management or financial institutions, where segmentation requirements are more intricate [3], [8].</w:t>
      </w:r>
    </w:p>
    <w:p w:rsidR="23F29B82" w:rsidP="23F29B82" w:rsidRDefault="23F29B82" w14:paraId="614DC794" w14:textId="50ACC64B">
      <w:pPr>
        <w:pStyle w:val="ListParagraph"/>
        <w:numPr>
          <w:ilvl w:val="0"/>
          <w:numId w:val="3"/>
        </w:numPr>
        <w:spacing w:before="240" w:beforeAutospacing="off" w:after="240" w:afterAutospacing="off"/>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b w:val="1"/>
          <w:bCs w:val="1"/>
          <w:i w:val="0"/>
          <w:iCs w:val="0"/>
          <w:noProof w:val="0"/>
          <w:color w:val="000000" w:themeColor="text1" w:themeTint="FF" w:themeShade="FF"/>
          <w:sz w:val="28"/>
          <w:szCs w:val="28"/>
          <w:lang w:val="en-US"/>
        </w:rPr>
        <w:t xml:space="preserve">Minimal Evaluation Metrics: </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Some studies </w:t>
      </w:r>
      <w:r w:rsidRPr="4581B575" w:rsidR="4581B575">
        <w:rPr>
          <w:rFonts w:ascii="Calibri" w:hAnsi="Calibri" w:eastAsia="Calibri" w:cs="Calibri"/>
          <w:b w:val="0"/>
          <w:bCs w:val="0"/>
          <w:i w:val="0"/>
          <w:iCs w:val="0"/>
          <w:noProof w:val="0"/>
          <w:color w:val="000000" w:themeColor="text1" w:themeTint="FF" w:themeShade="FF"/>
          <w:sz w:val="28"/>
          <w:szCs w:val="28"/>
          <w:lang w:val="en-US"/>
        </w:rPr>
        <w:t>don't</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fully </w:t>
      </w:r>
      <w:r w:rsidRPr="4581B575" w:rsidR="4581B575">
        <w:rPr>
          <w:rFonts w:ascii="Calibri" w:hAnsi="Calibri" w:eastAsia="Calibri" w:cs="Calibri"/>
          <w:b w:val="0"/>
          <w:bCs w:val="0"/>
          <w:i w:val="0"/>
          <w:iCs w:val="0"/>
          <w:noProof w:val="0"/>
          <w:color w:val="000000" w:themeColor="text1" w:themeTint="FF" w:themeShade="FF"/>
          <w:sz w:val="28"/>
          <w:szCs w:val="28"/>
          <w:lang w:val="en-US"/>
        </w:rPr>
        <w:t>comprehend</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model performance since they just </w:t>
      </w:r>
      <w:r w:rsidRPr="4581B575" w:rsidR="4581B575">
        <w:rPr>
          <w:rFonts w:ascii="Calibri" w:hAnsi="Calibri" w:eastAsia="Calibri" w:cs="Calibri"/>
          <w:b w:val="0"/>
          <w:bCs w:val="0"/>
          <w:i w:val="0"/>
          <w:iCs w:val="0"/>
          <w:noProof w:val="0"/>
          <w:color w:val="000000" w:themeColor="text1" w:themeTint="FF" w:themeShade="FF"/>
          <w:sz w:val="28"/>
          <w:szCs w:val="28"/>
          <w:lang w:val="en-US"/>
        </w:rPr>
        <w:t>utilise</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one statistic (like the Silhouette Score). Although it is </w:t>
      </w:r>
      <w:r w:rsidRPr="4581B575" w:rsidR="4581B575">
        <w:rPr>
          <w:rFonts w:ascii="Calibri" w:hAnsi="Calibri" w:eastAsia="Calibri" w:cs="Calibri"/>
          <w:b w:val="0"/>
          <w:bCs w:val="0"/>
          <w:i w:val="0"/>
          <w:iCs w:val="0"/>
          <w:noProof w:val="0"/>
          <w:color w:val="000000" w:themeColor="text1" w:themeTint="FF" w:themeShade="FF"/>
          <w:sz w:val="28"/>
          <w:szCs w:val="28"/>
          <w:lang w:val="en-US"/>
        </w:rPr>
        <w:t>advised</w:t>
      </w:r>
      <w:r w:rsidRPr="4581B575" w:rsidR="4581B575">
        <w:rPr>
          <w:rFonts w:ascii="Calibri" w:hAnsi="Calibri" w:eastAsia="Calibri" w:cs="Calibri"/>
          <w:b w:val="0"/>
          <w:bCs w:val="0"/>
          <w:i w:val="0"/>
          <w:iCs w:val="0"/>
          <w:noProof w:val="0"/>
          <w:color w:val="000000" w:themeColor="text1" w:themeTint="FF" w:themeShade="FF"/>
          <w:sz w:val="28"/>
          <w:szCs w:val="28"/>
          <w:lang w:val="en-US"/>
        </w:rPr>
        <w:t>, using various metrics—such as the Davies-Bouldin Index and PCA-based visualization—is rarely done [4], [6].</w:t>
      </w:r>
    </w:p>
    <w:p w:rsidR="23F29B82" w:rsidP="4581B575" w:rsidRDefault="23F29B82" w14:paraId="0B858414" w14:textId="4482CC01">
      <w:pPr>
        <w:pStyle w:val="ListParagraph"/>
        <w:numPr>
          <w:ilvl w:val="0"/>
          <w:numId w:val="3"/>
        </w:numPr>
        <w:spacing w:before="240" w:beforeAutospacing="off" w:after="240" w:afterAutospacing="off"/>
        <w:rPr>
          <w:rFonts w:ascii="Calibri" w:hAnsi="Calibri" w:eastAsia="Calibri" w:cs="Calibri"/>
          <w:b w:val="0"/>
          <w:bCs w:val="0"/>
          <w:i w:val="0"/>
          <w:iCs w:val="0"/>
          <w:noProof w:val="0"/>
          <w:color w:val="000000" w:themeColor="text1" w:themeTint="FF" w:themeShade="FF"/>
          <w:sz w:val="28"/>
          <w:szCs w:val="28"/>
          <w:lang w:val="en-US"/>
        </w:rPr>
      </w:pPr>
      <w:r w:rsidRPr="4581B575" w:rsidR="4581B575">
        <w:rPr>
          <w:rFonts w:ascii="Calibri" w:hAnsi="Calibri" w:eastAsia="Calibri" w:cs="Calibri"/>
          <w:b w:val="1"/>
          <w:bCs w:val="1"/>
          <w:i w:val="0"/>
          <w:iCs w:val="0"/>
          <w:noProof w:val="0"/>
          <w:color w:val="000000" w:themeColor="text1" w:themeTint="FF" w:themeShade="FF"/>
          <w:sz w:val="28"/>
          <w:szCs w:val="28"/>
          <w:lang w:val="en-US"/>
        </w:rPr>
        <w:t>Lack of Interpretability:</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In practical commercial terms, clustering results are </w:t>
      </w:r>
      <w:r w:rsidRPr="4581B575" w:rsidR="4581B575">
        <w:rPr>
          <w:rFonts w:ascii="Calibri" w:hAnsi="Calibri" w:eastAsia="Calibri" w:cs="Calibri"/>
          <w:b w:val="0"/>
          <w:bCs w:val="0"/>
          <w:i w:val="0"/>
          <w:iCs w:val="0"/>
          <w:noProof w:val="0"/>
          <w:color w:val="000000" w:themeColor="text1" w:themeTint="FF" w:themeShade="FF"/>
          <w:sz w:val="28"/>
          <w:szCs w:val="28"/>
          <w:lang w:val="en-US"/>
        </w:rPr>
        <w:t>frequently</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difficult to understand. Few research </w:t>
      </w:r>
      <w:r w:rsidRPr="4581B575" w:rsidR="4581B575">
        <w:rPr>
          <w:rFonts w:ascii="Calibri" w:hAnsi="Calibri" w:eastAsia="Calibri" w:cs="Calibri"/>
          <w:b w:val="0"/>
          <w:bCs w:val="0"/>
          <w:i w:val="0"/>
          <w:iCs w:val="0"/>
          <w:noProof w:val="0"/>
          <w:color w:val="000000" w:themeColor="text1" w:themeTint="FF" w:themeShade="FF"/>
          <w:sz w:val="28"/>
          <w:szCs w:val="28"/>
          <w:lang w:val="en-US"/>
        </w:rPr>
        <w:t>use</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methods like PCA for </w:t>
      </w:r>
      <w:r w:rsidRPr="4581B575" w:rsidR="4581B575">
        <w:rPr>
          <w:rFonts w:ascii="Calibri" w:hAnsi="Calibri" w:eastAsia="Calibri" w:cs="Calibri"/>
          <w:b w:val="0"/>
          <w:bCs w:val="0"/>
          <w:i w:val="0"/>
          <w:iCs w:val="0"/>
          <w:noProof w:val="0"/>
          <w:color w:val="000000" w:themeColor="text1" w:themeTint="FF" w:themeShade="FF"/>
          <w:sz w:val="28"/>
          <w:szCs w:val="28"/>
          <w:lang w:val="en-US"/>
        </w:rPr>
        <w:t>visualisation</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or cluster profiling [10], [11].</w:t>
      </w:r>
    </w:p>
    <w:p w:rsidR="23F29B82" w:rsidP="4581B575" w:rsidRDefault="23F29B82" w14:paraId="7F92C722" w14:textId="1F30DF5C">
      <w:pPr>
        <w:pStyle w:val="ListParagraph"/>
        <w:numPr>
          <w:ilvl w:val="0"/>
          <w:numId w:val="3"/>
        </w:numPr>
        <w:spacing w:before="240" w:beforeAutospacing="off" w:after="240" w:afterAutospacing="off"/>
        <w:rPr>
          <w:rFonts w:ascii="Calibri" w:hAnsi="Calibri" w:eastAsia="Calibri" w:cs="Calibri"/>
          <w:b w:val="0"/>
          <w:bCs w:val="0"/>
          <w:i w:val="0"/>
          <w:iCs w:val="0"/>
          <w:noProof w:val="0"/>
          <w:color w:val="000000" w:themeColor="text1" w:themeTint="FF" w:themeShade="FF"/>
          <w:sz w:val="28"/>
          <w:szCs w:val="28"/>
          <w:lang w:val="en-US"/>
        </w:rPr>
      </w:pPr>
      <w:r w:rsidRPr="4581B575" w:rsidR="4581B575">
        <w:rPr>
          <w:rFonts w:ascii="Calibri" w:hAnsi="Calibri" w:eastAsia="Calibri" w:cs="Calibri"/>
          <w:b w:val="1"/>
          <w:bCs w:val="1"/>
          <w:i w:val="0"/>
          <w:iCs w:val="0"/>
          <w:noProof w:val="0"/>
          <w:color w:val="000000" w:themeColor="text1" w:themeTint="FF" w:themeShade="FF"/>
          <w:sz w:val="28"/>
          <w:szCs w:val="28"/>
          <w:lang w:val="en-US"/>
        </w:rPr>
        <w:t>Lack of Real-Time Integration:</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w:t>
      </w:r>
      <w:r w:rsidRPr="4581B575" w:rsidR="4581B575">
        <w:rPr>
          <w:rFonts w:ascii="Calibri" w:hAnsi="Calibri" w:eastAsia="Calibri" w:cs="Calibri"/>
          <w:b w:val="0"/>
          <w:bCs w:val="0"/>
          <w:i w:val="0"/>
          <w:iCs w:val="0"/>
          <w:noProof w:val="0"/>
          <w:color w:val="000000" w:themeColor="text1" w:themeTint="FF" w:themeShade="FF"/>
          <w:sz w:val="28"/>
          <w:szCs w:val="28"/>
          <w:lang w:val="en-US"/>
        </w:rPr>
        <w:t>The majority of</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models are not made to integrate at the real-time or API level, which is essential for dashboards used in contemporary financial services and advice [13].</w:t>
      </w:r>
    </w:p>
    <w:p w:rsidR="23F29B82" w:rsidP="4581B575" w:rsidRDefault="23F29B82" w14:paraId="12BFF918" w14:textId="2E91F0E4">
      <w:pPr>
        <w:rPr>
          <w:rFonts w:ascii="Calibri" w:hAnsi="Calibri" w:eastAsia="Calibri" w:cs="Calibri"/>
          <w:sz w:val="28"/>
          <w:szCs w:val="28"/>
        </w:rPr>
      </w:pPr>
    </w:p>
    <w:p w:rsidR="23F29B82" w:rsidP="4581B575" w:rsidRDefault="23F29B82" w14:paraId="47873642" w14:textId="798FB197">
      <w:pPr>
        <w:pStyle w:val="Heading2"/>
        <w:rPr>
          <w:rFonts w:ascii="Calibri" w:hAnsi="Calibri" w:eastAsia="Calibri" w:cs="Calibri"/>
          <w:b w:val="1"/>
          <w:bCs w:val="1"/>
          <w:noProof w:val="0"/>
          <w:color w:val="000000" w:themeColor="text1" w:themeTint="FF" w:themeShade="FF"/>
          <w:sz w:val="28"/>
          <w:szCs w:val="28"/>
          <w:lang w:val="en-US"/>
        </w:rPr>
      </w:pPr>
      <w:bookmarkStart w:name="_Toc695306768" w:id="377362254"/>
      <w:r w:rsidRPr="4581B575" w:rsidR="4581B575">
        <w:rPr>
          <w:noProof w:val="0"/>
          <w:lang w:val="en-US"/>
        </w:rPr>
        <w:t>2.5: Summary of Literature:</w:t>
      </w:r>
      <w:bookmarkEnd w:id="377362254"/>
    </w:p>
    <w:p w:rsidR="23F29B82" w:rsidP="4581B575" w:rsidRDefault="23F29B82" w14:paraId="08410398" w14:textId="4B2B3586">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Clustering is important and useful in client segmentation, according to the literature. In isolation, K-Means, DBSCAN, and Hierarchical Clustering each have advantages and disadvantages. In financial services, particularly wealth management, hybrid models are still </w:t>
      </w:r>
      <w:r w:rsidRPr="4581B575" w:rsidR="4581B575">
        <w:rPr>
          <w:rFonts w:ascii="Calibri" w:hAnsi="Calibri" w:eastAsia="Calibri" w:cs="Calibri"/>
          <w:noProof w:val="0"/>
          <w:color w:val="000000" w:themeColor="text1" w:themeTint="FF" w:themeShade="FF"/>
          <w:sz w:val="28"/>
          <w:szCs w:val="28"/>
          <w:lang w:val="en-US"/>
        </w:rPr>
        <w:t>underutilised</w:t>
      </w:r>
      <w:r w:rsidRPr="4581B575" w:rsidR="4581B575">
        <w:rPr>
          <w:rFonts w:ascii="Calibri" w:hAnsi="Calibri" w:eastAsia="Calibri" w:cs="Calibri"/>
          <w:noProof w:val="0"/>
          <w:color w:val="000000" w:themeColor="text1" w:themeTint="FF" w:themeShade="FF"/>
          <w:sz w:val="28"/>
          <w:szCs w:val="28"/>
          <w:lang w:val="en-US"/>
        </w:rPr>
        <w:t xml:space="preserve"> despite their encouraging outcomes in enhancing segmentation quality.</w:t>
      </w:r>
    </w:p>
    <w:p w:rsidR="23F29B82" w:rsidP="4581B575" w:rsidRDefault="23F29B82" w14:paraId="40443301" w14:textId="38DFB1F6">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In order to</w:t>
      </w:r>
      <w:r w:rsidRPr="4581B575" w:rsidR="4581B575">
        <w:rPr>
          <w:rFonts w:ascii="Calibri" w:hAnsi="Calibri" w:eastAsia="Calibri" w:cs="Calibri"/>
          <w:noProof w:val="0"/>
          <w:color w:val="000000" w:themeColor="text1" w:themeTint="FF" w:themeShade="FF"/>
          <w:sz w:val="28"/>
          <w:szCs w:val="28"/>
          <w:lang w:val="en-US"/>
        </w:rPr>
        <w:t xml:space="preserve"> close this gap, this study suggests a hybrid clustering architecture designed specifically for financial segmentation, which is assessed using a variety of internal metrics and interpretable visual aids. It provides value by </w:t>
      </w:r>
      <w:r w:rsidRPr="4581B575" w:rsidR="4581B575">
        <w:rPr>
          <w:rFonts w:ascii="Calibri" w:hAnsi="Calibri" w:eastAsia="Calibri" w:cs="Calibri"/>
          <w:noProof w:val="0"/>
          <w:color w:val="000000" w:themeColor="text1" w:themeTint="FF" w:themeShade="FF"/>
          <w:sz w:val="28"/>
          <w:szCs w:val="28"/>
          <w:lang w:val="en-US"/>
        </w:rPr>
        <w:t>emphasising</w:t>
      </w:r>
      <w:r w:rsidRPr="4581B575" w:rsidR="4581B575">
        <w:rPr>
          <w:rFonts w:ascii="Calibri" w:hAnsi="Calibri" w:eastAsia="Calibri" w:cs="Calibri"/>
          <w:noProof w:val="0"/>
          <w:color w:val="000000" w:themeColor="text1" w:themeTint="FF" w:themeShade="FF"/>
          <w:sz w:val="28"/>
          <w:szCs w:val="28"/>
          <w:lang w:val="en-US"/>
        </w:rPr>
        <w:t xml:space="preserve"> the pragmatic requirements of financial institutions, including investment planning, fraud detection, and </w:t>
      </w:r>
      <w:r w:rsidRPr="4581B575" w:rsidR="4581B575">
        <w:rPr>
          <w:rFonts w:ascii="Calibri" w:hAnsi="Calibri" w:eastAsia="Calibri" w:cs="Calibri"/>
          <w:noProof w:val="0"/>
          <w:color w:val="000000" w:themeColor="text1" w:themeTint="FF" w:themeShade="FF"/>
          <w:sz w:val="28"/>
          <w:szCs w:val="28"/>
          <w:lang w:val="en-US"/>
        </w:rPr>
        <w:t>personalisation</w:t>
      </w:r>
      <w:r w:rsidRPr="4581B575" w:rsidR="4581B575">
        <w:rPr>
          <w:rFonts w:ascii="Calibri" w:hAnsi="Calibri" w:eastAsia="Calibri" w:cs="Calibri"/>
          <w:noProof w:val="0"/>
          <w:color w:val="000000" w:themeColor="text1" w:themeTint="FF" w:themeShade="FF"/>
          <w:sz w:val="28"/>
          <w:szCs w:val="28"/>
          <w:lang w:val="en-US"/>
        </w:rPr>
        <w:t>.</w:t>
      </w:r>
    </w:p>
    <w:p w:rsidR="4581B575" w:rsidP="4581B575" w:rsidRDefault="4581B575" w14:paraId="32C254FE" w14:textId="5CC16090">
      <w:pPr>
        <w:rPr>
          <w:rFonts w:ascii="Calibri" w:hAnsi="Calibri" w:eastAsia="Calibri" w:cs="Calibri"/>
          <w:noProof w:val="0"/>
          <w:color w:val="000000" w:themeColor="text1" w:themeTint="FF" w:themeShade="FF"/>
          <w:sz w:val="28"/>
          <w:szCs w:val="28"/>
          <w:lang w:val="en-US"/>
        </w:rPr>
      </w:pPr>
    </w:p>
    <w:p w:rsidR="4581B575" w:rsidP="4581B575" w:rsidRDefault="4581B575" w14:paraId="0DFBC8F9" w14:textId="43624D05">
      <w:pPr>
        <w:rPr>
          <w:rFonts w:ascii="Calibri" w:hAnsi="Calibri" w:eastAsia="Calibri" w:cs="Calibri"/>
          <w:noProof w:val="0"/>
          <w:color w:val="000000" w:themeColor="text1" w:themeTint="FF" w:themeShade="FF"/>
          <w:sz w:val="28"/>
          <w:szCs w:val="28"/>
          <w:lang w:val="en-US"/>
        </w:rPr>
      </w:pPr>
    </w:p>
    <w:p w:rsidR="4581B575" w:rsidP="4581B575" w:rsidRDefault="4581B575" w14:paraId="75A2F4DB" w14:textId="7F7F1484">
      <w:pPr>
        <w:rPr>
          <w:rFonts w:ascii="Calibri" w:hAnsi="Calibri" w:eastAsia="Calibri" w:cs="Calibri"/>
          <w:noProof w:val="0"/>
          <w:color w:val="000000" w:themeColor="text1" w:themeTint="FF" w:themeShade="FF"/>
          <w:sz w:val="28"/>
          <w:szCs w:val="28"/>
          <w:lang w:val="en-US"/>
        </w:rPr>
      </w:pPr>
    </w:p>
    <w:p w:rsidR="23F29B82" w:rsidP="4581B575" w:rsidRDefault="23F29B82" w14:paraId="5414B823" w14:textId="4AA2EAD1">
      <w:pPr>
        <w:pStyle w:val="Heading1"/>
        <w:rPr>
          <w:rFonts w:ascii="Calibri" w:hAnsi="Calibri" w:eastAsia="Calibri" w:cs="Calibri"/>
          <w:noProof w:val="0"/>
          <w:color w:val="000000" w:themeColor="text1" w:themeTint="FF" w:themeShade="FF"/>
          <w:sz w:val="40"/>
          <w:szCs w:val="40"/>
          <w:lang w:val="en-US"/>
        </w:rPr>
      </w:pPr>
      <w:bookmarkStart w:name="_Toc1970642521" w:id="188288349"/>
      <w:r w:rsidRPr="4581B575" w:rsidR="4581B575">
        <w:rPr>
          <w:noProof w:val="0"/>
          <w:lang w:val="en-US"/>
        </w:rPr>
        <w:t>3. RESEARCH METHODOLOGY</w:t>
      </w:r>
      <w:bookmarkEnd w:id="188288349"/>
    </w:p>
    <w:p w:rsidR="23F29B82" w:rsidP="4581B575" w:rsidRDefault="23F29B82" w14:paraId="541A19DB" w14:textId="02A4E4D7">
      <w:pPr>
        <w:pStyle w:val="Heading2"/>
        <w:rPr>
          <w:rFonts w:ascii="Calibri" w:hAnsi="Calibri" w:eastAsia="Calibri" w:cs="Calibri"/>
          <w:b w:val="1"/>
          <w:bCs w:val="1"/>
          <w:noProof w:val="0"/>
          <w:color w:val="000000" w:themeColor="text1" w:themeTint="FF" w:themeShade="FF"/>
          <w:sz w:val="28"/>
          <w:szCs w:val="28"/>
          <w:lang w:val="en-US"/>
        </w:rPr>
      </w:pPr>
      <w:bookmarkStart w:name="_Toc1538823791" w:id="1522032232"/>
      <w:r w:rsidRPr="4581B575" w:rsidR="4581B575">
        <w:rPr>
          <w:noProof w:val="0"/>
          <w:lang w:val="en-US"/>
        </w:rPr>
        <w:t>3.1: Research Onion Framework:</w:t>
      </w:r>
      <w:bookmarkEnd w:id="1522032232"/>
    </w:p>
    <w:p w:rsidR="23F29B82" w:rsidP="23F29B82" w:rsidRDefault="23F29B82" w14:paraId="7112AA8A" w14:textId="32B8C4A4">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The </w:t>
      </w:r>
      <w:r w:rsidRPr="4581B575" w:rsidR="4581B575">
        <w:rPr>
          <w:rFonts w:ascii="Calibri" w:hAnsi="Calibri" w:eastAsia="Calibri" w:cs="Calibri"/>
          <w:noProof w:val="0"/>
          <w:color w:val="000000" w:themeColor="text1" w:themeTint="FF" w:themeShade="FF"/>
          <w:sz w:val="28"/>
          <w:szCs w:val="28"/>
          <w:lang w:val="en-US"/>
        </w:rPr>
        <w:t>methodology</w:t>
      </w:r>
      <w:r w:rsidRPr="4581B575" w:rsidR="4581B575">
        <w:rPr>
          <w:rFonts w:ascii="Calibri" w:hAnsi="Calibri" w:eastAsia="Calibri" w:cs="Calibri"/>
          <w:noProof w:val="0"/>
          <w:color w:val="000000" w:themeColor="text1" w:themeTint="FF" w:themeShade="FF"/>
          <w:sz w:val="28"/>
          <w:szCs w:val="28"/>
          <w:lang w:val="en-US"/>
        </w:rPr>
        <w:t xml:space="preserve"> of this study is </w:t>
      </w:r>
      <w:r w:rsidRPr="4581B575" w:rsidR="4581B575">
        <w:rPr>
          <w:rFonts w:ascii="Calibri" w:hAnsi="Calibri" w:eastAsia="Calibri" w:cs="Calibri"/>
          <w:noProof w:val="0"/>
          <w:color w:val="000000" w:themeColor="text1" w:themeTint="FF" w:themeShade="FF"/>
          <w:sz w:val="28"/>
          <w:szCs w:val="28"/>
          <w:lang w:val="en-US"/>
        </w:rPr>
        <w:t>organised</w:t>
      </w:r>
      <w:r w:rsidRPr="4581B575" w:rsidR="4581B575">
        <w:rPr>
          <w:rFonts w:ascii="Calibri" w:hAnsi="Calibri" w:eastAsia="Calibri" w:cs="Calibri"/>
          <w:noProof w:val="0"/>
          <w:color w:val="000000" w:themeColor="text1" w:themeTint="FF" w:themeShade="FF"/>
          <w:sz w:val="28"/>
          <w:szCs w:val="28"/>
          <w:lang w:val="en-US"/>
        </w:rPr>
        <w:t xml:space="preserve"> using the Research Onion framework, which was put forth by Saunders et al. (2012). The model's tiered </w:t>
      </w:r>
      <w:r w:rsidRPr="4581B575" w:rsidR="4581B575">
        <w:rPr>
          <w:rFonts w:ascii="Calibri" w:hAnsi="Calibri" w:eastAsia="Calibri" w:cs="Calibri"/>
          <w:noProof w:val="0"/>
          <w:color w:val="000000" w:themeColor="text1" w:themeTint="FF" w:themeShade="FF"/>
          <w:sz w:val="28"/>
          <w:szCs w:val="28"/>
          <w:lang w:val="en-US"/>
        </w:rPr>
        <w:t>methodology</w:t>
      </w:r>
      <w:r w:rsidRPr="4581B575" w:rsidR="4581B575">
        <w:rPr>
          <w:rFonts w:ascii="Calibri" w:hAnsi="Calibri" w:eastAsia="Calibri" w:cs="Calibri"/>
          <w:noProof w:val="0"/>
          <w:color w:val="000000" w:themeColor="text1" w:themeTint="FF" w:themeShade="FF"/>
          <w:sz w:val="28"/>
          <w:szCs w:val="28"/>
          <w:lang w:val="en-US"/>
        </w:rPr>
        <w:t xml:space="preserve"> aids in defining all </w:t>
      </w:r>
      <w:r w:rsidRPr="4581B575" w:rsidR="4581B575">
        <w:rPr>
          <w:rFonts w:ascii="Calibri" w:hAnsi="Calibri" w:eastAsia="Calibri" w:cs="Calibri"/>
          <w:noProof w:val="0"/>
          <w:color w:val="000000" w:themeColor="text1" w:themeTint="FF" w:themeShade="FF"/>
          <w:sz w:val="28"/>
          <w:szCs w:val="28"/>
          <w:lang w:val="en-US"/>
        </w:rPr>
        <w:t>facets</w:t>
      </w:r>
      <w:r w:rsidRPr="4581B575" w:rsidR="4581B575">
        <w:rPr>
          <w:rFonts w:ascii="Calibri" w:hAnsi="Calibri" w:eastAsia="Calibri" w:cs="Calibri"/>
          <w:noProof w:val="0"/>
          <w:color w:val="000000" w:themeColor="text1" w:themeTint="FF" w:themeShade="FF"/>
          <w:sz w:val="28"/>
          <w:szCs w:val="28"/>
          <w:lang w:val="en-US"/>
        </w:rPr>
        <w:t xml:space="preserve"> of study design, from</w:t>
      </w:r>
      <w:r w:rsidRPr="4581B575" w:rsidR="4581B575">
        <w:rPr>
          <w:rFonts w:ascii="Calibri" w:hAnsi="Calibri" w:eastAsia="Calibri" w:cs="Calibri"/>
          <w:noProof w:val="0"/>
          <w:color w:val="000000" w:themeColor="text1" w:themeTint="FF" w:themeShade="FF"/>
          <w:sz w:val="28"/>
          <w:szCs w:val="28"/>
          <w:lang w:val="en-US"/>
        </w:rPr>
        <w:t xml:space="preserve"> </w:t>
      </w:r>
      <w:r w:rsidRPr="4581B575" w:rsidR="4581B575">
        <w:rPr>
          <w:rFonts w:ascii="Calibri" w:hAnsi="Calibri" w:eastAsia="Calibri" w:cs="Calibri"/>
          <w:noProof w:val="0"/>
          <w:color w:val="000000" w:themeColor="text1" w:themeTint="FF" w:themeShade="FF"/>
          <w:sz w:val="28"/>
          <w:szCs w:val="28"/>
          <w:lang w:val="en-US"/>
        </w:rPr>
        <w:t>particular methodologie</w:t>
      </w:r>
      <w:r w:rsidRPr="4581B575" w:rsidR="4581B575">
        <w:rPr>
          <w:rFonts w:ascii="Calibri" w:hAnsi="Calibri" w:eastAsia="Calibri" w:cs="Calibri"/>
          <w:noProof w:val="0"/>
          <w:color w:val="000000" w:themeColor="text1" w:themeTint="FF" w:themeShade="FF"/>
          <w:sz w:val="28"/>
          <w:szCs w:val="28"/>
          <w:lang w:val="en-US"/>
        </w:rPr>
        <w:t>s</w:t>
      </w:r>
      <w:r w:rsidRPr="4581B575" w:rsidR="4581B575">
        <w:rPr>
          <w:rFonts w:ascii="Calibri" w:hAnsi="Calibri" w:eastAsia="Calibri" w:cs="Calibri"/>
          <w:noProof w:val="0"/>
          <w:color w:val="000000" w:themeColor="text1" w:themeTint="FF" w:themeShade="FF"/>
          <w:sz w:val="28"/>
          <w:szCs w:val="28"/>
          <w:lang w:val="en-US"/>
        </w:rPr>
        <w:t xml:space="preserve"> to philosophical presumptions.</w:t>
      </w:r>
    </w:p>
    <w:p w:rsidR="4581B575" w:rsidP="4581B575" w:rsidRDefault="4581B575" w14:paraId="310FF711" w14:textId="5F5A5FB2">
      <w:pPr>
        <w:rPr>
          <w:rFonts w:ascii="Calibri" w:hAnsi="Calibri" w:eastAsia="Calibri" w:cs="Calibri"/>
        </w:rPr>
      </w:pPr>
      <w:r>
        <w:drawing>
          <wp:inline wp14:editId="12655D75" wp14:anchorId="34E2BB8B">
            <wp:extent cx="5943600" cy="3267075"/>
            <wp:effectExtent l="0" t="0" r="0" b="0"/>
            <wp:docPr id="1402476861" name="" title=""/>
            <wp:cNvGraphicFramePr>
              <a:graphicFrameLocks noChangeAspect="1"/>
            </wp:cNvGraphicFramePr>
            <a:graphic>
              <a:graphicData uri="http://schemas.openxmlformats.org/drawingml/2006/picture">
                <pic:pic>
                  <pic:nvPicPr>
                    <pic:cNvPr id="0" name=""/>
                    <pic:cNvPicPr/>
                  </pic:nvPicPr>
                  <pic:blipFill>
                    <a:blip r:embed="R15a9e63372e448cc">
                      <a:extLst>
                        <a:ext xmlns:a="http://schemas.openxmlformats.org/drawingml/2006/main" uri="{28A0092B-C50C-407E-A947-70E740481C1C}">
                          <a14:useLocalDpi val="0"/>
                        </a:ext>
                      </a:extLst>
                    </a:blip>
                    <a:stretch>
                      <a:fillRect/>
                    </a:stretch>
                  </pic:blipFill>
                  <pic:spPr>
                    <a:xfrm>
                      <a:off x="0" y="0"/>
                      <a:ext cx="5943600" cy="3267075"/>
                    </a:xfrm>
                    <a:prstGeom prst="rect">
                      <a:avLst/>
                    </a:prstGeom>
                  </pic:spPr>
                </pic:pic>
              </a:graphicData>
            </a:graphic>
          </wp:inline>
        </w:drawing>
      </w:r>
    </w:p>
    <w:p w:rsidR="23F29B82" w:rsidP="4581B575" w:rsidRDefault="23F29B82" w14:paraId="62CD149B" w14:textId="5F0325E7">
      <w:pPr>
        <w:pStyle w:val="ListParagraph"/>
        <w:numPr>
          <w:ilvl w:val="0"/>
          <w:numId w:val="4"/>
        </w:numPr>
        <w:spacing w:before="240" w:beforeAutospacing="off" w:after="240" w:afterAutospacing="off"/>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1"/>
          <w:bCs w:val="1"/>
          <w:noProof w:val="0"/>
          <w:color w:val="000000" w:themeColor="text1" w:themeTint="FF" w:themeShade="FF"/>
          <w:sz w:val="28"/>
          <w:szCs w:val="28"/>
          <w:lang w:val="en-US"/>
        </w:rPr>
        <w:t xml:space="preserve">Philosophy – Positivism: </w:t>
      </w:r>
      <w:r w:rsidRPr="4581B575" w:rsidR="4581B575">
        <w:rPr>
          <w:rFonts w:ascii="Calibri" w:hAnsi="Calibri" w:eastAsia="Calibri" w:cs="Calibri"/>
          <w:b w:val="0"/>
          <w:bCs w:val="0"/>
          <w:i w:val="0"/>
          <w:iCs w:val="0"/>
          <w:noProof w:val="0"/>
          <w:color w:val="000000" w:themeColor="text1" w:themeTint="FF" w:themeShade="FF"/>
          <w:sz w:val="28"/>
          <w:szCs w:val="28"/>
          <w:lang w:val="en-US"/>
        </w:rPr>
        <w:t>The study is founded on factual, measurable information. In line with positivism, it employs clustering algorithms to find patterns [1].</w:t>
      </w:r>
    </w:p>
    <w:p w:rsidR="23F29B82" w:rsidP="4581B575" w:rsidRDefault="23F29B82" w14:paraId="148B1AB3" w14:textId="2331FDFD">
      <w:pPr>
        <w:pStyle w:val="ListParagraph"/>
        <w:numPr>
          <w:ilvl w:val="0"/>
          <w:numId w:val="4"/>
        </w:numPr>
        <w:spacing w:before="240" w:beforeAutospacing="off" w:after="240" w:afterAutospacing="off"/>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1"/>
          <w:bCs w:val="1"/>
          <w:noProof w:val="0"/>
          <w:color w:val="000000" w:themeColor="text1" w:themeTint="FF" w:themeShade="FF"/>
          <w:sz w:val="28"/>
          <w:szCs w:val="28"/>
          <w:lang w:val="en-US"/>
        </w:rPr>
        <w:t>Approach – Deductive</w:t>
      </w:r>
      <w:r w:rsidRPr="4581B575" w:rsidR="4581B575">
        <w:rPr>
          <w:rFonts w:ascii="Calibri" w:hAnsi="Calibri" w:eastAsia="Calibri" w:cs="Calibri"/>
          <w:noProof w:val="0"/>
          <w:color w:val="000000" w:themeColor="text1" w:themeTint="FF" w:themeShade="FF"/>
          <w:sz w:val="28"/>
          <w:szCs w:val="28"/>
          <w:lang w:val="en-US"/>
        </w:rPr>
        <w:t xml:space="preserve">: </w:t>
      </w:r>
      <w:r w:rsidRPr="4581B575" w:rsidR="4581B575">
        <w:rPr>
          <w:rFonts w:ascii="Calibri" w:hAnsi="Calibri" w:eastAsia="Calibri" w:cs="Calibri"/>
          <w:noProof w:val="0"/>
          <w:color w:val="000000" w:themeColor="text1" w:themeTint="FF" w:themeShade="FF"/>
          <w:sz w:val="28"/>
          <w:szCs w:val="28"/>
          <w:lang w:val="en-US"/>
        </w:rPr>
        <w:t>In order to</w:t>
      </w:r>
      <w:r w:rsidRPr="4581B575" w:rsidR="4581B575">
        <w:rPr>
          <w:rFonts w:ascii="Calibri" w:hAnsi="Calibri" w:eastAsia="Calibri" w:cs="Calibri"/>
          <w:noProof w:val="0"/>
          <w:color w:val="000000" w:themeColor="text1" w:themeTint="FF" w:themeShade="FF"/>
          <w:sz w:val="28"/>
          <w:szCs w:val="28"/>
          <w:lang w:val="en-US"/>
        </w:rPr>
        <w:t xml:space="preserve"> verify their efficacy, this study begins with pre-existing models (K-Means, DBSCAN, and Hierarchical) and compares them to an actual financial dataset.</w:t>
      </w:r>
    </w:p>
    <w:p w:rsidR="23F29B82" w:rsidP="4581B575" w:rsidRDefault="23F29B82" w14:paraId="3CFA08FC" w14:textId="24E25E74">
      <w:pPr>
        <w:pStyle w:val="ListParagraph"/>
        <w:numPr>
          <w:ilvl w:val="0"/>
          <w:numId w:val="4"/>
        </w:numPr>
        <w:spacing w:before="240" w:beforeAutospacing="off" w:after="240" w:afterAutospacing="off"/>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1"/>
          <w:bCs w:val="1"/>
          <w:noProof w:val="0"/>
          <w:color w:val="000000" w:themeColor="text1" w:themeTint="FF" w:themeShade="FF"/>
          <w:sz w:val="28"/>
          <w:szCs w:val="28"/>
          <w:lang w:val="en-US"/>
        </w:rPr>
        <w:t>Strategy – Experiment</w:t>
      </w:r>
      <w:r w:rsidRPr="4581B575" w:rsidR="4581B575">
        <w:rPr>
          <w:rFonts w:ascii="Calibri" w:hAnsi="Calibri" w:eastAsia="Calibri" w:cs="Calibri"/>
          <w:noProof w:val="0"/>
          <w:color w:val="000000" w:themeColor="text1" w:themeTint="FF" w:themeShade="FF"/>
          <w:sz w:val="28"/>
          <w:szCs w:val="28"/>
          <w:lang w:val="en-US"/>
        </w:rPr>
        <w:t>: Internal validation metrics are used to assess the results of applying the chosen clustering techniques to pre-processed customer data.</w:t>
      </w:r>
    </w:p>
    <w:p w:rsidR="23F29B82" w:rsidP="4581B575" w:rsidRDefault="23F29B82" w14:paraId="460510A7" w14:textId="5FCE76CD">
      <w:pPr>
        <w:pStyle w:val="ListParagraph"/>
        <w:numPr>
          <w:ilvl w:val="0"/>
          <w:numId w:val="4"/>
        </w:numPr>
        <w:spacing w:before="240" w:beforeAutospacing="off" w:after="240" w:afterAutospacing="off"/>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1"/>
          <w:bCs w:val="1"/>
          <w:noProof w:val="0"/>
          <w:color w:val="000000" w:themeColor="text1" w:themeTint="FF" w:themeShade="FF"/>
          <w:sz w:val="28"/>
          <w:szCs w:val="28"/>
          <w:lang w:val="en-US"/>
        </w:rPr>
        <w:t>Methodological Choice – Quantitative</w:t>
      </w:r>
      <w:r w:rsidRPr="4581B575" w:rsidR="4581B575">
        <w:rPr>
          <w:rFonts w:ascii="Calibri" w:hAnsi="Calibri" w:eastAsia="Calibri" w:cs="Calibri"/>
          <w:noProof w:val="0"/>
          <w:color w:val="000000" w:themeColor="text1" w:themeTint="FF" w:themeShade="FF"/>
          <w:sz w:val="28"/>
          <w:szCs w:val="28"/>
          <w:lang w:val="en-US"/>
        </w:rPr>
        <w:t xml:space="preserve">: The project is completely numerical; neither surveys nor interviews are used. Numerical factors like age, income, and expenditure score are its </w:t>
      </w:r>
      <w:r w:rsidRPr="4581B575" w:rsidR="4581B575">
        <w:rPr>
          <w:rFonts w:ascii="Calibri" w:hAnsi="Calibri" w:eastAsia="Calibri" w:cs="Calibri"/>
          <w:noProof w:val="0"/>
          <w:color w:val="000000" w:themeColor="text1" w:themeTint="FF" w:themeShade="FF"/>
          <w:sz w:val="28"/>
          <w:szCs w:val="28"/>
          <w:lang w:val="en-US"/>
        </w:rPr>
        <w:t>main focus</w:t>
      </w:r>
      <w:r w:rsidRPr="4581B575" w:rsidR="4581B575">
        <w:rPr>
          <w:rFonts w:ascii="Calibri" w:hAnsi="Calibri" w:eastAsia="Calibri" w:cs="Calibri"/>
          <w:noProof w:val="0"/>
          <w:color w:val="000000" w:themeColor="text1" w:themeTint="FF" w:themeShade="FF"/>
          <w:sz w:val="28"/>
          <w:szCs w:val="28"/>
          <w:lang w:val="en-US"/>
        </w:rPr>
        <w:t>.</w:t>
      </w:r>
    </w:p>
    <w:p w:rsidR="23F29B82" w:rsidP="4581B575" w:rsidRDefault="23F29B82" w14:paraId="64C30BCE" w14:textId="0B8C447A">
      <w:pPr>
        <w:pStyle w:val="ListParagraph"/>
        <w:numPr>
          <w:ilvl w:val="0"/>
          <w:numId w:val="4"/>
        </w:numPr>
        <w:spacing w:before="240" w:beforeAutospacing="off" w:after="240" w:afterAutospacing="off"/>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1"/>
          <w:bCs w:val="1"/>
          <w:noProof w:val="0"/>
          <w:color w:val="000000" w:themeColor="text1" w:themeTint="FF" w:themeShade="FF"/>
          <w:sz w:val="28"/>
          <w:szCs w:val="28"/>
          <w:lang w:val="en-US"/>
        </w:rPr>
        <w:t>Time Horizon – Cross-Sectional</w:t>
      </w:r>
      <w:r w:rsidRPr="4581B575" w:rsidR="4581B575">
        <w:rPr>
          <w:rFonts w:ascii="Calibri" w:hAnsi="Calibri" w:eastAsia="Calibri" w:cs="Calibri"/>
          <w:noProof w:val="0"/>
          <w:color w:val="000000" w:themeColor="text1" w:themeTint="FF" w:themeShade="FF"/>
          <w:sz w:val="28"/>
          <w:szCs w:val="28"/>
          <w:lang w:val="en-US"/>
        </w:rPr>
        <w:t>: Segmentation results are produced using a snapshot of client data. There is no usage of time-series or longitudinal data.</w:t>
      </w:r>
    </w:p>
    <w:p w:rsidR="23F29B82" w:rsidP="4581B575" w:rsidRDefault="23F29B82" w14:paraId="0651401F" w14:textId="1E06A09B">
      <w:pPr>
        <w:pStyle w:val="ListParagraph"/>
        <w:numPr>
          <w:ilvl w:val="0"/>
          <w:numId w:val="4"/>
        </w:numPr>
        <w:spacing w:before="240" w:beforeAutospacing="off" w:after="240" w:afterAutospacing="off"/>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1"/>
          <w:bCs w:val="1"/>
          <w:noProof w:val="0"/>
          <w:color w:val="000000" w:themeColor="text1" w:themeTint="FF" w:themeShade="FF"/>
          <w:sz w:val="28"/>
          <w:szCs w:val="28"/>
          <w:lang w:val="en-US"/>
        </w:rPr>
        <w:t>Techniques and Procedures</w:t>
      </w:r>
      <w:r w:rsidRPr="4581B575" w:rsidR="4581B575">
        <w:rPr>
          <w:rFonts w:ascii="Calibri" w:hAnsi="Calibri" w:eastAsia="Calibri" w:cs="Calibri"/>
          <w:noProof w:val="0"/>
          <w:color w:val="000000" w:themeColor="text1" w:themeTint="FF" w:themeShade="FF"/>
          <w:sz w:val="28"/>
          <w:szCs w:val="28"/>
          <w:lang w:val="en-US"/>
        </w:rPr>
        <w:t xml:space="preserve">: These </w:t>
      </w:r>
      <w:r w:rsidRPr="4581B575" w:rsidR="4581B575">
        <w:rPr>
          <w:rFonts w:ascii="Calibri" w:hAnsi="Calibri" w:eastAsia="Calibri" w:cs="Calibri"/>
          <w:noProof w:val="0"/>
          <w:color w:val="000000" w:themeColor="text1" w:themeTint="FF" w:themeShade="FF"/>
          <w:sz w:val="28"/>
          <w:szCs w:val="28"/>
          <w:lang w:val="en-US"/>
        </w:rPr>
        <w:t>include of</w:t>
      </w:r>
      <w:r w:rsidRPr="4581B575" w:rsidR="4581B575">
        <w:rPr>
          <w:rFonts w:ascii="Calibri" w:hAnsi="Calibri" w:eastAsia="Calibri" w:cs="Calibri"/>
          <w:noProof w:val="0"/>
          <w:color w:val="000000" w:themeColor="text1" w:themeTint="FF" w:themeShade="FF"/>
          <w:sz w:val="28"/>
          <w:szCs w:val="28"/>
          <w:lang w:val="en-US"/>
        </w:rPr>
        <w:t xml:space="preserve"> applying clustering methods using Python-based tools, </w:t>
      </w:r>
      <w:r w:rsidRPr="4581B575" w:rsidR="4581B575">
        <w:rPr>
          <w:rFonts w:ascii="Calibri" w:hAnsi="Calibri" w:eastAsia="Calibri" w:cs="Calibri"/>
          <w:noProof w:val="0"/>
          <w:color w:val="000000" w:themeColor="text1" w:themeTint="FF" w:themeShade="FF"/>
          <w:sz w:val="28"/>
          <w:szCs w:val="28"/>
          <w:lang w:val="en-US"/>
        </w:rPr>
        <w:t>normalising</w:t>
      </w:r>
      <w:r w:rsidRPr="4581B575" w:rsidR="4581B575">
        <w:rPr>
          <w:rFonts w:ascii="Calibri" w:hAnsi="Calibri" w:eastAsia="Calibri" w:cs="Calibri"/>
          <w:noProof w:val="0"/>
          <w:color w:val="000000" w:themeColor="text1" w:themeTint="FF" w:themeShade="FF"/>
          <w:sz w:val="28"/>
          <w:szCs w:val="28"/>
          <w:lang w:val="en-US"/>
        </w:rPr>
        <w:t xml:space="preserve"> data, and using PCA for dimensionality reduction [2].</w:t>
      </w:r>
    </w:p>
    <w:p w:rsidR="23F29B82" w:rsidP="4581B575" w:rsidRDefault="23F29B82" w14:paraId="72DB4D3A" w14:textId="7B4DDED7">
      <w:pPr>
        <w:rPr>
          <w:rFonts w:ascii="Calibri" w:hAnsi="Calibri" w:eastAsia="Calibri" w:cs="Calibri"/>
          <w:sz w:val="28"/>
          <w:szCs w:val="28"/>
        </w:rPr>
      </w:pPr>
    </w:p>
    <w:p w:rsidR="23F29B82" w:rsidP="4581B575" w:rsidRDefault="23F29B82" w14:paraId="0F93A230" w14:textId="6444DB95">
      <w:pPr>
        <w:pStyle w:val="Heading2"/>
        <w:rPr>
          <w:rFonts w:ascii="Calibri" w:hAnsi="Calibri" w:eastAsia="Calibri" w:cs="Calibri"/>
          <w:b w:val="1"/>
          <w:bCs w:val="1"/>
          <w:noProof w:val="0"/>
          <w:color w:val="000000" w:themeColor="text1" w:themeTint="FF" w:themeShade="FF"/>
          <w:sz w:val="28"/>
          <w:szCs w:val="28"/>
          <w:lang w:val="en-US"/>
        </w:rPr>
      </w:pPr>
      <w:bookmarkStart w:name="_Toc119204803" w:id="1913338729"/>
      <w:r w:rsidRPr="4581B575" w:rsidR="4581B575">
        <w:rPr>
          <w:noProof w:val="0"/>
          <w:lang w:val="en-US"/>
        </w:rPr>
        <w:t>3.2: Research Design and Strategy:</w:t>
      </w:r>
      <w:bookmarkEnd w:id="1913338729"/>
    </w:p>
    <w:p w:rsidR="23F29B82" w:rsidP="4581B575" w:rsidRDefault="23F29B82" w14:paraId="2E19C217" w14:textId="20593A7C">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Several clustering algorithms are applied to a given dataset in this project's experimental design, and structured metrics are used to compare the algorithms' performances.</w:t>
      </w:r>
    </w:p>
    <w:p w:rsidR="23F29B82" w:rsidP="4581B575" w:rsidRDefault="23F29B82" w14:paraId="3E0BDC40" w14:textId="35A086D0">
      <w:pPr>
        <w:pStyle w:val="ListParagraph"/>
        <w:numPr>
          <w:ilvl w:val="0"/>
          <w:numId w:val="5"/>
        </w:numPr>
        <w:spacing w:before="240" w:beforeAutospacing="off" w:after="240" w:afterAutospacing="off"/>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The key study question is in the financial industry, which clustering technique - individual or hybrid - produces the most precise and comprehensible customer segments?</w:t>
      </w:r>
    </w:p>
    <w:p w:rsidR="23F29B82" w:rsidP="4581B575" w:rsidRDefault="23F29B82" w14:paraId="434ABF6A" w14:textId="14135AED">
      <w:pPr>
        <w:pStyle w:val="ListParagraph"/>
        <w:numPr>
          <w:ilvl w:val="0"/>
          <w:numId w:val="5"/>
        </w:numPr>
        <w:spacing w:before="240" w:beforeAutospacing="off" w:after="240" w:afterAutospacing="off"/>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The </w:t>
      </w:r>
      <w:r w:rsidRPr="4581B575" w:rsidR="4581B575">
        <w:rPr>
          <w:rFonts w:ascii="Calibri" w:hAnsi="Calibri" w:eastAsia="Calibri" w:cs="Calibri"/>
          <w:b w:val="0"/>
          <w:bCs w:val="0"/>
          <w:i w:val="0"/>
          <w:iCs w:val="0"/>
          <w:noProof w:val="0"/>
          <w:color w:val="000000" w:themeColor="text1" w:themeTint="FF" w:themeShade="FF"/>
          <w:sz w:val="28"/>
          <w:szCs w:val="28"/>
          <w:lang w:val="en-US"/>
        </w:rPr>
        <w:t>objective</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is to investigate the interpretability and commercial worth of the clusters that are created, in addition to the effectiveness of the clustering methodologies.</w:t>
      </w:r>
    </w:p>
    <w:p w:rsidR="23F29B82" w:rsidP="4581B575" w:rsidRDefault="23F29B82" w14:paraId="5A9176E3" w14:textId="6603C6CC">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This </w:t>
      </w:r>
      <w:r w:rsidRPr="4581B575" w:rsidR="4581B575">
        <w:rPr>
          <w:rFonts w:ascii="Calibri" w:hAnsi="Calibri" w:eastAsia="Calibri" w:cs="Calibri"/>
          <w:noProof w:val="0"/>
          <w:color w:val="000000" w:themeColor="text1" w:themeTint="FF" w:themeShade="FF"/>
          <w:sz w:val="28"/>
          <w:szCs w:val="28"/>
          <w:lang w:val="en-US"/>
        </w:rPr>
        <w:t>methodology</w:t>
      </w:r>
      <w:r w:rsidRPr="4581B575" w:rsidR="4581B575">
        <w:rPr>
          <w:rFonts w:ascii="Calibri" w:hAnsi="Calibri" w:eastAsia="Calibri" w:cs="Calibri"/>
          <w:noProof w:val="0"/>
          <w:color w:val="000000" w:themeColor="text1" w:themeTint="FF" w:themeShade="FF"/>
          <w:sz w:val="28"/>
          <w:szCs w:val="28"/>
          <w:lang w:val="en-US"/>
        </w:rPr>
        <w:t xml:space="preserve"> </w:t>
      </w:r>
      <w:r w:rsidRPr="4581B575" w:rsidR="4581B575">
        <w:rPr>
          <w:rFonts w:ascii="Calibri" w:hAnsi="Calibri" w:eastAsia="Calibri" w:cs="Calibri"/>
          <w:noProof w:val="0"/>
          <w:color w:val="000000" w:themeColor="text1" w:themeTint="FF" w:themeShade="FF"/>
          <w:sz w:val="28"/>
          <w:szCs w:val="28"/>
          <w:lang w:val="en-US"/>
        </w:rPr>
        <w:t>facilitates</w:t>
      </w:r>
      <w:r w:rsidRPr="4581B575" w:rsidR="4581B575">
        <w:rPr>
          <w:rFonts w:ascii="Calibri" w:hAnsi="Calibri" w:eastAsia="Calibri" w:cs="Calibri"/>
          <w:noProof w:val="0"/>
          <w:color w:val="000000" w:themeColor="text1" w:themeTint="FF" w:themeShade="FF"/>
          <w:sz w:val="28"/>
          <w:szCs w:val="28"/>
          <w:lang w:val="en-US"/>
        </w:rPr>
        <w:t xml:space="preserve"> controlled comparisons and reproducible outcomes, making it </w:t>
      </w:r>
      <w:r w:rsidRPr="4581B575" w:rsidR="4581B575">
        <w:rPr>
          <w:rFonts w:ascii="Calibri" w:hAnsi="Calibri" w:eastAsia="Calibri" w:cs="Calibri"/>
          <w:noProof w:val="0"/>
          <w:color w:val="000000" w:themeColor="text1" w:themeTint="FF" w:themeShade="FF"/>
          <w:sz w:val="28"/>
          <w:szCs w:val="28"/>
          <w:lang w:val="en-US"/>
        </w:rPr>
        <w:t>appropriate for</w:t>
      </w:r>
      <w:r w:rsidRPr="4581B575" w:rsidR="4581B575">
        <w:rPr>
          <w:rFonts w:ascii="Calibri" w:hAnsi="Calibri" w:eastAsia="Calibri" w:cs="Calibri"/>
          <w:noProof w:val="0"/>
          <w:color w:val="000000" w:themeColor="text1" w:themeTint="FF" w:themeShade="FF"/>
          <w:sz w:val="28"/>
          <w:szCs w:val="28"/>
          <w:lang w:val="en-US"/>
        </w:rPr>
        <w:t xml:space="preserve"> both scholarly assessment and real-world replication.</w:t>
      </w:r>
    </w:p>
    <w:p w:rsidR="23F29B82" w:rsidP="4581B575" w:rsidRDefault="23F29B82" w14:paraId="3B0969E3" w14:textId="0DABA0DE">
      <w:pPr>
        <w:rPr>
          <w:rFonts w:ascii="Calibri" w:hAnsi="Calibri" w:eastAsia="Calibri" w:cs="Calibri"/>
          <w:sz w:val="28"/>
          <w:szCs w:val="28"/>
        </w:rPr>
      </w:pPr>
    </w:p>
    <w:p w:rsidR="23F29B82" w:rsidP="4581B575" w:rsidRDefault="23F29B82" w14:paraId="08504A0F" w14:textId="5166A9A0">
      <w:pPr>
        <w:pStyle w:val="Heading2"/>
        <w:rPr>
          <w:rFonts w:ascii="Calibri" w:hAnsi="Calibri" w:eastAsia="Calibri" w:cs="Calibri"/>
          <w:b w:val="1"/>
          <w:bCs w:val="1"/>
          <w:i w:val="0"/>
          <w:iCs w:val="0"/>
          <w:noProof w:val="0"/>
          <w:color w:val="000000" w:themeColor="text1" w:themeTint="FF" w:themeShade="FF"/>
          <w:sz w:val="28"/>
          <w:szCs w:val="28"/>
          <w:u w:val="none"/>
          <w:lang w:val="en-US"/>
        </w:rPr>
      </w:pPr>
      <w:bookmarkStart w:name="_Toc1347554784" w:id="155967859"/>
      <w:r w:rsidRPr="4581B575" w:rsidR="4581B575">
        <w:rPr>
          <w:noProof w:val="0"/>
          <w:lang w:val="en-US"/>
        </w:rPr>
        <w:t>3.3 Data Source and Preprocessing:</w:t>
      </w:r>
      <w:bookmarkEnd w:id="155967859"/>
    </w:p>
    <w:p w:rsidR="23F29B82" w:rsidP="4581B575" w:rsidRDefault="23F29B82" w14:paraId="2AE37AAB" w14:textId="29300EA3">
      <w:pPr>
        <w:pStyle w:val="ListParagraph"/>
        <w:numPr>
          <w:ilvl w:val="0"/>
          <w:numId w:val="6"/>
        </w:numPr>
        <w:spacing w:before="240" w:beforeAutospacing="off" w:after="240" w:afterAutospacing="off"/>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1"/>
          <w:bCs w:val="1"/>
          <w:noProof w:val="0"/>
          <w:color w:val="000000" w:themeColor="text1" w:themeTint="FF" w:themeShade="FF"/>
          <w:sz w:val="28"/>
          <w:szCs w:val="28"/>
          <w:lang w:val="en-US"/>
        </w:rPr>
        <w:t>Data Source:</w:t>
      </w:r>
      <w:r>
        <w:br/>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The UCI Machine Learning Repository or Kaggle will be the sources of the dataset. The Mall Customer Segmentation Data is one such dataset that </w:t>
      </w:r>
      <w:r w:rsidRPr="4581B575" w:rsidR="4581B575">
        <w:rPr>
          <w:rFonts w:ascii="Calibri" w:hAnsi="Calibri" w:eastAsia="Calibri" w:cs="Calibri"/>
          <w:b w:val="0"/>
          <w:bCs w:val="0"/>
          <w:i w:val="0"/>
          <w:iCs w:val="0"/>
          <w:noProof w:val="0"/>
          <w:color w:val="000000" w:themeColor="text1" w:themeTint="FF" w:themeShade="FF"/>
          <w:sz w:val="28"/>
          <w:szCs w:val="28"/>
          <w:lang w:val="en-US"/>
        </w:rPr>
        <w:t>contains</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the following:</w:t>
      </w:r>
    </w:p>
    <w:p w:rsidR="23F29B82" w:rsidP="4581B575" w:rsidRDefault="23F29B82" w14:paraId="78DA280C" w14:textId="51953E21">
      <w:pPr>
        <w:pStyle w:val="ListParagraph"/>
        <w:numPr>
          <w:ilvl w:val="0"/>
          <w:numId w:val="20"/>
        </w:numPr>
        <w:spacing w:before="240" w:beforeAutospacing="off" w:after="240" w:afterAutospacing="off"/>
        <w:ind/>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ID of the customer (ignored) </w:t>
      </w:r>
    </w:p>
    <w:p w:rsidR="23F29B82" w:rsidP="4581B575" w:rsidRDefault="23F29B82" w14:paraId="532C7B5C" w14:textId="25D9F11A">
      <w:pPr>
        <w:pStyle w:val="ListParagraph"/>
        <w:numPr>
          <w:ilvl w:val="0"/>
          <w:numId w:val="20"/>
        </w:numPr>
        <w:spacing w:before="240" w:beforeAutospacing="off" w:after="240" w:afterAutospacing="off"/>
        <w:ind/>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Gender</w:t>
      </w:r>
    </w:p>
    <w:p w:rsidR="23F29B82" w:rsidP="4581B575" w:rsidRDefault="23F29B82" w14:paraId="649FC740" w14:textId="639FC1B2">
      <w:pPr>
        <w:pStyle w:val="ListParagraph"/>
        <w:numPr>
          <w:ilvl w:val="0"/>
          <w:numId w:val="20"/>
        </w:numPr>
        <w:spacing w:before="240" w:beforeAutospacing="off" w:after="240" w:afterAutospacing="off"/>
        <w:ind/>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Age (optional) </w:t>
      </w:r>
    </w:p>
    <w:p w:rsidR="23F29B82" w:rsidP="4581B575" w:rsidRDefault="23F29B82" w14:paraId="79D0CCBD" w14:textId="7909CE1F">
      <w:pPr>
        <w:pStyle w:val="ListParagraph"/>
        <w:numPr>
          <w:ilvl w:val="0"/>
          <w:numId w:val="20"/>
        </w:numPr>
        <w:spacing w:before="240" w:beforeAutospacing="off" w:after="240" w:afterAutospacing="off"/>
        <w:ind/>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Income per Year (k$) </w:t>
      </w:r>
    </w:p>
    <w:p w:rsidR="23F29B82" w:rsidP="4581B575" w:rsidRDefault="23F29B82" w14:paraId="10039C85" w14:textId="420A3835">
      <w:pPr>
        <w:pStyle w:val="ListParagraph"/>
        <w:numPr>
          <w:ilvl w:val="0"/>
          <w:numId w:val="20"/>
        </w:numPr>
        <w:spacing w:before="240" w:beforeAutospacing="off" w:after="240" w:afterAutospacing="off"/>
        <w:ind/>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Score for Spending (1–100) </w:t>
      </w:r>
    </w:p>
    <w:p w:rsidR="23F29B82" w:rsidP="4581B575" w:rsidRDefault="23F29B82" w14:paraId="035191A0" w14:textId="2C3A316E">
      <w:pPr>
        <w:pStyle w:val="ListParagraph"/>
        <w:numPr>
          <w:ilvl w:val="0"/>
          <w:numId w:val="20"/>
        </w:numPr>
        <w:spacing w:before="240" w:beforeAutospacing="off" w:after="240" w:afterAutospacing="off"/>
        <w:ind/>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Profile of Risk (if provided)</w:t>
      </w:r>
      <w:r>
        <w:br/>
      </w:r>
    </w:p>
    <w:p w:rsidR="23F29B82" w:rsidP="23F29B82" w:rsidRDefault="23F29B82" w14:paraId="53B7BA28" w14:textId="4BE9ACF0">
      <w:pPr>
        <w:pStyle w:val="ListParagraph"/>
        <w:numPr>
          <w:ilvl w:val="0"/>
          <w:numId w:val="6"/>
        </w:numPr>
        <w:spacing w:before="240" w:beforeAutospacing="off" w:after="240" w:afterAutospacing="off"/>
        <w:rPr>
          <w:rFonts w:ascii="Calibri" w:hAnsi="Calibri" w:eastAsia="Calibri" w:cs="Calibri"/>
          <w:b w:val="1"/>
          <w:bCs w:val="1"/>
          <w:noProof w:val="0"/>
          <w:color w:val="000000" w:themeColor="text1" w:themeTint="FF" w:themeShade="FF"/>
          <w:sz w:val="28"/>
          <w:szCs w:val="28"/>
          <w:lang w:val="en-US"/>
        </w:rPr>
      </w:pPr>
      <w:r w:rsidRPr="4581B575" w:rsidR="4581B575">
        <w:rPr>
          <w:rFonts w:ascii="Calibri" w:hAnsi="Calibri" w:eastAsia="Calibri" w:cs="Calibri"/>
          <w:b w:val="1"/>
          <w:bCs w:val="1"/>
          <w:noProof w:val="0"/>
          <w:color w:val="000000" w:themeColor="text1" w:themeTint="FF" w:themeShade="FF"/>
          <w:sz w:val="28"/>
          <w:szCs w:val="28"/>
          <w:lang w:val="en-US"/>
        </w:rPr>
        <w:t>Preprocessing Steps:</w:t>
      </w:r>
    </w:p>
    <w:p w:rsidR="4581B575" w:rsidP="4581B575" w:rsidRDefault="4581B575" w14:paraId="67D9CDE4" w14:textId="7B897F3A">
      <w:pPr>
        <w:pStyle w:val="ListParagraph"/>
        <w:numPr>
          <w:ilvl w:val="1"/>
          <w:numId w:val="6"/>
        </w:numPr>
        <w:spacing w:before="240" w:beforeAutospacing="off" w:after="240" w:afterAutospacing="off"/>
        <w:rPr>
          <w:rFonts w:ascii="Calibri" w:hAnsi="Calibri" w:eastAsia="Calibri" w:cs="Calibri"/>
          <w:b w:val="0"/>
          <w:bCs w:val="0"/>
          <w:i w:val="0"/>
          <w:iCs w:val="0"/>
          <w:noProof w:val="0"/>
          <w:color w:val="000000" w:themeColor="text1" w:themeTint="FF" w:themeShade="FF"/>
          <w:sz w:val="28"/>
          <w:szCs w:val="28"/>
          <w:lang w:val="en-US"/>
        </w:rPr>
      </w:pPr>
      <w:r w:rsidRPr="4581B575" w:rsidR="4581B575">
        <w:rPr>
          <w:rFonts w:ascii="Calibri" w:hAnsi="Calibri" w:eastAsia="Calibri" w:cs="Calibri"/>
          <w:b w:val="1"/>
          <w:bCs w:val="1"/>
          <w:i w:val="0"/>
          <w:iCs w:val="0"/>
          <w:noProof w:val="0"/>
          <w:color w:val="000000" w:themeColor="text1" w:themeTint="FF" w:themeShade="FF"/>
          <w:sz w:val="28"/>
          <w:szCs w:val="28"/>
          <w:lang w:val="en-US"/>
        </w:rPr>
        <w:t>Missing Values:</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Null values will be handled by mean imputation or deletion. </w:t>
      </w:r>
    </w:p>
    <w:p w:rsidR="4581B575" w:rsidP="4581B575" w:rsidRDefault="4581B575" w14:paraId="1CEE22DD" w14:textId="33E66AB0">
      <w:pPr>
        <w:pStyle w:val="ListParagraph"/>
        <w:numPr>
          <w:ilvl w:val="1"/>
          <w:numId w:val="6"/>
        </w:numPr>
        <w:spacing w:before="240" w:beforeAutospacing="off" w:after="240" w:afterAutospacing="off"/>
        <w:rPr>
          <w:rFonts w:ascii="Calibri" w:hAnsi="Calibri" w:eastAsia="Calibri" w:cs="Calibri"/>
          <w:b w:val="0"/>
          <w:bCs w:val="0"/>
          <w:i w:val="0"/>
          <w:iCs w:val="0"/>
          <w:noProof w:val="0"/>
          <w:color w:val="000000" w:themeColor="text1" w:themeTint="FF" w:themeShade="FF"/>
          <w:sz w:val="28"/>
          <w:szCs w:val="28"/>
          <w:lang w:val="en-US"/>
        </w:rPr>
      </w:pPr>
      <w:r w:rsidRPr="4581B575" w:rsidR="4581B575">
        <w:rPr>
          <w:rFonts w:ascii="Calibri" w:hAnsi="Calibri" w:eastAsia="Calibri" w:cs="Calibri"/>
          <w:b w:val="1"/>
          <w:bCs w:val="1"/>
          <w:i w:val="0"/>
          <w:iCs w:val="0"/>
          <w:noProof w:val="0"/>
          <w:color w:val="000000" w:themeColor="text1" w:themeTint="FF" w:themeShade="FF"/>
          <w:sz w:val="28"/>
          <w:szCs w:val="28"/>
          <w:lang w:val="en-US"/>
        </w:rPr>
        <w:t xml:space="preserve">Encoding: </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Other categorical data, including gender (if applicable), will be label encoded. </w:t>
      </w:r>
    </w:p>
    <w:p w:rsidR="4581B575" w:rsidP="4581B575" w:rsidRDefault="4581B575" w14:paraId="409EFA10" w14:textId="0182335D">
      <w:pPr>
        <w:pStyle w:val="ListParagraph"/>
        <w:numPr>
          <w:ilvl w:val="1"/>
          <w:numId w:val="6"/>
        </w:numPr>
        <w:spacing w:before="240" w:beforeAutospacing="off" w:after="240" w:afterAutospacing="off"/>
        <w:rPr>
          <w:rFonts w:ascii="Calibri" w:hAnsi="Calibri" w:eastAsia="Calibri" w:cs="Calibri"/>
          <w:b w:val="0"/>
          <w:bCs w:val="0"/>
          <w:i w:val="0"/>
          <w:iCs w:val="0"/>
          <w:noProof w:val="0"/>
          <w:color w:val="000000" w:themeColor="text1" w:themeTint="FF" w:themeShade="FF"/>
          <w:sz w:val="28"/>
          <w:szCs w:val="28"/>
          <w:lang w:val="en-US"/>
        </w:rPr>
      </w:pPr>
      <w:r w:rsidRPr="4581B575" w:rsidR="4581B575">
        <w:rPr>
          <w:rFonts w:ascii="Calibri" w:hAnsi="Calibri" w:eastAsia="Calibri" w:cs="Calibri"/>
          <w:b w:val="1"/>
          <w:bCs w:val="1"/>
          <w:i w:val="0"/>
          <w:iCs w:val="0"/>
          <w:noProof w:val="0"/>
          <w:color w:val="000000" w:themeColor="text1" w:themeTint="FF" w:themeShade="FF"/>
          <w:sz w:val="28"/>
          <w:szCs w:val="28"/>
          <w:lang w:val="en-US"/>
        </w:rPr>
        <w:t>Normalization</w:t>
      </w:r>
      <w:r w:rsidRPr="4581B575" w:rsidR="4581B575">
        <w:rPr>
          <w:rFonts w:ascii="Calibri" w:hAnsi="Calibri" w:eastAsia="Calibri" w:cs="Calibri"/>
          <w:b w:val="1"/>
          <w:bCs w:val="1"/>
          <w:i w:val="0"/>
          <w:iCs w:val="0"/>
          <w:noProof w:val="0"/>
          <w:color w:val="000000" w:themeColor="text1" w:themeTint="FF" w:themeShade="FF"/>
          <w:sz w:val="28"/>
          <w:szCs w:val="28"/>
          <w:lang w:val="en-US"/>
        </w:rPr>
        <w:t xml:space="preserve">: </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To guarantee homogeneity, Z-score scaling or Min-Max scaling will be applied to all numerical variables. </w:t>
      </w:r>
    </w:p>
    <w:p w:rsidR="4581B575" w:rsidP="4581B575" w:rsidRDefault="4581B575" w14:paraId="403084CC" w14:textId="5D99215A">
      <w:pPr>
        <w:pStyle w:val="ListParagraph"/>
        <w:numPr>
          <w:ilvl w:val="1"/>
          <w:numId w:val="6"/>
        </w:numPr>
        <w:spacing w:before="240" w:beforeAutospacing="off" w:after="240" w:afterAutospacing="off"/>
        <w:rPr>
          <w:rFonts w:ascii="Calibri" w:hAnsi="Calibri" w:eastAsia="Calibri" w:cs="Calibri"/>
          <w:b w:val="0"/>
          <w:bCs w:val="0"/>
          <w:i w:val="0"/>
          <w:iCs w:val="0"/>
          <w:noProof w:val="0"/>
          <w:color w:val="000000" w:themeColor="text1" w:themeTint="FF" w:themeShade="FF"/>
          <w:sz w:val="28"/>
          <w:szCs w:val="28"/>
          <w:lang w:val="en-US"/>
        </w:rPr>
      </w:pPr>
      <w:r w:rsidRPr="4581B575" w:rsidR="4581B575">
        <w:rPr>
          <w:rFonts w:ascii="Calibri" w:hAnsi="Calibri" w:eastAsia="Calibri" w:cs="Calibri"/>
          <w:b w:val="1"/>
          <w:bCs w:val="1"/>
          <w:i w:val="0"/>
          <w:iCs w:val="0"/>
          <w:noProof w:val="0"/>
          <w:color w:val="000000" w:themeColor="text1" w:themeTint="FF" w:themeShade="FF"/>
          <w:sz w:val="28"/>
          <w:szCs w:val="28"/>
          <w:lang w:val="en-US"/>
        </w:rPr>
        <w:t xml:space="preserve">Dimensionality Reduction: </w:t>
      </w:r>
      <w:r w:rsidRPr="4581B575" w:rsidR="4581B575">
        <w:rPr>
          <w:rFonts w:ascii="Calibri" w:hAnsi="Calibri" w:eastAsia="Calibri" w:cs="Calibri"/>
          <w:b w:val="0"/>
          <w:bCs w:val="0"/>
          <w:i w:val="0"/>
          <w:iCs w:val="0"/>
          <w:noProof w:val="0"/>
          <w:color w:val="000000" w:themeColor="text1" w:themeTint="FF" w:themeShade="FF"/>
          <w:sz w:val="28"/>
          <w:szCs w:val="28"/>
          <w:lang w:val="en-US"/>
        </w:rPr>
        <w:t>Principal Component Analysis (PCA) will be used to display clusters in two dimensions [3].</w:t>
      </w:r>
      <w:r>
        <w:br/>
      </w:r>
    </w:p>
    <w:p w:rsidR="23F29B82" w:rsidP="4581B575" w:rsidRDefault="23F29B82" w14:paraId="44FC719D" w14:textId="2C8D3BFD">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These procedures guarantee that the dataset is </w:t>
      </w:r>
      <w:r w:rsidRPr="4581B575" w:rsidR="4581B575">
        <w:rPr>
          <w:rFonts w:ascii="Calibri" w:hAnsi="Calibri" w:eastAsia="Calibri" w:cs="Calibri"/>
          <w:noProof w:val="0"/>
          <w:color w:val="000000" w:themeColor="text1" w:themeTint="FF" w:themeShade="FF"/>
          <w:sz w:val="28"/>
          <w:szCs w:val="28"/>
          <w:lang w:val="en-US"/>
        </w:rPr>
        <w:t>standardised</w:t>
      </w:r>
      <w:r w:rsidRPr="4581B575" w:rsidR="4581B575">
        <w:rPr>
          <w:rFonts w:ascii="Calibri" w:hAnsi="Calibri" w:eastAsia="Calibri" w:cs="Calibri"/>
          <w:noProof w:val="0"/>
          <w:color w:val="000000" w:themeColor="text1" w:themeTint="FF" w:themeShade="FF"/>
          <w:sz w:val="28"/>
          <w:szCs w:val="28"/>
          <w:lang w:val="en-US"/>
        </w:rPr>
        <w:t xml:space="preserve">, clean, and </w:t>
      </w:r>
      <w:r w:rsidRPr="4581B575" w:rsidR="4581B575">
        <w:rPr>
          <w:rFonts w:ascii="Calibri" w:hAnsi="Calibri" w:eastAsia="Calibri" w:cs="Calibri"/>
          <w:noProof w:val="0"/>
          <w:color w:val="000000" w:themeColor="text1" w:themeTint="FF" w:themeShade="FF"/>
          <w:sz w:val="28"/>
          <w:szCs w:val="28"/>
          <w:lang w:val="en-US"/>
        </w:rPr>
        <w:t>appropriate for</w:t>
      </w:r>
      <w:r w:rsidRPr="4581B575" w:rsidR="4581B575">
        <w:rPr>
          <w:rFonts w:ascii="Calibri" w:hAnsi="Calibri" w:eastAsia="Calibri" w:cs="Calibri"/>
          <w:noProof w:val="0"/>
          <w:color w:val="000000" w:themeColor="text1" w:themeTint="FF" w:themeShade="FF"/>
          <w:sz w:val="28"/>
          <w:szCs w:val="28"/>
          <w:lang w:val="en-US"/>
        </w:rPr>
        <w:t xml:space="preserve"> clustering methods that use distance computations.</w:t>
      </w:r>
    </w:p>
    <w:p w:rsidR="23F29B82" w:rsidP="4581B575" w:rsidRDefault="23F29B82" w14:paraId="0462142D" w14:textId="2079DD5F">
      <w:pPr>
        <w:rPr>
          <w:rFonts w:ascii="Calibri" w:hAnsi="Calibri" w:eastAsia="Calibri" w:cs="Calibri"/>
          <w:sz w:val="28"/>
          <w:szCs w:val="28"/>
        </w:rPr>
      </w:pPr>
    </w:p>
    <w:p w:rsidR="23F29B82" w:rsidP="4581B575" w:rsidRDefault="23F29B82" w14:paraId="720CAD4A" w14:textId="1F475360">
      <w:pPr>
        <w:pStyle w:val="Heading2"/>
        <w:rPr>
          <w:rFonts w:ascii="Calibri" w:hAnsi="Calibri" w:eastAsia="Calibri" w:cs="Calibri"/>
          <w:b w:val="1"/>
          <w:bCs w:val="1"/>
          <w:noProof w:val="0"/>
          <w:color w:val="000000" w:themeColor="text1" w:themeTint="FF" w:themeShade="FF"/>
          <w:sz w:val="28"/>
          <w:szCs w:val="28"/>
          <w:lang w:val="en-US"/>
        </w:rPr>
      </w:pPr>
      <w:bookmarkStart w:name="_Toc694054545" w:id="1505842321"/>
      <w:r w:rsidRPr="4581B575" w:rsidR="4581B575">
        <w:rPr>
          <w:noProof w:val="0"/>
          <w:lang w:val="en-US"/>
        </w:rPr>
        <w:t>3.4: Clustering Algorithm and Hybrid Models:</w:t>
      </w:r>
      <w:bookmarkEnd w:id="1505842321"/>
    </w:p>
    <w:p w:rsidR="23F29B82" w:rsidP="4581B575" w:rsidRDefault="23F29B82" w14:paraId="6FEF3739" w14:textId="30883D40">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Three fundamental algorithms are used in the study, each having special advantages:</w:t>
      </w:r>
    </w:p>
    <w:p w:rsidR="23F29B82" w:rsidP="23F29B82" w:rsidRDefault="23F29B82" w14:paraId="448E796F" w14:textId="454C85CE">
      <w:pPr>
        <w:pStyle w:val="Normal"/>
        <w:ind w:left="0"/>
        <w:rPr>
          <w:rFonts w:ascii="Calibri" w:hAnsi="Calibri" w:eastAsia="Calibri" w:cs="Calibri"/>
          <w:b w:val="1"/>
          <w:bCs w:val="1"/>
          <w:noProof w:val="0"/>
          <w:color w:val="000000" w:themeColor="text1" w:themeTint="FF" w:themeShade="FF"/>
          <w:sz w:val="28"/>
          <w:szCs w:val="28"/>
          <w:lang w:val="en-US"/>
        </w:rPr>
      </w:pPr>
      <w:r w:rsidRPr="4581B575" w:rsidR="4581B575">
        <w:rPr>
          <w:rFonts w:ascii="Calibri" w:hAnsi="Calibri" w:eastAsia="Calibri" w:cs="Calibri"/>
          <w:b w:val="1"/>
          <w:bCs w:val="1"/>
          <w:noProof w:val="0"/>
          <w:color w:val="000000" w:themeColor="text1" w:themeTint="FF" w:themeShade="FF"/>
          <w:sz w:val="28"/>
          <w:szCs w:val="28"/>
          <w:lang w:val="en-US"/>
        </w:rPr>
        <w:t>K-Means Clustering:</w:t>
      </w:r>
    </w:p>
    <w:p w:rsidR="23F29B82" w:rsidP="4581B575" w:rsidRDefault="23F29B82" w14:paraId="40E7B691" w14:textId="2074B1CE">
      <w:pPr>
        <w:pStyle w:val="ListParagraph"/>
        <w:numPr>
          <w:ilvl w:val="0"/>
          <w:numId w:val="7"/>
        </w:numPr>
        <w:spacing w:before="240" w:beforeAutospacing="off" w:after="240" w:afterAutospacing="off"/>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Effective for globular, symmetric clusters. </w:t>
      </w:r>
    </w:p>
    <w:p w:rsidR="23F29B82" w:rsidP="4581B575" w:rsidRDefault="23F29B82" w14:paraId="625FE7FD" w14:textId="0D2E7A4B">
      <w:pPr>
        <w:pStyle w:val="ListParagraph"/>
        <w:numPr>
          <w:ilvl w:val="0"/>
          <w:numId w:val="7"/>
        </w:numPr>
        <w:spacing w:before="240" w:beforeAutospacing="off" w:after="240" w:afterAutospacing="off"/>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Although quick and scalable, it assumes equal variation across dimensions and is susceptible to outliers [4].</w:t>
      </w:r>
    </w:p>
    <w:p w:rsidR="23F29B82" w:rsidP="4581B575" w:rsidRDefault="23F29B82" w14:paraId="3AAD54BE" w14:textId="3EF4E252">
      <w:pPr>
        <w:pStyle w:val="Normal"/>
        <w:spacing w:before="240" w:beforeAutospacing="off" w:after="240" w:afterAutospacing="off"/>
        <w:ind w:left="0"/>
        <w:rPr>
          <w:rFonts w:ascii="Calibri" w:hAnsi="Calibri" w:eastAsia="Calibri" w:cs="Calibri"/>
          <w:b w:val="1"/>
          <w:bCs w:val="1"/>
          <w:i w:val="0"/>
          <w:iCs w:val="0"/>
          <w:noProof w:val="0"/>
          <w:color w:val="000000" w:themeColor="text1" w:themeTint="FF" w:themeShade="FF"/>
          <w:sz w:val="24"/>
          <w:szCs w:val="24"/>
          <w:lang w:val="en-US"/>
        </w:rPr>
      </w:pPr>
      <w:r w:rsidRPr="4581B575" w:rsidR="4581B575">
        <w:rPr>
          <w:rFonts w:ascii="Calibri" w:hAnsi="Calibri" w:eastAsia="Calibri" w:cs="Calibri"/>
          <w:b w:val="1"/>
          <w:bCs w:val="1"/>
          <w:i w:val="0"/>
          <w:iCs w:val="0"/>
          <w:noProof w:val="0"/>
          <w:color w:val="000000" w:themeColor="text1" w:themeTint="FF" w:themeShade="FF"/>
          <w:sz w:val="28"/>
          <w:szCs w:val="28"/>
          <w:lang w:val="en-US"/>
        </w:rPr>
        <w:t>DBSCAN:</w:t>
      </w:r>
    </w:p>
    <w:p w:rsidR="23F29B82" w:rsidP="4581B575" w:rsidRDefault="23F29B82" w14:paraId="04ED0736" w14:textId="0E53DCA8">
      <w:pPr>
        <w:pStyle w:val="ListParagraph"/>
        <w:numPr>
          <w:ilvl w:val="0"/>
          <w:numId w:val="22"/>
        </w:numPr>
        <w:spacing w:before="240" w:beforeAutospacing="off" w:after="240" w:afterAutospacing="off"/>
        <w:rPr>
          <w:rFonts w:ascii="Calibri" w:hAnsi="Calibri" w:eastAsia="Calibri" w:cs="Calibri"/>
          <w:b w:val="0"/>
          <w:bCs w:val="0"/>
          <w:i w:val="0"/>
          <w:iCs w:val="0"/>
          <w:noProof w:val="0"/>
          <w:color w:val="000000" w:themeColor="text1" w:themeTint="FF" w:themeShade="FF"/>
          <w:sz w:val="28"/>
          <w:szCs w:val="28"/>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Excels at </w:t>
      </w:r>
      <w:r w:rsidRPr="4581B575" w:rsidR="4581B575">
        <w:rPr>
          <w:rFonts w:ascii="Calibri" w:hAnsi="Calibri" w:eastAsia="Calibri" w:cs="Calibri"/>
          <w:b w:val="0"/>
          <w:bCs w:val="0"/>
          <w:i w:val="0"/>
          <w:iCs w:val="0"/>
          <w:noProof w:val="0"/>
          <w:color w:val="000000" w:themeColor="text1" w:themeTint="FF" w:themeShade="FF"/>
          <w:sz w:val="28"/>
          <w:szCs w:val="28"/>
          <w:lang w:val="en-US"/>
        </w:rPr>
        <w:t>identifying</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outliers and non-linear groupings. </w:t>
      </w:r>
    </w:p>
    <w:p w:rsidR="23F29B82" w:rsidP="4581B575" w:rsidRDefault="23F29B82" w14:paraId="67C57BBF" w14:textId="5512EE50">
      <w:pPr>
        <w:pStyle w:val="ListParagraph"/>
        <w:numPr>
          <w:ilvl w:val="0"/>
          <w:numId w:val="22"/>
        </w:numPr>
        <w:spacing w:before="240" w:beforeAutospacing="off" w:after="240" w:afterAutospacing="off"/>
        <w:rPr>
          <w:rFonts w:ascii="Calibri" w:hAnsi="Calibri" w:eastAsia="Calibri" w:cs="Calibri"/>
          <w:b w:val="0"/>
          <w:bCs w:val="0"/>
          <w:i w:val="0"/>
          <w:iCs w:val="0"/>
          <w:noProof w:val="0"/>
          <w:color w:val="000000" w:themeColor="text1" w:themeTint="FF" w:themeShade="FF"/>
          <w:sz w:val="28"/>
          <w:szCs w:val="28"/>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Does not need the number of clusters (k) to be predetermined. </w:t>
      </w:r>
    </w:p>
    <w:p w:rsidR="23F29B82" w:rsidP="4581B575" w:rsidRDefault="23F29B82" w14:paraId="0EDA98ED" w14:textId="6764F202">
      <w:pPr>
        <w:pStyle w:val="ListParagraph"/>
        <w:numPr>
          <w:ilvl w:val="0"/>
          <w:numId w:val="22"/>
        </w:numPr>
        <w:spacing w:before="240" w:beforeAutospacing="off" w:after="240" w:afterAutospacing="off"/>
        <w:rPr>
          <w:rFonts w:ascii="Calibri" w:hAnsi="Calibri" w:eastAsia="Calibri" w:cs="Calibri"/>
          <w:b w:val="0"/>
          <w:bCs w:val="0"/>
          <w:i w:val="0"/>
          <w:iCs w:val="0"/>
          <w:noProof w:val="0"/>
          <w:color w:val="000000" w:themeColor="text1" w:themeTint="FF" w:themeShade="FF"/>
          <w:sz w:val="28"/>
          <w:szCs w:val="28"/>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Sensitive to </w:t>
      </w:r>
      <w:r w:rsidRPr="4581B575" w:rsidR="4581B575">
        <w:rPr>
          <w:rFonts w:ascii="Calibri" w:hAnsi="Calibri" w:eastAsia="Calibri" w:cs="Calibri"/>
          <w:b w:val="0"/>
          <w:bCs w:val="0"/>
          <w:i w:val="0"/>
          <w:iCs w:val="0"/>
          <w:noProof w:val="0"/>
          <w:color w:val="000000" w:themeColor="text1" w:themeTint="FF" w:themeShade="FF"/>
          <w:sz w:val="28"/>
          <w:szCs w:val="28"/>
          <w:lang w:val="en-US"/>
        </w:rPr>
        <w:t>minPts</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parameters and ε (radius) factors [5].</w:t>
      </w:r>
    </w:p>
    <w:p w:rsidR="23F29B82" w:rsidP="4581B575" w:rsidRDefault="23F29B82" w14:paraId="33937477" w14:textId="3F5D0FF9">
      <w:pPr>
        <w:pStyle w:val="Normal"/>
        <w:spacing w:before="240" w:beforeAutospacing="off" w:after="240" w:afterAutospacing="off"/>
        <w:rPr>
          <w:rFonts w:ascii="Calibri" w:hAnsi="Calibri" w:eastAsia="Calibri" w:cs="Calibri"/>
          <w:b w:val="0"/>
          <w:bCs w:val="0"/>
          <w:i w:val="0"/>
          <w:iCs w:val="0"/>
          <w:noProof w:val="0"/>
          <w:color w:val="000000" w:themeColor="text1" w:themeTint="FF" w:themeShade="FF"/>
          <w:sz w:val="24"/>
          <w:szCs w:val="24"/>
          <w:lang w:val="en-US"/>
        </w:rPr>
      </w:pPr>
    </w:p>
    <w:p w:rsidR="23F29B82" w:rsidP="4581B575" w:rsidRDefault="23F29B82" w14:paraId="4E8E6D11" w14:textId="30BD6A49">
      <w:pPr>
        <w:pStyle w:val="Normal"/>
        <w:spacing w:before="240" w:beforeAutospacing="off" w:after="240" w:afterAutospacing="off"/>
        <w:ind w:left="0"/>
        <w:rPr>
          <w:rFonts w:ascii="Calibri" w:hAnsi="Calibri" w:eastAsia="Calibri" w:cs="Calibri"/>
          <w:b w:val="0"/>
          <w:bCs w:val="0"/>
          <w:i w:val="0"/>
          <w:iCs w:val="0"/>
          <w:noProof w:val="0"/>
          <w:color w:val="000000" w:themeColor="text1" w:themeTint="FF" w:themeShade="FF"/>
          <w:sz w:val="28"/>
          <w:szCs w:val="28"/>
          <w:lang w:val="en-US"/>
        </w:rPr>
      </w:pPr>
      <w:r w:rsidRPr="4581B575" w:rsidR="4581B575">
        <w:rPr>
          <w:rFonts w:ascii="Calibri" w:hAnsi="Calibri" w:eastAsia="Calibri" w:cs="Calibri"/>
          <w:b w:val="1"/>
          <w:bCs w:val="1"/>
          <w:i w:val="0"/>
          <w:iCs w:val="0"/>
          <w:noProof w:val="0"/>
          <w:color w:val="000000" w:themeColor="text1" w:themeTint="FF" w:themeShade="FF"/>
          <w:sz w:val="28"/>
          <w:szCs w:val="28"/>
          <w:lang w:val="en-US"/>
        </w:rPr>
        <w:t>Hierarchical Clustering:</w:t>
      </w:r>
      <w:r>
        <w:br/>
      </w:r>
    </w:p>
    <w:p w:rsidR="23F29B82" w:rsidP="4581B575" w:rsidRDefault="23F29B82" w14:paraId="1D551967" w14:textId="3E83DBE2">
      <w:pPr>
        <w:pStyle w:val="ListParagraph"/>
        <w:numPr>
          <w:ilvl w:val="0"/>
          <w:numId w:val="9"/>
        </w:numPr>
        <w:spacing w:before="240" w:beforeAutospacing="off" w:after="240" w:afterAutospacing="off"/>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Generates a cluster hierarchy dendrogram. </w:t>
      </w:r>
    </w:p>
    <w:p w:rsidR="23F29B82" w:rsidP="4581B575" w:rsidRDefault="23F29B82" w14:paraId="02D4D418" w14:textId="3C314877">
      <w:pPr>
        <w:pStyle w:val="ListParagraph"/>
        <w:numPr>
          <w:ilvl w:val="0"/>
          <w:numId w:val="9"/>
        </w:numPr>
        <w:spacing w:before="240" w:beforeAutospacing="off" w:after="240" w:afterAutospacing="off"/>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Helpful in comprehending customer </w:t>
      </w:r>
      <w:r w:rsidRPr="4581B575" w:rsidR="4581B575">
        <w:rPr>
          <w:rFonts w:ascii="Calibri" w:hAnsi="Calibri" w:eastAsia="Calibri" w:cs="Calibri"/>
          <w:b w:val="0"/>
          <w:bCs w:val="0"/>
          <w:i w:val="0"/>
          <w:iCs w:val="0"/>
          <w:noProof w:val="0"/>
          <w:color w:val="000000" w:themeColor="text1" w:themeTint="FF" w:themeShade="FF"/>
          <w:sz w:val="28"/>
          <w:szCs w:val="28"/>
          <w:lang w:val="en-US"/>
        </w:rPr>
        <w:t>behaviour</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that is layered. </w:t>
      </w:r>
    </w:p>
    <w:p w:rsidR="23F29B82" w:rsidP="4581B575" w:rsidRDefault="23F29B82" w14:paraId="4C47EF7B" w14:textId="506D02F8">
      <w:pPr>
        <w:pStyle w:val="ListParagraph"/>
        <w:numPr>
          <w:ilvl w:val="0"/>
          <w:numId w:val="9"/>
        </w:numPr>
        <w:spacing w:before="240" w:beforeAutospacing="off" w:after="240" w:afterAutospacing="off"/>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For big datasets, it is not scalable [6].</w:t>
      </w:r>
      <w:r>
        <w:br/>
      </w:r>
    </w:p>
    <w:p w:rsidR="23F29B82" w:rsidP="4581B575" w:rsidRDefault="23F29B82" w14:paraId="54829586" w14:textId="063454FA">
      <w:pPr>
        <w:pStyle w:val="Heading4"/>
        <w:rPr>
          <w:rFonts w:ascii="Calibri" w:hAnsi="Calibri" w:eastAsia="Calibri" w:cs="Calibri"/>
          <w:b w:val="1"/>
          <w:bCs w:val="1"/>
          <w:i w:val="0"/>
          <w:iCs w:val="0"/>
          <w:color w:val="auto"/>
          <w:sz w:val="28"/>
          <w:szCs w:val="28"/>
        </w:rPr>
      </w:pPr>
      <w:bookmarkStart w:name="_Toc329064552" w:id="1635641676"/>
      <w:r w:rsidRPr="4581B575" w:rsidR="4581B575">
        <w:rPr>
          <w:rFonts w:ascii="Calibri" w:hAnsi="Calibri" w:eastAsia="Calibri" w:cs="Calibri"/>
          <w:b w:val="1"/>
          <w:bCs w:val="1"/>
          <w:i w:val="0"/>
          <w:iCs w:val="0"/>
          <w:color w:val="auto"/>
          <w:sz w:val="28"/>
          <w:szCs w:val="28"/>
        </w:rPr>
        <w:t>Hybrid Model Logic:</w:t>
      </w:r>
      <w:bookmarkEnd w:id="1635641676"/>
    </w:p>
    <w:p w:rsidR="23F29B82" w:rsidP="4581B575" w:rsidRDefault="23F29B82" w14:paraId="354E18C5" w14:textId="3CF7BB94">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There are three stages to the suggested hybrid model's operation:</w:t>
      </w:r>
    </w:p>
    <w:p w:rsidR="4581B575" w:rsidP="4581B575" w:rsidRDefault="4581B575" w14:paraId="32EE0568" w14:textId="2A791645">
      <w:pPr>
        <w:pStyle w:val="ListParagraph"/>
        <w:numPr>
          <w:ilvl w:val="0"/>
          <w:numId w:val="10"/>
        </w:numPr>
        <w:spacing w:before="240" w:beforeAutospacing="off" w:after="240" w:afterAutospacing="off"/>
        <w:rPr>
          <w:rFonts w:ascii="Calibri" w:hAnsi="Calibri" w:eastAsia="Calibri" w:cs="Calibri"/>
          <w:b w:val="0"/>
          <w:bCs w:val="0"/>
          <w:i w:val="0"/>
          <w:iCs w:val="0"/>
          <w:noProof w:val="0"/>
          <w:color w:val="000000" w:themeColor="text1" w:themeTint="FF" w:themeShade="FF"/>
          <w:sz w:val="28"/>
          <w:szCs w:val="28"/>
          <w:lang w:val="en-US"/>
        </w:rPr>
      </w:pPr>
      <w:r w:rsidRPr="4581B575" w:rsidR="4581B575">
        <w:rPr>
          <w:rFonts w:ascii="Calibri" w:hAnsi="Calibri" w:eastAsia="Calibri" w:cs="Calibri"/>
          <w:b w:val="1"/>
          <w:bCs w:val="1"/>
          <w:i w:val="0"/>
          <w:iCs w:val="0"/>
          <w:noProof w:val="0"/>
          <w:color w:val="000000" w:themeColor="text1" w:themeTint="FF" w:themeShade="FF"/>
          <w:sz w:val="28"/>
          <w:szCs w:val="28"/>
          <w:lang w:val="en-US"/>
        </w:rPr>
        <w:t>Noise Removal:</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Use DBSCAN as a starting point to </w:t>
      </w:r>
      <w:r w:rsidRPr="4581B575" w:rsidR="4581B575">
        <w:rPr>
          <w:rFonts w:ascii="Calibri" w:hAnsi="Calibri" w:eastAsia="Calibri" w:cs="Calibri"/>
          <w:b w:val="0"/>
          <w:bCs w:val="0"/>
          <w:i w:val="0"/>
          <w:iCs w:val="0"/>
          <w:noProof w:val="0"/>
          <w:color w:val="000000" w:themeColor="text1" w:themeTint="FF" w:themeShade="FF"/>
          <w:sz w:val="28"/>
          <w:szCs w:val="28"/>
          <w:lang w:val="en-US"/>
        </w:rPr>
        <w:t>locate</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and remove noise points.</w:t>
      </w:r>
    </w:p>
    <w:p w:rsidR="4581B575" w:rsidP="4581B575" w:rsidRDefault="4581B575" w14:paraId="47547AB9" w14:textId="7AC90267">
      <w:pPr>
        <w:pStyle w:val="ListParagraph"/>
        <w:numPr>
          <w:ilvl w:val="0"/>
          <w:numId w:val="10"/>
        </w:numPr>
        <w:spacing w:before="240" w:beforeAutospacing="off" w:after="240" w:afterAutospacing="off"/>
        <w:rPr>
          <w:rFonts w:ascii="Calibri" w:hAnsi="Calibri" w:eastAsia="Calibri" w:cs="Calibri"/>
          <w:b w:val="0"/>
          <w:bCs w:val="0"/>
          <w:i w:val="0"/>
          <w:iCs w:val="0"/>
          <w:noProof w:val="0"/>
          <w:color w:val="000000" w:themeColor="text1" w:themeTint="FF" w:themeShade="FF"/>
          <w:sz w:val="28"/>
          <w:szCs w:val="28"/>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w:t>
      </w:r>
      <w:r w:rsidRPr="4581B575" w:rsidR="4581B575">
        <w:rPr>
          <w:rFonts w:ascii="Calibri" w:hAnsi="Calibri" w:eastAsia="Calibri" w:cs="Calibri"/>
          <w:b w:val="1"/>
          <w:bCs w:val="1"/>
          <w:i w:val="0"/>
          <w:iCs w:val="0"/>
          <w:noProof w:val="0"/>
          <w:color w:val="000000" w:themeColor="text1" w:themeTint="FF" w:themeShade="FF"/>
          <w:sz w:val="28"/>
          <w:szCs w:val="28"/>
          <w:lang w:val="en-US"/>
        </w:rPr>
        <w:t>Structure Estimation:</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Hierarchical clustering is used to calculate the ideal number of clusters. </w:t>
      </w:r>
    </w:p>
    <w:p w:rsidR="4581B575" w:rsidP="4581B575" w:rsidRDefault="4581B575" w14:paraId="73473903" w14:textId="005738FB">
      <w:pPr>
        <w:pStyle w:val="ListParagraph"/>
        <w:numPr>
          <w:ilvl w:val="0"/>
          <w:numId w:val="10"/>
        </w:numPr>
        <w:spacing w:before="240" w:beforeAutospacing="off" w:after="240" w:afterAutospacing="off"/>
        <w:rPr>
          <w:rFonts w:ascii="Calibri" w:hAnsi="Calibri" w:eastAsia="Calibri" w:cs="Calibri"/>
          <w:b w:val="0"/>
          <w:bCs w:val="0"/>
          <w:i w:val="0"/>
          <w:iCs w:val="0"/>
          <w:noProof w:val="0"/>
          <w:color w:val="000000" w:themeColor="text1" w:themeTint="FF" w:themeShade="FF"/>
          <w:sz w:val="28"/>
          <w:szCs w:val="28"/>
          <w:lang w:val="en-US"/>
        </w:rPr>
      </w:pPr>
      <w:r w:rsidRPr="4581B575" w:rsidR="4581B575">
        <w:rPr>
          <w:rFonts w:ascii="Calibri" w:hAnsi="Calibri" w:eastAsia="Calibri" w:cs="Calibri"/>
          <w:b w:val="1"/>
          <w:bCs w:val="1"/>
          <w:i w:val="0"/>
          <w:iCs w:val="0"/>
          <w:noProof w:val="0"/>
          <w:color w:val="000000" w:themeColor="text1" w:themeTint="FF" w:themeShade="FF"/>
          <w:sz w:val="28"/>
          <w:szCs w:val="28"/>
          <w:lang w:val="en-US"/>
        </w:rPr>
        <w:t xml:space="preserve">Final </w:t>
      </w:r>
      <w:r w:rsidRPr="4581B575" w:rsidR="4581B575">
        <w:rPr>
          <w:rFonts w:ascii="Calibri" w:hAnsi="Calibri" w:eastAsia="Calibri" w:cs="Calibri"/>
          <w:b w:val="1"/>
          <w:bCs w:val="1"/>
          <w:i w:val="0"/>
          <w:iCs w:val="0"/>
          <w:noProof w:val="0"/>
          <w:color w:val="000000" w:themeColor="text1" w:themeTint="FF" w:themeShade="FF"/>
          <w:sz w:val="28"/>
          <w:szCs w:val="28"/>
          <w:lang w:val="en-US"/>
        </w:rPr>
        <w:t xml:space="preserve">Segmentation: </w:t>
      </w:r>
      <w:r w:rsidRPr="4581B575" w:rsidR="4581B575">
        <w:rPr>
          <w:rFonts w:ascii="Calibri" w:hAnsi="Calibri" w:eastAsia="Calibri" w:cs="Calibri"/>
          <w:b w:val="0"/>
          <w:bCs w:val="0"/>
          <w:i w:val="0"/>
          <w:iCs w:val="0"/>
          <w:noProof w:val="0"/>
          <w:color w:val="000000" w:themeColor="text1" w:themeTint="FF" w:themeShade="FF"/>
          <w:sz w:val="28"/>
          <w:szCs w:val="28"/>
          <w:lang w:val="en-US"/>
        </w:rPr>
        <w:t>The</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last segmentation Apply K-Means to fine-tune cluster limits using the structure found in Step 2.</w:t>
      </w:r>
      <w:r>
        <w:br/>
      </w:r>
    </w:p>
    <w:p w:rsidR="23F29B82" w:rsidP="4581B575" w:rsidRDefault="23F29B82" w14:paraId="0F63B813" w14:textId="3598E205">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This method combines:</w:t>
      </w:r>
    </w:p>
    <w:p w:rsidR="23F29B82" w:rsidP="4581B575" w:rsidRDefault="23F29B82" w14:paraId="18F19BB1" w14:textId="6B7F1B2F">
      <w:pPr>
        <w:pStyle w:val="ListParagraph"/>
        <w:numPr>
          <w:ilvl w:val="0"/>
          <w:numId w:val="11"/>
        </w:numPr>
        <w:spacing w:before="240" w:beforeAutospacing="off" w:after="240" w:afterAutospacing="off"/>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K-Means computational efficiency, the structural analysis of Hierarchical Clustering, and DBSCAN's noise resistance [7], [8].</w:t>
      </w:r>
    </w:p>
    <w:p w:rsidR="23F29B82" w:rsidP="4581B575" w:rsidRDefault="23F29B82" w14:paraId="2D9EF717" w14:textId="3AED0C39">
      <w:pPr>
        <w:rPr>
          <w:rFonts w:ascii="Calibri" w:hAnsi="Calibri" w:eastAsia="Calibri" w:cs="Calibri"/>
          <w:sz w:val="28"/>
          <w:szCs w:val="28"/>
        </w:rPr>
      </w:pPr>
    </w:p>
    <w:p w:rsidR="23F29B82" w:rsidP="4581B575" w:rsidRDefault="23F29B82" w14:paraId="2007C7EF" w14:textId="0DD97780">
      <w:pPr>
        <w:pStyle w:val="Heading2"/>
        <w:rPr>
          <w:rFonts w:ascii="Calibri" w:hAnsi="Calibri" w:eastAsia="Calibri" w:cs="Calibri"/>
          <w:b w:val="1"/>
          <w:bCs w:val="1"/>
          <w:noProof w:val="0"/>
          <w:color w:val="000000" w:themeColor="text1" w:themeTint="FF" w:themeShade="FF"/>
          <w:sz w:val="28"/>
          <w:szCs w:val="28"/>
          <w:lang w:val="en-US"/>
        </w:rPr>
      </w:pPr>
      <w:bookmarkStart w:name="_Toc1163900572" w:id="2101527139"/>
      <w:r w:rsidRPr="4581B575" w:rsidR="4581B575">
        <w:rPr>
          <w:noProof w:val="0"/>
          <w:lang w:val="en-US"/>
        </w:rPr>
        <w:t>3.5: Evaluation Metrics:</w:t>
      </w:r>
      <w:bookmarkEnd w:id="2101527139"/>
    </w:p>
    <w:p w:rsidR="23F29B82" w:rsidP="4581B575" w:rsidRDefault="23F29B82" w14:paraId="34AEA4EA" w14:textId="7777C386">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Two popular internal validation indicators are chosen to assess cluster quality:</w:t>
      </w:r>
    </w:p>
    <w:p w:rsidR="23F29B82" w:rsidP="23F29B82" w:rsidRDefault="23F29B82" w14:paraId="28245B8D" w14:textId="4C7BA969">
      <w:pPr>
        <w:pStyle w:val="ListParagraph"/>
        <w:numPr>
          <w:ilvl w:val="0"/>
          <w:numId w:val="23"/>
        </w:numPr>
        <w:rPr>
          <w:rFonts w:ascii="Calibri" w:hAnsi="Calibri" w:eastAsia="Calibri" w:cs="Calibri"/>
          <w:b w:val="1"/>
          <w:bCs w:val="1"/>
          <w:noProof w:val="0"/>
          <w:color w:val="000000" w:themeColor="text1" w:themeTint="FF" w:themeShade="FF"/>
          <w:sz w:val="28"/>
          <w:szCs w:val="28"/>
          <w:lang w:val="en-US"/>
        </w:rPr>
      </w:pPr>
      <w:r w:rsidRPr="4581B575" w:rsidR="4581B575">
        <w:rPr>
          <w:rFonts w:ascii="Calibri" w:hAnsi="Calibri" w:eastAsia="Calibri" w:cs="Calibri"/>
          <w:b w:val="1"/>
          <w:bCs w:val="1"/>
          <w:noProof w:val="0"/>
          <w:color w:val="000000" w:themeColor="text1" w:themeTint="FF" w:themeShade="FF"/>
          <w:sz w:val="28"/>
          <w:szCs w:val="28"/>
          <w:lang w:val="en-US"/>
        </w:rPr>
        <w:t>Silhouette Score:</w:t>
      </w:r>
    </w:p>
    <w:p w:rsidR="23F29B82" w:rsidP="4581B575" w:rsidRDefault="23F29B82" w14:paraId="02A59EF7" w14:textId="0A81B8E6">
      <w:pPr>
        <w:pStyle w:val="ListParagraph"/>
        <w:numPr>
          <w:ilvl w:val="1"/>
          <w:numId w:val="12"/>
        </w:numPr>
        <w:spacing w:before="240" w:beforeAutospacing="off" w:after="240" w:afterAutospacing="off"/>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Range: -1 to +1 </w:t>
      </w:r>
    </w:p>
    <w:p w:rsidR="23F29B82" w:rsidP="4581B575" w:rsidRDefault="23F29B82" w14:paraId="5A31357E" w14:textId="040AA1CC">
      <w:pPr>
        <w:pStyle w:val="ListParagraph"/>
        <w:numPr>
          <w:ilvl w:val="1"/>
          <w:numId w:val="12"/>
        </w:numPr>
        <w:spacing w:before="240" w:beforeAutospacing="off" w:after="240" w:afterAutospacing="off"/>
        <w:rPr>
          <w:rFonts w:ascii="Calibri" w:hAnsi="Calibri" w:eastAsia="Calibri" w:cs="Calibri"/>
          <w:b w:val="0"/>
          <w:bCs w:val="0"/>
          <w:i w:val="0"/>
          <w:iCs w:val="0"/>
          <w:noProof w:val="0"/>
          <w:color w:val="000000" w:themeColor="text1" w:themeTint="FF" w:themeShade="FF"/>
          <w:sz w:val="28"/>
          <w:szCs w:val="28"/>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Greater </w:t>
      </w:r>
      <w:r w:rsidRPr="4581B575" w:rsidR="4581B575">
        <w:rPr>
          <w:rFonts w:ascii="Calibri" w:hAnsi="Calibri" w:eastAsia="Calibri" w:cs="Calibri"/>
          <w:b w:val="0"/>
          <w:bCs w:val="0"/>
          <w:i w:val="0"/>
          <w:iCs w:val="0"/>
          <w:noProof w:val="0"/>
          <w:color w:val="000000" w:themeColor="text1" w:themeTint="FF" w:themeShade="FF"/>
          <w:sz w:val="28"/>
          <w:szCs w:val="28"/>
          <w:lang w:val="en-US"/>
        </w:rPr>
        <w:t>indicates</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improved cluster separation </w:t>
      </w:r>
    </w:p>
    <w:p w:rsidR="23F29B82" w:rsidP="4581B575" w:rsidRDefault="23F29B82" w14:paraId="34920E97" w14:textId="23F4B4DE">
      <w:pPr>
        <w:pStyle w:val="ListParagraph"/>
        <w:numPr>
          <w:ilvl w:val="1"/>
          <w:numId w:val="12"/>
        </w:numPr>
        <w:spacing w:before="240" w:beforeAutospacing="off" w:after="240" w:afterAutospacing="off"/>
        <w:rPr>
          <w:rFonts w:ascii="Calibri" w:hAnsi="Calibri" w:eastAsia="Calibri" w:cs="Calibri"/>
          <w:b w:val="0"/>
          <w:bCs w:val="0"/>
          <w:i w:val="0"/>
          <w:iCs w:val="0"/>
          <w:noProof w:val="0"/>
          <w:color w:val="000000" w:themeColor="text1" w:themeTint="FF" w:themeShade="FF"/>
          <w:sz w:val="28"/>
          <w:szCs w:val="28"/>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A measure of how well points fit within their designated cluster in relation to other points [9].</w:t>
      </w:r>
    </w:p>
    <w:p w:rsidR="23F29B82" w:rsidP="4581B575" w:rsidRDefault="23F29B82" w14:paraId="37F95E16" w14:textId="6E57A76F">
      <w:pPr>
        <w:pStyle w:val="ListParagraph"/>
        <w:spacing w:before="240" w:beforeAutospacing="off" w:after="240" w:afterAutospacing="off"/>
        <w:ind w:left="1440"/>
        <w:rPr>
          <w:rFonts w:ascii="Calibri" w:hAnsi="Calibri" w:eastAsia="Calibri" w:cs="Calibri"/>
          <w:b w:val="0"/>
          <w:bCs w:val="0"/>
          <w:i w:val="0"/>
          <w:iCs w:val="0"/>
          <w:noProof w:val="0"/>
          <w:color w:val="000000" w:themeColor="text1" w:themeTint="FF" w:themeShade="FF"/>
          <w:sz w:val="28"/>
          <w:szCs w:val="28"/>
          <w:lang w:val="en-US"/>
        </w:rPr>
      </w:pPr>
    </w:p>
    <w:p w:rsidR="23F29B82" w:rsidP="23F29B82" w:rsidRDefault="23F29B82" w14:paraId="06798BC7" w14:textId="0861A6F1">
      <w:pPr>
        <w:pStyle w:val="ListParagraph"/>
        <w:numPr>
          <w:ilvl w:val="0"/>
          <w:numId w:val="12"/>
        </w:numPr>
        <w:spacing w:before="240" w:beforeAutospacing="off" w:after="240" w:afterAutospacing="off"/>
        <w:rPr>
          <w:rFonts w:ascii="Calibri" w:hAnsi="Calibri" w:eastAsia="Calibri" w:cs="Calibri"/>
          <w:b w:val="1"/>
          <w:bCs w:val="1"/>
          <w:noProof w:val="0"/>
          <w:color w:val="000000" w:themeColor="text1" w:themeTint="FF" w:themeShade="FF"/>
          <w:sz w:val="28"/>
          <w:szCs w:val="28"/>
          <w:lang w:val="en-US"/>
        </w:rPr>
      </w:pPr>
      <w:r w:rsidRPr="4581B575" w:rsidR="4581B575">
        <w:rPr>
          <w:rFonts w:ascii="Calibri" w:hAnsi="Calibri" w:eastAsia="Calibri" w:cs="Calibri"/>
          <w:b w:val="1"/>
          <w:bCs w:val="1"/>
          <w:noProof w:val="0"/>
          <w:color w:val="000000" w:themeColor="text1" w:themeTint="FF" w:themeShade="FF"/>
          <w:sz w:val="28"/>
          <w:szCs w:val="28"/>
          <w:lang w:val="en-US"/>
        </w:rPr>
        <w:t>Davies–Bouldin Index (DBI)</w:t>
      </w:r>
    </w:p>
    <w:p w:rsidR="23F29B82" w:rsidP="4581B575" w:rsidRDefault="23F29B82" w14:paraId="14F19F9E" w14:textId="73D5DB0E">
      <w:pPr>
        <w:pStyle w:val="ListParagraph"/>
        <w:numPr>
          <w:ilvl w:val="1"/>
          <w:numId w:val="12"/>
        </w:numPr>
        <w:spacing w:before="240" w:beforeAutospacing="off" w:after="240" w:afterAutospacing="off"/>
        <w:rPr>
          <w:rFonts w:ascii="Calibri" w:hAnsi="Calibri" w:eastAsia="Calibri" w:cs="Calibri"/>
          <w:b w:val="0"/>
          <w:bCs w:val="0"/>
          <w:i w:val="0"/>
          <w:iCs w:val="0"/>
          <w:noProof w:val="0"/>
          <w:color w:val="000000" w:themeColor="text1" w:themeTint="FF" w:themeShade="FF"/>
          <w:sz w:val="28"/>
          <w:szCs w:val="28"/>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Lower = Better. </w:t>
      </w:r>
    </w:p>
    <w:p w:rsidR="23F29B82" w:rsidP="4581B575" w:rsidRDefault="23F29B82" w14:paraId="2EC2DACC" w14:textId="2A2483AF">
      <w:pPr>
        <w:pStyle w:val="ListParagraph"/>
        <w:numPr>
          <w:ilvl w:val="1"/>
          <w:numId w:val="12"/>
        </w:numPr>
        <w:spacing w:before="240" w:beforeAutospacing="off" w:after="240" w:afterAutospacing="off"/>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Evaluates the distance between clusters versus intra-cluster similarity [10].</w:t>
      </w:r>
      <w:r>
        <w:br/>
      </w:r>
    </w:p>
    <w:p w:rsidR="23F29B82" w:rsidP="4581B575" w:rsidRDefault="23F29B82" w14:paraId="00D84F0B" w14:textId="2FE869CD">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These will be used to compare performance quantitatively across all models (individual and hybrid).</w:t>
      </w:r>
    </w:p>
    <w:p w:rsidR="23F29B82" w:rsidP="4581B575" w:rsidRDefault="23F29B82" w14:paraId="22C6A2A5" w14:textId="3B481102">
      <w:pPr>
        <w:rPr>
          <w:rFonts w:ascii="Calibri" w:hAnsi="Calibri" w:eastAsia="Calibri" w:cs="Calibri"/>
          <w:sz w:val="28"/>
          <w:szCs w:val="28"/>
        </w:rPr>
      </w:pPr>
    </w:p>
    <w:p w:rsidR="23F29B82" w:rsidP="4581B575" w:rsidRDefault="23F29B82" w14:paraId="54777266" w14:textId="7DF98294">
      <w:pPr>
        <w:pStyle w:val="Heading2"/>
        <w:rPr>
          <w:rFonts w:ascii="Calibri" w:hAnsi="Calibri" w:eastAsia="Calibri" w:cs="Calibri"/>
          <w:b w:val="1"/>
          <w:bCs w:val="1"/>
          <w:noProof w:val="0"/>
          <w:color w:val="000000" w:themeColor="text1" w:themeTint="FF" w:themeShade="FF"/>
          <w:sz w:val="28"/>
          <w:szCs w:val="28"/>
          <w:lang w:val="en-US"/>
        </w:rPr>
      </w:pPr>
      <w:bookmarkStart w:name="_Toc2028016332" w:id="703747422"/>
      <w:r w:rsidRPr="4581B575" w:rsidR="4581B575">
        <w:rPr>
          <w:noProof w:val="0"/>
          <w:lang w:val="en-US"/>
        </w:rPr>
        <w:t>3.6: Materials:</w:t>
      </w:r>
      <w:bookmarkEnd w:id="703747422"/>
    </w:p>
    <w:p w:rsidR="23F29B82" w:rsidP="4581B575" w:rsidRDefault="23F29B82" w14:paraId="443C0DC0" w14:textId="6F629A44">
      <w:pPr>
        <w:pStyle w:val="ListParagraph"/>
        <w:numPr>
          <w:ilvl w:val="0"/>
          <w:numId w:val="26"/>
        </w:numPr>
        <w:spacing w:before="240" w:beforeAutospacing="off" w:after="240" w:afterAutospacing="off"/>
        <w:rPr>
          <w:rFonts w:ascii="Calibri" w:hAnsi="Calibri" w:eastAsia="Calibri" w:cs="Calibri"/>
          <w:b w:val="0"/>
          <w:bCs w:val="0"/>
          <w:i w:val="0"/>
          <w:iCs w:val="0"/>
          <w:noProof w:val="0"/>
          <w:color w:val="000000" w:themeColor="text1" w:themeTint="FF" w:themeShade="FF"/>
          <w:sz w:val="28"/>
          <w:szCs w:val="28"/>
          <w:lang w:val="en-US"/>
        </w:rPr>
      </w:pPr>
      <w:r w:rsidRPr="4581B575" w:rsidR="4581B575">
        <w:rPr>
          <w:rFonts w:ascii="Calibri" w:hAnsi="Calibri" w:eastAsia="Calibri" w:cs="Calibri"/>
          <w:b w:val="1"/>
          <w:bCs w:val="1"/>
          <w:i w:val="0"/>
          <w:iCs w:val="0"/>
          <w:noProof w:val="0"/>
          <w:color w:val="000000" w:themeColor="text1" w:themeTint="FF" w:themeShade="FF"/>
          <w:sz w:val="28"/>
          <w:szCs w:val="28"/>
          <w:lang w:val="en-US"/>
        </w:rPr>
        <w:t>Dataset:</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Kaggle/UCI will be the source of the public financial </w:t>
      </w:r>
      <w:r w:rsidRPr="4581B575" w:rsidR="4581B575">
        <w:rPr>
          <w:rFonts w:ascii="Calibri" w:hAnsi="Calibri" w:eastAsia="Calibri" w:cs="Calibri"/>
          <w:b w:val="0"/>
          <w:bCs w:val="0"/>
          <w:i w:val="0"/>
          <w:iCs w:val="0"/>
          <w:noProof w:val="0"/>
          <w:color w:val="000000" w:themeColor="text1" w:themeTint="FF" w:themeShade="FF"/>
          <w:sz w:val="28"/>
          <w:szCs w:val="28"/>
          <w:lang w:val="en-US"/>
        </w:rPr>
        <w:t>behaviour</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dataset.</w:t>
      </w:r>
    </w:p>
    <w:p w:rsidR="23F29B82" w:rsidP="4581B575" w:rsidRDefault="23F29B82" w14:paraId="519C1DF2" w14:textId="4D007C16">
      <w:pPr>
        <w:pStyle w:val="ListParagraph"/>
        <w:numPr>
          <w:ilvl w:val="0"/>
          <w:numId w:val="26"/>
        </w:numPr>
        <w:spacing w:before="240" w:beforeAutospacing="off" w:after="240" w:afterAutospacing="off"/>
        <w:rPr>
          <w:rFonts w:ascii="Calibri" w:hAnsi="Calibri" w:eastAsia="Calibri" w:cs="Calibri"/>
          <w:b w:val="0"/>
          <w:bCs w:val="0"/>
          <w:i w:val="0"/>
          <w:iCs w:val="0"/>
          <w:noProof w:val="0"/>
          <w:color w:val="000000" w:themeColor="text1" w:themeTint="FF" w:themeShade="FF"/>
          <w:sz w:val="28"/>
          <w:szCs w:val="28"/>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w:t>
      </w:r>
      <w:r w:rsidRPr="4581B575" w:rsidR="4581B575">
        <w:rPr>
          <w:rFonts w:ascii="Calibri" w:hAnsi="Calibri" w:eastAsia="Calibri" w:cs="Calibri"/>
          <w:b w:val="1"/>
          <w:bCs w:val="1"/>
          <w:i w:val="0"/>
          <w:iCs w:val="0"/>
          <w:noProof w:val="0"/>
          <w:color w:val="000000" w:themeColor="text1" w:themeTint="FF" w:themeShade="FF"/>
          <w:sz w:val="28"/>
          <w:szCs w:val="28"/>
          <w:lang w:val="en-US"/>
        </w:rPr>
        <w:t>Software:</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Python (Google </w:t>
      </w:r>
      <w:r w:rsidRPr="4581B575" w:rsidR="4581B575">
        <w:rPr>
          <w:rFonts w:ascii="Calibri" w:hAnsi="Calibri" w:eastAsia="Calibri" w:cs="Calibri"/>
          <w:b w:val="0"/>
          <w:bCs w:val="0"/>
          <w:i w:val="0"/>
          <w:iCs w:val="0"/>
          <w:noProof w:val="0"/>
          <w:color w:val="000000" w:themeColor="text1" w:themeTint="FF" w:themeShade="FF"/>
          <w:sz w:val="28"/>
          <w:szCs w:val="28"/>
          <w:lang w:val="en-US"/>
        </w:rPr>
        <w:t>Colab</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or Anaconda environment) </w:t>
      </w:r>
      <w:r>
        <w:br/>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Seaborn, Matplotlib, NumPy, Pandas, and Scikit-learn </w:t>
      </w:r>
    </w:p>
    <w:p w:rsidR="23F29B82" w:rsidP="4581B575" w:rsidRDefault="23F29B82" w14:paraId="6ACF577A" w14:textId="7729071C">
      <w:pPr>
        <w:pStyle w:val="ListParagraph"/>
        <w:numPr>
          <w:ilvl w:val="0"/>
          <w:numId w:val="26"/>
        </w:numPr>
        <w:spacing w:before="240" w:beforeAutospacing="off" w:after="240" w:afterAutospacing="off"/>
        <w:rPr>
          <w:rFonts w:ascii="Calibri" w:hAnsi="Calibri" w:eastAsia="Calibri" w:cs="Calibri"/>
          <w:b w:val="0"/>
          <w:bCs w:val="0"/>
          <w:i w:val="0"/>
          <w:iCs w:val="0"/>
          <w:noProof w:val="0"/>
          <w:color w:val="000000" w:themeColor="text1" w:themeTint="FF" w:themeShade="FF"/>
          <w:sz w:val="28"/>
          <w:szCs w:val="28"/>
          <w:lang w:val="en-US"/>
        </w:rPr>
      </w:pPr>
      <w:r w:rsidRPr="4581B575" w:rsidR="4581B575">
        <w:rPr>
          <w:rFonts w:ascii="Calibri" w:hAnsi="Calibri" w:eastAsia="Calibri" w:cs="Calibri"/>
          <w:b w:val="1"/>
          <w:bCs w:val="1"/>
          <w:i w:val="0"/>
          <w:iCs w:val="0"/>
          <w:noProof w:val="0"/>
          <w:color w:val="000000" w:themeColor="text1" w:themeTint="FF" w:themeShade="FF"/>
          <w:sz w:val="28"/>
          <w:szCs w:val="28"/>
          <w:lang w:val="en-US"/>
        </w:rPr>
        <w:t xml:space="preserve">Hardware: </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A typical laptop without a GPU that has at least 8GB of RAM </w:t>
      </w:r>
    </w:p>
    <w:p w:rsidR="23F29B82" w:rsidP="4581B575" w:rsidRDefault="23F29B82" w14:paraId="597B0233" w14:textId="19ED3132">
      <w:pPr>
        <w:pStyle w:val="ListParagraph"/>
        <w:numPr>
          <w:ilvl w:val="0"/>
          <w:numId w:val="26"/>
        </w:numPr>
        <w:spacing w:before="240" w:beforeAutospacing="off" w:after="240" w:afterAutospacing="off"/>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1"/>
          <w:bCs w:val="1"/>
          <w:i w:val="0"/>
          <w:iCs w:val="0"/>
          <w:noProof w:val="0"/>
          <w:color w:val="000000" w:themeColor="text1" w:themeTint="FF" w:themeShade="FF"/>
          <w:sz w:val="28"/>
          <w:szCs w:val="28"/>
          <w:lang w:val="en-US"/>
        </w:rPr>
        <w:t xml:space="preserve">Libraries </w:t>
      </w:r>
      <w:r w:rsidRPr="4581B575" w:rsidR="4581B575">
        <w:rPr>
          <w:rFonts w:ascii="Calibri" w:hAnsi="Calibri" w:eastAsia="Calibri" w:cs="Calibri"/>
          <w:b w:val="1"/>
          <w:bCs w:val="1"/>
          <w:i w:val="0"/>
          <w:iCs w:val="0"/>
          <w:noProof w:val="0"/>
          <w:color w:val="000000" w:themeColor="text1" w:themeTint="FF" w:themeShade="FF"/>
          <w:sz w:val="28"/>
          <w:szCs w:val="28"/>
          <w:lang w:val="en-US"/>
        </w:rPr>
        <w:t>Utilised</w:t>
      </w:r>
      <w:r w:rsidRPr="4581B575" w:rsidR="4581B575">
        <w:rPr>
          <w:rFonts w:ascii="Calibri" w:hAnsi="Calibri" w:eastAsia="Calibri" w:cs="Calibri"/>
          <w:b w:val="1"/>
          <w:bCs w:val="1"/>
          <w:i w:val="0"/>
          <w:iCs w:val="0"/>
          <w:noProof w:val="0"/>
          <w:color w:val="000000" w:themeColor="text1" w:themeTint="FF" w:themeShade="FF"/>
          <w:sz w:val="28"/>
          <w:szCs w:val="28"/>
          <w:lang w:val="en-US"/>
        </w:rPr>
        <w:t xml:space="preserve">: </w:t>
      </w:r>
      <w:r>
        <w:br/>
      </w:r>
      <w:r w:rsidRPr="4581B575" w:rsidR="4581B575">
        <w:rPr>
          <w:rFonts w:ascii="Calibri" w:hAnsi="Calibri" w:eastAsia="Calibri" w:cs="Calibri"/>
          <w:b w:val="0"/>
          <w:bCs w:val="0"/>
          <w:i w:val="0"/>
          <w:iCs w:val="0"/>
          <w:noProof w:val="0"/>
          <w:color w:val="000000" w:themeColor="text1" w:themeTint="FF" w:themeShade="FF"/>
          <w:sz w:val="28"/>
          <w:szCs w:val="28"/>
          <w:lang w:val="en-US"/>
        </w:rPr>
        <w:t>Use</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w:t>
      </w:r>
      <w:r w:rsidRPr="4581B575" w:rsidR="4581B575">
        <w:rPr>
          <w:rFonts w:ascii="Calibri" w:hAnsi="Calibri" w:eastAsia="Calibri" w:cs="Calibri"/>
          <w:b w:val="0"/>
          <w:bCs w:val="0"/>
          <w:i w:val="0"/>
          <w:iCs w:val="0"/>
          <w:noProof w:val="0"/>
          <w:color w:val="000000" w:themeColor="text1" w:themeTint="FF" w:themeShade="FF"/>
          <w:sz w:val="28"/>
          <w:szCs w:val="28"/>
          <w:lang w:val="en-US"/>
        </w:rPr>
        <w:t>sklearn.cluste</w:t>
      </w:r>
      <w:r w:rsidRPr="4581B575" w:rsidR="4581B575">
        <w:rPr>
          <w:rFonts w:ascii="Calibri" w:hAnsi="Calibri" w:eastAsia="Calibri" w:cs="Calibri"/>
          <w:b w:val="0"/>
          <w:bCs w:val="0"/>
          <w:i w:val="0"/>
          <w:iCs w:val="0"/>
          <w:noProof w:val="0"/>
          <w:color w:val="000000" w:themeColor="text1" w:themeTint="FF" w:themeShade="FF"/>
          <w:sz w:val="28"/>
          <w:szCs w:val="28"/>
          <w:lang w:val="en-US"/>
        </w:rPr>
        <w:t>r</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for clustering. </w:t>
      </w:r>
      <w:r>
        <w:br/>
      </w:r>
      <w:r w:rsidRPr="4581B575" w:rsidR="4581B575">
        <w:rPr>
          <w:rFonts w:ascii="Calibri" w:hAnsi="Calibri" w:eastAsia="Calibri" w:cs="Calibri"/>
          <w:b w:val="0"/>
          <w:bCs w:val="0"/>
          <w:i w:val="0"/>
          <w:iCs w:val="0"/>
          <w:noProof w:val="0"/>
          <w:color w:val="000000" w:themeColor="text1" w:themeTint="FF" w:themeShade="FF"/>
          <w:sz w:val="28"/>
          <w:szCs w:val="28"/>
          <w:lang w:val="en-US"/>
        </w:rPr>
        <w:t>To assess:</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w:t>
      </w:r>
      <w:r w:rsidRPr="4581B575" w:rsidR="4581B575">
        <w:rPr>
          <w:rFonts w:ascii="Calibri" w:hAnsi="Calibri" w:eastAsia="Calibri" w:cs="Calibri"/>
          <w:b w:val="0"/>
          <w:bCs w:val="0"/>
          <w:i w:val="0"/>
          <w:iCs w:val="0"/>
          <w:noProof w:val="0"/>
          <w:color w:val="000000" w:themeColor="text1" w:themeTint="FF" w:themeShade="FF"/>
          <w:sz w:val="28"/>
          <w:szCs w:val="28"/>
          <w:lang w:val="en-US"/>
        </w:rPr>
        <w:t>sklearn.metric</w:t>
      </w:r>
      <w:r w:rsidRPr="4581B575" w:rsidR="4581B575">
        <w:rPr>
          <w:rFonts w:ascii="Calibri" w:hAnsi="Calibri" w:eastAsia="Calibri" w:cs="Calibri"/>
          <w:b w:val="0"/>
          <w:bCs w:val="0"/>
          <w:i w:val="0"/>
          <w:iCs w:val="0"/>
          <w:noProof w:val="0"/>
          <w:color w:val="000000" w:themeColor="text1" w:themeTint="FF" w:themeShade="FF"/>
          <w:sz w:val="28"/>
          <w:szCs w:val="28"/>
          <w:lang w:val="en-US"/>
        </w:rPr>
        <w:t>s</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w:t>
      </w:r>
      <w:r>
        <w:br/>
      </w:r>
      <w:r w:rsidRPr="4581B575" w:rsidR="4581B575">
        <w:rPr>
          <w:rFonts w:ascii="Calibri" w:hAnsi="Calibri" w:eastAsia="Calibri" w:cs="Calibri"/>
          <w:b w:val="0"/>
          <w:bCs w:val="0"/>
          <w:i w:val="0"/>
          <w:iCs w:val="0"/>
          <w:noProof w:val="0"/>
          <w:color w:val="000000" w:themeColor="text1" w:themeTint="FF" w:themeShade="FF"/>
          <w:sz w:val="28"/>
          <w:szCs w:val="28"/>
          <w:lang w:val="en-US"/>
        </w:rPr>
        <w:t>Seaborn and Matplotlib are used for</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w:t>
      </w:r>
      <w:r w:rsidRPr="4581B575" w:rsidR="4581B575">
        <w:rPr>
          <w:rFonts w:ascii="Calibri" w:hAnsi="Calibri" w:eastAsia="Calibri" w:cs="Calibri"/>
          <w:b w:val="0"/>
          <w:bCs w:val="0"/>
          <w:i w:val="0"/>
          <w:iCs w:val="0"/>
          <w:noProof w:val="0"/>
          <w:color w:val="000000" w:themeColor="text1" w:themeTint="FF" w:themeShade="FF"/>
          <w:sz w:val="28"/>
          <w:szCs w:val="28"/>
          <w:lang w:val="en-US"/>
        </w:rPr>
        <w:t>visualisatio</w:t>
      </w:r>
      <w:r w:rsidRPr="4581B575" w:rsidR="4581B575">
        <w:rPr>
          <w:rFonts w:ascii="Calibri" w:hAnsi="Calibri" w:eastAsia="Calibri" w:cs="Calibri"/>
          <w:b w:val="0"/>
          <w:bCs w:val="0"/>
          <w:i w:val="0"/>
          <w:iCs w:val="0"/>
          <w:noProof w:val="0"/>
          <w:color w:val="000000" w:themeColor="text1" w:themeTint="FF" w:themeShade="FF"/>
          <w:sz w:val="28"/>
          <w:szCs w:val="28"/>
          <w:lang w:val="en-US"/>
        </w:rPr>
        <w:t>n</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w:t>
      </w:r>
      <w:r>
        <w:br/>
      </w:r>
      <w:r w:rsidRPr="4581B575" w:rsidR="4581B575">
        <w:rPr>
          <w:rFonts w:ascii="Calibri" w:hAnsi="Calibri" w:eastAsia="Calibri" w:cs="Calibri"/>
          <w:b w:val="0"/>
          <w:bCs w:val="0"/>
          <w:i w:val="0"/>
          <w:iCs w:val="0"/>
          <w:noProof w:val="0"/>
          <w:color w:val="000000" w:themeColor="text1" w:themeTint="FF" w:themeShade="FF"/>
          <w:sz w:val="28"/>
          <w:szCs w:val="28"/>
          <w:lang w:val="en-US"/>
        </w:rPr>
        <w:t>Use</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w:t>
      </w:r>
      <w:r w:rsidRPr="4581B575" w:rsidR="4581B575">
        <w:rPr>
          <w:rFonts w:ascii="Calibri" w:hAnsi="Calibri" w:eastAsia="Calibri" w:cs="Calibri"/>
          <w:b w:val="0"/>
          <w:bCs w:val="0"/>
          <w:i w:val="0"/>
          <w:iCs w:val="0"/>
          <w:noProof w:val="0"/>
          <w:color w:val="000000" w:themeColor="text1" w:themeTint="FF" w:themeShade="FF"/>
          <w:sz w:val="28"/>
          <w:szCs w:val="28"/>
          <w:lang w:val="en-US"/>
        </w:rPr>
        <w:t>sklearn.decomposition.PC</w:t>
      </w:r>
      <w:r w:rsidRPr="4581B575" w:rsidR="4581B575">
        <w:rPr>
          <w:rFonts w:ascii="Calibri" w:hAnsi="Calibri" w:eastAsia="Calibri" w:cs="Calibri"/>
          <w:b w:val="0"/>
          <w:bCs w:val="0"/>
          <w:i w:val="0"/>
          <w:iCs w:val="0"/>
          <w:noProof w:val="0"/>
          <w:color w:val="000000" w:themeColor="text1" w:themeTint="FF" w:themeShade="FF"/>
          <w:sz w:val="28"/>
          <w:szCs w:val="28"/>
          <w:lang w:val="en-US"/>
        </w:rPr>
        <w:t>A</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for PCA.</w:t>
      </w:r>
      <w:r>
        <w:br/>
      </w:r>
    </w:p>
    <w:p w:rsidR="23F29B82" w:rsidP="4581B575" w:rsidRDefault="23F29B82" w14:paraId="62B0B1B7" w14:textId="4DB35C67">
      <w:pPr>
        <w:rPr>
          <w:rFonts w:ascii="Calibri" w:hAnsi="Calibri" w:eastAsia="Calibri" w:cs="Calibri"/>
        </w:rPr>
      </w:pPr>
    </w:p>
    <w:p w:rsidR="23F29B82" w:rsidP="4581B575" w:rsidRDefault="23F29B82" w14:paraId="5698061E" w14:textId="3A79CC2C">
      <w:pPr>
        <w:rPr>
          <w:rFonts w:ascii="Calibri" w:hAnsi="Calibri" w:eastAsia="Calibri" w:cs="Calibri"/>
        </w:rPr>
      </w:pPr>
    </w:p>
    <w:p w:rsidR="23F29B82" w:rsidP="4581B575" w:rsidRDefault="23F29B82" w14:paraId="0D0B990A" w14:textId="2A5DC305">
      <w:pPr>
        <w:pStyle w:val="Heading1"/>
        <w:rPr>
          <w:rFonts w:ascii="Calibri" w:hAnsi="Calibri" w:eastAsia="Calibri" w:cs="Calibri"/>
          <w:b w:val="0"/>
          <w:bCs w:val="0"/>
          <w:noProof w:val="0"/>
          <w:color w:val="000000" w:themeColor="text1" w:themeTint="FF" w:themeShade="FF"/>
          <w:sz w:val="40"/>
          <w:szCs w:val="40"/>
          <w:lang w:val="en-US"/>
        </w:rPr>
      </w:pPr>
      <w:bookmarkStart w:name="_Toc390307127" w:id="546435384"/>
      <w:r w:rsidRPr="4581B575" w:rsidR="4581B575">
        <w:rPr>
          <w:noProof w:val="0"/>
          <w:lang w:val="en-US"/>
        </w:rPr>
        <w:t>4. EXPECTED OUTCOMES AND LIMITATIONS</w:t>
      </w:r>
      <w:bookmarkEnd w:id="546435384"/>
    </w:p>
    <w:p w:rsidR="23F29B82" w:rsidP="23F29B82" w:rsidRDefault="23F29B82" w14:paraId="18D7B693" w14:textId="7F349876">
      <w:pPr>
        <w:pStyle w:val="Normal"/>
        <w:ind w:left="0" w:firstLine="0"/>
        <w:rPr>
          <w:rFonts w:ascii="Calibri" w:hAnsi="Calibri" w:eastAsia="Calibri" w:cs="Calibri"/>
          <w:b w:val="0"/>
          <w:bCs w:val="0"/>
          <w:noProof w:val="0"/>
          <w:color w:val="000000" w:themeColor="text1" w:themeTint="FF" w:themeShade="FF"/>
          <w:sz w:val="40"/>
          <w:szCs w:val="40"/>
          <w:lang w:val="en-US"/>
        </w:rPr>
      </w:pPr>
    </w:p>
    <w:p w:rsidR="23F29B82" w:rsidP="4581B575" w:rsidRDefault="23F29B82" w14:paraId="5B5B0C54" w14:textId="5E6124C8">
      <w:pPr>
        <w:pStyle w:val="Heading2"/>
        <w:rPr>
          <w:rFonts w:ascii="Calibri" w:hAnsi="Calibri" w:eastAsia="Calibri" w:cs="Calibri"/>
          <w:b w:val="0"/>
          <w:bCs w:val="0"/>
          <w:noProof w:val="0"/>
          <w:color w:val="000000" w:themeColor="text1" w:themeTint="FF" w:themeShade="FF"/>
          <w:sz w:val="40"/>
          <w:szCs w:val="40"/>
          <w:lang w:val="en-US"/>
        </w:rPr>
      </w:pPr>
      <w:bookmarkStart w:name="_Toc770786825" w:id="703547233"/>
      <w:r w:rsidRPr="4581B575" w:rsidR="4581B575">
        <w:rPr>
          <w:noProof w:val="0"/>
          <w:lang w:val="en-US"/>
        </w:rPr>
        <w:t>4.1 Anticipated Results:</w:t>
      </w:r>
      <w:bookmarkEnd w:id="703547233"/>
    </w:p>
    <w:p w:rsidR="23F29B82" w:rsidP="4581B575" w:rsidRDefault="23F29B82" w14:paraId="3363CCC4" w14:textId="55BF8246">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The proposed hybrid clustering methodology combines the advantages of K-Means, DBSCAN, and Hierarchical Clustering to produce reliable and understandable customer segments. Every algorithm has advantages of its own. DBSCAN efficiently manages irregular shapes and outliers, K-Means gives speed and efficiency, and Hierarchical Clustering offers a structural picture of nested customer groups [1], [2].</w:t>
      </w:r>
    </w:p>
    <w:p w:rsidR="23F29B82" w:rsidP="4581B575" w:rsidRDefault="23F29B82" w14:paraId="28E31641" w14:textId="665AF5B8">
      <w:pPr>
        <w:spacing w:before="240" w:beforeAutospacing="off" w:after="240" w:afterAutospacing="off"/>
        <w:rPr>
          <w:rFonts w:ascii="Calibri" w:hAnsi="Calibri" w:eastAsia="Calibri" w:cs="Calibri"/>
        </w:rPr>
      </w:pPr>
    </w:p>
    <w:p w:rsidR="23F29B82" w:rsidP="4581B575" w:rsidRDefault="23F29B82" w14:paraId="69C281D8" w14:textId="359FA045">
      <w:pPr>
        <w:pStyle w:val="Normal"/>
        <w:spacing w:before="240" w:beforeAutospacing="off" w:after="240" w:afterAutospacing="off"/>
        <w:ind w:left="0"/>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It is expected that the hybrid model will: </w:t>
      </w:r>
    </w:p>
    <w:p w:rsidR="23F29B82" w:rsidP="4581B575" w:rsidRDefault="23F29B82" w14:paraId="4193A47A" w14:textId="7A129BA4">
      <w:pPr>
        <w:pStyle w:val="ListParagraph"/>
        <w:numPr>
          <w:ilvl w:val="0"/>
          <w:numId w:val="25"/>
        </w:numPr>
        <w:spacing w:before="240" w:beforeAutospacing="off" w:after="240" w:afterAutospacing="off"/>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Boost noise management and cluster accuracy </w:t>
      </w:r>
    </w:p>
    <w:p w:rsidR="23F29B82" w:rsidP="4581B575" w:rsidRDefault="23F29B82" w14:paraId="0BB67D2F" w14:textId="649DABB6">
      <w:pPr>
        <w:pStyle w:val="ListParagraph"/>
        <w:numPr>
          <w:ilvl w:val="0"/>
          <w:numId w:val="25"/>
        </w:numPr>
        <w:spacing w:before="240" w:beforeAutospacing="off" w:after="240" w:afterAutospacing="off"/>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Create compact, well-separated clusters to aid in the identification of significant market niches, such as low-income high-spenders, moderate-income high-risk investors, or high-income low-spending groupings.</w:t>
      </w:r>
    </w:p>
    <w:p w:rsidR="23F29B82" w:rsidP="4581B575" w:rsidRDefault="23F29B82" w14:paraId="70F2B3E2" w14:textId="5C9BEA8B">
      <w:pPr>
        <w:pStyle w:val="Normal"/>
        <w:ind w:left="0"/>
        <w:rPr>
          <w:rFonts w:ascii="Calibri" w:hAnsi="Calibri" w:eastAsia="Calibri" w:cs="Calibri"/>
          <w:sz w:val="24"/>
          <w:szCs w:val="24"/>
        </w:rPr>
      </w:pPr>
    </w:p>
    <w:p w:rsidR="23F29B82" w:rsidP="4581B575" w:rsidRDefault="23F29B82" w14:paraId="036F8A76" w14:textId="36D37796">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Principal Component Analysis (PCA) will assist in visualising cluster separability in two dimensions, and the Silhouette Score and Davies-Bouldin Index will be used to confirm the segmentation quality [3], [4].</w:t>
      </w:r>
    </w:p>
    <w:p w:rsidR="23F29B82" w:rsidP="4581B575" w:rsidRDefault="23F29B82" w14:paraId="75C0FE33" w14:textId="6A14E982">
      <w:pPr>
        <w:spacing w:before="240" w:beforeAutospacing="off" w:after="240" w:afterAutospacing="off"/>
        <w:rPr>
          <w:rFonts w:ascii="Calibri" w:hAnsi="Calibri" w:eastAsia="Calibri" w:cs="Calibri"/>
        </w:rPr>
      </w:pPr>
    </w:p>
    <w:p w:rsidR="23F29B82" w:rsidP="4581B575" w:rsidRDefault="23F29B82" w14:paraId="606A8A57" w14:textId="755F5AE9">
      <w:pPr>
        <w:rPr>
          <w:rFonts w:ascii="Calibri" w:hAnsi="Calibri" w:eastAsia="Calibri" w:cs="Calibri"/>
          <w:sz w:val="28"/>
          <w:szCs w:val="28"/>
        </w:rPr>
      </w:pPr>
    </w:p>
    <w:p w:rsidR="23F29B82" w:rsidP="4581B575" w:rsidRDefault="23F29B82" w14:paraId="6A3A9288" w14:textId="0EF2355B">
      <w:pPr>
        <w:rPr>
          <w:rFonts w:ascii="Calibri" w:hAnsi="Calibri" w:eastAsia="Calibri" w:cs="Calibri"/>
          <w:sz w:val="28"/>
          <w:szCs w:val="28"/>
        </w:rPr>
      </w:pPr>
    </w:p>
    <w:p w:rsidR="23F29B82" w:rsidP="4581B575" w:rsidRDefault="23F29B82" w14:paraId="7931D276" w14:textId="6C03F2AE">
      <w:pPr>
        <w:rPr>
          <w:rFonts w:ascii="Calibri" w:hAnsi="Calibri" w:eastAsia="Calibri" w:cs="Calibri"/>
          <w:sz w:val="28"/>
          <w:szCs w:val="28"/>
        </w:rPr>
      </w:pPr>
    </w:p>
    <w:p w:rsidR="23F29B82" w:rsidP="4581B575" w:rsidRDefault="23F29B82" w14:paraId="087DB01B" w14:textId="28926492">
      <w:pPr>
        <w:rPr>
          <w:rFonts w:ascii="Calibri" w:hAnsi="Calibri" w:eastAsia="Calibri" w:cs="Calibri"/>
          <w:sz w:val="28"/>
          <w:szCs w:val="28"/>
        </w:rPr>
      </w:pPr>
    </w:p>
    <w:p w:rsidR="23F29B82" w:rsidP="4581B575" w:rsidRDefault="23F29B82" w14:paraId="3C25668B" w14:textId="49C9C38C">
      <w:pPr>
        <w:pStyle w:val="Heading2"/>
        <w:rPr>
          <w:rFonts w:ascii="Calibri" w:hAnsi="Calibri" w:eastAsia="Calibri" w:cs="Calibri"/>
          <w:b w:val="1"/>
          <w:bCs w:val="1"/>
          <w:noProof w:val="0"/>
          <w:color w:val="000000" w:themeColor="text1" w:themeTint="FF" w:themeShade="FF"/>
          <w:sz w:val="28"/>
          <w:szCs w:val="28"/>
          <w:lang w:val="en-US"/>
        </w:rPr>
      </w:pPr>
      <w:bookmarkStart w:name="_Toc136645443" w:id="1564491569"/>
      <w:r w:rsidRPr="4581B575" w:rsidR="4581B575">
        <w:rPr>
          <w:noProof w:val="0"/>
          <w:lang w:val="en-US"/>
        </w:rPr>
        <w:t>4.2: Impact:</w:t>
      </w:r>
      <w:bookmarkEnd w:id="1564491569"/>
    </w:p>
    <w:p w:rsidR="23F29B82" w:rsidP="4581B575" w:rsidRDefault="23F29B82" w14:paraId="12D85709" w14:textId="144AA574">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It is </w:t>
      </w:r>
      <w:r w:rsidRPr="4581B575" w:rsidR="4581B575">
        <w:rPr>
          <w:rFonts w:ascii="Calibri" w:hAnsi="Calibri" w:eastAsia="Calibri" w:cs="Calibri"/>
          <w:noProof w:val="0"/>
          <w:color w:val="000000" w:themeColor="text1" w:themeTint="FF" w:themeShade="FF"/>
          <w:sz w:val="28"/>
          <w:szCs w:val="28"/>
          <w:lang w:val="en-US"/>
        </w:rPr>
        <w:t>anticipated</w:t>
      </w:r>
      <w:r w:rsidRPr="4581B575" w:rsidR="4581B575">
        <w:rPr>
          <w:rFonts w:ascii="Calibri" w:hAnsi="Calibri" w:eastAsia="Calibri" w:cs="Calibri"/>
          <w:noProof w:val="0"/>
          <w:color w:val="000000" w:themeColor="text1" w:themeTint="FF" w:themeShade="FF"/>
          <w:sz w:val="28"/>
          <w:szCs w:val="28"/>
          <w:lang w:val="en-US"/>
        </w:rPr>
        <w:t xml:space="preserve"> that this study will significantly advance academic literature and corporate practice.</w:t>
      </w:r>
    </w:p>
    <w:p w:rsidR="23F29B82" w:rsidP="4581B575" w:rsidRDefault="23F29B82" w14:paraId="20E3D2D1" w14:textId="35DD0A22">
      <w:pPr>
        <w:pStyle w:val="Heading4"/>
        <w:spacing w:before="319" w:beforeAutospacing="off" w:after="319" w:afterAutospacing="off"/>
        <w:rPr>
          <w:rFonts w:ascii="Calibri" w:hAnsi="Calibri" w:eastAsia="Calibri" w:cs="Calibri"/>
          <w:b w:val="1"/>
          <w:bCs w:val="1"/>
          <w:i w:val="0"/>
          <w:iCs w:val="0"/>
          <w:noProof w:val="0"/>
          <w:color w:val="000000" w:themeColor="text1" w:themeTint="FF" w:themeShade="FF"/>
          <w:sz w:val="28"/>
          <w:szCs w:val="28"/>
          <w:lang w:val="en-US"/>
        </w:rPr>
      </w:pPr>
      <w:bookmarkStart w:name="_Toc918121393" w:id="1857878799"/>
      <w:r w:rsidRPr="4581B575" w:rsidR="4581B575">
        <w:rPr>
          <w:rFonts w:ascii="Calibri" w:hAnsi="Calibri" w:eastAsia="Calibri" w:cs="Calibri"/>
          <w:b w:val="1"/>
          <w:bCs w:val="1"/>
          <w:i w:val="0"/>
          <w:iCs w:val="0"/>
          <w:noProof w:val="0"/>
          <w:color w:val="000000" w:themeColor="text1" w:themeTint="FF" w:themeShade="FF"/>
          <w:sz w:val="28"/>
          <w:szCs w:val="28"/>
          <w:lang w:val="en-US"/>
        </w:rPr>
        <w:t>Practical Impact:</w:t>
      </w:r>
      <w:bookmarkEnd w:id="1857878799"/>
    </w:p>
    <w:p w:rsidR="23F29B82" w:rsidP="4581B575" w:rsidRDefault="23F29B82" w14:paraId="5ECDDDD5" w14:textId="34F63C12">
      <w:pPr>
        <w:pStyle w:val="ListParagraph"/>
        <w:numPr>
          <w:ilvl w:val="0"/>
          <w:numId w:val="15"/>
        </w:numPr>
        <w:spacing w:before="240" w:beforeAutospacing="off" w:after="240" w:afterAutospacing="off"/>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The </w:t>
      </w:r>
      <w:r w:rsidRPr="4581B575" w:rsidR="4581B575">
        <w:rPr>
          <w:rFonts w:ascii="Calibri" w:hAnsi="Calibri" w:eastAsia="Calibri" w:cs="Calibri"/>
          <w:b w:val="0"/>
          <w:bCs w:val="0"/>
          <w:i w:val="0"/>
          <w:iCs w:val="0"/>
          <w:noProof w:val="0"/>
          <w:color w:val="000000" w:themeColor="text1" w:themeTint="FF" w:themeShade="FF"/>
          <w:sz w:val="28"/>
          <w:szCs w:val="28"/>
          <w:lang w:val="en-US"/>
        </w:rPr>
        <w:t>methodology</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can be used by wealth management companies to discover underserved clients, offer specific products, and </w:t>
      </w:r>
      <w:r w:rsidRPr="4581B575" w:rsidR="4581B575">
        <w:rPr>
          <w:rFonts w:ascii="Calibri" w:hAnsi="Calibri" w:eastAsia="Calibri" w:cs="Calibri"/>
          <w:b w:val="0"/>
          <w:bCs w:val="0"/>
          <w:i w:val="0"/>
          <w:iCs w:val="0"/>
          <w:noProof w:val="0"/>
          <w:color w:val="000000" w:themeColor="text1" w:themeTint="FF" w:themeShade="FF"/>
          <w:sz w:val="28"/>
          <w:szCs w:val="28"/>
          <w:lang w:val="en-US"/>
        </w:rPr>
        <w:t>personalise</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financial advice. </w:t>
      </w:r>
    </w:p>
    <w:p w:rsidR="23F29B82" w:rsidP="4581B575" w:rsidRDefault="23F29B82" w14:paraId="0D9BEBF1" w14:textId="6C5C1B57">
      <w:pPr>
        <w:pStyle w:val="ListParagraph"/>
        <w:numPr>
          <w:ilvl w:val="0"/>
          <w:numId w:val="15"/>
        </w:numPr>
        <w:spacing w:before="240" w:beforeAutospacing="off" w:after="240" w:afterAutospacing="off"/>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By </w:t>
      </w:r>
      <w:r w:rsidRPr="4581B575" w:rsidR="4581B575">
        <w:rPr>
          <w:rFonts w:ascii="Calibri" w:hAnsi="Calibri" w:eastAsia="Calibri" w:cs="Calibri"/>
          <w:b w:val="0"/>
          <w:bCs w:val="0"/>
          <w:i w:val="0"/>
          <w:iCs w:val="0"/>
          <w:noProof w:val="0"/>
          <w:color w:val="000000" w:themeColor="text1" w:themeTint="FF" w:themeShade="FF"/>
          <w:sz w:val="28"/>
          <w:szCs w:val="28"/>
          <w:lang w:val="en-US"/>
        </w:rPr>
        <w:t>identifying</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odd consumer trends early on, DBSCAN's outlier identification can aid in the detection of fraud. </w:t>
      </w:r>
    </w:p>
    <w:p w:rsidR="23F29B82" w:rsidP="4581B575" w:rsidRDefault="23F29B82" w14:paraId="6DCDBE72" w14:textId="6CB27D90">
      <w:pPr>
        <w:pStyle w:val="ListParagraph"/>
        <w:numPr>
          <w:ilvl w:val="0"/>
          <w:numId w:val="15"/>
        </w:numPr>
        <w:spacing w:before="240" w:beforeAutospacing="off" w:after="240" w:afterAutospacing="off"/>
        <w:rPr>
          <w:rFonts w:ascii="Calibri" w:hAnsi="Calibri" w:eastAsia="Calibri" w:cs="Calibri"/>
          <w:b w:val="0"/>
          <w:bCs w:val="0"/>
          <w:i w:val="0"/>
          <w:iCs w:val="0"/>
          <w:noProof w:val="0"/>
          <w:color w:val="000000" w:themeColor="text1" w:themeTint="FF" w:themeShade="FF"/>
          <w:sz w:val="28"/>
          <w:szCs w:val="28"/>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Marketing initiatives can be guided by hybrid segmentation, which improves ROI and customer engagement.</w:t>
      </w:r>
    </w:p>
    <w:p w:rsidR="23F29B82" w:rsidP="4581B575" w:rsidRDefault="23F29B82" w14:paraId="642B4942" w14:textId="7F5F56FE">
      <w:pPr>
        <w:pStyle w:val="Normal"/>
        <w:spacing w:before="240" w:beforeAutospacing="off" w:after="240" w:afterAutospacing="off"/>
        <w:ind w:left="0"/>
        <w:rPr>
          <w:rFonts w:ascii="Calibri" w:hAnsi="Calibri" w:eastAsia="Calibri" w:cs="Calibri"/>
          <w:b w:val="1"/>
          <w:bCs w:val="1"/>
          <w:i w:val="0"/>
          <w:iCs w:val="0"/>
          <w:noProof w:val="0"/>
          <w:color w:val="000000" w:themeColor="text1" w:themeTint="FF" w:themeShade="FF"/>
          <w:sz w:val="28"/>
          <w:szCs w:val="28"/>
          <w:lang w:val="en-US"/>
        </w:rPr>
      </w:pPr>
      <w:r w:rsidRPr="4581B575" w:rsidR="4581B575">
        <w:rPr>
          <w:rFonts w:ascii="Calibri" w:hAnsi="Calibri" w:eastAsia="Calibri" w:cs="Calibri"/>
          <w:b w:val="1"/>
          <w:bCs w:val="1"/>
          <w:i w:val="0"/>
          <w:iCs w:val="0"/>
          <w:noProof w:val="0"/>
          <w:color w:val="000000" w:themeColor="text1" w:themeTint="FF" w:themeShade="FF"/>
          <w:sz w:val="28"/>
          <w:szCs w:val="28"/>
          <w:lang w:val="en-US"/>
        </w:rPr>
        <w:t>Interpretability Insights:</w:t>
      </w:r>
    </w:p>
    <w:p w:rsidR="23F29B82" w:rsidP="4581B575" w:rsidRDefault="23F29B82" w14:paraId="024935D6" w14:textId="3B3A4CB3">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In the financial services industry, interpretability is essential for acceptance. This model improves transparency by:</w:t>
      </w:r>
    </w:p>
    <w:p w:rsidR="23F29B82" w:rsidP="4581B575" w:rsidRDefault="23F29B82" w14:paraId="1DC38618" w14:textId="2A47B030">
      <w:pPr>
        <w:pStyle w:val="ListParagraph"/>
        <w:numPr>
          <w:ilvl w:val="0"/>
          <w:numId w:val="16"/>
        </w:numPr>
        <w:spacing w:before="240" w:beforeAutospacing="off" w:after="240" w:afterAutospacing="off"/>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1"/>
          <w:bCs w:val="1"/>
          <w:i w:val="0"/>
          <w:iCs w:val="0"/>
          <w:noProof w:val="0"/>
          <w:color w:val="000000" w:themeColor="text1" w:themeTint="FF" w:themeShade="FF"/>
          <w:sz w:val="28"/>
          <w:szCs w:val="28"/>
          <w:lang w:val="en-US"/>
        </w:rPr>
        <w:t>Cluster Profiling:</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To make it simple to </w:t>
      </w:r>
      <w:r w:rsidRPr="4581B575" w:rsidR="4581B575">
        <w:rPr>
          <w:rFonts w:ascii="Calibri" w:hAnsi="Calibri" w:eastAsia="Calibri" w:cs="Calibri"/>
          <w:b w:val="0"/>
          <w:bCs w:val="0"/>
          <w:i w:val="0"/>
          <w:iCs w:val="0"/>
          <w:noProof w:val="0"/>
          <w:color w:val="000000" w:themeColor="text1" w:themeTint="FF" w:themeShade="FF"/>
          <w:sz w:val="28"/>
          <w:szCs w:val="28"/>
          <w:lang w:val="en-US"/>
        </w:rPr>
        <w:t>categorise</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groups (such as "high-risk millennials" or "stable investors"), each group will be examined according to its average income, spending score, and risky </w:t>
      </w:r>
      <w:r w:rsidRPr="4581B575" w:rsidR="4581B575">
        <w:rPr>
          <w:rFonts w:ascii="Calibri" w:hAnsi="Calibri" w:eastAsia="Calibri" w:cs="Calibri"/>
          <w:b w:val="0"/>
          <w:bCs w:val="0"/>
          <w:i w:val="0"/>
          <w:iCs w:val="0"/>
          <w:noProof w:val="0"/>
          <w:color w:val="000000" w:themeColor="text1" w:themeTint="FF" w:themeShade="FF"/>
          <w:sz w:val="28"/>
          <w:szCs w:val="28"/>
          <w:lang w:val="en-US"/>
        </w:rPr>
        <w:t>behaviour</w:t>
      </w:r>
      <w:r w:rsidRPr="4581B575" w:rsidR="4581B575">
        <w:rPr>
          <w:rFonts w:ascii="Calibri" w:hAnsi="Calibri" w:eastAsia="Calibri" w:cs="Calibri"/>
          <w:b w:val="0"/>
          <w:bCs w:val="0"/>
          <w:i w:val="0"/>
          <w:iCs w:val="0"/>
          <w:noProof w:val="0"/>
          <w:color w:val="000000" w:themeColor="text1" w:themeTint="FF" w:themeShade="FF"/>
          <w:sz w:val="28"/>
          <w:szCs w:val="28"/>
          <w:lang w:val="en-US"/>
        </w:rPr>
        <w:t>.</w:t>
      </w:r>
    </w:p>
    <w:p w:rsidR="23F29B82" w:rsidP="4581B575" w:rsidRDefault="23F29B82" w14:paraId="1F8BD338" w14:textId="656035D1">
      <w:pPr>
        <w:pStyle w:val="ListParagraph"/>
        <w:numPr>
          <w:ilvl w:val="0"/>
          <w:numId w:val="16"/>
        </w:numPr>
        <w:spacing w:before="240" w:beforeAutospacing="off" w:after="240" w:afterAutospacing="off"/>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PCA </w:t>
      </w:r>
      <w:r w:rsidRPr="4581B575" w:rsidR="4581B575">
        <w:rPr>
          <w:rFonts w:ascii="Calibri" w:hAnsi="Calibri" w:eastAsia="Calibri" w:cs="Calibri"/>
          <w:b w:val="0"/>
          <w:bCs w:val="0"/>
          <w:i w:val="0"/>
          <w:iCs w:val="0"/>
          <w:noProof w:val="0"/>
          <w:color w:val="000000" w:themeColor="text1" w:themeTint="FF" w:themeShade="FF"/>
          <w:sz w:val="28"/>
          <w:szCs w:val="28"/>
          <w:lang w:val="en-US"/>
        </w:rPr>
        <w:t>Visualisations</w:t>
      </w:r>
      <w:r w:rsidRPr="4581B575" w:rsidR="4581B575">
        <w:rPr>
          <w:rFonts w:ascii="Calibri" w:hAnsi="Calibri" w:eastAsia="Calibri" w:cs="Calibri"/>
          <w:b w:val="0"/>
          <w:bCs w:val="0"/>
          <w:i w:val="0"/>
          <w:iCs w:val="0"/>
          <w:noProof w:val="0"/>
          <w:color w:val="000000" w:themeColor="text1" w:themeTint="FF" w:themeShade="FF"/>
          <w:sz w:val="28"/>
          <w:szCs w:val="28"/>
          <w:lang w:val="en-US"/>
        </w:rPr>
        <w:t>: 2D plots will show decision-makers how clusters develop, guaranteeing that business users can understand the results without requiring ML knowledge.</w:t>
      </w:r>
    </w:p>
    <w:p w:rsidR="23F29B82" w:rsidP="4581B575" w:rsidRDefault="23F29B82" w14:paraId="1081CEF0" w14:textId="5A35FFD2">
      <w:pPr>
        <w:pStyle w:val="ListParagraph"/>
        <w:numPr>
          <w:ilvl w:val="0"/>
          <w:numId w:val="16"/>
        </w:numPr>
        <w:spacing w:before="240" w:beforeAutospacing="off" w:after="240" w:afterAutospacing="off"/>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Metric-Based Justification: Decisions will be supported by evidence as Silhouette and DBI scores will quantitatively </w:t>
      </w:r>
      <w:r w:rsidRPr="4581B575" w:rsidR="4581B575">
        <w:rPr>
          <w:rFonts w:ascii="Calibri" w:hAnsi="Calibri" w:eastAsia="Calibri" w:cs="Calibri"/>
          <w:b w:val="0"/>
          <w:bCs w:val="0"/>
          <w:i w:val="0"/>
          <w:iCs w:val="0"/>
          <w:noProof w:val="0"/>
          <w:color w:val="000000" w:themeColor="text1" w:themeTint="FF" w:themeShade="FF"/>
          <w:sz w:val="28"/>
          <w:szCs w:val="28"/>
          <w:lang w:val="en-US"/>
        </w:rPr>
        <w:t>validate</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the cluster quality.</w:t>
      </w:r>
    </w:p>
    <w:p w:rsidR="23F29B82" w:rsidP="4581B575" w:rsidRDefault="23F29B82" w14:paraId="067789F8" w14:textId="69EEA3B2">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These components guarantee that the output is actionable and business-readable in addition to being robust algorithmically.</w:t>
      </w:r>
    </w:p>
    <w:p w:rsidR="23F29B82" w:rsidP="4581B575" w:rsidRDefault="23F29B82" w14:paraId="5CF1254D" w14:textId="329C9BB8">
      <w:pPr>
        <w:spacing w:before="240" w:beforeAutospacing="off" w:after="240" w:afterAutospacing="off"/>
        <w:rPr>
          <w:rFonts w:ascii="Calibri" w:hAnsi="Calibri" w:eastAsia="Calibri" w:cs="Calibri"/>
        </w:rPr>
      </w:pPr>
    </w:p>
    <w:p w:rsidR="23F29B82" w:rsidP="4581B575" w:rsidRDefault="23F29B82" w14:paraId="4492F73D" w14:textId="261CDEF4">
      <w:pPr>
        <w:rPr>
          <w:rFonts w:ascii="Calibri" w:hAnsi="Calibri" w:eastAsia="Calibri" w:cs="Calibri"/>
          <w:sz w:val="28"/>
          <w:szCs w:val="28"/>
        </w:rPr>
      </w:pPr>
    </w:p>
    <w:p w:rsidR="23F29B82" w:rsidP="4581B575" w:rsidRDefault="23F29B82" w14:paraId="55D4ACB4" w14:textId="4B5412E6">
      <w:pPr>
        <w:rPr>
          <w:rFonts w:ascii="Calibri" w:hAnsi="Calibri" w:eastAsia="Calibri" w:cs="Calibri"/>
          <w:sz w:val="28"/>
          <w:szCs w:val="28"/>
        </w:rPr>
      </w:pPr>
    </w:p>
    <w:p w:rsidR="23F29B82" w:rsidP="4581B575" w:rsidRDefault="23F29B82" w14:paraId="05D85D15" w14:textId="670E8616">
      <w:pPr>
        <w:pStyle w:val="Heading2"/>
        <w:rPr>
          <w:rFonts w:ascii="Calibri" w:hAnsi="Calibri" w:eastAsia="Calibri" w:cs="Calibri"/>
          <w:b w:val="1"/>
          <w:bCs w:val="1"/>
          <w:noProof w:val="0"/>
          <w:color w:val="000000" w:themeColor="text1" w:themeTint="FF" w:themeShade="FF"/>
          <w:sz w:val="28"/>
          <w:szCs w:val="28"/>
          <w:lang w:val="en-US"/>
        </w:rPr>
      </w:pPr>
      <w:bookmarkStart w:name="_Toc1850839834" w:id="1489158604"/>
      <w:r w:rsidRPr="4581B575" w:rsidR="4581B575">
        <w:rPr>
          <w:noProof w:val="0"/>
          <w:lang w:val="en-US"/>
        </w:rPr>
        <w:t>4.3 Limitations:</w:t>
      </w:r>
      <w:bookmarkEnd w:id="1489158604"/>
    </w:p>
    <w:p w:rsidR="23F29B82" w:rsidP="4581B575" w:rsidRDefault="23F29B82" w14:paraId="2D27447D" w14:textId="66CD64CA">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Even if the hybrid approach offers advantages, there are also certain restrictions:</w:t>
      </w:r>
    </w:p>
    <w:p w:rsidR="23F29B82" w:rsidP="4581B575" w:rsidRDefault="23F29B82" w14:paraId="27717355" w14:textId="72407492">
      <w:pPr>
        <w:pStyle w:val="ListParagraph"/>
        <w:numPr>
          <w:ilvl w:val="0"/>
          <w:numId w:val="17"/>
        </w:numPr>
        <w:spacing w:before="240" w:beforeAutospacing="off" w:after="240" w:afterAutospacing="off"/>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Dataset Scope: The depth of insights may be limited by the absence of real-time financial depth in public datasets (such as credit history and transaction logs). </w:t>
      </w:r>
    </w:p>
    <w:p w:rsidR="23F29B82" w:rsidP="4581B575" w:rsidRDefault="23F29B82" w14:paraId="28D511A4" w14:textId="75F194E3">
      <w:pPr>
        <w:pStyle w:val="ListParagraph"/>
        <w:numPr>
          <w:ilvl w:val="0"/>
          <w:numId w:val="17"/>
        </w:numPr>
        <w:spacing w:before="240" w:beforeAutospacing="off" w:after="240" w:afterAutospacing="off"/>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Sensitivity to DBSCAN Parameters: Needs careful adjustment of </w:t>
      </w:r>
      <w:r w:rsidRPr="4581B575" w:rsidR="4581B575">
        <w:rPr>
          <w:rFonts w:ascii="Calibri" w:hAnsi="Calibri" w:eastAsia="Calibri" w:cs="Calibri"/>
          <w:b w:val="0"/>
          <w:bCs w:val="0"/>
          <w:i w:val="0"/>
          <w:iCs w:val="0"/>
          <w:noProof w:val="0"/>
          <w:color w:val="000000" w:themeColor="text1" w:themeTint="FF" w:themeShade="FF"/>
          <w:sz w:val="28"/>
          <w:szCs w:val="28"/>
          <w:lang w:val="en-US"/>
        </w:rPr>
        <w:t>minPts</w:t>
      </w: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and ε; bad selections can reduce clustering accuracy.</w:t>
      </w:r>
    </w:p>
    <w:p w:rsidR="23F29B82" w:rsidP="4581B575" w:rsidRDefault="23F29B82" w14:paraId="443F3E8F" w14:textId="58523F71">
      <w:pPr>
        <w:pStyle w:val="ListParagraph"/>
        <w:numPr>
          <w:ilvl w:val="0"/>
          <w:numId w:val="17"/>
        </w:numPr>
        <w:spacing w:before="240" w:beforeAutospacing="off" w:after="240" w:afterAutospacing="off"/>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 xml:space="preserve"> Cost of computation: Because dendrogram calculations require a lot of memory, hierarchical clustering may be sluggish on large datasets. </w:t>
      </w:r>
    </w:p>
    <w:p w:rsidR="23F29B82" w:rsidP="4581B575" w:rsidRDefault="23F29B82" w14:paraId="60494F65" w14:textId="1A16661B">
      <w:pPr>
        <w:pStyle w:val="ListParagraph"/>
        <w:numPr>
          <w:ilvl w:val="0"/>
          <w:numId w:val="17"/>
        </w:numPr>
        <w:spacing w:before="240" w:beforeAutospacing="off" w:after="240" w:afterAutospacing="off"/>
        <w:rPr>
          <w:rFonts w:ascii="Calibri" w:hAnsi="Calibri" w:eastAsia="Calibri" w:cs="Calibri"/>
          <w:b w:val="0"/>
          <w:bCs w:val="0"/>
          <w:i w:val="0"/>
          <w:iCs w:val="0"/>
          <w:noProof w:val="0"/>
          <w:color w:val="000000" w:themeColor="text1" w:themeTint="FF" w:themeShade="FF"/>
          <w:sz w:val="24"/>
          <w:szCs w:val="24"/>
          <w:lang w:val="en-US"/>
        </w:rPr>
      </w:pPr>
      <w:r w:rsidRPr="4581B575" w:rsidR="4581B575">
        <w:rPr>
          <w:rFonts w:ascii="Calibri" w:hAnsi="Calibri" w:eastAsia="Calibri" w:cs="Calibri"/>
          <w:b w:val="0"/>
          <w:bCs w:val="0"/>
          <w:i w:val="0"/>
          <w:iCs w:val="0"/>
          <w:noProof w:val="0"/>
          <w:color w:val="000000" w:themeColor="text1" w:themeTint="FF" w:themeShade="FF"/>
          <w:sz w:val="28"/>
          <w:szCs w:val="28"/>
          <w:lang w:val="en-US"/>
        </w:rPr>
        <w:t>Lack of Real-Time Deployment: More engineering effort would be needed to deploy the model, which is not yet incorporated into a live dashboard or API.</w:t>
      </w:r>
      <w:r>
        <w:br/>
      </w:r>
    </w:p>
    <w:p w:rsidR="23F29B82" w:rsidP="4581B575" w:rsidRDefault="23F29B82" w14:paraId="5A145002" w14:textId="00F0CDCA">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The suggested method can be expanded for real-time applications in the future and provides a solid basis for realistic segmentation use cases in wealth management, not with standing these constraints.</w:t>
      </w:r>
    </w:p>
    <w:p w:rsidR="23F29B82" w:rsidP="4581B575" w:rsidRDefault="23F29B82" w14:paraId="2966F0EB" w14:textId="54BE7AB3">
      <w:pPr>
        <w:spacing w:before="240" w:beforeAutospacing="off" w:after="240" w:afterAutospacing="off"/>
        <w:rPr>
          <w:rFonts w:ascii="Calibri" w:hAnsi="Calibri" w:eastAsia="Calibri" w:cs="Calibri"/>
        </w:rPr>
      </w:pPr>
    </w:p>
    <w:p w:rsidR="23F29B82" w:rsidP="4581B575" w:rsidRDefault="23F29B82" w14:paraId="64A2CB62" w14:textId="61878E0F">
      <w:pPr>
        <w:rPr>
          <w:rFonts w:ascii="Calibri" w:hAnsi="Calibri" w:eastAsia="Calibri" w:cs="Calibri"/>
        </w:rPr>
      </w:pPr>
    </w:p>
    <w:p w:rsidR="23F29B82" w:rsidP="4581B575" w:rsidRDefault="23F29B82" w14:paraId="24113CC0" w14:textId="6F9BF8BC">
      <w:pPr>
        <w:rPr>
          <w:rFonts w:ascii="Calibri" w:hAnsi="Calibri" w:eastAsia="Calibri" w:cs="Calibri"/>
        </w:rPr>
      </w:pPr>
    </w:p>
    <w:p w:rsidR="23F29B82" w:rsidP="4581B575" w:rsidRDefault="23F29B82" w14:paraId="32D3E0AE" w14:textId="1B2E6237">
      <w:pPr>
        <w:rPr>
          <w:rFonts w:ascii="Calibri" w:hAnsi="Calibri" w:eastAsia="Calibri" w:cs="Calibri"/>
        </w:rPr>
      </w:pPr>
    </w:p>
    <w:p w:rsidR="23F29B82" w:rsidP="4581B575" w:rsidRDefault="23F29B82" w14:paraId="091B4639" w14:textId="6D0EB6BF">
      <w:pPr>
        <w:rPr>
          <w:rFonts w:ascii="Calibri" w:hAnsi="Calibri" w:eastAsia="Calibri" w:cs="Calibri"/>
        </w:rPr>
      </w:pPr>
    </w:p>
    <w:p w:rsidR="23F29B82" w:rsidP="4581B575" w:rsidRDefault="23F29B82" w14:paraId="10358294" w14:textId="454267C9">
      <w:pPr>
        <w:rPr>
          <w:rFonts w:ascii="Calibri" w:hAnsi="Calibri" w:eastAsia="Calibri" w:cs="Calibri"/>
        </w:rPr>
      </w:pPr>
    </w:p>
    <w:p w:rsidR="23F29B82" w:rsidP="4581B575" w:rsidRDefault="23F29B82" w14:paraId="7469E01E" w14:textId="3B629FC9">
      <w:pPr>
        <w:rPr>
          <w:rFonts w:ascii="Calibri" w:hAnsi="Calibri" w:eastAsia="Calibri" w:cs="Calibri"/>
        </w:rPr>
      </w:pPr>
    </w:p>
    <w:p w:rsidR="23F29B82" w:rsidP="4581B575" w:rsidRDefault="23F29B82" w14:paraId="10C53030" w14:textId="33D8AAA2">
      <w:pPr>
        <w:rPr>
          <w:rFonts w:ascii="Calibri" w:hAnsi="Calibri" w:eastAsia="Calibri" w:cs="Calibri"/>
        </w:rPr>
      </w:pPr>
    </w:p>
    <w:p w:rsidR="23F29B82" w:rsidP="4581B575" w:rsidRDefault="23F29B82" w14:paraId="65324195" w14:textId="78A10119">
      <w:pPr>
        <w:rPr>
          <w:rFonts w:ascii="Calibri" w:hAnsi="Calibri" w:eastAsia="Calibri" w:cs="Calibri"/>
        </w:rPr>
      </w:pPr>
    </w:p>
    <w:p w:rsidR="23F29B82" w:rsidP="4581B575" w:rsidRDefault="23F29B82" w14:paraId="6459E4E7" w14:textId="5CBAFD3C">
      <w:pPr>
        <w:rPr>
          <w:rFonts w:ascii="Calibri" w:hAnsi="Calibri" w:eastAsia="Calibri" w:cs="Calibri"/>
        </w:rPr>
      </w:pPr>
    </w:p>
    <w:p w:rsidR="23F29B82" w:rsidP="4581B575" w:rsidRDefault="23F29B82" w14:paraId="20D3D52C" w14:textId="14D5864C">
      <w:pPr>
        <w:pStyle w:val="Heading1"/>
        <w:rPr>
          <w:rFonts w:ascii="Calibri" w:hAnsi="Calibri" w:eastAsia="Calibri" w:cs="Calibri"/>
          <w:b w:val="0"/>
          <w:bCs w:val="0"/>
          <w:noProof w:val="0"/>
          <w:color w:val="000000" w:themeColor="text1" w:themeTint="FF" w:themeShade="FF"/>
          <w:sz w:val="40"/>
          <w:szCs w:val="40"/>
          <w:lang w:val="en-US"/>
        </w:rPr>
      </w:pPr>
      <w:bookmarkStart w:name="_Toc1754714506" w:id="904614567"/>
      <w:r w:rsidRPr="4581B575" w:rsidR="4581B575">
        <w:rPr>
          <w:noProof w:val="0"/>
          <w:lang w:val="en-US"/>
        </w:rPr>
        <w:t>5.PROJECT TIMELINE</w:t>
      </w:r>
      <w:bookmarkEnd w:id="904614567"/>
    </w:p>
    <w:p w:rsidR="23F29B82" w:rsidP="4581B575" w:rsidRDefault="23F29B82" w14:paraId="233CB6DC" w14:textId="7B2F1D23">
      <w:pPr>
        <w:pStyle w:val="Heading2"/>
        <w:rPr>
          <w:rFonts w:ascii="Calibri" w:hAnsi="Calibri" w:eastAsia="Calibri" w:cs="Calibri"/>
          <w:b w:val="0"/>
          <w:bCs w:val="0"/>
          <w:noProof w:val="0"/>
          <w:color w:val="000000" w:themeColor="text1" w:themeTint="FF" w:themeShade="FF"/>
          <w:sz w:val="40"/>
          <w:szCs w:val="40"/>
          <w:lang w:val="en-US"/>
        </w:rPr>
      </w:pPr>
      <w:bookmarkStart w:name="_Toc1675149815" w:id="569637107"/>
      <w:r w:rsidRPr="4581B575" w:rsidR="4581B575">
        <w:rPr>
          <w:noProof w:val="0"/>
          <w:lang w:val="en-US"/>
        </w:rPr>
        <w:t>5.1 Gantt Chart and Milestones:</w:t>
      </w:r>
      <w:bookmarkEnd w:id="569637107"/>
    </w:p>
    <w:p w:rsidR="23F29B82" w:rsidP="4581B575" w:rsidRDefault="23F29B82" w14:paraId="08CC71B2" w14:textId="75C060FB">
      <w:pPr>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A 12-week timeline will be used to finish this study, which will be divided into important stages to guarantee that the literature review, model development, evaluation, and final documentation are all done on time. There is flexibility in the plan for supervisor feedback, error rectification, and review.</w:t>
      </w:r>
    </w:p>
    <w:p w:rsidR="23F29B82" w:rsidP="4581B575" w:rsidRDefault="23F29B82" w14:paraId="2B791C6F" w14:textId="5F526B50">
      <w:pPr>
        <w:spacing w:before="240" w:beforeAutospacing="off" w:after="240" w:afterAutospacing="off"/>
        <w:rPr>
          <w:rFonts w:ascii="Calibri" w:hAnsi="Calibri" w:eastAsia="Calibri" w:cs="Calibri"/>
        </w:rPr>
      </w:pPr>
      <w:r>
        <w:drawing>
          <wp:inline wp14:editId="3F33E923" wp14:anchorId="2C74417D">
            <wp:extent cx="5943600" cy="2543175"/>
            <wp:effectExtent l="0" t="0" r="0" b="0"/>
            <wp:docPr id="1204767949" name="" title=""/>
            <wp:cNvGraphicFramePr>
              <a:graphicFrameLocks noChangeAspect="1"/>
            </wp:cNvGraphicFramePr>
            <a:graphic>
              <a:graphicData uri="http://schemas.openxmlformats.org/drawingml/2006/picture">
                <pic:pic>
                  <pic:nvPicPr>
                    <pic:cNvPr id="0" name=""/>
                    <pic:cNvPicPr/>
                  </pic:nvPicPr>
                  <pic:blipFill>
                    <a:blip r:embed="R5f30d1c4f4144516">
                      <a:extLst>
                        <a:ext xmlns:a="http://schemas.openxmlformats.org/drawingml/2006/main" uri="{28A0092B-C50C-407E-A947-70E740481C1C}">
                          <a14:useLocalDpi val="0"/>
                        </a:ext>
                      </a:extLst>
                    </a:blip>
                    <a:stretch>
                      <a:fillRect/>
                    </a:stretch>
                  </pic:blipFill>
                  <pic:spPr>
                    <a:xfrm>
                      <a:off x="0" y="0"/>
                      <a:ext cx="5943600" cy="2543175"/>
                    </a:xfrm>
                    <a:prstGeom prst="rect">
                      <a:avLst/>
                    </a:prstGeom>
                  </pic:spPr>
                </pic:pic>
              </a:graphicData>
            </a:graphic>
          </wp:inline>
        </w:drawing>
      </w:r>
    </w:p>
    <w:p w:rsidR="23F29B82" w:rsidP="4581B575" w:rsidRDefault="23F29B82" w14:paraId="155AAD1B" w14:textId="591694A4">
      <w:pPr>
        <w:spacing w:before="240" w:beforeAutospacing="off" w:after="240" w:afterAutospacing="off"/>
        <w:rPr>
          <w:rFonts w:ascii="Calibri" w:hAnsi="Calibri" w:eastAsia="Calibri" w:cs="Calibri"/>
        </w:rPr>
      </w:pPr>
    </w:p>
    <w:p w:rsidR="23F29B82" w:rsidP="4581B575" w:rsidRDefault="23F29B82" w14:paraId="26E7CD32" w14:textId="2ECA70A9">
      <w:pPr>
        <w:pStyle w:val="Normal"/>
        <w:spacing w:before="240" w:beforeAutospacing="off" w:after="240" w:afterAutospacing="off"/>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This schedule provides time for introspection, interpretation, and last-minute adjustments while guaranteeing a balanced job distribution.</w:t>
      </w:r>
    </w:p>
    <w:p w:rsidR="23F29B82" w:rsidP="4581B575" w:rsidRDefault="23F29B82" w14:paraId="04099F47" w14:textId="6ACFC0C5">
      <w:pPr>
        <w:pStyle w:val="Normal"/>
        <w:spacing w:before="240" w:beforeAutospacing="off" w:after="240" w:afterAutospacing="off"/>
        <w:rPr>
          <w:rFonts w:ascii="Calibri" w:hAnsi="Calibri" w:eastAsia="Calibri" w:cs="Calibri"/>
          <w:noProof w:val="0"/>
          <w:color w:val="000000" w:themeColor="text1" w:themeTint="FF" w:themeShade="FF"/>
          <w:sz w:val="28"/>
          <w:szCs w:val="28"/>
          <w:lang w:val="en-US"/>
        </w:rPr>
      </w:pPr>
    </w:p>
    <w:p w:rsidR="23F29B82" w:rsidP="4581B575" w:rsidRDefault="23F29B82" w14:paraId="6072A35A" w14:textId="03C7AF7F">
      <w:pPr>
        <w:pStyle w:val="Normal"/>
        <w:spacing w:before="240" w:beforeAutospacing="off" w:after="240" w:afterAutospacing="off"/>
        <w:rPr>
          <w:rFonts w:ascii="Calibri" w:hAnsi="Calibri" w:eastAsia="Calibri" w:cs="Calibri"/>
          <w:noProof w:val="0"/>
          <w:color w:val="000000" w:themeColor="text1" w:themeTint="FF" w:themeShade="FF"/>
          <w:sz w:val="28"/>
          <w:szCs w:val="28"/>
          <w:lang w:val="en-US"/>
        </w:rPr>
      </w:pPr>
    </w:p>
    <w:p w:rsidR="23F29B82" w:rsidP="4581B575" w:rsidRDefault="23F29B82" w14:paraId="1F9FB866" w14:textId="58685773">
      <w:pPr>
        <w:pStyle w:val="Normal"/>
        <w:spacing w:before="240" w:beforeAutospacing="off" w:after="240" w:afterAutospacing="off"/>
        <w:rPr>
          <w:rFonts w:ascii="Calibri" w:hAnsi="Calibri" w:eastAsia="Calibri" w:cs="Calibri"/>
          <w:noProof w:val="0"/>
          <w:color w:val="000000" w:themeColor="text1" w:themeTint="FF" w:themeShade="FF"/>
          <w:sz w:val="28"/>
          <w:szCs w:val="28"/>
          <w:lang w:val="en-US"/>
        </w:rPr>
      </w:pPr>
    </w:p>
    <w:p w:rsidR="23F29B82" w:rsidP="4581B575" w:rsidRDefault="23F29B82" w14:paraId="3F8F4AA7" w14:textId="2079F709">
      <w:pPr>
        <w:pStyle w:val="Heading1"/>
        <w:rPr>
          <w:rFonts w:ascii="Calibri" w:hAnsi="Calibri" w:eastAsia="Calibri" w:cs="Calibri"/>
          <w:noProof w:val="0"/>
          <w:color w:val="000000" w:themeColor="text1" w:themeTint="FF" w:themeShade="FF"/>
          <w:sz w:val="28"/>
          <w:szCs w:val="28"/>
          <w:lang w:val="en-US"/>
        </w:rPr>
      </w:pPr>
      <w:bookmarkStart w:name="_Toc526480980" w:id="2015369771"/>
      <w:r w:rsidRPr="4581B575" w:rsidR="4581B575">
        <w:rPr>
          <w:noProof w:val="0"/>
          <w:lang w:val="en-US"/>
        </w:rPr>
        <w:t>REFERENCE</w:t>
      </w:r>
      <w:bookmarkEnd w:id="2015369771"/>
    </w:p>
    <w:p w:rsidR="23F29B82" w:rsidP="4581B575" w:rsidRDefault="23F29B82" w14:paraId="33703694" w14:textId="55D43984">
      <w:pPr>
        <w:ind w:left="0" w:firstLine="0"/>
        <w:rPr>
          <w:rFonts w:ascii="Calibri" w:hAnsi="Calibri" w:eastAsia="Calibri" w:cs="Calibri"/>
          <w:noProof w:val="0"/>
          <w:lang w:val="en-US"/>
        </w:rPr>
      </w:pPr>
    </w:p>
    <w:p w:rsidR="23F29B82" w:rsidP="23F29B82" w:rsidRDefault="23F29B82" w14:paraId="157D8C5D" w14:textId="596BBABF">
      <w:pPr>
        <w:pStyle w:val="Normal"/>
        <w:ind w:left="0" w:firstLine="0"/>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[1] M. Kumar, A. Kumar, and M. Sabharwal, "Implementation of Customer Segmentation Using Machine Learning," </w:t>
      </w:r>
      <w:r w:rsidRPr="4581B575" w:rsidR="4581B575">
        <w:rPr>
          <w:rFonts w:ascii="Calibri" w:hAnsi="Calibri" w:eastAsia="Calibri" w:cs="Calibri"/>
          <w:i w:val="1"/>
          <w:iCs w:val="1"/>
          <w:noProof w:val="0"/>
          <w:color w:val="000000" w:themeColor="text1" w:themeTint="FF" w:themeShade="FF"/>
          <w:sz w:val="28"/>
          <w:szCs w:val="28"/>
          <w:lang w:val="en-US"/>
        </w:rPr>
        <w:t>2023 IEEE International Conference on Advances in Computing, Communication and Control (ICAC3N)</w:t>
      </w:r>
      <w:r w:rsidRPr="4581B575" w:rsidR="4581B575">
        <w:rPr>
          <w:rFonts w:ascii="Calibri" w:hAnsi="Calibri" w:eastAsia="Calibri" w:cs="Calibri"/>
          <w:noProof w:val="0"/>
          <w:color w:val="000000" w:themeColor="text1" w:themeTint="FF" w:themeShade="FF"/>
          <w:sz w:val="28"/>
          <w:szCs w:val="28"/>
          <w:lang w:val="en-US"/>
        </w:rPr>
        <w:t>, pp. 1–5, 2023.</w:t>
      </w:r>
    </w:p>
    <w:p w:rsidR="23F29B82" w:rsidP="4581B575" w:rsidRDefault="23F29B82" w14:paraId="6939BE59" w14:textId="4BEB29B0">
      <w:pPr>
        <w:spacing w:before="240" w:beforeAutospacing="off" w:after="240" w:afterAutospacing="off"/>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[2] C. Ganar and P. Hosein, "Customer Segmentation for Improving Marketing Campaigns in the Banking Industry," </w:t>
      </w:r>
      <w:r w:rsidRPr="4581B575" w:rsidR="4581B575">
        <w:rPr>
          <w:rFonts w:ascii="Calibri" w:hAnsi="Calibri" w:eastAsia="Calibri" w:cs="Calibri"/>
          <w:i w:val="1"/>
          <w:iCs w:val="1"/>
          <w:noProof w:val="0"/>
          <w:color w:val="000000" w:themeColor="text1" w:themeTint="FF" w:themeShade="FF"/>
          <w:sz w:val="28"/>
          <w:szCs w:val="28"/>
          <w:lang w:val="en-US"/>
        </w:rPr>
        <w:t>2022 IEEE 4th Advanced Computing and Learning Conference (ACMLC)</w:t>
      </w:r>
      <w:r w:rsidRPr="4581B575" w:rsidR="4581B575">
        <w:rPr>
          <w:rFonts w:ascii="Calibri" w:hAnsi="Calibri" w:eastAsia="Calibri" w:cs="Calibri"/>
          <w:noProof w:val="0"/>
          <w:color w:val="000000" w:themeColor="text1" w:themeTint="FF" w:themeShade="FF"/>
          <w:sz w:val="28"/>
          <w:szCs w:val="28"/>
          <w:lang w:val="en-US"/>
        </w:rPr>
        <w:t>, pp. 256–262, 2022.</w:t>
      </w:r>
    </w:p>
    <w:p w:rsidR="23F29B82" w:rsidP="23F29B82" w:rsidRDefault="23F29B82" w14:paraId="29F13B9E" w14:textId="288756EC">
      <w:pPr>
        <w:spacing w:before="240" w:beforeAutospacing="off" w:after="240" w:afterAutospacing="off"/>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[3] C. S. Potluri et al., "Machine Learning-Based Customer Segmentation and </w:t>
      </w:r>
      <w:r w:rsidRPr="4581B575" w:rsidR="4581B575">
        <w:rPr>
          <w:rFonts w:ascii="Calibri" w:hAnsi="Calibri" w:eastAsia="Calibri" w:cs="Calibri"/>
          <w:noProof w:val="0"/>
          <w:color w:val="000000" w:themeColor="text1" w:themeTint="FF" w:themeShade="FF"/>
          <w:sz w:val="28"/>
          <w:szCs w:val="28"/>
          <w:lang w:val="en-US"/>
        </w:rPr>
        <w:t>Personalised</w:t>
      </w:r>
      <w:r w:rsidRPr="4581B575" w:rsidR="4581B575">
        <w:rPr>
          <w:rFonts w:ascii="Calibri" w:hAnsi="Calibri" w:eastAsia="Calibri" w:cs="Calibri"/>
          <w:noProof w:val="0"/>
          <w:color w:val="000000" w:themeColor="text1" w:themeTint="FF" w:themeShade="FF"/>
          <w:sz w:val="28"/>
          <w:szCs w:val="28"/>
          <w:lang w:val="en-US"/>
        </w:rPr>
        <w:t xml:space="preserve"> Marketing in Financial Services," </w:t>
      </w:r>
      <w:r w:rsidRPr="4581B575" w:rsidR="4581B575">
        <w:rPr>
          <w:rFonts w:ascii="Calibri" w:hAnsi="Calibri" w:eastAsia="Calibri" w:cs="Calibri"/>
          <w:i w:val="1"/>
          <w:iCs w:val="1"/>
          <w:noProof w:val="0"/>
          <w:color w:val="000000" w:themeColor="text1" w:themeTint="FF" w:themeShade="FF"/>
          <w:sz w:val="28"/>
          <w:szCs w:val="28"/>
          <w:lang w:val="en-US"/>
        </w:rPr>
        <w:t>2024 IEEE International Conference on Computing, Communication, and Intelligent Systems (IC3SE)</w:t>
      </w:r>
      <w:r w:rsidRPr="4581B575" w:rsidR="4581B575">
        <w:rPr>
          <w:rFonts w:ascii="Calibri" w:hAnsi="Calibri" w:eastAsia="Calibri" w:cs="Calibri"/>
          <w:noProof w:val="0"/>
          <w:color w:val="000000" w:themeColor="text1" w:themeTint="FF" w:themeShade="FF"/>
          <w:sz w:val="28"/>
          <w:szCs w:val="28"/>
          <w:lang w:val="en-US"/>
        </w:rPr>
        <w:t>, pp. 1–7, 2024.</w:t>
      </w:r>
    </w:p>
    <w:p w:rsidR="23F29B82" w:rsidP="23F29B82" w:rsidRDefault="23F29B82" w14:paraId="6A2F30F8" w14:textId="463308DC">
      <w:pPr>
        <w:spacing w:before="240" w:beforeAutospacing="off" w:after="240" w:afterAutospacing="off"/>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[4] S. M. N. Mustafa et al., "Customer Segmentation using Machine Learning Techniques," </w:t>
      </w:r>
      <w:r w:rsidRPr="4581B575" w:rsidR="4581B575">
        <w:rPr>
          <w:rFonts w:ascii="Calibri" w:hAnsi="Calibri" w:eastAsia="Calibri" w:cs="Calibri"/>
          <w:i w:val="1"/>
          <w:iCs w:val="1"/>
          <w:noProof w:val="0"/>
          <w:color w:val="000000" w:themeColor="text1" w:themeTint="FF" w:themeShade="FF"/>
          <w:sz w:val="28"/>
          <w:szCs w:val="28"/>
          <w:lang w:val="en-US"/>
        </w:rPr>
        <w:t>2023 IEEE International Conference on Modern Computing Trends (IMCERT)</w:t>
      </w:r>
      <w:r w:rsidRPr="4581B575" w:rsidR="4581B575">
        <w:rPr>
          <w:rFonts w:ascii="Calibri" w:hAnsi="Calibri" w:eastAsia="Calibri" w:cs="Calibri"/>
          <w:noProof w:val="0"/>
          <w:color w:val="000000" w:themeColor="text1" w:themeTint="FF" w:themeShade="FF"/>
          <w:sz w:val="28"/>
          <w:szCs w:val="28"/>
          <w:lang w:val="en-US"/>
        </w:rPr>
        <w:t>, pp. 180–185, 2023.</w:t>
      </w:r>
    </w:p>
    <w:p w:rsidR="23F29B82" w:rsidP="23F29B82" w:rsidRDefault="23F29B82" w14:paraId="08A7EF42" w14:textId="1A86220A">
      <w:pPr>
        <w:spacing w:before="240" w:beforeAutospacing="off" w:after="240" w:afterAutospacing="off"/>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[5] A. </w:t>
      </w:r>
      <w:r w:rsidRPr="4581B575" w:rsidR="4581B575">
        <w:rPr>
          <w:rFonts w:ascii="Calibri" w:hAnsi="Calibri" w:eastAsia="Calibri" w:cs="Calibri"/>
          <w:noProof w:val="0"/>
          <w:color w:val="000000" w:themeColor="text1" w:themeTint="FF" w:themeShade="FF"/>
          <w:sz w:val="28"/>
          <w:szCs w:val="28"/>
          <w:lang w:val="en-US"/>
        </w:rPr>
        <w:t>Galdeman</w:t>
      </w:r>
      <w:r w:rsidRPr="4581B575" w:rsidR="4581B575">
        <w:rPr>
          <w:rFonts w:ascii="Calibri" w:hAnsi="Calibri" w:eastAsia="Calibri" w:cs="Calibri"/>
          <w:noProof w:val="0"/>
          <w:color w:val="000000" w:themeColor="text1" w:themeTint="FF" w:themeShade="FF"/>
          <w:sz w:val="28"/>
          <w:szCs w:val="28"/>
          <w:lang w:val="en-US"/>
        </w:rPr>
        <w:t xml:space="preserve"> et al., "A Multilayer Network Perspective on Customer Segmentation Through Cashless Payment Data," </w:t>
      </w:r>
      <w:r w:rsidRPr="4581B575" w:rsidR="4581B575">
        <w:rPr>
          <w:rFonts w:ascii="Calibri" w:hAnsi="Calibri" w:eastAsia="Calibri" w:cs="Calibri"/>
          <w:i w:val="1"/>
          <w:iCs w:val="1"/>
          <w:noProof w:val="0"/>
          <w:color w:val="000000" w:themeColor="text1" w:themeTint="FF" w:themeShade="FF"/>
          <w:sz w:val="28"/>
          <w:szCs w:val="28"/>
          <w:lang w:val="en-US"/>
        </w:rPr>
        <w:t>2021 IEEE International Conference on Data Science and Advanced Analytics (DSAA)</w:t>
      </w:r>
      <w:r w:rsidRPr="4581B575" w:rsidR="4581B575">
        <w:rPr>
          <w:rFonts w:ascii="Calibri" w:hAnsi="Calibri" w:eastAsia="Calibri" w:cs="Calibri"/>
          <w:noProof w:val="0"/>
          <w:color w:val="000000" w:themeColor="text1" w:themeTint="FF" w:themeShade="FF"/>
          <w:sz w:val="28"/>
          <w:szCs w:val="28"/>
          <w:lang w:val="en-US"/>
        </w:rPr>
        <w:t>, pp. 68–75, 2021.</w:t>
      </w:r>
    </w:p>
    <w:p w:rsidR="23F29B82" w:rsidP="23F29B82" w:rsidRDefault="23F29B82" w14:paraId="183CC8D2" w14:textId="093D27E9">
      <w:pPr>
        <w:spacing w:before="240" w:beforeAutospacing="off" w:after="240" w:afterAutospacing="off"/>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[6] V. Mehta et al., "A Survey on Customer Segmentation using Machine Learning Algorithms to Find Prospective Clients," </w:t>
      </w:r>
      <w:r w:rsidRPr="4581B575" w:rsidR="4581B575">
        <w:rPr>
          <w:rFonts w:ascii="Calibri" w:hAnsi="Calibri" w:eastAsia="Calibri" w:cs="Calibri"/>
          <w:i w:val="1"/>
          <w:iCs w:val="1"/>
          <w:noProof w:val="0"/>
          <w:color w:val="000000" w:themeColor="text1" w:themeTint="FF" w:themeShade="FF"/>
          <w:sz w:val="28"/>
          <w:szCs w:val="28"/>
          <w:lang w:val="en-US"/>
        </w:rPr>
        <w:t>2021 IEEE International Conference on Recent Innovations in Technology and Engineering (ICRITO)</w:t>
      </w:r>
      <w:r w:rsidRPr="4581B575" w:rsidR="4581B575">
        <w:rPr>
          <w:rFonts w:ascii="Calibri" w:hAnsi="Calibri" w:eastAsia="Calibri" w:cs="Calibri"/>
          <w:noProof w:val="0"/>
          <w:color w:val="000000" w:themeColor="text1" w:themeTint="FF" w:themeShade="FF"/>
          <w:sz w:val="28"/>
          <w:szCs w:val="28"/>
          <w:lang w:val="en-US"/>
        </w:rPr>
        <w:t>, pp. 220–225, 2021.</w:t>
      </w:r>
    </w:p>
    <w:p w:rsidR="23F29B82" w:rsidP="23F29B82" w:rsidRDefault="23F29B82" w14:paraId="528FFED5" w14:textId="1A40EE99">
      <w:pPr>
        <w:spacing w:before="240" w:beforeAutospacing="off" w:after="240" w:afterAutospacing="off"/>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[7] V. Duarte et al., "Machine Learning and Marketing – A Systematic Literature Review," </w:t>
      </w:r>
      <w:r w:rsidRPr="4581B575" w:rsidR="4581B575">
        <w:rPr>
          <w:rFonts w:ascii="Calibri" w:hAnsi="Calibri" w:eastAsia="Calibri" w:cs="Calibri"/>
          <w:i w:val="1"/>
          <w:iCs w:val="1"/>
          <w:noProof w:val="0"/>
          <w:color w:val="000000" w:themeColor="text1" w:themeTint="FF" w:themeShade="FF"/>
          <w:sz w:val="28"/>
          <w:szCs w:val="28"/>
          <w:lang w:val="en-US"/>
        </w:rPr>
        <w:t>IEEE Access</w:t>
      </w:r>
      <w:r w:rsidRPr="4581B575" w:rsidR="4581B575">
        <w:rPr>
          <w:rFonts w:ascii="Calibri" w:hAnsi="Calibri" w:eastAsia="Calibri" w:cs="Calibri"/>
          <w:noProof w:val="0"/>
          <w:color w:val="000000" w:themeColor="text1" w:themeTint="FF" w:themeShade="FF"/>
          <w:sz w:val="28"/>
          <w:szCs w:val="28"/>
          <w:lang w:val="en-US"/>
        </w:rPr>
        <w:t>, vol. 10, pp. 120611–120635, 2022.</w:t>
      </w:r>
    </w:p>
    <w:p w:rsidR="23F29B82" w:rsidP="23F29B82" w:rsidRDefault="23F29B82" w14:paraId="3F7ACF7F" w14:textId="1BA50F03">
      <w:pPr>
        <w:spacing w:before="240" w:beforeAutospacing="off" w:after="240" w:afterAutospacing="off"/>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[8] Y. Gao et al., "Machine Learning in Business and Finance – A Literature Review and Research Opportunities," </w:t>
      </w:r>
      <w:r w:rsidRPr="4581B575" w:rsidR="4581B575">
        <w:rPr>
          <w:rFonts w:ascii="Calibri" w:hAnsi="Calibri" w:eastAsia="Calibri" w:cs="Calibri"/>
          <w:i w:val="1"/>
          <w:iCs w:val="1"/>
          <w:noProof w:val="0"/>
          <w:color w:val="000000" w:themeColor="text1" w:themeTint="FF" w:themeShade="FF"/>
          <w:sz w:val="28"/>
          <w:szCs w:val="28"/>
          <w:lang w:val="en-US"/>
        </w:rPr>
        <w:t>Financial Innovation</w:t>
      </w:r>
      <w:r w:rsidRPr="4581B575" w:rsidR="4581B575">
        <w:rPr>
          <w:rFonts w:ascii="Calibri" w:hAnsi="Calibri" w:eastAsia="Calibri" w:cs="Calibri"/>
          <w:noProof w:val="0"/>
          <w:color w:val="000000" w:themeColor="text1" w:themeTint="FF" w:themeShade="FF"/>
          <w:sz w:val="28"/>
          <w:szCs w:val="28"/>
          <w:lang w:val="en-US"/>
        </w:rPr>
        <w:t>, vol. 10, no. 1, pp. 1–18, 2024.</w:t>
      </w:r>
    </w:p>
    <w:p w:rsidR="23F29B82" w:rsidP="23F29B82" w:rsidRDefault="23F29B82" w14:paraId="7B49AD8A" w14:textId="40C37FC9">
      <w:pPr>
        <w:spacing w:before="240" w:beforeAutospacing="off" w:after="240" w:afterAutospacing="off"/>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[9] S. T. B. Babu and C. S. Rao, "Comparing Supervised and Unsupervised Learning Technologies for Customer Segmentation in Marketing," </w:t>
      </w:r>
      <w:r w:rsidRPr="4581B575" w:rsidR="4581B575">
        <w:rPr>
          <w:rFonts w:ascii="Calibri" w:hAnsi="Calibri" w:eastAsia="Calibri" w:cs="Calibri"/>
          <w:i w:val="1"/>
          <w:iCs w:val="1"/>
          <w:noProof w:val="0"/>
          <w:color w:val="000000" w:themeColor="text1" w:themeTint="FF" w:themeShade="FF"/>
          <w:sz w:val="28"/>
          <w:szCs w:val="28"/>
          <w:lang w:val="en-US"/>
        </w:rPr>
        <w:t>2024 IEEE International Conference on STEM (ICONSTEM)</w:t>
      </w:r>
      <w:r w:rsidRPr="4581B575" w:rsidR="4581B575">
        <w:rPr>
          <w:rFonts w:ascii="Calibri" w:hAnsi="Calibri" w:eastAsia="Calibri" w:cs="Calibri"/>
          <w:noProof w:val="0"/>
          <w:color w:val="000000" w:themeColor="text1" w:themeTint="FF" w:themeShade="FF"/>
          <w:sz w:val="28"/>
          <w:szCs w:val="28"/>
          <w:lang w:val="en-US"/>
        </w:rPr>
        <w:t>, pp. 160–167, 2024.</w:t>
      </w:r>
    </w:p>
    <w:p w:rsidR="23F29B82" w:rsidP="23F29B82" w:rsidRDefault="23F29B82" w14:paraId="6B2B4C47" w14:textId="7A6F6F13">
      <w:pPr>
        <w:spacing w:before="240" w:beforeAutospacing="off" w:after="240" w:afterAutospacing="off"/>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[10] N. J. Ahmed and A. H. Khan, "Customer Segmentation Using Hierarchical Clustering," </w:t>
      </w:r>
      <w:r w:rsidRPr="4581B575" w:rsidR="4581B575">
        <w:rPr>
          <w:rFonts w:ascii="Calibri" w:hAnsi="Calibri" w:eastAsia="Calibri" w:cs="Calibri"/>
          <w:i w:val="1"/>
          <w:iCs w:val="1"/>
          <w:noProof w:val="0"/>
          <w:color w:val="000000" w:themeColor="text1" w:themeTint="FF" w:themeShade="FF"/>
          <w:sz w:val="28"/>
          <w:szCs w:val="28"/>
          <w:lang w:val="en-US"/>
        </w:rPr>
        <w:t>IEEE Access</w:t>
      </w:r>
      <w:r w:rsidRPr="4581B575" w:rsidR="4581B575">
        <w:rPr>
          <w:rFonts w:ascii="Calibri" w:hAnsi="Calibri" w:eastAsia="Calibri" w:cs="Calibri"/>
          <w:noProof w:val="0"/>
          <w:color w:val="000000" w:themeColor="text1" w:themeTint="FF" w:themeShade="FF"/>
          <w:sz w:val="28"/>
          <w:szCs w:val="28"/>
          <w:lang w:val="en-US"/>
        </w:rPr>
        <w:t>, vol. 11, pp. 15700–15710, 2024.</w:t>
      </w:r>
    </w:p>
    <w:p w:rsidR="23F29B82" w:rsidP="23F29B82" w:rsidRDefault="23F29B82" w14:paraId="2D57732C" w14:textId="7D834757">
      <w:pPr>
        <w:spacing w:before="240" w:beforeAutospacing="off" w:after="240" w:afterAutospacing="off"/>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[11] D. Roy and R. Das, "Clustering and Optimization Techniques for Enhanced Segmentation in Retail," </w:t>
      </w:r>
      <w:r w:rsidRPr="4581B575" w:rsidR="4581B575">
        <w:rPr>
          <w:rFonts w:ascii="Calibri" w:hAnsi="Calibri" w:eastAsia="Calibri" w:cs="Calibri"/>
          <w:i w:val="1"/>
          <w:iCs w:val="1"/>
          <w:noProof w:val="0"/>
          <w:color w:val="000000" w:themeColor="text1" w:themeTint="FF" w:themeShade="FF"/>
          <w:sz w:val="28"/>
          <w:szCs w:val="28"/>
          <w:lang w:val="en-US"/>
        </w:rPr>
        <w:t>IEEE International Conference on Computational Intelligence and Communication Networks (CICN)</w:t>
      </w:r>
      <w:r w:rsidRPr="4581B575" w:rsidR="4581B575">
        <w:rPr>
          <w:rFonts w:ascii="Calibri" w:hAnsi="Calibri" w:eastAsia="Calibri" w:cs="Calibri"/>
          <w:noProof w:val="0"/>
          <w:color w:val="000000" w:themeColor="text1" w:themeTint="FF" w:themeShade="FF"/>
          <w:sz w:val="28"/>
          <w:szCs w:val="28"/>
          <w:lang w:val="en-US"/>
        </w:rPr>
        <w:t>, pp. 321–326, 2024.</w:t>
      </w:r>
    </w:p>
    <w:p w:rsidR="23F29B82" w:rsidP="23F29B82" w:rsidRDefault="23F29B82" w14:paraId="11920521" w14:textId="76254A5C">
      <w:pPr>
        <w:spacing w:before="240" w:beforeAutospacing="off" w:after="240" w:afterAutospacing="off"/>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[12] R. Singh and N. Khanna, "Customer Segmentation using Clustering Techniques: Data-Driven Approach to Enhance Marketing Strategy," </w:t>
      </w:r>
      <w:r w:rsidRPr="4581B575" w:rsidR="4581B575">
        <w:rPr>
          <w:rFonts w:ascii="Calibri" w:hAnsi="Calibri" w:eastAsia="Calibri" w:cs="Calibri"/>
          <w:i w:val="1"/>
          <w:iCs w:val="1"/>
          <w:noProof w:val="0"/>
          <w:color w:val="000000" w:themeColor="text1" w:themeTint="FF" w:themeShade="FF"/>
          <w:sz w:val="28"/>
          <w:szCs w:val="28"/>
          <w:lang w:val="en-US"/>
        </w:rPr>
        <w:t>IEEE 2024 International Conference on Data Analytics and Management (ICDAM)</w:t>
      </w:r>
      <w:r w:rsidRPr="4581B575" w:rsidR="4581B575">
        <w:rPr>
          <w:rFonts w:ascii="Calibri" w:hAnsi="Calibri" w:eastAsia="Calibri" w:cs="Calibri"/>
          <w:noProof w:val="0"/>
          <w:color w:val="000000" w:themeColor="text1" w:themeTint="FF" w:themeShade="FF"/>
          <w:sz w:val="28"/>
          <w:szCs w:val="28"/>
          <w:lang w:val="en-US"/>
        </w:rPr>
        <w:t>, pp. 88–93, 2024.</w:t>
      </w:r>
    </w:p>
    <w:p w:rsidR="23F29B82" w:rsidP="23F29B82" w:rsidRDefault="23F29B82" w14:paraId="1FC60DD2" w14:textId="02046F48">
      <w:pPr>
        <w:spacing w:before="240" w:beforeAutospacing="off" w:after="240" w:afterAutospacing="off"/>
        <w:rPr>
          <w:rFonts w:ascii="Calibri" w:hAnsi="Calibri" w:eastAsia="Calibri" w:cs="Calibri"/>
          <w:noProof w:val="0"/>
          <w:color w:val="000000" w:themeColor="text1" w:themeTint="FF" w:themeShade="FF"/>
          <w:sz w:val="28"/>
          <w:szCs w:val="28"/>
          <w:lang w:val="en-US"/>
        </w:rPr>
      </w:pPr>
      <w:r w:rsidRPr="4581B575" w:rsidR="4581B575">
        <w:rPr>
          <w:rFonts w:ascii="Calibri" w:hAnsi="Calibri" w:eastAsia="Calibri" w:cs="Calibri"/>
          <w:noProof w:val="0"/>
          <w:color w:val="000000" w:themeColor="text1" w:themeTint="FF" w:themeShade="FF"/>
          <w:sz w:val="28"/>
          <w:szCs w:val="28"/>
          <w:lang w:val="en-US"/>
        </w:rPr>
        <w:t xml:space="preserve">[13] K. S. Pradhan and D. V. Bhoyar, "Data-Driven Customer Segmentation Using Clustering Methods for Business Success," </w:t>
      </w:r>
      <w:r w:rsidRPr="4581B575" w:rsidR="4581B575">
        <w:rPr>
          <w:rFonts w:ascii="Calibri" w:hAnsi="Calibri" w:eastAsia="Calibri" w:cs="Calibri"/>
          <w:i w:val="1"/>
          <w:iCs w:val="1"/>
          <w:noProof w:val="0"/>
          <w:color w:val="000000" w:themeColor="text1" w:themeTint="FF" w:themeShade="FF"/>
          <w:sz w:val="28"/>
          <w:szCs w:val="28"/>
          <w:lang w:val="en-US"/>
        </w:rPr>
        <w:t>IEEE 2023 International Conference on Computing and Communication Systems (I3CS)</w:t>
      </w:r>
      <w:r w:rsidRPr="4581B575" w:rsidR="4581B575">
        <w:rPr>
          <w:rFonts w:ascii="Calibri" w:hAnsi="Calibri" w:eastAsia="Calibri" w:cs="Calibri"/>
          <w:noProof w:val="0"/>
          <w:color w:val="000000" w:themeColor="text1" w:themeTint="FF" w:themeShade="FF"/>
          <w:sz w:val="28"/>
          <w:szCs w:val="28"/>
          <w:lang w:val="en-US"/>
        </w:rPr>
        <w:t>, pp. 370–375, 2023.</w:t>
      </w:r>
    </w:p>
    <w:p w:rsidR="23F29B82" w:rsidP="23F29B82" w:rsidRDefault="23F29B82" w14:paraId="4D65BA75" w14:textId="47EF1645">
      <w:pPr>
        <w:pStyle w:val="Normal"/>
        <w:ind w:left="0" w:firstLine="0"/>
        <w:rPr>
          <w:rFonts w:ascii="Calibri" w:hAnsi="Calibri" w:eastAsia="Calibri" w:cs="Calibri"/>
          <w:b w:val="0"/>
          <w:bCs w:val="0"/>
          <w:noProof w:val="0"/>
          <w:color w:val="000000" w:themeColor="text1" w:themeTint="FF" w:themeShade="FF"/>
          <w:sz w:val="40"/>
          <w:szCs w:val="40"/>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8">
    <w:nsid w:val="b1d0a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3f171b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932f5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5c222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8ad61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ef94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e5541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4d762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3c680a5"/>
    <w:multiLevelType xmlns:w="http://schemas.openxmlformats.org/wordprocessingml/2006/main" w:val="hybridMultilevel"/>
    <w:lvl xmlns:w="http://schemas.openxmlformats.org/wordprocessingml/2006/main" w:ilvl="0">
      <w:start w:val="1"/>
      <w:numFmt w:val="bullet"/>
      <w:lvlText w:val="o"/>
      <w:lvlJc w:val="left"/>
      <w:pPr>
        <w:ind w:left="1800" w:hanging="360"/>
      </w:pPr>
      <w:rPr>
        <w:rFonts w:hint="default" w:ascii="Courier New" w:hAnsi="Courier New"/>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9">
    <w:nsid w:val="459775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73e68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4315e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337e8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7a108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87ac9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af626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ad0eb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dd74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378ad6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30074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2de30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af70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9d9d8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c8aef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daad1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2546e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46a8c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efee60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D07AB9"/>
    <w:rsid w:val="23F29B82"/>
    <w:rsid w:val="3E731BBF"/>
    <w:rsid w:val="4581B575"/>
    <w:rsid w:val="74D07A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07AB9"/>
  <w15:chartTrackingRefBased/>
  <w15:docId w15:val="{603C9BF3-87A2-4EE1-BF1F-2566ED7A3D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3F29B82"/>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1">
    <w:uiPriority w:val="39"/>
    <w:name w:val="toc 1"/>
    <w:basedOn w:val="Normal"/>
    <w:next w:val="Normal"/>
    <w:unhideWhenUsed/>
    <w:rsid w:val="4581B575"/>
    <w:pPr>
      <w:spacing w:after="100"/>
    </w:pPr>
  </w:style>
  <w:style w:type="character" w:styleId="Hyperlink">
    <w:uiPriority w:val="99"/>
    <w:name w:val="Hyperlink"/>
    <w:basedOn w:val="DefaultParagraphFont"/>
    <w:unhideWhenUsed/>
    <w:rsid w:val="4581B575"/>
    <w:rPr>
      <w:color w:val="467886"/>
      <w:u w:val="single"/>
    </w:rPr>
  </w:style>
  <w:style w:type="paragraph" w:styleId="TOC2">
    <w:uiPriority w:val="39"/>
    <w:name w:val="toc 2"/>
    <w:basedOn w:val="Normal"/>
    <w:next w:val="Normal"/>
    <w:unhideWhenUsed/>
    <w:rsid w:val="4581B575"/>
    <w:pPr>
      <w:spacing w:after="100"/>
      <w:ind w:left="220"/>
    </w:pPr>
  </w:style>
  <w:style w:type="paragraph" w:styleId="TOC4">
    <w:uiPriority w:val="39"/>
    <w:name w:val="toc 4"/>
    <w:basedOn w:val="Normal"/>
    <w:next w:val="Normal"/>
    <w:unhideWhenUsed/>
    <w:rsid w:val="4581B575"/>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8191740e2ed141d2" /><Relationship Type="http://schemas.openxmlformats.org/officeDocument/2006/relationships/numbering" Target="numbering.xml" Id="Rc4a6b6198202434d" /><Relationship Type="http://schemas.openxmlformats.org/officeDocument/2006/relationships/image" Target="/media/image.png" Id="R15a9e63372e448cc" /><Relationship Type="http://schemas.openxmlformats.org/officeDocument/2006/relationships/image" Target="/media/image2.png" Id="R5f30d1c4f414451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2025-05-02T02:19:59.8968490Z</dcterms:created>
  <dcterms:modified xsi:type="dcterms:W3CDTF">2025-05-02T12:39:59.0045318Z</dcterms:modified>
  <dc:creator>NIKHITHA AKULA</dc:creator>
  <lastModifiedBy>NIKHITHA AKULA</lastModifiedBy>
</coreProperties>
</file>