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14:paraId="793AF38D" wp14:textId="256BBC55">
      <w:pPr>
        <w:pStyle w:val="Heading1"/>
        <w:spacing w:line="360" w:lineRule="auto"/>
      </w:pPr>
      <w:r w:rsidR="38C2A3DC">
        <w:rPr/>
        <w:t xml:space="preserve">Individual Report </w:t>
      </w:r>
    </w:p>
    <w:p xmlns:wp14="http://schemas.microsoft.com/office/word/2010/wordml" w:rsidP="0FCABCF0" w14:paraId="4C8A0AD0" wp14:textId="5E4A7334">
      <w:pPr>
        <w:pStyle w:val="Normal"/>
        <w:spacing w:line="360" w:lineRule="auto"/>
      </w:pPr>
      <w:r w:rsidR="38C2A3DC">
        <w:rPr/>
        <w:t>Module Name: Digital Skills and Re</w:t>
      </w:r>
      <w:r w:rsidR="38C2A3DC">
        <w:rPr/>
        <w:t>search Methods</w:t>
      </w:r>
    </w:p>
    <w:p xmlns:wp14="http://schemas.microsoft.com/office/word/2010/wordml" w:rsidP="0FCABCF0" w14:paraId="31E8C67D" wp14:textId="2DEB49C2">
      <w:pPr>
        <w:pStyle w:val="Normal"/>
        <w:spacing w:line="360" w:lineRule="auto"/>
      </w:pPr>
      <w:r w:rsidR="38C2A3DC">
        <w:rPr/>
        <w:t>Module Code: LCHS 4007</w:t>
      </w:r>
    </w:p>
    <w:p xmlns:wp14="http://schemas.microsoft.com/office/word/2010/wordml" w:rsidP="0FCABCF0" w14:paraId="5ABF7E7B" wp14:textId="7EA486D3">
      <w:pPr>
        <w:pStyle w:val="Normal"/>
        <w:spacing w:line="360" w:lineRule="auto"/>
      </w:pPr>
      <w:r w:rsidR="38C2A3DC">
        <w:rPr/>
        <w:t>Student name: Inna Valier</w:t>
      </w:r>
    </w:p>
    <w:p xmlns:wp14="http://schemas.microsoft.com/office/word/2010/wordml" w:rsidP="0FCABCF0" w14:paraId="230DABEF" wp14:textId="271D842D">
      <w:pPr>
        <w:pStyle w:val="Normal"/>
        <w:spacing w:line="360" w:lineRule="auto"/>
      </w:pPr>
      <w:r w:rsidR="38C2A3DC">
        <w:rPr/>
        <w:t xml:space="preserve">Student ID: </w:t>
      </w:r>
      <w:r w:rsidR="3032C41C">
        <w:rPr/>
        <w:t>2517108</w:t>
      </w:r>
    </w:p>
    <w:p xmlns:wp14="http://schemas.microsoft.com/office/word/2010/wordml" w:rsidP="0FCABCF0" w14:paraId="34852F7B" wp14:textId="5DB80B3D">
      <w:pPr>
        <w:pStyle w:val="Normal"/>
        <w:spacing w:line="360" w:lineRule="auto"/>
      </w:pPr>
      <w:r w:rsidR="38C2A3DC">
        <w:rPr/>
        <w:t>Lecturer’s Name: Sheila Hussain</w:t>
      </w:r>
    </w:p>
    <w:p xmlns:wp14="http://schemas.microsoft.com/office/word/2010/wordml" w14:paraId="59AB52E5" wp14:textId="5797513A">
      <w:pPr>
        <w:pStyle w:val="Heading1"/>
        <w:spacing w:line="360" w:lineRule="auto"/>
      </w:pPr>
    </w:p>
    <w:p xmlns:wp14="http://schemas.microsoft.com/office/word/2010/wordml" w:rsidP="0FCABCF0" w14:paraId="364734F8" wp14:textId="0BF0747D">
      <w:pPr>
        <w:pStyle w:val="Normal"/>
        <w:spacing w:line="360" w:lineRule="auto"/>
      </w:pPr>
    </w:p>
    <w:p xmlns:wp14="http://schemas.microsoft.com/office/word/2010/wordml" w:rsidP="0FCABCF0" w14:paraId="185A5572" wp14:textId="631525BB">
      <w:pPr>
        <w:pStyle w:val="Normal"/>
        <w:spacing w:line="360" w:lineRule="auto"/>
      </w:pPr>
    </w:p>
    <w:p xmlns:wp14="http://schemas.microsoft.com/office/word/2010/wordml" w:rsidP="0FCABCF0" w14:paraId="3CE562A9" wp14:textId="15644963">
      <w:pPr>
        <w:pStyle w:val="Normal"/>
        <w:spacing w:line="360" w:lineRule="auto"/>
      </w:pPr>
    </w:p>
    <w:p xmlns:wp14="http://schemas.microsoft.com/office/word/2010/wordml" w:rsidP="0FCABCF0" w14:paraId="049CC4FC" wp14:textId="232D1073">
      <w:pPr>
        <w:pStyle w:val="Normal"/>
        <w:spacing w:line="360" w:lineRule="auto"/>
      </w:pPr>
    </w:p>
    <w:p xmlns:wp14="http://schemas.microsoft.com/office/word/2010/wordml" w:rsidP="0FCABCF0" w14:paraId="39083F8C" wp14:textId="5B3A6210">
      <w:pPr>
        <w:pStyle w:val="Normal"/>
        <w:spacing w:line="360" w:lineRule="auto"/>
      </w:pPr>
    </w:p>
    <w:p xmlns:wp14="http://schemas.microsoft.com/office/word/2010/wordml" w:rsidP="0FCABCF0" w14:paraId="47F7E0D6" wp14:textId="1CA0F065">
      <w:pPr>
        <w:pStyle w:val="Normal"/>
        <w:spacing w:line="360" w:lineRule="auto"/>
      </w:pPr>
    </w:p>
    <w:p xmlns:wp14="http://schemas.microsoft.com/office/word/2010/wordml" w:rsidP="0FCABCF0" w14:paraId="39145819" wp14:textId="7EB6E971">
      <w:pPr>
        <w:pStyle w:val="Normal"/>
        <w:spacing w:line="360" w:lineRule="auto"/>
      </w:pPr>
    </w:p>
    <w:p xmlns:wp14="http://schemas.microsoft.com/office/word/2010/wordml" w:rsidP="0FCABCF0" w14:paraId="60D96607" wp14:textId="76480496">
      <w:pPr>
        <w:pStyle w:val="Normal"/>
        <w:spacing w:line="360" w:lineRule="auto"/>
      </w:pPr>
    </w:p>
    <w:p xmlns:wp14="http://schemas.microsoft.com/office/word/2010/wordml" w:rsidP="0FCABCF0" w14:paraId="5C6F474D" wp14:textId="12FDD024">
      <w:pPr>
        <w:pStyle w:val="Normal"/>
        <w:spacing w:line="360" w:lineRule="auto"/>
      </w:pPr>
    </w:p>
    <w:p xmlns:wp14="http://schemas.microsoft.com/office/word/2010/wordml" w:rsidP="0FCABCF0" w14:paraId="25C5422B" wp14:textId="758380FC">
      <w:pPr>
        <w:pStyle w:val="Normal"/>
        <w:spacing w:line="360" w:lineRule="auto"/>
      </w:pPr>
    </w:p>
    <w:p xmlns:wp14="http://schemas.microsoft.com/office/word/2010/wordml" w:rsidP="0FCABCF0" w14:paraId="360E82B5" wp14:textId="689A6BED">
      <w:pPr>
        <w:pStyle w:val="Normal"/>
        <w:spacing w:line="360" w:lineRule="auto"/>
      </w:pPr>
      <w:r w:rsidR="38C2A3DC">
        <w:rPr/>
        <w:t>University Trinity of Saints David</w:t>
      </w:r>
    </w:p>
    <w:p xmlns:wp14="http://schemas.microsoft.com/office/word/2010/wordml" w14:paraId="20E68F50" wp14:textId="3DBA5121">
      <w:pPr>
        <w:pStyle w:val="Heading1"/>
        <w:spacing w:line="360" w:lineRule="auto"/>
      </w:pPr>
    </w:p>
    <w:p xmlns:wp14="http://schemas.microsoft.com/office/word/2010/wordml" w14:paraId="6F57F86C" wp14:textId="003D2E89">
      <w:pPr>
        <w:pStyle w:val="Heading1"/>
        <w:spacing w:line="360" w:lineRule="auto"/>
      </w:pPr>
    </w:p>
    <w:p xmlns:wp14="http://schemas.microsoft.com/office/word/2010/wordml" w14:paraId="0CE8F5E4" wp14:textId="51C8B58D">
      <w:pPr>
        <w:pStyle w:val="Heading1"/>
        <w:spacing w:line="360" w:lineRule="auto"/>
      </w:pPr>
      <w:r w:rsidR="0FCABCF0">
        <w:rPr/>
        <w:t>Use on Children’s Mental Health</w:t>
      </w:r>
    </w:p>
    <w:p xmlns:wp14="http://schemas.microsoft.com/office/word/2010/wordml" w14:paraId="22E0FC93" wp14:textId="77777777">
      <w:pPr>
        <w:pStyle w:val="Heading2"/>
        <w:spacing w:line="360" w:lineRule="auto"/>
      </w:pPr>
      <w:r w:rsidR="0FCABCF0">
        <w:rPr/>
        <w:t>Table of Contents</w:t>
      </w:r>
    </w:p>
    <w:p xmlns:wp14="http://schemas.microsoft.com/office/word/2010/wordml" w:rsidP="0FCABCF0" w14:paraId="2609EDCB" wp14:textId="61CDE2C9">
      <w:pPr>
        <w:pStyle w:val="Normal"/>
        <w:spacing w:line="360" w:lineRule="auto"/>
      </w:pPr>
      <w:r w:rsidR="308EA831">
        <w:rPr/>
        <w:t>Researched</w:t>
      </w:r>
      <w:r w:rsidR="308EA831">
        <w:rPr/>
        <w:t xml:space="preserve"> Topic: </w:t>
      </w:r>
      <w:r w:rsidR="308EA831">
        <w:rPr/>
        <w:t>Use on</w:t>
      </w:r>
      <w:r w:rsidR="308EA831">
        <w:rPr/>
        <w:t xml:space="preserve"> Children Mental Health............................</w:t>
      </w:r>
      <w:r w:rsidR="3C1CE39A">
        <w:rPr/>
        <w:t>.....</w:t>
      </w:r>
      <w:r w:rsidR="308EA831">
        <w:rPr/>
        <w:t xml:space="preserve">..... </w:t>
      </w:r>
      <w:r w:rsidR="27BAF3B4">
        <w:rPr/>
        <w:t>3</w:t>
      </w:r>
    </w:p>
    <w:p xmlns:wp14="http://schemas.microsoft.com/office/word/2010/wordml" w:rsidP="0FCABCF0" w14:paraId="3E2A0448" wp14:textId="3AD7D6A2">
      <w:pPr>
        <w:pStyle w:val="Normal"/>
        <w:spacing w:line="360" w:lineRule="auto"/>
      </w:pPr>
      <w:r w:rsidR="4BA8FCAD">
        <w:rPr/>
        <w:t>Introduction.....................................................................................</w:t>
      </w:r>
      <w:r w:rsidR="0DF44C3D">
        <w:rPr/>
        <w:t>....</w:t>
      </w:r>
      <w:r w:rsidR="4BA8FCAD">
        <w:rPr/>
        <w:t>...</w:t>
      </w:r>
      <w:r w:rsidR="6E813801">
        <w:rPr/>
        <w:t>...</w:t>
      </w:r>
      <w:r w:rsidR="4BA8FCAD">
        <w:rPr/>
        <w:t xml:space="preserve">.... </w:t>
      </w:r>
      <w:r w:rsidR="24E47F22">
        <w:rPr/>
        <w:t>3</w:t>
      </w:r>
    </w:p>
    <w:p xmlns:wp14="http://schemas.microsoft.com/office/word/2010/wordml" w:rsidP="0FCABCF0" w14:paraId="1B7F6E52" wp14:textId="2141D614">
      <w:pPr>
        <w:pStyle w:val="Normal"/>
        <w:spacing w:line="360" w:lineRule="auto"/>
      </w:pPr>
      <w:r w:rsidR="2E622EDC">
        <w:rPr/>
        <w:t xml:space="preserve"> </w:t>
      </w:r>
      <w:r w:rsidR="63C74685">
        <w:rPr/>
        <w:t xml:space="preserve">1 </w:t>
      </w:r>
      <w:r w:rsidR="45179495">
        <w:rPr/>
        <w:t>Task 1 – Problem Statement .................................................................... 3</w:t>
      </w:r>
      <w:r w:rsidR="2E622EDC">
        <w:rPr/>
        <w:t xml:space="preserve"> </w:t>
      </w:r>
      <w:r w:rsidR="0514CAD1">
        <w:rPr/>
        <w:t>,4</w:t>
      </w:r>
      <w:r w:rsidR="2E622EDC">
        <w:rPr/>
        <w:t xml:space="preserve"> </w:t>
      </w:r>
    </w:p>
    <w:p xmlns:wp14="http://schemas.microsoft.com/office/word/2010/wordml" w:rsidP="0FCABCF0" w14:paraId="0228B9F7" wp14:textId="392EB1B9">
      <w:pPr>
        <w:pStyle w:val="Normal"/>
        <w:spacing w:line="360" w:lineRule="auto"/>
      </w:pPr>
      <w:r w:rsidR="2E622EDC">
        <w:rPr/>
        <w:t xml:space="preserve"> </w:t>
      </w:r>
      <w:r w:rsidR="3594433F">
        <w:rPr/>
        <w:t xml:space="preserve">    </w:t>
      </w:r>
      <w:r w:rsidR="5C3D0C42">
        <w:rPr/>
        <w:t>1.1</w:t>
      </w:r>
      <w:r w:rsidR="3594433F">
        <w:rPr/>
        <w:t xml:space="preserve"> </w:t>
      </w:r>
      <w:r w:rsidR="2E622EDC">
        <w:rPr/>
        <w:t>Justification.................................................................................</w:t>
      </w:r>
      <w:r w:rsidR="4E013C0C">
        <w:rPr/>
        <w:t>....</w:t>
      </w:r>
      <w:r w:rsidR="2E622EDC">
        <w:rPr/>
        <w:t>....</w:t>
      </w:r>
      <w:r w:rsidR="3EEEC22F">
        <w:rPr/>
        <w:t xml:space="preserve"> 4</w:t>
      </w:r>
      <w:r w:rsidR="74F9F1A9">
        <w:rPr/>
        <w:t>,5</w:t>
      </w:r>
    </w:p>
    <w:p xmlns:wp14="http://schemas.microsoft.com/office/word/2010/wordml" w:rsidP="0FCABCF0" w14:paraId="5DE35C68" wp14:textId="0F6C6096">
      <w:pPr>
        <w:pStyle w:val="Normal"/>
        <w:spacing w:line="360" w:lineRule="auto"/>
      </w:pPr>
      <w:r w:rsidR="2E622EDC">
        <w:rPr/>
        <w:t xml:space="preserve">     </w:t>
      </w:r>
      <w:r w:rsidR="3869C706">
        <w:rPr/>
        <w:t xml:space="preserve">1.2 </w:t>
      </w:r>
      <w:r w:rsidR="2E622EDC">
        <w:rPr/>
        <w:t>Information Source</w:t>
      </w:r>
      <w:r w:rsidR="3355F754">
        <w:rPr/>
        <w:t xml:space="preserve"> and Justification </w:t>
      </w:r>
      <w:r w:rsidR="2E622EDC">
        <w:rPr/>
        <w:t>.........................................</w:t>
      </w:r>
      <w:r w:rsidR="2F524D9F">
        <w:rPr/>
        <w:t>...</w:t>
      </w:r>
      <w:r w:rsidR="2E622EDC">
        <w:rPr/>
        <w:t>.....</w:t>
      </w:r>
      <w:r w:rsidR="583FAD13">
        <w:rPr/>
        <w:t xml:space="preserve"> </w:t>
      </w:r>
      <w:r w:rsidR="24A0F1B3">
        <w:rPr/>
        <w:t>5</w:t>
      </w:r>
    </w:p>
    <w:p xmlns:wp14="http://schemas.microsoft.com/office/word/2010/wordml" w:rsidP="0FCABCF0" w14:paraId="2BB509F6" wp14:textId="56D4BFE8">
      <w:pPr>
        <w:pStyle w:val="Normal"/>
        <w:spacing w:line="360" w:lineRule="auto"/>
      </w:pPr>
      <w:r w:rsidR="2E622EDC">
        <w:rPr/>
        <w:t>Task 2: Research Methodologies...................................................</w:t>
      </w:r>
      <w:r w:rsidR="21356AD0">
        <w:rPr/>
        <w:t>......</w:t>
      </w:r>
      <w:r w:rsidR="2E622EDC">
        <w:rPr/>
        <w:t>....</w:t>
      </w:r>
      <w:r w:rsidR="4B7C7E2D">
        <w:rPr/>
        <w:t>.</w:t>
      </w:r>
      <w:r w:rsidR="2E622EDC">
        <w:rPr/>
        <w:t>.....</w:t>
      </w:r>
      <w:r w:rsidR="6A87A704">
        <w:rPr/>
        <w:t xml:space="preserve"> </w:t>
      </w:r>
      <w:r w:rsidR="2EFFABA8">
        <w:rPr/>
        <w:t>6</w:t>
      </w:r>
    </w:p>
    <w:p xmlns:wp14="http://schemas.microsoft.com/office/word/2010/wordml" w:rsidP="0FCABCF0" w14:paraId="0CA7F4A6" wp14:textId="0F7A6F28">
      <w:pPr>
        <w:pStyle w:val="Normal"/>
        <w:spacing w:line="360" w:lineRule="auto"/>
      </w:pPr>
      <w:r w:rsidR="2E622EDC">
        <w:rPr/>
        <w:t xml:space="preserve">      </w:t>
      </w:r>
      <w:r w:rsidR="3749E19B">
        <w:rPr/>
        <w:t xml:space="preserve">2.1 </w:t>
      </w:r>
      <w:r w:rsidR="2E622EDC">
        <w:rPr/>
        <w:t xml:space="preserve">Give a brief overview of </w:t>
      </w:r>
      <w:r w:rsidR="71E5A4A4">
        <w:rPr/>
        <w:t>Q</w:t>
      </w:r>
      <w:r w:rsidR="2E622EDC">
        <w:rPr/>
        <w:t xml:space="preserve">uantitative and </w:t>
      </w:r>
      <w:r w:rsidR="7718DE8B">
        <w:rPr/>
        <w:t>Q</w:t>
      </w:r>
      <w:r w:rsidR="2E622EDC">
        <w:rPr/>
        <w:t>ualitative ................</w:t>
      </w:r>
      <w:r w:rsidR="15AC23BA">
        <w:rPr/>
        <w:t>.....</w:t>
      </w:r>
      <w:r w:rsidR="2E622EDC">
        <w:rPr/>
        <w:t>...</w:t>
      </w:r>
      <w:r w:rsidR="05639893">
        <w:rPr/>
        <w:t xml:space="preserve"> </w:t>
      </w:r>
      <w:r w:rsidR="16DF011D">
        <w:rPr/>
        <w:t>6</w:t>
      </w:r>
    </w:p>
    <w:p xmlns:wp14="http://schemas.microsoft.com/office/word/2010/wordml" w:rsidP="0FCABCF0" w14:paraId="4CE3597E" wp14:textId="5CEE8A73">
      <w:pPr>
        <w:pStyle w:val="Normal"/>
        <w:spacing w:line="360" w:lineRule="auto"/>
      </w:pPr>
      <w:r w:rsidR="51FF8C97">
        <w:rPr/>
        <w:t xml:space="preserve">      2.2 Research Method Selected and Rationale ...........................</w:t>
      </w:r>
      <w:r w:rsidR="6ADEBFF2">
        <w:rPr/>
        <w:t>..............</w:t>
      </w:r>
      <w:r w:rsidR="35EE1DD7">
        <w:rPr/>
        <w:t>6</w:t>
      </w:r>
    </w:p>
    <w:p xmlns:wp14="http://schemas.microsoft.com/office/word/2010/wordml" w:rsidP="0FCABCF0" w14:paraId="3CBB203F" wp14:textId="355ADCD1">
      <w:pPr>
        <w:pStyle w:val="Normal"/>
        <w:spacing w:line="360" w:lineRule="auto"/>
      </w:pPr>
      <w:r w:rsidR="2E622EDC">
        <w:rPr/>
        <w:t>Task 3: Data Collection ....................................................................</w:t>
      </w:r>
      <w:r w:rsidR="6D2B1F19">
        <w:rPr/>
        <w:t>...</w:t>
      </w:r>
      <w:r w:rsidR="74B0E56A">
        <w:rPr/>
        <w:t>.</w:t>
      </w:r>
      <w:r w:rsidR="6D2B1F19">
        <w:rPr/>
        <w:t>...</w:t>
      </w:r>
      <w:r w:rsidR="2E622EDC">
        <w:rPr/>
        <w:t>.......</w:t>
      </w:r>
      <w:r w:rsidR="43927CED">
        <w:rPr/>
        <w:t xml:space="preserve"> </w:t>
      </w:r>
      <w:r w:rsidR="76EAF8A4">
        <w:rPr/>
        <w:t>6</w:t>
      </w:r>
    </w:p>
    <w:p xmlns:wp14="http://schemas.microsoft.com/office/word/2010/wordml" w:rsidP="0FCABCF0" w14:paraId="44F9D36E" wp14:textId="1E44A80C">
      <w:pPr>
        <w:pStyle w:val="Normal"/>
        <w:spacing w:line="360" w:lineRule="auto"/>
      </w:pPr>
      <w:r w:rsidR="2E622EDC">
        <w:rPr/>
        <w:t xml:space="preserve">     </w:t>
      </w:r>
      <w:r w:rsidR="1C06989D">
        <w:rPr/>
        <w:t>3.1</w:t>
      </w:r>
      <w:r w:rsidR="2E622EDC">
        <w:rPr/>
        <w:t xml:space="preserve"> Overview of primary and secondary data collection ..........................</w:t>
      </w:r>
      <w:r w:rsidR="762E4751">
        <w:rPr/>
        <w:t xml:space="preserve"> </w:t>
      </w:r>
      <w:r w:rsidR="464B6D82">
        <w:rPr/>
        <w:t>6,7</w:t>
      </w:r>
    </w:p>
    <w:p xmlns:wp14="http://schemas.microsoft.com/office/word/2010/wordml" w:rsidP="0FCABCF0" w14:paraId="4998271C" wp14:textId="341F1C4F">
      <w:pPr>
        <w:pStyle w:val="Normal"/>
        <w:spacing w:line="360" w:lineRule="auto"/>
      </w:pPr>
      <w:r w:rsidR="2E622EDC">
        <w:rPr/>
        <w:t xml:space="preserve">     </w:t>
      </w:r>
      <w:r w:rsidR="49828AA2">
        <w:rPr/>
        <w:t xml:space="preserve">3.2 </w:t>
      </w:r>
      <w:r w:rsidR="2E622EDC">
        <w:rPr/>
        <w:t xml:space="preserve"> What</w:t>
      </w:r>
      <w:r w:rsidR="2E622EDC">
        <w:rPr/>
        <w:t xml:space="preserve"> </w:t>
      </w:r>
      <w:r w:rsidR="37FDA3A4">
        <w:rPr/>
        <w:t>F</w:t>
      </w:r>
      <w:r w:rsidR="2E622EDC">
        <w:rPr/>
        <w:t xml:space="preserve">orm </w:t>
      </w:r>
      <w:r w:rsidR="0B73592F">
        <w:rPr/>
        <w:t>of</w:t>
      </w:r>
      <w:r w:rsidR="2E622EDC">
        <w:rPr/>
        <w:t xml:space="preserve"> </w:t>
      </w:r>
      <w:r w:rsidR="33696BCA">
        <w:rPr/>
        <w:t>D</w:t>
      </w:r>
      <w:r w:rsidR="2E622EDC">
        <w:rPr/>
        <w:t xml:space="preserve">ata </w:t>
      </w:r>
      <w:r w:rsidR="5C87954E">
        <w:rPr/>
        <w:t>W</w:t>
      </w:r>
      <w:r w:rsidR="2E622EDC">
        <w:rPr/>
        <w:t xml:space="preserve">ill </w:t>
      </w:r>
      <w:r w:rsidR="404B05FE">
        <w:rPr/>
        <w:t>B</w:t>
      </w:r>
      <w:r w:rsidR="2E622EDC">
        <w:rPr/>
        <w:t xml:space="preserve">e </w:t>
      </w:r>
      <w:r w:rsidR="303F7ABF">
        <w:rPr/>
        <w:t>U</w:t>
      </w:r>
      <w:r w:rsidR="2E622EDC">
        <w:rPr/>
        <w:t xml:space="preserve">sed </w:t>
      </w:r>
      <w:r w:rsidR="2E622EDC">
        <w:rPr/>
        <w:t xml:space="preserve">and </w:t>
      </w:r>
      <w:r w:rsidR="7B746FDE">
        <w:rPr/>
        <w:t>W</w:t>
      </w:r>
      <w:r w:rsidR="2E622EDC">
        <w:rPr/>
        <w:t>hy? .</w:t>
      </w:r>
      <w:r w:rsidR="1C5F5129">
        <w:rPr/>
        <w:t>...................................</w:t>
      </w:r>
      <w:r w:rsidR="2E622EDC">
        <w:rPr/>
        <w:t>.</w:t>
      </w:r>
      <w:r w:rsidR="720AA1EE">
        <w:rPr/>
        <w:t xml:space="preserve"> </w:t>
      </w:r>
      <w:r w:rsidR="1EAD0664">
        <w:rPr/>
        <w:t>7</w:t>
      </w:r>
    </w:p>
    <w:p xmlns:wp14="http://schemas.microsoft.com/office/word/2010/wordml" w:rsidP="0FCABCF0" w14:paraId="4F80FA06" wp14:textId="0E03C640">
      <w:pPr>
        <w:pStyle w:val="Normal"/>
        <w:spacing w:line="360" w:lineRule="auto"/>
      </w:pPr>
      <w:r w:rsidR="2E622EDC">
        <w:rPr/>
        <w:t>Conclusion .............................................................................................</w:t>
      </w:r>
      <w:r w:rsidR="35401BE0">
        <w:rPr/>
        <w:t>.....</w:t>
      </w:r>
      <w:r w:rsidR="2E622EDC">
        <w:rPr/>
        <w:t>...</w:t>
      </w:r>
      <w:r w:rsidR="0E3AFC6D">
        <w:rPr/>
        <w:t xml:space="preserve"> </w:t>
      </w:r>
      <w:r w:rsidR="31B97E37">
        <w:rPr/>
        <w:t>7</w:t>
      </w:r>
    </w:p>
    <w:p xmlns:wp14="http://schemas.microsoft.com/office/word/2010/wordml" w:rsidP="0FCABCF0" w14:paraId="54AAED00" wp14:textId="71E9D055">
      <w:pPr>
        <w:pStyle w:val="Normal"/>
        <w:spacing w:line="360" w:lineRule="auto"/>
      </w:pPr>
      <w:r w:rsidR="2E622EDC">
        <w:rPr/>
        <w:t xml:space="preserve">Reference </w:t>
      </w:r>
      <w:r w:rsidR="7A9B0E02">
        <w:rPr/>
        <w:t>List</w:t>
      </w:r>
      <w:r w:rsidR="2E622EDC">
        <w:rPr/>
        <w:t>.................................................................................................</w:t>
      </w:r>
      <w:r w:rsidR="57ABFB07">
        <w:rPr/>
        <w:t xml:space="preserve"> </w:t>
      </w:r>
      <w:r w:rsidR="46956507">
        <w:rPr/>
        <w:t>8</w:t>
      </w:r>
    </w:p>
    <w:p xmlns:wp14="http://schemas.microsoft.com/office/word/2010/wordml" w14:paraId="1A6D3334" wp14:textId="56DD5E82">
      <w:pPr>
        <w:pStyle w:val="Heading1"/>
        <w:spacing w:line="360" w:lineRule="auto"/>
      </w:pPr>
    </w:p>
    <w:p xmlns:wp14="http://schemas.microsoft.com/office/word/2010/wordml" w:rsidP="0FCABCF0" w14:paraId="25C17872" wp14:textId="0BA9F592">
      <w:pPr>
        <w:pStyle w:val="Normal"/>
        <w:spacing w:line="360" w:lineRule="auto"/>
      </w:pPr>
    </w:p>
    <w:p xmlns:wp14="http://schemas.microsoft.com/office/word/2010/wordml" w:rsidP="0FCABCF0" w14:paraId="4AD872C1" wp14:textId="6139EF70">
      <w:pPr>
        <w:pStyle w:val="Normal"/>
        <w:spacing w:line="360" w:lineRule="auto"/>
      </w:pPr>
    </w:p>
    <w:p xmlns:wp14="http://schemas.microsoft.com/office/word/2010/wordml" w14:paraId="765B4EAB" wp14:textId="474E83FC">
      <w:pPr>
        <w:pStyle w:val="Heading1"/>
        <w:spacing w:line="360" w:lineRule="auto"/>
      </w:pPr>
    </w:p>
    <w:p xmlns:wp14="http://schemas.microsoft.com/office/word/2010/wordml" w14:paraId="3E7A9F1C" wp14:textId="7BEE67D1">
      <w:pPr>
        <w:pStyle w:val="Heading1"/>
        <w:spacing w:line="360" w:lineRule="auto"/>
      </w:pPr>
      <w:r w:rsidR="0FCABCF0">
        <w:rPr/>
        <w:t>Introduction</w:t>
      </w:r>
    </w:p>
    <w:p xmlns:wp14="http://schemas.microsoft.com/office/word/2010/wordml" w14:paraId="3C501C4C" wp14:textId="3A89028F">
      <w:pPr>
        <w:spacing w:line="360" w:lineRule="auto"/>
      </w:pPr>
      <w:r w:rsidR="0FCABCF0">
        <w:rPr/>
        <w:t xml:space="preserve">The rapid growth of digital technologies has transformed children’s daily lives, with smartphones, </w:t>
      </w:r>
      <w:r w:rsidR="0FCABCF0">
        <w:rPr/>
        <w:t>tablets</w:t>
      </w:r>
      <w:r w:rsidR="0FCABCF0">
        <w:rPr/>
        <w:t xml:space="preserve"> and online platforms becoming widely accessible from an early age. While these tools offer educational and entertainment opportunities, concerns are rising about their effects on children’s emotional and </w:t>
      </w:r>
      <w:r w:rsidR="3F0CEEE7">
        <w:rPr/>
        <w:t>behavioral</w:t>
      </w:r>
      <w:r w:rsidR="0FCABCF0">
        <w:rPr/>
        <w:t xml:space="preserve"> wellbeing. Many children now spend </w:t>
      </w:r>
      <w:r w:rsidR="0FCABCF0">
        <w:rPr/>
        <w:t>significant time</w:t>
      </w:r>
      <w:r w:rsidR="0FCABCF0">
        <w:rPr/>
        <w:t xml:space="preserve"> interacting with digital devices, which may influence mood, sleep patterns, </w:t>
      </w:r>
      <w:r w:rsidR="0FCABCF0">
        <w:rPr/>
        <w:t>concentration</w:t>
      </w:r>
      <w:r w:rsidR="0FCABCF0">
        <w:rPr/>
        <w:t xml:space="preserve"> and social development. This report investigates how digital device use may affect mental health among children in the UK. It draws on credible academic and public health sources and uses a qualitative research approach to explore children’s experiences in depth.</w:t>
      </w:r>
      <w:r w:rsidR="0C5DCF5B">
        <w:rPr/>
        <w:t xml:space="preserve"> In addition, children’s mental health has become a growing public health priority in the UK, with increasing recognition of the impact of environmental and lifestyle factors on psychological wellbeing. Digital technology now forms a central part of children’s daily routines, influencing not only how they learn and </w:t>
      </w:r>
      <w:r w:rsidR="0C5DCF5B">
        <w:rPr/>
        <w:t>socialise</w:t>
      </w:r>
      <w:r w:rsidR="0C5DCF5B">
        <w:rPr/>
        <w:t xml:space="preserve"> but also how they relax and cope with stress. While moderate and supervised use of digital devices may offer cognitive and educational benefits, unregulated and excessive use may increase vulnerability to emotional and </w:t>
      </w:r>
      <w:r w:rsidR="0C5DCF5B">
        <w:rPr/>
        <w:t>behavioural</w:t>
      </w:r>
      <w:r w:rsidR="0C5DCF5B">
        <w:rPr/>
        <w:t xml:space="preserve"> difficulties. Therefore, examining the relationship between digital device use and mental health is essential to inform parents, </w:t>
      </w:r>
      <w:r w:rsidR="0C5DCF5B">
        <w:rPr/>
        <w:t>educators</w:t>
      </w:r>
      <w:r w:rsidR="0C5DCF5B">
        <w:rPr/>
        <w:t xml:space="preserve"> and healthcare professionals about potential risks and protective strategies (</w:t>
      </w:r>
      <w:r w:rsidRPr="0FCABCF0" w:rsidR="0C5DCF5B">
        <w:rPr>
          <w:i w:val="1"/>
          <w:iCs w:val="1"/>
        </w:rPr>
        <w:t>NHS England, 2023</w:t>
      </w:r>
      <w:r w:rsidR="0C5DCF5B">
        <w:rPr/>
        <w:t>).</w:t>
      </w:r>
    </w:p>
    <w:p xmlns:wp14="http://schemas.microsoft.com/office/word/2010/wordml" w14:paraId="45C5F98B" wp14:textId="77777777">
      <w:pPr>
        <w:pStyle w:val="Heading1"/>
        <w:spacing w:line="360" w:lineRule="auto"/>
      </w:pPr>
      <w:r>
        <w:t>Task 1 – Problem Statement</w:t>
      </w:r>
    </w:p>
    <w:p xmlns:wp14="http://schemas.microsoft.com/office/word/2010/wordml" w14:paraId="6877B844" wp14:textId="48E6F08F">
      <w:pPr>
        <w:spacing w:line="360" w:lineRule="auto"/>
      </w:pPr>
      <w:r w:rsidR="0FCABCF0">
        <w:rPr/>
        <w:t xml:space="preserve">The world of technology has changed dramatically over the past 10 years. Thousands of new gadgets, games, </w:t>
      </w:r>
      <w:r w:rsidR="0FCABCF0">
        <w:rPr/>
        <w:t>programs</w:t>
      </w:r>
      <w:r w:rsidR="0FCABCF0">
        <w:rPr/>
        <w:t xml:space="preserve"> and digital platforms have entered children’s lives, influencing how they play, </w:t>
      </w:r>
      <w:r w:rsidR="0FCABCF0">
        <w:rPr/>
        <w:t>learn</w:t>
      </w:r>
      <w:r w:rsidR="0FCABCF0">
        <w:rPr/>
        <w:t xml:space="preserve"> and communicate. Many children begin using devices at </w:t>
      </w:r>
      <w:r w:rsidR="0FCABCF0">
        <w:rPr/>
        <w:t>a very early</w:t>
      </w:r>
      <w:r w:rsidR="0FCABCF0">
        <w:rPr/>
        <w:t xml:space="preserve"> age and now spend a significant amount of time in front of screens at home, in </w:t>
      </w:r>
      <w:r w:rsidR="0FCABCF0">
        <w:rPr/>
        <w:t>school</w:t>
      </w:r>
      <w:r w:rsidR="0FCABCF0">
        <w:rPr/>
        <w:t xml:space="preserve"> and in public spaces (</w:t>
      </w:r>
      <w:r w:rsidRPr="0FCABCF0" w:rsidR="0FCABCF0">
        <w:rPr>
          <w:i w:val="1"/>
          <w:iCs w:val="1"/>
        </w:rPr>
        <w:t>Ofcom, 2023</w:t>
      </w:r>
      <w:r w:rsidR="0FCABCF0">
        <w:rPr/>
        <w:t xml:space="preserve">). However, continuous screen exposure also raises health concerns. </w:t>
      </w:r>
      <w:r w:rsidR="0FCABCF0">
        <w:rPr/>
        <w:t xml:space="preserve">According to Public Health England </w:t>
      </w:r>
      <w:r w:rsidR="3AC8295F">
        <w:rPr/>
        <w:t>(</w:t>
      </w:r>
      <w:r w:rsidRPr="0FCABCF0" w:rsidR="0FCABCF0">
        <w:rPr>
          <w:i w:val="1"/>
          <w:iCs w:val="1"/>
        </w:rPr>
        <w:t>2022</w:t>
      </w:r>
      <w:r w:rsidR="7E0D4835">
        <w:rPr/>
        <w:t xml:space="preserve">) </w:t>
      </w:r>
      <w:r w:rsidR="0FCABCF0">
        <w:rPr/>
        <w:t>,</w:t>
      </w:r>
      <w:r w:rsidR="0FCABCF0">
        <w:rPr/>
        <w:t xml:space="preserve"> excessive screen time can negatively affect children’s physical and psychological wellbeing, contributing to sleep problems, reduced </w:t>
      </w:r>
      <w:r w:rsidR="0FCABCF0">
        <w:rPr/>
        <w:t>concentration</w:t>
      </w:r>
      <w:r w:rsidR="0FCABCF0">
        <w:rPr/>
        <w:t xml:space="preserve"> and emotional difficulties.</w:t>
      </w:r>
    </w:p>
    <w:p xmlns:wp14="http://schemas.microsoft.com/office/word/2010/wordml" w:rsidP="0FCABCF0" w14:paraId="156ADD70" wp14:textId="1899D906">
      <w:pPr>
        <w:pStyle w:val="Normal"/>
        <w:spacing w:line="360" w:lineRule="auto"/>
      </w:pPr>
      <w:r w:rsidR="0FCABCF0">
        <w:rPr/>
        <w:t xml:space="preserve">Research also shows that heavy digital use may affect social development. Children may struggle with face-to-face interaction, </w:t>
      </w:r>
      <w:r w:rsidR="59237402">
        <w:rPr/>
        <w:t>recognizing</w:t>
      </w:r>
      <w:r w:rsidR="0FCABCF0">
        <w:rPr/>
        <w:t xml:space="preserve"> social cues, building </w:t>
      </w:r>
      <w:r w:rsidR="0FCABCF0">
        <w:rPr/>
        <w:t>relationships</w:t>
      </w:r>
      <w:r w:rsidR="0FCABCF0">
        <w:rPr/>
        <w:t xml:space="preserve"> and managing emotional responses. NHS England </w:t>
      </w:r>
      <w:r w:rsidR="3272B112">
        <w:rPr/>
        <w:t>(</w:t>
      </w:r>
      <w:r w:rsidRPr="0FCABCF0" w:rsidR="3272B112">
        <w:rPr>
          <w:i w:val="1"/>
          <w:iCs w:val="1"/>
        </w:rPr>
        <w:t>2023</w:t>
      </w:r>
      <w:r w:rsidRPr="0FCABCF0" w:rsidR="3272B112">
        <w:rPr>
          <w:i w:val="1"/>
          <w:iCs w:val="1"/>
        </w:rPr>
        <w:t>)</w:t>
      </w:r>
      <w:r w:rsidR="0FCABCF0">
        <w:rPr/>
        <w:t xml:space="preserve"> highlights rising levels of anxiety, low </w:t>
      </w:r>
      <w:r w:rsidR="0FCABCF0">
        <w:rPr/>
        <w:t>mood</w:t>
      </w:r>
      <w:r w:rsidR="0FCABCF0">
        <w:rPr/>
        <w:t xml:space="preserve"> and social withdrawal among young people, noting that lifestyle factors, including digital habits, may contribute. These patterns </w:t>
      </w:r>
      <w:r w:rsidR="0FCABCF0">
        <w:rPr/>
        <w:t>indicate</w:t>
      </w:r>
      <w:r w:rsidR="0FCABCF0">
        <w:rPr/>
        <w:t xml:space="preserve"> that children’s mental health may be increasingly vulnerable within a fast-paced digital environment, </w:t>
      </w:r>
      <w:r w:rsidR="4965FFA2">
        <w:rPr/>
        <w:t>emphasizing</w:t>
      </w:r>
      <w:r w:rsidR="0FCABCF0">
        <w:rPr/>
        <w:t xml:space="preserve"> the need to investigate how technology influences their emotional and </w:t>
      </w:r>
      <w:r w:rsidR="38499F67">
        <w:rPr/>
        <w:t>behavioral</w:t>
      </w:r>
      <w:r w:rsidR="0FCABCF0">
        <w:rPr/>
        <w:t xml:space="preserve"> development.</w:t>
      </w:r>
      <w:r w:rsidR="707ECC6E">
        <w:rPr/>
        <w:t xml:space="preserve"> </w:t>
      </w:r>
    </w:p>
    <w:p xmlns:wp14="http://schemas.microsoft.com/office/word/2010/wordml" w:rsidP="0FCABCF0" w14:paraId="478C715F" wp14:textId="7BF19B6D">
      <w:pPr>
        <w:pStyle w:val="Normal"/>
        <w:spacing w:line="360" w:lineRule="auto"/>
      </w:pPr>
      <w:r w:rsidR="707ECC6E">
        <w:rPr/>
        <w:t xml:space="preserve">Furthermore, the nature of digital content consumed by children may also influence mental health outcomes. Social media platforms, online </w:t>
      </w:r>
      <w:r w:rsidR="707ECC6E">
        <w:rPr/>
        <w:t>games</w:t>
      </w:r>
      <w:r w:rsidR="707ECC6E">
        <w:rPr/>
        <w:t xml:space="preserve"> and video-sharing applications often expose children to unrealistic standards, competitive </w:t>
      </w:r>
      <w:r w:rsidR="707ECC6E">
        <w:rPr/>
        <w:t>environments</w:t>
      </w:r>
      <w:r w:rsidR="707ECC6E">
        <w:rPr/>
        <w:t xml:space="preserve"> and constant social comparison. These factors may contribute to increased stress, low self-</w:t>
      </w:r>
      <w:r w:rsidR="707ECC6E">
        <w:rPr/>
        <w:t>esteem</w:t>
      </w:r>
      <w:r w:rsidR="707ECC6E">
        <w:rPr/>
        <w:t xml:space="preserve"> and emotional insecurity, particularly among vulnerable children. </w:t>
      </w:r>
      <w:r w:rsidR="707ECC6E">
        <w:rPr/>
        <w:t xml:space="preserve">Ofcom </w:t>
      </w:r>
      <w:r w:rsidR="1FF8BDB8">
        <w:rPr/>
        <w:t>(</w:t>
      </w:r>
      <w:r w:rsidRPr="0FCABCF0" w:rsidR="707ECC6E">
        <w:rPr>
          <w:i w:val="1"/>
          <w:iCs w:val="1"/>
        </w:rPr>
        <w:t>2023</w:t>
      </w:r>
      <w:r w:rsidR="707ECC6E">
        <w:rPr/>
        <w:t>) reports that many children feel pressure to remain constantly connected, which may limit opportunities for rest and offline interaction. This highlights the complexity of digital engagement and reinforces the need to explore not only screen time duration but also the emotional impact of digital experiences on children’s wellbeing.</w:t>
      </w:r>
    </w:p>
    <w:p xmlns:wp14="http://schemas.microsoft.com/office/word/2010/wordml" w14:paraId="2D134F98" wp14:textId="77777777">
      <w:pPr>
        <w:pStyle w:val="Heading1"/>
        <w:spacing w:line="360" w:lineRule="auto"/>
      </w:pPr>
      <w:r>
        <w:t>Justification</w:t>
      </w:r>
    </w:p>
    <w:p xmlns:wp14="http://schemas.microsoft.com/office/word/2010/wordml" w:rsidP="0FCABCF0" w14:paraId="725881C9" wp14:textId="3F89802F">
      <w:pPr>
        <w:spacing w:line="360" w:lineRule="auto"/>
        <w:rPr>
          <w:i w:val="0"/>
          <w:iCs w:val="0"/>
        </w:rPr>
      </w:pPr>
      <w:r w:rsidR="0FCABCF0">
        <w:rPr/>
        <w:t xml:space="preserve">Researching this issue is important because children’s digital engagement continues to increase every year, with many </w:t>
      </w:r>
      <w:r w:rsidR="0FCABCF0">
        <w:rPr/>
        <w:t>beginning</w:t>
      </w:r>
      <w:r w:rsidR="0FCABCF0">
        <w:rPr/>
        <w:t xml:space="preserve"> regular screen use before the age of five (</w:t>
      </w:r>
      <w:r w:rsidRPr="0FCABCF0" w:rsidR="0FCABCF0">
        <w:rPr>
          <w:i w:val="1"/>
          <w:iCs w:val="1"/>
        </w:rPr>
        <w:t>Ofcom, 2023)</w:t>
      </w:r>
      <w:r w:rsidR="0FCABCF0">
        <w:rPr/>
        <w:t xml:space="preserve">. Early and prolonged exposure raises concerns about long-term effects on emotional wellbeing, learning </w:t>
      </w:r>
      <w:r w:rsidR="0FCABCF0">
        <w:rPr/>
        <w:t>abilities</w:t>
      </w:r>
      <w:r w:rsidR="0FCABCF0">
        <w:rPr/>
        <w:t xml:space="preserve"> and social </w:t>
      </w:r>
      <w:r w:rsidR="40056492">
        <w:rPr/>
        <w:t>behavior</w:t>
      </w:r>
      <w:r w:rsidR="0FCABCF0">
        <w:rPr/>
        <w:t>. Public Health England (</w:t>
      </w:r>
      <w:r w:rsidRPr="0FCABCF0" w:rsidR="0FCABCF0">
        <w:rPr>
          <w:i w:val="1"/>
          <w:iCs w:val="1"/>
        </w:rPr>
        <w:t>2022</w:t>
      </w:r>
      <w:r w:rsidR="0FCABCF0">
        <w:rPr/>
        <w:t xml:space="preserve">) reports that </w:t>
      </w:r>
      <w:r w:rsidRPr="0FCABCF0" w:rsidR="0FCABCF0">
        <w:rPr>
          <w:i w:val="0"/>
          <w:iCs w:val="0"/>
        </w:rPr>
        <w:t>high levels</w:t>
      </w:r>
      <w:r w:rsidRPr="0FCABCF0" w:rsidR="0FCABCF0">
        <w:rPr>
          <w:i w:val="0"/>
          <w:iCs w:val="0"/>
        </w:rPr>
        <w:t xml:space="preserve"> of screen time can disrupt sleep, reduce attention and contribute to anxiety, all of which can affect daily functioning and academic performance.</w:t>
      </w:r>
    </w:p>
    <w:p xmlns:wp14="http://schemas.microsoft.com/office/word/2010/wordml" w:rsidP="0FCABCF0" w14:paraId="23F8F5B6" wp14:textId="77777777">
      <w:pPr>
        <w:spacing w:line="360" w:lineRule="auto"/>
        <w:rPr>
          <w:i w:val="0"/>
          <w:iCs w:val="0"/>
        </w:rPr>
      </w:pPr>
      <w:r w:rsidRPr="0FCABCF0" w:rsidR="0FCABCF0">
        <w:rPr>
          <w:i w:val="0"/>
          <w:iCs w:val="0"/>
        </w:rPr>
        <w:t xml:space="preserve">Furthermore, mental health concerns among children in the UK are rising, putting pressure on schools, </w:t>
      </w:r>
      <w:r w:rsidRPr="0FCABCF0" w:rsidR="0FCABCF0">
        <w:rPr>
          <w:i w:val="0"/>
          <w:iCs w:val="0"/>
        </w:rPr>
        <w:t>families</w:t>
      </w:r>
      <w:r w:rsidRPr="0FCABCF0" w:rsidR="0FCABCF0">
        <w:rPr>
          <w:i w:val="0"/>
          <w:iCs w:val="0"/>
        </w:rPr>
        <w:t xml:space="preserve"> and health services (</w:t>
      </w:r>
      <w:r w:rsidRPr="0FCABCF0" w:rsidR="0FCABCF0">
        <w:rPr>
          <w:i w:val="0"/>
          <w:iCs w:val="0"/>
        </w:rPr>
        <w:t>N</w:t>
      </w:r>
      <w:r w:rsidRPr="0FCABCF0" w:rsidR="0FCABCF0">
        <w:rPr>
          <w:i w:val="1"/>
          <w:iCs w:val="1"/>
        </w:rPr>
        <w:t>HS England, 2023</w:t>
      </w:r>
      <w:r w:rsidRPr="0FCABCF0" w:rsidR="0FCABCF0">
        <w:rPr>
          <w:i w:val="0"/>
          <w:iCs w:val="0"/>
        </w:rPr>
        <w:t xml:space="preserve">). Understanding how digital </w:t>
      </w:r>
      <w:r w:rsidRPr="0FCABCF0" w:rsidR="0FCABCF0">
        <w:rPr>
          <w:i w:val="0"/>
          <w:iCs w:val="0"/>
        </w:rPr>
        <w:t>device</w:t>
      </w:r>
      <w:r w:rsidRPr="0FCABCF0" w:rsidR="0FCABCF0">
        <w:rPr>
          <w:i w:val="0"/>
          <w:iCs w:val="0"/>
        </w:rPr>
        <w:t xml:space="preserve"> use influences wellbeing is essential for creating effective guidance and interventions. This research is also important for the future of society, as today’s children </w:t>
      </w:r>
      <w:r w:rsidRPr="0FCABCF0" w:rsidR="0FCABCF0">
        <w:rPr>
          <w:i w:val="0"/>
          <w:iCs w:val="0"/>
        </w:rPr>
        <w:t>represent</w:t>
      </w:r>
      <w:r w:rsidRPr="0FCABCF0" w:rsidR="0FCABCF0">
        <w:rPr>
          <w:i w:val="0"/>
          <w:iCs w:val="0"/>
        </w:rPr>
        <w:t xml:space="preserve"> the next generation. Supporting healthy development is critical for national wellbeing, </w:t>
      </w:r>
      <w:r w:rsidRPr="0FCABCF0" w:rsidR="0FCABCF0">
        <w:rPr>
          <w:i w:val="0"/>
          <w:iCs w:val="0"/>
        </w:rPr>
        <w:t>productivity</w:t>
      </w:r>
      <w:r w:rsidRPr="0FCABCF0" w:rsidR="0FCABCF0">
        <w:rPr>
          <w:i w:val="0"/>
          <w:iCs w:val="0"/>
        </w:rPr>
        <w:t xml:space="preserve"> and long-term social stability.</w:t>
      </w:r>
    </w:p>
    <w:p w:rsidR="6F0A26E8" w:rsidP="0FCABCF0" w:rsidRDefault="6F0A26E8" w14:paraId="0AA511BE" w14:textId="50F8B15A">
      <w:pPr>
        <w:spacing w:line="360" w:lineRule="auto"/>
        <w:rPr>
          <w:i w:val="0"/>
          <w:iCs w:val="0"/>
        </w:rPr>
      </w:pPr>
      <w:r w:rsidRPr="0FCABCF0" w:rsidR="6F0A26E8">
        <w:rPr>
          <w:i w:val="0"/>
          <w:iCs w:val="0"/>
        </w:rPr>
        <w:t xml:space="preserve">Additionally, research into children’s mental health and digital device use is crucial for developing evidence-based policies and safeguarding strategies. Schools increasingly rely on digital tools for learning, which makes it important to understand how technology can be used in ways that support rather than harm wellbeing. Without sufficient research, there is a risk that digital exposure may continue to increase without </w:t>
      </w:r>
      <w:r w:rsidRPr="0FCABCF0" w:rsidR="6F0A26E8">
        <w:rPr>
          <w:i w:val="0"/>
          <w:iCs w:val="0"/>
        </w:rPr>
        <w:t>appropriate guidance</w:t>
      </w:r>
      <w:r w:rsidRPr="0FCABCF0" w:rsidR="6F0A26E8">
        <w:rPr>
          <w:i w:val="0"/>
          <w:iCs w:val="0"/>
        </w:rPr>
        <w:t xml:space="preserve"> or intervention. By investigating this topic, healthcare professionals and educators can work collaboratively to promote balanced digital habits, early identification of mental health concerns and preventative approaches that support children’s long-term emotional resilience (</w:t>
      </w:r>
      <w:r w:rsidRPr="0FCABCF0" w:rsidR="6F0A26E8">
        <w:rPr>
          <w:i w:val="1"/>
          <w:iCs w:val="1"/>
        </w:rPr>
        <w:t>Public Health England, 2022)</w:t>
      </w:r>
    </w:p>
    <w:p xmlns:wp14="http://schemas.microsoft.com/office/word/2010/wordml" w:rsidP="0FCABCF0" w14:paraId="1D7534F6" wp14:textId="77777777">
      <w:pPr>
        <w:pStyle w:val="Heading1"/>
        <w:spacing w:line="360" w:lineRule="auto"/>
        <w:rPr>
          <w:i w:val="0"/>
          <w:iCs w:val="0"/>
        </w:rPr>
      </w:pPr>
      <w:r w:rsidRPr="0FCABCF0" w:rsidR="0FCABCF0">
        <w:rPr>
          <w:i w:val="0"/>
          <w:iCs w:val="0"/>
        </w:rPr>
        <w:t>Information Sources and Justification</w:t>
      </w:r>
    </w:p>
    <w:p xmlns:wp14="http://schemas.microsoft.com/office/word/2010/wordml" w14:paraId="14879F7F" wp14:textId="6C58ABDB">
      <w:pPr>
        <w:spacing w:line="360" w:lineRule="auto"/>
      </w:pPr>
      <w:r w:rsidRPr="0FCABCF0" w:rsidR="0FCABCF0">
        <w:rPr>
          <w:i w:val="0"/>
          <w:iCs w:val="0"/>
        </w:rPr>
        <w:t>This research draws on</w:t>
      </w:r>
      <w:r w:rsidR="0FCABCF0">
        <w:rPr/>
        <w:t xml:space="preserve"> three key information sources that provide reliable and relevant evidence about children’s digital </w:t>
      </w:r>
      <w:r w:rsidR="37E05717">
        <w:rPr/>
        <w:t>behavior</w:t>
      </w:r>
      <w:r w:rsidR="0FCABCF0">
        <w:rPr/>
        <w:t xml:space="preserve"> and mental health in the UK.</w:t>
      </w:r>
    </w:p>
    <w:p xmlns:wp14="http://schemas.microsoft.com/office/word/2010/wordml" w14:paraId="35053158" wp14:textId="77777777">
      <w:pPr>
        <w:spacing w:line="360" w:lineRule="auto"/>
      </w:pPr>
      <w:r w:rsidR="0FCABCF0">
        <w:rPr/>
        <w:t>The first source, Ofcom’s Children and Parents’ Media Use Report (</w:t>
      </w:r>
      <w:r w:rsidRPr="0FCABCF0" w:rsidR="0FCABCF0">
        <w:rPr>
          <w:i w:val="1"/>
          <w:iCs w:val="1"/>
        </w:rPr>
        <w:t>Ofcom, 2023</w:t>
      </w:r>
      <w:r w:rsidR="0FCABCF0">
        <w:rPr/>
        <w:t xml:space="preserve">), presents national data on children’s screen use, including age of first device use, daily screen </w:t>
      </w:r>
      <w:r w:rsidR="0FCABCF0">
        <w:rPr/>
        <w:t>time</w:t>
      </w:r>
      <w:r w:rsidR="0FCABCF0">
        <w:rPr/>
        <w:t xml:space="preserve"> and digital habits. It shows a consistent increase in screen exposure and supports the relevance of the problem outlined in the Problem Statement.</w:t>
      </w:r>
    </w:p>
    <w:p xmlns:wp14="http://schemas.microsoft.com/office/word/2010/wordml" w14:paraId="59E79988" wp14:textId="77777777">
      <w:pPr>
        <w:spacing w:line="360" w:lineRule="auto"/>
      </w:pPr>
      <w:r w:rsidR="0FCABCF0">
        <w:rPr/>
        <w:t>The second source, Public Health England – Screen Time and Children’s Health (</w:t>
      </w:r>
      <w:r w:rsidRPr="0FCABCF0" w:rsidR="0FCABCF0">
        <w:rPr>
          <w:i w:val="1"/>
          <w:iCs w:val="1"/>
        </w:rPr>
        <w:t>Public Health England, 2022</w:t>
      </w:r>
      <w:r w:rsidR="0FCABCF0">
        <w:rPr/>
        <w:t xml:space="preserve">), examines how excessive screen time affects sleep, attention, </w:t>
      </w:r>
      <w:r w:rsidR="0FCABCF0">
        <w:rPr/>
        <w:t>concentration</w:t>
      </w:r>
      <w:r w:rsidR="0FCABCF0">
        <w:rPr/>
        <w:t xml:space="preserve"> and emotional regulation. This strengthens the argument that device use has significant implications for children’s wellbeing.</w:t>
      </w:r>
    </w:p>
    <w:p xmlns:wp14="http://schemas.microsoft.com/office/word/2010/wordml" w14:paraId="27BFA003" wp14:textId="77777777">
      <w:pPr>
        <w:spacing w:line="360" w:lineRule="auto"/>
      </w:pPr>
      <w:r w:rsidR="0FCABCF0">
        <w:rPr/>
        <w:t>The third source, NHS England – Children’s Mental Health Guidance (</w:t>
      </w:r>
      <w:r w:rsidRPr="0FCABCF0" w:rsidR="0FCABCF0">
        <w:rPr>
          <w:i w:val="1"/>
          <w:iCs w:val="1"/>
        </w:rPr>
        <w:t>NHS England, 2023)</w:t>
      </w:r>
      <w:r w:rsidR="0FCABCF0">
        <w:rPr/>
        <w:t xml:space="preserve">, </w:t>
      </w:r>
      <w:r w:rsidR="0FCABCF0">
        <w:rPr/>
        <w:t>identifies</w:t>
      </w:r>
      <w:r w:rsidR="0FCABCF0">
        <w:rPr/>
        <w:t xml:space="preserve"> rising levels of anxiety, low mood and social challenges among children and acknowledges that lifestyle factors, including technology use, play a role. This adds strong health-sector credibility to the research topic.</w:t>
      </w:r>
    </w:p>
    <w:p xmlns:wp14="http://schemas.microsoft.com/office/word/2010/wordml" w14:paraId="423A78A7" wp14:textId="32AA9DAA">
      <w:pPr>
        <w:spacing w:line="360" w:lineRule="auto"/>
      </w:pPr>
      <w:r w:rsidR="0FCABCF0">
        <w:rPr/>
        <w:t xml:space="preserve">Together, these sources create a solid foundation for understanding the relationship between digital </w:t>
      </w:r>
      <w:r w:rsidR="68F72436">
        <w:rPr/>
        <w:t>behavior</w:t>
      </w:r>
      <w:r w:rsidR="0FCABCF0">
        <w:rPr/>
        <w:t xml:space="preserve"> and children’s mental health.</w:t>
      </w:r>
    </w:p>
    <w:p xmlns:wp14="http://schemas.microsoft.com/office/word/2010/wordml" w14:paraId="1FAFF225" wp14:textId="77777777">
      <w:pPr>
        <w:pStyle w:val="Heading1"/>
        <w:spacing w:line="360" w:lineRule="auto"/>
      </w:pPr>
      <w:r>
        <w:t>Task 2 – Research Methodologies</w:t>
      </w:r>
    </w:p>
    <w:p xmlns:wp14="http://schemas.microsoft.com/office/word/2010/wordml" w14:paraId="3D3EF318" wp14:textId="77777777">
      <w:pPr>
        <w:pStyle w:val="Heading2"/>
        <w:spacing w:line="360" w:lineRule="auto"/>
      </w:pPr>
      <w:r>
        <w:t>2.1 Overview of Quantitative Research</w:t>
      </w:r>
    </w:p>
    <w:p xmlns:wp14="http://schemas.microsoft.com/office/word/2010/wordml" w14:paraId="5B5CB68F" wp14:textId="1C4B0C7A">
      <w:pPr>
        <w:spacing w:line="360" w:lineRule="auto"/>
      </w:pPr>
      <w:r w:rsidR="0FCABCF0">
        <w:rPr/>
        <w:t xml:space="preserve">Quantitative research involves the systematic collection and analysis of numerical data to </w:t>
      </w:r>
      <w:r w:rsidR="0FCABCF0">
        <w:rPr/>
        <w:t>identify</w:t>
      </w:r>
      <w:r w:rsidR="0FCABCF0">
        <w:rPr/>
        <w:t xml:space="preserve"> patterns, measure </w:t>
      </w:r>
      <w:r w:rsidR="0FCABCF0">
        <w:rPr/>
        <w:t>relationships</w:t>
      </w:r>
      <w:r w:rsidR="0FCABCF0">
        <w:rPr/>
        <w:t xml:space="preserve"> and test hypotheses. It uses </w:t>
      </w:r>
      <w:r w:rsidR="35282393">
        <w:rPr/>
        <w:t>standardized</w:t>
      </w:r>
      <w:r w:rsidR="0FCABCF0">
        <w:rPr/>
        <w:t xml:space="preserve"> methods such as surveys, experiments and structured observations, reducing personal </w:t>
      </w:r>
      <w:r w:rsidR="0FCABCF0">
        <w:rPr/>
        <w:t>bias</w:t>
      </w:r>
      <w:r w:rsidR="0FCABCF0">
        <w:rPr/>
        <w:t xml:space="preserve"> and ensuring consistency. These methods allow researchers to generate numerical evidence that can be statistically </w:t>
      </w:r>
      <w:r w:rsidR="0555F106">
        <w:rPr/>
        <w:t>analyzed</w:t>
      </w:r>
      <w:r w:rsidR="0FCABCF0">
        <w:rPr/>
        <w:t xml:space="preserve"> and </w:t>
      </w:r>
      <w:r w:rsidR="237550D7">
        <w:rPr/>
        <w:t>generalized</w:t>
      </w:r>
      <w:r w:rsidR="0FCABCF0">
        <w:rPr/>
        <w:t xml:space="preserve"> to larger populations. The strengths of quantitative research include objectivity, </w:t>
      </w:r>
      <w:r w:rsidR="0FCABCF0">
        <w:rPr/>
        <w:t>reproducibility</w:t>
      </w:r>
      <w:r w:rsidR="0FCABCF0">
        <w:rPr/>
        <w:t xml:space="preserve"> and the ability to examine trends across sizable groups.</w:t>
      </w:r>
    </w:p>
    <w:p xmlns:wp14="http://schemas.microsoft.com/office/word/2010/wordml" w14:paraId="3486DE9B" wp14:textId="77777777">
      <w:pPr>
        <w:pStyle w:val="Heading2"/>
        <w:spacing w:line="360" w:lineRule="auto"/>
      </w:pPr>
      <w:r>
        <w:t>2.2 Research Method Selected and Rationale</w:t>
      </w:r>
    </w:p>
    <w:p xmlns:wp14="http://schemas.microsoft.com/office/word/2010/wordml" w14:paraId="4D14A48E" wp14:textId="3D529842">
      <w:pPr>
        <w:spacing w:line="360" w:lineRule="auto"/>
      </w:pPr>
      <w:r w:rsidR="0FCABCF0">
        <w:rPr/>
        <w:t xml:space="preserve">For this study, a qualitative approach is more </w:t>
      </w:r>
      <w:r w:rsidR="0FCABCF0">
        <w:rPr/>
        <w:t>appropriate because</w:t>
      </w:r>
      <w:r w:rsidR="0FCABCF0">
        <w:rPr/>
        <w:t xml:space="preserve"> it enables a deeper understanding of children’s feelings, emotional </w:t>
      </w:r>
      <w:r w:rsidR="0FCABCF0">
        <w:rPr/>
        <w:t>responses</w:t>
      </w:r>
      <w:r w:rsidR="0FCABCF0">
        <w:rPr/>
        <w:t xml:space="preserve"> and </w:t>
      </w:r>
      <w:r w:rsidR="0FCABCF0">
        <w:rPr/>
        <w:t>personal experiences</w:t>
      </w:r>
      <w:r w:rsidR="0FCABCF0">
        <w:rPr/>
        <w:t xml:space="preserve"> related to digital device use. Since mental health involves subjective experiences, it is important to explore how children describe their emotions and </w:t>
      </w:r>
      <w:r w:rsidR="379726A2">
        <w:rPr/>
        <w:t>behaviors</w:t>
      </w:r>
      <w:r w:rsidR="0FCABCF0">
        <w:rPr/>
        <w:t xml:space="preserve">, rather than relying only on numerical measurements. Qualitative methods such as open-ended questionnaires or semi-structured interviews allow participants to express their views in detail. This approach provides richer, more meaningful insights and is therefore the most suitable </w:t>
      </w:r>
      <w:r w:rsidR="0FCABCF0">
        <w:rPr/>
        <w:t>methodology</w:t>
      </w:r>
      <w:r w:rsidR="0FCABCF0">
        <w:rPr/>
        <w:t xml:space="preserve"> for </w:t>
      </w:r>
      <w:r w:rsidR="0FCABCF0">
        <w:rPr/>
        <w:t>the research</w:t>
      </w:r>
      <w:r w:rsidR="0FCABCF0">
        <w:rPr/>
        <w:t>.</w:t>
      </w:r>
    </w:p>
    <w:p xmlns:wp14="http://schemas.microsoft.com/office/word/2010/wordml" w14:paraId="21E9B65D" wp14:textId="77777777">
      <w:pPr>
        <w:pStyle w:val="Heading1"/>
        <w:spacing w:line="360" w:lineRule="auto"/>
      </w:pPr>
      <w:r>
        <w:t>Task 3 – Data Collection</w:t>
      </w:r>
    </w:p>
    <w:p xmlns:wp14="http://schemas.microsoft.com/office/word/2010/wordml" w14:paraId="1E66A999" wp14:textId="77777777">
      <w:pPr>
        <w:pStyle w:val="Heading2"/>
        <w:spacing w:line="360" w:lineRule="auto"/>
      </w:pPr>
      <w:r>
        <w:t>3.1 Overview of Primary and Secondary Data Collection</w:t>
      </w:r>
    </w:p>
    <w:p xmlns:wp14="http://schemas.microsoft.com/office/word/2010/wordml" w14:paraId="05852A68" wp14:textId="77777777">
      <w:pPr>
        <w:spacing w:line="360" w:lineRule="auto"/>
      </w:pPr>
      <w:r>
        <w:t>Primary data refers to information collected directly by the researcher for the specific purpose of the study, such as interviews, questionnaires and observations. These methods provide first-hand insights that reflect participants’ personal experiences.</w:t>
      </w:r>
    </w:p>
    <w:p xmlns:wp14="http://schemas.microsoft.com/office/word/2010/wordml" w14:paraId="6D888A37" wp14:textId="77777777">
      <w:pPr>
        <w:spacing w:line="360" w:lineRule="auto"/>
      </w:pPr>
      <w:r>
        <w:t>Secondary data consists of information already collected and published by others, including reports, academic articles, government documents and statistics. These sources help provide context and support the researcher’s understanding of national trends.</w:t>
      </w:r>
    </w:p>
    <w:p xmlns:wp14="http://schemas.microsoft.com/office/word/2010/wordml" w14:paraId="0FD08566" wp14:textId="77777777">
      <w:pPr>
        <w:spacing w:line="360" w:lineRule="auto"/>
      </w:pPr>
      <w:r>
        <w:t>Primary data is original and tailored to the research question, while secondary data offers background knowledge and helps validate findings. Both types complement each other.</w:t>
      </w:r>
    </w:p>
    <w:p xmlns:wp14="http://schemas.microsoft.com/office/word/2010/wordml" w14:paraId="2B2483DA" wp14:textId="77777777">
      <w:pPr>
        <w:pStyle w:val="Heading2"/>
        <w:spacing w:line="360" w:lineRule="auto"/>
      </w:pPr>
      <w:r>
        <w:t>3.2 What Form of Data Will Be Used and Why</w:t>
      </w:r>
    </w:p>
    <w:p w:rsidR="0FCABCF0" w:rsidP="0FCABCF0" w:rsidRDefault="0FCABCF0" w14:paraId="4FF421BE" w14:textId="38CF737E">
      <w:pPr>
        <w:spacing w:line="360" w:lineRule="auto"/>
      </w:pPr>
      <w:r w:rsidR="0FCABCF0">
        <w:rPr/>
        <w:t xml:space="preserve">This study will use primary qualitative data, as it allows exploration of children’s emotional and </w:t>
      </w:r>
      <w:r w:rsidR="0FCABCF0">
        <w:rPr/>
        <w:t>behavioural</w:t>
      </w:r>
      <w:r w:rsidR="0FCABCF0">
        <w:rPr/>
        <w:t xml:space="preserve"> responses to digital device use. Understanding mental health requires capturing individual feelings and perspectives, which cannot be obtained from numerical data alone. Open-ended questionnaires or interviews will provide detailed responses that reveal </w:t>
      </w:r>
      <w:r w:rsidR="0FCABCF0">
        <w:rPr/>
        <w:t>children’s</w:t>
      </w:r>
      <w:r w:rsidR="0FCABCF0">
        <w:rPr/>
        <w:t xml:space="preserve"> lived experiences. Secondary data will support the research but will not replace the depth provided by primary qualitative information</w:t>
      </w:r>
    </w:p>
    <w:p w:rsidR="0FCABCF0" w:rsidP="0FCABCF0" w:rsidRDefault="0FCABCF0" w14:paraId="1776776B" w14:textId="74223DC3">
      <w:pPr>
        <w:spacing w:line="360" w:lineRule="auto"/>
        <w:rPr>
          <w:sz w:val="22"/>
          <w:szCs w:val="22"/>
        </w:rPr>
      </w:pPr>
    </w:p>
    <w:p w:rsidR="0FCABCF0" w:rsidP="0FCABCF0" w:rsidRDefault="0FCABCF0" w14:paraId="791A7E10" w14:textId="3BDCC252">
      <w:pPr>
        <w:spacing w:line="360" w:lineRule="auto"/>
        <w:rPr>
          <w:b w:val="1"/>
          <w:bCs w:val="1"/>
          <w:color w:val="4F81BD" w:themeColor="accent1" w:themeTint="FF" w:themeShade="FF"/>
          <w:sz w:val="22"/>
          <w:szCs w:val="22"/>
        </w:rPr>
      </w:pPr>
      <w:r w:rsidRPr="0FCABCF0" w:rsidR="0FCABCF0">
        <w:rPr>
          <w:b w:val="1"/>
          <w:bCs w:val="1"/>
          <w:color w:val="4F81BD" w:themeColor="accent1" w:themeTint="FF" w:themeShade="FF"/>
          <w:sz w:val="22"/>
          <w:szCs w:val="22"/>
        </w:rPr>
        <w:t>Conclusion</w:t>
      </w:r>
    </w:p>
    <w:p w:rsidR="4412EDC9" w:rsidP="0FCABCF0" w:rsidRDefault="4412EDC9" w14:paraId="23632D84" w14:textId="2E7D8E20">
      <w:pPr>
        <w:spacing w:line="360" w:lineRule="auto"/>
        <w:rPr>
          <w:b w:val="0"/>
          <w:bCs w:val="0"/>
          <w:color w:val="000000" w:themeColor="text1" w:themeTint="FF" w:themeShade="FF"/>
          <w:sz w:val="22"/>
          <w:szCs w:val="22"/>
        </w:rPr>
      </w:pPr>
      <w:r w:rsidRPr="0FCABCF0" w:rsidR="4412EDC9">
        <w:rPr>
          <w:b w:val="0"/>
          <w:bCs w:val="0"/>
          <w:color w:val="000000" w:themeColor="text1" w:themeTint="FF" w:themeShade="FF"/>
          <w:sz w:val="22"/>
          <w:szCs w:val="22"/>
        </w:rPr>
        <w:t xml:space="preserve">This research highlights increasing concerns about the effects of digital device use on children’s mental health in the UK. Evidence shows that children are exposed to screens from </w:t>
      </w:r>
      <w:r w:rsidRPr="0FCABCF0" w:rsidR="4412EDC9">
        <w:rPr>
          <w:b w:val="0"/>
          <w:bCs w:val="0"/>
          <w:color w:val="000000" w:themeColor="text1" w:themeTint="FF" w:themeShade="FF"/>
          <w:sz w:val="22"/>
          <w:szCs w:val="22"/>
        </w:rPr>
        <w:t>very young</w:t>
      </w:r>
      <w:r w:rsidRPr="0FCABCF0" w:rsidR="4412EDC9">
        <w:rPr>
          <w:b w:val="0"/>
          <w:bCs w:val="0"/>
          <w:color w:val="000000" w:themeColor="text1" w:themeTint="FF" w:themeShade="FF"/>
          <w:sz w:val="22"/>
          <w:szCs w:val="22"/>
        </w:rPr>
        <w:t xml:space="preserve"> ages, with rising levels of daily use, which may contribute to anxiety, sleep difficulties, reduced </w:t>
      </w:r>
      <w:r w:rsidRPr="0FCABCF0" w:rsidR="4412EDC9">
        <w:rPr>
          <w:b w:val="0"/>
          <w:bCs w:val="0"/>
          <w:color w:val="000000" w:themeColor="text1" w:themeTint="FF" w:themeShade="FF"/>
          <w:sz w:val="22"/>
          <w:szCs w:val="22"/>
        </w:rPr>
        <w:t>concentration</w:t>
      </w:r>
      <w:r w:rsidRPr="0FCABCF0" w:rsidR="4412EDC9">
        <w:rPr>
          <w:b w:val="0"/>
          <w:bCs w:val="0"/>
          <w:color w:val="000000" w:themeColor="text1" w:themeTint="FF" w:themeShade="FF"/>
          <w:sz w:val="22"/>
          <w:szCs w:val="22"/>
        </w:rPr>
        <w:t xml:space="preserve"> and emotional challenges. Public Health England and NHS England </w:t>
      </w:r>
      <w:r w:rsidRPr="0FCABCF0" w:rsidR="318C966A">
        <w:rPr>
          <w:b w:val="0"/>
          <w:bCs w:val="0"/>
          <w:color w:val="000000" w:themeColor="text1" w:themeTint="FF" w:themeShade="FF"/>
          <w:sz w:val="22"/>
          <w:szCs w:val="22"/>
        </w:rPr>
        <w:t>emphasize</w:t>
      </w:r>
      <w:r w:rsidRPr="0FCABCF0" w:rsidR="4412EDC9">
        <w:rPr>
          <w:b w:val="0"/>
          <w:bCs w:val="0"/>
          <w:color w:val="000000" w:themeColor="text1" w:themeTint="FF" w:themeShade="FF"/>
          <w:sz w:val="22"/>
          <w:szCs w:val="22"/>
        </w:rPr>
        <w:t xml:space="preserve"> that excessive screen time may influence wellbeing, </w:t>
      </w:r>
      <w:r w:rsidRPr="0FCABCF0" w:rsidR="4412EDC9">
        <w:rPr>
          <w:b w:val="0"/>
          <w:bCs w:val="0"/>
          <w:color w:val="000000" w:themeColor="text1" w:themeTint="FF" w:themeShade="FF"/>
          <w:sz w:val="22"/>
          <w:szCs w:val="22"/>
        </w:rPr>
        <w:t>demonstrating</w:t>
      </w:r>
      <w:r w:rsidRPr="0FCABCF0" w:rsidR="4412EDC9">
        <w:rPr>
          <w:b w:val="0"/>
          <w:bCs w:val="0"/>
          <w:color w:val="000000" w:themeColor="text1" w:themeTint="FF" w:themeShade="FF"/>
          <w:sz w:val="22"/>
          <w:szCs w:val="22"/>
        </w:rPr>
        <w:t xml:space="preserve"> the need for further investigation.</w:t>
      </w:r>
    </w:p>
    <w:p w:rsidR="4412EDC9" w:rsidP="0FCABCF0" w:rsidRDefault="4412EDC9" w14:paraId="2A09BA8B" w14:textId="01B24B70">
      <w:pPr>
        <w:spacing w:line="360" w:lineRule="auto"/>
        <w:rPr>
          <w:b w:val="0"/>
          <w:bCs w:val="0"/>
          <w:color w:val="000000" w:themeColor="text1" w:themeTint="FF" w:themeShade="FF"/>
          <w:sz w:val="22"/>
          <w:szCs w:val="22"/>
        </w:rPr>
      </w:pPr>
      <w:r w:rsidRPr="0FCABCF0" w:rsidR="4412EDC9">
        <w:rPr>
          <w:b w:val="0"/>
          <w:bCs w:val="0"/>
          <w:color w:val="000000" w:themeColor="text1" w:themeTint="FF" w:themeShade="FF"/>
          <w:sz w:val="22"/>
          <w:szCs w:val="22"/>
        </w:rPr>
        <w:t xml:space="preserve">A qualitative research approach is </w:t>
      </w:r>
      <w:r w:rsidRPr="0FCABCF0" w:rsidR="4412EDC9">
        <w:rPr>
          <w:b w:val="0"/>
          <w:bCs w:val="0"/>
          <w:color w:val="000000" w:themeColor="text1" w:themeTint="FF" w:themeShade="FF"/>
          <w:sz w:val="22"/>
          <w:szCs w:val="22"/>
        </w:rPr>
        <w:t>appropriate for</w:t>
      </w:r>
      <w:r w:rsidRPr="0FCABCF0" w:rsidR="4412EDC9">
        <w:rPr>
          <w:b w:val="0"/>
          <w:bCs w:val="0"/>
          <w:color w:val="000000" w:themeColor="text1" w:themeTint="FF" w:themeShade="FF"/>
          <w:sz w:val="22"/>
          <w:szCs w:val="22"/>
        </w:rPr>
        <w:t xml:space="preserve"> this study because it allows for an in-depth exploration of children’s emotional experiences and </w:t>
      </w:r>
      <w:r w:rsidRPr="0FCABCF0" w:rsidR="1BECDD93">
        <w:rPr>
          <w:b w:val="0"/>
          <w:bCs w:val="0"/>
          <w:color w:val="000000" w:themeColor="text1" w:themeTint="FF" w:themeShade="FF"/>
          <w:sz w:val="22"/>
          <w:szCs w:val="22"/>
        </w:rPr>
        <w:t>behavioral</w:t>
      </w:r>
      <w:r w:rsidRPr="0FCABCF0" w:rsidR="4412EDC9">
        <w:rPr>
          <w:b w:val="0"/>
          <w:bCs w:val="0"/>
          <w:color w:val="000000" w:themeColor="text1" w:themeTint="FF" w:themeShade="FF"/>
          <w:sz w:val="22"/>
          <w:szCs w:val="22"/>
        </w:rPr>
        <w:t xml:space="preserve"> responses. Primary qualitative data gathered through open-ended questionnaires or interviews will </w:t>
      </w:r>
      <w:r w:rsidRPr="0FCABCF0" w:rsidR="4412EDC9">
        <w:rPr>
          <w:b w:val="0"/>
          <w:bCs w:val="0"/>
          <w:color w:val="000000" w:themeColor="text1" w:themeTint="FF" w:themeShade="FF"/>
          <w:sz w:val="22"/>
          <w:szCs w:val="22"/>
        </w:rPr>
        <w:t>provide</w:t>
      </w:r>
      <w:r w:rsidRPr="0FCABCF0" w:rsidR="4412EDC9">
        <w:rPr>
          <w:b w:val="0"/>
          <w:bCs w:val="0"/>
          <w:color w:val="000000" w:themeColor="text1" w:themeTint="FF" w:themeShade="FF"/>
          <w:sz w:val="22"/>
          <w:szCs w:val="22"/>
        </w:rPr>
        <w:t xml:space="preserve"> meaningful insight into how technology affects daily life.</w:t>
      </w:r>
    </w:p>
    <w:p w:rsidR="4412EDC9" w:rsidP="0FCABCF0" w:rsidRDefault="4412EDC9" w14:paraId="090A715C" w14:textId="23DDCB17">
      <w:pPr>
        <w:spacing w:line="360" w:lineRule="auto"/>
        <w:rPr>
          <w:b w:val="0"/>
          <w:bCs w:val="0"/>
          <w:color w:val="000000" w:themeColor="text1" w:themeTint="FF" w:themeShade="FF"/>
          <w:sz w:val="22"/>
          <w:szCs w:val="22"/>
        </w:rPr>
      </w:pPr>
      <w:r w:rsidRPr="0FCABCF0" w:rsidR="4412EDC9">
        <w:rPr>
          <w:b w:val="0"/>
          <w:bCs w:val="0"/>
          <w:color w:val="000000" w:themeColor="text1" w:themeTint="FF" w:themeShade="FF"/>
          <w:sz w:val="22"/>
          <w:szCs w:val="22"/>
        </w:rPr>
        <w:t xml:space="preserve">Overall, this research underlines the importance of understanding children’s digital </w:t>
      </w:r>
      <w:r w:rsidRPr="0FCABCF0" w:rsidR="4412EDC9">
        <w:rPr>
          <w:b w:val="0"/>
          <w:bCs w:val="0"/>
          <w:color w:val="000000" w:themeColor="text1" w:themeTint="FF" w:themeShade="FF"/>
          <w:sz w:val="22"/>
          <w:szCs w:val="22"/>
        </w:rPr>
        <w:t>behaviour</w:t>
      </w:r>
      <w:r w:rsidRPr="0FCABCF0" w:rsidR="4412EDC9">
        <w:rPr>
          <w:b w:val="0"/>
          <w:bCs w:val="0"/>
          <w:color w:val="000000" w:themeColor="text1" w:themeTint="FF" w:themeShade="FF"/>
          <w:sz w:val="22"/>
          <w:szCs w:val="22"/>
        </w:rPr>
        <w:t xml:space="preserve"> to promote healthier technology use and support positive mental health outcomes. The findings may inform parents, </w:t>
      </w:r>
      <w:r w:rsidRPr="0FCABCF0" w:rsidR="4412EDC9">
        <w:rPr>
          <w:b w:val="0"/>
          <w:bCs w:val="0"/>
          <w:color w:val="000000" w:themeColor="text1" w:themeTint="FF" w:themeShade="FF"/>
          <w:sz w:val="22"/>
          <w:szCs w:val="22"/>
        </w:rPr>
        <w:t>educators</w:t>
      </w:r>
      <w:r w:rsidRPr="0FCABCF0" w:rsidR="4412EDC9">
        <w:rPr>
          <w:b w:val="0"/>
          <w:bCs w:val="0"/>
          <w:color w:val="000000" w:themeColor="text1" w:themeTint="FF" w:themeShade="FF"/>
          <w:sz w:val="22"/>
          <w:szCs w:val="22"/>
        </w:rPr>
        <w:t xml:space="preserve"> and healthcare professionals by encouraging balanced digital engagement and early intervention. Continued research in this area is essential to ensure that children are supported in navigating an increasingly digital world while </w:t>
      </w:r>
      <w:r w:rsidRPr="0FCABCF0" w:rsidR="4412EDC9">
        <w:rPr>
          <w:b w:val="0"/>
          <w:bCs w:val="0"/>
          <w:color w:val="000000" w:themeColor="text1" w:themeTint="FF" w:themeShade="FF"/>
          <w:sz w:val="22"/>
          <w:szCs w:val="22"/>
        </w:rPr>
        <w:t>maintaining</w:t>
      </w:r>
      <w:r w:rsidRPr="0FCABCF0" w:rsidR="4412EDC9">
        <w:rPr>
          <w:b w:val="0"/>
          <w:bCs w:val="0"/>
          <w:color w:val="000000" w:themeColor="text1" w:themeTint="FF" w:themeShade="FF"/>
          <w:sz w:val="22"/>
          <w:szCs w:val="22"/>
        </w:rPr>
        <w:t xml:space="preserve"> emotional wellbeing and healthy development.</w:t>
      </w:r>
    </w:p>
    <w:p xmlns:wp14="http://schemas.microsoft.com/office/word/2010/wordml" w14:paraId="3D94284D" wp14:textId="77777777">
      <w:pPr>
        <w:pStyle w:val="Heading1"/>
        <w:spacing w:line="360" w:lineRule="auto"/>
      </w:pPr>
      <w:r>
        <w:t>Reference List</w:t>
      </w:r>
    </w:p>
    <w:p xmlns:wp14="http://schemas.microsoft.com/office/word/2010/wordml" w14:paraId="217681E4" wp14:textId="77777777">
      <w:pPr>
        <w:spacing w:line="360" w:lineRule="auto"/>
      </w:pPr>
      <w:r>
        <w:t>Ofcom (2023) *Children and Parents: Media Use and Attitudes Report 2023*. London: Ofcom. Available at: https://www.ofcom.org.uk (Accessed: 10 February 2025).</w:t>
      </w:r>
    </w:p>
    <w:p xmlns:wp14="http://schemas.microsoft.com/office/word/2010/wordml" w14:paraId="15D89E2B" wp14:textId="77777777">
      <w:pPr>
        <w:spacing w:line="360" w:lineRule="auto"/>
      </w:pPr>
      <w:r>
        <w:t>Public Health England (2022) *Screen Time and Children’s Health: Evidence Review*. London: Public Health England. Available at: https://www.gov.uk/phe (Accessed: 10 February 2025).</w:t>
      </w:r>
    </w:p>
    <w:p xmlns:wp14="http://schemas.microsoft.com/office/word/2010/wordml" w14:paraId="50A9DEC8" wp14:textId="77777777">
      <w:pPr>
        <w:spacing w:line="360" w:lineRule="auto"/>
      </w:pPr>
      <w:r>
        <w:t>NHS England (2023) *Children and Young People’s Mental Health Services: Guidance and Reports*. London: NHS England. Available at: https://www.england.nhs.uk (Accessed: 10 February 2025).</w:t>
      </w:r>
    </w:p>
    <w:sectPr w:rsidRPr="0006063C" w:rsidR="00FC693F" w:rsidSect="00034616">
      <w:footerReference w:type="default" r:id="rId9"/>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1C36B14E" wp14:textId="77777777">
    <w:pPr>
      <w:pStyle w:val="Footer"/>
      <w:jc w:val="center"/>
    </w:pPr>
    <w:r/>
    <w:r>
      <w:fldChar w:fldCharType="begin"/>
    </w:r>
    <w:r>
      <w:instrText> PAGE </w:instrText>
    </w:r>
    <w:r>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19500C5"/>
    <w:rsid w:val="02D9551D"/>
    <w:rsid w:val="0514CAD1"/>
    <w:rsid w:val="0555F106"/>
    <w:rsid w:val="05639893"/>
    <w:rsid w:val="08FEE095"/>
    <w:rsid w:val="0B73592F"/>
    <w:rsid w:val="0BF2DB0B"/>
    <w:rsid w:val="0C5DCF5B"/>
    <w:rsid w:val="0DF44C3D"/>
    <w:rsid w:val="0E3AFC6D"/>
    <w:rsid w:val="0E807E2A"/>
    <w:rsid w:val="0FCABCF0"/>
    <w:rsid w:val="146CE274"/>
    <w:rsid w:val="15A321F7"/>
    <w:rsid w:val="15AC23BA"/>
    <w:rsid w:val="162BE39B"/>
    <w:rsid w:val="16DF011D"/>
    <w:rsid w:val="18105952"/>
    <w:rsid w:val="1BECDD93"/>
    <w:rsid w:val="1C06989D"/>
    <w:rsid w:val="1C5F5129"/>
    <w:rsid w:val="1E6AA167"/>
    <w:rsid w:val="1EAD0664"/>
    <w:rsid w:val="1F7B694E"/>
    <w:rsid w:val="1FA3FC24"/>
    <w:rsid w:val="1FF8BDB8"/>
    <w:rsid w:val="201F4868"/>
    <w:rsid w:val="2058050B"/>
    <w:rsid w:val="20828877"/>
    <w:rsid w:val="21356AD0"/>
    <w:rsid w:val="237550D7"/>
    <w:rsid w:val="24A0F1B3"/>
    <w:rsid w:val="24E47F22"/>
    <w:rsid w:val="27BAF3B4"/>
    <w:rsid w:val="2A44BD2B"/>
    <w:rsid w:val="2CBA9FAD"/>
    <w:rsid w:val="2DB5BC37"/>
    <w:rsid w:val="2E622EDC"/>
    <w:rsid w:val="2ED3DAC0"/>
    <w:rsid w:val="2ED3DAC0"/>
    <w:rsid w:val="2EFFABA8"/>
    <w:rsid w:val="2F524D9F"/>
    <w:rsid w:val="3032C41C"/>
    <w:rsid w:val="303F7ABF"/>
    <w:rsid w:val="308EA831"/>
    <w:rsid w:val="315505DE"/>
    <w:rsid w:val="318C966A"/>
    <w:rsid w:val="31B97E37"/>
    <w:rsid w:val="3272B112"/>
    <w:rsid w:val="3355F754"/>
    <w:rsid w:val="33696BCA"/>
    <w:rsid w:val="35282393"/>
    <w:rsid w:val="35401BE0"/>
    <w:rsid w:val="3594433F"/>
    <w:rsid w:val="35EE1DD7"/>
    <w:rsid w:val="36EFFE5B"/>
    <w:rsid w:val="36EFFE5B"/>
    <w:rsid w:val="3749E19B"/>
    <w:rsid w:val="379726A2"/>
    <w:rsid w:val="37E05717"/>
    <w:rsid w:val="37E6F6D8"/>
    <w:rsid w:val="37FDA3A4"/>
    <w:rsid w:val="38499F67"/>
    <w:rsid w:val="3869C706"/>
    <w:rsid w:val="38C2A3DC"/>
    <w:rsid w:val="39FA19A4"/>
    <w:rsid w:val="3AC8295F"/>
    <w:rsid w:val="3C1CE39A"/>
    <w:rsid w:val="3EB6CAB0"/>
    <w:rsid w:val="3EEEC22F"/>
    <w:rsid w:val="3F0CEEE7"/>
    <w:rsid w:val="40056492"/>
    <w:rsid w:val="404B05FE"/>
    <w:rsid w:val="411BF7E5"/>
    <w:rsid w:val="42001605"/>
    <w:rsid w:val="4337D844"/>
    <w:rsid w:val="43535601"/>
    <w:rsid w:val="43535601"/>
    <w:rsid w:val="43927CED"/>
    <w:rsid w:val="43E773F5"/>
    <w:rsid w:val="43E773F5"/>
    <w:rsid w:val="4412EDC9"/>
    <w:rsid w:val="45179495"/>
    <w:rsid w:val="45CBFF3A"/>
    <w:rsid w:val="45CBFF3A"/>
    <w:rsid w:val="464B6D82"/>
    <w:rsid w:val="46956507"/>
    <w:rsid w:val="4965FFA2"/>
    <w:rsid w:val="49828AA2"/>
    <w:rsid w:val="4B7C7E2D"/>
    <w:rsid w:val="4BA8FCAD"/>
    <w:rsid w:val="4CA75EF0"/>
    <w:rsid w:val="4E013C0C"/>
    <w:rsid w:val="4F555AC7"/>
    <w:rsid w:val="51FF8C97"/>
    <w:rsid w:val="57ABFB07"/>
    <w:rsid w:val="583FAD13"/>
    <w:rsid w:val="59216FF6"/>
    <w:rsid w:val="59237402"/>
    <w:rsid w:val="5C3D0C42"/>
    <w:rsid w:val="5C87954E"/>
    <w:rsid w:val="5CA150D9"/>
    <w:rsid w:val="5E964D68"/>
    <w:rsid w:val="5EE7141F"/>
    <w:rsid w:val="5EE7141F"/>
    <w:rsid w:val="5F8F01DC"/>
    <w:rsid w:val="63C1D3DA"/>
    <w:rsid w:val="63C74685"/>
    <w:rsid w:val="640BD1B1"/>
    <w:rsid w:val="64F302B2"/>
    <w:rsid w:val="64F302B2"/>
    <w:rsid w:val="68F72436"/>
    <w:rsid w:val="6A7E0AF4"/>
    <w:rsid w:val="6A80E04F"/>
    <w:rsid w:val="6A87A704"/>
    <w:rsid w:val="6ADEBFF2"/>
    <w:rsid w:val="6B046486"/>
    <w:rsid w:val="6B046486"/>
    <w:rsid w:val="6BACDC28"/>
    <w:rsid w:val="6BACDC28"/>
    <w:rsid w:val="6D2B1F19"/>
    <w:rsid w:val="6E813801"/>
    <w:rsid w:val="6F0A26E8"/>
    <w:rsid w:val="6F23604C"/>
    <w:rsid w:val="6F23604C"/>
    <w:rsid w:val="6FEA5335"/>
    <w:rsid w:val="707ECC6E"/>
    <w:rsid w:val="70E9C43C"/>
    <w:rsid w:val="71E5A4A4"/>
    <w:rsid w:val="720AA1EE"/>
    <w:rsid w:val="72CA602B"/>
    <w:rsid w:val="72D455F9"/>
    <w:rsid w:val="74B0E56A"/>
    <w:rsid w:val="74F9F1A9"/>
    <w:rsid w:val="75585FC9"/>
    <w:rsid w:val="762E4751"/>
    <w:rsid w:val="76EAF8A4"/>
    <w:rsid w:val="7718DE8B"/>
    <w:rsid w:val="792542A3"/>
    <w:rsid w:val="792542A3"/>
    <w:rsid w:val="79CEEF68"/>
    <w:rsid w:val="7A5D4CF3"/>
    <w:rsid w:val="7A9B0E02"/>
    <w:rsid w:val="7B746FDE"/>
    <w:rsid w:val="7CC32CC1"/>
    <w:rsid w:val="7E0D4835"/>
    <w:rsid w:val="7E53295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E0E18C15-F8AD-4D0E-879E-7E0F96E254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Inna Valier (2517108)</lastModifiedBy>
  <revision>2</revision>
  <dcterms:created xsi:type="dcterms:W3CDTF">2013-12-23T23:15:00.0000000Z</dcterms:created>
  <dcterms:modified xsi:type="dcterms:W3CDTF">2025-12-15T21:30:58.4406100Z</dcterms:modified>
  <category/>
</coreProperties>
</file>