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sidRPr="00E676F7">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54E6D461"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C10CAD">
              <w:rPr>
                <w:b/>
                <w:color w:val="auto"/>
                <w:sz w:val="32"/>
              </w:rPr>
              <w:t>Kathryn Mosford</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60BF2EE2" w:rsidR="005A1BA3" w:rsidRPr="00E676F7" w:rsidRDefault="00C10CAD" w:rsidP="00340E9A">
            <w:pPr>
              <w:overflowPunct/>
              <w:autoSpaceDE/>
              <w:autoSpaceDN/>
              <w:adjustRightInd/>
              <w:ind w:right="237"/>
              <w:textAlignment w:val="auto"/>
              <w:rPr>
                <w:b/>
                <w:color w:val="auto"/>
                <w:sz w:val="32"/>
              </w:rPr>
            </w:pPr>
            <w:r>
              <w:rPr>
                <w:b/>
                <w:color w:val="auto"/>
                <w:sz w:val="32"/>
              </w:rPr>
              <w:t>1815770</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C368F6">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C368F6">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C368F6">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C368F6">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C368F6">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C368F6">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C368F6">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C368F6">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C30866"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C368F6">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C368F6">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C368F6">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C368F6">
      <w:pPr>
        <w:numPr>
          <w:ilvl w:val="0"/>
          <w:numId w:val="3"/>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77777777" w:rsidR="00390074" w:rsidRPr="00E676F7" w:rsidRDefault="00390074" w:rsidP="00340E9A">
      <w:pPr>
        <w:ind w:left="360" w:right="237"/>
        <w:jc w:val="both"/>
        <w:rPr>
          <w:b/>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C368F6">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C368F6">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00C368F6">
      <w:pPr>
        <w:numPr>
          <w:ilvl w:val="0"/>
          <w:numId w:val="2"/>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00C368F6">
      <w:pPr>
        <w:numPr>
          <w:ilvl w:val="0"/>
          <w:numId w:val="2"/>
        </w:numPr>
        <w:ind w:right="237"/>
        <w:jc w:val="both"/>
        <w:rPr>
          <w:i/>
          <w:iCs/>
          <w:sz w:val="24"/>
          <w:szCs w:val="24"/>
        </w:rPr>
      </w:pPr>
      <w:r w:rsidRPr="7E289108">
        <w:rPr>
          <w:i/>
          <w:iCs/>
          <w:sz w:val="24"/>
          <w:szCs w:val="24"/>
        </w:rPr>
        <w:t>You should upload your completed document as a saved pdf file of this workbook; if this is not possible then a Worddoc</w:t>
      </w:r>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A7EB1BF" w14:textId="7EC1FA11"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lastRenderedPageBreak/>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A35112">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7B110A10" w14:textId="52CA0419" w:rsidR="00D83DEB" w:rsidRDefault="00D83DEB" w:rsidP="00D83DEB">
      <w:pPr>
        <w:spacing w:line="360" w:lineRule="auto"/>
        <w:rPr>
          <w:sz w:val="22"/>
          <w:szCs w:val="22"/>
        </w:rPr>
      </w:pPr>
      <w:r w:rsidRPr="00E94442">
        <w:rPr>
          <w:sz w:val="22"/>
          <w:szCs w:val="22"/>
        </w:rPr>
        <w:t xml:space="preserve">A team can be described as a group of individuals, who ‘come together as a team, in order to achieve a common goal.’ (Oxford English Dictionary, 2020) </w:t>
      </w:r>
    </w:p>
    <w:p w14:paraId="2B0C1949" w14:textId="77777777" w:rsidR="00D83DEB" w:rsidRPr="00E94442" w:rsidRDefault="00D83DEB" w:rsidP="00D83DEB">
      <w:pPr>
        <w:spacing w:line="360" w:lineRule="auto"/>
        <w:rPr>
          <w:sz w:val="22"/>
          <w:szCs w:val="22"/>
        </w:rPr>
      </w:pPr>
    </w:p>
    <w:p w14:paraId="57BBF176" w14:textId="1F086223" w:rsidR="00D83DEB" w:rsidRDefault="00D83DEB" w:rsidP="00D83DEB">
      <w:pPr>
        <w:spacing w:line="360" w:lineRule="auto"/>
        <w:rPr>
          <w:sz w:val="22"/>
          <w:szCs w:val="22"/>
        </w:rPr>
      </w:pPr>
      <w:r w:rsidRPr="00E94442">
        <w:rPr>
          <w:sz w:val="22"/>
          <w:szCs w:val="22"/>
        </w:rPr>
        <w:t xml:space="preserve">A fundamental part of a team is cohesion.  ‘Cohesiveness is a variable property, whereby it differs between groups, between contexts and also across time.’ (Hogg and Vaughan, 2002, p. 284) </w:t>
      </w:r>
    </w:p>
    <w:p w14:paraId="1FA99A21" w14:textId="77777777" w:rsidR="00D83DEB" w:rsidRPr="00E94442" w:rsidRDefault="00D83DEB" w:rsidP="00D83DEB">
      <w:pPr>
        <w:spacing w:line="360" w:lineRule="auto"/>
        <w:rPr>
          <w:sz w:val="22"/>
          <w:szCs w:val="22"/>
        </w:rPr>
      </w:pPr>
    </w:p>
    <w:p w14:paraId="55261924" w14:textId="77777777" w:rsidR="00D83DEB" w:rsidRDefault="00D83DEB" w:rsidP="00D83DEB">
      <w:pPr>
        <w:spacing w:line="360" w:lineRule="auto"/>
        <w:rPr>
          <w:sz w:val="22"/>
          <w:szCs w:val="22"/>
        </w:rPr>
      </w:pPr>
      <w:r w:rsidRPr="00E94442">
        <w:rPr>
          <w:sz w:val="22"/>
          <w:szCs w:val="22"/>
        </w:rPr>
        <w:t xml:space="preserve">Festinger et al (1956) provided a definition of cohesiveness whereby they believed that a field of forces, based on attraction and goal medication, acts on individual group members to render the group more or less cohesive and that cohesiveness influences membership continuity and adherence to group norms. (Cited in Hogg and Vaughan, 2002, p.287)  </w:t>
      </w:r>
    </w:p>
    <w:p w14:paraId="602B1A33" w14:textId="689C744A" w:rsidR="00D83DEB" w:rsidRPr="00E94442" w:rsidRDefault="00D83DEB" w:rsidP="00D83DEB">
      <w:pPr>
        <w:spacing w:line="360" w:lineRule="auto"/>
        <w:rPr>
          <w:sz w:val="22"/>
          <w:szCs w:val="22"/>
        </w:rPr>
      </w:pPr>
      <w:r w:rsidRPr="00E94442">
        <w:rPr>
          <w:sz w:val="22"/>
          <w:szCs w:val="22"/>
        </w:rPr>
        <w:t xml:space="preserve"> </w:t>
      </w:r>
    </w:p>
    <w:p w14:paraId="70990AAA" w14:textId="77777777" w:rsidR="00D83DEB" w:rsidRPr="00E94442" w:rsidRDefault="00D83DEB" w:rsidP="00D83DEB">
      <w:pPr>
        <w:spacing w:line="360" w:lineRule="auto"/>
        <w:rPr>
          <w:sz w:val="22"/>
          <w:szCs w:val="22"/>
        </w:rPr>
      </w:pPr>
      <w:r w:rsidRPr="00E94442">
        <w:rPr>
          <w:sz w:val="22"/>
          <w:szCs w:val="22"/>
        </w:rPr>
        <w:t xml:space="preserve">An important consideration of effective teamwork involves the understanding of group dynamics – in terms of both the team situation and also that of the individual’s temperament.  </w:t>
      </w:r>
    </w:p>
    <w:p w14:paraId="3A3B0A6D" w14:textId="41624AEE" w:rsidR="00D83DEB" w:rsidRDefault="00D83DEB" w:rsidP="00D83DEB">
      <w:pPr>
        <w:spacing w:line="360" w:lineRule="auto"/>
        <w:rPr>
          <w:sz w:val="22"/>
          <w:szCs w:val="22"/>
        </w:rPr>
      </w:pPr>
      <w:r w:rsidRPr="00E94442">
        <w:rPr>
          <w:sz w:val="22"/>
          <w:szCs w:val="22"/>
        </w:rPr>
        <w:t>Team dynamics are the makeup of the team and can be described as ‘the behavioural relationships between members of a group that are assigned connected tasks within a company. Dynamics are affected by roles and responsibilities and have a direct result on productivity.’ (</w:t>
      </w:r>
      <w:hyperlink r:id="rId14" w:history="1">
        <w:r w:rsidRPr="00E94442">
          <w:rPr>
            <w:rStyle w:val="Hyperlink"/>
            <w:sz w:val="22"/>
            <w:szCs w:val="22"/>
          </w:rPr>
          <w:t>www.businessdictionary.com</w:t>
        </w:r>
      </w:hyperlink>
      <w:r w:rsidRPr="00E94442">
        <w:rPr>
          <w:sz w:val="22"/>
          <w:szCs w:val="22"/>
        </w:rPr>
        <w:t xml:space="preserve">) </w:t>
      </w:r>
    </w:p>
    <w:p w14:paraId="72E152F7" w14:textId="77777777" w:rsidR="00D83DEB" w:rsidRPr="00E94442" w:rsidRDefault="00D83DEB" w:rsidP="00D83DEB">
      <w:pPr>
        <w:spacing w:line="360" w:lineRule="auto"/>
        <w:rPr>
          <w:sz w:val="22"/>
          <w:szCs w:val="22"/>
        </w:rPr>
      </w:pPr>
    </w:p>
    <w:p w14:paraId="060BDC61" w14:textId="78B5162F" w:rsidR="00D83DEB" w:rsidRDefault="00D83DEB" w:rsidP="00D83DEB">
      <w:pPr>
        <w:spacing w:line="360" w:lineRule="auto"/>
        <w:rPr>
          <w:sz w:val="22"/>
          <w:szCs w:val="22"/>
        </w:rPr>
      </w:pPr>
      <w:r w:rsidRPr="00E94442">
        <w:rPr>
          <w:sz w:val="22"/>
          <w:szCs w:val="22"/>
        </w:rPr>
        <w:t>When the dynamics of a group are positive, the team works well together.   Whereas, when dynamics are poor, the teams overall effectiveness is reduced.</w:t>
      </w:r>
    </w:p>
    <w:p w14:paraId="56210AA0" w14:textId="77777777" w:rsidR="00D83DEB" w:rsidRPr="00E94442" w:rsidRDefault="00D83DEB" w:rsidP="00D83DEB">
      <w:pPr>
        <w:spacing w:line="360" w:lineRule="auto"/>
        <w:rPr>
          <w:sz w:val="22"/>
          <w:szCs w:val="22"/>
        </w:rPr>
      </w:pPr>
    </w:p>
    <w:p w14:paraId="1012347B" w14:textId="07F9D872" w:rsidR="00D83DEB" w:rsidRDefault="00D83DEB" w:rsidP="00D83DEB">
      <w:pPr>
        <w:spacing w:line="360" w:lineRule="auto"/>
        <w:rPr>
          <w:sz w:val="22"/>
          <w:szCs w:val="22"/>
        </w:rPr>
      </w:pPr>
      <w:r w:rsidRPr="00E94442">
        <w:rPr>
          <w:sz w:val="22"/>
          <w:szCs w:val="22"/>
        </w:rPr>
        <w:t>There are numerous theories of Team Dynamics.</w:t>
      </w:r>
    </w:p>
    <w:p w14:paraId="16F139D9" w14:textId="77777777" w:rsidR="00D83DEB" w:rsidRPr="00E94442" w:rsidRDefault="00D83DEB" w:rsidP="00D83DEB">
      <w:pPr>
        <w:spacing w:line="360" w:lineRule="auto"/>
        <w:rPr>
          <w:sz w:val="22"/>
          <w:szCs w:val="22"/>
        </w:rPr>
      </w:pPr>
    </w:p>
    <w:p w14:paraId="257411DA" w14:textId="77777777" w:rsidR="00D83DEB" w:rsidRPr="00E94442" w:rsidRDefault="00D83DEB" w:rsidP="00D83DEB">
      <w:pPr>
        <w:spacing w:line="360" w:lineRule="auto"/>
        <w:rPr>
          <w:sz w:val="22"/>
          <w:szCs w:val="22"/>
        </w:rPr>
      </w:pPr>
      <w:r w:rsidRPr="00E94442">
        <w:rPr>
          <w:sz w:val="22"/>
          <w:szCs w:val="22"/>
        </w:rPr>
        <w:t>In 1965, Bruce Tuckman (Chapman, 2017) developed a model which focuses on the way a team tackles a task from the initial formation of a team, through to the completion of a project.  Tuckman initially identified four stages:</w:t>
      </w:r>
    </w:p>
    <w:p w14:paraId="70DD9064" w14:textId="77777777" w:rsidR="00D83DEB" w:rsidRPr="00E94442" w:rsidRDefault="00D83DEB" w:rsidP="00D83DEB">
      <w:pPr>
        <w:spacing w:line="360" w:lineRule="auto"/>
        <w:rPr>
          <w:sz w:val="22"/>
          <w:szCs w:val="22"/>
        </w:rPr>
      </w:pPr>
      <w:r w:rsidRPr="00E94442">
        <w:rPr>
          <w:noProof/>
          <w:color w:val="993300"/>
          <w:sz w:val="22"/>
          <w:szCs w:val="22"/>
        </w:rPr>
        <w:drawing>
          <wp:inline distT="0" distB="0" distL="0" distR="0" wp14:anchorId="59875E00" wp14:editId="392E1B30">
            <wp:extent cx="5915543" cy="3201426"/>
            <wp:effectExtent l="0" t="0" r="0" b="0"/>
            <wp:docPr id="2" name="Picture 2" descr="http://4.bp.blogspot.com/-HQImm_TfPyM/UtF-UGLgJEI/AAAAAAAAIBE/spof3JXRNok/s1600/Stages+of+Group+Formation.png">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4.bp.blogspot.com/-HQImm_TfPyM/UtF-UGLgJEI/AAAAAAAAIBE/spof3JXRNok/s1600/Stages+of+Group+Formation.png">
                      <a:hlinkClick r:id="rId15"/>
                    </pic:cNvPr>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017651" cy="3256686"/>
                    </a:xfrm>
                    <a:prstGeom prst="rect">
                      <a:avLst/>
                    </a:prstGeom>
                    <a:noFill/>
                    <a:ln>
                      <a:noFill/>
                    </a:ln>
                  </pic:spPr>
                </pic:pic>
              </a:graphicData>
            </a:graphic>
          </wp:inline>
        </w:drawing>
      </w:r>
    </w:p>
    <w:p w14:paraId="7EF92F01" w14:textId="77777777" w:rsidR="00D83DEB" w:rsidRPr="00E94442" w:rsidRDefault="00D83DEB" w:rsidP="00D83DEB">
      <w:pPr>
        <w:spacing w:line="360" w:lineRule="auto"/>
        <w:rPr>
          <w:sz w:val="22"/>
          <w:szCs w:val="22"/>
        </w:rPr>
      </w:pPr>
      <w:r w:rsidRPr="00E94442">
        <w:rPr>
          <w:b/>
          <w:sz w:val="22"/>
          <w:szCs w:val="22"/>
        </w:rPr>
        <w:t xml:space="preserve">Tuckman’s Model: </w:t>
      </w:r>
      <w:hyperlink r:id="rId17" w:history="1">
        <w:r w:rsidRPr="00E94442">
          <w:rPr>
            <w:rStyle w:val="Hyperlink"/>
            <w:sz w:val="22"/>
            <w:szCs w:val="22"/>
          </w:rPr>
          <w:t>http://somanagement.blogspot.com/2014/01/group-formation-tuckmans-model.html</w:t>
        </w:r>
      </w:hyperlink>
    </w:p>
    <w:p w14:paraId="388D421C" w14:textId="77777777" w:rsidR="00D83DEB" w:rsidRPr="00E94442" w:rsidRDefault="00D83DEB" w:rsidP="00D83DEB">
      <w:pPr>
        <w:spacing w:line="360" w:lineRule="auto"/>
        <w:rPr>
          <w:b/>
          <w:sz w:val="22"/>
          <w:szCs w:val="22"/>
        </w:rPr>
      </w:pPr>
    </w:p>
    <w:p w14:paraId="1E2DF2AF" w14:textId="77777777" w:rsidR="00D83DEB" w:rsidRPr="00E94442" w:rsidRDefault="00D83DEB" w:rsidP="00D83DEB">
      <w:pPr>
        <w:spacing w:line="360" w:lineRule="auto"/>
        <w:rPr>
          <w:sz w:val="22"/>
          <w:szCs w:val="22"/>
        </w:rPr>
      </w:pPr>
      <w:r w:rsidRPr="00E94442">
        <w:rPr>
          <w:b/>
          <w:sz w:val="22"/>
          <w:szCs w:val="22"/>
        </w:rPr>
        <w:t>Forming</w:t>
      </w:r>
      <w:r w:rsidRPr="00E94442">
        <w:rPr>
          <w:sz w:val="22"/>
          <w:szCs w:val="22"/>
        </w:rPr>
        <w:t xml:space="preserve"> – the team acquaints and establishes ground rules.  Formalities are preserved and members are treated as strangers.  </w:t>
      </w:r>
    </w:p>
    <w:p w14:paraId="63C3D420" w14:textId="77777777" w:rsidR="00D83DEB" w:rsidRPr="00E94442" w:rsidRDefault="00D83DEB" w:rsidP="00D83DEB">
      <w:pPr>
        <w:spacing w:line="360" w:lineRule="auto"/>
        <w:rPr>
          <w:sz w:val="22"/>
          <w:szCs w:val="22"/>
        </w:rPr>
      </w:pPr>
      <w:r w:rsidRPr="00E94442">
        <w:rPr>
          <w:b/>
          <w:sz w:val="22"/>
          <w:szCs w:val="22"/>
        </w:rPr>
        <w:t>Norming</w:t>
      </w:r>
      <w:r w:rsidRPr="00E94442">
        <w:rPr>
          <w:sz w:val="22"/>
          <w:szCs w:val="22"/>
        </w:rPr>
        <w:t xml:space="preserve"> – members start to communicate their feelings but still view themselves as individuals, rather than as part of a team.  They resist the control by group leaders and show hostility.  </w:t>
      </w:r>
    </w:p>
    <w:p w14:paraId="6AADC470" w14:textId="77777777" w:rsidR="00D83DEB" w:rsidRPr="00E94442" w:rsidRDefault="00D83DEB" w:rsidP="00D83DEB">
      <w:pPr>
        <w:spacing w:line="360" w:lineRule="auto"/>
        <w:rPr>
          <w:sz w:val="22"/>
          <w:szCs w:val="22"/>
        </w:rPr>
      </w:pPr>
      <w:r w:rsidRPr="00E94442">
        <w:rPr>
          <w:b/>
          <w:sz w:val="22"/>
          <w:szCs w:val="22"/>
        </w:rPr>
        <w:t>Storming</w:t>
      </w:r>
      <w:r w:rsidRPr="00E94442">
        <w:rPr>
          <w:sz w:val="22"/>
          <w:szCs w:val="22"/>
        </w:rPr>
        <w:t xml:space="preserve"> – People feel part of the team and realise that they can achieve more if they accept other viewpoints.  </w:t>
      </w:r>
    </w:p>
    <w:p w14:paraId="2755DD59" w14:textId="77777777" w:rsidR="00D83DEB" w:rsidRPr="00E94442" w:rsidRDefault="00D83DEB" w:rsidP="00D83DEB">
      <w:pPr>
        <w:spacing w:line="360" w:lineRule="auto"/>
        <w:rPr>
          <w:sz w:val="22"/>
          <w:szCs w:val="22"/>
        </w:rPr>
      </w:pPr>
      <w:r w:rsidRPr="00E94442">
        <w:rPr>
          <w:b/>
          <w:sz w:val="22"/>
          <w:szCs w:val="22"/>
        </w:rPr>
        <w:t>Performing</w:t>
      </w:r>
      <w:r w:rsidRPr="00E94442">
        <w:rPr>
          <w:sz w:val="22"/>
          <w:szCs w:val="22"/>
        </w:rPr>
        <w:t xml:space="preserve"> – the team works in an open and trusting atmosphere where flexibility is the key and hierarchy is of little importance. </w:t>
      </w:r>
    </w:p>
    <w:p w14:paraId="24195EF3" w14:textId="77777777" w:rsidR="00D83DEB" w:rsidRPr="00E94442" w:rsidRDefault="00D83DEB" w:rsidP="00D83DEB">
      <w:pPr>
        <w:spacing w:line="360" w:lineRule="auto"/>
        <w:rPr>
          <w:sz w:val="22"/>
          <w:szCs w:val="22"/>
        </w:rPr>
      </w:pPr>
      <w:r w:rsidRPr="00E94442">
        <w:rPr>
          <w:sz w:val="22"/>
          <w:szCs w:val="22"/>
        </w:rPr>
        <w:t>In 1975 Tuckman (Chapman, 2017) developed a further stage:</w:t>
      </w:r>
    </w:p>
    <w:p w14:paraId="7C5C4BEB" w14:textId="77777777" w:rsidR="00D83DEB" w:rsidRPr="00E94442" w:rsidRDefault="00D83DEB" w:rsidP="00D83DEB">
      <w:pPr>
        <w:spacing w:line="360" w:lineRule="auto"/>
        <w:rPr>
          <w:sz w:val="22"/>
          <w:szCs w:val="22"/>
        </w:rPr>
      </w:pPr>
      <w:r w:rsidRPr="00E94442">
        <w:rPr>
          <w:b/>
          <w:sz w:val="22"/>
          <w:szCs w:val="22"/>
        </w:rPr>
        <w:lastRenderedPageBreak/>
        <w:t>Adjourning</w:t>
      </w:r>
      <w:r w:rsidRPr="00E94442">
        <w:rPr>
          <w:sz w:val="22"/>
          <w:szCs w:val="22"/>
        </w:rPr>
        <w:t xml:space="preserve"> – the team conducts an assessment of the year and implements a plan for transitioning roles and recognising member’s contributions. </w:t>
      </w:r>
    </w:p>
    <w:p w14:paraId="7BD966AF" w14:textId="77777777" w:rsidR="00D83DEB" w:rsidRPr="00E94442" w:rsidRDefault="00D83DEB" w:rsidP="00D83DEB">
      <w:pPr>
        <w:spacing w:line="360" w:lineRule="auto"/>
        <w:rPr>
          <w:sz w:val="22"/>
          <w:szCs w:val="22"/>
        </w:rPr>
      </w:pPr>
    </w:p>
    <w:p w14:paraId="5E455291" w14:textId="6E330A38" w:rsidR="00D83DEB" w:rsidRDefault="00D83DEB" w:rsidP="00D83DEB">
      <w:pPr>
        <w:spacing w:line="360" w:lineRule="auto"/>
        <w:rPr>
          <w:sz w:val="22"/>
          <w:szCs w:val="22"/>
        </w:rPr>
      </w:pPr>
      <w:r w:rsidRPr="00E94442">
        <w:rPr>
          <w:sz w:val="22"/>
          <w:szCs w:val="22"/>
        </w:rPr>
        <w:t xml:space="preserve">I can relate this model to the short time I have spent within the police force.  At various stages, such as when I first started training and again when I joined my team on division, we were at the ‘Forming’ stage.  </w:t>
      </w:r>
    </w:p>
    <w:p w14:paraId="371BF8AF" w14:textId="77777777" w:rsidR="00D83DEB" w:rsidRPr="00E94442" w:rsidRDefault="00D83DEB" w:rsidP="00D83DEB">
      <w:pPr>
        <w:spacing w:line="360" w:lineRule="auto"/>
        <w:rPr>
          <w:sz w:val="22"/>
          <w:szCs w:val="22"/>
        </w:rPr>
      </w:pPr>
    </w:p>
    <w:p w14:paraId="247D5C6B" w14:textId="77777777" w:rsidR="00D83DEB" w:rsidRPr="00E94442" w:rsidRDefault="00D83DEB" w:rsidP="00D83DEB">
      <w:pPr>
        <w:spacing w:line="360" w:lineRule="auto"/>
        <w:rPr>
          <w:sz w:val="22"/>
          <w:szCs w:val="22"/>
        </w:rPr>
      </w:pPr>
      <w:r w:rsidRPr="00E94442">
        <w:rPr>
          <w:sz w:val="22"/>
          <w:szCs w:val="22"/>
        </w:rPr>
        <w:t xml:space="preserve">As time has gone on, and I got to know my colleagues and how they work, progression was made through the stages.  Changes to the team, such as staff leaving have resulted in periods of adapting.  As such, the team has reverted back to the ‘Forming’ stage again, however, due to the majority of the team remaining stable, movement between the stages has been quicker.  </w:t>
      </w:r>
    </w:p>
    <w:p w14:paraId="784F433E" w14:textId="77777777" w:rsidR="00D83DEB" w:rsidRPr="00E94442" w:rsidRDefault="00D83DEB" w:rsidP="00D83DEB">
      <w:pPr>
        <w:spacing w:line="360" w:lineRule="auto"/>
        <w:rPr>
          <w:sz w:val="22"/>
          <w:szCs w:val="22"/>
        </w:rPr>
      </w:pPr>
    </w:p>
    <w:p w14:paraId="13D3A194" w14:textId="77777777" w:rsidR="00D83DEB" w:rsidRPr="00E94442" w:rsidRDefault="00D83DEB" w:rsidP="00D83DEB">
      <w:pPr>
        <w:spacing w:line="360" w:lineRule="auto"/>
        <w:rPr>
          <w:sz w:val="22"/>
          <w:szCs w:val="22"/>
        </w:rPr>
      </w:pPr>
      <w:r w:rsidRPr="00E94442">
        <w:rPr>
          <w:sz w:val="22"/>
          <w:szCs w:val="22"/>
        </w:rPr>
        <w:t xml:space="preserve">A positive of Tuckman’s Model is that it is provides a level of guidance for team development.  This model suggests that a team can return to any phase within the model, if they experience a change, for example, if there is a change in the team.  It also recognises that even in a successful team, if an individual member leaves, or a new member joins the team, then the team will revert back to the ‘Forming’ stage.  However, this may only be for a short period of time, before the team moves onto the next stage.  </w:t>
      </w:r>
    </w:p>
    <w:p w14:paraId="38EA6E94" w14:textId="77777777" w:rsidR="00D83DEB" w:rsidRPr="00E94442" w:rsidRDefault="00D83DEB" w:rsidP="00D83DEB">
      <w:pPr>
        <w:spacing w:line="360" w:lineRule="auto"/>
        <w:rPr>
          <w:sz w:val="22"/>
          <w:szCs w:val="22"/>
        </w:rPr>
      </w:pPr>
    </w:p>
    <w:p w14:paraId="14A0E601" w14:textId="77777777" w:rsidR="00D83DEB" w:rsidRPr="00E94442" w:rsidRDefault="00D83DEB" w:rsidP="00D83DEB">
      <w:pPr>
        <w:spacing w:line="360" w:lineRule="auto"/>
        <w:rPr>
          <w:sz w:val="22"/>
          <w:szCs w:val="22"/>
        </w:rPr>
      </w:pPr>
      <w:r w:rsidRPr="00E94442">
        <w:rPr>
          <w:sz w:val="22"/>
          <w:szCs w:val="22"/>
        </w:rPr>
        <w:t xml:space="preserve">Several limitations of the model have been identified.  Such as, the model was established in order to describe stages in small groups.  The model suggests that the stages are linear, however, the reality is, that the stages are more likely to be recurring cycles.  </w:t>
      </w:r>
      <w:r w:rsidRPr="00E94442">
        <w:rPr>
          <w:sz w:val="22"/>
          <w:szCs w:val="22"/>
          <w:lang w:val="en-CA"/>
        </w:rPr>
        <w:t xml:space="preserve">McCahan </w:t>
      </w:r>
      <w:r w:rsidRPr="00E94442">
        <w:rPr>
          <w:rStyle w:val="Emphasis"/>
          <w:sz w:val="22"/>
          <w:szCs w:val="22"/>
          <w:lang w:val="en-CA"/>
        </w:rPr>
        <w:t xml:space="preserve">et al </w:t>
      </w:r>
      <w:r w:rsidRPr="00E94442">
        <w:rPr>
          <w:rStyle w:val="Emphasis"/>
          <w:i w:val="0"/>
          <w:sz w:val="22"/>
          <w:szCs w:val="22"/>
          <w:lang w:val="en-CA"/>
        </w:rPr>
        <w:t>(2015, quoted in Last, 2019)</w:t>
      </w:r>
      <w:r w:rsidRPr="00E94442">
        <w:rPr>
          <w:sz w:val="22"/>
          <w:szCs w:val="22"/>
          <w:lang w:val="en-CA"/>
        </w:rPr>
        <w:t xml:space="preserve"> suggested that ‘although the stages appear linear, in fact teams may move backwards depending on events that may influence the team and the communications strategies that they use.’</w:t>
      </w:r>
    </w:p>
    <w:p w14:paraId="7BA47DB7" w14:textId="77777777" w:rsidR="00D83DEB" w:rsidRPr="00E94442" w:rsidRDefault="00D83DEB" w:rsidP="00D83DEB">
      <w:pPr>
        <w:spacing w:line="360" w:lineRule="auto"/>
        <w:rPr>
          <w:sz w:val="22"/>
          <w:szCs w:val="22"/>
        </w:rPr>
      </w:pPr>
    </w:p>
    <w:p w14:paraId="7077CF03" w14:textId="77777777" w:rsidR="00D83DEB" w:rsidRPr="00E94442" w:rsidRDefault="00D83DEB" w:rsidP="00D83DEB">
      <w:pPr>
        <w:spacing w:line="360" w:lineRule="auto"/>
        <w:rPr>
          <w:sz w:val="22"/>
          <w:szCs w:val="22"/>
        </w:rPr>
      </w:pPr>
      <w:r w:rsidRPr="00E94442">
        <w:rPr>
          <w:sz w:val="22"/>
          <w:szCs w:val="22"/>
        </w:rPr>
        <w:t xml:space="preserve">The characteristics for each stage are not well defined; it could therefore be unclear at times when a team has moved on from one stage to another.  </w:t>
      </w:r>
    </w:p>
    <w:p w14:paraId="3F4D97E8" w14:textId="77777777" w:rsidR="00D83DEB" w:rsidRPr="00E94442" w:rsidRDefault="00D83DEB" w:rsidP="00D83DEB">
      <w:pPr>
        <w:spacing w:line="360" w:lineRule="auto"/>
        <w:rPr>
          <w:sz w:val="22"/>
          <w:szCs w:val="22"/>
        </w:rPr>
      </w:pPr>
    </w:p>
    <w:p w14:paraId="1EC975D3" w14:textId="77777777" w:rsidR="00D83DEB" w:rsidRPr="00E94442" w:rsidRDefault="00D83DEB" w:rsidP="00D83DEB">
      <w:pPr>
        <w:spacing w:line="360" w:lineRule="auto"/>
        <w:rPr>
          <w:sz w:val="22"/>
          <w:szCs w:val="22"/>
        </w:rPr>
      </w:pPr>
      <w:r w:rsidRPr="00E94442">
        <w:rPr>
          <w:sz w:val="22"/>
          <w:szCs w:val="22"/>
        </w:rPr>
        <w:t xml:space="preserve">Another disadvantage of the model is that it does not take into consideration the individual roles that team members are required to undertake.  </w:t>
      </w:r>
    </w:p>
    <w:p w14:paraId="31B9F1A0" w14:textId="77777777" w:rsidR="00D83DEB" w:rsidRPr="00E94442" w:rsidRDefault="00D83DEB" w:rsidP="00D83DEB">
      <w:pPr>
        <w:spacing w:line="360" w:lineRule="auto"/>
        <w:rPr>
          <w:sz w:val="22"/>
          <w:szCs w:val="22"/>
        </w:rPr>
      </w:pPr>
    </w:p>
    <w:p w14:paraId="45775606" w14:textId="77777777" w:rsidR="00D83DEB" w:rsidRPr="00E94442" w:rsidRDefault="00D83DEB" w:rsidP="00D83DEB">
      <w:pPr>
        <w:spacing w:line="360" w:lineRule="auto"/>
        <w:rPr>
          <w:sz w:val="22"/>
          <w:szCs w:val="22"/>
        </w:rPr>
      </w:pPr>
      <w:r w:rsidRPr="00E94442">
        <w:rPr>
          <w:sz w:val="22"/>
          <w:szCs w:val="22"/>
        </w:rPr>
        <w:t xml:space="preserve">The model could be viewed as subjective, as no guidance is provided on the timescale for moving between stages.  </w:t>
      </w:r>
    </w:p>
    <w:p w14:paraId="0E2C084A" w14:textId="77777777" w:rsidR="00D83DEB" w:rsidRPr="00E94442" w:rsidRDefault="00D83DEB" w:rsidP="00D83DEB">
      <w:pPr>
        <w:spacing w:line="360" w:lineRule="auto"/>
        <w:rPr>
          <w:sz w:val="22"/>
          <w:szCs w:val="22"/>
        </w:rPr>
      </w:pPr>
    </w:p>
    <w:p w14:paraId="4A46A5C5" w14:textId="77777777" w:rsidR="00D83DEB" w:rsidRPr="00E94442" w:rsidRDefault="00D83DEB" w:rsidP="00D83DEB">
      <w:pPr>
        <w:spacing w:line="360" w:lineRule="auto"/>
        <w:rPr>
          <w:color w:val="auto"/>
          <w:sz w:val="22"/>
          <w:szCs w:val="22"/>
          <w:lang w:val="en"/>
        </w:rPr>
      </w:pPr>
      <w:r w:rsidRPr="00E94442">
        <w:rPr>
          <w:color w:val="auto"/>
          <w:sz w:val="22"/>
          <w:szCs w:val="22"/>
        </w:rPr>
        <w:lastRenderedPageBreak/>
        <w:t xml:space="preserve">Belbin (Mindtools, 2020) developed a theory of team dynamics, in which he developed team roles.  He suggested that each team needs access to each of the nine team role behaviours in order to become a high performing team.  It was </w:t>
      </w:r>
      <w:r w:rsidRPr="00E94442">
        <w:rPr>
          <w:color w:val="auto"/>
          <w:sz w:val="22"/>
          <w:szCs w:val="22"/>
          <w:lang w:val="en"/>
        </w:rPr>
        <w:t>suggested that, by having an understanding of your role within a particular team, it allows team members to identify strengths and weaknesses and therefore managed efficiently.  This helps improve how a team member then contributes to their team.</w:t>
      </w:r>
    </w:p>
    <w:p w14:paraId="13525AD3" w14:textId="77777777" w:rsidR="00D83DEB" w:rsidRPr="00E94442" w:rsidRDefault="00D83DEB" w:rsidP="00D83DEB">
      <w:pPr>
        <w:spacing w:line="360" w:lineRule="auto"/>
        <w:rPr>
          <w:sz w:val="22"/>
          <w:szCs w:val="22"/>
        </w:rPr>
      </w:pPr>
      <w:r w:rsidRPr="00E94442">
        <w:rPr>
          <w:noProof/>
          <w:color w:val="0000FF"/>
          <w:sz w:val="22"/>
          <w:szCs w:val="22"/>
        </w:rPr>
        <w:drawing>
          <wp:anchor distT="0" distB="0" distL="114300" distR="114300" simplePos="0" relativeHeight="251661312" behindDoc="0" locked="0" layoutInCell="1" allowOverlap="1" wp14:anchorId="38D5DD93" wp14:editId="7FA221C5">
            <wp:simplePos x="0" y="0"/>
            <wp:positionH relativeFrom="column">
              <wp:posOffset>1172845</wp:posOffset>
            </wp:positionH>
            <wp:positionV relativeFrom="paragraph">
              <wp:posOffset>370840</wp:posOffset>
            </wp:positionV>
            <wp:extent cx="3726180" cy="2865755"/>
            <wp:effectExtent l="0" t="0" r="7620" b="0"/>
            <wp:wrapTopAndBottom/>
            <wp:docPr id="3" name="Picture 3" descr="https://dotnetsharing.files.wordpress.com/2017/09/team-roles.png?w=1100">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dotnetsharing.files.wordpress.com/2017/09/team-roles.png?w=1100">
                      <a:hlinkClick r:id="rId18"/>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26180" cy="28657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973057A" w14:textId="77777777" w:rsidR="00D83DEB" w:rsidRPr="00E94442" w:rsidRDefault="00D83DEB" w:rsidP="00D83DEB">
      <w:pPr>
        <w:spacing w:line="360" w:lineRule="auto"/>
        <w:rPr>
          <w:sz w:val="22"/>
          <w:szCs w:val="22"/>
        </w:rPr>
      </w:pPr>
    </w:p>
    <w:p w14:paraId="2CA5F555" w14:textId="77777777" w:rsidR="00D83DEB" w:rsidRPr="00E94442" w:rsidRDefault="00D83DEB" w:rsidP="00D83DEB">
      <w:pPr>
        <w:spacing w:line="360" w:lineRule="auto"/>
        <w:rPr>
          <w:sz w:val="22"/>
          <w:szCs w:val="22"/>
        </w:rPr>
      </w:pPr>
      <w:r w:rsidRPr="00E94442">
        <w:rPr>
          <w:b/>
          <w:sz w:val="22"/>
          <w:szCs w:val="22"/>
        </w:rPr>
        <w:t>Belbin Team Roles</w:t>
      </w:r>
      <w:r w:rsidRPr="00E94442">
        <w:rPr>
          <w:sz w:val="22"/>
          <w:szCs w:val="22"/>
        </w:rPr>
        <w:t xml:space="preserve">: </w:t>
      </w:r>
      <w:hyperlink r:id="rId20" w:history="1">
        <w:r w:rsidRPr="00E94442">
          <w:rPr>
            <w:rStyle w:val="Hyperlink"/>
            <w:sz w:val="22"/>
            <w:szCs w:val="22"/>
          </w:rPr>
          <w:t>https://dotnetsharing.wordpress.com/2017/09/19/learn-belbin-team-roles-through-reflection/</w:t>
        </w:r>
      </w:hyperlink>
    </w:p>
    <w:p w14:paraId="30ED5020" w14:textId="77777777" w:rsidR="00D83DEB" w:rsidRDefault="00D83DEB" w:rsidP="00D83DEB">
      <w:pPr>
        <w:spacing w:line="360" w:lineRule="auto"/>
        <w:rPr>
          <w:sz w:val="22"/>
          <w:szCs w:val="22"/>
        </w:rPr>
      </w:pPr>
    </w:p>
    <w:p w14:paraId="75C199D0" w14:textId="665DA0C3" w:rsidR="00D83DEB" w:rsidRPr="00E94442" w:rsidRDefault="00D83DEB" w:rsidP="00D83DEB">
      <w:pPr>
        <w:spacing w:line="360" w:lineRule="auto"/>
        <w:rPr>
          <w:sz w:val="22"/>
          <w:szCs w:val="22"/>
        </w:rPr>
      </w:pPr>
      <w:r w:rsidRPr="00E94442">
        <w:rPr>
          <w:sz w:val="22"/>
          <w:szCs w:val="22"/>
        </w:rPr>
        <w:t>The nine roles are;</w:t>
      </w:r>
    </w:p>
    <w:p w14:paraId="1F36BBE6" w14:textId="7F2A1EEE" w:rsidR="00D83DEB" w:rsidRDefault="00D83DEB" w:rsidP="00D83DEB">
      <w:pPr>
        <w:spacing w:line="360" w:lineRule="auto"/>
        <w:rPr>
          <w:sz w:val="22"/>
          <w:szCs w:val="22"/>
        </w:rPr>
      </w:pPr>
      <w:r w:rsidRPr="00E94442">
        <w:rPr>
          <w:sz w:val="22"/>
          <w:szCs w:val="22"/>
        </w:rPr>
        <w:t xml:space="preserve">Resource Investigator, Team worker, Co-ordinator, Plant, Monitor evaluator, Specialist, Shaper, Implementer and Completer Finisher. </w:t>
      </w:r>
    </w:p>
    <w:p w14:paraId="0DF18221" w14:textId="77777777" w:rsidR="00D83DEB" w:rsidRPr="00E94442" w:rsidRDefault="00D83DEB" w:rsidP="00D83DEB">
      <w:pPr>
        <w:spacing w:line="360" w:lineRule="auto"/>
        <w:rPr>
          <w:sz w:val="22"/>
          <w:szCs w:val="22"/>
        </w:rPr>
      </w:pPr>
    </w:p>
    <w:p w14:paraId="11D3196F" w14:textId="1F6C5E53" w:rsidR="00D83DEB" w:rsidRDefault="00D83DEB" w:rsidP="00D83DEB">
      <w:pPr>
        <w:spacing w:line="360" w:lineRule="auto"/>
        <w:rPr>
          <w:sz w:val="22"/>
          <w:szCs w:val="22"/>
        </w:rPr>
      </w:pPr>
      <w:r w:rsidRPr="00E94442">
        <w:rPr>
          <w:sz w:val="22"/>
          <w:szCs w:val="22"/>
        </w:rPr>
        <w:t xml:space="preserve">These are split into three groups; Action Orientated roles, People Orientated roles and Thought Orientated roles.  </w:t>
      </w:r>
    </w:p>
    <w:p w14:paraId="1B6B57F1" w14:textId="77777777" w:rsidR="00D83DEB" w:rsidRPr="00E94442" w:rsidRDefault="00D83DEB" w:rsidP="00D83DEB">
      <w:pPr>
        <w:spacing w:line="360" w:lineRule="auto"/>
        <w:rPr>
          <w:sz w:val="22"/>
          <w:szCs w:val="22"/>
        </w:rPr>
      </w:pPr>
    </w:p>
    <w:p w14:paraId="6A83779C" w14:textId="77777777" w:rsidR="00D83DEB" w:rsidRPr="00E94442" w:rsidRDefault="00D83DEB" w:rsidP="00D83DEB">
      <w:pPr>
        <w:spacing w:line="360" w:lineRule="auto"/>
        <w:rPr>
          <w:sz w:val="22"/>
          <w:szCs w:val="22"/>
        </w:rPr>
      </w:pPr>
      <w:r w:rsidRPr="00E94442">
        <w:rPr>
          <w:sz w:val="22"/>
          <w:szCs w:val="22"/>
        </w:rPr>
        <w:t>Senior (1997) provided some support for Belin’s theory, suggesting, ‘there is a link between team roles balance and team performance.’</w:t>
      </w:r>
    </w:p>
    <w:p w14:paraId="50909607" w14:textId="77777777" w:rsidR="00D83DEB" w:rsidRPr="00E94442" w:rsidRDefault="00D83DEB" w:rsidP="00D83DEB">
      <w:pPr>
        <w:spacing w:line="360" w:lineRule="auto"/>
        <w:rPr>
          <w:sz w:val="22"/>
          <w:szCs w:val="22"/>
        </w:rPr>
      </w:pPr>
    </w:p>
    <w:p w14:paraId="55D87C22" w14:textId="77777777" w:rsidR="00D83DEB" w:rsidRPr="00E94442" w:rsidRDefault="00D83DEB" w:rsidP="00D83DEB">
      <w:pPr>
        <w:spacing w:line="360" w:lineRule="auto"/>
        <w:rPr>
          <w:sz w:val="22"/>
          <w:szCs w:val="22"/>
        </w:rPr>
      </w:pPr>
      <w:r w:rsidRPr="00E94442">
        <w:rPr>
          <w:sz w:val="22"/>
          <w:szCs w:val="22"/>
        </w:rPr>
        <w:t xml:space="preserve">Issues with this model lie with teams becoming unbalanced if, for example, individuals all have a similar style of behaviour or ‘team role’.  This could cause competition within the team as oppose to cooperation.  </w:t>
      </w:r>
    </w:p>
    <w:p w14:paraId="6D1F0C46" w14:textId="77777777" w:rsidR="00D83DEB" w:rsidRPr="00E94442" w:rsidRDefault="00D83DEB" w:rsidP="00D83DEB">
      <w:pPr>
        <w:spacing w:line="360" w:lineRule="auto"/>
        <w:rPr>
          <w:sz w:val="22"/>
          <w:szCs w:val="22"/>
        </w:rPr>
      </w:pPr>
    </w:p>
    <w:p w14:paraId="5B26D728" w14:textId="77777777" w:rsidR="00D83DEB" w:rsidRPr="00E94442" w:rsidRDefault="00D83DEB" w:rsidP="00D83DEB">
      <w:pPr>
        <w:spacing w:line="360" w:lineRule="auto"/>
        <w:rPr>
          <w:sz w:val="22"/>
          <w:szCs w:val="22"/>
        </w:rPr>
      </w:pPr>
      <w:r w:rsidRPr="00E94442">
        <w:rPr>
          <w:sz w:val="22"/>
          <w:szCs w:val="22"/>
        </w:rPr>
        <w:t>Emotional Intelligence is the ability to understand and manage your own emotions, as well as others.  Daniel Goleman (2009) identified five main elements to Emotional Intelligence;</w:t>
      </w:r>
    </w:p>
    <w:p w14:paraId="7C1911F0" w14:textId="77777777" w:rsidR="00D83DEB" w:rsidRPr="00E94442" w:rsidRDefault="00D83DEB" w:rsidP="00D83DEB">
      <w:pPr>
        <w:spacing w:line="360" w:lineRule="auto"/>
        <w:rPr>
          <w:sz w:val="22"/>
          <w:szCs w:val="22"/>
        </w:rPr>
      </w:pPr>
      <w:r w:rsidRPr="00E94442">
        <w:rPr>
          <w:sz w:val="22"/>
          <w:szCs w:val="22"/>
        </w:rPr>
        <w:t xml:space="preserve">Self-Awareness, Self-Regulation, Motivation, Empathy and Social Skills. </w:t>
      </w:r>
    </w:p>
    <w:p w14:paraId="68D2206B" w14:textId="77777777" w:rsidR="00D83DEB" w:rsidRPr="00E94442" w:rsidRDefault="00D83DEB" w:rsidP="00D83DEB">
      <w:pPr>
        <w:spacing w:line="360" w:lineRule="auto"/>
        <w:rPr>
          <w:sz w:val="22"/>
          <w:szCs w:val="22"/>
        </w:rPr>
      </w:pPr>
    </w:p>
    <w:p w14:paraId="60328901" w14:textId="77777777" w:rsidR="00D83DEB" w:rsidRPr="00E94442" w:rsidRDefault="00D83DEB" w:rsidP="00D83DEB">
      <w:pPr>
        <w:spacing w:line="360" w:lineRule="auto"/>
        <w:rPr>
          <w:sz w:val="22"/>
          <w:szCs w:val="22"/>
        </w:rPr>
      </w:pPr>
      <w:r w:rsidRPr="00E94442">
        <w:rPr>
          <w:sz w:val="22"/>
          <w:szCs w:val="22"/>
        </w:rPr>
        <w:t xml:space="preserve">Research suggests (Vincent, 2020) a significant link between higher levels of Emotional Intelligence and positive work outcome, including better performance and reduced stress levels. </w:t>
      </w:r>
    </w:p>
    <w:p w14:paraId="0DBEC6EE" w14:textId="77777777" w:rsidR="00D83DEB" w:rsidRPr="00E94442" w:rsidRDefault="00D83DEB" w:rsidP="00D83DEB">
      <w:pPr>
        <w:spacing w:line="360" w:lineRule="auto"/>
        <w:rPr>
          <w:sz w:val="22"/>
          <w:szCs w:val="22"/>
        </w:rPr>
      </w:pPr>
    </w:p>
    <w:p w14:paraId="6AE24A96" w14:textId="77777777" w:rsidR="00D83DEB" w:rsidRPr="00E94442" w:rsidRDefault="00D83DEB" w:rsidP="00D83DEB">
      <w:pPr>
        <w:spacing w:line="360" w:lineRule="auto"/>
        <w:rPr>
          <w:sz w:val="22"/>
          <w:szCs w:val="22"/>
        </w:rPr>
      </w:pPr>
      <w:r w:rsidRPr="00E94442">
        <w:rPr>
          <w:sz w:val="22"/>
          <w:szCs w:val="22"/>
        </w:rPr>
        <w:t>Black et al (2018) found that ‘team cohesion was highest when team members demonstrated greater emotional intelligence.’</w:t>
      </w:r>
    </w:p>
    <w:p w14:paraId="06544A31" w14:textId="77777777" w:rsidR="00D83DEB" w:rsidRPr="00E94442" w:rsidRDefault="00D83DEB" w:rsidP="00D83DEB">
      <w:pPr>
        <w:spacing w:line="360" w:lineRule="auto"/>
        <w:rPr>
          <w:sz w:val="22"/>
          <w:szCs w:val="22"/>
        </w:rPr>
      </w:pPr>
    </w:p>
    <w:p w14:paraId="6AAEEA47" w14:textId="77777777" w:rsidR="00D83DEB" w:rsidRPr="00E94442" w:rsidRDefault="00D83DEB" w:rsidP="00D83DEB">
      <w:pPr>
        <w:spacing w:line="360" w:lineRule="auto"/>
        <w:rPr>
          <w:sz w:val="22"/>
          <w:szCs w:val="22"/>
        </w:rPr>
      </w:pPr>
      <w:r w:rsidRPr="00E94442">
        <w:rPr>
          <w:sz w:val="22"/>
          <w:szCs w:val="22"/>
        </w:rPr>
        <w:t>Conflict can occur within a team for various reasons, including:</w:t>
      </w:r>
    </w:p>
    <w:p w14:paraId="535E93A3" w14:textId="77777777" w:rsidR="00D83DEB" w:rsidRPr="00E94442" w:rsidRDefault="00D83DEB" w:rsidP="00D83DEB">
      <w:pPr>
        <w:pStyle w:val="ListParagraph"/>
        <w:numPr>
          <w:ilvl w:val="0"/>
          <w:numId w:val="15"/>
        </w:numPr>
        <w:overflowPunct/>
        <w:autoSpaceDE/>
        <w:autoSpaceDN/>
        <w:adjustRightInd/>
        <w:spacing w:after="160" w:line="360" w:lineRule="auto"/>
        <w:textAlignment w:val="auto"/>
        <w:rPr>
          <w:sz w:val="22"/>
          <w:szCs w:val="22"/>
        </w:rPr>
      </w:pPr>
      <w:r w:rsidRPr="00E94442">
        <w:rPr>
          <w:sz w:val="22"/>
          <w:szCs w:val="22"/>
        </w:rPr>
        <w:t xml:space="preserve">Poor management </w:t>
      </w:r>
    </w:p>
    <w:p w14:paraId="6E52B8FE" w14:textId="77777777" w:rsidR="00D83DEB" w:rsidRPr="00E94442" w:rsidRDefault="00D83DEB" w:rsidP="00D83DEB">
      <w:pPr>
        <w:pStyle w:val="ListParagraph"/>
        <w:numPr>
          <w:ilvl w:val="0"/>
          <w:numId w:val="15"/>
        </w:numPr>
        <w:overflowPunct/>
        <w:autoSpaceDE/>
        <w:autoSpaceDN/>
        <w:adjustRightInd/>
        <w:spacing w:after="160" w:line="360" w:lineRule="auto"/>
        <w:textAlignment w:val="auto"/>
        <w:rPr>
          <w:sz w:val="22"/>
          <w:szCs w:val="22"/>
        </w:rPr>
      </w:pPr>
      <w:r w:rsidRPr="00E94442">
        <w:rPr>
          <w:sz w:val="22"/>
          <w:szCs w:val="22"/>
        </w:rPr>
        <w:t xml:space="preserve">Unfair treatment </w:t>
      </w:r>
    </w:p>
    <w:p w14:paraId="768FCDE0" w14:textId="77777777" w:rsidR="00D83DEB" w:rsidRPr="00E94442" w:rsidRDefault="00D83DEB" w:rsidP="00D83DEB">
      <w:pPr>
        <w:pStyle w:val="ListParagraph"/>
        <w:numPr>
          <w:ilvl w:val="0"/>
          <w:numId w:val="15"/>
        </w:numPr>
        <w:overflowPunct/>
        <w:autoSpaceDE/>
        <w:autoSpaceDN/>
        <w:adjustRightInd/>
        <w:spacing w:after="160" w:line="360" w:lineRule="auto"/>
        <w:textAlignment w:val="auto"/>
        <w:rPr>
          <w:sz w:val="22"/>
          <w:szCs w:val="22"/>
        </w:rPr>
      </w:pPr>
      <w:r w:rsidRPr="00E94442">
        <w:rPr>
          <w:sz w:val="22"/>
          <w:szCs w:val="22"/>
        </w:rPr>
        <w:t>Unclear job roles</w:t>
      </w:r>
    </w:p>
    <w:p w14:paraId="05D9EFE8" w14:textId="77777777" w:rsidR="00D83DEB" w:rsidRPr="00E94442" w:rsidRDefault="00D83DEB" w:rsidP="00D83DEB">
      <w:pPr>
        <w:pStyle w:val="ListParagraph"/>
        <w:numPr>
          <w:ilvl w:val="0"/>
          <w:numId w:val="15"/>
        </w:numPr>
        <w:overflowPunct/>
        <w:autoSpaceDE/>
        <w:autoSpaceDN/>
        <w:adjustRightInd/>
        <w:spacing w:after="160" w:line="360" w:lineRule="auto"/>
        <w:textAlignment w:val="auto"/>
        <w:rPr>
          <w:sz w:val="22"/>
          <w:szCs w:val="22"/>
        </w:rPr>
      </w:pPr>
      <w:r w:rsidRPr="00E94442">
        <w:rPr>
          <w:sz w:val="22"/>
          <w:szCs w:val="22"/>
        </w:rPr>
        <w:t xml:space="preserve">Inadequate training </w:t>
      </w:r>
    </w:p>
    <w:p w14:paraId="14D54F8E" w14:textId="77777777" w:rsidR="00D83DEB" w:rsidRPr="00E94442" w:rsidRDefault="00D83DEB" w:rsidP="00D83DEB">
      <w:pPr>
        <w:pStyle w:val="ListParagraph"/>
        <w:numPr>
          <w:ilvl w:val="0"/>
          <w:numId w:val="15"/>
        </w:numPr>
        <w:overflowPunct/>
        <w:autoSpaceDE/>
        <w:autoSpaceDN/>
        <w:adjustRightInd/>
        <w:spacing w:after="160" w:line="360" w:lineRule="auto"/>
        <w:textAlignment w:val="auto"/>
        <w:rPr>
          <w:sz w:val="22"/>
          <w:szCs w:val="22"/>
        </w:rPr>
      </w:pPr>
      <w:r w:rsidRPr="00E94442">
        <w:rPr>
          <w:sz w:val="22"/>
          <w:szCs w:val="22"/>
        </w:rPr>
        <w:t>Poor communication</w:t>
      </w:r>
    </w:p>
    <w:p w14:paraId="5659BDDF" w14:textId="77777777" w:rsidR="00D83DEB" w:rsidRPr="00E94442" w:rsidRDefault="00D83DEB" w:rsidP="00D83DEB">
      <w:pPr>
        <w:pStyle w:val="ListParagraph"/>
        <w:numPr>
          <w:ilvl w:val="0"/>
          <w:numId w:val="15"/>
        </w:numPr>
        <w:overflowPunct/>
        <w:autoSpaceDE/>
        <w:autoSpaceDN/>
        <w:adjustRightInd/>
        <w:spacing w:after="160" w:line="360" w:lineRule="auto"/>
        <w:textAlignment w:val="auto"/>
        <w:rPr>
          <w:sz w:val="22"/>
          <w:szCs w:val="22"/>
        </w:rPr>
      </w:pPr>
      <w:r w:rsidRPr="00E94442">
        <w:rPr>
          <w:sz w:val="22"/>
          <w:szCs w:val="22"/>
        </w:rPr>
        <w:t>Poor work environment</w:t>
      </w:r>
    </w:p>
    <w:p w14:paraId="05003CB3" w14:textId="2C34CECE" w:rsidR="00D83DEB" w:rsidRDefault="00D83DEB" w:rsidP="00D83DEB">
      <w:pPr>
        <w:pStyle w:val="ListParagraph"/>
        <w:numPr>
          <w:ilvl w:val="0"/>
          <w:numId w:val="15"/>
        </w:numPr>
        <w:overflowPunct/>
        <w:autoSpaceDE/>
        <w:autoSpaceDN/>
        <w:adjustRightInd/>
        <w:spacing w:after="160" w:line="360" w:lineRule="auto"/>
        <w:textAlignment w:val="auto"/>
        <w:rPr>
          <w:sz w:val="22"/>
          <w:szCs w:val="22"/>
        </w:rPr>
      </w:pPr>
      <w:r w:rsidRPr="00E94442">
        <w:rPr>
          <w:sz w:val="22"/>
          <w:szCs w:val="22"/>
        </w:rPr>
        <w:t xml:space="preserve">Lack of equal opportunities </w:t>
      </w:r>
    </w:p>
    <w:p w14:paraId="00EE9041" w14:textId="77777777" w:rsidR="00D83DEB" w:rsidRPr="00D83DEB" w:rsidRDefault="00D83DEB" w:rsidP="00D83DEB">
      <w:pPr>
        <w:pStyle w:val="ListParagraph"/>
        <w:overflowPunct/>
        <w:autoSpaceDE/>
        <w:autoSpaceDN/>
        <w:adjustRightInd/>
        <w:spacing w:after="160" w:line="360" w:lineRule="auto"/>
        <w:textAlignment w:val="auto"/>
        <w:rPr>
          <w:sz w:val="22"/>
          <w:szCs w:val="22"/>
        </w:rPr>
      </w:pPr>
    </w:p>
    <w:p w14:paraId="75255C9E" w14:textId="77777777" w:rsidR="00D83DEB" w:rsidRPr="00E94442" w:rsidRDefault="00D83DEB" w:rsidP="00D83DEB">
      <w:pPr>
        <w:spacing w:line="360" w:lineRule="auto"/>
        <w:rPr>
          <w:sz w:val="22"/>
          <w:szCs w:val="22"/>
        </w:rPr>
      </w:pPr>
      <w:r w:rsidRPr="00E94442">
        <w:rPr>
          <w:sz w:val="22"/>
          <w:szCs w:val="22"/>
        </w:rPr>
        <w:t>In 2015, Lencioni (Chapman, 2018) developed the Five Dysfunctions of a team, which outlines common problems which team experience that have an impact on their effectiveness:</w:t>
      </w:r>
    </w:p>
    <w:p w14:paraId="355EFF14" w14:textId="77777777" w:rsidR="00D83DEB" w:rsidRPr="00E94442" w:rsidRDefault="00D83DEB" w:rsidP="00D83DEB">
      <w:pPr>
        <w:spacing w:line="360" w:lineRule="auto"/>
        <w:rPr>
          <w:sz w:val="22"/>
          <w:szCs w:val="22"/>
        </w:rPr>
      </w:pPr>
    </w:p>
    <w:p w14:paraId="186C687A" w14:textId="77777777" w:rsidR="00D83DEB" w:rsidRPr="00E94442" w:rsidRDefault="00D83DEB" w:rsidP="00D83DEB">
      <w:pPr>
        <w:pStyle w:val="ListParagraph"/>
        <w:numPr>
          <w:ilvl w:val="0"/>
          <w:numId w:val="12"/>
        </w:numPr>
        <w:overflowPunct/>
        <w:spacing w:line="360" w:lineRule="auto"/>
        <w:textAlignment w:val="auto"/>
        <w:rPr>
          <w:sz w:val="22"/>
          <w:szCs w:val="22"/>
        </w:rPr>
      </w:pPr>
      <w:r w:rsidRPr="00E94442">
        <w:rPr>
          <w:b/>
          <w:sz w:val="22"/>
          <w:szCs w:val="22"/>
        </w:rPr>
        <w:t>Lack of Trust</w:t>
      </w:r>
      <w:r w:rsidRPr="00E94442">
        <w:rPr>
          <w:sz w:val="22"/>
          <w:szCs w:val="22"/>
        </w:rPr>
        <w:t xml:space="preserve"> – if team members don’t trust each other, they are likely to take risks or ask for help.  A lack of trust means a low level of comfort that makes it difficult to communicate and perform effectively as a team. </w:t>
      </w:r>
    </w:p>
    <w:p w14:paraId="11F0CB5E" w14:textId="77777777" w:rsidR="00D83DEB" w:rsidRPr="00E94442" w:rsidRDefault="00D83DEB" w:rsidP="00D83DEB">
      <w:pPr>
        <w:pStyle w:val="ListParagraph"/>
        <w:numPr>
          <w:ilvl w:val="0"/>
          <w:numId w:val="12"/>
        </w:numPr>
        <w:overflowPunct/>
        <w:spacing w:line="360" w:lineRule="auto"/>
        <w:textAlignment w:val="auto"/>
        <w:rPr>
          <w:sz w:val="22"/>
          <w:szCs w:val="22"/>
        </w:rPr>
      </w:pPr>
      <w:r w:rsidRPr="00E94442">
        <w:rPr>
          <w:b/>
          <w:sz w:val="22"/>
          <w:szCs w:val="22"/>
        </w:rPr>
        <w:t>Fear of Conflict</w:t>
      </w:r>
      <w:r w:rsidRPr="00E94442">
        <w:rPr>
          <w:sz w:val="22"/>
          <w:szCs w:val="22"/>
        </w:rPr>
        <w:t xml:space="preserve"> – avoiding conflict can lead to an artificial ‘peace’ at the expense of progress and innovation. Conflict is a normal part of team work and can be very productive if managed effectively. </w:t>
      </w:r>
    </w:p>
    <w:p w14:paraId="5DB68DB8" w14:textId="77777777" w:rsidR="00D83DEB" w:rsidRPr="00E94442" w:rsidRDefault="00D83DEB" w:rsidP="00D83DEB">
      <w:pPr>
        <w:pStyle w:val="ListParagraph"/>
        <w:numPr>
          <w:ilvl w:val="0"/>
          <w:numId w:val="12"/>
        </w:numPr>
        <w:overflowPunct/>
        <w:spacing w:line="360" w:lineRule="auto"/>
        <w:textAlignment w:val="auto"/>
        <w:rPr>
          <w:sz w:val="22"/>
          <w:szCs w:val="22"/>
        </w:rPr>
      </w:pPr>
      <w:r w:rsidRPr="00E94442">
        <w:rPr>
          <w:b/>
          <w:sz w:val="22"/>
          <w:szCs w:val="22"/>
        </w:rPr>
        <w:t xml:space="preserve">Lack of commitment </w:t>
      </w:r>
      <w:r w:rsidRPr="00E94442">
        <w:rPr>
          <w:sz w:val="22"/>
          <w:szCs w:val="22"/>
        </w:rPr>
        <w:t xml:space="preserve">– team members do not commit to doing the work, do not follow through on decisions or tasks, do not meet deadlines, let their team mates down, ultimately affecting the success of the team.  </w:t>
      </w:r>
    </w:p>
    <w:p w14:paraId="3F67AB01" w14:textId="77777777" w:rsidR="00D83DEB" w:rsidRPr="00E94442" w:rsidRDefault="00D83DEB" w:rsidP="00D83DEB">
      <w:pPr>
        <w:pStyle w:val="ListParagraph"/>
        <w:numPr>
          <w:ilvl w:val="0"/>
          <w:numId w:val="12"/>
        </w:numPr>
        <w:overflowPunct/>
        <w:spacing w:line="360" w:lineRule="auto"/>
        <w:textAlignment w:val="auto"/>
        <w:rPr>
          <w:color w:val="auto"/>
          <w:sz w:val="22"/>
          <w:szCs w:val="22"/>
        </w:rPr>
      </w:pPr>
      <w:r w:rsidRPr="00E94442">
        <w:rPr>
          <w:b/>
          <w:sz w:val="22"/>
          <w:szCs w:val="22"/>
        </w:rPr>
        <w:lastRenderedPageBreak/>
        <w:t>Avoidance of Accountability</w:t>
      </w:r>
      <w:r w:rsidRPr="00E94442">
        <w:rPr>
          <w:sz w:val="22"/>
          <w:szCs w:val="22"/>
        </w:rPr>
        <w:t xml:space="preserve"> – </w:t>
      </w:r>
      <w:r w:rsidRPr="00E94442">
        <w:rPr>
          <w:color w:val="auto"/>
          <w:sz w:val="22"/>
          <w:szCs w:val="22"/>
          <w:lang w:val="en"/>
        </w:rPr>
        <w:t>avoid</w:t>
      </w:r>
      <w:r w:rsidRPr="00E94442">
        <w:rPr>
          <w:sz w:val="22"/>
          <w:szCs w:val="22"/>
          <w:lang w:val="en"/>
        </w:rPr>
        <w:t>ing</w:t>
      </w:r>
      <w:r w:rsidRPr="00E94442">
        <w:rPr>
          <w:color w:val="auto"/>
          <w:sz w:val="22"/>
          <w:szCs w:val="22"/>
          <w:lang w:val="en"/>
        </w:rPr>
        <w:t xml:space="preserve"> interpersonal discomfort prevents team members from holding one another accountable for their</w:t>
      </w:r>
      <w:r w:rsidRPr="00E94442">
        <w:rPr>
          <w:color w:val="auto"/>
          <w:sz w:val="22"/>
          <w:szCs w:val="22"/>
        </w:rPr>
        <w:t xml:space="preserve"> behaviours</w:t>
      </w:r>
      <w:r w:rsidRPr="00E94442">
        <w:rPr>
          <w:color w:val="auto"/>
          <w:sz w:val="22"/>
          <w:szCs w:val="22"/>
          <w:lang w:val="en"/>
        </w:rPr>
        <w:t xml:space="preserve"> and performance</w:t>
      </w:r>
      <w:r w:rsidRPr="00E94442">
        <w:rPr>
          <w:sz w:val="22"/>
          <w:szCs w:val="22"/>
          <w:lang w:val="en"/>
        </w:rPr>
        <w:t>.</w:t>
      </w:r>
    </w:p>
    <w:p w14:paraId="07181311" w14:textId="77777777" w:rsidR="00D83DEB" w:rsidRPr="00E94442" w:rsidRDefault="00D83DEB" w:rsidP="00D83DEB">
      <w:pPr>
        <w:pStyle w:val="ListParagraph"/>
        <w:numPr>
          <w:ilvl w:val="0"/>
          <w:numId w:val="12"/>
        </w:numPr>
        <w:overflowPunct/>
        <w:spacing w:line="360" w:lineRule="auto"/>
        <w:textAlignment w:val="auto"/>
        <w:rPr>
          <w:sz w:val="22"/>
          <w:szCs w:val="22"/>
        </w:rPr>
      </w:pPr>
      <w:r w:rsidRPr="00E94442">
        <w:rPr>
          <w:b/>
          <w:sz w:val="22"/>
          <w:szCs w:val="22"/>
        </w:rPr>
        <w:t>Inattention to results</w:t>
      </w:r>
      <w:r w:rsidRPr="00E94442">
        <w:rPr>
          <w:sz w:val="22"/>
          <w:szCs w:val="22"/>
        </w:rPr>
        <w:t xml:space="preserve"> – when team members focus on their personal goals, instead of project goals.  They lose sight of the expected results that actually measure the success of the project.  Not focusing on the results during the process means that no one is planning how to improve those results.  </w:t>
      </w:r>
    </w:p>
    <w:p w14:paraId="41A03483" w14:textId="77777777" w:rsidR="00D83DEB" w:rsidRPr="00E94442" w:rsidRDefault="00D83DEB" w:rsidP="00D83DEB">
      <w:pPr>
        <w:spacing w:line="360" w:lineRule="auto"/>
        <w:rPr>
          <w:sz w:val="22"/>
          <w:szCs w:val="22"/>
        </w:rPr>
      </w:pPr>
    </w:p>
    <w:p w14:paraId="3A0B6E6A" w14:textId="77777777" w:rsidR="00D83DEB" w:rsidRPr="00E94442" w:rsidRDefault="00D83DEB" w:rsidP="00D83DEB">
      <w:pPr>
        <w:spacing w:line="360" w:lineRule="auto"/>
        <w:rPr>
          <w:sz w:val="22"/>
          <w:szCs w:val="22"/>
        </w:rPr>
      </w:pPr>
      <w:r w:rsidRPr="00E94442">
        <w:rPr>
          <w:sz w:val="22"/>
          <w:szCs w:val="22"/>
        </w:rPr>
        <w:t xml:space="preserve">Lencioni suggests that each dysfunction should be addressed from the bottom up; establishing trust is the crucial first step to being able to manage conflict, achieve commitment, create accountability and then focus on results. </w:t>
      </w:r>
    </w:p>
    <w:p w14:paraId="6397B6C4" w14:textId="77777777" w:rsidR="00D83DEB" w:rsidRPr="00E94442" w:rsidRDefault="00D83DEB" w:rsidP="00D83DEB">
      <w:pPr>
        <w:spacing w:line="360" w:lineRule="auto"/>
        <w:rPr>
          <w:sz w:val="22"/>
          <w:szCs w:val="22"/>
        </w:rPr>
      </w:pPr>
    </w:p>
    <w:p w14:paraId="4E4B6A60" w14:textId="77777777" w:rsidR="00D83DEB" w:rsidRPr="00E94442" w:rsidRDefault="00D83DEB" w:rsidP="00D83DEB">
      <w:pPr>
        <w:spacing w:line="360" w:lineRule="auto"/>
        <w:rPr>
          <w:sz w:val="22"/>
          <w:szCs w:val="22"/>
        </w:rPr>
      </w:pPr>
      <w:r w:rsidRPr="00E94442">
        <w:rPr>
          <w:sz w:val="22"/>
          <w:szCs w:val="22"/>
        </w:rPr>
        <w:t xml:space="preserve">Factors that affect group cohesiveness can be broken down in to several broad areas, including, membership, working environment, poor leadership, organisational factors and group development and maturity.  </w:t>
      </w:r>
    </w:p>
    <w:p w14:paraId="3E3CB14D" w14:textId="77777777" w:rsidR="00D83DEB" w:rsidRPr="00E94442" w:rsidRDefault="00D83DEB" w:rsidP="00D83DEB">
      <w:pPr>
        <w:spacing w:line="360" w:lineRule="auto"/>
        <w:rPr>
          <w:sz w:val="22"/>
          <w:szCs w:val="22"/>
        </w:rPr>
      </w:pPr>
    </w:p>
    <w:p w14:paraId="396ABB4D" w14:textId="77777777" w:rsidR="00D83DEB" w:rsidRPr="00E94442" w:rsidRDefault="00D83DEB" w:rsidP="00D83DEB">
      <w:pPr>
        <w:spacing w:line="360" w:lineRule="auto"/>
        <w:rPr>
          <w:sz w:val="22"/>
          <w:szCs w:val="22"/>
        </w:rPr>
      </w:pPr>
      <w:r w:rsidRPr="00E94442">
        <w:rPr>
          <w:sz w:val="22"/>
          <w:szCs w:val="22"/>
        </w:rPr>
        <w:t>Thomas and Kilmann Conflict Mode Model (Hampton, 2020) was proposed for handling team conflict and outlines five main approaches, when it comes to managing conflict:</w:t>
      </w:r>
    </w:p>
    <w:p w14:paraId="2E8A3CE7" w14:textId="6589CCFC" w:rsidR="00D83DEB" w:rsidRDefault="00D83DEB" w:rsidP="00D83DEB">
      <w:pPr>
        <w:spacing w:line="360" w:lineRule="auto"/>
        <w:rPr>
          <w:sz w:val="22"/>
          <w:szCs w:val="22"/>
        </w:rPr>
      </w:pPr>
      <w:r w:rsidRPr="00E94442">
        <w:rPr>
          <w:sz w:val="22"/>
          <w:szCs w:val="22"/>
        </w:rPr>
        <w:t>Competing, Accommodating, Compromising, Avoiding and Collaborating.</w:t>
      </w:r>
    </w:p>
    <w:p w14:paraId="7289CC31" w14:textId="77777777" w:rsidR="00D83DEB" w:rsidRPr="00E94442" w:rsidRDefault="00D83DEB" w:rsidP="00D83DEB">
      <w:pPr>
        <w:spacing w:line="360" w:lineRule="auto"/>
        <w:rPr>
          <w:sz w:val="22"/>
          <w:szCs w:val="22"/>
        </w:rPr>
      </w:pPr>
    </w:p>
    <w:p w14:paraId="78D4D8E0" w14:textId="77777777" w:rsidR="00D83DEB" w:rsidRPr="00E94442" w:rsidRDefault="00D83DEB" w:rsidP="00D83DEB">
      <w:pPr>
        <w:spacing w:line="360" w:lineRule="auto"/>
        <w:ind w:left="45"/>
        <w:rPr>
          <w:sz w:val="22"/>
          <w:szCs w:val="22"/>
        </w:rPr>
      </w:pPr>
      <w:r w:rsidRPr="00E94442">
        <w:rPr>
          <w:sz w:val="22"/>
          <w:szCs w:val="22"/>
        </w:rPr>
        <w:t>The five approaches are placed on a matrix of two scales:</w:t>
      </w:r>
    </w:p>
    <w:p w14:paraId="18910C0D" w14:textId="77777777" w:rsidR="00D83DEB" w:rsidRPr="00E94442" w:rsidRDefault="00D83DEB" w:rsidP="00D83DEB">
      <w:pPr>
        <w:spacing w:line="360" w:lineRule="auto"/>
        <w:ind w:left="45"/>
        <w:rPr>
          <w:sz w:val="22"/>
          <w:szCs w:val="22"/>
        </w:rPr>
      </w:pPr>
      <w:r w:rsidRPr="00E94442">
        <w:rPr>
          <w:b/>
          <w:sz w:val="22"/>
          <w:szCs w:val="22"/>
        </w:rPr>
        <w:t xml:space="preserve">Assertiveness </w:t>
      </w:r>
      <w:r w:rsidRPr="00E94442">
        <w:rPr>
          <w:sz w:val="22"/>
          <w:szCs w:val="22"/>
        </w:rPr>
        <w:t xml:space="preserve">– the degree to which one tries to meet one’s own needs. </w:t>
      </w:r>
    </w:p>
    <w:p w14:paraId="0F88202C" w14:textId="77777777" w:rsidR="00D83DEB" w:rsidRPr="00E94442" w:rsidRDefault="00D83DEB" w:rsidP="00D83DEB">
      <w:pPr>
        <w:spacing w:line="360" w:lineRule="auto"/>
        <w:ind w:left="45"/>
        <w:rPr>
          <w:sz w:val="22"/>
          <w:szCs w:val="22"/>
        </w:rPr>
      </w:pPr>
      <w:r w:rsidRPr="00E94442">
        <w:rPr>
          <w:b/>
          <w:sz w:val="22"/>
          <w:szCs w:val="22"/>
        </w:rPr>
        <w:t>Cooperativeness</w:t>
      </w:r>
      <w:r w:rsidRPr="00E94442">
        <w:rPr>
          <w:sz w:val="22"/>
          <w:szCs w:val="22"/>
        </w:rPr>
        <w:t xml:space="preserve"> – the degree to which one tries to satisfy the needs of other team members.  </w:t>
      </w:r>
    </w:p>
    <w:p w14:paraId="7446FC77" w14:textId="77777777" w:rsidR="00D83DEB" w:rsidRPr="00E94442" w:rsidRDefault="00D83DEB" w:rsidP="00D83DEB">
      <w:pPr>
        <w:spacing w:line="360" w:lineRule="auto"/>
        <w:ind w:left="45"/>
        <w:rPr>
          <w:sz w:val="22"/>
          <w:szCs w:val="22"/>
        </w:rPr>
      </w:pPr>
    </w:p>
    <w:p w14:paraId="6250622E" w14:textId="77777777" w:rsidR="00D83DEB" w:rsidRPr="00E94442" w:rsidRDefault="00D83DEB" w:rsidP="00D83DEB">
      <w:pPr>
        <w:spacing w:line="360" w:lineRule="auto"/>
        <w:ind w:left="45"/>
        <w:rPr>
          <w:sz w:val="22"/>
          <w:szCs w:val="22"/>
        </w:rPr>
      </w:pPr>
      <w:r w:rsidRPr="00E94442">
        <w:rPr>
          <w:sz w:val="22"/>
          <w:szCs w:val="22"/>
        </w:rPr>
        <w:t xml:space="preserve">The model recognises that everyone is different and will therefore deal with conflict differently. </w:t>
      </w:r>
    </w:p>
    <w:p w14:paraId="40D36FC7" w14:textId="77777777" w:rsidR="00D83DEB" w:rsidRPr="00E94442" w:rsidRDefault="00D83DEB" w:rsidP="00D83DEB">
      <w:pPr>
        <w:spacing w:line="360" w:lineRule="auto"/>
        <w:ind w:left="45"/>
        <w:rPr>
          <w:sz w:val="22"/>
          <w:szCs w:val="22"/>
        </w:rPr>
      </w:pPr>
    </w:p>
    <w:p w14:paraId="0A7402CF" w14:textId="77777777" w:rsidR="00D83DEB" w:rsidRPr="00E94442" w:rsidRDefault="00D83DEB" w:rsidP="00D83DEB">
      <w:pPr>
        <w:spacing w:line="360" w:lineRule="auto"/>
        <w:rPr>
          <w:sz w:val="22"/>
          <w:szCs w:val="22"/>
        </w:rPr>
      </w:pPr>
      <w:r w:rsidRPr="00E94442">
        <w:rPr>
          <w:sz w:val="22"/>
          <w:szCs w:val="22"/>
        </w:rPr>
        <w:t>Team cohesion can be improved in a number of ways, including:</w:t>
      </w:r>
    </w:p>
    <w:p w14:paraId="1F9C66B0" w14:textId="77777777" w:rsidR="00D83DEB" w:rsidRPr="00E94442" w:rsidRDefault="00D83DEB" w:rsidP="00D83DEB">
      <w:pPr>
        <w:pStyle w:val="ListParagraph"/>
        <w:numPr>
          <w:ilvl w:val="0"/>
          <w:numId w:val="15"/>
        </w:numPr>
        <w:overflowPunct/>
        <w:autoSpaceDE/>
        <w:autoSpaceDN/>
        <w:adjustRightInd/>
        <w:spacing w:after="160" w:line="360" w:lineRule="auto"/>
        <w:textAlignment w:val="auto"/>
        <w:rPr>
          <w:sz w:val="22"/>
          <w:szCs w:val="22"/>
        </w:rPr>
      </w:pPr>
      <w:r w:rsidRPr="00E94442">
        <w:rPr>
          <w:sz w:val="22"/>
          <w:szCs w:val="22"/>
        </w:rPr>
        <w:t xml:space="preserve">Tackling problems quickly </w:t>
      </w:r>
    </w:p>
    <w:p w14:paraId="4E1C3D36" w14:textId="77777777" w:rsidR="00D83DEB" w:rsidRPr="00E94442" w:rsidRDefault="00D83DEB" w:rsidP="00D83DEB">
      <w:pPr>
        <w:pStyle w:val="ListParagraph"/>
        <w:numPr>
          <w:ilvl w:val="0"/>
          <w:numId w:val="15"/>
        </w:numPr>
        <w:overflowPunct/>
        <w:autoSpaceDE/>
        <w:autoSpaceDN/>
        <w:adjustRightInd/>
        <w:spacing w:after="160" w:line="360" w:lineRule="auto"/>
        <w:textAlignment w:val="auto"/>
        <w:rPr>
          <w:sz w:val="22"/>
          <w:szCs w:val="22"/>
        </w:rPr>
      </w:pPr>
      <w:r w:rsidRPr="00E94442">
        <w:rPr>
          <w:sz w:val="22"/>
          <w:szCs w:val="22"/>
        </w:rPr>
        <w:t xml:space="preserve">Clear definition of roles and responsibilities </w:t>
      </w:r>
    </w:p>
    <w:p w14:paraId="2C652134" w14:textId="77777777" w:rsidR="00D83DEB" w:rsidRPr="00E94442" w:rsidRDefault="00D83DEB" w:rsidP="00D83DEB">
      <w:pPr>
        <w:pStyle w:val="ListParagraph"/>
        <w:numPr>
          <w:ilvl w:val="0"/>
          <w:numId w:val="15"/>
        </w:numPr>
        <w:overflowPunct/>
        <w:autoSpaceDE/>
        <w:autoSpaceDN/>
        <w:adjustRightInd/>
        <w:spacing w:after="160" w:line="360" w:lineRule="auto"/>
        <w:textAlignment w:val="auto"/>
        <w:rPr>
          <w:sz w:val="22"/>
          <w:szCs w:val="22"/>
        </w:rPr>
      </w:pPr>
      <w:r w:rsidRPr="00E94442">
        <w:rPr>
          <w:sz w:val="22"/>
          <w:szCs w:val="22"/>
        </w:rPr>
        <w:t>Breaking down barriers</w:t>
      </w:r>
    </w:p>
    <w:p w14:paraId="3EB78089" w14:textId="77777777" w:rsidR="00D83DEB" w:rsidRPr="00E94442" w:rsidRDefault="00D83DEB" w:rsidP="00D83DEB">
      <w:pPr>
        <w:pStyle w:val="ListParagraph"/>
        <w:numPr>
          <w:ilvl w:val="0"/>
          <w:numId w:val="15"/>
        </w:numPr>
        <w:overflowPunct/>
        <w:autoSpaceDE/>
        <w:autoSpaceDN/>
        <w:adjustRightInd/>
        <w:spacing w:after="160" w:line="360" w:lineRule="auto"/>
        <w:textAlignment w:val="auto"/>
        <w:rPr>
          <w:sz w:val="22"/>
          <w:szCs w:val="22"/>
        </w:rPr>
      </w:pPr>
      <w:r w:rsidRPr="00E94442">
        <w:rPr>
          <w:sz w:val="22"/>
          <w:szCs w:val="22"/>
        </w:rPr>
        <w:t xml:space="preserve">Supervision, annual appraisal, set goal, review, provide feedback, encouragement </w:t>
      </w:r>
    </w:p>
    <w:p w14:paraId="20CAEDE6" w14:textId="77777777" w:rsidR="00D83DEB" w:rsidRPr="00E94442" w:rsidRDefault="00D83DEB" w:rsidP="00D83DEB">
      <w:pPr>
        <w:pStyle w:val="ListParagraph"/>
        <w:numPr>
          <w:ilvl w:val="0"/>
          <w:numId w:val="15"/>
        </w:numPr>
        <w:overflowPunct/>
        <w:autoSpaceDE/>
        <w:autoSpaceDN/>
        <w:adjustRightInd/>
        <w:spacing w:after="160" w:line="360" w:lineRule="auto"/>
        <w:textAlignment w:val="auto"/>
        <w:rPr>
          <w:sz w:val="22"/>
          <w:szCs w:val="22"/>
        </w:rPr>
      </w:pPr>
      <w:r w:rsidRPr="00E94442">
        <w:rPr>
          <w:sz w:val="22"/>
          <w:szCs w:val="22"/>
        </w:rPr>
        <w:t>Team meetings</w:t>
      </w:r>
    </w:p>
    <w:p w14:paraId="24155A23" w14:textId="77777777" w:rsidR="00D83DEB" w:rsidRPr="00E94442" w:rsidRDefault="00D83DEB" w:rsidP="00D83DEB">
      <w:pPr>
        <w:pStyle w:val="ListParagraph"/>
        <w:numPr>
          <w:ilvl w:val="0"/>
          <w:numId w:val="15"/>
        </w:numPr>
        <w:overflowPunct/>
        <w:autoSpaceDE/>
        <w:autoSpaceDN/>
        <w:adjustRightInd/>
        <w:spacing w:after="160" w:line="360" w:lineRule="auto"/>
        <w:textAlignment w:val="auto"/>
        <w:rPr>
          <w:sz w:val="22"/>
          <w:szCs w:val="22"/>
        </w:rPr>
      </w:pPr>
      <w:r w:rsidRPr="00E94442">
        <w:rPr>
          <w:sz w:val="22"/>
          <w:szCs w:val="22"/>
        </w:rPr>
        <w:t xml:space="preserve">Coaching/Mentoring </w:t>
      </w:r>
    </w:p>
    <w:p w14:paraId="622FB26D" w14:textId="77777777" w:rsidR="00D83DEB" w:rsidRPr="00E94442" w:rsidRDefault="00D83DEB" w:rsidP="00D83DEB">
      <w:pPr>
        <w:pStyle w:val="ListParagraph"/>
        <w:numPr>
          <w:ilvl w:val="0"/>
          <w:numId w:val="15"/>
        </w:numPr>
        <w:overflowPunct/>
        <w:autoSpaceDE/>
        <w:autoSpaceDN/>
        <w:adjustRightInd/>
        <w:spacing w:after="160" w:line="360" w:lineRule="auto"/>
        <w:textAlignment w:val="auto"/>
        <w:rPr>
          <w:sz w:val="22"/>
          <w:szCs w:val="22"/>
        </w:rPr>
      </w:pPr>
      <w:r w:rsidRPr="00E94442">
        <w:rPr>
          <w:sz w:val="22"/>
          <w:szCs w:val="22"/>
        </w:rPr>
        <w:t>Effective communication</w:t>
      </w:r>
    </w:p>
    <w:p w14:paraId="5ADCE4E6" w14:textId="77777777" w:rsidR="00D83DEB" w:rsidRPr="00E94442" w:rsidRDefault="00D83DEB" w:rsidP="00D83DEB">
      <w:pPr>
        <w:spacing w:line="360" w:lineRule="auto"/>
        <w:rPr>
          <w:sz w:val="22"/>
          <w:szCs w:val="22"/>
        </w:rPr>
      </w:pPr>
    </w:p>
    <w:p w14:paraId="67463B92" w14:textId="77777777" w:rsidR="00D83DEB" w:rsidRPr="00E94442" w:rsidRDefault="00D83DEB" w:rsidP="00D83DEB">
      <w:pPr>
        <w:spacing w:line="360" w:lineRule="auto"/>
        <w:rPr>
          <w:sz w:val="22"/>
          <w:szCs w:val="22"/>
        </w:rPr>
      </w:pPr>
      <w:r w:rsidRPr="00E94442">
        <w:rPr>
          <w:sz w:val="22"/>
          <w:szCs w:val="22"/>
        </w:rPr>
        <w:t xml:space="preserve">Due to the nature of the role of response policing, it is not usually possible to get the full team together to discuss any issues or any changes.  As such, electronic communication is heavily relied on, in the form of emails and the intranet service – Bob.  Whilst these are effective ways of passing on information, they do not allow for discussion and understanding is often assumed.  </w:t>
      </w:r>
    </w:p>
    <w:p w14:paraId="0C683F16" w14:textId="77777777" w:rsidR="00D83DEB" w:rsidRPr="00E94442" w:rsidRDefault="00D83DEB" w:rsidP="00D83DEB">
      <w:pPr>
        <w:spacing w:line="360" w:lineRule="auto"/>
        <w:rPr>
          <w:sz w:val="22"/>
          <w:szCs w:val="22"/>
        </w:rPr>
      </w:pPr>
    </w:p>
    <w:p w14:paraId="1648E9D0" w14:textId="77777777" w:rsidR="00D83DEB" w:rsidRPr="00E94442" w:rsidRDefault="00D83DEB" w:rsidP="00D83DEB">
      <w:pPr>
        <w:spacing w:line="360" w:lineRule="auto"/>
        <w:rPr>
          <w:sz w:val="22"/>
          <w:szCs w:val="22"/>
        </w:rPr>
      </w:pPr>
      <w:r w:rsidRPr="00E94442">
        <w:rPr>
          <w:sz w:val="22"/>
          <w:szCs w:val="22"/>
        </w:rPr>
        <w:t xml:space="preserve">According to Coliandris and Rogers (2008), leadership is key to good performance in the police service.  Research carried out with officers and staff indicated that they see recognition of their efforts by leaders, as an important feature.  </w:t>
      </w:r>
    </w:p>
    <w:p w14:paraId="063E9A98" w14:textId="77777777" w:rsidR="00D83DEB" w:rsidRPr="00E94442" w:rsidRDefault="00D83DEB" w:rsidP="00D83DEB">
      <w:pPr>
        <w:spacing w:line="360" w:lineRule="auto"/>
        <w:rPr>
          <w:sz w:val="22"/>
          <w:szCs w:val="22"/>
        </w:rPr>
      </w:pPr>
    </w:p>
    <w:p w14:paraId="2ABD7E61" w14:textId="77777777" w:rsidR="00D83DEB" w:rsidRPr="00E94442" w:rsidRDefault="00D83DEB" w:rsidP="00D83DEB">
      <w:pPr>
        <w:spacing w:line="360" w:lineRule="auto"/>
        <w:rPr>
          <w:sz w:val="22"/>
          <w:szCs w:val="22"/>
        </w:rPr>
      </w:pPr>
      <w:r w:rsidRPr="00E94442">
        <w:rPr>
          <w:sz w:val="22"/>
          <w:szCs w:val="22"/>
        </w:rPr>
        <w:t>Kouzes and Posner (2010) (Scouller, 2018) came up with ‘The Five Practices of Exemplary Leadership.’  They believed that anyone can learn to use the following five factors in their approach to leadership:</w:t>
      </w:r>
    </w:p>
    <w:p w14:paraId="42A61BD1" w14:textId="77777777" w:rsidR="00D83DEB" w:rsidRPr="00E94442" w:rsidRDefault="00D83DEB" w:rsidP="00D83DEB">
      <w:pPr>
        <w:pStyle w:val="ListParagraph"/>
        <w:numPr>
          <w:ilvl w:val="0"/>
          <w:numId w:val="16"/>
        </w:numPr>
        <w:overflowPunct/>
        <w:autoSpaceDE/>
        <w:autoSpaceDN/>
        <w:adjustRightInd/>
        <w:spacing w:after="160" w:line="360" w:lineRule="auto"/>
        <w:textAlignment w:val="auto"/>
        <w:rPr>
          <w:sz w:val="22"/>
          <w:szCs w:val="22"/>
        </w:rPr>
      </w:pPr>
      <w:r w:rsidRPr="00E94442">
        <w:rPr>
          <w:sz w:val="22"/>
          <w:szCs w:val="22"/>
        </w:rPr>
        <w:t xml:space="preserve">Model the way – by being clear about your values and philosophy </w:t>
      </w:r>
    </w:p>
    <w:p w14:paraId="7985ECD3" w14:textId="77777777" w:rsidR="00D83DEB" w:rsidRPr="00E94442" w:rsidRDefault="00D83DEB" w:rsidP="00D83DEB">
      <w:pPr>
        <w:pStyle w:val="ListParagraph"/>
        <w:numPr>
          <w:ilvl w:val="0"/>
          <w:numId w:val="16"/>
        </w:numPr>
        <w:overflowPunct/>
        <w:autoSpaceDE/>
        <w:autoSpaceDN/>
        <w:adjustRightInd/>
        <w:spacing w:after="160" w:line="360" w:lineRule="auto"/>
        <w:textAlignment w:val="auto"/>
        <w:rPr>
          <w:sz w:val="22"/>
          <w:szCs w:val="22"/>
        </w:rPr>
      </w:pPr>
      <w:r w:rsidRPr="00E94442">
        <w:rPr>
          <w:sz w:val="22"/>
          <w:szCs w:val="22"/>
        </w:rPr>
        <w:t xml:space="preserve">Inspire a shared vision – you need to create a vision that followers can use to guide both their day-to day behaviour and their own dreams and visions.  </w:t>
      </w:r>
    </w:p>
    <w:p w14:paraId="21DB5AEF" w14:textId="77777777" w:rsidR="00D83DEB" w:rsidRPr="00E94442" w:rsidRDefault="00D83DEB" w:rsidP="00D83DEB">
      <w:pPr>
        <w:pStyle w:val="ListParagraph"/>
        <w:numPr>
          <w:ilvl w:val="0"/>
          <w:numId w:val="16"/>
        </w:numPr>
        <w:overflowPunct/>
        <w:autoSpaceDE/>
        <w:autoSpaceDN/>
        <w:adjustRightInd/>
        <w:spacing w:after="160" w:line="360" w:lineRule="auto"/>
        <w:textAlignment w:val="auto"/>
        <w:rPr>
          <w:sz w:val="22"/>
          <w:szCs w:val="22"/>
        </w:rPr>
      </w:pPr>
      <w:r w:rsidRPr="00E94442">
        <w:rPr>
          <w:sz w:val="22"/>
          <w:szCs w:val="22"/>
        </w:rPr>
        <w:t xml:space="preserve">Challenge the process – willingness to challenge the status quo and innovate is key. </w:t>
      </w:r>
    </w:p>
    <w:p w14:paraId="773C3519" w14:textId="77777777" w:rsidR="00D83DEB" w:rsidRPr="00E94442" w:rsidRDefault="00D83DEB" w:rsidP="00D83DEB">
      <w:pPr>
        <w:pStyle w:val="ListParagraph"/>
        <w:numPr>
          <w:ilvl w:val="0"/>
          <w:numId w:val="16"/>
        </w:numPr>
        <w:overflowPunct/>
        <w:autoSpaceDE/>
        <w:autoSpaceDN/>
        <w:adjustRightInd/>
        <w:spacing w:after="160" w:line="360" w:lineRule="auto"/>
        <w:textAlignment w:val="auto"/>
        <w:rPr>
          <w:sz w:val="22"/>
          <w:szCs w:val="22"/>
        </w:rPr>
      </w:pPr>
      <w:r w:rsidRPr="00E94442">
        <w:rPr>
          <w:sz w:val="22"/>
          <w:szCs w:val="22"/>
        </w:rPr>
        <w:t>Enable others to act – collaborate, trust and encourage others</w:t>
      </w:r>
    </w:p>
    <w:p w14:paraId="5BCDFBB6" w14:textId="77777777" w:rsidR="00D83DEB" w:rsidRPr="00E94442" w:rsidRDefault="00D83DEB" w:rsidP="00D83DEB">
      <w:pPr>
        <w:pStyle w:val="ListParagraph"/>
        <w:numPr>
          <w:ilvl w:val="0"/>
          <w:numId w:val="16"/>
        </w:numPr>
        <w:overflowPunct/>
        <w:autoSpaceDE/>
        <w:autoSpaceDN/>
        <w:adjustRightInd/>
        <w:spacing w:after="160" w:line="360" w:lineRule="auto"/>
        <w:textAlignment w:val="auto"/>
        <w:rPr>
          <w:sz w:val="22"/>
          <w:szCs w:val="22"/>
        </w:rPr>
      </w:pPr>
      <w:r w:rsidRPr="00E94442">
        <w:rPr>
          <w:sz w:val="22"/>
          <w:szCs w:val="22"/>
        </w:rPr>
        <w:t>Encourage the heart – authentic reward and recognition is also seen as important.</w:t>
      </w:r>
    </w:p>
    <w:p w14:paraId="083E6A3C" w14:textId="77777777" w:rsidR="00D83DEB" w:rsidRPr="00E94442" w:rsidRDefault="00D83DEB" w:rsidP="00D83DEB">
      <w:pPr>
        <w:spacing w:line="360" w:lineRule="auto"/>
        <w:rPr>
          <w:sz w:val="22"/>
          <w:szCs w:val="22"/>
        </w:rPr>
      </w:pPr>
    </w:p>
    <w:p w14:paraId="5D7E2F9A" w14:textId="77777777" w:rsidR="00D83DEB" w:rsidRPr="00E94442" w:rsidRDefault="00D83DEB" w:rsidP="00D83DEB">
      <w:pPr>
        <w:spacing w:line="360" w:lineRule="auto"/>
        <w:rPr>
          <w:sz w:val="22"/>
          <w:szCs w:val="22"/>
        </w:rPr>
      </w:pPr>
      <w:r w:rsidRPr="00E94442">
        <w:rPr>
          <w:sz w:val="22"/>
          <w:szCs w:val="22"/>
        </w:rPr>
        <w:t>Group norms can be described as ‘unspoken rules that develop between members of a group over time. They establish what acceptable practice is and what is not; and how the group’s members are expected to behave.  Groups which last for a significant period of time tend to develop their own norms, quite spontaneously, and they can become an extremely powerful part of how the group goes about its activities.’ (Hayes, 2000, p. 493)</w:t>
      </w:r>
    </w:p>
    <w:p w14:paraId="4CF4FC70" w14:textId="77777777" w:rsidR="00D83DEB" w:rsidRPr="00E94442" w:rsidRDefault="00D83DEB" w:rsidP="00D83DEB">
      <w:pPr>
        <w:spacing w:line="360" w:lineRule="auto"/>
        <w:rPr>
          <w:sz w:val="22"/>
          <w:szCs w:val="22"/>
        </w:rPr>
      </w:pPr>
    </w:p>
    <w:p w14:paraId="6D853831" w14:textId="77777777" w:rsidR="00D83DEB" w:rsidRPr="00E94442" w:rsidRDefault="00D83DEB" w:rsidP="00D83DEB">
      <w:pPr>
        <w:spacing w:line="360" w:lineRule="auto"/>
        <w:rPr>
          <w:sz w:val="22"/>
          <w:szCs w:val="22"/>
        </w:rPr>
      </w:pPr>
      <w:r w:rsidRPr="00E94442">
        <w:rPr>
          <w:sz w:val="22"/>
          <w:szCs w:val="22"/>
        </w:rPr>
        <w:t xml:space="preserve">When work values and personal values are aligned, it helps an organisation achieve its mission.  </w:t>
      </w:r>
    </w:p>
    <w:p w14:paraId="2AC99209" w14:textId="77777777" w:rsidR="00D83DEB" w:rsidRPr="00E94442" w:rsidRDefault="00D83DEB" w:rsidP="00D83DEB">
      <w:pPr>
        <w:spacing w:line="360" w:lineRule="auto"/>
        <w:rPr>
          <w:sz w:val="22"/>
          <w:szCs w:val="22"/>
        </w:rPr>
      </w:pPr>
    </w:p>
    <w:p w14:paraId="11F41BD8" w14:textId="77777777" w:rsidR="00D83DEB" w:rsidRPr="00E94442" w:rsidRDefault="00D83DEB" w:rsidP="00D83DEB">
      <w:pPr>
        <w:spacing w:line="360" w:lineRule="auto"/>
        <w:rPr>
          <w:sz w:val="22"/>
          <w:szCs w:val="22"/>
        </w:rPr>
      </w:pPr>
      <w:r w:rsidRPr="00E94442">
        <w:rPr>
          <w:sz w:val="22"/>
          <w:szCs w:val="22"/>
        </w:rPr>
        <w:t>Organisational Culture can be defined as ‘shared values, beliefs and assumptions about how people should behave and interact, how decisions should be made and how work activities should be carried out.’ (CMI, 2015)</w:t>
      </w:r>
    </w:p>
    <w:p w14:paraId="5CDCE643" w14:textId="3C304C39" w:rsidR="00D83DEB" w:rsidRDefault="00D83DEB" w:rsidP="00D83DEB">
      <w:pPr>
        <w:spacing w:line="360" w:lineRule="auto"/>
        <w:rPr>
          <w:sz w:val="22"/>
          <w:szCs w:val="22"/>
        </w:rPr>
      </w:pPr>
      <w:r w:rsidRPr="00E94442">
        <w:rPr>
          <w:sz w:val="22"/>
          <w:szCs w:val="22"/>
        </w:rPr>
        <w:t>Factors which can effect organisational culture can include, organisational structure, systems and processes of work, attitudes and behaviour of employees, organisational traditions and values, management and leadership styles that are adapted.</w:t>
      </w:r>
    </w:p>
    <w:p w14:paraId="23E8EBDE" w14:textId="77777777" w:rsidR="00D83DEB" w:rsidRPr="00E94442" w:rsidRDefault="00D83DEB" w:rsidP="00D83DEB">
      <w:pPr>
        <w:spacing w:line="360" w:lineRule="auto"/>
        <w:rPr>
          <w:sz w:val="22"/>
          <w:szCs w:val="22"/>
        </w:rPr>
      </w:pPr>
    </w:p>
    <w:p w14:paraId="217A8C68" w14:textId="56805926" w:rsidR="00D83DEB" w:rsidRDefault="00D83DEB" w:rsidP="00D83DEB">
      <w:pPr>
        <w:spacing w:line="360" w:lineRule="auto"/>
        <w:rPr>
          <w:sz w:val="22"/>
          <w:szCs w:val="22"/>
        </w:rPr>
      </w:pPr>
      <w:r w:rsidRPr="00E94442">
        <w:rPr>
          <w:sz w:val="22"/>
          <w:szCs w:val="22"/>
        </w:rPr>
        <w:t>Schein (1985</w:t>
      </w:r>
      <w:r w:rsidR="00E60409">
        <w:rPr>
          <w:sz w:val="22"/>
          <w:szCs w:val="22"/>
        </w:rPr>
        <w:t>, CMI, 2015)</w:t>
      </w:r>
      <w:r w:rsidRPr="00E94442">
        <w:rPr>
          <w:sz w:val="22"/>
          <w:szCs w:val="22"/>
        </w:rPr>
        <w:t xml:space="preserve"> identified that there are three levels of culture within an organisation:</w:t>
      </w:r>
    </w:p>
    <w:p w14:paraId="457F6F07" w14:textId="77777777" w:rsidR="00D83DEB" w:rsidRPr="00E94442" w:rsidRDefault="00D83DEB" w:rsidP="00D83DEB">
      <w:pPr>
        <w:spacing w:line="360" w:lineRule="auto"/>
        <w:rPr>
          <w:sz w:val="22"/>
          <w:szCs w:val="22"/>
        </w:rPr>
      </w:pPr>
    </w:p>
    <w:p w14:paraId="7569331E" w14:textId="77777777" w:rsidR="00D83DEB" w:rsidRPr="00E94442" w:rsidRDefault="00D83DEB" w:rsidP="00D83DEB">
      <w:pPr>
        <w:spacing w:line="360" w:lineRule="auto"/>
        <w:rPr>
          <w:sz w:val="22"/>
          <w:szCs w:val="22"/>
        </w:rPr>
      </w:pPr>
      <w:r w:rsidRPr="00E94442">
        <w:rPr>
          <w:b/>
          <w:sz w:val="22"/>
          <w:szCs w:val="22"/>
        </w:rPr>
        <w:t>Basic Assumptions</w:t>
      </w:r>
      <w:r w:rsidRPr="00E94442">
        <w:rPr>
          <w:sz w:val="22"/>
          <w:szCs w:val="22"/>
        </w:rPr>
        <w:t xml:space="preserve"> – unconscious beliefs and values which involve perceptions, thoughts and feelings </w:t>
      </w:r>
    </w:p>
    <w:p w14:paraId="5FDAEEB9" w14:textId="77777777" w:rsidR="00D83DEB" w:rsidRPr="00E94442" w:rsidRDefault="00D83DEB" w:rsidP="00D83DEB">
      <w:pPr>
        <w:spacing w:line="360" w:lineRule="auto"/>
        <w:rPr>
          <w:sz w:val="22"/>
          <w:szCs w:val="22"/>
        </w:rPr>
      </w:pPr>
      <w:r w:rsidRPr="00E94442">
        <w:rPr>
          <w:b/>
          <w:sz w:val="22"/>
          <w:szCs w:val="22"/>
        </w:rPr>
        <w:t>Espoused Values</w:t>
      </w:r>
      <w:r w:rsidRPr="00E94442">
        <w:rPr>
          <w:sz w:val="22"/>
          <w:szCs w:val="22"/>
        </w:rPr>
        <w:t xml:space="preserve"> – Conscious beliefs, ideologies and rationalisation</w:t>
      </w:r>
    </w:p>
    <w:p w14:paraId="6D050D8A" w14:textId="52D0B891" w:rsidR="00D83DEB" w:rsidRDefault="00D83DEB" w:rsidP="00D83DEB">
      <w:pPr>
        <w:spacing w:line="360" w:lineRule="auto"/>
        <w:rPr>
          <w:sz w:val="22"/>
          <w:szCs w:val="22"/>
        </w:rPr>
      </w:pPr>
      <w:r w:rsidRPr="00E94442">
        <w:rPr>
          <w:b/>
          <w:sz w:val="22"/>
          <w:szCs w:val="22"/>
        </w:rPr>
        <w:t xml:space="preserve">Artefacts </w:t>
      </w:r>
      <w:r w:rsidRPr="00E94442">
        <w:rPr>
          <w:sz w:val="22"/>
          <w:szCs w:val="22"/>
        </w:rPr>
        <w:t xml:space="preserve">– attributes which can be seen, felt or observed and include dress code, emotional displays, physical structure, language and technology. </w:t>
      </w:r>
    </w:p>
    <w:p w14:paraId="2C4566E6" w14:textId="77777777" w:rsidR="00D83DEB" w:rsidRPr="00E94442" w:rsidRDefault="00D83DEB" w:rsidP="00D83DEB">
      <w:pPr>
        <w:spacing w:line="360" w:lineRule="auto"/>
        <w:rPr>
          <w:sz w:val="22"/>
          <w:szCs w:val="22"/>
        </w:rPr>
      </w:pPr>
    </w:p>
    <w:p w14:paraId="75E55B45" w14:textId="77777777" w:rsidR="00D83DEB" w:rsidRPr="00E94442" w:rsidRDefault="00D83DEB" w:rsidP="00D83DEB">
      <w:pPr>
        <w:spacing w:line="360" w:lineRule="auto"/>
        <w:rPr>
          <w:sz w:val="22"/>
          <w:szCs w:val="22"/>
        </w:rPr>
      </w:pPr>
      <w:r w:rsidRPr="00E94442">
        <w:rPr>
          <w:sz w:val="22"/>
          <w:szCs w:val="22"/>
        </w:rPr>
        <w:t xml:space="preserve">Culture within an organisation plays a big role in whether or not the organisation is a happy place to work.  Through ensuring that the organisational values are communicated to employees, it is possible to influence their work behaviour and attitudes. </w:t>
      </w:r>
    </w:p>
    <w:p w14:paraId="7AEB54E2" w14:textId="77777777" w:rsidR="00D83DEB" w:rsidRPr="00E94442" w:rsidRDefault="00D83DEB" w:rsidP="00D83DEB">
      <w:pPr>
        <w:spacing w:line="360" w:lineRule="auto"/>
        <w:rPr>
          <w:sz w:val="22"/>
          <w:szCs w:val="22"/>
        </w:rPr>
      </w:pPr>
    </w:p>
    <w:p w14:paraId="312454D1" w14:textId="77777777" w:rsidR="00D83DEB" w:rsidRPr="00E94442" w:rsidRDefault="00D83DEB" w:rsidP="00D83DEB">
      <w:pPr>
        <w:spacing w:line="360" w:lineRule="auto"/>
        <w:rPr>
          <w:sz w:val="22"/>
          <w:szCs w:val="22"/>
        </w:rPr>
      </w:pPr>
      <w:r w:rsidRPr="00E94442">
        <w:rPr>
          <w:sz w:val="22"/>
          <w:szCs w:val="22"/>
        </w:rPr>
        <w:t xml:space="preserve">Brough et al (2016) identified five dominant organisational culture characteristics within the police: the police family, control, us versus them, masculinity and subcultural differences.  </w:t>
      </w:r>
    </w:p>
    <w:p w14:paraId="59D6B35C" w14:textId="77777777" w:rsidR="00D83DEB" w:rsidRPr="00E94442" w:rsidRDefault="00D83DEB" w:rsidP="00D83DEB">
      <w:pPr>
        <w:spacing w:line="360" w:lineRule="auto"/>
        <w:rPr>
          <w:sz w:val="22"/>
          <w:szCs w:val="22"/>
        </w:rPr>
      </w:pPr>
    </w:p>
    <w:p w14:paraId="1CABBDAB" w14:textId="644CC597" w:rsidR="00D83DEB" w:rsidRDefault="00D83DEB" w:rsidP="00D83DEB">
      <w:pPr>
        <w:spacing w:line="360" w:lineRule="auto"/>
        <w:rPr>
          <w:sz w:val="22"/>
          <w:szCs w:val="22"/>
        </w:rPr>
      </w:pPr>
      <w:r w:rsidRPr="00E94442">
        <w:rPr>
          <w:sz w:val="22"/>
          <w:szCs w:val="22"/>
        </w:rPr>
        <w:t xml:space="preserve">The Policing Vision 2025 recognises that effective policing relies heavily on good leaders.  There have been considerable changes for the police service over recent years; it is necessary for leaders to understand changes in order to lead staff through any challenging times.  </w:t>
      </w:r>
    </w:p>
    <w:p w14:paraId="704510DD" w14:textId="77777777" w:rsidR="00D83DEB" w:rsidRPr="00E94442" w:rsidRDefault="00D83DEB" w:rsidP="00D83DEB">
      <w:pPr>
        <w:spacing w:line="360" w:lineRule="auto"/>
        <w:rPr>
          <w:sz w:val="22"/>
          <w:szCs w:val="22"/>
        </w:rPr>
      </w:pPr>
    </w:p>
    <w:p w14:paraId="03981C85" w14:textId="5C3A8451" w:rsidR="00D83DEB" w:rsidRDefault="00D83DEB" w:rsidP="00D83DEB">
      <w:pPr>
        <w:spacing w:line="360" w:lineRule="auto"/>
        <w:rPr>
          <w:sz w:val="22"/>
          <w:szCs w:val="22"/>
        </w:rPr>
      </w:pPr>
      <w:r w:rsidRPr="00E94442">
        <w:rPr>
          <w:sz w:val="22"/>
          <w:szCs w:val="22"/>
        </w:rPr>
        <w:t xml:space="preserve">The Situational Leadership model was developed by Hershey and Blanchard (Schouller, 2018), and suggests that different situations require different leadership styles and that leaders need to adjust their style depending on the situation.  The model also relates to the competence and developmental level of other members of the team.  This model could be adopted to enhance a team’s performance.   </w:t>
      </w:r>
    </w:p>
    <w:p w14:paraId="4BF2F011" w14:textId="77777777" w:rsidR="00D83DEB" w:rsidRPr="00E94442" w:rsidRDefault="00D83DEB" w:rsidP="00D83DEB">
      <w:pPr>
        <w:spacing w:line="360" w:lineRule="auto"/>
        <w:rPr>
          <w:sz w:val="22"/>
          <w:szCs w:val="22"/>
        </w:rPr>
      </w:pPr>
    </w:p>
    <w:p w14:paraId="7D8AD428" w14:textId="40CE92A4" w:rsidR="00D83DEB" w:rsidRDefault="00D83DEB" w:rsidP="00D83DEB">
      <w:pPr>
        <w:spacing w:line="360" w:lineRule="auto"/>
        <w:rPr>
          <w:sz w:val="22"/>
          <w:szCs w:val="22"/>
        </w:rPr>
      </w:pPr>
      <w:r w:rsidRPr="00E94442">
        <w:rPr>
          <w:sz w:val="22"/>
          <w:szCs w:val="22"/>
        </w:rPr>
        <w:t>It defines four leadership styles which can be adopted for leading an individual on a specific task.  The individual’s skill level and motivation for that task will depend on the appropriate style that is applied:</w:t>
      </w:r>
    </w:p>
    <w:p w14:paraId="4FDC7E89" w14:textId="77777777" w:rsidR="00D83DEB" w:rsidRPr="00E94442" w:rsidRDefault="00D83DEB" w:rsidP="00D83DEB">
      <w:pPr>
        <w:spacing w:line="360" w:lineRule="auto"/>
        <w:rPr>
          <w:sz w:val="22"/>
          <w:szCs w:val="22"/>
        </w:rPr>
      </w:pPr>
    </w:p>
    <w:p w14:paraId="51FA0B6D" w14:textId="77777777" w:rsidR="00D83DEB" w:rsidRPr="00E94442" w:rsidRDefault="00D83DEB" w:rsidP="00D83DEB">
      <w:pPr>
        <w:pStyle w:val="ListParagraph"/>
        <w:numPr>
          <w:ilvl w:val="0"/>
          <w:numId w:val="13"/>
        </w:numPr>
        <w:overflowPunct/>
        <w:spacing w:line="360" w:lineRule="auto"/>
        <w:textAlignment w:val="auto"/>
        <w:rPr>
          <w:sz w:val="22"/>
          <w:szCs w:val="22"/>
        </w:rPr>
      </w:pPr>
      <w:r w:rsidRPr="00E94442">
        <w:rPr>
          <w:b/>
          <w:sz w:val="22"/>
          <w:szCs w:val="22"/>
        </w:rPr>
        <w:t>Direct</w:t>
      </w:r>
      <w:r w:rsidRPr="00E94442">
        <w:rPr>
          <w:sz w:val="22"/>
          <w:szCs w:val="22"/>
        </w:rPr>
        <w:t xml:space="preserve"> – those who are inexperienced.  </w:t>
      </w:r>
    </w:p>
    <w:p w14:paraId="0095290C" w14:textId="77777777" w:rsidR="00D83DEB" w:rsidRPr="00E94442" w:rsidRDefault="00D83DEB" w:rsidP="00D83DEB">
      <w:pPr>
        <w:pStyle w:val="ListParagraph"/>
        <w:numPr>
          <w:ilvl w:val="0"/>
          <w:numId w:val="13"/>
        </w:numPr>
        <w:overflowPunct/>
        <w:spacing w:line="360" w:lineRule="auto"/>
        <w:textAlignment w:val="auto"/>
        <w:rPr>
          <w:sz w:val="22"/>
          <w:szCs w:val="22"/>
        </w:rPr>
      </w:pPr>
      <w:r w:rsidRPr="00E94442">
        <w:rPr>
          <w:b/>
          <w:sz w:val="22"/>
          <w:szCs w:val="22"/>
        </w:rPr>
        <w:t xml:space="preserve">Coach </w:t>
      </w:r>
      <w:r w:rsidRPr="00E94442">
        <w:rPr>
          <w:sz w:val="22"/>
          <w:szCs w:val="22"/>
        </w:rPr>
        <w:t xml:space="preserve">– those who are not quite able to do the task independently, and need some specific help or coaching.  </w:t>
      </w:r>
    </w:p>
    <w:p w14:paraId="755459AB" w14:textId="77777777" w:rsidR="00D83DEB" w:rsidRPr="00E94442" w:rsidRDefault="00D83DEB" w:rsidP="00D83DEB">
      <w:pPr>
        <w:pStyle w:val="ListParagraph"/>
        <w:numPr>
          <w:ilvl w:val="0"/>
          <w:numId w:val="13"/>
        </w:numPr>
        <w:overflowPunct/>
        <w:spacing w:line="360" w:lineRule="auto"/>
        <w:textAlignment w:val="auto"/>
        <w:rPr>
          <w:sz w:val="22"/>
          <w:szCs w:val="22"/>
        </w:rPr>
      </w:pPr>
      <w:r w:rsidRPr="00E94442">
        <w:rPr>
          <w:b/>
          <w:sz w:val="22"/>
          <w:szCs w:val="22"/>
        </w:rPr>
        <w:lastRenderedPageBreak/>
        <w:t xml:space="preserve">Support </w:t>
      </w:r>
      <w:r w:rsidRPr="00E94442">
        <w:rPr>
          <w:sz w:val="22"/>
          <w:szCs w:val="22"/>
        </w:rPr>
        <w:t xml:space="preserve">– those who have the skills but may have other issues affecting their ability to complete the task.  </w:t>
      </w:r>
    </w:p>
    <w:p w14:paraId="4000EAAF" w14:textId="77777777" w:rsidR="00D83DEB" w:rsidRPr="00E94442" w:rsidRDefault="00D83DEB" w:rsidP="00D83DEB">
      <w:pPr>
        <w:pStyle w:val="ListParagraph"/>
        <w:numPr>
          <w:ilvl w:val="0"/>
          <w:numId w:val="13"/>
        </w:numPr>
        <w:overflowPunct/>
        <w:spacing w:line="360" w:lineRule="auto"/>
        <w:textAlignment w:val="auto"/>
        <w:rPr>
          <w:sz w:val="22"/>
          <w:szCs w:val="22"/>
        </w:rPr>
      </w:pPr>
      <w:r w:rsidRPr="00E94442">
        <w:rPr>
          <w:b/>
          <w:sz w:val="22"/>
          <w:szCs w:val="22"/>
        </w:rPr>
        <w:t xml:space="preserve">Delegate </w:t>
      </w:r>
      <w:r w:rsidRPr="00E94442">
        <w:rPr>
          <w:sz w:val="22"/>
          <w:szCs w:val="22"/>
        </w:rPr>
        <w:t xml:space="preserve">– to those with the motivation to do the task on their own. </w:t>
      </w:r>
    </w:p>
    <w:p w14:paraId="7E3820CD" w14:textId="77777777" w:rsidR="00D83DEB" w:rsidRPr="00E94442" w:rsidRDefault="00D83DEB" w:rsidP="00D83DEB">
      <w:pPr>
        <w:spacing w:line="360" w:lineRule="auto"/>
        <w:rPr>
          <w:sz w:val="22"/>
          <w:szCs w:val="22"/>
        </w:rPr>
      </w:pPr>
    </w:p>
    <w:p w14:paraId="4A4F4186" w14:textId="77777777" w:rsidR="00D83DEB" w:rsidRPr="00E94442" w:rsidRDefault="00D83DEB" w:rsidP="00D83DEB">
      <w:pPr>
        <w:spacing w:line="360" w:lineRule="auto"/>
        <w:rPr>
          <w:sz w:val="22"/>
          <w:szCs w:val="22"/>
        </w:rPr>
      </w:pPr>
      <w:r w:rsidRPr="00E94442">
        <w:rPr>
          <w:sz w:val="22"/>
          <w:szCs w:val="22"/>
        </w:rPr>
        <w:t xml:space="preserve">An example of could be used when comparing a new (inexperienced) officer with an experienced officer. The inexperienced officer would require direction.  Coaching and support would be utilised in order to help them learn the job role. Whereas, with an experienced member of staff, it would be appropriate to delegate tasks to keep them motivated.     </w:t>
      </w:r>
    </w:p>
    <w:p w14:paraId="5D917EA1" w14:textId="77777777" w:rsidR="00D83DEB" w:rsidRPr="00E94442" w:rsidRDefault="00D83DEB" w:rsidP="00D83DEB">
      <w:pPr>
        <w:spacing w:line="360" w:lineRule="auto"/>
        <w:rPr>
          <w:sz w:val="22"/>
          <w:szCs w:val="22"/>
        </w:rPr>
      </w:pPr>
    </w:p>
    <w:p w14:paraId="31B3D53C" w14:textId="67D5EB2C" w:rsidR="00D83DEB" w:rsidRDefault="00D83DEB" w:rsidP="00D83DEB">
      <w:pPr>
        <w:spacing w:line="360" w:lineRule="auto"/>
        <w:rPr>
          <w:sz w:val="22"/>
          <w:szCs w:val="22"/>
        </w:rPr>
      </w:pPr>
      <w:r w:rsidRPr="00E94442">
        <w:rPr>
          <w:sz w:val="22"/>
          <w:szCs w:val="22"/>
        </w:rPr>
        <w:t>John Adair’s Action-Centred Leadership (www.teambuilding.co.uk) highlights the key actions that leaders have to take when managing their teams under three key areas:</w:t>
      </w:r>
    </w:p>
    <w:p w14:paraId="14ABF05F" w14:textId="77777777" w:rsidR="00D83DEB" w:rsidRPr="00E94442" w:rsidRDefault="00D83DEB" w:rsidP="00D83DEB">
      <w:pPr>
        <w:spacing w:line="360" w:lineRule="auto"/>
        <w:rPr>
          <w:sz w:val="22"/>
          <w:szCs w:val="22"/>
        </w:rPr>
      </w:pPr>
    </w:p>
    <w:p w14:paraId="5B08241B" w14:textId="77777777" w:rsidR="00D83DEB" w:rsidRPr="00E94442" w:rsidRDefault="00D83DEB" w:rsidP="00D83DEB">
      <w:pPr>
        <w:pStyle w:val="ListParagraph"/>
        <w:numPr>
          <w:ilvl w:val="0"/>
          <w:numId w:val="14"/>
        </w:numPr>
        <w:overflowPunct/>
        <w:autoSpaceDE/>
        <w:autoSpaceDN/>
        <w:adjustRightInd/>
        <w:spacing w:after="200" w:line="360" w:lineRule="auto"/>
        <w:textAlignment w:val="auto"/>
        <w:rPr>
          <w:sz w:val="22"/>
          <w:szCs w:val="22"/>
        </w:rPr>
      </w:pPr>
      <w:r w:rsidRPr="00E94442">
        <w:rPr>
          <w:sz w:val="22"/>
          <w:szCs w:val="22"/>
        </w:rPr>
        <w:t>Task – achieving the team’s goal.</w:t>
      </w:r>
    </w:p>
    <w:p w14:paraId="625DFA52" w14:textId="77777777" w:rsidR="00D83DEB" w:rsidRPr="00E94442" w:rsidRDefault="00D83DEB" w:rsidP="00D83DEB">
      <w:pPr>
        <w:pStyle w:val="ListParagraph"/>
        <w:numPr>
          <w:ilvl w:val="0"/>
          <w:numId w:val="14"/>
        </w:numPr>
        <w:overflowPunct/>
        <w:autoSpaceDE/>
        <w:autoSpaceDN/>
        <w:adjustRightInd/>
        <w:spacing w:after="200" w:line="360" w:lineRule="auto"/>
        <w:textAlignment w:val="auto"/>
        <w:rPr>
          <w:sz w:val="22"/>
          <w:szCs w:val="22"/>
        </w:rPr>
      </w:pPr>
      <w:r w:rsidRPr="00E94442">
        <w:rPr>
          <w:sz w:val="22"/>
          <w:szCs w:val="22"/>
        </w:rPr>
        <w:t>Team – Developing and building your team, so that it becomes more effective.</w:t>
      </w:r>
    </w:p>
    <w:p w14:paraId="4A5905D0" w14:textId="77777777" w:rsidR="00D83DEB" w:rsidRPr="00E94442" w:rsidRDefault="00D83DEB" w:rsidP="00D83DEB">
      <w:pPr>
        <w:pStyle w:val="ListParagraph"/>
        <w:numPr>
          <w:ilvl w:val="0"/>
          <w:numId w:val="14"/>
        </w:numPr>
        <w:overflowPunct/>
        <w:autoSpaceDE/>
        <w:autoSpaceDN/>
        <w:adjustRightInd/>
        <w:spacing w:after="200" w:line="360" w:lineRule="auto"/>
        <w:textAlignment w:val="auto"/>
        <w:rPr>
          <w:sz w:val="22"/>
          <w:szCs w:val="22"/>
        </w:rPr>
      </w:pPr>
      <w:r w:rsidRPr="00E94442">
        <w:rPr>
          <w:sz w:val="22"/>
          <w:szCs w:val="22"/>
        </w:rPr>
        <w:t xml:space="preserve">Individual – Helping individuals develop their full potential in work. </w:t>
      </w:r>
    </w:p>
    <w:p w14:paraId="5440D73A" w14:textId="77777777" w:rsidR="00D83DEB" w:rsidRPr="00E94442" w:rsidRDefault="00D83DEB" w:rsidP="00D83DEB">
      <w:pPr>
        <w:spacing w:line="360" w:lineRule="auto"/>
        <w:rPr>
          <w:sz w:val="22"/>
          <w:szCs w:val="22"/>
        </w:rPr>
      </w:pPr>
      <w:r w:rsidRPr="00E94442">
        <w:rPr>
          <w:sz w:val="22"/>
          <w:szCs w:val="22"/>
        </w:rPr>
        <w:t xml:space="preserve">The model states that leaders must balance the actions they take across all three key areas if they want the team to succeed.  The three areas are independent, and if a leader focuses too much on one area and neglects the other two, then the team will experience problems.  By keeping the right balance, it will develop teams and productivity, get results, build morale and overall, is a sign of a successful manager and leader. </w:t>
      </w:r>
    </w:p>
    <w:p w14:paraId="568D9DAB" w14:textId="77777777" w:rsidR="00D83DEB" w:rsidRPr="00E94442" w:rsidRDefault="00D83DEB" w:rsidP="00D83DEB">
      <w:pPr>
        <w:spacing w:line="360" w:lineRule="auto"/>
        <w:rPr>
          <w:sz w:val="22"/>
          <w:szCs w:val="22"/>
        </w:rPr>
      </w:pPr>
    </w:p>
    <w:p w14:paraId="11E67B8C" w14:textId="77777777" w:rsidR="00D83DEB" w:rsidRPr="00E94442" w:rsidRDefault="00D83DEB" w:rsidP="00D83DEB">
      <w:pPr>
        <w:spacing w:line="360" w:lineRule="auto"/>
        <w:rPr>
          <w:sz w:val="22"/>
          <w:szCs w:val="22"/>
        </w:rPr>
      </w:pPr>
      <w:r w:rsidRPr="00E94442">
        <w:rPr>
          <w:sz w:val="22"/>
          <w:szCs w:val="22"/>
        </w:rPr>
        <w:t xml:space="preserve">Continuous Professional Development allow for time to be allocated with line managers, to discuss performance and set clear objectives and targets.  This could have the effect of promoting motivation within an individual, which in turn, could enhance the performance of the team.  </w:t>
      </w:r>
    </w:p>
    <w:p w14:paraId="521E55D7" w14:textId="77777777" w:rsidR="00D83DEB" w:rsidRPr="00E94442" w:rsidRDefault="00D83DEB" w:rsidP="00D83DEB">
      <w:pPr>
        <w:spacing w:line="360" w:lineRule="auto"/>
        <w:rPr>
          <w:sz w:val="22"/>
          <w:szCs w:val="22"/>
        </w:rPr>
      </w:pPr>
    </w:p>
    <w:p w14:paraId="70D00AD8" w14:textId="77777777" w:rsidR="00D83DEB" w:rsidRPr="00E94442" w:rsidRDefault="00D83DEB" w:rsidP="00D83DEB">
      <w:pPr>
        <w:spacing w:line="360" w:lineRule="auto"/>
        <w:rPr>
          <w:sz w:val="22"/>
          <w:szCs w:val="22"/>
        </w:rPr>
      </w:pPr>
      <w:r w:rsidRPr="00E94442">
        <w:rPr>
          <w:color w:val="auto"/>
          <w:sz w:val="22"/>
          <w:szCs w:val="22"/>
        </w:rPr>
        <w:t>Organisational Justice within a policing context can be described as the ‘degree to which police officers and staff perceive the decisions that affect them as fair. Officers and staff are more likely to treat the public fairly and respectfully if they feel that they are being treated this way, particularly by their own force.’ (HMICFRS, 2019)</w:t>
      </w:r>
    </w:p>
    <w:p w14:paraId="783CF654" w14:textId="77777777" w:rsidR="00D83DEB" w:rsidRPr="00E94442" w:rsidRDefault="00D83DEB" w:rsidP="00D83DEB">
      <w:pPr>
        <w:spacing w:line="360" w:lineRule="auto"/>
        <w:rPr>
          <w:color w:val="auto"/>
          <w:sz w:val="22"/>
          <w:szCs w:val="22"/>
        </w:rPr>
      </w:pPr>
    </w:p>
    <w:p w14:paraId="55C2EA14" w14:textId="77777777" w:rsidR="00D83DEB" w:rsidRPr="00E94442" w:rsidRDefault="00D83DEB" w:rsidP="00D83DEB">
      <w:pPr>
        <w:spacing w:line="360" w:lineRule="auto"/>
        <w:rPr>
          <w:sz w:val="22"/>
          <w:szCs w:val="22"/>
        </w:rPr>
      </w:pPr>
      <w:r w:rsidRPr="00E94442">
        <w:rPr>
          <w:sz w:val="22"/>
          <w:szCs w:val="22"/>
        </w:rPr>
        <w:t xml:space="preserve">Team dynamics can be negatively impacted, for example, such as in a situation whereby a team member fails to comply with professional standards as this could create a loss of trust within the team. </w:t>
      </w:r>
    </w:p>
    <w:p w14:paraId="319ADAF5" w14:textId="77777777" w:rsidR="00D83DEB" w:rsidRPr="00E94442" w:rsidRDefault="00D83DEB" w:rsidP="00D83DEB">
      <w:pPr>
        <w:spacing w:line="360" w:lineRule="auto"/>
        <w:rPr>
          <w:sz w:val="22"/>
          <w:szCs w:val="22"/>
        </w:rPr>
      </w:pPr>
    </w:p>
    <w:p w14:paraId="1CCEACBE" w14:textId="77777777" w:rsidR="00D83DEB" w:rsidRPr="00E94442" w:rsidRDefault="00D83DEB" w:rsidP="00D83DEB">
      <w:pPr>
        <w:spacing w:line="360" w:lineRule="auto"/>
        <w:rPr>
          <w:sz w:val="22"/>
          <w:szCs w:val="22"/>
        </w:rPr>
      </w:pPr>
      <w:r w:rsidRPr="00E94442">
        <w:rPr>
          <w:sz w:val="22"/>
          <w:szCs w:val="22"/>
        </w:rPr>
        <w:t xml:space="preserve">Team work is essential within the policing.  Having an understanding how you contribute towards the team can enhance the overall performance of the team.  Communication and good leadership is also play important roles.  </w:t>
      </w:r>
    </w:p>
    <w:p w14:paraId="3FC5B04B" w14:textId="77777777" w:rsidR="00D83DEB" w:rsidRPr="00E94442" w:rsidRDefault="00D83DEB" w:rsidP="00D83DEB">
      <w:pPr>
        <w:spacing w:line="360" w:lineRule="auto"/>
        <w:rPr>
          <w:sz w:val="22"/>
          <w:szCs w:val="22"/>
        </w:rPr>
      </w:pPr>
    </w:p>
    <w:p w14:paraId="1E08FAB9" w14:textId="77777777" w:rsidR="00D83DEB" w:rsidRPr="00E94442" w:rsidRDefault="00D83DEB" w:rsidP="00D83DEB">
      <w:pPr>
        <w:spacing w:line="360" w:lineRule="auto"/>
        <w:rPr>
          <w:b/>
          <w:sz w:val="22"/>
          <w:szCs w:val="22"/>
        </w:rPr>
      </w:pPr>
      <w:r w:rsidRPr="00E94442">
        <w:rPr>
          <w:b/>
          <w:sz w:val="22"/>
          <w:szCs w:val="22"/>
        </w:rPr>
        <w:t>Word Count: 2412</w:t>
      </w: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465E151C" w14:textId="674B7FC9" w:rsidR="009469D6" w:rsidRPr="00ED0B61" w:rsidRDefault="009469D6" w:rsidP="00ED0B61">
      <w:pPr>
        <w:spacing w:line="360" w:lineRule="auto"/>
        <w:rPr>
          <w:sz w:val="22"/>
          <w:szCs w:val="22"/>
        </w:rPr>
      </w:pPr>
      <w:r w:rsidRPr="00ED0B61">
        <w:rPr>
          <w:sz w:val="22"/>
          <w:szCs w:val="22"/>
        </w:rPr>
        <w:t>In order to reflect on the incident, I will utilise Borton’s Model of Reflection (</w:t>
      </w:r>
      <w:r w:rsidR="00DA0C02">
        <w:rPr>
          <w:sz w:val="22"/>
          <w:szCs w:val="22"/>
        </w:rPr>
        <w:t>Cited - Da</w:t>
      </w:r>
      <w:r w:rsidRPr="00ED0B61">
        <w:rPr>
          <w:sz w:val="22"/>
          <w:szCs w:val="22"/>
        </w:rPr>
        <w:t xml:space="preserve">bell, 2018). The model consists of a ‘What? So What? Now What?’ sequence. </w:t>
      </w:r>
    </w:p>
    <w:p w14:paraId="1D5345B6" w14:textId="77777777" w:rsidR="009469D6" w:rsidRPr="00ED0B61" w:rsidRDefault="009469D6" w:rsidP="00ED0B61">
      <w:pPr>
        <w:spacing w:line="360" w:lineRule="auto"/>
        <w:rPr>
          <w:sz w:val="22"/>
          <w:szCs w:val="22"/>
        </w:rPr>
      </w:pPr>
    </w:p>
    <w:p w14:paraId="225CBF12" w14:textId="77777777" w:rsidR="009469D6" w:rsidRPr="00ED0B61" w:rsidRDefault="009469D6" w:rsidP="00ED0B61">
      <w:pPr>
        <w:spacing w:line="360" w:lineRule="auto"/>
        <w:rPr>
          <w:sz w:val="22"/>
          <w:szCs w:val="22"/>
        </w:rPr>
      </w:pPr>
      <w:r w:rsidRPr="00ED0B61">
        <w:rPr>
          <w:sz w:val="22"/>
          <w:szCs w:val="22"/>
        </w:rPr>
        <w:t>What?</w:t>
      </w:r>
    </w:p>
    <w:p w14:paraId="5B1ADE98" w14:textId="29043635" w:rsidR="009469D6" w:rsidRPr="00ED0B61" w:rsidRDefault="009469D6" w:rsidP="00ED0B61">
      <w:pPr>
        <w:spacing w:line="360" w:lineRule="auto"/>
        <w:rPr>
          <w:sz w:val="22"/>
          <w:szCs w:val="22"/>
        </w:rPr>
      </w:pPr>
      <w:r w:rsidRPr="00ED0B61">
        <w:rPr>
          <w:sz w:val="22"/>
          <w:szCs w:val="22"/>
        </w:rPr>
        <w:t xml:space="preserve">This relates to an incident of domestic assault, with injuries that amounted to Actual Bodily Harm.  The suspect had hit the victim with a heavy metal ashtray in the presence of their adult son.  Their other children had also been present in the address at the time.  </w:t>
      </w:r>
    </w:p>
    <w:p w14:paraId="21A06307" w14:textId="77777777" w:rsidR="009469D6" w:rsidRPr="00ED0B61" w:rsidRDefault="009469D6" w:rsidP="00ED0B61">
      <w:pPr>
        <w:spacing w:line="360" w:lineRule="auto"/>
        <w:rPr>
          <w:sz w:val="22"/>
          <w:szCs w:val="22"/>
        </w:rPr>
      </w:pPr>
    </w:p>
    <w:p w14:paraId="30DA4AE1" w14:textId="77777777" w:rsidR="009469D6" w:rsidRPr="00ED0B61" w:rsidRDefault="009469D6" w:rsidP="00ED0B61">
      <w:pPr>
        <w:spacing w:line="360" w:lineRule="auto"/>
        <w:rPr>
          <w:sz w:val="22"/>
          <w:szCs w:val="22"/>
        </w:rPr>
      </w:pPr>
      <w:r w:rsidRPr="00ED0B61">
        <w:rPr>
          <w:sz w:val="22"/>
          <w:szCs w:val="22"/>
        </w:rPr>
        <w:t>So what?</w:t>
      </w:r>
    </w:p>
    <w:p w14:paraId="41777587" w14:textId="77777777" w:rsidR="009469D6" w:rsidRPr="00ED0B61" w:rsidRDefault="009469D6" w:rsidP="00ED0B61">
      <w:pPr>
        <w:spacing w:line="360" w:lineRule="auto"/>
        <w:rPr>
          <w:sz w:val="22"/>
          <w:szCs w:val="22"/>
        </w:rPr>
      </w:pPr>
      <w:r w:rsidRPr="00ED0B61">
        <w:rPr>
          <w:sz w:val="22"/>
          <w:szCs w:val="22"/>
        </w:rPr>
        <w:t xml:space="preserve">Body Worn Video was activated upon arrival, which captured disclosures from the suspect and the victim.  The suspect admitted to the offence and was arrested at the scene. </w:t>
      </w:r>
    </w:p>
    <w:p w14:paraId="1EE48314" w14:textId="69FFB4CD" w:rsidR="009469D6" w:rsidRPr="00ED0B61" w:rsidRDefault="009469D6" w:rsidP="00ED0B61">
      <w:pPr>
        <w:spacing w:line="360" w:lineRule="auto"/>
        <w:rPr>
          <w:sz w:val="22"/>
          <w:szCs w:val="22"/>
        </w:rPr>
      </w:pPr>
      <w:r w:rsidRPr="00ED0B61">
        <w:rPr>
          <w:sz w:val="22"/>
          <w:szCs w:val="22"/>
        </w:rPr>
        <w:t xml:space="preserve">The victim had sustained an injury which required immediate attention.  A short statement was obtained from the victim along with a medical consent form and images of her injuries.  </w:t>
      </w:r>
    </w:p>
    <w:p w14:paraId="11C7FF28" w14:textId="77777777" w:rsidR="009469D6" w:rsidRPr="00ED0B61" w:rsidRDefault="009469D6" w:rsidP="00ED0B61">
      <w:pPr>
        <w:spacing w:line="360" w:lineRule="auto"/>
        <w:rPr>
          <w:sz w:val="22"/>
          <w:szCs w:val="22"/>
        </w:rPr>
      </w:pPr>
    </w:p>
    <w:p w14:paraId="3F85513C" w14:textId="3FC159D6" w:rsidR="009469D6" w:rsidRPr="00ED0B61" w:rsidRDefault="009469D6" w:rsidP="00ED0B61">
      <w:pPr>
        <w:spacing w:line="360" w:lineRule="auto"/>
        <w:rPr>
          <w:sz w:val="22"/>
          <w:szCs w:val="22"/>
        </w:rPr>
      </w:pPr>
      <w:r w:rsidRPr="00ED0B61">
        <w:rPr>
          <w:sz w:val="22"/>
          <w:szCs w:val="22"/>
        </w:rPr>
        <w:t xml:space="preserve">Due to there being children in the house, their adult son (who had witnesses the incident) agreed to stay at the address to look after the children.  Had this not been a suitable options, I would have considered using police power to remove the children temporarily. </w:t>
      </w:r>
    </w:p>
    <w:p w14:paraId="77A0485F" w14:textId="77777777" w:rsidR="009469D6" w:rsidRPr="00ED0B61" w:rsidRDefault="009469D6" w:rsidP="00ED0B61">
      <w:pPr>
        <w:spacing w:line="360" w:lineRule="auto"/>
        <w:rPr>
          <w:sz w:val="22"/>
          <w:szCs w:val="22"/>
        </w:rPr>
      </w:pPr>
    </w:p>
    <w:p w14:paraId="788A42C2" w14:textId="30388E06" w:rsidR="009469D6" w:rsidRPr="00ED0B61" w:rsidRDefault="009469D6" w:rsidP="00ED0B61">
      <w:pPr>
        <w:spacing w:line="360" w:lineRule="auto"/>
        <w:rPr>
          <w:sz w:val="22"/>
          <w:szCs w:val="22"/>
        </w:rPr>
      </w:pPr>
      <w:r w:rsidRPr="00ED0B61">
        <w:rPr>
          <w:sz w:val="22"/>
          <w:szCs w:val="22"/>
        </w:rPr>
        <w:lastRenderedPageBreak/>
        <w:t xml:space="preserve">The address appeared to be in a poor state. There was no food or apparent cooking facilities and Body Worn Video was activated in order to capture this. </w:t>
      </w:r>
    </w:p>
    <w:p w14:paraId="04AD3787" w14:textId="77777777" w:rsidR="009469D6" w:rsidRPr="00ED0B61" w:rsidRDefault="009469D6" w:rsidP="00ED0B61">
      <w:pPr>
        <w:spacing w:line="360" w:lineRule="auto"/>
        <w:rPr>
          <w:sz w:val="22"/>
          <w:szCs w:val="22"/>
        </w:rPr>
      </w:pPr>
    </w:p>
    <w:p w14:paraId="6B30161E" w14:textId="77777777" w:rsidR="009469D6" w:rsidRPr="00ED0B61" w:rsidRDefault="009469D6" w:rsidP="00ED0B61">
      <w:pPr>
        <w:spacing w:line="360" w:lineRule="auto"/>
        <w:rPr>
          <w:sz w:val="22"/>
          <w:szCs w:val="22"/>
        </w:rPr>
      </w:pPr>
      <w:r w:rsidRPr="00ED0B61">
        <w:rPr>
          <w:sz w:val="22"/>
          <w:szCs w:val="22"/>
        </w:rPr>
        <w:t xml:space="preserve">Now what? </w:t>
      </w:r>
    </w:p>
    <w:p w14:paraId="2ECD70AA" w14:textId="2A7EAD96" w:rsidR="009469D6" w:rsidRPr="00ED0B61" w:rsidRDefault="009469D6" w:rsidP="00ED0B61">
      <w:pPr>
        <w:spacing w:line="360" w:lineRule="auto"/>
        <w:rPr>
          <w:sz w:val="22"/>
          <w:szCs w:val="22"/>
        </w:rPr>
      </w:pPr>
      <w:r w:rsidRPr="00ED0B61">
        <w:rPr>
          <w:sz w:val="22"/>
          <w:szCs w:val="22"/>
        </w:rPr>
        <w:t xml:space="preserve">The victim had been identified as a high risk repeat victim of domestic abuse from the suspect.  By arresting the suspect at the scene, it allowed the victim to be safeguarded. </w:t>
      </w:r>
    </w:p>
    <w:p w14:paraId="58D61953" w14:textId="77777777" w:rsidR="009469D6" w:rsidRPr="00ED0B61" w:rsidRDefault="009469D6" w:rsidP="00ED0B61">
      <w:pPr>
        <w:spacing w:line="360" w:lineRule="auto"/>
        <w:rPr>
          <w:sz w:val="22"/>
          <w:szCs w:val="22"/>
        </w:rPr>
      </w:pPr>
    </w:p>
    <w:p w14:paraId="1A67F5AA" w14:textId="60FACFEC" w:rsidR="009469D6" w:rsidRPr="00ED0B61" w:rsidRDefault="009469D6" w:rsidP="00ED0B61">
      <w:pPr>
        <w:spacing w:line="360" w:lineRule="auto"/>
        <w:rPr>
          <w:sz w:val="22"/>
          <w:szCs w:val="22"/>
        </w:rPr>
      </w:pPr>
      <w:r w:rsidRPr="00ED0B61">
        <w:rPr>
          <w:sz w:val="22"/>
          <w:szCs w:val="22"/>
        </w:rPr>
        <w:t>This also allowed for Bail Conditions to be imposed to prevent the suspect from attending at the address or contacting the victim.</w:t>
      </w:r>
    </w:p>
    <w:p w14:paraId="11078B05" w14:textId="77777777" w:rsidR="009469D6" w:rsidRPr="00ED0B61" w:rsidRDefault="009469D6" w:rsidP="00ED0B61">
      <w:pPr>
        <w:spacing w:line="360" w:lineRule="auto"/>
        <w:rPr>
          <w:sz w:val="22"/>
          <w:szCs w:val="22"/>
        </w:rPr>
      </w:pPr>
    </w:p>
    <w:p w14:paraId="21482E50" w14:textId="29DFB6B5" w:rsidR="009469D6" w:rsidRPr="00ED0B61" w:rsidRDefault="009469D6" w:rsidP="00ED0B61">
      <w:pPr>
        <w:spacing w:line="360" w:lineRule="auto"/>
        <w:rPr>
          <w:sz w:val="22"/>
          <w:szCs w:val="22"/>
        </w:rPr>
      </w:pPr>
      <w:r w:rsidRPr="00ED0B61">
        <w:rPr>
          <w:sz w:val="22"/>
          <w:szCs w:val="22"/>
        </w:rPr>
        <w:t xml:space="preserve">A further statement was obtained from the victim.  She had initially wanted to support prosecution, however she changed her mind at a later date.  </w:t>
      </w:r>
    </w:p>
    <w:p w14:paraId="06710D1B" w14:textId="77777777" w:rsidR="009469D6" w:rsidRPr="00ED0B61" w:rsidRDefault="009469D6" w:rsidP="00ED0B61">
      <w:pPr>
        <w:spacing w:line="360" w:lineRule="auto"/>
        <w:rPr>
          <w:sz w:val="22"/>
          <w:szCs w:val="22"/>
        </w:rPr>
      </w:pPr>
    </w:p>
    <w:p w14:paraId="69256556" w14:textId="763F6345" w:rsidR="009469D6" w:rsidRPr="00ED0B61" w:rsidRDefault="009469D6" w:rsidP="00ED0B61">
      <w:pPr>
        <w:spacing w:line="360" w:lineRule="auto"/>
        <w:rPr>
          <w:sz w:val="22"/>
          <w:szCs w:val="22"/>
        </w:rPr>
      </w:pPr>
      <w:r w:rsidRPr="00ED0B61">
        <w:rPr>
          <w:sz w:val="22"/>
          <w:szCs w:val="22"/>
        </w:rPr>
        <w:t xml:space="preserve">Due to the disclosures made on Body Worn Video, the injuries sustained and a statement being obtained from their son as a witness, the incident was able to be progressed via victimless prosecution.  Had this evidence not been obtained then it may have been unlikely that this would have been possible.  </w:t>
      </w:r>
    </w:p>
    <w:p w14:paraId="78D034DD" w14:textId="77777777" w:rsidR="009469D6" w:rsidRPr="00ED0B61" w:rsidRDefault="009469D6" w:rsidP="00ED0B61">
      <w:pPr>
        <w:spacing w:line="360" w:lineRule="auto"/>
        <w:rPr>
          <w:sz w:val="22"/>
          <w:szCs w:val="22"/>
        </w:rPr>
      </w:pPr>
    </w:p>
    <w:p w14:paraId="5AAD8FDF" w14:textId="77777777" w:rsidR="009469D6" w:rsidRPr="00ED0B61" w:rsidRDefault="009469D6" w:rsidP="00ED0B61">
      <w:pPr>
        <w:spacing w:line="360" w:lineRule="auto"/>
        <w:rPr>
          <w:sz w:val="22"/>
          <w:szCs w:val="22"/>
        </w:rPr>
      </w:pPr>
      <w:r w:rsidRPr="00ED0B61">
        <w:rPr>
          <w:sz w:val="22"/>
          <w:szCs w:val="22"/>
        </w:rPr>
        <w:t xml:space="preserve">Following the incident, a Domestic Abuse, Stalking and Harassment, Honour Based Violence (DASH – Richards, 2009) Risk Assessment was completed, in order to share information with other agencies.  By doing this, awareness was raised of the concerns for the children, as well as the poor state of the home.  It also allowed for relevant support to be offered to the victim.  </w:t>
      </w:r>
    </w:p>
    <w:p w14:paraId="4F7552F9" w14:textId="77777777" w:rsidR="009469D6" w:rsidRPr="00ED0B61" w:rsidRDefault="009469D6" w:rsidP="00ED0B61">
      <w:pPr>
        <w:spacing w:line="360" w:lineRule="auto"/>
        <w:rPr>
          <w:sz w:val="22"/>
          <w:szCs w:val="22"/>
        </w:rPr>
      </w:pPr>
    </w:p>
    <w:p w14:paraId="62FD090D" w14:textId="77777777" w:rsidR="009469D6" w:rsidRPr="00ED0B61" w:rsidRDefault="009469D6" w:rsidP="00ED0B61">
      <w:pPr>
        <w:spacing w:line="360" w:lineRule="auto"/>
        <w:rPr>
          <w:sz w:val="22"/>
          <w:szCs w:val="22"/>
        </w:rPr>
      </w:pPr>
      <w:r w:rsidRPr="00ED0B61">
        <w:rPr>
          <w:sz w:val="22"/>
          <w:szCs w:val="22"/>
        </w:rPr>
        <w:t xml:space="preserve">A victim can be described as ‘a person who has suffered harm, including physical, mental or emotional harm or economic loss which was directly caused by criminal conduct,’ (Code of Practice for Victims of Crime, 2015) </w:t>
      </w:r>
    </w:p>
    <w:p w14:paraId="20511576" w14:textId="77777777" w:rsidR="009469D6" w:rsidRPr="00ED0B61" w:rsidRDefault="009469D6" w:rsidP="00ED0B61">
      <w:pPr>
        <w:spacing w:line="360" w:lineRule="auto"/>
        <w:rPr>
          <w:sz w:val="22"/>
          <w:szCs w:val="22"/>
        </w:rPr>
      </w:pPr>
    </w:p>
    <w:p w14:paraId="61B10C42" w14:textId="77777777" w:rsidR="009469D6" w:rsidRPr="00ED0B61" w:rsidRDefault="009469D6" w:rsidP="00ED0B61">
      <w:pPr>
        <w:spacing w:line="360" w:lineRule="auto"/>
        <w:rPr>
          <w:sz w:val="22"/>
          <w:szCs w:val="22"/>
        </w:rPr>
      </w:pPr>
      <w:r w:rsidRPr="00ED0B61">
        <w:rPr>
          <w:sz w:val="22"/>
          <w:szCs w:val="22"/>
        </w:rPr>
        <w:t>Vulnerability is defined as, ‘A person is vulnerable if, as a result of their situation or circumstances, they are unable to take care of or protect themselves from harm or exploitation.’ (College of Police)</w:t>
      </w:r>
    </w:p>
    <w:p w14:paraId="60302940" w14:textId="77777777" w:rsidR="009469D6" w:rsidRPr="00ED0B61" w:rsidRDefault="009469D6" w:rsidP="00ED0B61">
      <w:pPr>
        <w:spacing w:line="360" w:lineRule="auto"/>
        <w:rPr>
          <w:sz w:val="22"/>
          <w:szCs w:val="22"/>
        </w:rPr>
      </w:pPr>
    </w:p>
    <w:p w14:paraId="32AB5DF5" w14:textId="77777777" w:rsidR="009469D6" w:rsidRPr="00ED0B61" w:rsidRDefault="009469D6" w:rsidP="00ED0B61">
      <w:pPr>
        <w:spacing w:line="360" w:lineRule="auto"/>
        <w:rPr>
          <w:sz w:val="22"/>
          <w:szCs w:val="22"/>
        </w:rPr>
      </w:pPr>
      <w:r w:rsidRPr="00ED0B61">
        <w:rPr>
          <w:sz w:val="22"/>
          <w:szCs w:val="22"/>
        </w:rPr>
        <w:t xml:space="preserve">Anyone has the potential to be vulnerable – it is down to environmental factors acting with intrinsic factors that can make someone suffer, or be at risk of harm.  </w:t>
      </w:r>
    </w:p>
    <w:p w14:paraId="73405472" w14:textId="77777777" w:rsidR="009469D6" w:rsidRPr="00ED0B61" w:rsidRDefault="009469D6" w:rsidP="00ED0B61">
      <w:pPr>
        <w:spacing w:line="360" w:lineRule="auto"/>
        <w:rPr>
          <w:sz w:val="22"/>
          <w:szCs w:val="22"/>
        </w:rPr>
      </w:pPr>
    </w:p>
    <w:p w14:paraId="05F48E75" w14:textId="77777777" w:rsidR="009469D6" w:rsidRPr="00ED0B61" w:rsidRDefault="009469D6" w:rsidP="00ED0B61">
      <w:pPr>
        <w:spacing w:line="360" w:lineRule="auto"/>
        <w:rPr>
          <w:sz w:val="22"/>
          <w:szCs w:val="22"/>
        </w:rPr>
      </w:pPr>
      <w:r w:rsidRPr="00ED0B61">
        <w:rPr>
          <w:sz w:val="22"/>
          <w:szCs w:val="22"/>
        </w:rPr>
        <w:t xml:space="preserve">Response officers, most often, attend situations where a person has already suffered, or is at risk of harm.  In such instances, their role is to deal with the environmental factors which </w:t>
      </w:r>
      <w:r w:rsidRPr="00ED0B61">
        <w:rPr>
          <w:sz w:val="22"/>
          <w:szCs w:val="22"/>
        </w:rPr>
        <w:lastRenderedPageBreak/>
        <w:t xml:space="preserve">cause the immediate risk of harm.  This could involve effectively arresting a suspect or by highlighting support required to partner organisations for example.  </w:t>
      </w:r>
    </w:p>
    <w:p w14:paraId="1209C77E" w14:textId="77777777" w:rsidR="009469D6" w:rsidRPr="00ED0B61" w:rsidRDefault="009469D6" w:rsidP="00ED0B61">
      <w:pPr>
        <w:spacing w:line="360" w:lineRule="auto"/>
        <w:rPr>
          <w:sz w:val="22"/>
          <w:szCs w:val="22"/>
        </w:rPr>
      </w:pPr>
    </w:p>
    <w:p w14:paraId="1C36EDF7" w14:textId="1FE934D4" w:rsidR="009469D6" w:rsidRPr="00ED0B61" w:rsidRDefault="009469D6" w:rsidP="00ED0B61">
      <w:pPr>
        <w:spacing w:line="360" w:lineRule="auto"/>
        <w:rPr>
          <w:sz w:val="22"/>
          <w:szCs w:val="22"/>
        </w:rPr>
      </w:pPr>
      <w:r w:rsidRPr="00ED0B61">
        <w:rPr>
          <w:sz w:val="22"/>
          <w:szCs w:val="22"/>
        </w:rPr>
        <w:t xml:space="preserve">There are numerous risk assessments which can be used in order to identify and support vulnerable people. </w:t>
      </w:r>
    </w:p>
    <w:p w14:paraId="509C6063" w14:textId="77777777" w:rsidR="009469D6" w:rsidRPr="00ED0B61" w:rsidRDefault="009469D6" w:rsidP="00ED0B61">
      <w:pPr>
        <w:spacing w:line="360" w:lineRule="auto"/>
        <w:rPr>
          <w:sz w:val="22"/>
          <w:szCs w:val="22"/>
        </w:rPr>
      </w:pPr>
    </w:p>
    <w:p w14:paraId="0253D142" w14:textId="27258338" w:rsidR="009469D6" w:rsidRPr="00ED0B61" w:rsidRDefault="009469D6" w:rsidP="00ED0B61">
      <w:pPr>
        <w:spacing w:line="360" w:lineRule="auto"/>
        <w:rPr>
          <w:sz w:val="22"/>
          <w:szCs w:val="22"/>
        </w:rPr>
      </w:pPr>
      <w:r w:rsidRPr="00ED0B61">
        <w:rPr>
          <w:sz w:val="22"/>
          <w:szCs w:val="22"/>
        </w:rPr>
        <w:t xml:space="preserve">THRIVE (Threat, Harm, Risk, Investigation, Vulnerability and Engagement) is a risk management tool used in the control room to determine the grading of a call.  If an incident is graded as one, it suggests that there is an ongoing threat to an individual’s safety, whereby a person could come to significant harm.  </w:t>
      </w:r>
    </w:p>
    <w:p w14:paraId="6527B4B3" w14:textId="77777777" w:rsidR="009469D6" w:rsidRPr="00ED0B61" w:rsidRDefault="009469D6" w:rsidP="00ED0B61">
      <w:pPr>
        <w:spacing w:line="360" w:lineRule="auto"/>
        <w:rPr>
          <w:sz w:val="22"/>
          <w:szCs w:val="22"/>
        </w:rPr>
      </w:pPr>
    </w:p>
    <w:p w14:paraId="648F911D" w14:textId="1DC3993F" w:rsidR="009469D6" w:rsidRPr="00ED0B61" w:rsidRDefault="009469D6" w:rsidP="00ED0B61">
      <w:pPr>
        <w:spacing w:line="360" w:lineRule="auto"/>
        <w:rPr>
          <w:sz w:val="22"/>
          <w:szCs w:val="22"/>
        </w:rPr>
      </w:pPr>
      <w:r w:rsidRPr="00ED0B61">
        <w:rPr>
          <w:sz w:val="22"/>
          <w:szCs w:val="22"/>
        </w:rPr>
        <w:t>It has been suggested (HMIC, 2015) that in some circumstances, risk assessment tools were being used to mainly manage demand, ‘rather than tailoring a service to the needs of a victim.’</w:t>
      </w:r>
    </w:p>
    <w:p w14:paraId="73DAD921" w14:textId="77777777" w:rsidR="009469D6" w:rsidRPr="00ED0B61" w:rsidRDefault="009469D6" w:rsidP="00ED0B61">
      <w:pPr>
        <w:spacing w:line="360" w:lineRule="auto"/>
        <w:rPr>
          <w:sz w:val="22"/>
          <w:szCs w:val="22"/>
        </w:rPr>
      </w:pPr>
    </w:p>
    <w:p w14:paraId="72BEF1F5" w14:textId="268939B0" w:rsidR="009469D6" w:rsidRPr="00ED0B61" w:rsidRDefault="009469D6" w:rsidP="00ED0B61">
      <w:pPr>
        <w:spacing w:line="360" w:lineRule="auto"/>
        <w:rPr>
          <w:sz w:val="22"/>
          <w:szCs w:val="22"/>
        </w:rPr>
      </w:pPr>
      <w:r w:rsidRPr="00ED0B61">
        <w:rPr>
          <w:sz w:val="22"/>
          <w:szCs w:val="22"/>
        </w:rPr>
        <w:t xml:space="preserve">The DASH Risk Assessment involves the completion of a series of questions about their relationship, allowing for a standardised approach.  A risk grading of Standard, Medium or High Risk is then applied.  This information is then shared with partner agencies through the Multi-agency Safeguarding Hub (MASH).  This includes Women’s Aid and Children’s services.  </w:t>
      </w:r>
    </w:p>
    <w:p w14:paraId="7976DC91" w14:textId="77777777" w:rsidR="009469D6" w:rsidRPr="00ED0B61" w:rsidRDefault="009469D6" w:rsidP="00ED0B61">
      <w:pPr>
        <w:spacing w:line="360" w:lineRule="auto"/>
        <w:rPr>
          <w:sz w:val="22"/>
          <w:szCs w:val="22"/>
        </w:rPr>
      </w:pPr>
    </w:p>
    <w:p w14:paraId="22552E7B" w14:textId="77777777" w:rsidR="009469D6" w:rsidRPr="00ED0B61" w:rsidRDefault="009469D6" w:rsidP="00ED0B61">
      <w:pPr>
        <w:spacing w:line="360" w:lineRule="auto"/>
        <w:rPr>
          <w:sz w:val="22"/>
          <w:szCs w:val="22"/>
        </w:rPr>
      </w:pPr>
      <w:r w:rsidRPr="00ED0B61">
        <w:rPr>
          <w:sz w:val="22"/>
          <w:szCs w:val="22"/>
        </w:rPr>
        <w:t xml:space="preserve">Robinson et al (2016) found that although there was widespread support for the model, it was not always completed consistently by frontline officers. </w:t>
      </w:r>
    </w:p>
    <w:p w14:paraId="38E4DC82" w14:textId="77777777" w:rsidR="009469D6" w:rsidRPr="00ED0B61" w:rsidRDefault="009469D6" w:rsidP="00ED0B61">
      <w:pPr>
        <w:spacing w:line="360" w:lineRule="auto"/>
        <w:rPr>
          <w:sz w:val="22"/>
          <w:szCs w:val="22"/>
        </w:rPr>
      </w:pPr>
    </w:p>
    <w:p w14:paraId="3EEC2711" w14:textId="77777777" w:rsidR="009469D6" w:rsidRPr="00ED0B61" w:rsidRDefault="009469D6" w:rsidP="00ED0B61">
      <w:pPr>
        <w:spacing w:line="360" w:lineRule="auto"/>
        <w:rPr>
          <w:bCs/>
          <w:sz w:val="22"/>
          <w:szCs w:val="22"/>
        </w:rPr>
      </w:pPr>
      <w:r w:rsidRPr="00ED0B61">
        <w:rPr>
          <w:sz w:val="22"/>
          <w:szCs w:val="22"/>
        </w:rPr>
        <w:t xml:space="preserve">Richards (2009) identified that ‘there </w:t>
      </w:r>
      <w:r w:rsidRPr="00ED0B61">
        <w:rPr>
          <w:bCs/>
          <w:sz w:val="22"/>
          <w:szCs w:val="22"/>
        </w:rPr>
        <w:t xml:space="preserve">is no existing accurate procedure to calculate or foresee which cases will result in homicide or further assault and harm.’ </w:t>
      </w:r>
    </w:p>
    <w:p w14:paraId="04A387BA" w14:textId="77777777" w:rsidR="009469D6" w:rsidRPr="00ED0B61" w:rsidRDefault="009469D6" w:rsidP="00ED0B61">
      <w:pPr>
        <w:spacing w:line="360" w:lineRule="auto"/>
        <w:rPr>
          <w:sz w:val="22"/>
          <w:szCs w:val="22"/>
        </w:rPr>
      </w:pPr>
    </w:p>
    <w:p w14:paraId="109AA82A" w14:textId="77777777" w:rsidR="009469D6" w:rsidRPr="00ED0B61" w:rsidRDefault="009469D6" w:rsidP="00ED0B61">
      <w:pPr>
        <w:spacing w:line="360" w:lineRule="auto"/>
        <w:rPr>
          <w:sz w:val="22"/>
          <w:szCs w:val="22"/>
        </w:rPr>
      </w:pPr>
      <w:r w:rsidRPr="00ED0B61">
        <w:rPr>
          <w:sz w:val="22"/>
          <w:szCs w:val="22"/>
        </w:rPr>
        <w:t xml:space="preserve">The National Vulnerability Action Plan (2018 – 2021) aims to co-ordinate a response to vulnerable people.  It suggests that, ‘potential indicators of vulnerability can be identified at an early stage, presenting an opportunity for early intervention with partners so that the risk of harm is reduced.’  </w:t>
      </w:r>
    </w:p>
    <w:p w14:paraId="18321293" w14:textId="77777777" w:rsidR="009469D6" w:rsidRPr="00ED0B61" w:rsidRDefault="009469D6" w:rsidP="00ED0B61">
      <w:pPr>
        <w:spacing w:line="360" w:lineRule="auto"/>
        <w:rPr>
          <w:sz w:val="22"/>
          <w:szCs w:val="22"/>
        </w:rPr>
      </w:pPr>
    </w:p>
    <w:p w14:paraId="53FF5789" w14:textId="77777777" w:rsidR="009469D6" w:rsidRPr="00ED0B61" w:rsidRDefault="009469D6" w:rsidP="00ED0B61">
      <w:pPr>
        <w:spacing w:line="360" w:lineRule="auto"/>
        <w:rPr>
          <w:sz w:val="22"/>
          <w:szCs w:val="22"/>
        </w:rPr>
      </w:pPr>
      <w:r w:rsidRPr="00ED0B61">
        <w:rPr>
          <w:sz w:val="22"/>
          <w:szCs w:val="22"/>
        </w:rPr>
        <w:t xml:space="preserve">By identifying vulnerabilities early on and working with partner organisations, it is possible to prevent the failure of environmental controls and protect vulnerable people.  There are numerous services which can work together to support vulnerable people; this includes local authorities, private sector, community and voluntary organisations.  </w:t>
      </w:r>
    </w:p>
    <w:p w14:paraId="05CDFD36" w14:textId="77777777" w:rsidR="009469D6" w:rsidRPr="00ED0B61" w:rsidRDefault="009469D6" w:rsidP="00ED0B61">
      <w:pPr>
        <w:spacing w:line="360" w:lineRule="auto"/>
        <w:rPr>
          <w:sz w:val="22"/>
          <w:szCs w:val="22"/>
        </w:rPr>
      </w:pPr>
    </w:p>
    <w:p w14:paraId="4A77BD4F" w14:textId="77777777" w:rsidR="009469D6" w:rsidRPr="00ED0B61" w:rsidRDefault="009469D6" w:rsidP="00ED0B61">
      <w:pPr>
        <w:spacing w:line="360" w:lineRule="auto"/>
        <w:rPr>
          <w:sz w:val="22"/>
          <w:szCs w:val="22"/>
        </w:rPr>
      </w:pPr>
      <w:r w:rsidRPr="00ED0B61">
        <w:rPr>
          <w:sz w:val="22"/>
          <w:szCs w:val="22"/>
        </w:rPr>
        <w:t xml:space="preserve">Due to the nature of response policing, an officer rarely sees a case through from start to finish.  Therefore, it is essential that officers work with others, whether that be other departments within the police (such as the Hub or CID), or external organisations, (such as Probation) in order to provide effective support to people.  </w:t>
      </w:r>
    </w:p>
    <w:p w14:paraId="6EA65E7B" w14:textId="77777777" w:rsidR="009469D6" w:rsidRPr="00ED0B61" w:rsidRDefault="009469D6" w:rsidP="00ED0B61">
      <w:pPr>
        <w:spacing w:line="360" w:lineRule="auto"/>
        <w:rPr>
          <w:sz w:val="22"/>
          <w:szCs w:val="22"/>
        </w:rPr>
      </w:pPr>
    </w:p>
    <w:p w14:paraId="7F838C44" w14:textId="77777777" w:rsidR="009469D6" w:rsidRPr="00ED0B61" w:rsidRDefault="009469D6" w:rsidP="00ED0B61">
      <w:pPr>
        <w:spacing w:line="360" w:lineRule="auto"/>
        <w:rPr>
          <w:rStyle w:val="Hyperlink"/>
          <w:sz w:val="22"/>
          <w:szCs w:val="22"/>
        </w:rPr>
      </w:pPr>
      <w:r w:rsidRPr="00ED0B61">
        <w:rPr>
          <w:sz w:val="22"/>
          <w:szCs w:val="22"/>
        </w:rPr>
        <w:t>Multi Agency Risk Assessment Conference (MARAC) ‘facilitate, monitor and evaluate effective information sharing to enable appropriate actions to be taken to increase public safety.’ (Reducing the risk of domestic abuse, 2020)</w:t>
      </w:r>
    </w:p>
    <w:p w14:paraId="74A90902" w14:textId="77777777" w:rsidR="009469D6" w:rsidRPr="00ED0B61" w:rsidRDefault="009469D6" w:rsidP="00ED0B61">
      <w:pPr>
        <w:spacing w:line="360" w:lineRule="auto"/>
        <w:rPr>
          <w:sz w:val="22"/>
          <w:szCs w:val="22"/>
        </w:rPr>
      </w:pPr>
    </w:p>
    <w:p w14:paraId="13CB78C2" w14:textId="7547DCF1" w:rsidR="009469D6" w:rsidRPr="00ED0B61" w:rsidRDefault="009469D6" w:rsidP="00ED0B61">
      <w:pPr>
        <w:spacing w:line="360" w:lineRule="auto"/>
        <w:rPr>
          <w:sz w:val="22"/>
          <w:szCs w:val="22"/>
        </w:rPr>
      </w:pPr>
      <w:r w:rsidRPr="00ED0B61">
        <w:rPr>
          <w:sz w:val="22"/>
          <w:szCs w:val="22"/>
        </w:rPr>
        <w:t xml:space="preserve">MARACs were set up specifically to deal with high risk cases of domestic abuse, however, they have no statutory basis. </w:t>
      </w:r>
    </w:p>
    <w:p w14:paraId="60F412F8" w14:textId="77777777" w:rsidR="009469D6" w:rsidRPr="00ED0B61" w:rsidRDefault="009469D6" w:rsidP="00ED0B61">
      <w:pPr>
        <w:spacing w:line="360" w:lineRule="auto"/>
        <w:rPr>
          <w:sz w:val="22"/>
          <w:szCs w:val="22"/>
        </w:rPr>
      </w:pPr>
    </w:p>
    <w:p w14:paraId="7FE454A8" w14:textId="77777777" w:rsidR="009469D6" w:rsidRPr="00ED0B61" w:rsidRDefault="009469D6" w:rsidP="00ED0B61">
      <w:pPr>
        <w:spacing w:line="360" w:lineRule="auto"/>
        <w:rPr>
          <w:sz w:val="22"/>
          <w:szCs w:val="22"/>
        </w:rPr>
      </w:pPr>
      <w:r w:rsidRPr="00ED0B61">
        <w:rPr>
          <w:sz w:val="22"/>
          <w:szCs w:val="22"/>
        </w:rPr>
        <w:t xml:space="preserve">Referrals are reliant on the completion of a DASH Risk Assessment, which has its limitations.   </w:t>
      </w:r>
    </w:p>
    <w:p w14:paraId="7590BB59" w14:textId="77777777" w:rsidR="009469D6" w:rsidRPr="00ED0B61" w:rsidRDefault="009469D6" w:rsidP="00ED0B61">
      <w:pPr>
        <w:spacing w:line="360" w:lineRule="auto"/>
        <w:rPr>
          <w:sz w:val="22"/>
          <w:szCs w:val="22"/>
        </w:rPr>
      </w:pPr>
      <w:r w:rsidRPr="00ED0B61">
        <w:rPr>
          <w:sz w:val="22"/>
          <w:szCs w:val="22"/>
        </w:rPr>
        <w:t xml:space="preserve">The threshold is high and the time allocated to each case is limited.  </w:t>
      </w:r>
    </w:p>
    <w:p w14:paraId="4C702B29" w14:textId="77777777" w:rsidR="009469D6" w:rsidRPr="00ED0B61" w:rsidRDefault="009469D6" w:rsidP="00ED0B61">
      <w:pPr>
        <w:spacing w:line="360" w:lineRule="auto"/>
        <w:rPr>
          <w:sz w:val="22"/>
          <w:szCs w:val="22"/>
        </w:rPr>
      </w:pPr>
    </w:p>
    <w:p w14:paraId="0634980B" w14:textId="77777777" w:rsidR="009469D6" w:rsidRPr="00ED0B61" w:rsidRDefault="009469D6" w:rsidP="00ED0B61">
      <w:pPr>
        <w:spacing w:line="360" w:lineRule="auto"/>
        <w:rPr>
          <w:sz w:val="22"/>
          <w:szCs w:val="22"/>
        </w:rPr>
      </w:pPr>
      <w:r w:rsidRPr="00ED0B61">
        <w:rPr>
          <w:sz w:val="22"/>
          <w:szCs w:val="22"/>
        </w:rPr>
        <w:t>Robins et al (2014) looked into the potential and limitations of MARAC’s.  They concluded that further research was required to be conducted around the area.</w:t>
      </w:r>
    </w:p>
    <w:p w14:paraId="2AB990CD" w14:textId="77777777" w:rsidR="009469D6" w:rsidRPr="00ED0B61" w:rsidRDefault="009469D6" w:rsidP="00ED0B61">
      <w:pPr>
        <w:spacing w:line="360" w:lineRule="auto"/>
        <w:rPr>
          <w:sz w:val="22"/>
          <w:szCs w:val="22"/>
        </w:rPr>
      </w:pPr>
    </w:p>
    <w:p w14:paraId="2BF4C1CB" w14:textId="7B89B221" w:rsidR="009469D6" w:rsidRPr="00ED0B61" w:rsidRDefault="009469D6" w:rsidP="00ED0B61">
      <w:pPr>
        <w:spacing w:line="360" w:lineRule="auto"/>
        <w:rPr>
          <w:sz w:val="22"/>
          <w:szCs w:val="22"/>
        </w:rPr>
      </w:pPr>
      <w:r w:rsidRPr="00ED0B61">
        <w:rPr>
          <w:sz w:val="22"/>
          <w:szCs w:val="22"/>
        </w:rPr>
        <w:t xml:space="preserve">Victims are not involved in the meeting, instead, their views are represented via an Independent Domestic Violence Advisor (IDVA).  This role is under resourced, so a person may not be allocated an IDVA and therefore, their opinion may not be voiced at a meeting.   </w:t>
      </w:r>
    </w:p>
    <w:p w14:paraId="6C83882F" w14:textId="77777777" w:rsidR="009469D6" w:rsidRPr="00ED0B61" w:rsidRDefault="009469D6" w:rsidP="00ED0B61">
      <w:pPr>
        <w:spacing w:line="360" w:lineRule="auto"/>
        <w:rPr>
          <w:sz w:val="22"/>
          <w:szCs w:val="22"/>
        </w:rPr>
      </w:pPr>
    </w:p>
    <w:p w14:paraId="67BB60DC" w14:textId="77777777" w:rsidR="009469D6" w:rsidRPr="00ED0B61" w:rsidRDefault="009469D6" w:rsidP="00ED0B61">
      <w:pPr>
        <w:spacing w:line="360" w:lineRule="auto"/>
        <w:rPr>
          <w:sz w:val="22"/>
          <w:szCs w:val="22"/>
        </w:rPr>
      </w:pPr>
      <w:r w:rsidRPr="00ED0B61">
        <w:rPr>
          <w:sz w:val="22"/>
          <w:szCs w:val="22"/>
        </w:rPr>
        <w:t xml:space="preserve">Communication needs to be concise and risk assessments should be accurate and reviewed regularly.  </w:t>
      </w:r>
    </w:p>
    <w:p w14:paraId="1A7FC924" w14:textId="77777777" w:rsidR="009469D6" w:rsidRPr="00ED0B61" w:rsidRDefault="009469D6" w:rsidP="00ED0B61">
      <w:pPr>
        <w:spacing w:line="360" w:lineRule="auto"/>
        <w:rPr>
          <w:sz w:val="22"/>
          <w:szCs w:val="22"/>
        </w:rPr>
      </w:pPr>
    </w:p>
    <w:p w14:paraId="33542F2A" w14:textId="77777777" w:rsidR="009469D6" w:rsidRPr="00ED0B61" w:rsidRDefault="009469D6" w:rsidP="00ED0B61">
      <w:pPr>
        <w:spacing w:line="360" w:lineRule="auto"/>
        <w:rPr>
          <w:sz w:val="22"/>
          <w:szCs w:val="22"/>
        </w:rPr>
      </w:pPr>
      <w:r w:rsidRPr="00ED0B61">
        <w:rPr>
          <w:sz w:val="22"/>
          <w:szCs w:val="22"/>
        </w:rPr>
        <w:t>Atkinson et al (2002) ‘the advantages of multi-agency work centred offers a broader perspective, a better understanding of the issues, and increased understanding of, and improved interactions with, other agencies.’</w:t>
      </w:r>
    </w:p>
    <w:p w14:paraId="3FA223DE" w14:textId="77777777" w:rsidR="009469D6" w:rsidRPr="00ED0B61" w:rsidRDefault="009469D6" w:rsidP="00ED0B61">
      <w:pPr>
        <w:spacing w:line="360" w:lineRule="auto"/>
        <w:rPr>
          <w:sz w:val="22"/>
          <w:szCs w:val="22"/>
        </w:rPr>
      </w:pPr>
    </w:p>
    <w:p w14:paraId="4A46CBAC" w14:textId="77777777" w:rsidR="009469D6" w:rsidRPr="00ED0B61" w:rsidRDefault="009469D6" w:rsidP="00ED0B61">
      <w:pPr>
        <w:spacing w:line="360" w:lineRule="auto"/>
        <w:rPr>
          <w:sz w:val="22"/>
          <w:szCs w:val="22"/>
        </w:rPr>
      </w:pPr>
      <w:r w:rsidRPr="00ED0B61">
        <w:rPr>
          <w:sz w:val="22"/>
          <w:szCs w:val="22"/>
        </w:rPr>
        <w:t xml:space="preserve">Fleming et al (2006) identified several limitations, including a breakdown in communication between agencies, competition for funding and staff changes.  To improve multi-agency working, they suggested clear aims, which are achievable and realistic are required to be set out with the resources available.  They also suggested that by having a clear link person between the agencies and victim would aid in communication.  </w:t>
      </w:r>
    </w:p>
    <w:p w14:paraId="19005F07" w14:textId="77777777" w:rsidR="009469D6" w:rsidRPr="00ED0B61" w:rsidRDefault="009469D6" w:rsidP="00ED0B61">
      <w:pPr>
        <w:spacing w:line="360" w:lineRule="auto"/>
        <w:rPr>
          <w:sz w:val="22"/>
          <w:szCs w:val="22"/>
        </w:rPr>
      </w:pPr>
    </w:p>
    <w:p w14:paraId="3E4A4558" w14:textId="4DD5C6D8" w:rsidR="009469D6" w:rsidRPr="00ED0B61" w:rsidRDefault="009469D6" w:rsidP="00ED0B61">
      <w:pPr>
        <w:spacing w:line="360" w:lineRule="auto"/>
        <w:rPr>
          <w:sz w:val="22"/>
          <w:szCs w:val="22"/>
        </w:rPr>
      </w:pPr>
      <w:r w:rsidRPr="00ED0B61">
        <w:rPr>
          <w:sz w:val="22"/>
          <w:szCs w:val="22"/>
        </w:rPr>
        <w:lastRenderedPageBreak/>
        <w:t xml:space="preserve">There are a number of things that can be implemented to safeguard and support vulnerable people for which their consent is required.      </w:t>
      </w:r>
    </w:p>
    <w:p w14:paraId="1D3A29D5" w14:textId="77777777" w:rsidR="009469D6" w:rsidRPr="00ED0B61" w:rsidRDefault="009469D6" w:rsidP="00ED0B61">
      <w:pPr>
        <w:spacing w:line="360" w:lineRule="auto"/>
        <w:rPr>
          <w:sz w:val="22"/>
          <w:szCs w:val="22"/>
        </w:rPr>
      </w:pPr>
    </w:p>
    <w:p w14:paraId="4253047B" w14:textId="77777777" w:rsidR="009469D6" w:rsidRPr="00ED0B61" w:rsidRDefault="009469D6" w:rsidP="00ED0B61">
      <w:pPr>
        <w:spacing w:line="360" w:lineRule="auto"/>
        <w:rPr>
          <w:sz w:val="22"/>
          <w:szCs w:val="22"/>
        </w:rPr>
      </w:pPr>
      <w:r w:rsidRPr="00ED0B61">
        <w:rPr>
          <w:sz w:val="22"/>
          <w:szCs w:val="22"/>
        </w:rPr>
        <w:t xml:space="preserve">South Wales Victim Focus, provide an independent service to help and support to anyone that has been affected by crime.    </w:t>
      </w:r>
    </w:p>
    <w:p w14:paraId="05DFAF6A" w14:textId="77777777" w:rsidR="009469D6" w:rsidRPr="00ED0B61" w:rsidRDefault="009469D6" w:rsidP="00ED0B61">
      <w:pPr>
        <w:spacing w:line="360" w:lineRule="auto"/>
        <w:rPr>
          <w:sz w:val="22"/>
          <w:szCs w:val="22"/>
        </w:rPr>
      </w:pPr>
    </w:p>
    <w:p w14:paraId="715928FB" w14:textId="77777777" w:rsidR="009469D6" w:rsidRPr="00ED0B61" w:rsidRDefault="009469D6" w:rsidP="00ED0B61">
      <w:pPr>
        <w:spacing w:line="360" w:lineRule="auto"/>
        <w:rPr>
          <w:sz w:val="22"/>
          <w:szCs w:val="22"/>
        </w:rPr>
      </w:pPr>
      <w:r w:rsidRPr="00ED0B61">
        <w:rPr>
          <w:sz w:val="22"/>
          <w:szCs w:val="22"/>
        </w:rPr>
        <w:t xml:space="preserve">Also Police Watch, whereby officers carrying out regular patrols to support people at risk.  </w:t>
      </w:r>
    </w:p>
    <w:p w14:paraId="04861D39" w14:textId="77777777" w:rsidR="009469D6" w:rsidRPr="00ED0B61" w:rsidRDefault="009469D6" w:rsidP="00ED0B61">
      <w:pPr>
        <w:spacing w:line="360" w:lineRule="auto"/>
        <w:rPr>
          <w:sz w:val="22"/>
          <w:szCs w:val="22"/>
        </w:rPr>
      </w:pPr>
    </w:p>
    <w:p w14:paraId="281BC6E3" w14:textId="77777777" w:rsidR="009469D6" w:rsidRPr="00ED0B61" w:rsidRDefault="009469D6" w:rsidP="00ED0B61">
      <w:pPr>
        <w:spacing w:line="360" w:lineRule="auto"/>
        <w:rPr>
          <w:sz w:val="22"/>
          <w:szCs w:val="22"/>
        </w:rPr>
      </w:pPr>
      <w:r w:rsidRPr="00ED0B61">
        <w:rPr>
          <w:sz w:val="22"/>
          <w:szCs w:val="22"/>
        </w:rPr>
        <w:t xml:space="preserve">Consideration should always be given to the Equality Act 2010, as those with protected characteristics could be deemed as vulnerable, and therefore the level of support required may be increased.   </w:t>
      </w:r>
    </w:p>
    <w:p w14:paraId="4CA9A843" w14:textId="77777777" w:rsidR="009469D6" w:rsidRPr="00ED0B61" w:rsidRDefault="009469D6" w:rsidP="00ED0B61">
      <w:pPr>
        <w:spacing w:line="360" w:lineRule="auto"/>
        <w:rPr>
          <w:sz w:val="22"/>
          <w:szCs w:val="22"/>
        </w:rPr>
      </w:pPr>
    </w:p>
    <w:p w14:paraId="23A8FC37" w14:textId="77777777" w:rsidR="009469D6" w:rsidRPr="00ED0B61" w:rsidRDefault="009469D6" w:rsidP="00ED0B61">
      <w:pPr>
        <w:spacing w:line="360" w:lineRule="auto"/>
        <w:rPr>
          <w:sz w:val="22"/>
          <w:szCs w:val="22"/>
        </w:rPr>
      </w:pPr>
      <w:r w:rsidRPr="00ED0B61">
        <w:rPr>
          <w:sz w:val="22"/>
          <w:szCs w:val="22"/>
        </w:rPr>
        <w:t>A repeat victim is when the same person or place suffers from more than one incident over a period of time.</w:t>
      </w:r>
    </w:p>
    <w:p w14:paraId="24E096B6" w14:textId="77777777" w:rsidR="009469D6" w:rsidRPr="00ED0B61" w:rsidRDefault="009469D6" w:rsidP="00ED0B61">
      <w:pPr>
        <w:spacing w:line="360" w:lineRule="auto"/>
        <w:rPr>
          <w:sz w:val="22"/>
          <w:szCs w:val="22"/>
        </w:rPr>
      </w:pPr>
    </w:p>
    <w:p w14:paraId="57027798" w14:textId="77777777" w:rsidR="009469D6" w:rsidRPr="00ED0B61" w:rsidRDefault="009469D6" w:rsidP="00ED0B61">
      <w:pPr>
        <w:spacing w:line="360" w:lineRule="auto"/>
        <w:rPr>
          <w:sz w:val="22"/>
          <w:szCs w:val="22"/>
        </w:rPr>
      </w:pPr>
      <w:r w:rsidRPr="00ED0B61">
        <w:rPr>
          <w:sz w:val="22"/>
          <w:szCs w:val="22"/>
        </w:rPr>
        <w:t xml:space="preserve">Once victimised, a person or place is more likely to be victimised again that one that has not.  Furthermore, the risk of re-victimisation increases the more a person or place has been victimised (Bridgeman and Hobbs, 1997) </w:t>
      </w:r>
    </w:p>
    <w:p w14:paraId="14B2D3E5" w14:textId="77777777" w:rsidR="009469D6" w:rsidRPr="00ED0B61" w:rsidRDefault="009469D6" w:rsidP="00ED0B61">
      <w:pPr>
        <w:spacing w:line="360" w:lineRule="auto"/>
        <w:rPr>
          <w:sz w:val="22"/>
          <w:szCs w:val="22"/>
        </w:rPr>
      </w:pPr>
    </w:p>
    <w:p w14:paraId="2B77AB38" w14:textId="77777777" w:rsidR="009469D6" w:rsidRPr="00ED0B61" w:rsidRDefault="009469D6" w:rsidP="00ED0B61">
      <w:pPr>
        <w:spacing w:line="360" w:lineRule="auto"/>
        <w:rPr>
          <w:sz w:val="22"/>
          <w:szCs w:val="22"/>
        </w:rPr>
      </w:pPr>
      <w:r w:rsidRPr="00ED0B61">
        <w:rPr>
          <w:sz w:val="22"/>
          <w:szCs w:val="22"/>
        </w:rPr>
        <w:t>A priority, highlighted in the South Wales Police &amp; Crime Plan 2019 – 2023 is to, ‘work to make the local criminal justice system efficient and effective to meet the needs of victims and reduce reoffending.’</w:t>
      </w:r>
    </w:p>
    <w:p w14:paraId="28F05192" w14:textId="77777777" w:rsidR="009469D6" w:rsidRPr="00ED0B61" w:rsidRDefault="009469D6" w:rsidP="00ED0B61">
      <w:pPr>
        <w:spacing w:line="360" w:lineRule="auto"/>
        <w:rPr>
          <w:sz w:val="22"/>
          <w:szCs w:val="22"/>
        </w:rPr>
      </w:pPr>
    </w:p>
    <w:p w14:paraId="267619CB" w14:textId="77777777" w:rsidR="009469D6" w:rsidRPr="00ED0B61" w:rsidRDefault="009469D6" w:rsidP="00ED0B61">
      <w:pPr>
        <w:spacing w:line="360" w:lineRule="auto"/>
        <w:rPr>
          <w:sz w:val="22"/>
          <w:szCs w:val="22"/>
        </w:rPr>
      </w:pPr>
      <w:r w:rsidRPr="00ED0B61">
        <w:rPr>
          <w:sz w:val="22"/>
          <w:szCs w:val="22"/>
        </w:rPr>
        <w:t xml:space="preserve">The Code of Practice for Victims of Crime (2015) sets out information and support that is available to victims of from the time that they report a crime onwards, to help them cope and protect them from being re-victimised.  It is therefore important that victims of crime are aware of the support available to them. </w:t>
      </w:r>
    </w:p>
    <w:p w14:paraId="1BC84CBA" w14:textId="77777777" w:rsidR="009469D6" w:rsidRPr="00ED0B61" w:rsidRDefault="009469D6" w:rsidP="00ED0B61">
      <w:pPr>
        <w:spacing w:line="360" w:lineRule="auto"/>
        <w:rPr>
          <w:sz w:val="22"/>
          <w:szCs w:val="22"/>
        </w:rPr>
      </w:pPr>
    </w:p>
    <w:p w14:paraId="6E343616" w14:textId="10E19477" w:rsidR="009469D6" w:rsidRPr="00ED0B61" w:rsidRDefault="009469D6" w:rsidP="00ED0B61">
      <w:pPr>
        <w:spacing w:line="360" w:lineRule="auto"/>
        <w:rPr>
          <w:sz w:val="22"/>
          <w:szCs w:val="22"/>
        </w:rPr>
      </w:pPr>
      <w:r w:rsidRPr="00ED0B61">
        <w:rPr>
          <w:sz w:val="22"/>
          <w:szCs w:val="22"/>
        </w:rPr>
        <w:t xml:space="preserve">Adverse Childhood Experiences (ACE’s – Public Health Wales, 2015) are, ‘stressful experiences occurring during childhood that directly hurt a child or effect the through the environment in which they live.’ </w:t>
      </w:r>
    </w:p>
    <w:p w14:paraId="390954B9" w14:textId="77777777" w:rsidR="009469D6" w:rsidRPr="00ED0B61" w:rsidRDefault="009469D6" w:rsidP="00ED0B61">
      <w:pPr>
        <w:spacing w:line="360" w:lineRule="auto"/>
        <w:rPr>
          <w:sz w:val="22"/>
          <w:szCs w:val="22"/>
        </w:rPr>
      </w:pPr>
    </w:p>
    <w:p w14:paraId="640BE4DF" w14:textId="2A99B7ED" w:rsidR="009469D6" w:rsidRPr="00ED0B61" w:rsidRDefault="009469D6" w:rsidP="00ED0B61">
      <w:pPr>
        <w:spacing w:line="360" w:lineRule="auto"/>
        <w:rPr>
          <w:sz w:val="22"/>
          <w:szCs w:val="22"/>
        </w:rPr>
      </w:pPr>
      <w:r w:rsidRPr="00ED0B61">
        <w:rPr>
          <w:sz w:val="22"/>
          <w:szCs w:val="22"/>
        </w:rPr>
        <w:t>Examples include domestic violence and alcohol abuse.</w:t>
      </w:r>
    </w:p>
    <w:p w14:paraId="6631C3BB" w14:textId="77777777" w:rsidR="009469D6" w:rsidRPr="00ED0B61" w:rsidRDefault="009469D6" w:rsidP="00ED0B61">
      <w:pPr>
        <w:spacing w:line="360" w:lineRule="auto"/>
        <w:rPr>
          <w:sz w:val="22"/>
          <w:szCs w:val="22"/>
        </w:rPr>
      </w:pPr>
    </w:p>
    <w:p w14:paraId="37583B05" w14:textId="356C07FD" w:rsidR="009469D6" w:rsidRPr="00ED0B61" w:rsidRDefault="009469D6" w:rsidP="00ED0B61">
      <w:pPr>
        <w:spacing w:line="360" w:lineRule="auto"/>
        <w:rPr>
          <w:sz w:val="22"/>
          <w:szCs w:val="22"/>
        </w:rPr>
      </w:pPr>
      <w:r w:rsidRPr="00ED0B61">
        <w:rPr>
          <w:sz w:val="22"/>
          <w:szCs w:val="22"/>
        </w:rPr>
        <w:t xml:space="preserve">By experiencing ACE’s, a person is, ‘more likely to be involved in crime and ultimately, less likely to be a productive member of society.’ </w:t>
      </w:r>
    </w:p>
    <w:p w14:paraId="0C7B57F8" w14:textId="77777777" w:rsidR="009469D6" w:rsidRPr="00ED0B61" w:rsidRDefault="009469D6" w:rsidP="00ED0B61">
      <w:pPr>
        <w:spacing w:line="360" w:lineRule="auto"/>
        <w:rPr>
          <w:sz w:val="22"/>
          <w:szCs w:val="22"/>
        </w:rPr>
      </w:pPr>
    </w:p>
    <w:p w14:paraId="4EDCF9E5" w14:textId="77777777" w:rsidR="009469D6" w:rsidRPr="00ED0B61" w:rsidRDefault="009469D6" w:rsidP="00ED0B61">
      <w:pPr>
        <w:spacing w:line="360" w:lineRule="auto"/>
        <w:rPr>
          <w:sz w:val="22"/>
          <w:szCs w:val="22"/>
        </w:rPr>
      </w:pPr>
      <w:r w:rsidRPr="00ED0B61">
        <w:rPr>
          <w:sz w:val="22"/>
          <w:szCs w:val="22"/>
        </w:rPr>
        <w:t xml:space="preserve">The study concluded that by improving awareness of ACE’s, may help them being prevented.  In turn, this could prevent a person from becoming a victim or offender.  </w:t>
      </w:r>
    </w:p>
    <w:p w14:paraId="0E6BA02F" w14:textId="77777777" w:rsidR="009469D6" w:rsidRPr="00ED0B61" w:rsidRDefault="009469D6" w:rsidP="00ED0B61">
      <w:pPr>
        <w:spacing w:line="360" w:lineRule="auto"/>
        <w:rPr>
          <w:sz w:val="22"/>
          <w:szCs w:val="22"/>
        </w:rPr>
      </w:pPr>
    </w:p>
    <w:p w14:paraId="51ECE452" w14:textId="77777777" w:rsidR="009469D6" w:rsidRPr="00ED0B61" w:rsidRDefault="009469D6" w:rsidP="00ED0B61">
      <w:pPr>
        <w:spacing w:line="360" w:lineRule="auto"/>
        <w:rPr>
          <w:sz w:val="22"/>
          <w:szCs w:val="22"/>
        </w:rPr>
      </w:pPr>
      <w:r w:rsidRPr="00ED0B61">
        <w:rPr>
          <w:sz w:val="22"/>
          <w:szCs w:val="22"/>
        </w:rPr>
        <w:t>The Domestic Violence Disclosure Scheme, 2016 (Claire’s Law) allows people to find out if their partner has an abusive or violent past.  By raising awareness of this, may prevent a person becoming a repeat victim in future relationships.  However, disclosure will only been made, when it is necessary and proportionate for the prevention of crime.</w:t>
      </w:r>
    </w:p>
    <w:p w14:paraId="07FFEEF1" w14:textId="77777777" w:rsidR="009469D6" w:rsidRPr="00ED0B61" w:rsidRDefault="009469D6" w:rsidP="00ED0B61">
      <w:pPr>
        <w:spacing w:line="360" w:lineRule="auto"/>
        <w:rPr>
          <w:sz w:val="22"/>
          <w:szCs w:val="22"/>
        </w:rPr>
      </w:pPr>
    </w:p>
    <w:p w14:paraId="007E3C2B" w14:textId="77777777" w:rsidR="009469D6" w:rsidRPr="00ED0B61" w:rsidRDefault="009469D6" w:rsidP="00ED0B61">
      <w:pPr>
        <w:spacing w:line="360" w:lineRule="auto"/>
        <w:rPr>
          <w:sz w:val="22"/>
          <w:szCs w:val="22"/>
        </w:rPr>
      </w:pPr>
      <w:r w:rsidRPr="00ED0B61">
        <w:rPr>
          <w:sz w:val="22"/>
          <w:szCs w:val="22"/>
        </w:rPr>
        <w:t xml:space="preserve">Offender behaviour programmes and interventions aim to reduce re-offending.  </w:t>
      </w:r>
    </w:p>
    <w:p w14:paraId="05D6DBF9" w14:textId="77777777" w:rsidR="009469D6" w:rsidRPr="00ED0B61" w:rsidRDefault="009469D6" w:rsidP="00ED0B61">
      <w:pPr>
        <w:spacing w:line="360" w:lineRule="auto"/>
        <w:rPr>
          <w:sz w:val="22"/>
          <w:szCs w:val="22"/>
        </w:rPr>
      </w:pPr>
      <w:r w:rsidRPr="00ED0B61">
        <w:rPr>
          <w:sz w:val="22"/>
          <w:szCs w:val="22"/>
        </w:rPr>
        <w:t>Welsh Integrated Serious and Dangerous Offender Management (WISDOM) was developed in order to support offenders who pose a high risk to the public.  The project aims to reduce reoffending and the risk of serious harm through utilising a multi-agency team compromising of the Police, National Probation Service and other local partners.</w:t>
      </w:r>
    </w:p>
    <w:p w14:paraId="1EC1823A" w14:textId="77777777" w:rsidR="009469D6" w:rsidRPr="00ED0B61" w:rsidRDefault="009469D6" w:rsidP="00ED0B61">
      <w:pPr>
        <w:spacing w:line="360" w:lineRule="auto"/>
        <w:rPr>
          <w:sz w:val="22"/>
          <w:szCs w:val="22"/>
        </w:rPr>
      </w:pPr>
    </w:p>
    <w:p w14:paraId="00ADB4D6" w14:textId="77777777" w:rsidR="009469D6" w:rsidRPr="00ED0B61" w:rsidRDefault="009469D6" w:rsidP="00ED0B61">
      <w:pPr>
        <w:spacing w:line="360" w:lineRule="auto"/>
        <w:rPr>
          <w:sz w:val="22"/>
          <w:szCs w:val="22"/>
        </w:rPr>
      </w:pPr>
      <w:r w:rsidRPr="00ED0B61">
        <w:rPr>
          <w:sz w:val="22"/>
          <w:szCs w:val="22"/>
        </w:rPr>
        <w:t>The Troubled Families programme (2012) consists of targeted intervention for families who face a range of issues, including crime and anti-social behaviour.  Results showed a reduced number of children in care and youth offending.</w:t>
      </w:r>
    </w:p>
    <w:p w14:paraId="22FF2E0E" w14:textId="77777777" w:rsidR="009469D6" w:rsidRPr="00ED0B61" w:rsidRDefault="009469D6" w:rsidP="00ED0B61">
      <w:pPr>
        <w:spacing w:line="360" w:lineRule="auto"/>
        <w:rPr>
          <w:sz w:val="22"/>
          <w:szCs w:val="22"/>
        </w:rPr>
      </w:pPr>
    </w:p>
    <w:p w14:paraId="329682AD" w14:textId="77777777" w:rsidR="009469D6" w:rsidRPr="00ED0B61" w:rsidRDefault="009469D6" w:rsidP="00ED0B61">
      <w:pPr>
        <w:spacing w:line="360" w:lineRule="auto"/>
        <w:rPr>
          <w:sz w:val="22"/>
          <w:szCs w:val="22"/>
        </w:rPr>
      </w:pPr>
      <w:r w:rsidRPr="00ED0B61">
        <w:rPr>
          <w:sz w:val="22"/>
          <w:szCs w:val="22"/>
        </w:rPr>
        <w:t xml:space="preserve">RESPECT addresses the behaviour of perpetrators and by doing so, it is possible to provide support to help them make positive changes to their lives and prevent them from reoffending in the future.  </w:t>
      </w:r>
    </w:p>
    <w:p w14:paraId="531FFB4A" w14:textId="77777777" w:rsidR="009469D6" w:rsidRPr="00ED0B61" w:rsidRDefault="009469D6" w:rsidP="00ED0B61">
      <w:pPr>
        <w:spacing w:line="360" w:lineRule="auto"/>
        <w:rPr>
          <w:sz w:val="22"/>
          <w:szCs w:val="22"/>
        </w:rPr>
      </w:pPr>
    </w:p>
    <w:p w14:paraId="0CF83AED" w14:textId="77777777" w:rsidR="009469D6" w:rsidRPr="00ED0B61" w:rsidRDefault="009469D6" w:rsidP="00ED0B61">
      <w:pPr>
        <w:spacing w:line="360" w:lineRule="auto"/>
        <w:rPr>
          <w:sz w:val="22"/>
          <w:szCs w:val="22"/>
        </w:rPr>
      </w:pPr>
      <w:r w:rsidRPr="00ED0B61">
        <w:rPr>
          <w:sz w:val="22"/>
          <w:szCs w:val="22"/>
        </w:rPr>
        <w:t xml:space="preserve">In the incident described, the following day, the victim declined to make a complaint.  </w:t>
      </w:r>
    </w:p>
    <w:p w14:paraId="29F93EEF" w14:textId="77777777" w:rsidR="009469D6" w:rsidRPr="00ED0B61" w:rsidRDefault="009469D6" w:rsidP="00ED0B61">
      <w:pPr>
        <w:spacing w:line="360" w:lineRule="auto"/>
        <w:rPr>
          <w:sz w:val="22"/>
          <w:szCs w:val="22"/>
        </w:rPr>
      </w:pPr>
      <w:r w:rsidRPr="00ED0B61">
        <w:rPr>
          <w:sz w:val="22"/>
          <w:szCs w:val="22"/>
        </w:rPr>
        <w:t>Research has shown that ‘85% of victims sought help five times on average from professionals in the year before they got effective help to stop the abuse’</w:t>
      </w:r>
      <w:r w:rsidRPr="00ED0B61">
        <w:rPr>
          <w:sz w:val="22"/>
          <w:szCs w:val="22"/>
          <w:vertAlign w:val="superscript"/>
        </w:rPr>
        <w:t xml:space="preserve"> </w:t>
      </w:r>
      <w:r w:rsidRPr="00ED0B61">
        <w:rPr>
          <w:sz w:val="22"/>
          <w:szCs w:val="22"/>
        </w:rPr>
        <w:t xml:space="preserve"> (Safe Lives, 2015) </w:t>
      </w:r>
    </w:p>
    <w:p w14:paraId="59F03070" w14:textId="77777777" w:rsidR="009469D6" w:rsidRPr="00ED0B61" w:rsidRDefault="009469D6" w:rsidP="00ED0B61">
      <w:pPr>
        <w:spacing w:line="360" w:lineRule="auto"/>
        <w:rPr>
          <w:sz w:val="22"/>
          <w:szCs w:val="22"/>
        </w:rPr>
      </w:pPr>
    </w:p>
    <w:p w14:paraId="6E7F1BD1" w14:textId="77777777" w:rsidR="009469D6" w:rsidRPr="00ED0B61" w:rsidRDefault="009469D6" w:rsidP="00ED0B61">
      <w:pPr>
        <w:spacing w:line="360" w:lineRule="auto"/>
        <w:rPr>
          <w:sz w:val="22"/>
          <w:szCs w:val="22"/>
        </w:rPr>
      </w:pPr>
      <w:r w:rsidRPr="00ED0B61">
        <w:rPr>
          <w:sz w:val="22"/>
          <w:szCs w:val="22"/>
        </w:rPr>
        <w:t xml:space="preserve">By raising awareness of the support available, people can become empowered to make decisions to prevent themselves from being re-victimised in the future.  </w:t>
      </w:r>
    </w:p>
    <w:p w14:paraId="1231ED9D" w14:textId="77777777" w:rsidR="009469D6" w:rsidRPr="00ED0B61" w:rsidRDefault="009469D6" w:rsidP="00ED0B61">
      <w:pPr>
        <w:spacing w:line="360" w:lineRule="auto"/>
        <w:rPr>
          <w:sz w:val="22"/>
          <w:szCs w:val="22"/>
        </w:rPr>
      </w:pPr>
    </w:p>
    <w:p w14:paraId="1D5B06AE" w14:textId="552FD291" w:rsidR="009469D6" w:rsidRPr="00ED0B61" w:rsidRDefault="00ED0B61" w:rsidP="00ED0B61">
      <w:pPr>
        <w:spacing w:line="360" w:lineRule="auto"/>
        <w:rPr>
          <w:b/>
          <w:sz w:val="22"/>
          <w:szCs w:val="22"/>
        </w:rPr>
      </w:pPr>
      <w:r>
        <w:rPr>
          <w:b/>
          <w:sz w:val="22"/>
          <w:szCs w:val="22"/>
        </w:rPr>
        <w:t>Word Count:</w:t>
      </w:r>
      <w:r w:rsidR="009469D6" w:rsidRPr="00ED0B61">
        <w:rPr>
          <w:b/>
          <w:sz w:val="22"/>
          <w:szCs w:val="22"/>
        </w:rPr>
        <w:t xml:space="preserve"> 1641</w:t>
      </w: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5AD0EF5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1E35BA">
        <w:rPr>
          <w:rStyle w:val="normaltextrun"/>
          <w:rFonts w:ascii="Arial" w:hAnsi="Arial" w:cs="Arial"/>
          <w:color w:val="000000"/>
        </w:rPr>
        <w:t>K. Mosford</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3B39F8C3"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1E35BA">
        <w:rPr>
          <w:rStyle w:val="normaltextrun"/>
          <w:rFonts w:ascii="Arial" w:hAnsi="Arial" w:cs="Arial"/>
          <w:color w:val="000000"/>
        </w:rPr>
        <w:t>10.08.2020</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A35112">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A35112">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A35112">
            <w:pPr>
              <w:ind w:right="237"/>
              <w:jc w:val="both"/>
              <w:rPr>
                <w:sz w:val="24"/>
                <w:szCs w:val="24"/>
              </w:rPr>
            </w:pPr>
          </w:p>
          <w:p w14:paraId="41B3782F" w14:textId="3DFC0595" w:rsidR="00710D69" w:rsidRPr="00E676F7" w:rsidRDefault="00710D69" w:rsidP="00A35112">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A35112">
            <w:pPr>
              <w:ind w:right="237"/>
              <w:rPr>
                <w:sz w:val="24"/>
                <w:szCs w:val="24"/>
              </w:rPr>
            </w:pPr>
          </w:p>
          <w:p w14:paraId="01F9B7BD" w14:textId="77777777" w:rsidR="00710D69" w:rsidRPr="00E676F7" w:rsidRDefault="00710D69" w:rsidP="00A35112">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0BC2AF1D" w14:textId="583E010A" w:rsidR="00C368F6" w:rsidRDefault="00C368F6" w:rsidP="00C368F6">
      <w:pPr>
        <w:spacing w:line="360" w:lineRule="auto"/>
        <w:rPr>
          <w:sz w:val="22"/>
          <w:szCs w:val="22"/>
        </w:rPr>
      </w:pPr>
      <w:r w:rsidRPr="00C368F6">
        <w:rPr>
          <w:sz w:val="22"/>
          <w:szCs w:val="22"/>
        </w:rPr>
        <w:t xml:space="preserve">The National Intelligence Model (NIM) is standardised framework that is used in order to place intelligence at the forefront in reducing crime and disorder, allowing for strategic and tactical decision making. (National Criminal Intelligence Service, NCIS, 2000) </w:t>
      </w:r>
    </w:p>
    <w:p w14:paraId="5DBABD5D" w14:textId="77777777" w:rsidR="00221DEA" w:rsidRPr="00C368F6" w:rsidRDefault="00221DEA" w:rsidP="00C368F6">
      <w:pPr>
        <w:spacing w:line="360" w:lineRule="auto"/>
        <w:rPr>
          <w:sz w:val="22"/>
          <w:szCs w:val="22"/>
        </w:rPr>
      </w:pPr>
    </w:p>
    <w:p w14:paraId="46C4A05C" w14:textId="0535CA6C" w:rsidR="00C368F6" w:rsidRDefault="00C368F6" w:rsidP="00C368F6">
      <w:pPr>
        <w:spacing w:line="360" w:lineRule="auto"/>
        <w:rPr>
          <w:sz w:val="22"/>
          <w:szCs w:val="22"/>
        </w:rPr>
      </w:pPr>
      <w:r w:rsidRPr="00C368F6">
        <w:rPr>
          <w:sz w:val="22"/>
          <w:szCs w:val="22"/>
        </w:rPr>
        <w:t>The NIM is based on the principles of Intelligence Led Policing, however, the main difference between the two is that, ‘whereas Intelligence Led Policing is essentially concerned with using intelligence to counter crime, the NIM is more concerned with using intelligence to determine priorities for policing’ (Bryant &amp; Bryant, 2019, p. 524)</w:t>
      </w:r>
    </w:p>
    <w:p w14:paraId="7BA33845" w14:textId="77777777" w:rsidR="00221DEA" w:rsidRPr="00C368F6" w:rsidRDefault="00221DEA" w:rsidP="00C368F6">
      <w:pPr>
        <w:spacing w:line="360" w:lineRule="auto"/>
        <w:rPr>
          <w:sz w:val="22"/>
          <w:szCs w:val="22"/>
        </w:rPr>
      </w:pPr>
    </w:p>
    <w:p w14:paraId="0048C570" w14:textId="77777777" w:rsidR="00C368F6" w:rsidRPr="00C368F6" w:rsidRDefault="00C368F6" w:rsidP="00C368F6">
      <w:pPr>
        <w:spacing w:line="360" w:lineRule="auto"/>
        <w:rPr>
          <w:sz w:val="22"/>
          <w:szCs w:val="22"/>
        </w:rPr>
      </w:pPr>
      <w:r w:rsidRPr="00C368F6">
        <w:rPr>
          <w:sz w:val="22"/>
          <w:szCs w:val="22"/>
        </w:rPr>
        <w:t xml:space="preserve">The NIM has the ability to facilitate the organisation of knowledge, inform resource allocation, co-ordinate activity and allows reflection upon that activity.  </w:t>
      </w:r>
    </w:p>
    <w:p w14:paraId="02CB0F44" w14:textId="77777777" w:rsidR="00C368F6" w:rsidRPr="00C368F6" w:rsidRDefault="00C368F6" w:rsidP="00C368F6">
      <w:pPr>
        <w:spacing w:line="360" w:lineRule="auto"/>
        <w:rPr>
          <w:sz w:val="22"/>
          <w:szCs w:val="22"/>
        </w:rPr>
      </w:pPr>
    </w:p>
    <w:p w14:paraId="4315524F" w14:textId="3F6E5AA0" w:rsidR="00C368F6" w:rsidRDefault="00C368F6" w:rsidP="00C368F6">
      <w:pPr>
        <w:spacing w:line="360" w:lineRule="auto"/>
        <w:rPr>
          <w:sz w:val="22"/>
          <w:szCs w:val="22"/>
        </w:rPr>
      </w:pPr>
      <w:r w:rsidRPr="00C368F6">
        <w:rPr>
          <w:sz w:val="22"/>
          <w:szCs w:val="22"/>
        </w:rPr>
        <w:t>The NIM operates at three levels:</w:t>
      </w:r>
    </w:p>
    <w:p w14:paraId="07978478" w14:textId="77777777" w:rsidR="00221DEA" w:rsidRPr="00C368F6" w:rsidRDefault="00221DEA" w:rsidP="00C368F6">
      <w:pPr>
        <w:spacing w:line="360" w:lineRule="auto"/>
        <w:rPr>
          <w:sz w:val="22"/>
          <w:szCs w:val="22"/>
        </w:rPr>
      </w:pPr>
    </w:p>
    <w:p w14:paraId="2403882A" w14:textId="77777777" w:rsidR="00C368F6" w:rsidRPr="00C368F6" w:rsidRDefault="00C368F6" w:rsidP="00C368F6">
      <w:pPr>
        <w:spacing w:line="360" w:lineRule="auto"/>
        <w:rPr>
          <w:b/>
          <w:sz w:val="22"/>
          <w:szCs w:val="22"/>
        </w:rPr>
      </w:pPr>
      <w:r w:rsidRPr="00C368F6">
        <w:rPr>
          <w:b/>
          <w:sz w:val="22"/>
          <w:szCs w:val="22"/>
        </w:rPr>
        <w:t>Level 1</w:t>
      </w:r>
      <w:r w:rsidRPr="00C368F6">
        <w:rPr>
          <w:sz w:val="22"/>
          <w:szCs w:val="22"/>
        </w:rPr>
        <w:t xml:space="preserve"> – Local Basic Command Unit – this relates to local crime, capable of being managed by local resources. </w:t>
      </w:r>
      <w:r w:rsidRPr="00C368F6">
        <w:rPr>
          <w:bCs/>
          <w:kern w:val="24"/>
          <w:sz w:val="22"/>
          <w:szCs w:val="22"/>
        </w:rPr>
        <w:t>Local Intelligence Units</w:t>
      </w:r>
      <w:r w:rsidRPr="00C368F6">
        <w:rPr>
          <w:kern w:val="24"/>
          <w:sz w:val="22"/>
          <w:szCs w:val="22"/>
        </w:rPr>
        <w:t xml:space="preserve"> </w:t>
      </w:r>
      <w:r w:rsidRPr="00C368F6">
        <w:rPr>
          <w:color w:val="000000" w:themeColor="text1"/>
          <w:kern w:val="24"/>
          <w:sz w:val="22"/>
          <w:szCs w:val="22"/>
        </w:rPr>
        <w:t>provide intelligence to operational officers within BCUs.</w:t>
      </w:r>
      <w:r w:rsidRPr="00C368F6">
        <w:rPr>
          <w:b/>
          <w:sz w:val="22"/>
          <w:szCs w:val="22"/>
        </w:rPr>
        <w:t xml:space="preserve"> </w:t>
      </w:r>
    </w:p>
    <w:p w14:paraId="368B8741" w14:textId="77777777" w:rsidR="00C368F6" w:rsidRPr="00C368F6" w:rsidRDefault="00C368F6" w:rsidP="00C368F6">
      <w:pPr>
        <w:spacing w:line="360" w:lineRule="auto"/>
        <w:rPr>
          <w:sz w:val="22"/>
          <w:szCs w:val="22"/>
        </w:rPr>
      </w:pPr>
      <w:r w:rsidRPr="00C368F6">
        <w:rPr>
          <w:b/>
          <w:sz w:val="22"/>
          <w:szCs w:val="22"/>
        </w:rPr>
        <w:t>Level 2</w:t>
      </w:r>
      <w:r w:rsidRPr="00C368F6">
        <w:rPr>
          <w:sz w:val="22"/>
          <w:szCs w:val="22"/>
        </w:rPr>
        <w:t xml:space="preserve"> – Force and Regional – this relates to force, inter-force and regional criminal activity which usually requires additional resources.  </w:t>
      </w:r>
      <w:r w:rsidRPr="00C368F6">
        <w:rPr>
          <w:bCs/>
          <w:kern w:val="24"/>
          <w:sz w:val="22"/>
          <w:szCs w:val="22"/>
        </w:rPr>
        <w:t>Force Intelligence Bureau (FIB)</w:t>
      </w:r>
      <w:r w:rsidRPr="00C368F6">
        <w:rPr>
          <w:kern w:val="24"/>
          <w:sz w:val="22"/>
          <w:szCs w:val="22"/>
        </w:rPr>
        <w:t xml:space="preserve">, </w:t>
      </w:r>
      <w:r w:rsidRPr="00C368F6">
        <w:rPr>
          <w:color w:val="000000" w:themeColor="text1"/>
          <w:kern w:val="24"/>
          <w:sz w:val="22"/>
          <w:szCs w:val="22"/>
        </w:rPr>
        <w:t>deal with serious and inter-force intelligence.</w:t>
      </w:r>
    </w:p>
    <w:p w14:paraId="21D093D8" w14:textId="77777777" w:rsidR="00C368F6" w:rsidRPr="00C368F6" w:rsidRDefault="00C368F6" w:rsidP="00C368F6">
      <w:pPr>
        <w:kinsoku w:val="0"/>
        <w:spacing w:before="79" w:line="360" w:lineRule="auto"/>
        <w:rPr>
          <w:sz w:val="22"/>
          <w:szCs w:val="22"/>
        </w:rPr>
      </w:pPr>
      <w:r w:rsidRPr="00C368F6">
        <w:rPr>
          <w:b/>
          <w:sz w:val="22"/>
          <w:szCs w:val="22"/>
        </w:rPr>
        <w:t>Level 3</w:t>
      </w:r>
      <w:r w:rsidRPr="00C368F6">
        <w:rPr>
          <w:sz w:val="22"/>
          <w:szCs w:val="22"/>
        </w:rPr>
        <w:t xml:space="preserve"> – National and International – this relates to the most serious and organised crime and </w:t>
      </w:r>
      <w:r w:rsidRPr="00C368F6">
        <w:rPr>
          <w:color w:val="000000" w:themeColor="text1"/>
          <w:kern w:val="24"/>
          <w:sz w:val="22"/>
          <w:szCs w:val="22"/>
        </w:rPr>
        <w:t xml:space="preserve">is dealt with by the National Crime Agency (NCA) and UK Border Agency which operate on a national or international scale.  </w:t>
      </w:r>
    </w:p>
    <w:p w14:paraId="59C48708" w14:textId="77777777" w:rsidR="00C368F6" w:rsidRPr="00C368F6" w:rsidRDefault="00C368F6" w:rsidP="00C368F6">
      <w:pPr>
        <w:spacing w:line="360" w:lineRule="auto"/>
        <w:rPr>
          <w:sz w:val="22"/>
          <w:szCs w:val="22"/>
        </w:rPr>
      </w:pPr>
    </w:p>
    <w:p w14:paraId="637D1545" w14:textId="77777777" w:rsidR="00C368F6" w:rsidRPr="00C368F6" w:rsidRDefault="00C368F6" w:rsidP="00C368F6">
      <w:pPr>
        <w:spacing w:line="360" w:lineRule="auto"/>
        <w:rPr>
          <w:sz w:val="22"/>
          <w:szCs w:val="22"/>
        </w:rPr>
      </w:pPr>
      <w:r w:rsidRPr="00C368F6">
        <w:rPr>
          <w:sz w:val="22"/>
          <w:szCs w:val="22"/>
        </w:rPr>
        <w:t xml:space="preserve">A Tasking and Co-ordinating Process is used to direct policing through four key areas: </w:t>
      </w:r>
    </w:p>
    <w:p w14:paraId="09018E73" w14:textId="77777777" w:rsidR="00C368F6" w:rsidRPr="00C368F6" w:rsidRDefault="00C368F6" w:rsidP="00C368F6">
      <w:pPr>
        <w:pStyle w:val="ListParagraph"/>
        <w:numPr>
          <w:ilvl w:val="0"/>
          <w:numId w:val="11"/>
        </w:numPr>
        <w:kinsoku w:val="0"/>
        <w:autoSpaceDE/>
        <w:autoSpaceDN/>
        <w:adjustRightInd/>
        <w:spacing w:before="79" w:line="360" w:lineRule="auto"/>
        <w:rPr>
          <w:rFonts w:eastAsia="MS PGothic"/>
          <w:b/>
          <w:bCs/>
          <w:color w:val="000000" w:themeColor="text1"/>
          <w:kern w:val="24"/>
          <w:sz w:val="22"/>
          <w:szCs w:val="22"/>
        </w:rPr>
      </w:pPr>
      <w:r w:rsidRPr="00C368F6">
        <w:rPr>
          <w:rFonts w:eastAsia="MS PGothic"/>
          <w:color w:val="000000" w:themeColor="text1"/>
          <w:kern w:val="24"/>
          <w:sz w:val="22"/>
          <w:szCs w:val="22"/>
        </w:rPr>
        <w:t>The Strategic Assessment – involving future development of criminal activity.</w:t>
      </w:r>
    </w:p>
    <w:p w14:paraId="1BC293A4" w14:textId="77777777" w:rsidR="00C368F6" w:rsidRPr="00C368F6" w:rsidRDefault="00C368F6" w:rsidP="00C368F6">
      <w:pPr>
        <w:pStyle w:val="ListParagraph"/>
        <w:numPr>
          <w:ilvl w:val="0"/>
          <w:numId w:val="11"/>
        </w:numPr>
        <w:kinsoku w:val="0"/>
        <w:autoSpaceDE/>
        <w:autoSpaceDN/>
        <w:adjustRightInd/>
        <w:spacing w:before="79" w:line="360" w:lineRule="auto"/>
        <w:rPr>
          <w:rFonts w:eastAsia="MS PGothic"/>
          <w:b/>
          <w:bCs/>
          <w:color w:val="000000" w:themeColor="text1"/>
          <w:kern w:val="24"/>
          <w:sz w:val="22"/>
          <w:szCs w:val="22"/>
        </w:rPr>
      </w:pPr>
      <w:r w:rsidRPr="00C368F6">
        <w:rPr>
          <w:rFonts w:eastAsia="MS PGothic"/>
          <w:color w:val="000000" w:themeColor="text1"/>
          <w:kern w:val="24"/>
          <w:sz w:val="22"/>
          <w:szCs w:val="22"/>
        </w:rPr>
        <w:t>The Tactical Assessment – involves recommendation on the deployment of resources.</w:t>
      </w:r>
    </w:p>
    <w:p w14:paraId="12A6C775" w14:textId="77777777" w:rsidR="00C368F6" w:rsidRPr="00C368F6" w:rsidRDefault="00C368F6" w:rsidP="00C368F6">
      <w:pPr>
        <w:pStyle w:val="ListParagraph"/>
        <w:numPr>
          <w:ilvl w:val="0"/>
          <w:numId w:val="11"/>
        </w:numPr>
        <w:kinsoku w:val="0"/>
        <w:autoSpaceDE/>
        <w:autoSpaceDN/>
        <w:adjustRightInd/>
        <w:spacing w:before="79" w:line="360" w:lineRule="auto"/>
        <w:rPr>
          <w:rFonts w:eastAsia="MS PGothic"/>
          <w:b/>
          <w:bCs/>
          <w:color w:val="000000" w:themeColor="text1"/>
          <w:kern w:val="24"/>
          <w:sz w:val="22"/>
          <w:szCs w:val="22"/>
        </w:rPr>
      </w:pPr>
      <w:r w:rsidRPr="00C368F6">
        <w:rPr>
          <w:rFonts w:eastAsia="MS PGothic"/>
          <w:color w:val="000000" w:themeColor="text1"/>
          <w:kern w:val="24"/>
          <w:sz w:val="22"/>
          <w:szCs w:val="22"/>
        </w:rPr>
        <w:t>The Problem Profile – identifying crime hotspots.</w:t>
      </w:r>
    </w:p>
    <w:p w14:paraId="233E94EB" w14:textId="77777777" w:rsidR="00C368F6" w:rsidRPr="00C368F6" w:rsidRDefault="00C368F6" w:rsidP="00C368F6">
      <w:pPr>
        <w:pStyle w:val="ListParagraph"/>
        <w:numPr>
          <w:ilvl w:val="0"/>
          <w:numId w:val="11"/>
        </w:numPr>
        <w:kinsoku w:val="0"/>
        <w:autoSpaceDE/>
        <w:autoSpaceDN/>
        <w:adjustRightInd/>
        <w:spacing w:before="79" w:line="360" w:lineRule="auto"/>
        <w:rPr>
          <w:rFonts w:eastAsia="MS PGothic"/>
          <w:b/>
          <w:bCs/>
          <w:color w:val="000000" w:themeColor="text1"/>
          <w:kern w:val="24"/>
          <w:sz w:val="22"/>
          <w:szCs w:val="22"/>
        </w:rPr>
      </w:pPr>
      <w:r w:rsidRPr="00C368F6">
        <w:rPr>
          <w:rFonts w:eastAsia="MS PGothic"/>
          <w:color w:val="000000" w:themeColor="text1"/>
          <w:kern w:val="24"/>
          <w:sz w:val="22"/>
          <w:szCs w:val="22"/>
        </w:rPr>
        <w:t>The Target Profile – an analysis of the actions of suspected criminals and their associates.</w:t>
      </w:r>
      <w:r w:rsidRPr="00C368F6">
        <w:rPr>
          <w:rFonts w:eastAsia="MS PGothic"/>
          <w:color w:val="000000" w:themeColor="text1"/>
          <w:kern w:val="24"/>
          <w:sz w:val="22"/>
          <w:szCs w:val="22"/>
        </w:rPr>
        <w:br/>
      </w:r>
    </w:p>
    <w:p w14:paraId="32E3C4CD" w14:textId="01EBDAE2" w:rsidR="00C368F6" w:rsidRDefault="00C368F6" w:rsidP="00C368F6">
      <w:pPr>
        <w:kinsoku w:val="0"/>
        <w:spacing w:before="79" w:line="360" w:lineRule="auto"/>
        <w:rPr>
          <w:rFonts w:eastAsia="MS PGothic"/>
          <w:color w:val="000000" w:themeColor="text1"/>
          <w:kern w:val="24"/>
          <w:sz w:val="22"/>
          <w:szCs w:val="22"/>
        </w:rPr>
      </w:pPr>
      <w:r w:rsidRPr="00C368F6">
        <w:rPr>
          <w:rFonts w:eastAsia="MS PGothic"/>
          <w:color w:val="000000" w:themeColor="text1"/>
          <w:kern w:val="24"/>
          <w:sz w:val="22"/>
          <w:szCs w:val="22"/>
        </w:rPr>
        <w:t xml:space="preserve">The Tasking and Co-ordinating Process occurs both strategically and tactically at each level. Information and intelligence is then fed between levels and also between neighbouring police forces and law enforcement agencies. </w:t>
      </w:r>
    </w:p>
    <w:p w14:paraId="5038BB42" w14:textId="77777777" w:rsidR="00221DEA" w:rsidRPr="00C368F6" w:rsidRDefault="00221DEA" w:rsidP="00C368F6">
      <w:pPr>
        <w:kinsoku w:val="0"/>
        <w:spacing w:before="79" w:line="360" w:lineRule="auto"/>
        <w:rPr>
          <w:rFonts w:eastAsia="MS PGothic"/>
          <w:color w:val="000000" w:themeColor="text1"/>
          <w:kern w:val="24"/>
          <w:sz w:val="22"/>
          <w:szCs w:val="22"/>
        </w:rPr>
      </w:pPr>
    </w:p>
    <w:p w14:paraId="6701C69C" w14:textId="77777777" w:rsidR="00C368F6" w:rsidRPr="00C368F6" w:rsidRDefault="00C368F6" w:rsidP="00C368F6">
      <w:pPr>
        <w:kinsoku w:val="0"/>
        <w:autoSpaceDE/>
        <w:autoSpaceDN/>
        <w:adjustRightInd/>
        <w:spacing w:before="79" w:line="360" w:lineRule="auto"/>
        <w:rPr>
          <w:rFonts w:eastAsia="MS PGothic"/>
          <w:color w:val="000000" w:themeColor="text1"/>
          <w:kern w:val="24"/>
          <w:sz w:val="22"/>
          <w:szCs w:val="22"/>
        </w:rPr>
      </w:pPr>
      <w:r w:rsidRPr="00C368F6">
        <w:rPr>
          <w:sz w:val="22"/>
          <w:szCs w:val="22"/>
        </w:rPr>
        <w:t>The model was introduced as a business process to ‘provide focus to operational policing and to achieve a disproportionately greater impact from the resources applied to any problem. It is dependent on a clear framework of analysis of information and intelligence allowing a problem solving approach to law enforcement and crime prevention techniques</w:t>
      </w:r>
      <w:r w:rsidRPr="00C368F6">
        <w:rPr>
          <w:i/>
          <w:sz w:val="22"/>
          <w:szCs w:val="22"/>
        </w:rPr>
        <w:t xml:space="preserve">.’ (Code of Practice, 2005) </w:t>
      </w:r>
    </w:p>
    <w:p w14:paraId="4A2D3C37" w14:textId="77777777" w:rsidR="00C368F6" w:rsidRPr="00C368F6" w:rsidRDefault="00C368F6" w:rsidP="00C368F6">
      <w:pPr>
        <w:spacing w:line="360" w:lineRule="auto"/>
        <w:rPr>
          <w:sz w:val="22"/>
          <w:szCs w:val="22"/>
        </w:rPr>
      </w:pPr>
    </w:p>
    <w:p w14:paraId="446BF940" w14:textId="77777777" w:rsidR="00C368F6" w:rsidRPr="00C368F6" w:rsidRDefault="00C368F6" w:rsidP="00C368F6">
      <w:pPr>
        <w:spacing w:line="360" w:lineRule="auto"/>
        <w:rPr>
          <w:sz w:val="22"/>
          <w:szCs w:val="22"/>
        </w:rPr>
      </w:pPr>
      <w:r w:rsidRPr="00C368F6">
        <w:rPr>
          <w:sz w:val="22"/>
          <w:szCs w:val="22"/>
        </w:rPr>
        <w:t xml:space="preserve">The model was implemented to address issues, not just in relation to crime and criminals, but all policing issues from serious organised crime to road safety. </w:t>
      </w:r>
    </w:p>
    <w:p w14:paraId="7D45DBF8" w14:textId="77777777" w:rsidR="00C368F6" w:rsidRPr="00C368F6" w:rsidRDefault="00C368F6" w:rsidP="00C368F6">
      <w:pPr>
        <w:spacing w:line="360" w:lineRule="auto"/>
        <w:rPr>
          <w:sz w:val="22"/>
          <w:szCs w:val="22"/>
        </w:rPr>
      </w:pPr>
    </w:p>
    <w:p w14:paraId="7C14C37C" w14:textId="77777777" w:rsidR="00C368F6" w:rsidRPr="00C368F6" w:rsidRDefault="00C368F6" w:rsidP="00C368F6">
      <w:pPr>
        <w:spacing w:line="360" w:lineRule="auto"/>
        <w:rPr>
          <w:sz w:val="22"/>
          <w:szCs w:val="22"/>
        </w:rPr>
      </w:pPr>
      <w:r w:rsidRPr="00C368F6">
        <w:rPr>
          <w:sz w:val="22"/>
          <w:szCs w:val="22"/>
        </w:rPr>
        <w:t>The Police National Database was introduced as a national intelligence system for England and Wales, following the Bichard Inquiry (2004).  It allowed for intelligence to be shared with other forces.  Another benefit of this is that it provides opportunities to establish links between intelligence which can be used to facilitate an organised crime group mapping.  This is particularly beneficial to roads policing as it means access to intelligence involving vehicles and cars can be established from over the UK.</w:t>
      </w:r>
    </w:p>
    <w:p w14:paraId="439C58C5" w14:textId="77777777" w:rsidR="00C368F6" w:rsidRPr="00C368F6" w:rsidRDefault="00C368F6" w:rsidP="00C368F6">
      <w:pPr>
        <w:spacing w:line="360" w:lineRule="auto"/>
        <w:rPr>
          <w:sz w:val="22"/>
          <w:szCs w:val="22"/>
        </w:rPr>
      </w:pPr>
    </w:p>
    <w:p w14:paraId="6006469F" w14:textId="36E10A8A" w:rsidR="00C368F6" w:rsidRDefault="00C368F6" w:rsidP="00C368F6">
      <w:pPr>
        <w:spacing w:line="360" w:lineRule="auto"/>
        <w:rPr>
          <w:sz w:val="22"/>
          <w:szCs w:val="22"/>
        </w:rPr>
      </w:pPr>
      <w:r w:rsidRPr="00C368F6">
        <w:rPr>
          <w:sz w:val="22"/>
          <w:szCs w:val="22"/>
        </w:rPr>
        <w:t>The NIM ensures that information is fully research, developed and analysed to provide intelligence to senior leaders:</w:t>
      </w:r>
    </w:p>
    <w:p w14:paraId="725E100B" w14:textId="77777777" w:rsidR="00221DEA" w:rsidRPr="00C368F6" w:rsidRDefault="00221DEA" w:rsidP="00C368F6">
      <w:pPr>
        <w:spacing w:line="360" w:lineRule="auto"/>
        <w:rPr>
          <w:sz w:val="22"/>
          <w:szCs w:val="22"/>
        </w:rPr>
      </w:pPr>
    </w:p>
    <w:p w14:paraId="6BD01F6B" w14:textId="77777777" w:rsidR="00C368F6" w:rsidRPr="00C368F6" w:rsidRDefault="00C368F6" w:rsidP="00C368F6">
      <w:pPr>
        <w:pStyle w:val="ListParagraph"/>
        <w:numPr>
          <w:ilvl w:val="0"/>
          <w:numId w:val="10"/>
        </w:numPr>
        <w:overflowPunct/>
        <w:autoSpaceDE/>
        <w:autoSpaceDN/>
        <w:adjustRightInd/>
        <w:spacing w:after="160" w:line="360" w:lineRule="auto"/>
        <w:textAlignment w:val="auto"/>
        <w:rPr>
          <w:sz w:val="22"/>
          <w:szCs w:val="22"/>
        </w:rPr>
      </w:pPr>
      <w:r w:rsidRPr="00C368F6">
        <w:rPr>
          <w:sz w:val="22"/>
          <w:szCs w:val="22"/>
        </w:rPr>
        <w:t>Provide strategic development</w:t>
      </w:r>
    </w:p>
    <w:p w14:paraId="2A524E06" w14:textId="77777777" w:rsidR="00C368F6" w:rsidRPr="00C368F6" w:rsidRDefault="00C368F6" w:rsidP="00C368F6">
      <w:pPr>
        <w:pStyle w:val="ListParagraph"/>
        <w:numPr>
          <w:ilvl w:val="0"/>
          <w:numId w:val="10"/>
        </w:numPr>
        <w:overflowPunct/>
        <w:autoSpaceDE/>
        <w:autoSpaceDN/>
        <w:adjustRightInd/>
        <w:spacing w:after="160" w:line="360" w:lineRule="auto"/>
        <w:textAlignment w:val="auto"/>
        <w:rPr>
          <w:sz w:val="22"/>
          <w:szCs w:val="22"/>
        </w:rPr>
      </w:pPr>
      <w:r w:rsidRPr="00C368F6">
        <w:rPr>
          <w:sz w:val="22"/>
          <w:szCs w:val="22"/>
        </w:rPr>
        <w:t xml:space="preserve">Make tactical resourcing decisions about operational policing and </w:t>
      </w:r>
    </w:p>
    <w:p w14:paraId="405FD48B" w14:textId="77777777" w:rsidR="00221DEA" w:rsidRDefault="00C368F6" w:rsidP="00C368F6">
      <w:pPr>
        <w:pStyle w:val="ListParagraph"/>
        <w:numPr>
          <w:ilvl w:val="0"/>
          <w:numId w:val="10"/>
        </w:numPr>
        <w:overflowPunct/>
        <w:autoSpaceDE/>
        <w:autoSpaceDN/>
        <w:adjustRightInd/>
        <w:spacing w:after="160" w:line="360" w:lineRule="auto"/>
        <w:textAlignment w:val="auto"/>
        <w:rPr>
          <w:sz w:val="22"/>
          <w:szCs w:val="22"/>
        </w:rPr>
      </w:pPr>
      <w:r w:rsidRPr="00C368F6">
        <w:rPr>
          <w:sz w:val="22"/>
          <w:szCs w:val="22"/>
        </w:rPr>
        <w:t xml:space="preserve">Manage risk. </w:t>
      </w:r>
    </w:p>
    <w:p w14:paraId="50E71F22" w14:textId="03BE8E25" w:rsidR="00C368F6" w:rsidRPr="00221DEA" w:rsidRDefault="00C368F6" w:rsidP="00221DEA">
      <w:pPr>
        <w:overflowPunct/>
        <w:autoSpaceDE/>
        <w:autoSpaceDN/>
        <w:adjustRightInd/>
        <w:spacing w:after="160" w:line="360" w:lineRule="auto"/>
        <w:ind w:left="45"/>
        <w:textAlignment w:val="auto"/>
        <w:rPr>
          <w:sz w:val="22"/>
          <w:szCs w:val="22"/>
        </w:rPr>
      </w:pPr>
      <w:r w:rsidRPr="00221DEA">
        <w:rPr>
          <w:sz w:val="22"/>
          <w:szCs w:val="22"/>
        </w:rPr>
        <w:lastRenderedPageBreak/>
        <w:t>Generally, the desired outcome from using the model are improved community safety, reduced crime and the control of criminality and disorder, which in turn,  leads to greater public reassurance and confidence.</w:t>
      </w:r>
    </w:p>
    <w:p w14:paraId="4DA23F01" w14:textId="77777777" w:rsidR="00C368F6" w:rsidRPr="00C368F6" w:rsidRDefault="00C368F6" w:rsidP="00C368F6">
      <w:pPr>
        <w:spacing w:line="360" w:lineRule="auto"/>
        <w:rPr>
          <w:b/>
          <w:sz w:val="22"/>
          <w:szCs w:val="22"/>
        </w:rPr>
      </w:pPr>
    </w:p>
    <w:p w14:paraId="6457F987" w14:textId="4E04D486" w:rsidR="00C368F6" w:rsidRDefault="00C368F6" w:rsidP="00C368F6">
      <w:pPr>
        <w:spacing w:line="360" w:lineRule="auto"/>
        <w:rPr>
          <w:sz w:val="22"/>
          <w:szCs w:val="22"/>
        </w:rPr>
      </w:pPr>
      <w:r w:rsidRPr="00C368F6">
        <w:rPr>
          <w:sz w:val="22"/>
          <w:szCs w:val="22"/>
        </w:rPr>
        <w:t xml:space="preserve">The benefits of the NIM include improved opportunities to share intelligence across police forces, governmental and non-governmental agencies.  By creating a standardised process, it reduces barriers to effectiveness and therefore aims to create a co-operative working environment. </w:t>
      </w:r>
    </w:p>
    <w:p w14:paraId="2A5A0015" w14:textId="77777777" w:rsidR="00221DEA" w:rsidRPr="00C368F6" w:rsidRDefault="00221DEA" w:rsidP="00C368F6">
      <w:pPr>
        <w:spacing w:line="360" w:lineRule="auto"/>
        <w:rPr>
          <w:sz w:val="22"/>
          <w:szCs w:val="22"/>
        </w:rPr>
      </w:pPr>
    </w:p>
    <w:p w14:paraId="1E0CAD07" w14:textId="77777777" w:rsidR="00C368F6" w:rsidRPr="00C368F6" w:rsidRDefault="00C368F6" w:rsidP="00C368F6">
      <w:pPr>
        <w:spacing w:line="360" w:lineRule="auto"/>
        <w:rPr>
          <w:sz w:val="22"/>
          <w:szCs w:val="22"/>
        </w:rPr>
      </w:pPr>
      <w:r w:rsidRPr="00C368F6">
        <w:rPr>
          <w:sz w:val="22"/>
          <w:szCs w:val="22"/>
        </w:rPr>
        <w:t xml:space="preserve">Some issues identified with the NIM include the potential for incorrect or misinformed decisions, possible breaches of legislation and inappropriate access to police information.  </w:t>
      </w:r>
      <w:r w:rsidRPr="00C368F6">
        <w:rPr>
          <w:kern w:val="24"/>
          <w:sz w:val="22"/>
          <w:szCs w:val="22"/>
        </w:rPr>
        <w:t xml:space="preserve">Increased risks to officer safety. </w:t>
      </w:r>
    </w:p>
    <w:p w14:paraId="6756981E" w14:textId="77777777" w:rsidR="00C368F6" w:rsidRPr="00C368F6" w:rsidRDefault="00C368F6" w:rsidP="00C368F6">
      <w:pPr>
        <w:spacing w:line="360" w:lineRule="auto"/>
        <w:rPr>
          <w:sz w:val="22"/>
          <w:szCs w:val="22"/>
        </w:rPr>
      </w:pPr>
    </w:p>
    <w:p w14:paraId="0016A80B" w14:textId="77777777" w:rsidR="00C368F6" w:rsidRPr="00C368F6" w:rsidRDefault="00C368F6" w:rsidP="00C368F6">
      <w:pPr>
        <w:spacing w:line="360" w:lineRule="auto"/>
        <w:rPr>
          <w:sz w:val="22"/>
          <w:szCs w:val="22"/>
        </w:rPr>
      </w:pPr>
      <w:r w:rsidRPr="00C368F6">
        <w:rPr>
          <w:sz w:val="22"/>
          <w:szCs w:val="22"/>
        </w:rPr>
        <w:t xml:space="preserve">Professional management is key in the process, as without it, could result in inconsistencies (potentially) nationally in the way that offences were tackled, with the focus on small-scale offences, rather than more serious organised crime. </w:t>
      </w:r>
    </w:p>
    <w:p w14:paraId="00396C1E" w14:textId="77777777" w:rsidR="00C368F6" w:rsidRPr="00C368F6" w:rsidRDefault="00C368F6" w:rsidP="00C368F6">
      <w:pPr>
        <w:spacing w:line="360" w:lineRule="auto"/>
        <w:rPr>
          <w:b/>
          <w:sz w:val="22"/>
          <w:szCs w:val="22"/>
        </w:rPr>
      </w:pPr>
    </w:p>
    <w:p w14:paraId="35F55E44" w14:textId="77777777" w:rsidR="00C368F6" w:rsidRPr="00C368F6" w:rsidRDefault="00C368F6" w:rsidP="00C368F6">
      <w:pPr>
        <w:spacing w:line="360" w:lineRule="auto"/>
        <w:rPr>
          <w:sz w:val="22"/>
          <w:szCs w:val="22"/>
        </w:rPr>
      </w:pPr>
      <w:r w:rsidRPr="00C368F6">
        <w:rPr>
          <w:sz w:val="22"/>
          <w:szCs w:val="22"/>
        </w:rPr>
        <w:t>John and Maguire (2004) identified that ‘the main problems found with the work of both strategic and tactical Tasking and Co-ordinating Groups were:</w:t>
      </w:r>
    </w:p>
    <w:p w14:paraId="212E3402" w14:textId="77777777" w:rsidR="00C368F6" w:rsidRPr="00C368F6" w:rsidRDefault="00C368F6" w:rsidP="00C368F6">
      <w:pPr>
        <w:spacing w:line="360" w:lineRule="auto"/>
        <w:rPr>
          <w:sz w:val="22"/>
          <w:szCs w:val="22"/>
        </w:rPr>
      </w:pPr>
    </w:p>
    <w:p w14:paraId="048E0553" w14:textId="77777777" w:rsidR="00C368F6" w:rsidRPr="00C368F6" w:rsidRDefault="00C368F6" w:rsidP="00C368F6">
      <w:pPr>
        <w:pStyle w:val="ListParagraph"/>
        <w:numPr>
          <w:ilvl w:val="0"/>
          <w:numId w:val="10"/>
        </w:numPr>
        <w:overflowPunct/>
        <w:spacing w:line="360" w:lineRule="auto"/>
        <w:textAlignment w:val="auto"/>
        <w:rPr>
          <w:sz w:val="22"/>
          <w:szCs w:val="22"/>
        </w:rPr>
      </w:pPr>
      <w:r w:rsidRPr="00C368F6">
        <w:rPr>
          <w:sz w:val="22"/>
          <w:szCs w:val="22"/>
        </w:rPr>
        <w:t>limited input from partners and over-reliance on police generated information;</w:t>
      </w:r>
    </w:p>
    <w:p w14:paraId="576EF766" w14:textId="77777777" w:rsidR="00C368F6" w:rsidRPr="00C368F6" w:rsidRDefault="00C368F6" w:rsidP="00C368F6">
      <w:pPr>
        <w:pStyle w:val="ListParagraph"/>
        <w:numPr>
          <w:ilvl w:val="0"/>
          <w:numId w:val="10"/>
        </w:numPr>
        <w:overflowPunct/>
        <w:spacing w:line="360" w:lineRule="auto"/>
        <w:textAlignment w:val="auto"/>
        <w:rPr>
          <w:sz w:val="22"/>
          <w:szCs w:val="22"/>
        </w:rPr>
      </w:pPr>
      <w:r w:rsidRPr="00C368F6">
        <w:rPr>
          <w:sz w:val="22"/>
          <w:szCs w:val="22"/>
        </w:rPr>
        <w:t>over-domination of concerns about performance indicators; and</w:t>
      </w:r>
    </w:p>
    <w:p w14:paraId="5715F160" w14:textId="77777777" w:rsidR="00C368F6" w:rsidRPr="00C368F6" w:rsidRDefault="00C368F6" w:rsidP="00C368F6">
      <w:pPr>
        <w:pStyle w:val="ListParagraph"/>
        <w:numPr>
          <w:ilvl w:val="0"/>
          <w:numId w:val="10"/>
        </w:numPr>
        <w:overflowPunct/>
        <w:spacing w:line="360" w:lineRule="auto"/>
        <w:textAlignment w:val="auto"/>
        <w:rPr>
          <w:sz w:val="22"/>
          <w:szCs w:val="22"/>
        </w:rPr>
      </w:pPr>
      <w:r w:rsidRPr="00C368F6">
        <w:rPr>
          <w:sz w:val="22"/>
          <w:szCs w:val="22"/>
        </w:rPr>
        <w:t>conflicts between competing priorities (especially national and local priorities).’</w:t>
      </w:r>
    </w:p>
    <w:p w14:paraId="7FD9CA3C" w14:textId="77777777" w:rsidR="00C368F6" w:rsidRPr="00C368F6" w:rsidRDefault="00C368F6" w:rsidP="00C368F6">
      <w:pPr>
        <w:spacing w:line="360" w:lineRule="auto"/>
        <w:rPr>
          <w:i/>
          <w:sz w:val="22"/>
          <w:szCs w:val="22"/>
        </w:rPr>
      </w:pPr>
    </w:p>
    <w:p w14:paraId="6130623F" w14:textId="77777777" w:rsidR="00C368F6" w:rsidRPr="00C368F6" w:rsidRDefault="00C368F6" w:rsidP="00C368F6">
      <w:pPr>
        <w:spacing w:line="360" w:lineRule="auto"/>
        <w:rPr>
          <w:sz w:val="22"/>
          <w:szCs w:val="22"/>
        </w:rPr>
      </w:pPr>
      <w:r w:rsidRPr="00C368F6">
        <w:rPr>
          <w:sz w:val="22"/>
          <w:szCs w:val="22"/>
        </w:rPr>
        <w:t xml:space="preserve">It is important that work at one level, is not isolated from work at other levels, this is in order to ensure that opportunities are now missed and that appropriate resources are allocated.  For example, Level 1 identifying an issue with young people dealing drugs – it may be that this is in relation with County Lines, and therefore important to share as it could potentially effect Level 2 and 3 of the NIM.  </w:t>
      </w:r>
    </w:p>
    <w:p w14:paraId="1835EDDF" w14:textId="77777777" w:rsidR="00C368F6" w:rsidRPr="00C368F6" w:rsidRDefault="00C368F6" w:rsidP="00C368F6">
      <w:pPr>
        <w:spacing w:line="360" w:lineRule="auto"/>
        <w:rPr>
          <w:sz w:val="22"/>
          <w:szCs w:val="22"/>
        </w:rPr>
      </w:pPr>
    </w:p>
    <w:p w14:paraId="67F33576" w14:textId="77777777" w:rsidR="00C368F6" w:rsidRPr="00C368F6" w:rsidRDefault="00C368F6" w:rsidP="00C368F6">
      <w:pPr>
        <w:spacing w:line="360" w:lineRule="auto"/>
        <w:rPr>
          <w:sz w:val="22"/>
          <w:szCs w:val="22"/>
        </w:rPr>
      </w:pPr>
      <w:r w:rsidRPr="00C368F6">
        <w:rPr>
          <w:sz w:val="22"/>
          <w:szCs w:val="22"/>
        </w:rPr>
        <w:t xml:space="preserve">Kleiven (2007) suggested that ‘everyone is expected to feed the centre but the centre is designed on a ‘need to know’ basis so that those on the outside, including most police officers, cannot look inside.’ Thus suggesting that it is more about collecting information that informing and identifying that problems could arise if communication is not effective.  </w:t>
      </w:r>
    </w:p>
    <w:p w14:paraId="7856EB92" w14:textId="77777777" w:rsidR="00C368F6" w:rsidRPr="00C368F6" w:rsidRDefault="00C368F6" w:rsidP="00C368F6">
      <w:pPr>
        <w:spacing w:line="360" w:lineRule="auto"/>
        <w:rPr>
          <w:sz w:val="22"/>
          <w:szCs w:val="22"/>
        </w:rPr>
      </w:pPr>
    </w:p>
    <w:p w14:paraId="39983BF9" w14:textId="77777777" w:rsidR="00C368F6" w:rsidRPr="00C368F6" w:rsidRDefault="00C368F6" w:rsidP="00C368F6">
      <w:pPr>
        <w:spacing w:line="360" w:lineRule="auto"/>
        <w:rPr>
          <w:sz w:val="22"/>
          <w:szCs w:val="22"/>
        </w:rPr>
      </w:pPr>
      <w:r w:rsidRPr="00C368F6">
        <w:rPr>
          <w:sz w:val="22"/>
          <w:szCs w:val="22"/>
        </w:rPr>
        <w:lastRenderedPageBreak/>
        <w:t xml:space="preserve">John and Maguire (2004) found that there were ‘knowledge gaps about the NIM amongst all ranks.’  This was supported further by Kleiven (2007) who stated that the implementation of the NIM ‘required a cultural change and an increase in knowledge based decision-making.’  </w:t>
      </w:r>
    </w:p>
    <w:p w14:paraId="204183B8" w14:textId="77777777" w:rsidR="00C368F6" w:rsidRPr="00C368F6" w:rsidRDefault="00C368F6" w:rsidP="00C368F6">
      <w:pPr>
        <w:spacing w:line="360" w:lineRule="auto"/>
        <w:rPr>
          <w:sz w:val="22"/>
          <w:szCs w:val="22"/>
        </w:rPr>
      </w:pPr>
    </w:p>
    <w:p w14:paraId="0C66EF88" w14:textId="6F4E6B03" w:rsidR="00C368F6" w:rsidRDefault="00C368F6" w:rsidP="00C368F6">
      <w:pPr>
        <w:spacing w:line="360" w:lineRule="auto"/>
        <w:rPr>
          <w:sz w:val="22"/>
          <w:szCs w:val="22"/>
        </w:rPr>
      </w:pPr>
      <w:r w:rsidRPr="00C368F6">
        <w:rPr>
          <w:sz w:val="22"/>
          <w:szCs w:val="22"/>
        </w:rPr>
        <w:t xml:space="preserve">The powers available to collect intelligence are defined and governed by law and are subject to strict scrutiny.  </w:t>
      </w:r>
    </w:p>
    <w:p w14:paraId="2E6C3D63" w14:textId="77777777" w:rsidR="00221DEA" w:rsidRPr="00C368F6" w:rsidRDefault="00221DEA" w:rsidP="00C368F6">
      <w:pPr>
        <w:spacing w:line="360" w:lineRule="auto"/>
        <w:rPr>
          <w:sz w:val="22"/>
          <w:szCs w:val="22"/>
        </w:rPr>
      </w:pPr>
    </w:p>
    <w:p w14:paraId="63FFE508" w14:textId="4078DF9B" w:rsidR="00C368F6" w:rsidRDefault="00C368F6" w:rsidP="00C368F6">
      <w:pPr>
        <w:spacing w:line="360" w:lineRule="auto"/>
        <w:rPr>
          <w:sz w:val="22"/>
          <w:szCs w:val="22"/>
        </w:rPr>
      </w:pPr>
      <w:r w:rsidRPr="00C368F6">
        <w:rPr>
          <w:sz w:val="22"/>
          <w:szCs w:val="22"/>
        </w:rPr>
        <w:t xml:space="preserve">Information is the raw product which is obtained from various sources, such as observations, surveillance, word of mouth and reports.  </w:t>
      </w:r>
    </w:p>
    <w:p w14:paraId="78270BFB" w14:textId="77777777" w:rsidR="00221DEA" w:rsidRPr="00C368F6" w:rsidRDefault="00221DEA" w:rsidP="00C368F6">
      <w:pPr>
        <w:spacing w:line="360" w:lineRule="auto"/>
        <w:rPr>
          <w:sz w:val="22"/>
          <w:szCs w:val="22"/>
        </w:rPr>
      </w:pPr>
    </w:p>
    <w:p w14:paraId="6B025FAF" w14:textId="77777777" w:rsidR="00C368F6" w:rsidRPr="00C368F6" w:rsidRDefault="00C368F6" w:rsidP="00C368F6">
      <w:pPr>
        <w:spacing w:line="360" w:lineRule="auto"/>
        <w:rPr>
          <w:sz w:val="22"/>
          <w:szCs w:val="22"/>
        </w:rPr>
      </w:pPr>
      <w:r w:rsidRPr="00C368F6">
        <w:rPr>
          <w:sz w:val="22"/>
          <w:szCs w:val="22"/>
        </w:rPr>
        <w:t xml:space="preserve">Whereas, intelligence is the produced as a result of collection, evaluation and interpretation of information received.  </w:t>
      </w:r>
    </w:p>
    <w:p w14:paraId="551DBF79" w14:textId="77777777" w:rsidR="00C368F6" w:rsidRPr="00C368F6" w:rsidRDefault="00C368F6" w:rsidP="00C368F6">
      <w:pPr>
        <w:spacing w:line="360" w:lineRule="auto"/>
        <w:ind w:left="45"/>
        <w:rPr>
          <w:sz w:val="22"/>
          <w:szCs w:val="22"/>
        </w:rPr>
      </w:pPr>
    </w:p>
    <w:p w14:paraId="71476B62" w14:textId="77777777" w:rsidR="00C368F6" w:rsidRPr="00C368F6" w:rsidRDefault="00C368F6" w:rsidP="00C368F6">
      <w:pPr>
        <w:spacing w:line="360" w:lineRule="auto"/>
        <w:ind w:left="45"/>
        <w:rPr>
          <w:sz w:val="22"/>
          <w:szCs w:val="22"/>
        </w:rPr>
      </w:pPr>
      <w:r w:rsidRPr="00C368F6">
        <w:rPr>
          <w:sz w:val="22"/>
          <w:szCs w:val="22"/>
        </w:rPr>
        <w:t>These five policing purposes provide the legal basis for collecting, recording, evaluating, sharing and retaining police information (Management of Police Information (MOPI, 2006)):</w:t>
      </w:r>
    </w:p>
    <w:p w14:paraId="5BEF740E" w14:textId="77777777" w:rsidR="00C368F6" w:rsidRPr="00C368F6" w:rsidRDefault="00C368F6" w:rsidP="00C368F6">
      <w:pPr>
        <w:pStyle w:val="ListParagraph"/>
        <w:numPr>
          <w:ilvl w:val="0"/>
          <w:numId w:val="10"/>
        </w:numPr>
        <w:overflowPunct/>
        <w:autoSpaceDE/>
        <w:autoSpaceDN/>
        <w:adjustRightInd/>
        <w:spacing w:after="160" w:line="360" w:lineRule="auto"/>
        <w:textAlignment w:val="auto"/>
        <w:rPr>
          <w:sz w:val="22"/>
          <w:szCs w:val="22"/>
        </w:rPr>
      </w:pPr>
      <w:r w:rsidRPr="00C368F6">
        <w:rPr>
          <w:sz w:val="22"/>
          <w:szCs w:val="22"/>
        </w:rPr>
        <w:t>Protecting life and property</w:t>
      </w:r>
    </w:p>
    <w:p w14:paraId="0C4414D5" w14:textId="77777777" w:rsidR="00C368F6" w:rsidRPr="00C368F6" w:rsidRDefault="00C368F6" w:rsidP="00C368F6">
      <w:pPr>
        <w:pStyle w:val="ListParagraph"/>
        <w:numPr>
          <w:ilvl w:val="0"/>
          <w:numId w:val="10"/>
        </w:numPr>
        <w:overflowPunct/>
        <w:autoSpaceDE/>
        <w:autoSpaceDN/>
        <w:adjustRightInd/>
        <w:spacing w:after="160" w:line="360" w:lineRule="auto"/>
        <w:textAlignment w:val="auto"/>
        <w:rPr>
          <w:sz w:val="22"/>
          <w:szCs w:val="22"/>
        </w:rPr>
      </w:pPr>
      <w:r w:rsidRPr="00C368F6">
        <w:rPr>
          <w:sz w:val="22"/>
          <w:szCs w:val="22"/>
        </w:rPr>
        <w:t>Preserving order</w:t>
      </w:r>
    </w:p>
    <w:p w14:paraId="2ADFD764" w14:textId="77777777" w:rsidR="00C368F6" w:rsidRPr="00C368F6" w:rsidRDefault="00C368F6" w:rsidP="00C368F6">
      <w:pPr>
        <w:pStyle w:val="ListParagraph"/>
        <w:numPr>
          <w:ilvl w:val="0"/>
          <w:numId w:val="10"/>
        </w:numPr>
        <w:overflowPunct/>
        <w:autoSpaceDE/>
        <w:autoSpaceDN/>
        <w:adjustRightInd/>
        <w:spacing w:after="160" w:line="360" w:lineRule="auto"/>
        <w:textAlignment w:val="auto"/>
        <w:rPr>
          <w:sz w:val="22"/>
          <w:szCs w:val="22"/>
        </w:rPr>
      </w:pPr>
      <w:r w:rsidRPr="00C368F6">
        <w:rPr>
          <w:sz w:val="22"/>
          <w:szCs w:val="22"/>
        </w:rPr>
        <w:t>Preventing the commission of an offence</w:t>
      </w:r>
    </w:p>
    <w:p w14:paraId="6856F104" w14:textId="77777777" w:rsidR="00C368F6" w:rsidRPr="00C368F6" w:rsidRDefault="00C368F6" w:rsidP="00C368F6">
      <w:pPr>
        <w:pStyle w:val="ListParagraph"/>
        <w:numPr>
          <w:ilvl w:val="0"/>
          <w:numId w:val="10"/>
        </w:numPr>
        <w:overflowPunct/>
        <w:autoSpaceDE/>
        <w:autoSpaceDN/>
        <w:adjustRightInd/>
        <w:spacing w:after="160" w:line="360" w:lineRule="auto"/>
        <w:textAlignment w:val="auto"/>
        <w:rPr>
          <w:sz w:val="22"/>
          <w:szCs w:val="22"/>
        </w:rPr>
      </w:pPr>
      <w:r w:rsidRPr="00C368F6">
        <w:rPr>
          <w:sz w:val="22"/>
          <w:szCs w:val="22"/>
        </w:rPr>
        <w:t xml:space="preserve">Bringing offenders to justice </w:t>
      </w:r>
    </w:p>
    <w:p w14:paraId="6A69108D" w14:textId="77777777" w:rsidR="00C368F6" w:rsidRPr="00C368F6" w:rsidRDefault="00C368F6" w:rsidP="00C368F6">
      <w:pPr>
        <w:pStyle w:val="ListParagraph"/>
        <w:numPr>
          <w:ilvl w:val="0"/>
          <w:numId w:val="10"/>
        </w:numPr>
        <w:overflowPunct/>
        <w:autoSpaceDE/>
        <w:autoSpaceDN/>
        <w:adjustRightInd/>
        <w:spacing w:after="160" w:line="360" w:lineRule="auto"/>
        <w:textAlignment w:val="auto"/>
        <w:rPr>
          <w:sz w:val="22"/>
          <w:szCs w:val="22"/>
        </w:rPr>
      </w:pPr>
      <w:r w:rsidRPr="00C368F6">
        <w:rPr>
          <w:sz w:val="22"/>
          <w:szCs w:val="22"/>
        </w:rPr>
        <w:t xml:space="preserve">Any duty or responsibility arising from common or statute law </w:t>
      </w:r>
    </w:p>
    <w:p w14:paraId="5BACD2DA" w14:textId="77777777" w:rsidR="00C368F6" w:rsidRPr="00C368F6" w:rsidRDefault="00C368F6" w:rsidP="00C368F6">
      <w:pPr>
        <w:spacing w:line="360" w:lineRule="auto"/>
        <w:rPr>
          <w:sz w:val="22"/>
          <w:szCs w:val="22"/>
        </w:rPr>
      </w:pPr>
    </w:p>
    <w:p w14:paraId="1021E90A" w14:textId="77777777" w:rsidR="00C368F6" w:rsidRPr="00C368F6" w:rsidRDefault="00C368F6" w:rsidP="00C368F6">
      <w:pPr>
        <w:spacing w:line="360" w:lineRule="auto"/>
        <w:rPr>
          <w:color w:val="auto"/>
          <w:sz w:val="22"/>
          <w:szCs w:val="22"/>
        </w:rPr>
      </w:pPr>
      <w:r w:rsidRPr="00C368F6">
        <w:rPr>
          <w:color w:val="auto"/>
          <w:sz w:val="22"/>
          <w:szCs w:val="22"/>
        </w:rPr>
        <w:t xml:space="preserve">Information can be obtained in one of three ways; routine collection, tasked information and volunteered information. </w:t>
      </w:r>
      <w:r w:rsidRPr="00C368F6">
        <w:rPr>
          <w:sz w:val="22"/>
          <w:szCs w:val="22"/>
        </w:rPr>
        <w:t xml:space="preserve">(College of Policing APP, 2013) </w:t>
      </w:r>
    </w:p>
    <w:p w14:paraId="7FF5D110" w14:textId="77777777" w:rsidR="00C368F6" w:rsidRPr="00C368F6" w:rsidRDefault="00C368F6" w:rsidP="00C368F6">
      <w:pPr>
        <w:spacing w:line="360" w:lineRule="auto"/>
        <w:rPr>
          <w:color w:val="auto"/>
          <w:sz w:val="22"/>
          <w:szCs w:val="22"/>
        </w:rPr>
      </w:pPr>
    </w:p>
    <w:p w14:paraId="14624801" w14:textId="77777777" w:rsidR="00C368F6" w:rsidRPr="00C368F6" w:rsidRDefault="00C368F6" w:rsidP="00C368F6">
      <w:pPr>
        <w:spacing w:line="360" w:lineRule="auto"/>
        <w:rPr>
          <w:sz w:val="22"/>
          <w:szCs w:val="22"/>
        </w:rPr>
      </w:pPr>
      <w:r w:rsidRPr="00C368F6">
        <w:rPr>
          <w:b/>
          <w:color w:val="auto"/>
          <w:sz w:val="22"/>
          <w:szCs w:val="22"/>
        </w:rPr>
        <w:t>Routine Collection</w:t>
      </w:r>
      <w:r w:rsidRPr="00C368F6">
        <w:rPr>
          <w:color w:val="auto"/>
          <w:sz w:val="22"/>
          <w:szCs w:val="22"/>
        </w:rPr>
        <w:t xml:space="preserve"> – </w:t>
      </w:r>
      <w:r w:rsidRPr="00C368F6">
        <w:rPr>
          <w:sz w:val="22"/>
          <w:szCs w:val="22"/>
        </w:rPr>
        <w:t xml:space="preserve">information collected as part of routine operational policing. </w:t>
      </w:r>
    </w:p>
    <w:p w14:paraId="19710523" w14:textId="77777777" w:rsidR="00C368F6" w:rsidRPr="00C368F6" w:rsidRDefault="00C368F6" w:rsidP="00C368F6">
      <w:pPr>
        <w:spacing w:line="360" w:lineRule="auto"/>
        <w:rPr>
          <w:color w:val="auto"/>
          <w:sz w:val="22"/>
          <w:szCs w:val="22"/>
        </w:rPr>
      </w:pPr>
    </w:p>
    <w:p w14:paraId="1FDEE117" w14:textId="77777777" w:rsidR="00C368F6" w:rsidRPr="00C368F6" w:rsidRDefault="00C368F6" w:rsidP="00C368F6">
      <w:pPr>
        <w:spacing w:line="360" w:lineRule="auto"/>
        <w:rPr>
          <w:sz w:val="22"/>
          <w:szCs w:val="22"/>
        </w:rPr>
      </w:pPr>
      <w:r w:rsidRPr="00C368F6">
        <w:rPr>
          <w:b/>
          <w:color w:val="auto"/>
          <w:sz w:val="22"/>
          <w:szCs w:val="22"/>
        </w:rPr>
        <w:t>Tasked Information</w:t>
      </w:r>
      <w:r w:rsidRPr="00C368F6">
        <w:rPr>
          <w:color w:val="auto"/>
          <w:sz w:val="22"/>
          <w:szCs w:val="22"/>
        </w:rPr>
        <w:t xml:space="preserve"> </w:t>
      </w:r>
      <w:r w:rsidRPr="00C368F6">
        <w:rPr>
          <w:sz w:val="22"/>
          <w:szCs w:val="22"/>
        </w:rPr>
        <w:t>–</w:t>
      </w:r>
      <w:r w:rsidRPr="00C368F6">
        <w:rPr>
          <w:color w:val="auto"/>
          <w:sz w:val="22"/>
          <w:szCs w:val="22"/>
        </w:rPr>
        <w:t xml:space="preserve"> </w:t>
      </w:r>
      <w:r w:rsidRPr="00C368F6">
        <w:rPr>
          <w:sz w:val="22"/>
          <w:szCs w:val="22"/>
        </w:rPr>
        <w:t>this is priority information, received through internal and external databases (such as PNC and PND), CCTV systems, Covert Human Intelligence Sources (CHIS) and Automatic Number Plate Recognition (ANPR).</w:t>
      </w:r>
    </w:p>
    <w:p w14:paraId="446DECDF" w14:textId="77777777" w:rsidR="00C368F6" w:rsidRPr="00C368F6" w:rsidRDefault="00C368F6" w:rsidP="00C368F6">
      <w:pPr>
        <w:spacing w:line="360" w:lineRule="auto"/>
        <w:rPr>
          <w:color w:val="auto"/>
          <w:sz w:val="22"/>
          <w:szCs w:val="22"/>
        </w:rPr>
      </w:pPr>
    </w:p>
    <w:p w14:paraId="482505B9" w14:textId="77777777" w:rsidR="00C368F6" w:rsidRPr="00C368F6" w:rsidRDefault="00C368F6" w:rsidP="00C368F6">
      <w:pPr>
        <w:spacing w:line="360" w:lineRule="auto"/>
        <w:rPr>
          <w:color w:val="auto"/>
          <w:sz w:val="22"/>
          <w:szCs w:val="22"/>
        </w:rPr>
      </w:pPr>
      <w:r w:rsidRPr="00C368F6">
        <w:rPr>
          <w:b/>
          <w:color w:val="auto"/>
          <w:sz w:val="22"/>
          <w:szCs w:val="22"/>
        </w:rPr>
        <w:t>Volunteered Information</w:t>
      </w:r>
      <w:r w:rsidRPr="00C368F6">
        <w:rPr>
          <w:color w:val="auto"/>
          <w:sz w:val="22"/>
          <w:szCs w:val="22"/>
        </w:rPr>
        <w:t xml:space="preserve"> </w:t>
      </w:r>
      <w:r w:rsidRPr="00C368F6">
        <w:rPr>
          <w:sz w:val="22"/>
          <w:szCs w:val="22"/>
        </w:rPr>
        <w:t>–</w:t>
      </w:r>
      <w:r w:rsidRPr="00C368F6">
        <w:rPr>
          <w:color w:val="auto"/>
          <w:sz w:val="22"/>
          <w:szCs w:val="22"/>
        </w:rPr>
        <w:t xml:space="preserve"> </w:t>
      </w:r>
      <w:r w:rsidRPr="00C368F6">
        <w:rPr>
          <w:sz w:val="22"/>
          <w:szCs w:val="22"/>
        </w:rPr>
        <w:t xml:space="preserve">this is usually information received from members of the public and partner agencies. </w:t>
      </w:r>
    </w:p>
    <w:p w14:paraId="4F595476" w14:textId="77777777" w:rsidR="00C368F6" w:rsidRPr="00C368F6" w:rsidRDefault="00C368F6" w:rsidP="00C368F6">
      <w:pPr>
        <w:spacing w:line="360" w:lineRule="auto"/>
        <w:rPr>
          <w:sz w:val="22"/>
          <w:szCs w:val="22"/>
        </w:rPr>
      </w:pPr>
    </w:p>
    <w:p w14:paraId="310A0CEF" w14:textId="77777777" w:rsidR="00C368F6" w:rsidRPr="00C368F6" w:rsidRDefault="00C368F6" w:rsidP="00C368F6">
      <w:pPr>
        <w:spacing w:line="360" w:lineRule="auto"/>
        <w:rPr>
          <w:sz w:val="22"/>
          <w:szCs w:val="22"/>
        </w:rPr>
      </w:pPr>
      <w:r w:rsidRPr="00C368F6">
        <w:rPr>
          <w:sz w:val="22"/>
          <w:szCs w:val="22"/>
        </w:rPr>
        <w:t xml:space="preserve">The intelligence cycle is the process that allows information to be developed into intelligence.  It involves information being collected, collated, evaluated and disseminated.  </w:t>
      </w:r>
    </w:p>
    <w:p w14:paraId="699EED09" w14:textId="1C70D73B" w:rsidR="00C368F6" w:rsidRDefault="00C368F6" w:rsidP="00C368F6">
      <w:pPr>
        <w:spacing w:line="360" w:lineRule="auto"/>
        <w:rPr>
          <w:sz w:val="22"/>
          <w:szCs w:val="22"/>
        </w:rPr>
      </w:pPr>
      <w:r w:rsidRPr="00C368F6">
        <w:rPr>
          <w:sz w:val="22"/>
          <w:szCs w:val="22"/>
        </w:rPr>
        <w:lastRenderedPageBreak/>
        <w:t>An intelligence report is used to submit and evaluate information, and to manage dissemination of intelligence. (College of Policing APP, 2015)</w:t>
      </w:r>
    </w:p>
    <w:p w14:paraId="2FFDA4A3" w14:textId="77777777" w:rsidR="00221DEA" w:rsidRPr="00C368F6" w:rsidRDefault="00221DEA" w:rsidP="00C368F6">
      <w:pPr>
        <w:spacing w:line="360" w:lineRule="auto"/>
        <w:rPr>
          <w:sz w:val="22"/>
          <w:szCs w:val="22"/>
        </w:rPr>
      </w:pPr>
    </w:p>
    <w:p w14:paraId="10F865AA" w14:textId="77777777" w:rsidR="00C368F6" w:rsidRPr="00C368F6" w:rsidRDefault="00C368F6" w:rsidP="00C368F6">
      <w:pPr>
        <w:pStyle w:val="NormalWeb"/>
        <w:kinsoku w:val="0"/>
        <w:overflowPunct w:val="0"/>
        <w:spacing w:before="79" w:beforeAutospacing="0" w:after="0" w:afterAutospacing="0" w:line="360" w:lineRule="auto"/>
        <w:textAlignment w:val="baseline"/>
        <w:rPr>
          <w:rFonts w:ascii="Arial" w:hAnsi="Arial" w:cs="Arial"/>
          <w:sz w:val="22"/>
          <w:szCs w:val="22"/>
        </w:rPr>
      </w:pPr>
      <w:r w:rsidRPr="00C368F6">
        <w:rPr>
          <w:rFonts w:ascii="Arial" w:eastAsiaTheme="minorEastAsia" w:hAnsi="Arial" w:cs="Arial"/>
          <w:color w:val="000000" w:themeColor="text1"/>
          <w:kern w:val="24"/>
          <w:sz w:val="22"/>
          <w:szCs w:val="22"/>
        </w:rPr>
        <w:t xml:space="preserve">The 3X5X2 Intelligence System details how the information is recorded onto intelligence logs, how it is graded and how it should be disseminated.  This is broken down as such: </w:t>
      </w:r>
    </w:p>
    <w:p w14:paraId="2460D3BF" w14:textId="77777777" w:rsidR="00C368F6" w:rsidRPr="00C368F6" w:rsidRDefault="00C368F6" w:rsidP="00C368F6">
      <w:pPr>
        <w:spacing w:line="360" w:lineRule="auto"/>
        <w:rPr>
          <w:b/>
          <w:sz w:val="22"/>
          <w:szCs w:val="22"/>
        </w:rPr>
      </w:pPr>
      <w:r w:rsidRPr="00C368F6">
        <w:rPr>
          <w:noProof/>
          <w:color w:val="2962FF"/>
          <w:sz w:val="22"/>
          <w:szCs w:val="22"/>
        </w:rPr>
        <w:drawing>
          <wp:anchor distT="0" distB="0" distL="114300" distR="114300" simplePos="0" relativeHeight="251659264" behindDoc="0" locked="0" layoutInCell="1" allowOverlap="1" wp14:anchorId="3D2CFB6E" wp14:editId="01B672AC">
            <wp:simplePos x="0" y="0"/>
            <wp:positionH relativeFrom="column">
              <wp:posOffset>982980</wp:posOffset>
            </wp:positionH>
            <wp:positionV relativeFrom="paragraph">
              <wp:posOffset>71755</wp:posOffset>
            </wp:positionV>
            <wp:extent cx="4065905" cy="1685925"/>
            <wp:effectExtent l="0" t="0" r="0" b="9525"/>
            <wp:wrapSquare wrapText="bothSides"/>
            <wp:docPr id="1" name="Picture 1" descr="The 5-minute guide to the intelligence grading process and its ...">
              <a:hlinkClick xmlns:a="http://schemas.openxmlformats.org/drawingml/2006/main" r:id="rId2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5-minute guide to the intelligence grading process and its ...">
                      <a:hlinkClick r:id="rId21" tgtFrame="&quot;_blank&quot;"/>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065905" cy="16859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1A80793" w14:textId="77777777" w:rsidR="00C368F6" w:rsidRPr="00C368F6" w:rsidRDefault="00C368F6" w:rsidP="00C368F6">
      <w:pPr>
        <w:spacing w:line="360" w:lineRule="auto"/>
        <w:rPr>
          <w:i/>
          <w:sz w:val="22"/>
          <w:szCs w:val="22"/>
        </w:rPr>
      </w:pPr>
    </w:p>
    <w:p w14:paraId="16376D4B" w14:textId="77777777" w:rsidR="00C368F6" w:rsidRPr="00C368F6" w:rsidRDefault="00C368F6" w:rsidP="00C368F6">
      <w:pPr>
        <w:spacing w:line="360" w:lineRule="auto"/>
        <w:rPr>
          <w:i/>
          <w:sz w:val="22"/>
          <w:szCs w:val="22"/>
        </w:rPr>
      </w:pPr>
    </w:p>
    <w:p w14:paraId="67689662" w14:textId="77777777" w:rsidR="00C368F6" w:rsidRPr="00C368F6" w:rsidRDefault="00C368F6" w:rsidP="00C368F6">
      <w:pPr>
        <w:spacing w:line="360" w:lineRule="auto"/>
        <w:rPr>
          <w:i/>
          <w:sz w:val="22"/>
          <w:szCs w:val="22"/>
        </w:rPr>
      </w:pPr>
    </w:p>
    <w:p w14:paraId="325E1A06" w14:textId="77777777" w:rsidR="00C368F6" w:rsidRPr="00C368F6" w:rsidRDefault="00C368F6" w:rsidP="00C368F6">
      <w:pPr>
        <w:spacing w:line="360" w:lineRule="auto"/>
        <w:rPr>
          <w:i/>
          <w:sz w:val="22"/>
          <w:szCs w:val="22"/>
        </w:rPr>
      </w:pPr>
    </w:p>
    <w:p w14:paraId="5F192BA6" w14:textId="77777777" w:rsidR="00C368F6" w:rsidRPr="00C368F6" w:rsidRDefault="00C368F6" w:rsidP="00C368F6">
      <w:pPr>
        <w:spacing w:line="360" w:lineRule="auto"/>
        <w:rPr>
          <w:sz w:val="22"/>
          <w:szCs w:val="22"/>
        </w:rPr>
      </w:pPr>
    </w:p>
    <w:p w14:paraId="63AC667B" w14:textId="77777777" w:rsidR="00C368F6" w:rsidRPr="00C368F6" w:rsidRDefault="00C368F6" w:rsidP="00C368F6">
      <w:pPr>
        <w:spacing w:line="360" w:lineRule="auto"/>
        <w:rPr>
          <w:sz w:val="22"/>
          <w:szCs w:val="22"/>
        </w:rPr>
      </w:pPr>
    </w:p>
    <w:p w14:paraId="29664CDE" w14:textId="77777777" w:rsidR="00C368F6" w:rsidRDefault="00C368F6" w:rsidP="00C368F6">
      <w:pPr>
        <w:spacing w:line="360" w:lineRule="auto"/>
        <w:rPr>
          <w:b/>
          <w:color w:val="auto"/>
          <w:sz w:val="22"/>
          <w:szCs w:val="22"/>
        </w:rPr>
      </w:pPr>
    </w:p>
    <w:p w14:paraId="67E45B17" w14:textId="394EB2D8" w:rsidR="00C368F6" w:rsidRPr="00C368F6" w:rsidRDefault="00C368F6" w:rsidP="00C368F6">
      <w:pPr>
        <w:spacing w:line="360" w:lineRule="auto"/>
        <w:rPr>
          <w:b/>
          <w:color w:val="auto"/>
          <w:sz w:val="22"/>
          <w:szCs w:val="22"/>
        </w:rPr>
      </w:pPr>
      <w:r>
        <w:rPr>
          <w:b/>
          <w:color w:val="auto"/>
          <w:sz w:val="22"/>
          <w:szCs w:val="22"/>
        </w:rPr>
        <w:t xml:space="preserve">3x5x2 </w:t>
      </w:r>
      <w:r w:rsidRPr="00C368F6">
        <w:rPr>
          <w:b/>
          <w:color w:val="auto"/>
          <w:sz w:val="22"/>
          <w:szCs w:val="22"/>
        </w:rPr>
        <w:t>Model</w:t>
      </w:r>
      <w:r w:rsidRPr="00C368F6">
        <w:rPr>
          <w:sz w:val="22"/>
          <w:szCs w:val="22"/>
        </w:rPr>
        <w:t xml:space="preserve">: </w:t>
      </w:r>
      <w:hyperlink r:id="rId23" w:history="1">
        <w:r w:rsidRPr="00C368F6">
          <w:rPr>
            <w:rStyle w:val="Hyperlink"/>
            <w:sz w:val="22"/>
            <w:szCs w:val="22"/>
          </w:rPr>
          <w:t>https://www.intelligencewithsteve.com/post/the-5-minute-guide-to-the-intelligence-grading-process-and-its-application-in-osint</w:t>
        </w:r>
      </w:hyperlink>
    </w:p>
    <w:p w14:paraId="3E877C77" w14:textId="77777777" w:rsidR="00C368F6" w:rsidRPr="00C368F6" w:rsidRDefault="00C368F6" w:rsidP="00C368F6">
      <w:pPr>
        <w:spacing w:line="360" w:lineRule="auto"/>
        <w:rPr>
          <w:sz w:val="22"/>
          <w:szCs w:val="22"/>
        </w:rPr>
      </w:pPr>
    </w:p>
    <w:p w14:paraId="6EBEA56A" w14:textId="77777777" w:rsidR="00C368F6" w:rsidRPr="00C368F6" w:rsidRDefault="00C368F6" w:rsidP="00C368F6">
      <w:pPr>
        <w:spacing w:line="360" w:lineRule="auto"/>
        <w:rPr>
          <w:sz w:val="22"/>
          <w:szCs w:val="22"/>
        </w:rPr>
      </w:pPr>
      <w:r w:rsidRPr="00C368F6">
        <w:rPr>
          <w:sz w:val="22"/>
          <w:szCs w:val="22"/>
        </w:rPr>
        <w:t>By adhering to the 3x5x2 model, ensures that the source is protected. The standardisation of reporting allows for a shared confidence between law enforcement communities and partner agencies.</w:t>
      </w:r>
    </w:p>
    <w:p w14:paraId="22DCB897" w14:textId="77777777" w:rsidR="00C368F6" w:rsidRPr="00C368F6" w:rsidRDefault="00C368F6" w:rsidP="00C368F6">
      <w:pPr>
        <w:spacing w:line="360" w:lineRule="auto"/>
        <w:rPr>
          <w:sz w:val="22"/>
          <w:szCs w:val="22"/>
        </w:rPr>
      </w:pPr>
    </w:p>
    <w:p w14:paraId="08A22DAF" w14:textId="77777777" w:rsidR="00C368F6" w:rsidRPr="00C368F6" w:rsidRDefault="00C368F6" w:rsidP="00C368F6">
      <w:pPr>
        <w:spacing w:line="360" w:lineRule="auto"/>
        <w:rPr>
          <w:sz w:val="22"/>
          <w:szCs w:val="22"/>
        </w:rPr>
      </w:pPr>
      <w:r w:rsidRPr="00C368F6">
        <w:rPr>
          <w:sz w:val="22"/>
          <w:szCs w:val="22"/>
        </w:rPr>
        <w:t xml:space="preserve">Information recorded should be clear and concise.  Anyone who submits intelligence has a duty to ensure it is accurate, and where possible, the information should be corroborated. </w:t>
      </w:r>
    </w:p>
    <w:p w14:paraId="50BF4839" w14:textId="77777777" w:rsidR="00C368F6" w:rsidRPr="00C368F6" w:rsidRDefault="00C368F6" w:rsidP="00C368F6">
      <w:pPr>
        <w:spacing w:line="360" w:lineRule="auto"/>
        <w:rPr>
          <w:sz w:val="22"/>
          <w:szCs w:val="22"/>
        </w:rPr>
      </w:pPr>
    </w:p>
    <w:p w14:paraId="55428EA5" w14:textId="77777777" w:rsidR="00C368F6" w:rsidRPr="00C368F6" w:rsidRDefault="00C368F6" w:rsidP="00C368F6">
      <w:pPr>
        <w:spacing w:line="360" w:lineRule="auto"/>
        <w:rPr>
          <w:sz w:val="22"/>
          <w:szCs w:val="22"/>
        </w:rPr>
      </w:pPr>
      <w:r w:rsidRPr="00C368F6">
        <w:rPr>
          <w:sz w:val="22"/>
          <w:szCs w:val="22"/>
        </w:rPr>
        <w:t xml:space="preserve">Intelligence relies on the quality of the submission and the information within the report.  Without such, would mean that the NIM would be ineffective. </w:t>
      </w:r>
    </w:p>
    <w:p w14:paraId="756724E8" w14:textId="77777777" w:rsidR="00C368F6" w:rsidRPr="00C368F6" w:rsidRDefault="00C368F6" w:rsidP="00C368F6">
      <w:pPr>
        <w:spacing w:line="360" w:lineRule="auto"/>
        <w:rPr>
          <w:sz w:val="22"/>
          <w:szCs w:val="22"/>
        </w:rPr>
      </w:pPr>
    </w:p>
    <w:p w14:paraId="10FFD7BD" w14:textId="77777777" w:rsidR="00C368F6" w:rsidRPr="00C368F6" w:rsidRDefault="00C368F6" w:rsidP="00C368F6">
      <w:pPr>
        <w:spacing w:line="360" w:lineRule="auto"/>
        <w:rPr>
          <w:sz w:val="22"/>
          <w:szCs w:val="22"/>
        </w:rPr>
      </w:pPr>
      <w:r w:rsidRPr="00C368F6">
        <w:rPr>
          <w:sz w:val="22"/>
          <w:szCs w:val="22"/>
        </w:rPr>
        <w:t xml:space="preserve">Following sanitisation, intelligence is then disseminated to appropriate people and organisations through, for example, intelligence bulletins. </w:t>
      </w:r>
    </w:p>
    <w:p w14:paraId="42042016" w14:textId="77777777" w:rsidR="00C368F6" w:rsidRPr="00C368F6" w:rsidRDefault="00C368F6" w:rsidP="00C368F6">
      <w:pPr>
        <w:spacing w:line="360" w:lineRule="auto"/>
        <w:rPr>
          <w:sz w:val="22"/>
          <w:szCs w:val="22"/>
        </w:rPr>
      </w:pPr>
    </w:p>
    <w:p w14:paraId="334FCF33" w14:textId="77777777" w:rsidR="00C368F6" w:rsidRPr="00C368F6" w:rsidRDefault="00C368F6" w:rsidP="00C368F6">
      <w:pPr>
        <w:spacing w:line="360" w:lineRule="auto"/>
        <w:rPr>
          <w:sz w:val="22"/>
          <w:szCs w:val="22"/>
        </w:rPr>
      </w:pPr>
      <w:r w:rsidRPr="00C368F6">
        <w:rPr>
          <w:sz w:val="22"/>
          <w:szCs w:val="22"/>
        </w:rPr>
        <w:t>Effective roads policing includes using available resources in order to target criminals who use the road network for their criminal activity.</w:t>
      </w:r>
    </w:p>
    <w:p w14:paraId="17CC9DE3" w14:textId="77777777" w:rsidR="00C368F6" w:rsidRPr="00C368F6" w:rsidRDefault="00C368F6" w:rsidP="00C368F6">
      <w:pPr>
        <w:spacing w:line="360" w:lineRule="auto"/>
        <w:rPr>
          <w:sz w:val="22"/>
          <w:szCs w:val="22"/>
        </w:rPr>
      </w:pPr>
    </w:p>
    <w:p w14:paraId="1FD1D673" w14:textId="77777777" w:rsidR="00C368F6" w:rsidRPr="00C368F6" w:rsidRDefault="00C368F6" w:rsidP="00C368F6">
      <w:pPr>
        <w:spacing w:line="360" w:lineRule="auto"/>
        <w:rPr>
          <w:sz w:val="22"/>
          <w:szCs w:val="22"/>
        </w:rPr>
      </w:pPr>
      <w:r w:rsidRPr="00C368F6">
        <w:rPr>
          <w:sz w:val="22"/>
          <w:szCs w:val="22"/>
        </w:rPr>
        <w:t xml:space="preserve">Policing in a proactive manner, through intelligence-led objectives that denies the use of the road network for criminal activity is essential in combatting an array of crimes, including high-volume crime, modern-day slavery and drug supply.   </w:t>
      </w:r>
    </w:p>
    <w:p w14:paraId="501CAA1B" w14:textId="77777777" w:rsidR="00C368F6" w:rsidRPr="00C368F6" w:rsidRDefault="00C368F6" w:rsidP="00C368F6">
      <w:pPr>
        <w:spacing w:line="360" w:lineRule="auto"/>
        <w:rPr>
          <w:sz w:val="22"/>
          <w:szCs w:val="22"/>
        </w:rPr>
      </w:pPr>
    </w:p>
    <w:p w14:paraId="76B6ADB7" w14:textId="1912B065" w:rsidR="00C368F6" w:rsidRDefault="00C368F6" w:rsidP="00C368F6">
      <w:pPr>
        <w:spacing w:line="360" w:lineRule="auto"/>
        <w:rPr>
          <w:sz w:val="22"/>
          <w:szCs w:val="22"/>
        </w:rPr>
      </w:pPr>
      <w:r w:rsidRPr="00C368F6">
        <w:rPr>
          <w:sz w:val="22"/>
          <w:szCs w:val="22"/>
        </w:rPr>
        <w:lastRenderedPageBreak/>
        <w:t>The Policing the Roads in Partnership Strategy 2015 – 2020, was implemented ‘for safe, secure and efficient roads.’</w:t>
      </w:r>
    </w:p>
    <w:p w14:paraId="7D05C27E" w14:textId="77777777" w:rsidR="00221DEA" w:rsidRPr="00C368F6" w:rsidRDefault="00221DEA" w:rsidP="00C368F6">
      <w:pPr>
        <w:spacing w:line="360" w:lineRule="auto"/>
        <w:rPr>
          <w:sz w:val="22"/>
          <w:szCs w:val="22"/>
        </w:rPr>
      </w:pPr>
    </w:p>
    <w:p w14:paraId="59333280" w14:textId="77777777" w:rsidR="00C368F6" w:rsidRPr="00C368F6" w:rsidRDefault="00C368F6" w:rsidP="00C368F6">
      <w:pPr>
        <w:spacing w:line="360" w:lineRule="auto"/>
        <w:rPr>
          <w:sz w:val="22"/>
          <w:szCs w:val="22"/>
        </w:rPr>
      </w:pPr>
      <w:r w:rsidRPr="00C368F6">
        <w:rPr>
          <w:sz w:val="22"/>
          <w:szCs w:val="22"/>
        </w:rPr>
        <w:t xml:space="preserve">One of the objectives identifies that there is a need to ‘work together to establish secure roads, free from the threat of serious organised crime and terrorism.  This is achieved through information sharing with partners, promoting joint enforcement and using ‘ANPR to detect and disrupt criminals who use the road.’ </w:t>
      </w:r>
    </w:p>
    <w:p w14:paraId="1C253D6E" w14:textId="77777777" w:rsidR="00C368F6" w:rsidRPr="00C368F6" w:rsidRDefault="00C368F6" w:rsidP="00C368F6">
      <w:pPr>
        <w:spacing w:line="360" w:lineRule="auto"/>
        <w:rPr>
          <w:sz w:val="22"/>
          <w:szCs w:val="22"/>
        </w:rPr>
      </w:pPr>
    </w:p>
    <w:p w14:paraId="5BB27223" w14:textId="77777777" w:rsidR="00C368F6" w:rsidRPr="00C368F6" w:rsidRDefault="00C368F6" w:rsidP="00C368F6">
      <w:pPr>
        <w:spacing w:line="360" w:lineRule="auto"/>
        <w:rPr>
          <w:sz w:val="22"/>
          <w:szCs w:val="22"/>
        </w:rPr>
      </w:pPr>
      <w:r w:rsidRPr="00C368F6">
        <w:rPr>
          <w:sz w:val="22"/>
          <w:szCs w:val="22"/>
        </w:rPr>
        <w:t xml:space="preserve">Furthermore, the Policing the Roads Together Strategy 2018 – 2021 highlighted the need to, ‘focus on intelligence sharing, joint planning and coordination between agencies and organisations involved in assuring the safety, security and efficient if the strategic road network.’  Roads Policing Intelligence Forum was set up specifically for this purpose; enhance the gathering and use of intelligence, specifically to roads policing.  </w:t>
      </w:r>
    </w:p>
    <w:p w14:paraId="67D18600" w14:textId="77777777" w:rsidR="00C368F6" w:rsidRPr="00C368F6" w:rsidRDefault="00C368F6" w:rsidP="00C368F6">
      <w:pPr>
        <w:spacing w:line="360" w:lineRule="auto"/>
        <w:rPr>
          <w:sz w:val="22"/>
          <w:szCs w:val="22"/>
        </w:rPr>
      </w:pPr>
    </w:p>
    <w:p w14:paraId="6C0E8D4E" w14:textId="77777777" w:rsidR="00C368F6" w:rsidRPr="00C368F6" w:rsidRDefault="00C368F6" w:rsidP="00C368F6">
      <w:pPr>
        <w:spacing w:line="360" w:lineRule="auto"/>
        <w:rPr>
          <w:sz w:val="22"/>
          <w:szCs w:val="22"/>
        </w:rPr>
      </w:pPr>
      <w:r w:rsidRPr="00C368F6">
        <w:rPr>
          <w:sz w:val="22"/>
          <w:szCs w:val="22"/>
        </w:rPr>
        <w:t xml:space="preserve">Despite these strategies being put in place, an inspection of roads policing in England and Wales (HMICFRS, 2020) identified that sharing of intelligence between forces and other agencies could be improved.  As such, a recommendation was proposed that ‘effective partnership arrangements should be put in place, including appropriate intelligence agreements with relevant highway agencies.’ </w:t>
      </w:r>
    </w:p>
    <w:p w14:paraId="054FEB57" w14:textId="77777777" w:rsidR="00C368F6" w:rsidRPr="00C368F6" w:rsidRDefault="00C368F6" w:rsidP="00C368F6">
      <w:pPr>
        <w:spacing w:line="360" w:lineRule="auto"/>
        <w:rPr>
          <w:sz w:val="22"/>
          <w:szCs w:val="22"/>
        </w:rPr>
      </w:pPr>
    </w:p>
    <w:p w14:paraId="660421C6" w14:textId="77777777" w:rsidR="00C368F6" w:rsidRPr="00C368F6" w:rsidRDefault="00C368F6" w:rsidP="00C368F6">
      <w:pPr>
        <w:spacing w:line="360" w:lineRule="auto"/>
        <w:rPr>
          <w:sz w:val="22"/>
          <w:szCs w:val="22"/>
        </w:rPr>
      </w:pPr>
      <w:r w:rsidRPr="00C368F6">
        <w:rPr>
          <w:sz w:val="22"/>
          <w:szCs w:val="22"/>
        </w:rPr>
        <w:t xml:space="preserve">It was also highlighted that there has been a reduction in numbers of dedicated road policing officers over recent years, which in turn reflects in a decrease in police enforcement activity. </w:t>
      </w:r>
    </w:p>
    <w:p w14:paraId="47909979" w14:textId="77777777" w:rsidR="00C368F6" w:rsidRPr="00C368F6" w:rsidRDefault="00C368F6" w:rsidP="00C368F6">
      <w:pPr>
        <w:spacing w:line="360" w:lineRule="auto"/>
        <w:rPr>
          <w:sz w:val="22"/>
          <w:szCs w:val="22"/>
        </w:rPr>
      </w:pPr>
    </w:p>
    <w:p w14:paraId="475A922D" w14:textId="3136CE70" w:rsidR="00221DEA" w:rsidRDefault="00C368F6" w:rsidP="00C368F6">
      <w:pPr>
        <w:spacing w:line="360" w:lineRule="auto"/>
        <w:rPr>
          <w:sz w:val="22"/>
          <w:szCs w:val="22"/>
        </w:rPr>
      </w:pPr>
      <w:r w:rsidRPr="00C368F6">
        <w:rPr>
          <w:sz w:val="22"/>
          <w:szCs w:val="22"/>
        </w:rPr>
        <w:t xml:space="preserve">Covert Human Intelligence Sources (CHIS) is a police term for an informant.  Under the Regulation of Investigatory Power Act (RIPA, 2000), government agencies are permitted to use sources in order to obtain intelligence.  </w:t>
      </w:r>
    </w:p>
    <w:p w14:paraId="1E9A64D3" w14:textId="77777777" w:rsidR="00221DEA" w:rsidRPr="00C368F6" w:rsidRDefault="00221DEA" w:rsidP="00C368F6">
      <w:pPr>
        <w:spacing w:line="360" w:lineRule="auto"/>
        <w:rPr>
          <w:sz w:val="22"/>
          <w:szCs w:val="22"/>
        </w:rPr>
      </w:pPr>
    </w:p>
    <w:p w14:paraId="2628FF6C" w14:textId="77777777" w:rsidR="00C368F6" w:rsidRPr="00C368F6" w:rsidRDefault="00C368F6" w:rsidP="00C368F6">
      <w:pPr>
        <w:spacing w:line="360" w:lineRule="auto"/>
        <w:rPr>
          <w:sz w:val="22"/>
          <w:szCs w:val="22"/>
        </w:rPr>
      </w:pPr>
      <w:r w:rsidRPr="00C368F6">
        <w:rPr>
          <w:sz w:val="22"/>
          <w:szCs w:val="22"/>
        </w:rPr>
        <w:t>RIPA, 2000 states that a person is defined as a CHIS if they establish or maintain a personal or other relationship with a person for the covert purpose of:</w:t>
      </w:r>
    </w:p>
    <w:p w14:paraId="0DDB9EE4" w14:textId="77777777" w:rsidR="00C368F6" w:rsidRPr="00C368F6" w:rsidRDefault="00C368F6" w:rsidP="00C368F6">
      <w:pPr>
        <w:pStyle w:val="ListParagraph"/>
        <w:numPr>
          <w:ilvl w:val="0"/>
          <w:numId w:val="10"/>
        </w:numPr>
        <w:overflowPunct/>
        <w:autoSpaceDE/>
        <w:autoSpaceDN/>
        <w:adjustRightInd/>
        <w:spacing w:after="160" w:line="360" w:lineRule="auto"/>
        <w:textAlignment w:val="auto"/>
        <w:rPr>
          <w:sz w:val="22"/>
          <w:szCs w:val="22"/>
        </w:rPr>
      </w:pPr>
      <w:r w:rsidRPr="00C368F6">
        <w:rPr>
          <w:sz w:val="22"/>
          <w:szCs w:val="22"/>
        </w:rPr>
        <w:t xml:space="preserve">Obtaining information providing access to information of another person; or </w:t>
      </w:r>
    </w:p>
    <w:p w14:paraId="3D6B3D56" w14:textId="77777777" w:rsidR="00C368F6" w:rsidRPr="00C368F6" w:rsidRDefault="00C368F6" w:rsidP="00C368F6">
      <w:pPr>
        <w:pStyle w:val="ListParagraph"/>
        <w:numPr>
          <w:ilvl w:val="0"/>
          <w:numId w:val="10"/>
        </w:numPr>
        <w:overflowPunct/>
        <w:autoSpaceDE/>
        <w:autoSpaceDN/>
        <w:adjustRightInd/>
        <w:spacing w:after="160" w:line="360" w:lineRule="auto"/>
        <w:textAlignment w:val="auto"/>
        <w:rPr>
          <w:sz w:val="22"/>
          <w:szCs w:val="22"/>
        </w:rPr>
      </w:pPr>
      <w:r w:rsidRPr="00C368F6">
        <w:rPr>
          <w:sz w:val="22"/>
          <w:szCs w:val="22"/>
        </w:rPr>
        <w:t xml:space="preserve">Disclosing information obtained by the use of such a relationship, or as the consequence of the existence of such relationship. </w:t>
      </w:r>
    </w:p>
    <w:p w14:paraId="561CE209" w14:textId="2302AF0C" w:rsidR="00C368F6" w:rsidRDefault="00C368F6" w:rsidP="00C368F6">
      <w:pPr>
        <w:spacing w:line="360" w:lineRule="auto"/>
        <w:ind w:left="45"/>
        <w:rPr>
          <w:sz w:val="22"/>
          <w:szCs w:val="22"/>
        </w:rPr>
      </w:pPr>
      <w:r w:rsidRPr="00C368F6">
        <w:rPr>
          <w:sz w:val="22"/>
          <w:szCs w:val="22"/>
        </w:rPr>
        <w:t>(Cited Bryant &amp; Bryant, 2019, p. 513)</w:t>
      </w:r>
    </w:p>
    <w:p w14:paraId="390225CB" w14:textId="77777777" w:rsidR="00C368F6" w:rsidRPr="00C368F6" w:rsidRDefault="00C368F6" w:rsidP="00C368F6">
      <w:pPr>
        <w:spacing w:line="360" w:lineRule="auto"/>
        <w:ind w:left="45"/>
        <w:rPr>
          <w:sz w:val="22"/>
          <w:szCs w:val="22"/>
        </w:rPr>
      </w:pPr>
    </w:p>
    <w:p w14:paraId="2D184C49" w14:textId="77777777" w:rsidR="00C368F6" w:rsidRPr="00C368F6" w:rsidRDefault="00C368F6" w:rsidP="00C368F6">
      <w:pPr>
        <w:spacing w:line="360" w:lineRule="auto"/>
        <w:ind w:left="45"/>
        <w:rPr>
          <w:color w:val="auto"/>
          <w:sz w:val="22"/>
          <w:szCs w:val="22"/>
        </w:rPr>
      </w:pPr>
      <w:r w:rsidRPr="00C368F6">
        <w:rPr>
          <w:sz w:val="22"/>
          <w:szCs w:val="22"/>
        </w:rPr>
        <w:lastRenderedPageBreak/>
        <w:t xml:space="preserve">The Covert Human Intelligence Sources, Code of Practice (2018) </w:t>
      </w:r>
      <w:r w:rsidRPr="00B14E45">
        <w:rPr>
          <w:sz w:val="22"/>
          <w:szCs w:val="22"/>
        </w:rPr>
        <w:t xml:space="preserve">provides guidance on the </w:t>
      </w:r>
      <w:r w:rsidRPr="00C368F6">
        <w:rPr>
          <w:sz w:val="22"/>
          <w:szCs w:val="22"/>
        </w:rPr>
        <w:t>‘</w:t>
      </w:r>
      <w:r w:rsidRPr="00B14E45">
        <w:rPr>
          <w:sz w:val="22"/>
          <w:szCs w:val="22"/>
        </w:rPr>
        <w:t>authorisation of the use or conduct of co</w:t>
      </w:r>
      <w:r w:rsidRPr="00C368F6">
        <w:rPr>
          <w:sz w:val="22"/>
          <w:szCs w:val="22"/>
        </w:rPr>
        <w:t>vert human intelligence sources’, as well as guide lines</w:t>
      </w:r>
      <w:r w:rsidRPr="00B14E45">
        <w:rPr>
          <w:sz w:val="22"/>
          <w:szCs w:val="22"/>
        </w:rPr>
        <w:t xml:space="preserve"> on the </w:t>
      </w:r>
      <w:r w:rsidRPr="00C368F6">
        <w:rPr>
          <w:sz w:val="22"/>
          <w:szCs w:val="22"/>
        </w:rPr>
        <w:t>‘</w:t>
      </w:r>
      <w:r w:rsidRPr="00B14E45">
        <w:rPr>
          <w:sz w:val="22"/>
          <w:szCs w:val="22"/>
        </w:rPr>
        <w:t>handling of any information obtained by use or conduct</w:t>
      </w:r>
      <w:r w:rsidRPr="00C368F6">
        <w:rPr>
          <w:sz w:val="22"/>
          <w:szCs w:val="22"/>
        </w:rPr>
        <w:t>’.</w:t>
      </w:r>
      <w:r w:rsidRPr="00B14E45">
        <w:rPr>
          <w:sz w:val="22"/>
          <w:szCs w:val="22"/>
        </w:rPr>
        <w:t xml:space="preserve"> </w:t>
      </w:r>
    </w:p>
    <w:p w14:paraId="18335E45" w14:textId="77777777" w:rsidR="00C368F6" w:rsidRPr="00C368F6" w:rsidRDefault="00C368F6" w:rsidP="00C368F6">
      <w:pPr>
        <w:spacing w:line="360" w:lineRule="auto"/>
        <w:ind w:left="45"/>
        <w:rPr>
          <w:sz w:val="22"/>
          <w:szCs w:val="22"/>
        </w:rPr>
      </w:pPr>
    </w:p>
    <w:p w14:paraId="05B43711" w14:textId="77777777" w:rsidR="00C368F6" w:rsidRPr="00C368F6" w:rsidRDefault="00C368F6" w:rsidP="00C368F6">
      <w:pPr>
        <w:spacing w:line="360" w:lineRule="auto"/>
        <w:ind w:left="45"/>
        <w:rPr>
          <w:sz w:val="22"/>
          <w:szCs w:val="22"/>
        </w:rPr>
      </w:pPr>
      <w:r w:rsidRPr="00C368F6">
        <w:rPr>
          <w:sz w:val="22"/>
          <w:szCs w:val="22"/>
        </w:rPr>
        <w:t xml:space="preserve">For a CHIS to be used, authorisation is required by an appropriate authorizing officer, with the authorisation usually lasting for a twelve month period.  </w:t>
      </w:r>
    </w:p>
    <w:p w14:paraId="6DB12AEA" w14:textId="77777777" w:rsidR="00C368F6" w:rsidRPr="00C368F6" w:rsidRDefault="00C368F6" w:rsidP="00C368F6">
      <w:pPr>
        <w:spacing w:line="360" w:lineRule="auto"/>
        <w:ind w:left="45"/>
        <w:rPr>
          <w:sz w:val="22"/>
          <w:szCs w:val="22"/>
        </w:rPr>
      </w:pPr>
    </w:p>
    <w:p w14:paraId="40C84580" w14:textId="77777777" w:rsidR="00C368F6" w:rsidRPr="00C368F6" w:rsidRDefault="00C368F6" w:rsidP="00C368F6">
      <w:pPr>
        <w:spacing w:line="360" w:lineRule="auto"/>
        <w:ind w:left="45"/>
        <w:rPr>
          <w:sz w:val="22"/>
          <w:szCs w:val="22"/>
        </w:rPr>
      </w:pPr>
      <w:r w:rsidRPr="00C368F6">
        <w:rPr>
          <w:sz w:val="22"/>
          <w:szCs w:val="22"/>
        </w:rPr>
        <w:t xml:space="preserve">A CHIS could be beneficial when trying to disrupt criminal activity.  Most sources, are criminals themselves and therefore have access to other criminals and what they are involved in.  </w:t>
      </w:r>
    </w:p>
    <w:p w14:paraId="5E1F07F4" w14:textId="77777777" w:rsidR="00C368F6" w:rsidRPr="00C368F6" w:rsidRDefault="00C368F6" w:rsidP="00C368F6">
      <w:pPr>
        <w:spacing w:line="360" w:lineRule="auto"/>
        <w:ind w:left="45"/>
        <w:rPr>
          <w:sz w:val="22"/>
          <w:szCs w:val="22"/>
        </w:rPr>
      </w:pPr>
    </w:p>
    <w:p w14:paraId="67810E47" w14:textId="77777777" w:rsidR="00C368F6" w:rsidRPr="00C368F6" w:rsidRDefault="00C368F6" w:rsidP="00C368F6">
      <w:pPr>
        <w:spacing w:line="360" w:lineRule="auto"/>
        <w:rPr>
          <w:sz w:val="22"/>
          <w:szCs w:val="22"/>
        </w:rPr>
      </w:pPr>
      <w:r w:rsidRPr="00C368F6">
        <w:rPr>
          <w:sz w:val="22"/>
          <w:szCs w:val="22"/>
        </w:rPr>
        <w:t>RIPA (2000) also governs the way surveillance used in an investigation, including Automatic Number Plate Recognition (ANPR).</w:t>
      </w:r>
    </w:p>
    <w:p w14:paraId="5D0DB68C" w14:textId="77777777" w:rsidR="00C368F6" w:rsidRPr="00C368F6" w:rsidRDefault="00C368F6" w:rsidP="00C368F6">
      <w:pPr>
        <w:spacing w:line="360" w:lineRule="auto"/>
        <w:rPr>
          <w:sz w:val="22"/>
          <w:szCs w:val="22"/>
        </w:rPr>
      </w:pPr>
    </w:p>
    <w:p w14:paraId="72210341" w14:textId="77777777" w:rsidR="00C368F6" w:rsidRPr="00C368F6" w:rsidRDefault="00C368F6" w:rsidP="00C368F6">
      <w:pPr>
        <w:spacing w:line="360" w:lineRule="auto"/>
        <w:rPr>
          <w:sz w:val="22"/>
          <w:szCs w:val="22"/>
        </w:rPr>
      </w:pPr>
      <w:r w:rsidRPr="00C368F6">
        <w:rPr>
          <w:sz w:val="22"/>
          <w:szCs w:val="22"/>
        </w:rPr>
        <w:t xml:space="preserve">The National ANPR Standards (2019) identify ANPR as ‘technology used to help detect, deter and disrupt criminality at a local, force, regional and national level.  This includes tracking traveling criminal, Organised Crime Groups and terrorists.’ </w:t>
      </w:r>
    </w:p>
    <w:p w14:paraId="7786D21D" w14:textId="77777777" w:rsidR="00C368F6" w:rsidRPr="00C368F6" w:rsidRDefault="00C368F6" w:rsidP="00C368F6">
      <w:pPr>
        <w:spacing w:line="360" w:lineRule="auto"/>
        <w:rPr>
          <w:sz w:val="22"/>
          <w:szCs w:val="22"/>
        </w:rPr>
      </w:pPr>
    </w:p>
    <w:p w14:paraId="0A37AC55" w14:textId="41D3BC1F" w:rsidR="00C368F6" w:rsidRDefault="00C368F6" w:rsidP="00C368F6">
      <w:pPr>
        <w:spacing w:line="360" w:lineRule="auto"/>
        <w:rPr>
          <w:sz w:val="22"/>
          <w:szCs w:val="22"/>
        </w:rPr>
      </w:pPr>
      <w:r w:rsidRPr="00C368F6">
        <w:rPr>
          <w:sz w:val="22"/>
          <w:szCs w:val="22"/>
        </w:rPr>
        <w:t>The National ANPR Standards (2019) also sets out the requirements that the police and other law enforcement agencies must comply with when utilising the National ANPR Capability.</w:t>
      </w:r>
    </w:p>
    <w:p w14:paraId="72E4C8ED" w14:textId="77777777" w:rsidR="00221DEA" w:rsidRPr="00C368F6" w:rsidRDefault="00221DEA" w:rsidP="00C368F6">
      <w:pPr>
        <w:spacing w:line="360" w:lineRule="auto"/>
        <w:rPr>
          <w:sz w:val="22"/>
          <w:szCs w:val="22"/>
        </w:rPr>
      </w:pPr>
    </w:p>
    <w:p w14:paraId="14DAEDDB" w14:textId="77777777" w:rsidR="00C368F6" w:rsidRPr="00C368F6" w:rsidRDefault="00C368F6" w:rsidP="00C368F6">
      <w:pPr>
        <w:spacing w:line="360" w:lineRule="auto"/>
        <w:rPr>
          <w:sz w:val="22"/>
          <w:szCs w:val="22"/>
        </w:rPr>
      </w:pPr>
      <w:r w:rsidRPr="00C368F6">
        <w:rPr>
          <w:sz w:val="22"/>
          <w:szCs w:val="22"/>
        </w:rPr>
        <w:t xml:space="preserve">This includes, under the Data Protect Act (2018) that ANPR should only be used for ‘the prevention, investigation, detection or prosecution of criminal offences or the execution of criminal penalties, including the safeguarding against and the prevention of threats to public security.’ </w:t>
      </w:r>
    </w:p>
    <w:p w14:paraId="2DE3AE25" w14:textId="77777777" w:rsidR="00C368F6" w:rsidRPr="00C368F6" w:rsidRDefault="00C368F6" w:rsidP="00C368F6">
      <w:pPr>
        <w:spacing w:line="360" w:lineRule="auto"/>
        <w:rPr>
          <w:sz w:val="22"/>
          <w:szCs w:val="22"/>
        </w:rPr>
      </w:pPr>
    </w:p>
    <w:p w14:paraId="129C9524" w14:textId="77777777" w:rsidR="00C368F6" w:rsidRPr="00C368F6" w:rsidRDefault="00C368F6" w:rsidP="00C368F6">
      <w:pPr>
        <w:spacing w:line="360" w:lineRule="auto"/>
        <w:rPr>
          <w:sz w:val="22"/>
          <w:szCs w:val="22"/>
        </w:rPr>
      </w:pPr>
      <w:r w:rsidRPr="00C368F6">
        <w:rPr>
          <w:sz w:val="22"/>
          <w:szCs w:val="22"/>
        </w:rPr>
        <w:t>Use of ANPR provides lines of enquiry and evidence in the investigation of crimes.  It is therefore, critical in order to target criminals through their use of the roads.</w:t>
      </w:r>
    </w:p>
    <w:p w14:paraId="1C12356F" w14:textId="77777777" w:rsidR="00C368F6" w:rsidRPr="00C368F6" w:rsidRDefault="00C368F6" w:rsidP="00C368F6">
      <w:pPr>
        <w:pStyle w:val="Default"/>
        <w:spacing w:line="360" w:lineRule="auto"/>
        <w:rPr>
          <w:sz w:val="22"/>
          <w:szCs w:val="22"/>
        </w:rPr>
      </w:pPr>
    </w:p>
    <w:p w14:paraId="0198B560" w14:textId="77777777" w:rsidR="00C368F6" w:rsidRPr="00C368F6" w:rsidRDefault="00C368F6" w:rsidP="00C368F6">
      <w:pPr>
        <w:spacing w:line="360" w:lineRule="auto"/>
        <w:rPr>
          <w:sz w:val="22"/>
          <w:szCs w:val="22"/>
        </w:rPr>
      </w:pPr>
      <w:r w:rsidRPr="00C368F6">
        <w:rPr>
          <w:sz w:val="22"/>
          <w:szCs w:val="22"/>
        </w:rPr>
        <w:t>By using ANPR for information and intelligence, police are able to address crimes within a police force area and tackle those affecting more than one force. Using intelligence across police forces can play a vital role in tackling regional crime activity, serious and organised crime and terrorism.</w:t>
      </w:r>
    </w:p>
    <w:p w14:paraId="5A72D361" w14:textId="77777777" w:rsidR="00C368F6" w:rsidRPr="00C368F6" w:rsidRDefault="00C368F6" w:rsidP="00C368F6">
      <w:pPr>
        <w:spacing w:line="360" w:lineRule="auto"/>
        <w:rPr>
          <w:sz w:val="22"/>
          <w:szCs w:val="22"/>
        </w:rPr>
      </w:pPr>
    </w:p>
    <w:p w14:paraId="0224103A" w14:textId="77777777" w:rsidR="00C368F6" w:rsidRPr="00C368F6" w:rsidRDefault="00C368F6" w:rsidP="00C368F6">
      <w:pPr>
        <w:spacing w:line="360" w:lineRule="auto"/>
        <w:rPr>
          <w:sz w:val="22"/>
          <w:szCs w:val="22"/>
        </w:rPr>
      </w:pPr>
      <w:r w:rsidRPr="00C368F6">
        <w:rPr>
          <w:sz w:val="22"/>
          <w:szCs w:val="22"/>
        </w:rPr>
        <w:t>ANPR can be utilised in three key ways:</w:t>
      </w:r>
    </w:p>
    <w:p w14:paraId="3C8F33CC" w14:textId="77777777" w:rsidR="00C368F6" w:rsidRPr="00C368F6" w:rsidRDefault="00C368F6" w:rsidP="00C368F6">
      <w:pPr>
        <w:spacing w:line="360" w:lineRule="auto"/>
        <w:rPr>
          <w:sz w:val="22"/>
          <w:szCs w:val="22"/>
        </w:rPr>
      </w:pPr>
      <w:r w:rsidRPr="00C368F6">
        <w:rPr>
          <w:sz w:val="22"/>
          <w:szCs w:val="22"/>
        </w:rPr>
        <w:t xml:space="preserve">‘1. To identify vehicles known to be used by criminals and disrupt their activity, </w:t>
      </w:r>
    </w:p>
    <w:p w14:paraId="5CC2F1D3" w14:textId="77777777" w:rsidR="00C368F6" w:rsidRPr="00C368F6" w:rsidRDefault="00C368F6" w:rsidP="00C368F6">
      <w:pPr>
        <w:spacing w:line="360" w:lineRule="auto"/>
        <w:rPr>
          <w:sz w:val="22"/>
          <w:szCs w:val="22"/>
        </w:rPr>
      </w:pPr>
      <w:r w:rsidRPr="00C368F6">
        <w:rPr>
          <w:sz w:val="22"/>
          <w:szCs w:val="22"/>
        </w:rPr>
        <w:lastRenderedPageBreak/>
        <w:t xml:space="preserve"> 2. To gather intelligence </w:t>
      </w:r>
    </w:p>
    <w:p w14:paraId="3DC41EE4" w14:textId="77777777" w:rsidR="00C368F6" w:rsidRPr="00C368F6" w:rsidRDefault="00C368F6" w:rsidP="00C368F6">
      <w:pPr>
        <w:spacing w:line="360" w:lineRule="auto"/>
        <w:rPr>
          <w:sz w:val="22"/>
          <w:szCs w:val="22"/>
        </w:rPr>
      </w:pPr>
      <w:r w:rsidRPr="00C368F6">
        <w:rPr>
          <w:sz w:val="22"/>
          <w:szCs w:val="22"/>
        </w:rPr>
        <w:t xml:space="preserve"> 3. To investigate crime. ‘ </w:t>
      </w:r>
    </w:p>
    <w:p w14:paraId="27E1F89B" w14:textId="77777777" w:rsidR="00C368F6" w:rsidRPr="00C368F6" w:rsidRDefault="00C368F6" w:rsidP="00C368F6">
      <w:pPr>
        <w:spacing w:line="360" w:lineRule="auto"/>
        <w:rPr>
          <w:sz w:val="22"/>
          <w:szCs w:val="22"/>
        </w:rPr>
      </w:pPr>
      <w:r w:rsidRPr="00C368F6">
        <w:rPr>
          <w:sz w:val="22"/>
          <w:szCs w:val="22"/>
        </w:rPr>
        <w:t xml:space="preserve">(The Police use of Automatic Number Plate Recognition, 2013) </w:t>
      </w:r>
    </w:p>
    <w:p w14:paraId="230B1BBE" w14:textId="77777777" w:rsidR="00C368F6" w:rsidRPr="00C368F6" w:rsidRDefault="00C368F6" w:rsidP="00C368F6">
      <w:pPr>
        <w:spacing w:line="360" w:lineRule="auto"/>
        <w:rPr>
          <w:sz w:val="22"/>
          <w:szCs w:val="22"/>
        </w:rPr>
      </w:pPr>
    </w:p>
    <w:p w14:paraId="7C33FBCC" w14:textId="2F18F67C" w:rsidR="00C368F6" w:rsidRDefault="00C368F6" w:rsidP="00C368F6">
      <w:pPr>
        <w:spacing w:line="360" w:lineRule="auto"/>
        <w:rPr>
          <w:sz w:val="22"/>
          <w:szCs w:val="22"/>
        </w:rPr>
      </w:pPr>
      <w:r w:rsidRPr="00C368F6">
        <w:rPr>
          <w:sz w:val="22"/>
          <w:szCs w:val="22"/>
        </w:rPr>
        <w:t xml:space="preserve">Over recent years, there has been a shift in policing from reactive investigations, following an incident occurring, and more towards being pro-active in targeting active criminals through the use of intelligence.  </w:t>
      </w:r>
    </w:p>
    <w:p w14:paraId="6BB4BF2C" w14:textId="77777777" w:rsidR="00221DEA" w:rsidRPr="00C368F6" w:rsidRDefault="00221DEA" w:rsidP="00C368F6">
      <w:pPr>
        <w:spacing w:line="360" w:lineRule="auto"/>
        <w:rPr>
          <w:sz w:val="22"/>
          <w:szCs w:val="22"/>
        </w:rPr>
      </w:pPr>
    </w:p>
    <w:p w14:paraId="714FAEA7" w14:textId="77777777" w:rsidR="00C368F6" w:rsidRPr="00C368F6" w:rsidRDefault="00C368F6" w:rsidP="00C368F6">
      <w:pPr>
        <w:spacing w:line="360" w:lineRule="auto"/>
        <w:rPr>
          <w:sz w:val="22"/>
          <w:szCs w:val="22"/>
        </w:rPr>
      </w:pPr>
      <w:r w:rsidRPr="00C368F6">
        <w:rPr>
          <w:sz w:val="22"/>
          <w:szCs w:val="22"/>
        </w:rPr>
        <w:t>Kirby and Turner (2007) identified the ways that ANPR could be used for these purposes:</w:t>
      </w:r>
    </w:p>
    <w:p w14:paraId="18EC2C17" w14:textId="77777777" w:rsidR="00C368F6" w:rsidRPr="00C368F6" w:rsidRDefault="00C368F6" w:rsidP="00C368F6">
      <w:pPr>
        <w:spacing w:line="360" w:lineRule="auto"/>
        <w:rPr>
          <w:sz w:val="22"/>
          <w:szCs w:val="22"/>
        </w:rPr>
      </w:pPr>
      <w:r w:rsidRPr="00C368F6">
        <w:rPr>
          <w:sz w:val="22"/>
          <w:szCs w:val="22"/>
        </w:rPr>
        <w:t>For reactive investigations, ANPR provides an opportunity for:</w:t>
      </w:r>
    </w:p>
    <w:p w14:paraId="376425BA" w14:textId="77777777" w:rsidR="00C368F6" w:rsidRPr="00C368F6" w:rsidRDefault="00C368F6" w:rsidP="00C368F6">
      <w:pPr>
        <w:pStyle w:val="ListParagraph"/>
        <w:numPr>
          <w:ilvl w:val="0"/>
          <w:numId w:val="9"/>
        </w:numPr>
        <w:overflowPunct/>
        <w:autoSpaceDE/>
        <w:autoSpaceDN/>
        <w:adjustRightInd/>
        <w:spacing w:after="160" w:line="360" w:lineRule="auto"/>
        <w:textAlignment w:val="auto"/>
        <w:rPr>
          <w:sz w:val="22"/>
          <w:szCs w:val="22"/>
        </w:rPr>
      </w:pPr>
      <w:r w:rsidRPr="00C368F6">
        <w:rPr>
          <w:sz w:val="22"/>
          <w:szCs w:val="22"/>
        </w:rPr>
        <w:t>identifying vehicles being used for crime</w:t>
      </w:r>
    </w:p>
    <w:p w14:paraId="18083354" w14:textId="77777777" w:rsidR="00C368F6" w:rsidRPr="00C368F6" w:rsidRDefault="00C368F6" w:rsidP="00C368F6">
      <w:pPr>
        <w:pStyle w:val="ListParagraph"/>
        <w:numPr>
          <w:ilvl w:val="0"/>
          <w:numId w:val="9"/>
        </w:numPr>
        <w:overflowPunct/>
        <w:autoSpaceDE/>
        <w:autoSpaceDN/>
        <w:adjustRightInd/>
        <w:spacing w:after="160" w:line="360" w:lineRule="auto"/>
        <w:textAlignment w:val="auto"/>
        <w:rPr>
          <w:sz w:val="22"/>
          <w:szCs w:val="22"/>
        </w:rPr>
      </w:pPr>
      <w:r w:rsidRPr="00C368F6">
        <w:rPr>
          <w:sz w:val="22"/>
          <w:szCs w:val="22"/>
        </w:rPr>
        <w:t>track the movements of possible suspects</w:t>
      </w:r>
    </w:p>
    <w:p w14:paraId="0DA5E06E" w14:textId="77777777" w:rsidR="00C368F6" w:rsidRPr="00C368F6" w:rsidRDefault="00C368F6" w:rsidP="00C368F6">
      <w:pPr>
        <w:pStyle w:val="ListParagraph"/>
        <w:numPr>
          <w:ilvl w:val="0"/>
          <w:numId w:val="9"/>
        </w:numPr>
        <w:overflowPunct/>
        <w:autoSpaceDE/>
        <w:autoSpaceDN/>
        <w:adjustRightInd/>
        <w:spacing w:after="160" w:line="360" w:lineRule="auto"/>
        <w:textAlignment w:val="auto"/>
        <w:rPr>
          <w:sz w:val="22"/>
          <w:szCs w:val="22"/>
        </w:rPr>
      </w:pPr>
      <w:r w:rsidRPr="00C368F6">
        <w:rPr>
          <w:sz w:val="22"/>
          <w:szCs w:val="22"/>
        </w:rPr>
        <w:t>identify witnesses</w:t>
      </w:r>
    </w:p>
    <w:p w14:paraId="2F9F974E" w14:textId="77777777" w:rsidR="00C368F6" w:rsidRPr="00C368F6" w:rsidRDefault="00C368F6" w:rsidP="00C368F6">
      <w:pPr>
        <w:pStyle w:val="ListParagraph"/>
        <w:numPr>
          <w:ilvl w:val="0"/>
          <w:numId w:val="9"/>
        </w:numPr>
        <w:overflowPunct/>
        <w:autoSpaceDE/>
        <w:autoSpaceDN/>
        <w:adjustRightInd/>
        <w:spacing w:after="160" w:line="360" w:lineRule="auto"/>
        <w:textAlignment w:val="auto"/>
        <w:rPr>
          <w:sz w:val="22"/>
          <w:szCs w:val="22"/>
        </w:rPr>
      </w:pPr>
      <w:r w:rsidRPr="00C368F6">
        <w:rPr>
          <w:sz w:val="22"/>
          <w:szCs w:val="22"/>
        </w:rPr>
        <w:t>investigate an alibi</w:t>
      </w:r>
    </w:p>
    <w:p w14:paraId="187C5FC8" w14:textId="77777777" w:rsidR="00C368F6" w:rsidRPr="00C368F6" w:rsidRDefault="00C368F6" w:rsidP="00C368F6">
      <w:pPr>
        <w:spacing w:line="360" w:lineRule="auto"/>
        <w:rPr>
          <w:sz w:val="22"/>
          <w:szCs w:val="22"/>
        </w:rPr>
      </w:pPr>
      <w:r w:rsidRPr="00C368F6">
        <w:rPr>
          <w:sz w:val="22"/>
          <w:szCs w:val="22"/>
        </w:rPr>
        <w:t>In pro-active investigations, ANPR can assist by:</w:t>
      </w:r>
    </w:p>
    <w:p w14:paraId="76734A54" w14:textId="77777777" w:rsidR="00C368F6" w:rsidRPr="00C368F6" w:rsidRDefault="00C368F6" w:rsidP="00C368F6">
      <w:pPr>
        <w:pStyle w:val="ListParagraph"/>
        <w:numPr>
          <w:ilvl w:val="0"/>
          <w:numId w:val="9"/>
        </w:numPr>
        <w:overflowPunct/>
        <w:autoSpaceDE/>
        <w:autoSpaceDN/>
        <w:adjustRightInd/>
        <w:spacing w:after="160" w:line="360" w:lineRule="auto"/>
        <w:textAlignment w:val="auto"/>
        <w:rPr>
          <w:sz w:val="22"/>
          <w:szCs w:val="22"/>
        </w:rPr>
      </w:pPr>
      <w:r w:rsidRPr="00C368F6">
        <w:rPr>
          <w:sz w:val="22"/>
          <w:szCs w:val="22"/>
        </w:rPr>
        <w:t>Tracking the movements of a target,</w:t>
      </w:r>
    </w:p>
    <w:p w14:paraId="3FF76E14" w14:textId="77777777" w:rsidR="00C368F6" w:rsidRPr="00C368F6" w:rsidRDefault="00C368F6" w:rsidP="00C368F6">
      <w:pPr>
        <w:pStyle w:val="ListParagraph"/>
        <w:numPr>
          <w:ilvl w:val="0"/>
          <w:numId w:val="9"/>
        </w:numPr>
        <w:overflowPunct/>
        <w:autoSpaceDE/>
        <w:autoSpaceDN/>
        <w:adjustRightInd/>
        <w:spacing w:after="160" w:line="360" w:lineRule="auto"/>
        <w:textAlignment w:val="auto"/>
        <w:rPr>
          <w:sz w:val="22"/>
          <w:szCs w:val="22"/>
        </w:rPr>
      </w:pPr>
      <w:r w:rsidRPr="00C368F6">
        <w:rPr>
          <w:sz w:val="22"/>
          <w:szCs w:val="22"/>
        </w:rPr>
        <w:t>Locating a vehicle and its movements for a possible future surveillance operation</w:t>
      </w:r>
    </w:p>
    <w:p w14:paraId="27FB64C3" w14:textId="67284CF8" w:rsidR="00C30866" w:rsidRDefault="00C368F6" w:rsidP="00C30866">
      <w:pPr>
        <w:pStyle w:val="ListParagraph"/>
        <w:spacing w:line="360" w:lineRule="auto"/>
        <w:rPr>
          <w:sz w:val="22"/>
          <w:szCs w:val="22"/>
        </w:rPr>
      </w:pPr>
      <w:r w:rsidRPr="00C368F6">
        <w:rPr>
          <w:sz w:val="22"/>
          <w:szCs w:val="22"/>
        </w:rPr>
        <w:t xml:space="preserve">Informing a trigger or arrest plan. </w:t>
      </w:r>
    </w:p>
    <w:p w14:paraId="101DAE06" w14:textId="77777777" w:rsidR="00C30866" w:rsidRPr="00C30866" w:rsidRDefault="00C30866" w:rsidP="00C30866">
      <w:pPr>
        <w:pStyle w:val="ListParagraph"/>
        <w:spacing w:line="360" w:lineRule="auto"/>
        <w:rPr>
          <w:sz w:val="22"/>
          <w:szCs w:val="22"/>
        </w:rPr>
      </w:pPr>
      <w:bookmarkStart w:id="0" w:name="_GoBack"/>
      <w:bookmarkEnd w:id="0"/>
    </w:p>
    <w:p w14:paraId="417E50BD" w14:textId="77777777" w:rsidR="00C368F6" w:rsidRPr="00C368F6" w:rsidRDefault="00C368F6" w:rsidP="00C368F6">
      <w:pPr>
        <w:spacing w:line="360" w:lineRule="auto"/>
        <w:rPr>
          <w:sz w:val="22"/>
          <w:szCs w:val="22"/>
        </w:rPr>
      </w:pPr>
      <w:r w:rsidRPr="00C368F6">
        <w:rPr>
          <w:sz w:val="22"/>
          <w:szCs w:val="22"/>
        </w:rPr>
        <w:t>In terms of assisting with the prevention and disruption of crime, ANPR can be utilised to:</w:t>
      </w:r>
    </w:p>
    <w:p w14:paraId="25EC444B" w14:textId="77777777" w:rsidR="00C368F6" w:rsidRPr="00C368F6" w:rsidRDefault="00C368F6" w:rsidP="00C368F6">
      <w:pPr>
        <w:pStyle w:val="ListParagraph"/>
        <w:numPr>
          <w:ilvl w:val="0"/>
          <w:numId w:val="9"/>
        </w:numPr>
        <w:overflowPunct/>
        <w:autoSpaceDE/>
        <w:autoSpaceDN/>
        <w:adjustRightInd/>
        <w:spacing w:after="160" w:line="360" w:lineRule="auto"/>
        <w:textAlignment w:val="auto"/>
        <w:rPr>
          <w:sz w:val="22"/>
          <w:szCs w:val="22"/>
        </w:rPr>
      </w:pPr>
      <w:r w:rsidRPr="00C368F6">
        <w:rPr>
          <w:sz w:val="22"/>
          <w:szCs w:val="22"/>
        </w:rPr>
        <w:t xml:space="preserve">Assist with crime reduction measures (such as, increasing surveillance opportunities to deter offenders) </w:t>
      </w:r>
    </w:p>
    <w:p w14:paraId="7404BEB8" w14:textId="77777777" w:rsidR="00C368F6" w:rsidRPr="00C368F6" w:rsidRDefault="00C368F6" w:rsidP="00C368F6">
      <w:pPr>
        <w:pStyle w:val="ListParagraph"/>
        <w:numPr>
          <w:ilvl w:val="0"/>
          <w:numId w:val="9"/>
        </w:numPr>
        <w:overflowPunct/>
        <w:autoSpaceDE/>
        <w:autoSpaceDN/>
        <w:adjustRightInd/>
        <w:spacing w:after="160" w:line="360" w:lineRule="auto"/>
        <w:textAlignment w:val="auto"/>
        <w:rPr>
          <w:sz w:val="22"/>
          <w:szCs w:val="22"/>
        </w:rPr>
      </w:pPr>
      <w:r w:rsidRPr="00C368F6">
        <w:rPr>
          <w:sz w:val="22"/>
          <w:szCs w:val="22"/>
        </w:rPr>
        <w:t>Intercept suspect vehicles before they commit a crime</w:t>
      </w:r>
    </w:p>
    <w:p w14:paraId="75159200" w14:textId="77777777" w:rsidR="00C368F6" w:rsidRPr="00C368F6" w:rsidRDefault="00C368F6" w:rsidP="00C368F6">
      <w:pPr>
        <w:pStyle w:val="ListParagraph"/>
        <w:numPr>
          <w:ilvl w:val="0"/>
          <w:numId w:val="9"/>
        </w:numPr>
        <w:overflowPunct/>
        <w:autoSpaceDE/>
        <w:autoSpaceDN/>
        <w:adjustRightInd/>
        <w:spacing w:after="160" w:line="360" w:lineRule="auto"/>
        <w:textAlignment w:val="auto"/>
        <w:rPr>
          <w:sz w:val="22"/>
          <w:szCs w:val="22"/>
        </w:rPr>
      </w:pPr>
      <w:r w:rsidRPr="00C368F6">
        <w:rPr>
          <w:sz w:val="22"/>
          <w:szCs w:val="22"/>
        </w:rPr>
        <w:t xml:space="preserve">Enforce road traffic offences, identified through ANPR, to disrupt criminal activity. </w:t>
      </w:r>
    </w:p>
    <w:p w14:paraId="578EFF43" w14:textId="77777777" w:rsidR="00C368F6" w:rsidRPr="00C368F6" w:rsidRDefault="00C368F6" w:rsidP="00C368F6">
      <w:pPr>
        <w:pStyle w:val="ListParagraph"/>
        <w:spacing w:line="360" w:lineRule="auto"/>
        <w:rPr>
          <w:sz w:val="22"/>
          <w:szCs w:val="22"/>
        </w:rPr>
      </w:pPr>
    </w:p>
    <w:p w14:paraId="23E39185" w14:textId="77777777" w:rsidR="00C368F6" w:rsidRPr="00C368F6" w:rsidRDefault="00C368F6" w:rsidP="00C368F6">
      <w:pPr>
        <w:spacing w:line="360" w:lineRule="auto"/>
        <w:rPr>
          <w:sz w:val="22"/>
          <w:szCs w:val="22"/>
        </w:rPr>
      </w:pPr>
      <w:r w:rsidRPr="00C368F6">
        <w:rPr>
          <w:sz w:val="22"/>
          <w:szCs w:val="22"/>
        </w:rPr>
        <w:t xml:space="preserve">‘ANPR provides considerable information which is consistent with the NIM’s emphasis on intelligence, enforcement and prevention.’ (Kirby and Turner, 2007, p.37)  </w:t>
      </w:r>
    </w:p>
    <w:p w14:paraId="6C526F89" w14:textId="77777777" w:rsidR="00C368F6" w:rsidRPr="00C368F6" w:rsidRDefault="00C368F6" w:rsidP="00C368F6">
      <w:pPr>
        <w:spacing w:line="360" w:lineRule="auto"/>
        <w:rPr>
          <w:sz w:val="22"/>
          <w:szCs w:val="22"/>
        </w:rPr>
      </w:pPr>
    </w:p>
    <w:p w14:paraId="318DBAE7" w14:textId="77777777" w:rsidR="00C368F6" w:rsidRPr="00C368F6" w:rsidRDefault="00C368F6" w:rsidP="00C368F6">
      <w:pPr>
        <w:spacing w:line="360" w:lineRule="auto"/>
        <w:rPr>
          <w:sz w:val="22"/>
          <w:szCs w:val="22"/>
        </w:rPr>
      </w:pPr>
      <w:r w:rsidRPr="00C368F6">
        <w:rPr>
          <w:sz w:val="22"/>
          <w:szCs w:val="22"/>
        </w:rPr>
        <w:t xml:space="preserve">By adopting an intelligence based, targeted approach, allows for an increase in police productivity. </w:t>
      </w:r>
    </w:p>
    <w:p w14:paraId="25480B8F" w14:textId="77777777" w:rsidR="00C368F6" w:rsidRPr="00C368F6" w:rsidRDefault="00C368F6" w:rsidP="00C368F6">
      <w:pPr>
        <w:spacing w:line="360" w:lineRule="auto"/>
        <w:rPr>
          <w:sz w:val="22"/>
          <w:szCs w:val="22"/>
        </w:rPr>
      </w:pPr>
      <w:r w:rsidRPr="00C368F6">
        <w:rPr>
          <w:sz w:val="22"/>
          <w:szCs w:val="22"/>
        </w:rPr>
        <w:t xml:space="preserve"> </w:t>
      </w:r>
    </w:p>
    <w:p w14:paraId="57F0260B" w14:textId="77777777" w:rsidR="00C368F6" w:rsidRPr="00C368F6" w:rsidRDefault="00C368F6" w:rsidP="00C368F6">
      <w:pPr>
        <w:spacing w:line="360" w:lineRule="auto"/>
        <w:rPr>
          <w:sz w:val="22"/>
          <w:szCs w:val="22"/>
        </w:rPr>
      </w:pPr>
      <w:r w:rsidRPr="00C368F6">
        <w:rPr>
          <w:sz w:val="22"/>
          <w:szCs w:val="22"/>
        </w:rPr>
        <w:t xml:space="preserve">Kirby and Turner (2007) further identified that the capacity for ANPR is vast; ‘approximately 3,600 vehicles per hour and, within 2 seconds, complete searches against a number of databases’ (including PNC, PND and DVLA.)  </w:t>
      </w:r>
    </w:p>
    <w:p w14:paraId="32F05D92" w14:textId="77777777" w:rsidR="00C368F6" w:rsidRPr="00C368F6" w:rsidRDefault="00C368F6" w:rsidP="00C368F6">
      <w:pPr>
        <w:spacing w:line="360" w:lineRule="auto"/>
        <w:rPr>
          <w:sz w:val="22"/>
          <w:szCs w:val="22"/>
        </w:rPr>
      </w:pPr>
    </w:p>
    <w:p w14:paraId="4A428141" w14:textId="77777777" w:rsidR="00C368F6" w:rsidRPr="00C368F6" w:rsidRDefault="00C368F6" w:rsidP="00C368F6">
      <w:pPr>
        <w:autoSpaceDE/>
        <w:autoSpaceDN/>
        <w:adjustRightInd/>
        <w:spacing w:after="160" w:line="360" w:lineRule="auto"/>
        <w:rPr>
          <w:sz w:val="22"/>
          <w:szCs w:val="22"/>
        </w:rPr>
      </w:pPr>
      <w:r w:rsidRPr="00C368F6">
        <w:rPr>
          <w:sz w:val="22"/>
          <w:szCs w:val="22"/>
        </w:rPr>
        <w:lastRenderedPageBreak/>
        <w:t xml:space="preserve">Some of the benefits of ANPR to the police include, an increase in intelligence available to identify criminals, the ability to deploy resources to respond to vehicles of interest in real time and an improvement in investigations, following a crime being committed. </w:t>
      </w:r>
    </w:p>
    <w:p w14:paraId="746584EF" w14:textId="77777777" w:rsidR="00C368F6" w:rsidRPr="00C368F6" w:rsidRDefault="00C368F6" w:rsidP="00C368F6">
      <w:pPr>
        <w:spacing w:line="360" w:lineRule="auto"/>
        <w:rPr>
          <w:sz w:val="22"/>
          <w:szCs w:val="22"/>
        </w:rPr>
      </w:pPr>
    </w:p>
    <w:p w14:paraId="75A9BB5C" w14:textId="77777777" w:rsidR="00C368F6" w:rsidRPr="00C368F6" w:rsidRDefault="00C368F6" w:rsidP="00C368F6">
      <w:pPr>
        <w:spacing w:line="360" w:lineRule="auto"/>
        <w:rPr>
          <w:color w:val="auto"/>
          <w:sz w:val="22"/>
          <w:szCs w:val="22"/>
        </w:rPr>
      </w:pPr>
      <w:r w:rsidRPr="00C368F6">
        <w:rPr>
          <w:color w:val="auto"/>
          <w:sz w:val="22"/>
          <w:szCs w:val="22"/>
        </w:rPr>
        <w:t>Other benefits include that ANPR:</w:t>
      </w:r>
    </w:p>
    <w:p w14:paraId="0B85A00D" w14:textId="77777777" w:rsidR="00C368F6" w:rsidRPr="00C368F6" w:rsidRDefault="00C368F6" w:rsidP="00C368F6">
      <w:pPr>
        <w:pStyle w:val="ListParagraph"/>
        <w:numPr>
          <w:ilvl w:val="0"/>
          <w:numId w:val="9"/>
        </w:numPr>
        <w:overflowPunct/>
        <w:spacing w:line="360" w:lineRule="auto"/>
        <w:textAlignment w:val="auto"/>
        <w:rPr>
          <w:rFonts w:eastAsiaTheme="minorHAnsi"/>
          <w:color w:val="auto"/>
          <w:sz w:val="22"/>
          <w:szCs w:val="22"/>
          <w:lang w:eastAsia="en-US"/>
        </w:rPr>
      </w:pPr>
      <w:r w:rsidRPr="00C368F6">
        <w:rPr>
          <w:color w:val="auto"/>
          <w:sz w:val="22"/>
          <w:szCs w:val="22"/>
        </w:rPr>
        <w:t>can produce accurate geographic location data</w:t>
      </w:r>
    </w:p>
    <w:p w14:paraId="2059CE4B" w14:textId="77777777" w:rsidR="00C368F6" w:rsidRPr="00C368F6" w:rsidRDefault="00C368F6" w:rsidP="00C368F6">
      <w:pPr>
        <w:pStyle w:val="ListParagraph"/>
        <w:numPr>
          <w:ilvl w:val="0"/>
          <w:numId w:val="9"/>
        </w:numPr>
        <w:overflowPunct/>
        <w:spacing w:line="360" w:lineRule="auto"/>
        <w:textAlignment w:val="auto"/>
        <w:rPr>
          <w:rFonts w:eastAsiaTheme="minorHAnsi"/>
          <w:color w:val="auto"/>
          <w:sz w:val="22"/>
          <w:szCs w:val="22"/>
          <w:lang w:eastAsia="en-US"/>
        </w:rPr>
      </w:pPr>
      <w:r w:rsidRPr="00C368F6">
        <w:rPr>
          <w:color w:val="auto"/>
          <w:sz w:val="22"/>
          <w:szCs w:val="22"/>
        </w:rPr>
        <w:t>is an easily searchable system</w:t>
      </w:r>
    </w:p>
    <w:p w14:paraId="304BD63C" w14:textId="77777777" w:rsidR="00C368F6" w:rsidRPr="00C368F6" w:rsidRDefault="00C368F6" w:rsidP="00C368F6">
      <w:pPr>
        <w:pStyle w:val="ListParagraph"/>
        <w:numPr>
          <w:ilvl w:val="0"/>
          <w:numId w:val="9"/>
        </w:numPr>
        <w:overflowPunct/>
        <w:spacing w:line="360" w:lineRule="auto"/>
        <w:textAlignment w:val="auto"/>
        <w:rPr>
          <w:rFonts w:eastAsiaTheme="minorHAnsi"/>
          <w:color w:val="auto"/>
          <w:sz w:val="22"/>
          <w:szCs w:val="22"/>
          <w:lang w:eastAsia="en-US"/>
        </w:rPr>
      </w:pPr>
      <w:r w:rsidRPr="00C368F6">
        <w:rPr>
          <w:color w:val="auto"/>
          <w:sz w:val="22"/>
          <w:szCs w:val="22"/>
        </w:rPr>
        <w:t>can be accessed or deployed quickly</w:t>
      </w:r>
    </w:p>
    <w:p w14:paraId="68667E1B" w14:textId="77777777" w:rsidR="00C368F6" w:rsidRPr="00C368F6" w:rsidRDefault="00C368F6" w:rsidP="00C368F6">
      <w:pPr>
        <w:pStyle w:val="ListParagraph"/>
        <w:numPr>
          <w:ilvl w:val="0"/>
          <w:numId w:val="9"/>
        </w:numPr>
        <w:overflowPunct/>
        <w:spacing w:line="360" w:lineRule="auto"/>
        <w:textAlignment w:val="auto"/>
        <w:rPr>
          <w:rFonts w:eastAsiaTheme="minorHAnsi"/>
          <w:color w:val="auto"/>
          <w:sz w:val="22"/>
          <w:szCs w:val="22"/>
          <w:lang w:eastAsia="en-US"/>
        </w:rPr>
      </w:pPr>
      <w:r w:rsidRPr="00C368F6">
        <w:rPr>
          <w:color w:val="auto"/>
          <w:sz w:val="22"/>
          <w:szCs w:val="22"/>
        </w:rPr>
        <w:t>is a relatively low-cost system</w:t>
      </w:r>
    </w:p>
    <w:p w14:paraId="3F00C87F" w14:textId="77777777" w:rsidR="00C368F6" w:rsidRPr="00C368F6" w:rsidRDefault="00C368F6" w:rsidP="00C368F6">
      <w:pPr>
        <w:numPr>
          <w:ilvl w:val="0"/>
          <w:numId w:val="9"/>
        </w:numPr>
        <w:overflowPunct/>
        <w:autoSpaceDE/>
        <w:autoSpaceDN/>
        <w:adjustRightInd/>
        <w:spacing w:before="100" w:beforeAutospacing="1" w:after="100" w:afterAutospacing="1" w:line="360" w:lineRule="auto"/>
        <w:textAlignment w:val="auto"/>
        <w:rPr>
          <w:color w:val="auto"/>
          <w:sz w:val="22"/>
          <w:szCs w:val="22"/>
        </w:rPr>
      </w:pPr>
      <w:r w:rsidRPr="005E2AE1">
        <w:rPr>
          <w:color w:val="auto"/>
          <w:sz w:val="22"/>
          <w:szCs w:val="22"/>
        </w:rPr>
        <w:t>can allow the investiga</w:t>
      </w:r>
      <w:r w:rsidRPr="00C368F6">
        <w:rPr>
          <w:color w:val="auto"/>
          <w:sz w:val="22"/>
          <w:szCs w:val="22"/>
        </w:rPr>
        <w:t xml:space="preserve">tor to monitor several vehicles </w:t>
      </w:r>
      <w:r w:rsidRPr="005E2AE1">
        <w:rPr>
          <w:color w:val="auto"/>
          <w:sz w:val="22"/>
          <w:szCs w:val="22"/>
        </w:rPr>
        <w:t>at the same time.</w:t>
      </w:r>
    </w:p>
    <w:p w14:paraId="1C187F30" w14:textId="77777777" w:rsidR="00C368F6" w:rsidRPr="00C368F6" w:rsidRDefault="00C368F6" w:rsidP="00C368F6">
      <w:pPr>
        <w:spacing w:line="360" w:lineRule="auto"/>
        <w:rPr>
          <w:sz w:val="22"/>
          <w:szCs w:val="22"/>
        </w:rPr>
      </w:pPr>
    </w:p>
    <w:p w14:paraId="72D4201D" w14:textId="77777777" w:rsidR="00C368F6" w:rsidRPr="00C368F6" w:rsidRDefault="00C368F6" w:rsidP="00C368F6">
      <w:pPr>
        <w:spacing w:line="360" w:lineRule="auto"/>
        <w:rPr>
          <w:sz w:val="22"/>
          <w:szCs w:val="22"/>
        </w:rPr>
      </w:pPr>
      <w:r w:rsidRPr="00C368F6">
        <w:rPr>
          <w:sz w:val="22"/>
          <w:szCs w:val="22"/>
        </w:rPr>
        <w:t>Limitations identified with ANPR include that, ‘on occasions the camera may not record the number plate correctly.  Also that ANPR only provides information on a vehicle movements, and it should not be assumed that these movements are the same as a particular individual’ (Kirby &amp; Turner, 2007, p.37)</w:t>
      </w:r>
    </w:p>
    <w:p w14:paraId="4EE0E3E8" w14:textId="77777777" w:rsidR="00C368F6" w:rsidRPr="00C368F6" w:rsidRDefault="00C368F6" w:rsidP="00C368F6">
      <w:pPr>
        <w:spacing w:line="360" w:lineRule="auto"/>
        <w:rPr>
          <w:sz w:val="22"/>
          <w:szCs w:val="22"/>
        </w:rPr>
      </w:pPr>
    </w:p>
    <w:p w14:paraId="2494205D" w14:textId="77777777" w:rsidR="00C368F6" w:rsidRPr="00C368F6" w:rsidRDefault="00C368F6" w:rsidP="00C368F6">
      <w:pPr>
        <w:spacing w:line="360" w:lineRule="auto"/>
        <w:rPr>
          <w:sz w:val="22"/>
          <w:szCs w:val="22"/>
        </w:rPr>
      </w:pPr>
      <w:r w:rsidRPr="00C368F6">
        <w:rPr>
          <w:sz w:val="22"/>
          <w:szCs w:val="22"/>
        </w:rPr>
        <w:t xml:space="preserve">It must be noted that whilst ANPR can track a vehicles movements, it cannot be assumed that these movements are the same as that made by an individual.  </w:t>
      </w:r>
    </w:p>
    <w:p w14:paraId="61AA4488" w14:textId="77777777" w:rsidR="00C368F6" w:rsidRPr="00C368F6" w:rsidRDefault="00C368F6" w:rsidP="00C368F6">
      <w:pPr>
        <w:spacing w:line="360" w:lineRule="auto"/>
        <w:rPr>
          <w:sz w:val="22"/>
          <w:szCs w:val="22"/>
        </w:rPr>
      </w:pPr>
    </w:p>
    <w:p w14:paraId="5C1410D0" w14:textId="77777777" w:rsidR="00C368F6" w:rsidRPr="00C368F6" w:rsidRDefault="00C368F6" w:rsidP="00C368F6">
      <w:pPr>
        <w:spacing w:line="360" w:lineRule="auto"/>
        <w:rPr>
          <w:sz w:val="22"/>
          <w:szCs w:val="22"/>
        </w:rPr>
      </w:pPr>
      <w:r w:rsidRPr="00C368F6">
        <w:rPr>
          <w:sz w:val="22"/>
          <w:szCs w:val="22"/>
        </w:rPr>
        <w:t xml:space="preserve">Also, Intelligence (such as ANPR) is not the only tool available and other resources, such as forensics should be utilised when carrying out an investigation where possible.  </w:t>
      </w:r>
    </w:p>
    <w:p w14:paraId="08D5DBA0" w14:textId="77777777" w:rsidR="00C368F6" w:rsidRPr="00C368F6" w:rsidRDefault="00C368F6" w:rsidP="00C368F6">
      <w:pPr>
        <w:spacing w:line="360" w:lineRule="auto"/>
        <w:rPr>
          <w:sz w:val="22"/>
          <w:szCs w:val="22"/>
        </w:rPr>
      </w:pPr>
    </w:p>
    <w:p w14:paraId="0F57375C" w14:textId="77777777" w:rsidR="00C368F6" w:rsidRPr="00C368F6" w:rsidRDefault="00C368F6" w:rsidP="00C368F6">
      <w:pPr>
        <w:spacing w:line="360" w:lineRule="auto"/>
        <w:rPr>
          <w:sz w:val="22"/>
          <w:szCs w:val="22"/>
        </w:rPr>
      </w:pPr>
      <w:r w:rsidRPr="00C368F6">
        <w:rPr>
          <w:sz w:val="22"/>
          <w:szCs w:val="22"/>
        </w:rPr>
        <w:t xml:space="preserve">Within my policing career so far, I’ve had little opportunity to utilise ANPR as part of an investigation.  Going forward, if I am investigation an incident involving a vehicle, I will consider the use of ANPR where appropriate.  </w:t>
      </w:r>
    </w:p>
    <w:p w14:paraId="1FF37AAC" w14:textId="77777777" w:rsidR="00C368F6" w:rsidRPr="00C368F6" w:rsidRDefault="00C368F6" w:rsidP="00C368F6">
      <w:pPr>
        <w:spacing w:line="360" w:lineRule="auto"/>
        <w:rPr>
          <w:sz w:val="22"/>
          <w:szCs w:val="22"/>
        </w:rPr>
      </w:pPr>
    </w:p>
    <w:p w14:paraId="5AB5DF71" w14:textId="77777777" w:rsidR="00C368F6" w:rsidRPr="00C368F6" w:rsidRDefault="00C368F6" w:rsidP="00C368F6">
      <w:pPr>
        <w:spacing w:line="360" w:lineRule="auto"/>
        <w:rPr>
          <w:sz w:val="22"/>
          <w:szCs w:val="22"/>
        </w:rPr>
      </w:pPr>
      <w:r w:rsidRPr="00C368F6">
        <w:rPr>
          <w:sz w:val="22"/>
          <w:szCs w:val="22"/>
        </w:rPr>
        <w:t xml:space="preserve">As part of my role, I receive regular updates from the Local Intelligence Officer, including intelligence around policing the roads.  From which, certain vehicles to look out for (to take positive action against) are identified, as well as areas of interest to patrol.  </w:t>
      </w:r>
    </w:p>
    <w:p w14:paraId="0E49CC6B" w14:textId="77777777" w:rsidR="00C368F6" w:rsidRPr="00C368F6" w:rsidRDefault="00C368F6" w:rsidP="00C368F6">
      <w:pPr>
        <w:spacing w:line="360" w:lineRule="auto"/>
        <w:rPr>
          <w:sz w:val="22"/>
          <w:szCs w:val="22"/>
        </w:rPr>
      </w:pPr>
    </w:p>
    <w:p w14:paraId="4033DA98" w14:textId="05B71C85" w:rsidR="00C368F6" w:rsidRDefault="00C368F6" w:rsidP="00C368F6">
      <w:pPr>
        <w:spacing w:line="360" w:lineRule="auto"/>
        <w:rPr>
          <w:sz w:val="22"/>
          <w:szCs w:val="22"/>
        </w:rPr>
      </w:pPr>
      <w:r w:rsidRPr="00C368F6">
        <w:rPr>
          <w:sz w:val="22"/>
          <w:szCs w:val="22"/>
        </w:rPr>
        <w:t>Overall, the NIM is advantageous for reducing crime and disorder and allowing strategic and tactical decision to be made.</w:t>
      </w:r>
    </w:p>
    <w:p w14:paraId="5CCDDB94" w14:textId="77777777" w:rsidR="00221DEA" w:rsidRPr="00C368F6" w:rsidRDefault="00221DEA" w:rsidP="00C368F6">
      <w:pPr>
        <w:spacing w:line="360" w:lineRule="auto"/>
        <w:rPr>
          <w:sz w:val="22"/>
          <w:szCs w:val="22"/>
        </w:rPr>
      </w:pPr>
    </w:p>
    <w:p w14:paraId="2055DC20" w14:textId="77777777" w:rsidR="00C368F6" w:rsidRPr="00C368F6" w:rsidRDefault="00C368F6" w:rsidP="00C368F6">
      <w:pPr>
        <w:spacing w:line="360" w:lineRule="auto"/>
        <w:rPr>
          <w:sz w:val="22"/>
          <w:szCs w:val="22"/>
        </w:rPr>
      </w:pPr>
      <w:r w:rsidRPr="00C368F6">
        <w:rPr>
          <w:sz w:val="22"/>
          <w:szCs w:val="22"/>
        </w:rPr>
        <w:t xml:space="preserve">It is recognised that ANPR and new technologies make a significant contribution to policing of the roads and are able to be used to compliment the officer’s role through an investigation.  </w:t>
      </w:r>
    </w:p>
    <w:p w14:paraId="18EA887A" w14:textId="77777777" w:rsidR="00C368F6" w:rsidRPr="00C368F6" w:rsidRDefault="00C368F6" w:rsidP="00C368F6">
      <w:pPr>
        <w:spacing w:line="360" w:lineRule="auto"/>
        <w:rPr>
          <w:i/>
          <w:sz w:val="22"/>
          <w:szCs w:val="22"/>
        </w:rPr>
      </w:pPr>
    </w:p>
    <w:p w14:paraId="7882636B" w14:textId="19BAC8D4" w:rsidR="00C368F6" w:rsidRPr="00ED0B61" w:rsidRDefault="00ED0B61" w:rsidP="00C368F6">
      <w:pPr>
        <w:spacing w:line="360" w:lineRule="auto"/>
        <w:rPr>
          <w:b/>
          <w:sz w:val="22"/>
          <w:szCs w:val="22"/>
        </w:rPr>
      </w:pPr>
      <w:r w:rsidRPr="00ED0B61">
        <w:rPr>
          <w:b/>
          <w:sz w:val="22"/>
          <w:szCs w:val="22"/>
        </w:rPr>
        <w:t xml:space="preserve">Word Count: </w:t>
      </w:r>
      <w:r w:rsidR="00C368F6" w:rsidRPr="00ED0B61">
        <w:rPr>
          <w:b/>
          <w:sz w:val="22"/>
          <w:szCs w:val="22"/>
        </w:rPr>
        <w:t>2</w:t>
      </w:r>
      <w:r w:rsidR="00221DEA" w:rsidRPr="00ED0B61">
        <w:rPr>
          <w:b/>
          <w:sz w:val="22"/>
          <w:szCs w:val="22"/>
        </w:rPr>
        <w:t>451</w:t>
      </w:r>
    </w:p>
    <w:p w14:paraId="52FCEE5A" w14:textId="77777777" w:rsidR="00025650" w:rsidRPr="00C368F6" w:rsidRDefault="00025650" w:rsidP="00C368F6">
      <w:pPr>
        <w:spacing w:line="360" w:lineRule="auto"/>
        <w:ind w:right="237"/>
        <w:jc w:val="both"/>
        <w:rPr>
          <w:sz w:val="22"/>
          <w:szCs w:val="22"/>
        </w:rPr>
      </w:pPr>
    </w:p>
    <w:p w14:paraId="4C50E184" w14:textId="77777777" w:rsidR="00025650" w:rsidRPr="00C368F6" w:rsidRDefault="00025650" w:rsidP="00C368F6">
      <w:pPr>
        <w:spacing w:line="360" w:lineRule="auto"/>
        <w:ind w:right="237"/>
        <w:jc w:val="both"/>
        <w:rPr>
          <w:sz w:val="22"/>
          <w:szCs w:val="22"/>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610066CB" w:rsidR="009249F8" w:rsidRPr="00892702" w:rsidRDefault="00C850A8" w:rsidP="00C368F6">
            <w:pPr>
              <w:pStyle w:val="ListParagraph"/>
              <w:numPr>
                <w:ilvl w:val="0"/>
                <w:numId w:val="7"/>
              </w:numPr>
              <w:overflowPunct/>
              <w:autoSpaceDE/>
              <w:autoSpaceDN/>
              <w:adjustRightInd/>
              <w:rPr>
                <w:rFonts w:ascii="Times New Roman" w:hAnsi="Times New Roman" w:cs="Times New Roman"/>
                <w:sz w:val="24"/>
                <w:szCs w:val="24"/>
                <w:lang w:eastAsia="zh-TW"/>
              </w:rPr>
            </w:pPr>
            <w:r>
              <w:rPr>
                <w:sz w:val="24"/>
                <w:szCs w:val="24"/>
                <w:lang w:eastAsia="zh-TW"/>
              </w:rPr>
              <w:t xml:space="preserve">Improve my knowledge of road policing </w:t>
            </w:r>
          </w:p>
          <w:p w14:paraId="67746BA3" w14:textId="77777777" w:rsidR="00892702" w:rsidRPr="00C850A8" w:rsidRDefault="00892702" w:rsidP="00892702">
            <w:pPr>
              <w:pStyle w:val="ListParagraph"/>
              <w:overflowPunct/>
              <w:autoSpaceDE/>
              <w:autoSpaceDN/>
              <w:adjustRightInd/>
              <w:ind w:left="420"/>
              <w:rPr>
                <w:rFonts w:ascii="Times New Roman" w:hAnsi="Times New Roman" w:cs="Times New Roman"/>
                <w:sz w:val="24"/>
                <w:szCs w:val="24"/>
                <w:lang w:eastAsia="zh-TW"/>
              </w:rPr>
            </w:pPr>
          </w:p>
          <w:p w14:paraId="5F92A519" w14:textId="4882B96B" w:rsidR="009249F8" w:rsidRDefault="009249F8" w:rsidP="009249F8">
            <w:pPr>
              <w:overflowPunct/>
              <w:autoSpaceDE/>
              <w:autoSpaceDN/>
              <w:adjustRightInd/>
              <w:rPr>
                <w:sz w:val="22"/>
                <w:szCs w:val="22"/>
                <w:lang w:eastAsia="zh-TW"/>
              </w:rPr>
            </w:pPr>
            <w:r w:rsidRPr="009249F8">
              <w:rPr>
                <w:sz w:val="22"/>
                <w:szCs w:val="22"/>
                <w:lang w:eastAsia="zh-TW"/>
              </w:rPr>
              <w:t> </w:t>
            </w:r>
          </w:p>
          <w:p w14:paraId="5A101A1B" w14:textId="788FAFF4" w:rsidR="00ED0B61" w:rsidRDefault="00ED0B61" w:rsidP="009249F8">
            <w:pPr>
              <w:overflowPunct/>
              <w:autoSpaceDE/>
              <w:autoSpaceDN/>
              <w:adjustRightInd/>
              <w:rPr>
                <w:sz w:val="22"/>
                <w:szCs w:val="22"/>
                <w:lang w:eastAsia="zh-TW"/>
              </w:rPr>
            </w:pPr>
          </w:p>
          <w:p w14:paraId="3B5E1934" w14:textId="77777777" w:rsidR="00ED0B61" w:rsidRDefault="00ED0B61" w:rsidP="009249F8">
            <w:pPr>
              <w:overflowPunct/>
              <w:autoSpaceDE/>
              <w:autoSpaceDN/>
              <w:adjustRightInd/>
              <w:rPr>
                <w:sz w:val="22"/>
                <w:szCs w:val="22"/>
                <w:lang w:eastAsia="zh-TW"/>
              </w:rPr>
            </w:pPr>
          </w:p>
          <w:p w14:paraId="70DC2ADA" w14:textId="67DCB4E4" w:rsidR="00892702" w:rsidRPr="00892702" w:rsidRDefault="00892702" w:rsidP="00C368F6">
            <w:pPr>
              <w:pStyle w:val="ListParagraph"/>
              <w:numPr>
                <w:ilvl w:val="0"/>
                <w:numId w:val="7"/>
              </w:numPr>
              <w:overflowPunct/>
              <w:autoSpaceDE/>
              <w:autoSpaceDN/>
              <w:adjustRightInd/>
              <w:rPr>
                <w:sz w:val="24"/>
                <w:szCs w:val="24"/>
                <w:lang w:eastAsia="zh-TW"/>
              </w:rPr>
            </w:pPr>
            <w:r w:rsidRPr="00892702">
              <w:rPr>
                <w:sz w:val="24"/>
                <w:szCs w:val="24"/>
                <w:lang w:eastAsia="zh-TW"/>
              </w:rPr>
              <w:t>Build upon my knowledge of the Police Bail process</w:t>
            </w:r>
          </w:p>
          <w:p w14:paraId="2C5CD43A" w14:textId="3FCEC8CA"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5249527" w14:textId="77777777" w:rsidR="00892702" w:rsidRDefault="009249F8" w:rsidP="009249F8">
            <w:pPr>
              <w:overflowPunct/>
              <w:autoSpaceDE/>
              <w:autoSpaceDN/>
              <w:adjustRightInd/>
              <w:rPr>
                <w:sz w:val="22"/>
                <w:szCs w:val="22"/>
                <w:lang w:eastAsia="zh-TW"/>
              </w:rPr>
            </w:pPr>
            <w:r w:rsidRPr="009249F8">
              <w:rPr>
                <w:sz w:val="22"/>
                <w:szCs w:val="22"/>
                <w:lang w:eastAsia="zh-TW"/>
              </w:rPr>
              <w:t>5-7</w:t>
            </w:r>
          </w:p>
          <w:p w14:paraId="534DCC40" w14:textId="77777777" w:rsidR="00892702" w:rsidRDefault="00892702" w:rsidP="009249F8">
            <w:pPr>
              <w:overflowPunct/>
              <w:autoSpaceDE/>
              <w:autoSpaceDN/>
              <w:adjustRightInd/>
              <w:rPr>
                <w:sz w:val="22"/>
                <w:szCs w:val="22"/>
                <w:lang w:eastAsia="zh-TW"/>
              </w:rPr>
            </w:pPr>
          </w:p>
          <w:p w14:paraId="036A997B" w14:textId="77777777" w:rsidR="00892702" w:rsidRDefault="00892702" w:rsidP="009249F8">
            <w:pPr>
              <w:overflowPunct/>
              <w:autoSpaceDE/>
              <w:autoSpaceDN/>
              <w:adjustRightInd/>
              <w:rPr>
                <w:sz w:val="22"/>
                <w:szCs w:val="22"/>
                <w:lang w:eastAsia="zh-TW"/>
              </w:rPr>
            </w:pPr>
          </w:p>
          <w:p w14:paraId="305A283E" w14:textId="77777777" w:rsidR="00892702" w:rsidRDefault="00892702" w:rsidP="009249F8">
            <w:pPr>
              <w:overflowPunct/>
              <w:autoSpaceDE/>
              <w:autoSpaceDN/>
              <w:adjustRightInd/>
              <w:rPr>
                <w:sz w:val="22"/>
                <w:szCs w:val="22"/>
                <w:lang w:eastAsia="zh-TW"/>
              </w:rPr>
            </w:pPr>
          </w:p>
          <w:p w14:paraId="092A0213" w14:textId="77777777" w:rsidR="00892702" w:rsidRDefault="00892702" w:rsidP="009249F8">
            <w:pPr>
              <w:overflowPunct/>
              <w:autoSpaceDE/>
              <w:autoSpaceDN/>
              <w:adjustRightInd/>
              <w:rPr>
                <w:sz w:val="22"/>
                <w:szCs w:val="22"/>
                <w:lang w:eastAsia="zh-TW"/>
              </w:rPr>
            </w:pPr>
          </w:p>
          <w:p w14:paraId="1BAC6AEC" w14:textId="77777777" w:rsidR="00892702" w:rsidRDefault="00892702" w:rsidP="009249F8">
            <w:pPr>
              <w:overflowPunct/>
              <w:autoSpaceDE/>
              <w:autoSpaceDN/>
              <w:adjustRightInd/>
              <w:rPr>
                <w:sz w:val="22"/>
                <w:szCs w:val="22"/>
                <w:lang w:eastAsia="zh-TW"/>
              </w:rPr>
            </w:pPr>
          </w:p>
          <w:p w14:paraId="0AD5256F" w14:textId="7027ED80" w:rsidR="00892702" w:rsidRDefault="00892702" w:rsidP="009249F8">
            <w:pPr>
              <w:overflowPunct/>
              <w:autoSpaceDE/>
              <w:autoSpaceDN/>
              <w:adjustRightInd/>
              <w:rPr>
                <w:sz w:val="22"/>
                <w:szCs w:val="22"/>
                <w:lang w:eastAsia="zh-TW"/>
              </w:rPr>
            </w:pPr>
          </w:p>
          <w:p w14:paraId="66FD4169" w14:textId="756961D5" w:rsidR="00ED0B61" w:rsidRDefault="00ED0B61" w:rsidP="009249F8">
            <w:pPr>
              <w:overflowPunct/>
              <w:autoSpaceDE/>
              <w:autoSpaceDN/>
              <w:adjustRightInd/>
              <w:rPr>
                <w:sz w:val="22"/>
                <w:szCs w:val="22"/>
                <w:lang w:eastAsia="zh-TW"/>
              </w:rPr>
            </w:pPr>
          </w:p>
          <w:p w14:paraId="23E3DB17" w14:textId="098BF2B7" w:rsidR="00892702" w:rsidRDefault="00892702" w:rsidP="009249F8">
            <w:pPr>
              <w:overflowPunct/>
              <w:autoSpaceDE/>
              <w:autoSpaceDN/>
              <w:adjustRightInd/>
              <w:rPr>
                <w:sz w:val="22"/>
                <w:szCs w:val="22"/>
                <w:lang w:eastAsia="zh-TW"/>
              </w:rPr>
            </w:pPr>
          </w:p>
          <w:p w14:paraId="58EB0DDA" w14:textId="77777777" w:rsidR="00ED0B61" w:rsidRDefault="00ED0B61" w:rsidP="009249F8">
            <w:pPr>
              <w:overflowPunct/>
              <w:autoSpaceDE/>
              <w:autoSpaceDN/>
              <w:adjustRightInd/>
              <w:rPr>
                <w:sz w:val="22"/>
                <w:szCs w:val="22"/>
                <w:lang w:eastAsia="zh-TW"/>
              </w:rPr>
            </w:pPr>
          </w:p>
          <w:p w14:paraId="43CD66C9" w14:textId="7F1D5779" w:rsidR="009249F8" w:rsidRPr="009249F8" w:rsidRDefault="00892702" w:rsidP="009249F8">
            <w:pPr>
              <w:overflowPunct/>
              <w:autoSpaceDE/>
              <w:autoSpaceDN/>
              <w:adjustRightInd/>
              <w:rPr>
                <w:rFonts w:ascii="Times New Roman" w:hAnsi="Times New Roman" w:cs="Times New Roman"/>
                <w:sz w:val="24"/>
                <w:szCs w:val="24"/>
                <w:lang w:eastAsia="zh-TW"/>
              </w:rPr>
            </w:pPr>
            <w:r>
              <w:rPr>
                <w:sz w:val="22"/>
                <w:szCs w:val="22"/>
                <w:lang w:eastAsia="zh-TW"/>
              </w:rPr>
              <w:t>7</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9EE021F"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476FEA13" w14:textId="77777777" w:rsidR="00C850A8" w:rsidRDefault="00C850A8" w:rsidP="009249F8">
            <w:pPr>
              <w:overflowPunct/>
              <w:autoSpaceDE/>
              <w:autoSpaceDN/>
              <w:adjustRightInd/>
              <w:rPr>
                <w:sz w:val="22"/>
                <w:szCs w:val="22"/>
                <w:lang w:eastAsia="zh-TW"/>
              </w:rPr>
            </w:pPr>
          </w:p>
          <w:p w14:paraId="52921599" w14:textId="5D5264A6" w:rsidR="00C850A8" w:rsidRPr="009249F8" w:rsidRDefault="00C850A8" w:rsidP="009249F8">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588C834"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0C8C1EAB" w14:textId="77777777" w:rsidR="00C850A8" w:rsidRDefault="00C850A8" w:rsidP="009249F8">
            <w:pPr>
              <w:overflowPunct/>
              <w:autoSpaceDE/>
              <w:autoSpaceDN/>
              <w:adjustRightInd/>
              <w:rPr>
                <w:sz w:val="22"/>
                <w:szCs w:val="22"/>
                <w:lang w:eastAsia="zh-TW"/>
              </w:rPr>
            </w:pPr>
          </w:p>
          <w:p w14:paraId="631C6822" w14:textId="77777777" w:rsidR="00C850A8" w:rsidRDefault="00C850A8" w:rsidP="009249F8">
            <w:pPr>
              <w:overflowPunct/>
              <w:autoSpaceDE/>
              <w:autoSpaceDN/>
              <w:adjustRightInd/>
              <w:rPr>
                <w:sz w:val="22"/>
                <w:szCs w:val="22"/>
                <w:lang w:eastAsia="zh-TW"/>
              </w:rPr>
            </w:pPr>
            <w:r>
              <w:rPr>
                <w:sz w:val="22"/>
                <w:szCs w:val="22"/>
                <w:lang w:eastAsia="zh-TW"/>
              </w:rPr>
              <w:t>3</w:t>
            </w:r>
          </w:p>
          <w:p w14:paraId="52E902BA" w14:textId="77777777" w:rsidR="00892702" w:rsidRDefault="00892702" w:rsidP="009249F8">
            <w:pPr>
              <w:overflowPunct/>
              <w:autoSpaceDE/>
              <w:autoSpaceDN/>
              <w:adjustRightInd/>
              <w:rPr>
                <w:sz w:val="22"/>
                <w:szCs w:val="22"/>
                <w:lang w:eastAsia="zh-TW"/>
              </w:rPr>
            </w:pPr>
          </w:p>
          <w:p w14:paraId="675AB4DA" w14:textId="77777777" w:rsidR="00892702" w:rsidRDefault="00892702" w:rsidP="009249F8">
            <w:pPr>
              <w:overflowPunct/>
              <w:autoSpaceDE/>
              <w:autoSpaceDN/>
              <w:adjustRightInd/>
              <w:rPr>
                <w:sz w:val="22"/>
                <w:szCs w:val="22"/>
                <w:lang w:eastAsia="zh-TW"/>
              </w:rPr>
            </w:pPr>
          </w:p>
          <w:p w14:paraId="61421ECD" w14:textId="77777777" w:rsidR="00892702" w:rsidRDefault="00892702" w:rsidP="009249F8">
            <w:pPr>
              <w:overflowPunct/>
              <w:autoSpaceDE/>
              <w:autoSpaceDN/>
              <w:adjustRightInd/>
              <w:rPr>
                <w:sz w:val="22"/>
                <w:szCs w:val="22"/>
                <w:lang w:eastAsia="zh-TW"/>
              </w:rPr>
            </w:pPr>
          </w:p>
          <w:p w14:paraId="2B52ACDC" w14:textId="77777777" w:rsidR="00892702" w:rsidRDefault="00892702" w:rsidP="009249F8">
            <w:pPr>
              <w:overflowPunct/>
              <w:autoSpaceDE/>
              <w:autoSpaceDN/>
              <w:adjustRightInd/>
              <w:rPr>
                <w:sz w:val="22"/>
                <w:szCs w:val="22"/>
                <w:lang w:eastAsia="zh-TW"/>
              </w:rPr>
            </w:pPr>
          </w:p>
          <w:p w14:paraId="6FCEF356" w14:textId="7457F711" w:rsidR="00892702" w:rsidRDefault="00892702" w:rsidP="009249F8">
            <w:pPr>
              <w:overflowPunct/>
              <w:autoSpaceDE/>
              <w:autoSpaceDN/>
              <w:adjustRightInd/>
              <w:rPr>
                <w:sz w:val="22"/>
                <w:szCs w:val="22"/>
                <w:lang w:eastAsia="zh-TW"/>
              </w:rPr>
            </w:pPr>
          </w:p>
          <w:p w14:paraId="6DAE320F" w14:textId="5C9DE42E" w:rsidR="00ED0B61" w:rsidRDefault="00ED0B61" w:rsidP="009249F8">
            <w:pPr>
              <w:overflowPunct/>
              <w:autoSpaceDE/>
              <w:autoSpaceDN/>
              <w:adjustRightInd/>
              <w:rPr>
                <w:sz w:val="22"/>
                <w:szCs w:val="22"/>
                <w:lang w:eastAsia="zh-TW"/>
              </w:rPr>
            </w:pPr>
          </w:p>
          <w:p w14:paraId="3047A4D5" w14:textId="77777777" w:rsidR="00ED0B61" w:rsidRDefault="00ED0B61" w:rsidP="009249F8">
            <w:pPr>
              <w:overflowPunct/>
              <w:autoSpaceDE/>
              <w:autoSpaceDN/>
              <w:adjustRightInd/>
              <w:rPr>
                <w:sz w:val="22"/>
                <w:szCs w:val="22"/>
                <w:lang w:eastAsia="zh-TW"/>
              </w:rPr>
            </w:pPr>
          </w:p>
          <w:p w14:paraId="1F558EDC" w14:textId="37793372" w:rsidR="00892702" w:rsidRPr="009249F8" w:rsidRDefault="00892702" w:rsidP="009249F8">
            <w:pPr>
              <w:overflowPunct/>
              <w:autoSpaceDE/>
              <w:autoSpaceDN/>
              <w:adjustRightInd/>
              <w:rPr>
                <w:rFonts w:ascii="Times New Roman" w:hAnsi="Times New Roman" w:cs="Times New Roman"/>
                <w:sz w:val="24"/>
                <w:szCs w:val="24"/>
                <w:lang w:eastAsia="zh-TW"/>
              </w:rPr>
            </w:pPr>
            <w:r>
              <w:rPr>
                <w:sz w:val="22"/>
                <w:szCs w:val="22"/>
                <w:lang w:eastAsia="zh-TW"/>
              </w:rPr>
              <w:t>2</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E396104"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7A67A6D5" w14:textId="77777777" w:rsidR="00C850A8" w:rsidRDefault="00C850A8" w:rsidP="009249F8">
            <w:pPr>
              <w:overflowPunct/>
              <w:autoSpaceDE/>
              <w:autoSpaceDN/>
              <w:adjustRightInd/>
              <w:rPr>
                <w:sz w:val="22"/>
                <w:szCs w:val="22"/>
                <w:lang w:eastAsia="zh-TW"/>
              </w:rPr>
            </w:pPr>
          </w:p>
          <w:p w14:paraId="6AE1BA1A" w14:textId="77777777" w:rsidR="00C850A8" w:rsidRDefault="00C850A8" w:rsidP="009249F8">
            <w:pPr>
              <w:overflowPunct/>
              <w:autoSpaceDE/>
              <w:autoSpaceDN/>
              <w:adjustRightInd/>
              <w:rPr>
                <w:sz w:val="22"/>
                <w:szCs w:val="22"/>
                <w:lang w:eastAsia="zh-TW"/>
              </w:rPr>
            </w:pPr>
          </w:p>
          <w:p w14:paraId="6C14F169" w14:textId="6CD976B6" w:rsidR="00C850A8" w:rsidRDefault="00ED0B61" w:rsidP="00C850A8">
            <w:pPr>
              <w:overflowPunct/>
              <w:autoSpaceDE/>
              <w:autoSpaceDN/>
              <w:adjustRightInd/>
              <w:rPr>
                <w:sz w:val="22"/>
                <w:szCs w:val="22"/>
                <w:lang w:eastAsia="zh-TW"/>
              </w:rPr>
            </w:pPr>
            <w:r>
              <w:rPr>
                <w:sz w:val="22"/>
                <w:szCs w:val="22"/>
                <w:lang w:eastAsia="zh-TW"/>
              </w:rPr>
              <w:t>Revise</w:t>
            </w:r>
            <w:r w:rsidR="00C850A8">
              <w:rPr>
                <w:sz w:val="22"/>
                <w:szCs w:val="22"/>
                <w:lang w:eastAsia="zh-TW"/>
              </w:rPr>
              <w:t xml:space="preserve"> </w:t>
            </w:r>
            <w:r>
              <w:rPr>
                <w:sz w:val="22"/>
                <w:szCs w:val="22"/>
                <w:lang w:eastAsia="zh-TW"/>
              </w:rPr>
              <w:t xml:space="preserve">relevant </w:t>
            </w:r>
            <w:r w:rsidR="00C850A8">
              <w:rPr>
                <w:sz w:val="22"/>
                <w:szCs w:val="22"/>
                <w:lang w:eastAsia="zh-TW"/>
              </w:rPr>
              <w:t>legislation.</w:t>
            </w:r>
          </w:p>
          <w:p w14:paraId="34C6CFDC" w14:textId="77777777" w:rsidR="00ED0B61" w:rsidRDefault="00ED0B61" w:rsidP="00C850A8">
            <w:pPr>
              <w:overflowPunct/>
              <w:autoSpaceDE/>
              <w:autoSpaceDN/>
              <w:adjustRightInd/>
              <w:rPr>
                <w:sz w:val="22"/>
                <w:szCs w:val="22"/>
                <w:lang w:eastAsia="zh-TW"/>
              </w:rPr>
            </w:pPr>
          </w:p>
          <w:p w14:paraId="6BC2E689" w14:textId="12126ECE" w:rsidR="00ED0B61" w:rsidRDefault="00ED0B61" w:rsidP="00C850A8">
            <w:pPr>
              <w:overflowPunct/>
              <w:autoSpaceDE/>
              <w:autoSpaceDN/>
              <w:adjustRightInd/>
              <w:rPr>
                <w:sz w:val="22"/>
                <w:szCs w:val="22"/>
                <w:lang w:eastAsia="zh-TW"/>
              </w:rPr>
            </w:pPr>
            <w:r>
              <w:rPr>
                <w:sz w:val="22"/>
                <w:szCs w:val="22"/>
                <w:lang w:eastAsia="zh-TW"/>
              </w:rPr>
              <w:t>Gain experience through attending my Traffic attachment.</w:t>
            </w:r>
          </w:p>
          <w:p w14:paraId="1C361E3C" w14:textId="58D86397" w:rsidR="00892702" w:rsidRDefault="00892702" w:rsidP="00C850A8">
            <w:pPr>
              <w:overflowPunct/>
              <w:autoSpaceDE/>
              <w:autoSpaceDN/>
              <w:adjustRightInd/>
              <w:rPr>
                <w:sz w:val="22"/>
                <w:szCs w:val="22"/>
                <w:lang w:eastAsia="zh-TW"/>
              </w:rPr>
            </w:pPr>
          </w:p>
          <w:p w14:paraId="5FB48235" w14:textId="77777777" w:rsidR="00892702" w:rsidRDefault="00892702" w:rsidP="00C850A8">
            <w:pPr>
              <w:overflowPunct/>
              <w:autoSpaceDE/>
              <w:autoSpaceDN/>
              <w:adjustRightInd/>
              <w:rPr>
                <w:sz w:val="22"/>
                <w:szCs w:val="22"/>
                <w:lang w:eastAsia="zh-TW"/>
              </w:rPr>
            </w:pPr>
          </w:p>
          <w:p w14:paraId="4C34538F" w14:textId="6966EA4D" w:rsidR="00892702" w:rsidRPr="009249F8" w:rsidRDefault="00892702" w:rsidP="00C850A8">
            <w:pPr>
              <w:overflowPunct/>
              <w:autoSpaceDE/>
              <w:autoSpaceDN/>
              <w:adjustRightInd/>
              <w:rPr>
                <w:rFonts w:ascii="Times New Roman" w:hAnsi="Times New Roman" w:cs="Times New Roman"/>
                <w:sz w:val="24"/>
                <w:szCs w:val="24"/>
                <w:lang w:eastAsia="zh-TW"/>
              </w:rPr>
            </w:pPr>
            <w:r>
              <w:rPr>
                <w:sz w:val="22"/>
                <w:szCs w:val="22"/>
                <w:lang w:eastAsia="zh-TW"/>
              </w:rPr>
              <w:t xml:space="preserve">Read up on the area and speak to more experienced members of staff.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20D95631" w14:textId="1BA28AC6" w:rsidR="00C850A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384DC55A" w:rsidR="009249F8" w:rsidRDefault="00C850A8" w:rsidP="00C368F6">
            <w:pPr>
              <w:pStyle w:val="ListParagraph"/>
              <w:numPr>
                <w:ilvl w:val="0"/>
                <w:numId w:val="6"/>
              </w:numPr>
              <w:overflowPunct/>
              <w:autoSpaceDE/>
              <w:autoSpaceDN/>
              <w:adjustRightInd/>
              <w:rPr>
                <w:bCs/>
                <w:sz w:val="22"/>
                <w:szCs w:val="22"/>
                <w:lang w:eastAsia="zh-TW"/>
              </w:rPr>
            </w:pPr>
            <w:r w:rsidRPr="00C850A8">
              <w:rPr>
                <w:bCs/>
                <w:sz w:val="22"/>
                <w:szCs w:val="22"/>
                <w:lang w:eastAsia="zh-TW"/>
              </w:rPr>
              <w:t xml:space="preserve">Develop </w:t>
            </w:r>
            <w:r>
              <w:rPr>
                <w:bCs/>
                <w:sz w:val="22"/>
                <w:szCs w:val="22"/>
                <w:lang w:eastAsia="zh-TW"/>
              </w:rPr>
              <w:t>my interviewing skills</w:t>
            </w:r>
          </w:p>
          <w:p w14:paraId="228105DE" w14:textId="683D36A1" w:rsidR="001A6D29" w:rsidRDefault="001A6D29" w:rsidP="001A6D29">
            <w:pPr>
              <w:overflowPunct/>
              <w:autoSpaceDE/>
              <w:autoSpaceDN/>
              <w:adjustRightInd/>
              <w:rPr>
                <w:bCs/>
                <w:sz w:val="22"/>
                <w:szCs w:val="22"/>
                <w:lang w:eastAsia="zh-TW"/>
              </w:rPr>
            </w:pPr>
          </w:p>
          <w:p w14:paraId="0F65A059" w14:textId="7EF9E0A8" w:rsidR="00ED0B61" w:rsidRDefault="00ED0B61" w:rsidP="001A6D29">
            <w:pPr>
              <w:overflowPunct/>
              <w:autoSpaceDE/>
              <w:autoSpaceDN/>
              <w:adjustRightInd/>
              <w:rPr>
                <w:bCs/>
                <w:sz w:val="22"/>
                <w:szCs w:val="22"/>
                <w:lang w:eastAsia="zh-TW"/>
              </w:rPr>
            </w:pPr>
          </w:p>
          <w:p w14:paraId="532C946D" w14:textId="77777777" w:rsidR="00ED0B61" w:rsidRDefault="00ED0B61" w:rsidP="001A6D29">
            <w:pPr>
              <w:overflowPunct/>
              <w:autoSpaceDE/>
              <w:autoSpaceDN/>
              <w:adjustRightInd/>
              <w:rPr>
                <w:bCs/>
                <w:sz w:val="22"/>
                <w:szCs w:val="22"/>
                <w:lang w:eastAsia="zh-TW"/>
              </w:rPr>
            </w:pPr>
          </w:p>
          <w:p w14:paraId="201A406D" w14:textId="5B6B1DB6" w:rsidR="001A6D29" w:rsidRDefault="00103A22" w:rsidP="00C368F6">
            <w:pPr>
              <w:pStyle w:val="ListParagraph"/>
              <w:numPr>
                <w:ilvl w:val="0"/>
                <w:numId w:val="6"/>
              </w:numPr>
              <w:overflowPunct/>
              <w:autoSpaceDE/>
              <w:autoSpaceDN/>
              <w:adjustRightInd/>
              <w:rPr>
                <w:bCs/>
                <w:sz w:val="22"/>
                <w:szCs w:val="22"/>
                <w:lang w:eastAsia="zh-TW"/>
              </w:rPr>
            </w:pPr>
            <w:r>
              <w:rPr>
                <w:bCs/>
                <w:sz w:val="22"/>
                <w:szCs w:val="22"/>
                <w:lang w:eastAsia="zh-TW"/>
              </w:rPr>
              <w:t xml:space="preserve">Case File Building </w:t>
            </w:r>
          </w:p>
          <w:p w14:paraId="7FFDCE35" w14:textId="0EBC82D9" w:rsidR="00002082" w:rsidRDefault="00002082" w:rsidP="00002082">
            <w:pPr>
              <w:pStyle w:val="ListParagraph"/>
              <w:rPr>
                <w:bCs/>
                <w:sz w:val="22"/>
                <w:szCs w:val="22"/>
                <w:lang w:eastAsia="zh-TW"/>
              </w:rPr>
            </w:pPr>
          </w:p>
          <w:p w14:paraId="70F481AA" w14:textId="77777777" w:rsidR="00002082" w:rsidRPr="00002082" w:rsidRDefault="00002082" w:rsidP="00002082">
            <w:pPr>
              <w:pStyle w:val="ListParagraph"/>
              <w:rPr>
                <w:bCs/>
                <w:sz w:val="22"/>
                <w:szCs w:val="22"/>
                <w:lang w:eastAsia="zh-TW"/>
              </w:rPr>
            </w:pPr>
          </w:p>
          <w:p w14:paraId="1932EDF5" w14:textId="04C727B9" w:rsidR="00002082" w:rsidRPr="001A6D29" w:rsidRDefault="00002082" w:rsidP="00C368F6">
            <w:pPr>
              <w:pStyle w:val="ListParagraph"/>
              <w:numPr>
                <w:ilvl w:val="0"/>
                <w:numId w:val="6"/>
              </w:numPr>
              <w:overflowPunct/>
              <w:autoSpaceDE/>
              <w:autoSpaceDN/>
              <w:adjustRightInd/>
              <w:rPr>
                <w:bCs/>
                <w:sz w:val="22"/>
                <w:szCs w:val="22"/>
                <w:lang w:eastAsia="zh-TW"/>
              </w:rPr>
            </w:pPr>
            <w:r>
              <w:rPr>
                <w:bCs/>
                <w:sz w:val="22"/>
                <w:szCs w:val="22"/>
                <w:lang w:eastAsia="zh-TW"/>
              </w:rPr>
              <w:t>Fully complete incident checklist</w:t>
            </w:r>
          </w:p>
          <w:p w14:paraId="03B8A2DD" w14:textId="26620584" w:rsidR="009249F8" w:rsidRPr="009249F8" w:rsidRDefault="009249F8" w:rsidP="009249F8">
            <w:pPr>
              <w:overflowPunct/>
              <w:autoSpaceDE/>
              <w:autoSpaceDN/>
              <w:adjustRightInd/>
              <w:rPr>
                <w:b/>
                <w:bCs/>
                <w:sz w:val="22"/>
                <w:szCs w:val="22"/>
                <w:lang w:eastAsia="zh-TW"/>
              </w:rPr>
            </w:pP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D473B2A"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41FA6217" w14:textId="77777777" w:rsidR="00C850A8" w:rsidRDefault="00C850A8" w:rsidP="009249F8">
            <w:pPr>
              <w:overflowPunct/>
              <w:autoSpaceDE/>
              <w:autoSpaceDN/>
              <w:adjustRightInd/>
              <w:rPr>
                <w:sz w:val="22"/>
                <w:szCs w:val="22"/>
                <w:lang w:eastAsia="zh-TW"/>
              </w:rPr>
            </w:pPr>
          </w:p>
          <w:p w14:paraId="1B160268" w14:textId="77777777" w:rsidR="00C850A8" w:rsidRDefault="00C850A8" w:rsidP="009249F8">
            <w:pPr>
              <w:overflowPunct/>
              <w:autoSpaceDE/>
              <w:autoSpaceDN/>
              <w:adjustRightInd/>
              <w:rPr>
                <w:sz w:val="22"/>
                <w:szCs w:val="22"/>
                <w:lang w:eastAsia="zh-TW"/>
              </w:rPr>
            </w:pPr>
            <w:r>
              <w:rPr>
                <w:sz w:val="22"/>
                <w:szCs w:val="22"/>
                <w:lang w:eastAsia="zh-TW"/>
              </w:rPr>
              <w:t>8</w:t>
            </w:r>
          </w:p>
          <w:p w14:paraId="164618A9" w14:textId="77777777" w:rsidR="001A6D29" w:rsidRDefault="001A6D29" w:rsidP="009249F8">
            <w:pPr>
              <w:overflowPunct/>
              <w:autoSpaceDE/>
              <w:autoSpaceDN/>
              <w:adjustRightInd/>
              <w:rPr>
                <w:sz w:val="22"/>
                <w:szCs w:val="22"/>
                <w:lang w:eastAsia="zh-TW"/>
              </w:rPr>
            </w:pPr>
          </w:p>
          <w:p w14:paraId="7F187471" w14:textId="77777777" w:rsidR="001A6D29" w:rsidRDefault="001A6D29" w:rsidP="009249F8">
            <w:pPr>
              <w:overflowPunct/>
              <w:autoSpaceDE/>
              <w:autoSpaceDN/>
              <w:adjustRightInd/>
              <w:rPr>
                <w:sz w:val="22"/>
                <w:szCs w:val="22"/>
                <w:lang w:eastAsia="zh-TW"/>
              </w:rPr>
            </w:pPr>
          </w:p>
          <w:p w14:paraId="1DA675F1" w14:textId="46EFA096" w:rsidR="001A6D29" w:rsidRDefault="001A6D29" w:rsidP="009249F8">
            <w:pPr>
              <w:overflowPunct/>
              <w:autoSpaceDE/>
              <w:autoSpaceDN/>
              <w:adjustRightInd/>
              <w:rPr>
                <w:sz w:val="22"/>
                <w:szCs w:val="22"/>
                <w:lang w:eastAsia="zh-TW"/>
              </w:rPr>
            </w:pPr>
          </w:p>
          <w:p w14:paraId="71F066EB" w14:textId="77777777" w:rsidR="00ED0B61" w:rsidRDefault="00ED0B61" w:rsidP="009249F8">
            <w:pPr>
              <w:overflowPunct/>
              <w:autoSpaceDE/>
              <w:autoSpaceDN/>
              <w:adjustRightInd/>
              <w:rPr>
                <w:sz w:val="22"/>
                <w:szCs w:val="22"/>
                <w:lang w:eastAsia="zh-TW"/>
              </w:rPr>
            </w:pPr>
          </w:p>
          <w:p w14:paraId="29BB6599" w14:textId="77777777" w:rsidR="001A6D29" w:rsidRDefault="001A6D29" w:rsidP="009249F8">
            <w:pPr>
              <w:overflowPunct/>
              <w:autoSpaceDE/>
              <w:autoSpaceDN/>
              <w:adjustRightInd/>
              <w:rPr>
                <w:sz w:val="22"/>
                <w:szCs w:val="22"/>
                <w:lang w:eastAsia="zh-TW"/>
              </w:rPr>
            </w:pPr>
            <w:r>
              <w:rPr>
                <w:sz w:val="22"/>
                <w:szCs w:val="22"/>
                <w:lang w:eastAsia="zh-TW"/>
              </w:rPr>
              <w:t>10</w:t>
            </w:r>
          </w:p>
          <w:p w14:paraId="2BBB98E9" w14:textId="77777777" w:rsidR="00892702" w:rsidRDefault="00892702" w:rsidP="009249F8">
            <w:pPr>
              <w:overflowPunct/>
              <w:autoSpaceDE/>
              <w:autoSpaceDN/>
              <w:adjustRightInd/>
              <w:rPr>
                <w:sz w:val="22"/>
                <w:szCs w:val="22"/>
                <w:lang w:eastAsia="zh-TW"/>
              </w:rPr>
            </w:pPr>
          </w:p>
          <w:p w14:paraId="3B15374D" w14:textId="77777777" w:rsidR="00892702" w:rsidRDefault="00892702" w:rsidP="009249F8">
            <w:pPr>
              <w:overflowPunct/>
              <w:autoSpaceDE/>
              <w:autoSpaceDN/>
              <w:adjustRightInd/>
              <w:rPr>
                <w:sz w:val="22"/>
                <w:szCs w:val="22"/>
                <w:lang w:eastAsia="zh-TW"/>
              </w:rPr>
            </w:pPr>
          </w:p>
          <w:p w14:paraId="2F3CC467" w14:textId="77777777" w:rsidR="00892702" w:rsidRDefault="00892702" w:rsidP="009249F8">
            <w:pPr>
              <w:overflowPunct/>
              <w:autoSpaceDE/>
              <w:autoSpaceDN/>
              <w:adjustRightInd/>
              <w:rPr>
                <w:sz w:val="22"/>
                <w:szCs w:val="22"/>
                <w:lang w:eastAsia="zh-TW"/>
              </w:rPr>
            </w:pPr>
          </w:p>
          <w:p w14:paraId="7395E833" w14:textId="7BADD2B2" w:rsidR="00892702" w:rsidRPr="009249F8" w:rsidRDefault="00892702" w:rsidP="009249F8">
            <w:pPr>
              <w:overflowPunct/>
              <w:autoSpaceDE/>
              <w:autoSpaceDN/>
              <w:adjustRightInd/>
              <w:rPr>
                <w:rFonts w:ascii="Times New Roman" w:hAnsi="Times New Roman" w:cs="Times New Roman"/>
                <w:sz w:val="24"/>
                <w:szCs w:val="24"/>
                <w:lang w:eastAsia="zh-TW"/>
              </w:rPr>
            </w:pPr>
            <w:r>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1C79FF5B" w14:textId="77777777" w:rsidR="001A6D29" w:rsidRDefault="009249F8" w:rsidP="009249F8">
            <w:pPr>
              <w:overflowPunct/>
              <w:autoSpaceDE/>
              <w:autoSpaceDN/>
              <w:adjustRightInd/>
              <w:rPr>
                <w:sz w:val="22"/>
                <w:szCs w:val="22"/>
                <w:lang w:eastAsia="zh-TW"/>
              </w:rPr>
            </w:pPr>
            <w:r w:rsidRPr="009249F8">
              <w:rPr>
                <w:sz w:val="22"/>
                <w:szCs w:val="22"/>
                <w:lang w:eastAsia="zh-TW"/>
              </w:rPr>
              <w:t>1-4</w:t>
            </w:r>
          </w:p>
          <w:p w14:paraId="6A8A3346" w14:textId="77777777" w:rsidR="001A6D29" w:rsidRDefault="001A6D29" w:rsidP="009249F8">
            <w:pPr>
              <w:overflowPunct/>
              <w:autoSpaceDE/>
              <w:autoSpaceDN/>
              <w:adjustRightInd/>
              <w:rPr>
                <w:sz w:val="22"/>
                <w:szCs w:val="22"/>
                <w:lang w:eastAsia="zh-TW"/>
              </w:rPr>
            </w:pPr>
          </w:p>
          <w:p w14:paraId="25AFE32F" w14:textId="77777777" w:rsidR="001A6D29" w:rsidRDefault="001A6D29" w:rsidP="009249F8">
            <w:pPr>
              <w:overflowPunct/>
              <w:autoSpaceDE/>
              <w:autoSpaceDN/>
              <w:adjustRightInd/>
              <w:rPr>
                <w:sz w:val="22"/>
                <w:szCs w:val="22"/>
                <w:lang w:eastAsia="zh-TW"/>
              </w:rPr>
            </w:pPr>
          </w:p>
          <w:p w14:paraId="0CA948CB" w14:textId="77777777" w:rsidR="001A6D29" w:rsidRDefault="001A6D29" w:rsidP="009249F8">
            <w:pPr>
              <w:overflowPunct/>
              <w:autoSpaceDE/>
              <w:autoSpaceDN/>
              <w:adjustRightInd/>
              <w:rPr>
                <w:sz w:val="22"/>
                <w:szCs w:val="22"/>
                <w:lang w:eastAsia="zh-TW"/>
              </w:rPr>
            </w:pPr>
          </w:p>
          <w:p w14:paraId="2679E249" w14:textId="77777777" w:rsidR="001A6D29" w:rsidRDefault="001A6D29" w:rsidP="009249F8">
            <w:pPr>
              <w:overflowPunct/>
              <w:autoSpaceDE/>
              <w:autoSpaceDN/>
              <w:adjustRightInd/>
              <w:rPr>
                <w:sz w:val="22"/>
                <w:szCs w:val="22"/>
                <w:lang w:eastAsia="zh-TW"/>
              </w:rPr>
            </w:pPr>
          </w:p>
          <w:p w14:paraId="07C49B42" w14:textId="44005A28" w:rsidR="001A6D29" w:rsidRDefault="001A6D29" w:rsidP="009249F8">
            <w:pPr>
              <w:overflowPunct/>
              <w:autoSpaceDE/>
              <w:autoSpaceDN/>
              <w:adjustRightInd/>
              <w:rPr>
                <w:sz w:val="22"/>
                <w:szCs w:val="22"/>
                <w:lang w:eastAsia="zh-TW"/>
              </w:rPr>
            </w:pPr>
          </w:p>
          <w:p w14:paraId="5C8F9396" w14:textId="77777777" w:rsidR="00ED0B61" w:rsidRDefault="00ED0B61" w:rsidP="009249F8">
            <w:pPr>
              <w:overflowPunct/>
              <w:autoSpaceDE/>
              <w:autoSpaceDN/>
              <w:adjustRightInd/>
              <w:rPr>
                <w:sz w:val="22"/>
                <w:szCs w:val="22"/>
                <w:lang w:eastAsia="zh-TW"/>
              </w:rPr>
            </w:pPr>
          </w:p>
          <w:p w14:paraId="0415F50D" w14:textId="7BDE5DD8" w:rsidR="009249F8" w:rsidRPr="009249F8" w:rsidRDefault="001A6D29" w:rsidP="009249F8">
            <w:pPr>
              <w:overflowPunct/>
              <w:autoSpaceDE/>
              <w:autoSpaceDN/>
              <w:adjustRightInd/>
              <w:rPr>
                <w:rFonts w:ascii="Times New Roman" w:hAnsi="Times New Roman" w:cs="Times New Roman"/>
                <w:sz w:val="24"/>
                <w:szCs w:val="24"/>
                <w:lang w:eastAsia="zh-TW"/>
              </w:rPr>
            </w:pPr>
            <w:r>
              <w:rPr>
                <w:sz w:val="22"/>
                <w:szCs w:val="22"/>
                <w:lang w:eastAsia="zh-TW"/>
              </w:rPr>
              <w:t>3</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4D47B81F"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5DF8355A" w14:textId="77777777" w:rsidR="00C850A8" w:rsidRDefault="00C850A8" w:rsidP="009249F8">
            <w:pPr>
              <w:overflowPunct/>
              <w:autoSpaceDE/>
              <w:autoSpaceDN/>
              <w:adjustRightInd/>
              <w:rPr>
                <w:sz w:val="22"/>
                <w:szCs w:val="22"/>
                <w:lang w:eastAsia="zh-TW"/>
              </w:rPr>
            </w:pPr>
          </w:p>
          <w:p w14:paraId="57929D29" w14:textId="0276A594" w:rsidR="00C850A8" w:rsidRDefault="00C850A8" w:rsidP="009249F8">
            <w:pPr>
              <w:overflowPunct/>
              <w:autoSpaceDE/>
              <w:autoSpaceDN/>
              <w:adjustRightInd/>
              <w:rPr>
                <w:sz w:val="22"/>
                <w:szCs w:val="22"/>
                <w:lang w:eastAsia="zh-TW"/>
              </w:rPr>
            </w:pPr>
            <w:r>
              <w:rPr>
                <w:sz w:val="22"/>
                <w:szCs w:val="22"/>
                <w:lang w:eastAsia="zh-TW"/>
              </w:rPr>
              <w:t>5</w:t>
            </w:r>
          </w:p>
          <w:p w14:paraId="1CBADDEF" w14:textId="0512C6A9" w:rsidR="004A78C2" w:rsidRDefault="004A78C2" w:rsidP="009249F8">
            <w:pPr>
              <w:overflowPunct/>
              <w:autoSpaceDE/>
              <w:autoSpaceDN/>
              <w:adjustRightInd/>
              <w:rPr>
                <w:sz w:val="22"/>
                <w:szCs w:val="22"/>
                <w:lang w:eastAsia="zh-TW"/>
              </w:rPr>
            </w:pPr>
          </w:p>
          <w:p w14:paraId="3C5BF0E6" w14:textId="594A2F1A" w:rsidR="004A78C2" w:rsidRDefault="004A78C2" w:rsidP="009249F8">
            <w:pPr>
              <w:overflowPunct/>
              <w:autoSpaceDE/>
              <w:autoSpaceDN/>
              <w:adjustRightInd/>
              <w:rPr>
                <w:sz w:val="22"/>
                <w:szCs w:val="22"/>
                <w:lang w:eastAsia="zh-TW"/>
              </w:rPr>
            </w:pPr>
          </w:p>
          <w:p w14:paraId="0DFDCEFE" w14:textId="4B2408C5" w:rsidR="004A78C2" w:rsidRDefault="004A78C2" w:rsidP="009249F8">
            <w:pPr>
              <w:overflowPunct/>
              <w:autoSpaceDE/>
              <w:autoSpaceDN/>
              <w:adjustRightInd/>
              <w:rPr>
                <w:sz w:val="22"/>
                <w:szCs w:val="22"/>
                <w:lang w:eastAsia="zh-TW"/>
              </w:rPr>
            </w:pPr>
          </w:p>
          <w:p w14:paraId="407144DC" w14:textId="30CB04E7" w:rsidR="004A78C2" w:rsidRDefault="004A78C2" w:rsidP="009249F8">
            <w:pPr>
              <w:overflowPunct/>
              <w:autoSpaceDE/>
              <w:autoSpaceDN/>
              <w:adjustRightInd/>
              <w:rPr>
                <w:sz w:val="22"/>
                <w:szCs w:val="22"/>
                <w:lang w:eastAsia="zh-TW"/>
              </w:rPr>
            </w:pPr>
          </w:p>
          <w:p w14:paraId="7787D4AD" w14:textId="51D3441A" w:rsidR="004A78C2" w:rsidRDefault="004A78C2" w:rsidP="009249F8">
            <w:pPr>
              <w:overflowPunct/>
              <w:autoSpaceDE/>
              <w:autoSpaceDN/>
              <w:adjustRightInd/>
              <w:rPr>
                <w:sz w:val="22"/>
                <w:szCs w:val="22"/>
                <w:lang w:eastAsia="zh-TW"/>
              </w:rPr>
            </w:pPr>
          </w:p>
          <w:p w14:paraId="30E86FB0" w14:textId="1F3C9A9B" w:rsidR="004A78C2" w:rsidRDefault="004A78C2" w:rsidP="009249F8">
            <w:pPr>
              <w:overflowPunct/>
              <w:autoSpaceDE/>
              <w:autoSpaceDN/>
              <w:adjustRightInd/>
              <w:rPr>
                <w:sz w:val="22"/>
                <w:szCs w:val="22"/>
                <w:lang w:eastAsia="zh-TW"/>
              </w:rPr>
            </w:pPr>
          </w:p>
          <w:p w14:paraId="7303F9DB" w14:textId="77777777" w:rsidR="00ED0B61" w:rsidRDefault="00ED0B61" w:rsidP="009249F8">
            <w:pPr>
              <w:overflowPunct/>
              <w:autoSpaceDE/>
              <w:autoSpaceDN/>
              <w:adjustRightInd/>
              <w:rPr>
                <w:sz w:val="22"/>
                <w:szCs w:val="22"/>
                <w:lang w:eastAsia="zh-TW"/>
              </w:rPr>
            </w:pPr>
          </w:p>
          <w:p w14:paraId="2C230931" w14:textId="6992B999" w:rsidR="004A78C2" w:rsidRDefault="004A78C2" w:rsidP="009249F8">
            <w:pPr>
              <w:overflowPunct/>
              <w:autoSpaceDE/>
              <w:autoSpaceDN/>
              <w:adjustRightInd/>
              <w:rPr>
                <w:sz w:val="22"/>
                <w:szCs w:val="22"/>
                <w:lang w:eastAsia="zh-TW"/>
              </w:rPr>
            </w:pPr>
          </w:p>
          <w:p w14:paraId="3CE7191E" w14:textId="2BECCBE7" w:rsidR="004A78C2" w:rsidRDefault="004A78C2" w:rsidP="009249F8">
            <w:pPr>
              <w:overflowPunct/>
              <w:autoSpaceDE/>
              <w:autoSpaceDN/>
              <w:adjustRightInd/>
              <w:rPr>
                <w:sz w:val="22"/>
                <w:szCs w:val="22"/>
                <w:lang w:eastAsia="zh-TW"/>
              </w:rPr>
            </w:pPr>
            <w:r>
              <w:rPr>
                <w:sz w:val="22"/>
                <w:szCs w:val="22"/>
                <w:lang w:eastAsia="zh-TW"/>
              </w:rPr>
              <w:t>7</w:t>
            </w:r>
          </w:p>
          <w:p w14:paraId="1D53AAD6" w14:textId="77777777" w:rsidR="001A6D29" w:rsidRDefault="001A6D29" w:rsidP="009249F8">
            <w:pPr>
              <w:overflowPunct/>
              <w:autoSpaceDE/>
              <w:autoSpaceDN/>
              <w:adjustRightInd/>
              <w:rPr>
                <w:sz w:val="22"/>
                <w:szCs w:val="22"/>
                <w:lang w:eastAsia="zh-TW"/>
              </w:rPr>
            </w:pPr>
          </w:p>
          <w:p w14:paraId="517F88D4" w14:textId="01EDDD69" w:rsidR="001A6D29" w:rsidRPr="009249F8" w:rsidRDefault="001A6D29"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C7C0A26"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7E0FE884" w14:textId="236A2CD0" w:rsidR="00C850A8" w:rsidRDefault="00C850A8"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p w14:paraId="24CE8F5A" w14:textId="47528405" w:rsidR="00C850A8" w:rsidRDefault="00C850A8" w:rsidP="009249F8">
            <w:pPr>
              <w:overflowPunct/>
              <w:autoSpaceDE/>
              <w:autoSpaceDN/>
              <w:adjustRightInd/>
              <w:rPr>
                <w:sz w:val="22"/>
                <w:szCs w:val="24"/>
                <w:lang w:eastAsia="zh-TW"/>
              </w:rPr>
            </w:pPr>
            <w:r w:rsidRPr="00C850A8">
              <w:rPr>
                <w:sz w:val="22"/>
                <w:szCs w:val="22"/>
                <w:lang w:eastAsia="zh-TW"/>
              </w:rPr>
              <w:t xml:space="preserve">Take advantage of opportunities throughout </w:t>
            </w:r>
            <w:r w:rsidRPr="00C850A8">
              <w:rPr>
                <w:sz w:val="22"/>
                <w:szCs w:val="22"/>
                <w:lang w:eastAsia="zh-TW"/>
              </w:rPr>
              <w:lastRenderedPageBreak/>
              <w:t>my Hub attachment in September</w:t>
            </w:r>
            <w:r>
              <w:rPr>
                <w:sz w:val="22"/>
                <w:szCs w:val="24"/>
                <w:lang w:eastAsia="zh-TW"/>
              </w:rPr>
              <w:t xml:space="preserve">. </w:t>
            </w:r>
          </w:p>
          <w:p w14:paraId="439F81E4" w14:textId="77777777" w:rsidR="00ED0B61" w:rsidRDefault="00ED0B61" w:rsidP="009249F8">
            <w:pPr>
              <w:overflowPunct/>
              <w:autoSpaceDE/>
              <w:autoSpaceDN/>
              <w:adjustRightInd/>
              <w:rPr>
                <w:sz w:val="22"/>
                <w:szCs w:val="24"/>
                <w:lang w:eastAsia="zh-TW"/>
              </w:rPr>
            </w:pPr>
          </w:p>
          <w:p w14:paraId="3BDD14F9" w14:textId="77777777" w:rsidR="001A6D29" w:rsidRDefault="001A6D29" w:rsidP="009249F8">
            <w:pPr>
              <w:overflowPunct/>
              <w:autoSpaceDE/>
              <w:autoSpaceDN/>
              <w:adjustRightInd/>
              <w:rPr>
                <w:sz w:val="22"/>
                <w:szCs w:val="24"/>
                <w:lang w:eastAsia="zh-TW"/>
              </w:rPr>
            </w:pPr>
            <w:r>
              <w:rPr>
                <w:sz w:val="22"/>
                <w:szCs w:val="24"/>
                <w:lang w:eastAsia="zh-TW"/>
              </w:rPr>
              <w:t xml:space="preserve">As above – utilise my Hub Attachment.  </w:t>
            </w:r>
          </w:p>
          <w:p w14:paraId="6FFE0D72" w14:textId="77777777" w:rsidR="004A78C2" w:rsidRDefault="004A78C2" w:rsidP="009249F8">
            <w:pPr>
              <w:overflowPunct/>
              <w:autoSpaceDE/>
              <w:autoSpaceDN/>
              <w:adjustRightInd/>
              <w:rPr>
                <w:sz w:val="22"/>
                <w:szCs w:val="24"/>
                <w:lang w:eastAsia="zh-TW"/>
              </w:rPr>
            </w:pPr>
          </w:p>
          <w:p w14:paraId="713F3B6E" w14:textId="77777777" w:rsidR="004A78C2" w:rsidRDefault="004A78C2" w:rsidP="009249F8">
            <w:pPr>
              <w:overflowPunct/>
              <w:autoSpaceDE/>
              <w:autoSpaceDN/>
              <w:adjustRightInd/>
              <w:rPr>
                <w:sz w:val="22"/>
                <w:szCs w:val="24"/>
                <w:lang w:eastAsia="zh-TW"/>
              </w:rPr>
            </w:pPr>
          </w:p>
          <w:p w14:paraId="2B36B191" w14:textId="6D006F81" w:rsidR="004A78C2" w:rsidRPr="00C850A8" w:rsidRDefault="00ED0B61" w:rsidP="009249F8">
            <w:pPr>
              <w:overflowPunct/>
              <w:autoSpaceDE/>
              <w:autoSpaceDN/>
              <w:adjustRightInd/>
              <w:rPr>
                <w:sz w:val="22"/>
                <w:szCs w:val="24"/>
                <w:lang w:eastAsia="zh-TW"/>
              </w:rPr>
            </w:pPr>
            <w:r>
              <w:rPr>
                <w:sz w:val="22"/>
                <w:szCs w:val="24"/>
                <w:lang w:eastAsia="zh-TW"/>
              </w:rPr>
              <w:t>Attend relevant incidents.</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41223837"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9D6182F" w14:textId="059E6102" w:rsidR="004A78C2" w:rsidRDefault="00892702" w:rsidP="00C368F6">
            <w:pPr>
              <w:pStyle w:val="ListParagraph"/>
              <w:numPr>
                <w:ilvl w:val="0"/>
                <w:numId w:val="8"/>
              </w:numPr>
              <w:overflowPunct/>
              <w:autoSpaceDE/>
              <w:autoSpaceDN/>
              <w:adjustRightInd/>
              <w:rPr>
                <w:bCs/>
                <w:sz w:val="22"/>
                <w:szCs w:val="22"/>
                <w:lang w:eastAsia="zh-TW"/>
              </w:rPr>
            </w:pPr>
            <w:r>
              <w:rPr>
                <w:bCs/>
                <w:sz w:val="22"/>
                <w:szCs w:val="22"/>
                <w:lang w:eastAsia="zh-TW"/>
              </w:rPr>
              <w:t xml:space="preserve">Continue to </w:t>
            </w:r>
            <w:r w:rsidR="004A78C2">
              <w:rPr>
                <w:bCs/>
                <w:sz w:val="22"/>
                <w:szCs w:val="22"/>
                <w:lang w:eastAsia="zh-TW"/>
              </w:rPr>
              <w:t>build upon my experience by exposed to a variety of situations</w:t>
            </w:r>
            <w:r>
              <w:rPr>
                <w:bCs/>
                <w:sz w:val="22"/>
                <w:szCs w:val="22"/>
                <w:lang w:eastAsia="zh-TW"/>
              </w:rPr>
              <w:t>.</w:t>
            </w:r>
          </w:p>
          <w:p w14:paraId="27FC34F6" w14:textId="77777777" w:rsidR="004A78C2" w:rsidRDefault="004A78C2" w:rsidP="004A78C2">
            <w:pPr>
              <w:pStyle w:val="ListParagraph"/>
              <w:overflowPunct/>
              <w:autoSpaceDE/>
              <w:autoSpaceDN/>
              <w:adjustRightInd/>
              <w:ind w:left="420"/>
              <w:rPr>
                <w:bCs/>
                <w:sz w:val="22"/>
                <w:szCs w:val="22"/>
                <w:lang w:eastAsia="zh-TW"/>
              </w:rPr>
            </w:pPr>
          </w:p>
          <w:p w14:paraId="5F213AD7" w14:textId="04E1FCD2" w:rsidR="004A78C2" w:rsidRPr="004A78C2" w:rsidRDefault="004A78C2" w:rsidP="00C368F6">
            <w:pPr>
              <w:pStyle w:val="ListParagraph"/>
              <w:numPr>
                <w:ilvl w:val="0"/>
                <w:numId w:val="8"/>
              </w:numPr>
              <w:overflowPunct/>
              <w:autoSpaceDE/>
              <w:autoSpaceDN/>
              <w:adjustRightInd/>
              <w:rPr>
                <w:bCs/>
                <w:sz w:val="22"/>
                <w:szCs w:val="22"/>
                <w:lang w:eastAsia="zh-TW"/>
              </w:rPr>
            </w:pPr>
            <w:r>
              <w:rPr>
                <w:bCs/>
                <w:sz w:val="22"/>
                <w:szCs w:val="22"/>
                <w:lang w:eastAsia="zh-TW"/>
              </w:rPr>
              <w:t>Complete attachments in different departments</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BA2D846"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4700B893" w14:textId="77777777" w:rsidR="004A78C2" w:rsidRDefault="004A78C2" w:rsidP="009249F8">
            <w:pPr>
              <w:overflowPunct/>
              <w:autoSpaceDE/>
              <w:autoSpaceDN/>
              <w:adjustRightInd/>
              <w:rPr>
                <w:sz w:val="22"/>
                <w:szCs w:val="22"/>
                <w:lang w:eastAsia="zh-TW"/>
              </w:rPr>
            </w:pPr>
          </w:p>
          <w:p w14:paraId="6CCA84AB" w14:textId="77777777" w:rsidR="004A78C2" w:rsidRDefault="004A78C2" w:rsidP="009249F8">
            <w:pPr>
              <w:overflowPunct/>
              <w:autoSpaceDE/>
              <w:autoSpaceDN/>
              <w:adjustRightInd/>
              <w:rPr>
                <w:sz w:val="22"/>
                <w:szCs w:val="22"/>
                <w:lang w:eastAsia="zh-TW"/>
              </w:rPr>
            </w:pPr>
          </w:p>
          <w:p w14:paraId="769BE886" w14:textId="77777777" w:rsidR="004A78C2" w:rsidRDefault="004A78C2" w:rsidP="009249F8">
            <w:pPr>
              <w:overflowPunct/>
              <w:autoSpaceDE/>
              <w:autoSpaceDN/>
              <w:adjustRightInd/>
              <w:rPr>
                <w:sz w:val="22"/>
                <w:szCs w:val="22"/>
                <w:lang w:eastAsia="zh-TW"/>
              </w:rPr>
            </w:pPr>
          </w:p>
          <w:p w14:paraId="19C705DD" w14:textId="77777777" w:rsidR="004A78C2" w:rsidRDefault="004A78C2" w:rsidP="009249F8">
            <w:pPr>
              <w:overflowPunct/>
              <w:autoSpaceDE/>
              <w:autoSpaceDN/>
              <w:adjustRightInd/>
              <w:rPr>
                <w:sz w:val="22"/>
                <w:szCs w:val="22"/>
                <w:lang w:eastAsia="zh-TW"/>
              </w:rPr>
            </w:pPr>
          </w:p>
          <w:p w14:paraId="7760B7D5" w14:textId="77777777" w:rsidR="004A78C2" w:rsidRDefault="004A78C2" w:rsidP="009249F8">
            <w:pPr>
              <w:overflowPunct/>
              <w:autoSpaceDE/>
              <w:autoSpaceDN/>
              <w:adjustRightInd/>
              <w:rPr>
                <w:sz w:val="22"/>
                <w:szCs w:val="22"/>
                <w:lang w:eastAsia="zh-TW"/>
              </w:rPr>
            </w:pPr>
          </w:p>
          <w:p w14:paraId="0AC05545" w14:textId="77777777" w:rsidR="004A78C2" w:rsidRDefault="004A78C2" w:rsidP="009249F8">
            <w:pPr>
              <w:overflowPunct/>
              <w:autoSpaceDE/>
              <w:autoSpaceDN/>
              <w:adjustRightInd/>
              <w:rPr>
                <w:sz w:val="22"/>
                <w:szCs w:val="22"/>
                <w:lang w:eastAsia="zh-TW"/>
              </w:rPr>
            </w:pPr>
          </w:p>
          <w:p w14:paraId="0C0058C0" w14:textId="77777777" w:rsidR="004A78C2" w:rsidRDefault="004A78C2" w:rsidP="009249F8">
            <w:pPr>
              <w:overflowPunct/>
              <w:autoSpaceDE/>
              <w:autoSpaceDN/>
              <w:adjustRightInd/>
              <w:rPr>
                <w:sz w:val="22"/>
                <w:szCs w:val="22"/>
                <w:lang w:eastAsia="zh-TW"/>
              </w:rPr>
            </w:pPr>
          </w:p>
          <w:p w14:paraId="4D41D0EC" w14:textId="77777777" w:rsidR="004A78C2" w:rsidRDefault="004A78C2" w:rsidP="009249F8">
            <w:pPr>
              <w:overflowPunct/>
              <w:autoSpaceDE/>
              <w:autoSpaceDN/>
              <w:adjustRightInd/>
              <w:rPr>
                <w:sz w:val="22"/>
                <w:szCs w:val="22"/>
                <w:lang w:eastAsia="zh-TW"/>
              </w:rPr>
            </w:pPr>
          </w:p>
          <w:p w14:paraId="235935C2" w14:textId="095C9415" w:rsidR="004A78C2" w:rsidRPr="009249F8" w:rsidRDefault="004A78C2" w:rsidP="009249F8">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CE9D9A0"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18D5DA43" w14:textId="77777777" w:rsidR="00892702" w:rsidRDefault="00892702" w:rsidP="009249F8">
            <w:pPr>
              <w:overflowPunct/>
              <w:autoSpaceDE/>
              <w:autoSpaceDN/>
              <w:adjustRightInd/>
              <w:rPr>
                <w:sz w:val="22"/>
                <w:szCs w:val="22"/>
                <w:lang w:eastAsia="zh-TW"/>
              </w:rPr>
            </w:pPr>
          </w:p>
          <w:p w14:paraId="555D0996" w14:textId="22915CDE" w:rsidR="00892702" w:rsidRPr="009249F8" w:rsidRDefault="00892702" w:rsidP="009249F8">
            <w:pPr>
              <w:overflowPunct/>
              <w:autoSpaceDE/>
              <w:autoSpaceDN/>
              <w:adjustRightInd/>
              <w:rPr>
                <w:rFonts w:ascii="Times New Roman" w:hAnsi="Times New Roman" w:cs="Times New Roman"/>
                <w:sz w:val="24"/>
                <w:szCs w:val="24"/>
                <w:lang w:eastAsia="zh-TW"/>
              </w:rPr>
            </w:pPr>
            <w:r>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E48DB66"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44242A2D" w14:textId="77777777" w:rsidR="00892702" w:rsidRDefault="00892702" w:rsidP="009249F8">
            <w:pPr>
              <w:overflowPunct/>
              <w:autoSpaceDE/>
              <w:autoSpaceDN/>
              <w:adjustRightInd/>
              <w:rPr>
                <w:sz w:val="22"/>
                <w:szCs w:val="22"/>
                <w:lang w:eastAsia="zh-TW"/>
              </w:rPr>
            </w:pPr>
          </w:p>
          <w:p w14:paraId="5CCB2C07" w14:textId="3F833676" w:rsidR="00892702" w:rsidRPr="009249F8" w:rsidRDefault="00892702" w:rsidP="009249F8">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12CE039" w14:textId="77777777" w:rsidR="004A78C2" w:rsidRDefault="009249F8" w:rsidP="009249F8">
            <w:pPr>
              <w:overflowPunct/>
              <w:autoSpaceDE/>
              <w:autoSpaceDN/>
              <w:adjustRightInd/>
              <w:rPr>
                <w:sz w:val="22"/>
                <w:szCs w:val="22"/>
                <w:lang w:eastAsia="zh-TW"/>
              </w:rPr>
            </w:pPr>
            <w:r w:rsidRPr="009249F8">
              <w:rPr>
                <w:sz w:val="22"/>
                <w:szCs w:val="22"/>
                <w:lang w:eastAsia="zh-TW"/>
              </w:rPr>
              <w:t>8-10</w:t>
            </w:r>
          </w:p>
          <w:p w14:paraId="056E738F" w14:textId="77777777" w:rsidR="004A78C2" w:rsidRDefault="004A78C2" w:rsidP="009249F8">
            <w:pPr>
              <w:overflowPunct/>
              <w:autoSpaceDE/>
              <w:autoSpaceDN/>
              <w:adjustRightInd/>
              <w:rPr>
                <w:sz w:val="22"/>
                <w:szCs w:val="22"/>
                <w:lang w:eastAsia="zh-TW"/>
              </w:rPr>
            </w:pPr>
          </w:p>
          <w:p w14:paraId="44D628A5" w14:textId="77777777" w:rsidR="004A78C2" w:rsidRDefault="004A78C2" w:rsidP="009249F8">
            <w:pPr>
              <w:overflowPunct/>
              <w:autoSpaceDE/>
              <w:autoSpaceDN/>
              <w:adjustRightInd/>
              <w:rPr>
                <w:sz w:val="22"/>
                <w:szCs w:val="22"/>
                <w:lang w:eastAsia="zh-TW"/>
              </w:rPr>
            </w:pPr>
          </w:p>
          <w:p w14:paraId="2C9A97F0" w14:textId="77777777" w:rsidR="004A78C2" w:rsidRDefault="004A78C2" w:rsidP="009249F8">
            <w:pPr>
              <w:overflowPunct/>
              <w:autoSpaceDE/>
              <w:autoSpaceDN/>
              <w:adjustRightInd/>
              <w:rPr>
                <w:sz w:val="22"/>
                <w:szCs w:val="22"/>
                <w:lang w:eastAsia="zh-TW"/>
              </w:rPr>
            </w:pPr>
          </w:p>
          <w:p w14:paraId="7AC6B8C6" w14:textId="77777777" w:rsidR="004A78C2" w:rsidRDefault="004A78C2" w:rsidP="009249F8">
            <w:pPr>
              <w:overflowPunct/>
              <w:autoSpaceDE/>
              <w:autoSpaceDN/>
              <w:adjustRightInd/>
              <w:rPr>
                <w:sz w:val="22"/>
                <w:szCs w:val="22"/>
                <w:lang w:eastAsia="zh-TW"/>
              </w:rPr>
            </w:pPr>
          </w:p>
          <w:p w14:paraId="148A82B2" w14:textId="77777777" w:rsidR="004A78C2" w:rsidRDefault="004A78C2" w:rsidP="009249F8">
            <w:pPr>
              <w:overflowPunct/>
              <w:autoSpaceDE/>
              <w:autoSpaceDN/>
              <w:adjustRightInd/>
              <w:rPr>
                <w:sz w:val="22"/>
                <w:szCs w:val="22"/>
                <w:lang w:eastAsia="zh-TW"/>
              </w:rPr>
            </w:pPr>
          </w:p>
          <w:p w14:paraId="26338E82" w14:textId="77777777" w:rsidR="004A78C2" w:rsidRDefault="004A78C2" w:rsidP="009249F8">
            <w:pPr>
              <w:overflowPunct/>
              <w:autoSpaceDE/>
              <w:autoSpaceDN/>
              <w:adjustRightInd/>
              <w:rPr>
                <w:sz w:val="22"/>
                <w:szCs w:val="22"/>
                <w:lang w:eastAsia="zh-TW"/>
              </w:rPr>
            </w:pPr>
          </w:p>
          <w:p w14:paraId="4C0ADC91" w14:textId="77777777" w:rsidR="004A78C2" w:rsidRDefault="004A78C2" w:rsidP="009249F8">
            <w:pPr>
              <w:overflowPunct/>
              <w:autoSpaceDE/>
              <w:autoSpaceDN/>
              <w:adjustRightInd/>
              <w:rPr>
                <w:sz w:val="22"/>
                <w:szCs w:val="22"/>
                <w:lang w:eastAsia="zh-TW"/>
              </w:rPr>
            </w:pPr>
          </w:p>
          <w:p w14:paraId="3A59E914" w14:textId="77777777" w:rsidR="004A78C2" w:rsidRDefault="004A78C2" w:rsidP="009249F8">
            <w:pPr>
              <w:overflowPunct/>
              <w:autoSpaceDE/>
              <w:autoSpaceDN/>
              <w:adjustRightInd/>
              <w:rPr>
                <w:sz w:val="22"/>
                <w:szCs w:val="22"/>
                <w:lang w:eastAsia="zh-TW"/>
              </w:rPr>
            </w:pPr>
          </w:p>
          <w:p w14:paraId="32752B6D" w14:textId="68F421CA" w:rsidR="009249F8" w:rsidRPr="009249F8" w:rsidRDefault="004A78C2" w:rsidP="009249F8">
            <w:pPr>
              <w:overflowPunct/>
              <w:autoSpaceDE/>
              <w:autoSpaceDN/>
              <w:adjustRightInd/>
              <w:rPr>
                <w:rFonts w:ascii="Times New Roman" w:hAnsi="Times New Roman" w:cs="Times New Roman"/>
                <w:sz w:val="24"/>
                <w:szCs w:val="24"/>
                <w:lang w:eastAsia="zh-TW"/>
              </w:rPr>
            </w:pPr>
            <w:r>
              <w:rPr>
                <w:sz w:val="22"/>
                <w:szCs w:val="22"/>
                <w:lang w:eastAsia="zh-TW"/>
              </w:rPr>
              <w:t>10</w:t>
            </w:r>
            <w:r w:rsidR="009249F8" w:rsidRPr="009249F8">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392966BA"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5375A809" w14:textId="77777777" w:rsidR="00892702" w:rsidRDefault="00892702" w:rsidP="009249F8">
            <w:pPr>
              <w:overflowPunct/>
              <w:autoSpaceDE/>
              <w:autoSpaceDN/>
              <w:adjustRightInd/>
              <w:rPr>
                <w:sz w:val="22"/>
                <w:szCs w:val="22"/>
                <w:lang w:eastAsia="zh-TW"/>
              </w:rPr>
            </w:pPr>
          </w:p>
          <w:p w14:paraId="31FE1E3D" w14:textId="77777777" w:rsidR="00892702" w:rsidRDefault="00892702" w:rsidP="009249F8">
            <w:pPr>
              <w:overflowPunct/>
              <w:autoSpaceDE/>
              <w:autoSpaceDN/>
              <w:adjustRightInd/>
              <w:rPr>
                <w:sz w:val="22"/>
                <w:szCs w:val="22"/>
                <w:lang w:eastAsia="zh-TW"/>
              </w:rPr>
            </w:pPr>
          </w:p>
          <w:p w14:paraId="4EEA143A" w14:textId="77777777" w:rsidR="00892702" w:rsidRDefault="004A78C2" w:rsidP="004A78C2">
            <w:pPr>
              <w:overflowPunct/>
              <w:autoSpaceDE/>
              <w:autoSpaceDN/>
              <w:adjustRightInd/>
              <w:rPr>
                <w:sz w:val="22"/>
                <w:szCs w:val="22"/>
                <w:lang w:eastAsia="zh-TW"/>
              </w:rPr>
            </w:pPr>
            <w:r>
              <w:rPr>
                <w:sz w:val="22"/>
                <w:szCs w:val="22"/>
                <w:lang w:eastAsia="zh-TW"/>
              </w:rPr>
              <w:t xml:space="preserve"> Ensure that I take full advantage of any opportunities that arise</w:t>
            </w:r>
            <w:r w:rsidR="00892702">
              <w:rPr>
                <w:sz w:val="22"/>
                <w:szCs w:val="22"/>
                <w:lang w:eastAsia="zh-TW"/>
              </w:rPr>
              <w:t>.</w:t>
            </w:r>
          </w:p>
          <w:p w14:paraId="0E6CD70C" w14:textId="77777777" w:rsidR="004A78C2" w:rsidRDefault="004A78C2" w:rsidP="004A78C2">
            <w:pPr>
              <w:overflowPunct/>
              <w:autoSpaceDE/>
              <w:autoSpaceDN/>
              <w:adjustRightInd/>
              <w:rPr>
                <w:sz w:val="22"/>
                <w:szCs w:val="22"/>
                <w:lang w:eastAsia="zh-TW"/>
              </w:rPr>
            </w:pPr>
          </w:p>
          <w:p w14:paraId="5A35E2F4" w14:textId="77777777" w:rsidR="004A78C2" w:rsidRDefault="004A78C2" w:rsidP="004A78C2">
            <w:pPr>
              <w:overflowPunct/>
              <w:autoSpaceDE/>
              <w:autoSpaceDN/>
              <w:adjustRightInd/>
              <w:rPr>
                <w:sz w:val="22"/>
                <w:szCs w:val="22"/>
                <w:lang w:eastAsia="zh-TW"/>
              </w:rPr>
            </w:pPr>
          </w:p>
          <w:p w14:paraId="1EE63D81" w14:textId="77777777" w:rsidR="004A78C2" w:rsidRDefault="004A78C2" w:rsidP="004A78C2">
            <w:pPr>
              <w:overflowPunct/>
              <w:autoSpaceDE/>
              <w:autoSpaceDN/>
              <w:adjustRightInd/>
              <w:rPr>
                <w:sz w:val="22"/>
                <w:szCs w:val="22"/>
                <w:lang w:eastAsia="zh-TW"/>
              </w:rPr>
            </w:pPr>
          </w:p>
          <w:p w14:paraId="1717047B" w14:textId="77777777" w:rsidR="004A78C2" w:rsidRDefault="004A78C2" w:rsidP="004A78C2">
            <w:pPr>
              <w:overflowPunct/>
              <w:autoSpaceDE/>
              <w:autoSpaceDN/>
              <w:adjustRightInd/>
              <w:rPr>
                <w:sz w:val="22"/>
                <w:szCs w:val="22"/>
                <w:lang w:eastAsia="zh-TW"/>
              </w:rPr>
            </w:pPr>
          </w:p>
          <w:p w14:paraId="540FB15D" w14:textId="6EC159D6" w:rsidR="004A78C2" w:rsidRPr="009249F8" w:rsidRDefault="004A78C2" w:rsidP="004A78C2">
            <w:pPr>
              <w:overflowPunct/>
              <w:autoSpaceDE/>
              <w:autoSpaceDN/>
              <w:adjustRightInd/>
              <w:rPr>
                <w:rFonts w:ascii="Times New Roman" w:hAnsi="Times New Roman" w:cs="Times New Roman"/>
                <w:sz w:val="24"/>
                <w:szCs w:val="24"/>
                <w:lang w:eastAsia="zh-TW"/>
              </w:rPr>
            </w:pPr>
            <w:r>
              <w:rPr>
                <w:sz w:val="22"/>
                <w:szCs w:val="22"/>
                <w:lang w:eastAsia="zh-TW"/>
              </w:rPr>
              <w:t>Fully utilise these opportunities to build upon my experiences.  These have all been booked and will be completed by the end of October.</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C10CAD">
          <w:headerReference w:type="even" r:id="rId24"/>
          <w:headerReference w:type="default" r:id="rId25"/>
          <w:footerReference w:type="even" r:id="rId26"/>
          <w:footerReference w:type="default" r:id="rId27"/>
          <w:headerReference w:type="first" r:id="rId28"/>
          <w:footerReference w:type="first" r:id="rId29"/>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230269AB"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2E9C924D" w14:textId="3F9BE710" w:rsidR="00D91D74" w:rsidRDefault="00D91D74" w:rsidP="00EA28F1">
      <w:pPr>
        <w:keepNext/>
        <w:spacing w:before="240" w:after="60"/>
        <w:ind w:right="237"/>
        <w:jc w:val="both"/>
        <w:rPr>
          <w:sz w:val="24"/>
          <w:szCs w:val="24"/>
        </w:rPr>
      </w:pPr>
    </w:p>
    <w:p w14:paraId="6369F672" w14:textId="77777777" w:rsidR="00D91D74" w:rsidRPr="00BB42DA" w:rsidRDefault="00D91D74" w:rsidP="00D91D74">
      <w:pPr>
        <w:rPr>
          <w:sz w:val="22"/>
          <w:szCs w:val="22"/>
        </w:rPr>
      </w:pPr>
      <w:r w:rsidRPr="00BB42DA">
        <w:rPr>
          <w:sz w:val="22"/>
          <w:szCs w:val="22"/>
        </w:rPr>
        <w:t>Adverse Childhood Experiences Study, Public Health Wales (2015)</w:t>
      </w:r>
    </w:p>
    <w:p w14:paraId="73206527" w14:textId="77777777" w:rsidR="00D91D74" w:rsidRPr="00BB42DA" w:rsidRDefault="00D91D74" w:rsidP="00D91D74">
      <w:pPr>
        <w:rPr>
          <w:sz w:val="22"/>
          <w:szCs w:val="22"/>
        </w:rPr>
      </w:pPr>
      <w:r w:rsidRPr="00BB42DA">
        <w:rPr>
          <w:sz w:val="22"/>
          <w:szCs w:val="22"/>
        </w:rPr>
        <w:t xml:space="preserve">Available at: </w:t>
      </w:r>
      <w:hyperlink r:id="rId30" w:history="1">
        <w:r w:rsidRPr="00BB42DA">
          <w:rPr>
            <w:rStyle w:val="Hyperlink"/>
            <w:sz w:val="22"/>
            <w:szCs w:val="22"/>
          </w:rPr>
          <w:t>http://www2.nphs.wales.nhs.uk:8080/PRIDDocs.nsf/7c21215d6d0c613e80256f490030c05a/d488a3852491bc1d80257f370038919e/$FILE/ACE%20Report%20FINAL%20%28E%29.pdf</w:t>
        </w:r>
      </w:hyperlink>
    </w:p>
    <w:p w14:paraId="3CD57F08" w14:textId="77777777" w:rsidR="00D91D74" w:rsidRPr="00BB42DA" w:rsidRDefault="00D91D74" w:rsidP="00D91D74">
      <w:pPr>
        <w:rPr>
          <w:sz w:val="22"/>
          <w:szCs w:val="22"/>
        </w:rPr>
      </w:pPr>
      <w:r w:rsidRPr="00BB42DA">
        <w:rPr>
          <w:sz w:val="22"/>
          <w:szCs w:val="22"/>
        </w:rPr>
        <w:t>(Accessed: 17</w:t>
      </w:r>
      <w:r w:rsidRPr="00BB42DA">
        <w:rPr>
          <w:sz w:val="22"/>
          <w:szCs w:val="22"/>
          <w:vertAlign w:val="superscript"/>
        </w:rPr>
        <w:t>th</w:t>
      </w:r>
      <w:r w:rsidRPr="00BB42DA">
        <w:rPr>
          <w:sz w:val="22"/>
          <w:szCs w:val="22"/>
        </w:rPr>
        <w:t xml:space="preserve"> July 2020) </w:t>
      </w:r>
    </w:p>
    <w:p w14:paraId="6577251A" w14:textId="77777777" w:rsidR="00D91D74" w:rsidRPr="00BB42DA" w:rsidRDefault="00D91D74" w:rsidP="00D91D74">
      <w:pPr>
        <w:rPr>
          <w:sz w:val="22"/>
          <w:szCs w:val="22"/>
        </w:rPr>
      </w:pPr>
    </w:p>
    <w:p w14:paraId="26D7566D" w14:textId="77777777" w:rsidR="00D91D74" w:rsidRPr="00BB42DA" w:rsidRDefault="00D91D74" w:rsidP="00D91D74">
      <w:pPr>
        <w:rPr>
          <w:sz w:val="22"/>
          <w:szCs w:val="22"/>
        </w:rPr>
      </w:pPr>
      <w:r w:rsidRPr="00BB42DA">
        <w:rPr>
          <w:sz w:val="22"/>
          <w:szCs w:val="22"/>
        </w:rPr>
        <w:t xml:space="preserve">Atkinson, M; Wilkin, A; Stott, A; Doherty, P and Kinder, K (2002) </w:t>
      </w:r>
      <w:r w:rsidRPr="00BB42DA">
        <w:rPr>
          <w:i/>
          <w:sz w:val="22"/>
          <w:szCs w:val="22"/>
        </w:rPr>
        <w:t>Multi-Agency working: A detailed study</w:t>
      </w:r>
      <w:r w:rsidRPr="00BB42DA">
        <w:rPr>
          <w:sz w:val="22"/>
          <w:szCs w:val="22"/>
        </w:rPr>
        <w:t xml:space="preserve">, National Foundation for Educational Research </w:t>
      </w:r>
    </w:p>
    <w:p w14:paraId="68E6E589" w14:textId="38DD295C" w:rsidR="00D91D74" w:rsidRPr="00BB42DA" w:rsidRDefault="00D91D74" w:rsidP="00D91D74">
      <w:pPr>
        <w:rPr>
          <w:sz w:val="22"/>
          <w:szCs w:val="22"/>
        </w:rPr>
      </w:pPr>
    </w:p>
    <w:p w14:paraId="7D00AC3B" w14:textId="77777777" w:rsidR="00D91D74" w:rsidRPr="00BB42DA" w:rsidRDefault="00D91D74" w:rsidP="00D91D74">
      <w:pPr>
        <w:rPr>
          <w:sz w:val="22"/>
          <w:szCs w:val="22"/>
        </w:rPr>
      </w:pPr>
      <w:r w:rsidRPr="00BB42DA">
        <w:rPr>
          <w:sz w:val="22"/>
          <w:szCs w:val="22"/>
        </w:rPr>
        <w:t xml:space="preserve">Black, J. Kim, K. Rhee, S. Wang, K and Sakchutchawan, S. (2018) Self-efficacy and emotional intelligence: Influencing team cohesion to enhance team performance, </w:t>
      </w:r>
      <w:r w:rsidRPr="00BB42DA">
        <w:rPr>
          <w:i/>
          <w:sz w:val="22"/>
          <w:szCs w:val="22"/>
        </w:rPr>
        <w:t>Team Performance Management; An International Journal</w:t>
      </w:r>
      <w:r w:rsidRPr="00BB42DA">
        <w:rPr>
          <w:sz w:val="22"/>
          <w:szCs w:val="22"/>
        </w:rPr>
        <w:t>, 25 (1/2), pp. 100 - 119</w:t>
      </w:r>
    </w:p>
    <w:p w14:paraId="1DDC501E" w14:textId="77777777" w:rsidR="00D91D74" w:rsidRPr="00BB42DA" w:rsidRDefault="00D91D74" w:rsidP="00D91D74">
      <w:pPr>
        <w:rPr>
          <w:sz w:val="22"/>
          <w:szCs w:val="22"/>
        </w:rPr>
      </w:pPr>
    </w:p>
    <w:p w14:paraId="27FA4BF7" w14:textId="77777777" w:rsidR="00D91D74" w:rsidRPr="00BB42DA" w:rsidRDefault="00D91D74" w:rsidP="00D91D74">
      <w:pPr>
        <w:rPr>
          <w:sz w:val="22"/>
          <w:szCs w:val="22"/>
        </w:rPr>
      </w:pPr>
      <w:r w:rsidRPr="00BB42DA">
        <w:rPr>
          <w:sz w:val="22"/>
          <w:szCs w:val="22"/>
        </w:rPr>
        <w:t xml:space="preserve">Boon, A. Raes, E. Kyndt, E. Dochy, F. (2013) Team learning beliefs and behaviours in response teams, </w:t>
      </w:r>
      <w:r w:rsidRPr="00BB42DA">
        <w:rPr>
          <w:i/>
          <w:sz w:val="22"/>
          <w:szCs w:val="22"/>
        </w:rPr>
        <w:t>European Journal of Training and Development</w:t>
      </w:r>
      <w:r w:rsidRPr="00BB42DA">
        <w:rPr>
          <w:sz w:val="22"/>
          <w:szCs w:val="22"/>
        </w:rPr>
        <w:t>, 37 (4), pp. 357 – 379</w:t>
      </w:r>
    </w:p>
    <w:p w14:paraId="48411DFE" w14:textId="77777777" w:rsidR="00D91D74" w:rsidRPr="00BB42DA" w:rsidRDefault="00D91D74" w:rsidP="00D91D74">
      <w:pPr>
        <w:spacing w:after="160"/>
        <w:rPr>
          <w:sz w:val="22"/>
          <w:szCs w:val="22"/>
        </w:rPr>
      </w:pPr>
    </w:p>
    <w:p w14:paraId="05287C42" w14:textId="77777777" w:rsidR="00D91D74" w:rsidRPr="00BB42DA" w:rsidRDefault="00D91D74" w:rsidP="00D91D74">
      <w:pPr>
        <w:rPr>
          <w:sz w:val="22"/>
          <w:szCs w:val="22"/>
        </w:rPr>
      </w:pPr>
      <w:r w:rsidRPr="00BB42DA">
        <w:rPr>
          <w:sz w:val="22"/>
          <w:szCs w:val="22"/>
        </w:rPr>
        <w:t xml:space="preserve">Bridgeman, C. and Hobbs, L. (1997) </w:t>
      </w:r>
      <w:r w:rsidRPr="00BB42DA">
        <w:rPr>
          <w:i/>
          <w:sz w:val="22"/>
          <w:szCs w:val="22"/>
        </w:rPr>
        <w:t>Preventing Repeat Victimisation: the police officers’ guide,</w:t>
      </w:r>
      <w:r w:rsidRPr="00BB42DA">
        <w:rPr>
          <w:sz w:val="22"/>
          <w:szCs w:val="22"/>
        </w:rPr>
        <w:t xml:space="preserve"> Home Officer Research Group</w:t>
      </w:r>
    </w:p>
    <w:p w14:paraId="40C4CE4E" w14:textId="5117FF96" w:rsidR="00D91D74" w:rsidRPr="00BB42DA" w:rsidRDefault="00D91D74" w:rsidP="00D91D74">
      <w:pPr>
        <w:rPr>
          <w:sz w:val="22"/>
          <w:szCs w:val="22"/>
        </w:rPr>
      </w:pPr>
    </w:p>
    <w:p w14:paraId="592B5BFA" w14:textId="77777777" w:rsidR="00D91D74" w:rsidRPr="00BB42DA" w:rsidRDefault="00D91D74" w:rsidP="00D91D74">
      <w:pPr>
        <w:rPr>
          <w:sz w:val="22"/>
          <w:szCs w:val="22"/>
        </w:rPr>
      </w:pPr>
      <w:r w:rsidRPr="00BB42DA">
        <w:rPr>
          <w:sz w:val="22"/>
          <w:szCs w:val="22"/>
        </w:rPr>
        <w:t xml:space="preserve">Brough, P.  Chataway, S. and Biggs, (2016) You don’t want people knowing you’re a copper! – A contemporary assessment of police organisational culture, </w:t>
      </w:r>
      <w:r w:rsidRPr="00BB42DA">
        <w:rPr>
          <w:i/>
          <w:sz w:val="22"/>
          <w:szCs w:val="22"/>
        </w:rPr>
        <w:t>International Journal of Police Science and Management</w:t>
      </w:r>
      <w:r w:rsidRPr="00BB42DA">
        <w:rPr>
          <w:sz w:val="22"/>
          <w:szCs w:val="22"/>
        </w:rPr>
        <w:t>, 18 (1), pp. 28 – 36.</w:t>
      </w:r>
    </w:p>
    <w:p w14:paraId="6F747742" w14:textId="77777777" w:rsidR="00D91D74" w:rsidRPr="00BB42DA" w:rsidRDefault="00D91D74" w:rsidP="00D91D74">
      <w:pPr>
        <w:rPr>
          <w:sz w:val="22"/>
          <w:szCs w:val="22"/>
        </w:rPr>
      </w:pPr>
    </w:p>
    <w:p w14:paraId="62101F54" w14:textId="77777777" w:rsidR="00D91D74" w:rsidRPr="00BB42DA" w:rsidRDefault="00D91D74" w:rsidP="00D91D74">
      <w:pPr>
        <w:rPr>
          <w:sz w:val="22"/>
          <w:szCs w:val="22"/>
          <w:lang w:val="en"/>
        </w:rPr>
      </w:pPr>
      <w:r w:rsidRPr="00BB42DA">
        <w:rPr>
          <w:sz w:val="22"/>
          <w:szCs w:val="22"/>
        </w:rPr>
        <w:t xml:space="preserve">Chapman, A. (2017) </w:t>
      </w:r>
      <w:r w:rsidRPr="00BB42DA">
        <w:rPr>
          <w:i/>
          <w:color w:val="auto"/>
          <w:sz w:val="22"/>
          <w:szCs w:val="22"/>
          <w:lang w:val="en"/>
        </w:rPr>
        <w:t>Bruce Tuckman's 1965 Team-Development Model</w:t>
      </w:r>
      <w:r w:rsidRPr="00BB42DA">
        <w:rPr>
          <w:sz w:val="22"/>
          <w:szCs w:val="22"/>
          <w:lang w:val="en"/>
        </w:rPr>
        <w:t>.</w:t>
      </w:r>
    </w:p>
    <w:p w14:paraId="1F8EB934" w14:textId="77777777" w:rsidR="00D91D74" w:rsidRPr="00BB42DA" w:rsidRDefault="00D91D74" w:rsidP="00D91D74">
      <w:pPr>
        <w:rPr>
          <w:sz w:val="22"/>
          <w:szCs w:val="22"/>
          <w:lang w:val="en"/>
        </w:rPr>
      </w:pPr>
      <w:r w:rsidRPr="00BB42DA">
        <w:rPr>
          <w:sz w:val="22"/>
          <w:szCs w:val="22"/>
          <w:lang w:val="en"/>
        </w:rPr>
        <w:t xml:space="preserve">Available at: </w:t>
      </w:r>
      <w:hyperlink r:id="rId31" w:history="1">
        <w:r w:rsidRPr="00BB42DA">
          <w:rPr>
            <w:rStyle w:val="Hyperlink"/>
            <w:sz w:val="22"/>
            <w:szCs w:val="22"/>
            <w:lang w:val="en"/>
          </w:rPr>
          <w:t>https://www.businessballs.com/team-management/tuckman-forming-storming-norming-performing-model/</w:t>
        </w:r>
      </w:hyperlink>
    </w:p>
    <w:p w14:paraId="4163B1A5" w14:textId="77777777" w:rsidR="00D91D74" w:rsidRPr="00BB42DA" w:rsidRDefault="00D91D74" w:rsidP="00D91D74">
      <w:pPr>
        <w:rPr>
          <w:sz w:val="22"/>
          <w:szCs w:val="22"/>
          <w:lang w:val="en"/>
        </w:rPr>
      </w:pPr>
      <w:r w:rsidRPr="00BB42DA">
        <w:rPr>
          <w:sz w:val="22"/>
          <w:szCs w:val="22"/>
          <w:lang w:val="en"/>
        </w:rPr>
        <w:t>(Accessed: 17</w:t>
      </w:r>
      <w:r w:rsidRPr="00BB42DA">
        <w:rPr>
          <w:sz w:val="22"/>
          <w:szCs w:val="22"/>
          <w:vertAlign w:val="superscript"/>
          <w:lang w:val="en"/>
        </w:rPr>
        <w:t>th</w:t>
      </w:r>
      <w:r w:rsidRPr="00BB42DA">
        <w:rPr>
          <w:sz w:val="22"/>
          <w:szCs w:val="22"/>
          <w:lang w:val="en"/>
        </w:rPr>
        <w:t xml:space="preserve"> July 2020)</w:t>
      </w:r>
    </w:p>
    <w:p w14:paraId="28A2D1CC" w14:textId="77777777" w:rsidR="00D91D74" w:rsidRPr="00BB42DA" w:rsidRDefault="00D91D74" w:rsidP="00D91D74">
      <w:pPr>
        <w:rPr>
          <w:sz w:val="22"/>
          <w:szCs w:val="22"/>
          <w:lang w:val="en"/>
        </w:rPr>
      </w:pPr>
    </w:p>
    <w:p w14:paraId="09574432" w14:textId="77777777" w:rsidR="00D91D74" w:rsidRPr="00BB42DA" w:rsidRDefault="00D91D74" w:rsidP="00D91D74">
      <w:pPr>
        <w:rPr>
          <w:sz w:val="22"/>
          <w:szCs w:val="22"/>
          <w:lang w:val="en"/>
        </w:rPr>
      </w:pPr>
      <w:r w:rsidRPr="00BB42DA">
        <w:rPr>
          <w:sz w:val="22"/>
          <w:szCs w:val="22"/>
          <w:lang w:val="en"/>
        </w:rPr>
        <w:t xml:space="preserve">Chapman, A. (2018) </w:t>
      </w:r>
      <w:r w:rsidRPr="00BB42DA">
        <w:rPr>
          <w:i/>
          <w:sz w:val="22"/>
          <w:szCs w:val="22"/>
          <w:lang w:val="en"/>
        </w:rPr>
        <w:t>Five Dysfunctions of a Team -</w:t>
      </w:r>
      <w:r w:rsidRPr="00BB42DA">
        <w:rPr>
          <w:sz w:val="22"/>
          <w:szCs w:val="22"/>
          <w:lang w:val="en"/>
        </w:rPr>
        <w:t xml:space="preserve"> </w:t>
      </w:r>
      <w:r w:rsidRPr="00BB42DA">
        <w:rPr>
          <w:i/>
          <w:sz w:val="22"/>
          <w:szCs w:val="22"/>
          <w:lang w:val="en"/>
        </w:rPr>
        <w:t>Patrick Lencioni.</w:t>
      </w:r>
    </w:p>
    <w:p w14:paraId="73DFF7C5" w14:textId="77777777" w:rsidR="00D91D74" w:rsidRPr="00BB42DA" w:rsidRDefault="00D91D74" w:rsidP="00D91D74">
      <w:pPr>
        <w:rPr>
          <w:sz w:val="22"/>
          <w:szCs w:val="22"/>
          <w:lang w:val="en"/>
        </w:rPr>
      </w:pPr>
      <w:r w:rsidRPr="00BB42DA">
        <w:rPr>
          <w:sz w:val="22"/>
          <w:szCs w:val="22"/>
          <w:lang w:val="en"/>
        </w:rPr>
        <w:t xml:space="preserve">Available at: </w:t>
      </w:r>
      <w:hyperlink r:id="rId32" w:history="1">
        <w:r w:rsidRPr="00BB42DA">
          <w:rPr>
            <w:rStyle w:val="Hyperlink"/>
            <w:sz w:val="22"/>
            <w:szCs w:val="22"/>
            <w:lang w:val="en"/>
          </w:rPr>
          <w:t>https://www.businessballs.com/leading-teams/five-dysfunctions-of-a-team-patrick-lencioni/</w:t>
        </w:r>
      </w:hyperlink>
      <w:r w:rsidRPr="00BB42DA">
        <w:rPr>
          <w:sz w:val="22"/>
          <w:szCs w:val="22"/>
          <w:lang w:val="en"/>
        </w:rPr>
        <w:t xml:space="preserve"> </w:t>
      </w:r>
    </w:p>
    <w:p w14:paraId="723136F3" w14:textId="3704F89A" w:rsidR="00D91D74" w:rsidRDefault="00D91D74" w:rsidP="00D91D74">
      <w:pPr>
        <w:rPr>
          <w:sz w:val="22"/>
          <w:szCs w:val="22"/>
          <w:lang w:val="en"/>
        </w:rPr>
      </w:pPr>
      <w:r w:rsidRPr="00BB42DA">
        <w:rPr>
          <w:sz w:val="22"/>
          <w:szCs w:val="22"/>
          <w:lang w:val="en"/>
        </w:rPr>
        <w:t>(Accessed: 17</w:t>
      </w:r>
      <w:r w:rsidRPr="00BB42DA">
        <w:rPr>
          <w:sz w:val="22"/>
          <w:szCs w:val="22"/>
          <w:vertAlign w:val="superscript"/>
          <w:lang w:val="en"/>
        </w:rPr>
        <w:t>th</w:t>
      </w:r>
      <w:r w:rsidRPr="00BB42DA">
        <w:rPr>
          <w:sz w:val="22"/>
          <w:szCs w:val="22"/>
          <w:lang w:val="en"/>
        </w:rPr>
        <w:t xml:space="preserve"> July 2020)</w:t>
      </w:r>
    </w:p>
    <w:p w14:paraId="54C20FF9" w14:textId="77777777" w:rsidR="00F23EDD" w:rsidRPr="00BB42DA" w:rsidRDefault="00F23EDD" w:rsidP="00D91D74">
      <w:pPr>
        <w:rPr>
          <w:sz w:val="22"/>
          <w:szCs w:val="22"/>
          <w:lang w:val="en"/>
        </w:rPr>
      </w:pPr>
    </w:p>
    <w:p w14:paraId="6516082E" w14:textId="77777777" w:rsidR="00D91D74" w:rsidRPr="00BB42DA" w:rsidRDefault="00D91D74" w:rsidP="00D91D74">
      <w:pPr>
        <w:rPr>
          <w:sz w:val="22"/>
          <w:szCs w:val="22"/>
          <w:lang w:val="en"/>
        </w:rPr>
      </w:pPr>
      <w:r w:rsidRPr="00BB42DA">
        <w:rPr>
          <w:sz w:val="22"/>
          <w:szCs w:val="22"/>
          <w:lang w:val="en"/>
        </w:rPr>
        <w:t>CMI (2015) Understanding</w:t>
      </w:r>
      <w:r w:rsidRPr="00BB42DA">
        <w:rPr>
          <w:sz w:val="22"/>
          <w:szCs w:val="22"/>
        </w:rPr>
        <w:t xml:space="preserve"> Organisational</w:t>
      </w:r>
      <w:r w:rsidRPr="00BB42DA">
        <w:rPr>
          <w:sz w:val="22"/>
          <w:szCs w:val="22"/>
          <w:lang w:val="en"/>
        </w:rPr>
        <w:t xml:space="preserve"> Culture</w:t>
      </w:r>
    </w:p>
    <w:p w14:paraId="1944A8F3" w14:textId="77777777" w:rsidR="00D91D74" w:rsidRPr="00BB42DA" w:rsidRDefault="00D91D74" w:rsidP="00D91D74">
      <w:pPr>
        <w:rPr>
          <w:sz w:val="22"/>
          <w:szCs w:val="22"/>
          <w:lang w:val="en"/>
        </w:rPr>
      </w:pPr>
      <w:r w:rsidRPr="00BB42DA">
        <w:rPr>
          <w:sz w:val="22"/>
          <w:szCs w:val="22"/>
          <w:lang w:val="en"/>
        </w:rPr>
        <w:t xml:space="preserve">Available at: </w:t>
      </w:r>
      <w:hyperlink r:id="rId33" w:history="1">
        <w:r w:rsidRPr="00BB42DA">
          <w:rPr>
            <w:rStyle w:val="Hyperlink"/>
            <w:sz w:val="22"/>
            <w:szCs w:val="22"/>
            <w:lang w:val="en"/>
          </w:rPr>
          <w:t>https://www.managers.org.uk/~/media/Files/PDF/Checklists/CHK-232-Understanding-organisational-culture.pdf</w:t>
        </w:r>
      </w:hyperlink>
      <w:r w:rsidRPr="00BB42DA">
        <w:rPr>
          <w:sz w:val="22"/>
          <w:szCs w:val="22"/>
          <w:lang w:val="en"/>
        </w:rPr>
        <w:t xml:space="preserve"> </w:t>
      </w:r>
    </w:p>
    <w:p w14:paraId="7A123CC1" w14:textId="77777777" w:rsidR="00D91D74" w:rsidRPr="00BB42DA" w:rsidRDefault="00D91D74" w:rsidP="00D91D74">
      <w:pPr>
        <w:rPr>
          <w:sz w:val="22"/>
          <w:szCs w:val="22"/>
          <w:lang w:val="en"/>
        </w:rPr>
      </w:pPr>
      <w:r w:rsidRPr="00BB42DA">
        <w:rPr>
          <w:sz w:val="22"/>
          <w:szCs w:val="22"/>
          <w:lang w:val="en"/>
        </w:rPr>
        <w:t>(Accessed:18th July 2020)</w:t>
      </w:r>
    </w:p>
    <w:p w14:paraId="4263AAEB" w14:textId="558D46F6" w:rsidR="00D91D74" w:rsidRPr="00BB42DA" w:rsidRDefault="00D91D74" w:rsidP="00D91D74">
      <w:pPr>
        <w:rPr>
          <w:sz w:val="22"/>
          <w:szCs w:val="22"/>
        </w:rPr>
      </w:pPr>
    </w:p>
    <w:p w14:paraId="04A0CE7E" w14:textId="77777777" w:rsidR="00D91D74" w:rsidRPr="00BB42DA" w:rsidRDefault="00D91D74" w:rsidP="00D91D74">
      <w:pPr>
        <w:rPr>
          <w:sz w:val="22"/>
          <w:szCs w:val="22"/>
        </w:rPr>
      </w:pPr>
      <w:r w:rsidRPr="00BB42DA">
        <w:rPr>
          <w:sz w:val="22"/>
          <w:szCs w:val="22"/>
        </w:rPr>
        <w:t>Code of Practice, National Intelligence Model (2005) ,Home Office</w:t>
      </w:r>
    </w:p>
    <w:p w14:paraId="281E7870" w14:textId="77777777" w:rsidR="00D91D74" w:rsidRPr="00BB42DA" w:rsidRDefault="00D91D74" w:rsidP="00D91D74">
      <w:pPr>
        <w:rPr>
          <w:sz w:val="22"/>
          <w:szCs w:val="22"/>
        </w:rPr>
      </w:pPr>
      <w:r w:rsidRPr="00BB42DA">
        <w:rPr>
          <w:sz w:val="22"/>
          <w:szCs w:val="22"/>
        </w:rPr>
        <w:t xml:space="preserve">Available at: </w:t>
      </w:r>
      <w:hyperlink r:id="rId34" w:history="1">
        <w:r w:rsidRPr="00BB42DA">
          <w:rPr>
            <w:rStyle w:val="Hyperlink"/>
            <w:sz w:val="22"/>
            <w:szCs w:val="22"/>
          </w:rPr>
          <w:t>http://library.college.police.uk/docs/npia/NIM-Code-of-Practice.pdf</w:t>
        </w:r>
      </w:hyperlink>
    </w:p>
    <w:p w14:paraId="31B45CF5" w14:textId="77777777" w:rsidR="00F23EDD" w:rsidRDefault="00D91D74" w:rsidP="00D91D74">
      <w:pPr>
        <w:rPr>
          <w:sz w:val="22"/>
          <w:szCs w:val="22"/>
        </w:rPr>
      </w:pPr>
      <w:r w:rsidRPr="00BB42DA">
        <w:rPr>
          <w:sz w:val="22"/>
          <w:szCs w:val="22"/>
        </w:rPr>
        <w:t>(Accessed: 10</w:t>
      </w:r>
      <w:r w:rsidRPr="00BB42DA">
        <w:rPr>
          <w:sz w:val="22"/>
          <w:szCs w:val="22"/>
          <w:vertAlign w:val="superscript"/>
        </w:rPr>
        <w:t>th</w:t>
      </w:r>
      <w:r w:rsidRPr="00BB42DA">
        <w:rPr>
          <w:sz w:val="22"/>
          <w:szCs w:val="22"/>
        </w:rPr>
        <w:t xml:space="preserve"> August 2020)</w:t>
      </w:r>
    </w:p>
    <w:p w14:paraId="0CC6778A" w14:textId="36929D96" w:rsidR="00D91D74" w:rsidRPr="00F23EDD" w:rsidRDefault="00D91D74" w:rsidP="00D91D74">
      <w:pPr>
        <w:rPr>
          <w:sz w:val="22"/>
          <w:szCs w:val="22"/>
        </w:rPr>
      </w:pPr>
      <w:r w:rsidRPr="00BB42DA">
        <w:rPr>
          <w:sz w:val="22"/>
          <w:szCs w:val="22"/>
        </w:rPr>
        <w:lastRenderedPageBreak/>
        <w:t xml:space="preserve">College of Policing APP (2013) </w:t>
      </w:r>
      <w:r w:rsidRPr="00BB42DA">
        <w:rPr>
          <w:i/>
          <w:sz w:val="22"/>
          <w:szCs w:val="22"/>
        </w:rPr>
        <w:t>Intelligence Management</w:t>
      </w:r>
    </w:p>
    <w:p w14:paraId="34E4AEE4" w14:textId="77777777" w:rsidR="00D91D74" w:rsidRPr="00BB42DA" w:rsidRDefault="00D91D74" w:rsidP="00D91D74">
      <w:pPr>
        <w:rPr>
          <w:sz w:val="22"/>
          <w:szCs w:val="22"/>
        </w:rPr>
      </w:pPr>
      <w:r w:rsidRPr="00BB42DA">
        <w:rPr>
          <w:sz w:val="22"/>
          <w:szCs w:val="22"/>
        </w:rPr>
        <w:t xml:space="preserve">Available at: </w:t>
      </w:r>
      <w:hyperlink r:id="rId35" w:anchor="tasked-information" w:history="1">
        <w:r w:rsidRPr="00BB42DA">
          <w:rPr>
            <w:rStyle w:val="Hyperlink"/>
            <w:sz w:val="22"/>
            <w:szCs w:val="22"/>
          </w:rPr>
          <w:t>https://www.app.college.police.uk/app-content/intelligence-management/intelligence-cycle/#tasked-information</w:t>
        </w:r>
      </w:hyperlink>
    </w:p>
    <w:p w14:paraId="44163ECA" w14:textId="77777777" w:rsidR="00D91D74" w:rsidRPr="00BB42DA" w:rsidRDefault="00D91D74" w:rsidP="00D91D74">
      <w:pPr>
        <w:rPr>
          <w:sz w:val="22"/>
          <w:szCs w:val="22"/>
        </w:rPr>
      </w:pPr>
      <w:r w:rsidRPr="00BB42DA">
        <w:rPr>
          <w:sz w:val="22"/>
          <w:szCs w:val="22"/>
        </w:rPr>
        <w:t>(Accessed: 21</w:t>
      </w:r>
      <w:r w:rsidRPr="00BB42DA">
        <w:rPr>
          <w:sz w:val="22"/>
          <w:szCs w:val="22"/>
          <w:vertAlign w:val="superscript"/>
        </w:rPr>
        <w:t>st</w:t>
      </w:r>
      <w:r w:rsidRPr="00BB42DA">
        <w:rPr>
          <w:sz w:val="22"/>
          <w:szCs w:val="22"/>
        </w:rPr>
        <w:t xml:space="preserve"> August 2020) </w:t>
      </w:r>
    </w:p>
    <w:p w14:paraId="24739CAF" w14:textId="77777777" w:rsidR="00D91D74" w:rsidRPr="00BB42DA" w:rsidRDefault="00D91D74" w:rsidP="00D91D74">
      <w:pPr>
        <w:rPr>
          <w:sz w:val="22"/>
          <w:szCs w:val="22"/>
        </w:rPr>
      </w:pPr>
    </w:p>
    <w:p w14:paraId="024E9C20" w14:textId="77777777" w:rsidR="00D91D74" w:rsidRPr="00BB42DA" w:rsidRDefault="00D91D74" w:rsidP="00D91D74">
      <w:pPr>
        <w:rPr>
          <w:i/>
          <w:sz w:val="22"/>
          <w:szCs w:val="22"/>
        </w:rPr>
      </w:pPr>
      <w:r w:rsidRPr="00BB42DA">
        <w:rPr>
          <w:sz w:val="22"/>
          <w:szCs w:val="22"/>
        </w:rPr>
        <w:t xml:space="preserve">College of Policing APP (2015) </w:t>
      </w:r>
      <w:r w:rsidRPr="00BB42DA">
        <w:rPr>
          <w:i/>
          <w:sz w:val="22"/>
          <w:szCs w:val="22"/>
        </w:rPr>
        <w:t>Intelligence Management</w:t>
      </w:r>
    </w:p>
    <w:p w14:paraId="1CC83418" w14:textId="77777777" w:rsidR="00D91D74" w:rsidRPr="00BB42DA" w:rsidRDefault="00D91D74" w:rsidP="00D91D74">
      <w:pPr>
        <w:rPr>
          <w:sz w:val="22"/>
          <w:szCs w:val="22"/>
        </w:rPr>
      </w:pPr>
      <w:r w:rsidRPr="00BB42DA">
        <w:rPr>
          <w:sz w:val="22"/>
          <w:szCs w:val="22"/>
        </w:rPr>
        <w:t xml:space="preserve">Available at: </w:t>
      </w:r>
      <w:hyperlink r:id="rId36" w:history="1">
        <w:r w:rsidRPr="00BB42DA">
          <w:rPr>
            <w:rStyle w:val="Hyperlink"/>
            <w:sz w:val="22"/>
            <w:szCs w:val="22"/>
          </w:rPr>
          <w:t>https://www.app.college.police.uk/app-content/intelligence-management/intelligence-report/</w:t>
        </w:r>
      </w:hyperlink>
    </w:p>
    <w:p w14:paraId="4783469A" w14:textId="77777777" w:rsidR="00D91D74" w:rsidRPr="00BB42DA" w:rsidRDefault="00D91D74" w:rsidP="00D91D74">
      <w:pPr>
        <w:rPr>
          <w:sz w:val="22"/>
          <w:szCs w:val="22"/>
        </w:rPr>
      </w:pPr>
      <w:r w:rsidRPr="00BB42DA">
        <w:rPr>
          <w:sz w:val="22"/>
          <w:szCs w:val="22"/>
        </w:rPr>
        <w:t>(Accessed: 21</w:t>
      </w:r>
      <w:r w:rsidRPr="00BB42DA">
        <w:rPr>
          <w:sz w:val="22"/>
          <w:szCs w:val="22"/>
          <w:vertAlign w:val="superscript"/>
        </w:rPr>
        <w:t>st</w:t>
      </w:r>
      <w:r w:rsidRPr="00BB42DA">
        <w:rPr>
          <w:sz w:val="22"/>
          <w:szCs w:val="22"/>
        </w:rPr>
        <w:t xml:space="preserve"> August 2020) </w:t>
      </w:r>
    </w:p>
    <w:p w14:paraId="1238502C" w14:textId="77777777" w:rsidR="00D91D74" w:rsidRPr="00BB42DA" w:rsidRDefault="00D91D74" w:rsidP="00D91D74">
      <w:pPr>
        <w:rPr>
          <w:sz w:val="22"/>
          <w:szCs w:val="22"/>
        </w:rPr>
      </w:pPr>
    </w:p>
    <w:p w14:paraId="156873BD" w14:textId="77777777" w:rsidR="00D91D74" w:rsidRPr="00BB42DA" w:rsidRDefault="00D91D74" w:rsidP="00D91D74">
      <w:pPr>
        <w:spacing w:after="160"/>
        <w:rPr>
          <w:sz w:val="22"/>
          <w:szCs w:val="22"/>
        </w:rPr>
      </w:pPr>
      <w:r w:rsidRPr="00BB42DA">
        <w:rPr>
          <w:sz w:val="22"/>
          <w:szCs w:val="22"/>
        </w:rPr>
        <w:t xml:space="preserve">Coliandris, G. and Roger, C. (2008) Linking Police Culture, Leadership and Partnership Working, </w:t>
      </w:r>
      <w:r w:rsidRPr="00BB42DA">
        <w:rPr>
          <w:i/>
          <w:sz w:val="22"/>
          <w:szCs w:val="22"/>
        </w:rPr>
        <w:t>The Police Journal</w:t>
      </w:r>
      <w:r w:rsidRPr="00BB42DA">
        <w:rPr>
          <w:sz w:val="22"/>
          <w:szCs w:val="22"/>
        </w:rPr>
        <w:t>, 81, pp. 111 – 125</w:t>
      </w:r>
    </w:p>
    <w:p w14:paraId="632CE5A3" w14:textId="77777777" w:rsidR="00D91D74" w:rsidRPr="00BB42DA" w:rsidRDefault="00D91D74" w:rsidP="00D91D74">
      <w:pPr>
        <w:rPr>
          <w:sz w:val="22"/>
          <w:szCs w:val="22"/>
        </w:rPr>
      </w:pPr>
    </w:p>
    <w:p w14:paraId="4C727F19" w14:textId="77777777" w:rsidR="00D91D74" w:rsidRPr="00BB42DA" w:rsidRDefault="00D91D74" w:rsidP="00D91D74">
      <w:pPr>
        <w:rPr>
          <w:sz w:val="22"/>
          <w:szCs w:val="22"/>
        </w:rPr>
      </w:pPr>
      <w:r w:rsidRPr="00BB42DA">
        <w:rPr>
          <w:sz w:val="22"/>
          <w:szCs w:val="22"/>
        </w:rPr>
        <w:t xml:space="preserve">Covert Human Intelligence Sources Revised Code of Practice (2018), Home Office </w:t>
      </w:r>
    </w:p>
    <w:p w14:paraId="5F82B699" w14:textId="77777777" w:rsidR="00D91D74" w:rsidRPr="00BB42DA" w:rsidRDefault="00D91D74" w:rsidP="00D91D74">
      <w:pPr>
        <w:rPr>
          <w:color w:val="0563C1" w:themeColor="hyperlink"/>
          <w:sz w:val="22"/>
          <w:szCs w:val="22"/>
          <w:u w:val="single"/>
        </w:rPr>
      </w:pPr>
      <w:r w:rsidRPr="00BB42DA">
        <w:rPr>
          <w:sz w:val="22"/>
          <w:szCs w:val="22"/>
        </w:rPr>
        <w:t xml:space="preserve">Available at: </w:t>
      </w:r>
      <w:hyperlink r:id="rId37" w:history="1">
        <w:r w:rsidRPr="00BB42DA">
          <w:rPr>
            <w:rStyle w:val="Hyperlink"/>
            <w:sz w:val="22"/>
            <w:szCs w:val="22"/>
          </w:rPr>
          <w:t>https://assets.publishing.service.gov.uk/government/uploads/system/uploads/attachment_data/file/742042/20180802_CHIS_code_.pdf</w:t>
        </w:r>
      </w:hyperlink>
    </w:p>
    <w:p w14:paraId="34A40797" w14:textId="77777777" w:rsidR="00D91D74" w:rsidRPr="00BB42DA" w:rsidRDefault="00D91D74" w:rsidP="00D91D74">
      <w:pPr>
        <w:rPr>
          <w:sz w:val="22"/>
          <w:szCs w:val="22"/>
        </w:rPr>
      </w:pPr>
      <w:r w:rsidRPr="00BB42DA">
        <w:rPr>
          <w:sz w:val="22"/>
          <w:szCs w:val="22"/>
        </w:rPr>
        <w:t>(Accessed on: 10</w:t>
      </w:r>
      <w:r w:rsidRPr="00BB42DA">
        <w:rPr>
          <w:sz w:val="22"/>
          <w:szCs w:val="22"/>
          <w:vertAlign w:val="superscript"/>
        </w:rPr>
        <w:t>th</w:t>
      </w:r>
      <w:r w:rsidRPr="00BB42DA">
        <w:rPr>
          <w:sz w:val="22"/>
          <w:szCs w:val="22"/>
        </w:rPr>
        <w:t xml:space="preserve"> August 2020)</w:t>
      </w:r>
    </w:p>
    <w:p w14:paraId="13C3F6F0" w14:textId="77777777" w:rsidR="00D91D74" w:rsidRPr="00BB42DA" w:rsidRDefault="00D91D74" w:rsidP="00D91D74">
      <w:pPr>
        <w:rPr>
          <w:sz w:val="22"/>
          <w:szCs w:val="22"/>
        </w:rPr>
      </w:pPr>
    </w:p>
    <w:p w14:paraId="5FE508D0" w14:textId="77777777" w:rsidR="00D91D74" w:rsidRPr="00BB42DA" w:rsidRDefault="00D91D74" w:rsidP="00D91D74">
      <w:pPr>
        <w:rPr>
          <w:sz w:val="22"/>
          <w:szCs w:val="22"/>
        </w:rPr>
      </w:pPr>
      <w:r w:rsidRPr="00BB42DA">
        <w:rPr>
          <w:sz w:val="22"/>
          <w:szCs w:val="22"/>
        </w:rPr>
        <w:t xml:space="preserve">Crous, C. J. (2012) Tasking &amp; Coordination: effective decision making or blind man feeling an elephant, </w:t>
      </w:r>
      <w:r w:rsidRPr="00BB42DA">
        <w:rPr>
          <w:i/>
          <w:sz w:val="22"/>
          <w:szCs w:val="22"/>
        </w:rPr>
        <w:t>Journal of the Australian Institute of Professional Intelligence Officers</w:t>
      </w:r>
      <w:r w:rsidRPr="00BB42DA">
        <w:rPr>
          <w:sz w:val="22"/>
          <w:szCs w:val="22"/>
        </w:rPr>
        <w:t xml:space="preserve">, 20 (1), pp. 3 – 16. </w:t>
      </w:r>
    </w:p>
    <w:p w14:paraId="708FF32B" w14:textId="77777777" w:rsidR="00D91D74" w:rsidRPr="00BB42DA" w:rsidRDefault="00D91D74" w:rsidP="00D91D74">
      <w:pPr>
        <w:rPr>
          <w:sz w:val="22"/>
          <w:szCs w:val="22"/>
        </w:rPr>
      </w:pPr>
      <w:r w:rsidRPr="00BB42DA">
        <w:rPr>
          <w:sz w:val="22"/>
          <w:szCs w:val="22"/>
        </w:rPr>
        <w:t xml:space="preserve">Available at: </w:t>
      </w:r>
      <w:hyperlink r:id="rId38" w:history="1">
        <w:r w:rsidRPr="00BB42DA">
          <w:rPr>
            <w:rStyle w:val="Hyperlink"/>
            <w:sz w:val="22"/>
            <w:szCs w:val="22"/>
          </w:rPr>
          <w:t>https://www.researchgate.net/profile/Charl_Crous/publication/273767075_TASKING_COORDINATION_EFFECTIVE_DECISION_MAKING_OR_BLIND_MEN_FEELING_AN_ELEPHANT/links/550bd72e0cf265693cefa062/TASKING-COORDINATION-EFFECTIVE-DECISION-MAKING-OR-BLIND-MEN-FEELING-AN-ELEPHANT.pdf</w:t>
        </w:r>
      </w:hyperlink>
    </w:p>
    <w:p w14:paraId="5D70B021" w14:textId="77777777" w:rsidR="00D91D74" w:rsidRPr="00BB42DA" w:rsidRDefault="00D91D74" w:rsidP="00D91D74">
      <w:pPr>
        <w:rPr>
          <w:sz w:val="22"/>
          <w:szCs w:val="22"/>
        </w:rPr>
      </w:pPr>
      <w:r w:rsidRPr="00BB42DA">
        <w:rPr>
          <w:sz w:val="22"/>
          <w:szCs w:val="22"/>
        </w:rPr>
        <w:t>(Accessed: 21</w:t>
      </w:r>
      <w:r w:rsidRPr="00BB42DA">
        <w:rPr>
          <w:sz w:val="22"/>
          <w:szCs w:val="22"/>
          <w:vertAlign w:val="superscript"/>
        </w:rPr>
        <w:t>st</w:t>
      </w:r>
      <w:r w:rsidRPr="00BB42DA">
        <w:rPr>
          <w:sz w:val="22"/>
          <w:szCs w:val="22"/>
        </w:rPr>
        <w:t xml:space="preserve"> August 2020) </w:t>
      </w:r>
    </w:p>
    <w:p w14:paraId="4721D767" w14:textId="77777777" w:rsidR="00D91D74" w:rsidRPr="00BB42DA" w:rsidRDefault="00D91D74" w:rsidP="00D91D74">
      <w:pPr>
        <w:rPr>
          <w:sz w:val="22"/>
          <w:szCs w:val="22"/>
        </w:rPr>
      </w:pPr>
    </w:p>
    <w:p w14:paraId="78515618" w14:textId="77777777" w:rsidR="00D91D74" w:rsidRPr="00BB42DA" w:rsidRDefault="00D91D74" w:rsidP="00D91D74">
      <w:pPr>
        <w:rPr>
          <w:i/>
          <w:sz w:val="22"/>
          <w:szCs w:val="22"/>
        </w:rPr>
      </w:pPr>
    </w:p>
    <w:p w14:paraId="6360C217" w14:textId="77777777" w:rsidR="00D91D74" w:rsidRPr="00BB42DA" w:rsidRDefault="00D91D74" w:rsidP="00D91D74">
      <w:pPr>
        <w:rPr>
          <w:sz w:val="22"/>
          <w:szCs w:val="22"/>
        </w:rPr>
      </w:pPr>
      <w:r w:rsidRPr="00BB42DA">
        <w:rPr>
          <w:sz w:val="22"/>
          <w:szCs w:val="22"/>
        </w:rPr>
        <w:t xml:space="preserve">Dabell, J. (2018) </w:t>
      </w:r>
      <w:r w:rsidRPr="00BB42DA">
        <w:rPr>
          <w:i/>
          <w:sz w:val="22"/>
          <w:szCs w:val="22"/>
        </w:rPr>
        <w:t>Borton’s Model of Reflection</w:t>
      </w:r>
      <w:r w:rsidRPr="00BB42DA">
        <w:rPr>
          <w:sz w:val="22"/>
          <w:szCs w:val="22"/>
        </w:rPr>
        <w:t>.</w:t>
      </w:r>
    </w:p>
    <w:p w14:paraId="1202D170" w14:textId="77777777" w:rsidR="00D91D74" w:rsidRPr="00BB42DA" w:rsidRDefault="00D91D74" w:rsidP="00D91D74">
      <w:pPr>
        <w:rPr>
          <w:sz w:val="22"/>
          <w:szCs w:val="22"/>
        </w:rPr>
      </w:pPr>
      <w:r w:rsidRPr="00BB42DA">
        <w:rPr>
          <w:sz w:val="22"/>
          <w:szCs w:val="22"/>
        </w:rPr>
        <w:t xml:space="preserve">Available at: </w:t>
      </w:r>
      <w:hyperlink r:id="rId39" w:history="1">
        <w:r w:rsidRPr="00BB42DA">
          <w:rPr>
            <w:rStyle w:val="Hyperlink"/>
            <w:sz w:val="22"/>
            <w:szCs w:val="22"/>
          </w:rPr>
          <w:t>https://johndabell.com/2018/08/05/models-of-reflection/</w:t>
        </w:r>
      </w:hyperlink>
    </w:p>
    <w:p w14:paraId="11296A71" w14:textId="3535C324" w:rsidR="00D91D74" w:rsidRDefault="00D91D74" w:rsidP="00D91D74">
      <w:pPr>
        <w:rPr>
          <w:sz w:val="22"/>
          <w:szCs w:val="22"/>
        </w:rPr>
      </w:pPr>
      <w:r w:rsidRPr="00BB42DA">
        <w:rPr>
          <w:sz w:val="22"/>
          <w:szCs w:val="22"/>
        </w:rPr>
        <w:t>(Accessed on: 18</w:t>
      </w:r>
      <w:r w:rsidRPr="00BB42DA">
        <w:rPr>
          <w:sz w:val="22"/>
          <w:szCs w:val="22"/>
          <w:vertAlign w:val="superscript"/>
        </w:rPr>
        <w:t>th</w:t>
      </w:r>
      <w:r w:rsidRPr="00BB42DA">
        <w:rPr>
          <w:sz w:val="22"/>
          <w:szCs w:val="22"/>
        </w:rPr>
        <w:t xml:space="preserve"> July 2020) </w:t>
      </w:r>
    </w:p>
    <w:p w14:paraId="6A8BFDF0" w14:textId="77777777" w:rsidR="00F23EDD" w:rsidRPr="00BB42DA" w:rsidRDefault="00F23EDD" w:rsidP="00D91D74">
      <w:pPr>
        <w:rPr>
          <w:sz w:val="22"/>
          <w:szCs w:val="22"/>
        </w:rPr>
      </w:pPr>
    </w:p>
    <w:p w14:paraId="7CE51FBA" w14:textId="77777777" w:rsidR="00D91D74" w:rsidRPr="00BB42DA" w:rsidRDefault="00D91D74" w:rsidP="00D91D74">
      <w:pPr>
        <w:rPr>
          <w:sz w:val="22"/>
          <w:szCs w:val="22"/>
        </w:rPr>
      </w:pPr>
      <w:r w:rsidRPr="00BB42DA">
        <w:rPr>
          <w:i/>
          <w:sz w:val="22"/>
          <w:szCs w:val="22"/>
        </w:rPr>
        <w:t>Data Protection Act</w:t>
      </w:r>
      <w:r w:rsidRPr="00BB42DA">
        <w:rPr>
          <w:sz w:val="22"/>
          <w:szCs w:val="22"/>
        </w:rPr>
        <w:t xml:space="preserve"> (2018) </w:t>
      </w:r>
    </w:p>
    <w:p w14:paraId="7CFF28FD" w14:textId="77777777" w:rsidR="00D91D74" w:rsidRPr="00BB42DA" w:rsidRDefault="00D91D74" w:rsidP="00D91D74">
      <w:pPr>
        <w:rPr>
          <w:sz w:val="22"/>
          <w:szCs w:val="22"/>
        </w:rPr>
      </w:pPr>
      <w:r w:rsidRPr="00BB42DA">
        <w:rPr>
          <w:sz w:val="22"/>
          <w:szCs w:val="22"/>
        </w:rPr>
        <w:t xml:space="preserve">Available at: </w:t>
      </w:r>
      <w:hyperlink r:id="rId40" w:history="1">
        <w:r w:rsidRPr="00BB42DA">
          <w:rPr>
            <w:rStyle w:val="Hyperlink"/>
            <w:sz w:val="22"/>
            <w:szCs w:val="22"/>
          </w:rPr>
          <w:t>https://www.legislation.gov.uk/ukpga/2018/12/contents/enacted</w:t>
        </w:r>
      </w:hyperlink>
    </w:p>
    <w:p w14:paraId="63D46D04" w14:textId="77777777" w:rsidR="00D91D74" w:rsidRPr="00BB42DA" w:rsidRDefault="00D91D74" w:rsidP="00D91D74">
      <w:pPr>
        <w:rPr>
          <w:sz w:val="22"/>
          <w:szCs w:val="22"/>
        </w:rPr>
      </w:pPr>
      <w:r w:rsidRPr="00BB42DA">
        <w:rPr>
          <w:sz w:val="22"/>
          <w:szCs w:val="22"/>
        </w:rPr>
        <w:t>(Accessed: 20</w:t>
      </w:r>
      <w:r w:rsidRPr="00BB42DA">
        <w:rPr>
          <w:sz w:val="22"/>
          <w:szCs w:val="22"/>
          <w:vertAlign w:val="superscript"/>
        </w:rPr>
        <w:t>th</w:t>
      </w:r>
      <w:r w:rsidRPr="00BB42DA">
        <w:rPr>
          <w:sz w:val="22"/>
          <w:szCs w:val="22"/>
        </w:rPr>
        <w:t xml:space="preserve"> August 2020)</w:t>
      </w:r>
    </w:p>
    <w:p w14:paraId="67671D13" w14:textId="77777777" w:rsidR="00D91D74" w:rsidRPr="00BB42DA" w:rsidRDefault="00D91D74" w:rsidP="00D91D74">
      <w:pPr>
        <w:rPr>
          <w:sz w:val="22"/>
          <w:szCs w:val="22"/>
        </w:rPr>
      </w:pPr>
    </w:p>
    <w:p w14:paraId="79D34DF2" w14:textId="77777777" w:rsidR="00D91D74" w:rsidRPr="00BB42DA" w:rsidRDefault="00D91D74" w:rsidP="00D91D74">
      <w:pPr>
        <w:rPr>
          <w:sz w:val="22"/>
          <w:szCs w:val="22"/>
        </w:rPr>
      </w:pPr>
      <w:r w:rsidRPr="00BB42DA">
        <w:rPr>
          <w:sz w:val="22"/>
          <w:szCs w:val="22"/>
        </w:rPr>
        <w:t>Domestic Violence Disclosure Scheme Guidance (2016)</w:t>
      </w:r>
    </w:p>
    <w:p w14:paraId="3A623A45" w14:textId="77777777" w:rsidR="00D91D74" w:rsidRPr="00BB42DA" w:rsidRDefault="00D91D74" w:rsidP="00D91D74">
      <w:pPr>
        <w:rPr>
          <w:sz w:val="22"/>
          <w:szCs w:val="22"/>
        </w:rPr>
      </w:pPr>
      <w:r w:rsidRPr="00BB42DA">
        <w:rPr>
          <w:sz w:val="22"/>
          <w:szCs w:val="22"/>
        </w:rPr>
        <w:t>Available at:</w:t>
      </w:r>
    </w:p>
    <w:p w14:paraId="65623E8F" w14:textId="77777777" w:rsidR="00D91D74" w:rsidRPr="00BB42DA" w:rsidRDefault="00D91D74" w:rsidP="00D91D74">
      <w:pPr>
        <w:rPr>
          <w:sz w:val="22"/>
          <w:szCs w:val="22"/>
        </w:rPr>
      </w:pPr>
      <w:hyperlink r:id="rId41" w:history="1">
        <w:r w:rsidRPr="00BB42DA">
          <w:rPr>
            <w:rStyle w:val="Hyperlink"/>
            <w:sz w:val="22"/>
            <w:szCs w:val="22"/>
          </w:rPr>
          <w:t>https://assets.publishing.service.gov.uk/government/uploads/system/uploads/attachment_data/file/575361/DVDS_guidance_FINAL_v3.pdf</w:t>
        </w:r>
      </w:hyperlink>
    </w:p>
    <w:p w14:paraId="0506D775" w14:textId="77777777" w:rsidR="00D91D74" w:rsidRPr="00BB42DA" w:rsidRDefault="00D91D74" w:rsidP="00D91D74">
      <w:pPr>
        <w:rPr>
          <w:sz w:val="22"/>
          <w:szCs w:val="22"/>
        </w:rPr>
      </w:pPr>
      <w:r w:rsidRPr="00BB42DA">
        <w:rPr>
          <w:sz w:val="22"/>
          <w:szCs w:val="22"/>
        </w:rPr>
        <w:t>(Accessed: 17</w:t>
      </w:r>
      <w:r w:rsidRPr="00BB42DA">
        <w:rPr>
          <w:sz w:val="22"/>
          <w:szCs w:val="22"/>
          <w:vertAlign w:val="superscript"/>
        </w:rPr>
        <w:t>th</w:t>
      </w:r>
      <w:r w:rsidRPr="00BB42DA">
        <w:rPr>
          <w:sz w:val="22"/>
          <w:szCs w:val="22"/>
        </w:rPr>
        <w:t xml:space="preserve"> July 2020)</w:t>
      </w:r>
    </w:p>
    <w:p w14:paraId="72845F5E" w14:textId="77777777" w:rsidR="00D91D74" w:rsidRPr="00BB42DA" w:rsidRDefault="00D91D74" w:rsidP="00D91D74">
      <w:pPr>
        <w:rPr>
          <w:sz w:val="22"/>
          <w:szCs w:val="22"/>
        </w:rPr>
      </w:pPr>
    </w:p>
    <w:p w14:paraId="5B4B9E5F" w14:textId="77777777" w:rsidR="00D91D74" w:rsidRPr="00BB42DA" w:rsidRDefault="00D91D74" w:rsidP="00D91D74">
      <w:pPr>
        <w:rPr>
          <w:i/>
          <w:sz w:val="22"/>
          <w:szCs w:val="22"/>
        </w:rPr>
      </w:pPr>
      <w:r w:rsidRPr="00BB42DA">
        <w:rPr>
          <w:i/>
          <w:sz w:val="22"/>
          <w:szCs w:val="22"/>
        </w:rPr>
        <w:t>Equality Act (2010)</w:t>
      </w:r>
    </w:p>
    <w:p w14:paraId="7F077AD9" w14:textId="77777777" w:rsidR="00D91D74" w:rsidRPr="00BB42DA" w:rsidRDefault="00D91D74" w:rsidP="00D91D74">
      <w:pPr>
        <w:rPr>
          <w:sz w:val="22"/>
          <w:szCs w:val="22"/>
        </w:rPr>
      </w:pPr>
      <w:r w:rsidRPr="00BB42DA">
        <w:rPr>
          <w:sz w:val="22"/>
          <w:szCs w:val="22"/>
        </w:rPr>
        <w:t xml:space="preserve">Available at: </w:t>
      </w:r>
      <w:hyperlink r:id="rId42" w:history="1">
        <w:r w:rsidRPr="00BB42DA">
          <w:rPr>
            <w:rStyle w:val="Hyperlink"/>
            <w:sz w:val="22"/>
            <w:szCs w:val="22"/>
          </w:rPr>
          <w:t>https://www.legislation.gov.uk/ukpga/2010/15/contents/enacted</w:t>
        </w:r>
      </w:hyperlink>
    </w:p>
    <w:p w14:paraId="5D00DCF4" w14:textId="77777777" w:rsidR="00D91D74" w:rsidRPr="00BB42DA" w:rsidRDefault="00D91D74" w:rsidP="00D91D74">
      <w:pPr>
        <w:rPr>
          <w:sz w:val="22"/>
          <w:szCs w:val="22"/>
        </w:rPr>
      </w:pPr>
      <w:r w:rsidRPr="00BB42DA">
        <w:rPr>
          <w:sz w:val="22"/>
          <w:szCs w:val="22"/>
        </w:rPr>
        <w:t>(Accessed: 8</w:t>
      </w:r>
      <w:r w:rsidRPr="00BB42DA">
        <w:rPr>
          <w:sz w:val="22"/>
          <w:szCs w:val="22"/>
          <w:vertAlign w:val="superscript"/>
        </w:rPr>
        <w:t>th</w:t>
      </w:r>
      <w:r w:rsidRPr="00BB42DA">
        <w:rPr>
          <w:sz w:val="22"/>
          <w:szCs w:val="22"/>
        </w:rPr>
        <w:t xml:space="preserve"> August 2020)</w:t>
      </w:r>
    </w:p>
    <w:p w14:paraId="05295BE1" w14:textId="77777777" w:rsidR="00D91D74" w:rsidRPr="00BB42DA" w:rsidRDefault="00D91D74" w:rsidP="00D91D74">
      <w:pPr>
        <w:rPr>
          <w:sz w:val="22"/>
          <w:szCs w:val="22"/>
        </w:rPr>
      </w:pPr>
    </w:p>
    <w:p w14:paraId="1EB6750C" w14:textId="77777777" w:rsidR="00D91D74" w:rsidRPr="00BB42DA" w:rsidRDefault="00D91D74" w:rsidP="00D91D74">
      <w:pPr>
        <w:rPr>
          <w:sz w:val="22"/>
          <w:szCs w:val="22"/>
        </w:rPr>
      </w:pPr>
      <w:r w:rsidRPr="00BB42DA">
        <w:rPr>
          <w:sz w:val="22"/>
          <w:szCs w:val="22"/>
        </w:rPr>
        <w:t xml:space="preserve">Fleming, J, Goodman, H, Knight, V and Skinner, A (2006) Delivering effective multiagency work for victims and witnesses of crime, </w:t>
      </w:r>
      <w:r w:rsidRPr="00BB42DA">
        <w:rPr>
          <w:i/>
          <w:sz w:val="22"/>
          <w:szCs w:val="22"/>
        </w:rPr>
        <w:t>Practice Social Work in action</w:t>
      </w:r>
      <w:r w:rsidRPr="00BB42DA">
        <w:rPr>
          <w:sz w:val="22"/>
          <w:szCs w:val="22"/>
        </w:rPr>
        <w:t>, 18 (4), pp. 265-278</w:t>
      </w:r>
    </w:p>
    <w:p w14:paraId="58B50A93" w14:textId="77777777" w:rsidR="00D91D74" w:rsidRPr="00BB42DA" w:rsidRDefault="00D91D74" w:rsidP="00D91D74">
      <w:pPr>
        <w:rPr>
          <w:sz w:val="22"/>
          <w:szCs w:val="22"/>
        </w:rPr>
      </w:pPr>
    </w:p>
    <w:p w14:paraId="3463929A" w14:textId="77777777" w:rsidR="00D91D74" w:rsidRPr="00BB42DA" w:rsidRDefault="00D91D74" w:rsidP="00D91D74">
      <w:pPr>
        <w:spacing w:after="160"/>
        <w:rPr>
          <w:sz w:val="22"/>
          <w:szCs w:val="22"/>
        </w:rPr>
      </w:pPr>
      <w:r w:rsidRPr="00BB42DA">
        <w:rPr>
          <w:sz w:val="22"/>
          <w:szCs w:val="22"/>
        </w:rPr>
        <w:t xml:space="preserve">Goleman, D. (2009) </w:t>
      </w:r>
      <w:r w:rsidRPr="00BB42DA">
        <w:rPr>
          <w:i/>
          <w:sz w:val="22"/>
          <w:szCs w:val="22"/>
        </w:rPr>
        <w:t>Working with Emotional Intelligence</w:t>
      </w:r>
      <w:r w:rsidRPr="00BB42DA">
        <w:rPr>
          <w:sz w:val="22"/>
          <w:szCs w:val="22"/>
        </w:rPr>
        <w:t xml:space="preserve">, London: Bloomsburg Publishing </w:t>
      </w:r>
    </w:p>
    <w:p w14:paraId="6AFBF8AE" w14:textId="77777777" w:rsidR="00D91D74" w:rsidRPr="00BB42DA" w:rsidRDefault="00D91D74" w:rsidP="00D91D74">
      <w:pPr>
        <w:rPr>
          <w:sz w:val="22"/>
          <w:szCs w:val="22"/>
        </w:rPr>
      </w:pPr>
    </w:p>
    <w:p w14:paraId="5F802A23" w14:textId="77777777" w:rsidR="00D91D74" w:rsidRPr="00BB42DA" w:rsidRDefault="00D91D74" w:rsidP="00D91D74">
      <w:pPr>
        <w:rPr>
          <w:sz w:val="22"/>
          <w:szCs w:val="22"/>
        </w:rPr>
      </w:pPr>
      <w:r w:rsidRPr="00BB42DA">
        <w:rPr>
          <w:sz w:val="22"/>
          <w:szCs w:val="22"/>
        </w:rPr>
        <w:t>Guidance on the Management of Police Information (2010), National Policing Improvement Agency</w:t>
      </w:r>
    </w:p>
    <w:p w14:paraId="52DD7587" w14:textId="77777777" w:rsidR="00D91D74" w:rsidRPr="00BB42DA" w:rsidRDefault="00D91D74" w:rsidP="00D91D74">
      <w:pPr>
        <w:rPr>
          <w:color w:val="0563C1" w:themeColor="hyperlink"/>
          <w:sz w:val="22"/>
          <w:szCs w:val="22"/>
          <w:u w:val="single"/>
        </w:rPr>
      </w:pPr>
      <w:r w:rsidRPr="00BB42DA">
        <w:rPr>
          <w:sz w:val="22"/>
          <w:szCs w:val="22"/>
        </w:rPr>
        <w:t xml:space="preserve">Available at: </w:t>
      </w:r>
      <w:hyperlink r:id="rId43" w:history="1">
        <w:r w:rsidRPr="00BB42DA">
          <w:rPr>
            <w:rStyle w:val="Hyperlink"/>
            <w:sz w:val="22"/>
            <w:szCs w:val="22"/>
          </w:rPr>
          <w:t>https://ict.police.uk/wp-content/uploads/2016/07/mopi-refreshed-guidance.pdf</w:t>
        </w:r>
      </w:hyperlink>
    </w:p>
    <w:p w14:paraId="14F29CB4" w14:textId="77777777" w:rsidR="00D91D74" w:rsidRPr="00BB42DA" w:rsidRDefault="00D91D74" w:rsidP="00D91D74">
      <w:pPr>
        <w:rPr>
          <w:sz w:val="22"/>
          <w:szCs w:val="22"/>
        </w:rPr>
      </w:pPr>
      <w:r w:rsidRPr="00BB42DA">
        <w:rPr>
          <w:sz w:val="22"/>
          <w:szCs w:val="22"/>
        </w:rPr>
        <w:t>(Accessed: 21</w:t>
      </w:r>
      <w:r w:rsidRPr="00BB42DA">
        <w:rPr>
          <w:sz w:val="22"/>
          <w:szCs w:val="22"/>
          <w:vertAlign w:val="superscript"/>
        </w:rPr>
        <w:t>st</w:t>
      </w:r>
      <w:r w:rsidRPr="00BB42DA">
        <w:rPr>
          <w:sz w:val="22"/>
          <w:szCs w:val="22"/>
        </w:rPr>
        <w:t xml:space="preserve"> August 2020)</w:t>
      </w:r>
    </w:p>
    <w:p w14:paraId="3A726501" w14:textId="77777777" w:rsidR="00D91D74" w:rsidRPr="00BB42DA" w:rsidRDefault="00D91D74" w:rsidP="00D91D74">
      <w:pPr>
        <w:rPr>
          <w:sz w:val="22"/>
          <w:szCs w:val="22"/>
        </w:rPr>
      </w:pPr>
    </w:p>
    <w:p w14:paraId="5199B95E" w14:textId="77777777" w:rsidR="00D91D74" w:rsidRPr="00BB42DA" w:rsidRDefault="00D91D74" w:rsidP="00D91D74">
      <w:pPr>
        <w:rPr>
          <w:sz w:val="22"/>
          <w:szCs w:val="22"/>
          <w:lang w:val="en-AU"/>
        </w:rPr>
      </w:pPr>
      <w:r w:rsidRPr="00BB42DA">
        <w:rPr>
          <w:sz w:val="22"/>
          <w:szCs w:val="22"/>
        </w:rPr>
        <w:t xml:space="preserve">Hampton, M. (2020) </w:t>
      </w:r>
      <w:r w:rsidRPr="00BB42DA">
        <w:rPr>
          <w:color w:val="auto"/>
          <w:sz w:val="22"/>
          <w:szCs w:val="22"/>
          <w:lang w:val="en-AU"/>
        </w:rPr>
        <w:t xml:space="preserve">Understanding Conflict </w:t>
      </w:r>
      <w:r w:rsidRPr="00BB42DA">
        <w:rPr>
          <w:sz w:val="22"/>
          <w:szCs w:val="22"/>
          <w:lang w:val="en-AU"/>
        </w:rPr>
        <w:t>Behaviour</w:t>
      </w:r>
      <w:r w:rsidRPr="00BB42DA">
        <w:rPr>
          <w:color w:val="auto"/>
          <w:sz w:val="22"/>
          <w:szCs w:val="22"/>
          <w:lang w:val="en-AU"/>
        </w:rPr>
        <w:t xml:space="preserve"> Strategies: The Thomas-Killmen Model</w:t>
      </w:r>
      <w:r w:rsidRPr="00BB42DA">
        <w:rPr>
          <w:sz w:val="22"/>
          <w:szCs w:val="22"/>
          <w:lang w:val="en-AU"/>
        </w:rPr>
        <w:t xml:space="preserve">. </w:t>
      </w:r>
    </w:p>
    <w:p w14:paraId="11693B78" w14:textId="77777777" w:rsidR="00D91D74" w:rsidRPr="00BB42DA" w:rsidRDefault="00D91D74" w:rsidP="00D91D74">
      <w:pPr>
        <w:rPr>
          <w:sz w:val="22"/>
          <w:szCs w:val="22"/>
          <w:lang w:val="en-AU"/>
        </w:rPr>
      </w:pPr>
      <w:r w:rsidRPr="00BB42DA">
        <w:rPr>
          <w:sz w:val="22"/>
          <w:szCs w:val="22"/>
          <w:lang w:val="en-AU"/>
        </w:rPr>
        <w:t xml:space="preserve">Available at: </w:t>
      </w:r>
      <w:hyperlink r:id="rId44" w:history="1">
        <w:r w:rsidRPr="00BB42DA">
          <w:rPr>
            <w:rStyle w:val="Hyperlink"/>
            <w:sz w:val="22"/>
            <w:szCs w:val="22"/>
            <w:lang w:val="en-AU"/>
          </w:rPr>
          <w:t>https://inside.6q.io/conflict-behavior-strategies/</w:t>
        </w:r>
      </w:hyperlink>
      <w:r w:rsidRPr="00BB42DA">
        <w:rPr>
          <w:sz w:val="22"/>
          <w:szCs w:val="22"/>
          <w:lang w:val="en-AU"/>
        </w:rPr>
        <w:t xml:space="preserve"> </w:t>
      </w:r>
    </w:p>
    <w:p w14:paraId="0D1B28CA" w14:textId="77777777" w:rsidR="00D91D74" w:rsidRPr="00BB42DA" w:rsidRDefault="00D91D74" w:rsidP="00D91D74">
      <w:pPr>
        <w:rPr>
          <w:sz w:val="22"/>
          <w:szCs w:val="22"/>
          <w:lang w:val="en-AU"/>
        </w:rPr>
      </w:pPr>
      <w:r w:rsidRPr="00BB42DA">
        <w:rPr>
          <w:sz w:val="22"/>
          <w:szCs w:val="22"/>
          <w:lang w:val="en-AU"/>
        </w:rPr>
        <w:t>(Accessed: 23</w:t>
      </w:r>
      <w:r w:rsidRPr="00BB42DA">
        <w:rPr>
          <w:sz w:val="22"/>
          <w:szCs w:val="22"/>
          <w:vertAlign w:val="superscript"/>
          <w:lang w:val="en-AU"/>
        </w:rPr>
        <w:t>rd</w:t>
      </w:r>
      <w:r w:rsidRPr="00BB42DA">
        <w:rPr>
          <w:sz w:val="22"/>
          <w:szCs w:val="22"/>
          <w:lang w:val="en-AU"/>
        </w:rPr>
        <w:t xml:space="preserve"> August 2020)</w:t>
      </w:r>
    </w:p>
    <w:p w14:paraId="08159960" w14:textId="30104940" w:rsidR="00D91D74" w:rsidRPr="00BB42DA" w:rsidRDefault="00D91D74" w:rsidP="00D91D74">
      <w:pPr>
        <w:rPr>
          <w:sz w:val="22"/>
          <w:szCs w:val="22"/>
          <w:lang w:val="en-AU"/>
        </w:rPr>
      </w:pPr>
    </w:p>
    <w:p w14:paraId="3FA9AEF3" w14:textId="77777777" w:rsidR="00D91D74" w:rsidRPr="00BB42DA" w:rsidRDefault="00D91D74" w:rsidP="00D91D74">
      <w:pPr>
        <w:rPr>
          <w:sz w:val="22"/>
          <w:szCs w:val="22"/>
        </w:rPr>
      </w:pPr>
      <w:r w:rsidRPr="00BB42DA">
        <w:rPr>
          <w:sz w:val="22"/>
          <w:szCs w:val="22"/>
        </w:rPr>
        <w:t xml:space="preserve">Hayes, N. (2000) </w:t>
      </w:r>
      <w:r w:rsidRPr="00BB42DA">
        <w:rPr>
          <w:i/>
          <w:sz w:val="22"/>
          <w:szCs w:val="22"/>
        </w:rPr>
        <w:t>Foundations of Psychology</w:t>
      </w:r>
      <w:r w:rsidRPr="00BB42DA">
        <w:rPr>
          <w:sz w:val="22"/>
          <w:szCs w:val="22"/>
        </w:rPr>
        <w:t>. 3</w:t>
      </w:r>
      <w:r w:rsidRPr="00BB42DA">
        <w:rPr>
          <w:sz w:val="22"/>
          <w:szCs w:val="22"/>
          <w:vertAlign w:val="superscript"/>
        </w:rPr>
        <w:t>rd</w:t>
      </w:r>
      <w:r w:rsidRPr="00BB42DA">
        <w:rPr>
          <w:sz w:val="22"/>
          <w:szCs w:val="22"/>
        </w:rPr>
        <w:t xml:space="preserve"> Ed. London: Thomas Learning</w:t>
      </w:r>
    </w:p>
    <w:p w14:paraId="6BA96728" w14:textId="77777777" w:rsidR="00D91D74" w:rsidRPr="00BB42DA" w:rsidRDefault="00D91D74" w:rsidP="00D91D74">
      <w:pPr>
        <w:rPr>
          <w:sz w:val="22"/>
          <w:szCs w:val="22"/>
        </w:rPr>
      </w:pPr>
    </w:p>
    <w:p w14:paraId="5CE7634A" w14:textId="77777777" w:rsidR="00D91D74" w:rsidRPr="00BB42DA" w:rsidRDefault="00D91D74" w:rsidP="00D91D74">
      <w:pPr>
        <w:rPr>
          <w:sz w:val="22"/>
          <w:szCs w:val="22"/>
        </w:rPr>
      </w:pPr>
      <w:r w:rsidRPr="00BB42DA">
        <w:rPr>
          <w:sz w:val="22"/>
          <w:szCs w:val="22"/>
        </w:rPr>
        <w:t>HMICFRS, Her Majesty’s Inspectorate of Constabulary and Fire &amp; Rescue Services 2020</w:t>
      </w:r>
    </w:p>
    <w:p w14:paraId="33D8EE2B" w14:textId="77777777" w:rsidR="00D91D74" w:rsidRPr="00BB42DA" w:rsidRDefault="00D91D74" w:rsidP="00D91D74">
      <w:pPr>
        <w:rPr>
          <w:sz w:val="22"/>
          <w:szCs w:val="22"/>
        </w:rPr>
      </w:pPr>
      <w:r w:rsidRPr="00BB42DA">
        <w:rPr>
          <w:sz w:val="22"/>
          <w:szCs w:val="22"/>
        </w:rPr>
        <w:t xml:space="preserve">Available at: </w:t>
      </w:r>
      <w:hyperlink r:id="rId45" w:history="1">
        <w:r w:rsidRPr="00BB42DA">
          <w:rPr>
            <w:rStyle w:val="Hyperlink"/>
            <w:sz w:val="22"/>
            <w:szCs w:val="22"/>
          </w:rPr>
          <w:t>https://www.justiceinspectorates.gov.uk/hmicfrs/wp-content/uploads/roads-policing-not-optional-an-inspection-of-roads-policing-in-england-and-wales.pdf</w:t>
        </w:r>
      </w:hyperlink>
    </w:p>
    <w:p w14:paraId="2435AAC2" w14:textId="77777777" w:rsidR="00D91D74" w:rsidRPr="00BB42DA" w:rsidRDefault="00D91D74" w:rsidP="00D91D74">
      <w:pPr>
        <w:rPr>
          <w:sz w:val="22"/>
          <w:szCs w:val="22"/>
        </w:rPr>
      </w:pPr>
      <w:r w:rsidRPr="00BB42DA">
        <w:rPr>
          <w:sz w:val="22"/>
          <w:szCs w:val="22"/>
        </w:rPr>
        <w:t>(Accessed: 22</w:t>
      </w:r>
      <w:r w:rsidRPr="00BB42DA">
        <w:rPr>
          <w:sz w:val="22"/>
          <w:szCs w:val="22"/>
          <w:vertAlign w:val="superscript"/>
        </w:rPr>
        <w:t>nd</w:t>
      </w:r>
      <w:r w:rsidRPr="00BB42DA">
        <w:rPr>
          <w:sz w:val="22"/>
          <w:szCs w:val="22"/>
        </w:rPr>
        <w:t xml:space="preserve"> August 2020) </w:t>
      </w:r>
    </w:p>
    <w:p w14:paraId="39E4A4BA" w14:textId="77777777" w:rsidR="00D91D74" w:rsidRPr="00BB42DA" w:rsidRDefault="00D91D74" w:rsidP="00D91D74">
      <w:pPr>
        <w:rPr>
          <w:sz w:val="22"/>
          <w:szCs w:val="22"/>
        </w:rPr>
      </w:pPr>
    </w:p>
    <w:p w14:paraId="13903BA8" w14:textId="77777777" w:rsidR="00D91D74" w:rsidRPr="00BB42DA" w:rsidRDefault="00D91D74" w:rsidP="00D91D74">
      <w:pPr>
        <w:rPr>
          <w:sz w:val="22"/>
          <w:szCs w:val="22"/>
        </w:rPr>
      </w:pPr>
      <w:r w:rsidRPr="00BB42DA">
        <w:rPr>
          <w:sz w:val="22"/>
          <w:szCs w:val="22"/>
        </w:rPr>
        <w:t>HMICFRS (2019) Definition of Organisational Justice</w:t>
      </w:r>
    </w:p>
    <w:p w14:paraId="1F4D4578" w14:textId="77777777" w:rsidR="00D91D74" w:rsidRPr="00BB42DA" w:rsidRDefault="00D91D74" w:rsidP="00D91D74">
      <w:pPr>
        <w:rPr>
          <w:sz w:val="22"/>
          <w:szCs w:val="22"/>
        </w:rPr>
      </w:pPr>
      <w:r w:rsidRPr="00BB42DA">
        <w:rPr>
          <w:sz w:val="22"/>
          <w:szCs w:val="22"/>
        </w:rPr>
        <w:t xml:space="preserve">Available at: </w:t>
      </w:r>
      <w:hyperlink r:id="rId46" w:history="1">
        <w:r w:rsidRPr="00BB42DA">
          <w:rPr>
            <w:rStyle w:val="Hyperlink"/>
            <w:sz w:val="22"/>
            <w:szCs w:val="22"/>
          </w:rPr>
          <w:t>https://www.justiceinspectorates.gov.uk/hmicfrs/glossary/organisational-justice/</w:t>
        </w:r>
      </w:hyperlink>
    </w:p>
    <w:p w14:paraId="726ED13A" w14:textId="77777777" w:rsidR="00D91D74" w:rsidRPr="00BB42DA" w:rsidRDefault="00D91D74" w:rsidP="00D91D74">
      <w:pPr>
        <w:rPr>
          <w:sz w:val="22"/>
          <w:szCs w:val="22"/>
        </w:rPr>
      </w:pPr>
      <w:r w:rsidRPr="00BB42DA">
        <w:rPr>
          <w:sz w:val="22"/>
          <w:szCs w:val="22"/>
        </w:rPr>
        <w:t>(Accessed: 17</w:t>
      </w:r>
      <w:r w:rsidRPr="00BB42DA">
        <w:rPr>
          <w:sz w:val="22"/>
          <w:szCs w:val="22"/>
          <w:vertAlign w:val="superscript"/>
        </w:rPr>
        <w:t>th</w:t>
      </w:r>
      <w:r w:rsidRPr="00BB42DA">
        <w:rPr>
          <w:sz w:val="22"/>
          <w:szCs w:val="22"/>
        </w:rPr>
        <w:t xml:space="preserve"> July 2020) </w:t>
      </w:r>
    </w:p>
    <w:p w14:paraId="205D8699" w14:textId="77777777" w:rsidR="00D91D74" w:rsidRPr="00BB42DA" w:rsidRDefault="00D91D74" w:rsidP="00D91D74">
      <w:pPr>
        <w:rPr>
          <w:color w:val="auto"/>
          <w:sz w:val="22"/>
          <w:szCs w:val="22"/>
        </w:rPr>
      </w:pPr>
    </w:p>
    <w:p w14:paraId="3F015E0B" w14:textId="77777777" w:rsidR="00D91D74" w:rsidRPr="00BB42DA" w:rsidRDefault="00D91D74" w:rsidP="00D91D74">
      <w:pPr>
        <w:rPr>
          <w:sz w:val="22"/>
          <w:szCs w:val="22"/>
        </w:rPr>
      </w:pPr>
      <w:r w:rsidRPr="00BB42DA">
        <w:rPr>
          <w:sz w:val="22"/>
          <w:szCs w:val="22"/>
        </w:rPr>
        <w:t xml:space="preserve">Hogg, M. A. and Vaughan, G. M. (2002) </w:t>
      </w:r>
      <w:r w:rsidRPr="00BB42DA">
        <w:rPr>
          <w:i/>
          <w:sz w:val="22"/>
          <w:szCs w:val="22"/>
        </w:rPr>
        <w:t>Social Psychology</w:t>
      </w:r>
      <w:r w:rsidRPr="00BB42DA">
        <w:rPr>
          <w:sz w:val="22"/>
          <w:szCs w:val="22"/>
        </w:rPr>
        <w:t>. 3</w:t>
      </w:r>
      <w:r w:rsidRPr="00BB42DA">
        <w:rPr>
          <w:sz w:val="22"/>
          <w:szCs w:val="22"/>
          <w:vertAlign w:val="superscript"/>
        </w:rPr>
        <w:t>rd</w:t>
      </w:r>
      <w:r w:rsidRPr="00BB42DA">
        <w:rPr>
          <w:sz w:val="22"/>
          <w:szCs w:val="22"/>
        </w:rPr>
        <w:t xml:space="preserve"> edn. Essex: Pearson Education Limited</w:t>
      </w:r>
    </w:p>
    <w:p w14:paraId="336D6CC9" w14:textId="5D27D2E0" w:rsidR="00D91D74" w:rsidRPr="00BB42DA" w:rsidRDefault="00D91D74" w:rsidP="00D91D74">
      <w:pPr>
        <w:rPr>
          <w:sz w:val="22"/>
          <w:szCs w:val="22"/>
        </w:rPr>
      </w:pPr>
    </w:p>
    <w:p w14:paraId="163D24BF" w14:textId="012A442C" w:rsidR="00D91D74" w:rsidRPr="00BB42DA" w:rsidRDefault="00D91D74" w:rsidP="00D91D74">
      <w:pPr>
        <w:rPr>
          <w:sz w:val="22"/>
          <w:szCs w:val="22"/>
        </w:rPr>
      </w:pPr>
      <w:r w:rsidRPr="00BB42DA">
        <w:rPr>
          <w:sz w:val="22"/>
          <w:szCs w:val="22"/>
        </w:rPr>
        <w:t>John, T. and Maguire, M. (2004) The National Intelligence Model: Key Lessons from early research, Home Office</w:t>
      </w:r>
    </w:p>
    <w:p w14:paraId="42B76F2E" w14:textId="77777777" w:rsidR="00D91D74" w:rsidRPr="00BB42DA" w:rsidRDefault="00D91D74" w:rsidP="00D91D74">
      <w:pPr>
        <w:rPr>
          <w:sz w:val="22"/>
          <w:szCs w:val="22"/>
        </w:rPr>
      </w:pPr>
      <w:r w:rsidRPr="00BB42DA">
        <w:rPr>
          <w:sz w:val="22"/>
          <w:szCs w:val="22"/>
        </w:rPr>
        <w:t xml:space="preserve">Available at: </w:t>
      </w:r>
      <w:hyperlink r:id="rId47" w:history="1">
        <w:r w:rsidRPr="00BB42DA">
          <w:rPr>
            <w:rStyle w:val="Hyperlink"/>
            <w:sz w:val="22"/>
            <w:szCs w:val="22"/>
          </w:rPr>
          <w:t>http://library.college.police.uk/docs/hordsolr/rdsolr3004.pdf</w:t>
        </w:r>
      </w:hyperlink>
    </w:p>
    <w:p w14:paraId="12310F9B" w14:textId="77777777" w:rsidR="00D91D74" w:rsidRPr="00BB42DA" w:rsidRDefault="00D91D74" w:rsidP="00D91D74">
      <w:pPr>
        <w:rPr>
          <w:sz w:val="22"/>
          <w:szCs w:val="22"/>
        </w:rPr>
      </w:pPr>
      <w:r w:rsidRPr="00BB42DA">
        <w:rPr>
          <w:sz w:val="22"/>
          <w:szCs w:val="22"/>
        </w:rPr>
        <w:t>(Accessed: 22</w:t>
      </w:r>
      <w:r w:rsidRPr="00BB42DA">
        <w:rPr>
          <w:sz w:val="22"/>
          <w:szCs w:val="22"/>
          <w:vertAlign w:val="superscript"/>
        </w:rPr>
        <w:t>nd</w:t>
      </w:r>
      <w:r w:rsidRPr="00BB42DA">
        <w:rPr>
          <w:sz w:val="22"/>
          <w:szCs w:val="22"/>
        </w:rPr>
        <w:t xml:space="preserve"> August 2020) </w:t>
      </w:r>
    </w:p>
    <w:p w14:paraId="7F306341" w14:textId="77777777" w:rsidR="00D91D74" w:rsidRPr="00BB42DA" w:rsidRDefault="00D91D74" w:rsidP="00D91D74">
      <w:pPr>
        <w:rPr>
          <w:sz w:val="22"/>
          <w:szCs w:val="22"/>
        </w:rPr>
      </w:pPr>
    </w:p>
    <w:p w14:paraId="7E5CAC6C" w14:textId="77777777" w:rsidR="00D91D74" w:rsidRPr="00BB42DA" w:rsidRDefault="00D91D74" w:rsidP="00D91D74">
      <w:pPr>
        <w:rPr>
          <w:sz w:val="22"/>
          <w:szCs w:val="22"/>
        </w:rPr>
      </w:pPr>
      <w:r w:rsidRPr="00BB42DA">
        <w:rPr>
          <w:sz w:val="22"/>
          <w:szCs w:val="22"/>
        </w:rPr>
        <w:t xml:space="preserve">Kirby, S. and Turner, G. (2007) Think Crime, Think Car, Think ANPR; The use of ANPR in major crime investigations, </w:t>
      </w:r>
      <w:r w:rsidRPr="00BB42DA">
        <w:rPr>
          <w:i/>
          <w:sz w:val="22"/>
          <w:szCs w:val="22"/>
        </w:rPr>
        <w:t>The Journal of Homicide and Major Crime Investigation</w:t>
      </w:r>
      <w:r w:rsidRPr="00BB42DA">
        <w:rPr>
          <w:sz w:val="22"/>
          <w:szCs w:val="22"/>
        </w:rPr>
        <w:t>, 3 (2), pp. 35 – 42</w:t>
      </w:r>
    </w:p>
    <w:p w14:paraId="444F9628" w14:textId="77777777" w:rsidR="00D91D74" w:rsidRPr="00BB42DA" w:rsidRDefault="00D91D74" w:rsidP="00D91D74">
      <w:pPr>
        <w:rPr>
          <w:sz w:val="22"/>
          <w:szCs w:val="22"/>
        </w:rPr>
      </w:pPr>
    </w:p>
    <w:p w14:paraId="3C405E2A" w14:textId="77777777" w:rsidR="00D91D74" w:rsidRPr="00BB42DA" w:rsidRDefault="00D91D74" w:rsidP="00D91D74">
      <w:pPr>
        <w:rPr>
          <w:sz w:val="22"/>
          <w:szCs w:val="22"/>
        </w:rPr>
      </w:pPr>
      <w:r w:rsidRPr="00BB42DA">
        <w:rPr>
          <w:sz w:val="22"/>
          <w:szCs w:val="22"/>
        </w:rPr>
        <w:t xml:space="preserve">Kleivan, M. E. (2007) Where is the Intelligence in the Intelligence Model? </w:t>
      </w:r>
      <w:r w:rsidRPr="00BB42DA">
        <w:rPr>
          <w:i/>
          <w:sz w:val="22"/>
          <w:szCs w:val="22"/>
        </w:rPr>
        <w:t>International Journal of Police Science &amp; Management</w:t>
      </w:r>
      <w:r w:rsidRPr="00BB42DA">
        <w:rPr>
          <w:sz w:val="22"/>
          <w:szCs w:val="22"/>
        </w:rPr>
        <w:t>, 9 (3), pp. 257 – 273</w:t>
      </w:r>
    </w:p>
    <w:p w14:paraId="0C693EBD" w14:textId="77777777" w:rsidR="00D91D74" w:rsidRPr="00BB42DA" w:rsidRDefault="00D91D74" w:rsidP="00D91D74">
      <w:pPr>
        <w:rPr>
          <w:sz w:val="22"/>
          <w:szCs w:val="22"/>
        </w:rPr>
      </w:pPr>
      <w:r w:rsidRPr="00BB42DA">
        <w:rPr>
          <w:sz w:val="22"/>
          <w:szCs w:val="22"/>
        </w:rPr>
        <w:t xml:space="preserve">Ministry of Justice (2015) </w:t>
      </w:r>
      <w:r w:rsidRPr="00BB42DA">
        <w:rPr>
          <w:i/>
          <w:sz w:val="22"/>
          <w:szCs w:val="22"/>
        </w:rPr>
        <w:t xml:space="preserve">Code of Practice for Victims of Crime.  </w:t>
      </w:r>
      <w:r w:rsidRPr="00BB42DA">
        <w:rPr>
          <w:sz w:val="22"/>
          <w:szCs w:val="22"/>
        </w:rPr>
        <w:t xml:space="preserve">Available at: </w:t>
      </w:r>
      <w:hyperlink r:id="rId48" w:history="1">
        <w:r w:rsidRPr="00BB42DA">
          <w:rPr>
            <w:rStyle w:val="Hyperlink"/>
            <w:sz w:val="22"/>
            <w:szCs w:val="22"/>
          </w:rPr>
          <w:t>https://assets.publishing.service.gov.uk/government/uploads/system/uploads/attachment_data/file/476900/code-of-practice-for-victims-of-crime.PDF</w:t>
        </w:r>
      </w:hyperlink>
    </w:p>
    <w:p w14:paraId="3C988518" w14:textId="77777777" w:rsidR="00D91D74" w:rsidRPr="00BB42DA" w:rsidRDefault="00D91D74" w:rsidP="00D91D74">
      <w:pPr>
        <w:rPr>
          <w:sz w:val="22"/>
          <w:szCs w:val="22"/>
        </w:rPr>
      </w:pPr>
      <w:r w:rsidRPr="00BB42DA">
        <w:rPr>
          <w:sz w:val="22"/>
          <w:szCs w:val="22"/>
        </w:rPr>
        <w:t>(Accessed: 30</w:t>
      </w:r>
      <w:r w:rsidRPr="00BB42DA">
        <w:rPr>
          <w:sz w:val="22"/>
          <w:szCs w:val="22"/>
          <w:vertAlign w:val="superscript"/>
        </w:rPr>
        <w:t>th</w:t>
      </w:r>
      <w:r w:rsidRPr="00BB42DA">
        <w:rPr>
          <w:sz w:val="22"/>
          <w:szCs w:val="22"/>
        </w:rPr>
        <w:t xml:space="preserve"> July 2020)</w:t>
      </w:r>
    </w:p>
    <w:p w14:paraId="4236B88B" w14:textId="77777777" w:rsidR="00D91D74" w:rsidRPr="00BB42DA" w:rsidRDefault="00D91D74" w:rsidP="00D91D74">
      <w:pPr>
        <w:rPr>
          <w:sz w:val="22"/>
          <w:szCs w:val="22"/>
        </w:rPr>
      </w:pPr>
    </w:p>
    <w:p w14:paraId="485289A2" w14:textId="77777777" w:rsidR="00D91D74" w:rsidRPr="00BB42DA" w:rsidRDefault="00D91D74" w:rsidP="00D91D74">
      <w:pPr>
        <w:rPr>
          <w:sz w:val="22"/>
          <w:szCs w:val="22"/>
        </w:rPr>
      </w:pPr>
      <w:r w:rsidRPr="00BB42DA">
        <w:rPr>
          <w:sz w:val="22"/>
          <w:szCs w:val="22"/>
        </w:rPr>
        <w:t xml:space="preserve">Last, S. (2019) </w:t>
      </w:r>
      <w:r w:rsidRPr="00BB42DA">
        <w:rPr>
          <w:i/>
          <w:sz w:val="22"/>
          <w:szCs w:val="22"/>
        </w:rPr>
        <w:t>Technical Writing Essentials: Introduction to professional communication</w:t>
      </w:r>
      <w:r w:rsidRPr="00BB42DA">
        <w:rPr>
          <w:sz w:val="22"/>
          <w:szCs w:val="22"/>
        </w:rPr>
        <w:t>, Australia: Press Books</w:t>
      </w:r>
    </w:p>
    <w:p w14:paraId="2176DD3A" w14:textId="77777777" w:rsidR="00D91D74" w:rsidRPr="00BB42DA" w:rsidRDefault="00D91D74" w:rsidP="00D91D74">
      <w:pPr>
        <w:ind w:left="720"/>
        <w:rPr>
          <w:sz w:val="22"/>
          <w:szCs w:val="22"/>
        </w:rPr>
      </w:pPr>
    </w:p>
    <w:p w14:paraId="6811B796" w14:textId="77777777" w:rsidR="00D91D74" w:rsidRPr="00BB42DA" w:rsidRDefault="00D91D74" w:rsidP="00D91D74">
      <w:pPr>
        <w:rPr>
          <w:sz w:val="22"/>
          <w:szCs w:val="22"/>
        </w:rPr>
      </w:pPr>
      <w:r w:rsidRPr="00BB42DA">
        <w:rPr>
          <w:sz w:val="22"/>
          <w:szCs w:val="22"/>
        </w:rPr>
        <w:t xml:space="preserve">Mindtools (2020) </w:t>
      </w:r>
    </w:p>
    <w:p w14:paraId="0ABCD435" w14:textId="77777777" w:rsidR="00D91D74" w:rsidRPr="00BB42DA" w:rsidRDefault="00D91D74" w:rsidP="00D91D74">
      <w:pPr>
        <w:rPr>
          <w:sz w:val="22"/>
          <w:szCs w:val="22"/>
        </w:rPr>
      </w:pPr>
      <w:r w:rsidRPr="00BB42DA">
        <w:rPr>
          <w:sz w:val="22"/>
          <w:szCs w:val="22"/>
        </w:rPr>
        <w:t xml:space="preserve">Available at: </w:t>
      </w:r>
      <w:hyperlink r:id="rId49" w:history="1">
        <w:r w:rsidRPr="00BB42DA">
          <w:rPr>
            <w:rStyle w:val="Hyperlink"/>
            <w:sz w:val="22"/>
            <w:szCs w:val="22"/>
          </w:rPr>
          <w:t>https://www.mindtools.com/pages/article/newLDR_83.htm</w:t>
        </w:r>
      </w:hyperlink>
    </w:p>
    <w:p w14:paraId="09259926" w14:textId="77777777" w:rsidR="00D91D74" w:rsidRPr="00BB42DA" w:rsidRDefault="00D91D74" w:rsidP="00D91D74">
      <w:pPr>
        <w:rPr>
          <w:sz w:val="22"/>
          <w:szCs w:val="22"/>
        </w:rPr>
      </w:pPr>
      <w:r w:rsidRPr="00BB42DA">
        <w:rPr>
          <w:sz w:val="22"/>
          <w:szCs w:val="22"/>
        </w:rPr>
        <w:t>(Accessed: 17</w:t>
      </w:r>
      <w:r w:rsidRPr="00BB42DA">
        <w:rPr>
          <w:sz w:val="22"/>
          <w:szCs w:val="22"/>
          <w:vertAlign w:val="superscript"/>
        </w:rPr>
        <w:t>th</w:t>
      </w:r>
      <w:r w:rsidRPr="00BB42DA">
        <w:rPr>
          <w:sz w:val="22"/>
          <w:szCs w:val="22"/>
        </w:rPr>
        <w:t xml:space="preserve"> July 2020)</w:t>
      </w:r>
    </w:p>
    <w:p w14:paraId="43470D71" w14:textId="5071220E" w:rsidR="00D91D74" w:rsidRPr="00BB42DA" w:rsidRDefault="00D91D74" w:rsidP="00D91D74">
      <w:pPr>
        <w:rPr>
          <w:sz w:val="22"/>
          <w:szCs w:val="22"/>
        </w:rPr>
      </w:pPr>
    </w:p>
    <w:p w14:paraId="17DB7515" w14:textId="77777777" w:rsidR="00D91D74" w:rsidRPr="00BB42DA" w:rsidRDefault="00D91D74" w:rsidP="00D91D74">
      <w:pPr>
        <w:rPr>
          <w:sz w:val="22"/>
          <w:szCs w:val="22"/>
        </w:rPr>
      </w:pPr>
      <w:r w:rsidRPr="00BB42DA">
        <w:rPr>
          <w:sz w:val="22"/>
          <w:szCs w:val="22"/>
        </w:rPr>
        <w:t>National ANPR Standards for Policing and Law Enforcement (2019), Home Office</w:t>
      </w:r>
    </w:p>
    <w:p w14:paraId="5927669E" w14:textId="77777777" w:rsidR="00D91D74" w:rsidRPr="00BB42DA" w:rsidRDefault="00D91D74" w:rsidP="00D91D74">
      <w:pPr>
        <w:rPr>
          <w:sz w:val="22"/>
          <w:szCs w:val="22"/>
        </w:rPr>
      </w:pPr>
      <w:r w:rsidRPr="00BB42DA">
        <w:rPr>
          <w:sz w:val="22"/>
          <w:szCs w:val="22"/>
        </w:rPr>
        <w:t xml:space="preserve">Available at: </w:t>
      </w:r>
      <w:hyperlink r:id="rId50" w:history="1">
        <w:r w:rsidRPr="00BB42DA">
          <w:rPr>
            <w:rStyle w:val="Hyperlink"/>
            <w:sz w:val="22"/>
            <w:szCs w:val="22"/>
          </w:rPr>
          <w:t>https://assets.publishing.service.gov.uk/government/uploads/system/uploads/attachment_data/file/806674/NASPLE_-_January_2019_.pdf</w:t>
        </w:r>
      </w:hyperlink>
    </w:p>
    <w:p w14:paraId="579899E2" w14:textId="77777777" w:rsidR="00D91D74" w:rsidRPr="00BB42DA" w:rsidRDefault="00D91D74" w:rsidP="00D91D74">
      <w:pPr>
        <w:rPr>
          <w:sz w:val="22"/>
          <w:szCs w:val="22"/>
        </w:rPr>
      </w:pPr>
      <w:r w:rsidRPr="00BB42DA">
        <w:rPr>
          <w:sz w:val="22"/>
          <w:szCs w:val="22"/>
        </w:rPr>
        <w:t>(Accessed: 22</w:t>
      </w:r>
      <w:r w:rsidRPr="00BB42DA">
        <w:rPr>
          <w:sz w:val="22"/>
          <w:szCs w:val="22"/>
          <w:vertAlign w:val="superscript"/>
        </w:rPr>
        <w:t>nd</w:t>
      </w:r>
      <w:r w:rsidRPr="00BB42DA">
        <w:rPr>
          <w:sz w:val="22"/>
          <w:szCs w:val="22"/>
        </w:rPr>
        <w:t xml:space="preserve"> August 2020) </w:t>
      </w:r>
    </w:p>
    <w:p w14:paraId="29B6ECED" w14:textId="77777777" w:rsidR="00D91D74" w:rsidRDefault="00D91D74" w:rsidP="00D91D74">
      <w:pPr>
        <w:rPr>
          <w:sz w:val="22"/>
          <w:szCs w:val="22"/>
        </w:rPr>
      </w:pPr>
    </w:p>
    <w:p w14:paraId="18E368EB" w14:textId="36EC7E52" w:rsidR="00D91D74" w:rsidRPr="00BB42DA" w:rsidRDefault="00D91D74" w:rsidP="00D91D74">
      <w:pPr>
        <w:rPr>
          <w:sz w:val="22"/>
          <w:szCs w:val="22"/>
        </w:rPr>
      </w:pPr>
      <w:r w:rsidRPr="00BB42DA">
        <w:rPr>
          <w:sz w:val="22"/>
          <w:szCs w:val="22"/>
        </w:rPr>
        <w:lastRenderedPageBreak/>
        <w:t>National Vulnerability Action Plan (2018 – 2021), NPCC</w:t>
      </w:r>
    </w:p>
    <w:p w14:paraId="673CAE46" w14:textId="77777777" w:rsidR="00D91D74" w:rsidRPr="00BB42DA" w:rsidRDefault="00D91D74" w:rsidP="00D91D74">
      <w:pPr>
        <w:rPr>
          <w:sz w:val="22"/>
          <w:szCs w:val="22"/>
        </w:rPr>
      </w:pPr>
      <w:r w:rsidRPr="00BB42DA">
        <w:rPr>
          <w:sz w:val="22"/>
          <w:szCs w:val="22"/>
        </w:rPr>
        <w:t>Available at:</w:t>
      </w:r>
    </w:p>
    <w:p w14:paraId="1DF6A865" w14:textId="77777777" w:rsidR="00D91D74" w:rsidRPr="00BB42DA" w:rsidRDefault="00D91D74" w:rsidP="00D91D74">
      <w:pPr>
        <w:rPr>
          <w:sz w:val="22"/>
          <w:szCs w:val="22"/>
        </w:rPr>
      </w:pPr>
      <w:hyperlink r:id="rId51" w:anchor=":~:text=National%20Vulnerability%20Action%20Plan%20The%20National%20Action%20Plan,so%20that%20the%20risk%20of%20harm%20is%20reduced" w:history="1">
        <w:r w:rsidRPr="00BB42DA">
          <w:rPr>
            <w:rStyle w:val="Hyperlink"/>
            <w:sz w:val="22"/>
            <w:szCs w:val="22"/>
          </w:rPr>
          <w:t>https://www.npcc.police.uk/documents/crime/2018/National%20Vulnerability%20Action%20Plan_18_21.pdf#:~:text=National%20Vulnerability%20Action%20Plan%20The%20National%20Action%20Plan,so%20that%20the%20risk%20of%20harm%20is%20reduced</w:t>
        </w:r>
      </w:hyperlink>
    </w:p>
    <w:p w14:paraId="1AA6F2ED" w14:textId="77777777" w:rsidR="00D91D74" w:rsidRPr="00BB42DA" w:rsidRDefault="00D91D74" w:rsidP="00D91D74">
      <w:pPr>
        <w:rPr>
          <w:sz w:val="22"/>
          <w:szCs w:val="22"/>
        </w:rPr>
      </w:pPr>
      <w:r w:rsidRPr="00BB42DA">
        <w:rPr>
          <w:sz w:val="22"/>
          <w:szCs w:val="22"/>
        </w:rPr>
        <w:t>(Accessed 30</w:t>
      </w:r>
      <w:r w:rsidRPr="00BB42DA">
        <w:rPr>
          <w:sz w:val="22"/>
          <w:szCs w:val="22"/>
          <w:vertAlign w:val="superscript"/>
        </w:rPr>
        <w:t>th</w:t>
      </w:r>
      <w:r w:rsidRPr="00BB42DA">
        <w:rPr>
          <w:sz w:val="22"/>
          <w:szCs w:val="22"/>
        </w:rPr>
        <w:t xml:space="preserve"> July 2020)</w:t>
      </w:r>
    </w:p>
    <w:p w14:paraId="60244F59" w14:textId="25D4C115" w:rsidR="00D91D74" w:rsidRPr="00BB42DA" w:rsidRDefault="00D91D74" w:rsidP="00D91D74">
      <w:pPr>
        <w:rPr>
          <w:sz w:val="22"/>
          <w:szCs w:val="22"/>
        </w:rPr>
      </w:pPr>
    </w:p>
    <w:p w14:paraId="6C04F29B" w14:textId="77777777" w:rsidR="00D91D74" w:rsidRPr="00BB42DA" w:rsidRDefault="00D91D74" w:rsidP="00D91D74">
      <w:pPr>
        <w:rPr>
          <w:sz w:val="22"/>
          <w:szCs w:val="22"/>
        </w:rPr>
      </w:pPr>
      <w:r w:rsidRPr="00BB42DA">
        <w:rPr>
          <w:sz w:val="22"/>
          <w:szCs w:val="22"/>
        </w:rPr>
        <w:t>Oxford English Dictionary (2020)</w:t>
      </w:r>
    </w:p>
    <w:p w14:paraId="14DC0605" w14:textId="77777777" w:rsidR="00D91D74" w:rsidRPr="00BB42DA" w:rsidRDefault="00D91D74" w:rsidP="00D91D74">
      <w:pPr>
        <w:rPr>
          <w:sz w:val="22"/>
          <w:szCs w:val="22"/>
        </w:rPr>
      </w:pPr>
      <w:r w:rsidRPr="00BB42DA">
        <w:rPr>
          <w:sz w:val="22"/>
          <w:szCs w:val="22"/>
        </w:rPr>
        <w:t xml:space="preserve">Available at: </w:t>
      </w:r>
      <w:hyperlink r:id="rId52" w:history="1">
        <w:r w:rsidRPr="00BB42DA">
          <w:rPr>
            <w:rStyle w:val="Hyperlink"/>
            <w:sz w:val="22"/>
            <w:szCs w:val="22"/>
          </w:rPr>
          <w:t>https://www.oed.com/</w:t>
        </w:r>
      </w:hyperlink>
      <w:r w:rsidRPr="00BB42DA">
        <w:rPr>
          <w:sz w:val="22"/>
          <w:szCs w:val="22"/>
        </w:rPr>
        <w:t xml:space="preserve"> </w:t>
      </w:r>
    </w:p>
    <w:p w14:paraId="57DF9BE5" w14:textId="77777777" w:rsidR="00D91D74" w:rsidRPr="00BB42DA" w:rsidRDefault="00D91D74" w:rsidP="00D91D74">
      <w:pPr>
        <w:rPr>
          <w:sz w:val="22"/>
          <w:szCs w:val="22"/>
        </w:rPr>
      </w:pPr>
      <w:r w:rsidRPr="00BB42DA">
        <w:rPr>
          <w:sz w:val="22"/>
          <w:szCs w:val="22"/>
        </w:rPr>
        <w:t>(Accessed: 18</w:t>
      </w:r>
      <w:r w:rsidRPr="00BB42DA">
        <w:rPr>
          <w:sz w:val="22"/>
          <w:szCs w:val="22"/>
          <w:vertAlign w:val="superscript"/>
        </w:rPr>
        <w:t>th</w:t>
      </w:r>
      <w:r w:rsidRPr="00BB42DA">
        <w:rPr>
          <w:sz w:val="22"/>
          <w:szCs w:val="22"/>
        </w:rPr>
        <w:t xml:space="preserve"> July 2020)</w:t>
      </w:r>
    </w:p>
    <w:p w14:paraId="38A5C7A2" w14:textId="2365267A" w:rsidR="00D91D74" w:rsidRPr="00BB42DA" w:rsidRDefault="00D91D74" w:rsidP="00D91D74">
      <w:pPr>
        <w:rPr>
          <w:sz w:val="22"/>
          <w:szCs w:val="22"/>
        </w:rPr>
      </w:pPr>
    </w:p>
    <w:p w14:paraId="0897EBCD" w14:textId="46906C54" w:rsidR="00D91D74" w:rsidRPr="00BB42DA" w:rsidRDefault="00D91D74" w:rsidP="00D91D74">
      <w:pPr>
        <w:rPr>
          <w:sz w:val="22"/>
          <w:szCs w:val="22"/>
        </w:rPr>
      </w:pPr>
      <w:r w:rsidRPr="00BB42DA">
        <w:rPr>
          <w:sz w:val="22"/>
          <w:szCs w:val="22"/>
        </w:rPr>
        <w:t xml:space="preserve">Paoline, E. A. (2003) Taking stock: Toward a richer understanding of police culture, </w:t>
      </w:r>
      <w:r w:rsidRPr="00BB42DA">
        <w:rPr>
          <w:i/>
          <w:sz w:val="22"/>
          <w:szCs w:val="22"/>
        </w:rPr>
        <w:t>Journal of Criminal Justice</w:t>
      </w:r>
      <w:r w:rsidRPr="00BB42DA">
        <w:rPr>
          <w:sz w:val="22"/>
          <w:szCs w:val="22"/>
        </w:rPr>
        <w:t>, 31, pp. 199 - 214</w:t>
      </w:r>
    </w:p>
    <w:p w14:paraId="410E8A2D" w14:textId="77777777" w:rsidR="00D91D74" w:rsidRPr="00BB42DA" w:rsidRDefault="00D91D74" w:rsidP="00D91D74">
      <w:pPr>
        <w:rPr>
          <w:sz w:val="22"/>
          <w:szCs w:val="22"/>
        </w:rPr>
      </w:pPr>
    </w:p>
    <w:p w14:paraId="65D7AD72" w14:textId="77777777" w:rsidR="00D91D74" w:rsidRPr="00BB42DA" w:rsidRDefault="00D91D74" w:rsidP="00D91D74">
      <w:pPr>
        <w:rPr>
          <w:sz w:val="22"/>
          <w:szCs w:val="22"/>
        </w:rPr>
      </w:pPr>
      <w:r w:rsidRPr="00BB42DA">
        <w:rPr>
          <w:sz w:val="22"/>
          <w:szCs w:val="22"/>
        </w:rPr>
        <w:t>PEEL: Police effectiveness (Vulnerability) a National Overview, HMIC (2015)</w:t>
      </w:r>
    </w:p>
    <w:p w14:paraId="1E25EB19" w14:textId="77777777" w:rsidR="00D91D74" w:rsidRPr="00BB42DA" w:rsidRDefault="00D91D74" w:rsidP="00D91D74">
      <w:pPr>
        <w:rPr>
          <w:sz w:val="22"/>
          <w:szCs w:val="22"/>
        </w:rPr>
      </w:pPr>
      <w:r w:rsidRPr="00BB42DA">
        <w:rPr>
          <w:sz w:val="22"/>
          <w:szCs w:val="22"/>
        </w:rPr>
        <w:t xml:space="preserve">Available at: </w:t>
      </w:r>
      <w:hyperlink r:id="rId53" w:history="1">
        <w:r w:rsidRPr="00BB42DA">
          <w:rPr>
            <w:rStyle w:val="Hyperlink"/>
            <w:sz w:val="22"/>
            <w:szCs w:val="22"/>
          </w:rPr>
          <w:t>https://www.justiceinspectorates.gov.uk/hmicfrs/wp-content/uploads/police-effectiveness-vulnerability-2015.pdf</w:t>
        </w:r>
      </w:hyperlink>
    </w:p>
    <w:p w14:paraId="2FB8DB26" w14:textId="77777777" w:rsidR="00D91D74" w:rsidRPr="00BB42DA" w:rsidRDefault="00D91D74" w:rsidP="00D91D74">
      <w:pPr>
        <w:rPr>
          <w:sz w:val="22"/>
          <w:szCs w:val="22"/>
        </w:rPr>
      </w:pPr>
      <w:r w:rsidRPr="00BB42DA">
        <w:rPr>
          <w:sz w:val="22"/>
          <w:szCs w:val="22"/>
        </w:rPr>
        <w:t>(Accessed: 17</w:t>
      </w:r>
      <w:r w:rsidRPr="00BB42DA">
        <w:rPr>
          <w:sz w:val="22"/>
          <w:szCs w:val="22"/>
          <w:vertAlign w:val="superscript"/>
        </w:rPr>
        <w:t>th</w:t>
      </w:r>
      <w:r w:rsidRPr="00BB42DA">
        <w:rPr>
          <w:sz w:val="22"/>
          <w:szCs w:val="22"/>
        </w:rPr>
        <w:t xml:space="preserve"> July 2020)</w:t>
      </w:r>
    </w:p>
    <w:p w14:paraId="61BC1C11" w14:textId="77777777" w:rsidR="00D91D74" w:rsidRPr="00BB42DA" w:rsidRDefault="00D91D74" w:rsidP="00D91D74">
      <w:pPr>
        <w:rPr>
          <w:sz w:val="22"/>
          <w:szCs w:val="22"/>
        </w:rPr>
      </w:pPr>
    </w:p>
    <w:p w14:paraId="088D9B29" w14:textId="77777777" w:rsidR="00D91D74" w:rsidRPr="00BB42DA" w:rsidRDefault="00D91D74" w:rsidP="00D91D74">
      <w:pPr>
        <w:rPr>
          <w:sz w:val="22"/>
          <w:szCs w:val="22"/>
        </w:rPr>
      </w:pPr>
      <w:r w:rsidRPr="00BB42DA">
        <w:rPr>
          <w:sz w:val="22"/>
          <w:szCs w:val="22"/>
        </w:rPr>
        <w:t>Policing our Roads Together (2018 – 2021)</w:t>
      </w:r>
    </w:p>
    <w:p w14:paraId="3B862559" w14:textId="77777777" w:rsidR="00D91D74" w:rsidRPr="00BB42DA" w:rsidRDefault="00D91D74" w:rsidP="00D91D74">
      <w:pPr>
        <w:rPr>
          <w:sz w:val="22"/>
          <w:szCs w:val="22"/>
        </w:rPr>
      </w:pPr>
      <w:r w:rsidRPr="00BB42DA">
        <w:rPr>
          <w:sz w:val="22"/>
          <w:szCs w:val="22"/>
        </w:rPr>
        <w:t>National Police Chiefs Council (NPCC)</w:t>
      </w:r>
    </w:p>
    <w:p w14:paraId="24539CAD" w14:textId="77777777" w:rsidR="00D91D74" w:rsidRPr="00BB42DA" w:rsidRDefault="00D91D74" w:rsidP="00D91D74">
      <w:pPr>
        <w:rPr>
          <w:sz w:val="22"/>
          <w:szCs w:val="22"/>
        </w:rPr>
      </w:pPr>
      <w:r w:rsidRPr="00BB42DA">
        <w:rPr>
          <w:sz w:val="22"/>
          <w:szCs w:val="22"/>
        </w:rPr>
        <w:t xml:space="preserve">Available at: </w:t>
      </w:r>
      <w:hyperlink r:id="rId54" w:history="1">
        <w:r w:rsidRPr="00BB42DA">
          <w:rPr>
            <w:rStyle w:val="Hyperlink"/>
            <w:sz w:val="22"/>
            <w:szCs w:val="22"/>
          </w:rPr>
          <w:t>http://library.college.police.uk/docs/appref/Policing-our-Roads-Together-partners-copy.pdf</w:t>
        </w:r>
      </w:hyperlink>
    </w:p>
    <w:p w14:paraId="36AE6E6B" w14:textId="77777777" w:rsidR="00D91D74" w:rsidRPr="00BB42DA" w:rsidRDefault="00D91D74" w:rsidP="00D91D74">
      <w:pPr>
        <w:rPr>
          <w:sz w:val="22"/>
          <w:szCs w:val="22"/>
        </w:rPr>
      </w:pPr>
      <w:r w:rsidRPr="00BB42DA">
        <w:rPr>
          <w:sz w:val="22"/>
          <w:szCs w:val="22"/>
        </w:rPr>
        <w:t>(Accessed: 21</w:t>
      </w:r>
      <w:r w:rsidRPr="00BB42DA">
        <w:rPr>
          <w:sz w:val="22"/>
          <w:szCs w:val="22"/>
          <w:vertAlign w:val="superscript"/>
        </w:rPr>
        <w:t>st</w:t>
      </w:r>
      <w:r w:rsidRPr="00BB42DA">
        <w:rPr>
          <w:sz w:val="22"/>
          <w:szCs w:val="22"/>
        </w:rPr>
        <w:t xml:space="preserve"> August 2020)</w:t>
      </w:r>
    </w:p>
    <w:p w14:paraId="5CCEC2FB" w14:textId="77777777" w:rsidR="00D91D74" w:rsidRPr="00BB42DA" w:rsidRDefault="00D91D74" w:rsidP="00D91D74">
      <w:pPr>
        <w:rPr>
          <w:sz w:val="22"/>
          <w:szCs w:val="22"/>
        </w:rPr>
      </w:pPr>
    </w:p>
    <w:p w14:paraId="031AF54C" w14:textId="77777777" w:rsidR="00D91D74" w:rsidRPr="00BB42DA" w:rsidRDefault="00D91D74" w:rsidP="00D91D74">
      <w:pPr>
        <w:rPr>
          <w:sz w:val="22"/>
          <w:szCs w:val="22"/>
        </w:rPr>
      </w:pPr>
      <w:r w:rsidRPr="00BB42DA">
        <w:rPr>
          <w:sz w:val="22"/>
          <w:szCs w:val="22"/>
        </w:rPr>
        <w:t xml:space="preserve">Policing the Roads in Partnership Strategy (2015 – 2020) </w:t>
      </w:r>
    </w:p>
    <w:p w14:paraId="3C411D7B" w14:textId="77777777" w:rsidR="00D91D74" w:rsidRPr="00BB42DA" w:rsidRDefault="00D91D74" w:rsidP="00D91D74">
      <w:pPr>
        <w:rPr>
          <w:sz w:val="22"/>
          <w:szCs w:val="22"/>
        </w:rPr>
      </w:pPr>
      <w:r w:rsidRPr="00BB42DA">
        <w:rPr>
          <w:sz w:val="22"/>
          <w:szCs w:val="22"/>
        </w:rPr>
        <w:t>National Police Chiefs Council (NPCC)</w:t>
      </w:r>
    </w:p>
    <w:p w14:paraId="2914CC5B" w14:textId="77777777" w:rsidR="00D91D74" w:rsidRPr="00BB42DA" w:rsidRDefault="00D91D74" w:rsidP="00D91D74">
      <w:pPr>
        <w:rPr>
          <w:sz w:val="22"/>
          <w:szCs w:val="22"/>
        </w:rPr>
      </w:pPr>
      <w:r w:rsidRPr="00BB42DA">
        <w:rPr>
          <w:sz w:val="22"/>
          <w:szCs w:val="22"/>
        </w:rPr>
        <w:t xml:space="preserve">Available at: </w:t>
      </w:r>
      <w:hyperlink r:id="rId55" w:history="1">
        <w:r w:rsidRPr="00BB42DA">
          <w:rPr>
            <w:rStyle w:val="Hyperlink"/>
            <w:sz w:val="22"/>
            <w:szCs w:val="22"/>
          </w:rPr>
          <w:t>http://library.college.police.uk/docs/NPCC/Policing_the_Roads_in_Partnership_2015.pdf</w:t>
        </w:r>
      </w:hyperlink>
    </w:p>
    <w:p w14:paraId="1DF09348" w14:textId="77777777" w:rsidR="00D91D74" w:rsidRPr="00BB42DA" w:rsidRDefault="00D91D74" w:rsidP="00D91D74">
      <w:pPr>
        <w:rPr>
          <w:sz w:val="22"/>
          <w:szCs w:val="22"/>
        </w:rPr>
      </w:pPr>
      <w:r w:rsidRPr="00BB42DA">
        <w:rPr>
          <w:sz w:val="22"/>
          <w:szCs w:val="22"/>
        </w:rPr>
        <w:t>(Accessed: 21</w:t>
      </w:r>
      <w:r w:rsidRPr="00BB42DA">
        <w:rPr>
          <w:sz w:val="22"/>
          <w:szCs w:val="22"/>
          <w:vertAlign w:val="superscript"/>
        </w:rPr>
        <w:t>st</w:t>
      </w:r>
      <w:r w:rsidRPr="00BB42DA">
        <w:rPr>
          <w:sz w:val="22"/>
          <w:szCs w:val="22"/>
        </w:rPr>
        <w:t xml:space="preserve"> August 2020) </w:t>
      </w:r>
    </w:p>
    <w:p w14:paraId="3B9761A9" w14:textId="2AEE0BF4" w:rsidR="00D91D74" w:rsidRPr="00BB42DA" w:rsidRDefault="00D91D74" w:rsidP="00D91D74">
      <w:pPr>
        <w:rPr>
          <w:sz w:val="22"/>
          <w:szCs w:val="22"/>
        </w:rPr>
      </w:pPr>
    </w:p>
    <w:p w14:paraId="398A68E3" w14:textId="77777777" w:rsidR="00D91D74" w:rsidRPr="00BB42DA" w:rsidRDefault="00D91D74" w:rsidP="00D91D74">
      <w:pPr>
        <w:rPr>
          <w:sz w:val="22"/>
          <w:szCs w:val="22"/>
        </w:rPr>
      </w:pPr>
      <w:r w:rsidRPr="00BB42DA">
        <w:rPr>
          <w:sz w:val="22"/>
          <w:szCs w:val="22"/>
        </w:rPr>
        <w:t>Policing Vision (2025), National Police Chiefs Council</w:t>
      </w:r>
    </w:p>
    <w:p w14:paraId="0DE693CD" w14:textId="77777777" w:rsidR="00D91D74" w:rsidRPr="00BB42DA" w:rsidRDefault="00D91D74" w:rsidP="00D91D74">
      <w:pPr>
        <w:rPr>
          <w:sz w:val="22"/>
          <w:szCs w:val="22"/>
        </w:rPr>
      </w:pPr>
      <w:r w:rsidRPr="00BB42DA">
        <w:rPr>
          <w:sz w:val="22"/>
          <w:szCs w:val="22"/>
        </w:rPr>
        <w:t xml:space="preserve">Available at: </w:t>
      </w:r>
      <w:hyperlink r:id="rId56" w:history="1">
        <w:r w:rsidRPr="00BB42DA">
          <w:rPr>
            <w:rStyle w:val="Hyperlink"/>
            <w:sz w:val="22"/>
            <w:szCs w:val="22"/>
          </w:rPr>
          <w:t>https://www.npcc.police.uk/documents/Policing%20Vision.pdf</w:t>
        </w:r>
      </w:hyperlink>
    </w:p>
    <w:p w14:paraId="3CF68B1F" w14:textId="2A7983A3" w:rsidR="00D91D74" w:rsidRPr="00BB42DA" w:rsidRDefault="00D91D74" w:rsidP="00D91D74">
      <w:pPr>
        <w:rPr>
          <w:sz w:val="22"/>
          <w:szCs w:val="22"/>
        </w:rPr>
      </w:pPr>
      <w:r w:rsidRPr="00BB42DA">
        <w:rPr>
          <w:sz w:val="22"/>
          <w:szCs w:val="22"/>
        </w:rPr>
        <w:t>(Accessed: 10</w:t>
      </w:r>
      <w:r w:rsidRPr="00BB42DA">
        <w:rPr>
          <w:sz w:val="22"/>
          <w:szCs w:val="22"/>
          <w:vertAlign w:val="superscript"/>
        </w:rPr>
        <w:t>th</w:t>
      </w:r>
      <w:r w:rsidRPr="00BB42DA">
        <w:rPr>
          <w:sz w:val="22"/>
          <w:szCs w:val="22"/>
        </w:rPr>
        <w:t xml:space="preserve"> July 2020) </w:t>
      </w:r>
    </w:p>
    <w:p w14:paraId="5944090A" w14:textId="77777777" w:rsidR="00D91D74" w:rsidRPr="00BB42DA" w:rsidRDefault="00D91D74" w:rsidP="00D91D74">
      <w:pPr>
        <w:rPr>
          <w:sz w:val="22"/>
          <w:szCs w:val="22"/>
        </w:rPr>
      </w:pPr>
    </w:p>
    <w:p w14:paraId="221BAA3D" w14:textId="77777777" w:rsidR="00D91D74" w:rsidRPr="00BB42DA" w:rsidRDefault="00D91D74" w:rsidP="00D91D74">
      <w:pPr>
        <w:rPr>
          <w:sz w:val="22"/>
          <w:szCs w:val="22"/>
        </w:rPr>
      </w:pPr>
      <w:r w:rsidRPr="00BB42DA">
        <w:rPr>
          <w:sz w:val="22"/>
          <w:szCs w:val="22"/>
        </w:rPr>
        <w:t>Reducing the risk of domestic abuse (2020)</w:t>
      </w:r>
    </w:p>
    <w:p w14:paraId="1A5EA554" w14:textId="77777777" w:rsidR="00D91D74" w:rsidRPr="00BB42DA" w:rsidRDefault="00D91D74" w:rsidP="00D91D74">
      <w:pPr>
        <w:rPr>
          <w:sz w:val="22"/>
          <w:szCs w:val="22"/>
        </w:rPr>
      </w:pPr>
      <w:r w:rsidRPr="00BB42DA">
        <w:rPr>
          <w:sz w:val="22"/>
          <w:szCs w:val="22"/>
        </w:rPr>
        <w:t xml:space="preserve">Available at: </w:t>
      </w:r>
      <w:hyperlink r:id="rId57" w:history="1">
        <w:r w:rsidRPr="00BB42DA">
          <w:rPr>
            <w:rStyle w:val="Hyperlink"/>
            <w:sz w:val="22"/>
            <w:szCs w:val="22"/>
          </w:rPr>
          <w:t>www.reducingtherisk.org.uk</w:t>
        </w:r>
      </w:hyperlink>
    </w:p>
    <w:p w14:paraId="3BF93FB6" w14:textId="77777777" w:rsidR="00D91D74" w:rsidRPr="00BB42DA" w:rsidRDefault="00D91D74" w:rsidP="00D91D74">
      <w:pPr>
        <w:rPr>
          <w:sz w:val="22"/>
          <w:szCs w:val="22"/>
        </w:rPr>
      </w:pPr>
      <w:r w:rsidRPr="00BB42DA">
        <w:rPr>
          <w:sz w:val="22"/>
          <w:szCs w:val="22"/>
        </w:rPr>
        <w:t>(Accessed: 10</w:t>
      </w:r>
      <w:r w:rsidRPr="00BB42DA">
        <w:rPr>
          <w:sz w:val="22"/>
          <w:szCs w:val="22"/>
          <w:vertAlign w:val="superscript"/>
        </w:rPr>
        <w:t>th</w:t>
      </w:r>
      <w:r w:rsidRPr="00BB42DA">
        <w:rPr>
          <w:sz w:val="22"/>
          <w:szCs w:val="22"/>
        </w:rPr>
        <w:t xml:space="preserve"> August 2020)</w:t>
      </w:r>
    </w:p>
    <w:p w14:paraId="640E0BCC" w14:textId="77777777" w:rsidR="00D91D74" w:rsidRPr="00BB42DA" w:rsidRDefault="00D91D74" w:rsidP="00D91D74">
      <w:pPr>
        <w:rPr>
          <w:sz w:val="22"/>
          <w:szCs w:val="22"/>
        </w:rPr>
      </w:pPr>
    </w:p>
    <w:p w14:paraId="09E7736B" w14:textId="77777777" w:rsidR="00D91D74" w:rsidRPr="00BB42DA" w:rsidRDefault="00D91D74" w:rsidP="00D91D74">
      <w:pPr>
        <w:rPr>
          <w:sz w:val="22"/>
          <w:szCs w:val="22"/>
        </w:rPr>
      </w:pPr>
      <w:r w:rsidRPr="00BB42DA">
        <w:rPr>
          <w:i/>
          <w:sz w:val="22"/>
          <w:szCs w:val="22"/>
        </w:rPr>
        <w:t>Regulation of Investigatory Powers Act</w:t>
      </w:r>
      <w:r w:rsidRPr="00BB42DA">
        <w:rPr>
          <w:sz w:val="22"/>
          <w:szCs w:val="22"/>
        </w:rPr>
        <w:t xml:space="preserve"> (2000) </w:t>
      </w:r>
    </w:p>
    <w:p w14:paraId="0F438F57" w14:textId="77777777" w:rsidR="00D91D74" w:rsidRPr="00BB42DA" w:rsidRDefault="00D91D74" w:rsidP="00D91D74">
      <w:pPr>
        <w:rPr>
          <w:sz w:val="22"/>
          <w:szCs w:val="22"/>
        </w:rPr>
      </w:pPr>
      <w:r w:rsidRPr="00BB42DA">
        <w:rPr>
          <w:sz w:val="22"/>
          <w:szCs w:val="22"/>
        </w:rPr>
        <w:t xml:space="preserve">Available at: </w:t>
      </w:r>
      <w:hyperlink r:id="rId58" w:history="1">
        <w:r w:rsidRPr="00BB42DA">
          <w:rPr>
            <w:rStyle w:val="Hyperlink"/>
            <w:sz w:val="22"/>
            <w:szCs w:val="22"/>
          </w:rPr>
          <w:t>https://www.legislation.gov.uk/ukpga/2000/23/contents</w:t>
        </w:r>
      </w:hyperlink>
    </w:p>
    <w:p w14:paraId="2DDEAA50" w14:textId="77777777" w:rsidR="00D91D74" w:rsidRPr="00BB42DA" w:rsidRDefault="00D91D74" w:rsidP="00D91D74">
      <w:pPr>
        <w:rPr>
          <w:sz w:val="22"/>
          <w:szCs w:val="22"/>
        </w:rPr>
      </w:pPr>
      <w:r w:rsidRPr="00BB42DA">
        <w:rPr>
          <w:sz w:val="22"/>
          <w:szCs w:val="22"/>
        </w:rPr>
        <w:t>(Accessed: 10</w:t>
      </w:r>
      <w:r w:rsidRPr="00BB42DA">
        <w:rPr>
          <w:sz w:val="22"/>
          <w:szCs w:val="22"/>
          <w:vertAlign w:val="superscript"/>
        </w:rPr>
        <w:t>th</w:t>
      </w:r>
      <w:r w:rsidRPr="00BB42DA">
        <w:rPr>
          <w:sz w:val="22"/>
          <w:szCs w:val="22"/>
        </w:rPr>
        <w:t xml:space="preserve"> August 2020) </w:t>
      </w:r>
    </w:p>
    <w:p w14:paraId="52389142" w14:textId="77777777" w:rsidR="00D91D74" w:rsidRPr="00BB42DA" w:rsidRDefault="00D91D74" w:rsidP="00D91D74">
      <w:pPr>
        <w:rPr>
          <w:sz w:val="22"/>
          <w:szCs w:val="22"/>
        </w:rPr>
      </w:pPr>
    </w:p>
    <w:p w14:paraId="5F2974C8" w14:textId="77777777" w:rsidR="00D91D74" w:rsidRPr="00BB42DA" w:rsidRDefault="00D91D74" w:rsidP="00D91D74">
      <w:pPr>
        <w:rPr>
          <w:sz w:val="22"/>
          <w:szCs w:val="22"/>
        </w:rPr>
      </w:pPr>
      <w:r w:rsidRPr="00BB42DA">
        <w:rPr>
          <w:sz w:val="22"/>
          <w:szCs w:val="22"/>
        </w:rPr>
        <w:t>RESPECT</w:t>
      </w:r>
    </w:p>
    <w:p w14:paraId="5471F465" w14:textId="77777777" w:rsidR="00D91D74" w:rsidRPr="00BB42DA" w:rsidRDefault="00D91D74" w:rsidP="00D91D74">
      <w:pPr>
        <w:rPr>
          <w:rStyle w:val="Hyperlink"/>
          <w:sz w:val="22"/>
          <w:szCs w:val="22"/>
        </w:rPr>
      </w:pPr>
      <w:r w:rsidRPr="00BB42DA">
        <w:rPr>
          <w:sz w:val="22"/>
          <w:szCs w:val="22"/>
        </w:rPr>
        <w:t xml:space="preserve">Available at: </w:t>
      </w:r>
      <w:hyperlink r:id="rId59" w:history="1">
        <w:r w:rsidRPr="00BB42DA">
          <w:rPr>
            <w:rStyle w:val="Hyperlink"/>
            <w:sz w:val="22"/>
            <w:szCs w:val="22"/>
          </w:rPr>
          <w:t>www.respect.uk.net</w:t>
        </w:r>
      </w:hyperlink>
    </w:p>
    <w:p w14:paraId="32B9BB6E" w14:textId="77777777" w:rsidR="00D91D74" w:rsidRPr="00D91D74" w:rsidRDefault="00D91D74" w:rsidP="00D91D74">
      <w:pPr>
        <w:rPr>
          <w:color w:val="auto"/>
          <w:sz w:val="22"/>
          <w:szCs w:val="22"/>
        </w:rPr>
      </w:pPr>
      <w:r w:rsidRPr="00D91D74">
        <w:rPr>
          <w:rStyle w:val="Hyperlink"/>
          <w:color w:val="auto"/>
          <w:sz w:val="22"/>
          <w:szCs w:val="22"/>
          <w:u w:val="none"/>
        </w:rPr>
        <w:t>(Accessed: 30</w:t>
      </w:r>
      <w:r w:rsidRPr="00D91D74">
        <w:rPr>
          <w:rStyle w:val="Hyperlink"/>
          <w:color w:val="auto"/>
          <w:sz w:val="22"/>
          <w:szCs w:val="22"/>
          <w:u w:val="none"/>
          <w:vertAlign w:val="superscript"/>
        </w:rPr>
        <w:t>th</w:t>
      </w:r>
      <w:r w:rsidRPr="00D91D74">
        <w:rPr>
          <w:rStyle w:val="Hyperlink"/>
          <w:color w:val="auto"/>
          <w:sz w:val="22"/>
          <w:szCs w:val="22"/>
          <w:u w:val="none"/>
        </w:rPr>
        <w:t xml:space="preserve"> July 2020)</w:t>
      </w:r>
    </w:p>
    <w:p w14:paraId="1A5844A7" w14:textId="77777777" w:rsidR="00D91D74" w:rsidRPr="00BB42DA" w:rsidRDefault="00D91D74" w:rsidP="00D91D74">
      <w:pPr>
        <w:rPr>
          <w:sz w:val="22"/>
          <w:szCs w:val="22"/>
        </w:rPr>
      </w:pPr>
    </w:p>
    <w:p w14:paraId="474E7E67" w14:textId="77777777" w:rsidR="00D91D74" w:rsidRPr="00BB42DA" w:rsidRDefault="00D91D74" w:rsidP="00D91D74">
      <w:pPr>
        <w:rPr>
          <w:sz w:val="22"/>
          <w:szCs w:val="22"/>
        </w:rPr>
      </w:pPr>
      <w:r w:rsidRPr="00BB42DA">
        <w:rPr>
          <w:sz w:val="22"/>
          <w:szCs w:val="22"/>
        </w:rPr>
        <w:t>Richards, L. (2009) Domestic Abuse, Stalking and Harassment and Honour Based Violence (DASH) Risk Identification and Assessment and Management Model.</w:t>
      </w:r>
    </w:p>
    <w:p w14:paraId="2954170D" w14:textId="77777777" w:rsidR="00D91D74" w:rsidRPr="00BB42DA" w:rsidRDefault="00D91D74" w:rsidP="00D91D74">
      <w:pPr>
        <w:rPr>
          <w:sz w:val="22"/>
          <w:szCs w:val="22"/>
        </w:rPr>
      </w:pPr>
      <w:r w:rsidRPr="00BB42DA">
        <w:rPr>
          <w:sz w:val="22"/>
          <w:szCs w:val="22"/>
        </w:rPr>
        <w:t xml:space="preserve">Available at: </w:t>
      </w:r>
    </w:p>
    <w:p w14:paraId="1A051B33" w14:textId="77777777" w:rsidR="00D91D74" w:rsidRPr="00BB42DA" w:rsidRDefault="00D91D74" w:rsidP="00D91D74">
      <w:pPr>
        <w:rPr>
          <w:sz w:val="22"/>
          <w:szCs w:val="22"/>
        </w:rPr>
      </w:pPr>
      <w:hyperlink r:id="rId60" w:history="1">
        <w:r w:rsidRPr="00BB42DA">
          <w:rPr>
            <w:rStyle w:val="Hyperlink"/>
            <w:sz w:val="22"/>
            <w:szCs w:val="22"/>
          </w:rPr>
          <w:t>https://www.dashriskchecklist.co.uk/wp-content/uploads/2016/09/DASH-2009.pdf</w:t>
        </w:r>
      </w:hyperlink>
    </w:p>
    <w:p w14:paraId="50F14653" w14:textId="77777777" w:rsidR="00D91D74" w:rsidRPr="00BB42DA" w:rsidRDefault="00D91D74" w:rsidP="00D91D74">
      <w:pPr>
        <w:rPr>
          <w:sz w:val="22"/>
          <w:szCs w:val="22"/>
        </w:rPr>
      </w:pPr>
      <w:r w:rsidRPr="00BB42DA">
        <w:rPr>
          <w:sz w:val="22"/>
          <w:szCs w:val="22"/>
        </w:rPr>
        <w:t>(Accessed: 10</w:t>
      </w:r>
      <w:r w:rsidRPr="00BB42DA">
        <w:rPr>
          <w:sz w:val="22"/>
          <w:szCs w:val="22"/>
          <w:vertAlign w:val="superscript"/>
        </w:rPr>
        <w:t>th</w:t>
      </w:r>
      <w:r w:rsidRPr="00BB42DA">
        <w:rPr>
          <w:sz w:val="22"/>
          <w:szCs w:val="22"/>
        </w:rPr>
        <w:t xml:space="preserve"> August 2020) </w:t>
      </w:r>
    </w:p>
    <w:p w14:paraId="5323ACFA" w14:textId="77777777" w:rsidR="00D91D74" w:rsidRPr="00BB42DA" w:rsidRDefault="00D91D74" w:rsidP="00D91D74">
      <w:pPr>
        <w:rPr>
          <w:sz w:val="22"/>
          <w:szCs w:val="22"/>
        </w:rPr>
      </w:pPr>
    </w:p>
    <w:p w14:paraId="007F31A5" w14:textId="77777777" w:rsidR="00D91D74" w:rsidRDefault="00D91D74" w:rsidP="00D91D74">
      <w:pPr>
        <w:rPr>
          <w:sz w:val="22"/>
          <w:szCs w:val="22"/>
        </w:rPr>
      </w:pPr>
    </w:p>
    <w:p w14:paraId="1AAFCFF5" w14:textId="1CC65A34" w:rsidR="00D91D74" w:rsidRPr="00BB42DA" w:rsidRDefault="00D91D74" w:rsidP="00D91D74">
      <w:pPr>
        <w:rPr>
          <w:sz w:val="22"/>
          <w:szCs w:val="22"/>
        </w:rPr>
      </w:pPr>
      <w:r w:rsidRPr="00BB42DA">
        <w:rPr>
          <w:sz w:val="22"/>
          <w:szCs w:val="22"/>
        </w:rPr>
        <w:t>Roads Policing: Not Optional, An inspection of road policing in England and Wales</w:t>
      </w:r>
    </w:p>
    <w:p w14:paraId="65C9BB60" w14:textId="77777777" w:rsidR="00D91D74" w:rsidRPr="00BB42DA" w:rsidRDefault="00D91D74" w:rsidP="00D91D74">
      <w:pPr>
        <w:rPr>
          <w:sz w:val="22"/>
          <w:szCs w:val="22"/>
        </w:rPr>
      </w:pPr>
    </w:p>
    <w:p w14:paraId="072635C2" w14:textId="197A8F64" w:rsidR="00D91D74" w:rsidRDefault="00D91D74" w:rsidP="00D91D74">
      <w:pPr>
        <w:rPr>
          <w:sz w:val="22"/>
          <w:szCs w:val="22"/>
        </w:rPr>
      </w:pPr>
      <w:r w:rsidRPr="00BB42DA">
        <w:rPr>
          <w:sz w:val="22"/>
          <w:szCs w:val="22"/>
        </w:rPr>
        <w:t xml:space="preserve">Robins, R; McLoughlin, H; Banks, C; Bellamy, C. and Thackray, D. (2014) Domestic violence and multi-agency risk assessment conferences (MARACs): A scooping review, </w:t>
      </w:r>
      <w:r w:rsidRPr="00BB42DA">
        <w:rPr>
          <w:i/>
          <w:sz w:val="22"/>
          <w:szCs w:val="22"/>
        </w:rPr>
        <w:t>The Journal of Adult Protection</w:t>
      </w:r>
      <w:r w:rsidRPr="00BB42DA">
        <w:rPr>
          <w:sz w:val="22"/>
          <w:szCs w:val="22"/>
        </w:rPr>
        <w:t>, 16 (6), pp. 389-398</w:t>
      </w:r>
    </w:p>
    <w:p w14:paraId="0DDBAE7F" w14:textId="77777777" w:rsidR="00D91D74" w:rsidRPr="00BB42DA" w:rsidRDefault="00D91D74" w:rsidP="00D91D74">
      <w:pPr>
        <w:rPr>
          <w:sz w:val="22"/>
          <w:szCs w:val="22"/>
        </w:rPr>
      </w:pPr>
    </w:p>
    <w:p w14:paraId="5FE90BD2" w14:textId="77777777" w:rsidR="00D91D74" w:rsidRPr="00BB42DA" w:rsidRDefault="00D91D74" w:rsidP="00D91D74">
      <w:pPr>
        <w:rPr>
          <w:sz w:val="22"/>
          <w:szCs w:val="22"/>
        </w:rPr>
      </w:pPr>
      <w:r w:rsidRPr="00BB42DA">
        <w:rPr>
          <w:sz w:val="22"/>
          <w:szCs w:val="22"/>
        </w:rPr>
        <w:t>Robinson, A. L; Myhill, A; Roberts, J and Tilley, N. (2016) Risk-led policing of domestic abuse and the DASH risk model. College of Policing</w:t>
      </w:r>
    </w:p>
    <w:p w14:paraId="0A7767E9" w14:textId="77777777" w:rsidR="00D91D74" w:rsidRPr="00BB42DA" w:rsidRDefault="00D91D74" w:rsidP="00D91D74">
      <w:pPr>
        <w:rPr>
          <w:sz w:val="22"/>
          <w:szCs w:val="22"/>
        </w:rPr>
      </w:pPr>
    </w:p>
    <w:p w14:paraId="21DA0959" w14:textId="77777777" w:rsidR="00D91D74" w:rsidRPr="00BB42DA" w:rsidRDefault="00D91D74" w:rsidP="00D91D74">
      <w:pPr>
        <w:rPr>
          <w:sz w:val="22"/>
          <w:szCs w:val="22"/>
        </w:rPr>
      </w:pPr>
      <w:r w:rsidRPr="00BB42DA">
        <w:rPr>
          <w:sz w:val="22"/>
          <w:szCs w:val="22"/>
        </w:rPr>
        <w:t>Safe Lives (2015)</w:t>
      </w:r>
    </w:p>
    <w:p w14:paraId="44A55B8C" w14:textId="77777777" w:rsidR="00D91D74" w:rsidRPr="00BB42DA" w:rsidRDefault="00D91D74" w:rsidP="00D91D74">
      <w:pPr>
        <w:rPr>
          <w:sz w:val="22"/>
          <w:szCs w:val="22"/>
        </w:rPr>
      </w:pPr>
      <w:r w:rsidRPr="00BB42DA">
        <w:rPr>
          <w:sz w:val="22"/>
          <w:szCs w:val="22"/>
        </w:rPr>
        <w:t xml:space="preserve">Available at: </w:t>
      </w:r>
      <w:hyperlink r:id="rId61" w:history="1">
        <w:r w:rsidRPr="00BB42DA">
          <w:rPr>
            <w:rStyle w:val="Hyperlink"/>
            <w:sz w:val="22"/>
            <w:szCs w:val="22"/>
          </w:rPr>
          <w:t>https://safelives.org.uk</w:t>
        </w:r>
      </w:hyperlink>
    </w:p>
    <w:p w14:paraId="16B5D6E3" w14:textId="77777777" w:rsidR="00D91D74" w:rsidRPr="00BB42DA" w:rsidRDefault="00D91D74" w:rsidP="00D91D74">
      <w:pPr>
        <w:rPr>
          <w:sz w:val="22"/>
          <w:szCs w:val="22"/>
        </w:rPr>
      </w:pPr>
      <w:r w:rsidRPr="00BB42DA">
        <w:rPr>
          <w:sz w:val="22"/>
          <w:szCs w:val="22"/>
        </w:rPr>
        <w:t>(Accessed: 30</w:t>
      </w:r>
      <w:r w:rsidRPr="00BB42DA">
        <w:rPr>
          <w:sz w:val="22"/>
          <w:szCs w:val="22"/>
          <w:vertAlign w:val="superscript"/>
        </w:rPr>
        <w:t>th</w:t>
      </w:r>
      <w:r w:rsidRPr="00BB42DA">
        <w:rPr>
          <w:sz w:val="22"/>
          <w:szCs w:val="22"/>
        </w:rPr>
        <w:t xml:space="preserve"> July 2020)</w:t>
      </w:r>
    </w:p>
    <w:p w14:paraId="590191D0" w14:textId="77777777" w:rsidR="00D91D74" w:rsidRPr="00BB42DA" w:rsidRDefault="00D91D74" w:rsidP="00D91D74">
      <w:pPr>
        <w:rPr>
          <w:sz w:val="22"/>
          <w:szCs w:val="22"/>
        </w:rPr>
      </w:pPr>
    </w:p>
    <w:p w14:paraId="2C43C01D" w14:textId="77777777" w:rsidR="00D91D74" w:rsidRPr="00BB42DA" w:rsidRDefault="00D91D74" w:rsidP="00D91D74">
      <w:pPr>
        <w:jc w:val="both"/>
        <w:rPr>
          <w:sz w:val="22"/>
          <w:szCs w:val="22"/>
        </w:rPr>
      </w:pPr>
      <w:r w:rsidRPr="00BB42DA">
        <w:rPr>
          <w:sz w:val="22"/>
          <w:szCs w:val="22"/>
        </w:rPr>
        <w:t>Schouller, J. (2018) Practices of Exemplary Leadership – Kouzes and Posner.</w:t>
      </w:r>
    </w:p>
    <w:p w14:paraId="3E2DF36C" w14:textId="77777777" w:rsidR="00D91D74" w:rsidRPr="00BB42DA" w:rsidRDefault="00D91D74" w:rsidP="00D91D74">
      <w:pPr>
        <w:jc w:val="both"/>
        <w:rPr>
          <w:sz w:val="22"/>
          <w:szCs w:val="22"/>
        </w:rPr>
      </w:pPr>
      <w:r w:rsidRPr="00BB42DA">
        <w:rPr>
          <w:sz w:val="22"/>
          <w:szCs w:val="22"/>
        </w:rPr>
        <w:t xml:space="preserve">Available at: </w:t>
      </w:r>
      <w:hyperlink r:id="rId62" w:history="1">
        <w:r w:rsidRPr="00BB42DA">
          <w:rPr>
            <w:rStyle w:val="Hyperlink"/>
            <w:sz w:val="22"/>
            <w:szCs w:val="22"/>
          </w:rPr>
          <w:t>https://www.businessballs.com/leadership-models/five-practices-of-exemplary-leadership-kouzes-and-posner/</w:t>
        </w:r>
      </w:hyperlink>
    </w:p>
    <w:p w14:paraId="03E05CBE" w14:textId="77777777" w:rsidR="00D91D74" w:rsidRPr="00BB42DA" w:rsidRDefault="00D91D74" w:rsidP="00D91D74">
      <w:pPr>
        <w:jc w:val="both"/>
        <w:rPr>
          <w:sz w:val="22"/>
          <w:szCs w:val="22"/>
        </w:rPr>
      </w:pPr>
      <w:r w:rsidRPr="00BB42DA">
        <w:rPr>
          <w:sz w:val="22"/>
          <w:szCs w:val="22"/>
        </w:rPr>
        <w:t>(Accessed: 17</w:t>
      </w:r>
      <w:r w:rsidRPr="00BB42DA">
        <w:rPr>
          <w:sz w:val="22"/>
          <w:szCs w:val="22"/>
          <w:vertAlign w:val="superscript"/>
        </w:rPr>
        <w:t>th</w:t>
      </w:r>
      <w:r w:rsidRPr="00BB42DA">
        <w:rPr>
          <w:sz w:val="22"/>
          <w:szCs w:val="22"/>
        </w:rPr>
        <w:t xml:space="preserve"> July 2020)</w:t>
      </w:r>
    </w:p>
    <w:p w14:paraId="515284B8" w14:textId="77777777" w:rsidR="00D91D74" w:rsidRPr="00BB42DA" w:rsidRDefault="00D91D74" w:rsidP="00D91D74">
      <w:pPr>
        <w:jc w:val="both"/>
        <w:rPr>
          <w:sz w:val="22"/>
          <w:szCs w:val="22"/>
        </w:rPr>
      </w:pPr>
    </w:p>
    <w:p w14:paraId="65BA5A50" w14:textId="77777777" w:rsidR="00D91D74" w:rsidRPr="00BB42DA" w:rsidRDefault="00D91D74" w:rsidP="00D91D74">
      <w:pPr>
        <w:jc w:val="both"/>
        <w:rPr>
          <w:sz w:val="22"/>
          <w:szCs w:val="22"/>
        </w:rPr>
      </w:pPr>
      <w:r w:rsidRPr="00BB42DA">
        <w:rPr>
          <w:sz w:val="22"/>
          <w:szCs w:val="22"/>
        </w:rPr>
        <w:t>Schouller, J, (2018) Situational Leadership Model - Hershey and Blanchard</w:t>
      </w:r>
    </w:p>
    <w:p w14:paraId="3927963D" w14:textId="77777777" w:rsidR="00D91D74" w:rsidRPr="00BB42DA" w:rsidRDefault="00D91D74" w:rsidP="00D91D74">
      <w:pPr>
        <w:jc w:val="both"/>
        <w:rPr>
          <w:sz w:val="22"/>
          <w:szCs w:val="22"/>
        </w:rPr>
      </w:pPr>
      <w:r w:rsidRPr="00BB42DA">
        <w:rPr>
          <w:sz w:val="22"/>
          <w:szCs w:val="22"/>
        </w:rPr>
        <w:t xml:space="preserve">Available at: </w:t>
      </w:r>
      <w:hyperlink r:id="rId63" w:history="1">
        <w:r w:rsidRPr="00BB42DA">
          <w:rPr>
            <w:rStyle w:val="Hyperlink"/>
            <w:sz w:val="22"/>
            <w:szCs w:val="22"/>
          </w:rPr>
          <w:t>https://www.businessballs.com/leadership-models/situational-leadership-model-hersey-and-blanchard/</w:t>
        </w:r>
      </w:hyperlink>
    </w:p>
    <w:p w14:paraId="3EBB8092" w14:textId="77777777" w:rsidR="00D91D74" w:rsidRPr="00BB42DA" w:rsidRDefault="00D91D74" w:rsidP="00D91D74">
      <w:pPr>
        <w:jc w:val="both"/>
        <w:rPr>
          <w:sz w:val="22"/>
          <w:szCs w:val="22"/>
        </w:rPr>
      </w:pPr>
      <w:r w:rsidRPr="00BB42DA">
        <w:rPr>
          <w:sz w:val="22"/>
          <w:szCs w:val="22"/>
        </w:rPr>
        <w:t>(Accessed: 17</w:t>
      </w:r>
      <w:r w:rsidRPr="00BB42DA">
        <w:rPr>
          <w:sz w:val="22"/>
          <w:szCs w:val="22"/>
          <w:vertAlign w:val="superscript"/>
        </w:rPr>
        <w:t>th</w:t>
      </w:r>
      <w:r w:rsidRPr="00BB42DA">
        <w:rPr>
          <w:sz w:val="22"/>
          <w:szCs w:val="22"/>
        </w:rPr>
        <w:t xml:space="preserve"> July 2020) </w:t>
      </w:r>
    </w:p>
    <w:p w14:paraId="3A4035C9" w14:textId="77777777" w:rsidR="00D91D74" w:rsidRPr="00BB42DA" w:rsidRDefault="00D91D74" w:rsidP="00D91D74">
      <w:pPr>
        <w:jc w:val="both"/>
        <w:rPr>
          <w:sz w:val="22"/>
          <w:szCs w:val="22"/>
        </w:rPr>
      </w:pPr>
    </w:p>
    <w:p w14:paraId="4C5C2434" w14:textId="77777777" w:rsidR="00D91D74" w:rsidRPr="00BB42DA" w:rsidRDefault="00D91D74" w:rsidP="00D91D74">
      <w:pPr>
        <w:rPr>
          <w:sz w:val="22"/>
          <w:szCs w:val="22"/>
        </w:rPr>
      </w:pPr>
      <w:r w:rsidRPr="00BB42DA">
        <w:rPr>
          <w:sz w:val="22"/>
          <w:szCs w:val="22"/>
        </w:rPr>
        <w:t xml:space="preserve">Senior, B. (1997) Team Roles and Team Performance: Is there ‘really’ a link?, </w:t>
      </w:r>
      <w:r w:rsidRPr="00BB42DA">
        <w:rPr>
          <w:i/>
          <w:sz w:val="22"/>
          <w:szCs w:val="22"/>
        </w:rPr>
        <w:t>Journal of Occupational and Organizational Psychology</w:t>
      </w:r>
      <w:r w:rsidRPr="00BB42DA">
        <w:rPr>
          <w:sz w:val="22"/>
          <w:szCs w:val="22"/>
        </w:rPr>
        <w:t>, 70, pp. 241 – 258</w:t>
      </w:r>
    </w:p>
    <w:p w14:paraId="285BB24D" w14:textId="4D8718EC" w:rsidR="00D91D74" w:rsidRPr="00BB42DA" w:rsidRDefault="00D91D74" w:rsidP="00D91D74">
      <w:pPr>
        <w:rPr>
          <w:sz w:val="22"/>
          <w:szCs w:val="22"/>
        </w:rPr>
      </w:pPr>
    </w:p>
    <w:p w14:paraId="60D3EDAA" w14:textId="77777777" w:rsidR="00D91D74" w:rsidRPr="00BB42DA" w:rsidRDefault="00D91D74" w:rsidP="00D91D74">
      <w:pPr>
        <w:rPr>
          <w:sz w:val="22"/>
          <w:szCs w:val="22"/>
        </w:rPr>
      </w:pPr>
      <w:r w:rsidRPr="00BB42DA">
        <w:rPr>
          <w:sz w:val="22"/>
          <w:szCs w:val="22"/>
        </w:rPr>
        <w:t>South Wales Victim Focus</w:t>
      </w:r>
    </w:p>
    <w:p w14:paraId="3D518DB7" w14:textId="77777777" w:rsidR="00D91D74" w:rsidRPr="00BB42DA" w:rsidRDefault="00D91D74" w:rsidP="00D91D74">
      <w:pPr>
        <w:rPr>
          <w:sz w:val="22"/>
          <w:szCs w:val="22"/>
        </w:rPr>
      </w:pPr>
      <w:r w:rsidRPr="00BB42DA">
        <w:rPr>
          <w:sz w:val="22"/>
          <w:szCs w:val="22"/>
        </w:rPr>
        <w:t xml:space="preserve">Available at: </w:t>
      </w:r>
      <w:hyperlink r:id="rId64" w:history="1">
        <w:r w:rsidRPr="00BB42DA">
          <w:rPr>
            <w:rStyle w:val="Hyperlink"/>
            <w:sz w:val="22"/>
            <w:szCs w:val="22"/>
          </w:rPr>
          <w:t>https://www.southwalesvictimfocus.org.uk/</w:t>
        </w:r>
      </w:hyperlink>
    </w:p>
    <w:p w14:paraId="7CB68217" w14:textId="77777777" w:rsidR="00D91D74" w:rsidRPr="00BB42DA" w:rsidRDefault="00D91D74" w:rsidP="00D91D74">
      <w:pPr>
        <w:rPr>
          <w:sz w:val="22"/>
          <w:szCs w:val="22"/>
        </w:rPr>
      </w:pPr>
      <w:r w:rsidRPr="00BB42DA">
        <w:rPr>
          <w:sz w:val="22"/>
          <w:szCs w:val="22"/>
        </w:rPr>
        <w:t>(Accessed: 8</w:t>
      </w:r>
      <w:r w:rsidRPr="00BB42DA">
        <w:rPr>
          <w:sz w:val="22"/>
          <w:szCs w:val="22"/>
          <w:vertAlign w:val="superscript"/>
        </w:rPr>
        <w:t>th</w:t>
      </w:r>
      <w:r w:rsidRPr="00BB42DA">
        <w:rPr>
          <w:sz w:val="22"/>
          <w:szCs w:val="22"/>
        </w:rPr>
        <w:t xml:space="preserve"> August 2020) </w:t>
      </w:r>
    </w:p>
    <w:p w14:paraId="00A999AE" w14:textId="77777777" w:rsidR="00D91D74" w:rsidRPr="00BB42DA" w:rsidRDefault="00D91D74" w:rsidP="00D91D74">
      <w:pPr>
        <w:rPr>
          <w:sz w:val="22"/>
          <w:szCs w:val="22"/>
        </w:rPr>
      </w:pPr>
    </w:p>
    <w:p w14:paraId="05795C4A" w14:textId="77777777" w:rsidR="00D91D74" w:rsidRPr="00BB42DA" w:rsidRDefault="00D91D74" w:rsidP="00D91D74">
      <w:pPr>
        <w:rPr>
          <w:sz w:val="22"/>
          <w:szCs w:val="22"/>
        </w:rPr>
      </w:pPr>
      <w:r w:rsidRPr="00BB42DA">
        <w:rPr>
          <w:sz w:val="22"/>
          <w:szCs w:val="22"/>
        </w:rPr>
        <w:t>South Wales Police &amp; Crime Plan 2019 – 2023</w:t>
      </w:r>
    </w:p>
    <w:p w14:paraId="1BD63F94" w14:textId="77777777" w:rsidR="00D91D74" w:rsidRPr="00BB42DA" w:rsidRDefault="00D91D74" w:rsidP="00D91D74">
      <w:pPr>
        <w:rPr>
          <w:rStyle w:val="Hyperlink"/>
          <w:sz w:val="22"/>
          <w:szCs w:val="22"/>
        </w:rPr>
      </w:pPr>
      <w:r w:rsidRPr="00BB42DA">
        <w:rPr>
          <w:sz w:val="22"/>
          <w:szCs w:val="22"/>
        </w:rPr>
        <w:t xml:space="preserve">Available at: </w:t>
      </w:r>
      <w:hyperlink r:id="rId65" w:history="1">
        <w:r w:rsidRPr="00BB42DA">
          <w:rPr>
            <w:rStyle w:val="Hyperlink"/>
            <w:sz w:val="22"/>
            <w:szCs w:val="22"/>
          </w:rPr>
          <w:t>http://www.southwalescommissioner.org.uk/en/your-commissioner/police-crime-plan-2019-2023/</w:t>
        </w:r>
      </w:hyperlink>
    </w:p>
    <w:p w14:paraId="0551D4B0" w14:textId="77777777" w:rsidR="00D91D74" w:rsidRPr="00BB42DA" w:rsidRDefault="00D91D74" w:rsidP="00D91D74">
      <w:pPr>
        <w:rPr>
          <w:rStyle w:val="Hyperlink"/>
          <w:color w:val="auto"/>
          <w:sz w:val="22"/>
          <w:szCs w:val="22"/>
        </w:rPr>
      </w:pPr>
      <w:r w:rsidRPr="00BB42DA">
        <w:rPr>
          <w:rStyle w:val="Hyperlink"/>
          <w:color w:val="auto"/>
          <w:sz w:val="22"/>
          <w:szCs w:val="22"/>
        </w:rPr>
        <w:t>(Accessed: 8</w:t>
      </w:r>
      <w:r w:rsidRPr="00BB42DA">
        <w:rPr>
          <w:rStyle w:val="Hyperlink"/>
          <w:color w:val="auto"/>
          <w:sz w:val="22"/>
          <w:szCs w:val="22"/>
          <w:vertAlign w:val="superscript"/>
        </w:rPr>
        <w:t>th</w:t>
      </w:r>
      <w:r w:rsidRPr="00BB42DA">
        <w:rPr>
          <w:rStyle w:val="Hyperlink"/>
          <w:color w:val="auto"/>
          <w:sz w:val="22"/>
          <w:szCs w:val="22"/>
        </w:rPr>
        <w:t xml:space="preserve"> August 2020)</w:t>
      </w:r>
    </w:p>
    <w:p w14:paraId="2F5915CE" w14:textId="77777777" w:rsidR="00D91D74" w:rsidRPr="00BB42DA" w:rsidRDefault="00D91D74" w:rsidP="00D91D74">
      <w:pPr>
        <w:rPr>
          <w:rStyle w:val="Hyperlink"/>
          <w:color w:val="auto"/>
          <w:sz w:val="22"/>
          <w:szCs w:val="22"/>
        </w:rPr>
      </w:pPr>
    </w:p>
    <w:p w14:paraId="103D4C74" w14:textId="0CABFA33" w:rsidR="00D91D74" w:rsidRPr="00BB42DA" w:rsidRDefault="00D91D74" w:rsidP="00D91D74">
      <w:pPr>
        <w:spacing w:after="160"/>
        <w:rPr>
          <w:rStyle w:val="Hyperlink"/>
          <w:color w:val="auto"/>
          <w:sz w:val="22"/>
          <w:szCs w:val="22"/>
        </w:rPr>
      </w:pPr>
      <w:r w:rsidRPr="00BB42DA">
        <w:rPr>
          <w:sz w:val="22"/>
          <w:szCs w:val="22"/>
        </w:rPr>
        <w:t xml:space="preserve">Tasca, G. A. (2020) What is Group Dynamics? </w:t>
      </w:r>
      <w:r w:rsidRPr="00BB42DA">
        <w:rPr>
          <w:i/>
          <w:sz w:val="22"/>
          <w:szCs w:val="22"/>
        </w:rPr>
        <w:t>Group dynamics: Theory, Research and Practice</w:t>
      </w:r>
      <w:r w:rsidRPr="00BB42DA">
        <w:rPr>
          <w:sz w:val="22"/>
          <w:szCs w:val="22"/>
        </w:rPr>
        <w:t>, 24 (1), pp. 1 - 5</w:t>
      </w:r>
    </w:p>
    <w:p w14:paraId="1AAAC450" w14:textId="77777777" w:rsidR="00D91D74" w:rsidRPr="00BB42DA" w:rsidRDefault="00D91D74" w:rsidP="00D91D74">
      <w:pPr>
        <w:rPr>
          <w:sz w:val="22"/>
          <w:szCs w:val="22"/>
        </w:rPr>
      </w:pPr>
      <w:r w:rsidRPr="00BB42DA">
        <w:rPr>
          <w:sz w:val="22"/>
          <w:szCs w:val="22"/>
        </w:rPr>
        <w:t>The Bichard Inquiry Report (2004), House of Commons</w:t>
      </w:r>
    </w:p>
    <w:p w14:paraId="2439FBCE" w14:textId="77777777" w:rsidR="00D91D74" w:rsidRPr="00BB42DA" w:rsidRDefault="00D91D74" w:rsidP="00D91D74">
      <w:pPr>
        <w:rPr>
          <w:sz w:val="22"/>
          <w:szCs w:val="22"/>
        </w:rPr>
      </w:pPr>
      <w:r w:rsidRPr="00BB42DA">
        <w:rPr>
          <w:sz w:val="22"/>
          <w:szCs w:val="22"/>
        </w:rPr>
        <w:t xml:space="preserve">Available at: </w:t>
      </w:r>
      <w:hyperlink r:id="rId66" w:history="1">
        <w:r w:rsidRPr="00BB42DA">
          <w:rPr>
            <w:rStyle w:val="Hyperlink"/>
            <w:sz w:val="22"/>
            <w:szCs w:val="22"/>
          </w:rPr>
          <w:t>https://dera.ioe.ac.uk/6394/1/report.pdf</w:t>
        </w:r>
      </w:hyperlink>
    </w:p>
    <w:p w14:paraId="5F7DDBA6" w14:textId="77777777" w:rsidR="00D91D74" w:rsidRPr="00BB42DA" w:rsidRDefault="00D91D74" w:rsidP="00D91D74">
      <w:pPr>
        <w:rPr>
          <w:sz w:val="22"/>
          <w:szCs w:val="22"/>
        </w:rPr>
      </w:pPr>
      <w:r w:rsidRPr="00BB42DA">
        <w:rPr>
          <w:sz w:val="22"/>
          <w:szCs w:val="22"/>
        </w:rPr>
        <w:t>(Accessed: 22</w:t>
      </w:r>
      <w:r w:rsidRPr="00BB42DA">
        <w:rPr>
          <w:sz w:val="22"/>
          <w:szCs w:val="22"/>
          <w:vertAlign w:val="superscript"/>
        </w:rPr>
        <w:t>nd</w:t>
      </w:r>
      <w:r w:rsidRPr="00BB42DA">
        <w:rPr>
          <w:sz w:val="22"/>
          <w:szCs w:val="22"/>
        </w:rPr>
        <w:t xml:space="preserve"> August 2020) </w:t>
      </w:r>
    </w:p>
    <w:p w14:paraId="7A604E46" w14:textId="77777777" w:rsidR="00D91D74" w:rsidRPr="00BB42DA" w:rsidRDefault="00D91D74" w:rsidP="00D91D74">
      <w:pPr>
        <w:rPr>
          <w:rStyle w:val="Hyperlink"/>
          <w:color w:val="auto"/>
          <w:sz w:val="22"/>
          <w:szCs w:val="22"/>
        </w:rPr>
      </w:pPr>
    </w:p>
    <w:p w14:paraId="5BA7C937" w14:textId="77777777" w:rsidR="00D91D74" w:rsidRPr="00BB42DA" w:rsidRDefault="00D91D74" w:rsidP="00D91D74">
      <w:pPr>
        <w:rPr>
          <w:sz w:val="22"/>
          <w:szCs w:val="22"/>
        </w:rPr>
      </w:pPr>
      <w:r w:rsidRPr="00BB42DA">
        <w:rPr>
          <w:sz w:val="22"/>
          <w:szCs w:val="22"/>
        </w:rPr>
        <w:t>The National Intelligence Model (2000), National Criminal Intelligence Service</w:t>
      </w:r>
    </w:p>
    <w:p w14:paraId="4EDF3180" w14:textId="77777777" w:rsidR="00D91D74" w:rsidRPr="00BB42DA" w:rsidRDefault="00D91D74" w:rsidP="00D91D74">
      <w:pPr>
        <w:rPr>
          <w:sz w:val="22"/>
          <w:szCs w:val="22"/>
        </w:rPr>
      </w:pPr>
      <w:r w:rsidRPr="00BB42DA">
        <w:rPr>
          <w:sz w:val="22"/>
          <w:szCs w:val="22"/>
        </w:rPr>
        <w:t xml:space="preserve">Available at: </w:t>
      </w:r>
      <w:hyperlink r:id="rId67" w:history="1">
        <w:r w:rsidRPr="00BB42DA">
          <w:rPr>
            <w:rStyle w:val="Hyperlink"/>
            <w:sz w:val="22"/>
            <w:szCs w:val="22"/>
          </w:rPr>
          <w:t>http://www.intelligenceanalysis.net/National%20Intelligence%20Model.pdf</w:t>
        </w:r>
      </w:hyperlink>
    </w:p>
    <w:p w14:paraId="637AD244" w14:textId="77777777" w:rsidR="00D91D74" w:rsidRPr="00BB42DA" w:rsidRDefault="00D91D74" w:rsidP="00D91D74">
      <w:pPr>
        <w:rPr>
          <w:sz w:val="22"/>
          <w:szCs w:val="22"/>
        </w:rPr>
      </w:pPr>
      <w:r w:rsidRPr="00BB42DA">
        <w:rPr>
          <w:sz w:val="22"/>
          <w:szCs w:val="22"/>
        </w:rPr>
        <w:t>(Accessed on: 10</w:t>
      </w:r>
      <w:r w:rsidRPr="00BB42DA">
        <w:rPr>
          <w:sz w:val="22"/>
          <w:szCs w:val="22"/>
          <w:vertAlign w:val="superscript"/>
        </w:rPr>
        <w:t>th</w:t>
      </w:r>
      <w:r w:rsidRPr="00BB42DA">
        <w:rPr>
          <w:sz w:val="22"/>
          <w:szCs w:val="22"/>
        </w:rPr>
        <w:t xml:space="preserve"> August 2020) </w:t>
      </w:r>
    </w:p>
    <w:p w14:paraId="79E16194" w14:textId="77777777" w:rsidR="00D91D74" w:rsidRPr="00BB42DA" w:rsidRDefault="00D91D74" w:rsidP="00D91D74">
      <w:pPr>
        <w:rPr>
          <w:rStyle w:val="Hyperlink"/>
          <w:color w:val="auto"/>
          <w:sz w:val="22"/>
          <w:szCs w:val="22"/>
        </w:rPr>
      </w:pPr>
    </w:p>
    <w:p w14:paraId="566953AA" w14:textId="77777777" w:rsidR="00D91D74" w:rsidRPr="00BB42DA" w:rsidRDefault="00D91D74" w:rsidP="00D91D74">
      <w:pPr>
        <w:rPr>
          <w:sz w:val="22"/>
          <w:szCs w:val="22"/>
        </w:rPr>
      </w:pPr>
      <w:r w:rsidRPr="00BB42DA">
        <w:rPr>
          <w:sz w:val="22"/>
          <w:szCs w:val="22"/>
        </w:rPr>
        <w:t>The Police use of ANPR (2013), Association of Chief Officers</w:t>
      </w:r>
    </w:p>
    <w:p w14:paraId="21BB85FD" w14:textId="77777777" w:rsidR="00D91D74" w:rsidRPr="00BB42DA" w:rsidRDefault="00D91D74" w:rsidP="00D91D74">
      <w:pPr>
        <w:rPr>
          <w:sz w:val="22"/>
          <w:szCs w:val="22"/>
        </w:rPr>
      </w:pPr>
      <w:r w:rsidRPr="00BB42DA">
        <w:rPr>
          <w:sz w:val="22"/>
          <w:szCs w:val="22"/>
        </w:rPr>
        <w:t xml:space="preserve">Available at: </w:t>
      </w:r>
      <w:hyperlink r:id="rId68" w:history="1">
        <w:r w:rsidRPr="00BB42DA">
          <w:rPr>
            <w:rStyle w:val="Hyperlink"/>
            <w:sz w:val="22"/>
            <w:szCs w:val="22"/>
          </w:rPr>
          <w:t>https://www.npcc.police.uk/Publication/ANPR/The%20police%20use%20of%20ANPR%20FinalJan2013.pdf</w:t>
        </w:r>
      </w:hyperlink>
    </w:p>
    <w:p w14:paraId="320FFD99" w14:textId="77777777" w:rsidR="00D91D74" w:rsidRPr="00BB42DA" w:rsidRDefault="00D91D74" w:rsidP="00D91D74">
      <w:pPr>
        <w:rPr>
          <w:sz w:val="22"/>
          <w:szCs w:val="22"/>
        </w:rPr>
      </w:pPr>
      <w:r w:rsidRPr="00BB42DA">
        <w:rPr>
          <w:sz w:val="22"/>
          <w:szCs w:val="22"/>
        </w:rPr>
        <w:t>(Accessed: 20</w:t>
      </w:r>
      <w:r w:rsidRPr="00BB42DA">
        <w:rPr>
          <w:sz w:val="22"/>
          <w:szCs w:val="22"/>
          <w:vertAlign w:val="superscript"/>
        </w:rPr>
        <w:t>th</w:t>
      </w:r>
      <w:r w:rsidRPr="00BB42DA">
        <w:rPr>
          <w:sz w:val="22"/>
          <w:szCs w:val="22"/>
        </w:rPr>
        <w:t xml:space="preserve"> August 2020) </w:t>
      </w:r>
    </w:p>
    <w:p w14:paraId="2A80A363" w14:textId="77777777" w:rsidR="00D91D74" w:rsidRPr="00BB42DA" w:rsidRDefault="00D91D74" w:rsidP="00D91D74">
      <w:pPr>
        <w:rPr>
          <w:sz w:val="22"/>
          <w:szCs w:val="22"/>
        </w:rPr>
      </w:pPr>
    </w:p>
    <w:p w14:paraId="5D4D8257" w14:textId="77777777" w:rsidR="00D91D74" w:rsidRDefault="00D91D74" w:rsidP="00D91D74">
      <w:pPr>
        <w:rPr>
          <w:sz w:val="22"/>
          <w:szCs w:val="22"/>
        </w:rPr>
      </w:pPr>
    </w:p>
    <w:p w14:paraId="2408C769" w14:textId="465C4846" w:rsidR="00D91D74" w:rsidRPr="00BB42DA" w:rsidRDefault="00D91D74" w:rsidP="00D91D74">
      <w:pPr>
        <w:rPr>
          <w:sz w:val="22"/>
          <w:szCs w:val="22"/>
        </w:rPr>
      </w:pPr>
      <w:r w:rsidRPr="00BB42DA">
        <w:rPr>
          <w:sz w:val="22"/>
          <w:szCs w:val="22"/>
        </w:rPr>
        <w:lastRenderedPageBreak/>
        <w:t>The Troubled Families Programme (2012)</w:t>
      </w:r>
    </w:p>
    <w:p w14:paraId="7FD6D4B1" w14:textId="77777777" w:rsidR="00D91D74" w:rsidRPr="00BB42DA" w:rsidRDefault="00D91D74" w:rsidP="00D91D74">
      <w:pPr>
        <w:rPr>
          <w:rStyle w:val="Hyperlink"/>
          <w:sz w:val="22"/>
          <w:szCs w:val="22"/>
        </w:rPr>
      </w:pPr>
      <w:hyperlink r:id="rId69" w:history="1">
        <w:r w:rsidRPr="00BB42DA">
          <w:rPr>
            <w:rStyle w:val="Hyperlink"/>
            <w:color w:val="auto"/>
            <w:sz w:val="22"/>
            <w:szCs w:val="22"/>
          </w:rPr>
          <w:t xml:space="preserve">Available at: </w:t>
        </w:r>
        <w:r w:rsidRPr="00BB42DA">
          <w:rPr>
            <w:rStyle w:val="Hyperlink"/>
            <w:sz w:val="22"/>
            <w:szCs w:val="22"/>
          </w:rPr>
          <w:t>https://assets.publishing.service.gov.uk/government/uploads/system/uploads/attachment_data/file/66113/121214_Working_with_troubled_families_FINAL_v2.pdf</w:t>
        </w:r>
      </w:hyperlink>
    </w:p>
    <w:p w14:paraId="6FAA8A6D" w14:textId="77777777" w:rsidR="00D91D74" w:rsidRPr="00BB42DA" w:rsidRDefault="00D91D74" w:rsidP="00D91D74">
      <w:pPr>
        <w:rPr>
          <w:sz w:val="22"/>
          <w:szCs w:val="22"/>
        </w:rPr>
      </w:pPr>
      <w:r w:rsidRPr="00BB42DA">
        <w:rPr>
          <w:sz w:val="22"/>
          <w:szCs w:val="22"/>
        </w:rPr>
        <w:t>(Accessed: 30</w:t>
      </w:r>
      <w:r w:rsidRPr="00BB42DA">
        <w:rPr>
          <w:sz w:val="22"/>
          <w:szCs w:val="22"/>
          <w:vertAlign w:val="superscript"/>
        </w:rPr>
        <w:t>th</w:t>
      </w:r>
      <w:r w:rsidRPr="00BB42DA">
        <w:rPr>
          <w:sz w:val="22"/>
          <w:szCs w:val="22"/>
        </w:rPr>
        <w:t xml:space="preserve"> July 2020)</w:t>
      </w:r>
    </w:p>
    <w:p w14:paraId="57FADF15" w14:textId="66A475DD" w:rsidR="00D91D74" w:rsidRPr="00BB42DA" w:rsidRDefault="00D91D74" w:rsidP="00D91D74">
      <w:pPr>
        <w:rPr>
          <w:sz w:val="22"/>
          <w:szCs w:val="22"/>
        </w:rPr>
      </w:pPr>
    </w:p>
    <w:p w14:paraId="4E4D1BA5" w14:textId="77777777" w:rsidR="00D91D74" w:rsidRPr="00BB42DA" w:rsidRDefault="00D91D74" w:rsidP="00D91D74">
      <w:pPr>
        <w:rPr>
          <w:sz w:val="22"/>
          <w:szCs w:val="22"/>
        </w:rPr>
      </w:pPr>
      <w:r w:rsidRPr="00BB42DA">
        <w:rPr>
          <w:sz w:val="22"/>
          <w:szCs w:val="22"/>
        </w:rPr>
        <w:t xml:space="preserve">Vulnerability, College of Police </w:t>
      </w:r>
    </w:p>
    <w:p w14:paraId="7F2A5BCF" w14:textId="77777777" w:rsidR="00D91D74" w:rsidRPr="00BB42DA" w:rsidRDefault="00D91D74" w:rsidP="00D91D74">
      <w:pPr>
        <w:rPr>
          <w:sz w:val="22"/>
          <w:szCs w:val="22"/>
        </w:rPr>
      </w:pPr>
      <w:r w:rsidRPr="00BB42DA">
        <w:rPr>
          <w:sz w:val="22"/>
          <w:szCs w:val="22"/>
        </w:rPr>
        <w:t xml:space="preserve">Available at: </w:t>
      </w:r>
      <w:hyperlink r:id="rId70" w:history="1">
        <w:r w:rsidRPr="00BB42DA">
          <w:rPr>
            <w:rStyle w:val="Hyperlink"/>
            <w:sz w:val="22"/>
            <w:szCs w:val="22"/>
          </w:rPr>
          <w:t>https://www.college.police.uk/What-we-do/Development/Vulnerability/Pages/Vulnerability.aspx</w:t>
        </w:r>
      </w:hyperlink>
      <w:r w:rsidRPr="00BB42DA">
        <w:rPr>
          <w:sz w:val="22"/>
          <w:szCs w:val="22"/>
        </w:rPr>
        <w:t xml:space="preserve"> </w:t>
      </w:r>
    </w:p>
    <w:p w14:paraId="1711105C" w14:textId="77777777" w:rsidR="00D91D74" w:rsidRPr="00BB42DA" w:rsidRDefault="00D91D74" w:rsidP="00D91D74">
      <w:pPr>
        <w:rPr>
          <w:sz w:val="22"/>
          <w:szCs w:val="22"/>
        </w:rPr>
      </w:pPr>
      <w:r w:rsidRPr="00BB42DA">
        <w:rPr>
          <w:sz w:val="22"/>
          <w:szCs w:val="22"/>
        </w:rPr>
        <w:t>(Accessed: 30</w:t>
      </w:r>
      <w:r w:rsidRPr="00BB42DA">
        <w:rPr>
          <w:sz w:val="22"/>
          <w:szCs w:val="22"/>
          <w:vertAlign w:val="superscript"/>
        </w:rPr>
        <w:t>th</w:t>
      </w:r>
      <w:r w:rsidRPr="00BB42DA">
        <w:rPr>
          <w:sz w:val="22"/>
          <w:szCs w:val="22"/>
        </w:rPr>
        <w:t xml:space="preserve"> July 2020)</w:t>
      </w:r>
    </w:p>
    <w:p w14:paraId="04AD4C27" w14:textId="77777777" w:rsidR="00D91D74" w:rsidRPr="00BB42DA" w:rsidRDefault="00D91D74" w:rsidP="00D91D74">
      <w:pPr>
        <w:rPr>
          <w:sz w:val="22"/>
          <w:szCs w:val="22"/>
        </w:rPr>
      </w:pPr>
    </w:p>
    <w:p w14:paraId="074F2686" w14:textId="77777777" w:rsidR="00D91D74" w:rsidRPr="00BB42DA" w:rsidRDefault="00D91D74" w:rsidP="00D91D74">
      <w:pPr>
        <w:rPr>
          <w:sz w:val="22"/>
          <w:szCs w:val="22"/>
        </w:rPr>
      </w:pPr>
      <w:r w:rsidRPr="00BB42DA">
        <w:rPr>
          <w:sz w:val="22"/>
          <w:szCs w:val="22"/>
        </w:rPr>
        <w:t>Vincent, M. (2000) ‘Exploring emotional intelligence as a facet in police leadership’, Blue Line Magazine, April 2020</w:t>
      </w:r>
    </w:p>
    <w:p w14:paraId="0285988F" w14:textId="77777777" w:rsidR="00D91D74" w:rsidRPr="00BB42DA" w:rsidRDefault="00D91D74" w:rsidP="00D91D74">
      <w:pPr>
        <w:rPr>
          <w:sz w:val="22"/>
          <w:szCs w:val="22"/>
        </w:rPr>
      </w:pPr>
    </w:p>
    <w:p w14:paraId="5A3A4A10" w14:textId="77777777" w:rsidR="00D91D74" w:rsidRPr="00BB42DA" w:rsidRDefault="00D91D74" w:rsidP="00D91D74">
      <w:pPr>
        <w:rPr>
          <w:sz w:val="22"/>
          <w:szCs w:val="22"/>
        </w:rPr>
      </w:pPr>
      <w:r w:rsidRPr="00BB42DA">
        <w:rPr>
          <w:sz w:val="22"/>
          <w:szCs w:val="22"/>
        </w:rPr>
        <w:t>Welsh Integrated Serious and Dangerous Offender Management (WISDOM)</w:t>
      </w:r>
    </w:p>
    <w:p w14:paraId="093836CA" w14:textId="77777777" w:rsidR="00D91D74" w:rsidRPr="00BB42DA" w:rsidRDefault="00D91D74" w:rsidP="00D91D74">
      <w:pPr>
        <w:rPr>
          <w:sz w:val="22"/>
          <w:szCs w:val="22"/>
        </w:rPr>
      </w:pPr>
      <w:r w:rsidRPr="00BB42DA">
        <w:rPr>
          <w:sz w:val="22"/>
          <w:szCs w:val="22"/>
        </w:rPr>
        <w:t xml:space="preserve">Available at: </w:t>
      </w:r>
      <w:hyperlink r:id="rId71" w:history="1">
        <w:r w:rsidRPr="00BB42DA">
          <w:rPr>
            <w:rStyle w:val="Hyperlink"/>
            <w:sz w:val="22"/>
            <w:szCs w:val="22"/>
          </w:rPr>
          <w:t>https://www.iomcymru.org.uk/WISDOM/</w:t>
        </w:r>
      </w:hyperlink>
      <w:r w:rsidRPr="00BB42DA">
        <w:rPr>
          <w:sz w:val="22"/>
          <w:szCs w:val="22"/>
        </w:rPr>
        <w:t xml:space="preserve"> </w:t>
      </w:r>
    </w:p>
    <w:p w14:paraId="4C9A87DF" w14:textId="77777777" w:rsidR="00D91D74" w:rsidRPr="00BB42DA" w:rsidRDefault="00D91D74" w:rsidP="00D91D74">
      <w:pPr>
        <w:rPr>
          <w:sz w:val="22"/>
          <w:szCs w:val="22"/>
        </w:rPr>
      </w:pPr>
      <w:r w:rsidRPr="00BB42DA">
        <w:rPr>
          <w:sz w:val="22"/>
          <w:szCs w:val="22"/>
        </w:rPr>
        <w:t>(Accessed: 30</w:t>
      </w:r>
      <w:r w:rsidRPr="00BB42DA">
        <w:rPr>
          <w:sz w:val="22"/>
          <w:szCs w:val="22"/>
          <w:vertAlign w:val="superscript"/>
        </w:rPr>
        <w:t>th</w:t>
      </w:r>
      <w:r w:rsidRPr="00BB42DA">
        <w:rPr>
          <w:sz w:val="22"/>
          <w:szCs w:val="22"/>
        </w:rPr>
        <w:t xml:space="preserve"> July 2020)</w:t>
      </w:r>
    </w:p>
    <w:p w14:paraId="5F5B6175" w14:textId="77777777" w:rsidR="00D91D74" w:rsidRDefault="00D91D74" w:rsidP="00D91D74"/>
    <w:p w14:paraId="4FB6B17A" w14:textId="77777777" w:rsidR="00D91D74" w:rsidRDefault="00D91D74" w:rsidP="00D91D74"/>
    <w:p w14:paraId="2EC36558" w14:textId="77777777" w:rsidR="00D91D74" w:rsidRDefault="00D91D74" w:rsidP="00D91D74"/>
    <w:p w14:paraId="5AFC312C" w14:textId="77777777" w:rsidR="00D91D74" w:rsidRDefault="00D91D74" w:rsidP="00EA28F1">
      <w:pPr>
        <w:keepNext/>
        <w:spacing w:before="240" w:after="60"/>
        <w:ind w:right="237"/>
        <w:jc w:val="both"/>
      </w:pPr>
    </w:p>
    <w:sectPr w:rsidR="00D91D74" w:rsidSect="00C10CAD">
      <w:headerReference w:type="even" r:id="rId72"/>
      <w:headerReference w:type="default" r:id="rId73"/>
      <w:footerReference w:type="even" r:id="rId74"/>
      <w:footerReference w:type="default" r:id="rId75"/>
      <w:headerReference w:type="first" r:id="rId76"/>
      <w:footerReference w:type="first" r:id="rId7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2FF" w:usb1="400004FF" w:usb2="00000000" w:usb3="00000000" w:csb0="0000019F" w:csb1="00000000"/>
  </w:font>
  <w:font w:name="Tahoma">
    <w:altName w:val="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A74AF5" w14:textId="6E6D3378" w:rsidR="00C10CAD" w:rsidRDefault="00C30866" w:rsidP="00C30866">
    <w:pPr>
      <w:pStyle w:val="Footer"/>
      <w:rPr>
        <w:sz w:val="17"/>
      </w:rPr>
    </w:pPr>
    <w:bookmarkStart w:id="3" w:name="TITUS1FooterEvenPages"/>
    <w:r>
      <w:rPr>
        <w:sz w:val="17"/>
      </w:rPr>
      <w:t> </w:t>
    </w:r>
  </w:p>
  <w:bookmarkEnd w:id="3"/>
  <w:p w14:paraId="19B971D8" w14:textId="3BAEBF9E" w:rsidR="00C10CAD" w:rsidRDefault="00C10CAD" w:rsidP="00C10CAD">
    <w:pPr>
      <w:pStyle w:val="Footer"/>
      <w:jc w:val="right"/>
    </w:pPr>
    <w:r>
      <w:fldChar w:fldCharType="begin"/>
    </w:r>
    <w:r>
      <w:instrText xml:space="preserve"> PAGE   \* MERGEFORMAT </w:instrText>
    </w:r>
    <w:r>
      <w:fldChar w:fldCharType="separate"/>
    </w:r>
    <w:r w:rsidR="00C30866">
      <w:rPr>
        <w:noProof/>
      </w:rPr>
      <w:t>2</w:t>
    </w:r>
    <w:r>
      <w:rPr>
        <w:noProof/>
      </w:rPr>
      <w:fldChar w:fldCharType="end"/>
    </w:r>
  </w:p>
  <w:p w14:paraId="7A511ABF" w14:textId="77777777" w:rsidR="00C10CAD" w:rsidRPr="00BB5EAA" w:rsidRDefault="00C10CAD" w:rsidP="00C10CAD">
    <w:pPr>
      <w:pStyle w:val="Footer"/>
      <w:ind w:right="360"/>
      <w:jc w:val="center"/>
    </w:pPr>
  </w:p>
  <w:p w14:paraId="473FB221" w14:textId="77777777" w:rsidR="00C10CAD" w:rsidRDefault="00C10C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07DF08" w14:textId="208221D9" w:rsidR="00C10CAD" w:rsidRDefault="00C30866" w:rsidP="00C30866">
    <w:pPr>
      <w:pStyle w:val="Footer"/>
      <w:rPr>
        <w:sz w:val="17"/>
      </w:rPr>
    </w:pPr>
    <w:bookmarkStart w:id="4" w:name="TITUS1FooterPrimary"/>
    <w:r>
      <w:rPr>
        <w:sz w:val="17"/>
      </w:rPr>
      <w:t> </w:t>
    </w:r>
  </w:p>
  <w:bookmarkEnd w:id="4"/>
  <w:p w14:paraId="50521BFA" w14:textId="0ADB7A1E" w:rsidR="00F6513F" w:rsidRDefault="00F6513F">
    <w:pPr>
      <w:pStyle w:val="Footer"/>
      <w:jc w:val="right"/>
    </w:pPr>
    <w:r>
      <w:fldChar w:fldCharType="begin"/>
    </w:r>
    <w:r>
      <w:instrText xml:space="preserve"> PAGE   \* MERGEFORMAT </w:instrText>
    </w:r>
    <w:r>
      <w:fldChar w:fldCharType="separate"/>
    </w:r>
    <w:r w:rsidR="00C30866">
      <w:rPr>
        <w:noProof/>
      </w:rPr>
      <w:t>21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4FFFDD" w14:textId="624C7A8B" w:rsidR="00C10CAD" w:rsidRDefault="00C30866" w:rsidP="00C30866">
    <w:pPr>
      <w:pStyle w:val="Footer"/>
      <w:rPr>
        <w:sz w:val="17"/>
      </w:rPr>
    </w:pPr>
    <w:bookmarkStart w:id="6" w:name="TITUS1FooterFirstPage"/>
    <w:r>
      <w:rPr>
        <w:sz w:val="17"/>
      </w:rPr>
      <w:t> </w:t>
    </w:r>
  </w:p>
  <w:bookmarkEnd w:id="6"/>
  <w:p w14:paraId="74BF56FE" w14:textId="3B1DCE9C" w:rsidR="00C10CAD" w:rsidRDefault="00C10CAD" w:rsidP="00C10CAD">
    <w:pPr>
      <w:pStyle w:val="Footer"/>
      <w:jc w:val="right"/>
    </w:pPr>
    <w:r>
      <w:fldChar w:fldCharType="begin"/>
    </w:r>
    <w:r>
      <w:instrText xml:space="preserve"> PAGE   \* MERGEFORMAT </w:instrText>
    </w:r>
    <w:r>
      <w:fldChar w:fldCharType="separate"/>
    </w:r>
    <w:r w:rsidR="00C30866">
      <w:rPr>
        <w:noProof/>
      </w:rPr>
      <w:t>1</w:t>
    </w:r>
    <w:r>
      <w:rPr>
        <w:noProof/>
      </w:rPr>
      <w:fldChar w:fldCharType="end"/>
    </w:r>
  </w:p>
  <w:p w14:paraId="6B7939A5" w14:textId="77777777" w:rsidR="00C10CAD" w:rsidRPr="00BB5EAA" w:rsidRDefault="00C10CAD" w:rsidP="00C10CAD">
    <w:pPr>
      <w:pStyle w:val="Footer"/>
      <w:ind w:right="360"/>
      <w:jc w:val="center"/>
    </w:pPr>
  </w:p>
  <w:p w14:paraId="6B2C53E9" w14:textId="77777777" w:rsidR="00C10CAD" w:rsidRDefault="00C10CA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1ECA61" w14:textId="78937E70" w:rsidR="00C10CAD" w:rsidRDefault="00C30866" w:rsidP="00C30866">
    <w:pPr>
      <w:pStyle w:val="Footer"/>
      <w:rPr>
        <w:sz w:val="17"/>
      </w:rPr>
    </w:pPr>
    <w:bookmarkStart w:id="9" w:name="TITUS2FooterEvenPages"/>
    <w:r>
      <w:rPr>
        <w:sz w:val="17"/>
      </w:rPr>
      <w:t> </w:t>
    </w:r>
  </w:p>
  <w:bookmarkEnd w:id="9"/>
  <w:p w14:paraId="305B269E" w14:textId="77777777" w:rsidR="00C10CAD" w:rsidRDefault="00C10CAD" w:rsidP="00C10CAD">
    <w:pPr>
      <w:pStyle w:val="Footer"/>
      <w:jc w:val="right"/>
    </w:pPr>
  </w:p>
  <w:p w14:paraId="7846CC6B" w14:textId="7D211F09" w:rsidR="00C10CAD" w:rsidRDefault="00C10CAD" w:rsidP="00C10CAD">
    <w:pPr>
      <w:pStyle w:val="Footer"/>
      <w:jc w:val="right"/>
    </w:pPr>
    <w:r>
      <w:fldChar w:fldCharType="begin"/>
    </w:r>
    <w:r>
      <w:instrText xml:space="preserve"> PAGE   \* MERGEFORMAT </w:instrText>
    </w:r>
    <w:r>
      <w:fldChar w:fldCharType="separate"/>
    </w:r>
    <w:r w:rsidR="00C30866">
      <w:rPr>
        <w:noProof/>
      </w:rPr>
      <w:t>40</w:t>
    </w:r>
    <w:r>
      <w:rPr>
        <w:noProof/>
      </w:rPr>
      <w:fldChar w:fldCharType="end"/>
    </w:r>
  </w:p>
  <w:p w14:paraId="4F1D1543" w14:textId="77777777" w:rsidR="00C10CAD" w:rsidRPr="00BB5EAA" w:rsidRDefault="00C10CAD" w:rsidP="00C10CAD">
    <w:pPr>
      <w:pStyle w:val="Footer"/>
      <w:ind w:right="360"/>
      <w:jc w:val="center"/>
    </w:pPr>
  </w:p>
  <w:p w14:paraId="29C596DD" w14:textId="77777777" w:rsidR="00C10CAD" w:rsidRDefault="00C10CA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82F279" w14:textId="0AC9B79C" w:rsidR="00C10CAD" w:rsidRDefault="00C30866" w:rsidP="00C30866">
    <w:pPr>
      <w:pStyle w:val="Footer"/>
      <w:rPr>
        <w:sz w:val="17"/>
      </w:rPr>
    </w:pPr>
    <w:bookmarkStart w:id="10" w:name="TITUS2FooterPrimary"/>
    <w:r>
      <w:rPr>
        <w:sz w:val="17"/>
      </w:rPr>
      <w:t> </w:t>
    </w:r>
  </w:p>
  <w:bookmarkEnd w:id="10"/>
  <w:p w14:paraId="78DD9447" w14:textId="77777777" w:rsidR="00C10CAD" w:rsidRDefault="00C10CAD">
    <w:pPr>
      <w:pStyle w:val="Footer"/>
      <w:jc w:val="right"/>
    </w:pPr>
  </w:p>
  <w:p w14:paraId="369CE57F" w14:textId="0A044FB4" w:rsidR="00C10CAD" w:rsidRDefault="00C10CAD">
    <w:pPr>
      <w:pStyle w:val="Footer"/>
      <w:jc w:val="right"/>
    </w:pPr>
    <w:r>
      <w:fldChar w:fldCharType="begin"/>
    </w:r>
    <w:r>
      <w:instrText xml:space="preserve"> PAGE   \* MERGEFORMAT </w:instrText>
    </w:r>
    <w:r>
      <w:fldChar w:fldCharType="separate"/>
    </w:r>
    <w:r w:rsidR="00C30866">
      <w:rPr>
        <w:noProof/>
      </w:rPr>
      <w:t>39</w:t>
    </w:r>
    <w:r>
      <w:rPr>
        <w:noProof/>
      </w:rPr>
      <w:fldChar w:fldCharType="end"/>
    </w:r>
  </w:p>
  <w:p w14:paraId="3C1D154D" w14:textId="77777777" w:rsidR="00C10CAD" w:rsidRPr="00BB5EAA" w:rsidRDefault="00C10CA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03F0BD" w14:textId="7034F33F" w:rsidR="00C10CAD" w:rsidRDefault="00C30866" w:rsidP="00C30866">
    <w:pPr>
      <w:pStyle w:val="Footer"/>
      <w:rPr>
        <w:sz w:val="17"/>
      </w:rPr>
    </w:pPr>
    <w:bookmarkStart w:id="12" w:name="TITUS2FooterFirstPage"/>
    <w:r>
      <w:rPr>
        <w:sz w:val="17"/>
      </w:rPr>
      <w:t> </w:t>
    </w:r>
  </w:p>
  <w:bookmarkEnd w:id="12"/>
  <w:p w14:paraId="7CD37B8F" w14:textId="77777777" w:rsidR="00C10CAD" w:rsidRDefault="00C10CAD" w:rsidP="00C10CAD">
    <w:pPr>
      <w:pStyle w:val="Footer"/>
      <w:jc w:val="right"/>
    </w:pPr>
  </w:p>
  <w:p w14:paraId="6C3736E2" w14:textId="1BCA3FA9" w:rsidR="00C10CAD" w:rsidRDefault="00C10CAD" w:rsidP="00C10CAD">
    <w:pPr>
      <w:pStyle w:val="Footer"/>
      <w:jc w:val="right"/>
    </w:pPr>
    <w:r>
      <w:fldChar w:fldCharType="begin"/>
    </w:r>
    <w:r>
      <w:instrText xml:space="preserve"> PAGE   \* MERGEFORMAT </w:instrText>
    </w:r>
    <w:r>
      <w:fldChar w:fldCharType="separate"/>
    </w:r>
    <w:r w:rsidR="00C30866">
      <w:rPr>
        <w:noProof/>
      </w:rPr>
      <w:t>35</w:t>
    </w:r>
    <w:r>
      <w:rPr>
        <w:noProof/>
      </w:rPr>
      <w:fldChar w:fldCharType="end"/>
    </w:r>
  </w:p>
  <w:p w14:paraId="1D416D19" w14:textId="77777777" w:rsidR="00C10CAD" w:rsidRPr="00BB5EAA" w:rsidRDefault="00C10CAD" w:rsidP="00C10CAD">
    <w:pPr>
      <w:pStyle w:val="Footer"/>
      <w:ind w:right="360"/>
      <w:jc w:val="center"/>
    </w:pPr>
  </w:p>
  <w:p w14:paraId="00661A74" w14:textId="77777777" w:rsidR="00C10CAD" w:rsidRDefault="00C10C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700C18" w14:textId="0247296C" w:rsidR="001E35BA" w:rsidRDefault="00C30866" w:rsidP="00C30866">
    <w:pPr>
      <w:pStyle w:val="Header"/>
      <w:rPr>
        <w:sz w:val="17"/>
      </w:rPr>
    </w:pPr>
    <w:bookmarkStart w:id="1" w:name="TITUS1HeaderEvenPages"/>
    <w:r>
      <w:rPr>
        <w:sz w:val="17"/>
      </w:rPr>
      <w:t> </w:t>
    </w:r>
  </w:p>
  <w:bookmarkEnd w:id="1"/>
  <w:p w14:paraId="1CCAACB2" w14:textId="77777777" w:rsidR="001E35BA" w:rsidRDefault="001E35BA" w:rsidP="001E35BA">
    <w:pPr>
      <w:pStyle w:val="Header"/>
    </w:pPr>
  </w:p>
  <w:p w14:paraId="79A085A7" w14:textId="77777777" w:rsidR="00C10CAD" w:rsidRDefault="00C10CA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2647D8" w14:textId="62A7BB9C" w:rsidR="00C10CAD" w:rsidRDefault="00C30866" w:rsidP="00C30866">
    <w:pPr>
      <w:pStyle w:val="Header"/>
      <w:rPr>
        <w:sz w:val="17"/>
      </w:rPr>
    </w:pPr>
    <w:bookmarkStart w:id="2" w:name="TITUS1HeaderPrimary"/>
    <w:r>
      <w:rPr>
        <w:sz w:val="17"/>
      </w:rPr>
      <w:t> </w:t>
    </w:r>
  </w:p>
  <w:bookmarkEnd w:id="2"/>
  <w:p w14:paraId="4659B9B9" w14:textId="77777777" w:rsidR="00C10CAD" w:rsidRDefault="00C10CA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29CF18" w14:textId="65132969" w:rsidR="00C10CAD" w:rsidRDefault="00C30866" w:rsidP="00C30866">
    <w:pPr>
      <w:pStyle w:val="Header"/>
      <w:rPr>
        <w:sz w:val="17"/>
      </w:rPr>
    </w:pPr>
    <w:bookmarkStart w:id="5" w:name="TITUS1HeaderFirstPage"/>
    <w:r>
      <w:rPr>
        <w:sz w:val="17"/>
      </w:rPr>
      <w:t> </w:t>
    </w:r>
  </w:p>
  <w:bookmarkEnd w:id="5"/>
  <w:p w14:paraId="69B32033" w14:textId="77777777" w:rsidR="00C10CAD" w:rsidRDefault="00C10CA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5C6E10" w14:textId="6C46EFE2" w:rsidR="00C10CAD" w:rsidRDefault="00C30866" w:rsidP="00C30866">
    <w:pPr>
      <w:pStyle w:val="Header"/>
      <w:rPr>
        <w:sz w:val="17"/>
      </w:rPr>
    </w:pPr>
    <w:bookmarkStart w:id="7" w:name="TITUS2HeaderEvenPages"/>
    <w:r>
      <w:rPr>
        <w:sz w:val="17"/>
      </w:rPr>
      <w:t> </w:t>
    </w:r>
  </w:p>
  <w:bookmarkEnd w:id="7"/>
  <w:p w14:paraId="5C157CE7" w14:textId="77777777" w:rsidR="00C10CAD" w:rsidRDefault="00C10CAD" w:rsidP="00C10CAD">
    <w:pPr>
      <w:pStyle w:val="Header"/>
    </w:pPr>
  </w:p>
  <w:p w14:paraId="028438B4" w14:textId="77777777" w:rsidR="00C10CAD" w:rsidRDefault="00C10CA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D0C5F9" w14:textId="22FFA59F" w:rsidR="00C10CAD" w:rsidRDefault="00C30866" w:rsidP="00C30866">
    <w:pPr>
      <w:pStyle w:val="Header"/>
      <w:rPr>
        <w:sz w:val="17"/>
      </w:rPr>
    </w:pPr>
    <w:bookmarkStart w:id="8" w:name="TITUS2HeaderPrimary"/>
    <w:r>
      <w:rPr>
        <w:sz w:val="17"/>
      </w:rPr>
      <w:t> </w:t>
    </w:r>
  </w:p>
  <w:bookmarkEnd w:id="8"/>
  <w:p w14:paraId="647B8A39" w14:textId="77777777" w:rsidR="00C10CAD" w:rsidRDefault="00C10CA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601E7C" w14:textId="20AC17D2" w:rsidR="00C10CAD" w:rsidRDefault="00C30866" w:rsidP="00C30866">
    <w:pPr>
      <w:pStyle w:val="Header"/>
      <w:rPr>
        <w:sz w:val="17"/>
      </w:rPr>
    </w:pPr>
    <w:bookmarkStart w:id="11" w:name="TITUS2HeaderFirstPage"/>
    <w:r>
      <w:rPr>
        <w:sz w:val="17"/>
      </w:rPr>
      <w:t> </w:t>
    </w:r>
  </w:p>
  <w:bookmarkEnd w:id="11"/>
  <w:p w14:paraId="38AF8AC8" w14:textId="77777777" w:rsidR="00C10CAD" w:rsidRDefault="00C10CAD" w:rsidP="00C10CAD">
    <w:pPr>
      <w:pStyle w:val="Header"/>
    </w:pPr>
  </w:p>
  <w:p w14:paraId="2E8241F3" w14:textId="77777777" w:rsidR="00C10CAD" w:rsidRDefault="00C10C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00153E9"/>
    <w:multiLevelType w:val="hybridMultilevel"/>
    <w:tmpl w:val="D12AE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303A66"/>
    <w:multiLevelType w:val="hybridMultilevel"/>
    <w:tmpl w:val="C81E9BCA"/>
    <w:lvl w:ilvl="0" w:tplc="437C517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02F22CEA"/>
    <w:multiLevelType w:val="hybridMultilevel"/>
    <w:tmpl w:val="49EC7A2E"/>
    <w:lvl w:ilvl="0" w:tplc="16E21A1E">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0E1F6C54"/>
    <w:multiLevelType w:val="hybridMultilevel"/>
    <w:tmpl w:val="56321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453A89"/>
    <w:multiLevelType w:val="hybridMultilevel"/>
    <w:tmpl w:val="E848A45C"/>
    <w:lvl w:ilvl="0" w:tplc="A8C4E8D6">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6" w15:restartNumberingAfterBreak="0">
    <w:nsid w:val="2C3F23B8"/>
    <w:multiLevelType w:val="hybridMultilevel"/>
    <w:tmpl w:val="56B00B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EA6554"/>
    <w:multiLevelType w:val="hybridMultilevel"/>
    <w:tmpl w:val="4990800C"/>
    <w:lvl w:ilvl="0" w:tplc="7682CFF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A811CF"/>
    <w:multiLevelType w:val="hybridMultilevel"/>
    <w:tmpl w:val="E2F43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830EC7"/>
    <w:multiLevelType w:val="hybridMultilevel"/>
    <w:tmpl w:val="C5F836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181F59"/>
    <w:multiLevelType w:val="hybridMultilevel"/>
    <w:tmpl w:val="232A8BCA"/>
    <w:lvl w:ilvl="0" w:tplc="A66AE0A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A55E1B"/>
    <w:multiLevelType w:val="hybridMultilevel"/>
    <w:tmpl w:val="15361066"/>
    <w:lvl w:ilvl="0" w:tplc="97A2A9F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7"/>
  </w:num>
  <w:num w:numId="3">
    <w:abstractNumId w:val="12"/>
  </w:num>
  <w:num w:numId="4">
    <w:abstractNumId w:val="11"/>
  </w:num>
  <w:num w:numId="5">
    <w:abstractNumId w:val="15"/>
  </w:num>
  <w:num w:numId="6">
    <w:abstractNumId w:val="2"/>
  </w:num>
  <w:num w:numId="7">
    <w:abstractNumId w:val="3"/>
  </w:num>
  <w:num w:numId="8">
    <w:abstractNumId w:val="14"/>
  </w:num>
  <w:num w:numId="9">
    <w:abstractNumId w:val="8"/>
  </w:num>
  <w:num w:numId="10">
    <w:abstractNumId w:val="5"/>
  </w:num>
  <w:num w:numId="11">
    <w:abstractNumId w:val="1"/>
  </w:num>
  <w:num w:numId="12">
    <w:abstractNumId w:val="10"/>
  </w:num>
  <w:num w:numId="13">
    <w:abstractNumId w:val="4"/>
  </w:num>
  <w:num w:numId="14">
    <w:abstractNumId w:val="9"/>
  </w:num>
  <w:num w:numId="15">
    <w:abstractNumId w:val="13"/>
  </w:num>
  <w:num w:numId="16">
    <w:abstractNumId w:val="6"/>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082"/>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A22"/>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2844"/>
    <w:rsid w:val="001A59BB"/>
    <w:rsid w:val="001A6A51"/>
    <w:rsid w:val="001A6D29"/>
    <w:rsid w:val="001A79C4"/>
    <w:rsid w:val="001B331A"/>
    <w:rsid w:val="001C0E74"/>
    <w:rsid w:val="001C6CEC"/>
    <w:rsid w:val="001D229F"/>
    <w:rsid w:val="001D6162"/>
    <w:rsid w:val="001E35BA"/>
    <w:rsid w:val="001E6FAD"/>
    <w:rsid w:val="001E7592"/>
    <w:rsid w:val="001F3878"/>
    <w:rsid w:val="001F4552"/>
    <w:rsid w:val="002019EB"/>
    <w:rsid w:val="002030F2"/>
    <w:rsid w:val="00205051"/>
    <w:rsid w:val="00211F65"/>
    <w:rsid w:val="00213A97"/>
    <w:rsid w:val="0022001B"/>
    <w:rsid w:val="00220D06"/>
    <w:rsid w:val="002219BA"/>
    <w:rsid w:val="00221DEA"/>
    <w:rsid w:val="002246A0"/>
    <w:rsid w:val="00224AF9"/>
    <w:rsid w:val="00230439"/>
    <w:rsid w:val="00235176"/>
    <w:rsid w:val="00236061"/>
    <w:rsid w:val="0024100E"/>
    <w:rsid w:val="00241C1B"/>
    <w:rsid w:val="002423B2"/>
    <w:rsid w:val="0024288B"/>
    <w:rsid w:val="00246B3E"/>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A78C2"/>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02"/>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469D6"/>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0CAD"/>
    <w:rsid w:val="00C11F61"/>
    <w:rsid w:val="00C161FD"/>
    <w:rsid w:val="00C23F17"/>
    <w:rsid w:val="00C26D0D"/>
    <w:rsid w:val="00C27C95"/>
    <w:rsid w:val="00C300D2"/>
    <w:rsid w:val="00C30866"/>
    <w:rsid w:val="00C3270F"/>
    <w:rsid w:val="00C3278B"/>
    <w:rsid w:val="00C33375"/>
    <w:rsid w:val="00C34C23"/>
    <w:rsid w:val="00C368F6"/>
    <w:rsid w:val="00C42005"/>
    <w:rsid w:val="00C44446"/>
    <w:rsid w:val="00C4664D"/>
    <w:rsid w:val="00C472AA"/>
    <w:rsid w:val="00C50A05"/>
    <w:rsid w:val="00C54AED"/>
    <w:rsid w:val="00C55B2F"/>
    <w:rsid w:val="00C63D00"/>
    <w:rsid w:val="00C6441B"/>
    <w:rsid w:val="00C7108B"/>
    <w:rsid w:val="00C8089F"/>
    <w:rsid w:val="00C836CC"/>
    <w:rsid w:val="00C850A8"/>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16C30"/>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3DEB"/>
    <w:rsid w:val="00D8652C"/>
    <w:rsid w:val="00D876E6"/>
    <w:rsid w:val="00D91D74"/>
    <w:rsid w:val="00DA0C02"/>
    <w:rsid w:val="00DA1025"/>
    <w:rsid w:val="00DA22EC"/>
    <w:rsid w:val="00DA5860"/>
    <w:rsid w:val="00DB2767"/>
    <w:rsid w:val="00DC4729"/>
    <w:rsid w:val="00DE556F"/>
    <w:rsid w:val="00E03B6D"/>
    <w:rsid w:val="00E0649E"/>
    <w:rsid w:val="00E17160"/>
    <w:rsid w:val="00E35BEC"/>
    <w:rsid w:val="00E50821"/>
    <w:rsid w:val="00E50EF8"/>
    <w:rsid w:val="00E51F91"/>
    <w:rsid w:val="00E60409"/>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0B61"/>
    <w:rsid w:val="00ED1B30"/>
    <w:rsid w:val="00ED250E"/>
    <w:rsid w:val="00ED6535"/>
    <w:rsid w:val="00EE1AC1"/>
    <w:rsid w:val="00EE39D6"/>
    <w:rsid w:val="00EE413C"/>
    <w:rsid w:val="00EE52AD"/>
    <w:rsid w:val="00F01F92"/>
    <w:rsid w:val="00F0413F"/>
    <w:rsid w:val="00F10A08"/>
    <w:rsid w:val="00F139CF"/>
    <w:rsid w:val="00F22AC5"/>
    <w:rsid w:val="00F23EDD"/>
    <w:rsid w:val="00F254D1"/>
    <w:rsid w:val="00F32B82"/>
    <w:rsid w:val="00F4043E"/>
    <w:rsid w:val="00F40CB5"/>
    <w:rsid w:val="00F41BBC"/>
    <w:rsid w:val="00F43B9D"/>
    <w:rsid w:val="00F444F0"/>
    <w:rsid w:val="00F50847"/>
    <w:rsid w:val="00F53F27"/>
    <w:rsid w:val="00F546D1"/>
    <w:rsid w:val="00F55388"/>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C368F6"/>
    <w:pPr>
      <w:autoSpaceDE w:val="0"/>
      <w:autoSpaceDN w:val="0"/>
      <w:adjustRightInd w:val="0"/>
    </w:pPr>
    <w:rPr>
      <w:rFonts w:ascii="Arial" w:eastAsiaTheme="minorHAnsi" w:hAnsi="Arial" w:cs="Arial"/>
      <w:color w:val="000000"/>
      <w:sz w:val="24"/>
      <w:szCs w:val="24"/>
      <w:lang w:eastAsia="en-US"/>
    </w:rPr>
  </w:style>
  <w:style w:type="paragraph" w:styleId="NormalWeb">
    <w:name w:val="Normal (Web)"/>
    <w:basedOn w:val="Normal"/>
    <w:uiPriority w:val="99"/>
    <w:unhideWhenUsed/>
    <w:rsid w:val="00C368F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D83DE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tnetsharing.files.wordpress.com/2017/09/team-roles.png" TargetMode="External"/><Relationship Id="rId26" Type="http://schemas.openxmlformats.org/officeDocument/2006/relationships/footer" Target="footer1.xml"/><Relationship Id="rId39" Type="http://schemas.openxmlformats.org/officeDocument/2006/relationships/hyperlink" Target="https://johndabell.com/2018/08/05/models-of-reflection/" TargetMode="External"/><Relationship Id="rId21" Type="http://schemas.openxmlformats.org/officeDocument/2006/relationships/hyperlink" Target="https://www.google.com/url?sa=i&amp;url=https%3A%2F%2Fwww.intelligencewithsteve.com%2Fpost%2Fthe-5-minute-guide-to-the-intelligence-grading-process-and-its-application-in-osint&amp;psig=AOvVaw0qt8gr8n8J0DW8LROIRi6G&amp;ust=1598302363629000&amp;source=images&amp;cd=vfe&amp;ved=0CAIQjRxqFwoTCJC27baasusCFQAAAAAdAAAAABAE" TargetMode="External"/><Relationship Id="rId34" Type="http://schemas.openxmlformats.org/officeDocument/2006/relationships/hyperlink" Target="http://library.college.police.uk/docs/npia/NIM-Code-of-Practice.pdf" TargetMode="External"/><Relationship Id="rId42" Type="http://schemas.openxmlformats.org/officeDocument/2006/relationships/hyperlink" Target="https://www.legislation.gov.uk/ukpga/2010/15/contents/enacted" TargetMode="External"/><Relationship Id="rId47" Type="http://schemas.openxmlformats.org/officeDocument/2006/relationships/hyperlink" Target="http://library.college.police.uk/docs/hordsolr/rdsolr3004.pdf" TargetMode="External"/><Relationship Id="rId50" Type="http://schemas.openxmlformats.org/officeDocument/2006/relationships/hyperlink" Target="https://assets.publishing.service.gov.uk/government/uploads/system/uploads/attachment_data/file/806674/NASPLE_-_January_2019_.pdf" TargetMode="External"/><Relationship Id="rId55" Type="http://schemas.openxmlformats.org/officeDocument/2006/relationships/hyperlink" Target="http://library.college.police.uk/docs/NPCC/Policing_the_Roads_in_Partnership_2015.pdf" TargetMode="External"/><Relationship Id="rId63" Type="http://schemas.openxmlformats.org/officeDocument/2006/relationships/hyperlink" Target="https://www.businessballs.com/leadership-models/situational-leadership-model-hersey-and-blanchard/" TargetMode="External"/><Relationship Id="rId68" Type="http://schemas.openxmlformats.org/officeDocument/2006/relationships/hyperlink" Target="https://www.npcc.police.uk/Publication/ANPR/The%20police%20use%20of%20ANPR%20FinalJan2013.pdf" TargetMode="External"/><Relationship Id="rId76" Type="http://schemas.openxmlformats.org/officeDocument/2006/relationships/header" Target="header6.xml"/><Relationship Id="rId7" Type="http://schemas.openxmlformats.org/officeDocument/2006/relationships/settings" Target="settings.xml"/><Relationship Id="rId71" Type="http://schemas.openxmlformats.org/officeDocument/2006/relationships/hyperlink" Target="https://www.iomcymru.org.uk/WISDOM/" TargetMode="External"/><Relationship Id="rId2" Type="http://schemas.openxmlformats.org/officeDocument/2006/relationships/customXml" Target="../customXml/item2.xml"/><Relationship Id="rId16" Type="http://schemas.openxmlformats.org/officeDocument/2006/relationships/image" Target="media/image2.png"/><Relationship Id="rId29" Type="http://schemas.openxmlformats.org/officeDocument/2006/relationships/footer" Target="footer3.xml"/><Relationship Id="rId11" Type="http://schemas.openxmlformats.org/officeDocument/2006/relationships/image" Target="media/image1.png"/><Relationship Id="rId24" Type="http://schemas.openxmlformats.org/officeDocument/2006/relationships/header" Target="header1.xml"/><Relationship Id="rId32" Type="http://schemas.openxmlformats.org/officeDocument/2006/relationships/hyperlink" Target="https://www.businessballs.com/leading-teams/five-dysfunctions-of-a-team-patrick-lencioni/" TargetMode="External"/><Relationship Id="rId37" Type="http://schemas.openxmlformats.org/officeDocument/2006/relationships/hyperlink" Target="https://assets.publishing.service.gov.uk/government/uploads/system/uploads/attachment_data/file/742042/20180802_CHIS_code_.pdf" TargetMode="External"/><Relationship Id="rId40" Type="http://schemas.openxmlformats.org/officeDocument/2006/relationships/hyperlink" Target="https://www.legislation.gov.uk/ukpga/2018/12/contents/enacted" TargetMode="External"/><Relationship Id="rId45" Type="http://schemas.openxmlformats.org/officeDocument/2006/relationships/hyperlink" Target="https://www.justiceinspectorates.gov.uk/hmicfrs/wp-content/uploads/roads-policing-not-optional-an-inspection-of-roads-policing-in-england-and-wales.pdf" TargetMode="External"/><Relationship Id="rId53" Type="http://schemas.openxmlformats.org/officeDocument/2006/relationships/hyperlink" Target="https://www.justiceinspectorates.gov.uk/hmicfrs/wp-content/uploads/police-effectiveness-vulnerability-2015.pdf" TargetMode="External"/><Relationship Id="rId58" Type="http://schemas.openxmlformats.org/officeDocument/2006/relationships/hyperlink" Target="https://www.legislation.gov.uk/ukpga/2000/23/contents" TargetMode="External"/><Relationship Id="rId66" Type="http://schemas.openxmlformats.org/officeDocument/2006/relationships/hyperlink" Target="https://dera.ioe.ac.uk/6394/1/report.pdf" TargetMode="External"/><Relationship Id="rId74" Type="http://schemas.openxmlformats.org/officeDocument/2006/relationships/footer" Target="footer4.xml"/><Relationship Id="rId79"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safelives.org.uk" TargetMode="Externa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hyperlink" Target="https://www.businessballs.com/team-management/tuckman-forming-storming-norming-performing-model/" TargetMode="External"/><Relationship Id="rId44" Type="http://schemas.openxmlformats.org/officeDocument/2006/relationships/hyperlink" Target="https://inside.6q.io/conflict-behavior-strategies/" TargetMode="External"/><Relationship Id="rId52" Type="http://schemas.openxmlformats.org/officeDocument/2006/relationships/hyperlink" Target="https://www.oed.com/" TargetMode="External"/><Relationship Id="rId60" Type="http://schemas.openxmlformats.org/officeDocument/2006/relationships/hyperlink" Target="https://www.dashriskchecklist.co.uk/wp-content/uploads/2016/09/DASH-2009.pdf" TargetMode="External"/><Relationship Id="rId65" Type="http://schemas.openxmlformats.org/officeDocument/2006/relationships/hyperlink" Target="http://www.southwalescommissioner.org.uk/en/your-commissioner/police-crime-plan-2019-2023/" TargetMode="External"/><Relationship Id="rId73" Type="http://schemas.openxmlformats.org/officeDocument/2006/relationships/header" Target="header5.xml"/><Relationship Id="rId78"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businessdictionary.com" TargetMode="External"/><Relationship Id="rId22" Type="http://schemas.openxmlformats.org/officeDocument/2006/relationships/image" Target="media/image4.png"/><Relationship Id="rId27" Type="http://schemas.openxmlformats.org/officeDocument/2006/relationships/footer" Target="footer2.xml"/><Relationship Id="rId30" Type="http://schemas.openxmlformats.org/officeDocument/2006/relationships/hyperlink" Target="http://www2.nphs.wales.nhs.uk:8080/PRIDDocs.nsf/7c21215d6d0c613e80256f490030c05a/d488a3852491bc1d80257f370038919e/$FILE/ACE%20Report%20FINAL%20%28E%29.pdf" TargetMode="External"/><Relationship Id="rId35" Type="http://schemas.openxmlformats.org/officeDocument/2006/relationships/hyperlink" Target="https://www.app.college.police.uk/app-content/intelligence-management/intelligence-cycle/" TargetMode="External"/><Relationship Id="rId43" Type="http://schemas.openxmlformats.org/officeDocument/2006/relationships/hyperlink" Target="https://ict.police.uk/wp-content/uploads/2016/07/mopi-refreshed-guidance.pdf" TargetMode="External"/><Relationship Id="rId48" Type="http://schemas.openxmlformats.org/officeDocument/2006/relationships/hyperlink" Target="https://assets.publishing.service.gov.uk/government/uploads/system/uploads/attachment_data/file/476900/code-of-practice-for-victims-of-crime.PDF" TargetMode="External"/><Relationship Id="rId56" Type="http://schemas.openxmlformats.org/officeDocument/2006/relationships/hyperlink" Target="https://www.npcc.police.uk/documents/Policing%20Vision.pdf" TargetMode="External"/><Relationship Id="rId64" Type="http://schemas.openxmlformats.org/officeDocument/2006/relationships/hyperlink" Target="https://www.southwalesvictimfocus.org.uk/" TargetMode="External"/><Relationship Id="rId69" Type="http://schemas.openxmlformats.org/officeDocument/2006/relationships/hyperlink" Target="Available%20at:%20https://assets.publishing.service.gov.uk/government/uploads/system/uploads/attachment_data/file/66113/121214_Working_with_troubled_families_FINAL_v2.pdf" TargetMode="External"/><Relationship Id="rId77" Type="http://schemas.openxmlformats.org/officeDocument/2006/relationships/footer" Target="footer6.xml"/><Relationship Id="rId8" Type="http://schemas.openxmlformats.org/officeDocument/2006/relationships/webSettings" Target="webSettings.xml"/><Relationship Id="rId51" Type="http://schemas.openxmlformats.org/officeDocument/2006/relationships/hyperlink" Target="https://www.npcc.police.uk/documents/crime/2018/National%20Vulnerability%20Action%20Plan_18_21.pdf" TargetMode="External"/><Relationship Id="rId72" Type="http://schemas.openxmlformats.org/officeDocument/2006/relationships/header" Target="header4.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omanagement.blogspot.com/2014/01/group-formation-tuckmans-model.html" TargetMode="External"/><Relationship Id="rId25" Type="http://schemas.openxmlformats.org/officeDocument/2006/relationships/header" Target="header2.xml"/><Relationship Id="rId33" Type="http://schemas.openxmlformats.org/officeDocument/2006/relationships/hyperlink" Target="https://www.managers.org.uk/~/media/Files/PDF/Checklists/CHK-232-Understanding-organisational-culture.pdf" TargetMode="External"/><Relationship Id="rId38" Type="http://schemas.openxmlformats.org/officeDocument/2006/relationships/hyperlink" Target="https://www.researchgate.net/profile/Charl_Crous/publication/273767075_TASKING_COORDINATION_EFFECTIVE_DECISION_MAKING_OR_BLIND_MEN_FEELING_AN_ELEPHANT/links/550bd72e0cf265693cefa062/TASKING-COORDINATION-EFFECTIVE-DECISION-MAKING-OR-BLIND-MEN-FEELING-AN-ELEPHANT.pdf" TargetMode="External"/><Relationship Id="rId46" Type="http://schemas.openxmlformats.org/officeDocument/2006/relationships/hyperlink" Target="https://www.justiceinspectorates.gov.uk/hmicfrs/glossary/organisational-justice/" TargetMode="External"/><Relationship Id="rId59" Type="http://schemas.openxmlformats.org/officeDocument/2006/relationships/hyperlink" Target="http://www.respect.uk.net" TargetMode="External"/><Relationship Id="rId67" Type="http://schemas.openxmlformats.org/officeDocument/2006/relationships/hyperlink" Target="http://www.intelligenceanalysis.net/National%20Intelligence%20Model.pdf" TargetMode="External"/><Relationship Id="rId20" Type="http://schemas.openxmlformats.org/officeDocument/2006/relationships/hyperlink" Target="https://dotnetsharing.wordpress.com/2017/09/19/learn-belbin-team-roles-through-reflection/" TargetMode="External"/><Relationship Id="rId41" Type="http://schemas.openxmlformats.org/officeDocument/2006/relationships/hyperlink" Target="https://assets.publishing.service.gov.uk/government/uploads/system/uploads/attachment_data/file/575361/DVDS_guidance_FINAL_v3.pdf" TargetMode="External"/><Relationship Id="rId54" Type="http://schemas.openxmlformats.org/officeDocument/2006/relationships/hyperlink" Target="http://library.college.police.uk/docs/appref/Policing-our-Roads-Together-partners-copy.pdf" TargetMode="External"/><Relationship Id="rId62" Type="http://schemas.openxmlformats.org/officeDocument/2006/relationships/hyperlink" Target="https://www.businessballs.com/leadership-models/five-practices-of-exemplary-leadership-kouzes-and-posner/" TargetMode="External"/><Relationship Id="rId70" Type="http://schemas.openxmlformats.org/officeDocument/2006/relationships/hyperlink" Target="https://www.college.police.uk/What-we-do/Development/Vulnerability/Pages/Vulnerability.aspx" TargetMode="External"/><Relationship Id="rId75"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4.bp.blogspot.com/-HQImm_TfPyM/UtF-UGLgJEI/AAAAAAAAIBE/spof3JXRNok/s1600/Stages+of+Group+Formation.png" TargetMode="External"/><Relationship Id="rId23" Type="http://schemas.openxmlformats.org/officeDocument/2006/relationships/hyperlink" Target="https://www.intelligencewithsteve.com/post/the-5-minute-guide-to-the-intelligence-grading-process-and-its-application-in-osint" TargetMode="External"/><Relationship Id="rId28" Type="http://schemas.openxmlformats.org/officeDocument/2006/relationships/header" Target="header3.xml"/><Relationship Id="rId36" Type="http://schemas.openxmlformats.org/officeDocument/2006/relationships/hyperlink" Target="https://www.app.college.police.uk/app-content/intelligence-management/intelligence-report/" TargetMode="External"/><Relationship Id="rId49" Type="http://schemas.openxmlformats.org/officeDocument/2006/relationships/hyperlink" Target="https://www.mindtools.com/pages/article/newLDR_83.htm" TargetMode="External"/><Relationship Id="rId57" Type="http://schemas.openxmlformats.org/officeDocument/2006/relationships/hyperlink" Target="http://www.reducingtherisk.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1ecf5648-3750-43f5-867d-bfaa16e6e17e"/>
    <ds:schemaRef ds:uri="http://www.w3.org/XML/1998/namespac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A49F2A6-4821-4299-A964-ABE070CCC9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40</Pages>
  <Words>9311</Words>
  <Characters>61487</Characters>
  <Application>Microsoft Office Word</Application>
  <DocSecurity>0</DocSecurity>
  <Lines>512</Lines>
  <Paragraphs>141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Mosford,Kathryn swp6402</cp:lastModifiedBy>
  <cp:revision>22</cp:revision>
  <cp:lastPrinted>2014-08-26T08:55:00Z</cp:lastPrinted>
  <dcterms:created xsi:type="dcterms:W3CDTF">2020-03-23T20:03:00Z</dcterms:created>
  <dcterms:modified xsi:type="dcterms:W3CDTF">2020-08-24T10:37:00Z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7fd3ac52-87a6-4503-8148-1e2c5cea50e3</vt:lpwstr>
  </property>
  <property fmtid="{D5CDD505-2E9C-101B-9397-08002B2CF9AE}" pid="4" name="Classification">
    <vt:lpwstr>OFFICIAL</vt:lpwstr>
  </property>
  <property fmtid="{D5CDD505-2E9C-101B-9397-08002B2CF9AE}" pid="5" name="Visibility">
    <vt:lpwstr>NOT VISIBLE</vt:lpwstr>
  </property>
</Properties>
</file>