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621" w:tblpY="2022"/>
        <w:tblW w:w="106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57"/>
        <w:gridCol w:w="2165"/>
        <w:gridCol w:w="1487"/>
        <w:gridCol w:w="1914"/>
        <w:gridCol w:w="2004"/>
        <w:tblGridChange w:id="0">
          <w:tblGrid>
            <w:gridCol w:w="3057"/>
            <w:gridCol w:w="2165"/>
            <w:gridCol w:w="1487"/>
            <w:gridCol w:w="1914"/>
            <w:gridCol w:w="2004"/>
          </w:tblGrid>
        </w:tblGridChange>
      </w:tblGrid>
      <w:tr>
        <w:trPr>
          <w:cantSplit w:val="0"/>
          <w:trHeight w:val="279" w:hRule="atLeast"/>
          <w:tblHeader w:val="0"/>
        </w:trPr>
        <w:tc>
          <w:tcPr/>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Name</w:t>
            </w:r>
          </w:p>
        </w:tc>
        <w:tc>
          <w:tcPr/>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w:t>
            </w:r>
          </w:p>
        </w:tc>
        <w:tc>
          <w:tcPr/>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Date</w:t>
            </w:r>
          </w:p>
        </w:tc>
        <w:tc>
          <w:tcPr/>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w:t>
            </w:r>
          </w:p>
        </w:tc>
        <w:tc>
          <w:tcPr/>
          <w:p w:rsidR="00000000" w:rsidDel="00000000" w:rsidP="00000000" w:rsidRDefault="00000000" w:rsidRPr="00000000" w14:paraId="00000006">
            <w:pPr>
              <w:jc w:val="center"/>
              <w:rPr>
                <w:b w:val="1"/>
                <w:sz w:val="24"/>
                <w:szCs w:val="24"/>
              </w:rPr>
            </w:pPr>
            <w:r w:rsidDel="00000000" w:rsidR="00000000" w:rsidRPr="00000000">
              <w:rPr>
                <w:b w:val="1"/>
                <w:sz w:val="24"/>
                <w:szCs w:val="24"/>
                <w:rtl w:val="0"/>
              </w:rPr>
              <w:t xml:space="preserve">Your score</w:t>
            </w:r>
          </w:p>
        </w:tc>
      </w:tr>
      <w:tr>
        <w:trPr>
          <w:cantSplit w:val="0"/>
          <w:tblHeader w:val="0"/>
        </w:trPr>
        <w:tc>
          <w:tcPr/>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Liliana Platon </w:t>
            </w:r>
          </w:p>
        </w:tc>
        <w:tc>
          <w:tcPr/>
          <w:p w:rsidR="00000000" w:rsidDel="00000000" w:rsidP="00000000" w:rsidRDefault="00000000" w:rsidRPr="00000000" w14:paraId="00000009">
            <w:pPr>
              <w:rPr>
                <w:sz w:val="24"/>
                <w:szCs w:val="24"/>
              </w:rPr>
            </w:pPr>
            <w:r w:rsidDel="00000000" w:rsidR="00000000" w:rsidRPr="00000000">
              <w:rPr>
                <w:sz w:val="24"/>
                <w:szCs w:val="24"/>
                <w:rtl w:val="0"/>
              </w:rPr>
              <w:t xml:space="preserve">2437585</w:t>
            </w:r>
          </w:p>
        </w:tc>
        <w:tc>
          <w:tcPr/>
          <w:p w:rsidR="00000000" w:rsidDel="00000000" w:rsidP="00000000" w:rsidRDefault="00000000" w:rsidRPr="00000000" w14:paraId="0000000A">
            <w:pPr>
              <w:rPr>
                <w:sz w:val="24"/>
                <w:szCs w:val="24"/>
              </w:rPr>
            </w:pPr>
            <w:r w:rsidDel="00000000" w:rsidR="00000000" w:rsidRPr="00000000">
              <w:rPr>
                <w:sz w:val="24"/>
                <w:szCs w:val="24"/>
                <w:rtl w:val="0"/>
              </w:rPr>
              <w:t xml:space="preserve">26.10.2025</w:t>
            </w:r>
          </w:p>
        </w:tc>
        <w:tc>
          <w:tcPr/>
          <w:p w:rsidR="00000000" w:rsidDel="00000000" w:rsidP="00000000" w:rsidRDefault="00000000" w:rsidRPr="00000000" w14:paraId="0000000B">
            <w:pPr>
              <w:rPr>
                <w:sz w:val="24"/>
                <w:szCs w:val="24"/>
              </w:rPr>
            </w:pPr>
            <w:r w:rsidDel="00000000" w:rsidR="00000000" w:rsidRPr="00000000">
              <w:rPr>
                <w:rtl w:val="0"/>
              </w:rPr>
            </w:r>
          </w:p>
        </w:tc>
        <w:tc>
          <w:tcPr>
            <w:shd w:fill="bfbfbf" w:val="clear"/>
          </w:tcPr>
          <w:p w:rsidR="00000000" w:rsidDel="00000000" w:rsidP="00000000" w:rsidRDefault="00000000" w:rsidRPr="00000000" w14:paraId="0000000C">
            <w:pPr>
              <w:jc w:val="center"/>
              <w:rPr>
                <w:sz w:val="12"/>
                <w:szCs w:val="12"/>
              </w:rPr>
            </w:pPr>
            <w:r w:rsidDel="00000000" w:rsidR="00000000" w:rsidRPr="00000000">
              <w:rPr>
                <w:sz w:val="12"/>
                <w:szCs w:val="12"/>
                <w:rtl w:val="0"/>
              </w:rPr>
              <w:t xml:space="preserve">To be filled by the marker</w:t>
            </w:r>
          </w:p>
          <w:p w:rsidR="00000000" w:rsidDel="00000000" w:rsidP="00000000" w:rsidRDefault="00000000" w:rsidRPr="00000000" w14:paraId="0000000D">
            <w:pPr>
              <w:jc w:val="center"/>
              <w:rPr>
                <w:sz w:val="24"/>
                <w:szCs w:val="24"/>
              </w:rPr>
            </w:pPr>
            <w:r w:rsidDel="00000000" w:rsidR="00000000" w:rsidRPr="00000000">
              <w:rPr>
                <w:b w:val="1"/>
                <w:sz w:val="24"/>
                <w:szCs w:val="24"/>
                <w:rtl w:val="0"/>
              </w:rPr>
              <w:t xml:space="preserve">___/40</w:t>
            </w:r>
            <w:r w:rsidDel="00000000" w:rsidR="00000000" w:rsidRPr="00000000">
              <w:rPr>
                <w:rtl w:val="0"/>
              </w:rPr>
            </w:r>
          </w:p>
        </w:tc>
      </w:tr>
    </w:tbl>
    <w:p w:rsidR="00000000" w:rsidDel="00000000" w:rsidP="00000000" w:rsidRDefault="00000000" w:rsidRPr="00000000" w14:paraId="0000000E">
      <w:pPr>
        <w:spacing w:line="240" w:lineRule="auto"/>
        <w:rPr>
          <w:b w:val="1"/>
          <w:sz w:val="24"/>
          <w:szCs w:val="24"/>
        </w:rPr>
      </w:pPr>
      <w:r w:rsidDel="00000000" w:rsidR="00000000" w:rsidRPr="00000000">
        <w:rPr>
          <w:b w:val="1"/>
          <w:sz w:val="24"/>
          <w:szCs w:val="24"/>
          <w:rtl w:val="0"/>
        </w:rPr>
        <w:t xml:space="preserve">You will have 75 minutes to complete this assessment. It is divided into three sections: note-taking, paraphrasing and writing a paragraph. </w:t>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0">
      <w:pPr>
        <w:spacing w:after="0" w:line="240" w:lineRule="auto"/>
        <w:rPr>
          <w:b w:val="1"/>
          <w:sz w:val="24"/>
          <w:szCs w:val="24"/>
          <w:highlight w:val="white"/>
        </w:rPr>
      </w:pPr>
      <w:r w:rsidDel="00000000" w:rsidR="00000000" w:rsidRPr="00000000">
        <w:rPr>
          <w:b w:val="1"/>
          <w:sz w:val="24"/>
          <w:szCs w:val="24"/>
          <w:highlight w:val="white"/>
          <w:rtl w:val="0"/>
        </w:rPr>
        <w:t xml:space="preserve">1. Take diagrammatic notes from the passage below using the space provided: </w:t>
      </w:r>
    </w:p>
    <w:p w:rsidR="00000000" w:rsidDel="00000000" w:rsidP="00000000" w:rsidRDefault="00000000" w:rsidRPr="00000000" w14:paraId="0000001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2">
      <w:pPr>
        <w:spacing w:after="0" w:line="240" w:lineRule="auto"/>
        <w:jc w:val="both"/>
        <w:rPr>
          <w:color w:val="000000"/>
          <w:sz w:val="24"/>
          <w:szCs w:val="24"/>
          <w:highlight w:val="white"/>
        </w:rPr>
      </w:pPr>
      <w:r w:rsidDel="00000000" w:rsidR="00000000" w:rsidRPr="00000000">
        <w:rPr>
          <w:sz w:val="24"/>
          <w:szCs w:val="24"/>
          <w:highlight w:val="white"/>
          <w:rtl w:val="0"/>
        </w:rPr>
        <w:t xml:space="preserve">The university experience is not just about subject knowledge, but also about developing skills that will equip you for your future life. For starters, it's impossible to graduate without a range of people skills under your belt. You'll meet new people from different backgrounds. You'll also interact with lecturers, tutors and university staff almost daily. Another life lesson that university teaches you is taking responsibility for yourself, your own schedule and learning. A lot of university study is self-directed - it's up to you to plan and organise your work, juggle multiple projects and manage deadlines – you will need to develop self-motivation if you want to succeed. Let’s not forget learning how to overcome obstacles;  whether academic, work-related or personal, you'll face your fair share of hurdles as a student, but you will develop resourcefulness and resilience in the process. If you were a bit unorganised before you went to university, you won't be by the time you leave. To successfully navigate student life you'll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r w:rsidDel="00000000" w:rsidR="00000000" w:rsidRPr="00000000">
        <w:rPr>
          <w:rtl w:val="0"/>
        </w:rPr>
      </w:r>
    </w:p>
    <w:p w:rsidR="00000000" w:rsidDel="00000000" w:rsidP="00000000" w:rsidRDefault="00000000" w:rsidRPr="00000000" w14:paraId="00000013">
      <w:pPr>
        <w:spacing w:after="0" w:line="240" w:lineRule="auto"/>
        <w:rPr>
          <w:color w:val="000000"/>
          <w:sz w:val="24"/>
          <w:szCs w:val="24"/>
          <w:highlight w:val="white"/>
        </w:rPr>
      </w:pPr>
      <w:r w:rsidDel="00000000" w:rsidR="00000000" w:rsidRPr="00000000">
        <w:rPr>
          <w:color w:val="000000"/>
          <w:sz w:val="12"/>
          <w:szCs w:val="12"/>
          <w:highlight w:val="white"/>
          <w:rtl w:val="0"/>
        </w:rPr>
        <w:t xml:space="preserve">Adapted from: </w:t>
      </w:r>
      <w:hyperlink r:id="rId6">
        <w:r w:rsidDel="00000000" w:rsidR="00000000" w:rsidRPr="00000000">
          <w:rPr>
            <w:color w:val="000000"/>
            <w:sz w:val="12"/>
            <w:szCs w:val="12"/>
            <w:highlight w:val="white"/>
            <w:u w:val="single"/>
            <w:rtl w:val="0"/>
          </w:rPr>
          <w:t xml:space="preserve">https://www.prospects.ac.uk/applying-for-university/university-life/7-life-skills-youll-learn-at-university</w:t>
        </w:r>
      </w:hyperlink>
      <w:r w:rsidDel="00000000" w:rsidR="00000000" w:rsidRPr="00000000">
        <w:rPr>
          <w:color w:val="000000"/>
          <w:sz w:val="12"/>
          <w:szCs w:val="12"/>
          <w:highlight w:val="white"/>
          <w:rtl w:val="0"/>
        </w:rPr>
        <w:t xml:space="preserve"> </w:t>
      </w:r>
      <w:r w:rsidDel="00000000" w:rsidR="00000000" w:rsidRPr="00000000">
        <w:rPr>
          <w:rtl w:val="0"/>
        </w:rPr>
      </w:r>
    </w:p>
    <w:p w:rsidR="00000000" w:rsidDel="00000000" w:rsidP="00000000" w:rsidRDefault="00000000" w:rsidRPr="00000000" w14:paraId="00000014">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5">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6">
      <w:pPr>
        <w:spacing w:after="0" w:line="240" w:lineRule="auto"/>
        <w:rPr>
          <w:b w:val="1"/>
          <w:sz w:val="24"/>
          <w:szCs w:val="24"/>
          <w:highlight w:val="white"/>
        </w:rPr>
      </w:pPr>
      <w:r w:rsidDel="00000000" w:rsidR="00000000" w:rsidRPr="00000000">
        <w:rPr>
          <w:b w:val="1"/>
          <w:sz w:val="24"/>
          <w:szCs w:val="24"/>
          <w:highlight w:val="white"/>
          <w:rtl w:val="0"/>
        </w:rPr>
        <w:t xml:space="preserve">Space for your notes (max 12 marks):</w:t>
      </w:r>
    </w:p>
    <w:p w:rsidR="00000000" w:rsidDel="00000000" w:rsidP="00000000" w:rsidRDefault="00000000" w:rsidRPr="00000000" w14:paraId="00000017">
      <w:pPr>
        <w:spacing w:after="0" w:line="240" w:lineRule="auto"/>
        <w:rPr/>
      </w:pPr>
      <w:r w:rsidDel="00000000" w:rsidR="00000000" w:rsidRPr="00000000">
        <w:rPr>
          <w:rtl w:val="0"/>
        </w:rPr>
      </w:r>
    </w:p>
    <w:p w:rsidR="00000000" w:rsidDel="00000000" w:rsidP="00000000" w:rsidRDefault="00000000" w:rsidRPr="00000000" w14:paraId="00000018">
      <w:pPr>
        <w:spacing w:after="0" w:line="240" w:lineRule="auto"/>
        <w:rPr>
          <w:sz w:val="24"/>
          <w:szCs w:val="24"/>
          <w:highlight w:val="whit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3168</wp:posOffset>
                </wp:positionH>
                <wp:positionV relativeFrom="paragraph">
                  <wp:posOffset>121543</wp:posOffset>
                </wp:positionV>
                <wp:extent cx="6658746" cy="3867976"/>
                <wp:effectExtent b="0" l="0" r="0" t="0"/>
                <wp:wrapNone/>
                <wp:docPr id="1" name=""/>
                <a:graphic>
                  <a:graphicData uri="http://schemas.microsoft.com/office/word/2010/wordprocessingShape">
                    <wps:wsp>
                      <wps:cNvSpPr/>
                      <wps:cNvPr id="2" name="Shape 2"/>
                      <wps:spPr>
                        <a:xfrm>
                          <a:off x="2021390" y="1850775"/>
                          <a:ext cx="6649221" cy="3858451"/>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200" w:before="0" w:line="275.9999942779541"/>
                              <w:ind w:left="0" w:right="0" w:firstLine="0"/>
                              <w:jc w:val="left"/>
                              <w:textDirection w:val="btLr"/>
                            </w:pP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3168</wp:posOffset>
                </wp:positionH>
                <wp:positionV relativeFrom="paragraph">
                  <wp:posOffset>121543</wp:posOffset>
                </wp:positionV>
                <wp:extent cx="6658746" cy="3867976"/>
                <wp:effectExtent b="0" l="0" r="0" t="0"/>
                <wp:wrapNone/>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6658746" cy="3867976"/>
                        </a:xfrm>
                        <a:prstGeom prst="rect"/>
                        <a:ln/>
                      </pic:spPr>
                    </pic:pic>
                  </a:graphicData>
                </a:graphic>
              </wp:anchor>
            </w:drawing>
          </mc:Fallback>
        </mc:AlternateContent>
      </w:r>
    </w:p>
    <w:p w:rsidR="00000000" w:rsidDel="00000000" w:rsidP="00000000" w:rsidRDefault="00000000" w:rsidRPr="00000000" w14:paraId="00000019">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D">
      <w:pPr>
        <w:spacing w:after="0" w:line="240" w:lineRule="auto"/>
        <w:rPr>
          <w:b w:val="1"/>
          <w:sz w:val="24"/>
          <w:szCs w:val="24"/>
          <w:highlight w:val="white"/>
        </w:rPr>
      </w:pPr>
      <w:r w:rsidDel="00000000" w:rsidR="00000000" w:rsidRPr="00000000">
        <w:rPr>
          <w:b w:val="1"/>
          <w:sz w:val="24"/>
          <w:szCs w:val="24"/>
          <w:highlight w:val="white"/>
          <w:rtl w:val="0"/>
        </w:rPr>
        <w:t xml:space="preserve">2. Paraphrase the following sentences (max 3 marks for each, max 12 marks in total):</w:t>
      </w:r>
    </w:p>
    <w:p w:rsidR="00000000" w:rsidDel="00000000" w:rsidP="00000000" w:rsidRDefault="00000000" w:rsidRPr="00000000" w14:paraId="0000002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F">
      <w:pPr>
        <w:spacing w:after="0" w:line="240" w:lineRule="auto"/>
        <w:rPr>
          <w:sz w:val="24"/>
          <w:szCs w:val="24"/>
          <w:highlight w:val="white"/>
        </w:rPr>
      </w:pPr>
      <w:r w:rsidDel="00000000" w:rsidR="00000000" w:rsidRPr="00000000">
        <w:rPr>
          <w:sz w:val="24"/>
          <w:szCs w:val="24"/>
          <w:highlight w:val="white"/>
          <w:rtl w:val="0"/>
        </w:rPr>
        <w:t xml:space="preserve">a) To successfully navigate student life you will need to handle a variety commitments.</w:t>
      </w:r>
    </w:p>
    <w:p w:rsidR="00000000" w:rsidDel="00000000" w:rsidP="00000000" w:rsidRDefault="00000000" w:rsidRPr="00000000" w14:paraId="00000030">
      <w:pPr>
        <w:jc w:val="both"/>
        <w:rPr>
          <w:highlight w:val="white"/>
        </w:rPr>
      </w:pPr>
      <w:r w:rsidDel="00000000" w:rsidR="00000000" w:rsidRPr="00000000">
        <w:rPr>
          <w:sz w:val="24"/>
          <w:szCs w:val="24"/>
          <w:highlight w:val="white"/>
          <w:rtl w:val="0"/>
        </w:rPr>
        <w:t xml:space="preserve"> 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031">
      <w:pPr>
        <w:jc w:val="both"/>
        <w:rPr>
          <w:highlight w:val="white"/>
        </w:rPr>
      </w:pPr>
      <w:r w:rsidDel="00000000" w:rsidR="00000000" w:rsidRPr="00000000">
        <w:rPr>
          <w:rtl w:val="0"/>
        </w:rPr>
      </w:r>
    </w:p>
    <w:p w:rsidR="00000000" w:rsidDel="00000000" w:rsidP="00000000" w:rsidRDefault="00000000" w:rsidRPr="00000000" w14:paraId="00000032">
      <w:pPr>
        <w:rPr>
          <w:sz w:val="24"/>
          <w:szCs w:val="24"/>
          <w:highlight w:val="white"/>
        </w:rPr>
      </w:pPr>
      <w:r w:rsidDel="00000000" w:rsidR="00000000" w:rsidRPr="00000000">
        <w:rPr>
          <w:sz w:val="24"/>
          <w:szCs w:val="24"/>
          <w:highlight w:val="white"/>
          <w:rtl w:val="0"/>
        </w:rPr>
        <w:t xml:space="preserve">b) You will need to develop self-motivation if you want to succeed at university. To achieve success at university ,you will have to cultive strong self motivation______________________________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3">
      <w:pPr>
        <w:rPr>
          <w:sz w:val="24"/>
          <w:szCs w:val="24"/>
          <w:highlight w:val="white"/>
        </w:rPr>
      </w:pPr>
      <w:r w:rsidDel="00000000" w:rsidR="00000000" w:rsidRPr="00000000">
        <w:rPr>
          <w:rtl w:val="0"/>
        </w:rPr>
      </w:r>
    </w:p>
    <w:p w:rsidR="00000000" w:rsidDel="00000000" w:rsidP="00000000" w:rsidRDefault="00000000" w:rsidRPr="00000000" w14:paraId="00000034">
      <w:pPr>
        <w:rPr>
          <w:sz w:val="24"/>
          <w:szCs w:val="24"/>
          <w:highlight w:val="white"/>
        </w:rPr>
      </w:pPr>
      <w:r w:rsidDel="00000000" w:rsidR="00000000" w:rsidRPr="00000000">
        <w:rPr>
          <w:sz w:val="24"/>
          <w:szCs w:val="24"/>
          <w:highlight w:val="white"/>
          <w:rtl w:val="0"/>
        </w:rPr>
        <w:t xml:space="preserve">c) Many students find it challenging to manage stress during assessment periods. Many students stronggle to cope with stress when assesment are underway.________________________________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6">
      <w:pPr>
        <w:spacing w:after="0" w:line="240" w:lineRule="auto"/>
        <w:rPr>
          <w:sz w:val="24"/>
          <w:szCs w:val="24"/>
          <w:highlight w:val="white"/>
        </w:rPr>
      </w:pPr>
      <w:r w:rsidDel="00000000" w:rsidR="00000000" w:rsidRPr="00000000">
        <w:rPr>
          <w:sz w:val="24"/>
          <w:szCs w:val="24"/>
          <w:highlight w:val="white"/>
          <w:rtl w:val="0"/>
        </w:rPr>
        <w:t xml:space="preserve">d) Frequent reading can help you become a more effective communicator.</w:t>
      </w:r>
    </w:p>
    <w:p w:rsidR="00000000" w:rsidDel="00000000" w:rsidP="00000000" w:rsidRDefault="00000000" w:rsidRPr="00000000" w14:paraId="0000003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8">
      <w:pPr>
        <w:spacing w:after="0" w:line="240" w:lineRule="auto"/>
        <w:rPr>
          <w:b w:val="1"/>
          <w:sz w:val="24"/>
          <w:szCs w:val="24"/>
          <w:highlight w:val="white"/>
        </w:rPr>
      </w:pPr>
      <w:r w:rsidDel="00000000" w:rsidR="00000000" w:rsidRPr="00000000">
        <w:rPr>
          <w:sz w:val="24"/>
          <w:szCs w:val="24"/>
          <w:highlight w:val="white"/>
          <w:rtl w:val="0"/>
        </w:rPr>
        <w:t xml:space="preserve">Regular reading will enhance your ability to comunicate more effectively________________________________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9">
      <w:pPr>
        <w:spacing w:after="0" w:line="240" w:lineRule="auto"/>
        <w:rPr>
          <w:b w:val="1"/>
          <w:sz w:val="24"/>
          <w:szCs w:val="24"/>
          <w:highlight w:val="white"/>
        </w:rPr>
      </w:pPr>
      <w:r w:rsidDel="00000000" w:rsidR="00000000" w:rsidRPr="00000000">
        <w:rPr>
          <w:b w:val="1"/>
          <w:sz w:val="24"/>
          <w:szCs w:val="24"/>
          <w:highlight w:val="white"/>
          <w:rtl w:val="0"/>
        </w:rPr>
        <w:t xml:space="preserve">3. Write a well-structured paragraph (8 sentences) on the following topic: </w:t>
      </w:r>
    </w:p>
    <w:p w:rsidR="00000000" w:rsidDel="00000000" w:rsidP="00000000" w:rsidRDefault="00000000" w:rsidRPr="00000000" w14:paraId="0000004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B">
      <w:pPr>
        <w:spacing w:after="0" w:line="240" w:lineRule="auto"/>
        <w:rPr>
          <w:b w:val="1"/>
          <w:i w:val="1"/>
          <w:sz w:val="24"/>
          <w:szCs w:val="24"/>
          <w:highlight w:val="white"/>
        </w:rPr>
      </w:pPr>
      <w:r w:rsidDel="00000000" w:rsidR="00000000" w:rsidRPr="00000000">
        <w:rPr>
          <w:b w:val="1"/>
          <w:i w:val="1"/>
          <w:sz w:val="24"/>
          <w:szCs w:val="24"/>
          <w:highlight w:val="white"/>
          <w:rtl w:val="0"/>
        </w:rPr>
        <w:t xml:space="preserve">Effective time management techniques for university students </w:t>
      </w:r>
    </w:p>
    <w:p w:rsidR="00000000" w:rsidDel="00000000" w:rsidP="00000000" w:rsidRDefault="00000000" w:rsidRPr="00000000" w14:paraId="0000004C">
      <w:pPr>
        <w:spacing w:after="0" w:line="240" w:lineRule="auto"/>
        <w:rPr>
          <w:b w:val="1"/>
          <w:i w:val="1"/>
          <w:sz w:val="24"/>
          <w:szCs w:val="24"/>
          <w:highlight w:val="white"/>
        </w:rPr>
      </w:pPr>
      <w:r w:rsidDel="00000000" w:rsidR="00000000" w:rsidRPr="00000000">
        <w:rPr>
          <w:rtl w:val="0"/>
        </w:rPr>
      </w:r>
    </w:p>
    <w:p w:rsidR="00000000" w:rsidDel="00000000" w:rsidP="00000000" w:rsidRDefault="00000000" w:rsidRPr="00000000" w14:paraId="0000004D">
      <w:pPr>
        <w:spacing w:after="0" w:line="240" w:lineRule="auto"/>
        <w:rPr>
          <w:b w:val="1"/>
          <w:sz w:val="24"/>
          <w:szCs w:val="24"/>
          <w:highlight w:val="white"/>
        </w:rPr>
      </w:pPr>
      <w:r w:rsidDel="00000000" w:rsidR="00000000" w:rsidRPr="00000000">
        <w:rPr>
          <w:b w:val="1"/>
          <w:sz w:val="24"/>
          <w:szCs w:val="24"/>
          <w:highlight w:val="white"/>
          <w:rtl w:val="0"/>
        </w:rPr>
        <w:t xml:space="preserve">Your paragraph must be written in full sentences (no bullet points) and in an academic style. </w:t>
      </w:r>
    </w:p>
    <w:p w:rsidR="00000000" w:rsidDel="00000000" w:rsidP="00000000" w:rsidRDefault="00000000" w:rsidRPr="00000000" w14:paraId="0000004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F">
      <w:pPr>
        <w:spacing w:after="0" w:line="240" w:lineRule="auto"/>
        <w:rPr>
          <w:b w:val="1"/>
          <w:sz w:val="24"/>
          <w:szCs w:val="24"/>
          <w:highlight w:val="white"/>
        </w:rPr>
      </w:pPr>
      <w:r w:rsidDel="00000000" w:rsidR="00000000" w:rsidRPr="00000000">
        <w:rPr>
          <w:b w:val="1"/>
          <w:sz w:val="24"/>
          <w:szCs w:val="24"/>
          <w:highlight w:val="white"/>
          <w:rtl w:val="0"/>
        </w:rPr>
        <w:t xml:space="preserve">(max 16 marks in total) </w:t>
      </w:r>
    </w:p>
    <w:p w:rsidR="00000000" w:rsidDel="00000000" w:rsidP="00000000" w:rsidRDefault="00000000" w:rsidRPr="00000000" w14:paraId="0000005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1">
      <w:pPr>
        <w:spacing w:after="0" w:line="240" w:lineRule="auto"/>
        <w:rPr>
          <w:b w:val="1"/>
          <w:sz w:val="24"/>
          <w:szCs w:val="24"/>
          <w:highlight w:val="white"/>
        </w:rPr>
      </w:pPr>
      <w:r w:rsidDel="00000000" w:rsidR="00000000" w:rsidRPr="00000000">
        <w:rPr>
          <w:highlight w:val="white"/>
          <w:rtl w:val="0"/>
        </w:rPr>
        <w:t xml:space="preserve">Efectiv time managment One useful strategy is creating a weekly schedule that includes structures,study sesisons, and personal commitments. Setting realistic goals allows students to stay motivated and monitortheir progress. By applying these techniques, university student can manage their time effectivle and overall academic performance. Ultimately , disciplined time-menegment practices will boost academic performance and will also foster a healthier, more balanced university experience._______________________________________________________________________________________________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52">
      <w:pPr>
        <w:spacing w:after="0" w:line="240" w:lineRule="auto"/>
        <w:rPr>
          <w:b w:val="1"/>
          <w:sz w:val="24"/>
          <w:szCs w:val="24"/>
          <w:highlight w:val="white"/>
        </w:rPr>
      </w:pPr>
      <w:r w:rsidDel="00000000" w:rsidR="00000000" w:rsidRPr="00000000">
        <w:rPr>
          <w:highlight w:val="white"/>
          <w:rtl w:val="0"/>
        </w:rPr>
        <w:t xml:space="preserve">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sectPr>
      <w:headerReference r:id="rId8" w:type="default"/>
      <w:footerReference r:id="rId9" w:type="default"/>
      <w:pgSz w:h="16838" w:w="11906" w:orient="portrait"/>
      <w:pgMar w:bottom="720" w:top="720" w:left="720" w:right="720" w:header="340" w:footer="34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A">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tbl>
    <w:tblPr>
      <w:tblStyle w:val="Table2"/>
      <w:tblW w:w="10343.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26"/>
      <w:gridCol w:w="7817"/>
      <w:tblGridChange w:id="0">
        <w:tblGrid>
          <w:gridCol w:w="2526"/>
          <w:gridCol w:w="7817"/>
        </w:tblGrid>
      </w:tblGridChange>
    </w:tblGrid>
    <w:tr>
      <w:trPr>
        <w:cantSplit w:val="0"/>
        <w:tblHeader w:val="0"/>
      </w:trPr>
      <w:tc>
        <w:tcPr/>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57325" cy="590550"/>
                <wp:effectExtent b="0" l="0" r="0" t="0"/>
                <wp:docPr id="2" name="image1.jpg"/>
                <a:graphic>
                  <a:graphicData uri="http://schemas.openxmlformats.org/drawingml/2006/picture">
                    <pic:pic>
                      <pic:nvPicPr>
                        <pic:cNvPr id="0" name="image1.jpg"/>
                        <pic:cNvPicPr preferRelativeResize="0"/>
                      </pic:nvPicPr>
                      <pic:blipFill>
                        <a:blip r:embed="rId1"/>
                        <a:srcRect b="0" l="0" r="0" t="0"/>
                        <a:stretch>
                          <a:fillRect/>
                        </a:stretch>
                      </pic:blipFill>
                      <pic:spPr>
                        <a:xfrm>
                          <a:off x="0" y="0"/>
                          <a:ext cx="1457325" cy="590550"/>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LCLM4001 Academic Skills - Assessment Task 2…</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single"/>
              <w:shd w:fill="auto" w:val="clear"/>
              <w:vertAlign w:val="baseline"/>
              <w:rtl w:val="0"/>
            </w:rPr>
            <w:t xml:space="preserve">Application of academic skills tools exercise</w:t>
          </w:r>
          <w:r w:rsidDel="00000000" w:rsidR="00000000" w:rsidRPr="00000000">
            <w:rPr>
              <w:rtl w:val="0"/>
            </w:rPr>
          </w:r>
        </w:p>
      </w:tc>
    </w:tr>
  </w:tbl>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prospects.ac.uk/applying-for-university/university-life/7-life-skills-youll-learn-at-university" TargetMode="External"/><Relationship Id="rId7" Type="http://schemas.openxmlformats.org/officeDocument/2006/relationships/image" Target="media/image2.png"/><Relationship Id="rId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